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4D5A7" w14:textId="051ABBF6" w:rsidR="00227E9C" w:rsidRDefault="00227E9C" w:rsidP="001F2049">
      <w:pPr>
        <w:widowControl w:val="0"/>
        <w:autoSpaceDE w:val="0"/>
        <w:autoSpaceDN w:val="0"/>
        <w:adjustRightInd w:val="0"/>
        <w:spacing w:after="0" w:line="200" w:lineRule="exact"/>
        <w:rPr>
          <w:rFonts w:ascii="Arial" w:hAnsi="Arial"/>
          <w:color w:val="000000"/>
          <w:sz w:val="46"/>
          <w:szCs w:val="46"/>
        </w:rPr>
      </w:pPr>
    </w:p>
    <w:p w14:paraId="6DA974C0" w14:textId="77777777" w:rsidR="00E7052F" w:rsidRDefault="00E7052F" w:rsidP="001F2049">
      <w:pPr>
        <w:widowControl w:val="0"/>
        <w:autoSpaceDE w:val="0"/>
        <w:autoSpaceDN w:val="0"/>
        <w:adjustRightInd w:val="0"/>
        <w:spacing w:after="0" w:line="200" w:lineRule="exact"/>
        <w:rPr>
          <w:rFonts w:ascii="Arial" w:hAnsi="Arial"/>
          <w:color w:val="000000"/>
          <w:sz w:val="46"/>
          <w:szCs w:val="46"/>
        </w:rPr>
      </w:pPr>
    </w:p>
    <w:p w14:paraId="18F0E649" w14:textId="77777777" w:rsidR="00E7052F" w:rsidRDefault="00E7052F" w:rsidP="001F2049">
      <w:pPr>
        <w:widowControl w:val="0"/>
        <w:autoSpaceDE w:val="0"/>
        <w:autoSpaceDN w:val="0"/>
        <w:adjustRightInd w:val="0"/>
        <w:spacing w:after="0" w:line="200" w:lineRule="exact"/>
        <w:rPr>
          <w:rFonts w:ascii="Arial" w:hAnsi="Arial"/>
          <w:color w:val="000000"/>
          <w:sz w:val="46"/>
          <w:szCs w:val="46"/>
        </w:rPr>
      </w:pPr>
    </w:p>
    <w:p w14:paraId="6CBF2DCC" w14:textId="77777777" w:rsidR="00E7052F" w:rsidRDefault="00E7052F" w:rsidP="001F2049">
      <w:pPr>
        <w:widowControl w:val="0"/>
        <w:autoSpaceDE w:val="0"/>
        <w:autoSpaceDN w:val="0"/>
        <w:adjustRightInd w:val="0"/>
        <w:spacing w:after="0" w:line="200" w:lineRule="exact"/>
        <w:rPr>
          <w:rFonts w:ascii="Arial" w:hAnsi="Arial"/>
          <w:color w:val="000000"/>
          <w:sz w:val="46"/>
          <w:szCs w:val="46"/>
        </w:rPr>
      </w:pPr>
    </w:p>
    <w:p w14:paraId="7D4CDC8C" w14:textId="77777777" w:rsidR="00E7052F" w:rsidRPr="009A14C2" w:rsidRDefault="00E7052F"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4793015" w14:textId="77777777" w:rsidR="00227E9C" w:rsidRPr="009A14C2" w:rsidRDefault="00227E9C" w:rsidP="001F2049">
      <w:pPr>
        <w:widowControl w:val="0"/>
        <w:autoSpaceDE w:val="0"/>
        <w:autoSpaceDN w:val="0"/>
        <w:adjustRightInd w:val="0"/>
        <w:spacing w:before="1" w:after="0" w:line="200" w:lineRule="exact"/>
        <w:rPr>
          <w:rFonts w:ascii="Arial" w:hAnsi="Arial"/>
          <w:color w:val="000000"/>
          <w:sz w:val="20"/>
          <w:szCs w:val="20"/>
        </w:rPr>
      </w:pPr>
    </w:p>
    <w:p w14:paraId="68367C5A" w14:textId="77777777" w:rsidR="00227E9C" w:rsidRPr="009A14C2" w:rsidRDefault="00137FFD" w:rsidP="001F2049">
      <w:pPr>
        <w:widowControl w:val="0"/>
        <w:autoSpaceDE w:val="0"/>
        <w:autoSpaceDN w:val="0"/>
        <w:adjustRightInd w:val="0"/>
        <w:spacing w:after="0" w:line="360" w:lineRule="auto"/>
        <w:jc w:val="center"/>
        <w:rPr>
          <w:rFonts w:ascii="Times New Roman" w:hAnsi="Times New Roman" w:cs="Times New Roman"/>
          <w:color w:val="000000"/>
          <w:sz w:val="35"/>
          <w:szCs w:val="35"/>
        </w:rPr>
      </w:pPr>
      <w:r w:rsidRPr="009A14C2">
        <w:rPr>
          <w:rFonts w:ascii="Times New Roman" w:hAnsi="Times New Roman" w:cs="Times New Roman"/>
          <w:b/>
          <w:bCs/>
          <w:color w:val="312D24"/>
          <w:position w:val="-1"/>
          <w:sz w:val="35"/>
          <w:szCs w:val="35"/>
        </w:rPr>
        <w:t>Dimensions in Spirituality</w:t>
      </w:r>
    </w:p>
    <w:p w14:paraId="0D4D8A1A"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72B7AF28"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6"/>
          <w:szCs w:val="26"/>
        </w:rPr>
      </w:pPr>
    </w:p>
    <w:p w14:paraId="7DFB9B68" w14:textId="68EE427E" w:rsidR="00227E9C" w:rsidRPr="009A14C2" w:rsidRDefault="00137FFD" w:rsidP="001F2049">
      <w:pPr>
        <w:widowControl w:val="0"/>
        <w:autoSpaceDE w:val="0"/>
        <w:autoSpaceDN w:val="0"/>
        <w:adjustRightInd w:val="0"/>
        <w:spacing w:after="0" w:line="360" w:lineRule="auto"/>
        <w:jc w:val="center"/>
        <w:rPr>
          <w:rFonts w:ascii="Times New Roman" w:hAnsi="Times New Roman" w:cs="Times New Roman"/>
          <w:color w:val="000000"/>
          <w:sz w:val="26"/>
          <w:szCs w:val="26"/>
        </w:rPr>
      </w:pPr>
      <w:r w:rsidRPr="009A14C2">
        <w:rPr>
          <w:rFonts w:ascii="Times New Roman" w:hAnsi="Times New Roman" w:cs="Times New Roman"/>
          <w:i/>
          <w:iCs/>
          <w:color w:val="312D24"/>
          <w:sz w:val="26"/>
          <w:szCs w:val="26"/>
        </w:rPr>
        <w:t xml:space="preserve">Reflections </w:t>
      </w:r>
      <w:r w:rsidRPr="009A14C2">
        <w:rPr>
          <w:rFonts w:ascii="Times New Roman" w:hAnsi="Times New Roman" w:cs="Times New Roman"/>
          <w:i/>
          <w:iCs/>
          <w:color w:val="3F3D34"/>
          <w:sz w:val="26"/>
          <w:szCs w:val="26"/>
        </w:rPr>
        <w:t xml:space="preserve">on the Meaning of </w:t>
      </w:r>
      <w:r w:rsidRPr="009A14C2">
        <w:rPr>
          <w:rFonts w:ascii="Times New Roman" w:hAnsi="Times New Roman" w:cs="Times New Roman"/>
          <w:i/>
          <w:iCs/>
          <w:color w:val="312D24"/>
          <w:sz w:val="26"/>
          <w:szCs w:val="26"/>
        </w:rPr>
        <w:t>Spiritual</w:t>
      </w:r>
      <w:r w:rsidR="003820D4" w:rsidRPr="009A14C2">
        <w:rPr>
          <w:rFonts w:ascii="Times New Roman" w:hAnsi="Times New Roman" w:cs="Times New Roman"/>
          <w:i/>
          <w:iCs/>
          <w:color w:val="312D24"/>
          <w:sz w:val="26"/>
          <w:szCs w:val="26"/>
        </w:rPr>
        <w:t xml:space="preserve"> </w:t>
      </w:r>
      <w:r w:rsidRPr="009A14C2">
        <w:rPr>
          <w:rFonts w:ascii="Times New Roman" w:hAnsi="Times New Roman" w:cs="Times New Roman"/>
          <w:i/>
          <w:iCs/>
          <w:color w:val="312D24"/>
          <w:sz w:val="26"/>
          <w:szCs w:val="26"/>
        </w:rPr>
        <w:t>Lif</w:t>
      </w:r>
      <w:r w:rsidRPr="009A14C2">
        <w:rPr>
          <w:rFonts w:ascii="Times New Roman" w:hAnsi="Times New Roman" w:cs="Times New Roman"/>
          <w:i/>
          <w:iCs/>
          <w:color w:val="4F4B41"/>
          <w:sz w:val="26"/>
          <w:szCs w:val="26"/>
        </w:rPr>
        <w:t xml:space="preserve">e </w:t>
      </w:r>
      <w:r w:rsidRPr="009A14C2">
        <w:rPr>
          <w:rFonts w:ascii="Times New Roman" w:hAnsi="Times New Roman" w:cs="Times New Roman"/>
          <w:i/>
          <w:iCs/>
          <w:color w:val="3F3D34"/>
          <w:sz w:val="26"/>
          <w:szCs w:val="26"/>
        </w:rPr>
        <w:t xml:space="preserve">and </w:t>
      </w:r>
      <w:r w:rsidRPr="009A14C2">
        <w:rPr>
          <w:rFonts w:ascii="Times New Roman" w:hAnsi="Times New Roman" w:cs="Times New Roman"/>
          <w:i/>
          <w:iCs/>
          <w:color w:val="312D24"/>
          <w:sz w:val="26"/>
          <w:szCs w:val="26"/>
        </w:rPr>
        <w:t>Tr</w:t>
      </w:r>
      <w:r w:rsidRPr="009A14C2">
        <w:rPr>
          <w:rFonts w:ascii="Times New Roman" w:hAnsi="Times New Roman" w:cs="Times New Roman"/>
          <w:i/>
          <w:iCs/>
          <w:color w:val="4F4B41"/>
          <w:sz w:val="26"/>
          <w:szCs w:val="26"/>
        </w:rPr>
        <w:t>ansformat</w:t>
      </w:r>
      <w:r w:rsidRPr="009A14C2">
        <w:rPr>
          <w:rFonts w:ascii="Times New Roman" w:hAnsi="Times New Roman" w:cs="Times New Roman"/>
          <w:i/>
          <w:iCs/>
          <w:color w:val="312D24"/>
          <w:sz w:val="26"/>
          <w:szCs w:val="26"/>
        </w:rPr>
        <w:t xml:space="preserve">ion </w:t>
      </w:r>
      <w:r w:rsidRPr="009A14C2">
        <w:rPr>
          <w:rFonts w:ascii="Times New Roman" w:hAnsi="Times New Roman" w:cs="Times New Roman"/>
          <w:i/>
          <w:iCs/>
          <w:color w:val="4F4B41"/>
          <w:sz w:val="26"/>
          <w:szCs w:val="26"/>
        </w:rPr>
        <w:t xml:space="preserve">in </w:t>
      </w:r>
      <w:r w:rsidRPr="009A14C2">
        <w:rPr>
          <w:rFonts w:ascii="Times New Roman" w:hAnsi="Times New Roman" w:cs="Times New Roman"/>
          <w:i/>
          <w:iCs/>
          <w:color w:val="312D24"/>
          <w:sz w:val="26"/>
          <w:szCs w:val="26"/>
        </w:rPr>
        <w:t>Light of th</w:t>
      </w:r>
      <w:r w:rsidRPr="009A14C2">
        <w:rPr>
          <w:rFonts w:ascii="Times New Roman" w:hAnsi="Times New Roman" w:cs="Times New Roman"/>
          <w:i/>
          <w:iCs/>
          <w:color w:val="4F4B41"/>
          <w:sz w:val="26"/>
          <w:szCs w:val="26"/>
        </w:rPr>
        <w:t xml:space="preserve">e </w:t>
      </w:r>
      <w:r w:rsidRPr="009A14C2">
        <w:rPr>
          <w:rFonts w:ascii="Times New Roman" w:hAnsi="Times New Roman" w:cs="Times New Roman"/>
          <w:i/>
          <w:iCs/>
          <w:color w:val="312D24"/>
          <w:sz w:val="26"/>
          <w:szCs w:val="26"/>
        </w:rPr>
        <w:t>Bah</w:t>
      </w:r>
      <w:r w:rsidR="00EB238A" w:rsidRPr="009A14C2">
        <w:rPr>
          <w:rFonts w:ascii="Times New Roman" w:hAnsi="Times New Roman" w:cs="Times New Roman"/>
          <w:i/>
          <w:iCs/>
          <w:color w:val="312D24"/>
          <w:sz w:val="26"/>
          <w:szCs w:val="26"/>
        </w:rPr>
        <w:t>á'í</w:t>
      </w:r>
      <w:r w:rsidRPr="009A14C2">
        <w:rPr>
          <w:rFonts w:ascii="Times New Roman" w:hAnsi="Times New Roman" w:cs="Times New Roman"/>
          <w:i/>
          <w:iCs/>
          <w:color w:val="4F4B41"/>
          <w:sz w:val="26"/>
          <w:szCs w:val="26"/>
        </w:rPr>
        <w:t xml:space="preserve"> </w:t>
      </w:r>
      <w:r w:rsidRPr="009A14C2">
        <w:rPr>
          <w:rFonts w:ascii="Times New Roman" w:hAnsi="Times New Roman" w:cs="Times New Roman"/>
          <w:i/>
          <w:iCs/>
          <w:color w:val="312D24"/>
          <w:sz w:val="26"/>
          <w:szCs w:val="26"/>
        </w:rPr>
        <w:t>Faith</w:t>
      </w:r>
    </w:p>
    <w:p w14:paraId="25126884" w14:textId="77777777" w:rsidR="00EB238A" w:rsidRPr="009A14C2" w:rsidRDefault="00EB238A" w:rsidP="001F2049">
      <w:pPr>
        <w:widowControl w:val="0"/>
        <w:autoSpaceDE w:val="0"/>
        <w:autoSpaceDN w:val="0"/>
        <w:adjustRightInd w:val="0"/>
        <w:spacing w:after="0" w:line="360" w:lineRule="auto"/>
        <w:jc w:val="center"/>
        <w:rPr>
          <w:rFonts w:ascii="Times New Roman" w:hAnsi="Times New Roman" w:cs="Times New Roman"/>
          <w:color w:val="000000"/>
          <w:sz w:val="19"/>
          <w:szCs w:val="19"/>
        </w:rPr>
      </w:pPr>
    </w:p>
    <w:p w14:paraId="05AB3255" w14:textId="20358EE1" w:rsidR="00227E9C" w:rsidRPr="009A14C2" w:rsidRDefault="00137FFD" w:rsidP="001F2049">
      <w:pPr>
        <w:widowControl w:val="0"/>
        <w:tabs>
          <w:tab w:val="left" w:pos="4940"/>
        </w:tabs>
        <w:autoSpaceDE w:val="0"/>
        <w:autoSpaceDN w:val="0"/>
        <w:adjustRightInd w:val="0"/>
        <w:spacing w:after="0" w:line="360" w:lineRule="auto"/>
        <w:jc w:val="center"/>
        <w:rPr>
          <w:rFonts w:ascii="Arial" w:hAnsi="Arial"/>
          <w:color w:val="000000"/>
          <w:sz w:val="10"/>
          <w:szCs w:val="10"/>
        </w:rPr>
      </w:pPr>
      <w:r w:rsidRPr="009A14C2">
        <w:rPr>
          <w:rFonts w:ascii="Arial" w:hAnsi="Arial"/>
          <w:color w:val="312D24"/>
          <w:sz w:val="21"/>
          <w:szCs w:val="21"/>
        </w:rPr>
        <w:t>by</w:t>
      </w:r>
    </w:p>
    <w:p w14:paraId="13B69962" w14:textId="77777777" w:rsidR="00227E9C" w:rsidRPr="009A14C2" w:rsidRDefault="00227E9C" w:rsidP="001F2049">
      <w:pPr>
        <w:widowControl w:val="0"/>
        <w:autoSpaceDE w:val="0"/>
        <w:autoSpaceDN w:val="0"/>
        <w:adjustRightInd w:val="0"/>
        <w:spacing w:after="0" w:line="360" w:lineRule="auto"/>
        <w:jc w:val="center"/>
        <w:rPr>
          <w:rFonts w:ascii="Arial" w:hAnsi="Arial"/>
          <w:color w:val="000000"/>
          <w:sz w:val="19"/>
          <w:szCs w:val="19"/>
        </w:rPr>
      </w:pPr>
    </w:p>
    <w:p w14:paraId="32A1C917" w14:textId="1FD9DB90" w:rsidR="00227E9C" w:rsidRPr="009A14C2" w:rsidRDefault="00137FFD" w:rsidP="001F2049">
      <w:pPr>
        <w:widowControl w:val="0"/>
        <w:autoSpaceDE w:val="0"/>
        <w:autoSpaceDN w:val="0"/>
        <w:adjustRightInd w:val="0"/>
        <w:spacing w:after="0" w:line="360" w:lineRule="auto"/>
        <w:jc w:val="center"/>
        <w:rPr>
          <w:rFonts w:ascii="Times New Roman" w:hAnsi="Times New Roman" w:cs="Times New Roman"/>
          <w:color w:val="000000"/>
          <w:sz w:val="25"/>
          <w:szCs w:val="25"/>
        </w:rPr>
      </w:pPr>
      <w:r w:rsidRPr="009A14C2">
        <w:rPr>
          <w:rFonts w:ascii="Times New Roman" w:hAnsi="Times New Roman" w:cs="Times New Roman"/>
          <w:color w:val="312D24"/>
          <w:sz w:val="25"/>
          <w:szCs w:val="25"/>
        </w:rPr>
        <w:t>J.A.</w:t>
      </w:r>
      <w:r w:rsidR="00EB238A" w:rsidRPr="009A14C2">
        <w:rPr>
          <w:rFonts w:ascii="Times New Roman" w:hAnsi="Times New Roman" w:cs="Times New Roman"/>
          <w:color w:val="312D24"/>
          <w:sz w:val="25"/>
          <w:szCs w:val="25"/>
        </w:rPr>
        <w:t xml:space="preserve"> </w:t>
      </w:r>
      <w:r w:rsidRPr="009A14C2">
        <w:rPr>
          <w:rFonts w:ascii="Times New Roman" w:hAnsi="Times New Roman" w:cs="Times New Roman"/>
          <w:color w:val="312D24"/>
          <w:sz w:val="25"/>
          <w:szCs w:val="25"/>
        </w:rPr>
        <w:t>MCLEAN</w:t>
      </w:r>
    </w:p>
    <w:p w14:paraId="03AC43DC"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02B413DC"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516A9698"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01201D7E"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48180DD7"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5DD7CB3E"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3A9D0289" w14:textId="77777777"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347702A9" w14:textId="77777777" w:rsidR="00227E9C" w:rsidRPr="009A14C2" w:rsidRDefault="00137FFD" w:rsidP="001F2049">
      <w:pPr>
        <w:widowControl w:val="0"/>
        <w:autoSpaceDE w:val="0"/>
        <w:autoSpaceDN w:val="0"/>
        <w:adjustRightInd w:val="0"/>
        <w:spacing w:after="0" w:line="360" w:lineRule="auto"/>
        <w:jc w:val="center"/>
        <w:rPr>
          <w:rFonts w:ascii="Times New Roman" w:hAnsi="Times New Roman" w:cs="Times New Roman"/>
          <w:color w:val="000000"/>
        </w:rPr>
      </w:pPr>
      <w:r w:rsidRPr="009A14C2">
        <w:rPr>
          <w:rFonts w:ascii="Times New Roman" w:hAnsi="Times New Roman" w:cs="Times New Roman"/>
          <w:color w:val="4F4B41"/>
        </w:rPr>
        <w:t xml:space="preserve">GEORGE </w:t>
      </w:r>
      <w:r w:rsidRPr="009A14C2">
        <w:rPr>
          <w:rFonts w:ascii="Times New Roman" w:hAnsi="Times New Roman" w:cs="Times New Roman"/>
          <w:color w:val="3F3D34"/>
        </w:rPr>
        <w:t>RONALD</w:t>
      </w:r>
    </w:p>
    <w:p w14:paraId="54ADCC69" w14:textId="77777777" w:rsidR="00227E9C" w:rsidRPr="009A14C2" w:rsidRDefault="00137FFD" w:rsidP="001F2049">
      <w:pPr>
        <w:widowControl w:val="0"/>
        <w:autoSpaceDE w:val="0"/>
        <w:autoSpaceDN w:val="0"/>
        <w:adjustRightInd w:val="0"/>
        <w:spacing w:after="0" w:line="360" w:lineRule="auto"/>
        <w:jc w:val="center"/>
        <w:rPr>
          <w:rFonts w:ascii="Arial" w:hAnsi="Arial"/>
          <w:color w:val="000000"/>
          <w:sz w:val="16"/>
          <w:szCs w:val="16"/>
        </w:rPr>
      </w:pPr>
      <w:r w:rsidRPr="009A14C2">
        <w:rPr>
          <w:rFonts w:ascii="Arial" w:hAnsi="Arial"/>
          <w:color w:val="4F4B41"/>
          <w:sz w:val="16"/>
          <w:szCs w:val="16"/>
        </w:rPr>
        <w:t>OXFORD</w:t>
      </w:r>
    </w:p>
    <w:p w14:paraId="2A87A8C5" w14:textId="77777777" w:rsidR="00227E9C" w:rsidRPr="009A14C2" w:rsidRDefault="00227E9C" w:rsidP="001F2049">
      <w:pPr>
        <w:widowControl w:val="0"/>
        <w:autoSpaceDE w:val="0"/>
        <w:autoSpaceDN w:val="0"/>
        <w:adjustRightInd w:val="0"/>
        <w:spacing w:after="0" w:line="360" w:lineRule="auto"/>
        <w:jc w:val="center"/>
        <w:rPr>
          <w:rFonts w:ascii="Arial" w:hAnsi="Arial"/>
          <w:color w:val="000000"/>
          <w:sz w:val="20"/>
          <w:szCs w:val="20"/>
        </w:rPr>
      </w:pPr>
    </w:p>
    <w:p w14:paraId="31625221" w14:textId="77777777" w:rsidR="00227E9C" w:rsidRPr="009A14C2" w:rsidRDefault="00227E9C" w:rsidP="001F2049">
      <w:pPr>
        <w:widowControl w:val="0"/>
        <w:autoSpaceDE w:val="0"/>
        <w:autoSpaceDN w:val="0"/>
        <w:adjustRightInd w:val="0"/>
        <w:spacing w:after="0" w:line="360" w:lineRule="auto"/>
        <w:jc w:val="center"/>
        <w:rPr>
          <w:rFonts w:ascii="Arial" w:hAnsi="Arial"/>
          <w:color w:val="000000"/>
          <w:sz w:val="20"/>
          <w:szCs w:val="20"/>
        </w:rPr>
      </w:pPr>
    </w:p>
    <w:p w14:paraId="23F5772F" w14:textId="77777777" w:rsidR="00227E9C" w:rsidRPr="009A14C2" w:rsidRDefault="00227E9C" w:rsidP="001F2049">
      <w:pPr>
        <w:widowControl w:val="0"/>
        <w:autoSpaceDE w:val="0"/>
        <w:autoSpaceDN w:val="0"/>
        <w:adjustRightInd w:val="0"/>
        <w:spacing w:after="0" w:line="360" w:lineRule="auto"/>
        <w:jc w:val="center"/>
        <w:rPr>
          <w:rFonts w:ascii="Arial" w:hAnsi="Arial"/>
          <w:color w:val="000000"/>
          <w:sz w:val="20"/>
          <w:szCs w:val="20"/>
        </w:rPr>
      </w:pPr>
    </w:p>
    <w:p w14:paraId="1AEA0C96" w14:textId="77777777" w:rsidR="00227E9C" w:rsidRPr="009A14C2" w:rsidRDefault="00227E9C" w:rsidP="001F2049">
      <w:pPr>
        <w:widowControl w:val="0"/>
        <w:autoSpaceDE w:val="0"/>
        <w:autoSpaceDN w:val="0"/>
        <w:adjustRightInd w:val="0"/>
        <w:spacing w:after="0" w:line="360" w:lineRule="auto"/>
        <w:jc w:val="center"/>
        <w:rPr>
          <w:rFonts w:ascii="Arial" w:hAnsi="Arial"/>
          <w:color w:val="000000"/>
          <w:sz w:val="24"/>
          <w:szCs w:val="24"/>
        </w:rPr>
      </w:pPr>
    </w:p>
    <w:p w14:paraId="1FF1870C" w14:textId="17237A40" w:rsidR="00227E9C" w:rsidRPr="009A14C2" w:rsidRDefault="00227E9C" w:rsidP="001F2049">
      <w:pPr>
        <w:widowControl w:val="0"/>
        <w:autoSpaceDE w:val="0"/>
        <w:autoSpaceDN w:val="0"/>
        <w:adjustRightInd w:val="0"/>
        <w:spacing w:after="0" w:line="360" w:lineRule="auto"/>
        <w:jc w:val="center"/>
        <w:rPr>
          <w:rFonts w:ascii="Times New Roman" w:hAnsi="Times New Roman" w:cs="Times New Roman"/>
          <w:color w:val="000000"/>
          <w:sz w:val="20"/>
          <w:szCs w:val="20"/>
        </w:rPr>
      </w:pPr>
    </w:p>
    <w:p w14:paraId="38A3D6DC" w14:textId="02231C6D" w:rsidR="00227E9C" w:rsidRPr="009A14C2" w:rsidRDefault="006B38EF" w:rsidP="001F2049">
      <w:pPr>
        <w:widowControl w:val="0"/>
        <w:autoSpaceDE w:val="0"/>
        <w:autoSpaceDN w:val="0"/>
        <w:adjustRightInd w:val="0"/>
        <w:spacing w:after="0" w:line="360" w:lineRule="auto"/>
        <w:jc w:val="center"/>
        <w:rPr>
          <w:rFonts w:ascii="Times New Roman" w:hAnsi="Times New Roman" w:cs="Times New Roman"/>
          <w:color w:val="000000"/>
          <w:sz w:val="26"/>
          <w:szCs w:val="26"/>
        </w:rPr>
      </w:pPr>
      <w:r w:rsidRPr="009A14C2">
        <w:rPr>
          <w:rFonts w:ascii="Times New Roman" w:hAnsi="Times New Roman" w:cs="Times New Roman"/>
          <w:color w:val="000000"/>
          <w:sz w:val="20"/>
          <w:szCs w:val="20"/>
        </w:rPr>
        <w:br w:type="page"/>
      </w:r>
    </w:p>
    <w:p w14:paraId="6566B3F9" w14:textId="77777777" w:rsidR="00282970" w:rsidRPr="009A14C2" w:rsidRDefault="00282970" w:rsidP="001F2049">
      <w:pPr>
        <w:widowControl w:val="0"/>
        <w:autoSpaceDE w:val="0"/>
        <w:autoSpaceDN w:val="0"/>
        <w:adjustRightInd w:val="0"/>
        <w:spacing w:before="36" w:after="0" w:line="240" w:lineRule="auto"/>
        <w:jc w:val="center"/>
        <w:rPr>
          <w:rFonts w:ascii="Times New Roman" w:hAnsi="Times New Roman" w:cs="Times New Roman"/>
          <w:color w:val="383828"/>
          <w:sz w:val="18"/>
          <w:szCs w:val="18"/>
        </w:rPr>
      </w:pPr>
    </w:p>
    <w:p w14:paraId="3013459A" w14:textId="77777777" w:rsidR="00282970" w:rsidRPr="009A14C2" w:rsidRDefault="00282970" w:rsidP="001F2049">
      <w:pPr>
        <w:widowControl w:val="0"/>
        <w:autoSpaceDE w:val="0"/>
        <w:autoSpaceDN w:val="0"/>
        <w:adjustRightInd w:val="0"/>
        <w:spacing w:before="36" w:after="0" w:line="240" w:lineRule="auto"/>
        <w:jc w:val="center"/>
        <w:rPr>
          <w:rFonts w:ascii="Times New Roman" w:hAnsi="Times New Roman" w:cs="Times New Roman"/>
          <w:color w:val="383828"/>
          <w:sz w:val="18"/>
          <w:szCs w:val="18"/>
        </w:rPr>
      </w:pPr>
    </w:p>
    <w:p w14:paraId="6E61FF3B" w14:textId="77777777" w:rsidR="00282970" w:rsidRPr="009A14C2" w:rsidRDefault="00282970" w:rsidP="001F2049">
      <w:pPr>
        <w:widowControl w:val="0"/>
        <w:autoSpaceDE w:val="0"/>
        <w:autoSpaceDN w:val="0"/>
        <w:adjustRightInd w:val="0"/>
        <w:spacing w:before="36" w:after="0" w:line="240" w:lineRule="auto"/>
        <w:jc w:val="center"/>
        <w:rPr>
          <w:rFonts w:ascii="Times New Roman" w:hAnsi="Times New Roman" w:cs="Times New Roman"/>
          <w:color w:val="383828"/>
          <w:sz w:val="18"/>
          <w:szCs w:val="18"/>
        </w:rPr>
      </w:pPr>
    </w:p>
    <w:p w14:paraId="0076758A" w14:textId="77777777" w:rsidR="00227E9C" w:rsidRPr="009A14C2" w:rsidRDefault="00137FFD" w:rsidP="001F2049">
      <w:pPr>
        <w:widowControl w:val="0"/>
        <w:autoSpaceDE w:val="0"/>
        <w:autoSpaceDN w:val="0"/>
        <w:adjustRightInd w:val="0"/>
        <w:spacing w:before="36"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383828"/>
          <w:sz w:val="18"/>
          <w:szCs w:val="18"/>
        </w:rPr>
        <w:t>George Ronald, Publisher</w:t>
      </w:r>
    </w:p>
    <w:p w14:paraId="5B87EAC6" w14:textId="39467400" w:rsidR="00227E9C" w:rsidRPr="009A14C2" w:rsidRDefault="00137FFD" w:rsidP="001F2049">
      <w:pPr>
        <w:widowControl w:val="0"/>
        <w:autoSpaceDE w:val="0"/>
        <w:autoSpaceDN w:val="0"/>
        <w:adjustRightInd w:val="0"/>
        <w:spacing w:before="33" w:after="0" w:line="203" w:lineRule="exact"/>
        <w:jc w:val="center"/>
        <w:rPr>
          <w:rFonts w:ascii="Times New Roman" w:hAnsi="Times New Roman" w:cs="Times New Roman"/>
          <w:color w:val="000000"/>
          <w:sz w:val="14"/>
          <w:szCs w:val="14"/>
        </w:rPr>
      </w:pPr>
      <w:r w:rsidRPr="009A14C2">
        <w:rPr>
          <w:rFonts w:ascii="Times New Roman" w:hAnsi="Times New Roman" w:cs="Times New Roman"/>
          <w:color w:val="494938"/>
          <w:position w:val="-1"/>
          <w:sz w:val="14"/>
          <w:szCs w:val="14"/>
        </w:rPr>
        <w:t>46</w:t>
      </w:r>
      <w:r w:rsidR="003820D4" w:rsidRPr="009A14C2">
        <w:rPr>
          <w:rFonts w:ascii="Times New Roman" w:hAnsi="Times New Roman" w:cs="Times New Roman"/>
          <w:color w:val="494938"/>
          <w:position w:val="-1"/>
          <w:sz w:val="14"/>
          <w:szCs w:val="14"/>
        </w:rPr>
        <w:t xml:space="preserve"> </w:t>
      </w:r>
      <w:r w:rsidRPr="009A14C2">
        <w:rPr>
          <w:rFonts w:ascii="Times New Roman" w:hAnsi="Times New Roman" w:cs="Times New Roman"/>
          <w:color w:val="383828"/>
          <w:position w:val="-1"/>
          <w:sz w:val="18"/>
          <w:szCs w:val="18"/>
        </w:rPr>
        <w:t xml:space="preserve">High Street, Kidlington, Oxford </w:t>
      </w:r>
      <w:r w:rsidRPr="009A14C2">
        <w:rPr>
          <w:rFonts w:ascii="Times New Roman" w:hAnsi="Times New Roman" w:cs="Times New Roman"/>
          <w:color w:val="494938"/>
          <w:position w:val="-1"/>
          <w:sz w:val="14"/>
          <w:szCs w:val="14"/>
        </w:rPr>
        <w:t>OX5 2DN</w:t>
      </w:r>
    </w:p>
    <w:p w14:paraId="08469E41" w14:textId="77777777" w:rsidR="00227E9C" w:rsidRPr="009A14C2" w:rsidRDefault="00227E9C" w:rsidP="001F2049">
      <w:pPr>
        <w:widowControl w:val="0"/>
        <w:autoSpaceDE w:val="0"/>
        <w:autoSpaceDN w:val="0"/>
        <w:adjustRightInd w:val="0"/>
        <w:spacing w:before="12" w:after="0" w:line="200" w:lineRule="exact"/>
        <w:rPr>
          <w:rFonts w:ascii="Times New Roman" w:hAnsi="Times New Roman" w:cs="Times New Roman"/>
          <w:color w:val="000000"/>
          <w:sz w:val="20"/>
          <w:szCs w:val="20"/>
        </w:rPr>
      </w:pPr>
    </w:p>
    <w:p w14:paraId="1831C6E8" w14:textId="5F844CF5" w:rsidR="00227E9C" w:rsidRPr="009A14C2" w:rsidRDefault="00137FFD" w:rsidP="001F2049">
      <w:pPr>
        <w:widowControl w:val="0"/>
        <w:autoSpaceDE w:val="0"/>
        <w:autoSpaceDN w:val="0"/>
        <w:adjustRightInd w:val="0"/>
        <w:spacing w:before="33"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494938"/>
          <w:sz w:val="17"/>
          <w:szCs w:val="17"/>
        </w:rPr>
        <w:t xml:space="preserve">© </w:t>
      </w:r>
      <w:r w:rsidRPr="009A14C2">
        <w:rPr>
          <w:rFonts w:ascii="Times New Roman" w:hAnsi="Times New Roman" w:cs="Times New Roman"/>
          <w:color w:val="383828"/>
          <w:sz w:val="21"/>
          <w:szCs w:val="21"/>
        </w:rPr>
        <w:t xml:space="preserve">J.A. </w:t>
      </w:r>
      <w:r w:rsidRPr="009A14C2">
        <w:rPr>
          <w:rFonts w:ascii="Times New Roman" w:hAnsi="Times New Roman" w:cs="Times New Roman"/>
          <w:color w:val="494938"/>
          <w:sz w:val="15"/>
          <w:szCs w:val="15"/>
        </w:rPr>
        <w:t>MCLEAN</w:t>
      </w:r>
      <w:r w:rsidR="003820D4" w:rsidRPr="009A14C2">
        <w:rPr>
          <w:rFonts w:ascii="Times New Roman" w:hAnsi="Times New Roman" w:cs="Times New Roman"/>
          <w:color w:val="494938"/>
          <w:sz w:val="15"/>
          <w:szCs w:val="15"/>
        </w:rPr>
        <w:t xml:space="preserve"> </w:t>
      </w:r>
      <w:r w:rsidRPr="009A14C2">
        <w:rPr>
          <w:rFonts w:ascii="Times New Roman" w:hAnsi="Times New Roman" w:cs="Times New Roman"/>
          <w:color w:val="383828"/>
          <w:sz w:val="15"/>
          <w:szCs w:val="15"/>
        </w:rPr>
        <w:t>1994</w:t>
      </w:r>
    </w:p>
    <w:p w14:paraId="48A87AF6" w14:textId="747D7908" w:rsidR="00227E9C" w:rsidRPr="009A14C2" w:rsidRDefault="00137FFD" w:rsidP="001F2049">
      <w:pPr>
        <w:widowControl w:val="0"/>
        <w:autoSpaceDE w:val="0"/>
        <w:autoSpaceDN w:val="0"/>
        <w:adjustRightInd w:val="0"/>
        <w:spacing w:before="26" w:after="0" w:line="203" w:lineRule="exact"/>
        <w:jc w:val="center"/>
        <w:rPr>
          <w:rFonts w:ascii="Times New Roman" w:hAnsi="Times New Roman" w:cs="Times New Roman"/>
          <w:color w:val="000000"/>
          <w:sz w:val="18"/>
          <w:szCs w:val="18"/>
        </w:rPr>
      </w:pPr>
      <w:r w:rsidRPr="009A14C2">
        <w:rPr>
          <w:rFonts w:ascii="Times New Roman" w:hAnsi="Times New Roman" w:cs="Times New Roman"/>
          <w:color w:val="383828"/>
          <w:position w:val="-1"/>
          <w:sz w:val="18"/>
          <w:szCs w:val="18"/>
        </w:rPr>
        <w:t>All Rights Rese</w:t>
      </w:r>
      <w:r w:rsidR="00282970" w:rsidRPr="009A14C2">
        <w:rPr>
          <w:rFonts w:ascii="Times New Roman" w:hAnsi="Times New Roman" w:cs="Times New Roman"/>
          <w:color w:val="383828"/>
          <w:position w:val="-1"/>
          <w:sz w:val="18"/>
          <w:szCs w:val="18"/>
        </w:rPr>
        <w:t>r</w:t>
      </w:r>
      <w:r w:rsidRPr="009A14C2">
        <w:rPr>
          <w:rFonts w:ascii="Times New Roman" w:hAnsi="Times New Roman" w:cs="Times New Roman"/>
          <w:color w:val="383828"/>
          <w:position w:val="-1"/>
          <w:sz w:val="18"/>
          <w:szCs w:val="18"/>
        </w:rPr>
        <w:t>ved</w:t>
      </w:r>
    </w:p>
    <w:p w14:paraId="0282108E" w14:textId="77777777" w:rsidR="00227E9C" w:rsidRPr="009A14C2" w:rsidRDefault="00227E9C" w:rsidP="001F2049">
      <w:pPr>
        <w:widowControl w:val="0"/>
        <w:autoSpaceDE w:val="0"/>
        <w:autoSpaceDN w:val="0"/>
        <w:adjustRightInd w:val="0"/>
        <w:spacing w:before="3" w:after="0" w:line="220" w:lineRule="exact"/>
        <w:rPr>
          <w:rFonts w:ascii="Times New Roman" w:hAnsi="Times New Roman" w:cs="Times New Roman"/>
          <w:color w:val="000000"/>
        </w:rPr>
      </w:pPr>
    </w:p>
    <w:p w14:paraId="52C1BB40" w14:textId="376D41ED" w:rsidR="00227E9C" w:rsidRPr="009A14C2" w:rsidRDefault="00137FFD" w:rsidP="001F2049">
      <w:pPr>
        <w:widowControl w:val="0"/>
        <w:autoSpaceDE w:val="0"/>
        <w:autoSpaceDN w:val="0"/>
        <w:adjustRightInd w:val="0"/>
        <w:spacing w:before="36"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383828"/>
          <w:sz w:val="18"/>
          <w:szCs w:val="18"/>
        </w:rPr>
        <w:t>British Library Cataloguing</w:t>
      </w:r>
      <w:r w:rsidR="003820D4" w:rsidRPr="009A14C2">
        <w:rPr>
          <w:rFonts w:ascii="Times New Roman" w:hAnsi="Times New Roman" w:cs="Times New Roman"/>
          <w:color w:val="383828"/>
          <w:sz w:val="18"/>
          <w:szCs w:val="18"/>
        </w:rPr>
        <w:t xml:space="preserve"> </w:t>
      </w:r>
      <w:r w:rsidRPr="009A14C2">
        <w:rPr>
          <w:rFonts w:ascii="Times New Roman" w:hAnsi="Times New Roman" w:cs="Times New Roman"/>
          <w:color w:val="383828"/>
          <w:sz w:val="18"/>
          <w:szCs w:val="18"/>
        </w:rPr>
        <w:t>in Publication Data</w:t>
      </w:r>
    </w:p>
    <w:p w14:paraId="6D3971C6" w14:textId="77777777" w:rsidR="00227E9C" w:rsidRPr="009A14C2" w:rsidRDefault="00227E9C" w:rsidP="001F2049">
      <w:pPr>
        <w:widowControl w:val="0"/>
        <w:autoSpaceDE w:val="0"/>
        <w:autoSpaceDN w:val="0"/>
        <w:adjustRightInd w:val="0"/>
        <w:spacing w:before="9" w:after="0" w:line="260" w:lineRule="exact"/>
        <w:rPr>
          <w:rFonts w:ascii="Times New Roman" w:hAnsi="Times New Roman" w:cs="Times New Roman"/>
          <w:color w:val="000000"/>
          <w:sz w:val="26"/>
          <w:szCs w:val="26"/>
        </w:rPr>
      </w:pPr>
    </w:p>
    <w:p w14:paraId="4FCE9C8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494938"/>
          <w:sz w:val="18"/>
          <w:szCs w:val="18"/>
        </w:rPr>
        <w:t xml:space="preserve">A catalogue record for </w:t>
      </w:r>
      <w:r w:rsidRPr="009A14C2">
        <w:rPr>
          <w:rFonts w:ascii="Times New Roman" w:hAnsi="Times New Roman" w:cs="Times New Roman"/>
          <w:color w:val="383828"/>
          <w:sz w:val="18"/>
          <w:szCs w:val="18"/>
        </w:rPr>
        <w:t xml:space="preserve">this book </w:t>
      </w:r>
      <w:r w:rsidRPr="009A14C2">
        <w:rPr>
          <w:rFonts w:ascii="Times New Roman" w:hAnsi="Times New Roman" w:cs="Times New Roman"/>
          <w:color w:val="494938"/>
          <w:sz w:val="18"/>
          <w:szCs w:val="18"/>
        </w:rPr>
        <w:t xml:space="preserve">is </w:t>
      </w:r>
      <w:r w:rsidRPr="009A14C2">
        <w:rPr>
          <w:rFonts w:ascii="Times New Roman" w:hAnsi="Times New Roman" w:cs="Times New Roman"/>
          <w:color w:val="383828"/>
          <w:sz w:val="18"/>
          <w:szCs w:val="18"/>
        </w:rPr>
        <w:t>available from the British Library</w:t>
      </w:r>
    </w:p>
    <w:p w14:paraId="44571080" w14:textId="77777777" w:rsidR="00227E9C" w:rsidRPr="009A14C2" w:rsidRDefault="00227E9C" w:rsidP="001F2049">
      <w:pPr>
        <w:widowControl w:val="0"/>
        <w:autoSpaceDE w:val="0"/>
        <w:autoSpaceDN w:val="0"/>
        <w:adjustRightInd w:val="0"/>
        <w:spacing w:before="9" w:after="0" w:line="260" w:lineRule="exact"/>
        <w:rPr>
          <w:rFonts w:ascii="Times New Roman" w:hAnsi="Times New Roman" w:cs="Times New Roman"/>
          <w:color w:val="000000"/>
          <w:sz w:val="26"/>
          <w:szCs w:val="26"/>
        </w:rPr>
      </w:pPr>
    </w:p>
    <w:p w14:paraId="5B20E03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383828"/>
          <w:sz w:val="18"/>
          <w:szCs w:val="18"/>
        </w:rPr>
        <w:t>ISBN 0-85398-376-3</w:t>
      </w:r>
    </w:p>
    <w:p w14:paraId="174625B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92112B3" w14:textId="77777777" w:rsidR="00227E9C" w:rsidRPr="009A14C2" w:rsidRDefault="00227E9C" w:rsidP="001F2049">
      <w:pPr>
        <w:widowControl w:val="0"/>
        <w:autoSpaceDE w:val="0"/>
        <w:autoSpaceDN w:val="0"/>
        <w:adjustRightInd w:val="0"/>
        <w:spacing w:before="6" w:after="0" w:line="280" w:lineRule="exact"/>
        <w:rPr>
          <w:rFonts w:ascii="Times New Roman" w:hAnsi="Times New Roman" w:cs="Times New Roman"/>
          <w:color w:val="000000"/>
          <w:sz w:val="28"/>
          <w:szCs w:val="28"/>
        </w:rPr>
      </w:pPr>
    </w:p>
    <w:p w14:paraId="04D75298" w14:textId="537B7BB5"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9A14C2">
        <w:rPr>
          <w:rFonts w:ascii="Times New Roman" w:hAnsi="Times New Roman" w:cs="Times New Roman"/>
          <w:i/>
          <w:iCs/>
          <w:color w:val="383828"/>
          <w:sz w:val="20"/>
          <w:szCs w:val="20"/>
        </w:rPr>
        <w:t xml:space="preserve">I </w:t>
      </w:r>
      <w:r w:rsidRPr="009A14C2">
        <w:rPr>
          <w:rFonts w:ascii="Times New Roman" w:hAnsi="Times New Roman" w:cs="Times New Roman"/>
          <w:i/>
          <w:iCs/>
          <w:color w:val="494938"/>
          <w:sz w:val="20"/>
          <w:szCs w:val="20"/>
        </w:rPr>
        <w:t>dedicate</w:t>
      </w:r>
      <w:r w:rsidR="003820D4" w:rsidRPr="009A14C2">
        <w:rPr>
          <w:rFonts w:ascii="Times New Roman" w:hAnsi="Times New Roman" w:cs="Times New Roman"/>
          <w:i/>
          <w:iCs/>
          <w:color w:val="494938"/>
          <w:sz w:val="20"/>
          <w:szCs w:val="20"/>
        </w:rPr>
        <w:t xml:space="preserve"> </w:t>
      </w:r>
      <w:r w:rsidRPr="009A14C2">
        <w:rPr>
          <w:rFonts w:ascii="Times New Roman" w:hAnsi="Times New Roman" w:cs="Times New Roman"/>
          <w:i/>
          <w:iCs/>
          <w:color w:val="494938"/>
          <w:sz w:val="20"/>
          <w:szCs w:val="20"/>
        </w:rPr>
        <w:t>this book to my parents</w:t>
      </w:r>
    </w:p>
    <w:p w14:paraId="5388448B" w14:textId="77777777" w:rsidR="00227E9C" w:rsidRPr="009A14C2" w:rsidRDefault="00137FFD" w:rsidP="001F2049">
      <w:pPr>
        <w:widowControl w:val="0"/>
        <w:autoSpaceDE w:val="0"/>
        <w:autoSpaceDN w:val="0"/>
        <w:adjustRightInd w:val="0"/>
        <w:spacing w:before="6" w:after="0" w:line="245" w:lineRule="auto"/>
        <w:jc w:val="center"/>
        <w:rPr>
          <w:rFonts w:ascii="Times New Roman" w:hAnsi="Times New Roman" w:cs="Times New Roman"/>
          <w:color w:val="000000"/>
          <w:sz w:val="20"/>
          <w:szCs w:val="20"/>
        </w:rPr>
      </w:pPr>
      <w:r w:rsidRPr="009A14C2">
        <w:rPr>
          <w:rFonts w:ascii="Times New Roman" w:hAnsi="Times New Roman" w:cs="Times New Roman"/>
          <w:i/>
          <w:iCs/>
          <w:color w:val="494938"/>
          <w:sz w:val="20"/>
          <w:szCs w:val="20"/>
        </w:rPr>
        <w:t xml:space="preserve">Allan </w:t>
      </w:r>
      <w:r w:rsidRPr="009A14C2">
        <w:rPr>
          <w:rFonts w:ascii="Times New Roman" w:hAnsi="Times New Roman" w:cs="Times New Roman"/>
          <w:i/>
          <w:iCs/>
          <w:color w:val="383828"/>
          <w:sz w:val="20"/>
          <w:szCs w:val="20"/>
        </w:rPr>
        <w:t xml:space="preserve">James </w:t>
      </w:r>
      <w:r w:rsidRPr="009A14C2">
        <w:rPr>
          <w:rFonts w:ascii="Times New Roman" w:hAnsi="Times New Roman" w:cs="Times New Roman"/>
          <w:i/>
          <w:iCs/>
          <w:color w:val="494938"/>
          <w:sz w:val="20"/>
          <w:szCs w:val="20"/>
        </w:rPr>
        <w:t xml:space="preserve">and </w:t>
      </w:r>
      <w:r w:rsidRPr="009A14C2">
        <w:rPr>
          <w:rFonts w:ascii="Times New Roman" w:hAnsi="Times New Roman" w:cs="Times New Roman"/>
          <w:i/>
          <w:iCs/>
          <w:color w:val="383828"/>
          <w:sz w:val="20"/>
          <w:szCs w:val="20"/>
        </w:rPr>
        <w:t xml:space="preserve">Joyce Mary Halsted </w:t>
      </w:r>
      <w:r w:rsidRPr="009A14C2">
        <w:rPr>
          <w:rFonts w:ascii="Times New Roman" w:hAnsi="Times New Roman" w:cs="Times New Roman"/>
          <w:i/>
          <w:iCs/>
          <w:color w:val="494938"/>
          <w:sz w:val="20"/>
          <w:szCs w:val="20"/>
        </w:rPr>
        <w:t>McLean and to my brother and sister</w:t>
      </w:r>
    </w:p>
    <w:p w14:paraId="2DBA7299" w14:textId="2C6F4DF0"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9A14C2">
        <w:rPr>
          <w:rFonts w:ascii="Times New Roman" w:hAnsi="Times New Roman" w:cs="Times New Roman"/>
          <w:i/>
          <w:iCs/>
          <w:color w:val="494938"/>
          <w:sz w:val="20"/>
          <w:szCs w:val="20"/>
        </w:rPr>
        <w:t xml:space="preserve">Mary </w:t>
      </w:r>
      <w:r w:rsidRPr="009A14C2">
        <w:rPr>
          <w:rFonts w:ascii="Times New Roman" w:hAnsi="Times New Roman" w:cs="Times New Roman"/>
          <w:i/>
          <w:iCs/>
          <w:color w:val="383828"/>
          <w:sz w:val="20"/>
          <w:szCs w:val="20"/>
        </w:rPr>
        <w:t xml:space="preserve">Louise </w:t>
      </w:r>
      <w:r w:rsidRPr="009A14C2">
        <w:rPr>
          <w:rFonts w:ascii="Times New Roman" w:hAnsi="Times New Roman" w:cs="Times New Roman"/>
          <w:i/>
          <w:iCs/>
          <w:color w:val="494938"/>
          <w:sz w:val="20"/>
          <w:szCs w:val="20"/>
        </w:rPr>
        <w:t>and Stephen Stewart Mc</w:t>
      </w:r>
      <w:r w:rsidR="005B271B" w:rsidRPr="009A14C2">
        <w:rPr>
          <w:rFonts w:ascii="Times New Roman" w:hAnsi="Times New Roman" w:cs="Times New Roman"/>
          <w:i/>
          <w:iCs/>
          <w:color w:val="494938"/>
          <w:sz w:val="20"/>
          <w:szCs w:val="20"/>
        </w:rPr>
        <w:t>L</w:t>
      </w:r>
      <w:r w:rsidRPr="009A14C2">
        <w:rPr>
          <w:rFonts w:ascii="Times New Roman" w:hAnsi="Times New Roman" w:cs="Times New Roman"/>
          <w:i/>
          <w:iCs/>
          <w:color w:val="494938"/>
          <w:sz w:val="20"/>
          <w:szCs w:val="20"/>
        </w:rPr>
        <w:t>ean</w:t>
      </w:r>
    </w:p>
    <w:p w14:paraId="64CB12D9" w14:textId="77777777" w:rsidR="00227E9C" w:rsidRPr="009A14C2" w:rsidRDefault="00137FFD" w:rsidP="001F2049">
      <w:pPr>
        <w:widowControl w:val="0"/>
        <w:autoSpaceDE w:val="0"/>
        <w:autoSpaceDN w:val="0"/>
        <w:adjustRightInd w:val="0"/>
        <w:spacing w:before="10" w:after="0" w:line="240" w:lineRule="auto"/>
        <w:jc w:val="center"/>
        <w:rPr>
          <w:rFonts w:ascii="Times New Roman" w:hAnsi="Times New Roman" w:cs="Times New Roman"/>
          <w:color w:val="000000"/>
          <w:sz w:val="20"/>
          <w:szCs w:val="20"/>
        </w:rPr>
      </w:pPr>
      <w:r w:rsidRPr="009A14C2">
        <w:rPr>
          <w:rFonts w:ascii="Times New Roman" w:hAnsi="Times New Roman" w:cs="Times New Roman"/>
          <w:i/>
          <w:iCs/>
          <w:color w:val="494938"/>
          <w:sz w:val="20"/>
          <w:szCs w:val="20"/>
        </w:rPr>
        <w:t>in loving remembrance and gratitude for momentous days</w:t>
      </w:r>
    </w:p>
    <w:p w14:paraId="5D9F02A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836534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725BFF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E42DD5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631642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3DFF6A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205BBD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103B47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62E39A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665A28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418714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8BF7E8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565B592" w14:textId="77777777" w:rsidR="00227E9C" w:rsidRPr="009A14C2" w:rsidRDefault="00227E9C" w:rsidP="001F2049">
      <w:pPr>
        <w:widowControl w:val="0"/>
        <w:autoSpaceDE w:val="0"/>
        <w:autoSpaceDN w:val="0"/>
        <w:adjustRightInd w:val="0"/>
        <w:spacing w:before="7" w:after="0" w:line="280" w:lineRule="exact"/>
        <w:rPr>
          <w:rFonts w:ascii="Times New Roman" w:hAnsi="Times New Roman" w:cs="Times New Roman"/>
          <w:color w:val="000000"/>
          <w:sz w:val="28"/>
          <w:szCs w:val="28"/>
        </w:rPr>
      </w:pPr>
    </w:p>
    <w:p w14:paraId="19F3622E" w14:textId="63F40EC8" w:rsidR="00227E9C" w:rsidRPr="009A14C2" w:rsidRDefault="00137FFD" w:rsidP="001F2049">
      <w:pPr>
        <w:widowControl w:val="0"/>
        <w:autoSpaceDE w:val="0"/>
        <w:autoSpaceDN w:val="0"/>
        <w:adjustRightInd w:val="0"/>
        <w:spacing w:after="0" w:line="252" w:lineRule="auto"/>
        <w:ind w:hanging="5"/>
        <w:jc w:val="center"/>
        <w:rPr>
          <w:rFonts w:ascii="Times New Roman" w:hAnsi="Times New Roman" w:cs="Times New Roman"/>
          <w:color w:val="000000"/>
          <w:sz w:val="19"/>
          <w:szCs w:val="19"/>
        </w:rPr>
      </w:pPr>
      <w:r w:rsidRPr="009A14C2">
        <w:rPr>
          <w:rFonts w:ascii="Times New Roman" w:hAnsi="Times New Roman" w:cs="Times New Roman"/>
          <w:color w:val="494938"/>
          <w:sz w:val="19"/>
          <w:szCs w:val="19"/>
        </w:rPr>
        <w:t xml:space="preserve">Typesetting </w:t>
      </w:r>
      <w:r w:rsidRPr="009A14C2">
        <w:rPr>
          <w:rFonts w:ascii="Times New Roman" w:hAnsi="Times New Roman" w:cs="Times New Roman"/>
          <w:color w:val="383828"/>
          <w:sz w:val="19"/>
          <w:szCs w:val="19"/>
        </w:rPr>
        <w:t>by ComputerCraft, Knoxville</w:t>
      </w:r>
      <w:r w:rsidRPr="009A14C2">
        <w:rPr>
          <w:rFonts w:ascii="Times New Roman" w:hAnsi="Times New Roman" w:cs="Times New Roman"/>
          <w:color w:val="60604F"/>
          <w:sz w:val="19"/>
          <w:szCs w:val="19"/>
        </w:rPr>
        <w:t xml:space="preserve">, </w:t>
      </w:r>
      <w:r w:rsidRPr="009A14C2">
        <w:rPr>
          <w:rFonts w:ascii="Times New Roman" w:hAnsi="Times New Roman" w:cs="Times New Roman"/>
          <w:color w:val="494938"/>
          <w:sz w:val="19"/>
          <w:szCs w:val="19"/>
        </w:rPr>
        <w:t xml:space="preserve">Tennessee </w:t>
      </w:r>
      <w:r w:rsidRPr="009A14C2">
        <w:rPr>
          <w:rFonts w:ascii="Times New Roman" w:hAnsi="Times New Roman" w:cs="Times New Roman"/>
          <w:color w:val="383828"/>
          <w:sz w:val="19"/>
          <w:szCs w:val="19"/>
        </w:rPr>
        <w:t xml:space="preserve">Printed in </w:t>
      </w:r>
      <w:r w:rsidRPr="009A14C2">
        <w:rPr>
          <w:rFonts w:ascii="Times New Roman" w:hAnsi="Times New Roman" w:cs="Times New Roman"/>
          <w:color w:val="494938"/>
          <w:sz w:val="19"/>
          <w:szCs w:val="19"/>
        </w:rPr>
        <w:t xml:space="preserve">Great </w:t>
      </w:r>
      <w:r w:rsidRPr="009A14C2">
        <w:rPr>
          <w:rFonts w:ascii="Times New Roman" w:hAnsi="Times New Roman" w:cs="Times New Roman"/>
          <w:color w:val="383828"/>
          <w:sz w:val="19"/>
          <w:szCs w:val="19"/>
        </w:rPr>
        <w:t>Britain by Cromwell Press, Broughton</w:t>
      </w:r>
      <w:r w:rsidR="003820D4" w:rsidRPr="009A14C2">
        <w:rPr>
          <w:rFonts w:ascii="Times New Roman" w:hAnsi="Times New Roman" w:cs="Times New Roman"/>
          <w:color w:val="383828"/>
          <w:sz w:val="19"/>
          <w:szCs w:val="19"/>
        </w:rPr>
        <w:t xml:space="preserve"> </w:t>
      </w:r>
      <w:r w:rsidRPr="009A14C2">
        <w:rPr>
          <w:rFonts w:ascii="Times New Roman" w:hAnsi="Times New Roman" w:cs="Times New Roman"/>
          <w:color w:val="383828"/>
          <w:sz w:val="19"/>
          <w:szCs w:val="19"/>
        </w:rPr>
        <w:t xml:space="preserve">Gifford, </w:t>
      </w:r>
      <w:r w:rsidRPr="009A14C2">
        <w:rPr>
          <w:rFonts w:ascii="Times New Roman" w:hAnsi="Times New Roman" w:cs="Times New Roman"/>
          <w:color w:val="494938"/>
          <w:sz w:val="19"/>
          <w:szCs w:val="19"/>
        </w:rPr>
        <w:t xml:space="preserve">Melksham, </w:t>
      </w:r>
      <w:r w:rsidRPr="009A14C2">
        <w:rPr>
          <w:rFonts w:ascii="Times New Roman" w:hAnsi="Times New Roman" w:cs="Times New Roman"/>
          <w:color w:val="383828"/>
          <w:sz w:val="19"/>
          <w:szCs w:val="19"/>
        </w:rPr>
        <w:t>Wiltshire</w:t>
      </w:r>
    </w:p>
    <w:p w14:paraId="290A44C5" w14:textId="77777777" w:rsidR="00227E9C" w:rsidRPr="009A14C2" w:rsidRDefault="00227E9C" w:rsidP="001F2049">
      <w:pPr>
        <w:widowControl w:val="0"/>
        <w:autoSpaceDE w:val="0"/>
        <w:autoSpaceDN w:val="0"/>
        <w:adjustRightInd w:val="0"/>
        <w:spacing w:before="1" w:after="0" w:line="180" w:lineRule="exact"/>
        <w:rPr>
          <w:rFonts w:ascii="Times New Roman" w:hAnsi="Times New Roman" w:cs="Times New Roman"/>
          <w:color w:val="000000"/>
          <w:sz w:val="18"/>
          <w:szCs w:val="18"/>
        </w:rPr>
      </w:pPr>
    </w:p>
    <w:p w14:paraId="09FD0D0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BE9F972" w14:textId="13E540B4" w:rsidR="00227E9C" w:rsidRPr="009A14C2" w:rsidRDefault="00137FFD" w:rsidP="001F2049">
      <w:pPr>
        <w:widowControl w:val="0"/>
        <w:autoSpaceDE w:val="0"/>
        <w:autoSpaceDN w:val="0"/>
        <w:adjustRightInd w:val="0"/>
        <w:spacing w:after="0" w:line="260" w:lineRule="auto"/>
        <w:jc w:val="center"/>
        <w:rPr>
          <w:rFonts w:ascii="Times New Roman" w:hAnsi="Times New Roman" w:cs="Times New Roman"/>
          <w:color w:val="000000"/>
          <w:sz w:val="19"/>
          <w:szCs w:val="19"/>
        </w:rPr>
      </w:pPr>
      <w:r w:rsidRPr="009A14C2">
        <w:rPr>
          <w:rFonts w:ascii="Times New Roman" w:hAnsi="Times New Roman" w:cs="Times New Roman"/>
          <w:color w:val="494938"/>
          <w:sz w:val="19"/>
          <w:szCs w:val="19"/>
        </w:rPr>
        <w:t xml:space="preserve">Cover painting </w:t>
      </w:r>
      <w:r w:rsidRPr="009A14C2">
        <w:rPr>
          <w:rFonts w:ascii="Times New Roman" w:hAnsi="Times New Roman" w:cs="Times New Roman"/>
          <w:i/>
          <w:iCs/>
          <w:color w:val="494938"/>
          <w:sz w:val="20"/>
          <w:szCs w:val="20"/>
        </w:rPr>
        <w:t>Spirit of Movement</w:t>
      </w:r>
      <w:r w:rsidR="003820D4" w:rsidRPr="009A14C2">
        <w:rPr>
          <w:rFonts w:ascii="Times New Roman" w:hAnsi="Times New Roman" w:cs="Times New Roman"/>
          <w:i/>
          <w:iCs/>
          <w:color w:val="494938"/>
          <w:sz w:val="20"/>
          <w:szCs w:val="20"/>
        </w:rPr>
        <w:t xml:space="preserve"> </w:t>
      </w:r>
      <w:r w:rsidRPr="009A14C2">
        <w:rPr>
          <w:rFonts w:ascii="Times New Roman" w:hAnsi="Times New Roman" w:cs="Times New Roman"/>
          <w:color w:val="494938"/>
          <w:sz w:val="19"/>
          <w:szCs w:val="19"/>
        </w:rPr>
        <w:t xml:space="preserve">courtesy of Otto </w:t>
      </w:r>
      <w:r w:rsidRPr="009A14C2">
        <w:rPr>
          <w:rFonts w:ascii="Times New Roman" w:hAnsi="Times New Roman" w:cs="Times New Roman"/>
          <w:color w:val="383828"/>
          <w:sz w:val="19"/>
          <w:szCs w:val="19"/>
        </w:rPr>
        <w:t xml:space="preserve">Don Rogers </w:t>
      </w:r>
      <w:r w:rsidRPr="009A14C2">
        <w:rPr>
          <w:rFonts w:ascii="Times New Roman" w:hAnsi="Times New Roman" w:cs="Times New Roman"/>
          <w:color w:val="60604F"/>
          <w:sz w:val="19"/>
          <w:szCs w:val="19"/>
        </w:rPr>
        <w:t>and</w:t>
      </w:r>
      <w:r w:rsidR="003820D4" w:rsidRPr="009A14C2">
        <w:rPr>
          <w:rFonts w:ascii="Times New Roman" w:hAnsi="Times New Roman" w:cs="Times New Roman"/>
          <w:color w:val="60604F"/>
          <w:sz w:val="19"/>
          <w:szCs w:val="19"/>
        </w:rPr>
        <w:t xml:space="preserve"> </w:t>
      </w:r>
      <w:r w:rsidRPr="009A14C2">
        <w:rPr>
          <w:rFonts w:ascii="Times New Roman" w:hAnsi="Times New Roman" w:cs="Times New Roman"/>
          <w:color w:val="494938"/>
          <w:sz w:val="19"/>
          <w:szCs w:val="19"/>
        </w:rPr>
        <w:t>the Mira Godard Gallery, Toronto, Ontario, Canada</w:t>
      </w:r>
    </w:p>
    <w:p w14:paraId="05A93B66" w14:textId="7A6E33DA" w:rsidR="00227E9C" w:rsidRPr="009A14C2" w:rsidRDefault="006B38EF" w:rsidP="001F2049">
      <w:pPr>
        <w:widowControl w:val="0"/>
        <w:autoSpaceDE w:val="0"/>
        <w:autoSpaceDN w:val="0"/>
        <w:adjustRightInd w:val="0"/>
        <w:spacing w:after="0" w:line="200" w:lineRule="exact"/>
        <w:rPr>
          <w:rFonts w:ascii="Times New Roman" w:hAnsi="Times New Roman" w:cs="Times New Roman"/>
          <w:color w:val="000000"/>
          <w:sz w:val="20"/>
          <w:szCs w:val="20"/>
        </w:rPr>
      </w:pPr>
      <w:r w:rsidRPr="009A14C2">
        <w:rPr>
          <w:rFonts w:ascii="Times New Roman" w:hAnsi="Times New Roman" w:cs="Times New Roman"/>
          <w:color w:val="000000"/>
          <w:sz w:val="19"/>
          <w:szCs w:val="19"/>
        </w:rPr>
        <w:br w:type="page"/>
      </w:r>
      <w:r w:rsidR="00833586" w:rsidRPr="009A14C2">
        <w:rPr>
          <w:noProof/>
        </w:rPr>
        <mc:AlternateContent>
          <mc:Choice Requires="wps">
            <w:drawing>
              <wp:anchor distT="0" distB="0" distL="114300" distR="114300" simplePos="0" relativeHeight="251491840" behindDoc="1" locked="0" layoutInCell="0" allowOverlap="1" wp14:anchorId="12475090" wp14:editId="41E7F351">
                <wp:simplePos x="0" y="0"/>
                <wp:positionH relativeFrom="page">
                  <wp:posOffset>4682490</wp:posOffset>
                </wp:positionH>
                <wp:positionV relativeFrom="page">
                  <wp:posOffset>807085</wp:posOffset>
                </wp:positionV>
                <wp:extent cx="0" cy="860425"/>
                <wp:effectExtent l="0" t="0" r="0" b="0"/>
                <wp:wrapNone/>
                <wp:docPr id="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425"/>
                        </a:xfrm>
                        <a:custGeom>
                          <a:avLst/>
                          <a:gdLst>
                            <a:gd name="T0" fmla="*/ 0 w 20"/>
                            <a:gd name="T1" fmla="*/ 1356 h 1356"/>
                            <a:gd name="T2" fmla="*/ 0 w 20"/>
                            <a:gd name="T3" fmla="*/ 0 h 1356"/>
                          </a:gdLst>
                          <a:ahLst/>
                          <a:cxnLst>
                            <a:cxn ang="0">
                              <a:pos x="T0" y="T1"/>
                            </a:cxn>
                            <a:cxn ang="0">
                              <a:pos x="T2" y="T3"/>
                            </a:cxn>
                          </a:cxnLst>
                          <a:rect l="0" t="0" r="r" b="b"/>
                          <a:pathLst>
                            <a:path w="20" h="1356">
                              <a:moveTo>
                                <a:pt x="0" y="1356"/>
                              </a:moveTo>
                              <a:lnTo>
                                <a:pt x="0" y="0"/>
                              </a:lnTo>
                            </a:path>
                          </a:pathLst>
                        </a:custGeom>
                        <a:noFill/>
                        <a:ln w="5343">
                          <a:solidFill>
                            <a:srgbClr val="C8C3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EA0DB" id="Freeform 13" o:spid="_x0000_s1026" style="position:absolute;margin-left:368.7pt;margin-top:63.55pt;width:0;height:67.7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" o:allowincell="f" path="m,1356l,e" filled="f" strokecolor="#c8c3a8" strokeweight=".14842mm">
                <v:path arrowok="t" o:connecttype="custom" o:connectlocs="0,860425;0,0" o:connectangles="0,0"/>
                <w10:wrap anchorx="page" anchory="page"/>
              </v:shape>
            </w:pict>
          </mc:Fallback>
        </mc:AlternateContent>
      </w:r>
    </w:p>
    <w:p w14:paraId="550AC090" w14:textId="77777777" w:rsidR="003342C4" w:rsidRPr="00753977" w:rsidRDefault="003342C4" w:rsidP="003342C4">
      <w:pPr>
        <w:widowControl w:val="0"/>
        <w:autoSpaceDE w:val="0"/>
        <w:autoSpaceDN w:val="0"/>
        <w:adjustRightInd w:val="0"/>
        <w:spacing w:before="95" w:after="0" w:line="240" w:lineRule="auto"/>
        <w:jc w:val="center"/>
        <w:rPr>
          <w:rFonts w:ascii="Times New Roman" w:hAnsi="Times New Roman" w:cs="Times New Roman"/>
          <w:sz w:val="20"/>
          <w:szCs w:val="20"/>
        </w:rPr>
      </w:pPr>
      <w:r w:rsidRPr="00753977">
        <w:rPr>
          <w:noProof/>
        </w:rPr>
        <w:lastRenderedPageBreak/>
        <mc:AlternateContent>
          <mc:Choice Requires="wps">
            <w:drawing>
              <wp:anchor distT="0" distB="0" distL="114300" distR="114300" simplePos="0" relativeHeight="251831808" behindDoc="1" locked="0" layoutInCell="0" allowOverlap="1" wp14:anchorId="347A5708" wp14:editId="5469A473">
                <wp:simplePos x="0" y="0"/>
                <wp:positionH relativeFrom="page">
                  <wp:posOffset>301625</wp:posOffset>
                </wp:positionH>
                <wp:positionV relativeFrom="page">
                  <wp:posOffset>7209155</wp:posOffset>
                </wp:positionV>
                <wp:extent cx="1196975" cy="0"/>
                <wp:effectExtent l="0" t="0" r="0" b="0"/>
                <wp:wrapNone/>
                <wp:docPr id="21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6975" cy="0"/>
                        </a:xfrm>
                        <a:custGeom>
                          <a:avLst/>
                          <a:gdLst>
                            <a:gd name="T0" fmla="*/ 0 w 1886"/>
                            <a:gd name="T1" fmla="*/ 0 h 20"/>
                            <a:gd name="T2" fmla="*/ 1886 w 1886"/>
                            <a:gd name="T3" fmla="*/ 0 h 20"/>
                          </a:gdLst>
                          <a:ahLst/>
                          <a:cxnLst>
                            <a:cxn ang="0">
                              <a:pos x="T0" y="T1"/>
                            </a:cxn>
                            <a:cxn ang="0">
                              <a:pos x="T2" y="T3"/>
                            </a:cxn>
                          </a:cxnLst>
                          <a:rect l="0" t="0" r="r" b="b"/>
                          <a:pathLst>
                            <a:path w="1886" h="20">
                              <a:moveTo>
                                <a:pt x="0" y="0"/>
                              </a:moveTo>
                              <a:lnTo>
                                <a:pt x="1886" y="0"/>
                              </a:lnTo>
                            </a:path>
                          </a:pathLst>
                        </a:custGeom>
                        <a:noFill/>
                        <a:ln w="16179">
                          <a:solidFill>
                            <a:srgbClr val="DBD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23.75pt;margin-top:567.65pt;width:94.25pt;height:0;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8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" o:allowincell="f" path="m0,0l1886,0e" filled="f" strokecolor="#dbd8a8" strokeweight="16179emu">
                <v:path arrowok="t" o:connecttype="custom" o:connectlocs="0,0;1196975,0" o:connectangles="0,0"/>
                <w10:wrap anchorx="page" anchory="page"/>
              </v:shape>
            </w:pict>
          </mc:Fallback>
        </mc:AlternateContent>
      </w:r>
    </w:p>
    <w:p w14:paraId="188A35DF" w14:textId="77777777" w:rsidR="003342C4" w:rsidRPr="00753977" w:rsidRDefault="003342C4" w:rsidP="003342C4">
      <w:pPr>
        <w:widowControl w:val="0"/>
        <w:autoSpaceDE w:val="0"/>
        <w:autoSpaceDN w:val="0"/>
        <w:adjustRightInd w:val="0"/>
        <w:spacing w:before="2" w:after="0" w:line="110" w:lineRule="exact"/>
        <w:jc w:val="center"/>
        <w:rPr>
          <w:rFonts w:ascii="Times New Roman" w:hAnsi="Times New Roman" w:cs="Times New Roman"/>
          <w:sz w:val="11"/>
          <w:szCs w:val="11"/>
        </w:rPr>
      </w:pPr>
    </w:p>
    <w:p w14:paraId="09417286"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2ED32F3C"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76C7DF3E" w14:textId="77777777" w:rsidR="003342C4" w:rsidRPr="00753977" w:rsidRDefault="003342C4" w:rsidP="003342C4">
      <w:pPr>
        <w:widowControl w:val="0"/>
        <w:autoSpaceDE w:val="0"/>
        <w:autoSpaceDN w:val="0"/>
        <w:adjustRightInd w:val="0"/>
        <w:spacing w:before="7" w:after="0" w:line="200" w:lineRule="exact"/>
        <w:rPr>
          <w:rFonts w:ascii="Times New Roman" w:hAnsi="Times New Roman" w:cs="Times New Roman"/>
          <w:color w:val="000000"/>
          <w:sz w:val="20"/>
          <w:szCs w:val="20"/>
        </w:rPr>
        <w:sectPr w:rsidR="003342C4" w:rsidRPr="00753977" w:rsidSect="00EB238A">
          <w:headerReference w:type="even" r:id="rId8"/>
          <w:headerReference w:type="default" r:id="rId9"/>
          <w:footerReference w:type="even" r:id="rId10"/>
          <w:footerReference w:type="default" r:id="rId11"/>
          <w:headerReference w:type="first" r:id="rId12"/>
          <w:pgSz w:w="7260" w:h="11360"/>
          <w:pgMar w:top="220" w:right="460" w:bottom="280" w:left="580" w:header="0" w:footer="0" w:gutter="0"/>
          <w:cols w:space="720" w:equalWidth="0">
            <w:col w:w="6220"/>
          </w:cols>
          <w:noEndnote/>
          <w:titlePg/>
        </w:sectPr>
      </w:pPr>
    </w:p>
    <w:p w14:paraId="6CCC548B" w14:textId="77777777" w:rsidR="003342C4" w:rsidRPr="00753977" w:rsidRDefault="003342C4" w:rsidP="003342C4">
      <w:pPr>
        <w:widowControl w:val="0"/>
        <w:autoSpaceDE w:val="0"/>
        <w:autoSpaceDN w:val="0"/>
        <w:adjustRightInd w:val="0"/>
        <w:spacing w:before="7" w:after="0" w:line="200" w:lineRule="exact"/>
        <w:rPr>
          <w:rFonts w:ascii="Times New Roman" w:hAnsi="Times New Roman" w:cs="Times New Roman"/>
          <w:color w:val="000000"/>
          <w:sz w:val="20"/>
          <w:szCs w:val="20"/>
        </w:rPr>
      </w:pPr>
    </w:p>
    <w:p w14:paraId="75D43E9F" w14:textId="77777777" w:rsidR="003342C4" w:rsidRPr="00753977" w:rsidRDefault="003342C4" w:rsidP="003342C4">
      <w:pPr>
        <w:widowControl w:val="0"/>
        <w:autoSpaceDE w:val="0"/>
        <w:autoSpaceDN w:val="0"/>
        <w:adjustRightInd w:val="0"/>
        <w:spacing w:before="18" w:after="0" w:line="361" w:lineRule="exact"/>
        <w:jc w:val="center"/>
        <w:rPr>
          <w:rFonts w:ascii="Times New Roman" w:hAnsi="Times New Roman" w:cs="Times New Roman"/>
          <w:color w:val="000000"/>
          <w:sz w:val="32"/>
          <w:szCs w:val="32"/>
        </w:rPr>
      </w:pPr>
      <w:r w:rsidRPr="00753977">
        <w:rPr>
          <w:rFonts w:ascii="Times New Roman" w:hAnsi="Times New Roman" w:cs="Times New Roman"/>
          <w:b/>
          <w:bCs/>
          <w:i/>
          <w:iCs/>
          <w:color w:val="26231A"/>
          <w:position w:val="-1"/>
          <w:sz w:val="32"/>
          <w:szCs w:val="32"/>
        </w:rPr>
        <w:t>Contents</w:t>
      </w:r>
    </w:p>
    <w:p w14:paraId="6A7349C7"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63E24669" w14:textId="77777777" w:rsidR="003342C4" w:rsidRPr="00753977" w:rsidRDefault="003342C4" w:rsidP="003342C4">
      <w:pPr>
        <w:widowControl w:val="0"/>
        <w:autoSpaceDE w:val="0"/>
        <w:autoSpaceDN w:val="0"/>
        <w:adjustRightInd w:val="0"/>
        <w:spacing w:before="9" w:after="0" w:line="240" w:lineRule="auto"/>
        <w:rPr>
          <w:rFonts w:ascii="Times New Roman" w:hAnsi="Times New Roman" w:cs="Times New Roman"/>
          <w:b/>
          <w:bCs/>
          <w:i/>
          <w:iCs/>
          <w:color w:val="26231A"/>
          <w:sz w:val="18"/>
          <w:szCs w:val="18"/>
        </w:rPr>
      </w:pPr>
      <w:r w:rsidRPr="00753977">
        <w:rPr>
          <w:rFonts w:ascii="Times New Roman" w:hAnsi="Times New Roman" w:cs="Times New Roman"/>
          <w:b/>
          <w:bCs/>
          <w:i/>
          <w:iCs/>
          <w:color w:val="26231A"/>
          <w:sz w:val="18"/>
          <w:szCs w:val="18"/>
        </w:rPr>
        <w:t xml:space="preserve">Acknowledgments </w:t>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t xml:space="preserve">          </w:t>
      </w:r>
      <w:r w:rsidRPr="00753977">
        <w:rPr>
          <w:rFonts w:ascii="Times New Roman" w:hAnsi="Times New Roman" w:cs="Times New Roman"/>
          <w:bCs/>
          <w:i/>
          <w:iCs/>
          <w:color w:val="26231A"/>
          <w:sz w:val="18"/>
          <w:szCs w:val="18"/>
        </w:rPr>
        <w:tab/>
        <w:t xml:space="preserve">       vi</w:t>
      </w:r>
    </w:p>
    <w:p w14:paraId="7AB4124B" w14:textId="77777777" w:rsidR="003342C4" w:rsidRPr="00753977" w:rsidRDefault="003342C4" w:rsidP="003342C4">
      <w:pPr>
        <w:widowControl w:val="0"/>
        <w:autoSpaceDE w:val="0"/>
        <w:autoSpaceDN w:val="0"/>
        <w:adjustRightInd w:val="0"/>
        <w:spacing w:before="9" w:after="0" w:line="240" w:lineRule="auto"/>
        <w:rPr>
          <w:rFonts w:ascii="Times New Roman" w:hAnsi="Times New Roman" w:cs="Times New Roman"/>
          <w:bCs/>
          <w:i/>
          <w:iCs/>
          <w:color w:val="26231A"/>
          <w:sz w:val="18"/>
          <w:szCs w:val="18"/>
        </w:rPr>
      </w:pPr>
      <w:r w:rsidRPr="00753977">
        <w:rPr>
          <w:rFonts w:ascii="Times New Roman" w:hAnsi="Times New Roman" w:cs="Times New Roman"/>
          <w:b/>
          <w:bCs/>
          <w:i/>
          <w:iCs/>
          <w:color w:val="26231A"/>
          <w:sz w:val="18"/>
          <w:szCs w:val="18"/>
        </w:rPr>
        <w:t>For</w:t>
      </w:r>
      <w:r w:rsidRPr="00753977">
        <w:rPr>
          <w:rFonts w:ascii="Times New Roman" w:hAnsi="Times New Roman" w:cs="Times New Roman"/>
          <w:b/>
          <w:bCs/>
          <w:i/>
          <w:iCs/>
          <w:color w:val="444236"/>
          <w:sz w:val="18"/>
          <w:szCs w:val="18"/>
        </w:rPr>
        <w:t>e</w:t>
      </w:r>
      <w:r w:rsidRPr="00753977">
        <w:rPr>
          <w:rFonts w:ascii="Times New Roman" w:hAnsi="Times New Roman" w:cs="Times New Roman"/>
          <w:b/>
          <w:bCs/>
          <w:i/>
          <w:iCs/>
          <w:color w:val="26231A"/>
          <w:sz w:val="18"/>
          <w:szCs w:val="18"/>
        </w:rPr>
        <w:t>wo</w:t>
      </w:r>
      <w:r w:rsidRPr="00753977">
        <w:rPr>
          <w:rFonts w:ascii="Times New Roman" w:hAnsi="Times New Roman" w:cs="Times New Roman"/>
          <w:b/>
          <w:bCs/>
          <w:i/>
          <w:iCs/>
          <w:color w:val="444236"/>
          <w:sz w:val="18"/>
          <w:szCs w:val="18"/>
        </w:rPr>
        <w:t>r</w:t>
      </w:r>
      <w:r w:rsidRPr="00753977">
        <w:rPr>
          <w:rFonts w:ascii="Times New Roman" w:hAnsi="Times New Roman" w:cs="Times New Roman"/>
          <w:b/>
          <w:bCs/>
          <w:i/>
          <w:iCs/>
          <w:color w:val="26231A"/>
          <w:sz w:val="18"/>
          <w:szCs w:val="18"/>
        </w:rPr>
        <w:t>d</w:t>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r>
      <w:r w:rsidRPr="00753977">
        <w:rPr>
          <w:rFonts w:ascii="Times New Roman" w:hAnsi="Times New Roman" w:cs="Times New Roman"/>
          <w:bCs/>
          <w:i/>
          <w:iCs/>
          <w:color w:val="26231A"/>
          <w:sz w:val="18"/>
          <w:szCs w:val="18"/>
        </w:rPr>
        <w:tab/>
        <w:t xml:space="preserve">      vii</w:t>
      </w:r>
    </w:p>
    <w:p w14:paraId="692EB384" w14:textId="77777777" w:rsidR="003342C4" w:rsidRPr="00753977" w:rsidRDefault="003342C4" w:rsidP="003342C4">
      <w:pPr>
        <w:widowControl w:val="0"/>
        <w:autoSpaceDE w:val="0"/>
        <w:autoSpaceDN w:val="0"/>
        <w:adjustRightInd w:val="0"/>
        <w:spacing w:before="9" w:after="0" w:line="240" w:lineRule="auto"/>
        <w:rPr>
          <w:rFonts w:ascii="Times New Roman" w:hAnsi="Times New Roman" w:cs="Times New Roman"/>
          <w:i/>
          <w:iCs/>
          <w:sz w:val="18"/>
          <w:szCs w:val="18"/>
        </w:rPr>
      </w:pPr>
      <w:r w:rsidRPr="00753977">
        <w:rPr>
          <w:rFonts w:ascii="Times New Roman" w:hAnsi="Times New Roman" w:cs="Times New Roman"/>
          <w:b/>
          <w:bCs/>
          <w:i/>
          <w:iCs/>
          <w:color w:val="26231A"/>
          <w:sz w:val="18"/>
          <w:szCs w:val="18"/>
        </w:rPr>
        <w:t>Introduction</w:t>
      </w:r>
      <w:r w:rsidRPr="00753977">
        <w:rPr>
          <w:rFonts w:ascii="Times New Roman" w:hAnsi="Times New Roman" w:cs="Times New Roman"/>
          <w:sz w:val="18"/>
          <w:szCs w:val="18"/>
        </w:rPr>
        <w:tab/>
      </w:r>
      <w:r w:rsidRPr="00753977">
        <w:rPr>
          <w:rFonts w:ascii="Times New Roman" w:hAnsi="Times New Roman" w:cs="Times New Roman"/>
          <w:sz w:val="18"/>
          <w:szCs w:val="18"/>
        </w:rPr>
        <w:tab/>
      </w:r>
      <w:r w:rsidRPr="00753977">
        <w:rPr>
          <w:rFonts w:ascii="Times New Roman" w:hAnsi="Times New Roman" w:cs="Times New Roman"/>
          <w:sz w:val="18"/>
          <w:szCs w:val="18"/>
        </w:rPr>
        <w:tab/>
      </w:r>
      <w:r w:rsidRPr="00753977">
        <w:rPr>
          <w:rFonts w:ascii="Times New Roman" w:hAnsi="Times New Roman" w:cs="Times New Roman"/>
          <w:sz w:val="18"/>
          <w:szCs w:val="18"/>
        </w:rPr>
        <w:tab/>
      </w:r>
      <w:r w:rsidRPr="00753977">
        <w:rPr>
          <w:rFonts w:ascii="Times New Roman" w:hAnsi="Times New Roman" w:cs="Times New Roman"/>
          <w:sz w:val="18"/>
          <w:szCs w:val="18"/>
        </w:rPr>
        <w:tab/>
      </w:r>
      <w:r w:rsidRPr="00753977">
        <w:rPr>
          <w:rFonts w:ascii="Times New Roman" w:hAnsi="Times New Roman" w:cs="Times New Roman"/>
          <w:sz w:val="18"/>
          <w:szCs w:val="18"/>
        </w:rPr>
        <w:tab/>
        <w:t xml:space="preserve">       </w:t>
      </w:r>
      <w:r w:rsidRPr="00753977">
        <w:rPr>
          <w:rFonts w:ascii="Times New Roman" w:hAnsi="Times New Roman" w:cs="Times New Roman"/>
          <w:i/>
          <w:iCs/>
          <w:sz w:val="18"/>
          <w:szCs w:val="18"/>
        </w:rPr>
        <w:t>x</w:t>
      </w:r>
    </w:p>
    <w:p w14:paraId="3FA9BAED" w14:textId="77777777" w:rsidR="003342C4" w:rsidRPr="00753977" w:rsidRDefault="003342C4" w:rsidP="003342C4">
      <w:pPr>
        <w:widowControl w:val="0"/>
        <w:autoSpaceDE w:val="0"/>
        <w:autoSpaceDN w:val="0"/>
        <w:adjustRightInd w:val="0"/>
        <w:spacing w:before="8" w:after="0" w:line="240" w:lineRule="auto"/>
        <w:rPr>
          <w:rFonts w:ascii="Times New Roman" w:hAnsi="Times New Roman" w:cs="Times New Roman"/>
          <w:sz w:val="18"/>
          <w:szCs w:val="18"/>
        </w:rPr>
      </w:pPr>
    </w:p>
    <w:p w14:paraId="6D74E61E" w14:textId="77777777" w:rsidR="003342C4" w:rsidRPr="00753977" w:rsidRDefault="003342C4" w:rsidP="003342C4">
      <w:pPr>
        <w:pStyle w:val="ListParagraph"/>
        <w:widowControl w:val="0"/>
        <w:tabs>
          <w:tab w:val="left" w:pos="5322"/>
        </w:tabs>
        <w:autoSpaceDE w:val="0"/>
        <w:autoSpaceDN w:val="0"/>
        <w:adjustRightInd w:val="0"/>
        <w:spacing w:after="0" w:line="240" w:lineRule="auto"/>
        <w:rPr>
          <w:rFonts w:ascii="Times New Roman" w:hAnsi="Times New Roman" w:cs="Times New Roman"/>
          <w:color w:val="26231A"/>
          <w:sz w:val="18"/>
          <w:szCs w:val="18"/>
        </w:rPr>
      </w:pPr>
      <w:r w:rsidRPr="00753977">
        <w:rPr>
          <w:rFonts w:ascii="Times New Roman" w:hAnsi="Times New Roman" w:cs="Times New Roman"/>
          <w:color w:val="26231A"/>
          <w:sz w:val="18"/>
          <w:szCs w:val="18"/>
        </w:rPr>
        <w:t xml:space="preserve">1. </w:t>
      </w:r>
      <w:r w:rsidRPr="00753977">
        <w:rPr>
          <w:rFonts w:ascii="Times New Roman" w:hAnsi="Times New Roman" w:cs="Times New Roman"/>
          <w:b/>
          <w:bCs/>
          <w:color w:val="26231A"/>
          <w:sz w:val="18"/>
          <w:szCs w:val="18"/>
        </w:rPr>
        <w:t>The Starting Point</w:t>
      </w:r>
      <w:r w:rsidRPr="00753977">
        <w:rPr>
          <w:rFonts w:ascii="Times New Roman" w:hAnsi="Times New Roman" w:cs="Times New Roman"/>
          <w:b/>
          <w:bCs/>
          <w:color w:val="444236"/>
          <w:sz w:val="18"/>
          <w:szCs w:val="18"/>
        </w:rPr>
        <w:t xml:space="preserve">: </w:t>
      </w:r>
      <w:r w:rsidRPr="00753977">
        <w:rPr>
          <w:rFonts w:ascii="Times New Roman" w:hAnsi="Times New Roman" w:cs="Times New Roman"/>
          <w:b/>
          <w:bCs/>
          <w:color w:val="26231A"/>
          <w:sz w:val="18"/>
          <w:szCs w:val="18"/>
        </w:rPr>
        <w:t>The Search for Truth</w:t>
      </w:r>
      <w:r w:rsidRPr="00753977">
        <w:rPr>
          <w:rFonts w:ascii="Times New Roman" w:hAnsi="Times New Roman" w:cs="Times New Roman"/>
          <w:b/>
          <w:bCs/>
          <w:color w:val="26231A"/>
          <w:sz w:val="18"/>
          <w:szCs w:val="18"/>
        </w:rPr>
        <w:tab/>
        <w:t xml:space="preserve"> </w:t>
      </w:r>
      <w:r w:rsidRPr="00753977">
        <w:rPr>
          <w:rFonts w:ascii="Times New Roman" w:hAnsi="Times New Roman" w:cs="Times New Roman"/>
          <w:color w:val="26231A"/>
          <w:sz w:val="18"/>
          <w:szCs w:val="18"/>
        </w:rPr>
        <w:t>2</w:t>
      </w:r>
    </w:p>
    <w:p w14:paraId="38AD0CCD" w14:textId="77777777" w:rsidR="003342C4" w:rsidRPr="00753977" w:rsidRDefault="003342C4" w:rsidP="003342C4">
      <w:pPr>
        <w:pStyle w:val="ListParagraph"/>
        <w:widowControl w:val="0"/>
        <w:tabs>
          <w:tab w:val="left" w:pos="5322"/>
        </w:tabs>
        <w:autoSpaceDE w:val="0"/>
        <w:autoSpaceDN w:val="0"/>
        <w:adjustRightInd w:val="0"/>
        <w:spacing w:after="0" w:line="240" w:lineRule="auto"/>
        <w:rPr>
          <w:rFonts w:ascii="Times New Roman" w:hAnsi="Times New Roman" w:cs="Times New Roman"/>
          <w:sz w:val="18"/>
          <w:szCs w:val="18"/>
        </w:rPr>
      </w:pPr>
      <w:r w:rsidRPr="00753977">
        <w:rPr>
          <w:rFonts w:ascii="Times New Roman" w:hAnsi="Times New Roman" w:cs="Times New Roman"/>
          <w:sz w:val="18"/>
          <w:szCs w:val="18"/>
        </w:rPr>
        <w:tab/>
      </w:r>
    </w:p>
    <w:p w14:paraId="61D0F0B5" w14:textId="77777777" w:rsidR="003342C4" w:rsidRPr="00753977" w:rsidRDefault="003342C4" w:rsidP="003342C4">
      <w:pPr>
        <w:widowControl w:val="0"/>
        <w:tabs>
          <w:tab w:val="left" w:pos="5322"/>
        </w:tabs>
        <w:autoSpaceDE w:val="0"/>
        <w:autoSpaceDN w:val="0"/>
        <w:adjustRightInd w:val="0"/>
        <w:spacing w:after="0" w:line="240" w:lineRule="auto"/>
        <w:rPr>
          <w:rFonts w:ascii="Times New Roman" w:hAnsi="Times New Roman" w:cs="Times New Roman"/>
          <w:sz w:val="18"/>
          <w:szCs w:val="18"/>
        </w:rPr>
      </w:pPr>
      <w:r w:rsidRPr="00753977">
        <w:rPr>
          <w:rFonts w:ascii="Times New Roman" w:hAnsi="Times New Roman" w:cs="Times New Roman"/>
          <w:i/>
          <w:iCs/>
          <w:color w:val="444236"/>
          <w:sz w:val="18"/>
          <w:szCs w:val="18"/>
        </w:rPr>
        <w:t>Spiritual Transformation is</w:t>
      </w:r>
      <w:r w:rsidRPr="00753977">
        <w:rPr>
          <w:rFonts w:ascii="Times New Roman" w:hAnsi="Times New Roman" w:cs="Times New Roman"/>
          <w:color w:val="444236"/>
          <w:sz w:val="18"/>
          <w:szCs w:val="18"/>
        </w:rPr>
        <w:t xml:space="preserve"> </w:t>
      </w:r>
      <w:r w:rsidRPr="00753977">
        <w:rPr>
          <w:rFonts w:ascii="Times New Roman" w:hAnsi="Times New Roman" w:cs="Times New Roman"/>
          <w:i/>
          <w:iCs/>
          <w:color w:val="444236"/>
          <w:sz w:val="18"/>
          <w:szCs w:val="18"/>
        </w:rPr>
        <w:t>a Process</w:t>
      </w:r>
      <w:r w:rsidRPr="00753977">
        <w:rPr>
          <w:rFonts w:ascii="Times New Roman" w:hAnsi="Times New Roman" w:cs="Times New Roman"/>
          <w:sz w:val="18"/>
          <w:szCs w:val="18"/>
        </w:rPr>
        <w:tab/>
      </w:r>
    </w:p>
    <w:p w14:paraId="27AF4099" w14:textId="77777777" w:rsidR="003342C4" w:rsidRPr="00753977" w:rsidRDefault="003342C4" w:rsidP="003342C4">
      <w:pPr>
        <w:widowControl w:val="0"/>
        <w:tabs>
          <w:tab w:val="left" w:pos="5322"/>
        </w:tabs>
        <w:autoSpaceDE w:val="0"/>
        <w:autoSpaceDN w:val="0"/>
        <w:adjustRightInd w:val="0"/>
        <w:spacing w:before="17" w:after="0" w:line="240" w:lineRule="auto"/>
        <w:ind w:right="54"/>
        <w:rPr>
          <w:rFonts w:ascii="Times New Roman" w:hAnsi="Times New Roman" w:cs="Times New Roman"/>
          <w:sz w:val="18"/>
          <w:szCs w:val="18"/>
        </w:rPr>
      </w:pPr>
      <w:r w:rsidRPr="00753977">
        <w:rPr>
          <w:rFonts w:ascii="Times New Roman" w:hAnsi="Times New Roman" w:cs="Times New Roman"/>
          <w:i/>
          <w:iCs/>
          <w:color w:val="444236"/>
          <w:sz w:val="18"/>
          <w:szCs w:val="18"/>
        </w:rPr>
        <w:t xml:space="preserve">The Starting Point: </w:t>
      </w:r>
      <w:r w:rsidRPr="00753977">
        <w:rPr>
          <w:rFonts w:ascii="Times New Roman" w:hAnsi="Times New Roman" w:cs="Times New Roman"/>
          <w:i/>
          <w:iCs/>
          <w:color w:val="26231A"/>
          <w:sz w:val="18"/>
          <w:szCs w:val="18"/>
        </w:rPr>
        <w:t>Th</w:t>
      </w:r>
      <w:r w:rsidRPr="00753977">
        <w:rPr>
          <w:rFonts w:ascii="Times New Roman" w:hAnsi="Times New Roman" w:cs="Times New Roman"/>
          <w:i/>
          <w:iCs/>
          <w:color w:val="444236"/>
          <w:sz w:val="18"/>
          <w:szCs w:val="18"/>
        </w:rPr>
        <w:t>e Search for God/Truth</w:t>
      </w:r>
      <w:r w:rsidRPr="00753977">
        <w:rPr>
          <w:rFonts w:ascii="Times New Roman" w:hAnsi="Times New Roman" w:cs="Times New Roman"/>
          <w:sz w:val="18"/>
          <w:szCs w:val="18"/>
        </w:rPr>
        <w:tab/>
        <w:t xml:space="preserve"> </w:t>
      </w:r>
      <w:r w:rsidRPr="00753977">
        <w:rPr>
          <w:rFonts w:ascii="Times New Roman" w:hAnsi="Times New Roman" w:cs="Times New Roman"/>
          <w:color w:val="444236"/>
          <w:sz w:val="18"/>
          <w:szCs w:val="18"/>
        </w:rPr>
        <w:t>2</w:t>
      </w:r>
    </w:p>
    <w:p w14:paraId="094DF631" w14:textId="77777777" w:rsidR="003342C4" w:rsidRPr="00753977" w:rsidRDefault="003342C4" w:rsidP="003342C4">
      <w:pPr>
        <w:widowControl w:val="0"/>
        <w:tabs>
          <w:tab w:val="left" w:pos="5322"/>
        </w:tabs>
        <w:autoSpaceDE w:val="0"/>
        <w:autoSpaceDN w:val="0"/>
        <w:adjustRightInd w:val="0"/>
        <w:spacing w:after="0" w:line="240" w:lineRule="auto"/>
        <w:ind w:right="47"/>
        <w:rPr>
          <w:rFonts w:ascii="Times New Roman" w:hAnsi="Times New Roman" w:cs="Times New Roman"/>
          <w:sz w:val="18"/>
          <w:szCs w:val="18"/>
        </w:rPr>
      </w:pPr>
      <w:r w:rsidRPr="00753977">
        <w:rPr>
          <w:rFonts w:ascii="Times New Roman" w:hAnsi="Times New Roman" w:cs="Times New Roman"/>
          <w:i/>
          <w:iCs/>
          <w:color w:val="444236"/>
          <w:sz w:val="18"/>
          <w:szCs w:val="18"/>
        </w:rPr>
        <w:t>'Abdu’l-Bahá’s</w:t>
      </w:r>
      <w:r w:rsidRPr="00753977">
        <w:rPr>
          <w:rFonts w:ascii="Times New Roman" w:hAnsi="Times New Roman" w:cs="Times New Roman"/>
          <w:color w:val="545246"/>
          <w:sz w:val="18"/>
          <w:szCs w:val="18"/>
        </w:rPr>
        <w:t xml:space="preserve"> </w:t>
      </w:r>
      <w:r w:rsidRPr="00753977">
        <w:rPr>
          <w:rFonts w:ascii="Times New Roman" w:hAnsi="Times New Roman" w:cs="Times New Roman"/>
          <w:i/>
          <w:iCs/>
          <w:color w:val="444236"/>
          <w:sz w:val="18"/>
          <w:szCs w:val="18"/>
        </w:rPr>
        <w:t>Description of the Search for Truth as a Moral</w:t>
      </w:r>
      <w:r w:rsidRPr="00753977">
        <w:rPr>
          <w:rFonts w:ascii="Times New Roman" w:hAnsi="Times New Roman" w:cs="Times New Roman"/>
          <w:sz w:val="18"/>
          <w:szCs w:val="18"/>
        </w:rPr>
        <w:tab/>
      </w:r>
    </w:p>
    <w:p w14:paraId="0EEA69A8" w14:textId="77777777" w:rsidR="003342C4" w:rsidRPr="00753977" w:rsidRDefault="003342C4" w:rsidP="003342C4">
      <w:pPr>
        <w:widowControl w:val="0"/>
        <w:tabs>
          <w:tab w:val="left" w:pos="5322"/>
        </w:tabs>
        <w:autoSpaceDE w:val="0"/>
        <w:autoSpaceDN w:val="0"/>
        <w:adjustRightInd w:val="0"/>
        <w:spacing w:after="0" w:line="240" w:lineRule="auto"/>
        <w:ind w:left="720" w:right="47"/>
        <w:rPr>
          <w:rFonts w:ascii="Times New Roman" w:hAnsi="Times New Roman" w:cs="Times New Roman"/>
          <w:color w:val="444236"/>
          <w:sz w:val="18"/>
          <w:szCs w:val="18"/>
        </w:rPr>
      </w:pPr>
      <w:r w:rsidRPr="00753977">
        <w:rPr>
          <w:rFonts w:ascii="Times New Roman" w:hAnsi="Times New Roman" w:cs="Times New Roman"/>
          <w:i/>
          <w:iCs/>
          <w:color w:val="444236"/>
          <w:sz w:val="18"/>
          <w:szCs w:val="18"/>
        </w:rPr>
        <w:t>Imperative</w:t>
      </w:r>
      <w:r w:rsidRPr="00753977">
        <w:rPr>
          <w:rFonts w:ascii="Times New Roman" w:hAnsi="Times New Roman" w:cs="Times New Roman"/>
          <w:color w:val="444236"/>
          <w:sz w:val="18"/>
          <w:szCs w:val="18"/>
        </w:rPr>
        <w:tab/>
        <w:t xml:space="preserve"> 6</w:t>
      </w:r>
      <w:r w:rsidRPr="00753977">
        <w:rPr>
          <w:rFonts w:ascii="Times New Roman" w:hAnsi="Times New Roman" w:cs="Times New Roman"/>
          <w:i/>
          <w:iCs/>
          <w:color w:val="444236"/>
          <w:sz w:val="18"/>
          <w:szCs w:val="18"/>
        </w:rPr>
        <w:tab/>
      </w:r>
    </w:p>
    <w:p w14:paraId="51E3F9D1" w14:textId="77777777" w:rsidR="003342C4" w:rsidRPr="00753977" w:rsidRDefault="003342C4" w:rsidP="003342C4">
      <w:pPr>
        <w:widowControl w:val="0"/>
        <w:autoSpaceDE w:val="0"/>
        <w:autoSpaceDN w:val="0"/>
        <w:adjustRightInd w:val="0"/>
        <w:spacing w:before="1" w:after="0" w:line="240" w:lineRule="auto"/>
        <w:rPr>
          <w:rFonts w:ascii="Times New Roman" w:hAnsi="Times New Roman" w:cs="Times New Roman"/>
          <w:sz w:val="18"/>
          <w:szCs w:val="18"/>
        </w:rPr>
      </w:pPr>
      <w:r w:rsidRPr="00753977">
        <w:rPr>
          <w:rFonts w:ascii="Times New Roman" w:hAnsi="Times New Roman" w:cs="Times New Roman"/>
          <w:i/>
          <w:iCs/>
          <w:color w:val="444236"/>
          <w:sz w:val="18"/>
          <w:szCs w:val="18"/>
        </w:rPr>
        <w:t>Bahá’u’lláh</w:t>
      </w:r>
      <w:r w:rsidRPr="00753977">
        <w:rPr>
          <w:rFonts w:ascii="Times New Roman" w:hAnsi="Times New Roman" w:cs="Times New Roman"/>
          <w:i/>
          <w:iCs/>
          <w:color w:val="545246"/>
          <w:sz w:val="18"/>
          <w:szCs w:val="18"/>
        </w:rPr>
        <w:t xml:space="preserve"> </w:t>
      </w:r>
      <w:r w:rsidRPr="00753977">
        <w:rPr>
          <w:rFonts w:ascii="Times New Roman" w:hAnsi="Times New Roman" w:cs="Times New Roman"/>
          <w:color w:val="444236"/>
          <w:sz w:val="18"/>
          <w:szCs w:val="18"/>
        </w:rPr>
        <w:t>'</w:t>
      </w:r>
      <w:r w:rsidRPr="00753977">
        <w:rPr>
          <w:rFonts w:ascii="Times New Roman" w:hAnsi="Times New Roman" w:cs="Times New Roman"/>
          <w:i/>
          <w:iCs/>
          <w:color w:val="444236"/>
          <w:sz w:val="18"/>
          <w:szCs w:val="18"/>
        </w:rPr>
        <w:t>s</w:t>
      </w:r>
      <w:r w:rsidRPr="00753977">
        <w:rPr>
          <w:rFonts w:ascii="Times New Roman" w:hAnsi="Times New Roman" w:cs="Times New Roman"/>
          <w:color w:val="444236"/>
          <w:sz w:val="18"/>
          <w:szCs w:val="18"/>
        </w:rPr>
        <w:t xml:space="preserve"> </w:t>
      </w:r>
      <w:r w:rsidRPr="00753977">
        <w:rPr>
          <w:rFonts w:ascii="Times New Roman" w:hAnsi="Times New Roman" w:cs="Times New Roman"/>
          <w:i/>
          <w:iCs/>
          <w:color w:val="444236"/>
          <w:sz w:val="18"/>
          <w:szCs w:val="18"/>
        </w:rPr>
        <w:t xml:space="preserve">Description </w:t>
      </w:r>
      <w:r w:rsidRPr="00753977">
        <w:rPr>
          <w:rFonts w:ascii="Times New Roman" w:hAnsi="Times New Roman" w:cs="Times New Roman"/>
          <w:i/>
          <w:iCs/>
          <w:color w:val="545246"/>
          <w:sz w:val="18"/>
          <w:szCs w:val="18"/>
        </w:rPr>
        <w:t xml:space="preserve">of </w:t>
      </w:r>
      <w:r w:rsidRPr="00753977">
        <w:rPr>
          <w:rFonts w:ascii="Times New Roman" w:hAnsi="Times New Roman" w:cs="Times New Roman"/>
          <w:i/>
          <w:iCs/>
          <w:color w:val="444236"/>
          <w:sz w:val="18"/>
          <w:szCs w:val="18"/>
        </w:rPr>
        <w:t>the Mystic Search fo</w:t>
      </w:r>
      <w:r w:rsidRPr="00753977">
        <w:rPr>
          <w:rFonts w:ascii="Times New Roman" w:hAnsi="Times New Roman" w:cs="Times New Roman"/>
          <w:i/>
          <w:iCs/>
          <w:color w:val="26231A"/>
          <w:sz w:val="18"/>
          <w:szCs w:val="18"/>
        </w:rPr>
        <w:t xml:space="preserve">r </w:t>
      </w:r>
      <w:r w:rsidRPr="00753977">
        <w:rPr>
          <w:rFonts w:ascii="Times New Roman" w:hAnsi="Times New Roman" w:cs="Times New Roman"/>
          <w:i/>
          <w:iCs/>
          <w:color w:val="444236"/>
          <w:sz w:val="18"/>
          <w:szCs w:val="18"/>
        </w:rPr>
        <w:t>the Beloved</w:t>
      </w:r>
      <w:r w:rsidRPr="00753977">
        <w:rPr>
          <w:rFonts w:ascii="Times New Roman" w:hAnsi="Times New Roman" w:cs="Times New Roman"/>
          <w:i/>
          <w:iCs/>
          <w:color w:val="26231A"/>
          <w:sz w:val="18"/>
          <w:szCs w:val="18"/>
        </w:rPr>
        <w:t>:</w:t>
      </w:r>
      <w:r w:rsidRPr="00753977">
        <w:rPr>
          <w:rFonts w:ascii="Times New Roman" w:hAnsi="Times New Roman" w:cs="Times New Roman"/>
          <w:i/>
          <w:iCs/>
          <w:color w:val="26231A"/>
          <w:sz w:val="18"/>
          <w:szCs w:val="18"/>
        </w:rPr>
        <w:tab/>
        <w:t xml:space="preserve">      </w:t>
      </w:r>
    </w:p>
    <w:p w14:paraId="31F3B213" w14:textId="77777777" w:rsidR="003342C4" w:rsidRPr="00753977" w:rsidRDefault="003342C4" w:rsidP="003342C4">
      <w:pPr>
        <w:widowControl w:val="0"/>
        <w:tabs>
          <w:tab w:val="left" w:pos="5322"/>
        </w:tabs>
        <w:autoSpaceDE w:val="0"/>
        <w:autoSpaceDN w:val="0"/>
        <w:adjustRightInd w:val="0"/>
        <w:spacing w:before="1" w:after="0" w:line="240" w:lineRule="auto"/>
        <w:ind w:left="720"/>
        <w:rPr>
          <w:rFonts w:ascii="Times New Roman" w:hAnsi="Times New Roman" w:cs="Times New Roman"/>
          <w:sz w:val="18"/>
          <w:szCs w:val="18"/>
        </w:rPr>
      </w:pPr>
      <w:r w:rsidRPr="00753977">
        <w:rPr>
          <w:rFonts w:ascii="Times New Roman" w:hAnsi="Times New Roman" w:cs="Times New Roman"/>
          <w:i/>
          <w:iCs/>
          <w:color w:val="444236"/>
          <w:sz w:val="18"/>
          <w:szCs w:val="18"/>
        </w:rPr>
        <w:t>The True Seeker</w:t>
      </w:r>
      <w:r w:rsidRPr="00753977">
        <w:rPr>
          <w:rFonts w:ascii="Times New Roman" w:hAnsi="Times New Roman" w:cs="Times New Roman"/>
          <w:i/>
          <w:iCs/>
          <w:color w:val="444236"/>
          <w:sz w:val="18"/>
          <w:szCs w:val="18"/>
        </w:rPr>
        <w:tab/>
        <w:t xml:space="preserve"> </w:t>
      </w:r>
      <w:r w:rsidRPr="00753977">
        <w:rPr>
          <w:rFonts w:ascii="Times New Roman" w:hAnsi="Times New Roman" w:cs="Times New Roman"/>
          <w:color w:val="444236"/>
          <w:sz w:val="18"/>
          <w:szCs w:val="18"/>
        </w:rPr>
        <w:t>7</w:t>
      </w:r>
      <w:r w:rsidRPr="00753977">
        <w:rPr>
          <w:rFonts w:ascii="Times New Roman" w:hAnsi="Times New Roman" w:cs="Times New Roman"/>
          <w:i/>
          <w:iCs/>
          <w:color w:val="444236"/>
          <w:sz w:val="18"/>
          <w:szCs w:val="18"/>
        </w:rPr>
        <w:tab/>
      </w:r>
    </w:p>
    <w:p w14:paraId="6D035300" w14:textId="77777777" w:rsidR="003342C4" w:rsidRPr="00753977" w:rsidRDefault="003342C4" w:rsidP="003342C4">
      <w:pPr>
        <w:widowControl w:val="0"/>
        <w:autoSpaceDE w:val="0"/>
        <w:autoSpaceDN w:val="0"/>
        <w:adjustRightInd w:val="0"/>
        <w:spacing w:before="2" w:after="0" w:line="240" w:lineRule="auto"/>
        <w:rPr>
          <w:rFonts w:ascii="Times New Roman" w:hAnsi="Times New Roman" w:cs="Times New Roman"/>
          <w:sz w:val="18"/>
          <w:szCs w:val="18"/>
        </w:rPr>
      </w:pPr>
      <w:r w:rsidRPr="00753977">
        <w:rPr>
          <w:rFonts w:ascii="Times New Roman" w:hAnsi="Times New Roman" w:cs="Times New Roman"/>
          <w:i/>
          <w:iCs/>
          <w:color w:val="444236"/>
          <w:sz w:val="18"/>
          <w:szCs w:val="18"/>
        </w:rPr>
        <w:t>The True Seeker: Understanding the Meaning of Detachmen</w:t>
      </w:r>
      <w:r w:rsidRPr="00753977">
        <w:rPr>
          <w:rFonts w:ascii="Times New Roman" w:hAnsi="Times New Roman" w:cs="Times New Roman"/>
          <w:i/>
          <w:iCs/>
          <w:color w:val="26231A"/>
          <w:sz w:val="18"/>
          <w:szCs w:val="18"/>
        </w:rPr>
        <w:t>t</w:t>
      </w:r>
      <w:r w:rsidRPr="00753977">
        <w:rPr>
          <w:rFonts w:ascii="Times New Roman" w:hAnsi="Times New Roman" w:cs="Times New Roman"/>
          <w:sz w:val="18"/>
          <w:szCs w:val="18"/>
        </w:rPr>
        <w:tab/>
        <w:t xml:space="preserve">      </w:t>
      </w:r>
      <w:r w:rsidRPr="00753977">
        <w:rPr>
          <w:rFonts w:ascii="Times New Roman" w:hAnsi="Times New Roman" w:cs="Times New Roman"/>
          <w:color w:val="444236"/>
          <w:sz w:val="18"/>
          <w:szCs w:val="18"/>
        </w:rPr>
        <w:t>11</w:t>
      </w:r>
    </w:p>
    <w:p w14:paraId="33940782" w14:textId="77777777" w:rsidR="003342C4" w:rsidRPr="00753977" w:rsidRDefault="003342C4" w:rsidP="003342C4">
      <w:pPr>
        <w:widowControl w:val="0"/>
        <w:tabs>
          <w:tab w:val="left" w:pos="5322"/>
        </w:tabs>
        <w:autoSpaceDE w:val="0"/>
        <w:autoSpaceDN w:val="0"/>
        <w:adjustRightInd w:val="0"/>
        <w:spacing w:before="8"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 xml:space="preserve">Some Basic Meanings </w:t>
      </w:r>
      <w:r w:rsidRPr="00753977">
        <w:rPr>
          <w:rFonts w:ascii="Times New Roman" w:hAnsi="Times New Roman" w:cs="Times New Roman"/>
          <w:i/>
          <w:iCs/>
          <w:color w:val="545246"/>
          <w:sz w:val="18"/>
          <w:szCs w:val="18"/>
        </w:rPr>
        <w:t xml:space="preserve">of </w:t>
      </w:r>
      <w:r w:rsidRPr="00753977">
        <w:rPr>
          <w:rFonts w:ascii="Times New Roman" w:hAnsi="Times New Roman" w:cs="Times New Roman"/>
          <w:i/>
          <w:iCs/>
          <w:color w:val="444236"/>
          <w:sz w:val="18"/>
          <w:szCs w:val="18"/>
        </w:rPr>
        <w:t>Detachment</w:t>
      </w:r>
      <w:r w:rsidRPr="00753977">
        <w:rPr>
          <w:rFonts w:ascii="Times New Roman" w:hAnsi="Times New Roman" w:cs="Times New Roman"/>
          <w:sz w:val="18"/>
          <w:szCs w:val="18"/>
        </w:rPr>
        <w:tab/>
      </w:r>
      <w:r w:rsidRPr="00753977">
        <w:rPr>
          <w:rFonts w:ascii="Times New Roman" w:hAnsi="Times New Roman" w:cs="Times New Roman"/>
          <w:color w:val="444236"/>
          <w:sz w:val="18"/>
          <w:szCs w:val="18"/>
        </w:rPr>
        <w:t>12</w:t>
      </w:r>
    </w:p>
    <w:p w14:paraId="50F0DE44" w14:textId="77777777" w:rsidR="003342C4" w:rsidRPr="00753977" w:rsidRDefault="003342C4" w:rsidP="003342C4">
      <w:pPr>
        <w:widowControl w:val="0"/>
        <w:autoSpaceDE w:val="0"/>
        <w:autoSpaceDN w:val="0"/>
        <w:adjustRightInd w:val="0"/>
        <w:spacing w:after="0" w:line="240" w:lineRule="auto"/>
        <w:ind w:right="-20"/>
        <w:rPr>
          <w:rFonts w:ascii="Times New Roman" w:hAnsi="Times New Roman" w:cs="Times New Roman"/>
          <w:color w:val="000000"/>
          <w:sz w:val="18"/>
          <w:szCs w:val="18"/>
        </w:rPr>
      </w:pPr>
      <w:r w:rsidRPr="00753977">
        <w:rPr>
          <w:rFonts w:ascii="Times New Roman" w:hAnsi="Times New Roman" w:cs="Times New Roman"/>
          <w:i/>
          <w:iCs/>
          <w:color w:val="444236"/>
          <w:sz w:val="18"/>
          <w:szCs w:val="18"/>
        </w:rPr>
        <w:t>The True Seek</w:t>
      </w:r>
      <w:r w:rsidRPr="00753977">
        <w:rPr>
          <w:rFonts w:ascii="Times New Roman" w:hAnsi="Times New Roman" w:cs="Times New Roman"/>
          <w:i/>
          <w:iCs/>
          <w:color w:val="676456"/>
          <w:sz w:val="18"/>
          <w:szCs w:val="18"/>
        </w:rPr>
        <w:t xml:space="preserve">er. </w:t>
      </w:r>
      <w:r w:rsidRPr="00753977">
        <w:rPr>
          <w:rFonts w:ascii="Times New Roman" w:hAnsi="Times New Roman" w:cs="Times New Roman"/>
          <w:i/>
          <w:iCs/>
          <w:color w:val="444236"/>
          <w:sz w:val="18"/>
          <w:szCs w:val="18"/>
        </w:rPr>
        <w:t>Oth</w:t>
      </w:r>
      <w:r w:rsidRPr="00753977">
        <w:rPr>
          <w:rFonts w:ascii="Times New Roman" w:hAnsi="Times New Roman" w:cs="Times New Roman"/>
          <w:i/>
          <w:iCs/>
          <w:color w:val="676456"/>
          <w:sz w:val="18"/>
          <w:szCs w:val="18"/>
        </w:rPr>
        <w:t>e</w:t>
      </w:r>
      <w:r w:rsidRPr="00753977">
        <w:rPr>
          <w:rFonts w:ascii="Times New Roman" w:hAnsi="Times New Roman" w:cs="Times New Roman"/>
          <w:i/>
          <w:iCs/>
          <w:color w:val="444236"/>
          <w:sz w:val="18"/>
          <w:szCs w:val="18"/>
        </w:rPr>
        <w:t>r Guidelines: Freedom but not Spiritual</w:t>
      </w:r>
    </w:p>
    <w:p w14:paraId="438BC0F4" w14:textId="77777777" w:rsidR="003342C4" w:rsidRPr="00753977" w:rsidRDefault="003342C4" w:rsidP="003342C4">
      <w:pPr>
        <w:widowControl w:val="0"/>
        <w:tabs>
          <w:tab w:val="left" w:pos="5322"/>
        </w:tabs>
        <w:autoSpaceDE w:val="0"/>
        <w:autoSpaceDN w:val="0"/>
        <w:adjustRightInd w:val="0"/>
        <w:spacing w:before="17" w:after="0" w:line="240" w:lineRule="auto"/>
        <w:ind w:left="314" w:right="-20"/>
        <w:rPr>
          <w:rFonts w:ascii="Times New Roman" w:hAnsi="Times New Roman" w:cs="Times New Roman"/>
          <w:sz w:val="18"/>
          <w:szCs w:val="18"/>
        </w:rPr>
      </w:pPr>
      <w:r w:rsidRPr="00753977">
        <w:rPr>
          <w:rFonts w:ascii="Times New Roman" w:hAnsi="Times New Roman" w:cs="Times New Roman"/>
          <w:i/>
          <w:iCs/>
          <w:color w:val="444236"/>
          <w:sz w:val="18"/>
          <w:szCs w:val="18"/>
        </w:rPr>
        <w:t>Anarchy</w:t>
      </w:r>
      <w:r w:rsidRPr="00753977">
        <w:rPr>
          <w:rFonts w:ascii="Times New Roman" w:hAnsi="Times New Roman" w:cs="Times New Roman"/>
          <w:i/>
          <w:iCs/>
          <w:color w:val="676456"/>
          <w:sz w:val="18"/>
          <w:szCs w:val="18"/>
        </w:rPr>
        <w:t xml:space="preserve">, </w:t>
      </w:r>
      <w:r w:rsidRPr="00753977">
        <w:rPr>
          <w:rFonts w:ascii="Times New Roman" w:hAnsi="Times New Roman" w:cs="Times New Roman"/>
          <w:i/>
          <w:iCs/>
          <w:color w:val="444236"/>
          <w:sz w:val="18"/>
          <w:szCs w:val="18"/>
        </w:rPr>
        <w:t xml:space="preserve">Moral </w:t>
      </w:r>
      <w:r w:rsidRPr="00753977">
        <w:rPr>
          <w:rFonts w:ascii="Times New Roman" w:hAnsi="Times New Roman" w:cs="Times New Roman"/>
          <w:i/>
          <w:iCs/>
          <w:color w:val="26231A"/>
          <w:sz w:val="18"/>
          <w:szCs w:val="18"/>
        </w:rPr>
        <w:t>I</w:t>
      </w:r>
      <w:r w:rsidRPr="00753977">
        <w:rPr>
          <w:rFonts w:ascii="Times New Roman" w:hAnsi="Times New Roman" w:cs="Times New Roman"/>
          <w:i/>
          <w:iCs/>
          <w:color w:val="545246"/>
          <w:sz w:val="18"/>
          <w:szCs w:val="18"/>
        </w:rPr>
        <w:t xml:space="preserve">ntegrity, </w:t>
      </w:r>
      <w:r w:rsidRPr="00753977">
        <w:rPr>
          <w:rFonts w:ascii="Times New Roman" w:hAnsi="Times New Roman" w:cs="Times New Roman"/>
          <w:i/>
          <w:iCs/>
          <w:color w:val="444236"/>
          <w:sz w:val="18"/>
          <w:szCs w:val="18"/>
        </w:rPr>
        <w:t>Humi</w:t>
      </w:r>
      <w:r w:rsidRPr="00753977">
        <w:rPr>
          <w:rFonts w:ascii="Times New Roman" w:hAnsi="Times New Roman" w:cs="Times New Roman"/>
          <w:i/>
          <w:iCs/>
          <w:color w:val="26231A"/>
          <w:sz w:val="18"/>
          <w:szCs w:val="18"/>
        </w:rPr>
        <w:t>l</w:t>
      </w:r>
      <w:r w:rsidRPr="00753977">
        <w:rPr>
          <w:rFonts w:ascii="Times New Roman" w:hAnsi="Times New Roman" w:cs="Times New Roman"/>
          <w:i/>
          <w:iCs/>
          <w:color w:val="444236"/>
          <w:sz w:val="18"/>
          <w:szCs w:val="18"/>
        </w:rPr>
        <w:t>ity</w:t>
      </w:r>
      <w:r w:rsidRPr="00753977">
        <w:rPr>
          <w:rFonts w:ascii="Times New Roman" w:hAnsi="Times New Roman" w:cs="Times New Roman"/>
          <w:i/>
          <w:iCs/>
          <w:color w:val="676456"/>
          <w:sz w:val="18"/>
          <w:szCs w:val="18"/>
        </w:rPr>
        <w:t xml:space="preserve">, </w:t>
      </w:r>
      <w:r w:rsidRPr="00753977">
        <w:rPr>
          <w:rFonts w:ascii="Times New Roman" w:hAnsi="Times New Roman" w:cs="Times New Roman"/>
          <w:i/>
          <w:iCs/>
          <w:color w:val="444236"/>
          <w:sz w:val="18"/>
          <w:szCs w:val="18"/>
        </w:rPr>
        <w:t>Freedom from Prejudice,</w:t>
      </w:r>
      <w:r w:rsidRPr="00753977">
        <w:rPr>
          <w:rFonts w:ascii="Times New Roman" w:hAnsi="Times New Roman" w:cs="Times New Roman"/>
          <w:sz w:val="18"/>
          <w:szCs w:val="18"/>
        </w:rPr>
        <w:tab/>
      </w:r>
    </w:p>
    <w:p w14:paraId="637619D8" w14:textId="77777777" w:rsidR="003342C4" w:rsidRPr="00753977" w:rsidRDefault="003342C4" w:rsidP="003342C4">
      <w:pPr>
        <w:widowControl w:val="0"/>
        <w:autoSpaceDE w:val="0"/>
        <w:autoSpaceDN w:val="0"/>
        <w:adjustRightInd w:val="0"/>
        <w:spacing w:after="0" w:line="240" w:lineRule="auto"/>
        <w:ind w:right="-20" w:firstLine="314"/>
        <w:rPr>
          <w:rFonts w:ascii="Times New Roman" w:hAnsi="Times New Roman" w:cs="Times New Roman"/>
          <w:color w:val="000000"/>
          <w:sz w:val="18"/>
          <w:szCs w:val="18"/>
        </w:rPr>
      </w:pPr>
      <w:r w:rsidRPr="00753977">
        <w:rPr>
          <w:rFonts w:ascii="Times New Roman" w:hAnsi="Times New Roman" w:cs="Times New Roman"/>
          <w:i/>
          <w:iCs/>
          <w:color w:val="444236"/>
          <w:sz w:val="18"/>
          <w:szCs w:val="18"/>
        </w:rPr>
        <w:t>Sincerity</w:t>
      </w:r>
      <w:r w:rsidRPr="00753977">
        <w:rPr>
          <w:rFonts w:ascii="Times New Roman" w:hAnsi="Times New Roman" w:cs="Times New Roman"/>
          <w:color w:val="444236"/>
          <w:sz w:val="18"/>
          <w:szCs w:val="18"/>
        </w:rPr>
        <w:tab/>
      </w:r>
      <w:r w:rsidRPr="00753977">
        <w:rPr>
          <w:rFonts w:ascii="Times New Roman" w:hAnsi="Times New Roman" w:cs="Times New Roman"/>
          <w:color w:val="444236"/>
          <w:sz w:val="18"/>
          <w:szCs w:val="18"/>
        </w:rPr>
        <w:tab/>
      </w:r>
      <w:r w:rsidRPr="00753977">
        <w:rPr>
          <w:rFonts w:ascii="Times New Roman" w:hAnsi="Times New Roman" w:cs="Times New Roman"/>
          <w:color w:val="444236"/>
          <w:sz w:val="18"/>
          <w:szCs w:val="18"/>
        </w:rPr>
        <w:tab/>
      </w:r>
      <w:r w:rsidRPr="00753977">
        <w:rPr>
          <w:rFonts w:ascii="Times New Roman" w:hAnsi="Times New Roman" w:cs="Times New Roman"/>
          <w:color w:val="444236"/>
          <w:sz w:val="18"/>
          <w:szCs w:val="18"/>
        </w:rPr>
        <w:tab/>
      </w:r>
      <w:r w:rsidRPr="00753977">
        <w:rPr>
          <w:rFonts w:ascii="Times New Roman" w:hAnsi="Times New Roman" w:cs="Times New Roman"/>
          <w:color w:val="444236"/>
          <w:sz w:val="18"/>
          <w:szCs w:val="18"/>
        </w:rPr>
        <w:tab/>
      </w:r>
      <w:r w:rsidRPr="00753977">
        <w:rPr>
          <w:rFonts w:ascii="Times New Roman" w:hAnsi="Times New Roman" w:cs="Times New Roman"/>
          <w:color w:val="444236"/>
          <w:sz w:val="18"/>
          <w:szCs w:val="18"/>
        </w:rPr>
        <w:tab/>
        <w:t xml:space="preserve">      26</w:t>
      </w:r>
    </w:p>
    <w:p w14:paraId="44CA5F11" w14:textId="77777777" w:rsidR="003342C4" w:rsidRPr="00753977" w:rsidRDefault="003342C4" w:rsidP="003342C4">
      <w:pPr>
        <w:widowControl w:val="0"/>
        <w:autoSpaceDE w:val="0"/>
        <w:autoSpaceDN w:val="0"/>
        <w:adjustRightInd w:val="0"/>
        <w:spacing w:after="0" w:line="187" w:lineRule="exact"/>
        <w:rPr>
          <w:rFonts w:ascii="Times New Roman" w:hAnsi="Times New Roman" w:cs="Times New Roman"/>
          <w:i/>
          <w:iCs/>
          <w:sz w:val="18"/>
          <w:szCs w:val="18"/>
        </w:rPr>
      </w:pPr>
      <w:r w:rsidRPr="00753977">
        <w:rPr>
          <w:rFonts w:ascii="Times New Roman" w:hAnsi="Times New Roman" w:cs="Times New Roman"/>
          <w:i/>
          <w:iCs/>
          <w:color w:val="2D2D23"/>
          <w:sz w:val="18"/>
          <w:szCs w:val="18"/>
        </w:rPr>
        <w:t>Bahá’u’lláh</w:t>
      </w:r>
      <w:r w:rsidRPr="00753977">
        <w:rPr>
          <w:rFonts w:ascii="Times New Roman" w:hAnsi="Times New Roman" w:cs="Times New Roman"/>
          <w:i/>
          <w:iCs/>
          <w:color w:val="000000"/>
          <w:sz w:val="18"/>
          <w:szCs w:val="18"/>
        </w:rPr>
        <w:t xml:space="preserve"> </w:t>
      </w:r>
      <w:r w:rsidRPr="00753977">
        <w:rPr>
          <w:rFonts w:ascii="Times New Roman" w:hAnsi="Times New Roman" w:cs="Times New Roman"/>
          <w:i/>
          <w:iCs/>
          <w:color w:val="545246"/>
          <w:sz w:val="18"/>
          <w:szCs w:val="18"/>
        </w:rPr>
        <w:t xml:space="preserve">is </w:t>
      </w:r>
      <w:r w:rsidRPr="00753977">
        <w:rPr>
          <w:rFonts w:ascii="Times New Roman" w:hAnsi="Times New Roman" w:cs="Times New Roman"/>
          <w:i/>
          <w:iCs/>
          <w:color w:val="444236"/>
          <w:sz w:val="18"/>
          <w:szCs w:val="18"/>
        </w:rPr>
        <w:t>Consist</w:t>
      </w:r>
      <w:r w:rsidRPr="00753977">
        <w:rPr>
          <w:rFonts w:ascii="Times New Roman" w:hAnsi="Times New Roman" w:cs="Times New Roman"/>
          <w:i/>
          <w:iCs/>
          <w:color w:val="676456"/>
          <w:sz w:val="18"/>
          <w:szCs w:val="18"/>
        </w:rPr>
        <w:t>en</w:t>
      </w:r>
      <w:r w:rsidRPr="00753977">
        <w:rPr>
          <w:rFonts w:ascii="Times New Roman" w:hAnsi="Times New Roman" w:cs="Times New Roman"/>
          <w:i/>
          <w:iCs/>
          <w:color w:val="444236"/>
          <w:sz w:val="18"/>
          <w:szCs w:val="18"/>
        </w:rPr>
        <w:t xml:space="preserve">t </w:t>
      </w:r>
      <w:r w:rsidRPr="00753977">
        <w:rPr>
          <w:rFonts w:ascii="Times New Roman" w:hAnsi="Times New Roman" w:cs="Times New Roman"/>
          <w:i/>
          <w:iCs/>
          <w:color w:val="545246"/>
          <w:sz w:val="18"/>
          <w:szCs w:val="18"/>
        </w:rPr>
        <w:t xml:space="preserve">with </w:t>
      </w:r>
      <w:r w:rsidRPr="00753977">
        <w:rPr>
          <w:rFonts w:ascii="Times New Roman" w:hAnsi="Times New Roman" w:cs="Times New Roman"/>
          <w:i/>
          <w:iCs/>
          <w:color w:val="444236"/>
          <w:sz w:val="18"/>
          <w:szCs w:val="18"/>
        </w:rPr>
        <w:t>His Own Principle</w:t>
      </w:r>
      <w:r w:rsidRPr="00753977">
        <w:rPr>
          <w:rFonts w:ascii="Times New Roman" w:hAnsi="Times New Roman" w:cs="Times New Roman"/>
          <w:i/>
          <w:iCs/>
          <w:color w:val="444236"/>
          <w:sz w:val="18"/>
          <w:szCs w:val="18"/>
        </w:rPr>
        <w:tab/>
      </w:r>
      <w:r w:rsidRPr="00753977">
        <w:rPr>
          <w:rFonts w:ascii="Times New Roman" w:hAnsi="Times New Roman" w:cs="Times New Roman"/>
          <w:i/>
          <w:iCs/>
          <w:color w:val="444236"/>
          <w:sz w:val="18"/>
          <w:szCs w:val="18"/>
        </w:rPr>
        <w:tab/>
        <w:t xml:space="preserve">      </w:t>
      </w:r>
      <w:r w:rsidRPr="00753977">
        <w:rPr>
          <w:rFonts w:ascii="Times New Roman" w:hAnsi="Times New Roman" w:cs="Times New Roman"/>
          <w:color w:val="444236"/>
          <w:sz w:val="18"/>
          <w:szCs w:val="18"/>
        </w:rPr>
        <w:t>29</w:t>
      </w:r>
    </w:p>
    <w:p w14:paraId="22ADE2B9" w14:textId="77777777" w:rsidR="003342C4" w:rsidRPr="00753977" w:rsidRDefault="003342C4" w:rsidP="003342C4">
      <w:pPr>
        <w:widowControl w:val="0"/>
        <w:tabs>
          <w:tab w:val="left" w:pos="5322"/>
        </w:tabs>
        <w:autoSpaceDE w:val="0"/>
        <w:autoSpaceDN w:val="0"/>
        <w:adjustRightInd w:val="0"/>
        <w:spacing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Th</w:t>
      </w:r>
      <w:r w:rsidRPr="00753977">
        <w:rPr>
          <w:rFonts w:ascii="Times New Roman" w:hAnsi="Times New Roman" w:cs="Times New Roman"/>
          <w:i/>
          <w:iCs/>
          <w:color w:val="676456"/>
          <w:sz w:val="18"/>
          <w:szCs w:val="18"/>
        </w:rPr>
        <w:t xml:space="preserve">e </w:t>
      </w:r>
      <w:r w:rsidRPr="00753977">
        <w:rPr>
          <w:rFonts w:ascii="Times New Roman" w:hAnsi="Times New Roman" w:cs="Times New Roman"/>
          <w:i/>
          <w:iCs/>
          <w:color w:val="444236"/>
          <w:sz w:val="18"/>
          <w:szCs w:val="18"/>
        </w:rPr>
        <w:t xml:space="preserve">Search </w:t>
      </w:r>
      <w:r w:rsidRPr="00753977">
        <w:rPr>
          <w:rFonts w:ascii="Times New Roman" w:hAnsi="Times New Roman" w:cs="Times New Roman"/>
          <w:i/>
          <w:iCs/>
          <w:color w:val="545246"/>
          <w:sz w:val="18"/>
          <w:szCs w:val="18"/>
        </w:rPr>
        <w:t xml:space="preserve">for </w:t>
      </w:r>
      <w:r w:rsidRPr="00753977">
        <w:rPr>
          <w:rFonts w:ascii="Times New Roman" w:hAnsi="Times New Roman" w:cs="Times New Roman"/>
          <w:i/>
          <w:iCs/>
          <w:color w:val="444236"/>
          <w:sz w:val="18"/>
          <w:szCs w:val="18"/>
        </w:rPr>
        <w:t xml:space="preserve">Truth </w:t>
      </w:r>
      <w:r w:rsidRPr="00753977">
        <w:rPr>
          <w:rFonts w:ascii="Times New Roman" w:hAnsi="Times New Roman" w:cs="Times New Roman"/>
          <w:i/>
          <w:iCs/>
          <w:color w:val="545246"/>
          <w:sz w:val="18"/>
          <w:szCs w:val="18"/>
        </w:rPr>
        <w:t xml:space="preserve">and </w:t>
      </w:r>
      <w:r w:rsidRPr="00753977">
        <w:rPr>
          <w:rFonts w:ascii="Times New Roman" w:hAnsi="Times New Roman" w:cs="Times New Roman"/>
          <w:i/>
          <w:iCs/>
          <w:color w:val="444236"/>
          <w:sz w:val="18"/>
          <w:szCs w:val="18"/>
        </w:rPr>
        <w:t>Our Own Religious H</w:t>
      </w:r>
      <w:r w:rsidRPr="00753977">
        <w:rPr>
          <w:rFonts w:ascii="Times New Roman" w:hAnsi="Times New Roman" w:cs="Times New Roman"/>
          <w:i/>
          <w:iCs/>
          <w:color w:val="676456"/>
          <w:sz w:val="18"/>
          <w:szCs w:val="18"/>
        </w:rPr>
        <w:t>e</w:t>
      </w:r>
      <w:r w:rsidRPr="00753977">
        <w:rPr>
          <w:rFonts w:ascii="Times New Roman" w:hAnsi="Times New Roman" w:cs="Times New Roman"/>
          <w:i/>
          <w:iCs/>
          <w:color w:val="444236"/>
          <w:sz w:val="18"/>
          <w:szCs w:val="18"/>
        </w:rPr>
        <w:t>ritage</w:t>
      </w:r>
      <w:r w:rsidRPr="00753977">
        <w:rPr>
          <w:rFonts w:ascii="Times New Roman" w:hAnsi="Times New Roman" w:cs="Times New Roman"/>
          <w:sz w:val="18"/>
          <w:szCs w:val="18"/>
        </w:rPr>
        <w:tab/>
      </w:r>
      <w:r w:rsidRPr="00753977">
        <w:rPr>
          <w:rFonts w:ascii="Times New Roman" w:hAnsi="Times New Roman" w:cs="Times New Roman"/>
          <w:color w:val="444236"/>
          <w:sz w:val="18"/>
          <w:szCs w:val="18"/>
        </w:rPr>
        <w:t>31</w:t>
      </w:r>
    </w:p>
    <w:p w14:paraId="03DF9AFE" w14:textId="77777777" w:rsidR="003342C4" w:rsidRPr="00753977" w:rsidRDefault="003342C4" w:rsidP="003342C4">
      <w:pPr>
        <w:widowControl w:val="0"/>
        <w:tabs>
          <w:tab w:val="left" w:pos="5322"/>
        </w:tabs>
        <w:autoSpaceDE w:val="0"/>
        <w:autoSpaceDN w:val="0"/>
        <w:adjustRightInd w:val="0"/>
        <w:spacing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What is Truth?</w:t>
      </w:r>
      <w:r w:rsidRPr="00753977">
        <w:rPr>
          <w:rFonts w:ascii="Times New Roman" w:hAnsi="Times New Roman" w:cs="Times New Roman"/>
          <w:sz w:val="18"/>
          <w:szCs w:val="18"/>
        </w:rPr>
        <w:tab/>
      </w:r>
      <w:r w:rsidRPr="00753977">
        <w:rPr>
          <w:rFonts w:ascii="Times New Roman" w:hAnsi="Times New Roman" w:cs="Times New Roman"/>
          <w:color w:val="545246"/>
          <w:sz w:val="18"/>
          <w:szCs w:val="18"/>
        </w:rPr>
        <w:t>33</w:t>
      </w:r>
    </w:p>
    <w:p w14:paraId="3449B633" w14:textId="77777777" w:rsidR="003342C4" w:rsidRPr="00753977" w:rsidRDefault="003342C4" w:rsidP="003342C4">
      <w:pPr>
        <w:widowControl w:val="0"/>
        <w:tabs>
          <w:tab w:val="left" w:pos="5322"/>
        </w:tabs>
        <w:autoSpaceDE w:val="0"/>
        <w:autoSpaceDN w:val="0"/>
        <w:adjustRightInd w:val="0"/>
        <w:spacing w:before="15"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 xml:space="preserve">Seven Criteria </w:t>
      </w:r>
      <w:r w:rsidRPr="00753977">
        <w:rPr>
          <w:rFonts w:ascii="Times New Roman" w:hAnsi="Times New Roman" w:cs="Times New Roman"/>
          <w:i/>
          <w:iCs/>
          <w:color w:val="545246"/>
          <w:sz w:val="18"/>
          <w:szCs w:val="18"/>
        </w:rPr>
        <w:t>of Truth</w:t>
      </w:r>
      <w:r w:rsidRPr="00753977">
        <w:rPr>
          <w:rFonts w:ascii="Times New Roman" w:hAnsi="Times New Roman" w:cs="Times New Roman"/>
          <w:sz w:val="18"/>
          <w:szCs w:val="18"/>
        </w:rPr>
        <w:tab/>
      </w:r>
      <w:r w:rsidRPr="00753977">
        <w:rPr>
          <w:rFonts w:ascii="Times New Roman" w:hAnsi="Times New Roman" w:cs="Times New Roman"/>
          <w:color w:val="545246"/>
          <w:sz w:val="18"/>
          <w:szCs w:val="18"/>
        </w:rPr>
        <w:t>4</w:t>
      </w:r>
      <w:r w:rsidRPr="00753977">
        <w:rPr>
          <w:rFonts w:ascii="Times New Roman" w:hAnsi="Times New Roman" w:cs="Times New Roman"/>
          <w:color w:val="26231A"/>
          <w:sz w:val="18"/>
          <w:szCs w:val="18"/>
        </w:rPr>
        <w:t>0</w:t>
      </w:r>
    </w:p>
    <w:p w14:paraId="0ADF97A6" w14:textId="77777777" w:rsidR="003342C4" w:rsidRPr="00753977" w:rsidRDefault="003342C4" w:rsidP="003342C4">
      <w:pPr>
        <w:widowControl w:val="0"/>
        <w:autoSpaceDE w:val="0"/>
        <w:autoSpaceDN w:val="0"/>
        <w:adjustRightInd w:val="0"/>
        <w:spacing w:before="9" w:after="0" w:line="240" w:lineRule="auto"/>
        <w:rPr>
          <w:rFonts w:ascii="Times New Roman" w:hAnsi="Times New Roman" w:cs="Times New Roman"/>
          <w:sz w:val="18"/>
          <w:szCs w:val="18"/>
        </w:rPr>
      </w:pPr>
    </w:p>
    <w:p w14:paraId="3EC97BF8" w14:textId="77777777" w:rsidR="003342C4" w:rsidRPr="00753977" w:rsidRDefault="003342C4" w:rsidP="003342C4">
      <w:pPr>
        <w:widowControl w:val="0"/>
        <w:autoSpaceDE w:val="0"/>
        <w:autoSpaceDN w:val="0"/>
        <w:adjustRightInd w:val="0"/>
        <w:spacing w:before="7" w:after="0" w:line="240" w:lineRule="auto"/>
        <w:ind w:firstLine="720"/>
        <w:rPr>
          <w:rFonts w:ascii="Times New Roman" w:hAnsi="Times New Roman" w:cs="Times New Roman"/>
          <w:sz w:val="18"/>
          <w:szCs w:val="18"/>
        </w:rPr>
      </w:pPr>
      <w:r w:rsidRPr="00753977">
        <w:rPr>
          <w:rFonts w:ascii="Times New Roman" w:hAnsi="Times New Roman" w:cs="Times New Roman"/>
          <w:color w:val="26231A"/>
          <w:sz w:val="18"/>
          <w:szCs w:val="18"/>
        </w:rPr>
        <w:t>2</w:t>
      </w:r>
      <w:r w:rsidRPr="00753977">
        <w:rPr>
          <w:rFonts w:ascii="Times New Roman" w:hAnsi="Times New Roman" w:cs="Times New Roman"/>
          <w:color w:val="444236"/>
          <w:sz w:val="18"/>
          <w:szCs w:val="18"/>
        </w:rPr>
        <w:t>.</w:t>
      </w:r>
      <w:r w:rsidRPr="00753977">
        <w:rPr>
          <w:rFonts w:ascii="Times New Roman" w:hAnsi="Times New Roman" w:cs="Times New Roman"/>
          <w:b/>
          <w:bCs/>
          <w:color w:val="444236"/>
          <w:sz w:val="18"/>
          <w:szCs w:val="18"/>
        </w:rPr>
        <w:t xml:space="preserve"> </w:t>
      </w:r>
      <w:r w:rsidRPr="00753977">
        <w:rPr>
          <w:rFonts w:ascii="Times New Roman" w:hAnsi="Times New Roman" w:cs="Times New Roman"/>
          <w:b/>
          <w:bCs/>
          <w:color w:val="26231A"/>
          <w:sz w:val="18"/>
          <w:szCs w:val="18"/>
        </w:rPr>
        <w:t>The Turning Point: Belief in Bahá’u’lláh</w:t>
      </w:r>
      <w:r w:rsidRPr="00753977">
        <w:rPr>
          <w:rFonts w:ascii="Times New Roman" w:hAnsi="Times New Roman" w:cs="Times New Roman"/>
          <w:sz w:val="18"/>
          <w:szCs w:val="18"/>
        </w:rPr>
        <w:tab/>
      </w:r>
      <w:r w:rsidRPr="00753977">
        <w:rPr>
          <w:rFonts w:ascii="Times New Roman" w:hAnsi="Times New Roman" w:cs="Times New Roman"/>
          <w:sz w:val="18"/>
          <w:szCs w:val="18"/>
        </w:rPr>
        <w:tab/>
        <w:t xml:space="preserve">      41</w:t>
      </w:r>
    </w:p>
    <w:p w14:paraId="52A5A991" w14:textId="77777777" w:rsidR="003342C4" w:rsidRPr="00753977" w:rsidRDefault="003342C4" w:rsidP="003342C4">
      <w:pPr>
        <w:widowControl w:val="0"/>
        <w:tabs>
          <w:tab w:val="left" w:pos="5322"/>
        </w:tabs>
        <w:autoSpaceDE w:val="0"/>
        <w:autoSpaceDN w:val="0"/>
        <w:adjustRightInd w:val="0"/>
        <w:spacing w:after="0" w:line="240" w:lineRule="auto"/>
        <w:ind w:right="-20"/>
        <w:rPr>
          <w:rFonts w:ascii="Times New Roman" w:hAnsi="Times New Roman" w:cs="Times New Roman"/>
          <w:sz w:val="18"/>
          <w:szCs w:val="18"/>
        </w:rPr>
      </w:pPr>
    </w:p>
    <w:p w14:paraId="3866FCAA" w14:textId="77777777" w:rsidR="003342C4" w:rsidRPr="00753977" w:rsidRDefault="003342C4" w:rsidP="003342C4">
      <w:pPr>
        <w:widowControl w:val="0"/>
        <w:tabs>
          <w:tab w:val="left" w:pos="5322"/>
        </w:tabs>
        <w:autoSpaceDE w:val="0"/>
        <w:autoSpaceDN w:val="0"/>
        <w:adjustRightInd w:val="0"/>
        <w:spacing w:before="62"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 xml:space="preserve">The Implications </w:t>
      </w:r>
      <w:r w:rsidRPr="00753977">
        <w:rPr>
          <w:rFonts w:ascii="Times New Roman" w:hAnsi="Times New Roman" w:cs="Times New Roman"/>
          <w:i/>
          <w:iCs/>
          <w:color w:val="545246"/>
          <w:sz w:val="18"/>
          <w:szCs w:val="18"/>
        </w:rPr>
        <w:t xml:space="preserve">of Belief </w:t>
      </w:r>
      <w:r w:rsidRPr="00753977">
        <w:rPr>
          <w:rFonts w:ascii="Times New Roman" w:hAnsi="Times New Roman" w:cs="Times New Roman"/>
          <w:i/>
          <w:iCs/>
          <w:color w:val="444236"/>
          <w:sz w:val="18"/>
          <w:szCs w:val="18"/>
        </w:rPr>
        <w:t>in Bahá’u’lláh</w:t>
      </w:r>
      <w:r w:rsidRPr="00753977">
        <w:rPr>
          <w:rFonts w:ascii="Times New Roman" w:hAnsi="Times New Roman" w:cs="Times New Roman"/>
          <w:i/>
          <w:iCs/>
          <w:color w:val="545246"/>
          <w:sz w:val="18"/>
          <w:szCs w:val="18"/>
        </w:rPr>
        <w:t xml:space="preserve"> for </w:t>
      </w:r>
      <w:r w:rsidRPr="00753977">
        <w:rPr>
          <w:rFonts w:ascii="Times New Roman" w:hAnsi="Times New Roman" w:cs="Times New Roman"/>
          <w:i/>
          <w:iCs/>
          <w:color w:val="444236"/>
          <w:sz w:val="18"/>
          <w:szCs w:val="18"/>
        </w:rPr>
        <w:t>Spiritual Transformation</w:t>
      </w:r>
      <w:r w:rsidRPr="00753977">
        <w:rPr>
          <w:rFonts w:ascii="Times New Roman" w:hAnsi="Times New Roman" w:cs="Times New Roman"/>
          <w:sz w:val="18"/>
          <w:szCs w:val="18"/>
        </w:rPr>
        <w:tab/>
      </w:r>
      <w:r w:rsidRPr="00753977">
        <w:rPr>
          <w:rFonts w:ascii="Times New Roman" w:hAnsi="Times New Roman" w:cs="Times New Roman"/>
          <w:color w:val="545246"/>
          <w:sz w:val="18"/>
          <w:szCs w:val="18"/>
        </w:rPr>
        <w:t>41</w:t>
      </w:r>
    </w:p>
    <w:p w14:paraId="61F7C931" w14:textId="77777777" w:rsidR="003342C4" w:rsidRPr="00753977" w:rsidRDefault="003342C4" w:rsidP="003342C4">
      <w:pPr>
        <w:widowControl w:val="0"/>
        <w:tabs>
          <w:tab w:val="left" w:pos="5322"/>
        </w:tabs>
        <w:autoSpaceDE w:val="0"/>
        <w:autoSpaceDN w:val="0"/>
        <w:adjustRightInd w:val="0"/>
        <w:spacing w:before="6"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 xml:space="preserve">Faith </w:t>
      </w:r>
      <w:r w:rsidRPr="00753977">
        <w:rPr>
          <w:rFonts w:ascii="Times New Roman" w:hAnsi="Times New Roman" w:cs="Times New Roman"/>
          <w:i/>
          <w:iCs/>
          <w:color w:val="545246"/>
          <w:sz w:val="18"/>
          <w:szCs w:val="18"/>
        </w:rPr>
        <w:t xml:space="preserve">and </w:t>
      </w:r>
      <w:r w:rsidRPr="00753977">
        <w:rPr>
          <w:rFonts w:ascii="Times New Roman" w:hAnsi="Times New Roman" w:cs="Times New Roman"/>
          <w:i/>
          <w:iCs/>
          <w:color w:val="444236"/>
          <w:sz w:val="18"/>
          <w:szCs w:val="18"/>
        </w:rPr>
        <w:t>De</w:t>
      </w:r>
      <w:r w:rsidRPr="00753977">
        <w:rPr>
          <w:rFonts w:ascii="Times New Roman" w:hAnsi="Times New Roman" w:cs="Times New Roman"/>
          <w:i/>
          <w:iCs/>
          <w:color w:val="676456"/>
          <w:sz w:val="18"/>
          <w:szCs w:val="18"/>
        </w:rPr>
        <w:t xml:space="preserve">eds </w:t>
      </w:r>
      <w:r w:rsidRPr="00753977">
        <w:rPr>
          <w:rFonts w:ascii="Times New Roman" w:hAnsi="Times New Roman" w:cs="Times New Roman"/>
          <w:i/>
          <w:iCs/>
          <w:color w:val="545246"/>
          <w:sz w:val="18"/>
          <w:szCs w:val="18"/>
        </w:rPr>
        <w:t>in</w:t>
      </w:r>
      <w:r w:rsidRPr="00753977">
        <w:rPr>
          <w:rFonts w:ascii="Times New Roman" w:hAnsi="Times New Roman" w:cs="Times New Roman"/>
          <w:color w:val="545246"/>
          <w:sz w:val="18"/>
          <w:szCs w:val="18"/>
        </w:rPr>
        <w:t xml:space="preserve"> </w:t>
      </w:r>
      <w:r w:rsidRPr="00753977">
        <w:rPr>
          <w:rFonts w:ascii="Times New Roman" w:hAnsi="Times New Roman" w:cs="Times New Roman"/>
          <w:i/>
          <w:iCs/>
          <w:color w:val="444236"/>
          <w:sz w:val="18"/>
          <w:szCs w:val="18"/>
        </w:rPr>
        <w:t xml:space="preserve">Light </w:t>
      </w:r>
      <w:r w:rsidRPr="00753977">
        <w:rPr>
          <w:rFonts w:ascii="Times New Roman" w:hAnsi="Times New Roman" w:cs="Times New Roman"/>
          <w:i/>
          <w:iCs/>
          <w:color w:val="545246"/>
          <w:sz w:val="18"/>
          <w:szCs w:val="18"/>
        </w:rPr>
        <w:t xml:space="preserve">of </w:t>
      </w:r>
      <w:r w:rsidRPr="00753977">
        <w:rPr>
          <w:rFonts w:ascii="Times New Roman" w:hAnsi="Times New Roman" w:cs="Times New Roman"/>
          <w:i/>
          <w:iCs/>
          <w:color w:val="444236"/>
          <w:sz w:val="18"/>
          <w:szCs w:val="18"/>
        </w:rPr>
        <w:t xml:space="preserve">the </w:t>
      </w:r>
      <w:r w:rsidRPr="00753977">
        <w:rPr>
          <w:rFonts w:ascii="Times New Roman" w:hAnsi="Times New Roman" w:cs="Times New Roman"/>
          <w:i/>
          <w:iCs/>
          <w:color w:val="545246"/>
          <w:sz w:val="18"/>
          <w:szCs w:val="18"/>
        </w:rPr>
        <w:t xml:space="preserve">Final </w:t>
      </w:r>
      <w:r w:rsidRPr="00753977">
        <w:rPr>
          <w:rFonts w:ascii="Times New Roman" w:hAnsi="Times New Roman" w:cs="Times New Roman"/>
          <w:i/>
          <w:iCs/>
          <w:color w:val="444236"/>
          <w:sz w:val="18"/>
          <w:szCs w:val="18"/>
        </w:rPr>
        <w:t>Mom</w:t>
      </w:r>
      <w:r w:rsidRPr="00753977">
        <w:rPr>
          <w:rFonts w:ascii="Times New Roman" w:hAnsi="Times New Roman" w:cs="Times New Roman"/>
          <w:i/>
          <w:iCs/>
          <w:color w:val="676456"/>
          <w:sz w:val="18"/>
          <w:szCs w:val="18"/>
        </w:rPr>
        <w:t>e</w:t>
      </w:r>
      <w:r w:rsidRPr="00753977">
        <w:rPr>
          <w:rFonts w:ascii="Times New Roman" w:hAnsi="Times New Roman" w:cs="Times New Roman"/>
          <w:i/>
          <w:iCs/>
          <w:color w:val="444236"/>
          <w:sz w:val="18"/>
          <w:szCs w:val="18"/>
        </w:rPr>
        <w:t>nt</w:t>
      </w:r>
      <w:r w:rsidRPr="00753977">
        <w:rPr>
          <w:rFonts w:ascii="Times New Roman" w:hAnsi="Times New Roman" w:cs="Times New Roman"/>
          <w:sz w:val="18"/>
          <w:szCs w:val="18"/>
        </w:rPr>
        <w:tab/>
      </w:r>
      <w:r w:rsidRPr="00753977">
        <w:rPr>
          <w:rFonts w:ascii="Times New Roman" w:hAnsi="Times New Roman" w:cs="Times New Roman"/>
          <w:color w:val="545246"/>
          <w:sz w:val="18"/>
          <w:szCs w:val="18"/>
        </w:rPr>
        <w:t>49</w:t>
      </w:r>
    </w:p>
    <w:p w14:paraId="79EE48EB" w14:textId="77777777" w:rsidR="003342C4" w:rsidRPr="00753977" w:rsidRDefault="003342C4" w:rsidP="003342C4">
      <w:pPr>
        <w:widowControl w:val="0"/>
        <w:tabs>
          <w:tab w:val="left" w:pos="5322"/>
        </w:tabs>
        <w:autoSpaceDE w:val="0"/>
        <w:autoSpaceDN w:val="0"/>
        <w:adjustRightInd w:val="0"/>
        <w:spacing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Our First Duty and th</w:t>
      </w:r>
      <w:r w:rsidRPr="00753977">
        <w:rPr>
          <w:rFonts w:ascii="Times New Roman" w:hAnsi="Times New Roman" w:cs="Times New Roman"/>
          <w:i/>
          <w:iCs/>
          <w:color w:val="676456"/>
          <w:sz w:val="18"/>
          <w:szCs w:val="18"/>
        </w:rPr>
        <w:t xml:space="preserve">e </w:t>
      </w:r>
      <w:r w:rsidRPr="00753977">
        <w:rPr>
          <w:rFonts w:ascii="Times New Roman" w:hAnsi="Times New Roman" w:cs="Times New Roman"/>
          <w:i/>
          <w:iCs/>
          <w:color w:val="444236"/>
          <w:sz w:val="18"/>
          <w:szCs w:val="18"/>
        </w:rPr>
        <w:t>Covenant: Th</w:t>
      </w:r>
      <w:r w:rsidRPr="00753977">
        <w:rPr>
          <w:rFonts w:ascii="Times New Roman" w:hAnsi="Times New Roman" w:cs="Times New Roman"/>
          <w:i/>
          <w:iCs/>
          <w:color w:val="676456"/>
          <w:sz w:val="18"/>
          <w:szCs w:val="18"/>
        </w:rPr>
        <w:t xml:space="preserve">e </w:t>
      </w:r>
      <w:r w:rsidRPr="00753977">
        <w:rPr>
          <w:rFonts w:ascii="Times New Roman" w:hAnsi="Times New Roman" w:cs="Times New Roman"/>
          <w:i/>
          <w:iCs/>
          <w:color w:val="444236"/>
          <w:sz w:val="18"/>
          <w:szCs w:val="18"/>
        </w:rPr>
        <w:t>Suz</w:t>
      </w:r>
      <w:r w:rsidRPr="00753977">
        <w:rPr>
          <w:rFonts w:ascii="Times New Roman" w:hAnsi="Times New Roman" w:cs="Times New Roman"/>
          <w:i/>
          <w:iCs/>
          <w:color w:val="676456"/>
          <w:sz w:val="18"/>
          <w:szCs w:val="18"/>
        </w:rPr>
        <w:t>erain-</w:t>
      </w:r>
      <w:r w:rsidRPr="00753977">
        <w:rPr>
          <w:rFonts w:ascii="Times New Roman" w:hAnsi="Times New Roman" w:cs="Times New Roman"/>
          <w:i/>
          <w:iCs/>
          <w:color w:val="444236"/>
          <w:sz w:val="18"/>
          <w:szCs w:val="18"/>
        </w:rPr>
        <w:t>Vassal Relationship</w:t>
      </w:r>
      <w:r w:rsidRPr="00753977">
        <w:rPr>
          <w:rFonts w:ascii="Times New Roman" w:hAnsi="Times New Roman" w:cs="Times New Roman"/>
          <w:sz w:val="18"/>
          <w:szCs w:val="18"/>
        </w:rPr>
        <w:tab/>
      </w:r>
      <w:r w:rsidRPr="00753977">
        <w:rPr>
          <w:rFonts w:ascii="Times New Roman" w:hAnsi="Times New Roman" w:cs="Times New Roman"/>
          <w:color w:val="444236"/>
          <w:sz w:val="18"/>
          <w:szCs w:val="18"/>
        </w:rPr>
        <w:t>53</w:t>
      </w:r>
    </w:p>
    <w:p w14:paraId="457063B2" w14:textId="77777777" w:rsidR="003342C4" w:rsidRPr="00753977" w:rsidRDefault="003342C4" w:rsidP="003342C4">
      <w:pPr>
        <w:widowControl w:val="0"/>
        <w:tabs>
          <w:tab w:val="left" w:pos="5322"/>
        </w:tabs>
        <w:autoSpaceDE w:val="0"/>
        <w:autoSpaceDN w:val="0"/>
        <w:adjustRightInd w:val="0"/>
        <w:spacing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The Proc</w:t>
      </w:r>
      <w:r w:rsidRPr="00753977">
        <w:rPr>
          <w:rFonts w:ascii="Times New Roman" w:hAnsi="Times New Roman" w:cs="Times New Roman"/>
          <w:i/>
          <w:iCs/>
          <w:color w:val="676456"/>
          <w:sz w:val="18"/>
          <w:szCs w:val="18"/>
        </w:rPr>
        <w:t xml:space="preserve">ess </w:t>
      </w:r>
      <w:r w:rsidRPr="00753977">
        <w:rPr>
          <w:rFonts w:ascii="Times New Roman" w:hAnsi="Times New Roman" w:cs="Times New Roman"/>
          <w:i/>
          <w:iCs/>
          <w:color w:val="545246"/>
          <w:sz w:val="18"/>
          <w:szCs w:val="18"/>
        </w:rPr>
        <w:t xml:space="preserve">of </w:t>
      </w:r>
      <w:r w:rsidRPr="00753977">
        <w:rPr>
          <w:rFonts w:ascii="Times New Roman" w:hAnsi="Times New Roman" w:cs="Times New Roman"/>
          <w:i/>
          <w:iCs/>
          <w:color w:val="444236"/>
          <w:sz w:val="18"/>
          <w:szCs w:val="18"/>
        </w:rPr>
        <w:t>D</w:t>
      </w:r>
      <w:r w:rsidRPr="00753977">
        <w:rPr>
          <w:rFonts w:ascii="Times New Roman" w:hAnsi="Times New Roman" w:cs="Times New Roman"/>
          <w:i/>
          <w:iCs/>
          <w:color w:val="676456"/>
          <w:sz w:val="18"/>
          <w:szCs w:val="18"/>
        </w:rPr>
        <w:t>eepen</w:t>
      </w:r>
      <w:r w:rsidRPr="00753977">
        <w:rPr>
          <w:rFonts w:ascii="Times New Roman" w:hAnsi="Times New Roman" w:cs="Times New Roman"/>
          <w:i/>
          <w:iCs/>
          <w:color w:val="444236"/>
          <w:sz w:val="18"/>
          <w:szCs w:val="18"/>
        </w:rPr>
        <w:t xml:space="preserve">ing </w:t>
      </w:r>
      <w:r w:rsidRPr="00753977">
        <w:rPr>
          <w:rFonts w:ascii="Times New Roman" w:hAnsi="Times New Roman" w:cs="Times New Roman"/>
          <w:i/>
          <w:iCs/>
          <w:color w:val="545246"/>
          <w:sz w:val="18"/>
          <w:szCs w:val="18"/>
        </w:rPr>
        <w:t xml:space="preserve">One's </w:t>
      </w:r>
      <w:r w:rsidRPr="00753977">
        <w:rPr>
          <w:rFonts w:ascii="Times New Roman" w:hAnsi="Times New Roman" w:cs="Times New Roman"/>
          <w:i/>
          <w:iCs/>
          <w:color w:val="444236"/>
          <w:sz w:val="18"/>
          <w:szCs w:val="18"/>
        </w:rPr>
        <w:t xml:space="preserve">Faith </w:t>
      </w:r>
      <w:r w:rsidRPr="00753977">
        <w:rPr>
          <w:rFonts w:ascii="Times New Roman" w:hAnsi="Times New Roman" w:cs="Times New Roman"/>
          <w:i/>
          <w:iCs/>
          <w:color w:val="545246"/>
          <w:sz w:val="18"/>
          <w:szCs w:val="18"/>
        </w:rPr>
        <w:t xml:space="preserve">and </w:t>
      </w:r>
      <w:r w:rsidRPr="00753977">
        <w:rPr>
          <w:rFonts w:ascii="Times New Roman" w:hAnsi="Times New Roman" w:cs="Times New Roman"/>
          <w:i/>
          <w:iCs/>
          <w:color w:val="444236"/>
          <w:sz w:val="18"/>
          <w:szCs w:val="18"/>
        </w:rPr>
        <w:t>Spiritual Transformation</w:t>
      </w:r>
      <w:r w:rsidRPr="00753977">
        <w:rPr>
          <w:rFonts w:ascii="Times New Roman" w:hAnsi="Times New Roman" w:cs="Times New Roman"/>
          <w:sz w:val="18"/>
          <w:szCs w:val="18"/>
        </w:rPr>
        <w:tab/>
      </w:r>
      <w:r w:rsidRPr="00753977">
        <w:rPr>
          <w:rFonts w:ascii="Times New Roman" w:hAnsi="Times New Roman" w:cs="Times New Roman"/>
          <w:color w:val="444236"/>
          <w:sz w:val="18"/>
          <w:szCs w:val="18"/>
        </w:rPr>
        <w:t>57</w:t>
      </w:r>
    </w:p>
    <w:p w14:paraId="03AD751D" w14:textId="77777777" w:rsidR="003342C4" w:rsidRPr="00753977" w:rsidRDefault="003342C4" w:rsidP="003342C4">
      <w:pPr>
        <w:widowControl w:val="0"/>
        <w:tabs>
          <w:tab w:val="left" w:pos="5322"/>
        </w:tabs>
        <w:autoSpaceDE w:val="0"/>
        <w:autoSpaceDN w:val="0"/>
        <w:adjustRightInd w:val="0"/>
        <w:spacing w:before="8"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 xml:space="preserve">Teaching </w:t>
      </w:r>
      <w:r w:rsidRPr="00753977">
        <w:rPr>
          <w:rFonts w:ascii="Times New Roman" w:hAnsi="Times New Roman" w:cs="Times New Roman"/>
          <w:i/>
          <w:iCs/>
          <w:color w:val="545246"/>
          <w:sz w:val="18"/>
          <w:szCs w:val="18"/>
        </w:rPr>
        <w:t xml:space="preserve">the </w:t>
      </w:r>
      <w:r w:rsidRPr="00753977">
        <w:rPr>
          <w:rFonts w:ascii="Times New Roman" w:hAnsi="Times New Roman" w:cs="Times New Roman"/>
          <w:i/>
          <w:iCs/>
          <w:color w:val="444236"/>
          <w:sz w:val="18"/>
          <w:szCs w:val="18"/>
        </w:rPr>
        <w:t>Bahá</w:t>
      </w:r>
      <w:r w:rsidRPr="00753977">
        <w:rPr>
          <w:rFonts w:ascii="Times New Roman" w:hAnsi="Times New Roman" w:cs="Times New Roman"/>
          <w:i/>
          <w:iCs/>
          <w:color w:val="676456"/>
          <w:sz w:val="18"/>
          <w:szCs w:val="18"/>
        </w:rPr>
        <w:t>'</w:t>
      </w:r>
      <w:r w:rsidRPr="00753977">
        <w:rPr>
          <w:rFonts w:ascii="Times New Roman" w:hAnsi="Times New Roman" w:cs="Times New Roman"/>
          <w:i/>
          <w:iCs/>
          <w:color w:val="444236"/>
          <w:sz w:val="18"/>
          <w:szCs w:val="18"/>
        </w:rPr>
        <w:t xml:space="preserve">í </w:t>
      </w:r>
      <w:r w:rsidRPr="00753977">
        <w:rPr>
          <w:rFonts w:ascii="Times New Roman" w:hAnsi="Times New Roman" w:cs="Times New Roman"/>
          <w:i/>
          <w:iCs/>
          <w:color w:val="545246"/>
          <w:sz w:val="18"/>
          <w:szCs w:val="18"/>
        </w:rPr>
        <w:t xml:space="preserve">Faith </w:t>
      </w:r>
      <w:r w:rsidRPr="00753977">
        <w:rPr>
          <w:rFonts w:ascii="Times New Roman" w:hAnsi="Times New Roman" w:cs="Times New Roman"/>
          <w:i/>
          <w:iCs/>
          <w:color w:val="444236"/>
          <w:sz w:val="18"/>
          <w:szCs w:val="18"/>
        </w:rPr>
        <w:t>and Spirituality</w:t>
      </w:r>
      <w:r w:rsidRPr="00753977">
        <w:rPr>
          <w:rFonts w:ascii="Times New Roman" w:hAnsi="Times New Roman" w:cs="Times New Roman"/>
          <w:sz w:val="18"/>
          <w:szCs w:val="18"/>
        </w:rPr>
        <w:tab/>
      </w:r>
      <w:r w:rsidRPr="00753977">
        <w:rPr>
          <w:rFonts w:ascii="Times New Roman" w:hAnsi="Times New Roman" w:cs="Times New Roman"/>
          <w:color w:val="444236"/>
          <w:sz w:val="18"/>
          <w:szCs w:val="18"/>
        </w:rPr>
        <w:t>61</w:t>
      </w:r>
    </w:p>
    <w:p w14:paraId="30729E05" w14:textId="77777777" w:rsidR="003342C4" w:rsidRPr="00753977" w:rsidRDefault="003342C4" w:rsidP="003342C4">
      <w:pPr>
        <w:widowControl w:val="0"/>
        <w:tabs>
          <w:tab w:val="left" w:pos="5322"/>
        </w:tabs>
        <w:autoSpaceDE w:val="0"/>
        <w:autoSpaceDN w:val="0"/>
        <w:adjustRightInd w:val="0"/>
        <w:spacing w:before="8"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 xml:space="preserve">The Exercise </w:t>
      </w:r>
      <w:r w:rsidRPr="00753977">
        <w:rPr>
          <w:rFonts w:ascii="Times New Roman" w:hAnsi="Times New Roman" w:cs="Times New Roman"/>
          <w:i/>
          <w:iCs/>
          <w:color w:val="545246"/>
          <w:sz w:val="18"/>
          <w:szCs w:val="18"/>
        </w:rPr>
        <w:t xml:space="preserve">of </w:t>
      </w:r>
      <w:r w:rsidRPr="00753977">
        <w:rPr>
          <w:rFonts w:ascii="Times New Roman" w:hAnsi="Times New Roman" w:cs="Times New Roman"/>
          <w:i/>
          <w:iCs/>
          <w:color w:val="444236"/>
          <w:sz w:val="18"/>
          <w:szCs w:val="18"/>
        </w:rPr>
        <w:t>Volition</w:t>
      </w:r>
      <w:r w:rsidRPr="00753977">
        <w:rPr>
          <w:rFonts w:ascii="Times New Roman" w:hAnsi="Times New Roman" w:cs="Times New Roman"/>
          <w:sz w:val="18"/>
          <w:szCs w:val="18"/>
        </w:rPr>
        <w:tab/>
      </w:r>
      <w:r w:rsidRPr="00753977">
        <w:rPr>
          <w:rFonts w:ascii="Times New Roman" w:hAnsi="Times New Roman" w:cs="Times New Roman"/>
          <w:color w:val="545246"/>
          <w:sz w:val="18"/>
          <w:szCs w:val="18"/>
        </w:rPr>
        <w:t>64</w:t>
      </w:r>
    </w:p>
    <w:p w14:paraId="38250068" w14:textId="77777777" w:rsidR="003342C4" w:rsidRPr="00753977" w:rsidRDefault="003342C4" w:rsidP="003342C4">
      <w:pPr>
        <w:widowControl w:val="0"/>
        <w:tabs>
          <w:tab w:val="left" w:pos="5322"/>
        </w:tabs>
        <w:autoSpaceDE w:val="0"/>
        <w:autoSpaceDN w:val="0"/>
        <w:adjustRightInd w:val="0"/>
        <w:spacing w:after="0" w:line="240" w:lineRule="auto"/>
        <w:ind w:right="-20"/>
        <w:rPr>
          <w:rFonts w:ascii="Times New Roman" w:hAnsi="Times New Roman" w:cs="Times New Roman"/>
          <w:sz w:val="18"/>
          <w:szCs w:val="18"/>
        </w:rPr>
      </w:pPr>
      <w:r w:rsidRPr="00753977">
        <w:rPr>
          <w:rFonts w:ascii="Times New Roman" w:hAnsi="Times New Roman" w:cs="Times New Roman"/>
          <w:i/>
          <w:iCs/>
          <w:color w:val="676456"/>
          <w:sz w:val="18"/>
          <w:szCs w:val="18"/>
        </w:rPr>
        <w:t>'Ab</w:t>
      </w:r>
      <w:r w:rsidRPr="00753977">
        <w:rPr>
          <w:rFonts w:ascii="Times New Roman" w:hAnsi="Times New Roman" w:cs="Times New Roman"/>
          <w:i/>
          <w:iCs/>
          <w:color w:val="444236"/>
          <w:sz w:val="18"/>
          <w:szCs w:val="18"/>
        </w:rPr>
        <w:t xml:space="preserve">du’1-Bahá </w:t>
      </w:r>
      <w:r w:rsidRPr="00753977">
        <w:rPr>
          <w:rFonts w:ascii="Times New Roman" w:hAnsi="Times New Roman" w:cs="Times New Roman"/>
          <w:i/>
          <w:iCs/>
          <w:color w:val="676456"/>
          <w:sz w:val="18"/>
          <w:szCs w:val="18"/>
        </w:rPr>
        <w:t xml:space="preserve">'s </w:t>
      </w:r>
      <w:r w:rsidRPr="00753977">
        <w:rPr>
          <w:rFonts w:ascii="Times New Roman" w:hAnsi="Times New Roman" w:cs="Times New Roman"/>
          <w:i/>
          <w:iCs/>
          <w:color w:val="444236"/>
          <w:sz w:val="18"/>
          <w:szCs w:val="18"/>
        </w:rPr>
        <w:t xml:space="preserve">Magna </w:t>
      </w:r>
      <w:r w:rsidRPr="00753977">
        <w:rPr>
          <w:rFonts w:ascii="Times New Roman" w:hAnsi="Times New Roman" w:cs="Times New Roman"/>
          <w:i/>
          <w:iCs/>
          <w:color w:val="545246"/>
          <w:sz w:val="18"/>
          <w:szCs w:val="18"/>
        </w:rPr>
        <w:t xml:space="preserve">Carta </w:t>
      </w:r>
      <w:r w:rsidRPr="00753977">
        <w:rPr>
          <w:rFonts w:ascii="Times New Roman" w:hAnsi="Times New Roman" w:cs="Times New Roman"/>
          <w:i/>
          <w:iCs/>
          <w:color w:val="444236"/>
          <w:sz w:val="18"/>
          <w:szCs w:val="18"/>
        </w:rPr>
        <w:t>for Spiritual Tran</w:t>
      </w:r>
      <w:r w:rsidRPr="00753977">
        <w:rPr>
          <w:rFonts w:ascii="Times New Roman" w:hAnsi="Times New Roman" w:cs="Times New Roman"/>
          <w:i/>
          <w:iCs/>
          <w:color w:val="676456"/>
          <w:sz w:val="18"/>
          <w:szCs w:val="18"/>
        </w:rPr>
        <w:t>sfo</w:t>
      </w:r>
      <w:r w:rsidRPr="00753977">
        <w:rPr>
          <w:rFonts w:ascii="Times New Roman" w:hAnsi="Times New Roman" w:cs="Times New Roman"/>
          <w:i/>
          <w:iCs/>
          <w:color w:val="444236"/>
          <w:sz w:val="18"/>
          <w:szCs w:val="18"/>
        </w:rPr>
        <w:t>rmation</w:t>
      </w:r>
      <w:r w:rsidRPr="00753977">
        <w:rPr>
          <w:rFonts w:ascii="Times New Roman" w:hAnsi="Times New Roman" w:cs="Times New Roman"/>
          <w:sz w:val="18"/>
          <w:szCs w:val="18"/>
        </w:rPr>
        <w:tab/>
      </w:r>
      <w:r w:rsidRPr="00753977">
        <w:rPr>
          <w:rFonts w:ascii="Times New Roman" w:hAnsi="Times New Roman" w:cs="Times New Roman"/>
          <w:color w:val="545246"/>
          <w:sz w:val="18"/>
          <w:szCs w:val="18"/>
        </w:rPr>
        <w:t>66</w:t>
      </w:r>
    </w:p>
    <w:p w14:paraId="7E8D6068" w14:textId="77777777" w:rsidR="003342C4" w:rsidRPr="00753977" w:rsidRDefault="003342C4" w:rsidP="003342C4">
      <w:pPr>
        <w:widowControl w:val="0"/>
        <w:tabs>
          <w:tab w:val="left" w:pos="5322"/>
        </w:tabs>
        <w:autoSpaceDE w:val="0"/>
        <w:autoSpaceDN w:val="0"/>
        <w:adjustRightInd w:val="0"/>
        <w:spacing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Th</w:t>
      </w:r>
      <w:r w:rsidRPr="00753977">
        <w:rPr>
          <w:rFonts w:ascii="Times New Roman" w:hAnsi="Times New Roman" w:cs="Times New Roman"/>
          <w:i/>
          <w:iCs/>
          <w:color w:val="676456"/>
          <w:sz w:val="18"/>
          <w:szCs w:val="18"/>
        </w:rPr>
        <w:t xml:space="preserve">e </w:t>
      </w:r>
      <w:r w:rsidRPr="00753977">
        <w:rPr>
          <w:rFonts w:ascii="Times New Roman" w:hAnsi="Times New Roman" w:cs="Times New Roman"/>
          <w:i/>
          <w:iCs/>
          <w:color w:val="444236"/>
          <w:sz w:val="18"/>
          <w:szCs w:val="18"/>
        </w:rPr>
        <w:t xml:space="preserve">Daily Programme </w:t>
      </w:r>
      <w:r w:rsidRPr="00753977">
        <w:rPr>
          <w:rFonts w:ascii="Times New Roman" w:hAnsi="Times New Roman" w:cs="Times New Roman"/>
          <w:i/>
          <w:iCs/>
          <w:color w:val="545246"/>
          <w:sz w:val="18"/>
          <w:szCs w:val="18"/>
        </w:rPr>
        <w:t>of Spirituality</w:t>
      </w:r>
      <w:r w:rsidRPr="00753977">
        <w:rPr>
          <w:rFonts w:ascii="Times New Roman" w:hAnsi="Times New Roman" w:cs="Times New Roman"/>
          <w:sz w:val="18"/>
          <w:szCs w:val="18"/>
        </w:rPr>
        <w:tab/>
      </w:r>
      <w:r w:rsidRPr="00753977">
        <w:rPr>
          <w:rFonts w:ascii="Times New Roman" w:hAnsi="Times New Roman" w:cs="Times New Roman"/>
          <w:color w:val="444236"/>
          <w:sz w:val="18"/>
          <w:szCs w:val="18"/>
        </w:rPr>
        <w:t>69</w:t>
      </w:r>
    </w:p>
    <w:p w14:paraId="10B872B1" w14:textId="77777777" w:rsidR="003342C4" w:rsidRPr="00753977" w:rsidRDefault="003342C4" w:rsidP="003342C4">
      <w:pPr>
        <w:widowControl w:val="0"/>
        <w:autoSpaceDE w:val="0"/>
        <w:autoSpaceDN w:val="0"/>
        <w:adjustRightInd w:val="0"/>
        <w:spacing w:before="9" w:after="0" w:line="240" w:lineRule="auto"/>
        <w:rPr>
          <w:rFonts w:ascii="Times New Roman" w:hAnsi="Times New Roman" w:cs="Times New Roman"/>
          <w:sz w:val="18"/>
          <w:szCs w:val="18"/>
        </w:rPr>
      </w:pPr>
    </w:p>
    <w:p w14:paraId="0F149BFD" w14:textId="77777777" w:rsidR="003342C4" w:rsidRPr="00753977" w:rsidRDefault="003342C4" w:rsidP="003342C4">
      <w:pPr>
        <w:widowControl w:val="0"/>
        <w:autoSpaceDE w:val="0"/>
        <w:autoSpaceDN w:val="0"/>
        <w:adjustRightInd w:val="0"/>
        <w:spacing w:before="7" w:after="0" w:line="240" w:lineRule="auto"/>
        <w:ind w:firstLine="720"/>
        <w:rPr>
          <w:rFonts w:ascii="Times New Roman" w:hAnsi="Times New Roman" w:cs="Times New Roman"/>
          <w:color w:val="444236"/>
          <w:sz w:val="18"/>
          <w:szCs w:val="18"/>
        </w:rPr>
      </w:pPr>
      <w:r w:rsidRPr="00753977">
        <w:rPr>
          <w:rFonts w:ascii="Times New Roman" w:hAnsi="Times New Roman" w:cs="Times New Roman"/>
          <w:color w:val="444236"/>
          <w:sz w:val="18"/>
          <w:szCs w:val="18"/>
        </w:rPr>
        <w:t>3</w:t>
      </w:r>
      <w:r w:rsidRPr="00753977">
        <w:rPr>
          <w:rFonts w:ascii="Times New Roman" w:hAnsi="Times New Roman" w:cs="Times New Roman"/>
          <w:color w:val="26231A"/>
          <w:sz w:val="18"/>
          <w:szCs w:val="18"/>
        </w:rPr>
        <w:t xml:space="preserve">. </w:t>
      </w:r>
      <w:r w:rsidRPr="00753977">
        <w:rPr>
          <w:rFonts w:ascii="Times New Roman" w:hAnsi="Times New Roman" w:cs="Times New Roman"/>
          <w:b/>
          <w:bCs/>
          <w:color w:val="26231A"/>
          <w:sz w:val="18"/>
          <w:szCs w:val="18"/>
        </w:rPr>
        <w:t xml:space="preserve">Models </w:t>
      </w:r>
      <w:r w:rsidRPr="00753977">
        <w:rPr>
          <w:rFonts w:ascii="Times New Roman" w:hAnsi="Times New Roman" w:cs="Times New Roman"/>
          <w:b/>
          <w:bCs/>
          <w:color w:val="444236"/>
          <w:sz w:val="18"/>
          <w:szCs w:val="18"/>
        </w:rPr>
        <w:t>a</w:t>
      </w:r>
      <w:r w:rsidRPr="00753977">
        <w:rPr>
          <w:rFonts w:ascii="Times New Roman" w:hAnsi="Times New Roman" w:cs="Times New Roman"/>
          <w:b/>
          <w:bCs/>
          <w:color w:val="26231A"/>
          <w:sz w:val="18"/>
          <w:szCs w:val="18"/>
        </w:rPr>
        <w:t>nd Profiles of Spiritual Transformation</w:t>
      </w:r>
      <w:r w:rsidRPr="00753977">
        <w:rPr>
          <w:rFonts w:ascii="Times New Roman" w:hAnsi="Times New Roman" w:cs="Times New Roman"/>
          <w:b/>
          <w:bCs/>
          <w:color w:val="26231A"/>
          <w:sz w:val="18"/>
          <w:szCs w:val="18"/>
        </w:rPr>
        <w:tab/>
        <w:t xml:space="preserve">  </w:t>
      </w:r>
      <w:r w:rsidRPr="00753977">
        <w:rPr>
          <w:rFonts w:ascii="Times New Roman" w:hAnsi="Times New Roman" w:cs="Times New Roman"/>
          <w:sz w:val="18"/>
          <w:szCs w:val="18"/>
        </w:rPr>
        <w:t xml:space="preserve">    </w:t>
      </w:r>
      <w:r w:rsidRPr="00753977">
        <w:rPr>
          <w:rFonts w:ascii="Times New Roman" w:hAnsi="Times New Roman" w:cs="Times New Roman"/>
          <w:color w:val="444236"/>
          <w:sz w:val="18"/>
          <w:szCs w:val="18"/>
        </w:rPr>
        <w:t>74</w:t>
      </w:r>
    </w:p>
    <w:p w14:paraId="24B0E86B" w14:textId="77777777" w:rsidR="003342C4" w:rsidRPr="00753977" w:rsidRDefault="003342C4" w:rsidP="003342C4">
      <w:pPr>
        <w:widowControl w:val="0"/>
        <w:autoSpaceDE w:val="0"/>
        <w:autoSpaceDN w:val="0"/>
        <w:adjustRightInd w:val="0"/>
        <w:spacing w:before="7" w:after="0" w:line="240" w:lineRule="auto"/>
        <w:ind w:firstLine="720"/>
        <w:rPr>
          <w:rFonts w:ascii="Times New Roman" w:hAnsi="Times New Roman" w:cs="Times New Roman"/>
          <w:sz w:val="18"/>
          <w:szCs w:val="18"/>
        </w:rPr>
      </w:pPr>
    </w:p>
    <w:p w14:paraId="31D10A7E" w14:textId="77777777" w:rsidR="003342C4" w:rsidRPr="00753977" w:rsidRDefault="003342C4" w:rsidP="003342C4">
      <w:pPr>
        <w:widowControl w:val="0"/>
        <w:tabs>
          <w:tab w:val="left" w:pos="5322"/>
        </w:tabs>
        <w:autoSpaceDE w:val="0"/>
        <w:autoSpaceDN w:val="0"/>
        <w:adjustRightInd w:val="0"/>
        <w:spacing w:before="53" w:after="0" w:line="240" w:lineRule="auto"/>
        <w:ind w:right="-20"/>
        <w:rPr>
          <w:rFonts w:ascii="Times New Roman" w:hAnsi="Times New Roman" w:cs="Times New Roman"/>
          <w:sz w:val="18"/>
          <w:szCs w:val="18"/>
        </w:rPr>
      </w:pPr>
      <w:r w:rsidRPr="00753977">
        <w:rPr>
          <w:rFonts w:ascii="Times New Roman" w:hAnsi="Times New Roman" w:cs="Times New Roman"/>
          <w:i/>
          <w:iCs/>
          <w:color w:val="444236"/>
          <w:sz w:val="18"/>
          <w:szCs w:val="18"/>
        </w:rPr>
        <w:t xml:space="preserve">The Model </w:t>
      </w:r>
      <w:r w:rsidRPr="00753977">
        <w:rPr>
          <w:rFonts w:ascii="Times New Roman" w:hAnsi="Times New Roman" w:cs="Times New Roman"/>
          <w:i/>
          <w:iCs/>
          <w:color w:val="545246"/>
          <w:sz w:val="18"/>
          <w:szCs w:val="18"/>
        </w:rPr>
        <w:t xml:space="preserve">as a </w:t>
      </w:r>
      <w:r w:rsidRPr="00753977">
        <w:rPr>
          <w:rFonts w:ascii="Times New Roman" w:hAnsi="Times New Roman" w:cs="Times New Roman"/>
          <w:i/>
          <w:iCs/>
          <w:color w:val="444236"/>
          <w:sz w:val="18"/>
          <w:szCs w:val="18"/>
        </w:rPr>
        <w:t xml:space="preserve">Configuration </w:t>
      </w:r>
      <w:r w:rsidRPr="00753977">
        <w:rPr>
          <w:rFonts w:ascii="Times New Roman" w:hAnsi="Times New Roman" w:cs="Times New Roman"/>
          <w:i/>
          <w:iCs/>
          <w:color w:val="545246"/>
          <w:sz w:val="18"/>
          <w:szCs w:val="18"/>
        </w:rPr>
        <w:t xml:space="preserve">of </w:t>
      </w:r>
      <w:r w:rsidRPr="00753977">
        <w:rPr>
          <w:rFonts w:ascii="Times New Roman" w:hAnsi="Times New Roman" w:cs="Times New Roman"/>
          <w:i/>
          <w:iCs/>
          <w:color w:val="444236"/>
          <w:sz w:val="18"/>
          <w:szCs w:val="18"/>
        </w:rPr>
        <w:t>Spiritual Reality</w:t>
      </w:r>
      <w:r w:rsidRPr="00753977">
        <w:rPr>
          <w:rFonts w:ascii="Times New Roman" w:hAnsi="Times New Roman" w:cs="Times New Roman"/>
          <w:sz w:val="18"/>
          <w:szCs w:val="18"/>
        </w:rPr>
        <w:tab/>
      </w:r>
      <w:r w:rsidRPr="00753977">
        <w:rPr>
          <w:rFonts w:ascii="Times New Roman" w:hAnsi="Times New Roman" w:cs="Times New Roman"/>
          <w:color w:val="545246"/>
          <w:sz w:val="18"/>
          <w:szCs w:val="18"/>
        </w:rPr>
        <w:t>7 4</w:t>
      </w:r>
    </w:p>
    <w:p w14:paraId="3B8C5166" w14:textId="77777777" w:rsidR="003342C4" w:rsidRPr="00753977" w:rsidRDefault="003342C4" w:rsidP="003342C4">
      <w:pPr>
        <w:widowControl w:val="0"/>
        <w:autoSpaceDE w:val="0"/>
        <w:autoSpaceDN w:val="0"/>
        <w:adjustRightInd w:val="0"/>
        <w:spacing w:before="80" w:after="0" w:line="240" w:lineRule="auto"/>
        <w:jc w:val="center"/>
        <w:rPr>
          <w:rFonts w:ascii="Times New Roman" w:hAnsi="Times New Roman" w:cs="Times New Roman"/>
          <w:color w:val="2D2D23"/>
          <w:sz w:val="15"/>
          <w:szCs w:val="15"/>
        </w:rPr>
      </w:pPr>
      <w:r w:rsidRPr="00753977">
        <w:rPr>
          <w:rFonts w:ascii="Times New Roman" w:hAnsi="Times New Roman" w:cs="Times New Roman"/>
          <w:color w:val="000000"/>
          <w:sz w:val="18"/>
          <w:szCs w:val="18"/>
        </w:rPr>
        <w:br w:type="page"/>
      </w:r>
      <w:r w:rsidRPr="00753977">
        <w:rPr>
          <w:noProof/>
        </w:rPr>
        <mc:AlternateContent>
          <mc:Choice Requires="wpg">
            <w:drawing>
              <wp:anchor distT="0" distB="0" distL="114300" distR="114300" simplePos="0" relativeHeight="251832832" behindDoc="1" locked="0" layoutInCell="0" allowOverlap="1" wp14:anchorId="73D6A1BF" wp14:editId="0C0811A7">
                <wp:simplePos x="0" y="0"/>
                <wp:positionH relativeFrom="page">
                  <wp:posOffset>4608830</wp:posOffset>
                </wp:positionH>
                <wp:positionV relativeFrom="page">
                  <wp:posOffset>0</wp:posOffset>
                </wp:positionV>
                <wp:extent cx="64135" cy="1464945"/>
                <wp:effectExtent l="0" t="0" r="0" b="0"/>
                <wp:wrapNone/>
                <wp:docPr id="28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1464945"/>
                          <a:chOff x="7258" y="0"/>
                          <a:chExt cx="101" cy="2307"/>
                        </a:xfrm>
                      </wpg:grpSpPr>
                      <wps:wsp>
                        <wps:cNvPr id="286" name="Rectangle 16"/>
                        <wps:cNvSpPr>
                          <a:spLocks noChangeArrowheads="1"/>
                        </wps:cNvSpPr>
                        <wps:spPr bwMode="auto">
                          <a:xfrm>
                            <a:off x="7259" y="1617"/>
                            <a:ext cx="1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51EF" w14:textId="77777777" w:rsidR="003342C4" w:rsidRDefault="003342C4" w:rsidP="003342C4">
                              <w:pPr>
                                <w:spacing w:after="0" w:line="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AD00CC" wp14:editId="14047AA3">
                                    <wp:extent cx="57150" cy="444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444500"/>
                                            </a:xfrm>
                                            <a:prstGeom prst="rect">
                                              <a:avLst/>
                                            </a:prstGeom>
                                            <a:noFill/>
                                            <a:ln>
                                              <a:noFill/>
                                            </a:ln>
                                          </pic:spPr>
                                        </pic:pic>
                                      </a:graphicData>
                                    </a:graphic>
                                  </wp:inline>
                                </w:drawing>
                              </w:r>
                            </w:p>
                            <w:p w14:paraId="60DC34BC"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287" name="Freeform 17"/>
                        <wps:cNvSpPr>
                          <a:spLocks/>
                        </wps:cNvSpPr>
                        <wps:spPr bwMode="auto">
                          <a:xfrm>
                            <a:off x="7317" y="0"/>
                            <a:ext cx="0" cy="1616"/>
                          </a:xfrm>
                          <a:custGeom>
                            <a:avLst/>
                            <a:gdLst>
                              <a:gd name="T0" fmla="*/ 0 w 20"/>
                              <a:gd name="T1" fmla="*/ 1616 h 1616"/>
                              <a:gd name="T2" fmla="*/ 0 w 20"/>
                              <a:gd name="T3" fmla="*/ 0 h 1616"/>
                            </a:gdLst>
                            <a:ahLst/>
                            <a:cxnLst>
                              <a:cxn ang="0">
                                <a:pos x="T0" y="T1"/>
                              </a:cxn>
                              <a:cxn ang="0">
                                <a:pos x="T2" y="T3"/>
                              </a:cxn>
                            </a:cxnLst>
                            <a:rect l="0" t="0" r="r" b="b"/>
                            <a:pathLst>
                              <a:path w="20" h="1616">
                                <a:moveTo>
                                  <a:pt x="0" y="1616"/>
                                </a:moveTo>
                                <a:lnTo>
                                  <a:pt x="0" y="0"/>
                                </a:lnTo>
                              </a:path>
                            </a:pathLst>
                          </a:custGeom>
                          <a:noFill/>
                          <a:ln w="21377">
                            <a:solidFill>
                              <a:srgbClr val="B3AF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362.9pt;margin-top:0;width:5.05pt;height:115.35pt;z-index:-251483648;mso-position-horizontal-relative:page;mso-position-vertical-relative:page" coordorigin="7258" coordsize="101,2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" o:allowincell="f">
                <v:rect id="Rectangle 16" o:spid="_x0000_s1027" style="position:absolute;left:7259;top:1617;width:100;height: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LODxQAA&#10;ANwAAAAPAAAAZHJzL2Rvd25yZXYueG1sRI9Ba8JAFITvgv9heUJvuqmHkKSuItVijq0RtLdH9pkE&#10;s29DdmvS/vpuoeBxmJlvmNVmNK24U+8aywqeFxEI4tLqhisFp+JtnoBwHllja5kUfJODzXo6WWGm&#10;7cAfdD/6SgQIuwwV1N53mZSurMmgW9iOOHhX2xv0QfaV1D0OAW5auYyiWBpsOCzU2NFrTeXt+GUU&#10;HJJue8ntz1C1+8/D+f2c7orUK/U0G7cvIDyN/hH+b+dawTKJ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os4PFAAAA3AAAAA8AAAAAAAAAAAAAAAAAlwIAAGRycy9k&#10;b3ducmV2LnhtbFBLBQYAAAAABAAEAPUAAACJAwAAAAA=&#10;" filled="f" stroked="f">
                  <v:textbox inset="0,0,0,0">
                    <w:txbxContent>
                      <w:p w14:paraId="772851EF" w14:textId="77777777" w:rsidR="003342C4" w:rsidRDefault="003342C4" w:rsidP="003342C4">
                        <w:pPr>
                          <w:spacing w:after="0" w:line="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AD00CC" wp14:editId="14047AA3">
                              <wp:extent cx="57150" cy="444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444500"/>
                                      </a:xfrm>
                                      <a:prstGeom prst="rect">
                                        <a:avLst/>
                                      </a:prstGeom>
                                      <a:noFill/>
                                      <a:ln>
                                        <a:noFill/>
                                      </a:ln>
                                    </pic:spPr>
                                  </pic:pic>
                                </a:graphicData>
                              </a:graphic>
                            </wp:inline>
                          </w:drawing>
                        </w:r>
                      </w:p>
                      <w:p w14:paraId="60DC34BC"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7" o:spid="_x0000_s1028" style="position:absolute;left:7317;width:0;height:1616;visibility:visible;mso-wrap-style:square;v-text-anchor:top" coordsize="20,1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iP1xAAA&#10;ANwAAAAPAAAAZHJzL2Rvd25yZXYueG1sRI9Pi8IwFMTvC36H8IS9aaqrrlSjiCJ4Evyz6/Vt82yL&#10;zUtpYq1+eiMIexxm5jfMdN6YQtRUudyygl43AkGcWJ1zquB4WHfGIJxH1lhYJgV3cjCftT6mGGt7&#10;4x3Ve5+KAGEXo4LM+zKW0iUZGXRdWxIH72wrgz7IKpW6wluAm0L2o2gkDeYcFjIsaZlRctlfjYLt&#10;YHh+LPL6a/UzqOlvZben3xMp9dluFhMQnhr/H363N1pBf/wNrzPhCM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oj9cQAAADcAAAADwAAAAAAAAAAAAAAAACXAgAAZHJzL2Rv&#10;d25yZXYueG1sUEsFBgAAAAAEAAQA9QAAAIgDAAAAAA==&#10;" path="m0,1616l0,0e" filled="f" strokecolor="#b3af97" strokeweight="21377emu">
                  <v:path arrowok="t" o:connecttype="custom" o:connectlocs="0,1616;0,0" o:connectangles="0,0"/>
                </v:shape>
                <w10:wrap anchorx="page" anchory="page"/>
              </v:group>
            </w:pict>
          </mc:Fallback>
        </mc:AlternateContent>
      </w:r>
    </w:p>
    <w:p w14:paraId="111B96CA" w14:textId="77777777" w:rsidR="003342C4" w:rsidRPr="00753977" w:rsidRDefault="003342C4" w:rsidP="003342C4">
      <w:pPr>
        <w:widowControl w:val="0"/>
        <w:autoSpaceDE w:val="0"/>
        <w:autoSpaceDN w:val="0"/>
        <w:adjustRightInd w:val="0"/>
        <w:spacing w:before="80" w:after="0" w:line="240" w:lineRule="auto"/>
        <w:jc w:val="center"/>
        <w:rPr>
          <w:rFonts w:ascii="Times New Roman" w:hAnsi="Times New Roman" w:cs="Times New Roman"/>
          <w:color w:val="000000"/>
          <w:sz w:val="15"/>
          <w:szCs w:val="15"/>
        </w:rPr>
      </w:pPr>
    </w:p>
    <w:p w14:paraId="6A7489F7" w14:textId="77777777" w:rsidR="003342C4" w:rsidRPr="00753977" w:rsidRDefault="003342C4" w:rsidP="003342C4">
      <w:pPr>
        <w:widowControl w:val="0"/>
        <w:tabs>
          <w:tab w:val="left" w:pos="5600"/>
        </w:tabs>
        <w:autoSpaceDE w:val="0"/>
        <w:autoSpaceDN w:val="0"/>
        <w:adjustRightInd w:val="0"/>
        <w:spacing w:before="59" w:after="0" w:line="240" w:lineRule="auto"/>
        <w:rPr>
          <w:rFonts w:ascii="Arial" w:hAnsi="Arial"/>
          <w:color w:val="000000"/>
          <w:sz w:val="18"/>
          <w:szCs w:val="18"/>
        </w:rPr>
      </w:pPr>
      <w:r w:rsidRPr="00753977">
        <w:rPr>
          <w:rFonts w:ascii="Times New Roman" w:hAnsi="Times New Roman" w:cs="Times New Roman"/>
          <w:i/>
          <w:iCs/>
          <w:color w:val="2D2D23"/>
          <w:sz w:val="18"/>
          <w:szCs w:val="18"/>
        </w:rPr>
        <w:t xml:space="preserve">Approaches to Transformation in the World </w:t>
      </w:r>
      <w:r w:rsidRPr="00753977">
        <w:rPr>
          <w:rFonts w:ascii="Times New Roman" w:hAnsi="Times New Roman" w:cs="Times New Roman"/>
          <w:i/>
          <w:iCs/>
          <w:color w:val="1A1811"/>
          <w:sz w:val="18"/>
          <w:szCs w:val="18"/>
        </w:rPr>
        <w:t xml:space="preserve">Religions: </w:t>
      </w:r>
      <w:r w:rsidRPr="00753977">
        <w:rPr>
          <w:rFonts w:ascii="Times New Roman" w:hAnsi="Times New Roman" w:cs="Times New Roman"/>
          <w:i/>
          <w:iCs/>
          <w:color w:val="2D2D23"/>
          <w:sz w:val="18"/>
          <w:szCs w:val="18"/>
        </w:rPr>
        <w:t xml:space="preserve">A </w:t>
      </w:r>
      <w:r w:rsidRPr="00753977">
        <w:rPr>
          <w:rFonts w:ascii="Times New Roman" w:hAnsi="Times New Roman" w:cs="Times New Roman"/>
          <w:i/>
          <w:iCs/>
          <w:color w:val="1A1811"/>
          <w:sz w:val="18"/>
          <w:szCs w:val="18"/>
        </w:rPr>
        <w:t>Brief</w:t>
      </w:r>
      <w:r w:rsidRPr="00753977">
        <w:rPr>
          <w:rFonts w:ascii="Times New Roman" w:hAnsi="Times New Roman" w:cs="Times New Roman"/>
          <w:i/>
          <w:iCs/>
          <w:color w:val="1A1811"/>
          <w:sz w:val="18"/>
          <w:szCs w:val="18"/>
        </w:rPr>
        <w:tab/>
      </w:r>
    </w:p>
    <w:p w14:paraId="13DDA69E" w14:textId="77777777" w:rsidR="003342C4" w:rsidRPr="00753977" w:rsidRDefault="003342C4" w:rsidP="003342C4">
      <w:pPr>
        <w:widowControl w:val="0"/>
        <w:autoSpaceDE w:val="0"/>
        <w:autoSpaceDN w:val="0"/>
        <w:adjustRightInd w:val="0"/>
        <w:spacing w:after="0" w:line="206" w:lineRule="exact"/>
        <w:ind w:firstLine="720"/>
        <w:rPr>
          <w:rFonts w:ascii="Times New Roman" w:hAnsi="Times New Roman" w:cs="Times New Roman"/>
          <w:color w:val="000000"/>
          <w:sz w:val="18"/>
          <w:szCs w:val="18"/>
        </w:rPr>
      </w:pPr>
      <w:r w:rsidRPr="00753977">
        <w:rPr>
          <w:rFonts w:ascii="Times New Roman" w:hAnsi="Times New Roman" w:cs="Times New Roman"/>
          <w:i/>
          <w:iCs/>
          <w:color w:val="2D2D23"/>
          <w:sz w:val="18"/>
          <w:szCs w:val="18"/>
        </w:rPr>
        <w:t>Examination</w:t>
      </w:r>
      <w:r w:rsidRPr="00753977">
        <w:rPr>
          <w:rFonts w:ascii="Times New Roman" w:hAnsi="Times New Roman" w:cs="Times New Roman"/>
          <w:color w:val="2D2D23"/>
          <w:sz w:val="19"/>
          <w:szCs w:val="19"/>
        </w:rPr>
        <w:tab/>
      </w:r>
      <w:r w:rsidRPr="00753977">
        <w:rPr>
          <w:rFonts w:ascii="Times New Roman" w:hAnsi="Times New Roman" w:cs="Times New Roman"/>
          <w:color w:val="2D2D23"/>
          <w:sz w:val="19"/>
          <w:szCs w:val="19"/>
        </w:rPr>
        <w:tab/>
      </w:r>
      <w:r w:rsidRPr="00753977">
        <w:rPr>
          <w:rFonts w:ascii="Times New Roman" w:hAnsi="Times New Roman" w:cs="Times New Roman"/>
          <w:color w:val="2D2D23"/>
          <w:sz w:val="19"/>
          <w:szCs w:val="19"/>
        </w:rPr>
        <w:tab/>
      </w:r>
      <w:r w:rsidRPr="00753977">
        <w:rPr>
          <w:rFonts w:ascii="Times New Roman" w:hAnsi="Times New Roman" w:cs="Times New Roman"/>
          <w:color w:val="2D2D23"/>
          <w:sz w:val="19"/>
          <w:szCs w:val="19"/>
        </w:rPr>
        <w:tab/>
      </w:r>
      <w:r w:rsidRPr="00753977">
        <w:rPr>
          <w:rFonts w:ascii="Times New Roman" w:hAnsi="Times New Roman" w:cs="Times New Roman"/>
          <w:color w:val="2D2D23"/>
          <w:sz w:val="19"/>
          <w:szCs w:val="19"/>
        </w:rPr>
        <w:tab/>
      </w:r>
      <w:r w:rsidRPr="00753977">
        <w:rPr>
          <w:rFonts w:ascii="Times New Roman" w:hAnsi="Times New Roman" w:cs="Times New Roman"/>
          <w:color w:val="2D2D23"/>
          <w:sz w:val="18"/>
          <w:szCs w:val="18"/>
        </w:rPr>
        <w:t xml:space="preserve">            77</w:t>
      </w:r>
    </w:p>
    <w:p w14:paraId="394DC5BA" w14:textId="77777777" w:rsidR="003342C4" w:rsidRPr="00753977" w:rsidRDefault="003342C4" w:rsidP="003342C4">
      <w:pPr>
        <w:widowControl w:val="0"/>
        <w:tabs>
          <w:tab w:val="left" w:pos="5600"/>
        </w:tabs>
        <w:autoSpaceDE w:val="0"/>
        <w:autoSpaceDN w:val="0"/>
        <w:adjustRightInd w:val="0"/>
        <w:spacing w:after="0" w:line="221"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The Alchemy of Spiritual </w:t>
      </w:r>
      <w:r w:rsidRPr="00753977">
        <w:rPr>
          <w:rFonts w:ascii="Times New Roman" w:hAnsi="Times New Roman" w:cs="Times New Roman"/>
          <w:i/>
          <w:iCs/>
          <w:color w:val="1A1811"/>
          <w:position w:val="1"/>
          <w:sz w:val="18"/>
          <w:szCs w:val="18"/>
        </w:rPr>
        <w:t>Transformation</w:t>
      </w:r>
      <w:r w:rsidRPr="00753977">
        <w:rPr>
          <w:rFonts w:ascii="Times New Roman" w:hAnsi="Times New Roman" w:cs="Times New Roman"/>
          <w:i/>
          <w:iCs/>
          <w:color w:val="1A1811"/>
          <w:position w:val="1"/>
          <w:sz w:val="18"/>
          <w:szCs w:val="18"/>
        </w:rPr>
        <w:tab/>
      </w:r>
      <w:r w:rsidRPr="00753977">
        <w:rPr>
          <w:rFonts w:ascii="Times New Roman" w:hAnsi="Times New Roman" w:cs="Times New Roman"/>
          <w:color w:val="2D2D23"/>
          <w:position w:val="1"/>
          <w:sz w:val="18"/>
          <w:szCs w:val="18"/>
        </w:rPr>
        <w:t>79</w:t>
      </w:r>
    </w:p>
    <w:p w14:paraId="77A75199" w14:textId="77777777" w:rsidR="003342C4" w:rsidRPr="00753977" w:rsidRDefault="003342C4" w:rsidP="003342C4">
      <w:pPr>
        <w:widowControl w:val="0"/>
        <w:tabs>
          <w:tab w:val="left" w:pos="5600"/>
        </w:tabs>
        <w:autoSpaceDE w:val="0"/>
        <w:autoSpaceDN w:val="0"/>
        <w:adjustRightInd w:val="0"/>
        <w:spacing w:after="0" w:line="195"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The Mystical </w:t>
      </w:r>
      <w:r w:rsidRPr="00753977">
        <w:rPr>
          <w:rFonts w:ascii="Times New Roman" w:hAnsi="Times New Roman" w:cs="Times New Roman"/>
          <w:i/>
          <w:iCs/>
          <w:color w:val="1A1811"/>
          <w:position w:val="1"/>
          <w:sz w:val="18"/>
          <w:szCs w:val="18"/>
        </w:rPr>
        <w:t>Dimension</w:t>
      </w:r>
      <w:r w:rsidRPr="00753977">
        <w:rPr>
          <w:rFonts w:ascii="Times New Roman" w:hAnsi="Times New Roman" w:cs="Times New Roman"/>
          <w:i/>
          <w:iCs/>
          <w:color w:val="1A1811"/>
          <w:position w:val="1"/>
          <w:sz w:val="18"/>
          <w:szCs w:val="18"/>
        </w:rPr>
        <w:tab/>
      </w:r>
      <w:r w:rsidRPr="00753977">
        <w:rPr>
          <w:rFonts w:ascii="Times New Roman" w:hAnsi="Times New Roman" w:cs="Times New Roman"/>
          <w:color w:val="2D2D23"/>
          <w:position w:val="1"/>
          <w:sz w:val="18"/>
          <w:szCs w:val="18"/>
        </w:rPr>
        <w:t>82</w:t>
      </w:r>
    </w:p>
    <w:p w14:paraId="68F26366" w14:textId="77777777" w:rsidR="003342C4" w:rsidRPr="00753977" w:rsidRDefault="003342C4" w:rsidP="003342C4">
      <w:pPr>
        <w:widowControl w:val="0"/>
        <w:tabs>
          <w:tab w:val="left" w:pos="5600"/>
        </w:tabs>
        <w:autoSpaceDE w:val="0"/>
        <w:autoSpaceDN w:val="0"/>
        <w:adjustRightInd w:val="0"/>
        <w:spacing w:after="0" w:line="214"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Mysticism and </w:t>
      </w:r>
      <w:r w:rsidRPr="00753977">
        <w:rPr>
          <w:rFonts w:ascii="Times New Roman" w:hAnsi="Times New Roman" w:cs="Times New Roman"/>
          <w:i/>
          <w:iCs/>
          <w:color w:val="1A1811"/>
          <w:position w:val="1"/>
          <w:sz w:val="18"/>
          <w:szCs w:val="18"/>
        </w:rPr>
        <w:t xml:space="preserve">the </w:t>
      </w:r>
      <w:r w:rsidRPr="00753977">
        <w:rPr>
          <w:rFonts w:ascii="Times New Roman" w:hAnsi="Times New Roman" w:cs="Times New Roman"/>
          <w:i/>
          <w:iCs/>
          <w:color w:val="2D2D23"/>
          <w:position w:val="1"/>
          <w:sz w:val="18"/>
          <w:szCs w:val="18"/>
        </w:rPr>
        <w:t>Deed</w:t>
      </w:r>
      <w:r w:rsidRPr="00753977">
        <w:rPr>
          <w:rFonts w:ascii="Times New Roman" w:hAnsi="Times New Roman" w:cs="Times New Roman"/>
          <w:i/>
          <w:iCs/>
          <w:color w:val="2D2D23"/>
          <w:position w:val="1"/>
          <w:sz w:val="18"/>
          <w:szCs w:val="18"/>
        </w:rPr>
        <w:tab/>
      </w:r>
      <w:r w:rsidRPr="00753977">
        <w:rPr>
          <w:rFonts w:ascii="Times New Roman" w:hAnsi="Times New Roman" w:cs="Times New Roman"/>
          <w:color w:val="2D2D23"/>
          <w:position w:val="1"/>
          <w:sz w:val="18"/>
          <w:szCs w:val="18"/>
        </w:rPr>
        <w:t>87</w:t>
      </w:r>
    </w:p>
    <w:p w14:paraId="35DC33F8" w14:textId="77777777" w:rsidR="003342C4" w:rsidRPr="00753977" w:rsidRDefault="003342C4" w:rsidP="003342C4">
      <w:pPr>
        <w:widowControl w:val="0"/>
        <w:tabs>
          <w:tab w:val="left" w:pos="5600"/>
        </w:tabs>
        <w:autoSpaceDE w:val="0"/>
        <w:autoSpaceDN w:val="0"/>
        <w:adjustRightInd w:val="0"/>
        <w:spacing w:after="0" w:line="205"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The Lunar Phase Model of </w:t>
      </w:r>
      <w:r w:rsidRPr="00753977">
        <w:rPr>
          <w:rFonts w:ascii="Times New Roman" w:hAnsi="Times New Roman" w:cs="Times New Roman"/>
          <w:i/>
          <w:iCs/>
          <w:color w:val="1A1811"/>
          <w:position w:val="1"/>
          <w:sz w:val="18"/>
          <w:szCs w:val="18"/>
        </w:rPr>
        <w:t>Illumination</w:t>
      </w:r>
      <w:r w:rsidRPr="00753977">
        <w:rPr>
          <w:rFonts w:ascii="Times New Roman" w:hAnsi="Times New Roman" w:cs="Times New Roman"/>
          <w:i/>
          <w:iCs/>
          <w:color w:val="1A1811"/>
          <w:position w:val="1"/>
          <w:sz w:val="18"/>
          <w:szCs w:val="18"/>
        </w:rPr>
        <w:tab/>
      </w:r>
      <w:r w:rsidRPr="00753977">
        <w:rPr>
          <w:rFonts w:ascii="Times New Roman" w:hAnsi="Times New Roman" w:cs="Times New Roman"/>
          <w:color w:val="2D2D23"/>
          <w:position w:val="1"/>
          <w:sz w:val="18"/>
          <w:szCs w:val="18"/>
        </w:rPr>
        <w:t>88</w:t>
      </w:r>
    </w:p>
    <w:p w14:paraId="5BC28ADB" w14:textId="77777777" w:rsidR="003342C4" w:rsidRPr="00753977" w:rsidRDefault="003342C4" w:rsidP="003342C4">
      <w:pPr>
        <w:widowControl w:val="0"/>
        <w:tabs>
          <w:tab w:val="left" w:pos="5600"/>
        </w:tabs>
        <w:autoSpaceDE w:val="0"/>
        <w:autoSpaceDN w:val="0"/>
        <w:adjustRightInd w:val="0"/>
        <w:spacing w:after="0" w:line="212"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The New Birth Model of </w:t>
      </w:r>
      <w:r w:rsidRPr="00753977">
        <w:rPr>
          <w:rFonts w:ascii="Times New Roman" w:hAnsi="Times New Roman" w:cs="Times New Roman"/>
          <w:i/>
          <w:iCs/>
          <w:color w:val="1A1811"/>
          <w:position w:val="1"/>
          <w:sz w:val="18"/>
          <w:szCs w:val="18"/>
        </w:rPr>
        <w:t xml:space="preserve">the </w:t>
      </w:r>
      <w:r w:rsidRPr="00753977">
        <w:rPr>
          <w:rFonts w:ascii="Times New Roman" w:hAnsi="Times New Roman" w:cs="Times New Roman"/>
          <w:i/>
          <w:iCs/>
          <w:color w:val="2D2D23"/>
          <w:position w:val="1"/>
          <w:sz w:val="18"/>
          <w:szCs w:val="18"/>
        </w:rPr>
        <w:t>Awakening</w:t>
      </w:r>
      <w:r w:rsidRPr="00753977">
        <w:rPr>
          <w:rFonts w:ascii="Times New Roman" w:hAnsi="Times New Roman" w:cs="Times New Roman"/>
          <w:i/>
          <w:iCs/>
          <w:color w:val="2D2D23"/>
          <w:position w:val="1"/>
          <w:sz w:val="18"/>
          <w:szCs w:val="18"/>
        </w:rPr>
        <w:tab/>
      </w:r>
      <w:r w:rsidRPr="00753977">
        <w:rPr>
          <w:rFonts w:ascii="Times New Roman" w:hAnsi="Times New Roman" w:cs="Times New Roman"/>
          <w:color w:val="1A1811"/>
          <w:position w:val="1"/>
          <w:sz w:val="18"/>
          <w:szCs w:val="18"/>
        </w:rPr>
        <w:t>90</w:t>
      </w:r>
    </w:p>
    <w:p w14:paraId="5155E4A0" w14:textId="77777777" w:rsidR="003342C4" w:rsidRPr="00753977" w:rsidRDefault="003342C4" w:rsidP="003342C4">
      <w:pPr>
        <w:widowControl w:val="0"/>
        <w:tabs>
          <w:tab w:val="left" w:pos="5600"/>
        </w:tabs>
        <w:autoSpaceDE w:val="0"/>
        <w:autoSpaceDN w:val="0"/>
        <w:adjustRightInd w:val="0"/>
        <w:spacing w:after="0" w:line="208"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Comparing </w:t>
      </w:r>
      <w:r w:rsidRPr="00753977">
        <w:rPr>
          <w:rFonts w:ascii="Times New Roman" w:hAnsi="Times New Roman" w:cs="Times New Roman"/>
          <w:i/>
          <w:iCs/>
          <w:color w:val="1A1811"/>
          <w:position w:val="2"/>
          <w:sz w:val="18"/>
          <w:szCs w:val="18"/>
        </w:rPr>
        <w:t xml:space="preserve">the </w:t>
      </w:r>
      <w:r w:rsidRPr="00753977">
        <w:rPr>
          <w:rFonts w:ascii="Times New Roman" w:hAnsi="Times New Roman" w:cs="Times New Roman"/>
          <w:i/>
          <w:iCs/>
          <w:color w:val="2D2D23"/>
          <w:position w:val="2"/>
          <w:sz w:val="18"/>
          <w:szCs w:val="18"/>
        </w:rPr>
        <w:t xml:space="preserve">Bahá’í and </w:t>
      </w:r>
      <w:r w:rsidRPr="00753977">
        <w:rPr>
          <w:rFonts w:ascii="Times New Roman" w:hAnsi="Times New Roman" w:cs="Times New Roman"/>
          <w:i/>
          <w:iCs/>
          <w:color w:val="1A1811"/>
          <w:position w:val="2"/>
          <w:sz w:val="18"/>
          <w:szCs w:val="18"/>
        </w:rPr>
        <w:t xml:space="preserve">Christian </w:t>
      </w:r>
      <w:r w:rsidRPr="00753977">
        <w:rPr>
          <w:rFonts w:ascii="Times New Roman" w:hAnsi="Times New Roman" w:cs="Times New Roman"/>
          <w:i/>
          <w:iCs/>
          <w:color w:val="2D2D23"/>
          <w:position w:val="2"/>
          <w:sz w:val="18"/>
          <w:szCs w:val="18"/>
        </w:rPr>
        <w:t>Experience of New Birth</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1A1811"/>
          <w:position w:val="1"/>
          <w:sz w:val="18"/>
          <w:szCs w:val="18"/>
        </w:rPr>
        <w:t>92</w:t>
      </w:r>
    </w:p>
    <w:p w14:paraId="6730ABA2" w14:textId="77777777" w:rsidR="003342C4" w:rsidRPr="00753977" w:rsidRDefault="003342C4" w:rsidP="003342C4">
      <w:pPr>
        <w:widowControl w:val="0"/>
        <w:tabs>
          <w:tab w:val="left" w:pos="5560"/>
        </w:tabs>
        <w:autoSpaceDE w:val="0"/>
        <w:autoSpaceDN w:val="0"/>
        <w:adjustRightInd w:val="0"/>
        <w:spacing w:after="0" w:line="215"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'Abdu’l-Bahá: </w:t>
      </w:r>
      <w:r w:rsidRPr="00753977">
        <w:rPr>
          <w:rFonts w:ascii="Times New Roman" w:hAnsi="Times New Roman" w:cs="Times New Roman"/>
          <w:i/>
          <w:iCs/>
          <w:color w:val="1A1811"/>
          <w:position w:val="2"/>
          <w:sz w:val="18"/>
          <w:szCs w:val="18"/>
        </w:rPr>
        <w:t xml:space="preserve">The </w:t>
      </w:r>
      <w:r w:rsidRPr="00753977">
        <w:rPr>
          <w:rFonts w:ascii="Times New Roman" w:hAnsi="Times New Roman" w:cs="Times New Roman"/>
          <w:i/>
          <w:iCs/>
          <w:color w:val="2D2D23"/>
          <w:position w:val="2"/>
          <w:sz w:val="18"/>
          <w:szCs w:val="18"/>
        </w:rPr>
        <w:t>Model for Humanity</w:t>
      </w:r>
      <w:r w:rsidRPr="00753977">
        <w:rPr>
          <w:rFonts w:ascii="Times New Roman" w:hAnsi="Times New Roman" w:cs="Times New Roman"/>
          <w:i/>
          <w:iCs/>
          <w:color w:val="2D2D23"/>
          <w:position w:val="2"/>
          <w:sz w:val="18"/>
          <w:szCs w:val="18"/>
        </w:rPr>
        <w:tab/>
        <w:t xml:space="preserve"> </w:t>
      </w:r>
      <w:r w:rsidRPr="00753977">
        <w:rPr>
          <w:rFonts w:ascii="Times New Roman" w:hAnsi="Times New Roman" w:cs="Times New Roman"/>
          <w:color w:val="2D2D23"/>
          <w:position w:val="1"/>
          <w:sz w:val="18"/>
          <w:szCs w:val="18"/>
        </w:rPr>
        <w:t>94</w:t>
      </w:r>
    </w:p>
    <w:p w14:paraId="51355A11" w14:textId="77777777" w:rsidR="003342C4" w:rsidRPr="00753977" w:rsidRDefault="003342C4" w:rsidP="003342C4">
      <w:pPr>
        <w:widowControl w:val="0"/>
        <w:autoSpaceDE w:val="0"/>
        <w:autoSpaceDN w:val="0"/>
        <w:adjustRightInd w:val="0"/>
        <w:spacing w:before="19" w:after="0" w:line="200" w:lineRule="exact"/>
        <w:rPr>
          <w:rFonts w:ascii="Times New Roman" w:hAnsi="Times New Roman" w:cs="Times New Roman"/>
          <w:color w:val="000000"/>
          <w:sz w:val="18"/>
          <w:szCs w:val="18"/>
        </w:rPr>
      </w:pPr>
    </w:p>
    <w:p w14:paraId="06CD0D74" w14:textId="77777777" w:rsidR="003342C4" w:rsidRPr="00753977" w:rsidRDefault="003342C4" w:rsidP="003342C4">
      <w:pPr>
        <w:widowControl w:val="0"/>
        <w:tabs>
          <w:tab w:val="left" w:pos="5500"/>
        </w:tabs>
        <w:autoSpaceDE w:val="0"/>
        <w:autoSpaceDN w:val="0"/>
        <w:adjustRightInd w:val="0"/>
        <w:spacing w:after="0" w:line="240" w:lineRule="auto"/>
        <w:ind w:left="720"/>
        <w:rPr>
          <w:rFonts w:ascii="Times New Roman" w:hAnsi="Times New Roman" w:cs="Times New Roman"/>
          <w:color w:val="000000"/>
          <w:sz w:val="18"/>
          <w:szCs w:val="18"/>
        </w:rPr>
      </w:pPr>
      <w:r w:rsidRPr="00753977">
        <w:rPr>
          <w:rFonts w:ascii="Times New Roman" w:hAnsi="Times New Roman" w:cs="Times New Roman"/>
          <w:color w:val="2D2D23"/>
          <w:sz w:val="18"/>
          <w:szCs w:val="18"/>
        </w:rPr>
        <w:t xml:space="preserve">4. </w:t>
      </w:r>
      <w:r w:rsidRPr="00753977">
        <w:rPr>
          <w:rFonts w:ascii="Times New Roman" w:hAnsi="Times New Roman" w:cs="Times New Roman"/>
          <w:b/>
          <w:bCs/>
          <w:color w:val="1A1811"/>
          <w:sz w:val="18"/>
          <w:szCs w:val="18"/>
        </w:rPr>
        <w:t xml:space="preserve">The Mystical Sense: Prayer and Meditation </w:t>
      </w:r>
      <w:r w:rsidRPr="00753977">
        <w:rPr>
          <w:rFonts w:ascii="Times New Roman" w:hAnsi="Times New Roman" w:cs="Times New Roman"/>
          <w:b/>
          <w:bCs/>
          <w:color w:val="1A1811"/>
          <w:sz w:val="18"/>
          <w:szCs w:val="18"/>
        </w:rPr>
        <w:tab/>
      </w:r>
      <w:r w:rsidRPr="00753977">
        <w:rPr>
          <w:rFonts w:ascii="Times New Roman" w:hAnsi="Times New Roman" w:cs="Times New Roman"/>
          <w:color w:val="1A1811"/>
          <w:position w:val="1"/>
          <w:sz w:val="18"/>
          <w:szCs w:val="18"/>
        </w:rPr>
        <w:t>101</w:t>
      </w:r>
    </w:p>
    <w:p w14:paraId="0389D55D" w14:textId="77777777" w:rsidR="003342C4" w:rsidRPr="00753977" w:rsidRDefault="003342C4" w:rsidP="003342C4">
      <w:pPr>
        <w:widowControl w:val="0"/>
        <w:tabs>
          <w:tab w:val="left" w:pos="5520"/>
        </w:tabs>
        <w:autoSpaceDE w:val="0"/>
        <w:autoSpaceDN w:val="0"/>
        <w:adjustRightInd w:val="0"/>
        <w:spacing w:before="94" w:after="0" w:line="231"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The </w:t>
      </w:r>
      <w:r w:rsidRPr="00753977">
        <w:rPr>
          <w:rFonts w:ascii="Times New Roman" w:hAnsi="Times New Roman" w:cs="Times New Roman"/>
          <w:i/>
          <w:iCs/>
          <w:color w:val="1A1811"/>
          <w:position w:val="1"/>
          <w:sz w:val="18"/>
          <w:szCs w:val="18"/>
        </w:rPr>
        <w:t xml:space="preserve">Decline </w:t>
      </w:r>
      <w:r w:rsidRPr="00753977">
        <w:rPr>
          <w:rFonts w:ascii="Times New Roman" w:hAnsi="Times New Roman" w:cs="Times New Roman"/>
          <w:i/>
          <w:iCs/>
          <w:color w:val="2D2D23"/>
          <w:position w:val="1"/>
          <w:sz w:val="18"/>
          <w:szCs w:val="18"/>
        </w:rPr>
        <w:t xml:space="preserve">of Prayer and the </w:t>
      </w:r>
      <w:r w:rsidRPr="00753977">
        <w:rPr>
          <w:rFonts w:ascii="Times New Roman" w:hAnsi="Times New Roman" w:cs="Times New Roman"/>
          <w:i/>
          <w:iCs/>
          <w:color w:val="1A1811"/>
          <w:position w:val="1"/>
          <w:sz w:val="18"/>
          <w:szCs w:val="18"/>
        </w:rPr>
        <w:t xml:space="preserve">Rise </w:t>
      </w:r>
      <w:r w:rsidRPr="00753977">
        <w:rPr>
          <w:rFonts w:ascii="Times New Roman" w:hAnsi="Times New Roman" w:cs="Times New Roman"/>
          <w:i/>
          <w:iCs/>
          <w:color w:val="2D2D23"/>
          <w:position w:val="1"/>
          <w:sz w:val="18"/>
          <w:szCs w:val="18"/>
        </w:rPr>
        <w:t>of the Spirit of Secularism</w:t>
      </w:r>
      <w:r w:rsidRPr="00753977">
        <w:rPr>
          <w:rFonts w:ascii="Times New Roman" w:hAnsi="Times New Roman" w:cs="Times New Roman"/>
          <w:i/>
          <w:iCs/>
          <w:color w:val="2D2D23"/>
          <w:position w:val="1"/>
          <w:sz w:val="18"/>
          <w:szCs w:val="18"/>
        </w:rPr>
        <w:tab/>
      </w:r>
    </w:p>
    <w:p w14:paraId="59CB096E" w14:textId="77777777" w:rsidR="003342C4" w:rsidRPr="00753977" w:rsidRDefault="003342C4" w:rsidP="003342C4">
      <w:pPr>
        <w:widowControl w:val="0"/>
        <w:autoSpaceDE w:val="0"/>
        <w:autoSpaceDN w:val="0"/>
        <w:adjustRightInd w:val="0"/>
        <w:spacing w:after="0" w:line="194" w:lineRule="exact"/>
        <w:ind w:left="720"/>
        <w:rPr>
          <w:rFonts w:ascii="Times New Roman" w:hAnsi="Times New Roman" w:cs="Times New Roman"/>
          <w:color w:val="000000"/>
          <w:sz w:val="18"/>
          <w:szCs w:val="18"/>
        </w:rPr>
      </w:pPr>
      <w:r w:rsidRPr="00753977">
        <w:rPr>
          <w:rFonts w:ascii="Times New Roman" w:hAnsi="Times New Roman" w:cs="Times New Roman"/>
          <w:i/>
          <w:iCs/>
          <w:color w:val="2D2D23"/>
          <w:sz w:val="18"/>
          <w:szCs w:val="18"/>
        </w:rPr>
        <w:t>and Materialism</w:t>
      </w:r>
      <w:r w:rsidRPr="00753977">
        <w:rPr>
          <w:rFonts w:ascii="Times New Roman" w:hAnsi="Times New Roman" w:cs="Times New Roman"/>
          <w:color w:val="2D2D23"/>
          <w:sz w:val="18"/>
          <w:szCs w:val="18"/>
        </w:rPr>
        <w:tab/>
      </w:r>
      <w:r w:rsidRPr="00753977">
        <w:rPr>
          <w:rFonts w:ascii="Times New Roman" w:hAnsi="Times New Roman" w:cs="Times New Roman"/>
          <w:color w:val="2D2D23"/>
          <w:sz w:val="18"/>
          <w:szCs w:val="18"/>
        </w:rPr>
        <w:tab/>
      </w:r>
      <w:r w:rsidRPr="00753977">
        <w:rPr>
          <w:rFonts w:ascii="Times New Roman" w:hAnsi="Times New Roman" w:cs="Times New Roman"/>
          <w:color w:val="2D2D23"/>
          <w:sz w:val="18"/>
          <w:szCs w:val="18"/>
        </w:rPr>
        <w:tab/>
      </w:r>
      <w:r w:rsidRPr="00753977">
        <w:rPr>
          <w:rFonts w:ascii="Times New Roman" w:hAnsi="Times New Roman" w:cs="Times New Roman"/>
          <w:color w:val="2D2D23"/>
          <w:sz w:val="18"/>
          <w:szCs w:val="18"/>
        </w:rPr>
        <w:tab/>
      </w:r>
      <w:r w:rsidRPr="00753977">
        <w:rPr>
          <w:rFonts w:ascii="Times New Roman" w:hAnsi="Times New Roman" w:cs="Times New Roman"/>
          <w:color w:val="2D2D23"/>
          <w:sz w:val="18"/>
          <w:szCs w:val="18"/>
        </w:rPr>
        <w:tab/>
        <w:t xml:space="preserve">           101</w:t>
      </w:r>
    </w:p>
    <w:p w14:paraId="5D35A716" w14:textId="77777777" w:rsidR="003342C4" w:rsidRPr="00753977" w:rsidRDefault="003342C4" w:rsidP="003342C4">
      <w:pPr>
        <w:widowControl w:val="0"/>
        <w:tabs>
          <w:tab w:val="left" w:pos="5520"/>
        </w:tabs>
        <w:autoSpaceDE w:val="0"/>
        <w:autoSpaceDN w:val="0"/>
        <w:adjustRightInd w:val="0"/>
        <w:spacing w:after="0" w:line="213" w:lineRule="exact"/>
        <w:rPr>
          <w:rFonts w:ascii="Times New Roman" w:hAnsi="Times New Roman" w:cs="Times New Roman"/>
          <w:color w:val="000000"/>
          <w:sz w:val="18"/>
          <w:szCs w:val="18"/>
        </w:rPr>
      </w:pPr>
      <w:r w:rsidRPr="00753977">
        <w:rPr>
          <w:rFonts w:ascii="Times New Roman" w:hAnsi="Times New Roman" w:cs="Times New Roman"/>
          <w:i/>
          <w:iCs/>
          <w:color w:val="2D2D23"/>
          <w:sz w:val="18"/>
          <w:szCs w:val="18"/>
        </w:rPr>
        <w:t>Five Types of Prayer</w:t>
      </w:r>
      <w:r w:rsidRPr="00753977">
        <w:rPr>
          <w:rFonts w:ascii="Times New Roman" w:hAnsi="Times New Roman" w:cs="Times New Roman"/>
          <w:i/>
          <w:iCs/>
          <w:color w:val="2D2D23"/>
          <w:sz w:val="18"/>
          <w:szCs w:val="18"/>
        </w:rPr>
        <w:tab/>
      </w:r>
      <w:r w:rsidRPr="00753977">
        <w:rPr>
          <w:rFonts w:ascii="Times New Roman" w:hAnsi="Times New Roman" w:cs="Times New Roman"/>
          <w:color w:val="2D2D23"/>
          <w:position w:val="1"/>
          <w:sz w:val="18"/>
          <w:szCs w:val="18"/>
        </w:rPr>
        <w:t>108</w:t>
      </w:r>
    </w:p>
    <w:p w14:paraId="6E57E6EF" w14:textId="77777777" w:rsidR="003342C4" w:rsidRPr="00753977" w:rsidRDefault="003342C4" w:rsidP="003342C4">
      <w:pPr>
        <w:widowControl w:val="0"/>
        <w:tabs>
          <w:tab w:val="left" w:pos="5520"/>
        </w:tabs>
        <w:autoSpaceDE w:val="0"/>
        <w:autoSpaceDN w:val="0"/>
        <w:adjustRightInd w:val="0"/>
        <w:spacing w:after="0" w:line="214"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The Prayer of Petition and the Relation of </w:t>
      </w:r>
      <w:r w:rsidRPr="00753977">
        <w:rPr>
          <w:rFonts w:ascii="Times New Roman" w:hAnsi="Times New Roman" w:cs="Times New Roman"/>
          <w:i/>
          <w:iCs/>
          <w:color w:val="1A1811"/>
          <w:position w:val="1"/>
          <w:sz w:val="18"/>
          <w:szCs w:val="18"/>
        </w:rPr>
        <w:t>Dependence</w:t>
      </w:r>
      <w:r w:rsidRPr="00753977">
        <w:rPr>
          <w:rFonts w:ascii="Times New Roman" w:hAnsi="Times New Roman" w:cs="Times New Roman"/>
          <w:i/>
          <w:iCs/>
          <w:color w:val="1A1811"/>
          <w:position w:val="1"/>
          <w:sz w:val="18"/>
          <w:szCs w:val="18"/>
        </w:rPr>
        <w:tab/>
      </w:r>
      <w:r w:rsidRPr="00753977">
        <w:rPr>
          <w:rFonts w:ascii="Times New Roman" w:hAnsi="Times New Roman" w:cs="Times New Roman"/>
          <w:color w:val="2D2D23"/>
          <w:position w:val="1"/>
          <w:sz w:val="18"/>
          <w:szCs w:val="18"/>
        </w:rPr>
        <w:t>109</w:t>
      </w:r>
    </w:p>
    <w:p w14:paraId="3D4346E6" w14:textId="77777777" w:rsidR="003342C4" w:rsidRPr="00753977" w:rsidRDefault="003342C4" w:rsidP="003342C4">
      <w:pPr>
        <w:widowControl w:val="0"/>
        <w:tabs>
          <w:tab w:val="left" w:pos="5520"/>
        </w:tabs>
        <w:autoSpaceDE w:val="0"/>
        <w:autoSpaceDN w:val="0"/>
        <w:adjustRightInd w:val="0"/>
        <w:spacing w:after="0" w:line="205"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The Obligation;(Ritual) Prayer</w:t>
      </w:r>
      <w:r w:rsidRPr="00753977">
        <w:rPr>
          <w:rFonts w:ascii="Times New Roman" w:hAnsi="Times New Roman" w:cs="Times New Roman"/>
          <w:i/>
          <w:iCs/>
          <w:color w:val="2D2D23"/>
          <w:position w:val="1"/>
          <w:sz w:val="18"/>
          <w:szCs w:val="18"/>
        </w:rPr>
        <w:tab/>
      </w:r>
      <w:r w:rsidRPr="00753977">
        <w:rPr>
          <w:rFonts w:ascii="Times New Roman" w:hAnsi="Times New Roman" w:cs="Times New Roman"/>
          <w:color w:val="2D2D23"/>
          <w:position w:val="1"/>
          <w:sz w:val="18"/>
          <w:szCs w:val="18"/>
        </w:rPr>
        <w:t>111</w:t>
      </w:r>
    </w:p>
    <w:p w14:paraId="5903CAEE" w14:textId="77777777" w:rsidR="003342C4" w:rsidRPr="00753977" w:rsidRDefault="003342C4" w:rsidP="003342C4">
      <w:pPr>
        <w:widowControl w:val="0"/>
        <w:tabs>
          <w:tab w:val="left" w:pos="5520"/>
        </w:tabs>
        <w:autoSpaceDE w:val="0"/>
        <w:autoSpaceDN w:val="0"/>
        <w:adjustRightInd w:val="0"/>
        <w:spacing w:after="0" w:line="210"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The Prayer of Longing</w:t>
      </w:r>
      <w:r w:rsidRPr="00753977">
        <w:rPr>
          <w:rFonts w:ascii="Times New Roman" w:hAnsi="Times New Roman" w:cs="Times New Roman"/>
          <w:i/>
          <w:iCs/>
          <w:color w:val="2D2D23"/>
          <w:position w:val="1"/>
          <w:sz w:val="18"/>
          <w:szCs w:val="18"/>
        </w:rPr>
        <w:tab/>
      </w:r>
      <w:r w:rsidRPr="00753977">
        <w:rPr>
          <w:rFonts w:ascii="Times New Roman" w:hAnsi="Times New Roman" w:cs="Times New Roman"/>
          <w:color w:val="2D2D23"/>
          <w:position w:val="1"/>
          <w:sz w:val="18"/>
          <w:szCs w:val="18"/>
        </w:rPr>
        <w:t>114</w:t>
      </w:r>
    </w:p>
    <w:p w14:paraId="018D0374" w14:textId="77777777" w:rsidR="003342C4" w:rsidRPr="00753977" w:rsidRDefault="003342C4" w:rsidP="003342C4">
      <w:pPr>
        <w:widowControl w:val="0"/>
        <w:tabs>
          <w:tab w:val="left" w:pos="5520"/>
        </w:tabs>
        <w:autoSpaceDE w:val="0"/>
        <w:autoSpaceDN w:val="0"/>
        <w:adjustRightInd w:val="0"/>
        <w:spacing w:after="0" w:line="207"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Private and Congregational </w:t>
      </w:r>
      <w:r w:rsidRPr="00753977">
        <w:rPr>
          <w:rFonts w:ascii="Times New Roman" w:hAnsi="Times New Roman" w:cs="Times New Roman"/>
          <w:i/>
          <w:iCs/>
          <w:color w:val="1A1811"/>
          <w:position w:val="1"/>
          <w:sz w:val="18"/>
          <w:szCs w:val="18"/>
        </w:rPr>
        <w:t>Prayer</w:t>
      </w:r>
      <w:r w:rsidRPr="00753977">
        <w:rPr>
          <w:rFonts w:ascii="Times New Roman" w:hAnsi="Times New Roman" w:cs="Times New Roman"/>
          <w:i/>
          <w:iCs/>
          <w:color w:val="1A1811"/>
          <w:position w:val="1"/>
          <w:sz w:val="18"/>
          <w:szCs w:val="18"/>
        </w:rPr>
        <w:tab/>
      </w:r>
      <w:r w:rsidRPr="00753977">
        <w:rPr>
          <w:rFonts w:ascii="Times New Roman" w:hAnsi="Times New Roman" w:cs="Times New Roman"/>
          <w:color w:val="2D2D23"/>
          <w:position w:val="1"/>
          <w:sz w:val="18"/>
          <w:szCs w:val="18"/>
        </w:rPr>
        <w:t>116</w:t>
      </w:r>
    </w:p>
    <w:p w14:paraId="19CA1757" w14:textId="77777777" w:rsidR="003342C4" w:rsidRPr="00753977" w:rsidRDefault="003342C4" w:rsidP="003342C4">
      <w:pPr>
        <w:widowControl w:val="0"/>
        <w:tabs>
          <w:tab w:val="left" w:pos="5520"/>
        </w:tabs>
        <w:autoSpaceDE w:val="0"/>
        <w:autoSpaceDN w:val="0"/>
        <w:adjustRightInd w:val="0"/>
        <w:spacing w:after="0" w:line="214"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Meditation and the </w:t>
      </w:r>
      <w:r w:rsidRPr="00753977">
        <w:rPr>
          <w:rFonts w:ascii="Times New Roman" w:hAnsi="Times New Roman" w:cs="Times New Roman"/>
          <w:i/>
          <w:iCs/>
          <w:color w:val="1A1811"/>
          <w:position w:val="2"/>
          <w:sz w:val="18"/>
          <w:szCs w:val="18"/>
        </w:rPr>
        <w:t xml:space="preserve">Doctrine </w:t>
      </w:r>
      <w:r w:rsidRPr="00753977">
        <w:rPr>
          <w:rFonts w:ascii="Times New Roman" w:hAnsi="Times New Roman" w:cs="Times New Roman"/>
          <w:i/>
          <w:iCs/>
          <w:color w:val="2D2D23"/>
          <w:position w:val="2"/>
          <w:sz w:val="18"/>
          <w:szCs w:val="18"/>
        </w:rPr>
        <w:t xml:space="preserve">of </w:t>
      </w:r>
      <w:r w:rsidRPr="00753977">
        <w:rPr>
          <w:rFonts w:ascii="Times New Roman" w:hAnsi="Times New Roman" w:cs="Times New Roman"/>
          <w:i/>
          <w:iCs/>
          <w:color w:val="1A1811"/>
          <w:position w:val="2"/>
          <w:sz w:val="18"/>
          <w:szCs w:val="18"/>
        </w:rPr>
        <w:t xml:space="preserve">the </w:t>
      </w:r>
      <w:r w:rsidRPr="00753977">
        <w:rPr>
          <w:rFonts w:ascii="Times New Roman" w:hAnsi="Times New Roman" w:cs="Times New Roman"/>
          <w:i/>
          <w:iCs/>
          <w:color w:val="2D2D23"/>
          <w:position w:val="2"/>
          <w:sz w:val="18"/>
          <w:szCs w:val="18"/>
        </w:rPr>
        <w:t>Sacred Memory of Persons</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2D2D23"/>
          <w:position w:val="1"/>
          <w:sz w:val="18"/>
          <w:szCs w:val="18"/>
        </w:rPr>
        <w:t>119</w:t>
      </w:r>
    </w:p>
    <w:p w14:paraId="78EE1FCC" w14:textId="77777777" w:rsidR="003342C4" w:rsidRPr="00753977" w:rsidRDefault="003342C4" w:rsidP="003342C4">
      <w:pPr>
        <w:widowControl w:val="0"/>
        <w:tabs>
          <w:tab w:val="left" w:pos="5520"/>
        </w:tabs>
        <w:autoSpaceDE w:val="0"/>
        <w:autoSpaceDN w:val="0"/>
        <w:adjustRightInd w:val="0"/>
        <w:spacing w:after="0" w:line="204"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Meditation and </w:t>
      </w:r>
      <w:r w:rsidRPr="00753977">
        <w:rPr>
          <w:rFonts w:ascii="Times New Roman" w:hAnsi="Times New Roman" w:cs="Times New Roman"/>
          <w:i/>
          <w:iCs/>
          <w:color w:val="1A1811"/>
          <w:position w:val="2"/>
          <w:sz w:val="18"/>
          <w:szCs w:val="18"/>
        </w:rPr>
        <w:t xml:space="preserve">Problem-Solving: Breaking </w:t>
      </w:r>
      <w:r w:rsidRPr="00753977">
        <w:rPr>
          <w:rFonts w:ascii="Times New Roman" w:hAnsi="Times New Roman" w:cs="Times New Roman"/>
          <w:i/>
          <w:iCs/>
          <w:color w:val="2D2D23"/>
          <w:position w:val="2"/>
          <w:sz w:val="18"/>
          <w:szCs w:val="18"/>
        </w:rPr>
        <w:t>the Focus on Self</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2D2D23"/>
          <w:position w:val="1"/>
          <w:sz w:val="18"/>
          <w:szCs w:val="18"/>
        </w:rPr>
        <w:t>123</w:t>
      </w:r>
    </w:p>
    <w:p w14:paraId="6246CD7B" w14:textId="77777777" w:rsidR="003342C4" w:rsidRPr="00753977" w:rsidRDefault="003342C4" w:rsidP="003342C4">
      <w:pPr>
        <w:widowControl w:val="0"/>
        <w:tabs>
          <w:tab w:val="left" w:pos="5520"/>
        </w:tabs>
        <w:autoSpaceDE w:val="0"/>
        <w:autoSpaceDN w:val="0"/>
        <w:adjustRightInd w:val="0"/>
        <w:spacing w:after="0" w:line="213"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Prayer and Service to Society</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2D2D23"/>
          <w:position w:val="1"/>
          <w:sz w:val="18"/>
          <w:szCs w:val="18"/>
        </w:rPr>
        <w:t>125</w:t>
      </w:r>
    </w:p>
    <w:p w14:paraId="5145CD5C" w14:textId="77777777" w:rsidR="003342C4" w:rsidRPr="00753977" w:rsidRDefault="003342C4" w:rsidP="003342C4">
      <w:pPr>
        <w:widowControl w:val="0"/>
        <w:autoSpaceDE w:val="0"/>
        <w:autoSpaceDN w:val="0"/>
        <w:adjustRightInd w:val="0"/>
        <w:spacing w:before="3" w:after="0" w:line="220" w:lineRule="exact"/>
        <w:rPr>
          <w:rFonts w:ascii="Times New Roman" w:hAnsi="Times New Roman" w:cs="Times New Roman"/>
          <w:color w:val="000000"/>
          <w:sz w:val="18"/>
          <w:szCs w:val="18"/>
        </w:rPr>
      </w:pPr>
    </w:p>
    <w:p w14:paraId="7DE42EEA" w14:textId="77777777" w:rsidR="003342C4" w:rsidRPr="00753977" w:rsidRDefault="003342C4" w:rsidP="003342C4">
      <w:pPr>
        <w:widowControl w:val="0"/>
        <w:tabs>
          <w:tab w:val="left" w:pos="5480"/>
        </w:tabs>
        <w:autoSpaceDE w:val="0"/>
        <w:autoSpaceDN w:val="0"/>
        <w:adjustRightInd w:val="0"/>
        <w:spacing w:after="0" w:line="240" w:lineRule="auto"/>
        <w:ind w:left="720"/>
        <w:rPr>
          <w:rFonts w:ascii="Times New Roman" w:hAnsi="Times New Roman" w:cs="Times New Roman"/>
          <w:color w:val="000000"/>
          <w:sz w:val="18"/>
          <w:szCs w:val="18"/>
        </w:rPr>
      </w:pPr>
      <w:r w:rsidRPr="00753977">
        <w:rPr>
          <w:rFonts w:ascii="Times New Roman" w:hAnsi="Times New Roman" w:cs="Times New Roman"/>
          <w:color w:val="1A1811"/>
          <w:sz w:val="18"/>
          <w:szCs w:val="18"/>
        </w:rPr>
        <w:t xml:space="preserve">5. </w:t>
      </w:r>
      <w:r w:rsidRPr="00753977">
        <w:rPr>
          <w:rFonts w:ascii="Times New Roman" w:hAnsi="Times New Roman" w:cs="Times New Roman"/>
          <w:b/>
          <w:bCs/>
          <w:color w:val="1A1811"/>
          <w:sz w:val="18"/>
          <w:szCs w:val="18"/>
        </w:rPr>
        <w:t>A Paradigm of Spirituality and Life Tests</w:t>
      </w:r>
      <w:r w:rsidRPr="00753977">
        <w:rPr>
          <w:rFonts w:ascii="Times New Roman" w:hAnsi="Times New Roman" w:cs="Times New Roman"/>
          <w:b/>
          <w:bCs/>
          <w:color w:val="1A1811"/>
          <w:sz w:val="18"/>
          <w:szCs w:val="18"/>
        </w:rPr>
        <w:tab/>
        <w:t xml:space="preserve"> </w:t>
      </w:r>
      <w:r w:rsidRPr="00753977">
        <w:rPr>
          <w:rFonts w:ascii="Times New Roman" w:hAnsi="Times New Roman" w:cs="Times New Roman"/>
          <w:color w:val="2D2D23"/>
          <w:sz w:val="18"/>
          <w:szCs w:val="18"/>
        </w:rPr>
        <w:t>128</w:t>
      </w:r>
    </w:p>
    <w:p w14:paraId="35E8C7CF" w14:textId="77777777" w:rsidR="003342C4" w:rsidRPr="00753977" w:rsidRDefault="003342C4" w:rsidP="003342C4">
      <w:pPr>
        <w:widowControl w:val="0"/>
        <w:tabs>
          <w:tab w:val="left" w:pos="5520"/>
        </w:tabs>
        <w:autoSpaceDE w:val="0"/>
        <w:autoSpaceDN w:val="0"/>
        <w:adjustRightInd w:val="0"/>
        <w:spacing w:before="84" w:after="0" w:line="229"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1"/>
          <w:sz w:val="18"/>
          <w:szCs w:val="18"/>
        </w:rPr>
        <w:t xml:space="preserve">The </w:t>
      </w:r>
      <w:r w:rsidRPr="00753977">
        <w:rPr>
          <w:rFonts w:ascii="Times New Roman" w:hAnsi="Times New Roman" w:cs="Times New Roman"/>
          <w:i/>
          <w:iCs/>
          <w:color w:val="1A1811"/>
          <w:position w:val="1"/>
          <w:sz w:val="18"/>
          <w:szCs w:val="18"/>
        </w:rPr>
        <w:t xml:space="preserve">Role </w:t>
      </w:r>
      <w:r w:rsidRPr="00753977">
        <w:rPr>
          <w:rFonts w:ascii="Times New Roman" w:hAnsi="Times New Roman" w:cs="Times New Roman"/>
          <w:i/>
          <w:iCs/>
          <w:color w:val="2D2D23"/>
          <w:position w:val="1"/>
          <w:sz w:val="18"/>
          <w:szCs w:val="18"/>
        </w:rPr>
        <w:t xml:space="preserve">of Life Tests in Spiritual </w:t>
      </w:r>
      <w:r w:rsidRPr="00753977">
        <w:rPr>
          <w:rFonts w:ascii="Times New Roman" w:hAnsi="Times New Roman" w:cs="Times New Roman"/>
          <w:i/>
          <w:iCs/>
          <w:color w:val="1A1811"/>
          <w:position w:val="1"/>
          <w:sz w:val="18"/>
          <w:szCs w:val="18"/>
        </w:rPr>
        <w:t>Development</w:t>
      </w:r>
      <w:r w:rsidRPr="00753977">
        <w:rPr>
          <w:rFonts w:ascii="Times New Roman" w:hAnsi="Times New Roman" w:cs="Times New Roman"/>
          <w:i/>
          <w:iCs/>
          <w:color w:val="1A1811"/>
          <w:position w:val="1"/>
          <w:sz w:val="18"/>
          <w:szCs w:val="18"/>
        </w:rPr>
        <w:tab/>
      </w:r>
      <w:r w:rsidRPr="00753977">
        <w:rPr>
          <w:rFonts w:ascii="Times New Roman" w:hAnsi="Times New Roman" w:cs="Times New Roman"/>
          <w:color w:val="2D2D23"/>
          <w:position w:val="1"/>
          <w:sz w:val="18"/>
          <w:szCs w:val="18"/>
        </w:rPr>
        <w:t>128</w:t>
      </w:r>
    </w:p>
    <w:p w14:paraId="3E463354" w14:textId="77777777" w:rsidR="003342C4" w:rsidRPr="00753977" w:rsidRDefault="003342C4" w:rsidP="003342C4">
      <w:pPr>
        <w:widowControl w:val="0"/>
        <w:tabs>
          <w:tab w:val="left" w:pos="5520"/>
        </w:tabs>
        <w:autoSpaceDE w:val="0"/>
        <w:autoSpaceDN w:val="0"/>
        <w:adjustRightInd w:val="0"/>
        <w:spacing w:after="0" w:line="211"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The Benefits of Personal Tests</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2D2D23"/>
          <w:position w:val="1"/>
          <w:sz w:val="18"/>
          <w:szCs w:val="18"/>
        </w:rPr>
        <w:t>130</w:t>
      </w:r>
    </w:p>
    <w:p w14:paraId="262C0345" w14:textId="77777777" w:rsidR="003342C4" w:rsidRPr="00753977" w:rsidRDefault="003342C4" w:rsidP="003342C4">
      <w:pPr>
        <w:widowControl w:val="0"/>
        <w:tabs>
          <w:tab w:val="left" w:pos="5520"/>
        </w:tabs>
        <w:autoSpaceDE w:val="0"/>
        <w:autoSpaceDN w:val="0"/>
        <w:adjustRightInd w:val="0"/>
        <w:spacing w:after="0" w:line="206"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Accepting </w:t>
      </w:r>
      <w:r w:rsidRPr="00753977">
        <w:rPr>
          <w:rFonts w:ascii="Times New Roman" w:hAnsi="Times New Roman" w:cs="Times New Roman"/>
          <w:i/>
          <w:iCs/>
          <w:color w:val="1A1811"/>
          <w:position w:val="2"/>
          <w:sz w:val="18"/>
          <w:szCs w:val="18"/>
        </w:rPr>
        <w:t xml:space="preserve">Tests </w:t>
      </w:r>
      <w:r w:rsidRPr="00753977">
        <w:rPr>
          <w:rFonts w:ascii="Times New Roman" w:hAnsi="Times New Roman" w:cs="Times New Roman"/>
          <w:i/>
          <w:iCs/>
          <w:color w:val="2D2D23"/>
          <w:position w:val="2"/>
          <w:sz w:val="18"/>
          <w:szCs w:val="18"/>
        </w:rPr>
        <w:t>with a Willing Heart</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2D2D23"/>
          <w:position w:val="1"/>
          <w:sz w:val="18"/>
          <w:szCs w:val="18"/>
        </w:rPr>
        <w:t>132</w:t>
      </w:r>
    </w:p>
    <w:p w14:paraId="01863B2C" w14:textId="77777777" w:rsidR="003342C4" w:rsidRPr="00753977" w:rsidRDefault="003342C4" w:rsidP="003342C4">
      <w:pPr>
        <w:widowControl w:val="0"/>
        <w:tabs>
          <w:tab w:val="left" w:pos="5520"/>
        </w:tabs>
        <w:autoSpaceDE w:val="0"/>
        <w:autoSpaceDN w:val="0"/>
        <w:adjustRightInd w:val="0"/>
        <w:spacing w:after="0" w:line="211"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Logotherapy</w:t>
      </w:r>
      <w:r w:rsidRPr="00753977">
        <w:rPr>
          <w:rFonts w:ascii="Times New Roman" w:hAnsi="Times New Roman" w:cs="Times New Roman"/>
          <w:i/>
          <w:iCs/>
          <w:color w:val="4D4D3F"/>
          <w:position w:val="2"/>
          <w:sz w:val="18"/>
          <w:szCs w:val="18"/>
        </w:rPr>
        <w:t xml:space="preserve">: </w:t>
      </w:r>
      <w:r w:rsidRPr="00753977">
        <w:rPr>
          <w:rFonts w:ascii="Times New Roman" w:hAnsi="Times New Roman" w:cs="Times New Roman"/>
          <w:i/>
          <w:iCs/>
          <w:color w:val="2D2D23"/>
          <w:position w:val="2"/>
          <w:sz w:val="18"/>
          <w:szCs w:val="18"/>
        </w:rPr>
        <w:t>Finding Meaning in</w:t>
      </w:r>
      <w:r w:rsidRPr="00753977">
        <w:rPr>
          <w:rFonts w:ascii="Times New Roman" w:hAnsi="Times New Roman" w:cs="Times New Roman"/>
          <w:color w:val="2D2D23"/>
          <w:position w:val="2"/>
          <w:sz w:val="18"/>
          <w:szCs w:val="18"/>
        </w:rPr>
        <w:t xml:space="preserve"> </w:t>
      </w:r>
      <w:r w:rsidRPr="00753977">
        <w:rPr>
          <w:rFonts w:ascii="Times New Roman" w:hAnsi="Times New Roman" w:cs="Times New Roman"/>
          <w:i/>
          <w:iCs/>
          <w:color w:val="2D2D23"/>
          <w:position w:val="2"/>
          <w:sz w:val="18"/>
          <w:szCs w:val="18"/>
        </w:rPr>
        <w:t xml:space="preserve">Life </w:t>
      </w:r>
      <w:r w:rsidRPr="00753977">
        <w:rPr>
          <w:rFonts w:ascii="Times New Roman" w:hAnsi="Times New Roman" w:cs="Times New Roman"/>
          <w:i/>
          <w:iCs/>
          <w:color w:val="1A1811"/>
          <w:position w:val="2"/>
          <w:sz w:val="18"/>
          <w:szCs w:val="18"/>
        </w:rPr>
        <w:t>Tests</w:t>
      </w:r>
      <w:r w:rsidRPr="00753977">
        <w:rPr>
          <w:rFonts w:ascii="Times New Roman" w:hAnsi="Times New Roman" w:cs="Times New Roman"/>
          <w:i/>
          <w:iCs/>
          <w:color w:val="1A1811"/>
          <w:position w:val="2"/>
          <w:sz w:val="18"/>
          <w:szCs w:val="18"/>
        </w:rPr>
        <w:tab/>
      </w:r>
      <w:r w:rsidRPr="00753977">
        <w:rPr>
          <w:rFonts w:ascii="Times New Roman" w:hAnsi="Times New Roman" w:cs="Times New Roman"/>
          <w:color w:val="2D2D23"/>
          <w:position w:val="1"/>
          <w:sz w:val="18"/>
          <w:szCs w:val="18"/>
        </w:rPr>
        <w:t>135</w:t>
      </w:r>
    </w:p>
    <w:p w14:paraId="1598B6F1" w14:textId="77777777" w:rsidR="003342C4" w:rsidRPr="00753977" w:rsidRDefault="003342C4" w:rsidP="003342C4">
      <w:pPr>
        <w:widowControl w:val="0"/>
        <w:tabs>
          <w:tab w:val="left" w:pos="5520"/>
        </w:tabs>
        <w:autoSpaceDE w:val="0"/>
        <w:autoSpaceDN w:val="0"/>
        <w:adjustRightInd w:val="0"/>
        <w:spacing w:after="0" w:line="206"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The Transforming Power of </w:t>
      </w:r>
      <w:r w:rsidRPr="00753977">
        <w:rPr>
          <w:rFonts w:ascii="Times New Roman" w:hAnsi="Times New Roman" w:cs="Times New Roman"/>
          <w:i/>
          <w:iCs/>
          <w:color w:val="1A1811"/>
          <w:position w:val="2"/>
          <w:sz w:val="18"/>
          <w:szCs w:val="18"/>
        </w:rPr>
        <w:t xml:space="preserve">the Divine </w:t>
      </w:r>
      <w:r w:rsidRPr="00753977">
        <w:rPr>
          <w:rFonts w:ascii="Times New Roman" w:hAnsi="Times New Roman" w:cs="Times New Roman"/>
          <w:i/>
          <w:iCs/>
          <w:color w:val="2D2D23"/>
          <w:position w:val="2"/>
          <w:sz w:val="18"/>
          <w:szCs w:val="18"/>
        </w:rPr>
        <w:t xml:space="preserve">Word: </w:t>
      </w:r>
      <w:r w:rsidRPr="00753977">
        <w:rPr>
          <w:rFonts w:ascii="Times New Roman" w:hAnsi="Times New Roman" w:cs="Times New Roman"/>
          <w:i/>
          <w:iCs/>
          <w:color w:val="1A1811"/>
          <w:position w:val="2"/>
          <w:sz w:val="18"/>
          <w:szCs w:val="18"/>
        </w:rPr>
        <w:t xml:space="preserve">Comparing </w:t>
      </w:r>
      <w:r w:rsidRPr="00753977">
        <w:rPr>
          <w:rFonts w:ascii="Times New Roman" w:hAnsi="Times New Roman" w:cs="Times New Roman"/>
          <w:i/>
          <w:iCs/>
          <w:color w:val="2D2D23"/>
          <w:position w:val="2"/>
          <w:sz w:val="18"/>
          <w:szCs w:val="18"/>
        </w:rPr>
        <w:t>the Writings</w:t>
      </w:r>
      <w:r w:rsidRPr="00753977">
        <w:rPr>
          <w:rFonts w:ascii="Times New Roman" w:hAnsi="Times New Roman" w:cs="Times New Roman"/>
          <w:i/>
          <w:iCs/>
          <w:color w:val="2D2D23"/>
          <w:position w:val="2"/>
          <w:sz w:val="18"/>
          <w:szCs w:val="18"/>
        </w:rPr>
        <w:tab/>
      </w:r>
    </w:p>
    <w:p w14:paraId="1EAEF89F" w14:textId="77777777" w:rsidR="003342C4" w:rsidRPr="00753977" w:rsidRDefault="003342C4" w:rsidP="003342C4">
      <w:pPr>
        <w:widowControl w:val="0"/>
        <w:autoSpaceDE w:val="0"/>
        <w:autoSpaceDN w:val="0"/>
        <w:adjustRightInd w:val="0"/>
        <w:spacing w:after="0" w:line="187" w:lineRule="exact"/>
        <w:ind w:left="720"/>
        <w:rPr>
          <w:rFonts w:ascii="Times New Roman" w:hAnsi="Times New Roman" w:cs="Times New Roman"/>
          <w:color w:val="000000"/>
          <w:sz w:val="18"/>
          <w:szCs w:val="18"/>
        </w:rPr>
      </w:pPr>
      <w:r w:rsidRPr="00753977">
        <w:rPr>
          <w:rFonts w:ascii="Times New Roman" w:hAnsi="Times New Roman" w:cs="Times New Roman"/>
          <w:i/>
          <w:iCs/>
          <w:color w:val="2D2D23"/>
          <w:sz w:val="18"/>
          <w:szCs w:val="18"/>
        </w:rPr>
        <w:t xml:space="preserve">of Shakespeare and </w:t>
      </w:r>
      <w:bookmarkStart w:id="0" w:name="_Hlk91164559"/>
      <w:r w:rsidRPr="00753977">
        <w:rPr>
          <w:rFonts w:ascii="Times New Roman" w:hAnsi="Times New Roman" w:cs="Times New Roman"/>
          <w:i/>
          <w:iCs/>
          <w:color w:val="2D2D23"/>
          <w:sz w:val="18"/>
          <w:szCs w:val="18"/>
        </w:rPr>
        <w:t>Bahá’u’lláh</w:t>
      </w:r>
      <w:r w:rsidRPr="00753977">
        <w:rPr>
          <w:rFonts w:ascii="Times New Roman" w:hAnsi="Times New Roman" w:cs="Times New Roman"/>
          <w:color w:val="2D2D23"/>
          <w:sz w:val="18"/>
          <w:szCs w:val="18"/>
        </w:rPr>
        <w:tab/>
      </w:r>
      <w:r w:rsidRPr="00753977">
        <w:rPr>
          <w:rFonts w:ascii="Times New Roman" w:hAnsi="Times New Roman" w:cs="Times New Roman"/>
          <w:color w:val="2D2D23"/>
          <w:sz w:val="18"/>
          <w:szCs w:val="18"/>
        </w:rPr>
        <w:tab/>
      </w:r>
      <w:r w:rsidRPr="00753977">
        <w:rPr>
          <w:rFonts w:ascii="Times New Roman" w:hAnsi="Times New Roman" w:cs="Times New Roman"/>
          <w:color w:val="2D2D23"/>
          <w:sz w:val="18"/>
          <w:szCs w:val="18"/>
        </w:rPr>
        <w:tab/>
        <w:t xml:space="preserve">           138</w:t>
      </w:r>
    </w:p>
    <w:bookmarkEnd w:id="0"/>
    <w:p w14:paraId="3984AC2A" w14:textId="77777777" w:rsidR="003342C4" w:rsidRPr="00753977" w:rsidRDefault="003342C4" w:rsidP="003342C4">
      <w:pPr>
        <w:widowControl w:val="0"/>
        <w:tabs>
          <w:tab w:val="left" w:pos="5520"/>
        </w:tabs>
        <w:autoSpaceDE w:val="0"/>
        <w:autoSpaceDN w:val="0"/>
        <w:adjustRightInd w:val="0"/>
        <w:spacing w:after="0" w:line="229" w:lineRule="exact"/>
        <w:rPr>
          <w:rFonts w:ascii="Times New Roman" w:hAnsi="Times New Roman" w:cs="Times New Roman"/>
          <w:color w:val="000000"/>
          <w:sz w:val="18"/>
          <w:szCs w:val="18"/>
        </w:rPr>
      </w:pPr>
      <w:r w:rsidRPr="00753977">
        <w:rPr>
          <w:rFonts w:ascii="Times New Roman" w:hAnsi="Times New Roman" w:cs="Times New Roman"/>
          <w:i/>
          <w:iCs/>
          <w:color w:val="1A1811"/>
          <w:position w:val="1"/>
          <w:sz w:val="18"/>
          <w:szCs w:val="18"/>
        </w:rPr>
        <w:t xml:space="preserve">Type </w:t>
      </w:r>
      <w:r w:rsidRPr="00753977">
        <w:rPr>
          <w:rFonts w:ascii="Times New Roman" w:hAnsi="Times New Roman" w:cs="Times New Roman"/>
          <w:i/>
          <w:iCs/>
          <w:color w:val="2D2D23"/>
          <w:position w:val="1"/>
          <w:sz w:val="18"/>
          <w:szCs w:val="18"/>
        </w:rPr>
        <w:t>1 and Type 2</w:t>
      </w:r>
      <w:r w:rsidRPr="00753977">
        <w:rPr>
          <w:rFonts w:ascii="Times New Roman" w:hAnsi="Times New Roman" w:cs="Times New Roman"/>
          <w:color w:val="2D2D23"/>
          <w:position w:val="1"/>
          <w:sz w:val="18"/>
          <w:szCs w:val="18"/>
        </w:rPr>
        <w:t xml:space="preserve"> </w:t>
      </w:r>
      <w:r w:rsidRPr="00753977">
        <w:rPr>
          <w:rFonts w:ascii="Times New Roman" w:hAnsi="Times New Roman" w:cs="Times New Roman"/>
          <w:i/>
          <w:iCs/>
          <w:color w:val="1A1811"/>
          <w:position w:val="1"/>
          <w:sz w:val="18"/>
          <w:szCs w:val="18"/>
        </w:rPr>
        <w:t xml:space="preserve">Tests: Pedagogy </w:t>
      </w:r>
      <w:r w:rsidRPr="00753977">
        <w:rPr>
          <w:rFonts w:ascii="Times New Roman" w:hAnsi="Times New Roman" w:cs="Times New Roman"/>
          <w:i/>
          <w:iCs/>
          <w:color w:val="2D2D23"/>
          <w:position w:val="1"/>
          <w:sz w:val="18"/>
          <w:szCs w:val="18"/>
        </w:rPr>
        <w:t>and Punishment</w:t>
      </w:r>
      <w:r w:rsidRPr="00753977">
        <w:rPr>
          <w:rFonts w:ascii="Times New Roman" w:hAnsi="Times New Roman" w:cs="Times New Roman"/>
          <w:i/>
          <w:iCs/>
          <w:color w:val="2D2D23"/>
          <w:position w:val="1"/>
          <w:sz w:val="18"/>
          <w:szCs w:val="18"/>
        </w:rPr>
        <w:tab/>
      </w:r>
      <w:r w:rsidRPr="00753977">
        <w:rPr>
          <w:rFonts w:ascii="Times New Roman" w:hAnsi="Times New Roman" w:cs="Times New Roman"/>
          <w:color w:val="1A1811"/>
          <w:position w:val="1"/>
          <w:sz w:val="18"/>
          <w:szCs w:val="18"/>
        </w:rPr>
        <w:t>141</w:t>
      </w:r>
    </w:p>
    <w:p w14:paraId="31CD9286" w14:textId="77777777" w:rsidR="003342C4" w:rsidRPr="00753977" w:rsidRDefault="003342C4" w:rsidP="003342C4">
      <w:pPr>
        <w:widowControl w:val="0"/>
        <w:tabs>
          <w:tab w:val="left" w:pos="5520"/>
        </w:tabs>
        <w:autoSpaceDE w:val="0"/>
        <w:autoSpaceDN w:val="0"/>
        <w:adjustRightInd w:val="0"/>
        <w:spacing w:after="0" w:line="211"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Further </w:t>
      </w:r>
      <w:r w:rsidRPr="00753977">
        <w:rPr>
          <w:rFonts w:ascii="Times New Roman" w:hAnsi="Times New Roman" w:cs="Times New Roman"/>
          <w:i/>
          <w:iCs/>
          <w:color w:val="1A1811"/>
          <w:position w:val="2"/>
          <w:sz w:val="18"/>
          <w:szCs w:val="18"/>
        </w:rPr>
        <w:t xml:space="preserve">Understanding </w:t>
      </w:r>
      <w:r w:rsidRPr="00753977">
        <w:rPr>
          <w:rFonts w:ascii="Times New Roman" w:hAnsi="Times New Roman" w:cs="Times New Roman"/>
          <w:i/>
          <w:iCs/>
          <w:color w:val="2D2D23"/>
          <w:position w:val="2"/>
          <w:sz w:val="18"/>
          <w:szCs w:val="18"/>
        </w:rPr>
        <w:t>Process</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1A1811"/>
          <w:position w:val="1"/>
          <w:sz w:val="18"/>
          <w:szCs w:val="18"/>
        </w:rPr>
        <w:t>145</w:t>
      </w:r>
    </w:p>
    <w:p w14:paraId="367AF6F2" w14:textId="77777777" w:rsidR="003342C4" w:rsidRPr="00753977" w:rsidRDefault="003342C4" w:rsidP="003342C4">
      <w:pPr>
        <w:widowControl w:val="0"/>
        <w:tabs>
          <w:tab w:val="left" w:pos="5520"/>
        </w:tabs>
        <w:autoSpaceDE w:val="0"/>
        <w:autoSpaceDN w:val="0"/>
        <w:adjustRightInd w:val="0"/>
        <w:spacing w:after="0" w:line="208"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A </w:t>
      </w:r>
      <w:r w:rsidRPr="00753977">
        <w:rPr>
          <w:rFonts w:ascii="Times New Roman" w:hAnsi="Times New Roman" w:cs="Times New Roman"/>
          <w:i/>
          <w:iCs/>
          <w:color w:val="1A1811"/>
          <w:position w:val="2"/>
          <w:sz w:val="18"/>
          <w:szCs w:val="18"/>
        </w:rPr>
        <w:t xml:space="preserve">Basic </w:t>
      </w:r>
      <w:r w:rsidRPr="00753977">
        <w:rPr>
          <w:rFonts w:ascii="Times New Roman" w:hAnsi="Times New Roman" w:cs="Times New Roman"/>
          <w:i/>
          <w:iCs/>
          <w:color w:val="2D2D23"/>
          <w:position w:val="2"/>
          <w:sz w:val="18"/>
          <w:szCs w:val="18"/>
        </w:rPr>
        <w:t xml:space="preserve">Schema of the Process of Life </w:t>
      </w:r>
      <w:r w:rsidRPr="00753977">
        <w:rPr>
          <w:rFonts w:ascii="Times New Roman" w:hAnsi="Times New Roman" w:cs="Times New Roman"/>
          <w:i/>
          <w:iCs/>
          <w:color w:val="1A1811"/>
          <w:position w:val="2"/>
          <w:sz w:val="18"/>
          <w:szCs w:val="18"/>
        </w:rPr>
        <w:t>Tests</w:t>
      </w:r>
      <w:r w:rsidRPr="00753977">
        <w:rPr>
          <w:rFonts w:ascii="Times New Roman" w:hAnsi="Times New Roman" w:cs="Times New Roman"/>
          <w:i/>
          <w:iCs/>
          <w:color w:val="1A1811"/>
          <w:position w:val="2"/>
          <w:sz w:val="18"/>
          <w:szCs w:val="18"/>
        </w:rPr>
        <w:tab/>
      </w:r>
      <w:r w:rsidRPr="00753977">
        <w:rPr>
          <w:rFonts w:ascii="Times New Roman" w:hAnsi="Times New Roman" w:cs="Times New Roman"/>
          <w:color w:val="2D2D23"/>
          <w:position w:val="1"/>
          <w:sz w:val="18"/>
          <w:szCs w:val="18"/>
        </w:rPr>
        <w:t>150</w:t>
      </w:r>
    </w:p>
    <w:p w14:paraId="26607AB5" w14:textId="77777777" w:rsidR="003342C4" w:rsidRPr="00753977" w:rsidRDefault="003342C4" w:rsidP="003342C4">
      <w:pPr>
        <w:widowControl w:val="0"/>
        <w:tabs>
          <w:tab w:val="left" w:pos="5520"/>
        </w:tabs>
        <w:autoSpaceDE w:val="0"/>
        <w:autoSpaceDN w:val="0"/>
        <w:adjustRightInd w:val="0"/>
        <w:spacing w:after="0" w:line="211"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 xml:space="preserve">Erik Erikson's Eight Stages of the Life </w:t>
      </w:r>
      <w:r w:rsidRPr="00753977">
        <w:rPr>
          <w:rFonts w:ascii="Times New Roman" w:hAnsi="Times New Roman" w:cs="Times New Roman"/>
          <w:i/>
          <w:iCs/>
          <w:color w:val="1A1811"/>
          <w:position w:val="2"/>
          <w:sz w:val="18"/>
          <w:szCs w:val="18"/>
        </w:rPr>
        <w:t xml:space="preserve">Cycle </w:t>
      </w:r>
      <w:r w:rsidRPr="00753977">
        <w:rPr>
          <w:rFonts w:ascii="Times New Roman" w:hAnsi="Times New Roman" w:cs="Times New Roman"/>
          <w:i/>
          <w:iCs/>
          <w:color w:val="2D2D23"/>
          <w:position w:val="2"/>
          <w:sz w:val="18"/>
          <w:szCs w:val="18"/>
        </w:rPr>
        <w:t xml:space="preserve">and the </w:t>
      </w:r>
      <w:r w:rsidRPr="00753977">
        <w:rPr>
          <w:rFonts w:ascii="Times New Roman" w:hAnsi="Times New Roman" w:cs="Times New Roman"/>
          <w:i/>
          <w:iCs/>
          <w:color w:val="1A1811"/>
          <w:position w:val="2"/>
          <w:sz w:val="18"/>
          <w:szCs w:val="18"/>
        </w:rPr>
        <w:t xml:space="preserve">Spiritual </w:t>
      </w:r>
      <w:r w:rsidRPr="00753977">
        <w:rPr>
          <w:rFonts w:ascii="Times New Roman" w:hAnsi="Times New Roman" w:cs="Times New Roman"/>
          <w:i/>
          <w:iCs/>
          <w:color w:val="2D2D23"/>
          <w:position w:val="2"/>
          <w:sz w:val="18"/>
          <w:szCs w:val="18"/>
        </w:rPr>
        <w:t>Crisis</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2D2D23"/>
          <w:sz w:val="18"/>
          <w:szCs w:val="18"/>
        </w:rPr>
        <w:t>152</w:t>
      </w:r>
    </w:p>
    <w:p w14:paraId="5E502E98" w14:textId="77777777" w:rsidR="003342C4" w:rsidRPr="00753977" w:rsidRDefault="003342C4" w:rsidP="003342C4">
      <w:pPr>
        <w:widowControl w:val="0"/>
        <w:tabs>
          <w:tab w:val="left" w:pos="5520"/>
        </w:tabs>
        <w:autoSpaceDE w:val="0"/>
        <w:autoSpaceDN w:val="0"/>
        <w:adjustRightInd w:val="0"/>
        <w:spacing w:after="0" w:line="215"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3"/>
          <w:sz w:val="18"/>
          <w:szCs w:val="18"/>
        </w:rPr>
        <w:t xml:space="preserve">Before and After the Fall: Pride and </w:t>
      </w:r>
      <w:r w:rsidRPr="00753977">
        <w:rPr>
          <w:rFonts w:ascii="Times New Roman" w:hAnsi="Times New Roman" w:cs="Times New Roman"/>
          <w:i/>
          <w:iCs/>
          <w:color w:val="1A1811"/>
          <w:position w:val="3"/>
          <w:sz w:val="18"/>
          <w:szCs w:val="18"/>
        </w:rPr>
        <w:t>Remorse</w:t>
      </w:r>
      <w:r w:rsidRPr="00753977">
        <w:rPr>
          <w:rFonts w:ascii="Times New Roman" w:hAnsi="Times New Roman" w:cs="Times New Roman"/>
          <w:i/>
          <w:iCs/>
          <w:color w:val="1A1811"/>
          <w:position w:val="3"/>
          <w:sz w:val="18"/>
          <w:szCs w:val="18"/>
        </w:rPr>
        <w:tab/>
      </w:r>
      <w:r w:rsidRPr="00753977">
        <w:rPr>
          <w:rFonts w:ascii="Times New Roman" w:hAnsi="Times New Roman" w:cs="Times New Roman"/>
          <w:color w:val="2D2D23"/>
          <w:position w:val="1"/>
          <w:sz w:val="18"/>
          <w:szCs w:val="18"/>
        </w:rPr>
        <w:t>156</w:t>
      </w:r>
    </w:p>
    <w:p w14:paraId="451869F1" w14:textId="77777777" w:rsidR="003342C4" w:rsidRPr="00753977" w:rsidRDefault="003342C4" w:rsidP="003342C4">
      <w:pPr>
        <w:widowControl w:val="0"/>
        <w:autoSpaceDE w:val="0"/>
        <w:autoSpaceDN w:val="0"/>
        <w:adjustRightInd w:val="0"/>
        <w:spacing w:before="10" w:after="0" w:line="200" w:lineRule="exact"/>
        <w:rPr>
          <w:rFonts w:ascii="Times New Roman" w:hAnsi="Times New Roman" w:cs="Times New Roman"/>
          <w:color w:val="000000"/>
          <w:sz w:val="18"/>
          <w:szCs w:val="18"/>
        </w:rPr>
      </w:pPr>
    </w:p>
    <w:p w14:paraId="54A50B88" w14:textId="77777777" w:rsidR="003342C4" w:rsidRPr="00753977" w:rsidRDefault="003342C4" w:rsidP="003342C4">
      <w:pPr>
        <w:widowControl w:val="0"/>
        <w:tabs>
          <w:tab w:val="left" w:pos="5500"/>
        </w:tabs>
        <w:autoSpaceDE w:val="0"/>
        <w:autoSpaceDN w:val="0"/>
        <w:adjustRightInd w:val="0"/>
        <w:spacing w:after="0" w:line="240" w:lineRule="auto"/>
        <w:ind w:left="720"/>
        <w:rPr>
          <w:rFonts w:ascii="Times New Roman" w:hAnsi="Times New Roman" w:cs="Times New Roman"/>
          <w:color w:val="000000"/>
          <w:sz w:val="18"/>
          <w:szCs w:val="18"/>
        </w:rPr>
      </w:pPr>
      <w:r w:rsidRPr="00753977">
        <w:rPr>
          <w:rFonts w:ascii="Times New Roman" w:hAnsi="Times New Roman" w:cs="Times New Roman"/>
          <w:color w:val="1A1811"/>
          <w:position w:val="1"/>
          <w:sz w:val="18"/>
          <w:szCs w:val="18"/>
        </w:rPr>
        <w:t xml:space="preserve">6. </w:t>
      </w:r>
      <w:r w:rsidRPr="00753977">
        <w:rPr>
          <w:rFonts w:ascii="Times New Roman" w:hAnsi="Times New Roman" w:cs="Times New Roman"/>
          <w:b/>
          <w:bCs/>
          <w:color w:val="1A1811"/>
          <w:sz w:val="18"/>
          <w:szCs w:val="18"/>
        </w:rPr>
        <w:t xml:space="preserve">Our Spiritual Anthropology: The Self </w:t>
      </w:r>
      <w:r w:rsidRPr="00753977">
        <w:rPr>
          <w:rFonts w:ascii="Times New Roman" w:hAnsi="Times New Roman" w:cs="Times New Roman"/>
          <w:b/>
          <w:bCs/>
          <w:color w:val="2D2D23"/>
          <w:sz w:val="18"/>
          <w:szCs w:val="18"/>
        </w:rPr>
        <w:t xml:space="preserve">and </w:t>
      </w:r>
      <w:r w:rsidRPr="00753977">
        <w:rPr>
          <w:rFonts w:ascii="Times New Roman" w:hAnsi="Times New Roman" w:cs="Times New Roman"/>
          <w:b/>
          <w:bCs/>
          <w:color w:val="1A1811"/>
          <w:sz w:val="18"/>
          <w:szCs w:val="18"/>
        </w:rPr>
        <w:t>the Soul</w:t>
      </w:r>
      <w:r w:rsidRPr="00753977">
        <w:rPr>
          <w:rFonts w:ascii="Times New Roman" w:hAnsi="Times New Roman" w:cs="Times New Roman"/>
          <w:b/>
          <w:bCs/>
          <w:color w:val="1A1811"/>
          <w:sz w:val="18"/>
          <w:szCs w:val="18"/>
        </w:rPr>
        <w:tab/>
        <w:t xml:space="preserve"> </w:t>
      </w:r>
      <w:r w:rsidRPr="00753977">
        <w:rPr>
          <w:rFonts w:ascii="Times New Roman" w:hAnsi="Times New Roman" w:cs="Times New Roman"/>
          <w:color w:val="2D2D23"/>
          <w:position w:val="-2"/>
          <w:sz w:val="18"/>
          <w:szCs w:val="18"/>
        </w:rPr>
        <w:t>159</w:t>
      </w:r>
    </w:p>
    <w:p w14:paraId="5AB83719" w14:textId="77777777" w:rsidR="003342C4" w:rsidRPr="00753977" w:rsidRDefault="003342C4" w:rsidP="003342C4">
      <w:pPr>
        <w:widowControl w:val="0"/>
        <w:tabs>
          <w:tab w:val="left" w:pos="5540"/>
        </w:tabs>
        <w:autoSpaceDE w:val="0"/>
        <w:autoSpaceDN w:val="0"/>
        <w:adjustRightInd w:val="0"/>
        <w:spacing w:before="64" w:after="0" w:line="244"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2"/>
          <w:sz w:val="18"/>
          <w:szCs w:val="18"/>
        </w:rPr>
        <w:t>Our Notion of Self is</w:t>
      </w:r>
      <w:r w:rsidRPr="00753977">
        <w:rPr>
          <w:rFonts w:ascii="Times New Roman" w:hAnsi="Times New Roman" w:cs="Times New Roman"/>
          <w:color w:val="2D2D23"/>
          <w:position w:val="2"/>
          <w:sz w:val="18"/>
          <w:szCs w:val="18"/>
        </w:rPr>
        <w:t xml:space="preserve"> </w:t>
      </w:r>
      <w:r w:rsidRPr="00753977">
        <w:rPr>
          <w:rFonts w:ascii="Times New Roman" w:hAnsi="Times New Roman" w:cs="Times New Roman"/>
          <w:i/>
          <w:iCs/>
          <w:color w:val="2D2D23"/>
          <w:position w:val="2"/>
          <w:sz w:val="18"/>
          <w:szCs w:val="18"/>
        </w:rPr>
        <w:t>Problematic</w:t>
      </w:r>
      <w:r w:rsidRPr="00753977">
        <w:rPr>
          <w:rFonts w:ascii="Times New Roman" w:hAnsi="Times New Roman" w:cs="Times New Roman"/>
          <w:i/>
          <w:iCs/>
          <w:color w:val="2D2D23"/>
          <w:position w:val="2"/>
          <w:sz w:val="18"/>
          <w:szCs w:val="18"/>
        </w:rPr>
        <w:tab/>
      </w:r>
      <w:r w:rsidRPr="00753977">
        <w:rPr>
          <w:rFonts w:ascii="Times New Roman" w:hAnsi="Times New Roman" w:cs="Times New Roman"/>
          <w:color w:val="2D2D23"/>
          <w:position w:val="-1"/>
          <w:sz w:val="18"/>
          <w:szCs w:val="18"/>
        </w:rPr>
        <w:t>159</w:t>
      </w:r>
    </w:p>
    <w:p w14:paraId="682699FD" w14:textId="77777777" w:rsidR="003342C4" w:rsidRPr="00753977" w:rsidRDefault="003342C4" w:rsidP="003342C4">
      <w:pPr>
        <w:widowControl w:val="0"/>
        <w:tabs>
          <w:tab w:val="left" w:pos="5520"/>
        </w:tabs>
        <w:autoSpaceDE w:val="0"/>
        <w:autoSpaceDN w:val="0"/>
        <w:adjustRightInd w:val="0"/>
        <w:spacing w:after="0" w:line="201"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3"/>
          <w:sz w:val="18"/>
          <w:szCs w:val="18"/>
        </w:rPr>
        <w:t>The Self and the Soul</w:t>
      </w:r>
      <w:r w:rsidRPr="00753977">
        <w:rPr>
          <w:rFonts w:ascii="Times New Roman" w:hAnsi="Times New Roman" w:cs="Times New Roman"/>
          <w:i/>
          <w:iCs/>
          <w:color w:val="2D2D23"/>
          <w:position w:val="3"/>
          <w:sz w:val="18"/>
          <w:szCs w:val="18"/>
        </w:rPr>
        <w:tab/>
      </w:r>
      <w:r w:rsidRPr="00753977">
        <w:rPr>
          <w:rFonts w:ascii="Times New Roman" w:hAnsi="Times New Roman" w:cs="Times New Roman"/>
          <w:color w:val="2D2D23"/>
          <w:sz w:val="18"/>
          <w:szCs w:val="18"/>
        </w:rPr>
        <w:t>160</w:t>
      </w:r>
    </w:p>
    <w:p w14:paraId="2BEE6BEF" w14:textId="77777777" w:rsidR="003342C4" w:rsidRPr="00753977" w:rsidRDefault="003342C4" w:rsidP="003342C4">
      <w:pPr>
        <w:widowControl w:val="0"/>
        <w:tabs>
          <w:tab w:val="left" w:pos="5540"/>
        </w:tabs>
        <w:autoSpaceDE w:val="0"/>
        <w:autoSpaceDN w:val="0"/>
        <w:adjustRightInd w:val="0"/>
        <w:spacing w:after="0" w:line="216"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3"/>
          <w:sz w:val="18"/>
          <w:szCs w:val="18"/>
        </w:rPr>
        <w:t>Personality</w:t>
      </w:r>
      <w:r w:rsidRPr="00753977">
        <w:rPr>
          <w:rFonts w:ascii="Times New Roman" w:hAnsi="Times New Roman" w:cs="Times New Roman"/>
          <w:i/>
          <w:iCs/>
          <w:color w:val="2D2D23"/>
          <w:position w:val="3"/>
          <w:sz w:val="18"/>
          <w:szCs w:val="18"/>
        </w:rPr>
        <w:tab/>
      </w:r>
      <w:r w:rsidRPr="00753977">
        <w:rPr>
          <w:rFonts w:ascii="Times New Roman" w:hAnsi="Times New Roman" w:cs="Times New Roman"/>
          <w:color w:val="2D2D23"/>
          <w:sz w:val="18"/>
          <w:szCs w:val="18"/>
        </w:rPr>
        <w:t>169</w:t>
      </w:r>
    </w:p>
    <w:p w14:paraId="74AF6E50" w14:textId="77777777" w:rsidR="003342C4" w:rsidRPr="00753977" w:rsidRDefault="003342C4" w:rsidP="003342C4">
      <w:pPr>
        <w:widowControl w:val="0"/>
        <w:tabs>
          <w:tab w:val="left" w:pos="5540"/>
        </w:tabs>
        <w:autoSpaceDE w:val="0"/>
        <w:autoSpaceDN w:val="0"/>
        <w:adjustRightInd w:val="0"/>
        <w:spacing w:after="0" w:line="214" w:lineRule="exact"/>
        <w:rPr>
          <w:rFonts w:ascii="Times New Roman" w:hAnsi="Times New Roman" w:cs="Times New Roman"/>
          <w:color w:val="000000"/>
          <w:sz w:val="18"/>
          <w:szCs w:val="18"/>
        </w:rPr>
      </w:pPr>
      <w:r w:rsidRPr="00753977">
        <w:rPr>
          <w:rFonts w:ascii="Times New Roman" w:hAnsi="Times New Roman" w:cs="Times New Roman"/>
          <w:i/>
          <w:iCs/>
          <w:color w:val="2D2D23"/>
          <w:position w:val="3"/>
          <w:sz w:val="18"/>
          <w:szCs w:val="18"/>
        </w:rPr>
        <w:t>The Unconscious and Consciousness</w:t>
      </w:r>
      <w:r w:rsidRPr="00753977">
        <w:rPr>
          <w:rFonts w:ascii="Times New Roman" w:hAnsi="Times New Roman" w:cs="Times New Roman"/>
          <w:i/>
          <w:iCs/>
          <w:color w:val="2D2D23"/>
          <w:position w:val="3"/>
          <w:sz w:val="18"/>
          <w:szCs w:val="18"/>
        </w:rPr>
        <w:tab/>
      </w:r>
      <w:r w:rsidRPr="00753977">
        <w:rPr>
          <w:rFonts w:ascii="Times New Roman" w:hAnsi="Times New Roman" w:cs="Times New Roman"/>
          <w:color w:val="2D2D23"/>
          <w:position w:val="1"/>
          <w:sz w:val="18"/>
          <w:szCs w:val="18"/>
        </w:rPr>
        <w:t>174</w:t>
      </w:r>
    </w:p>
    <w:p w14:paraId="0927DFA3"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18"/>
          <w:szCs w:val="18"/>
        </w:rPr>
      </w:pPr>
    </w:p>
    <w:p w14:paraId="59BB2B55" w14:textId="77777777" w:rsidR="003342C4" w:rsidRPr="00753977" w:rsidRDefault="003342C4" w:rsidP="003342C4">
      <w:pPr>
        <w:widowControl w:val="0"/>
        <w:autoSpaceDE w:val="0"/>
        <w:autoSpaceDN w:val="0"/>
        <w:adjustRightInd w:val="0"/>
        <w:spacing w:after="0" w:line="240" w:lineRule="auto"/>
        <w:rPr>
          <w:rFonts w:ascii="Times New Roman" w:hAnsi="Times New Roman" w:cs="Times New Roman"/>
          <w:color w:val="000000"/>
          <w:sz w:val="18"/>
          <w:szCs w:val="18"/>
        </w:rPr>
      </w:pPr>
    </w:p>
    <w:p w14:paraId="7C7A41C7" w14:textId="77777777" w:rsidR="003342C4" w:rsidRPr="00753977" w:rsidRDefault="003342C4" w:rsidP="003342C4">
      <w:pPr>
        <w:widowControl w:val="0"/>
        <w:autoSpaceDE w:val="0"/>
        <w:autoSpaceDN w:val="0"/>
        <w:adjustRightInd w:val="0"/>
        <w:spacing w:before="86" w:after="0" w:line="240" w:lineRule="auto"/>
        <w:jc w:val="center"/>
        <w:rPr>
          <w:rFonts w:ascii="Times New Roman" w:hAnsi="Times New Roman" w:cs="Times New Roman"/>
          <w:color w:val="24211A"/>
          <w:sz w:val="18"/>
          <w:szCs w:val="18"/>
        </w:rPr>
      </w:pPr>
      <w:r w:rsidRPr="00753977">
        <w:rPr>
          <w:rFonts w:ascii="Times New Roman" w:hAnsi="Times New Roman" w:cs="Times New Roman"/>
          <w:color w:val="000000"/>
          <w:sz w:val="18"/>
          <w:szCs w:val="18"/>
        </w:rPr>
        <w:br w:type="page"/>
      </w:r>
    </w:p>
    <w:p w14:paraId="793A70B1" w14:textId="77777777" w:rsidR="003342C4" w:rsidRPr="00753977" w:rsidRDefault="003342C4" w:rsidP="003342C4">
      <w:pPr>
        <w:widowControl w:val="0"/>
        <w:autoSpaceDE w:val="0"/>
        <w:autoSpaceDN w:val="0"/>
        <w:adjustRightInd w:val="0"/>
        <w:spacing w:before="86" w:after="0" w:line="240" w:lineRule="auto"/>
        <w:jc w:val="center"/>
        <w:rPr>
          <w:rFonts w:ascii="Times New Roman" w:hAnsi="Times New Roman" w:cs="Times New Roman"/>
          <w:color w:val="000000"/>
          <w:sz w:val="18"/>
          <w:szCs w:val="18"/>
        </w:rPr>
      </w:pPr>
    </w:p>
    <w:p w14:paraId="52022AD0" w14:textId="77777777" w:rsidR="003342C4" w:rsidRPr="00753977" w:rsidRDefault="003342C4" w:rsidP="003342C4">
      <w:pPr>
        <w:widowControl w:val="0"/>
        <w:tabs>
          <w:tab w:val="left" w:pos="5520"/>
        </w:tabs>
        <w:autoSpaceDE w:val="0"/>
        <w:autoSpaceDN w:val="0"/>
        <w:adjustRightInd w:val="0"/>
        <w:spacing w:before="85" w:after="0" w:line="240" w:lineRule="auto"/>
        <w:ind w:left="720"/>
        <w:rPr>
          <w:rFonts w:ascii="Times New Roman" w:hAnsi="Times New Roman" w:cs="Times New Roman"/>
          <w:color w:val="000000"/>
          <w:sz w:val="18"/>
          <w:szCs w:val="18"/>
        </w:rPr>
      </w:pPr>
      <w:r w:rsidRPr="00753977">
        <w:rPr>
          <w:rFonts w:ascii="Times New Roman" w:hAnsi="Times New Roman" w:cs="Times New Roman"/>
          <w:color w:val="423F34"/>
          <w:sz w:val="18"/>
          <w:szCs w:val="18"/>
        </w:rPr>
        <w:t>7</w:t>
      </w:r>
      <w:r w:rsidRPr="00753977">
        <w:rPr>
          <w:rFonts w:ascii="Times New Roman" w:hAnsi="Times New Roman" w:cs="Times New Roman"/>
          <w:color w:val="24211A"/>
          <w:sz w:val="18"/>
          <w:szCs w:val="18"/>
        </w:rPr>
        <w:t xml:space="preserve">. </w:t>
      </w:r>
      <w:r w:rsidRPr="00753977">
        <w:rPr>
          <w:rFonts w:ascii="Times New Roman" w:hAnsi="Times New Roman" w:cs="Times New Roman"/>
          <w:b/>
          <w:bCs/>
          <w:color w:val="24211A"/>
          <w:sz w:val="18"/>
          <w:szCs w:val="18"/>
        </w:rPr>
        <w:t>The Imagination: The Double-Edged Sword of the Soul</w:t>
      </w:r>
      <w:r w:rsidRPr="00753977">
        <w:rPr>
          <w:rFonts w:ascii="Times New Roman" w:hAnsi="Times New Roman" w:cs="Times New Roman"/>
          <w:color w:val="24211A"/>
          <w:sz w:val="18"/>
          <w:szCs w:val="18"/>
        </w:rPr>
        <w:t xml:space="preserve"> </w:t>
      </w:r>
      <w:r w:rsidRPr="00753977">
        <w:rPr>
          <w:rFonts w:ascii="Times New Roman" w:hAnsi="Times New Roman" w:cs="Times New Roman"/>
          <w:color w:val="24211A"/>
          <w:sz w:val="18"/>
          <w:szCs w:val="18"/>
        </w:rPr>
        <w:tab/>
      </w:r>
      <w:r w:rsidRPr="00753977">
        <w:rPr>
          <w:rFonts w:ascii="Times New Roman" w:hAnsi="Times New Roman" w:cs="Times New Roman"/>
          <w:color w:val="423F34"/>
          <w:sz w:val="18"/>
          <w:szCs w:val="18"/>
        </w:rPr>
        <w:t>176</w:t>
      </w:r>
    </w:p>
    <w:p w14:paraId="383158C9" w14:textId="77777777" w:rsidR="003342C4" w:rsidRPr="00753977" w:rsidRDefault="003342C4" w:rsidP="003342C4">
      <w:pPr>
        <w:widowControl w:val="0"/>
        <w:autoSpaceDE w:val="0"/>
        <w:autoSpaceDN w:val="0"/>
        <w:adjustRightInd w:val="0"/>
        <w:spacing w:before="1" w:after="0" w:line="110" w:lineRule="exact"/>
        <w:rPr>
          <w:rFonts w:ascii="Times New Roman" w:hAnsi="Times New Roman" w:cs="Times New Roman"/>
          <w:color w:val="000000"/>
          <w:sz w:val="18"/>
          <w:szCs w:val="18"/>
        </w:rPr>
      </w:pPr>
    </w:p>
    <w:p w14:paraId="5827EE16" w14:textId="77777777" w:rsidR="003342C4" w:rsidRPr="00753977" w:rsidRDefault="003342C4" w:rsidP="003342C4">
      <w:pPr>
        <w:widowControl w:val="0"/>
        <w:tabs>
          <w:tab w:val="left" w:pos="5540"/>
        </w:tabs>
        <w:autoSpaceDE w:val="0"/>
        <w:autoSpaceDN w:val="0"/>
        <w:adjustRightInd w:val="0"/>
        <w:spacing w:after="0" w:line="240" w:lineRule="auto"/>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The </w:t>
      </w:r>
      <w:r w:rsidRPr="00753977">
        <w:rPr>
          <w:rFonts w:ascii="Times New Roman" w:hAnsi="Times New Roman" w:cs="Times New Roman"/>
          <w:i/>
          <w:iCs/>
          <w:color w:val="24211A"/>
          <w:sz w:val="18"/>
          <w:szCs w:val="18"/>
        </w:rPr>
        <w:t>Imagination</w:t>
      </w:r>
      <w:r w:rsidRPr="00753977">
        <w:rPr>
          <w:rFonts w:ascii="Times New Roman" w:hAnsi="Times New Roman" w:cs="Times New Roman"/>
          <w:i/>
          <w:iCs/>
          <w:color w:val="423F34"/>
          <w:sz w:val="18"/>
          <w:szCs w:val="18"/>
        </w:rPr>
        <w:t xml:space="preserve">: </w:t>
      </w:r>
      <w:r w:rsidRPr="00753977">
        <w:rPr>
          <w:rFonts w:ascii="Times New Roman" w:hAnsi="Times New Roman" w:cs="Times New Roman"/>
          <w:i/>
          <w:iCs/>
          <w:color w:val="24211A"/>
          <w:sz w:val="18"/>
          <w:szCs w:val="18"/>
        </w:rPr>
        <w:t>D</w:t>
      </w:r>
      <w:r w:rsidRPr="00753977">
        <w:rPr>
          <w:rFonts w:ascii="Times New Roman" w:hAnsi="Times New Roman" w:cs="Times New Roman"/>
          <w:i/>
          <w:iCs/>
          <w:color w:val="565448"/>
          <w:sz w:val="18"/>
          <w:szCs w:val="18"/>
        </w:rPr>
        <w:t xml:space="preserve">efended </w:t>
      </w:r>
      <w:r w:rsidRPr="00753977">
        <w:rPr>
          <w:rFonts w:ascii="Times New Roman" w:hAnsi="Times New Roman" w:cs="Times New Roman"/>
          <w:i/>
          <w:iCs/>
          <w:color w:val="423F34"/>
          <w:sz w:val="18"/>
          <w:szCs w:val="18"/>
        </w:rPr>
        <w:t xml:space="preserve">and </w:t>
      </w:r>
      <w:r w:rsidRPr="00753977">
        <w:rPr>
          <w:rFonts w:ascii="Times New Roman" w:hAnsi="Times New Roman" w:cs="Times New Roman"/>
          <w:i/>
          <w:iCs/>
          <w:color w:val="24211A"/>
          <w:sz w:val="18"/>
          <w:szCs w:val="18"/>
        </w:rPr>
        <w:t>D</w:t>
      </w:r>
      <w:r w:rsidRPr="00753977">
        <w:rPr>
          <w:rFonts w:ascii="Times New Roman" w:hAnsi="Times New Roman" w:cs="Times New Roman"/>
          <w:i/>
          <w:iCs/>
          <w:color w:val="423F34"/>
          <w:sz w:val="18"/>
          <w:szCs w:val="18"/>
        </w:rPr>
        <w:t>oub</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423F34"/>
          <w:sz w:val="18"/>
          <w:szCs w:val="18"/>
        </w:rPr>
        <w:t xml:space="preserve">ed by </w:t>
      </w:r>
      <w:r w:rsidRPr="00753977">
        <w:rPr>
          <w:rFonts w:ascii="Times New Roman" w:hAnsi="Times New Roman" w:cs="Times New Roman"/>
          <w:i/>
          <w:iCs/>
          <w:color w:val="24211A"/>
          <w:sz w:val="18"/>
          <w:szCs w:val="18"/>
        </w:rPr>
        <w:t>P</w:t>
      </w:r>
      <w:r w:rsidRPr="00753977">
        <w:rPr>
          <w:rFonts w:ascii="Times New Roman" w:hAnsi="Times New Roman" w:cs="Times New Roman"/>
          <w:i/>
          <w:iCs/>
          <w:color w:val="423F34"/>
          <w:sz w:val="18"/>
          <w:szCs w:val="18"/>
        </w:rPr>
        <w:t>oe</w:t>
      </w:r>
      <w:r w:rsidRPr="00753977">
        <w:rPr>
          <w:rFonts w:ascii="Times New Roman" w:hAnsi="Times New Roman" w:cs="Times New Roman"/>
          <w:i/>
          <w:iCs/>
          <w:color w:val="24211A"/>
          <w:sz w:val="18"/>
          <w:szCs w:val="18"/>
        </w:rPr>
        <w:t xml:space="preserve">t </w:t>
      </w:r>
      <w:r w:rsidRPr="00753977">
        <w:rPr>
          <w:rFonts w:ascii="Times New Roman" w:hAnsi="Times New Roman" w:cs="Times New Roman"/>
          <w:i/>
          <w:iCs/>
          <w:color w:val="423F34"/>
          <w:sz w:val="18"/>
          <w:szCs w:val="18"/>
        </w:rPr>
        <w:t xml:space="preserve">s and </w:t>
      </w:r>
      <w:r w:rsidRPr="00753977">
        <w:rPr>
          <w:rFonts w:ascii="Times New Roman" w:hAnsi="Times New Roman" w:cs="Times New Roman"/>
          <w:i/>
          <w:iCs/>
          <w:color w:val="24211A"/>
          <w:sz w:val="18"/>
          <w:szCs w:val="18"/>
        </w:rPr>
        <w:t>P</w:t>
      </w:r>
      <w:r w:rsidRPr="00753977">
        <w:rPr>
          <w:rFonts w:ascii="Times New Roman" w:hAnsi="Times New Roman" w:cs="Times New Roman"/>
          <w:i/>
          <w:iCs/>
          <w:color w:val="423F34"/>
          <w:sz w:val="18"/>
          <w:szCs w:val="18"/>
        </w:rPr>
        <w:t>h</w:t>
      </w:r>
      <w:r w:rsidRPr="00753977">
        <w:rPr>
          <w:rFonts w:ascii="Times New Roman" w:hAnsi="Times New Roman" w:cs="Times New Roman"/>
          <w:i/>
          <w:iCs/>
          <w:color w:val="24211A"/>
          <w:sz w:val="18"/>
          <w:szCs w:val="18"/>
        </w:rPr>
        <w:t>i</w:t>
      </w:r>
      <w:r w:rsidRPr="00753977">
        <w:rPr>
          <w:rFonts w:ascii="Times New Roman" w:hAnsi="Times New Roman" w:cs="Times New Roman"/>
          <w:i/>
          <w:iCs/>
          <w:color w:val="423F34"/>
          <w:sz w:val="18"/>
          <w:szCs w:val="18"/>
        </w:rPr>
        <w:t>losop</w:t>
      </w:r>
      <w:r w:rsidRPr="00753977">
        <w:rPr>
          <w:rFonts w:ascii="Times New Roman" w:hAnsi="Times New Roman" w:cs="Times New Roman"/>
          <w:i/>
          <w:iCs/>
          <w:color w:val="24211A"/>
          <w:sz w:val="18"/>
          <w:szCs w:val="18"/>
        </w:rPr>
        <w:t>h</w:t>
      </w:r>
      <w:r w:rsidRPr="00753977">
        <w:rPr>
          <w:rFonts w:ascii="Times New Roman" w:hAnsi="Times New Roman" w:cs="Times New Roman"/>
          <w:i/>
          <w:iCs/>
          <w:color w:val="565448"/>
          <w:sz w:val="18"/>
          <w:szCs w:val="18"/>
        </w:rPr>
        <w:t xml:space="preserve">ers </w:t>
      </w:r>
      <w:r w:rsidRPr="00753977">
        <w:rPr>
          <w:rFonts w:ascii="Times New Roman" w:hAnsi="Times New Roman" w:cs="Times New Roman"/>
          <w:i/>
          <w:iCs/>
          <w:color w:val="565448"/>
          <w:sz w:val="18"/>
          <w:szCs w:val="18"/>
        </w:rPr>
        <w:tab/>
      </w:r>
      <w:r w:rsidRPr="00753977">
        <w:rPr>
          <w:rFonts w:ascii="Times New Roman" w:hAnsi="Times New Roman" w:cs="Times New Roman"/>
          <w:color w:val="423F34"/>
          <w:sz w:val="18"/>
          <w:szCs w:val="18"/>
        </w:rPr>
        <w:t>176</w:t>
      </w:r>
    </w:p>
    <w:p w14:paraId="0EE59E62" w14:textId="77777777" w:rsidR="003342C4" w:rsidRPr="00753977" w:rsidRDefault="003342C4" w:rsidP="003342C4">
      <w:pPr>
        <w:widowControl w:val="0"/>
        <w:tabs>
          <w:tab w:val="left" w:pos="5540"/>
        </w:tabs>
        <w:autoSpaceDE w:val="0"/>
        <w:autoSpaceDN w:val="0"/>
        <w:adjustRightInd w:val="0"/>
        <w:spacing w:after="0" w:line="209" w:lineRule="exact"/>
        <w:rPr>
          <w:rFonts w:ascii="Times New Roman" w:hAnsi="Times New Roman" w:cs="Times New Roman"/>
          <w:color w:val="000000"/>
          <w:sz w:val="18"/>
          <w:szCs w:val="18"/>
        </w:rPr>
      </w:pPr>
      <w:r w:rsidRPr="00753977">
        <w:rPr>
          <w:rFonts w:ascii="Times New Roman" w:hAnsi="Times New Roman" w:cs="Times New Roman"/>
          <w:i/>
          <w:iCs/>
          <w:color w:val="24211A"/>
          <w:sz w:val="18"/>
          <w:szCs w:val="18"/>
        </w:rPr>
        <w:t>Th</w:t>
      </w:r>
      <w:r w:rsidRPr="00753977">
        <w:rPr>
          <w:rFonts w:ascii="Times New Roman" w:hAnsi="Times New Roman" w:cs="Times New Roman"/>
          <w:i/>
          <w:iCs/>
          <w:color w:val="423F34"/>
          <w:sz w:val="18"/>
          <w:szCs w:val="18"/>
        </w:rPr>
        <w:t xml:space="preserve">e Negative Side of </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423F34"/>
          <w:sz w:val="18"/>
          <w:szCs w:val="18"/>
        </w:rPr>
        <w:t xml:space="preserve">he </w:t>
      </w:r>
      <w:r w:rsidRPr="00753977">
        <w:rPr>
          <w:rFonts w:ascii="Times New Roman" w:hAnsi="Times New Roman" w:cs="Times New Roman"/>
          <w:i/>
          <w:iCs/>
          <w:color w:val="24211A"/>
          <w:sz w:val="18"/>
          <w:szCs w:val="18"/>
        </w:rPr>
        <w:t>Imagination</w:t>
      </w:r>
      <w:r w:rsidRPr="00753977">
        <w:rPr>
          <w:rFonts w:ascii="Times New Roman" w:hAnsi="Times New Roman" w:cs="Times New Roman"/>
          <w:i/>
          <w:iCs/>
          <w:color w:val="423F34"/>
          <w:sz w:val="18"/>
          <w:szCs w:val="18"/>
        </w:rPr>
        <w:t xml:space="preserve">: </w:t>
      </w:r>
      <w:r w:rsidRPr="00753977">
        <w:rPr>
          <w:rFonts w:ascii="Times New Roman" w:hAnsi="Times New Roman" w:cs="Times New Roman"/>
          <w:i/>
          <w:iCs/>
          <w:color w:val="24211A"/>
          <w:sz w:val="18"/>
          <w:szCs w:val="18"/>
        </w:rPr>
        <w:t>I</w:t>
      </w:r>
      <w:r w:rsidRPr="00753977">
        <w:rPr>
          <w:rFonts w:ascii="Times New Roman" w:hAnsi="Times New Roman" w:cs="Times New Roman"/>
          <w:i/>
          <w:iCs/>
          <w:color w:val="423F34"/>
          <w:sz w:val="18"/>
          <w:szCs w:val="18"/>
        </w:rPr>
        <w:t xml:space="preserve">d </w:t>
      </w:r>
      <w:r w:rsidRPr="00753977">
        <w:rPr>
          <w:rFonts w:ascii="Times New Roman" w:hAnsi="Times New Roman" w:cs="Times New Roman"/>
          <w:i/>
          <w:iCs/>
          <w:color w:val="24211A"/>
          <w:sz w:val="18"/>
          <w:szCs w:val="18"/>
        </w:rPr>
        <w:t>l</w:t>
      </w:r>
      <w:r w:rsidRPr="00753977">
        <w:rPr>
          <w:rFonts w:ascii="Times New Roman" w:hAnsi="Times New Roman" w:cs="Times New Roman"/>
          <w:i/>
          <w:iCs/>
          <w:color w:val="423F34"/>
          <w:sz w:val="18"/>
          <w:szCs w:val="18"/>
        </w:rPr>
        <w:t xml:space="preserve">e and </w:t>
      </w:r>
      <w:r w:rsidRPr="00753977">
        <w:rPr>
          <w:rFonts w:ascii="Times New Roman" w:hAnsi="Times New Roman" w:cs="Times New Roman"/>
          <w:i/>
          <w:iCs/>
          <w:color w:val="24211A"/>
          <w:sz w:val="18"/>
          <w:szCs w:val="18"/>
        </w:rPr>
        <w:t>D</w:t>
      </w:r>
      <w:r w:rsidRPr="00753977">
        <w:rPr>
          <w:rFonts w:ascii="Times New Roman" w:hAnsi="Times New Roman" w:cs="Times New Roman"/>
          <w:i/>
          <w:iCs/>
          <w:color w:val="423F34"/>
          <w:sz w:val="18"/>
          <w:szCs w:val="18"/>
        </w:rPr>
        <w:t>ecep</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423F34"/>
          <w:sz w:val="18"/>
          <w:szCs w:val="18"/>
        </w:rPr>
        <w:t>ive Fan</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423F34"/>
          <w:sz w:val="18"/>
          <w:szCs w:val="18"/>
        </w:rPr>
        <w:t>asy</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179</w:t>
      </w:r>
    </w:p>
    <w:p w14:paraId="19F9C7A8" w14:textId="77777777" w:rsidR="003342C4" w:rsidRPr="00753977" w:rsidRDefault="003342C4" w:rsidP="003342C4">
      <w:pPr>
        <w:widowControl w:val="0"/>
        <w:tabs>
          <w:tab w:val="left" w:pos="5540"/>
        </w:tabs>
        <w:autoSpaceDE w:val="0"/>
        <w:autoSpaceDN w:val="0"/>
        <w:adjustRightInd w:val="0"/>
        <w:spacing w:before="1" w:after="0" w:line="240" w:lineRule="auto"/>
        <w:rPr>
          <w:rFonts w:ascii="Times New Roman" w:hAnsi="Times New Roman" w:cs="Times New Roman"/>
          <w:color w:val="000000"/>
          <w:sz w:val="18"/>
          <w:szCs w:val="18"/>
        </w:rPr>
      </w:pPr>
      <w:r w:rsidRPr="00753977">
        <w:rPr>
          <w:rFonts w:ascii="Times New Roman" w:hAnsi="Times New Roman" w:cs="Times New Roman"/>
          <w:i/>
          <w:iCs/>
          <w:color w:val="565448"/>
          <w:sz w:val="18"/>
          <w:szCs w:val="18"/>
        </w:rPr>
        <w:t>'Abdu</w:t>
      </w:r>
      <w:r w:rsidRPr="00753977">
        <w:rPr>
          <w:rFonts w:ascii="Times New Roman" w:hAnsi="Times New Roman" w:cs="Times New Roman"/>
          <w:i/>
          <w:iCs/>
          <w:color w:val="24211A"/>
          <w:sz w:val="18"/>
          <w:szCs w:val="18"/>
        </w:rPr>
        <w:t>’l</w:t>
      </w:r>
      <w:r w:rsidRPr="00753977">
        <w:rPr>
          <w:rFonts w:ascii="Times New Roman" w:hAnsi="Times New Roman" w:cs="Times New Roman"/>
          <w:i/>
          <w:iCs/>
          <w:color w:val="423F34"/>
          <w:sz w:val="18"/>
          <w:szCs w:val="18"/>
        </w:rPr>
        <w:t xml:space="preserve">-Bahá </w:t>
      </w:r>
      <w:r w:rsidRPr="00753977">
        <w:rPr>
          <w:rFonts w:ascii="Times New Roman" w:hAnsi="Times New Roman" w:cs="Times New Roman"/>
          <w:i/>
          <w:iCs/>
          <w:color w:val="565448"/>
          <w:sz w:val="18"/>
          <w:szCs w:val="18"/>
        </w:rPr>
        <w:t>'s</w:t>
      </w:r>
      <w:r w:rsidRPr="00753977">
        <w:rPr>
          <w:rFonts w:ascii="Times New Roman" w:hAnsi="Times New Roman" w:cs="Times New Roman"/>
          <w:color w:val="565448"/>
          <w:sz w:val="18"/>
          <w:szCs w:val="18"/>
        </w:rPr>
        <w:t xml:space="preserve"> </w:t>
      </w:r>
      <w:r w:rsidRPr="00753977">
        <w:rPr>
          <w:rFonts w:ascii="Times New Roman" w:hAnsi="Times New Roman" w:cs="Times New Roman"/>
          <w:i/>
          <w:iCs/>
          <w:color w:val="423F34"/>
          <w:sz w:val="18"/>
          <w:szCs w:val="18"/>
        </w:rPr>
        <w:t xml:space="preserve">Teaching on </w:t>
      </w:r>
      <w:r w:rsidRPr="00753977">
        <w:rPr>
          <w:rFonts w:ascii="Times New Roman" w:hAnsi="Times New Roman" w:cs="Times New Roman"/>
          <w:i/>
          <w:iCs/>
          <w:color w:val="24211A"/>
          <w:sz w:val="18"/>
          <w:szCs w:val="18"/>
        </w:rPr>
        <w:t>the</w:t>
      </w:r>
      <w:r w:rsidRPr="00753977">
        <w:rPr>
          <w:rFonts w:ascii="Times New Roman" w:hAnsi="Times New Roman" w:cs="Times New Roman"/>
          <w:i/>
          <w:iCs/>
          <w:color w:val="423F34"/>
          <w:sz w:val="18"/>
          <w:szCs w:val="18"/>
        </w:rPr>
        <w:t xml:space="preserve"> </w:t>
      </w:r>
      <w:r w:rsidRPr="00753977">
        <w:rPr>
          <w:rFonts w:ascii="Times New Roman" w:hAnsi="Times New Roman" w:cs="Times New Roman"/>
          <w:i/>
          <w:iCs/>
          <w:color w:val="24211A"/>
          <w:sz w:val="18"/>
          <w:szCs w:val="18"/>
        </w:rPr>
        <w:t>Ima</w:t>
      </w:r>
      <w:r w:rsidRPr="00753977">
        <w:rPr>
          <w:rFonts w:ascii="Times New Roman" w:hAnsi="Times New Roman" w:cs="Times New Roman"/>
          <w:i/>
          <w:iCs/>
          <w:color w:val="423F34"/>
          <w:sz w:val="18"/>
          <w:szCs w:val="18"/>
        </w:rPr>
        <w:t>gina</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423F34"/>
          <w:sz w:val="18"/>
          <w:szCs w:val="18"/>
        </w:rPr>
        <w:t>ion</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184</w:t>
      </w:r>
    </w:p>
    <w:p w14:paraId="1E6D3866" w14:textId="77777777" w:rsidR="003342C4" w:rsidRPr="00753977" w:rsidRDefault="003342C4" w:rsidP="003342C4">
      <w:pPr>
        <w:widowControl w:val="0"/>
        <w:tabs>
          <w:tab w:val="left" w:pos="5540"/>
        </w:tabs>
        <w:autoSpaceDE w:val="0"/>
        <w:autoSpaceDN w:val="0"/>
        <w:adjustRightInd w:val="0"/>
        <w:spacing w:after="0" w:line="207"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The St </w:t>
      </w:r>
      <w:r w:rsidRPr="00753977">
        <w:rPr>
          <w:rFonts w:ascii="Times New Roman" w:hAnsi="Times New Roman" w:cs="Times New Roman"/>
          <w:i/>
          <w:iCs/>
          <w:color w:val="24211A"/>
          <w:sz w:val="18"/>
          <w:szCs w:val="18"/>
        </w:rPr>
        <w:t>r</w:t>
      </w:r>
      <w:r w:rsidRPr="00753977">
        <w:rPr>
          <w:rFonts w:ascii="Times New Roman" w:hAnsi="Times New Roman" w:cs="Times New Roman"/>
          <w:i/>
          <w:iCs/>
          <w:color w:val="423F34"/>
          <w:sz w:val="18"/>
          <w:szCs w:val="18"/>
        </w:rPr>
        <w:t>anger</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18</w:t>
      </w:r>
      <w:r w:rsidRPr="00753977">
        <w:rPr>
          <w:rFonts w:ascii="Times New Roman" w:hAnsi="Times New Roman" w:cs="Times New Roman"/>
          <w:color w:val="24211A"/>
          <w:sz w:val="18"/>
          <w:szCs w:val="18"/>
        </w:rPr>
        <w:t>5</w:t>
      </w:r>
    </w:p>
    <w:p w14:paraId="5F1955A7" w14:textId="77777777" w:rsidR="003342C4" w:rsidRPr="00753977" w:rsidRDefault="003342C4" w:rsidP="003342C4">
      <w:pPr>
        <w:widowControl w:val="0"/>
        <w:tabs>
          <w:tab w:val="left" w:pos="5540"/>
        </w:tabs>
        <w:autoSpaceDE w:val="0"/>
        <w:autoSpaceDN w:val="0"/>
        <w:adjustRightInd w:val="0"/>
        <w:spacing w:after="0" w:line="207"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Fan</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423F34"/>
          <w:sz w:val="18"/>
          <w:szCs w:val="18"/>
        </w:rPr>
        <w:t>asy as a Form of Fa</w:t>
      </w:r>
      <w:r w:rsidRPr="00753977">
        <w:rPr>
          <w:rFonts w:ascii="Times New Roman" w:hAnsi="Times New Roman" w:cs="Times New Roman"/>
          <w:i/>
          <w:iCs/>
          <w:color w:val="24211A"/>
          <w:sz w:val="18"/>
          <w:szCs w:val="18"/>
        </w:rPr>
        <w:t>l</w:t>
      </w:r>
      <w:r w:rsidRPr="00753977">
        <w:rPr>
          <w:rFonts w:ascii="Times New Roman" w:hAnsi="Times New Roman" w:cs="Times New Roman"/>
          <w:i/>
          <w:iCs/>
          <w:color w:val="423F34"/>
          <w:sz w:val="18"/>
          <w:szCs w:val="18"/>
        </w:rPr>
        <w:t xml:space="preserve">se </w:t>
      </w:r>
      <w:r w:rsidRPr="00753977">
        <w:rPr>
          <w:rFonts w:ascii="Times New Roman" w:hAnsi="Times New Roman" w:cs="Times New Roman"/>
          <w:i/>
          <w:iCs/>
          <w:color w:val="24211A"/>
          <w:sz w:val="18"/>
          <w:szCs w:val="18"/>
        </w:rPr>
        <w:t>R</w:t>
      </w:r>
      <w:r w:rsidRPr="00753977">
        <w:rPr>
          <w:rFonts w:ascii="Times New Roman" w:hAnsi="Times New Roman" w:cs="Times New Roman"/>
          <w:i/>
          <w:iCs/>
          <w:color w:val="565448"/>
          <w:sz w:val="18"/>
          <w:szCs w:val="18"/>
        </w:rPr>
        <w:t>e</w:t>
      </w:r>
      <w:r w:rsidRPr="00753977">
        <w:rPr>
          <w:rFonts w:ascii="Times New Roman" w:hAnsi="Times New Roman" w:cs="Times New Roman"/>
          <w:i/>
          <w:iCs/>
          <w:color w:val="24211A"/>
          <w:sz w:val="18"/>
          <w:szCs w:val="18"/>
        </w:rPr>
        <w:t>l</w:t>
      </w:r>
      <w:r w:rsidRPr="00753977">
        <w:rPr>
          <w:rFonts w:ascii="Times New Roman" w:hAnsi="Times New Roman" w:cs="Times New Roman"/>
          <w:i/>
          <w:iCs/>
          <w:color w:val="565448"/>
          <w:sz w:val="18"/>
          <w:szCs w:val="18"/>
        </w:rPr>
        <w:t>igion</w:t>
      </w:r>
      <w:r w:rsidRPr="00753977">
        <w:rPr>
          <w:rFonts w:ascii="Times New Roman" w:hAnsi="Times New Roman" w:cs="Times New Roman"/>
          <w:i/>
          <w:iCs/>
          <w:color w:val="565448"/>
          <w:sz w:val="18"/>
          <w:szCs w:val="18"/>
        </w:rPr>
        <w:tab/>
      </w:r>
      <w:r w:rsidRPr="00753977">
        <w:rPr>
          <w:rFonts w:ascii="Times New Roman" w:hAnsi="Times New Roman" w:cs="Times New Roman"/>
          <w:color w:val="423F34"/>
          <w:sz w:val="18"/>
          <w:szCs w:val="18"/>
        </w:rPr>
        <w:t>188</w:t>
      </w:r>
    </w:p>
    <w:p w14:paraId="69F7D523" w14:textId="77777777" w:rsidR="003342C4" w:rsidRPr="00753977" w:rsidRDefault="003342C4" w:rsidP="003342C4">
      <w:pPr>
        <w:widowControl w:val="0"/>
        <w:tabs>
          <w:tab w:val="left" w:pos="5540"/>
        </w:tabs>
        <w:autoSpaceDE w:val="0"/>
        <w:autoSpaceDN w:val="0"/>
        <w:adjustRightInd w:val="0"/>
        <w:spacing w:after="0" w:line="209"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True </w:t>
      </w:r>
      <w:r w:rsidRPr="00753977">
        <w:rPr>
          <w:rFonts w:ascii="Times New Roman" w:hAnsi="Times New Roman" w:cs="Times New Roman"/>
          <w:i/>
          <w:iCs/>
          <w:color w:val="565448"/>
          <w:sz w:val="18"/>
          <w:szCs w:val="18"/>
        </w:rPr>
        <w:t xml:space="preserve">Vision: </w:t>
      </w:r>
      <w:r w:rsidRPr="00753977">
        <w:rPr>
          <w:rFonts w:ascii="Times New Roman" w:hAnsi="Times New Roman" w:cs="Times New Roman"/>
          <w:i/>
          <w:iCs/>
          <w:color w:val="423F34"/>
          <w:sz w:val="18"/>
          <w:szCs w:val="18"/>
        </w:rPr>
        <w:t xml:space="preserve">The Creative Side </w:t>
      </w:r>
      <w:r w:rsidRPr="00753977">
        <w:rPr>
          <w:rFonts w:ascii="Times New Roman" w:hAnsi="Times New Roman" w:cs="Times New Roman"/>
          <w:i/>
          <w:iCs/>
          <w:color w:val="565448"/>
          <w:sz w:val="18"/>
          <w:szCs w:val="18"/>
        </w:rPr>
        <w:t xml:space="preserve">of </w:t>
      </w:r>
      <w:r w:rsidRPr="00753977">
        <w:rPr>
          <w:rFonts w:ascii="Times New Roman" w:hAnsi="Times New Roman" w:cs="Times New Roman"/>
          <w:i/>
          <w:iCs/>
          <w:color w:val="423F34"/>
          <w:sz w:val="18"/>
          <w:szCs w:val="18"/>
        </w:rPr>
        <w:t xml:space="preserve">the </w:t>
      </w:r>
      <w:r w:rsidRPr="00753977">
        <w:rPr>
          <w:rFonts w:ascii="Times New Roman" w:hAnsi="Times New Roman" w:cs="Times New Roman"/>
          <w:i/>
          <w:iCs/>
          <w:color w:val="24211A"/>
          <w:sz w:val="18"/>
          <w:szCs w:val="18"/>
        </w:rPr>
        <w:t>Imagination</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1</w:t>
      </w:r>
      <w:r w:rsidRPr="00753977">
        <w:rPr>
          <w:rFonts w:ascii="Times New Roman" w:hAnsi="Times New Roman" w:cs="Times New Roman"/>
          <w:color w:val="24211A"/>
          <w:sz w:val="18"/>
          <w:szCs w:val="18"/>
        </w:rPr>
        <w:t>9</w:t>
      </w:r>
      <w:r w:rsidRPr="00753977">
        <w:rPr>
          <w:rFonts w:ascii="Times New Roman" w:hAnsi="Times New Roman" w:cs="Times New Roman"/>
          <w:color w:val="423F34"/>
          <w:sz w:val="18"/>
          <w:szCs w:val="18"/>
        </w:rPr>
        <w:t>2</w:t>
      </w:r>
    </w:p>
    <w:p w14:paraId="63B88803" w14:textId="77777777" w:rsidR="003342C4" w:rsidRPr="00753977" w:rsidRDefault="003342C4" w:rsidP="003342C4">
      <w:pPr>
        <w:widowControl w:val="0"/>
        <w:autoSpaceDE w:val="0"/>
        <w:autoSpaceDN w:val="0"/>
        <w:adjustRightInd w:val="0"/>
        <w:spacing w:before="17" w:after="0" w:line="220" w:lineRule="exact"/>
        <w:rPr>
          <w:rFonts w:ascii="Times New Roman" w:hAnsi="Times New Roman" w:cs="Times New Roman"/>
          <w:color w:val="000000"/>
          <w:sz w:val="18"/>
          <w:szCs w:val="18"/>
        </w:rPr>
      </w:pPr>
    </w:p>
    <w:p w14:paraId="3946D54C" w14:textId="77777777" w:rsidR="003342C4" w:rsidRPr="00753977" w:rsidRDefault="003342C4" w:rsidP="003342C4">
      <w:pPr>
        <w:widowControl w:val="0"/>
        <w:tabs>
          <w:tab w:val="left" w:pos="5520"/>
        </w:tabs>
        <w:autoSpaceDE w:val="0"/>
        <w:autoSpaceDN w:val="0"/>
        <w:adjustRightInd w:val="0"/>
        <w:spacing w:after="0" w:line="240" w:lineRule="auto"/>
        <w:ind w:left="720"/>
        <w:rPr>
          <w:rFonts w:ascii="Times New Roman" w:hAnsi="Times New Roman" w:cs="Times New Roman"/>
          <w:color w:val="000000"/>
          <w:sz w:val="18"/>
          <w:szCs w:val="18"/>
        </w:rPr>
      </w:pPr>
      <w:r w:rsidRPr="00753977">
        <w:rPr>
          <w:rFonts w:ascii="Times New Roman" w:hAnsi="Times New Roman" w:cs="Times New Roman"/>
          <w:color w:val="24211A"/>
          <w:sz w:val="18"/>
          <w:szCs w:val="18"/>
        </w:rPr>
        <w:t xml:space="preserve">8. </w:t>
      </w:r>
      <w:r w:rsidRPr="00753977">
        <w:rPr>
          <w:rFonts w:ascii="Times New Roman" w:hAnsi="Times New Roman" w:cs="Times New Roman"/>
          <w:b/>
          <w:bCs/>
          <w:color w:val="24211A"/>
          <w:sz w:val="18"/>
          <w:szCs w:val="18"/>
        </w:rPr>
        <w:t>Some Parameters of the Concept of Spirituality</w:t>
      </w:r>
      <w:r w:rsidRPr="00753977">
        <w:rPr>
          <w:rFonts w:ascii="Times New Roman" w:hAnsi="Times New Roman" w:cs="Times New Roman"/>
          <w:color w:val="24211A"/>
          <w:sz w:val="18"/>
          <w:szCs w:val="18"/>
        </w:rPr>
        <w:t xml:space="preserve"> </w:t>
      </w:r>
      <w:r w:rsidRPr="00753977">
        <w:rPr>
          <w:rFonts w:ascii="Times New Roman" w:hAnsi="Times New Roman" w:cs="Times New Roman"/>
          <w:color w:val="24211A"/>
          <w:sz w:val="18"/>
          <w:szCs w:val="18"/>
        </w:rPr>
        <w:tab/>
      </w:r>
      <w:r w:rsidRPr="00753977">
        <w:rPr>
          <w:rFonts w:ascii="Times New Roman" w:hAnsi="Times New Roman" w:cs="Times New Roman"/>
          <w:color w:val="423F34"/>
          <w:sz w:val="18"/>
          <w:szCs w:val="18"/>
        </w:rPr>
        <w:t>196</w:t>
      </w:r>
    </w:p>
    <w:p w14:paraId="6D71A843" w14:textId="77777777" w:rsidR="003342C4" w:rsidRPr="00753977" w:rsidRDefault="003342C4" w:rsidP="003342C4">
      <w:pPr>
        <w:widowControl w:val="0"/>
        <w:autoSpaceDE w:val="0"/>
        <w:autoSpaceDN w:val="0"/>
        <w:adjustRightInd w:val="0"/>
        <w:spacing w:before="2" w:after="0" w:line="100" w:lineRule="exact"/>
        <w:rPr>
          <w:rFonts w:ascii="Times New Roman" w:hAnsi="Times New Roman" w:cs="Times New Roman"/>
          <w:color w:val="000000"/>
          <w:sz w:val="18"/>
          <w:szCs w:val="18"/>
        </w:rPr>
      </w:pPr>
    </w:p>
    <w:p w14:paraId="3C510282" w14:textId="77777777" w:rsidR="003342C4" w:rsidRPr="00753977" w:rsidRDefault="003342C4" w:rsidP="003342C4">
      <w:pPr>
        <w:widowControl w:val="0"/>
        <w:tabs>
          <w:tab w:val="left" w:pos="5540"/>
        </w:tabs>
        <w:autoSpaceDE w:val="0"/>
        <w:autoSpaceDN w:val="0"/>
        <w:adjustRightInd w:val="0"/>
        <w:spacing w:after="0" w:line="240" w:lineRule="auto"/>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Spirituality Requires Closer Definition</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196</w:t>
      </w:r>
    </w:p>
    <w:p w14:paraId="0ADA0BEC" w14:textId="77777777" w:rsidR="003342C4" w:rsidRPr="00753977" w:rsidRDefault="003342C4" w:rsidP="003342C4">
      <w:pPr>
        <w:widowControl w:val="0"/>
        <w:tabs>
          <w:tab w:val="left" w:pos="5560"/>
        </w:tabs>
        <w:autoSpaceDE w:val="0"/>
        <w:autoSpaceDN w:val="0"/>
        <w:adjustRightInd w:val="0"/>
        <w:spacing w:after="0" w:line="204"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Spiritual Virtues are Specific</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197</w:t>
      </w:r>
    </w:p>
    <w:p w14:paraId="6A081647" w14:textId="77777777" w:rsidR="003342C4" w:rsidRPr="00753977" w:rsidRDefault="003342C4" w:rsidP="003342C4">
      <w:pPr>
        <w:widowControl w:val="0"/>
        <w:tabs>
          <w:tab w:val="left" w:pos="5540"/>
        </w:tabs>
        <w:autoSpaceDE w:val="0"/>
        <w:autoSpaceDN w:val="0"/>
        <w:adjustRightInd w:val="0"/>
        <w:spacing w:after="0" w:line="209"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The Limitations of Speech</w:t>
      </w:r>
      <w:r w:rsidRPr="00753977">
        <w:rPr>
          <w:rFonts w:ascii="Times New Roman" w:hAnsi="Times New Roman" w:cs="Times New Roman"/>
          <w:i/>
          <w:iCs/>
          <w:color w:val="24211A"/>
          <w:sz w:val="18"/>
          <w:szCs w:val="18"/>
        </w:rPr>
        <w:t xml:space="preserve">: </w:t>
      </w:r>
      <w:r w:rsidRPr="00753977">
        <w:rPr>
          <w:rFonts w:ascii="Times New Roman" w:hAnsi="Times New Roman" w:cs="Times New Roman"/>
          <w:i/>
          <w:iCs/>
          <w:color w:val="423F34"/>
          <w:sz w:val="18"/>
          <w:szCs w:val="18"/>
        </w:rPr>
        <w:t xml:space="preserve">Language Points </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423F34"/>
          <w:sz w:val="18"/>
          <w:szCs w:val="18"/>
        </w:rPr>
        <w:t xml:space="preserve">o </w:t>
      </w:r>
      <w:r w:rsidRPr="00753977">
        <w:rPr>
          <w:rFonts w:ascii="Times New Roman" w:hAnsi="Times New Roman" w:cs="Times New Roman"/>
          <w:i/>
          <w:iCs/>
          <w:color w:val="24211A"/>
          <w:sz w:val="18"/>
          <w:szCs w:val="18"/>
        </w:rPr>
        <w:t xml:space="preserve">Unknown </w:t>
      </w:r>
      <w:r w:rsidRPr="00753977">
        <w:rPr>
          <w:rFonts w:ascii="Times New Roman" w:hAnsi="Times New Roman" w:cs="Times New Roman"/>
          <w:i/>
          <w:iCs/>
          <w:color w:val="423F34"/>
          <w:sz w:val="18"/>
          <w:szCs w:val="18"/>
        </w:rPr>
        <w:t>Quali</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423F34"/>
          <w:sz w:val="18"/>
          <w:szCs w:val="18"/>
        </w:rPr>
        <w:t>ies</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199</w:t>
      </w:r>
    </w:p>
    <w:p w14:paraId="534B8ED0" w14:textId="77777777" w:rsidR="003342C4" w:rsidRPr="00753977" w:rsidRDefault="003342C4" w:rsidP="003342C4">
      <w:pPr>
        <w:widowControl w:val="0"/>
        <w:tabs>
          <w:tab w:val="left" w:pos="5540"/>
        </w:tabs>
        <w:autoSpaceDE w:val="0"/>
        <w:autoSpaceDN w:val="0"/>
        <w:adjustRightInd w:val="0"/>
        <w:spacing w:after="0" w:line="211" w:lineRule="exact"/>
        <w:rPr>
          <w:rFonts w:ascii="Times New Roman" w:hAnsi="Times New Roman" w:cs="Times New Roman"/>
          <w:color w:val="000000"/>
          <w:sz w:val="18"/>
          <w:szCs w:val="18"/>
        </w:rPr>
      </w:pPr>
      <w:r w:rsidRPr="00753977">
        <w:rPr>
          <w:rFonts w:ascii="Times New Roman" w:hAnsi="Times New Roman" w:cs="Times New Roman"/>
          <w:i/>
          <w:iCs/>
          <w:color w:val="24211A"/>
          <w:sz w:val="18"/>
          <w:szCs w:val="18"/>
        </w:rPr>
        <w:t>The</w:t>
      </w:r>
      <w:r w:rsidRPr="00753977">
        <w:rPr>
          <w:rFonts w:ascii="Times New Roman" w:hAnsi="Times New Roman" w:cs="Times New Roman"/>
          <w:i/>
          <w:iCs/>
          <w:color w:val="423F34"/>
          <w:sz w:val="18"/>
          <w:szCs w:val="18"/>
        </w:rPr>
        <w:t xml:space="preserve"> Symbol</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w:t>
      </w:r>
      <w:r w:rsidRPr="00753977">
        <w:rPr>
          <w:rFonts w:ascii="Times New Roman" w:hAnsi="Times New Roman" w:cs="Times New Roman"/>
          <w:color w:val="24211A"/>
          <w:sz w:val="18"/>
          <w:szCs w:val="18"/>
        </w:rPr>
        <w:t>0</w:t>
      </w:r>
      <w:r w:rsidRPr="00753977">
        <w:rPr>
          <w:rFonts w:ascii="Times New Roman" w:hAnsi="Times New Roman" w:cs="Times New Roman"/>
          <w:color w:val="423F34"/>
          <w:sz w:val="18"/>
          <w:szCs w:val="18"/>
        </w:rPr>
        <w:t>1</w:t>
      </w:r>
    </w:p>
    <w:p w14:paraId="14B2A66B" w14:textId="77777777" w:rsidR="003342C4" w:rsidRPr="00753977" w:rsidRDefault="003342C4" w:rsidP="003342C4">
      <w:pPr>
        <w:widowControl w:val="0"/>
        <w:tabs>
          <w:tab w:val="left" w:pos="5540"/>
        </w:tabs>
        <w:autoSpaceDE w:val="0"/>
        <w:autoSpaceDN w:val="0"/>
        <w:adjustRightInd w:val="0"/>
        <w:spacing w:after="0" w:line="207"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Ten Categories of Symbo</w:t>
      </w:r>
      <w:r w:rsidRPr="00753977">
        <w:rPr>
          <w:rFonts w:ascii="Times New Roman" w:hAnsi="Times New Roman" w:cs="Times New Roman"/>
          <w:i/>
          <w:iCs/>
          <w:color w:val="24211A"/>
          <w:sz w:val="18"/>
          <w:szCs w:val="18"/>
        </w:rPr>
        <w:t xml:space="preserve">l </w:t>
      </w:r>
      <w:r w:rsidRPr="00753977">
        <w:rPr>
          <w:rFonts w:ascii="Times New Roman" w:hAnsi="Times New Roman" w:cs="Times New Roman"/>
          <w:i/>
          <w:iCs/>
          <w:color w:val="423F34"/>
          <w:sz w:val="18"/>
          <w:szCs w:val="18"/>
        </w:rPr>
        <w:t xml:space="preserve">s Used in </w:t>
      </w:r>
      <w:r w:rsidRPr="00753977">
        <w:rPr>
          <w:rFonts w:ascii="Times New Roman" w:hAnsi="Times New Roman" w:cs="Times New Roman"/>
          <w:i/>
          <w:iCs/>
          <w:color w:val="24211A"/>
          <w:sz w:val="18"/>
          <w:szCs w:val="18"/>
        </w:rPr>
        <w:t>the</w:t>
      </w:r>
      <w:r w:rsidRPr="00753977">
        <w:rPr>
          <w:rFonts w:ascii="Times New Roman" w:hAnsi="Times New Roman" w:cs="Times New Roman"/>
          <w:i/>
          <w:iCs/>
          <w:color w:val="423F34"/>
          <w:sz w:val="18"/>
          <w:szCs w:val="18"/>
        </w:rPr>
        <w:t xml:space="preserve"> Bahá’í Writings </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w:t>
      </w:r>
      <w:r w:rsidRPr="00753977">
        <w:rPr>
          <w:rFonts w:ascii="Times New Roman" w:hAnsi="Times New Roman" w:cs="Times New Roman"/>
          <w:color w:val="24211A"/>
          <w:sz w:val="18"/>
          <w:szCs w:val="18"/>
        </w:rPr>
        <w:t>0</w:t>
      </w:r>
      <w:r w:rsidRPr="00753977">
        <w:rPr>
          <w:rFonts w:ascii="Times New Roman" w:hAnsi="Times New Roman" w:cs="Times New Roman"/>
          <w:color w:val="423F34"/>
          <w:sz w:val="18"/>
          <w:szCs w:val="18"/>
        </w:rPr>
        <w:t>7</w:t>
      </w:r>
    </w:p>
    <w:p w14:paraId="24A71D15" w14:textId="77777777" w:rsidR="003342C4" w:rsidRPr="00753977" w:rsidRDefault="003342C4" w:rsidP="003342C4">
      <w:pPr>
        <w:widowControl w:val="0"/>
        <w:tabs>
          <w:tab w:val="left" w:pos="5540"/>
        </w:tabs>
        <w:autoSpaceDE w:val="0"/>
        <w:autoSpaceDN w:val="0"/>
        <w:adjustRightInd w:val="0"/>
        <w:spacing w:after="0" w:line="207"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Resolving Tensions between Disparate Worlds</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w:t>
      </w:r>
      <w:r w:rsidRPr="00753977">
        <w:rPr>
          <w:rFonts w:ascii="Times New Roman" w:hAnsi="Times New Roman" w:cs="Times New Roman"/>
          <w:color w:val="24211A"/>
          <w:sz w:val="18"/>
          <w:szCs w:val="18"/>
        </w:rPr>
        <w:t>0</w:t>
      </w:r>
      <w:r w:rsidRPr="00753977">
        <w:rPr>
          <w:rFonts w:ascii="Times New Roman" w:hAnsi="Times New Roman" w:cs="Times New Roman"/>
          <w:color w:val="423F34"/>
          <w:sz w:val="18"/>
          <w:szCs w:val="18"/>
        </w:rPr>
        <w:t>7</w:t>
      </w:r>
    </w:p>
    <w:p w14:paraId="3A1369AC" w14:textId="77777777" w:rsidR="003342C4" w:rsidRPr="00753977" w:rsidRDefault="003342C4" w:rsidP="003342C4">
      <w:pPr>
        <w:widowControl w:val="0"/>
        <w:tabs>
          <w:tab w:val="left" w:pos="5540"/>
        </w:tabs>
        <w:autoSpaceDE w:val="0"/>
        <w:autoSpaceDN w:val="0"/>
        <w:adjustRightInd w:val="0"/>
        <w:spacing w:after="0" w:line="211"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A Brief History of the Word </w:t>
      </w:r>
      <w:r w:rsidRPr="00753977">
        <w:rPr>
          <w:rFonts w:ascii="Times New Roman" w:hAnsi="Times New Roman" w:cs="Times New Roman"/>
          <w:i/>
          <w:iCs/>
          <w:color w:val="565448"/>
          <w:sz w:val="18"/>
          <w:szCs w:val="18"/>
        </w:rPr>
        <w:t xml:space="preserve">'Spirituality' </w:t>
      </w:r>
      <w:r w:rsidRPr="00753977">
        <w:rPr>
          <w:rFonts w:ascii="Times New Roman" w:hAnsi="Times New Roman" w:cs="Times New Roman"/>
          <w:i/>
          <w:iCs/>
          <w:color w:val="565448"/>
          <w:sz w:val="18"/>
          <w:szCs w:val="18"/>
        </w:rPr>
        <w:tab/>
      </w:r>
      <w:r w:rsidRPr="00753977">
        <w:rPr>
          <w:rFonts w:ascii="Times New Roman" w:hAnsi="Times New Roman" w:cs="Times New Roman"/>
          <w:color w:val="423F34"/>
          <w:sz w:val="18"/>
          <w:szCs w:val="18"/>
        </w:rPr>
        <w:t>2</w:t>
      </w:r>
      <w:r w:rsidRPr="00753977">
        <w:rPr>
          <w:rFonts w:ascii="Times New Roman" w:hAnsi="Times New Roman" w:cs="Times New Roman"/>
          <w:color w:val="24211A"/>
          <w:sz w:val="18"/>
          <w:szCs w:val="18"/>
        </w:rPr>
        <w:t>1</w:t>
      </w:r>
      <w:r w:rsidRPr="00753977">
        <w:rPr>
          <w:rFonts w:ascii="Times New Roman" w:hAnsi="Times New Roman" w:cs="Times New Roman"/>
          <w:color w:val="423F34"/>
          <w:sz w:val="18"/>
          <w:szCs w:val="18"/>
        </w:rPr>
        <w:t>1</w:t>
      </w:r>
    </w:p>
    <w:p w14:paraId="15C9CA6C" w14:textId="77777777" w:rsidR="003342C4" w:rsidRPr="00753977" w:rsidRDefault="003342C4" w:rsidP="003342C4">
      <w:pPr>
        <w:widowControl w:val="0"/>
        <w:tabs>
          <w:tab w:val="left" w:pos="5540"/>
        </w:tabs>
        <w:autoSpaceDE w:val="0"/>
        <w:autoSpaceDN w:val="0"/>
        <w:adjustRightInd w:val="0"/>
        <w:spacing w:after="0" w:line="202"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Understanding the Word 'Spirituality</w:t>
      </w:r>
      <w:r w:rsidRPr="00753977">
        <w:rPr>
          <w:rFonts w:ascii="Times New Roman" w:hAnsi="Times New Roman" w:cs="Times New Roman"/>
          <w:i/>
          <w:iCs/>
          <w:color w:val="444136"/>
          <w:sz w:val="18"/>
          <w:szCs w:val="18"/>
        </w:rPr>
        <w:t>'</w:t>
      </w:r>
      <w:r w:rsidRPr="00753977">
        <w:rPr>
          <w:rFonts w:ascii="Times New Roman" w:hAnsi="Times New Roman" w:cs="Times New Roman"/>
          <w:i/>
          <w:iCs/>
          <w:color w:val="423F34"/>
          <w:sz w:val="18"/>
          <w:szCs w:val="18"/>
        </w:rPr>
        <w:t>: Hermeneutical Guidelines</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212</w:t>
      </w:r>
    </w:p>
    <w:p w14:paraId="79674A07" w14:textId="77777777" w:rsidR="003342C4" w:rsidRPr="00753977" w:rsidRDefault="003342C4" w:rsidP="003342C4">
      <w:pPr>
        <w:widowControl w:val="0"/>
        <w:tabs>
          <w:tab w:val="left" w:pos="5540"/>
        </w:tabs>
        <w:autoSpaceDE w:val="0"/>
        <w:autoSpaceDN w:val="0"/>
        <w:adjustRightInd w:val="0"/>
        <w:spacing w:before="1" w:after="0" w:line="240" w:lineRule="auto"/>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Spirit as an Attribute </w:t>
      </w:r>
      <w:r w:rsidRPr="00753977">
        <w:rPr>
          <w:rFonts w:ascii="Times New Roman" w:hAnsi="Times New Roman" w:cs="Times New Roman"/>
          <w:i/>
          <w:iCs/>
          <w:color w:val="565448"/>
          <w:sz w:val="18"/>
          <w:szCs w:val="18"/>
        </w:rPr>
        <w:t xml:space="preserve">of </w:t>
      </w:r>
      <w:r w:rsidRPr="00753977">
        <w:rPr>
          <w:rFonts w:ascii="Times New Roman" w:hAnsi="Times New Roman" w:cs="Times New Roman"/>
          <w:i/>
          <w:iCs/>
          <w:color w:val="423F34"/>
          <w:sz w:val="18"/>
          <w:szCs w:val="18"/>
        </w:rPr>
        <w:t>Power</w:t>
      </w:r>
      <w:r w:rsidRPr="00753977">
        <w:rPr>
          <w:rFonts w:ascii="Times New Roman" w:hAnsi="Times New Roman" w:cs="Times New Roman"/>
          <w:i/>
          <w:iCs/>
          <w:color w:val="24211A"/>
          <w:sz w:val="18"/>
          <w:szCs w:val="18"/>
        </w:rPr>
        <w:t xml:space="preserve">: </w:t>
      </w:r>
      <w:r w:rsidRPr="00753977">
        <w:rPr>
          <w:rFonts w:ascii="Times New Roman" w:hAnsi="Times New Roman" w:cs="Times New Roman"/>
          <w:i/>
          <w:iCs/>
          <w:color w:val="423F34"/>
          <w:sz w:val="18"/>
          <w:szCs w:val="18"/>
        </w:rPr>
        <w:t>The Sustaining Life Force</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21</w:t>
      </w:r>
      <w:r w:rsidRPr="00753977">
        <w:rPr>
          <w:rFonts w:ascii="Times New Roman" w:hAnsi="Times New Roman" w:cs="Times New Roman"/>
          <w:color w:val="24211A"/>
          <w:sz w:val="18"/>
          <w:szCs w:val="18"/>
        </w:rPr>
        <w:t>5</w:t>
      </w:r>
    </w:p>
    <w:p w14:paraId="0A8FE29C" w14:textId="77777777" w:rsidR="003342C4" w:rsidRPr="00753977" w:rsidRDefault="003342C4" w:rsidP="003342C4">
      <w:pPr>
        <w:widowControl w:val="0"/>
        <w:tabs>
          <w:tab w:val="left" w:pos="5540"/>
        </w:tabs>
        <w:autoSpaceDE w:val="0"/>
        <w:autoSpaceDN w:val="0"/>
        <w:adjustRightInd w:val="0"/>
        <w:spacing w:after="0" w:line="204"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The Believer</w:t>
      </w:r>
      <w:r w:rsidRPr="00753977">
        <w:rPr>
          <w:rFonts w:ascii="Times New Roman" w:hAnsi="Times New Roman" w:cs="Times New Roman"/>
          <w:i/>
          <w:iCs/>
          <w:color w:val="777569"/>
          <w:sz w:val="18"/>
          <w:szCs w:val="18"/>
        </w:rPr>
        <w:t xml:space="preserve">' </w:t>
      </w:r>
      <w:r w:rsidRPr="00753977">
        <w:rPr>
          <w:rFonts w:ascii="Times New Roman" w:hAnsi="Times New Roman" w:cs="Times New Roman"/>
          <w:i/>
          <w:iCs/>
          <w:color w:val="565448"/>
          <w:sz w:val="18"/>
          <w:szCs w:val="18"/>
        </w:rPr>
        <w:t xml:space="preserve">s </w:t>
      </w:r>
      <w:r w:rsidRPr="00753977">
        <w:rPr>
          <w:rFonts w:ascii="Times New Roman" w:hAnsi="Times New Roman" w:cs="Times New Roman"/>
          <w:i/>
          <w:iCs/>
          <w:color w:val="423F34"/>
          <w:sz w:val="18"/>
          <w:szCs w:val="18"/>
        </w:rPr>
        <w:t>Spiritual Station: A Question of Relativity</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218</w:t>
      </w:r>
    </w:p>
    <w:p w14:paraId="4CF53C15" w14:textId="77777777" w:rsidR="003342C4" w:rsidRPr="00753977" w:rsidRDefault="003342C4" w:rsidP="003342C4">
      <w:pPr>
        <w:widowControl w:val="0"/>
        <w:tabs>
          <w:tab w:val="left" w:pos="5540"/>
        </w:tabs>
        <w:autoSpaceDE w:val="0"/>
        <w:autoSpaceDN w:val="0"/>
        <w:adjustRightInd w:val="0"/>
        <w:spacing w:before="1" w:after="0" w:line="240" w:lineRule="auto"/>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Spirit </w:t>
      </w:r>
      <w:r w:rsidRPr="00753977">
        <w:rPr>
          <w:rFonts w:ascii="Times New Roman" w:hAnsi="Times New Roman" w:cs="Times New Roman"/>
          <w:i/>
          <w:iCs/>
          <w:color w:val="565448"/>
          <w:sz w:val="18"/>
          <w:szCs w:val="18"/>
        </w:rPr>
        <w:t>in Nature</w:t>
      </w:r>
      <w:r w:rsidRPr="00753977">
        <w:rPr>
          <w:rFonts w:ascii="Times New Roman" w:hAnsi="Times New Roman" w:cs="Times New Roman"/>
          <w:i/>
          <w:iCs/>
          <w:color w:val="565448"/>
          <w:sz w:val="18"/>
          <w:szCs w:val="18"/>
        </w:rPr>
        <w:tab/>
      </w:r>
      <w:r w:rsidRPr="00753977">
        <w:rPr>
          <w:rFonts w:ascii="Times New Roman" w:hAnsi="Times New Roman" w:cs="Times New Roman"/>
          <w:color w:val="423F34"/>
          <w:sz w:val="18"/>
          <w:szCs w:val="18"/>
        </w:rPr>
        <w:t>218</w:t>
      </w:r>
    </w:p>
    <w:p w14:paraId="770EE16B" w14:textId="77777777" w:rsidR="003342C4" w:rsidRPr="00753977" w:rsidRDefault="003342C4" w:rsidP="003342C4">
      <w:pPr>
        <w:widowControl w:val="0"/>
        <w:autoSpaceDE w:val="0"/>
        <w:autoSpaceDN w:val="0"/>
        <w:adjustRightInd w:val="0"/>
        <w:spacing w:before="19" w:after="0" w:line="220" w:lineRule="exact"/>
        <w:rPr>
          <w:rFonts w:ascii="Times New Roman" w:hAnsi="Times New Roman" w:cs="Times New Roman"/>
          <w:color w:val="000000"/>
          <w:sz w:val="18"/>
          <w:szCs w:val="18"/>
        </w:rPr>
      </w:pPr>
    </w:p>
    <w:p w14:paraId="10EAC660" w14:textId="77777777" w:rsidR="003342C4" w:rsidRPr="00753977" w:rsidRDefault="003342C4" w:rsidP="003342C4">
      <w:pPr>
        <w:widowControl w:val="0"/>
        <w:tabs>
          <w:tab w:val="left" w:pos="5500"/>
        </w:tabs>
        <w:autoSpaceDE w:val="0"/>
        <w:autoSpaceDN w:val="0"/>
        <w:adjustRightInd w:val="0"/>
        <w:spacing w:after="0" w:line="240" w:lineRule="auto"/>
        <w:ind w:left="720"/>
        <w:rPr>
          <w:rFonts w:ascii="Times New Roman" w:hAnsi="Times New Roman" w:cs="Times New Roman"/>
          <w:color w:val="000000"/>
          <w:sz w:val="18"/>
          <w:szCs w:val="18"/>
        </w:rPr>
      </w:pPr>
      <w:r w:rsidRPr="00753977">
        <w:rPr>
          <w:rFonts w:ascii="Times New Roman" w:hAnsi="Times New Roman" w:cs="Times New Roman"/>
          <w:color w:val="24211A"/>
          <w:sz w:val="18"/>
          <w:szCs w:val="18"/>
        </w:rPr>
        <w:t xml:space="preserve">9. </w:t>
      </w:r>
      <w:r w:rsidRPr="00753977">
        <w:rPr>
          <w:rFonts w:ascii="Times New Roman" w:hAnsi="Times New Roman" w:cs="Times New Roman"/>
          <w:b/>
          <w:bCs/>
          <w:color w:val="24211A"/>
          <w:sz w:val="18"/>
          <w:szCs w:val="18"/>
        </w:rPr>
        <w:t>Essential Spirituality: Faith, Love, Knowledge</w:t>
      </w:r>
      <w:r w:rsidRPr="00753977">
        <w:rPr>
          <w:rFonts w:ascii="Times New Roman" w:hAnsi="Times New Roman" w:cs="Times New Roman"/>
          <w:color w:val="24211A"/>
          <w:sz w:val="18"/>
          <w:szCs w:val="18"/>
        </w:rPr>
        <w:tab/>
        <w:t xml:space="preserve"> </w:t>
      </w:r>
      <w:r w:rsidRPr="00753977">
        <w:rPr>
          <w:rFonts w:ascii="Times New Roman" w:hAnsi="Times New Roman" w:cs="Times New Roman"/>
          <w:color w:val="423F34"/>
          <w:sz w:val="18"/>
          <w:szCs w:val="18"/>
        </w:rPr>
        <w:t>223</w:t>
      </w:r>
    </w:p>
    <w:p w14:paraId="19C91822" w14:textId="77777777" w:rsidR="003342C4" w:rsidRPr="00753977" w:rsidRDefault="003342C4" w:rsidP="003342C4">
      <w:pPr>
        <w:widowControl w:val="0"/>
        <w:autoSpaceDE w:val="0"/>
        <w:autoSpaceDN w:val="0"/>
        <w:adjustRightInd w:val="0"/>
        <w:spacing w:before="2" w:after="0" w:line="100" w:lineRule="exact"/>
        <w:rPr>
          <w:rFonts w:ascii="Times New Roman" w:hAnsi="Times New Roman" w:cs="Times New Roman"/>
          <w:color w:val="000000"/>
          <w:sz w:val="18"/>
          <w:szCs w:val="18"/>
        </w:rPr>
      </w:pPr>
    </w:p>
    <w:p w14:paraId="52AFA039" w14:textId="77777777" w:rsidR="003342C4" w:rsidRPr="00753977" w:rsidRDefault="003342C4" w:rsidP="003342C4">
      <w:pPr>
        <w:widowControl w:val="0"/>
        <w:tabs>
          <w:tab w:val="left" w:pos="5540"/>
        </w:tabs>
        <w:autoSpaceDE w:val="0"/>
        <w:autoSpaceDN w:val="0"/>
        <w:adjustRightInd w:val="0"/>
        <w:spacing w:after="0" w:line="240" w:lineRule="auto"/>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Faith: Implicit and Explicit</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223</w:t>
      </w:r>
    </w:p>
    <w:p w14:paraId="36A29CAD" w14:textId="77777777" w:rsidR="003342C4" w:rsidRPr="00753977" w:rsidRDefault="003342C4" w:rsidP="003342C4">
      <w:pPr>
        <w:widowControl w:val="0"/>
        <w:tabs>
          <w:tab w:val="left" w:pos="5540"/>
        </w:tabs>
        <w:autoSpaceDE w:val="0"/>
        <w:autoSpaceDN w:val="0"/>
        <w:adjustRightInd w:val="0"/>
        <w:spacing w:after="0" w:line="211"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Faith as Theological Knowledge</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227</w:t>
      </w:r>
    </w:p>
    <w:p w14:paraId="176156E4" w14:textId="77777777" w:rsidR="003342C4" w:rsidRPr="00753977" w:rsidRDefault="003342C4" w:rsidP="003342C4">
      <w:pPr>
        <w:widowControl w:val="0"/>
        <w:tabs>
          <w:tab w:val="left" w:pos="5540"/>
        </w:tabs>
        <w:autoSpaceDE w:val="0"/>
        <w:autoSpaceDN w:val="0"/>
        <w:adjustRightInd w:val="0"/>
        <w:spacing w:after="0" w:line="207"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Faith as Trus</w:t>
      </w:r>
      <w:r w:rsidRPr="00753977">
        <w:rPr>
          <w:rFonts w:ascii="Times New Roman" w:hAnsi="Times New Roman" w:cs="Times New Roman"/>
          <w:i/>
          <w:iCs/>
          <w:color w:val="24211A"/>
          <w:sz w:val="18"/>
          <w:szCs w:val="18"/>
        </w:rPr>
        <w:t>t</w:t>
      </w:r>
      <w:r w:rsidRPr="00753977">
        <w:rPr>
          <w:rFonts w:ascii="Times New Roman" w:hAnsi="Times New Roman" w:cs="Times New Roman"/>
          <w:i/>
          <w:iCs/>
          <w:color w:val="24211A"/>
          <w:sz w:val="18"/>
          <w:szCs w:val="18"/>
        </w:rPr>
        <w:tab/>
      </w:r>
      <w:r w:rsidRPr="00753977">
        <w:rPr>
          <w:rFonts w:ascii="Times New Roman" w:hAnsi="Times New Roman" w:cs="Times New Roman"/>
          <w:color w:val="423F34"/>
          <w:sz w:val="18"/>
          <w:szCs w:val="18"/>
        </w:rPr>
        <w:t>2 3</w:t>
      </w:r>
      <w:r w:rsidRPr="00753977">
        <w:rPr>
          <w:rFonts w:ascii="Times New Roman" w:hAnsi="Times New Roman" w:cs="Times New Roman"/>
          <w:color w:val="24211A"/>
          <w:sz w:val="18"/>
          <w:szCs w:val="18"/>
        </w:rPr>
        <w:t>5</w:t>
      </w:r>
    </w:p>
    <w:p w14:paraId="0C4F2B98" w14:textId="77777777" w:rsidR="003342C4" w:rsidRPr="00753977" w:rsidRDefault="003342C4" w:rsidP="003342C4">
      <w:pPr>
        <w:widowControl w:val="0"/>
        <w:tabs>
          <w:tab w:val="left" w:pos="5540"/>
        </w:tabs>
        <w:autoSpaceDE w:val="0"/>
        <w:autoSpaceDN w:val="0"/>
        <w:adjustRightInd w:val="0"/>
        <w:spacing w:after="0" w:line="211"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Faith and Belief</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238</w:t>
      </w:r>
    </w:p>
    <w:p w14:paraId="544813A0" w14:textId="77777777" w:rsidR="003342C4" w:rsidRPr="00753977" w:rsidRDefault="003342C4" w:rsidP="003342C4">
      <w:pPr>
        <w:widowControl w:val="0"/>
        <w:tabs>
          <w:tab w:val="left" w:pos="5540"/>
        </w:tabs>
        <w:autoSpaceDE w:val="0"/>
        <w:autoSpaceDN w:val="0"/>
        <w:adjustRightInd w:val="0"/>
        <w:spacing w:after="0" w:line="200"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Faith and Courage</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242</w:t>
      </w:r>
    </w:p>
    <w:p w14:paraId="6C25BDCF" w14:textId="77777777" w:rsidR="003342C4" w:rsidRPr="00753977" w:rsidRDefault="003342C4" w:rsidP="003342C4">
      <w:pPr>
        <w:widowControl w:val="0"/>
        <w:tabs>
          <w:tab w:val="left" w:pos="5540"/>
        </w:tabs>
        <w:autoSpaceDE w:val="0"/>
        <w:autoSpaceDN w:val="0"/>
        <w:adjustRightInd w:val="0"/>
        <w:spacing w:after="0" w:line="213"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Love the Great Paradox</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243</w:t>
      </w:r>
    </w:p>
    <w:p w14:paraId="7EEFA27C" w14:textId="77777777" w:rsidR="003342C4" w:rsidRPr="00753977" w:rsidRDefault="003342C4" w:rsidP="003342C4">
      <w:pPr>
        <w:widowControl w:val="0"/>
        <w:tabs>
          <w:tab w:val="left" w:pos="5540"/>
        </w:tabs>
        <w:autoSpaceDE w:val="0"/>
        <w:autoSpaceDN w:val="0"/>
        <w:adjustRightInd w:val="0"/>
        <w:spacing w:after="0" w:line="200"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The Myth </w:t>
      </w:r>
      <w:r w:rsidRPr="00753977">
        <w:rPr>
          <w:rFonts w:ascii="Times New Roman" w:hAnsi="Times New Roman" w:cs="Times New Roman"/>
          <w:i/>
          <w:iCs/>
          <w:color w:val="565448"/>
          <w:sz w:val="18"/>
          <w:szCs w:val="18"/>
        </w:rPr>
        <w:t xml:space="preserve">of </w:t>
      </w:r>
      <w:r w:rsidRPr="00753977">
        <w:rPr>
          <w:rFonts w:ascii="Times New Roman" w:hAnsi="Times New Roman" w:cs="Times New Roman"/>
          <w:i/>
          <w:iCs/>
          <w:color w:val="423F34"/>
          <w:sz w:val="18"/>
          <w:szCs w:val="18"/>
        </w:rPr>
        <w:t xml:space="preserve">the God </w:t>
      </w:r>
      <w:r w:rsidRPr="00753977">
        <w:rPr>
          <w:rFonts w:ascii="Times New Roman" w:hAnsi="Times New Roman" w:cs="Times New Roman"/>
          <w:i/>
          <w:iCs/>
          <w:color w:val="565448"/>
          <w:sz w:val="18"/>
          <w:szCs w:val="18"/>
        </w:rPr>
        <w:t>Eros</w:t>
      </w:r>
      <w:r w:rsidRPr="00753977">
        <w:rPr>
          <w:rFonts w:ascii="Times New Roman" w:hAnsi="Times New Roman" w:cs="Times New Roman"/>
          <w:i/>
          <w:iCs/>
          <w:color w:val="565448"/>
          <w:sz w:val="18"/>
          <w:szCs w:val="18"/>
        </w:rPr>
        <w:tab/>
      </w:r>
      <w:r w:rsidRPr="00753977">
        <w:rPr>
          <w:rFonts w:ascii="Times New Roman" w:hAnsi="Times New Roman" w:cs="Times New Roman"/>
          <w:color w:val="423F34"/>
          <w:sz w:val="18"/>
          <w:szCs w:val="18"/>
        </w:rPr>
        <w:t>249</w:t>
      </w:r>
    </w:p>
    <w:p w14:paraId="4A396BA7" w14:textId="77777777" w:rsidR="003342C4" w:rsidRPr="00753977" w:rsidRDefault="003342C4" w:rsidP="003342C4">
      <w:pPr>
        <w:widowControl w:val="0"/>
        <w:tabs>
          <w:tab w:val="left" w:pos="5540"/>
        </w:tabs>
        <w:autoSpaceDE w:val="0"/>
        <w:autoSpaceDN w:val="0"/>
        <w:adjustRightInd w:val="0"/>
        <w:spacing w:before="3" w:after="0" w:line="240" w:lineRule="auto"/>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The Waning </w:t>
      </w:r>
      <w:r w:rsidRPr="00753977">
        <w:rPr>
          <w:rFonts w:ascii="Times New Roman" w:hAnsi="Times New Roman" w:cs="Times New Roman"/>
          <w:i/>
          <w:iCs/>
          <w:color w:val="565448"/>
          <w:sz w:val="18"/>
          <w:szCs w:val="18"/>
        </w:rPr>
        <w:t xml:space="preserve">of </w:t>
      </w:r>
      <w:r w:rsidRPr="00753977">
        <w:rPr>
          <w:rFonts w:ascii="Times New Roman" w:hAnsi="Times New Roman" w:cs="Times New Roman"/>
          <w:i/>
          <w:iCs/>
          <w:color w:val="423F34"/>
          <w:sz w:val="18"/>
          <w:szCs w:val="18"/>
        </w:rPr>
        <w:t>Eros</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255</w:t>
      </w:r>
    </w:p>
    <w:p w14:paraId="17E3C235" w14:textId="77777777" w:rsidR="003342C4" w:rsidRPr="00753977" w:rsidRDefault="003342C4" w:rsidP="003342C4">
      <w:pPr>
        <w:widowControl w:val="0"/>
        <w:tabs>
          <w:tab w:val="left" w:pos="5540"/>
        </w:tabs>
        <w:autoSpaceDE w:val="0"/>
        <w:autoSpaceDN w:val="0"/>
        <w:adjustRightInd w:val="0"/>
        <w:spacing w:after="0" w:line="202"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The Transformation </w:t>
      </w:r>
      <w:r w:rsidRPr="00753977">
        <w:rPr>
          <w:rFonts w:ascii="Times New Roman" w:hAnsi="Times New Roman" w:cs="Times New Roman"/>
          <w:i/>
          <w:iCs/>
          <w:color w:val="565448"/>
          <w:sz w:val="18"/>
          <w:szCs w:val="18"/>
        </w:rPr>
        <w:t xml:space="preserve">of </w:t>
      </w:r>
      <w:r w:rsidRPr="00753977">
        <w:rPr>
          <w:rFonts w:ascii="Times New Roman" w:hAnsi="Times New Roman" w:cs="Times New Roman"/>
          <w:i/>
          <w:iCs/>
          <w:color w:val="423F34"/>
          <w:sz w:val="18"/>
          <w:szCs w:val="18"/>
        </w:rPr>
        <w:t>Eros</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257</w:t>
      </w:r>
    </w:p>
    <w:p w14:paraId="179E2B3F" w14:textId="77777777" w:rsidR="003342C4" w:rsidRPr="00753977" w:rsidRDefault="003342C4" w:rsidP="003342C4">
      <w:pPr>
        <w:widowControl w:val="0"/>
        <w:tabs>
          <w:tab w:val="left" w:pos="5540"/>
        </w:tabs>
        <w:autoSpaceDE w:val="0"/>
        <w:autoSpaceDN w:val="0"/>
        <w:adjustRightInd w:val="0"/>
        <w:spacing w:after="0" w:line="207" w:lineRule="exact"/>
        <w:rPr>
          <w:rFonts w:ascii="Times New Roman" w:hAnsi="Times New Roman" w:cs="Times New Roman"/>
          <w:color w:val="000000"/>
          <w:sz w:val="18"/>
          <w:szCs w:val="18"/>
        </w:rPr>
      </w:pPr>
      <w:r w:rsidRPr="00753977">
        <w:rPr>
          <w:rFonts w:ascii="Times New Roman" w:hAnsi="Times New Roman" w:cs="Times New Roman"/>
          <w:i/>
          <w:iCs/>
          <w:color w:val="423F34"/>
          <w:sz w:val="18"/>
          <w:szCs w:val="18"/>
        </w:rPr>
        <w:t xml:space="preserve">The Greatest </w:t>
      </w:r>
      <w:r w:rsidRPr="00753977">
        <w:rPr>
          <w:rFonts w:ascii="Times New Roman" w:hAnsi="Times New Roman" w:cs="Times New Roman"/>
          <w:i/>
          <w:iCs/>
          <w:color w:val="565448"/>
          <w:sz w:val="18"/>
          <w:szCs w:val="18"/>
        </w:rPr>
        <w:t xml:space="preserve">of </w:t>
      </w:r>
      <w:r w:rsidRPr="00753977">
        <w:rPr>
          <w:rFonts w:ascii="Times New Roman" w:hAnsi="Times New Roman" w:cs="Times New Roman"/>
          <w:i/>
          <w:iCs/>
          <w:color w:val="423F34"/>
          <w:sz w:val="18"/>
          <w:szCs w:val="18"/>
        </w:rPr>
        <w:t xml:space="preserve">Loves: The Sacrificial Love </w:t>
      </w:r>
      <w:r w:rsidRPr="00753977">
        <w:rPr>
          <w:rFonts w:ascii="Times New Roman" w:hAnsi="Times New Roman" w:cs="Times New Roman"/>
          <w:i/>
          <w:iCs/>
          <w:color w:val="565448"/>
          <w:sz w:val="18"/>
          <w:szCs w:val="18"/>
        </w:rPr>
        <w:t xml:space="preserve">of </w:t>
      </w:r>
      <w:r w:rsidRPr="00753977">
        <w:rPr>
          <w:rFonts w:ascii="Times New Roman" w:hAnsi="Times New Roman" w:cs="Times New Roman"/>
          <w:i/>
          <w:iCs/>
          <w:color w:val="423F34"/>
          <w:sz w:val="18"/>
          <w:szCs w:val="18"/>
        </w:rPr>
        <w:t>the Divine Manifestation</w:t>
      </w:r>
      <w:r w:rsidRPr="00753977">
        <w:rPr>
          <w:rFonts w:ascii="Times New Roman" w:hAnsi="Times New Roman" w:cs="Times New Roman"/>
          <w:i/>
          <w:iCs/>
          <w:color w:val="423F34"/>
          <w:sz w:val="18"/>
          <w:szCs w:val="18"/>
        </w:rPr>
        <w:tab/>
      </w:r>
      <w:r w:rsidRPr="00753977">
        <w:rPr>
          <w:rFonts w:ascii="Times New Roman" w:hAnsi="Times New Roman" w:cs="Times New Roman"/>
          <w:color w:val="423F34"/>
          <w:sz w:val="18"/>
          <w:szCs w:val="18"/>
        </w:rPr>
        <w:t>259</w:t>
      </w:r>
    </w:p>
    <w:p w14:paraId="29EDC802" w14:textId="77777777" w:rsidR="003342C4" w:rsidRPr="00753977" w:rsidRDefault="003342C4" w:rsidP="003342C4">
      <w:pPr>
        <w:widowControl w:val="0"/>
        <w:autoSpaceDE w:val="0"/>
        <w:autoSpaceDN w:val="0"/>
        <w:adjustRightInd w:val="0"/>
        <w:spacing w:before="19" w:after="0" w:line="220" w:lineRule="exact"/>
        <w:rPr>
          <w:rFonts w:ascii="Times New Roman" w:hAnsi="Times New Roman" w:cs="Times New Roman"/>
          <w:color w:val="000000"/>
          <w:sz w:val="18"/>
          <w:szCs w:val="18"/>
        </w:rPr>
      </w:pPr>
    </w:p>
    <w:p w14:paraId="221ED071" w14:textId="77777777" w:rsidR="003342C4" w:rsidRPr="00753977" w:rsidRDefault="003342C4" w:rsidP="003342C4">
      <w:pPr>
        <w:widowControl w:val="0"/>
        <w:tabs>
          <w:tab w:val="left" w:pos="5500"/>
        </w:tabs>
        <w:autoSpaceDE w:val="0"/>
        <w:autoSpaceDN w:val="0"/>
        <w:adjustRightInd w:val="0"/>
        <w:spacing w:after="0" w:line="240" w:lineRule="auto"/>
        <w:ind w:left="720"/>
        <w:rPr>
          <w:rFonts w:ascii="Times New Roman" w:hAnsi="Times New Roman" w:cs="Times New Roman"/>
          <w:color w:val="000000"/>
          <w:sz w:val="18"/>
          <w:szCs w:val="18"/>
        </w:rPr>
      </w:pPr>
      <w:r w:rsidRPr="00753977">
        <w:rPr>
          <w:rFonts w:ascii="Times New Roman" w:hAnsi="Times New Roman" w:cs="Times New Roman"/>
          <w:color w:val="24211A"/>
          <w:sz w:val="18"/>
          <w:szCs w:val="18"/>
        </w:rPr>
        <w:t xml:space="preserve">10. </w:t>
      </w:r>
      <w:r w:rsidRPr="00753977">
        <w:rPr>
          <w:rFonts w:ascii="Times New Roman" w:hAnsi="Times New Roman" w:cs="Times New Roman"/>
          <w:b/>
          <w:bCs/>
          <w:color w:val="24211A"/>
          <w:sz w:val="18"/>
          <w:szCs w:val="18"/>
        </w:rPr>
        <w:t xml:space="preserve">Conclusion </w:t>
      </w:r>
      <w:r w:rsidRPr="00753977">
        <w:rPr>
          <w:rFonts w:ascii="Times New Roman" w:hAnsi="Times New Roman" w:cs="Times New Roman"/>
          <w:color w:val="24211A"/>
          <w:sz w:val="18"/>
          <w:szCs w:val="18"/>
        </w:rPr>
        <w:tab/>
        <w:t xml:space="preserve"> </w:t>
      </w:r>
      <w:r w:rsidRPr="00753977">
        <w:rPr>
          <w:rFonts w:ascii="Times New Roman" w:hAnsi="Times New Roman" w:cs="Times New Roman"/>
          <w:color w:val="423F34"/>
          <w:sz w:val="18"/>
          <w:szCs w:val="18"/>
        </w:rPr>
        <w:t>265</w:t>
      </w:r>
    </w:p>
    <w:p w14:paraId="132F3F1E" w14:textId="77777777" w:rsidR="003342C4" w:rsidRPr="00753977" w:rsidRDefault="003342C4" w:rsidP="003342C4">
      <w:pPr>
        <w:widowControl w:val="0"/>
        <w:autoSpaceDE w:val="0"/>
        <w:autoSpaceDN w:val="0"/>
        <w:adjustRightInd w:val="0"/>
        <w:spacing w:before="17" w:after="0" w:line="220" w:lineRule="exact"/>
        <w:rPr>
          <w:rFonts w:ascii="Times New Roman" w:hAnsi="Times New Roman" w:cs="Times New Roman"/>
          <w:color w:val="000000"/>
          <w:sz w:val="18"/>
          <w:szCs w:val="18"/>
        </w:rPr>
      </w:pPr>
    </w:p>
    <w:p w14:paraId="169520FE" w14:textId="77777777" w:rsidR="003342C4" w:rsidRPr="00753977" w:rsidRDefault="003342C4" w:rsidP="003342C4">
      <w:pPr>
        <w:widowControl w:val="0"/>
        <w:tabs>
          <w:tab w:val="left" w:pos="5500"/>
        </w:tabs>
        <w:autoSpaceDE w:val="0"/>
        <w:autoSpaceDN w:val="0"/>
        <w:adjustRightInd w:val="0"/>
        <w:spacing w:after="0" w:line="240" w:lineRule="auto"/>
        <w:rPr>
          <w:rFonts w:ascii="Times New Roman" w:hAnsi="Times New Roman" w:cs="Times New Roman"/>
          <w:color w:val="000000"/>
          <w:sz w:val="18"/>
          <w:szCs w:val="18"/>
        </w:rPr>
      </w:pPr>
      <w:r w:rsidRPr="00753977">
        <w:rPr>
          <w:rFonts w:ascii="Times New Roman" w:hAnsi="Times New Roman" w:cs="Times New Roman"/>
          <w:i/>
          <w:iCs/>
          <w:color w:val="24211A"/>
          <w:sz w:val="18"/>
          <w:szCs w:val="18"/>
        </w:rPr>
        <w:t>App</w:t>
      </w:r>
      <w:r w:rsidRPr="00753977">
        <w:rPr>
          <w:rFonts w:ascii="Times New Roman" w:hAnsi="Times New Roman" w:cs="Times New Roman"/>
          <w:i/>
          <w:iCs/>
          <w:color w:val="423F34"/>
          <w:sz w:val="18"/>
          <w:szCs w:val="18"/>
        </w:rPr>
        <w:t>e</w:t>
      </w:r>
      <w:r w:rsidRPr="00753977">
        <w:rPr>
          <w:rFonts w:ascii="Times New Roman" w:hAnsi="Times New Roman" w:cs="Times New Roman"/>
          <w:i/>
          <w:iCs/>
          <w:color w:val="24211A"/>
          <w:sz w:val="18"/>
          <w:szCs w:val="18"/>
        </w:rPr>
        <w:t>ndi</w:t>
      </w:r>
      <w:r w:rsidRPr="00753977">
        <w:rPr>
          <w:rFonts w:ascii="Times New Roman" w:hAnsi="Times New Roman" w:cs="Times New Roman"/>
          <w:i/>
          <w:iCs/>
          <w:color w:val="423F34"/>
          <w:sz w:val="18"/>
          <w:szCs w:val="18"/>
        </w:rPr>
        <w:t xml:space="preserve">x </w:t>
      </w:r>
      <w:r w:rsidRPr="00753977">
        <w:rPr>
          <w:rFonts w:ascii="Times New Roman" w:hAnsi="Times New Roman" w:cs="Times New Roman"/>
          <w:i/>
          <w:iCs/>
          <w:color w:val="423F34"/>
          <w:sz w:val="18"/>
          <w:szCs w:val="18"/>
        </w:rPr>
        <w:tab/>
        <w:t xml:space="preserve"> </w:t>
      </w:r>
      <w:r w:rsidRPr="00753977">
        <w:rPr>
          <w:rFonts w:ascii="Times New Roman" w:hAnsi="Times New Roman" w:cs="Times New Roman"/>
          <w:color w:val="423F34"/>
          <w:sz w:val="18"/>
          <w:szCs w:val="18"/>
        </w:rPr>
        <w:t>267</w:t>
      </w:r>
    </w:p>
    <w:p w14:paraId="721F6180" w14:textId="77777777" w:rsidR="003342C4" w:rsidRPr="00753977" w:rsidRDefault="003342C4" w:rsidP="003342C4">
      <w:pPr>
        <w:widowControl w:val="0"/>
        <w:tabs>
          <w:tab w:val="left" w:pos="5500"/>
        </w:tabs>
        <w:autoSpaceDE w:val="0"/>
        <w:autoSpaceDN w:val="0"/>
        <w:adjustRightInd w:val="0"/>
        <w:spacing w:before="13" w:after="0" w:line="240" w:lineRule="auto"/>
        <w:rPr>
          <w:rFonts w:ascii="Times New Roman" w:hAnsi="Times New Roman" w:cs="Times New Roman"/>
          <w:color w:val="000000"/>
          <w:sz w:val="18"/>
          <w:szCs w:val="18"/>
        </w:rPr>
      </w:pPr>
      <w:r w:rsidRPr="00753977">
        <w:rPr>
          <w:rFonts w:ascii="Times New Roman" w:hAnsi="Times New Roman" w:cs="Times New Roman"/>
          <w:i/>
          <w:iCs/>
          <w:color w:val="24211A"/>
          <w:sz w:val="18"/>
          <w:szCs w:val="18"/>
        </w:rPr>
        <w:t>Bibliography</w:t>
      </w:r>
      <w:r w:rsidRPr="00753977">
        <w:rPr>
          <w:rFonts w:ascii="Times New Roman" w:hAnsi="Times New Roman" w:cs="Times New Roman"/>
          <w:i/>
          <w:iCs/>
          <w:color w:val="24211A"/>
          <w:sz w:val="18"/>
          <w:szCs w:val="18"/>
        </w:rPr>
        <w:tab/>
        <w:t xml:space="preserve"> </w:t>
      </w:r>
      <w:r w:rsidRPr="00753977">
        <w:rPr>
          <w:rFonts w:ascii="Times New Roman" w:hAnsi="Times New Roman" w:cs="Times New Roman"/>
          <w:color w:val="423F34"/>
          <w:sz w:val="18"/>
          <w:szCs w:val="18"/>
        </w:rPr>
        <w:t>27</w:t>
      </w:r>
      <w:r w:rsidRPr="00753977">
        <w:rPr>
          <w:rFonts w:ascii="Times New Roman" w:hAnsi="Times New Roman" w:cs="Times New Roman"/>
          <w:color w:val="24211A"/>
          <w:sz w:val="18"/>
          <w:szCs w:val="18"/>
        </w:rPr>
        <w:t>0</w:t>
      </w:r>
    </w:p>
    <w:p w14:paraId="38EC524D" w14:textId="77777777" w:rsidR="003342C4" w:rsidRPr="00753977" w:rsidRDefault="003342C4" w:rsidP="003342C4">
      <w:pPr>
        <w:widowControl w:val="0"/>
        <w:tabs>
          <w:tab w:val="left" w:pos="5500"/>
        </w:tabs>
        <w:autoSpaceDE w:val="0"/>
        <w:autoSpaceDN w:val="0"/>
        <w:adjustRightInd w:val="0"/>
        <w:spacing w:before="9" w:after="0" w:line="240" w:lineRule="auto"/>
        <w:rPr>
          <w:rFonts w:ascii="Times New Roman" w:hAnsi="Times New Roman" w:cs="Times New Roman"/>
          <w:color w:val="000000"/>
          <w:sz w:val="18"/>
          <w:szCs w:val="18"/>
        </w:rPr>
      </w:pPr>
      <w:r w:rsidRPr="00753977">
        <w:rPr>
          <w:rFonts w:ascii="Times New Roman" w:hAnsi="Times New Roman" w:cs="Times New Roman"/>
          <w:i/>
          <w:iCs/>
          <w:color w:val="24211A"/>
          <w:sz w:val="18"/>
          <w:szCs w:val="18"/>
        </w:rPr>
        <w:t>Not</w:t>
      </w:r>
      <w:r w:rsidRPr="00753977">
        <w:rPr>
          <w:rFonts w:ascii="Times New Roman" w:hAnsi="Times New Roman" w:cs="Times New Roman"/>
          <w:i/>
          <w:iCs/>
          <w:color w:val="423F34"/>
          <w:sz w:val="18"/>
          <w:szCs w:val="18"/>
        </w:rPr>
        <w:t>e</w:t>
      </w:r>
      <w:r w:rsidRPr="00753977">
        <w:rPr>
          <w:rFonts w:ascii="Times New Roman" w:hAnsi="Times New Roman" w:cs="Times New Roman"/>
          <w:i/>
          <w:iCs/>
          <w:color w:val="24211A"/>
          <w:sz w:val="18"/>
          <w:szCs w:val="18"/>
        </w:rPr>
        <w:t>s and R</w:t>
      </w:r>
      <w:r w:rsidRPr="00753977">
        <w:rPr>
          <w:rFonts w:ascii="Times New Roman" w:hAnsi="Times New Roman" w:cs="Times New Roman"/>
          <w:i/>
          <w:iCs/>
          <w:color w:val="423F34"/>
          <w:sz w:val="18"/>
          <w:szCs w:val="18"/>
        </w:rPr>
        <w:t>e</w:t>
      </w:r>
      <w:r w:rsidRPr="00753977">
        <w:rPr>
          <w:rFonts w:ascii="Times New Roman" w:hAnsi="Times New Roman" w:cs="Times New Roman"/>
          <w:i/>
          <w:iCs/>
          <w:color w:val="24211A"/>
          <w:sz w:val="18"/>
          <w:szCs w:val="18"/>
        </w:rPr>
        <w:t>f</w:t>
      </w:r>
      <w:r w:rsidRPr="00753977">
        <w:rPr>
          <w:rFonts w:ascii="Times New Roman" w:hAnsi="Times New Roman" w:cs="Times New Roman"/>
          <w:i/>
          <w:iCs/>
          <w:color w:val="423F34"/>
          <w:sz w:val="18"/>
          <w:szCs w:val="18"/>
        </w:rPr>
        <w:t>e</w:t>
      </w:r>
      <w:r w:rsidRPr="00753977">
        <w:rPr>
          <w:rFonts w:ascii="Times New Roman" w:hAnsi="Times New Roman" w:cs="Times New Roman"/>
          <w:i/>
          <w:iCs/>
          <w:color w:val="24211A"/>
          <w:sz w:val="18"/>
          <w:szCs w:val="18"/>
        </w:rPr>
        <w:t>r</w:t>
      </w:r>
      <w:r w:rsidRPr="00753977">
        <w:rPr>
          <w:rFonts w:ascii="Times New Roman" w:hAnsi="Times New Roman" w:cs="Times New Roman"/>
          <w:i/>
          <w:iCs/>
          <w:color w:val="423F34"/>
          <w:sz w:val="18"/>
          <w:szCs w:val="18"/>
        </w:rPr>
        <w:t>e</w:t>
      </w:r>
      <w:r w:rsidRPr="00753977">
        <w:rPr>
          <w:rFonts w:ascii="Times New Roman" w:hAnsi="Times New Roman" w:cs="Times New Roman"/>
          <w:i/>
          <w:iCs/>
          <w:color w:val="24211A"/>
          <w:sz w:val="18"/>
          <w:szCs w:val="18"/>
        </w:rPr>
        <w:t xml:space="preserve">nces </w:t>
      </w:r>
      <w:r w:rsidRPr="00753977">
        <w:rPr>
          <w:rFonts w:ascii="Times New Roman" w:hAnsi="Times New Roman" w:cs="Times New Roman"/>
          <w:i/>
          <w:iCs/>
          <w:color w:val="24211A"/>
          <w:sz w:val="18"/>
          <w:szCs w:val="18"/>
        </w:rPr>
        <w:tab/>
        <w:t xml:space="preserve"> </w:t>
      </w:r>
      <w:r w:rsidRPr="00753977">
        <w:rPr>
          <w:rFonts w:ascii="Times New Roman" w:hAnsi="Times New Roman" w:cs="Times New Roman"/>
          <w:color w:val="423F34"/>
          <w:sz w:val="18"/>
          <w:szCs w:val="18"/>
        </w:rPr>
        <w:t>278</w:t>
      </w:r>
    </w:p>
    <w:p w14:paraId="5D1E35E7" w14:textId="77777777" w:rsidR="003342C4" w:rsidRPr="00753977" w:rsidRDefault="003342C4" w:rsidP="003342C4">
      <w:pPr>
        <w:widowControl w:val="0"/>
        <w:tabs>
          <w:tab w:val="left" w:pos="5500"/>
        </w:tabs>
        <w:autoSpaceDE w:val="0"/>
        <w:autoSpaceDN w:val="0"/>
        <w:adjustRightInd w:val="0"/>
        <w:spacing w:before="13" w:after="0" w:line="240" w:lineRule="auto"/>
        <w:rPr>
          <w:rFonts w:ascii="Times New Roman" w:hAnsi="Times New Roman" w:cs="Times New Roman"/>
          <w:color w:val="000000"/>
          <w:sz w:val="18"/>
          <w:szCs w:val="18"/>
        </w:rPr>
      </w:pPr>
      <w:r w:rsidRPr="00753977">
        <w:rPr>
          <w:rFonts w:ascii="Times New Roman" w:hAnsi="Times New Roman" w:cs="Times New Roman"/>
          <w:i/>
          <w:iCs/>
          <w:color w:val="24211A"/>
          <w:sz w:val="18"/>
          <w:szCs w:val="18"/>
        </w:rPr>
        <w:t xml:space="preserve">Index </w:t>
      </w:r>
      <w:r w:rsidRPr="00753977">
        <w:rPr>
          <w:rFonts w:ascii="Times New Roman" w:hAnsi="Times New Roman" w:cs="Times New Roman"/>
          <w:i/>
          <w:iCs/>
          <w:color w:val="24211A"/>
          <w:sz w:val="18"/>
          <w:szCs w:val="18"/>
        </w:rPr>
        <w:tab/>
        <w:t xml:space="preserve"> </w:t>
      </w:r>
      <w:r w:rsidRPr="00753977">
        <w:rPr>
          <w:rFonts w:ascii="Times New Roman" w:hAnsi="Times New Roman" w:cs="Times New Roman"/>
          <w:color w:val="423F34"/>
          <w:sz w:val="18"/>
          <w:szCs w:val="18"/>
        </w:rPr>
        <w:t>313</w:t>
      </w:r>
    </w:p>
    <w:p w14:paraId="6B06C844" w14:textId="77777777" w:rsidR="003342C4" w:rsidRPr="00753977" w:rsidRDefault="003342C4" w:rsidP="003342C4">
      <w:pPr>
        <w:widowControl w:val="0"/>
        <w:autoSpaceDE w:val="0"/>
        <w:autoSpaceDN w:val="0"/>
        <w:adjustRightInd w:val="0"/>
        <w:spacing w:before="4" w:after="0" w:line="110" w:lineRule="exact"/>
        <w:rPr>
          <w:rFonts w:ascii="Times New Roman" w:hAnsi="Times New Roman" w:cs="Times New Roman"/>
          <w:color w:val="000000"/>
          <w:sz w:val="11"/>
          <w:szCs w:val="11"/>
        </w:rPr>
      </w:pPr>
    </w:p>
    <w:p w14:paraId="7E3DC160" w14:textId="77777777" w:rsidR="003342C4" w:rsidRPr="00753977" w:rsidRDefault="003342C4" w:rsidP="003342C4">
      <w:pPr>
        <w:widowControl w:val="0"/>
        <w:autoSpaceDE w:val="0"/>
        <w:autoSpaceDN w:val="0"/>
        <w:adjustRightInd w:val="0"/>
        <w:spacing w:after="0" w:line="240" w:lineRule="auto"/>
        <w:rPr>
          <w:rFonts w:ascii="Arial" w:hAnsi="Arial"/>
          <w:color w:val="000000"/>
          <w:sz w:val="13"/>
          <w:szCs w:val="13"/>
        </w:rPr>
      </w:pPr>
    </w:p>
    <w:p w14:paraId="223076A3" w14:textId="77777777" w:rsidR="003342C4" w:rsidRPr="00753977" w:rsidRDefault="003342C4" w:rsidP="003342C4">
      <w:pPr>
        <w:widowControl w:val="0"/>
        <w:autoSpaceDE w:val="0"/>
        <w:autoSpaceDN w:val="0"/>
        <w:adjustRightInd w:val="0"/>
        <w:spacing w:after="0" w:line="200" w:lineRule="exact"/>
        <w:rPr>
          <w:rFonts w:ascii="Arial" w:hAnsi="Arial"/>
          <w:color w:val="000000"/>
          <w:sz w:val="20"/>
          <w:szCs w:val="20"/>
        </w:rPr>
      </w:pPr>
      <w:r w:rsidRPr="00753977">
        <w:rPr>
          <w:rFonts w:ascii="Arial" w:hAnsi="Arial"/>
          <w:color w:val="000000"/>
          <w:sz w:val="13"/>
          <w:szCs w:val="13"/>
        </w:rPr>
        <w:br w:type="page"/>
      </w:r>
    </w:p>
    <w:p w14:paraId="3844214F" w14:textId="77777777" w:rsidR="003342C4" w:rsidRPr="00753977" w:rsidRDefault="003342C4" w:rsidP="003342C4">
      <w:pPr>
        <w:widowControl w:val="0"/>
        <w:autoSpaceDE w:val="0"/>
        <w:autoSpaceDN w:val="0"/>
        <w:adjustRightInd w:val="0"/>
        <w:spacing w:after="0" w:line="200" w:lineRule="exact"/>
        <w:rPr>
          <w:rFonts w:ascii="Arial" w:hAnsi="Arial"/>
          <w:color w:val="000000"/>
          <w:sz w:val="20"/>
          <w:szCs w:val="20"/>
        </w:rPr>
      </w:pPr>
    </w:p>
    <w:p w14:paraId="28BEA23A" w14:textId="77777777" w:rsidR="003342C4" w:rsidRPr="00753977" w:rsidRDefault="003342C4" w:rsidP="003342C4">
      <w:pPr>
        <w:widowControl w:val="0"/>
        <w:autoSpaceDE w:val="0"/>
        <w:autoSpaceDN w:val="0"/>
        <w:adjustRightInd w:val="0"/>
        <w:spacing w:before="8" w:after="0" w:line="260" w:lineRule="exact"/>
        <w:rPr>
          <w:rFonts w:ascii="Arial" w:hAnsi="Arial"/>
          <w:color w:val="000000"/>
          <w:sz w:val="26"/>
          <w:szCs w:val="26"/>
        </w:rPr>
        <w:sectPr w:rsidR="003342C4" w:rsidRPr="00753977" w:rsidSect="0051080A">
          <w:headerReference w:type="even" r:id="rId14"/>
          <w:headerReference w:type="default" r:id="rId15"/>
          <w:type w:val="continuous"/>
          <w:pgSz w:w="7260" w:h="11360"/>
          <w:pgMar w:top="220" w:right="460" w:bottom="280" w:left="580" w:header="0" w:footer="0" w:gutter="0"/>
          <w:cols w:space="720" w:equalWidth="0">
            <w:col w:w="6220"/>
          </w:cols>
          <w:noEndnote/>
          <w:docGrid w:linePitch="299"/>
        </w:sectPr>
      </w:pPr>
    </w:p>
    <w:p w14:paraId="34624C55" w14:textId="77777777" w:rsidR="003342C4" w:rsidRPr="00753977" w:rsidRDefault="003342C4" w:rsidP="003342C4">
      <w:pPr>
        <w:widowControl w:val="0"/>
        <w:autoSpaceDE w:val="0"/>
        <w:autoSpaceDN w:val="0"/>
        <w:adjustRightInd w:val="0"/>
        <w:spacing w:before="8" w:after="0" w:line="260" w:lineRule="exact"/>
        <w:rPr>
          <w:rFonts w:ascii="Arial" w:hAnsi="Arial"/>
          <w:color w:val="000000"/>
          <w:sz w:val="26"/>
          <w:szCs w:val="26"/>
        </w:rPr>
      </w:pPr>
    </w:p>
    <w:p w14:paraId="3A173ABC" w14:textId="77777777" w:rsidR="003342C4" w:rsidRPr="00753977" w:rsidRDefault="003342C4" w:rsidP="003342C4">
      <w:pPr>
        <w:widowControl w:val="0"/>
        <w:autoSpaceDE w:val="0"/>
        <w:autoSpaceDN w:val="0"/>
        <w:adjustRightInd w:val="0"/>
        <w:spacing w:before="17" w:after="0" w:line="240" w:lineRule="auto"/>
        <w:rPr>
          <w:rFonts w:ascii="Times New Roman" w:hAnsi="Times New Roman" w:cs="Times New Roman"/>
          <w:color w:val="000000"/>
          <w:sz w:val="33"/>
          <w:szCs w:val="33"/>
        </w:rPr>
      </w:pPr>
      <w:r w:rsidRPr="00753977">
        <w:rPr>
          <w:rFonts w:ascii="Times New Roman" w:hAnsi="Times New Roman" w:cs="Times New Roman"/>
          <w:i/>
          <w:iCs/>
          <w:color w:val="2B2A1F"/>
          <w:sz w:val="33"/>
          <w:szCs w:val="33"/>
        </w:rPr>
        <w:t>Acknowledgements</w:t>
      </w:r>
    </w:p>
    <w:p w14:paraId="283520AE"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193379A5" w14:textId="77777777" w:rsidR="003342C4" w:rsidRPr="00753977" w:rsidRDefault="003342C4" w:rsidP="003342C4">
      <w:pPr>
        <w:widowControl w:val="0"/>
        <w:autoSpaceDE w:val="0"/>
        <w:autoSpaceDN w:val="0"/>
        <w:adjustRightInd w:val="0"/>
        <w:spacing w:before="12" w:after="0" w:line="280" w:lineRule="exact"/>
        <w:rPr>
          <w:rFonts w:ascii="Times New Roman" w:hAnsi="Times New Roman" w:cs="Times New Roman"/>
          <w:color w:val="000000"/>
          <w:sz w:val="28"/>
          <w:szCs w:val="28"/>
        </w:rPr>
      </w:pPr>
    </w:p>
    <w:p w14:paraId="66CE7EE3" w14:textId="77777777" w:rsidR="003342C4" w:rsidRPr="00753977" w:rsidRDefault="003342C4" w:rsidP="003342C4">
      <w:pPr>
        <w:pStyle w:val="11"/>
        <w:rPr>
          <w:color w:val="000000"/>
        </w:rPr>
      </w:pPr>
      <w:r w:rsidRPr="00753977">
        <w:t xml:space="preserve">In addition to the gratitude expressed in the dedication, I must also write here a word of thanks to Wendi Momen, editor </w:t>
      </w:r>
      <w:r w:rsidRPr="00753977">
        <w:rPr>
          <w:color w:val="3D3B2F"/>
        </w:rPr>
        <w:t xml:space="preserve">at </w:t>
      </w:r>
      <w:r w:rsidRPr="00753977">
        <w:t xml:space="preserve">George </w:t>
      </w:r>
      <w:r w:rsidRPr="00753977">
        <w:rPr>
          <w:color w:val="1A180F"/>
        </w:rPr>
        <w:t xml:space="preserve">Ronald, </w:t>
      </w:r>
      <w:r w:rsidRPr="00753977">
        <w:t xml:space="preserve">for several editorial suggestions. I would also like to thank </w:t>
      </w:r>
      <w:r w:rsidRPr="00753977">
        <w:rPr>
          <w:color w:val="1A180F"/>
        </w:rPr>
        <w:t xml:space="preserve">Christine </w:t>
      </w:r>
      <w:r w:rsidRPr="00753977">
        <w:t xml:space="preserve">Zerbinis and the Association of Bahá’í Studies in </w:t>
      </w:r>
      <w:r w:rsidRPr="00753977">
        <w:rPr>
          <w:color w:val="1A180F"/>
        </w:rPr>
        <w:t xml:space="preserve">Ottawa </w:t>
      </w:r>
      <w:r w:rsidRPr="00753977">
        <w:t xml:space="preserve">for the invitation to present my views on spirituality at one of </w:t>
      </w:r>
      <w:r w:rsidRPr="00753977">
        <w:rPr>
          <w:color w:val="1A180F"/>
        </w:rPr>
        <w:t xml:space="preserve">the </w:t>
      </w:r>
      <w:r w:rsidRPr="00753977">
        <w:t>Annual Conferences. Such teaching opportunities provide teachers and authors with occasions for reflection and revision.</w:t>
      </w:r>
    </w:p>
    <w:p w14:paraId="1AE6C367" w14:textId="77777777" w:rsidR="003342C4" w:rsidRPr="00753977" w:rsidRDefault="003342C4" w:rsidP="003342C4">
      <w:pPr>
        <w:pStyle w:val="11"/>
        <w:rPr>
          <w:color w:val="000000"/>
        </w:rPr>
      </w:pPr>
      <w:r w:rsidRPr="00753977">
        <w:t xml:space="preserve">My thanks go also to that </w:t>
      </w:r>
      <w:r w:rsidRPr="00753977">
        <w:rPr>
          <w:color w:val="3D3B2F"/>
        </w:rPr>
        <w:t xml:space="preserve">'charmed </w:t>
      </w:r>
      <w:r w:rsidRPr="00753977">
        <w:t>circle</w:t>
      </w:r>
      <w:bookmarkStart w:id="1" w:name="_Hlk94980222"/>
      <w:r w:rsidRPr="00753977">
        <w:t>'</w:t>
      </w:r>
      <w:bookmarkEnd w:id="1"/>
      <w:r w:rsidRPr="00753977">
        <w:t xml:space="preserve"> of Bahá’í scholars with whom I have been associated over the past several </w:t>
      </w:r>
      <w:r w:rsidRPr="00753977">
        <w:rPr>
          <w:color w:val="3D3B2F"/>
        </w:rPr>
        <w:t xml:space="preserve">years </w:t>
      </w:r>
      <w:r w:rsidRPr="00753977">
        <w:t xml:space="preserve">and who have been a source of continual deepening, encouragement </w:t>
      </w:r>
      <w:r w:rsidRPr="00753977">
        <w:rPr>
          <w:color w:val="3D3B2F"/>
        </w:rPr>
        <w:t xml:space="preserve">and </w:t>
      </w:r>
      <w:r w:rsidRPr="00753977">
        <w:t xml:space="preserve">inspiration </w:t>
      </w:r>
      <w:r w:rsidRPr="00753977">
        <w:rPr>
          <w:color w:val="1A180F"/>
        </w:rPr>
        <w:t xml:space="preserve">to </w:t>
      </w:r>
      <w:r w:rsidRPr="00753977">
        <w:t xml:space="preserve">me, as well </w:t>
      </w:r>
      <w:r w:rsidRPr="00753977">
        <w:rPr>
          <w:color w:val="3D3B2F"/>
        </w:rPr>
        <w:t xml:space="preserve">as </w:t>
      </w:r>
      <w:r w:rsidRPr="00753977">
        <w:t xml:space="preserve">providing me with many memorable and thought-provoking conversations. To the Lancaster, Cambridge </w:t>
      </w:r>
      <w:r w:rsidRPr="00753977">
        <w:rPr>
          <w:color w:val="3D3B2F"/>
        </w:rPr>
        <w:t xml:space="preserve">and </w:t>
      </w:r>
      <w:r w:rsidRPr="00753977">
        <w:t xml:space="preserve">Newcastle Bahá’í Studies Seminar, consisting among others of Wendi </w:t>
      </w:r>
      <w:r w:rsidRPr="00753977">
        <w:rPr>
          <w:color w:val="3D3B2F"/>
        </w:rPr>
        <w:t xml:space="preserve">and </w:t>
      </w:r>
      <w:r w:rsidRPr="00753977">
        <w:t xml:space="preserve">Moojan Momen, Stephen and Gillian Lambden, Peter Smith, Robert Parry, Seena Fazel and Khazeh Fananapazir, go my special thanks and recognition for the outstanding contribution they have made to the field of Bahá’í </w:t>
      </w:r>
      <w:r w:rsidRPr="00753977">
        <w:rPr>
          <w:color w:val="3D3B2F"/>
        </w:rPr>
        <w:t xml:space="preserve">studies, </w:t>
      </w:r>
      <w:r w:rsidRPr="00753977">
        <w:t xml:space="preserve">quite out of proportion to their </w:t>
      </w:r>
      <w:r w:rsidRPr="00753977">
        <w:rPr>
          <w:color w:val="3D3B2F"/>
        </w:rPr>
        <w:t xml:space="preserve">small </w:t>
      </w:r>
      <w:r w:rsidRPr="00753977">
        <w:t xml:space="preserve">numbers. The standard of excellence in Bahá’í studies they have </w:t>
      </w:r>
      <w:r w:rsidRPr="00753977">
        <w:rPr>
          <w:color w:val="3D3B2F"/>
        </w:rPr>
        <w:t xml:space="preserve">set </w:t>
      </w:r>
      <w:r w:rsidRPr="00753977">
        <w:t xml:space="preserve">dating back to </w:t>
      </w:r>
      <w:r w:rsidRPr="00753977">
        <w:rPr>
          <w:color w:val="1A180F"/>
        </w:rPr>
        <w:t xml:space="preserve">the </w:t>
      </w:r>
      <w:r w:rsidRPr="00753977">
        <w:t>early 1970s remains worthy of emulation.</w:t>
      </w:r>
    </w:p>
    <w:p w14:paraId="21E30057" w14:textId="77777777" w:rsidR="003342C4" w:rsidRPr="00753977" w:rsidRDefault="003342C4" w:rsidP="003342C4">
      <w:pPr>
        <w:pStyle w:val="11"/>
      </w:pPr>
      <w:r w:rsidRPr="00753977">
        <w:rPr>
          <w:szCs w:val="18"/>
        </w:rPr>
        <w:t xml:space="preserve">In </w:t>
      </w:r>
      <w:r w:rsidRPr="00753977">
        <w:t xml:space="preserve">North America the dedication </w:t>
      </w:r>
      <w:r w:rsidRPr="00753977">
        <w:rPr>
          <w:color w:val="3D3B2F"/>
        </w:rPr>
        <w:t xml:space="preserve">and </w:t>
      </w:r>
      <w:r w:rsidRPr="00753977">
        <w:t xml:space="preserve">excellence in Bahá’í </w:t>
      </w:r>
      <w:r w:rsidRPr="00753977">
        <w:rPr>
          <w:color w:val="3D3B2F"/>
        </w:rPr>
        <w:t xml:space="preserve">studies </w:t>
      </w:r>
      <w:r w:rsidRPr="00753977">
        <w:t xml:space="preserve">of my old friend Todd Lawson remain a </w:t>
      </w:r>
      <w:r w:rsidRPr="00753977">
        <w:rPr>
          <w:color w:val="3D3B2F"/>
        </w:rPr>
        <w:t xml:space="preserve">constant </w:t>
      </w:r>
      <w:r w:rsidRPr="00753977">
        <w:t xml:space="preserve">source of inspiration. I thank also Robert Stockman and Juan Cole for the scholarly </w:t>
      </w:r>
      <w:r w:rsidRPr="00753977">
        <w:rPr>
          <w:color w:val="3D3B2F"/>
        </w:rPr>
        <w:t xml:space="preserve">advice </w:t>
      </w:r>
      <w:r w:rsidRPr="00753977">
        <w:t xml:space="preserve">they have offered over the </w:t>
      </w:r>
      <w:r w:rsidRPr="00753977">
        <w:rPr>
          <w:color w:val="3D3B2F"/>
        </w:rPr>
        <w:t xml:space="preserve">years. </w:t>
      </w:r>
      <w:r w:rsidRPr="00753977">
        <w:rPr>
          <w:szCs w:val="18"/>
        </w:rPr>
        <w:t>It has</w:t>
      </w:r>
      <w:r w:rsidRPr="00753977">
        <w:t xml:space="preserve"> not </w:t>
      </w:r>
      <w:r w:rsidRPr="00753977">
        <w:rPr>
          <w:color w:val="3D3B2F"/>
        </w:rPr>
        <w:t xml:space="preserve">gone </w:t>
      </w:r>
      <w:r w:rsidRPr="00753977">
        <w:t>unappreciated.</w:t>
      </w:r>
    </w:p>
    <w:p w14:paraId="1C90CCBE" w14:textId="77777777" w:rsidR="003342C4" w:rsidRPr="00753977" w:rsidRDefault="003342C4" w:rsidP="003342C4">
      <w:pPr>
        <w:pStyle w:val="11"/>
        <w:rPr>
          <w:color w:val="000000"/>
        </w:rPr>
      </w:pPr>
      <w:r w:rsidRPr="00753977">
        <w:t xml:space="preserve">Rare is that scholar who </w:t>
      </w:r>
      <w:r w:rsidRPr="00753977">
        <w:rPr>
          <w:color w:val="3D3B2F"/>
        </w:rPr>
        <w:t xml:space="preserve">works </w:t>
      </w:r>
      <w:r w:rsidRPr="00753977">
        <w:t xml:space="preserve">in a </w:t>
      </w:r>
      <w:r w:rsidRPr="00753977">
        <w:rPr>
          <w:color w:val="3D3B2F"/>
        </w:rPr>
        <w:t xml:space="preserve">vacuum. </w:t>
      </w:r>
      <w:r w:rsidRPr="00753977">
        <w:t xml:space="preserve">All these friends have been exemplary in their dedication to the cause of Bahá’í </w:t>
      </w:r>
      <w:r w:rsidRPr="00753977">
        <w:rPr>
          <w:color w:val="3D3B2F"/>
        </w:rPr>
        <w:t xml:space="preserve">studies and </w:t>
      </w:r>
      <w:r w:rsidRPr="00753977">
        <w:t xml:space="preserve">by their example have encouraged me in my </w:t>
      </w:r>
      <w:r w:rsidRPr="00753977">
        <w:rPr>
          <w:color w:val="3D3B2F"/>
        </w:rPr>
        <w:t xml:space="preserve">own work. </w:t>
      </w:r>
      <w:r w:rsidRPr="00753977">
        <w:t xml:space="preserve">Finally, in the </w:t>
      </w:r>
      <w:r w:rsidRPr="00753977">
        <w:rPr>
          <w:color w:val="3D3B2F"/>
        </w:rPr>
        <w:t xml:space="preserve">spirit </w:t>
      </w:r>
      <w:r w:rsidRPr="00753977">
        <w:t xml:space="preserve">of 'the last shall be </w:t>
      </w:r>
      <w:r w:rsidRPr="00753977">
        <w:rPr>
          <w:color w:val="3D3B2F"/>
        </w:rPr>
        <w:t xml:space="preserve">first', </w:t>
      </w:r>
      <w:r w:rsidRPr="00753977">
        <w:t xml:space="preserve">I remember </w:t>
      </w:r>
      <w:r w:rsidRPr="00753977">
        <w:rPr>
          <w:color w:val="3D3B2F"/>
        </w:rPr>
        <w:t xml:space="preserve">gratefully </w:t>
      </w:r>
      <w:r w:rsidRPr="00753977">
        <w:t xml:space="preserve">here </w:t>
      </w:r>
      <w:r w:rsidRPr="00753977">
        <w:rPr>
          <w:color w:val="3D3B2F"/>
        </w:rPr>
        <w:t xml:space="preserve">my </w:t>
      </w:r>
      <w:r w:rsidRPr="00753977">
        <w:t xml:space="preserve">wife, Brigitte Maloney McLean, </w:t>
      </w:r>
      <w:r w:rsidRPr="00753977">
        <w:rPr>
          <w:color w:val="3D3B2F"/>
        </w:rPr>
        <w:t xml:space="preserve">who </w:t>
      </w:r>
      <w:r w:rsidRPr="00753977">
        <w:t xml:space="preserve">has magnanimously </w:t>
      </w:r>
      <w:r w:rsidRPr="00753977">
        <w:rPr>
          <w:color w:val="3D3B2F"/>
        </w:rPr>
        <w:t xml:space="preserve">accepted </w:t>
      </w:r>
      <w:r w:rsidRPr="00753977">
        <w:t xml:space="preserve">my </w:t>
      </w:r>
      <w:r w:rsidRPr="00753977">
        <w:rPr>
          <w:color w:val="3D3B2F"/>
        </w:rPr>
        <w:t xml:space="preserve">absence </w:t>
      </w:r>
      <w:r w:rsidRPr="00753977">
        <w:t xml:space="preserve">because </w:t>
      </w:r>
      <w:r w:rsidRPr="00753977">
        <w:rPr>
          <w:color w:val="3D3B2F"/>
        </w:rPr>
        <w:t xml:space="preserve">of </w:t>
      </w:r>
      <w:r w:rsidRPr="00753977">
        <w:t xml:space="preserve">the long </w:t>
      </w:r>
      <w:r w:rsidRPr="00753977">
        <w:rPr>
          <w:color w:val="3D3B2F"/>
        </w:rPr>
        <w:t xml:space="preserve">solitary </w:t>
      </w:r>
      <w:r w:rsidRPr="00753977">
        <w:t xml:space="preserve">hours </w:t>
      </w:r>
      <w:r w:rsidRPr="00753977">
        <w:rPr>
          <w:color w:val="3D3B2F"/>
        </w:rPr>
        <w:t xml:space="preserve">spent </w:t>
      </w:r>
      <w:r w:rsidRPr="00753977">
        <w:t xml:space="preserve">in my </w:t>
      </w:r>
      <w:r w:rsidRPr="00753977">
        <w:rPr>
          <w:color w:val="3D3B2F"/>
        </w:rPr>
        <w:t xml:space="preserve">study. </w:t>
      </w:r>
      <w:r w:rsidRPr="00753977">
        <w:t xml:space="preserve">Her </w:t>
      </w:r>
      <w:r w:rsidRPr="00753977">
        <w:rPr>
          <w:color w:val="3D3B2F"/>
        </w:rPr>
        <w:t xml:space="preserve">patience </w:t>
      </w:r>
      <w:r w:rsidRPr="00753977">
        <w:t xml:space="preserve">for this and other things is hereby lovingly </w:t>
      </w:r>
      <w:r w:rsidRPr="00753977">
        <w:rPr>
          <w:color w:val="525042"/>
        </w:rPr>
        <w:t>a</w:t>
      </w:r>
      <w:r w:rsidRPr="00753977">
        <w:t xml:space="preserve">nd </w:t>
      </w:r>
      <w:r w:rsidRPr="00753977">
        <w:rPr>
          <w:color w:val="3D3B2F"/>
        </w:rPr>
        <w:t>gratefully acknowledged.</w:t>
      </w:r>
    </w:p>
    <w:p w14:paraId="7A0B6545" w14:textId="77777777" w:rsidR="003342C4" w:rsidRPr="00753977" w:rsidRDefault="003342C4" w:rsidP="003342C4">
      <w:pPr>
        <w:widowControl w:val="0"/>
        <w:autoSpaceDE w:val="0"/>
        <w:autoSpaceDN w:val="0"/>
        <w:adjustRightInd w:val="0"/>
        <w:spacing w:before="9" w:after="0" w:line="100" w:lineRule="exact"/>
        <w:rPr>
          <w:rFonts w:ascii="Times New Roman" w:hAnsi="Times New Roman" w:cs="Times New Roman"/>
          <w:color w:val="000000"/>
          <w:sz w:val="10"/>
          <w:szCs w:val="10"/>
        </w:rPr>
      </w:pPr>
      <w:r w:rsidRPr="00753977">
        <w:rPr>
          <w:rFonts w:ascii="Times New Roman" w:hAnsi="Times New Roman" w:cs="Times New Roman"/>
          <w:color w:val="000000"/>
          <w:sz w:val="20"/>
          <w:szCs w:val="19"/>
        </w:rPr>
        <w:br w:type="page"/>
      </w:r>
      <w:r w:rsidRPr="00753977">
        <w:rPr>
          <w:noProof/>
        </w:rPr>
        <mc:AlternateContent>
          <mc:Choice Requires="wps">
            <w:drawing>
              <wp:anchor distT="0" distB="0" distL="114300" distR="114300" simplePos="0" relativeHeight="251833856" behindDoc="1" locked="0" layoutInCell="0" allowOverlap="1" wp14:anchorId="2C99F17C" wp14:editId="28D1F645">
                <wp:simplePos x="0" y="0"/>
                <wp:positionH relativeFrom="page">
                  <wp:posOffset>10160</wp:posOffset>
                </wp:positionH>
                <wp:positionV relativeFrom="page">
                  <wp:posOffset>7212965</wp:posOffset>
                </wp:positionV>
                <wp:extent cx="895350" cy="0"/>
                <wp:effectExtent l="0" t="0" r="0" b="0"/>
                <wp:wrapNone/>
                <wp:docPr id="21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0"/>
                        </a:xfrm>
                        <a:custGeom>
                          <a:avLst/>
                          <a:gdLst>
                            <a:gd name="T0" fmla="*/ 0 w 1410"/>
                            <a:gd name="T1" fmla="*/ 0 h 20"/>
                            <a:gd name="T2" fmla="*/ 1410 w 1410"/>
                            <a:gd name="T3" fmla="*/ 0 h 20"/>
                          </a:gdLst>
                          <a:ahLst/>
                          <a:cxnLst>
                            <a:cxn ang="0">
                              <a:pos x="T0" y="T1"/>
                            </a:cxn>
                            <a:cxn ang="0">
                              <a:pos x="T2" y="T3"/>
                            </a:cxn>
                          </a:cxnLst>
                          <a:rect l="0" t="0" r="r" b="b"/>
                          <a:pathLst>
                            <a:path w="1410" h="20">
                              <a:moveTo>
                                <a:pt x="0" y="0"/>
                              </a:moveTo>
                              <a:lnTo>
                                <a:pt x="1410" y="0"/>
                              </a:lnTo>
                            </a:path>
                          </a:pathLst>
                        </a:custGeom>
                        <a:noFill/>
                        <a:ln w="5393">
                          <a:solidFill>
                            <a:srgbClr val="E4DB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8pt;margin-top:567.95pt;width:70.5pt;height:0;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" o:allowincell="f" path="m0,0l1410,0e" filled="f" strokecolor="#e4dbcc" strokeweight="5393emu">
                <v:path arrowok="t" o:connecttype="custom" o:connectlocs="0,0;895350,0" o:connectangles="0,0"/>
                <w10:wrap anchorx="page" anchory="page"/>
              </v:shape>
            </w:pict>
          </mc:Fallback>
        </mc:AlternateContent>
      </w:r>
      <w:r w:rsidRPr="00753977">
        <w:rPr>
          <w:noProof/>
        </w:rPr>
        <mc:AlternateContent>
          <mc:Choice Requires="wps">
            <w:drawing>
              <wp:anchor distT="0" distB="0" distL="114300" distR="114300" simplePos="0" relativeHeight="251834880" behindDoc="1" locked="0" layoutInCell="0" allowOverlap="1" wp14:anchorId="19E16ED7" wp14:editId="7865E34D">
                <wp:simplePos x="0" y="0"/>
                <wp:positionH relativeFrom="page">
                  <wp:posOffset>4679950</wp:posOffset>
                </wp:positionH>
                <wp:positionV relativeFrom="page">
                  <wp:posOffset>6394450</wp:posOffset>
                </wp:positionV>
                <wp:extent cx="0" cy="818515"/>
                <wp:effectExtent l="0" t="0" r="0" b="0"/>
                <wp:wrapNone/>
                <wp:docPr id="21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18515"/>
                        </a:xfrm>
                        <a:custGeom>
                          <a:avLst/>
                          <a:gdLst>
                            <a:gd name="T0" fmla="*/ 0 w 20"/>
                            <a:gd name="T1" fmla="*/ 1290 h 1290"/>
                            <a:gd name="T2" fmla="*/ 0 w 20"/>
                            <a:gd name="T3" fmla="*/ 0 h 1290"/>
                          </a:gdLst>
                          <a:ahLst/>
                          <a:cxnLst>
                            <a:cxn ang="0">
                              <a:pos x="T0" y="T1"/>
                            </a:cxn>
                            <a:cxn ang="0">
                              <a:pos x="T2" y="T3"/>
                            </a:cxn>
                          </a:cxnLst>
                          <a:rect l="0" t="0" r="r" b="b"/>
                          <a:pathLst>
                            <a:path w="20" h="1290">
                              <a:moveTo>
                                <a:pt x="0" y="1290"/>
                              </a:moveTo>
                              <a:lnTo>
                                <a:pt x="0" y="0"/>
                              </a:lnTo>
                            </a:path>
                          </a:pathLst>
                        </a:custGeom>
                        <a:noFill/>
                        <a:ln w="10785">
                          <a:solidFill>
                            <a:srgbClr val="D4C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368.5pt;margin-top:503.5pt;width:0;height:64.45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" o:allowincell="f" path="m0,1290l0,0e" filled="f" strokecolor="#d4cfb8" strokeweight="10785emu">
                <v:path arrowok="t" o:connecttype="custom" o:connectlocs="0,818515;0,0" o:connectangles="0,0"/>
                <w10:wrap anchorx="page" anchory="page"/>
              </v:shape>
            </w:pict>
          </mc:Fallback>
        </mc:AlternateContent>
      </w:r>
    </w:p>
    <w:p w14:paraId="2238F683"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7E55CF89"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sectPr w:rsidR="003342C4" w:rsidRPr="00753977" w:rsidSect="00F959B8">
          <w:headerReference w:type="even" r:id="rId16"/>
          <w:headerReference w:type="default" r:id="rId17"/>
          <w:type w:val="continuous"/>
          <w:pgSz w:w="7260" w:h="11360"/>
          <w:pgMar w:top="220" w:right="460" w:bottom="280" w:left="580" w:header="0" w:footer="0" w:gutter="0"/>
          <w:cols w:space="720" w:equalWidth="0">
            <w:col w:w="6220"/>
          </w:cols>
          <w:noEndnote/>
          <w:titlePg/>
        </w:sectPr>
      </w:pPr>
    </w:p>
    <w:p w14:paraId="3D07B3B4"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6B85E0D2"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0A0ECFBA" w14:textId="77777777" w:rsidR="003342C4" w:rsidRPr="00753977" w:rsidRDefault="003342C4" w:rsidP="003342C4">
      <w:pPr>
        <w:widowControl w:val="0"/>
        <w:autoSpaceDE w:val="0"/>
        <w:autoSpaceDN w:val="0"/>
        <w:adjustRightInd w:val="0"/>
        <w:spacing w:before="17" w:after="0" w:line="240" w:lineRule="auto"/>
        <w:jc w:val="center"/>
        <w:rPr>
          <w:rFonts w:ascii="Times New Roman" w:hAnsi="Times New Roman" w:cs="Times New Roman"/>
          <w:color w:val="000000"/>
          <w:sz w:val="33"/>
          <w:szCs w:val="33"/>
        </w:rPr>
      </w:pPr>
      <w:r w:rsidRPr="00753977">
        <w:rPr>
          <w:rFonts w:ascii="Times New Roman" w:hAnsi="Times New Roman" w:cs="Times New Roman"/>
          <w:i/>
          <w:iCs/>
          <w:color w:val="3B382D"/>
          <w:sz w:val="33"/>
          <w:szCs w:val="33"/>
        </w:rPr>
        <w:t>Foreword</w:t>
      </w:r>
    </w:p>
    <w:p w14:paraId="7543DAB9"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472AE856" w14:textId="77777777" w:rsidR="003342C4" w:rsidRPr="00753977" w:rsidRDefault="003342C4" w:rsidP="003342C4">
      <w:pPr>
        <w:widowControl w:val="0"/>
        <w:autoSpaceDE w:val="0"/>
        <w:autoSpaceDN w:val="0"/>
        <w:adjustRightInd w:val="0"/>
        <w:spacing w:before="11" w:after="0" w:line="280" w:lineRule="exact"/>
        <w:rPr>
          <w:rFonts w:ascii="Times New Roman" w:hAnsi="Times New Roman" w:cs="Times New Roman"/>
          <w:color w:val="000000"/>
          <w:sz w:val="28"/>
          <w:szCs w:val="28"/>
        </w:rPr>
      </w:pPr>
    </w:p>
    <w:p w14:paraId="54201245" w14:textId="77777777" w:rsidR="003342C4" w:rsidRPr="00753977" w:rsidRDefault="003342C4" w:rsidP="003342C4">
      <w:pPr>
        <w:pStyle w:val="11"/>
        <w:rPr>
          <w:color w:val="000000"/>
        </w:rPr>
      </w:pPr>
      <w:r w:rsidRPr="00753977">
        <w:t xml:space="preserve">Spirituality is one of those several areas in Bahá’í studies that awaits further development. </w:t>
      </w:r>
      <w:r w:rsidRPr="00753977">
        <w:rPr>
          <w:szCs w:val="18"/>
        </w:rPr>
        <w:t xml:space="preserve">It </w:t>
      </w:r>
      <w:r w:rsidRPr="00753977">
        <w:t xml:space="preserve">is hoped that the present work may help advance the discussion of a subject that is absolutely </w:t>
      </w:r>
      <w:r w:rsidRPr="00753977">
        <w:rPr>
          <w:color w:val="4D493D"/>
        </w:rPr>
        <w:t xml:space="preserve">vital </w:t>
      </w:r>
      <w:r w:rsidRPr="00753977">
        <w:t xml:space="preserve">to Bahá’í scholarship. Bahá’í scripture itself discloses, of course, a vast and detailed map that gives the individual a multitude of meaningful statements on the nature of the </w:t>
      </w:r>
      <w:r w:rsidRPr="00753977">
        <w:rPr>
          <w:color w:val="4D493D"/>
        </w:rPr>
        <w:t xml:space="preserve">spiritual </w:t>
      </w:r>
      <w:r w:rsidRPr="00753977">
        <w:t xml:space="preserve">life. Yet the </w:t>
      </w:r>
      <w:r w:rsidRPr="00753977">
        <w:rPr>
          <w:color w:val="4D493D"/>
        </w:rPr>
        <w:t xml:space="preserve">very </w:t>
      </w:r>
      <w:r w:rsidRPr="00753977">
        <w:t xml:space="preserve">diversity and complexity of this map invite, if need be, closer interpretations of its contours in order to make </w:t>
      </w:r>
      <w:r w:rsidRPr="00753977">
        <w:rPr>
          <w:szCs w:val="18"/>
        </w:rPr>
        <w:t xml:space="preserve">it </w:t>
      </w:r>
      <w:r w:rsidRPr="00753977">
        <w:t>more meaningful to the individual's spiritual journey</w:t>
      </w:r>
      <w:r w:rsidRPr="00753977">
        <w:rPr>
          <w:color w:val="5E5B4D"/>
        </w:rPr>
        <w:t xml:space="preserve">. </w:t>
      </w:r>
      <w:r w:rsidRPr="00753977">
        <w:rPr>
          <w:i/>
          <w:iCs/>
          <w:color w:val="auto"/>
        </w:rPr>
        <w:t xml:space="preserve">Dimensions in Spirituality </w:t>
      </w:r>
      <w:r w:rsidRPr="00753977">
        <w:t xml:space="preserve">has been written in the hope of making the reading of the </w:t>
      </w:r>
      <w:r w:rsidRPr="00753977">
        <w:rPr>
          <w:color w:val="4D493D"/>
        </w:rPr>
        <w:t xml:space="preserve">vast </w:t>
      </w:r>
      <w:r w:rsidRPr="00753977">
        <w:t>map of spirituality offered in the Bahá’í writings somewhat more meaningful to the preoccupations of the thoughtful individual.</w:t>
      </w:r>
    </w:p>
    <w:p w14:paraId="6D69B189" w14:textId="77777777" w:rsidR="003342C4" w:rsidRPr="00753977" w:rsidRDefault="003342C4" w:rsidP="003342C4">
      <w:pPr>
        <w:pStyle w:val="11"/>
        <w:rPr>
          <w:color w:val="000000"/>
        </w:rPr>
      </w:pPr>
      <w:r w:rsidRPr="00753977">
        <w:t xml:space="preserve">I have had two main concerns in </w:t>
      </w:r>
      <w:r w:rsidRPr="00753977">
        <w:rPr>
          <w:color w:val="4D493D"/>
        </w:rPr>
        <w:t xml:space="preserve">writing </w:t>
      </w:r>
      <w:r w:rsidRPr="00753977">
        <w:t>this book: first</w:t>
      </w:r>
      <w:r w:rsidRPr="00753977">
        <w:rPr>
          <w:color w:val="5E5B4D"/>
        </w:rPr>
        <w:t xml:space="preserve">, </w:t>
      </w:r>
      <w:r w:rsidRPr="00753977">
        <w:t xml:space="preserve">to define somewhat more clearly the meaning </w:t>
      </w:r>
      <w:r w:rsidRPr="00753977">
        <w:rPr>
          <w:color w:val="4D493D"/>
        </w:rPr>
        <w:t xml:space="preserve">of spirituality, </w:t>
      </w:r>
      <w:r w:rsidRPr="00753977">
        <w:t xml:space="preserve">and </w:t>
      </w:r>
      <w:r w:rsidRPr="00753977">
        <w:rPr>
          <w:color w:val="4D493D"/>
        </w:rPr>
        <w:t xml:space="preserve">second, </w:t>
      </w:r>
      <w:r w:rsidRPr="00753977">
        <w:t xml:space="preserve">to outline a process of </w:t>
      </w:r>
      <w:r w:rsidRPr="00753977">
        <w:rPr>
          <w:color w:val="4D493D"/>
        </w:rPr>
        <w:t xml:space="preserve">spiritual </w:t>
      </w:r>
      <w:r w:rsidRPr="00753977">
        <w:t xml:space="preserve">transformation. In </w:t>
      </w:r>
      <w:r w:rsidRPr="00753977">
        <w:rPr>
          <w:color w:val="4D493D"/>
        </w:rPr>
        <w:t xml:space="preserve">so </w:t>
      </w:r>
      <w:r w:rsidRPr="00753977">
        <w:t xml:space="preserve">doing, I have not approached this all-important </w:t>
      </w:r>
      <w:r w:rsidRPr="00753977">
        <w:rPr>
          <w:color w:val="4D493D"/>
        </w:rPr>
        <w:t xml:space="preserve">subject </w:t>
      </w:r>
      <w:r w:rsidRPr="00753977">
        <w:t xml:space="preserve">in any rigorous way but have rather offered a series of personal </w:t>
      </w:r>
      <w:r w:rsidRPr="00753977">
        <w:rPr>
          <w:color w:val="4D493D"/>
        </w:rPr>
        <w:t xml:space="preserve">and </w:t>
      </w:r>
      <w:r w:rsidRPr="00753977">
        <w:t xml:space="preserve">preliminary reflections on the </w:t>
      </w:r>
      <w:r w:rsidRPr="00753977">
        <w:rPr>
          <w:color w:val="4D493D"/>
        </w:rPr>
        <w:t xml:space="preserve">varied </w:t>
      </w:r>
      <w:r w:rsidRPr="00753977">
        <w:t xml:space="preserve">phenomena dealing with </w:t>
      </w:r>
      <w:r w:rsidRPr="00753977">
        <w:rPr>
          <w:color w:val="4D493D"/>
        </w:rPr>
        <w:t xml:space="preserve">spiritual </w:t>
      </w:r>
      <w:r w:rsidRPr="00753977">
        <w:t xml:space="preserve">life. Consequently, this book </w:t>
      </w:r>
      <w:r w:rsidRPr="00753977">
        <w:rPr>
          <w:color w:val="B1AC93"/>
        </w:rPr>
        <w:t xml:space="preserve">· </w:t>
      </w:r>
      <w:r w:rsidRPr="00753977">
        <w:t xml:space="preserve">makes no attempt to be </w:t>
      </w:r>
      <w:r w:rsidRPr="00753977">
        <w:rPr>
          <w:color w:val="4D493D"/>
        </w:rPr>
        <w:t xml:space="preserve">a </w:t>
      </w:r>
      <w:r w:rsidRPr="00753977">
        <w:t xml:space="preserve">definitive or </w:t>
      </w:r>
      <w:r w:rsidRPr="00753977">
        <w:rPr>
          <w:color w:val="4D493D"/>
        </w:rPr>
        <w:t xml:space="preserve">'hard' scholarly work </w:t>
      </w:r>
      <w:r w:rsidRPr="00753977">
        <w:t xml:space="preserve">on the subject. Indeed, an </w:t>
      </w:r>
      <w:r w:rsidRPr="00753977">
        <w:rPr>
          <w:color w:val="4D493D"/>
        </w:rPr>
        <w:t xml:space="preserve">attempt </w:t>
      </w:r>
      <w:r w:rsidRPr="00753977">
        <w:t xml:space="preserve">merely to make </w:t>
      </w:r>
      <w:r w:rsidRPr="00753977">
        <w:rPr>
          <w:color w:val="4D493D"/>
        </w:rPr>
        <w:t xml:space="preserve">an </w:t>
      </w:r>
      <w:r w:rsidRPr="00753977">
        <w:t xml:space="preserve">in-depth analysis of the concept </w:t>
      </w:r>
      <w:r w:rsidRPr="00753977">
        <w:rPr>
          <w:color w:val="4D493D"/>
        </w:rPr>
        <w:t xml:space="preserve">of spirituality without </w:t>
      </w:r>
      <w:r w:rsidRPr="00753977">
        <w:t xml:space="preserve">taking a </w:t>
      </w:r>
      <w:r w:rsidRPr="00753977">
        <w:rPr>
          <w:color w:val="4D493D"/>
        </w:rPr>
        <w:t xml:space="preserve">view of </w:t>
      </w:r>
      <w:r w:rsidRPr="00753977">
        <w:t xml:space="preserve">the </w:t>
      </w:r>
      <w:r w:rsidRPr="00753977">
        <w:rPr>
          <w:color w:val="4D493D"/>
        </w:rPr>
        <w:t xml:space="preserve">dynamics </w:t>
      </w:r>
      <w:r w:rsidRPr="00753977">
        <w:t xml:space="preserve">involved in </w:t>
      </w:r>
      <w:r w:rsidRPr="00753977">
        <w:rPr>
          <w:color w:val="4D493D"/>
        </w:rPr>
        <w:t xml:space="preserve">spiritual transformation would amount, </w:t>
      </w:r>
      <w:r w:rsidRPr="00753977">
        <w:t xml:space="preserve">in my </w:t>
      </w:r>
      <w:r w:rsidRPr="00753977">
        <w:rPr>
          <w:color w:val="4D493D"/>
        </w:rPr>
        <w:t xml:space="preserve">view, </w:t>
      </w:r>
      <w:r w:rsidRPr="00753977">
        <w:t xml:space="preserve">to </w:t>
      </w:r>
      <w:r w:rsidRPr="00753977">
        <w:rPr>
          <w:color w:val="4D493D"/>
        </w:rPr>
        <w:t xml:space="preserve">a </w:t>
      </w:r>
      <w:r w:rsidRPr="00753977">
        <w:t xml:space="preserve">defeat </w:t>
      </w:r>
      <w:r w:rsidRPr="00753977">
        <w:rPr>
          <w:color w:val="4D493D"/>
        </w:rPr>
        <w:t xml:space="preserve">of </w:t>
      </w:r>
      <w:r w:rsidRPr="00753977">
        <w:t xml:space="preserve">its </w:t>
      </w:r>
      <w:r w:rsidRPr="00753977">
        <w:rPr>
          <w:color w:val="4D493D"/>
        </w:rPr>
        <w:t xml:space="preserve">own </w:t>
      </w:r>
      <w:r w:rsidRPr="00753977">
        <w:t xml:space="preserve">purpose. I </w:t>
      </w:r>
      <w:r w:rsidRPr="00753977">
        <w:rPr>
          <w:color w:val="4D493D"/>
        </w:rPr>
        <w:t xml:space="preserve">say </w:t>
      </w:r>
      <w:r w:rsidRPr="00753977">
        <w:t xml:space="preserve">this because </w:t>
      </w:r>
      <w:r w:rsidRPr="00753977">
        <w:rPr>
          <w:color w:val="4D493D"/>
        </w:rPr>
        <w:t xml:space="preserve">spirituality </w:t>
      </w:r>
      <w:r w:rsidRPr="00753977">
        <w:t xml:space="preserve">has to do with the human condition, that </w:t>
      </w:r>
      <w:r w:rsidRPr="00753977">
        <w:rPr>
          <w:color w:val="4D493D"/>
        </w:rPr>
        <w:t xml:space="preserve">lived experience of </w:t>
      </w:r>
      <w:r w:rsidRPr="00753977">
        <w:t xml:space="preserve">the </w:t>
      </w:r>
      <w:r w:rsidRPr="00753977">
        <w:rPr>
          <w:color w:val="4D493D"/>
        </w:rPr>
        <w:t xml:space="preserve">soul who encounters </w:t>
      </w:r>
      <w:r w:rsidRPr="00753977">
        <w:t xml:space="preserve">God, </w:t>
      </w:r>
      <w:r w:rsidRPr="00753977">
        <w:rPr>
          <w:color w:val="4D493D"/>
        </w:rPr>
        <w:t xml:space="preserve">self and others while </w:t>
      </w:r>
      <w:r w:rsidRPr="00753977">
        <w:t xml:space="preserve">living in the </w:t>
      </w:r>
      <w:r w:rsidRPr="00753977">
        <w:rPr>
          <w:color w:val="4D493D"/>
        </w:rPr>
        <w:t xml:space="preserve">world. </w:t>
      </w:r>
      <w:r w:rsidRPr="00753977">
        <w:t xml:space="preserve">A better understanding </w:t>
      </w:r>
      <w:r w:rsidRPr="00753977">
        <w:rPr>
          <w:color w:val="4D493D"/>
        </w:rPr>
        <w:t xml:space="preserve">of our </w:t>
      </w:r>
      <w:r w:rsidRPr="00753977">
        <w:t>living-in-the-w</w:t>
      </w:r>
      <w:r w:rsidRPr="00753977">
        <w:rPr>
          <w:color w:val="5E5B4D"/>
        </w:rPr>
        <w:t>or</w:t>
      </w:r>
      <w:r w:rsidRPr="00753977">
        <w:t xml:space="preserve">ld </w:t>
      </w:r>
      <w:r w:rsidRPr="00753977">
        <w:rPr>
          <w:color w:val="4D493D"/>
        </w:rPr>
        <w:t xml:space="preserve">cannot </w:t>
      </w:r>
      <w:r w:rsidRPr="00753977">
        <w:t>be imparted b</w:t>
      </w:r>
      <w:r w:rsidRPr="00753977">
        <w:rPr>
          <w:color w:val="5E5B4D"/>
        </w:rPr>
        <w:t xml:space="preserve">y </w:t>
      </w:r>
      <w:r w:rsidRPr="00753977">
        <w:rPr>
          <w:color w:val="4D493D"/>
        </w:rPr>
        <w:t xml:space="preserve">analysis alone. </w:t>
      </w:r>
      <w:r w:rsidRPr="00753977">
        <w:t>I</w:t>
      </w:r>
      <w:r w:rsidRPr="00753977">
        <w:rPr>
          <w:szCs w:val="18"/>
        </w:rPr>
        <w:t xml:space="preserve">t </w:t>
      </w:r>
      <w:r w:rsidRPr="00753977">
        <w:t xml:space="preserve">requires the </w:t>
      </w:r>
      <w:r w:rsidRPr="00753977">
        <w:rPr>
          <w:color w:val="4D493D"/>
        </w:rPr>
        <w:t xml:space="preserve">insights that a more </w:t>
      </w:r>
      <w:r w:rsidRPr="00753977">
        <w:t xml:space="preserve">holistic </w:t>
      </w:r>
      <w:r w:rsidRPr="00753977">
        <w:rPr>
          <w:color w:val="4D493D"/>
        </w:rPr>
        <w:t xml:space="preserve">interpretation of </w:t>
      </w:r>
      <w:r w:rsidRPr="00753977">
        <w:t xml:space="preserve">those </w:t>
      </w:r>
      <w:r w:rsidRPr="00753977">
        <w:rPr>
          <w:color w:val="4D493D"/>
        </w:rPr>
        <w:t xml:space="preserve">experiences can offer. Although we </w:t>
      </w:r>
      <w:r w:rsidRPr="00753977">
        <w:t xml:space="preserve">may </w:t>
      </w:r>
      <w:r w:rsidRPr="00753977">
        <w:rPr>
          <w:color w:val="4D493D"/>
        </w:rPr>
        <w:t xml:space="preserve">analyze, </w:t>
      </w:r>
      <w:r w:rsidRPr="00753977">
        <w:t xml:space="preserve">before </w:t>
      </w:r>
      <w:r w:rsidRPr="00753977">
        <w:rPr>
          <w:color w:val="4D493D"/>
        </w:rPr>
        <w:t xml:space="preserve">or after </w:t>
      </w:r>
      <w:r w:rsidRPr="00753977">
        <w:t>the fact</w:t>
      </w:r>
      <w:r w:rsidRPr="00753977">
        <w:rPr>
          <w:color w:val="5E5B4D"/>
        </w:rPr>
        <w:t xml:space="preserve">, </w:t>
      </w:r>
      <w:r w:rsidRPr="00753977">
        <w:t xml:space="preserve">in </w:t>
      </w:r>
      <w:r w:rsidRPr="00753977">
        <w:rPr>
          <w:color w:val="4D493D"/>
        </w:rPr>
        <w:t xml:space="preserve">order </w:t>
      </w:r>
      <w:r w:rsidRPr="00753977">
        <w:t>better to understand</w:t>
      </w:r>
      <w:r w:rsidRPr="00753977">
        <w:rPr>
          <w:color w:val="5E5B4D"/>
        </w:rPr>
        <w:t xml:space="preserve">, </w:t>
      </w:r>
      <w:r w:rsidRPr="00753977">
        <w:rPr>
          <w:color w:val="4D493D"/>
        </w:rPr>
        <w:t xml:space="preserve">experiences in spiritual </w:t>
      </w:r>
      <w:r w:rsidRPr="00753977">
        <w:t xml:space="preserve">life often </w:t>
      </w:r>
      <w:r w:rsidRPr="00753977">
        <w:rPr>
          <w:color w:val="4D493D"/>
        </w:rPr>
        <w:t xml:space="preserve">come </w:t>
      </w:r>
      <w:r w:rsidRPr="00753977">
        <w:t xml:space="preserve">to us </w:t>
      </w:r>
      <w:r w:rsidRPr="00753977">
        <w:rPr>
          <w:color w:val="4D493D"/>
        </w:rPr>
        <w:t xml:space="preserve">in </w:t>
      </w:r>
      <w:r w:rsidRPr="00753977">
        <w:rPr>
          <w:color w:val="5E5B4D"/>
        </w:rPr>
        <w:t>sur</w:t>
      </w:r>
      <w:r w:rsidRPr="00753977">
        <w:t xml:space="preserve">prising </w:t>
      </w:r>
      <w:r w:rsidRPr="00753977">
        <w:rPr>
          <w:color w:val="4D493D"/>
        </w:rPr>
        <w:t xml:space="preserve">moments and modes of immediate apprehension and </w:t>
      </w:r>
      <w:r w:rsidRPr="00753977">
        <w:t>awakening</w:t>
      </w:r>
      <w:r w:rsidRPr="00753977">
        <w:rPr>
          <w:color w:val="5E5B4D"/>
        </w:rPr>
        <w:t>.</w:t>
      </w:r>
    </w:p>
    <w:p w14:paraId="0ACCD81F" w14:textId="77777777" w:rsidR="003342C4" w:rsidRPr="00753977" w:rsidRDefault="003342C4" w:rsidP="003342C4">
      <w:pPr>
        <w:widowControl w:val="0"/>
        <w:autoSpaceDE w:val="0"/>
        <w:autoSpaceDN w:val="0"/>
        <w:adjustRightInd w:val="0"/>
        <w:spacing w:before="82" w:after="0" w:line="240" w:lineRule="auto"/>
        <w:rPr>
          <w:rFonts w:ascii="Times New Roman" w:hAnsi="Times New Roman" w:cs="Times New Roman"/>
          <w:color w:val="2A281F"/>
          <w:sz w:val="15"/>
          <w:szCs w:val="15"/>
        </w:rPr>
      </w:pPr>
      <w:r w:rsidRPr="00753977">
        <w:rPr>
          <w:rFonts w:ascii="Times New Roman" w:hAnsi="Times New Roman" w:cs="Times New Roman"/>
          <w:color w:val="000000"/>
          <w:sz w:val="20"/>
          <w:szCs w:val="19"/>
        </w:rPr>
        <w:br w:type="page"/>
      </w:r>
      <w:r w:rsidRPr="00753977">
        <w:rPr>
          <w:noProof/>
        </w:rPr>
        <mc:AlternateContent>
          <mc:Choice Requires="wps">
            <w:drawing>
              <wp:anchor distT="0" distB="0" distL="114300" distR="114300" simplePos="0" relativeHeight="251835904" behindDoc="1" locked="0" layoutInCell="0" allowOverlap="1" wp14:anchorId="77CDFFD3" wp14:editId="34DC2F6C">
                <wp:simplePos x="0" y="0"/>
                <wp:positionH relativeFrom="page">
                  <wp:posOffset>4630420</wp:posOffset>
                </wp:positionH>
                <wp:positionV relativeFrom="page">
                  <wp:posOffset>10160</wp:posOffset>
                </wp:positionV>
                <wp:extent cx="0" cy="5347335"/>
                <wp:effectExtent l="0" t="0" r="0" b="0"/>
                <wp:wrapNone/>
                <wp:docPr id="2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347335"/>
                        </a:xfrm>
                        <a:custGeom>
                          <a:avLst/>
                          <a:gdLst>
                            <a:gd name="T0" fmla="*/ 0 w 20"/>
                            <a:gd name="T1" fmla="*/ 8421 h 8421"/>
                            <a:gd name="T2" fmla="*/ 0 w 20"/>
                            <a:gd name="T3" fmla="*/ 0 h 8421"/>
                          </a:gdLst>
                          <a:ahLst/>
                          <a:cxnLst>
                            <a:cxn ang="0">
                              <a:pos x="T0" y="T1"/>
                            </a:cxn>
                            <a:cxn ang="0">
                              <a:pos x="T2" y="T3"/>
                            </a:cxn>
                          </a:cxnLst>
                          <a:rect l="0" t="0" r="r" b="b"/>
                          <a:pathLst>
                            <a:path w="20" h="8421">
                              <a:moveTo>
                                <a:pt x="0" y="8421"/>
                              </a:moveTo>
                              <a:lnTo>
                                <a:pt x="0" y="0"/>
                              </a:lnTo>
                            </a:path>
                          </a:pathLst>
                        </a:custGeom>
                        <a:noFill/>
                        <a:ln w="13359">
                          <a:solidFill>
                            <a:srgbClr val="BCB8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364.6pt;margin-top:.8pt;width:0;height:421.05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4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" o:allowincell="f" path="m0,8421l0,0e" filled="f" strokecolor="#bcb8a3" strokeweight="13359emu">
                <v:path arrowok="t" o:connecttype="custom" o:connectlocs="0,5347335;0,0" o:connectangles="0,0"/>
                <w10:wrap anchorx="page" anchory="page"/>
              </v:shape>
            </w:pict>
          </mc:Fallback>
        </mc:AlternateContent>
      </w:r>
    </w:p>
    <w:p w14:paraId="6F8BE0C5" w14:textId="77777777" w:rsidR="003342C4" w:rsidRPr="00753977" w:rsidRDefault="003342C4" w:rsidP="003342C4">
      <w:pPr>
        <w:widowControl w:val="0"/>
        <w:autoSpaceDE w:val="0"/>
        <w:autoSpaceDN w:val="0"/>
        <w:adjustRightInd w:val="0"/>
        <w:spacing w:before="82" w:after="0" w:line="240" w:lineRule="auto"/>
        <w:rPr>
          <w:rFonts w:ascii="Times New Roman" w:hAnsi="Times New Roman" w:cs="Times New Roman"/>
          <w:color w:val="000000"/>
          <w:sz w:val="15"/>
          <w:szCs w:val="15"/>
        </w:rPr>
      </w:pPr>
    </w:p>
    <w:p w14:paraId="643AD8A8" w14:textId="77777777" w:rsidR="003342C4" w:rsidRPr="00753977" w:rsidRDefault="003342C4" w:rsidP="003342C4">
      <w:pPr>
        <w:pStyle w:val="11"/>
        <w:rPr>
          <w:color w:val="000000"/>
        </w:rPr>
      </w:pPr>
      <w:r w:rsidRPr="00753977">
        <w:rPr>
          <w:color w:val="3B3B2F"/>
        </w:rPr>
        <w:t xml:space="preserve">The following </w:t>
      </w:r>
      <w:r w:rsidRPr="00753977">
        <w:t xml:space="preserve">thoughts on spirituality and transformation are situated loosely within a </w:t>
      </w:r>
      <w:r w:rsidRPr="00753977">
        <w:rPr>
          <w:color w:val="1A180F"/>
        </w:rPr>
        <w:t>Bahá’í</w:t>
      </w:r>
      <w:r w:rsidRPr="00753977">
        <w:rPr>
          <w:color w:val="3B3B2F"/>
        </w:rPr>
        <w:t xml:space="preserve"> </w:t>
      </w:r>
      <w:r w:rsidRPr="00753977">
        <w:t xml:space="preserve">theological framework. Readers will consequently recognize an element of apology in the discussion </w:t>
      </w:r>
      <w:r w:rsidRPr="00753977">
        <w:rPr>
          <w:color w:val="1A180F"/>
        </w:rPr>
        <w:t xml:space="preserve">that </w:t>
      </w:r>
      <w:r w:rsidRPr="00753977">
        <w:t>follows. I say this unblushingly for in my view it is indeed indispens</w:t>
      </w:r>
      <w:r w:rsidRPr="00753977">
        <w:rPr>
          <w:color w:val="3B3B2F"/>
        </w:rPr>
        <w:t xml:space="preserve">able </w:t>
      </w:r>
      <w:r w:rsidRPr="00753977">
        <w:t xml:space="preserve">to continue to make known at the present hour the relevance of the Bahá’í view of </w:t>
      </w:r>
      <w:r w:rsidRPr="00753977">
        <w:rPr>
          <w:color w:val="3B3B2F"/>
        </w:rPr>
        <w:t>spir</w:t>
      </w:r>
      <w:r w:rsidRPr="00753977">
        <w:rPr>
          <w:color w:val="1A180F"/>
        </w:rPr>
        <w:t xml:space="preserve">ituality </w:t>
      </w:r>
      <w:r w:rsidRPr="00753977">
        <w:t>to a world that still largely ignores the claims and superlative teachings of this most recent of the world's great religions. Other sections of the book, however, follow a more descriptive and analytical method</w:t>
      </w:r>
      <w:r w:rsidRPr="00753977">
        <w:rPr>
          <w:color w:val="524F42"/>
        </w:rPr>
        <w:t>.</w:t>
      </w:r>
    </w:p>
    <w:p w14:paraId="40967EDF" w14:textId="77777777" w:rsidR="003342C4" w:rsidRPr="00753977" w:rsidRDefault="003342C4" w:rsidP="003342C4">
      <w:pPr>
        <w:pStyle w:val="11"/>
        <w:rPr>
          <w:color w:val="000000"/>
        </w:rPr>
      </w:pPr>
      <w:r w:rsidRPr="00753977">
        <w:t xml:space="preserve">Such a vast subject </w:t>
      </w:r>
      <w:r w:rsidRPr="00753977">
        <w:rPr>
          <w:color w:val="3B3B2F"/>
        </w:rPr>
        <w:t xml:space="preserve">as </w:t>
      </w:r>
      <w:r w:rsidRPr="00753977">
        <w:t>spirituality can only be treated by a diversity of approaches and I do not lay claim, in a preliminary work such as this, to having covered all the ground, or even all of the parameters</w:t>
      </w:r>
      <w:r w:rsidRPr="00753977">
        <w:rPr>
          <w:color w:val="524F42"/>
        </w:rPr>
        <w:t xml:space="preserve">. </w:t>
      </w:r>
      <w:r w:rsidRPr="00753977">
        <w:t>I have not</w:t>
      </w:r>
      <w:r w:rsidRPr="00753977">
        <w:rPr>
          <w:color w:val="524F42"/>
        </w:rPr>
        <w:t xml:space="preserve">, </w:t>
      </w:r>
      <w:r w:rsidRPr="00753977">
        <w:rPr>
          <w:color w:val="3B3B2F"/>
        </w:rPr>
        <w:t xml:space="preserve">for example, </w:t>
      </w:r>
      <w:r w:rsidRPr="00753977">
        <w:t xml:space="preserve">dealt with the corporate </w:t>
      </w:r>
      <w:r w:rsidRPr="00753977">
        <w:rPr>
          <w:color w:val="3B3B2F"/>
        </w:rPr>
        <w:t xml:space="preserve">aspects </w:t>
      </w:r>
      <w:r w:rsidRPr="00753977">
        <w:t xml:space="preserve">of spirituality. The Bahá’í Faith clearly has a great deal to say </w:t>
      </w:r>
      <w:r w:rsidRPr="00753977">
        <w:rPr>
          <w:color w:val="3B3B2F"/>
        </w:rPr>
        <w:t xml:space="preserve">about </w:t>
      </w:r>
      <w:r w:rsidRPr="00753977">
        <w:t xml:space="preserve">community or corporate </w:t>
      </w:r>
      <w:r w:rsidRPr="00753977">
        <w:rPr>
          <w:color w:val="3B3B2F"/>
        </w:rPr>
        <w:t xml:space="preserve">spirituality </w:t>
      </w:r>
      <w:r w:rsidRPr="00753977">
        <w:t xml:space="preserve">and its effect upon the individual, but this has not been my main focus here. I have also not discussed the ramifications of unity, the key teaching of the Bahá’í </w:t>
      </w:r>
      <w:r w:rsidRPr="00753977">
        <w:rPr>
          <w:color w:val="3B3B2F"/>
        </w:rPr>
        <w:t xml:space="preserve">Faith. </w:t>
      </w:r>
      <w:r w:rsidRPr="00753977">
        <w:t xml:space="preserve">It </w:t>
      </w:r>
      <w:r w:rsidRPr="00753977">
        <w:rPr>
          <w:color w:val="3B3B2F"/>
        </w:rPr>
        <w:t xml:space="preserve">is </w:t>
      </w:r>
      <w:r w:rsidRPr="00753977">
        <w:t xml:space="preserve">to be hoped that </w:t>
      </w:r>
      <w:r w:rsidRPr="00753977">
        <w:rPr>
          <w:color w:val="3B3B2F"/>
        </w:rPr>
        <w:t xml:space="preserve">others </w:t>
      </w:r>
      <w:r w:rsidRPr="00753977">
        <w:t xml:space="preserve">will take up these </w:t>
      </w:r>
      <w:r w:rsidRPr="00753977">
        <w:rPr>
          <w:color w:val="3B3B2F"/>
        </w:rPr>
        <w:t xml:space="preserve">and </w:t>
      </w:r>
      <w:r w:rsidRPr="00753977">
        <w:t xml:space="preserve">other questions relating to </w:t>
      </w:r>
      <w:r w:rsidRPr="00753977">
        <w:rPr>
          <w:color w:val="3B3B2F"/>
        </w:rPr>
        <w:t>spirituality.</w:t>
      </w:r>
    </w:p>
    <w:p w14:paraId="688E02AE" w14:textId="77777777" w:rsidR="003342C4" w:rsidRPr="00753977" w:rsidRDefault="003342C4" w:rsidP="003342C4">
      <w:pPr>
        <w:pStyle w:val="11"/>
        <w:rPr>
          <w:color w:val="000000"/>
        </w:rPr>
      </w:pPr>
      <w:r w:rsidRPr="00753977">
        <w:rPr>
          <w:color w:val="3B3B2F"/>
        </w:rPr>
        <w:t xml:space="preserve">Nothing </w:t>
      </w:r>
      <w:r w:rsidRPr="00753977">
        <w:t xml:space="preserve">can be more important than the </w:t>
      </w:r>
      <w:r w:rsidRPr="00753977">
        <w:rPr>
          <w:color w:val="3B3B2F"/>
        </w:rPr>
        <w:t xml:space="preserve">subject </w:t>
      </w:r>
      <w:r w:rsidRPr="00753977">
        <w:t xml:space="preserve">of spirituality for it </w:t>
      </w:r>
      <w:r w:rsidRPr="00753977">
        <w:rPr>
          <w:color w:val="3B3B2F"/>
        </w:rPr>
        <w:t xml:space="preserve">is an expression </w:t>
      </w:r>
      <w:r w:rsidRPr="00753977">
        <w:t xml:space="preserve">of the life of the </w:t>
      </w:r>
      <w:r w:rsidRPr="00753977">
        <w:rPr>
          <w:color w:val="3B3B2F"/>
        </w:rPr>
        <w:t xml:space="preserve">soul, that </w:t>
      </w:r>
      <w:r w:rsidRPr="00753977">
        <w:t xml:space="preserve">most precious of divine </w:t>
      </w:r>
      <w:r w:rsidRPr="00753977">
        <w:rPr>
          <w:color w:val="3B3B2F"/>
        </w:rPr>
        <w:t xml:space="preserve">endowments </w:t>
      </w:r>
      <w:r w:rsidRPr="00753977">
        <w:t xml:space="preserve">bestowed upon us by our Creator </w:t>
      </w:r>
      <w:r w:rsidRPr="00753977">
        <w:rPr>
          <w:color w:val="3B3B2F"/>
        </w:rPr>
        <w:t xml:space="preserve">as we </w:t>
      </w:r>
      <w:r w:rsidRPr="00753977">
        <w:t xml:space="preserve">journey through </w:t>
      </w:r>
      <w:r w:rsidRPr="00753977">
        <w:rPr>
          <w:color w:val="3B3B2F"/>
        </w:rPr>
        <w:t xml:space="preserve">life. </w:t>
      </w:r>
      <w:r w:rsidRPr="00753977">
        <w:t xml:space="preserve">Spirituality is that tangible and concrete expression of </w:t>
      </w:r>
      <w:r w:rsidRPr="00753977">
        <w:rPr>
          <w:color w:val="3B3B2F"/>
        </w:rPr>
        <w:t xml:space="preserve">our </w:t>
      </w:r>
      <w:r w:rsidRPr="00753977">
        <w:t xml:space="preserve">love for God, </w:t>
      </w:r>
      <w:r w:rsidRPr="00753977">
        <w:rPr>
          <w:color w:val="3B3B2F"/>
        </w:rPr>
        <w:t xml:space="preserve">our </w:t>
      </w:r>
      <w:r w:rsidRPr="00753977">
        <w:t xml:space="preserve">understanding </w:t>
      </w:r>
      <w:r w:rsidRPr="00753977">
        <w:rPr>
          <w:color w:val="3B3B2F"/>
        </w:rPr>
        <w:t xml:space="preserve">of His </w:t>
      </w:r>
      <w:r w:rsidRPr="00753977">
        <w:t xml:space="preserve">truth </w:t>
      </w:r>
      <w:r w:rsidRPr="00753977">
        <w:rPr>
          <w:color w:val="3B3B2F"/>
        </w:rPr>
        <w:t xml:space="preserve">and </w:t>
      </w:r>
      <w:r w:rsidRPr="00753977">
        <w:t xml:space="preserve">the </w:t>
      </w:r>
      <w:r w:rsidRPr="00753977">
        <w:rPr>
          <w:color w:val="3B3B2F"/>
        </w:rPr>
        <w:t xml:space="preserve">searching </w:t>
      </w:r>
      <w:r w:rsidRPr="00753977">
        <w:t xml:space="preserve">out of His </w:t>
      </w:r>
      <w:r w:rsidRPr="00753977">
        <w:rPr>
          <w:color w:val="3B3B2F"/>
        </w:rPr>
        <w:t xml:space="preserve">ways. It reflects </w:t>
      </w:r>
      <w:r w:rsidRPr="00753977">
        <w:t xml:space="preserve">the preeminence of the personal, </w:t>
      </w:r>
      <w:r w:rsidRPr="00753977">
        <w:rPr>
          <w:color w:val="3B3B2F"/>
        </w:rPr>
        <w:t xml:space="preserve">what is </w:t>
      </w:r>
      <w:r w:rsidRPr="00753977">
        <w:t xml:space="preserve">nearest and dearest </w:t>
      </w:r>
      <w:r w:rsidRPr="00753977">
        <w:rPr>
          <w:color w:val="3B3B2F"/>
        </w:rPr>
        <w:t xml:space="preserve">in </w:t>
      </w:r>
      <w:r w:rsidRPr="00753977">
        <w:t xml:space="preserve">the heart </w:t>
      </w:r>
      <w:r w:rsidRPr="00753977">
        <w:rPr>
          <w:color w:val="3B3B2F"/>
        </w:rPr>
        <w:t xml:space="preserve">and </w:t>
      </w:r>
      <w:r w:rsidRPr="00753977">
        <w:t xml:space="preserve">mind of the individual believer, </w:t>
      </w:r>
      <w:r w:rsidRPr="00753977">
        <w:rPr>
          <w:color w:val="3B3B2F"/>
        </w:rPr>
        <w:t xml:space="preserve">and </w:t>
      </w:r>
      <w:r w:rsidRPr="00753977">
        <w:t xml:space="preserve">what God </w:t>
      </w:r>
      <w:r w:rsidRPr="00753977">
        <w:rPr>
          <w:color w:val="3B3B2F"/>
        </w:rPr>
        <w:t xml:space="preserve">seems </w:t>
      </w:r>
      <w:r w:rsidRPr="00753977">
        <w:t xml:space="preserve">to </w:t>
      </w:r>
      <w:r w:rsidRPr="00753977">
        <w:rPr>
          <w:color w:val="3B3B2F"/>
        </w:rPr>
        <w:t xml:space="preserve">value </w:t>
      </w:r>
      <w:r w:rsidRPr="00753977">
        <w:t xml:space="preserve">most. It concerns that education </w:t>
      </w:r>
      <w:r w:rsidRPr="00753977">
        <w:rPr>
          <w:color w:val="3B3B2F"/>
        </w:rPr>
        <w:t xml:space="preserve">of </w:t>
      </w:r>
      <w:r w:rsidRPr="00753977">
        <w:t xml:space="preserve">the </w:t>
      </w:r>
      <w:r w:rsidRPr="00753977">
        <w:rPr>
          <w:color w:val="3B3B2F"/>
        </w:rPr>
        <w:t xml:space="preserve">spirit </w:t>
      </w:r>
      <w:r w:rsidRPr="00753977">
        <w:t xml:space="preserve">that </w:t>
      </w:r>
      <w:r w:rsidRPr="00753977">
        <w:rPr>
          <w:color w:val="3B3B2F"/>
        </w:rPr>
        <w:t xml:space="preserve">is </w:t>
      </w:r>
      <w:r w:rsidRPr="00753977">
        <w:t xml:space="preserve">the </w:t>
      </w:r>
      <w:r w:rsidRPr="00753977">
        <w:rPr>
          <w:color w:val="3B3B2F"/>
        </w:rPr>
        <w:t xml:space="preserve">whole </w:t>
      </w:r>
      <w:r w:rsidRPr="00753977">
        <w:t xml:space="preserve">purpose </w:t>
      </w:r>
      <w:r w:rsidRPr="00753977">
        <w:rPr>
          <w:color w:val="3B3B2F"/>
        </w:rPr>
        <w:t xml:space="preserve">of religion. To </w:t>
      </w:r>
      <w:r w:rsidRPr="00753977">
        <w:t xml:space="preserve">live the </w:t>
      </w:r>
      <w:r w:rsidRPr="00753977">
        <w:rPr>
          <w:color w:val="3B3B2F"/>
        </w:rPr>
        <w:t xml:space="preserve">life, we </w:t>
      </w:r>
      <w:r w:rsidRPr="00753977">
        <w:t xml:space="preserve">have been </w:t>
      </w:r>
      <w:r w:rsidRPr="00753977">
        <w:rPr>
          <w:color w:val="3B3B2F"/>
        </w:rPr>
        <w:t xml:space="preserve">told </w:t>
      </w:r>
      <w:r w:rsidRPr="00753977">
        <w:t xml:space="preserve">time </w:t>
      </w:r>
      <w:r w:rsidRPr="00753977">
        <w:rPr>
          <w:color w:val="3B3B2F"/>
        </w:rPr>
        <w:t xml:space="preserve">and again, is </w:t>
      </w:r>
      <w:r w:rsidRPr="00753977">
        <w:t xml:space="preserve">the </w:t>
      </w:r>
      <w:r w:rsidRPr="00753977">
        <w:rPr>
          <w:color w:val="3B3B2F"/>
        </w:rPr>
        <w:t xml:space="preserve">essential thing, </w:t>
      </w:r>
      <w:r w:rsidRPr="00753977">
        <w:t xml:space="preserve">the </w:t>
      </w:r>
      <w:r w:rsidRPr="00753977">
        <w:rPr>
          <w:i/>
          <w:iCs/>
          <w:color w:val="3B3B2F"/>
        </w:rPr>
        <w:t>summum bonum</w:t>
      </w:r>
      <w:r w:rsidRPr="00753977">
        <w:rPr>
          <w:i/>
          <w:iCs/>
          <w:color w:val="3B3B2F"/>
          <w:sz w:val="18"/>
          <w:szCs w:val="18"/>
        </w:rPr>
        <w:t xml:space="preserve">. </w:t>
      </w:r>
      <w:r w:rsidRPr="00753977">
        <w:rPr>
          <w:color w:val="3B3B2F"/>
        </w:rPr>
        <w:t xml:space="preserve">It </w:t>
      </w:r>
      <w:r w:rsidRPr="00753977">
        <w:t xml:space="preserve">is </w:t>
      </w:r>
      <w:r w:rsidRPr="00753977">
        <w:rPr>
          <w:color w:val="3B3B2F"/>
        </w:rPr>
        <w:t xml:space="preserve">there </w:t>
      </w:r>
      <w:r w:rsidRPr="00753977">
        <w:t xml:space="preserve">that </w:t>
      </w:r>
      <w:r w:rsidRPr="00753977">
        <w:rPr>
          <w:color w:val="3B3B2F"/>
        </w:rPr>
        <w:t xml:space="preserve">we </w:t>
      </w:r>
      <w:r w:rsidRPr="00753977">
        <w:t xml:space="preserve">will </w:t>
      </w:r>
      <w:r w:rsidRPr="00753977">
        <w:rPr>
          <w:color w:val="3B3B2F"/>
        </w:rPr>
        <w:t>succeed or fail.</w:t>
      </w:r>
    </w:p>
    <w:p w14:paraId="2B09CCF7" w14:textId="77777777" w:rsidR="003342C4" w:rsidRPr="00753977" w:rsidRDefault="003342C4" w:rsidP="003342C4">
      <w:pPr>
        <w:pStyle w:val="11"/>
        <w:rPr>
          <w:color w:val="000000"/>
        </w:rPr>
      </w:pPr>
      <w:r w:rsidRPr="00753977">
        <w:rPr>
          <w:color w:val="3B3B2F"/>
        </w:rPr>
        <w:t xml:space="preserve">Spirituality </w:t>
      </w:r>
      <w:r w:rsidRPr="00753977">
        <w:t xml:space="preserve">cannot </w:t>
      </w:r>
      <w:r w:rsidRPr="00753977">
        <w:rPr>
          <w:color w:val="3B3B2F"/>
        </w:rPr>
        <w:t xml:space="preserve">be fully </w:t>
      </w:r>
      <w:r w:rsidRPr="00753977">
        <w:t xml:space="preserve">understood </w:t>
      </w:r>
      <w:r w:rsidRPr="00753977">
        <w:rPr>
          <w:color w:val="3B3B2F"/>
        </w:rPr>
        <w:t xml:space="preserve">only as an armchair exercise. </w:t>
      </w:r>
      <w:r w:rsidRPr="00753977">
        <w:t xml:space="preserve">In </w:t>
      </w:r>
      <w:r w:rsidRPr="00753977">
        <w:rPr>
          <w:color w:val="3B3B2F"/>
        </w:rPr>
        <w:t xml:space="preserve">order to understand spirituality and to become spiritual </w:t>
      </w:r>
      <w:r w:rsidRPr="00753977">
        <w:t xml:space="preserve">beings </w:t>
      </w:r>
      <w:r w:rsidRPr="00753977">
        <w:rPr>
          <w:color w:val="3B3B2F"/>
        </w:rPr>
        <w:t xml:space="preserve">we </w:t>
      </w:r>
      <w:r w:rsidRPr="00753977">
        <w:t xml:space="preserve">have </w:t>
      </w:r>
      <w:r w:rsidRPr="00753977">
        <w:rPr>
          <w:color w:val="3B3B2F"/>
        </w:rPr>
        <w:t xml:space="preserve">to participate in the process. This process consists mainly in </w:t>
      </w:r>
      <w:r w:rsidRPr="00753977">
        <w:t xml:space="preserve">the </w:t>
      </w:r>
      <w:r w:rsidRPr="00753977">
        <w:rPr>
          <w:color w:val="3B3B2F"/>
        </w:rPr>
        <w:t xml:space="preserve">working out of a life map for spiritual growth and development, one that often enough has to be worked out amid, and often thanks to, the trials of life. One of the great benefits of the working out of this life map of </w:t>
      </w:r>
      <w:r w:rsidRPr="00753977">
        <w:rPr>
          <w:color w:val="524F42"/>
        </w:rPr>
        <w:t xml:space="preserve">spiritual values </w:t>
      </w:r>
      <w:r w:rsidRPr="00753977">
        <w:rPr>
          <w:color w:val="3B3B2F"/>
        </w:rPr>
        <w:t xml:space="preserve">is that we will gain insights into the dynamics of the psycho-spiritual process of growth, </w:t>
      </w:r>
      <w:r w:rsidRPr="00753977">
        <w:rPr>
          <w:color w:val="524F42"/>
        </w:rPr>
        <w:t xml:space="preserve">a </w:t>
      </w:r>
      <w:r w:rsidRPr="00753977">
        <w:rPr>
          <w:color w:val="3B3B2F"/>
        </w:rPr>
        <w:t xml:space="preserve">process that we shall be able to impart to others by example as well as by teaching, and thereby, it is </w:t>
      </w:r>
      <w:r w:rsidRPr="00753977">
        <w:t>hoped, help to spiritualize the world.</w:t>
      </w:r>
    </w:p>
    <w:p w14:paraId="3208EDF5" w14:textId="77777777" w:rsidR="003342C4" w:rsidRPr="00753977" w:rsidRDefault="003342C4" w:rsidP="003342C4">
      <w:pPr>
        <w:pStyle w:val="11"/>
        <w:rPr>
          <w:color w:val="000000"/>
        </w:rPr>
      </w:pPr>
    </w:p>
    <w:p w14:paraId="1B9D9BC2" w14:textId="77777777" w:rsidR="003342C4" w:rsidRPr="00753977" w:rsidRDefault="003342C4" w:rsidP="003342C4">
      <w:pPr>
        <w:widowControl w:val="0"/>
        <w:autoSpaceDE w:val="0"/>
        <w:autoSpaceDN w:val="0"/>
        <w:adjustRightInd w:val="0"/>
        <w:spacing w:before="77" w:after="0" w:line="240" w:lineRule="auto"/>
        <w:jc w:val="center"/>
        <w:rPr>
          <w:rFonts w:ascii="Arial" w:hAnsi="Arial"/>
          <w:color w:val="000000"/>
          <w:sz w:val="14"/>
          <w:szCs w:val="14"/>
        </w:rPr>
      </w:pPr>
    </w:p>
    <w:p w14:paraId="086D2D75" w14:textId="77777777" w:rsidR="003342C4" w:rsidRPr="00753977" w:rsidRDefault="003342C4" w:rsidP="003342C4">
      <w:pPr>
        <w:pStyle w:val="11"/>
        <w:rPr>
          <w:color w:val="000000"/>
        </w:rPr>
      </w:pPr>
      <w:r w:rsidRPr="00753977">
        <w:t xml:space="preserve">One of the benefits of writing this book is that it has </w:t>
      </w:r>
      <w:r w:rsidRPr="00753977">
        <w:rPr>
          <w:color w:val="38362D"/>
        </w:rPr>
        <w:t xml:space="preserve">allowed </w:t>
      </w:r>
      <w:r w:rsidRPr="00753977">
        <w:t xml:space="preserve">me to reflect </w:t>
      </w:r>
      <w:r w:rsidRPr="00753977">
        <w:rPr>
          <w:color w:val="38362D"/>
        </w:rPr>
        <w:lastRenderedPageBreak/>
        <w:t xml:space="preserve">somewhat </w:t>
      </w:r>
      <w:r w:rsidRPr="00753977">
        <w:t xml:space="preserve">more deeply on certain of the inner dynamics of the spiritual life. It </w:t>
      </w:r>
      <w:r w:rsidRPr="00753977">
        <w:rPr>
          <w:color w:val="38362D"/>
        </w:rPr>
        <w:t xml:space="preserve">would </w:t>
      </w:r>
      <w:r w:rsidRPr="00753977">
        <w:t xml:space="preserve">be a great </w:t>
      </w:r>
      <w:r w:rsidRPr="00753977">
        <w:rPr>
          <w:color w:val="38362D"/>
        </w:rPr>
        <w:t xml:space="preserve">source </w:t>
      </w:r>
      <w:r w:rsidRPr="00753977">
        <w:t xml:space="preserve">of </w:t>
      </w:r>
      <w:r w:rsidRPr="00753977">
        <w:rPr>
          <w:color w:val="38362D"/>
        </w:rPr>
        <w:t xml:space="preserve">satisfaction </w:t>
      </w:r>
      <w:r w:rsidRPr="00753977">
        <w:t>to know that this book had inspired others to persevere in their quest to become spiritual persons or that it had prompted them to explore more intensively such a worthy subject.</w:t>
      </w:r>
    </w:p>
    <w:p w14:paraId="5F759C05" w14:textId="77777777" w:rsidR="003342C4" w:rsidRPr="00753977" w:rsidRDefault="003342C4" w:rsidP="003342C4">
      <w:pPr>
        <w:widowControl w:val="0"/>
        <w:autoSpaceDE w:val="0"/>
        <w:autoSpaceDN w:val="0"/>
        <w:adjustRightInd w:val="0"/>
        <w:spacing w:before="2" w:after="0" w:line="190" w:lineRule="exact"/>
        <w:rPr>
          <w:rFonts w:ascii="Times New Roman" w:hAnsi="Times New Roman" w:cs="Times New Roman"/>
          <w:color w:val="000000"/>
          <w:sz w:val="19"/>
          <w:szCs w:val="19"/>
        </w:rPr>
      </w:pPr>
    </w:p>
    <w:p w14:paraId="3DEF66B3" w14:textId="77777777" w:rsidR="003342C4" w:rsidRPr="00753977" w:rsidRDefault="003342C4" w:rsidP="003342C4">
      <w:pPr>
        <w:widowControl w:val="0"/>
        <w:autoSpaceDE w:val="0"/>
        <w:autoSpaceDN w:val="0"/>
        <w:adjustRightInd w:val="0"/>
        <w:spacing w:after="0" w:line="240" w:lineRule="auto"/>
        <w:rPr>
          <w:rFonts w:ascii="Times New Roman" w:hAnsi="Times New Roman" w:cs="Times New Roman"/>
          <w:color w:val="000000"/>
          <w:sz w:val="20"/>
          <w:szCs w:val="20"/>
        </w:rPr>
      </w:pPr>
      <w:r w:rsidRPr="00753977">
        <w:rPr>
          <w:rFonts w:ascii="Times New Roman" w:hAnsi="Times New Roman" w:cs="Times New Roman"/>
          <w:color w:val="2A261F"/>
          <w:sz w:val="20"/>
          <w:szCs w:val="20"/>
        </w:rPr>
        <w:t>J.A. McLean</w:t>
      </w:r>
    </w:p>
    <w:p w14:paraId="2443B6AC" w14:textId="77777777" w:rsidR="003342C4" w:rsidRPr="00753977" w:rsidRDefault="003342C4" w:rsidP="003342C4">
      <w:pPr>
        <w:widowControl w:val="0"/>
        <w:autoSpaceDE w:val="0"/>
        <w:autoSpaceDN w:val="0"/>
        <w:adjustRightInd w:val="0"/>
        <w:spacing w:after="0" w:line="223" w:lineRule="exact"/>
        <w:rPr>
          <w:rFonts w:ascii="Times New Roman" w:hAnsi="Times New Roman" w:cs="Times New Roman"/>
          <w:color w:val="000000"/>
          <w:sz w:val="20"/>
          <w:szCs w:val="20"/>
        </w:rPr>
      </w:pPr>
      <w:r w:rsidRPr="00753977">
        <w:rPr>
          <w:rFonts w:ascii="Times New Roman" w:hAnsi="Times New Roman" w:cs="Times New Roman"/>
          <w:i/>
          <w:iCs/>
          <w:color w:val="2A261F"/>
          <w:sz w:val="20"/>
          <w:szCs w:val="20"/>
        </w:rPr>
        <w:t>Gatin</w:t>
      </w:r>
      <w:r w:rsidRPr="00753977">
        <w:rPr>
          <w:rFonts w:ascii="Times New Roman" w:hAnsi="Times New Roman" w:cs="Times New Roman"/>
          <w:i/>
          <w:iCs/>
          <w:color w:val="4F4B41"/>
          <w:sz w:val="20"/>
          <w:szCs w:val="20"/>
        </w:rPr>
        <w:t xml:space="preserve">eau, </w:t>
      </w:r>
      <w:r w:rsidRPr="00753977">
        <w:rPr>
          <w:rFonts w:ascii="Times New Roman" w:hAnsi="Times New Roman" w:cs="Times New Roman"/>
          <w:i/>
          <w:iCs/>
          <w:color w:val="38362D"/>
          <w:sz w:val="20"/>
          <w:szCs w:val="20"/>
        </w:rPr>
        <w:t xml:space="preserve">Quebec, </w:t>
      </w:r>
      <w:r w:rsidRPr="00753977">
        <w:rPr>
          <w:rFonts w:ascii="Times New Roman" w:hAnsi="Times New Roman" w:cs="Times New Roman"/>
          <w:i/>
          <w:iCs/>
          <w:color w:val="2A261F"/>
          <w:sz w:val="20"/>
          <w:szCs w:val="20"/>
        </w:rPr>
        <w:t>Canada</w:t>
      </w:r>
    </w:p>
    <w:p w14:paraId="54C3AF90" w14:textId="77777777" w:rsidR="003342C4" w:rsidRPr="00753977" w:rsidRDefault="003342C4" w:rsidP="003342C4">
      <w:pPr>
        <w:widowControl w:val="0"/>
        <w:autoSpaceDE w:val="0"/>
        <w:autoSpaceDN w:val="0"/>
        <w:adjustRightInd w:val="0"/>
        <w:spacing w:before="14" w:after="0" w:line="240" w:lineRule="auto"/>
        <w:rPr>
          <w:rFonts w:ascii="Times New Roman" w:hAnsi="Times New Roman" w:cs="Times New Roman"/>
          <w:color w:val="000000"/>
          <w:sz w:val="20"/>
          <w:szCs w:val="20"/>
        </w:rPr>
      </w:pPr>
      <w:r w:rsidRPr="00753977">
        <w:rPr>
          <w:rFonts w:ascii="Times New Roman" w:hAnsi="Times New Roman" w:cs="Times New Roman"/>
          <w:i/>
          <w:iCs/>
          <w:color w:val="38362D"/>
          <w:sz w:val="20"/>
          <w:szCs w:val="20"/>
        </w:rPr>
        <w:t xml:space="preserve">June </w:t>
      </w:r>
      <w:r w:rsidRPr="00753977">
        <w:rPr>
          <w:rFonts w:ascii="Times New Roman" w:hAnsi="Times New Roman" w:cs="Times New Roman"/>
          <w:i/>
          <w:iCs/>
          <w:color w:val="2A261F"/>
          <w:sz w:val="20"/>
          <w:szCs w:val="20"/>
        </w:rPr>
        <w:t>1994</w:t>
      </w:r>
    </w:p>
    <w:p w14:paraId="7233014C" w14:textId="77777777" w:rsidR="003342C4" w:rsidRPr="00753977" w:rsidRDefault="003342C4" w:rsidP="003342C4">
      <w:pPr>
        <w:widowControl w:val="0"/>
        <w:autoSpaceDE w:val="0"/>
        <w:autoSpaceDN w:val="0"/>
        <w:adjustRightInd w:val="0"/>
        <w:spacing w:before="1" w:after="0" w:line="130" w:lineRule="exact"/>
        <w:rPr>
          <w:rFonts w:ascii="Times New Roman" w:hAnsi="Times New Roman" w:cs="Times New Roman"/>
          <w:color w:val="000000"/>
          <w:sz w:val="20"/>
          <w:szCs w:val="20"/>
        </w:rPr>
        <w:sectPr w:rsidR="003342C4" w:rsidRPr="00753977" w:rsidSect="00F959B8">
          <w:type w:val="continuous"/>
          <w:pgSz w:w="7260" w:h="11360"/>
          <w:pgMar w:top="220" w:right="460" w:bottom="280" w:left="580" w:header="0" w:footer="0" w:gutter="0"/>
          <w:cols w:space="720" w:equalWidth="0">
            <w:col w:w="6220"/>
          </w:cols>
          <w:noEndnote/>
          <w:titlePg/>
        </w:sectPr>
      </w:pPr>
    </w:p>
    <w:p w14:paraId="29C5C695" w14:textId="77777777" w:rsidR="003342C4" w:rsidRPr="00753977" w:rsidRDefault="003342C4" w:rsidP="003342C4">
      <w:pPr>
        <w:widowControl w:val="0"/>
        <w:autoSpaceDE w:val="0"/>
        <w:autoSpaceDN w:val="0"/>
        <w:adjustRightInd w:val="0"/>
        <w:spacing w:before="1" w:after="0" w:line="130" w:lineRule="exact"/>
        <w:rPr>
          <w:rFonts w:ascii="Times New Roman" w:hAnsi="Times New Roman" w:cs="Times New Roman"/>
          <w:color w:val="000000"/>
          <w:sz w:val="13"/>
          <w:szCs w:val="13"/>
        </w:rPr>
      </w:pPr>
      <w:r w:rsidRPr="00753977">
        <w:rPr>
          <w:rFonts w:ascii="Times New Roman" w:hAnsi="Times New Roman" w:cs="Times New Roman"/>
          <w:color w:val="000000"/>
          <w:sz w:val="20"/>
          <w:szCs w:val="20"/>
        </w:rPr>
        <w:lastRenderedPageBreak/>
        <w:br w:type="page"/>
      </w:r>
      <w:r w:rsidRPr="00753977">
        <w:rPr>
          <w:noProof/>
        </w:rPr>
        <mc:AlternateContent>
          <mc:Choice Requires="wps">
            <w:drawing>
              <wp:anchor distT="0" distB="0" distL="114300" distR="114300" simplePos="0" relativeHeight="251836928" behindDoc="1" locked="0" layoutInCell="0" allowOverlap="1" wp14:anchorId="7E14201E" wp14:editId="65210F97">
                <wp:simplePos x="0" y="0"/>
                <wp:positionH relativeFrom="page">
                  <wp:posOffset>4643755</wp:posOffset>
                </wp:positionH>
                <wp:positionV relativeFrom="page">
                  <wp:posOffset>10160</wp:posOffset>
                </wp:positionV>
                <wp:extent cx="0" cy="7197090"/>
                <wp:effectExtent l="0" t="0" r="0" b="0"/>
                <wp:wrapNone/>
                <wp:docPr id="22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197090"/>
                        </a:xfrm>
                        <a:custGeom>
                          <a:avLst/>
                          <a:gdLst>
                            <a:gd name="T0" fmla="*/ 0 w 20"/>
                            <a:gd name="T1" fmla="*/ 11335 h 11335"/>
                            <a:gd name="T2" fmla="*/ 0 w 20"/>
                            <a:gd name="T3" fmla="*/ 0 h 11335"/>
                          </a:gdLst>
                          <a:ahLst/>
                          <a:cxnLst>
                            <a:cxn ang="0">
                              <a:pos x="T0" y="T1"/>
                            </a:cxn>
                            <a:cxn ang="0">
                              <a:pos x="T2" y="T3"/>
                            </a:cxn>
                          </a:cxnLst>
                          <a:rect l="0" t="0" r="r" b="b"/>
                          <a:pathLst>
                            <a:path w="20" h="11335">
                              <a:moveTo>
                                <a:pt x="0" y="11335"/>
                              </a:moveTo>
                              <a:lnTo>
                                <a:pt x="0" y="0"/>
                              </a:lnTo>
                            </a:path>
                          </a:pathLst>
                        </a:custGeom>
                        <a:noFill/>
                        <a:ln w="18704">
                          <a:solidFill>
                            <a:srgbClr val="B8B3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365.65pt;margin-top:.8pt;width:0;height:566.7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" o:allowincell="f" path="m0,11335l0,0e" filled="f" strokecolor="#b8b39c" strokeweight="18704emu">
                <v:path arrowok="t" o:connecttype="custom" o:connectlocs="0,7197090;0,0" o:connectangles="0,0"/>
                <w10:wrap anchorx="page" anchory="page"/>
              </v:shape>
            </w:pict>
          </mc:Fallback>
        </mc:AlternateContent>
      </w:r>
    </w:p>
    <w:p w14:paraId="23601347"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37D059C5"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4F109F46" w14:textId="77777777" w:rsidR="003342C4" w:rsidRPr="00753977" w:rsidRDefault="003342C4" w:rsidP="003342C4">
      <w:pPr>
        <w:widowControl w:val="0"/>
        <w:autoSpaceDE w:val="0"/>
        <w:autoSpaceDN w:val="0"/>
        <w:adjustRightInd w:val="0"/>
        <w:spacing w:before="18" w:after="0" w:line="240" w:lineRule="auto"/>
        <w:jc w:val="center"/>
        <w:rPr>
          <w:rFonts w:ascii="Times New Roman" w:hAnsi="Times New Roman" w:cs="Times New Roman"/>
          <w:color w:val="000000"/>
          <w:sz w:val="32"/>
          <w:szCs w:val="32"/>
        </w:rPr>
      </w:pPr>
      <w:r w:rsidRPr="00753977">
        <w:rPr>
          <w:rFonts w:ascii="Times New Roman" w:hAnsi="Times New Roman" w:cs="Times New Roman"/>
          <w:b/>
          <w:bCs/>
          <w:i/>
          <w:iCs/>
          <w:color w:val="2A281D"/>
          <w:sz w:val="32"/>
          <w:szCs w:val="32"/>
        </w:rPr>
        <w:t>Introduction</w:t>
      </w:r>
    </w:p>
    <w:p w14:paraId="4BBB2FEC" w14:textId="77777777" w:rsidR="003342C4" w:rsidRPr="00753977" w:rsidRDefault="003342C4" w:rsidP="003342C4">
      <w:pPr>
        <w:widowControl w:val="0"/>
        <w:autoSpaceDE w:val="0"/>
        <w:autoSpaceDN w:val="0"/>
        <w:adjustRightInd w:val="0"/>
        <w:spacing w:before="6" w:after="0" w:line="240" w:lineRule="exact"/>
        <w:rPr>
          <w:rFonts w:ascii="Times New Roman" w:hAnsi="Times New Roman" w:cs="Times New Roman"/>
          <w:color w:val="000000"/>
          <w:sz w:val="24"/>
          <w:szCs w:val="24"/>
        </w:rPr>
      </w:pPr>
    </w:p>
    <w:p w14:paraId="672A555C" w14:textId="77777777" w:rsidR="003342C4" w:rsidRPr="00753977" w:rsidRDefault="003342C4" w:rsidP="003342C4">
      <w:pPr>
        <w:widowControl w:val="0"/>
        <w:autoSpaceDE w:val="0"/>
        <w:autoSpaceDN w:val="0"/>
        <w:adjustRightInd w:val="0"/>
        <w:spacing w:after="0" w:line="261" w:lineRule="auto"/>
        <w:ind w:hanging="4"/>
        <w:rPr>
          <w:rFonts w:ascii="Times New Roman" w:hAnsi="Times New Roman" w:cs="Times New Roman"/>
          <w:color w:val="000000"/>
          <w:sz w:val="20"/>
          <w:szCs w:val="20"/>
        </w:rPr>
      </w:pPr>
      <w:r w:rsidRPr="00753977">
        <w:rPr>
          <w:rFonts w:ascii="Times New Roman" w:hAnsi="Times New Roman" w:cs="Times New Roman"/>
          <w:color w:val="2A281D"/>
          <w:sz w:val="20"/>
          <w:szCs w:val="20"/>
        </w:rPr>
        <w:t>Man is in the highest degree of materiality, and at the beginning of spirituality…</w:t>
      </w:r>
      <w:r w:rsidRPr="00753977">
        <w:rPr>
          <w:rFonts w:ascii="Times New Roman" w:hAnsi="Times New Roman" w:cs="Times New Roman"/>
          <w:color w:val="2A281D"/>
          <w:position w:val="9"/>
          <w:sz w:val="20"/>
          <w:szCs w:val="20"/>
        </w:rPr>
        <w:t>¹</w:t>
      </w:r>
    </w:p>
    <w:p w14:paraId="5E19A873" w14:textId="77777777" w:rsidR="003342C4" w:rsidRPr="00753977" w:rsidRDefault="003342C4" w:rsidP="003342C4">
      <w:pPr>
        <w:widowControl w:val="0"/>
        <w:autoSpaceDE w:val="0"/>
        <w:autoSpaceDN w:val="0"/>
        <w:adjustRightInd w:val="0"/>
        <w:spacing w:after="0" w:line="195" w:lineRule="exact"/>
        <w:jc w:val="right"/>
        <w:rPr>
          <w:rFonts w:ascii="Times New Roman" w:hAnsi="Times New Roman" w:cs="Times New Roman"/>
          <w:color w:val="000000"/>
          <w:sz w:val="20"/>
          <w:szCs w:val="20"/>
        </w:rPr>
      </w:pPr>
      <w:bookmarkStart w:id="2" w:name="_Hlk95049360"/>
      <w:r w:rsidRPr="00753977">
        <w:rPr>
          <w:rFonts w:ascii="Times New Roman" w:hAnsi="Times New Roman" w:cs="Times New Roman"/>
          <w:color w:val="2A281D"/>
          <w:sz w:val="20"/>
          <w:szCs w:val="20"/>
        </w:rPr>
        <w:t>'Abdu’l-Bahá</w:t>
      </w:r>
    </w:p>
    <w:bookmarkEnd w:id="2"/>
    <w:p w14:paraId="1960318D" w14:textId="77777777" w:rsidR="003342C4" w:rsidRPr="00753977" w:rsidRDefault="003342C4" w:rsidP="003342C4">
      <w:pPr>
        <w:widowControl w:val="0"/>
        <w:autoSpaceDE w:val="0"/>
        <w:autoSpaceDN w:val="0"/>
        <w:adjustRightInd w:val="0"/>
        <w:spacing w:before="14" w:after="0" w:line="220" w:lineRule="exact"/>
        <w:rPr>
          <w:rFonts w:ascii="Times New Roman" w:hAnsi="Times New Roman" w:cs="Times New Roman"/>
          <w:color w:val="000000"/>
        </w:rPr>
      </w:pPr>
    </w:p>
    <w:p w14:paraId="1A59A5AC" w14:textId="77777777" w:rsidR="003342C4" w:rsidRPr="00753977" w:rsidRDefault="003342C4" w:rsidP="003342C4">
      <w:pPr>
        <w:pStyle w:val="11"/>
        <w:rPr>
          <w:color w:val="000000"/>
        </w:rPr>
      </w:pPr>
      <w:r w:rsidRPr="00753977">
        <w:t xml:space="preserve">The notion of spirituality has generated a vast amount of literature and discussion over the years, both in the East and the West. More than 20 volumes in the series </w:t>
      </w:r>
      <w:r w:rsidRPr="00753977">
        <w:rPr>
          <w:i/>
          <w:iCs/>
        </w:rPr>
        <w:t>World Spirituality: An Encyclopedic History of the R</w:t>
      </w:r>
      <w:r w:rsidRPr="00753977">
        <w:rPr>
          <w:i/>
          <w:iCs/>
          <w:color w:val="4D4B3F"/>
        </w:rPr>
        <w:t>e</w:t>
      </w:r>
      <w:r w:rsidRPr="00753977">
        <w:rPr>
          <w:i/>
          <w:iCs/>
        </w:rPr>
        <w:t xml:space="preserve">ligious Quest </w:t>
      </w:r>
      <w:r w:rsidRPr="00753977">
        <w:t>have recently been published. They highlight a renewed interest in spiritual matters</w:t>
      </w:r>
      <w:r w:rsidRPr="00753977">
        <w:rPr>
          <w:color w:val="4D4B3F"/>
        </w:rPr>
        <w:t xml:space="preserve">. </w:t>
      </w:r>
      <w:r w:rsidRPr="00753977">
        <w:t>In the 1990s it has, in certain quarters, become somewhat fashionable to seek spirituality. The idea that human beings can develop certain very positive and enduring qualities, for example, faith, trust, love and the capacity for spiritual knowledge, is significant. That through the cultivation and development of these qualities a person can achieve both some degree of self-understanding and a certain relatedness to transcendent realities has been seen to be of paramount importance. It</w:t>
      </w:r>
      <w:r w:rsidRPr="00753977">
        <w:rPr>
          <w:rFonts w:ascii="Arial" w:hAnsi="Arial"/>
          <w:sz w:val="18"/>
          <w:szCs w:val="18"/>
        </w:rPr>
        <w:t xml:space="preserve"> </w:t>
      </w:r>
      <w:r w:rsidRPr="00753977">
        <w:t>is only through the cultivation of the spiritual life, of spirituality as such, that humanity can achieve a lasting interior harmony which has serious, positive and permanent social and practical consequences.</w:t>
      </w:r>
    </w:p>
    <w:p w14:paraId="7C357AD7" w14:textId="77777777" w:rsidR="003342C4" w:rsidRPr="00753977" w:rsidRDefault="003342C4" w:rsidP="003342C4">
      <w:pPr>
        <w:pStyle w:val="11"/>
        <w:rPr>
          <w:color w:val="000000"/>
        </w:rPr>
      </w:pPr>
      <w:r w:rsidRPr="00753977">
        <w:t>In discussing spirituality we are doing nothing less than talking about what religion in fact, really and truly offers to human nature and consequently to the social structures with which it interacts</w:t>
      </w:r>
      <w:r w:rsidRPr="00753977">
        <w:rPr>
          <w:color w:val="4D4B3F"/>
        </w:rPr>
        <w:t xml:space="preserve">. </w:t>
      </w:r>
      <w:r w:rsidRPr="00753977">
        <w:t>It is not simply a case of offering a theoretical understanding of human nature and society which can then be set down in some kind of manual, but of providing the concrete conditions for real change and growth; and importantly, the means for sustaining those qualities associated with change and growth. Interestingly, this book will show that a certain degree of real theological understanding is an essential element in spirituality, in guiding practice and in locating areas of human experience where change or transformation can occur</w:t>
      </w:r>
      <w:r w:rsidRPr="00753977">
        <w:rPr>
          <w:color w:val="4D4B3F"/>
        </w:rPr>
        <w:t xml:space="preserve">. </w:t>
      </w:r>
      <w:r w:rsidRPr="00753977">
        <w:t>Spirituality is not simply a set of feelings nor is it just ethical awareness -- significant though these are.</w:t>
      </w:r>
    </w:p>
    <w:p w14:paraId="2AB695A0" w14:textId="77777777" w:rsidR="003342C4" w:rsidRPr="00753977" w:rsidRDefault="003342C4" w:rsidP="003342C4">
      <w:pPr>
        <w:widowControl w:val="0"/>
        <w:autoSpaceDE w:val="0"/>
        <w:autoSpaceDN w:val="0"/>
        <w:adjustRightInd w:val="0"/>
        <w:spacing w:before="85" w:after="0" w:line="240" w:lineRule="auto"/>
        <w:jc w:val="center"/>
        <w:rPr>
          <w:rFonts w:ascii="Times New Roman" w:hAnsi="Times New Roman" w:cs="Times New Roman"/>
          <w:color w:val="2B281F"/>
          <w:sz w:val="15"/>
          <w:szCs w:val="15"/>
        </w:rPr>
      </w:pPr>
      <w:r w:rsidRPr="00753977">
        <w:rPr>
          <w:rFonts w:ascii="Times New Roman" w:hAnsi="Times New Roman" w:cs="Times New Roman"/>
          <w:color w:val="000000"/>
          <w:sz w:val="19"/>
          <w:szCs w:val="19"/>
        </w:rPr>
        <w:br w:type="page"/>
      </w:r>
    </w:p>
    <w:p w14:paraId="3996D6FE" w14:textId="77777777" w:rsidR="003342C4" w:rsidRPr="00753977" w:rsidRDefault="003342C4" w:rsidP="003342C4">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6AC2AD21" w14:textId="77777777" w:rsidR="003342C4" w:rsidRPr="00753977" w:rsidRDefault="003342C4" w:rsidP="003342C4">
      <w:pPr>
        <w:pStyle w:val="11"/>
        <w:rPr>
          <w:color w:val="000000"/>
        </w:rPr>
      </w:pPr>
      <w:r w:rsidRPr="00753977">
        <w:t>Simply put, but not simply undertaken, spirituality for Bahá’ís is living the Bahá’í life deeply and intensely</w:t>
      </w:r>
      <w:r w:rsidRPr="00753977">
        <w:rPr>
          <w:color w:val="444136"/>
        </w:rPr>
        <w:t>: '</w:t>
      </w:r>
      <w:r w:rsidRPr="00753977">
        <w:t>The great thing is to "Live the Life</w:t>
      </w:r>
      <w:r w:rsidRPr="00753977">
        <w:rPr>
          <w:color w:val="444136"/>
        </w:rPr>
        <w:t xml:space="preserve">" </w:t>
      </w:r>
      <w:r w:rsidRPr="00753977">
        <w:t>-- to have our lives so saturated with the Divine teaching and the Bahá’í Spirit</w:t>
      </w:r>
      <w:r w:rsidRPr="00753977">
        <w:rPr>
          <w:color w:val="444136"/>
        </w:rPr>
        <w:t xml:space="preserve">.' </w:t>
      </w:r>
      <w:r w:rsidRPr="00753977">
        <w:rPr>
          <w:color w:val="444136"/>
          <w:position w:val="8"/>
          <w:sz w:val="12"/>
          <w:szCs w:val="12"/>
        </w:rPr>
        <w:t xml:space="preserve">2 </w:t>
      </w:r>
      <w:r w:rsidRPr="00753977">
        <w:t>It is the assimilation and integration in our lives of the Bahá’í teachings and the spiritual realities which they are about. Bahá’u’lláh</w:t>
      </w:r>
      <w:r w:rsidRPr="00753977">
        <w:rPr>
          <w:color w:val="444136"/>
        </w:rPr>
        <w:t>'</w:t>
      </w:r>
      <w:r w:rsidRPr="00753977">
        <w:t>s remark that 'man [humanity] should know his own self and recognize that which leadeth unto loftiness or lowliness, glory or abasement</w:t>
      </w:r>
      <w:r w:rsidRPr="00753977">
        <w:rPr>
          <w:color w:val="444136"/>
        </w:rPr>
        <w:t xml:space="preserve">, </w:t>
      </w:r>
      <w:r w:rsidRPr="00753977">
        <w:t>wealth or poverty'</w:t>
      </w:r>
      <w:r w:rsidRPr="00753977">
        <w:rPr>
          <w:color w:val="444136"/>
          <w:position w:val="7"/>
          <w:sz w:val="13"/>
          <w:szCs w:val="13"/>
        </w:rPr>
        <w:t xml:space="preserve">3 </w:t>
      </w:r>
      <w:r w:rsidRPr="00753977">
        <w:t>indicates the temporal nature of spirituality</w:t>
      </w:r>
      <w:r w:rsidRPr="00753977">
        <w:rPr>
          <w:color w:val="444136"/>
        </w:rPr>
        <w:t xml:space="preserve">. </w:t>
      </w:r>
      <w:r w:rsidRPr="00753977">
        <w:t>It</w:t>
      </w:r>
      <w:r w:rsidRPr="00753977">
        <w:rPr>
          <w:rFonts w:ascii="Arial" w:hAnsi="Arial"/>
          <w:sz w:val="18"/>
          <w:szCs w:val="18"/>
        </w:rPr>
        <w:t xml:space="preserve"> </w:t>
      </w:r>
      <w:r w:rsidRPr="00753977">
        <w:t>is not simply abstract knowledge or a refinement of concepts and ideas nor is it a human based moralism. Spirituality in a Bahá’í context is a living relationship with God and His Messenger or Manifestation, undertaken within the vicissitudes of time and change</w:t>
      </w:r>
      <w:r w:rsidRPr="00753977">
        <w:rPr>
          <w:color w:val="444136"/>
        </w:rPr>
        <w:t>.</w:t>
      </w:r>
    </w:p>
    <w:p w14:paraId="4978C98B" w14:textId="77777777" w:rsidR="003342C4" w:rsidRPr="00753977" w:rsidRDefault="003342C4" w:rsidP="003342C4">
      <w:pPr>
        <w:pStyle w:val="11"/>
        <w:rPr>
          <w:color w:val="000000"/>
        </w:rPr>
      </w:pPr>
      <w:r w:rsidRPr="00753977">
        <w:t>Attempts to define the notion of spirituality have encountered problems</w:t>
      </w:r>
      <w:r w:rsidRPr="00753977">
        <w:rPr>
          <w:color w:val="575449"/>
        </w:rPr>
        <w:t xml:space="preserve">. </w:t>
      </w:r>
      <w:r w:rsidRPr="00753977">
        <w:t>As Jack McLean shows</w:t>
      </w:r>
      <w:r w:rsidRPr="00753977">
        <w:rPr>
          <w:color w:val="444136"/>
        </w:rPr>
        <w:t xml:space="preserve">, </w:t>
      </w:r>
      <w:r w:rsidRPr="00753977">
        <w:t>spirituality is not a univocal term</w:t>
      </w:r>
      <w:r w:rsidRPr="00753977">
        <w:rPr>
          <w:color w:val="444136"/>
        </w:rPr>
        <w:t xml:space="preserve">. </w:t>
      </w:r>
      <w:r w:rsidRPr="00753977">
        <w:t>It is difficult to define, to pin down. He is surely correct in discerning more a pattern of spiritualities, a range of spiritual qualities (available in degree to human nature throughout history) that can be emphasized in and condition a particular notion of spirituality</w:t>
      </w:r>
      <w:r w:rsidRPr="00753977">
        <w:rPr>
          <w:color w:val="575449"/>
        </w:rPr>
        <w:t>.</w:t>
      </w:r>
    </w:p>
    <w:p w14:paraId="39D8AB52" w14:textId="77777777" w:rsidR="003342C4" w:rsidRPr="00753977" w:rsidRDefault="003342C4" w:rsidP="003342C4">
      <w:pPr>
        <w:pStyle w:val="11"/>
        <w:rPr>
          <w:color w:val="000000"/>
        </w:rPr>
      </w:pPr>
      <w:r w:rsidRPr="00753977">
        <w:t>An important analysis of language is offered in this book. It shows the problems associated with a limited view of human language</w:t>
      </w:r>
      <w:r w:rsidRPr="00753977">
        <w:rPr>
          <w:color w:val="444136"/>
        </w:rPr>
        <w:t xml:space="preserve">, </w:t>
      </w:r>
      <w:r w:rsidRPr="00753977">
        <w:t>especially in those areas where language is pushed to its limits</w:t>
      </w:r>
      <w:r w:rsidRPr="00753977">
        <w:rPr>
          <w:color w:val="444136"/>
        </w:rPr>
        <w:t xml:space="preserve">. </w:t>
      </w:r>
      <w:r w:rsidRPr="00753977">
        <w:t>Where powerful non-definable human possibilities are on the line, that is when we are talking seriously about opportunities for spiritual transformation, language leads us through metaphor and symbol to those areas in our lives where real and enduring changes can occur. As Jack McLean shows</w:t>
      </w:r>
      <w:r w:rsidRPr="00753977">
        <w:rPr>
          <w:color w:val="444136"/>
        </w:rPr>
        <w:t xml:space="preserve">, </w:t>
      </w:r>
      <w:r w:rsidRPr="00753977">
        <w:t>the prayers and meditations of the Bahá’í Faith tell us much about language and spirituality</w:t>
      </w:r>
      <w:r w:rsidRPr="00753977">
        <w:rPr>
          <w:color w:val="130F05"/>
        </w:rPr>
        <w:t xml:space="preserve">. </w:t>
      </w:r>
      <w:r w:rsidRPr="00753977">
        <w:t>Not only are the prayers themselves occasions for spiritual transformation, but</w:t>
      </w:r>
      <w:r w:rsidRPr="00753977">
        <w:rPr>
          <w:color w:val="444136"/>
        </w:rPr>
        <w:t xml:space="preserve">, </w:t>
      </w:r>
      <w:r w:rsidRPr="00753977">
        <w:t>if we really and truly participate in their conversational style we are expressing and glorifying our knowledge and love of God and His Manifestation. In so doing we ourselves undergo change both inwardly and outwardly in our relationships with others</w:t>
      </w:r>
      <w:r w:rsidRPr="00753977">
        <w:rPr>
          <w:color w:val="444136"/>
        </w:rPr>
        <w:t xml:space="preserve">. </w:t>
      </w:r>
      <w:r w:rsidRPr="00753977">
        <w:t>On another level, the prayers and medit</w:t>
      </w:r>
      <w:r w:rsidRPr="00753977">
        <w:rPr>
          <w:color w:val="444136"/>
        </w:rPr>
        <w:t>a</w:t>
      </w:r>
      <w:r w:rsidRPr="00753977">
        <w:t>tions provide a resource for understanding th</w:t>
      </w:r>
      <w:r w:rsidRPr="00753977">
        <w:rPr>
          <w:color w:val="444136"/>
        </w:rPr>
        <w:t xml:space="preserve">e </w:t>
      </w:r>
      <w:r w:rsidRPr="00753977">
        <w:t>need for spiritual transformation and the elements a</w:t>
      </w:r>
      <w:r w:rsidRPr="00753977">
        <w:rPr>
          <w:color w:val="444136"/>
        </w:rPr>
        <w:t>s</w:t>
      </w:r>
      <w:r w:rsidRPr="00753977">
        <w:t>soci</w:t>
      </w:r>
      <w:r w:rsidRPr="00753977">
        <w:rPr>
          <w:color w:val="444136"/>
        </w:rPr>
        <w:t>a</w:t>
      </w:r>
      <w:r w:rsidRPr="00753977">
        <w:t>ted in such trans</w:t>
      </w:r>
      <w:r w:rsidRPr="00753977">
        <w:rPr>
          <w:color w:val="444136"/>
        </w:rPr>
        <w:t>f</w:t>
      </w:r>
      <w:r w:rsidRPr="00753977">
        <w:t>ormation</w:t>
      </w:r>
      <w:r w:rsidRPr="00753977">
        <w:rPr>
          <w:color w:val="130F05"/>
        </w:rPr>
        <w:t>.</w:t>
      </w:r>
    </w:p>
    <w:p w14:paraId="483129C0" w14:textId="77777777" w:rsidR="003342C4" w:rsidRPr="00753977" w:rsidRDefault="003342C4" w:rsidP="003342C4">
      <w:pPr>
        <w:pStyle w:val="11"/>
        <w:rPr>
          <w:color w:val="000000"/>
        </w:rPr>
      </w:pPr>
      <w:r w:rsidRPr="00753977">
        <w:t>In this book the author has provided us with a map of spirituality from a Bahá’í perspective. Here is described a proce</w:t>
      </w:r>
      <w:r w:rsidRPr="00753977">
        <w:rPr>
          <w:color w:val="444136"/>
        </w:rPr>
        <w:t>s</w:t>
      </w:r>
      <w:r w:rsidRPr="00753977">
        <w:t>s, a journey of transformation. Drawing insight</w:t>
      </w:r>
      <w:r w:rsidRPr="00753977">
        <w:rPr>
          <w:color w:val="444136"/>
        </w:rPr>
        <w:t xml:space="preserve">s </w:t>
      </w:r>
      <w:r w:rsidRPr="00753977">
        <w:t>from other religious traditions, from theology, philosophy,</w:t>
      </w:r>
    </w:p>
    <w:p w14:paraId="211B9719" w14:textId="77777777" w:rsidR="003342C4" w:rsidRPr="00753977" w:rsidRDefault="003342C4" w:rsidP="003342C4">
      <w:pPr>
        <w:pStyle w:val="11"/>
        <w:rPr>
          <w:color w:val="26261D"/>
          <w:sz w:val="15"/>
          <w:szCs w:val="15"/>
        </w:rPr>
      </w:pPr>
      <w:r w:rsidRPr="00753977">
        <w:rPr>
          <w:color w:val="000000"/>
        </w:rPr>
        <w:br w:type="page"/>
      </w:r>
    </w:p>
    <w:p w14:paraId="3A806696" w14:textId="77777777" w:rsidR="003342C4" w:rsidRPr="00753977" w:rsidRDefault="003342C4" w:rsidP="003342C4">
      <w:pPr>
        <w:pStyle w:val="11"/>
        <w:rPr>
          <w:color w:val="000000"/>
          <w:sz w:val="15"/>
          <w:szCs w:val="15"/>
        </w:rPr>
      </w:pPr>
    </w:p>
    <w:p w14:paraId="6AEC4D6D" w14:textId="77777777" w:rsidR="003342C4" w:rsidRPr="00753977" w:rsidRDefault="003342C4" w:rsidP="003342C4">
      <w:pPr>
        <w:pStyle w:val="11"/>
        <w:rPr>
          <w:color w:val="000000"/>
        </w:rPr>
      </w:pPr>
      <w:r w:rsidRPr="00753977">
        <w:rPr>
          <w:color w:val="26261D"/>
        </w:rPr>
        <w:t>psychology and literature, he shows how the Bahá’í teachings continue yet deepen considerably the traditions of spirituality of the East and the West. In</w:t>
      </w:r>
      <w:r w:rsidRPr="00753977">
        <w:rPr>
          <w:rFonts w:ascii="Arial" w:hAnsi="Arial"/>
          <w:color w:val="26261D"/>
          <w:sz w:val="18"/>
          <w:szCs w:val="18"/>
        </w:rPr>
        <w:t xml:space="preserve"> </w:t>
      </w:r>
      <w:r w:rsidRPr="00753977">
        <w:rPr>
          <w:color w:val="26261D"/>
        </w:rPr>
        <w:t xml:space="preserve">so doing he is not only taking seriously Shoghi Effendi's request that scholarship, indeed Bahá’í writing, should correlate the Bahá’í teachings with elements in human </w:t>
      </w:r>
      <w:r w:rsidRPr="00753977">
        <w:rPr>
          <w:color w:val="3D3D33"/>
        </w:rPr>
        <w:t xml:space="preserve">experience, </w:t>
      </w:r>
      <w:r w:rsidRPr="00753977">
        <w:rPr>
          <w:color w:val="26261D"/>
        </w:rPr>
        <w:t>but he is also making a real and valuable contribution to the world's literature on spirituality.</w:t>
      </w:r>
    </w:p>
    <w:p w14:paraId="06632CA3" w14:textId="77777777" w:rsidR="003342C4" w:rsidRPr="00753977" w:rsidRDefault="003342C4" w:rsidP="003342C4">
      <w:pPr>
        <w:pStyle w:val="11"/>
        <w:rPr>
          <w:color w:val="000000"/>
          <w:sz w:val="11"/>
          <w:szCs w:val="11"/>
        </w:rPr>
      </w:pPr>
      <w:r w:rsidRPr="00753977">
        <w:rPr>
          <w:color w:val="26261D"/>
        </w:rPr>
        <w:t>Spirituality is humanity's greatest resource. One of the most vital things about this is that unlike our natural resources, spirituality is not consumed in its use. In our exercise of spirituality, that is in our development of spiritual qualities, we are drawing on an unfathomable resource. In</w:t>
      </w:r>
      <w:r w:rsidRPr="00753977">
        <w:rPr>
          <w:rFonts w:ascii="Arial" w:hAnsi="Arial"/>
          <w:color w:val="26261D"/>
          <w:sz w:val="18"/>
          <w:szCs w:val="18"/>
        </w:rPr>
        <w:t xml:space="preserve"> </w:t>
      </w:r>
      <w:r w:rsidRPr="00753977">
        <w:rPr>
          <w:color w:val="26261D"/>
        </w:rPr>
        <w:t xml:space="preserve">our collective exercise of spirituality we are nothing less than on the road to </w:t>
      </w:r>
      <w:r w:rsidRPr="00753977">
        <w:rPr>
          <w:color w:val="3D3D33"/>
        </w:rPr>
        <w:t xml:space="preserve">'the </w:t>
      </w:r>
      <w:r w:rsidRPr="00753977">
        <w:rPr>
          <w:color w:val="26261D"/>
        </w:rPr>
        <w:t>spiritualization of the world'.</w:t>
      </w:r>
      <w:r w:rsidRPr="00753977">
        <w:rPr>
          <w:color w:val="auto"/>
          <w:position w:val="8"/>
          <w:sz w:val="12"/>
          <w:szCs w:val="12"/>
        </w:rPr>
        <w:t>4</w:t>
      </w:r>
    </w:p>
    <w:p w14:paraId="25B41B32" w14:textId="77777777" w:rsidR="003342C4" w:rsidRPr="00753977" w:rsidRDefault="003342C4" w:rsidP="003342C4">
      <w:pPr>
        <w:widowControl w:val="0"/>
        <w:autoSpaceDE w:val="0"/>
        <w:autoSpaceDN w:val="0"/>
        <w:adjustRightInd w:val="0"/>
        <w:spacing w:before="4" w:after="0" w:line="240" w:lineRule="auto"/>
        <w:jc w:val="right"/>
        <w:rPr>
          <w:rFonts w:ascii="Times New Roman" w:hAnsi="Times New Roman" w:cs="Times New Roman"/>
          <w:color w:val="000000"/>
          <w:sz w:val="19"/>
          <w:szCs w:val="19"/>
        </w:rPr>
      </w:pPr>
      <w:r w:rsidRPr="00753977">
        <w:rPr>
          <w:rFonts w:ascii="Times New Roman" w:hAnsi="Times New Roman" w:cs="Times New Roman"/>
          <w:color w:val="26261D"/>
          <w:sz w:val="19"/>
          <w:szCs w:val="19"/>
        </w:rPr>
        <w:t>Stephen Lambden</w:t>
      </w:r>
    </w:p>
    <w:p w14:paraId="09840690" w14:textId="77777777" w:rsidR="003342C4" w:rsidRPr="00753977" w:rsidRDefault="003342C4" w:rsidP="003342C4">
      <w:pPr>
        <w:widowControl w:val="0"/>
        <w:autoSpaceDE w:val="0"/>
        <w:autoSpaceDN w:val="0"/>
        <w:adjustRightInd w:val="0"/>
        <w:spacing w:before="22" w:after="0" w:line="240" w:lineRule="auto"/>
        <w:jc w:val="right"/>
        <w:rPr>
          <w:rFonts w:ascii="Times New Roman" w:hAnsi="Times New Roman" w:cs="Times New Roman"/>
          <w:color w:val="000000"/>
          <w:sz w:val="19"/>
          <w:szCs w:val="19"/>
        </w:rPr>
      </w:pPr>
      <w:r w:rsidRPr="00753977">
        <w:rPr>
          <w:rFonts w:ascii="Times New Roman" w:hAnsi="Times New Roman" w:cs="Times New Roman"/>
          <w:color w:val="26261D"/>
          <w:sz w:val="19"/>
          <w:szCs w:val="19"/>
        </w:rPr>
        <w:t>Robert Parry</w:t>
      </w:r>
    </w:p>
    <w:p w14:paraId="28FC7B09" w14:textId="77777777" w:rsidR="003342C4" w:rsidRPr="00753977" w:rsidRDefault="003342C4" w:rsidP="003342C4">
      <w:pPr>
        <w:widowControl w:val="0"/>
        <w:autoSpaceDE w:val="0"/>
        <w:autoSpaceDN w:val="0"/>
        <w:adjustRightInd w:val="0"/>
        <w:spacing w:before="9" w:after="0" w:line="240" w:lineRule="auto"/>
        <w:jc w:val="right"/>
        <w:rPr>
          <w:rFonts w:ascii="Times New Roman" w:hAnsi="Times New Roman" w:cs="Times New Roman"/>
          <w:i/>
          <w:iCs/>
          <w:color w:val="26261D"/>
          <w:sz w:val="20"/>
          <w:szCs w:val="20"/>
        </w:rPr>
        <w:sectPr w:rsidR="003342C4" w:rsidRPr="00753977" w:rsidSect="0051080A">
          <w:headerReference w:type="even" r:id="rId18"/>
          <w:headerReference w:type="default" r:id="rId19"/>
          <w:type w:val="continuous"/>
          <w:pgSz w:w="7260" w:h="11360"/>
          <w:pgMar w:top="220" w:right="460" w:bottom="280" w:left="580" w:header="0" w:footer="0" w:gutter="0"/>
          <w:cols w:space="720" w:equalWidth="0">
            <w:col w:w="6220"/>
          </w:cols>
          <w:noEndnote/>
          <w:docGrid w:linePitch="299"/>
        </w:sectPr>
      </w:pPr>
      <w:r w:rsidRPr="00753977">
        <w:rPr>
          <w:rFonts w:ascii="Times New Roman" w:hAnsi="Times New Roman" w:cs="Times New Roman"/>
          <w:i/>
          <w:iCs/>
          <w:color w:val="26261D"/>
          <w:sz w:val="20"/>
          <w:szCs w:val="20"/>
        </w:rPr>
        <w:t xml:space="preserve">Newcastle, </w:t>
      </w:r>
      <w:r w:rsidRPr="00753977">
        <w:rPr>
          <w:rFonts w:ascii="Times New Roman" w:hAnsi="Times New Roman" w:cs="Times New Roman"/>
          <w:i/>
          <w:iCs/>
          <w:color w:val="3D3D33"/>
          <w:sz w:val="20"/>
          <w:szCs w:val="20"/>
        </w:rPr>
        <w:t xml:space="preserve">England, </w:t>
      </w:r>
      <w:r w:rsidRPr="00753977">
        <w:rPr>
          <w:rFonts w:ascii="Times New Roman" w:hAnsi="Times New Roman" w:cs="Times New Roman"/>
          <w:i/>
          <w:iCs/>
          <w:color w:val="26261D"/>
          <w:sz w:val="20"/>
          <w:szCs w:val="20"/>
        </w:rPr>
        <w:t>July 1994</w:t>
      </w:r>
    </w:p>
    <w:p w14:paraId="7908CF00" w14:textId="77777777" w:rsidR="003342C4" w:rsidRPr="00753977" w:rsidRDefault="003342C4" w:rsidP="003342C4">
      <w:pPr>
        <w:widowControl w:val="0"/>
        <w:autoSpaceDE w:val="0"/>
        <w:autoSpaceDN w:val="0"/>
        <w:adjustRightInd w:val="0"/>
        <w:spacing w:before="9" w:after="0" w:line="240" w:lineRule="auto"/>
        <w:jc w:val="right"/>
        <w:rPr>
          <w:rFonts w:ascii="Times New Roman" w:hAnsi="Times New Roman" w:cs="Times New Roman"/>
          <w:color w:val="000000"/>
          <w:sz w:val="20"/>
          <w:szCs w:val="20"/>
        </w:rPr>
      </w:pPr>
    </w:p>
    <w:p w14:paraId="61FA1ED2" w14:textId="77777777" w:rsidR="003342C4" w:rsidRPr="00753977" w:rsidRDefault="003342C4" w:rsidP="003342C4">
      <w:pPr>
        <w:widowControl w:val="0"/>
        <w:autoSpaceDE w:val="0"/>
        <w:autoSpaceDN w:val="0"/>
        <w:adjustRightInd w:val="0"/>
        <w:spacing w:before="2" w:after="0" w:line="100" w:lineRule="exact"/>
        <w:rPr>
          <w:rFonts w:ascii="Times New Roman" w:hAnsi="Times New Roman" w:cs="Times New Roman"/>
          <w:color w:val="000000"/>
          <w:sz w:val="10"/>
          <w:szCs w:val="10"/>
        </w:rPr>
      </w:pPr>
      <w:r w:rsidRPr="00753977">
        <w:rPr>
          <w:rFonts w:ascii="Times New Roman" w:hAnsi="Times New Roman" w:cs="Times New Roman"/>
          <w:color w:val="000000"/>
          <w:sz w:val="20"/>
          <w:szCs w:val="20"/>
        </w:rPr>
        <w:br w:type="page"/>
      </w:r>
      <w:r w:rsidRPr="00753977">
        <w:rPr>
          <w:noProof/>
        </w:rPr>
        <mc:AlternateContent>
          <mc:Choice Requires="wps">
            <w:drawing>
              <wp:anchor distT="0" distB="0" distL="114300" distR="114300" simplePos="0" relativeHeight="251837952" behindDoc="1" locked="0" layoutInCell="0" allowOverlap="1" wp14:anchorId="405FF4E3" wp14:editId="3C428AEC">
                <wp:simplePos x="0" y="0"/>
                <wp:positionH relativeFrom="page">
                  <wp:posOffset>4686300</wp:posOffset>
                </wp:positionH>
                <wp:positionV relativeFrom="page">
                  <wp:posOffset>5479415</wp:posOffset>
                </wp:positionV>
                <wp:extent cx="0" cy="771525"/>
                <wp:effectExtent l="0" t="0" r="0" b="0"/>
                <wp:wrapNone/>
                <wp:docPr id="22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71525"/>
                        </a:xfrm>
                        <a:custGeom>
                          <a:avLst/>
                          <a:gdLst>
                            <a:gd name="T0" fmla="*/ 0 w 20"/>
                            <a:gd name="T1" fmla="*/ 1216 h 1216"/>
                            <a:gd name="T2" fmla="*/ 0 w 20"/>
                            <a:gd name="T3" fmla="*/ 0 h 1216"/>
                          </a:gdLst>
                          <a:ahLst/>
                          <a:cxnLst>
                            <a:cxn ang="0">
                              <a:pos x="T0" y="T1"/>
                            </a:cxn>
                            <a:cxn ang="0">
                              <a:pos x="T2" y="T3"/>
                            </a:cxn>
                          </a:cxnLst>
                          <a:rect l="0" t="0" r="r" b="b"/>
                          <a:pathLst>
                            <a:path w="20" h="1216">
                              <a:moveTo>
                                <a:pt x="0" y="1216"/>
                              </a:moveTo>
                              <a:lnTo>
                                <a:pt x="0" y="0"/>
                              </a:lnTo>
                            </a:path>
                          </a:pathLst>
                        </a:custGeom>
                        <a:noFill/>
                        <a:ln w="13443">
                          <a:solidFill>
                            <a:srgbClr val="DBD8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369pt;margin-top:431.45pt;width:0;height:60.7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" o:allowincell="f" path="m0,1216l0,0e" filled="f" strokecolor="#dbd8bf" strokeweight="13443emu">
                <v:path arrowok="t" o:connecttype="custom" o:connectlocs="0,771525;0,0" o:connectangles="0,0"/>
                <w10:wrap anchorx="page" anchory="page"/>
              </v:shape>
            </w:pict>
          </mc:Fallback>
        </mc:AlternateContent>
      </w:r>
    </w:p>
    <w:p w14:paraId="537D46D0" w14:textId="77777777" w:rsidR="003342C4" w:rsidRPr="00753977" w:rsidRDefault="003342C4" w:rsidP="003342C4">
      <w:pPr>
        <w:widowControl w:val="0"/>
        <w:autoSpaceDE w:val="0"/>
        <w:autoSpaceDN w:val="0"/>
        <w:adjustRightInd w:val="0"/>
        <w:spacing w:before="24" w:after="0" w:line="240" w:lineRule="auto"/>
        <w:jc w:val="center"/>
        <w:rPr>
          <w:rFonts w:ascii="Times New Roman" w:hAnsi="Times New Roman" w:cs="Times New Roman"/>
          <w:i/>
          <w:iCs/>
          <w:color w:val="2A261F"/>
          <w:sz w:val="28"/>
          <w:szCs w:val="28"/>
        </w:rPr>
      </w:pPr>
      <w:r w:rsidRPr="00753977">
        <w:rPr>
          <w:rFonts w:ascii="Times New Roman" w:hAnsi="Times New Roman" w:cs="Times New Roman"/>
          <w:i/>
          <w:iCs/>
          <w:color w:val="2A261F"/>
          <w:sz w:val="28"/>
          <w:szCs w:val="28"/>
        </w:rPr>
        <w:lastRenderedPageBreak/>
        <w:t>1</w:t>
      </w:r>
    </w:p>
    <w:p w14:paraId="08128251" w14:textId="77777777" w:rsidR="003342C4" w:rsidRPr="00753977" w:rsidRDefault="003342C4" w:rsidP="003342C4">
      <w:pPr>
        <w:widowControl w:val="0"/>
        <w:autoSpaceDE w:val="0"/>
        <w:autoSpaceDN w:val="0"/>
        <w:adjustRightInd w:val="0"/>
        <w:spacing w:before="24" w:after="0" w:line="240" w:lineRule="auto"/>
        <w:jc w:val="center"/>
        <w:rPr>
          <w:rFonts w:ascii="Times New Roman" w:hAnsi="Times New Roman" w:cs="Times New Roman"/>
          <w:color w:val="000000"/>
          <w:sz w:val="28"/>
          <w:szCs w:val="28"/>
        </w:rPr>
      </w:pPr>
    </w:p>
    <w:p w14:paraId="491E0E5B" w14:textId="77777777" w:rsidR="003342C4" w:rsidRPr="00753977" w:rsidRDefault="003342C4" w:rsidP="003342C4">
      <w:pPr>
        <w:widowControl w:val="0"/>
        <w:autoSpaceDE w:val="0"/>
        <w:autoSpaceDN w:val="0"/>
        <w:adjustRightInd w:val="0"/>
        <w:spacing w:before="9" w:after="0" w:line="350" w:lineRule="exact"/>
        <w:ind w:hanging="1"/>
        <w:jc w:val="center"/>
        <w:rPr>
          <w:rFonts w:ascii="Times New Roman" w:hAnsi="Times New Roman" w:cs="Times New Roman"/>
          <w:i/>
          <w:iCs/>
          <w:color w:val="2A261F"/>
          <w:sz w:val="33"/>
          <w:szCs w:val="33"/>
        </w:rPr>
      </w:pPr>
      <w:r w:rsidRPr="00753977">
        <w:rPr>
          <w:rFonts w:ascii="Times New Roman" w:hAnsi="Times New Roman" w:cs="Times New Roman"/>
          <w:i/>
          <w:iCs/>
          <w:color w:val="2A261F"/>
          <w:sz w:val="33"/>
          <w:szCs w:val="33"/>
        </w:rPr>
        <w:t>The Starting Point:</w:t>
      </w:r>
    </w:p>
    <w:p w14:paraId="211983FD" w14:textId="77777777" w:rsidR="003342C4" w:rsidRPr="00753977" w:rsidRDefault="003342C4" w:rsidP="003342C4">
      <w:pPr>
        <w:widowControl w:val="0"/>
        <w:autoSpaceDE w:val="0"/>
        <w:autoSpaceDN w:val="0"/>
        <w:adjustRightInd w:val="0"/>
        <w:spacing w:before="9" w:after="0" w:line="350" w:lineRule="exact"/>
        <w:ind w:hanging="1"/>
        <w:jc w:val="center"/>
        <w:rPr>
          <w:rFonts w:ascii="Times New Roman" w:hAnsi="Times New Roman" w:cs="Times New Roman"/>
          <w:color w:val="000000"/>
          <w:sz w:val="33"/>
          <w:szCs w:val="33"/>
        </w:rPr>
      </w:pPr>
      <w:r w:rsidRPr="00753977">
        <w:rPr>
          <w:rFonts w:ascii="Times New Roman" w:hAnsi="Times New Roman" w:cs="Times New Roman"/>
          <w:i/>
          <w:iCs/>
          <w:color w:val="2A261F"/>
          <w:sz w:val="33"/>
          <w:szCs w:val="33"/>
        </w:rPr>
        <w:t>The Search for Truth</w:t>
      </w:r>
    </w:p>
    <w:p w14:paraId="6AE94CF6"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133A6139" w14:textId="77777777" w:rsidR="003342C4" w:rsidRPr="00753977" w:rsidRDefault="003342C4" w:rsidP="003342C4">
      <w:pPr>
        <w:widowControl w:val="0"/>
        <w:autoSpaceDE w:val="0"/>
        <w:autoSpaceDN w:val="0"/>
        <w:adjustRightInd w:val="0"/>
        <w:spacing w:before="20" w:after="0" w:line="280" w:lineRule="exact"/>
        <w:rPr>
          <w:rFonts w:ascii="Times New Roman" w:hAnsi="Times New Roman" w:cs="Times New Roman"/>
          <w:color w:val="000000"/>
          <w:sz w:val="28"/>
          <w:szCs w:val="28"/>
        </w:rPr>
      </w:pPr>
    </w:p>
    <w:p w14:paraId="41B071E4"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b/>
          <w:bCs/>
          <w:color w:val="000000"/>
          <w:sz w:val="20"/>
          <w:szCs w:val="20"/>
        </w:rPr>
      </w:pPr>
      <w:r w:rsidRPr="00753977">
        <w:rPr>
          <w:rFonts w:ascii="Times New Roman" w:hAnsi="Times New Roman" w:cs="Times New Roman"/>
          <w:b/>
          <w:bCs/>
          <w:color w:val="2A261F"/>
          <w:sz w:val="20"/>
          <w:szCs w:val="20"/>
        </w:rPr>
        <w:t>Spiritual Transformation is a Process</w:t>
      </w:r>
    </w:p>
    <w:p w14:paraId="290E1BC9" w14:textId="77777777" w:rsidR="003342C4" w:rsidRPr="00753977" w:rsidRDefault="003342C4" w:rsidP="003342C4">
      <w:pPr>
        <w:widowControl w:val="0"/>
        <w:autoSpaceDE w:val="0"/>
        <w:autoSpaceDN w:val="0"/>
        <w:adjustRightInd w:val="0"/>
        <w:spacing w:after="0" w:line="140" w:lineRule="exact"/>
        <w:rPr>
          <w:rFonts w:ascii="Times New Roman" w:hAnsi="Times New Roman" w:cs="Times New Roman"/>
          <w:color w:val="000000"/>
          <w:sz w:val="14"/>
          <w:szCs w:val="14"/>
        </w:rPr>
      </w:pPr>
    </w:p>
    <w:p w14:paraId="1D4CAD56" w14:textId="77777777" w:rsidR="003342C4" w:rsidRPr="00753977" w:rsidRDefault="003342C4" w:rsidP="003342C4">
      <w:pPr>
        <w:pStyle w:val="11"/>
        <w:rPr>
          <w:color w:val="000000"/>
        </w:rPr>
      </w:pPr>
      <w:r w:rsidRPr="00753977">
        <w:t>In order better to understand spirituality it is only n</w:t>
      </w:r>
      <w:r w:rsidRPr="00753977">
        <w:rPr>
          <w:color w:val="444236"/>
        </w:rPr>
        <w:t>a</w:t>
      </w:r>
      <w:r w:rsidRPr="00753977">
        <w:t xml:space="preserve">tural to ask at the outset: </w:t>
      </w:r>
      <w:r w:rsidRPr="00753977">
        <w:rPr>
          <w:color w:val="444236"/>
        </w:rPr>
        <w:t>'</w:t>
      </w:r>
      <w:r w:rsidRPr="00753977">
        <w:t>What is spirituality?</w:t>
      </w:r>
      <w:r w:rsidRPr="00753977">
        <w:rPr>
          <w:color w:val="444236"/>
        </w:rPr>
        <w:t xml:space="preserve">' </w:t>
      </w:r>
      <w:r w:rsidRPr="00753977">
        <w:t>Such an immense question, however</w:t>
      </w:r>
      <w:r w:rsidRPr="00753977">
        <w:rPr>
          <w:color w:val="444236"/>
        </w:rPr>
        <w:t xml:space="preserve">, </w:t>
      </w:r>
      <w:r w:rsidRPr="00753977">
        <w:t>raises issues of great magnitude</w:t>
      </w:r>
      <w:r w:rsidRPr="00753977">
        <w:rPr>
          <w:color w:val="444236"/>
        </w:rPr>
        <w:t xml:space="preserve">. </w:t>
      </w:r>
      <w:r w:rsidRPr="00753977">
        <w:t>It</w:t>
      </w:r>
      <w:r w:rsidRPr="00753977">
        <w:rPr>
          <w:rFonts w:ascii="Arial" w:hAnsi="Arial"/>
          <w:sz w:val="18"/>
          <w:szCs w:val="18"/>
        </w:rPr>
        <w:t xml:space="preserve"> </w:t>
      </w:r>
      <w:r w:rsidRPr="00753977">
        <w:rPr>
          <w:sz w:val="18"/>
          <w:szCs w:val="18"/>
        </w:rPr>
        <w:t xml:space="preserve">is </w:t>
      </w:r>
      <w:r w:rsidRPr="00753977">
        <w:t>like asking</w:t>
      </w:r>
      <w:r w:rsidRPr="00753977">
        <w:rPr>
          <w:color w:val="444236"/>
        </w:rPr>
        <w:t xml:space="preserve">, </w:t>
      </w:r>
      <w:r w:rsidRPr="00753977">
        <w:t>'What is life?</w:t>
      </w:r>
      <w:r w:rsidRPr="00753977">
        <w:rPr>
          <w:color w:val="444236"/>
        </w:rPr>
        <w:t>'</w:t>
      </w:r>
      <w:r w:rsidRPr="00753977">
        <w:t xml:space="preserve">, </w:t>
      </w:r>
      <w:r w:rsidRPr="00753977">
        <w:rPr>
          <w:color w:val="444236"/>
        </w:rPr>
        <w:t>'</w:t>
      </w:r>
      <w:r w:rsidRPr="00753977">
        <w:t xml:space="preserve">What is love?', </w:t>
      </w:r>
      <w:r w:rsidRPr="00753977">
        <w:rPr>
          <w:color w:val="444236"/>
        </w:rPr>
        <w:t>'</w:t>
      </w:r>
      <w:r w:rsidRPr="00753977">
        <w:t>What is the nature of the human being?</w:t>
      </w:r>
      <w:r w:rsidRPr="00753977">
        <w:rPr>
          <w:color w:val="444236"/>
        </w:rPr>
        <w:t>'</w:t>
      </w:r>
      <w:r w:rsidRPr="00753977">
        <w:t xml:space="preserve">, </w:t>
      </w:r>
      <w:r w:rsidRPr="00753977">
        <w:rPr>
          <w:color w:val="444236"/>
        </w:rPr>
        <w:t>'</w:t>
      </w:r>
      <w:r w:rsidRPr="00753977">
        <w:t>What is truth?</w:t>
      </w:r>
      <w:r w:rsidRPr="00753977">
        <w:rPr>
          <w:color w:val="444236"/>
        </w:rPr>
        <w:t xml:space="preserve">' </w:t>
      </w:r>
      <w:r w:rsidRPr="00753977">
        <w:t xml:space="preserve">Such questions, simply put, beg answers of oceanic proportions. Formulas hardly cover the ground. They are at best partial answers in our search better </w:t>
      </w:r>
      <w:r w:rsidRPr="00753977">
        <w:rPr>
          <w:color w:val="16110C"/>
        </w:rPr>
        <w:t xml:space="preserve">to </w:t>
      </w:r>
      <w:r w:rsidRPr="00753977">
        <w:t>understand spirituality, for spirituality reflects a multi-faceted and ever-changing process</w:t>
      </w:r>
      <w:r w:rsidRPr="00753977">
        <w:rPr>
          <w:color w:val="444236"/>
        </w:rPr>
        <w:t xml:space="preserve">. </w:t>
      </w:r>
      <w:r w:rsidRPr="00753977">
        <w:rPr>
          <w:color w:val="16110C"/>
        </w:rPr>
        <w:t xml:space="preserve">Despite </w:t>
      </w:r>
      <w:r w:rsidRPr="00753977">
        <w:t>attempts to fix the meaning of spirituality through analysis</w:t>
      </w:r>
      <w:r w:rsidRPr="00753977">
        <w:rPr>
          <w:color w:val="444236"/>
        </w:rPr>
        <w:t xml:space="preserve">, </w:t>
      </w:r>
      <w:r w:rsidRPr="00753977">
        <w:t>an ineffable quality surrounds it. This is especially true of the dynamics of spiritual transformation which to a great extent remain subtle and mysterious but nonetheless real in their operation. Formulas</w:t>
      </w:r>
      <w:r w:rsidRPr="00753977">
        <w:rPr>
          <w:color w:val="444236"/>
        </w:rPr>
        <w:t xml:space="preserve">, </w:t>
      </w:r>
      <w:r w:rsidRPr="00753977">
        <w:t>moreover</w:t>
      </w:r>
      <w:r w:rsidRPr="00753977">
        <w:rPr>
          <w:color w:val="444236"/>
        </w:rPr>
        <w:t xml:space="preserve">, </w:t>
      </w:r>
      <w:r w:rsidRPr="00753977">
        <w:t>anticipate a predictable outcome and there is decidedly an element of the unknown and the unpredictable in the search for God. The person who takes the spiritual vocation seriously will sooner or later find moments of crisis, what mythologist Joseph Campbell calls 'moments of original experience</w:t>
      </w:r>
      <w:r w:rsidRPr="00753977">
        <w:rPr>
          <w:color w:val="444236"/>
        </w:rPr>
        <w:t xml:space="preserve">' </w:t>
      </w:r>
      <w:r w:rsidRPr="00753977">
        <w:rPr>
          <w:color w:val="444236"/>
          <w:position w:val="8"/>
          <w:sz w:val="12"/>
          <w:szCs w:val="12"/>
        </w:rPr>
        <w:t>1</w:t>
      </w:r>
      <w:r w:rsidRPr="00753977">
        <w:rPr>
          <w:rFonts w:ascii="Arial" w:hAnsi="Arial"/>
          <w:color w:val="444236"/>
          <w:position w:val="8"/>
          <w:sz w:val="11"/>
          <w:szCs w:val="11"/>
        </w:rPr>
        <w:t xml:space="preserve"> </w:t>
      </w:r>
      <w:r w:rsidRPr="00753977">
        <w:t>when the familiar laws and teachings that we have lived by no longer seem to apply. During these moments of harsh realism</w:t>
      </w:r>
      <w:r w:rsidRPr="00753977">
        <w:rPr>
          <w:color w:val="444236"/>
        </w:rPr>
        <w:t xml:space="preserve">, </w:t>
      </w:r>
      <w:r w:rsidRPr="00753977">
        <w:t>formul</w:t>
      </w:r>
      <w:r w:rsidRPr="00753977">
        <w:rPr>
          <w:color w:val="444236"/>
        </w:rPr>
        <w:t>a</w:t>
      </w:r>
      <w:r w:rsidRPr="00753977">
        <w:t xml:space="preserve">s seem to be of little help. At such times we are often called upon to endure or to understand in ways that were unknown to us before. At such times we may become lost in </w:t>
      </w:r>
      <w:r w:rsidRPr="00753977">
        <w:rPr>
          <w:color w:val="444236"/>
        </w:rPr>
        <w:t>'</w:t>
      </w:r>
      <w:r w:rsidRPr="00753977">
        <w:t>the cloud of unknowing</w:t>
      </w:r>
      <w:r w:rsidRPr="00753977">
        <w:rPr>
          <w:color w:val="444236"/>
        </w:rPr>
        <w:t>'</w:t>
      </w:r>
      <w:r w:rsidRPr="00753977">
        <w:t>, waiting for the light to reappear</w:t>
      </w:r>
      <w:r w:rsidRPr="00753977">
        <w:rPr>
          <w:color w:val="444236"/>
        </w:rPr>
        <w:t>.</w:t>
      </w:r>
    </w:p>
    <w:p w14:paraId="21A28261" w14:textId="77777777" w:rsidR="003342C4" w:rsidRPr="00753977" w:rsidRDefault="003342C4" w:rsidP="003342C4">
      <w:pPr>
        <w:pStyle w:val="11"/>
      </w:pPr>
      <w:r w:rsidRPr="00753977">
        <w:t>We are perhaps better served by description th</w:t>
      </w:r>
      <w:r w:rsidRPr="00753977">
        <w:rPr>
          <w:color w:val="444236"/>
        </w:rPr>
        <w:t>a</w:t>
      </w:r>
      <w:r w:rsidRPr="00753977">
        <w:t>n b</w:t>
      </w:r>
      <w:r w:rsidRPr="00753977">
        <w:rPr>
          <w:color w:val="444236"/>
        </w:rPr>
        <w:t xml:space="preserve">y </w:t>
      </w:r>
      <w:r w:rsidRPr="00753977">
        <w:t>analysis in our search to understand spirituality. For, if we become preoccupied by definition, which tends to be static, we shall miss the all</w:t>
      </w:r>
      <w:r w:rsidRPr="00753977">
        <w:rPr>
          <w:color w:val="444236"/>
        </w:rPr>
        <w:t>-</w:t>
      </w:r>
      <w:r w:rsidRPr="00753977">
        <w:t>important process which is dynamic, growing, evolving</w:t>
      </w:r>
      <w:r w:rsidRPr="00753977">
        <w:rPr>
          <w:color w:val="444236"/>
        </w:rPr>
        <w:t xml:space="preserve">. </w:t>
      </w:r>
      <w:r w:rsidRPr="00753977">
        <w:t>Dissection may be appropriate for the laboratory, but with spirituality, observation and reflection will serve us better.</w:t>
      </w:r>
      <w:r w:rsidRPr="00753977">
        <w:rPr>
          <w:noProof/>
        </w:rPr>
        <mc:AlternateContent>
          <mc:Choice Requires="wps">
            <w:drawing>
              <wp:anchor distT="0" distB="0" distL="114300" distR="114300" simplePos="0" relativeHeight="251838976" behindDoc="1" locked="0" layoutInCell="0" allowOverlap="1" wp14:anchorId="5FD84D22" wp14:editId="0814038C">
                <wp:simplePos x="0" y="0"/>
                <wp:positionH relativeFrom="page">
                  <wp:posOffset>4646295</wp:posOffset>
                </wp:positionH>
                <wp:positionV relativeFrom="page">
                  <wp:posOffset>0</wp:posOffset>
                </wp:positionV>
                <wp:extent cx="0" cy="7199630"/>
                <wp:effectExtent l="0" t="0" r="0" b="0"/>
                <wp:wrapNone/>
                <wp:docPr id="25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199630"/>
                        </a:xfrm>
                        <a:custGeom>
                          <a:avLst/>
                          <a:gdLst>
                            <a:gd name="T0" fmla="*/ 0 w 20"/>
                            <a:gd name="T1" fmla="*/ 11338 h 11338"/>
                            <a:gd name="T2" fmla="*/ 0 w 20"/>
                            <a:gd name="T3" fmla="*/ 0 h 11338"/>
                          </a:gdLst>
                          <a:ahLst/>
                          <a:cxnLst>
                            <a:cxn ang="0">
                              <a:pos x="T0" y="T1"/>
                            </a:cxn>
                            <a:cxn ang="0">
                              <a:pos x="T2" y="T3"/>
                            </a:cxn>
                          </a:cxnLst>
                          <a:rect l="0" t="0" r="r" b="b"/>
                          <a:pathLst>
                            <a:path w="20" h="11338">
                              <a:moveTo>
                                <a:pt x="0" y="11338"/>
                              </a:moveTo>
                              <a:lnTo>
                                <a:pt x="0" y="0"/>
                              </a:lnTo>
                            </a:path>
                          </a:pathLst>
                        </a:custGeom>
                        <a:noFill/>
                        <a:ln w="24049">
                          <a:solidFill>
                            <a:srgbClr val="8380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365.85pt;margin-top:0;width:0;height:566.9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" o:allowincell="f" path="m0,11338l0,0e" filled="f" strokecolor="#83806b" strokeweight="24049emu">
                <v:path arrowok="t" o:connecttype="custom" o:connectlocs="0,7199630;0,0" o:connectangles="0,0"/>
                <w10:wrap anchorx="page" anchory="page"/>
              </v:shape>
            </w:pict>
          </mc:Fallback>
        </mc:AlternateContent>
      </w:r>
    </w:p>
    <w:p w14:paraId="72707750" w14:textId="77777777" w:rsidR="003342C4" w:rsidRPr="00753977" w:rsidRDefault="003342C4" w:rsidP="003342C4">
      <w:pPr>
        <w:pStyle w:val="11"/>
        <w:rPr>
          <w:color w:val="000000"/>
        </w:rPr>
      </w:pPr>
      <w:r w:rsidRPr="00753977">
        <w:t xml:space="preserve">This does not mean that spirituality has no basic parameters or that it is an </w:t>
      </w:r>
      <w:r w:rsidRPr="00753977">
        <w:lastRenderedPageBreak/>
        <w:t>irrational entity. What these parameters are, however, remain quite subjective.</w:t>
      </w:r>
      <w:r w:rsidRPr="00753977">
        <w:rPr>
          <w:position w:val="7"/>
          <w:sz w:val="12"/>
          <w:szCs w:val="12"/>
        </w:rPr>
        <w:t>2</w:t>
      </w:r>
      <w:r w:rsidRPr="00753977">
        <w:rPr>
          <w:rFonts w:ascii="Arial" w:hAnsi="Arial"/>
          <w:position w:val="7"/>
          <w:sz w:val="11"/>
          <w:szCs w:val="11"/>
        </w:rPr>
        <w:t xml:space="preserve"> </w:t>
      </w:r>
      <w:r w:rsidRPr="00753977">
        <w:t>Certainly one would do well to include such attributes as love, knowledge of God, detachment, faith, sacrifice, obedience, commitment, prayer, meditation and good deeds in any discussion of spirituality. There are, however, many other spiritual attributes equally vital to the discussion-- justice, for example, being but one of these.</w:t>
      </w:r>
    </w:p>
    <w:p w14:paraId="5F9E1B1E" w14:textId="77777777" w:rsidR="003342C4" w:rsidRPr="00753977" w:rsidRDefault="003342C4" w:rsidP="003342C4">
      <w:pPr>
        <w:pStyle w:val="11"/>
        <w:rPr>
          <w:color w:val="000000"/>
        </w:rPr>
      </w:pPr>
      <w:r w:rsidRPr="00753977">
        <w:t>'Subjective', moreover, does not mean less valid. On the contrary, there are many genuine and legitimate ways to God, and many styles of spirituality</w:t>
      </w:r>
      <w:r w:rsidRPr="00753977">
        <w:rPr>
          <w:color w:val="4B463D"/>
        </w:rPr>
        <w:t xml:space="preserve">. </w:t>
      </w:r>
      <w:r w:rsidRPr="00753977">
        <w:t>Indeed, each person must find his or her own path to God.</w:t>
      </w:r>
    </w:p>
    <w:p w14:paraId="4F832CD5" w14:textId="77777777" w:rsidR="003342C4" w:rsidRPr="00753977" w:rsidRDefault="003342C4" w:rsidP="003342C4">
      <w:pPr>
        <w:pStyle w:val="11"/>
        <w:rPr>
          <w:color w:val="000000"/>
          <w:sz w:val="13"/>
          <w:szCs w:val="13"/>
        </w:rPr>
      </w:pPr>
      <w:r w:rsidRPr="00753977">
        <w:t xml:space="preserve">Exceptions and contradictions abound when one surveys the patterns of the spiritual search. One should not assume consequently that all spiritually minded people search for the same things. Some search primarily for the acquisition of certain states of consciousness such as illumination, peace of mind, bliss or what is glibly called </w:t>
      </w:r>
      <w:r w:rsidRPr="00753977">
        <w:rPr>
          <w:color w:val="4B463D"/>
        </w:rPr>
        <w:t>'</w:t>
      </w:r>
      <w:r w:rsidRPr="00753977">
        <w:t>God­ consciousness'. Some crave love. Others search for acceptance in a community of like-minded souls. Still others search for sure answers to questions that have been troubling them</w:t>
      </w:r>
      <w:r w:rsidRPr="00753977">
        <w:rPr>
          <w:color w:val="4B463D"/>
        </w:rPr>
        <w:t xml:space="preserve">. </w:t>
      </w:r>
      <w:r w:rsidRPr="00753977">
        <w:t>These people want to know in a definitive fashion. Some want to change, to break bad habits that may have led them into a life of enslavement and degradation</w:t>
      </w:r>
      <w:r w:rsidRPr="00753977">
        <w:rPr>
          <w:color w:val="4B463D"/>
        </w:rPr>
        <w:t xml:space="preserve">. </w:t>
      </w:r>
      <w:r w:rsidRPr="00753977">
        <w:t>Then there are those who have no predetermined answers but who nonetheless set out on a spiritual quest, trusting in no traditional authority save the voices of their own inner selves. One should not even assume that all those who find God/Truth are searching</w:t>
      </w:r>
      <w:r w:rsidRPr="00753977">
        <w:rPr>
          <w:color w:val="666454"/>
        </w:rPr>
        <w:t xml:space="preserve">. </w:t>
      </w:r>
      <w:r w:rsidRPr="00753977">
        <w:t>Sometimes people go unwarily about their business when suddenly God catches their attention and transforms their lives in a moment. Certain people sometimes accept a spiritual path without question. The spiritual path that they have chosen may remain largely unexamined, a question of tradition or heritage. Some do not search; rather, they are found or have discovered that they have always simply been Bahá’ís</w:t>
      </w:r>
      <w:r w:rsidRPr="00753977">
        <w:rPr>
          <w:color w:val="4B463D"/>
        </w:rPr>
        <w:t>.</w:t>
      </w:r>
      <w:r w:rsidRPr="00753977">
        <w:rPr>
          <w:color w:val="4B463D"/>
          <w:position w:val="7"/>
          <w:sz w:val="12"/>
          <w:szCs w:val="12"/>
        </w:rPr>
        <w:t>3</w:t>
      </w:r>
    </w:p>
    <w:p w14:paraId="765BC689"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39DC69D6" w14:textId="77777777" w:rsidR="003342C4" w:rsidRPr="00753977" w:rsidRDefault="003342C4" w:rsidP="003342C4">
      <w:pPr>
        <w:pStyle w:val="11"/>
        <w:rPr>
          <w:b/>
          <w:bCs/>
        </w:rPr>
      </w:pPr>
      <w:r w:rsidRPr="00753977">
        <w:rPr>
          <w:b/>
          <w:bCs/>
        </w:rPr>
        <w:t>The Starting Point: The Search for God/Truth</w:t>
      </w:r>
    </w:p>
    <w:p w14:paraId="57D4F827" w14:textId="77777777" w:rsidR="003342C4" w:rsidRPr="00753977" w:rsidRDefault="003342C4" w:rsidP="003342C4">
      <w:pPr>
        <w:pStyle w:val="11"/>
        <w:rPr>
          <w:color w:val="000000"/>
        </w:rPr>
      </w:pPr>
      <w:r w:rsidRPr="00753977">
        <w:t>It</w:t>
      </w:r>
      <w:r w:rsidRPr="00753977">
        <w:rPr>
          <w:rFonts w:ascii="Arial" w:hAnsi="Arial"/>
          <w:sz w:val="18"/>
          <w:szCs w:val="18"/>
        </w:rPr>
        <w:t xml:space="preserve"> </w:t>
      </w:r>
      <w:r w:rsidRPr="00753977">
        <w:t>is safe to say that the vast majority of people do not search for God/Truth</w:t>
      </w:r>
      <w:r w:rsidRPr="00753977">
        <w:rPr>
          <w:color w:val="4B463D"/>
        </w:rPr>
        <w:t xml:space="preserve">. </w:t>
      </w:r>
      <w:r w:rsidRPr="00753977">
        <w:t>The tragic and morally decayed condition of the world today attests to this. What gives us cause for hope is that increasing</w:t>
      </w:r>
      <w:r w:rsidRPr="00753977">
        <w:rPr>
          <w:noProof/>
        </w:rPr>
        <mc:AlternateContent>
          <mc:Choice Requires="wps">
            <w:drawing>
              <wp:anchor distT="0" distB="0" distL="114300" distR="114300" simplePos="0" relativeHeight="251840000" behindDoc="1" locked="0" layoutInCell="0" allowOverlap="1" wp14:anchorId="02D8BE72" wp14:editId="500ED1D0">
                <wp:simplePos x="0" y="0"/>
                <wp:positionH relativeFrom="page">
                  <wp:posOffset>4590415</wp:posOffset>
                </wp:positionH>
                <wp:positionV relativeFrom="paragraph">
                  <wp:posOffset>109855</wp:posOffset>
                </wp:positionV>
                <wp:extent cx="76200" cy="685800"/>
                <wp:effectExtent l="0" t="0" r="0" b="0"/>
                <wp:wrapNone/>
                <wp:docPr id="27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181AE" w14:textId="77777777" w:rsidR="003342C4" w:rsidRDefault="003342C4" w:rsidP="003342C4">
                            <w:pPr>
                              <w:spacing w:after="0"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B0699D" wp14:editId="2BD06A01">
                                  <wp:extent cx="76200" cy="6858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685800"/>
                                          </a:xfrm>
                                          <a:prstGeom prst="rect">
                                            <a:avLst/>
                                          </a:prstGeom>
                                          <a:noFill/>
                                          <a:ln>
                                            <a:noFill/>
                                          </a:ln>
                                        </pic:spPr>
                                      </pic:pic>
                                    </a:graphicData>
                                  </a:graphic>
                                </wp:inline>
                              </w:drawing>
                            </w:r>
                          </w:p>
                          <w:p w14:paraId="0838A81C"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left:0;text-align:left;margin-left:361.45pt;margin-top:8.65pt;width:6pt;height:54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" o:allowincell="f" filled="f" stroked="f">
                <v:textbox inset="0,0,0,0">
                  <w:txbxContent>
                    <w:p w14:paraId="0AE181AE" w14:textId="77777777" w:rsidR="003342C4" w:rsidRDefault="003342C4" w:rsidP="003342C4">
                      <w:pPr>
                        <w:spacing w:after="0"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B0699D" wp14:editId="2BD06A01">
                            <wp:extent cx="76200" cy="6858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685800"/>
                                    </a:xfrm>
                                    <a:prstGeom prst="rect">
                                      <a:avLst/>
                                    </a:prstGeom>
                                    <a:noFill/>
                                    <a:ln>
                                      <a:noFill/>
                                    </a:ln>
                                  </pic:spPr>
                                </pic:pic>
                              </a:graphicData>
                            </a:graphic>
                          </wp:inline>
                        </w:drawing>
                      </w:r>
                    </w:p>
                    <w:p w14:paraId="0838A81C"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753977">
        <w:rPr>
          <w:noProof/>
        </w:rPr>
        <mc:AlternateContent>
          <mc:Choice Requires="wpg">
            <w:drawing>
              <wp:anchor distT="0" distB="0" distL="114300" distR="114300" simplePos="0" relativeHeight="251841024" behindDoc="1" locked="0" layoutInCell="0" allowOverlap="1" wp14:anchorId="6393ED75" wp14:editId="3D098AA1">
                <wp:simplePos x="0" y="0"/>
                <wp:positionH relativeFrom="page">
                  <wp:posOffset>4601210</wp:posOffset>
                </wp:positionH>
                <wp:positionV relativeFrom="page">
                  <wp:posOffset>2658745</wp:posOffset>
                </wp:positionV>
                <wp:extent cx="85725" cy="4554220"/>
                <wp:effectExtent l="0" t="0" r="0" b="0"/>
                <wp:wrapNone/>
                <wp:docPr id="27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4554220"/>
                          <a:chOff x="7246" y="4187"/>
                          <a:chExt cx="135" cy="7172"/>
                        </a:xfrm>
                      </wpg:grpSpPr>
                      <wps:wsp>
                        <wps:cNvPr id="275" name="Rectangle 34"/>
                        <wps:cNvSpPr>
                          <a:spLocks noChangeArrowheads="1"/>
                        </wps:cNvSpPr>
                        <wps:spPr bwMode="auto">
                          <a:xfrm>
                            <a:off x="7246" y="4189"/>
                            <a:ext cx="100"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6FA8" w14:textId="77777777" w:rsidR="003342C4" w:rsidRDefault="003342C4" w:rsidP="003342C4">
                              <w:pPr>
                                <w:spacing w:after="0" w:line="4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FC2C3E" wp14:editId="5839EE29">
                                    <wp:extent cx="57150" cy="26670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2667000"/>
                                            </a:xfrm>
                                            <a:prstGeom prst="rect">
                                              <a:avLst/>
                                            </a:prstGeom>
                                            <a:noFill/>
                                            <a:ln>
                                              <a:noFill/>
                                            </a:ln>
                                          </pic:spPr>
                                        </pic:pic>
                                      </a:graphicData>
                                    </a:graphic>
                                  </wp:inline>
                                </w:drawing>
                              </w:r>
                            </w:p>
                            <w:p w14:paraId="34EB6692"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276" name="Freeform 35"/>
                        <wps:cNvSpPr>
                          <a:spLocks/>
                        </wps:cNvSpPr>
                        <wps:spPr bwMode="auto">
                          <a:xfrm>
                            <a:off x="7378" y="4194"/>
                            <a:ext cx="0" cy="1062"/>
                          </a:xfrm>
                          <a:custGeom>
                            <a:avLst/>
                            <a:gdLst>
                              <a:gd name="T0" fmla="*/ 0 w 20"/>
                              <a:gd name="T1" fmla="*/ 1062 h 1062"/>
                              <a:gd name="T2" fmla="*/ 0 w 20"/>
                              <a:gd name="T3" fmla="*/ 0 h 1062"/>
                            </a:gdLst>
                            <a:ahLst/>
                            <a:cxnLst>
                              <a:cxn ang="0">
                                <a:pos x="T0" y="T1"/>
                              </a:cxn>
                              <a:cxn ang="0">
                                <a:pos x="T2" y="T3"/>
                              </a:cxn>
                            </a:cxnLst>
                            <a:rect l="0" t="0" r="r" b="b"/>
                            <a:pathLst>
                              <a:path w="20" h="1062">
                                <a:moveTo>
                                  <a:pt x="0" y="1062"/>
                                </a:moveTo>
                                <a:lnTo>
                                  <a:pt x="0" y="0"/>
                                </a:lnTo>
                              </a:path>
                            </a:pathLst>
                          </a:custGeom>
                          <a:noFill/>
                          <a:ln w="8048">
                            <a:solidFill>
                              <a:srgbClr val="CFC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36"/>
                        <wps:cNvSpPr>
                          <a:spLocks/>
                        </wps:cNvSpPr>
                        <wps:spPr bwMode="auto">
                          <a:xfrm>
                            <a:off x="7376" y="6470"/>
                            <a:ext cx="0" cy="4889"/>
                          </a:xfrm>
                          <a:custGeom>
                            <a:avLst/>
                            <a:gdLst>
                              <a:gd name="T0" fmla="*/ 0 w 20"/>
                              <a:gd name="T1" fmla="*/ 4889 h 4889"/>
                              <a:gd name="T2" fmla="*/ 0 w 20"/>
                              <a:gd name="T3" fmla="*/ 0 h 4889"/>
                            </a:gdLst>
                            <a:ahLst/>
                            <a:cxnLst>
                              <a:cxn ang="0">
                                <a:pos x="T0" y="T1"/>
                              </a:cxn>
                              <a:cxn ang="0">
                                <a:pos x="T2" y="T3"/>
                              </a:cxn>
                            </a:cxnLst>
                            <a:rect l="0" t="0" r="r" b="b"/>
                            <a:pathLst>
                              <a:path w="20" h="4889">
                                <a:moveTo>
                                  <a:pt x="0" y="4889"/>
                                </a:moveTo>
                                <a:lnTo>
                                  <a:pt x="0" y="0"/>
                                </a:lnTo>
                              </a:path>
                            </a:pathLst>
                          </a:custGeom>
                          <a:noFill/>
                          <a:ln w="5365">
                            <a:solidFill>
                              <a:srgbClr val="CCCC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0" style="position:absolute;left:0;text-align:left;margin-left:362.3pt;margin-top:209.35pt;width:6.75pt;height:358.6pt;z-index:-251475456;mso-position-horizontal-relative:page;mso-position-vertical-relative:page" coordorigin="7246,4187" coordsize="135,71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" o:allowincell="f">
                <v:rect id="Rectangle 34" o:spid="_x0000_s1031" style="position:absolute;left:7246;top:4189;width:100;height:4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13TxQAA&#10;ANwAAAAPAAAAZHJzL2Rvd25yZXYueG1sRI9Li8JAEITvwv6HoRf2ppMV1kd0FFld9OgL1FuTaZNg&#10;pidkZk301zuC4LGoqq+o8bQxhbhS5XLLCr47EQjixOqcUwX73V97AMJ5ZI2FZVJwIwfTyUdrjLG2&#10;NW/ouvWpCBB2MSrIvC9jKV2SkUHXsSVx8M62MuiDrFKpK6wD3BSyG0U9aTDnsJBhSb8ZJZftv1Gw&#10;HJSz48re67RYnJaH9WE43w29Ul+fzWwEwlPj3+FXe6UVdPs/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vXdPFAAAA3AAAAA8AAAAAAAAAAAAAAAAAlwIAAGRycy9k&#10;b3ducmV2LnhtbFBLBQYAAAAABAAEAPUAAACJAwAAAAA=&#10;" filled="f" stroked="f">
                  <v:textbox inset="0,0,0,0">
                    <w:txbxContent>
                      <w:p w14:paraId="757F6FA8" w14:textId="77777777" w:rsidR="003342C4" w:rsidRDefault="003342C4" w:rsidP="003342C4">
                        <w:pPr>
                          <w:spacing w:after="0" w:line="4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FC2C3E" wp14:editId="5839EE29">
                              <wp:extent cx="57150" cy="26670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2667000"/>
                                      </a:xfrm>
                                      <a:prstGeom prst="rect">
                                        <a:avLst/>
                                      </a:prstGeom>
                                      <a:noFill/>
                                      <a:ln>
                                        <a:noFill/>
                                      </a:ln>
                                    </pic:spPr>
                                  </pic:pic>
                                </a:graphicData>
                              </a:graphic>
                            </wp:inline>
                          </w:drawing>
                        </w:r>
                      </w:p>
                      <w:p w14:paraId="34EB6692"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35" o:spid="_x0000_s1032" style="position:absolute;left:7378;top:4194;width:0;height:1062;visibility:visible;mso-wrap-style:square;v-text-anchor:top" coordsize="20,1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74ExgAA&#10;ANwAAAAPAAAAZHJzL2Rvd25yZXYueG1sRI9Pa8JAFMTvQr/D8gpeRDe14J/oKq0geBKqgnh7ZJ9J&#10;NPs27G6T2E/fLRQ8DjPzG2a57kwlGnK+tKzgbZSAIM6sLjlXcDpuhzMQPiBrrCyTggd5WK9eektM&#10;tW35i5pDyEWEsE9RQRFCnUrps4IM+pGtiaN3tc5giNLlUjtsI9xUcpwkE2mw5LhQYE2bgrL74dso&#10;+Ly25/1RVrv5rRy4H7l/nzWXs1L91+5jASJQF57h//ZOKxhPJ/B3Jh4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i74ExgAAANwAAAAPAAAAAAAAAAAAAAAAAJcCAABkcnMv&#10;ZG93bnJldi54bWxQSwUGAAAAAAQABAD1AAAAigMAAAAA&#10;" path="m0,1062l0,0e" filled="f" strokecolor="#cfcfaf" strokeweight="8048emu">
                  <v:path arrowok="t" o:connecttype="custom" o:connectlocs="0,1062;0,0" o:connectangles="0,0"/>
                </v:shape>
                <v:shape id="Freeform 36" o:spid="_x0000_s1033" style="position:absolute;left:7376;top:6470;width:0;height:4889;visibility:visible;mso-wrap-style:square;v-text-anchor:top" coordsize="20,4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4ykwAAA&#10;ANwAAAAPAAAAZHJzL2Rvd25yZXYueG1sRI9Bi8IwFITvwv6H8Ba8aapCK13TIguCV6vg9dG8bYrN&#10;S22ytfvvN4LgcZiZb5hdOdlOjDT41rGC1TIBQVw73XKj4HI+LLYgfEDW2DkmBX/koSw+ZjvMtXvw&#10;icYqNCJC2OeowITQ51L62pBFv3Q9cfR+3GAxRDk0Ug/4iHDbyXWSpNJiy3HBYE/fhupb9WsVYJsZ&#10;M9YpVWkynnt3v672bqPU/HPaf4EINIV3+NU+agXrLIPnmXgEZPE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O4ykwAAAANwAAAAPAAAAAAAAAAAAAAAAAJcCAABkcnMvZG93bnJl&#10;di54bWxQSwUGAAAAAAQABAD1AAAAhAMAAAAA&#10;" path="m0,4889l0,0e" filled="f" strokecolor="#ccccb3" strokeweight="5365emu">
                  <v:path arrowok="t" o:connecttype="custom" o:connectlocs="0,4889;0,0" o:connectangles="0,0"/>
                </v:shape>
                <w10:wrap anchorx="page" anchory="page"/>
              </v:group>
            </w:pict>
          </mc:Fallback>
        </mc:AlternateContent>
      </w:r>
      <w:r w:rsidRPr="00753977">
        <w:rPr>
          <w:noProof/>
        </w:rPr>
        <mc:AlternateContent>
          <mc:Choice Requires="wps">
            <w:drawing>
              <wp:anchor distT="0" distB="0" distL="114300" distR="114300" simplePos="0" relativeHeight="251842048" behindDoc="1" locked="0" layoutInCell="0" allowOverlap="1" wp14:anchorId="32181642" wp14:editId="611ABEA9">
                <wp:simplePos x="0" y="0"/>
                <wp:positionH relativeFrom="page">
                  <wp:posOffset>7620</wp:posOffset>
                </wp:positionH>
                <wp:positionV relativeFrom="page">
                  <wp:posOffset>7620</wp:posOffset>
                </wp:positionV>
                <wp:extent cx="0" cy="824230"/>
                <wp:effectExtent l="0" t="0" r="0" b="0"/>
                <wp:wrapNone/>
                <wp:docPr id="25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24230"/>
                        </a:xfrm>
                        <a:custGeom>
                          <a:avLst/>
                          <a:gdLst>
                            <a:gd name="T0" fmla="*/ 0 w 20"/>
                            <a:gd name="T1" fmla="*/ 1298 h 1298"/>
                            <a:gd name="T2" fmla="*/ 0 w 20"/>
                            <a:gd name="T3" fmla="*/ 0 h 1298"/>
                          </a:gdLst>
                          <a:ahLst/>
                          <a:cxnLst>
                            <a:cxn ang="0">
                              <a:pos x="T0" y="T1"/>
                            </a:cxn>
                            <a:cxn ang="0">
                              <a:pos x="T2" y="T3"/>
                            </a:cxn>
                          </a:cxnLst>
                          <a:rect l="0" t="0" r="r" b="b"/>
                          <a:pathLst>
                            <a:path w="20" h="1298">
                              <a:moveTo>
                                <a:pt x="0" y="1298"/>
                              </a:moveTo>
                              <a:lnTo>
                                <a:pt x="0" y="0"/>
                              </a:lnTo>
                            </a:path>
                          </a:pathLst>
                        </a:custGeom>
                        <a:noFill/>
                        <a:ln w="10730">
                          <a:solidFill>
                            <a:srgbClr val="DF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6pt;margin-top:.6pt;width:0;height:64.9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" o:allowincell="f" path="m0,1298l0,0e" filled="f" strokecolor="#dfdbc8" strokeweight="10730emu">
                <v:path arrowok="t" o:connecttype="custom" o:connectlocs="0,824230;0,0" o:connectangles="0,0"/>
                <w10:wrap anchorx="page" anchory="page"/>
              </v:shape>
            </w:pict>
          </mc:Fallback>
        </mc:AlternateContent>
      </w:r>
      <w:r w:rsidRPr="00753977">
        <w:t xml:space="preserve"> numbers of people are beginning to discover that the spiritual ingredient may well solve their own troubles and those of the world. So let us begin with the search and attempt to </w:t>
      </w:r>
      <w:r w:rsidRPr="00753977">
        <w:rPr>
          <w:color w:val="3F3B31"/>
        </w:rPr>
        <w:t xml:space="preserve">answer </w:t>
      </w:r>
      <w:r w:rsidRPr="00753977">
        <w:t>in</w:t>
      </w:r>
      <w:r w:rsidRPr="00753977">
        <w:rPr>
          <w:sz w:val="18"/>
          <w:szCs w:val="18"/>
        </w:rPr>
        <w:t xml:space="preserve"> </w:t>
      </w:r>
      <w:r w:rsidRPr="00753977">
        <w:t xml:space="preserve">what follows three basic questions that come immediately to mind: Why </w:t>
      </w:r>
      <w:r w:rsidRPr="00753977">
        <w:rPr>
          <w:color w:val="3F3B31"/>
        </w:rPr>
        <w:t xml:space="preserve">should </w:t>
      </w:r>
      <w:r w:rsidRPr="00753977">
        <w:t xml:space="preserve">we search? How should we search? For what should we </w:t>
      </w:r>
      <w:r w:rsidRPr="00753977">
        <w:lastRenderedPageBreak/>
        <w:t>search?</w:t>
      </w:r>
    </w:p>
    <w:p w14:paraId="2040DFF7" w14:textId="77777777" w:rsidR="003342C4" w:rsidRPr="00753977" w:rsidRDefault="003342C4" w:rsidP="003342C4">
      <w:pPr>
        <w:pStyle w:val="11"/>
        <w:rPr>
          <w:color w:val="000000"/>
          <w:sz w:val="12"/>
          <w:szCs w:val="12"/>
        </w:rPr>
      </w:pPr>
      <w:r w:rsidRPr="00753977">
        <w:t xml:space="preserve">If we look at the Bahá’í teaching relating to the spiritual </w:t>
      </w:r>
      <w:r w:rsidRPr="00753977">
        <w:rPr>
          <w:color w:val="3F3B31"/>
        </w:rPr>
        <w:t xml:space="preserve">search, </w:t>
      </w:r>
      <w:r w:rsidRPr="00753977">
        <w:t xml:space="preserve">what Bahá’ís usually call </w:t>
      </w:r>
      <w:r w:rsidRPr="00753977">
        <w:rPr>
          <w:color w:val="3F3B31"/>
        </w:rPr>
        <w:t xml:space="preserve">'the </w:t>
      </w:r>
      <w:r w:rsidRPr="00753977">
        <w:t xml:space="preserve">independent investigation of truth' or </w:t>
      </w:r>
      <w:r w:rsidRPr="00753977">
        <w:rPr>
          <w:color w:val="3F3B31"/>
        </w:rPr>
        <w:t xml:space="preserve">'the </w:t>
      </w:r>
      <w:r w:rsidRPr="00753977">
        <w:t xml:space="preserve">independent and personal search for truth', we shall realize that this teaching, next to the oneness of humanity- -which is 'the hallmark </w:t>
      </w:r>
      <w:r w:rsidRPr="00753977">
        <w:rPr>
          <w:color w:val="3F3B31"/>
        </w:rPr>
        <w:t xml:space="preserve">of </w:t>
      </w:r>
      <w:r w:rsidRPr="00753977">
        <w:t>Bahá’u’lláh's revelation and the pivot of His teachings'</w:t>
      </w:r>
      <w:r w:rsidRPr="00753977">
        <w:rPr>
          <w:color w:val="595649"/>
          <w:position w:val="8"/>
          <w:sz w:val="12"/>
          <w:szCs w:val="12"/>
        </w:rPr>
        <w:t>4</w:t>
      </w:r>
      <w:r w:rsidRPr="00753977">
        <w:rPr>
          <w:rFonts w:ascii="Arial" w:hAnsi="Arial"/>
          <w:color w:val="595649"/>
          <w:position w:val="8"/>
          <w:sz w:val="10"/>
          <w:szCs w:val="10"/>
        </w:rPr>
        <w:t xml:space="preserve"> </w:t>
      </w:r>
      <w:r w:rsidRPr="00753977">
        <w:t>--is the primary teaching of the Bahá’í Faith</w:t>
      </w:r>
      <w:r w:rsidRPr="00753977">
        <w:rPr>
          <w:color w:val="595649"/>
        </w:rPr>
        <w:t xml:space="preserve">. </w:t>
      </w:r>
      <w:r w:rsidRPr="00753977">
        <w:t xml:space="preserve">To a great extent the teaching </w:t>
      </w:r>
      <w:r w:rsidRPr="00753977">
        <w:rPr>
          <w:color w:val="3F3B31"/>
        </w:rPr>
        <w:t xml:space="preserve">was </w:t>
      </w:r>
      <w:r w:rsidRPr="00753977">
        <w:t xml:space="preserve">developed by </w:t>
      </w:r>
      <w:r w:rsidRPr="00753977">
        <w:rPr>
          <w:color w:val="3F3B31"/>
        </w:rPr>
        <w:t>'Abdu’l­</w:t>
      </w:r>
      <w:r w:rsidRPr="00753977">
        <w:t>Bahá</w:t>
      </w:r>
      <w:r w:rsidRPr="00753977">
        <w:rPr>
          <w:color w:val="3F3B31"/>
        </w:rPr>
        <w:t>.</w:t>
      </w:r>
      <w:r w:rsidRPr="00753977">
        <w:rPr>
          <w:color w:val="595649"/>
          <w:position w:val="7"/>
          <w:sz w:val="12"/>
          <w:szCs w:val="12"/>
        </w:rPr>
        <w:t>5</w:t>
      </w:r>
      <w:r w:rsidRPr="00753977">
        <w:rPr>
          <w:color w:val="595649"/>
          <w:position w:val="7"/>
          <w:sz w:val="13"/>
          <w:szCs w:val="13"/>
        </w:rPr>
        <w:t xml:space="preserve"> </w:t>
      </w:r>
      <w:r w:rsidRPr="00753977">
        <w:t>It is featured in a much more prominent way in His talks than in the writings of Bahá’u’lláh</w:t>
      </w:r>
      <w:r w:rsidRPr="00753977">
        <w:rPr>
          <w:color w:val="595649"/>
        </w:rPr>
        <w:t xml:space="preserve">. </w:t>
      </w:r>
      <w:r w:rsidRPr="00753977">
        <w:t xml:space="preserve">Yet the implications of this teaching have largely been overlooked. With few exceptions, Bahá’í scholars have written little on this key teaching compared </w:t>
      </w:r>
      <w:r w:rsidRPr="00753977">
        <w:rPr>
          <w:color w:val="3F3B31"/>
        </w:rPr>
        <w:t xml:space="preserve">with </w:t>
      </w:r>
      <w:r w:rsidRPr="00753977">
        <w:t>other areas of Bahá’í scholarship</w:t>
      </w:r>
      <w:r w:rsidRPr="00753977">
        <w:rPr>
          <w:color w:val="595649"/>
        </w:rPr>
        <w:t>.</w:t>
      </w:r>
      <w:r w:rsidRPr="00753977">
        <w:rPr>
          <w:color w:val="595649"/>
          <w:position w:val="8"/>
          <w:sz w:val="12"/>
          <w:szCs w:val="12"/>
        </w:rPr>
        <w:t>6</w:t>
      </w:r>
      <w:r w:rsidRPr="00753977">
        <w:rPr>
          <w:rFonts w:ascii="Arial" w:hAnsi="Arial"/>
          <w:color w:val="595649"/>
          <w:position w:val="8"/>
          <w:sz w:val="11"/>
          <w:szCs w:val="11"/>
        </w:rPr>
        <w:t xml:space="preserve"> </w:t>
      </w:r>
      <w:r w:rsidRPr="00753977">
        <w:t>Perhaps the search for truth is deceptively simple</w:t>
      </w:r>
      <w:r w:rsidRPr="00753977">
        <w:rPr>
          <w:color w:val="595649"/>
        </w:rPr>
        <w:t xml:space="preserve">. </w:t>
      </w:r>
      <w:r w:rsidRPr="00753977">
        <w:t xml:space="preserve">Perhaps the deeper implications of its meaning have passed unnoticed. Whatever the reasons, the search for truth merits renewed investigation, especially </w:t>
      </w:r>
      <w:r w:rsidRPr="00753977">
        <w:rPr>
          <w:color w:val="3F3B31"/>
        </w:rPr>
        <w:t xml:space="preserve">since </w:t>
      </w:r>
      <w:r w:rsidRPr="00753977">
        <w:t xml:space="preserve">it has crucial consequences for spiritual development. Of course, Christ </w:t>
      </w:r>
      <w:r w:rsidRPr="00753977">
        <w:rPr>
          <w:color w:val="3F3B31"/>
        </w:rPr>
        <w:t xml:space="preserve">gave </w:t>
      </w:r>
      <w:r w:rsidRPr="00753977">
        <w:t xml:space="preserve">the same injunction centuries ago: </w:t>
      </w:r>
      <w:r w:rsidRPr="00753977">
        <w:rPr>
          <w:color w:val="3F3B31"/>
        </w:rPr>
        <w:t xml:space="preserve">'Seek, </w:t>
      </w:r>
      <w:r w:rsidRPr="00753977">
        <w:t xml:space="preserve">and </w:t>
      </w:r>
      <w:r w:rsidRPr="00753977">
        <w:rPr>
          <w:color w:val="3F3B31"/>
        </w:rPr>
        <w:t xml:space="preserve">you will </w:t>
      </w:r>
      <w:r w:rsidRPr="00753977">
        <w:t>find.'</w:t>
      </w:r>
      <w:r w:rsidRPr="00753977">
        <w:rPr>
          <w:color w:val="595649"/>
          <w:position w:val="8"/>
          <w:sz w:val="12"/>
          <w:szCs w:val="12"/>
        </w:rPr>
        <w:t>7</w:t>
      </w:r>
      <w:r w:rsidRPr="00753977">
        <w:rPr>
          <w:color w:val="595649"/>
          <w:position w:val="8"/>
          <w:sz w:val="11"/>
          <w:szCs w:val="11"/>
        </w:rPr>
        <w:t xml:space="preserve"> </w:t>
      </w:r>
      <w:r w:rsidRPr="00753977">
        <w:t xml:space="preserve">Bahá’u’lláh too has asked His followers in this age to </w:t>
      </w:r>
      <w:r w:rsidRPr="00753977">
        <w:rPr>
          <w:color w:val="3F3B31"/>
        </w:rPr>
        <w:t xml:space="preserve">'look </w:t>
      </w:r>
      <w:r w:rsidRPr="00753977">
        <w:t xml:space="preserve">into </w:t>
      </w:r>
      <w:r w:rsidRPr="00753977">
        <w:rPr>
          <w:color w:val="3F3B31"/>
        </w:rPr>
        <w:t xml:space="preserve">all </w:t>
      </w:r>
      <w:r w:rsidRPr="00753977">
        <w:t xml:space="preserve">things </w:t>
      </w:r>
      <w:r w:rsidRPr="00753977">
        <w:rPr>
          <w:color w:val="3F3B31"/>
        </w:rPr>
        <w:t xml:space="preserve">with </w:t>
      </w:r>
      <w:r w:rsidRPr="00753977">
        <w:t>a searching eye.'</w:t>
      </w:r>
      <w:r w:rsidRPr="00753977">
        <w:rPr>
          <w:color w:val="3F3B31"/>
          <w:position w:val="8"/>
          <w:sz w:val="12"/>
          <w:szCs w:val="12"/>
        </w:rPr>
        <w:t xml:space="preserve">8 </w:t>
      </w:r>
      <w:r w:rsidRPr="00753977">
        <w:t>We should also realize that injunctions of Christ and Bahá’u’lláh to seek the truth applies to seeker, neophyte and confirmed believer alike. No one is exempted from seeking the truth, even those</w:t>
      </w:r>
      <w:r w:rsidRPr="00753977">
        <w:rPr>
          <w:color w:val="3F3B31"/>
        </w:rPr>
        <w:t xml:space="preserve">-- </w:t>
      </w:r>
      <w:r w:rsidRPr="00753977">
        <w:t>perhaps especially those</w:t>
      </w:r>
      <w:r w:rsidRPr="00753977">
        <w:rPr>
          <w:color w:val="3F3B31"/>
        </w:rPr>
        <w:t xml:space="preserve">--who </w:t>
      </w:r>
      <w:r w:rsidRPr="00753977">
        <w:t xml:space="preserve">believe they have found it. Shoghi Effendi made this clear in a comprehensive outline of Bahá’í history and principles when he </w:t>
      </w:r>
      <w:r w:rsidRPr="00753977">
        <w:rPr>
          <w:color w:val="3F3B31"/>
        </w:rPr>
        <w:t>stated</w:t>
      </w:r>
      <w:r w:rsidRPr="00753977">
        <w:rPr>
          <w:color w:val="595649"/>
        </w:rPr>
        <w:t xml:space="preserve">: </w:t>
      </w:r>
      <w:r w:rsidRPr="00753977">
        <w:rPr>
          <w:color w:val="3F3B31"/>
        </w:rPr>
        <w:t>'It</w:t>
      </w:r>
      <w:r w:rsidRPr="00753977">
        <w:rPr>
          <w:rFonts w:ascii="Arial" w:hAnsi="Arial"/>
          <w:color w:val="3F3B31"/>
          <w:sz w:val="18"/>
          <w:szCs w:val="18"/>
        </w:rPr>
        <w:t xml:space="preserve"> </w:t>
      </w:r>
      <w:r w:rsidRPr="00753977">
        <w:t xml:space="preserve">[the Bahá’í Faith], moreover, enjoins upon </w:t>
      </w:r>
      <w:r w:rsidRPr="00753977">
        <w:rPr>
          <w:i/>
          <w:iCs/>
          <w:color w:val="3F3B31"/>
        </w:rPr>
        <w:t xml:space="preserve">its followers </w:t>
      </w:r>
      <w:r w:rsidRPr="00753977">
        <w:t xml:space="preserve">the primary duty of an unfettered </w:t>
      </w:r>
      <w:r w:rsidRPr="00753977">
        <w:rPr>
          <w:color w:val="3F3B31"/>
        </w:rPr>
        <w:t xml:space="preserve">search after </w:t>
      </w:r>
      <w:r w:rsidRPr="00753977">
        <w:t>truth.</w:t>
      </w:r>
      <w:r w:rsidRPr="00753977">
        <w:rPr>
          <w:color w:val="3F3B31"/>
        </w:rPr>
        <w:t>'</w:t>
      </w:r>
      <w:r w:rsidRPr="00753977">
        <w:rPr>
          <w:color w:val="595649"/>
          <w:position w:val="8"/>
          <w:sz w:val="12"/>
          <w:szCs w:val="12"/>
        </w:rPr>
        <w:t>9</w:t>
      </w:r>
    </w:p>
    <w:p w14:paraId="73DCBA81" w14:textId="77777777" w:rsidR="003342C4" w:rsidRPr="00753977" w:rsidRDefault="003342C4" w:rsidP="003342C4">
      <w:pPr>
        <w:pStyle w:val="11"/>
        <w:rPr>
          <w:color w:val="000000"/>
        </w:rPr>
      </w:pPr>
      <w:r w:rsidRPr="00753977">
        <w:t xml:space="preserve">This statement makes it clear that the </w:t>
      </w:r>
      <w:r w:rsidRPr="00753977">
        <w:rPr>
          <w:color w:val="3F3B31"/>
        </w:rPr>
        <w:t xml:space="preserve">search </w:t>
      </w:r>
      <w:r w:rsidRPr="00753977">
        <w:t xml:space="preserve">is not only for </w:t>
      </w:r>
      <w:r w:rsidRPr="00753977">
        <w:rPr>
          <w:color w:val="3F3B31"/>
        </w:rPr>
        <w:t xml:space="preserve">seekers </w:t>
      </w:r>
      <w:r w:rsidRPr="00753977">
        <w:t xml:space="preserve">but for believers as well. The timeworn </w:t>
      </w:r>
      <w:r w:rsidRPr="00753977">
        <w:rPr>
          <w:color w:val="3F3B31"/>
        </w:rPr>
        <w:t xml:space="preserve">analogy </w:t>
      </w:r>
      <w:r w:rsidRPr="00753977">
        <w:t xml:space="preserve">of finding the </w:t>
      </w:r>
      <w:r w:rsidRPr="00753977">
        <w:rPr>
          <w:color w:val="3F3B31"/>
        </w:rPr>
        <w:t xml:space="preserve">right </w:t>
      </w:r>
      <w:r w:rsidRPr="00753977">
        <w:t xml:space="preserve">road still applies. You may be fortunate indeed if you have found the right road to the celestial city, but </w:t>
      </w:r>
      <w:r w:rsidRPr="00753977">
        <w:rPr>
          <w:color w:val="3F3B31"/>
        </w:rPr>
        <w:t xml:space="preserve">you </w:t>
      </w:r>
      <w:r w:rsidRPr="00753977">
        <w:t>still have to travel the distance.</w:t>
      </w:r>
    </w:p>
    <w:p w14:paraId="75EBD468" w14:textId="77777777" w:rsidR="003342C4" w:rsidRPr="00753977" w:rsidRDefault="003342C4" w:rsidP="003342C4">
      <w:pPr>
        <w:pStyle w:val="11"/>
        <w:rPr>
          <w:color w:val="000000"/>
        </w:rPr>
      </w:pPr>
      <w:r w:rsidRPr="00753977">
        <w:t xml:space="preserve">In His </w:t>
      </w:r>
      <w:r w:rsidRPr="00753977">
        <w:rPr>
          <w:color w:val="3F3B31"/>
        </w:rPr>
        <w:t xml:space="preserve">very </w:t>
      </w:r>
      <w:r w:rsidRPr="00753977">
        <w:t>first explanation of Bahá’í principles in the West,</w:t>
      </w:r>
      <w:r w:rsidRPr="00753977">
        <w:rPr>
          <w:position w:val="8"/>
          <w:sz w:val="12"/>
          <w:szCs w:val="12"/>
        </w:rPr>
        <w:t>10</w:t>
      </w:r>
      <w:r w:rsidRPr="00753977">
        <w:rPr>
          <w:position w:val="8"/>
          <w:sz w:val="10"/>
          <w:szCs w:val="10"/>
        </w:rPr>
        <w:t xml:space="preserve"> </w:t>
      </w:r>
      <w:r w:rsidRPr="00753977">
        <w:t xml:space="preserve">before the Theosophical Society in London on 30 September 1911, </w:t>
      </w:r>
      <w:r w:rsidRPr="00753977">
        <w:rPr>
          <w:color w:val="3F3B31"/>
        </w:rPr>
        <w:t>'Abdu’l­</w:t>
      </w:r>
      <w:r w:rsidRPr="00753977">
        <w:t>Bahá presented the search for truth as the first Bahá’í teaching:</w:t>
      </w:r>
    </w:p>
    <w:p w14:paraId="73408932" w14:textId="77777777" w:rsidR="003342C4" w:rsidRPr="00753977" w:rsidRDefault="003342C4" w:rsidP="003342C4">
      <w:pPr>
        <w:pStyle w:val="1"/>
        <w:rPr>
          <w:color w:val="000000"/>
          <w:sz w:val="11"/>
          <w:szCs w:val="11"/>
        </w:rPr>
      </w:pPr>
      <w:r w:rsidRPr="00753977">
        <w:t xml:space="preserve">Firstly: He [Bahá’u’lláh] lays </w:t>
      </w:r>
      <w:r w:rsidRPr="00753977">
        <w:rPr>
          <w:color w:val="3F3B31"/>
        </w:rPr>
        <w:t xml:space="preserve">stress </w:t>
      </w:r>
      <w:r w:rsidRPr="00753977">
        <w:t xml:space="preserve">on the </w:t>
      </w:r>
      <w:r w:rsidRPr="00753977">
        <w:rPr>
          <w:color w:val="3F3B31"/>
        </w:rPr>
        <w:t xml:space="preserve">search </w:t>
      </w:r>
      <w:r w:rsidRPr="00753977">
        <w:t xml:space="preserve">for </w:t>
      </w:r>
      <w:r w:rsidRPr="00753977">
        <w:rPr>
          <w:color w:val="3F3B31"/>
        </w:rPr>
        <w:t>Truth</w:t>
      </w:r>
      <w:r w:rsidRPr="00753977">
        <w:rPr>
          <w:color w:val="595649"/>
        </w:rPr>
        <w:t xml:space="preserve">. </w:t>
      </w:r>
      <w:r w:rsidRPr="00753977">
        <w:t>This is most important, because the people are too easily led by tradition. It</w:t>
      </w:r>
      <w:r w:rsidRPr="00753977">
        <w:rPr>
          <w:rFonts w:ascii="Arial" w:hAnsi="Arial"/>
          <w:sz w:val="16"/>
          <w:szCs w:val="16"/>
        </w:rPr>
        <w:t xml:space="preserve"> </w:t>
      </w:r>
      <w:r w:rsidRPr="00753977">
        <w:t>is because of this that they are often antagonistic to each other, and dispute with one another.</w:t>
      </w:r>
      <w:r w:rsidRPr="00753977">
        <w:rPr>
          <w:position w:val="8"/>
          <w:sz w:val="12"/>
          <w:szCs w:val="12"/>
        </w:rPr>
        <w:t>11</w:t>
      </w:r>
    </w:p>
    <w:p w14:paraId="0DDC4744" w14:textId="77777777" w:rsidR="003342C4" w:rsidRPr="00753977" w:rsidRDefault="003342C4" w:rsidP="003342C4">
      <w:pPr>
        <w:pStyle w:val="11"/>
        <w:rPr>
          <w:color w:val="38362D"/>
          <w:position w:val="8"/>
          <w:sz w:val="13"/>
          <w:szCs w:val="13"/>
        </w:rPr>
      </w:pPr>
      <w:r w:rsidRPr="00753977">
        <w:t>B</w:t>
      </w:r>
      <w:r w:rsidRPr="00753977">
        <w:rPr>
          <w:color w:val="49483D"/>
        </w:rPr>
        <w:t xml:space="preserve">y </w:t>
      </w:r>
      <w:r w:rsidRPr="00753977">
        <w:t xml:space="preserve">consistently placing this teaching first in His sequential exposes of Bahá’í teachings in the West, 'Abdu’l-Bahá seems to have stressed its paramount </w:t>
      </w:r>
      <w:r w:rsidRPr="00753977">
        <w:lastRenderedPageBreak/>
        <w:t>importance, an importance He emphatically repeated. 'It</w:t>
      </w:r>
      <w:r w:rsidRPr="00753977">
        <w:rPr>
          <w:rFonts w:ascii="Arial" w:hAnsi="Arial"/>
          <w:sz w:val="18"/>
          <w:szCs w:val="18"/>
        </w:rPr>
        <w:t xml:space="preserve"> </w:t>
      </w:r>
      <w:r w:rsidRPr="00753977">
        <w:t>is evident, therefore, that there is nothing of greater importance to mankind than the investigation of truth</w:t>
      </w:r>
      <w:r w:rsidRPr="00753977">
        <w:rPr>
          <w:color w:val="49483D"/>
        </w:rPr>
        <w:t>.'</w:t>
      </w:r>
      <w:r w:rsidRPr="00753977">
        <w:rPr>
          <w:color w:val="38362D"/>
          <w:position w:val="8"/>
          <w:sz w:val="13"/>
          <w:szCs w:val="13"/>
        </w:rPr>
        <w:t>6</w:t>
      </w:r>
    </w:p>
    <w:p w14:paraId="56A6B82B" w14:textId="77777777" w:rsidR="003342C4" w:rsidRPr="00753977" w:rsidRDefault="003342C4" w:rsidP="003342C4">
      <w:pPr>
        <w:pStyle w:val="11"/>
        <w:rPr>
          <w:color w:val="000000"/>
        </w:rPr>
      </w:pPr>
      <w:r w:rsidRPr="00753977">
        <w:rPr>
          <w:color w:val="38362D"/>
          <w:position w:val="8"/>
          <w:sz w:val="11"/>
          <w:szCs w:val="11"/>
        </w:rPr>
        <w:t xml:space="preserve"> </w:t>
      </w:r>
      <w:r w:rsidRPr="00753977">
        <w:t xml:space="preserve">Such a teaching, incidentally, </w:t>
      </w:r>
      <w:r w:rsidRPr="00753977">
        <w:rPr>
          <w:color w:val="38362D"/>
        </w:rPr>
        <w:t xml:space="preserve">also </w:t>
      </w:r>
      <w:r w:rsidRPr="00753977">
        <w:t>helps to bind together the scientist and the religionist. Both are bound to</w:t>
      </w:r>
      <w:r w:rsidRPr="00753977">
        <w:rPr>
          <w:color w:val="696456"/>
        </w:rPr>
        <w:t xml:space="preserve">· </w:t>
      </w:r>
      <w:r w:rsidRPr="00753977">
        <w:rPr>
          <w:color w:val="38362D"/>
        </w:rPr>
        <w:t xml:space="preserve">search </w:t>
      </w:r>
      <w:r w:rsidRPr="00753977">
        <w:t xml:space="preserve">for all truth, both material and </w:t>
      </w:r>
      <w:r w:rsidRPr="00753977">
        <w:rPr>
          <w:color w:val="38362D"/>
        </w:rPr>
        <w:t>spiritual.</w:t>
      </w:r>
    </w:p>
    <w:p w14:paraId="54F439DD" w14:textId="77777777" w:rsidR="003342C4" w:rsidRPr="00753977" w:rsidRDefault="003342C4" w:rsidP="003342C4">
      <w:pPr>
        <w:pStyle w:val="11"/>
        <w:rPr>
          <w:color w:val="000000"/>
        </w:rPr>
      </w:pPr>
      <w:r w:rsidRPr="00753977">
        <w:t>Since the search for truth is the cardinal Bahá’í teaching, we have to consider the sense of '</w:t>
      </w:r>
      <w:r w:rsidRPr="00753977">
        <w:rPr>
          <w:color w:val="38362D"/>
        </w:rPr>
        <w:t xml:space="preserve">Abdu’l-Bahá's </w:t>
      </w:r>
      <w:r w:rsidRPr="00753977">
        <w:t xml:space="preserve">qualifying </w:t>
      </w:r>
      <w:r w:rsidRPr="00753977">
        <w:rPr>
          <w:color w:val="38362D"/>
        </w:rPr>
        <w:t xml:space="preserve">adjective </w:t>
      </w:r>
      <w:r w:rsidRPr="00753977">
        <w:rPr>
          <w:color w:val="49483D"/>
        </w:rPr>
        <w:t>'</w:t>
      </w:r>
      <w:r w:rsidRPr="00753977">
        <w:t xml:space="preserve">first'. 'Abdu’l-Bahá's </w:t>
      </w:r>
      <w:r w:rsidRPr="00753977">
        <w:rPr>
          <w:color w:val="38362D"/>
        </w:rPr>
        <w:t xml:space="preserve">statements </w:t>
      </w:r>
      <w:r w:rsidRPr="00753977">
        <w:t xml:space="preserve">about the search for truth suggest that the </w:t>
      </w:r>
      <w:r w:rsidRPr="00753977">
        <w:rPr>
          <w:color w:val="38362D"/>
        </w:rPr>
        <w:t xml:space="preserve">search </w:t>
      </w:r>
      <w:r w:rsidRPr="00753977">
        <w:t>must be the first step in the sequential order of things</w:t>
      </w:r>
      <w:r w:rsidRPr="00753977">
        <w:rPr>
          <w:color w:val="49483D"/>
        </w:rPr>
        <w:t xml:space="preserve">. </w:t>
      </w:r>
      <w:r w:rsidRPr="00753977">
        <w:t>The Chinese saying is pertinent: 'The journey of a thousand miles begins with a single step.' Yet '</w:t>
      </w:r>
      <w:r w:rsidRPr="00753977">
        <w:rPr>
          <w:color w:val="38362D"/>
        </w:rPr>
        <w:t xml:space="preserve">Abdu’l-Bahá </w:t>
      </w:r>
      <w:r w:rsidRPr="00753977">
        <w:t xml:space="preserve">seems to be telling us--as common </w:t>
      </w:r>
      <w:r w:rsidRPr="00753977">
        <w:rPr>
          <w:color w:val="38362D"/>
        </w:rPr>
        <w:t xml:space="preserve">sense </w:t>
      </w:r>
      <w:r w:rsidRPr="00753977">
        <w:t xml:space="preserve">itself might- - that the most important thing </w:t>
      </w:r>
      <w:r w:rsidRPr="00753977">
        <w:rPr>
          <w:i/>
          <w:iCs/>
        </w:rPr>
        <w:t xml:space="preserve">is </w:t>
      </w:r>
      <w:r w:rsidRPr="00753977">
        <w:t xml:space="preserve">to seek out the truth, for many do not take this preliminary but imperative </w:t>
      </w:r>
      <w:r w:rsidRPr="00753977">
        <w:rPr>
          <w:color w:val="38362D"/>
        </w:rPr>
        <w:t xml:space="preserve">step. </w:t>
      </w:r>
      <w:r w:rsidRPr="00753977">
        <w:t xml:space="preserve">His </w:t>
      </w:r>
      <w:r w:rsidRPr="00753977">
        <w:rPr>
          <w:color w:val="38362D"/>
        </w:rPr>
        <w:t xml:space="preserve">statements </w:t>
      </w:r>
      <w:r w:rsidRPr="00753977">
        <w:t xml:space="preserve">about the search for truth </w:t>
      </w:r>
      <w:r w:rsidRPr="00753977">
        <w:rPr>
          <w:color w:val="38362D"/>
        </w:rPr>
        <w:t xml:space="preserve">go </w:t>
      </w:r>
      <w:r w:rsidRPr="00753977">
        <w:t>further than that, ho</w:t>
      </w:r>
      <w:r w:rsidRPr="00753977">
        <w:rPr>
          <w:color w:val="49483D"/>
        </w:rPr>
        <w:t>w</w:t>
      </w:r>
      <w:r w:rsidRPr="00753977">
        <w:t xml:space="preserve">ever. They suggest that the </w:t>
      </w:r>
      <w:r w:rsidRPr="00753977">
        <w:rPr>
          <w:color w:val="38362D"/>
        </w:rPr>
        <w:t xml:space="preserve">search </w:t>
      </w:r>
      <w:r w:rsidRPr="00753977">
        <w:t xml:space="preserve">must not only be the first </w:t>
      </w:r>
      <w:r w:rsidRPr="00753977">
        <w:rPr>
          <w:color w:val="38362D"/>
        </w:rPr>
        <w:t xml:space="preserve">initiative </w:t>
      </w:r>
      <w:r w:rsidRPr="00753977">
        <w:t xml:space="preserve">in our discovery of reality but that the search must be carried out in a particular fashion. Not any old search </w:t>
      </w:r>
      <w:r w:rsidRPr="00753977">
        <w:rPr>
          <w:color w:val="38362D"/>
        </w:rPr>
        <w:t xml:space="preserve">will </w:t>
      </w:r>
      <w:r w:rsidRPr="00753977">
        <w:t>do.</w:t>
      </w:r>
    </w:p>
    <w:p w14:paraId="385CB0DF" w14:textId="77777777" w:rsidR="003342C4" w:rsidRPr="00753977" w:rsidRDefault="003342C4" w:rsidP="003342C4">
      <w:pPr>
        <w:pStyle w:val="11"/>
        <w:rPr>
          <w:color w:val="000000"/>
        </w:rPr>
      </w:pPr>
      <w:r w:rsidRPr="00753977">
        <w:t>The combined expression God/Truth indicates that both the personal (mystic) and impersonal (cognitive) aspects of reality are or ought to be included in the search</w:t>
      </w:r>
      <w:r w:rsidRPr="00753977">
        <w:rPr>
          <w:color w:val="49483D"/>
        </w:rPr>
        <w:t xml:space="preserve">. </w:t>
      </w:r>
      <w:r w:rsidRPr="00753977">
        <w:t xml:space="preserve">The personal search for Truth includes the search for God as a personal Being in </w:t>
      </w:r>
      <w:r w:rsidRPr="00753977">
        <w:rPr>
          <w:color w:val="38362D"/>
        </w:rPr>
        <w:t xml:space="preserve">what </w:t>
      </w:r>
      <w:r w:rsidRPr="00753977">
        <w:t>one might call the realm of intimacy</w:t>
      </w:r>
      <w:r w:rsidRPr="00753977">
        <w:rPr>
          <w:color w:val="49483D"/>
        </w:rPr>
        <w:t xml:space="preserve">. </w:t>
      </w:r>
      <w:r w:rsidRPr="00753977">
        <w:t xml:space="preserve">The other aspect of the search involves the more philosophical mode of the discovery of objective, metaphysical truths. The search for God/Truth in the Bahá’í Faith is configured then in at least three ways that are all intimately connected: 1) as a quest for knowledge about ultimate, pressing or final questions, </w:t>
      </w:r>
      <w:r w:rsidRPr="00753977">
        <w:rPr>
          <w:color w:val="38362D"/>
        </w:rPr>
        <w:t xml:space="preserve">whether </w:t>
      </w:r>
      <w:r w:rsidRPr="00753977">
        <w:t xml:space="preserve">in metaphysical or more pragmatic, empirical form; 2) as a </w:t>
      </w:r>
      <w:r w:rsidRPr="00753977">
        <w:rPr>
          <w:color w:val="38362D"/>
        </w:rPr>
        <w:t xml:space="preserve">search </w:t>
      </w:r>
      <w:r w:rsidRPr="00753977">
        <w:t xml:space="preserve">for God; 3) as the discovery of true </w:t>
      </w:r>
      <w:r w:rsidRPr="00753977">
        <w:rPr>
          <w:color w:val="38362D"/>
        </w:rPr>
        <w:t>self.</w:t>
      </w:r>
    </w:p>
    <w:p w14:paraId="56FA2FD4" w14:textId="77777777" w:rsidR="003342C4" w:rsidRPr="00753977" w:rsidRDefault="003342C4" w:rsidP="003342C4">
      <w:pPr>
        <w:pStyle w:val="11"/>
        <w:rPr>
          <w:color w:val="000000"/>
        </w:rPr>
      </w:pPr>
      <w:r w:rsidRPr="00753977">
        <w:t xml:space="preserve">The search for God/Truth can mean a search for abstract knowledge in the theological or philosophical </w:t>
      </w:r>
      <w:r w:rsidRPr="00753977">
        <w:rPr>
          <w:color w:val="38362D"/>
        </w:rPr>
        <w:t xml:space="preserve">sense, </w:t>
      </w:r>
      <w:r w:rsidRPr="00753977">
        <w:t xml:space="preserve">as a </w:t>
      </w:r>
      <w:r w:rsidRPr="00753977">
        <w:rPr>
          <w:color w:val="38362D"/>
        </w:rPr>
        <w:t xml:space="preserve">set </w:t>
      </w:r>
      <w:r w:rsidRPr="00753977">
        <w:t xml:space="preserve">of concepts and principles that we believe are true and by which we can orient our lives. These principles may be ethical, philosophical, theological or </w:t>
      </w:r>
      <w:r w:rsidRPr="00753977">
        <w:rPr>
          <w:color w:val="38362D"/>
        </w:rPr>
        <w:t xml:space="preserve">spiritual </w:t>
      </w:r>
      <w:r w:rsidRPr="00753977">
        <w:t>ideals embodied as a corpus of knowledge or forms of wisdom. This type of knowledge must also include self-knowledge, a comprehensive</w:t>
      </w:r>
      <w:r w:rsidRPr="00753977">
        <w:rPr>
          <w:noProof/>
        </w:rPr>
        <mc:AlternateContent>
          <mc:Choice Requires="wps">
            <w:drawing>
              <wp:anchor distT="0" distB="0" distL="114300" distR="114300" simplePos="0" relativeHeight="251843072" behindDoc="1" locked="0" layoutInCell="0" allowOverlap="1" wp14:anchorId="5A114DAF" wp14:editId="64DE08D1">
                <wp:simplePos x="0" y="0"/>
                <wp:positionH relativeFrom="page">
                  <wp:posOffset>4686300</wp:posOffset>
                </wp:positionH>
                <wp:positionV relativeFrom="page">
                  <wp:posOffset>5400040</wp:posOffset>
                </wp:positionV>
                <wp:extent cx="0" cy="1015365"/>
                <wp:effectExtent l="0" t="0" r="0" b="0"/>
                <wp:wrapNone/>
                <wp:docPr id="25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015365"/>
                        </a:xfrm>
                        <a:custGeom>
                          <a:avLst/>
                          <a:gdLst>
                            <a:gd name="T0" fmla="*/ 0 w 20"/>
                            <a:gd name="T1" fmla="*/ 1599 h 1599"/>
                            <a:gd name="T2" fmla="*/ 0 w 20"/>
                            <a:gd name="T3" fmla="*/ 0 h 1599"/>
                          </a:gdLst>
                          <a:ahLst/>
                          <a:cxnLst>
                            <a:cxn ang="0">
                              <a:pos x="T0" y="T1"/>
                            </a:cxn>
                            <a:cxn ang="0">
                              <a:pos x="T2" y="T3"/>
                            </a:cxn>
                          </a:cxnLst>
                          <a:rect l="0" t="0" r="r" b="b"/>
                          <a:pathLst>
                            <a:path w="20" h="1599">
                              <a:moveTo>
                                <a:pt x="0" y="1599"/>
                              </a:moveTo>
                              <a:lnTo>
                                <a:pt x="0" y="0"/>
                              </a:lnTo>
                            </a:path>
                          </a:pathLst>
                        </a:custGeom>
                        <a:noFill/>
                        <a:ln w="18950">
                          <a:solidFill>
                            <a:srgbClr val="CFCC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369pt;margin-top:425.2pt;width:0;height:79.9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" o:allowincell="f" path="m0,1599l0,0e" filled="f" strokecolor="#cfccb3" strokeweight="18950emu">
                <v:path arrowok="t" o:connecttype="custom" o:connectlocs="0,1015365;0,0" o:connectangles="0,0"/>
                <w10:wrap anchorx="page" anchory="page"/>
              </v:shape>
            </w:pict>
          </mc:Fallback>
        </mc:AlternateContent>
      </w:r>
      <w:r w:rsidRPr="00753977">
        <w:t xml:space="preserve"> science of man that is so sadly lacking in present-day sciences and humanities. The knowledge of the inner individual corresponds to more objective forms of truth, for how one perceives oneself will lead to the creation of more objective forms of knowledge in the world. The truth that is in oneself corresponds in this view to the truth that is in </w:t>
      </w:r>
      <w:r w:rsidRPr="00753977">
        <w:rPr>
          <w:color w:val="1A160F"/>
        </w:rPr>
        <w:t xml:space="preserve">the </w:t>
      </w:r>
      <w:r w:rsidRPr="00753977">
        <w:t>world. In</w:t>
      </w:r>
      <w:r w:rsidRPr="00753977">
        <w:rPr>
          <w:rFonts w:ascii="Arial" w:hAnsi="Arial"/>
          <w:sz w:val="18"/>
          <w:szCs w:val="18"/>
        </w:rPr>
        <w:t xml:space="preserve"> </w:t>
      </w:r>
      <w:r w:rsidRPr="00753977">
        <w:t xml:space="preserve">the Bahá’í view, such knowledge has been divinely revealed in the </w:t>
      </w:r>
      <w:r w:rsidRPr="00753977">
        <w:lastRenderedPageBreak/>
        <w:t xml:space="preserve">teachings of the Prophets or Manifestations of God, sacred figures who have received these </w:t>
      </w:r>
      <w:r w:rsidRPr="00753977">
        <w:rPr>
          <w:color w:val="1A160F"/>
        </w:rPr>
        <w:t xml:space="preserve">teachings </w:t>
      </w:r>
      <w:r w:rsidRPr="00753977">
        <w:t xml:space="preserve">from an omniscient Deity and who embody the Truth in their own persons. Such knowledge may also derive purely from </w:t>
      </w:r>
      <w:r w:rsidRPr="00753977">
        <w:rPr>
          <w:color w:val="1A160F"/>
        </w:rPr>
        <w:t xml:space="preserve">the </w:t>
      </w:r>
      <w:r w:rsidRPr="00753977">
        <w:t xml:space="preserve">exercise of reason, that is, from natural theology. </w:t>
      </w:r>
      <w:r w:rsidRPr="00753977">
        <w:rPr>
          <w:color w:val="1A160F"/>
        </w:rPr>
        <w:t xml:space="preserve">Both </w:t>
      </w:r>
      <w:r w:rsidRPr="00753977">
        <w:t>natural and revealed theology offer statements of a rational and intuitive nature on the meaning of human life and experience, the nature of God and the divinity of the individual.</w:t>
      </w:r>
    </w:p>
    <w:p w14:paraId="5709C988" w14:textId="77777777" w:rsidR="003342C4" w:rsidRPr="00753977" w:rsidRDefault="003342C4" w:rsidP="003342C4">
      <w:pPr>
        <w:pStyle w:val="11"/>
        <w:rPr>
          <w:color w:val="000000"/>
        </w:rPr>
      </w:pPr>
      <w:r w:rsidRPr="00753977">
        <w:t>In the mystical search, particularly in the western tradition, the believer seeks to know God through direct experience of Him</w:t>
      </w:r>
      <w:r w:rsidRPr="00753977">
        <w:rPr>
          <w:color w:val="545248"/>
          <w:position w:val="8"/>
          <w:sz w:val="12"/>
          <w:szCs w:val="12"/>
        </w:rPr>
        <w:t xml:space="preserve">13 </w:t>
      </w:r>
      <w:r w:rsidRPr="00753977">
        <w:t xml:space="preserve">through the vehicle of the sacred figure who is revealed to the seeker's soul or consciousness, the divine essence within the human being. Such subjective and personal mystical experiences of the divine, whether found in nature, one of the 'two books' of God, </w:t>
      </w:r>
      <w:r w:rsidRPr="00753977">
        <w:rPr>
          <w:position w:val="8"/>
          <w:sz w:val="11"/>
          <w:szCs w:val="11"/>
        </w:rPr>
        <w:t>1</w:t>
      </w:r>
      <w:r w:rsidRPr="00753977">
        <w:rPr>
          <w:color w:val="545248"/>
          <w:position w:val="8"/>
          <w:sz w:val="11"/>
          <w:szCs w:val="11"/>
        </w:rPr>
        <w:t xml:space="preserve">4 </w:t>
      </w:r>
      <w:r w:rsidRPr="00753977">
        <w:t xml:space="preserve">or within human consciousness itself, are also implied in the phrase 'the search for truth' as explicated by Bahá’u’lláh in the </w:t>
      </w:r>
      <w:r w:rsidRPr="00753977">
        <w:rPr>
          <w:i/>
          <w:iCs/>
        </w:rPr>
        <w:t>Kitáb-i-Íqán</w:t>
      </w:r>
      <w:r w:rsidRPr="00753977">
        <w:rPr>
          <w:rFonts w:ascii="Arial" w:hAnsi="Arial"/>
          <w:i/>
          <w:iCs/>
          <w:sz w:val="17"/>
          <w:szCs w:val="17"/>
        </w:rPr>
        <w:t xml:space="preserve"> </w:t>
      </w:r>
      <w:r w:rsidRPr="00753977">
        <w:t>in those passages concerned with 'the true seeker'.</w:t>
      </w:r>
      <w:r w:rsidRPr="00753977">
        <w:rPr>
          <w:position w:val="8"/>
          <w:sz w:val="12"/>
          <w:szCs w:val="12"/>
        </w:rPr>
        <w:t>1</w:t>
      </w:r>
      <w:r w:rsidRPr="00753977">
        <w:rPr>
          <w:color w:val="545248"/>
          <w:position w:val="8"/>
          <w:sz w:val="12"/>
          <w:szCs w:val="12"/>
        </w:rPr>
        <w:t>5</w:t>
      </w:r>
      <w:r w:rsidRPr="00753977">
        <w:rPr>
          <w:color w:val="545248"/>
          <w:position w:val="8"/>
          <w:sz w:val="13"/>
          <w:szCs w:val="13"/>
        </w:rPr>
        <w:t xml:space="preserve"> </w:t>
      </w:r>
      <w:r w:rsidRPr="00753977">
        <w:t>With theological or philosophical knowledge, truth is viewed as being more objective, coherent and rational, and less personal. Such forms of knowledge may also offer pragmatic insights into the human condition to which they speak. In</w:t>
      </w:r>
      <w:r w:rsidRPr="00753977">
        <w:rPr>
          <w:rFonts w:ascii="Arial" w:hAnsi="Arial"/>
          <w:sz w:val="18"/>
          <w:szCs w:val="18"/>
        </w:rPr>
        <w:t xml:space="preserve"> </w:t>
      </w:r>
      <w:r w:rsidRPr="00753977">
        <w:t xml:space="preserve">the search for God or </w:t>
      </w:r>
      <w:r w:rsidRPr="00753977">
        <w:rPr>
          <w:color w:val="1A160F"/>
        </w:rPr>
        <w:t xml:space="preserve">the </w:t>
      </w:r>
      <w:r w:rsidRPr="00753977">
        <w:t xml:space="preserve">discovery of true self, truth is discovered in an intensely personal way and is interpreted as being embodied and perfectly expressed within the sacred figure who not only teaches the truth, but who </w:t>
      </w:r>
      <w:r w:rsidRPr="00753977">
        <w:rPr>
          <w:i/>
          <w:iCs/>
        </w:rPr>
        <w:t>is</w:t>
      </w:r>
      <w:r w:rsidRPr="00753977">
        <w:rPr>
          <w:rFonts w:ascii="Arial" w:hAnsi="Arial"/>
          <w:i/>
          <w:iCs/>
          <w:sz w:val="17"/>
          <w:szCs w:val="17"/>
        </w:rPr>
        <w:t xml:space="preserve"> </w:t>
      </w:r>
      <w:r w:rsidRPr="00753977">
        <w:t>the truth in human form, the divine logos embodied within the human frame. In this understanding, the sacred figure, although omniscient and transcendent, is nonetheless intimate, personal, real</w:t>
      </w:r>
      <w:r w:rsidRPr="00753977">
        <w:rPr>
          <w:color w:val="545248"/>
        </w:rPr>
        <w:t xml:space="preserve">, </w:t>
      </w:r>
      <w:r w:rsidRPr="00753977">
        <w:t xml:space="preserve">loving and revealed within </w:t>
      </w:r>
      <w:r w:rsidRPr="00753977">
        <w:rPr>
          <w:color w:val="1A160F"/>
        </w:rPr>
        <w:t xml:space="preserve">the </w:t>
      </w:r>
      <w:r w:rsidRPr="00753977">
        <w:t>soul as the expression of true self.</w:t>
      </w:r>
    </w:p>
    <w:p w14:paraId="2D85475D" w14:textId="77777777" w:rsidR="003342C4" w:rsidRPr="00753977" w:rsidRDefault="003342C4" w:rsidP="003342C4">
      <w:pPr>
        <w:pStyle w:val="11"/>
        <w:rPr>
          <w:color w:val="000000"/>
        </w:rPr>
      </w:pPr>
      <w:r w:rsidRPr="00753977">
        <w:t xml:space="preserve">The search for God as Truth is never a one-way street. We may initiate the search ourselves by seeking God but sometimes He surprises us by taking the initiative and finding us, even when we are not aware that we had been seeking Him until, that is, the moment </w:t>
      </w:r>
      <w:r w:rsidRPr="00753977">
        <w:rPr>
          <w:color w:val="1A160F"/>
        </w:rPr>
        <w:t xml:space="preserve">that </w:t>
      </w:r>
      <w:r w:rsidRPr="00753977">
        <w:t xml:space="preserve">He chooses to reveal Himself to us. The sincere search for God always </w:t>
      </w:r>
      <w:r w:rsidRPr="00753977">
        <w:rPr>
          <w:noProof/>
        </w:rPr>
        <mc:AlternateContent>
          <mc:Choice Requires="wps">
            <w:drawing>
              <wp:anchor distT="0" distB="0" distL="114300" distR="114300" simplePos="0" relativeHeight="251844096" behindDoc="1" locked="0" layoutInCell="0" allowOverlap="1" wp14:anchorId="35051663" wp14:editId="1F38B35A">
                <wp:simplePos x="0" y="0"/>
                <wp:positionH relativeFrom="page">
                  <wp:posOffset>4671695</wp:posOffset>
                </wp:positionH>
                <wp:positionV relativeFrom="page">
                  <wp:posOffset>5080</wp:posOffset>
                </wp:positionV>
                <wp:extent cx="0" cy="7213600"/>
                <wp:effectExtent l="0" t="0" r="0" b="0"/>
                <wp:wrapNone/>
                <wp:docPr id="25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3600"/>
                        </a:xfrm>
                        <a:custGeom>
                          <a:avLst/>
                          <a:gdLst>
                            <a:gd name="T0" fmla="*/ 0 w 20"/>
                            <a:gd name="T1" fmla="*/ 11359 h 11359"/>
                            <a:gd name="T2" fmla="*/ 0 w 20"/>
                            <a:gd name="T3" fmla="*/ 0 h 11359"/>
                          </a:gdLst>
                          <a:ahLst/>
                          <a:cxnLst>
                            <a:cxn ang="0">
                              <a:pos x="T0" y="T1"/>
                            </a:cxn>
                            <a:cxn ang="0">
                              <a:pos x="T2" y="T3"/>
                            </a:cxn>
                          </a:cxnLst>
                          <a:rect l="0" t="0" r="r" b="b"/>
                          <a:pathLst>
                            <a:path w="20" h="11359">
                              <a:moveTo>
                                <a:pt x="0" y="11359"/>
                              </a:moveTo>
                              <a:lnTo>
                                <a:pt x="0" y="0"/>
                              </a:lnTo>
                            </a:path>
                          </a:pathLst>
                        </a:custGeom>
                        <a:noFill/>
                        <a:ln w="18768">
                          <a:solidFill>
                            <a:srgbClr val="B8B3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367.85pt;margin-top:.4pt;width:0;height:568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" o:allowincell="f" path="m0,11359l0,0e" filled="f" strokecolor="#b8b39c" strokeweight="18768emu">
                <v:path arrowok="t" o:connecttype="custom" o:connectlocs="0,7213600;0,0" o:connectangles="0,0"/>
                <w10:wrap anchorx="page" anchory="page"/>
              </v:shape>
            </w:pict>
          </mc:Fallback>
        </mc:AlternateContent>
      </w:r>
      <w:r w:rsidRPr="00753977">
        <w:rPr>
          <w:color w:val="38382D"/>
        </w:rPr>
        <w:t xml:space="preserve">ends </w:t>
      </w:r>
      <w:r w:rsidRPr="00753977">
        <w:t xml:space="preserve">in </w:t>
      </w:r>
      <w:r w:rsidRPr="00753977">
        <w:rPr>
          <w:color w:val="38382D"/>
        </w:rPr>
        <w:t xml:space="preserve">an </w:t>
      </w:r>
      <w:r w:rsidRPr="00753977">
        <w:t xml:space="preserve">encounter </w:t>
      </w:r>
      <w:r w:rsidRPr="00753977">
        <w:rPr>
          <w:color w:val="38382D"/>
        </w:rPr>
        <w:t xml:space="preserve">with </w:t>
      </w:r>
      <w:r w:rsidRPr="00753977">
        <w:t xml:space="preserve">the divine. Once </w:t>
      </w:r>
      <w:r w:rsidRPr="00753977">
        <w:rPr>
          <w:color w:val="38382D"/>
        </w:rPr>
        <w:t xml:space="preserve">we </w:t>
      </w:r>
      <w:r w:rsidRPr="00753977">
        <w:t>have determined to seek</w:t>
      </w:r>
      <w:r w:rsidRPr="00753977">
        <w:rPr>
          <w:color w:val="000000"/>
        </w:rPr>
        <w:t xml:space="preserve"> </w:t>
      </w:r>
      <w:r w:rsidRPr="00753977">
        <w:t xml:space="preserve">Him </w:t>
      </w:r>
      <w:r w:rsidRPr="00753977">
        <w:rPr>
          <w:color w:val="38382D"/>
        </w:rPr>
        <w:t xml:space="preserve">with </w:t>
      </w:r>
      <w:r w:rsidRPr="00753977">
        <w:t xml:space="preserve">diligence, we </w:t>
      </w:r>
      <w:r w:rsidRPr="00753977">
        <w:rPr>
          <w:color w:val="38382D"/>
        </w:rPr>
        <w:t xml:space="preserve">will </w:t>
      </w:r>
      <w:r w:rsidRPr="00753977">
        <w:t xml:space="preserve">find Him, or He </w:t>
      </w:r>
      <w:r w:rsidRPr="00753977">
        <w:rPr>
          <w:color w:val="38382D"/>
        </w:rPr>
        <w:t xml:space="preserve">will find </w:t>
      </w:r>
      <w:r w:rsidRPr="00753977">
        <w:t>us.</w:t>
      </w:r>
    </w:p>
    <w:p w14:paraId="6D0F9645" w14:textId="77777777" w:rsidR="003342C4" w:rsidRPr="00753977" w:rsidRDefault="003342C4" w:rsidP="003342C4">
      <w:pPr>
        <w:pStyle w:val="11"/>
        <w:jc w:val="left"/>
        <w:rPr>
          <w:b/>
          <w:bCs/>
          <w:color w:val="000000"/>
        </w:rPr>
      </w:pPr>
      <w:r w:rsidRPr="00753977">
        <w:rPr>
          <w:b/>
          <w:bCs/>
        </w:rPr>
        <w:t>'Abdu’l-Bahá's Description of the Search for Truth as a Moral Imperative</w:t>
      </w:r>
    </w:p>
    <w:p w14:paraId="0A04CCF5" w14:textId="77777777" w:rsidR="003342C4" w:rsidRPr="00753977" w:rsidRDefault="003342C4" w:rsidP="003342C4">
      <w:pPr>
        <w:pStyle w:val="11"/>
        <w:rPr>
          <w:color w:val="000000"/>
          <w:sz w:val="10"/>
          <w:szCs w:val="10"/>
        </w:rPr>
      </w:pPr>
      <w:r w:rsidRPr="00753977">
        <w:t xml:space="preserve">'Abdu’l-Bahá, </w:t>
      </w:r>
      <w:r w:rsidRPr="00753977">
        <w:rPr>
          <w:color w:val="38382D"/>
        </w:rPr>
        <w:t xml:space="preserve">speaking </w:t>
      </w:r>
      <w:r w:rsidRPr="00753977">
        <w:t xml:space="preserve">to the pragmatic peoples of the West, presented the </w:t>
      </w:r>
      <w:r w:rsidRPr="00753977">
        <w:rPr>
          <w:color w:val="38382D"/>
        </w:rPr>
        <w:lastRenderedPageBreak/>
        <w:t xml:space="preserve">search </w:t>
      </w:r>
      <w:r w:rsidRPr="00753977">
        <w:t xml:space="preserve">for truth as </w:t>
      </w:r>
      <w:r w:rsidRPr="00753977">
        <w:rPr>
          <w:color w:val="38382D"/>
        </w:rPr>
        <w:t xml:space="preserve">a </w:t>
      </w:r>
      <w:r w:rsidRPr="00753977">
        <w:t xml:space="preserve">moral imperative, </w:t>
      </w:r>
      <w:r w:rsidRPr="00753977">
        <w:rPr>
          <w:color w:val="38382D"/>
        </w:rPr>
        <w:t xml:space="preserve">a sacred </w:t>
      </w:r>
      <w:r w:rsidRPr="00753977">
        <w:t xml:space="preserve">duty </w:t>
      </w:r>
      <w:r w:rsidRPr="00753977">
        <w:rPr>
          <w:color w:val="38382D"/>
        </w:rPr>
        <w:t xml:space="preserve">which </w:t>
      </w:r>
      <w:r w:rsidRPr="00753977">
        <w:t xml:space="preserve">God has called upon </w:t>
      </w:r>
      <w:r w:rsidRPr="00753977">
        <w:rPr>
          <w:color w:val="38382D"/>
        </w:rPr>
        <w:t xml:space="preserve">all </w:t>
      </w:r>
      <w:r w:rsidRPr="00753977">
        <w:t>humanity to observe:</w:t>
      </w:r>
    </w:p>
    <w:p w14:paraId="75377817" w14:textId="77777777" w:rsidR="003342C4" w:rsidRPr="00753977" w:rsidRDefault="003342C4" w:rsidP="003342C4">
      <w:pPr>
        <w:pStyle w:val="1"/>
        <w:rPr>
          <w:color w:val="000000"/>
          <w:sz w:val="12"/>
          <w:szCs w:val="12"/>
        </w:rPr>
      </w:pPr>
      <w:r w:rsidRPr="00753977">
        <w:t xml:space="preserve">God has created man </w:t>
      </w:r>
      <w:r w:rsidRPr="00753977">
        <w:rPr>
          <w:color w:val="38382D"/>
        </w:rPr>
        <w:t xml:space="preserve">and endowed </w:t>
      </w:r>
      <w:r w:rsidRPr="00753977">
        <w:t xml:space="preserve">him </w:t>
      </w:r>
      <w:r w:rsidRPr="00753977">
        <w:rPr>
          <w:color w:val="38382D"/>
        </w:rPr>
        <w:t xml:space="preserve">with </w:t>
      </w:r>
      <w:r w:rsidRPr="00753977">
        <w:t xml:space="preserve">the power </w:t>
      </w:r>
      <w:r w:rsidRPr="00753977">
        <w:rPr>
          <w:color w:val="38382D"/>
        </w:rPr>
        <w:t xml:space="preserve">of </w:t>
      </w:r>
      <w:r w:rsidRPr="00753977">
        <w:t xml:space="preserve">reason </w:t>
      </w:r>
      <w:r w:rsidRPr="00753977">
        <w:rPr>
          <w:color w:val="38382D"/>
        </w:rPr>
        <w:t xml:space="preserve">whereby </w:t>
      </w:r>
      <w:r w:rsidRPr="00753977">
        <w:t xml:space="preserve">he may </w:t>
      </w:r>
      <w:r w:rsidRPr="00753977">
        <w:rPr>
          <w:color w:val="38382D"/>
        </w:rPr>
        <w:t xml:space="preserve">arrive at valid conclusions. Therefore, </w:t>
      </w:r>
      <w:r w:rsidRPr="00753977">
        <w:t xml:space="preserve">man must </w:t>
      </w:r>
      <w:r w:rsidRPr="00753977">
        <w:rPr>
          <w:color w:val="38382D"/>
          <w:lang w:val="en-GB"/>
        </w:rPr>
        <w:t>endeavour</w:t>
      </w:r>
      <w:r w:rsidRPr="00753977">
        <w:rPr>
          <w:color w:val="38382D"/>
        </w:rPr>
        <w:t xml:space="preserve"> </w:t>
      </w:r>
      <w:r w:rsidRPr="00753977">
        <w:t xml:space="preserve">in </w:t>
      </w:r>
      <w:r w:rsidRPr="00753977">
        <w:rPr>
          <w:color w:val="38382D"/>
        </w:rPr>
        <w:t xml:space="preserve">all </w:t>
      </w:r>
      <w:r w:rsidRPr="00753977">
        <w:t xml:space="preserve">things to </w:t>
      </w:r>
      <w:r w:rsidRPr="00753977">
        <w:rPr>
          <w:color w:val="38382D"/>
        </w:rPr>
        <w:t xml:space="preserve">investigate </w:t>
      </w:r>
      <w:r w:rsidRPr="00753977">
        <w:t xml:space="preserve">the fundamental </w:t>
      </w:r>
      <w:r w:rsidRPr="00753977">
        <w:rPr>
          <w:color w:val="38382D"/>
        </w:rPr>
        <w:t xml:space="preserve">reality. </w:t>
      </w:r>
      <w:r w:rsidRPr="00753977">
        <w:t>If</w:t>
      </w:r>
      <w:r w:rsidRPr="00753977">
        <w:rPr>
          <w:rFonts w:ascii="Arial" w:hAnsi="Arial"/>
          <w:sz w:val="17"/>
          <w:szCs w:val="17"/>
        </w:rPr>
        <w:t xml:space="preserve"> </w:t>
      </w:r>
      <w:r w:rsidRPr="00753977">
        <w:t xml:space="preserve">he does not independently investigate, he has failed to utilize the talent that </w:t>
      </w:r>
      <w:r w:rsidRPr="00753977">
        <w:rPr>
          <w:color w:val="38382D"/>
        </w:rPr>
        <w:t xml:space="preserve">God </w:t>
      </w:r>
      <w:r w:rsidRPr="00753977">
        <w:t xml:space="preserve">has bestowed upon him. </w:t>
      </w:r>
      <w:r w:rsidRPr="00753977">
        <w:rPr>
          <w:position w:val="8"/>
          <w:sz w:val="12"/>
          <w:szCs w:val="12"/>
        </w:rPr>
        <w:t>1</w:t>
      </w:r>
      <w:r w:rsidRPr="00753977">
        <w:rPr>
          <w:color w:val="59574B"/>
          <w:position w:val="8"/>
          <w:sz w:val="12"/>
          <w:szCs w:val="12"/>
        </w:rPr>
        <w:t>6</w:t>
      </w:r>
    </w:p>
    <w:p w14:paraId="6C07072F" w14:textId="77777777" w:rsidR="003342C4" w:rsidRPr="00753977" w:rsidRDefault="003342C4" w:rsidP="003342C4">
      <w:pPr>
        <w:widowControl w:val="0"/>
        <w:autoSpaceDE w:val="0"/>
        <w:autoSpaceDN w:val="0"/>
        <w:adjustRightInd w:val="0"/>
        <w:spacing w:before="3" w:after="0" w:line="120" w:lineRule="exact"/>
        <w:rPr>
          <w:rFonts w:ascii="Times New Roman" w:hAnsi="Times New Roman" w:cs="Times New Roman"/>
          <w:color w:val="000000"/>
          <w:sz w:val="12"/>
          <w:szCs w:val="12"/>
        </w:rPr>
      </w:pPr>
    </w:p>
    <w:p w14:paraId="64AB8797" w14:textId="77777777" w:rsidR="003342C4" w:rsidRPr="00753977" w:rsidRDefault="003342C4" w:rsidP="003342C4">
      <w:pPr>
        <w:pStyle w:val="11"/>
        <w:rPr>
          <w:color w:val="000000"/>
        </w:rPr>
      </w:pPr>
      <w:r w:rsidRPr="00753977">
        <w:t xml:space="preserve">We </w:t>
      </w:r>
      <w:r w:rsidRPr="00753977">
        <w:rPr>
          <w:color w:val="38382D"/>
        </w:rPr>
        <w:t xml:space="preserve">see </w:t>
      </w:r>
      <w:r w:rsidRPr="00753977">
        <w:t xml:space="preserve">here that seeking the truth has something to </w:t>
      </w:r>
      <w:r w:rsidRPr="00753977">
        <w:rPr>
          <w:color w:val="38382D"/>
        </w:rPr>
        <w:t xml:space="preserve">do with </w:t>
      </w:r>
      <w:r w:rsidRPr="00753977">
        <w:t xml:space="preserve">fulfilling one's human potential, of using to the fullest the intellectual capacities that </w:t>
      </w:r>
      <w:r w:rsidRPr="00753977">
        <w:rPr>
          <w:color w:val="38382D"/>
        </w:rPr>
        <w:t xml:space="preserve">are </w:t>
      </w:r>
      <w:r w:rsidRPr="00753977">
        <w:t>ours. Further, '</w:t>
      </w:r>
      <w:r w:rsidRPr="00753977">
        <w:rPr>
          <w:color w:val="38382D"/>
        </w:rPr>
        <w:t xml:space="preserve">Abdu’l-Bahá </w:t>
      </w:r>
      <w:r w:rsidRPr="00753977">
        <w:t xml:space="preserve">taught that there </w:t>
      </w:r>
      <w:r w:rsidRPr="00753977">
        <w:rPr>
          <w:color w:val="38382D"/>
        </w:rPr>
        <w:t xml:space="preserve">is much at stake </w:t>
      </w:r>
      <w:r w:rsidRPr="00753977">
        <w:t xml:space="preserve">for </w:t>
      </w:r>
      <w:r w:rsidRPr="00753977">
        <w:rPr>
          <w:color w:val="38382D"/>
        </w:rPr>
        <w:t xml:space="preserve">our </w:t>
      </w:r>
      <w:r w:rsidRPr="00753977">
        <w:t xml:space="preserve">individual and collective spiritual life in the independent search </w:t>
      </w:r>
      <w:r w:rsidRPr="00753977">
        <w:rPr>
          <w:color w:val="38382D"/>
        </w:rPr>
        <w:t xml:space="preserve">for </w:t>
      </w:r>
      <w:r w:rsidRPr="00753977">
        <w:t xml:space="preserve">truth. If people would </w:t>
      </w:r>
      <w:r w:rsidRPr="00753977">
        <w:rPr>
          <w:color w:val="38382D"/>
        </w:rPr>
        <w:t xml:space="preserve">sincerely </w:t>
      </w:r>
      <w:r w:rsidRPr="00753977">
        <w:t xml:space="preserve">seek the truth, He taught, they </w:t>
      </w:r>
      <w:r w:rsidRPr="00753977">
        <w:rPr>
          <w:color w:val="38382D"/>
        </w:rPr>
        <w:t xml:space="preserve">would </w:t>
      </w:r>
      <w:r w:rsidRPr="00753977">
        <w:t>find themselves united,</w:t>
      </w:r>
      <w:r w:rsidRPr="00753977">
        <w:rPr>
          <w:color w:val="59574B"/>
          <w:position w:val="8"/>
          <w:sz w:val="12"/>
          <w:szCs w:val="12"/>
        </w:rPr>
        <w:t xml:space="preserve">17 </w:t>
      </w:r>
      <w:r w:rsidRPr="00753977">
        <w:t xml:space="preserve">a remarkable </w:t>
      </w:r>
      <w:r w:rsidRPr="00753977">
        <w:rPr>
          <w:color w:val="38382D"/>
        </w:rPr>
        <w:t xml:space="preserve">statement in </w:t>
      </w:r>
      <w:r w:rsidRPr="00753977">
        <w:t xml:space="preserve">itself, </w:t>
      </w:r>
      <w:r w:rsidRPr="00753977">
        <w:rPr>
          <w:color w:val="38382D"/>
        </w:rPr>
        <w:t xml:space="preserve">since </w:t>
      </w:r>
      <w:r w:rsidRPr="00753977">
        <w:t xml:space="preserve">those </w:t>
      </w:r>
      <w:r w:rsidRPr="00753977">
        <w:rPr>
          <w:color w:val="38382D"/>
        </w:rPr>
        <w:t xml:space="preserve">who </w:t>
      </w:r>
      <w:r w:rsidRPr="00753977">
        <w:t xml:space="preserve">claim to have sought and found the truth have </w:t>
      </w:r>
      <w:r w:rsidRPr="00753977">
        <w:rPr>
          <w:color w:val="38382D"/>
        </w:rPr>
        <w:t xml:space="preserve">often </w:t>
      </w:r>
      <w:r w:rsidRPr="00753977">
        <w:t xml:space="preserve">offered as a result a bewildering maze of diverse </w:t>
      </w:r>
      <w:r w:rsidRPr="00753977">
        <w:rPr>
          <w:color w:val="38382D"/>
        </w:rPr>
        <w:t xml:space="preserve">and </w:t>
      </w:r>
      <w:r w:rsidRPr="00753977">
        <w:t xml:space="preserve">antagonistic opinions. The search for truth, He said, would liberate men from </w:t>
      </w:r>
      <w:r w:rsidRPr="00753977">
        <w:rPr>
          <w:color w:val="38382D"/>
        </w:rPr>
        <w:t xml:space="preserve">repeating </w:t>
      </w:r>
      <w:r w:rsidRPr="00753977">
        <w:t>the errors of the past,</w:t>
      </w:r>
      <w:r w:rsidRPr="00753977">
        <w:rPr>
          <w:position w:val="9"/>
          <w:sz w:val="12"/>
          <w:szCs w:val="12"/>
        </w:rPr>
        <w:t>1</w:t>
      </w:r>
      <w:r w:rsidRPr="00753977">
        <w:rPr>
          <w:color w:val="59574B"/>
          <w:position w:val="9"/>
          <w:sz w:val="12"/>
          <w:szCs w:val="12"/>
        </w:rPr>
        <w:t>8</w:t>
      </w:r>
      <w:r w:rsidRPr="00753977">
        <w:rPr>
          <w:rFonts w:ascii="Arial" w:hAnsi="Arial"/>
          <w:color w:val="59574B"/>
          <w:position w:val="9"/>
          <w:sz w:val="11"/>
          <w:szCs w:val="11"/>
        </w:rPr>
        <w:t xml:space="preserve"> </w:t>
      </w:r>
      <w:r w:rsidRPr="00753977">
        <w:rPr>
          <w:color w:val="38382D"/>
        </w:rPr>
        <w:t xml:space="preserve">errors which </w:t>
      </w:r>
      <w:r w:rsidRPr="00753977">
        <w:t xml:space="preserve">naturally include the </w:t>
      </w:r>
      <w:r w:rsidRPr="00753977">
        <w:rPr>
          <w:color w:val="38382D"/>
        </w:rPr>
        <w:t xml:space="preserve">warlike </w:t>
      </w:r>
      <w:r w:rsidRPr="00753977">
        <w:t xml:space="preserve">ways and deep-seated traditional prejudices and hatreds </w:t>
      </w:r>
      <w:r w:rsidRPr="00753977">
        <w:rPr>
          <w:color w:val="38382D"/>
        </w:rPr>
        <w:t xml:space="preserve">of a </w:t>
      </w:r>
      <w:r w:rsidRPr="00753977">
        <w:t xml:space="preserve">race </w:t>
      </w:r>
      <w:r w:rsidRPr="00753977">
        <w:rPr>
          <w:color w:val="38382D"/>
        </w:rPr>
        <w:t xml:space="preserve">at war </w:t>
      </w:r>
      <w:r w:rsidRPr="00753977">
        <w:t>with itself.</w:t>
      </w:r>
    </w:p>
    <w:p w14:paraId="237D8CE4" w14:textId="77777777" w:rsidR="003342C4" w:rsidRPr="00753977" w:rsidRDefault="003342C4" w:rsidP="003342C4">
      <w:pPr>
        <w:pStyle w:val="11"/>
        <w:rPr>
          <w:color w:val="000000"/>
        </w:rPr>
      </w:pPr>
      <w:r w:rsidRPr="00753977">
        <w:t>'</w:t>
      </w:r>
      <w:r w:rsidRPr="00753977">
        <w:rPr>
          <w:color w:val="38382D"/>
        </w:rPr>
        <w:t xml:space="preserve">Abdu’l-Bahá </w:t>
      </w:r>
      <w:r w:rsidRPr="00753977">
        <w:t xml:space="preserve">presented the </w:t>
      </w:r>
      <w:r w:rsidRPr="00753977">
        <w:rPr>
          <w:color w:val="38382D"/>
        </w:rPr>
        <w:t xml:space="preserve">search </w:t>
      </w:r>
      <w:r w:rsidRPr="00753977">
        <w:t xml:space="preserve">for truth as </w:t>
      </w:r>
      <w:r w:rsidRPr="00753977">
        <w:rPr>
          <w:color w:val="38382D"/>
        </w:rPr>
        <w:t xml:space="preserve">a </w:t>
      </w:r>
      <w:r w:rsidRPr="00753977">
        <w:t xml:space="preserve">call to investigate what He called simply </w:t>
      </w:r>
      <w:r w:rsidRPr="00753977">
        <w:rPr>
          <w:color w:val="38382D"/>
        </w:rPr>
        <w:t xml:space="preserve">'reality' </w:t>
      </w:r>
      <w:r w:rsidRPr="00753977">
        <w:t xml:space="preserve">(Arabic, </w:t>
      </w:r>
      <w:r w:rsidRPr="00753977">
        <w:rPr>
          <w:i/>
          <w:iCs/>
          <w:color w:val="38382D"/>
        </w:rPr>
        <w:t>al-</w:t>
      </w:r>
      <w:r w:rsidRPr="00753977">
        <w:rPr>
          <w:i/>
          <w:iCs/>
        </w:rPr>
        <w:t>Ḥaqq</w:t>
      </w:r>
      <w:r w:rsidRPr="00753977">
        <w:rPr>
          <w:rFonts w:ascii="Arial" w:hAnsi="Arial"/>
          <w:i/>
          <w:iCs/>
        </w:rPr>
        <w:t xml:space="preserve">) </w:t>
      </w:r>
      <w:r w:rsidRPr="00753977">
        <w:t xml:space="preserve">and He seems to have in mind </w:t>
      </w:r>
      <w:r w:rsidRPr="00753977">
        <w:rPr>
          <w:color w:val="38382D"/>
        </w:rPr>
        <w:t xml:space="preserve">an </w:t>
      </w:r>
      <w:r w:rsidRPr="00753977">
        <w:t xml:space="preserve">investigation of </w:t>
      </w:r>
      <w:r w:rsidRPr="00753977">
        <w:rPr>
          <w:color w:val="38382D"/>
        </w:rPr>
        <w:t xml:space="preserve">first </w:t>
      </w:r>
      <w:r w:rsidRPr="00753977">
        <w:t xml:space="preserve">principles, a comprehensive body of knowledge consisting of theological, philosophical </w:t>
      </w:r>
      <w:r w:rsidRPr="00753977">
        <w:rPr>
          <w:color w:val="38382D"/>
        </w:rPr>
        <w:t xml:space="preserve">and </w:t>
      </w:r>
      <w:r w:rsidRPr="00753977">
        <w:t xml:space="preserve">ethical statements which constitute both </w:t>
      </w:r>
      <w:r w:rsidRPr="00753977">
        <w:rPr>
          <w:color w:val="38382D"/>
        </w:rPr>
        <w:t xml:space="preserve">an </w:t>
      </w:r>
      <w:r w:rsidRPr="00753977">
        <w:t xml:space="preserve">interpretation </w:t>
      </w:r>
      <w:r w:rsidRPr="00753977">
        <w:rPr>
          <w:color w:val="38382D"/>
        </w:rPr>
        <w:t xml:space="preserve">of </w:t>
      </w:r>
      <w:r w:rsidRPr="00753977">
        <w:t xml:space="preserve">the cosmos </w:t>
      </w:r>
      <w:r w:rsidRPr="00753977">
        <w:rPr>
          <w:color w:val="38382D"/>
        </w:rPr>
        <w:t xml:space="preserve">and a </w:t>
      </w:r>
      <w:r w:rsidRPr="00753977">
        <w:t>practical remedy for the ills affecting humankind. The pragmatic aspect of '</w:t>
      </w:r>
      <w:r w:rsidRPr="00753977">
        <w:rPr>
          <w:color w:val="38382D"/>
        </w:rPr>
        <w:t xml:space="preserve">Abdu’l-Bahá's </w:t>
      </w:r>
      <w:r w:rsidRPr="00753977">
        <w:t xml:space="preserve">social and economic teachings merits further attention. By centering attention on the nature of </w:t>
      </w:r>
      <w:r w:rsidRPr="00753977">
        <w:rPr>
          <w:color w:val="38382D"/>
        </w:rPr>
        <w:t xml:space="preserve">social organization, </w:t>
      </w:r>
      <w:r w:rsidRPr="00753977">
        <w:t>'</w:t>
      </w:r>
      <w:r w:rsidRPr="00753977">
        <w:rPr>
          <w:color w:val="38382D"/>
        </w:rPr>
        <w:t xml:space="preserve">Abdu’l-Bahá </w:t>
      </w:r>
      <w:r w:rsidRPr="00753977">
        <w:t xml:space="preserve">both widened and made more concrete the </w:t>
      </w:r>
      <w:r w:rsidRPr="00753977">
        <w:rPr>
          <w:color w:val="38382D"/>
        </w:rPr>
        <w:t xml:space="preserve">scope </w:t>
      </w:r>
      <w:r w:rsidRPr="00753977">
        <w:t>of the theological and philosophical frame of reference which generally tends to be quite speculative.</w:t>
      </w:r>
    </w:p>
    <w:p w14:paraId="2292C2EC" w14:textId="77777777" w:rsidR="003342C4" w:rsidRPr="00753977" w:rsidRDefault="003342C4" w:rsidP="003342C4">
      <w:pPr>
        <w:widowControl w:val="0"/>
        <w:autoSpaceDE w:val="0"/>
        <w:autoSpaceDN w:val="0"/>
        <w:adjustRightInd w:val="0"/>
        <w:spacing w:before="38" w:after="0" w:line="240" w:lineRule="auto"/>
        <w:rPr>
          <w:rFonts w:ascii="Times New Roman" w:hAnsi="Times New Roman" w:cs="Times New Roman"/>
          <w:color w:val="000000"/>
          <w:sz w:val="15"/>
          <w:szCs w:val="15"/>
        </w:rPr>
      </w:pPr>
      <w:r w:rsidRPr="00753977">
        <w:rPr>
          <w:noProof/>
        </w:rPr>
        <mc:AlternateContent>
          <mc:Choice Requires="wps">
            <w:drawing>
              <wp:anchor distT="0" distB="0" distL="114300" distR="114300" simplePos="0" relativeHeight="251846144" behindDoc="1" locked="0" layoutInCell="0" allowOverlap="1" wp14:anchorId="5D453FF0" wp14:editId="44B2B586">
                <wp:simplePos x="0" y="0"/>
                <wp:positionH relativeFrom="page">
                  <wp:posOffset>4683125</wp:posOffset>
                </wp:positionH>
                <wp:positionV relativeFrom="page">
                  <wp:posOffset>6462395</wp:posOffset>
                </wp:positionV>
                <wp:extent cx="0" cy="726440"/>
                <wp:effectExtent l="0" t="0" r="0" b="0"/>
                <wp:wrapNone/>
                <wp:docPr id="26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6440"/>
                        </a:xfrm>
                        <a:custGeom>
                          <a:avLst/>
                          <a:gdLst>
                            <a:gd name="T0" fmla="*/ 0 w 20"/>
                            <a:gd name="T1" fmla="*/ 1144 h 1144"/>
                            <a:gd name="T2" fmla="*/ 0 w 20"/>
                            <a:gd name="T3" fmla="*/ 0 h 1144"/>
                          </a:gdLst>
                          <a:ahLst/>
                          <a:cxnLst>
                            <a:cxn ang="0">
                              <a:pos x="T0" y="T1"/>
                            </a:cxn>
                            <a:cxn ang="0">
                              <a:pos x="T2" y="T3"/>
                            </a:cxn>
                          </a:cxnLst>
                          <a:rect l="0" t="0" r="r" b="b"/>
                          <a:pathLst>
                            <a:path w="20" h="1144">
                              <a:moveTo>
                                <a:pt x="0" y="1144"/>
                              </a:moveTo>
                              <a:lnTo>
                                <a:pt x="0" y="0"/>
                              </a:lnTo>
                            </a:path>
                          </a:pathLst>
                        </a:custGeom>
                        <a:noFill/>
                        <a:ln w="18992">
                          <a:solidFill>
                            <a:srgbClr val="CFC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368.75pt;margin-top:508.85pt;width:0;height:57.2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" o:allowincell="f" path="m0,1144l0,0e" filled="f" strokecolor="#cfcfb8" strokeweight="18992emu">
                <v:path arrowok="t" o:connecttype="custom" o:connectlocs="0,726440;0,0" o:connectangles="0,0"/>
                <w10:wrap anchorx="page" anchory="page"/>
              </v:shape>
            </w:pict>
          </mc:Fallback>
        </mc:AlternateContent>
      </w:r>
    </w:p>
    <w:p w14:paraId="734CA522" w14:textId="77777777" w:rsidR="003342C4" w:rsidRPr="00753977" w:rsidRDefault="003342C4" w:rsidP="003342C4">
      <w:pPr>
        <w:pStyle w:val="11"/>
        <w:rPr>
          <w:color w:val="000000"/>
          <w:sz w:val="11"/>
          <w:szCs w:val="11"/>
        </w:rPr>
      </w:pPr>
      <w:r w:rsidRPr="00753977">
        <w:t>The societal implications of the search for truth are just as profound as the personal ones. We have for too long thought of the search for truth as merely a private and personal quest for illumination and fulfilment. 'Abdu’l-Bahá no doubt saw it in this light, but His view of the search for truth extended much farther</w:t>
      </w:r>
      <w:r w:rsidRPr="00753977">
        <w:rPr>
          <w:color w:val="444238"/>
        </w:rPr>
        <w:t xml:space="preserve">. </w:t>
      </w:r>
      <w:r w:rsidRPr="00753977">
        <w:t>His remarkable statement that the investigation of the truth will free society from the shackles of the past seems to hold the promise of progressive social change and the transformation of a warring world into a peaceful global societ</w:t>
      </w:r>
      <w:r w:rsidRPr="00753977">
        <w:rPr>
          <w:color w:val="444238"/>
        </w:rPr>
        <w:t>y</w:t>
      </w:r>
      <w:r w:rsidRPr="00753977">
        <w:t>.</w:t>
      </w:r>
    </w:p>
    <w:p w14:paraId="5E67FB8A" w14:textId="77777777" w:rsidR="003342C4" w:rsidRPr="00753977" w:rsidRDefault="003342C4" w:rsidP="003342C4">
      <w:pPr>
        <w:pStyle w:val="1"/>
        <w:rPr>
          <w:color w:val="000000"/>
        </w:rPr>
      </w:pPr>
      <w:r w:rsidRPr="00753977">
        <w:lastRenderedPageBreak/>
        <w:t>The fir</w:t>
      </w:r>
      <w:r w:rsidRPr="00753977">
        <w:rPr>
          <w:color w:val="444238"/>
        </w:rPr>
        <w:t>s</w:t>
      </w:r>
      <w:r w:rsidRPr="00753977">
        <w:t>t [principle] is the independent investigation of truth</w:t>
      </w:r>
      <w:r w:rsidRPr="00753977">
        <w:rPr>
          <w:color w:val="444238"/>
        </w:rPr>
        <w:t xml:space="preserve">; </w:t>
      </w:r>
      <w:r w:rsidRPr="00753977">
        <w:t>for blind imitation of the past will stunt the mind</w:t>
      </w:r>
      <w:r w:rsidRPr="00753977">
        <w:rPr>
          <w:color w:val="444238"/>
        </w:rPr>
        <w:t xml:space="preserve">. </w:t>
      </w:r>
      <w:r w:rsidRPr="00753977">
        <w:t>But once e</w:t>
      </w:r>
      <w:r w:rsidRPr="00753977">
        <w:rPr>
          <w:color w:val="444238"/>
        </w:rPr>
        <w:t>v</w:t>
      </w:r>
      <w:r w:rsidRPr="00753977">
        <w:t>ery soul inquireth into truth</w:t>
      </w:r>
      <w:r w:rsidRPr="00753977">
        <w:rPr>
          <w:color w:val="444238"/>
        </w:rPr>
        <w:t xml:space="preserve">, </w:t>
      </w:r>
      <w:r w:rsidRPr="00753977">
        <w:rPr>
          <w:i/>
          <w:iCs/>
          <w:color w:val="444238"/>
        </w:rPr>
        <w:t>socie</w:t>
      </w:r>
      <w:r w:rsidRPr="00753977">
        <w:rPr>
          <w:i/>
          <w:iCs/>
        </w:rPr>
        <w:t xml:space="preserve">ty </w:t>
      </w:r>
      <w:r w:rsidRPr="00753977">
        <w:rPr>
          <w:i/>
          <w:iCs/>
          <w:color w:val="444238"/>
        </w:rPr>
        <w:t>w</w:t>
      </w:r>
      <w:r w:rsidRPr="00753977">
        <w:rPr>
          <w:i/>
          <w:iCs/>
        </w:rPr>
        <w:t>ill b</w:t>
      </w:r>
      <w:r w:rsidRPr="00753977">
        <w:rPr>
          <w:i/>
          <w:iCs/>
          <w:color w:val="444238"/>
        </w:rPr>
        <w:t xml:space="preserve">e </w:t>
      </w:r>
      <w:r w:rsidRPr="00753977">
        <w:rPr>
          <w:i/>
          <w:iCs/>
        </w:rPr>
        <w:t>fr</w:t>
      </w:r>
      <w:r w:rsidRPr="00753977">
        <w:rPr>
          <w:i/>
          <w:iCs/>
          <w:color w:val="444238"/>
        </w:rPr>
        <w:t xml:space="preserve">eed </w:t>
      </w:r>
      <w:r w:rsidRPr="00753977">
        <w:rPr>
          <w:i/>
          <w:iCs/>
        </w:rPr>
        <w:t>fr</w:t>
      </w:r>
      <w:r w:rsidRPr="00753977">
        <w:rPr>
          <w:i/>
          <w:iCs/>
          <w:color w:val="444238"/>
        </w:rPr>
        <w:t xml:space="preserve">om </w:t>
      </w:r>
      <w:r w:rsidRPr="00753977">
        <w:rPr>
          <w:i/>
          <w:iCs/>
        </w:rPr>
        <w:t>th</w:t>
      </w:r>
      <w:r w:rsidRPr="00753977">
        <w:rPr>
          <w:i/>
          <w:iCs/>
          <w:color w:val="444238"/>
        </w:rPr>
        <w:t xml:space="preserve">e </w:t>
      </w:r>
      <w:r w:rsidRPr="00753977">
        <w:rPr>
          <w:i/>
          <w:iCs/>
        </w:rPr>
        <w:t>dark</w:t>
      </w:r>
      <w:r w:rsidRPr="00753977">
        <w:rPr>
          <w:i/>
          <w:iCs/>
          <w:color w:val="444238"/>
        </w:rPr>
        <w:t>ness of c</w:t>
      </w:r>
      <w:r w:rsidRPr="00753977">
        <w:rPr>
          <w:i/>
          <w:iCs/>
        </w:rPr>
        <w:t>onti</w:t>
      </w:r>
      <w:r w:rsidRPr="00753977">
        <w:rPr>
          <w:i/>
          <w:iCs/>
          <w:color w:val="444238"/>
        </w:rPr>
        <w:t>n</w:t>
      </w:r>
      <w:r w:rsidRPr="00753977">
        <w:rPr>
          <w:i/>
          <w:iCs/>
        </w:rPr>
        <w:t>ually r</w:t>
      </w:r>
      <w:r w:rsidRPr="00753977">
        <w:rPr>
          <w:i/>
          <w:iCs/>
          <w:color w:val="444238"/>
        </w:rPr>
        <w:t>epea</w:t>
      </w:r>
      <w:r w:rsidRPr="00753977">
        <w:rPr>
          <w:i/>
          <w:iCs/>
        </w:rPr>
        <w:t>tin</w:t>
      </w:r>
      <w:r w:rsidRPr="00753977">
        <w:rPr>
          <w:i/>
          <w:iCs/>
          <w:color w:val="444238"/>
        </w:rPr>
        <w:t xml:space="preserve">g </w:t>
      </w:r>
      <w:r w:rsidRPr="00753977">
        <w:rPr>
          <w:i/>
          <w:iCs/>
        </w:rPr>
        <w:t>th</w:t>
      </w:r>
      <w:r w:rsidRPr="00753977">
        <w:rPr>
          <w:i/>
          <w:iCs/>
          <w:color w:val="444238"/>
        </w:rPr>
        <w:t xml:space="preserve">e </w:t>
      </w:r>
      <w:r w:rsidRPr="00753977">
        <w:rPr>
          <w:i/>
          <w:iCs/>
        </w:rPr>
        <w:t>pa</w:t>
      </w:r>
      <w:r w:rsidRPr="00753977">
        <w:rPr>
          <w:i/>
          <w:iCs/>
          <w:color w:val="444238"/>
        </w:rPr>
        <w:t>s</w:t>
      </w:r>
      <w:r w:rsidRPr="00753977">
        <w:rPr>
          <w:i/>
          <w:iCs/>
        </w:rPr>
        <w:t xml:space="preserve">t. </w:t>
      </w:r>
      <w:r w:rsidRPr="00753977">
        <w:rPr>
          <w:color w:val="444238"/>
          <w:position w:val="7"/>
          <w:sz w:val="12"/>
          <w:szCs w:val="12"/>
        </w:rPr>
        <w:t>19</w:t>
      </w:r>
      <w:r w:rsidRPr="00753977">
        <w:rPr>
          <w:i/>
          <w:iCs/>
          <w:color w:val="444238"/>
          <w:position w:val="7"/>
          <w:sz w:val="12"/>
          <w:szCs w:val="12"/>
        </w:rPr>
        <w:t xml:space="preserve"> </w:t>
      </w:r>
      <w:r w:rsidRPr="00753977">
        <w:t>(emphasis mine)</w:t>
      </w:r>
    </w:p>
    <w:p w14:paraId="5629D671" w14:textId="77777777" w:rsidR="003342C4" w:rsidRPr="00753977" w:rsidRDefault="003342C4" w:rsidP="003342C4">
      <w:pPr>
        <w:pStyle w:val="11"/>
        <w:rPr>
          <w:color w:val="444238"/>
        </w:rPr>
      </w:pPr>
      <w:r w:rsidRPr="00753977">
        <w:t>This liberation from the age-old dialectic of error bodes well for a profound and positive social change, one that will be a boon to all those who yearn for social justice. The search for truth yields a surprising formula, then, not only for the growth and fulfilment of the individual's spiritual and intellectual powers but also one for non-violent evolutionary social change</w:t>
      </w:r>
      <w:r w:rsidRPr="00753977">
        <w:rPr>
          <w:color w:val="444238"/>
        </w:rPr>
        <w:t>.</w:t>
      </w:r>
    </w:p>
    <w:p w14:paraId="1E1489D0" w14:textId="77777777" w:rsidR="003342C4" w:rsidRPr="00753977" w:rsidRDefault="003342C4" w:rsidP="003342C4"/>
    <w:p w14:paraId="14F7C576" w14:textId="77777777" w:rsidR="003342C4" w:rsidRPr="00753977" w:rsidRDefault="003342C4" w:rsidP="003342C4">
      <w:pPr>
        <w:pStyle w:val="11"/>
        <w:rPr>
          <w:b/>
          <w:bCs/>
          <w:color w:val="000000"/>
        </w:rPr>
      </w:pPr>
      <w:r w:rsidRPr="00753977">
        <w:rPr>
          <w:b/>
          <w:bCs/>
        </w:rPr>
        <w:t>Bahá’u’lláh's Description of the Mystic Search for the Beloved: The True Seeker</w:t>
      </w:r>
    </w:p>
    <w:p w14:paraId="005EEBA1" w14:textId="77777777" w:rsidR="003342C4" w:rsidRPr="00753977" w:rsidRDefault="003342C4" w:rsidP="003342C4">
      <w:pPr>
        <w:widowControl w:val="0"/>
        <w:autoSpaceDE w:val="0"/>
        <w:autoSpaceDN w:val="0"/>
        <w:adjustRightInd w:val="0"/>
        <w:spacing w:before="5" w:after="0" w:line="110" w:lineRule="exact"/>
        <w:rPr>
          <w:rFonts w:ascii="Times New Roman" w:hAnsi="Times New Roman" w:cs="Times New Roman"/>
          <w:color w:val="000000"/>
          <w:sz w:val="11"/>
          <w:szCs w:val="11"/>
        </w:rPr>
      </w:pPr>
    </w:p>
    <w:p w14:paraId="548235F6" w14:textId="77777777" w:rsidR="003342C4" w:rsidRPr="00753977" w:rsidRDefault="003342C4" w:rsidP="003342C4">
      <w:pPr>
        <w:pStyle w:val="11"/>
        <w:rPr>
          <w:color w:val="000000"/>
          <w:sz w:val="12"/>
          <w:szCs w:val="12"/>
        </w:rPr>
      </w:pPr>
      <w:r w:rsidRPr="00753977">
        <w:rPr>
          <w:noProof/>
        </w:rPr>
        <mc:AlternateContent>
          <mc:Choice Requires="wps">
            <w:drawing>
              <wp:anchor distT="0" distB="0" distL="114300" distR="114300" simplePos="0" relativeHeight="251845120" behindDoc="1" locked="0" layoutInCell="0" allowOverlap="1" wp14:anchorId="16EABFA2" wp14:editId="46C6572F">
                <wp:simplePos x="0" y="0"/>
                <wp:positionH relativeFrom="page">
                  <wp:posOffset>4596130</wp:posOffset>
                </wp:positionH>
                <wp:positionV relativeFrom="paragraph">
                  <wp:posOffset>-15240</wp:posOffset>
                </wp:positionV>
                <wp:extent cx="38100" cy="1282700"/>
                <wp:effectExtent l="0" t="0" r="0" b="0"/>
                <wp:wrapNone/>
                <wp:docPr id="2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781B" w14:textId="77777777" w:rsidR="003342C4" w:rsidRDefault="003342C4" w:rsidP="003342C4">
                            <w:pPr>
                              <w:spacing w:after="0" w:line="20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FA7C66" wp14:editId="5B831BC9">
                                  <wp:extent cx="50800" cy="12827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 cy="1282700"/>
                                          </a:xfrm>
                                          <a:prstGeom prst="rect">
                                            <a:avLst/>
                                          </a:prstGeom>
                                          <a:noFill/>
                                          <a:ln>
                                            <a:noFill/>
                                          </a:ln>
                                        </pic:spPr>
                                      </pic:pic>
                                    </a:graphicData>
                                  </a:graphic>
                                </wp:inline>
                              </w:drawing>
                            </w:r>
                          </w:p>
                          <w:p w14:paraId="5F767C26"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4" style="position:absolute;left:0;text-align:left;margin-left:361.9pt;margin-top:-1.15pt;width:3pt;height:101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" o:allowincell="f" filled="f" stroked="f">
                <v:textbox inset="0,0,0,0">
                  <w:txbxContent>
                    <w:p w14:paraId="4172781B" w14:textId="77777777" w:rsidR="003342C4" w:rsidRDefault="003342C4" w:rsidP="003342C4">
                      <w:pPr>
                        <w:spacing w:after="0" w:line="20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FA7C66" wp14:editId="5B831BC9">
                            <wp:extent cx="50800" cy="12827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 cy="1282700"/>
                                    </a:xfrm>
                                    <a:prstGeom prst="rect">
                                      <a:avLst/>
                                    </a:prstGeom>
                                    <a:noFill/>
                                    <a:ln>
                                      <a:noFill/>
                                    </a:ln>
                                  </pic:spPr>
                                </pic:pic>
                              </a:graphicData>
                            </a:graphic>
                          </wp:inline>
                        </w:drawing>
                      </w:r>
                    </w:p>
                    <w:p w14:paraId="5F767C26"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753977">
        <w:t xml:space="preserve">The search for truth depicted in Bahá’u’lláh’s writings is addressed primarily to the solitary individual and is couched in the language of the mystic. Bahá’u’lláh's two best-known mystical compositions are </w:t>
      </w:r>
      <w:r w:rsidRPr="00753977">
        <w:rPr>
          <w:i/>
          <w:iCs/>
        </w:rPr>
        <w:t>Th</w:t>
      </w:r>
      <w:r w:rsidRPr="00753977">
        <w:rPr>
          <w:i/>
          <w:iCs/>
          <w:color w:val="444238"/>
        </w:rPr>
        <w:t xml:space="preserve">e </w:t>
      </w:r>
      <w:r w:rsidRPr="00753977">
        <w:rPr>
          <w:i/>
          <w:iCs/>
        </w:rPr>
        <w:t>S</w:t>
      </w:r>
      <w:r w:rsidRPr="00753977">
        <w:rPr>
          <w:i/>
          <w:iCs/>
          <w:color w:val="444238"/>
        </w:rPr>
        <w:t xml:space="preserve">even </w:t>
      </w:r>
      <w:r w:rsidRPr="00753977">
        <w:rPr>
          <w:i/>
          <w:iCs/>
        </w:rPr>
        <w:t>Valleys</w:t>
      </w:r>
      <w:r w:rsidRPr="00753977">
        <w:rPr>
          <w:i/>
          <w:iCs/>
          <w:color w:val="444238"/>
        </w:rPr>
        <w:t xml:space="preserve"> </w:t>
      </w:r>
      <w:r w:rsidRPr="00753977">
        <w:t xml:space="preserve">and </w:t>
      </w:r>
      <w:r w:rsidRPr="00753977">
        <w:rPr>
          <w:i/>
          <w:iCs/>
        </w:rPr>
        <w:t>The F</w:t>
      </w:r>
      <w:r w:rsidRPr="00753977">
        <w:rPr>
          <w:i/>
          <w:iCs/>
          <w:color w:val="444238"/>
        </w:rPr>
        <w:t>ou</w:t>
      </w:r>
      <w:r w:rsidRPr="00753977">
        <w:rPr>
          <w:i/>
          <w:iCs/>
        </w:rPr>
        <w:t xml:space="preserve">r </w:t>
      </w:r>
      <w:r w:rsidRPr="00753977">
        <w:rPr>
          <w:i/>
          <w:iCs/>
          <w:color w:val="444238"/>
        </w:rPr>
        <w:t>Va</w:t>
      </w:r>
      <w:r w:rsidRPr="00753977">
        <w:rPr>
          <w:i/>
          <w:iCs/>
        </w:rPr>
        <w:t>ll</w:t>
      </w:r>
      <w:r w:rsidRPr="00753977">
        <w:rPr>
          <w:i/>
          <w:iCs/>
          <w:color w:val="444238"/>
        </w:rPr>
        <w:t>eys</w:t>
      </w:r>
      <w:r w:rsidRPr="00753977">
        <w:rPr>
          <w:i/>
          <w:iCs/>
        </w:rPr>
        <w:t xml:space="preserve">, </w:t>
      </w:r>
      <w:r w:rsidRPr="00753977">
        <w:t>written between 1858 and 1862.</w:t>
      </w:r>
      <w:r w:rsidRPr="00753977">
        <w:rPr>
          <w:color w:val="5D5B4F"/>
          <w:position w:val="8"/>
          <w:sz w:val="12"/>
          <w:szCs w:val="12"/>
        </w:rPr>
        <w:t>20</w:t>
      </w:r>
    </w:p>
    <w:p w14:paraId="225CFA3C" w14:textId="77777777" w:rsidR="003342C4" w:rsidRPr="00753977" w:rsidRDefault="003342C4" w:rsidP="003342C4">
      <w:pPr>
        <w:pStyle w:val="11"/>
        <w:rPr>
          <w:color w:val="000000"/>
        </w:rPr>
      </w:pPr>
      <w:r w:rsidRPr="00753977">
        <w:t xml:space="preserve">The first was addressed to </w:t>
      </w:r>
      <w:r w:rsidRPr="00753977">
        <w:rPr>
          <w:u w:val="single"/>
        </w:rPr>
        <w:t>Sh</w:t>
      </w:r>
      <w:r w:rsidRPr="00753977">
        <w:rPr>
          <w:color w:val="444238"/>
        </w:rPr>
        <w:t>a</w:t>
      </w:r>
      <w:r w:rsidRPr="00753977">
        <w:t>y</w:t>
      </w:r>
      <w:r w:rsidRPr="00753977">
        <w:rPr>
          <w:u w:val="single" w:color="000000"/>
        </w:rPr>
        <w:t>kh</w:t>
      </w:r>
      <w:r w:rsidRPr="00753977">
        <w:t xml:space="preserve"> Muḥyi</w:t>
      </w:r>
      <w:r w:rsidRPr="00753977">
        <w:rPr>
          <w:color w:val="444238"/>
        </w:rPr>
        <w:t>'</w:t>
      </w:r>
      <w:r w:rsidRPr="00753977">
        <w:t>d</w:t>
      </w:r>
      <w:r w:rsidRPr="00753977">
        <w:rPr>
          <w:color w:val="444238"/>
        </w:rPr>
        <w:t>-</w:t>
      </w:r>
      <w:r w:rsidRPr="00753977">
        <w:t xml:space="preserve">Dín, a judge and Sufi mystic; the second to </w:t>
      </w:r>
      <w:r w:rsidRPr="00753977">
        <w:rPr>
          <w:u w:val="single"/>
        </w:rPr>
        <w:t>Sh</w:t>
      </w:r>
      <w:r w:rsidRPr="00753977">
        <w:t>ay</w:t>
      </w:r>
      <w:r w:rsidRPr="00753977">
        <w:rPr>
          <w:u w:val="single" w:color="000000"/>
        </w:rPr>
        <w:t>kh</w:t>
      </w:r>
      <w:r w:rsidRPr="00753977">
        <w:t xml:space="preserve"> </w:t>
      </w:r>
      <w:r w:rsidRPr="00753977">
        <w:rPr>
          <w:color w:val="444238"/>
        </w:rPr>
        <w:t>'</w:t>
      </w:r>
      <w:r w:rsidRPr="00753977">
        <w:t>Abdu</w:t>
      </w:r>
      <w:r w:rsidRPr="00753977">
        <w:rPr>
          <w:color w:val="444238"/>
        </w:rPr>
        <w:t>'</w:t>
      </w:r>
      <w:r w:rsidRPr="00753977">
        <w:t>r-Raḥmán of Karkúk</w:t>
      </w:r>
      <w:r w:rsidRPr="00753977">
        <w:rPr>
          <w:color w:val="444238"/>
        </w:rPr>
        <w:t xml:space="preserve">. </w:t>
      </w:r>
      <w:r w:rsidRPr="00753977">
        <w:t xml:space="preserve">Bahá’u’lláh’s works draw on and are similar to the images found in </w:t>
      </w:r>
      <w:r w:rsidRPr="00753977">
        <w:rPr>
          <w:i/>
          <w:iCs/>
        </w:rPr>
        <w:t>T</w:t>
      </w:r>
      <w:r w:rsidRPr="00753977">
        <w:rPr>
          <w:i/>
          <w:iCs/>
          <w:color w:val="444238"/>
        </w:rPr>
        <w:t xml:space="preserve">he </w:t>
      </w:r>
      <w:r w:rsidRPr="00753977">
        <w:rPr>
          <w:i/>
          <w:iCs/>
        </w:rPr>
        <w:t>C</w:t>
      </w:r>
      <w:r w:rsidRPr="00753977">
        <w:rPr>
          <w:i/>
          <w:iCs/>
          <w:color w:val="444238"/>
        </w:rPr>
        <w:t>onfe</w:t>
      </w:r>
      <w:r w:rsidRPr="00753977">
        <w:rPr>
          <w:i/>
          <w:iCs/>
        </w:rPr>
        <w:t>r</w:t>
      </w:r>
      <w:r w:rsidRPr="00753977">
        <w:rPr>
          <w:i/>
          <w:iCs/>
          <w:color w:val="444238"/>
        </w:rPr>
        <w:t>e</w:t>
      </w:r>
      <w:r w:rsidRPr="00753977">
        <w:rPr>
          <w:i/>
          <w:iCs/>
        </w:rPr>
        <w:t>n</w:t>
      </w:r>
      <w:r w:rsidRPr="00753977">
        <w:rPr>
          <w:i/>
          <w:iCs/>
          <w:color w:val="444238"/>
        </w:rPr>
        <w:t xml:space="preserve">ce </w:t>
      </w:r>
      <w:r w:rsidRPr="00753977">
        <w:rPr>
          <w:i/>
          <w:iCs/>
        </w:rPr>
        <w:t>of th</w:t>
      </w:r>
      <w:r w:rsidRPr="00753977">
        <w:rPr>
          <w:i/>
          <w:iCs/>
          <w:color w:val="444238"/>
        </w:rPr>
        <w:t xml:space="preserve">e </w:t>
      </w:r>
      <w:r w:rsidRPr="00753977">
        <w:rPr>
          <w:i/>
          <w:iCs/>
        </w:rPr>
        <w:t>Birds (Manṭiqu</w:t>
      </w:r>
      <w:r w:rsidRPr="00753977">
        <w:rPr>
          <w:i/>
          <w:iCs/>
          <w:color w:val="444238"/>
        </w:rPr>
        <w:t>'ṭ-Ṭ</w:t>
      </w:r>
      <w:r w:rsidRPr="00753977">
        <w:rPr>
          <w:i/>
          <w:iCs/>
        </w:rPr>
        <w:t xml:space="preserve">ayr) </w:t>
      </w:r>
      <w:r w:rsidRPr="00753977">
        <w:t xml:space="preserve">by the twelfth century Persian Sufi Farídu </w:t>
      </w:r>
      <w:r w:rsidRPr="00753977">
        <w:rPr>
          <w:color w:val="444238"/>
        </w:rPr>
        <w:t>'</w:t>
      </w:r>
      <w:r w:rsidRPr="00753977">
        <w:t xml:space="preserve">d-Dín 'Aṭṭár. Bahá’u’lláh employs in these two </w:t>
      </w:r>
      <w:r w:rsidRPr="00753977">
        <w:rPr>
          <w:color w:val="444238"/>
        </w:rPr>
        <w:t>s</w:t>
      </w:r>
      <w:r w:rsidRPr="00753977">
        <w:t>light but prodigiously meaningful volumes the language and terminology of the Sufi mystic. In</w:t>
      </w:r>
      <w:r w:rsidRPr="00753977">
        <w:rPr>
          <w:rFonts w:ascii="Arial" w:hAnsi="Arial"/>
          <w:sz w:val="18"/>
          <w:szCs w:val="18"/>
        </w:rPr>
        <w:t xml:space="preserve"> </w:t>
      </w:r>
      <w:r w:rsidRPr="00753977">
        <w:t xml:space="preserve">both </w:t>
      </w:r>
      <w:r w:rsidRPr="00753977">
        <w:rPr>
          <w:i/>
          <w:iCs/>
        </w:rPr>
        <w:t>Th</w:t>
      </w:r>
      <w:r w:rsidRPr="00753977">
        <w:rPr>
          <w:i/>
          <w:iCs/>
          <w:color w:val="444238"/>
        </w:rPr>
        <w:t xml:space="preserve">e </w:t>
      </w:r>
      <w:r w:rsidRPr="00753977">
        <w:rPr>
          <w:i/>
          <w:iCs/>
        </w:rPr>
        <w:t>S</w:t>
      </w:r>
      <w:r w:rsidRPr="00753977">
        <w:rPr>
          <w:i/>
          <w:iCs/>
          <w:color w:val="444238"/>
        </w:rPr>
        <w:t>eve</w:t>
      </w:r>
      <w:r w:rsidRPr="00753977">
        <w:rPr>
          <w:i/>
          <w:iCs/>
        </w:rPr>
        <w:t>n V</w:t>
      </w:r>
      <w:r w:rsidRPr="00753977">
        <w:rPr>
          <w:i/>
          <w:iCs/>
          <w:color w:val="444238"/>
        </w:rPr>
        <w:t>a</w:t>
      </w:r>
      <w:r w:rsidRPr="00753977">
        <w:rPr>
          <w:i/>
          <w:iCs/>
        </w:rPr>
        <w:t>ll</w:t>
      </w:r>
      <w:r w:rsidRPr="00753977">
        <w:rPr>
          <w:i/>
          <w:iCs/>
          <w:color w:val="444238"/>
        </w:rPr>
        <w:t xml:space="preserve">eys </w:t>
      </w:r>
      <w:r w:rsidRPr="00753977">
        <w:t xml:space="preserve">and </w:t>
      </w:r>
      <w:r w:rsidRPr="00753977">
        <w:rPr>
          <w:i/>
          <w:iCs/>
        </w:rPr>
        <w:t>Th</w:t>
      </w:r>
      <w:r w:rsidRPr="00753977">
        <w:rPr>
          <w:i/>
          <w:iCs/>
          <w:color w:val="444238"/>
        </w:rPr>
        <w:t xml:space="preserve">e </w:t>
      </w:r>
      <w:r w:rsidRPr="00753977">
        <w:rPr>
          <w:i/>
          <w:iCs/>
        </w:rPr>
        <w:t>Conf</w:t>
      </w:r>
      <w:r w:rsidRPr="00753977">
        <w:rPr>
          <w:i/>
          <w:iCs/>
          <w:color w:val="444238"/>
        </w:rPr>
        <w:t>e</w:t>
      </w:r>
      <w:r w:rsidRPr="00753977">
        <w:rPr>
          <w:i/>
          <w:iCs/>
        </w:rPr>
        <w:t>r</w:t>
      </w:r>
      <w:r w:rsidRPr="00753977">
        <w:rPr>
          <w:i/>
          <w:iCs/>
          <w:color w:val="444238"/>
        </w:rPr>
        <w:t>e</w:t>
      </w:r>
      <w:r w:rsidRPr="00753977">
        <w:rPr>
          <w:i/>
          <w:iCs/>
        </w:rPr>
        <w:t>n</w:t>
      </w:r>
      <w:r w:rsidRPr="00753977">
        <w:rPr>
          <w:i/>
          <w:iCs/>
          <w:color w:val="444238"/>
        </w:rPr>
        <w:t>ce o</w:t>
      </w:r>
      <w:r w:rsidRPr="00753977">
        <w:rPr>
          <w:i/>
          <w:iCs/>
        </w:rPr>
        <w:t>f th</w:t>
      </w:r>
      <w:r w:rsidRPr="00753977">
        <w:rPr>
          <w:i/>
          <w:iCs/>
          <w:color w:val="444238"/>
        </w:rPr>
        <w:t xml:space="preserve">e </w:t>
      </w:r>
      <w:r w:rsidRPr="00753977">
        <w:rPr>
          <w:i/>
          <w:iCs/>
        </w:rPr>
        <w:t xml:space="preserve">Birds </w:t>
      </w:r>
      <w:r w:rsidRPr="00753977">
        <w:t>the journey of the soul is traced through seven stages or valleys before it reaches the object of its exi</w:t>
      </w:r>
      <w:r w:rsidRPr="00753977">
        <w:rPr>
          <w:color w:val="444238"/>
        </w:rPr>
        <w:t>s</w:t>
      </w:r>
      <w:r w:rsidRPr="00753977">
        <w:t>tence, unification w</w:t>
      </w:r>
      <w:r w:rsidRPr="00753977">
        <w:rPr>
          <w:color w:val="444238"/>
        </w:rPr>
        <w:t>i</w:t>
      </w:r>
      <w:r w:rsidRPr="00753977">
        <w:t>th, or the presence of, its creator</w:t>
      </w:r>
      <w:r w:rsidRPr="00753977">
        <w:rPr>
          <w:color w:val="444238"/>
        </w:rPr>
        <w:t xml:space="preserve">, </w:t>
      </w:r>
      <w:r w:rsidRPr="00753977">
        <w:t xml:space="preserve">whom the Sufis often refer to as the </w:t>
      </w:r>
      <w:r w:rsidRPr="00753977">
        <w:rPr>
          <w:color w:val="444238"/>
        </w:rPr>
        <w:t>'</w:t>
      </w:r>
      <w:r w:rsidRPr="00753977">
        <w:t xml:space="preserve">Friend </w:t>
      </w:r>
      <w:r w:rsidRPr="00753977">
        <w:rPr>
          <w:color w:val="444238"/>
        </w:rPr>
        <w:t xml:space="preserve">' </w:t>
      </w:r>
      <w:r w:rsidRPr="00753977">
        <w:t xml:space="preserve">or the </w:t>
      </w:r>
      <w:r w:rsidRPr="00753977">
        <w:rPr>
          <w:color w:val="444238"/>
        </w:rPr>
        <w:t>'</w:t>
      </w:r>
      <w:r w:rsidRPr="00753977">
        <w:t xml:space="preserve">Beloved </w:t>
      </w:r>
      <w:r w:rsidRPr="00753977">
        <w:rPr>
          <w:color w:val="444238"/>
        </w:rPr>
        <w:t>'</w:t>
      </w:r>
      <w:r w:rsidRPr="00753977">
        <w:t>.</w:t>
      </w:r>
      <w:r w:rsidRPr="00753977">
        <w:rPr>
          <w:noProof/>
        </w:rPr>
        <mc:AlternateContent>
          <mc:Choice Requires="wps">
            <w:drawing>
              <wp:anchor distT="0" distB="0" distL="114300" distR="114300" simplePos="0" relativeHeight="251847168" behindDoc="1" locked="0" layoutInCell="0" allowOverlap="1" wp14:anchorId="420B7BCB" wp14:editId="4D98ECCB">
                <wp:simplePos x="0" y="0"/>
                <wp:positionH relativeFrom="page">
                  <wp:posOffset>4660900</wp:posOffset>
                </wp:positionH>
                <wp:positionV relativeFrom="page">
                  <wp:posOffset>2540</wp:posOffset>
                </wp:positionV>
                <wp:extent cx="0" cy="7210425"/>
                <wp:effectExtent l="0" t="0" r="0" b="0"/>
                <wp:wrapNone/>
                <wp:docPr id="26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0425"/>
                        </a:xfrm>
                        <a:custGeom>
                          <a:avLst/>
                          <a:gdLst>
                            <a:gd name="T0" fmla="*/ 0 w 20"/>
                            <a:gd name="T1" fmla="*/ 11356 h 11356"/>
                            <a:gd name="T2" fmla="*/ 0 w 20"/>
                            <a:gd name="T3" fmla="*/ 0 h 11356"/>
                          </a:gdLst>
                          <a:ahLst/>
                          <a:cxnLst>
                            <a:cxn ang="0">
                              <a:pos x="T0" y="T1"/>
                            </a:cxn>
                            <a:cxn ang="0">
                              <a:pos x="T2" y="T3"/>
                            </a:cxn>
                          </a:cxnLst>
                          <a:rect l="0" t="0" r="r" b="b"/>
                          <a:pathLst>
                            <a:path w="20" h="11356">
                              <a:moveTo>
                                <a:pt x="0" y="11356"/>
                              </a:moveTo>
                              <a:lnTo>
                                <a:pt x="0" y="0"/>
                              </a:lnTo>
                            </a:path>
                          </a:pathLst>
                        </a:custGeom>
                        <a:noFill/>
                        <a:ln w="18811">
                          <a:solidFill>
                            <a:srgbClr val="BCB8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367pt;margin-top:.2pt;width:0;height:567.7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" o:allowincell="f" path="m0,11356l0,0e" filled="f" strokecolor="#bcb8a0" strokeweight="18811emu">
                <v:path arrowok="t" o:connecttype="custom" o:connectlocs="0,7210425;0,0" o:connectangles="0,0"/>
                <w10:wrap anchorx="page" anchory="page"/>
              </v:shape>
            </w:pict>
          </mc:Fallback>
        </mc:AlternateContent>
      </w:r>
    </w:p>
    <w:p w14:paraId="63F885D1" w14:textId="77777777" w:rsidR="003342C4" w:rsidRPr="00753977" w:rsidRDefault="003342C4" w:rsidP="003342C4">
      <w:pPr>
        <w:pStyle w:val="11"/>
        <w:rPr>
          <w:color w:val="000000"/>
        </w:rPr>
      </w:pPr>
      <w:r w:rsidRPr="00753977">
        <w:t>In both works, the first valley is the valley of search. Bahá’u’lláh</w:t>
      </w:r>
      <w:r w:rsidRPr="00753977">
        <w:rPr>
          <w:color w:val="423F34"/>
        </w:rPr>
        <w:t>'</w:t>
      </w:r>
      <w:r w:rsidRPr="00753977">
        <w:t>s language as He describes the valley of search is abstruse, intense and transpersonal</w:t>
      </w:r>
      <w:r w:rsidRPr="00753977">
        <w:rPr>
          <w:color w:val="423F34"/>
        </w:rPr>
        <w:t xml:space="preserve">, </w:t>
      </w:r>
      <w:r w:rsidRPr="00753977">
        <w:t xml:space="preserve">bespeaking the language of spiritual passion, the language of the </w:t>
      </w:r>
      <w:r w:rsidRPr="00753977">
        <w:rPr>
          <w:i/>
          <w:iCs/>
        </w:rPr>
        <w:t>soul</w:t>
      </w:r>
      <w:r w:rsidRPr="00753977">
        <w:rPr>
          <w:i/>
          <w:iCs/>
          <w:sz w:val="21"/>
          <w:szCs w:val="21"/>
        </w:rPr>
        <w:t xml:space="preserve"> </w:t>
      </w:r>
      <w:r w:rsidRPr="00753977">
        <w:t>longing to be united with its beloved. In contrast</w:t>
      </w:r>
      <w:r w:rsidRPr="00753977">
        <w:rPr>
          <w:color w:val="423F34"/>
        </w:rPr>
        <w:t>, a</w:t>
      </w:r>
      <w:r w:rsidRPr="00753977">
        <w:t>s previously mentioned</w:t>
      </w:r>
      <w:r w:rsidRPr="00753977">
        <w:rPr>
          <w:color w:val="423F34"/>
        </w:rPr>
        <w:t xml:space="preserve">, </w:t>
      </w:r>
      <w:r w:rsidRPr="00753977">
        <w:t>the search for truth in the writings and talks of '</w:t>
      </w:r>
      <w:r w:rsidRPr="00753977">
        <w:rPr>
          <w:color w:val="423F34"/>
        </w:rPr>
        <w:t>Abdu’l-Bahá</w:t>
      </w:r>
      <w:r w:rsidRPr="00753977">
        <w:t xml:space="preserve"> is presented as a pragmatic moral obligation with substantial benefits for society</w:t>
      </w:r>
      <w:r w:rsidRPr="00753977">
        <w:rPr>
          <w:color w:val="423F34"/>
        </w:rPr>
        <w:t xml:space="preserve">. </w:t>
      </w:r>
      <w:r w:rsidRPr="00753977">
        <w:t>'Abdu’l-Bahá</w:t>
      </w:r>
      <w:r w:rsidRPr="00753977">
        <w:rPr>
          <w:color w:val="423F34"/>
        </w:rPr>
        <w:t>'</w:t>
      </w:r>
      <w:r w:rsidRPr="00753977">
        <w:t>s description of the search challenges the seeker to a contest with the intellectual dead weight of the p</w:t>
      </w:r>
      <w:r w:rsidRPr="00753977">
        <w:rPr>
          <w:color w:val="423F34"/>
        </w:rPr>
        <w:t>a</w:t>
      </w:r>
      <w:r w:rsidRPr="00753977">
        <w:t>st by renouncing hollow or meaningless tradition and submitting to the discipline of an investigation</w:t>
      </w:r>
      <w:r w:rsidRPr="00753977">
        <w:rPr>
          <w:color w:val="0A0801"/>
        </w:rPr>
        <w:t>.</w:t>
      </w:r>
    </w:p>
    <w:p w14:paraId="5032A1B4" w14:textId="77777777" w:rsidR="003342C4" w:rsidRPr="00753977" w:rsidRDefault="003342C4" w:rsidP="003342C4">
      <w:pPr>
        <w:pStyle w:val="11"/>
        <w:rPr>
          <w:color w:val="000000"/>
          <w:sz w:val="12"/>
          <w:szCs w:val="12"/>
        </w:rPr>
      </w:pPr>
      <w:r w:rsidRPr="00753977">
        <w:lastRenderedPageBreak/>
        <w:t>In the mystical search described by Bahá’u’lláh, the believer knows at the outset what it is he seeks: unification with his Beloved. His anguish and his torment is that he does not know exactly how to find Him</w:t>
      </w:r>
      <w:r w:rsidRPr="00753977">
        <w:rPr>
          <w:color w:val="423F34"/>
        </w:rPr>
        <w:t xml:space="preserve">. </w:t>
      </w:r>
      <w:r w:rsidRPr="00753977">
        <w:t>The subsequent valleys, however, reveal the path</w:t>
      </w:r>
      <w:r w:rsidRPr="00753977">
        <w:rPr>
          <w:color w:val="423F34"/>
        </w:rPr>
        <w:t xml:space="preserve">. </w:t>
      </w:r>
      <w:r w:rsidRPr="00753977">
        <w:t>In the valley of search, Bahá’u’lláh sets the standard for the journey</w:t>
      </w:r>
      <w:r w:rsidRPr="00753977">
        <w:rPr>
          <w:color w:val="423F34"/>
        </w:rPr>
        <w:t xml:space="preserve">: </w:t>
      </w:r>
      <w:r w:rsidRPr="00753977">
        <w:t>the search</w:t>
      </w:r>
      <w:r w:rsidRPr="00753977">
        <w:rPr>
          <w:color w:val="423F34"/>
        </w:rPr>
        <w:t xml:space="preserve">, </w:t>
      </w:r>
      <w:r w:rsidRPr="00753977">
        <w:t>above all</w:t>
      </w:r>
      <w:r w:rsidRPr="00753977">
        <w:rPr>
          <w:color w:val="423F34"/>
        </w:rPr>
        <w:t xml:space="preserve">, </w:t>
      </w:r>
      <w:r w:rsidRPr="00753977">
        <w:t>must be one of burning intensity</w:t>
      </w:r>
      <w:r w:rsidRPr="00753977">
        <w:rPr>
          <w:color w:val="423F34"/>
        </w:rPr>
        <w:t xml:space="preserve">, </w:t>
      </w:r>
      <w:r w:rsidRPr="00753977">
        <w:t xml:space="preserve">the fire a true lover feels when he is separated from his beloved. The true seeker, Bahá’u’lláh says, will never reach his goal without this passionate intensity, an intensity never to be confused with religious fanaticism which He describes as </w:t>
      </w:r>
      <w:r w:rsidRPr="00753977">
        <w:rPr>
          <w:color w:val="423F34"/>
        </w:rPr>
        <w:t>'</w:t>
      </w:r>
      <w:r w:rsidRPr="00753977">
        <w:t>a world-devouring fire</w:t>
      </w:r>
      <w:r w:rsidRPr="00753977">
        <w:rPr>
          <w:color w:val="423F34"/>
        </w:rPr>
        <w:t>'</w:t>
      </w:r>
      <w:r w:rsidRPr="00753977">
        <w:t>.</w:t>
      </w:r>
      <w:r w:rsidRPr="00753977">
        <w:rPr>
          <w:color w:val="423F34"/>
          <w:position w:val="8"/>
          <w:sz w:val="12"/>
          <w:szCs w:val="12"/>
        </w:rPr>
        <w:t>2</w:t>
      </w:r>
      <w:r w:rsidRPr="00753977">
        <w:rPr>
          <w:position w:val="8"/>
          <w:sz w:val="12"/>
          <w:szCs w:val="12"/>
        </w:rPr>
        <w:t>1</w:t>
      </w:r>
    </w:p>
    <w:p w14:paraId="41725D1E" w14:textId="77777777" w:rsidR="003342C4" w:rsidRPr="00753977" w:rsidRDefault="003342C4" w:rsidP="003342C4">
      <w:pPr>
        <w:pStyle w:val="11"/>
        <w:rPr>
          <w:color w:val="000000"/>
          <w:sz w:val="12"/>
          <w:szCs w:val="12"/>
        </w:rPr>
      </w:pPr>
      <w:r w:rsidRPr="00753977">
        <w:t xml:space="preserve">There is a story about an ancient Greek philosopher that relates the importance of the intensity of the search. According to the story, one day a student came to the philosopher with a question. </w:t>
      </w:r>
      <w:r w:rsidRPr="00753977">
        <w:rPr>
          <w:color w:val="423F34"/>
        </w:rPr>
        <w:t>'</w:t>
      </w:r>
      <w:r w:rsidRPr="00753977">
        <w:t xml:space="preserve">Master,' enquired the student, </w:t>
      </w:r>
      <w:r w:rsidRPr="00753977">
        <w:rPr>
          <w:color w:val="423F34"/>
        </w:rPr>
        <w:t>'</w:t>
      </w:r>
      <w:r w:rsidRPr="00753977">
        <w:t>how should I look for the truth?' Without answering</w:t>
      </w:r>
      <w:r w:rsidRPr="00753977">
        <w:rPr>
          <w:color w:val="423F34"/>
        </w:rPr>
        <w:t xml:space="preserve">, </w:t>
      </w:r>
      <w:r w:rsidRPr="00753977">
        <w:t xml:space="preserve">the philosopher took the pupil by the hand and led him down to the water </w:t>
      </w:r>
      <w:r w:rsidRPr="00753977">
        <w:rPr>
          <w:color w:val="423F34"/>
        </w:rPr>
        <w:t>'</w:t>
      </w:r>
      <w:r w:rsidRPr="00753977">
        <w:t>s edge. His teacher knelt down on the bank. The dutiful student did likewise. Suddenly, the teacher reached over and grabbed the pupil by the back of the neck and thrust his head into the water. He held him there for some time and when it seemed that the lungs of his pupil were about to burst, the philosopher released his hold, drawing the student's head back out of the water. Panic-stricken and alarmed, the younger man looked incredulously at his teacher through water-drenched eyes</w:t>
      </w:r>
      <w:r w:rsidRPr="00753977">
        <w:rPr>
          <w:color w:val="423F34"/>
        </w:rPr>
        <w:t xml:space="preserve">. </w:t>
      </w:r>
      <w:r w:rsidRPr="00753977">
        <w:t xml:space="preserve">The teacher waited a moment until his pupil had regained both his breath and his composure and then said, </w:t>
      </w:r>
      <w:r w:rsidRPr="00753977">
        <w:rPr>
          <w:color w:val="423F34"/>
        </w:rPr>
        <w:t>'</w:t>
      </w:r>
      <w:r w:rsidRPr="00753977">
        <w:t>That is how we must seek the truth. With the urgency of the drowning man who seeks the life-giving air.'</w:t>
      </w:r>
      <w:r w:rsidRPr="00753977">
        <w:rPr>
          <w:color w:val="423F34"/>
          <w:position w:val="8"/>
          <w:sz w:val="12"/>
          <w:szCs w:val="12"/>
        </w:rPr>
        <w:t>22</w:t>
      </w:r>
    </w:p>
    <w:p w14:paraId="5B6B22DC" w14:textId="77777777" w:rsidR="003342C4" w:rsidRPr="00753977" w:rsidRDefault="003342C4" w:rsidP="003342C4">
      <w:pPr>
        <w:pStyle w:val="11"/>
        <w:rPr>
          <w:color w:val="000000"/>
        </w:rPr>
      </w:pPr>
      <w:r w:rsidRPr="00753977">
        <w:t xml:space="preserve">The teacher hoped to convey to his pupil the realization that our very life depends upon finding the truth. The search for truth resembles, then, Durkheim's definition of religion. It is </w:t>
      </w:r>
      <w:r w:rsidRPr="00753977">
        <w:rPr>
          <w:i/>
          <w:iCs/>
        </w:rPr>
        <w:t xml:space="preserve">'la vie sérieuse' </w:t>
      </w:r>
      <w:r w:rsidRPr="00753977">
        <w:t>-- serious business. The anecdote also brings to mind a line from a prayer of praise and thanksgiving of 'Abdu’l-Bahá, thanking God for allowing the believers to reach their cherished goal: 'Thou hast suffered the thirsty fish to reach the ocean of reality … '</w:t>
      </w:r>
      <w:r w:rsidRPr="00753977">
        <w:rPr>
          <w:position w:val="8"/>
          <w:sz w:val="12"/>
          <w:szCs w:val="12"/>
        </w:rPr>
        <w:t>2</w:t>
      </w:r>
      <w:r w:rsidRPr="00753977">
        <w:rPr>
          <w:color w:val="646257"/>
          <w:position w:val="8"/>
          <w:sz w:val="12"/>
          <w:szCs w:val="12"/>
        </w:rPr>
        <w:t xml:space="preserve">3 </w:t>
      </w:r>
      <w:r w:rsidRPr="00753977">
        <w:t>The beached fish gasps to find again the life-giving waters, and when it does, it swims in its own element with the greatest joy</w:t>
      </w:r>
      <w:r w:rsidRPr="00753977">
        <w:rPr>
          <w:color w:val="545044"/>
        </w:rPr>
        <w:t xml:space="preserve">. </w:t>
      </w:r>
      <w:r w:rsidRPr="00753977">
        <w:t>Otherwise it perishes.</w:t>
      </w:r>
    </w:p>
    <w:p w14:paraId="38253F65" w14:textId="77777777" w:rsidR="003342C4" w:rsidRPr="00753977" w:rsidRDefault="003342C4" w:rsidP="003342C4">
      <w:pPr>
        <w:pStyle w:val="11"/>
        <w:rPr>
          <w:color w:val="000000"/>
          <w:sz w:val="12"/>
          <w:szCs w:val="12"/>
        </w:rPr>
      </w:pPr>
      <w:r w:rsidRPr="00753977">
        <w:t>The seeker must also be patient, says Bahá’u’lláh: 'if he strive for a hundred thousand years and yet fail to behold the beauty of the Friend, he should not falter.'</w:t>
      </w:r>
      <w:r w:rsidRPr="00753977">
        <w:rPr>
          <w:color w:val="545044"/>
          <w:position w:val="8"/>
          <w:sz w:val="12"/>
          <w:szCs w:val="12"/>
        </w:rPr>
        <w:t>24</w:t>
      </w:r>
    </w:p>
    <w:p w14:paraId="07FDC7A2" w14:textId="77777777" w:rsidR="003342C4" w:rsidRPr="00753977" w:rsidRDefault="003342C4" w:rsidP="003342C4">
      <w:pPr>
        <w:pStyle w:val="11"/>
        <w:rPr>
          <w:color w:val="000000"/>
          <w:sz w:val="10"/>
          <w:szCs w:val="10"/>
        </w:rPr>
      </w:pPr>
      <w:r w:rsidRPr="00753977">
        <w:t xml:space="preserve">In this valley, Bahá’u’lláh also speaks of the necessary process of purifying </w:t>
      </w:r>
      <w:r w:rsidRPr="00753977">
        <w:lastRenderedPageBreak/>
        <w:t>the soul, and like 'Abdu’l-Bahá, He counsels that ancestral forms of worship not be used as a guide to find the Beloved. The spiritual pilgrim must travel alone to find the city of certitude:</w:t>
      </w:r>
    </w:p>
    <w:p w14:paraId="2DE03F56" w14:textId="77777777" w:rsidR="003342C4" w:rsidRPr="00753977" w:rsidRDefault="003342C4" w:rsidP="003342C4">
      <w:pPr>
        <w:pStyle w:val="1"/>
        <w:rPr>
          <w:color w:val="000000"/>
          <w:sz w:val="12"/>
          <w:szCs w:val="12"/>
        </w:rPr>
      </w:pPr>
      <w:r w:rsidRPr="00753977">
        <w:rPr>
          <w:noProof/>
        </w:rPr>
        <mc:AlternateContent>
          <mc:Choice Requires="wps">
            <w:drawing>
              <wp:anchor distT="0" distB="0" distL="114300" distR="114300" simplePos="0" relativeHeight="251850240" behindDoc="1" locked="0" layoutInCell="0" allowOverlap="1" wp14:anchorId="7EC0FD9C" wp14:editId="4CCE5005">
                <wp:simplePos x="0" y="0"/>
                <wp:positionH relativeFrom="page">
                  <wp:posOffset>4679315</wp:posOffset>
                </wp:positionH>
                <wp:positionV relativeFrom="paragraph">
                  <wp:posOffset>609600</wp:posOffset>
                </wp:positionV>
                <wp:extent cx="0" cy="790575"/>
                <wp:effectExtent l="0" t="0" r="0" b="0"/>
                <wp:wrapNone/>
                <wp:docPr id="26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90575"/>
                        </a:xfrm>
                        <a:custGeom>
                          <a:avLst/>
                          <a:gdLst>
                            <a:gd name="T0" fmla="*/ 0 w 20"/>
                            <a:gd name="T1" fmla="*/ 1246 h 1246"/>
                            <a:gd name="T2" fmla="*/ 0 w 20"/>
                            <a:gd name="T3" fmla="*/ 0 h 1246"/>
                          </a:gdLst>
                          <a:ahLst/>
                          <a:cxnLst>
                            <a:cxn ang="0">
                              <a:pos x="T0" y="T1"/>
                            </a:cxn>
                            <a:cxn ang="0">
                              <a:pos x="T2" y="T3"/>
                            </a:cxn>
                          </a:cxnLst>
                          <a:rect l="0" t="0" r="r" b="b"/>
                          <a:pathLst>
                            <a:path w="20" h="1246">
                              <a:moveTo>
                                <a:pt x="0" y="1246"/>
                              </a:moveTo>
                              <a:lnTo>
                                <a:pt x="0" y="0"/>
                              </a:lnTo>
                            </a:path>
                          </a:pathLst>
                        </a:custGeom>
                        <a:noFill/>
                        <a:ln w="13565">
                          <a:solidFill>
                            <a:srgbClr val="CCCC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368.45pt;margin-top:48pt;width:0;height:62.2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" o:allowincell="f" path="m0,1246l0,0e" filled="f" strokecolor="#ccccaf" strokeweight="13565emu">
                <v:path arrowok="t" o:connecttype="custom" o:connectlocs="0,790575;0,0" o:connectangles="0,0"/>
                <w10:wrap anchorx="page"/>
              </v:shape>
            </w:pict>
          </mc:Fallback>
        </mc:AlternateContent>
      </w:r>
      <w:r w:rsidRPr="00753977">
        <w:t>It is</w:t>
      </w:r>
      <w:r w:rsidRPr="00753977">
        <w:rPr>
          <w:rFonts w:ascii="Arial" w:hAnsi="Arial"/>
          <w:sz w:val="17"/>
          <w:szCs w:val="17"/>
        </w:rPr>
        <w:t xml:space="preserve"> </w:t>
      </w:r>
      <w:r w:rsidRPr="00753977">
        <w:t xml:space="preserve">incumbent on these servants that they cleanse the heart-- which is the wellspring of divine treasures-- from every marking, and that they </w:t>
      </w:r>
      <w:r w:rsidRPr="00753977">
        <w:rPr>
          <w:sz w:val="17"/>
          <w:szCs w:val="17"/>
        </w:rPr>
        <w:t xml:space="preserve">turn </w:t>
      </w:r>
      <w:r w:rsidRPr="00753977">
        <w:t>away from imitation, which is following the traces of their forefathers and sires, and shut the door of friendliness and enmity upon all the people of the earth.</w:t>
      </w:r>
      <w:r w:rsidRPr="00753977">
        <w:rPr>
          <w:color w:val="646257"/>
          <w:position w:val="8"/>
          <w:sz w:val="12"/>
          <w:szCs w:val="12"/>
        </w:rPr>
        <w:t>25</w:t>
      </w:r>
    </w:p>
    <w:p w14:paraId="0EEA8389" w14:textId="77777777" w:rsidR="003342C4" w:rsidRPr="00753977" w:rsidRDefault="003342C4" w:rsidP="003342C4">
      <w:pPr>
        <w:pStyle w:val="11"/>
        <w:rPr>
          <w:color w:val="000000"/>
        </w:rPr>
      </w:pPr>
      <w:r w:rsidRPr="00753977">
        <w:rPr>
          <w:noProof/>
        </w:rPr>
        <mc:AlternateContent>
          <mc:Choice Requires="wps">
            <w:drawing>
              <wp:anchor distT="0" distB="0" distL="114300" distR="114300" simplePos="0" relativeHeight="251848192" behindDoc="1" locked="0" layoutInCell="0" allowOverlap="1" wp14:anchorId="21E09D85" wp14:editId="4107B8A7">
                <wp:simplePos x="0" y="0"/>
                <wp:positionH relativeFrom="page">
                  <wp:posOffset>4585335</wp:posOffset>
                </wp:positionH>
                <wp:positionV relativeFrom="paragraph">
                  <wp:posOffset>567690</wp:posOffset>
                </wp:positionV>
                <wp:extent cx="50800" cy="2146300"/>
                <wp:effectExtent l="0" t="0" r="0" b="0"/>
                <wp:wrapNone/>
                <wp:docPr id="26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DD9D7" w14:textId="77777777" w:rsidR="003342C4" w:rsidRDefault="003342C4" w:rsidP="003342C4">
                            <w:pPr>
                              <w:spacing w:after="0" w:line="3380" w:lineRule="atLeast"/>
                              <w:rPr>
                                <w:rFonts w:ascii="Times New Roman" w:hAnsi="Times New Roman" w:cs="Times New Roman"/>
                                <w:sz w:val="24"/>
                                <w:szCs w:val="24"/>
                              </w:rPr>
                            </w:pPr>
                          </w:p>
                          <w:p w14:paraId="272AF58F"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5" style="position:absolute;left:0;text-align:left;margin-left:361.05pt;margin-top:44.7pt;width:4pt;height:169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" o:allowincell="f" filled="f" stroked="f">
                <v:textbox inset="0,0,0,0">
                  <w:txbxContent>
                    <w:p w14:paraId="4FCDD9D7" w14:textId="77777777" w:rsidR="003342C4" w:rsidRDefault="003342C4" w:rsidP="003342C4">
                      <w:pPr>
                        <w:spacing w:after="0" w:line="3380" w:lineRule="atLeast"/>
                        <w:rPr>
                          <w:rFonts w:ascii="Times New Roman" w:hAnsi="Times New Roman" w:cs="Times New Roman"/>
                          <w:sz w:val="24"/>
                          <w:szCs w:val="24"/>
                        </w:rPr>
                      </w:pPr>
                    </w:p>
                    <w:p w14:paraId="272AF58F"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753977">
        <w:t xml:space="preserve">This cleansing of the heart would seem to imply that all acquired forms of knowledge, forms of knowledge not intrinsic to the revelation itself, should be bracketed from our consciousness in our search for God. In order to find God, we must engage in a kind of </w:t>
      </w:r>
      <w:r w:rsidRPr="00753977">
        <w:rPr>
          <w:i/>
          <w:iCs/>
        </w:rPr>
        <w:t xml:space="preserve">via negativa </w:t>
      </w:r>
      <w:r w:rsidRPr="00753977">
        <w:t>in which the mind is emptied from acquired worldly knowledge—precisely the reverse of the procedure used in traditional education and scholarship where the blank mind is filled up, so to speak.</w:t>
      </w:r>
    </w:p>
    <w:p w14:paraId="55C4E893" w14:textId="77777777" w:rsidR="003342C4" w:rsidRPr="00753977" w:rsidRDefault="003342C4" w:rsidP="003342C4">
      <w:pPr>
        <w:widowControl w:val="0"/>
        <w:autoSpaceDE w:val="0"/>
        <w:autoSpaceDN w:val="0"/>
        <w:adjustRightInd w:val="0"/>
        <w:spacing w:before="6" w:after="0" w:line="258" w:lineRule="auto"/>
        <w:ind w:firstLine="248"/>
        <w:jc w:val="both"/>
        <w:rPr>
          <w:rFonts w:ascii="Times New Roman" w:hAnsi="Times New Roman" w:cs="Times New Roman"/>
          <w:color w:val="000000"/>
          <w:sz w:val="20"/>
          <w:szCs w:val="20"/>
        </w:rPr>
      </w:pPr>
      <w:r w:rsidRPr="00753977">
        <w:rPr>
          <w:rFonts w:ascii="Times New Roman" w:hAnsi="Times New Roman" w:cs="Times New Roman"/>
          <w:color w:val="2A281F"/>
          <w:sz w:val="20"/>
          <w:szCs w:val="20"/>
        </w:rPr>
        <w:t>One of the more common errors in the search for God is to believe that we can somehow find Him more easily through acquired knowledge or the effort of study</w:t>
      </w:r>
      <w:r w:rsidRPr="00753977">
        <w:rPr>
          <w:rFonts w:ascii="Times New Roman" w:hAnsi="Times New Roman" w:cs="Times New Roman"/>
          <w:color w:val="545044"/>
          <w:sz w:val="20"/>
          <w:szCs w:val="20"/>
        </w:rPr>
        <w:t xml:space="preserve">. </w:t>
      </w:r>
      <w:r w:rsidRPr="00753977">
        <w:rPr>
          <w:rFonts w:ascii="Times New Roman" w:hAnsi="Times New Roman" w:cs="Times New Roman"/>
          <w:color w:val="2A281F"/>
          <w:sz w:val="20"/>
          <w:szCs w:val="20"/>
        </w:rPr>
        <w:t xml:space="preserve">The spiritual experience of finding God in the soul, which is one of the forms of finding the truth, in no way depends on learning. It depends rather on purity of heart, clarity of vision and love of God. Says </w:t>
      </w:r>
      <w:r w:rsidRPr="00753977">
        <w:rPr>
          <w:rFonts w:ascii="Times New Roman" w:hAnsi="Times New Roman" w:cs="Times New Roman"/>
          <w:sz w:val="20"/>
          <w:szCs w:val="20"/>
        </w:rPr>
        <w:t>Bahá’u’lláh</w:t>
      </w:r>
      <w:r w:rsidRPr="00753977">
        <w:rPr>
          <w:rFonts w:ascii="Times New Roman" w:hAnsi="Times New Roman" w:cs="Times New Roman"/>
          <w:color w:val="2A281F"/>
          <w:sz w:val="20"/>
          <w:szCs w:val="20"/>
        </w:rPr>
        <w:t xml:space="preserve"> in the </w:t>
      </w:r>
      <w:r w:rsidRPr="00753977">
        <w:rPr>
          <w:rFonts w:ascii="Times New Roman" w:hAnsi="Times New Roman" w:cs="Times New Roman"/>
          <w:i/>
          <w:iCs/>
          <w:color w:val="202124"/>
          <w:sz w:val="20"/>
          <w:szCs w:val="20"/>
          <w:shd w:val="clear" w:color="auto" w:fill="FFFFFF"/>
        </w:rPr>
        <w:t>Kitáb-i-Íqán</w:t>
      </w:r>
      <w:r w:rsidRPr="00753977">
        <w:rPr>
          <w:rFonts w:ascii="Times New Roman" w:hAnsi="Times New Roman" w:cs="Times New Roman"/>
          <w:i/>
          <w:iCs/>
          <w:color w:val="545044"/>
          <w:sz w:val="20"/>
          <w:szCs w:val="20"/>
        </w:rPr>
        <w:t xml:space="preserve">, </w:t>
      </w:r>
      <w:r w:rsidRPr="00753977">
        <w:rPr>
          <w:rFonts w:ascii="Times New Roman" w:hAnsi="Times New Roman" w:cs="Times New Roman"/>
          <w:color w:val="2A281F"/>
          <w:sz w:val="20"/>
          <w:szCs w:val="20"/>
        </w:rPr>
        <w:t>'purity of heart, chastity of soul, and freedom of spirit</w:t>
      </w:r>
      <w:r w:rsidRPr="00753977">
        <w:rPr>
          <w:rFonts w:ascii="Times New Roman" w:hAnsi="Times New Roman" w:cs="Times New Roman"/>
          <w:color w:val="545044"/>
          <w:position w:val="8"/>
          <w:sz w:val="12"/>
          <w:szCs w:val="12"/>
        </w:rPr>
        <w:t>26</w:t>
      </w:r>
      <w:r w:rsidRPr="00753977">
        <w:rPr>
          <w:rFonts w:ascii="Times New Roman" w:hAnsi="Times New Roman" w:cs="Times New Roman"/>
          <w:color w:val="545044"/>
          <w:position w:val="8"/>
          <w:sz w:val="20"/>
          <w:szCs w:val="20"/>
        </w:rPr>
        <w:t xml:space="preserve"> </w:t>
      </w:r>
      <w:r w:rsidRPr="00753977">
        <w:rPr>
          <w:rFonts w:ascii="Times New Roman" w:hAnsi="Times New Roman" w:cs="Times New Roman"/>
          <w:color w:val="2A281F"/>
          <w:sz w:val="20"/>
          <w:szCs w:val="20"/>
        </w:rPr>
        <w:t>are what is required to understand the Word of God</w:t>
      </w:r>
      <w:r w:rsidRPr="00753977">
        <w:rPr>
          <w:rFonts w:ascii="Times New Roman" w:hAnsi="Times New Roman" w:cs="Times New Roman"/>
          <w:color w:val="545044"/>
          <w:sz w:val="20"/>
          <w:szCs w:val="20"/>
        </w:rPr>
        <w:t xml:space="preserve">. </w:t>
      </w:r>
      <w:r w:rsidRPr="00753977">
        <w:rPr>
          <w:rFonts w:ascii="Times New Roman" w:hAnsi="Times New Roman" w:cs="Times New Roman"/>
          <w:color w:val="2A281F"/>
          <w:sz w:val="20"/>
          <w:szCs w:val="20"/>
        </w:rPr>
        <w:t xml:space="preserve">Free the mind and heart from all save Me, </w:t>
      </w:r>
      <w:r w:rsidRPr="00753977">
        <w:rPr>
          <w:rFonts w:ascii="Times New Roman" w:hAnsi="Times New Roman" w:cs="Times New Roman"/>
          <w:sz w:val="20"/>
          <w:szCs w:val="20"/>
        </w:rPr>
        <w:t>Bahá’u’lláh</w:t>
      </w:r>
      <w:r w:rsidRPr="00753977">
        <w:rPr>
          <w:rFonts w:ascii="Times New Roman" w:hAnsi="Times New Roman" w:cs="Times New Roman"/>
          <w:color w:val="2A281F"/>
          <w:sz w:val="20"/>
          <w:szCs w:val="20"/>
        </w:rPr>
        <w:t xml:space="preserve"> says, and you shall find Me.</w:t>
      </w:r>
      <w:r w:rsidRPr="00753977">
        <w:rPr>
          <w:rFonts w:ascii="Times New Roman" w:hAnsi="Times New Roman" w:cs="Times New Roman"/>
          <w:sz w:val="20"/>
          <w:szCs w:val="20"/>
        </w:rPr>
        <w:t>'</w:t>
      </w:r>
      <w:r w:rsidRPr="00753977">
        <w:rPr>
          <w:rFonts w:ascii="Times New Roman" w:hAnsi="Times New Roman" w:cs="Times New Roman"/>
          <w:color w:val="2A281F"/>
          <w:sz w:val="20"/>
          <w:szCs w:val="20"/>
        </w:rPr>
        <w:t xml:space="preserve"> We have to free ourselves from our intellectual baggage and stand simple and naked before God, going before Him like the humble little child. This emptying or voiding</w:t>
      </w:r>
      <w:r w:rsidRPr="00753977">
        <w:rPr>
          <w:rFonts w:ascii="Times New Roman" w:hAnsi="Times New Roman" w:cs="Times New Roman"/>
          <w:noProof/>
          <w:sz w:val="20"/>
          <w:szCs w:val="20"/>
        </w:rPr>
        <mc:AlternateContent>
          <mc:Choice Requires="wps">
            <w:drawing>
              <wp:anchor distT="0" distB="0" distL="114300" distR="114300" simplePos="0" relativeHeight="251849216" behindDoc="1" locked="0" layoutInCell="0" allowOverlap="1" wp14:anchorId="6043C77E" wp14:editId="23490B09">
                <wp:simplePos x="0" y="0"/>
                <wp:positionH relativeFrom="page">
                  <wp:posOffset>4585335</wp:posOffset>
                </wp:positionH>
                <wp:positionV relativeFrom="paragraph">
                  <wp:posOffset>-79375</wp:posOffset>
                </wp:positionV>
                <wp:extent cx="50800" cy="647700"/>
                <wp:effectExtent l="0" t="0" r="0" b="0"/>
                <wp:wrapNone/>
                <wp:docPr id="26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3390" w14:textId="77777777" w:rsidR="003342C4" w:rsidRDefault="003342C4" w:rsidP="003342C4">
                            <w:pPr>
                              <w:spacing w:after="0" w:line="1020" w:lineRule="atLeast"/>
                              <w:rPr>
                                <w:rFonts w:ascii="Times New Roman" w:hAnsi="Times New Roman" w:cs="Times New Roman"/>
                                <w:sz w:val="24"/>
                                <w:szCs w:val="24"/>
                              </w:rPr>
                            </w:pPr>
                          </w:p>
                          <w:p w14:paraId="5307E5DE"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6" style="position:absolute;left:0;text-align:left;margin-left:361.05pt;margin-top:-6.2pt;width:4pt;height:51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" o:allowincell="f" filled="f" stroked="f">
                <v:textbox inset="0,0,0,0">
                  <w:txbxContent>
                    <w:p w14:paraId="4B353390" w14:textId="77777777" w:rsidR="003342C4" w:rsidRDefault="003342C4" w:rsidP="003342C4">
                      <w:pPr>
                        <w:spacing w:after="0" w:line="1020" w:lineRule="atLeast"/>
                        <w:rPr>
                          <w:rFonts w:ascii="Times New Roman" w:hAnsi="Times New Roman" w:cs="Times New Roman"/>
                          <w:sz w:val="24"/>
                          <w:szCs w:val="24"/>
                        </w:rPr>
                      </w:pPr>
                    </w:p>
                    <w:p w14:paraId="5307E5DE"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753977">
        <w:rPr>
          <w:rFonts w:ascii="Times New Roman" w:hAnsi="Times New Roman" w:cs="Times New Roman"/>
          <w:noProof/>
          <w:sz w:val="20"/>
          <w:szCs w:val="20"/>
        </w:rPr>
        <mc:AlternateContent>
          <mc:Choice Requires="wps">
            <w:drawing>
              <wp:anchor distT="0" distB="0" distL="114300" distR="114300" simplePos="0" relativeHeight="251851264" behindDoc="1" locked="0" layoutInCell="0" allowOverlap="1" wp14:anchorId="44391F14" wp14:editId="5E6A0EB1">
                <wp:simplePos x="0" y="0"/>
                <wp:positionH relativeFrom="page">
                  <wp:posOffset>4678045</wp:posOffset>
                </wp:positionH>
                <wp:positionV relativeFrom="paragraph">
                  <wp:posOffset>25400</wp:posOffset>
                </wp:positionV>
                <wp:extent cx="0" cy="605155"/>
                <wp:effectExtent l="0" t="0" r="0" b="0"/>
                <wp:wrapNone/>
                <wp:docPr id="263"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05155"/>
                        </a:xfrm>
                        <a:custGeom>
                          <a:avLst/>
                          <a:gdLst>
                            <a:gd name="T0" fmla="*/ 0 w 20"/>
                            <a:gd name="T1" fmla="*/ 954 h 954"/>
                            <a:gd name="T2" fmla="*/ 0 w 20"/>
                            <a:gd name="T3" fmla="*/ 0 h 954"/>
                          </a:gdLst>
                          <a:ahLst/>
                          <a:cxnLst>
                            <a:cxn ang="0">
                              <a:pos x="T0" y="T1"/>
                            </a:cxn>
                            <a:cxn ang="0">
                              <a:pos x="T2" y="T3"/>
                            </a:cxn>
                          </a:cxnLst>
                          <a:rect l="0" t="0" r="r" b="b"/>
                          <a:pathLst>
                            <a:path w="20" h="954">
                              <a:moveTo>
                                <a:pt x="0" y="954"/>
                              </a:moveTo>
                              <a:lnTo>
                                <a:pt x="0" y="0"/>
                              </a:lnTo>
                            </a:path>
                          </a:pathLst>
                        </a:custGeom>
                        <a:noFill/>
                        <a:ln w="18992">
                          <a:solidFill>
                            <a:srgbClr val="CFC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368.35pt;margin-top:2pt;width:0;height:47.6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" o:allowincell="f" path="m0,954l0,0e" filled="f" strokecolor="#cfcfbc" strokeweight="18992emu">
                <v:path arrowok="t" o:connecttype="custom" o:connectlocs="0,605155;0,0" o:connectangles="0,0"/>
                <w10:wrap anchorx="page"/>
              </v:shape>
            </w:pict>
          </mc:Fallback>
        </mc:AlternateContent>
      </w:r>
      <w:r w:rsidRPr="00753977">
        <w:rPr>
          <w:rFonts w:ascii="Times New Roman" w:hAnsi="Times New Roman" w:cs="Times New Roman"/>
          <w:noProof/>
          <w:sz w:val="20"/>
          <w:szCs w:val="20"/>
        </w:rPr>
        <mc:AlternateContent>
          <mc:Choice Requires="wps">
            <w:drawing>
              <wp:anchor distT="0" distB="0" distL="114300" distR="114300" simplePos="0" relativeHeight="251852288" behindDoc="1" locked="0" layoutInCell="0" allowOverlap="1" wp14:anchorId="25C280A2" wp14:editId="31CD82A5">
                <wp:simplePos x="0" y="0"/>
                <wp:positionH relativeFrom="page">
                  <wp:posOffset>4649470</wp:posOffset>
                </wp:positionH>
                <wp:positionV relativeFrom="page">
                  <wp:posOffset>10160</wp:posOffset>
                </wp:positionV>
                <wp:extent cx="0" cy="7197090"/>
                <wp:effectExtent l="0" t="0" r="0" b="0"/>
                <wp:wrapNone/>
                <wp:docPr id="26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197090"/>
                        </a:xfrm>
                        <a:custGeom>
                          <a:avLst/>
                          <a:gdLst>
                            <a:gd name="T0" fmla="*/ 0 w 20"/>
                            <a:gd name="T1" fmla="*/ 11335 h 11335"/>
                            <a:gd name="T2" fmla="*/ 0 w 20"/>
                            <a:gd name="T3" fmla="*/ 0 h 11335"/>
                          </a:gdLst>
                          <a:ahLst/>
                          <a:cxnLst>
                            <a:cxn ang="0">
                              <a:pos x="T0" y="T1"/>
                            </a:cxn>
                            <a:cxn ang="0">
                              <a:pos x="T2" y="T3"/>
                            </a:cxn>
                          </a:cxnLst>
                          <a:rect l="0" t="0" r="r" b="b"/>
                          <a:pathLst>
                            <a:path w="20" h="11335">
                              <a:moveTo>
                                <a:pt x="0" y="11335"/>
                              </a:moveTo>
                              <a:lnTo>
                                <a:pt x="0" y="0"/>
                              </a:lnTo>
                            </a:path>
                          </a:pathLst>
                        </a:custGeom>
                        <a:noFill/>
                        <a:ln w="18704">
                          <a:solidFill>
                            <a:srgbClr val="B8B3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366.1pt;margin-top:.8pt;width:0;height:566.7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" o:allowincell="f" path="m0,11335l0,0e" filled="f" strokecolor="#b8b39c" strokeweight="18704emu">
                <v:path arrowok="t" o:connecttype="custom" o:connectlocs="0,7197090;0,0" o:connectangles="0,0"/>
                <w10:wrap anchorx="page" anchory="page"/>
              </v:shape>
            </w:pict>
          </mc:Fallback>
        </mc:AlternateContent>
      </w:r>
      <w:r w:rsidRPr="00753977">
        <w:rPr>
          <w:rFonts w:ascii="Times New Roman" w:hAnsi="Times New Roman" w:cs="Times New Roman"/>
          <w:color w:val="2A281F"/>
          <w:sz w:val="20"/>
          <w:szCs w:val="20"/>
        </w:rPr>
        <w:t xml:space="preserve"> </w:t>
      </w:r>
      <w:r w:rsidRPr="00753977">
        <w:rPr>
          <w:rFonts w:ascii="Times New Roman" w:hAnsi="Times New Roman" w:cs="Times New Roman"/>
          <w:sz w:val="20"/>
          <w:szCs w:val="20"/>
        </w:rPr>
        <w:t>of the self comes with a stripping away of the projected personae of the false gnostic or the fictitious wise one we imagine ourselves to be until we find the living core at the centre, the Manifestation of God residing within the human heart:</w:t>
      </w:r>
    </w:p>
    <w:p w14:paraId="7E1B2604" w14:textId="77777777" w:rsidR="003342C4" w:rsidRPr="00753977" w:rsidRDefault="003342C4" w:rsidP="003342C4">
      <w:pPr>
        <w:pStyle w:val="1"/>
        <w:rPr>
          <w:color w:val="000000"/>
          <w:sz w:val="13"/>
          <w:szCs w:val="13"/>
        </w:rPr>
      </w:pPr>
      <w:r w:rsidRPr="00753977">
        <w:t>O Son of Spirit!</w:t>
      </w:r>
      <w:r w:rsidRPr="00753977">
        <w:rPr>
          <w:color w:val="444236"/>
        </w:rPr>
        <w:t xml:space="preserve"> </w:t>
      </w:r>
      <w:r w:rsidRPr="00753977">
        <w:t xml:space="preserve">Turn thy </w:t>
      </w:r>
      <w:r w:rsidRPr="00753977">
        <w:rPr>
          <w:color w:val="343128"/>
        </w:rPr>
        <w:t xml:space="preserve">sight </w:t>
      </w:r>
      <w:r w:rsidRPr="00753977">
        <w:t>unto thyself</w:t>
      </w:r>
      <w:r w:rsidRPr="00753977">
        <w:rPr>
          <w:color w:val="444236"/>
        </w:rPr>
        <w:t xml:space="preserve">, </w:t>
      </w:r>
      <w:r w:rsidRPr="00753977">
        <w:t>that thou mayest find Me standing within thee, mighty, powerful and self-subsisting.</w:t>
      </w:r>
      <w:r w:rsidRPr="00753977">
        <w:rPr>
          <w:position w:val="8"/>
          <w:sz w:val="12"/>
          <w:szCs w:val="12"/>
        </w:rPr>
        <w:t>27</w:t>
      </w:r>
    </w:p>
    <w:p w14:paraId="728E66C1" w14:textId="77777777" w:rsidR="003342C4" w:rsidRPr="00753977" w:rsidRDefault="003342C4" w:rsidP="003342C4">
      <w:pPr>
        <w:pStyle w:val="11"/>
        <w:rPr>
          <w:color w:val="000000"/>
        </w:rPr>
      </w:pPr>
      <w:r w:rsidRPr="00753977">
        <w:t xml:space="preserve">Bahá’u’lláh’s counsel may seem troubling on first reading. The seeker is exhorted to 'shut the door </w:t>
      </w:r>
      <w:r w:rsidRPr="00753977">
        <w:rPr>
          <w:color w:val="343128"/>
        </w:rPr>
        <w:t xml:space="preserve">of </w:t>
      </w:r>
      <w:r w:rsidRPr="00753977">
        <w:t xml:space="preserve">friendliness and enmity upon all the people </w:t>
      </w:r>
      <w:r w:rsidRPr="00753977">
        <w:rPr>
          <w:color w:val="343128"/>
        </w:rPr>
        <w:t xml:space="preserve">of </w:t>
      </w:r>
      <w:r w:rsidRPr="00753977">
        <w:t xml:space="preserve">the earth'. We readily understand in part. Enmity is the opponent of love </w:t>
      </w:r>
      <w:r w:rsidRPr="00753977">
        <w:rPr>
          <w:color w:val="343128"/>
        </w:rPr>
        <w:t xml:space="preserve">and </w:t>
      </w:r>
      <w:r w:rsidRPr="00753977">
        <w:t xml:space="preserve">whatever drives out love is antipathetic to God. Yet </w:t>
      </w:r>
      <w:r w:rsidRPr="00753977">
        <w:rPr>
          <w:color w:val="343128"/>
        </w:rPr>
        <w:t xml:space="preserve">why </w:t>
      </w:r>
      <w:r w:rsidRPr="00753977">
        <w:t xml:space="preserve">should we </w:t>
      </w:r>
      <w:r w:rsidRPr="00753977">
        <w:rPr>
          <w:color w:val="343128"/>
        </w:rPr>
        <w:t xml:space="preserve">'shut </w:t>
      </w:r>
      <w:r w:rsidRPr="00753977">
        <w:t xml:space="preserve">the door of friendliness' on our own kind? Does Bahá’u’lláh counsel us to sacrifice love and fellowship with others in our search for the truth, virtues </w:t>
      </w:r>
      <w:r w:rsidRPr="00753977">
        <w:lastRenderedPageBreak/>
        <w:t xml:space="preserve">that have always been at the heart of </w:t>
      </w:r>
      <w:r w:rsidRPr="00753977">
        <w:rPr>
          <w:color w:val="343128"/>
        </w:rPr>
        <w:t xml:space="preserve">religious </w:t>
      </w:r>
      <w:r w:rsidRPr="00753977">
        <w:t xml:space="preserve">faith? Hardly. Taken in the global context of the many passages in the Bahá’í writings which </w:t>
      </w:r>
      <w:r w:rsidRPr="00753977">
        <w:rPr>
          <w:color w:val="343128"/>
        </w:rPr>
        <w:t xml:space="preserve">exhort </w:t>
      </w:r>
      <w:r w:rsidRPr="00753977">
        <w:t>Bahá’ís to demonstrate friendliness, love and affection to all who cross their path,</w:t>
      </w:r>
      <w:r w:rsidRPr="00753977">
        <w:rPr>
          <w:color w:val="444236"/>
          <w:position w:val="8"/>
          <w:sz w:val="12"/>
          <w:szCs w:val="12"/>
        </w:rPr>
        <w:t xml:space="preserve">28 </w:t>
      </w:r>
      <w:r w:rsidRPr="00753977">
        <w:t>it</w:t>
      </w:r>
      <w:r w:rsidRPr="00753977">
        <w:rPr>
          <w:rFonts w:ascii="Arial" w:hAnsi="Arial"/>
          <w:sz w:val="18"/>
          <w:szCs w:val="18"/>
        </w:rPr>
        <w:t xml:space="preserve"> </w:t>
      </w:r>
      <w:r w:rsidRPr="00753977">
        <w:t xml:space="preserve">appears </w:t>
      </w:r>
      <w:r w:rsidRPr="00753977">
        <w:rPr>
          <w:color w:val="343128"/>
        </w:rPr>
        <w:t xml:space="preserve">we </w:t>
      </w:r>
      <w:r w:rsidRPr="00753977">
        <w:t xml:space="preserve">should not interpret this one passage to mean that in our search for </w:t>
      </w:r>
      <w:r w:rsidRPr="00753977">
        <w:rPr>
          <w:color w:val="343128"/>
        </w:rPr>
        <w:t xml:space="preserve">the </w:t>
      </w:r>
      <w:r w:rsidRPr="00753977">
        <w:t xml:space="preserve">truth </w:t>
      </w:r>
      <w:r w:rsidRPr="00753977">
        <w:rPr>
          <w:color w:val="343128"/>
        </w:rPr>
        <w:t xml:space="preserve">we should </w:t>
      </w:r>
      <w:r w:rsidRPr="00753977">
        <w:t>withdraw from society or shun other souls. Bahá’u’lláh</w:t>
      </w:r>
      <w:r w:rsidRPr="00753977">
        <w:rPr>
          <w:color w:val="444236"/>
        </w:rPr>
        <w:t>'</w:t>
      </w:r>
      <w:r w:rsidRPr="00753977">
        <w:t xml:space="preserve">s teaching should perhaps be taken as hyperbole, an overstatement in order to make a point. His counsel contains an oblique warning about the great power of love, the sovereign ruler of the human heart. He wishes to </w:t>
      </w:r>
      <w:r w:rsidRPr="00753977">
        <w:rPr>
          <w:color w:val="343128"/>
        </w:rPr>
        <w:t xml:space="preserve">emphasize </w:t>
      </w:r>
      <w:r w:rsidRPr="00753977">
        <w:t>that should any love other than the love of God become supreme in our hearts, it</w:t>
      </w:r>
      <w:r w:rsidRPr="00753977">
        <w:rPr>
          <w:rFonts w:ascii="Arial" w:hAnsi="Arial"/>
          <w:sz w:val="18"/>
          <w:szCs w:val="18"/>
        </w:rPr>
        <w:t xml:space="preserve"> </w:t>
      </w:r>
      <w:r w:rsidRPr="00753977">
        <w:t xml:space="preserve">will blind us to the recognition of God </w:t>
      </w:r>
      <w:r w:rsidRPr="00753977">
        <w:rPr>
          <w:color w:val="343128"/>
        </w:rPr>
        <w:t xml:space="preserve">as </w:t>
      </w:r>
      <w:r w:rsidRPr="00753977">
        <w:t>our One True Friend and Beloved</w:t>
      </w:r>
      <w:r w:rsidRPr="00753977">
        <w:rPr>
          <w:color w:val="444236"/>
        </w:rPr>
        <w:t xml:space="preserve">. </w:t>
      </w:r>
      <w:r w:rsidRPr="00753977">
        <w:t>The same is true for hatred, which is a deadly poison</w:t>
      </w:r>
      <w:r w:rsidRPr="00753977">
        <w:rPr>
          <w:color w:val="444236"/>
        </w:rPr>
        <w:t xml:space="preserve">. </w:t>
      </w:r>
      <w:r w:rsidRPr="00753977">
        <w:t>Both emotions are capable, more than any others, of unleashing great forces within us</w:t>
      </w:r>
      <w:r w:rsidRPr="00753977">
        <w:rPr>
          <w:color w:val="444236"/>
        </w:rPr>
        <w:t xml:space="preserve">. </w:t>
      </w:r>
      <w:r w:rsidRPr="00753977">
        <w:t xml:space="preserve">They must not be </w:t>
      </w:r>
      <w:r w:rsidRPr="00753977">
        <w:rPr>
          <w:color w:val="343128"/>
        </w:rPr>
        <w:t xml:space="preserve">allowed, </w:t>
      </w:r>
      <w:r w:rsidRPr="00753977">
        <w:t xml:space="preserve">consequently, to monopolize or wither the affections of the soul. In the </w:t>
      </w:r>
      <w:r w:rsidRPr="00753977">
        <w:rPr>
          <w:color w:val="343128"/>
        </w:rPr>
        <w:t xml:space="preserve">valley </w:t>
      </w:r>
      <w:r w:rsidRPr="00753977">
        <w:t>of search, the greatest of loves must be reserved for God alone.</w:t>
      </w:r>
    </w:p>
    <w:p w14:paraId="5C08EB54" w14:textId="77777777" w:rsidR="003342C4" w:rsidRPr="00753977" w:rsidRDefault="003342C4" w:rsidP="003342C4">
      <w:pPr>
        <w:pStyle w:val="11"/>
        <w:rPr>
          <w:color w:val="000000"/>
          <w:sz w:val="13"/>
          <w:szCs w:val="13"/>
        </w:rPr>
      </w:pPr>
      <w:r w:rsidRPr="00753977">
        <w:t xml:space="preserve">Love is universally recognized as a passion and Bahá’u’lláh advocates spiritual passion as a </w:t>
      </w:r>
      <w:r w:rsidRPr="00753977">
        <w:rPr>
          <w:i/>
          <w:iCs/>
          <w:color w:val="343128"/>
        </w:rPr>
        <w:t xml:space="preserve">sine </w:t>
      </w:r>
      <w:r w:rsidRPr="00753977">
        <w:rPr>
          <w:i/>
          <w:iCs/>
        </w:rPr>
        <w:t xml:space="preserve">qua </w:t>
      </w:r>
      <w:r w:rsidRPr="00753977">
        <w:rPr>
          <w:i/>
          <w:iCs/>
          <w:color w:val="343128"/>
        </w:rPr>
        <w:t>non</w:t>
      </w:r>
      <w:r w:rsidRPr="00753977">
        <w:rPr>
          <w:i/>
          <w:iCs/>
          <w:color w:val="343128"/>
          <w:sz w:val="21"/>
          <w:szCs w:val="21"/>
        </w:rPr>
        <w:t xml:space="preserve"> </w:t>
      </w:r>
      <w:r w:rsidRPr="00753977">
        <w:t>in the search for God. He sees it as the blaze that we must ourselves enkindle. This spiritual passion is not, however, purely voluntary</w:t>
      </w:r>
      <w:r w:rsidRPr="00753977">
        <w:rPr>
          <w:color w:val="444236"/>
        </w:rPr>
        <w:t xml:space="preserve">. </w:t>
      </w:r>
      <w:r w:rsidRPr="00753977">
        <w:t>It</w:t>
      </w:r>
      <w:r w:rsidRPr="00753977">
        <w:rPr>
          <w:rFonts w:ascii="Arial" w:hAnsi="Arial"/>
          <w:sz w:val="18"/>
          <w:szCs w:val="18"/>
        </w:rPr>
        <w:t xml:space="preserve"> </w:t>
      </w:r>
      <w:r w:rsidRPr="00753977">
        <w:t xml:space="preserve">is able to work with our cognitive faculties to enable us to conceive divine knowledge, to lead us into the </w:t>
      </w:r>
      <w:r w:rsidRPr="00753977">
        <w:rPr>
          <w:color w:val="343128"/>
        </w:rPr>
        <w:t xml:space="preserve">state </w:t>
      </w:r>
      <w:r w:rsidRPr="00753977">
        <w:t xml:space="preserve">of certitude. Hence it has a real connection with the </w:t>
      </w:r>
      <w:r w:rsidRPr="00753977">
        <w:rPr>
          <w:color w:val="343128"/>
        </w:rPr>
        <w:t xml:space="preserve">acquisition </w:t>
      </w:r>
      <w:r w:rsidRPr="00753977">
        <w:t>of true knowledge. Once enkindled, these hot coals of spiritual passion will help burn away the dross of ignorance</w:t>
      </w:r>
      <w:r w:rsidRPr="00753977">
        <w:rPr>
          <w:color w:val="444236"/>
        </w:rPr>
        <w:t>:</w:t>
      </w:r>
    </w:p>
    <w:p w14:paraId="5D38E109" w14:textId="77777777" w:rsidR="003342C4" w:rsidRPr="00753977" w:rsidRDefault="003342C4" w:rsidP="003342C4">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r w:rsidRPr="00753977">
        <w:rPr>
          <w:noProof/>
        </w:rPr>
        <mc:AlternateContent>
          <mc:Choice Requires="wps">
            <w:drawing>
              <wp:anchor distT="0" distB="0" distL="114300" distR="114300" simplePos="0" relativeHeight="251854336" behindDoc="1" locked="0" layoutInCell="0" allowOverlap="1" wp14:anchorId="3419CBD5" wp14:editId="5CAD86B0">
                <wp:simplePos x="0" y="0"/>
                <wp:positionH relativeFrom="page">
                  <wp:posOffset>1905</wp:posOffset>
                </wp:positionH>
                <wp:positionV relativeFrom="page">
                  <wp:posOffset>15875</wp:posOffset>
                </wp:positionV>
                <wp:extent cx="0" cy="436245"/>
                <wp:effectExtent l="0" t="0" r="0" b="0"/>
                <wp:wrapNone/>
                <wp:docPr id="267"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36245"/>
                        </a:xfrm>
                        <a:custGeom>
                          <a:avLst/>
                          <a:gdLst>
                            <a:gd name="T0" fmla="*/ 0 w 20"/>
                            <a:gd name="T1" fmla="*/ 687 h 687"/>
                            <a:gd name="T2" fmla="*/ 0 w 20"/>
                            <a:gd name="T3" fmla="*/ 0 h 687"/>
                          </a:gdLst>
                          <a:ahLst/>
                          <a:cxnLst>
                            <a:cxn ang="0">
                              <a:pos x="T0" y="T1"/>
                            </a:cxn>
                            <a:cxn ang="0">
                              <a:pos x="T2" y="T3"/>
                            </a:cxn>
                          </a:cxnLst>
                          <a:rect l="0" t="0" r="r" b="b"/>
                          <a:pathLst>
                            <a:path w="20" h="687">
                              <a:moveTo>
                                <a:pt x="0" y="687"/>
                              </a:moveTo>
                              <a:lnTo>
                                <a:pt x="0" y="0"/>
                              </a:lnTo>
                            </a:path>
                          </a:pathLst>
                        </a:custGeom>
                        <a:noFill/>
                        <a:ln w="16324">
                          <a:solidFill>
                            <a:srgbClr val="DF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15pt;margin-top:1.25pt;width:0;height:34.35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" o:allowincell="f" path="m0,687l0,0e" filled="f" strokecolor="#dfdbc8" strokeweight="16324emu">
                <v:path arrowok="t" o:connecttype="custom" o:connectlocs="0,436245;0,0" o:connectangles="0,0"/>
                <w10:wrap anchorx="page" anchory="page"/>
              </v:shape>
            </w:pict>
          </mc:Fallback>
        </mc:AlternateContent>
      </w:r>
    </w:p>
    <w:p w14:paraId="6A1E0935" w14:textId="77777777" w:rsidR="003342C4" w:rsidRPr="00753977" w:rsidRDefault="003342C4" w:rsidP="003342C4">
      <w:pPr>
        <w:pStyle w:val="1"/>
        <w:rPr>
          <w:color w:val="000000"/>
          <w:sz w:val="13"/>
          <w:szCs w:val="13"/>
        </w:rPr>
      </w:pPr>
      <w:r w:rsidRPr="00753977">
        <w:t>Only when the lamp of search, of earnest striving</w:t>
      </w:r>
      <w:r w:rsidRPr="00753977">
        <w:rPr>
          <w:color w:val="565246"/>
        </w:rPr>
        <w:t xml:space="preserve">, </w:t>
      </w:r>
      <w:r w:rsidRPr="00753977">
        <w:t>of longing desire, of passionate devotion, of fervid love, of rapture, and ecstasy, is kindled within the seeker</w:t>
      </w:r>
      <w:r w:rsidRPr="00753977">
        <w:rPr>
          <w:color w:val="565246"/>
        </w:rPr>
        <w:t>'</w:t>
      </w:r>
      <w:r w:rsidRPr="00753977">
        <w:t>s heart, and the breeze of His loving-kindness is wafted upon his soul, will the darkness of error be di</w:t>
      </w:r>
      <w:r w:rsidRPr="00753977">
        <w:rPr>
          <w:color w:val="565246"/>
        </w:rPr>
        <w:t>s</w:t>
      </w:r>
      <w:r w:rsidRPr="00753977">
        <w:t>pelled</w:t>
      </w:r>
      <w:r w:rsidRPr="00753977">
        <w:rPr>
          <w:color w:val="565246"/>
        </w:rPr>
        <w:t xml:space="preserve">, </w:t>
      </w:r>
      <w:r w:rsidRPr="00753977">
        <w:t>the mists of doubts and misgivings be dissipated, and the lights of knowledge and certitude envelop his being.</w:t>
      </w:r>
      <w:r w:rsidRPr="00753977">
        <w:rPr>
          <w:color w:val="565246"/>
          <w:position w:val="7"/>
          <w:sz w:val="12"/>
          <w:szCs w:val="12"/>
        </w:rPr>
        <w:t>29</w:t>
      </w:r>
    </w:p>
    <w:p w14:paraId="1D542886" w14:textId="77777777" w:rsidR="003342C4" w:rsidRPr="00753977" w:rsidRDefault="003342C4" w:rsidP="003342C4">
      <w:pPr>
        <w:pStyle w:val="11"/>
        <w:rPr>
          <w:color w:val="000000"/>
        </w:rPr>
      </w:pPr>
      <w:r w:rsidRPr="00753977">
        <w:t>Spiritual passion in our search for the truth will serve as the motor for our efforts. Its driving force will assist as much as the practice of spiritual virtue in attaining our goal. This spiritual passion is not</w:t>
      </w:r>
      <w:r w:rsidRPr="00753977">
        <w:rPr>
          <w:color w:val="565246"/>
        </w:rPr>
        <w:t xml:space="preserve">, </w:t>
      </w:r>
      <w:r w:rsidRPr="00753977">
        <w:t>however, the blind passion of religious fanaticism or the stilted and myopic view that admits no other opinions than its own. It is the pure passion of a sincere hunger and thirst after God, an in-born craving for things spiritual</w:t>
      </w:r>
      <w:r w:rsidRPr="00753977">
        <w:rPr>
          <w:color w:val="565246"/>
        </w:rPr>
        <w:t xml:space="preserve">, </w:t>
      </w:r>
      <w:r w:rsidRPr="00753977">
        <w:t xml:space="preserve">a craving that recognizes that without spiritual fulfilment we can never be whole, never be completely human, in the same way that the parched earth can never be alive without the </w:t>
      </w:r>
      <w:r w:rsidRPr="00753977">
        <w:lastRenderedPageBreak/>
        <w:t>refreshment and nourishment of life-giving rain. The spiritual passion that Bahá’u’lláh recommends constitutes one of the mighty instruments that will help us to win the goal of union with God.</w:t>
      </w:r>
    </w:p>
    <w:p w14:paraId="40A3503B"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5449C013"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753977">
        <w:rPr>
          <w:rFonts w:ascii="Times New Roman" w:hAnsi="Times New Roman" w:cs="Times New Roman"/>
          <w:b/>
          <w:bCs/>
          <w:color w:val="363128"/>
          <w:sz w:val="20"/>
          <w:szCs w:val="20"/>
        </w:rPr>
        <w:t>The True Seeker: Understanding the Meaning of Detachment</w:t>
      </w:r>
    </w:p>
    <w:p w14:paraId="2C5A6E2C" w14:textId="77777777" w:rsidR="003342C4" w:rsidRPr="00753977" w:rsidRDefault="003342C4" w:rsidP="003342C4">
      <w:pPr>
        <w:widowControl w:val="0"/>
        <w:autoSpaceDE w:val="0"/>
        <w:autoSpaceDN w:val="0"/>
        <w:adjustRightInd w:val="0"/>
        <w:spacing w:before="4" w:after="0" w:line="120" w:lineRule="exact"/>
        <w:rPr>
          <w:rFonts w:ascii="Times New Roman" w:hAnsi="Times New Roman" w:cs="Times New Roman"/>
          <w:color w:val="000000"/>
          <w:sz w:val="12"/>
          <w:szCs w:val="12"/>
        </w:rPr>
      </w:pPr>
    </w:p>
    <w:p w14:paraId="24415C96" w14:textId="77777777" w:rsidR="003342C4" w:rsidRPr="00753977" w:rsidRDefault="003342C4" w:rsidP="003342C4">
      <w:pPr>
        <w:pStyle w:val="1"/>
        <w:rPr>
          <w:color w:val="000000"/>
          <w:sz w:val="20"/>
          <w:szCs w:val="20"/>
        </w:rPr>
      </w:pPr>
      <w:r w:rsidRPr="00753977">
        <w:rPr>
          <w:sz w:val="20"/>
          <w:szCs w:val="20"/>
        </w:rPr>
        <w:t>'Where are the embodiments of detachment, O   Lord of the worlds?</w:t>
      </w:r>
      <w:r w:rsidRPr="00753977">
        <w:rPr>
          <w:color w:val="565246"/>
          <w:sz w:val="20"/>
          <w:szCs w:val="20"/>
        </w:rPr>
        <w:t>'</w:t>
      </w:r>
      <w:r w:rsidRPr="00753977">
        <w:rPr>
          <w:color w:val="565246"/>
          <w:position w:val="7"/>
          <w:sz w:val="12"/>
          <w:szCs w:val="12"/>
        </w:rPr>
        <w:t>30</w:t>
      </w:r>
    </w:p>
    <w:p w14:paraId="7A89AEB8" w14:textId="77777777" w:rsidR="003342C4" w:rsidRPr="00753977" w:rsidRDefault="003342C4" w:rsidP="003342C4">
      <w:pPr>
        <w:widowControl w:val="0"/>
        <w:autoSpaceDE w:val="0"/>
        <w:autoSpaceDN w:val="0"/>
        <w:adjustRightInd w:val="0"/>
        <w:spacing w:before="16" w:after="0" w:line="240" w:lineRule="auto"/>
        <w:jc w:val="center"/>
        <w:rPr>
          <w:rFonts w:ascii="Times New Roman" w:hAnsi="Times New Roman" w:cs="Times New Roman"/>
          <w:color w:val="000000"/>
          <w:sz w:val="20"/>
          <w:szCs w:val="20"/>
        </w:rPr>
      </w:pPr>
      <w:r w:rsidRPr="00753977">
        <w:rPr>
          <w:rFonts w:ascii="Times New Roman" w:hAnsi="Times New Roman" w:cs="Times New Roman"/>
          <w:noProof/>
          <w:sz w:val="20"/>
          <w:szCs w:val="20"/>
        </w:rPr>
        <mc:AlternateContent>
          <mc:Choice Requires="wps">
            <w:drawing>
              <wp:anchor distT="0" distB="0" distL="114300" distR="114300" simplePos="0" relativeHeight="251853312" behindDoc="1" locked="0" layoutInCell="0" allowOverlap="1" wp14:anchorId="081505C0" wp14:editId="298A5B3C">
                <wp:simplePos x="0" y="0"/>
                <wp:positionH relativeFrom="page">
                  <wp:posOffset>4566920</wp:posOffset>
                </wp:positionH>
                <wp:positionV relativeFrom="paragraph">
                  <wp:posOffset>130810</wp:posOffset>
                </wp:positionV>
                <wp:extent cx="63500" cy="901700"/>
                <wp:effectExtent l="0" t="0" r="0" b="0"/>
                <wp:wrapNone/>
                <wp:docPr id="26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71CD" w14:textId="77777777" w:rsidR="003342C4" w:rsidRDefault="003342C4" w:rsidP="003342C4">
                            <w:pPr>
                              <w:spacing w:after="0" w:line="1420" w:lineRule="atLeast"/>
                              <w:rPr>
                                <w:rFonts w:ascii="Times New Roman" w:hAnsi="Times New Roman" w:cs="Times New Roman"/>
                                <w:sz w:val="24"/>
                                <w:szCs w:val="24"/>
                              </w:rPr>
                            </w:pPr>
                          </w:p>
                          <w:p w14:paraId="6F309412"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7" style="position:absolute;left:0;text-align:left;margin-left:359.6pt;margin-top:10.3pt;width:5pt;height:71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" o:allowincell="f" filled="f" stroked="f">
                <v:textbox inset="0,0,0,0">
                  <w:txbxContent>
                    <w:p w14:paraId="320E71CD" w14:textId="77777777" w:rsidR="003342C4" w:rsidRDefault="003342C4" w:rsidP="003342C4">
                      <w:pPr>
                        <w:spacing w:after="0" w:line="1420" w:lineRule="atLeast"/>
                        <w:rPr>
                          <w:rFonts w:ascii="Times New Roman" w:hAnsi="Times New Roman" w:cs="Times New Roman"/>
                          <w:sz w:val="24"/>
                          <w:szCs w:val="24"/>
                        </w:rPr>
                      </w:pPr>
                    </w:p>
                    <w:p w14:paraId="6F309412"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753977">
        <w:rPr>
          <w:rFonts w:ascii="Times New Roman" w:hAnsi="Times New Roman" w:cs="Times New Roman"/>
          <w:sz w:val="20"/>
          <w:szCs w:val="20"/>
        </w:rPr>
        <w:t>Bahá’u’lláh</w:t>
      </w:r>
      <w:r w:rsidRPr="00753977">
        <w:rPr>
          <w:rFonts w:ascii="Times New Roman" w:hAnsi="Times New Roman" w:cs="Times New Roman"/>
          <w:color w:val="363128"/>
          <w:sz w:val="20"/>
          <w:szCs w:val="20"/>
        </w:rPr>
        <w:t xml:space="preserve">, </w:t>
      </w:r>
      <w:r w:rsidRPr="00753977">
        <w:rPr>
          <w:rFonts w:ascii="Times New Roman" w:hAnsi="Times New Roman" w:cs="Times New Roman"/>
          <w:i/>
          <w:iCs/>
          <w:color w:val="363128"/>
          <w:sz w:val="20"/>
          <w:szCs w:val="20"/>
        </w:rPr>
        <w:t>Th</w:t>
      </w:r>
      <w:r w:rsidRPr="00753977">
        <w:rPr>
          <w:rFonts w:ascii="Times New Roman" w:hAnsi="Times New Roman" w:cs="Times New Roman"/>
          <w:i/>
          <w:iCs/>
          <w:color w:val="565246"/>
          <w:sz w:val="20"/>
          <w:szCs w:val="20"/>
        </w:rPr>
        <w:t xml:space="preserve">e </w:t>
      </w:r>
      <w:r w:rsidRPr="00753977">
        <w:rPr>
          <w:rFonts w:ascii="Times New Roman" w:hAnsi="Times New Roman" w:cs="Times New Roman"/>
          <w:i/>
          <w:iCs/>
          <w:color w:val="363128"/>
          <w:sz w:val="20"/>
          <w:szCs w:val="20"/>
        </w:rPr>
        <w:t>Fir</w:t>
      </w:r>
      <w:r w:rsidRPr="00753977">
        <w:rPr>
          <w:rFonts w:ascii="Times New Roman" w:hAnsi="Times New Roman" w:cs="Times New Roman"/>
          <w:i/>
          <w:iCs/>
          <w:color w:val="565246"/>
          <w:sz w:val="20"/>
          <w:szCs w:val="20"/>
        </w:rPr>
        <w:t xml:space="preserve">e </w:t>
      </w:r>
      <w:r w:rsidRPr="00753977">
        <w:rPr>
          <w:rFonts w:ascii="Times New Roman" w:hAnsi="Times New Roman" w:cs="Times New Roman"/>
          <w:i/>
          <w:iCs/>
          <w:color w:val="363128"/>
          <w:sz w:val="20"/>
          <w:szCs w:val="20"/>
        </w:rPr>
        <w:t>Tabl</w:t>
      </w:r>
      <w:r w:rsidRPr="00753977">
        <w:rPr>
          <w:rFonts w:ascii="Times New Roman" w:hAnsi="Times New Roman" w:cs="Times New Roman"/>
          <w:i/>
          <w:iCs/>
          <w:color w:val="565246"/>
          <w:sz w:val="20"/>
          <w:szCs w:val="20"/>
        </w:rPr>
        <w:t>e</w:t>
      </w:r>
      <w:r w:rsidRPr="00753977">
        <w:rPr>
          <w:rFonts w:ascii="Times New Roman" w:hAnsi="Times New Roman" w:cs="Times New Roman"/>
          <w:i/>
          <w:iCs/>
          <w:color w:val="363128"/>
          <w:sz w:val="20"/>
          <w:szCs w:val="20"/>
        </w:rPr>
        <w:t>t</w:t>
      </w:r>
    </w:p>
    <w:p w14:paraId="0F00CCF2" w14:textId="77777777" w:rsidR="003342C4" w:rsidRPr="00753977" w:rsidRDefault="003342C4" w:rsidP="003342C4">
      <w:pPr>
        <w:widowControl w:val="0"/>
        <w:autoSpaceDE w:val="0"/>
        <w:autoSpaceDN w:val="0"/>
        <w:adjustRightInd w:val="0"/>
        <w:spacing w:before="6" w:after="0" w:line="130" w:lineRule="exact"/>
        <w:rPr>
          <w:rFonts w:ascii="Times New Roman" w:hAnsi="Times New Roman" w:cs="Times New Roman"/>
          <w:color w:val="000000"/>
          <w:sz w:val="13"/>
          <w:szCs w:val="13"/>
        </w:rPr>
      </w:pPr>
    </w:p>
    <w:p w14:paraId="2CC31C62" w14:textId="77777777" w:rsidR="003342C4" w:rsidRPr="00753977" w:rsidRDefault="003342C4" w:rsidP="003342C4">
      <w:pPr>
        <w:pStyle w:val="11"/>
        <w:rPr>
          <w:color w:val="000000"/>
        </w:rPr>
      </w:pPr>
      <w:r w:rsidRPr="00753977">
        <w:t xml:space="preserve">In 1862, during His self-imposed withdrawal into the mountains of Kurdistan, Bahá’u’lláh revealed the book that was to become His doctrinal </w:t>
      </w:r>
      <w:r w:rsidRPr="00753977">
        <w:rPr>
          <w:i/>
          <w:iCs/>
        </w:rPr>
        <w:t>ma</w:t>
      </w:r>
      <w:r w:rsidRPr="00753977">
        <w:rPr>
          <w:i/>
          <w:iCs/>
          <w:color w:val="565246"/>
        </w:rPr>
        <w:t>g</w:t>
      </w:r>
      <w:r w:rsidRPr="00753977">
        <w:rPr>
          <w:i/>
          <w:iCs/>
        </w:rPr>
        <w:t xml:space="preserve">num opus, </w:t>
      </w:r>
      <w:r w:rsidRPr="00753977">
        <w:t xml:space="preserve">the </w:t>
      </w:r>
      <w:bookmarkStart w:id="3" w:name="_Hlk91167239"/>
      <w:r w:rsidRPr="00753977">
        <w:rPr>
          <w:i/>
          <w:iCs/>
          <w:color w:val="202124"/>
          <w:shd w:val="clear" w:color="auto" w:fill="FFFFFF"/>
        </w:rPr>
        <w:t>Kitáb-i-Íqán</w:t>
      </w:r>
      <w:bookmarkEnd w:id="3"/>
      <w:r w:rsidRPr="00753977">
        <w:rPr>
          <w:i/>
          <w:iCs/>
        </w:rPr>
        <w:t xml:space="preserve">, </w:t>
      </w:r>
      <w:r w:rsidRPr="00753977">
        <w:t xml:space="preserve">the Book of Certitude. In </w:t>
      </w:r>
      <w:r w:rsidRPr="00753977">
        <w:rPr>
          <w:i/>
          <w:iCs/>
        </w:rPr>
        <w:t>God Passes By</w:t>
      </w:r>
      <w:r w:rsidRPr="00753977">
        <w:rPr>
          <w:rFonts w:ascii="Arial" w:hAnsi="Arial"/>
          <w:i/>
          <w:iCs/>
        </w:rPr>
        <w:t xml:space="preserve"> </w:t>
      </w:r>
      <w:r w:rsidRPr="00753977">
        <w:t>Shoghi Effendi has cogently summarized the main themes of this text</w:t>
      </w:r>
      <w:r w:rsidRPr="00753977">
        <w:rPr>
          <w:position w:val="8"/>
          <w:sz w:val="12"/>
          <w:szCs w:val="12"/>
        </w:rPr>
        <w:t>31</w:t>
      </w:r>
      <w:r w:rsidRPr="00753977">
        <w:rPr>
          <w:rFonts w:ascii="Arial" w:hAnsi="Arial"/>
          <w:position w:val="8"/>
          <w:sz w:val="11"/>
          <w:szCs w:val="11"/>
        </w:rPr>
        <w:t xml:space="preserve"> </w:t>
      </w:r>
      <w:r w:rsidRPr="00753977">
        <w:t xml:space="preserve">that is 'Foremost among the priceless treasures cast forth from the billowing ocean of Bahá’u’lláh’s Revelation </w:t>
      </w:r>
      <w:r w:rsidRPr="00753977">
        <w:rPr>
          <w:color w:val="565246"/>
        </w:rPr>
        <w:t xml:space="preserve">' </w:t>
      </w:r>
      <w:r w:rsidRPr="00753977">
        <w:rPr>
          <w:color w:val="565246"/>
          <w:position w:val="8"/>
          <w:sz w:val="12"/>
          <w:szCs w:val="12"/>
        </w:rPr>
        <w:t>32</w:t>
      </w:r>
      <w:r w:rsidRPr="00753977">
        <w:rPr>
          <w:sz w:val="13"/>
          <w:szCs w:val="13"/>
        </w:rPr>
        <w:t xml:space="preserve">, </w:t>
      </w:r>
      <w:r w:rsidRPr="00753977">
        <w:t>the 'Choice Sealed Wine'</w:t>
      </w:r>
      <w:r w:rsidRPr="00753977">
        <w:rPr>
          <w:color w:val="69675B"/>
          <w:position w:val="7"/>
          <w:sz w:val="12"/>
          <w:szCs w:val="12"/>
        </w:rPr>
        <w:t>33</w:t>
      </w:r>
      <w:r w:rsidRPr="00753977">
        <w:rPr>
          <w:color w:val="69675B"/>
          <w:position w:val="7"/>
          <w:sz w:val="13"/>
          <w:szCs w:val="13"/>
        </w:rPr>
        <w:t xml:space="preserve"> </w:t>
      </w:r>
      <w:r w:rsidRPr="00753977">
        <w:t>proffered to those willing to become inebriated with the ambrosia of divine knowledge.</w:t>
      </w:r>
    </w:p>
    <w:p w14:paraId="5424A57B" w14:textId="77777777" w:rsidR="003342C4" w:rsidRPr="00753977" w:rsidRDefault="003342C4" w:rsidP="003342C4">
      <w:pPr>
        <w:pStyle w:val="11"/>
        <w:rPr>
          <w:color w:val="000000"/>
        </w:rPr>
      </w:pPr>
      <w:r w:rsidRPr="00753977">
        <w:t xml:space="preserve">Among the diverse grand themes treated in the </w:t>
      </w:r>
      <w:r w:rsidRPr="00753977">
        <w:rPr>
          <w:i/>
          <w:iCs/>
          <w:color w:val="202124"/>
          <w:shd w:val="clear" w:color="auto" w:fill="FFFFFF"/>
        </w:rPr>
        <w:t>Íqán</w:t>
      </w:r>
      <w:r w:rsidRPr="00753977">
        <w:rPr>
          <w:i/>
          <w:iCs/>
        </w:rPr>
        <w:t xml:space="preserve">, </w:t>
      </w:r>
      <w:r w:rsidRPr="00753977">
        <w:t>we find a lofty treatment of spirituality, 'an exhortation to observe a spirituality of detachment, based on the practice of ideal spiritual virtues and discipline of spirit which will bring about the union of the soul with God'.</w:t>
      </w:r>
      <w:r w:rsidRPr="00753977">
        <w:rPr>
          <w:color w:val="565246"/>
          <w:position w:val="7"/>
          <w:sz w:val="12"/>
          <w:szCs w:val="12"/>
        </w:rPr>
        <w:t xml:space="preserve">34 </w:t>
      </w:r>
      <w:r w:rsidRPr="00753977">
        <w:t>Bahá’u’lláh's concept of spiritual detachment is at the same time a mysticism that points to the soul's union with God and is treated</w:t>
      </w:r>
      <w:r w:rsidRPr="00753977">
        <w:rPr>
          <w:noProof/>
        </w:rPr>
        <mc:AlternateContent>
          <mc:Choice Requires="wps">
            <w:drawing>
              <wp:anchor distT="0" distB="0" distL="114300" distR="114300" simplePos="0" relativeHeight="251855360" behindDoc="1" locked="0" layoutInCell="0" allowOverlap="1" wp14:anchorId="3BDAE763" wp14:editId="57EB8B98">
                <wp:simplePos x="0" y="0"/>
                <wp:positionH relativeFrom="page">
                  <wp:posOffset>4650740</wp:posOffset>
                </wp:positionH>
                <wp:positionV relativeFrom="page">
                  <wp:posOffset>10160</wp:posOffset>
                </wp:positionV>
                <wp:extent cx="0" cy="5988685"/>
                <wp:effectExtent l="0" t="0" r="0" b="0"/>
                <wp:wrapNone/>
                <wp:docPr id="27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988685"/>
                        </a:xfrm>
                        <a:custGeom>
                          <a:avLst/>
                          <a:gdLst>
                            <a:gd name="T0" fmla="*/ 0 w 20"/>
                            <a:gd name="T1" fmla="*/ 9432 h 9432"/>
                            <a:gd name="T2" fmla="*/ 0 w 20"/>
                            <a:gd name="T3" fmla="*/ 0 h 9432"/>
                          </a:gdLst>
                          <a:ahLst/>
                          <a:cxnLst>
                            <a:cxn ang="0">
                              <a:pos x="T0" y="T1"/>
                            </a:cxn>
                            <a:cxn ang="0">
                              <a:pos x="T2" y="T3"/>
                            </a:cxn>
                          </a:cxnLst>
                          <a:rect l="0" t="0" r="r" b="b"/>
                          <a:pathLst>
                            <a:path w="20" h="9432">
                              <a:moveTo>
                                <a:pt x="0" y="9432"/>
                              </a:moveTo>
                              <a:lnTo>
                                <a:pt x="0" y="0"/>
                              </a:lnTo>
                            </a:path>
                          </a:pathLst>
                        </a:custGeom>
                        <a:noFill/>
                        <a:ln w="10688">
                          <a:solidFill>
                            <a:srgbClr val="B8B3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366.2pt;margin-top:.8pt;width:0;height:471.55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" o:allowincell="f" path="m0,9432l0,0e" filled="f" strokecolor="#b8b39c" strokeweight="10688emu">
                <v:path arrowok="t" o:connecttype="custom" o:connectlocs="0,5988685;0,0" o:connectangles="0,0"/>
                <w10:wrap anchorx="page" anchory="page"/>
              </v:shape>
            </w:pict>
          </mc:Fallback>
        </mc:AlternateContent>
      </w:r>
      <w:r w:rsidRPr="00753977">
        <w:t xml:space="preserve"> in those pages that are sometimes erroneously referred to as 'the Tablet of the True Seeker </w:t>
      </w:r>
      <w:r w:rsidRPr="00753977">
        <w:rPr>
          <w:color w:val="3B3B31"/>
        </w:rPr>
        <w:t>'.</w:t>
      </w:r>
      <w:r w:rsidRPr="00753977">
        <w:rPr>
          <w:color w:val="3B3B31"/>
          <w:position w:val="7"/>
          <w:sz w:val="12"/>
          <w:szCs w:val="12"/>
        </w:rPr>
        <w:t>35</w:t>
      </w:r>
    </w:p>
    <w:p w14:paraId="1CED3D46" w14:textId="77777777" w:rsidR="003342C4" w:rsidRPr="00753977" w:rsidRDefault="003342C4" w:rsidP="003342C4">
      <w:pPr>
        <w:pStyle w:val="11"/>
        <w:rPr>
          <w:color w:val="000000"/>
        </w:rPr>
      </w:pPr>
      <w:r w:rsidRPr="00753977">
        <w:t>In</w:t>
      </w:r>
      <w:r w:rsidRPr="00753977">
        <w:rPr>
          <w:rFonts w:ascii="Arial" w:hAnsi="Arial"/>
          <w:sz w:val="18"/>
          <w:szCs w:val="18"/>
        </w:rPr>
        <w:t xml:space="preserve"> </w:t>
      </w:r>
      <w:r w:rsidRPr="00753977">
        <w:t xml:space="preserve">the prologue of the </w:t>
      </w:r>
      <w:r w:rsidRPr="00753977">
        <w:rPr>
          <w:i/>
          <w:iCs/>
          <w:color w:val="202124"/>
          <w:shd w:val="clear" w:color="auto" w:fill="FFFFFF"/>
        </w:rPr>
        <w:t>Íqán</w:t>
      </w:r>
      <w:r w:rsidRPr="00753977">
        <w:rPr>
          <w:rFonts w:ascii="Arial" w:hAnsi="Arial"/>
          <w:i/>
          <w:iCs/>
          <w:sz w:val="18"/>
          <w:szCs w:val="18"/>
        </w:rPr>
        <w:t xml:space="preserve">, </w:t>
      </w:r>
      <w:r w:rsidRPr="00753977">
        <w:t>Bahá’u’lláh singles out detachment as the spiritual prerequisite for the attainment of true understanding: 'No man shall attain the shores of the ocean of true understanding except he be detached from all that is in heaven and on earth'</w:t>
      </w:r>
      <w:r w:rsidRPr="00753977">
        <w:rPr>
          <w:color w:val="4D4B41"/>
        </w:rPr>
        <w:t>.</w:t>
      </w:r>
      <w:r w:rsidRPr="00753977">
        <w:rPr>
          <w:color w:val="4D4B41"/>
          <w:position w:val="7"/>
          <w:sz w:val="12"/>
          <w:szCs w:val="12"/>
        </w:rPr>
        <w:t>36</w:t>
      </w:r>
      <w:r w:rsidRPr="00753977">
        <w:rPr>
          <w:rFonts w:ascii="Arial" w:hAnsi="Arial"/>
          <w:color w:val="4D4B41"/>
          <w:position w:val="7"/>
          <w:sz w:val="12"/>
          <w:szCs w:val="12"/>
        </w:rPr>
        <w:t xml:space="preserve"> </w:t>
      </w:r>
      <w:r w:rsidRPr="00753977">
        <w:t>We are struck b</w:t>
      </w:r>
      <w:r w:rsidRPr="00753977">
        <w:rPr>
          <w:color w:val="3B3B31"/>
        </w:rPr>
        <w:t xml:space="preserve">y </w:t>
      </w:r>
      <w:r w:rsidRPr="00753977">
        <w:t>the awesome force of this statement, not only by its categorical assertion of the unsurpassed importance of detachment as a spiritual attribute, but also because of the way that it links detachment to true understanding</w:t>
      </w:r>
      <w:r w:rsidRPr="00753977">
        <w:rPr>
          <w:color w:val="3B3B31"/>
        </w:rPr>
        <w:t xml:space="preserve">. </w:t>
      </w:r>
      <w:r w:rsidRPr="00753977">
        <w:t>It is this passage, above all others, that gives detachment a new priority in the ranking of spiritual virtues. Bahá’u’lláh</w:t>
      </w:r>
      <w:r w:rsidRPr="00753977">
        <w:rPr>
          <w:color w:val="2A281F"/>
        </w:rPr>
        <w:t>’s</w:t>
      </w:r>
      <w:r w:rsidRPr="00753977">
        <w:t xml:space="preserve"> prologue alerts us to the fact that in His dispensation we must begin </w:t>
      </w:r>
      <w:r w:rsidRPr="00753977">
        <w:rPr>
          <w:color w:val="0C0A05"/>
        </w:rPr>
        <w:t xml:space="preserve">to </w:t>
      </w:r>
      <w:r w:rsidRPr="00753977">
        <w:t xml:space="preserve">acquire an understanding of this spiritual virtue that has come to forefront of spiritual virtues. The linking of detachment </w:t>
      </w:r>
      <w:r w:rsidRPr="00753977">
        <w:rPr>
          <w:color w:val="0C0A05"/>
        </w:rPr>
        <w:t xml:space="preserve">to </w:t>
      </w:r>
      <w:r w:rsidRPr="00753977">
        <w:t xml:space="preserve">understanding gives detachment an active value-- that of understanding God and His Manifestation, of interpreting and analyzing the world -- rather than </w:t>
      </w:r>
      <w:r w:rsidRPr="00753977">
        <w:lastRenderedPageBreak/>
        <w:t>merel</w:t>
      </w:r>
      <w:r w:rsidRPr="00753977">
        <w:rPr>
          <w:color w:val="3B3B31"/>
        </w:rPr>
        <w:t xml:space="preserve">y </w:t>
      </w:r>
      <w:r w:rsidRPr="00753977">
        <w:t xml:space="preserve">equating detachment with the </w:t>
      </w:r>
      <w:r w:rsidRPr="00753977">
        <w:rPr>
          <w:lang w:val="en-GB"/>
        </w:rPr>
        <w:t>passive</w:t>
      </w:r>
      <w:r w:rsidRPr="00753977">
        <w:rPr>
          <w:color w:val="3B3B31"/>
        </w:rPr>
        <w:t xml:space="preserve">, </w:t>
      </w:r>
      <w:r w:rsidRPr="00753977">
        <w:t>albeit necessary, virtue of quietude and stability that is liable to foster the inner peace of the soul. Detachment also has applications for behaviour, for a r</w:t>
      </w:r>
      <w:r w:rsidRPr="00753977">
        <w:rPr>
          <w:color w:val="3B3B31"/>
        </w:rPr>
        <w:t>e</w:t>
      </w:r>
      <w:r w:rsidRPr="00753977">
        <w:t>sponse to life and to concrete life situations</w:t>
      </w:r>
      <w:r w:rsidRPr="00753977">
        <w:rPr>
          <w:color w:val="3B3B31"/>
        </w:rPr>
        <w:t>.</w:t>
      </w:r>
    </w:p>
    <w:p w14:paraId="545454E2" w14:textId="77777777" w:rsidR="003342C4" w:rsidRPr="00753977" w:rsidRDefault="003342C4" w:rsidP="003342C4">
      <w:pPr>
        <w:pStyle w:val="11"/>
        <w:rPr>
          <w:color w:val="000000"/>
          <w:sz w:val="11"/>
          <w:szCs w:val="11"/>
        </w:rPr>
      </w:pPr>
      <w:r w:rsidRPr="00753977">
        <w:t xml:space="preserve">As detachment is highlighted in the preamble to the </w:t>
      </w:r>
      <w:r w:rsidRPr="00753977">
        <w:rPr>
          <w:i/>
          <w:iCs/>
          <w:color w:val="202124"/>
          <w:shd w:val="clear" w:color="auto" w:fill="FFFFFF"/>
        </w:rPr>
        <w:t>Kitáb-i-Íqán</w:t>
      </w:r>
      <w:r w:rsidRPr="00753977">
        <w:rPr>
          <w:rFonts w:ascii="Arial" w:hAnsi="Arial"/>
          <w:i/>
          <w:iCs/>
          <w:sz w:val="18"/>
          <w:szCs w:val="18"/>
        </w:rPr>
        <w:t xml:space="preserve">, </w:t>
      </w:r>
      <w:r w:rsidRPr="00753977">
        <w:t xml:space="preserve">so it figures also in the conclusion of the </w:t>
      </w:r>
      <w:r w:rsidRPr="00753977">
        <w:rPr>
          <w:i/>
          <w:iCs/>
        </w:rPr>
        <w:t>Hidd</w:t>
      </w:r>
      <w:r w:rsidRPr="00753977">
        <w:rPr>
          <w:i/>
          <w:iCs/>
          <w:color w:val="3B3B31"/>
        </w:rPr>
        <w:t>e</w:t>
      </w:r>
      <w:r w:rsidRPr="00753977">
        <w:rPr>
          <w:i/>
          <w:iCs/>
        </w:rPr>
        <w:t xml:space="preserve">n Words </w:t>
      </w:r>
      <w:r w:rsidRPr="00753977">
        <w:t>as a clarion call to reveal spiritual virtues in our own lives:</w:t>
      </w:r>
    </w:p>
    <w:p w14:paraId="4249539E" w14:textId="77777777" w:rsidR="003342C4" w:rsidRPr="00753977" w:rsidRDefault="003342C4" w:rsidP="003342C4">
      <w:pPr>
        <w:pStyle w:val="1"/>
        <w:rPr>
          <w:color w:val="000000"/>
          <w:sz w:val="13"/>
          <w:szCs w:val="13"/>
        </w:rPr>
      </w:pPr>
      <w:r w:rsidRPr="00753977">
        <w:t>I bear witness, O friends! that the favour is complete, the argument fulfilled</w:t>
      </w:r>
      <w:r w:rsidRPr="00753977">
        <w:rPr>
          <w:color w:val="3B3B31"/>
        </w:rPr>
        <w:t xml:space="preserve">, </w:t>
      </w:r>
      <w:r w:rsidRPr="00753977">
        <w:t>the proof manifest and the evidence established. Let it now be seen what your endeavours in the path of detachment will reveal.</w:t>
      </w:r>
      <w:r w:rsidRPr="00753977">
        <w:rPr>
          <w:color w:val="3B3B31"/>
          <w:position w:val="8"/>
          <w:sz w:val="10"/>
          <w:szCs w:val="10"/>
        </w:rPr>
        <w:t>37</w:t>
      </w:r>
    </w:p>
    <w:p w14:paraId="1219B55C" w14:textId="77777777" w:rsidR="003342C4" w:rsidRPr="00753977" w:rsidRDefault="003342C4" w:rsidP="003342C4">
      <w:pPr>
        <w:widowControl w:val="0"/>
        <w:autoSpaceDE w:val="0"/>
        <w:autoSpaceDN w:val="0"/>
        <w:adjustRightInd w:val="0"/>
        <w:spacing w:before="7" w:after="0" w:line="160" w:lineRule="exact"/>
        <w:rPr>
          <w:rFonts w:ascii="Times New Roman" w:hAnsi="Times New Roman" w:cs="Times New Roman"/>
          <w:color w:val="000000"/>
          <w:sz w:val="16"/>
          <w:szCs w:val="16"/>
        </w:rPr>
      </w:pPr>
    </w:p>
    <w:p w14:paraId="7F4F3F8B"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b/>
          <w:bCs/>
          <w:color w:val="000000"/>
          <w:sz w:val="20"/>
          <w:szCs w:val="20"/>
        </w:rPr>
      </w:pPr>
      <w:r w:rsidRPr="00753977">
        <w:rPr>
          <w:rFonts w:ascii="Times New Roman" w:hAnsi="Times New Roman" w:cs="Times New Roman"/>
          <w:b/>
          <w:bCs/>
          <w:color w:val="211F18"/>
          <w:sz w:val="20"/>
          <w:szCs w:val="20"/>
        </w:rPr>
        <w:t xml:space="preserve">Some Basic Meanings </w:t>
      </w:r>
      <w:r w:rsidRPr="00753977">
        <w:rPr>
          <w:rFonts w:ascii="Times New Roman" w:hAnsi="Times New Roman" w:cs="Times New Roman"/>
          <w:b/>
          <w:bCs/>
          <w:color w:val="0C0A05"/>
          <w:sz w:val="20"/>
          <w:szCs w:val="20"/>
        </w:rPr>
        <w:t xml:space="preserve">of </w:t>
      </w:r>
      <w:r w:rsidRPr="00753977">
        <w:rPr>
          <w:rFonts w:ascii="Times New Roman" w:hAnsi="Times New Roman" w:cs="Times New Roman"/>
          <w:b/>
          <w:bCs/>
          <w:color w:val="211F18"/>
          <w:sz w:val="20"/>
          <w:szCs w:val="20"/>
        </w:rPr>
        <w:t>Detachment</w:t>
      </w:r>
    </w:p>
    <w:p w14:paraId="1E45AF62" w14:textId="77777777" w:rsidR="003342C4" w:rsidRPr="00753977" w:rsidRDefault="003342C4" w:rsidP="003342C4">
      <w:pPr>
        <w:widowControl w:val="0"/>
        <w:autoSpaceDE w:val="0"/>
        <w:autoSpaceDN w:val="0"/>
        <w:adjustRightInd w:val="0"/>
        <w:spacing w:before="4" w:after="0" w:line="140" w:lineRule="exact"/>
        <w:rPr>
          <w:rFonts w:ascii="Times New Roman" w:hAnsi="Times New Roman" w:cs="Times New Roman"/>
          <w:color w:val="000000"/>
          <w:sz w:val="14"/>
          <w:szCs w:val="14"/>
        </w:rPr>
      </w:pPr>
    </w:p>
    <w:p w14:paraId="72660E0D" w14:textId="77777777" w:rsidR="003342C4" w:rsidRPr="00753977" w:rsidRDefault="003342C4" w:rsidP="003342C4">
      <w:pPr>
        <w:pStyle w:val="11"/>
        <w:rPr>
          <w:color w:val="000000"/>
        </w:rPr>
      </w:pPr>
      <w:r w:rsidRPr="00753977">
        <w:t>The various meanings of any word are often related to one another conceptuall</w:t>
      </w:r>
      <w:r w:rsidRPr="00753977">
        <w:rPr>
          <w:color w:val="3B3B31"/>
        </w:rPr>
        <w:t>y</w:t>
      </w:r>
      <w:r w:rsidRPr="00753977">
        <w:t>. Because of this it is h</w:t>
      </w:r>
      <w:r w:rsidRPr="00753977">
        <w:rPr>
          <w:color w:val="3B3B31"/>
        </w:rPr>
        <w:t>a</w:t>
      </w:r>
      <w:r w:rsidRPr="00753977">
        <w:t>zardous to attempt to define closely a primal spiritual virtue such as detachment. The more one tries to identify common meanings or elemental patterns of the word, the more one realizes that all of the meanings of detachment are interconnected</w:t>
      </w:r>
      <w:r w:rsidRPr="00753977">
        <w:rPr>
          <w:color w:val="3B3B31"/>
        </w:rPr>
        <w:t xml:space="preserve">. </w:t>
      </w:r>
      <w:r w:rsidRPr="00753977">
        <w:t>Meanings that appear to be more common are related to uncommon ones. We begin to realize that one meaning implies all meanings</w:t>
      </w:r>
      <w:r w:rsidRPr="00753977">
        <w:rPr>
          <w:color w:val="3B3B31"/>
        </w:rPr>
        <w:t xml:space="preserve">. </w:t>
      </w:r>
      <w:r w:rsidRPr="00753977">
        <w:t>Thus all of the meanings of a primal spiritual virtue like detachment are, to use a crude mechanical analogy, like the gears in</w:t>
      </w:r>
      <w:r w:rsidRPr="00753977">
        <w:rPr>
          <w:sz w:val="18"/>
          <w:szCs w:val="18"/>
        </w:rPr>
        <w:t xml:space="preserve"> </w:t>
      </w:r>
      <w:r w:rsidRPr="00753977">
        <w:t>a transmission. The</w:t>
      </w:r>
      <w:r w:rsidRPr="00753977">
        <w:rPr>
          <w:noProof/>
        </w:rPr>
        <mc:AlternateContent>
          <mc:Choice Requires="wps">
            <w:drawing>
              <wp:anchor distT="0" distB="0" distL="114300" distR="114300" simplePos="0" relativeHeight="251856384" behindDoc="1" locked="0" layoutInCell="0" allowOverlap="1" wp14:anchorId="02571CC4" wp14:editId="62F736CF">
                <wp:simplePos x="0" y="0"/>
                <wp:positionH relativeFrom="page">
                  <wp:posOffset>2540</wp:posOffset>
                </wp:positionH>
                <wp:positionV relativeFrom="page">
                  <wp:posOffset>5080</wp:posOffset>
                </wp:positionV>
                <wp:extent cx="0" cy="1692275"/>
                <wp:effectExtent l="0" t="0" r="0" b="0"/>
                <wp:wrapNone/>
                <wp:docPr id="27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692275"/>
                        </a:xfrm>
                        <a:custGeom>
                          <a:avLst/>
                          <a:gdLst>
                            <a:gd name="T0" fmla="*/ 0 w 20"/>
                            <a:gd name="T1" fmla="*/ 2665 h 2665"/>
                            <a:gd name="T2" fmla="*/ 0 w 20"/>
                            <a:gd name="T3" fmla="*/ 0 h 2665"/>
                          </a:gdLst>
                          <a:ahLst/>
                          <a:cxnLst>
                            <a:cxn ang="0">
                              <a:pos x="T0" y="T1"/>
                            </a:cxn>
                            <a:cxn ang="0">
                              <a:pos x="T2" y="T3"/>
                            </a:cxn>
                          </a:cxnLst>
                          <a:rect l="0" t="0" r="r" b="b"/>
                          <a:pathLst>
                            <a:path w="20" h="2665">
                              <a:moveTo>
                                <a:pt x="0" y="2665"/>
                              </a:moveTo>
                              <a:lnTo>
                                <a:pt x="0" y="0"/>
                              </a:lnTo>
                            </a:path>
                          </a:pathLst>
                        </a:custGeom>
                        <a:noFill/>
                        <a:ln w="13536">
                          <a:solidFill>
                            <a:srgbClr val="DFDB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2pt;margin-top:.4pt;width:0;height:133.2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" o:allowincell="f" path="m0,2665l0,0e" filled="f" strokecolor="#dfdbcc" strokeweight=".376mm">
                <v:path arrowok="t" o:connecttype="custom" o:connectlocs="0,1692275;0,0" o:connectangles="0,0"/>
                <w10:wrap anchorx="page" anchory="page"/>
              </v:shape>
            </w:pict>
          </mc:Fallback>
        </mc:AlternateContent>
      </w:r>
      <w:r w:rsidRPr="00753977">
        <w:t xml:space="preserve"> high gears may be the ones most commonly used, but the lower gears are just as important. The lower gears must be run through to reach high gears. This hazard of definition-making becomes paradoxically one of its merits, because at the risk of engaging in a kind of levelling process in meaning, one can also point to the interconnectedness of the words, a reflection of the interconnectedness of life itself.</w:t>
      </w:r>
    </w:p>
    <w:p w14:paraId="5036058D" w14:textId="77777777" w:rsidR="003342C4" w:rsidRPr="00753977" w:rsidRDefault="003342C4" w:rsidP="003342C4">
      <w:pPr>
        <w:pStyle w:val="11"/>
        <w:rPr>
          <w:color w:val="000000"/>
        </w:rPr>
      </w:pPr>
      <w:r w:rsidRPr="00753977">
        <w:t xml:space="preserve">We can see this interconnectedness of the meanings of detachment by making a brief overview of the most common ones. The </w:t>
      </w:r>
      <w:r w:rsidRPr="00753977">
        <w:rPr>
          <w:i/>
          <w:iCs/>
        </w:rPr>
        <w:t>Concise Oxford Di</w:t>
      </w:r>
      <w:r w:rsidRPr="00753977">
        <w:rPr>
          <w:i/>
          <w:iCs/>
          <w:color w:val="504D41"/>
        </w:rPr>
        <w:t xml:space="preserve">ctionary </w:t>
      </w:r>
      <w:r w:rsidRPr="00753977">
        <w:t xml:space="preserve">defines 'detachment' as </w:t>
      </w:r>
      <w:r w:rsidRPr="00753977">
        <w:rPr>
          <w:color w:val="3D3A2F"/>
        </w:rPr>
        <w:t xml:space="preserve">'a </w:t>
      </w:r>
      <w:r w:rsidRPr="00753977">
        <w:t xml:space="preserve">state of </w:t>
      </w:r>
      <w:r w:rsidRPr="00753977">
        <w:rPr>
          <w:color w:val="3D3A2F"/>
        </w:rPr>
        <w:t xml:space="preserve">aloofness </w:t>
      </w:r>
      <w:r w:rsidRPr="00753977">
        <w:t xml:space="preserve">from </w:t>
      </w:r>
      <w:r w:rsidRPr="00753977">
        <w:rPr>
          <w:color w:val="3D3A2F"/>
        </w:rPr>
        <w:t xml:space="preserve">or </w:t>
      </w:r>
      <w:r w:rsidRPr="00753977">
        <w:t xml:space="preserve">indifference to other people, </w:t>
      </w:r>
      <w:r w:rsidRPr="00753977">
        <w:rPr>
          <w:color w:val="3D3A2F"/>
        </w:rPr>
        <w:t xml:space="preserve">one's surroundings, </w:t>
      </w:r>
      <w:r w:rsidRPr="00753977">
        <w:t xml:space="preserve">public opinion, </w:t>
      </w:r>
      <w:r w:rsidRPr="00753977">
        <w:rPr>
          <w:color w:val="3D3A2F"/>
        </w:rPr>
        <w:t xml:space="preserve">etc.'. </w:t>
      </w:r>
      <w:r w:rsidRPr="00753977">
        <w:t xml:space="preserve">Related to this </w:t>
      </w:r>
      <w:r w:rsidRPr="00753977">
        <w:rPr>
          <w:color w:val="3D3A2F"/>
        </w:rPr>
        <w:t xml:space="preserve">is </w:t>
      </w:r>
      <w:r w:rsidRPr="00753977">
        <w:rPr>
          <w:color w:val="504D41"/>
        </w:rPr>
        <w:t>'</w:t>
      </w:r>
      <w:r w:rsidRPr="00753977">
        <w:t xml:space="preserve">disinterested independence of judgement'. Other meanings are </w:t>
      </w:r>
      <w:r w:rsidRPr="00753977">
        <w:rPr>
          <w:color w:val="3D3A2F"/>
        </w:rPr>
        <w:t xml:space="preserve">'the </w:t>
      </w:r>
      <w:r w:rsidRPr="00753977">
        <w:t xml:space="preserve">act or process of detaching or being detached' </w:t>
      </w:r>
      <w:r w:rsidRPr="00753977">
        <w:rPr>
          <w:color w:val="3D3A2F"/>
        </w:rPr>
        <w:t xml:space="preserve">and 'an </w:t>
      </w:r>
      <w:r w:rsidRPr="00753977">
        <w:t xml:space="preserve">instance </w:t>
      </w:r>
      <w:r w:rsidRPr="00753977">
        <w:rPr>
          <w:color w:val="3D3A2F"/>
        </w:rPr>
        <w:t xml:space="preserve">of </w:t>
      </w:r>
      <w:r w:rsidRPr="00753977">
        <w:t xml:space="preserve">this' </w:t>
      </w:r>
      <w:r w:rsidRPr="00753977">
        <w:rPr>
          <w:color w:val="3D3A2F"/>
        </w:rPr>
        <w:t xml:space="preserve">where </w:t>
      </w:r>
      <w:r w:rsidRPr="00753977">
        <w:t xml:space="preserve">'detach' is defined as </w:t>
      </w:r>
      <w:r w:rsidRPr="00753977">
        <w:rPr>
          <w:color w:val="3D3A2F"/>
        </w:rPr>
        <w:t xml:space="preserve">'unfasten </w:t>
      </w:r>
      <w:r w:rsidRPr="00753977">
        <w:t xml:space="preserve">or disengage and remove', </w:t>
      </w:r>
      <w:r w:rsidRPr="00753977">
        <w:rPr>
          <w:color w:val="3D3A2F"/>
        </w:rPr>
        <w:t xml:space="preserve">'impartial' and </w:t>
      </w:r>
      <w:r w:rsidRPr="00753977">
        <w:rPr>
          <w:color w:val="504D41"/>
        </w:rPr>
        <w:t>'</w:t>
      </w:r>
      <w:r w:rsidRPr="00753977">
        <w:t>unemotional'</w:t>
      </w:r>
      <w:r w:rsidRPr="00753977">
        <w:rPr>
          <w:color w:val="3D3A2F"/>
        </w:rPr>
        <w:t xml:space="preserve">. </w:t>
      </w:r>
      <w:r w:rsidRPr="00753977">
        <w:rPr>
          <w:color w:val="625E50"/>
          <w:position w:val="7"/>
          <w:sz w:val="12"/>
          <w:szCs w:val="12"/>
        </w:rPr>
        <w:t>38</w:t>
      </w:r>
      <w:r w:rsidRPr="00753977">
        <w:rPr>
          <w:rFonts w:ascii="Arial" w:hAnsi="Arial"/>
          <w:color w:val="625E50"/>
          <w:position w:val="7"/>
          <w:sz w:val="12"/>
          <w:szCs w:val="12"/>
        </w:rPr>
        <w:t xml:space="preserve"> </w:t>
      </w:r>
      <w:r w:rsidRPr="00753977">
        <w:t xml:space="preserve">Leaving </w:t>
      </w:r>
      <w:r w:rsidRPr="00753977">
        <w:rPr>
          <w:color w:val="3D3A2F"/>
        </w:rPr>
        <w:t xml:space="preserve">aside </w:t>
      </w:r>
      <w:r w:rsidRPr="00753977">
        <w:t xml:space="preserve">the military definitions, most people </w:t>
      </w:r>
      <w:r w:rsidRPr="00753977">
        <w:rPr>
          <w:color w:val="3D3A2F"/>
        </w:rPr>
        <w:t xml:space="preserve">would </w:t>
      </w:r>
      <w:r w:rsidRPr="00753977">
        <w:t xml:space="preserve">probably maintain that </w:t>
      </w:r>
      <w:r w:rsidRPr="00753977">
        <w:rPr>
          <w:color w:val="3D3A2F"/>
        </w:rPr>
        <w:t xml:space="preserve">'detachment' </w:t>
      </w:r>
      <w:r w:rsidRPr="00753977">
        <w:t xml:space="preserve">means primarily being </w:t>
      </w:r>
      <w:r w:rsidRPr="00753977">
        <w:rPr>
          <w:color w:val="3D3A2F"/>
        </w:rPr>
        <w:t xml:space="preserve">aloof </w:t>
      </w:r>
      <w:r w:rsidRPr="00753977">
        <w:t xml:space="preserve">or </w:t>
      </w:r>
      <w:r w:rsidRPr="00753977">
        <w:rPr>
          <w:color w:val="3D3A2F"/>
        </w:rPr>
        <w:t xml:space="preserve">feeling </w:t>
      </w:r>
      <w:r w:rsidRPr="00753977">
        <w:t xml:space="preserve">unaffected. I maintain, however, that </w:t>
      </w:r>
      <w:r w:rsidRPr="00753977">
        <w:rPr>
          <w:color w:val="3D3A2F"/>
        </w:rPr>
        <w:t xml:space="preserve">it suggests, above all, </w:t>
      </w:r>
      <w:r w:rsidRPr="00753977">
        <w:t xml:space="preserve">being truly free. </w:t>
      </w:r>
      <w:r w:rsidRPr="00753977">
        <w:lastRenderedPageBreak/>
        <w:t>Being free comes</w:t>
      </w:r>
      <w:r w:rsidRPr="00753977">
        <w:rPr>
          <w:color w:val="504D41"/>
        </w:rPr>
        <w:t xml:space="preserve">, </w:t>
      </w:r>
      <w:r w:rsidRPr="00753977">
        <w:t xml:space="preserve">in the </w:t>
      </w:r>
      <w:r w:rsidRPr="00753977">
        <w:rPr>
          <w:color w:val="3D3A2F"/>
        </w:rPr>
        <w:t xml:space="preserve">first </w:t>
      </w:r>
      <w:r w:rsidRPr="00753977">
        <w:t xml:space="preserve">instance, from detaching </w:t>
      </w:r>
      <w:r w:rsidRPr="00753977">
        <w:rPr>
          <w:color w:val="3D3A2F"/>
        </w:rPr>
        <w:t xml:space="preserve">ourselves </w:t>
      </w:r>
      <w:r w:rsidRPr="00753977">
        <w:t xml:space="preserve">from the world and then </w:t>
      </w:r>
      <w:r w:rsidRPr="00753977">
        <w:rPr>
          <w:color w:val="3D3A2F"/>
        </w:rPr>
        <w:t xml:space="preserve">attaching </w:t>
      </w:r>
      <w:r w:rsidRPr="00753977">
        <w:t xml:space="preserve">ourselves to God. If </w:t>
      </w:r>
      <w:r w:rsidRPr="00753977">
        <w:rPr>
          <w:color w:val="3D3A2F"/>
        </w:rPr>
        <w:t xml:space="preserve">we wish </w:t>
      </w:r>
      <w:r w:rsidRPr="00753977">
        <w:t xml:space="preserve">to be </w:t>
      </w:r>
      <w:r w:rsidRPr="00753977">
        <w:rPr>
          <w:color w:val="3D3A2F"/>
        </w:rPr>
        <w:t xml:space="preserve">attached </w:t>
      </w:r>
      <w:r w:rsidRPr="00753977">
        <w:t xml:space="preserve">to God, </w:t>
      </w:r>
      <w:r w:rsidRPr="00753977">
        <w:rPr>
          <w:color w:val="3D3A2F"/>
        </w:rPr>
        <w:t xml:space="preserve">we will seek His will, obey Him and </w:t>
      </w:r>
      <w:r w:rsidRPr="00753977">
        <w:t xml:space="preserve">live </w:t>
      </w:r>
      <w:r w:rsidRPr="00753977">
        <w:rPr>
          <w:color w:val="3D3A2F"/>
        </w:rPr>
        <w:t xml:space="preserve">according </w:t>
      </w:r>
      <w:r w:rsidRPr="00753977">
        <w:t xml:space="preserve">to </w:t>
      </w:r>
      <w:r w:rsidRPr="00753977">
        <w:rPr>
          <w:color w:val="3D3A2F"/>
        </w:rPr>
        <w:t xml:space="preserve">His </w:t>
      </w:r>
      <w:r w:rsidRPr="00753977">
        <w:t xml:space="preserve">laws. By doing this </w:t>
      </w:r>
      <w:r w:rsidRPr="00753977">
        <w:rPr>
          <w:color w:val="3D3A2F"/>
        </w:rPr>
        <w:t xml:space="preserve">we </w:t>
      </w:r>
      <w:r w:rsidRPr="00753977">
        <w:t xml:space="preserve">begin to </w:t>
      </w:r>
      <w:r w:rsidRPr="00753977">
        <w:rPr>
          <w:color w:val="3D3A2F"/>
        </w:rPr>
        <w:t xml:space="preserve">sacrifice our own will </w:t>
      </w:r>
      <w:r w:rsidRPr="00753977">
        <w:t xml:space="preserve">for </w:t>
      </w:r>
      <w:r w:rsidRPr="00753977">
        <w:rPr>
          <w:color w:val="3D3A2F"/>
        </w:rPr>
        <w:t xml:space="preserve">His. </w:t>
      </w:r>
      <w:r w:rsidRPr="00753977">
        <w:t xml:space="preserve">Through </w:t>
      </w:r>
      <w:r w:rsidRPr="00753977">
        <w:rPr>
          <w:color w:val="3D3A2F"/>
        </w:rPr>
        <w:t xml:space="preserve">sacrifice, we </w:t>
      </w:r>
      <w:r w:rsidRPr="00753977">
        <w:t xml:space="preserve">begin </w:t>
      </w:r>
      <w:r w:rsidRPr="00753977">
        <w:rPr>
          <w:color w:val="3D3A2F"/>
        </w:rPr>
        <w:t xml:space="preserve">to live a life of purity. </w:t>
      </w:r>
      <w:r w:rsidRPr="00753977">
        <w:t>In</w:t>
      </w:r>
      <w:r w:rsidRPr="00753977">
        <w:rPr>
          <w:rFonts w:ascii="Arial" w:hAnsi="Arial"/>
          <w:sz w:val="18"/>
          <w:szCs w:val="18"/>
        </w:rPr>
        <w:t xml:space="preserve"> </w:t>
      </w:r>
      <w:r w:rsidRPr="00753977">
        <w:t>li</w:t>
      </w:r>
      <w:r w:rsidRPr="00753977">
        <w:rPr>
          <w:color w:val="504D41"/>
        </w:rPr>
        <w:t xml:space="preserve">ving </w:t>
      </w:r>
      <w:r w:rsidRPr="00753977">
        <w:rPr>
          <w:color w:val="3D3A2F"/>
        </w:rPr>
        <w:t xml:space="preserve">a life based on a willing obedience </w:t>
      </w:r>
      <w:r w:rsidRPr="00753977">
        <w:t xml:space="preserve">to </w:t>
      </w:r>
      <w:r w:rsidRPr="00753977">
        <w:rPr>
          <w:color w:val="3D3A2F"/>
        </w:rPr>
        <w:t xml:space="preserve">God's </w:t>
      </w:r>
      <w:r w:rsidRPr="00753977">
        <w:t>laws</w:t>
      </w:r>
      <w:r w:rsidRPr="00753977">
        <w:rPr>
          <w:color w:val="625E50"/>
        </w:rPr>
        <w:t xml:space="preserve">, </w:t>
      </w:r>
      <w:r w:rsidRPr="00753977">
        <w:rPr>
          <w:color w:val="3D3A2F"/>
        </w:rPr>
        <w:t xml:space="preserve">we also </w:t>
      </w:r>
      <w:r w:rsidRPr="00753977">
        <w:t xml:space="preserve">begin to </w:t>
      </w:r>
      <w:r w:rsidRPr="00753977">
        <w:rPr>
          <w:color w:val="3D3A2F"/>
        </w:rPr>
        <w:t xml:space="preserve">discover who we </w:t>
      </w:r>
      <w:r w:rsidRPr="00753977">
        <w:t xml:space="preserve">really </w:t>
      </w:r>
      <w:r w:rsidRPr="00753977">
        <w:rPr>
          <w:color w:val="3D3A2F"/>
        </w:rPr>
        <w:t xml:space="preserve">are-- we discover our </w:t>
      </w:r>
      <w:r w:rsidRPr="00753977">
        <w:t xml:space="preserve">true </w:t>
      </w:r>
      <w:r w:rsidRPr="00753977">
        <w:rPr>
          <w:color w:val="3D3A2F"/>
        </w:rPr>
        <w:t>identity</w:t>
      </w:r>
      <w:r w:rsidRPr="00753977">
        <w:rPr>
          <w:color w:val="625E50"/>
        </w:rPr>
        <w:t xml:space="preserve">. </w:t>
      </w:r>
      <w:r w:rsidRPr="00753977">
        <w:rPr>
          <w:color w:val="3D3A2F"/>
        </w:rPr>
        <w:t xml:space="preserve">Through </w:t>
      </w:r>
      <w:r w:rsidRPr="00753977">
        <w:t xml:space="preserve">the knowledge </w:t>
      </w:r>
      <w:r w:rsidRPr="00753977">
        <w:rPr>
          <w:color w:val="3D3A2F"/>
        </w:rPr>
        <w:t xml:space="preserve">of </w:t>
      </w:r>
      <w:r w:rsidRPr="00753977">
        <w:t>God</w:t>
      </w:r>
      <w:r w:rsidRPr="00753977">
        <w:rPr>
          <w:color w:val="504D41"/>
        </w:rPr>
        <w:t xml:space="preserve">, </w:t>
      </w:r>
      <w:r w:rsidRPr="00753977">
        <w:rPr>
          <w:color w:val="3D3A2F"/>
        </w:rPr>
        <w:t xml:space="preserve">we discover the knowledge of our </w:t>
      </w:r>
      <w:r w:rsidRPr="00753977">
        <w:t xml:space="preserve">true </w:t>
      </w:r>
      <w:r w:rsidRPr="00753977">
        <w:rPr>
          <w:color w:val="3D3A2F"/>
        </w:rPr>
        <w:t xml:space="preserve">selves. We discover that we are </w:t>
      </w:r>
      <w:r w:rsidRPr="00753977">
        <w:t xml:space="preserve">made </w:t>
      </w:r>
      <w:r w:rsidRPr="00753977">
        <w:rPr>
          <w:color w:val="3D3A2F"/>
        </w:rPr>
        <w:t xml:space="preserve">in the image and likeness of God. </w:t>
      </w:r>
      <w:r w:rsidRPr="00753977">
        <w:t xml:space="preserve">Other </w:t>
      </w:r>
      <w:r w:rsidRPr="00753977">
        <w:rPr>
          <w:color w:val="504D41"/>
        </w:rPr>
        <w:t>v</w:t>
      </w:r>
      <w:r w:rsidRPr="00753977">
        <w:t xml:space="preserve">irtues </w:t>
      </w:r>
      <w:r w:rsidRPr="00753977">
        <w:rPr>
          <w:color w:val="3D3A2F"/>
        </w:rPr>
        <w:t xml:space="preserve">are also implied. Obedience implies humility, because one who prefers God's will </w:t>
      </w:r>
      <w:r w:rsidRPr="00753977">
        <w:t xml:space="preserve">to </w:t>
      </w:r>
      <w:r w:rsidRPr="00753977">
        <w:rPr>
          <w:color w:val="3D3A2F"/>
        </w:rPr>
        <w:t xml:space="preserve">his own is humble. Humility implies selflessness, which </w:t>
      </w:r>
      <w:r w:rsidRPr="00753977">
        <w:t xml:space="preserve">is </w:t>
      </w:r>
      <w:r w:rsidRPr="00753977">
        <w:rPr>
          <w:color w:val="3D3A2F"/>
        </w:rPr>
        <w:t xml:space="preserve">akin </w:t>
      </w:r>
      <w:r w:rsidRPr="00753977">
        <w:t xml:space="preserve">to </w:t>
      </w:r>
      <w:r w:rsidRPr="00753977">
        <w:rPr>
          <w:color w:val="3D3A2F"/>
        </w:rPr>
        <w:t>sacrifice, and so on</w:t>
      </w:r>
      <w:r w:rsidRPr="00753977">
        <w:rPr>
          <w:color w:val="625E50"/>
        </w:rPr>
        <w:t xml:space="preserve">. </w:t>
      </w:r>
      <w:r w:rsidRPr="00753977">
        <w:rPr>
          <w:color w:val="3D3A2F"/>
        </w:rPr>
        <w:t xml:space="preserve">In sum, </w:t>
      </w:r>
      <w:r w:rsidRPr="00753977">
        <w:rPr>
          <w:color w:val="504D41"/>
        </w:rPr>
        <w:t xml:space="preserve">we see </w:t>
      </w:r>
      <w:r w:rsidRPr="00753977">
        <w:rPr>
          <w:color w:val="3D3A2F"/>
        </w:rPr>
        <w:t xml:space="preserve">that one </w:t>
      </w:r>
      <w:r w:rsidRPr="00753977">
        <w:rPr>
          <w:color w:val="504D41"/>
        </w:rPr>
        <w:t>sp</w:t>
      </w:r>
      <w:r w:rsidRPr="00753977">
        <w:t xml:space="preserve">iritual </w:t>
      </w:r>
      <w:r w:rsidRPr="00753977">
        <w:rPr>
          <w:color w:val="3D3A2F"/>
        </w:rPr>
        <w:t xml:space="preserve">attribute </w:t>
      </w:r>
      <w:r w:rsidRPr="00753977">
        <w:t xml:space="preserve">implies </w:t>
      </w:r>
      <w:r w:rsidRPr="00753977">
        <w:rPr>
          <w:color w:val="3D3A2F"/>
        </w:rPr>
        <w:t xml:space="preserve">another until they are </w:t>
      </w:r>
      <w:r w:rsidRPr="00753977">
        <w:rPr>
          <w:color w:val="504D41"/>
        </w:rPr>
        <w:t xml:space="preserve">all </w:t>
      </w:r>
      <w:r w:rsidRPr="00753977">
        <w:rPr>
          <w:color w:val="3D3A2F"/>
        </w:rPr>
        <w:t>implied. One sees a causal relationship between them.</w:t>
      </w:r>
    </w:p>
    <w:p w14:paraId="437FE3BD" w14:textId="77777777" w:rsidR="003342C4" w:rsidRPr="00753977" w:rsidRDefault="003342C4" w:rsidP="003342C4">
      <w:pPr>
        <w:pStyle w:val="11"/>
        <w:rPr>
          <w:color w:val="000000"/>
        </w:rPr>
      </w:pPr>
      <w:r w:rsidRPr="00753977">
        <w:t xml:space="preserve">One could </w:t>
      </w:r>
      <w:r w:rsidRPr="00753977">
        <w:rPr>
          <w:color w:val="504D41"/>
        </w:rPr>
        <w:t xml:space="preserve">even </w:t>
      </w:r>
      <w:r w:rsidRPr="00753977">
        <w:t xml:space="preserve">go so far </w:t>
      </w:r>
      <w:r w:rsidRPr="00753977">
        <w:rPr>
          <w:color w:val="504D41"/>
        </w:rPr>
        <w:t xml:space="preserve">as </w:t>
      </w:r>
      <w:r w:rsidRPr="00753977">
        <w:t xml:space="preserve">to </w:t>
      </w:r>
      <w:r w:rsidRPr="00753977">
        <w:rPr>
          <w:color w:val="504D41"/>
        </w:rPr>
        <w:t xml:space="preserve">say </w:t>
      </w:r>
      <w:r w:rsidRPr="00753977">
        <w:t xml:space="preserve">that to practise earnestly one virtue is to practise them all, since they all are bound up with one another. One could say further that the one </w:t>
      </w:r>
      <w:r w:rsidRPr="00753977">
        <w:rPr>
          <w:color w:val="504D41"/>
        </w:rPr>
        <w:t xml:space="preserve">who </w:t>
      </w:r>
      <w:r w:rsidRPr="00753977">
        <w:t xml:space="preserve">is deficient in </w:t>
      </w:r>
      <w:r w:rsidRPr="00753977">
        <w:rPr>
          <w:color w:val="504D41"/>
        </w:rPr>
        <w:t xml:space="preserve">one </w:t>
      </w:r>
      <w:r w:rsidRPr="00753977">
        <w:t xml:space="preserve">of them is deficient in all, since all the meanings </w:t>
      </w:r>
      <w:r w:rsidRPr="00753977">
        <w:rPr>
          <w:color w:val="504D41"/>
        </w:rPr>
        <w:t xml:space="preserve">are </w:t>
      </w:r>
      <w:r w:rsidRPr="00753977">
        <w:t xml:space="preserve">connected. But this is to </w:t>
      </w:r>
      <w:r w:rsidRPr="00753977">
        <w:rPr>
          <w:color w:val="504D41"/>
        </w:rPr>
        <w:t xml:space="preserve">state </w:t>
      </w:r>
      <w:r w:rsidRPr="00753977">
        <w:t xml:space="preserve">an ideal. We </w:t>
      </w:r>
      <w:r w:rsidRPr="00753977">
        <w:rPr>
          <w:color w:val="504D41"/>
        </w:rPr>
        <w:t xml:space="preserve">all </w:t>
      </w:r>
      <w:r w:rsidRPr="00753977">
        <w:t xml:space="preserve">know individuals </w:t>
      </w:r>
      <w:r w:rsidRPr="00753977">
        <w:rPr>
          <w:color w:val="504D41"/>
        </w:rPr>
        <w:t xml:space="preserve">who strongly </w:t>
      </w:r>
      <w:r w:rsidRPr="00753977">
        <w:t xml:space="preserve">exemplify some spiritual </w:t>
      </w:r>
      <w:r w:rsidRPr="00753977">
        <w:rPr>
          <w:color w:val="504D41"/>
        </w:rPr>
        <w:t xml:space="preserve">virtues </w:t>
      </w:r>
      <w:r w:rsidRPr="00753977">
        <w:t xml:space="preserve">but </w:t>
      </w:r>
      <w:r w:rsidRPr="00753977">
        <w:rPr>
          <w:color w:val="504D41"/>
        </w:rPr>
        <w:t xml:space="preserve">who are weak </w:t>
      </w:r>
      <w:r w:rsidRPr="00753977">
        <w:t xml:space="preserve">in </w:t>
      </w:r>
      <w:r w:rsidRPr="00753977">
        <w:rPr>
          <w:color w:val="504D41"/>
        </w:rPr>
        <w:t>others.</w:t>
      </w:r>
    </w:p>
    <w:p w14:paraId="1C50AA9F" w14:textId="77777777" w:rsidR="003342C4" w:rsidRPr="00753977" w:rsidRDefault="003342C4" w:rsidP="003342C4">
      <w:pPr>
        <w:pStyle w:val="11"/>
        <w:rPr>
          <w:color w:val="000000"/>
          <w:sz w:val="12"/>
          <w:szCs w:val="12"/>
        </w:rPr>
      </w:pPr>
      <w:r w:rsidRPr="00753977">
        <w:t>Within the Bahá’í community</w:t>
      </w:r>
      <w:r w:rsidRPr="00753977">
        <w:rPr>
          <w:color w:val="625E50"/>
        </w:rPr>
        <w:t xml:space="preserve">, </w:t>
      </w:r>
      <w:r w:rsidRPr="00753977">
        <w:t xml:space="preserve">the primacy </w:t>
      </w:r>
      <w:r w:rsidRPr="00753977">
        <w:rPr>
          <w:color w:val="504D41"/>
        </w:rPr>
        <w:t xml:space="preserve">of </w:t>
      </w:r>
      <w:r w:rsidRPr="00753977">
        <w:t>detachment as a</w:t>
      </w:r>
      <w:r w:rsidRPr="00753977">
        <w:rPr>
          <w:noProof/>
        </w:rPr>
        <mc:AlternateContent>
          <mc:Choice Requires="wps">
            <w:drawing>
              <wp:anchor distT="0" distB="0" distL="114300" distR="114300" simplePos="0" relativeHeight="251857408" behindDoc="1" locked="0" layoutInCell="0" allowOverlap="1" wp14:anchorId="40FE9877" wp14:editId="022BE1FA">
                <wp:simplePos x="0" y="0"/>
                <wp:positionH relativeFrom="page">
                  <wp:posOffset>4650740</wp:posOffset>
                </wp:positionH>
                <wp:positionV relativeFrom="page">
                  <wp:posOffset>10160</wp:posOffset>
                </wp:positionV>
                <wp:extent cx="0" cy="5753735"/>
                <wp:effectExtent l="0" t="0" r="0" b="0"/>
                <wp:wrapNone/>
                <wp:docPr id="27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753735"/>
                        </a:xfrm>
                        <a:custGeom>
                          <a:avLst/>
                          <a:gdLst>
                            <a:gd name="T0" fmla="*/ 0 w 20"/>
                            <a:gd name="T1" fmla="*/ 9061 h 9061"/>
                            <a:gd name="T2" fmla="*/ 0 w 20"/>
                            <a:gd name="T3" fmla="*/ 0 h 9061"/>
                          </a:gdLst>
                          <a:ahLst/>
                          <a:cxnLst>
                            <a:cxn ang="0">
                              <a:pos x="T0" y="T1"/>
                            </a:cxn>
                            <a:cxn ang="0">
                              <a:pos x="T2" y="T3"/>
                            </a:cxn>
                          </a:cxnLst>
                          <a:rect l="0" t="0" r="r" b="b"/>
                          <a:pathLst>
                            <a:path w="20" h="9061">
                              <a:moveTo>
                                <a:pt x="0" y="9061"/>
                              </a:moveTo>
                              <a:lnTo>
                                <a:pt x="0" y="0"/>
                              </a:lnTo>
                            </a:path>
                          </a:pathLst>
                        </a:custGeom>
                        <a:noFill/>
                        <a:ln w="13359">
                          <a:solidFill>
                            <a:srgbClr val="BCB8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366.2pt;margin-top:.8pt;width:0;height:453.0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0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" o:allowincell="f" path="m0,9061l0,0e" filled="f" strokecolor="#bcb8a0" strokeweight="13359emu">
                <v:path arrowok="t" o:connecttype="custom" o:connectlocs="0,5753735;0,0" o:connectangles="0,0"/>
                <w10:wrap anchorx="page" anchory="page"/>
              </v:shape>
            </w:pict>
          </mc:Fallback>
        </mc:AlternateContent>
      </w:r>
      <w:r w:rsidRPr="00753977">
        <w:t xml:space="preserve"> </w:t>
      </w:r>
      <w:r w:rsidRPr="00753977">
        <w:rPr>
          <w:color w:val="444436"/>
        </w:rPr>
        <w:t xml:space="preserve">spiritual </w:t>
      </w:r>
      <w:r w:rsidRPr="00753977">
        <w:t xml:space="preserve">quality appears to loom large in the community's consciousness of </w:t>
      </w:r>
      <w:r w:rsidRPr="00753977">
        <w:rPr>
          <w:color w:val="444436"/>
        </w:rPr>
        <w:t xml:space="preserve">what </w:t>
      </w:r>
      <w:r w:rsidRPr="00753977">
        <w:t xml:space="preserve">constitutes the elements of </w:t>
      </w:r>
      <w:r w:rsidRPr="00753977">
        <w:rPr>
          <w:color w:val="444436"/>
        </w:rPr>
        <w:t xml:space="preserve">spirituality. </w:t>
      </w:r>
      <w:r w:rsidRPr="00753977">
        <w:t xml:space="preserve">A </w:t>
      </w:r>
      <w:r w:rsidRPr="00753977">
        <w:rPr>
          <w:color w:val="444436"/>
        </w:rPr>
        <w:t xml:space="preserve">'Spirituality </w:t>
      </w:r>
      <w:r w:rsidRPr="00753977">
        <w:t xml:space="preserve">Questionnaire' I circulated in the Ottawa region in 1984 elicited 22 responses from Bahá’ís, an </w:t>
      </w:r>
      <w:r w:rsidRPr="00753977">
        <w:rPr>
          <w:color w:val="444436"/>
        </w:rPr>
        <w:t xml:space="preserve">admittedly </w:t>
      </w:r>
      <w:r w:rsidRPr="00753977">
        <w:t xml:space="preserve">small </w:t>
      </w:r>
      <w:r w:rsidRPr="00753977">
        <w:rPr>
          <w:color w:val="444436"/>
        </w:rPr>
        <w:t xml:space="preserve">sample. </w:t>
      </w:r>
      <w:r w:rsidRPr="00753977">
        <w:t>No mention was made in the questionnaire of 'detachment'. However, it</w:t>
      </w:r>
      <w:r w:rsidRPr="00753977">
        <w:rPr>
          <w:rFonts w:ascii="Arial" w:hAnsi="Arial"/>
          <w:sz w:val="18"/>
          <w:szCs w:val="18"/>
        </w:rPr>
        <w:t xml:space="preserve"> </w:t>
      </w:r>
      <w:r w:rsidRPr="00753977">
        <w:t xml:space="preserve">was selected most </w:t>
      </w:r>
      <w:r w:rsidRPr="00753977">
        <w:rPr>
          <w:color w:val="444436"/>
        </w:rPr>
        <w:t xml:space="preserve">frequently as </w:t>
      </w:r>
      <w:r w:rsidRPr="00753977">
        <w:t xml:space="preserve">the quality that </w:t>
      </w:r>
      <w:r w:rsidRPr="00753977">
        <w:rPr>
          <w:color w:val="444436"/>
        </w:rPr>
        <w:t xml:space="preserve">would </w:t>
      </w:r>
      <w:r w:rsidRPr="00753977">
        <w:t xml:space="preserve">identify </w:t>
      </w:r>
      <w:r w:rsidRPr="00753977">
        <w:rPr>
          <w:color w:val="444436"/>
        </w:rPr>
        <w:t xml:space="preserve">an </w:t>
      </w:r>
      <w:r w:rsidRPr="00753977">
        <w:t xml:space="preserve">individual as being </w:t>
      </w:r>
      <w:r w:rsidRPr="00753977">
        <w:rPr>
          <w:color w:val="605D4F"/>
        </w:rPr>
        <w:t>'</w:t>
      </w:r>
      <w:r w:rsidRPr="00753977">
        <w:rPr>
          <w:color w:val="444436"/>
        </w:rPr>
        <w:t>spiritual'.</w:t>
      </w:r>
      <w:r w:rsidRPr="00753977">
        <w:rPr>
          <w:color w:val="605D4F"/>
          <w:position w:val="8"/>
          <w:sz w:val="12"/>
          <w:szCs w:val="12"/>
        </w:rPr>
        <w:t>39</w:t>
      </w:r>
    </w:p>
    <w:p w14:paraId="5DAE4AE2" w14:textId="77777777" w:rsidR="003342C4" w:rsidRPr="00753977" w:rsidRDefault="003342C4" w:rsidP="003342C4">
      <w:pPr>
        <w:pStyle w:val="11"/>
        <w:rPr>
          <w:color w:val="000000"/>
          <w:sz w:val="11"/>
          <w:szCs w:val="11"/>
        </w:rPr>
      </w:pPr>
      <w:r w:rsidRPr="00753977">
        <w:t xml:space="preserve">Bearing in mind the risks of definition-making, </w:t>
      </w:r>
      <w:r w:rsidRPr="00753977">
        <w:rPr>
          <w:color w:val="444436"/>
        </w:rPr>
        <w:t xml:space="preserve">we </w:t>
      </w:r>
      <w:r w:rsidRPr="00753977">
        <w:t xml:space="preserve">can more closely examine some of </w:t>
      </w:r>
      <w:r w:rsidRPr="00753977">
        <w:rPr>
          <w:color w:val="313124"/>
        </w:rPr>
        <w:t xml:space="preserve">the more </w:t>
      </w:r>
      <w:r w:rsidRPr="00753977">
        <w:t xml:space="preserve">common </w:t>
      </w:r>
      <w:r w:rsidRPr="00753977">
        <w:rPr>
          <w:color w:val="313124"/>
        </w:rPr>
        <w:t xml:space="preserve">meanings </w:t>
      </w:r>
      <w:r w:rsidRPr="00753977">
        <w:t xml:space="preserve">suggested </w:t>
      </w:r>
      <w:r w:rsidRPr="00753977">
        <w:rPr>
          <w:color w:val="313124"/>
        </w:rPr>
        <w:t xml:space="preserve">by the </w:t>
      </w:r>
      <w:r w:rsidRPr="00753977">
        <w:t xml:space="preserve">spiritual virtue of </w:t>
      </w:r>
      <w:r w:rsidRPr="00753977">
        <w:rPr>
          <w:color w:val="313124"/>
        </w:rPr>
        <w:t xml:space="preserve">detachment. There </w:t>
      </w:r>
      <w:r w:rsidRPr="00753977">
        <w:t xml:space="preserve">are 63 </w:t>
      </w:r>
      <w:r w:rsidRPr="00753977">
        <w:rPr>
          <w:color w:val="313124"/>
        </w:rPr>
        <w:t xml:space="preserve">references to </w:t>
      </w:r>
      <w:r w:rsidRPr="00753977">
        <w:t xml:space="preserve">'detachment' </w:t>
      </w:r>
      <w:r w:rsidRPr="00753977">
        <w:rPr>
          <w:color w:val="313124"/>
        </w:rPr>
        <w:t xml:space="preserve">in James </w:t>
      </w:r>
      <w:r w:rsidRPr="00753977">
        <w:t xml:space="preserve">Heggie's </w:t>
      </w:r>
      <w:r w:rsidRPr="00753977">
        <w:rPr>
          <w:i/>
          <w:iCs/>
        </w:rPr>
        <w:t xml:space="preserve">An </w:t>
      </w:r>
      <w:r w:rsidRPr="00753977">
        <w:rPr>
          <w:i/>
          <w:iCs/>
          <w:color w:val="313124"/>
        </w:rPr>
        <w:t>Ind</w:t>
      </w:r>
      <w:r w:rsidRPr="00753977">
        <w:rPr>
          <w:i/>
          <w:iCs/>
          <w:color w:val="605D4F"/>
        </w:rPr>
        <w:t>e</w:t>
      </w:r>
      <w:r w:rsidRPr="00753977">
        <w:rPr>
          <w:i/>
          <w:iCs/>
        </w:rPr>
        <w:t xml:space="preserve">x of Quotations from the Bahá’í </w:t>
      </w:r>
      <w:r w:rsidRPr="00753977">
        <w:rPr>
          <w:i/>
          <w:iCs/>
          <w:color w:val="313124"/>
        </w:rPr>
        <w:t xml:space="preserve">Sacred Writings, </w:t>
      </w:r>
      <w:r w:rsidRPr="00753977">
        <w:t xml:space="preserve">a figure </w:t>
      </w:r>
      <w:r w:rsidRPr="00753977">
        <w:rPr>
          <w:color w:val="313124"/>
        </w:rPr>
        <w:t xml:space="preserve">that indicates that detachment has a </w:t>
      </w:r>
      <w:r w:rsidRPr="00753977">
        <w:t xml:space="preserve">fairly </w:t>
      </w:r>
      <w:r w:rsidRPr="00753977">
        <w:rPr>
          <w:color w:val="313124"/>
        </w:rPr>
        <w:t xml:space="preserve">high profile among the </w:t>
      </w:r>
      <w:r w:rsidRPr="00753977">
        <w:t xml:space="preserve">spiritual virtues </w:t>
      </w:r>
      <w:r w:rsidRPr="00753977">
        <w:rPr>
          <w:color w:val="313124"/>
        </w:rPr>
        <w:t xml:space="preserve">mentioned in the Bahá’í </w:t>
      </w:r>
      <w:r w:rsidRPr="00753977">
        <w:t xml:space="preserve">writings. </w:t>
      </w:r>
      <w:r w:rsidRPr="00753977">
        <w:rPr>
          <w:color w:val="313124"/>
        </w:rPr>
        <w:t xml:space="preserve">The following </w:t>
      </w:r>
      <w:r w:rsidRPr="00753977">
        <w:t xml:space="preserve">generalities about </w:t>
      </w:r>
      <w:r w:rsidRPr="00753977">
        <w:rPr>
          <w:color w:val="313124"/>
        </w:rPr>
        <w:t xml:space="preserve">the meaning of </w:t>
      </w:r>
      <w:r w:rsidRPr="00753977">
        <w:t xml:space="preserve">detachment are </w:t>
      </w:r>
      <w:r w:rsidRPr="00753977">
        <w:rPr>
          <w:color w:val="313124"/>
        </w:rPr>
        <w:t xml:space="preserve">based on examination </w:t>
      </w:r>
      <w:r w:rsidRPr="00753977">
        <w:t xml:space="preserve">and reflection of all of </w:t>
      </w:r>
      <w:r w:rsidRPr="00753977">
        <w:rPr>
          <w:color w:val="313124"/>
        </w:rPr>
        <w:t xml:space="preserve">the texts listed by </w:t>
      </w:r>
      <w:r w:rsidRPr="00753977">
        <w:t>Heggie</w:t>
      </w:r>
      <w:r w:rsidRPr="00753977">
        <w:rPr>
          <w:color w:val="605D4F"/>
        </w:rPr>
        <w:t xml:space="preserve">. </w:t>
      </w:r>
      <w:r w:rsidRPr="00753977">
        <w:rPr>
          <w:color w:val="313124"/>
        </w:rPr>
        <w:t xml:space="preserve">I have taken care </w:t>
      </w:r>
      <w:r w:rsidRPr="00753977">
        <w:t xml:space="preserve">to examine </w:t>
      </w:r>
      <w:r w:rsidRPr="00753977">
        <w:rPr>
          <w:color w:val="313124"/>
        </w:rPr>
        <w:t xml:space="preserve">them in </w:t>
      </w:r>
      <w:r w:rsidRPr="00753977">
        <w:t xml:space="preserve">context, </w:t>
      </w:r>
      <w:r w:rsidRPr="00753977">
        <w:rPr>
          <w:color w:val="313124"/>
        </w:rPr>
        <w:t xml:space="preserve">thereby hoping </w:t>
      </w:r>
      <w:r w:rsidRPr="00753977">
        <w:t xml:space="preserve">to </w:t>
      </w:r>
      <w:r w:rsidRPr="00753977">
        <w:rPr>
          <w:color w:val="313124"/>
        </w:rPr>
        <w:t xml:space="preserve">make a more faithful </w:t>
      </w:r>
      <w:r w:rsidRPr="00753977">
        <w:t xml:space="preserve">reading of the </w:t>
      </w:r>
      <w:r w:rsidRPr="00753977">
        <w:rPr>
          <w:color w:val="313124"/>
        </w:rPr>
        <w:t>text.</w:t>
      </w:r>
      <w:r w:rsidRPr="00753977">
        <w:rPr>
          <w:color w:val="605D4F"/>
          <w:position w:val="8"/>
          <w:sz w:val="12"/>
          <w:szCs w:val="12"/>
        </w:rPr>
        <w:t>40</w:t>
      </w:r>
    </w:p>
    <w:p w14:paraId="027BB7FE" w14:textId="77777777" w:rsidR="003342C4" w:rsidRPr="00753977" w:rsidRDefault="003342C4" w:rsidP="003342C4">
      <w:pPr>
        <w:pStyle w:val="11"/>
        <w:rPr>
          <w:color w:val="000000"/>
          <w:sz w:val="16"/>
          <w:szCs w:val="16"/>
        </w:rPr>
      </w:pPr>
      <w:r w:rsidRPr="00753977">
        <w:rPr>
          <w:color w:val="313124"/>
        </w:rPr>
        <w:lastRenderedPageBreak/>
        <w:t xml:space="preserve">Based </w:t>
      </w:r>
      <w:r w:rsidRPr="00753977">
        <w:t xml:space="preserve">on </w:t>
      </w:r>
      <w:r w:rsidRPr="00753977">
        <w:rPr>
          <w:color w:val="313124"/>
        </w:rPr>
        <w:t xml:space="preserve">the connotative </w:t>
      </w:r>
      <w:r w:rsidRPr="00753977">
        <w:t xml:space="preserve">meanings of </w:t>
      </w:r>
      <w:r w:rsidRPr="00753977">
        <w:rPr>
          <w:color w:val="313124"/>
        </w:rPr>
        <w:t xml:space="preserve">the </w:t>
      </w:r>
      <w:r w:rsidRPr="00753977">
        <w:t xml:space="preserve">particular </w:t>
      </w:r>
      <w:r w:rsidRPr="00753977">
        <w:rPr>
          <w:color w:val="313124"/>
        </w:rPr>
        <w:t xml:space="preserve">text, I propose </w:t>
      </w:r>
      <w:r w:rsidRPr="00753977">
        <w:t xml:space="preserve">a pattern of five </w:t>
      </w:r>
      <w:r w:rsidRPr="00753977">
        <w:rPr>
          <w:color w:val="313124"/>
        </w:rPr>
        <w:t xml:space="preserve">basic </w:t>
      </w:r>
      <w:r w:rsidRPr="00753977">
        <w:t xml:space="preserve">meanings of </w:t>
      </w:r>
      <w:r w:rsidRPr="00753977">
        <w:rPr>
          <w:color w:val="313124"/>
        </w:rPr>
        <w:t xml:space="preserve">the </w:t>
      </w:r>
      <w:r w:rsidRPr="00753977">
        <w:t xml:space="preserve">spiritual attribute </w:t>
      </w:r>
      <w:r w:rsidRPr="00753977">
        <w:rPr>
          <w:color w:val="313124"/>
        </w:rPr>
        <w:t xml:space="preserve">of detachment. </w:t>
      </w:r>
      <w:r w:rsidRPr="00753977">
        <w:t xml:space="preserve">These meanings </w:t>
      </w:r>
      <w:r w:rsidRPr="00753977">
        <w:rPr>
          <w:color w:val="313124"/>
        </w:rPr>
        <w:t xml:space="preserve">have to </w:t>
      </w:r>
      <w:r w:rsidRPr="00753977">
        <w:t xml:space="preserve">do with concepts: </w:t>
      </w:r>
      <w:r w:rsidRPr="00753977">
        <w:rPr>
          <w:color w:val="313124"/>
        </w:rPr>
        <w:t xml:space="preserve">1) </w:t>
      </w:r>
      <w:r w:rsidRPr="00753977">
        <w:t xml:space="preserve">freedom (the inner state of being or feeling free); </w:t>
      </w:r>
      <w:r w:rsidRPr="00753977">
        <w:rPr>
          <w:color w:val="313124"/>
        </w:rPr>
        <w:t xml:space="preserve">2) </w:t>
      </w:r>
      <w:r w:rsidRPr="00753977">
        <w:t xml:space="preserve">attachment </w:t>
      </w:r>
      <w:r w:rsidRPr="00753977">
        <w:rPr>
          <w:color w:val="313124"/>
        </w:rPr>
        <w:t xml:space="preserve">to the </w:t>
      </w:r>
      <w:r w:rsidRPr="00753977">
        <w:t xml:space="preserve">will of </w:t>
      </w:r>
      <w:r w:rsidRPr="00753977">
        <w:rPr>
          <w:color w:val="313124"/>
        </w:rPr>
        <w:t xml:space="preserve">God; </w:t>
      </w:r>
      <w:r w:rsidRPr="00753977">
        <w:t>3) sacrifice and obedience; 4) knowledge of God and knowledge of self; and 5) purity and sanctity.</w:t>
      </w:r>
    </w:p>
    <w:p w14:paraId="5F4E305D"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55A23641"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753977">
        <w:rPr>
          <w:rFonts w:ascii="Times New Roman" w:hAnsi="Times New Roman" w:cs="Times New Roman"/>
          <w:i/>
          <w:iCs/>
          <w:color w:val="444436"/>
          <w:sz w:val="20"/>
          <w:szCs w:val="20"/>
        </w:rPr>
        <w:t>Freedom</w:t>
      </w:r>
    </w:p>
    <w:p w14:paraId="4B083D9E" w14:textId="77777777" w:rsidR="003342C4" w:rsidRPr="00753977" w:rsidRDefault="003342C4" w:rsidP="003342C4">
      <w:pPr>
        <w:widowControl w:val="0"/>
        <w:autoSpaceDE w:val="0"/>
        <w:autoSpaceDN w:val="0"/>
        <w:adjustRightInd w:val="0"/>
        <w:spacing w:before="7" w:after="0" w:line="130" w:lineRule="exact"/>
        <w:rPr>
          <w:rFonts w:ascii="Times New Roman" w:hAnsi="Times New Roman" w:cs="Times New Roman"/>
          <w:color w:val="000000"/>
          <w:sz w:val="13"/>
          <w:szCs w:val="13"/>
        </w:rPr>
      </w:pPr>
    </w:p>
    <w:p w14:paraId="1630C6B8" w14:textId="77777777" w:rsidR="003342C4" w:rsidRPr="00753977" w:rsidRDefault="003342C4" w:rsidP="003342C4">
      <w:pPr>
        <w:pStyle w:val="11"/>
        <w:rPr>
          <w:color w:val="000000"/>
        </w:rPr>
      </w:pPr>
      <w:r w:rsidRPr="00753977">
        <w:t xml:space="preserve">The more common </w:t>
      </w:r>
      <w:r w:rsidRPr="00753977">
        <w:rPr>
          <w:color w:val="313124"/>
        </w:rPr>
        <w:t xml:space="preserve">usage </w:t>
      </w:r>
      <w:r w:rsidRPr="00753977">
        <w:t xml:space="preserve">of </w:t>
      </w:r>
      <w:r w:rsidRPr="00753977">
        <w:rPr>
          <w:color w:val="313124"/>
        </w:rPr>
        <w:t xml:space="preserve">the </w:t>
      </w:r>
      <w:r w:rsidRPr="00753977">
        <w:t xml:space="preserve">word </w:t>
      </w:r>
      <w:r w:rsidRPr="00753977">
        <w:rPr>
          <w:color w:val="605D4F"/>
        </w:rPr>
        <w:t>'</w:t>
      </w:r>
      <w:r w:rsidRPr="00753977">
        <w:t xml:space="preserve">detached' </w:t>
      </w:r>
      <w:r w:rsidRPr="00753977">
        <w:rPr>
          <w:color w:val="313124"/>
        </w:rPr>
        <w:t xml:space="preserve">in </w:t>
      </w:r>
      <w:r w:rsidRPr="00753977">
        <w:t>everyday speech sounds distant echoes of the deeper meanings of the word 'spirituality'. The statement 'Kazim is a very detached person', for example, carries a somewhat negative connotation, that of someone standing apart or isolated from others, of someone uninvolved or unconcerned. The admonition 'try to be detached from the situation' is somewhat closer to it</w:t>
      </w:r>
      <w:r w:rsidRPr="00753977">
        <w:rPr>
          <w:color w:val="605D4F"/>
        </w:rPr>
        <w:t xml:space="preserve">s </w:t>
      </w:r>
      <w:r w:rsidRPr="00753977">
        <w:t>meaning in spiritual terms. It suggests a certain emotional distance from the situation, so as to avoid becoming enmeshed. Yet this us</w:t>
      </w:r>
      <w:r w:rsidRPr="00753977">
        <w:rPr>
          <w:color w:val="605D4F"/>
        </w:rPr>
        <w:t>a</w:t>
      </w:r>
      <w:r w:rsidRPr="00753977">
        <w:t>ge suggests nothing positive other than avoiding emotional entrapment. The word 'detachment' in the Bahá’í writings</w:t>
      </w:r>
      <w:r w:rsidRPr="00753977">
        <w:rPr>
          <w:color w:val="605D4F"/>
        </w:rPr>
        <w:t xml:space="preserve">, </w:t>
      </w:r>
      <w:r w:rsidRPr="00753977">
        <w:t>however, i</w:t>
      </w:r>
      <w:r w:rsidRPr="00753977">
        <w:rPr>
          <w:color w:val="605D4F"/>
        </w:rPr>
        <w:t xml:space="preserve">s </w:t>
      </w:r>
      <w:r w:rsidRPr="00753977">
        <w:t>u</w:t>
      </w:r>
      <w:r w:rsidRPr="00753977">
        <w:rPr>
          <w:color w:val="605D4F"/>
        </w:rPr>
        <w:t>se</w:t>
      </w:r>
      <w:r w:rsidRPr="00753977">
        <w:t>d in such a way that both eliminates its negative connotations and enri</w:t>
      </w:r>
      <w:r w:rsidRPr="00753977">
        <w:rPr>
          <w:color w:val="605D4F"/>
        </w:rPr>
        <w:t>c</w:t>
      </w:r>
      <w:r w:rsidRPr="00753977">
        <w:t>he</w:t>
      </w:r>
      <w:r w:rsidRPr="00753977">
        <w:rPr>
          <w:color w:val="605D4F"/>
        </w:rPr>
        <w:t xml:space="preserve">s </w:t>
      </w:r>
      <w:r w:rsidRPr="00753977">
        <w:t>its more po</w:t>
      </w:r>
      <w:r w:rsidRPr="00753977">
        <w:rPr>
          <w:color w:val="605D4F"/>
        </w:rPr>
        <w:t>s</w:t>
      </w:r>
      <w:r w:rsidRPr="00753977">
        <w:t>itive sense.</w:t>
      </w:r>
      <w:r w:rsidRPr="00753977">
        <w:rPr>
          <w:noProof/>
        </w:rPr>
        <mc:AlternateContent>
          <mc:Choice Requires="wps">
            <w:drawing>
              <wp:anchor distT="0" distB="0" distL="114300" distR="114300" simplePos="0" relativeHeight="251859456" behindDoc="1" locked="0" layoutInCell="0" allowOverlap="1" wp14:anchorId="6888F801" wp14:editId="699F2371">
                <wp:simplePos x="0" y="0"/>
                <wp:positionH relativeFrom="page">
                  <wp:posOffset>4679950</wp:posOffset>
                </wp:positionH>
                <wp:positionV relativeFrom="page">
                  <wp:posOffset>6405245</wp:posOffset>
                </wp:positionV>
                <wp:extent cx="0" cy="807720"/>
                <wp:effectExtent l="0" t="0" r="0" b="0"/>
                <wp:wrapNone/>
                <wp:docPr id="27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07720"/>
                        </a:xfrm>
                        <a:custGeom>
                          <a:avLst/>
                          <a:gdLst>
                            <a:gd name="T0" fmla="*/ 0 w 20"/>
                            <a:gd name="T1" fmla="*/ 1273 h 1273"/>
                            <a:gd name="T2" fmla="*/ 0 w 20"/>
                            <a:gd name="T3" fmla="*/ 0 h 1273"/>
                          </a:gdLst>
                          <a:ahLst/>
                          <a:cxnLst>
                            <a:cxn ang="0">
                              <a:pos x="T0" y="T1"/>
                            </a:cxn>
                            <a:cxn ang="0">
                              <a:pos x="T2" y="T3"/>
                            </a:cxn>
                          </a:cxnLst>
                          <a:rect l="0" t="0" r="r" b="b"/>
                          <a:pathLst>
                            <a:path w="20" h="1273">
                              <a:moveTo>
                                <a:pt x="0" y="1273"/>
                              </a:moveTo>
                              <a:lnTo>
                                <a:pt x="0" y="0"/>
                              </a:lnTo>
                            </a:path>
                          </a:pathLst>
                        </a:custGeom>
                        <a:noFill/>
                        <a:ln w="13482">
                          <a:solidFill>
                            <a:srgbClr val="D4C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368.5pt;margin-top:504.35pt;width:0;height:63.6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" o:allowincell="f" path="m0,1273l0,0e" filled="f" strokecolor="#d4cfbc" strokeweight=".3745mm">
                <v:path arrowok="t" o:connecttype="custom" o:connectlocs="0,807720;0,0" o:connectangles="0,0"/>
                <w10:wrap anchorx="page" anchory="page"/>
              </v:shape>
            </w:pict>
          </mc:Fallback>
        </mc:AlternateContent>
      </w:r>
      <w:r w:rsidRPr="00753977">
        <w:rPr>
          <w:noProof/>
        </w:rPr>
        <mc:AlternateContent>
          <mc:Choice Requires="wps">
            <w:drawing>
              <wp:anchor distT="0" distB="0" distL="114300" distR="114300" simplePos="0" relativeHeight="251860480" behindDoc="1" locked="0" layoutInCell="0" allowOverlap="1" wp14:anchorId="191F982B" wp14:editId="6C1D7599">
                <wp:simplePos x="0" y="0"/>
                <wp:positionH relativeFrom="page">
                  <wp:posOffset>10160</wp:posOffset>
                </wp:positionH>
                <wp:positionV relativeFrom="page">
                  <wp:posOffset>7211695</wp:posOffset>
                </wp:positionV>
                <wp:extent cx="593725" cy="0"/>
                <wp:effectExtent l="0" t="0" r="0" b="0"/>
                <wp:wrapNone/>
                <wp:docPr id="27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 cy="0"/>
                        </a:xfrm>
                        <a:custGeom>
                          <a:avLst/>
                          <a:gdLst>
                            <a:gd name="T0" fmla="*/ 0 w 934"/>
                            <a:gd name="T1" fmla="*/ 0 h 20"/>
                            <a:gd name="T2" fmla="*/ 934 w 934"/>
                            <a:gd name="T3" fmla="*/ 0 h 20"/>
                          </a:gdLst>
                          <a:ahLst/>
                          <a:cxnLst>
                            <a:cxn ang="0">
                              <a:pos x="T0" y="T1"/>
                            </a:cxn>
                            <a:cxn ang="0">
                              <a:pos x="T2" y="T3"/>
                            </a:cxn>
                          </a:cxnLst>
                          <a:rect l="0" t="0" r="r" b="b"/>
                          <a:pathLst>
                            <a:path w="934" h="20">
                              <a:moveTo>
                                <a:pt x="0" y="0"/>
                              </a:moveTo>
                              <a:lnTo>
                                <a:pt x="934" y="0"/>
                              </a:lnTo>
                            </a:path>
                          </a:pathLst>
                        </a:custGeom>
                        <a:noFill/>
                        <a:ln w="2696">
                          <a:solidFill>
                            <a:srgbClr val="E4DB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8pt;margin-top:567.85pt;width:46.75pt;height:0;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" o:allowincell="f" path="m0,0l934,0e" filled="f" strokecolor="#e4dbcc" strokeweight="2696emu">
                <v:path arrowok="t" o:connecttype="custom" o:connectlocs="0,0;593725,0" o:connectangles="0,0"/>
                <w10:wrap anchorx="page" anchory="page"/>
              </v:shape>
            </w:pict>
          </mc:Fallback>
        </mc:AlternateContent>
      </w:r>
    </w:p>
    <w:p w14:paraId="68443F08" w14:textId="77777777" w:rsidR="003342C4" w:rsidRPr="00753977" w:rsidRDefault="003342C4" w:rsidP="003342C4">
      <w:pPr>
        <w:pStyle w:val="11"/>
        <w:rPr>
          <w:color w:val="000000"/>
          <w:sz w:val="10"/>
          <w:szCs w:val="10"/>
        </w:rPr>
      </w:pPr>
      <w:r w:rsidRPr="00753977">
        <w:t>Detachment refers, above all, to an inner state of being or feeling free. This is, to my mind, one of the basic meanings of the word but one which we do not usually associate with it. However, Bahá’u’lláh, in inviting humankind to accept His revelation, writes:</w:t>
      </w:r>
    </w:p>
    <w:p w14:paraId="1D330CF8" w14:textId="77777777" w:rsidR="003342C4" w:rsidRPr="00753977" w:rsidRDefault="003342C4" w:rsidP="003342C4">
      <w:pPr>
        <w:pStyle w:val="1"/>
        <w:rPr>
          <w:color w:val="000000"/>
          <w:sz w:val="13"/>
          <w:szCs w:val="13"/>
        </w:rPr>
      </w:pPr>
      <w:r w:rsidRPr="00753977">
        <w:t xml:space="preserve">Cast away that which </w:t>
      </w:r>
      <w:r w:rsidRPr="00753977">
        <w:rPr>
          <w:color w:val="444236"/>
        </w:rPr>
        <w:t xml:space="preserve">ye </w:t>
      </w:r>
      <w:r w:rsidRPr="00753977">
        <w:t xml:space="preserve">possess, and, on the wings </w:t>
      </w:r>
      <w:r w:rsidRPr="00753977">
        <w:rPr>
          <w:color w:val="444236"/>
        </w:rPr>
        <w:t xml:space="preserve">of </w:t>
      </w:r>
      <w:r w:rsidRPr="00753977">
        <w:t xml:space="preserve">detachment, </w:t>
      </w:r>
      <w:r w:rsidRPr="00753977">
        <w:rPr>
          <w:color w:val="444236"/>
        </w:rPr>
        <w:t xml:space="preserve">soar </w:t>
      </w:r>
      <w:r w:rsidRPr="00753977">
        <w:t xml:space="preserve">beyond all created things. Thus biddeth </w:t>
      </w:r>
      <w:r w:rsidRPr="00753977">
        <w:rPr>
          <w:color w:val="444236"/>
        </w:rPr>
        <w:t xml:space="preserve">you </w:t>
      </w:r>
      <w:r w:rsidRPr="00753977">
        <w:t xml:space="preserve">the </w:t>
      </w:r>
      <w:r w:rsidRPr="00753977">
        <w:rPr>
          <w:color w:val="444236"/>
        </w:rPr>
        <w:t xml:space="preserve">Lord </w:t>
      </w:r>
      <w:r w:rsidRPr="00753977">
        <w:t xml:space="preserve">of </w:t>
      </w:r>
      <w:r w:rsidRPr="00753977">
        <w:rPr>
          <w:color w:val="444236"/>
        </w:rPr>
        <w:t xml:space="preserve">creation, </w:t>
      </w:r>
      <w:r w:rsidRPr="00753977">
        <w:t xml:space="preserve">the movement of Whose Pen hath revolutionized the </w:t>
      </w:r>
      <w:r w:rsidRPr="00753977">
        <w:rPr>
          <w:color w:val="444236"/>
        </w:rPr>
        <w:t xml:space="preserve">soul </w:t>
      </w:r>
      <w:r w:rsidRPr="00753977">
        <w:t>of mankind.</w:t>
      </w:r>
      <w:r w:rsidRPr="00753977">
        <w:rPr>
          <w:color w:val="6D6B5E"/>
          <w:position w:val="7"/>
          <w:sz w:val="10"/>
          <w:szCs w:val="10"/>
        </w:rPr>
        <w:t>4</w:t>
      </w:r>
      <w:r w:rsidRPr="00753977">
        <w:rPr>
          <w:color w:val="444236"/>
          <w:position w:val="7"/>
          <w:sz w:val="10"/>
          <w:szCs w:val="10"/>
        </w:rPr>
        <w:t>1</w:t>
      </w:r>
    </w:p>
    <w:p w14:paraId="4A85519F" w14:textId="77777777" w:rsidR="003342C4" w:rsidRPr="00753977" w:rsidRDefault="003342C4" w:rsidP="003342C4">
      <w:pPr>
        <w:pStyle w:val="11"/>
        <w:rPr>
          <w:color w:val="000000"/>
        </w:rPr>
      </w:pPr>
      <w:r w:rsidRPr="00753977">
        <w:t xml:space="preserve">This casting away and the soaring on wings convey that sense of freedom which results from an acceptance of </w:t>
      </w:r>
      <w:r w:rsidRPr="00753977">
        <w:rPr>
          <w:color w:val="2A281F"/>
        </w:rPr>
        <w:t>Bahá’u’lláh’s</w:t>
      </w:r>
      <w:r w:rsidRPr="00753977">
        <w:t xml:space="preserve"> revelation. Bahá’u’lláh's exhortation brings to mind two </w:t>
      </w:r>
      <w:r w:rsidRPr="00753977">
        <w:rPr>
          <w:lang w:val="en-GB"/>
        </w:rPr>
        <w:t>distinct</w:t>
      </w:r>
      <w:r w:rsidRPr="00753977">
        <w:t xml:space="preserve"> images of freedom. The casting away is suggestive of a </w:t>
      </w:r>
      <w:r w:rsidRPr="00753977">
        <w:rPr>
          <w:color w:val="444236"/>
        </w:rPr>
        <w:t xml:space="preserve">ship </w:t>
      </w:r>
      <w:r w:rsidRPr="00753977">
        <w:t xml:space="preserve">that is </w:t>
      </w:r>
      <w:r w:rsidRPr="00753977">
        <w:rPr>
          <w:color w:val="444236"/>
        </w:rPr>
        <w:t xml:space="preserve">weighing </w:t>
      </w:r>
      <w:r w:rsidRPr="00753977">
        <w:t>anchor and moving out to sea</w:t>
      </w:r>
      <w:r w:rsidRPr="00753977">
        <w:rPr>
          <w:color w:val="595649"/>
        </w:rPr>
        <w:t xml:space="preserve">. </w:t>
      </w:r>
      <w:r w:rsidRPr="00753977">
        <w:t xml:space="preserve">It might also suggest that the traveller on board is leaving behind all that bound him to life on land. The other image is that of a bird soaring untrammelled through </w:t>
      </w:r>
      <w:r w:rsidRPr="00753977">
        <w:rPr>
          <w:color w:val="444236"/>
        </w:rPr>
        <w:t xml:space="preserve">space </w:t>
      </w:r>
      <w:r w:rsidRPr="00753977">
        <w:t xml:space="preserve">to tremendous heights. By acquiring the quality </w:t>
      </w:r>
      <w:r w:rsidRPr="00753977">
        <w:rPr>
          <w:color w:val="444236"/>
        </w:rPr>
        <w:t xml:space="preserve">of </w:t>
      </w:r>
      <w:r w:rsidRPr="00753977">
        <w:t>detachment, Bahá’u’lláh</w:t>
      </w:r>
      <w:r w:rsidRPr="00753977">
        <w:rPr>
          <w:color w:val="444236"/>
        </w:rPr>
        <w:t xml:space="preserve"> suggests, </w:t>
      </w:r>
      <w:r w:rsidRPr="00753977">
        <w:t xml:space="preserve">the individual has the ability to break </w:t>
      </w:r>
      <w:r w:rsidRPr="00753977">
        <w:rPr>
          <w:color w:val="444236"/>
        </w:rPr>
        <w:t xml:space="preserve">away, </w:t>
      </w:r>
      <w:r w:rsidRPr="00753977">
        <w:t xml:space="preserve">to </w:t>
      </w:r>
      <w:r w:rsidRPr="00753977">
        <w:rPr>
          <w:color w:val="444236"/>
        </w:rPr>
        <w:t xml:space="preserve">scale </w:t>
      </w:r>
      <w:r w:rsidRPr="00753977">
        <w:t xml:space="preserve">new heights of consciousness and </w:t>
      </w:r>
      <w:r w:rsidRPr="00753977">
        <w:rPr>
          <w:color w:val="444236"/>
        </w:rPr>
        <w:t xml:space="preserve">attain </w:t>
      </w:r>
      <w:r w:rsidRPr="00753977">
        <w:t>lofty, spiritual states of mind.</w:t>
      </w:r>
    </w:p>
    <w:p w14:paraId="77991E32" w14:textId="77777777" w:rsidR="003342C4" w:rsidRPr="00753977" w:rsidRDefault="003342C4" w:rsidP="003342C4">
      <w:pPr>
        <w:pStyle w:val="11"/>
        <w:rPr>
          <w:color w:val="000000"/>
          <w:sz w:val="10"/>
          <w:szCs w:val="10"/>
        </w:rPr>
      </w:pPr>
      <w:r w:rsidRPr="00753977">
        <w:rPr>
          <w:noProof/>
        </w:rPr>
        <mc:AlternateContent>
          <mc:Choice Requires="wps">
            <w:drawing>
              <wp:anchor distT="0" distB="0" distL="114300" distR="114300" simplePos="0" relativeHeight="251858432" behindDoc="1" locked="0" layoutInCell="0" allowOverlap="1" wp14:anchorId="41354F77" wp14:editId="35365CD3">
                <wp:simplePos x="0" y="0"/>
                <wp:positionH relativeFrom="page">
                  <wp:posOffset>4566920</wp:posOffset>
                </wp:positionH>
                <wp:positionV relativeFrom="paragraph">
                  <wp:posOffset>859790</wp:posOffset>
                </wp:positionV>
                <wp:extent cx="88900" cy="1117600"/>
                <wp:effectExtent l="0" t="0" r="0" b="0"/>
                <wp:wrapNone/>
                <wp:docPr id="2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A716" w14:textId="77777777" w:rsidR="003342C4" w:rsidRDefault="003342C4" w:rsidP="003342C4">
                            <w:pPr>
                              <w:spacing w:after="0" w:line="1760" w:lineRule="atLeast"/>
                              <w:rPr>
                                <w:rFonts w:ascii="Times New Roman" w:hAnsi="Times New Roman" w:cs="Times New Roman"/>
                                <w:sz w:val="24"/>
                                <w:szCs w:val="24"/>
                              </w:rPr>
                            </w:pPr>
                          </w:p>
                          <w:p w14:paraId="1ECFD9C0"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8" style="position:absolute;left:0;text-align:left;margin-left:359.6pt;margin-top:67.7pt;width:7pt;height:88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" o:allowincell="f" filled="f" stroked="f">
                <v:textbox inset="0,0,0,0">
                  <w:txbxContent>
                    <w:p w14:paraId="580DA716" w14:textId="77777777" w:rsidR="003342C4" w:rsidRDefault="003342C4" w:rsidP="003342C4">
                      <w:pPr>
                        <w:spacing w:after="0" w:line="1760" w:lineRule="atLeast"/>
                        <w:rPr>
                          <w:rFonts w:ascii="Times New Roman" w:hAnsi="Times New Roman" w:cs="Times New Roman"/>
                          <w:sz w:val="24"/>
                          <w:szCs w:val="24"/>
                        </w:rPr>
                      </w:pPr>
                    </w:p>
                    <w:p w14:paraId="1ECFD9C0"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753977">
        <w:t xml:space="preserve">There is an idea </w:t>
      </w:r>
      <w:r w:rsidRPr="00753977">
        <w:rPr>
          <w:color w:val="444236"/>
        </w:rPr>
        <w:t xml:space="preserve">of </w:t>
      </w:r>
      <w:r w:rsidRPr="00753977">
        <w:t xml:space="preserve">joy implicit in the concept of detachment that is not usually associated </w:t>
      </w:r>
      <w:r w:rsidRPr="00753977">
        <w:rPr>
          <w:color w:val="444236"/>
        </w:rPr>
        <w:t xml:space="preserve">with </w:t>
      </w:r>
      <w:r w:rsidRPr="00753977">
        <w:t xml:space="preserve">the </w:t>
      </w:r>
      <w:r w:rsidRPr="00753977">
        <w:rPr>
          <w:color w:val="444236"/>
        </w:rPr>
        <w:t xml:space="preserve">word. </w:t>
      </w:r>
      <w:r w:rsidRPr="00753977">
        <w:t xml:space="preserve">In fact, this </w:t>
      </w:r>
      <w:r w:rsidRPr="00753977">
        <w:rPr>
          <w:color w:val="444236"/>
        </w:rPr>
        <w:t xml:space="preserve">exclusion of joy </w:t>
      </w:r>
      <w:r w:rsidRPr="00753977">
        <w:t xml:space="preserve">from </w:t>
      </w:r>
      <w:r w:rsidRPr="00753977">
        <w:lastRenderedPageBreak/>
        <w:t xml:space="preserve">detachment has given the </w:t>
      </w:r>
      <w:r w:rsidRPr="00753977">
        <w:rPr>
          <w:color w:val="444236"/>
        </w:rPr>
        <w:t xml:space="preserve">word </w:t>
      </w:r>
      <w:r w:rsidRPr="00753977">
        <w:t xml:space="preserve">a lacklustre, negative quality. </w:t>
      </w:r>
      <w:r w:rsidRPr="00753977">
        <w:rPr>
          <w:color w:val="444236"/>
        </w:rPr>
        <w:t xml:space="preserve">The </w:t>
      </w:r>
      <w:r w:rsidRPr="00753977">
        <w:t xml:space="preserve">previous quotation exhorting </w:t>
      </w:r>
      <w:r w:rsidRPr="00753977">
        <w:rPr>
          <w:color w:val="444236"/>
        </w:rPr>
        <w:t xml:space="preserve">us </w:t>
      </w:r>
      <w:r w:rsidRPr="00753977">
        <w:t xml:space="preserve">to </w:t>
      </w:r>
      <w:r w:rsidRPr="00753977">
        <w:rPr>
          <w:color w:val="444236"/>
        </w:rPr>
        <w:t xml:space="preserve">soar on </w:t>
      </w:r>
      <w:r w:rsidRPr="00753977">
        <w:t xml:space="preserve">the </w:t>
      </w:r>
      <w:r w:rsidRPr="00753977">
        <w:rPr>
          <w:color w:val="444236"/>
        </w:rPr>
        <w:t xml:space="preserve">wings of </w:t>
      </w:r>
      <w:r w:rsidRPr="00753977">
        <w:t xml:space="preserve">detachment brings to mind the idea </w:t>
      </w:r>
      <w:r w:rsidRPr="00753977">
        <w:rPr>
          <w:color w:val="444236"/>
        </w:rPr>
        <w:t xml:space="preserve">of flight </w:t>
      </w:r>
      <w:r w:rsidRPr="00753977">
        <w:t xml:space="preserve">from the </w:t>
      </w:r>
      <w:r w:rsidRPr="00753977">
        <w:rPr>
          <w:color w:val="444236"/>
        </w:rPr>
        <w:t xml:space="preserve">world and </w:t>
      </w:r>
      <w:r w:rsidRPr="00753977">
        <w:t xml:space="preserve">the </w:t>
      </w:r>
      <w:r w:rsidRPr="00753977">
        <w:rPr>
          <w:color w:val="444236"/>
        </w:rPr>
        <w:t xml:space="preserve">joy </w:t>
      </w:r>
      <w:r w:rsidRPr="00753977">
        <w:t xml:space="preserve">that breaking </w:t>
      </w:r>
      <w:r w:rsidRPr="00753977">
        <w:rPr>
          <w:color w:val="444236"/>
        </w:rPr>
        <w:t xml:space="preserve">away </w:t>
      </w:r>
      <w:r w:rsidRPr="00753977">
        <w:t xml:space="preserve">from the </w:t>
      </w:r>
      <w:r w:rsidRPr="00753977">
        <w:rPr>
          <w:color w:val="444236"/>
        </w:rPr>
        <w:t xml:space="preserve">world </w:t>
      </w:r>
      <w:r w:rsidRPr="00753977">
        <w:t xml:space="preserve">can bring. Too </w:t>
      </w:r>
      <w:r w:rsidRPr="00753977">
        <w:rPr>
          <w:color w:val="444236"/>
        </w:rPr>
        <w:t xml:space="preserve">often </w:t>
      </w:r>
      <w:r w:rsidRPr="00753977">
        <w:t xml:space="preserve">detachment is </w:t>
      </w:r>
      <w:r w:rsidRPr="00753977">
        <w:rPr>
          <w:color w:val="444236"/>
        </w:rPr>
        <w:t xml:space="preserve">associated with asceticism, with denial. </w:t>
      </w:r>
      <w:r w:rsidRPr="00753977">
        <w:t>Yet '</w:t>
      </w:r>
      <w:r w:rsidRPr="00753977">
        <w:rPr>
          <w:color w:val="444236"/>
        </w:rPr>
        <w:t xml:space="preserve">Abdu’l-Bahá </w:t>
      </w:r>
      <w:r w:rsidRPr="00753977">
        <w:t xml:space="preserve">tells us </w:t>
      </w:r>
      <w:r w:rsidRPr="00753977">
        <w:rPr>
          <w:color w:val="444236"/>
        </w:rPr>
        <w:t xml:space="preserve">that </w:t>
      </w:r>
      <w:r w:rsidRPr="00753977">
        <w:t xml:space="preserve">joy is in </w:t>
      </w:r>
      <w:r w:rsidRPr="00753977">
        <w:rPr>
          <w:color w:val="444236"/>
        </w:rPr>
        <w:t xml:space="preserve">store for </w:t>
      </w:r>
      <w:r w:rsidRPr="00753977">
        <w:t xml:space="preserve">those </w:t>
      </w:r>
      <w:r w:rsidRPr="00753977">
        <w:rPr>
          <w:color w:val="444236"/>
        </w:rPr>
        <w:t xml:space="preserve">who </w:t>
      </w:r>
      <w:r w:rsidRPr="00753977">
        <w:t xml:space="preserve">break the bonds </w:t>
      </w:r>
      <w:r w:rsidRPr="00753977">
        <w:rPr>
          <w:color w:val="444236"/>
        </w:rPr>
        <w:t xml:space="preserve">of </w:t>
      </w:r>
      <w:r w:rsidRPr="00753977">
        <w:t xml:space="preserve">their </w:t>
      </w:r>
      <w:r w:rsidRPr="00753977">
        <w:rPr>
          <w:color w:val="444236"/>
        </w:rPr>
        <w:t xml:space="preserve">own desires and </w:t>
      </w:r>
      <w:r w:rsidRPr="00753977">
        <w:t xml:space="preserve">fly free </w:t>
      </w:r>
      <w:r w:rsidRPr="00753977">
        <w:rPr>
          <w:color w:val="444236"/>
        </w:rPr>
        <w:t xml:space="preserve">with </w:t>
      </w:r>
      <w:r w:rsidRPr="00753977">
        <w:t xml:space="preserve">the </w:t>
      </w:r>
      <w:r w:rsidRPr="00753977">
        <w:rPr>
          <w:color w:val="444236"/>
        </w:rPr>
        <w:t xml:space="preserve">will of </w:t>
      </w:r>
      <w:r w:rsidRPr="00753977">
        <w:t>God:</w:t>
      </w:r>
    </w:p>
    <w:p w14:paraId="48285169" w14:textId="77777777" w:rsidR="003342C4" w:rsidRPr="00753977" w:rsidRDefault="003342C4" w:rsidP="003342C4">
      <w:pPr>
        <w:pStyle w:val="1"/>
        <w:rPr>
          <w:rFonts w:ascii="Arial" w:hAnsi="Arial"/>
          <w:color w:val="000000"/>
          <w:sz w:val="13"/>
          <w:szCs w:val="13"/>
        </w:rPr>
      </w:pPr>
      <w:r w:rsidRPr="00753977">
        <w:rPr>
          <w:color w:val="332F26"/>
        </w:rPr>
        <w:t xml:space="preserve">One </w:t>
      </w:r>
      <w:r w:rsidRPr="00753977">
        <w:t xml:space="preserve">who is imprisoned by desires is </w:t>
      </w:r>
      <w:r w:rsidRPr="00753977">
        <w:rPr>
          <w:color w:val="595649"/>
        </w:rPr>
        <w:t xml:space="preserve">always </w:t>
      </w:r>
      <w:r w:rsidRPr="00753977">
        <w:t xml:space="preserve">unhappy; the children of </w:t>
      </w:r>
      <w:r w:rsidRPr="00753977">
        <w:rPr>
          <w:color w:val="332F26"/>
        </w:rPr>
        <w:t xml:space="preserve">the Kingdom have </w:t>
      </w:r>
      <w:r w:rsidRPr="00753977">
        <w:t xml:space="preserve">unchained </w:t>
      </w:r>
      <w:r w:rsidRPr="00753977">
        <w:rPr>
          <w:color w:val="332F26"/>
        </w:rPr>
        <w:t>themsel</w:t>
      </w:r>
      <w:r w:rsidRPr="00753977">
        <w:rPr>
          <w:color w:val="595649"/>
        </w:rPr>
        <w:t xml:space="preserve">ves </w:t>
      </w:r>
      <w:r w:rsidRPr="00753977">
        <w:t xml:space="preserve">from their desires. Break all fetters and seek for spiritual joy and enlightenment; then, though </w:t>
      </w:r>
      <w:r w:rsidRPr="00753977">
        <w:rPr>
          <w:color w:val="595649"/>
        </w:rPr>
        <w:t xml:space="preserve">you </w:t>
      </w:r>
      <w:r w:rsidRPr="00753977">
        <w:t>walk on this earth, you will</w:t>
      </w:r>
      <w:r w:rsidRPr="00753977">
        <w:rPr>
          <w:rFonts w:ascii="Arial" w:hAnsi="Arial"/>
        </w:rPr>
        <w:t xml:space="preserve"> </w:t>
      </w:r>
      <w:r w:rsidRPr="00753977">
        <w:t>perceive yourselves to be within the divine horizon.</w:t>
      </w:r>
      <w:r w:rsidRPr="00753977">
        <w:rPr>
          <w:color w:val="6D6B5E"/>
          <w:position w:val="8"/>
          <w:sz w:val="10"/>
          <w:szCs w:val="10"/>
        </w:rPr>
        <w:t>42</w:t>
      </w:r>
    </w:p>
    <w:p w14:paraId="4DC7FCB0" w14:textId="77777777" w:rsidR="003342C4" w:rsidRPr="00753977" w:rsidRDefault="003342C4" w:rsidP="003342C4">
      <w:pPr>
        <w:pStyle w:val="11"/>
        <w:rPr>
          <w:color w:val="000000"/>
          <w:sz w:val="12"/>
          <w:szCs w:val="12"/>
        </w:rPr>
      </w:pPr>
      <w:r w:rsidRPr="00753977">
        <w:rPr>
          <w:color w:val="332F26"/>
        </w:rPr>
        <w:t>In</w:t>
      </w:r>
      <w:r w:rsidRPr="00753977">
        <w:rPr>
          <w:rFonts w:ascii="Arial" w:hAnsi="Arial"/>
          <w:color w:val="332F26"/>
          <w:sz w:val="18"/>
          <w:szCs w:val="18"/>
        </w:rPr>
        <w:t xml:space="preserve"> </w:t>
      </w:r>
      <w:r w:rsidRPr="00753977">
        <w:rPr>
          <w:color w:val="332F26"/>
        </w:rPr>
        <w:t xml:space="preserve">a more practical context, that </w:t>
      </w:r>
      <w:r w:rsidRPr="00753977">
        <w:t xml:space="preserve">of explaining how work </w:t>
      </w:r>
      <w:r w:rsidRPr="00753977">
        <w:rPr>
          <w:color w:val="332F26"/>
        </w:rPr>
        <w:t xml:space="preserve">is </w:t>
      </w:r>
      <w:r w:rsidRPr="00753977">
        <w:t xml:space="preserve">incumbent </w:t>
      </w:r>
      <w:r w:rsidRPr="00753977">
        <w:rPr>
          <w:color w:val="332F26"/>
        </w:rPr>
        <w:t xml:space="preserve">upon </w:t>
      </w:r>
      <w:r w:rsidRPr="00753977">
        <w:t xml:space="preserve">all and identical </w:t>
      </w:r>
      <w:r w:rsidRPr="00753977">
        <w:rPr>
          <w:color w:val="332F26"/>
        </w:rPr>
        <w:t xml:space="preserve">to </w:t>
      </w:r>
      <w:r w:rsidRPr="00753977">
        <w:t xml:space="preserve">worship in </w:t>
      </w:r>
      <w:r w:rsidRPr="00753977">
        <w:rPr>
          <w:color w:val="332F26"/>
        </w:rPr>
        <w:t xml:space="preserve">the Bahá’í </w:t>
      </w:r>
      <w:r w:rsidRPr="00753977">
        <w:t xml:space="preserve">dispensation, </w:t>
      </w:r>
      <w:r w:rsidRPr="00753977">
        <w:rPr>
          <w:color w:val="595649"/>
        </w:rPr>
        <w:t>'A</w:t>
      </w:r>
      <w:r w:rsidRPr="00753977">
        <w:rPr>
          <w:color w:val="332F26"/>
        </w:rPr>
        <w:t>bdu’l</w:t>
      </w:r>
      <w:r w:rsidRPr="00753977">
        <w:rPr>
          <w:color w:val="595649"/>
        </w:rPr>
        <w:t>-</w:t>
      </w:r>
      <w:r w:rsidRPr="00753977">
        <w:rPr>
          <w:color w:val="332F26"/>
        </w:rPr>
        <w:t>B</w:t>
      </w:r>
      <w:r w:rsidRPr="00753977">
        <w:rPr>
          <w:color w:val="595649"/>
        </w:rPr>
        <w:t>a</w:t>
      </w:r>
      <w:r w:rsidRPr="00753977">
        <w:rPr>
          <w:color w:val="332F26"/>
        </w:rPr>
        <w:t xml:space="preserve">há </w:t>
      </w:r>
      <w:r w:rsidRPr="00753977">
        <w:t xml:space="preserve">also indicated </w:t>
      </w:r>
      <w:r w:rsidRPr="00753977">
        <w:rPr>
          <w:color w:val="332F26"/>
        </w:rPr>
        <w:t xml:space="preserve">the connection </w:t>
      </w:r>
      <w:r w:rsidRPr="00753977">
        <w:t xml:space="preserve">between detachment and freedom. Work is </w:t>
      </w:r>
      <w:r w:rsidRPr="00753977">
        <w:rPr>
          <w:color w:val="332F26"/>
        </w:rPr>
        <w:t xml:space="preserve">not </w:t>
      </w:r>
      <w:r w:rsidRPr="00753977">
        <w:t xml:space="preserve">an end in itself and the individual must not be attached </w:t>
      </w:r>
      <w:r w:rsidRPr="00753977">
        <w:rPr>
          <w:color w:val="332F26"/>
        </w:rPr>
        <w:t xml:space="preserve">to </w:t>
      </w:r>
      <w:r w:rsidRPr="00753977">
        <w:t xml:space="preserve">work as a value in itself, independent of God. Work, in the Bahá’í </w:t>
      </w:r>
      <w:r w:rsidRPr="00753977">
        <w:rPr>
          <w:color w:val="332F26"/>
        </w:rPr>
        <w:t xml:space="preserve">context, becomes </w:t>
      </w:r>
      <w:r w:rsidRPr="00753977">
        <w:t xml:space="preserve">a </w:t>
      </w:r>
      <w:r w:rsidRPr="00753977">
        <w:rPr>
          <w:color w:val="332F26"/>
        </w:rPr>
        <w:t xml:space="preserve">connection </w:t>
      </w:r>
      <w:r w:rsidRPr="00753977">
        <w:t xml:space="preserve">between man and his Creator and </w:t>
      </w:r>
      <w:r w:rsidRPr="00753977">
        <w:rPr>
          <w:color w:val="332F26"/>
        </w:rPr>
        <w:t>this</w:t>
      </w:r>
      <w:r w:rsidRPr="00753977">
        <w:rPr>
          <w:noProof/>
        </w:rPr>
        <mc:AlternateContent>
          <mc:Choice Requires="wps">
            <w:drawing>
              <wp:anchor distT="0" distB="0" distL="114300" distR="114300" simplePos="0" relativeHeight="251861504" behindDoc="1" locked="0" layoutInCell="0" allowOverlap="1" wp14:anchorId="0193E745" wp14:editId="221BE2AA">
                <wp:simplePos x="0" y="0"/>
                <wp:positionH relativeFrom="page">
                  <wp:posOffset>10160</wp:posOffset>
                </wp:positionH>
                <wp:positionV relativeFrom="page">
                  <wp:posOffset>6399530</wp:posOffset>
                </wp:positionV>
                <wp:extent cx="0" cy="781685"/>
                <wp:effectExtent l="0" t="0" r="0" b="0"/>
                <wp:wrapNone/>
                <wp:docPr id="28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81685"/>
                        </a:xfrm>
                        <a:custGeom>
                          <a:avLst/>
                          <a:gdLst>
                            <a:gd name="T0" fmla="*/ 0 w 20"/>
                            <a:gd name="T1" fmla="*/ 1231 h 1231"/>
                            <a:gd name="T2" fmla="*/ 0 w 20"/>
                            <a:gd name="T3" fmla="*/ 0 h 1231"/>
                          </a:gdLst>
                          <a:ahLst/>
                          <a:cxnLst>
                            <a:cxn ang="0">
                              <a:pos x="T0" y="T1"/>
                            </a:cxn>
                            <a:cxn ang="0">
                              <a:pos x="T2" y="T3"/>
                            </a:cxn>
                          </a:cxnLst>
                          <a:rect l="0" t="0" r="r" b="b"/>
                          <a:pathLst>
                            <a:path w="20" h="1231">
                              <a:moveTo>
                                <a:pt x="0" y="1231"/>
                              </a:moveTo>
                              <a:lnTo>
                                <a:pt x="0" y="0"/>
                              </a:lnTo>
                            </a:path>
                          </a:pathLst>
                        </a:custGeom>
                        <a:noFill/>
                        <a:ln w="8043">
                          <a:solidFill>
                            <a:srgbClr val="DFDB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8pt;margin-top:503.9pt;width:0;height:61.55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" o:allowincell="f" path="m0,1231l0,0e" filled="f" strokecolor="#dfdbbc" strokeweight="8043emu">
                <v:path arrowok="t" o:connecttype="custom" o:connectlocs="0,781685;0,0" o:connectangles="0,0"/>
                <w10:wrap anchorx="page" anchory="page"/>
              </v:shape>
            </w:pict>
          </mc:Fallback>
        </mc:AlternateContent>
      </w:r>
      <w:r w:rsidRPr="00753977">
        <w:rPr>
          <w:noProof/>
        </w:rPr>
        <mc:AlternateContent>
          <mc:Choice Requires="wps">
            <w:drawing>
              <wp:anchor distT="0" distB="0" distL="114300" distR="114300" simplePos="0" relativeHeight="251862528" behindDoc="1" locked="0" layoutInCell="0" allowOverlap="1" wp14:anchorId="22D347C3" wp14:editId="1E74C511">
                <wp:simplePos x="0" y="0"/>
                <wp:positionH relativeFrom="page">
                  <wp:posOffset>4659630</wp:posOffset>
                </wp:positionH>
                <wp:positionV relativeFrom="page">
                  <wp:posOffset>5080</wp:posOffset>
                </wp:positionV>
                <wp:extent cx="0" cy="7205345"/>
                <wp:effectExtent l="0" t="0" r="0" b="0"/>
                <wp:wrapNone/>
                <wp:docPr id="281"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05345"/>
                        </a:xfrm>
                        <a:custGeom>
                          <a:avLst/>
                          <a:gdLst>
                            <a:gd name="T0" fmla="*/ 0 w 20"/>
                            <a:gd name="T1" fmla="*/ 11347 h 11347"/>
                            <a:gd name="T2" fmla="*/ 0 w 20"/>
                            <a:gd name="T3" fmla="*/ 0 h 11347"/>
                          </a:gdLst>
                          <a:ahLst/>
                          <a:cxnLst>
                            <a:cxn ang="0">
                              <a:pos x="T0" y="T1"/>
                            </a:cxn>
                            <a:cxn ang="0">
                              <a:pos x="T2" y="T3"/>
                            </a:cxn>
                          </a:cxnLst>
                          <a:rect l="0" t="0" r="r" b="b"/>
                          <a:pathLst>
                            <a:path w="20" h="11347">
                              <a:moveTo>
                                <a:pt x="0" y="11347"/>
                              </a:moveTo>
                              <a:lnTo>
                                <a:pt x="0" y="0"/>
                              </a:lnTo>
                            </a:path>
                          </a:pathLst>
                        </a:custGeom>
                        <a:noFill/>
                        <a:ln w="10725">
                          <a:solidFill>
                            <a:srgbClr val="C3B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366.9pt;margin-top:.4pt;width:0;height:567.3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" o:allowincell="f" path="m0,11347l0,0e" filled="f" strokecolor="#c3bfa8" strokeweight="10725emu">
                <v:path arrowok="t" o:connecttype="custom" o:connectlocs="0,7205345;0,0" o:connectangles="0,0"/>
                <w10:wrap anchorx="page" anchory="page"/>
              </v:shape>
            </w:pict>
          </mc:Fallback>
        </mc:AlternateContent>
      </w:r>
      <w:r w:rsidRPr="00753977">
        <w:rPr>
          <w:color w:val="332F26"/>
        </w:rPr>
        <w:t xml:space="preserve"> </w:t>
      </w:r>
      <w:r w:rsidRPr="00753977">
        <w:t>connection can be had only through the practice of detachment:</w:t>
      </w:r>
    </w:p>
    <w:p w14:paraId="0C35DA16" w14:textId="77777777" w:rsidR="003342C4" w:rsidRPr="00753977" w:rsidRDefault="003342C4" w:rsidP="003342C4">
      <w:pPr>
        <w:pStyle w:val="1"/>
        <w:rPr>
          <w:color w:val="000000"/>
          <w:sz w:val="13"/>
          <w:szCs w:val="13"/>
        </w:rPr>
      </w:pPr>
      <w:r w:rsidRPr="00753977">
        <w:t>In this dispensation, these things [work and occupation] constitute devotion. It</w:t>
      </w:r>
      <w:r w:rsidRPr="00753977">
        <w:rPr>
          <w:rFonts w:ascii="Arial" w:hAnsi="Arial"/>
        </w:rPr>
        <w:t xml:space="preserve"> </w:t>
      </w:r>
      <w:r w:rsidRPr="00753977">
        <w:t xml:space="preserve">is incumbent upon every man to be occupied; but his heart must be </w:t>
      </w:r>
      <w:r w:rsidRPr="00753977">
        <w:rPr>
          <w:i/>
          <w:iCs/>
        </w:rPr>
        <w:t xml:space="preserve">free and detached. </w:t>
      </w:r>
      <w:r w:rsidRPr="00753977">
        <w:t>Occupation is identical with devotion</w:t>
      </w:r>
      <w:r w:rsidRPr="00753977">
        <w:rPr>
          <w:color w:val="070301"/>
        </w:rPr>
        <w:t>.</w:t>
      </w:r>
      <w:r w:rsidRPr="00753977">
        <w:rPr>
          <w:color w:val="524F44"/>
          <w:position w:val="8"/>
          <w:sz w:val="10"/>
          <w:szCs w:val="10"/>
        </w:rPr>
        <w:t>43</w:t>
      </w:r>
      <w:r w:rsidRPr="00753977">
        <w:rPr>
          <w:color w:val="524F44"/>
          <w:position w:val="8"/>
          <w:sz w:val="13"/>
          <w:szCs w:val="13"/>
        </w:rPr>
        <w:t xml:space="preserve"> </w:t>
      </w:r>
      <w:r w:rsidRPr="00753977">
        <w:t>(emphasis mine)</w:t>
      </w:r>
    </w:p>
    <w:p w14:paraId="08FC31EC" w14:textId="77777777" w:rsidR="003342C4" w:rsidRPr="00753977" w:rsidRDefault="003342C4" w:rsidP="003342C4">
      <w:pPr>
        <w:pStyle w:val="11"/>
        <w:rPr>
          <w:color w:val="000000"/>
          <w:sz w:val="10"/>
          <w:szCs w:val="10"/>
        </w:rPr>
      </w:pPr>
      <w:r w:rsidRPr="00753977">
        <w:t xml:space="preserve">The individual, then, by being detached, should live free; further, he should, at the end of his life, die in a state of freedom and detachment. </w:t>
      </w:r>
      <w:r w:rsidRPr="00753977">
        <w:rPr>
          <w:color w:val="2A281F"/>
        </w:rPr>
        <w:t>Bahá’u’lláh</w:t>
      </w:r>
      <w:r w:rsidRPr="00753977">
        <w:t xml:space="preserve"> explains that the mission of the prophets has been to provide us with education, education to free us from this life at the hour of death:</w:t>
      </w:r>
    </w:p>
    <w:p w14:paraId="4E13D97D" w14:textId="77777777" w:rsidR="003342C4" w:rsidRPr="00753977" w:rsidRDefault="003342C4" w:rsidP="003342C4">
      <w:pPr>
        <w:pStyle w:val="1"/>
        <w:rPr>
          <w:rFonts w:ascii="Arial" w:hAnsi="Arial"/>
          <w:color w:val="000000"/>
          <w:sz w:val="13"/>
          <w:szCs w:val="13"/>
        </w:rPr>
      </w:pPr>
      <w:r w:rsidRPr="00753977">
        <w:t xml:space="preserve">The purpose underlying Their revelation hath been to </w:t>
      </w:r>
      <w:r w:rsidRPr="00753977">
        <w:rPr>
          <w:color w:val="3A382F"/>
        </w:rPr>
        <w:t xml:space="preserve">educate </w:t>
      </w:r>
      <w:r w:rsidRPr="00753977">
        <w:t xml:space="preserve">all men, that they may, at the hour of death, ascend, </w:t>
      </w:r>
      <w:r w:rsidRPr="00753977">
        <w:rPr>
          <w:rFonts w:ascii="Arial" w:hAnsi="Arial"/>
          <w:sz w:val="16"/>
          <w:szCs w:val="16"/>
        </w:rPr>
        <w:t xml:space="preserve">in </w:t>
      </w:r>
      <w:r w:rsidRPr="00753977">
        <w:t>the utmost purity and sanctity and with absolute detachment, to the throne of the Most High</w:t>
      </w:r>
      <w:r w:rsidRPr="00753977">
        <w:rPr>
          <w:color w:val="524F44"/>
        </w:rPr>
        <w:t>.</w:t>
      </w:r>
      <w:r w:rsidRPr="00753977">
        <w:rPr>
          <w:color w:val="524F44"/>
          <w:position w:val="8"/>
          <w:sz w:val="10"/>
          <w:szCs w:val="10"/>
        </w:rPr>
        <w:t>44</w:t>
      </w:r>
    </w:p>
    <w:p w14:paraId="6A8B776F" w14:textId="77777777" w:rsidR="003342C4" w:rsidRPr="00753977" w:rsidRDefault="003342C4" w:rsidP="003342C4">
      <w:pPr>
        <w:pStyle w:val="11"/>
        <w:rPr>
          <w:color w:val="000000"/>
        </w:rPr>
      </w:pPr>
      <w:r w:rsidRPr="00753977">
        <w:t xml:space="preserve">In those parts of the world that enjoy high </w:t>
      </w:r>
      <w:r w:rsidRPr="00753977">
        <w:rPr>
          <w:color w:val="3A382F"/>
        </w:rPr>
        <w:t xml:space="preserve">standards </w:t>
      </w:r>
      <w:r w:rsidRPr="00753977">
        <w:t xml:space="preserve">of living, we are liable, and with good reason, to think of material </w:t>
      </w:r>
      <w:r w:rsidRPr="00753977">
        <w:rPr>
          <w:color w:val="3A382F"/>
        </w:rPr>
        <w:t xml:space="preserve">goods </w:t>
      </w:r>
      <w:r w:rsidRPr="00753977">
        <w:t xml:space="preserve">and comforts as one of the major obstacles to the practice </w:t>
      </w:r>
      <w:r w:rsidRPr="00753977">
        <w:rPr>
          <w:color w:val="3A382F"/>
        </w:rPr>
        <w:t xml:space="preserve">of </w:t>
      </w:r>
      <w:r w:rsidRPr="00753977">
        <w:t xml:space="preserve">detachment. Seen in a positive light, material goods and comforts represent </w:t>
      </w:r>
      <w:r w:rsidRPr="00753977">
        <w:rPr>
          <w:color w:val="3A382F"/>
        </w:rPr>
        <w:t xml:space="preserve">a </w:t>
      </w:r>
      <w:r w:rsidRPr="00753977">
        <w:t xml:space="preserve">tangible reward </w:t>
      </w:r>
      <w:r w:rsidRPr="00753977">
        <w:rPr>
          <w:color w:val="3A382F"/>
        </w:rPr>
        <w:t xml:space="preserve">for </w:t>
      </w:r>
      <w:r w:rsidRPr="00753977">
        <w:t xml:space="preserve">labour. They are symbols of success in the </w:t>
      </w:r>
      <w:r w:rsidRPr="00753977">
        <w:rPr>
          <w:color w:val="3A382F"/>
        </w:rPr>
        <w:t xml:space="preserve">world, </w:t>
      </w:r>
      <w:r w:rsidRPr="00753977">
        <w:t xml:space="preserve">the outward badges that hope to command the respect of others. Material goods seem to legitimize our existence. To some they are outward extensions of a personal need for power, respect or adulation. Their danger lies, however, in their potential somehow to act </w:t>
      </w:r>
      <w:r w:rsidRPr="00753977">
        <w:rPr>
          <w:color w:val="3A382F"/>
        </w:rPr>
        <w:t xml:space="preserve">as </w:t>
      </w:r>
      <w:r w:rsidRPr="00753977">
        <w:lastRenderedPageBreak/>
        <w:t xml:space="preserve">substitutes for spiritual values. Material goods embellish our surroundings and generally make life easier, which paradoxically should have the </w:t>
      </w:r>
      <w:r w:rsidRPr="00753977">
        <w:rPr>
          <w:color w:val="3A382F"/>
        </w:rPr>
        <w:t xml:space="preserve">effect </w:t>
      </w:r>
      <w:r w:rsidRPr="00753977">
        <w:t xml:space="preserve">of freeing us to devote our lives to humanitarian, philanthropic or </w:t>
      </w:r>
      <w:r w:rsidRPr="00753977">
        <w:rPr>
          <w:color w:val="3A382F"/>
        </w:rPr>
        <w:t xml:space="preserve">spiritual </w:t>
      </w:r>
      <w:r w:rsidRPr="00753977">
        <w:t>pursuits. In</w:t>
      </w:r>
      <w:r w:rsidRPr="00753977">
        <w:rPr>
          <w:rFonts w:ascii="Arial" w:hAnsi="Arial"/>
          <w:sz w:val="18"/>
          <w:szCs w:val="18"/>
        </w:rPr>
        <w:t xml:space="preserve"> </w:t>
      </w:r>
      <w:r w:rsidRPr="00753977">
        <w:t xml:space="preserve">a perverse way, material goods can actually dull our </w:t>
      </w:r>
      <w:r w:rsidRPr="00753977">
        <w:rPr>
          <w:color w:val="3A382F"/>
        </w:rPr>
        <w:t xml:space="preserve">spiritual </w:t>
      </w:r>
      <w:r w:rsidRPr="00753977">
        <w:t>senses and still that inward voice that every human being has that would lead to the search for the transcendent.</w:t>
      </w:r>
    </w:p>
    <w:p w14:paraId="0371D42A" w14:textId="77777777" w:rsidR="003342C4" w:rsidRPr="00753977" w:rsidRDefault="003342C4" w:rsidP="003342C4">
      <w:pPr>
        <w:pStyle w:val="11"/>
        <w:rPr>
          <w:color w:val="24211A"/>
          <w:sz w:val="15"/>
          <w:szCs w:val="15"/>
        </w:rPr>
      </w:pPr>
      <w:r w:rsidRPr="00753977">
        <w:t>Detachment cannot become ours simply by force of will. It</w:t>
      </w:r>
      <w:r w:rsidRPr="00753977">
        <w:rPr>
          <w:rFonts w:ascii="Arial" w:hAnsi="Arial"/>
          <w:sz w:val="18"/>
          <w:szCs w:val="18"/>
        </w:rPr>
        <w:t xml:space="preserve"> </w:t>
      </w:r>
      <w:r w:rsidRPr="00753977">
        <w:t>can, however, be abundantly fostered by prayer and meditation. The experience of adversity when accepted in the right spirit also becomes an effective means of fostering detachment.</w:t>
      </w:r>
      <w:r w:rsidRPr="00753977">
        <w:rPr>
          <w:position w:val="7"/>
          <w:sz w:val="12"/>
          <w:szCs w:val="12"/>
        </w:rPr>
        <w:t>4</w:t>
      </w:r>
      <w:r w:rsidRPr="00753977">
        <w:rPr>
          <w:color w:val="524F44"/>
          <w:position w:val="7"/>
          <w:sz w:val="12"/>
          <w:szCs w:val="12"/>
        </w:rPr>
        <w:t xml:space="preserve">5 </w:t>
      </w:r>
      <w:r w:rsidRPr="00753977">
        <w:t>This inner state of being or feeling free means not only not refusing to be ruffled by the petty affairs of the world but also maintaining our composure in the face of severe life tests, surely a more difficult challenge. '</w:t>
      </w:r>
      <w:r w:rsidRPr="00753977">
        <w:rPr>
          <w:color w:val="3A382F"/>
        </w:rPr>
        <w:t xml:space="preserve">Abdu’l-Bahá </w:t>
      </w:r>
      <w:r w:rsidRPr="00753977">
        <w:t>explains that detachment is a by-product of suffering and leads to</w:t>
      </w:r>
      <w:r w:rsidRPr="00753977">
        <w:rPr>
          <w:color w:val="24211A"/>
          <w:position w:val="-1"/>
        </w:rPr>
        <w:t xml:space="preserve"> freedom.</w:t>
      </w:r>
    </w:p>
    <w:p w14:paraId="40E505E1" w14:textId="77777777" w:rsidR="003342C4" w:rsidRPr="00753977" w:rsidRDefault="003342C4" w:rsidP="003342C4">
      <w:pPr>
        <w:widowControl w:val="0"/>
        <w:autoSpaceDE w:val="0"/>
        <w:autoSpaceDN w:val="0"/>
        <w:adjustRightInd w:val="0"/>
        <w:spacing w:before="5" w:after="0" w:line="130" w:lineRule="exact"/>
        <w:rPr>
          <w:rFonts w:ascii="Times New Roman" w:hAnsi="Times New Roman" w:cs="Times New Roman"/>
          <w:color w:val="000000"/>
          <w:sz w:val="13"/>
          <w:szCs w:val="13"/>
        </w:rPr>
      </w:pPr>
      <w:r w:rsidRPr="00753977">
        <w:rPr>
          <w:noProof/>
        </w:rPr>
        <mc:AlternateContent>
          <mc:Choice Requires="wps">
            <w:drawing>
              <wp:anchor distT="0" distB="0" distL="114300" distR="114300" simplePos="0" relativeHeight="251863552" behindDoc="1" locked="0" layoutInCell="0" allowOverlap="1" wp14:anchorId="00B8E85F" wp14:editId="50B72F68">
                <wp:simplePos x="0" y="0"/>
                <wp:positionH relativeFrom="page">
                  <wp:posOffset>7620</wp:posOffset>
                </wp:positionH>
                <wp:positionV relativeFrom="page">
                  <wp:posOffset>7620</wp:posOffset>
                </wp:positionV>
                <wp:extent cx="0" cy="1359535"/>
                <wp:effectExtent l="0" t="0" r="0" b="0"/>
                <wp:wrapNone/>
                <wp:docPr id="28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59535"/>
                        </a:xfrm>
                        <a:custGeom>
                          <a:avLst/>
                          <a:gdLst>
                            <a:gd name="T0" fmla="*/ 0 w 20"/>
                            <a:gd name="T1" fmla="*/ 2141 h 2141"/>
                            <a:gd name="T2" fmla="*/ 0 w 20"/>
                            <a:gd name="T3" fmla="*/ 0 h 2141"/>
                          </a:gdLst>
                          <a:ahLst/>
                          <a:cxnLst>
                            <a:cxn ang="0">
                              <a:pos x="T0" y="T1"/>
                            </a:cxn>
                            <a:cxn ang="0">
                              <a:pos x="T2" y="T3"/>
                            </a:cxn>
                          </a:cxnLst>
                          <a:rect l="0" t="0" r="r" b="b"/>
                          <a:pathLst>
                            <a:path w="20" h="2141">
                              <a:moveTo>
                                <a:pt x="0" y="2141"/>
                              </a:moveTo>
                              <a:lnTo>
                                <a:pt x="0" y="0"/>
                              </a:lnTo>
                            </a:path>
                          </a:pathLst>
                        </a:custGeom>
                        <a:noFill/>
                        <a:ln w="10730">
                          <a:solidFill>
                            <a:srgbClr val="DFD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6pt;margin-top:.6pt;width:0;height:107.05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" o:allowincell="f" path="m0,2141l0,0e" filled="f" strokecolor="#dfdbc3" strokeweight="10730emu">
                <v:path arrowok="t" o:connecttype="custom" o:connectlocs="0,1359535;0,0" o:connectangles="0,0"/>
                <w10:wrap anchorx="page" anchory="page"/>
              </v:shape>
            </w:pict>
          </mc:Fallback>
        </mc:AlternateContent>
      </w:r>
    </w:p>
    <w:p w14:paraId="2D1F728A" w14:textId="77777777" w:rsidR="003342C4" w:rsidRPr="00753977" w:rsidRDefault="003342C4" w:rsidP="003342C4">
      <w:pPr>
        <w:pStyle w:val="11"/>
        <w:rPr>
          <w:color w:val="000000"/>
          <w:sz w:val="13"/>
          <w:szCs w:val="13"/>
        </w:rPr>
      </w:pPr>
      <w:r w:rsidRPr="00753977">
        <w:t xml:space="preserve">Just as the plough furrows the earth deeply, purifying it of weeds and thistles, so suffering and tribulation free man from the petty affairs of this worldly life until he arrives at a </w:t>
      </w:r>
      <w:r w:rsidRPr="00753977">
        <w:rPr>
          <w:color w:val="36342A"/>
        </w:rPr>
        <w:t xml:space="preserve">state </w:t>
      </w:r>
      <w:r w:rsidRPr="00753977">
        <w:t>of complete detachment.</w:t>
      </w:r>
      <w:r w:rsidRPr="00753977">
        <w:rPr>
          <w:color w:val="464438"/>
          <w:position w:val="7"/>
          <w:sz w:val="12"/>
          <w:szCs w:val="12"/>
        </w:rPr>
        <w:t>46</w:t>
      </w:r>
    </w:p>
    <w:p w14:paraId="2A79DDE5" w14:textId="77777777" w:rsidR="003342C4" w:rsidRPr="00753977" w:rsidRDefault="003342C4" w:rsidP="003342C4">
      <w:pPr>
        <w:pStyle w:val="11"/>
        <w:rPr>
          <w:color w:val="000000"/>
          <w:sz w:val="10"/>
          <w:szCs w:val="10"/>
        </w:rPr>
      </w:pPr>
      <w:r w:rsidRPr="00753977">
        <w:t>We see here again how freedom is implied by detachment. 'Abdu’l­Bahá's text suggests that the detached person is the experienced person, the person who has been tried. We can safely say that any detachment that has been won without adversity is not true detachment. It</w:t>
      </w:r>
      <w:r w:rsidRPr="00753977">
        <w:rPr>
          <w:rFonts w:ascii="Arial" w:hAnsi="Arial"/>
          <w:sz w:val="18"/>
          <w:szCs w:val="18"/>
        </w:rPr>
        <w:t xml:space="preserve"> </w:t>
      </w:r>
      <w:r w:rsidRPr="00753977">
        <w:t xml:space="preserve">is merely the appearance of detachment. The seventeenth-century master poet and essayist John Milton, whose writings reflect high moral purpose and which are an expression of near perfect literary form, made the same point about virtue itself in his </w:t>
      </w:r>
      <w:r w:rsidRPr="00753977">
        <w:rPr>
          <w:i/>
          <w:iCs/>
        </w:rPr>
        <w:t xml:space="preserve">Areopagitica, </w:t>
      </w:r>
      <w:r w:rsidRPr="00753977">
        <w:t>a speech before parliament in which he argued for the repeal of censorship laws. Milton's argument for tried and tested virtue also applies well to detachment:</w:t>
      </w:r>
    </w:p>
    <w:p w14:paraId="204251CA" w14:textId="77777777" w:rsidR="003342C4" w:rsidRPr="00753977" w:rsidRDefault="003342C4" w:rsidP="003342C4">
      <w:pPr>
        <w:pStyle w:val="1"/>
        <w:rPr>
          <w:rFonts w:ascii="Arial" w:hAnsi="Arial"/>
          <w:color w:val="000000"/>
          <w:sz w:val="13"/>
          <w:szCs w:val="13"/>
        </w:rPr>
      </w:pPr>
      <w:r w:rsidRPr="00753977">
        <w:t>I cannot praise a fugitive and cloistered virtue, unexerci</w:t>
      </w:r>
      <w:r w:rsidRPr="00753977">
        <w:rPr>
          <w:color w:val="464438"/>
        </w:rPr>
        <w:t>s</w:t>
      </w:r>
      <w:r w:rsidRPr="00753977">
        <w:t xml:space="preserve">ed and unbreathed, that never </w:t>
      </w:r>
      <w:r w:rsidRPr="00753977">
        <w:rPr>
          <w:color w:val="36342A"/>
        </w:rPr>
        <w:t xml:space="preserve">sallies </w:t>
      </w:r>
      <w:r w:rsidRPr="00753977">
        <w:t xml:space="preserve">out and </w:t>
      </w:r>
      <w:r w:rsidRPr="00753977">
        <w:rPr>
          <w:color w:val="36342A"/>
        </w:rPr>
        <w:t xml:space="preserve">sees </w:t>
      </w:r>
      <w:r w:rsidRPr="00753977">
        <w:t xml:space="preserve">her </w:t>
      </w:r>
      <w:r w:rsidRPr="00753977">
        <w:rPr>
          <w:color w:val="36342A"/>
        </w:rPr>
        <w:t xml:space="preserve">adversary, </w:t>
      </w:r>
      <w:r w:rsidRPr="00753977">
        <w:t xml:space="preserve">but </w:t>
      </w:r>
      <w:r w:rsidRPr="00753977">
        <w:rPr>
          <w:color w:val="36342A"/>
        </w:rPr>
        <w:t xml:space="preserve">slinks out </w:t>
      </w:r>
      <w:r w:rsidRPr="00753977">
        <w:t xml:space="preserve">of the race, </w:t>
      </w:r>
      <w:r w:rsidRPr="00753977">
        <w:rPr>
          <w:color w:val="36342A"/>
        </w:rPr>
        <w:t xml:space="preserve">where </w:t>
      </w:r>
      <w:r w:rsidRPr="00753977">
        <w:t xml:space="preserve">that immortal garland is to be run for, not </w:t>
      </w:r>
      <w:r w:rsidRPr="00753977">
        <w:rPr>
          <w:color w:val="36342A"/>
        </w:rPr>
        <w:t xml:space="preserve">without </w:t>
      </w:r>
      <w:r w:rsidRPr="00753977">
        <w:t xml:space="preserve">dust and heat. Assuredly </w:t>
      </w:r>
      <w:r w:rsidRPr="00753977">
        <w:rPr>
          <w:color w:val="36342A"/>
        </w:rPr>
        <w:t xml:space="preserve">we </w:t>
      </w:r>
      <w:r w:rsidRPr="00753977">
        <w:t xml:space="preserve">bring not innocence into the </w:t>
      </w:r>
      <w:r w:rsidRPr="00753977">
        <w:rPr>
          <w:color w:val="36342A"/>
        </w:rPr>
        <w:t xml:space="preserve">world, we </w:t>
      </w:r>
      <w:r w:rsidRPr="00753977">
        <w:t>bring impurity much rather</w:t>
      </w:r>
      <w:r w:rsidRPr="00753977">
        <w:rPr>
          <w:color w:val="464438"/>
        </w:rPr>
        <w:t xml:space="preserve">: </w:t>
      </w:r>
      <w:r w:rsidRPr="00753977">
        <w:t xml:space="preserve">that </w:t>
      </w:r>
      <w:r w:rsidRPr="00753977">
        <w:rPr>
          <w:color w:val="36342A"/>
        </w:rPr>
        <w:t xml:space="preserve">which </w:t>
      </w:r>
      <w:r w:rsidRPr="00753977">
        <w:t>purifies us is trial</w:t>
      </w:r>
      <w:r w:rsidRPr="00753977">
        <w:rPr>
          <w:color w:val="464438"/>
        </w:rPr>
        <w:t>, a</w:t>
      </w:r>
      <w:r w:rsidRPr="00753977">
        <w:t xml:space="preserve">nd trial is by </w:t>
      </w:r>
      <w:r w:rsidRPr="00753977">
        <w:rPr>
          <w:color w:val="36342A"/>
        </w:rPr>
        <w:t xml:space="preserve">what </w:t>
      </w:r>
      <w:r w:rsidRPr="00753977">
        <w:t>is contrary</w:t>
      </w:r>
      <w:r w:rsidRPr="00753977">
        <w:rPr>
          <w:color w:val="464438"/>
        </w:rPr>
        <w:t>.</w:t>
      </w:r>
      <w:r w:rsidRPr="00753977">
        <w:rPr>
          <w:color w:val="464438"/>
          <w:position w:val="8"/>
          <w:sz w:val="10"/>
          <w:szCs w:val="10"/>
        </w:rPr>
        <w:t>47</w:t>
      </w:r>
    </w:p>
    <w:p w14:paraId="2B4883AE" w14:textId="77777777" w:rsidR="003342C4" w:rsidRPr="00753977" w:rsidRDefault="003342C4" w:rsidP="003342C4">
      <w:pPr>
        <w:pStyle w:val="11"/>
        <w:rPr>
          <w:color w:val="000000"/>
          <w:sz w:val="14"/>
          <w:szCs w:val="14"/>
        </w:rPr>
      </w:pPr>
      <w:r w:rsidRPr="00753977">
        <w:t>Detachment cannot really be won by taking the easy path of avoidance and withdrawal.</w:t>
      </w:r>
    </w:p>
    <w:p w14:paraId="17F08720"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017C9319"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753977">
        <w:rPr>
          <w:rFonts w:ascii="Times New Roman" w:hAnsi="Times New Roman" w:cs="Times New Roman"/>
          <w:i/>
          <w:iCs/>
          <w:color w:val="36342A"/>
          <w:sz w:val="20"/>
          <w:szCs w:val="20"/>
        </w:rPr>
        <w:t xml:space="preserve">Attachment to the </w:t>
      </w:r>
      <w:r w:rsidRPr="00753977">
        <w:rPr>
          <w:rFonts w:ascii="Times New Roman" w:hAnsi="Times New Roman" w:cs="Times New Roman"/>
          <w:i/>
          <w:iCs/>
          <w:color w:val="24211A"/>
          <w:sz w:val="20"/>
          <w:szCs w:val="20"/>
        </w:rPr>
        <w:t xml:space="preserve">Will </w:t>
      </w:r>
      <w:r w:rsidRPr="00753977">
        <w:rPr>
          <w:rFonts w:ascii="Times New Roman" w:hAnsi="Times New Roman" w:cs="Times New Roman"/>
          <w:i/>
          <w:iCs/>
          <w:color w:val="36342A"/>
          <w:sz w:val="20"/>
          <w:szCs w:val="20"/>
        </w:rPr>
        <w:t xml:space="preserve">of </w:t>
      </w:r>
      <w:r w:rsidRPr="00753977">
        <w:rPr>
          <w:rFonts w:ascii="Times New Roman" w:hAnsi="Times New Roman" w:cs="Times New Roman"/>
          <w:i/>
          <w:iCs/>
          <w:color w:val="24211A"/>
          <w:sz w:val="20"/>
          <w:szCs w:val="20"/>
        </w:rPr>
        <w:t>God</w:t>
      </w:r>
    </w:p>
    <w:p w14:paraId="2323C99A" w14:textId="77777777" w:rsidR="003342C4" w:rsidRPr="00753977" w:rsidRDefault="003342C4" w:rsidP="003342C4">
      <w:pPr>
        <w:widowControl w:val="0"/>
        <w:autoSpaceDE w:val="0"/>
        <w:autoSpaceDN w:val="0"/>
        <w:adjustRightInd w:val="0"/>
        <w:spacing w:before="3" w:after="0" w:line="130" w:lineRule="exact"/>
        <w:rPr>
          <w:rFonts w:ascii="Times New Roman" w:hAnsi="Times New Roman" w:cs="Times New Roman"/>
          <w:color w:val="000000"/>
          <w:sz w:val="13"/>
          <w:szCs w:val="13"/>
        </w:rPr>
      </w:pPr>
    </w:p>
    <w:p w14:paraId="2EF9D02C" w14:textId="77777777" w:rsidR="003342C4" w:rsidRPr="00753977" w:rsidRDefault="003342C4" w:rsidP="003342C4">
      <w:pPr>
        <w:pStyle w:val="11"/>
        <w:rPr>
          <w:color w:val="000000"/>
        </w:rPr>
      </w:pPr>
      <w:r w:rsidRPr="00753977">
        <w:lastRenderedPageBreak/>
        <w:t>It</w:t>
      </w:r>
      <w:r w:rsidRPr="00753977">
        <w:rPr>
          <w:rFonts w:ascii="Arial" w:hAnsi="Arial"/>
          <w:sz w:val="18"/>
          <w:szCs w:val="18"/>
        </w:rPr>
        <w:t xml:space="preserve"> </w:t>
      </w:r>
      <w:r w:rsidRPr="00753977">
        <w:t xml:space="preserve">is </w:t>
      </w:r>
      <w:r w:rsidRPr="00753977">
        <w:rPr>
          <w:color w:val="36342A"/>
        </w:rPr>
        <w:t xml:space="preserve">a </w:t>
      </w:r>
      <w:r w:rsidRPr="00753977">
        <w:t xml:space="preserve">commonplace that detachment from </w:t>
      </w:r>
      <w:r w:rsidRPr="00753977">
        <w:rPr>
          <w:color w:val="36342A"/>
        </w:rPr>
        <w:t xml:space="preserve">worldly </w:t>
      </w:r>
      <w:r w:rsidRPr="00753977">
        <w:t xml:space="preserve">things means, conversely, attachment to God. If </w:t>
      </w:r>
      <w:r w:rsidRPr="00753977">
        <w:rPr>
          <w:color w:val="36342A"/>
        </w:rPr>
        <w:t xml:space="preserve">we </w:t>
      </w:r>
      <w:r w:rsidRPr="00753977">
        <w:t>are detached from the world</w:t>
      </w:r>
      <w:r w:rsidRPr="00753977">
        <w:rPr>
          <w:color w:val="464438"/>
        </w:rPr>
        <w:t xml:space="preserve">, </w:t>
      </w:r>
      <w:r w:rsidRPr="00753977">
        <w:t xml:space="preserve">one sometimes hears, then we are </w:t>
      </w:r>
      <w:r w:rsidRPr="00753977">
        <w:rPr>
          <w:color w:val="36342A"/>
        </w:rPr>
        <w:t xml:space="preserve">attached </w:t>
      </w:r>
      <w:r w:rsidRPr="00753977">
        <w:t>to God</w:t>
      </w:r>
      <w:r w:rsidRPr="00753977">
        <w:rPr>
          <w:color w:val="464438"/>
        </w:rPr>
        <w:t xml:space="preserve">. </w:t>
      </w:r>
      <w:r w:rsidRPr="00753977">
        <w:t>This formula</w:t>
      </w:r>
      <w:r w:rsidRPr="00753977">
        <w:rPr>
          <w:color w:val="464438"/>
        </w:rPr>
        <w:t xml:space="preserve">, </w:t>
      </w:r>
      <w:r w:rsidRPr="00753977">
        <w:t xml:space="preserve">however, states an ideal. One proposition does not necessarily follow the other. One can be detached from the world and be attached to </w:t>
      </w:r>
      <w:r w:rsidRPr="00753977">
        <w:rPr>
          <w:color w:val="36342A"/>
        </w:rPr>
        <w:t xml:space="preserve">something </w:t>
      </w:r>
      <w:r w:rsidRPr="00753977">
        <w:t>other than God</w:t>
      </w:r>
      <w:r w:rsidRPr="00753977">
        <w:rPr>
          <w:color w:val="464438"/>
        </w:rPr>
        <w:t xml:space="preserve">: </w:t>
      </w:r>
      <w:r w:rsidRPr="00753977">
        <w:t xml:space="preserve">to the contemplation of one's own self or even to one's own spirituality, as often happens in the monastic life. Or one can be detached from the world through </w:t>
      </w:r>
      <w:r w:rsidRPr="00753977">
        <w:rPr>
          <w:color w:val="36342A"/>
        </w:rPr>
        <w:t xml:space="preserve">a </w:t>
      </w:r>
      <w:r w:rsidRPr="00753977">
        <w:t xml:space="preserve">total devotion to one's art, skill or cause and still not be </w:t>
      </w:r>
      <w:r w:rsidRPr="00753977">
        <w:rPr>
          <w:color w:val="36342A"/>
        </w:rPr>
        <w:t xml:space="preserve">attached </w:t>
      </w:r>
      <w:r w:rsidRPr="00753977">
        <w:t xml:space="preserve">to God. Detachment from the </w:t>
      </w:r>
      <w:r w:rsidRPr="00753977">
        <w:rPr>
          <w:color w:val="36342A"/>
        </w:rPr>
        <w:t xml:space="preserve">world, </w:t>
      </w:r>
      <w:r w:rsidRPr="00753977">
        <w:t xml:space="preserve">in the Bahá’í understanding, means at the </w:t>
      </w:r>
      <w:r w:rsidRPr="00753977">
        <w:rPr>
          <w:color w:val="36342A"/>
        </w:rPr>
        <w:t xml:space="preserve">same </w:t>
      </w:r>
      <w:r w:rsidRPr="00753977">
        <w:t>time attachment to God</w:t>
      </w:r>
      <w:r w:rsidRPr="00753977">
        <w:rPr>
          <w:color w:val="464438"/>
        </w:rPr>
        <w:t xml:space="preserve">. </w:t>
      </w:r>
      <w:r w:rsidRPr="00753977">
        <w:t xml:space="preserve">More </w:t>
      </w:r>
      <w:r w:rsidRPr="00753977">
        <w:rPr>
          <w:color w:val="36342A"/>
        </w:rPr>
        <w:t xml:space="preserve">specifically, </w:t>
      </w:r>
      <w:r w:rsidRPr="00753977">
        <w:t xml:space="preserve">it means </w:t>
      </w:r>
      <w:r w:rsidRPr="00753977">
        <w:rPr>
          <w:color w:val="36342A"/>
        </w:rPr>
        <w:t xml:space="preserve">attachment </w:t>
      </w:r>
      <w:r w:rsidRPr="00753977">
        <w:t>to the will of God, what we</w:t>
      </w:r>
      <w:r w:rsidRPr="00753977">
        <w:rPr>
          <w:noProof/>
        </w:rPr>
        <mc:AlternateContent>
          <mc:Choice Requires="wpg">
            <w:drawing>
              <wp:anchor distT="0" distB="0" distL="114300" distR="114300" simplePos="0" relativeHeight="251864576" behindDoc="1" locked="0" layoutInCell="0" allowOverlap="1" wp14:anchorId="1EA29565" wp14:editId="5E49FA8A">
                <wp:simplePos x="0" y="0"/>
                <wp:positionH relativeFrom="page">
                  <wp:posOffset>4088765</wp:posOffset>
                </wp:positionH>
                <wp:positionV relativeFrom="page">
                  <wp:posOffset>0</wp:posOffset>
                </wp:positionV>
                <wp:extent cx="597535" cy="7213600"/>
                <wp:effectExtent l="0" t="0" r="0" b="0"/>
                <wp:wrapNone/>
                <wp:docPr id="24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7213600"/>
                          <a:chOff x="6439" y="0"/>
                          <a:chExt cx="941" cy="11360"/>
                        </a:xfrm>
                      </wpg:grpSpPr>
                      <wps:wsp>
                        <wps:cNvPr id="245" name="Freeform 65"/>
                        <wps:cNvSpPr>
                          <a:spLocks/>
                        </wps:cNvSpPr>
                        <wps:spPr bwMode="auto">
                          <a:xfrm>
                            <a:off x="7366" y="12"/>
                            <a:ext cx="0" cy="11360"/>
                          </a:xfrm>
                          <a:custGeom>
                            <a:avLst/>
                            <a:gdLst>
                              <a:gd name="T0" fmla="*/ 0 w 20"/>
                              <a:gd name="T1" fmla="*/ 11360 h 11360"/>
                              <a:gd name="T2" fmla="*/ 0 w 20"/>
                              <a:gd name="T3" fmla="*/ 0 h 11360"/>
                            </a:gdLst>
                            <a:ahLst/>
                            <a:cxnLst>
                              <a:cxn ang="0">
                                <a:pos x="T0" y="T1"/>
                              </a:cxn>
                              <a:cxn ang="0">
                                <a:pos x="T2" y="T3"/>
                              </a:cxn>
                            </a:cxnLst>
                            <a:rect l="0" t="0" r="r" b="b"/>
                            <a:pathLst>
                              <a:path w="20" h="11360">
                                <a:moveTo>
                                  <a:pt x="0" y="11360"/>
                                </a:moveTo>
                                <a:lnTo>
                                  <a:pt x="0" y="0"/>
                                </a:lnTo>
                              </a:path>
                            </a:pathLst>
                          </a:custGeom>
                          <a:noFill/>
                          <a:ln w="18811">
                            <a:solidFill>
                              <a:srgbClr val="807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66"/>
                        <wps:cNvSpPr>
                          <a:spLocks/>
                        </wps:cNvSpPr>
                        <wps:spPr bwMode="auto">
                          <a:xfrm>
                            <a:off x="6445" y="11357"/>
                            <a:ext cx="863" cy="0"/>
                          </a:xfrm>
                          <a:custGeom>
                            <a:avLst/>
                            <a:gdLst>
                              <a:gd name="T0" fmla="*/ 0 w 863"/>
                              <a:gd name="T1" fmla="*/ 0 h 20"/>
                              <a:gd name="T2" fmla="*/ 863 w 863"/>
                              <a:gd name="T3" fmla="*/ 0 h 20"/>
                            </a:gdLst>
                            <a:ahLst/>
                            <a:cxnLst>
                              <a:cxn ang="0">
                                <a:pos x="T0" y="T1"/>
                              </a:cxn>
                              <a:cxn ang="0">
                                <a:pos x="T2" y="T3"/>
                              </a:cxn>
                            </a:cxnLst>
                            <a:rect l="0" t="0" r="r" b="b"/>
                            <a:pathLst>
                              <a:path w="863" h="20">
                                <a:moveTo>
                                  <a:pt x="0" y="0"/>
                                </a:moveTo>
                                <a:lnTo>
                                  <a:pt x="863" y="0"/>
                                </a:lnTo>
                              </a:path>
                            </a:pathLst>
                          </a:custGeom>
                          <a:noFill/>
                          <a:ln w="8061">
                            <a:solidFill>
                              <a:srgbClr val="DBD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321.95pt;margin-top:0;width:47.05pt;height:568pt;z-index:-251451904;mso-position-horizontal-relative:page;mso-position-vertical-relative:page" coordorigin="6439" coordsize="941,11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" o:allowincell="f">
                <v:shape id="Freeform 65" o:spid="_x0000_s1027" style="position:absolute;left:7366;top:12;width:0;height:11360;visibility:visible;mso-wrap-style:square;v-text-anchor:top" coordsize="20,11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hsIwQAA&#10;ANwAAAAPAAAAZHJzL2Rvd25yZXYueG1sRI/disIwEIXvBd8hjLA3oqmiYqtRdEXWW38eYGzGtthM&#10;ShNtfXuzIHh5OD8fZ7luTSmeVLvCsoLRMAJBnFpdcKbgct4P5iCcR9ZYWiYFL3KwXnU7S0y0bfhI&#10;z5PPRBhhl6CC3PsqkdKlORl0Q1sRB+9ma4M+yDqTusYmjJtSjqNoJg0WHAg5VvSbU3o/PUzgbktM&#10;4+trRlv9t5P9yyaOo0apn167WYDw1Ppv+NM+aAXjyRT+z4QjIF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4bCMEAAADcAAAADwAAAAAAAAAAAAAAAACXAgAAZHJzL2Rvd25y&#10;ZXYueG1sUEsFBgAAAAAEAAQA9QAAAIUDAAAAAA==&#10;" path="m0,11360l0,0e" filled="f" strokecolor="#807757" strokeweight="18811emu">
                  <v:path arrowok="t" o:connecttype="custom" o:connectlocs="0,11360;0,0" o:connectangles="0,0"/>
                </v:shape>
                <v:shape id="Freeform 66" o:spid="_x0000_s1028" style="position:absolute;left:6445;top:11357;width:863;height:0;visibility:visible;mso-wrap-style:square;v-text-anchor:top" coordsize="86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C+wxQAA&#10;ANwAAAAPAAAAZHJzL2Rvd25yZXYueG1sRI/dasJAFITvC77DcoTe1Y0Sgo2uorVNhV758wCH7DEJ&#10;Zs/G7DY/b98tFHo5zMw3zHo7mFp01LrKsoL5LAJBnFtdcaHgevl4WYJwHlljbZkUjORgu5k8rTHV&#10;tucTdWdfiABhl6KC0vsmldLlJRl0M9sQB+9mW4M+yLaQusU+wE0tF1GUSIMVh4USG3orKb+fv42C&#10;R3/MMv3efX0extdHjN1pecC9Us/TYbcC4Wnw/+G/9lErWMQJ/J4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sL7DFAAAA3AAAAA8AAAAAAAAAAAAAAAAAlwIAAGRycy9k&#10;b3ducmV2LnhtbFBLBQYAAAAABAAEAPUAAACJAwAAAAA=&#10;" path="m0,0l863,0e" filled="f" strokecolor="#dbd8c3" strokeweight="8061emu">
                  <v:path arrowok="t" o:connecttype="custom" o:connectlocs="0,0;863,0" o:connectangles="0,0"/>
                </v:shape>
                <w10:wrap anchorx="page" anchory="page"/>
              </v:group>
            </w:pict>
          </mc:Fallback>
        </mc:AlternateContent>
      </w:r>
      <w:r w:rsidRPr="00753977">
        <w:t xml:space="preserve"> perceive to be God's purpose for us, either in our individual life plan, or in the collective building up </w:t>
      </w:r>
      <w:r w:rsidRPr="00753977">
        <w:rPr>
          <w:color w:val="3A382D"/>
        </w:rPr>
        <w:t xml:space="preserve">of a </w:t>
      </w:r>
      <w:r w:rsidRPr="00753977">
        <w:t>global world order.</w:t>
      </w:r>
    </w:p>
    <w:p w14:paraId="40B3E1F1" w14:textId="77777777" w:rsidR="003342C4" w:rsidRPr="00753977" w:rsidRDefault="003342C4" w:rsidP="003342C4">
      <w:pPr>
        <w:pStyle w:val="11"/>
        <w:rPr>
          <w:color w:val="000000"/>
          <w:sz w:val="13"/>
          <w:szCs w:val="13"/>
        </w:rPr>
      </w:pPr>
      <w:r w:rsidRPr="00753977">
        <w:t xml:space="preserve">In one of His Tablets, Bahá’u’lláh prays for His believers to become detached from their own </w:t>
      </w:r>
      <w:r w:rsidRPr="00753977">
        <w:rPr>
          <w:color w:val="3A382D"/>
        </w:rPr>
        <w:t xml:space="preserve">wills </w:t>
      </w:r>
      <w:r w:rsidRPr="00753977">
        <w:t>and attached to the will of God:</w:t>
      </w:r>
    </w:p>
    <w:p w14:paraId="4FEFB45A" w14:textId="77777777" w:rsidR="003342C4" w:rsidRPr="00753977" w:rsidRDefault="003342C4" w:rsidP="003342C4">
      <w:pPr>
        <w:pStyle w:val="1"/>
        <w:rPr>
          <w:rFonts w:ascii="Arial" w:hAnsi="Arial"/>
          <w:color w:val="000000"/>
          <w:sz w:val="12"/>
          <w:szCs w:val="12"/>
        </w:rPr>
      </w:pPr>
      <w:r w:rsidRPr="00753977">
        <w:t xml:space="preserve">I beg </w:t>
      </w:r>
      <w:r w:rsidRPr="00753977">
        <w:rPr>
          <w:color w:val="3A382D"/>
        </w:rPr>
        <w:t xml:space="preserve">of </w:t>
      </w:r>
      <w:r w:rsidRPr="00753977">
        <w:t xml:space="preserve">Thee, O Beloved of </w:t>
      </w:r>
      <w:r w:rsidRPr="00753977">
        <w:rPr>
          <w:color w:val="3A382D"/>
        </w:rPr>
        <w:t xml:space="preserve">every </w:t>
      </w:r>
      <w:r w:rsidRPr="00753977">
        <w:t xml:space="preserve">understanding heart and the Desire </w:t>
      </w:r>
      <w:r w:rsidRPr="00753977">
        <w:rPr>
          <w:color w:val="3A382D"/>
        </w:rPr>
        <w:t xml:space="preserve">of such as </w:t>
      </w:r>
      <w:r w:rsidRPr="00753977">
        <w:t xml:space="preserve">have near </w:t>
      </w:r>
      <w:r w:rsidRPr="00753977">
        <w:rPr>
          <w:color w:val="3A382D"/>
        </w:rPr>
        <w:t xml:space="preserve">access </w:t>
      </w:r>
      <w:r w:rsidRPr="00753977">
        <w:t xml:space="preserve">unto Thee, to </w:t>
      </w:r>
      <w:r w:rsidRPr="00753977">
        <w:rPr>
          <w:color w:val="3A382D"/>
        </w:rPr>
        <w:t xml:space="preserve">grant </w:t>
      </w:r>
      <w:r w:rsidRPr="00753977">
        <w:t xml:space="preserve">that Thy loved ones may become </w:t>
      </w:r>
      <w:r w:rsidRPr="00753977">
        <w:rPr>
          <w:color w:val="3A382D"/>
        </w:rPr>
        <w:t xml:space="preserve">wholly detached from </w:t>
      </w:r>
      <w:r w:rsidRPr="00753977">
        <w:t xml:space="preserve">their </w:t>
      </w:r>
      <w:r w:rsidRPr="00753977">
        <w:rPr>
          <w:color w:val="3A382D"/>
        </w:rPr>
        <w:t xml:space="preserve">own </w:t>
      </w:r>
      <w:r w:rsidRPr="00753977">
        <w:t xml:space="preserve">inclinations, holding fast unto that </w:t>
      </w:r>
      <w:r w:rsidRPr="00753977">
        <w:rPr>
          <w:color w:val="3A382D"/>
        </w:rPr>
        <w:t xml:space="preserve">which </w:t>
      </w:r>
      <w:r w:rsidRPr="00753977">
        <w:t xml:space="preserve">pleaseth Thee. </w:t>
      </w:r>
      <w:r w:rsidRPr="00753977">
        <w:rPr>
          <w:color w:val="3A382D"/>
        </w:rPr>
        <w:t xml:space="preserve">Attire </w:t>
      </w:r>
      <w:r w:rsidRPr="00753977">
        <w:t xml:space="preserve">them, O Lord, </w:t>
      </w:r>
      <w:r w:rsidRPr="00753977">
        <w:rPr>
          <w:color w:val="3A382D"/>
        </w:rPr>
        <w:t xml:space="preserve">with </w:t>
      </w:r>
      <w:r w:rsidRPr="00753977">
        <w:t xml:space="preserve">the robe of righteousness </w:t>
      </w:r>
      <w:r w:rsidRPr="00753977">
        <w:rPr>
          <w:color w:val="3A382D"/>
        </w:rPr>
        <w:t xml:space="preserve">and </w:t>
      </w:r>
      <w:r w:rsidRPr="00753977">
        <w:t xml:space="preserve">illumine them </w:t>
      </w:r>
      <w:r w:rsidRPr="00753977">
        <w:rPr>
          <w:color w:val="3A382D"/>
        </w:rPr>
        <w:t xml:space="preserve">with </w:t>
      </w:r>
      <w:r w:rsidRPr="00753977">
        <w:t xml:space="preserve">the </w:t>
      </w:r>
      <w:r w:rsidRPr="00753977">
        <w:rPr>
          <w:color w:val="3A382D"/>
          <w:lang w:val="en-GB"/>
        </w:rPr>
        <w:t>splendours</w:t>
      </w:r>
      <w:r w:rsidRPr="00753977">
        <w:rPr>
          <w:color w:val="3A382D"/>
        </w:rPr>
        <w:t xml:space="preserve"> </w:t>
      </w:r>
      <w:r w:rsidRPr="00753977">
        <w:t>of the light of detachment.</w:t>
      </w:r>
      <w:r w:rsidRPr="00753977">
        <w:rPr>
          <w:color w:val="5D5B4F"/>
          <w:position w:val="8"/>
          <w:sz w:val="10"/>
          <w:szCs w:val="10"/>
        </w:rPr>
        <w:t>48</w:t>
      </w:r>
    </w:p>
    <w:p w14:paraId="39E6C21A" w14:textId="77777777" w:rsidR="003342C4" w:rsidRPr="00753977" w:rsidRDefault="003342C4" w:rsidP="003342C4">
      <w:pPr>
        <w:pStyle w:val="11"/>
        <w:rPr>
          <w:color w:val="000000"/>
          <w:sz w:val="11"/>
          <w:szCs w:val="11"/>
        </w:rPr>
      </w:pPr>
      <w:r w:rsidRPr="00753977">
        <w:t xml:space="preserve">We might </w:t>
      </w:r>
      <w:r w:rsidRPr="00753977">
        <w:rPr>
          <w:color w:val="3A382D"/>
        </w:rPr>
        <w:t xml:space="preserve">also </w:t>
      </w:r>
      <w:r w:rsidRPr="00753977">
        <w:t xml:space="preserve">call this state </w:t>
      </w:r>
      <w:r w:rsidRPr="00753977">
        <w:rPr>
          <w:color w:val="3A382D"/>
        </w:rPr>
        <w:t xml:space="preserve">'reliance </w:t>
      </w:r>
      <w:r w:rsidRPr="00753977">
        <w:t xml:space="preserve">upon God'. This meaning of attachment to God </w:t>
      </w:r>
      <w:r w:rsidRPr="00753977">
        <w:rPr>
          <w:color w:val="3A382D"/>
        </w:rPr>
        <w:t xml:space="preserve">as </w:t>
      </w:r>
      <w:r w:rsidRPr="00753977">
        <w:t xml:space="preserve">reliance upon Him is </w:t>
      </w:r>
      <w:r w:rsidRPr="00753977">
        <w:rPr>
          <w:color w:val="3A382D"/>
        </w:rPr>
        <w:t xml:space="preserve">akin </w:t>
      </w:r>
      <w:r w:rsidRPr="00753977">
        <w:t xml:space="preserve">to the familiar admonition to have trust or </w:t>
      </w:r>
      <w:r w:rsidRPr="00753977">
        <w:rPr>
          <w:color w:val="3A382D"/>
        </w:rPr>
        <w:t xml:space="preserve">faith </w:t>
      </w:r>
      <w:r w:rsidRPr="00753977">
        <w:rPr>
          <w:sz w:val="18"/>
          <w:szCs w:val="18"/>
        </w:rPr>
        <w:t xml:space="preserve">in </w:t>
      </w:r>
      <w:r w:rsidRPr="00753977">
        <w:t xml:space="preserve">God. This </w:t>
      </w:r>
      <w:r w:rsidRPr="00753977">
        <w:rPr>
          <w:color w:val="3A382D"/>
        </w:rPr>
        <w:t xml:space="preserve">reliance </w:t>
      </w:r>
      <w:r w:rsidRPr="00753977">
        <w:t xml:space="preserve">on God, </w:t>
      </w:r>
      <w:r w:rsidRPr="00753977">
        <w:rPr>
          <w:color w:val="3A382D"/>
        </w:rPr>
        <w:t>'Abdu’l­</w:t>
      </w:r>
      <w:r w:rsidRPr="00753977">
        <w:t xml:space="preserve">Bahá counselled, should be </w:t>
      </w:r>
      <w:r w:rsidRPr="00753977">
        <w:rPr>
          <w:color w:val="3A382D"/>
        </w:rPr>
        <w:t xml:space="preserve">such </w:t>
      </w:r>
      <w:r w:rsidRPr="00753977">
        <w:t xml:space="preserve">that we do not expect help from anyone but Him, not </w:t>
      </w:r>
      <w:r w:rsidRPr="00753977">
        <w:rPr>
          <w:color w:val="3A382D"/>
        </w:rPr>
        <w:t xml:space="preserve">even </w:t>
      </w:r>
      <w:r w:rsidRPr="00753977">
        <w:t>from family members:</w:t>
      </w:r>
    </w:p>
    <w:p w14:paraId="64B13E61" w14:textId="77777777" w:rsidR="003342C4" w:rsidRPr="00753977" w:rsidRDefault="003342C4" w:rsidP="003342C4">
      <w:pPr>
        <w:pStyle w:val="1"/>
        <w:rPr>
          <w:color w:val="000000"/>
          <w:sz w:val="13"/>
          <w:szCs w:val="13"/>
        </w:rPr>
      </w:pPr>
      <w:r w:rsidRPr="00753977">
        <w:t>It</w:t>
      </w:r>
      <w:r w:rsidRPr="00753977">
        <w:rPr>
          <w:rFonts w:ascii="Arial" w:hAnsi="Arial"/>
          <w:sz w:val="16"/>
          <w:szCs w:val="16"/>
        </w:rPr>
        <w:t xml:space="preserve"> </w:t>
      </w:r>
      <w:r w:rsidRPr="00753977">
        <w:rPr>
          <w:color w:val="28261C"/>
        </w:rPr>
        <w:t xml:space="preserve">behooveth </w:t>
      </w:r>
      <w:r w:rsidRPr="00753977">
        <w:t xml:space="preserve">thee </w:t>
      </w:r>
      <w:r w:rsidRPr="00753977">
        <w:rPr>
          <w:color w:val="28261C"/>
        </w:rPr>
        <w:t xml:space="preserve">to </w:t>
      </w:r>
      <w:r w:rsidRPr="00753977">
        <w:t xml:space="preserve">sever </w:t>
      </w:r>
      <w:r w:rsidRPr="00753977">
        <w:rPr>
          <w:color w:val="28261C"/>
        </w:rPr>
        <w:t xml:space="preserve">thyself </w:t>
      </w:r>
      <w:r w:rsidRPr="00753977">
        <w:t xml:space="preserve">from all desires save </w:t>
      </w:r>
      <w:r w:rsidRPr="00753977">
        <w:rPr>
          <w:color w:val="28261C"/>
        </w:rPr>
        <w:t xml:space="preserve">thy Lord, the </w:t>
      </w:r>
      <w:r w:rsidRPr="00753977">
        <w:t xml:space="preserve">Supreme, </w:t>
      </w:r>
      <w:r w:rsidRPr="00753977">
        <w:rPr>
          <w:color w:val="28261C"/>
        </w:rPr>
        <w:t xml:space="preserve">expecting no help </w:t>
      </w:r>
      <w:r w:rsidRPr="00753977">
        <w:t xml:space="preserve">or aid from anyone in </w:t>
      </w:r>
      <w:r w:rsidRPr="00753977">
        <w:rPr>
          <w:color w:val="28261C"/>
        </w:rPr>
        <w:t xml:space="preserve">the </w:t>
      </w:r>
      <w:r w:rsidRPr="00753977">
        <w:t xml:space="preserve">Universe, </w:t>
      </w:r>
      <w:r w:rsidRPr="00753977">
        <w:rPr>
          <w:color w:val="28261C"/>
        </w:rPr>
        <w:t xml:space="preserve">not </w:t>
      </w:r>
      <w:r w:rsidRPr="00753977">
        <w:t xml:space="preserve">even from </w:t>
      </w:r>
      <w:r w:rsidRPr="00753977">
        <w:rPr>
          <w:color w:val="28261C"/>
        </w:rPr>
        <w:t xml:space="preserve">thy </w:t>
      </w:r>
      <w:r w:rsidRPr="00753977">
        <w:t xml:space="preserve">father </w:t>
      </w:r>
      <w:r w:rsidRPr="00753977">
        <w:rPr>
          <w:color w:val="28261C"/>
        </w:rPr>
        <w:t>or children</w:t>
      </w:r>
      <w:r w:rsidRPr="00753977">
        <w:rPr>
          <w:color w:val="0C0800"/>
        </w:rPr>
        <w:t>.</w:t>
      </w:r>
      <w:r w:rsidRPr="00753977">
        <w:rPr>
          <w:color w:val="5D5B4F"/>
          <w:position w:val="7"/>
          <w:sz w:val="10"/>
          <w:szCs w:val="10"/>
        </w:rPr>
        <w:t>49</w:t>
      </w:r>
    </w:p>
    <w:p w14:paraId="7EB2EE65" w14:textId="77777777" w:rsidR="003342C4" w:rsidRPr="00753977" w:rsidRDefault="003342C4" w:rsidP="003342C4">
      <w:pPr>
        <w:pStyle w:val="11"/>
        <w:rPr>
          <w:color w:val="000000"/>
          <w:sz w:val="13"/>
          <w:szCs w:val="13"/>
        </w:rPr>
      </w:pPr>
      <w:r w:rsidRPr="00753977">
        <w:rPr>
          <w:color w:val="3A382D"/>
        </w:rPr>
        <w:t xml:space="preserve">To </w:t>
      </w:r>
      <w:r w:rsidRPr="00753977">
        <w:t xml:space="preserve">another He </w:t>
      </w:r>
      <w:r w:rsidRPr="00753977">
        <w:rPr>
          <w:color w:val="3A382D"/>
        </w:rPr>
        <w:t>wrote:</w:t>
      </w:r>
    </w:p>
    <w:p w14:paraId="31708CC2" w14:textId="77777777" w:rsidR="003342C4" w:rsidRPr="00753977" w:rsidRDefault="003342C4" w:rsidP="003342C4">
      <w:pPr>
        <w:pStyle w:val="1"/>
        <w:rPr>
          <w:color w:val="000000"/>
        </w:rPr>
      </w:pPr>
      <w:r w:rsidRPr="00753977">
        <w:t xml:space="preserve">.. </w:t>
      </w:r>
      <w:r w:rsidRPr="00753977">
        <w:rPr>
          <w:color w:val="5D5B4F"/>
        </w:rPr>
        <w:t xml:space="preserve">. </w:t>
      </w:r>
      <w:r w:rsidRPr="00753977">
        <w:t xml:space="preserve">neither kind </w:t>
      </w:r>
      <w:r w:rsidRPr="00753977">
        <w:rPr>
          <w:color w:val="28261C"/>
        </w:rPr>
        <w:t xml:space="preserve">father </w:t>
      </w:r>
      <w:r w:rsidRPr="00753977">
        <w:t xml:space="preserve">or beloved son, </w:t>
      </w:r>
      <w:r w:rsidRPr="00753977">
        <w:rPr>
          <w:color w:val="28261C"/>
        </w:rPr>
        <w:t xml:space="preserve">mother </w:t>
      </w:r>
      <w:r w:rsidRPr="00753977">
        <w:t xml:space="preserve">or sister </w:t>
      </w:r>
      <w:r w:rsidRPr="00753977">
        <w:rPr>
          <w:color w:val="28261C"/>
        </w:rPr>
        <w:t xml:space="preserve">help us. No </w:t>
      </w:r>
      <w:r w:rsidRPr="00753977">
        <w:t xml:space="preserve">persons assist except </w:t>
      </w:r>
      <w:r w:rsidRPr="00753977">
        <w:rPr>
          <w:color w:val="28261C"/>
        </w:rPr>
        <w:t xml:space="preserve">the </w:t>
      </w:r>
      <w:r w:rsidRPr="00753977">
        <w:t>Benevolent Almighty</w:t>
      </w:r>
      <w:r w:rsidRPr="00753977">
        <w:rPr>
          <w:color w:val="5D5B4F"/>
        </w:rPr>
        <w:t>.</w:t>
      </w:r>
    </w:p>
    <w:p w14:paraId="45D4AFE4" w14:textId="77777777" w:rsidR="003342C4" w:rsidRPr="00753977" w:rsidRDefault="003342C4" w:rsidP="003342C4">
      <w:pPr>
        <w:pStyle w:val="1"/>
        <w:rPr>
          <w:color w:val="000000"/>
          <w:sz w:val="16"/>
          <w:szCs w:val="16"/>
        </w:rPr>
      </w:pPr>
      <w:r w:rsidRPr="00753977">
        <w:t xml:space="preserve">     When thou knowest </w:t>
      </w:r>
      <w:r w:rsidRPr="00753977">
        <w:rPr>
          <w:sz w:val="17"/>
          <w:szCs w:val="17"/>
        </w:rPr>
        <w:t xml:space="preserve">Him, </w:t>
      </w:r>
      <w:r w:rsidRPr="00753977">
        <w:t xml:space="preserve">thou </w:t>
      </w:r>
      <w:r w:rsidRPr="00753977">
        <w:rPr>
          <w:color w:val="3A382D"/>
        </w:rPr>
        <w:t xml:space="preserve">art </w:t>
      </w:r>
      <w:r w:rsidRPr="00753977">
        <w:t xml:space="preserve">independent </w:t>
      </w:r>
      <w:r w:rsidRPr="00753977">
        <w:rPr>
          <w:color w:val="3A382D"/>
        </w:rPr>
        <w:t xml:space="preserve">from all else. </w:t>
      </w:r>
      <w:r w:rsidRPr="00753977">
        <w:t xml:space="preserve">When thou </w:t>
      </w:r>
      <w:r w:rsidRPr="00753977">
        <w:rPr>
          <w:color w:val="3A382D"/>
        </w:rPr>
        <w:t xml:space="preserve">art attached </w:t>
      </w:r>
      <w:r w:rsidRPr="00753977">
        <w:t xml:space="preserve">to His love, then thou </w:t>
      </w:r>
      <w:r w:rsidRPr="00753977">
        <w:rPr>
          <w:color w:val="3A382D"/>
        </w:rPr>
        <w:t xml:space="preserve">art detached from every </w:t>
      </w:r>
      <w:r w:rsidRPr="00753977">
        <w:t xml:space="preserve">kith </w:t>
      </w:r>
      <w:r w:rsidRPr="00753977">
        <w:rPr>
          <w:color w:val="3A382D"/>
        </w:rPr>
        <w:t>and kin.</w:t>
      </w:r>
      <w:r w:rsidRPr="00753977">
        <w:rPr>
          <w:color w:val="5D5B4F"/>
          <w:position w:val="7"/>
          <w:sz w:val="10"/>
          <w:szCs w:val="10"/>
        </w:rPr>
        <w:t>50</w:t>
      </w:r>
    </w:p>
    <w:p w14:paraId="0B6C8743" w14:textId="77777777" w:rsidR="003342C4" w:rsidRPr="00753977" w:rsidRDefault="003342C4" w:rsidP="003342C4">
      <w:pPr>
        <w:pStyle w:val="11"/>
        <w:rPr>
          <w:color w:val="000000"/>
        </w:rPr>
      </w:pPr>
      <w:r w:rsidRPr="00753977">
        <w:t>'</w:t>
      </w:r>
      <w:r w:rsidRPr="00753977">
        <w:rPr>
          <w:color w:val="3A382D"/>
        </w:rPr>
        <w:t xml:space="preserve">Abdu’l-Bahá </w:t>
      </w:r>
      <w:r w:rsidRPr="00753977">
        <w:t xml:space="preserve">is not, </w:t>
      </w:r>
      <w:r w:rsidRPr="00753977">
        <w:rPr>
          <w:color w:val="3A382D"/>
        </w:rPr>
        <w:t xml:space="preserve">of </w:t>
      </w:r>
      <w:r w:rsidRPr="00753977">
        <w:t xml:space="preserve">course, </w:t>
      </w:r>
      <w:r w:rsidRPr="00753977">
        <w:rPr>
          <w:color w:val="3A382D"/>
        </w:rPr>
        <w:t xml:space="preserve">suggesting here </w:t>
      </w:r>
      <w:r w:rsidRPr="00753977">
        <w:t xml:space="preserve">that </w:t>
      </w:r>
      <w:r w:rsidRPr="00753977">
        <w:rPr>
          <w:color w:val="3A382D"/>
        </w:rPr>
        <w:t xml:space="preserve">we </w:t>
      </w:r>
      <w:r w:rsidRPr="00753977">
        <w:t xml:space="preserve">never </w:t>
      </w:r>
      <w:r w:rsidRPr="00753977">
        <w:rPr>
          <w:color w:val="3A382D"/>
        </w:rPr>
        <w:t xml:space="preserve">ask for assistance when </w:t>
      </w:r>
      <w:r w:rsidRPr="00753977">
        <w:t xml:space="preserve">in need, nor is </w:t>
      </w:r>
      <w:r w:rsidRPr="00753977">
        <w:rPr>
          <w:color w:val="3A382D"/>
        </w:rPr>
        <w:t xml:space="preserve">He attempting </w:t>
      </w:r>
      <w:r w:rsidRPr="00753977">
        <w:t xml:space="preserve">to deny the </w:t>
      </w:r>
      <w:r w:rsidRPr="00753977">
        <w:rPr>
          <w:color w:val="3A382D"/>
        </w:rPr>
        <w:t xml:space="preserve">obvious­- </w:t>
      </w:r>
      <w:r w:rsidRPr="00753977">
        <w:t xml:space="preserve">that friends and </w:t>
      </w:r>
      <w:r w:rsidRPr="00753977">
        <w:rPr>
          <w:color w:val="3A382D"/>
        </w:rPr>
        <w:t xml:space="preserve">family </w:t>
      </w:r>
      <w:r w:rsidRPr="00753977">
        <w:t xml:space="preserve">do assist </w:t>
      </w:r>
      <w:r w:rsidRPr="00753977">
        <w:rPr>
          <w:color w:val="3A382D"/>
        </w:rPr>
        <w:t xml:space="preserve">us </w:t>
      </w:r>
      <w:r w:rsidRPr="00753977">
        <w:rPr>
          <w:sz w:val="18"/>
          <w:szCs w:val="18"/>
        </w:rPr>
        <w:t xml:space="preserve">in </w:t>
      </w:r>
      <w:r w:rsidRPr="00753977">
        <w:t xml:space="preserve">times </w:t>
      </w:r>
      <w:r w:rsidRPr="00753977">
        <w:rPr>
          <w:color w:val="3A382D"/>
        </w:rPr>
        <w:t xml:space="preserve">of </w:t>
      </w:r>
      <w:r w:rsidRPr="00753977">
        <w:t xml:space="preserve">trouble. </w:t>
      </w:r>
      <w:r w:rsidRPr="00753977">
        <w:rPr>
          <w:color w:val="3A382D"/>
        </w:rPr>
        <w:t xml:space="preserve">He </w:t>
      </w:r>
      <w:r w:rsidRPr="00753977">
        <w:t xml:space="preserve">is rather pointing to the </w:t>
      </w:r>
      <w:r w:rsidRPr="00753977">
        <w:lastRenderedPageBreak/>
        <w:t xml:space="preserve">motivating </w:t>
      </w:r>
      <w:r w:rsidRPr="00753977">
        <w:rPr>
          <w:color w:val="3A382D"/>
        </w:rPr>
        <w:t xml:space="preserve">power of God which works </w:t>
      </w:r>
      <w:r w:rsidRPr="00753977">
        <w:t xml:space="preserve">through people's lives and </w:t>
      </w:r>
      <w:r w:rsidRPr="00753977">
        <w:rPr>
          <w:color w:val="3A382D"/>
        </w:rPr>
        <w:t xml:space="preserve">animates </w:t>
      </w:r>
      <w:r w:rsidRPr="00753977">
        <w:t xml:space="preserve">their </w:t>
      </w:r>
      <w:r w:rsidRPr="00753977">
        <w:rPr>
          <w:color w:val="3A382D"/>
        </w:rPr>
        <w:t xml:space="preserve">deeds, </w:t>
      </w:r>
      <w:r w:rsidRPr="00753977">
        <w:t xml:space="preserve">causing </w:t>
      </w:r>
      <w:r w:rsidRPr="00753977">
        <w:rPr>
          <w:color w:val="3A382D"/>
        </w:rPr>
        <w:t xml:space="preserve">them </w:t>
      </w:r>
      <w:r w:rsidRPr="00753977">
        <w:t xml:space="preserve">to </w:t>
      </w:r>
      <w:r w:rsidRPr="00753977">
        <w:rPr>
          <w:color w:val="3A382D"/>
        </w:rPr>
        <w:t xml:space="preserve">come </w:t>
      </w:r>
      <w:r w:rsidRPr="00753977">
        <w:t xml:space="preserve">to the </w:t>
      </w:r>
      <w:r w:rsidRPr="00753977">
        <w:rPr>
          <w:color w:val="3A382D"/>
        </w:rPr>
        <w:t xml:space="preserve">assistance of </w:t>
      </w:r>
      <w:r w:rsidRPr="00753977">
        <w:t xml:space="preserve">other </w:t>
      </w:r>
      <w:r w:rsidRPr="00753977">
        <w:rPr>
          <w:color w:val="3A382D"/>
        </w:rPr>
        <w:t xml:space="preserve">souls. </w:t>
      </w:r>
      <w:r w:rsidRPr="00753977">
        <w:t xml:space="preserve">God is the ultimate </w:t>
      </w:r>
      <w:r w:rsidRPr="00753977">
        <w:rPr>
          <w:color w:val="3A382D"/>
        </w:rPr>
        <w:t xml:space="preserve">benefactor, He seems </w:t>
      </w:r>
      <w:r w:rsidRPr="00753977">
        <w:t xml:space="preserve">to be </w:t>
      </w:r>
      <w:r w:rsidRPr="00753977">
        <w:rPr>
          <w:color w:val="3A382D"/>
        </w:rPr>
        <w:t>saying.</w:t>
      </w:r>
    </w:p>
    <w:p w14:paraId="5D8DC91D" w14:textId="77777777" w:rsidR="003342C4" w:rsidRPr="00753977" w:rsidRDefault="003342C4" w:rsidP="003342C4">
      <w:pPr>
        <w:pStyle w:val="11"/>
        <w:rPr>
          <w:color w:val="000000"/>
          <w:sz w:val="15"/>
          <w:szCs w:val="15"/>
        </w:rPr>
      </w:pPr>
      <w:r w:rsidRPr="00753977">
        <w:rPr>
          <w:color w:val="28261C"/>
        </w:rPr>
        <w:t>In</w:t>
      </w:r>
      <w:r w:rsidRPr="00753977">
        <w:rPr>
          <w:rFonts w:ascii="Arial" w:hAnsi="Arial"/>
          <w:color w:val="28261C"/>
          <w:sz w:val="18"/>
          <w:szCs w:val="18"/>
        </w:rPr>
        <w:t xml:space="preserve"> </w:t>
      </w:r>
      <w:r w:rsidRPr="00753977">
        <w:t xml:space="preserve">another context, </w:t>
      </w:r>
      <w:r w:rsidRPr="00753977">
        <w:rPr>
          <w:color w:val="28261C"/>
        </w:rPr>
        <w:t xml:space="preserve">Bahá’u’lláh </w:t>
      </w:r>
      <w:r w:rsidRPr="00753977">
        <w:t xml:space="preserve">reveals </w:t>
      </w:r>
      <w:r w:rsidRPr="00753977">
        <w:rPr>
          <w:color w:val="28261C"/>
        </w:rPr>
        <w:t xml:space="preserve">that </w:t>
      </w:r>
      <w:r w:rsidRPr="00753977">
        <w:t xml:space="preserve">our </w:t>
      </w:r>
      <w:r w:rsidRPr="00753977">
        <w:rPr>
          <w:color w:val="28261C"/>
        </w:rPr>
        <w:t xml:space="preserve">reliance </w:t>
      </w:r>
      <w:r w:rsidRPr="00753977">
        <w:t xml:space="preserve">upon </w:t>
      </w:r>
      <w:r w:rsidRPr="00753977">
        <w:rPr>
          <w:color w:val="28261C"/>
        </w:rPr>
        <w:t xml:space="preserve">God </w:t>
      </w:r>
      <w:r w:rsidRPr="00753977">
        <w:t xml:space="preserve">should be such </w:t>
      </w:r>
      <w:r w:rsidRPr="00753977">
        <w:rPr>
          <w:color w:val="28261C"/>
        </w:rPr>
        <w:t xml:space="preserve">that </w:t>
      </w:r>
      <w:r w:rsidRPr="00753977">
        <w:t xml:space="preserve">we count everything except Him as utter </w:t>
      </w:r>
      <w:r w:rsidRPr="00753977">
        <w:rPr>
          <w:color w:val="28261C"/>
        </w:rPr>
        <w:t>nothing</w:t>
      </w:r>
      <w:r w:rsidRPr="00753977">
        <w:t xml:space="preserve">ness. After </w:t>
      </w:r>
      <w:r w:rsidRPr="00753977">
        <w:rPr>
          <w:color w:val="28261C"/>
        </w:rPr>
        <w:t xml:space="preserve">making the </w:t>
      </w:r>
      <w:r w:rsidRPr="00753977">
        <w:t xml:space="preserve">sobering statement that, at the hour of death, some sinners </w:t>
      </w:r>
      <w:r w:rsidRPr="00753977">
        <w:rPr>
          <w:color w:val="28261C"/>
        </w:rPr>
        <w:t xml:space="preserve">have become </w:t>
      </w:r>
      <w:r w:rsidRPr="00753977">
        <w:t xml:space="preserve">faithful while, conversely, some </w:t>
      </w:r>
      <w:r w:rsidRPr="00753977">
        <w:rPr>
          <w:color w:val="28261C"/>
        </w:rPr>
        <w:t xml:space="preserve">devout </w:t>
      </w:r>
      <w:r w:rsidRPr="00753977">
        <w:t xml:space="preserve">believers </w:t>
      </w:r>
      <w:r w:rsidRPr="00753977">
        <w:rPr>
          <w:color w:val="28261C"/>
        </w:rPr>
        <w:t xml:space="preserve">have lost their </w:t>
      </w:r>
      <w:r w:rsidRPr="00753977">
        <w:t>faith, Bahá’u’lláh states:</w:t>
      </w:r>
      <w:r w:rsidRPr="00753977">
        <w:rPr>
          <w:noProof/>
        </w:rPr>
        <mc:AlternateContent>
          <mc:Choice Requires="wps">
            <w:drawing>
              <wp:anchor distT="0" distB="0" distL="114300" distR="114300" simplePos="0" relativeHeight="251865600" behindDoc="1" locked="0" layoutInCell="0" allowOverlap="1" wp14:anchorId="571D5879" wp14:editId="1BD7F9B8">
                <wp:simplePos x="0" y="0"/>
                <wp:positionH relativeFrom="page">
                  <wp:posOffset>10160</wp:posOffset>
                </wp:positionH>
                <wp:positionV relativeFrom="page">
                  <wp:posOffset>7212965</wp:posOffset>
                </wp:positionV>
                <wp:extent cx="744855" cy="0"/>
                <wp:effectExtent l="0" t="0" r="0" b="0"/>
                <wp:wrapNone/>
                <wp:docPr id="28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855" cy="0"/>
                        </a:xfrm>
                        <a:custGeom>
                          <a:avLst/>
                          <a:gdLst>
                            <a:gd name="T0" fmla="*/ 0 w 1172"/>
                            <a:gd name="T1" fmla="*/ 0 h 20"/>
                            <a:gd name="T2" fmla="*/ 1172 w 1172"/>
                            <a:gd name="T3" fmla="*/ 0 h 20"/>
                          </a:gdLst>
                          <a:ahLst/>
                          <a:cxnLst>
                            <a:cxn ang="0">
                              <a:pos x="T0" y="T1"/>
                            </a:cxn>
                            <a:cxn ang="0">
                              <a:pos x="T2" y="T3"/>
                            </a:cxn>
                          </a:cxnLst>
                          <a:rect l="0" t="0" r="r" b="b"/>
                          <a:pathLst>
                            <a:path w="1172" h="20">
                              <a:moveTo>
                                <a:pt x="0" y="0"/>
                              </a:moveTo>
                              <a:lnTo>
                                <a:pt x="1172" y="0"/>
                              </a:lnTo>
                            </a:path>
                          </a:pathLst>
                        </a:custGeom>
                        <a:noFill/>
                        <a:ln w="5393">
                          <a:solidFill>
                            <a:srgbClr val="E4DB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8pt;margin-top:567.95pt;width:58.65pt;height:0;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" o:allowincell="f" path="m0,0l1172,0e" filled="f" strokecolor="#e4dbcc" strokeweight="5393emu">
                <v:path arrowok="t" o:connecttype="custom" o:connectlocs="0,0;744855,0" o:connectangles="0,0"/>
                <w10:wrap anchorx="page" anchory="page"/>
              </v:shape>
            </w:pict>
          </mc:Fallback>
        </mc:AlternateContent>
      </w:r>
    </w:p>
    <w:p w14:paraId="23694B15" w14:textId="77777777" w:rsidR="003342C4" w:rsidRPr="00753977" w:rsidRDefault="003342C4" w:rsidP="003342C4">
      <w:pPr>
        <w:widowControl w:val="0"/>
        <w:autoSpaceDE w:val="0"/>
        <w:autoSpaceDN w:val="0"/>
        <w:adjustRightInd w:val="0"/>
        <w:spacing w:before="73" w:after="0" w:line="241" w:lineRule="auto"/>
        <w:ind w:hanging="4"/>
        <w:jc w:val="both"/>
        <w:rPr>
          <w:rFonts w:ascii="Times New Roman" w:hAnsi="Times New Roman" w:cs="Times New Roman"/>
          <w:color w:val="000000"/>
          <w:sz w:val="12"/>
          <w:szCs w:val="12"/>
        </w:rPr>
      </w:pPr>
      <w:r w:rsidRPr="00753977">
        <w:rPr>
          <w:rFonts w:ascii="Times New Roman" w:hAnsi="Times New Roman" w:cs="Times New Roman"/>
          <w:color w:val="38362B"/>
          <w:sz w:val="18"/>
          <w:szCs w:val="18"/>
        </w:rPr>
        <w:t xml:space="preserve">Our </w:t>
      </w:r>
      <w:r w:rsidRPr="00753977">
        <w:rPr>
          <w:rFonts w:ascii="Times New Roman" w:hAnsi="Times New Roman" w:cs="Times New Roman"/>
          <w:color w:val="38362B"/>
          <w:sz w:val="19"/>
          <w:szCs w:val="19"/>
        </w:rPr>
        <w:t xml:space="preserve">purpose in revealing these convincing and weighty utterances is to impress upon the seeker that he should regard all else beside God as transient, and count all things save </w:t>
      </w:r>
      <w:r w:rsidRPr="00753977">
        <w:rPr>
          <w:rFonts w:ascii="Times New Roman" w:hAnsi="Times New Roman" w:cs="Times New Roman"/>
          <w:color w:val="38362B"/>
          <w:sz w:val="17"/>
          <w:szCs w:val="17"/>
        </w:rPr>
        <w:t>Him, W</w:t>
      </w:r>
      <w:r w:rsidRPr="00753977">
        <w:rPr>
          <w:rFonts w:ascii="Times New Roman" w:hAnsi="Times New Roman" w:cs="Times New Roman"/>
          <w:color w:val="38362B"/>
          <w:sz w:val="19"/>
          <w:szCs w:val="19"/>
        </w:rPr>
        <w:t>ho is the O</w:t>
      </w:r>
      <w:r w:rsidRPr="00753977">
        <w:rPr>
          <w:rStyle w:val="1Char"/>
        </w:rPr>
        <w:t>b</w:t>
      </w:r>
      <w:r w:rsidRPr="00753977">
        <w:rPr>
          <w:rFonts w:ascii="Times New Roman" w:hAnsi="Times New Roman" w:cs="Times New Roman"/>
          <w:color w:val="38362B"/>
          <w:sz w:val="19"/>
          <w:szCs w:val="19"/>
        </w:rPr>
        <w:t>ject of all adoration, as utter nothingness.</w:t>
      </w:r>
      <w:r w:rsidRPr="00753977">
        <w:rPr>
          <w:rFonts w:ascii="Times New Roman" w:hAnsi="Times New Roman" w:cs="Times New Roman"/>
          <w:color w:val="4F4D41"/>
          <w:position w:val="7"/>
          <w:sz w:val="10"/>
          <w:szCs w:val="10"/>
        </w:rPr>
        <w:t>51</w:t>
      </w:r>
    </w:p>
    <w:p w14:paraId="19722D89"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4C49B07E"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753977">
        <w:rPr>
          <w:rFonts w:ascii="Times New Roman" w:hAnsi="Times New Roman" w:cs="Times New Roman"/>
          <w:i/>
          <w:iCs/>
          <w:color w:val="38362B"/>
          <w:sz w:val="20"/>
          <w:szCs w:val="20"/>
        </w:rPr>
        <w:t>Sacrifice and Obedience</w:t>
      </w:r>
    </w:p>
    <w:p w14:paraId="4204B5CE" w14:textId="77777777" w:rsidR="003342C4" w:rsidRPr="00753977" w:rsidRDefault="003342C4" w:rsidP="003342C4">
      <w:pPr>
        <w:widowControl w:val="0"/>
        <w:autoSpaceDE w:val="0"/>
        <w:autoSpaceDN w:val="0"/>
        <w:adjustRightInd w:val="0"/>
        <w:spacing w:before="3" w:after="0" w:line="140" w:lineRule="exact"/>
        <w:rPr>
          <w:rFonts w:ascii="Times New Roman" w:hAnsi="Times New Roman" w:cs="Times New Roman"/>
          <w:color w:val="000000"/>
          <w:sz w:val="14"/>
          <w:szCs w:val="14"/>
        </w:rPr>
      </w:pPr>
    </w:p>
    <w:p w14:paraId="49BF661E" w14:textId="77777777" w:rsidR="003342C4" w:rsidRPr="00753977" w:rsidRDefault="003342C4" w:rsidP="003342C4">
      <w:pPr>
        <w:pStyle w:val="11"/>
        <w:rPr>
          <w:color w:val="000000"/>
        </w:rPr>
      </w:pPr>
      <w:r w:rsidRPr="00753977">
        <w:t>Sacrifice and obedience stand side by side and both are implied by the spiritual virtue of detachment. We can, of course, obey without making any great sacrifice. We can even obey God begrudgingly, which is of little benefit because the value of the sacrifice is annulled by an ill</w:t>
      </w:r>
      <w:r w:rsidRPr="00753977">
        <w:rPr>
          <w:color w:val="1A180C"/>
        </w:rPr>
        <w:t>-</w:t>
      </w:r>
      <w:r w:rsidRPr="00753977">
        <w:t>will of the spirit. Yet obedience to God can be of great benefit to us, even if we wrongly perceive the sacrifice we are making as a great loss to ourselves. It</w:t>
      </w:r>
      <w:r w:rsidRPr="00753977">
        <w:rPr>
          <w:rFonts w:ascii="Arial" w:hAnsi="Arial"/>
          <w:sz w:val="18"/>
          <w:szCs w:val="18"/>
        </w:rPr>
        <w:t xml:space="preserve"> </w:t>
      </w:r>
      <w:r w:rsidRPr="00753977">
        <w:t xml:space="preserve">is noteworthy that Mabel Hyde Paine, the compiler of </w:t>
      </w:r>
      <w:r w:rsidRPr="00753977">
        <w:rPr>
          <w:i/>
          <w:iCs/>
        </w:rPr>
        <w:t xml:space="preserve">The Divine Art of Living, </w:t>
      </w:r>
      <w:r w:rsidRPr="00753977">
        <w:t xml:space="preserve">a compilation of Bahá’í scripture and the utterances of 'Abdu’l-Bahá, placed quotations about </w:t>
      </w:r>
      <w:r w:rsidRPr="00753977">
        <w:rPr>
          <w:color w:val="4F4D41"/>
        </w:rPr>
        <w:t xml:space="preserve">sacrifice </w:t>
      </w:r>
      <w:r w:rsidRPr="00753977">
        <w:t xml:space="preserve">and detachment together in Chapter 9, which she entitled simply </w:t>
      </w:r>
      <w:r w:rsidRPr="00753977">
        <w:rPr>
          <w:color w:val="4F4D41"/>
        </w:rPr>
        <w:t xml:space="preserve">'Detachment </w:t>
      </w:r>
      <w:r w:rsidRPr="00753977">
        <w:t xml:space="preserve">and Sacrifice'. Although the connection may be fortuitous, it is rather more likely that </w:t>
      </w:r>
      <w:r w:rsidRPr="00753977">
        <w:rPr>
          <w:color w:val="4F4D41"/>
        </w:rPr>
        <w:t xml:space="preserve">she </w:t>
      </w:r>
      <w:r w:rsidRPr="00753977">
        <w:t>meant to indicate a relationship between the two.</w:t>
      </w:r>
    </w:p>
    <w:p w14:paraId="4EBD7546" w14:textId="77777777" w:rsidR="003342C4" w:rsidRPr="00753977" w:rsidRDefault="003342C4" w:rsidP="003342C4">
      <w:pPr>
        <w:pStyle w:val="11"/>
        <w:rPr>
          <w:color w:val="000000"/>
          <w:sz w:val="12"/>
          <w:szCs w:val="12"/>
        </w:rPr>
      </w:pPr>
      <w:r w:rsidRPr="00753977">
        <w:t>In</w:t>
      </w:r>
      <w:r w:rsidRPr="00753977">
        <w:rPr>
          <w:rFonts w:ascii="Arial" w:hAnsi="Arial"/>
          <w:sz w:val="18"/>
          <w:szCs w:val="18"/>
        </w:rPr>
        <w:t xml:space="preserve"> </w:t>
      </w:r>
      <w:r w:rsidRPr="00753977">
        <w:rPr>
          <w:color w:val="4F4D41"/>
        </w:rPr>
        <w:t xml:space="preserve">a </w:t>
      </w:r>
      <w:r w:rsidRPr="00753977">
        <w:t xml:space="preserve">talk on obedience to a party of pilgrims at </w:t>
      </w:r>
      <w:r w:rsidRPr="00753977">
        <w:rPr>
          <w:color w:val="646052"/>
        </w:rPr>
        <w:t>'</w:t>
      </w:r>
      <w:r w:rsidRPr="00753977">
        <w:t>Akká in 1905, 'Abdu’l-Bahá said:</w:t>
      </w:r>
    </w:p>
    <w:p w14:paraId="5548D93E" w14:textId="77777777" w:rsidR="003342C4" w:rsidRPr="00753977" w:rsidRDefault="003342C4" w:rsidP="003342C4">
      <w:pPr>
        <w:pStyle w:val="1"/>
        <w:rPr>
          <w:color w:val="000000"/>
          <w:sz w:val="13"/>
          <w:szCs w:val="13"/>
        </w:rPr>
      </w:pPr>
      <w:r w:rsidRPr="00753977">
        <w:rPr>
          <w:color w:val="38362B"/>
        </w:rPr>
        <w:t xml:space="preserve">Real </w:t>
      </w:r>
      <w:r w:rsidRPr="00753977">
        <w:t xml:space="preserve">obedience and </w:t>
      </w:r>
      <w:r w:rsidRPr="00753977">
        <w:rPr>
          <w:color w:val="38362B"/>
        </w:rPr>
        <w:t xml:space="preserve">real </w:t>
      </w:r>
      <w:r w:rsidRPr="00753977">
        <w:t xml:space="preserve">sacrifice are </w:t>
      </w:r>
      <w:r w:rsidRPr="00753977">
        <w:rPr>
          <w:color w:val="38362B"/>
        </w:rPr>
        <w:t xml:space="preserve">identical- </w:t>
      </w:r>
      <w:r w:rsidRPr="00753977">
        <w:t xml:space="preserve">absolute </w:t>
      </w:r>
      <w:r w:rsidRPr="00753977">
        <w:rPr>
          <w:color w:val="38362B"/>
        </w:rPr>
        <w:t xml:space="preserve">readiness to follow and perform whatever </w:t>
      </w:r>
      <w:r w:rsidRPr="00753977">
        <w:t xml:space="preserve">you are called </w:t>
      </w:r>
      <w:r w:rsidRPr="00753977">
        <w:rPr>
          <w:color w:val="38362B"/>
        </w:rPr>
        <w:t xml:space="preserve">upon to do in the Cause of God. When </w:t>
      </w:r>
      <w:r w:rsidRPr="00753977">
        <w:t xml:space="preserve">you really </w:t>
      </w:r>
      <w:r w:rsidRPr="00753977">
        <w:rPr>
          <w:color w:val="38362B"/>
        </w:rPr>
        <w:t xml:space="preserve">love </w:t>
      </w:r>
      <w:r w:rsidRPr="00753977">
        <w:t xml:space="preserve">God, you will </w:t>
      </w:r>
      <w:r w:rsidRPr="00753977">
        <w:rPr>
          <w:color w:val="38362B"/>
        </w:rPr>
        <w:t xml:space="preserve">be willing to </w:t>
      </w:r>
      <w:r w:rsidRPr="00753977">
        <w:t xml:space="preserve">sacrifice everything and submit yourself entirely to </w:t>
      </w:r>
      <w:r w:rsidRPr="00753977">
        <w:rPr>
          <w:color w:val="38362B"/>
        </w:rPr>
        <w:t xml:space="preserve">His </w:t>
      </w:r>
      <w:r w:rsidRPr="00753977">
        <w:t>Will.</w:t>
      </w:r>
      <w:r w:rsidRPr="00753977">
        <w:rPr>
          <w:color w:val="797569"/>
          <w:position w:val="8"/>
          <w:sz w:val="10"/>
          <w:szCs w:val="10"/>
        </w:rPr>
        <w:t>52</w:t>
      </w:r>
    </w:p>
    <w:p w14:paraId="66C2FF0E" w14:textId="77777777" w:rsidR="003342C4" w:rsidRPr="00753977" w:rsidRDefault="003342C4" w:rsidP="003342C4">
      <w:pPr>
        <w:pStyle w:val="11"/>
        <w:rPr>
          <w:color w:val="000000"/>
          <w:sz w:val="10"/>
          <w:szCs w:val="10"/>
        </w:rPr>
      </w:pPr>
      <w:r w:rsidRPr="00753977">
        <w:rPr>
          <w:noProof/>
        </w:rPr>
        <mc:AlternateContent>
          <mc:Choice Requires="wps">
            <w:drawing>
              <wp:anchor distT="0" distB="0" distL="114300" distR="114300" simplePos="0" relativeHeight="251866624" behindDoc="1" locked="0" layoutInCell="0" allowOverlap="1" wp14:anchorId="4793C090" wp14:editId="0A4F4169">
                <wp:simplePos x="0" y="0"/>
                <wp:positionH relativeFrom="page">
                  <wp:posOffset>2011680</wp:posOffset>
                </wp:positionH>
                <wp:positionV relativeFrom="paragraph">
                  <wp:posOffset>193675</wp:posOffset>
                </wp:positionV>
                <wp:extent cx="34925" cy="82550"/>
                <wp:effectExtent l="0" t="0" r="0" b="0"/>
                <wp:wrapNone/>
                <wp:docPr id="24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FE1A" w14:textId="77777777" w:rsidR="003342C4" w:rsidRDefault="003342C4" w:rsidP="003342C4">
                            <w:pPr>
                              <w:widowControl w:val="0"/>
                              <w:autoSpaceDE w:val="0"/>
                              <w:autoSpaceDN w:val="0"/>
                              <w:adjustRightInd w:val="0"/>
                              <w:spacing w:after="0" w:line="130" w:lineRule="exact"/>
                              <w:ind w:right="-59"/>
                              <w:rPr>
                                <w:rFonts w:ascii="Times New Roman" w:hAnsi="Times New Roman" w:cs="Times New Roman"/>
                                <w:color w:val="000000"/>
                                <w:sz w:val="13"/>
                                <w:szCs w:val="13"/>
                              </w:rPr>
                            </w:pPr>
                            <w:r>
                              <w:rPr>
                                <w:rFonts w:ascii="Times New Roman" w:hAnsi="Times New Roman" w:cs="Times New Roman"/>
                                <w:color w:val="646052"/>
                                <w:sz w:val="13"/>
                                <w:szCs w:val="1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6" o:spid="_x0000_s1039" type="#_x0000_t202" style="position:absolute;left:0;text-align:left;margin-left:158.4pt;margin-top:15.25pt;width:2.75pt;height:6.5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" o:allowincell="f" filled="f" stroked="f">
                <v:textbox inset="0,0,0,0">
                  <w:txbxContent>
                    <w:p w14:paraId="2ED2FE1A" w14:textId="77777777" w:rsidR="003342C4" w:rsidRDefault="003342C4" w:rsidP="003342C4">
                      <w:pPr>
                        <w:widowControl w:val="0"/>
                        <w:autoSpaceDE w:val="0"/>
                        <w:autoSpaceDN w:val="0"/>
                        <w:adjustRightInd w:val="0"/>
                        <w:spacing w:after="0" w:line="130" w:lineRule="exact"/>
                        <w:ind w:right="-59"/>
                        <w:rPr>
                          <w:rFonts w:ascii="Times New Roman" w:hAnsi="Times New Roman" w:cs="Times New Roman"/>
                          <w:color w:val="000000"/>
                          <w:sz w:val="13"/>
                          <w:szCs w:val="13"/>
                        </w:rPr>
                      </w:pPr>
                      <w:r>
                        <w:rPr>
                          <w:rFonts w:ascii="Times New Roman" w:hAnsi="Times New Roman" w:cs="Times New Roman"/>
                          <w:color w:val="646052"/>
                          <w:sz w:val="13"/>
                          <w:szCs w:val="13"/>
                        </w:rPr>
                        <w:t>5</w:t>
                      </w:r>
                    </w:p>
                  </w:txbxContent>
                </v:textbox>
                <w10:wrap anchorx="page"/>
              </v:shape>
            </w:pict>
          </mc:Fallback>
        </mc:AlternateContent>
      </w:r>
      <w:r w:rsidRPr="00753977">
        <w:t>In</w:t>
      </w:r>
      <w:r w:rsidRPr="00753977">
        <w:rPr>
          <w:rFonts w:ascii="Arial" w:hAnsi="Arial"/>
          <w:sz w:val="18"/>
          <w:szCs w:val="18"/>
        </w:rPr>
        <w:t xml:space="preserve"> </w:t>
      </w:r>
      <w:r w:rsidRPr="00753977">
        <w:t xml:space="preserve">the context </w:t>
      </w:r>
      <w:r w:rsidRPr="00753977">
        <w:rPr>
          <w:color w:val="4F4D41"/>
        </w:rPr>
        <w:t xml:space="preserve">of </w:t>
      </w:r>
      <w:r w:rsidRPr="00753977">
        <w:t xml:space="preserve">obedience, </w:t>
      </w:r>
      <w:r w:rsidRPr="00753977">
        <w:rPr>
          <w:color w:val="2A281F"/>
        </w:rPr>
        <w:t>Bahá’u’lláh</w:t>
      </w:r>
      <w:r w:rsidRPr="00753977">
        <w:t xml:space="preserve"> recalls for us the biblical story of Abraham's </w:t>
      </w:r>
      <w:r w:rsidRPr="00753977">
        <w:rPr>
          <w:color w:val="4F4D41"/>
        </w:rPr>
        <w:t xml:space="preserve">sacrifice </w:t>
      </w:r>
      <w:r w:rsidRPr="00753977">
        <w:t xml:space="preserve">of His </w:t>
      </w:r>
      <w:r w:rsidRPr="00753977">
        <w:rPr>
          <w:color w:val="4F4D41"/>
        </w:rPr>
        <w:t>son.</w:t>
      </w:r>
      <w:r w:rsidRPr="00753977">
        <w:rPr>
          <w:color w:val="646052"/>
          <w:position w:val="7"/>
          <w:sz w:val="12"/>
          <w:szCs w:val="12"/>
        </w:rPr>
        <w:t xml:space="preserve">53 </w:t>
      </w:r>
      <w:r w:rsidRPr="00753977">
        <w:t xml:space="preserve">Although the </w:t>
      </w:r>
      <w:r w:rsidRPr="00753977">
        <w:rPr>
          <w:color w:val="4F4D41"/>
        </w:rPr>
        <w:t xml:space="preserve">object </w:t>
      </w:r>
      <w:r w:rsidRPr="00753977">
        <w:t xml:space="preserve">lesson of the </w:t>
      </w:r>
      <w:r w:rsidRPr="00753977">
        <w:rPr>
          <w:color w:val="4F4D41"/>
        </w:rPr>
        <w:t xml:space="preserve">story is </w:t>
      </w:r>
      <w:r w:rsidRPr="00753977">
        <w:t xml:space="preserve">traditionally thought to be </w:t>
      </w:r>
      <w:r w:rsidRPr="00753977">
        <w:rPr>
          <w:color w:val="4F4D41"/>
        </w:rPr>
        <w:t xml:space="preserve">obedience, </w:t>
      </w:r>
      <w:r w:rsidRPr="00753977">
        <w:rPr>
          <w:color w:val="2A281F"/>
        </w:rPr>
        <w:t>Bahá’u’lláh</w:t>
      </w:r>
      <w:r w:rsidRPr="00753977">
        <w:rPr>
          <w:color w:val="4F4D41"/>
        </w:rPr>
        <w:t xml:space="preserve"> also </w:t>
      </w:r>
      <w:r w:rsidRPr="00753977">
        <w:t>links it to detachment:</w:t>
      </w:r>
    </w:p>
    <w:p w14:paraId="61BFACA0" w14:textId="77777777" w:rsidR="003342C4" w:rsidRPr="00753977" w:rsidRDefault="003342C4" w:rsidP="003342C4">
      <w:pPr>
        <w:pStyle w:val="1"/>
        <w:rPr>
          <w:color w:val="000000"/>
          <w:sz w:val="12"/>
          <w:szCs w:val="12"/>
          <w:vertAlign w:val="superscript"/>
        </w:rPr>
      </w:pPr>
      <w:r w:rsidRPr="00753977">
        <w:rPr>
          <w:color w:val="38362B"/>
        </w:rPr>
        <w:t xml:space="preserve">The </w:t>
      </w:r>
      <w:r w:rsidRPr="00753977">
        <w:t xml:space="preserve">Voice of God commanded Him </w:t>
      </w:r>
      <w:r w:rsidRPr="00753977">
        <w:rPr>
          <w:color w:val="38362B"/>
        </w:rPr>
        <w:t xml:space="preserve">to </w:t>
      </w:r>
      <w:r w:rsidRPr="00753977">
        <w:t xml:space="preserve">offer </w:t>
      </w:r>
      <w:r w:rsidRPr="00753977">
        <w:rPr>
          <w:color w:val="38362B"/>
        </w:rPr>
        <w:t xml:space="preserve">up Ishmael </w:t>
      </w:r>
      <w:r w:rsidRPr="00753977">
        <w:t xml:space="preserve">as a sacrifice, so </w:t>
      </w:r>
      <w:r w:rsidRPr="00753977">
        <w:rPr>
          <w:color w:val="38362B"/>
        </w:rPr>
        <w:t xml:space="preserve">that His </w:t>
      </w:r>
      <w:r w:rsidRPr="00753977">
        <w:t xml:space="preserve">steadfastness </w:t>
      </w:r>
      <w:r w:rsidRPr="00753977">
        <w:rPr>
          <w:sz w:val="17"/>
          <w:szCs w:val="17"/>
        </w:rPr>
        <w:t xml:space="preserve">in </w:t>
      </w:r>
      <w:r w:rsidRPr="00753977">
        <w:rPr>
          <w:color w:val="38362B"/>
        </w:rPr>
        <w:t xml:space="preserve">the </w:t>
      </w:r>
      <w:r w:rsidRPr="00753977">
        <w:t xml:space="preserve">Faith of God and </w:t>
      </w:r>
      <w:r w:rsidRPr="00753977">
        <w:rPr>
          <w:color w:val="38362B"/>
        </w:rPr>
        <w:t xml:space="preserve">His </w:t>
      </w:r>
      <w:r w:rsidRPr="00753977">
        <w:t xml:space="preserve">detachment from all else </w:t>
      </w:r>
      <w:r w:rsidRPr="00753977">
        <w:rPr>
          <w:color w:val="38362B"/>
        </w:rPr>
        <w:t xml:space="preserve">but </w:t>
      </w:r>
      <w:r w:rsidRPr="00753977">
        <w:t>Him</w:t>
      </w:r>
      <w:r w:rsidRPr="00753977">
        <w:rPr>
          <w:rFonts w:ascii="Arial" w:hAnsi="Arial"/>
          <w:sz w:val="17"/>
          <w:szCs w:val="17"/>
        </w:rPr>
        <w:t xml:space="preserve"> </w:t>
      </w:r>
      <w:r w:rsidRPr="00753977">
        <w:rPr>
          <w:color w:val="38362B"/>
        </w:rPr>
        <w:t xml:space="preserve">ma </w:t>
      </w:r>
      <w:r w:rsidRPr="00753977">
        <w:rPr>
          <w:color w:val="646052"/>
        </w:rPr>
        <w:t xml:space="preserve">y </w:t>
      </w:r>
      <w:r w:rsidRPr="00753977">
        <w:rPr>
          <w:color w:val="38362B"/>
        </w:rPr>
        <w:t xml:space="preserve">be demonstrated unto </w:t>
      </w:r>
      <w:r w:rsidRPr="00753977">
        <w:t>men.</w:t>
      </w:r>
      <w:r w:rsidRPr="00753977">
        <w:rPr>
          <w:vertAlign w:val="superscript"/>
        </w:rPr>
        <w:t>54</w:t>
      </w:r>
    </w:p>
    <w:p w14:paraId="114E6F96" w14:textId="77777777" w:rsidR="003342C4" w:rsidRPr="00753977" w:rsidRDefault="003342C4" w:rsidP="003342C4">
      <w:pPr>
        <w:pStyle w:val="11"/>
        <w:rPr>
          <w:color w:val="000000"/>
          <w:sz w:val="12"/>
          <w:szCs w:val="12"/>
        </w:rPr>
      </w:pPr>
      <w:r w:rsidRPr="00753977">
        <w:rPr>
          <w:color w:val="38362B"/>
        </w:rPr>
        <w:lastRenderedPageBreak/>
        <w:t xml:space="preserve">God's </w:t>
      </w:r>
      <w:r w:rsidRPr="00753977">
        <w:t xml:space="preserve">purpose, </w:t>
      </w:r>
      <w:r w:rsidRPr="00753977">
        <w:rPr>
          <w:color w:val="2A281F"/>
          <w:sz w:val="19"/>
          <w:szCs w:val="19"/>
        </w:rPr>
        <w:t>Bahá’u’lláh</w:t>
      </w:r>
      <w:r w:rsidRPr="00753977">
        <w:rPr>
          <w:color w:val="38362B"/>
        </w:rPr>
        <w:t xml:space="preserve"> tells us </w:t>
      </w:r>
      <w:r w:rsidRPr="00753977">
        <w:t xml:space="preserve">further, was to </w:t>
      </w:r>
      <w:r w:rsidRPr="00753977">
        <w:rPr>
          <w:color w:val="38362B"/>
        </w:rPr>
        <w:t xml:space="preserve">make his </w:t>
      </w:r>
      <w:r w:rsidRPr="00753977">
        <w:t xml:space="preserve">son a sacrifice for </w:t>
      </w:r>
      <w:r w:rsidRPr="00753977">
        <w:rPr>
          <w:color w:val="38362B"/>
        </w:rPr>
        <w:t xml:space="preserve">the </w:t>
      </w:r>
      <w:r w:rsidRPr="00753977">
        <w:t xml:space="preserve">'sins and iniquities of all </w:t>
      </w:r>
      <w:r w:rsidRPr="00753977">
        <w:rPr>
          <w:color w:val="38362B"/>
        </w:rPr>
        <w:t xml:space="preserve">the </w:t>
      </w:r>
      <w:r w:rsidRPr="00753977">
        <w:t xml:space="preserve">peoples of </w:t>
      </w:r>
      <w:r w:rsidRPr="00753977">
        <w:rPr>
          <w:color w:val="38362B"/>
        </w:rPr>
        <w:t xml:space="preserve">the </w:t>
      </w:r>
      <w:r w:rsidRPr="00753977">
        <w:t>earth'.</w:t>
      </w:r>
      <w:r w:rsidRPr="00753977">
        <w:rPr>
          <w:position w:val="8"/>
          <w:sz w:val="12"/>
          <w:szCs w:val="12"/>
        </w:rPr>
        <w:t>55</w:t>
      </w:r>
    </w:p>
    <w:p w14:paraId="091B91D5" w14:textId="77777777" w:rsidR="003342C4" w:rsidRPr="00753977" w:rsidRDefault="003342C4" w:rsidP="003342C4">
      <w:pPr>
        <w:pStyle w:val="11"/>
        <w:rPr>
          <w:color w:val="000000"/>
          <w:sz w:val="13"/>
          <w:szCs w:val="13"/>
        </w:rPr>
      </w:pPr>
      <w:r w:rsidRPr="00753977">
        <w:rPr>
          <w:color w:val="38362B"/>
        </w:rPr>
        <w:t xml:space="preserve">Bahá’u’lláh </w:t>
      </w:r>
      <w:r w:rsidRPr="00753977">
        <w:t xml:space="preserve">also mentions </w:t>
      </w:r>
      <w:r w:rsidRPr="00753977">
        <w:rPr>
          <w:color w:val="38362B"/>
        </w:rPr>
        <w:t xml:space="preserve">in the </w:t>
      </w:r>
      <w:r w:rsidRPr="00753977">
        <w:t xml:space="preserve">same context the sacrifice of </w:t>
      </w:r>
      <w:r w:rsidRPr="00753977">
        <w:rPr>
          <w:color w:val="38362B"/>
        </w:rPr>
        <w:t xml:space="preserve">the </w:t>
      </w:r>
      <w:r w:rsidRPr="00753977">
        <w:t xml:space="preserve">Imám </w:t>
      </w:r>
      <w:r w:rsidRPr="00753977">
        <w:rPr>
          <w:color w:val="38362B"/>
        </w:rPr>
        <w:t>Ḥusayn b</w:t>
      </w:r>
      <w:r w:rsidRPr="00753977">
        <w:rPr>
          <w:color w:val="646052"/>
        </w:rPr>
        <w:t xml:space="preserve">y </w:t>
      </w:r>
      <w:r w:rsidRPr="00753977">
        <w:t xml:space="preserve">Muḥammad, </w:t>
      </w:r>
      <w:r w:rsidRPr="00753977">
        <w:rPr>
          <w:color w:val="38362B"/>
        </w:rPr>
        <w:t xml:space="preserve">thus </w:t>
      </w:r>
      <w:r w:rsidRPr="00753977">
        <w:t xml:space="preserve">broadening the idea of </w:t>
      </w:r>
      <w:r w:rsidRPr="00753977">
        <w:rPr>
          <w:color w:val="646052"/>
        </w:rPr>
        <w:t xml:space="preserve">sacrifice </w:t>
      </w:r>
      <w:r w:rsidRPr="00753977">
        <w:rPr>
          <w:color w:val="38362B"/>
        </w:rPr>
        <w:t xml:space="preserve">to include holy </w:t>
      </w:r>
      <w:r w:rsidRPr="00753977">
        <w:t xml:space="preserve">souls other than Jesus. </w:t>
      </w:r>
      <w:r w:rsidRPr="00753977">
        <w:rPr>
          <w:color w:val="2A281F"/>
          <w:sz w:val="19"/>
          <w:szCs w:val="19"/>
        </w:rPr>
        <w:t>Bahá’u’lláh</w:t>
      </w:r>
      <w:r w:rsidRPr="00753977">
        <w:t xml:space="preserve"> Himself was </w:t>
      </w:r>
      <w:r w:rsidRPr="00753977">
        <w:rPr>
          <w:color w:val="38362B"/>
        </w:rPr>
        <w:t xml:space="preserve">to </w:t>
      </w:r>
      <w:r w:rsidRPr="00753977">
        <w:t xml:space="preserve">offer </w:t>
      </w:r>
      <w:r w:rsidRPr="00753977">
        <w:rPr>
          <w:color w:val="38362B"/>
        </w:rPr>
        <w:t>up His</w:t>
      </w:r>
      <w:r w:rsidRPr="00753977">
        <w:rPr>
          <w:noProof/>
        </w:rPr>
        <mc:AlternateContent>
          <mc:Choice Requires="wps">
            <w:drawing>
              <wp:anchor distT="0" distB="0" distL="114300" distR="114300" simplePos="0" relativeHeight="251867648" behindDoc="1" locked="0" layoutInCell="0" allowOverlap="1" wp14:anchorId="1D8D1E9B" wp14:editId="49DBE265">
                <wp:simplePos x="0" y="0"/>
                <wp:positionH relativeFrom="page">
                  <wp:posOffset>4650740</wp:posOffset>
                </wp:positionH>
                <wp:positionV relativeFrom="page">
                  <wp:posOffset>10160</wp:posOffset>
                </wp:positionV>
                <wp:extent cx="0" cy="5753735"/>
                <wp:effectExtent l="0" t="0" r="0" b="0"/>
                <wp:wrapNone/>
                <wp:docPr id="28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753735"/>
                        </a:xfrm>
                        <a:custGeom>
                          <a:avLst/>
                          <a:gdLst>
                            <a:gd name="T0" fmla="*/ 0 w 20"/>
                            <a:gd name="T1" fmla="*/ 9061 h 9061"/>
                            <a:gd name="T2" fmla="*/ 0 w 20"/>
                            <a:gd name="T3" fmla="*/ 0 h 9061"/>
                          </a:gdLst>
                          <a:ahLst/>
                          <a:cxnLst>
                            <a:cxn ang="0">
                              <a:pos x="T0" y="T1"/>
                            </a:cxn>
                            <a:cxn ang="0">
                              <a:pos x="T2" y="T3"/>
                            </a:cxn>
                          </a:cxnLst>
                          <a:rect l="0" t="0" r="r" b="b"/>
                          <a:pathLst>
                            <a:path w="20" h="9061">
                              <a:moveTo>
                                <a:pt x="0" y="9061"/>
                              </a:moveTo>
                              <a:lnTo>
                                <a:pt x="0" y="0"/>
                              </a:lnTo>
                            </a:path>
                          </a:pathLst>
                        </a:custGeom>
                        <a:noFill/>
                        <a:ln w="10688">
                          <a:solidFill>
                            <a:srgbClr val="BFBC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366.2pt;margin-top:.8pt;width:0;height:453.0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0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" o:allowincell="f" path="m0,9061l0,0e" filled="f" strokecolor="#bfbca3" strokeweight="10688emu">
                <v:path arrowok="t" o:connecttype="custom" o:connectlocs="0,5753735;0,0" o:connectangles="0,0"/>
                <w10:wrap anchorx="page" anchory="page"/>
              </v:shape>
            </w:pict>
          </mc:Fallback>
        </mc:AlternateContent>
      </w:r>
      <w:r w:rsidRPr="00753977">
        <w:rPr>
          <w:color w:val="38362B"/>
        </w:rPr>
        <w:t xml:space="preserve"> </w:t>
      </w:r>
      <w:r w:rsidRPr="00753977">
        <w:t>own son, Mírzá Mihdí, the Purest Branch, after a tragic accident, so that all humanity might be quickened and united.</w:t>
      </w:r>
      <w:r w:rsidRPr="00753977">
        <w:rPr>
          <w:color w:val="5D5B4F"/>
          <w:position w:val="7"/>
          <w:sz w:val="12"/>
          <w:szCs w:val="12"/>
        </w:rPr>
        <w:t>56</w:t>
      </w:r>
      <w:r w:rsidRPr="00753977">
        <w:rPr>
          <w:color w:val="3B3B2F"/>
          <w:sz w:val="13"/>
          <w:szCs w:val="13"/>
        </w:rPr>
        <w:t xml:space="preserve"> </w:t>
      </w:r>
      <w:r w:rsidRPr="00753977">
        <w:t xml:space="preserve">As to the motive for obedience, Christ taught us that it should be the love of God: </w:t>
      </w:r>
      <w:r w:rsidRPr="00753977">
        <w:rPr>
          <w:rFonts w:ascii="Arial" w:hAnsi="Arial"/>
          <w:color w:val="3B3B2F"/>
          <w:sz w:val="18"/>
          <w:szCs w:val="18"/>
        </w:rPr>
        <w:t>'</w:t>
      </w:r>
      <w:r w:rsidRPr="00753977">
        <w:rPr>
          <w:color w:val="3B3B2F"/>
        </w:rPr>
        <w:t>If</w:t>
      </w:r>
      <w:r w:rsidRPr="00753977">
        <w:rPr>
          <w:rFonts w:ascii="Arial" w:hAnsi="Arial"/>
          <w:color w:val="3B3B2F"/>
          <w:sz w:val="18"/>
          <w:szCs w:val="18"/>
        </w:rPr>
        <w:t xml:space="preserve"> </w:t>
      </w:r>
      <w:r w:rsidRPr="00753977">
        <w:t>ye love me, keep my commandments.'</w:t>
      </w:r>
      <w:r w:rsidRPr="00753977">
        <w:rPr>
          <w:color w:val="3B3B2F"/>
          <w:position w:val="8"/>
          <w:sz w:val="12"/>
          <w:szCs w:val="12"/>
        </w:rPr>
        <w:t>57</w:t>
      </w:r>
    </w:p>
    <w:p w14:paraId="01B63EAC" w14:textId="77777777" w:rsidR="003342C4" w:rsidRPr="00753977" w:rsidRDefault="003342C4" w:rsidP="003342C4">
      <w:pPr>
        <w:pStyle w:val="11"/>
        <w:rPr>
          <w:color w:val="000000"/>
          <w:sz w:val="10"/>
          <w:szCs w:val="10"/>
        </w:rPr>
      </w:pPr>
      <w:r w:rsidRPr="00753977">
        <w:t xml:space="preserve">Sacrifice means, above all, the sacrifice of self and its most cherished desires, wants, needs or appetites. The self here refers to the metaphorical but nonetheless real lower self, the elemental, covetous </w:t>
      </w:r>
      <w:r w:rsidRPr="00753977">
        <w:rPr>
          <w:color w:val="3B3B2F"/>
        </w:rPr>
        <w:t>'half'</w:t>
      </w:r>
      <w:r w:rsidRPr="00753977">
        <w:rPr>
          <w:color w:val="5B594B"/>
          <w:position w:val="7"/>
          <w:sz w:val="12"/>
          <w:szCs w:val="12"/>
        </w:rPr>
        <w:t>58</w:t>
      </w:r>
      <w:r w:rsidRPr="00753977">
        <w:rPr>
          <w:color w:val="3B3B2F"/>
          <w:sz w:val="13"/>
          <w:szCs w:val="13"/>
        </w:rPr>
        <w:t xml:space="preserve"> </w:t>
      </w:r>
      <w:r w:rsidRPr="00753977">
        <w:t xml:space="preserve">of our dual nature. This lower self can be understood as a misdirected wilfulness that insists on having what it </w:t>
      </w:r>
      <w:r w:rsidRPr="00753977">
        <w:rPr>
          <w:color w:val="3B3B2F"/>
        </w:rPr>
        <w:t xml:space="preserve">wants </w:t>
      </w:r>
      <w:r w:rsidRPr="00753977">
        <w:t>at the risk of thwarting the growth and maturity of our divine nature</w:t>
      </w:r>
      <w:r w:rsidRPr="00753977">
        <w:rPr>
          <w:color w:val="5B594B"/>
        </w:rPr>
        <w:t xml:space="preserve">. </w:t>
      </w:r>
      <w:r w:rsidRPr="00753977">
        <w:t>Bahá’í scripture makes the connection clear between detachment and the sacrifice of self. The connection comes, paradoxically, with a severing, a de</w:t>
      </w:r>
      <w:r w:rsidRPr="00753977">
        <w:rPr>
          <w:color w:val="0C0A03"/>
        </w:rPr>
        <w:t>-</w:t>
      </w:r>
      <w:r w:rsidRPr="00753977">
        <w:t xml:space="preserve">attachment, a cutting away of the desires of self in order to </w:t>
      </w:r>
      <w:r w:rsidRPr="00753977">
        <w:rPr>
          <w:color w:val="3B3B2F"/>
        </w:rPr>
        <w:t xml:space="preserve">attach </w:t>
      </w:r>
      <w:r w:rsidRPr="00753977">
        <w:t>or conform to the will of God:</w:t>
      </w:r>
    </w:p>
    <w:p w14:paraId="478EF8FE" w14:textId="77777777" w:rsidR="003342C4" w:rsidRPr="00753977" w:rsidRDefault="003342C4" w:rsidP="003342C4">
      <w:pPr>
        <w:pStyle w:val="1"/>
        <w:rPr>
          <w:color w:val="000000"/>
          <w:sz w:val="13"/>
          <w:szCs w:val="13"/>
        </w:rPr>
      </w:pPr>
      <w:r w:rsidRPr="00753977">
        <w:t xml:space="preserve">As to the reference </w:t>
      </w:r>
      <w:r w:rsidRPr="00753977">
        <w:rPr>
          <w:color w:val="3B3B2F"/>
        </w:rPr>
        <w:t xml:space="preserve">in </w:t>
      </w:r>
      <w:r w:rsidRPr="00753977">
        <w:t xml:space="preserve">the Arabic </w:t>
      </w:r>
      <w:r w:rsidRPr="00753977">
        <w:rPr>
          <w:i/>
          <w:iCs/>
        </w:rPr>
        <w:t xml:space="preserve">Hidden </w:t>
      </w:r>
      <w:r w:rsidRPr="00753977">
        <w:rPr>
          <w:i/>
          <w:iCs/>
          <w:color w:val="3B3B2F"/>
        </w:rPr>
        <w:t>Words</w:t>
      </w:r>
      <w:r w:rsidRPr="00753977">
        <w:rPr>
          <w:rFonts w:ascii="Arial" w:hAnsi="Arial"/>
          <w:i/>
          <w:iCs/>
          <w:color w:val="3B3B2F"/>
          <w:sz w:val="17"/>
          <w:szCs w:val="17"/>
        </w:rPr>
        <w:t xml:space="preserve"> </w:t>
      </w:r>
      <w:r w:rsidRPr="00753977">
        <w:t xml:space="preserve">that the human being must become detached </w:t>
      </w:r>
      <w:r w:rsidRPr="00753977">
        <w:rPr>
          <w:color w:val="3B3B2F"/>
        </w:rPr>
        <w:t xml:space="preserve">from self, </w:t>
      </w:r>
      <w:r w:rsidRPr="00753977">
        <w:t xml:space="preserve">here too the meaning is that he should not </w:t>
      </w:r>
      <w:r w:rsidRPr="00753977">
        <w:rPr>
          <w:color w:val="3B3B2F"/>
        </w:rPr>
        <w:t xml:space="preserve">seek </w:t>
      </w:r>
      <w:r w:rsidRPr="00753977">
        <w:t xml:space="preserve">out anything </w:t>
      </w:r>
      <w:r w:rsidRPr="00753977">
        <w:rPr>
          <w:color w:val="3B3B2F"/>
        </w:rPr>
        <w:t xml:space="preserve">whatever </w:t>
      </w:r>
      <w:r w:rsidRPr="00753977">
        <w:t xml:space="preserve">for his own </w:t>
      </w:r>
      <w:r w:rsidRPr="00753977">
        <w:rPr>
          <w:color w:val="3B3B2F"/>
        </w:rPr>
        <w:t xml:space="preserve">self </w:t>
      </w:r>
      <w:r w:rsidRPr="00753977">
        <w:t xml:space="preserve">in this </w:t>
      </w:r>
      <w:r w:rsidRPr="00753977">
        <w:rPr>
          <w:color w:val="3B3B2F"/>
        </w:rPr>
        <w:t xml:space="preserve">swiftly-passing life </w:t>
      </w:r>
      <w:r w:rsidRPr="00753977">
        <w:t xml:space="preserve">but that he </w:t>
      </w:r>
      <w:r w:rsidRPr="00753977">
        <w:rPr>
          <w:color w:val="3B3B2F"/>
        </w:rPr>
        <w:t xml:space="preserve">should </w:t>
      </w:r>
      <w:r w:rsidRPr="00753977">
        <w:t xml:space="preserve">cut the </w:t>
      </w:r>
      <w:r w:rsidRPr="00753977">
        <w:rPr>
          <w:color w:val="3B3B2F"/>
        </w:rPr>
        <w:t xml:space="preserve">self </w:t>
      </w:r>
      <w:r w:rsidRPr="00753977">
        <w:t xml:space="preserve">away, that is, </w:t>
      </w:r>
      <w:r w:rsidRPr="00753977">
        <w:rPr>
          <w:color w:val="3B3B2F"/>
        </w:rPr>
        <w:t xml:space="preserve">he should yield </w:t>
      </w:r>
      <w:r w:rsidRPr="00753977">
        <w:t xml:space="preserve">up the </w:t>
      </w:r>
      <w:r w:rsidRPr="00753977">
        <w:rPr>
          <w:color w:val="3B3B2F"/>
        </w:rPr>
        <w:t xml:space="preserve">self </w:t>
      </w:r>
      <w:r w:rsidRPr="00753977">
        <w:t xml:space="preserve">and </w:t>
      </w:r>
      <w:r w:rsidRPr="00753977">
        <w:rPr>
          <w:color w:val="3B3B2F"/>
        </w:rPr>
        <w:t xml:space="preserve">all </w:t>
      </w:r>
      <w:r w:rsidRPr="00753977">
        <w:t xml:space="preserve">its </w:t>
      </w:r>
      <w:r w:rsidRPr="00753977">
        <w:rPr>
          <w:color w:val="3B3B2F"/>
        </w:rPr>
        <w:t xml:space="preserve">concerns on </w:t>
      </w:r>
      <w:r w:rsidRPr="00753977">
        <w:t xml:space="preserve">the field </w:t>
      </w:r>
      <w:r w:rsidRPr="00753977">
        <w:rPr>
          <w:color w:val="3B3B2F"/>
        </w:rPr>
        <w:t xml:space="preserve">of </w:t>
      </w:r>
      <w:r w:rsidRPr="00753977">
        <w:t xml:space="preserve">martyrdom, </w:t>
      </w:r>
      <w:r w:rsidRPr="00753977">
        <w:rPr>
          <w:color w:val="3B3B2F"/>
        </w:rPr>
        <w:t xml:space="preserve">at </w:t>
      </w:r>
      <w:r w:rsidRPr="00753977">
        <w:t xml:space="preserve">the time of the </w:t>
      </w:r>
      <w:r w:rsidRPr="00753977">
        <w:rPr>
          <w:color w:val="3B3B2F"/>
        </w:rPr>
        <w:t xml:space="preserve">coming </w:t>
      </w:r>
      <w:r w:rsidRPr="00753977">
        <w:t>of the Lord.</w:t>
      </w:r>
      <w:r w:rsidRPr="00753977">
        <w:rPr>
          <w:color w:val="5B594B"/>
          <w:position w:val="7"/>
          <w:sz w:val="10"/>
          <w:szCs w:val="10"/>
        </w:rPr>
        <w:t>59</w:t>
      </w:r>
    </w:p>
    <w:p w14:paraId="52F2FE11" w14:textId="77777777" w:rsidR="003342C4" w:rsidRPr="00753977" w:rsidRDefault="003342C4" w:rsidP="003342C4">
      <w:pPr>
        <w:pStyle w:val="11"/>
        <w:rPr>
          <w:color w:val="000000"/>
        </w:rPr>
      </w:pPr>
      <w:r w:rsidRPr="00753977">
        <w:t>'</w:t>
      </w:r>
      <w:r w:rsidRPr="00753977">
        <w:rPr>
          <w:color w:val="3B3B2F"/>
        </w:rPr>
        <w:t xml:space="preserve">Abdu’l-Bahá </w:t>
      </w:r>
      <w:r w:rsidRPr="00753977">
        <w:t xml:space="preserve">refers here to the martyr, </w:t>
      </w:r>
      <w:r w:rsidRPr="00753977">
        <w:rPr>
          <w:color w:val="3B3B2F"/>
        </w:rPr>
        <w:t xml:space="preserve">who is </w:t>
      </w:r>
      <w:r w:rsidRPr="00753977">
        <w:t xml:space="preserve">the epitome of </w:t>
      </w:r>
      <w:r w:rsidRPr="00753977">
        <w:rPr>
          <w:color w:val="3B3B2F"/>
        </w:rPr>
        <w:t xml:space="preserve">detachment. </w:t>
      </w:r>
      <w:r w:rsidRPr="00753977">
        <w:t xml:space="preserve">The martyr is detached because he </w:t>
      </w:r>
      <w:r w:rsidRPr="00753977">
        <w:rPr>
          <w:color w:val="3B3B2F"/>
        </w:rPr>
        <w:t xml:space="preserve">is </w:t>
      </w:r>
      <w:r w:rsidRPr="00753977">
        <w:t xml:space="preserve">totally </w:t>
      </w:r>
      <w:r w:rsidRPr="00753977">
        <w:rPr>
          <w:color w:val="3B3B2F"/>
        </w:rPr>
        <w:t xml:space="preserve">attached </w:t>
      </w:r>
      <w:r w:rsidRPr="00753977">
        <w:t xml:space="preserve">to the </w:t>
      </w:r>
      <w:r w:rsidRPr="00753977">
        <w:rPr>
          <w:color w:val="3B3B2F"/>
        </w:rPr>
        <w:t xml:space="preserve">will of </w:t>
      </w:r>
      <w:r w:rsidRPr="00753977">
        <w:t>God. In</w:t>
      </w:r>
      <w:r w:rsidRPr="00753977">
        <w:rPr>
          <w:rFonts w:ascii="Arial" w:hAnsi="Arial"/>
          <w:sz w:val="18"/>
          <w:szCs w:val="18"/>
        </w:rPr>
        <w:t xml:space="preserve"> </w:t>
      </w:r>
      <w:r w:rsidRPr="00753977">
        <w:rPr>
          <w:color w:val="3B3B2F"/>
        </w:rPr>
        <w:t xml:space="preserve">sacrificing </w:t>
      </w:r>
      <w:r w:rsidRPr="00753977">
        <w:t xml:space="preserve">himself </w:t>
      </w:r>
      <w:r w:rsidRPr="00753977">
        <w:rPr>
          <w:color w:val="3B3B2F"/>
        </w:rPr>
        <w:t xml:space="preserve">in the path of </w:t>
      </w:r>
      <w:r w:rsidRPr="00753977">
        <w:t xml:space="preserve">God, the martyr clings </w:t>
      </w:r>
      <w:r w:rsidRPr="00753977">
        <w:rPr>
          <w:color w:val="3B3B2F"/>
        </w:rPr>
        <w:t xml:space="preserve">with </w:t>
      </w:r>
      <w:r w:rsidRPr="00753977">
        <w:t xml:space="preserve">resignation to the </w:t>
      </w:r>
      <w:r w:rsidRPr="00753977">
        <w:rPr>
          <w:color w:val="3B3B2F"/>
        </w:rPr>
        <w:t xml:space="preserve">will of </w:t>
      </w:r>
      <w:r w:rsidRPr="00753977">
        <w:t xml:space="preserve">God </w:t>
      </w:r>
      <w:r w:rsidRPr="00753977">
        <w:rPr>
          <w:color w:val="3B3B2F"/>
        </w:rPr>
        <w:t xml:space="preserve">and gives </w:t>
      </w:r>
      <w:r w:rsidRPr="00753977">
        <w:t xml:space="preserve">up </w:t>
      </w:r>
      <w:r w:rsidRPr="00753977">
        <w:rPr>
          <w:color w:val="3B3B2F"/>
        </w:rPr>
        <w:t xml:space="preserve">what </w:t>
      </w:r>
      <w:r w:rsidRPr="00753977">
        <w:t xml:space="preserve">is most precious in this world, life </w:t>
      </w:r>
      <w:r w:rsidRPr="00753977">
        <w:rPr>
          <w:color w:val="3B3B2F"/>
        </w:rPr>
        <w:t>itself.</w:t>
      </w:r>
    </w:p>
    <w:p w14:paraId="4F09C231" w14:textId="77777777" w:rsidR="003342C4" w:rsidRPr="00753977" w:rsidRDefault="003342C4" w:rsidP="003342C4">
      <w:pPr>
        <w:pStyle w:val="11"/>
        <w:rPr>
          <w:color w:val="000000"/>
          <w:sz w:val="10"/>
          <w:szCs w:val="10"/>
        </w:rPr>
      </w:pPr>
      <w:r w:rsidRPr="00753977">
        <w:rPr>
          <w:color w:val="2A281F"/>
        </w:rPr>
        <w:t>Bahá’u’lláh</w:t>
      </w:r>
      <w:r w:rsidRPr="00753977">
        <w:rPr>
          <w:color w:val="28261C"/>
        </w:rPr>
        <w:t xml:space="preserve"> </w:t>
      </w:r>
      <w:r w:rsidRPr="00753977">
        <w:t xml:space="preserve">writes </w:t>
      </w:r>
      <w:r w:rsidRPr="00753977">
        <w:rPr>
          <w:color w:val="28261C"/>
        </w:rPr>
        <w:t xml:space="preserve">that </w:t>
      </w:r>
      <w:r w:rsidRPr="00753977">
        <w:t xml:space="preserve">one of </w:t>
      </w:r>
      <w:r w:rsidRPr="00753977">
        <w:rPr>
          <w:color w:val="28261C"/>
        </w:rPr>
        <w:t xml:space="preserve">the </w:t>
      </w:r>
      <w:r w:rsidRPr="00753977">
        <w:t xml:space="preserve">distinguishing features </w:t>
      </w:r>
      <w:r w:rsidRPr="00753977">
        <w:rPr>
          <w:color w:val="28261C"/>
        </w:rPr>
        <w:t xml:space="preserve">of the dispensation </w:t>
      </w:r>
      <w:r w:rsidRPr="00753977">
        <w:t xml:space="preserve">of </w:t>
      </w:r>
      <w:r w:rsidRPr="00753977">
        <w:rPr>
          <w:color w:val="28261C"/>
        </w:rPr>
        <w:t xml:space="preserve">the Báb </w:t>
      </w:r>
      <w:r w:rsidRPr="00753977">
        <w:t xml:space="preserve">was the number of </w:t>
      </w:r>
      <w:r w:rsidRPr="00753977">
        <w:rPr>
          <w:color w:val="28261C"/>
        </w:rPr>
        <w:t xml:space="preserve">learned divines </w:t>
      </w:r>
      <w:r w:rsidRPr="00753977">
        <w:t xml:space="preserve">who accepted the </w:t>
      </w:r>
      <w:r w:rsidRPr="00753977">
        <w:rPr>
          <w:color w:val="28261C"/>
        </w:rPr>
        <w:t xml:space="preserve">Báb's </w:t>
      </w:r>
      <w:r w:rsidRPr="00753977">
        <w:t xml:space="preserve">revelation. He </w:t>
      </w:r>
      <w:r w:rsidRPr="00753977">
        <w:rPr>
          <w:color w:val="28261C"/>
        </w:rPr>
        <w:t xml:space="preserve">mentions thirteen </w:t>
      </w:r>
      <w:r w:rsidRPr="00753977">
        <w:t xml:space="preserve">of them by name, among them Mulla Husayn, the </w:t>
      </w:r>
      <w:r w:rsidRPr="00753977">
        <w:rPr>
          <w:color w:val="28261C"/>
        </w:rPr>
        <w:t>Báb</w:t>
      </w:r>
      <w:r w:rsidRPr="00753977">
        <w:t>-u’l-</w:t>
      </w:r>
      <w:r w:rsidRPr="00753977">
        <w:rPr>
          <w:color w:val="28261C"/>
        </w:rPr>
        <w:t>Báb</w:t>
      </w:r>
      <w:r w:rsidRPr="00753977">
        <w:t xml:space="preserve"> (the gate of the Gate), the first Letter of the Living, the first </w:t>
      </w:r>
      <w:r w:rsidRPr="00753977">
        <w:rPr>
          <w:color w:val="28261C"/>
        </w:rPr>
        <w:t xml:space="preserve">to </w:t>
      </w:r>
      <w:r w:rsidRPr="00753977">
        <w:t xml:space="preserve">believe in the </w:t>
      </w:r>
      <w:r w:rsidRPr="00753977">
        <w:rPr>
          <w:color w:val="28261C"/>
        </w:rPr>
        <w:t>Báb</w:t>
      </w:r>
      <w:r w:rsidRPr="00753977">
        <w:t xml:space="preserve">. He also mentions the number of some four </w:t>
      </w:r>
      <w:r w:rsidRPr="00753977">
        <w:rPr>
          <w:color w:val="28261C"/>
        </w:rPr>
        <w:t xml:space="preserve">hundred </w:t>
      </w:r>
      <w:r w:rsidRPr="00753977">
        <w:t>illumined souls 'whose names are all inscribed upon the "Guarded Tablet" of God.'</w:t>
      </w:r>
      <w:r w:rsidRPr="00753977">
        <w:rPr>
          <w:color w:val="5B594B"/>
          <w:position w:val="7"/>
          <w:sz w:val="12"/>
          <w:szCs w:val="12"/>
        </w:rPr>
        <w:t xml:space="preserve">60 </w:t>
      </w:r>
      <w:r w:rsidRPr="00753977">
        <w:t>Bahá’u’lláh speaks of their martyrdom in these terms:</w:t>
      </w:r>
    </w:p>
    <w:p w14:paraId="446BC0D8" w14:textId="77777777" w:rsidR="003342C4" w:rsidRPr="00753977" w:rsidRDefault="003342C4" w:rsidP="003342C4">
      <w:pPr>
        <w:pStyle w:val="1"/>
        <w:rPr>
          <w:color w:val="000000"/>
          <w:sz w:val="14"/>
          <w:szCs w:val="14"/>
        </w:rPr>
      </w:pPr>
      <w:r w:rsidRPr="00753977">
        <w:t xml:space="preserve">They laid down their lives for their Well-Beloved, and surrendered their all in His </w:t>
      </w:r>
      <w:r w:rsidRPr="00753977">
        <w:lastRenderedPageBreak/>
        <w:t>path. Their breasts were made targets for the darts of the enemy, and their heads adorned the spear</w:t>
      </w:r>
      <w:r w:rsidRPr="00753977">
        <w:rPr>
          <w:color w:val="5B594B"/>
        </w:rPr>
        <w:t xml:space="preserve">s </w:t>
      </w:r>
      <w:r w:rsidRPr="00753977">
        <w:t>of the infidel. No land r</w:t>
      </w:r>
      <w:r w:rsidRPr="00753977">
        <w:rPr>
          <w:color w:val="5B594B"/>
        </w:rPr>
        <w:t>e</w:t>
      </w:r>
      <w:r w:rsidRPr="00753977">
        <w:t>mained which did not drink the blood of the</w:t>
      </w:r>
      <w:r w:rsidRPr="00753977">
        <w:rPr>
          <w:color w:val="5B594B"/>
        </w:rPr>
        <w:t>s</w:t>
      </w:r>
      <w:r w:rsidRPr="00753977">
        <w:t>e embodiments of detachment, and no sword that did not bruise their necks</w:t>
      </w:r>
      <w:r w:rsidRPr="00753977">
        <w:rPr>
          <w:color w:val="1A1611"/>
        </w:rPr>
        <w:t>.</w:t>
      </w:r>
      <w:r w:rsidRPr="00753977">
        <w:rPr>
          <w:color w:val="46443A"/>
          <w:position w:val="8"/>
          <w:sz w:val="10"/>
          <w:szCs w:val="10"/>
        </w:rPr>
        <w:t>61</w:t>
      </w:r>
    </w:p>
    <w:p w14:paraId="74D1FFA6" w14:textId="77777777" w:rsidR="003342C4" w:rsidRPr="00753977" w:rsidRDefault="003342C4" w:rsidP="003342C4">
      <w:pPr>
        <w:pStyle w:val="11"/>
        <w:rPr>
          <w:color w:val="000000"/>
        </w:rPr>
      </w:pPr>
      <w:r w:rsidRPr="00753977">
        <w:t>These two passages have both literal and symbolic meanings. Above all, the words of Bahá’u’lláh and 'Abdu’l-Bahá validate the act of martyrdom. The martyr gives his life for his faith. A Bahá’í will not deny his faith to save his life, and martyrdom becomes the only legitimate resolution for those who are put in that harrowing position. In</w:t>
      </w:r>
      <w:r w:rsidRPr="00753977">
        <w:rPr>
          <w:rFonts w:ascii="Arial" w:hAnsi="Arial"/>
          <w:sz w:val="18"/>
          <w:szCs w:val="18"/>
        </w:rPr>
        <w:t xml:space="preserve"> </w:t>
      </w:r>
      <w:r w:rsidRPr="00753977">
        <w:t>the passage by '</w:t>
      </w:r>
      <w:r w:rsidRPr="00753977">
        <w:rPr>
          <w:color w:val="46443A"/>
        </w:rPr>
        <w:t>Abdu’l-Bahá</w:t>
      </w:r>
      <w:r w:rsidRPr="00753977">
        <w:t xml:space="preserve">, however, the term </w:t>
      </w:r>
      <w:r w:rsidRPr="00753977">
        <w:rPr>
          <w:color w:val="46443A"/>
        </w:rPr>
        <w:t xml:space="preserve">'martyrdom' </w:t>
      </w:r>
      <w:r w:rsidRPr="00753977">
        <w:t>is also used in a symbolic sense and He equates it with the detachment that is necessary for the sacrifice of self.</w:t>
      </w:r>
    </w:p>
    <w:p w14:paraId="374973B3" w14:textId="77777777" w:rsidR="003342C4" w:rsidRPr="00753977" w:rsidRDefault="003342C4" w:rsidP="003342C4">
      <w:pPr>
        <w:pStyle w:val="11"/>
        <w:rPr>
          <w:color w:val="000000"/>
          <w:sz w:val="10"/>
          <w:szCs w:val="10"/>
        </w:rPr>
      </w:pPr>
      <w:r w:rsidRPr="00753977">
        <w:t>Martyrs, it has been said, do not always wish to be martyrs, and to become a martyr is an agonizing process.</w:t>
      </w:r>
      <w:r w:rsidRPr="00753977">
        <w:rPr>
          <w:position w:val="8"/>
          <w:sz w:val="12"/>
          <w:szCs w:val="12"/>
        </w:rPr>
        <w:t xml:space="preserve">62 </w:t>
      </w:r>
      <w:r w:rsidRPr="00753977">
        <w:t xml:space="preserve">Job suffered martyrdom and lived to tell the tale, </w:t>
      </w:r>
      <w:r w:rsidRPr="00753977">
        <w:rPr>
          <w:color w:val="1A1611"/>
        </w:rPr>
        <w:t>b</w:t>
      </w:r>
      <w:r w:rsidRPr="00753977">
        <w:t>ut he did not wish martyrdom for himself. It</w:t>
      </w:r>
      <w:r w:rsidRPr="00753977">
        <w:rPr>
          <w:rFonts w:ascii="Arial" w:hAnsi="Arial"/>
          <w:sz w:val="18"/>
          <w:szCs w:val="18"/>
        </w:rPr>
        <w:t xml:space="preserve"> </w:t>
      </w:r>
      <w:r w:rsidRPr="00753977">
        <w:t>was visited upon him</w:t>
      </w:r>
      <w:r w:rsidRPr="00753977">
        <w:rPr>
          <w:rFonts w:ascii="Arial" w:hAnsi="Arial"/>
        </w:rPr>
        <w:t xml:space="preserve">. </w:t>
      </w:r>
      <w:r w:rsidRPr="00753977">
        <w:t xml:space="preserve">When faced with the inevitable, the martyr dies in the spirit of sacrifice and is happy to lay down his life in the path of God and </w:t>
      </w:r>
      <w:r w:rsidRPr="00753977">
        <w:rPr>
          <w:color w:val="46443A"/>
        </w:rPr>
        <w:t xml:space="preserve">submit </w:t>
      </w:r>
      <w:r w:rsidRPr="00753977">
        <w:t xml:space="preserve">to His will, faithful to His command. To </w:t>
      </w:r>
      <w:r w:rsidRPr="00753977">
        <w:rPr>
          <w:color w:val="46443A"/>
        </w:rPr>
        <w:t xml:space="preserve">'yield </w:t>
      </w:r>
      <w:r w:rsidRPr="00753977">
        <w:t xml:space="preserve">up the </w:t>
      </w:r>
      <w:r w:rsidRPr="00753977">
        <w:rPr>
          <w:color w:val="46443A"/>
        </w:rPr>
        <w:t xml:space="preserve">self' </w:t>
      </w:r>
      <w:r w:rsidRPr="00753977">
        <w:t xml:space="preserve">to the </w:t>
      </w:r>
      <w:r w:rsidRPr="00753977">
        <w:rPr>
          <w:color w:val="46443A"/>
        </w:rPr>
        <w:t xml:space="preserve">will </w:t>
      </w:r>
      <w:r w:rsidRPr="00753977">
        <w:t xml:space="preserve">of God may at times be perceived as a martyrdom for the believer. The true believer, like the martyr, may not initially wish for the will </w:t>
      </w:r>
      <w:r w:rsidRPr="00753977">
        <w:rPr>
          <w:color w:val="46443A"/>
        </w:rPr>
        <w:t xml:space="preserve">of </w:t>
      </w:r>
      <w:r w:rsidRPr="00753977">
        <w:t xml:space="preserve">God, </w:t>
      </w:r>
      <w:r w:rsidRPr="00753977">
        <w:rPr>
          <w:color w:val="46443A"/>
        </w:rPr>
        <w:t xml:space="preserve">or choose </w:t>
      </w:r>
      <w:r w:rsidRPr="00753977">
        <w:t xml:space="preserve">to obey it, but once he begins to do so, he gives himself up and is recreated. Often, like Job, the martyr comes to see that he has no </w:t>
      </w:r>
      <w:r w:rsidRPr="00753977">
        <w:rPr>
          <w:color w:val="46443A"/>
        </w:rPr>
        <w:t xml:space="preserve">choice, </w:t>
      </w:r>
      <w:r w:rsidRPr="00753977">
        <w:t xml:space="preserve">for the alternative, however desirous it may appear, turns out to be illusion or </w:t>
      </w:r>
      <w:r w:rsidRPr="00753977">
        <w:rPr>
          <w:color w:val="46443A"/>
        </w:rPr>
        <w:t xml:space="preserve">shame, </w:t>
      </w:r>
      <w:r w:rsidRPr="00753977">
        <w:t>repudiation and denial. It</w:t>
      </w:r>
      <w:r w:rsidRPr="00753977">
        <w:rPr>
          <w:rFonts w:ascii="Arial" w:hAnsi="Arial"/>
          <w:sz w:val="18"/>
          <w:szCs w:val="18"/>
        </w:rPr>
        <w:t xml:space="preserve"> </w:t>
      </w:r>
      <w:r w:rsidRPr="00753977">
        <w:t xml:space="preserve">is not </w:t>
      </w:r>
      <w:r w:rsidRPr="00753977">
        <w:rPr>
          <w:color w:val="46443A"/>
        </w:rPr>
        <w:t xml:space="preserve">always a </w:t>
      </w:r>
      <w:r w:rsidRPr="00753977">
        <w:t xml:space="preserve">question of simply obeying this law or that. </w:t>
      </w:r>
      <w:r w:rsidRPr="00753977">
        <w:rPr>
          <w:color w:val="46443A"/>
        </w:rPr>
        <w:t xml:space="preserve">The </w:t>
      </w:r>
      <w:r w:rsidRPr="00753977">
        <w:t xml:space="preserve">test often lies in our attitude, in our total response to </w:t>
      </w:r>
      <w:r w:rsidRPr="00753977">
        <w:rPr>
          <w:color w:val="46443A"/>
        </w:rPr>
        <w:t xml:space="preserve">an adverse situation, with all </w:t>
      </w:r>
      <w:r w:rsidRPr="00753977">
        <w:t xml:space="preserve">its challenges and pain. The Bahá’í </w:t>
      </w:r>
      <w:r w:rsidRPr="00753977">
        <w:rPr>
          <w:color w:val="46443A"/>
        </w:rPr>
        <w:t xml:space="preserve">writings equate </w:t>
      </w:r>
      <w:r w:rsidRPr="00753977">
        <w:t xml:space="preserve">the </w:t>
      </w:r>
      <w:r w:rsidRPr="00753977">
        <w:rPr>
          <w:color w:val="46443A"/>
        </w:rPr>
        <w:t xml:space="preserve">sacrifice </w:t>
      </w:r>
      <w:r w:rsidRPr="00753977">
        <w:t xml:space="preserve">of </w:t>
      </w:r>
      <w:r w:rsidRPr="00753977">
        <w:rPr>
          <w:color w:val="46443A"/>
        </w:rPr>
        <w:t xml:space="preserve">self with </w:t>
      </w:r>
      <w:r w:rsidRPr="00753977">
        <w:t xml:space="preserve">the martyrdom of the body because the process can be </w:t>
      </w:r>
      <w:r w:rsidRPr="00753977">
        <w:rPr>
          <w:color w:val="46443A"/>
        </w:rPr>
        <w:t xml:space="preserve">for some as </w:t>
      </w:r>
      <w:r w:rsidRPr="00753977">
        <w:t xml:space="preserve">difficult </w:t>
      </w:r>
      <w:r w:rsidRPr="00753977">
        <w:rPr>
          <w:color w:val="46443A"/>
        </w:rPr>
        <w:t xml:space="preserve">as </w:t>
      </w:r>
      <w:r w:rsidRPr="00753977">
        <w:t xml:space="preserve">the martyrdom </w:t>
      </w:r>
      <w:r w:rsidRPr="00753977">
        <w:rPr>
          <w:color w:val="46443A"/>
        </w:rPr>
        <w:t xml:space="preserve">of </w:t>
      </w:r>
      <w:r w:rsidRPr="00753977">
        <w:t xml:space="preserve">the body, </w:t>
      </w:r>
      <w:r w:rsidRPr="00753977">
        <w:rPr>
          <w:color w:val="46443A"/>
        </w:rPr>
        <w:t xml:space="preserve">yet </w:t>
      </w:r>
      <w:r w:rsidRPr="00753977">
        <w:t xml:space="preserve">the rewards and benefits </w:t>
      </w:r>
      <w:r w:rsidRPr="00753977">
        <w:rPr>
          <w:color w:val="46443A"/>
        </w:rPr>
        <w:t xml:space="preserve">of </w:t>
      </w:r>
      <w:r w:rsidRPr="00753977">
        <w:t xml:space="preserve">doing </w:t>
      </w:r>
      <w:r w:rsidRPr="00753977">
        <w:rPr>
          <w:color w:val="46443A"/>
        </w:rPr>
        <w:t xml:space="preserve">so are </w:t>
      </w:r>
      <w:r w:rsidRPr="00753977">
        <w:t xml:space="preserve">presented </w:t>
      </w:r>
      <w:r w:rsidRPr="00753977">
        <w:rPr>
          <w:color w:val="46443A"/>
        </w:rPr>
        <w:t xml:space="preserve">as </w:t>
      </w:r>
      <w:r w:rsidRPr="00753977">
        <w:t xml:space="preserve">being </w:t>
      </w:r>
      <w:r w:rsidRPr="00753977">
        <w:rPr>
          <w:color w:val="46443A"/>
        </w:rPr>
        <w:t xml:space="preserve">as </w:t>
      </w:r>
      <w:r w:rsidRPr="00753977">
        <w:t xml:space="preserve">inestimably </w:t>
      </w:r>
      <w:r w:rsidRPr="00753977">
        <w:rPr>
          <w:color w:val="46443A"/>
        </w:rPr>
        <w:t>great:</w:t>
      </w:r>
    </w:p>
    <w:p w14:paraId="17E85F30" w14:textId="77777777" w:rsidR="003342C4" w:rsidRPr="00753977" w:rsidRDefault="003342C4" w:rsidP="003342C4">
      <w:pPr>
        <w:pStyle w:val="1"/>
        <w:rPr>
          <w:color w:val="000000"/>
          <w:sz w:val="16"/>
          <w:szCs w:val="16"/>
        </w:rPr>
      </w:pPr>
      <w:r w:rsidRPr="00753977">
        <w:t xml:space="preserve">O Son of Man! </w:t>
      </w:r>
      <w:r w:rsidRPr="00753977">
        <w:rPr>
          <w:color w:val="332F28"/>
        </w:rPr>
        <w:t xml:space="preserve">By </w:t>
      </w:r>
      <w:r w:rsidRPr="00753977">
        <w:t xml:space="preserve">My </w:t>
      </w:r>
      <w:r w:rsidRPr="00753977">
        <w:rPr>
          <w:color w:val="332F28"/>
        </w:rPr>
        <w:t xml:space="preserve">beauty! </w:t>
      </w:r>
      <w:r w:rsidRPr="00753977">
        <w:t xml:space="preserve">To tinge </w:t>
      </w:r>
      <w:r w:rsidRPr="00753977">
        <w:rPr>
          <w:color w:val="332F28"/>
        </w:rPr>
        <w:t xml:space="preserve">thy hair </w:t>
      </w:r>
      <w:r w:rsidRPr="00753977">
        <w:t xml:space="preserve">with </w:t>
      </w:r>
      <w:r w:rsidRPr="00753977">
        <w:rPr>
          <w:color w:val="332F28"/>
        </w:rPr>
        <w:t xml:space="preserve">thy </w:t>
      </w:r>
      <w:r w:rsidRPr="00753977">
        <w:t xml:space="preserve">blood is greater in My sight than </w:t>
      </w:r>
      <w:r w:rsidRPr="00753977">
        <w:rPr>
          <w:color w:val="332F28"/>
        </w:rPr>
        <w:t xml:space="preserve">the </w:t>
      </w:r>
      <w:r w:rsidRPr="00753977">
        <w:t xml:space="preserve">creation of </w:t>
      </w:r>
      <w:r w:rsidRPr="00753977">
        <w:rPr>
          <w:color w:val="332F28"/>
        </w:rPr>
        <w:t xml:space="preserve">the </w:t>
      </w:r>
      <w:r w:rsidRPr="00753977">
        <w:t>universe and the light of both worlds</w:t>
      </w:r>
      <w:r w:rsidRPr="00753977">
        <w:rPr>
          <w:color w:val="69675B"/>
        </w:rPr>
        <w:t xml:space="preserve">. </w:t>
      </w:r>
      <w:r w:rsidRPr="00753977">
        <w:t xml:space="preserve">Strive then </w:t>
      </w:r>
      <w:r w:rsidRPr="00753977">
        <w:rPr>
          <w:color w:val="332F28"/>
        </w:rPr>
        <w:t xml:space="preserve">to </w:t>
      </w:r>
      <w:r w:rsidRPr="00753977">
        <w:t xml:space="preserve">attain this, </w:t>
      </w:r>
      <w:r w:rsidRPr="00753977">
        <w:rPr>
          <w:color w:val="332F28"/>
        </w:rPr>
        <w:t xml:space="preserve">O </w:t>
      </w:r>
      <w:r w:rsidRPr="00753977">
        <w:t>servant!</w:t>
      </w:r>
      <w:r w:rsidRPr="00753977">
        <w:rPr>
          <w:color w:val="69675B"/>
          <w:position w:val="8"/>
          <w:sz w:val="10"/>
          <w:szCs w:val="10"/>
        </w:rPr>
        <w:t>6</w:t>
      </w:r>
      <w:r w:rsidRPr="00753977">
        <w:rPr>
          <w:position w:val="8"/>
          <w:sz w:val="10"/>
          <w:szCs w:val="10"/>
        </w:rPr>
        <w:t>3</w:t>
      </w:r>
    </w:p>
    <w:p w14:paraId="48988104"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1D9A425C"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753977">
        <w:rPr>
          <w:rFonts w:ascii="Times New Roman" w:hAnsi="Times New Roman" w:cs="Times New Roman"/>
          <w:i/>
          <w:iCs/>
          <w:color w:val="46443A"/>
          <w:sz w:val="20"/>
          <w:szCs w:val="20"/>
        </w:rPr>
        <w:t xml:space="preserve">Knowledge of </w:t>
      </w:r>
      <w:r w:rsidRPr="00753977">
        <w:rPr>
          <w:rFonts w:ascii="Times New Roman" w:hAnsi="Times New Roman" w:cs="Times New Roman"/>
          <w:i/>
          <w:iCs/>
          <w:color w:val="332F28"/>
          <w:sz w:val="20"/>
          <w:szCs w:val="20"/>
        </w:rPr>
        <w:t xml:space="preserve">God </w:t>
      </w:r>
      <w:r w:rsidRPr="00753977">
        <w:rPr>
          <w:rFonts w:ascii="Times New Roman" w:hAnsi="Times New Roman" w:cs="Times New Roman"/>
          <w:i/>
          <w:iCs/>
          <w:color w:val="46443A"/>
          <w:sz w:val="20"/>
          <w:szCs w:val="20"/>
        </w:rPr>
        <w:t>and Knowledge of Self</w:t>
      </w:r>
    </w:p>
    <w:p w14:paraId="41F076F9" w14:textId="77777777" w:rsidR="003342C4" w:rsidRPr="00753977" w:rsidRDefault="003342C4" w:rsidP="003342C4">
      <w:pPr>
        <w:widowControl w:val="0"/>
        <w:autoSpaceDE w:val="0"/>
        <w:autoSpaceDN w:val="0"/>
        <w:adjustRightInd w:val="0"/>
        <w:spacing w:before="1" w:after="0" w:line="130" w:lineRule="exact"/>
        <w:rPr>
          <w:rFonts w:ascii="Times New Roman" w:hAnsi="Times New Roman" w:cs="Times New Roman"/>
          <w:color w:val="000000"/>
          <w:sz w:val="13"/>
          <w:szCs w:val="13"/>
        </w:rPr>
      </w:pPr>
    </w:p>
    <w:p w14:paraId="41110719" w14:textId="77777777" w:rsidR="003342C4" w:rsidRPr="00753977" w:rsidRDefault="003342C4" w:rsidP="003342C4">
      <w:pPr>
        <w:pStyle w:val="11"/>
        <w:rPr>
          <w:color w:val="000000"/>
          <w:sz w:val="10"/>
          <w:szCs w:val="10"/>
        </w:rPr>
      </w:pPr>
      <w:r w:rsidRPr="00753977">
        <w:t xml:space="preserve">Bahá’u’lláh relates detachment </w:t>
      </w:r>
      <w:r w:rsidRPr="00753977">
        <w:rPr>
          <w:color w:val="46443A"/>
        </w:rPr>
        <w:t xml:space="preserve">and </w:t>
      </w:r>
      <w:r w:rsidRPr="00753977">
        <w:t xml:space="preserve">the knowledge </w:t>
      </w:r>
      <w:r w:rsidRPr="00753977">
        <w:rPr>
          <w:color w:val="46443A"/>
        </w:rPr>
        <w:t xml:space="preserve">of </w:t>
      </w:r>
      <w:r w:rsidRPr="00753977">
        <w:t xml:space="preserve">God </w:t>
      </w:r>
      <w:r w:rsidRPr="00753977">
        <w:rPr>
          <w:color w:val="46443A"/>
        </w:rPr>
        <w:t xml:space="preserve">with </w:t>
      </w:r>
      <w:r w:rsidRPr="00753977">
        <w:t xml:space="preserve">the </w:t>
      </w:r>
      <w:r w:rsidRPr="00753977">
        <w:rPr>
          <w:color w:val="46443A"/>
        </w:rPr>
        <w:t xml:space="preserve">knowledge of our </w:t>
      </w:r>
      <w:r w:rsidRPr="00753977">
        <w:t xml:space="preserve">true </w:t>
      </w:r>
      <w:r w:rsidRPr="00753977">
        <w:rPr>
          <w:color w:val="46443A"/>
        </w:rPr>
        <w:t>selves</w:t>
      </w:r>
      <w:r w:rsidRPr="00753977">
        <w:rPr>
          <w:color w:val="69675B"/>
        </w:rPr>
        <w:t>:</w:t>
      </w:r>
    </w:p>
    <w:p w14:paraId="454A1F5A" w14:textId="77777777" w:rsidR="003342C4" w:rsidRPr="00753977" w:rsidRDefault="003342C4" w:rsidP="003342C4">
      <w:pPr>
        <w:pStyle w:val="1"/>
        <w:rPr>
          <w:color w:val="000000"/>
          <w:sz w:val="24"/>
          <w:szCs w:val="24"/>
        </w:rPr>
      </w:pPr>
      <w:r w:rsidRPr="00753977">
        <w:t xml:space="preserve">O My servants! Could ye but apprehend with what wonders of My munificence and bounty I have willed </w:t>
      </w:r>
      <w:r w:rsidRPr="00753977">
        <w:rPr>
          <w:color w:val="332F28"/>
        </w:rPr>
        <w:t xml:space="preserve">to </w:t>
      </w:r>
      <w:r w:rsidRPr="00753977">
        <w:t>entrust your souls, ye would</w:t>
      </w:r>
      <w:r w:rsidRPr="00753977">
        <w:rPr>
          <w:noProof/>
        </w:rPr>
        <mc:AlternateContent>
          <mc:Choice Requires="wps">
            <w:drawing>
              <wp:anchor distT="0" distB="0" distL="114300" distR="114300" simplePos="0" relativeHeight="251868672" behindDoc="1" locked="0" layoutInCell="0" allowOverlap="1" wp14:anchorId="13891E7A" wp14:editId="0E62E35F">
                <wp:simplePos x="0" y="0"/>
                <wp:positionH relativeFrom="page">
                  <wp:posOffset>4682490</wp:posOffset>
                </wp:positionH>
                <wp:positionV relativeFrom="page">
                  <wp:posOffset>18415</wp:posOffset>
                </wp:positionV>
                <wp:extent cx="0" cy="4219575"/>
                <wp:effectExtent l="0" t="0" r="0" b="0"/>
                <wp:wrapNone/>
                <wp:docPr id="224"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219575"/>
                        </a:xfrm>
                        <a:custGeom>
                          <a:avLst/>
                          <a:gdLst>
                            <a:gd name="T0" fmla="*/ 0 w 20"/>
                            <a:gd name="T1" fmla="*/ 6644 h 6644"/>
                            <a:gd name="T2" fmla="*/ 0 w 20"/>
                            <a:gd name="T3" fmla="*/ 0 h 6644"/>
                          </a:gdLst>
                          <a:ahLst/>
                          <a:cxnLst>
                            <a:cxn ang="0">
                              <a:pos x="T0" y="T1"/>
                            </a:cxn>
                            <a:cxn ang="0">
                              <a:pos x="T2" y="T3"/>
                            </a:cxn>
                          </a:cxnLst>
                          <a:rect l="0" t="0" r="r" b="b"/>
                          <a:pathLst>
                            <a:path w="20" h="6644">
                              <a:moveTo>
                                <a:pt x="0" y="6644"/>
                              </a:moveTo>
                              <a:lnTo>
                                <a:pt x="0" y="0"/>
                              </a:lnTo>
                            </a:path>
                          </a:pathLst>
                        </a:custGeom>
                        <a:noFill/>
                        <a:ln w="21645">
                          <a:solidFill>
                            <a:srgbClr val="C3BC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368.7pt;margin-top:1.45pt;width:0;height:332.25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6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" o:allowincell="f" path="m0,6644l0,0e" filled="f" strokecolor="#c3bca8" strokeweight=".60125mm">
                <v:path arrowok="t" o:connecttype="custom" o:connectlocs="0,4219575;0,0" o:connectangles="0,0"/>
                <w10:wrap anchorx="page" anchory="page"/>
              </v:shape>
            </w:pict>
          </mc:Fallback>
        </mc:AlternateContent>
      </w:r>
      <w:r w:rsidRPr="00753977">
        <w:rPr>
          <w:noProof/>
        </w:rPr>
        <mc:AlternateContent>
          <mc:Choice Requires="wps">
            <w:drawing>
              <wp:anchor distT="0" distB="0" distL="114300" distR="114300" simplePos="0" relativeHeight="251869696" behindDoc="1" locked="0" layoutInCell="0" allowOverlap="1" wp14:anchorId="02B97E12" wp14:editId="212621C0">
                <wp:simplePos x="0" y="0"/>
                <wp:positionH relativeFrom="page">
                  <wp:posOffset>2540</wp:posOffset>
                </wp:positionH>
                <wp:positionV relativeFrom="page">
                  <wp:posOffset>5753735</wp:posOffset>
                </wp:positionV>
                <wp:extent cx="0" cy="1311275"/>
                <wp:effectExtent l="0" t="0" r="0" b="0"/>
                <wp:wrapNone/>
                <wp:docPr id="225"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11275"/>
                        </a:xfrm>
                        <a:custGeom>
                          <a:avLst/>
                          <a:gdLst>
                            <a:gd name="T0" fmla="*/ 0 w 20"/>
                            <a:gd name="T1" fmla="*/ 2066 h 2066"/>
                            <a:gd name="T2" fmla="*/ 0 w 20"/>
                            <a:gd name="T3" fmla="*/ 0 h 2066"/>
                          </a:gdLst>
                          <a:ahLst/>
                          <a:cxnLst>
                            <a:cxn ang="0">
                              <a:pos x="T0" y="T1"/>
                            </a:cxn>
                            <a:cxn ang="0">
                              <a:pos x="T2" y="T3"/>
                            </a:cxn>
                          </a:cxnLst>
                          <a:rect l="0" t="0" r="r" b="b"/>
                          <a:pathLst>
                            <a:path w="20" h="2066">
                              <a:moveTo>
                                <a:pt x="0" y="2066"/>
                              </a:moveTo>
                              <a:lnTo>
                                <a:pt x="0" y="0"/>
                              </a:lnTo>
                            </a:path>
                          </a:pathLst>
                        </a:custGeom>
                        <a:noFill/>
                        <a:ln w="8116">
                          <a:solidFill>
                            <a:srgbClr val="E4D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2pt;margin-top:453.05pt;width:0;height:103.2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" o:allowincell="f" path="m0,2066l0,0e" filled="f" strokecolor="#e4dfbf" strokeweight="8116emu">
                <v:path arrowok="t" o:connecttype="custom" o:connectlocs="0,1311275;0,0" o:connectangles="0,0"/>
                <w10:wrap anchorx="page" anchory="page"/>
              </v:shape>
            </w:pict>
          </mc:Fallback>
        </mc:AlternateContent>
      </w:r>
      <w:r w:rsidRPr="00753977">
        <w:t xml:space="preserve">, of a truth, rid yourselves of attachment to all created things, and would gain a true knowledge of your own selves- </w:t>
      </w:r>
      <w:r w:rsidRPr="00753977">
        <w:lastRenderedPageBreak/>
        <w:t>a knowledge which is the same as the comprehension of Mine own Being.</w:t>
      </w:r>
      <w:r w:rsidRPr="00753977">
        <w:rPr>
          <w:color w:val="52524B"/>
          <w:position w:val="8"/>
          <w:sz w:val="10"/>
          <w:szCs w:val="10"/>
        </w:rPr>
        <w:t>64</w:t>
      </w:r>
    </w:p>
    <w:p w14:paraId="47A18E4C" w14:textId="77777777" w:rsidR="003342C4" w:rsidRPr="00753977" w:rsidRDefault="003342C4" w:rsidP="003342C4">
      <w:pPr>
        <w:pStyle w:val="11"/>
        <w:rPr>
          <w:color w:val="000000"/>
        </w:rPr>
      </w:pPr>
      <w:r w:rsidRPr="00753977">
        <w:t xml:space="preserve">We discussed above Bahá’u’lláh's assertion in the </w:t>
      </w:r>
      <w:r w:rsidRPr="00753977">
        <w:rPr>
          <w:i/>
          <w:iCs/>
          <w:color w:val="202124"/>
          <w:shd w:val="clear" w:color="auto" w:fill="FFFFFF"/>
        </w:rPr>
        <w:t>Kitáb-i-Íqán</w:t>
      </w:r>
      <w:r w:rsidRPr="00753977">
        <w:t xml:space="preserve"> that complete detachment is necessary for true understanding. Later in the same book He again associates the power of understanding with detachment. </w:t>
      </w:r>
      <w:r w:rsidRPr="00753977">
        <w:rPr>
          <w:rFonts w:ascii="Arial" w:hAnsi="Arial"/>
          <w:sz w:val="18"/>
          <w:szCs w:val="18"/>
        </w:rPr>
        <w:t xml:space="preserve">In </w:t>
      </w:r>
      <w:r w:rsidRPr="00753977">
        <w:t>the context of the habitual rejection of the Manifestation of God by the people of His age, Bahá’u’lláh writes:</w:t>
      </w:r>
    </w:p>
    <w:p w14:paraId="1BDCC1D8" w14:textId="77777777" w:rsidR="003342C4" w:rsidRPr="00753977" w:rsidRDefault="003342C4" w:rsidP="003342C4">
      <w:pPr>
        <w:pStyle w:val="1"/>
        <w:rPr>
          <w:color w:val="000000"/>
          <w:sz w:val="13"/>
          <w:szCs w:val="13"/>
        </w:rPr>
      </w:pPr>
      <w:r w:rsidRPr="00753977">
        <w:t>To them that are possessed of true understanding and insight the Súrah of Húd surely sufficeth</w:t>
      </w:r>
      <w:r w:rsidRPr="00753977">
        <w:rPr>
          <w:color w:val="52524B"/>
        </w:rPr>
        <w:t xml:space="preserve">. </w:t>
      </w:r>
      <w:r w:rsidRPr="00753977">
        <w:t>Ponder a while those holy words in your heart, and, with utter detachment, strive to grasp their meaning</w:t>
      </w:r>
      <w:r w:rsidRPr="00753977">
        <w:rPr>
          <w:color w:val="030300"/>
        </w:rPr>
        <w:t>.</w:t>
      </w:r>
      <w:r w:rsidRPr="00753977">
        <w:rPr>
          <w:position w:val="8"/>
          <w:sz w:val="10"/>
          <w:szCs w:val="10"/>
        </w:rPr>
        <w:t>65</w:t>
      </w:r>
    </w:p>
    <w:p w14:paraId="7F0532D6" w14:textId="77777777" w:rsidR="003342C4" w:rsidRPr="00753977" w:rsidRDefault="003342C4" w:rsidP="003342C4">
      <w:pPr>
        <w:pStyle w:val="11"/>
      </w:pPr>
      <w:r w:rsidRPr="00753977">
        <w:t>The same relationship between detachment and understanding is pointed out elsewhere. In</w:t>
      </w:r>
      <w:r w:rsidRPr="00753977">
        <w:rPr>
          <w:rFonts w:ascii="Arial" w:hAnsi="Arial"/>
          <w:sz w:val="18"/>
          <w:szCs w:val="18"/>
        </w:rPr>
        <w:t xml:space="preserve"> </w:t>
      </w:r>
      <w:r w:rsidRPr="00753977">
        <w:t xml:space="preserve">the </w:t>
      </w:r>
      <w:r w:rsidRPr="00753977">
        <w:rPr>
          <w:i/>
          <w:iCs/>
          <w:color w:val="202124"/>
          <w:shd w:val="clear" w:color="auto" w:fill="FFFFFF"/>
        </w:rPr>
        <w:t>Kitáb-i-Íqán</w:t>
      </w:r>
      <w:r w:rsidRPr="00753977">
        <w:t xml:space="preserve"> Bahá’u’lláh states</w:t>
      </w:r>
      <w:r w:rsidRPr="00753977">
        <w:rPr>
          <w:color w:val="44423A"/>
        </w:rPr>
        <w:t>:</w:t>
      </w:r>
    </w:p>
    <w:p w14:paraId="057C44DD" w14:textId="77777777" w:rsidR="003342C4" w:rsidRPr="00753977" w:rsidRDefault="003342C4" w:rsidP="003342C4">
      <w:pPr>
        <w:pStyle w:val="1"/>
        <w:rPr>
          <w:color w:val="000000"/>
          <w:sz w:val="13"/>
          <w:szCs w:val="13"/>
        </w:rPr>
      </w:pPr>
      <w:r w:rsidRPr="00753977">
        <w:t>Not, however, until thou consumest with the flame of utter detachment those veils of idle learning, that are current amongst men, canst thou behold the resplendent morn of true knowledge.</w:t>
      </w:r>
      <w:r w:rsidRPr="00753977">
        <w:rPr>
          <w:color w:val="44423A"/>
          <w:position w:val="8"/>
          <w:sz w:val="10"/>
          <w:szCs w:val="10"/>
        </w:rPr>
        <w:t>66</w:t>
      </w:r>
    </w:p>
    <w:p w14:paraId="0B6A9559" w14:textId="77777777" w:rsidR="003342C4" w:rsidRPr="00753977" w:rsidRDefault="003342C4" w:rsidP="003342C4">
      <w:pPr>
        <w:pStyle w:val="11"/>
        <w:rPr>
          <w:color w:val="000000"/>
        </w:rPr>
      </w:pPr>
      <w:r w:rsidRPr="00753977">
        <w:t>There is, moreover, a facet of detachment which relates to the cognitive or intellectual function of the human mind. As was the case with the link between joy and detachment, the preeminent spiritual virtue opens up an unfamiliar dimension: its association with the mind. Detachment operates through the active quality of perception, through a power of analysis that apprehends and understands the world, and, as far as possible, apprehends the world of God and His Manifestation</w:t>
      </w:r>
      <w:r w:rsidRPr="00753977">
        <w:rPr>
          <w:color w:val="44423A"/>
        </w:rPr>
        <w:t xml:space="preserve">. </w:t>
      </w:r>
      <w:r w:rsidRPr="00753977">
        <w:t>There is a tendency to see detachment simply as a spiritual virtue; that is, as nothing more than a theological attitude that is put into practice through daily living</w:t>
      </w:r>
      <w:r w:rsidRPr="00753977">
        <w:rPr>
          <w:color w:val="44423A"/>
        </w:rPr>
        <w:t xml:space="preserve">. </w:t>
      </w:r>
      <w:r w:rsidRPr="00753977">
        <w:t>Detachment is also-- and this point is worth emphasizing-- a state of mind that reflects understanding or perception. To be clear-sighted and to reflect deeper understanding, one must be detached.</w:t>
      </w:r>
    </w:p>
    <w:p w14:paraId="12F0409D" w14:textId="77777777" w:rsidR="003342C4" w:rsidRPr="00753977" w:rsidRDefault="003342C4" w:rsidP="003342C4">
      <w:pPr>
        <w:pStyle w:val="11"/>
        <w:rPr>
          <w:color w:val="000000"/>
        </w:rPr>
      </w:pPr>
      <w:r w:rsidRPr="00753977">
        <w:t>One can, therefore, make a link between detachment and the kind of objective judgement that is required in certain life situations</w:t>
      </w:r>
      <w:r w:rsidRPr="00753977">
        <w:rPr>
          <w:color w:val="44423A"/>
        </w:rPr>
        <w:t xml:space="preserve">. </w:t>
      </w:r>
      <w:r w:rsidRPr="00753977">
        <w:t xml:space="preserve">For example, in the context of choosing a marriage partner, the statement is made in </w:t>
      </w:r>
      <w:r w:rsidRPr="00753977">
        <w:rPr>
          <w:i/>
          <w:iCs/>
        </w:rPr>
        <w:t>A Fortress for Well-Being</w:t>
      </w:r>
      <w:r w:rsidRPr="00753977">
        <w:rPr>
          <w:i/>
          <w:iCs/>
          <w:sz w:val="21"/>
          <w:szCs w:val="21"/>
        </w:rPr>
        <w:t xml:space="preserve"> </w:t>
      </w:r>
      <w:r w:rsidRPr="00753977">
        <w:t xml:space="preserve">that detachment 'is perhaps the most important prerequisite for making objective judgements while becoming informed of one another's character.' </w:t>
      </w:r>
      <w:r w:rsidRPr="00753977">
        <w:rPr>
          <w:color w:val="44423A"/>
          <w:position w:val="8"/>
          <w:sz w:val="12"/>
          <w:szCs w:val="12"/>
        </w:rPr>
        <w:t xml:space="preserve">67 </w:t>
      </w:r>
      <w:r w:rsidRPr="00753977">
        <w:t xml:space="preserve">We find here a surprising reversal of the commonly held criteria for the selection of a mate. Attachment, rather than detachment, is usually taken as the primary indicator of a successful marriage. Further, it is stated that detachment 'brings strength, independence, </w:t>
      </w:r>
      <w:r w:rsidRPr="00753977">
        <w:lastRenderedPageBreak/>
        <w:t>stability, and self-knowledge'. Detachment here denotes objectivity</w:t>
      </w:r>
      <w:r w:rsidRPr="00753977">
        <w:rPr>
          <w:color w:val="130F05"/>
        </w:rPr>
        <w:t xml:space="preserve">. </w:t>
      </w:r>
      <w:r w:rsidRPr="00753977">
        <w:t>One could extend this meaning of detachment to make a connection between detachment and the objective judgement and powers of observation required in scientific or systematic investigations. The detached observer watches and records. He does not allow his own personal biases to influence the result of the experiment. In</w:t>
      </w:r>
      <w:r w:rsidRPr="00753977">
        <w:rPr>
          <w:rFonts w:ascii="Arial" w:hAnsi="Arial"/>
          <w:sz w:val="18"/>
          <w:szCs w:val="18"/>
        </w:rPr>
        <w:t xml:space="preserve"> </w:t>
      </w:r>
      <w:r w:rsidRPr="00753977">
        <w:t>order to make accurate assessments of many given situations, both professional and personal, one must be a detached observer</w:t>
      </w:r>
      <w:r w:rsidRPr="00753977">
        <w:rPr>
          <w:color w:val="130F05"/>
        </w:rPr>
        <w:t xml:space="preserve">. </w:t>
      </w:r>
      <w:r w:rsidRPr="00753977">
        <w:t>Thus we can also identify detachment as a quality that deals with the practical as well as the spiritual domain of life</w:t>
      </w:r>
      <w:r w:rsidRPr="00753977">
        <w:rPr>
          <w:color w:val="130F05"/>
        </w:rPr>
        <w:t>.</w:t>
      </w:r>
    </w:p>
    <w:p w14:paraId="25EB933D" w14:textId="77777777" w:rsidR="003342C4" w:rsidRPr="00753977" w:rsidRDefault="003342C4" w:rsidP="003342C4">
      <w:pPr>
        <w:pStyle w:val="11"/>
        <w:rPr>
          <w:color w:val="000000"/>
          <w:sz w:val="10"/>
          <w:szCs w:val="10"/>
        </w:rPr>
      </w:pPr>
      <w:r w:rsidRPr="00753977">
        <w:t>The following passage makes clear the connection between true understanding, that is the knowledge of God, and detachment:</w:t>
      </w:r>
    </w:p>
    <w:p w14:paraId="597C5A95" w14:textId="77777777" w:rsidR="003342C4" w:rsidRPr="00753977" w:rsidRDefault="003342C4" w:rsidP="003342C4">
      <w:pPr>
        <w:pStyle w:val="1"/>
        <w:rPr>
          <w:color w:val="000000"/>
          <w:sz w:val="12"/>
          <w:szCs w:val="12"/>
        </w:rPr>
      </w:pPr>
      <w:r w:rsidRPr="00753977">
        <w:t xml:space="preserve">Detachment </w:t>
      </w:r>
      <w:r w:rsidRPr="00753977">
        <w:rPr>
          <w:sz w:val="17"/>
          <w:szCs w:val="17"/>
        </w:rPr>
        <w:t xml:space="preserve">is </w:t>
      </w:r>
      <w:r w:rsidRPr="00753977">
        <w:t>as the sun; in whatsoever heart it</w:t>
      </w:r>
      <w:r w:rsidRPr="00753977">
        <w:rPr>
          <w:rFonts w:ascii="Arial" w:hAnsi="Arial"/>
          <w:sz w:val="16"/>
          <w:szCs w:val="16"/>
        </w:rPr>
        <w:t xml:space="preserve"> </w:t>
      </w:r>
      <w:r w:rsidRPr="00753977">
        <w:t>doth shine it quencheth the fire of covetousness and self. He whose sight is illumined with the light of understanding will assuredly detach himself from the world and the vanities thereof.</w:t>
      </w:r>
      <w:r w:rsidRPr="00753977">
        <w:rPr>
          <w:color w:val="5B594D"/>
          <w:position w:val="7"/>
          <w:sz w:val="10"/>
          <w:szCs w:val="10"/>
        </w:rPr>
        <w:t>69</w:t>
      </w:r>
    </w:p>
    <w:p w14:paraId="12ABF4A7" w14:textId="77777777" w:rsidR="003342C4" w:rsidRPr="00753977" w:rsidRDefault="003342C4" w:rsidP="003342C4">
      <w:pPr>
        <w:pStyle w:val="11"/>
        <w:rPr>
          <w:color w:val="000000"/>
        </w:rPr>
      </w:pPr>
      <w:r w:rsidRPr="00753977">
        <w:t>This relationship of detachment and understanding and the knowledge of God is also made clear in this quintessential passage: 'The essence of detachment is for man to turn his face toward the courts of the Lord, to enter His presence, behold His Countenance, and stand as witness before Him.'</w:t>
      </w:r>
      <w:r w:rsidRPr="00753977">
        <w:rPr>
          <w:color w:val="5B594D"/>
          <w:position w:val="7"/>
          <w:sz w:val="12"/>
          <w:szCs w:val="12"/>
        </w:rPr>
        <w:t>70</w:t>
      </w:r>
      <w:r w:rsidRPr="00753977">
        <w:rPr>
          <w:color w:val="5B594D"/>
          <w:position w:val="8"/>
        </w:rPr>
        <w:t xml:space="preserve"> </w:t>
      </w:r>
      <w:r w:rsidRPr="00753977">
        <w:t>This short sentence, with its four serial infinitive phrases, presents us with the essence of detachment. The sentence can be interpreted as identifying detachment with our whole life's purpose and orientation through faith in God and His Manifestation, prayer and meditation, and the practice of good deeds.</w:t>
      </w:r>
    </w:p>
    <w:p w14:paraId="69D55B12" w14:textId="77777777" w:rsidR="003342C4" w:rsidRPr="00753977" w:rsidRDefault="003342C4" w:rsidP="003342C4">
      <w:pPr>
        <w:pStyle w:val="11"/>
      </w:pPr>
      <w:r w:rsidRPr="00753977">
        <w:t>The awakening of faith is the turning to God, 'to turn his face'; the entering His presence is belief in the Manifestation, 'to enter His presence'; to hear His teachings and to bear witness to them is to 'behold His Countenance, and stand as witness before Him'. Further</w:t>
      </w:r>
      <w:r w:rsidRPr="00753977">
        <w:rPr>
          <w:color w:val="5B594D"/>
        </w:rPr>
        <w:t xml:space="preserve">, </w:t>
      </w:r>
      <w:r w:rsidRPr="00753977">
        <w:t>this succinct passage can be interpreted as an analogy of entering the prayer room or the temple, or moving deeper within the courts of the royal domain. There is, moreover, in Bahá’u’lláh's description of detachment a perceptible pattern of movement which compresses time and points to the progress or process of spiritual growth. One can follow the movement of the believer from a remote distance until h</w:t>
      </w:r>
      <w:r w:rsidRPr="00753977">
        <w:rPr>
          <w:noProof/>
        </w:rPr>
        <mc:AlternateContent>
          <mc:Choice Requires="wps">
            <w:drawing>
              <wp:anchor distT="0" distB="0" distL="114300" distR="114300" simplePos="0" relativeHeight="251870720" behindDoc="1" locked="0" layoutInCell="0" allowOverlap="1" wp14:anchorId="4EE998D8" wp14:editId="72997BFE">
                <wp:simplePos x="0" y="0"/>
                <wp:positionH relativeFrom="page">
                  <wp:posOffset>4683760</wp:posOffset>
                </wp:positionH>
                <wp:positionV relativeFrom="page">
                  <wp:posOffset>13335</wp:posOffset>
                </wp:positionV>
                <wp:extent cx="0" cy="4225290"/>
                <wp:effectExtent l="0" t="0" r="0" b="0"/>
                <wp:wrapNone/>
                <wp:docPr id="226"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225290"/>
                        </a:xfrm>
                        <a:custGeom>
                          <a:avLst/>
                          <a:gdLst>
                            <a:gd name="T0" fmla="*/ 0 w 20"/>
                            <a:gd name="T1" fmla="*/ 6654 h 6654"/>
                            <a:gd name="T2" fmla="*/ 0 w 20"/>
                            <a:gd name="T3" fmla="*/ 0 h 6654"/>
                          </a:gdLst>
                          <a:ahLst/>
                          <a:cxnLst>
                            <a:cxn ang="0">
                              <a:pos x="T0" y="T1"/>
                            </a:cxn>
                            <a:cxn ang="0">
                              <a:pos x="T2" y="T3"/>
                            </a:cxn>
                          </a:cxnLst>
                          <a:rect l="0" t="0" r="r" b="b"/>
                          <a:pathLst>
                            <a:path w="20" h="6654">
                              <a:moveTo>
                                <a:pt x="0" y="6654"/>
                              </a:moveTo>
                              <a:lnTo>
                                <a:pt x="0" y="0"/>
                              </a:lnTo>
                            </a:path>
                          </a:pathLst>
                        </a:custGeom>
                        <a:noFill/>
                        <a:ln w="18875">
                          <a:solidFill>
                            <a:srgbClr val="C8C3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368.8pt;margin-top:1.05pt;width:0;height:332.7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6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" o:allowincell="f" path="m0,6654l0,0e" filled="f" strokecolor="#c8c3ac" strokeweight="18875emu">
                <v:path arrowok="t" o:connecttype="custom" o:connectlocs="0,4225290;0,0" o:connectangles="0,0"/>
                <w10:wrap anchorx="page" anchory="page"/>
              </v:shape>
            </w:pict>
          </mc:Fallback>
        </mc:AlternateContent>
      </w:r>
      <w:r w:rsidRPr="00753977">
        <w:rPr>
          <w:noProof/>
        </w:rPr>
        <mc:AlternateContent>
          <mc:Choice Requires="wps">
            <w:drawing>
              <wp:anchor distT="0" distB="0" distL="114300" distR="114300" simplePos="0" relativeHeight="251871744" behindDoc="1" locked="0" layoutInCell="0" allowOverlap="1" wp14:anchorId="0536C433" wp14:editId="211194FF">
                <wp:simplePos x="0" y="0"/>
                <wp:positionH relativeFrom="page">
                  <wp:posOffset>6350</wp:posOffset>
                </wp:positionH>
                <wp:positionV relativeFrom="page">
                  <wp:posOffset>6440170</wp:posOffset>
                </wp:positionV>
                <wp:extent cx="0" cy="729615"/>
                <wp:effectExtent l="0" t="0" r="0" b="0"/>
                <wp:wrapNone/>
                <wp:docPr id="227"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9615"/>
                        </a:xfrm>
                        <a:custGeom>
                          <a:avLst/>
                          <a:gdLst>
                            <a:gd name="T0" fmla="*/ 0 w 20"/>
                            <a:gd name="T1" fmla="*/ 1150 h 1150"/>
                            <a:gd name="T2" fmla="*/ 0 w 20"/>
                            <a:gd name="T3" fmla="*/ 0 h 1150"/>
                          </a:gdLst>
                          <a:ahLst/>
                          <a:cxnLst>
                            <a:cxn ang="0">
                              <a:pos x="T0" y="T1"/>
                            </a:cxn>
                            <a:cxn ang="0">
                              <a:pos x="T2" y="T3"/>
                            </a:cxn>
                          </a:cxnLst>
                          <a:rect l="0" t="0" r="r" b="b"/>
                          <a:pathLst>
                            <a:path w="20" h="1150">
                              <a:moveTo>
                                <a:pt x="0" y="1150"/>
                              </a:moveTo>
                              <a:lnTo>
                                <a:pt x="0" y="0"/>
                              </a:lnTo>
                            </a:path>
                          </a:pathLst>
                        </a:custGeom>
                        <a:noFill/>
                        <a:ln w="13482">
                          <a:solidFill>
                            <a:srgbClr val="DFD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5pt;margin-top:507.1pt;width:0;height:57.4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" o:allowincell="f" path="m0,1150l0,0e" filled="f" strokecolor="#dfdbbf" strokeweight=".3745mm">
                <v:path arrowok="t" o:connecttype="custom" o:connectlocs="0,729615;0,0" o:connectangles="0,0"/>
                <w10:wrap anchorx="page" anchory="page"/>
              </v:shape>
            </w:pict>
          </mc:Fallback>
        </mc:AlternateContent>
      </w:r>
      <w:r w:rsidRPr="00753977">
        <w:t>e attains proximity to his heart's desire. First, he turns his face to God. This is the awakening of faith</w:t>
      </w:r>
      <w:r w:rsidRPr="00753977">
        <w:rPr>
          <w:color w:val="46443B"/>
        </w:rPr>
        <w:t xml:space="preserve">. </w:t>
      </w:r>
      <w:r w:rsidRPr="00753977">
        <w:t xml:space="preserve">The believer then stands </w:t>
      </w:r>
      <w:r w:rsidRPr="00753977">
        <w:rPr>
          <w:color w:val="36342D"/>
        </w:rPr>
        <w:t xml:space="preserve">at </w:t>
      </w:r>
      <w:r w:rsidRPr="00753977">
        <w:t>a distance but has the intention of drawing closer to God. Then he enters the presence</w:t>
      </w:r>
      <w:r w:rsidRPr="00753977">
        <w:rPr>
          <w:color w:val="46443B"/>
        </w:rPr>
        <w:t xml:space="preserve">. </w:t>
      </w:r>
      <w:r w:rsidRPr="00753977">
        <w:t>Finally, he hears and witnesses. One can moreover interpret this text on detachment as a comparison between merely having faith,</w:t>
      </w:r>
      <w:r w:rsidRPr="00753977">
        <w:rPr>
          <w:color w:val="000000"/>
        </w:rPr>
        <w:t xml:space="preserve"> </w:t>
      </w:r>
      <w:r w:rsidRPr="00753977">
        <w:t>'to turn his face</w:t>
      </w:r>
      <w:r w:rsidRPr="00753977">
        <w:rPr>
          <w:color w:val="46443B"/>
        </w:rPr>
        <w:t xml:space="preserve">', </w:t>
      </w:r>
      <w:r w:rsidRPr="00753977">
        <w:t xml:space="preserve">and the </w:t>
      </w:r>
      <w:r w:rsidRPr="00753977">
        <w:lastRenderedPageBreak/>
        <w:t>mystical experience of the divine presence through prayer and meditation, for 'to enter His presence</w:t>
      </w:r>
      <w:r w:rsidRPr="00753977">
        <w:rPr>
          <w:color w:val="46443B"/>
        </w:rPr>
        <w:t xml:space="preserve">' </w:t>
      </w:r>
      <w:r w:rsidRPr="00753977">
        <w:t xml:space="preserve">strongly </w:t>
      </w:r>
      <w:r w:rsidRPr="00753977">
        <w:rPr>
          <w:color w:val="36342D"/>
        </w:rPr>
        <w:t xml:space="preserve">suggests </w:t>
      </w:r>
      <w:r w:rsidRPr="00753977">
        <w:t>both prayer and meditation</w:t>
      </w:r>
      <w:r w:rsidRPr="00753977">
        <w:rPr>
          <w:color w:val="46443B"/>
        </w:rPr>
        <w:t xml:space="preserve">. </w:t>
      </w:r>
      <w:r w:rsidRPr="00753977">
        <w:t xml:space="preserve">Now a witness can either remain </w:t>
      </w:r>
      <w:r w:rsidRPr="00753977">
        <w:rPr>
          <w:color w:val="36342D"/>
        </w:rPr>
        <w:t xml:space="preserve">silent </w:t>
      </w:r>
      <w:r w:rsidRPr="00753977">
        <w:t xml:space="preserve">or speak. </w:t>
      </w:r>
      <w:r w:rsidRPr="00753977">
        <w:rPr>
          <w:color w:val="46443B"/>
        </w:rPr>
        <w:t>'</w:t>
      </w:r>
      <w:r w:rsidRPr="00753977">
        <w:t xml:space="preserve">To stand </w:t>
      </w:r>
      <w:r w:rsidRPr="00753977">
        <w:rPr>
          <w:color w:val="36342D"/>
        </w:rPr>
        <w:t xml:space="preserve">as </w:t>
      </w:r>
      <w:r w:rsidRPr="00753977">
        <w:t>witness</w:t>
      </w:r>
      <w:r w:rsidRPr="00753977">
        <w:rPr>
          <w:color w:val="46443B"/>
        </w:rPr>
        <w:t xml:space="preserve">' </w:t>
      </w:r>
      <w:r w:rsidRPr="00753977">
        <w:t xml:space="preserve">could also indicate living the life through the silent testimony of one's behaviour, for </w:t>
      </w:r>
      <w:r w:rsidRPr="00753977">
        <w:rPr>
          <w:color w:val="36342D"/>
        </w:rPr>
        <w:t xml:space="preserve">one </w:t>
      </w:r>
      <w:r w:rsidRPr="00753977">
        <w:t xml:space="preserve">does not speak when </w:t>
      </w:r>
      <w:r w:rsidRPr="00753977">
        <w:rPr>
          <w:color w:val="36342D"/>
        </w:rPr>
        <w:t xml:space="preserve">one </w:t>
      </w:r>
      <w:r w:rsidRPr="00753977">
        <w:t>stands as witness in the presence of God. Another interpretation, that which favours speech rather than silence</w:t>
      </w:r>
      <w:r w:rsidRPr="00753977">
        <w:rPr>
          <w:color w:val="46443B"/>
        </w:rPr>
        <w:t xml:space="preserve">, </w:t>
      </w:r>
      <w:r w:rsidRPr="00753977">
        <w:t xml:space="preserve">could invoke in the </w:t>
      </w:r>
      <w:r w:rsidRPr="00753977">
        <w:rPr>
          <w:color w:val="46443B"/>
        </w:rPr>
        <w:t>'</w:t>
      </w:r>
      <w:r w:rsidRPr="00753977">
        <w:t xml:space="preserve">standing as </w:t>
      </w:r>
      <w:r w:rsidRPr="00753977">
        <w:rPr>
          <w:color w:val="36342D"/>
        </w:rPr>
        <w:t xml:space="preserve">witness' </w:t>
      </w:r>
      <w:r w:rsidRPr="00753977">
        <w:t>before God teaching one</w:t>
      </w:r>
      <w:r w:rsidRPr="00753977">
        <w:rPr>
          <w:color w:val="46443B"/>
        </w:rPr>
        <w:t>'</w:t>
      </w:r>
      <w:r w:rsidRPr="00753977">
        <w:t xml:space="preserve">s faith through the power of words. This is the witness who </w:t>
      </w:r>
      <w:r w:rsidRPr="00753977">
        <w:rPr>
          <w:color w:val="36342D"/>
        </w:rPr>
        <w:t xml:space="preserve">stands </w:t>
      </w:r>
      <w:r w:rsidRPr="00753977">
        <w:t xml:space="preserve">before and proclaims on behalf of God. All the same the silent witness indicates the growth of faith, for faith grows, </w:t>
      </w:r>
      <w:r w:rsidRPr="00753977">
        <w:rPr>
          <w:color w:val="36342D"/>
        </w:rPr>
        <w:t xml:space="preserve">as </w:t>
      </w:r>
      <w:r w:rsidRPr="00753977">
        <w:t>it has been said, through listening</w:t>
      </w:r>
      <w:r w:rsidRPr="00753977">
        <w:rPr>
          <w:color w:val="46443B"/>
        </w:rPr>
        <w:t xml:space="preserve">. </w:t>
      </w:r>
      <w:r w:rsidRPr="00753977">
        <w:t>Thus this brief passage contains within it a comparison of the different degrees of attaining the presence of God, and the two wa</w:t>
      </w:r>
      <w:r w:rsidRPr="00753977">
        <w:rPr>
          <w:color w:val="46443B"/>
        </w:rPr>
        <w:t xml:space="preserve">ys </w:t>
      </w:r>
      <w:r w:rsidRPr="00753977">
        <w:t xml:space="preserve">by which one can </w:t>
      </w:r>
      <w:r w:rsidRPr="00753977">
        <w:rPr>
          <w:color w:val="36342D"/>
        </w:rPr>
        <w:t xml:space="preserve">serve </w:t>
      </w:r>
      <w:r w:rsidRPr="00753977">
        <w:t xml:space="preserve">God: by the active and vocal means of </w:t>
      </w:r>
      <w:r w:rsidRPr="00753977">
        <w:rPr>
          <w:color w:val="36342D"/>
        </w:rPr>
        <w:t xml:space="preserve">words (teaching) </w:t>
      </w:r>
      <w:r w:rsidRPr="00753977">
        <w:t xml:space="preserve">or by the </w:t>
      </w:r>
      <w:r w:rsidRPr="00753977">
        <w:rPr>
          <w:color w:val="36342D"/>
        </w:rPr>
        <w:t xml:space="preserve">silent </w:t>
      </w:r>
      <w:r w:rsidRPr="00753977">
        <w:t>testimony of one deeds, which paradoxically, speaks louder than words.</w:t>
      </w:r>
    </w:p>
    <w:p w14:paraId="3913A86B" w14:textId="77777777" w:rsidR="003342C4" w:rsidRPr="00753977" w:rsidRDefault="003342C4" w:rsidP="003342C4">
      <w:pPr>
        <w:rPr>
          <w:rFonts w:ascii="Times New Roman" w:hAnsi="Times New Roman" w:cs="Times New Roman"/>
          <w:sz w:val="20"/>
          <w:szCs w:val="20"/>
        </w:rPr>
      </w:pPr>
    </w:p>
    <w:p w14:paraId="4230D368"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753977">
        <w:rPr>
          <w:rFonts w:ascii="Times New Roman" w:hAnsi="Times New Roman" w:cs="Times New Roman"/>
          <w:i/>
          <w:iCs/>
          <w:color w:val="24231C"/>
          <w:sz w:val="20"/>
          <w:szCs w:val="20"/>
        </w:rPr>
        <w:t>Purity and Sanctity</w:t>
      </w:r>
    </w:p>
    <w:p w14:paraId="662B2202" w14:textId="77777777" w:rsidR="003342C4" w:rsidRPr="00753977" w:rsidRDefault="003342C4" w:rsidP="003342C4">
      <w:pPr>
        <w:widowControl w:val="0"/>
        <w:autoSpaceDE w:val="0"/>
        <w:autoSpaceDN w:val="0"/>
        <w:adjustRightInd w:val="0"/>
        <w:spacing w:before="9" w:after="0" w:line="130" w:lineRule="exact"/>
        <w:rPr>
          <w:rFonts w:ascii="Times New Roman" w:hAnsi="Times New Roman" w:cs="Times New Roman"/>
          <w:color w:val="000000"/>
          <w:sz w:val="13"/>
          <w:szCs w:val="13"/>
        </w:rPr>
      </w:pPr>
    </w:p>
    <w:p w14:paraId="1FC48FC7" w14:textId="77777777" w:rsidR="003342C4" w:rsidRPr="00753977" w:rsidRDefault="003342C4" w:rsidP="003342C4">
      <w:pPr>
        <w:pStyle w:val="11"/>
        <w:rPr>
          <w:color w:val="000000"/>
        </w:rPr>
      </w:pPr>
      <w:r w:rsidRPr="00753977">
        <w:t xml:space="preserve">The last fundamental meaning of detachment to be considered here is that which links it to the notion of purity or sanctity or holiness. In a passage that combines the idea of </w:t>
      </w:r>
      <w:r w:rsidRPr="00753977">
        <w:rPr>
          <w:color w:val="36342D"/>
        </w:rPr>
        <w:t xml:space="preserve">sacrifice </w:t>
      </w:r>
      <w:r w:rsidRPr="00753977">
        <w:t xml:space="preserve">with that of purity or sanctity, </w:t>
      </w:r>
      <w:r w:rsidRPr="00753977">
        <w:rPr>
          <w:color w:val="2A281F"/>
        </w:rPr>
        <w:t>Bahá’u’lláh</w:t>
      </w:r>
      <w:r w:rsidRPr="00753977">
        <w:t xml:space="preserve"> writes</w:t>
      </w:r>
      <w:r w:rsidRPr="00753977">
        <w:rPr>
          <w:color w:val="46443B"/>
        </w:rPr>
        <w:t>:</w:t>
      </w:r>
    </w:p>
    <w:p w14:paraId="52CC9218" w14:textId="77777777" w:rsidR="003342C4" w:rsidRPr="00753977" w:rsidRDefault="003342C4" w:rsidP="003342C4">
      <w:pPr>
        <w:widowControl w:val="0"/>
        <w:autoSpaceDE w:val="0"/>
        <w:autoSpaceDN w:val="0"/>
        <w:adjustRightInd w:val="0"/>
        <w:spacing w:before="8" w:after="0" w:line="110" w:lineRule="exact"/>
        <w:rPr>
          <w:rFonts w:ascii="Times New Roman" w:hAnsi="Times New Roman" w:cs="Times New Roman"/>
          <w:color w:val="000000"/>
          <w:sz w:val="11"/>
          <w:szCs w:val="11"/>
        </w:rPr>
      </w:pPr>
    </w:p>
    <w:p w14:paraId="0D0D8388" w14:textId="77777777" w:rsidR="003342C4" w:rsidRPr="00753977" w:rsidRDefault="003342C4" w:rsidP="003342C4">
      <w:pPr>
        <w:pStyle w:val="1"/>
        <w:rPr>
          <w:color w:val="000000"/>
          <w:sz w:val="12"/>
          <w:szCs w:val="12"/>
        </w:rPr>
      </w:pPr>
      <w:r w:rsidRPr="00753977">
        <w:rPr>
          <w:sz w:val="16"/>
          <w:szCs w:val="16"/>
        </w:rPr>
        <w:t xml:space="preserve">It </w:t>
      </w:r>
      <w:r w:rsidRPr="00753977">
        <w:rPr>
          <w:lang w:val="en-GB"/>
        </w:rPr>
        <w:t>behooveth</w:t>
      </w:r>
      <w:r w:rsidRPr="00753977">
        <w:t xml:space="preserve"> the people of Bahá to die to the </w:t>
      </w:r>
      <w:r w:rsidRPr="00753977">
        <w:rPr>
          <w:color w:val="36342D"/>
        </w:rPr>
        <w:t xml:space="preserve">world </w:t>
      </w:r>
      <w:r w:rsidRPr="00753977">
        <w:t xml:space="preserve">and </w:t>
      </w:r>
      <w:r w:rsidRPr="00753977">
        <w:rPr>
          <w:color w:val="36342D"/>
        </w:rPr>
        <w:t xml:space="preserve">all </w:t>
      </w:r>
      <w:r w:rsidRPr="00753977">
        <w:t xml:space="preserve">that is therein, to be </w:t>
      </w:r>
      <w:r w:rsidRPr="00753977">
        <w:rPr>
          <w:color w:val="36342D"/>
        </w:rPr>
        <w:t xml:space="preserve">so </w:t>
      </w:r>
      <w:r w:rsidRPr="00753977">
        <w:t xml:space="preserve">detached from all earthly things that the inmates of Paradise may inhale from their garment the </w:t>
      </w:r>
      <w:r w:rsidRPr="00753977">
        <w:rPr>
          <w:color w:val="36342D"/>
        </w:rPr>
        <w:t xml:space="preserve">sweet-smelling </w:t>
      </w:r>
      <w:r w:rsidRPr="00753977">
        <w:rPr>
          <w:color w:val="36342D"/>
          <w:lang w:val="en-GB"/>
        </w:rPr>
        <w:t>savour</w:t>
      </w:r>
      <w:r w:rsidRPr="00753977">
        <w:rPr>
          <w:color w:val="36342D"/>
        </w:rPr>
        <w:t xml:space="preserve"> </w:t>
      </w:r>
      <w:r w:rsidRPr="00753977">
        <w:t xml:space="preserve">of </w:t>
      </w:r>
      <w:r w:rsidRPr="00753977">
        <w:rPr>
          <w:color w:val="36342D"/>
        </w:rPr>
        <w:t xml:space="preserve">sanctity, </w:t>
      </w:r>
      <w:r w:rsidRPr="00753977">
        <w:t xml:space="preserve">that </w:t>
      </w:r>
      <w:r w:rsidRPr="00753977">
        <w:rPr>
          <w:color w:val="36342D"/>
        </w:rPr>
        <w:t xml:space="preserve">all </w:t>
      </w:r>
      <w:r w:rsidRPr="00753977">
        <w:t>the peoples of the earth may recognize in their faces the brightness of the All-Merciful ...</w:t>
      </w:r>
      <w:r w:rsidRPr="00753977">
        <w:rPr>
          <w:color w:val="46443B"/>
          <w:position w:val="7"/>
          <w:sz w:val="12"/>
          <w:szCs w:val="12"/>
        </w:rPr>
        <w:t>71</w:t>
      </w:r>
    </w:p>
    <w:p w14:paraId="5A7B9F98" w14:textId="77777777" w:rsidR="003342C4" w:rsidRPr="00753977" w:rsidRDefault="003342C4" w:rsidP="003342C4">
      <w:pPr>
        <w:widowControl w:val="0"/>
        <w:autoSpaceDE w:val="0"/>
        <w:autoSpaceDN w:val="0"/>
        <w:adjustRightInd w:val="0"/>
        <w:spacing w:before="8" w:after="0" w:line="130" w:lineRule="exact"/>
        <w:rPr>
          <w:rFonts w:ascii="Times New Roman" w:hAnsi="Times New Roman" w:cs="Times New Roman"/>
          <w:color w:val="000000"/>
          <w:sz w:val="13"/>
          <w:szCs w:val="13"/>
        </w:rPr>
      </w:pPr>
    </w:p>
    <w:p w14:paraId="53A663FB" w14:textId="77777777" w:rsidR="003342C4" w:rsidRPr="00753977" w:rsidRDefault="003342C4" w:rsidP="003342C4">
      <w:pPr>
        <w:pStyle w:val="11"/>
        <w:rPr>
          <w:color w:val="000000"/>
        </w:rPr>
      </w:pPr>
      <w:r w:rsidRPr="00753977">
        <w:t>We may baulk at the idea that anyone of our acquaintance may be sanctified or holy</w:t>
      </w:r>
      <w:r w:rsidRPr="00753977">
        <w:rPr>
          <w:color w:val="46443B"/>
        </w:rPr>
        <w:t xml:space="preserve">. </w:t>
      </w:r>
      <w:r w:rsidRPr="00753977">
        <w:t>It</w:t>
      </w:r>
      <w:r w:rsidRPr="00753977">
        <w:rPr>
          <w:rFonts w:ascii="Arial" w:hAnsi="Arial"/>
          <w:sz w:val="18"/>
          <w:szCs w:val="18"/>
        </w:rPr>
        <w:t xml:space="preserve"> </w:t>
      </w:r>
      <w:r w:rsidRPr="00753977">
        <w:t xml:space="preserve">seems like an unattainable goal or a quality that is appropriate only for God or His divine Manifestations. The word </w:t>
      </w:r>
      <w:r w:rsidRPr="00753977">
        <w:rPr>
          <w:color w:val="46443B"/>
        </w:rPr>
        <w:t>'</w:t>
      </w:r>
      <w:r w:rsidRPr="00753977">
        <w:t xml:space="preserve">holy' also carries with it the negative connotation of the Pharisaic </w:t>
      </w:r>
      <w:r w:rsidRPr="00753977">
        <w:rPr>
          <w:color w:val="231F1A"/>
        </w:rPr>
        <w:t xml:space="preserve">attitude </w:t>
      </w:r>
      <w:r w:rsidRPr="00753977">
        <w:t xml:space="preserve">of smugness, </w:t>
      </w:r>
      <w:r w:rsidRPr="00753977">
        <w:rPr>
          <w:color w:val="231F1A"/>
        </w:rPr>
        <w:t xml:space="preserve">of </w:t>
      </w:r>
      <w:r w:rsidRPr="00753977">
        <w:t xml:space="preserve">self-righteousness, </w:t>
      </w:r>
      <w:r w:rsidRPr="00753977">
        <w:rPr>
          <w:color w:val="231F1A"/>
        </w:rPr>
        <w:t xml:space="preserve">of being 'holier than thou'. Although </w:t>
      </w:r>
      <w:r w:rsidRPr="00753977">
        <w:t xml:space="preserve">we </w:t>
      </w:r>
      <w:r w:rsidRPr="00753977">
        <w:rPr>
          <w:color w:val="231F1A"/>
        </w:rPr>
        <w:t xml:space="preserve">may </w:t>
      </w:r>
      <w:r w:rsidRPr="00753977">
        <w:t xml:space="preserve">willingly ascribe such a rare and awesome </w:t>
      </w:r>
      <w:r w:rsidRPr="00753977">
        <w:rPr>
          <w:color w:val="231F1A"/>
        </w:rPr>
        <w:t xml:space="preserve">characteristic to God, </w:t>
      </w:r>
      <w:r w:rsidRPr="00753977">
        <w:t xml:space="preserve">we </w:t>
      </w:r>
      <w:r w:rsidRPr="00753977">
        <w:rPr>
          <w:color w:val="231F1A"/>
        </w:rPr>
        <w:t xml:space="preserve">may feel that </w:t>
      </w:r>
      <w:r w:rsidRPr="00753977">
        <w:t xml:space="preserve">we are </w:t>
      </w:r>
      <w:r w:rsidRPr="00753977">
        <w:rPr>
          <w:color w:val="231F1A"/>
        </w:rPr>
        <w:t xml:space="preserve">too profane to </w:t>
      </w:r>
      <w:r w:rsidRPr="00753977">
        <w:t xml:space="preserve">share </w:t>
      </w:r>
      <w:r w:rsidRPr="00753977">
        <w:rPr>
          <w:color w:val="231F1A"/>
        </w:rPr>
        <w:t xml:space="preserve">in </w:t>
      </w:r>
      <w:r w:rsidRPr="00753977">
        <w:t xml:space="preserve">such a </w:t>
      </w:r>
      <w:r w:rsidRPr="00753977">
        <w:rPr>
          <w:color w:val="231F1A"/>
        </w:rPr>
        <w:t xml:space="preserve">divine </w:t>
      </w:r>
      <w:r w:rsidRPr="00753977">
        <w:t xml:space="preserve">characteristic. Yet </w:t>
      </w:r>
      <w:r w:rsidRPr="00753977">
        <w:rPr>
          <w:color w:val="2A281F"/>
        </w:rPr>
        <w:t>Bahá’u’lláh’s</w:t>
      </w:r>
      <w:r w:rsidRPr="00753977">
        <w:t xml:space="preserve"> exhortation </w:t>
      </w:r>
      <w:r w:rsidRPr="00753977">
        <w:rPr>
          <w:color w:val="231F1A"/>
        </w:rPr>
        <w:t xml:space="preserve">in </w:t>
      </w:r>
      <w:r w:rsidRPr="00753977">
        <w:t xml:space="preserve">this </w:t>
      </w:r>
      <w:r w:rsidRPr="00753977">
        <w:rPr>
          <w:color w:val="231F1A"/>
        </w:rPr>
        <w:t xml:space="preserve">text </w:t>
      </w:r>
      <w:r w:rsidRPr="00753977">
        <w:t xml:space="preserve">calls </w:t>
      </w:r>
      <w:r w:rsidRPr="00753977">
        <w:rPr>
          <w:color w:val="231F1A"/>
        </w:rPr>
        <w:t xml:space="preserve">us </w:t>
      </w:r>
      <w:r w:rsidRPr="00753977">
        <w:t xml:space="preserve">exactly </w:t>
      </w:r>
      <w:r w:rsidRPr="00753977">
        <w:rPr>
          <w:color w:val="231F1A"/>
        </w:rPr>
        <w:t xml:space="preserve">to that distinction. We have </w:t>
      </w:r>
      <w:r w:rsidRPr="00753977">
        <w:t xml:space="preserve">also </w:t>
      </w:r>
      <w:r w:rsidRPr="00753977">
        <w:rPr>
          <w:color w:val="231F1A"/>
        </w:rPr>
        <w:t xml:space="preserve">to bear </w:t>
      </w:r>
      <w:r w:rsidRPr="00753977">
        <w:t xml:space="preserve">in </w:t>
      </w:r>
      <w:r w:rsidRPr="00753977">
        <w:rPr>
          <w:color w:val="231F1A"/>
        </w:rPr>
        <w:t xml:space="preserve">mind </w:t>
      </w:r>
      <w:bookmarkStart w:id="4" w:name="_GoBack"/>
      <w:bookmarkEnd w:id="4"/>
      <w:r w:rsidRPr="00753977">
        <w:rPr>
          <w:color w:val="231F1A"/>
        </w:rPr>
        <w:t xml:space="preserve">here that purity </w:t>
      </w:r>
      <w:r w:rsidRPr="00753977">
        <w:t xml:space="preserve">or sanctity </w:t>
      </w:r>
      <w:r w:rsidRPr="00753977">
        <w:rPr>
          <w:color w:val="231F1A"/>
        </w:rPr>
        <w:t xml:space="preserve">in the Bahá’í </w:t>
      </w:r>
      <w:r w:rsidRPr="00753977">
        <w:t xml:space="preserve">perspective </w:t>
      </w:r>
      <w:r w:rsidRPr="00753977">
        <w:rPr>
          <w:color w:val="231F1A"/>
        </w:rPr>
        <w:t xml:space="preserve">does not </w:t>
      </w:r>
      <w:r w:rsidRPr="00753977">
        <w:t xml:space="preserve">mean </w:t>
      </w:r>
      <w:r w:rsidRPr="00753977">
        <w:lastRenderedPageBreak/>
        <w:t xml:space="preserve">asceticism, a </w:t>
      </w:r>
      <w:r w:rsidRPr="00753977">
        <w:rPr>
          <w:color w:val="231F1A"/>
        </w:rPr>
        <w:t xml:space="preserve">denial </w:t>
      </w:r>
      <w:r w:rsidRPr="00753977">
        <w:t xml:space="preserve">of </w:t>
      </w:r>
      <w:r w:rsidRPr="00753977">
        <w:rPr>
          <w:color w:val="231F1A"/>
        </w:rPr>
        <w:t xml:space="preserve">the legitimate pleasures </w:t>
      </w:r>
      <w:r w:rsidRPr="00753977">
        <w:t xml:space="preserve">of </w:t>
      </w:r>
      <w:r w:rsidRPr="00753977">
        <w:rPr>
          <w:color w:val="231F1A"/>
        </w:rPr>
        <w:t xml:space="preserve">life, </w:t>
      </w:r>
      <w:r w:rsidRPr="00753977">
        <w:t xml:space="preserve">a </w:t>
      </w:r>
      <w:r w:rsidRPr="00753977">
        <w:rPr>
          <w:color w:val="231F1A"/>
        </w:rPr>
        <w:t xml:space="preserve">humourless </w:t>
      </w:r>
      <w:r w:rsidRPr="00753977">
        <w:t xml:space="preserve">attitude or standing apart and aloof from other </w:t>
      </w:r>
      <w:r w:rsidRPr="00753977">
        <w:rPr>
          <w:color w:val="231F1A"/>
        </w:rPr>
        <w:t>human beings.</w:t>
      </w:r>
    </w:p>
    <w:p w14:paraId="31568540" w14:textId="77777777" w:rsidR="003342C4" w:rsidRPr="00753977" w:rsidRDefault="003342C4" w:rsidP="003342C4">
      <w:pPr>
        <w:pStyle w:val="11"/>
        <w:rPr>
          <w:color w:val="000000"/>
          <w:sz w:val="11"/>
          <w:szCs w:val="11"/>
        </w:rPr>
      </w:pPr>
      <w:r w:rsidRPr="00753977">
        <w:rPr>
          <w:color w:val="231F1A"/>
        </w:rPr>
        <w:t xml:space="preserve">Rudolf Otto </w:t>
      </w:r>
      <w:r w:rsidRPr="00753977">
        <w:t>(1896-1937)</w:t>
      </w:r>
      <w:r w:rsidRPr="00753977">
        <w:rPr>
          <w:sz w:val="17"/>
          <w:szCs w:val="17"/>
        </w:rPr>
        <w:t xml:space="preserve"> </w:t>
      </w:r>
      <w:r w:rsidRPr="00753977">
        <w:rPr>
          <w:color w:val="231F1A"/>
        </w:rPr>
        <w:t xml:space="preserve">in his </w:t>
      </w:r>
      <w:r w:rsidRPr="00753977">
        <w:t xml:space="preserve">classic study </w:t>
      </w:r>
      <w:r w:rsidRPr="00753977">
        <w:rPr>
          <w:i/>
          <w:iCs/>
          <w:color w:val="231F1A"/>
        </w:rPr>
        <w:t xml:space="preserve">Das </w:t>
      </w:r>
      <w:r w:rsidRPr="00753977">
        <w:rPr>
          <w:i/>
          <w:iCs/>
        </w:rPr>
        <w:t>H</w:t>
      </w:r>
      <w:r w:rsidRPr="00753977">
        <w:rPr>
          <w:i/>
          <w:iCs/>
          <w:color w:val="4B493F"/>
        </w:rPr>
        <w:t>e</w:t>
      </w:r>
      <w:r w:rsidRPr="00753977">
        <w:rPr>
          <w:i/>
          <w:iCs/>
        </w:rPr>
        <w:t>ilig</w:t>
      </w:r>
      <w:r w:rsidRPr="00753977">
        <w:rPr>
          <w:i/>
          <w:iCs/>
          <w:color w:val="4B493F"/>
        </w:rPr>
        <w:t xml:space="preserve">e </w:t>
      </w:r>
      <w:r w:rsidRPr="00753977">
        <w:t xml:space="preserve">(The Idea of </w:t>
      </w:r>
      <w:r w:rsidRPr="00753977">
        <w:rPr>
          <w:color w:val="231F1A"/>
        </w:rPr>
        <w:t xml:space="preserve">the Holy), </w:t>
      </w:r>
      <w:r w:rsidRPr="00753977">
        <w:t xml:space="preserve">an analysis of </w:t>
      </w:r>
      <w:r w:rsidRPr="00753977">
        <w:rPr>
          <w:color w:val="231F1A"/>
        </w:rPr>
        <w:t xml:space="preserve">the category </w:t>
      </w:r>
      <w:r w:rsidRPr="00753977">
        <w:t xml:space="preserve">of </w:t>
      </w:r>
      <w:r w:rsidRPr="00753977">
        <w:rPr>
          <w:color w:val="231F1A"/>
        </w:rPr>
        <w:t xml:space="preserve">the holy </w:t>
      </w:r>
      <w:r w:rsidRPr="00753977">
        <w:t xml:space="preserve">as something particular only </w:t>
      </w:r>
      <w:r w:rsidRPr="00753977">
        <w:rPr>
          <w:color w:val="231F1A"/>
        </w:rPr>
        <w:t xml:space="preserve">to the </w:t>
      </w:r>
      <w:r w:rsidRPr="00753977">
        <w:t xml:space="preserve">experience of religion, ascribed </w:t>
      </w:r>
      <w:r w:rsidRPr="00753977">
        <w:rPr>
          <w:color w:val="231F1A"/>
        </w:rPr>
        <w:t xml:space="preserve">primarily to this category, in his now </w:t>
      </w:r>
      <w:r w:rsidRPr="00753977">
        <w:t xml:space="preserve">well-known </w:t>
      </w:r>
      <w:r w:rsidRPr="00753977">
        <w:rPr>
          <w:color w:val="231F1A"/>
        </w:rPr>
        <w:t xml:space="preserve">phrase, the meaning of </w:t>
      </w:r>
      <w:r w:rsidRPr="00753977">
        <w:rPr>
          <w:i/>
          <w:iCs/>
        </w:rPr>
        <w:t>mysterium tr</w:t>
      </w:r>
      <w:r w:rsidRPr="00753977">
        <w:rPr>
          <w:i/>
          <w:iCs/>
          <w:color w:val="4B493F"/>
        </w:rPr>
        <w:t>e</w:t>
      </w:r>
      <w:r w:rsidRPr="00753977">
        <w:rPr>
          <w:i/>
          <w:iCs/>
        </w:rPr>
        <w:t>m</w:t>
      </w:r>
      <w:r w:rsidRPr="00753977">
        <w:rPr>
          <w:i/>
          <w:iCs/>
          <w:color w:val="4B493F"/>
        </w:rPr>
        <w:t>e</w:t>
      </w:r>
      <w:r w:rsidRPr="00753977">
        <w:rPr>
          <w:i/>
          <w:iCs/>
        </w:rPr>
        <w:t xml:space="preserve">ndum </w:t>
      </w:r>
      <w:r w:rsidRPr="00753977">
        <w:rPr>
          <w:i/>
          <w:iCs/>
          <w:color w:val="4B493F"/>
        </w:rPr>
        <w:t>e</w:t>
      </w:r>
      <w:r w:rsidRPr="00753977">
        <w:rPr>
          <w:i/>
          <w:iCs/>
        </w:rPr>
        <w:t>t fascinans</w:t>
      </w:r>
      <w:r w:rsidRPr="00753977">
        <w:rPr>
          <w:i/>
          <w:iCs/>
          <w:color w:val="605D54"/>
        </w:rPr>
        <w:t>.</w:t>
      </w:r>
      <w:r w:rsidRPr="00753977">
        <w:rPr>
          <w:color w:val="605D54"/>
          <w:position w:val="8"/>
          <w:sz w:val="12"/>
          <w:szCs w:val="12"/>
        </w:rPr>
        <w:t>72</w:t>
      </w:r>
      <w:r w:rsidRPr="00753977">
        <w:rPr>
          <w:i/>
          <w:iCs/>
          <w:color w:val="605D54"/>
          <w:position w:val="8"/>
          <w:sz w:val="12"/>
          <w:szCs w:val="12"/>
        </w:rPr>
        <w:t xml:space="preserve"> </w:t>
      </w:r>
      <w:r w:rsidRPr="00753977">
        <w:rPr>
          <w:color w:val="231F1A"/>
        </w:rPr>
        <w:t xml:space="preserve">The holy </w:t>
      </w:r>
      <w:r w:rsidRPr="00753977">
        <w:t xml:space="preserve">remains an awesome and </w:t>
      </w:r>
      <w:r w:rsidRPr="00753977">
        <w:rPr>
          <w:color w:val="231F1A"/>
        </w:rPr>
        <w:t xml:space="preserve">fascinating mystery, </w:t>
      </w:r>
      <w:r w:rsidRPr="00753977">
        <w:t xml:space="preserve">something </w:t>
      </w:r>
      <w:r w:rsidRPr="00753977">
        <w:rPr>
          <w:color w:val="231F1A"/>
        </w:rPr>
        <w:t xml:space="preserve">that is basically unapproachable </w:t>
      </w:r>
      <w:r w:rsidRPr="00753977">
        <w:t xml:space="preserve">yet which </w:t>
      </w:r>
      <w:r w:rsidRPr="00753977">
        <w:rPr>
          <w:color w:val="231F1A"/>
        </w:rPr>
        <w:t xml:space="preserve">draws us to </w:t>
      </w:r>
      <w:r w:rsidRPr="00753977">
        <w:t xml:space="preserve">it. </w:t>
      </w:r>
      <w:r w:rsidRPr="00753977">
        <w:rPr>
          <w:color w:val="231F1A"/>
        </w:rPr>
        <w:t xml:space="preserve">Otto recognized that </w:t>
      </w:r>
      <w:r w:rsidRPr="00753977">
        <w:t xml:space="preserve">in a </w:t>
      </w:r>
      <w:r w:rsidRPr="00753977">
        <w:rPr>
          <w:color w:val="231F1A"/>
        </w:rPr>
        <w:t xml:space="preserve">derived </w:t>
      </w:r>
      <w:r w:rsidRPr="00753977">
        <w:t xml:space="preserve">sense 'holy' also </w:t>
      </w:r>
      <w:r w:rsidRPr="00753977">
        <w:rPr>
          <w:color w:val="231F1A"/>
        </w:rPr>
        <w:t xml:space="preserve">means completely </w:t>
      </w:r>
      <w:r w:rsidRPr="00753977">
        <w:t xml:space="preserve">good or </w:t>
      </w:r>
      <w:r w:rsidRPr="00753977">
        <w:rPr>
          <w:color w:val="231F1A"/>
        </w:rPr>
        <w:t xml:space="preserve">morally </w:t>
      </w:r>
      <w:r w:rsidRPr="00753977">
        <w:t>perfect.</w:t>
      </w:r>
      <w:r w:rsidRPr="00753977">
        <w:rPr>
          <w:color w:val="605D54"/>
          <w:position w:val="7"/>
          <w:sz w:val="12"/>
          <w:szCs w:val="12"/>
        </w:rPr>
        <w:t>73</w:t>
      </w:r>
      <w:r w:rsidRPr="00753977">
        <w:rPr>
          <w:color w:val="605D54"/>
          <w:position w:val="7"/>
          <w:sz w:val="13"/>
          <w:szCs w:val="13"/>
        </w:rPr>
        <w:t xml:space="preserve"> </w:t>
      </w:r>
      <w:r w:rsidRPr="00753977">
        <w:t xml:space="preserve">The idea of sanctity or </w:t>
      </w:r>
      <w:r w:rsidRPr="00753977">
        <w:rPr>
          <w:color w:val="231F1A"/>
        </w:rPr>
        <w:t xml:space="preserve">holiness </w:t>
      </w:r>
      <w:r w:rsidRPr="00753977">
        <w:t xml:space="preserve">would seem essentially </w:t>
      </w:r>
      <w:r w:rsidRPr="00753977">
        <w:rPr>
          <w:color w:val="231F1A"/>
        </w:rPr>
        <w:t xml:space="preserve">to combine the </w:t>
      </w:r>
      <w:r w:rsidRPr="00753977">
        <w:t xml:space="preserve">idea of </w:t>
      </w:r>
      <w:r w:rsidRPr="00753977">
        <w:rPr>
          <w:color w:val="231F1A"/>
        </w:rPr>
        <w:t xml:space="preserve">being </w:t>
      </w:r>
      <w:r w:rsidRPr="00753977">
        <w:t xml:space="preserve">wholly consecrated or devoted </w:t>
      </w:r>
      <w:r w:rsidRPr="00753977">
        <w:rPr>
          <w:color w:val="231F1A"/>
        </w:rPr>
        <w:t xml:space="preserve">to </w:t>
      </w:r>
      <w:r w:rsidRPr="00753977">
        <w:t xml:space="preserve">God with </w:t>
      </w:r>
      <w:r w:rsidRPr="00753977">
        <w:rPr>
          <w:color w:val="231F1A"/>
        </w:rPr>
        <w:t xml:space="preserve">that </w:t>
      </w:r>
      <w:r w:rsidRPr="00753977">
        <w:t xml:space="preserve">of </w:t>
      </w:r>
      <w:r w:rsidRPr="00753977">
        <w:rPr>
          <w:color w:val="231F1A"/>
        </w:rPr>
        <w:t xml:space="preserve">moral </w:t>
      </w:r>
      <w:r w:rsidRPr="00753977">
        <w:t>goodness or perfection.</w:t>
      </w:r>
      <w:r w:rsidRPr="00753977">
        <w:rPr>
          <w:color w:val="605D54"/>
          <w:position w:val="8"/>
          <w:sz w:val="11"/>
          <w:szCs w:val="11"/>
        </w:rPr>
        <w:t>74</w:t>
      </w:r>
    </w:p>
    <w:p w14:paraId="5F42C5C2" w14:textId="77777777" w:rsidR="003342C4" w:rsidRPr="00753977" w:rsidRDefault="003342C4" w:rsidP="003342C4">
      <w:pPr>
        <w:pStyle w:val="11"/>
        <w:rPr>
          <w:color w:val="000000"/>
          <w:sz w:val="11"/>
          <w:szCs w:val="11"/>
        </w:rPr>
      </w:pPr>
      <w:r w:rsidRPr="00753977">
        <w:rPr>
          <w:color w:val="231F1A"/>
        </w:rPr>
        <w:t xml:space="preserve">The </w:t>
      </w:r>
      <w:r w:rsidRPr="00753977">
        <w:t xml:space="preserve">idea of </w:t>
      </w:r>
      <w:r w:rsidRPr="00753977">
        <w:rPr>
          <w:color w:val="231F1A"/>
        </w:rPr>
        <w:t xml:space="preserve">the holy, moreover, is usually contrasted </w:t>
      </w:r>
      <w:r w:rsidRPr="00753977">
        <w:t xml:space="preserve">with </w:t>
      </w:r>
      <w:r w:rsidRPr="00753977">
        <w:rPr>
          <w:color w:val="231F1A"/>
        </w:rPr>
        <w:t xml:space="preserve">the idea </w:t>
      </w:r>
      <w:r w:rsidRPr="00753977">
        <w:t xml:space="preserve">of </w:t>
      </w:r>
      <w:r w:rsidRPr="00753977">
        <w:rPr>
          <w:color w:val="231F1A"/>
        </w:rPr>
        <w:t xml:space="preserve">the </w:t>
      </w:r>
      <w:r w:rsidRPr="00753977">
        <w:t>'profane</w:t>
      </w:r>
      <w:r w:rsidRPr="00753977">
        <w:rPr>
          <w:color w:val="4B493F"/>
        </w:rPr>
        <w:t>'</w:t>
      </w:r>
      <w:r w:rsidRPr="00753977">
        <w:t xml:space="preserve">, </w:t>
      </w:r>
      <w:r w:rsidRPr="00753977">
        <w:rPr>
          <w:color w:val="231F1A"/>
        </w:rPr>
        <w:t xml:space="preserve">he </w:t>
      </w:r>
      <w:r w:rsidRPr="00753977">
        <w:t xml:space="preserve">who stands </w:t>
      </w:r>
      <w:r w:rsidRPr="00753977">
        <w:rPr>
          <w:i/>
          <w:iCs/>
        </w:rPr>
        <w:t xml:space="preserve">pro </w:t>
      </w:r>
      <w:r w:rsidRPr="00753977">
        <w:t xml:space="preserve">(before) </w:t>
      </w:r>
      <w:r w:rsidRPr="00753977">
        <w:rPr>
          <w:color w:val="231F1A"/>
        </w:rPr>
        <w:t xml:space="preserve">the </w:t>
      </w:r>
      <w:r w:rsidRPr="00753977">
        <w:rPr>
          <w:i/>
          <w:iCs/>
        </w:rPr>
        <w:t xml:space="preserve">Janum </w:t>
      </w:r>
      <w:r w:rsidRPr="00753977">
        <w:t xml:space="preserve">(temple). </w:t>
      </w:r>
      <w:r w:rsidRPr="00753977">
        <w:rPr>
          <w:color w:val="231F1A"/>
        </w:rPr>
        <w:t xml:space="preserve">We </w:t>
      </w:r>
      <w:r w:rsidRPr="00753977">
        <w:t xml:space="preserve">recall </w:t>
      </w:r>
      <w:r w:rsidRPr="00753977">
        <w:rPr>
          <w:color w:val="231F1A"/>
        </w:rPr>
        <w:t xml:space="preserve">the </w:t>
      </w:r>
      <w:r w:rsidRPr="00753977">
        <w:t>word 'fane</w:t>
      </w:r>
      <w:r w:rsidRPr="00753977">
        <w:rPr>
          <w:color w:val="4B493F"/>
        </w:rPr>
        <w:t>'</w:t>
      </w:r>
      <w:r w:rsidRPr="00753977">
        <w:t xml:space="preserve">, </w:t>
      </w:r>
      <w:r w:rsidRPr="00753977">
        <w:rPr>
          <w:color w:val="231F1A"/>
        </w:rPr>
        <w:t xml:space="preserve">meaning temple, in the </w:t>
      </w:r>
      <w:r w:rsidRPr="00753977">
        <w:t xml:space="preserve">Bahá’í </w:t>
      </w:r>
      <w:r w:rsidRPr="00753977">
        <w:rPr>
          <w:color w:val="231F1A"/>
        </w:rPr>
        <w:t xml:space="preserve">prayer </w:t>
      </w:r>
      <w:r w:rsidRPr="00753977">
        <w:t xml:space="preserve">for </w:t>
      </w:r>
      <w:r w:rsidRPr="00753977">
        <w:rPr>
          <w:color w:val="231F1A"/>
        </w:rPr>
        <w:t xml:space="preserve">the </w:t>
      </w:r>
      <w:r w:rsidRPr="00753977">
        <w:t xml:space="preserve">fast: 'I </w:t>
      </w:r>
      <w:r w:rsidRPr="00753977">
        <w:rPr>
          <w:color w:val="231F1A"/>
        </w:rPr>
        <w:t xml:space="preserve">beseech </w:t>
      </w:r>
      <w:r w:rsidRPr="00753977">
        <w:t xml:space="preserve">Thee </w:t>
      </w:r>
      <w:r w:rsidRPr="00753977">
        <w:rPr>
          <w:color w:val="231F1A"/>
        </w:rPr>
        <w:t xml:space="preserve">by this Revelation </w:t>
      </w:r>
      <w:r w:rsidRPr="00753977">
        <w:t xml:space="preserve">whereby </w:t>
      </w:r>
      <w:r w:rsidRPr="00753977">
        <w:rPr>
          <w:color w:val="231F1A"/>
        </w:rPr>
        <w:t xml:space="preserve">darkness hath been turned into light, through </w:t>
      </w:r>
      <w:r w:rsidRPr="00753977">
        <w:t xml:space="preserve">which </w:t>
      </w:r>
      <w:r w:rsidRPr="00753977">
        <w:rPr>
          <w:color w:val="231F1A"/>
        </w:rPr>
        <w:t xml:space="preserve">the </w:t>
      </w:r>
      <w:r w:rsidRPr="00753977">
        <w:t xml:space="preserve">Frequented </w:t>
      </w:r>
      <w:r w:rsidRPr="00753977">
        <w:rPr>
          <w:i/>
          <w:iCs/>
        </w:rPr>
        <w:t>Fan</w:t>
      </w:r>
      <w:r w:rsidRPr="00753977">
        <w:rPr>
          <w:i/>
          <w:iCs/>
          <w:color w:val="4B493F"/>
        </w:rPr>
        <w:t xml:space="preserve">e </w:t>
      </w:r>
      <w:r w:rsidRPr="00753977">
        <w:rPr>
          <w:color w:val="231F1A"/>
        </w:rPr>
        <w:t>hath been built ..</w:t>
      </w:r>
      <w:r w:rsidRPr="00753977">
        <w:t>.'</w:t>
      </w:r>
      <w:r w:rsidRPr="00753977">
        <w:rPr>
          <w:color w:val="605D54"/>
          <w:position w:val="8"/>
          <w:sz w:val="11"/>
          <w:szCs w:val="11"/>
        </w:rPr>
        <w:t>75</w:t>
      </w:r>
      <w:r w:rsidRPr="00753977">
        <w:rPr>
          <w:rFonts w:ascii="Arial" w:hAnsi="Arial"/>
          <w:color w:val="605D54"/>
          <w:position w:val="8"/>
          <w:sz w:val="11"/>
          <w:szCs w:val="11"/>
        </w:rPr>
        <w:t xml:space="preserve"> </w:t>
      </w:r>
      <w:r w:rsidRPr="00753977">
        <w:rPr>
          <w:color w:val="231F1A"/>
        </w:rPr>
        <w:t xml:space="preserve">That </w:t>
      </w:r>
      <w:r w:rsidRPr="00753977">
        <w:t xml:space="preserve">which was </w:t>
      </w:r>
      <w:r w:rsidRPr="00753977">
        <w:rPr>
          <w:color w:val="231F1A"/>
        </w:rPr>
        <w:t xml:space="preserve">holy </w:t>
      </w:r>
      <w:r w:rsidRPr="00753977">
        <w:t xml:space="preserve">or sacred </w:t>
      </w:r>
      <w:r w:rsidRPr="00753977">
        <w:rPr>
          <w:color w:val="231F1A"/>
        </w:rPr>
        <w:t xml:space="preserve">belonged to the temple </w:t>
      </w:r>
      <w:r w:rsidRPr="00753977">
        <w:t xml:space="preserve">and was consecrated </w:t>
      </w:r>
      <w:r w:rsidRPr="00753977">
        <w:rPr>
          <w:color w:val="231F1A"/>
        </w:rPr>
        <w:t>to God</w:t>
      </w:r>
      <w:r w:rsidRPr="00753977">
        <w:rPr>
          <w:color w:val="605D54"/>
        </w:rPr>
        <w:t xml:space="preserve">. </w:t>
      </w:r>
      <w:r w:rsidRPr="00753977">
        <w:t xml:space="preserve">The idea of </w:t>
      </w:r>
      <w:r w:rsidRPr="00753977">
        <w:rPr>
          <w:color w:val="231F1A"/>
        </w:rPr>
        <w:t xml:space="preserve">the holy </w:t>
      </w:r>
      <w:r w:rsidRPr="00753977">
        <w:t xml:space="preserve">includes </w:t>
      </w:r>
      <w:r w:rsidRPr="00753977">
        <w:rPr>
          <w:color w:val="231F1A"/>
        </w:rPr>
        <w:t xml:space="preserve">not </w:t>
      </w:r>
      <w:r w:rsidRPr="00753977">
        <w:t xml:space="preserve">only sacred </w:t>
      </w:r>
      <w:r w:rsidRPr="00753977">
        <w:rPr>
          <w:color w:val="231F1A"/>
        </w:rPr>
        <w:t xml:space="preserve">persons </w:t>
      </w:r>
      <w:r w:rsidRPr="00753977">
        <w:t xml:space="preserve">and </w:t>
      </w:r>
      <w:r w:rsidRPr="00753977">
        <w:rPr>
          <w:color w:val="231F1A"/>
        </w:rPr>
        <w:t xml:space="preserve">places but may </w:t>
      </w:r>
      <w:r w:rsidRPr="00753977">
        <w:t xml:space="preserve">extend also </w:t>
      </w:r>
      <w:r w:rsidRPr="00753977">
        <w:rPr>
          <w:color w:val="231F1A"/>
        </w:rPr>
        <w:t xml:space="preserve">to </w:t>
      </w:r>
      <w:r w:rsidRPr="00753977">
        <w:t xml:space="preserve">include </w:t>
      </w:r>
      <w:r w:rsidRPr="00753977">
        <w:rPr>
          <w:color w:val="231F1A"/>
        </w:rPr>
        <w:t xml:space="preserve">events, </w:t>
      </w:r>
      <w:r w:rsidRPr="00753977">
        <w:t xml:space="preserve">communities, </w:t>
      </w:r>
      <w:r w:rsidRPr="00753977">
        <w:rPr>
          <w:color w:val="231F1A"/>
        </w:rPr>
        <w:t xml:space="preserve">even life </w:t>
      </w:r>
      <w:r w:rsidRPr="00753977">
        <w:t>as a whole</w:t>
      </w:r>
      <w:r w:rsidRPr="00753977">
        <w:rPr>
          <w:color w:val="605D54"/>
        </w:rPr>
        <w:t xml:space="preserve">. </w:t>
      </w:r>
      <w:r w:rsidRPr="00753977">
        <w:t xml:space="preserve">This idea of consecration or devotion </w:t>
      </w:r>
      <w:r w:rsidRPr="00753977">
        <w:rPr>
          <w:color w:val="231F1A"/>
        </w:rPr>
        <w:t xml:space="preserve">to </w:t>
      </w:r>
      <w:r w:rsidRPr="00753977">
        <w:t>God</w:t>
      </w:r>
      <w:r w:rsidRPr="00753977">
        <w:rPr>
          <w:color w:val="4B493F"/>
        </w:rPr>
        <w:t xml:space="preserve">, </w:t>
      </w:r>
      <w:r w:rsidRPr="00753977">
        <w:t xml:space="preserve">combined with </w:t>
      </w:r>
      <w:r w:rsidRPr="00753977">
        <w:rPr>
          <w:color w:val="231F1A"/>
        </w:rPr>
        <w:t xml:space="preserve">the idea </w:t>
      </w:r>
      <w:r w:rsidRPr="00753977">
        <w:t xml:space="preserve">of </w:t>
      </w:r>
      <w:r w:rsidRPr="00753977">
        <w:rPr>
          <w:color w:val="231F1A"/>
        </w:rPr>
        <w:t xml:space="preserve">moral </w:t>
      </w:r>
      <w:r w:rsidRPr="00753977">
        <w:t xml:space="preserve">goodness or </w:t>
      </w:r>
      <w:r w:rsidRPr="00753977">
        <w:rPr>
          <w:color w:val="231F1A"/>
        </w:rPr>
        <w:t xml:space="preserve">perfection, </w:t>
      </w:r>
      <w:r w:rsidRPr="00753977">
        <w:t xml:space="preserve">would also seem </w:t>
      </w:r>
      <w:r w:rsidRPr="00753977">
        <w:rPr>
          <w:color w:val="231F1A"/>
        </w:rPr>
        <w:t xml:space="preserve">to </w:t>
      </w:r>
      <w:r w:rsidRPr="00753977">
        <w:t xml:space="preserve">coincide with </w:t>
      </w:r>
      <w:r w:rsidRPr="00753977">
        <w:rPr>
          <w:color w:val="231F1A"/>
        </w:rPr>
        <w:t xml:space="preserve">the meaning </w:t>
      </w:r>
      <w:r w:rsidRPr="00753977">
        <w:t xml:space="preserve">of detachment in this </w:t>
      </w:r>
      <w:r w:rsidRPr="00753977">
        <w:rPr>
          <w:color w:val="231F1A"/>
        </w:rPr>
        <w:t xml:space="preserve">passage </w:t>
      </w:r>
      <w:r w:rsidRPr="00753977">
        <w:t xml:space="preserve">of </w:t>
      </w:r>
      <w:r w:rsidRPr="00753977">
        <w:rPr>
          <w:color w:val="2A281F"/>
        </w:rPr>
        <w:t>Bahá’u’lláh</w:t>
      </w:r>
      <w:r w:rsidRPr="00753977">
        <w:rPr>
          <w:color w:val="4B493F"/>
        </w:rPr>
        <w:t>:</w:t>
      </w:r>
    </w:p>
    <w:p w14:paraId="1FA997B1" w14:textId="77777777" w:rsidR="003342C4" w:rsidRPr="00753977" w:rsidRDefault="003342C4" w:rsidP="003342C4">
      <w:pPr>
        <w:pStyle w:val="1"/>
        <w:rPr>
          <w:rFonts w:ascii="Arial" w:hAnsi="Arial"/>
          <w:color w:val="000000"/>
          <w:sz w:val="10"/>
          <w:szCs w:val="10"/>
        </w:rPr>
      </w:pPr>
      <w:r w:rsidRPr="00753977">
        <w:t xml:space="preserve">O ye </w:t>
      </w:r>
      <w:r w:rsidRPr="00753977">
        <w:rPr>
          <w:color w:val="231F1A"/>
        </w:rPr>
        <w:t xml:space="preserve">the </w:t>
      </w:r>
      <w:r w:rsidRPr="00753977">
        <w:t xml:space="preserve">beloved of </w:t>
      </w:r>
      <w:r w:rsidRPr="00753977">
        <w:rPr>
          <w:color w:val="231F1A"/>
        </w:rPr>
        <w:t xml:space="preserve">the </w:t>
      </w:r>
      <w:r w:rsidRPr="00753977">
        <w:t xml:space="preserve">one true God! Pass </w:t>
      </w:r>
      <w:r w:rsidRPr="00753977">
        <w:rPr>
          <w:color w:val="231F1A"/>
        </w:rPr>
        <w:t xml:space="preserve">beyond </w:t>
      </w:r>
      <w:r w:rsidRPr="00753977">
        <w:t xml:space="preserve">the </w:t>
      </w:r>
      <w:r w:rsidRPr="00753977">
        <w:rPr>
          <w:color w:val="231F1A"/>
        </w:rPr>
        <w:t xml:space="preserve">narrow </w:t>
      </w:r>
      <w:r w:rsidRPr="00753977">
        <w:t>retreats of your evil and corrupt de</w:t>
      </w:r>
      <w:r w:rsidRPr="00753977">
        <w:rPr>
          <w:color w:val="4B493F"/>
        </w:rPr>
        <w:t>s</w:t>
      </w:r>
      <w:r w:rsidRPr="00753977">
        <w:t>ire</w:t>
      </w:r>
      <w:r w:rsidRPr="00753977">
        <w:rPr>
          <w:color w:val="4B493F"/>
        </w:rPr>
        <w:t>s</w:t>
      </w:r>
      <w:r w:rsidRPr="00753977">
        <w:t>, and advance into the va</w:t>
      </w:r>
      <w:r w:rsidRPr="00753977">
        <w:rPr>
          <w:color w:val="4B493F"/>
        </w:rPr>
        <w:t>s</w:t>
      </w:r>
      <w:r w:rsidRPr="00753977">
        <w:t xml:space="preserve">t immensity of the realm of God, and abide in </w:t>
      </w:r>
      <w:r w:rsidRPr="00753977">
        <w:rPr>
          <w:color w:val="231F1A"/>
        </w:rPr>
        <w:t xml:space="preserve">the meads </w:t>
      </w:r>
      <w:r w:rsidRPr="00753977">
        <w:t xml:space="preserve">of sanctity and of </w:t>
      </w:r>
      <w:r w:rsidRPr="00753977">
        <w:rPr>
          <w:color w:val="231F1A"/>
        </w:rPr>
        <w:t>detachment</w:t>
      </w:r>
      <w:r w:rsidRPr="00753977">
        <w:rPr>
          <w:color w:val="4B493F"/>
        </w:rPr>
        <w:t xml:space="preserve">, </w:t>
      </w:r>
      <w:r w:rsidRPr="00753977">
        <w:t xml:space="preserve">that </w:t>
      </w:r>
      <w:r w:rsidRPr="00753977">
        <w:rPr>
          <w:color w:val="231F1A"/>
        </w:rPr>
        <w:t xml:space="preserve">the </w:t>
      </w:r>
      <w:r w:rsidRPr="00753977">
        <w:t xml:space="preserve">fragrance of your </w:t>
      </w:r>
      <w:r w:rsidRPr="00753977">
        <w:rPr>
          <w:color w:val="231F1A"/>
        </w:rPr>
        <w:t xml:space="preserve">deeds may lead the </w:t>
      </w:r>
      <w:r w:rsidRPr="00753977">
        <w:t xml:space="preserve">whole of </w:t>
      </w:r>
      <w:r w:rsidRPr="00753977">
        <w:rPr>
          <w:color w:val="231F1A"/>
        </w:rPr>
        <w:t>mankind to th</w:t>
      </w:r>
      <w:r w:rsidRPr="00753977">
        <w:rPr>
          <w:color w:val="4B493F"/>
        </w:rPr>
        <w:t xml:space="preserve">e </w:t>
      </w:r>
      <w:r w:rsidRPr="00753977">
        <w:t xml:space="preserve">ocean of God </w:t>
      </w:r>
      <w:r w:rsidRPr="00753977">
        <w:rPr>
          <w:color w:val="4B493F"/>
        </w:rPr>
        <w:t>'</w:t>
      </w:r>
      <w:r w:rsidRPr="00753977">
        <w:t>s unfading glory</w:t>
      </w:r>
      <w:r w:rsidRPr="00753977">
        <w:rPr>
          <w:color w:val="4B493F"/>
        </w:rPr>
        <w:t>.</w:t>
      </w:r>
      <w:r w:rsidRPr="00753977">
        <w:rPr>
          <w:color w:val="4B493F"/>
          <w:position w:val="8"/>
          <w:sz w:val="10"/>
          <w:szCs w:val="10"/>
        </w:rPr>
        <w:t>76</w:t>
      </w:r>
    </w:p>
    <w:p w14:paraId="482D3093" w14:textId="77777777" w:rsidR="003342C4" w:rsidRPr="00753977" w:rsidRDefault="003342C4" w:rsidP="003342C4">
      <w:pPr>
        <w:pStyle w:val="11"/>
        <w:rPr>
          <w:color w:val="000000"/>
        </w:rPr>
      </w:pPr>
      <w:r w:rsidRPr="00753977">
        <w:rPr>
          <w:color w:val="312F28"/>
        </w:rPr>
        <w:t xml:space="preserve">This </w:t>
      </w:r>
      <w:r w:rsidRPr="00753977">
        <w:t xml:space="preserve">passage contains the interesting notion </w:t>
      </w:r>
      <w:r w:rsidRPr="00753977">
        <w:rPr>
          <w:color w:val="312F28"/>
        </w:rPr>
        <w:t xml:space="preserve">of </w:t>
      </w:r>
      <w:r w:rsidRPr="00753977">
        <w:t xml:space="preserve">the </w:t>
      </w:r>
      <w:r w:rsidRPr="00753977">
        <w:rPr>
          <w:color w:val="312F28"/>
        </w:rPr>
        <w:t xml:space="preserve">fragrance of </w:t>
      </w:r>
      <w:r w:rsidRPr="00753977">
        <w:t xml:space="preserve">holiness, the </w:t>
      </w:r>
      <w:r w:rsidRPr="00753977">
        <w:rPr>
          <w:color w:val="312F28"/>
        </w:rPr>
        <w:t xml:space="preserve">fragrance of </w:t>
      </w:r>
      <w:r w:rsidRPr="00753977">
        <w:t xml:space="preserve">the </w:t>
      </w:r>
      <w:r w:rsidRPr="00753977">
        <w:rPr>
          <w:color w:val="312F28"/>
        </w:rPr>
        <w:t xml:space="preserve">robe of </w:t>
      </w:r>
      <w:r w:rsidRPr="00753977">
        <w:t xml:space="preserve">holiness </w:t>
      </w:r>
      <w:r w:rsidRPr="00753977">
        <w:rPr>
          <w:color w:val="312F28"/>
        </w:rPr>
        <w:t xml:space="preserve">worn </w:t>
      </w:r>
      <w:r w:rsidRPr="00753977">
        <w:t xml:space="preserve">by the </w:t>
      </w:r>
      <w:r w:rsidRPr="00753977">
        <w:rPr>
          <w:color w:val="312F28"/>
        </w:rPr>
        <w:t xml:space="preserve">Manifestations of </w:t>
      </w:r>
      <w:r w:rsidRPr="00753977">
        <w:t>God.</w:t>
      </w:r>
      <w:r w:rsidRPr="00753977">
        <w:rPr>
          <w:noProof/>
        </w:rPr>
        <mc:AlternateContent>
          <mc:Choice Requires="wps">
            <w:drawing>
              <wp:anchor distT="0" distB="0" distL="114300" distR="114300" simplePos="0" relativeHeight="251872768" behindDoc="1" locked="0" layoutInCell="0" allowOverlap="1" wp14:anchorId="3A8DC484" wp14:editId="6BB8D989">
                <wp:simplePos x="0" y="0"/>
                <wp:positionH relativeFrom="page">
                  <wp:posOffset>4678680</wp:posOffset>
                </wp:positionH>
                <wp:positionV relativeFrom="page">
                  <wp:posOffset>13335</wp:posOffset>
                </wp:positionV>
                <wp:extent cx="0" cy="4805045"/>
                <wp:effectExtent l="0" t="0" r="0" b="0"/>
                <wp:wrapNone/>
                <wp:docPr id="22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805045"/>
                        </a:xfrm>
                        <a:custGeom>
                          <a:avLst/>
                          <a:gdLst>
                            <a:gd name="T0" fmla="*/ 0 w 20"/>
                            <a:gd name="T1" fmla="*/ 7567 h 7567"/>
                            <a:gd name="T2" fmla="*/ 0 w 20"/>
                            <a:gd name="T3" fmla="*/ 0 h 7567"/>
                          </a:gdLst>
                          <a:ahLst/>
                          <a:cxnLst>
                            <a:cxn ang="0">
                              <a:pos x="T0" y="T1"/>
                            </a:cxn>
                            <a:cxn ang="0">
                              <a:pos x="T2" y="T3"/>
                            </a:cxn>
                          </a:cxnLst>
                          <a:rect l="0" t="0" r="r" b="b"/>
                          <a:pathLst>
                            <a:path w="20" h="7567">
                              <a:moveTo>
                                <a:pt x="0" y="7567"/>
                              </a:moveTo>
                              <a:lnTo>
                                <a:pt x="0" y="0"/>
                              </a:lnTo>
                            </a:path>
                          </a:pathLst>
                        </a:custGeom>
                        <a:noFill/>
                        <a:ln w="18875">
                          <a:solidFill>
                            <a:srgbClr val="C3B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368.4pt;margin-top:1.05pt;width:0;height:378.3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" o:allowincell="f" path="m0,7567l0,0e" filled="f" strokecolor="#c3bfa8" strokeweight="18875emu">
                <v:path arrowok="t" o:connecttype="custom" o:connectlocs="0,4805045;0,0" o:connectangles="0,0"/>
                <w10:wrap anchorx="page" anchory="page"/>
              </v:shape>
            </w:pict>
          </mc:Fallback>
        </mc:AlternateContent>
      </w:r>
      <w:r w:rsidRPr="00753977">
        <w:rPr>
          <w:noProof/>
        </w:rPr>
        <mc:AlternateContent>
          <mc:Choice Requires="wps">
            <w:drawing>
              <wp:anchor distT="0" distB="0" distL="114300" distR="114300" simplePos="0" relativeHeight="251873792" behindDoc="1" locked="0" layoutInCell="0" allowOverlap="1" wp14:anchorId="2D7E57F4" wp14:editId="6300F6CB">
                <wp:simplePos x="0" y="0"/>
                <wp:positionH relativeFrom="page">
                  <wp:posOffset>5080</wp:posOffset>
                </wp:positionH>
                <wp:positionV relativeFrom="page">
                  <wp:posOffset>6429375</wp:posOffset>
                </wp:positionV>
                <wp:extent cx="0" cy="558165"/>
                <wp:effectExtent l="0" t="0" r="0" b="0"/>
                <wp:wrapNone/>
                <wp:docPr id="22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58165"/>
                        </a:xfrm>
                        <a:custGeom>
                          <a:avLst/>
                          <a:gdLst>
                            <a:gd name="T0" fmla="*/ 0 w 20"/>
                            <a:gd name="T1" fmla="*/ 879 h 879"/>
                            <a:gd name="T2" fmla="*/ 0 w 20"/>
                            <a:gd name="T3" fmla="*/ 0 h 879"/>
                          </a:gdLst>
                          <a:ahLst/>
                          <a:cxnLst>
                            <a:cxn ang="0">
                              <a:pos x="T0" y="T1"/>
                            </a:cxn>
                            <a:cxn ang="0">
                              <a:pos x="T2" y="T3"/>
                            </a:cxn>
                          </a:cxnLst>
                          <a:rect l="0" t="0" r="r" b="b"/>
                          <a:pathLst>
                            <a:path w="20" h="879">
                              <a:moveTo>
                                <a:pt x="0" y="879"/>
                              </a:moveTo>
                              <a:lnTo>
                                <a:pt x="0" y="0"/>
                              </a:lnTo>
                            </a:path>
                          </a:pathLst>
                        </a:custGeom>
                        <a:noFill/>
                        <a:ln w="8088">
                          <a:solidFill>
                            <a:srgbClr val="DFD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4pt;margin-top:506.25pt;width:0;height:43.95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" o:allowincell="f" path="m0,879l0,0e" filled="f" strokecolor="#dfdfc3" strokeweight="8088emu">
                <v:path arrowok="t" o:connecttype="custom" o:connectlocs="0,558165;0,0" o:connectangles="0,0"/>
                <w10:wrap anchorx="page" anchory="page"/>
              </v:shape>
            </w:pict>
          </mc:Fallback>
        </mc:AlternateContent>
      </w:r>
    </w:p>
    <w:p w14:paraId="08AD57FD" w14:textId="77777777" w:rsidR="003342C4" w:rsidRPr="00753977" w:rsidRDefault="003342C4" w:rsidP="003342C4">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7D153D8D" w14:textId="77777777" w:rsidR="003342C4" w:rsidRPr="00753977" w:rsidRDefault="003342C4" w:rsidP="003342C4">
      <w:pPr>
        <w:widowControl w:val="0"/>
        <w:autoSpaceDE w:val="0"/>
        <w:autoSpaceDN w:val="0"/>
        <w:adjustRightInd w:val="0"/>
        <w:spacing w:before="82" w:after="0" w:line="269" w:lineRule="auto"/>
        <w:ind w:hanging="251"/>
        <w:jc w:val="both"/>
        <w:rPr>
          <w:rFonts w:ascii="Times New Roman" w:hAnsi="Times New Roman" w:cs="Times New Roman"/>
          <w:color w:val="000000"/>
          <w:sz w:val="19"/>
          <w:szCs w:val="19"/>
        </w:rPr>
      </w:pPr>
      <w:r w:rsidRPr="00753977">
        <w:rPr>
          <w:rFonts w:ascii="Times New Roman" w:hAnsi="Times New Roman" w:cs="Times New Roman"/>
          <w:b/>
          <w:bCs/>
          <w:color w:val="28281F"/>
          <w:sz w:val="19"/>
          <w:szCs w:val="19"/>
        </w:rPr>
        <w:t>The True Seeker. Other Guidelines: Freedom but not Spiritual Anarchy, Moral Integrity, Humility, Freedom from Prejudice, Sincerity</w:t>
      </w:r>
    </w:p>
    <w:p w14:paraId="32E756B7" w14:textId="77777777" w:rsidR="003342C4" w:rsidRPr="00753977" w:rsidRDefault="003342C4" w:rsidP="003342C4">
      <w:pPr>
        <w:widowControl w:val="0"/>
        <w:autoSpaceDE w:val="0"/>
        <w:autoSpaceDN w:val="0"/>
        <w:adjustRightInd w:val="0"/>
        <w:spacing w:before="9" w:after="0" w:line="110" w:lineRule="exact"/>
        <w:rPr>
          <w:rFonts w:ascii="Times New Roman" w:hAnsi="Times New Roman" w:cs="Times New Roman"/>
          <w:color w:val="000000"/>
          <w:sz w:val="11"/>
          <w:szCs w:val="11"/>
        </w:rPr>
      </w:pPr>
    </w:p>
    <w:p w14:paraId="6FF67422" w14:textId="77777777" w:rsidR="003342C4" w:rsidRPr="00753977" w:rsidRDefault="003342C4" w:rsidP="003342C4">
      <w:pPr>
        <w:pStyle w:val="11"/>
      </w:pPr>
      <w:r w:rsidRPr="00753977">
        <w:rPr>
          <w:color w:val="28281F"/>
        </w:rPr>
        <w:t>In</w:t>
      </w:r>
      <w:r w:rsidRPr="00753977">
        <w:rPr>
          <w:rFonts w:ascii="Arial" w:hAnsi="Arial"/>
          <w:color w:val="28281F"/>
        </w:rPr>
        <w:t xml:space="preserve"> </w:t>
      </w:r>
      <w:r w:rsidRPr="00753977">
        <w:rPr>
          <w:color w:val="28281F"/>
        </w:rPr>
        <w:t xml:space="preserve">addition to </w:t>
      </w:r>
      <w:r w:rsidRPr="00753977">
        <w:rPr>
          <w:color w:val="2A281F"/>
        </w:rPr>
        <w:t>Bahá’u’lláh</w:t>
      </w:r>
      <w:r w:rsidRPr="00753977">
        <w:rPr>
          <w:color w:val="28281F"/>
        </w:rPr>
        <w:t xml:space="preserve"> 's descriptions of spirituality and detachment in the </w:t>
      </w:r>
      <w:r w:rsidRPr="00753977">
        <w:rPr>
          <w:i/>
          <w:iCs/>
          <w:color w:val="202124"/>
          <w:shd w:val="clear" w:color="auto" w:fill="FFFFFF"/>
        </w:rPr>
        <w:t>Kitáb-i-Íqán</w:t>
      </w:r>
      <w:r w:rsidRPr="00753977">
        <w:rPr>
          <w:i/>
          <w:iCs/>
          <w:color w:val="28281F"/>
          <w:sz w:val="21"/>
          <w:szCs w:val="21"/>
        </w:rPr>
        <w:t xml:space="preserve">, </w:t>
      </w:r>
      <w:r w:rsidRPr="00753977">
        <w:rPr>
          <w:color w:val="28281F"/>
        </w:rPr>
        <w:t xml:space="preserve">the </w:t>
      </w:r>
      <w:r w:rsidRPr="00753977">
        <w:rPr>
          <w:i/>
          <w:iCs/>
          <w:color w:val="28281F"/>
        </w:rPr>
        <w:t>Hidden Words</w:t>
      </w:r>
      <w:r w:rsidRPr="00753977">
        <w:rPr>
          <w:i/>
          <w:iCs/>
          <w:color w:val="28281F"/>
          <w:sz w:val="21"/>
          <w:szCs w:val="21"/>
        </w:rPr>
        <w:t xml:space="preserve"> </w:t>
      </w:r>
      <w:r w:rsidRPr="00753977">
        <w:rPr>
          <w:color w:val="28281F"/>
        </w:rPr>
        <w:t xml:space="preserve">and the </w:t>
      </w:r>
      <w:r w:rsidRPr="00753977">
        <w:rPr>
          <w:i/>
          <w:iCs/>
          <w:color w:val="28281F"/>
        </w:rPr>
        <w:t>Seven Valleys</w:t>
      </w:r>
      <w:r w:rsidRPr="00753977">
        <w:rPr>
          <w:i/>
          <w:iCs/>
          <w:color w:val="28281F"/>
          <w:sz w:val="21"/>
          <w:szCs w:val="21"/>
        </w:rPr>
        <w:t xml:space="preserve"> </w:t>
      </w:r>
      <w:r w:rsidRPr="00753977">
        <w:rPr>
          <w:color w:val="28281F"/>
        </w:rPr>
        <w:t xml:space="preserve">and the </w:t>
      </w:r>
      <w:r w:rsidRPr="00753977">
        <w:rPr>
          <w:i/>
          <w:iCs/>
          <w:color w:val="28281F"/>
        </w:rPr>
        <w:t>Four Valleys</w:t>
      </w:r>
      <w:r w:rsidRPr="00753977">
        <w:rPr>
          <w:i/>
          <w:iCs/>
          <w:color w:val="28281F"/>
          <w:sz w:val="21"/>
          <w:szCs w:val="21"/>
        </w:rPr>
        <w:t xml:space="preserve">, </w:t>
      </w:r>
      <w:r w:rsidRPr="00753977">
        <w:rPr>
          <w:color w:val="28281F"/>
        </w:rPr>
        <w:t xml:space="preserve">there are also many implications for the true seeker contained in Shoghi Effendi's phrase 'unfettered search after truth' that forms part of his summary </w:t>
      </w:r>
      <w:r w:rsidRPr="00753977">
        <w:rPr>
          <w:color w:val="28281F"/>
        </w:rPr>
        <w:lastRenderedPageBreak/>
        <w:t xml:space="preserve">statement of Bahá'í principles. Yet a word of caution might be sounded at this juncture. At the antipole, the phrase might be understood as an invitation to pursue a form of spiritual anarchy: that the individual is in some sense a totally self-directed being who has the right to search wherever he </w:t>
      </w:r>
      <w:r w:rsidRPr="00753977">
        <w:rPr>
          <w:color w:val="3D3B31"/>
        </w:rPr>
        <w:t xml:space="preserve">wishes, </w:t>
      </w:r>
      <w:r w:rsidRPr="00753977">
        <w:rPr>
          <w:color w:val="28281F"/>
        </w:rPr>
        <w:t>even in violation of spiritual laws and principles. The individual who pursues such a path of spiritual anarchy declares himself independent of all other teachers, laws and authorities except himself, on the grounds that only under these conditions can he be truly independent, personal and free.</w:t>
      </w:r>
    </w:p>
    <w:p w14:paraId="5CD22B65" w14:textId="77777777" w:rsidR="003342C4" w:rsidRPr="00753977" w:rsidRDefault="003342C4" w:rsidP="003342C4">
      <w:pPr>
        <w:pStyle w:val="11"/>
      </w:pPr>
      <w:r w:rsidRPr="00753977">
        <w:rPr>
          <w:color w:val="28281F"/>
        </w:rPr>
        <w:t xml:space="preserve">Such an attitude </w:t>
      </w:r>
      <w:r w:rsidRPr="00753977">
        <w:rPr>
          <w:color w:val="28281F"/>
          <w:sz w:val="18"/>
          <w:szCs w:val="18"/>
        </w:rPr>
        <w:t xml:space="preserve">is </w:t>
      </w:r>
      <w:r w:rsidRPr="00753977">
        <w:rPr>
          <w:color w:val="28281F"/>
        </w:rPr>
        <w:t>liable, however, only to disillusion the seeker or to confirm the impression that his subjective experiences of reality are the real thing. Such individuals become, in effect, believers in a religion with</w:t>
      </w:r>
      <w:r w:rsidRPr="00753977">
        <w:rPr>
          <w:rFonts w:ascii="Arial" w:hAnsi="Arial"/>
          <w:color w:val="28281F"/>
          <w:sz w:val="18"/>
          <w:szCs w:val="18"/>
        </w:rPr>
        <w:t xml:space="preserve"> </w:t>
      </w:r>
      <w:r w:rsidRPr="00753977">
        <w:rPr>
          <w:color w:val="28281F"/>
        </w:rPr>
        <w:t>a following of one</w:t>
      </w:r>
      <w:r w:rsidRPr="00753977">
        <w:rPr>
          <w:color w:val="545046"/>
        </w:rPr>
        <w:t xml:space="preserve">. </w:t>
      </w:r>
      <w:r w:rsidRPr="00753977">
        <w:rPr>
          <w:color w:val="28281F"/>
        </w:rPr>
        <w:t xml:space="preserve">Bahá’u’lláh has a </w:t>
      </w:r>
      <w:r w:rsidRPr="00753977">
        <w:rPr>
          <w:color w:val="3D3B31"/>
        </w:rPr>
        <w:t xml:space="preserve">sharp </w:t>
      </w:r>
      <w:r w:rsidRPr="00753977">
        <w:rPr>
          <w:color w:val="28281F"/>
        </w:rPr>
        <w:t>word for those who take their own thoughts to be ultimate reality:</w:t>
      </w:r>
    </w:p>
    <w:p w14:paraId="05D7A307" w14:textId="77777777" w:rsidR="003342C4" w:rsidRPr="00753977" w:rsidRDefault="003342C4" w:rsidP="003342C4">
      <w:pPr>
        <w:pStyle w:val="1"/>
        <w:rPr>
          <w:color w:val="000000"/>
          <w:sz w:val="12"/>
          <w:szCs w:val="12"/>
        </w:rPr>
      </w:pPr>
      <w:r w:rsidRPr="00753977">
        <w:t>They that are the worshippers of the idol which their imaginations have carved, and who call it</w:t>
      </w:r>
      <w:r w:rsidRPr="00753977">
        <w:rPr>
          <w:sz w:val="16"/>
          <w:szCs w:val="16"/>
        </w:rPr>
        <w:t xml:space="preserve"> </w:t>
      </w:r>
      <w:r w:rsidRPr="00753977">
        <w:t xml:space="preserve">Inner Reality, such men </w:t>
      </w:r>
      <w:r w:rsidRPr="00753977">
        <w:rPr>
          <w:color w:val="3D3B31"/>
        </w:rPr>
        <w:t xml:space="preserve">are </w:t>
      </w:r>
      <w:r w:rsidRPr="00753977">
        <w:t xml:space="preserve">in truth accounted among the heathen. To this hath the All-Merciful borne </w:t>
      </w:r>
      <w:r w:rsidRPr="00753977">
        <w:rPr>
          <w:color w:val="3D3B31"/>
        </w:rPr>
        <w:t xml:space="preserve">witness </w:t>
      </w:r>
      <w:r w:rsidRPr="00753977">
        <w:t xml:space="preserve">in His Tablets. He, verily, </w:t>
      </w:r>
      <w:r w:rsidRPr="00753977">
        <w:rPr>
          <w:color w:val="3D3B31"/>
        </w:rPr>
        <w:t xml:space="preserve">is </w:t>
      </w:r>
      <w:r w:rsidRPr="00753977">
        <w:t>the All-Knowing</w:t>
      </w:r>
      <w:r w:rsidRPr="00753977">
        <w:rPr>
          <w:color w:val="545046"/>
        </w:rPr>
        <w:t xml:space="preserve">, </w:t>
      </w:r>
      <w:r w:rsidRPr="00753977">
        <w:t>the All-Wise.</w:t>
      </w:r>
      <w:r w:rsidRPr="00753977">
        <w:rPr>
          <w:color w:val="545046"/>
          <w:position w:val="7"/>
          <w:sz w:val="10"/>
          <w:szCs w:val="10"/>
        </w:rPr>
        <w:t>78</w:t>
      </w:r>
    </w:p>
    <w:p w14:paraId="3C95F525" w14:textId="77777777" w:rsidR="003342C4" w:rsidRPr="00753977" w:rsidRDefault="003342C4" w:rsidP="003342C4">
      <w:pPr>
        <w:pStyle w:val="11"/>
        <w:rPr>
          <w:color w:val="000000"/>
        </w:rPr>
      </w:pPr>
      <w:r w:rsidRPr="00753977">
        <w:t>Whether Bahá’u’lláh speaks here of the schooled or the unschooled, to believe that one's petty speculations and personal experiences have the truth value of the Absolute amounts to a supreme form of ignorance or pure superstition.</w:t>
      </w:r>
    </w:p>
    <w:p w14:paraId="5FEA6FB8" w14:textId="77777777" w:rsidR="003342C4" w:rsidRPr="00753977" w:rsidRDefault="003342C4" w:rsidP="003342C4">
      <w:pPr>
        <w:pStyle w:val="11"/>
        <w:rPr>
          <w:rFonts w:ascii="Arial" w:hAnsi="Arial"/>
          <w:color w:val="000000"/>
          <w:sz w:val="12"/>
          <w:szCs w:val="12"/>
        </w:rPr>
      </w:pPr>
      <w:r w:rsidRPr="00753977">
        <w:t xml:space="preserve">The Bahá’í Faith, however, recommends a search that is both guided and guarded. The guarded nature of the search in the Bahá’í view contains a strong element of spiritual discipline. Any serious seeker will employ </w:t>
      </w:r>
      <w:r w:rsidRPr="00753977">
        <w:rPr>
          <w:color w:val="3D3B31"/>
        </w:rPr>
        <w:t xml:space="preserve">some </w:t>
      </w:r>
      <w:r w:rsidRPr="00753977">
        <w:t>form of discipline, whether ethical, spiritual or intellectual, one that includes, for example, the practices of prayer, meditation and study, and familiarizing oneself with the various belief systems and community lifestyles. Spiritual discipline also includes the</w:t>
      </w:r>
      <w:r w:rsidRPr="00753977">
        <w:rPr>
          <w:noProof/>
        </w:rPr>
        <mc:AlternateContent>
          <mc:Choice Requires="wps">
            <w:drawing>
              <wp:anchor distT="0" distB="0" distL="114300" distR="114300" simplePos="0" relativeHeight="251874816" behindDoc="1" locked="0" layoutInCell="0" allowOverlap="1" wp14:anchorId="3708AAB4" wp14:editId="628996E0">
                <wp:simplePos x="0" y="0"/>
                <wp:positionH relativeFrom="page">
                  <wp:posOffset>4685030</wp:posOffset>
                </wp:positionH>
                <wp:positionV relativeFrom="page">
                  <wp:posOffset>6521450</wp:posOffset>
                </wp:positionV>
                <wp:extent cx="0" cy="691515"/>
                <wp:effectExtent l="0" t="0" r="0" b="0"/>
                <wp:wrapNone/>
                <wp:docPr id="230"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91515"/>
                        </a:xfrm>
                        <a:custGeom>
                          <a:avLst/>
                          <a:gdLst>
                            <a:gd name="T0" fmla="*/ 0 w 20"/>
                            <a:gd name="T1" fmla="*/ 1090 h 1090"/>
                            <a:gd name="T2" fmla="*/ 0 w 20"/>
                            <a:gd name="T3" fmla="*/ 0 h 1090"/>
                          </a:gdLst>
                          <a:ahLst/>
                          <a:cxnLst>
                            <a:cxn ang="0">
                              <a:pos x="T0" y="T1"/>
                            </a:cxn>
                            <a:cxn ang="0">
                              <a:pos x="T2" y="T3"/>
                            </a:cxn>
                          </a:cxnLst>
                          <a:rect l="0" t="0" r="r" b="b"/>
                          <a:pathLst>
                            <a:path w="20" h="1090">
                              <a:moveTo>
                                <a:pt x="0" y="1090"/>
                              </a:moveTo>
                              <a:lnTo>
                                <a:pt x="0" y="0"/>
                              </a:lnTo>
                            </a:path>
                          </a:pathLst>
                        </a:custGeom>
                        <a:noFill/>
                        <a:ln w="16278">
                          <a:solidFill>
                            <a:srgbClr val="D4C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 o:spid="_x0000_s1026" style="position:absolute;margin-left:368.9pt;margin-top:513.5pt;width:0;height:54.4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" o:allowincell="f" path="m0,1090l0,0e" filled="f" strokecolor="#d4cfb8" strokeweight="16278emu">
                <v:path arrowok="t" o:connecttype="custom" o:connectlocs="0,691515;0,0" o:connectangles="0,0"/>
                <w10:wrap anchorx="page" anchory="page"/>
              </v:shape>
            </w:pict>
          </mc:Fallback>
        </mc:AlternateContent>
      </w:r>
      <w:r w:rsidRPr="00753977">
        <w:t xml:space="preserve"> observance of the moral law and, in the Bahá’í perspective at least, the avoidance of all forms of vice, violence, sexual promiscuity, homosexuality, psychic dabbling, satanism and what Shoghi Effendi calls </w:t>
      </w:r>
      <w:r w:rsidRPr="00753977">
        <w:rPr>
          <w:color w:val="3D3B31"/>
        </w:rPr>
        <w:t>'</w:t>
      </w:r>
      <w:r w:rsidRPr="00753977">
        <w:t>the prostitution of art and of literature'.</w:t>
      </w:r>
      <w:r w:rsidRPr="00753977">
        <w:rPr>
          <w:color w:val="3D3B31"/>
          <w:position w:val="7"/>
          <w:sz w:val="12"/>
          <w:szCs w:val="12"/>
        </w:rPr>
        <w:t>79</w:t>
      </w:r>
    </w:p>
    <w:p w14:paraId="3FCCD989" w14:textId="77777777" w:rsidR="003342C4" w:rsidRPr="00753977" w:rsidRDefault="003342C4" w:rsidP="003342C4">
      <w:pPr>
        <w:pStyle w:val="11"/>
        <w:rPr>
          <w:color w:val="000000"/>
          <w:sz w:val="12"/>
          <w:szCs w:val="12"/>
        </w:rPr>
      </w:pPr>
      <w:r w:rsidRPr="00753977">
        <w:t>The spirit of humility, moreover, will help protect the seeker from the spiritual anarchy of the self-indulgent search. Humility (evanescence)</w:t>
      </w:r>
      <w:r w:rsidRPr="00753977">
        <w:rPr>
          <w:color w:val="3D3B31"/>
        </w:rPr>
        <w:t xml:space="preserve">, </w:t>
      </w:r>
      <w:r w:rsidRPr="00753977">
        <w:t xml:space="preserve">'Abdu’l-Bahá teaches, is one of </w:t>
      </w:r>
      <w:r w:rsidRPr="00753977">
        <w:rPr>
          <w:color w:val="3D3B31"/>
        </w:rPr>
        <w:t>'</w:t>
      </w:r>
      <w:r w:rsidRPr="00753977">
        <w:t xml:space="preserve">the seven qualifications' of the </w:t>
      </w:r>
      <w:r w:rsidRPr="00753977">
        <w:rPr>
          <w:color w:val="3D3B31"/>
        </w:rPr>
        <w:t>'</w:t>
      </w:r>
      <w:r w:rsidRPr="00753977">
        <w:rPr>
          <w:color w:val="211F1A"/>
        </w:rPr>
        <w:t>divinely enlightened soul'</w:t>
      </w:r>
      <w:r w:rsidRPr="00753977">
        <w:rPr>
          <w:color w:val="211F1A"/>
          <w:sz w:val="19"/>
          <w:szCs w:val="19"/>
        </w:rPr>
        <w:t>.</w:t>
      </w:r>
      <w:r w:rsidRPr="00753977">
        <w:rPr>
          <w:color w:val="3D3B31"/>
          <w:position w:val="8"/>
          <w:sz w:val="12"/>
          <w:szCs w:val="12"/>
        </w:rPr>
        <w:t>80</w:t>
      </w:r>
    </w:p>
    <w:p w14:paraId="30C221A1" w14:textId="77777777" w:rsidR="003342C4" w:rsidRPr="00753977" w:rsidRDefault="003342C4" w:rsidP="003342C4">
      <w:pPr>
        <w:pStyle w:val="1"/>
        <w:rPr>
          <w:position w:val="8"/>
          <w:sz w:val="10"/>
          <w:szCs w:val="10"/>
        </w:rPr>
      </w:pPr>
      <w:r w:rsidRPr="00753977">
        <w:rPr>
          <w:color w:val="3D3B31"/>
        </w:rPr>
        <w:lastRenderedPageBreak/>
        <w:t xml:space="preserve">.. </w:t>
      </w:r>
      <w:r w:rsidRPr="00753977">
        <w:t>. man must become evanescent in God</w:t>
      </w:r>
      <w:r w:rsidRPr="00753977">
        <w:rPr>
          <w:color w:val="3D3B31"/>
        </w:rPr>
        <w:t xml:space="preserve">. </w:t>
      </w:r>
      <w:r w:rsidRPr="00753977">
        <w:t>Mu</w:t>
      </w:r>
      <w:r w:rsidRPr="00753977">
        <w:rPr>
          <w:color w:val="3D3B31"/>
        </w:rPr>
        <w:t>s</w:t>
      </w:r>
      <w:r w:rsidRPr="00753977">
        <w:t>t forget his own selfish conditions that he may thus arise to the station of sacrifice. It should be to such a degree that if</w:t>
      </w:r>
      <w:r w:rsidRPr="00753977">
        <w:rPr>
          <w:rFonts w:ascii="Arial" w:hAnsi="Arial"/>
          <w:sz w:val="17"/>
          <w:szCs w:val="17"/>
        </w:rPr>
        <w:t xml:space="preserve"> </w:t>
      </w:r>
      <w:r w:rsidRPr="00753977">
        <w:t xml:space="preserve">he sleep, it </w:t>
      </w:r>
      <w:r w:rsidRPr="00753977">
        <w:rPr>
          <w:color w:val="3D3B31"/>
        </w:rPr>
        <w:t>s</w:t>
      </w:r>
      <w:r w:rsidRPr="00753977">
        <w:t xml:space="preserve">hould not be for pleasure, but to rest the body in order to do better, to </w:t>
      </w:r>
      <w:r w:rsidRPr="00753977">
        <w:rPr>
          <w:color w:val="3D3B31"/>
        </w:rPr>
        <w:t>s</w:t>
      </w:r>
      <w:r w:rsidRPr="00753977">
        <w:t>peak better, to explain more beautifull</w:t>
      </w:r>
      <w:r w:rsidRPr="00753977">
        <w:rPr>
          <w:color w:val="3D3B31"/>
        </w:rPr>
        <w:t xml:space="preserve">y, </w:t>
      </w:r>
      <w:r w:rsidRPr="00753977">
        <w:t>to serve the servants of God and to prove the truths</w:t>
      </w:r>
      <w:r w:rsidRPr="00753977">
        <w:rPr>
          <w:color w:val="3D3B31"/>
        </w:rPr>
        <w:t>.</w:t>
      </w:r>
      <w:r w:rsidRPr="00753977">
        <w:rPr>
          <w:position w:val="8"/>
          <w:sz w:val="10"/>
          <w:szCs w:val="10"/>
        </w:rPr>
        <w:t>81</w:t>
      </w:r>
    </w:p>
    <w:p w14:paraId="2290F48F" w14:textId="77777777" w:rsidR="003342C4" w:rsidRPr="00753977" w:rsidRDefault="003342C4" w:rsidP="003342C4">
      <w:pPr>
        <w:pStyle w:val="11"/>
        <w:rPr>
          <w:color w:val="000000"/>
        </w:rPr>
      </w:pPr>
      <w:r w:rsidRPr="00753977">
        <w:t xml:space="preserve">Frank Pakenham, Earl of Longford writes: </w:t>
      </w:r>
      <w:r w:rsidRPr="00753977">
        <w:rPr>
          <w:color w:val="3D3B31"/>
        </w:rPr>
        <w:t>'</w:t>
      </w:r>
      <w:r w:rsidRPr="00753977">
        <w:t>Without humility, therefore, there can be no hope of spiritual progress.'</w:t>
      </w:r>
      <w:r w:rsidRPr="00753977">
        <w:rPr>
          <w:color w:val="3D3B31"/>
          <w:position w:val="8"/>
          <w:sz w:val="12"/>
          <w:szCs w:val="12"/>
        </w:rPr>
        <w:t xml:space="preserve">82 </w:t>
      </w:r>
      <w:r w:rsidRPr="00753977">
        <w:t>Humility is not just loving others before oneself and deferring to them</w:t>
      </w:r>
      <w:r w:rsidRPr="00753977">
        <w:rPr>
          <w:color w:val="3D3B31"/>
        </w:rPr>
        <w:t xml:space="preserve">. </w:t>
      </w:r>
      <w:r w:rsidRPr="00753977">
        <w:rPr>
          <w:sz w:val="18"/>
          <w:szCs w:val="18"/>
        </w:rPr>
        <w:t xml:space="preserve">It </w:t>
      </w:r>
      <w:r w:rsidRPr="00753977">
        <w:t>is a constant reminder of the limitations of one's own powers and a realization that much greater souls than oneself have gone on before</w:t>
      </w:r>
      <w:r w:rsidRPr="00753977">
        <w:rPr>
          <w:color w:val="3D3B31"/>
        </w:rPr>
        <w:t xml:space="preserve">. </w:t>
      </w:r>
      <w:r w:rsidRPr="00753977">
        <w:t>Humility is the realization that whatever gifts we may possess, if we do possess any, are not really ours at all</w:t>
      </w:r>
      <w:r w:rsidRPr="00753977">
        <w:rPr>
          <w:color w:val="3D3B31"/>
        </w:rPr>
        <w:t xml:space="preserve">. </w:t>
      </w:r>
      <w:r w:rsidRPr="00753977">
        <w:t>They come from God and are to be used for the benefit and edification of others</w:t>
      </w:r>
      <w:r w:rsidRPr="00753977">
        <w:rPr>
          <w:color w:val="545044"/>
        </w:rPr>
        <w:t xml:space="preserve">. </w:t>
      </w:r>
      <w:r w:rsidRPr="00753977">
        <w:t>The Earl of Longford writes</w:t>
      </w:r>
      <w:r w:rsidRPr="00753977">
        <w:rPr>
          <w:color w:val="3D3B31"/>
        </w:rPr>
        <w:t xml:space="preserve">: </w:t>
      </w:r>
      <w:r w:rsidRPr="00753977">
        <w:t>'We must never cease to ask ourselves the question, "What good have we which we have not received, and if we have received it why should we take pride in it?"'</w:t>
      </w:r>
      <w:r w:rsidRPr="00753977">
        <w:rPr>
          <w:color w:val="3D3B31"/>
          <w:position w:val="7"/>
          <w:sz w:val="12"/>
          <w:szCs w:val="12"/>
        </w:rPr>
        <w:t>83</w:t>
      </w:r>
      <w:r w:rsidRPr="00753977">
        <w:rPr>
          <w:color w:val="3D3B31"/>
          <w:position w:val="7"/>
          <w:sz w:val="13"/>
          <w:szCs w:val="13"/>
        </w:rPr>
        <w:t xml:space="preserve"> </w:t>
      </w:r>
      <w:r w:rsidRPr="00753977">
        <w:t xml:space="preserve">Notwithstanding, there is such a thing as justifiable pride which the ancient Greeks and Romans called </w:t>
      </w:r>
      <w:r w:rsidRPr="00753977">
        <w:rPr>
          <w:i/>
          <w:iCs/>
        </w:rPr>
        <w:t>m</w:t>
      </w:r>
      <w:r w:rsidRPr="00753977">
        <w:rPr>
          <w:i/>
          <w:iCs/>
          <w:color w:val="3D3B31"/>
        </w:rPr>
        <w:t>e</w:t>
      </w:r>
      <w:r w:rsidRPr="00753977">
        <w:rPr>
          <w:i/>
          <w:iCs/>
        </w:rPr>
        <w:t xml:space="preserve">galopsuchia </w:t>
      </w:r>
      <w:r w:rsidRPr="00753977">
        <w:t xml:space="preserve">and </w:t>
      </w:r>
      <w:r w:rsidRPr="00753977">
        <w:rPr>
          <w:i/>
          <w:iCs/>
        </w:rPr>
        <w:t xml:space="preserve">magnanimitas </w:t>
      </w:r>
      <w:r w:rsidRPr="00753977">
        <w:t>respectively.</w:t>
      </w:r>
      <w:r w:rsidRPr="00753977">
        <w:rPr>
          <w:color w:val="3D3B31"/>
          <w:position w:val="8"/>
          <w:sz w:val="12"/>
          <w:szCs w:val="12"/>
        </w:rPr>
        <w:t xml:space="preserve">84 </w:t>
      </w:r>
      <w:r w:rsidRPr="00753977">
        <w:t xml:space="preserve">This is the pride that one feels when, by dint of one's own efforts, one has sought </w:t>
      </w:r>
      <w:r w:rsidRPr="00753977">
        <w:rPr>
          <w:i/>
          <w:iCs/>
        </w:rPr>
        <w:t>are</w:t>
      </w:r>
      <w:r w:rsidRPr="00753977">
        <w:rPr>
          <w:i/>
          <w:iCs/>
          <w:color w:val="3D3B31"/>
        </w:rPr>
        <w:t xml:space="preserve">te </w:t>
      </w:r>
      <w:r w:rsidRPr="00753977">
        <w:t xml:space="preserve">(Gk. excellence), has pursued </w:t>
      </w:r>
      <w:r w:rsidRPr="00753977">
        <w:rPr>
          <w:color w:val="3D3B31"/>
        </w:rPr>
        <w:t>'</w:t>
      </w:r>
      <w:r w:rsidRPr="00753977">
        <w:t>excellence in all things'.</w:t>
      </w:r>
      <w:r w:rsidRPr="00753977">
        <w:rPr>
          <w:color w:val="3D3B31"/>
          <w:position w:val="7"/>
          <w:sz w:val="12"/>
          <w:szCs w:val="12"/>
        </w:rPr>
        <w:t>85</w:t>
      </w:r>
      <w:r w:rsidRPr="00753977">
        <w:rPr>
          <w:color w:val="3D3B31"/>
          <w:position w:val="7"/>
          <w:sz w:val="13"/>
          <w:szCs w:val="13"/>
        </w:rPr>
        <w:t xml:space="preserve"> </w:t>
      </w:r>
      <w:r w:rsidRPr="00753977">
        <w:t xml:space="preserve">Should honours come to the individual soul who pursues such excellence, he still repeats the bestowing </w:t>
      </w:r>
      <w:r w:rsidRPr="00753977">
        <w:rPr>
          <w:i/>
          <w:iCs/>
          <w:color w:val="3D3B31"/>
        </w:rPr>
        <w:t xml:space="preserve">' </w:t>
      </w:r>
      <w:r w:rsidRPr="00753977">
        <w:rPr>
          <w:i/>
          <w:iCs/>
        </w:rPr>
        <w:t>n</w:t>
      </w:r>
      <w:r w:rsidRPr="00753977">
        <w:rPr>
          <w:i/>
          <w:iCs/>
          <w:color w:val="3D3B31"/>
        </w:rPr>
        <w:t>o</w:t>
      </w:r>
      <w:r w:rsidRPr="00753977">
        <w:rPr>
          <w:i/>
          <w:iCs/>
        </w:rPr>
        <w:t>n dignus sum</w:t>
      </w:r>
      <w:r w:rsidRPr="00753977">
        <w:rPr>
          <w:i/>
          <w:iCs/>
          <w:color w:val="3D3B31"/>
        </w:rPr>
        <w:t xml:space="preserve">' </w:t>
      </w:r>
      <w:r w:rsidRPr="00753977">
        <w:t xml:space="preserve">( </w:t>
      </w:r>
      <w:r w:rsidRPr="00753977">
        <w:rPr>
          <w:color w:val="3D3B31"/>
        </w:rPr>
        <w:t>'</w:t>
      </w:r>
      <w:r w:rsidRPr="00753977">
        <w:t>I am not worthy')</w:t>
      </w:r>
      <w:r w:rsidRPr="00753977">
        <w:rPr>
          <w:color w:val="3D3B31"/>
          <w:position w:val="8"/>
          <w:sz w:val="12"/>
          <w:szCs w:val="12"/>
        </w:rPr>
        <w:t xml:space="preserve">86 </w:t>
      </w:r>
      <w:r w:rsidRPr="00753977">
        <w:t>and gives praise and thanksgiving.</w:t>
      </w:r>
    </w:p>
    <w:p w14:paraId="2E02C7F9" w14:textId="77777777" w:rsidR="003342C4" w:rsidRPr="00753977" w:rsidRDefault="003342C4" w:rsidP="003342C4">
      <w:pPr>
        <w:pStyle w:val="11"/>
        <w:rPr>
          <w:color w:val="000000"/>
          <w:sz w:val="15"/>
          <w:szCs w:val="15"/>
        </w:rPr>
      </w:pPr>
      <w:r w:rsidRPr="00753977">
        <w:t>The Bahá’í Faith also mentions the virtue of sincerity in connection with the search. 'Abdu’l-Bahá states that had the Jews sincerely investigated for themselves, they would have recognized and believed in Christ as Messiah</w:t>
      </w:r>
      <w:r w:rsidRPr="00753977">
        <w:rPr>
          <w:color w:val="3D3B31"/>
        </w:rPr>
        <w:t>,</w:t>
      </w:r>
      <w:r w:rsidRPr="00753977">
        <w:rPr>
          <w:color w:val="3D3B31"/>
          <w:position w:val="7"/>
          <w:sz w:val="12"/>
          <w:szCs w:val="12"/>
        </w:rPr>
        <w:t xml:space="preserve">87 </w:t>
      </w:r>
      <w:r w:rsidRPr="00753977">
        <w:t>a statement that says much for the far-reaching consequences of one spiritual virtue when it is practised with integrity</w:t>
      </w:r>
      <w:r w:rsidRPr="00753977">
        <w:rPr>
          <w:color w:val="3D3B31"/>
        </w:rPr>
        <w:t>.</w:t>
      </w:r>
    </w:p>
    <w:p w14:paraId="3BBE73DF" w14:textId="77777777" w:rsidR="003342C4" w:rsidRPr="00753977" w:rsidRDefault="003342C4" w:rsidP="003342C4">
      <w:pPr>
        <w:pStyle w:val="11"/>
        <w:rPr>
          <w:color w:val="000000"/>
          <w:sz w:val="12"/>
          <w:szCs w:val="12"/>
        </w:rPr>
      </w:pPr>
      <w:r w:rsidRPr="00753977">
        <w:rPr>
          <w:color w:val="2A281F"/>
        </w:rPr>
        <w:t>Bahá’u’lláh</w:t>
      </w:r>
      <w:r w:rsidRPr="00753977">
        <w:t xml:space="preserve"> also says: 'They whose eyes are illumined with the light of understanding will perceive the sweet savours of the All-Merciful, and will embrace His truth. These are they who are truly sincere</w:t>
      </w:r>
      <w:r w:rsidRPr="00753977">
        <w:rPr>
          <w:position w:val="8"/>
          <w:sz w:val="12"/>
          <w:szCs w:val="12"/>
        </w:rPr>
        <w:t>88</w:t>
      </w:r>
      <w:r w:rsidRPr="00753977">
        <w:t>…'</w:t>
      </w:r>
    </w:p>
    <w:p w14:paraId="147018BE" w14:textId="77777777" w:rsidR="003342C4" w:rsidRPr="00753977" w:rsidRDefault="003342C4" w:rsidP="003342C4">
      <w:pPr>
        <w:pStyle w:val="11"/>
        <w:rPr>
          <w:color w:val="000000"/>
        </w:rPr>
      </w:pPr>
      <w:r w:rsidRPr="00753977">
        <w:t>One of the most challenging directives that Bahá’u’lláh and 'Abdu’l­Bahá lay before us in our search for truth is the abolition of prejudice. This applies to all the well-recognized forms of prejudice which are so destructive to society: those of race, religion, class, ethnicity, and so on. Prejudice blights the individual's spiritual development, as it blocks the flow of love and produces in its stagnation the foul black waters of hatred</w:t>
      </w:r>
      <w:r w:rsidRPr="00753977">
        <w:rPr>
          <w:color w:val="4B493F"/>
        </w:rPr>
        <w:t xml:space="preserve">. </w:t>
      </w:r>
      <w:r w:rsidRPr="00753977">
        <w:t>Referring to the New World Order of Bahá’u’lláh, Shoghi Effendi writes:</w:t>
      </w:r>
    </w:p>
    <w:p w14:paraId="2B71E5A0" w14:textId="77777777" w:rsidR="003342C4" w:rsidRPr="00753977" w:rsidRDefault="003342C4" w:rsidP="003342C4">
      <w:pPr>
        <w:pStyle w:val="1"/>
        <w:rPr>
          <w:color w:val="000000"/>
          <w:sz w:val="20"/>
          <w:szCs w:val="20"/>
        </w:rPr>
      </w:pPr>
      <w:r w:rsidRPr="00753977">
        <w:lastRenderedPageBreak/>
        <w:t xml:space="preserve">The methods it employs, the </w:t>
      </w:r>
      <w:r w:rsidRPr="00753977">
        <w:rPr>
          <w:color w:val="4B493F"/>
        </w:rPr>
        <w:t>s</w:t>
      </w:r>
      <w:r w:rsidRPr="00753977">
        <w:t>tandard it inculcates, incline it to neither East nor West</w:t>
      </w:r>
      <w:r w:rsidRPr="00753977">
        <w:rPr>
          <w:color w:val="5D5D52"/>
        </w:rPr>
        <w:t xml:space="preserve">, </w:t>
      </w:r>
      <w:r w:rsidRPr="00753977">
        <w:t>neither Jew nor Gentile, neither rich nor poor, neither white nor coloured. Its watchword is the unification of the human race.</w:t>
      </w:r>
      <w:r w:rsidRPr="00753977">
        <w:rPr>
          <w:position w:val="8"/>
          <w:sz w:val="12"/>
          <w:szCs w:val="12"/>
        </w:rPr>
        <w:t xml:space="preserve"> </w:t>
      </w:r>
      <w:r w:rsidRPr="00753977">
        <w:rPr>
          <w:position w:val="8"/>
          <w:sz w:val="10"/>
          <w:szCs w:val="10"/>
        </w:rPr>
        <w:t>89</w:t>
      </w:r>
    </w:p>
    <w:p w14:paraId="4B82F23B" w14:textId="77777777" w:rsidR="003342C4" w:rsidRPr="00753977" w:rsidRDefault="003342C4" w:rsidP="003342C4">
      <w:pPr>
        <w:pStyle w:val="11"/>
        <w:rPr>
          <w:color w:val="000000"/>
        </w:rPr>
      </w:pPr>
      <w:r w:rsidRPr="00753977">
        <w:t xml:space="preserve">Realistically, it is difficult to unlearn all of the prejudices that may have influenced us in the past. We can, however, be consciously aware of how strong feelings or convictions for or against someone or something may cause prejudgement and partiality. While it is in the </w:t>
      </w:r>
      <w:r w:rsidRPr="00753977">
        <w:rPr>
          <w:color w:val="4B493F"/>
        </w:rPr>
        <w:t>spir</w:t>
      </w:r>
      <w:r w:rsidRPr="00753977">
        <w:t>it of friendly competition to favour our athletic team or to discriminate in our choice of cars or coffee, hasty judgements of others or their beliefs before we have interacted with them can lead us to false perceptions and conclusions, perceptions that may create deep-seated feelings of ill-will. The Bahá’í Faith rather advocates a frame of mind that strives to remain open to any question, as if</w:t>
      </w:r>
      <w:r w:rsidRPr="00753977">
        <w:rPr>
          <w:rFonts w:ascii="Arial" w:hAnsi="Arial"/>
        </w:rPr>
        <w:t xml:space="preserve"> </w:t>
      </w:r>
      <w:r w:rsidRPr="00753977">
        <w:t>it were seeing the question for the first time.</w:t>
      </w:r>
    </w:p>
    <w:p w14:paraId="7993A9BB" w14:textId="77777777" w:rsidR="003342C4" w:rsidRPr="00753977" w:rsidRDefault="003342C4" w:rsidP="003342C4">
      <w:pPr>
        <w:pStyle w:val="11"/>
        <w:rPr>
          <w:color w:val="000000"/>
        </w:rPr>
      </w:pPr>
      <w:r w:rsidRPr="00753977">
        <w:t xml:space="preserve">This great initiative in the search for truth to which Bahá’u’lláh and 'Abdu’l-Bahá </w:t>
      </w:r>
      <w:r w:rsidRPr="00753977">
        <w:rPr>
          <w:color w:val="4B493F"/>
        </w:rPr>
        <w:t xml:space="preserve">exhort </w:t>
      </w:r>
      <w:r w:rsidRPr="00753977">
        <w:t xml:space="preserve">us and the </w:t>
      </w:r>
      <w:r w:rsidRPr="00753977">
        <w:rPr>
          <w:color w:val="4B493F"/>
        </w:rPr>
        <w:t>'affirmative action</w:t>
      </w:r>
      <w:r w:rsidRPr="00753977">
        <w:t>'</w:t>
      </w:r>
      <w:r w:rsidRPr="00753977">
        <w:rPr>
          <w:position w:val="8"/>
          <w:sz w:val="12"/>
          <w:szCs w:val="12"/>
        </w:rPr>
        <w:t>90</w:t>
      </w:r>
      <w:r w:rsidRPr="00753977">
        <w:rPr>
          <w:color w:val="4B493F"/>
        </w:rPr>
        <w:t xml:space="preserve"> </w:t>
      </w:r>
      <w:r w:rsidRPr="00753977">
        <w:t xml:space="preserve">that the Bahá’í Faith recommends to individuals in mapping out their own destinies has to be seen as a vote of confidence in the individual's ability to recognize the truth. No more is humankind to be looked upon as a child who must be hand-held by </w:t>
      </w:r>
      <w:r w:rsidRPr="00753977">
        <w:rPr>
          <w:color w:val="4B493F"/>
        </w:rPr>
        <w:t>a spiritua</w:t>
      </w:r>
      <w:r w:rsidRPr="00753977">
        <w:t>l director in order to reach valid conclusions about reality</w:t>
      </w:r>
      <w:r w:rsidRPr="00753977">
        <w:rPr>
          <w:color w:val="5D5D52"/>
        </w:rPr>
        <w:t xml:space="preserve">. </w:t>
      </w:r>
      <w:r w:rsidRPr="00753977">
        <w:t>Intellectual maturity is at hand</w:t>
      </w:r>
      <w:r w:rsidRPr="00753977">
        <w:rPr>
          <w:color w:val="4B493F"/>
        </w:rPr>
        <w:t xml:space="preserve">. </w:t>
      </w:r>
      <w:r w:rsidRPr="00753977">
        <w:t xml:space="preserve">The determination of our own beliefs, </w:t>
      </w:r>
      <w:r w:rsidRPr="00753977">
        <w:rPr>
          <w:color w:val="4B493F"/>
        </w:rPr>
        <w:t xml:space="preserve">although </w:t>
      </w:r>
      <w:r w:rsidRPr="00753977">
        <w:t xml:space="preserve">involving great challenges, is </w:t>
      </w:r>
      <w:r w:rsidRPr="00753977">
        <w:rPr>
          <w:color w:val="4B493F"/>
        </w:rPr>
        <w:t xml:space="preserve">a selective </w:t>
      </w:r>
      <w:r w:rsidRPr="00753977">
        <w:t>process that we must engage in ourselves</w:t>
      </w:r>
      <w:r w:rsidRPr="00753977">
        <w:rPr>
          <w:color w:val="5D5D52"/>
        </w:rPr>
        <w:t>.</w:t>
      </w:r>
    </w:p>
    <w:p w14:paraId="30E36525" w14:textId="77777777" w:rsidR="003342C4" w:rsidRPr="00753977" w:rsidRDefault="003342C4" w:rsidP="003342C4">
      <w:pPr>
        <w:widowControl w:val="0"/>
        <w:autoSpaceDE w:val="0"/>
        <w:autoSpaceDN w:val="0"/>
        <w:adjustRightInd w:val="0"/>
        <w:spacing w:before="73" w:after="0" w:line="240" w:lineRule="auto"/>
        <w:jc w:val="both"/>
        <w:rPr>
          <w:rFonts w:ascii="Times New Roman" w:hAnsi="Times New Roman" w:cs="Times New Roman"/>
          <w:b/>
          <w:bCs/>
          <w:color w:val="2D2B23"/>
          <w:sz w:val="20"/>
          <w:szCs w:val="20"/>
        </w:rPr>
      </w:pPr>
      <w:r w:rsidRPr="00753977">
        <w:rPr>
          <w:rFonts w:ascii="Times New Roman" w:hAnsi="Times New Roman" w:cs="Times New Roman"/>
          <w:b/>
          <w:bCs/>
          <w:color w:val="2D2B23"/>
          <w:sz w:val="20"/>
          <w:szCs w:val="20"/>
        </w:rPr>
        <w:t>Bahá’u’lláh is Consistent with His Own Principle</w:t>
      </w:r>
    </w:p>
    <w:p w14:paraId="1EABF9CF" w14:textId="77777777" w:rsidR="003342C4" w:rsidRPr="00753977" w:rsidRDefault="003342C4" w:rsidP="003342C4">
      <w:pPr>
        <w:widowControl w:val="0"/>
        <w:autoSpaceDE w:val="0"/>
        <w:autoSpaceDN w:val="0"/>
        <w:adjustRightInd w:val="0"/>
        <w:spacing w:before="73" w:after="0" w:line="240" w:lineRule="auto"/>
        <w:jc w:val="both"/>
        <w:rPr>
          <w:rFonts w:ascii="Times New Roman" w:hAnsi="Times New Roman" w:cs="Times New Roman"/>
          <w:color w:val="000000"/>
          <w:sz w:val="13"/>
          <w:szCs w:val="13"/>
        </w:rPr>
      </w:pPr>
    </w:p>
    <w:p w14:paraId="469B4AF9" w14:textId="77777777" w:rsidR="003342C4" w:rsidRPr="00753977" w:rsidRDefault="003342C4" w:rsidP="003342C4">
      <w:pPr>
        <w:pStyle w:val="11"/>
        <w:rPr>
          <w:color w:val="000000"/>
        </w:rPr>
      </w:pPr>
      <w:r w:rsidRPr="00753977">
        <w:t xml:space="preserve">When we look carefully at the injunction to search for truth given in the Bahá’í Faith, and examine </w:t>
      </w:r>
      <w:r w:rsidRPr="00753977">
        <w:rPr>
          <w:color w:val="3F3D34"/>
        </w:rPr>
        <w:t xml:space="preserve">at </w:t>
      </w:r>
      <w:r w:rsidRPr="00753977">
        <w:t xml:space="preserve">the same time the claims that Bahá’u’lláh made as a divine Manifestation to be the </w:t>
      </w:r>
      <w:r w:rsidRPr="00753977">
        <w:rPr>
          <w:color w:val="3F3D34"/>
        </w:rPr>
        <w:t xml:space="preserve">'Promise </w:t>
      </w:r>
      <w:r w:rsidRPr="00753977">
        <w:t>of All Ages',</w:t>
      </w:r>
      <w:r w:rsidRPr="00753977">
        <w:rPr>
          <w:color w:val="59564B"/>
          <w:position w:val="8"/>
          <w:sz w:val="12"/>
          <w:szCs w:val="12"/>
        </w:rPr>
        <w:t>9</w:t>
      </w:r>
      <w:r w:rsidRPr="00753977">
        <w:rPr>
          <w:color w:val="3F3D34"/>
          <w:position w:val="8"/>
          <w:sz w:val="12"/>
          <w:szCs w:val="12"/>
        </w:rPr>
        <w:t>1</w:t>
      </w:r>
      <w:r w:rsidRPr="00753977">
        <w:rPr>
          <w:color w:val="3F3D34"/>
          <w:position w:val="8"/>
          <w:sz w:val="13"/>
          <w:szCs w:val="13"/>
        </w:rPr>
        <w:t xml:space="preserve"> </w:t>
      </w:r>
      <w:r w:rsidRPr="00753977">
        <w:t xml:space="preserve">there appears to be something of a conundrum. Bahá’u’lláh, on the one hand, advises us to be totally independent </w:t>
      </w:r>
      <w:r w:rsidRPr="00753977">
        <w:rPr>
          <w:color w:val="3F3D34"/>
        </w:rPr>
        <w:t xml:space="preserve">and </w:t>
      </w:r>
      <w:r w:rsidRPr="00753977">
        <w:t xml:space="preserve">unfettered in our </w:t>
      </w:r>
      <w:r w:rsidRPr="00753977">
        <w:rPr>
          <w:color w:val="3F3D34"/>
        </w:rPr>
        <w:t xml:space="preserve">search </w:t>
      </w:r>
      <w:r w:rsidRPr="00753977">
        <w:t xml:space="preserve">for truth. On the other hand, He says that He is the truth and that His revelation constitutes the highest and purest form </w:t>
      </w:r>
      <w:r w:rsidRPr="00753977">
        <w:rPr>
          <w:color w:val="3F3D34"/>
        </w:rPr>
        <w:t xml:space="preserve">of </w:t>
      </w:r>
      <w:r w:rsidRPr="00753977">
        <w:t>truth ever revealed to humankind:</w:t>
      </w:r>
    </w:p>
    <w:p w14:paraId="4E9804F4" w14:textId="77777777" w:rsidR="003342C4" w:rsidRPr="00753977" w:rsidRDefault="003342C4" w:rsidP="003342C4">
      <w:pPr>
        <w:pStyle w:val="1"/>
        <w:rPr>
          <w:color w:val="000000"/>
          <w:sz w:val="12"/>
          <w:szCs w:val="12"/>
        </w:rPr>
      </w:pPr>
      <w:r w:rsidRPr="00753977">
        <w:t xml:space="preserve">The highest </w:t>
      </w:r>
      <w:r w:rsidRPr="00753977">
        <w:rPr>
          <w:color w:val="3F3D34"/>
        </w:rPr>
        <w:t xml:space="preserve">essence and </w:t>
      </w:r>
      <w:r w:rsidRPr="00753977">
        <w:t xml:space="preserve">most perfect expression of </w:t>
      </w:r>
      <w:r w:rsidRPr="00753977">
        <w:rPr>
          <w:color w:val="3F3D34"/>
        </w:rPr>
        <w:t xml:space="preserve">whatsoever </w:t>
      </w:r>
      <w:r w:rsidRPr="00753977">
        <w:t xml:space="preserve">the peoples of old have either </w:t>
      </w:r>
      <w:r w:rsidRPr="00753977">
        <w:rPr>
          <w:color w:val="3F3D34"/>
        </w:rPr>
        <w:t xml:space="preserve">said </w:t>
      </w:r>
      <w:r w:rsidRPr="00753977">
        <w:t>or written hath, through this most potent Revelation</w:t>
      </w:r>
      <w:r w:rsidRPr="00753977">
        <w:rPr>
          <w:color w:val="59564B"/>
        </w:rPr>
        <w:t xml:space="preserve">, </w:t>
      </w:r>
      <w:r w:rsidRPr="00753977">
        <w:t xml:space="preserve">been sent down from the heaven of the Will </w:t>
      </w:r>
      <w:r w:rsidRPr="00753977">
        <w:rPr>
          <w:color w:val="3F3D34"/>
        </w:rPr>
        <w:t xml:space="preserve">of </w:t>
      </w:r>
      <w:r w:rsidRPr="00753977">
        <w:t xml:space="preserve">the All­ Possessing, the </w:t>
      </w:r>
      <w:r w:rsidRPr="00753977">
        <w:rPr>
          <w:color w:val="3F3D34"/>
        </w:rPr>
        <w:t xml:space="preserve">Ever-Abiding </w:t>
      </w:r>
      <w:r w:rsidRPr="00753977">
        <w:t>God.</w:t>
      </w:r>
      <w:r w:rsidRPr="00753977">
        <w:rPr>
          <w:color w:val="59564B"/>
          <w:position w:val="7"/>
          <w:sz w:val="10"/>
          <w:szCs w:val="10"/>
        </w:rPr>
        <w:t>92</w:t>
      </w:r>
    </w:p>
    <w:p w14:paraId="3902DDF5" w14:textId="77777777" w:rsidR="003342C4" w:rsidRPr="00753977" w:rsidRDefault="003342C4" w:rsidP="003342C4">
      <w:pPr>
        <w:pStyle w:val="11"/>
        <w:rPr>
          <w:color w:val="000000"/>
        </w:rPr>
      </w:pPr>
      <w:r w:rsidRPr="00753977">
        <w:t xml:space="preserve">This is an astounding claim, </w:t>
      </w:r>
      <w:r w:rsidRPr="00753977">
        <w:rPr>
          <w:color w:val="3F3D34"/>
        </w:rPr>
        <w:t xml:space="preserve">one </w:t>
      </w:r>
      <w:r w:rsidRPr="00753977">
        <w:t xml:space="preserve">that no </w:t>
      </w:r>
      <w:r w:rsidRPr="00753977">
        <w:rPr>
          <w:color w:val="3F3D34"/>
        </w:rPr>
        <w:t xml:space="preserve">sincere </w:t>
      </w:r>
      <w:r w:rsidRPr="00753977">
        <w:t xml:space="preserve">seeker of the truth </w:t>
      </w:r>
      <w:r w:rsidRPr="00753977">
        <w:rPr>
          <w:color w:val="3F3D34"/>
        </w:rPr>
        <w:t>should ignore</w:t>
      </w:r>
      <w:r w:rsidRPr="00753977">
        <w:rPr>
          <w:color w:val="59564B"/>
        </w:rPr>
        <w:t xml:space="preserve">. </w:t>
      </w:r>
      <w:r w:rsidRPr="00753977">
        <w:t xml:space="preserve">The </w:t>
      </w:r>
      <w:r w:rsidRPr="00753977">
        <w:rPr>
          <w:color w:val="3F3D34"/>
        </w:rPr>
        <w:t xml:space="preserve">search </w:t>
      </w:r>
      <w:r w:rsidRPr="00753977">
        <w:t xml:space="preserve">may </w:t>
      </w:r>
      <w:r w:rsidRPr="00753977">
        <w:rPr>
          <w:color w:val="3F3D34"/>
        </w:rPr>
        <w:t xml:space="preserve">strike </w:t>
      </w:r>
      <w:r w:rsidRPr="00753977">
        <w:t xml:space="preserve">us then </w:t>
      </w:r>
      <w:r w:rsidRPr="00753977">
        <w:rPr>
          <w:color w:val="3F3D34"/>
        </w:rPr>
        <w:t xml:space="preserve">as </w:t>
      </w:r>
      <w:r w:rsidRPr="00753977">
        <w:t xml:space="preserve">a foregone conclusion. He says, </w:t>
      </w:r>
      <w:r w:rsidRPr="00753977">
        <w:lastRenderedPageBreak/>
        <w:t xml:space="preserve">'Seek the truth', but at the </w:t>
      </w:r>
      <w:r w:rsidRPr="00753977">
        <w:rPr>
          <w:color w:val="3F3D34"/>
        </w:rPr>
        <w:t xml:space="preserve">same </w:t>
      </w:r>
      <w:r w:rsidRPr="00753977">
        <w:t xml:space="preserve">time He says, </w:t>
      </w:r>
      <w:r w:rsidRPr="00753977">
        <w:rPr>
          <w:color w:val="3F3D34"/>
        </w:rPr>
        <w:t xml:space="preserve">'I am </w:t>
      </w:r>
      <w:r w:rsidRPr="00753977">
        <w:t xml:space="preserve">truth that </w:t>
      </w:r>
      <w:r w:rsidRPr="00753977">
        <w:rPr>
          <w:color w:val="3F3D34"/>
        </w:rPr>
        <w:t xml:space="preserve">ye seek.' </w:t>
      </w:r>
      <w:r w:rsidRPr="00753977">
        <w:t xml:space="preserve">If </w:t>
      </w:r>
      <w:r w:rsidRPr="00753977">
        <w:rPr>
          <w:color w:val="3F3D34"/>
        </w:rPr>
        <w:t xml:space="preserve">we </w:t>
      </w:r>
      <w:r w:rsidRPr="00753977">
        <w:t xml:space="preserve">take </w:t>
      </w:r>
      <w:r w:rsidRPr="00753977">
        <w:rPr>
          <w:color w:val="2A281F"/>
        </w:rPr>
        <w:t>Bahá’u’lláh</w:t>
      </w:r>
      <w:r w:rsidRPr="00753977">
        <w:t xml:space="preserve"> at His </w:t>
      </w:r>
      <w:r w:rsidRPr="00753977">
        <w:rPr>
          <w:color w:val="3F3D34"/>
        </w:rPr>
        <w:t xml:space="preserve">word, </w:t>
      </w:r>
      <w:r w:rsidRPr="00753977">
        <w:t xml:space="preserve">does this </w:t>
      </w:r>
      <w:r w:rsidRPr="00753977">
        <w:rPr>
          <w:color w:val="3F3D34"/>
        </w:rPr>
        <w:t xml:space="preserve">acceptance </w:t>
      </w:r>
      <w:r w:rsidRPr="00753977">
        <w:t xml:space="preserve">not invalidate or nullify the </w:t>
      </w:r>
      <w:r w:rsidRPr="00753977">
        <w:rPr>
          <w:color w:val="3F3D34"/>
        </w:rPr>
        <w:t xml:space="preserve">search </w:t>
      </w:r>
      <w:r w:rsidRPr="00753977">
        <w:t xml:space="preserve">that He has </w:t>
      </w:r>
      <w:r w:rsidRPr="00753977">
        <w:rPr>
          <w:color w:val="3F3D34"/>
        </w:rPr>
        <w:t xml:space="preserve">explicitly </w:t>
      </w:r>
      <w:r w:rsidRPr="00753977">
        <w:t xml:space="preserve">counselled us to carry out? Further, if our </w:t>
      </w:r>
      <w:r w:rsidRPr="00753977">
        <w:rPr>
          <w:color w:val="3F3D34"/>
        </w:rPr>
        <w:t xml:space="preserve">search is supposed </w:t>
      </w:r>
      <w:r w:rsidRPr="00753977">
        <w:t xml:space="preserve">to be independent </w:t>
      </w:r>
      <w:r w:rsidRPr="00753977">
        <w:rPr>
          <w:color w:val="3F3D34"/>
        </w:rPr>
        <w:t xml:space="preserve">and </w:t>
      </w:r>
      <w:r w:rsidRPr="00753977">
        <w:t xml:space="preserve">personal, how can </w:t>
      </w:r>
      <w:r w:rsidRPr="00753977">
        <w:rPr>
          <w:color w:val="3F3D34"/>
        </w:rPr>
        <w:t xml:space="preserve">we </w:t>
      </w:r>
      <w:r w:rsidRPr="00753977">
        <w:t xml:space="preserve">be justified in accepting Him </w:t>
      </w:r>
      <w:r w:rsidRPr="00753977">
        <w:rPr>
          <w:color w:val="3F3D34"/>
        </w:rPr>
        <w:t xml:space="preserve">without </w:t>
      </w:r>
      <w:r w:rsidRPr="00753977">
        <w:t>critical examination?</w:t>
      </w:r>
    </w:p>
    <w:p w14:paraId="3E09C743" w14:textId="77777777" w:rsidR="003342C4" w:rsidRPr="00753977" w:rsidRDefault="003342C4" w:rsidP="003342C4">
      <w:pPr>
        <w:pStyle w:val="11"/>
        <w:rPr>
          <w:color w:val="000000"/>
          <w:sz w:val="12"/>
          <w:szCs w:val="12"/>
        </w:rPr>
      </w:pPr>
      <w:r w:rsidRPr="00753977">
        <w:t xml:space="preserve">Simply, we cannot. We must </w:t>
      </w:r>
      <w:r w:rsidRPr="00753977">
        <w:rPr>
          <w:color w:val="3F3D34"/>
        </w:rPr>
        <w:t xml:space="preserve">apply </w:t>
      </w:r>
      <w:r w:rsidRPr="00753977">
        <w:t xml:space="preserve">the principle </w:t>
      </w:r>
      <w:r w:rsidRPr="00753977">
        <w:rPr>
          <w:color w:val="3F3D34"/>
        </w:rPr>
        <w:t xml:space="preserve">of search </w:t>
      </w:r>
      <w:r w:rsidRPr="00753977">
        <w:t xml:space="preserve">to </w:t>
      </w:r>
      <w:r w:rsidRPr="00753977">
        <w:rPr>
          <w:color w:val="2A281F"/>
        </w:rPr>
        <w:t>Bahá’u’lláh’s</w:t>
      </w:r>
      <w:r w:rsidRPr="00753977">
        <w:t xml:space="preserve"> revelation and to the stupendous claims that He has made, for this is </w:t>
      </w:r>
      <w:r w:rsidRPr="00753977">
        <w:rPr>
          <w:color w:val="3F3D34"/>
        </w:rPr>
        <w:t xml:space="preserve">what </w:t>
      </w:r>
      <w:r w:rsidRPr="00753977">
        <w:t xml:space="preserve">He has asked us repeatedly to do. Bahá’u’lláh is consistent </w:t>
      </w:r>
      <w:r w:rsidRPr="00753977">
        <w:rPr>
          <w:color w:val="3F3D34"/>
        </w:rPr>
        <w:t xml:space="preserve">with </w:t>
      </w:r>
      <w:r w:rsidRPr="00753977">
        <w:t xml:space="preserve">Himself on this point. Even though </w:t>
      </w:r>
      <w:r w:rsidRPr="00753977">
        <w:rPr>
          <w:color w:val="2A281F"/>
        </w:rPr>
        <w:t>Bahá’u’lláh</w:t>
      </w:r>
      <w:r w:rsidRPr="00753977">
        <w:t xml:space="preserve"> speaks with the </w:t>
      </w:r>
      <w:r w:rsidRPr="00753977">
        <w:rPr>
          <w:color w:val="3F3D34"/>
        </w:rPr>
        <w:t xml:space="preserve">voice of </w:t>
      </w:r>
      <w:r w:rsidRPr="00753977">
        <w:t xml:space="preserve">God, He does not </w:t>
      </w:r>
      <w:r w:rsidRPr="00753977">
        <w:rPr>
          <w:color w:val="3F3D34"/>
        </w:rPr>
        <w:t xml:space="preserve">ask </w:t>
      </w:r>
      <w:r w:rsidRPr="00753977">
        <w:t xml:space="preserve">us to look into </w:t>
      </w:r>
      <w:r w:rsidRPr="00753977">
        <w:rPr>
          <w:color w:val="3F3D34"/>
        </w:rPr>
        <w:t xml:space="preserve">all </w:t>
      </w:r>
      <w:r w:rsidRPr="00753977">
        <w:t xml:space="preserve">things with </w:t>
      </w:r>
      <w:r w:rsidRPr="00753977">
        <w:rPr>
          <w:color w:val="3F3D34"/>
        </w:rPr>
        <w:t xml:space="preserve">a searching </w:t>
      </w:r>
      <w:r w:rsidRPr="00753977">
        <w:t xml:space="preserve">eye and at the same time to </w:t>
      </w:r>
      <w:r w:rsidRPr="00753977">
        <w:rPr>
          <w:color w:val="3F3D34"/>
        </w:rPr>
        <w:t xml:space="preserve">accept </w:t>
      </w:r>
      <w:r w:rsidRPr="00753977">
        <w:t xml:space="preserve">Him blindly. Faith based </w:t>
      </w:r>
      <w:r w:rsidRPr="00753977">
        <w:rPr>
          <w:color w:val="3F3D34"/>
        </w:rPr>
        <w:t xml:space="preserve">on </w:t>
      </w:r>
      <w:r w:rsidRPr="00753977">
        <w:t xml:space="preserve">conscious knowledge is </w:t>
      </w:r>
      <w:r w:rsidRPr="00753977">
        <w:rPr>
          <w:color w:val="3F3D34"/>
        </w:rPr>
        <w:t xml:space="preserve">what He </w:t>
      </w:r>
      <w:r w:rsidRPr="00753977">
        <w:t xml:space="preserve">demands. Writing to the kings </w:t>
      </w:r>
      <w:r w:rsidRPr="00753977">
        <w:rPr>
          <w:color w:val="3F3D34"/>
        </w:rPr>
        <w:t xml:space="preserve">of </w:t>
      </w:r>
      <w:r w:rsidRPr="00753977">
        <w:t xml:space="preserve">the earth </w:t>
      </w:r>
      <w:r w:rsidRPr="00753977">
        <w:rPr>
          <w:color w:val="3F3D34"/>
        </w:rPr>
        <w:t xml:space="preserve">while a </w:t>
      </w:r>
      <w:r w:rsidRPr="00753977">
        <w:t xml:space="preserve">prisoner in Adrianople, </w:t>
      </w:r>
      <w:r w:rsidRPr="00753977">
        <w:rPr>
          <w:color w:val="2A281F"/>
        </w:rPr>
        <w:t>Bahá’u’lláh</w:t>
      </w:r>
      <w:r w:rsidRPr="00753977">
        <w:t xml:space="preserve"> urges, </w:t>
      </w:r>
      <w:r w:rsidRPr="00753977">
        <w:rPr>
          <w:color w:val="3F3D34"/>
        </w:rPr>
        <w:t xml:space="preserve">'Examine </w:t>
      </w:r>
      <w:r w:rsidRPr="00753977">
        <w:rPr>
          <w:color w:val="2D2B23"/>
        </w:rPr>
        <w:t>Our Cause</w:t>
      </w:r>
      <w:r w:rsidRPr="00753977">
        <w:rPr>
          <w:color w:val="59564B"/>
          <w:sz w:val="19"/>
          <w:szCs w:val="19"/>
        </w:rPr>
        <w:t>'</w:t>
      </w:r>
      <w:r w:rsidRPr="00753977">
        <w:rPr>
          <w:color w:val="59564B"/>
          <w:position w:val="7"/>
          <w:sz w:val="12"/>
          <w:szCs w:val="12"/>
        </w:rPr>
        <w:t>93</w:t>
      </w:r>
      <w:r w:rsidRPr="00753977">
        <w:rPr>
          <w:color w:val="59564B"/>
          <w:position w:val="7"/>
          <w:sz w:val="13"/>
          <w:szCs w:val="13"/>
        </w:rPr>
        <w:t xml:space="preserve"> </w:t>
      </w:r>
      <w:r w:rsidRPr="00753977">
        <w:rPr>
          <w:color w:val="2D2B23"/>
          <w:sz w:val="19"/>
          <w:szCs w:val="19"/>
        </w:rPr>
        <w:t xml:space="preserve">and </w:t>
      </w:r>
      <w:r w:rsidRPr="00753977">
        <w:rPr>
          <w:color w:val="3F3D34"/>
        </w:rPr>
        <w:t xml:space="preserve">'Look </w:t>
      </w:r>
      <w:r w:rsidRPr="00753977">
        <w:rPr>
          <w:color w:val="2D2B23"/>
        </w:rPr>
        <w:t xml:space="preserve">into </w:t>
      </w:r>
      <w:r w:rsidRPr="00753977">
        <w:rPr>
          <w:color w:val="3F3D34"/>
        </w:rPr>
        <w:t>a</w:t>
      </w:r>
      <w:r w:rsidRPr="00753977">
        <w:rPr>
          <w:color w:val="2D2B23"/>
        </w:rPr>
        <w:t xml:space="preserve">t things </w:t>
      </w:r>
      <w:r w:rsidRPr="00753977">
        <w:rPr>
          <w:color w:val="3F3D34"/>
        </w:rPr>
        <w:t>with a searching eye'</w:t>
      </w:r>
      <w:r w:rsidRPr="00753977">
        <w:rPr>
          <w:color w:val="59564B"/>
          <w:sz w:val="19"/>
          <w:szCs w:val="19"/>
        </w:rPr>
        <w:t>.</w:t>
      </w:r>
      <w:r w:rsidRPr="00753977">
        <w:rPr>
          <w:color w:val="59564B"/>
          <w:position w:val="7"/>
          <w:sz w:val="12"/>
          <w:szCs w:val="12"/>
        </w:rPr>
        <w:t>94</w:t>
      </w:r>
      <w:r w:rsidRPr="00753977">
        <w:rPr>
          <w:color w:val="59564B"/>
          <w:position w:val="7"/>
          <w:sz w:val="13"/>
          <w:szCs w:val="13"/>
        </w:rPr>
        <w:t xml:space="preserve"> </w:t>
      </w:r>
      <w:r w:rsidRPr="00753977">
        <w:t xml:space="preserve">He often marshals proofs </w:t>
      </w:r>
      <w:r w:rsidRPr="00753977">
        <w:rPr>
          <w:rFonts w:ascii="Arial" w:hAnsi="Arial"/>
          <w:sz w:val="18"/>
          <w:szCs w:val="18"/>
        </w:rPr>
        <w:t xml:space="preserve">in </w:t>
      </w:r>
      <w:r w:rsidRPr="00753977">
        <w:t xml:space="preserve">the exposition </w:t>
      </w:r>
      <w:r w:rsidRPr="00753977">
        <w:rPr>
          <w:color w:val="3F3D34"/>
        </w:rPr>
        <w:t xml:space="preserve">of </w:t>
      </w:r>
      <w:r w:rsidRPr="00753977">
        <w:t xml:space="preserve">His teachings </w:t>
      </w:r>
      <w:r w:rsidRPr="00753977">
        <w:rPr>
          <w:color w:val="3F3D34"/>
        </w:rPr>
        <w:t xml:space="preserve">and </w:t>
      </w:r>
      <w:r w:rsidRPr="00753977">
        <w:t xml:space="preserve">makes </w:t>
      </w:r>
      <w:r w:rsidRPr="00753977">
        <w:rPr>
          <w:color w:val="3F3D34"/>
        </w:rPr>
        <w:t xml:space="preserve">solicitous </w:t>
      </w:r>
      <w:r w:rsidRPr="00753977">
        <w:t xml:space="preserve">appeals to our good judgement and our </w:t>
      </w:r>
      <w:r w:rsidRPr="00753977">
        <w:rPr>
          <w:color w:val="3F3D34"/>
        </w:rPr>
        <w:t xml:space="preserve">sense </w:t>
      </w:r>
      <w:r w:rsidRPr="00753977">
        <w:t xml:space="preserve">of </w:t>
      </w:r>
      <w:r w:rsidRPr="00753977">
        <w:rPr>
          <w:color w:val="3F3D34"/>
        </w:rPr>
        <w:t xml:space="preserve">equity with </w:t>
      </w:r>
      <w:r w:rsidRPr="00753977">
        <w:t xml:space="preserve">phrases </w:t>
      </w:r>
      <w:r w:rsidRPr="00753977">
        <w:rPr>
          <w:color w:val="3F3D34"/>
        </w:rPr>
        <w:t xml:space="preserve">such </w:t>
      </w:r>
      <w:r w:rsidRPr="00753977">
        <w:t xml:space="preserve">as </w:t>
      </w:r>
      <w:r w:rsidRPr="00753977">
        <w:rPr>
          <w:color w:val="3F3D34"/>
        </w:rPr>
        <w:t>'ponder', 'reflect</w:t>
      </w:r>
      <w:r w:rsidRPr="00753977">
        <w:rPr>
          <w:color w:val="59564B"/>
        </w:rPr>
        <w:t>'</w:t>
      </w:r>
      <w:r w:rsidRPr="00753977">
        <w:rPr>
          <w:color w:val="3F3D34"/>
        </w:rPr>
        <w:t xml:space="preserve">, 'What </w:t>
      </w:r>
      <w:r w:rsidRPr="00753977">
        <w:t>could be the reason for</w:t>
      </w:r>
      <w:r w:rsidRPr="00753977">
        <w:rPr>
          <w:color w:val="050501"/>
        </w:rPr>
        <w:t>.</w:t>
      </w:r>
      <w:r w:rsidRPr="00753977">
        <w:rPr>
          <w:color w:val="3F3D34"/>
        </w:rPr>
        <w:t xml:space="preserve">..?', </w:t>
      </w:r>
      <w:r w:rsidRPr="00753977">
        <w:t xml:space="preserve">'consider', </w:t>
      </w:r>
      <w:r w:rsidRPr="00753977">
        <w:rPr>
          <w:color w:val="3F3D34"/>
        </w:rPr>
        <w:t xml:space="preserve">'Pause </w:t>
      </w:r>
      <w:r w:rsidRPr="00753977">
        <w:t xml:space="preserve">for but a little while and reflect', </w:t>
      </w:r>
      <w:r w:rsidRPr="00753977">
        <w:rPr>
          <w:color w:val="3F3D34"/>
        </w:rPr>
        <w:t>etc</w:t>
      </w:r>
      <w:r w:rsidRPr="00753977">
        <w:rPr>
          <w:color w:val="59564B"/>
        </w:rPr>
        <w:t>.</w:t>
      </w:r>
      <w:r w:rsidRPr="00753977">
        <w:rPr>
          <w:color w:val="59564B"/>
          <w:position w:val="7"/>
          <w:sz w:val="12"/>
          <w:szCs w:val="12"/>
        </w:rPr>
        <w:t>95</w:t>
      </w:r>
    </w:p>
    <w:p w14:paraId="182E2537" w14:textId="77777777" w:rsidR="003342C4" w:rsidRPr="00753977" w:rsidRDefault="003342C4" w:rsidP="003342C4">
      <w:pPr>
        <w:pStyle w:val="11"/>
        <w:rPr>
          <w:color w:val="000000"/>
        </w:rPr>
      </w:pPr>
      <w:r w:rsidRPr="00753977">
        <w:t>'</w:t>
      </w:r>
      <w:r w:rsidRPr="00753977">
        <w:rPr>
          <w:color w:val="2D2B23"/>
        </w:rPr>
        <w:t xml:space="preserve">Abdu’l-Bahá similarly </w:t>
      </w:r>
      <w:r w:rsidRPr="00753977">
        <w:rPr>
          <w:color w:val="3F3D34"/>
        </w:rPr>
        <w:t xml:space="preserve">appeals specifically </w:t>
      </w:r>
      <w:r w:rsidRPr="00753977">
        <w:rPr>
          <w:color w:val="2D2B23"/>
        </w:rPr>
        <w:t xml:space="preserve">to </w:t>
      </w:r>
      <w:r w:rsidRPr="00753977">
        <w:rPr>
          <w:color w:val="3F3D34"/>
        </w:rPr>
        <w:t xml:space="preserve">'logical </w:t>
      </w:r>
      <w:r w:rsidRPr="00753977">
        <w:rPr>
          <w:color w:val="2D2B23"/>
        </w:rPr>
        <w:t xml:space="preserve">proofs' and </w:t>
      </w:r>
      <w:r w:rsidRPr="00753977">
        <w:rPr>
          <w:noProof/>
        </w:rPr>
        <mc:AlternateContent>
          <mc:Choice Requires="wps">
            <w:drawing>
              <wp:anchor distT="0" distB="0" distL="114300" distR="114300" simplePos="0" relativeHeight="251875840" behindDoc="1" locked="0" layoutInCell="0" allowOverlap="1" wp14:anchorId="536E0742" wp14:editId="3F1960CB">
                <wp:simplePos x="0" y="0"/>
                <wp:positionH relativeFrom="page">
                  <wp:posOffset>4598670</wp:posOffset>
                </wp:positionH>
                <wp:positionV relativeFrom="paragraph">
                  <wp:posOffset>341630</wp:posOffset>
                </wp:positionV>
                <wp:extent cx="50800" cy="901700"/>
                <wp:effectExtent l="0" t="0" r="0" b="0"/>
                <wp:wrapNone/>
                <wp:docPr id="23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9C80" w14:textId="77777777" w:rsidR="003342C4" w:rsidRDefault="003342C4" w:rsidP="003342C4">
                            <w:pPr>
                              <w:spacing w:after="0" w:line="1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C71F61" wp14:editId="540BAEC5">
                                  <wp:extent cx="50800" cy="9017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 cy="901700"/>
                                          </a:xfrm>
                                          <a:prstGeom prst="rect">
                                            <a:avLst/>
                                          </a:prstGeom>
                                          <a:noFill/>
                                          <a:ln>
                                            <a:noFill/>
                                          </a:ln>
                                        </pic:spPr>
                                      </pic:pic>
                                    </a:graphicData>
                                  </a:graphic>
                                </wp:inline>
                              </w:drawing>
                            </w:r>
                          </w:p>
                          <w:p w14:paraId="2E6BD037"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0" style="position:absolute;left:0;text-align:left;margin-left:362.1pt;margin-top:26.9pt;width:4pt;height:71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" o:allowincell="f" filled="f" stroked="f">
                <v:textbox inset="0,0,0,0">
                  <w:txbxContent>
                    <w:p w14:paraId="76E79C80" w14:textId="77777777" w:rsidR="003342C4" w:rsidRDefault="003342C4" w:rsidP="003342C4">
                      <w:pPr>
                        <w:spacing w:after="0" w:line="1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C71F61" wp14:editId="540BAEC5">
                            <wp:extent cx="50800" cy="9017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 cy="901700"/>
                                    </a:xfrm>
                                    <a:prstGeom prst="rect">
                                      <a:avLst/>
                                    </a:prstGeom>
                                    <a:noFill/>
                                    <a:ln>
                                      <a:noFill/>
                                    </a:ln>
                                  </pic:spPr>
                                </pic:pic>
                              </a:graphicData>
                            </a:graphic>
                          </wp:inline>
                        </w:drawing>
                      </w:r>
                    </w:p>
                    <w:p w14:paraId="2E6BD037"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Pr="00753977">
        <w:rPr>
          <w:color w:val="3F3D34"/>
        </w:rPr>
        <w:t xml:space="preserve">'spiritual </w:t>
      </w:r>
      <w:r w:rsidRPr="00753977">
        <w:t>proofs</w:t>
      </w:r>
      <w:r w:rsidRPr="00753977">
        <w:rPr>
          <w:color w:val="59564B"/>
        </w:rPr>
        <w:t xml:space="preserve">' </w:t>
      </w:r>
      <w:r w:rsidRPr="00753977">
        <w:t xml:space="preserve">to validate the truths of divine revelation and uses a dialectical method in explaining the philosophical </w:t>
      </w:r>
      <w:r w:rsidRPr="00753977">
        <w:rPr>
          <w:color w:val="3F3D34"/>
        </w:rPr>
        <w:t xml:space="preserve">and </w:t>
      </w:r>
      <w:r w:rsidRPr="00753977">
        <w:t xml:space="preserve">theological truths </w:t>
      </w:r>
      <w:r w:rsidRPr="00753977">
        <w:rPr>
          <w:color w:val="3F3D34"/>
        </w:rPr>
        <w:t xml:space="preserve">of </w:t>
      </w:r>
      <w:r w:rsidRPr="00753977">
        <w:t xml:space="preserve">His father's revelation. Reject </w:t>
      </w:r>
      <w:r w:rsidRPr="00753977">
        <w:rPr>
          <w:color w:val="3F3D34"/>
        </w:rPr>
        <w:t xml:space="preserve">superstition, </w:t>
      </w:r>
      <w:r w:rsidRPr="00753977">
        <w:t>we are told. Be</w:t>
      </w:r>
      <w:r w:rsidRPr="00753977">
        <w:rPr>
          <w:noProof/>
        </w:rPr>
        <mc:AlternateContent>
          <mc:Choice Requires="wps">
            <w:drawing>
              <wp:anchor distT="0" distB="0" distL="114300" distR="114300" simplePos="0" relativeHeight="251876864" behindDoc="1" locked="0" layoutInCell="0" allowOverlap="1" wp14:anchorId="4BA32237" wp14:editId="4C6462FC">
                <wp:simplePos x="0" y="0"/>
                <wp:positionH relativeFrom="page">
                  <wp:posOffset>4679950</wp:posOffset>
                </wp:positionH>
                <wp:positionV relativeFrom="page">
                  <wp:posOffset>7620</wp:posOffset>
                </wp:positionV>
                <wp:extent cx="0" cy="4602480"/>
                <wp:effectExtent l="0" t="0" r="0" b="0"/>
                <wp:wrapNone/>
                <wp:docPr id="23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02480"/>
                        </a:xfrm>
                        <a:custGeom>
                          <a:avLst/>
                          <a:gdLst>
                            <a:gd name="T0" fmla="*/ 0 w 20"/>
                            <a:gd name="T1" fmla="*/ 7248 h 7248"/>
                            <a:gd name="T2" fmla="*/ 0 w 20"/>
                            <a:gd name="T3" fmla="*/ 0 h 7248"/>
                          </a:gdLst>
                          <a:ahLst/>
                          <a:cxnLst>
                            <a:cxn ang="0">
                              <a:pos x="T0" y="T1"/>
                            </a:cxn>
                            <a:cxn ang="0">
                              <a:pos x="T2" y="T3"/>
                            </a:cxn>
                          </a:cxnLst>
                          <a:rect l="0" t="0" r="r" b="b"/>
                          <a:pathLst>
                            <a:path w="20" h="7248">
                              <a:moveTo>
                                <a:pt x="0" y="7248"/>
                              </a:moveTo>
                              <a:lnTo>
                                <a:pt x="0" y="0"/>
                              </a:lnTo>
                            </a:path>
                          </a:pathLst>
                        </a:custGeom>
                        <a:noFill/>
                        <a:ln w="18811">
                          <a:solidFill>
                            <a:srgbClr val="C3B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368.5pt;margin-top:.6pt;width:0;height:362.4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2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" o:allowincell="f" path="m0,7248l0,0e" filled="f" strokecolor="#c3bfa8" strokeweight="18811emu">
                <v:path arrowok="t" o:connecttype="custom" o:connectlocs="0,4602480;0,0" o:connectangles="0,0"/>
                <w10:wrap anchorx="page" anchory="page"/>
              </v:shape>
            </w:pict>
          </mc:Fallback>
        </mc:AlternateContent>
      </w:r>
      <w:r w:rsidRPr="00753977">
        <w:rPr>
          <w:noProof/>
        </w:rPr>
        <mc:AlternateContent>
          <mc:Choice Requires="wps">
            <w:drawing>
              <wp:anchor distT="0" distB="0" distL="114300" distR="114300" simplePos="0" relativeHeight="251877888" behindDoc="1" locked="0" layoutInCell="0" allowOverlap="1" wp14:anchorId="42363091" wp14:editId="33F20E68">
                <wp:simplePos x="0" y="0"/>
                <wp:positionH relativeFrom="page">
                  <wp:posOffset>2540</wp:posOffset>
                </wp:positionH>
                <wp:positionV relativeFrom="page">
                  <wp:posOffset>6135370</wp:posOffset>
                </wp:positionV>
                <wp:extent cx="0" cy="900430"/>
                <wp:effectExtent l="0" t="0" r="0" b="0"/>
                <wp:wrapNone/>
                <wp:docPr id="23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00430"/>
                        </a:xfrm>
                        <a:custGeom>
                          <a:avLst/>
                          <a:gdLst>
                            <a:gd name="T0" fmla="*/ 0 w 20"/>
                            <a:gd name="T1" fmla="*/ 1419 h 1419"/>
                            <a:gd name="T2" fmla="*/ 0 w 20"/>
                            <a:gd name="T3" fmla="*/ 0 h 1419"/>
                          </a:gdLst>
                          <a:ahLst/>
                          <a:cxnLst>
                            <a:cxn ang="0">
                              <a:pos x="T0" y="T1"/>
                            </a:cxn>
                            <a:cxn ang="0">
                              <a:pos x="T2" y="T3"/>
                            </a:cxn>
                          </a:cxnLst>
                          <a:rect l="0" t="0" r="r" b="b"/>
                          <a:pathLst>
                            <a:path w="20" h="1419">
                              <a:moveTo>
                                <a:pt x="0" y="1419"/>
                              </a:moveTo>
                              <a:lnTo>
                                <a:pt x="0" y="0"/>
                              </a:lnTo>
                            </a:path>
                          </a:pathLst>
                        </a:custGeom>
                        <a:noFill/>
                        <a:ln w="8061">
                          <a:solidFill>
                            <a:srgbClr val="E8E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2pt;margin-top:483.1pt;width:0;height:70.9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4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" o:allowincell="f" path="m0,1419l0,0e" filled="f" strokecolor="#e8e4c3" strokeweight="8061emu">
                <v:path arrowok="t" o:connecttype="custom" o:connectlocs="0,900430;0,0" o:connectangles="0,0"/>
                <w10:wrap anchorx="page" anchory="page"/>
              </v:shape>
            </w:pict>
          </mc:Fallback>
        </mc:AlternateContent>
      </w:r>
      <w:r w:rsidRPr="00753977">
        <w:t xml:space="preserve"> passively </w:t>
      </w:r>
      <w:r w:rsidRPr="00753977">
        <w:rPr>
          <w:lang w:val="en-GB"/>
        </w:rPr>
        <w:t>scep</w:t>
      </w:r>
      <w:r w:rsidRPr="00753977">
        <w:rPr>
          <w:lang w:val="en-CA"/>
        </w:rPr>
        <w:t>tical</w:t>
      </w:r>
      <w:r w:rsidRPr="00753977">
        <w:t xml:space="preserve"> until you find valid grounds for belief. Apply all the tests, and if you find that Bahá’u’lláh and His revelation pass the test, then accept it as true. The tests, moreover, are not those of pure logic alone</w:t>
      </w:r>
      <w:r w:rsidRPr="00753977">
        <w:rPr>
          <w:color w:val="4B493D"/>
        </w:rPr>
        <w:t xml:space="preserve">. </w:t>
      </w:r>
      <w:r w:rsidRPr="00753977">
        <w:t>There are the more subtle but equally sure tests of the intuition that speak through the heart as well as the all-inclusive vision of faith. In the last analysis, the seeker is always left free because he is free to accept or reject God, to accept or reject His Manifestation. We may well test the revelation but we soon discover that the revelation also tests us.</w:t>
      </w:r>
    </w:p>
    <w:p w14:paraId="3D567A95" w14:textId="77777777" w:rsidR="003342C4" w:rsidRPr="00753977" w:rsidRDefault="003342C4" w:rsidP="003342C4">
      <w:pPr>
        <w:pStyle w:val="11"/>
        <w:rPr>
          <w:color w:val="000000"/>
        </w:rPr>
      </w:pPr>
      <w:r w:rsidRPr="00753977">
        <w:t>The weight of Bahá’u’lláh's claims demands that every seeker of truth heed the summons to examine His cause</w:t>
      </w:r>
      <w:r w:rsidRPr="00753977">
        <w:rPr>
          <w:color w:val="050301"/>
        </w:rPr>
        <w:t xml:space="preserve">. </w:t>
      </w:r>
      <w:r w:rsidRPr="00753977">
        <w:t>It is not only Bahá’u’lláh's claim to be the Divine Logos given voice through His extraordinary writings that should claim our attention. Like the other prophetic figures throughout history, Bahá’u’lláh willingly paid the price for His belief in God, in Himself and in the Cause He proclaimed. Born a Persian prince, He renounced wealth and endured a life of imprisonment, danger, deprivation, scorn and exile</w:t>
      </w:r>
      <w:r w:rsidRPr="00753977">
        <w:rPr>
          <w:color w:val="4B493D"/>
        </w:rPr>
        <w:t xml:space="preserve">, </w:t>
      </w:r>
      <w:r w:rsidRPr="00753977">
        <w:t>a victim of two middle eastern potentates, the Iranian Náṣiri</w:t>
      </w:r>
      <w:r w:rsidRPr="00753977">
        <w:rPr>
          <w:color w:val="4B493D"/>
        </w:rPr>
        <w:t>'</w:t>
      </w:r>
      <w:r w:rsidRPr="00753977">
        <w:t xml:space="preserve">d-Dín </w:t>
      </w:r>
      <w:r w:rsidRPr="00753977">
        <w:rPr>
          <w:u w:val="single"/>
        </w:rPr>
        <w:t>Sh</w:t>
      </w:r>
      <w:r w:rsidRPr="00753977">
        <w:t xml:space="preserve">ah and the </w:t>
      </w:r>
      <w:r w:rsidRPr="00753977">
        <w:lastRenderedPageBreak/>
        <w:t>Ottoman Sultan, 'Abdu’l-Azíz. He endured magnanimously the constant intrigues and machinations of His faithless half-brother Mírzá Yaḥyá who poisoned Him on two different occasions, the first an act that caused Bahá’u’lláh to suffer from a trembling hand for the rest of His life</w:t>
      </w:r>
      <w:r w:rsidRPr="00753977">
        <w:rPr>
          <w:color w:val="4B493D"/>
        </w:rPr>
        <w:t>.</w:t>
      </w:r>
      <w:r w:rsidRPr="00753977">
        <w:rPr>
          <w:color w:val="59564B"/>
          <w:position w:val="7"/>
          <w:sz w:val="12"/>
          <w:szCs w:val="12"/>
        </w:rPr>
        <w:t>97</w:t>
      </w:r>
      <w:r w:rsidRPr="00753977">
        <w:rPr>
          <w:color w:val="4B493D"/>
          <w:position w:val="7"/>
        </w:rPr>
        <w:t xml:space="preserve"> </w:t>
      </w:r>
      <w:r w:rsidRPr="00753977">
        <w:t>All His life He bore the scars of the chains and metal collar that had been hung around His neck while He was imprisoned in the Síyáh-</w:t>
      </w:r>
      <w:r w:rsidRPr="00753977">
        <w:rPr>
          <w:u w:val="single"/>
        </w:rPr>
        <w:t>Ch</w:t>
      </w:r>
      <w:r w:rsidRPr="00753977">
        <w:t>ál (Black Pit), a dungeon in Teheran</w:t>
      </w:r>
      <w:r w:rsidRPr="00753977">
        <w:rPr>
          <w:color w:val="5D5B4F"/>
        </w:rPr>
        <w:t xml:space="preserve">. </w:t>
      </w:r>
      <w:r w:rsidRPr="00753977">
        <w:t xml:space="preserve">Like all of the divine Manifestations before Him, He was willing to sacrifice Himself so that He might </w:t>
      </w:r>
      <w:r w:rsidRPr="00753977">
        <w:rPr>
          <w:color w:val="4B493D"/>
        </w:rPr>
        <w:t>'</w:t>
      </w:r>
      <w:r w:rsidRPr="00753977">
        <w:t>build anew the whole world</w:t>
      </w:r>
      <w:r w:rsidRPr="00753977">
        <w:rPr>
          <w:color w:val="4B493D"/>
        </w:rPr>
        <w:t xml:space="preserve">' </w:t>
      </w:r>
      <w:r w:rsidRPr="00753977">
        <w:t xml:space="preserve">and 'that all the peoples of the earth may attain unto abiding joy, and be filled with gladness'.  He was the Pastor of the flock of all humanity, the 'First Leader of all mankind </w:t>
      </w:r>
      <w:r w:rsidRPr="00753977">
        <w:rPr>
          <w:color w:val="4B493D"/>
        </w:rPr>
        <w:t>'.</w:t>
      </w:r>
      <w:r w:rsidRPr="00753977">
        <w:rPr>
          <w:color w:val="59564B"/>
          <w:position w:val="7"/>
          <w:sz w:val="12"/>
          <w:szCs w:val="12"/>
        </w:rPr>
        <w:t xml:space="preserve"> 99</w:t>
      </w:r>
    </w:p>
    <w:p w14:paraId="39A98A89" w14:textId="77777777" w:rsidR="003342C4" w:rsidRPr="00753977" w:rsidRDefault="003342C4" w:rsidP="003342C4">
      <w:pPr>
        <w:pStyle w:val="11"/>
        <w:rPr>
          <w:color w:val="000000"/>
        </w:rPr>
      </w:pPr>
      <w:r w:rsidRPr="00753977">
        <w:rPr>
          <w:color w:val="2A281F"/>
        </w:rPr>
        <w:t>Bahá’u’lláh</w:t>
      </w:r>
      <w:r w:rsidRPr="00753977">
        <w:t xml:space="preserve"> lived a life of holiness and moral integrity</w:t>
      </w:r>
      <w:r w:rsidRPr="00753977">
        <w:rPr>
          <w:color w:val="4B493D"/>
        </w:rPr>
        <w:t xml:space="preserve">. </w:t>
      </w:r>
      <w:r w:rsidRPr="00753977">
        <w:t>The only word portrait of Bahá’u’lláh left to posterity by a westerner, orientalist Professor Edward G. Browne of Cambridge University, informs us that He was a very extraordinary personage indeed, one who inspired the deepest awe, love and devotion.</w:t>
      </w:r>
    </w:p>
    <w:p w14:paraId="38346C88" w14:textId="77777777" w:rsidR="003342C4" w:rsidRPr="00753977" w:rsidRDefault="003342C4" w:rsidP="003342C4">
      <w:pPr>
        <w:pStyle w:val="1"/>
        <w:rPr>
          <w:color w:val="000000"/>
          <w:sz w:val="11"/>
          <w:szCs w:val="11"/>
        </w:rPr>
      </w:pPr>
      <w:r w:rsidRPr="00753977">
        <w:t>The face of him on whom I gazed I can never forget, though I cannot describe it. Those piercing eyes seemed to read one's very soul; power and authority sat on that ample brow; while the deep lines on the forehead and face implied an age which the jet-black hair and beard</w:t>
      </w:r>
      <w:r w:rsidRPr="00753977">
        <w:rPr>
          <w:noProof/>
        </w:rPr>
        <mc:AlternateContent>
          <mc:Choice Requires="wps">
            <w:drawing>
              <wp:anchor distT="0" distB="0" distL="114300" distR="114300" simplePos="0" relativeHeight="251878912" behindDoc="1" locked="0" layoutInCell="0" allowOverlap="1" wp14:anchorId="681F7C8D" wp14:editId="1AFA2616">
                <wp:simplePos x="0" y="0"/>
                <wp:positionH relativeFrom="page">
                  <wp:posOffset>4680585</wp:posOffset>
                </wp:positionH>
                <wp:positionV relativeFrom="page">
                  <wp:posOffset>6871970</wp:posOffset>
                </wp:positionV>
                <wp:extent cx="0" cy="340995"/>
                <wp:effectExtent l="0" t="0" r="0" b="0"/>
                <wp:wrapNone/>
                <wp:docPr id="234"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0995"/>
                        </a:xfrm>
                        <a:custGeom>
                          <a:avLst/>
                          <a:gdLst>
                            <a:gd name="T0" fmla="*/ 0 w 20"/>
                            <a:gd name="T1" fmla="*/ 538 h 538"/>
                            <a:gd name="T2" fmla="*/ 0 w 20"/>
                            <a:gd name="T3" fmla="*/ 0 h 538"/>
                          </a:gdLst>
                          <a:ahLst/>
                          <a:cxnLst>
                            <a:cxn ang="0">
                              <a:pos x="T0" y="T1"/>
                            </a:cxn>
                            <a:cxn ang="0">
                              <a:pos x="T2" y="T3"/>
                            </a:cxn>
                          </a:cxnLst>
                          <a:rect l="0" t="0" r="r" b="b"/>
                          <a:pathLst>
                            <a:path w="20" h="538">
                              <a:moveTo>
                                <a:pt x="0" y="538"/>
                              </a:moveTo>
                              <a:lnTo>
                                <a:pt x="0" y="0"/>
                              </a:lnTo>
                            </a:path>
                          </a:pathLst>
                        </a:custGeom>
                        <a:noFill/>
                        <a:ln w="16242">
                          <a:solidFill>
                            <a:srgbClr val="D4C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368.55pt;margin-top:541.1pt;width:0;height:26.8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" o:allowincell="f" path="m0,538l0,0e" filled="f" strokecolor="#d4cfb8" strokeweight="16242emu">
                <v:path arrowok="t" o:connecttype="custom" o:connectlocs="0,340995;0,0" o:connectangles="0,0"/>
                <w10:wrap anchorx="page" anchory="page"/>
              </v:shape>
            </w:pict>
          </mc:Fallback>
        </mc:AlternateContent>
      </w:r>
      <w:r w:rsidRPr="00753977">
        <w:t xml:space="preserve"> flowing down in indistinguishable luxuriance almost to the waist seemed to belie</w:t>
      </w:r>
      <w:r w:rsidRPr="00753977">
        <w:rPr>
          <w:color w:val="444238"/>
        </w:rPr>
        <w:t xml:space="preserve">. </w:t>
      </w:r>
      <w:r w:rsidRPr="00753977">
        <w:t>No need to ask in whose presence I stood, as I bowed myself before one who is the object of a devotion and love which kings might envy and emperors sigh for in vain!</w:t>
      </w:r>
      <w:r w:rsidRPr="00753977">
        <w:rPr>
          <w:position w:val="7"/>
          <w:sz w:val="10"/>
          <w:szCs w:val="10"/>
        </w:rPr>
        <w:t>1</w:t>
      </w:r>
      <w:r w:rsidRPr="00753977">
        <w:rPr>
          <w:color w:val="444238"/>
          <w:position w:val="7"/>
          <w:sz w:val="10"/>
          <w:szCs w:val="10"/>
        </w:rPr>
        <w:t>00</w:t>
      </w:r>
    </w:p>
    <w:p w14:paraId="4E34712D" w14:textId="77777777" w:rsidR="003342C4" w:rsidRPr="00753977" w:rsidRDefault="003342C4" w:rsidP="003342C4">
      <w:pPr>
        <w:pStyle w:val="11"/>
        <w:rPr>
          <w:color w:val="000000"/>
        </w:rPr>
      </w:pPr>
      <w:r w:rsidRPr="00753977">
        <w:t xml:space="preserve">The divine system that He created, the world order of </w:t>
      </w:r>
      <w:r w:rsidRPr="00753977">
        <w:rPr>
          <w:color w:val="2A281F"/>
        </w:rPr>
        <w:t>Bahá’u’lláh</w:t>
      </w:r>
      <w:r w:rsidRPr="00753977">
        <w:t xml:space="preserve"> is the model and pattern of a future world society, the kingdom of God on earth, which now functions in embryonic form within the Bahá’í world community. His life as the Promised One of all ages has fulfilled the eschatological prophecies of the world religions, and the things that He prophesied Himself came true and continue to come true</w:t>
      </w:r>
      <w:r w:rsidRPr="00753977">
        <w:rPr>
          <w:color w:val="444238"/>
        </w:rPr>
        <w:t>.</w:t>
      </w:r>
      <w:r w:rsidRPr="00753977">
        <w:rPr>
          <w:color w:val="59564B"/>
          <w:position w:val="7"/>
          <w:sz w:val="12"/>
          <w:szCs w:val="12"/>
        </w:rPr>
        <w:t xml:space="preserve"> 101</w:t>
      </w:r>
      <w:r w:rsidRPr="00753977">
        <w:rPr>
          <w:position w:val="8"/>
        </w:rPr>
        <w:t xml:space="preserve"> </w:t>
      </w:r>
      <w:r w:rsidRPr="00753977">
        <w:t>It is He who Isaiah called 'Wonderful Counsellor', 'the mighty God</w:t>
      </w:r>
      <w:r w:rsidRPr="00753977">
        <w:rPr>
          <w:color w:val="444238"/>
        </w:rPr>
        <w:t>'</w:t>
      </w:r>
      <w:r w:rsidRPr="00753977">
        <w:t xml:space="preserve">, 'Everlasting Father </w:t>
      </w:r>
      <w:r w:rsidRPr="00753977">
        <w:rPr>
          <w:color w:val="444238"/>
        </w:rPr>
        <w:t>'</w:t>
      </w:r>
      <w:r w:rsidRPr="00753977">
        <w:t>, the 'Prince of Peace'.</w:t>
      </w:r>
      <w:r w:rsidRPr="00753977">
        <w:rPr>
          <w:color w:val="59564B"/>
          <w:position w:val="7"/>
          <w:sz w:val="12"/>
          <w:szCs w:val="12"/>
        </w:rPr>
        <w:t>102</w:t>
      </w:r>
      <w:r w:rsidRPr="00753977">
        <w:rPr>
          <w:color w:val="565246"/>
          <w:position w:val="8"/>
        </w:rPr>
        <w:t xml:space="preserve"> </w:t>
      </w:r>
      <w:r w:rsidRPr="00753977">
        <w:rPr>
          <w:color w:val="1A180F"/>
        </w:rPr>
        <w:t xml:space="preserve">On </w:t>
      </w:r>
      <w:r w:rsidRPr="00753977">
        <w:t>the pragmatic level, His teachings have created a united worldwide community dedicated to the unity of humankind, the establishment of world peace and the betterment of human society. For all those who seek proofs, these factors have to be taken into consideration when assessing the divine mission of Bahá’u’lláh.</w:t>
      </w:r>
    </w:p>
    <w:p w14:paraId="4CE6A809" w14:textId="77777777" w:rsidR="003342C4" w:rsidRPr="00753977" w:rsidRDefault="003342C4" w:rsidP="003342C4">
      <w:pPr>
        <w:widowControl w:val="0"/>
        <w:autoSpaceDE w:val="0"/>
        <w:autoSpaceDN w:val="0"/>
        <w:adjustRightInd w:val="0"/>
        <w:spacing w:after="0" w:line="200" w:lineRule="exact"/>
        <w:rPr>
          <w:rFonts w:ascii="Times New Roman" w:hAnsi="Times New Roman" w:cs="Times New Roman"/>
          <w:color w:val="000000"/>
          <w:sz w:val="20"/>
          <w:szCs w:val="20"/>
        </w:rPr>
      </w:pPr>
    </w:p>
    <w:p w14:paraId="47C92F32"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b/>
          <w:bCs/>
          <w:color w:val="000000"/>
          <w:sz w:val="20"/>
          <w:szCs w:val="20"/>
        </w:rPr>
      </w:pPr>
      <w:r w:rsidRPr="00753977">
        <w:rPr>
          <w:rFonts w:ascii="Times New Roman" w:hAnsi="Times New Roman" w:cs="Times New Roman"/>
          <w:b/>
          <w:bCs/>
          <w:color w:val="2D2A23"/>
          <w:sz w:val="20"/>
          <w:szCs w:val="20"/>
        </w:rPr>
        <w:lastRenderedPageBreak/>
        <w:t>The Search for Truth and Our Own Religious Heritage</w:t>
      </w:r>
    </w:p>
    <w:p w14:paraId="0C246769" w14:textId="77777777" w:rsidR="003342C4" w:rsidRPr="00753977" w:rsidRDefault="003342C4" w:rsidP="003342C4">
      <w:pPr>
        <w:widowControl w:val="0"/>
        <w:autoSpaceDE w:val="0"/>
        <w:autoSpaceDN w:val="0"/>
        <w:adjustRightInd w:val="0"/>
        <w:spacing w:before="5" w:after="0" w:line="140" w:lineRule="exact"/>
        <w:rPr>
          <w:rFonts w:ascii="Times New Roman" w:hAnsi="Times New Roman" w:cs="Times New Roman"/>
          <w:color w:val="000000"/>
          <w:sz w:val="14"/>
          <w:szCs w:val="14"/>
        </w:rPr>
      </w:pPr>
    </w:p>
    <w:p w14:paraId="6B9FDD3E" w14:textId="77777777" w:rsidR="003342C4" w:rsidRPr="00753977" w:rsidRDefault="003342C4" w:rsidP="003342C4">
      <w:pPr>
        <w:pStyle w:val="11"/>
        <w:rPr>
          <w:color w:val="000000"/>
        </w:rPr>
      </w:pPr>
      <w:r w:rsidRPr="00753977">
        <w:t>'Abdu’l-Bahá does not counsel us to reject holus bolus the religions of our forefathers</w:t>
      </w:r>
      <w:r w:rsidRPr="00753977">
        <w:rPr>
          <w:color w:val="444238"/>
        </w:rPr>
        <w:t xml:space="preserve">, </w:t>
      </w:r>
      <w:r w:rsidRPr="00753977">
        <w:t>for the spiritual teachings of religion are considered to be of the greatest spiritual benefit to all people</w:t>
      </w:r>
      <w:r w:rsidRPr="00753977">
        <w:rPr>
          <w:color w:val="565246"/>
        </w:rPr>
        <w:t xml:space="preserve">. </w:t>
      </w:r>
      <w:r w:rsidRPr="00753977">
        <w:rPr>
          <w:color w:val="444238"/>
          <w:position w:val="8"/>
          <w:sz w:val="12"/>
          <w:szCs w:val="12"/>
        </w:rPr>
        <w:t xml:space="preserve">103 </w:t>
      </w:r>
      <w:r w:rsidRPr="00753977">
        <w:t>The injunction to seek truth is</w:t>
      </w:r>
      <w:r w:rsidRPr="00753977">
        <w:rPr>
          <w:sz w:val="18"/>
          <w:szCs w:val="18"/>
        </w:rPr>
        <w:t xml:space="preserve"> </w:t>
      </w:r>
      <w:r w:rsidRPr="00753977">
        <w:t>based on the premise, nonetheless, that over the centuries the religion of our forefathers has become burdened with non-es</w:t>
      </w:r>
      <w:r w:rsidRPr="00753977">
        <w:rPr>
          <w:color w:val="444238"/>
        </w:rPr>
        <w:t>s</w:t>
      </w:r>
      <w:r w:rsidRPr="00753977">
        <w:t>ential</w:t>
      </w:r>
      <w:r w:rsidRPr="00753977">
        <w:rPr>
          <w:color w:val="444238"/>
        </w:rPr>
        <w:t xml:space="preserve">s </w:t>
      </w:r>
      <w:r w:rsidRPr="00753977">
        <w:t>which have overlain the spiritual core of the world's faiths</w:t>
      </w:r>
      <w:r w:rsidRPr="00753977">
        <w:rPr>
          <w:color w:val="444238"/>
        </w:rPr>
        <w:t xml:space="preserve">. </w:t>
      </w:r>
      <w:r w:rsidRPr="00753977">
        <w:t>We are being summoned, then</w:t>
      </w:r>
      <w:r w:rsidRPr="00753977">
        <w:rPr>
          <w:color w:val="444238"/>
        </w:rPr>
        <w:t xml:space="preserve">, </w:t>
      </w:r>
      <w:r w:rsidRPr="00753977">
        <w:t>like the archaeologist</w:t>
      </w:r>
      <w:r w:rsidRPr="00753977">
        <w:rPr>
          <w:color w:val="444238"/>
        </w:rPr>
        <w:t xml:space="preserve">, </w:t>
      </w:r>
      <w:r w:rsidRPr="00753977">
        <w:t xml:space="preserve">to conduct a </w:t>
      </w:r>
      <w:r w:rsidRPr="00753977">
        <w:rPr>
          <w:color w:val="444238"/>
        </w:rPr>
        <w:t>'</w:t>
      </w:r>
      <w:r w:rsidRPr="00753977">
        <w:t>dig</w:t>
      </w:r>
      <w:r w:rsidRPr="00753977">
        <w:rPr>
          <w:color w:val="444238"/>
        </w:rPr>
        <w:t xml:space="preserve">' </w:t>
      </w:r>
      <w:r w:rsidRPr="00753977">
        <w:t>-- to attempt to get down to the priceless artifacts buried within the religious traditions</w:t>
      </w:r>
      <w:r w:rsidRPr="00753977">
        <w:rPr>
          <w:color w:val="444238"/>
        </w:rPr>
        <w:t xml:space="preserve">, </w:t>
      </w:r>
      <w:r w:rsidRPr="00753977">
        <w:t>artifacts that lie deep down within the thick clay of human interpretation and dogma</w:t>
      </w:r>
      <w:r w:rsidRPr="00753977">
        <w:rPr>
          <w:color w:val="565246"/>
        </w:rPr>
        <w:t xml:space="preserve">. </w:t>
      </w:r>
      <w:r w:rsidRPr="00753977">
        <w:t>In short, what each human being is being called upon to do is to examine his or her own faith with a critical eye</w:t>
      </w:r>
      <w:r w:rsidRPr="00753977">
        <w:rPr>
          <w:color w:val="565246"/>
        </w:rPr>
        <w:t>.</w:t>
      </w:r>
    </w:p>
    <w:p w14:paraId="6EF772E8" w14:textId="77777777" w:rsidR="003342C4" w:rsidRPr="00753977" w:rsidRDefault="003342C4" w:rsidP="003342C4">
      <w:pPr>
        <w:pStyle w:val="11"/>
        <w:rPr>
          <w:color w:val="000000"/>
          <w:sz w:val="11"/>
          <w:szCs w:val="11"/>
        </w:rPr>
      </w:pPr>
      <w:r w:rsidRPr="00753977">
        <w:t>'Abdu’l-Bahá issues a bold summons. It requires effort to begin this search, to pull oneself out of the rut of the beaten path of least resistance, a path that offers the comfort and social familiarity of centuries of tradition. It requires effort to pray, to search, to read, to study in order to find the truth</w:t>
      </w:r>
      <w:r w:rsidRPr="00753977">
        <w:rPr>
          <w:color w:val="565246"/>
        </w:rPr>
        <w:t xml:space="preserve">. </w:t>
      </w:r>
      <w:r w:rsidRPr="00753977">
        <w:t>It demands courage, too-- the courage to question and to engage in dialogue with our families and friends</w:t>
      </w:r>
      <w:r w:rsidRPr="00753977">
        <w:rPr>
          <w:noProof/>
        </w:rPr>
        <mc:AlternateContent>
          <mc:Choice Requires="wps">
            <w:drawing>
              <wp:anchor distT="0" distB="0" distL="114300" distR="114300" simplePos="0" relativeHeight="251879936" behindDoc="1" locked="0" layoutInCell="0" allowOverlap="1" wp14:anchorId="0993CCF2" wp14:editId="062A272D">
                <wp:simplePos x="0" y="0"/>
                <wp:positionH relativeFrom="page">
                  <wp:posOffset>4676775</wp:posOffset>
                </wp:positionH>
                <wp:positionV relativeFrom="page">
                  <wp:posOffset>13335</wp:posOffset>
                </wp:positionV>
                <wp:extent cx="0" cy="2263140"/>
                <wp:effectExtent l="0" t="0" r="0" b="0"/>
                <wp:wrapNone/>
                <wp:docPr id="23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63140"/>
                        </a:xfrm>
                        <a:custGeom>
                          <a:avLst/>
                          <a:gdLst>
                            <a:gd name="T0" fmla="*/ 0 w 20"/>
                            <a:gd name="T1" fmla="*/ 3564 h 3564"/>
                            <a:gd name="T2" fmla="*/ 0 w 20"/>
                            <a:gd name="T3" fmla="*/ 0 h 3564"/>
                          </a:gdLst>
                          <a:ahLst/>
                          <a:cxnLst>
                            <a:cxn ang="0">
                              <a:pos x="T0" y="T1"/>
                            </a:cxn>
                            <a:cxn ang="0">
                              <a:pos x="T2" y="T3"/>
                            </a:cxn>
                          </a:cxnLst>
                          <a:rect l="0" t="0" r="r" b="b"/>
                          <a:pathLst>
                            <a:path w="20" h="3564">
                              <a:moveTo>
                                <a:pt x="0" y="3564"/>
                              </a:moveTo>
                              <a:lnTo>
                                <a:pt x="0" y="0"/>
                              </a:lnTo>
                            </a:path>
                          </a:pathLst>
                        </a:custGeom>
                        <a:noFill/>
                        <a:ln w="18875">
                          <a:solidFill>
                            <a:srgbClr val="C8C3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368.25pt;margin-top:1.05pt;width:0;height:178.2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" o:allowincell="f" path="m0,3564l0,0e" filled="f" strokecolor="#c8c3a8" strokeweight="18875emu">
                <v:path arrowok="t" o:connecttype="custom" o:connectlocs="0,2263140;0,0" o:connectangles="0,0"/>
                <w10:wrap anchorx="page" anchory="page"/>
              </v:shape>
            </w:pict>
          </mc:Fallback>
        </mc:AlternateContent>
      </w:r>
      <w:r w:rsidRPr="00753977">
        <w:t xml:space="preserve"> about their beliefs and with the religious leaders of our faith. Yet we are asked to go further. We are clearly being asked in the course of our search to reject those doctrines which strike us as being incredible, spurious or superstitious. 'Abdu’l-Bahá further exhorts the seeker to renounce tradition and ancestral worship. Referring to the search for truth He says:</w:t>
      </w:r>
    </w:p>
    <w:p w14:paraId="260010F7" w14:textId="77777777" w:rsidR="003342C4" w:rsidRPr="00753977" w:rsidRDefault="003342C4" w:rsidP="003342C4">
      <w:pPr>
        <w:pStyle w:val="1"/>
        <w:rPr>
          <w:color w:val="000000"/>
          <w:sz w:val="12"/>
          <w:szCs w:val="12"/>
        </w:rPr>
      </w:pPr>
      <w:r w:rsidRPr="00753977">
        <w:t xml:space="preserve">The meaning is that </w:t>
      </w:r>
      <w:r w:rsidRPr="00753977">
        <w:rPr>
          <w:color w:val="424238"/>
        </w:rPr>
        <w:t xml:space="preserve">every </w:t>
      </w:r>
      <w:r w:rsidRPr="00753977">
        <w:t xml:space="preserve">individual member of humankind is exhorted to and commanded to </w:t>
      </w:r>
      <w:r w:rsidRPr="00753977">
        <w:rPr>
          <w:color w:val="424238"/>
        </w:rPr>
        <w:t xml:space="preserve">set </w:t>
      </w:r>
      <w:r w:rsidRPr="00753977">
        <w:t xml:space="preserve">aside </w:t>
      </w:r>
      <w:r w:rsidRPr="00753977">
        <w:rPr>
          <w:color w:val="424238"/>
        </w:rPr>
        <w:t xml:space="preserve">superstitious </w:t>
      </w:r>
      <w:r w:rsidRPr="00753977">
        <w:t>beliefs, traditions and blind imitation of ancestral forms in religion and investigate reality for himself.</w:t>
      </w:r>
      <w:r w:rsidRPr="00753977">
        <w:rPr>
          <w:color w:val="424238"/>
          <w:position w:val="8"/>
          <w:sz w:val="10"/>
          <w:szCs w:val="10"/>
        </w:rPr>
        <w:t>104</w:t>
      </w:r>
    </w:p>
    <w:p w14:paraId="6B978FBF" w14:textId="77777777" w:rsidR="003342C4" w:rsidRPr="00753977" w:rsidRDefault="003342C4" w:rsidP="003342C4">
      <w:pPr>
        <w:pStyle w:val="11"/>
        <w:rPr>
          <w:color w:val="000000"/>
        </w:rPr>
      </w:pPr>
      <w:r w:rsidRPr="00753977">
        <w:t>Yet the thorny question is posed. Which of the teachings are we to accept and which are to be rejected? As a general guideline, those dogmas or doctrines which have no strong basis in scripture and do not conform to reason should perhaps be rejected. This does not mean, of course, that reason alone becomes the sole criterion for evaluating faith</w:t>
      </w:r>
      <w:r w:rsidRPr="00753977">
        <w:rPr>
          <w:color w:val="565449"/>
        </w:rPr>
        <w:t xml:space="preserve">. </w:t>
      </w:r>
      <w:r w:rsidRPr="00753977">
        <w:t>Science may lead one to the supernatural but it does not in itself endorse or reject the supernatural. Our faith must be self-validating</w:t>
      </w:r>
      <w:r w:rsidRPr="00753977">
        <w:rPr>
          <w:color w:val="565449"/>
        </w:rPr>
        <w:t xml:space="preserve">. </w:t>
      </w:r>
      <w:r w:rsidRPr="00753977">
        <w:t xml:space="preserve">Faith is based on the supernatural phenomena of God, of prophetic figures and of divine revelation. Science makes no judgement about these types of phenomena which fall outside of its domain. In other words, it is not the use of reason </w:t>
      </w:r>
      <w:r w:rsidRPr="00753977">
        <w:rPr>
          <w:color w:val="424238"/>
        </w:rPr>
        <w:t xml:space="preserve">alone </w:t>
      </w:r>
      <w:r w:rsidRPr="00753977">
        <w:t xml:space="preserve">which can determine the validity of faith. This would lead us to a kind of stultifying religion of deism, </w:t>
      </w:r>
      <w:r w:rsidRPr="00753977">
        <w:lastRenderedPageBreak/>
        <w:t>or to Kant's religion based on reason alone, a religion of moral practicality without transcendence.</w:t>
      </w:r>
    </w:p>
    <w:p w14:paraId="30727F2F" w14:textId="77777777" w:rsidR="003342C4" w:rsidRPr="00753977" w:rsidRDefault="003342C4" w:rsidP="003342C4">
      <w:pPr>
        <w:pStyle w:val="11"/>
        <w:rPr>
          <w:color w:val="000000"/>
          <w:sz w:val="12"/>
          <w:szCs w:val="12"/>
        </w:rPr>
      </w:pPr>
      <w:r w:rsidRPr="00753977">
        <w:t xml:space="preserve">Further, the search may not always be motivated </w:t>
      </w:r>
      <w:r w:rsidRPr="00753977">
        <w:rPr>
          <w:color w:val="424238"/>
        </w:rPr>
        <w:t xml:space="preserve">solely </w:t>
      </w:r>
      <w:r w:rsidRPr="00753977">
        <w:t>by the wish to find truth. Disillusionment with the existing order often sets in at some point. Often, the rituals and practices of a particular faith lose their meaning or vitality for a believer or may seem outmoded</w:t>
      </w:r>
      <w:r w:rsidRPr="00753977">
        <w:rPr>
          <w:color w:val="565449"/>
        </w:rPr>
        <w:t xml:space="preserve">. </w:t>
      </w:r>
      <w:r w:rsidRPr="00753977">
        <w:t>More telling is the fact that sometimes the believer finds that the very things that he values most highly are not being practised within the faith. Examples of narrow-minded prejudice against persons of other faiths or indeed of the same faith, moral hypocrisy, greed or deceit may at times impel a person to seek elsewhere.</w:t>
      </w:r>
      <w:r w:rsidRPr="00753977">
        <w:rPr>
          <w:position w:val="8"/>
          <w:sz w:val="12"/>
          <w:szCs w:val="12"/>
        </w:rPr>
        <w:t>1</w:t>
      </w:r>
      <w:r w:rsidRPr="00753977">
        <w:rPr>
          <w:color w:val="565449"/>
          <w:position w:val="8"/>
          <w:sz w:val="12"/>
          <w:szCs w:val="12"/>
        </w:rPr>
        <w:t>05</w:t>
      </w:r>
    </w:p>
    <w:p w14:paraId="3385FE06" w14:textId="77777777" w:rsidR="003342C4" w:rsidRPr="00753977" w:rsidRDefault="003342C4" w:rsidP="003342C4">
      <w:pPr>
        <w:pStyle w:val="11"/>
        <w:rPr>
          <w:color w:val="000000"/>
        </w:rPr>
      </w:pPr>
      <w:r w:rsidRPr="00753977">
        <w:t xml:space="preserve">In its extreme form, religious prejudice becomes expressed as religious fanaticism, a tragic calamity which </w:t>
      </w:r>
      <w:r w:rsidRPr="00753977">
        <w:rPr>
          <w:color w:val="2A281F"/>
          <w:sz w:val="19"/>
          <w:szCs w:val="19"/>
        </w:rPr>
        <w:t>Bahá’u’lláh</w:t>
      </w:r>
      <w:r w:rsidRPr="00753977">
        <w:t xml:space="preserve"> describes as </w:t>
      </w:r>
      <w:r w:rsidRPr="00753977">
        <w:rPr>
          <w:color w:val="424238"/>
        </w:rPr>
        <w:t xml:space="preserve">'a </w:t>
      </w:r>
      <w:r w:rsidRPr="00753977">
        <w:t xml:space="preserve">world-devouring fire, whose violence none can quench'. </w:t>
      </w:r>
      <w:r w:rsidRPr="00753977">
        <w:rPr>
          <w:position w:val="7"/>
          <w:sz w:val="12"/>
          <w:szCs w:val="12"/>
        </w:rPr>
        <w:t>106</w:t>
      </w:r>
      <w:r w:rsidRPr="00753977">
        <w:rPr>
          <w:rFonts w:ascii="Arial" w:hAnsi="Arial"/>
          <w:position w:val="7"/>
          <w:sz w:val="11"/>
          <w:szCs w:val="11"/>
        </w:rPr>
        <w:t xml:space="preserve"> </w:t>
      </w:r>
      <w:r w:rsidRPr="00753977">
        <w:t>The history of religion is replete with the sad examples of how religious</w:t>
      </w:r>
      <w:r w:rsidRPr="00753977">
        <w:rPr>
          <w:noProof/>
        </w:rPr>
        <mc:AlternateContent>
          <mc:Choice Requires="wps">
            <w:drawing>
              <wp:anchor distT="0" distB="0" distL="114300" distR="114300" simplePos="0" relativeHeight="251880960" behindDoc="1" locked="0" layoutInCell="0" allowOverlap="1" wp14:anchorId="1A2D92DC" wp14:editId="6167CD86">
                <wp:simplePos x="0" y="0"/>
                <wp:positionH relativeFrom="page">
                  <wp:posOffset>2540</wp:posOffset>
                </wp:positionH>
                <wp:positionV relativeFrom="page">
                  <wp:posOffset>2540</wp:posOffset>
                </wp:positionV>
                <wp:extent cx="0" cy="2733040"/>
                <wp:effectExtent l="0" t="0" r="0" b="0"/>
                <wp:wrapNone/>
                <wp:docPr id="2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733040"/>
                        </a:xfrm>
                        <a:custGeom>
                          <a:avLst/>
                          <a:gdLst>
                            <a:gd name="T0" fmla="*/ 0 w 20"/>
                            <a:gd name="T1" fmla="*/ 4304 h 4304"/>
                            <a:gd name="T2" fmla="*/ 0 w 20"/>
                            <a:gd name="T3" fmla="*/ 0 h 4304"/>
                          </a:gdLst>
                          <a:ahLst/>
                          <a:cxnLst>
                            <a:cxn ang="0">
                              <a:pos x="T0" y="T1"/>
                            </a:cxn>
                            <a:cxn ang="0">
                              <a:pos x="T2" y="T3"/>
                            </a:cxn>
                          </a:cxnLst>
                          <a:rect l="0" t="0" r="r" b="b"/>
                          <a:pathLst>
                            <a:path w="20" h="4304">
                              <a:moveTo>
                                <a:pt x="0" y="4304"/>
                              </a:moveTo>
                              <a:lnTo>
                                <a:pt x="0" y="0"/>
                              </a:lnTo>
                            </a:path>
                          </a:pathLst>
                        </a:custGeom>
                        <a:noFill/>
                        <a:ln w="10755">
                          <a:solidFill>
                            <a:srgbClr val="DB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2pt;margin-top:.2pt;width:0;height:215.2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" o:allowincell="f" path="m0,4304l0,0e" filled="f" strokecolor="#dbd8c8" strokeweight=".29875mm">
                <v:path arrowok="t" o:connecttype="custom" o:connectlocs="0,2733040;0,0" o:connectangles="0,0"/>
                <w10:wrap anchorx="page" anchory="page"/>
              </v:shape>
            </w:pict>
          </mc:Fallback>
        </mc:AlternateContent>
      </w:r>
      <w:r w:rsidRPr="00753977">
        <w:t xml:space="preserve"> prejudice has lead to fear, to bigotry, to hatred and ultimately to persecution or wars of religion in which millions of souls have perished. 'Millions' is no exaggeration when we look at the global history of the wars of religion from ancient times to the present. For example, the terrible and unrelenting persecution of the Albigeneses (Cathari) from the twelfth to the fourteenth centuries in the Languedoc in France practically destroyed the whole provencal civilization and completely wiped out the sect by the end of the fourteenth century. Fernand Niel writes, </w:t>
      </w:r>
      <w:r w:rsidRPr="00753977">
        <w:rPr>
          <w:color w:val="3F3D34"/>
        </w:rPr>
        <w:t>'It</w:t>
      </w:r>
      <w:r w:rsidRPr="00753977">
        <w:rPr>
          <w:rFonts w:ascii="Arial" w:hAnsi="Arial"/>
          <w:color w:val="3F3D34"/>
          <w:sz w:val="18"/>
          <w:szCs w:val="18"/>
        </w:rPr>
        <w:t xml:space="preserve"> </w:t>
      </w:r>
      <w:r w:rsidRPr="00753977">
        <w:t xml:space="preserve">is </w:t>
      </w:r>
      <w:r w:rsidRPr="00753977">
        <w:rPr>
          <w:color w:val="3F3D34"/>
        </w:rPr>
        <w:t xml:space="preserve">said </w:t>
      </w:r>
      <w:r w:rsidRPr="00753977">
        <w:t>that the crusade against the Albigeneses exacted a million victims</w:t>
      </w:r>
      <w:r w:rsidRPr="00753977">
        <w:rPr>
          <w:color w:val="16130F"/>
        </w:rPr>
        <w:t>...</w:t>
      </w:r>
      <w:r w:rsidRPr="00753977">
        <w:rPr>
          <w:color w:val="3F3D34"/>
        </w:rPr>
        <w:t>'</w:t>
      </w:r>
      <w:r w:rsidRPr="00753977">
        <w:rPr>
          <w:color w:val="3F3D34"/>
          <w:position w:val="8"/>
          <w:sz w:val="12"/>
          <w:szCs w:val="12"/>
        </w:rPr>
        <w:t xml:space="preserve">107 </w:t>
      </w:r>
      <w:r w:rsidRPr="00753977">
        <w:t>In</w:t>
      </w:r>
      <w:r w:rsidRPr="00753977">
        <w:rPr>
          <w:rFonts w:ascii="Arial" w:hAnsi="Arial"/>
          <w:sz w:val="18"/>
          <w:szCs w:val="18"/>
        </w:rPr>
        <w:t xml:space="preserve"> </w:t>
      </w:r>
      <w:r w:rsidRPr="00753977">
        <w:t>our search for spiritual truth, we must see, then, all faiths as friendly.</w:t>
      </w:r>
    </w:p>
    <w:p w14:paraId="366EFEC0" w14:textId="77777777" w:rsidR="003342C4" w:rsidRPr="00753977" w:rsidRDefault="003342C4" w:rsidP="003342C4">
      <w:pPr>
        <w:pStyle w:val="11"/>
        <w:rPr>
          <w:color w:val="000000"/>
        </w:rPr>
      </w:pPr>
      <w:r w:rsidRPr="00753977">
        <w:t xml:space="preserve">A sincere </w:t>
      </w:r>
      <w:r w:rsidRPr="00753977">
        <w:rPr>
          <w:color w:val="3F3D34"/>
        </w:rPr>
        <w:t xml:space="preserve">search </w:t>
      </w:r>
      <w:r w:rsidRPr="00753977">
        <w:t xml:space="preserve">for the truth will lead us to a greater rapprochement of our belief system with those of people of other faiths. If we have committed ourselves to an investigation of reality, the search will lead </w:t>
      </w:r>
      <w:r w:rsidRPr="00753977">
        <w:rPr>
          <w:color w:val="16130F"/>
        </w:rPr>
        <w:t xml:space="preserve">to </w:t>
      </w:r>
      <w:r w:rsidRPr="00753977">
        <w:t>forms of religious unity:</w:t>
      </w:r>
    </w:p>
    <w:p w14:paraId="5B2FEC08" w14:textId="77777777" w:rsidR="003342C4" w:rsidRPr="00753977" w:rsidRDefault="003342C4" w:rsidP="003342C4">
      <w:pPr>
        <w:pStyle w:val="1"/>
        <w:rPr>
          <w:color w:val="000000"/>
          <w:sz w:val="12"/>
          <w:szCs w:val="12"/>
        </w:rPr>
      </w:pPr>
      <w:r w:rsidRPr="00753977">
        <w:t xml:space="preserve">Reality </w:t>
      </w:r>
      <w:r w:rsidRPr="00753977">
        <w:rPr>
          <w:color w:val="3F3D34"/>
        </w:rPr>
        <w:t xml:space="preserve">or </w:t>
      </w:r>
      <w:r w:rsidRPr="00753977">
        <w:t xml:space="preserve">truth is one, </w:t>
      </w:r>
      <w:r w:rsidRPr="00753977">
        <w:rPr>
          <w:color w:val="3F3D34"/>
        </w:rPr>
        <w:t xml:space="preserve">yet </w:t>
      </w:r>
      <w:r w:rsidRPr="00753977">
        <w:t xml:space="preserve">there are many religious beliefs, denominations, creeds </w:t>
      </w:r>
      <w:r w:rsidRPr="00753977">
        <w:rPr>
          <w:color w:val="3F3D34"/>
        </w:rPr>
        <w:t xml:space="preserve">and </w:t>
      </w:r>
      <w:r w:rsidRPr="00753977">
        <w:t xml:space="preserve">differing opinions in the world today. Why </w:t>
      </w:r>
      <w:r w:rsidRPr="00753977">
        <w:rPr>
          <w:color w:val="3F3D34"/>
        </w:rPr>
        <w:t xml:space="preserve">should </w:t>
      </w:r>
      <w:r w:rsidRPr="00753977">
        <w:t xml:space="preserve">these differences exist? Because they do not investigate and examine the fundamental unity, which </w:t>
      </w:r>
      <w:r w:rsidRPr="00753977">
        <w:rPr>
          <w:color w:val="3F3D34"/>
        </w:rPr>
        <w:t xml:space="preserve">is </w:t>
      </w:r>
      <w:r w:rsidRPr="00753977">
        <w:t>one and unchangeable. If</w:t>
      </w:r>
      <w:r w:rsidRPr="00753977">
        <w:rPr>
          <w:rFonts w:ascii="Arial" w:hAnsi="Arial"/>
          <w:sz w:val="17"/>
          <w:szCs w:val="17"/>
        </w:rPr>
        <w:t xml:space="preserve"> </w:t>
      </w:r>
      <w:r w:rsidRPr="00753977">
        <w:t xml:space="preserve">they </w:t>
      </w:r>
      <w:r w:rsidRPr="00753977">
        <w:rPr>
          <w:color w:val="3F3D34"/>
        </w:rPr>
        <w:t xml:space="preserve">seek </w:t>
      </w:r>
      <w:r w:rsidRPr="00753977">
        <w:t xml:space="preserve">reality itself, they will </w:t>
      </w:r>
      <w:r w:rsidRPr="00753977">
        <w:rPr>
          <w:color w:val="3F3D34"/>
        </w:rPr>
        <w:t xml:space="preserve">agree </w:t>
      </w:r>
      <w:r w:rsidRPr="00753977">
        <w:t xml:space="preserve">and be united; </w:t>
      </w:r>
      <w:r w:rsidRPr="00753977">
        <w:rPr>
          <w:color w:val="3F3D34"/>
        </w:rPr>
        <w:t xml:space="preserve">for </w:t>
      </w:r>
      <w:r w:rsidRPr="00753977">
        <w:t>reality is indivisible and not multiple. I</w:t>
      </w:r>
      <w:r w:rsidRPr="00753977">
        <w:rPr>
          <w:rFonts w:ascii="Arial" w:hAnsi="Arial"/>
          <w:sz w:val="16"/>
          <w:szCs w:val="16"/>
        </w:rPr>
        <w:t xml:space="preserve">t </w:t>
      </w:r>
      <w:r w:rsidRPr="00753977">
        <w:t>is evident, therefore, that there is nothing of greater importance to mankind than the investigation of truth</w:t>
      </w:r>
      <w:r w:rsidRPr="00753977">
        <w:rPr>
          <w:color w:val="625E54"/>
        </w:rPr>
        <w:t>.</w:t>
      </w:r>
      <w:r w:rsidRPr="00753977">
        <w:rPr>
          <w:color w:val="3F3D34"/>
          <w:position w:val="9"/>
          <w:sz w:val="10"/>
          <w:szCs w:val="10"/>
        </w:rPr>
        <w:t>1</w:t>
      </w:r>
      <w:r w:rsidRPr="00753977">
        <w:rPr>
          <w:color w:val="625E54"/>
          <w:position w:val="9"/>
          <w:sz w:val="10"/>
          <w:szCs w:val="10"/>
        </w:rPr>
        <w:t>08</w:t>
      </w:r>
    </w:p>
    <w:p w14:paraId="587ED867" w14:textId="77777777" w:rsidR="003342C4" w:rsidRPr="00753977" w:rsidRDefault="003342C4" w:rsidP="003342C4">
      <w:pPr>
        <w:pStyle w:val="11"/>
        <w:rPr>
          <w:color w:val="000000"/>
        </w:rPr>
      </w:pPr>
      <w:r w:rsidRPr="00753977">
        <w:t xml:space="preserve">The inter-religious unity that will result from a </w:t>
      </w:r>
      <w:r w:rsidRPr="00753977">
        <w:rPr>
          <w:color w:val="3F3D34"/>
        </w:rPr>
        <w:t xml:space="preserve">seeking </w:t>
      </w:r>
      <w:r w:rsidRPr="00753977">
        <w:t xml:space="preserve">out of the </w:t>
      </w:r>
      <w:r w:rsidRPr="00753977">
        <w:lastRenderedPageBreak/>
        <w:t xml:space="preserve">fundamentals of the divine religions will no doubt witness a greatly enhanced tolerance and mutual understanding and respect, perhaps even common forms </w:t>
      </w:r>
      <w:r w:rsidRPr="00753977">
        <w:rPr>
          <w:color w:val="3F3D34"/>
        </w:rPr>
        <w:t xml:space="preserve">of </w:t>
      </w:r>
      <w:r w:rsidRPr="00753977">
        <w:t xml:space="preserve">worship. The Bahá’í view is that ultimately there will be one world faith which will come about not as the direct result of a pan-unity movement of the world faiths but as the result of the acceptance of </w:t>
      </w:r>
      <w:r w:rsidRPr="00753977">
        <w:rPr>
          <w:color w:val="2A281F"/>
        </w:rPr>
        <w:t>Bahá’u’lláh</w:t>
      </w:r>
      <w:r w:rsidRPr="00753977">
        <w:t xml:space="preserve"> as the universal Manifestation </w:t>
      </w:r>
      <w:r w:rsidRPr="00753977">
        <w:rPr>
          <w:color w:val="3F3D34"/>
        </w:rPr>
        <w:t xml:space="preserve">of </w:t>
      </w:r>
      <w:r w:rsidRPr="00753977">
        <w:t>God.</w:t>
      </w:r>
    </w:p>
    <w:p w14:paraId="1540DE08" w14:textId="77777777" w:rsidR="003342C4" w:rsidRPr="00753977" w:rsidRDefault="003342C4" w:rsidP="003342C4">
      <w:pPr>
        <w:widowControl w:val="0"/>
        <w:autoSpaceDE w:val="0"/>
        <w:autoSpaceDN w:val="0"/>
        <w:adjustRightInd w:val="0"/>
        <w:spacing w:before="9" w:after="0" w:line="160" w:lineRule="exact"/>
        <w:rPr>
          <w:rFonts w:ascii="Times New Roman" w:hAnsi="Times New Roman" w:cs="Times New Roman"/>
          <w:color w:val="000000"/>
          <w:sz w:val="16"/>
          <w:szCs w:val="16"/>
        </w:rPr>
      </w:pPr>
    </w:p>
    <w:p w14:paraId="7492A0FC"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color w:val="000000"/>
          <w:sz w:val="18"/>
          <w:szCs w:val="18"/>
        </w:rPr>
      </w:pPr>
      <w:r w:rsidRPr="00753977">
        <w:rPr>
          <w:rFonts w:ascii="Times New Roman" w:hAnsi="Times New Roman" w:cs="Times New Roman"/>
          <w:b/>
          <w:bCs/>
          <w:color w:val="2D2A23"/>
          <w:sz w:val="18"/>
          <w:szCs w:val="18"/>
        </w:rPr>
        <w:t>What is Truth?</w:t>
      </w:r>
    </w:p>
    <w:p w14:paraId="3836D9B6" w14:textId="77777777" w:rsidR="003342C4" w:rsidRPr="00753977" w:rsidRDefault="003342C4" w:rsidP="003342C4">
      <w:pPr>
        <w:widowControl w:val="0"/>
        <w:autoSpaceDE w:val="0"/>
        <w:autoSpaceDN w:val="0"/>
        <w:adjustRightInd w:val="0"/>
        <w:spacing w:before="10" w:after="0" w:line="120" w:lineRule="exact"/>
        <w:rPr>
          <w:rFonts w:ascii="Times New Roman" w:hAnsi="Times New Roman" w:cs="Times New Roman"/>
          <w:color w:val="000000"/>
          <w:sz w:val="12"/>
          <w:szCs w:val="12"/>
        </w:rPr>
      </w:pPr>
    </w:p>
    <w:p w14:paraId="2B4ADFD4" w14:textId="77777777" w:rsidR="003342C4" w:rsidRPr="00753977" w:rsidRDefault="003342C4" w:rsidP="003342C4">
      <w:pPr>
        <w:pStyle w:val="11"/>
        <w:rPr>
          <w:color w:val="000000"/>
        </w:rPr>
      </w:pPr>
      <w:r w:rsidRPr="00753977">
        <w:t xml:space="preserve">The Bahá’í Faith looks upon itself as the one Great Truth </w:t>
      </w:r>
      <w:r w:rsidRPr="00753977">
        <w:rPr>
          <w:color w:val="3F3D34"/>
        </w:rPr>
        <w:t xml:space="preserve">which </w:t>
      </w:r>
      <w:r w:rsidRPr="00753977">
        <w:t xml:space="preserve">has come to embrace </w:t>
      </w:r>
      <w:r w:rsidRPr="00753977">
        <w:rPr>
          <w:color w:val="3F3D34"/>
        </w:rPr>
        <w:t xml:space="preserve">all </w:t>
      </w:r>
      <w:r w:rsidRPr="00753977">
        <w:t>other truths. It</w:t>
      </w:r>
      <w:r w:rsidRPr="00753977">
        <w:rPr>
          <w:rFonts w:ascii="Arial" w:hAnsi="Arial"/>
          <w:sz w:val="18"/>
          <w:szCs w:val="18"/>
        </w:rPr>
        <w:t xml:space="preserve"> </w:t>
      </w:r>
      <w:r w:rsidRPr="00753977">
        <w:t xml:space="preserve">is important to </w:t>
      </w:r>
      <w:r w:rsidRPr="00753977">
        <w:rPr>
          <w:color w:val="3F3D34"/>
        </w:rPr>
        <w:t xml:space="preserve">emphasize </w:t>
      </w:r>
      <w:r w:rsidRPr="00753977">
        <w:t xml:space="preserve">that the Bahá’í Faith does postulate </w:t>
      </w:r>
      <w:r w:rsidRPr="00753977">
        <w:rPr>
          <w:i/>
          <w:iCs/>
          <w:color w:val="3F3D34"/>
        </w:rPr>
        <w:t xml:space="preserve">the </w:t>
      </w:r>
      <w:r w:rsidRPr="00753977">
        <w:t xml:space="preserve">Truth </w:t>
      </w:r>
      <w:r w:rsidRPr="00753977">
        <w:rPr>
          <w:color w:val="3F3D34"/>
        </w:rPr>
        <w:t xml:space="preserve">with </w:t>
      </w:r>
      <w:r w:rsidRPr="00753977">
        <w:t xml:space="preserve">a capital </w:t>
      </w:r>
      <w:r w:rsidRPr="00753977">
        <w:rPr>
          <w:color w:val="625E54"/>
        </w:rPr>
        <w:t>'</w:t>
      </w:r>
      <w:r w:rsidRPr="00753977">
        <w:t xml:space="preserve">T' and not just a piecemeal </w:t>
      </w:r>
      <w:r w:rsidRPr="00753977">
        <w:rPr>
          <w:color w:val="3F3D34"/>
        </w:rPr>
        <w:t xml:space="preserve">system </w:t>
      </w:r>
      <w:r w:rsidRPr="00753977">
        <w:t xml:space="preserve">of </w:t>
      </w:r>
      <w:r w:rsidRPr="00753977">
        <w:rPr>
          <w:color w:val="3F3D34"/>
        </w:rPr>
        <w:t xml:space="preserve">a </w:t>
      </w:r>
      <w:r w:rsidRPr="00753977">
        <w:t xml:space="preserve">multitude of truths that co-exist. Many remain </w:t>
      </w:r>
      <w:r w:rsidRPr="00753977">
        <w:rPr>
          <w:color w:val="3F3D34"/>
        </w:rPr>
        <w:t xml:space="preserve">sceptical, </w:t>
      </w:r>
      <w:r w:rsidRPr="00753977">
        <w:t xml:space="preserve">however, of the possibility of harmonizing the diverse </w:t>
      </w:r>
      <w:r w:rsidRPr="00753977">
        <w:rPr>
          <w:color w:val="3F3D34"/>
        </w:rPr>
        <w:t xml:space="preserve">systems </w:t>
      </w:r>
      <w:r w:rsidRPr="00753977">
        <w:t xml:space="preserve">of thought into one balanced whole. The </w:t>
      </w:r>
      <w:r w:rsidRPr="00753977">
        <w:rPr>
          <w:color w:val="3F3D34"/>
        </w:rPr>
        <w:t xml:space="preserve">sceptic </w:t>
      </w:r>
      <w:r w:rsidRPr="00753977">
        <w:t xml:space="preserve">might view </w:t>
      </w:r>
      <w:r w:rsidRPr="00753977">
        <w:rPr>
          <w:noProof/>
        </w:rPr>
        <mc:AlternateContent>
          <mc:Choice Requires="wpg">
            <w:drawing>
              <wp:anchor distT="0" distB="0" distL="114300" distR="114300" simplePos="0" relativeHeight="251881984" behindDoc="1" locked="0" layoutInCell="0" allowOverlap="1" wp14:anchorId="66447215" wp14:editId="6AD978C0">
                <wp:simplePos x="0" y="0"/>
                <wp:positionH relativeFrom="page">
                  <wp:posOffset>4585335</wp:posOffset>
                </wp:positionH>
                <wp:positionV relativeFrom="page">
                  <wp:posOffset>0</wp:posOffset>
                </wp:positionV>
                <wp:extent cx="74295" cy="2686685"/>
                <wp:effectExtent l="0" t="0" r="0" b="0"/>
                <wp:wrapNone/>
                <wp:docPr id="23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2686685"/>
                          <a:chOff x="7221" y="0"/>
                          <a:chExt cx="117" cy="4231"/>
                        </a:xfrm>
                      </wpg:grpSpPr>
                      <wps:wsp>
                        <wps:cNvPr id="238" name="Rectangle 93"/>
                        <wps:cNvSpPr>
                          <a:spLocks noChangeArrowheads="1"/>
                        </wps:cNvSpPr>
                        <wps:spPr bwMode="auto">
                          <a:xfrm>
                            <a:off x="7221" y="3558"/>
                            <a:ext cx="1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C8FEF" w14:textId="77777777" w:rsidR="003342C4" w:rsidRDefault="003342C4" w:rsidP="003342C4">
                              <w:pPr>
                                <w:spacing w:after="0" w:line="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0A87D5" wp14:editId="7E09B6AA">
                                    <wp:extent cx="76200" cy="4318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431800"/>
                                            </a:xfrm>
                                            <a:prstGeom prst="rect">
                                              <a:avLst/>
                                            </a:prstGeom>
                                            <a:noFill/>
                                            <a:ln>
                                              <a:noFill/>
                                            </a:ln>
                                          </pic:spPr>
                                        </pic:pic>
                                      </a:graphicData>
                                    </a:graphic>
                                  </wp:inline>
                                </w:drawing>
                              </w:r>
                            </w:p>
                            <w:p w14:paraId="316AB1E5"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239" name="Freeform 94"/>
                        <wps:cNvSpPr>
                          <a:spLocks/>
                        </wps:cNvSpPr>
                        <wps:spPr bwMode="auto">
                          <a:xfrm>
                            <a:off x="7296" y="4"/>
                            <a:ext cx="0" cy="3866"/>
                          </a:xfrm>
                          <a:custGeom>
                            <a:avLst/>
                            <a:gdLst>
                              <a:gd name="T0" fmla="*/ 0 w 20"/>
                              <a:gd name="T1" fmla="*/ 3867 h 3867"/>
                              <a:gd name="T2" fmla="*/ 0 w 20"/>
                              <a:gd name="T3" fmla="*/ 0 h 3867"/>
                            </a:gdLst>
                            <a:ahLst/>
                            <a:cxnLst>
                              <a:cxn ang="0">
                                <a:pos x="T0" y="T1"/>
                              </a:cxn>
                              <a:cxn ang="0">
                                <a:pos x="T2" y="T3"/>
                              </a:cxn>
                            </a:cxnLst>
                            <a:rect l="0" t="0" r="r" b="b"/>
                            <a:pathLst>
                              <a:path w="20" h="3867">
                                <a:moveTo>
                                  <a:pt x="0" y="3867"/>
                                </a:moveTo>
                                <a:lnTo>
                                  <a:pt x="0" y="0"/>
                                </a:lnTo>
                              </a:path>
                            </a:pathLst>
                          </a:custGeom>
                          <a:noFill/>
                          <a:ln w="10748">
                            <a:solidFill>
                              <a:srgbClr val="C3B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41" style="position:absolute;left:0;text-align:left;margin-left:361.05pt;margin-top:0;width:5.85pt;height:211.55pt;z-index:-251434496;mso-position-horizontal-relative:page;mso-position-vertical-relative:page" coordorigin="7221" coordsize="117,42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" o:allowincell="f">
                <v:rect id="Rectangle 93" o:spid="_x0000_s1042" style="position:absolute;left:7221;top:3558;width:120;height: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EuNwwAA&#10;ANwAAAAPAAAAZHJzL2Rvd25yZXYueG1sRE/LasJAFN0X/IfhCt3ViRGKiY4iPtBlawrq7pK5JsHM&#10;nZAZk7Rf31kUujyc93I9mFp01LrKsoLpJAJBnFtdcaHgKzu8zUE4j6yxtkwKvsnBejV6WWKqbc+f&#10;1J19IUIIuxQVlN43qZQuL8mgm9iGOHB32xr0AbaF1C32IdzUMo6id2mw4tBQYkPbkvLH+WkUHOfN&#10;5nqyP31R72/Hy8cl2WWJV+p1PGwWIDwN/l/85z5pBfEsrA1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BEuNwwAAANwAAAAPAAAAAAAAAAAAAAAAAJcCAABkcnMvZG93&#10;bnJldi54bWxQSwUGAAAAAAQABAD1AAAAhwMAAAAA&#10;" filled="f" stroked="f">
                  <v:textbox inset="0,0,0,0">
                    <w:txbxContent>
                      <w:p w14:paraId="5F3C8FEF" w14:textId="77777777" w:rsidR="003342C4" w:rsidRDefault="003342C4" w:rsidP="003342C4">
                        <w:pPr>
                          <w:spacing w:after="0" w:line="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0A87D5" wp14:editId="7E09B6AA">
                              <wp:extent cx="76200" cy="4318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431800"/>
                                      </a:xfrm>
                                      <a:prstGeom prst="rect">
                                        <a:avLst/>
                                      </a:prstGeom>
                                      <a:noFill/>
                                      <a:ln>
                                        <a:noFill/>
                                      </a:ln>
                                    </pic:spPr>
                                  </pic:pic>
                                </a:graphicData>
                              </a:graphic>
                            </wp:inline>
                          </w:drawing>
                        </w:r>
                      </w:p>
                      <w:p w14:paraId="316AB1E5"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94" o:spid="_x0000_s1043" style="position:absolute;left:7296;top:4;width:0;height:3866;visibility:visible;mso-wrap-style:square;v-text-anchor:top" coordsize="20,38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b8sxwAA&#10;ANwAAAAPAAAAZHJzL2Rvd25yZXYueG1sRI9Pa8JAFMTvBb/D8gRvzcYUik2zimhTxEPBP1B6e2Rf&#10;k2D2bcyuMX57Vyj0OMzMb5hsMZhG9NS52rKCaRSDIC6srrlUcDzkzzMQziNrbCyTghs5WMxHTxmm&#10;2l55R/3elyJA2KWooPK+TaV0RUUGXWRb4uD92s6gD7Irpe7wGuCmkUkcv0qDNYeFCltaVVSc9hej&#10;4DNxu3Wbr8qf7XLzff6Yfp2bGSk1GQ/LdxCeBv8f/mtvtILk5Q0eZ8IRk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AW/LMcAAADcAAAADwAAAAAAAAAAAAAAAACXAgAAZHJz&#10;L2Rvd25yZXYueG1sUEsFBgAAAAAEAAQA9QAAAIsDAAAAAA==&#10;" path="m0,3867l0,0e" filled="f" strokecolor="#c3bfac" strokeweight="10748emu">
                  <v:path arrowok="t" o:connecttype="custom" o:connectlocs="0,3866;0,0" o:connectangles="0,0"/>
                </v:shape>
                <w10:wrap anchorx="page" anchory="page"/>
              </v:group>
            </w:pict>
          </mc:Fallback>
        </mc:AlternateContent>
      </w:r>
      <w:r w:rsidRPr="00753977">
        <w:rPr>
          <w:noProof/>
        </w:rPr>
        <mc:AlternateContent>
          <mc:Choice Requires="wps">
            <w:drawing>
              <wp:anchor distT="0" distB="0" distL="114300" distR="114300" simplePos="0" relativeHeight="251883008" behindDoc="1" locked="0" layoutInCell="0" allowOverlap="1" wp14:anchorId="33FA57E2" wp14:editId="260A55F1">
                <wp:simplePos x="0" y="0"/>
                <wp:positionH relativeFrom="page">
                  <wp:posOffset>0</wp:posOffset>
                </wp:positionH>
                <wp:positionV relativeFrom="page">
                  <wp:posOffset>6414135</wp:posOffset>
                </wp:positionV>
                <wp:extent cx="0" cy="407035"/>
                <wp:effectExtent l="0" t="0" r="0" b="0"/>
                <wp:wrapNone/>
                <wp:docPr id="241"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07035"/>
                        </a:xfrm>
                        <a:custGeom>
                          <a:avLst/>
                          <a:gdLst>
                            <a:gd name="T0" fmla="*/ 0 w 20"/>
                            <a:gd name="T1" fmla="*/ 642 h 642"/>
                            <a:gd name="T2" fmla="*/ 0 w 20"/>
                            <a:gd name="T3" fmla="*/ 0 h 642"/>
                          </a:gdLst>
                          <a:ahLst/>
                          <a:cxnLst>
                            <a:cxn ang="0">
                              <a:pos x="T0" y="T1"/>
                            </a:cxn>
                            <a:cxn ang="0">
                              <a:pos x="T2" y="T3"/>
                            </a:cxn>
                          </a:cxnLst>
                          <a:rect l="0" t="0" r="r" b="b"/>
                          <a:pathLst>
                            <a:path w="20" h="642">
                              <a:moveTo>
                                <a:pt x="0" y="642"/>
                              </a:moveTo>
                              <a:lnTo>
                                <a:pt x="0" y="0"/>
                              </a:lnTo>
                            </a:path>
                          </a:pathLst>
                        </a:custGeom>
                        <a:noFill/>
                        <a:ln w="10748">
                          <a:solidFill>
                            <a:srgbClr val="DFDB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0;margin-top:505.05pt;width:0;height:32.05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" o:allowincell="f" path="m0,642l0,0e" filled="f" strokecolor="#dfdbbf" strokeweight="10748emu">
                <v:path arrowok="t" o:connecttype="custom" o:connectlocs="0,407035;0,0" o:connectangles="0,0"/>
                <w10:wrap anchorx="page" anchory="page"/>
              </v:shape>
            </w:pict>
          </mc:Fallback>
        </mc:AlternateContent>
      </w:r>
      <w:r w:rsidRPr="00753977">
        <w:t>such an end as a grand pretence producing the opposite effect. The Bahá’í system would be counted, in the sceptical view, as just one more competing truth which would only add, like a splintering glass, to the fractious multiplicity of competing truth claims</w:t>
      </w:r>
      <w:r w:rsidRPr="00753977">
        <w:rPr>
          <w:color w:val="0A0803"/>
        </w:rPr>
        <w:t xml:space="preserve">. </w:t>
      </w:r>
      <w:r w:rsidRPr="00753977">
        <w:t>We should consider, however, that the very idea of competing partial truths or a plurality of truths suggests at the same time the idea of a total or an all­ embracing truth, in which these partial truths may be resolved and harmonized, in the same way that the part is suggestive of the whole, or the macrocosmic universe is contained within the microcosm or the many leads us inevitably to the One</w:t>
      </w:r>
      <w:r w:rsidRPr="00753977">
        <w:rPr>
          <w:color w:val="0A0803"/>
        </w:rPr>
        <w:t>.</w:t>
      </w:r>
    </w:p>
    <w:p w14:paraId="72799125" w14:textId="77777777" w:rsidR="003342C4" w:rsidRPr="00753977" w:rsidRDefault="003342C4" w:rsidP="003342C4">
      <w:pPr>
        <w:pStyle w:val="11"/>
        <w:rPr>
          <w:color w:val="000000"/>
        </w:rPr>
      </w:pPr>
      <w:r w:rsidRPr="00753977">
        <w:t>The great question 'What is truth?' that Pilate posed to Jesus</w:t>
      </w:r>
      <w:r w:rsidRPr="00753977">
        <w:rPr>
          <w:position w:val="8"/>
          <w:sz w:val="12"/>
          <w:szCs w:val="12"/>
        </w:rPr>
        <w:t>1</w:t>
      </w:r>
      <w:r w:rsidRPr="00753977">
        <w:rPr>
          <w:color w:val="49463B"/>
          <w:position w:val="8"/>
          <w:sz w:val="12"/>
          <w:szCs w:val="12"/>
        </w:rPr>
        <w:t>09</w:t>
      </w:r>
      <w:r w:rsidRPr="00753977">
        <w:rPr>
          <w:color w:val="49463B"/>
          <w:position w:val="8"/>
          <w:sz w:val="13"/>
          <w:szCs w:val="13"/>
        </w:rPr>
        <w:t xml:space="preserve"> </w:t>
      </w:r>
      <w:r w:rsidRPr="00753977">
        <w:t>remains one of the great perennial questions. The difficult question of what constitutes truth is one metaphysical abstraction that philosophers have tended to shy away from. Yet for the person in search of spirituality, it is vital to have some concept of the nature of truth, for when one embraces spirituality, one also embraces its truths which are in large part its constituents. I propose here, therefore, a brief outline of this question</w:t>
      </w:r>
      <w:r w:rsidRPr="00753977">
        <w:rPr>
          <w:color w:val="49463B"/>
        </w:rPr>
        <w:t>.</w:t>
      </w:r>
    </w:p>
    <w:p w14:paraId="3CC21D12" w14:textId="77777777" w:rsidR="003342C4" w:rsidRPr="00753977" w:rsidRDefault="003342C4" w:rsidP="003342C4">
      <w:pPr>
        <w:pStyle w:val="11"/>
        <w:rPr>
          <w:color w:val="000000"/>
          <w:sz w:val="12"/>
          <w:szCs w:val="12"/>
        </w:rPr>
      </w:pPr>
      <w:r w:rsidRPr="00753977">
        <w:t xml:space="preserve">We can retain two perspectives when answering the question 'What is truth?': 1) The theological perspective that is based on faith as 'conscious knowledge' and which assumes a belief in divine revelation, the process by which the hidden God makes Himself known through the power of human utterance as recorded in holy writ. 2) The philosophical perspective, that is, what results from the process of critical thinking. The Bahá’í view of things recognizes no clear province between the theological and philosophical modes. When they </w:t>
      </w:r>
      <w:r w:rsidRPr="00753977">
        <w:lastRenderedPageBreak/>
        <w:t>are not compatible, says Etienne Gilson, following Aquinas, there is surely something wrong with our philosophy.</w:t>
      </w:r>
      <w:r w:rsidRPr="00753977">
        <w:rPr>
          <w:position w:val="8"/>
          <w:sz w:val="12"/>
          <w:szCs w:val="12"/>
        </w:rPr>
        <w:t>11</w:t>
      </w:r>
      <w:r w:rsidRPr="00753977">
        <w:rPr>
          <w:color w:val="49463B"/>
          <w:position w:val="8"/>
          <w:sz w:val="12"/>
          <w:szCs w:val="12"/>
        </w:rPr>
        <w:t>0</w:t>
      </w:r>
    </w:p>
    <w:p w14:paraId="7DE21347" w14:textId="77777777" w:rsidR="003342C4" w:rsidRPr="00753977" w:rsidRDefault="003342C4" w:rsidP="003342C4">
      <w:pPr>
        <w:pStyle w:val="11"/>
        <w:rPr>
          <w:color w:val="000000"/>
        </w:rPr>
      </w:pPr>
      <w:r w:rsidRPr="00753977">
        <w:t xml:space="preserve">Rather than proposing an abstract metaphysical theory, it is perhaps more fruitful to approach the question of the truth from a pragmatic theological frame of reference. The simplest and most pragmatic definition of truth in a theological context would be </w:t>
      </w:r>
      <w:r w:rsidRPr="00753977">
        <w:rPr>
          <w:color w:val="49463B"/>
        </w:rPr>
        <w:t>'</w:t>
      </w:r>
      <w:r w:rsidRPr="00753977">
        <w:t xml:space="preserve">truth is what the pen of </w:t>
      </w:r>
      <w:r w:rsidRPr="00753977">
        <w:rPr>
          <w:color w:val="2A281F"/>
        </w:rPr>
        <w:t>Bahá’u’lláh</w:t>
      </w:r>
      <w:r w:rsidRPr="00753977">
        <w:t xml:space="preserve"> reveals'</w:t>
      </w:r>
      <w:r w:rsidRPr="00753977">
        <w:rPr>
          <w:color w:val="0A0803"/>
        </w:rPr>
        <w:t xml:space="preserve">. </w:t>
      </w:r>
      <w:r w:rsidRPr="00753977">
        <w:t xml:space="preserve">This claim, however, is not made in any exclusive way in the sense that the truth is found only in </w:t>
      </w:r>
      <w:r w:rsidRPr="00753977">
        <w:rPr>
          <w:color w:val="2A281F"/>
        </w:rPr>
        <w:t>Bahá’u’lláh</w:t>
      </w:r>
      <w:r w:rsidRPr="00753977">
        <w:t>’s writings, but it means that</w:t>
      </w:r>
      <w:r w:rsidRPr="00753977">
        <w:rPr>
          <w:color w:val="2A281F"/>
        </w:rPr>
        <w:t xml:space="preserve"> Bahá’u’lláh’s</w:t>
      </w:r>
      <w:r w:rsidRPr="00753977">
        <w:t xml:space="preserve"> revelation is, above all, the fountainhead of truth. This claim derives from the statements of </w:t>
      </w:r>
      <w:r w:rsidRPr="00753977">
        <w:rPr>
          <w:color w:val="2A281F"/>
          <w:sz w:val="19"/>
          <w:szCs w:val="19"/>
        </w:rPr>
        <w:t>Bahá’u’lláh</w:t>
      </w:r>
      <w:r w:rsidRPr="00753977">
        <w:t xml:space="preserve"> Himself and is predicated upon two factors</w:t>
      </w:r>
      <w:r w:rsidRPr="00753977">
        <w:rPr>
          <w:color w:val="0A0803"/>
        </w:rPr>
        <w:t xml:space="preserve">: </w:t>
      </w:r>
      <w:r w:rsidRPr="00753977">
        <w:t>1) Bahá’u’lláh's metaphysical nature as a divine Manifestation of God</w:t>
      </w:r>
      <w:r w:rsidRPr="00753977">
        <w:rPr>
          <w:color w:val="49463B"/>
        </w:rPr>
        <w:t>;</w:t>
      </w:r>
      <w:r w:rsidRPr="00753977">
        <w:rPr>
          <w:noProof/>
        </w:rPr>
        <mc:AlternateContent>
          <mc:Choice Requires="wps">
            <w:drawing>
              <wp:anchor distT="0" distB="0" distL="114300" distR="114300" simplePos="0" relativeHeight="251884032" behindDoc="1" locked="0" layoutInCell="0" allowOverlap="1" wp14:anchorId="758FB40C" wp14:editId="24FB24BA">
                <wp:simplePos x="0" y="0"/>
                <wp:positionH relativeFrom="page">
                  <wp:posOffset>20955</wp:posOffset>
                </wp:positionH>
                <wp:positionV relativeFrom="page">
                  <wp:posOffset>7206615</wp:posOffset>
                </wp:positionV>
                <wp:extent cx="172720" cy="0"/>
                <wp:effectExtent l="0" t="0" r="0" b="0"/>
                <wp:wrapNone/>
                <wp:docPr id="2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0"/>
                        </a:xfrm>
                        <a:custGeom>
                          <a:avLst/>
                          <a:gdLst>
                            <a:gd name="T0" fmla="*/ 0 w 272"/>
                            <a:gd name="T1" fmla="*/ 0 h 20"/>
                            <a:gd name="T2" fmla="*/ 272 w 272"/>
                            <a:gd name="T3" fmla="*/ 0 h 20"/>
                          </a:gdLst>
                          <a:ahLst/>
                          <a:cxnLst>
                            <a:cxn ang="0">
                              <a:pos x="T0" y="T1"/>
                            </a:cxn>
                            <a:cxn ang="0">
                              <a:pos x="T2" y="T3"/>
                            </a:cxn>
                          </a:cxnLst>
                          <a:rect l="0" t="0" r="r" b="b"/>
                          <a:pathLst>
                            <a:path w="272" h="20">
                              <a:moveTo>
                                <a:pt x="0" y="0"/>
                              </a:moveTo>
                              <a:lnTo>
                                <a:pt x="272" y="0"/>
                              </a:lnTo>
                            </a:path>
                          </a:pathLst>
                        </a:custGeom>
                        <a:noFill/>
                        <a:ln w="8088">
                          <a:solidFill>
                            <a:srgbClr val="D8D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1.65pt;margin-top:567.45pt;width:13.6pt;height:0;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" o:allowincell="f" path="m0,0l272,0e" filled="f" strokecolor="#d8d4bf" strokeweight="8088emu">
                <v:path arrowok="t" o:connecttype="custom" o:connectlocs="0,0;172720,0" o:connectangles="0,0"/>
                <w10:wrap anchorx="page" anchory="page"/>
              </v:shape>
            </w:pict>
          </mc:Fallback>
        </mc:AlternateContent>
      </w:r>
      <w:r w:rsidRPr="00753977">
        <w:rPr>
          <w:color w:val="49463B"/>
        </w:rPr>
        <w:t xml:space="preserve"> </w:t>
      </w:r>
      <w:r w:rsidRPr="00753977">
        <w:t>and 2) the nature of the divine revelation He has left as a priceless legacy to humankind</w:t>
      </w:r>
      <w:r w:rsidRPr="00753977">
        <w:rPr>
          <w:color w:val="46423A"/>
        </w:rPr>
        <w:t>.</w:t>
      </w:r>
    </w:p>
    <w:p w14:paraId="650A7F88" w14:textId="77777777" w:rsidR="003342C4" w:rsidRPr="00753977" w:rsidRDefault="003342C4" w:rsidP="003342C4">
      <w:pPr>
        <w:pStyle w:val="11"/>
        <w:rPr>
          <w:color w:val="000000"/>
        </w:rPr>
      </w:pPr>
      <w:r w:rsidRPr="00753977">
        <w:t>Bahá’u’lláh claimed that His revelation constituted the highest and purest form of truth yet revealed to humanity and was the essence of all true thought:</w:t>
      </w:r>
    </w:p>
    <w:p w14:paraId="5ECB5E3E" w14:textId="77777777" w:rsidR="003342C4" w:rsidRPr="00753977" w:rsidRDefault="003342C4" w:rsidP="003342C4">
      <w:pPr>
        <w:pStyle w:val="1"/>
        <w:rPr>
          <w:color w:val="000000"/>
          <w:sz w:val="13"/>
          <w:szCs w:val="13"/>
        </w:rPr>
      </w:pPr>
      <w:r w:rsidRPr="00753977">
        <w:t xml:space="preserve">The highest essence and most perfect expression of whatsoever the peoples of old have either said or written hath, through this most potent Revelation, been sent down from the heaven of the Will of the All­ Possessing, the Ever-Abiding God. </w:t>
      </w:r>
      <w:r w:rsidRPr="00753977">
        <w:rPr>
          <w:position w:val="8"/>
          <w:sz w:val="10"/>
          <w:szCs w:val="10"/>
        </w:rPr>
        <w:t>111</w:t>
      </w:r>
    </w:p>
    <w:p w14:paraId="3AEB688F" w14:textId="77777777" w:rsidR="003342C4" w:rsidRPr="00753977" w:rsidRDefault="003342C4" w:rsidP="003342C4">
      <w:pPr>
        <w:pStyle w:val="11"/>
        <w:rPr>
          <w:color w:val="000000"/>
          <w:sz w:val="11"/>
          <w:szCs w:val="11"/>
        </w:rPr>
      </w:pPr>
      <w:r w:rsidRPr="00753977">
        <w:t>The knowledge that Bahá’u’lláh possessed, Bahá’ís believe, was not the result of ingenious or systematic thinking, or even holy living, although His thinking was indeed ingenious and His life holy. It was a pure gift, a divine grace from God, which transmitted to Him the intuitive understanding of all things:</w:t>
      </w:r>
    </w:p>
    <w:p w14:paraId="74170F56" w14:textId="77777777" w:rsidR="003342C4" w:rsidRPr="00753977" w:rsidRDefault="003342C4" w:rsidP="003342C4">
      <w:pPr>
        <w:pStyle w:val="1"/>
        <w:rPr>
          <w:color w:val="000000"/>
          <w:sz w:val="12"/>
          <w:szCs w:val="12"/>
        </w:rPr>
      </w:pPr>
      <w:r w:rsidRPr="00753977">
        <w:t>O King! I was but a man like others, asleep upon My couch</w:t>
      </w:r>
      <w:r w:rsidRPr="00753977">
        <w:rPr>
          <w:color w:val="46423A"/>
        </w:rPr>
        <w:t xml:space="preserve">, </w:t>
      </w:r>
      <w:r w:rsidRPr="00753977">
        <w:t xml:space="preserve">when lo, the breezes of the All-Glorious were wafted over Me, and taught Me the knowledge of </w:t>
      </w:r>
      <w:r w:rsidRPr="00753977">
        <w:rPr>
          <w:rFonts w:ascii="Arial" w:hAnsi="Arial"/>
          <w:sz w:val="17"/>
          <w:szCs w:val="17"/>
        </w:rPr>
        <w:t xml:space="preserve">all </w:t>
      </w:r>
      <w:r w:rsidRPr="00753977">
        <w:t xml:space="preserve">that hath been. This thing </w:t>
      </w:r>
      <w:r w:rsidRPr="00753977">
        <w:rPr>
          <w:sz w:val="17"/>
          <w:szCs w:val="17"/>
        </w:rPr>
        <w:t xml:space="preserve">is </w:t>
      </w:r>
      <w:r w:rsidRPr="00753977">
        <w:t>not from Me, but from One Who is Almighty and All-Knowing.</w:t>
      </w:r>
      <w:r w:rsidRPr="00753977">
        <w:rPr>
          <w:position w:val="8"/>
          <w:sz w:val="10"/>
          <w:szCs w:val="10"/>
        </w:rPr>
        <w:t>112</w:t>
      </w:r>
    </w:p>
    <w:p w14:paraId="33B44AD5" w14:textId="77777777" w:rsidR="003342C4" w:rsidRPr="00753977" w:rsidRDefault="003342C4" w:rsidP="003342C4">
      <w:pPr>
        <w:pStyle w:val="11"/>
        <w:rPr>
          <w:color w:val="000000"/>
          <w:sz w:val="12"/>
          <w:szCs w:val="12"/>
        </w:rPr>
      </w:pPr>
      <w:r w:rsidRPr="00753977">
        <w:t>Thus the truth Bahá’u’lláh proposes to speak to us is a divine initiative, the entrance of the Creator, so to speak, onto the stage of human history through His</w:t>
      </w:r>
      <w:r w:rsidRPr="00753977">
        <w:rPr>
          <w:rFonts w:ascii="Arial" w:hAnsi="Arial"/>
          <w:sz w:val="18"/>
          <w:szCs w:val="18"/>
        </w:rPr>
        <w:t xml:space="preserve"> </w:t>
      </w:r>
      <w:r w:rsidRPr="00753977">
        <w:t>chosen persona, 'a pure and stainless Soul</w:t>
      </w:r>
      <w:r w:rsidRPr="00753977">
        <w:rPr>
          <w:color w:val="46423A"/>
        </w:rPr>
        <w:t xml:space="preserve">' </w:t>
      </w:r>
      <w:r w:rsidRPr="00753977">
        <w:rPr>
          <w:position w:val="8"/>
          <w:sz w:val="12"/>
          <w:szCs w:val="12"/>
        </w:rPr>
        <w:t>1</w:t>
      </w:r>
      <w:r w:rsidRPr="00753977">
        <w:rPr>
          <w:color w:val="46423A"/>
          <w:position w:val="8"/>
          <w:sz w:val="12"/>
          <w:szCs w:val="12"/>
        </w:rPr>
        <w:t>13</w:t>
      </w:r>
      <w:r w:rsidRPr="00753977">
        <w:rPr>
          <w:color w:val="46423A"/>
          <w:position w:val="8"/>
          <w:sz w:val="13"/>
          <w:szCs w:val="13"/>
        </w:rPr>
        <w:t xml:space="preserve"> </w:t>
      </w:r>
      <w:r w:rsidRPr="00753977">
        <w:t xml:space="preserve">who acts as God </w:t>
      </w:r>
      <w:r w:rsidRPr="00753977">
        <w:rPr>
          <w:color w:val="46423A"/>
        </w:rPr>
        <w:t>'</w:t>
      </w:r>
      <w:r w:rsidRPr="00753977">
        <w:t>s chosen mouthpiece and the expression of His will for human</w:t>
      </w:r>
      <w:r w:rsidRPr="00753977">
        <w:rPr>
          <w:color w:val="46423A"/>
        </w:rPr>
        <w:t xml:space="preserve">­ </w:t>
      </w:r>
      <w:r w:rsidRPr="00753977">
        <w:t>kind</w:t>
      </w:r>
      <w:r w:rsidRPr="00753977">
        <w:rPr>
          <w:color w:val="59564B"/>
        </w:rPr>
        <w:t xml:space="preserve">. </w:t>
      </w:r>
      <w:r w:rsidRPr="00753977">
        <w:t>Divine revelation is, in the Bahá’í view, the most profuse divine grace that can be bestowed upon the human race:</w:t>
      </w:r>
    </w:p>
    <w:p w14:paraId="26A79922" w14:textId="77777777" w:rsidR="003342C4" w:rsidRPr="00753977" w:rsidRDefault="003342C4" w:rsidP="003342C4">
      <w:pPr>
        <w:pStyle w:val="1"/>
        <w:rPr>
          <w:rFonts w:ascii="Arial" w:hAnsi="Arial"/>
          <w:color w:val="000000"/>
          <w:sz w:val="12"/>
          <w:szCs w:val="12"/>
        </w:rPr>
      </w:pPr>
      <w:r w:rsidRPr="00753977">
        <w:t xml:space="preserve">That </w:t>
      </w:r>
      <w:r w:rsidRPr="00753977">
        <w:rPr>
          <w:i/>
          <w:iCs/>
        </w:rPr>
        <w:t xml:space="preserve">which </w:t>
      </w:r>
      <w:r w:rsidRPr="00753977">
        <w:t>i</w:t>
      </w:r>
      <w:r w:rsidRPr="00753977">
        <w:rPr>
          <w:color w:val="46423A"/>
        </w:rPr>
        <w:t xml:space="preserve">s </w:t>
      </w:r>
      <w:r w:rsidRPr="00753977">
        <w:t>preeminent above all other gift</w:t>
      </w:r>
      <w:r w:rsidRPr="00753977">
        <w:rPr>
          <w:color w:val="46423A"/>
        </w:rPr>
        <w:t xml:space="preserve">s, </w:t>
      </w:r>
      <w:r w:rsidRPr="00753977">
        <w:t>i</w:t>
      </w:r>
      <w:r w:rsidRPr="00753977">
        <w:rPr>
          <w:color w:val="46423A"/>
        </w:rPr>
        <w:t xml:space="preserve">s </w:t>
      </w:r>
      <w:r w:rsidRPr="00753977">
        <w:t>incorruptible in nature, and pertaineth to God Himself</w:t>
      </w:r>
      <w:r w:rsidRPr="00753977">
        <w:rPr>
          <w:color w:val="46423A"/>
        </w:rPr>
        <w:t xml:space="preserve">, </w:t>
      </w:r>
      <w:r w:rsidRPr="00753977">
        <w:t xml:space="preserve">is the gift of Divine Revelation. Every bounty conferred </w:t>
      </w:r>
      <w:r w:rsidRPr="00753977">
        <w:lastRenderedPageBreak/>
        <w:t>by the Creator upon man</w:t>
      </w:r>
      <w:r w:rsidRPr="00753977">
        <w:rPr>
          <w:color w:val="46423A"/>
        </w:rPr>
        <w:t xml:space="preserve">, </w:t>
      </w:r>
      <w:r w:rsidRPr="00753977">
        <w:t>be it</w:t>
      </w:r>
      <w:r w:rsidRPr="00753977">
        <w:rPr>
          <w:rFonts w:ascii="Arial" w:hAnsi="Arial"/>
          <w:sz w:val="16"/>
          <w:szCs w:val="16"/>
        </w:rPr>
        <w:t xml:space="preserve"> </w:t>
      </w:r>
      <w:r w:rsidRPr="00753977">
        <w:t>material or spiritual</w:t>
      </w:r>
      <w:r w:rsidRPr="00753977">
        <w:rPr>
          <w:color w:val="46423A"/>
        </w:rPr>
        <w:t xml:space="preserve">, </w:t>
      </w:r>
      <w:r w:rsidRPr="00753977">
        <w:t>is subservient unto this</w:t>
      </w:r>
      <w:r w:rsidRPr="00753977">
        <w:rPr>
          <w:color w:val="46423A"/>
        </w:rPr>
        <w:t>.</w:t>
      </w:r>
      <w:r w:rsidRPr="00753977">
        <w:rPr>
          <w:position w:val="8"/>
          <w:sz w:val="10"/>
          <w:szCs w:val="10"/>
        </w:rPr>
        <w:t>11</w:t>
      </w:r>
      <w:r w:rsidRPr="00753977">
        <w:rPr>
          <w:color w:val="59564B"/>
          <w:position w:val="8"/>
          <w:sz w:val="10"/>
          <w:szCs w:val="10"/>
        </w:rPr>
        <w:t>4</w:t>
      </w:r>
    </w:p>
    <w:p w14:paraId="06AA7955" w14:textId="77777777" w:rsidR="003342C4" w:rsidRPr="00753977" w:rsidRDefault="003342C4" w:rsidP="003342C4">
      <w:pPr>
        <w:pStyle w:val="11"/>
        <w:rPr>
          <w:color w:val="000000"/>
          <w:sz w:val="13"/>
          <w:szCs w:val="13"/>
        </w:rPr>
      </w:pPr>
      <w:r w:rsidRPr="00753977">
        <w:t>The believer, however, is not asked to accept such statements of Bahá’u’lláh blindly. This is not a matter of blind faith but of enlightened faith</w:t>
      </w:r>
      <w:r w:rsidRPr="00753977">
        <w:rPr>
          <w:color w:val="46423A"/>
        </w:rPr>
        <w:t xml:space="preserve">. </w:t>
      </w:r>
      <w:r w:rsidRPr="00753977">
        <w:t>Rational and authoritative philosophical arguments are also offered as proofs of Bahá’í teaching</w:t>
      </w:r>
      <w:r w:rsidRPr="00753977">
        <w:rPr>
          <w:color w:val="59564B"/>
        </w:rPr>
        <w:t>.</w:t>
      </w:r>
      <w:r w:rsidRPr="00753977">
        <w:rPr>
          <w:color w:val="59564B"/>
          <w:position w:val="8"/>
          <w:sz w:val="12"/>
          <w:szCs w:val="12"/>
        </w:rPr>
        <w:t>115</w:t>
      </w:r>
    </w:p>
    <w:p w14:paraId="54FD6C66" w14:textId="77777777" w:rsidR="003342C4" w:rsidRPr="00753977" w:rsidRDefault="003342C4" w:rsidP="003342C4">
      <w:pPr>
        <w:pStyle w:val="11"/>
        <w:rPr>
          <w:color w:val="000000"/>
        </w:rPr>
      </w:pPr>
      <w:r w:rsidRPr="00753977">
        <w:t>Some of the philosophical considerations of truth are discussed in the 'correspondence' and 'coherence</w:t>
      </w:r>
      <w:r w:rsidRPr="00753977">
        <w:rPr>
          <w:color w:val="46423A"/>
        </w:rPr>
        <w:t xml:space="preserve">' </w:t>
      </w:r>
      <w:r w:rsidRPr="00753977">
        <w:t xml:space="preserve">theories, both of which contain useful insights. According to the correspondence theory, put forward </w:t>
      </w:r>
      <w:r w:rsidRPr="00753977">
        <w:rPr>
          <w:noProof/>
        </w:rPr>
        <mc:AlternateContent>
          <mc:Choice Requires="wpg">
            <w:drawing>
              <wp:anchor distT="0" distB="0" distL="114300" distR="114300" simplePos="0" relativeHeight="251885056" behindDoc="1" locked="0" layoutInCell="0" allowOverlap="1" wp14:anchorId="51BCAA7E" wp14:editId="4DE58315">
                <wp:simplePos x="0" y="0"/>
                <wp:positionH relativeFrom="page">
                  <wp:posOffset>4603750</wp:posOffset>
                </wp:positionH>
                <wp:positionV relativeFrom="page">
                  <wp:posOffset>0</wp:posOffset>
                </wp:positionV>
                <wp:extent cx="64135" cy="2465070"/>
                <wp:effectExtent l="0" t="0" r="0" b="0"/>
                <wp:wrapNone/>
                <wp:docPr id="24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2465070"/>
                          <a:chOff x="7250" y="0"/>
                          <a:chExt cx="101" cy="3882"/>
                        </a:xfrm>
                      </wpg:grpSpPr>
                      <wps:wsp>
                        <wps:cNvPr id="247" name="Rectangle 98"/>
                        <wps:cNvSpPr>
                          <a:spLocks noChangeArrowheads="1"/>
                        </wps:cNvSpPr>
                        <wps:spPr bwMode="auto">
                          <a:xfrm>
                            <a:off x="7251" y="3158"/>
                            <a:ext cx="1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1921D" w14:textId="77777777" w:rsidR="003342C4" w:rsidRDefault="003342C4" w:rsidP="003342C4">
                              <w:pPr>
                                <w:spacing w:after="0"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255D7A" wp14:editId="128009F5">
                                    <wp:extent cx="57150" cy="4572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457200"/>
                                            </a:xfrm>
                                            <a:prstGeom prst="rect">
                                              <a:avLst/>
                                            </a:prstGeom>
                                            <a:noFill/>
                                            <a:ln>
                                              <a:noFill/>
                                            </a:ln>
                                          </pic:spPr>
                                        </pic:pic>
                                      </a:graphicData>
                                    </a:graphic>
                                  </wp:inline>
                                </w:drawing>
                              </w:r>
                            </w:p>
                            <w:p w14:paraId="183F5434"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248" name="Freeform 99"/>
                        <wps:cNvSpPr>
                          <a:spLocks/>
                        </wps:cNvSpPr>
                        <wps:spPr bwMode="auto">
                          <a:xfrm>
                            <a:off x="7334" y="8"/>
                            <a:ext cx="0" cy="3154"/>
                          </a:xfrm>
                          <a:custGeom>
                            <a:avLst/>
                            <a:gdLst>
                              <a:gd name="T0" fmla="*/ 0 w 20"/>
                              <a:gd name="T1" fmla="*/ 3154 h 3154"/>
                              <a:gd name="T2" fmla="*/ 0 w 20"/>
                              <a:gd name="T3" fmla="*/ 0 h 3154"/>
                            </a:gdLst>
                            <a:ahLst/>
                            <a:cxnLst>
                              <a:cxn ang="0">
                                <a:pos x="T0" y="T1"/>
                              </a:cxn>
                              <a:cxn ang="0">
                                <a:pos x="T2" y="T3"/>
                              </a:cxn>
                            </a:cxnLst>
                            <a:rect l="0" t="0" r="r" b="b"/>
                            <a:pathLst>
                              <a:path w="20" h="3154">
                                <a:moveTo>
                                  <a:pt x="0" y="3154"/>
                                </a:moveTo>
                                <a:lnTo>
                                  <a:pt x="0" y="0"/>
                                </a:lnTo>
                              </a:path>
                            </a:pathLst>
                          </a:custGeom>
                          <a:noFill/>
                          <a:ln w="18768">
                            <a:solidFill>
                              <a:srgbClr val="BCB8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44" style="position:absolute;left:0;text-align:left;margin-left:362.5pt;margin-top:0;width:5.05pt;height:194.1pt;z-index:-251431424;mso-position-horizontal-relative:page;mso-position-vertical-relative:page" coordorigin="7250" coordsize="101,38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" o:allowincell="f">
                <v:rect id="Rectangle 98" o:spid="_x0000_s1045" style="position:absolute;left:7251;top:3158;width:1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ayCxQAA&#10;ANwAAAAPAAAAZHJzL2Rvd25yZXYueG1sRI9Li8JAEITvwv6HoRf2ppOVxUd0FFld9OgL1FuTaZNg&#10;pidkZk301zuC4LGoqq+o8bQxhbhS5XLLCr47EQjixOqcUwX73V97AMJ5ZI2FZVJwIwfTyUdrjLG2&#10;NW/ouvWpCBB2MSrIvC9jKV2SkUHXsSVx8M62MuiDrFKpK6wD3BSyG0U9aTDnsJBhSb8ZJZftv1Gw&#10;HJSz48re67RYnJaH9WE43w29Ul+fzWwEwlPj3+FXe6UVdH/6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drILFAAAA3AAAAA8AAAAAAAAAAAAAAAAAlwIAAGRycy9k&#10;b3ducmV2LnhtbFBLBQYAAAAABAAEAPUAAACJAwAAAAA=&#10;" filled="f" stroked="f">
                  <v:textbox inset="0,0,0,0">
                    <w:txbxContent>
                      <w:p w14:paraId="55B1921D" w14:textId="77777777" w:rsidR="003342C4" w:rsidRDefault="003342C4" w:rsidP="003342C4">
                        <w:pPr>
                          <w:spacing w:after="0"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255D7A" wp14:editId="128009F5">
                              <wp:extent cx="57150" cy="4572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457200"/>
                                      </a:xfrm>
                                      <a:prstGeom prst="rect">
                                        <a:avLst/>
                                      </a:prstGeom>
                                      <a:noFill/>
                                      <a:ln>
                                        <a:noFill/>
                                      </a:ln>
                                    </pic:spPr>
                                  </pic:pic>
                                </a:graphicData>
                              </a:graphic>
                            </wp:inline>
                          </w:drawing>
                        </w:r>
                      </w:p>
                      <w:p w14:paraId="183F5434" w14:textId="77777777" w:rsidR="003342C4" w:rsidRDefault="003342C4" w:rsidP="003342C4">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99" o:spid="_x0000_s1046" style="position:absolute;left:7334;top:8;width:0;height:3154;visibility:visible;mso-wrap-style:square;v-text-anchor:top" coordsize="20,3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ldewgAA&#10;ANwAAAAPAAAAZHJzL2Rvd25yZXYueG1sRE9Ni8IwEL0L/ocwgpdFU2UR6RplFQRFZK16WG9DM9sW&#10;m0lootZ/vzkIHh/ve7ZoTS3u1PjKsoLRMAFBnFtdcaHgfFoPpiB8QNZYWyYFT/KwmHc7M0y1fXBG&#10;92MoRAxhn6KCMgSXSunzkgz6oXXEkfuzjcEQYVNI3eAjhptajpNkIg1WHBtKdLQqKb8eb0ZB5mi3&#10;r67ufHluJ8vNb3Afh5+LUv1e+/0FIlAb3uKXe6MVjD/j2ngmHgE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2V17CAAAA3AAAAA8AAAAAAAAAAAAAAAAAlwIAAGRycy9kb3du&#10;cmV2LnhtbFBLBQYAAAAABAAEAPUAAACGAwAAAAA=&#10;" path="m0,3154l0,0e" filled="f" strokecolor="#bcb8a0" strokeweight="18768emu">
                  <v:path arrowok="t" o:connecttype="custom" o:connectlocs="0,3154;0,0" o:connectangles="0,0"/>
                </v:shape>
                <w10:wrap anchorx="page" anchory="page"/>
              </v:group>
            </w:pict>
          </mc:Fallback>
        </mc:AlternateContent>
      </w:r>
      <w:r w:rsidRPr="00753977">
        <w:rPr>
          <w:noProof/>
        </w:rPr>
        <mc:AlternateContent>
          <mc:Choice Requires="wps">
            <w:drawing>
              <wp:anchor distT="0" distB="0" distL="114300" distR="114300" simplePos="0" relativeHeight="251886080" behindDoc="1" locked="0" layoutInCell="0" allowOverlap="1" wp14:anchorId="78E29843" wp14:editId="27F8482A">
                <wp:simplePos x="0" y="0"/>
                <wp:positionH relativeFrom="page">
                  <wp:posOffset>10160</wp:posOffset>
                </wp:positionH>
                <wp:positionV relativeFrom="page">
                  <wp:posOffset>6259830</wp:posOffset>
                </wp:positionV>
                <wp:extent cx="0" cy="770890"/>
                <wp:effectExtent l="0" t="0" r="0" b="0"/>
                <wp:wrapNone/>
                <wp:docPr id="24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70890"/>
                        </a:xfrm>
                        <a:custGeom>
                          <a:avLst/>
                          <a:gdLst>
                            <a:gd name="T0" fmla="*/ 0 w 20"/>
                            <a:gd name="T1" fmla="*/ 1215 h 1215"/>
                            <a:gd name="T2" fmla="*/ 0 w 20"/>
                            <a:gd name="T3" fmla="*/ 0 h 1215"/>
                          </a:gdLst>
                          <a:ahLst/>
                          <a:cxnLst>
                            <a:cxn ang="0">
                              <a:pos x="T0" y="T1"/>
                            </a:cxn>
                            <a:cxn ang="0">
                              <a:pos x="T2" y="T3"/>
                            </a:cxn>
                          </a:cxnLst>
                          <a:rect l="0" t="0" r="r" b="b"/>
                          <a:pathLst>
                            <a:path w="20" h="1215">
                              <a:moveTo>
                                <a:pt x="0" y="1215"/>
                              </a:moveTo>
                              <a:lnTo>
                                <a:pt x="0" y="0"/>
                              </a:lnTo>
                            </a:path>
                          </a:pathLst>
                        </a:custGeom>
                        <a:noFill/>
                        <a:ln w="8043">
                          <a:solidFill>
                            <a:srgbClr val="E4D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8pt;margin-top:492.9pt;width:0;height:60.7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" o:allowincell="f" path="m0,1215l0,0e" filled="f" strokecolor="#e4dfbc" strokeweight="8043emu">
                <v:path arrowok="t" o:connecttype="custom" o:connectlocs="0,770890;0,0" o:connectangles="0,0"/>
                <w10:wrap anchorx="page" anchory="page"/>
              </v:shape>
            </w:pict>
          </mc:Fallback>
        </mc:AlternateContent>
      </w:r>
      <w:r w:rsidRPr="00753977">
        <w:t>by the realist</w:t>
      </w:r>
      <w:r w:rsidRPr="00753977">
        <w:rPr>
          <w:position w:val="8"/>
          <w:sz w:val="12"/>
          <w:szCs w:val="12"/>
        </w:rPr>
        <w:t>116</w:t>
      </w:r>
      <w:r w:rsidRPr="00753977">
        <w:rPr>
          <w:rFonts w:ascii="Arial" w:hAnsi="Arial"/>
          <w:position w:val="8"/>
          <w:sz w:val="11"/>
          <w:szCs w:val="11"/>
        </w:rPr>
        <w:t xml:space="preserve"> </w:t>
      </w:r>
      <w:r w:rsidRPr="00753977">
        <w:t xml:space="preserve">British philosopher G.E. Moore (1873-1958) in </w:t>
      </w:r>
      <w:r w:rsidRPr="00753977">
        <w:rPr>
          <w:i/>
          <w:iCs/>
        </w:rPr>
        <w:t xml:space="preserve">Some Main Problems </w:t>
      </w:r>
      <w:r w:rsidRPr="00753977">
        <w:rPr>
          <w:i/>
          <w:iCs/>
          <w:color w:val="36362D"/>
        </w:rPr>
        <w:t xml:space="preserve">of </w:t>
      </w:r>
      <w:r w:rsidRPr="00753977">
        <w:rPr>
          <w:i/>
          <w:iCs/>
        </w:rPr>
        <w:t xml:space="preserve">Philosophy </w:t>
      </w:r>
      <w:r w:rsidRPr="00753977">
        <w:t xml:space="preserve">(1953), which take a common sense </w:t>
      </w:r>
      <w:r w:rsidRPr="00753977">
        <w:rPr>
          <w:color w:val="36362D"/>
        </w:rPr>
        <w:t xml:space="preserve">approach, </w:t>
      </w:r>
      <w:r w:rsidRPr="00753977">
        <w:t xml:space="preserve">truth consists basically in an agreement or a correspondence between any statement and its referent. When </w:t>
      </w:r>
      <w:r w:rsidRPr="00753977">
        <w:rPr>
          <w:color w:val="36362D"/>
        </w:rPr>
        <w:t xml:space="preserve">statement </w:t>
      </w:r>
      <w:r w:rsidRPr="00753977">
        <w:t xml:space="preserve">and referent correspond, we have a true statement, a fact. </w:t>
      </w:r>
      <w:r w:rsidRPr="00753977">
        <w:rPr>
          <w:color w:val="36362D"/>
        </w:rPr>
        <w:t xml:space="preserve">'Quebec </w:t>
      </w:r>
      <w:r w:rsidRPr="00753977">
        <w:t xml:space="preserve">was founded by Champlain in 1608' is true because it corresponds to reality. The true </w:t>
      </w:r>
      <w:r w:rsidRPr="00753977">
        <w:rPr>
          <w:color w:val="36362D"/>
        </w:rPr>
        <w:t xml:space="preserve">statement, </w:t>
      </w:r>
      <w:r w:rsidRPr="00753977">
        <w:t xml:space="preserve">one should hasten to add, does not in itself imply a weight of value; that is, it is not necessarily highly </w:t>
      </w:r>
      <w:r w:rsidRPr="00753977">
        <w:rPr>
          <w:color w:val="36362D"/>
        </w:rPr>
        <w:t xml:space="preserve">significant </w:t>
      </w:r>
      <w:r w:rsidRPr="00753977">
        <w:t>or meaningful.</w:t>
      </w:r>
    </w:p>
    <w:p w14:paraId="19345994" w14:textId="77777777" w:rsidR="003342C4" w:rsidRPr="00753977" w:rsidRDefault="003342C4" w:rsidP="003342C4">
      <w:pPr>
        <w:pStyle w:val="11"/>
        <w:rPr>
          <w:color w:val="000000"/>
        </w:rPr>
      </w:pPr>
      <w:r w:rsidRPr="00753977">
        <w:t xml:space="preserve">'Billy Bunting is the usher </w:t>
      </w:r>
      <w:r w:rsidRPr="00753977">
        <w:rPr>
          <w:color w:val="36362D"/>
        </w:rPr>
        <w:t xml:space="preserve">at </w:t>
      </w:r>
      <w:r w:rsidRPr="00753977">
        <w:t xml:space="preserve">the United Church' may be a true </w:t>
      </w:r>
      <w:r w:rsidRPr="00753977">
        <w:rPr>
          <w:color w:val="36362D"/>
        </w:rPr>
        <w:t xml:space="preserve">statement </w:t>
      </w:r>
      <w:r w:rsidRPr="00753977">
        <w:t xml:space="preserve">but the </w:t>
      </w:r>
      <w:r w:rsidRPr="00753977">
        <w:rPr>
          <w:color w:val="36362D"/>
        </w:rPr>
        <w:t xml:space="preserve">statement </w:t>
      </w:r>
      <w:r w:rsidRPr="00753977">
        <w:t xml:space="preserve">does not carry </w:t>
      </w:r>
      <w:r w:rsidRPr="00753977">
        <w:rPr>
          <w:color w:val="36362D"/>
        </w:rPr>
        <w:t xml:space="preserve">a great weight </w:t>
      </w:r>
      <w:r w:rsidRPr="00753977">
        <w:t xml:space="preserve">of </w:t>
      </w:r>
      <w:r w:rsidRPr="00753977">
        <w:rPr>
          <w:color w:val="36362D"/>
        </w:rPr>
        <w:t xml:space="preserve">value, </w:t>
      </w:r>
      <w:r w:rsidRPr="00753977">
        <w:t xml:space="preserve">except, of course, for Billy and perhaps his family </w:t>
      </w:r>
      <w:r w:rsidRPr="00753977">
        <w:rPr>
          <w:color w:val="36362D"/>
        </w:rPr>
        <w:t xml:space="preserve">and </w:t>
      </w:r>
      <w:r w:rsidRPr="00753977">
        <w:t xml:space="preserve">friends. The fact that Betty is </w:t>
      </w:r>
      <w:r w:rsidRPr="00753977">
        <w:rPr>
          <w:color w:val="36362D"/>
        </w:rPr>
        <w:t xml:space="preserve">engaged </w:t>
      </w:r>
      <w:r w:rsidRPr="00753977">
        <w:t xml:space="preserve">to marry Ronnie is not terribly meaningful for </w:t>
      </w:r>
      <w:r w:rsidRPr="00753977">
        <w:rPr>
          <w:color w:val="36362D"/>
        </w:rPr>
        <w:t xml:space="preserve">anyone </w:t>
      </w:r>
      <w:r w:rsidRPr="00753977">
        <w:t xml:space="preserve">but Betty and Ronnie, their friends and family. The true statement, however, </w:t>
      </w:r>
      <w:r w:rsidRPr="00753977">
        <w:rPr>
          <w:color w:val="36362D"/>
        </w:rPr>
        <w:t xml:space="preserve">should </w:t>
      </w:r>
      <w:r w:rsidRPr="00753977">
        <w:t xml:space="preserve">be </w:t>
      </w:r>
      <w:r w:rsidRPr="00753977">
        <w:rPr>
          <w:color w:val="36362D"/>
        </w:rPr>
        <w:t xml:space="preserve">value-laden, </w:t>
      </w:r>
      <w:r w:rsidRPr="00753977">
        <w:t>preferably for the greatest number of people.</w:t>
      </w:r>
    </w:p>
    <w:p w14:paraId="085D320D" w14:textId="77777777" w:rsidR="003342C4" w:rsidRPr="00753977" w:rsidRDefault="003342C4" w:rsidP="003342C4">
      <w:pPr>
        <w:pStyle w:val="11"/>
        <w:rPr>
          <w:color w:val="000000"/>
        </w:rPr>
      </w:pPr>
      <w:r w:rsidRPr="00753977">
        <w:t xml:space="preserve">Value is closely linked to the question </w:t>
      </w:r>
      <w:r w:rsidRPr="00753977">
        <w:rPr>
          <w:color w:val="36362D"/>
        </w:rPr>
        <w:t xml:space="preserve">of </w:t>
      </w:r>
      <w:r w:rsidRPr="00753977">
        <w:t xml:space="preserve">truth. A </w:t>
      </w:r>
      <w:r w:rsidRPr="00753977">
        <w:rPr>
          <w:color w:val="36362D"/>
        </w:rPr>
        <w:t xml:space="preserve">weight </w:t>
      </w:r>
      <w:r w:rsidRPr="00753977">
        <w:t xml:space="preserve">of value </w:t>
      </w:r>
      <w:r w:rsidRPr="00753977">
        <w:rPr>
          <w:color w:val="36362D"/>
        </w:rPr>
        <w:t xml:space="preserve">should </w:t>
      </w:r>
      <w:r w:rsidRPr="00753977">
        <w:t xml:space="preserve">be present in the truth </w:t>
      </w:r>
      <w:r w:rsidRPr="00753977">
        <w:rPr>
          <w:color w:val="36362D"/>
        </w:rPr>
        <w:t xml:space="preserve">statement </w:t>
      </w:r>
      <w:r w:rsidRPr="00753977">
        <w:t xml:space="preserve">to make it meaningful </w:t>
      </w:r>
      <w:r w:rsidRPr="00753977">
        <w:rPr>
          <w:color w:val="36362D"/>
        </w:rPr>
        <w:t xml:space="preserve">and worthwhile. </w:t>
      </w:r>
      <w:r w:rsidRPr="00753977">
        <w:t xml:space="preserve">Briefly, </w:t>
      </w:r>
      <w:r w:rsidRPr="00753977">
        <w:rPr>
          <w:color w:val="36362D"/>
        </w:rPr>
        <w:t xml:space="preserve">we </w:t>
      </w:r>
      <w:r w:rsidRPr="00753977">
        <w:t xml:space="preserve">might make the </w:t>
      </w:r>
      <w:r w:rsidRPr="00753977">
        <w:rPr>
          <w:color w:val="36362D"/>
        </w:rPr>
        <w:t xml:space="preserve">commonly observed distinctions of </w:t>
      </w:r>
      <w:r w:rsidRPr="00753977">
        <w:t xml:space="preserve">'subject' and </w:t>
      </w:r>
      <w:r w:rsidRPr="00753977">
        <w:rPr>
          <w:color w:val="36362D"/>
        </w:rPr>
        <w:t>'object</w:t>
      </w:r>
      <w:r w:rsidRPr="00753977">
        <w:rPr>
          <w:color w:val="525046"/>
        </w:rPr>
        <w:t xml:space="preserve">' </w:t>
      </w:r>
      <w:r w:rsidRPr="00753977">
        <w:rPr>
          <w:color w:val="36362D"/>
        </w:rPr>
        <w:t xml:space="preserve">and apply </w:t>
      </w:r>
      <w:r w:rsidRPr="00753977">
        <w:t xml:space="preserve">these to </w:t>
      </w:r>
      <w:r w:rsidRPr="00753977">
        <w:rPr>
          <w:color w:val="36362D"/>
        </w:rPr>
        <w:t xml:space="preserve">values as subjective and </w:t>
      </w:r>
      <w:r w:rsidRPr="00753977">
        <w:t>objective. In</w:t>
      </w:r>
      <w:r w:rsidRPr="00753977">
        <w:rPr>
          <w:rFonts w:ascii="Arial" w:hAnsi="Arial"/>
          <w:sz w:val="18"/>
          <w:szCs w:val="18"/>
        </w:rPr>
        <w:t xml:space="preserve"> </w:t>
      </w:r>
      <w:r w:rsidRPr="00753977">
        <w:rPr>
          <w:color w:val="36362D"/>
        </w:rPr>
        <w:t xml:space="preserve">a </w:t>
      </w:r>
      <w:r w:rsidRPr="00753977">
        <w:t xml:space="preserve">Bahá’í perspective, </w:t>
      </w:r>
      <w:r w:rsidRPr="00753977">
        <w:rPr>
          <w:color w:val="36362D"/>
        </w:rPr>
        <w:t xml:space="preserve">objective </w:t>
      </w:r>
      <w:r w:rsidRPr="00753977">
        <w:t xml:space="preserve">values are those </w:t>
      </w:r>
      <w:r w:rsidRPr="00753977">
        <w:rPr>
          <w:color w:val="36362D"/>
        </w:rPr>
        <w:t xml:space="preserve">values </w:t>
      </w:r>
      <w:r w:rsidRPr="00753977">
        <w:t xml:space="preserve">that are most clearly defined in the Bahá’í teachings and are held dear by all. Human life, for example, </w:t>
      </w:r>
      <w:r w:rsidRPr="00753977">
        <w:rPr>
          <w:color w:val="36362D"/>
        </w:rPr>
        <w:t xml:space="preserve">is sacred </w:t>
      </w:r>
      <w:r w:rsidRPr="00753977">
        <w:t xml:space="preserve">because it has </w:t>
      </w:r>
      <w:r w:rsidRPr="00753977">
        <w:rPr>
          <w:color w:val="36362D"/>
        </w:rPr>
        <w:t xml:space="preserve">a spiritual </w:t>
      </w:r>
      <w:r w:rsidRPr="00753977">
        <w:t xml:space="preserve">function, </w:t>
      </w:r>
      <w:r w:rsidRPr="00753977">
        <w:rPr>
          <w:color w:val="36362D"/>
        </w:rPr>
        <w:t xml:space="preserve">and </w:t>
      </w:r>
      <w:r w:rsidRPr="00753977">
        <w:t xml:space="preserve">has, therefore, great </w:t>
      </w:r>
      <w:r w:rsidRPr="00753977">
        <w:rPr>
          <w:color w:val="36362D"/>
        </w:rPr>
        <w:t xml:space="preserve">value. </w:t>
      </w:r>
      <w:r w:rsidRPr="00753977">
        <w:t xml:space="preserve">The </w:t>
      </w:r>
      <w:r w:rsidRPr="00753977">
        <w:rPr>
          <w:color w:val="36362D"/>
        </w:rPr>
        <w:t xml:space="preserve">sanctity </w:t>
      </w:r>
      <w:r w:rsidRPr="00753977">
        <w:t xml:space="preserve">of life is an objective value since it is declared to be </w:t>
      </w:r>
      <w:r w:rsidRPr="00753977">
        <w:rPr>
          <w:color w:val="36362D"/>
        </w:rPr>
        <w:t xml:space="preserve">of </w:t>
      </w:r>
      <w:r w:rsidRPr="00753977">
        <w:t xml:space="preserve">high </w:t>
      </w:r>
      <w:r w:rsidRPr="00753977">
        <w:rPr>
          <w:color w:val="36362D"/>
        </w:rPr>
        <w:t xml:space="preserve">value </w:t>
      </w:r>
      <w:r w:rsidRPr="00753977">
        <w:t xml:space="preserve">in the Bahá’í teachings and is of equal </w:t>
      </w:r>
      <w:r w:rsidRPr="00753977">
        <w:rPr>
          <w:color w:val="36362D"/>
        </w:rPr>
        <w:t xml:space="preserve">value </w:t>
      </w:r>
      <w:r w:rsidRPr="00753977">
        <w:t xml:space="preserve">for all members of the community. Descriptive or prescriptive </w:t>
      </w:r>
      <w:r w:rsidRPr="00753977">
        <w:rPr>
          <w:color w:val="36362D"/>
        </w:rPr>
        <w:t xml:space="preserve">ethical statements </w:t>
      </w:r>
      <w:r w:rsidRPr="00753977">
        <w:t xml:space="preserve">or laws made in the Bahá’í </w:t>
      </w:r>
      <w:r w:rsidRPr="00753977">
        <w:rPr>
          <w:color w:val="36362D"/>
        </w:rPr>
        <w:t xml:space="preserve">writings are </w:t>
      </w:r>
      <w:r w:rsidRPr="00753977">
        <w:t xml:space="preserve">the </w:t>
      </w:r>
      <w:r w:rsidRPr="00753977">
        <w:rPr>
          <w:color w:val="36362D"/>
        </w:rPr>
        <w:t xml:space="preserve">standard </w:t>
      </w:r>
      <w:r w:rsidRPr="00753977">
        <w:t xml:space="preserve">for </w:t>
      </w:r>
      <w:r w:rsidRPr="00753977">
        <w:rPr>
          <w:color w:val="36362D"/>
        </w:rPr>
        <w:t xml:space="preserve">establishing </w:t>
      </w:r>
      <w:r w:rsidRPr="00753977">
        <w:t xml:space="preserve">these </w:t>
      </w:r>
      <w:r w:rsidRPr="00753977">
        <w:rPr>
          <w:color w:val="36362D"/>
        </w:rPr>
        <w:t xml:space="preserve">objective values. </w:t>
      </w:r>
      <w:r w:rsidRPr="00753977">
        <w:t xml:space="preserve">The Bahá’í revelation does </w:t>
      </w:r>
      <w:r w:rsidRPr="00753977">
        <w:rPr>
          <w:color w:val="36362D"/>
        </w:rPr>
        <w:t xml:space="preserve">seem </w:t>
      </w:r>
      <w:r w:rsidRPr="00753977">
        <w:t xml:space="preserve">to prioritize certain </w:t>
      </w:r>
      <w:r w:rsidRPr="00753977">
        <w:rPr>
          <w:color w:val="36362D"/>
        </w:rPr>
        <w:t xml:space="preserve">spiritual values </w:t>
      </w:r>
      <w:r w:rsidRPr="00753977">
        <w:t xml:space="preserve">by giving greater weight to </w:t>
      </w:r>
      <w:r w:rsidRPr="00753977">
        <w:rPr>
          <w:color w:val="36362D"/>
        </w:rPr>
        <w:t xml:space="preserve">some. </w:t>
      </w:r>
      <w:r w:rsidRPr="00753977">
        <w:t xml:space="preserve">The </w:t>
      </w:r>
      <w:r w:rsidRPr="00753977">
        <w:rPr>
          <w:color w:val="36362D"/>
        </w:rPr>
        <w:t xml:space="preserve">virtue </w:t>
      </w:r>
      <w:r w:rsidRPr="00753977">
        <w:t xml:space="preserve">of truthfulness, for example, is </w:t>
      </w:r>
      <w:r w:rsidRPr="00753977">
        <w:rPr>
          <w:color w:val="36362D"/>
        </w:rPr>
        <w:t xml:space="preserve">given </w:t>
      </w:r>
      <w:r w:rsidRPr="00753977">
        <w:t>an usually high value priority in the Bahá’í Faith:</w:t>
      </w:r>
    </w:p>
    <w:p w14:paraId="7A55C16F" w14:textId="77777777" w:rsidR="003342C4" w:rsidRPr="00753977" w:rsidRDefault="003342C4" w:rsidP="003342C4">
      <w:pPr>
        <w:pStyle w:val="1"/>
        <w:rPr>
          <w:color w:val="000000"/>
          <w:sz w:val="12"/>
          <w:szCs w:val="12"/>
        </w:rPr>
      </w:pPr>
      <w:r w:rsidRPr="00753977">
        <w:lastRenderedPageBreak/>
        <w:t xml:space="preserve">Truthfulness is the foundation </w:t>
      </w:r>
      <w:r w:rsidRPr="00753977">
        <w:rPr>
          <w:color w:val="36362D"/>
        </w:rPr>
        <w:t xml:space="preserve">of </w:t>
      </w:r>
      <w:r w:rsidRPr="00753977">
        <w:t xml:space="preserve">all human </w:t>
      </w:r>
      <w:r w:rsidRPr="00753977">
        <w:rPr>
          <w:color w:val="36362D"/>
        </w:rPr>
        <w:t xml:space="preserve">virtues. </w:t>
      </w:r>
      <w:r w:rsidRPr="00753977">
        <w:t xml:space="preserve">Without truthfulness progress and </w:t>
      </w:r>
      <w:r w:rsidRPr="00753977">
        <w:rPr>
          <w:color w:val="36362D"/>
        </w:rPr>
        <w:t xml:space="preserve">success, </w:t>
      </w:r>
      <w:r w:rsidRPr="00753977">
        <w:t xml:space="preserve">in </w:t>
      </w:r>
      <w:r w:rsidRPr="00753977">
        <w:rPr>
          <w:color w:val="36362D"/>
        </w:rPr>
        <w:t xml:space="preserve">all of </w:t>
      </w:r>
      <w:r w:rsidRPr="00753977">
        <w:t xml:space="preserve">the worlds of </w:t>
      </w:r>
      <w:r w:rsidRPr="00753977">
        <w:rPr>
          <w:color w:val="36362D"/>
        </w:rPr>
        <w:t>God</w:t>
      </w:r>
      <w:r w:rsidRPr="00753977">
        <w:rPr>
          <w:color w:val="525046"/>
        </w:rPr>
        <w:t xml:space="preserve">, </w:t>
      </w:r>
      <w:r w:rsidRPr="00753977">
        <w:rPr>
          <w:color w:val="36362D"/>
        </w:rPr>
        <w:t xml:space="preserve">are </w:t>
      </w:r>
      <w:r w:rsidRPr="00753977">
        <w:t xml:space="preserve">impossible for </w:t>
      </w:r>
      <w:r w:rsidRPr="00753977">
        <w:rPr>
          <w:color w:val="36362D"/>
        </w:rPr>
        <w:t xml:space="preserve">any soul. </w:t>
      </w:r>
      <w:r w:rsidRPr="00753977">
        <w:t xml:space="preserve">When this holy attribute </w:t>
      </w:r>
      <w:r w:rsidRPr="00753977">
        <w:rPr>
          <w:color w:val="36362D"/>
        </w:rPr>
        <w:t xml:space="preserve">is established </w:t>
      </w:r>
      <w:r w:rsidRPr="00753977">
        <w:t xml:space="preserve">in man, all the divine qualities </w:t>
      </w:r>
      <w:r w:rsidRPr="00753977">
        <w:rPr>
          <w:color w:val="36362D"/>
        </w:rPr>
        <w:t xml:space="preserve">will </w:t>
      </w:r>
      <w:r w:rsidRPr="00753977">
        <w:t xml:space="preserve">also be </w:t>
      </w:r>
      <w:r w:rsidRPr="00753977">
        <w:rPr>
          <w:color w:val="36362D"/>
        </w:rPr>
        <w:t>acquired.</w:t>
      </w:r>
      <w:r w:rsidRPr="00753977">
        <w:rPr>
          <w:color w:val="36362D"/>
          <w:position w:val="8"/>
          <w:sz w:val="10"/>
          <w:szCs w:val="10"/>
        </w:rPr>
        <w:t>117</w:t>
      </w:r>
    </w:p>
    <w:p w14:paraId="46EABFAD" w14:textId="77777777" w:rsidR="003342C4" w:rsidRPr="00753977" w:rsidRDefault="003342C4" w:rsidP="003342C4">
      <w:pPr>
        <w:pStyle w:val="11"/>
        <w:rPr>
          <w:color w:val="000000"/>
        </w:rPr>
      </w:pPr>
      <w:r w:rsidRPr="00753977">
        <w:t xml:space="preserve">Outside of this </w:t>
      </w:r>
      <w:r w:rsidRPr="00753977">
        <w:rPr>
          <w:color w:val="36362D"/>
        </w:rPr>
        <w:t xml:space="preserve">value </w:t>
      </w:r>
      <w:r w:rsidRPr="00753977">
        <w:t xml:space="preserve">ranking, how to prioritize values becomes </w:t>
      </w:r>
      <w:r w:rsidRPr="00753977">
        <w:rPr>
          <w:color w:val="36362D"/>
        </w:rPr>
        <w:t xml:space="preserve">a </w:t>
      </w:r>
      <w:r w:rsidRPr="00753977">
        <w:t xml:space="preserve">thorny question. The prioritization </w:t>
      </w:r>
      <w:r w:rsidRPr="00753977">
        <w:rPr>
          <w:color w:val="36362D"/>
        </w:rPr>
        <w:t xml:space="preserve">of values </w:t>
      </w:r>
      <w:r w:rsidRPr="00753977">
        <w:t xml:space="preserve">is far from being a </w:t>
      </w:r>
      <w:r w:rsidRPr="00753977">
        <w:rPr>
          <w:color w:val="36362D"/>
        </w:rPr>
        <w:t xml:space="preserve">spiritual </w:t>
      </w:r>
      <w:r w:rsidRPr="00753977">
        <w:t xml:space="preserve">question only. Values extend to every dimension </w:t>
      </w:r>
      <w:r w:rsidRPr="00753977">
        <w:rPr>
          <w:color w:val="36362D"/>
        </w:rPr>
        <w:t xml:space="preserve">of </w:t>
      </w:r>
      <w:r w:rsidRPr="00753977">
        <w:t xml:space="preserve">life. </w:t>
      </w:r>
      <w:r w:rsidRPr="00753977">
        <w:rPr>
          <w:rFonts w:ascii="Arial" w:hAnsi="Arial"/>
          <w:sz w:val="18"/>
          <w:szCs w:val="18"/>
        </w:rPr>
        <w:t xml:space="preserve">In </w:t>
      </w:r>
      <w:r w:rsidRPr="00753977">
        <w:t xml:space="preserve">the social and political arena, there are concerted campaigns to win the funds that are allocated to remedy various urgent </w:t>
      </w:r>
      <w:r w:rsidRPr="00753977">
        <w:rPr>
          <w:color w:val="413F36"/>
        </w:rPr>
        <w:t xml:space="preserve">social </w:t>
      </w:r>
      <w:r w:rsidRPr="00753977">
        <w:t>and political issues. Which projects should receive the greatest funding has to do with the prioritization of values. But which is the greatest issue? The environment, chronic hunger in the third world, women's issues, health care, funds for research and development? One can easily see the problem.</w:t>
      </w:r>
    </w:p>
    <w:p w14:paraId="36C82F88" w14:textId="77777777" w:rsidR="003342C4" w:rsidRPr="00753977" w:rsidRDefault="003342C4" w:rsidP="003342C4">
      <w:pPr>
        <w:pStyle w:val="11"/>
        <w:rPr>
          <w:color w:val="000000"/>
        </w:rPr>
      </w:pPr>
      <w:r w:rsidRPr="00753977">
        <w:t xml:space="preserve">There are also subjective values for which there is no objective standard or clear test. These are values that belong to questions of aesthetics or personal taste. While the Bahá’í writings make broad general statements about art, beauty and the like, it is primarily the individual who ascribes value where questions of taste are concerned. Da Vinci, Van Gogh and Picasso have all earned a </w:t>
      </w:r>
      <w:r w:rsidRPr="00753977">
        <w:rPr>
          <w:color w:val="413F36"/>
        </w:rPr>
        <w:t xml:space="preserve">significant </w:t>
      </w:r>
      <w:r w:rsidRPr="00753977">
        <w:t xml:space="preserve">place in the history of art, yet it is up to the individual to ascribe, if he wishes to do so, greater </w:t>
      </w:r>
      <w:r w:rsidRPr="00753977">
        <w:rPr>
          <w:color w:val="413F36"/>
        </w:rPr>
        <w:t xml:space="preserve">value </w:t>
      </w:r>
      <w:r w:rsidRPr="00753977">
        <w:t>to the work of one artist or the other based on a subjective judgement of criteria that pertain to painting.</w:t>
      </w:r>
    </w:p>
    <w:p w14:paraId="38D44C86" w14:textId="77777777" w:rsidR="003342C4" w:rsidRPr="00753977" w:rsidRDefault="003342C4" w:rsidP="003342C4">
      <w:pPr>
        <w:pStyle w:val="11"/>
        <w:rPr>
          <w:color w:val="000000"/>
        </w:rPr>
      </w:pPr>
      <w:r w:rsidRPr="00753977">
        <w:t xml:space="preserve">The absolute idealist philosopher F.H. Bradley (1846-1924) </w:t>
      </w:r>
      <w:r w:rsidRPr="00753977">
        <w:rPr>
          <w:color w:val="413F36"/>
        </w:rPr>
        <w:t xml:space="preserve">criticized </w:t>
      </w:r>
      <w:r w:rsidRPr="00753977">
        <w:t>the correspondence theory because he found it inadequate to explain the truth. He proposed instead the coherence theory.</w:t>
      </w:r>
      <w:r w:rsidRPr="00753977">
        <w:rPr>
          <w:color w:val="5B594F"/>
          <w:position w:val="8"/>
          <w:sz w:val="12"/>
          <w:szCs w:val="12"/>
        </w:rPr>
        <w:t>118</w:t>
      </w:r>
      <w:r w:rsidRPr="00753977">
        <w:rPr>
          <w:rFonts w:ascii="Arial" w:hAnsi="Arial"/>
          <w:color w:val="5B594F"/>
          <w:position w:val="8"/>
          <w:sz w:val="11"/>
          <w:szCs w:val="11"/>
        </w:rPr>
        <w:t xml:space="preserve"> </w:t>
      </w:r>
      <w:r w:rsidRPr="00753977">
        <w:t xml:space="preserve">Bradley thought the explanation of truth </w:t>
      </w:r>
      <w:r w:rsidRPr="00753977">
        <w:rPr>
          <w:color w:val="413F36"/>
        </w:rPr>
        <w:t xml:space="preserve">as </w:t>
      </w:r>
      <w:r w:rsidRPr="00753977">
        <w:t xml:space="preserve">a correspondence </w:t>
      </w:r>
      <w:r w:rsidRPr="00753977">
        <w:rPr>
          <w:color w:val="413F36"/>
        </w:rPr>
        <w:t xml:space="preserve">of </w:t>
      </w:r>
      <w:r w:rsidRPr="00753977">
        <w:t xml:space="preserve">facts to reality was too atomistic and restrictive a view. To reduce truth to facts that </w:t>
      </w:r>
      <w:r w:rsidRPr="00753977">
        <w:rPr>
          <w:color w:val="413F36"/>
        </w:rPr>
        <w:t xml:space="preserve">sit </w:t>
      </w:r>
      <w:r w:rsidRPr="00753977">
        <w:t xml:space="preserve">in isolation from one another </w:t>
      </w:r>
      <w:r w:rsidRPr="00753977">
        <w:rPr>
          <w:color w:val="413F36"/>
        </w:rPr>
        <w:t xml:space="preserve">was </w:t>
      </w:r>
      <w:r w:rsidRPr="00753977">
        <w:t xml:space="preserve">to reduce truth to meaningless particles of knowledge. Bradley held </w:t>
      </w:r>
      <w:r w:rsidRPr="00753977">
        <w:rPr>
          <w:color w:val="413F36"/>
        </w:rPr>
        <w:t xml:space="preserve">such an </w:t>
      </w:r>
      <w:r w:rsidRPr="00753977">
        <w:t xml:space="preserve">approach to be a </w:t>
      </w:r>
      <w:r w:rsidRPr="00753977">
        <w:rPr>
          <w:color w:val="413F36"/>
        </w:rPr>
        <w:t xml:space="preserve">'mutilation'. </w:t>
      </w:r>
      <w:r w:rsidRPr="00753977">
        <w:t xml:space="preserve">Truth for Bradley had to be part of a larger picture, </w:t>
      </w:r>
      <w:r w:rsidRPr="00753977">
        <w:rPr>
          <w:color w:val="413F36"/>
        </w:rPr>
        <w:t xml:space="preserve">a </w:t>
      </w:r>
      <w:r w:rsidRPr="00753977">
        <w:t xml:space="preserve">more global </w:t>
      </w:r>
      <w:r w:rsidRPr="00753977">
        <w:rPr>
          <w:color w:val="413F36"/>
        </w:rPr>
        <w:t xml:space="preserve">vision </w:t>
      </w:r>
      <w:r w:rsidRPr="00753977">
        <w:t xml:space="preserve">of the Absolute, what </w:t>
      </w:r>
      <w:r w:rsidRPr="00753977">
        <w:rPr>
          <w:color w:val="413F36"/>
        </w:rPr>
        <w:t xml:space="preserve">one </w:t>
      </w:r>
      <w:r w:rsidRPr="00753977">
        <w:t xml:space="preserve">might call 'meta truth' or </w:t>
      </w:r>
      <w:r w:rsidRPr="00753977">
        <w:rPr>
          <w:color w:val="413F36"/>
        </w:rPr>
        <w:t xml:space="preserve">'cosmic </w:t>
      </w:r>
      <w:r w:rsidRPr="00753977">
        <w:t>truth</w:t>
      </w:r>
      <w:r w:rsidRPr="00753977">
        <w:rPr>
          <w:color w:val="5B594F"/>
        </w:rPr>
        <w:t>'</w:t>
      </w:r>
      <w:r w:rsidRPr="00753977">
        <w:rPr>
          <w:color w:val="413F36"/>
        </w:rPr>
        <w:t xml:space="preserve">. </w:t>
      </w:r>
      <w:r w:rsidRPr="00753977">
        <w:t xml:space="preserve">Statements of truth, according to Bradley, </w:t>
      </w:r>
      <w:r w:rsidRPr="00753977">
        <w:rPr>
          <w:color w:val="413F36"/>
        </w:rPr>
        <w:t xml:space="preserve">should </w:t>
      </w:r>
      <w:r w:rsidRPr="00753977">
        <w:t xml:space="preserve">not </w:t>
      </w:r>
      <w:r w:rsidRPr="00753977">
        <w:rPr>
          <w:color w:val="413F36"/>
        </w:rPr>
        <w:t xml:space="preserve">stand </w:t>
      </w:r>
      <w:r w:rsidRPr="00753977">
        <w:t xml:space="preserve">in isolation but rather resemble his concept of the Absolute </w:t>
      </w:r>
      <w:r w:rsidRPr="00753977">
        <w:rPr>
          <w:color w:val="413F36"/>
        </w:rPr>
        <w:t xml:space="preserve">as 'a </w:t>
      </w:r>
      <w:r w:rsidRPr="00753977">
        <w:t xml:space="preserve">single and all-inclusive experience, which embraces </w:t>
      </w:r>
      <w:r w:rsidRPr="00753977">
        <w:rPr>
          <w:color w:val="413F36"/>
        </w:rPr>
        <w:t xml:space="preserve">every </w:t>
      </w:r>
      <w:r w:rsidRPr="00753977">
        <w:t>partial diversity in concord</w:t>
      </w:r>
      <w:r w:rsidRPr="00753977">
        <w:rPr>
          <w:color w:val="5B594F"/>
        </w:rPr>
        <w:t>'</w:t>
      </w:r>
      <w:r w:rsidRPr="00753977">
        <w:t>.</w:t>
      </w:r>
      <w:r w:rsidRPr="00753977">
        <w:rPr>
          <w:position w:val="7"/>
          <w:sz w:val="12"/>
          <w:szCs w:val="12"/>
        </w:rPr>
        <w:t>1</w:t>
      </w:r>
      <w:r w:rsidRPr="00753977">
        <w:rPr>
          <w:color w:val="5B594F"/>
          <w:position w:val="7"/>
          <w:sz w:val="12"/>
          <w:szCs w:val="12"/>
        </w:rPr>
        <w:t xml:space="preserve">19 </w:t>
      </w:r>
      <w:r w:rsidRPr="00753977">
        <w:t xml:space="preserve">Further, truth must in </w:t>
      </w:r>
      <w:r w:rsidRPr="00753977">
        <w:rPr>
          <w:color w:val="413F36"/>
        </w:rPr>
        <w:t xml:space="preserve">some way </w:t>
      </w:r>
      <w:r w:rsidRPr="00753977">
        <w:t>clarify, harmonize with or be consistent with existing knowledge. It</w:t>
      </w:r>
      <w:r w:rsidRPr="00753977">
        <w:rPr>
          <w:rFonts w:ascii="Arial" w:hAnsi="Arial"/>
          <w:sz w:val="18"/>
          <w:szCs w:val="18"/>
        </w:rPr>
        <w:t xml:space="preserve"> </w:t>
      </w:r>
      <w:r w:rsidRPr="00753977">
        <w:t xml:space="preserve">must </w:t>
      </w:r>
      <w:r w:rsidRPr="00753977">
        <w:rPr>
          <w:color w:val="413F36"/>
        </w:rPr>
        <w:t xml:space="preserve">somehow add </w:t>
      </w:r>
      <w:r w:rsidRPr="00753977">
        <w:t xml:space="preserve">to </w:t>
      </w:r>
      <w:r w:rsidRPr="00753977">
        <w:rPr>
          <w:color w:val="413F36"/>
        </w:rPr>
        <w:t xml:space="preserve">or subtract </w:t>
      </w:r>
      <w:r w:rsidRPr="00753977">
        <w:t>from existing truth.</w:t>
      </w:r>
    </w:p>
    <w:p w14:paraId="43887B88" w14:textId="77777777" w:rsidR="003342C4" w:rsidRPr="00753977" w:rsidRDefault="003342C4" w:rsidP="003342C4">
      <w:pPr>
        <w:pStyle w:val="11"/>
        <w:rPr>
          <w:rFonts w:ascii="Arial" w:hAnsi="Arial"/>
          <w:color w:val="000000"/>
          <w:sz w:val="11"/>
          <w:szCs w:val="11"/>
        </w:rPr>
      </w:pPr>
      <w:r w:rsidRPr="00753977">
        <w:t xml:space="preserve">Both theories have a certain relevance to the understanding </w:t>
      </w:r>
      <w:r w:rsidRPr="00753977">
        <w:rPr>
          <w:color w:val="413F36"/>
        </w:rPr>
        <w:t xml:space="preserve">of </w:t>
      </w:r>
      <w:r w:rsidRPr="00753977">
        <w:t xml:space="preserve">truth as </w:t>
      </w:r>
      <w:r w:rsidRPr="00753977">
        <w:lastRenderedPageBreak/>
        <w:t xml:space="preserve">conceived in the Bahá’í Faith. The correspondence theory, however, raises the vital question </w:t>
      </w:r>
      <w:r w:rsidRPr="00753977">
        <w:rPr>
          <w:color w:val="413F36"/>
        </w:rPr>
        <w:t xml:space="preserve">of </w:t>
      </w:r>
      <w:r w:rsidRPr="00753977">
        <w:t xml:space="preserve">the </w:t>
      </w:r>
      <w:r w:rsidRPr="00753977">
        <w:rPr>
          <w:color w:val="413F36"/>
        </w:rPr>
        <w:t xml:space="preserve">standard: </w:t>
      </w:r>
      <w:r w:rsidRPr="00753977">
        <w:t xml:space="preserve">by </w:t>
      </w:r>
      <w:r w:rsidRPr="00753977">
        <w:rPr>
          <w:color w:val="413F36"/>
        </w:rPr>
        <w:t xml:space="preserve">what standard are we going </w:t>
      </w:r>
      <w:r w:rsidRPr="00753977">
        <w:t xml:space="preserve">to measure the </w:t>
      </w:r>
      <w:r w:rsidRPr="00753977">
        <w:rPr>
          <w:color w:val="413F36"/>
        </w:rPr>
        <w:t xml:space="preserve">validity </w:t>
      </w:r>
      <w:r w:rsidRPr="00753977">
        <w:t xml:space="preserve">of purported </w:t>
      </w:r>
      <w:r w:rsidRPr="00753977">
        <w:rPr>
          <w:color w:val="413F36"/>
        </w:rPr>
        <w:t xml:space="preserve">statements of </w:t>
      </w:r>
      <w:r w:rsidRPr="00753977">
        <w:t xml:space="preserve">truth? The American synthetic idealist Josiah Royce (1855-1916), </w:t>
      </w:r>
      <w:r w:rsidRPr="00753977">
        <w:rPr>
          <w:color w:val="413F36"/>
        </w:rPr>
        <w:t xml:space="preserve">who </w:t>
      </w:r>
      <w:r w:rsidRPr="00753977">
        <w:t>accorded great importance to religion in reality,</w:t>
      </w:r>
      <w:r w:rsidRPr="00753977">
        <w:rPr>
          <w:color w:val="5B594F"/>
          <w:position w:val="8"/>
          <w:sz w:val="12"/>
          <w:szCs w:val="12"/>
        </w:rPr>
        <w:t xml:space="preserve">120 </w:t>
      </w:r>
      <w:r w:rsidRPr="00753977">
        <w:t xml:space="preserve">recognized the need for a larger truth to serve as a </w:t>
      </w:r>
      <w:r w:rsidRPr="00753977">
        <w:rPr>
          <w:color w:val="413F36"/>
        </w:rPr>
        <w:t xml:space="preserve">standard </w:t>
      </w:r>
      <w:r w:rsidRPr="00753977">
        <w:t>in determining the truth of thought. The true standard was the real. 'To be real now means primarily, to be valid, to be true, to be in essence the standard for ideas</w:t>
      </w:r>
      <w:r w:rsidRPr="00753977">
        <w:rPr>
          <w:color w:val="48463D"/>
        </w:rPr>
        <w:t xml:space="preserve">.' </w:t>
      </w:r>
      <w:r w:rsidRPr="00753977">
        <w:rPr>
          <w:color w:val="333128"/>
          <w:position w:val="8"/>
          <w:sz w:val="11"/>
          <w:szCs w:val="11"/>
        </w:rPr>
        <w:t xml:space="preserve">121 </w:t>
      </w:r>
      <w:r w:rsidRPr="00753977">
        <w:t>The naturalist (critical realist) philosopher George Santayana (1863-1952) also recognized that the truth had to act as a standard for thought.</w:t>
      </w:r>
      <w:r w:rsidRPr="00753977">
        <w:rPr>
          <w:position w:val="8"/>
          <w:sz w:val="12"/>
          <w:szCs w:val="12"/>
        </w:rPr>
        <w:t>122</w:t>
      </w:r>
    </w:p>
    <w:p w14:paraId="65F7FBDA" w14:textId="77777777" w:rsidR="003342C4" w:rsidRPr="00753977" w:rsidRDefault="003342C4" w:rsidP="003342C4">
      <w:pPr>
        <w:pStyle w:val="11"/>
        <w:rPr>
          <w:color w:val="000000"/>
          <w:sz w:val="11"/>
          <w:szCs w:val="11"/>
        </w:rPr>
      </w:pPr>
      <w:r w:rsidRPr="00753977">
        <w:t>But can philosophy serve as the standard for truth? The Bahá’í writings strongly validate the study of philosophy</w:t>
      </w:r>
      <w:r w:rsidRPr="00753977">
        <w:rPr>
          <w:color w:val="010100"/>
        </w:rPr>
        <w:t xml:space="preserve">. </w:t>
      </w:r>
      <w:r w:rsidRPr="00753977">
        <w:t xml:space="preserve">Bahá’u’lláh in His </w:t>
      </w:r>
      <w:r w:rsidRPr="00753977">
        <w:rPr>
          <w:i/>
          <w:iCs/>
        </w:rPr>
        <w:t>Lawḥ-i-Ḥikmat</w:t>
      </w:r>
      <w:r w:rsidRPr="00753977">
        <w:rPr>
          <w:i/>
          <w:iCs/>
          <w:sz w:val="21"/>
          <w:szCs w:val="21"/>
        </w:rPr>
        <w:t xml:space="preserve"> </w:t>
      </w:r>
      <w:r w:rsidRPr="00753977">
        <w:t>(Tablet of Wisdom) singles out Socrates for the greatest praise, calling him 'the most distinguished of all philosophers' and 'highly versed in wisdom</w:t>
      </w:r>
      <w:r w:rsidRPr="00753977">
        <w:rPr>
          <w:color w:val="48463D"/>
        </w:rPr>
        <w:t>'</w:t>
      </w:r>
      <w:r w:rsidRPr="00753977">
        <w:rPr>
          <w:color w:val="333128"/>
        </w:rPr>
        <w:t>.</w:t>
      </w:r>
      <w:r w:rsidRPr="00753977">
        <w:rPr>
          <w:color w:val="333128"/>
          <w:position w:val="8"/>
          <w:sz w:val="11"/>
          <w:szCs w:val="11"/>
        </w:rPr>
        <w:t xml:space="preserve">123 </w:t>
      </w:r>
      <w:r w:rsidRPr="00753977">
        <w:t xml:space="preserve">He also mentions in the same tablet Empedocles, Pythagoras, Hippocrates, Plato and Pliny, although modem philosophers up to the time of Bahá’u’lláh are not mentioned. In this tablet </w:t>
      </w:r>
      <w:r w:rsidRPr="00753977">
        <w:rPr>
          <w:color w:val="2A281F"/>
        </w:rPr>
        <w:t>Bahá’u’lláh</w:t>
      </w:r>
      <w:r w:rsidRPr="00753977">
        <w:t xml:space="preserve"> states that philosophy derives from the teachings of the prophets. He declares that true philosophers do not deny God but rather acknowledge His existence and admit their powerlessness to describe Him</w:t>
      </w:r>
      <w:r w:rsidRPr="00753977">
        <w:rPr>
          <w:color w:val="48463D"/>
        </w:rPr>
        <w:t xml:space="preserve">. </w:t>
      </w:r>
      <w:r w:rsidRPr="00753977">
        <w:t>Further, '</w:t>
      </w:r>
      <w:r w:rsidRPr="00753977">
        <w:rPr>
          <w:color w:val="333128"/>
        </w:rPr>
        <w:t xml:space="preserve">Abdu’l-Bahá, </w:t>
      </w:r>
      <w:r w:rsidRPr="00753977">
        <w:t>in response to a letter from the famous Swiss entomologist Dr Auguste Forel, treated at some length the metaphysical question of the existence of God, nature and the soul and made this favourable comment on philosophers generally while objecting to materialists:</w:t>
      </w:r>
    </w:p>
    <w:p w14:paraId="7585C62A" w14:textId="77777777" w:rsidR="003342C4" w:rsidRPr="00753977" w:rsidRDefault="003342C4" w:rsidP="003342C4">
      <w:pPr>
        <w:pStyle w:val="1"/>
        <w:rPr>
          <w:color w:val="000000"/>
          <w:sz w:val="13"/>
          <w:szCs w:val="13"/>
        </w:rPr>
      </w:pPr>
      <w:r w:rsidRPr="00753977">
        <w:t xml:space="preserve">It </w:t>
      </w:r>
      <w:r w:rsidRPr="00753977">
        <w:rPr>
          <w:color w:val="333128"/>
        </w:rPr>
        <w:t xml:space="preserve">is </w:t>
      </w:r>
      <w:r w:rsidRPr="00753977">
        <w:t xml:space="preserve">as thou hast written, not philosophers in general but narrow­ minded materialists that are meant. As to deistic philosophers, such as Socrates, Plato and Aristotle, they are indeed worthy of esteem and of the highest praise, for they have rendered distinguished </w:t>
      </w:r>
      <w:r w:rsidRPr="00753977">
        <w:rPr>
          <w:color w:val="333128"/>
        </w:rPr>
        <w:t xml:space="preserve">services </w:t>
      </w:r>
      <w:r w:rsidRPr="00753977">
        <w:t>to mankind. In like manner we regard the materialistic, accomplished, moderate philosophers, that have been of service (to mankind)</w:t>
      </w:r>
      <w:r w:rsidRPr="00753977">
        <w:rPr>
          <w:color w:val="48463D"/>
        </w:rPr>
        <w:t xml:space="preserve">. </w:t>
      </w:r>
      <w:r w:rsidRPr="00753977">
        <w:rPr>
          <w:color w:val="48463D"/>
          <w:position w:val="8"/>
          <w:sz w:val="10"/>
          <w:szCs w:val="10"/>
        </w:rPr>
        <w:t>124</w:t>
      </w:r>
    </w:p>
    <w:p w14:paraId="28102FA5" w14:textId="77777777" w:rsidR="003342C4" w:rsidRPr="00753977" w:rsidRDefault="003342C4" w:rsidP="003342C4">
      <w:pPr>
        <w:pStyle w:val="11"/>
        <w:rPr>
          <w:color w:val="000000"/>
        </w:rPr>
      </w:pPr>
      <w:r w:rsidRPr="00753977">
        <w:t xml:space="preserve">Yet in spite of the validation made in the Bahá’í writings of philosophy in general and these philosophers in particular, no one current of philosophy or any one thinker can be held up as the standard for truth. As Bahá’í thinker </w:t>
      </w:r>
      <w:r w:rsidRPr="00753977">
        <w:rPr>
          <w:sz w:val="21"/>
          <w:szCs w:val="21"/>
        </w:rPr>
        <w:t xml:space="preserve">Betty </w:t>
      </w:r>
      <w:r w:rsidRPr="00753977">
        <w:t xml:space="preserve">Hoff Conow has stated: </w:t>
      </w:r>
      <w:r w:rsidRPr="00753977">
        <w:rPr>
          <w:color w:val="333128"/>
        </w:rPr>
        <w:t xml:space="preserve">'Truth, </w:t>
      </w:r>
      <w:r w:rsidRPr="00753977">
        <w:t>on any human</w:t>
      </w:r>
      <w:r w:rsidRPr="00753977">
        <w:rPr>
          <w:color w:val="333128"/>
          <w:position w:val="8"/>
          <w:sz w:val="13"/>
          <w:szCs w:val="13"/>
        </w:rPr>
        <w:t xml:space="preserve"> </w:t>
      </w:r>
      <w:r w:rsidRPr="00753977">
        <w:t>level, is never exact.</w:t>
      </w:r>
      <w:r w:rsidRPr="00753977">
        <w:rPr>
          <w:color w:val="333128"/>
        </w:rPr>
        <w:t>'</w:t>
      </w:r>
      <w:r w:rsidRPr="00753977">
        <w:rPr>
          <w:color w:val="333128"/>
          <w:position w:val="8"/>
          <w:sz w:val="12"/>
          <w:szCs w:val="12"/>
        </w:rPr>
        <w:t xml:space="preserve">125 </w:t>
      </w:r>
      <w:r w:rsidRPr="00753977">
        <w:t xml:space="preserve">One of the reasons this is true is because </w:t>
      </w:r>
      <w:r w:rsidRPr="00753977">
        <w:rPr>
          <w:noProof/>
        </w:rPr>
        <mc:AlternateContent>
          <mc:Choice Requires="wps">
            <w:drawing>
              <wp:anchor distT="0" distB="0" distL="114300" distR="114300" simplePos="0" relativeHeight="251887104" behindDoc="1" locked="0" layoutInCell="0" allowOverlap="1" wp14:anchorId="7AF5369D" wp14:editId="2C3D308E">
                <wp:simplePos x="0" y="0"/>
                <wp:positionH relativeFrom="page">
                  <wp:posOffset>4639945</wp:posOffset>
                </wp:positionH>
                <wp:positionV relativeFrom="page">
                  <wp:posOffset>5080</wp:posOffset>
                </wp:positionV>
                <wp:extent cx="0" cy="4058920"/>
                <wp:effectExtent l="0" t="0" r="0" b="0"/>
                <wp:wrapNone/>
                <wp:docPr id="250"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058920"/>
                        </a:xfrm>
                        <a:custGeom>
                          <a:avLst/>
                          <a:gdLst>
                            <a:gd name="T0" fmla="*/ 0 w 20"/>
                            <a:gd name="T1" fmla="*/ 6393 h 6393"/>
                            <a:gd name="T2" fmla="*/ 0 w 20"/>
                            <a:gd name="T3" fmla="*/ 0 h 6393"/>
                          </a:gdLst>
                          <a:ahLst/>
                          <a:cxnLst>
                            <a:cxn ang="0">
                              <a:pos x="T0" y="T1"/>
                            </a:cxn>
                            <a:cxn ang="0">
                              <a:pos x="T2" y="T3"/>
                            </a:cxn>
                          </a:cxnLst>
                          <a:rect l="0" t="0" r="r" b="b"/>
                          <a:pathLst>
                            <a:path w="20" h="6393">
                              <a:moveTo>
                                <a:pt x="0" y="6393"/>
                              </a:moveTo>
                              <a:lnTo>
                                <a:pt x="0" y="0"/>
                              </a:lnTo>
                            </a:path>
                          </a:pathLst>
                        </a:custGeom>
                        <a:noFill/>
                        <a:ln w="10725">
                          <a:solidFill>
                            <a:srgbClr val="C3B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 o:spid="_x0000_s1026" style="position:absolute;margin-left:365.35pt;margin-top:.4pt;width:0;height:319.6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3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" o:allowincell="f" path="m0,6393l0,0e" filled="f" strokecolor="#c3bfac" strokeweight="10725emu">
                <v:path arrowok="t" o:connecttype="custom" o:connectlocs="0,4058920;0,0" o:connectangles="0,0"/>
                <w10:wrap anchorx="page" anchory="page"/>
              </v:shape>
            </w:pict>
          </mc:Fallback>
        </mc:AlternateContent>
      </w:r>
      <w:r w:rsidRPr="00753977">
        <w:rPr>
          <w:noProof/>
        </w:rPr>
        <mc:AlternateContent>
          <mc:Choice Requires="wps">
            <w:drawing>
              <wp:anchor distT="0" distB="0" distL="114300" distR="114300" simplePos="0" relativeHeight="251888128" behindDoc="1" locked="0" layoutInCell="0" allowOverlap="1" wp14:anchorId="427C7374" wp14:editId="3B660800">
                <wp:simplePos x="0" y="0"/>
                <wp:positionH relativeFrom="page">
                  <wp:posOffset>10160</wp:posOffset>
                </wp:positionH>
                <wp:positionV relativeFrom="page">
                  <wp:posOffset>6409690</wp:posOffset>
                </wp:positionV>
                <wp:extent cx="0" cy="621030"/>
                <wp:effectExtent l="0" t="0" r="0" b="0"/>
                <wp:wrapNone/>
                <wp:docPr id="25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21030"/>
                        </a:xfrm>
                        <a:custGeom>
                          <a:avLst/>
                          <a:gdLst>
                            <a:gd name="T0" fmla="*/ 0 w 20"/>
                            <a:gd name="T1" fmla="*/ 979 h 979"/>
                            <a:gd name="T2" fmla="*/ 0 w 20"/>
                            <a:gd name="T3" fmla="*/ 0 h 979"/>
                          </a:gdLst>
                          <a:ahLst/>
                          <a:cxnLst>
                            <a:cxn ang="0">
                              <a:pos x="T0" y="T1"/>
                            </a:cxn>
                            <a:cxn ang="0">
                              <a:pos x="T2" y="T3"/>
                            </a:cxn>
                          </a:cxnLst>
                          <a:rect l="0" t="0" r="r" b="b"/>
                          <a:pathLst>
                            <a:path w="20" h="979">
                              <a:moveTo>
                                <a:pt x="0" y="979"/>
                              </a:moveTo>
                              <a:lnTo>
                                <a:pt x="0" y="0"/>
                              </a:lnTo>
                            </a:path>
                          </a:pathLst>
                        </a:custGeom>
                        <a:noFill/>
                        <a:ln w="8043">
                          <a:solidFill>
                            <a:srgbClr val="E4D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8pt;margin-top:504.7pt;width:0;height:48.9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" o:allowincell="f" path="m0,979l0,0e" filled="f" strokecolor="#e4dfbf" strokeweight="8043emu">
                <v:path arrowok="t" o:connecttype="custom" o:connectlocs="0,621030;0,0" o:connectangles="0,0"/>
                <w10:wrap anchorx="page" anchory="page"/>
              </v:shape>
            </w:pict>
          </mc:Fallback>
        </mc:AlternateContent>
      </w:r>
      <w:r w:rsidRPr="00753977">
        <w:rPr>
          <w:noProof/>
        </w:rPr>
        <mc:AlternateContent>
          <mc:Choice Requires="wps">
            <w:drawing>
              <wp:anchor distT="0" distB="0" distL="114300" distR="114300" simplePos="0" relativeHeight="251889152" behindDoc="1" locked="0" layoutInCell="0" allowOverlap="1" wp14:anchorId="544DC031" wp14:editId="45D2E99F">
                <wp:simplePos x="0" y="0"/>
                <wp:positionH relativeFrom="page">
                  <wp:posOffset>4665345</wp:posOffset>
                </wp:positionH>
                <wp:positionV relativeFrom="page">
                  <wp:posOffset>6270625</wp:posOffset>
                </wp:positionV>
                <wp:extent cx="0" cy="942340"/>
                <wp:effectExtent l="0" t="0" r="0" b="0"/>
                <wp:wrapNone/>
                <wp:docPr id="252"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42340"/>
                        </a:xfrm>
                        <a:custGeom>
                          <a:avLst/>
                          <a:gdLst>
                            <a:gd name="T0" fmla="*/ 0 w 20"/>
                            <a:gd name="T1" fmla="*/ 1484 h 1484"/>
                            <a:gd name="T2" fmla="*/ 0 w 20"/>
                            <a:gd name="T3" fmla="*/ 0 h 1484"/>
                          </a:gdLst>
                          <a:ahLst/>
                          <a:cxnLst>
                            <a:cxn ang="0">
                              <a:pos x="T0" y="T1"/>
                            </a:cxn>
                            <a:cxn ang="0">
                              <a:pos x="T2" y="T3"/>
                            </a:cxn>
                          </a:cxnLst>
                          <a:rect l="0" t="0" r="r" b="b"/>
                          <a:pathLst>
                            <a:path w="20" h="1484">
                              <a:moveTo>
                                <a:pt x="0" y="1484"/>
                              </a:moveTo>
                              <a:lnTo>
                                <a:pt x="0" y="0"/>
                              </a:lnTo>
                            </a:path>
                          </a:pathLst>
                        </a:custGeom>
                        <a:noFill/>
                        <a:ln w="8043">
                          <a:solidFill>
                            <a:srgbClr val="C8C3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367.35pt;margin-top:493.75pt;width:0;height:74.2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4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" o:allowincell="f" path="m0,1484l0,0e" filled="f" strokecolor="#c8c3ac" strokeweight="8043emu">
                <v:path arrowok="t" o:connecttype="custom" o:connectlocs="0,942340;0,0" o:connectangles="0,0"/>
                <w10:wrap anchorx="page" anchory="page"/>
              </v:shape>
            </w:pict>
          </mc:Fallback>
        </mc:AlternateContent>
      </w:r>
      <w:r w:rsidRPr="00753977">
        <w:t xml:space="preserve">philosophy, while it recognizes the role of intuition in the acquisition of knowledge, is predicated predominantly on the pervasive use of reason as the tool for an understanding of reality; whereas the Bahá’í Faith ascribes a certain inadequacy to reason as an epistemic tool, as it does to intuitive, inspirational and traditional epistemic </w:t>
      </w:r>
      <w:r w:rsidRPr="00753977">
        <w:lastRenderedPageBreak/>
        <w:t>tools. It views 'the bounty of the Holy Spirit' alone as creating 'the condition in which certainty alone can be attained</w:t>
      </w:r>
      <w:r w:rsidRPr="00753977">
        <w:rPr>
          <w:color w:val="48463D"/>
        </w:rPr>
        <w:t>'</w:t>
      </w:r>
      <w:r w:rsidRPr="00753977">
        <w:t>.</w:t>
      </w:r>
      <w:r w:rsidRPr="00753977">
        <w:rPr>
          <w:color w:val="48463D"/>
          <w:position w:val="8"/>
          <w:sz w:val="12"/>
          <w:szCs w:val="12"/>
        </w:rPr>
        <w:t>126</w:t>
      </w:r>
      <w:r w:rsidRPr="00753977">
        <w:rPr>
          <w:rFonts w:ascii="Arial" w:hAnsi="Arial"/>
          <w:color w:val="48463D"/>
          <w:position w:val="8"/>
          <w:sz w:val="11"/>
          <w:szCs w:val="11"/>
        </w:rPr>
        <w:t xml:space="preserve"> </w:t>
      </w:r>
      <w:r w:rsidRPr="00753977">
        <w:t>Philosophy itself, therefore, cannot serve as the standard for truth. Further, the history of philosophy reveals a long line of divergent, contradictory schools, and regardless of the relative merits of each school, they neither make any real claim</w:t>
      </w:r>
      <w:r w:rsidRPr="00753977">
        <w:rPr>
          <w:rFonts w:ascii="Arial" w:hAnsi="Arial"/>
          <w:sz w:val="18"/>
          <w:szCs w:val="18"/>
        </w:rPr>
        <w:t xml:space="preserve"> </w:t>
      </w:r>
      <w:r w:rsidRPr="00753977">
        <w:t>to possessing the truth nor offer pragmatic solutions to the ills of society</w:t>
      </w:r>
      <w:r w:rsidRPr="00753977">
        <w:rPr>
          <w:color w:val="130C08"/>
        </w:rPr>
        <w:t xml:space="preserve">. </w:t>
      </w:r>
      <w:r w:rsidRPr="00753977">
        <w:t>Even the philosophy of religion, while it examines grounds for belief in God, investigates various forms of religious knowledge and identifies common characteristics in religious experience, or common elements in the religions of humankind, does not recognize in any normative way the phenomenon of divine revelation or the authority of prophetic teaching, elements that are fundamental to a Bahá’í understanding of reality.</w:t>
      </w:r>
    </w:p>
    <w:p w14:paraId="1000A67C" w14:textId="77777777" w:rsidR="003342C4" w:rsidRPr="00753977" w:rsidRDefault="003342C4" w:rsidP="003342C4">
      <w:pPr>
        <w:pStyle w:val="11"/>
        <w:rPr>
          <w:color w:val="000000"/>
        </w:rPr>
      </w:pPr>
      <w:r w:rsidRPr="00753977">
        <w:t xml:space="preserve">Philosophy also casts a critical eye on the reality of faith itself, the very foundation of religion, which philosophers have faulted for being too irrational, dogmatic, uncritical and blind. Such objections, however, have been largely overcome in the Bahá’í Faith with its emphasis on enlightened reason, its definition of faith as </w:t>
      </w:r>
      <w:r w:rsidRPr="00753977">
        <w:rPr>
          <w:color w:val="524F44"/>
        </w:rPr>
        <w:t>'</w:t>
      </w:r>
      <w:r w:rsidRPr="00753977">
        <w:t xml:space="preserve">conscious knowledge', </w:t>
      </w:r>
      <w:r w:rsidRPr="00753977">
        <w:rPr>
          <w:color w:val="524F44"/>
          <w:position w:val="8"/>
          <w:sz w:val="11"/>
          <w:szCs w:val="11"/>
        </w:rPr>
        <w:t xml:space="preserve">127 </w:t>
      </w:r>
      <w:r w:rsidRPr="00753977">
        <w:t>its method of critical thinking and its counsel to avoid religious fanaticism and dogmatic presumption.</w:t>
      </w:r>
    </w:p>
    <w:p w14:paraId="03FF98D9" w14:textId="77777777" w:rsidR="003342C4" w:rsidRPr="00753977" w:rsidRDefault="003342C4" w:rsidP="003342C4">
      <w:pPr>
        <w:pStyle w:val="11"/>
        <w:rPr>
          <w:color w:val="000000"/>
        </w:rPr>
      </w:pPr>
      <w:r w:rsidRPr="00753977">
        <w:t xml:space="preserve">Neither can science, although </w:t>
      </w:r>
      <w:r w:rsidRPr="00753977">
        <w:rPr>
          <w:rFonts w:ascii="Arial" w:hAnsi="Arial"/>
          <w:sz w:val="18"/>
          <w:szCs w:val="18"/>
        </w:rPr>
        <w:t xml:space="preserve">it </w:t>
      </w:r>
      <w:r w:rsidRPr="00753977">
        <w:t xml:space="preserve">is accorded a great position of honour in the Bahá’í Faith, serve as the standard for </w:t>
      </w:r>
      <w:r w:rsidRPr="00753977">
        <w:rPr>
          <w:color w:val="524F44"/>
        </w:rPr>
        <w:t>'</w:t>
      </w:r>
      <w:r w:rsidRPr="00753977">
        <w:t>metatruth' or 'cosmic truth'; for although science retains descriptive values, it has no notion, nor can it have, of prescriptive values since these lie wholly outside its domain. One of the preeminent contemporary philosophers of world religions, Huston Smith, has distinguished between 'instrumental' (descriptive) and 'intrinsic' (prescriptive) values as they relate to science. 'Instrumental' values of science can tell us that smoking is harmful to health but only if health is assumed to be a value. On any intrinsic value of health, however, science cannot rule. In</w:t>
      </w:r>
      <w:r w:rsidRPr="00753977">
        <w:rPr>
          <w:rFonts w:ascii="Arial" w:hAnsi="Arial"/>
          <w:sz w:val="18"/>
          <w:szCs w:val="18"/>
        </w:rPr>
        <w:t xml:space="preserve"> </w:t>
      </w:r>
      <w:r w:rsidRPr="00753977">
        <w:t xml:space="preserve">addition to 'normative values' being </w:t>
      </w:r>
      <w:r w:rsidRPr="00753977">
        <w:rPr>
          <w:i/>
          <w:iCs/>
        </w:rPr>
        <w:t xml:space="preserve">ultra vires </w:t>
      </w:r>
      <w:r w:rsidRPr="00753977">
        <w:t>for science, Smith names and explains 'purposes', 'life meanings' and 'quality</w:t>
      </w:r>
      <w:r w:rsidRPr="00753977">
        <w:rPr>
          <w:color w:val="524F44"/>
        </w:rPr>
        <w:t xml:space="preserve">' </w:t>
      </w:r>
      <w:r w:rsidRPr="00753977">
        <w:t>as being foreign to the scientific view</w:t>
      </w:r>
      <w:r w:rsidRPr="00753977">
        <w:rPr>
          <w:color w:val="524F44"/>
        </w:rPr>
        <w:t>.</w:t>
      </w:r>
      <w:r w:rsidRPr="00753977">
        <w:rPr>
          <w:position w:val="8"/>
          <w:sz w:val="11"/>
          <w:szCs w:val="11"/>
        </w:rPr>
        <w:t xml:space="preserve">128 </w:t>
      </w:r>
      <w:r w:rsidRPr="00753977">
        <w:t>Consequently, any system, philosophic or scientific, that ignores divine revelation and prophetic teaching, has to be, from the Bahá’í viewpoint at least, incomplete if not defective</w:t>
      </w:r>
      <w:r w:rsidRPr="00753977">
        <w:rPr>
          <w:color w:val="524F44"/>
        </w:rPr>
        <w:t>.</w:t>
      </w:r>
    </w:p>
    <w:p w14:paraId="7F978057" w14:textId="77777777" w:rsidR="003342C4" w:rsidRPr="00753977" w:rsidRDefault="003342C4" w:rsidP="003342C4">
      <w:pPr>
        <w:pStyle w:val="11"/>
        <w:rPr>
          <w:color w:val="000000"/>
          <w:sz w:val="11"/>
          <w:szCs w:val="11"/>
        </w:rPr>
      </w:pPr>
      <w:r w:rsidRPr="00753977">
        <w:rPr>
          <w:color w:val="2A281F"/>
        </w:rPr>
        <w:t>Bahá’u’lláh</w:t>
      </w:r>
      <w:r w:rsidRPr="00753977">
        <w:t>, however, does make the claim</w:t>
      </w:r>
      <w:r w:rsidRPr="00753977">
        <w:rPr>
          <w:rFonts w:ascii="Arial" w:hAnsi="Arial"/>
          <w:sz w:val="18"/>
          <w:szCs w:val="18"/>
        </w:rPr>
        <w:t xml:space="preserve"> </w:t>
      </w:r>
      <w:r w:rsidRPr="00753977">
        <w:t>that His revelation is the standard for truth. His Book is</w:t>
      </w:r>
      <w:r w:rsidRPr="00753977">
        <w:rPr>
          <w:sz w:val="18"/>
          <w:szCs w:val="18"/>
        </w:rPr>
        <w:t xml:space="preserve"> </w:t>
      </w:r>
      <w:r w:rsidRPr="00753977">
        <w:t xml:space="preserve">the cosmic truth, that all-encompassing reality which </w:t>
      </w:r>
      <w:r w:rsidRPr="00753977">
        <w:lastRenderedPageBreak/>
        <w:t>contains all things and to which all things must be referred:</w:t>
      </w:r>
    </w:p>
    <w:p w14:paraId="72237CB1" w14:textId="77777777" w:rsidR="003342C4" w:rsidRPr="00753977" w:rsidRDefault="003342C4" w:rsidP="003342C4">
      <w:pPr>
        <w:pStyle w:val="1"/>
        <w:rPr>
          <w:color w:val="000000"/>
          <w:sz w:val="14"/>
          <w:szCs w:val="14"/>
        </w:rPr>
      </w:pPr>
      <w:r w:rsidRPr="00753977">
        <w:t>Weigh not the Book of God with such standards and sciences as are</w:t>
      </w:r>
      <w:r w:rsidRPr="00753977">
        <w:rPr>
          <w:noProof/>
        </w:rPr>
        <mc:AlternateContent>
          <mc:Choice Requires="wps">
            <w:drawing>
              <wp:anchor distT="0" distB="0" distL="114300" distR="114300" simplePos="0" relativeHeight="251890176" behindDoc="1" locked="0" layoutInCell="0" allowOverlap="1" wp14:anchorId="47596016" wp14:editId="4AC81857">
                <wp:simplePos x="0" y="0"/>
                <wp:positionH relativeFrom="page">
                  <wp:posOffset>4638675</wp:posOffset>
                </wp:positionH>
                <wp:positionV relativeFrom="page">
                  <wp:posOffset>10160</wp:posOffset>
                </wp:positionV>
                <wp:extent cx="0" cy="7194550"/>
                <wp:effectExtent l="0" t="0" r="0" b="0"/>
                <wp:wrapNone/>
                <wp:docPr id="25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194550"/>
                        </a:xfrm>
                        <a:custGeom>
                          <a:avLst/>
                          <a:gdLst>
                            <a:gd name="T0" fmla="*/ 0 w 20"/>
                            <a:gd name="T1" fmla="*/ 11331 h 11331"/>
                            <a:gd name="T2" fmla="*/ 0 w 20"/>
                            <a:gd name="T3" fmla="*/ 0 h 11331"/>
                          </a:gdLst>
                          <a:ahLst/>
                          <a:cxnLst>
                            <a:cxn ang="0">
                              <a:pos x="T0" y="T1"/>
                            </a:cxn>
                            <a:cxn ang="0">
                              <a:pos x="T2" y="T3"/>
                            </a:cxn>
                          </a:cxnLst>
                          <a:rect l="0" t="0" r="r" b="b"/>
                          <a:pathLst>
                            <a:path w="20" h="11331">
                              <a:moveTo>
                                <a:pt x="0" y="11331"/>
                              </a:moveTo>
                              <a:lnTo>
                                <a:pt x="0" y="0"/>
                              </a:lnTo>
                            </a:path>
                          </a:pathLst>
                        </a:custGeom>
                        <a:noFill/>
                        <a:ln w="8016">
                          <a:solidFill>
                            <a:srgbClr val="C8C3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365.25pt;margin-top:.8pt;width:0;height:566.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" o:allowincell="f" path="m0,11331l0,0e" filled="f" strokecolor="#c8c3af" strokeweight="8016emu">
                <v:path arrowok="t" o:connecttype="custom" o:connectlocs="0,7194550;0,0" o:connectangles="0,0"/>
                <w10:wrap anchorx="page" anchory="page"/>
              </v:shape>
            </w:pict>
          </mc:Fallback>
        </mc:AlternateContent>
      </w:r>
      <w:r w:rsidRPr="00753977">
        <w:t xml:space="preserve"> current </w:t>
      </w:r>
      <w:r w:rsidRPr="00753977">
        <w:rPr>
          <w:color w:val="33312A"/>
        </w:rPr>
        <w:t xml:space="preserve">amongst you, </w:t>
      </w:r>
      <w:r w:rsidRPr="00753977">
        <w:t xml:space="preserve">for the Book itself is the unerring balance </w:t>
      </w:r>
      <w:r w:rsidRPr="00753977">
        <w:rPr>
          <w:color w:val="33312A"/>
        </w:rPr>
        <w:t xml:space="preserve">established </w:t>
      </w:r>
      <w:r w:rsidRPr="00753977">
        <w:t>amongst men. In this</w:t>
      </w:r>
      <w:r w:rsidRPr="00753977">
        <w:rPr>
          <w:i/>
          <w:iCs/>
        </w:rPr>
        <w:t xml:space="preserve"> </w:t>
      </w:r>
      <w:r w:rsidRPr="00753977">
        <w:t>most perfect balance whatsoever the peoples and kindreds possess must be weighed, while the measure of it</w:t>
      </w:r>
      <w:r w:rsidRPr="00753977">
        <w:rPr>
          <w:color w:val="4D4B41"/>
        </w:rPr>
        <w:t xml:space="preserve">s </w:t>
      </w:r>
      <w:r w:rsidRPr="00753977">
        <w:t xml:space="preserve">weight </w:t>
      </w:r>
      <w:r w:rsidRPr="00753977">
        <w:rPr>
          <w:color w:val="33312A"/>
        </w:rPr>
        <w:t xml:space="preserve">should </w:t>
      </w:r>
      <w:r w:rsidRPr="00753977">
        <w:t xml:space="preserve">be tested according to its </w:t>
      </w:r>
      <w:r w:rsidRPr="00753977">
        <w:rPr>
          <w:color w:val="33312A"/>
        </w:rPr>
        <w:t xml:space="preserve">own standard, </w:t>
      </w:r>
      <w:r w:rsidRPr="00753977">
        <w:t>did ye but know it</w:t>
      </w:r>
      <w:r w:rsidRPr="00753977">
        <w:rPr>
          <w:sz w:val="16"/>
          <w:szCs w:val="16"/>
        </w:rPr>
        <w:t xml:space="preserve">. </w:t>
      </w:r>
      <w:r w:rsidRPr="00753977">
        <w:rPr>
          <w:color w:val="4D4B41"/>
          <w:position w:val="7"/>
          <w:sz w:val="10"/>
          <w:szCs w:val="10"/>
        </w:rPr>
        <w:t>129</w:t>
      </w:r>
    </w:p>
    <w:p w14:paraId="56739281" w14:textId="77777777" w:rsidR="003342C4" w:rsidRPr="00753977" w:rsidRDefault="003342C4" w:rsidP="003342C4">
      <w:pPr>
        <w:pStyle w:val="11"/>
      </w:pPr>
      <w:r w:rsidRPr="00753977">
        <w:rPr>
          <w:noProof/>
        </w:rPr>
        <mc:AlternateContent>
          <mc:Choice Requires="wps">
            <w:drawing>
              <wp:anchor distT="0" distB="0" distL="114300" distR="114300" simplePos="0" relativeHeight="251891200" behindDoc="1" locked="0" layoutInCell="0" allowOverlap="1" wp14:anchorId="795A8E1B" wp14:editId="220A8D1C">
                <wp:simplePos x="0" y="0"/>
                <wp:positionH relativeFrom="page">
                  <wp:posOffset>1182370</wp:posOffset>
                </wp:positionH>
                <wp:positionV relativeFrom="paragraph">
                  <wp:posOffset>893445</wp:posOffset>
                </wp:positionV>
                <wp:extent cx="0" cy="161925"/>
                <wp:effectExtent l="0" t="0" r="0" b="0"/>
                <wp:wrapNone/>
                <wp:docPr id="25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61925"/>
                        </a:xfrm>
                        <a:custGeom>
                          <a:avLst/>
                          <a:gdLst>
                            <a:gd name="T0" fmla="*/ 0 w 20"/>
                            <a:gd name="T1" fmla="*/ 256 h 256"/>
                            <a:gd name="T2" fmla="*/ 0 w 20"/>
                            <a:gd name="T3" fmla="*/ 0 h 256"/>
                          </a:gdLst>
                          <a:ahLst/>
                          <a:cxnLst>
                            <a:cxn ang="0">
                              <a:pos x="T0" y="T1"/>
                            </a:cxn>
                            <a:cxn ang="0">
                              <a:pos x="T2" y="T3"/>
                            </a:cxn>
                          </a:cxnLst>
                          <a:rect l="0" t="0" r="r" b="b"/>
                          <a:pathLst>
                            <a:path w="20" h="256">
                              <a:moveTo>
                                <a:pt x="0" y="256"/>
                              </a:moveTo>
                              <a:lnTo>
                                <a:pt x="0" y="0"/>
                              </a:lnTo>
                            </a:path>
                          </a:pathLst>
                        </a:custGeom>
                        <a:noFill/>
                        <a:ln w="27384">
                          <a:solidFill>
                            <a:srgbClr val="EDEB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93.1pt;margin-top:70.35pt;width:0;height:12.75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" o:allowincell="f" path="m0,256l0,0e" filled="f" strokecolor="#edebe1" strokeweight="27384emu">
                <v:path arrowok="t" o:connecttype="custom" o:connectlocs="0,161925;0,0" o:connectangles="0,0"/>
                <w10:wrap anchorx="page"/>
              </v:shape>
            </w:pict>
          </mc:Fallback>
        </mc:AlternateContent>
      </w:r>
      <w:r w:rsidRPr="00753977">
        <w:t xml:space="preserve">Here we have at last a standard that is valid; the Book of God measures </w:t>
      </w:r>
      <w:r w:rsidRPr="00753977">
        <w:rPr>
          <w:color w:val="33312A"/>
        </w:rPr>
        <w:t xml:space="preserve">all </w:t>
      </w:r>
      <w:r w:rsidRPr="00753977">
        <w:t xml:space="preserve">other books and is to be measured only by its own standards. </w:t>
      </w:r>
      <w:r w:rsidRPr="00753977">
        <w:rPr>
          <w:color w:val="2A281F"/>
        </w:rPr>
        <w:t>Bahá’u’lláh’s</w:t>
      </w:r>
      <w:r w:rsidRPr="00753977">
        <w:t xml:space="preserve"> revelation, therefore, allows both the correspondence theory and the coherence theory by being </w:t>
      </w:r>
      <w:r w:rsidRPr="00753977">
        <w:rPr>
          <w:color w:val="33312A"/>
        </w:rPr>
        <w:t xml:space="preserve">at </w:t>
      </w:r>
      <w:r w:rsidRPr="00753977">
        <w:t xml:space="preserve">the </w:t>
      </w:r>
      <w:r w:rsidRPr="00753977">
        <w:rPr>
          <w:color w:val="33312A"/>
        </w:rPr>
        <w:t xml:space="preserve">same </w:t>
      </w:r>
      <w:r w:rsidRPr="00753977">
        <w:t>time the standard for truth and the one great cosmic truth which contains and harmonizes all other truths. Bahá’u’lláh's teachings realistically describe things as they are</w:t>
      </w:r>
      <w:r w:rsidRPr="00753977">
        <w:rPr>
          <w:color w:val="B5B3A8"/>
        </w:rPr>
        <w:t xml:space="preserve">· </w:t>
      </w:r>
      <w:r w:rsidRPr="00753977">
        <w:t xml:space="preserve">(the world </w:t>
      </w:r>
      <w:r w:rsidRPr="00753977">
        <w:rPr>
          <w:i/>
          <w:iCs/>
        </w:rPr>
        <w:t>as</w:t>
      </w:r>
      <w:r w:rsidRPr="00753977">
        <w:rPr>
          <w:rFonts w:ascii="Arial" w:hAnsi="Arial"/>
          <w:i/>
          <w:iCs/>
          <w:sz w:val="17"/>
          <w:szCs w:val="17"/>
        </w:rPr>
        <w:t xml:space="preserve"> </w:t>
      </w:r>
      <w:r w:rsidRPr="00753977">
        <w:t xml:space="preserve">object) as well as prescribe ideal values. All of this </w:t>
      </w:r>
      <w:r w:rsidRPr="00753977">
        <w:rPr>
          <w:color w:val="33312A"/>
        </w:rPr>
        <w:t xml:space="preserve">amounts </w:t>
      </w:r>
      <w:r w:rsidRPr="00753977">
        <w:t xml:space="preserve">to </w:t>
      </w:r>
      <w:r w:rsidRPr="00753977">
        <w:rPr>
          <w:color w:val="33312A"/>
        </w:rPr>
        <w:t xml:space="preserve">a </w:t>
      </w:r>
      <w:r w:rsidRPr="00753977">
        <w:t xml:space="preserve">cohesive body of </w:t>
      </w:r>
      <w:r w:rsidRPr="00753977">
        <w:rPr>
          <w:color w:val="33312A"/>
        </w:rPr>
        <w:t xml:space="preserve">supernatural </w:t>
      </w:r>
      <w:r w:rsidRPr="00753977">
        <w:t xml:space="preserve">knowledge which we can call the absolute truth, which Royce </w:t>
      </w:r>
      <w:r w:rsidRPr="00753977">
        <w:rPr>
          <w:color w:val="33312A"/>
        </w:rPr>
        <w:t xml:space="preserve">argued </w:t>
      </w:r>
      <w:r w:rsidRPr="00753977">
        <w:t xml:space="preserve">was implicit in the relativistic denial of any absolute truth; that is, the denial itself is a recognition of the existence </w:t>
      </w:r>
      <w:r w:rsidRPr="00753977">
        <w:rPr>
          <w:color w:val="33312A"/>
        </w:rPr>
        <w:t xml:space="preserve">of </w:t>
      </w:r>
      <w:r w:rsidRPr="00753977">
        <w:t xml:space="preserve">absolute truth. Bahá’u’lláh's divine standard demonstrates the theories in epistemology, ethics and metaphysics that there is a final </w:t>
      </w:r>
      <w:r w:rsidRPr="00753977">
        <w:rPr>
          <w:color w:val="33312A"/>
        </w:rPr>
        <w:t xml:space="preserve">standard </w:t>
      </w:r>
      <w:r w:rsidRPr="00753977">
        <w:t xml:space="preserve">for belief (epistemology) and action (ethics) and one ultimate reality (metaphysics) which contains </w:t>
      </w:r>
      <w:r w:rsidRPr="00753977">
        <w:rPr>
          <w:color w:val="33312A"/>
        </w:rPr>
        <w:t xml:space="preserve">all </w:t>
      </w:r>
      <w:r w:rsidRPr="00753977">
        <w:t>things and by which all philosophical truths can be measured.</w:t>
      </w:r>
    </w:p>
    <w:p w14:paraId="2AC8309D"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b/>
          <w:bCs/>
          <w:color w:val="21211A"/>
          <w:sz w:val="20"/>
          <w:szCs w:val="20"/>
        </w:rPr>
      </w:pPr>
    </w:p>
    <w:p w14:paraId="5CFDB107" w14:textId="77777777" w:rsidR="003342C4" w:rsidRPr="00753977" w:rsidRDefault="003342C4" w:rsidP="003342C4">
      <w:pPr>
        <w:widowControl w:val="0"/>
        <w:autoSpaceDE w:val="0"/>
        <w:autoSpaceDN w:val="0"/>
        <w:adjustRightInd w:val="0"/>
        <w:spacing w:after="0" w:line="240" w:lineRule="auto"/>
        <w:jc w:val="both"/>
        <w:rPr>
          <w:rFonts w:ascii="Times New Roman" w:hAnsi="Times New Roman" w:cs="Times New Roman"/>
          <w:b/>
          <w:bCs/>
          <w:color w:val="000000"/>
          <w:sz w:val="20"/>
          <w:szCs w:val="20"/>
        </w:rPr>
      </w:pPr>
      <w:r w:rsidRPr="00753977">
        <w:rPr>
          <w:rFonts w:ascii="Times New Roman" w:hAnsi="Times New Roman" w:cs="Times New Roman"/>
          <w:b/>
          <w:bCs/>
          <w:color w:val="21211A"/>
          <w:sz w:val="20"/>
          <w:szCs w:val="20"/>
        </w:rPr>
        <w:t>Seven Criteria of Truth</w:t>
      </w:r>
    </w:p>
    <w:p w14:paraId="0B7D4A04" w14:textId="77777777" w:rsidR="003342C4" w:rsidRPr="00753977" w:rsidRDefault="003342C4" w:rsidP="003342C4">
      <w:pPr>
        <w:widowControl w:val="0"/>
        <w:autoSpaceDE w:val="0"/>
        <w:autoSpaceDN w:val="0"/>
        <w:adjustRightInd w:val="0"/>
        <w:spacing w:before="9" w:after="0" w:line="130" w:lineRule="exact"/>
        <w:rPr>
          <w:rFonts w:ascii="Times New Roman" w:hAnsi="Times New Roman" w:cs="Times New Roman"/>
          <w:color w:val="000000"/>
          <w:sz w:val="13"/>
          <w:szCs w:val="13"/>
        </w:rPr>
      </w:pPr>
    </w:p>
    <w:p w14:paraId="608D2137" w14:textId="77777777" w:rsidR="003342C4" w:rsidRPr="00753977" w:rsidRDefault="003342C4" w:rsidP="003342C4">
      <w:pPr>
        <w:pStyle w:val="11"/>
        <w:rPr>
          <w:color w:val="000000"/>
        </w:rPr>
      </w:pPr>
      <w:r w:rsidRPr="00753977">
        <w:t xml:space="preserve">Based on an understanding of truth as gleaned from </w:t>
      </w:r>
      <w:r w:rsidRPr="00753977">
        <w:rPr>
          <w:color w:val="2A281F"/>
          <w:sz w:val="19"/>
          <w:szCs w:val="19"/>
        </w:rPr>
        <w:t>Bahá’u’lláh’s</w:t>
      </w:r>
      <w:r w:rsidRPr="00753977">
        <w:t xml:space="preserve"> writings, we can say that the Truth presents the following criteria:</w:t>
      </w:r>
    </w:p>
    <w:p w14:paraId="214029CD" w14:textId="77777777" w:rsidR="003342C4" w:rsidRPr="00753977" w:rsidRDefault="003342C4" w:rsidP="003342C4">
      <w:pPr>
        <w:pStyle w:val="11"/>
        <w:rPr>
          <w:color w:val="000000"/>
        </w:rPr>
      </w:pPr>
      <w:r w:rsidRPr="00753977">
        <w:t>1) Truth is expressed in its highest and purest form as divine revelation</w:t>
      </w:r>
      <w:r w:rsidRPr="00753977">
        <w:rPr>
          <w:color w:val="4D4B41"/>
        </w:rPr>
        <w:t>.</w:t>
      </w:r>
    </w:p>
    <w:p w14:paraId="359069C0" w14:textId="77777777" w:rsidR="003342C4" w:rsidRPr="00753977" w:rsidRDefault="003342C4" w:rsidP="003342C4">
      <w:pPr>
        <w:pStyle w:val="11"/>
        <w:rPr>
          <w:color w:val="000000"/>
        </w:rPr>
      </w:pPr>
      <w:r w:rsidRPr="00753977">
        <w:t xml:space="preserve">2) Truth must correspond to </w:t>
      </w:r>
      <w:r w:rsidRPr="00753977">
        <w:rPr>
          <w:color w:val="33312A"/>
        </w:rPr>
        <w:t xml:space="preserve">statements </w:t>
      </w:r>
      <w:r w:rsidRPr="00753977">
        <w:t xml:space="preserve">of fact and carry the weight of </w:t>
      </w:r>
      <w:r w:rsidRPr="00753977">
        <w:rPr>
          <w:color w:val="33312A"/>
        </w:rPr>
        <w:t xml:space="preserve">value; </w:t>
      </w:r>
      <w:r w:rsidRPr="00753977">
        <w:t xml:space="preserve">that is, truth must be both real and meaningful (charged with </w:t>
      </w:r>
      <w:r w:rsidRPr="00753977">
        <w:rPr>
          <w:color w:val="33312A"/>
        </w:rPr>
        <w:t>significance).</w:t>
      </w:r>
    </w:p>
    <w:p w14:paraId="0035C126" w14:textId="77777777" w:rsidR="003342C4" w:rsidRPr="00753977" w:rsidRDefault="003342C4" w:rsidP="003342C4">
      <w:pPr>
        <w:pStyle w:val="11"/>
        <w:rPr>
          <w:color w:val="000000"/>
        </w:rPr>
      </w:pPr>
      <w:r w:rsidRPr="00753977">
        <w:t>3) There is an absolute truth but our understanding of it is relative</w:t>
      </w:r>
      <w:r w:rsidRPr="00753977">
        <w:rPr>
          <w:color w:val="4D4B41"/>
        </w:rPr>
        <w:t>.</w:t>
      </w:r>
    </w:p>
    <w:p w14:paraId="293F6C7A" w14:textId="77777777" w:rsidR="003342C4" w:rsidRPr="00753977" w:rsidRDefault="003342C4" w:rsidP="003342C4">
      <w:pPr>
        <w:pStyle w:val="11"/>
        <w:rPr>
          <w:color w:val="000000"/>
        </w:rPr>
      </w:pPr>
      <w:r w:rsidRPr="00753977">
        <w:t xml:space="preserve">4) Truth presents itself as an ideal unified </w:t>
      </w:r>
      <w:r w:rsidRPr="00753977">
        <w:rPr>
          <w:color w:val="33312A"/>
        </w:rPr>
        <w:t xml:space="preserve">vision </w:t>
      </w:r>
      <w:r w:rsidRPr="00753977">
        <w:t>of reality.</w:t>
      </w:r>
    </w:p>
    <w:p w14:paraId="01315B78" w14:textId="77777777" w:rsidR="003342C4" w:rsidRPr="00753977" w:rsidRDefault="003342C4" w:rsidP="003342C4">
      <w:pPr>
        <w:pStyle w:val="11"/>
        <w:rPr>
          <w:color w:val="000000"/>
        </w:rPr>
      </w:pPr>
      <w:r w:rsidRPr="00753977">
        <w:t>5) Truth is verifiable.</w:t>
      </w:r>
    </w:p>
    <w:p w14:paraId="5D8EAF9B" w14:textId="77777777" w:rsidR="003342C4" w:rsidRPr="00753977" w:rsidRDefault="003342C4" w:rsidP="003342C4">
      <w:pPr>
        <w:pStyle w:val="11"/>
        <w:rPr>
          <w:color w:val="000000"/>
        </w:rPr>
      </w:pPr>
      <w:r w:rsidRPr="00753977">
        <w:t xml:space="preserve">6) Truth is a dynamic force, capable of rendering both individuals and </w:t>
      </w:r>
      <w:r w:rsidRPr="00753977">
        <w:rPr>
          <w:color w:val="33312A"/>
        </w:rPr>
        <w:t xml:space="preserve">society </w:t>
      </w:r>
      <w:r w:rsidRPr="00753977">
        <w:t xml:space="preserve">more progressive, just, united, peaceful </w:t>
      </w:r>
      <w:r w:rsidRPr="00753977">
        <w:rPr>
          <w:color w:val="33312A"/>
        </w:rPr>
        <w:t xml:space="preserve">and </w:t>
      </w:r>
      <w:r w:rsidRPr="00753977">
        <w:t>loving; that is, free</w:t>
      </w:r>
      <w:r w:rsidRPr="00753977">
        <w:rPr>
          <w:color w:val="4D4B41"/>
        </w:rPr>
        <w:t>.</w:t>
      </w:r>
    </w:p>
    <w:p w14:paraId="45F3C32C" w14:textId="77777777" w:rsidR="003342C4" w:rsidRPr="00831CD6" w:rsidRDefault="003342C4" w:rsidP="003342C4">
      <w:pPr>
        <w:pStyle w:val="11"/>
        <w:rPr>
          <w:color w:val="000000"/>
        </w:rPr>
        <w:sectPr w:rsidR="003342C4" w:rsidRPr="00831CD6" w:rsidSect="0062713C">
          <w:headerReference w:type="even" r:id="rId26"/>
          <w:headerReference w:type="default" r:id="rId27"/>
          <w:type w:val="continuous"/>
          <w:pgSz w:w="7260" w:h="11360"/>
          <w:pgMar w:top="220" w:right="460" w:bottom="280" w:left="580" w:header="288" w:footer="144" w:gutter="0"/>
          <w:pgNumType w:start="0"/>
          <w:cols w:space="720" w:equalWidth="0">
            <w:col w:w="6220"/>
          </w:cols>
          <w:noEndnote/>
          <w:titlePg/>
          <w:docGrid w:linePitch="299"/>
        </w:sectPr>
      </w:pPr>
      <w:r w:rsidRPr="00753977">
        <w:rPr>
          <w:position w:val="-1"/>
        </w:rPr>
        <w:t>7) Truth is the ultimately real.</w:t>
      </w:r>
    </w:p>
    <w:p w14:paraId="33934993" w14:textId="77777777" w:rsidR="003342C4" w:rsidRPr="00831CD6" w:rsidRDefault="003342C4" w:rsidP="003342C4">
      <w:pPr>
        <w:widowControl w:val="0"/>
        <w:autoSpaceDE w:val="0"/>
        <w:autoSpaceDN w:val="0"/>
        <w:adjustRightInd w:val="0"/>
        <w:spacing w:before="37" w:after="0" w:line="240" w:lineRule="auto"/>
        <w:rPr>
          <w:rFonts w:ascii="Arial" w:hAnsi="Arial"/>
          <w:color w:val="000000"/>
          <w:sz w:val="18"/>
          <w:szCs w:val="18"/>
        </w:rPr>
      </w:pPr>
    </w:p>
    <w:p w14:paraId="48587C3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5A3153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7B6AD03" w14:textId="77777777" w:rsidR="00E23E48" w:rsidRPr="009A14C2" w:rsidRDefault="00E23E48" w:rsidP="001F2049">
      <w:pPr>
        <w:widowControl w:val="0"/>
        <w:autoSpaceDE w:val="0"/>
        <w:autoSpaceDN w:val="0"/>
        <w:adjustRightInd w:val="0"/>
        <w:spacing w:before="7" w:after="0" w:line="200" w:lineRule="exact"/>
        <w:rPr>
          <w:rFonts w:ascii="Times New Roman" w:hAnsi="Times New Roman" w:cs="Times New Roman"/>
          <w:color w:val="000000"/>
          <w:sz w:val="20"/>
          <w:szCs w:val="20"/>
        </w:rPr>
        <w:sectPr w:rsidR="00E23E48" w:rsidRPr="009A14C2" w:rsidSect="00EB238A">
          <w:headerReference w:type="even" r:id="rId28"/>
          <w:headerReference w:type="default" r:id="rId29"/>
          <w:footerReference w:type="even" r:id="rId30"/>
          <w:footerReference w:type="default" r:id="rId31"/>
          <w:headerReference w:type="first" r:id="rId32"/>
          <w:pgSz w:w="7260" w:h="11360"/>
          <w:pgMar w:top="220" w:right="460" w:bottom="280" w:left="580" w:header="0" w:footer="0" w:gutter="0"/>
          <w:cols w:space="720" w:equalWidth="0">
            <w:col w:w="6220"/>
          </w:cols>
          <w:noEndnote/>
          <w:titlePg/>
        </w:sectPr>
      </w:pPr>
    </w:p>
    <w:p w14:paraId="4BDDC130" w14:textId="37D5AA9B"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15492698"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325A506A"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4DCBB904" w14:textId="77777777" w:rsidR="00227E9C" w:rsidRPr="009A14C2" w:rsidRDefault="00137FFD" w:rsidP="001F2049">
      <w:pPr>
        <w:widowControl w:val="0"/>
        <w:autoSpaceDE w:val="0"/>
        <w:autoSpaceDN w:val="0"/>
        <w:adjustRightInd w:val="0"/>
        <w:spacing w:before="24" w:after="0" w:line="240" w:lineRule="auto"/>
        <w:jc w:val="center"/>
        <w:rPr>
          <w:rFonts w:ascii="Times New Roman" w:hAnsi="Times New Roman" w:cs="Times New Roman"/>
          <w:color w:val="000000"/>
          <w:sz w:val="28"/>
          <w:szCs w:val="28"/>
        </w:rPr>
      </w:pPr>
      <w:r w:rsidRPr="009A14C2">
        <w:rPr>
          <w:rFonts w:ascii="Times New Roman" w:hAnsi="Times New Roman" w:cs="Times New Roman"/>
          <w:i/>
          <w:iCs/>
          <w:color w:val="231F1A"/>
          <w:sz w:val="28"/>
          <w:szCs w:val="28"/>
        </w:rPr>
        <w:t>2</w:t>
      </w:r>
    </w:p>
    <w:p w14:paraId="1B85A55F" w14:textId="77777777" w:rsidR="00227E9C" w:rsidRPr="009A14C2" w:rsidRDefault="00137FFD" w:rsidP="001F2049">
      <w:pPr>
        <w:widowControl w:val="0"/>
        <w:autoSpaceDE w:val="0"/>
        <w:autoSpaceDN w:val="0"/>
        <w:adjustRightInd w:val="0"/>
        <w:spacing w:before="13" w:after="0" w:line="346" w:lineRule="exact"/>
        <w:ind w:firstLine="47"/>
        <w:jc w:val="center"/>
        <w:rPr>
          <w:rFonts w:ascii="Times New Roman" w:hAnsi="Times New Roman" w:cs="Times New Roman"/>
          <w:color w:val="000000"/>
          <w:sz w:val="33"/>
          <w:szCs w:val="33"/>
        </w:rPr>
      </w:pPr>
      <w:r w:rsidRPr="009A14C2">
        <w:rPr>
          <w:rFonts w:ascii="Times New Roman" w:hAnsi="Times New Roman" w:cs="Times New Roman"/>
          <w:i/>
          <w:iCs/>
          <w:color w:val="231F1A"/>
          <w:sz w:val="33"/>
          <w:szCs w:val="33"/>
        </w:rPr>
        <w:t>The Turning Point: Belief in Baha</w:t>
      </w:r>
      <w:r w:rsidRPr="009A14C2">
        <w:rPr>
          <w:rFonts w:ascii="Times New Roman" w:hAnsi="Times New Roman" w:cs="Times New Roman"/>
          <w:i/>
          <w:iCs/>
          <w:color w:val="312F28"/>
          <w:sz w:val="33"/>
          <w:szCs w:val="33"/>
        </w:rPr>
        <w:t>'u'llah</w:t>
      </w:r>
    </w:p>
    <w:p w14:paraId="7125FBF5" w14:textId="77777777" w:rsidR="00227E9C" w:rsidRPr="009A14C2" w:rsidRDefault="00227E9C" w:rsidP="001F2049">
      <w:pPr>
        <w:widowControl w:val="0"/>
        <w:autoSpaceDE w:val="0"/>
        <w:autoSpaceDN w:val="0"/>
        <w:adjustRightInd w:val="0"/>
        <w:spacing w:before="20" w:after="0" w:line="240" w:lineRule="exact"/>
        <w:rPr>
          <w:rFonts w:ascii="Times New Roman" w:hAnsi="Times New Roman" w:cs="Times New Roman"/>
          <w:color w:val="000000"/>
          <w:sz w:val="24"/>
          <w:szCs w:val="24"/>
        </w:rPr>
      </w:pPr>
    </w:p>
    <w:p w14:paraId="593FED06" w14:textId="00793F5D" w:rsidR="00227E9C" w:rsidRPr="009A14C2" w:rsidRDefault="00137FFD" w:rsidP="00952A3B">
      <w:pPr>
        <w:pStyle w:val="11"/>
        <w:rPr>
          <w:color w:val="000000"/>
        </w:rPr>
      </w:pPr>
      <w:r w:rsidRPr="009A14C2">
        <w:t xml:space="preserve">Have </w:t>
      </w:r>
      <w:r w:rsidRPr="009A14C2">
        <w:rPr>
          <w:color w:val="312F28"/>
        </w:rPr>
        <w:t xml:space="preserve">we </w:t>
      </w:r>
      <w:r w:rsidRPr="009A14C2">
        <w:t xml:space="preserve">not </w:t>
      </w:r>
      <w:r w:rsidRPr="009A14C2">
        <w:rPr>
          <w:color w:val="312F28"/>
        </w:rPr>
        <w:t xml:space="preserve">all </w:t>
      </w:r>
      <w:r w:rsidRPr="009A14C2">
        <w:t xml:space="preserve">been guilty </w:t>
      </w:r>
      <w:r w:rsidRPr="009A14C2">
        <w:rPr>
          <w:color w:val="312F28"/>
        </w:rPr>
        <w:t xml:space="preserve">of keeping </w:t>
      </w:r>
      <w:r w:rsidRPr="009A14C2">
        <w:t xml:space="preserve">the </w:t>
      </w:r>
      <w:r w:rsidRPr="009A14C2">
        <w:rPr>
          <w:color w:val="312F28"/>
        </w:rPr>
        <w:t xml:space="preserve">greatest of all secrets </w:t>
      </w:r>
      <w:r w:rsidRPr="009A14C2">
        <w:t xml:space="preserve">hidden in </w:t>
      </w:r>
      <w:r w:rsidRPr="009A14C2">
        <w:rPr>
          <w:color w:val="312F28"/>
        </w:rPr>
        <w:t xml:space="preserve">our </w:t>
      </w:r>
      <w:r w:rsidRPr="009A14C2">
        <w:t xml:space="preserve">hearts? Our hope that </w:t>
      </w:r>
      <w:r w:rsidRPr="009A14C2">
        <w:rPr>
          <w:color w:val="312F28"/>
        </w:rPr>
        <w:t xml:space="preserve">some </w:t>
      </w:r>
      <w:r w:rsidRPr="009A14C2">
        <w:t xml:space="preserve">day </w:t>
      </w:r>
      <w:r w:rsidRPr="009A14C2">
        <w:rPr>
          <w:color w:val="312F28"/>
        </w:rPr>
        <w:t xml:space="preserve">such a Mighty </w:t>
      </w:r>
      <w:r w:rsidRPr="009A14C2">
        <w:t xml:space="preserve">One </w:t>
      </w:r>
      <w:r w:rsidRPr="009A14C2">
        <w:rPr>
          <w:color w:val="312F28"/>
        </w:rPr>
        <w:t xml:space="preserve">would come and </w:t>
      </w:r>
      <w:r w:rsidRPr="009A14C2">
        <w:t xml:space="preserve">He </w:t>
      </w:r>
      <w:r w:rsidRPr="009A14C2">
        <w:rPr>
          <w:color w:val="312F28"/>
        </w:rPr>
        <w:t xml:space="preserve">would </w:t>
      </w:r>
      <w:r w:rsidRPr="009A14C2">
        <w:t xml:space="preserve">hold the </w:t>
      </w:r>
      <w:r w:rsidRPr="009A14C2">
        <w:rPr>
          <w:color w:val="312F28"/>
        </w:rPr>
        <w:t xml:space="preserve">destiny of every </w:t>
      </w:r>
      <w:r w:rsidRPr="009A14C2">
        <w:t xml:space="preserve">individual </w:t>
      </w:r>
      <w:r w:rsidRPr="009A14C2">
        <w:rPr>
          <w:color w:val="312F28"/>
        </w:rPr>
        <w:t>soul and</w:t>
      </w:r>
      <w:r w:rsidR="003820D4" w:rsidRPr="009A14C2">
        <w:rPr>
          <w:color w:val="312F28"/>
        </w:rPr>
        <w:t xml:space="preserve"> </w:t>
      </w:r>
      <w:r w:rsidRPr="009A14C2">
        <w:t xml:space="preserve">that </w:t>
      </w:r>
      <w:r w:rsidRPr="009A14C2">
        <w:rPr>
          <w:color w:val="312F28"/>
        </w:rPr>
        <w:t xml:space="preserve">of </w:t>
      </w:r>
      <w:r w:rsidRPr="009A14C2">
        <w:t xml:space="preserve">the </w:t>
      </w:r>
      <w:r w:rsidRPr="009A14C2">
        <w:rPr>
          <w:color w:val="312F28"/>
        </w:rPr>
        <w:t xml:space="preserve">whole </w:t>
      </w:r>
      <w:r w:rsidRPr="009A14C2">
        <w:t>human race in His hands</w:t>
      </w:r>
      <w:r w:rsidRPr="009A14C2">
        <w:rPr>
          <w:color w:val="44423A"/>
        </w:rPr>
        <w:t xml:space="preserve">. </w:t>
      </w:r>
      <w:r w:rsidRPr="009A14C2">
        <w:t xml:space="preserve">That He </w:t>
      </w:r>
      <w:r w:rsidRPr="009A14C2">
        <w:rPr>
          <w:color w:val="312F28"/>
        </w:rPr>
        <w:t>would</w:t>
      </w:r>
      <w:r w:rsidR="003820D4" w:rsidRPr="009A14C2">
        <w:rPr>
          <w:color w:val="312F28"/>
        </w:rPr>
        <w:t xml:space="preserve"> </w:t>
      </w:r>
      <w:r w:rsidRPr="009A14C2">
        <w:rPr>
          <w:color w:val="312F28"/>
        </w:rPr>
        <w:t xml:space="preserve">wield His </w:t>
      </w:r>
      <w:r w:rsidRPr="009A14C2">
        <w:t xml:space="preserve">power </w:t>
      </w:r>
      <w:r w:rsidRPr="009A14C2">
        <w:rPr>
          <w:color w:val="312F28"/>
        </w:rPr>
        <w:t xml:space="preserve">and </w:t>
      </w:r>
      <w:r w:rsidRPr="009A14C2">
        <w:t xml:space="preserve">bend us into His instruments </w:t>
      </w:r>
      <w:r w:rsidRPr="009A14C2">
        <w:rPr>
          <w:color w:val="312F28"/>
        </w:rPr>
        <w:t xml:space="preserve">so </w:t>
      </w:r>
      <w:r w:rsidRPr="009A14C2">
        <w:t xml:space="preserve">that </w:t>
      </w:r>
      <w:r w:rsidRPr="009A14C2">
        <w:rPr>
          <w:color w:val="312F28"/>
        </w:rPr>
        <w:t xml:space="preserve">we would </w:t>
      </w:r>
      <w:r w:rsidRPr="009A14C2">
        <w:t>forever</w:t>
      </w:r>
      <w:r w:rsidR="003820D4" w:rsidRPr="009A14C2">
        <w:t xml:space="preserve"> </w:t>
      </w:r>
      <w:r w:rsidRPr="009A14C2">
        <w:t>banish</w:t>
      </w:r>
      <w:r w:rsidR="003820D4" w:rsidRPr="009A14C2">
        <w:t xml:space="preserve"> </w:t>
      </w:r>
      <w:r w:rsidRPr="009A14C2">
        <w:rPr>
          <w:color w:val="312F28"/>
        </w:rPr>
        <w:t>sorrow from</w:t>
      </w:r>
      <w:r w:rsidR="003820D4" w:rsidRPr="009A14C2">
        <w:rPr>
          <w:color w:val="312F28"/>
        </w:rPr>
        <w:t xml:space="preserve"> </w:t>
      </w:r>
      <w:r w:rsidRPr="009A14C2">
        <w:t xml:space="preserve">the face </w:t>
      </w:r>
      <w:r w:rsidRPr="009A14C2">
        <w:rPr>
          <w:color w:val="312F28"/>
        </w:rPr>
        <w:t xml:space="preserve">of </w:t>
      </w:r>
      <w:r w:rsidRPr="009A14C2">
        <w:t>the earth.</w:t>
      </w:r>
      <w:r w:rsidR="003820D4" w:rsidRPr="009A14C2">
        <w:t xml:space="preserve"> </w:t>
      </w:r>
      <w:r w:rsidRPr="009A14C2">
        <w:t>Now</w:t>
      </w:r>
      <w:r w:rsidR="003820D4" w:rsidRPr="009A14C2">
        <w:t xml:space="preserve"> </w:t>
      </w:r>
      <w:r w:rsidRPr="009A14C2">
        <w:t>friends</w:t>
      </w:r>
      <w:r w:rsidRPr="009A14C2">
        <w:rPr>
          <w:color w:val="44423A"/>
        </w:rPr>
        <w:t xml:space="preserve">, </w:t>
      </w:r>
      <w:r w:rsidRPr="009A14C2">
        <w:t xml:space="preserve">the time has </w:t>
      </w:r>
      <w:r w:rsidRPr="009A14C2">
        <w:rPr>
          <w:color w:val="312F28"/>
        </w:rPr>
        <w:t xml:space="preserve">come </w:t>
      </w:r>
      <w:r w:rsidRPr="009A14C2">
        <w:t>for</w:t>
      </w:r>
      <w:r w:rsidR="003820D4" w:rsidRPr="009A14C2">
        <w:t xml:space="preserve"> </w:t>
      </w:r>
      <w:r w:rsidRPr="009A14C2">
        <w:t xml:space="preserve">the telling of that </w:t>
      </w:r>
      <w:r w:rsidRPr="009A14C2">
        <w:rPr>
          <w:color w:val="312F28"/>
        </w:rPr>
        <w:t>great secret.</w:t>
      </w:r>
    </w:p>
    <w:p w14:paraId="138DD14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E03C1F3" w14:textId="280960AF" w:rsidR="00227E9C" w:rsidRPr="009A14C2" w:rsidRDefault="00137FFD" w:rsidP="00FB4202">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1F1A"/>
          <w:sz w:val="19"/>
          <w:szCs w:val="19"/>
        </w:rPr>
        <w:t>The Implications of Belief in Baha'u'llah for Spiritual</w:t>
      </w:r>
      <w:r w:rsidR="00FB4202"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Transformation</w:t>
      </w:r>
    </w:p>
    <w:p w14:paraId="2134774C" w14:textId="77777777" w:rsidR="00227E9C" w:rsidRPr="009A14C2" w:rsidRDefault="00227E9C" w:rsidP="001F2049">
      <w:pPr>
        <w:widowControl w:val="0"/>
        <w:autoSpaceDE w:val="0"/>
        <w:autoSpaceDN w:val="0"/>
        <w:adjustRightInd w:val="0"/>
        <w:spacing w:before="6" w:after="0" w:line="130" w:lineRule="exact"/>
        <w:rPr>
          <w:rFonts w:ascii="Times New Roman" w:hAnsi="Times New Roman" w:cs="Times New Roman"/>
          <w:color w:val="000000"/>
          <w:sz w:val="13"/>
          <w:szCs w:val="13"/>
        </w:rPr>
      </w:pPr>
    </w:p>
    <w:p w14:paraId="74D1675D" w14:textId="5214D1D6" w:rsidR="00227E9C" w:rsidRPr="009A14C2" w:rsidRDefault="00137FFD" w:rsidP="00952A3B">
      <w:pPr>
        <w:pStyle w:val="11"/>
        <w:rPr>
          <w:color w:val="000000"/>
        </w:rPr>
      </w:pPr>
      <w:r w:rsidRPr="009A14C2">
        <w:rPr>
          <w:rFonts w:ascii="Arial" w:hAnsi="Arial"/>
          <w:color w:val="231F1A"/>
          <w:sz w:val="18"/>
          <w:szCs w:val="18"/>
        </w:rPr>
        <w:t xml:space="preserve">If </w:t>
      </w:r>
      <w:r w:rsidRPr="009A14C2">
        <w:t xml:space="preserve">we view faith </w:t>
      </w:r>
      <w:r w:rsidRPr="009A14C2">
        <w:rPr>
          <w:color w:val="231F1A"/>
        </w:rPr>
        <w:t xml:space="preserve">in God </w:t>
      </w:r>
      <w:r w:rsidRPr="009A14C2">
        <w:t xml:space="preserve">as </w:t>
      </w:r>
      <w:r w:rsidRPr="009A14C2">
        <w:rPr>
          <w:color w:val="231F1A"/>
        </w:rPr>
        <w:t xml:space="preserve">the beginning </w:t>
      </w:r>
      <w:r w:rsidRPr="009A14C2">
        <w:t>of spirituality and</w:t>
      </w:r>
      <w:r w:rsidR="003820D4" w:rsidRPr="009A14C2">
        <w:t xml:space="preserve"> </w:t>
      </w:r>
      <w:r w:rsidRPr="009A14C2">
        <w:rPr>
          <w:color w:val="231F1A"/>
        </w:rPr>
        <w:t xml:space="preserve">the </w:t>
      </w:r>
      <w:r w:rsidRPr="009A14C2">
        <w:t xml:space="preserve">search </w:t>
      </w:r>
      <w:r w:rsidRPr="009A14C2">
        <w:rPr>
          <w:color w:val="231F1A"/>
        </w:rPr>
        <w:t>for</w:t>
      </w:r>
      <w:r w:rsidR="003820D4" w:rsidRPr="009A14C2">
        <w:rPr>
          <w:color w:val="231F1A"/>
        </w:rPr>
        <w:t xml:space="preserve"> </w:t>
      </w:r>
      <w:r w:rsidRPr="009A14C2">
        <w:rPr>
          <w:color w:val="231F1A"/>
        </w:rPr>
        <w:t xml:space="preserve">truth </w:t>
      </w:r>
      <w:r w:rsidRPr="009A14C2">
        <w:t xml:space="preserve">as </w:t>
      </w:r>
      <w:r w:rsidRPr="009A14C2">
        <w:rPr>
          <w:color w:val="231F1A"/>
        </w:rPr>
        <w:t xml:space="preserve">the fundamental prerequisite in the </w:t>
      </w:r>
      <w:r w:rsidRPr="009A14C2">
        <w:t>process</w:t>
      </w:r>
      <w:r w:rsidR="003820D4" w:rsidRPr="009A14C2">
        <w:t xml:space="preserve"> </w:t>
      </w:r>
      <w:r w:rsidRPr="009A14C2">
        <w:t xml:space="preserve">of spiritualization, </w:t>
      </w:r>
      <w:r w:rsidRPr="009A14C2">
        <w:rPr>
          <w:color w:val="231F1A"/>
        </w:rPr>
        <w:t>then through belief in Bah</w:t>
      </w:r>
      <w:r w:rsidRPr="009A14C2">
        <w:rPr>
          <w:color w:val="44423A"/>
        </w:rPr>
        <w:t xml:space="preserve">a' </w:t>
      </w:r>
      <w:r w:rsidRPr="009A14C2">
        <w:rPr>
          <w:color w:val="231F1A"/>
        </w:rPr>
        <w:t>u'll&lt;</w:t>
      </w:r>
      <w:r w:rsidRPr="009A14C2">
        <w:rPr>
          <w:color w:val="44423A"/>
        </w:rPr>
        <w:t>i</w:t>
      </w:r>
      <w:r w:rsidRPr="009A14C2">
        <w:rPr>
          <w:color w:val="231F1A"/>
        </w:rPr>
        <w:t>h</w:t>
      </w:r>
      <w:r w:rsidRPr="009A14C2">
        <w:rPr>
          <w:color w:val="44423A"/>
        </w:rPr>
        <w:t xml:space="preserve">, </w:t>
      </w:r>
      <w:r w:rsidRPr="009A14C2">
        <w:t xml:space="preserve">spirituality </w:t>
      </w:r>
      <w:r w:rsidRPr="009A14C2">
        <w:rPr>
          <w:color w:val="231F1A"/>
        </w:rPr>
        <w:t xml:space="preserve">takes </w:t>
      </w:r>
      <w:r w:rsidRPr="009A14C2">
        <w:t xml:space="preserve">an exponential </w:t>
      </w:r>
      <w:r w:rsidRPr="009A14C2">
        <w:rPr>
          <w:color w:val="231F1A"/>
        </w:rPr>
        <w:t xml:space="preserve">leap. </w:t>
      </w:r>
      <w:r w:rsidRPr="009A14C2">
        <w:t xml:space="preserve">A </w:t>
      </w:r>
      <w:r w:rsidRPr="009A14C2">
        <w:rPr>
          <w:color w:val="231F1A"/>
        </w:rPr>
        <w:t xml:space="preserve">declaration </w:t>
      </w:r>
      <w:r w:rsidRPr="009A14C2">
        <w:t xml:space="preserve">of </w:t>
      </w:r>
      <w:r w:rsidRPr="009A14C2">
        <w:rPr>
          <w:color w:val="231F1A"/>
        </w:rPr>
        <w:t xml:space="preserve">faith in Baha </w:t>
      </w:r>
      <w:r w:rsidRPr="009A14C2">
        <w:rPr>
          <w:color w:val="44423A"/>
        </w:rPr>
        <w:t xml:space="preserve">' </w:t>
      </w:r>
      <w:r w:rsidRPr="009A14C2">
        <w:rPr>
          <w:color w:val="231F1A"/>
        </w:rPr>
        <w:t xml:space="preserve">u </w:t>
      </w:r>
      <w:r w:rsidRPr="009A14C2">
        <w:rPr>
          <w:color w:val="44423A"/>
        </w:rPr>
        <w:t>'</w:t>
      </w:r>
      <w:r w:rsidRPr="009A14C2">
        <w:rPr>
          <w:color w:val="231F1A"/>
        </w:rPr>
        <w:t>ll</w:t>
      </w:r>
      <w:r w:rsidRPr="009A14C2">
        <w:rPr>
          <w:color w:val="44423A"/>
        </w:rPr>
        <w:t>a</w:t>
      </w:r>
      <w:r w:rsidRPr="009A14C2">
        <w:rPr>
          <w:color w:val="231F1A"/>
        </w:rPr>
        <w:t xml:space="preserve">h </w:t>
      </w:r>
      <w:r w:rsidRPr="009A14C2">
        <w:t xml:space="preserve">constitutes a </w:t>
      </w:r>
      <w:r w:rsidRPr="009A14C2">
        <w:rPr>
          <w:color w:val="231F1A"/>
        </w:rPr>
        <w:t xml:space="preserve">new </w:t>
      </w:r>
      <w:r w:rsidRPr="009A14C2">
        <w:t xml:space="preserve">spiritual </w:t>
      </w:r>
      <w:r w:rsidRPr="009A14C2">
        <w:rPr>
          <w:color w:val="231F1A"/>
        </w:rPr>
        <w:t xml:space="preserve">birth </w:t>
      </w:r>
      <w:r w:rsidRPr="009A14C2">
        <w:t>and</w:t>
      </w:r>
      <w:r w:rsidR="003820D4" w:rsidRPr="009A14C2">
        <w:t xml:space="preserve"> </w:t>
      </w:r>
      <w:r w:rsidRPr="009A14C2">
        <w:rPr>
          <w:color w:val="231F1A"/>
        </w:rPr>
        <w:t>marks</w:t>
      </w:r>
      <w:r w:rsidR="003820D4" w:rsidRPr="009A14C2">
        <w:rPr>
          <w:color w:val="231F1A"/>
        </w:rPr>
        <w:t xml:space="preserve"> </w:t>
      </w:r>
      <w:r w:rsidRPr="009A14C2">
        <w:rPr>
          <w:color w:val="231F1A"/>
        </w:rPr>
        <w:t xml:space="preserve">the beginning </w:t>
      </w:r>
      <w:r w:rsidRPr="009A14C2">
        <w:t xml:space="preserve">of a </w:t>
      </w:r>
      <w:r w:rsidRPr="009A14C2">
        <w:rPr>
          <w:color w:val="231F1A"/>
        </w:rPr>
        <w:t xml:space="preserve">new </w:t>
      </w:r>
      <w:r w:rsidRPr="009A14C2">
        <w:t xml:space="preserve">orientation </w:t>
      </w:r>
      <w:r w:rsidRPr="009A14C2">
        <w:rPr>
          <w:color w:val="231F1A"/>
        </w:rPr>
        <w:t>in the</w:t>
      </w:r>
      <w:r w:rsidR="003820D4" w:rsidRPr="009A14C2">
        <w:rPr>
          <w:color w:val="231F1A"/>
        </w:rPr>
        <w:t xml:space="preserve"> </w:t>
      </w:r>
      <w:r w:rsidRPr="009A14C2">
        <w:t>spiritual life</w:t>
      </w:r>
      <w:r w:rsidRPr="009A14C2">
        <w:rPr>
          <w:color w:val="6B6B59"/>
        </w:rPr>
        <w:t xml:space="preserve">. </w:t>
      </w:r>
      <w:r w:rsidRPr="009A14C2">
        <w:rPr>
          <w:color w:val="231F1A"/>
        </w:rPr>
        <w:t>Such</w:t>
      </w:r>
      <w:r w:rsidR="003820D4" w:rsidRPr="009A14C2">
        <w:rPr>
          <w:color w:val="231F1A"/>
        </w:rPr>
        <w:t xml:space="preserve"> </w:t>
      </w:r>
      <w:r w:rsidRPr="009A14C2">
        <w:t xml:space="preserve">an affirmation </w:t>
      </w:r>
      <w:r w:rsidRPr="009A14C2">
        <w:rPr>
          <w:color w:val="231F1A"/>
        </w:rPr>
        <w:t>does</w:t>
      </w:r>
      <w:r w:rsidR="003820D4" w:rsidRPr="009A14C2">
        <w:rPr>
          <w:color w:val="231F1A"/>
        </w:rPr>
        <w:t xml:space="preserve"> </w:t>
      </w:r>
      <w:r w:rsidRPr="009A14C2">
        <w:rPr>
          <w:color w:val="231F1A"/>
        </w:rPr>
        <w:t>not</w:t>
      </w:r>
      <w:r w:rsidR="003820D4" w:rsidRPr="009A14C2">
        <w:rPr>
          <w:color w:val="231F1A"/>
        </w:rPr>
        <w:t xml:space="preserve"> </w:t>
      </w:r>
      <w:r w:rsidRPr="009A14C2">
        <w:t xml:space="preserve">preclude, </w:t>
      </w:r>
      <w:r w:rsidRPr="009A14C2">
        <w:rPr>
          <w:color w:val="231F1A"/>
        </w:rPr>
        <w:t>however</w:t>
      </w:r>
      <w:r w:rsidRPr="009A14C2">
        <w:rPr>
          <w:color w:val="44423A"/>
        </w:rPr>
        <w:t xml:space="preserve">, </w:t>
      </w:r>
      <w:r w:rsidRPr="009A14C2">
        <w:t xml:space="preserve">spiritual growth without explicit </w:t>
      </w:r>
      <w:r w:rsidRPr="009A14C2">
        <w:rPr>
          <w:color w:val="231F1A"/>
        </w:rPr>
        <w:t xml:space="preserve">belief in Baha'u </w:t>
      </w:r>
      <w:r w:rsidRPr="009A14C2">
        <w:rPr>
          <w:color w:val="44423A"/>
        </w:rPr>
        <w:t>'</w:t>
      </w:r>
      <w:r w:rsidRPr="009A14C2">
        <w:rPr>
          <w:color w:val="231F1A"/>
        </w:rPr>
        <w:t xml:space="preserve">llah, </w:t>
      </w:r>
      <w:r w:rsidRPr="009A14C2">
        <w:t xml:space="preserve">for </w:t>
      </w:r>
      <w:r w:rsidRPr="009A14C2">
        <w:rPr>
          <w:color w:val="231F1A"/>
        </w:rPr>
        <w:t xml:space="preserve">the </w:t>
      </w:r>
      <w:r w:rsidR="000770C5">
        <w:rPr>
          <w:color w:val="231F1A"/>
        </w:rPr>
        <w:t>Bahá'í</w:t>
      </w:r>
      <w:r w:rsidRPr="009A14C2">
        <w:rPr>
          <w:color w:val="231F1A"/>
        </w:rPr>
        <w:t xml:space="preserve"> Faith does not take </w:t>
      </w:r>
      <w:r w:rsidRPr="009A14C2">
        <w:t xml:space="preserve">such a restrictive view of </w:t>
      </w:r>
      <w:r w:rsidRPr="009A14C2">
        <w:rPr>
          <w:color w:val="231F1A"/>
        </w:rPr>
        <w:t>transformation</w:t>
      </w:r>
      <w:r w:rsidRPr="009A14C2">
        <w:rPr>
          <w:color w:val="5B564D"/>
        </w:rPr>
        <w:t xml:space="preserve">. </w:t>
      </w:r>
      <w:r w:rsidRPr="009A14C2">
        <w:t xml:space="preserve">The </w:t>
      </w:r>
      <w:r w:rsidR="000770C5">
        <w:rPr>
          <w:color w:val="231F1A"/>
        </w:rPr>
        <w:t>Bahá'í</w:t>
      </w:r>
      <w:r w:rsidRPr="009A14C2">
        <w:rPr>
          <w:color w:val="231F1A"/>
        </w:rPr>
        <w:t xml:space="preserve"> </w:t>
      </w:r>
      <w:r w:rsidRPr="009A14C2">
        <w:t xml:space="preserve">writings </w:t>
      </w:r>
      <w:r w:rsidRPr="009A14C2">
        <w:rPr>
          <w:color w:val="231F1A"/>
        </w:rPr>
        <w:t xml:space="preserve">do </w:t>
      </w:r>
      <w:r w:rsidRPr="009A14C2">
        <w:t xml:space="preserve">suggest, </w:t>
      </w:r>
      <w:r w:rsidRPr="009A14C2">
        <w:rPr>
          <w:color w:val="231F1A"/>
        </w:rPr>
        <w:t xml:space="preserve">however, that the </w:t>
      </w:r>
      <w:r w:rsidRPr="009A14C2">
        <w:t xml:space="preserve">recognition of </w:t>
      </w:r>
      <w:r w:rsidR="0051267D" w:rsidRPr="009A14C2">
        <w:rPr>
          <w:color w:val="231F1A"/>
        </w:rPr>
        <w:t>Bahá'u'lláh</w:t>
      </w:r>
      <w:r w:rsidR="003820D4" w:rsidRPr="009A14C2">
        <w:rPr>
          <w:color w:val="231F1A"/>
        </w:rPr>
        <w:t xml:space="preserve"> </w:t>
      </w:r>
      <w:r w:rsidRPr="009A14C2">
        <w:rPr>
          <w:color w:val="231F1A"/>
        </w:rPr>
        <w:t xml:space="preserve">is </w:t>
      </w:r>
      <w:r w:rsidRPr="009A14C2">
        <w:t xml:space="preserve">crucial </w:t>
      </w:r>
      <w:r w:rsidRPr="009A14C2">
        <w:rPr>
          <w:color w:val="231F1A"/>
        </w:rPr>
        <w:t xml:space="preserve">to real </w:t>
      </w:r>
      <w:r w:rsidRPr="009A14C2">
        <w:t xml:space="preserve">spiritual growth, </w:t>
      </w:r>
      <w:r w:rsidRPr="009A14C2">
        <w:rPr>
          <w:color w:val="231F1A"/>
        </w:rPr>
        <w:t xml:space="preserve">both </w:t>
      </w:r>
      <w:r w:rsidRPr="009A14C2">
        <w:t>for the individual soul and for the collective spiritual development of humanity</w:t>
      </w:r>
      <w:r w:rsidRPr="009A14C2">
        <w:rPr>
          <w:color w:val="5B564D"/>
        </w:rPr>
        <w:t>.</w:t>
      </w:r>
    </w:p>
    <w:p w14:paraId="1A4FB740" w14:textId="05AE2C7D" w:rsidR="00227E9C" w:rsidRPr="009A14C2" w:rsidRDefault="00137FFD" w:rsidP="00952A3B">
      <w:pPr>
        <w:pStyle w:val="11"/>
        <w:rPr>
          <w:color w:val="000000"/>
        </w:rPr>
      </w:pPr>
      <w:r w:rsidRPr="009A14C2">
        <w:rPr>
          <w:color w:val="231F1A"/>
        </w:rPr>
        <w:t xml:space="preserve">Whenever </w:t>
      </w:r>
      <w:r w:rsidRPr="009A14C2">
        <w:t xml:space="preserve">a soul </w:t>
      </w:r>
      <w:r w:rsidRPr="009A14C2">
        <w:rPr>
          <w:color w:val="231F1A"/>
        </w:rPr>
        <w:t xml:space="preserve">recognizes </w:t>
      </w:r>
      <w:r w:rsidRPr="009A14C2">
        <w:t xml:space="preserve">in </w:t>
      </w:r>
      <w:r w:rsidR="0051267D" w:rsidRPr="009A14C2">
        <w:rPr>
          <w:color w:val="231F1A"/>
        </w:rPr>
        <w:t>Bahá'u'lláh</w:t>
      </w:r>
      <w:r w:rsidRPr="009A14C2">
        <w:rPr>
          <w:color w:val="231F1A"/>
        </w:rPr>
        <w:t xml:space="preserve"> the </w:t>
      </w:r>
      <w:r w:rsidRPr="009A14C2">
        <w:t xml:space="preserve">Manifestation of </w:t>
      </w:r>
      <w:r w:rsidRPr="009A14C2">
        <w:rPr>
          <w:color w:val="231F1A"/>
        </w:rPr>
        <w:t>God</w:t>
      </w:r>
      <w:r w:rsidR="00FB4202" w:rsidRPr="009A14C2">
        <w:rPr>
          <w:color w:val="231F1A"/>
        </w:rPr>
        <w:t xml:space="preserve"> </w:t>
      </w:r>
      <w:r w:rsidRPr="009A14C2">
        <w:t xml:space="preserve">for our age, </w:t>
      </w:r>
      <w:r w:rsidRPr="009A14C2">
        <w:rPr>
          <w:color w:val="231F1A"/>
        </w:rPr>
        <w:t xml:space="preserve">in </w:t>
      </w:r>
      <w:r w:rsidRPr="009A14C2">
        <w:t xml:space="preserve">so </w:t>
      </w:r>
      <w:r w:rsidRPr="009A14C2">
        <w:rPr>
          <w:color w:val="231F1A"/>
        </w:rPr>
        <w:t xml:space="preserve">doing, he </w:t>
      </w:r>
      <w:r w:rsidRPr="009A14C2">
        <w:t xml:space="preserve">or she </w:t>
      </w:r>
      <w:r w:rsidRPr="009A14C2">
        <w:rPr>
          <w:color w:val="231F1A"/>
        </w:rPr>
        <w:t>has fulfilled</w:t>
      </w:r>
      <w:r w:rsidR="003820D4" w:rsidRPr="009A14C2">
        <w:rPr>
          <w:color w:val="231F1A"/>
        </w:rPr>
        <w:t xml:space="preserve"> </w:t>
      </w:r>
      <w:r w:rsidRPr="009A14C2">
        <w:t xml:space="preserve">one of </w:t>
      </w:r>
      <w:r w:rsidRPr="009A14C2">
        <w:rPr>
          <w:color w:val="231F1A"/>
        </w:rPr>
        <w:t xml:space="preserve">the </w:t>
      </w:r>
      <w:r w:rsidRPr="009A14C2">
        <w:rPr>
          <w:color w:val="44423A"/>
        </w:rPr>
        <w:t>'tw</w:t>
      </w:r>
      <w:r w:rsidRPr="009A14C2">
        <w:rPr>
          <w:color w:val="231F1A"/>
        </w:rPr>
        <w:t>in</w:t>
      </w:r>
      <w:r w:rsidR="003820D4" w:rsidRPr="009A14C2">
        <w:rPr>
          <w:color w:val="231F1A"/>
        </w:rPr>
        <w:t xml:space="preserve"> </w:t>
      </w:r>
      <w:r w:rsidRPr="009A14C2">
        <w:rPr>
          <w:color w:val="231F1A"/>
        </w:rPr>
        <w:t>duties</w:t>
      </w:r>
      <w:r w:rsidRPr="009A14C2">
        <w:rPr>
          <w:color w:val="44423A"/>
        </w:rPr>
        <w:t xml:space="preserve">' </w:t>
      </w:r>
      <w:r w:rsidRPr="009A14C2">
        <w:rPr>
          <w:color w:val="231F1A"/>
        </w:rPr>
        <w:t xml:space="preserve">prescribed by God </w:t>
      </w:r>
      <w:r w:rsidRPr="009A14C2">
        <w:t xml:space="preserve">for </w:t>
      </w:r>
      <w:r w:rsidRPr="009A14C2">
        <w:rPr>
          <w:color w:val="231F1A"/>
        </w:rPr>
        <w:t xml:space="preserve">humanity </w:t>
      </w:r>
      <w:r w:rsidRPr="009A14C2">
        <w:t xml:space="preserve">in </w:t>
      </w:r>
      <w:r w:rsidRPr="009A14C2">
        <w:rPr>
          <w:color w:val="231F1A"/>
        </w:rPr>
        <w:t xml:space="preserve">this </w:t>
      </w:r>
      <w:r w:rsidRPr="009A14C2">
        <w:t>age:</w:t>
      </w:r>
    </w:p>
    <w:p w14:paraId="7F35BF5A" w14:textId="77777777" w:rsidR="00227E9C" w:rsidRPr="009A14C2" w:rsidRDefault="00227E9C" w:rsidP="001F2049">
      <w:pPr>
        <w:widowControl w:val="0"/>
        <w:autoSpaceDE w:val="0"/>
        <w:autoSpaceDN w:val="0"/>
        <w:adjustRightInd w:val="0"/>
        <w:spacing w:before="5" w:after="0" w:line="120" w:lineRule="exact"/>
        <w:rPr>
          <w:rFonts w:ascii="Times New Roman" w:hAnsi="Times New Roman" w:cs="Times New Roman"/>
          <w:color w:val="000000"/>
          <w:sz w:val="12"/>
          <w:szCs w:val="12"/>
        </w:rPr>
      </w:pPr>
    </w:p>
    <w:p w14:paraId="4BFAED3C" w14:textId="0CEA34D4" w:rsidR="00227E9C" w:rsidRPr="009A14C2" w:rsidRDefault="00137FFD" w:rsidP="00952A3B">
      <w:pPr>
        <w:pStyle w:val="1"/>
        <w:rPr>
          <w:rFonts w:ascii="Arial" w:hAnsi="Arial"/>
          <w:color w:val="000000"/>
          <w:sz w:val="10"/>
          <w:szCs w:val="10"/>
        </w:rPr>
      </w:pPr>
      <w:r w:rsidRPr="009A14C2">
        <w:t xml:space="preserve">The first duty prescribed by God for His </w:t>
      </w:r>
      <w:r w:rsidRPr="009A14C2">
        <w:rPr>
          <w:color w:val="44423A"/>
        </w:rPr>
        <w:t>se</w:t>
      </w:r>
      <w:r w:rsidRPr="009A14C2">
        <w:rPr>
          <w:color w:val="231F1A"/>
        </w:rPr>
        <w:t xml:space="preserve">rvants </w:t>
      </w:r>
      <w:r w:rsidRPr="009A14C2">
        <w:t xml:space="preserve">is the recognition of </w:t>
      </w:r>
      <w:r w:rsidRPr="009A14C2">
        <w:rPr>
          <w:rFonts w:ascii="Arial" w:hAnsi="Arial"/>
        </w:rPr>
        <w:t xml:space="preserve">Him </w:t>
      </w:r>
      <w:r w:rsidRPr="009A14C2">
        <w:t xml:space="preserve">Who is the </w:t>
      </w:r>
      <w:r w:rsidRPr="009A14C2">
        <w:rPr>
          <w:color w:val="231F1A"/>
        </w:rPr>
        <w:t xml:space="preserve">Day </w:t>
      </w:r>
      <w:r w:rsidRPr="009A14C2">
        <w:t xml:space="preserve">Spring of His </w:t>
      </w:r>
      <w:r w:rsidRPr="009A14C2">
        <w:rPr>
          <w:color w:val="231F1A"/>
        </w:rPr>
        <w:t>Re</w:t>
      </w:r>
      <w:r w:rsidRPr="009A14C2">
        <w:rPr>
          <w:color w:val="44423A"/>
        </w:rPr>
        <w:t xml:space="preserve">velation </w:t>
      </w:r>
      <w:r w:rsidRPr="009A14C2">
        <w:t>and</w:t>
      </w:r>
      <w:r w:rsidR="003820D4" w:rsidRPr="009A14C2">
        <w:t xml:space="preserve"> </w:t>
      </w:r>
      <w:r w:rsidRPr="009A14C2">
        <w:rPr>
          <w:color w:val="231F1A"/>
        </w:rPr>
        <w:t xml:space="preserve">the </w:t>
      </w:r>
      <w:r w:rsidRPr="009A14C2">
        <w:t xml:space="preserve">Fountain of His </w:t>
      </w:r>
      <w:r w:rsidRPr="009A14C2">
        <w:rPr>
          <w:color w:val="231F1A"/>
        </w:rPr>
        <w:t>laws</w:t>
      </w:r>
      <w:r w:rsidRPr="009A14C2">
        <w:rPr>
          <w:color w:val="44423A"/>
        </w:rPr>
        <w:t xml:space="preserve">, </w:t>
      </w:r>
      <w:r w:rsidRPr="009A14C2">
        <w:t xml:space="preserve">Who representeth </w:t>
      </w:r>
      <w:r w:rsidRPr="009A14C2">
        <w:rPr>
          <w:color w:val="231F1A"/>
        </w:rPr>
        <w:t xml:space="preserve">the </w:t>
      </w:r>
      <w:r w:rsidRPr="009A14C2">
        <w:t xml:space="preserve">Godhead </w:t>
      </w:r>
      <w:r w:rsidRPr="009A14C2">
        <w:rPr>
          <w:color w:val="231F1A"/>
        </w:rPr>
        <w:t xml:space="preserve">in </w:t>
      </w:r>
      <w:r w:rsidRPr="009A14C2">
        <w:t xml:space="preserve">both </w:t>
      </w:r>
      <w:r w:rsidRPr="009A14C2">
        <w:rPr>
          <w:color w:val="231F1A"/>
        </w:rPr>
        <w:t xml:space="preserve">the Kingdom </w:t>
      </w:r>
      <w:r w:rsidRPr="009A14C2">
        <w:t>of His Cause and</w:t>
      </w:r>
      <w:r w:rsidR="003820D4" w:rsidRPr="009A14C2">
        <w:t xml:space="preserve"> </w:t>
      </w:r>
      <w:r w:rsidRPr="009A14C2">
        <w:rPr>
          <w:color w:val="231F1A"/>
        </w:rPr>
        <w:t xml:space="preserve">the </w:t>
      </w:r>
      <w:r w:rsidRPr="009A14C2">
        <w:t>world</w:t>
      </w:r>
      <w:r w:rsidR="003820D4" w:rsidRPr="009A14C2">
        <w:t xml:space="preserve"> </w:t>
      </w:r>
      <w:r w:rsidRPr="009A14C2">
        <w:t xml:space="preserve">of creation. </w:t>
      </w:r>
      <w:r w:rsidRPr="009A14C2">
        <w:rPr>
          <w:rFonts w:ascii="Arial" w:hAnsi="Arial"/>
          <w:color w:val="44423A"/>
          <w:position w:val="8"/>
          <w:sz w:val="10"/>
          <w:szCs w:val="10"/>
        </w:rPr>
        <w:t>1</w:t>
      </w:r>
    </w:p>
    <w:p w14:paraId="2C70D147" w14:textId="14118336" w:rsidR="00D257EB" w:rsidRPr="009A14C2" w:rsidRDefault="006B38EF" w:rsidP="005E2EF5">
      <w:pPr>
        <w:widowControl w:val="0"/>
        <w:autoSpaceDE w:val="0"/>
        <w:autoSpaceDN w:val="0"/>
        <w:adjustRightInd w:val="0"/>
        <w:spacing w:before="82" w:after="0" w:line="240" w:lineRule="auto"/>
        <w:jc w:val="center"/>
        <w:rPr>
          <w:noProof/>
        </w:rPr>
      </w:pPr>
      <w:r w:rsidRPr="009A14C2">
        <w:rPr>
          <w:rFonts w:ascii="Arial" w:hAnsi="Arial"/>
          <w:color w:val="000000"/>
          <w:sz w:val="10"/>
          <w:szCs w:val="10"/>
        </w:rPr>
        <w:br w:type="page"/>
      </w:r>
      <w:r w:rsidR="00833586" w:rsidRPr="009A14C2">
        <w:rPr>
          <w:noProof/>
        </w:rPr>
        <mc:AlternateContent>
          <mc:Choice Requires="wps">
            <w:drawing>
              <wp:anchor distT="0" distB="0" distL="114300" distR="114300" simplePos="0" relativeHeight="251564544" behindDoc="1" locked="0" layoutInCell="0" allowOverlap="1" wp14:anchorId="445FC0ED" wp14:editId="4ACE6AFE">
                <wp:simplePos x="0" y="0"/>
                <wp:positionH relativeFrom="page">
                  <wp:posOffset>4655820</wp:posOffset>
                </wp:positionH>
                <wp:positionV relativeFrom="page">
                  <wp:posOffset>10160</wp:posOffset>
                </wp:positionV>
                <wp:extent cx="0" cy="4363085"/>
                <wp:effectExtent l="0" t="0" r="0" b="0"/>
                <wp:wrapNone/>
                <wp:docPr id="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363085"/>
                        </a:xfrm>
                        <a:custGeom>
                          <a:avLst/>
                          <a:gdLst>
                            <a:gd name="T0" fmla="*/ 0 w 20"/>
                            <a:gd name="T1" fmla="*/ 6872 h 6872"/>
                            <a:gd name="T2" fmla="*/ 0 w 20"/>
                            <a:gd name="T3" fmla="*/ 0 h 6872"/>
                          </a:gdLst>
                          <a:ahLst/>
                          <a:cxnLst>
                            <a:cxn ang="0">
                              <a:pos x="T0" y="T1"/>
                            </a:cxn>
                            <a:cxn ang="0">
                              <a:pos x="T2" y="T3"/>
                            </a:cxn>
                          </a:cxnLst>
                          <a:rect l="0" t="0" r="r" b="b"/>
                          <a:pathLst>
                            <a:path w="20" h="6872">
                              <a:moveTo>
                                <a:pt x="0" y="6872"/>
                              </a:moveTo>
                              <a:lnTo>
                                <a:pt x="0" y="0"/>
                              </a:lnTo>
                            </a:path>
                          </a:pathLst>
                        </a:custGeom>
                        <a:noFill/>
                        <a:ln w="8016">
                          <a:solidFill>
                            <a:srgbClr val="C8C3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B10D9" id="Freeform 107" o:spid="_x0000_s1026" style="position:absolute;margin-left:366.6pt;margin-top:.8pt;width:0;height:343.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" o:allowincell="f" path="m,6872l,e" filled="f" strokecolor="#c8c3af" strokeweight=".22267mm">
                <v:path arrowok="t" o:connecttype="custom" o:connectlocs="0,4363085;0,0" o:connectangles="0,0"/>
                <w10:wrap anchorx="page" anchory="page"/>
              </v:shape>
            </w:pict>
          </mc:Fallback>
        </mc:AlternateContent>
      </w:r>
      <w:r w:rsidR="00833586" w:rsidRPr="009A14C2">
        <w:rPr>
          <w:noProof/>
        </w:rPr>
        <mc:AlternateContent>
          <mc:Choice Requires="wps">
            <w:drawing>
              <wp:anchor distT="0" distB="0" distL="114300" distR="114300" simplePos="0" relativeHeight="251565568" behindDoc="1" locked="0" layoutInCell="0" allowOverlap="1" wp14:anchorId="28791FD0" wp14:editId="1ED79920">
                <wp:simplePos x="0" y="0"/>
                <wp:positionH relativeFrom="page">
                  <wp:posOffset>4671695</wp:posOffset>
                </wp:positionH>
                <wp:positionV relativeFrom="page">
                  <wp:posOffset>4673600</wp:posOffset>
                </wp:positionV>
                <wp:extent cx="0" cy="2534285"/>
                <wp:effectExtent l="0" t="0" r="0" b="0"/>
                <wp:wrapNone/>
                <wp:docPr id="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34285"/>
                        </a:xfrm>
                        <a:custGeom>
                          <a:avLst/>
                          <a:gdLst>
                            <a:gd name="T0" fmla="*/ 0 w 20"/>
                            <a:gd name="T1" fmla="*/ 3991 h 3991"/>
                            <a:gd name="T2" fmla="*/ 0 w 20"/>
                            <a:gd name="T3" fmla="*/ 0 h 3991"/>
                          </a:gdLst>
                          <a:ahLst/>
                          <a:cxnLst>
                            <a:cxn ang="0">
                              <a:pos x="T0" y="T1"/>
                            </a:cxn>
                            <a:cxn ang="0">
                              <a:pos x="T2" y="T3"/>
                            </a:cxn>
                          </a:cxnLst>
                          <a:rect l="0" t="0" r="r" b="b"/>
                          <a:pathLst>
                            <a:path w="20" h="3991">
                              <a:moveTo>
                                <a:pt x="0" y="3991"/>
                              </a:moveTo>
                              <a:lnTo>
                                <a:pt x="0" y="0"/>
                              </a:lnTo>
                            </a:path>
                          </a:pathLst>
                        </a:custGeom>
                        <a:noFill/>
                        <a:ln w="8016">
                          <a:solidFill>
                            <a:srgbClr val="CCC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C26C2" id="Freeform 108" o:spid="_x0000_s1026" style="position:absolute;margin-left:367.85pt;margin-top:368pt;width:0;height:199.5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" o:allowincell="f" path="m,3991l,e" filled="f" strokecolor="#ccc8af" strokeweight=".22267mm">
                <v:path arrowok="t" o:connecttype="custom" o:connectlocs="0,2534285;0,0" o:connectangles="0,0"/>
                <w10:wrap anchorx="page" anchory="page"/>
              </v:shape>
            </w:pict>
          </mc:Fallback>
        </mc:AlternateContent>
      </w:r>
    </w:p>
    <w:p w14:paraId="7EE377A2" w14:textId="77777777" w:rsidR="005E2EF5" w:rsidRPr="009A14C2" w:rsidRDefault="005E2EF5" w:rsidP="005E2EF5">
      <w:pPr>
        <w:widowControl w:val="0"/>
        <w:autoSpaceDE w:val="0"/>
        <w:autoSpaceDN w:val="0"/>
        <w:adjustRightInd w:val="0"/>
        <w:spacing w:before="82" w:after="0" w:line="240" w:lineRule="auto"/>
        <w:jc w:val="center"/>
        <w:rPr>
          <w:rFonts w:ascii="Times New Roman" w:hAnsi="Times New Roman" w:cs="Times New Roman"/>
          <w:color w:val="24231A"/>
          <w:sz w:val="19"/>
          <w:szCs w:val="19"/>
        </w:rPr>
        <w:sectPr w:rsidR="005E2EF5" w:rsidRPr="009A14C2" w:rsidSect="009B35CD">
          <w:headerReference w:type="even" r:id="rId33"/>
          <w:headerReference w:type="default" r:id="rId34"/>
          <w:type w:val="continuous"/>
          <w:pgSz w:w="7260" w:h="11360"/>
          <w:pgMar w:top="220" w:right="460" w:bottom="280" w:left="580" w:header="0" w:footer="0" w:gutter="0"/>
          <w:cols w:space="720" w:equalWidth="0">
            <w:col w:w="6220"/>
          </w:cols>
          <w:noEndnote/>
        </w:sectPr>
      </w:pPr>
    </w:p>
    <w:p w14:paraId="2E0175B5" w14:textId="77777777" w:rsidR="00FB4202" w:rsidRPr="009A14C2" w:rsidRDefault="00FB4202" w:rsidP="00FB4202">
      <w:pPr>
        <w:pStyle w:val="11"/>
      </w:pPr>
    </w:p>
    <w:p w14:paraId="371CB36E" w14:textId="05B90A44" w:rsidR="00227E9C" w:rsidRPr="009A14C2" w:rsidRDefault="00137FFD" w:rsidP="00FB4202">
      <w:pPr>
        <w:pStyle w:val="11"/>
        <w:rPr>
          <w:color w:val="000000"/>
          <w:sz w:val="10"/>
          <w:szCs w:val="10"/>
        </w:rPr>
      </w:pPr>
      <w:r w:rsidRPr="009A14C2">
        <w:t>Belief in Baha'u'llah means attaining the presence of God, a presence that signifies entering into paradise:</w:t>
      </w:r>
    </w:p>
    <w:p w14:paraId="52D60DFF" w14:textId="26CB82E2" w:rsidR="00227E9C" w:rsidRPr="009A14C2" w:rsidRDefault="00137FFD" w:rsidP="00FB4202">
      <w:pPr>
        <w:pStyle w:val="1"/>
        <w:rPr>
          <w:color w:val="000000"/>
          <w:sz w:val="13"/>
          <w:szCs w:val="13"/>
        </w:rPr>
      </w:pPr>
      <w:r w:rsidRPr="009A14C2">
        <w:t xml:space="preserve">Whoso hath recognized the Day Spring of Divine guidance and entered </w:t>
      </w:r>
      <w:r w:rsidRPr="009A14C2">
        <w:rPr>
          <w:rFonts w:ascii="Arial" w:hAnsi="Arial"/>
          <w:sz w:val="16"/>
          <w:szCs w:val="16"/>
        </w:rPr>
        <w:t xml:space="preserve">His </w:t>
      </w:r>
      <w:r w:rsidRPr="009A14C2">
        <w:t xml:space="preserve">holy court hath drawn nigh unto God and attained His Presence, a Presence which </w:t>
      </w:r>
      <w:r w:rsidRPr="009A14C2">
        <w:rPr>
          <w:sz w:val="17"/>
          <w:szCs w:val="17"/>
        </w:rPr>
        <w:t xml:space="preserve">is </w:t>
      </w:r>
      <w:r w:rsidRPr="009A14C2">
        <w:t>the real Paradise, and of which the loftiest mansions of heaven are but a symbol.</w:t>
      </w:r>
      <w:r w:rsidRPr="009A14C2">
        <w:rPr>
          <w:color w:val="413F34"/>
          <w:position w:val="8"/>
          <w:sz w:val="12"/>
          <w:szCs w:val="12"/>
        </w:rPr>
        <w:t>2</w:t>
      </w:r>
    </w:p>
    <w:p w14:paraId="56F9F061" w14:textId="6868EA12" w:rsidR="00227E9C" w:rsidRPr="009A14C2" w:rsidRDefault="00137FFD" w:rsidP="00FB4202">
      <w:pPr>
        <w:pStyle w:val="11"/>
        <w:rPr>
          <w:color w:val="000000"/>
          <w:sz w:val="11"/>
          <w:szCs w:val="11"/>
        </w:rPr>
      </w:pPr>
      <w:r w:rsidRPr="009A14C2">
        <w:t>Baha'u'llah further explains the significance</w:t>
      </w:r>
      <w:r w:rsidR="003820D4" w:rsidRPr="009A14C2">
        <w:t xml:space="preserve"> </w:t>
      </w:r>
      <w:r w:rsidRPr="009A14C2">
        <w:t>of fulfilling or failing to fulfil our first duty:</w:t>
      </w:r>
    </w:p>
    <w:p w14:paraId="6447C1C4" w14:textId="1BE8A9CE" w:rsidR="00227E9C" w:rsidRPr="009A14C2" w:rsidRDefault="00137FFD" w:rsidP="00FB4202">
      <w:pPr>
        <w:pStyle w:val="1"/>
        <w:rPr>
          <w:color w:val="000000"/>
          <w:sz w:val="13"/>
          <w:szCs w:val="13"/>
        </w:rPr>
      </w:pPr>
      <w:r w:rsidRPr="009A14C2">
        <w:t xml:space="preserve">Whoso achieveth this duty hath attained unto </w:t>
      </w:r>
      <w:r w:rsidRPr="009A14C2">
        <w:rPr>
          <w:rFonts w:ascii="Arial" w:hAnsi="Arial"/>
          <w:sz w:val="17"/>
          <w:szCs w:val="17"/>
        </w:rPr>
        <w:t xml:space="preserve">all </w:t>
      </w:r>
      <w:r w:rsidRPr="009A14C2">
        <w:t>good; and whoso is depr</w:t>
      </w:r>
      <w:r w:rsidRPr="009A14C2">
        <w:rPr>
          <w:color w:val="413F34"/>
        </w:rPr>
        <w:t>i</w:t>
      </w:r>
      <w:r w:rsidRPr="009A14C2">
        <w:t>ved thereof, hath gone astray, though he be the author of every righteous deed.</w:t>
      </w:r>
      <w:r w:rsidRPr="009A14C2">
        <w:rPr>
          <w:color w:val="413F34"/>
          <w:position w:val="7"/>
          <w:sz w:val="12"/>
          <w:szCs w:val="12"/>
        </w:rPr>
        <w:t>3</w:t>
      </w:r>
    </w:p>
    <w:p w14:paraId="738EEB94" w14:textId="38945804" w:rsidR="00227E9C" w:rsidRPr="009A14C2" w:rsidRDefault="00137FFD" w:rsidP="00952A3B">
      <w:pPr>
        <w:pStyle w:val="11"/>
        <w:rPr>
          <w:color w:val="000000"/>
        </w:rPr>
      </w:pPr>
      <w:r w:rsidRPr="009A14C2">
        <w:t>This little phrase 'hath gone astray, though he be the author of every righteous deed' might</w:t>
      </w:r>
      <w:r w:rsidR="003820D4" w:rsidRPr="009A14C2">
        <w:t xml:space="preserve"> </w:t>
      </w:r>
      <w:r w:rsidRPr="009A14C2">
        <w:t>be unsettling to some,</w:t>
      </w:r>
      <w:r w:rsidR="003820D4" w:rsidRPr="009A14C2">
        <w:t xml:space="preserve"> </w:t>
      </w:r>
      <w:r w:rsidRPr="009A14C2">
        <w:t>who</w:t>
      </w:r>
      <w:r w:rsidR="003820D4" w:rsidRPr="009A14C2">
        <w:t xml:space="preserve"> </w:t>
      </w:r>
      <w:r w:rsidRPr="009A14C2">
        <w:t>might</w:t>
      </w:r>
      <w:r w:rsidR="003820D4" w:rsidRPr="009A14C2">
        <w:t xml:space="preserve"> </w:t>
      </w:r>
      <w:r w:rsidRPr="009A14C2">
        <w:t>feel</w:t>
      </w:r>
      <w:r w:rsidR="003820D4" w:rsidRPr="009A14C2">
        <w:t xml:space="preserve"> </w:t>
      </w:r>
      <w:r w:rsidRPr="009A14C2">
        <w:t>that Baha</w:t>
      </w:r>
      <w:r w:rsidRPr="009A14C2">
        <w:rPr>
          <w:color w:val="413F34"/>
        </w:rPr>
        <w:t>'</w:t>
      </w:r>
      <w:r w:rsidRPr="009A14C2">
        <w:t>u</w:t>
      </w:r>
      <w:r w:rsidRPr="009A14C2">
        <w:rPr>
          <w:color w:val="413F34"/>
        </w:rPr>
        <w:t>'</w:t>
      </w:r>
      <w:r w:rsidRPr="009A14C2">
        <w:t>llah is conjuring up with</w:t>
      </w:r>
      <w:r w:rsidR="003820D4" w:rsidRPr="009A14C2">
        <w:t xml:space="preserve"> </w:t>
      </w:r>
      <w:r w:rsidRPr="009A14C2">
        <w:t>this statement the fearful</w:t>
      </w:r>
      <w:r w:rsidR="003820D4" w:rsidRPr="009A14C2">
        <w:t xml:space="preserve"> </w:t>
      </w:r>
      <w:r w:rsidRPr="009A14C2">
        <w:t>spectre of religious fundamentalism with its saved/damned, sinner</w:t>
      </w:r>
      <w:r w:rsidRPr="009A14C2">
        <w:rPr>
          <w:rFonts w:ascii="Arial" w:hAnsi="Arial"/>
          <w:i/>
          <w:iCs/>
        </w:rPr>
        <w:t>I</w:t>
      </w:r>
      <w:r w:rsidRPr="009A14C2">
        <w:t>saint, people of truth/people of the lie scenario</w:t>
      </w:r>
      <w:r w:rsidRPr="009A14C2">
        <w:rPr>
          <w:color w:val="413F34"/>
        </w:rPr>
        <w:t xml:space="preserve">. </w:t>
      </w:r>
      <w:r w:rsidRPr="009A14C2">
        <w:t>How</w:t>
      </w:r>
      <w:r w:rsidR="003820D4" w:rsidRPr="009A14C2">
        <w:t xml:space="preserve"> </w:t>
      </w:r>
      <w:r w:rsidRPr="009A14C2">
        <w:t>does</w:t>
      </w:r>
      <w:r w:rsidR="003820D4" w:rsidRPr="009A14C2">
        <w:t xml:space="preserve"> </w:t>
      </w:r>
      <w:r w:rsidRPr="009A14C2">
        <w:t>one</w:t>
      </w:r>
      <w:r w:rsidR="003820D4" w:rsidRPr="009A14C2">
        <w:t xml:space="preserve"> </w:t>
      </w:r>
      <w:r w:rsidRPr="009A14C2">
        <w:t>understand His</w:t>
      </w:r>
      <w:r w:rsidR="00FB4202" w:rsidRPr="009A14C2">
        <w:t xml:space="preserve"> </w:t>
      </w:r>
      <w:r w:rsidRPr="009A14C2">
        <w:t>words?</w:t>
      </w:r>
    </w:p>
    <w:p w14:paraId="4CF07DFB" w14:textId="05549CAF" w:rsidR="00227E9C" w:rsidRPr="009A14C2" w:rsidRDefault="00137FFD" w:rsidP="00952A3B">
      <w:pPr>
        <w:pStyle w:val="11"/>
        <w:rPr>
          <w:color w:val="000000"/>
        </w:rPr>
      </w:pPr>
      <w:r w:rsidRPr="009A14C2">
        <w:t>The literalist approach would not interpret it: the text means</w:t>
      </w:r>
      <w:r w:rsidR="003820D4" w:rsidRPr="009A14C2">
        <w:t xml:space="preserve"> </w:t>
      </w:r>
      <w:r w:rsidRPr="009A14C2">
        <w:t xml:space="preserve">what it says. The literal approach </w:t>
      </w:r>
      <w:r w:rsidRPr="009A14C2">
        <w:rPr>
          <w:sz w:val="18"/>
          <w:szCs w:val="18"/>
        </w:rPr>
        <w:t xml:space="preserve">is </w:t>
      </w:r>
      <w:r w:rsidRPr="009A14C2">
        <w:t xml:space="preserve">certainly as valid as any other hermeneu­ tical principle when it </w:t>
      </w:r>
      <w:r w:rsidRPr="009A14C2">
        <w:rPr>
          <w:sz w:val="18"/>
          <w:szCs w:val="18"/>
        </w:rPr>
        <w:t xml:space="preserve">is </w:t>
      </w:r>
      <w:r w:rsidRPr="009A14C2">
        <w:t xml:space="preserve">appropriate. Yet </w:t>
      </w:r>
      <w:r w:rsidRPr="009A14C2">
        <w:rPr>
          <w:rFonts w:ascii="Arial" w:hAnsi="Arial"/>
          <w:sz w:val="18"/>
          <w:szCs w:val="18"/>
        </w:rPr>
        <w:t xml:space="preserve">if </w:t>
      </w:r>
      <w:r w:rsidRPr="009A14C2">
        <w:t xml:space="preserve">a </w:t>
      </w:r>
      <w:r w:rsidR="000770C5">
        <w:t>Bahá'í</w:t>
      </w:r>
      <w:r w:rsidRPr="009A14C2">
        <w:t xml:space="preserve"> takes the literal and reductionist approach</w:t>
      </w:r>
      <w:r w:rsidR="003820D4" w:rsidRPr="009A14C2">
        <w:t xml:space="preserve"> </w:t>
      </w:r>
      <w:r w:rsidRPr="009A14C2">
        <w:t>to this text, he runs the risk of being taken as an elitist</w:t>
      </w:r>
      <w:r w:rsidR="003820D4" w:rsidRPr="009A14C2">
        <w:t xml:space="preserve"> </w:t>
      </w:r>
      <w:r w:rsidRPr="009A14C2">
        <w:t>fundamentalist. Some</w:t>
      </w:r>
      <w:r w:rsidR="003820D4" w:rsidRPr="009A14C2">
        <w:t xml:space="preserve"> </w:t>
      </w:r>
      <w:r w:rsidRPr="009A14C2">
        <w:t>may view its literal</w:t>
      </w:r>
      <w:r w:rsidR="003820D4" w:rsidRPr="009A14C2">
        <w:t xml:space="preserve"> </w:t>
      </w:r>
      <w:r w:rsidRPr="009A14C2">
        <w:t xml:space="preserve">interpretation as a betrayal of the </w:t>
      </w:r>
      <w:r w:rsidR="000770C5">
        <w:t>Bahá'í</w:t>
      </w:r>
      <w:r w:rsidRPr="009A14C2">
        <w:t xml:space="preserve"> teachings which positively embrace the founders and the fundamental verities of the world's reiigions. The text invites, therefore, comparisons to other</w:t>
      </w:r>
      <w:r w:rsidR="003820D4" w:rsidRPr="009A14C2">
        <w:t xml:space="preserve"> </w:t>
      </w:r>
      <w:r w:rsidRPr="009A14C2">
        <w:t xml:space="preserve">passages in the </w:t>
      </w:r>
      <w:r w:rsidR="000770C5">
        <w:t>Bahá'í</w:t>
      </w:r>
      <w:r w:rsidRPr="009A14C2">
        <w:t xml:space="preserve"> writings. The text clearly</w:t>
      </w:r>
      <w:r w:rsidR="003820D4" w:rsidRPr="009A14C2">
        <w:t xml:space="preserve"> </w:t>
      </w:r>
      <w:r w:rsidRPr="009A14C2">
        <w:t>point</w:t>
      </w:r>
      <w:r w:rsidRPr="009A14C2">
        <w:rPr>
          <w:color w:val="413F34"/>
        </w:rPr>
        <w:t>s</w:t>
      </w:r>
      <w:r w:rsidR="003820D4" w:rsidRPr="009A14C2">
        <w:rPr>
          <w:color w:val="413F34"/>
        </w:rPr>
        <w:t xml:space="preserve"> </w:t>
      </w:r>
      <w:r w:rsidRPr="009A14C2">
        <w:t xml:space="preserve">to the paramount importance of recognizing the Manifestation of God, </w:t>
      </w:r>
      <w:r w:rsidR="0051267D" w:rsidRPr="009A14C2">
        <w:t>Bahá'u'lláh</w:t>
      </w:r>
      <w:r w:rsidRPr="009A14C2">
        <w:t xml:space="preserve">, and views this act as the greatest of all deeds. But the phrase </w:t>
      </w:r>
      <w:r w:rsidRPr="009A14C2">
        <w:rPr>
          <w:color w:val="413F34"/>
        </w:rPr>
        <w:t>'</w:t>
      </w:r>
      <w:r w:rsidRPr="009A14C2">
        <w:t>hath gone astray', it is important to note, is not a categorical rejection, e</w:t>
      </w:r>
      <w:r w:rsidRPr="009A14C2">
        <w:rPr>
          <w:color w:val="413F34"/>
        </w:rPr>
        <w:t>v</w:t>
      </w:r>
      <w:r w:rsidRPr="009A14C2">
        <w:t>en less a damnation of those who do not</w:t>
      </w:r>
      <w:r w:rsidR="003820D4" w:rsidRPr="009A14C2">
        <w:t xml:space="preserve"> </w:t>
      </w:r>
      <w:r w:rsidRPr="009A14C2">
        <w:t>recognize Baha'u'llah.</w:t>
      </w:r>
      <w:r w:rsidR="003820D4" w:rsidRPr="009A14C2">
        <w:t xml:space="preserve"> </w:t>
      </w:r>
      <w:r w:rsidRPr="009A14C2">
        <w:t>Both</w:t>
      </w:r>
      <w:r w:rsidR="003820D4" w:rsidRPr="009A14C2">
        <w:t xml:space="preserve"> </w:t>
      </w:r>
      <w:r w:rsidRPr="009A14C2">
        <w:t>the</w:t>
      </w:r>
      <w:r w:rsidR="003820D4" w:rsidRPr="009A14C2">
        <w:t xml:space="preserve"> </w:t>
      </w:r>
      <w:r w:rsidRPr="009A14C2">
        <w:t>spirit</w:t>
      </w:r>
      <w:r w:rsidR="003820D4" w:rsidRPr="009A14C2">
        <w:t xml:space="preserve"> </w:t>
      </w:r>
      <w:r w:rsidRPr="009A14C2">
        <w:t>and</w:t>
      </w:r>
      <w:r w:rsidR="003820D4" w:rsidRPr="009A14C2">
        <w:t xml:space="preserve"> </w:t>
      </w:r>
      <w:r w:rsidRPr="009A14C2">
        <w:t>the</w:t>
      </w:r>
      <w:r w:rsidR="003820D4" w:rsidRPr="009A14C2">
        <w:t xml:space="preserve"> </w:t>
      </w:r>
      <w:r w:rsidRPr="009A14C2">
        <w:t>letter</w:t>
      </w:r>
      <w:r w:rsidR="003820D4" w:rsidRPr="009A14C2">
        <w:t xml:space="preserve"> </w:t>
      </w:r>
      <w:r w:rsidRPr="009A14C2">
        <w:t xml:space="preserve">of other passages from the </w:t>
      </w:r>
      <w:r w:rsidR="000770C5">
        <w:t>Bahá'í</w:t>
      </w:r>
      <w:r w:rsidRPr="009A14C2">
        <w:t xml:space="preserve"> writings</w:t>
      </w:r>
      <w:r w:rsidR="003820D4" w:rsidRPr="009A14C2">
        <w:t xml:space="preserve"> </w:t>
      </w:r>
      <w:r w:rsidRPr="009A14C2">
        <w:t>make this point clear. For example, one</w:t>
      </w:r>
      <w:r w:rsidR="003820D4" w:rsidRPr="009A14C2">
        <w:t xml:space="preserve"> </w:t>
      </w:r>
      <w:r w:rsidRPr="009A14C2">
        <w:t>of the main</w:t>
      </w:r>
      <w:r w:rsidR="003820D4" w:rsidRPr="009A14C2">
        <w:t xml:space="preserve"> </w:t>
      </w:r>
      <w:r w:rsidRPr="009A14C2">
        <w:t>points</w:t>
      </w:r>
      <w:r w:rsidR="003820D4" w:rsidRPr="009A14C2">
        <w:t xml:space="preserve"> </w:t>
      </w:r>
      <w:r w:rsidRPr="009A14C2">
        <w:t>that</w:t>
      </w:r>
      <w:r w:rsidR="003820D4" w:rsidRPr="009A14C2">
        <w:t xml:space="preserve"> </w:t>
      </w:r>
      <w:r w:rsidRPr="009A14C2">
        <w:rPr>
          <w:color w:val="413F34"/>
        </w:rPr>
        <w:t>'</w:t>
      </w:r>
      <w:r w:rsidRPr="009A14C2">
        <w:t>Abdu'l-Baha made</w:t>
      </w:r>
      <w:r w:rsidR="003820D4" w:rsidRPr="009A14C2">
        <w:t xml:space="preserve"> </w:t>
      </w:r>
      <w:r w:rsidRPr="009A14C2">
        <w:t>during His talk on</w:t>
      </w:r>
    </w:p>
    <w:p w14:paraId="411DF1B5" w14:textId="7E7C075C" w:rsidR="00227E9C" w:rsidRPr="009A14C2" w:rsidRDefault="00137FFD" w:rsidP="00952A3B">
      <w:pPr>
        <w:pStyle w:val="11"/>
        <w:rPr>
          <w:color w:val="000000"/>
        </w:rPr>
      </w:pPr>
      <w:r w:rsidRPr="009A14C2">
        <w:rPr>
          <w:color w:val="413F34"/>
        </w:rPr>
        <w:t>'</w:t>
      </w:r>
      <w:r w:rsidRPr="009A14C2">
        <w:t>Religious Prejudices</w:t>
      </w:r>
      <w:r w:rsidRPr="009A14C2">
        <w:rPr>
          <w:color w:val="413F34"/>
        </w:rPr>
        <w:t xml:space="preserve">' </w:t>
      </w:r>
      <w:r w:rsidRPr="009A14C2">
        <w:t>in Paris in 1911 was precisely</w:t>
      </w:r>
      <w:r w:rsidR="003820D4" w:rsidRPr="009A14C2">
        <w:t xml:space="preserve"> </w:t>
      </w:r>
      <w:r w:rsidRPr="009A14C2">
        <w:t>that there was no religious group that</w:t>
      </w:r>
      <w:r w:rsidR="003820D4" w:rsidRPr="009A14C2">
        <w:t xml:space="preserve"> </w:t>
      </w:r>
      <w:r w:rsidRPr="009A14C2">
        <w:t>was</w:t>
      </w:r>
      <w:r w:rsidR="003820D4" w:rsidRPr="009A14C2">
        <w:t xml:space="preserve"> </w:t>
      </w:r>
      <w:r w:rsidRPr="009A14C2">
        <w:t>exclusively saved.</w:t>
      </w:r>
      <w:r w:rsidR="003820D4" w:rsidRPr="009A14C2">
        <w:t xml:space="preserve"> </w:t>
      </w:r>
      <w:r w:rsidRPr="009A14C2">
        <w:t xml:space="preserve">Indeed, </w:t>
      </w:r>
      <w:r w:rsidRPr="009A14C2">
        <w:rPr>
          <w:color w:val="413F34"/>
        </w:rPr>
        <w:t>'</w:t>
      </w:r>
      <w:r w:rsidRPr="009A14C2">
        <w:t>Abdu'l-Baha emphasized that</w:t>
      </w:r>
      <w:r w:rsidR="003820D4" w:rsidRPr="009A14C2">
        <w:t xml:space="preserve"> </w:t>
      </w:r>
      <w:r w:rsidRPr="009A14C2">
        <w:t>such</w:t>
      </w:r>
      <w:r w:rsidR="003820D4" w:rsidRPr="009A14C2">
        <w:t xml:space="preserve"> </w:t>
      </w:r>
      <w:r w:rsidRPr="009A14C2">
        <w:t>an outlook was</w:t>
      </w:r>
      <w:r w:rsidR="003820D4" w:rsidRPr="009A14C2">
        <w:t xml:space="preserve"> </w:t>
      </w:r>
      <w:r w:rsidRPr="009A14C2">
        <w:rPr>
          <w:color w:val="413F34"/>
        </w:rPr>
        <w:t>'</w:t>
      </w:r>
      <w:r w:rsidRPr="009A14C2">
        <w:t>the principal reason of the unrest among nations.'</w:t>
      </w:r>
      <w:r w:rsidRPr="009A14C2">
        <w:rPr>
          <w:color w:val="413F34"/>
          <w:position w:val="8"/>
          <w:sz w:val="11"/>
          <w:szCs w:val="11"/>
        </w:rPr>
        <w:t xml:space="preserve">4 </w:t>
      </w:r>
      <w:r w:rsidRPr="009A14C2">
        <w:t>In that address He stated</w:t>
      </w:r>
      <w:r w:rsidRPr="009A14C2">
        <w:rPr>
          <w:color w:val="413F34"/>
        </w:rPr>
        <w:t>:</w:t>
      </w:r>
    </w:p>
    <w:p w14:paraId="34CE7955" w14:textId="77777777" w:rsidR="00227E9C" w:rsidRPr="009A14C2" w:rsidRDefault="00227E9C" w:rsidP="001F2049">
      <w:pPr>
        <w:widowControl w:val="0"/>
        <w:autoSpaceDE w:val="0"/>
        <w:autoSpaceDN w:val="0"/>
        <w:adjustRightInd w:val="0"/>
        <w:spacing w:before="7" w:after="0" w:line="110" w:lineRule="exact"/>
        <w:rPr>
          <w:rFonts w:ascii="Times New Roman" w:hAnsi="Times New Roman" w:cs="Times New Roman"/>
          <w:color w:val="000000"/>
          <w:sz w:val="11"/>
          <w:szCs w:val="11"/>
        </w:rPr>
      </w:pPr>
    </w:p>
    <w:p w14:paraId="70117DC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A133B9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EE128AD"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413F34"/>
          <w:sz w:val="15"/>
          <w:szCs w:val="15"/>
        </w:rPr>
        <w:t>4</w:t>
      </w:r>
      <w:r w:rsidRPr="009A14C2">
        <w:rPr>
          <w:rFonts w:ascii="Arial" w:hAnsi="Arial"/>
          <w:color w:val="24231A"/>
          <w:sz w:val="15"/>
          <w:szCs w:val="15"/>
        </w:rPr>
        <w:t>2</w:t>
      </w:r>
    </w:p>
    <w:p w14:paraId="7001ED6E" w14:textId="07F6D7C2" w:rsidR="00227E9C" w:rsidRPr="009A14C2" w:rsidRDefault="006B38EF" w:rsidP="001F2049">
      <w:pPr>
        <w:widowControl w:val="0"/>
        <w:autoSpaceDE w:val="0"/>
        <w:autoSpaceDN w:val="0"/>
        <w:adjustRightInd w:val="0"/>
        <w:spacing w:before="71" w:after="0" w:line="240" w:lineRule="auto"/>
        <w:jc w:val="center"/>
        <w:rPr>
          <w:rFonts w:ascii="Times New Roman" w:hAnsi="Times New Roman" w:cs="Times New Roman"/>
          <w:color w:val="2A2821"/>
          <w:sz w:val="15"/>
          <w:szCs w:val="15"/>
        </w:rPr>
      </w:pPr>
      <w:r w:rsidRPr="009A14C2">
        <w:rPr>
          <w:rFonts w:ascii="Arial" w:hAnsi="Arial"/>
          <w:color w:val="000000"/>
          <w:sz w:val="15"/>
          <w:szCs w:val="15"/>
        </w:rPr>
        <w:br w:type="page"/>
      </w:r>
    </w:p>
    <w:p w14:paraId="23BFE71A" w14:textId="77777777" w:rsidR="005E2EF5" w:rsidRPr="009A14C2" w:rsidRDefault="005E2EF5"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p>
    <w:p w14:paraId="0520646C" w14:textId="090D7BF2" w:rsidR="00227E9C" w:rsidRPr="009A14C2" w:rsidRDefault="00137FFD" w:rsidP="00FB4202">
      <w:pPr>
        <w:pStyle w:val="11"/>
        <w:rPr>
          <w:color w:val="000000"/>
          <w:sz w:val="12"/>
          <w:szCs w:val="12"/>
        </w:rPr>
      </w:pPr>
      <w:r w:rsidRPr="009A14C2">
        <w:rPr>
          <w:color w:val="1C1813"/>
        </w:rPr>
        <w:t xml:space="preserve">They [those </w:t>
      </w:r>
      <w:r w:rsidRPr="009A14C2">
        <w:t xml:space="preserve">who </w:t>
      </w:r>
      <w:r w:rsidRPr="009A14C2">
        <w:rPr>
          <w:color w:val="1C1813"/>
        </w:rPr>
        <w:t xml:space="preserve">hold </w:t>
      </w:r>
      <w:r w:rsidRPr="009A14C2">
        <w:t xml:space="preserve">this elitist outlook] teach their followers </w:t>
      </w:r>
      <w:r w:rsidRPr="009A14C2">
        <w:rPr>
          <w:color w:val="1C1813"/>
        </w:rPr>
        <w:t xml:space="preserve">to </w:t>
      </w:r>
      <w:r w:rsidRPr="009A14C2">
        <w:t xml:space="preserve">believe </w:t>
      </w:r>
      <w:r w:rsidRPr="009A14C2">
        <w:rPr>
          <w:color w:val="1C1813"/>
        </w:rPr>
        <w:t xml:space="preserve">that their </w:t>
      </w:r>
      <w:r w:rsidRPr="009A14C2">
        <w:t xml:space="preserve">own form </w:t>
      </w:r>
      <w:r w:rsidRPr="009A14C2">
        <w:rPr>
          <w:color w:val="1C1813"/>
        </w:rPr>
        <w:t xml:space="preserve">of </w:t>
      </w:r>
      <w:r w:rsidRPr="009A14C2">
        <w:t xml:space="preserve">religion is </w:t>
      </w:r>
      <w:r w:rsidRPr="009A14C2">
        <w:rPr>
          <w:color w:val="1C1813"/>
        </w:rPr>
        <w:t xml:space="preserve">the </w:t>
      </w:r>
      <w:r w:rsidRPr="009A14C2">
        <w:t xml:space="preserve">only one pleasing </w:t>
      </w:r>
      <w:r w:rsidRPr="009A14C2">
        <w:rPr>
          <w:color w:val="1C1813"/>
        </w:rPr>
        <w:t xml:space="preserve">to </w:t>
      </w:r>
      <w:r w:rsidRPr="009A14C2">
        <w:t xml:space="preserve">God, and that followers </w:t>
      </w:r>
      <w:r w:rsidRPr="009A14C2">
        <w:rPr>
          <w:color w:val="1C1813"/>
        </w:rPr>
        <w:t xml:space="preserve">of </w:t>
      </w:r>
      <w:r w:rsidRPr="009A14C2">
        <w:t xml:space="preserve">any other persuasion are condemned by the All-Loving Father and </w:t>
      </w:r>
      <w:r w:rsidRPr="009A14C2">
        <w:rPr>
          <w:color w:val="1C1813"/>
        </w:rPr>
        <w:t xml:space="preserve">deprived </w:t>
      </w:r>
      <w:r w:rsidRPr="009A14C2">
        <w:t xml:space="preserve">of His Mercy and </w:t>
      </w:r>
      <w:r w:rsidRPr="009A14C2">
        <w:rPr>
          <w:color w:val="1C1813"/>
        </w:rPr>
        <w:t xml:space="preserve">Grace. </w:t>
      </w:r>
      <w:r w:rsidRPr="009A14C2">
        <w:rPr>
          <w:color w:val="4F4D41"/>
          <w:position w:val="7"/>
          <w:sz w:val="12"/>
          <w:szCs w:val="12"/>
        </w:rPr>
        <w:t>5</w:t>
      </w:r>
    </w:p>
    <w:p w14:paraId="46B927F3" w14:textId="4447C9A6" w:rsidR="00227E9C" w:rsidRPr="009A14C2" w:rsidRDefault="00137FFD" w:rsidP="00952A3B">
      <w:pPr>
        <w:pStyle w:val="11"/>
        <w:rPr>
          <w:color w:val="000000"/>
          <w:sz w:val="12"/>
          <w:szCs w:val="12"/>
        </w:rPr>
      </w:pPr>
      <w:r w:rsidRPr="009A14C2">
        <w:t xml:space="preserve">The rest of 'Abdu'l-Baha's </w:t>
      </w:r>
      <w:r w:rsidRPr="009A14C2">
        <w:rPr>
          <w:color w:val="1C1813"/>
        </w:rPr>
        <w:t xml:space="preserve">talk was devoted </w:t>
      </w:r>
      <w:r w:rsidRPr="009A14C2">
        <w:t xml:space="preserve">to precepts to reconcile </w:t>
      </w:r>
      <w:r w:rsidRPr="009A14C2">
        <w:rPr>
          <w:color w:val="1C1813"/>
        </w:rPr>
        <w:t xml:space="preserve">Jews, Christians </w:t>
      </w:r>
      <w:r w:rsidRPr="009A14C2">
        <w:t>and Muslims: 'Baha'u</w:t>
      </w:r>
      <w:r w:rsidRPr="009A14C2">
        <w:rPr>
          <w:color w:val="4F4D41"/>
        </w:rPr>
        <w:t>'</w:t>
      </w:r>
      <w:r w:rsidRPr="009A14C2">
        <w:t>llah spent</w:t>
      </w:r>
      <w:r w:rsidR="003820D4" w:rsidRPr="009A14C2">
        <w:t xml:space="preserve"> </w:t>
      </w:r>
      <w:r w:rsidRPr="009A14C2">
        <w:t xml:space="preserve">His life teaching this </w:t>
      </w:r>
      <w:r w:rsidRPr="009A14C2">
        <w:rPr>
          <w:color w:val="1C1813"/>
        </w:rPr>
        <w:t>lesson</w:t>
      </w:r>
      <w:r w:rsidR="003820D4" w:rsidRPr="009A14C2">
        <w:rPr>
          <w:color w:val="1C1813"/>
        </w:rPr>
        <w:t xml:space="preserve"> </w:t>
      </w:r>
      <w:r w:rsidRPr="009A14C2">
        <w:rPr>
          <w:color w:val="1C1813"/>
        </w:rPr>
        <w:t xml:space="preserve">of Love </w:t>
      </w:r>
      <w:r w:rsidRPr="009A14C2">
        <w:t xml:space="preserve">and Unity.' </w:t>
      </w:r>
      <w:r w:rsidRPr="009A14C2">
        <w:rPr>
          <w:position w:val="8"/>
          <w:sz w:val="12"/>
          <w:szCs w:val="12"/>
        </w:rPr>
        <w:t>6</w:t>
      </w:r>
    </w:p>
    <w:p w14:paraId="1E3F6350" w14:textId="4A267774" w:rsidR="00227E9C" w:rsidRPr="009A14C2" w:rsidRDefault="00137FFD" w:rsidP="00FB4202">
      <w:pPr>
        <w:pStyle w:val="11"/>
        <w:rPr>
          <w:color w:val="000000"/>
          <w:sz w:val="11"/>
          <w:szCs w:val="11"/>
        </w:rPr>
      </w:pPr>
      <w:r w:rsidRPr="009A14C2">
        <w:rPr>
          <w:rFonts w:ascii="Arial" w:hAnsi="Arial"/>
        </w:rPr>
        <w:t xml:space="preserve">It </w:t>
      </w:r>
      <w:r w:rsidRPr="009A14C2">
        <w:rPr>
          <w:color w:val="1C1813"/>
        </w:rPr>
        <w:t>is</w:t>
      </w:r>
      <w:r w:rsidRPr="009A14C2">
        <w:rPr>
          <w:color w:val="3F3D33"/>
        </w:rPr>
        <w:t xml:space="preserve">, </w:t>
      </w:r>
      <w:r w:rsidRPr="009A14C2">
        <w:rPr>
          <w:color w:val="1C1813"/>
        </w:rPr>
        <w:t xml:space="preserve">moreover, </w:t>
      </w:r>
      <w:r w:rsidRPr="009A14C2">
        <w:t xml:space="preserve">a well-established </w:t>
      </w:r>
      <w:r w:rsidRPr="009A14C2">
        <w:rPr>
          <w:color w:val="1C1813"/>
        </w:rPr>
        <w:t xml:space="preserve">hermeneutical </w:t>
      </w:r>
      <w:r w:rsidRPr="009A14C2">
        <w:t xml:space="preserve">principle not to </w:t>
      </w:r>
      <w:r w:rsidRPr="009A14C2">
        <w:rPr>
          <w:color w:val="1C1813"/>
        </w:rPr>
        <w:t xml:space="preserve">base </w:t>
      </w:r>
      <w:r w:rsidRPr="009A14C2">
        <w:t>an understanding of scripture on just one passage where</w:t>
      </w:r>
      <w:r w:rsidR="003820D4" w:rsidRPr="009A14C2">
        <w:t xml:space="preserve"> </w:t>
      </w:r>
      <w:r w:rsidRPr="009A14C2">
        <w:t xml:space="preserve">others are also available that </w:t>
      </w:r>
      <w:r w:rsidRPr="009A14C2">
        <w:rPr>
          <w:color w:val="1C1813"/>
        </w:rPr>
        <w:t>bear on the same</w:t>
      </w:r>
      <w:r w:rsidR="003820D4" w:rsidRPr="009A14C2">
        <w:rPr>
          <w:color w:val="1C1813"/>
        </w:rPr>
        <w:t xml:space="preserve"> </w:t>
      </w:r>
      <w:r w:rsidRPr="009A14C2">
        <w:rPr>
          <w:color w:val="1C1813"/>
        </w:rPr>
        <w:t>theme</w:t>
      </w:r>
      <w:r w:rsidRPr="009A14C2">
        <w:rPr>
          <w:color w:val="3F3D33"/>
        </w:rPr>
        <w:t xml:space="preserve">. </w:t>
      </w:r>
      <w:r w:rsidRPr="009A14C2">
        <w:rPr>
          <w:rFonts w:ascii="Arial" w:hAnsi="Arial"/>
          <w:sz w:val="18"/>
          <w:szCs w:val="18"/>
        </w:rPr>
        <w:t xml:space="preserve">If </w:t>
      </w:r>
      <w:r w:rsidRPr="009A14C2">
        <w:t>we put</w:t>
      </w:r>
      <w:r w:rsidR="003820D4" w:rsidRPr="009A14C2">
        <w:t xml:space="preserve"> </w:t>
      </w:r>
      <w:r w:rsidRPr="009A14C2">
        <w:t xml:space="preserve">this passage </w:t>
      </w:r>
      <w:r w:rsidRPr="009A14C2">
        <w:rPr>
          <w:sz w:val="18"/>
          <w:szCs w:val="18"/>
        </w:rPr>
        <w:t>in</w:t>
      </w:r>
      <w:r w:rsidR="003820D4" w:rsidRPr="009A14C2">
        <w:rPr>
          <w:sz w:val="18"/>
          <w:szCs w:val="18"/>
        </w:rPr>
        <w:t xml:space="preserve"> </w:t>
      </w:r>
      <w:r w:rsidRPr="009A14C2">
        <w:t>context with</w:t>
      </w:r>
      <w:r w:rsidR="003820D4" w:rsidRPr="009A14C2">
        <w:t xml:space="preserve"> </w:t>
      </w:r>
      <w:r w:rsidRPr="009A14C2">
        <w:t>other</w:t>
      </w:r>
      <w:r w:rsidR="003820D4" w:rsidRPr="009A14C2">
        <w:t xml:space="preserve"> </w:t>
      </w:r>
      <w:r w:rsidRPr="009A14C2">
        <w:t>passages, we will see that</w:t>
      </w:r>
      <w:r w:rsidR="003820D4" w:rsidRPr="009A14C2">
        <w:t xml:space="preserve"> </w:t>
      </w:r>
      <w:r w:rsidRPr="009A14C2">
        <w:t xml:space="preserve">the </w:t>
      </w:r>
      <w:r w:rsidR="000770C5">
        <w:t>Bahá'í</w:t>
      </w:r>
      <w:r w:rsidRPr="009A14C2">
        <w:t xml:space="preserve"> writings </w:t>
      </w:r>
      <w:r w:rsidRPr="009A14C2">
        <w:rPr>
          <w:color w:val="1C1813"/>
        </w:rPr>
        <w:t>themselves</w:t>
      </w:r>
      <w:r w:rsidR="003820D4" w:rsidRPr="009A14C2">
        <w:rPr>
          <w:color w:val="1C1813"/>
        </w:rPr>
        <w:t xml:space="preserve"> </w:t>
      </w:r>
      <w:r w:rsidRPr="009A14C2">
        <w:t>specifically reject</w:t>
      </w:r>
      <w:r w:rsidR="003820D4" w:rsidRPr="009A14C2">
        <w:t xml:space="preserve"> </w:t>
      </w:r>
      <w:r w:rsidRPr="009A14C2">
        <w:t>the</w:t>
      </w:r>
      <w:r w:rsidR="003820D4" w:rsidRPr="009A14C2">
        <w:t xml:space="preserve"> </w:t>
      </w:r>
      <w:r w:rsidRPr="009A14C2">
        <w:rPr>
          <w:color w:val="1C1813"/>
        </w:rPr>
        <w:t>neat</w:t>
      </w:r>
      <w:r w:rsidR="003820D4" w:rsidRPr="009A14C2">
        <w:rPr>
          <w:color w:val="1C1813"/>
        </w:rPr>
        <w:t xml:space="preserve"> </w:t>
      </w:r>
      <w:r w:rsidRPr="009A14C2">
        <w:rPr>
          <w:color w:val="1C1813"/>
        </w:rPr>
        <w:t xml:space="preserve">monolithic </w:t>
      </w:r>
      <w:r w:rsidRPr="009A14C2">
        <w:t>standard of</w:t>
      </w:r>
      <w:r w:rsidR="003820D4" w:rsidRPr="009A14C2">
        <w:t xml:space="preserve"> </w:t>
      </w:r>
      <w:r w:rsidRPr="009A14C2">
        <w:t>the saved/lost outlook that often prevails in the Abrahamic faiths:</w:t>
      </w:r>
    </w:p>
    <w:p w14:paraId="0A877798" w14:textId="15477841" w:rsidR="00227E9C" w:rsidRPr="009A14C2" w:rsidRDefault="00137FFD" w:rsidP="00FB4202">
      <w:pPr>
        <w:pStyle w:val="1"/>
        <w:rPr>
          <w:color w:val="000000"/>
          <w:sz w:val="12"/>
          <w:szCs w:val="12"/>
        </w:rPr>
      </w:pPr>
      <w:r w:rsidRPr="009A14C2">
        <w:t xml:space="preserve">The one all-loving God bestows His divine Grace and Favour on all mankind; one and all are servants of the Most High, and His Goodness, Mercy and </w:t>
      </w:r>
      <w:r w:rsidRPr="009A14C2">
        <w:rPr>
          <w:color w:val="1C1813"/>
        </w:rPr>
        <w:t xml:space="preserve">loving </w:t>
      </w:r>
      <w:r w:rsidRPr="009A14C2">
        <w:t>Kindness are showered upon all His creatures</w:t>
      </w:r>
      <w:r w:rsidRPr="009A14C2">
        <w:rPr>
          <w:color w:val="4F4D41"/>
        </w:rPr>
        <w:t xml:space="preserve">. </w:t>
      </w:r>
      <w:r w:rsidRPr="009A14C2">
        <w:t>The glory of humanity is the heritage of each one.</w:t>
      </w:r>
      <w:r w:rsidRPr="009A14C2">
        <w:rPr>
          <w:position w:val="8"/>
          <w:sz w:val="11"/>
          <w:szCs w:val="11"/>
        </w:rPr>
        <w:t>7</w:t>
      </w:r>
    </w:p>
    <w:p w14:paraId="4DF36D18" w14:textId="71DD0437" w:rsidR="00227E9C" w:rsidRPr="009A14C2" w:rsidRDefault="00137FFD" w:rsidP="00FB4202">
      <w:pPr>
        <w:pStyle w:val="11"/>
        <w:rPr>
          <w:color w:val="000000"/>
          <w:sz w:val="12"/>
          <w:szCs w:val="12"/>
        </w:rPr>
      </w:pPr>
      <w:r w:rsidRPr="009A14C2">
        <w:t>Another passage reads:</w:t>
      </w:r>
    </w:p>
    <w:p w14:paraId="1DB164F8" w14:textId="46F7B16F" w:rsidR="00227E9C" w:rsidRPr="009A14C2" w:rsidRDefault="00137FFD" w:rsidP="00FB4202">
      <w:pPr>
        <w:pStyle w:val="1"/>
        <w:rPr>
          <w:color w:val="000000"/>
          <w:sz w:val="12"/>
          <w:szCs w:val="12"/>
        </w:rPr>
      </w:pPr>
      <w:r w:rsidRPr="009A14C2">
        <w:t>Look</w:t>
      </w:r>
      <w:r w:rsidR="003820D4" w:rsidRPr="009A14C2">
        <w:t xml:space="preserve"> </w:t>
      </w:r>
      <w:r w:rsidRPr="009A14C2">
        <w:t>upon</w:t>
      </w:r>
      <w:r w:rsidR="003820D4" w:rsidRPr="009A14C2">
        <w:t xml:space="preserve"> </w:t>
      </w:r>
      <w:r w:rsidRPr="009A14C2">
        <w:t>the whole</w:t>
      </w:r>
      <w:r w:rsidR="003820D4" w:rsidRPr="009A14C2">
        <w:t xml:space="preserve"> </w:t>
      </w:r>
      <w:r w:rsidRPr="009A14C2">
        <w:t>human race as members</w:t>
      </w:r>
      <w:r w:rsidR="003820D4" w:rsidRPr="009A14C2">
        <w:t xml:space="preserve"> </w:t>
      </w:r>
      <w:r w:rsidRPr="009A14C2">
        <w:t>of one</w:t>
      </w:r>
      <w:r w:rsidR="003820D4" w:rsidRPr="009A14C2">
        <w:t xml:space="preserve"> </w:t>
      </w:r>
      <w:r w:rsidRPr="009A14C2">
        <w:t xml:space="preserve">family, all children of God; and, in so doing, you will see no difference between them </w:t>
      </w:r>
      <w:r w:rsidRPr="009A14C2">
        <w:rPr>
          <w:color w:val="3F3D33"/>
        </w:rPr>
        <w:t xml:space="preserve">. </w:t>
      </w:r>
      <w:r w:rsidRPr="009A14C2">
        <w:rPr>
          <w:color w:val="626052"/>
        </w:rPr>
        <w:t xml:space="preserve">.. </w:t>
      </w:r>
      <w:r w:rsidRPr="009A14C2">
        <w:rPr>
          <w:sz w:val="17"/>
          <w:szCs w:val="17"/>
        </w:rPr>
        <w:t xml:space="preserve">Think </w:t>
      </w:r>
      <w:r w:rsidRPr="009A14C2">
        <w:t>of all men as being flowers</w:t>
      </w:r>
      <w:r w:rsidRPr="009A14C2">
        <w:rPr>
          <w:color w:val="4F4D41"/>
        </w:rPr>
        <w:t xml:space="preserve">, </w:t>
      </w:r>
      <w:r w:rsidRPr="009A14C2">
        <w:t xml:space="preserve">leaves or buds of this tree, and </w:t>
      </w:r>
      <w:r w:rsidRPr="009A14C2">
        <w:rPr>
          <w:rFonts w:ascii="Arial" w:hAnsi="Arial"/>
          <w:sz w:val="17"/>
          <w:szCs w:val="17"/>
        </w:rPr>
        <w:t xml:space="preserve">try </w:t>
      </w:r>
      <w:r w:rsidRPr="009A14C2">
        <w:t>to help each and all to realize and enjoy God's blessings. God neglects none</w:t>
      </w:r>
      <w:r w:rsidRPr="009A14C2">
        <w:rPr>
          <w:color w:val="4F4D41"/>
        </w:rPr>
        <w:t xml:space="preserve">: </w:t>
      </w:r>
      <w:r w:rsidRPr="009A14C2">
        <w:t>He loves all.</w:t>
      </w:r>
      <w:r w:rsidRPr="009A14C2">
        <w:rPr>
          <w:color w:val="4F4D41"/>
          <w:position w:val="8"/>
          <w:sz w:val="11"/>
          <w:szCs w:val="11"/>
        </w:rPr>
        <w:t>8</w:t>
      </w:r>
    </w:p>
    <w:p w14:paraId="49AA575C" w14:textId="2F60436C" w:rsidR="00227E9C" w:rsidRPr="009A14C2" w:rsidRDefault="00137FFD" w:rsidP="00952A3B">
      <w:pPr>
        <w:pStyle w:val="11"/>
        <w:rPr>
          <w:color w:val="000000"/>
          <w:sz w:val="11"/>
          <w:szCs w:val="11"/>
        </w:rPr>
      </w:pPr>
      <w:r w:rsidRPr="009A14C2">
        <w:t xml:space="preserve">The </w:t>
      </w:r>
      <w:r w:rsidR="000770C5">
        <w:t>Bahá'í</w:t>
      </w:r>
      <w:r w:rsidRPr="009A14C2">
        <w:t xml:space="preserve"> Faith, therefore, not only </w:t>
      </w:r>
      <w:r w:rsidRPr="009A14C2">
        <w:rPr>
          <w:color w:val="3F3D33"/>
        </w:rPr>
        <w:t xml:space="preserve">specifically </w:t>
      </w:r>
      <w:r w:rsidRPr="009A14C2">
        <w:t>enjoins</w:t>
      </w:r>
      <w:r w:rsidR="003820D4" w:rsidRPr="009A14C2">
        <w:t xml:space="preserve"> </w:t>
      </w:r>
      <w:r w:rsidRPr="009A14C2">
        <w:t>tolerance</w:t>
      </w:r>
      <w:r w:rsidR="003820D4" w:rsidRPr="009A14C2">
        <w:t xml:space="preserve"> </w:t>
      </w:r>
      <w:r w:rsidRPr="009A14C2">
        <w:t>and loving-kindness towards the followers of other</w:t>
      </w:r>
      <w:r w:rsidR="003820D4" w:rsidRPr="009A14C2">
        <w:t xml:space="preserve"> </w:t>
      </w:r>
      <w:r w:rsidRPr="009A14C2">
        <w:t>faiths but accepts</w:t>
      </w:r>
      <w:r w:rsidR="003820D4" w:rsidRPr="009A14C2">
        <w:t xml:space="preserve"> </w:t>
      </w:r>
      <w:r w:rsidRPr="009A14C2">
        <w:t>the missions of the founders of other faiths</w:t>
      </w:r>
      <w:r w:rsidRPr="009A14C2">
        <w:rPr>
          <w:color w:val="626052"/>
        </w:rPr>
        <w:t xml:space="preserve">. </w:t>
      </w:r>
      <w:r w:rsidRPr="009A14C2">
        <w:t xml:space="preserve">That the </w:t>
      </w:r>
      <w:r w:rsidR="000770C5">
        <w:t>Bahá'í</w:t>
      </w:r>
      <w:r w:rsidRPr="009A14C2">
        <w:rPr>
          <w:color w:val="4F4D41"/>
        </w:rPr>
        <w:t xml:space="preserve"> </w:t>
      </w:r>
      <w:r w:rsidRPr="009A14C2">
        <w:rPr>
          <w:color w:val="3F3D33"/>
        </w:rPr>
        <w:t xml:space="preserve">Faith </w:t>
      </w:r>
      <w:r w:rsidRPr="009A14C2">
        <w:t>is one of the faiths most open</w:t>
      </w:r>
      <w:r w:rsidR="003820D4" w:rsidRPr="009A14C2">
        <w:t xml:space="preserve"> </w:t>
      </w:r>
      <w:r w:rsidRPr="009A14C2">
        <w:t>to other</w:t>
      </w:r>
      <w:r w:rsidR="003820D4" w:rsidRPr="009A14C2">
        <w:t xml:space="preserve"> </w:t>
      </w:r>
      <w:r w:rsidRPr="009A14C2">
        <w:t>religions is a view</w:t>
      </w:r>
      <w:r w:rsidR="003820D4" w:rsidRPr="009A14C2">
        <w:t xml:space="preserve"> </w:t>
      </w:r>
      <w:r w:rsidRPr="009A14C2">
        <w:t xml:space="preserve">that not only derives from the </w:t>
      </w:r>
      <w:r w:rsidR="000770C5">
        <w:t>Bahá'í</w:t>
      </w:r>
      <w:r w:rsidRPr="009A14C2">
        <w:t xml:space="preserve"> writings themselves but</w:t>
      </w:r>
      <w:r w:rsidR="003820D4" w:rsidRPr="009A14C2">
        <w:t xml:space="preserve"> </w:t>
      </w:r>
      <w:r w:rsidRPr="009A14C2">
        <w:t>has been</w:t>
      </w:r>
      <w:r w:rsidR="003820D4" w:rsidRPr="009A14C2">
        <w:t xml:space="preserve"> </w:t>
      </w:r>
      <w:r w:rsidRPr="009A14C2">
        <w:t xml:space="preserve">substantiated by many, including the eminent English historian Arnold J. Toynbee (1889-1975). Toynbee </w:t>
      </w:r>
      <w:r w:rsidRPr="009A14C2">
        <w:rPr>
          <w:color w:val="3F3D33"/>
        </w:rPr>
        <w:t xml:space="preserve">stated </w:t>
      </w:r>
      <w:r w:rsidRPr="009A14C2">
        <w:t>that</w:t>
      </w:r>
      <w:r w:rsidR="003820D4" w:rsidRPr="009A14C2">
        <w:t xml:space="preserve"> </w:t>
      </w:r>
      <w:r w:rsidRPr="009A14C2">
        <w:t>'Of all the Judaic</w:t>
      </w:r>
      <w:r w:rsidR="003820D4" w:rsidRPr="009A14C2">
        <w:t xml:space="preserve"> </w:t>
      </w:r>
      <w:r w:rsidRPr="009A14C2">
        <w:t xml:space="preserve">religions, </w:t>
      </w:r>
      <w:r w:rsidR="000770C5">
        <w:t>Bahá'í</w:t>
      </w:r>
      <w:r w:rsidRPr="009A14C2">
        <w:t xml:space="preserve">sm is the most tolerant. </w:t>
      </w:r>
      <w:r w:rsidRPr="009A14C2">
        <w:rPr>
          <w:rFonts w:ascii="Arial" w:hAnsi="Arial"/>
          <w:sz w:val="18"/>
          <w:szCs w:val="18"/>
        </w:rPr>
        <w:t>In</w:t>
      </w:r>
      <w:r w:rsidRPr="009A14C2">
        <w:t>its catholicity, it comes near</w:t>
      </w:r>
      <w:r w:rsidR="003820D4" w:rsidRPr="009A14C2">
        <w:t xml:space="preserve"> </w:t>
      </w:r>
      <w:r w:rsidRPr="009A14C2">
        <w:t>to Mahayana Buddhism or to Hinduism.'</w:t>
      </w:r>
      <w:r w:rsidRPr="009A14C2">
        <w:rPr>
          <w:position w:val="7"/>
          <w:sz w:val="12"/>
          <w:szCs w:val="12"/>
        </w:rPr>
        <w:t xml:space="preserve">9 </w:t>
      </w:r>
      <w:r w:rsidRPr="009A14C2">
        <w:t xml:space="preserve">The attitude of the </w:t>
      </w:r>
      <w:r w:rsidR="000770C5">
        <w:t>Bahá'í</w:t>
      </w:r>
      <w:r w:rsidRPr="009A14C2">
        <w:t xml:space="preserve"> Faith towards salvation, both of its own</w:t>
      </w:r>
      <w:r w:rsidR="003820D4" w:rsidRPr="009A14C2">
        <w:t xml:space="preserve"> </w:t>
      </w:r>
      <w:r w:rsidRPr="009A14C2">
        <w:t>members and</w:t>
      </w:r>
      <w:r w:rsidR="003820D4" w:rsidRPr="009A14C2">
        <w:t xml:space="preserve"> </w:t>
      </w:r>
      <w:r w:rsidRPr="009A14C2">
        <w:t>of members of other</w:t>
      </w:r>
      <w:r w:rsidR="003820D4" w:rsidRPr="009A14C2">
        <w:t xml:space="preserve"> </w:t>
      </w:r>
      <w:r w:rsidRPr="009A14C2">
        <w:t>faiths,</w:t>
      </w:r>
      <w:r w:rsidR="003820D4" w:rsidRPr="009A14C2">
        <w:t xml:space="preserve"> </w:t>
      </w:r>
      <w:r w:rsidRPr="009A14C2">
        <w:t xml:space="preserve">is non­ categorical. The </w:t>
      </w:r>
      <w:r w:rsidR="000770C5">
        <w:t>Bahá'í</w:t>
      </w:r>
      <w:r w:rsidRPr="009A14C2">
        <w:t xml:space="preserve"> Faith contains bright</w:t>
      </w:r>
      <w:r w:rsidR="003820D4" w:rsidRPr="009A14C2">
        <w:t xml:space="preserve"> </w:t>
      </w:r>
      <w:r w:rsidRPr="009A14C2">
        <w:t>promises, not only for those who</w:t>
      </w:r>
      <w:r w:rsidR="003820D4" w:rsidRPr="009A14C2">
        <w:t xml:space="preserve"> </w:t>
      </w:r>
      <w:r w:rsidRPr="009A14C2">
        <w:t>believe</w:t>
      </w:r>
      <w:r w:rsidR="003820D4" w:rsidRPr="009A14C2">
        <w:t xml:space="preserve"> </w:t>
      </w:r>
      <w:r w:rsidRPr="009A14C2">
        <w:t>in it but</w:t>
      </w:r>
      <w:r w:rsidR="003820D4" w:rsidRPr="009A14C2">
        <w:t xml:space="preserve"> </w:t>
      </w:r>
      <w:r w:rsidRPr="009A14C2">
        <w:t>for</w:t>
      </w:r>
      <w:r w:rsidR="003820D4" w:rsidRPr="009A14C2">
        <w:t xml:space="preserve"> </w:t>
      </w:r>
      <w:r w:rsidRPr="009A14C2">
        <w:t>all who</w:t>
      </w:r>
      <w:r w:rsidR="003820D4" w:rsidRPr="009A14C2">
        <w:t xml:space="preserve"> </w:t>
      </w:r>
      <w:r w:rsidRPr="009A14C2">
        <w:rPr>
          <w:color w:val="3F3D33"/>
        </w:rPr>
        <w:t>sincerely</w:t>
      </w:r>
      <w:r w:rsidR="003820D4" w:rsidRPr="009A14C2">
        <w:rPr>
          <w:color w:val="3F3D33"/>
        </w:rPr>
        <w:t xml:space="preserve"> </w:t>
      </w:r>
      <w:r w:rsidRPr="009A14C2">
        <w:t>believe</w:t>
      </w:r>
      <w:r w:rsidR="003820D4" w:rsidRPr="009A14C2">
        <w:t xml:space="preserve"> </w:t>
      </w:r>
      <w:r w:rsidRPr="009A14C2">
        <w:t xml:space="preserve">in God. </w:t>
      </w:r>
      <w:r w:rsidRPr="009A14C2">
        <w:rPr>
          <w:position w:val="8"/>
          <w:sz w:val="11"/>
          <w:szCs w:val="11"/>
        </w:rPr>
        <w:t>1</w:t>
      </w:r>
      <w:r w:rsidRPr="009A14C2">
        <w:rPr>
          <w:color w:val="4F4D41"/>
          <w:position w:val="8"/>
          <w:sz w:val="11"/>
          <w:szCs w:val="11"/>
        </w:rPr>
        <w:t>0</w:t>
      </w:r>
    </w:p>
    <w:p w14:paraId="6CA702B6" w14:textId="05CF6123" w:rsidR="00227E9C" w:rsidRPr="009A14C2" w:rsidRDefault="000770C5" w:rsidP="00FB4202">
      <w:pPr>
        <w:pStyle w:val="11"/>
        <w:rPr>
          <w:color w:val="000000"/>
          <w:sz w:val="19"/>
          <w:szCs w:val="19"/>
        </w:rPr>
      </w:pPr>
      <w:r>
        <w:rPr>
          <w:color w:val="1C1813"/>
        </w:rPr>
        <w:t>Bahá'í</w:t>
      </w:r>
      <w:r w:rsidR="00137FFD" w:rsidRPr="009A14C2">
        <w:rPr>
          <w:color w:val="1C1813"/>
        </w:rPr>
        <w:t xml:space="preserve">s </w:t>
      </w:r>
      <w:r w:rsidR="00137FFD" w:rsidRPr="009A14C2">
        <w:t>are also admonished not to be led into the smug</w:t>
      </w:r>
      <w:r w:rsidR="003820D4" w:rsidRPr="009A14C2">
        <w:t xml:space="preserve"> </w:t>
      </w:r>
      <w:r w:rsidR="00137FFD" w:rsidRPr="009A14C2">
        <w:t>pride</w:t>
      </w:r>
      <w:r w:rsidR="003820D4" w:rsidRPr="009A14C2">
        <w:t xml:space="preserve"> </w:t>
      </w:r>
      <w:r w:rsidR="00137FFD" w:rsidRPr="009A14C2">
        <w:t xml:space="preserve">of </w:t>
      </w:r>
      <w:r w:rsidR="00FB4202" w:rsidRPr="009A14C2">
        <w:t>over</w:t>
      </w:r>
      <w:r w:rsidR="00137FFD" w:rsidRPr="009A14C2">
        <w:rPr>
          <w:sz w:val="19"/>
          <w:szCs w:val="19"/>
        </w:rPr>
        <w:t>confidence in their own salvation because</w:t>
      </w:r>
      <w:r w:rsidR="003820D4" w:rsidRPr="009A14C2">
        <w:rPr>
          <w:sz w:val="19"/>
          <w:szCs w:val="19"/>
        </w:rPr>
        <w:t xml:space="preserve"> </w:t>
      </w:r>
      <w:r w:rsidR="00137FFD" w:rsidRPr="009A14C2">
        <w:rPr>
          <w:sz w:val="19"/>
          <w:szCs w:val="19"/>
        </w:rPr>
        <w:t>they have become believers</w:t>
      </w:r>
    </w:p>
    <w:p w14:paraId="5E200005" w14:textId="77777777" w:rsidR="00227E9C" w:rsidRPr="009A14C2" w:rsidRDefault="00227E9C" w:rsidP="001F2049">
      <w:pPr>
        <w:widowControl w:val="0"/>
        <w:autoSpaceDE w:val="0"/>
        <w:autoSpaceDN w:val="0"/>
        <w:adjustRightInd w:val="0"/>
        <w:spacing w:before="4" w:after="0" w:line="240" w:lineRule="exact"/>
        <w:rPr>
          <w:rFonts w:ascii="Times New Roman" w:hAnsi="Times New Roman" w:cs="Times New Roman"/>
          <w:color w:val="000000"/>
          <w:sz w:val="24"/>
          <w:szCs w:val="24"/>
        </w:rPr>
      </w:pPr>
    </w:p>
    <w:p w14:paraId="0CAD9C0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4F4D41"/>
          <w:sz w:val="18"/>
          <w:szCs w:val="18"/>
        </w:rPr>
        <w:t>43</w:t>
      </w:r>
    </w:p>
    <w:p w14:paraId="0117C540" w14:textId="351D88B1" w:rsidR="005E2EF5" w:rsidRPr="009A14C2" w:rsidRDefault="00833586" w:rsidP="001F2049">
      <w:pPr>
        <w:widowControl w:val="0"/>
        <w:autoSpaceDE w:val="0"/>
        <w:autoSpaceDN w:val="0"/>
        <w:adjustRightInd w:val="0"/>
        <w:spacing w:before="77" w:after="0" w:line="240" w:lineRule="auto"/>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566592" behindDoc="1" locked="0" layoutInCell="0" allowOverlap="1" wp14:anchorId="49C62EA0" wp14:editId="47052EB9">
                <wp:simplePos x="0" y="0"/>
                <wp:positionH relativeFrom="page">
                  <wp:posOffset>10160</wp:posOffset>
                </wp:positionH>
                <wp:positionV relativeFrom="page">
                  <wp:posOffset>6409690</wp:posOffset>
                </wp:positionV>
                <wp:extent cx="0" cy="615315"/>
                <wp:effectExtent l="0" t="0" r="0" b="0"/>
                <wp:wrapNone/>
                <wp:docPr id="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15315"/>
                        </a:xfrm>
                        <a:custGeom>
                          <a:avLst/>
                          <a:gdLst>
                            <a:gd name="T0" fmla="*/ 0 w 20"/>
                            <a:gd name="T1" fmla="*/ 970 h 970"/>
                            <a:gd name="T2" fmla="*/ 0 w 20"/>
                            <a:gd name="T3" fmla="*/ 0 h 970"/>
                          </a:gdLst>
                          <a:ahLst/>
                          <a:cxnLst>
                            <a:cxn ang="0">
                              <a:pos x="T0" y="T1"/>
                            </a:cxn>
                            <a:cxn ang="0">
                              <a:pos x="T2" y="T3"/>
                            </a:cxn>
                          </a:cxnLst>
                          <a:rect l="0" t="0" r="r" b="b"/>
                          <a:pathLst>
                            <a:path w="20" h="970">
                              <a:moveTo>
                                <a:pt x="0" y="970"/>
                              </a:moveTo>
                              <a:lnTo>
                                <a:pt x="0" y="0"/>
                              </a:lnTo>
                            </a:path>
                          </a:pathLst>
                        </a:custGeom>
                        <a:noFill/>
                        <a:ln w="8043">
                          <a:solidFill>
                            <a:srgbClr val="E4D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9D6A9" id="Freeform 109" o:spid="_x0000_s1026" style="position:absolute;margin-left:.8pt;margin-top:504.7pt;width:0;height:48.4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" o:allowincell="f" path="m,970l,e" filled="f" strokecolor="#e4dfbf" strokeweight=".22342mm">
                <v:path arrowok="t" o:connecttype="custom" o:connectlocs="0,615315;0,0" o:connectangles="0,0"/>
                <w10:wrap anchorx="page" anchory="page"/>
              </v:shape>
            </w:pict>
          </mc:Fallback>
        </mc:AlternateContent>
      </w:r>
      <w:r w:rsidRPr="009A14C2">
        <w:rPr>
          <w:noProof/>
        </w:rPr>
        <mc:AlternateContent>
          <mc:Choice Requires="wps">
            <w:drawing>
              <wp:anchor distT="0" distB="0" distL="114300" distR="114300" simplePos="0" relativeHeight="251567616" behindDoc="1" locked="0" layoutInCell="0" allowOverlap="1" wp14:anchorId="52F79594" wp14:editId="6825409C">
                <wp:simplePos x="0" y="0"/>
                <wp:positionH relativeFrom="page">
                  <wp:posOffset>4671695</wp:posOffset>
                </wp:positionH>
                <wp:positionV relativeFrom="page">
                  <wp:posOffset>5080</wp:posOffset>
                </wp:positionV>
                <wp:extent cx="0" cy="4690745"/>
                <wp:effectExtent l="0" t="0" r="0" b="0"/>
                <wp:wrapNone/>
                <wp:docPr id="6"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90745"/>
                        </a:xfrm>
                        <a:custGeom>
                          <a:avLst/>
                          <a:gdLst>
                            <a:gd name="T0" fmla="*/ 0 w 20"/>
                            <a:gd name="T1" fmla="*/ 7388 h 7388"/>
                            <a:gd name="T2" fmla="*/ 0 w 20"/>
                            <a:gd name="T3" fmla="*/ 0 h 7388"/>
                          </a:gdLst>
                          <a:ahLst/>
                          <a:cxnLst>
                            <a:cxn ang="0">
                              <a:pos x="T0" y="T1"/>
                            </a:cxn>
                            <a:cxn ang="0">
                              <a:pos x="T2" y="T3"/>
                            </a:cxn>
                          </a:cxnLst>
                          <a:rect l="0" t="0" r="r" b="b"/>
                          <a:pathLst>
                            <a:path w="20" h="7388">
                              <a:moveTo>
                                <a:pt x="0" y="7388"/>
                              </a:moveTo>
                              <a:lnTo>
                                <a:pt x="0" y="0"/>
                              </a:lnTo>
                            </a:path>
                          </a:pathLst>
                        </a:custGeom>
                        <a:noFill/>
                        <a:ln w="16086">
                          <a:solidFill>
                            <a:srgbClr val="C3BF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67095" id="Freeform 110" o:spid="_x0000_s1026" style="position:absolute;margin-left:367.85pt;margin-top:.4pt;width:0;height:369.3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" o:allowincell="f" path="m,7388l,e" filled="f" strokecolor="#c3bfa8" strokeweight=".44683mm">
                <v:path arrowok="t" o:connecttype="custom" o:connectlocs="0,4690745;0,0" o:connectangles="0,0"/>
                <w10:wrap anchorx="page" anchory="page"/>
              </v:shape>
            </w:pict>
          </mc:Fallback>
        </mc:AlternateContent>
      </w:r>
    </w:p>
    <w:p w14:paraId="249E8272" w14:textId="6D0F08FD" w:rsidR="00227E9C" w:rsidRPr="009A14C2" w:rsidRDefault="00137FFD" w:rsidP="00952A3B">
      <w:pPr>
        <w:pStyle w:val="11"/>
        <w:rPr>
          <w:color w:val="000000"/>
        </w:rPr>
      </w:pPr>
      <w:r w:rsidRPr="009A14C2">
        <w:lastRenderedPageBreak/>
        <w:t xml:space="preserve">in God's latest Manifestation. </w:t>
      </w:r>
      <w:r w:rsidR="0051267D" w:rsidRPr="009A14C2">
        <w:t>Bahá'u'lláh</w:t>
      </w:r>
      <w:r w:rsidRPr="009A14C2">
        <w:t xml:space="preserve"> warns believers not to be self­ righteous and over-confident where matters of their own salvation are concerned. In a very sobering passage</w:t>
      </w:r>
      <w:r w:rsidR="003820D4" w:rsidRPr="009A14C2">
        <w:t xml:space="preserve"> </w:t>
      </w:r>
      <w:r w:rsidRPr="009A14C2">
        <w:t>He states:</w:t>
      </w:r>
    </w:p>
    <w:p w14:paraId="0FCBDEE0" w14:textId="4911CA16" w:rsidR="00227E9C" w:rsidRPr="009A14C2" w:rsidRDefault="00137FFD" w:rsidP="00FB4202">
      <w:pPr>
        <w:pStyle w:val="1"/>
        <w:rPr>
          <w:rFonts w:ascii="Arial" w:hAnsi="Arial"/>
          <w:color w:val="000000"/>
          <w:sz w:val="12"/>
          <w:szCs w:val="12"/>
        </w:rPr>
      </w:pPr>
      <w:r w:rsidRPr="009A14C2">
        <w:t xml:space="preserve">How often hath a </w:t>
      </w:r>
      <w:r w:rsidRPr="009A14C2">
        <w:rPr>
          <w:color w:val="38362F"/>
        </w:rPr>
        <w:t xml:space="preserve">sinner, </w:t>
      </w:r>
      <w:r w:rsidRPr="009A14C2">
        <w:t>at the hour of death, attained</w:t>
      </w:r>
      <w:r w:rsidR="003820D4" w:rsidRPr="009A14C2">
        <w:t xml:space="preserve"> </w:t>
      </w:r>
      <w:r w:rsidRPr="009A14C2">
        <w:t>to the essence of faith, and, quaffing the immortal draught,</w:t>
      </w:r>
      <w:r w:rsidR="003820D4" w:rsidRPr="009A14C2">
        <w:t xml:space="preserve"> </w:t>
      </w:r>
      <w:r w:rsidRPr="009A14C2">
        <w:t>hath taken his flight unto the celestial Concourse. And how often hath a devout believer, at the hour</w:t>
      </w:r>
      <w:r w:rsidR="003820D4" w:rsidRPr="009A14C2">
        <w:t xml:space="preserve"> </w:t>
      </w:r>
      <w:r w:rsidRPr="009A14C2">
        <w:t>of his soul's</w:t>
      </w:r>
      <w:r w:rsidR="003820D4" w:rsidRPr="009A14C2">
        <w:t xml:space="preserve"> </w:t>
      </w:r>
      <w:r w:rsidRPr="009A14C2">
        <w:t xml:space="preserve">ascension, been </w:t>
      </w:r>
      <w:r w:rsidRPr="009A14C2">
        <w:rPr>
          <w:color w:val="38362F"/>
        </w:rPr>
        <w:t xml:space="preserve">so </w:t>
      </w:r>
      <w:r w:rsidRPr="009A14C2">
        <w:t>changed</w:t>
      </w:r>
      <w:r w:rsidR="003820D4" w:rsidRPr="009A14C2">
        <w:t xml:space="preserve"> </w:t>
      </w:r>
      <w:r w:rsidRPr="009A14C2">
        <w:t>as to fall into the nethermost fire</w:t>
      </w:r>
      <w:r w:rsidRPr="009A14C2">
        <w:rPr>
          <w:color w:val="4D4B41"/>
        </w:rPr>
        <w:t xml:space="preserve">.' </w:t>
      </w:r>
      <w:r w:rsidRPr="009A14C2">
        <w:rPr>
          <w:rFonts w:ascii="Arial" w:hAnsi="Arial"/>
          <w:color w:val="38362F"/>
          <w:position w:val="8"/>
          <w:sz w:val="9"/>
          <w:szCs w:val="9"/>
        </w:rPr>
        <w:t>11</w:t>
      </w:r>
    </w:p>
    <w:p w14:paraId="668F8D68" w14:textId="3BED80B3" w:rsidR="00227E9C" w:rsidRPr="009A14C2" w:rsidRDefault="00137FFD" w:rsidP="00952A3B">
      <w:pPr>
        <w:pStyle w:val="11"/>
        <w:rPr>
          <w:color w:val="000000"/>
          <w:sz w:val="12"/>
          <w:szCs w:val="12"/>
        </w:rPr>
      </w:pPr>
      <w:r w:rsidRPr="009A14C2">
        <w:t xml:space="preserve">By some mysterious process of loss of faith, even </w:t>
      </w:r>
      <w:r w:rsidRPr="009A14C2">
        <w:rPr>
          <w:color w:val="38362F"/>
        </w:rPr>
        <w:t xml:space="preserve">at </w:t>
      </w:r>
      <w:r w:rsidRPr="009A14C2">
        <w:t>the hour</w:t>
      </w:r>
      <w:r w:rsidR="003820D4" w:rsidRPr="009A14C2">
        <w:t xml:space="preserve"> </w:t>
      </w:r>
      <w:r w:rsidRPr="009A14C2">
        <w:t>of death, the</w:t>
      </w:r>
      <w:r w:rsidR="003820D4" w:rsidRPr="009A14C2">
        <w:t xml:space="preserve"> </w:t>
      </w:r>
      <w:r w:rsidRPr="009A14C2">
        <w:t>believer may become</w:t>
      </w:r>
      <w:r w:rsidR="003820D4" w:rsidRPr="009A14C2">
        <w:t xml:space="preserve"> </w:t>
      </w:r>
      <w:r w:rsidRPr="009A14C2">
        <w:rPr>
          <w:color w:val="38362F"/>
        </w:rPr>
        <w:t xml:space="preserve">an </w:t>
      </w:r>
      <w:r w:rsidRPr="009A14C2">
        <w:t xml:space="preserve">unbeliever. </w:t>
      </w:r>
      <w:r w:rsidR="0051267D" w:rsidRPr="009A14C2">
        <w:t>Bahá'u'lláh</w:t>
      </w:r>
      <w:r w:rsidRPr="009A14C2">
        <w:t xml:space="preserve"> goes on to say however:</w:t>
      </w:r>
    </w:p>
    <w:p w14:paraId="2C30BB47" w14:textId="77777777" w:rsidR="00227E9C" w:rsidRPr="009A14C2" w:rsidRDefault="00137FFD" w:rsidP="00952A3B">
      <w:pPr>
        <w:pStyle w:val="1"/>
        <w:rPr>
          <w:color w:val="000000"/>
          <w:sz w:val="11"/>
          <w:szCs w:val="11"/>
        </w:rPr>
      </w:pPr>
      <w:r w:rsidRPr="009A14C2">
        <w:t xml:space="preserve">Our purpose in revealing these convincing </w:t>
      </w:r>
      <w:r w:rsidRPr="009A14C2">
        <w:rPr>
          <w:color w:val="38362F"/>
        </w:rPr>
        <w:t xml:space="preserve">and weighty </w:t>
      </w:r>
      <w:r w:rsidRPr="009A14C2">
        <w:t xml:space="preserve">utterances is to impress upon the </w:t>
      </w:r>
      <w:r w:rsidRPr="009A14C2">
        <w:rPr>
          <w:color w:val="38362F"/>
        </w:rPr>
        <w:t xml:space="preserve">seeker </w:t>
      </w:r>
      <w:r w:rsidRPr="009A14C2">
        <w:t xml:space="preserve">that he should regard </w:t>
      </w:r>
      <w:r w:rsidRPr="009A14C2">
        <w:rPr>
          <w:color w:val="38362F"/>
        </w:rPr>
        <w:t xml:space="preserve">all else </w:t>
      </w:r>
      <w:r w:rsidRPr="009A14C2">
        <w:t xml:space="preserve">beside God as transient, and count all things </w:t>
      </w:r>
      <w:r w:rsidRPr="009A14C2">
        <w:rPr>
          <w:color w:val="38362F"/>
        </w:rPr>
        <w:t xml:space="preserve">save </w:t>
      </w:r>
      <w:r w:rsidRPr="009A14C2">
        <w:t>Him</w:t>
      </w:r>
      <w:r w:rsidRPr="009A14C2">
        <w:rPr>
          <w:color w:val="4D4B41"/>
        </w:rPr>
        <w:t xml:space="preserve">, </w:t>
      </w:r>
      <w:r w:rsidRPr="009A14C2">
        <w:t xml:space="preserve">Who </w:t>
      </w:r>
      <w:r w:rsidRPr="009A14C2">
        <w:rPr>
          <w:color w:val="38362F"/>
        </w:rPr>
        <w:t xml:space="preserve">is </w:t>
      </w:r>
      <w:r w:rsidRPr="009A14C2">
        <w:t>the Object of all adoration, as utter nothingness</w:t>
      </w:r>
      <w:r w:rsidRPr="009A14C2">
        <w:rPr>
          <w:color w:val="4D4B41"/>
        </w:rPr>
        <w:t xml:space="preserve">. </w:t>
      </w:r>
      <w:r w:rsidRPr="009A14C2">
        <w:rPr>
          <w:color w:val="38362F"/>
          <w:position w:val="8"/>
          <w:sz w:val="11"/>
          <w:szCs w:val="11"/>
        </w:rPr>
        <w:t>1</w:t>
      </w:r>
      <w:r w:rsidRPr="009A14C2">
        <w:rPr>
          <w:color w:val="605E52"/>
          <w:position w:val="8"/>
          <w:sz w:val="11"/>
          <w:szCs w:val="11"/>
        </w:rPr>
        <w:t>2</w:t>
      </w:r>
    </w:p>
    <w:p w14:paraId="20A4537E" w14:textId="12D3CEA3" w:rsidR="00227E9C" w:rsidRPr="009A14C2" w:rsidRDefault="00137FFD" w:rsidP="00952A3B">
      <w:pPr>
        <w:pStyle w:val="11"/>
        <w:rPr>
          <w:color w:val="000000"/>
        </w:rPr>
      </w:pPr>
      <w:r w:rsidRPr="009A14C2">
        <w:rPr>
          <w:rFonts w:ascii="Arial" w:hAnsi="Arial"/>
          <w:sz w:val="18"/>
          <w:szCs w:val="18"/>
        </w:rPr>
        <w:t xml:space="preserve">If </w:t>
      </w:r>
      <w:r w:rsidRPr="009A14C2">
        <w:t>anything, belief</w:t>
      </w:r>
      <w:r w:rsidR="003820D4" w:rsidRPr="009A14C2">
        <w:t xml:space="preserve"> </w:t>
      </w:r>
      <w:r w:rsidRPr="009A14C2">
        <w:t xml:space="preserve">in Baha'u </w:t>
      </w:r>
      <w:r w:rsidRPr="009A14C2">
        <w:rPr>
          <w:color w:val="4D4B41"/>
        </w:rPr>
        <w:t>'</w:t>
      </w:r>
      <w:r w:rsidRPr="009A14C2">
        <w:t>llah puts</w:t>
      </w:r>
      <w:r w:rsidR="003820D4" w:rsidRPr="009A14C2">
        <w:t xml:space="preserve"> </w:t>
      </w:r>
      <w:r w:rsidRPr="009A14C2">
        <w:t>upon</w:t>
      </w:r>
      <w:r w:rsidR="003820D4" w:rsidRPr="009A14C2">
        <w:t xml:space="preserve"> </w:t>
      </w:r>
      <w:r w:rsidRPr="009A14C2">
        <w:t>the</w:t>
      </w:r>
      <w:r w:rsidR="003820D4" w:rsidRPr="009A14C2">
        <w:t xml:space="preserve"> </w:t>
      </w:r>
      <w:r w:rsidR="000770C5">
        <w:t>Bahá'í</w:t>
      </w:r>
      <w:r w:rsidRPr="009A14C2">
        <w:t>s</w:t>
      </w:r>
      <w:r w:rsidR="003820D4" w:rsidRPr="009A14C2">
        <w:t xml:space="preserve"> </w:t>
      </w:r>
      <w:r w:rsidRPr="009A14C2">
        <w:t>a greater responsibility more perfectly to order</w:t>
      </w:r>
      <w:r w:rsidR="003820D4" w:rsidRPr="009A14C2">
        <w:t xml:space="preserve"> </w:t>
      </w:r>
      <w:r w:rsidRPr="009A14C2">
        <w:t xml:space="preserve">their lives, since they have been </w:t>
      </w:r>
      <w:r w:rsidRPr="009A14C2">
        <w:rPr>
          <w:color w:val="38362F"/>
        </w:rPr>
        <w:t>given</w:t>
      </w:r>
      <w:r w:rsidR="003820D4" w:rsidRPr="009A14C2">
        <w:rPr>
          <w:color w:val="38362F"/>
        </w:rPr>
        <w:t xml:space="preserve"> </w:t>
      </w:r>
      <w:r w:rsidRPr="009A14C2">
        <w:t>the most</w:t>
      </w:r>
      <w:r w:rsidR="003820D4" w:rsidRPr="009A14C2">
        <w:t xml:space="preserve"> </w:t>
      </w:r>
      <w:r w:rsidRPr="009A14C2">
        <w:t>liberal</w:t>
      </w:r>
      <w:r w:rsidR="003820D4" w:rsidRPr="009A14C2">
        <w:t xml:space="preserve"> </w:t>
      </w:r>
      <w:r w:rsidRPr="009A14C2">
        <w:t>measure of divine</w:t>
      </w:r>
      <w:r w:rsidR="003820D4" w:rsidRPr="009A14C2">
        <w:t xml:space="preserve"> </w:t>
      </w:r>
      <w:r w:rsidRPr="009A14C2">
        <w:t>guidance ever</w:t>
      </w:r>
      <w:r w:rsidR="003820D4" w:rsidRPr="009A14C2">
        <w:t xml:space="preserve"> </w:t>
      </w:r>
      <w:r w:rsidRPr="009A14C2">
        <w:t>offered</w:t>
      </w:r>
      <w:r w:rsidR="003820D4" w:rsidRPr="009A14C2">
        <w:t xml:space="preserve"> </w:t>
      </w:r>
      <w:r w:rsidRPr="009A14C2">
        <w:t xml:space="preserve">to humanity. Further, this text </w:t>
      </w:r>
      <w:r w:rsidRPr="009A14C2">
        <w:rPr>
          <w:color w:val="38362F"/>
        </w:rPr>
        <w:t>'hath</w:t>
      </w:r>
      <w:r w:rsidR="003820D4" w:rsidRPr="009A14C2">
        <w:rPr>
          <w:color w:val="38362F"/>
        </w:rPr>
        <w:t xml:space="preserve"> </w:t>
      </w:r>
      <w:r w:rsidRPr="009A14C2">
        <w:t xml:space="preserve">gone </w:t>
      </w:r>
      <w:r w:rsidRPr="009A14C2">
        <w:rPr>
          <w:color w:val="38362F"/>
        </w:rPr>
        <w:t>astray' should</w:t>
      </w:r>
      <w:r w:rsidR="003820D4" w:rsidRPr="009A14C2">
        <w:rPr>
          <w:color w:val="38362F"/>
        </w:rPr>
        <w:t xml:space="preserve"> </w:t>
      </w:r>
      <w:r w:rsidRPr="009A14C2">
        <w:t>not be taken</w:t>
      </w:r>
      <w:r w:rsidR="003820D4" w:rsidRPr="009A14C2">
        <w:t xml:space="preserve"> </w:t>
      </w:r>
      <w:r w:rsidRPr="009A14C2">
        <w:t xml:space="preserve">to mean that Baha </w:t>
      </w:r>
      <w:r w:rsidRPr="009A14C2">
        <w:rPr>
          <w:color w:val="4D4B41"/>
        </w:rPr>
        <w:t>'</w:t>
      </w:r>
      <w:r w:rsidRPr="009A14C2">
        <w:t>is themselves do not go astray.</w:t>
      </w:r>
      <w:r w:rsidR="003820D4" w:rsidRPr="009A14C2">
        <w:t xml:space="preserve"> </w:t>
      </w:r>
      <w:r w:rsidRPr="009A14C2">
        <w:t xml:space="preserve">Since they </w:t>
      </w:r>
      <w:r w:rsidRPr="009A14C2">
        <w:rPr>
          <w:color w:val="38362F"/>
        </w:rPr>
        <w:t xml:space="preserve">are </w:t>
      </w:r>
      <w:r w:rsidRPr="009A14C2">
        <w:t xml:space="preserve">human, it is </w:t>
      </w:r>
      <w:r w:rsidRPr="009A14C2">
        <w:rPr>
          <w:color w:val="38362F"/>
        </w:rPr>
        <w:t xml:space="preserve">safe </w:t>
      </w:r>
      <w:r w:rsidRPr="009A14C2">
        <w:t xml:space="preserve">to assume that </w:t>
      </w:r>
      <w:r w:rsidR="000770C5">
        <w:t>Bahá'í</w:t>
      </w:r>
      <w:r w:rsidRPr="009A14C2">
        <w:t>s can go astray,</w:t>
      </w:r>
      <w:r w:rsidR="003820D4" w:rsidRPr="009A14C2">
        <w:t xml:space="preserve"> </w:t>
      </w:r>
      <w:r w:rsidRPr="009A14C2">
        <w:rPr>
          <w:color w:val="38362F"/>
        </w:rPr>
        <w:t xml:space="preserve">and </w:t>
      </w:r>
      <w:r w:rsidRPr="009A14C2">
        <w:t>like other</w:t>
      </w:r>
      <w:r w:rsidR="003820D4" w:rsidRPr="009A14C2">
        <w:t xml:space="preserve"> </w:t>
      </w:r>
      <w:r w:rsidRPr="009A14C2">
        <w:t xml:space="preserve">folk, they do go </w:t>
      </w:r>
      <w:r w:rsidRPr="009A14C2">
        <w:rPr>
          <w:color w:val="38362F"/>
        </w:rPr>
        <w:t>astray.</w:t>
      </w:r>
    </w:p>
    <w:p w14:paraId="05B76C64" w14:textId="3EE10432" w:rsidR="00227E9C" w:rsidRPr="009A14C2" w:rsidRDefault="00137FFD" w:rsidP="00952A3B">
      <w:pPr>
        <w:pStyle w:val="11"/>
        <w:rPr>
          <w:color w:val="000000"/>
          <w:sz w:val="11"/>
          <w:szCs w:val="11"/>
        </w:rPr>
      </w:pPr>
      <w:r w:rsidRPr="009A14C2">
        <w:t xml:space="preserve">There are, moreover, a few hermeneutical principles that we can </w:t>
      </w:r>
      <w:r w:rsidRPr="009A14C2">
        <w:rPr>
          <w:color w:val="38362F"/>
        </w:rPr>
        <w:t xml:space="preserve">apply </w:t>
      </w:r>
      <w:r w:rsidRPr="009A14C2">
        <w:t>to this key text in order</w:t>
      </w:r>
      <w:r w:rsidR="003820D4" w:rsidRPr="009A14C2">
        <w:t xml:space="preserve"> </w:t>
      </w:r>
      <w:r w:rsidRPr="009A14C2">
        <w:t>to arrive</w:t>
      </w:r>
      <w:r w:rsidR="003820D4" w:rsidRPr="009A14C2">
        <w:t xml:space="preserve"> </w:t>
      </w:r>
      <w:r w:rsidRPr="009A14C2">
        <w:t xml:space="preserve">at </w:t>
      </w:r>
      <w:r w:rsidRPr="009A14C2">
        <w:rPr>
          <w:color w:val="38362F"/>
        </w:rPr>
        <w:t xml:space="preserve">a </w:t>
      </w:r>
      <w:r w:rsidRPr="009A14C2">
        <w:t xml:space="preserve">closer understanding of it. The application of these principles does not mean, however, that we can claim to have perfectly understood the </w:t>
      </w:r>
      <w:r w:rsidRPr="009A14C2">
        <w:rPr>
          <w:color w:val="38362F"/>
        </w:rPr>
        <w:t xml:space="preserve">words </w:t>
      </w:r>
      <w:r w:rsidRPr="009A14C2">
        <w:t>of God. First, we can eliminate the cultural or historical</w:t>
      </w:r>
      <w:r w:rsidR="003820D4" w:rsidRPr="009A14C2">
        <w:t xml:space="preserve"> </w:t>
      </w:r>
      <w:r w:rsidRPr="009A14C2">
        <w:t>biases</w:t>
      </w:r>
      <w:r w:rsidR="003820D4" w:rsidRPr="009A14C2">
        <w:t xml:space="preserve"> </w:t>
      </w:r>
      <w:r w:rsidRPr="009A14C2">
        <w:t>in the</w:t>
      </w:r>
      <w:r w:rsidR="003820D4" w:rsidRPr="009A14C2">
        <w:t xml:space="preserve"> </w:t>
      </w:r>
      <w:r w:rsidRPr="009A14C2">
        <w:t xml:space="preserve">text. </w:t>
      </w:r>
      <w:r w:rsidR="0051267D" w:rsidRPr="009A14C2">
        <w:t>Bahá'u'lláh</w:t>
      </w:r>
      <w:r w:rsidRPr="009A14C2">
        <w:t xml:space="preserve">'s </w:t>
      </w:r>
      <w:r w:rsidRPr="009A14C2">
        <w:rPr>
          <w:color w:val="38362F"/>
        </w:rPr>
        <w:t xml:space="preserve">words </w:t>
      </w:r>
      <w:r w:rsidRPr="009A14C2">
        <w:t>do not appear to be conditioned by historical circumstances. Neither does the language appear</w:t>
      </w:r>
      <w:r w:rsidR="003820D4" w:rsidRPr="009A14C2">
        <w:t xml:space="preserve"> </w:t>
      </w:r>
      <w:r w:rsidRPr="009A14C2">
        <w:t xml:space="preserve">to be </w:t>
      </w:r>
      <w:r w:rsidRPr="009A14C2">
        <w:rPr>
          <w:color w:val="38362F"/>
        </w:rPr>
        <w:t xml:space="preserve">ambiguous </w:t>
      </w:r>
      <w:r w:rsidRPr="009A14C2">
        <w:t>nor does it contain veiled</w:t>
      </w:r>
      <w:r w:rsidR="003820D4" w:rsidRPr="009A14C2">
        <w:t xml:space="preserve"> </w:t>
      </w:r>
      <w:r w:rsidRPr="009A14C2">
        <w:t xml:space="preserve">or recondite allusions, nor apparent </w:t>
      </w:r>
      <w:r w:rsidRPr="009A14C2">
        <w:rPr>
          <w:color w:val="38362F"/>
        </w:rPr>
        <w:t>symbolic</w:t>
      </w:r>
      <w:r w:rsidR="003820D4" w:rsidRPr="009A14C2">
        <w:rPr>
          <w:color w:val="38362F"/>
        </w:rPr>
        <w:t xml:space="preserve"> </w:t>
      </w:r>
      <w:r w:rsidRPr="009A14C2">
        <w:rPr>
          <w:color w:val="38362F"/>
        </w:rPr>
        <w:t xml:space="preserve">significance. </w:t>
      </w:r>
      <w:r w:rsidRPr="009A14C2">
        <w:t xml:space="preserve">At least three hermeneutical principles </w:t>
      </w:r>
      <w:r w:rsidRPr="009A14C2">
        <w:rPr>
          <w:color w:val="38362F"/>
        </w:rPr>
        <w:t xml:space="preserve">are </w:t>
      </w:r>
      <w:r w:rsidRPr="009A14C2">
        <w:t>pertinent</w:t>
      </w:r>
      <w:r w:rsidR="003820D4" w:rsidRPr="009A14C2">
        <w:t xml:space="preserve"> </w:t>
      </w:r>
      <w:r w:rsidRPr="009A14C2">
        <w:t>to the understanding of it:</w:t>
      </w:r>
      <w:r w:rsidRPr="009A14C2">
        <w:rPr>
          <w:color w:val="4D4B41"/>
          <w:position w:val="7"/>
          <w:sz w:val="13"/>
          <w:szCs w:val="13"/>
        </w:rPr>
        <w:t xml:space="preserve">13 </w:t>
      </w:r>
      <w:r w:rsidRPr="009A14C2">
        <w:t>1) our own conditioned</w:t>
      </w:r>
      <w:r w:rsidR="003820D4" w:rsidRPr="009A14C2">
        <w:t xml:space="preserve"> </w:t>
      </w:r>
      <w:r w:rsidRPr="009A14C2">
        <w:t>and limited understanding of the sacred writings; 2) the relativity of religious truth</w:t>
      </w:r>
      <w:r w:rsidRPr="009A14C2">
        <w:rPr>
          <w:color w:val="4D4B41"/>
        </w:rPr>
        <w:t xml:space="preserve">; </w:t>
      </w:r>
      <w:r w:rsidRPr="009A14C2">
        <w:t>and 3) the principle of what</w:t>
      </w:r>
      <w:r w:rsidR="00FB4202" w:rsidRPr="009A14C2">
        <w:t xml:space="preserve"> </w:t>
      </w:r>
      <w:r w:rsidRPr="009A14C2">
        <w:rPr>
          <w:position w:val="1"/>
        </w:rPr>
        <w:t xml:space="preserve">Dann </w:t>
      </w:r>
      <w:r w:rsidRPr="009A14C2">
        <w:rPr>
          <w:position w:val="1"/>
          <w:sz w:val="24"/>
          <w:szCs w:val="24"/>
        </w:rPr>
        <w:t xml:space="preserve">J. </w:t>
      </w:r>
      <w:r w:rsidRPr="009A14C2">
        <w:rPr>
          <w:position w:val="1"/>
        </w:rPr>
        <w:t xml:space="preserve">May calls </w:t>
      </w:r>
      <w:r w:rsidRPr="009A14C2">
        <w:rPr>
          <w:color w:val="38362F"/>
          <w:position w:val="1"/>
        </w:rPr>
        <w:t xml:space="preserve">'interpretive </w:t>
      </w:r>
      <w:r w:rsidRPr="009A14C2">
        <w:rPr>
          <w:position w:val="1"/>
        </w:rPr>
        <w:t>moderation'</w:t>
      </w:r>
      <w:r w:rsidRPr="009A14C2">
        <w:rPr>
          <w:color w:val="605E52"/>
          <w:position w:val="1"/>
        </w:rPr>
        <w:t xml:space="preserve">. </w:t>
      </w:r>
      <w:r w:rsidRPr="009A14C2">
        <w:rPr>
          <w:color w:val="605E52"/>
          <w:position w:val="8"/>
          <w:sz w:val="11"/>
          <w:szCs w:val="11"/>
        </w:rPr>
        <w:t>14</w:t>
      </w:r>
    </w:p>
    <w:p w14:paraId="68C5E7E8" w14:textId="6D6D882A" w:rsidR="00227E9C" w:rsidRPr="009A14C2" w:rsidRDefault="00137FFD" w:rsidP="00952A3B">
      <w:pPr>
        <w:pStyle w:val="11"/>
        <w:rPr>
          <w:color w:val="000000"/>
        </w:rPr>
      </w:pPr>
      <w:r w:rsidRPr="009A14C2">
        <w:t xml:space="preserve">The text suggests that we may have only a </w:t>
      </w:r>
      <w:r w:rsidRPr="009A14C2">
        <w:rPr>
          <w:color w:val="38362F"/>
        </w:rPr>
        <w:t xml:space="preserve">very </w:t>
      </w:r>
      <w:r w:rsidRPr="009A14C2">
        <w:t>limited</w:t>
      </w:r>
      <w:r w:rsidR="003820D4" w:rsidRPr="009A14C2">
        <w:t xml:space="preserve"> </w:t>
      </w:r>
      <w:r w:rsidRPr="009A14C2">
        <w:t>and conditioned</w:t>
      </w:r>
      <w:r w:rsidR="003820D4" w:rsidRPr="009A14C2">
        <w:t xml:space="preserve"> </w:t>
      </w:r>
      <w:r w:rsidRPr="009A14C2">
        <w:t xml:space="preserve">understanding of the central, crucial role </w:t>
      </w:r>
      <w:r w:rsidRPr="009A14C2">
        <w:rPr>
          <w:color w:val="38362F"/>
        </w:rPr>
        <w:t xml:space="preserve">of </w:t>
      </w:r>
      <w:r w:rsidRPr="009A14C2">
        <w:t>the Manifesta­ tion</w:t>
      </w:r>
      <w:r w:rsidR="003820D4" w:rsidRPr="009A14C2">
        <w:t xml:space="preserve"> </w:t>
      </w:r>
      <w:r w:rsidRPr="009A14C2">
        <w:t>of</w:t>
      </w:r>
      <w:r w:rsidR="003820D4" w:rsidRPr="009A14C2">
        <w:t xml:space="preserve"> </w:t>
      </w:r>
      <w:r w:rsidRPr="009A14C2">
        <w:t>God</w:t>
      </w:r>
      <w:r w:rsidR="003820D4" w:rsidRPr="009A14C2">
        <w:t xml:space="preserve"> </w:t>
      </w:r>
      <w:r w:rsidRPr="009A14C2">
        <w:t>for</w:t>
      </w:r>
      <w:r w:rsidR="003820D4" w:rsidRPr="009A14C2">
        <w:t xml:space="preserve"> </w:t>
      </w:r>
      <w:r w:rsidRPr="009A14C2">
        <w:t>the</w:t>
      </w:r>
      <w:r w:rsidR="003820D4" w:rsidRPr="009A14C2">
        <w:t xml:space="preserve"> </w:t>
      </w:r>
      <w:r w:rsidRPr="009A14C2">
        <w:t>salvation of both</w:t>
      </w:r>
      <w:r w:rsidR="003820D4" w:rsidRPr="009A14C2">
        <w:t xml:space="preserve"> </w:t>
      </w:r>
      <w:r w:rsidRPr="009A14C2">
        <w:t>the</w:t>
      </w:r>
      <w:r w:rsidR="003820D4" w:rsidRPr="009A14C2">
        <w:t xml:space="preserve"> </w:t>
      </w:r>
      <w:r w:rsidRPr="009A14C2">
        <w:t xml:space="preserve">individual </w:t>
      </w:r>
      <w:r w:rsidRPr="009A14C2">
        <w:rPr>
          <w:color w:val="38362F"/>
        </w:rPr>
        <w:t>soul</w:t>
      </w:r>
      <w:r w:rsidR="003820D4" w:rsidRPr="009A14C2">
        <w:rPr>
          <w:color w:val="38362F"/>
        </w:rPr>
        <w:t xml:space="preserve"> </w:t>
      </w:r>
      <w:r w:rsidRPr="009A14C2">
        <w:t>and,</w:t>
      </w:r>
      <w:r w:rsidR="003820D4" w:rsidRPr="009A14C2">
        <w:t xml:space="preserve"> </w:t>
      </w:r>
      <w:r w:rsidRPr="009A14C2">
        <w:t>in</w:t>
      </w:r>
    </w:p>
    <w:p w14:paraId="0B5E963C" w14:textId="77777777" w:rsidR="00227E9C" w:rsidRPr="009A14C2" w:rsidRDefault="00227E9C" w:rsidP="001F2049">
      <w:pPr>
        <w:widowControl w:val="0"/>
        <w:autoSpaceDE w:val="0"/>
        <w:autoSpaceDN w:val="0"/>
        <w:adjustRightInd w:val="0"/>
        <w:spacing w:before="13" w:after="0" w:line="260" w:lineRule="exact"/>
        <w:rPr>
          <w:rFonts w:ascii="Times New Roman" w:hAnsi="Times New Roman" w:cs="Times New Roman"/>
          <w:color w:val="000000"/>
          <w:sz w:val="26"/>
          <w:szCs w:val="26"/>
        </w:rPr>
      </w:pPr>
    </w:p>
    <w:p w14:paraId="46B6454D" w14:textId="77777777" w:rsidR="00227E9C" w:rsidRPr="009A14C2" w:rsidRDefault="00137FFD" w:rsidP="001F2049">
      <w:pPr>
        <w:widowControl w:val="0"/>
        <w:autoSpaceDE w:val="0"/>
        <w:autoSpaceDN w:val="0"/>
        <w:adjustRightInd w:val="0"/>
        <w:spacing w:before="43" w:after="0" w:line="240" w:lineRule="auto"/>
        <w:jc w:val="center"/>
        <w:rPr>
          <w:rFonts w:ascii="Courier New" w:hAnsi="Courier New" w:cs="Courier New"/>
          <w:color w:val="000000"/>
          <w:sz w:val="17"/>
          <w:szCs w:val="17"/>
        </w:rPr>
      </w:pPr>
      <w:r w:rsidRPr="009A14C2">
        <w:rPr>
          <w:rFonts w:ascii="Courier New" w:hAnsi="Courier New" w:cs="Courier New"/>
          <w:color w:val="38362F"/>
          <w:sz w:val="17"/>
          <w:szCs w:val="17"/>
        </w:rPr>
        <w:t>44</w:t>
      </w:r>
    </w:p>
    <w:p w14:paraId="23DDF4B1" w14:textId="16AAE486" w:rsidR="00227E9C" w:rsidRPr="009A14C2" w:rsidRDefault="006B38EF" w:rsidP="001F2049">
      <w:pPr>
        <w:widowControl w:val="0"/>
        <w:autoSpaceDE w:val="0"/>
        <w:autoSpaceDN w:val="0"/>
        <w:adjustRightInd w:val="0"/>
        <w:spacing w:before="74" w:after="0" w:line="240" w:lineRule="auto"/>
        <w:jc w:val="center"/>
        <w:rPr>
          <w:noProof/>
        </w:rPr>
      </w:pPr>
      <w:r w:rsidRPr="009A14C2">
        <w:rPr>
          <w:rFonts w:ascii="Courier New" w:hAnsi="Courier New" w:cs="Courier New"/>
          <w:color w:val="000000"/>
          <w:sz w:val="17"/>
          <w:szCs w:val="17"/>
        </w:rPr>
        <w:br w:type="page"/>
      </w:r>
      <w:r w:rsidR="00833586" w:rsidRPr="009A14C2">
        <w:rPr>
          <w:noProof/>
        </w:rPr>
        <mc:AlternateContent>
          <mc:Choice Requires="wps">
            <w:drawing>
              <wp:anchor distT="0" distB="0" distL="114300" distR="114300" simplePos="0" relativeHeight="251568640" behindDoc="1" locked="0" layoutInCell="0" allowOverlap="1" wp14:anchorId="7F32265A" wp14:editId="24D3B7F7">
                <wp:simplePos x="0" y="0"/>
                <wp:positionH relativeFrom="page">
                  <wp:posOffset>2540</wp:posOffset>
                </wp:positionH>
                <wp:positionV relativeFrom="page">
                  <wp:posOffset>2540</wp:posOffset>
                </wp:positionV>
                <wp:extent cx="0" cy="2735580"/>
                <wp:effectExtent l="0" t="0" r="0" b="0"/>
                <wp:wrapNone/>
                <wp:docPr id="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735580"/>
                        </a:xfrm>
                        <a:custGeom>
                          <a:avLst/>
                          <a:gdLst>
                            <a:gd name="T0" fmla="*/ 0 w 20"/>
                            <a:gd name="T1" fmla="*/ 4308 h 4308"/>
                            <a:gd name="T2" fmla="*/ 0 w 20"/>
                            <a:gd name="T3" fmla="*/ 0 h 4308"/>
                          </a:gdLst>
                          <a:ahLst/>
                          <a:cxnLst>
                            <a:cxn ang="0">
                              <a:pos x="T0" y="T1"/>
                            </a:cxn>
                            <a:cxn ang="0">
                              <a:pos x="T2" y="T3"/>
                            </a:cxn>
                          </a:cxnLst>
                          <a:rect l="0" t="0" r="r" b="b"/>
                          <a:pathLst>
                            <a:path w="20" h="4308">
                              <a:moveTo>
                                <a:pt x="0" y="4308"/>
                              </a:moveTo>
                              <a:lnTo>
                                <a:pt x="0" y="0"/>
                              </a:lnTo>
                            </a:path>
                          </a:pathLst>
                        </a:custGeom>
                        <a:noFill/>
                        <a:ln w="10755">
                          <a:solidFill>
                            <a:srgbClr val="D8D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5A94C" id="Freeform 111" o:spid="_x0000_s1026" style="position:absolute;margin-left:.2pt;margin-top:.2pt;width:0;height:215.4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" o:allowincell="f" path="m,4308l,e" filled="f" strokecolor="#d8d4bf" strokeweight=".29875mm">
                <v:path arrowok="t" o:connecttype="custom" o:connectlocs="0,2735580;0,0" o:connectangles="0,0"/>
                <w10:wrap anchorx="page" anchory="page"/>
              </v:shape>
            </w:pict>
          </mc:Fallback>
        </mc:AlternateContent>
      </w:r>
    </w:p>
    <w:p w14:paraId="350D9603" w14:textId="77777777" w:rsidR="005E2EF5" w:rsidRPr="009A14C2" w:rsidRDefault="005E2EF5"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1500F395" w14:textId="7C92F165" w:rsidR="00227E9C" w:rsidRPr="009A14C2" w:rsidRDefault="00137FFD" w:rsidP="00952A3B">
      <w:pPr>
        <w:pStyle w:val="11"/>
        <w:rPr>
          <w:color w:val="000000"/>
          <w:sz w:val="12"/>
          <w:szCs w:val="12"/>
        </w:rPr>
      </w:pPr>
      <w:r w:rsidRPr="009A14C2">
        <w:t>Baha'u'llili's case particularly, the salvation of the entire planet. Rather than fostering a spirit of judgemental intolerance, what</w:t>
      </w:r>
      <w:r w:rsidR="003820D4" w:rsidRPr="009A14C2">
        <w:t xml:space="preserve"> </w:t>
      </w:r>
      <w:r w:rsidRPr="009A14C2">
        <w:t xml:space="preserve">Baha'u'llah's text calls us to is a new interpretation of the vital importance of recognizing the Manifestation of God </w:t>
      </w:r>
      <w:r w:rsidRPr="009A14C2">
        <w:rPr>
          <w:color w:val="3D3B33"/>
        </w:rPr>
        <w:t>when</w:t>
      </w:r>
      <w:r w:rsidR="003820D4" w:rsidRPr="009A14C2">
        <w:rPr>
          <w:color w:val="3D3B33"/>
        </w:rPr>
        <w:t xml:space="preserve"> </w:t>
      </w:r>
      <w:r w:rsidRPr="009A14C2">
        <w:t xml:space="preserve">He </w:t>
      </w:r>
      <w:r w:rsidRPr="009A14C2">
        <w:rPr>
          <w:color w:val="3D3B33"/>
        </w:rPr>
        <w:t xml:space="preserve">appears </w:t>
      </w:r>
      <w:r w:rsidRPr="009A14C2">
        <w:t>in the world. Such a strong affirmation of divine</w:t>
      </w:r>
      <w:r w:rsidR="003820D4" w:rsidRPr="009A14C2">
        <w:t xml:space="preserve"> </w:t>
      </w:r>
      <w:r w:rsidRPr="009A14C2">
        <w:t>authority on Baha'u'llah's part­ and there are many other</w:t>
      </w:r>
      <w:r w:rsidR="003820D4" w:rsidRPr="009A14C2">
        <w:t xml:space="preserve"> </w:t>
      </w:r>
      <w:r w:rsidRPr="009A14C2">
        <w:t xml:space="preserve">instances of this- is not, however, </w:t>
      </w:r>
      <w:r w:rsidRPr="009A14C2">
        <w:rPr>
          <w:color w:val="3D3B33"/>
        </w:rPr>
        <w:t xml:space="preserve">without </w:t>
      </w:r>
      <w:r w:rsidRPr="009A14C2">
        <w:t>precedent in the history</w:t>
      </w:r>
      <w:r w:rsidR="003820D4" w:rsidRPr="009A14C2">
        <w:t xml:space="preserve"> </w:t>
      </w:r>
      <w:r w:rsidRPr="009A14C2">
        <w:rPr>
          <w:color w:val="3D3B33"/>
        </w:rPr>
        <w:t xml:space="preserve">of </w:t>
      </w:r>
      <w:r w:rsidRPr="009A14C2">
        <w:t xml:space="preserve">religion. Evangelicals </w:t>
      </w:r>
      <w:r w:rsidRPr="009A14C2">
        <w:rPr>
          <w:color w:val="3D3B33"/>
        </w:rPr>
        <w:t xml:space="preserve">are </w:t>
      </w:r>
      <w:r w:rsidRPr="009A14C2">
        <w:t xml:space="preserve">fond of quoting Jesus in John 14:6, </w:t>
      </w:r>
      <w:r w:rsidRPr="009A14C2">
        <w:rPr>
          <w:color w:val="504F44"/>
        </w:rPr>
        <w:t>'</w:t>
      </w:r>
      <w:r w:rsidRPr="009A14C2">
        <w:t xml:space="preserve">I am the </w:t>
      </w:r>
      <w:r w:rsidRPr="009A14C2">
        <w:rPr>
          <w:color w:val="3D3B33"/>
        </w:rPr>
        <w:t xml:space="preserve">way, </w:t>
      </w:r>
      <w:r w:rsidRPr="009A14C2">
        <w:t xml:space="preserve">the truth, </w:t>
      </w:r>
      <w:r w:rsidRPr="009A14C2">
        <w:rPr>
          <w:color w:val="3D3B33"/>
        </w:rPr>
        <w:t xml:space="preserve">and </w:t>
      </w:r>
      <w:r w:rsidRPr="009A14C2">
        <w:t>the life</w:t>
      </w:r>
      <w:r w:rsidRPr="009A14C2">
        <w:rPr>
          <w:color w:val="504F44"/>
        </w:rPr>
        <w:t xml:space="preserve">: </w:t>
      </w:r>
      <w:r w:rsidRPr="009A14C2">
        <w:t xml:space="preserve">no man cometh unto the Father, but by me', and 1 Timothy 2:5 </w:t>
      </w:r>
      <w:r w:rsidRPr="009A14C2">
        <w:rPr>
          <w:color w:val="3D3B33"/>
        </w:rPr>
        <w:t xml:space="preserve">'For </w:t>
      </w:r>
      <w:r w:rsidRPr="009A14C2">
        <w:t>there is one God, and</w:t>
      </w:r>
      <w:r w:rsidR="003820D4" w:rsidRPr="009A14C2">
        <w:t xml:space="preserve"> </w:t>
      </w:r>
      <w:r w:rsidRPr="009A14C2">
        <w:t>one</w:t>
      </w:r>
      <w:r w:rsidR="003820D4" w:rsidRPr="009A14C2">
        <w:t xml:space="preserve"> </w:t>
      </w:r>
      <w:r w:rsidRPr="009A14C2">
        <w:t>mediator between God and</w:t>
      </w:r>
      <w:r w:rsidR="003820D4" w:rsidRPr="009A14C2">
        <w:t xml:space="preserve"> </w:t>
      </w:r>
      <w:r w:rsidRPr="009A14C2">
        <w:t>men,</w:t>
      </w:r>
      <w:r w:rsidR="003820D4" w:rsidRPr="009A14C2">
        <w:t xml:space="preserve"> </w:t>
      </w:r>
      <w:r w:rsidRPr="009A14C2">
        <w:t>the man</w:t>
      </w:r>
      <w:r w:rsidR="003820D4" w:rsidRPr="009A14C2">
        <w:t xml:space="preserve"> </w:t>
      </w:r>
      <w:r w:rsidRPr="009A14C2">
        <w:t>Christ</w:t>
      </w:r>
      <w:r w:rsidR="003820D4" w:rsidRPr="009A14C2">
        <w:t xml:space="preserve"> </w:t>
      </w:r>
      <w:r w:rsidRPr="009A14C2">
        <w:t>Jesus'</w:t>
      </w:r>
      <w:r w:rsidR="003820D4" w:rsidRPr="009A14C2">
        <w:t xml:space="preserve"> </w:t>
      </w:r>
      <w:r w:rsidRPr="009A14C2">
        <w:t xml:space="preserve">in </w:t>
      </w:r>
      <w:r w:rsidRPr="009A14C2">
        <w:rPr>
          <w:color w:val="3D3B33"/>
        </w:rPr>
        <w:t xml:space="preserve">support </w:t>
      </w:r>
      <w:r w:rsidRPr="009A14C2">
        <w:t>of</w:t>
      </w:r>
      <w:r w:rsidR="003820D4" w:rsidRPr="009A14C2">
        <w:t xml:space="preserve"> </w:t>
      </w:r>
      <w:r w:rsidRPr="009A14C2">
        <w:t>their</w:t>
      </w:r>
      <w:r w:rsidR="003820D4" w:rsidRPr="009A14C2">
        <w:t xml:space="preserve"> </w:t>
      </w:r>
      <w:r w:rsidRPr="009A14C2">
        <w:t>view</w:t>
      </w:r>
      <w:r w:rsidR="003820D4" w:rsidRPr="009A14C2">
        <w:t xml:space="preserve"> </w:t>
      </w:r>
      <w:r w:rsidRPr="009A14C2">
        <w:t>that</w:t>
      </w:r>
      <w:r w:rsidR="003820D4" w:rsidRPr="009A14C2">
        <w:t xml:space="preserve"> </w:t>
      </w:r>
      <w:r w:rsidRPr="009A14C2">
        <w:t>there</w:t>
      </w:r>
      <w:r w:rsidR="003820D4" w:rsidRPr="009A14C2">
        <w:t xml:space="preserve"> </w:t>
      </w:r>
      <w:r w:rsidRPr="009A14C2">
        <w:t>is</w:t>
      </w:r>
      <w:r w:rsidR="003820D4" w:rsidRPr="009A14C2">
        <w:t xml:space="preserve"> </w:t>
      </w:r>
      <w:r w:rsidRPr="009A14C2">
        <w:t>only</w:t>
      </w:r>
      <w:r w:rsidR="003820D4" w:rsidRPr="009A14C2">
        <w:t xml:space="preserve"> </w:t>
      </w:r>
      <w:r w:rsidRPr="009A14C2">
        <w:rPr>
          <w:color w:val="504F44"/>
        </w:rPr>
        <w:t>'</w:t>
      </w:r>
      <w:r w:rsidRPr="009A14C2">
        <w:t>one</w:t>
      </w:r>
      <w:r w:rsidR="003820D4" w:rsidRPr="009A14C2">
        <w:t xml:space="preserve"> </w:t>
      </w:r>
      <w:r w:rsidRPr="009A14C2">
        <w:rPr>
          <w:color w:val="3D3B33"/>
        </w:rPr>
        <w:t>way'</w:t>
      </w:r>
      <w:r w:rsidR="003820D4" w:rsidRPr="009A14C2">
        <w:rPr>
          <w:color w:val="3D3B33"/>
        </w:rPr>
        <w:t xml:space="preserve"> </w:t>
      </w:r>
      <w:r w:rsidRPr="009A14C2">
        <w:t>to</w:t>
      </w:r>
      <w:r w:rsidR="003820D4" w:rsidRPr="009A14C2">
        <w:t xml:space="preserve"> </w:t>
      </w:r>
      <w:r w:rsidRPr="009A14C2">
        <w:t xml:space="preserve">salvation. Baha'u'llah </w:t>
      </w:r>
      <w:r w:rsidRPr="009A14C2">
        <w:rPr>
          <w:color w:val="3D3B33"/>
        </w:rPr>
        <w:t>also</w:t>
      </w:r>
      <w:r w:rsidR="003820D4" w:rsidRPr="009A14C2">
        <w:rPr>
          <w:color w:val="3D3B33"/>
        </w:rPr>
        <w:t xml:space="preserve"> </w:t>
      </w:r>
      <w:r w:rsidRPr="009A14C2">
        <w:t>made</w:t>
      </w:r>
      <w:r w:rsidR="003820D4" w:rsidRPr="009A14C2">
        <w:t xml:space="preserve"> </w:t>
      </w:r>
      <w:r w:rsidRPr="009A14C2">
        <w:t>very</w:t>
      </w:r>
      <w:r w:rsidR="003820D4" w:rsidRPr="009A14C2">
        <w:t xml:space="preserve"> </w:t>
      </w:r>
      <w:r w:rsidRPr="009A14C2">
        <w:rPr>
          <w:color w:val="3D3B33"/>
        </w:rPr>
        <w:t xml:space="preserve">strong </w:t>
      </w:r>
      <w:r w:rsidRPr="009A14C2">
        <w:t>salvific</w:t>
      </w:r>
      <w:r w:rsidR="003820D4" w:rsidRPr="009A14C2">
        <w:t xml:space="preserve"> </w:t>
      </w:r>
      <w:r w:rsidRPr="009A14C2">
        <w:t>claims</w:t>
      </w:r>
      <w:r w:rsidR="003820D4" w:rsidRPr="009A14C2">
        <w:t xml:space="preserve"> </w:t>
      </w:r>
      <w:r w:rsidRPr="009A14C2">
        <w:rPr>
          <w:color w:val="3D3B33"/>
        </w:rPr>
        <w:t>and</w:t>
      </w:r>
      <w:r w:rsidR="003820D4" w:rsidRPr="009A14C2">
        <w:rPr>
          <w:color w:val="3D3B33"/>
        </w:rPr>
        <w:t xml:space="preserve"> </w:t>
      </w:r>
      <w:r w:rsidRPr="009A14C2">
        <w:t xml:space="preserve">challenging </w:t>
      </w:r>
      <w:r w:rsidRPr="009A14C2">
        <w:rPr>
          <w:color w:val="3D3B33"/>
        </w:rPr>
        <w:t>statements: 'No</w:t>
      </w:r>
      <w:r w:rsidR="003820D4" w:rsidRPr="009A14C2">
        <w:rPr>
          <w:color w:val="3D3B33"/>
        </w:rPr>
        <w:t xml:space="preserve"> </w:t>
      </w:r>
      <w:r w:rsidRPr="009A14C2">
        <w:t>man can obtain</w:t>
      </w:r>
      <w:r w:rsidR="003820D4" w:rsidRPr="009A14C2">
        <w:t xml:space="preserve"> </w:t>
      </w:r>
      <w:r w:rsidRPr="009A14C2">
        <w:t xml:space="preserve">everlasting life, unless he embraceth the truth </w:t>
      </w:r>
      <w:r w:rsidRPr="009A14C2">
        <w:rPr>
          <w:color w:val="3D3B33"/>
        </w:rPr>
        <w:t xml:space="preserve">of </w:t>
      </w:r>
      <w:r w:rsidRPr="009A14C2">
        <w:t xml:space="preserve">this inestimable, this </w:t>
      </w:r>
      <w:r w:rsidRPr="009A14C2">
        <w:rPr>
          <w:color w:val="3D3B33"/>
        </w:rPr>
        <w:t xml:space="preserve">wondrous </w:t>
      </w:r>
      <w:r w:rsidRPr="009A14C2">
        <w:t xml:space="preserve">and sublime Revelation.' </w:t>
      </w:r>
      <w:r w:rsidRPr="009A14C2">
        <w:rPr>
          <w:color w:val="3D3B33"/>
          <w:position w:val="7"/>
          <w:sz w:val="12"/>
          <w:szCs w:val="12"/>
        </w:rPr>
        <w:t>1</w:t>
      </w:r>
      <w:r w:rsidRPr="009A14C2">
        <w:rPr>
          <w:color w:val="646056"/>
          <w:position w:val="7"/>
          <w:sz w:val="12"/>
          <w:szCs w:val="12"/>
        </w:rPr>
        <w:t>5</w:t>
      </w:r>
    </w:p>
    <w:p w14:paraId="608D6754" w14:textId="3EE70192" w:rsidR="00227E9C" w:rsidRPr="009A14C2" w:rsidRDefault="00137FFD" w:rsidP="00952A3B">
      <w:pPr>
        <w:pStyle w:val="11"/>
        <w:rPr>
          <w:color w:val="000000"/>
        </w:rPr>
      </w:pPr>
      <w:r w:rsidRPr="009A14C2">
        <w:t>And,</w:t>
      </w:r>
      <w:r w:rsidR="003820D4" w:rsidRPr="009A14C2">
        <w:t xml:space="preserve"> </w:t>
      </w:r>
      <w:r w:rsidRPr="009A14C2">
        <w:rPr>
          <w:color w:val="3D3B33"/>
        </w:rPr>
        <w:t>'Say:</w:t>
      </w:r>
      <w:r w:rsidR="003820D4" w:rsidRPr="009A14C2">
        <w:rPr>
          <w:color w:val="3D3B33"/>
        </w:rPr>
        <w:t xml:space="preserve"> </w:t>
      </w:r>
      <w:r w:rsidRPr="009A14C2">
        <w:t xml:space="preserve">0 </w:t>
      </w:r>
      <w:r w:rsidRPr="009A14C2">
        <w:rPr>
          <w:color w:val="3D3B33"/>
        </w:rPr>
        <w:t>ye</w:t>
      </w:r>
      <w:r w:rsidR="003820D4" w:rsidRPr="009A14C2">
        <w:rPr>
          <w:color w:val="3D3B33"/>
        </w:rPr>
        <w:t xml:space="preserve"> </w:t>
      </w:r>
      <w:r w:rsidRPr="009A14C2">
        <w:rPr>
          <w:color w:val="3D3B33"/>
        </w:rPr>
        <w:t>who</w:t>
      </w:r>
      <w:r w:rsidR="003820D4" w:rsidRPr="009A14C2">
        <w:rPr>
          <w:color w:val="3D3B33"/>
        </w:rPr>
        <w:t xml:space="preserve"> </w:t>
      </w:r>
      <w:r w:rsidRPr="009A14C2">
        <w:rPr>
          <w:color w:val="3D3B33"/>
        </w:rPr>
        <w:t>are</w:t>
      </w:r>
      <w:r w:rsidR="003820D4" w:rsidRPr="009A14C2">
        <w:rPr>
          <w:color w:val="3D3B33"/>
        </w:rPr>
        <w:t xml:space="preserve"> </w:t>
      </w:r>
      <w:r w:rsidRPr="009A14C2">
        <w:rPr>
          <w:color w:val="3D3B33"/>
        </w:rPr>
        <w:t>as</w:t>
      </w:r>
      <w:r w:rsidR="003820D4" w:rsidRPr="009A14C2">
        <w:rPr>
          <w:color w:val="3D3B33"/>
        </w:rPr>
        <w:t xml:space="preserve"> </w:t>
      </w:r>
      <w:r w:rsidRPr="009A14C2">
        <w:t>dead!</w:t>
      </w:r>
      <w:r w:rsidR="003820D4" w:rsidRPr="009A14C2">
        <w:t xml:space="preserve"> </w:t>
      </w:r>
      <w:r w:rsidRPr="009A14C2">
        <w:t>The</w:t>
      </w:r>
      <w:r w:rsidR="003820D4" w:rsidRPr="009A14C2">
        <w:t xml:space="preserve"> </w:t>
      </w:r>
      <w:r w:rsidRPr="009A14C2">
        <w:t>Hand</w:t>
      </w:r>
      <w:r w:rsidR="003820D4" w:rsidRPr="009A14C2">
        <w:t xml:space="preserve"> </w:t>
      </w:r>
      <w:r w:rsidRPr="009A14C2">
        <w:t>of</w:t>
      </w:r>
      <w:r w:rsidR="003820D4" w:rsidRPr="009A14C2">
        <w:t xml:space="preserve"> </w:t>
      </w:r>
      <w:r w:rsidRPr="009A14C2">
        <w:t>Divine</w:t>
      </w:r>
      <w:r w:rsidR="003820D4" w:rsidRPr="009A14C2">
        <w:t xml:space="preserve"> </w:t>
      </w:r>
      <w:r w:rsidRPr="009A14C2">
        <w:t>Bounty proffereth unto</w:t>
      </w:r>
      <w:r w:rsidR="003820D4" w:rsidRPr="009A14C2">
        <w:t xml:space="preserve"> </w:t>
      </w:r>
      <w:r w:rsidRPr="009A14C2">
        <w:rPr>
          <w:color w:val="3D3B33"/>
        </w:rPr>
        <w:t>you</w:t>
      </w:r>
      <w:r w:rsidR="003820D4" w:rsidRPr="009A14C2">
        <w:rPr>
          <w:color w:val="3D3B33"/>
        </w:rPr>
        <w:t xml:space="preserve"> </w:t>
      </w:r>
      <w:r w:rsidRPr="009A14C2">
        <w:t>the Water</w:t>
      </w:r>
      <w:r w:rsidR="003820D4" w:rsidRPr="009A14C2">
        <w:t xml:space="preserve"> </w:t>
      </w:r>
      <w:r w:rsidRPr="009A14C2">
        <w:rPr>
          <w:color w:val="3D3B33"/>
        </w:rPr>
        <w:t xml:space="preserve">of </w:t>
      </w:r>
      <w:r w:rsidRPr="009A14C2">
        <w:t xml:space="preserve">Life. Hasten </w:t>
      </w:r>
      <w:r w:rsidRPr="009A14C2">
        <w:rPr>
          <w:color w:val="3D3B33"/>
        </w:rPr>
        <w:t>and</w:t>
      </w:r>
      <w:r w:rsidR="003820D4" w:rsidRPr="009A14C2">
        <w:rPr>
          <w:color w:val="3D3B33"/>
        </w:rPr>
        <w:t xml:space="preserve"> </w:t>
      </w:r>
      <w:r w:rsidRPr="009A14C2">
        <w:t>drink</w:t>
      </w:r>
      <w:r w:rsidR="003820D4" w:rsidRPr="009A14C2">
        <w:t xml:space="preserve"> </w:t>
      </w:r>
      <w:r w:rsidRPr="009A14C2">
        <w:rPr>
          <w:color w:val="3D3B33"/>
        </w:rPr>
        <w:t>your</w:t>
      </w:r>
      <w:r w:rsidR="003820D4" w:rsidRPr="009A14C2">
        <w:rPr>
          <w:color w:val="3D3B33"/>
        </w:rPr>
        <w:t xml:space="preserve"> </w:t>
      </w:r>
      <w:r w:rsidRPr="009A14C2">
        <w:t xml:space="preserve">fill. Whoso hath been re-born in this Day, </w:t>
      </w:r>
      <w:r w:rsidRPr="009A14C2">
        <w:rPr>
          <w:color w:val="3D3B33"/>
        </w:rPr>
        <w:t xml:space="preserve">shall </w:t>
      </w:r>
      <w:r w:rsidRPr="009A14C2">
        <w:t xml:space="preserve">never die; </w:t>
      </w:r>
      <w:r w:rsidRPr="009A14C2">
        <w:rPr>
          <w:color w:val="3D3B33"/>
        </w:rPr>
        <w:t xml:space="preserve">whoso </w:t>
      </w:r>
      <w:r w:rsidRPr="009A14C2">
        <w:t xml:space="preserve">remaineth dead, </w:t>
      </w:r>
      <w:r w:rsidRPr="009A14C2">
        <w:rPr>
          <w:color w:val="3D3B33"/>
        </w:rPr>
        <w:t xml:space="preserve">shall </w:t>
      </w:r>
      <w:r w:rsidRPr="009A14C2">
        <w:t xml:space="preserve">never live.' </w:t>
      </w:r>
      <w:r w:rsidRPr="009A14C2">
        <w:rPr>
          <w:color w:val="504F44"/>
          <w:position w:val="8"/>
          <w:sz w:val="11"/>
          <w:szCs w:val="11"/>
        </w:rPr>
        <w:t xml:space="preserve">16 </w:t>
      </w:r>
      <w:r w:rsidRPr="009A14C2">
        <w:t xml:space="preserve">These </w:t>
      </w:r>
      <w:r w:rsidRPr="009A14C2">
        <w:rPr>
          <w:color w:val="3D3B33"/>
        </w:rPr>
        <w:t xml:space="preserve">statements are </w:t>
      </w:r>
      <w:r w:rsidRPr="009A14C2">
        <w:t xml:space="preserve">challenging indeed. </w:t>
      </w:r>
      <w:r w:rsidRPr="009A14C2">
        <w:rPr>
          <w:color w:val="3D3B33"/>
        </w:rPr>
        <w:t xml:space="preserve">They should, </w:t>
      </w:r>
      <w:r w:rsidRPr="009A14C2">
        <w:t>however, be</w:t>
      </w:r>
      <w:r w:rsidR="003820D4" w:rsidRPr="009A14C2">
        <w:t xml:space="preserve"> </w:t>
      </w:r>
      <w:r w:rsidRPr="009A14C2">
        <w:rPr>
          <w:color w:val="3D3B33"/>
        </w:rPr>
        <w:t>seen</w:t>
      </w:r>
      <w:r w:rsidR="003820D4" w:rsidRPr="009A14C2">
        <w:rPr>
          <w:color w:val="3D3B33"/>
        </w:rPr>
        <w:t xml:space="preserve"> </w:t>
      </w:r>
      <w:r w:rsidRPr="009A14C2">
        <w:t>in</w:t>
      </w:r>
      <w:r w:rsidR="003820D4" w:rsidRPr="009A14C2">
        <w:t xml:space="preserve"> </w:t>
      </w:r>
      <w:r w:rsidRPr="009A14C2">
        <w:t>the</w:t>
      </w:r>
      <w:r w:rsidR="003820D4" w:rsidRPr="009A14C2">
        <w:t xml:space="preserve"> </w:t>
      </w:r>
      <w:r w:rsidRPr="009A14C2">
        <w:t>light</w:t>
      </w:r>
      <w:r w:rsidR="003820D4" w:rsidRPr="009A14C2">
        <w:t xml:space="preserve"> </w:t>
      </w:r>
      <w:r w:rsidRPr="009A14C2">
        <w:t xml:space="preserve">of </w:t>
      </w:r>
      <w:r w:rsidRPr="009A14C2">
        <w:rPr>
          <w:color w:val="3D3B33"/>
        </w:rPr>
        <w:t>other</w:t>
      </w:r>
      <w:r w:rsidR="003820D4" w:rsidRPr="009A14C2">
        <w:rPr>
          <w:color w:val="3D3B33"/>
        </w:rPr>
        <w:t xml:space="preserve"> </w:t>
      </w:r>
      <w:r w:rsidRPr="009A14C2">
        <w:t>texts</w:t>
      </w:r>
      <w:r w:rsidR="003820D4" w:rsidRPr="009A14C2">
        <w:t xml:space="preserve"> </w:t>
      </w:r>
      <w:r w:rsidRPr="009A14C2">
        <w:t>revealed</w:t>
      </w:r>
      <w:r w:rsidR="003820D4" w:rsidRPr="009A14C2">
        <w:t xml:space="preserve"> </w:t>
      </w:r>
      <w:r w:rsidRPr="009A14C2">
        <w:t>by Baha'u'llah</w:t>
      </w:r>
      <w:r w:rsidRPr="009A14C2">
        <w:rPr>
          <w:color w:val="504F44"/>
        </w:rPr>
        <w:t xml:space="preserve">. </w:t>
      </w:r>
      <w:r w:rsidRPr="009A14C2">
        <w:t xml:space="preserve">The Baha </w:t>
      </w:r>
      <w:r w:rsidRPr="009A14C2">
        <w:rPr>
          <w:color w:val="504F44"/>
        </w:rPr>
        <w:t>'</w:t>
      </w:r>
      <w:r w:rsidRPr="009A14C2">
        <w:t xml:space="preserve">i </w:t>
      </w:r>
      <w:r w:rsidRPr="009A14C2">
        <w:rPr>
          <w:color w:val="3D3B33"/>
        </w:rPr>
        <w:t xml:space="preserve">writings </w:t>
      </w:r>
      <w:r w:rsidRPr="009A14C2">
        <w:t xml:space="preserve">do not </w:t>
      </w:r>
      <w:r w:rsidRPr="009A14C2">
        <w:rPr>
          <w:color w:val="3D3B33"/>
        </w:rPr>
        <w:t xml:space="preserve">advocate a </w:t>
      </w:r>
      <w:r w:rsidRPr="009A14C2">
        <w:rPr>
          <w:color w:val="504F44"/>
        </w:rPr>
        <w:t>'o</w:t>
      </w:r>
      <w:r w:rsidRPr="009A14C2">
        <w:t>ne</w:t>
      </w:r>
      <w:r w:rsidR="003820D4" w:rsidRPr="009A14C2">
        <w:t xml:space="preserve"> </w:t>
      </w:r>
      <w:r w:rsidRPr="009A14C2">
        <w:rPr>
          <w:color w:val="3D3B33"/>
        </w:rPr>
        <w:t>way</w:t>
      </w:r>
      <w:r w:rsidR="003820D4" w:rsidRPr="009A14C2">
        <w:rPr>
          <w:color w:val="3D3B33"/>
        </w:rPr>
        <w:t xml:space="preserve"> </w:t>
      </w:r>
      <w:r w:rsidRPr="009A14C2">
        <w:rPr>
          <w:color w:val="3D3B33"/>
        </w:rPr>
        <w:t xml:space="preserve">only' approach </w:t>
      </w:r>
      <w:r w:rsidRPr="009A14C2">
        <w:t xml:space="preserve">to </w:t>
      </w:r>
      <w:r w:rsidRPr="009A14C2">
        <w:rPr>
          <w:color w:val="3D3B33"/>
        </w:rPr>
        <w:t xml:space="preserve">salvation, </w:t>
      </w:r>
      <w:r w:rsidRPr="009A14C2">
        <w:t>either in doctrine or in attitude.</w:t>
      </w:r>
    </w:p>
    <w:p w14:paraId="02877803" w14:textId="2DE81791" w:rsidR="00227E9C" w:rsidRPr="009A14C2" w:rsidRDefault="00137FFD" w:rsidP="00FB4202">
      <w:pPr>
        <w:pStyle w:val="11"/>
        <w:rPr>
          <w:color w:val="000000"/>
        </w:rPr>
      </w:pPr>
      <w:r w:rsidRPr="009A14C2">
        <w:rPr>
          <w:rFonts w:ascii="Arial" w:hAnsi="Arial"/>
          <w:sz w:val="18"/>
          <w:szCs w:val="18"/>
        </w:rPr>
        <w:t xml:space="preserve">In </w:t>
      </w:r>
      <w:r w:rsidRPr="009A14C2">
        <w:t xml:space="preserve">the </w:t>
      </w:r>
      <w:r w:rsidR="000770C5">
        <w:t>Bahá'í</w:t>
      </w:r>
      <w:r w:rsidR="003820D4" w:rsidRPr="009A14C2">
        <w:t xml:space="preserve"> </w:t>
      </w:r>
      <w:r w:rsidRPr="009A14C2">
        <w:t>perspective</w:t>
      </w:r>
      <w:r w:rsidRPr="009A14C2">
        <w:rPr>
          <w:color w:val="504F44"/>
        </w:rPr>
        <w:t xml:space="preserve">, </w:t>
      </w:r>
      <w:r w:rsidRPr="009A14C2">
        <w:t xml:space="preserve">the </w:t>
      </w:r>
      <w:r w:rsidRPr="009A14C2">
        <w:rPr>
          <w:color w:val="3D3B33"/>
        </w:rPr>
        <w:t xml:space="preserve">words of any </w:t>
      </w:r>
      <w:r w:rsidRPr="009A14C2">
        <w:t xml:space="preserve">Manifestation </w:t>
      </w:r>
      <w:r w:rsidRPr="009A14C2">
        <w:rPr>
          <w:color w:val="3D3B33"/>
        </w:rPr>
        <w:t xml:space="preserve">of </w:t>
      </w:r>
      <w:r w:rsidRPr="009A14C2">
        <w:t>God</w:t>
      </w:r>
      <w:r w:rsidR="00FB4202" w:rsidRPr="009A14C2">
        <w:t xml:space="preserve"> </w:t>
      </w:r>
      <w:r w:rsidRPr="009A14C2">
        <w:t xml:space="preserve">have both </w:t>
      </w:r>
      <w:r w:rsidRPr="009A14C2">
        <w:rPr>
          <w:color w:val="3D3B33"/>
        </w:rPr>
        <w:t xml:space="preserve">a </w:t>
      </w:r>
      <w:r w:rsidRPr="009A14C2">
        <w:t xml:space="preserve">historical and </w:t>
      </w:r>
      <w:r w:rsidRPr="009A14C2">
        <w:rPr>
          <w:color w:val="3D3B33"/>
        </w:rPr>
        <w:t xml:space="preserve">a </w:t>
      </w:r>
      <w:r w:rsidRPr="009A14C2">
        <w:t>trans-historical meaning</w:t>
      </w:r>
      <w:r w:rsidRPr="009A14C2">
        <w:rPr>
          <w:color w:val="111108"/>
        </w:rPr>
        <w:t xml:space="preserve">. </w:t>
      </w:r>
      <w:r w:rsidRPr="009A14C2">
        <w:t xml:space="preserve">When </w:t>
      </w:r>
      <w:r w:rsidRPr="009A14C2">
        <w:rPr>
          <w:color w:val="3D3B33"/>
        </w:rPr>
        <w:t xml:space="preserve">considered </w:t>
      </w:r>
      <w:r w:rsidRPr="009A14C2">
        <w:t>from</w:t>
      </w:r>
      <w:r w:rsidR="003820D4" w:rsidRPr="009A14C2">
        <w:t xml:space="preserve"> </w:t>
      </w:r>
      <w:r w:rsidRPr="009A14C2">
        <w:t xml:space="preserve">the </w:t>
      </w:r>
      <w:r w:rsidRPr="009A14C2">
        <w:rPr>
          <w:color w:val="3D3B33"/>
        </w:rPr>
        <w:t xml:space="preserve">viewpoint of </w:t>
      </w:r>
      <w:r w:rsidRPr="009A14C2">
        <w:t>dispensational religion</w:t>
      </w:r>
      <w:r w:rsidRPr="009A14C2">
        <w:rPr>
          <w:color w:val="504F44"/>
        </w:rPr>
        <w:t>,</w:t>
      </w:r>
      <w:r w:rsidR="003820D4" w:rsidRPr="009A14C2">
        <w:rPr>
          <w:color w:val="504F44"/>
        </w:rPr>
        <w:t xml:space="preserve"> </w:t>
      </w:r>
      <w:r w:rsidRPr="009A14C2">
        <w:rPr>
          <w:color w:val="3D3B33"/>
        </w:rPr>
        <w:t xml:space="preserve">statements </w:t>
      </w:r>
      <w:r w:rsidRPr="009A14C2">
        <w:t xml:space="preserve">of divine </w:t>
      </w:r>
      <w:r w:rsidRPr="009A14C2">
        <w:rPr>
          <w:color w:val="3D3B33"/>
        </w:rPr>
        <w:t xml:space="preserve">authority and exclusiveness are </w:t>
      </w:r>
      <w:r w:rsidRPr="009A14C2">
        <w:t>made</w:t>
      </w:r>
      <w:r w:rsidR="003820D4" w:rsidRPr="009A14C2">
        <w:t xml:space="preserve"> </w:t>
      </w:r>
      <w:r w:rsidRPr="009A14C2">
        <w:t xml:space="preserve">by the </w:t>
      </w:r>
      <w:r w:rsidRPr="009A14C2">
        <w:rPr>
          <w:color w:val="3D3B33"/>
        </w:rPr>
        <w:t xml:space="preserve">Manifestations </w:t>
      </w:r>
      <w:r w:rsidRPr="009A14C2">
        <w:t xml:space="preserve">in </w:t>
      </w:r>
      <w:r w:rsidRPr="009A14C2">
        <w:rPr>
          <w:color w:val="3D3B33"/>
        </w:rPr>
        <w:t xml:space="preserve">a </w:t>
      </w:r>
      <w:r w:rsidRPr="009A14C2">
        <w:t xml:space="preserve">historical </w:t>
      </w:r>
      <w:r w:rsidRPr="009A14C2">
        <w:rPr>
          <w:color w:val="3D3B33"/>
        </w:rPr>
        <w:t xml:space="preserve">context. They </w:t>
      </w:r>
      <w:r w:rsidRPr="009A14C2">
        <w:t xml:space="preserve">refer to </w:t>
      </w:r>
      <w:r w:rsidRPr="009A14C2">
        <w:rPr>
          <w:color w:val="3D3B33"/>
        </w:rPr>
        <w:t xml:space="preserve">a </w:t>
      </w:r>
      <w:r w:rsidRPr="009A14C2">
        <w:t>point</w:t>
      </w:r>
      <w:r w:rsidR="003820D4" w:rsidRPr="009A14C2">
        <w:t xml:space="preserve"> </w:t>
      </w:r>
      <w:r w:rsidRPr="009A14C2">
        <w:t xml:space="preserve">in </w:t>
      </w:r>
      <w:r w:rsidRPr="009A14C2">
        <w:rPr>
          <w:color w:val="3D3B33"/>
        </w:rPr>
        <w:t xml:space="preserve">space-time. </w:t>
      </w:r>
      <w:r w:rsidRPr="009A14C2">
        <w:t xml:space="preserve">Statements </w:t>
      </w:r>
      <w:r w:rsidRPr="009A14C2">
        <w:rPr>
          <w:color w:val="3D3B33"/>
        </w:rPr>
        <w:t xml:space="preserve">of exclusivist divine authority, such as </w:t>
      </w:r>
      <w:r w:rsidRPr="009A14C2">
        <w:t xml:space="preserve">the </w:t>
      </w:r>
      <w:r w:rsidRPr="009A14C2">
        <w:rPr>
          <w:color w:val="3D3B33"/>
        </w:rPr>
        <w:t xml:space="preserve">statement of </w:t>
      </w:r>
      <w:r w:rsidRPr="009A14C2">
        <w:t>Jesus in John 14</w:t>
      </w:r>
      <w:r w:rsidRPr="009A14C2">
        <w:rPr>
          <w:color w:val="504F44"/>
        </w:rPr>
        <w:t xml:space="preserve">:6, </w:t>
      </w:r>
      <w:r w:rsidRPr="009A14C2">
        <w:rPr>
          <w:color w:val="3D3B33"/>
        </w:rPr>
        <w:t xml:space="preserve">are valid </w:t>
      </w:r>
      <w:r w:rsidRPr="009A14C2">
        <w:t xml:space="preserve">tmtil the </w:t>
      </w:r>
      <w:r w:rsidRPr="009A14C2">
        <w:rPr>
          <w:color w:val="3D3B33"/>
        </w:rPr>
        <w:t xml:space="preserve">end of </w:t>
      </w:r>
      <w:r w:rsidRPr="009A14C2">
        <w:t xml:space="preserve">the </w:t>
      </w:r>
      <w:r w:rsidRPr="009A14C2">
        <w:rPr>
          <w:color w:val="3D3B33"/>
        </w:rPr>
        <w:t>dispensation, when</w:t>
      </w:r>
      <w:r w:rsidR="003820D4" w:rsidRPr="009A14C2">
        <w:rPr>
          <w:color w:val="3D3B33"/>
        </w:rPr>
        <w:t xml:space="preserve"> </w:t>
      </w:r>
      <w:r w:rsidRPr="009A14C2">
        <w:rPr>
          <w:color w:val="3D3B33"/>
        </w:rPr>
        <w:t xml:space="preserve">a </w:t>
      </w:r>
      <w:r w:rsidRPr="009A14C2">
        <w:t xml:space="preserve">new </w:t>
      </w:r>
      <w:r w:rsidRPr="009A14C2">
        <w:rPr>
          <w:color w:val="3D3B33"/>
        </w:rPr>
        <w:t xml:space="preserve">Manifestation of </w:t>
      </w:r>
      <w:r w:rsidRPr="009A14C2">
        <w:t xml:space="preserve">God </w:t>
      </w:r>
      <w:r w:rsidRPr="009A14C2">
        <w:rPr>
          <w:color w:val="3D3B33"/>
        </w:rPr>
        <w:t xml:space="preserve">arises. </w:t>
      </w:r>
      <w:r w:rsidRPr="009A14C2">
        <w:t xml:space="preserve">Christ's </w:t>
      </w:r>
      <w:r w:rsidRPr="009A14C2">
        <w:rPr>
          <w:color w:val="3D3B33"/>
        </w:rPr>
        <w:t>words were exclusively</w:t>
      </w:r>
      <w:r w:rsidR="003820D4" w:rsidRPr="009A14C2">
        <w:rPr>
          <w:color w:val="3D3B33"/>
        </w:rPr>
        <w:t xml:space="preserve"> </w:t>
      </w:r>
      <w:r w:rsidRPr="009A14C2">
        <w:rPr>
          <w:color w:val="3D3B33"/>
        </w:rPr>
        <w:t xml:space="preserve">and </w:t>
      </w:r>
      <w:r w:rsidRPr="009A14C2">
        <w:t>literally</w:t>
      </w:r>
      <w:r w:rsidR="003820D4" w:rsidRPr="009A14C2">
        <w:t xml:space="preserve"> </w:t>
      </w:r>
      <w:r w:rsidRPr="009A14C2">
        <w:t>true until the</w:t>
      </w:r>
      <w:r w:rsidR="003820D4" w:rsidRPr="009A14C2">
        <w:t xml:space="preserve"> </w:t>
      </w:r>
      <w:r w:rsidRPr="009A14C2">
        <w:rPr>
          <w:color w:val="3D3B33"/>
        </w:rPr>
        <w:t>declaration of the mission</w:t>
      </w:r>
      <w:r w:rsidR="003820D4" w:rsidRPr="009A14C2">
        <w:rPr>
          <w:color w:val="3D3B33"/>
        </w:rPr>
        <w:t xml:space="preserve"> </w:t>
      </w:r>
      <w:r w:rsidRPr="009A14C2">
        <w:rPr>
          <w:color w:val="3D3B33"/>
        </w:rPr>
        <w:t xml:space="preserve">of Mu}:lammad, </w:t>
      </w:r>
      <w:r w:rsidRPr="009A14C2">
        <w:t>th</w:t>
      </w:r>
      <w:r w:rsidRPr="009A14C2">
        <w:rPr>
          <w:color w:val="504F44"/>
        </w:rPr>
        <w:t xml:space="preserve">a </w:t>
      </w:r>
      <w:r w:rsidRPr="009A14C2">
        <w:t xml:space="preserve">t is, </w:t>
      </w:r>
      <w:r w:rsidRPr="009A14C2">
        <w:rPr>
          <w:color w:val="3D3B33"/>
        </w:rPr>
        <w:t>true</w:t>
      </w:r>
      <w:r w:rsidR="003820D4" w:rsidRPr="009A14C2">
        <w:rPr>
          <w:color w:val="3D3B33"/>
        </w:rPr>
        <w:t xml:space="preserve"> </w:t>
      </w:r>
      <w:r w:rsidRPr="009A14C2">
        <w:rPr>
          <w:color w:val="3D3B33"/>
        </w:rPr>
        <w:t xml:space="preserve">for </w:t>
      </w:r>
      <w:r w:rsidRPr="009A14C2">
        <w:t>that historical period</w:t>
      </w:r>
      <w:r w:rsidRPr="009A14C2">
        <w:rPr>
          <w:color w:val="504F44"/>
        </w:rPr>
        <w:t>.</w:t>
      </w:r>
      <w:r w:rsidR="003820D4" w:rsidRPr="009A14C2">
        <w:rPr>
          <w:color w:val="504F44"/>
        </w:rPr>
        <w:t xml:space="preserve"> </w:t>
      </w:r>
      <w:r w:rsidRPr="009A14C2">
        <w:rPr>
          <w:color w:val="3D3B33"/>
        </w:rPr>
        <w:t>The</w:t>
      </w:r>
      <w:r w:rsidR="003820D4" w:rsidRPr="009A14C2">
        <w:rPr>
          <w:color w:val="3D3B33"/>
        </w:rPr>
        <w:t xml:space="preserve"> </w:t>
      </w:r>
      <w:r w:rsidRPr="009A14C2">
        <w:t xml:space="preserve">trans-historical nature </w:t>
      </w:r>
      <w:r w:rsidRPr="009A14C2">
        <w:rPr>
          <w:color w:val="3D3B33"/>
        </w:rPr>
        <w:t xml:space="preserve">of </w:t>
      </w:r>
      <w:r w:rsidRPr="009A14C2">
        <w:t xml:space="preserve">Christ's </w:t>
      </w:r>
      <w:r w:rsidRPr="009A14C2">
        <w:rPr>
          <w:color w:val="3D3B33"/>
        </w:rPr>
        <w:t>statement</w:t>
      </w:r>
      <w:r w:rsidRPr="009A14C2">
        <w:rPr>
          <w:color w:val="646056"/>
        </w:rPr>
        <w:t xml:space="preserve">, </w:t>
      </w:r>
      <w:r w:rsidRPr="009A14C2">
        <w:t xml:space="preserve">however, is </w:t>
      </w:r>
      <w:r w:rsidRPr="009A14C2">
        <w:rPr>
          <w:color w:val="3D3B33"/>
        </w:rPr>
        <w:t xml:space="preserve">applicable </w:t>
      </w:r>
      <w:r w:rsidRPr="009A14C2">
        <w:t xml:space="preserve">to </w:t>
      </w:r>
      <w:r w:rsidRPr="009A14C2">
        <w:rPr>
          <w:color w:val="3D3B33"/>
        </w:rPr>
        <w:t xml:space="preserve">all </w:t>
      </w:r>
      <w:r w:rsidRPr="009A14C2">
        <w:t xml:space="preserve">times </w:t>
      </w:r>
      <w:r w:rsidRPr="009A14C2">
        <w:rPr>
          <w:color w:val="3D3B33"/>
        </w:rPr>
        <w:t>and,</w:t>
      </w:r>
      <w:r w:rsidR="003820D4" w:rsidRPr="009A14C2">
        <w:rPr>
          <w:color w:val="3D3B33"/>
        </w:rPr>
        <w:t xml:space="preserve"> </w:t>
      </w:r>
      <w:r w:rsidRPr="009A14C2">
        <w:rPr>
          <w:color w:val="3D3B33"/>
        </w:rPr>
        <w:t xml:space="preserve">from a </w:t>
      </w:r>
      <w:r w:rsidR="000770C5">
        <w:t>Bahá'í</w:t>
      </w:r>
      <w:r w:rsidR="003820D4" w:rsidRPr="009A14C2">
        <w:t xml:space="preserve"> </w:t>
      </w:r>
      <w:r w:rsidRPr="009A14C2">
        <w:t xml:space="preserve">point </w:t>
      </w:r>
      <w:r w:rsidRPr="009A14C2">
        <w:rPr>
          <w:color w:val="3D3B33"/>
        </w:rPr>
        <w:t>of view, even</w:t>
      </w:r>
      <w:r w:rsidR="003820D4" w:rsidRPr="009A14C2">
        <w:rPr>
          <w:color w:val="3D3B33"/>
        </w:rPr>
        <w:t xml:space="preserve"> </w:t>
      </w:r>
      <w:r w:rsidRPr="009A14C2">
        <w:t xml:space="preserve">to </w:t>
      </w:r>
      <w:r w:rsidRPr="009A14C2">
        <w:rPr>
          <w:color w:val="3D3B33"/>
        </w:rPr>
        <w:t>all other</w:t>
      </w:r>
      <w:r w:rsidR="003820D4" w:rsidRPr="009A14C2">
        <w:rPr>
          <w:color w:val="3D3B33"/>
        </w:rPr>
        <w:t xml:space="preserve"> </w:t>
      </w:r>
      <w:r w:rsidRPr="009A14C2">
        <w:t xml:space="preserve">Manifestations. </w:t>
      </w:r>
      <w:r w:rsidRPr="009A14C2">
        <w:rPr>
          <w:color w:val="3D3B33"/>
        </w:rPr>
        <w:t>When such words are spoken</w:t>
      </w:r>
      <w:r w:rsidR="003820D4" w:rsidRPr="009A14C2">
        <w:rPr>
          <w:color w:val="3D3B33"/>
        </w:rPr>
        <w:t xml:space="preserve"> </w:t>
      </w:r>
      <w:r w:rsidRPr="009A14C2">
        <w:t xml:space="preserve">by </w:t>
      </w:r>
      <w:r w:rsidRPr="009A14C2">
        <w:rPr>
          <w:color w:val="3D3B33"/>
        </w:rPr>
        <w:t xml:space="preserve">a Manifestation of </w:t>
      </w:r>
      <w:r w:rsidRPr="009A14C2">
        <w:t xml:space="preserve">God in His </w:t>
      </w:r>
      <w:r w:rsidRPr="009A14C2">
        <w:rPr>
          <w:color w:val="3D3B33"/>
        </w:rPr>
        <w:t>divine</w:t>
      </w:r>
      <w:r w:rsidR="003820D4" w:rsidRPr="009A14C2">
        <w:rPr>
          <w:color w:val="3D3B33"/>
        </w:rPr>
        <w:t xml:space="preserve"> </w:t>
      </w:r>
      <w:r w:rsidRPr="009A14C2">
        <w:rPr>
          <w:color w:val="3D3B33"/>
        </w:rPr>
        <w:t xml:space="preserve">station, it is </w:t>
      </w:r>
      <w:r w:rsidRPr="009A14C2">
        <w:t>not the historical</w:t>
      </w:r>
      <w:r w:rsidR="003820D4" w:rsidRPr="009A14C2">
        <w:t xml:space="preserve"> </w:t>
      </w:r>
      <w:r w:rsidRPr="009A14C2">
        <w:t xml:space="preserve">man </w:t>
      </w:r>
      <w:r w:rsidRPr="009A14C2">
        <w:rPr>
          <w:color w:val="3D3B33"/>
        </w:rPr>
        <w:t xml:space="preserve">who speaks but </w:t>
      </w:r>
      <w:r w:rsidRPr="009A14C2">
        <w:t xml:space="preserve">the </w:t>
      </w:r>
      <w:r w:rsidRPr="009A14C2">
        <w:rPr>
          <w:color w:val="3D3B33"/>
        </w:rPr>
        <w:t>eternal</w:t>
      </w:r>
      <w:r w:rsidR="003820D4" w:rsidRPr="009A14C2">
        <w:rPr>
          <w:color w:val="3D3B33"/>
        </w:rPr>
        <w:t xml:space="preserve"> </w:t>
      </w:r>
      <w:r w:rsidRPr="009A14C2">
        <w:t xml:space="preserve">mouthpiece </w:t>
      </w:r>
      <w:r w:rsidRPr="009A14C2">
        <w:rPr>
          <w:color w:val="504F44"/>
        </w:rPr>
        <w:t xml:space="preserve">of </w:t>
      </w:r>
      <w:r w:rsidRPr="009A14C2">
        <w:rPr>
          <w:color w:val="3D3B33"/>
        </w:rPr>
        <w:t xml:space="preserve">God. This </w:t>
      </w:r>
      <w:r w:rsidRPr="009A14C2">
        <w:t xml:space="preserve">is the </w:t>
      </w:r>
      <w:r w:rsidRPr="009A14C2">
        <w:rPr>
          <w:color w:val="3D3B33"/>
        </w:rPr>
        <w:t>station</w:t>
      </w:r>
      <w:r w:rsidR="003820D4" w:rsidRPr="009A14C2">
        <w:rPr>
          <w:color w:val="3D3B33"/>
        </w:rPr>
        <w:t xml:space="preserve"> </w:t>
      </w:r>
      <w:r w:rsidRPr="009A14C2">
        <w:rPr>
          <w:color w:val="3D3B33"/>
        </w:rPr>
        <w:t xml:space="preserve">of </w:t>
      </w:r>
      <w:r w:rsidRPr="009A14C2">
        <w:t xml:space="preserve">the </w:t>
      </w:r>
      <w:r w:rsidRPr="009A14C2">
        <w:rPr>
          <w:color w:val="3D3B33"/>
        </w:rPr>
        <w:t xml:space="preserve">divine </w:t>
      </w:r>
      <w:r w:rsidRPr="009A14C2">
        <w:t>logos</w:t>
      </w:r>
      <w:r w:rsidRPr="009A14C2">
        <w:rPr>
          <w:color w:val="504F44"/>
        </w:rPr>
        <w:t xml:space="preserve">, </w:t>
      </w:r>
      <w:r w:rsidRPr="009A14C2">
        <w:t xml:space="preserve">the </w:t>
      </w:r>
      <w:r w:rsidRPr="009A14C2">
        <w:rPr>
          <w:color w:val="3D3B33"/>
        </w:rPr>
        <w:t xml:space="preserve">eternal Word which has neither </w:t>
      </w:r>
      <w:r w:rsidRPr="009A14C2">
        <w:t xml:space="preserve">begituling nor </w:t>
      </w:r>
      <w:r w:rsidRPr="009A14C2">
        <w:rPr>
          <w:color w:val="3D3B33"/>
        </w:rPr>
        <w:t xml:space="preserve">end. </w:t>
      </w:r>
      <w:r w:rsidRPr="009A14C2">
        <w:rPr>
          <w:rFonts w:ascii="Arial" w:hAnsi="Arial"/>
          <w:sz w:val="18"/>
          <w:szCs w:val="18"/>
        </w:rPr>
        <w:t xml:space="preserve">It </w:t>
      </w:r>
      <w:r w:rsidRPr="009A14C2">
        <w:t xml:space="preserve">is the </w:t>
      </w:r>
      <w:r w:rsidRPr="009A14C2">
        <w:rPr>
          <w:color w:val="3D3B33"/>
        </w:rPr>
        <w:t xml:space="preserve">station of 'Verily, Verily, </w:t>
      </w:r>
      <w:r w:rsidRPr="009A14C2">
        <w:t xml:space="preserve">I </w:t>
      </w:r>
      <w:r w:rsidRPr="009A14C2">
        <w:rPr>
          <w:color w:val="3D3B33"/>
        </w:rPr>
        <w:t xml:space="preserve">say </w:t>
      </w:r>
      <w:r w:rsidRPr="009A14C2">
        <w:t>unto</w:t>
      </w:r>
      <w:r w:rsidR="003820D4" w:rsidRPr="009A14C2">
        <w:t xml:space="preserve"> </w:t>
      </w:r>
      <w:r w:rsidRPr="009A14C2">
        <w:rPr>
          <w:color w:val="504F44"/>
        </w:rPr>
        <w:t>yo</w:t>
      </w:r>
      <w:r w:rsidRPr="009A14C2">
        <w:t>u</w:t>
      </w:r>
      <w:r w:rsidRPr="009A14C2">
        <w:rPr>
          <w:color w:val="504F44"/>
        </w:rPr>
        <w:t xml:space="preserve">, </w:t>
      </w:r>
      <w:r w:rsidRPr="009A14C2">
        <w:t xml:space="preserve">Before </w:t>
      </w:r>
      <w:r w:rsidRPr="009A14C2">
        <w:rPr>
          <w:color w:val="3D3B33"/>
        </w:rPr>
        <w:t xml:space="preserve">Abraham was, </w:t>
      </w:r>
      <w:r w:rsidRPr="009A14C2">
        <w:t xml:space="preserve">I </w:t>
      </w:r>
      <w:r w:rsidRPr="009A14C2">
        <w:rPr>
          <w:color w:val="3D3B33"/>
        </w:rPr>
        <w:t xml:space="preserve">am', a statement </w:t>
      </w:r>
      <w:r w:rsidRPr="009A14C2">
        <w:t xml:space="preserve">that provoked </w:t>
      </w:r>
      <w:r w:rsidRPr="009A14C2">
        <w:rPr>
          <w:color w:val="3D3B33"/>
        </w:rPr>
        <w:t xml:space="preserve">the Jews who </w:t>
      </w:r>
      <w:r w:rsidRPr="009A14C2">
        <w:t>heard</w:t>
      </w:r>
      <w:r w:rsidR="003820D4" w:rsidRPr="009A14C2">
        <w:t xml:space="preserve"> </w:t>
      </w:r>
      <w:r w:rsidRPr="009A14C2">
        <w:t xml:space="preserve">Jesus to </w:t>
      </w:r>
      <w:r w:rsidRPr="009A14C2">
        <w:rPr>
          <w:color w:val="3D3B33"/>
        </w:rPr>
        <w:t>stone</w:t>
      </w:r>
    </w:p>
    <w:p w14:paraId="2213CDB4"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646056"/>
          <w:sz w:val="16"/>
          <w:szCs w:val="16"/>
        </w:rPr>
        <w:t>4</w:t>
      </w:r>
      <w:r w:rsidRPr="009A14C2">
        <w:rPr>
          <w:rFonts w:ascii="Times New Roman" w:hAnsi="Times New Roman" w:cs="Times New Roman"/>
          <w:color w:val="3D3B33"/>
          <w:sz w:val="16"/>
          <w:szCs w:val="16"/>
        </w:rPr>
        <w:t>5</w:t>
      </w:r>
    </w:p>
    <w:p w14:paraId="3FD2D7BB" w14:textId="77777777" w:rsidR="005E2EF5" w:rsidRPr="009A14C2" w:rsidRDefault="005E2EF5"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689DFDD6" w14:textId="56EF1D7E" w:rsidR="00227E9C" w:rsidRPr="009A14C2" w:rsidRDefault="00137FFD" w:rsidP="00952A3B">
      <w:pPr>
        <w:pStyle w:val="11"/>
        <w:rPr>
          <w:color w:val="000000"/>
        </w:rPr>
      </w:pPr>
      <w:r w:rsidRPr="009A14C2">
        <w:rPr>
          <w:sz w:val="19"/>
          <w:szCs w:val="19"/>
        </w:rPr>
        <w:t>Him</w:t>
      </w:r>
      <w:r w:rsidRPr="009A14C2">
        <w:rPr>
          <w:position w:val="8"/>
          <w:sz w:val="11"/>
          <w:szCs w:val="11"/>
        </w:rPr>
        <w:t>1</w:t>
      </w:r>
      <w:r w:rsidRPr="009A14C2">
        <w:rPr>
          <w:color w:val="3B382F"/>
          <w:position w:val="8"/>
          <w:sz w:val="11"/>
          <w:szCs w:val="11"/>
        </w:rPr>
        <w:t xml:space="preserve">7 </w:t>
      </w:r>
      <w:r w:rsidRPr="009A14C2">
        <w:t xml:space="preserve">because the words 'I am' were taken by them as a reference to the four-lettered </w:t>
      </w:r>
      <w:r w:rsidR="0005274D" w:rsidRPr="009A14C2">
        <w:t>tetragramm</w:t>
      </w:r>
      <w:r w:rsidRPr="009A14C2">
        <w:t>aton (JHVH), the Hebrew name for God decreed</w:t>
      </w:r>
      <w:r w:rsidR="003820D4" w:rsidRPr="009A14C2">
        <w:t xml:space="preserve"> </w:t>
      </w:r>
      <w:r w:rsidRPr="009A14C2">
        <w:t xml:space="preserve">in the </w:t>
      </w:r>
      <w:r w:rsidRPr="009A14C2">
        <w:rPr>
          <w:i/>
          <w:iCs/>
        </w:rPr>
        <w:t xml:space="preserve">M </w:t>
      </w:r>
      <w:r w:rsidRPr="009A14C2">
        <w:rPr>
          <w:i/>
          <w:iCs/>
          <w:color w:val="3B382F"/>
        </w:rPr>
        <w:lastRenderedPageBreak/>
        <w:t>i</w:t>
      </w:r>
      <w:r w:rsidRPr="009A14C2">
        <w:rPr>
          <w:i/>
          <w:iCs/>
        </w:rPr>
        <w:t xml:space="preserve">shnah </w:t>
      </w:r>
      <w:r w:rsidRPr="009A14C2">
        <w:t>to be too holy to be pronounced</w:t>
      </w:r>
      <w:r w:rsidR="003820D4" w:rsidRPr="009A14C2">
        <w:t xml:space="preserve"> </w:t>
      </w:r>
      <w:r w:rsidRPr="009A14C2">
        <w:t>and which denied the life to come for those who uttered it.</w:t>
      </w:r>
    </w:p>
    <w:p w14:paraId="32E5AA60" w14:textId="067DCB9E" w:rsidR="00227E9C" w:rsidRPr="009A14C2" w:rsidRDefault="00137FFD" w:rsidP="00952A3B">
      <w:pPr>
        <w:pStyle w:val="11"/>
        <w:rPr>
          <w:color w:val="000000"/>
        </w:rPr>
      </w:pPr>
      <w:r w:rsidRPr="009A14C2">
        <w:t>Baha'u'llah's claim to divine manifestationhood has to be seen, similarly, in both its historical and trans-historical</w:t>
      </w:r>
      <w:r w:rsidR="003820D4" w:rsidRPr="009A14C2">
        <w:t xml:space="preserve"> </w:t>
      </w:r>
      <w:r w:rsidRPr="009A14C2">
        <w:t xml:space="preserve">dimensions: first, as a statement belonging to the religious dispensation of Mirza </w:t>
      </w:r>
      <w:r w:rsidR="0005274D" w:rsidRPr="009A14C2">
        <w:t>H</w:t>
      </w:r>
      <w:r w:rsidRPr="009A14C2">
        <w:t>usayn</w:t>
      </w:r>
      <w:r w:rsidR="0005274D" w:rsidRPr="009A14C2">
        <w:t xml:space="preserve"> </w:t>
      </w:r>
      <w:r w:rsidRPr="009A14C2">
        <w:rPr>
          <w:color w:val="3B382F"/>
        </w:rPr>
        <w:t>'</w:t>
      </w:r>
      <w:r w:rsidRPr="009A14C2">
        <w:t xml:space="preserve">Ali, Baha </w:t>
      </w:r>
      <w:r w:rsidRPr="009A14C2">
        <w:rPr>
          <w:color w:val="3B382F"/>
        </w:rPr>
        <w:t>'</w:t>
      </w:r>
      <w:r w:rsidRPr="009A14C2">
        <w:t xml:space="preserve">u </w:t>
      </w:r>
      <w:r w:rsidRPr="009A14C2">
        <w:rPr>
          <w:color w:val="4F4D44"/>
        </w:rPr>
        <w:t>'</w:t>
      </w:r>
      <w:r w:rsidRPr="009A14C2">
        <w:t>llah, a dispensation that is to last for no less than one thousand years; second as a trans-historical statement indicating</w:t>
      </w:r>
      <w:r w:rsidR="003820D4" w:rsidRPr="009A14C2">
        <w:t xml:space="preserve"> </w:t>
      </w:r>
      <w:r w:rsidRPr="009A14C2">
        <w:t>the importance of belief in the metaphysical nature of the divine Manifestation, a statement</w:t>
      </w:r>
      <w:r w:rsidR="003820D4" w:rsidRPr="009A14C2">
        <w:t xml:space="preserve"> </w:t>
      </w:r>
      <w:r w:rsidRPr="009A14C2">
        <w:t>that is valid for all eternity</w:t>
      </w:r>
      <w:r w:rsidRPr="009A14C2">
        <w:rPr>
          <w:color w:val="3B382F"/>
        </w:rPr>
        <w:t>.</w:t>
      </w:r>
    </w:p>
    <w:p w14:paraId="591FEBC8" w14:textId="23200C2F" w:rsidR="00227E9C" w:rsidRPr="009A14C2" w:rsidRDefault="00137FFD" w:rsidP="00952A3B">
      <w:pPr>
        <w:pStyle w:val="11"/>
        <w:rPr>
          <w:color w:val="000000"/>
          <w:sz w:val="12"/>
          <w:szCs w:val="12"/>
        </w:rPr>
      </w:pPr>
      <w:r w:rsidRPr="009A14C2">
        <w:t>There</w:t>
      </w:r>
      <w:r w:rsidR="003820D4" w:rsidRPr="009A14C2">
        <w:t xml:space="preserve"> </w:t>
      </w:r>
      <w:r w:rsidRPr="009A14C2">
        <w:t>are several weighty statements</w:t>
      </w:r>
      <w:r w:rsidR="003820D4" w:rsidRPr="009A14C2">
        <w:t xml:space="preserve"> </w:t>
      </w:r>
      <w:r w:rsidRPr="009A14C2">
        <w:t xml:space="preserve">in the </w:t>
      </w:r>
      <w:r w:rsidR="000770C5">
        <w:t>Bahá'í</w:t>
      </w:r>
      <w:r w:rsidRPr="009A14C2">
        <w:t xml:space="preserve"> writings</w:t>
      </w:r>
      <w:r w:rsidR="003820D4" w:rsidRPr="009A14C2">
        <w:t xml:space="preserve"> </w:t>
      </w:r>
      <w:r w:rsidRPr="009A14C2">
        <w:t>that attest to the salvific role of the divine Manifestation:</w:t>
      </w:r>
    </w:p>
    <w:p w14:paraId="38A53E02" w14:textId="77777777" w:rsidR="00227E9C" w:rsidRPr="009A14C2" w:rsidRDefault="00137FFD" w:rsidP="00952A3B">
      <w:pPr>
        <w:pStyle w:val="11"/>
        <w:rPr>
          <w:color w:val="000000"/>
        </w:rPr>
      </w:pPr>
      <w:r w:rsidRPr="009A14C2">
        <w:rPr>
          <w:rFonts w:ascii="Arial" w:hAnsi="Arial"/>
          <w:sz w:val="17"/>
          <w:szCs w:val="17"/>
        </w:rPr>
        <w:t xml:space="preserve">1) </w:t>
      </w:r>
      <w:r w:rsidRPr="009A14C2">
        <w:t>The divine Manifestations are the first material and spiritual educators of humanity</w:t>
      </w:r>
      <w:r w:rsidRPr="009A14C2">
        <w:rPr>
          <w:color w:val="4F4D44"/>
        </w:rPr>
        <w:t xml:space="preserve">. </w:t>
      </w:r>
      <w:r w:rsidRPr="009A14C2">
        <w:t>Without their intervention in human history, humanity would still be at the rudimentary level of the beast.</w:t>
      </w:r>
    </w:p>
    <w:p w14:paraId="1DC34055" w14:textId="0EA265F3" w:rsidR="00227E9C" w:rsidRPr="009A14C2" w:rsidRDefault="00137FFD" w:rsidP="00952A3B">
      <w:pPr>
        <w:pStyle w:val="11"/>
        <w:rPr>
          <w:color w:val="000000"/>
        </w:rPr>
      </w:pPr>
      <w:r w:rsidRPr="009A14C2">
        <w:rPr>
          <w:rFonts w:ascii="Arial" w:hAnsi="Arial"/>
          <w:sz w:val="17"/>
          <w:szCs w:val="17"/>
        </w:rPr>
        <w:t>2)</w:t>
      </w:r>
      <w:r w:rsidR="003820D4" w:rsidRPr="009A14C2">
        <w:rPr>
          <w:rFonts w:ascii="Arial" w:hAnsi="Arial"/>
          <w:sz w:val="17"/>
          <w:szCs w:val="17"/>
        </w:rPr>
        <w:t xml:space="preserve"> </w:t>
      </w:r>
      <w:r w:rsidRPr="009A14C2">
        <w:t>There can be no true knowledge of God without an apprehension</w:t>
      </w:r>
      <w:r w:rsidR="00FB4202" w:rsidRPr="009A14C2">
        <w:t xml:space="preserve"> </w:t>
      </w:r>
      <w:r w:rsidRPr="009A14C2">
        <w:t>of the teachings of the divine Manifestations</w:t>
      </w:r>
      <w:r w:rsidRPr="009A14C2">
        <w:rPr>
          <w:color w:val="4F4D44"/>
        </w:rPr>
        <w:t>.</w:t>
      </w:r>
    </w:p>
    <w:p w14:paraId="3CABB0F4" w14:textId="11AC97B5" w:rsidR="00227E9C" w:rsidRPr="009A14C2" w:rsidRDefault="00137FFD" w:rsidP="00952A3B">
      <w:pPr>
        <w:pStyle w:val="11"/>
        <w:rPr>
          <w:color w:val="000000"/>
        </w:rPr>
      </w:pPr>
      <w:r w:rsidRPr="009A14C2">
        <w:rPr>
          <w:rFonts w:ascii="Arial" w:hAnsi="Arial"/>
          <w:sz w:val="17"/>
          <w:szCs w:val="17"/>
        </w:rPr>
        <w:t>3)</w:t>
      </w:r>
      <w:r w:rsidR="003820D4" w:rsidRPr="009A14C2">
        <w:rPr>
          <w:rFonts w:ascii="Arial" w:hAnsi="Arial"/>
          <w:sz w:val="17"/>
          <w:szCs w:val="17"/>
        </w:rPr>
        <w:t xml:space="preserve"> </w:t>
      </w:r>
      <w:r w:rsidRPr="009A14C2">
        <w:t>Cosmologically, the divine Manifestation or the divine word is the</w:t>
      </w:r>
      <w:r w:rsidR="00FB4202" w:rsidRPr="009A14C2">
        <w:t xml:space="preserve"> </w:t>
      </w:r>
      <w:r w:rsidRPr="009A14C2">
        <w:t>'primal will', that is the agent for creation. As Keven Brown explains, although God is the creator of all things, to say that God</w:t>
      </w:r>
      <w:r w:rsidR="00FB4202" w:rsidRPr="009A14C2">
        <w:t xml:space="preserve"> </w:t>
      </w:r>
      <w:r w:rsidRPr="009A14C2">
        <w:t xml:space="preserve">'caused' creation </w:t>
      </w:r>
      <w:r w:rsidRPr="009A14C2">
        <w:rPr>
          <w:rFonts w:ascii="Arial" w:hAnsi="Arial"/>
          <w:sz w:val="18"/>
          <w:szCs w:val="18"/>
        </w:rPr>
        <w:t xml:space="preserve">is </w:t>
      </w:r>
      <w:r w:rsidRPr="009A14C2">
        <w:t>to imply an effect.</w:t>
      </w:r>
      <w:r w:rsidRPr="009A14C2">
        <w:rPr>
          <w:position w:val="8"/>
          <w:sz w:val="11"/>
          <w:szCs w:val="11"/>
        </w:rPr>
        <w:t xml:space="preserve">18 </w:t>
      </w:r>
      <w:r w:rsidRPr="009A14C2">
        <w:t>The effect would</w:t>
      </w:r>
      <w:r w:rsidR="003820D4" w:rsidRPr="009A14C2">
        <w:t xml:space="preserve"> </w:t>
      </w:r>
      <w:r w:rsidRPr="009A14C2">
        <w:t xml:space="preserve">therefore be dependent on the cause and God is not dependent. It is the divine Manifestation who engenders all of creation, for God, in the </w:t>
      </w:r>
      <w:r w:rsidR="000770C5">
        <w:t>Bahá'í</w:t>
      </w:r>
      <w:r w:rsidRPr="009A14C2">
        <w:t xml:space="preserve"> understanding, stands</w:t>
      </w:r>
      <w:r w:rsidR="003820D4" w:rsidRPr="009A14C2">
        <w:t xml:space="preserve"> </w:t>
      </w:r>
      <w:r w:rsidRPr="009A14C2">
        <w:t>completely</w:t>
      </w:r>
      <w:r w:rsidR="003820D4" w:rsidRPr="009A14C2">
        <w:t xml:space="preserve"> </w:t>
      </w:r>
      <w:r w:rsidRPr="009A14C2">
        <w:t>outside</w:t>
      </w:r>
      <w:r w:rsidR="003820D4" w:rsidRPr="009A14C2">
        <w:t xml:space="preserve"> </w:t>
      </w:r>
      <w:r w:rsidRPr="009A14C2">
        <w:t>the order</w:t>
      </w:r>
      <w:r w:rsidR="003820D4" w:rsidRPr="009A14C2">
        <w:t xml:space="preserve"> </w:t>
      </w:r>
      <w:r w:rsidRPr="009A14C2">
        <w:t>of created things</w:t>
      </w:r>
      <w:r w:rsidRPr="009A14C2">
        <w:rPr>
          <w:color w:val="4F4D44"/>
        </w:rPr>
        <w:t>.</w:t>
      </w:r>
    </w:p>
    <w:p w14:paraId="6C9ADCB3" w14:textId="4F0F9643" w:rsidR="00227E9C" w:rsidRPr="009A14C2" w:rsidRDefault="00137FFD" w:rsidP="00FB4202">
      <w:pPr>
        <w:pStyle w:val="11"/>
        <w:rPr>
          <w:color w:val="000000"/>
          <w:sz w:val="11"/>
          <w:szCs w:val="11"/>
        </w:rPr>
      </w:pPr>
      <w:r w:rsidRPr="009A14C2">
        <w:t>4) The fact that souls stand near or close to God is dependent on the</w:t>
      </w:r>
      <w:r w:rsidR="00FB4202" w:rsidRPr="009A14C2">
        <w:t xml:space="preserve"> </w:t>
      </w:r>
      <w:r w:rsidRPr="009A14C2">
        <w:rPr>
          <w:rFonts w:ascii="Arial" w:hAnsi="Arial"/>
          <w:sz w:val="19"/>
          <w:szCs w:val="19"/>
        </w:rPr>
        <w:t xml:space="preserve">will </w:t>
      </w:r>
      <w:r w:rsidRPr="009A14C2">
        <w:t>of the divine Manifestation. Through His grace the destiny of the individual soul is determined.</w:t>
      </w:r>
    </w:p>
    <w:p w14:paraId="0C11B618" w14:textId="2266F02C" w:rsidR="00227E9C" w:rsidRPr="009A14C2" w:rsidRDefault="00137FFD" w:rsidP="00952A3B">
      <w:pPr>
        <w:pStyle w:val="11"/>
        <w:rPr>
          <w:color w:val="000000"/>
        </w:rPr>
      </w:pPr>
      <w:r w:rsidRPr="009A14C2">
        <w:t>These brief considerations help us to understand the importance</w:t>
      </w:r>
      <w:r w:rsidR="003820D4" w:rsidRPr="009A14C2">
        <w:t xml:space="preserve"> </w:t>
      </w:r>
      <w:r w:rsidRPr="009A14C2">
        <w:t>of the role of the divine Manifestation in creation, in history and in soteriology.</w:t>
      </w:r>
    </w:p>
    <w:p w14:paraId="1E835BF6" w14:textId="570ADD09" w:rsidR="00227E9C" w:rsidRPr="009A14C2" w:rsidRDefault="00137FFD" w:rsidP="00952A3B">
      <w:pPr>
        <w:pStyle w:val="11"/>
        <w:rPr>
          <w:color w:val="000000"/>
        </w:rPr>
      </w:pPr>
      <w:r w:rsidRPr="009A14C2">
        <w:t xml:space="preserve">The second hermeneutical principle relating to the challenging phrase </w:t>
      </w:r>
      <w:r w:rsidRPr="009A14C2">
        <w:rPr>
          <w:color w:val="3B382F"/>
        </w:rPr>
        <w:t>'</w:t>
      </w:r>
      <w:r w:rsidRPr="009A14C2">
        <w:t>hath gone astray' has to do with the relativity of religious truth which, along with progressive revelation, Shoghi Effendi has identified as 'the fundamental principle which constitutes</w:t>
      </w:r>
      <w:r w:rsidR="003820D4" w:rsidRPr="009A14C2">
        <w:t xml:space="preserve"> </w:t>
      </w:r>
      <w:r w:rsidRPr="009A14C2">
        <w:t xml:space="preserve">the bedrock of Baha </w:t>
      </w:r>
      <w:r w:rsidRPr="009A14C2">
        <w:rPr>
          <w:color w:val="3B382F"/>
        </w:rPr>
        <w:t>'</w:t>
      </w:r>
      <w:r w:rsidRPr="009A14C2">
        <w:t xml:space="preserve">i belief'. </w:t>
      </w:r>
      <w:r w:rsidRPr="009A14C2">
        <w:rPr>
          <w:color w:val="3B382F"/>
          <w:position w:val="8"/>
          <w:sz w:val="13"/>
          <w:szCs w:val="13"/>
        </w:rPr>
        <w:t xml:space="preserve">19 </w:t>
      </w:r>
      <w:r w:rsidRPr="009A14C2">
        <w:t xml:space="preserve">The </w:t>
      </w:r>
      <w:r w:rsidR="000770C5">
        <w:t>Bahá'í</w:t>
      </w:r>
      <w:r w:rsidRPr="009A14C2">
        <w:t xml:space="preserve"> concept of the relativity of religious truth has a</w:t>
      </w:r>
    </w:p>
    <w:p w14:paraId="306BAA6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647D80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B382F"/>
          <w:sz w:val="17"/>
          <w:szCs w:val="17"/>
        </w:rPr>
        <w:t>4</w:t>
      </w:r>
      <w:r w:rsidRPr="009A14C2">
        <w:rPr>
          <w:rFonts w:ascii="Times New Roman" w:hAnsi="Times New Roman" w:cs="Times New Roman"/>
          <w:color w:val="1C1C15"/>
          <w:sz w:val="17"/>
          <w:szCs w:val="17"/>
        </w:rPr>
        <w:t>6</w:t>
      </w:r>
    </w:p>
    <w:p w14:paraId="5638CDED" w14:textId="7B359E84" w:rsidR="005E2EF5" w:rsidRPr="009A14C2" w:rsidRDefault="00833586"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569664" behindDoc="1" locked="0" layoutInCell="0" allowOverlap="1" wp14:anchorId="41F657DC" wp14:editId="61A55B37">
                <wp:simplePos x="0" y="0"/>
                <wp:positionH relativeFrom="page">
                  <wp:posOffset>2540</wp:posOffset>
                </wp:positionH>
                <wp:positionV relativeFrom="page">
                  <wp:posOffset>2540</wp:posOffset>
                </wp:positionV>
                <wp:extent cx="0" cy="2735580"/>
                <wp:effectExtent l="0" t="0" r="0" b="0"/>
                <wp:wrapNone/>
                <wp:docPr id="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735580"/>
                        </a:xfrm>
                        <a:custGeom>
                          <a:avLst/>
                          <a:gdLst>
                            <a:gd name="T0" fmla="*/ 0 w 20"/>
                            <a:gd name="T1" fmla="*/ 4308 h 4308"/>
                            <a:gd name="T2" fmla="*/ 0 w 20"/>
                            <a:gd name="T3" fmla="*/ 0 h 4308"/>
                          </a:gdLst>
                          <a:ahLst/>
                          <a:cxnLst>
                            <a:cxn ang="0">
                              <a:pos x="T0" y="T1"/>
                            </a:cxn>
                            <a:cxn ang="0">
                              <a:pos x="T2" y="T3"/>
                            </a:cxn>
                          </a:cxnLst>
                          <a:rect l="0" t="0" r="r" b="b"/>
                          <a:pathLst>
                            <a:path w="20" h="4308">
                              <a:moveTo>
                                <a:pt x="0" y="4308"/>
                              </a:moveTo>
                              <a:lnTo>
                                <a:pt x="0" y="0"/>
                              </a:lnTo>
                            </a:path>
                          </a:pathLst>
                        </a:custGeom>
                        <a:noFill/>
                        <a:ln w="10755">
                          <a:solidFill>
                            <a:srgbClr val="D8D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11028" id="Freeform 112" o:spid="_x0000_s1026" style="position:absolute;margin-left:.2pt;margin-top:.2pt;width:0;height:215.4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" o:allowincell="f" path="m,4308l,e" filled="f" strokecolor="#d8d4c3" strokeweight=".29875mm">
                <v:path arrowok="t" o:connecttype="custom" o:connectlocs="0,2735580;0,0" o:connectangles="0,0"/>
                <w10:wrap anchorx="page" anchory="page"/>
              </v:shape>
            </w:pict>
          </mc:Fallback>
        </mc:AlternateContent>
      </w:r>
    </w:p>
    <w:p w14:paraId="178469C9" w14:textId="4DC3F60E" w:rsidR="00227E9C" w:rsidRPr="009A14C2" w:rsidRDefault="00137FFD" w:rsidP="00952A3B">
      <w:pPr>
        <w:pStyle w:val="11"/>
        <w:rPr>
          <w:color w:val="000000"/>
        </w:rPr>
      </w:pPr>
      <w:r w:rsidRPr="009A14C2">
        <w:t>number of</w:t>
      </w:r>
      <w:r w:rsidR="003820D4" w:rsidRPr="009A14C2">
        <w:t xml:space="preserve"> </w:t>
      </w:r>
      <w:r w:rsidRPr="009A14C2">
        <w:t>meanings.</w:t>
      </w:r>
      <w:r w:rsidRPr="009A14C2">
        <w:rPr>
          <w:position w:val="8"/>
          <w:sz w:val="12"/>
          <w:szCs w:val="12"/>
        </w:rPr>
        <w:t>20</w:t>
      </w:r>
      <w:r w:rsidR="003820D4" w:rsidRPr="009A14C2">
        <w:rPr>
          <w:position w:val="8"/>
          <w:sz w:val="12"/>
          <w:szCs w:val="12"/>
        </w:rPr>
        <w:t xml:space="preserve"> </w:t>
      </w:r>
      <w:r w:rsidRPr="009A14C2">
        <w:t>The</w:t>
      </w:r>
      <w:r w:rsidR="003820D4" w:rsidRPr="009A14C2">
        <w:t xml:space="preserve"> </w:t>
      </w:r>
      <w:r w:rsidRPr="009A14C2">
        <w:t>words 'hath gone</w:t>
      </w:r>
      <w:r w:rsidR="003820D4" w:rsidRPr="009A14C2">
        <w:t xml:space="preserve"> </w:t>
      </w:r>
      <w:r w:rsidRPr="009A14C2">
        <w:t xml:space="preserve">astray </w:t>
      </w:r>
      <w:r w:rsidRPr="009A14C2">
        <w:rPr>
          <w:color w:val="49463D"/>
        </w:rPr>
        <w:t xml:space="preserve">' </w:t>
      </w:r>
      <w:r w:rsidRPr="009A14C2">
        <w:t>cannot</w:t>
      </w:r>
      <w:r w:rsidR="003820D4" w:rsidRPr="009A14C2">
        <w:t xml:space="preserve"> </w:t>
      </w:r>
      <w:r w:rsidRPr="009A14C2">
        <w:t>be understood in any absolute sense, for we do not know exactly what</w:t>
      </w:r>
      <w:r w:rsidR="003820D4" w:rsidRPr="009A14C2">
        <w:t xml:space="preserve"> </w:t>
      </w:r>
      <w:r w:rsidRPr="009A14C2">
        <w:t>the phrase means</w:t>
      </w:r>
      <w:r w:rsidRPr="009A14C2">
        <w:rPr>
          <w:color w:val="49463D"/>
        </w:rPr>
        <w:t xml:space="preserve">. </w:t>
      </w:r>
      <w:r w:rsidRPr="009A14C2">
        <w:rPr>
          <w:rFonts w:ascii="Arial" w:hAnsi="Arial"/>
          <w:sz w:val="18"/>
          <w:szCs w:val="18"/>
        </w:rPr>
        <w:t xml:space="preserve">It </w:t>
      </w:r>
      <w:r w:rsidRPr="009A14C2">
        <w:t xml:space="preserve">is </w:t>
      </w:r>
      <w:r w:rsidRPr="009A14C2">
        <w:lastRenderedPageBreak/>
        <w:t>relative to our understanding</w:t>
      </w:r>
      <w:r w:rsidRPr="009A14C2">
        <w:rPr>
          <w:color w:val="49463D"/>
        </w:rPr>
        <w:t xml:space="preserve">. </w:t>
      </w:r>
      <w:r w:rsidRPr="009A14C2">
        <w:t xml:space="preserve">I would suggest that in the light of other statements in the Baha </w:t>
      </w:r>
      <w:r w:rsidRPr="009A14C2">
        <w:rPr>
          <w:color w:val="49463D"/>
        </w:rPr>
        <w:t>'</w:t>
      </w:r>
      <w:r w:rsidRPr="009A14C2">
        <w:t xml:space="preserve">i writings that </w:t>
      </w:r>
      <w:r w:rsidRPr="009A14C2">
        <w:rPr>
          <w:rFonts w:ascii="Arial" w:hAnsi="Arial"/>
          <w:sz w:val="18"/>
          <w:szCs w:val="18"/>
        </w:rPr>
        <w:t xml:space="preserve">it </w:t>
      </w:r>
      <w:r w:rsidRPr="009A14C2">
        <w:t xml:space="preserve">perhaps does </w:t>
      </w:r>
      <w:r w:rsidRPr="009A14C2">
        <w:rPr>
          <w:i/>
          <w:iCs/>
          <w:sz w:val="21"/>
          <w:szCs w:val="21"/>
        </w:rPr>
        <w:t xml:space="preserve">not </w:t>
      </w:r>
      <w:r w:rsidRPr="009A14C2">
        <w:t>mean being consigned to hell or that one who does not believe in Baha'u'llah is of a defective</w:t>
      </w:r>
      <w:r w:rsidR="003820D4" w:rsidRPr="009A14C2">
        <w:t xml:space="preserve"> </w:t>
      </w:r>
      <w:r w:rsidRPr="009A14C2">
        <w:t>moral</w:t>
      </w:r>
      <w:r w:rsidR="003820D4" w:rsidRPr="009A14C2">
        <w:t xml:space="preserve"> </w:t>
      </w:r>
      <w:r w:rsidRPr="009A14C2">
        <w:t>character</w:t>
      </w:r>
      <w:r w:rsidRPr="009A14C2">
        <w:rPr>
          <w:color w:val="49463D"/>
        </w:rPr>
        <w:t xml:space="preserve">. </w:t>
      </w:r>
      <w:r w:rsidRPr="009A14C2">
        <w:t>The analogy of the archer, the arrow and</w:t>
      </w:r>
      <w:r w:rsidR="003820D4" w:rsidRPr="009A14C2">
        <w:t xml:space="preserve"> </w:t>
      </w:r>
      <w:r w:rsidRPr="009A14C2">
        <w:t>target comes</w:t>
      </w:r>
      <w:r w:rsidR="003820D4" w:rsidRPr="009A14C2">
        <w:t xml:space="preserve"> </w:t>
      </w:r>
      <w:r w:rsidRPr="009A14C2">
        <w:t>to mind.</w:t>
      </w:r>
      <w:r w:rsidRPr="009A14C2">
        <w:rPr>
          <w:color w:val="49463D"/>
          <w:position w:val="8"/>
          <w:sz w:val="12"/>
          <w:szCs w:val="12"/>
        </w:rPr>
        <w:t xml:space="preserve">21 </w:t>
      </w:r>
      <w:r w:rsidRPr="009A14C2">
        <w:t xml:space="preserve">The arrow goes astray </w:t>
      </w:r>
      <w:r w:rsidRPr="009A14C2">
        <w:rPr>
          <w:rFonts w:ascii="Arial" w:hAnsi="Arial"/>
        </w:rPr>
        <w:t xml:space="preserve">if </w:t>
      </w:r>
      <w:r w:rsidRPr="009A14C2">
        <w:t>it misses the target. Relatively</w:t>
      </w:r>
      <w:r w:rsidR="003820D4" w:rsidRPr="009A14C2">
        <w:t xml:space="preserve"> </w:t>
      </w:r>
      <w:r w:rsidRPr="009A14C2">
        <w:t>speaking, the arrow</w:t>
      </w:r>
      <w:r w:rsidR="003820D4" w:rsidRPr="009A14C2">
        <w:t xml:space="preserve"> </w:t>
      </w:r>
      <w:r w:rsidRPr="009A14C2">
        <w:t xml:space="preserve">also goes astray if </w:t>
      </w:r>
      <w:r w:rsidRPr="009A14C2">
        <w:rPr>
          <w:rFonts w:ascii="Arial" w:hAnsi="Arial"/>
        </w:rPr>
        <w:t xml:space="preserve">it </w:t>
      </w:r>
      <w:r w:rsidRPr="009A14C2">
        <w:t>lands</w:t>
      </w:r>
      <w:r w:rsidR="003820D4" w:rsidRPr="009A14C2">
        <w:t xml:space="preserve"> </w:t>
      </w:r>
      <w:r w:rsidRPr="009A14C2">
        <w:t>anywhere but in the bull's eye. But as long as the archer continues to shoot, there remains the distinct possibility that he may hit the bull</w:t>
      </w:r>
      <w:r w:rsidRPr="009A14C2">
        <w:rPr>
          <w:color w:val="49463D"/>
        </w:rPr>
        <w:t>'</w:t>
      </w:r>
      <w:r w:rsidRPr="009A14C2">
        <w:t>s eye. Further, consider the analogy of the shepherd and the sheep upon which the phrase 'hath gone astray</w:t>
      </w:r>
      <w:r w:rsidRPr="009A14C2">
        <w:rPr>
          <w:color w:val="49463D"/>
        </w:rPr>
        <w:t xml:space="preserve">' </w:t>
      </w:r>
      <w:r w:rsidRPr="009A14C2">
        <w:t xml:space="preserve">would appear to be based. </w:t>
      </w:r>
      <w:r w:rsidRPr="009A14C2">
        <w:rPr>
          <w:rFonts w:ascii="Arial" w:hAnsi="Arial"/>
          <w:sz w:val="18"/>
          <w:szCs w:val="18"/>
        </w:rPr>
        <w:t xml:space="preserve">It </w:t>
      </w:r>
      <w:r w:rsidRPr="009A14C2">
        <w:t>can be said that the sheep</w:t>
      </w:r>
      <w:r w:rsidR="003820D4" w:rsidRPr="009A14C2">
        <w:t xml:space="preserve"> </w:t>
      </w:r>
      <w:r w:rsidRPr="009A14C2">
        <w:t>goes astray</w:t>
      </w:r>
      <w:r w:rsidR="003820D4" w:rsidRPr="009A14C2">
        <w:t xml:space="preserve"> </w:t>
      </w:r>
      <w:r w:rsidRPr="009A14C2">
        <w:t>only when</w:t>
      </w:r>
      <w:r w:rsidR="003820D4" w:rsidRPr="009A14C2">
        <w:t xml:space="preserve"> </w:t>
      </w:r>
      <w:r w:rsidRPr="009A14C2">
        <w:t>it leaves the care of the shepherd</w:t>
      </w:r>
      <w:r w:rsidRPr="009A14C2">
        <w:rPr>
          <w:color w:val="49463D"/>
        </w:rPr>
        <w:t xml:space="preserve">. </w:t>
      </w:r>
      <w:r w:rsidRPr="009A14C2">
        <w:t>The shepherd does not punish the sheep</w:t>
      </w:r>
      <w:r w:rsidR="003820D4" w:rsidRPr="009A14C2">
        <w:t xml:space="preserve"> </w:t>
      </w:r>
      <w:r w:rsidRPr="009A14C2">
        <w:t>for going astray, for the sheep</w:t>
      </w:r>
      <w:r w:rsidR="003820D4" w:rsidRPr="009A14C2">
        <w:t xml:space="preserve"> </w:t>
      </w:r>
      <w:r w:rsidRPr="009A14C2">
        <w:t xml:space="preserve">will perish </w:t>
      </w:r>
      <w:r w:rsidRPr="009A14C2">
        <w:rPr>
          <w:rFonts w:ascii="Arial" w:hAnsi="Arial"/>
          <w:sz w:val="18"/>
          <w:szCs w:val="18"/>
        </w:rPr>
        <w:t xml:space="preserve">if </w:t>
      </w:r>
      <w:r w:rsidRPr="009A14C2">
        <w:t>it is left on its own</w:t>
      </w:r>
      <w:r w:rsidRPr="009A14C2">
        <w:rPr>
          <w:color w:val="49463D"/>
        </w:rPr>
        <w:t xml:space="preserve">. </w:t>
      </w:r>
      <w:r w:rsidRPr="009A14C2">
        <w:t>The role of the divine</w:t>
      </w:r>
      <w:r w:rsidR="003820D4" w:rsidRPr="009A14C2">
        <w:t xml:space="preserve"> </w:t>
      </w:r>
      <w:r w:rsidRPr="009A14C2">
        <w:t>shepherd is to bring</w:t>
      </w:r>
      <w:r w:rsidR="003820D4" w:rsidRPr="009A14C2">
        <w:t xml:space="preserve"> </w:t>
      </w:r>
      <w:r w:rsidRPr="009A14C2">
        <w:t>the sheep</w:t>
      </w:r>
      <w:r w:rsidR="003820D4" w:rsidRPr="009A14C2">
        <w:t xml:space="preserve"> </w:t>
      </w:r>
      <w:r w:rsidRPr="009A14C2">
        <w:t>safely home.</w:t>
      </w:r>
    </w:p>
    <w:p w14:paraId="4DDAFA1E" w14:textId="1FD5FC30" w:rsidR="00227E9C" w:rsidRPr="009A14C2" w:rsidRDefault="00137FFD" w:rsidP="00952A3B">
      <w:pPr>
        <w:pStyle w:val="11"/>
        <w:rPr>
          <w:color w:val="000000"/>
        </w:rPr>
      </w:pPr>
      <w:r w:rsidRPr="009A14C2">
        <w:t>The third hermeneutical principle has to do with</w:t>
      </w:r>
      <w:r w:rsidR="003820D4" w:rsidRPr="009A14C2">
        <w:t xml:space="preserve"> </w:t>
      </w:r>
      <w:r w:rsidRPr="009A14C2">
        <w:t>what</w:t>
      </w:r>
      <w:r w:rsidR="003820D4" w:rsidRPr="009A14C2">
        <w:t xml:space="preserve"> </w:t>
      </w:r>
      <w:r w:rsidRPr="009A14C2">
        <w:t>DannJ</w:t>
      </w:r>
      <w:r w:rsidRPr="009A14C2">
        <w:rPr>
          <w:color w:val="49463D"/>
        </w:rPr>
        <w:t xml:space="preserve">. </w:t>
      </w:r>
      <w:r w:rsidRPr="009A14C2">
        <w:t xml:space="preserve">May calls </w:t>
      </w:r>
      <w:r w:rsidRPr="009A14C2">
        <w:rPr>
          <w:color w:val="49463D"/>
        </w:rPr>
        <w:t>'</w:t>
      </w:r>
      <w:r w:rsidRPr="009A14C2">
        <w:t>interpretive moderation'. He writes:</w:t>
      </w:r>
    </w:p>
    <w:p w14:paraId="51EB402D" w14:textId="31E2A875" w:rsidR="00227E9C" w:rsidRPr="009A14C2" w:rsidRDefault="00137FFD" w:rsidP="00FB4202">
      <w:pPr>
        <w:pStyle w:val="1"/>
        <w:rPr>
          <w:rFonts w:ascii="Arial" w:hAnsi="Arial"/>
          <w:color w:val="000000"/>
          <w:sz w:val="13"/>
          <w:szCs w:val="13"/>
        </w:rPr>
      </w:pPr>
      <w:r w:rsidRPr="009A14C2">
        <w:t>The</w:t>
      </w:r>
      <w:r w:rsidR="003820D4" w:rsidRPr="009A14C2">
        <w:t xml:space="preserve"> </w:t>
      </w:r>
      <w:r w:rsidRPr="009A14C2">
        <w:t>process</w:t>
      </w:r>
      <w:r w:rsidR="003820D4" w:rsidRPr="009A14C2">
        <w:t xml:space="preserve"> </w:t>
      </w:r>
      <w:r w:rsidRPr="009A14C2">
        <w:t>of interpretation is not exempt</w:t>
      </w:r>
      <w:r w:rsidR="003820D4" w:rsidRPr="009A14C2">
        <w:t xml:space="preserve"> </w:t>
      </w:r>
      <w:r w:rsidRPr="009A14C2">
        <w:t>from this principle</w:t>
      </w:r>
      <w:r w:rsidR="003820D4" w:rsidRPr="009A14C2">
        <w:t xml:space="preserve"> </w:t>
      </w:r>
      <w:r w:rsidRPr="009A14C2">
        <w:t>[of moderation]. However, the historical record i</w:t>
      </w:r>
      <w:r w:rsidRPr="009A14C2">
        <w:rPr>
          <w:color w:val="49463D"/>
        </w:rPr>
        <w:t xml:space="preserve">s </w:t>
      </w:r>
      <w:r w:rsidRPr="009A14C2">
        <w:t>filled with numerous and varied examples or exce</w:t>
      </w:r>
      <w:r w:rsidRPr="009A14C2">
        <w:rPr>
          <w:color w:val="49463D"/>
        </w:rPr>
        <w:t>s</w:t>
      </w:r>
      <w:r w:rsidRPr="009A14C2">
        <w:t>sive and outrageous approaches to the understanding of religious writings, doctrines and ritu</w:t>
      </w:r>
      <w:r w:rsidRPr="009A14C2">
        <w:rPr>
          <w:color w:val="49463D"/>
        </w:rPr>
        <w:t>a</w:t>
      </w:r>
      <w:r w:rsidRPr="009A14C2">
        <w:t xml:space="preserve">ls </w:t>
      </w:r>
      <w:r w:rsidRPr="009A14C2">
        <w:rPr>
          <w:color w:val="49463D"/>
        </w:rPr>
        <w:t xml:space="preserve">- </w:t>
      </w:r>
      <w:r w:rsidRPr="009A14C2">
        <w:t xml:space="preserve">often </w:t>
      </w:r>
      <w:r w:rsidRPr="009A14C2">
        <w:rPr>
          <w:color w:val="49463D"/>
        </w:rPr>
        <w:t>a</w:t>
      </w:r>
      <w:r w:rsidRPr="009A14C2">
        <w:t>t the cost of untold human suffering.</w:t>
      </w:r>
      <w:r w:rsidRPr="009A14C2">
        <w:rPr>
          <w:rFonts w:ascii="Arial" w:hAnsi="Arial"/>
          <w:color w:val="49463D"/>
          <w:position w:val="8"/>
          <w:sz w:val="11"/>
          <w:szCs w:val="11"/>
        </w:rPr>
        <w:t>22</w:t>
      </w:r>
    </w:p>
    <w:p w14:paraId="4909E84C" w14:textId="3E223476" w:rsidR="00227E9C" w:rsidRPr="009A14C2" w:rsidRDefault="00137FFD" w:rsidP="00952A3B">
      <w:pPr>
        <w:pStyle w:val="11"/>
        <w:rPr>
          <w:color w:val="000000"/>
        </w:rPr>
      </w:pPr>
      <w:r w:rsidRPr="009A14C2">
        <w:t xml:space="preserve">Fortunately, the Baha </w:t>
      </w:r>
      <w:r w:rsidRPr="009A14C2">
        <w:rPr>
          <w:color w:val="49463D"/>
        </w:rPr>
        <w:t>'</w:t>
      </w:r>
      <w:r w:rsidRPr="009A14C2">
        <w:t>is have not made a practice of using this phra</w:t>
      </w:r>
      <w:r w:rsidRPr="009A14C2">
        <w:rPr>
          <w:color w:val="49463D"/>
        </w:rPr>
        <w:t>s</w:t>
      </w:r>
      <w:r w:rsidRPr="009A14C2">
        <w:t xml:space="preserve">e of Baha'u </w:t>
      </w:r>
      <w:r w:rsidRPr="009A14C2">
        <w:rPr>
          <w:color w:val="49463D"/>
        </w:rPr>
        <w:t>'</w:t>
      </w:r>
      <w:r w:rsidRPr="009A14C2">
        <w:t>llah to compel</w:t>
      </w:r>
      <w:r w:rsidR="003820D4" w:rsidRPr="009A14C2">
        <w:t xml:space="preserve"> </w:t>
      </w:r>
      <w:r w:rsidRPr="009A14C2">
        <w:t>others to accept</w:t>
      </w:r>
      <w:r w:rsidR="003820D4" w:rsidRPr="009A14C2">
        <w:t xml:space="preserve"> </w:t>
      </w:r>
      <w:r w:rsidRPr="009A14C2">
        <w:t xml:space="preserve">Baha'u </w:t>
      </w:r>
      <w:r w:rsidRPr="009A14C2">
        <w:rPr>
          <w:color w:val="49463D"/>
        </w:rPr>
        <w:t>'</w:t>
      </w:r>
      <w:r w:rsidRPr="009A14C2">
        <w:t>ll</w:t>
      </w:r>
      <w:r w:rsidRPr="009A14C2">
        <w:rPr>
          <w:color w:val="49463D"/>
        </w:rPr>
        <w:t>a</w:t>
      </w:r>
      <w:r w:rsidRPr="009A14C2">
        <w:t xml:space="preserve">h </w:t>
      </w:r>
      <w:r w:rsidRPr="009A14C2">
        <w:rPr>
          <w:color w:val="49463D"/>
        </w:rPr>
        <w:t>'</w:t>
      </w:r>
      <w:r w:rsidRPr="009A14C2">
        <w:t>s station</w:t>
      </w:r>
      <w:r w:rsidRPr="009A14C2">
        <w:rPr>
          <w:color w:val="49463D"/>
        </w:rPr>
        <w:t>.</w:t>
      </w:r>
      <w:r w:rsidR="003820D4" w:rsidRPr="009A14C2">
        <w:rPr>
          <w:color w:val="49463D"/>
        </w:rPr>
        <w:t xml:space="preserve"> </w:t>
      </w:r>
      <w:r w:rsidRPr="009A14C2">
        <w:t xml:space="preserve">Yet </w:t>
      </w:r>
      <w:r w:rsidR="0051267D" w:rsidRPr="009A14C2">
        <w:t>Bahá'u'lláh</w:t>
      </w:r>
      <w:r w:rsidRPr="009A14C2">
        <w:t>'s statement is plain for all to see and has to be given serious consideration by all those who would investigate His weighty claims at</w:t>
      </w:r>
      <w:r w:rsidR="003820D4" w:rsidRPr="009A14C2">
        <w:t xml:space="preserve"> </w:t>
      </w:r>
      <w:r w:rsidRPr="009A14C2">
        <w:t>this</w:t>
      </w:r>
      <w:r w:rsidR="003820D4" w:rsidRPr="009A14C2">
        <w:t xml:space="preserve"> </w:t>
      </w:r>
      <w:r w:rsidRPr="009A14C2">
        <w:t>critical</w:t>
      </w:r>
      <w:r w:rsidR="003820D4" w:rsidRPr="009A14C2">
        <w:t xml:space="preserve"> </w:t>
      </w:r>
      <w:r w:rsidRPr="009A14C2">
        <w:t>juncture</w:t>
      </w:r>
      <w:r w:rsidR="003820D4" w:rsidRPr="009A14C2">
        <w:t xml:space="preserve"> </w:t>
      </w:r>
      <w:r w:rsidRPr="009A14C2">
        <w:t>in the destiny</w:t>
      </w:r>
      <w:r w:rsidR="003820D4" w:rsidRPr="009A14C2">
        <w:t xml:space="preserve"> </w:t>
      </w:r>
      <w:r w:rsidRPr="009A14C2">
        <w:t>of humankind</w:t>
      </w:r>
      <w:r w:rsidRPr="009A14C2">
        <w:rPr>
          <w:color w:val="49463D"/>
        </w:rPr>
        <w:t xml:space="preserve">. </w:t>
      </w:r>
      <w:r w:rsidRPr="009A14C2">
        <w:t>For with</w:t>
      </w:r>
      <w:r w:rsidR="003820D4" w:rsidRPr="009A14C2">
        <w:t xml:space="preserve"> </w:t>
      </w:r>
      <w:r w:rsidRPr="009A14C2">
        <w:t>His statement that</w:t>
      </w:r>
      <w:r w:rsidR="003820D4" w:rsidRPr="009A14C2">
        <w:t xml:space="preserve"> </w:t>
      </w:r>
      <w:r w:rsidRPr="009A14C2">
        <w:t>our</w:t>
      </w:r>
      <w:r w:rsidR="003820D4" w:rsidRPr="009A14C2">
        <w:t xml:space="preserve"> </w:t>
      </w:r>
      <w:r w:rsidRPr="009A14C2">
        <w:t>'first</w:t>
      </w:r>
      <w:r w:rsidR="003820D4" w:rsidRPr="009A14C2">
        <w:t xml:space="preserve"> </w:t>
      </w:r>
      <w:r w:rsidRPr="009A14C2">
        <w:t>duty' is to recognize the Manifestation</w:t>
      </w:r>
      <w:r w:rsidRPr="009A14C2">
        <w:rPr>
          <w:color w:val="49463D"/>
        </w:rPr>
        <w:t xml:space="preserve">, </w:t>
      </w:r>
      <w:r w:rsidRPr="009A14C2">
        <w:t>Baha</w:t>
      </w:r>
      <w:r w:rsidRPr="009A14C2">
        <w:rPr>
          <w:color w:val="49463D"/>
        </w:rPr>
        <w:t>'</w:t>
      </w:r>
      <w:r w:rsidRPr="009A14C2">
        <w:t>u</w:t>
      </w:r>
      <w:r w:rsidRPr="009A14C2">
        <w:rPr>
          <w:color w:val="49463D"/>
        </w:rPr>
        <w:t>'</w:t>
      </w:r>
      <w:r w:rsidRPr="009A14C2">
        <w:t>llah has reordered</w:t>
      </w:r>
      <w:r w:rsidR="003820D4" w:rsidRPr="009A14C2">
        <w:t xml:space="preserve"> </w:t>
      </w:r>
      <w:r w:rsidRPr="009A14C2">
        <w:t>the spiritual priorities of humanity and has made</w:t>
      </w:r>
      <w:r w:rsidR="003820D4" w:rsidRPr="009A14C2">
        <w:t xml:space="preserve"> </w:t>
      </w:r>
      <w:r w:rsidRPr="009A14C2">
        <w:t>a decisive statement on the relationship between faith in Him and good deeds</w:t>
      </w:r>
      <w:r w:rsidRPr="009A14C2">
        <w:rPr>
          <w:color w:val="49463D"/>
        </w:rPr>
        <w:t xml:space="preserve">. </w:t>
      </w:r>
      <w:r w:rsidRPr="009A14C2">
        <w:t>His statement, moreover, may al</w:t>
      </w:r>
      <w:r w:rsidRPr="009A14C2">
        <w:rPr>
          <w:color w:val="49463D"/>
        </w:rPr>
        <w:t>s</w:t>
      </w:r>
      <w:r w:rsidRPr="009A14C2">
        <w:t>o h</w:t>
      </w:r>
      <w:r w:rsidRPr="009A14C2">
        <w:rPr>
          <w:color w:val="49463D"/>
        </w:rPr>
        <w:t>a</w:t>
      </w:r>
      <w:r w:rsidRPr="009A14C2">
        <w:t>ve a special and pointed</w:t>
      </w:r>
      <w:r w:rsidR="003820D4" w:rsidRPr="009A14C2">
        <w:t xml:space="preserve"> </w:t>
      </w:r>
      <w:r w:rsidRPr="009A14C2">
        <w:t>significance</w:t>
      </w:r>
      <w:r w:rsidR="003820D4" w:rsidRPr="009A14C2">
        <w:t xml:space="preserve"> </w:t>
      </w:r>
      <w:r w:rsidRPr="009A14C2">
        <w:t xml:space="preserve">for the religious, for the words </w:t>
      </w:r>
      <w:r w:rsidRPr="009A14C2">
        <w:rPr>
          <w:color w:val="49463D"/>
        </w:rPr>
        <w:t>'</w:t>
      </w:r>
      <w:r w:rsidRPr="009A14C2">
        <w:t xml:space="preserve">righteous deed </w:t>
      </w:r>
      <w:r w:rsidRPr="009A14C2">
        <w:rPr>
          <w:color w:val="49463D"/>
        </w:rPr>
        <w:t xml:space="preserve">' </w:t>
      </w:r>
      <w:r w:rsidRPr="009A14C2">
        <w:t>are strongly tinged</w:t>
      </w:r>
      <w:r w:rsidR="003820D4" w:rsidRPr="009A14C2">
        <w:t xml:space="preserve"> </w:t>
      </w:r>
      <w:r w:rsidRPr="009A14C2">
        <w:t>with religious overtone</w:t>
      </w:r>
      <w:r w:rsidRPr="009A14C2">
        <w:rPr>
          <w:color w:val="49463D"/>
        </w:rPr>
        <w:t xml:space="preserve">s. </w:t>
      </w:r>
      <w:r w:rsidRPr="009A14C2">
        <w:t>The biblic</w:t>
      </w:r>
      <w:r w:rsidRPr="009A14C2">
        <w:rPr>
          <w:color w:val="49463D"/>
        </w:rPr>
        <w:t>a</w:t>
      </w:r>
      <w:r w:rsidRPr="009A14C2">
        <w:t xml:space="preserve">l 'righteous' person (Heb. </w:t>
      </w:r>
      <w:r w:rsidRPr="009A14C2">
        <w:rPr>
          <w:i/>
          <w:iCs/>
          <w:color w:val="49463D"/>
        </w:rPr>
        <w:t>se</w:t>
      </w:r>
      <w:r w:rsidRPr="009A14C2">
        <w:rPr>
          <w:i/>
          <w:iCs/>
        </w:rPr>
        <w:t>d</w:t>
      </w:r>
      <w:r w:rsidRPr="009A14C2">
        <w:rPr>
          <w:i/>
          <w:iCs/>
          <w:color w:val="49463D"/>
        </w:rPr>
        <w:t>e</w:t>
      </w:r>
      <w:r w:rsidRPr="009A14C2">
        <w:rPr>
          <w:i/>
          <w:iCs/>
        </w:rPr>
        <w:t xml:space="preserve">q) </w:t>
      </w:r>
      <w:r w:rsidRPr="009A14C2">
        <w:t>was the model of the good Je</w:t>
      </w:r>
      <w:r w:rsidRPr="009A14C2">
        <w:rPr>
          <w:color w:val="49463D"/>
        </w:rPr>
        <w:t>w</w:t>
      </w:r>
      <w:r w:rsidRPr="009A14C2">
        <w:t>, the person whose life best conformed to the Mosaic commandments and</w:t>
      </w:r>
      <w:r w:rsidR="003820D4" w:rsidRPr="009A14C2">
        <w:t xml:space="preserve"> </w:t>
      </w:r>
      <w:r w:rsidRPr="009A14C2">
        <w:t>the moral law.</w:t>
      </w:r>
    </w:p>
    <w:p w14:paraId="1C217F4F" w14:textId="21254989" w:rsidR="00227E9C" w:rsidRPr="009A14C2" w:rsidRDefault="00137FFD" w:rsidP="00952A3B">
      <w:pPr>
        <w:pStyle w:val="11"/>
        <w:rPr>
          <w:color w:val="000000"/>
        </w:rPr>
      </w:pPr>
      <w:r w:rsidRPr="009A14C2">
        <w:t>Baha'u'llah's 'truth claims</w:t>
      </w:r>
      <w:r w:rsidRPr="009A14C2">
        <w:rPr>
          <w:color w:val="49463D"/>
        </w:rPr>
        <w:t xml:space="preserve">' </w:t>
      </w:r>
      <w:r w:rsidRPr="009A14C2">
        <w:t>create,</w:t>
      </w:r>
      <w:r w:rsidR="003820D4" w:rsidRPr="009A14C2">
        <w:t xml:space="preserve"> </w:t>
      </w:r>
      <w:r w:rsidRPr="009A14C2">
        <w:t>therefore, an opportunity to reassess one's spiritual position in life and to examine the implications</w:t>
      </w:r>
    </w:p>
    <w:p w14:paraId="28EB502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49463D"/>
          <w:sz w:val="17"/>
          <w:szCs w:val="17"/>
        </w:rPr>
        <w:t>4</w:t>
      </w:r>
      <w:r w:rsidRPr="009A14C2">
        <w:rPr>
          <w:rFonts w:ascii="Times New Roman" w:hAnsi="Times New Roman" w:cs="Times New Roman"/>
          <w:color w:val="2D2A23"/>
          <w:sz w:val="17"/>
          <w:szCs w:val="17"/>
        </w:rPr>
        <w:t>7</w:t>
      </w:r>
    </w:p>
    <w:p w14:paraId="24BE8A54" w14:textId="6913E632" w:rsidR="00227E9C" w:rsidRPr="009A14C2" w:rsidRDefault="006B38EF" w:rsidP="001F2049">
      <w:pPr>
        <w:widowControl w:val="0"/>
        <w:autoSpaceDE w:val="0"/>
        <w:autoSpaceDN w:val="0"/>
        <w:adjustRightInd w:val="0"/>
        <w:spacing w:before="81" w:after="0" w:line="240" w:lineRule="auto"/>
        <w:jc w:val="center"/>
        <w:rPr>
          <w:rFonts w:ascii="Times New Roman" w:hAnsi="Times New Roman" w:cs="Times New Roman"/>
          <w:color w:val="1D1C18"/>
          <w:sz w:val="15"/>
          <w:szCs w:val="15"/>
        </w:rPr>
      </w:pPr>
      <w:r w:rsidRPr="009A14C2">
        <w:rPr>
          <w:rFonts w:ascii="Times New Roman" w:hAnsi="Times New Roman" w:cs="Times New Roman"/>
          <w:color w:val="000000"/>
          <w:sz w:val="17"/>
          <w:szCs w:val="17"/>
        </w:rPr>
        <w:br w:type="page"/>
      </w:r>
    </w:p>
    <w:p w14:paraId="3B7308C5" w14:textId="77777777" w:rsidR="005E2EF5" w:rsidRPr="009A14C2" w:rsidRDefault="005E2EF5"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3CCD8624" w14:textId="690A8313" w:rsidR="00227E9C" w:rsidRPr="009A14C2" w:rsidRDefault="00137FFD" w:rsidP="00952A3B">
      <w:pPr>
        <w:pStyle w:val="11"/>
      </w:pPr>
      <w:r w:rsidRPr="009A14C2">
        <w:rPr>
          <w:color w:val="1D1C18"/>
        </w:rPr>
        <w:t>of His station</w:t>
      </w:r>
      <w:r w:rsidR="003820D4" w:rsidRPr="009A14C2">
        <w:rPr>
          <w:color w:val="1D1C18"/>
        </w:rPr>
        <w:t xml:space="preserve"> </w:t>
      </w:r>
      <w:r w:rsidRPr="009A14C2">
        <w:rPr>
          <w:color w:val="1D1C18"/>
        </w:rPr>
        <w:t>for the spiritual development of the individual as well as the planet.</w:t>
      </w:r>
    </w:p>
    <w:p w14:paraId="1A593926" w14:textId="4C08BDFF" w:rsidR="00227E9C" w:rsidRPr="009A14C2" w:rsidRDefault="00137FFD" w:rsidP="00952A3B">
      <w:pPr>
        <w:pStyle w:val="11"/>
      </w:pPr>
      <w:r w:rsidRPr="009A14C2">
        <w:rPr>
          <w:color w:val="1D1C18"/>
        </w:rPr>
        <w:t>This discussion raises the question of the</w:t>
      </w:r>
      <w:r w:rsidR="003820D4" w:rsidRPr="009A14C2">
        <w:rPr>
          <w:color w:val="1D1C18"/>
        </w:rPr>
        <w:t xml:space="preserve"> </w:t>
      </w:r>
      <w:r w:rsidRPr="009A14C2">
        <w:rPr>
          <w:i/>
          <w:iCs/>
          <w:color w:val="1D1C18"/>
        </w:rPr>
        <w:t>p</w:t>
      </w:r>
      <w:r w:rsidRPr="009A14C2">
        <w:rPr>
          <w:i/>
          <w:iCs/>
          <w:color w:val="3B3A31"/>
        </w:rPr>
        <w:t>e</w:t>
      </w:r>
      <w:r w:rsidRPr="009A14C2">
        <w:rPr>
          <w:i/>
          <w:iCs/>
          <w:color w:val="1D1C18"/>
        </w:rPr>
        <w:t xml:space="preserve">r </w:t>
      </w:r>
      <w:r w:rsidRPr="009A14C2">
        <w:rPr>
          <w:i/>
          <w:iCs/>
          <w:color w:val="3B3A31"/>
        </w:rPr>
        <w:t>so</w:t>
      </w:r>
      <w:r w:rsidRPr="009A14C2">
        <w:rPr>
          <w:i/>
          <w:iCs/>
          <w:color w:val="1D1C18"/>
        </w:rPr>
        <w:t xml:space="preserve">n </w:t>
      </w:r>
      <w:r w:rsidRPr="009A14C2">
        <w:rPr>
          <w:color w:val="1D1C18"/>
        </w:rPr>
        <w:t>of Bah</w:t>
      </w:r>
      <w:r w:rsidRPr="009A14C2">
        <w:rPr>
          <w:color w:val="3B3A31"/>
        </w:rPr>
        <w:t xml:space="preserve">a' </w:t>
      </w:r>
      <w:r w:rsidRPr="009A14C2">
        <w:rPr>
          <w:color w:val="1D1C18"/>
        </w:rPr>
        <w:t xml:space="preserve">u </w:t>
      </w:r>
      <w:r w:rsidRPr="009A14C2">
        <w:rPr>
          <w:color w:val="3B3A31"/>
        </w:rPr>
        <w:t>'</w:t>
      </w:r>
      <w:r w:rsidRPr="009A14C2">
        <w:rPr>
          <w:color w:val="1D1C18"/>
        </w:rPr>
        <w:t>llah as</w:t>
      </w:r>
      <w:r w:rsidR="00CB2E03" w:rsidRPr="009A14C2">
        <w:rPr>
          <w:color w:val="1D1C18"/>
        </w:rPr>
        <w:t xml:space="preserve"> </w:t>
      </w:r>
      <w:r w:rsidRPr="009A14C2">
        <w:rPr>
          <w:color w:val="1D1C18"/>
        </w:rPr>
        <w:t>distinguished</w:t>
      </w:r>
      <w:r w:rsidR="003820D4" w:rsidRPr="009A14C2">
        <w:rPr>
          <w:color w:val="1D1C18"/>
        </w:rPr>
        <w:t xml:space="preserve"> </w:t>
      </w:r>
      <w:r w:rsidRPr="009A14C2">
        <w:rPr>
          <w:color w:val="1D1C18"/>
        </w:rPr>
        <w:t>from</w:t>
      </w:r>
      <w:r w:rsidR="003820D4" w:rsidRPr="009A14C2">
        <w:rPr>
          <w:color w:val="1D1C18"/>
        </w:rPr>
        <w:t xml:space="preserve"> </w:t>
      </w:r>
      <w:r w:rsidRPr="009A14C2">
        <w:rPr>
          <w:color w:val="1D1C18"/>
        </w:rPr>
        <w:t>His</w:t>
      </w:r>
      <w:r w:rsidR="003820D4" w:rsidRPr="009A14C2">
        <w:rPr>
          <w:color w:val="1D1C18"/>
        </w:rPr>
        <w:t xml:space="preserve"> </w:t>
      </w:r>
      <w:r w:rsidRPr="009A14C2">
        <w:rPr>
          <w:color w:val="1D1C18"/>
        </w:rPr>
        <w:t>teachings</w:t>
      </w:r>
      <w:r w:rsidRPr="009A14C2">
        <w:rPr>
          <w:color w:val="54544B"/>
        </w:rPr>
        <w:t>.</w:t>
      </w:r>
      <w:r w:rsidR="003820D4" w:rsidRPr="009A14C2">
        <w:rPr>
          <w:color w:val="54544B"/>
        </w:rPr>
        <w:t xml:space="preserve"> </w:t>
      </w:r>
      <w:r w:rsidRPr="009A14C2">
        <w:rPr>
          <w:color w:val="1D1C18"/>
        </w:rPr>
        <w:t>In</w:t>
      </w:r>
      <w:r w:rsidR="003820D4" w:rsidRPr="009A14C2">
        <w:rPr>
          <w:color w:val="1D1C18"/>
        </w:rPr>
        <w:t xml:space="preserve"> </w:t>
      </w:r>
      <w:r w:rsidRPr="009A14C2">
        <w:rPr>
          <w:color w:val="1D1C18"/>
        </w:rPr>
        <w:t>the</w:t>
      </w:r>
      <w:r w:rsidR="003820D4" w:rsidRPr="009A14C2">
        <w:rPr>
          <w:color w:val="1D1C18"/>
        </w:rPr>
        <w:t xml:space="preserve"> </w:t>
      </w:r>
      <w:r w:rsidRPr="009A14C2">
        <w:rPr>
          <w:color w:val="1D1C18"/>
        </w:rPr>
        <w:t>past,</w:t>
      </w:r>
      <w:r w:rsidR="003820D4" w:rsidRPr="009A14C2">
        <w:rPr>
          <w:color w:val="1D1C18"/>
        </w:rPr>
        <w:t xml:space="preserve"> </w:t>
      </w:r>
      <w:r w:rsidRPr="009A14C2">
        <w:rPr>
          <w:color w:val="1D1C18"/>
        </w:rPr>
        <w:t>one</w:t>
      </w:r>
      <w:r w:rsidR="003820D4" w:rsidRPr="009A14C2">
        <w:rPr>
          <w:color w:val="1D1C18"/>
        </w:rPr>
        <w:t xml:space="preserve"> </w:t>
      </w:r>
      <w:r w:rsidRPr="009A14C2">
        <w:rPr>
          <w:color w:val="1D1C18"/>
        </w:rPr>
        <w:t>could</w:t>
      </w:r>
      <w:r w:rsidR="003820D4" w:rsidRPr="009A14C2">
        <w:rPr>
          <w:color w:val="1D1C18"/>
        </w:rPr>
        <w:t xml:space="preserve"> </w:t>
      </w:r>
      <w:r w:rsidRPr="009A14C2">
        <w:rPr>
          <w:color w:val="1D1C18"/>
        </w:rPr>
        <w:t>safely approach</w:t>
      </w:r>
      <w:r w:rsidR="003820D4" w:rsidRPr="009A14C2">
        <w:rPr>
          <w:color w:val="1D1C18"/>
        </w:rPr>
        <w:t xml:space="preserve"> </w:t>
      </w:r>
      <w:r w:rsidRPr="009A14C2">
        <w:rPr>
          <w:color w:val="1D1C18"/>
        </w:rPr>
        <w:t xml:space="preserve">the </w:t>
      </w:r>
      <w:r w:rsidR="000770C5">
        <w:rPr>
          <w:color w:val="1D1C18"/>
        </w:rPr>
        <w:t>Bahá'í</w:t>
      </w:r>
      <w:r w:rsidRPr="009A14C2">
        <w:rPr>
          <w:color w:val="1D1C18"/>
        </w:rPr>
        <w:t xml:space="preserve"> Faith through</w:t>
      </w:r>
      <w:r w:rsidR="003820D4" w:rsidRPr="009A14C2">
        <w:rPr>
          <w:color w:val="1D1C18"/>
        </w:rPr>
        <w:t xml:space="preserve"> </w:t>
      </w:r>
      <w:r w:rsidRPr="009A14C2">
        <w:rPr>
          <w:color w:val="1D1C18"/>
        </w:rPr>
        <w:t>a study of its social principles such as the equality of men and women, universal education, world</w:t>
      </w:r>
      <w:r w:rsidR="003820D4" w:rsidRPr="009A14C2">
        <w:rPr>
          <w:color w:val="1D1C18"/>
        </w:rPr>
        <w:t xml:space="preserve"> </w:t>
      </w:r>
      <w:r w:rsidRPr="009A14C2">
        <w:rPr>
          <w:color w:val="1D1C18"/>
        </w:rPr>
        <w:t>peace</w:t>
      </w:r>
      <w:r w:rsidRPr="009A14C2">
        <w:rPr>
          <w:color w:val="3B3A31"/>
        </w:rPr>
        <w:t xml:space="preserve">, </w:t>
      </w:r>
      <w:r w:rsidRPr="009A14C2">
        <w:rPr>
          <w:color w:val="1D1C18"/>
        </w:rPr>
        <w:t>the</w:t>
      </w:r>
      <w:r w:rsidR="003820D4" w:rsidRPr="009A14C2">
        <w:rPr>
          <w:color w:val="1D1C18"/>
        </w:rPr>
        <w:t xml:space="preserve"> </w:t>
      </w:r>
      <w:r w:rsidRPr="009A14C2">
        <w:rPr>
          <w:color w:val="1D1C18"/>
        </w:rPr>
        <w:t>abolition of prejudice, the protection of minority rights,</w:t>
      </w:r>
      <w:r w:rsidR="003820D4" w:rsidRPr="009A14C2">
        <w:rPr>
          <w:color w:val="1D1C18"/>
        </w:rPr>
        <w:t xml:space="preserve"> </w:t>
      </w:r>
      <w:r w:rsidRPr="009A14C2">
        <w:rPr>
          <w:color w:val="1D1C18"/>
        </w:rPr>
        <w:t>the adjustment of the economic question</w:t>
      </w:r>
      <w:r w:rsidRPr="009A14C2">
        <w:rPr>
          <w:color w:val="3B3A31"/>
        </w:rPr>
        <w:t xml:space="preserve">, </w:t>
      </w:r>
      <w:r w:rsidRPr="009A14C2">
        <w:rPr>
          <w:color w:val="1D1C18"/>
        </w:rPr>
        <w:t>and so on. These teachings have today become</w:t>
      </w:r>
      <w:r w:rsidR="003820D4" w:rsidRPr="009A14C2">
        <w:rPr>
          <w:color w:val="1D1C18"/>
        </w:rPr>
        <w:t xml:space="preserve"> </w:t>
      </w:r>
      <w:r w:rsidRPr="009A14C2">
        <w:rPr>
          <w:color w:val="1D1C18"/>
        </w:rPr>
        <w:t xml:space="preserve">very widespread, </w:t>
      </w:r>
      <w:r w:rsidRPr="009A14C2">
        <w:rPr>
          <w:rFonts w:ascii="Arial" w:hAnsi="Arial"/>
          <w:color w:val="1D1C18"/>
          <w:sz w:val="18"/>
          <w:szCs w:val="18"/>
        </w:rPr>
        <w:t xml:space="preserve">if </w:t>
      </w:r>
      <w:r w:rsidRPr="009A14C2">
        <w:rPr>
          <w:color w:val="1D1C18"/>
        </w:rPr>
        <w:t>not commonplace, from</w:t>
      </w:r>
      <w:r w:rsidR="003820D4" w:rsidRPr="009A14C2">
        <w:rPr>
          <w:color w:val="1D1C18"/>
        </w:rPr>
        <w:t xml:space="preserve"> </w:t>
      </w:r>
      <w:r w:rsidRPr="009A14C2">
        <w:rPr>
          <w:color w:val="1D1C18"/>
        </w:rPr>
        <w:t xml:space="preserve">the time they were first proclaimed by </w:t>
      </w:r>
      <w:r w:rsidR="0051267D" w:rsidRPr="009A14C2">
        <w:rPr>
          <w:color w:val="1D1C18"/>
        </w:rPr>
        <w:t>Bahá'u'lláh</w:t>
      </w:r>
      <w:r w:rsidRPr="009A14C2">
        <w:rPr>
          <w:color w:val="1D1C18"/>
        </w:rPr>
        <w:t xml:space="preserve"> late in the last century</w:t>
      </w:r>
      <w:r w:rsidRPr="009A14C2">
        <w:rPr>
          <w:color w:val="3B3A31"/>
        </w:rPr>
        <w:t xml:space="preserve">. </w:t>
      </w:r>
      <w:r w:rsidRPr="009A14C2">
        <w:rPr>
          <w:color w:val="1D1C18"/>
        </w:rPr>
        <w:t>Today they</w:t>
      </w:r>
      <w:r w:rsidR="003820D4" w:rsidRPr="009A14C2">
        <w:rPr>
          <w:color w:val="1D1C18"/>
        </w:rPr>
        <w:t xml:space="preserve"> </w:t>
      </w:r>
      <w:r w:rsidRPr="009A14C2">
        <w:rPr>
          <w:color w:val="1D1C18"/>
        </w:rPr>
        <w:t>are accepted by almost</w:t>
      </w:r>
      <w:r w:rsidR="003820D4" w:rsidRPr="009A14C2">
        <w:rPr>
          <w:color w:val="1D1C18"/>
        </w:rPr>
        <w:t xml:space="preserve"> </w:t>
      </w:r>
      <w:r w:rsidRPr="009A14C2">
        <w:rPr>
          <w:color w:val="1D1C18"/>
        </w:rPr>
        <w:t>every</w:t>
      </w:r>
      <w:r w:rsidR="003820D4" w:rsidRPr="009A14C2">
        <w:rPr>
          <w:color w:val="1D1C18"/>
        </w:rPr>
        <w:t xml:space="preserve"> </w:t>
      </w:r>
      <w:r w:rsidRPr="009A14C2">
        <w:rPr>
          <w:color w:val="1D1C18"/>
        </w:rPr>
        <w:t>thinking, broad-minded person, religious and non-religious alike.</w:t>
      </w:r>
    </w:p>
    <w:p w14:paraId="1AE4AD81" w14:textId="721F3289" w:rsidR="00227E9C" w:rsidRPr="009A14C2" w:rsidRDefault="00137FFD" w:rsidP="00952A3B">
      <w:pPr>
        <w:pStyle w:val="11"/>
      </w:pPr>
      <w:r w:rsidRPr="009A14C2">
        <w:rPr>
          <w:color w:val="1D1C18"/>
        </w:rPr>
        <w:t>To pay lip service to social principles, however, is impersonal and</w:t>
      </w:r>
      <w:r w:rsidR="00FB4202" w:rsidRPr="009A14C2">
        <w:rPr>
          <w:color w:val="1D1C18"/>
        </w:rPr>
        <w:t xml:space="preserve"> </w:t>
      </w:r>
      <w:r w:rsidRPr="009A14C2">
        <w:rPr>
          <w:color w:val="1D1C18"/>
        </w:rPr>
        <w:t xml:space="preserve">non-threatening. </w:t>
      </w:r>
      <w:r w:rsidRPr="009A14C2">
        <w:rPr>
          <w:rFonts w:ascii="Arial" w:hAnsi="Arial"/>
          <w:color w:val="1D1C18"/>
          <w:sz w:val="18"/>
          <w:szCs w:val="18"/>
        </w:rPr>
        <w:t xml:space="preserve">It </w:t>
      </w:r>
      <w:r w:rsidRPr="009A14C2">
        <w:rPr>
          <w:color w:val="1D1C18"/>
        </w:rPr>
        <w:t>does</w:t>
      </w:r>
      <w:r w:rsidR="003820D4" w:rsidRPr="009A14C2">
        <w:rPr>
          <w:color w:val="1D1C18"/>
        </w:rPr>
        <w:t xml:space="preserve"> </w:t>
      </w:r>
      <w:r w:rsidRPr="009A14C2">
        <w:rPr>
          <w:color w:val="1D1C18"/>
        </w:rPr>
        <w:t>not</w:t>
      </w:r>
      <w:r w:rsidR="003820D4" w:rsidRPr="009A14C2">
        <w:rPr>
          <w:color w:val="1D1C18"/>
        </w:rPr>
        <w:t xml:space="preserve"> </w:t>
      </w:r>
      <w:r w:rsidRPr="009A14C2">
        <w:rPr>
          <w:color w:val="1D1C18"/>
        </w:rPr>
        <w:t>require</w:t>
      </w:r>
      <w:r w:rsidR="003820D4" w:rsidRPr="009A14C2">
        <w:rPr>
          <w:color w:val="1D1C18"/>
        </w:rPr>
        <w:t xml:space="preserve"> </w:t>
      </w:r>
      <w:r w:rsidRPr="009A14C2">
        <w:rPr>
          <w:color w:val="1D1C18"/>
        </w:rPr>
        <w:t>any</w:t>
      </w:r>
      <w:r w:rsidR="003820D4" w:rsidRPr="009A14C2">
        <w:rPr>
          <w:color w:val="1D1C18"/>
        </w:rPr>
        <w:t xml:space="preserve"> </w:t>
      </w:r>
      <w:r w:rsidRPr="009A14C2">
        <w:rPr>
          <w:color w:val="1D1C18"/>
        </w:rPr>
        <w:t>commitment of the inner person, a commitment which may demand a reorientation of lifestyle or a dedication of time and energy,</w:t>
      </w:r>
      <w:r w:rsidR="003820D4" w:rsidRPr="009A14C2">
        <w:rPr>
          <w:color w:val="1D1C18"/>
        </w:rPr>
        <w:t xml:space="preserve"> </w:t>
      </w:r>
      <w:r w:rsidRPr="009A14C2">
        <w:rPr>
          <w:color w:val="1D1C18"/>
        </w:rPr>
        <w:t>that may require</w:t>
      </w:r>
      <w:r w:rsidR="003820D4" w:rsidRPr="009A14C2">
        <w:rPr>
          <w:color w:val="1D1C18"/>
        </w:rPr>
        <w:t xml:space="preserve"> </w:t>
      </w:r>
      <w:r w:rsidRPr="009A14C2">
        <w:rPr>
          <w:color w:val="1D1C18"/>
        </w:rPr>
        <w:t>us to leave the</w:t>
      </w:r>
      <w:r w:rsidR="00FB4202" w:rsidRPr="009A14C2">
        <w:rPr>
          <w:color w:val="1D1C18"/>
        </w:rPr>
        <w:t xml:space="preserve"> </w:t>
      </w:r>
      <w:r w:rsidRPr="009A14C2">
        <w:rPr>
          <w:color w:val="1D1C18"/>
        </w:rPr>
        <w:t xml:space="preserve">'comfortable pew </w:t>
      </w:r>
      <w:r w:rsidRPr="009A14C2">
        <w:rPr>
          <w:color w:val="3B3A31"/>
        </w:rPr>
        <w:t xml:space="preserve">' </w:t>
      </w:r>
      <w:r w:rsidRPr="009A14C2">
        <w:rPr>
          <w:color w:val="1D1C18"/>
        </w:rPr>
        <w:t>of a non-committed lifestyle and become active in a cause</w:t>
      </w:r>
      <w:r w:rsidR="003820D4" w:rsidRPr="009A14C2">
        <w:rPr>
          <w:color w:val="1D1C18"/>
        </w:rPr>
        <w:t xml:space="preserve"> </w:t>
      </w:r>
      <w:r w:rsidRPr="009A14C2">
        <w:rPr>
          <w:color w:val="1D1C18"/>
        </w:rPr>
        <w:t>that really does transform society. Focusing</w:t>
      </w:r>
      <w:r w:rsidR="003820D4" w:rsidRPr="009A14C2">
        <w:rPr>
          <w:color w:val="1D1C18"/>
        </w:rPr>
        <w:t xml:space="preserve"> </w:t>
      </w:r>
      <w:r w:rsidRPr="009A14C2">
        <w:rPr>
          <w:color w:val="1D1C18"/>
        </w:rPr>
        <w:t>on the source</w:t>
      </w:r>
      <w:r w:rsidR="003820D4" w:rsidRPr="009A14C2">
        <w:rPr>
          <w:color w:val="1D1C18"/>
        </w:rPr>
        <w:t xml:space="preserve"> </w:t>
      </w:r>
      <w:r w:rsidRPr="009A14C2">
        <w:rPr>
          <w:color w:val="1D1C18"/>
        </w:rPr>
        <w:t>of these</w:t>
      </w:r>
      <w:r w:rsidR="003820D4" w:rsidRPr="009A14C2">
        <w:rPr>
          <w:color w:val="1D1C18"/>
        </w:rPr>
        <w:t xml:space="preserve"> </w:t>
      </w:r>
      <w:r w:rsidRPr="009A14C2">
        <w:rPr>
          <w:color w:val="1D1C18"/>
        </w:rPr>
        <w:t>teachings, on the</w:t>
      </w:r>
      <w:r w:rsidR="003820D4" w:rsidRPr="009A14C2">
        <w:rPr>
          <w:color w:val="1D1C18"/>
        </w:rPr>
        <w:t xml:space="preserve"> </w:t>
      </w:r>
      <w:r w:rsidRPr="009A14C2">
        <w:rPr>
          <w:i/>
          <w:iCs/>
          <w:color w:val="1D1C18"/>
        </w:rPr>
        <w:t xml:space="preserve">person </w:t>
      </w:r>
      <w:r w:rsidRPr="009A14C2">
        <w:rPr>
          <w:color w:val="1D1C18"/>
        </w:rPr>
        <w:t xml:space="preserve">of Baha </w:t>
      </w:r>
      <w:r w:rsidRPr="009A14C2">
        <w:rPr>
          <w:color w:val="3B3A31"/>
        </w:rPr>
        <w:t xml:space="preserve">' </w:t>
      </w:r>
      <w:r w:rsidRPr="009A14C2">
        <w:rPr>
          <w:color w:val="1D1C18"/>
        </w:rPr>
        <w:t xml:space="preserve">u </w:t>
      </w:r>
      <w:r w:rsidRPr="009A14C2">
        <w:rPr>
          <w:color w:val="3B3A31"/>
        </w:rPr>
        <w:t>'</w:t>
      </w:r>
      <w:r w:rsidRPr="009A14C2">
        <w:rPr>
          <w:color w:val="1D1C18"/>
        </w:rPr>
        <w:t>llah, adds</w:t>
      </w:r>
      <w:r w:rsidR="003820D4" w:rsidRPr="009A14C2">
        <w:rPr>
          <w:color w:val="1D1C18"/>
        </w:rPr>
        <w:t xml:space="preserve"> </w:t>
      </w:r>
      <w:r w:rsidRPr="009A14C2">
        <w:rPr>
          <w:color w:val="1D1C18"/>
        </w:rPr>
        <w:t>a vital</w:t>
      </w:r>
      <w:r w:rsidR="003820D4" w:rsidRPr="009A14C2">
        <w:rPr>
          <w:color w:val="1D1C18"/>
        </w:rPr>
        <w:t xml:space="preserve"> </w:t>
      </w:r>
      <w:r w:rsidRPr="009A14C2">
        <w:rPr>
          <w:color w:val="1D1C18"/>
        </w:rPr>
        <w:t>personal dimension to the discussion, and it is the personal dimension which is most likely to engage</w:t>
      </w:r>
      <w:r w:rsidR="003820D4" w:rsidRPr="009A14C2">
        <w:rPr>
          <w:color w:val="1D1C18"/>
        </w:rPr>
        <w:t xml:space="preserve"> </w:t>
      </w:r>
      <w:r w:rsidRPr="009A14C2">
        <w:rPr>
          <w:color w:val="1D1C18"/>
        </w:rPr>
        <w:t>all of one</w:t>
      </w:r>
      <w:r w:rsidRPr="009A14C2">
        <w:rPr>
          <w:color w:val="3B3A31"/>
        </w:rPr>
        <w:t>'</w:t>
      </w:r>
      <w:r w:rsidRPr="009A14C2">
        <w:rPr>
          <w:color w:val="1D1C18"/>
        </w:rPr>
        <w:t>s being, to touch us intimately and move us to action.</w:t>
      </w:r>
    </w:p>
    <w:p w14:paraId="3C7C2968" w14:textId="7BBD09EA" w:rsidR="00227E9C" w:rsidRPr="009A14C2" w:rsidRDefault="00137FFD" w:rsidP="00952A3B">
      <w:pPr>
        <w:pStyle w:val="11"/>
      </w:pPr>
      <w:r w:rsidRPr="009A14C2">
        <w:rPr>
          <w:color w:val="1D1C18"/>
        </w:rPr>
        <w:t>Individual</w:t>
      </w:r>
      <w:r w:rsidRPr="009A14C2">
        <w:rPr>
          <w:color w:val="3B3A31"/>
        </w:rPr>
        <w:t xml:space="preserve">s </w:t>
      </w:r>
      <w:r w:rsidRPr="009A14C2">
        <w:rPr>
          <w:color w:val="1D1C18"/>
        </w:rPr>
        <w:t>are more likely to become active in a worth</w:t>
      </w:r>
      <w:r w:rsidRPr="009A14C2">
        <w:rPr>
          <w:color w:val="3B3A31"/>
        </w:rPr>
        <w:t xml:space="preserve">y </w:t>
      </w:r>
      <w:r w:rsidRPr="009A14C2">
        <w:rPr>
          <w:color w:val="1D1C18"/>
        </w:rPr>
        <w:t>cause for</w:t>
      </w:r>
      <w:r w:rsidR="00FB4202" w:rsidRPr="009A14C2">
        <w:rPr>
          <w:color w:val="1D1C18"/>
        </w:rPr>
        <w:t xml:space="preserve"> </w:t>
      </w:r>
      <w:r w:rsidRPr="009A14C2">
        <w:rPr>
          <w:color w:val="1D1C18"/>
        </w:rPr>
        <w:t>the love of a glorious Person,</w:t>
      </w:r>
      <w:r w:rsidR="003820D4" w:rsidRPr="009A14C2">
        <w:rPr>
          <w:color w:val="1D1C18"/>
        </w:rPr>
        <w:t xml:space="preserve"> </w:t>
      </w:r>
      <w:r w:rsidRPr="009A14C2">
        <w:rPr>
          <w:color w:val="1D1C18"/>
        </w:rPr>
        <w:t>rather</w:t>
      </w:r>
      <w:r w:rsidR="003820D4" w:rsidRPr="009A14C2">
        <w:rPr>
          <w:color w:val="1D1C18"/>
        </w:rPr>
        <w:t xml:space="preserve"> </w:t>
      </w:r>
      <w:r w:rsidRPr="009A14C2">
        <w:rPr>
          <w:color w:val="1D1C18"/>
        </w:rPr>
        <w:t>than by the aesthetic</w:t>
      </w:r>
      <w:r w:rsidR="003820D4" w:rsidRPr="009A14C2">
        <w:rPr>
          <w:color w:val="1D1C18"/>
        </w:rPr>
        <w:t xml:space="preserve"> </w:t>
      </w:r>
      <w:r w:rsidRPr="009A14C2">
        <w:rPr>
          <w:color w:val="1D1C18"/>
        </w:rPr>
        <w:t>appeal of a set of principles that remain in the abstract. Baha'u'llah asks of us not only</w:t>
      </w:r>
      <w:r w:rsidR="003820D4" w:rsidRPr="009A14C2">
        <w:rPr>
          <w:color w:val="1D1C18"/>
        </w:rPr>
        <w:t xml:space="preserve"> </w:t>
      </w:r>
      <w:r w:rsidRPr="009A14C2">
        <w:rPr>
          <w:color w:val="1D1C18"/>
        </w:rPr>
        <w:t>that</w:t>
      </w:r>
      <w:r w:rsidR="003820D4" w:rsidRPr="009A14C2">
        <w:rPr>
          <w:color w:val="1D1C18"/>
        </w:rPr>
        <w:t xml:space="preserve"> </w:t>
      </w:r>
      <w:r w:rsidRPr="009A14C2">
        <w:rPr>
          <w:color w:val="1D1C18"/>
        </w:rPr>
        <w:t>we do our</w:t>
      </w:r>
      <w:r w:rsidR="003820D4" w:rsidRPr="009A14C2">
        <w:rPr>
          <w:color w:val="1D1C18"/>
        </w:rPr>
        <w:t xml:space="preserve"> </w:t>
      </w:r>
      <w:r w:rsidRPr="009A14C2">
        <w:rPr>
          <w:color w:val="1D1C18"/>
        </w:rPr>
        <w:t>best</w:t>
      </w:r>
      <w:r w:rsidR="003820D4" w:rsidRPr="009A14C2">
        <w:rPr>
          <w:color w:val="1D1C18"/>
        </w:rPr>
        <w:t xml:space="preserve"> </w:t>
      </w:r>
      <w:r w:rsidRPr="009A14C2">
        <w:rPr>
          <w:color w:val="1D1C18"/>
        </w:rPr>
        <w:t>to live out</w:t>
      </w:r>
      <w:r w:rsidR="003820D4" w:rsidRPr="009A14C2">
        <w:rPr>
          <w:color w:val="1D1C18"/>
        </w:rPr>
        <w:t xml:space="preserve"> </w:t>
      </w:r>
      <w:r w:rsidRPr="009A14C2">
        <w:rPr>
          <w:color w:val="1D1C18"/>
        </w:rPr>
        <w:t>His teachings but also</w:t>
      </w:r>
      <w:r w:rsidR="003820D4" w:rsidRPr="009A14C2">
        <w:rPr>
          <w:color w:val="1D1C18"/>
        </w:rPr>
        <w:t xml:space="preserve"> </w:t>
      </w:r>
      <w:r w:rsidRPr="009A14C2">
        <w:rPr>
          <w:color w:val="1D1C18"/>
        </w:rPr>
        <w:t>that</w:t>
      </w:r>
      <w:r w:rsidR="003820D4" w:rsidRPr="009A14C2">
        <w:rPr>
          <w:color w:val="1D1C18"/>
        </w:rPr>
        <w:t xml:space="preserve"> </w:t>
      </w:r>
      <w:r w:rsidRPr="009A14C2">
        <w:rPr>
          <w:color w:val="1D1C18"/>
        </w:rPr>
        <w:t>we participate actively in the erection</w:t>
      </w:r>
      <w:r w:rsidR="003820D4" w:rsidRPr="009A14C2">
        <w:rPr>
          <w:color w:val="1D1C18"/>
        </w:rPr>
        <w:t xml:space="preserve"> </w:t>
      </w:r>
      <w:r w:rsidRPr="009A14C2">
        <w:rPr>
          <w:color w:val="1D1C18"/>
        </w:rPr>
        <w:t>of a new social order, a new world society which will be the concretization of these spiritual ideals.</w:t>
      </w:r>
      <w:r w:rsidR="003820D4" w:rsidRPr="009A14C2">
        <w:rPr>
          <w:color w:val="1D1C18"/>
        </w:rPr>
        <w:t xml:space="preserve"> </w:t>
      </w:r>
      <w:r w:rsidRPr="009A14C2">
        <w:rPr>
          <w:color w:val="1D1C18"/>
        </w:rPr>
        <w:t>The source of these teachings is surely</w:t>
      </w:r>
      <w:r w:rsidR="003820D4" w:rsidRPr="009A14C2">
        <w:rPr>
          <w:color w:val="1D1C18"/>
        </w:rPr>
        <w:t xml:space="preserve"> </w:t>
      </w:r>
      <w:r w:rsidRPr="009A14C2">
        <w:rPr>
          <w:color w:val="1D1C18"/>
        </w:rPr>
        <w:t>more important than</w:t>
      </w:r>
      <w:r w:rsidR="003820D4" w:rsidRPr="009A14C2">
        <w:rPr>
          <w:color w:val="1D1C18"/>
        </w:rPr>
        <w:t xml:space="preserve"> </w:t>
      </w:r>
      <w:r w:rsidRPr="009A14C2">
        <w:rPr>
          <w:color w:val="1D1C18"/>
        </w:rPr>
        <w:t xml:space="preserve">the teachings themselves, for in one sense </w:t>
      </w:r>
      <w:r w:rsidR="0051267D" w:rsidRPr="009A14C2">
        <w:rPr>
          <w:color w:val="1D1C18"/>
        </w:rPr>
        <w:t>Bahá'u'lláh</w:t>
      </w:r>
      <w:r w:rsidRPr="009A14C2">
        <w:rPr>
          <w:color w:val="1D1C18"/>
        </w:rPr>
        <w:t xml:space="preserve"> is the es</w:t>
      </w:r>
      <w:r w:rsidRPr="009A14C2">
        <w:rPr>
          <w:color w:val="3B3A31"/>
        </w:rPr>
        <w:t>s</w:t>
      </w:r>
      <w:r w:rsidRPr="009A14C2">
        <w:rPr>
          <w:color w:val="1D1C18"/>
        </w:rPr>
        <w:t>ence of His teachings</w:t>
      </w:r>
      <w:r w:rsidRPr="009A14C2">
        <w:rPr>
          <w:color w:val="3B3A31"/>
        </w:rPr>
        <w:t xml:space="preserve">. </w:t>
      </w:r>
      <w:r w:rsidRPr="009A14C2">
        <w:rPr>
          <w:color w:val="1D1C18"/>
        </w:rPr>
        <w:t>Surely</w:t>
      </w:r>
      <w:r w:rsidR="003820D4" w:rsidRPr="009A14C2">
        <w:rPr>
          <w:color w:val="1D1C18"/>
        </w:rPr>
        <w:t xml:space="preserve"> </w:t>
      </w:r>
      <w:r w:rsidRPr="009A14C2">
        <w:rPr>
          <w:color w:val="1D1C18"/>
        </w:rPr>
        <w:t>the cause is greater</w:t>
      </w:r>
      <w:r w:rsidR="003820D4" w:rsidRPr="009A14C2">
        <w:rPr>
          <w:color w:val="1D1C18"/>
        </w:rPr>
        <w:t xml:space="preserve"> </w:t>
      </w:r>
      <w:r w:rsidRPr="009A14C2">
        <w:rPr>
          <w:color w:val="1D1C18"/>
        </w:rPr>
        <w:t>than</w:t>
      </w:r>
      <w:r w:rsidR="003820D4" w:rsidRPr="009A14C2">
        <w:rPr>
          <w:color w:val="1D1C18"/>
        </w:rPr>
        <w:t xml:space="preserve"> </w:t>
      </w:r>
      <w:r w:rsidRPr="009A14C2">
        <w:rPr>
          <w:color w:val="1D1C18"/>
        </w:rPr>
        <w:t>the effect, the source greater than its manifestation</w:t>
      </w:r>
      <w:r w:rsidRPr="009A14C2">
        <w:rPr>
          <w:color w:val="3B3A31"/>
        </w:rPr>
        <w:t xml:space="preserve">. </w:t>
      </w:r>
      <w:r w:rsidRPr="009A14C2">
        <w:rPr>
          <w:color w:val="1D1C18"/>
        </w:rPr>
        <w:t xml:space="preserve">We come to know the source by 'becoming reacquainted with the life and character of Baha </w:t>
      </w:r>
      <w:r w:rsidRPr="009A14C2">
        <w:rPr>
          <w:color w:val="3B3A31"/>
        </w:rPr>
        <w:t xml:space="preserve">' </w:t>
      </w:r>
      <w:r w:rsidRPr="009A14C2">
        <w:rPr>
          <w:color w:val="1D1C18"/>
        </w:rPr>
        <w:t xml:space="preserve">u </w:t>
      </w:r>
      <w:r w:rsidRPr="009A14C2">
        <w:rPr>
          <w:color w:val="3B3A31"/>
        </w:rPr>
        <w:t>'</w:t>
      </w:r>
      <w:r w:rsidRPr="009A14C2">
        <w:rPr>
          <w:color w:val="1D1C18"/>
        </w:rPr>
        <w:t>llah</w:t>
      </w:r>
      <w:r w:rsidRPr="009A14C2">
        <w:rPr>
          <w:color w:val="3B3A31"/>
        </w:rPr>
        <w:t>'.</w:t>
      </w:r>
      <w:r w:rsidRPr="009A14C2">
        <w:rPr>
          <w:color w:val="54544B"/>
          <w:position w:val="7"/>
          <w:sz w:val="12"/>
          <w:szCs w:val="12"/>
        </w:rPr>
        <w:t xml:space="preserve">23 </w:t>
      </w:r>
      <w:r w:rsidRPr="009A14C2">
        <w:rPr>
          <w:color w:val="1D1C18"/>
        </w:rPr>
        <w:t xml:space="preserve">The love of </w:t>
      </w:r>
      <w:r w:rsidR="0051267D" w:rsidRPr="009A14C2">
        <w:rPr>
          <w:color w:val="1D1C18"/>
        </w:rPr>
        <w:t>Bahá'u'lláh</w:t>
      </w:r>
      <w:r w:rsidRPr="009A14C2">
        <w:rPr>
          <w:color w:val="1D1C18"/>
        </w:rPr>
        <w:t xml:space="preserve"> will assist us, as much as any study of the teachings, in our task of spiritual transformation.</w:t>
      </w:r>
    </w:p>
    <w:p w14:paraId="6C370729" w14:textId="1401B5D6" w:rsidR="00227E9C" w:rsidRPr="009A14C2" w:rsidRDefault="00137FFD" w:rsidP="00CB2E03">
      <w:pPr>
        <w:pStyle w:val="11"/>
        <w:rPr>
          <w:color w:val="000000"/>
        </w:rPr>
      </w:pPr>
      <w:r w:rsidRPr="009A14C2">
        <w:rPr>
          <w:color w:val="1D1C18"/>
        </w:rPr>
        <w:t xml:space="preserve">We have perhaps for too long found sanctuary in the proclamation of the teachings. </w:t>
      </w:r>
      <w:r w:rsidRPr="009A14C2">
        <w:rPr>
          <w:rFonts w:ascii="Arial" w:hAnsi="Arial"/>
          <w:color w:val="1D1C18"/>
          <w:sz w:val="18"/>
          <w:szCs w:val="18"/>
        </w:rPr>
        <w:t xml:space="preserve">It </w:t>
      </w:r>
      <w:r w:rsidRPr="009A14C2">
        <w:rPr>
          <w:color w:val="1D1C18"/>
          <w:sz w:val="18"/>
          <w:szCs w:val="18"/>
        </w:rPr>
        <w:t xml:space="preserve">is </w:t>
      </w:r>
      <w:r w:rsidRPr="009A14C2">
        <w:rPr>
          <w:color w:val="1D1C18"/>
        </w:rPr>
        <w:t>now not only timely but necessary to redirect the focus</w:t>
      </w:r>
      <w:r w:rsidR="003820D4" w:rsidRPr="009A14C2">
        <w:rPr>
          <w:color w:val="1D1C18"/>
        </w:rPr>
        <w:t xml:space="preserve"> </w:t>
      </w:r>
      <w:r w:rsidRPr="009A14C2">
        <w:rPr>
          <w:color w:val="1D1C18"/>
        </w:rPr>
        <w:t>of</w:t>
      </w:r>
      <w:r w:rsidR="003820D4" w:rsidRPr="009A14C2">
        <w:rPr>
          <w:color w:val="1D1C18"/>
        </w:rPr>
        <w:t xml:space="preserve"> </w:t>
      </w:r>
      <w:r w:rsidRPr="009A14C2">
        <w:rPr>
          <w:color w:val="1D1C18"/>
        </w:rPr>
        <w:t>the</w:t>
      </w:r>
      <w:r w:rsidR="003820D4" w:rsidRPr="009A14C2">
        <w:rPr>
          <w:color w:val="1D1C18"/>
        </w:rPr>
        <w:t xml:space="preserve"> </w:t>
      </w:r>
      <w:r w:rsidRPr="009A14C2">
        <w:rPr>
          <w:color w:val="1D1C18"/>
        </w:rPr>
        <w:t>peoples of</w:t>
      </w:r>
      <w:r w:rsidR="003820D4" w:rsidRPr="009A14C2">
        <w:rPr>
          <w:color w:val="1D1C18"/>
        </w:rPr>
        <w:t xml:space="preserve"> </w:t>
      </w:r>
      <w:r w:rsidRPr="009A14C2">
        <w:rPr>
          <w:color w:val="1D1C18"/>
        </w:rPr>
        <w:t>the</w:t>
      </w:r>
      <w:r w:rsidR="003820D4" w:rsidRPr="009A14C2">
        <w:rPr>
          <w:color w:val="1D1C18"/>
        </w:rPr>
        <w:t xml:space="preserve"> </w:t>
      </w:r>
      <w:r w:rsidRPr="009A14C2">
        <w:rPr>
          <w:color w:val="1D1C18"/>
        </w:rPr>
        <w:t>world</w:t>
      </w:r>
      <w:r w:rsidR="003820D4" w:rsidRPr="009A14C2">
        <w:rPr>
          <w:color w:val="1D1C18"/>
        </w:rPr>
        <w:t xml:space="preserve"> </w:t>
      </w:r>
      <w:r w:rsidRPr="009A14C2">
        <w:rPr>
          <w:color w:val="1D1C18"/>
        </w:rPr>
        <w:t>to</w:t>
      </w:r>
      <w:r w:rsidR="003820D4" w:rsidRPr="009A14C2">
        <w:rPr>
          <w:color w:val="1D1C18"/>
        </w:rPr>
        <w:t xml:space="preserve"> </w:t>
      </w:r>
      <w:r w:rsidRPr="009A14C2">
        <w:rPr>
          <w:color w:val="1D1C18"/>
        </w:rPr>
        <w:t>the</w:t>
      </w:r>
      <w:r w:rsidR="003820D4" w:rsidRPr="009A14C2">
        <w:rPr>
          <w:color w:val="1D1C18"/>
        </w:rPr>
        <w:t xml:space="preserve"> </w:t>
      </w:r>
      <w:r w:rsidRPr="009A14C2">
        <w:rPr>
          <w:color w:val="1D1C18"/>
        </w:rPr>
        <w:t>source</w:t>
      </w:r>
      <w:r w:rsidR="003820D4" w:rsidRPr="009A14C2">
        <w:rPr>
          <w:color w:val="1D1C18"/>
        </w:rPr>
        <w:t xml:space="preserve"> </w:t>
      </w:r>
      <w:r w:rsidRPr="009A14C2">
        <w:rPr>
          <w:color w:val="1D1C18"/>
        </w:rPr>
        <w:t>of</w:t>
      </w:r>
      <w:r w:rsidR="003820D4" w:rsidRPr="009A14C2">
        <w:rPr>
          <w:color w:val="1D1C18"/>
        </w:rPr>
        <w:t xml:space="preserve"> </w:t>
      </w:r>
      <w:r w:rsidRPr="009A14C2">
        <w:rPr>
          <w:color w:val="1D1C18"/>
        </w:rPr>
        <w:t>these</w:t>
      </w:r>
      <w:r w:rsidR="003820D4" w:rsidRPr="009A14C2">
        <w:rPr>
          <w:color w:val="1D1C18"/>
        </w:rPr>
        <w:t xml:space="preserve"> </w:t>
      </w:r>
      <w:r w:rsidRPr="009A14C2">
        <w:rPr>
          <w:color w:val="1D1C18"/>
        </w:rPr>
        <w:t>salvific</w:t>
      </w:r>
      <w:r w:rsidR="00CB2E03" w:rsidRPr="009A14C2">
        <w:rPr>
          <w:color w:val="1D1C18"/>
        </w:rPr>
        <w:t xml:space="preserve"> </w:t>
      </w:r>
    </w:p>
    <w:p w14:paraId="161A9BCB"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6"/>
          <w:szCs w:val="16"/>
        </w:rPr>
      </w:pPr>
      <w:r w:rsidRPr="009A14C2">
        <w:rPr>
          <w:rFonts w:ascii="Courier New" w:hAnsi="Courier New" w:cs="Courier New"/>
          <w:color w:val="3B3A31"/>
          <w:sz w:val="16"/>
          <w:szCs w:val="16"/>
        </w:rPr>
        <w:t>4</w:t>
      </w:r>
      <w:r w:rsidRPr="009A14C2">
        <w:rPr>
          <w:rFonts w:ascii="Courier New" w:hAnsi="Courier New" w:cs="Courier New"/>
          <w:color w:val="1D1C18"/>
          <w:sz w:val="16"/>
          <w:szCs w:val="16"/>
        </w:rPr>
        <w:t>8</w:t>
      </w:r>
    </w:p>
    <w:p w14:paraId="07E82D23" w14:textId="20A9852C" w:rsidR="00227E9C" w:rsidRPr="009A14C2" w:rsidRDefault="00833586" w:rsidP="001F2049">
      <w:pPr>
        <w:widowControl w:val="0"/>
        <w:autoSpaceDE w:val="0"/>
        <w:autoSpaceDN w:val="0"/>
        <w:adjustRightInd w:val="0"/>
        <w:spacing w:before="81" w:after="0" w:line="240" w:lineRule="auto"/>
        <w:jc w:val="center"/>
        <w:rPr>
          <w:noProof/>
        </w:rPr>
      </w:pPr>
      <w:r w:rsidRPr="009A14C2">
        <w:rPr>
          <w:noProof/>
        </w:rPr>
        <mc:AlternateContent>
          <mc:Choice Requires="wps">
            <w:drawing>
              <wp:anchor distT="0" distB="0" distL="114300" distR="114300" simplePos="0" relativeHeight="251570688" behindDoc="1" locked="0" layoutInCell="0" allowOverlap="1" wp14:anchorId="229574DB" wp14:editId="4B4E568E">
                <wp:simplePos x="0" y="0"/>
                <wp:positionH relativeFrom="page">
                  <wp:posOffset>7620</wp:posOffset>
                </wp:positionH>
                <wp:positionV relativeFrom="page">
                  <wp:posOffset>7620</wp:posOffset>
                </wp:positionV>
                <wp:extent cx="0" cy="1370330"/>
                <wp:effectExtent l="0" t="0" r="0" b="0"/>
                <wp:wrapNone/>
                <wp:docPr id="9"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70330"/>
                        </a:xfrm>
                        <a:custGeom>
                          <a:avLst/>
                          <a:gdLst>
                            <a:gd name="T0" fmla="*/ 0 w 20"/>
                            <a:gd name="T1" fmla="*/ 2158 h 2158"/>
                            <a:gd name="T2" fmla="*/ 0 w 20"/>
                            <a:gd name="T3" fmla="*/ 0 h 2158"/>
                          </a:gdLst>
                          <a:ahLst/>
                          <a:cxnLst>
                            <a:cxn ang="0">
                              <a:pos x="T0" y="T1"/>
                            </a:cxn>
                            <a:cxn ang="0">
                              <a:pos x="T2" y="T3"/>
                            </a:cxn>
                          </a:cxnLst>
                          <a:rect l="0" t="0" r="r" b="b"/>
                          <a:pathLst>
                            <a:path w="20" h="2158">
                              <a:moveTo>
                                <a:pt x="0" y="2158"/>
                              </a:moveTo>
                              <a:lnTo>
                                <a:pt x="0" y="0"/>
                              </a:lnTo>
                            </a:path>
                          </a:pathLst>
                        </a:custGeom>
                        <a:noFill/>
                        <a:ln w="10730">
                          <a:solidFill>
                            <a:srgbClr val="D8D4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663B2" id="Freeform 113" o:spid="_x0000_s1026" style="position:absolute;margin-left:.6pt;margin-top:.6pt;width:0;height:107.9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" o:allowincell="f" path="m,2158l,e" filled="f" strokecolor="#d8d4bc" strokeweight=".29806mm">
                <v:path arrowok="t" o:connecttype="custom" o:connectlocs="0,1370330;0,0" o:connectangles="0,0"/>
                <w10:wrap anchorx="page" anchory="page"/>
              </v:shape>
            </w:pict>
          </mc:Fallback>
        </mc:AlternateContent>
      </w:r>
      <w:r w:rsidRPr="009A14C2">
        <w:rPr>
          <w:noProof/>
        </w:rPr>
        <mc:AlternateContent>
          <mc:Choice Requires="wps">
            <w:drawing>
              <wp:anchor distT="0" distB="0" distL="114300" distR="114300" simplePos="0" relativeHeight="251571712" behindDoc="1" locked="0" layoutInCell="0" allowOverlap="1" wp14:anchorId="5AB0B88B" wp14:editId="63541451">
                <wp:simplePos x="0" y="0"/>
                <wp:positionH relativeFrom="page">
                  <wp:posOffset>4686935</wp:posOffset>
                </wp:positionH>
                <wp:positionV relativeFrom="page">
                  <wp:posOffset>5767705</wp:posOffset>
                </wp:positionV>
                <wp:extent cx="0" cy="588645"/>
                <wp:effectExtent l="0" t="0" r="0" b="0"/>
                <wp:wrapNone/>
                <wp:docPr id="1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88645"/>
                        </a:xfrm>
                        <a:custGeom>
                          <a:avLst/>
                          <a:gdLst>
                            <a:gd name="T0" fmla="*/ 0 w 20"/>
                            <a:gd name="T1" fmla="*/ 928 h 928"/>
                            <a:gd name="T2" fmla="*/ 0 w 20"/>
                            <a:gd name="T3" fmla="*/ 0 h 928"/>
                          </a:gdLst>
                          <a:ahLst/>
                          <a:cxnLst>
                            <a:cxn ang="0">
                              <a:pos x="T0" y="T1"/>
                            </a:cxn>
                            <a:cxn ang="0">
                              <a:pos x="T2" y="T3"/>
                            </a:cxn>
                          </a:cxnLst>
                          <a:rect l="0" t="0" r="r" b="b"/>
                          <a:pathLst>
                            <a:path w="20" h="928">
                              <a:moveTo>
                                <a:pt x="0" y="928"/>
                              </a:moveTo>
                              <a:lnTo>
                                <a:pt x="0" y="0"/>
                              </a:lnTo>
                            </a:path>
                          </a:pathLst>
                        </a:custGeom>
                        <a:noFill/>
                        <a:ln w="8048">
                          <a:solidFill>
                            <a:srgbClr val="DB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37337" id="Freeform 114" o:spid="_x0000_s1026" style="position:absolute;margin-left:369.05pt;margin-top:454.15pt;width:0;height:46.3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" o:allowincell="f" path="m,928l,e" filled="f" strokecolor="#dbdbc8" strokeweight=".22356mm">
                <v:path arrowok="t" o:connecttype="custom" o:connectlocs="0,588645;0,0" o:connectangles="0,0"/>
                <w10:wrap anchorx="page" anchory="page"/>
              </v:shape>
            </w:pict>
          </mc:Fallback>
        </mc:AlternateContent>
      </w:r>
      <w:r w:rsidRPr="009A14C2">
        <w:rPr>
          <w:noProof/>
        </w:rPr>
        <mc:AlternateContent>
          <mc:Choice Requires="wps">
            <w:drawing>
              <wp:anchor distT="0" distB="0" distL="114300" distR="114300" simplePos="0" relativeHeight="251572736" behindDoc="1" locked="0" layoutInCell="0" allowOverlap="1" wp14:anchorId="48A4952C" wp14:editId="3728F6A4">
                <wp:simplePos x="0" y="0"/>
                <wp:positionH relativeFrom="page">
                  <wp:posOffset>4685030</wp:posOffset>
                </wp:positionH>
                <wp:positionV relativeFrom="page">
                  <wp:posOffset>6677660</wp:posOffset>
                </wp:positionV>
                <wp:extent cx="0" cy="535305"/>
                <wp:effectExtent l="0" t="0" r="0" b="0"/>
                <wp:wrapNone/>
                <wp:docPr id="11"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35305"/>
                        </a:xfrm>
                        <a:custGeom>
                          <a:avLst/>
                          <a:gdLst>
                            <a:gd name="T0" fmla="*/ 0 w 20"/>
                            <a:gd name="T1" fmla="*/ 843 h 843"/>
                            <a:gd name="T2" fmla="*/ 0 w 20"/>
                            <a:gd name="T3" fmla="*/ 0 h 843"/>
                          </a:gdLst>
                          <a:ahLst/>
                          <a:cxnLst>
                            <a:cxn ang="0">
                              <a:pos x="T0" y="T1"/>
                            </a:cxn>
                            <a:cxn ang="0">
                              <a:pos x="T2" y="T3"/>
                            </a:cxn>
                          </a:cxnLst>
                          <a:rect l="0" t="0" r="r" b="b"/>
                          <a:pathLst>
                            <a:path w="20" h="843">
                              <a:moveTo>
                                <a:pt x="0" y="843"/>
                              </a:moveTo>
                              <a:lnTo>
                                <a:pt x="0" y="0"/>
                              </a:lnTo>
                            </a:path>
                          </a:pathLst>
                        </a:custGeom>
                        <a:noFill/>
                        <a:ln w="8048">
                          <a:solidFill>
                            <a:srgbClr val="DB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D7313" id="Freeform 115" o:spid="_x0000_s1026" style="position:absolute;margin-left:368.9pt;margin-top:525.8pt;width:0;height:42.1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" o:allowincell="f" path="m,843l,e" filled="f" strokecolor="#dbdbc8" strokeweight=".22356mm">
                <v:path arrowok="t" o:connecttype="custom" o:connectlocs="0,535305;0,0" o:connectangles="0,0"/>
                <w10:wrap anchorx="page" anchory="page"/>
              </v:shape>
            </w:pict>
          </mc:Fallback>
        </mc:AlternateContent>
      </w:r>
    </w:p>
    <w:p w14:paraId="5444A8FD" w14:textId="77777777" w:rsidR="005E2EF5" w:rsidRPr="009A14C2" w:rsidRDefault="005E2EF5"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53208481" w14:textId="0B6A2FA5" w:rsidR="00227E9C" w:rsidRPr="009A14C2" w:rsidRDefault="00137FFD" w:rsidP="00952A3B">
      <w:pPr>
        <w:pStyle w:val="11"/>
        <w:rPr>
          <w:color w:val="000000"/>
        </w:rPr>
      </w:pPr>
      <w:r w:rsidRPr="009A14C2">
        <w:lastRenderedPageBreak/>
        <w:t>teachings,</w:t>
      </w:r>
      <w:r w:rsidR="003820D4" w:rsidRPr="009A14C2">
        <w:t xml:space="preserve"> </w:t>
      </w:r>
      <w:r w:rsidRPr="009A14C2">
        <w:t>to the station</w:t>
      </w:r>
      <w:r w:rsidR="003820D4" w:rsidRPr="009A14C2">
        <w:t xml:space="preserve"> </w:t>
      </w:r>
      <w:r w:rsidRPr="009A14C2">
        <w:t xml:space="preserve">of </w:t>
      </w:r>
      <w:r w:rsidR="0051267D" w:rsidRPr="009A14C2">
        <w:t>Bahá'u'lláh</w:t>
      </w:r>
      <w:r w:rsidRPr="009A14C2">
        <w:t>, He Who is proclaimed as the</w:t>
      </w:r>
      <w:r w:rsidR="00FB4202" w:rsidRPr="009A14C2">
        <w:t xml:space="preserve"> </w:t>
      </w:r>
      <w:r w:rsidRPr="009A14C2">
        <w:rPr>
          <w:color w:val="4B493F"/>
        </w:rPr>
        <w:t>'</w:t>
      </w:r>
      <w:r w:rsidRPr="009A14C2">
        <w:t>Lord of the</w:t>
      </w:r>
      <w:r w:rsidR="003820D4" w:rsidRPr="009A14C2">
        <w:t xml:space="preserve"> </w:t>
      </w:r>
      <w:r w:rsidRPr="009A14C2">
        <w:t>Age',</w:t>
      </w:r>
      <w:r w:rsidR="003820D4" w:rsidRPr="009A14C2">
        <w:t xml:space="preserve"> </w:t>
      </w:r>
      <w:r w:rsidRPr="009A14C2">
        <w:t>'the</w:t>
      </w:r>
      <w:r w:rsidR="003820D4" w:rsidRPr="009A14C2">
        <w:t xml:space="preserve"> </w:t>
      </w:r>
      <w:r w:rsidRPr="009A14C2">
        <w:t>Speaker</w:t>
      </w:r>
      <w:r w:rsidR="003820D4" w:rsidRPr="009A14C2">
        <w:t xml:space="preserve"> </w:t>
      </w:r>
      <w:r w:rsidRPr="009A14C2">
        <w:t>on Sinai', 'the</w:t>
      </w:r>
      <w:r w:rsidR="003820D4" w:rsidRPr="009A14C2">
        <w:t xml:space="preserve"> </w:t>
      </w:r>
      <w:r w:rsidRPr="009A14C2">
        <w:t>Lord</w:t>
      </w:r>
      <w:r w:rsidR="003820D4" w:rsidRPr="009A14C2">
        <w:t xml:space="preserve"> </w:t>
      </w:r>
      <w:r w:rsidRPr="009A14C2">
        <w:t>of Hosts', the</w:t>
      </w:r>
      <w:r w:rsidR="00FB4202" w:rsidRPr="009A14C2">
        <w:rPr>
          <w:color w:val="000000"/>
        </w:rPr>
        <w:t xml:space="preserve"> </w:t>
      </w:r>
      <w:r w:rsidRPr="009A14C2">
        <w:rPr>
          <w:color w:val="4B493F"/>
        </w:rPr>
        <w:t>'</w:t>
      </w:r>
      <w:r w:rsidRPr="009A14C2">
        <w:t xml:space="preserve">Prince of Peace', the </w:t>
      </w:r>
      <w:r w:rsidRPr="009A14C2">
        <w:rPr>
          <w:color w:val="4B493F"/>
        </w:rPr>
        <w:t>'</w:t>
      </w:r>
      <w:r w:rsidRPr="009A14C2">
        <w:t xml:space="preserve">Glory of the Lord', the </w:t>
      </w:r>
      <w:r w:rsidRPr="009A14C2">
        <w:rPr>
          <w:color w:val="38342D"/>
        </w:rPr>
        <w:t xml:space="preserve">'Spirit </w:t>
      </w:r>
      <w:r w:rsidRPr="009A14C2">
        <w:t>of Truth</w:t>
      </w:r>
      <w:r w:rsidRPr="009A14C2">
        <w:rPr>
          <w:color w:val="4B493F"/>
        </w:rPr>
        <w:t>'</w:t>
      </w:r>
      <w:r w:rsidRPr="009A14C2">
        <w:t>, 'the Son of Man'</w:t>
      </w:r>
      <w:r w:rsidR="003820D4" w:rsidRPr="009A14C2">
        <w:t xml:space="preserve"> </w:t>
      </w:r>
      <w:r w:rsidRPr="009A14C2">
        <w:t>who</w:t>
      </w:r>
      <w:r w:rsidR="003820D4" w:rsidRPr="009A14C2">
        <w:t xml:space="preserve"> </w:t>
      </w:r>
      <w:r w:rsidRPr="009A14C2">
        <w:rPr>
          <w:color w:val="38342D"/>
        </w:rPr>
        <w:t>'shall</w:t>
      </w:r>
      <w:r w:rsidR="003820D4" w:rsidRPr="009A14C2">
        <w:rPr>
          <w:color w:val="38342D"/>
        </w:rPr>
        <w:t xml:space="preserve"> </w:t>
      </w:r>
      <w:r w:rsidRPr="009A14C2">
        <w:t>come in the glory of His Father', the 'Promise of All Ages'.</w:t>
      </w:r>
      <w:r w:rsidRPr="009A14C2">
        <w:rPr>
          <w:color w:val="4B493F"/>
          <w:position w:val="8"/>
          <w:sz w:val="12"/>
          <w:szCs w:val="12"/>
        </w:rPr>
        <w:t>24</w:t>
      </w:r>
    </w:p>
    <w:p w14:paraId="218820D5" w14:textId="77777777" w:rsidR="00227E9C" w:rsidRPr="009A14C2" w:rsidRDefault="00227E9C" w:rsidP="001F2049">
      <w:pPr>
        <w:widowControl w:val="0"/>
        <w:autoSpaceDE w:val="0"/>
        <w:autoSpaceDN w:val="0"/>
        <w:adjustRightInd w:val="0"/>
        <w:spacing w:before="7" w:after="0" w:line="150" w:lineRule="exact"/>
        <w:rPr>
          <w:rFonts w:ascii="Times New Roman" w:hAnsi="Times New Roman" w:cs="Times New Roman"/>
          <w:color w:val="000000"/>
          <w:sz w:val="15"/>
          <w:szCs w:val="15"/>
        </w:rPr>
      </w:pPr>
    </w:p>
    <w:p w14:paraId="4EC258EF" w14:textId="6ABF5082"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4211C"/>
          <w:sz w:val="19"/>
          <w:szCs w:val="19"/>
        </w:rPr>
        <w:t>Faith and</w:t>
      </w:r>
      <w:r w:rsidR="003820D4" w:rsidRPr="009A14C2">
        <w:rPr>
          <w:rFonts w:ascii="Times New Roman" w:hAnsi="Times New Roman" w:cs="Times New Roman"/>
          <w:color w:val="24211C"/>
          <w:sz w:val="19"/>
          <w:szCs w:val="19"/>
        </w:rPr>
        <w:t xml:space="preserve"> </w:t>
      </w:r>
      <w:r w:rsidRPr="009A14C2">
        <w:rPr>
          <w:rFonts w:ascii="Times New Roman" w:hAnsi="Times New Roman" w:cs="Times New Roman"/>
          <w:color w:val="24211C"/>
          <w:sz w:val="19"/>
          <w:szCs w:val="19"/>
        </w:rPr>
        <w:t>Deeds in Light of the Final Moment</w:t>
      </w:r>
    </w:p>
    <w:p w14:paraId="10DAB40D" w14:textId="77777777" w:rsidR="00227E9C" w:rsidRPr="009A14C2" w:rsidRDefault="00227E9C" w:rsidP="001F2049">
      <w:pPr>
        <w:widowControl w:val="0"/>
        <w:autoSpaceDE w:val="0"/>
        <w:autoSpaceDN w:val="0"/>
        <w:adjustRightInd w:val="0"/>
        <w:spacing w:before="10" w:after="0" w:line="130" w:lineRule="exact"/>
        <w:rPr>
          <w:rFonts w:ascii="Times New Roman" w:hAnsi="Times New Roman" w:cs="Times New Roman"/>
          <w:color w:val="000000"/>
          <w:sz w:val="13"/>
          <w:szCs w:val="13"/>
        </w:rPr>
      </w:pPr>
    </w:p>
    <w:p w14:paraId="313A076D" w14:textId="223AD158" w:rsidR="00227E9C" w:rsidRPr="009A14C2" w:rsidRDefault="00137FFD" w:rsidP="00952A3B">
      <w:pPr>
        <w:pStyle w:val="11"/>
        <w:rPr>
          <w:color w:val="000000"/>
        </w:rPr>
      </w:pPr>
      <w:r w:rsidRPr="009A14C2">
        <w:t>The relationship between belief and action, faith and deeds</w:t>
      </w:r>
      <w:r w:rsidR="003820D4" w:rsidRPr="009A14C2">
        <w:t xml:space="preserve"> </w:t>
      </w:r>
      <w:r w:rsidRPr="009A14C2">
        <w:t xml:space="preserve">or </w:t>
      </w:r>
      <w:r w:rsidRPr="009A14C2">
        <w:rPr>
          <w:color w:val="38342D"/>
        </w:rPr>
        <w:t xml:space="preserve">'faith </w:t>
      </w:r>
      <w:r w:rsidRPr="009A14C2">
        <w:t>and</w:t>
      </w:r>
      <w:r w:rsidR="003820D4" w:rsidRPr="009A14C2">
        <w:t xml:space="preserve"> </w:t>
      </w:r>
      <w:r w:rsidRPr="009A14C2">
        <w:t>works', as it was</w:t>
      </w:r>
      <w:r w:rsidR="003820D4" w:rsidRPr="009A14C2">
        <w:t xml:space="preserve"> </w:t>
      </w:r>
      <w:r w:rsidRPr="009A14C2">
        <w:t>called,</w:t>
      </w:r>
      <w:r w:rsidR="003820D4" w:rsidRPr="009A14C2">
        <w:t xml:space="preserve"> </w:t>
      </w:r>
      <w:r w:rsidRPr="009A14C2">
        <w:t>is a question that</w:t>
      </w:r>
      <w:r w:rsidR="003820D4" w:rsidRPr="009A14C2">
        <w:t xml:space="preserve"> </w:t>
      </w:r>
      <w:r w:rsidRPr="009A14C2">
        <w:t>once</w:t>
      </w:r>
      <w:r w:rsidR="003820D4" w:rsidRPr="009A14C2">
        <w:t xml:space="preserve"> </w:t>
      </w:r>
      <w:r w:rsidRPr="009A14C2">
        <w:t>preoccupied Christian theologians</w:t>
      </w:r>
      <w:r w:rsidRPr="009A14C2">
        <w:rPr>
          <w:color w:val="4B493F"/>
        </w:rPr>
        <w:t xml:space="preserve">. </w:t>
      </w:r>
      <w:r w:rsidRPr="009A14C2">
        <w:t>The faith and works question</w:t>
      </w:r>
      <w:r w:rsidR="003820D4" w:rsidRPr="009A14C2">
        <w:t xml:space="preserve"> </w:t>
      </w:r>
      <w:r w:rsidRPr="009A14C2">
        <w:t>became one of the many</w:t>
      </w:r>
      <w:r w:rsidR="003820D4" w:rsidRPr="009A14C2">
        <w:t xml:space="preserve"> </w:t>
      </w:r>
      <w:r w:rsidRPr="009A14C2">
        <w:t>theological controversies that</w:t>
      </w:r>
      <w:r w:rsidR="003820D4" w:rsidRPr="009A14C2">
        <w:t xml:space="preserve"> </w:t>
      </w:r>
      <w:r w:rsidRPr="009A14C2">
        <w:t>helped</w:t>
      </w:r>
      <w:r w:rsidR="003820D4" w:rsidRPr="009A14C2">
        <w:t xml:space="preserve"> </w:t>
      </w:r>
      <w:r w:rsidRPr="009A14C2">
        <w:t>spark</w:t>
      </w:r>
      <w:r w:rsidR="003820D4" w:rsidRPr="009A14C2">
        <w:t xml:space="preserve"> </w:t>
      </w:r>
      <w:r w:rsidRPr="009A14C2">
        <w:t>the</w:t>
      </w:r>
      <w:r w:rsidR="003820D4" w:rsidRPr="009A14C2">
        <w:t xml:space="preserve"> </w:t>
      </w:r>
      <w:r w:rsidRPr="009A14C2">
        <w:t>Protestant reformation of Martin</w:t>
      </w:r>
      <w:r w:rsidR="003820D4" w:rsidRPr="009A14C2">
        <w:t xml:space="preserve"> </w:t>
      </w:r>
      <w:r w:rsidRPr="009A14C2">
        <w:t>Luther</w:t>
      </w:r>
      <w:r w:rsidR="003820D4" w:rsidRPr="009A14C2">
        <w:t xml:space="preserve"> </w:t>
      </w:r>
      <w:r w:rsidRPr="009A14C2">
        <w:t xml:space="preserve">(1483-1546) with the publication of the </w:t>
      </w:r>
      <w:r w:rsidRPr="009A14C2">
        <w:rPr>
          <w:i/>
          <w:iCs/>
        </w:rPr>
        <w:t xml:space="preserve">Ninety-Five Theses </w:t>
      </w:r>
      <w:r w:rsidRPr="009A14C2">
        <w:t>against</w:t>
      </w:r>
      <w:r w:rsidR="003820D4" w:rsidRPr="009A14C2">
        <w:t xml:space="preserve"> </w:t>
      </w:r>
      <w:r w:rsidRPr="009A14C2">
        <w:t>indulgences at Wiirtenberg in 1517. The starting point</w:t>
      </w:r>
      <w:r w:rsidR="003820D4" w:rsidRPr="009A14C2">
        <w:t xml:space="preserve"> </w:t>
      </w:r>
      <w:r w:rsidRPr="009A14C2">
        <w:t>of Luther's controversial theology</w:t>
      </w:r>
      <w:r w:rsidR="003820D4" w:rsidRPr="009A14C2">
        <w:t xml:space="preserve"> </w:t>
      </w:r>
      <w:r w:rsidRPr="009A14C2">
        <w:t>was justification</w:t>
      </w:r>
      <w:r w:rsidR="003820D4" w:rsidRPr="009A14C2">
        <w:t xml:space="preserve"> </w:t>
      </w:r>
      <w:r w:rsidRPr="009A14C2">
        <w:t>by faith, not works,</w:t>
      </w:r>
      <w:r w:rsidR="003820D4" w:rsidRPr="009A14C2">
        <w:t xml:space="preserve"> </w:t>
      </w:r>
      <w:r w:rsidRPr="009A14C2">
        <w:t>based</w:t>
      </w:r>
      <w:r w:rsidR="003820D4" w:rsidRPr="009A14C2">
        <w:t xml:space="preserve"> </w:t>
      </w:r>
      <w:r w:rsidRPr="009A14C2">
        <w:t>on his reading of Romans 3</w:t>
      </w:r>
      <w:r w:rsidRPr="009A14C2">
        <w:rPr>
          <w:color w:val="4B493F"/>
        </w:rPr>
        <w:t>:</w:t>
      </w:r>
      <w:r w:rsidRPr="009A14C2">
        <w:t>27</w:t>
      </w:r>
      <w:r w:rsidRPr="009A14C2">
        <w:rPr>
          <w:color w:val="4B493F"/>
        </w:rPr>
        <w:t>-</w:t>
      </w:r>
      <w:r w:rsidRPr="009A14C2">
        <w:t xml:space="preserve">8 in which St Paul </w:t>
      </w:r>
      <w:r w:rsidRPr="009A14C2">
        <w:rPr>
          <w:color w:val="38342D"/>
        </w:rPr>
        <w:t>states,</w:t>
      </w:r>
      <w:r w:rsidR="003820D4" w:rsidRPr="009A14C2">
        <w:rPr>
          <w:color w:val="38342D"/>
        </w:rPr>
        <w:t xml:space="preserve"> </w:t>
      </w:r>
      <w:r w:rsidRPr="009A14C2">
        <w:rPr>
          <w:color w:val="4B493F"/>
        </w:rPr>
        <w:t>'</w:t>
      </w:r>
      <w:r w:rsidRPr="009A14C2">
        <w:t xml:space="preserve">Where is boasting then? </w:t>
      </w:r>
      <w:r w:rsidRPr="009A14C2">
        <w:rPr>
          <w:rFonts w:ascii="Arial" w:hAnsi="Arial"/>
          <w:sz w:val="18"/>
          <w:szCs w:val="18"/>
        </w:rPr>
        <w:t xml:space="preserve">It </w:t>
      </w:r>
      <w:r w:rsidRPr="009A14C2">
        <w:t>is excluded. By what</w:t>
      </w:r>
      <w:r w:rsidR="003820D4" w:rsidRPr="009A14C2">
        <w:t xml:space="preserve"> </w:t>
      </w:r>
      <w:r w:rsidRPr="009A14C2">
        <w:t xml:space="preserve">law? of works? Nay: but by the law of faith. Therefore we conclude that </w:t>
      </w:r>
      <w:r w:rsidRPr="009A14C2">
        <w:rPr>
          <w:color w:val="38342D"/>
        </w:rPr>
        <w:t xml:space="preserve">a </w:t>
      </w:r>
      <w:r w:rsidRPr="009A14C2">
        <w:t>man is justified by faith without the deeds of the law.'</w:t>
      </w:r>
      <w:r w:rsidR="003820D4" w:rsidRPr="009A14C2">
        <w:t xml:space="preserve"> </w:t>
      </w:r>
      <w:r w:rsidRPr="009A14C2">
        <w:t>The question of faith and</w:t>
      </w:r>
      <w:r w:rsidR="003820D4" w:rsidRPr="009A14C2">
        <w:t xml:space="preserve"> </w:t>
      </w:r>
      <w:r w:rsidRPr="009A14C2">
        <w:t>works may strike</w:t>
      </w:r>
      <w:r w:rsidR="003820D4" w:rsidRPr="009A14C2">
        <w:t xml:space="preserve"> </w:t>
      </w:r>
      <w:r w:rsidRPr="009A14C2">
        <w:t>us as one</w:t>
      </w:r>
      <w:r w:rsidR="003820D4" w:rsidRPr="009A14C2">
        <w:t xml:space="preserve"> </w:t>
      </w:r>
      <w:r w:rsidRPr="009A14C2">
        <w:t>of those old and</w:t>
      </w:r>
      <w:r w:rsidR="003820D4" w:rsidRPr="009A14C2">
        <w:t xml:space="preserve"> </w:t>
      </w:r>
      <w:r w:rsidRPr="009A14C2">
        <w:rPr>
          <w:color w:val="38342D"/>
        </w:rPr>
        <w:t>stale</w:t>
      </w:r>
      <w:r w:rsidR="003820D4" w:rsidRPr="009A14C2">
        <w:rPr>
          <w:color w:val="38342D"/>
        </w:rPr>
        <w:t xml:space="preserve"> </w:t>
      </w:r>
      <w:r w:rsidRPr="009A14C2">
        <w:t>theological questions belonging to past ages, but the question</w:t>
      </w:r>
      <w:r w:rsidR="003820D4" w:rsidRPr="009A14C2">
        <w:t xml:space="preserve"> </w:t>
      </w:r>
      <w:r w:rsidRPr="009A14C2">
        <w:t>is perennial and has been taken</w:t>
      </w:r>
      <w:r w:rsidR="003820D4" w:rsidRPr="009A14C2">
        <w:t xml:space="preserve"> </w:t>
      </w:r>
      <w:r w:rsidRPr="009A14C2">
        <w:t>up anew in the Baha.'i Faith.</w:t>
      </w:r>
    </w:p>
    <w:p w14:paraId="7648AF17" w14:textId="5BD17C04" w:rsidR="00227E9C" w:rsidRPr="009A14C2" w:rsidRDefault="00137FFD" w:rsidP="00CB2E03">
      <w:pPr>
        <w:pStyle w:val="11"/>
        <w:rPr>
          <w:color w:val="000000"/>
          <w:sz w:val="11"/>
          <w:szCs w:val="11"/>
        </w:rPr>
      </w:pPr>
      <w:r w:rsidRPr="009A14C2">
        <w:t xml:space="preserve">From a </w:t>
      </w:r>
      <w:r w:rsidR="000770C5">
        <w:t>Bahá'í</w:t>
      </w:r>
      <w:r w:rsidR="003820D4" w:rsidRPr="009A14C2">
        <w:t xml:space="preserve"> </w:t>
      </w:r>
      <w:r w:rsidRPr="009A14C2">
        <w:t>perspective, we cannot</w:t>
      </w:r>
      <w:r w:rsidR="003820D4" w:rsidRPr="009A14C2">
        <w:t xml:space="preserve"> </w:t>
      </w:r>
      <w:r w:rsidRPr="009A14C2">
        <w:t>argue categorically that the</w:t>
      </w:r>
      <w:r w:rsidR="00CB2E03" w:rsidRPr="009A14C2">
        <w:t xml:space="preserve"> </w:t>
      </w:r>
      <w:r w:rsidRPr="009A14C2">
        <w:t xml:space="preserve">deed is greater than faith, or vice-versa. The question presents itself not dichotomously as an </w:t>
      </w:r>
      <w:r w:rsidRPr="009A14C2">
        <w:rPr>
          <w:color w:val="38342D"/>
        </w:rPr>
        <w:t xml:space="preserve">'either/or' </w:t>
      </w:r>
      <w:r w:rsidRPr="009A14C2">
        <w:t xml:space="preserve">proposition but as a </w:t>
      </w:r>
      <w:r w:rsidRPr="009A14C2">
        <w:rPr>
          <w:color w:val="38342D"/>
        </w:rPr>
        <w:t xml:space="preserve">single statement. </w:t>
      </w:r>
      <w:r w:rsidRPr="009A14C2">
        <w:t>The question to ask is: What more precisely is the relationship between faith and deeds? Here, however, it is mainly a question of emphasizing the importance of faith. There</w:t>
      </w:r>
      <w:r w:rsidR="003820D4" w:rsidRPr="009A14C2">
        <w:t xml:space="preserve"> </w:t>
      </w:r>
      <w:r w:rsidRPr="009A14C2">
        <w:t xml:space="preserve">is therefore an admitted imbalance in the discussion, for the </w:t>
      </w:r>
      <w:r w:rsidR="000770C5">
        <w:t>Bahá'í</w:t>
      </w:r>
      <w:r w:rsidR="003820D4" w:rsidRPr="009A14C2">
        <w:t xml:space="preserve"> </w:t>
      </w:r>
      <w:r w:rsidRPr="009A14C2">
        <w:t>writings in many</w:t>
      </w:r>
      <w:r w:rsidR="003820D4" w:rsidRPr="009A14C2">
        <w:t xml:space="preserve"> </w:t>
      </w:r>
      <w:r w:rsidRPr="009A14C2">
        <w:t>passages stress</w:t>
      </w:r>
      <w:r w:rsidR="003820D4" w:rsidRPr="009A14C2">
        <w:t xml:space="preserve"> </w:t>
      </w:r>
      <w:r w:rsidRPr="009A14C2">
        <w:t>that it is only pure deeds performed</w:t>
      </w:r>
      <w:r w:rsidR="003820D4" w:rsidRPr="009A14C2">
        <w:t xml:space="preserve"> </w:t>
      </w:r>
      <w:r w:rsidRPr="009A14C2">
        <w:t xml:space="preserve">for the love God that will be acceptable at heaven's gate. For example, in the </w:t>
      </w:r>
      <w:r w:rsidRPr="009A14C2">
        <w:rPr>
          <w:i/>
          <w:iCs/>
        </w:rPr>
        <w:t xml:space="preserve">Hidden Words </w:t>
      </w:r>
      <w:r w:rsidRPr="009A14C2">
        <w:t xml:space="preserve">Baha'u </w:t>
      </w:r>
      <w:r w:rsidRPr="009A14C2">
        <w:rPr>
          <w:color w:val="4B493F"/>
        </w:rPr>
        <w:t>'</w:t>
      </w:r>
      <w:r w:rsidRPr="009A14C2">
        <w:t>llah states:</w:t>
      </w:r>
    </w:p>
    <w:p w14:paraId="5D7206AE" w14:textId="77777777" w:rsidR="00227E9C" w:rsidRPr="009A14C2" w:rsidRDefault="00137FFD" w:rsidP="00952A3B">
      <w:pPr>
        <w:pStyle w:val="1"/>
        <w:rPr>
          <w:color w:val="000000"/>
        </w:rPr>
      </w:pPr>
      <w:r w:rsidRPr="009A14C2">
        <w:t>0 Children of Adam!</w:t>
      </w:r>
    </w:p>
    <w:p w14:paraId="0E7075C0" w14:textId="1556AE3C" w:rsidR="00227E9C" w:rsidRPr="009A14C2" w:rsidRDefault="00137FFD" w:rsidP="00CB2E03">
      <w:pPr>
        <w:pStyle w:val="1"/>
        <w:rPr>
          <w:color w:val="000000"/>
          <w:sz w:val="20"/>
          <w:szCs w:val="20"/>
        </w:rPr>
      </w:pPr>
      <w:r w:rsidRPr="009A14C2">
        <w:t>Holy</w:t>
      </w:r>
      <w:r w:rsidR="003820D4" w:rsidRPr="009A14C2">
        <w:t xml:space="preserve"> </w:t>
      </w:r>
      <w:r w:rsidRPr="009A14C2">
        <w:t>words</w:t>
      </w:r>
      <w:r w:rsidR="003820D4" w:rsidRPr="009A14C2">
        <w:t xml:space="preserve"> </w:t>
      </w:r>
      <w:r w:rsidRPr="009A14C2">
        <w:t>and pure</w:t>
      </w:r>
      <w:r w:rsidR="003820D4" w:rsidRPr="009A14C2">
        <w:t xml:space="preserve"> </w:t>
      </w:r>
      <w:r w:rsidRPr="009A14C2">
        <w:t xml:space="preserve">and goodly deeds ascend unto the heaven of </w:t>
      </w:r>
      <w:r w:rsidRPr="009A14C2">
        <w:rPr>
          <w:color w:val="38342D"/>
        </w:rPr>
        <w:t xml:space="preserve">celestial </w:t>
      </w:r>
      <w:r w:rsidRPr="009A14C2">
        <w:t>glory</w:t>
      </w:r>
      <w:r w:rsidRPr="009A14C2">
        <w:rPr>
          <w:color w:val="4B493F"/>
        </w:rPr>
        <w:t xml:space="preserve">. </w:t>
      </w:r>
      <w:r w:rsidRPr="009A14C2">
        <w:t xml:space="preserve">Strive that </w:t>
      </w:r>
      <w:r w:rsidRPr="009A14C2">
        <w:rPr>
          <w:color w:val="38342D"/>
        </w:rPr>
        <w:t xml:space="preserve">your </w:t>
      </w:r>
      <w:r w:rsidRPr="009A14C2">
        <w:t xml:space="preserve">deeds may be cleansed from the dust of self and hypocrisy and find favour </w:t>
      </w:r>
      <w:r w:rsidRPr="009A14C2">
        <w:rPr>
          <w:color w:val="38342D"/>
        </w:rPr>
        <w:t xml:space="preserve">at </w:t>
      </w:r>
      <w:r w:rsidRPr="009A14C2">
        <w:t xml:space="preserve">the court of glory; for ere long the </w:t>
      </w:r>
      <w:r w:rsidRPr="009A14C2">
        <w:rPr>
          <w:color w:val="38342D"/>
        </w:rPr>
        <w:t xml:space="preserve">assayers of </w:t>
      </w:r>
      <w:r w:rsidRPr="009A14C2">
        <w:t xml:space="preserve">mankind </w:t>
      </w:r>
      <w:r w:rsidRPr="009A14C2">
        <w:rPr>
          <w:color w:val="38342D"/>
        </w:rPr>
        <w:t xml:space="preserve">shall, </w:t>
      </w:r>
      <w:r w:rsidRPr="009A14C2">
        <w:rPr>
          <w:rFonts w:ascii="Arial" w:hAnsi="Arial"/>
          <w:sz w:val="16"/>
          <w:szCs w:val="16"/>
        </w:rPr>
        <w:t xml:space="preserve">in </w:t>
      </w:r>
      <w:r w:rsidRPr="009A14C2">
        <w:t>the holy presence of the Adored One</w:t>
      </w:r>
      <w:r w:rsidRPr="009A14C2">
        <w:rPr>
          <w:color w:val="4B493F"/>
        </w:rPr>
        <w:t xml:space="preserve">, </w:t>
      </w:r>
      <w:r w:rsidRPr="009A14C2">
        <w:rPr>
          <w:color w:val="38342D"/>
        </w:rPr>
        <w:t xml:space="preserve">accept </w:t>
      </w:r>
      <w:r w:rsidRPr="009A14C2">
        <w:t>naught</w:t>
      </w:r>
      <w:r w:rsidR="003820D4" w:rsidRPr="009A14C2">
        <w:t xml:space="preserve"> </w:t>
      </w:r>
      <w:r w:rsidRPr="009A14C2">
        <w:t>but absolute virtue and deeds of stainless purity</w:t>
      </w:r>
      <w:r w:rsidRPr="009A14C2">
        <w:rPr>
          <w:color w:val="4B493F"/>
        </w:rPr>
        <w:t xml:space="preserve">.. </w:t>
      </w:r>
      <w:r w:rsidRPr="009A14C2">
        <w:t xml:space="preserve">. </w:t>
      </w:r>
      <w:r w:rsidRPr="009A14C2">
        <w:rPr>
          <w:color w:val="4B493F"/>
          <w:position w:val="8"/>
          <w:sz w:val="12"/>
          <w:szCs w:val="12"/>
        </w:rPr>
        <w:t>25</w:t>
      </w:r>
    </w:p>
    <w:p w14:paraId="497E6C98"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4B493F"/>
          <w:sz w:val="20"/>
          <w:szCs w:val="20"/>
        </w:rPr>
        <w:t>49</w:t>
      </w:r>
    </w:p>
    <w:p w14:paraId="602A2B81" w14:textId="62E0E2B9" w:rsidR="00227E9C" w:rsidRPr="009A14C2" w:rsidRDefault="006B38EF" w:rsidP="001F2049">
      <w:pPr>
        <w:widowControl w:val="0"/>
        <w:autoSpaceDE w:val="0"/>
        <w:autoSpaceDN w:val="0"/>
        <w:adjustRightInd w:val="0"/>
        <w:spacing w:before="73" w:after="0" w:line="240" w:lineRule="auto"/>
        <w:jc w:val="center"/>
        <w:rPr>
          <w:noProof/>
        </w:rPr>
      </w:pPr>
      <w:r w:rsidRPr="009A14C2">
        <w:rPr>
          <w:rFonts w:ascii="Courier New" w:hAnsi="Courier New" w:cs="Courier New"/>
          <w:color w:val="000000"/>
          <w:sz w:val="20"/>
          <w:szCs w:val="20"/>
        </w:rPr>
        <w:br w:type="page"/>
      </w:r>
      <w:r w:rsidR="00833586" w:rsidRPr="009A14C2">
        <w:rPr>
          <w:noProof/>
        </w:rPr>
        <mc:AlternateContent>
          <mc:Choice Requires="wps">
            <w:drawing>
              <wp:anchor distT="0" distB="0" distL="114300" distR="114300" simplePos="0" relativeHeight="251573760" behindDoc="1" locked="0" layoutInCell="0" allowOverlap="1" wp14:anchorId="6CFB894E" wp14:editId="026EC534">
                <wp:simplePos x="0" y="0"/>
                <wp:positionH relativeFrom="page">
                  <wp:posOffset>4683760</wp:posOffset>
                </wp:positionH>
                <wp:positionV relativeFrom="page">
                  <wp:posOffset>6806565</wp:posOffset>
                </wp:positionV>
                <wp:extent cx="0" cy="406400"/>
                <wp:effectExtent l="0" t="0" r="0" b="0"/>
                <wp:wrapNone/>
                <wp:docPr id="12"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06400"/>
                        </a:xfrm>
                        <a:custGeom>
                          <a:avLst/>
                          <a:gdLst>
                            <a:gd name="T0" fmla="*/ 0 w 20"/>
                            <a:gd name="T1" fmla="*/ 640 h 640"/>
                            <a:gd name="T2" fmla="*/ 0 w 20"/>
                            <a:gd name="T3" fmla="*/ 0 h 640"/>
                          </a:gdLst>
                          <a:ahLst/>
                          <a:cxnLst>
                            <a:cxn ang="0">
                              <a:pos x="T0" y="T1"/>
                            </a:cxn>
                            <a:cxn ang="0">
                              <a:pos x="T2" y="T3"/>
                            </a:cxn>
                          </a:cxnLst>
                          <a:rect l="0" t="0" r="r" b="b"/>
                          <a:pathLst>
                            <a:path w="20" h="640">
                              <a:moveTo>
                                <a:pt x="0" y="640"/>
                              </a:moveTo>
                              <a:lnTo>
                                <a:pt x="0" y="0"/>
                              </a:lnTo>
                            </a:path>
                          </a:pathLst>
                        </a:custGeom>
                        <a:noFill/>
                        <a:ln w="5365">
                          <a:solidFill>
                            <a:srgbClr val="DFD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60148" id="Freeform 116" o:spid="_x0000_s1026" style="position:absolute;margin-left:368.8pt;margin-top:535.95pt;width:0;height:32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" o:allowincell="f" path="m,640l,e" filled="f" strokecolor="#dfdfcf" strokeweight=".14903mm">
                <v:path arrowok="t" o:connecttype="custom" o:connectlocs="0,406400;0,0" o:connectangles="0,0"/>
                <w10:wrap anchorx="page" anchory="page"/>
              </v:shape>
            </w:pict>
          </mc:Fallback>
        </mc:AlternateContent>
      </w:r>
    </w:p>
    <w:p w14:paraId="6866BC54" w14:textId="77777777" w:rsidR="005E2EF5" w:rsidRPr="009A14C2" w:rsidRDefault="005E2EF5" w:rsidP="001F2049">
      <w:pPr>
        <w:widowControl w:val="0"/>
        <w:autoSpaceDE w:val="0"/>
        <w:autoSpaceDN w:val="0"/>
        <w:adjustRightInd w:val="0"/>
        <w:spacing w:before="73" w:after="0" w:line="240" w:lineRule="auto"/>
        <w:jc w:val="center"/>
        <w:rPr>
          <w:rFonts w:ascii="Times New Roman" w:hAnsi="Times New Roman" w:cs="Times New Roman"/>
          <w:color w:val="000000"/>
          <w:sz w:val="15"/>
          <w:szCs w:val="15"/>
        </w:rPr>
      </w:pPr>
    </w:p>
    <w:p w14:paraId="4CD3EE4C" w14:textId="77777777" w:rsidR="00227E9C" w:rsidRPr="009A14C2" w:rsidRDefault="00137FFD" w:rsidP="00952A3B">
      <w:pPr>
        <w:pStyle w:val="1"/>
        <w:rPr>
          <w:color w:val="000000"/>
        </w:rPr>
      </w:pPr>
      <w:r w:rsidRPr="009A14C2">
        <w:t>0 Son of M</w:t>
      </w:r>
      <w:r w:rsidRPr="009A14C2">
        <w:rPr>
          <w:color w:val="3F3D34"/>
        </w:rPr>
        <w:t xml:space="preserve">y </w:t>
      </w:r>
      <w:r w:rsidRPr="009A14C2">
        <w:t>Handmaid!</w:t>
      </w:r>
    </w:p>
    <w:p w14:paraId="7969ABCD" w14:textId="77777777" w:rsidR="00227E9C" w:rsidRPr="009A14C2" w:rsidRDefault="00137FFD" w:rsidP="00952A3B">
      <w:pPr>
        <w:pStyle w:val="1"/>
        <w:rPr>
          <w:color w:val="000000"/>
        </w:rPr>
      </w:pPr>
      <w:r w:rsidRPr="009A14C2">
        <w:t>Guidance hath ever been gi</w:t>
      </w:r>
      <w:r w:rsidRPr="009A14C2">
        <w:rPr>
          <w:color w:val="3F3D34"/>
        </w:rPr>
        <w:t>v</w:t>
      </w:r>
      <w:r w:rsidRPr="009A14C2">
        <w:t>en b</w:t>
      </w:r>
      <w:r w:rsidRPr="009A14C2">
        <w:rPr>
          <w:color w:val="3F3D34"/>
        </w:rPr>
        <w:t xml:space="preserve">y </w:t>
      </w:r>
      <w:r w:rsidRPr="009A14C2">
        <w:t>word</w:t>
      </w:r>
      <w:r w:rsidRPr="009A14C2">
        <w:rPr>
          <w:color w:val="3F3D34"/>
        </w:rPr>
        <w:t xml:space="preserve">s, </w:t>
      </w:r>
      <w:r w:rsidRPr="009A14C2">
        <w:t xml:space="preserve">and now </w:t>
      </w:r>
      <w:r w:rsidRPr="009A14C2">
        <w:rPr>
          <w:rFonts w:ascii="Arial" w:hAnsi="Arial"/>
          <w:sz w:val="16"/>
          <w:szCs w:val="16"/>
        </w:rPr>
        <w:t xml:space="preserve">it </w:t>
      </w:r>
      <w:r w:rsidRPr="009A14C2">
        <w:t>is gi</w:t>
      </w:r>
      <w:r w:rsidRPr="009A14C2">
        <w:rPr>
          <w:color w:val="3F3D34"/>
        </w:rPr>
        <w:t>v</w:t>
      </w:r>
      <w:r w:rsidRPr="009A14C2">
        <w:t>en by deeds</w:t>
      </w:r>
      <w:r w:rsidRPr="009A14C2">
        <w:rPr>
          <w:color w:val="3F3D34"/>
        </w:rPr>
        <w:t>.</w:t>
      </w:r>
    </w:p>
    <w:p w14:paraId="65F0E1A3" w14:textId="77777777" w:rsidR="00227E9C" w:rsidRPr="009A14C2" w:rsidRDefault="00137FFD" w:rsidP="00952A3B">
      <w:pPr>
        <w:pStyle w:val="1"/>
        <w:rPr>
          <w:rFonts w:ascii="Arial" w:hAnsi="Arial"/>
          <w:color w:val="000000"/>
          <w:sz w:val="11"/>
          <w:szCs w:val="11"/>
        </w:rPr>
      </w:pPr>
      <w:r w:rsidRPr="009A14C2">
        <w:t>Every one must sho</w:t>
      </w:r>
      <w:r w:rsidRPr="009A14C2">
        <w:rPr>
          <w:color w:val="3F3D34"/>
        </w:rPr>
        <w:t>w f</w:t>
      </w:r>
      <w:r w:rsidRPr="009A14C2">
        <w:t>orth deeds that are pure and holy, for words are the propert</w:t>
      </w:r>
      <w:r w:rsidRPr="009A14C2">
        <w:rPr>
          <w:color w:val="3F3D34"/>
        </w:rPr>
        <w:t xml:space="preserve">y </w:t>
      </w:r>
      <w:r w:rsidRPr="009A14C2">
        <w:t xml:space="preserve">of </w:t>
      </w:r>
      <w:r w:rsidRPr="009A14C2">
        <w:rPr>
          <w:rFonts w:ascii="Arial" w:hAnsi="Arial"/>
          <w:sz w:val="17"/>
          <w:szCs w:val="17"/>
        </w:rPr>
        <w:t xml:space="preserve">all </w:t>
      </w:r>
      <w:r w:rsidRPr="009A14C2">
        <w:t>alike, whereas such de</w:t>
      </w:r>
      <w:r w:rsidRPr="009A14C2">
        <w:rPr>
          <w:color w:val="3F3D34"/>
        </w:rPr>
        <w:t>e</w:t>
      </w:r>
      <w:r w:rsidRPr="009A14C2">
        <w:t>d</w:t>
      </w:r>
      <w:r w:rsidRPr="009A14C2">
        <w:rPr>
          <w:color w:val="3F3D34"/>
        </w:rPr>
        <w:t xml:space="preserve">s </w:t>
      </w:r>
      <w:r w:rsidRPr="009A14C2">
        <w:t>as the</w:t>
      </w:r>
      <w:r w:rsidRPr="009A14C2">
        <w:rPr>
          <w:color w:val="3F3D34"/>
        </w:rPr>
        <w:t>s</w:t>
      </w:r>
      <w:r w:rsidRPr="009A14C2">
        <w:t>e belong only to Our loved ones</w:t>
      </w:r>
      <w:r w:rsidRPr="009A14C2">
        <w:rPr>
          <w:color w:val="3F3D34"/>
        </w:rPr>
        <w:t xml:space="preserve">. </w:t>
      </w:r>
      <w:r w:rsidRPr="009A14C2">
        <w:t xml:space="preserve">Strive then with heart and </w:t>
      </w:r>
      <w:r w:rsidRPr="009A14C2">
        <w:rPr>
          <w:color w:val="3F3D34"/>
        </w:rPr>
        <w:t>s</w:t>
      </w:r>
      <w:r w:rsidRPr="009A14C2">
        <w:t xml:space="preserve">oul to distinguish yourselves by your deeds. </w:t>
      </w:r>
      <w:r w:rsidRPr="009A14C2">
        <w:rPr>
          <w:rFonts w:ascii="Arial" w:hAnsi="Arial"/>
          <w:sz w:val="17"/>
          <w:szCs w:val="17"/>
        </w:rPr>
        <w:t xml:space="preserve">In </w:t>
      </w:r>
      <w:r w:rsidRPr="009A14C2">
        <w:t xml:space="preserve">this wise We counsel you </w:t>
      </w:r>
      <w:r w:rsidRPr="009A14C2">
        <w:rPr>
          <w:rFonts w:ascii="Arial" w:hAnsi="Arial"/>
          <w:sz w:val="16"/>
          <w:szCs w:val="16"/>
        </w:rPr>
        <w:t xml:space="preserve">in </w:t>
      </w:r>
      <w:r w:rsidRPr="009A14C2">
        <w:t>this holy and resplendent tablet.</w:t>
      </w:r>
      <w:r w:rsidRPr="009A14C2">
        <w:rPr>
          <w:rFonts w:ascii="Arial" w:hAnsi="Arial"/>
          <w:color w:val="3F3D34"/>
          <w:position w:val="8"/>
          <w:sz w:val="11"/>
          <w:szCs w:val="11"/>
        </w:rPr>
        <w:t>26</w:t>
      </w:r>
    </w:p>
    <w:p w14:paraId="650D2851" w14:textId="77777777" w:rsidR="00227E9C" w:rsidRPr="009A14C2" w:rsidRDefault="00227E9C" w:rsidP="001F2049">
      <w:pPr>
        <w:widowControl w:val="0"/>
        <w:autoSpaceDE w:val="0"/>
        <w:autoSpaceDN w:val="0"/>
        <w:adjustRightInd w:val="0"/>
        <w:spacing w:before="5" w:after="0" w:line="130" w:lineRule="exact"/>
        <w:rPr>
          <w:rFonts w:ascii="Arial" w:hAnsi="Arial"/>
          <w:color w:val="000000"/>
          <w:sz w:val="13"/>
          <w:szCs w:val="13"/>
        </w:rPr>
      </w:pPr>
    </w:p>
    <w:p w14:paraId="44D0A02A" w14:textId="77777777" w:rsidR="00227E9C" w:rsidRPr="009A14C2" w:rsidRDefault="00137FFD" w:rsidP="00952A3B">
      <w:pPr>
        <w:pStyle w:val="11"/>
        <w:rPr>
          <w:color w:val="000000"/>
        </w:rPr>
      </w:pPr>
      <w:r w:rsidRPr="009A14C2">
        <w:t>Let us look, then, at one pole of the discussion, that of faith.</w:t>
      </w:r>
    </w:p>
    <w:p w14:paraId="129D44F3" w14:textId="19B9854B" w:rsidR="00227E9C" w:rsidRPr="009A14C2" w:rsidRDefault="00CB2E03" w:rsidP="00952A3B">
      <w:pPr>
        <w:pStyle w:val="11"/>
        <w:rPr>
          <w:color w:val="000000"/>
        </w:rPr>
      </w:pPr>
      <w:r w:rsidRPr="009A14C2">
        <w:t>Baha'u'lla</w:t>
      </w:r>
      <w:r w:rsidR="00137FFD" w:rsidRPr="009A14C2">
        <w:t>h</w:t>
      </w:r>
      <w:r w:rsidR="00137FFD" w:rsidRPr="009A14C2">
        <w:rPr>
          <w:color w:val="3F3D34"/>
        </w:rPr>
        <w:t>'</w:t>
      </w:r>
      <w:r w:rsidR="00137FFD" w:rsidRPr="009A14C2">
        <w:t>s writings appear</w:t>
      </w:r>
      <w:r w:rsidR="003820D4" w:rsidRPr="009A14C2">
        <w:t xml:space="preserve"> </w:t>
      </w:r>
      <w:r w:rsidR="00137FFD" w:rsidRPr="009A14C2">
        <w:t>to place primary importance on faith or belief in the Manifestation of God</w:t>
      </w:r>
      <w:r w:rsidR="00137FFD" w:rsidRPr="009A14C2">
        <w:rPr>
          <w:color w:val="3F3D34"/>
        </w:rPr>
        <w:t xml:space="preserve">. </w:t>
      </w:r>
      <w:r w:rsidR="00137FFD" w:rsidRPr="009A14C2">
        <w:t>Deeds are secondary, especially if they</w:t>
      </w:r>
      <w:r w:rsidR="003820D4" w:rsidRPr="009A14C2">
        <w:t xml:space="preserve"> </w:t>
      </w:r>
      <w:r w:rsidR="00137FFD" w:rsidRPr="009A14C2">
        <w:t>are performed without the benefit</w:t>
      </w:r>
      <w:r w:rsidR="003820D4" w:rsidRPr="009A14C2">
        <w:t xml:space="preserve"> </w:t>
      </w:r>
      <w:r w:rsidR="00137FFD" w:rsidRPr="009A14C2">
        <w:t>of faith in God.</w:t>
      </w:r>
      <w:r w:rsidR="003820D4" w:rsidRPr="009A14C2">
        <w:t xml:space="preserve"> </w:t>
      </w:r>
      <w:r w:rsidR="00137FFD" w:rsidRPr="009A14C2">
        <w:t xml:space="preserve">We have already discussed this concept in considering Baha </w:t>
      </w:r>
      <w:r w:rsidR="00137FFD" w:rsidRPr="009A14C2">
        <w:rPr>
          <w:color w:val="3F3D34"/>
        </w:rPr>
        <w:t xml:space="preserve">' </w:t>
      </w:r>
      <w:r w:rsidR="00137FFD" w:rsidRPr="009A14C2">
        <w:t xml:space="preserve">u </w:t>
      </w:r>
      <w:r w:rsidR="00137FFD" w:rsidRPr="009A14C2">
        <w:rPr>
          <w:color w:val="3F3D34"/>
        </w:rPr>
        <w:t>'</w:t>
      </w:r>
      <w:r w:rsidR="00137FFD" w:rsidRPr="009A14C2">
        <w:t>llah</w:t>
      </w:r>
      <w:r w:rsidR="00137FFD" w:rsidRPr="009A14C2">
        <w:rPr>
          <w:color w:val="3F3D34"/>
        </w:rPr>
        <w:t>'</w:t>
      </w:r>
      <w:r w:rsidR="00137FFD" w:rsidRPr="009A14C2">
        <w:t>s statement</w:t>
      </w:r>
    </w:p>
    <w:p w14:paraId="366AE203" w14:textId="72BA243C" w:rsidR="00227E9C" w:rsidRPr="009A14C2" w:rsidRDefault="00137FFD" w:rsidP="00CB2E03">
      <w:pPr>
        <w:pStyle w:val="1"/>
        <w:rPr>
          <w:color w:val="000000"/>
        </w:rPr>
      </w:pPr>
      <w:r w:rsidRPr="009A14C2">
        <w:rPr>
          <w:color w:val="3F3D34"/>
        </w:rPr>
        <w:t>'</w:t>
      </w:r>
      <w:r w:rsidRPr="009A14C2">
        <w:t>Whoso achieveth this duty hath attained unto all good; and</w:t>
      </w:r>
      <w:r w:rsidR="003820D4" w:rsidRPr="009A14C2">
        <w:t xml:space="preserve"> </w:t>
      </w:r>
      <w:r w:rsidRPr="009A14C2">
        <w:t>whoso is deprived thereof, hath</w:t>
      </w:r>
      <w:r w:rsidR="003820D4" w:rsidRPr="009A14C2">
        <w:t xml:space="preserve"> </w:t>
      </w:r>
      <w:r w:rsidRPr="009A14C2">
        <w:t>gone astray,</w:t>
      </w:r>
      <w:r w:rsidR="003820D4" w:rsidRPr="009A14C2">
        <w:t xml:space="preserve"> </w:t>
      </w:r>
      <w:r w:rsidRPr="009A14C2">
        <w:t>though he be the author of every righteous deed</w:t>
      </w:r>
      <w:r w:rsidRPr="009A14C2">
        <w:rPr>
          <w:color w:val="3F3D34"/>
        </w:rPr>
        <w:t>.</w:t>
      </w:r>
      <w:r w:rsidRPr="009A14C2">
        <w:t>'</w:t>
      </w:r>
    </w:p>
    <w:p w14:paraId="2A3D7CAF" w14:textId="3FAE6CF8" w:rsidR="00227E9C" w:rsidRPr="009A14C2" w:rsidRDefault="00137FFD" w:rsidP="00CB2E03">
      <w:pPr>
        <w:pStyle w:val="11"/>
        <w:rPr>
          <w:color w:val="000000"/>
          <w:sz w:val="11"/>
          <w:szCs w:val="11"/>
        </w:rPr>
      </w:pPr>
      <w:r w:rsidRPr="009A14C2">
        <w:t>Baha</w:t>
      </w:r>
      <w:r w:rsidRPr="009A14C2">
        <w:rPr>
          <w:color w:val="3F3D34"/>
        </w:rPr>
        <w:t>'</w:t>
      </w:r>
      <w:r w:rsidRPr="009A14C2">
        <w:t>u'llcih's Herald, the Prophet-Martyr the Bab, also makes</w:t>
      </w:r>
      <w:r w:rsidR="003820D4" w:rsidRPr="009A14C2">
        <w:t xml:space="preserve"> </w:t>
      </w:r>
      <w:r w:rsidRPr="009A14C2">
        <w:t>the same</w:t>
      </w:r>
      <w:r w:rsidR="003820D4" w:rsidRPr="009A14C2">
        <w:t xml:space="preserve"> </w:t>
      </w:r>
      <w:r w:rsidRPr="009A14C2">
        <w:t>point:</w:t>
      </w:r>
    </w:p>
    <w:p w14:paraId="56E4C356" w14:textId="3967016C" w:rsidR="00227E9C" w:rsidRPr="009A14C2" w:rsidRDefault="00137FFD" w:rsidP="00CB2E03">
      <w:pPr>
        <w:pStyle w:val="1"/>
        <w:rPr>
          <w:color w:val="000000"/>
          <w:sz w:val="13"/>
          <w:szCs w:val="13"/>
        </w:rPr>
      </w:pPr>
      <w:r w:rsidRPr="009A14C2">
        <w:rPr>
          <w:color w:val="3F3D34"/>
        </w:rPr>
        <w:t>F</w:t>
      </w:r>
      <w:r w:rsidRPr="009A14C2">
        <w:t xml:space="preserve">or indeed </w:t>
      </w:r>
      <w:r w:rsidRPr="009A14C2">
        <w:rPr>
          <w:rFonts w:ascii="Arial" w:hAnsi="Arial"/>
          <w:sz w:val="17"/>
          <w:szCs w:val="17"/>
        </w:rPr>
        <w:t xml:space="preserve">if </w:t>
      </w:r>
      <w:r w:rsidRPr="009A14C2">
        <w:t xml:space="preserve">thou dost open the heart of a person for His </w:t>
      </w:r>
      <w:r w:rsidRPr="009A14C2">
        <w:rPr>
          <w:color w:val="3F3D34"/>
        </w:rPr>
        <w:t>s</w:t>
      </w:r>
      <w:r w:rsidRPr="009A14C2">
        <w:t xml:space="preserve">ake, better will it be for thee than every </w:t>
      </w:r>
      <w:r w:rsidRPr="009A14C2">
        <w:rPr>
          <w:color w:val="3F3D34"/>
        </w:rPr>
        <w:t>v</w:t>
      </w:r>
      <w:r w:rsidRPr="009A14C2">
        <w:t>irtuous deed</w:t>
      </w:r>
      <w:r w:rsidRPr="009A14C2">
        <w:rPr>
          <w:color w:val="3F3D34"/>
        </w:rPr>
        <w:t xml:space="preserve">; </w:t>
      </w:r>
      <w:r w:rsidRPr="009A14C2">
        <w:t xml:space="preserve">since deeds are </w:t>
      </w:r>
      <w:r w:rsidRPr="009A14C2">
        <w:rPr>
          <w:color w:val="3F3D34"/>
        </w:rPr>
        <w:t>s</w:t>
      </w:r>
      <w:r w:rsidRPr="009A14C2">
        <w:t xml:space="preserve">econdary to faith </w:t>
      </w:r>
      <w:r w:rsidRPr="009A14C2">
        <w:rPr>
          <w:rFonts w:ascii="Arial" w:hAnsi="Arial"/>
          <w:sz w:val="16"/>
          <w:szCs w:val="16"/>
        </w:rPr>
        <w:t xml:space="preserve">in </w:t>
      </w:r>
      <w:r w:rsidRPr="009A14C2">
        <w:t>Him and certitude in His Reality.</w:t>
      </w:r>
      <w:r w:rsidRPr="009A14C2">
        <w:rPr>
          <w:color w:val="3F3D34"/>
          <w:position w:val="8"/>
          <w:sz w:val="12"/>
          <w:szCs w:val="12"/>
        </w:rPr>
        <w:t>27</w:t>
      </w:r>
    </w:p>
    <w:p w14:paraId="21269761" w14:textId="31A03718" w:rsidR="00227E9C" w:rsidRPr="009A14C2" w:rsidRDefault="00137FFD" w:rsidP="00952A3B">
      <w:pPr>
        <w:pStyle w:val="11"/>
        <w:rPr>
          <w:color w:val="000000"/>
        </w:rPr>
      </w:pPr>
      <w:r w:rsidRPr="009A14C2">
        <w:t>Yet the</w:t>
      </w:r>
      <w:r w:rsidR="003820D4" w:rsidRPr="009A14C2">
        <w:t xml:space="preserve"> </w:t>
      </w:r>
      <w:r w:rsidRPr="009A14C2">
        <w:t>recognition of the twin stations of the Bab and</w:t>
      </w:r>
      <w:r w:rsidR="003820D4" w:rsidRPr="009A14C2">
        <w:t xml:space="preserve"> </w:t>
      </w:r>
      <w:r w:rsidRPr="009A14C2">
        <w:t xml:space="preserve">Baha </w:t>
      </w:r>
      <w:r w:rsidRPr="009A14C2">
        <w:rPr>
          <w:color w:val="3F3D34"/>
        </w:rPr>
        <w:t>'</w:t>
      </w:r>
      <w:r w:rsidRPr="009A14C2">
        <w:t>u</w:t>
      </w:r>
      <w:r w:rsidRPr="009A14C2">
        <w:rPr>
          <w:color w:val="3F3D34"/>
        </w:rPr>
        <w:t>'</w:t>
      </w:r>
      <w:r w:rsidRPr="009A14C2">
        <w:t>llcih carries with</w:t>
      </w:r>
      <w:r w:rsidR="003820D4" w:rsidRPr="009A14C2">
        <w:t xml:space="preserve"> </w:t>
      </w:r>
      <w:r w:rsidRPr="009A14C2">
        <w:t>it another duty</w:t>
      </w:r>
      <w:r w:rsidRPr="009A14C2">
        <w:rPr>
          <w:color w:val="3F3D34"/>
        </w:rPr>
        <w:t>:</w:t>
      </w:r>
      <w:r w:rsidR="003820D4" w:rsidRPr="009A14C2">
        <w:rPr>
          <w:color w:val="3F3D34"/>
        </w:rPr>
        <w:t xml:space="preserve"> </w:t>
      </w:r>
      <w:r w:rsidRPr="009A14C2">
        <w:t>the observance of divine</w:t>
      </w:r>
      <w:r w:rsidR="003820D4" w:rsidRPr="009A14C2">
        <w:t xml:space="preserve"> </w:t>
      </w:r>
      <w:r w:rsidRPr="009A14C2">
        <w:t>laws, an observance which can certainly qualify</w:t>
      </w:r>
      <w:r w:rsidR="003820D4" w:rsidRPr="009A14C2">
        <w:t xml:space="preserve"> </w:t>
      </w:r>
      <w:r w:rsidRPr="009A14C2">
        <w:t>in some</w:t>
      </w:r>
      <w:r w:rsidR="003820D4" w:rsidRPr="009A14C2">
        <w:t xml:space="preserve"> </w:t>
      </w:r>
      <w:r w:rsidRPr="009A14C2">
        <w:t>sense as the perfor­ mance of deeds. The twin duties of faith and action, belief and conduct, become</w:t>
      </w:r>
      <w:r w:rsidR="003820D4" w:rsidRPr="009A14C2">
        <w:t xml:space="preserve"> </w:t>
      </w:r>
      <w:r w:rsidRPr="009A14C2">
        <w:t>in</w:t>
      </w:r>
      <w:r w:rsidR="003820D4" w:rsidRPr="009A14C2">
        <w:t xml:space="preserve"> </w:t>
      </w:r>
      <w:r w:rsidR="0051267D" w:rsidRPr="009A14C2">
        <w:t>Bahá'u'lláh</w:t>
      </w:r>
      <w:r w:rsidRPr="009A14C2">
        <w:rPr>
          <w:color w:val="3F3D34"/>
        </w:rPr>
        <w:t>'</w:t>
      </w:r>
      <w:r w:rsidRPr="009A14C2">
        <w:t>s</w:t>
      </w:r>
      <w:r w:rsidR="003820D4" w:rsidRPr="009A14C2">
        <w:t xml:space="preserve"> </w:t>
      </w:r>
      <w:r w:rsidRPr="009A14C2">
        <w:t>words</w:t>
      </w:r>
      <w:r w:rsidR="003820D4" w:rsidRPr="009A14C2">
        <w:t xml:space="preserve"> </w:t>
      </w:r>
      <w:r w:rsidRPr="009A14C2">
        <w:t>'inseparable</w:t>
      </w:r>
      <w:r w:rsidRPr="009A14C2">
        <w:rPr>
          <w:color w:val="3F3D34"/>
        </w:rPr>
        <w:t>'.</w:t>
      </w:r>
      <w:r w:rsidR="003820D4" w:rsidRPr="009A14C2">
        <w:rPr>
          <w:color w:val="3F3D34"/>
        </w:rPr>
        <w:t xml:space="preserve"> </w:t>
      </w:r>
      <w:r w:rsidRPr="009A14C2">
        <w:t>One</w:t>
      </w:r>
      <w:r w:rsidR="003820D4" w:rsidRPr="009A14C2">
        <w:t xml:space="preserve"> </w:t>
      </w:r>
      <w:r w:rsidRPr="009A14C2">
        <w:t>wisdom</w:t>
      </w:r>
      <w:r w:rsidR="003820D4" w:rsidRPr="009A14C2">
        <w:t xml:space="preserve"> </w:t>
      </w:r>
      <w:r w:rsidRPr="009A14C2">
        <w:t xml:space="preserve">in Baha </w:t>
      </w:r>
      <w:r w:rsidRPr="009A14C2">
        <w:rPr>
          <w:color w:val="3F3D34"/>
        </w:rPr>
        <w:t>'</w:t>
      </w:r>
      <w:r w:rsidRPr="009A14C2">
        <w:t>u'llcih</w:t>
      </w:r>
      <w:r w:rsidRPr="009A14C2">
        <w:rPr>
          <w:color w:val="3F3D34"/>
        </w:rPr>
        <w:t>'</w:t>
      </w:r>
      <w:r w:rsidRPr="009A14C2">
        <w:t xml:space="preserve">s statement is that it has the effect of protecting the believer from what might be called idle faith. The quality of the believer </w:t>
      </w:r>
      <w:r w:rsidRPr="009A14C2">
        <w:rPr>
          <w:color w:val="3F3D34"/>
        </w:rPr>
        <w:t>'</w:t>
      </w:r>
      <w:r w:rsidRPr="009A14C2">
        <w:t>s faith is to be demonstrated through his deeds:</w:t>
      </w:r>
      <w:r w:rsidR="003820D4" w:rsidRPr="009A14C2">
        <w:t xml:space="preserve"> </w:t>
      </w:r>
      <w:r w:rsidRPr="009A14C2">
        <w:rPr>
          <w:color w:val="3F3D34"/>
        </w:rPr>
        <w:t>'</w:t>
      </w:r>
      <w:r w:rsidRPr="009A14C2">
        <w:t>These twin</w:t>
      </w:r>
      <w:r w:rsidR="003820D4" w:rsidRPr="009A14C2">
        <w:t xml:space="preserve"> </w:t>
      </w:r>
      <w:r w:rsidRPr="009A14C2">
        <w:t>duties are inseparable. Neither is acceptable without</w:t>
      </w:r>
      <w:r w:rsidR="003820D4" w:rsidRPr="009A14C2">
        <w:t xml:space="preserve"> </w:t>
      </w:r>
      <w:r w:rsidRPr="009A14C2">
        <w:t>the other. Thus hath</w:t>
      </w:r>
      <w:r w:rsidR="003820D4" w:rsidRPr="009A14C2">
        <w:t xml:space="preserve"> </w:t>
      </w:r>
      <w:r w:rsidRPr="009A14C2">
        <w:t xml:space="preserve">it been decreed by </w:t>
      </w:r>
      <w:r w:rsidRPr="009A14C2">
        <w:rPr>
          <w:rFonts w:ascii="Arial" w:hAnsi="Arial"/>
        </w:rPr>
        <w:t xml:space="preserve">Him </w:t>
      </w:r>
      <w:r w:rsidRPr="009A14C2">
        <w:t>Who is the Source of Divine inspiration.</w:t>
      </w:r>
      <w:r w:rsidRPr="009A14C2">
        <w:rPr>
          <w:color w:val="3F3D34"/>
        </w:rPr>
        <w:t>'</w:t>
      </w:r>
      <w:r w:rsidRPr="009A14C2">
        <w:rPr>
          <w:rFonts w:ascii="Arial" w:hAnsi="Arial"/>
          <w:color w:val="3F3D34"/>
          <w:position w:val="8"/>
          <w:sz w:val="11"/>
          <w:szCs w:val="11"/>
        </w:rPr>
        <w:t>28</w:t>
      </w:r>
      <w:r w:rsidR="003820D4" w:rsidRPr="009A14C2">
        <w:rPr>
          <w:rFonts w:ascii="Arial" w:hAnsi="Arial"/>
          <w:color w:val="3F3D34"/>
          <w:position w:val="8"/>
          <w:sz w:val="11"/>
          <w:szCs w:val="11"/>
        </w:rPr>
        <w:t xml:space="preserve"> </w:t>
      </w:r>
      <w:r w:rsidRPr="009A14C2">
        <w:t>Thus faith and deeds</w:t>
      </w:r>
      <w:r w:rsidR="003820D4" w:rsidRPr="009A14C2">
        <w:t xml:space="preserve"> </w:t>
      </w:r>
      <w:r w:rsidRPr="009A14C2">
        <w:t>face one another in a kind of symbiotic relationship</w:t>
      </w:r>
      <w:r w:rsidRPr="009A14C2">
        <w:rPr>
          <w:color w:val="3F3D34"/>
        </w:rPr>
        <w:t xml:space="preserve">. </w:t>
      </w:r>
      <w:r w:rsidRPr="009A14C2">
        <w:t>Faith in the Manifestation and observance of His laws are the Siamese</w:t>
      </w:r>
      <w:r w:rsidR="003820D4" w:rsidRPr="009A14C2">
        <w:t xml:space="preserve"> </w:t>
      </w:r>
      <w:r w:rsidRPr="009A14C2">
        <w:t xml:space="preserve">twins of the </w:t>
      </w:r>
      <w:r w:rsidR="000770C5">
        <w:t>Bahá'í</w:t>
      </w:r>
      <w:r w:rsidRPr="009A14C2">
        <w:t xml:space="preserve"> revelation. They are forever</w:t>
      </w:r>
      <w:r w:rsidR="003820D4" w:rsidRPr="009A14C2">
        <w:t xml:space="preserve"> </w:t>
      </w:r>
      <w:r w:rsidRPr="009A14C2">
        <w:t>joined</w:t>
      </w:r>
      <w:r w:rsidRPr="009A14C2">
        <w:rPr>
          <w:color w:val="3F3D34"/>
        </w:rPr>
        <w:t>.</w:t>
      </w:r>
    </w:p>
    <w:p w14:paraId="3137858D" w14:textId="66383DA9" w:rsidR="00227E9C" w:rsidRPr="009A14C2" w:rsidRDefault="00137FFD" w:rsidP="00952A3B">
      <w:pPr>
        <w:pStyle w:val="11"/>
        <w:rPr>
          <w:color w:val="000000"/>
        </w:rPr>
      </w:pPr>
      <w:r w:rsidRPr="009A14C2">
        <w:t>Faith in Baha'u</w:t>
      </w:r>
      <w:r w:rsidRPr="009A14C2">
        <w:rPr>
          <w:color w:val="3F3D34"/>
        </w:rPr>
        <w:t>'</w:t>
      </w:r>
      <w:r w:rsidRPr="009A14C2">
        <w:t xml:space="preserve">llcih is, however, the starting point. </w:t>
      </w:r>
      <w:r w:rsidRPr="009A14C2">
        <w:rPr>
          <w:rFonts w:ascii="Arial" w:hAnsi="Arial"/>
          <w:sz w:val="18"/>
          <w:szCs w:val="18"/>
        </w:rPr>
        <w:t xml:space="preserve">It </w:t>
      </w:r>
      <w:r w:rsidRPr="009A14C2">
        <w:t>con</w:t>
      </w:r>
      <w:r w:rsidRPr="009A14C2">
        <w:rPr>
          <w:color w:val="3F3D34"/>
        </w:rPr>
        <w:t>s</w:t>
      </w:r>
      <w:r w:rsidRPr="009A14C2">
        <w:t>titutes all</w:t>
      </w:r>
      <w:r w:rsidR="00CB2E03" w:rsidRPr="009A14C2">
        <w:t xml:space="preserve"> </w:t>
      </w:r>
      <w:r w:rsidRPr="009A14C2">
        <w:t>at once an insight, an inspiration, a profound revelation and</w:t>
      </w:r>
      <w:r w:rsidR="003820D4" w:rsidRPr="009A14C2">
        <w:t xml:space="preserve"> </w:t>
      </w:r>
      <w:r w:rsidRPr="009A14C2">
        <w:t>a great disco</w:t>
      </w:r>
      <w:r w:rsidRPr="009A14C2">
        <w:rPr>
          <w:color w:val="3F3D34"/>
        </w:rPr>
        <w:t>v</w:t>
      </w:r>
      <w:r w:rsidRPr="009A14C2">
        <w:t xml:space="preserve">ery, an adventure in certitude and a supreme act of love. </w:t>
      </w:r>
      <w:r w:rsidRPr="009A14C2">
        <w:rPr>
          <w:rFonts w:ascii="Arial" w:hAnsi="Arial"/>
          <w:sz w:val="18"/>
          <w:szCs w:val="18"/>
        </w:rPr>
        <w:t xml:space="preserve">It </w:t>
      </w:r>
      <w:r w:rsidRPr="009A14C2">
        <w:t>is in sum a creative act but it does not exist purely</w:t>
      </w:r>
      <w:r w:rsidR="003820D4" w:rsidRPr="009A14C2">
        <w:t xml:space="preserve"> </w:t>
      </w:r>
      <w:r w:rsidRPr="009A14C2">
        <w:t>for its own sake</w:t>
      </w:r>
      <w:r w:rsidRPr="009A14C2">
        <w:rPr>
          <w:color w:val="3F3D34"/>
        </w:rPr>
        <w:t xml:space="preserve">, </w:t>
      </w:r>
      <w:r w:rsidRPr="009A14C2">
        <w:t xml:space="preserve">as </w:t>
      </w:r>
      <w:r w:rsidRPr="009A14C2">
        <w:rPr>
          <w:i/>
          <w:iCs/>
        </w:rPr>
        <w:t>ar</w:t>
      </w:r>
      <w:r w:rsidRPr="009A14C2">
        <w:rPr>
          <w:i/>
          <w:iCs/>
          <w:color w:val="3F3D34"/>
        </w:rPr>
        <w:t>s</w:t>
      </w:r>
    </w:p>
    <w:p w14:paraId="3A0B50E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FABF854"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50</w:t>
      </w:r>
    </w:p>
    <w:p w14:paraId="47FE86BF" w14:textId="249E0060" w:rsidR="00227E9C" w:rsidRPr="009A14C2" w:rsidRDefault="006B38EF" w:rsidP="001F2049">
      <w:pPr>
        <w:widowControl w:val="0"/>
        <w:autoSpaceDE w:val="0"/>
        <w:autoSpaceDN w:val="0"/>
        <w:adjustRightInd w:val="0"/>
        <w:spacing w:before="89" w:after="0" w:line="240" w:lineRule="auto"/>
        <w:jc w:val="center"/>
        <w:rPr>
          <w:rFonts w:ascii="Times New Roman" w:hAnsi="Times New Roman" w:cs="Times New Roman"/>
          <w:color w:val="1C1A16"/>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574784" behindDoc="1" locked="0" layoutInCell="0" allowOverlap="1" wp14:anchorId="08CF6AC1" wp14:editId="64E05F4F">
                <wp:simplePos x="0" y="0"/>
                <wp:positionH relativeFrom="page">
                  <wp:posOffset>2540</wp:posOffset>
                </wp:positionH>
                <wp:positionV relativeFrom="page">
                  <wp:posOffset>2540</wp:posOffset>
                </wp:positionV>
                <wp:extent cx="0" cy="2735580"/>
                <wp:effectExtent l="0" t="0" r="0" b="0"/>
                <wp:wrapNone/>
                <wp:docPr id="1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735580"/>
                        </a:xfrm>
                        <a:custGeom>
                          <a:avLst/>
                          <a:gdLst>
                            <a:gd name="T0" fmla="*/ 0 w 20"/>
                            <a:gd name="T1" fmla="*/ 4308 h 4308"/>
                            <a:gd name="T2" fmla="*/ 0 w 20"/>
                            <a:gd name="T3" fmla="*/ 0 h 4308"/>
                          </a:gdLst>
                          <a:ahLst/>
                          <a:cxnLst>
                            <a:cxn ang="0">
                              <a:pos x="T0" y="T1"/>
                            </a:cxn>
                            <a:cxn ang="0">
                              <a:pos x="T2" y="T3"/>
                            </a:cxn>
                          </a:cxnLst>
                          <a:rect l="0" t="0" r="r" b="b"/>
                          <a:pathLst>
                            <a:path w="20" h="4308">
                              <a:moveTo>
                                <a:pt x="0" y="4308"/>
                              </a:moveTo>
                              <a:lnTo>
                                <a:pt x="0" y="0"/>
                              </a:lnTo>
                            </a:path>
                          </a:pathLst>
                        </a:custGeom>
                        <a:noFill/>
                        <a:ln w="10755">
                          <a:solidFill>
                            <a:srgbClr val="D4D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73514" id="Freeform 117" o:spid="_x0000_s1026" style="position:absolute;margin-left:.2pt;margin-top:.2pt;width:0;height:215.4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" o:allowincell="f" path="m,4308l,e" filled="f" strokecolor="#d4d4bf" strokeweight=".29875mm">
                <v:path arrowok="t" o:connecttype="custom" o:connectlocs="0,2735580;0,0" o:connectangles="0,0"/>
                <w10:wrap anchorx="page" anchory="page"/>
              </v:shape>
            </w:pict>
          </mc:Fallback>
        </mc:AlternateContent>
      </w:r>
      <w:r w:rsidR="00833586" w:rsidRPr="009A14C2">
        <w:rPr>
          <w:noProof/>
        </w:rPr>
        <mc:AlternateContent>
          <mc:Choice Requires="wps">
            <w:drawing>
              <wp:anchor distT="0" distB="0" distL="114300" distR="114300" simplePos="0" relativeHeight="251575808" behindDoc="1" locked="0" layoutInCell="0" allowOverlap="1" wp14:anchorId="183F1381" wp14:editId="1CE9413D">
                <wp:simplePos x="0" y="0"/>
                <wp:positionH relativeFrom="page">
                  <wp:posOffset>4683760</wp:posOffset>
                </wp:positionH>
                <wp:positionV relativeFrom="page">
                  <wp:posOffset>6658610</wp:posOffset>
                </wp:positionV>
                <wp:extent cx="0" cy="554355"/>
                <wp:effectExtent l="0" t="0" r="0" b="0"/>
                <wp:wrapNone/>
                <wp:docPr id="1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54355"/>
                        </a:xfrm>
                        <a:custGeom>
                          <a:avLst/>
                          <a:gdLst>
                            <a:gd name="T0" fmla="*/ 0 w 20"/>
                            <a:gd name="T1" fmla="*/ 873 h 873"/>
                            <a:gd name="T2" fmla="*/ 0 w 20"/>
                            <a:gd name="T3" fmla="*/ 0 h 873"/>
                          </a:gdLst>
                          <a:ahLst/>
                          <a:cxnLst>
                            <a:cxn ang="0">
                              <a:pos x="T0" y="T1"/>
                            </a:cxn>
                            <a:cxn ang="0">
                              <a:pos x="T2" y="T3"/>
                            </a:cxn>
                          </a:cxnLst>
                          <a:rect l="0" t="0" r="r" b="b"/>
                          <a:pathLst>
                            <a:path w="20" h="873">
                              <a:moveTo>
                                <a:pt x="0" y="873"/>
                              </a:moveTo>
                              <a:lnTo>
                                <a:pt x="0" y="0"/>
                              </a:lnTo>
                            </a:path>
                          </a:pathLst>
                        </a:custGeom>
                        <a:noFill/>
                        <a:ln w="8066">
                          <a:solidFill>
                            <a:srgbClr val="D8D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1E8C3" id="Freeform 118" o:spid="_x0000_s1026" style="position:absolute;margin-left:368.8pt;margin-top:524.3pt;width:0;height:43.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" o:allowincell="f" path="m,873l,e" filled="f" strokecolor="#d8d8c3" strokeweight=".22406mm">
                <v:path arrowok="t" o:connecttype="custom" o:connectlocs="0,554355;0,0" o:connectangles="0,0"/>
                <w10:wrap anchorx="page" anchory="page"/>
              </v:shape>
            </w:pict>
          </mc:Fallback>
        </mc:AlternateContent>
      </w:r>
    </w:p>
    <w:p w14:paraId="5C812E7A" w14:textId="77777777" w:rsidR="005E2EF5" w:rsidRPr="009A14C2" w:rsidRDefault="005E2EF5"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p>
    <w:p w14:paraId="0A841CBD" w14:textId="43F1C16D" w:rsidR="00227E9C" w:rsidRPr="009A14C2" w:rsidRDefault="00137FFD" w:rsidP="00952A3B">
      <w:pPr>
        <w:pStyle w:val="11"/>
        <w:rPr>
          <w:color w:val="000000"/>
        </w:rPr>
      </w:pPr>
      <w:r w:rsidRPr="009A14C2">
        <w:rPr>
          <w:i/>
          <w:iCs/>
        </w:rPr>
        <w:t>gratia artis</w:t>
      </w:r>
      <w:r w:rsidRPr="009A14C2">
        <w:rPr>
          <w:i/>
          <w:iCs/>
          <w:color w:val="3D3B34"/>
        </w:rPr>
        <w:t xml:space="preserve">. </w:t>
      </w:r>
      <w:r w:rsidRPr="009A14C2">
        <w:rPr>
          <w:rFonts w:ascii="Arial" w:hAnsi="Arial"/>
          <w:sz w:val="18"/>
          <w:szCs w:val="18"/>
        </w:rPr>
        <w:t xml:space="preserve">It </w:t>
      </w:r>
      <w:r w:rsidRPr="009A14C2">
        <w:t>is connected with life and informs all of life, and in the final</w:t>
      </w:r>
      <w:r w:rsidR="003820D4" w:rsidRPr="009A14C2">
        <w:t xml:space="preserve"> </w:t>
      </w:r>
      <w:r w:rsidRPr="009A14C2">
        <w:t>analysis has to be demonstrated in concrete form</w:t>
      </w:r>
      <w:r w:rsidRPr="009A14C2">
        <w:rPr>
          <w:color w:val="3D3B34"/>
        </w:rPr>
        <w:t>.</w:t>
      </w:r>
      <w:r w:rsidR="003820D4" w:rsidRPr="009A14C2">
        <w:rPr>
          <w:color w:val="3D3B34"/>
        </w:rPr>
        <w:t xml:space="preserve"> </w:t>
      </w:r>
      <w:r w:rsidRPr="009A14C2">
        <w:t>The perfor­ mance of noble deeds is in one sense the whole</w:t>
      </w:r>
      <w:r w:rsidR="003820D4" w:rsidRPr="009A14C2">
        <w:t xml:space="preserve"> </w:t>
      </w:r>
      <w:r w:rsidRPr="009A14C2">
        <w:t>purpose of religion, its final fruit.</w:t>
      </w:r>
    </w:p>
    <w:p w14:paraId="094F3FDA" w14:textId="2B8CA865" w:rsidR="00227E9C" w:rsidRPr="009A14C2" w:rsidRDefault="00137FFD" w:rsidP="00952A3B">
      <w:pPr>
        <w:pStyle w:val="11"/>
        <w:rPr>
          <w:color w:val="000000"/>
        </w:rPr>
      </w:pPr>
      <w:r w:rsidRPr="009A14C2">
        <w:t xml:space="preserve">To demonstrate the veracity of the Bah </w:t>
      </w:r>
      <w:r w:rsidRPr="009A14C2">
        <w:rPr>
          <w:color w:val="3D3B34"/>
        </w:rPr>
        <w:t>'</w:t>
      </w:r>
      <w:r w:rsidRPr="009A14C2">
        <w:t>s statement that</w:t>
      </w:r>
      <w:r w:rsidR="003820D4" w:rsidRPr="009A14C2">
        <w:t xml:space="preserve"> </w:t>
      </w:r>
      <w:r w:rsidRPr="009A14C2">
        <w:rPr>
          <w:color w:val="3D3B34"/>
        </w:rPr>
        <w:t>'</w:t>
      </w:r>
      <w:r w:rsidRPr="009A14C2">
        <w:t>deeds are secondary to faith in Him and certitude in His reality</w:t>
      </w:r>
      <w:r w:rsidRPr="009A14C2">
        <w:rPr>
          <w:color w:val="3D3B34"/>
        </w:rPr>
        <w:t xml:space="preserve">', </w:t>
      </w:r>
      <w:r w:rsidRPr="009A14C2">
        <w:t>one e</w:t>
      </w:r>
      <w:r w:rsidRPr="009A14C2">
        <w:rPr>
          <w:color w:val="3D3B34"/>
        </w:rPr>
        <w:t>x</w:t>
      </w:r>
      <w:r w:rsidRPr="009A14C2">
        <w:t>ample comes to mind</w:t>
      </w:r>
      <w:r w:rsidRPr="009A14C2">
        <w:rPr>
          <w:color w:val="3D3B34"/>
        </w:rPr>
        <w:t>.</w:t>
      </w:r>
      <w:r w:rsidR="003820D4" w:rsidRPr="009A14C2">
        <w:rPr>
          <w:color w:val="3D3B34"/>
        </w:rPr>
        <w:t xml:space="preserve"> </w:t>
      </w:r>
      <w:r w:rsidRPr="009A14C2">
        <w:t>While</w:t>
      </w:r>
      <w:r w:rsidR="003820D4" w:rsidRPr="009A14C2">
        <w:t xml:space="preserve"> </w:t>
      </w:r>
      <w:r w:rsidRPr="009A14C2">
        <w:t>it is admittedly not</w:t>
      </w:r>
      <w:r w:rsidR="003820D4" w:rsidRPr="009A14C2">
        <w:t xml:space="preserve"> </w:t>
      </w:r>
      <w:r w:rsidRPr="009A14C2">
        <w:t>the</w:t>
      </w:r>
      <w:r w:rsidR="003820D4" w:rsidRPr="009A14C2">
        <w:t xml:space="preserve"> </w:t>
      </w:r>
      <w:r w:rsidRPr="009A14C2">
        <w:t>usual</w:t>
      </w:r>
      <w:r w:rsidR="003820D4" w:rsidRPr="009A14C2">
        <w:t xml:space="preserve"> </w:t>
      </w:r>
      <w:r w:rsidRPr="009A14C2">
        <w:t>fabric</w:t>
      </w:r>
      <w:r w:rsidR="003820D4" w:rsidRPr="009A14C2">
        <w:t xml:space="preserve"> </w:t>
      </w:r>
      <w:r w:rsidRPr="009A14C2">
        <w:t>of</w:t>
      </w:r>
      <w:r w:rsidR="003820D4" w:rsidRPr="009A14C2">
        <w:t xml:space="preserve"> </w:t>
      </w:r>
      <w:r w:rsidRPr="009A14C2">
        <w:t>the theological argument, it is certainly the stuff of real existential experience- the deathbed conversion. Some might feel that it is not valid to argue from such a subjective experience, one that would appear to be rare, one that cannot</w:t>
      </w:r>
      <w:r w:rsidR="003820D4" w:rsidRPr="009A14C2">
        <w:t xml:space="preserve"> </w:t>
      </w:r>
      <w:r w:rsidRPr="009A14C2">
        <w:t>be objectified</w:t>
      </w:r>
      <w:r w:rsidR="003820D4" w:rsidRPr="009A14C2">
        <w:t xml:space="preserve"> </w:t>
      </w:r>
      <w:r w:rsidRPr="009A14C2">
        <w:t>or analyzed. Indeed, it could conceivably take place without an observer</w:t>
      </w:r>
      <w:r w:rsidR="003820D4" w:rsidRPr="009A14C2">
        <w:t xml:space="preserve"> </w:t>
      </w:r>
      <w:r w:rsidRPr="009A14C2">
        <w:t>being aware</w:t>
      </w:r>
      <w:r w:rsidR="003820D4" w:rsidRPr="009A14C2">
        <w:t xml:space="preserve"> </w:t>
      </w:r>
      <w:r w:rsidRPr="009A14C2">
        <w:t>of it at all. As a result,</w:t>
      </w:r>
      <w:r w:rsidR="003820D4" w:rsidRPr="009A14C2">
        <w:t xml:space="preserve"> </w:t>
      </w:r>
      <w:r w:rsidRPr="009A14C2">
        <w:t>we know</w:t>
      </w:r>
      <w:r w:rsidR="003820D4" w:rsidRPr="009A14C2">
        <w:t xml:space="preserve"> </w:t>
      </w:r>
      <w:r w:rsidRPr="009A14C2">
        <w:t>little about</w:t>
      </w:r>
      <w:r w:rsidR="003820D4" w:rsidRPr="009A14C2">
        <w:t xml:space="preserve"> </w:t>
      </w:r>
      <w:r w:rsidRPr="009A14C2">
        <w:t>the subject</w:t>
      </w:r>
      <w:r w:rsidR="003820D4" w:rsidRPr="009A14C2">
        <w:t xml:space="preserve"> </w:t>
      </w:r>
      <w:r w:rsidRPr="009A14C2">
        <w:t>and</w:t>
      </w:r>
      <w:r w:rsidR="003820D4" w:rsidRPr="009A14C2">
        <w:t xml:space="preserve"> </w:t>
      </w:r>
      <w:r w:rsidRPr="009A14C2">
        <w:t>there</w:t>
      </w:r>
      <w:r w:rsidR="003820D4" w:rsidRPr="009A14C2">
        <w:t xml:space="preserve"> </w:t>
      </w:r>
      <w:r w:rsidRPr="009A14C2">
        <w:t>is scarcely</w:t>
      </w:r>
      <w:r w:rsidR="003820D4" w:rsidRPr="009A14C2">
        <w:t xml:space="preserve"> </w:t>
      </w:r>
      <w:r w:rsidRPr="009A14C2">
        <w:t>any literature dealing with</w:t>
      </w:r>
      <w:r w:rsidR="003820D4" w:rsidRPr="009A14C2">
        <w:t xml:space="preserve"> </w:t>
      </w:r>
      <w:r w:rsidRPr="009A14C2">
        <w:t>it. However, those</w:t>
      </w:r>
      <w:r w:rsidR="003820D4" w:rsidRPr="009A14C2">
        <w:t xml:space="preserve"> </w:t>
      </w:r>
      <w:r w:rsidRPr="009A14C2">
        <w:t>who</w:t>
      </w:r>
      <w:r w:rsidR="003820D4" w:rsidRPr="009A14C2">
        <w:t xml:space="preserve"> </w:t>
      </w:r>
      <w:r w:rsidRPr="009A14C2">
        <w:t>are</w:t>
      </w:r>
      <w:r w:rsidR="003820D4" w:rsidRPr="009A14C2">
        <w:t xml:space="preserve"> </w:t>
      </w:r>
      <w:r w:rsidRPr="009A14C2">
        <w:t>present when</w:t>
      </w:r>
      <w:r w:rsidR="003820D4" w:rsidRPr="009A14C2">
        <w:t xml:space="preserve"> </w:t>
      </w:r>
      <w:r w:rsidRPr="009A14C2">
        <w:t>a loved one</w:t>
      </w:r>
      <w:r w:rsidR="003820D4" w:rsidRPr="009A14C2">
        <w:t xml:space="preserve"> </w:t>
      </w:r>
      <w:r w:rsidRPr="009A14C2">
        <w:t>passes</w:t>
      </w:r>
      <w:r w:rsidR="003820D4" w:rsidRPr="009A14C2">
        <w:t xml:space="preserve"> </w:t>
      </w:r>
      <w:r w:rsidRPr="009A14C2">
        <w:t>away</w:t>
      </w:r>
      <w:r w:rsidR="003820D4" w:rsidRPr="009A14C2">
        <w:t xml:space="preserve"> </w:t>
      </w:r>
      <w:r w:rsidRPr="009A14C2">
        <w:t>tell us that</w:t>
      </w:r>
      <w:r w:rsidR="003820D4" w:rsidRPr="009A14C2">
        <w:t xml:space="preserve"> </w:t>
      </w:r>
      <w:r w:rsidRPr="009A14C2">
        <w:t>there</w:t>
      </w:r>
      <w:r w:rsidR="003820D4" w:rsidRPr="009A14C2">
        <w:t xml:space="preserve"> </w:t>
      </w:r>
      <w:r w:rsidRPr="009A14C2">
        <w:t>is a moving depth to this almost imperceptible experience, something that has been witnessed on more</w:t>
      </w:r>
      <w:r w:rsidR="003820D4" w:rsidRPr="009A14C2">
        <w:t xml:space="preserve"> </w:t>
      </w:r>
      <w:r w:rsidRPr="009A14C2">
        <w:t>than one occasion.</w:t>
      </w:r>
    </w:p>
    <w:p w14:paraId="364AE364" w14:textId="51149F29" w:rsidR="00227E9C" w:rsidRPr="009A14C2" w:rsidRDefault="00137FFD" w:rsidP="00CB2E03">
      <w:pPr>
        <w:pStyle w:val="11"/>
        <w:rPr>
          <w:color w:val="000000"/>
        </w:rPr>
      </w:pPr>
      <w:r w:rsidRPr="009A14C2">
        <w:t xml:space="preserve">One of the most striking examples of the deathbed conversion </w:t>
      </w:r>
      <w:r w:rsidRPr="009A14C2">
        <w:rPr>
          <w:sz w:val="18"/>
          <w:szCs w:val="18"/>
        </w:rPr>
        <w:t xml:space="preserve">is </w:t>
      </w:r>
      <w:r w:rsidRPr="009A14C2">
        <w:t>that of the French symbolic poet Arthur Rimbaud (1854-91), one of the most evocative, sensitive and subtle</w:t>
      </w:r>
      <w:r w:rsidR="003820D4" w:rsidRPr="009A14C2">
        <w:t xml:space="preserve"> </w:t>
      </w:r>
      <w:r w:rsidRPr="009A14C2">
        <w:t xml:space="preserve">masters in all poetry. The restless and troubled author of </w:t>
      </w:r>
      <w:r w:rsidRPr="009A14C2">
        <w:rPr>
          <w:i/>
          <w:iCs/>
        </w:rPr>
        <w:t xml:space="preserve">Une Saison </w:t>
      </w:r>
      <w:r w:rsidRPr="009A14C2">
        <w:rPr>
          <w:i/>
          <w:iCs/>
          <w:color w:val="3D3B34"/>
        </w:rPr>
        <w:t>e</w:t>
      </w:r>
      <w:r w:rsidRPr="009A14C2">
        <w:rPr>
          <w:i/>
          <w:iCs/>
        </w:rPr>
        <w:t>n Enf</w:t>
      </w:r>
      <w:r w:rsidRPr="009A14C2">
        <w:rPr>
          <w:i/>
          <w:iCs/>
          <w:color w:val="3D3B34"/>
        </w:rPr>
        <w:t>e</w:t>
      </w:r>
      <w:r w:rsidRPr="009A14C2">
        <w:rPr>
          <w:i/>
          <w:iCs/>
        </w:rPr>
        <w:t>r (A Season in H</w:t>
      </w:r>
      <w:r w:rsidRPr="009A14C2">
        <w:rPr>
          <w:i/>
          <w:iCs/>
          <w:color w:val="3D3B34"/>
        </w:rPr>
        <w:t>e</w:t>
      </w:r>
      <w:r w:rsidRPr="009A14C2">
        <w:rPr>
          <w:i/>
          <w:iCs/>
        </w:rPr>
        <w:t xml:space="preserve">ll), </w:t>
      </w:r>
      <w:r w:rsidRPr="009A14C2">
        <w:t>after having undergone at the Conception Hospital in Marseille</w:t>
      </w:r>
      <w:r w:rsidR="003820D4" w:rsidRPr="009A14C2">
        <w:t xml:space="preserve"> </w:t>
      </w:r>
      <w:r w:rsidRPr="009A14C2">
        <w:t>in May 1891 the amputation of his right leg owing</w:t>
      </w:r>
      <w:r w:rsidR="003820D4" w:rsidRPr="009A14C2">
        <w:t xml:space="preserve"> </w:t>
      </w:r>
      <w:r w:rsidRPr="009A14C2">
        <w:t>to a cancerous tumour, sank into a terrible depression during which</w:t>
      </w:r>
      <w:r w:rsidR="003820D4" w:rsidRPr="009A14C2">
        <w:t xml:space="preserve"> </w:t>
      </w:r>
      <w:r w:rsidRPr="009A14C2">
        <w:t>he cried</w:t>
      </w:r>
      <w:r w:rsidR="003820D4" w:rsidRPr="009A14C2">
        <w:t xml:space="preserve"> </w:t>
      </w:r>
      <w:r w:rsidRPr="009A14C2">
        <w:t>day</w:t>
      </w:r>
      <w:r w:rsidR="003820D4" w:rsidRPr="009A14C2">
        <w:t xml:space="preserve"> </w:t>
      </w:r>
      <w:r w:rsidRPr="009A14C2">
        <w:t>and</w:t>
      </w:r>
      <w:r w:rsidR="003820D4" w:rsidRPr="009A14C2">
        <w:t xml:space="preserve"> </w:t>
      </w:r>
      <w:r w:rsidRPr="009A14C2">
        <w:t>night.</w:t>
      </w:r>
      <w:r w:rsidR="003820D4" w:rsidRPr="009A14C2">
        <w:t xml:space="preserve"> </w:t>
      </w:r>
      <w:r w:rsidRPr="009A14C2">
        <w:t xml:space="preserve">Even his doctors refused to see </w:t>
      </w:r>
      <w:r w:rsidRPr="009A14C2">
        <w:rPr>
          <w:sz w:val="18"/>
          <w:szCs w:val="18"/>
        </w:rPr>
        <w:t xml:space="preserve">him, </w:t>
      </w:r>
      <w:r w:rsidRPr="009A14C2">
        <w:t>so overcome with pity were they when they witnessed the lamentations of the condemned 37-year-old</w:t>
      </w:r>
      <w:r w:rsidRPr="009A14C2">
        <w:rPr>
          <w:color w:val="3D3B34"/>
        </w:rPr>
        <w:t>.</w:t>
      </w:r>
      <w:r w:rsidR="003820D4" w:rsidRPr="009A14C2">
        <w:rPr>
          <w:color w:val="3D3B34"/>
        </w:rPr>
        <w:t xml:space="preserve"> </w:t>
      </w:r>
      <w:r w:rsidRPr="009A14C2">
        <w:t>But then, according to Rimbaud's beloved</w:t>
      </w:r>
      <w:r w:rsidR="003820D4" w:rsidRPr="009A14C2">
        <w:t xml:space="preserve"> </w:t>
      </w:r>
      <w:r w:rsidRPr="009A14C2">
        <w:t>sister Isabelle, a sudden transforma­ tion took hold of him. In the midst</w:t>
      </w:r>
      <w:r w:rsidR="003820D4" w:rsidRPr="009A14C2">
        <w:t xml:space="preserve"> </w:t>
      </w:r>
      <w:r w:rsidRPr="009A14C2">
        <w:t>of the atrocious physical</w:t>
      </w:r>
      <w:r w:rsidR="003820D4" w:rsidRPr="009A14C2">
        <w:t xml:space="preserve"> </w:t>
      </w:r>
      <w:r w:rsidRPr="009A14C2">
        <w:t>suffering that</w:t>
      </w:r>
      <w:r w:rsidR="003820D4" w:rsidRPr="009A14C2">
        <w:t xml:space="preserve"> </w:t>
      </w:r>
      <w:r w:rsidRPr="009A14C2">
        <w:t>was</w:t>
      </w:r>
      <w:r w:rsidR="003820D4" w:rsidRPr="009A14C2">
        <w:t xml:space="preserve"> </w:t>
      </w:r>
      <w:r w:rsidRPr="009A14C2">
        <w:t>ravaging his</w:t>
      </w:r>
      <w:r w:rsidR="003820D4" w:rsidRPr="009A14C2">
        <w:t xml:space="preserve"> </w:t>
      </w:r>
      <w:r w:rsidRPr="009A14C2">
        <w:t>body,</w:t>
      </w:r>
      <w:r w:rsidR="003820D4" w:rsidRPr="009A14C2">
        <w:t xml:space="preserve"> </w:t>
      </w:r>
      <w:r w:rsidRPr="009A14C2">
        <w:t>serenity and</w:t>
      </w:r>
      <w:r w:rsidR="003820D4" w:rsidRPr="009A14C2">
        <w:t xml:space="preserve"> </w:t>
      </w:r>
      <w:r w:rsidRPr="009A14C2">
        <w:t xml:space="preserve">resignation descended. </w:t>
      </w:r>
      <w:r w:rsidRPr="009A14C2">
        <w:rPr>
          <w:lang w:val="fr-FR"/>
        </w:rPr>
        <w:t>Isabelle reported</w:t>
      </w:r>
      <w:r w:rsidR="003820D4" w:rsidRPr="009A14C2">
        <w:rPr>
          <w:lang w:val="fr-FR"/>
        </w:rPr>
        <w:t xml:space="preserve"> </w:t>
      </w:r>
      <w:r w:rsidRPr="009A14C2">
        <w:rPr>
          <w:lang w:val="fr-FR"/>
        </w:rPr>
        <w:t xml:space="preserve">that: </w:t>
      </w:r>
      <w:r w:rsidRPr="009A14C2">
        <w:rPr>
          <w:color w:val="3D3B34"/>
          <w:lang w:val="fr-FR"/>
        </w:rPr>
        <w:t>'</w:t>
      </w:r>
      <w:r w:rsidRPr="009A14C2">
        <w:rPr>
          <w:lang w:val="fr-FR"/>
        </w:rPr>
        <w:t>ll s'immaterialise, quelque chose de miraculeux et de solennel flotte autour</w:t>
      </w:r>
      <w:r w:rsidR="003820D4" w:rsidRPr="009A14C2">
        <w:rPr>
          <w:lang w:val="fr-FR"/>
        </w:rPr>
        <w:t xml:space="preserve"> </w:t>
      </w:r>
      <w:r w:rsidRPr="009A14C2">
        <w:rPr>
          <w:lang w:val="fr-FR"/>
        </w:rPr>
        <w:t>de lui</w:t>
      </w:r>
      <w:r w:rsidRPr="009A14C2">
        <w:rPr>
          <w:color w:val="3D3B34"/>
          <w:lang w:val="fr-FR"/>
        </w:rPr>
        <w:t>.</w:t>
      </w:r>
      <w:r w:rsidRPr="009A14C2">
        <w:rPr>
          <w:lang w:val="fr-FR"/>
        </w:rPr>
        <w:t xml:space="preserve">' </w:t>
      </w:r>
      <w:r w:rsidRPr="009A14C2">
        <w:t>('He</w:t>
      </w:r>
      <w:r w:rsidR="003820D4" w:rsidRPr="009A14C2">
        <w:t xml:space="preserve"> </w:t>
      </w:r>
      <w:r w:rsidRPr="009A14C2">
        <w:t xml:space="preserve">has become spirit, something miraculous and solemn hovers about </w:t>
      </w:r>
      <w:r w:rsidRPr="009A14C2">
        <w:rPr>
          <w:sz w:val="18"/>
          <w:szCs w:val="18"/>
        </w:rPr>
        <w:t>him.')</w:t>
      </w:r>
      <w:r w:rsidRPr="009A14C2">
        <w:rPr>
          <w:color w:val="3D3B34"/>
          <w:position w:val="8"/>
          <w:sz w:val="13"/>
          <w:szCs w:val="13"/>
        </w:rPr>
        <w:t xml:space="preserve">29 </w:t>
      </w:r>
      <w:r w:rsidRPr="009A14C2">
        <w:t>Isabelle</w:t>
      </w:r>
      <w:r w:rsidRPr="009A14C2">
        <w:rPr>
          <w:color w:val="3D3B34"/>
        </w:rPr>
        <w:t>'</w:t>
      </w:r>
      <w:r w:rsidRPr="009A14C2">
        <w:t>s testimony says that</w:t>
      </w:r>
      <w:r w:rsidR="003820D4" w:rsidRPr="009A14C2">
        <w:t xml:space="preserve"> </w:t>
      </w:r>
      <w:r w:rsidRPr="009A14C2">
        <w:t>Rimbaud began</w:t>
      </w:r>
      <w:r w:rsidR="003820D4" w:rsidRPr="009A14C2">
        <w:t xml:space="preserve"> </w:t>
      </w:r>
      <w:r w:rsidRPr="009A14C2">
        <w:t>to call upon</w:t>
      </w:r>
      <w:r w:rsidR="003820D4" w:rsidRPr="009A14C2">
        <w:t xml:space="preserve"> </w:t>
      </w:r>
      <w:r w:rsidRPr="009A14C2">
        <w:t>Christ</w:t>
      </w:r>
      <w:r w:rsidR="003820D4" w:rsidRPr="009A14C2">
        <w:t xml:space="preserve"> </w:t>
      </w:r>
      <w:r w:rsidRPr="009A14C2">
        <w:t>and</w:t>
      </w:r>
      <w:r w:rsidR="003820D4" w:rsidRPr="009A14C2">
        <w:t xml:space="preserve"> </w:t>
      </w:r>
      <w:r w:rsidRPr="009A14C2">
        <w:t>the Virgin Mary</w:t>
      </w:r>
      <w:r w:rsidR="003820D4" w:rsidRPr="009A14C2">
        <w:t xml:space="preserve"> </w:t>
      </w:r>
      <w:r w:rsidRPr="009A14C2">
        <w:t>with sublime invocations and to make vows and promises</w:t>
      </w:r>
      <w:r w:rsidRPr="009A14C2">
        <w:rPr>
          <w:color w:val="3D3B34"/>
        </w:rPr>
        <w:t>.</w:t>
      </w:r>
      <w:r w:rsidR="003820D4" w:rsidRPr="009A14C2">
        <w:rPr>
          <w:color w:val="3D3B34"/>
        </w:rPr>
        <w:t xml:space="preserve"> </w:t>
      </w:r>
      <w:r w:rsidRPr="009A14C2">
        <w:t>As he lay dying</w:t>
      </w:r>
      <w:r w:rsidRPr="009A14C2">
        <w:rPr>
          <w:color w:val="3D3B34"/>
        </w:rPr>
        <w:t xml:space="preserve">, </w:t>
      </w:r>
      <w:r w:rsidRPr="009A14C2">
        <w:t>he gave</w:t>
      </w:r>
      <w:r w:rsidR="003820D4" w:rsidRPr="009A14C2">
        <w:t xml:space="preserve"> </w:t>
      </w:r>
      <w:r w:rsidRPr="009A14C2">
        <w:t>instructions to leave</w:t>
      </w:r>
      <w:r w:rsidR="003820D4" w:rsidRPr="009A14C2">
        <w:t xml:space="preserve"> </w:t>
      </w:r>
      <w:r w:rsidRPr="009A14C2">
        <w:t>his possessions to various friends</w:t>
      </w:r>
      <w:r w:rsidRPr="009A14C2">
        <w:rPr>
          <w:color w:val="605E52"/>
        </w:rPr>
        <w:t xml:space="preserve">. </w:t>
      </w:r>
      <w:r w:rsidRPr="009A14C2">
        <w:t>He asked for prayers and that the verse 'Allah Kerim, Allah Kerim</w:t>
      </w:r>
      <w:r w:rsidRPr="009A14C2">
        <w:rPr>
          <w:color w:val="3D3B34"/>
        </w:rPr>
        <w:t xml:space="preserve">' </w:t>
      </w:r>
      <w:r w:rsidRPr="009A14C2">
        <w:t>(May God's will be done) be repeated at each moment. After his last visit with</w:t>
      </w:r>
      <w:r w:rsidR="003820D4" w:rsidRPr="009A14C2">
        <w:t xml:space="preserve"> </w:t>
      </w:r>
      <w:r w:rsidRPr="009A14C2">
        <w:t>Rimbaud</w:t>
      </w:r>
      <w:r w:rsidRPr="009A14C2">
        <w:rPr>
          <w:color w:val="3D3B34"/>
        </w:rPr>
        <w:t xml:space="preserve">, </w:t>
      </w:r>
      <w:r w:rsidRPr="009A14C2">
        <w:t>the chaplain remarked to Isabelle: 'Your brother</w:t>
      </w:r>
      <w:r w:rsidR="003820D4" w:rsidRPr="009A14C2">
        <w:t xml:space="preserve"> </w:t>
      </w:r>
      <w:r w:rsidRPr="009A14C2">
        <w:t>has</w:t>
      </w:r>
    </w:p>
    <w:p w14:paraId="720246CC"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9"/>
          <w:szCs w:val="19"/>
        </w:rPr>
      </w:pPr>
      <w:r w:rsidRPr="009A14C2">
        <w:rPr>
          <w:rFonts w:ascii="Courier New" w:hAnsi="Courier New" w:cs="Courier New"/>
          <w:color w:val="1C1A16"/>
          <w:sz w:val="19"/>
          <w:szCs w:val="19"/>
        </w:rPr>
        <w:t>5</w:t>
      </w:r>
      <w:r w:rsidRPr="009A14C2">
        <w:rPr>
          <w:rFonts w:ascii="Courier New" w:hAnsi="Courier New" w:cs="Courier New"/>
          <w:color w:val="3D3B34"/>
          <w:sz w:val="19"/>
          <w:szCs w:val="19"/>
        </w:rPr>
        <w:t>1</w:t>
      </w:r>
    </w:p>
    <w:p w14:paraId="7C27F990" w14:textId="5E4DBE1F" w:rsidR="005E2EF5" w:rsidRPr="009A14C2" w:rsidRDefault="00833586" w:rsidP="001F2049">
      <w:pPr>
        <w:widowControl w:val="0"/>
        <w:autoSpaceDE w:val="0"/>
        <w:autoSpaceDN w:val="0"/>
        <w:adjustRightInd w:val="0"/>
        <w:spacing w:before="86"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576832" behindDoc="1" locked="0" layoutInCell="0" allowOverlap="1" wp14:anchorId="46DC07D7" wp14:editId="0C332ACC">
                <wp:simplePos x="0" y="0"/>
                <wp:positionH relativeFrom="page">
                  <wp:posOffset>4685030</wp:posOffset>
                </wp:positionH>
                <wp:positionV relativeFrom="page">
                  <wp:posOffset>6431915</wp:posOffset>
                </wp:positionV>
                <wp:extent cx="0" cy="781050"/>
                <wp:effectExtent l="0" t="0" r="0" b="0"/>
                <wp:wrapNone/>
                <wp:docPr id="15"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81050"/>
                        </a:xfrm>
                        <a:custGeom>
                          <a:avLst/>
                          <a:gdLst>
                            <a:gd name="T0" fmla="*/ 0 w 20"/>
                            <a:gd name="T1" fmla="*/ 1230 h 1230"/>
                            <a:gd name="T2" fmla="*/ 0 w 20"/>
                            <a:gd name="T3" fmla="*/ 0 h 1230"/>
                          </a:gdLst>
                          <a:ahLst/>
                          <a:cxnLst>
                            <a:cxn ang="0">
                              <a:pos x="T0" y="T1"/>
                            </a:cxn>
                            <a:cxn ang="0">
                              <a:pos x="T2" y="T3"/>
                            </a:cxn>
                          </a:cxnLst>
                          <a:rect l="0" t="0" r="r" b="b"/>
                          <a:pathLst>
                            <a:path w="20" h="1230">
                              <a:moveTo>
                                <a:pt x="0" y="1230"/>
                              </a:moveTo>
                              <a:lnTo>
                                <a:pt x="0" y="0"/>
                              </a:lnTo>
                            </a:path>
                          </a:pathLst>
                        </a:custGeom>
                        <a:noFill/>
                        <a:ln w="8048">
                          <a:solidFill>
                            <a:srgbClr val="D8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0DB44" id="Freeform 119" o:spid="_x0000_s1026" style="position:absolute;margin-left:368.9pt;margin-top:506.45pt;width:0;height:61.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" o:allowincell="f" path="m,1230l,e" filled="f" strokecolor="#d8d8c8" strokeweight=".22356mm">
                <v:path arrowok="t" o:connecttype="custom" o:connectlocs="0,781050;0,0" o:connectangles="0,0"/>
                <w10:wrap anchorx="page" anchory="page"/>
              </v:shape>
            </w:pict>
          </mc:Fallback>
        </mc:AlternateContent>
      </w:r>
    </w:p>
    <w:p w14:paraId="629F9413" w14:textId="77777777" w:rsidR="00227E9C" w:rsidRPr="009A14C2" w:rsidRDefault="00137FFD" w:rsidP="00952A3B">
      <w:pPr>
        <w:pStyle w:val="11"/>
        <w:rPr>
          <w:color w:val="000000"/>
        </w:rPr>
      </w:pPr>
      <w:r w:rsidRPr="009A14C2">
        <w:rPr>
          <w:color w:val="2A2821"/>
          <w:sz w:val="19"/>
          <w:szCs w:val="19"/>
        </w:rPr>
        <w:t>faith, my child</w:t>
      </w:r>
      <w:r w:rsidRPr="009A14C2">
        <w:rPr>
          <w:sz w:val="19"/>
          <w:szCs w:val="19"/>
        </w:rPr>
        <w:t xml:space="preserve">. </w:t>
      </w:r>
      <w:r w:rsidRPr="009A14C2">
        <w:rPr>
          <w:color w:val="2A2821"/>
          <w:sz w:val="19"/>
          <w:szCs w:val="19"/>
        </w:rPr>
        <w:t xml:space="preserve">What were </w:t>
      </w:r>
      <w:r w:rsidRPr="009A14C2">
        <w:rPr>
          <w:color w:val="3B382F"/>
          <w:sz w:val="19"/>
          <w:szCs w:val="19"/>
        </w:rPr>
        <w:t xml:space="preserve">you </w:t>
      </w:r>
      <w:r w:rsidRPr="009A14C2">
        <w:rPr>
          <w:color w:val="2A2821"/>
          <w:sz w:val="19"/>
          <w:szCs w:val="19"/>
        </w:rPr>
        <w:t xml:space="preserve">telling us then? He has faith, and such that I have never </w:t>
      </w:r>
      <w:r w:rsidRPr="009A14C2">
        <w:rPr>
          <w:color w:val="3B382F"/>
          <w:sz w:val="19"/>
          <w:szCs w:val="19"/>
        </w:rPr>
        <w:t xml:space="preserve">seen.' </w:t>
      </w:r>
      <w:r w:rsidRPr="009A14C2">
        <w:t>30</w:t>
      </w:r>
    </w:p>
    <w:p w14:paraId="1F008355" w14:textId="577A17A9" w:rsidR="00227E9C" w:rsidRPr="009A14C2" w:rsidRDefault="00137FFD" w:rsidP="00952A3B">
      <w:pPr>
        <w:pStyle w:val="11"/>
        <w:rPr>
          <w:color w:val="000000"/>
          <w:sz w:val="19"/>
          <w:szCs w:val="19"/>
        </w:rPr>
      </w:pPr>
      <w:r w:rsidRPr="009A14C2">
        <w:rPr>
          <w:color w:val="2A2821"/>
          <w:sz w:val="19"/>
          <w:szCs w:val="19"/>
        </w:rPr>
        <w:lastRenderedPageBreak/>
        <w:t xml:space="preserve">Baha'u'llah's </w:t>
      </w:r>
      <w:r w:rsidRPr="009A14C2">
        <w:rPr>
          <w:color w:val="3B382F"/>
          <w:sz w:val="19"/>
          <w:szCs w:val="19"/>
        </w:rPr>
        <w:t xml:space="preserve">affirmation </w:t>
      </w:r>
      <w:r w:rsidRPr="009A14C2">
        <w:rPr>
          <w:color w:val="2A2821"/>
          <w:sz w:val="19"/>
          <w:szCs w:val="19"/>
        </w:rPr>
        <w:t>of the deathbed</w:t>
      </w:r>
      <w:r w:rsidR="003820D4" w:rsidRPr="009A14C2">
        <w:rPr>
          <w:color w:val="2A2821"/>
          <w:sz w:val="19"/>
          <w:szCs w:val="19"/>
        </w:rPr>
        <w:t xml:space="preserve"> </w:t>
      </w:r>
      <w:r w:rsidRPr="009A14C2">
        <w:rPr>
          <w:color w:val="2A2821"/>
          <w:sz w:val="19"/>
          <w:szCs w:val="19"/>
        </w:rPr>
        <w:t>conversion is clearly borne out</w:t>
      </w:r>
      <w:r w:rsidR="003820D4" w:rsidRPr="009A14C2">
        <w:rPr>
          <w:color w:val="2A2821"/>
          <w:sz w:val="19"/>
          <w:szCs w:val="19"/>
        </w:rPr>
        <w:t xml:space="preserve"> </w:t>
      </w:r>
      <w:r w:rsidRPr="009A14C2">
        <w:rPr>
          <w:color w:val="2A2821"/>
          <w:sz w:val="19"/>
          <w:szCs w:val="19"/>
        </w:rPr>
        <w:t>by Rimbaud's experience</w:t>
      </w:r>
      <w:r w:rsidRPr="009A14C2">
        <w:rPr>
          <w:sz w:val="19"/>
          <w:szCs w:val="19"/>
        </w:rPr>
        <w:t xml:space="preserve">. </w:t>
      </w:r>
      <w:r w:rsidRPr="009A14C2">
        <w:rPr>
          <w:color w:val="2A2821"/>
          <w:sz w:val="19"/>
          <w:szCs w:val="19"/>
        </w:rPr>
        <w:t>Baha'u'llah similarly</w:t>
      </w:r>
      <w:r w:rsidR="003820D4" w:rsidRPr="009A14C2">
        <w:rPr>
          <w:color w:val="2A2821"/>
          <w:sz w:val="19"/>
          <w:szCs w:val="19"/>
        </w:rPr>
        <w:t xml:space="preserve"> </w:t>
      </w:r>
      <w:r w:rsidRPr="009A14C2">
        <w:rPr>
          <w:color w:val="2A2821"/>
          <w:sz w:val="19"/>
          <w:szCs w:val="19"/>
        </w:rPr>
        <w:t>affirms</w:t>
      </w:r>
      <w:r w:rsidR="003820D4" w:rsidRPr="009A14C2">
        <w:rPr>
          <w:color w:val="2A2821"/>
          <w:sz w:val="19"/>
          <w:szCs w:val="19"/>
        </w:rPr>
        <w:t xml:space="preserve"> </w:t>
      </w:r>
      <w:r w:rsidRPr="009A14C2">
        <w:rPr>
          <w:color w:val="2A2821"/>
          <w:sz w:val="19"/>
          <w:szCs w:val="19"/>
        </w:rPr>
        <w:t>that</w:t>
      </w:r>
      <w:r w:rsidR="003820D4" w:rsidRPr="009A14C2">
        <w:rPr>
          <w:color w:val="2A2821"/>
          <w:sz w:val="19"/>
          <w:szCs w:val="19"/>
        </w:rPr>
        <w:t xml:space="preserve"> </w:t>
      </w:r>
      <w:r w:rsidRPr="009A14C2">
        <w:rPr>
          <w:color w:val="2A2821"/>
          <w:sz w:val="19"/>
          <w:szCs w:val="19"/>
        </w:rPr>
        <w:t>the experience is not as rare as we might suppose:</w:t>
      </w:r>
      <w:r w:rsidR="003820D4" w:rsidRPr="009A14C2">
        <w:rPr>
          <w:color w:val="2A2821"/>
          <w:sz w:val="19"/>
          <w:szCs w:val="19"/>
        </w:rPr>
        <w:t xml:space="preserve"> </w:t>
      </w:r>
      <w:r w:rsidRPr="009A14C2">
        <w:rPr>
          <w:color w:val="3B382F"/>
          <w:sz w:val="19"/>
          <w:szCs w:val="19"/>
        </w:rPr>
        <w:t xml:space="preserve">'How </w:t>
      </w:r>
      <w:r w:rsidRPr="009A14C2">
        <w:rPr>
          <w:i/>
          <w:iCs/>
          <w:color w:val="3B382F"/>
          <w:sz w:val="21"/>
          <w:szCs w:val="21"/>
        </w:rPr>
        <w:t xml:space="preserve">often </w:t>
      </w:r>
      <w:r w:rsidRPr="009A14C2">
        <w:rPr>
          <w:color w:val="2A2821"/>
          <w:sz w:val="19"/>
          <w:szCs w:val="19"/>
        </w:rPr>
        <w:t>hath a sinner, at the hour of death, attained</w:t>
      </w:r>
      <w:r w:rsidR="003820D4" w:rsidRPr="009A14C2">
        <w:rPr>
          <w:color w:val="2A2821"/>
          <w:sz w:val="19"/>
          <w:szCs w:val="19"/>
        </w:rPr>
        <w:t xml:space="preserve"> </w:t>
      </w:r>
      <w:r w:rsidRPr="009A14C2">
        <w:rPr>
          <w:color w:val="2A2821"/>
          <w:sz w:val="19"/>
          <w:szCs w:val="19"/>
        </w:rPr>
        <w:t>to the essence of faith, and, quaffing the immortal draught, hath</w:t>
      </w:r>
      <w:r w:rsidR="003820D4" w:rsidRPr="009A14C2">
        <w:rPr>
          <w:color w:val="2A2821"/>
          <w:sz w:val="19"/>
          <w:szCs w:val="19"/>
        </w:rPr>
        <w:t xml:space="preserve"> </w:t>
      </w:r>
      <w:r w:rsidRPr="009A14C2">
        <w:rPr>
          <w:color w:val="2A2821"/>
          <w:sz w:val="19"/>
          <w:szCs w:val="19"/>
        </w:rPr>
        <w:t>taken his flight unto</w:t>
      </w:r>
      <w:r w:rsidR="003820D4" w:rsidRPr="009A14C2">
        <w:rPr>
          <w:color w:val="2A2821"/>
          <w:sz w:val="19"/>
          <w:szCs w:val="19"/>
        </w:rPr>
        <w:t xml:space="preserve"> </w:t>
      </w:r>
      <w:r w:rsidRPr="009A14C2">
        <w:rPr>
          <w:color w:val="2A2821"/>
          <w:sz w:val="19"/>
          <w:szCs w:val="19"/>
        </w:rPr>
        <w:t xml:space="preserve">the celestial Concourse' </w:t>
      </w:r>
      <w:r w:rsidRPr="009A14C2">
        <w:rPr>
          <w:color w:val="3B382F"/>
          <w:sz w:val="19"/>
          <w:szCs w:val="19"/>
        </w:rPr>
        <w:t xml:space="preserve">(emphasis </w:t>
      </w:r>
      <w:r w:rsidRPr="009A14C2">
        <w:rPr>
          <w:color w:val="2A2821"/>
          <w:sz w:val="19"/>
          <w:szCs w:val="19"/>
        </w:rPr>
        <w:t>mine)Y</w:t>
      </w:r>
      <w:r w:rsidR="003820D4" w:rsidRPr="009A14C2">
        <w:rPr>
          <w:color w:val="2A2821"/>
          <w:sz w:val="19"/>
          <w:szCs w:val="19"/>
        </w:rPr>
        <w:t xml:space="preserve"> </w:t>
      </w:r>
      <w:r w:rsidRPr="009A14C2">
        <w:rPr>
          <w:color w:val="2A2821"/>
          <w:sz w:val="19"/>
          <w:szCs w:val="19"/>
        </w:rPr>
        <w:t>By definition a sinner</w:t>
      </w:r>
      <w:r w:rsidR="003820D4" w:rsidRPr="009A14C2">
        <w:rPr>
          <w:color w:val="2A2821"/>
          <w:sz w:val="19"/>
          <w:szCs w:val="19"/>
        </w:rPr>
        <w:t xml:space="preserve"> </w:t>
      </w:r>
      <w:r w:rsidRPr="009A14C2">
        <w:rPr>
          <w:color w:val="2A2821"/>
          <w:sz w:val="19"/>
          <w:szCs w:val="19"/>
        </w:rPr>
        <w:t>is not one who has led a life devoted</w:t>
      </w:r>
      <w:r w:rsidR="003820D4" w:rsidRPr="009A14C2">
        <w:rPr>
          <w:color w:val="2A2821"/>
          <w:sz w:val="19"/>
          <w:szCs w:val="19"/>
        </w:rPr>
        <w:t xml:space="preserve"> </w:t>
      </w:r>
      <w:r w:rsidRPr="009A14C2">
        <w:rPr>
          <w:color w:val="2A2821"/>
          <w:sz w:val="19"/>
          <w:szCs w:val="19"/>
        </w:rPr>
        <w:t xml:space="preserve">to the good deed. A </w:t>
      </w:r>
      <w:r w:rsidRPr="009A14C2">
        <w:rPr>
          <w:color w:val="3B382F"/>
          <w:sz w:val="19"/>
          <w:szCs w:val="19"/>
        </w:rPr>
        <w:t>'sinner'</w:t>
      </w:r>
      <w:r w:rsidR="003820D4" w:rsidRPr="009A14C2">
        <w:rPr>
          <w:color w:val="3B382F"/>
          <w:sz w:val="19"/>
          <w:szCs w:val="19"/>
        </w:rPr>
        <w:t xml:space="preserve"> </w:t>
      </w:r>
      <w:r w:rsidRPr="009A14C2">
        <w:rPr>
          <w:color w:val="2A2821"/>
          <w:sz w:val="19"/>
          <w:szCs w:val="19"/>
        </w:rPr>
        <w:t xml:space="preserve">usually means </w:t>
      </w:r>
      <w:r w:rsidRPr="009A14C2">
        <w:rPr>
          <w:color w:val="3B382F"/>
          <w:sz w:val="19"/>
          <w:szCs w:val="19"/>
        </w:rPr>
        <w:t xml:space="preserve">someone </w:t>
      </w:r>
      <w:r w:rsidRPr="009A14C2">
        <w:rPr>
          <w:color w:val="2A2821"/>
          <w:sz w:val="19"/>
          <w:szCs w:val="19"/>
        </w:rPr>
        <w:t>who has ignored</w:t>
      </w:r>
      <w:r w:rsidR="003820D4" w:rsidRPr="009A14C2">
        <w:rPr>
          <w:color w:val="2A2821"/>
          <w:sz w:val="19"/>
          <w:szCs w:val="19"/>
        </w:rPr>
        <w:t xml:space="preserve"> </w:t>
      </w:r>
      <w:r w:rsidRPr="009A14C2">
        <w:rPr>
          <w:color w:val="2A2821"/>
          <w:sz w:val="19"/>
          <w:szCs w:val="19"/>
        </w:rPr>
        <w:t>the divine</w:t>
      </w:r>
      <w:r w:rsidR="003820D4" w:rsidRPr="009A14C2">
        <w:rPr>
          <w:color w:val="2A2821"/>
          <w:sz w:val="19"/>
          <w:szCs w:val="19"/>
        </w:rPr>
        <w:t xml:space="preserve"> </w:t>
      </w:r>
      <w:r w:rsidRPr="009A14C2">
        <w:rPr>
          <w:color w:val="2A2821"/>
          <w:sz w:val="19"/>
          <w:szCs w:val="19"/>
        </w:rPr>
        <w:t>prohibition or broken</w:t>
      </w:r>
      <w:r w:rsidR="003820D4" w:rsidRPr="009A14C2">
        <w:rPr>
          <w:color w:val="2A2821"/>
          <w:sz w:val="19"/>
          <w:szCs w:val="19"/>
        </w:rPr>
        <w:t xml:space="preserve"> </w:t>
      </w:r>
      <w:r w:rsidRPr="009A14C2">
        <w:rPr>
          <w:color w:val="2A2821"/>
          <w:sz w:val="19"/>
          <w:szCs w:val="19"/>
        </w:rPr>
        <w:t xml:space="preserve">the divine law. Further, the sinner </w:t>
      </w:r>
      <w:r w:rsidRPr="009A14C2">
        <w:rPr>
          <w:color w:val="3B382F"/>
          <w:sz w:val="19"/>
          <w:szCs w:val="19"/>
        </w:rPr>
        <w:t xml:space="preserve">who </w:t>
      </w:r>
      <w:r w:rsidRPr="009A14C2">
        <w:rPr>
          <w:color w:val="2A2821"/>
          <w:sz w:val="19"/>
          <w:szCs w:val="19"/>
        </w:rPr>
        <w:t xml:space="preserve">now </w:t>
      </w:r>
      <w:r w:rsidRPr="009A14C2">
        <w:rPr>
          <w:color w:val="3B382F"/>
          <w:sz w:val="19"/>
          <w:szCs w:val="19"/>
        </w:rPr>
        <w:t xml:space="preserve">stands </w:t>
      </w:r>
      <w:r w:rsidRPr="009A14C2">
        <w:rPr>
          <w:color w:val="2A2821"/>
          <w:sz w:val="19"/>
          <w:szCs w:val="19"/>
        </w:rPr>
        <w:t>at death's door is about</w:t>
      </w:r>
      <w:r w:rsidR="003820D4" w:rsidRPr="009A14C2">
        <w:rPr>
          <w:color w:val="2A2821"/>
          <w:sz w:val="19"/>
          <w:szCs w:val="19"/>
        </w:rPr>
        <w:t xml:space="preserve"> </w:t>
      </w:r>
      <w:r w:rsidRPr="009A14C2">
        <w:rPr>
          <w:color w:val="2A2821"/>
          <w:sz w:val="19"/>
          <w:szCs w:val="19"/>
        </w:rPr>
        <w:t xml:space="preserve">to be deprived of any further opportunity of performing any deed </w:t>
      </w:r>
      <w:r w:rsidRPr="009A14C2">
        <w:rPr>
          <w:color w:val="3B382F"/>
          <w:sz w:val="19"/>
          <w:szCs w:val="19"/>
        </w:rPr>
        <w:t xml:space="preserve">whatsoever, </w:t>
      </w:r>
      <w:r w:rsidRPr="009A14C2">
        <w:rPr>
          <w:color w:val="2A2821"/>
          <w:sz w:val="19"/>
          <w:szCs w:val="19"/>
        </w:rPr>
        <w:t>good</w:t>
      </w:r>
      <w:r w:rsidR="003820D4" w:rsidRPr="009A14C2">
        <w:rPr>
          <w:color w:val="2A2821"/>
          <w:sz w:val="19"/>
          <w:szCs w:val="19"/>
        </w:rPr>
        <w:t xml:space="preserve"> </w:t>
      </w:r>
      <w:r w:rsidRPr="009A14C2">
        <w:rPr>
          <w:color w:val="2A2821"/>
          <w:sz w:val="19"/>
          <w:szCs w:val="19"/>
        </w:rPr>
        <w:t>or bad.</w:t>
      </w:r>
    </w:p>
    <w:p w14:paraId="71BB12F7" w14:textId="0CE2AA71" w:rsidR="00227E9C" w:rsidRPr="009A14C2" w:rsidRDefault="00137FFD" w:rsidP="00952A3B">
      <w:pPr>
        <w:pStyle w:val="11"/>
        <w:rPr>
          <w:color w:val="000000"/>
          <w:sz w:val="19"/>
          <w:szCs w:val="19"/>
        </w:rPr>
      </w:pPr>
      <w:r w:rsidRPr="009A14C2">
        <w:rPr>
          <w:color w:val="2A2821"/>
          <w:sz w:val="19"/>
          <w:szCs w:val="19"/>
        </w:rPr>
        <w:t>The conclusion that one might draw from Bahci</w:t>
      </w:r>
      <w:r w:rsidRPr="009A14C2">
        <w:rPr>
          <w:sz w:val="19"/>
          <w:szCs w:val="19"/>
        </w:rPr>
        <w:t>'</w:t>
      </w:r>
      <w:r w:rsidRPr="009A14C2">
        <w:rPr>
          <w:color w:val="2A2821"/>
          <w:sz w:val="19"/>
          <w:szCs w:val="19"/>
        </w:rPr>
        <w:t xml:space="preserve">u'llah's statement is this: </w:t>
      </w:r>
      <w:r w:rsidRPr="009A14C2">
        <w:rPr>
          <w:rFonts w:ascii="Arial" w:hAnsi="Arial"/>
          <w:color w:val="2A2821"/>
          <w:sz w:val="18"/>
          <w:szCs w:val="18"/>
        </w:rPr>
        <w:t xml:space="preserve">if </w:t>
      </w:r>
      <w:r w:rsidRPr="009A14C2">
        <w:rPr>
          <w:color w:val="2A2821"/>
          <w:sz w:val="19"/>
          <w:szCs w:val="19"/>
        </w:rPr>
        <w:t xml:space="preserve">salvation depends on the good deed, then the </w:t>
      </w:r>
      <w:r w:rsidRPr="009A14C2">
        <w:rPr>
          <w:color w:val="3B382F"/>
          <w:sz w:val="19"/>
          <w:szCs w:val="19"/>
        </w:rPr>
        <w:t>sinner</w:t>
      </w:r>
      <w:r w:rsidR="003820D4" w:rsidRPr="009A14C2">
        <w:rPr>
          <w:color w:val="3B382F"/>
          <w:sz w:val="19"/>
          <w:szCs w:val="19"/>
        </w:rPr>
        <w:t xml:space="preserve"> </w:t>
      </w:r>
      <w:r w:rsidRPr="009A14C2">
        <w:rPr>
          <w:color w:val="2A2821"/>
          <w:sz w:val="19"/>
          <w:szCs w:val="19"/>
        </w:rPr>
        <w:t>must</w:t>
      </w:r>
      <w:r w:rsidR="003820D4" w:rsidRPr="009A14C2">
        <w:rPr>
          <w:color w:val="2A2821"/>
          <w:sz w:val="19"/>
          <w:szCs w:val="19"/>
        </w:rPr>
        <w:t xml:space="preserve"> </w:t>
      </w:r>
      <w:r w:rsidRPr="009A14C2">
        <w:rPr>
          <w:color w:val="2A2821"/>
          <w:sz w:val="19"/>
          <w:szCs w:val="19"/>
        </w:rPr>
        <w:t>be denied salvation. Not so, says Baha'u'llah, for the sinner</w:t>
      </w:r>
      <w:r w:rsidR="003820D4" w:rsidRPr="009A14C2">
        <w:rPr>
          <w:color w:val="2A2821"/>
          <w:sz w:val="19"/>
          <w:szCs w:val="19"/>
        </w:rPr>
        <w:t xml:space="preserve"> </w:t>
      </w:r>
      <w:r w:rsidRPr="009A14C2">
        <w:rPr>
          <w:color w:val="2A2821"/>
          <w:sz w:val="19"/>
          <w:szCs w:val="19"/>
        </w:rPr>
        <w:t>in his dying moments can be saved by faith</w:t>
      </w:r>
      <w:r w:rsidRPr="009A14C2">
        <w:rPr>
          <w:sz w:val="19"/>
          <w:szCs w:val="19"/>
        </w:rPr>
        <w:t xml:space="preserve">. </w:t>
      </w:r>
      <w:r w:rsidRPr="009A14C2">
        <w:rPr>
          <w:rFonts w:ascii="Arial" w:hAnsi="Arial"/>
          <w:color w:val="2A2821"/>
          <w:sz w:val="18"/>
          <w:szCs w:val="18"/>
        </w:rPr>
        <w:t>In</w:t>
      </w:r>
      <w:r w:rsidRPr="009A14C2">
        <w:rPr>
          <w:color w:val="2A2821"/>
          <w:sz w:val="19"/>
          <w:szCs w:val="19"/>
        </w:rPr>
        <w:t xml:space="preserve">spite of the </w:t>
      </w:r>
      <w:r w:rsidRPr="009A14C2">
        <w:rPr>
          <w:color w:val="3B382F"/>
          <w:sz w:val="19"/>
          <w:szCs w:val="19"/>
        </w:rPr>
        <w:t>wrongs</w:t>
      </w:r>
      <w:r w:rsidR="003820D4" w:rsidRPr="009A14C2">
        <w:rPr>
          <w:color w:val="3B382F"/>
          <w:sz w:val="19"/>
          <w:szCs w:val="19"/>
        </w:rPr>
        <w:t xml:space="preserve"> </w:t>
      </w:r>
      <w:r w:rsidRPr="009A14C2">
        <w:rPr>
          <w:color w:val="2A2821"/>
          <w:sz w:val="19"/>
          <w:szCs w:val="19"/>
        </w:rPr>
        <w:t xml:space="preserve">that he may have committed, </w:t>
      </w:r>
      <w:r w:rsidRPr="009A14C2">
        <w:rPr>
          <w:rFonts w:ascii="Arial" w:hAnsi="Arial"/>
          <w:color w:val="2A2821"/>
          <w:sz w:val="18"/>
          <w:szCs w:val="18"/>
        </w:rPr>
        <w:t xml:space="preserve">if </w:t>
      </w:r>
      <w:r w:rsidRPr="009A14C2">
        <w:rPr>
          <w:color w:val="3B382F"/>
          <w:sz w:val="19"/>
          <w:szCs w:val="19"/>
        </w:rPr>
        <w:t xml:space="preserve">a soul </w:t>
      </w:r>
      <w:r w:rsidRPr="009A14C2">
        <w:rPr>
          <w:color w:val="2A2821"/>
          <w:sz w:val="19"/>
          <w:szCs w:val="19"/>
        </w:rPr>
        <w:t>is willing to drink</w:t>
      </w:r>
      <w:r w:rsidR="003820D4" w:rsidRPr="009A14C2">
        <w:rPr>
          <w:color w:val="2A2821"/>
          <w:sz w:val="19"/>
          <w:szCs w:val="19"/>
        </w:rPr>
        <w:t xml:space="preserve"> </w:t>
      </w:r>
      <w:r w:rsidRPr="009A14C2">
        <w:rPr>
          <w:color w:val="2A2821"/>
          <w:sz w:val="19"/>
          <w:szCs w:val="19"/>
        </w:rPr>
        <w:t>the cup of the pure</w:t>
      </w:r>
      <w:r w:rsidR="003820D4" w:rsidRPr="009A14C2">
        <w:rPr>
          <w:color w:val="2A2821"/>
          <w:sz w:val="19"/>
          <w:szCs w:val="19"/>
        </w:rPr>
        <w:t xml:space="preserve"> </w:t>
      </w:r>
      <w:r w:rsidRPr="009A14C2">
        <w:rPr>
          <w:color w:val="2A2821"/>
          <w:sz w:val="19"/>
          <w:szCs w:val="19"/>
        </w:rPr>
        <w:t xml:space="preserve">beverage of faith and turn to God in that final earthly moment, </w:t>
      </w:r>
      <w:r w:rsidRPr="009A14C2">
        <w:rPr>
          <w:color w:val="3B382F"/>
          <w:sz w:val="19"/>
          <w:szCs w:val="19"/>
        </w:rPr>
        <w:t>the way</w:t>
      </w:r>
      <w:r w:rsidR="003820D4" w:rsidRPr="009A14C2">
        <w:rPr>
          <w:color w:val="3B382F"/>
          <w:sz w:val="19"/>
          <w:szCs w:val="19"/>
        </w:rPr>
        <w:t xml:space="preserve"> </w:t>
      </w:r>
      <w:r w:rsidRPr="009A14C2">
        <w:rPr>
          <w:color w:val="2A2821"/>
          <w:sz w:val="19"/>
          <w:szCs w:val="19"/>
        </w:rPr>
        <w:t xml:space="preserve">to heaven may be </w:t>
      </w:r>
      <w:r w:rsidRPr="009A14C2">
        <w:rPr>
          <w:color w:val="3B382F"/>
          <w:sz w:val="19"/>
          <w:szCs w:val="19"/>
        </w:rPr>
        <w:t>won</w:t>
      </w:r>
      <w:r w:rsidRPr="009A14C2">
        <w:rPr>
          <w:color w:val="13110A"/>
          <w:sz w:val="19"/>
          <w:szCs w:val="19"/>
        </w:rPr>
        <w:t xml:space="preserve">. </w:t>
      </w:r>
      <w:r w:rsidRPr="009A14C2">
        <w:rPr>
          <w:color w:val="2A2821"/>
          <w:sz w:val="19"/>
          <w:szCs w:val="19"/>
        </w:rPr>
        <w:t xml:space="preserve">One can, moreover, </w:t>
      </w:r>
      <w:r w:rsidRPr="009A14C2">
        <w:rPr>
          <w:color w:val="3B382F"/>
          <w:sz w:val="19"/>
          <w:szCs w:val="19"/>
        </w:rPr>
        <w:t>assume</w:t>
      </w:r>
      <w:r w:rsidR="003820D4" w:rsidRPr="009A14C2">
        <w:rPr>
          <w:color w:val="3B382F"/>
          <w:sz w:val="19"/>
          <w:szCs w:val="19"/>
        </w:rPr>
        <w:t xml:space="preserve"> </w:t>
      </w:r>
      <w:r w:rsidRPr="009A14C2">
        <w:rPr>
          <w:color w:val="2A2821"/>
          <w:sz w:val="19"/>
          <w:szCs w:val="19"/>
        </w:rPr>
        <w:t xml:space="preserve">that </w:t>
      </w:r>
      <w:r w:rsidRPr="009A14C2">
        <w:rPr>
          <w:color w:val="3B382F"/>
          <w:sz w:val="19"/>
          <w:szCs w:val="19"/>
        </w:rPr>
        <w:t xml:space="preserve">such an </w:t>
      </w:r>
      <w:r w:rsidRPr="009A14C2">
        <w:rPr>
          <w:color w:val="2A2821"/>
          <w:sz w:val="19"/>
          <w:szCs w:val="19"/>
        </w:rPr>
        <w:t>individual may have</w:t>
      </w:r>
      <w:r w:rsidR="003820D4" w:rsidRPr="009A14C2">
        <w:rPr>
          <w:color w:val="2A2821"/>
          <w:sz w:val="19"/>
          <w:szCs w:val="19"/>
        </w:rPr>
        <w:t xml:space="preserve"> </w:t>
      </w:r>
      <w:r w:rsidRPr="009A14C2">
        <w:rPr>
          <w:color w:val="2A2821"/>
          <w:sz w:val="19"/>
          <w:szCs w:val="19"/>
        </w:rPr>
        <w:t>lived</w:t>
      </w:r>
      <w:r w:rsidR="003820D4" w:rsidRPr="009A14C2">
        <w:rPr>
          <w:color w:val="2A2821"/>
          <w:sz w:val="19"/>
          <w:szCs w:val="19"/>
        </w:rPr>
        <w:t xml:space="preserve"> </w:t>
      </w:r>
      <w:r w:rsidRPr="009A14C2">
        <w:rPr>
          <w:color w:val="3B382F"/>
          <w:sz w:val="19"/>
          <w:szCs w:val="19"/>
        </w:rPr>
        <w:t xml:space="preserve">a </w:t>
      </w:r>
      <w:r w:rsidRPr="009A14C2">
        <w:rPr>
          <w:color w:val="2A2821"/>
          <w:sz w:val="19"/>
          <w:szCs w:val="19"/>
        </w:rPr>
        <w:t xml:space="preserve">life </w:t>
      </w:r>
      <w:r w:rsidRPr="009A14C2">
        <w:rPr>
          <w:color w:val="3B382F"/>
          <w:sz w:val="19"/>
          <w:szCs w:val="19"/>
        </w:rPr>
        <w:t xml:space="preserve">without </w:t>
      </w:r>
      <w:r w:rsidRPr="009A14C2">
        <w:rPr>
          <w:color w:val="2A2821"/>
          <w:sz w:val="19"/>
          <w:szCs w:val="19"/>
        </w:rPr>
        <w:t>faith</w:t>
      </w:r>
      <w:r w:rsidR="003820D4" w:rsidRPr="009A14C2">
        <w:rPr>
          <w:color w:val="2A2821"/>
          <w:sz w:val="19"/>
          <w:szCs w:val="19"/>
        </w:rPr>
        <w:t xml:space="preserve"> </w:t>
      </w:r>
      <w:r w:rsidRPr="009A14C2">
        <w:rPr>
          <w:color w:val="2A2821"/>
          <w:sz w:val="19"/>
          <w:szCs w:val="19"/>
        </w:rPr>
        <w:t>in God,</w:t>
      </w:r>
      <w:r w:rsidR="003820D4" w:rsidRPr="009A14C2">
        <w:rPr>
          <w:color w:val="2A2821"/>
          <w:sz w:val="19"/>
          <w:szCs w:val="19"/>
        </w:rPr>
        <w:t xml:space="preserve"> </w:t>
      </w:r>
      <w:r w:rsidRPr="009A14C2">
        <w:rPr>
          <w:color w:val="2A2821"/>
          <w:sz w:val="19"/>
          <w:szCs w:val="19"/>
        </w:rPr>
        <w:t>or perhaps had</w:t>
      </w:r>
      <w:r w:rsidR="003820D4" w:rsidRPr="009A14C2">
        <w:rPr>
          <w:color w:val="2A2821"/>
          <w:sz w:val="19"/>
          <w:szCs w:val="19"/>
        </w:rPr>
        <w:t xml:space="preserve"> </w:t>
      </w:r>
      <w:r w:rsidRPr="009A14C2">
        <w:rPr>
          <w:color w:val="2A2821"/>
          <w:sz w:val="19"/>
          <w:szCs w:val="19"/>
        </w:rPr>
        <w:t>a faith</w:t>
      </w:r>
      <w:r w:rsidR="003820D4" w:rsidRPr="009A14C2">
        <w:rPr>
          <w:color w:val="2A2821"/>
          <w:sz w:val="19"/>
          <w:szCs w:val="19"/>
        </w:rPr>
        <w:t xml:space="preserve"> </w:t>
      </w:r>
      <w:r w:rsidRPr="009A14C2">
        <w:rPr>
          <w:color w:val="2A2821"/>
          <w:sz w:val="19"/>
          <w:szCs w:val="19"/>
        </w:rPr>
        <w:t xml:space="preserve">that </w:t>
      </w:r>
      <w:r w:rsidRPr="009A14C2">
        <w:rPr>
          <w:color w:val="3B382F"/>
          <w:sz w:val="19"/>
          <w:szCs w:val="19"/>
        </w:rPr>
        <w:t xml:space="preserve">suffered </w:t>
      </w:r>
      <w:r w:rsidRPr="009A14C2">
        <w:rPr>
          <w:color w:val="2A2821"/>
          <w:sz w:val="19"/>
          <w:szCs w:val="19"/>
        </w:rPr>
        <w:t xml:space="preserve">a deep </w:t>
      </w:r>
      <w:r w:rsidRPr="009A14C2">
        <w:rPr>
          <w:color w:val="3B382F"/>
          <w:sz w:val="19"/>
          <w:szCs w:val="19"/>
        </w:rPr>
        <w:t xml:space="preserve">eclipse. </w:t>
      </w:r>
      <w:r w:rsidRPr="009A14C2">
        <w:rPr>
          <w:color w:val="2A2821"/>
          <w:sz w:val="19"/>
          <w:szCs w:val="19"/>
        </w:rPr>
        <w:t>Yet faith, that inexhaustible creator</w:t>
      </w:r>
      <w:r w:rsidR="003820D4" w:rsidRPr="009A14C2">
        <w:rPr>
          <w:color w:val="2A2821"/>
          <w:sz w:val="19"/>
          <w:szCs w:val="19"/>
        </w:rPr>
        <w:t xml:space="preserve"> </w:t>
      </w:r>
      <w:r w:rsidRPr="009A14C2">
        <w:rPr>
          <w:color w:val="2A2821"/>
          <w:sz w:val="19"/>
          <w:szCs w:val="19"/>
        </w:rPr>
        <w:t>of endless possibilities, becomes possible</w:t>
      </w:r>
      <w:r w:rsidR="003820D4" w:rsidRPr="009A14C2">
        <w:rPr>
          <w:color w:val="2A2821"/>
          <w:sz w:val="19"/>
          <w:szCs w:val="19"/>
        </w:rPr>
        <w:t xml:space="preserve"> </w:t>
      </w:r>
      <w:r w:rsidRPr="009A14C2">
        <w:rPr>
          <w:color w:val="2A2821"/>
          <w:sz w:val="19"/>
          <w:szCs w:val="19"/>
        </w:rPr>
        <w:t xml:space="preserve">as the soul faces eternity. Further, the </w:t>
      </w:r>
      <w:r w:rsidRPr="009A14C2">
        <w:rPr>
          <w:color w:val="3B382F"/>
          <w:sz w:val="19"/>
          <w:szCs w:val="19"/>
        </w:rPr>
        <w:t xml:space="preserve">sinful </w:t>
      </w:r>
      <w:r w:rsidRPr="009A14C2">
        <w:rPr>
          <w:color w:val="2A2821"/>
          <w:sz w:val="19"/>
          <w:szCs w:val="19"/>
        </w:rPr>
        <w:t xml:space="preserve">deeds committed by the sinner which we have been </w:t>
      </w:r>
      <w:r w:rsidRPr="009A14C2">
        <w:rPr>
          <w:color w:val="3B382F"/>
          <w:sz w:val="19"/>
          <w:szCs w:val="19"/>
        </w:rPr>
        <w:t xml:space="preserve">so </w:t>
      </w:r>
      <w:r w:rsidRPr="009A14C2">
        <w:rPr>
          <w:color w:val="2A2821"/>
          <w:sz w:val="19"/>
          <w:szCs w:val="19"/>
        </w:rPr>
        <w:t>often told deserve, and will lead to, damnation are forgiven</w:t>
      </w:r>
      <w:r w:rsidRPr="009A14C2">
        <w:rPr>
          <w:sz w:val="19"/>
          <w:szCs w:val="19"/>
        </w:rPr>
        <w:t xml:space="preserve">. </w:t>
      </w:r>
      <w:r w:rsidRPr="009A14C2">
        <w:rPr>
          <w:color w:val="2A2821"/>
          <w:sz w:val="19"/>
          <w:szCs w:val="19"/>
        </w:rPr>
        <w:t>If salvation were</w:t>
      </w:r>
      <w:r w:rsidR="003820D4" w:rsidRPr="009A14C2">
        <w:rPr>
          <w:color w:val="2A2821"/>
          <w:sz w:val="19"/>
          <w:szCs w:val="19"/>
        </w:rPr>
        <w:t xml:space="preserve"> </w:t>
      </w:r>
      <w:r w:rsidRPr="009A14C2">
        <w:rPr>
          <w:color w:val="2A2821"/>
          <w:sz w:val="19"/>
          <w:szCs w:val="19"/>
        </w:rPr>
        <w:t>to be</w:t>
      </w:r>
      <w:r w:rsidR="003820D4" w:rsidRPr="009A14C2">
        <w:rPr>
          <w:color w:val="2A2821"/>
          <w:sz w:val="19"/>
          <w:szCs w:val="19"/>
        </w:rPr>
        <w:t xml:space="preserve"> </w:t>
      </w:r>
      <w:r w:rsidRPr="009A14C2">
        <w:rPr>
          <w:color w:val="2A2821"/>
          <w:sz w:val="19"/>
          <w:szCs w:val="19"/>
        </w:rPr>
        <w:t>won</w:t>
      </w:r>
      <w:r w:rsidR="003820D4" w:rsidRPr="009A14C2">
        <w:rPr>
          <w:color w:val="2A2821"/>
          <w:sz w:val="19"/>
          <w:szCs w:val="19"/>
        </w:rPr>
        <w:t xml:space="preserve"> </w:t>
      </w:r>
      <w:r w:rsidRPr="009A14C2">
        <w:rPr>
          <w:color w:val="2A2821"/>
          <w:sz w:val="19"/>
          <w:szCs w:val="19"/>
        </w:rPr>
        <w:t>through the deed</w:t>
      </w:r>
      <w:r w:rsidR="003820D4" w:rsidRPr="009A14C2">
        <w:rPr>
          <w:color w:val="2A2821"/>
          <w:sz w:val="19"/>
          <w:szCs w:val="19"/>
        </w:rPr>
        <w:t xml:space="preserve"> </w:t>
      </w:r>
      <w:r w:rsidRPr="009A14C2">
        <w:rPr>
          <w:color w:val="2A2821"/>
          <w:sz w:val="19"/>
          <w:szCs w:val="19"/>
        </w:rPr>
        <w:t>alone,</w:t>
      </w:r>
      <w:r w:rsidR="003820D4" w:rsidRPr="009A14C2">
        <w:rPr>
          <w:color w:val="2A2821"/>
          <w:sz w:val="19"/>
          <w:szCs w:val="19"/>
        </w:rPr>
        <w:t xml:space="preserve"> </w:t>
      </w:r>
      <w:r w:rsidRPr="009A14C2">
        <w:rPr>
          <w:color w:val="2A2821"/>
          <w:sz w:val="19"/>
          <w:szCs w:val="19"/>
        </w:rPr>
        <w:t>again,</w:t>
      </w:r>
      <w:r w:rsidR="003820D4" w:rsidRPr="009A14C2">
        <w:rPr>
          <w:color w:val="2A2821"/>
          <w:sz w:val="19"/>
          <w:szCs w:val="19"/>
        </w:rPr>
        <w:t xml:space="preserve"> </w:t>
      </w:r>
      <w:r w:rsidRPr="009A14C2">
        <w:rPr>
          <w:color w:val="2A2821"/>
          <w:sz w:val="19"/>
          <w:szCs w:val="19"/>
        </w:rPr>
        <w:t xml:space="preserve">it </w:t>
      </w:r>
      <w:r w:rsidRPr="009A14C2">
        <w:rPr>
          <w:color w:val="3B382F"/>
          <w:sz w:val="19"/>
          <w:szCs w:val="19"/>
        </w:rPr>
        <w:t>could</w:t>
      </w:r>
      <w:r w:rsidR="003820D4" w:rsidRPr="009A14C2">
        <w:rPr>
          <w:color w:val="3B382F"/>
          <w:sz w:val="19"/>
          <w:szCs w:val="19"/>
        </w:rPr>
        <w:t xml:space="preserve"> </w:t>
      </w:r>
      <w:r w:rsidRPr="009A14C2">
        <w:rPr>
          <w:color w:val="2A2821"/>
          <w:sz w:val="19"/>
          <w:szCs w:val="19"/>
        </w:rPr>
        <w:t>not</w:t>
      </w:r>
      <w:r w:rsidR="003820D4" w:rsidRPr="009A14C2">
        <w:rPr>
          <w:color w:val="2A2821"/>
          <w:sz w:val="19"/>
          <w:szCs w:val="19"/>
        </w:rPr>
        <w:t xml:space="preserve"> </w:t>
      </w:r>
      <w:r w:rsidRPr="009A14C2">
        <w:rPr>
          <w:color w:val="2A2821"/>
          <w:sz w:val="19"/>
          <w:szCs w:val="19"/>
        </w:rPr>
        <w:t>be won</w:t>
      </w:r>
      <w:r w:rsidR="003820D4" w:rsidRPr="009A14C2">
        <w:rPr>
          <w:color w:val="2A2821"/>
          <w:sz w:val="19"/>
          <w:szCs w:val="19"/>
        </w:rPr>
        <w:t xml:space="preserve"> </w:t>
      </w:r>
      <w:r w:rsidRPr="009A14C2">
        <w:rPr>
          <w:color w:val="2A2821"/>
          <w:sz w:val="19"/>
          <w:szCs w:val="19"/>
        </w:rPr>
        <w:t xml:space="preserve">in this </w:t>
      </w:r>
      <w:r w:rsidRPr="009A14C2">
        <w:rPr>
          <w:color w:val="3B382F"/>
          <w:sz w:val="19"/>
          <w:szCs w:val="19"/>
        </w:rPr>
        <w:t xml:space="preserve">instance. </w:t>
      </w:r>
      <w:r w:rsidRPr="009A14C2">
        <w:rPr>
          <w:color w:val="2A2821"/>
          <w:sz w:val="19"/>
          <w:szCs w:val="19"/>
        </w:rPr>
        <w:t>The conclusion that follows is inescapable. Salvation can only be accomplished</w:t>
      </w:r>
      <w:r w:rsidR="003820D4" w:rsidRPr="009A14C2">
        <w:rPr>
          <w:color w:val="2A2821"/>
          <w:sz w:val="19"/>
          <w:szCs w:val="19"/>
        </w:rPr>
        <w:t xml:space="preserve"> </w:t>
      </w:r>
      <w:r w:rsidRPr="009A14C2">
        <w:rPr>
          <w:color w:val="2A2821"/>
          <w:sz w:val="19"/>
          <w:szCs w:val="19"/>
        </w:rPr>
        <w:t xml:space="preserve">through </w:t>
      </w:r>
      <w:r w:rsidRPr="009A14C2">
        <w:rPr>
          <w:color w:val="3B382F"/>
          <w:sz w:val="19"/>
          <w:szCs w:val="19"/>
        </w:rPr>
        <w:t>faith</w:t>
      </w:r>
      <w:r w:rsidRPr="009A14C2">
        <w:rPr>
          <w:color w:val="13110A"/>
          <w:sz w:val="19"/>
          <w:szCs w:val="19"/>
        </w:rPr>
        <w:t xml:space="preserve">. </w:t>
      </w:r>
      <w:r w:rsidRPr="009A14C2">
        <w:rPr>
          <w:rFonts w:ascii="Arial" w:hAnsi="Arial"/>
          <w:color w:val="2A2821"/>
          <w:sz w:val="18"/>
          <w:szCs w:val="18"/>
        </w:rPr>
        <w:t xml:space="preserve">In </w:t>
      </w:r>
      <w:r w:rsidRPr="009A14C2">
        <w:rPr>
          <w:color w:val="2A2821"/>
          <w:sz w:val="19"/>
          <w:szCs w:val="19"/>
        </w:rPr>
        <w:t xml:space="preserve">this dramatic </w:t>
      </w:r>
      <w:r w:rsidRPr="009A14C2">
        <w:rPr>
          <w:color w:val="3B382F"/>
          <w:sz w:val="19"/>
          <w:szCs w:val="19"/>
        </w:rPr>
        <w:t>context,</w:t>
      </w:r>
      <w:r w:rsidR="003820D4" w:rsidRPr="009A14C2">
        <w:rPr>
          <w:color w:val="3B382F"/>
          <w:sz w:val="19"/>
          <w:szCs w:val="19"/>
        </w:rPr>
        <w:t xml:space="preserve"> </w:t>
      </w:r>
      <w:r w:rsidRPr="009A14C2">
        <w:rPr>
          <w:color w:val="2A2821"/>
          <w:sz w:val="19"/>
          <w:szCs w:val="19"/>
        </w:rPr>
        <w:t>the reality</w:t>
      </w:r>
      <w:r w:rsidR="003820D4" w:rsidRPr="009A14C2">
        <w:rPr>
          <w:color w:val="2A2821"/>
          <w:sz w:val="19"/>
          <w:szCs w:val="19"/>
        </w:rPr>
        <w:t xml:space="preserve"> </w:t>
      </w:r>
      <w:r w:rsidRPr="009A14C2">
        <w:rPr>
          <w:color w:val="2A2821"/>
          <w:sz w:val="19"/>
          <w:szCs w:val="19"/>
        </w:rPr>
        <w:t xml:space="preserve">of faith, lone and </w:t>
      </w:r>
      <w:r w:rsidRPr="009A14C2">
        <w:rPr>
          <w:color w:val="3B382F"/>
          <w:sz w:val="19"/>
          <w:szCs w:val="19"/>
        </w:rPr>
        <w:t xml:space="preserve">self-subsistent, enduring </w:t>
      </w:r>
      <w:r w:rsidRPr="009A14C2">
        <w:rPr>
          <w:color w:val="2A2821"/>
          <w:sz w:val="19"/>
          <w:szCs w:val="19"/>
        </w:rPr>
        <w:t xml:space="preserve">by nothing but its </w:t>
      </w:r>
      <w:r w:rsidRPr="009A14C2">
        <w:rPr>
          <w:color w:val="3B382F"/>
          <w:sz w:val="19"/>
          <w:szCs w:val="19"/>
        </w:rPr>
        <w:t xml:space="preserve">own </w:t>
      </w:r>
      <w:r w:rsidRPr="009A14C2">
        <w:rPr>
          <w:color w:val="2A2821"/>
          <w:sz w:val="19"/>
          <w:szCs w:val="19"/>
        </w:rPr>
        <w:t>powers, proves that</w:t>
      </w:r>
      <w:r w:rsidR="003820D4" w:rsidRPr="009A14C2">
        <w:rPr>
          <w:color w:val="2A2821"/>
          <w:sz w:val="19"/>
          <w:szCs w:val="19"/>
        </w:rPr>
        <w:t xml:space="preserve"> </w:t>
      </w:r>
      <w:r w:rsidRPr="009A14C2">
        <w:rPr>
          <w:color w:val="2A2821"/>
          <w:sz w:val="19"/>
          <w:szCs w:val="19"/>
        </w:rPr>
        <w:t xml:space="preserve">it has </w:t>
      </w:r>
      <w:r w:rsidRPr="009A14C2">
        <w:rPr>
          <w:color w:val="3B382F"/>
          <w:sz w:val="19"/>
          <w:szCs w:val="19"/>
        </w:rPr>
        <w:t xml:space="preserve">vanquished </w:t>
      </w:r>
      <w:r w:rsidRPr="009A14C2">
        <w:rPr>
          <w:color w:val="2A2821"/>
          <w:sz w:val="19"/>
          <w:szCs w:val="19"/>
        </w:rPr>
        <w:t>the deed</w:t>
      </w:r>
      <w:r w:rsidR="003820D4" w:rsidRPr="009A14C2">
        <w:rPr>
          <w:color w:val="2A2821"/>
          <w:sz w:val="19"/>
          <w:szCs w:val="19"/>
        </w:rPr>
        <w:t xml:space="preserve"> </w:t>
      </w:r>
      <w:r w:rsidRPr="009A14C2">
        <w:rPr>
          <w:color w:val="3B382F"/>
          <w:sz w:val="19"/>
          <w:szCs w:val="19"/>
        </w:rPr>
        <w:t>and</w:t>
      </w:r>
      <w:r w:rsidR="003820D4" w:rsidRPr="009A14C2">
        <w:rPr>
          <w:color w:val="3B382F"/>
          <w:sz w:val="19"/>
          <w:szCs w:val="19"/>
        </w:rPr>
        <w:t xml:space="preserve"> </w:t>
      </w:r>
      <w:r w:rsidRPr="009A14C2">
        <w:rPr>
          <w:color w:val="2A2821"/>
          <w:sz w:val="19"/>
          <w:szCs w:val="19"/>
        </w:rPr>
        <w:t xml:space="preserve">the </w:t>
      </w:r>
      <w:r w:rsidRPr="009A14C2">
        <w:rPr>
          <w:color w:val="3B382F"/>
          <w:sz w:val="19"/>
          <w:szCs w:val="19"/>
        </w:rPr>
        <w:t>spent</w:t>
      </w:r>
      <w:r w:rsidR="003820D4" w:rsidRPr="009A14C2">
        <w:rPr>
          <w:color w:val="3B382F"/>
          <w:sz w:val="19"/>
          <w:szCs w:val="19"/>
        </w:rPr>
        <w:t xml:space="preserve"> </w:t>
      </w:r>
      <w:r w:rsidRPr="009A14C2">
        <w:rPr>
          <w:color w:val="2A2821"/>
          <w:sz w:val="19"/>
          <w:szCs w:val="19"/>
        </w:rPr>
        <w:t>life that</w:t>
      </w:r>
      <w:r w:rsidR="003820D4" w:rsidRPr="009A14C2">
        <w:rPr>
          <w:color w:val="2A2821"/>
          <w:sz w:val="19"/>
          <w:szCs w:val="19"/>
        </w:rPr>
        <w:t xml:space="preserve"> </w:t>
      </w:r>
      <w:r w:rsidRPr="009A14C2">
        <w:rPr>
          <w:color w:val="2A2821"/>
          <w:sz w:val="19"/>
          <w:szCs w:val="19"/>
        </w:rPr>
        <w:t>had ignored God.</w:t>
      </w:r>
    </w:p>
    <w:p w14:paraId="3EA29F73" w14:textId="4717B24E" w:rsidR="00227E9C" w:rsidRPr="009A14C2" w:rsidRDefault="00137FFD" w:rsidP="00952A3B">
      <w:pPr>
        <w:pStyle w:val="11"/>
        <w:rPr>
          <w:color w:val="000000"/>
          <w:sz w:val="19"/>
          <w:szCs w:val="19"/>
        </w:rPr>
      </w:pPr>
      <w:r w:rsidRPr="009A14C2">
        <w:rPr>
          <w:color w:val="2A2821"/>
          <w:sz w:val="19"/>
          <w:szCs w:val="19"/>
        </w:rPr>
        <w:t xml:space="preserve">Bahci'u'llah </w:t>
      </w:r>
      <w:r w:rsidRPr="009A14C2">
        <w:rPr>
          <w:color w:val="3B382F"/>
          <w:sz w:val="19"/>
          <w:szCs w:val="19"/>
        </w:rPr>
        <w:t xml:space="preserve">continues His sobering </w:t>
      </w:r>
      <w:r w:rsidRPr="009A14C2">
        <w:rPr>
          <w:color w:val="2A2821"/>
          <w:sz w:val="19"/>
          <w:szCs w:val="19"/>
        </w:rPr>
        <w:t xml:space="preserve">passage </w:t>
      </w:r>
      <w:r w:rsidRPr="009A14C2">
        <w:rPr>
          <w:color w:val="3B382F"/>
          <w:sz w:val="19"/>
          <w:szCs w:val="19"/>
        </w:rPr>
        <w:t xml:space="preserve">with </w:t>
      </w:r>
      <w:r w:rsidRPr="009A14C2">
        <w:rPr>
          <w:color w:val="2A2821"/>
          <w:sz w:val="19"/>
          <w:szCs w:val="19"/>
        </w:rPr>
        <w:t>the other</w:t>
      </w:r>
      <w:r w:rsidR="003820D4" w:rsidRPr="009A14C2">
        <w:rPr>
          <w:color w:val="2A2821"/>
          <w:sz w:val="19"/>
          <w:szCs w:val="19"/>
        </w:rPr>
        <w:t xml:space="preserve"> </w:t>
      </w:r>
      <w:r w:rsidRPr="009A14C2">
        <w:rPr>
          <w:color w:val="2A2821"/>
          <w:sz w:val="19"/>
          <w:szCs w:val="19"/>
        </w:rPr>
        <w:t xml:space="preserve">sudden </w:t>
      </w:r>
      <w:r w:rsidRPr="009A14C2">
        <w:rPr>
          <w:color w:val="3B382F"/>
          <w:sz w:val="19"/>
          <w:szCs w:val="19"/>
        </w:rPr>
        <w:t xml:space="preserve">and surprising </w:t>
      </w:r>
      <w:r w:rsidRPr="009A14C2">
        <w:rPr>
          <w:color w:val="2A2821"/>
          <w:sz w:val="19"/>
          <w:szCs w:val="19"/>
        </w:rPr>
        <w:t xml:space="preserve">reversal. The </w:t>
      </w:r>
      <w:r w:rsidRPr="009A14C2">
        <w:rPr>
          <w:color w:val="3B382F"/>
          <w:sz w:val="19"/>
          <w:szCs w:val="19"/>
        </w:rPr>
        <w:t xml:space="preserve">'devout </w:t>
      </w:r>
      <w:r w:rsidRPr="009A14C2">
        <w:rPr>
          <w:color w:val="2A2821"/>
          <w:sz w:val="19"/>
          <w:szCs w:val="19"/>
        </w:rPr>
        <w:t xml:space="preserve">believer' can </w:t>
      </w:r>
      <w:r w:rsidRPr="009A14C2">
        <w:rPr>
          <w:color w:val="3B382F"/>
          <w:sz w:val="19"/>
          <w:szCs w:val="19"/>
        </w:rPr>
        <w:t xml:space="preserve">also </w:t>
      </w:r>
      <w:r w:rsidRPr="009A14C2">
        <w:rPr>
          <w:color w:val="2A2821"/>
          <w:sz w:val="19"/>
          <w:szCs w:val="19"/>
        </w:rPr>
        <w:t>change in those final</w:t>
      </w:r>
      <w:r w:rsidR="003820D4" w:rsidRPr="009A14C2">
        <w:rPr>
          <w:color w:val="2A2821"/>
          <w:sz w:val="19"/>
          <w:szCs w:val="19"/>
        </w:rPr>
        <w:t xml:space="preserve"> </w:t>
      </w:r>
      <w:r w:rsidRPr="009A14C2">
        <w:rPr>
          <w:color w:val="2A2821"/>
          <w:sz w:val="19"/>
          <w:szCs w:val="19"/>
        </w:rPr>
        <w:t xml:space="preserve">moments </w:t>
      </w:r>
      <w:r w:rsidRPr="009A14C2">
        <w:rPr>
          <w:color w:val="3B382F"/>
          <w:sz w:val="19"/>
          <w:szCs w:val="19"/>
        </w:rPr>
        <w:t>and</w:t>
      </w:r>
      <w:r w:rsidR="003820D4" w:rsidRPr="009A14C2">
        <w:rPr>
          <w:color w:val="3B382F"/>
          <w:sz w:val="19"/>
          <w:szCs w:val="19"/>
        </w:rPr>
        <w:t xml:space="preserve"> </w:t>
      </w:r>
      <w:r w:rsidRPr="009A14C2">
        <w:rPr>
          <w:color w:val="3B382F"/>
          <w:sz w:val="19"/>
          <w:szCs w:val="19"/>
        </w:rPr>
        <w:t>fall</w:t>
      </w:r>
      <w:r w:rsidR="003820D4" w:rsidRPr="009A14C2">
        <w:rPr>
          <w:color w:val="3B382F"/>
          <w:sz w:val="19"/>
          <w:szCs w:val="19"/>
        </w:rPr>
        <w:t xml:space="preserve"> </w:t>
      </w:r>
      <w:r w:rsidRPr="009A14C2">
        <w:rPr>
          <w:color w:val="2A2821"/>
          <w:sz w:val="19"/>
          <w:szCs w:val="19"/>
        </w:rPr>
        <w:t>into</w:t>
      </w:r>
      <w:r w:rsidR="003820D4" w:rsidRPr="009A14C2">
        <w:rPr>
          <w:color w:val="2A2821"/>
          <w:sz w:val="19"/>
          <w:szCs w:val="19"/>
        </w:rPr>
        <w:t xml:space="preserve"> </w:t>
      </w:r>
      <w:r w:rsidRPr="009A14C2">
        <w:rPr>
          <w:color w:val="2A2821"/>
          <w:sz w:val="19"/>
          <w:szCs w:val="19"/>
        </w:rPr>
        <w:t>the</w:t>
      </w:r>
      <w:r w:rsidR="003820D4" w:rsidRPr="009A14C2">
        <w:rPr>
          <w:color w:val="2A2821"/>
          <w:sz w:val="19"/>
          <w:szCs w:val="19"/>
        </w:rPr>
        <w:t xml:space="preserve"> </w:t>
      </w:r>
      <w:r w:rsidRPr="009A14C2">
        <w:rPr>
          <w:color w:val="2A2821"/>
          <w:sz w:val="19"/>
          <w:szCs w:val="19"/>
        </w:rPr>
        <w:t>fire</w:t>
      </w:r>
      <w:r w:rsidR="003820D4" w:rsidRPr="009A14C2">
        <w:rPr>
          <w:color w:val="2A2821"/>
          <w:sz w:val="19"/>
          <w:szCs w:val="19"/>
        </w:rPr>
        <w:t xml:space="preserve"> </w:t>
      </w:r>
      <w:r w:rsidRPr="009A14C2">
        <w:rPr>
          <w:color w:val="3B382F"/>
          <w:sz w:val="19"/>
          <w:szCs w:val="19"/>
        </w:rPr>
        <w:t>of</w:t>
      </w:r>
      <w:r w:rsidR="003820D4" w:rsidRPr="009A14C2">
        <w:rPr>
          <w:color w:val="3B382F"/>
          <w:sz w:val="19"/>
          <w:szCs w:val="19"/>
        </w:rPr>
        <w:t xml:space="preserve"> </w:t>
      </w:r>
      <w:r w:rsidRPr="009A14C2">
        <w:rPr>
          <w:color w:val="2A2821"/>
          <w:sz w:val="19"/>
          <w:szCs w:val="19"/>
        </w:rPr>
        <w:t>denial</w:t>
      </w:r>
      <w:r w:rsidR="003820D4" w:rsidRPr="009A14C2">
        <w:rPr>
          <w:color w:val="2A2821"/>
          <w:sz w:val="19"/>
          <w:szCs w:val="19"/>
        </w:rPr>
        <w:t xml:space="preserve"> </w:t>
      </w:r>
      <w:r w:rsidRPr="009A14C2">
        <w:rPr>
          <w:color w:val="3B382F"/>
          <w:sz w:val="19"/>
          <w:szCs w:val="19"/>
        </w:rPr>
        <w:t>and</w:t>
      </w:r>
      <w:r w:rsidR="003820D4" w:rsidRPr="009A14C2">
        <w:rPr>
          <w:color w:val="3B382F"/>
          <w:sz w:val="19"/>
          <w:szCs w:val="19"/>
        </w:rPr>
        <w:t xml:space="preserve"> </w:t>
      </w:r>
      <w:r w:rsidRPr="009A14C2">
        <w:rPr>
          <w:color w:val="2A2821"/>
          <w:sz w:val="19"/>
          <w:szCs w:val="19"/>
        </w:rPr>
        <w:t>unbelief, the</w:t>
      </w:r>
      <w:r w:rsidR="00CB2E03" w:rsidRPr="009A14C2">
        <w:rPr>
          <w:color w:val="2A2821"/>
          <w:sz w:val="19"/>
          <w:szCs w:val="19"/>
        </w:rPr>
        <w:t xml:space="preserve"> </w:t>
      </w:r>
      <w:r w:rsidRPr="009A14C2">
        <w:rPr>
          <w:sz w:val="19"/>
          <w:szCs w:val="19"/>
        </w:rPr>
        <w:t>'</w:t>
      </w:r>
      <w:r w:rsidRPr="009A14C2">
        <w:rPr>
          <w:color w:val="2A2821"/>
          <w:sz w:val="19"/>
          <w:szCs w:val="19"/>
        </w:rPr>
        <w:t>nethermost fire</w:t>
      </w:r>
      <w:r w:rsidRPr="009A14C2">
        <w:rPr>
          <w:sz w:val="19"/>
          <w:szCs w:val="19"/>
        </w:rPr>
        <w:t>'</w:t>
      </w:r>
      <w:r w:rsidRPr="009A14C2">
        <w:rPr>
          <w:color w:val="2A2821"/>
          <w:sz w:val="19"/>
          <w:szCs w:val="19"/>
        </w:rPr>
        <w:t>. Faith in Bahci'u'llah</w:t>
      </w:r>
      <w:r w:rsidRPr="009A14C2">
        <w:rPr>
          <w:sz w:val="19"/>
          <w:szCs w:val="19"/>
        </w:rPr>
        <w:t xml:space="preserve">, </w:t>
      </w:r>
      <w:r w:rsidRPr="009A14C2">
        <w:rPr>
          <w:color w:val="3B382F"/>
          <w:sz w:val="19"/>
          <w:szCs w:val="19"/>
        </w:rPr>
        <w:t xml:space="preserve">consequently, </w:t>
      </w:r>
      <w:r w:rsidRPr="009A14C2">
        <w:rPr>
          <w:color w:val="2A2821"/>
          <w:sz w:val="19"/>
          <w:szCs w:val="19"/>
        </w:rPr>
        <w:t xml:space="preserve">is to be </w:t>
      </w:r>
      <w:r w:rsidRPr="009A14C2">
        <w:rPr>
          <w:color w:val="3B382F"/>
          <w:sz w:val="19"/>
          <w:szCs w:val="19"/>
        </w:rPr>
        <w:t xml:space="preserve">seen as </w:t>
      </w:r>
      <w:r w:rsidRPr="009A14C2">
        <w:rPr>
          <w:color w:val="2A2821"/>
          <w:sz w:val="19"/>
          <w:szCs w:val="19"/>
        </w:rPr>
        <w:t xml:space="preserve">the </w:t>
      </w:r>
      <w:r w:rsidRPr="009A14C2">
        <w:rPr>
          <w:color w:val="3B382F"/>
          <w:sz w:val="19"/>
          <w:szCs w:val="19"/>
        </w:rPr>
        <w:t xml:space="preserve">supreme accomplishment </w:t>
      </w:r>
      <w:r w:rsidRPr="009A14C2">
        <w:rPr>
          <w:color w:val="2A2821"/>
          <w:sz w:val="19"/>
          <w:szCs w:val="19"/>
        </w:rPr>
        <w:t xml:space="preserve">of </w:t>
      </w:r>
      <w:r w:rsidRPr="009A14C2">
        <w:rPr>
          <w:color w:val="3B382F"/>
          <w:sz w:val="19"/>
          <w:szCs w:val="19"/>
        </w:rPr>
        <w:t xml:space="preserve">all </w:t>
      </w:r>
      <w:r w:rsidRPr="009A14C2">
        <w:rPr>
          <w:color w:val="2A2821"/>
          <w:sz w:val="19"/>
          <w:szCs w:val="19"/>
        </w:rPr>
        <w:t>that</w:t>
      </w:r>
      <w:r w:rsidR="003820D4" w:rsidRPr="009A14C2">
        <w:rPr>
          <w:color w:val="2A2821"/>
          <w:sz w:val="19"/>
          <w:szCs w:val="19"/>
        </w:rPr>
        <w:t xml:space="preserve"> </w:t>
      </w:r>
      <w:r w:rsidRPr="009A14C2">
        <w:rPr>
          <w:color w:val="2A2821"/>
          <w:sz w:val="19"/>
          <w:szCs w:val="19"/>
        </w:rPr>
        <w:t xml:space="preserve">the individual can do </w:t>
      </w:r>
      <w:r w:rsidRPr="009A14C2">
        <w:rPr>
          <w:color w:val="3B382F"/>
          <w:sz w:val="19"/>
          <w:szCs w:val="19"/>
        </w:rPr>
        <w:t xml:space="preserve">as </w:t>
      </w:r>
      <w:r w:rsidRPr="009A14C2">
        <w:rPr>
          <w:color w:val="2A2821"/>
          <w:sz w:val="19"/>
          <w:szCs w:val="19"/>
        </w:rPr>
        <w:t>he lives</w:t>
      </w:r>
      <w:r w:rsidR="003820D4" w:rsidRPr="009A14C2">
        <w:rPr>
          <w:color w:val="2A2821"/>
          <w:sz w:val="19"/>
          <w:szCs w:val="19"/>
        </w:rPr>
        <w:t xml:space="preserve"> </w:t>
      </w:r>
      <w:r w:rsidRPr="009A14C2">
        <w:rPr>
          <w:color w:val="3B382F"/>
          <w:sz w:val="19"/>
          <w:szCs w:val="19"/>
        </w:rPr>
        <w:t>out</w:t>
      </w:r>
      <w:r w:rsidR="003820D4" w:rsidRPr="009A14C2">
        <w:rPr>
          <w:color w:val="3B382F"/>
          <w:sz w:val="19"/>
          <w:szCs w:val="19"/>
        </w:rPr>
        <w:t xml:space="preserve"> </w:t>
      </w:r>
      <w:r w:rsidRPr="009A14C2">
        <w:rPr>
          <w:color w:val="2A2821"/>
          <w:sz w:val="19"/>
          <w:szCs w:val="19"/>
        </w:rPr>
        <w:t xml:space="preserve">his brief days on </w:t>
      </w:r>
      <w:r w:rsidRPr="009A14C2">
        <w:rPr>
          <w:color w:val="3B382F"/>
          <w:sz w:val="19"/>
          <w:szCs w:val="19"/>
        </w:rPr>
        <w:t>earth</w:t>
      </w:r>
      <w:r w:rsidRPr="009A14C2">
        <w:rPr>
          <w:sz w:val="19"/>
          <w:szCs w:val="19"/>
        </w:rPr>
        <w:t xml:space="preserve">. </w:t>
      </w:r>
      <w:r w:rsidRPr="009A14C2">
        <w:rPr>
          <w:color w:val="2A2821"/>
          <w:sz w:val="19"/>
          <w:szCs w:val="19"/>
        </w:rPr>
        <w:t>Baha'u'llah refers</w:t>
      </w:r>
      <w:r w:rsidR="003820D4" w:rsidRPr="009A14C2">
        <w:rPr>
          <w:color w:val="2A2821"/>
          <w:sz w:val="19"/>
          <w:szCs w:val="19"/>
        </w:rPr>
        <w:t xml:space="preserve"> </w:t>
      </w:r>
      <w:r w:rsidRPr="009A14C2">
        <w:rPr>
          <w:color w:val="2A2821"/>
          <w:sz w:val="19"/>
          <w:szCs w:val="19"/>
        </w:rPr>
        <w:t xml:space="preserve">to the </w:t>
      </w:r>
      <w:r w:rsidRPr="009A14C2">
        <w:rPr>
          <w:color w:val="3B382F"/>
          <w:sz w:val="19"/>
          <w:szCs w:val="19"/>
        </w:rPr>
        <w:t xml:space="preserve">station of </w:t>
      </w:r>
      <w:r w:rsidRPr="009A14C2">
        <w:rPr>
          <w:color w:val="2A2821"/>
          <w:sz w:val="19"/>
          <w:szCs w:val="19"/>
        </w:rPr>
        <w:t>belief</w:t>
      </w:r>
      <w:r w:rsidR="003820D4" w:rsidRPr="009A14C2">
        <w:rPr>
          <w:color w:val="2A2821"/>
          <w:sz w:val="19"/>
          <w:szCs w:val="19"/>
        </w:rPr>
        <w:t xml:space="preserve"> </w:t>
      </w:r>
      <w:r w:rsidRPr="009A14C2">
        <w:rPr>
          <w:color w:val="2A2821"/>
          <w:sz w:val="19"/>
          <w:szCs w:val="19"/>
        </w:rPr>
        <w:t xml:space="preserve">in </w:t>
      </w:r>
      <w:r w:rsidRPr="009A14C2">
        <w:rPr>
          <w:rFonts w:ascii="Arial" w:hAnsi="Arial"/>
          <w:color w:val="2A2821"/>
          <w:sz w:val="18"/>
          <w:szCs w:val="18"/>
        </w:rPr>
        <w:t xml:space="preserve">Him </w:t>
      </w:r>
      <w:r w:rsidRPr="009A14C2">
        <w:rPr>
          <w:color w:val="3B382F"/>
          <w:sz w:val="19"/>
          <w:szCs w:val="19"/>
        </w:rPr>
        <w:t>as</w:t>
      </w:r>
      <w:r w:rsidR="003820D4" w:rsidRPr="009A14C2">
        <w:rPr>
          <w:color w:val="3B382F"/>
          <w:sz w:val="19"/>
          <w:szCs w:val="19"/>
        </w:rPr>
        <w:t xml:space="preserve"> </w:t>
      </w:r>
      <w:r w:rsidRPr="009A14C2">
        <w:rPr>
          <w:color w:val="3B382F"/>
          <w:sz w:val="19"/>
          <w:szCs w:val="19"/>
        </w:rPr>
        <w:t>'this</w:t>
      </w:r>
      <w:r w:rsidR="003820D4" w:rsidRPr="009A14C2">
        <w:rPr>
          <w:color w:val="3B382F"/>
          <w:sz w:val="19"/>
          <w:szCs w:val="19"/>
        </w:rPr>
        <w:t xml:space="preserve"> </w:t>
      </w:r>
      <w:r w:rsidRPr="009A14C2">
        <w:rPr>
          <w:color w:val="3B382F"/>
          <w:sz w:val="19"/>
          <w:szCs w:val="19"/>
        </w:rPr>
        <w:t xml:space="preserve">summit of </w:t>
      </w:r>
      <w:r w:rsidRPr="009A14C2">
        <w:rPr>
          <w:color w:val="2A2821"/>
          <w:sz w:val="19"/>
          <w:szCs w:val="19"/>
        </w:rPr>
        <w:t xml:space="preserve">transcendent </w:t>
      </w:r>
      <w:r w:rsidRPr="009A14C2">
        <w:rPr>
          <w:color w:val="3B382F"/>
          <w:sz w:val="19"/>
          <w:szCs w:val="19"/>
        </w:rPr>
        <w:t>glory'</w:t>
      </w:r>
      <w:r w:rsidR="003820D4" w:rsidRPr="009A14C2">
        <w:rPr>
          <w:color w:val="3B382F"/>
          <w:sz w:val="19"/>
          <w:szCs w:val="19"/>
        </w:rPr>
        <w:t xml:space="preserve"> </w:t>
      </w:r>
      <w:r w:rsidRPr="009A14C2">
        <w:rPr>
          <w:color w:val="3B382F"/>
          <w:sz w:val="19"/>
          <w:szCs w:val="19"/>
        </w:rPr>
        <w:t>and</w:t>
      </w:r>
      <w:r w:rsidR="003820D4" w:rsidRPr="009A14C2">
        <w:rPr>
          <w:color w:val="3B382F"/>
          <w:sz w:val="19"/>
          <w:szCs w:val="19"/>
        </w:rPr>
        <w:t xml:space="preserve"> </w:t>
      </w:r>
      <w:r w:rsidRPr="009A14C2">
        <w:rPr>
          <w:color w:val="3B382F"/>
          <w:sz w:val="19"/>
          <w:szCs w:val="19"/>
        </w:rPr>
        <w:t>a</w:t>
      </w:r>
      <w:r w:rsidR="003820D4" w:rsidRPr="009A14C2">
        <w:rPr>
          <w:color w:val="3B382F"/>
          <w:sz w:val="19"/>
          <w:szCs w:val="19"/>
        </w:rPr>
        <w:t xml:space="preserve"> </w:t>
      </w:r>
      <w:r w:rsidRPr="009A14C2">
        <w:rPr>
          <w:sz w:val="19"/>
          <w:szCs w:val="19"/>
        </w:rPr>
        <w:t>'</w:t>
      </w:r>
      <w:r w:rsidRPr="009A14C2">
        <w:rPr>
          <w:color w:val="2A2821"/>
          <w:sz w:val="19"/>
          <w:szCs w:val="19"/>
        </w:rPr>
        <w:t xml:space="preserve">most </w:t>
      </w:r>
      <w:r w:rsidRPr="009A14C2">
        <w:rPr>
          <w:color w:val="3B382F"/>
          <w:sz w:val="19"/>
          <w:szCs w:val="19"/>
        </w:rPr>
        <w:t>sublime station'</w:t>
      </w:r>
      <w:r w:rsidRPr="009A14C2">
        <w:rPr>
          <w:sz w:val="19"/>
          <w:szCs w:val="19"/>
        </w:rPr>
        <w:t>.</w:t>
      </w:r>
      <w:r w:rsidRPr="009A14C2">
        <w:t>32</w:t>
      </w:r>
      <w:r w:rsidR="003820D4" w:rsidRPr="009A14C2">
        <w:t xml:space="preserve"> </w:t>
      </w:r>
      <w:r w:rsidRPr="009A14C2">
        <w:rPr>
          <w:color w:val="3B382F"/>
          <w:sz w:val="19"/>
          <w:szCs w:val="19"/>
        </w:rPr>
        <w:t xml:space="preserve">Through </w:t>
      </w:r>
      <w:r w:rsidRPr="009A14C2">
        <w:rPr>
          <w:color w:val="2A2821"/>
          <w:sz w:val="19"/>
          <w:szCs w:val="19"/>
        </w:rPr>
        <w:t>belief</w:t>
      </w:r>
      <w:r w:rsidR="003820D4" w:rsidRPr="009A14C2">
        <w:rPr>
          <w:color w:val="2A2821"/>
          <w:sz w:val="19"/>
          <w:szCs w:val="19"/>
        </w:rPr>
        <w:t xml:space="preserve"> </w:t>
      </w:r>
      <w:r w:rsidRPr="009A14C2">
        <w:rPr>
          <w:color w:val="2A2821"/>
          <w:sz w:val="19"/>
          <w:szCs w:val="19"/>
        </w:rPr>
        <w:t>in</w:t>
      </w:r>
      <w:r w:rsidR="003820D4" w:rsidRPr="009A14C2">
        <w:rPr>
          <w:color w:val="2A2821"/>
          <w:sz w:val="19"/>
          <w:szCs w:val="19"/>
        </w:rPr>
        <w:t xml:space="preserve"> </w:t>
      </w:r>
      <w:r w:rsidRPr="009A14C2">
        <w:rPr>
          <w:color w:val="2A2821"/>
          <w:sz w:val="19"/>
          <w:szCs w:val="19"/>
        </w:rPr>
        <w:t>Baha'u'll</w:t>
      </w:r>
      <w:r w:rsidRPr="009A14C2">
        <w:rPr>
          <w:sz w:val="19"/>
          <w:szCs w:val="19"/>
        </w:rPr>
        <w:t>a</w:t>
      </w:r>
      <w:r w:rsidRPr="009A14C2">
        <w:rPr>
          <w:color w:val="2A2821"/>
          <w:sz w:val="19"/>
          <w:szCs w:val="19"/>
        </w:rPr>
        <w:t>h</w:t>
      </w:r>
      <w:r w:rsidR="003820D4" w:rsidRPr="009A14C2">
        <w:rPr>
          <w:color w:val="2A2821"/>
          <w:sz w:val="19"/>
          <w:szCs w:val="19"/>
        </w:rPr>
        <w:t xml:space="preserve"> </w:t>
      </w:r>
      <w:r w:rsidRPr="009A14C2">
        <w:rPr>
          <w:color w:val="2A2821"/>
          <w:sz w:val="19"/>
          <w:szCs w:val="19"/>
        </w:rPr>
        <w:t>not</w:t>
      </w:r>
      <w:r w:rsidR="003820D4" w:rsidRPr="009A14C2">
        <w:rPr>
          <w:color w:val="2A2821"/>
          <w:sz w:val="19"/>
          <w:szCs w:val="19"/>
        </w:rPr>
        <w:t xml:space="preserve"> </w:t>
      </w:r>
      <w:r w:rsidRPr="009A14C2">
        <w:rPr>
          <w:color w:val="3B382F"/>
          <w:sz w:val="19"/>
          <w:szCs w:val="19"/>
        </w:rPr>
        <w:t>only</w:t>
      </w:r>
      <w:r w:rsidR="003820D4" w:rsidRPr="009A14C2">
        <w:rPr>
          <w:color w:val="3B382F"/>
          <w:sz w:val="19"/>
          <w:szCs w:val="19"/>
        </w:rPr>
        <w:t xml:space="preserve"> </w:t>
      </w:r>
      <w:r w:rsidRPr="009A14C2">
        <w:rPr>
          <w:color w:val="2A2821"/>
          <w:sz w:val="19"/>
          <w:szCs w:val="19"/>
        </w:rPr>
        <w:t>does</w:t>
      </w:r>
      <w:r w:rsidR="003820D4" w:rsidRPr="009A14C2">
        <w:rPr>
          <w:color w:val="2A2821"/>
          <w:sz w:val="19"/>
          <w:szCs w:val="19"/>
        </w:rPr>
        <w:t xml:space="preserve"> </w:t>
      </w:r>
      <w:r w:rsidRPr="009A14C2">
        <w:rPr>
          <w:color w:val="3B382F"/>
          <w:sz w:val="19"/>
          <w:szCs w:val="19"/>
        </w:rPr>
        <w:t>a</w:t>
      </w:r>
    </w:p>
    <w:p w14:paraId="7FCBE7A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C83BD13" w14:textId="77777777" w:rsidR="00227E9C" w:rsidRPr="009A14C2" w:rsidRDefault="00227E9C" w:rsidP="001F2049">
      <w:pPr>
        <w:widowControl w:val="0"/>
        <w:autoSpaceDE w:val="0"/>
        <w:autoSpaceDN w:val="0"/>
        <w:adjustRightInd w:val="0"/>
        <w:spacing w:before="7" w:after="0" w:line="200" w:lineRule="exact"/>
        <w:rPr>
          <w:rFonts w:ascii="Times New Roman" w:hAnsi="Times New Roman" w:cs="Times New Roman"/>
          <w:color w:val="000000"/>
          <w:sz w:val="20"/>
          <w:szCs w:val="20"/>
        </w:rPr>
      </w:pPr>
    </w:p>
    <w:p w14:paraId="74F96B0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A2821"/>
          <w:sz w:val="18"/>
          <w:szCs w:val="18"/>
        </w:rPr>
        <w:t>52</w:t>
      </w:r>
    </w:p>
    <w:p w14:paraId="4F373CE6" w14:textId="5A56B529" w:rsidR="00227E9C" w:rsidRPr="009A14C2" w:rsidRDefault="006B38EF" w:rsidP="001F2049">
      <w:pPr>
        <w:widowControl w:val="0"/>
        <w:autoSpaceDE w:val="0"/>
        <w:autoSpaceDN w:val="0"/>
        <w:adjustRightInd w:val="0"/>
        <w:spacing w:before="69" w:after="0" w:line="240" w:lineRule="auto"/>
        <w:jc w:val="center"/>
        <w:rPr>
          <w:rFonts w:ascii="Times New Roman" w:hAnsi="Times New Roman" w:cs="Times New Roman"/>
          <w:color w:val="2D2A21"/>
          <w:sz w:val="16"/>
          <w:szCs w:val="16"/>
        </w:rPr>
      </w:pPr>
      <w:r w:rsidRPr="009A14C2">
        <w:rPr>
          <w:rFonts w:ascii="Times New Roman" w:hAnsi="Times New Roman" w:cs="Times New Roman"/>
          <w:color w:val="000000"/>
          <w:sz w:val="18"/>
          <w:szCs w:val="18"/>
        </w:rPr>
        <w:br w:type="page"/>
      </w:r>
    </w:p>
    <w:p w14:paraId="4B70C7E6" w14:textId="77777777" w:rsidR="005E2EF5" w:rsidRPr="009A14C2" w:rsidRDefault="005E2EF5" w:rsidP="001F2049">
      <w:pPr>
        <w:widowControl w:val="0"/>
        <w:autoSpaceDE w:val="0"/>
        <w:autoSpaceDN w:val="0"/>
        <w:adjustRightInd w:val="0"/>
        <w:spacing w:before="69" w:after="0" w:line="240" w:lineRule="auto"/>
        <w:jc w:val="center"/>
        <w:rPr>
          <w:rFonts w:ascii="Times New Roman" w:hAnsi="Times New Roman" w:cs="Times New Roman"/>
          <w:color w:val="000000"/>
          <w:sz w:val="16"/>
          <w:szCs w:val="16"/>
        </w:rPr>
      </w:pPr>
    </w:p>
    <w:p w14:paraId="3F4A19DF" w14:textId="0FC967D9" w:rsidR="00227E9C" w:rsidRPr="009A14C2" w:rsidRDefault="00137FFD" w:rsidP="00CB2E03">
      <w:pPr>
        <w:pStyle w:val="11"/>
        <w:rPr>
          <w:color w:val="000000"/>
          <w:sz w:val="11"/>
          <w:szCs w:val="11"/>
        </w:rPr>
      </w:pPr>
      <w:r w:rsidRPr="009A14C2">
        <w:t xml:space="preserve">believer attain to the ultimate object of life in this world, he </w:t>
      </w:r>
      <w:r w:rsidRPr="009A14C2">
        <w:rPr>
          <w:sz w:val="18"/>
          <w:szCs w:val="18"/>
        </w:rPr>
        <w:t xml:space="preserve">is </w:t>
      </w:r>
      <w:r w:rsidRPr="009A14C2">
        <w:t>also being born</w:t>
      </w:r>
      <w:r w:rsidR="003820D4" w:rsidRPr="009A14C2">
        <w:t xml:space="preserve"> </w:t>
      </w:r>
      <w:r w:rsidRPr="009A14C2">
        <w:t>into a fuller and</w:t>
      </w:r>
      <w:r w:rsidR="003820D4" w:rsidRPr="009A14C2">
        <w:t xml:space="preserve"> </w:t>
      </w:r>
      <w:r w:rsidRPr="009A14C2">
        <w:t>richer life after death:</w:t>
      </w:r>
    </w:p>
    <w:p w14:paraId="13FEA81F" w14:textId="3CA1A7F4" w:rsidR="00227E9C" w:rsidRPr="009A14C2" w:rsidRDefault="00137FFD" w:rsidP="00CB2E03">
      <w:pPr>
        <w:pStyle w:val="1"/>
        <w:rPr>
          <w:color w:val="000000"/>
          <w:sz w:val="20"/>
          <w:szCs w:val="20"/>
        </w:rPr>
      </w:pPr>
      <w:r w:rsidRPr="009A14C2">
        <w:t>He</w:t>
      </w:r>
      <w:r w:rsidR="003820D4" w:rsidRPr="009A14C2">
        <w:t xml:space="preserve"> </w:t>
      </w:r>
      <w:r w:rsidRPr="009A14C2">
        <w:t>that</w:t>
      </w:r>
      <w:r w:rsidR="003820D4" w:rsidRPr="009A14C2">
        <w:t xml:space="preserve"> </w:t>
      </w:r>
      <w:r w:rsidRPr="009A14C2">
        <w:t>partaketh of the waters of my Revelation</w:t>
      </w:r>
      <w:r w:rsidR="003820D4" w:rsidRPr="009A14C2">
        <w:t xml:space="preserve"> </w:t>
      </w:r>
      <w:r w:rsidRPr="009A14C2">
        <w:t xml:space="preserve">will taste all the incorruptible delights ordained by God from the beginning that hath no beginning to the end that hath no end. </w:t>
      </w:r>
      <w:r w:rsidRPr="009A14C2">
        <w:rPr>
          <w:position w:val="7"/>
          <w:sz w:val="13"/>
          <w:szCs w:val="13"/>
        </w:rPr>
        <w:t>33</w:t>
      </w:r>
    </w:p>
    <w:p w14:paraId="2B8465FC" w14:textId="77777777" w:rsidR="00227E9C" w:rsidRPr="009A14C2" w:rsidRDefault="00137FFD" w:rsidP="00CB2E03">
      <w:pPr>
        <w:pStyle w:val="11"/>
        <w:rPr>
          <w:color w:val="000000"/>
        </w:rPr>
      </w:pPr>
      <w:r w:rsidRPr="009A14C2">
        <w:t>Our First Duty and the Covenant: The Suzerain-Vassal Relationship</w:t>
      </w:r>
    </w:p>
    <w:p w14:paraId="4173FE9D" w14:textId="3299F440" w:rsidR="00227E9C" w:rsidRPr="009A14C2" w:rsidRDefault="00137FFD" w:rsidP="00952A3B">
      <w:pPr>
        <w:pStyle w:val="11"/>
        <w:rPr>
          <w:color w:val="000000"/>
        </w:rPr>
      </w:pPr>
      <w:r w:rsidRPr="009A14C2">
        <w:t>Bah&lt;i'u'llah's injunction that our 'first duty' is to recognize Him as the Manifestation of God for our</w:t>
      </w:r>
      <w:r w:rsidR="003820D4" w:rsidRPr="009A14C2">
        <w:t xml:space="preserve"> </w:t>
      </w:r>
      <w:r w:rsidRPr="009A14C2">
        <w:t>age raises</w:t>
      </w:r>
      <w:r w:rsidR="003820D4" w:rsidRPr="009A14C2">
        <w:t xml:space="preserve"> </w:t>
      </w:r>
      <w:r w:rsidRPr="009A14C2">
        <w:t>a central</w:t>
      </w:r>
      <w:r w:rsidR="003820D4" w:rsidRPr="009A14C2">
        <w:t xml:space="preserve"> </w:t>
      </w:r>
      <w:r w:rsidRPr="009A14C2">
        <w:t xml:space="preserve">question. </w:t>
      </w:r>
      <w:r w:rsidRPr="009A14C2">
        <w:rPr>
          <w:rFonts w:ascii="Arial" w:hAnsi="Arial"/>
          <w:sz w:val="18"/>
          <w:szCs w:val="18"/>
        </w:rPr>
        <w:t xml:space="preserve">In </w:t>
      </w:r>
      <w:r w:rsidRPr="009A14C2">
        <w:t>what sense</w:t>
      </w:r>
      <w:r w:rsidR="003820D4" w:rsidRPr="009A14C2">
        <w:t xml:space="preserve"> </w:t>
      </w:r>
      <w:r w:rsidRPr="009A14C2">
        <w:t>is recognition of Baha'u'llah a duty?</w:t>
      </w:r>
      <w:r w:rsidRPr="009A14C2">
        <w:rPr>
          <w:position w:val="8"/>
          <w:sz w:val="13"/>
          <w:szCs w:val="13"/>
        </w:rPr>
        <w:t xml:space="preserve">34 </w:t>
      </w:r>
      <w:r w:rsidRPr="009A14C2">
        <w:t>The question may seem surprising for we normally associate the remgnition of a prophetic figure with</w:t>
      </w:r>
      <w:r w:rsidR="003820D4" w:rsidRPr="009A14C2">
        <w:t xml:space="preserve"> </w:t>
      </w:r>
      <w:r w:rsidRPr="009A14C2">
        <w:t>faith, love, knowledge or some</w:t>
      </w:r>
      <w:r w:rsidR="003820D4" w:rsidRPr="009A14C2">
        <w:t xml:space="preserve"> </w:t>
      </w:r>
      <w:r w:rsidRPr="009A14C2">
        <w:t>kind</w:t>
      </w:r>
      <w:r w:rsidR="003820D4" w:rsidRPr="009A14C2">
        <w:t xml:space="preserve"> </w:t>
      </w:r>
      <w:r w:rsidRPr="009A14C2">
        <w:t>of intuitive vision</w:t>
      </w:r>
      <w:r w:rsidRPr="009A14C2">
        <w:rPr>
          <w:color w:val="605B4F"/>
        </w:rPr>
        <w:t xml:space="preserve">. </w:t>
      </w:r>
      <w:r w:rsidRPr="009A14C2">
        <w:t>Recognition of the Prophet is surely</w:t>
      </w:r>
      <w:r w:rsidR="003820D4" w:rsidRPr="009A14C2">
        <w:t xml:space="preserve"> </w:t>
      </w:r>
      <w:r w:rsidRPr="009A14C2">
        <w:t>an act of free will, whereas the word</w:t>
      </w:r>
      <w:r w:rsidR="003820D4" w:rsidRPr="009A14C2">
        <w:t xml:space="preserve"> </w:t>
      </w:r>
      <w:r w:rsidRPr="009A14C2">
        <w:rPr>
          <w:color w:val="444136"/>
        </w:rPr>
        <w:t xml:space="preserve">'duty' </w:t>
      </w:r>
      <w:r w:rsidRPr="009A14C2">
        <w:t xml:space="preserve">suggests some kind of obligation. Political ideologues may succeed for a time in convincing or coercing individuals to believe in something. </w:t>
      </w:r>
      <w:r w:rsidRPr="009A14C2">
        <w:rPr>
          <w:rFonts w:ascii="Arial" w:hAnsi="Arial"/>
          <w:sz w:val="18"/>
          <w:szCs w:val="18"/>
        </w:rPr>
        <w:t xml:space="preserve">It </w:t>
      </w:r>
      <w:r w:rsidRPr="009A14C2">
        <w:rPr>
          <w:sz w:val="18"/>
          <w:szCs w:val="18"/>
        </w:rPr>
        <w:t xml:space="preserve">is </w:t>
      </w:r>
      <w:r w:rsidRPr="009A14C2">
        <w:t xml:space="preserve">more difficult, however, to </w:t>
      </w:r>
      <w:r w:rsidRPr="009A14C2">
        <w:rPr>
          <w:i/>
          <w:iCs/>
        </w:rPr>
        <w:t xml:space="preserve">oblige </w:t>
      </w:r>
      <w:r w:rsidRPr="009A14C2">
        <w:t>individuals to believe in someone. Belief is something that one either</w:t>
      </w:r>
      <w:r w:rsidR="003820D4" w:rsidRPr="009A14C2">
        <w:t xml:space="preserve"> </w:t>
      </w:r>
      <w:r w:rsidRPr="009A14C2">
        <w:t>willingly assents to or does not. Why, then, does Baha'u'llah speak</w:t>
      </w:r>
      <w:r w:rsidR="003820D4" w:rsidRPr="009A14C2">
        <w:t xml:space="preserve"> </w:t>
      </w:r>
      <w:r w:rsidRPr="009A14C2">
        <w:t>of the recognition of Him as a duty?</w:t>
      </w:r>
    </w:p>
    <w:p w14:paraId="19FBB57D" w14:textId="6845F882" w:rsidR="00227E9C" w:rsidRPr="009A14C2" w:rsidRDefault="00137FFD" w:rsidP="00952A3B">
      <w:pPr>
        <w:pStyle w:val="11"/>
        <w:rPr>
          <w:color w:val="000000"/>
        </w:rPr>
      </w:pPr>
      <w:r w:rsidRPr="009A14C2">
        <w:t>When</w:t>
      </w:r>
      <w:r w:rsidR="003820D4" w:rsidRPr="009A14C2">
        <w:t xml:space="preserve"> </w:t>
      </w:r>
      <w:r w:rsidRPr="009A14C2">
        <w:t>Baha'u'llah speaks of our</w:t>
      </w:r>
      <w:r w:rsidR="003820D4" w:rsidRPr="009A14C2">
        <w:t xml:space="preserve"> </w:t>
      </w:r>
      <w:r w:rsidRPr="009A14C2">
        <w:t>'first</w:t>
      </w:r>
      <w:r w:rsidR="003820D4" w:rsidRPr="009A14C2">
        <w:t xml:space="preserve"> </w:t>
      </w:r>
      <w:r w:rsidRPr="009A14C2">
        <w:t xml:space="preserve">duty' as recognizing Him, He </w:t>
      </w:r>
      <w:r w:rsidRPr="009A14C2">
        <w:rPr>
          <w:sz w:val="18"/>
          <w:szCs w:val="18"/>
        </w:rPr>
        <w:t xml:space="preserve">is </w:t>
      </w:r>
      <w:r w:rsidRPr="009A14C2">
        <w:t xml:space="preserve">invoking the language both of ethics and of the covenant. </w:t>
      </w:r>
      <w:r w:rsidRPr="009A14C2">
        <w:rPr>
          <w:color w:val="444136"/>
          <w:position w:val="7"/>
          <w:sz w:val="13"/>
          <w:szCs w:val="13"/>
        </w:rPr>
        <w:t xml:space="preserve">35 </w:t>
      </w:r>
      <w:r w:rsidRPr="009A14C2">
        <w:t>The most common notion</w:t>
      </w:r>
      <w:r w:rsidR="003820D4" w:rsidRPr="009A14C2">
        <w:t xml:space="preserve"> </w:t>
      </w:r>
      <w:r w:rsidRPr="009A14C2">
        <w:t>of the</w:t>
      </w:r>
      <w:r w:rsidR="003820D4" w:rsidRPr="009A14C2">
        <w:t xml:space="preserve"> </w:t>
      </w:r>
      <w:r w:rsidRPr="009A14C2">
        <w:t>term</w:t>
      </w:r>
      <w:r w:rsidR="003820D4" w:rsidRPr="009A14C2">
        <w:t xml:space="preserve"> </w:t>
      </w:r>
      <w:r w:rsidRPr="009A14C2">
        <w:rPr>
          <w:color w:val="444136"/>
        </w:rPr>
        <w:t xml:space="preserve">'duty' </w:t>
      </w:r>
      <w:r w:rsidRPr="009A14C2">
        <w:t>is 'that which</w:t>
      </w:r>
      <w:r w:rsidR="003820D4" w:rsidRPr="009A14C2">
        <w:t xml:space="preserve"> </w:t>
      </w:r>
      <w:r w:rsidRPr="009A14C2">
        <w:rPr>
          <w:color w:val="444136"/>
        </w:rPr>
        <w:t xml:space="preserve">is </w:t>
      </w:r>
      <w:r w:rsidRPr="009A14C2">
        <w:t>morally incumbent'. The Cambridge realist philosopher G.E. Moore, however, connected</w:t>
      </w:r>
      <w:r w:rsidR="003820D4" w:rsidRPr="009A14C2">
        <w:t xml:space="preserve"> </w:t>
      </w:r>
      <w:r w:rsidRPr="009A14C2">
        <w:t xml:space="preserve">the sense of duty with the notion of the good. Moore defined duty in his </w:t>
      </w:r>
      <w:r w:rsidRPr="009A14C2">
        <w:rPr>
          <w:rFonts w:ascii="Arial" w:hAnsi="Arial"/>
          <w:i/>
          <w:iCs/>
          <w:sz w:val="18"/>
          <w:szCs w:val="18"/>
        </w:rPr>
        <w:t xml:space="preserve">Principia Ethica </w:t>
      </w:r>
      <w:r w:rsidRPr="009A14C2">
        <w:t xml:space="preserve">as </w:t>
      </w:r>
      <w:r w:rsidRPr="009A14C2">
        <w:rPr>
          <w:color w:val="444136"/>
        </w:rPr>
        <w:t xml:space="preserve">'that </w:t>
      </w:r>
      <w:r w:rsidRPr="009A14C2">
        <w:t>action</w:t>
      </w:r>
      <w:r w:rsidR="003820D4" w:rsidRPr="009A14C2">
        <w:t xml:space="preserve"> </w:t>
      </w:r>
      <w:r w:rsidRPr="009A14C2">
        <w:t>which</w:t>
      </w:r>
      <w:r w:rsidR="003820D4" w:rsidRPr="009A14C2">
        <w:t xml:space="preserve"> </w:t>
      </w:r>
      <w:r w:rsidRPr="009A14C2">
        <w:t>will cause</w:t>
      </w:r>
      <w:r w:rsidR="003820D4" w:rsidRPr="009A14C2">
        <w:t xml:space="preserve"> </w:t>
      </w:r>
      <w:r w:rsidRPr="009A14C2">
        <w:t xml:space="preserve">more good to the universe than any possible alternative'. </w:t>
      </w:r>
      <w:r w:rsidRPr="009A14C2">
        <w:rPr>
          <w:rFonts w:ascii="Arial" w:hAnsi="Arial"/>
          <w:position w:val="7"/>
          <w:sz w:val="12"/>
          <w:szCs w:val="12"/>
        </w:rPr>
        <w:t xml:space="preserve">36 </w:t>
      </w:r>
      <w:r w:rsidRPr="009A14C2">
        <w:t>Following Moore's line of thinking, Wheelwright suggests three</w:t>
      </w:r>
      <w:r w:rsidR="003820D4" w:rsidRPr="009A14C2">
        <w:t xml:space="preserve"> </w:t>
      </w:r>
      <w:r w:rsidRPr="009A14C2">
        <w:t>basic notions of duty: 1) A duty is something that is within our power to perform. 2) Doing our duty</w:t>
      </w:r>
      <w:r w:rsidR="003820D4" w:rsidRPr="009A14C2">
        <w:t xml:space="preserve"> </w:t>
      </w:r>
      <w:r w:rsidRPr="009A14C2">
        <w:t>will</w:t>
      </w:r>
      <w:r w:rsidR="003820D4" w:rsidRPr="009A14C2">
        <w:t xml:space="preserve"> </w:t>
      </w:r>
      <w:r w:rsidRPr="009A14C2">
        <w:t>cause</w:t>
      </w:r>
      <w:r w:rsidR="003820D4" w:rsidRPr="009A14C2">
        <w:t xml:space="preserve"> </w:t>
      </w:r>
      <w:r w:rsidRPr="009A14C2">
        <w:t>more</w:t>
      </w:r>
      <w:r w:rsidR="003820D4" w:rsidRPr="009A14C2">
        <w:t xml:space="preserve"> </w:t>
      </w:r>
      <w:r w:rsidRPr="009A14C2">
        <w:t>good</w:t>
      </w:r>
      <w:r w:rsidR="003820D4" w:rsidRPr="009A14C2">
        <w:t xml:space="preserve"> </w:t>
      </w:r>
      <w:r w:rsidRPr="009A14C2">
        <w:t>than</w:t>
      </w:r>
      <w:r w:rsidR="003820D4" w:rsidRPr="009A14C2">
        <w:t xml:space="preserve"> </w:t>
      </w:r>
      <w:r w:rsidRPr="009A14C2">
        <w:t>will</w:t>
      </w:r>
      <w:r w:rsidR="003820D4" w:rsidRPr="009A14C2">
        <w:t xml:space="preserve"> </w:t>
      </w:r>
      <w:r w:rsidRPr="009A14C2">
        <w:t>any</w:t>
      </w:r>
      <w:r w:rsidR="003820D4" w:rsidRPr="009A14C2">
        <w:t xml:space="preserve"> </w:t>
      </w:r>
      <w:r w:rsidRPr="009A14C2">
        <w:t>alternative</w:t>
      </w:r>
      <w:r w:rsidR="003820D4" w:rsidRPr="009A14C2">
        <w:t xml:space="preserve"> </w:t>
      </w:r>
      <w:r w:rsidRPr="009A14C2">
        <w:t>action.</w:t>
      </w:r>
    </w:p>
    <w:p w14:paraId="00379585" w14:textId="7AC5C2A7" w:rsidR="00227E9C" w:rsidRPr="009A14C2" w:rsidRDefault="00137FFD" w:rsidP="00952A3B">
      <w:pPr>
        <w:pStyle w:val="11"/>
        <w:rPr>
          <w:color w:val="000000"/>
        </w:rPr>
      </w:pPr>
      <w:r w:rsidRPr="009A14C2">
        <w:t>3) Performance of the duty will cause the greatest good</w:t>
      </w:r>
      <w:r w:rsidR="003820D4" w:rsidRPr="009A14C2">
        <w:t xml:space="preserve"> </w:t>
      </w:r>
      <w:r w:rsidRPr="009A14C2">
        <w:t>to the greatest numberY We should</w:t>
      </w:r>
      <w:r w:rsidR="003820D4" w:rsidRPr="009A14C2">
        <w:t xml:space="preserve"> </w:t>
      </w:r>
      <w:r w:rsidRPr="009A14C2">
        <w:t>also</w:t>
      </w:r>
      <w:r w:rsidR="003820D4" w:rsidRPr="009A14C2">
        <w:t xml:space="preserve"> </w:t>
      </w:r>
      <w:r w:rsidRPr="009A14C2">
        <w:t>remember in this context</w:t>
      </w:r>
      <w:r w:rsidR="003820D4" w:rsidRPr="009A14C2">
        <w:t xml:space="preserve"> </w:t>
      </w:r>
      <w:r w:rsidRPr="009A14C2">
        <w:t>that</w:t>
      </w:r>
      <w:r w:rsidR="003820D4" w:rsidRPr="009A14C2">
        <w:t xml:space="preserve"> </w:t>
      </w:r>
      <w:r w:rsidRPr="009A14C2">
        <w:t>the word</w:t>
      </w:r>
      <w:r w:rsidR="00CB2E03" w:rsidRPr="009A14C2">
        <w:t xml:space="preserve"> </w:t>
      </w:r>
      <w:r w:rsidRPr="009A14C2">
        <w:t>'duty' carries a nuance of free will. While</w:t>
      </w:r>
      <w:r w:rsidR="003820D4" w:rsidRPr="009A14C2">
        <w:t xml:space="preserve"> </w:t>
      </w:r>
      <w:r w:rsidRPr="009A14C2">
        <w:rPr>
          <w:color w:val="444136"/>
        </w:rPr>
        <w:t xml:space="preserve">'duty' </w:t>
      </w:r>
      <w:r w:rsidRPr="009A14C2">
        <w:t xml:space="preserve">does suggest moral incumbency, it does not at the same time </w:t>
      </w:r>
      <w:r w:rsidRPr="009A14C2">
        <w:rPr>
          <w:color w:val="444136"/>
        </w:rPr>
        <w:t>speak</w:t>
      </w:r>
      <w:r w:rsidR="003820D4" w:rsidRPr="009A14C2">
        <w:rPr>
          <w:color w:val="444136"/>
        </w:rPr>
        <w:t xml:space="preserve"> </w:t>
      </w:r>
      <w:r w:rsidRPr="009A14C2">
        <w:t xml:space="preserve">of </w:t>
      </w:r>
      <w:r w:rsidRPr="009A14C2">
        <w:rPr>
          <w:color w:val="444136"/>
        </w:rPr>
        <w:t>coercion</w:t>
      </w:r>
      <w:r w:rsidR="003820D4" w:rsidRPr="009A14C2">
        <w:rPr>
          <w:color w:val="444136"/>
        </w:rPr>
        <w:t xml:space="preserve"> </w:t>
      </w:r>
      <w:r w:rsidRPr="009A14C2">
        <w:t xml:space="preserve">or external compulsion. While the duty may be there, </w:t>
      </w:r>
      <w:r w:rsidRPr="009A14C2">
        <w:rPr>
          <w:rFonts w:ascii="Arial" w:hAnsi="Arial"/>
          <w:sz w:val="18"/>
          <w:szCs w:val="18"/>
        </w:rPr>
        <w:t xml:space="preserve">it </w:t>
      </w:r>
      <w:r w:rsidRPr="009A14C2">
        <w:t>is left to the individual to perform</w:t>
      </w:r>
      <w:r w:rsidR="003820D4" w:rsidRPr="009A14C2">
        <w:t xml:space="preserve"> </w:t>
      </w:r>
      <w:r w:rsidRPr="009A14C2">
        <w:t xml:space="preserve">it or not, as the person </w:t>
      </w:r>
      <w:r w:rsidRPr="009A14C2">
        <w:rPr>
          <w:color w:val="444136"/>
        </w:rPr>
        <w:t xml:space="preserve">sees fit. </w:t>
      </w:r>
      <w:r w:rsidRPr="009A14C2">
        <w:t>All of these ethical</w:t>
      </w:r>
      <w:r w:rsidR="003820D4" w:rsidRPr="009A14C2">
        <w:t xml:space="preserve"> </w:t>
      </w:r>
      <w:r w:rsidRPr="009A14C2">
        <w:t>criteria</w:t>
      </w:r>
      <w:r w:rsidR="003820D4" w:rsidRPr="009A14C2">
        <w:t xml:space="preserve"> </w:t>
      </w:r>
      <w:r w:rsidRPr="009A14C2">
        <w:t>of</w:t>
      </w:r>
      <w:r w:rsidR="00CB2E03" w:rsidRPr="009A14C2">
        <w:t xml:space="preserve"> </w:t>
      </w:r>
      <w:r w:rsidRPr="009A14C2">
        <w:rPr>
          <w:color w:val="444136"/>
        </w:rPr>
        <w:t xml:space="preserve">'duty' </w:t>
      </w:r>
      <w:r w:rsidRPr="009A14C2">
        <w:t>can be applied to the 'duty' to recognize Baha'u'llah.</w:t>
      </w:r>
    </w:p>
    <w:p w14:paraId="6F6FB886" w14:textId="77777777" w:rsidR="00227E9C" w:rsidRPr="009A14C2" w:rsidRDefault="00137FFD" w:rsidP="00952A3B">
      <w:pPr>
        <w:pStyle w:val="11"/>
        <w:rPr>
          <w:color w:val="000000"/>
        </w:rPr>
      </w:pPr>
      <w:r w:rsidRPr="009A14C2">
        <w:t>At its foundation the covenant is a binding relationship based on</w:t>
      </w:r>
    </w:p>
    <w:p w14:paraId="202AC0B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32F7CD4"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D2A21"/>
          <w:sz w:val="20"/>
          <w:szCs w:val="20"/>
        </w:rPr>
        <w:t>53</w:t>
      </w:r>
    </w:p>
    <w:p w14:paraId="1ECDDAFC" w14:textId="77777777" w:rsidR="005E2EF5" w:rsidRPr="009A14C2" w:rsidRDefault="005E2EF5"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74A08746" w14:textId="52080346" w:rsidR="00227E9C" w:rsidRPr="009A14C2" w:rsidRDefault="00137FFD" w:rsidP="00952A3B">
      <w:pPr>
        <w:pStyle w:val="11"/>
        <w:rPr>
          <w:color w:val="000000"/>
        </w:rPr>
      </w:pPr>
      <w:r w:rsidRPr="009A14C2">
        <w:lastRenderedPageBreak/>
        <w:t>a mutual agreement between God and humanity through which certain promises are made by God conditioned upon</w:t>
      </w:r>
      <w:r w:rsidR="003820D4" w:rsidRPr="009A14C2">
        <w:t xml:space="preserve"> </w:t>
      </w:r>
      <w:r w:rsidRPr="009A14C2">
        <w:t>specific obligations to be respected by the Prophet and</w:t>
      </w:r>
      <w:r w:rsidR="003820D4" w:rsidRPr="009A14C2">
        <w:t xml:space="preserve"> </w:t>
      </w:r>
      <w:r w:rsidRPr="009A14C2">
        <w:t xml:space="preserve">by all of humanity. Sometimes the covenant </w:t>
      </w:r>
      <w:r w:rsidRPr="009A14C2">
        <w:rPr>
          <w:rFonts w:ascii="Arial" w:hAnsi="Arial"/>
          <w:sz w:val="18"/>
          <w:szCs w:val="18"/>
        </w:rPr>
        <w:t xml:space="preserve">is </w:t>
      </w:r>
      <w:r w:rsidRPr="009A14C2">
        <w:t>entered into unilaterally by God,</w:t>
      </w:r>
      <w:r w:rsidR="003820D4" w:rsidRPr="009A14C2">
        <w:t xml:space="preserve"> </w:t>
      </w:r>
      <w:r w:rsidRPr="009A14C2">
        <w:t>the covenantor, without His exacting obligations on the part of the covenantee. For example, in</w:t>
      </w:r>
      <w:r w:rsidR="003820D4" w:rsidRPr="009A14C2">
        <w:t xml:space="preserve"> </w:t>
      </w:r>
      <w:r w:rsidRPr="009A14C2">
        <w:t>Genesis</w:t>
      </w:r>
      <w:r w:rsidR="003820D4" w:rsidRPr="009A14C2">
        <w:t xml:space="preserve"> </w:t>
      </w:r>
      <w:r w:rsidRPr="009A14C2">
        <w:t>12:2-3, as part</w:t>
      </w:r>
      <w:r w:rsidR="003820D4" w:rsidRPr="009A14C2">
        <w:t xml:space="preserve"> </w:t>
      </w:r>
      <w:r w:rsidRPr="009A14C2">
        <w:t>of the Abrahamic covenant, God</w:t>
      </w:r>
      <w:r w:rsidR="003820D4" w:rsidRPr="009A14C2">
        <w:t xml:space="preserve"> </w:t>
      </w:r>
      <w:r w:rsidRPr="009A14C2">
        <w:t xml:space="preserve">made a number of promises to Abraham without apparently exacting any obligations: </w:t>
      </w:r>
      <w:r w:rsidRPr="009A14C2">
        <w:rPr>
          <w:color w:val="524F42"/>
        </w:rPr>
        <w:t>'</w:t>
      </w:r>
      <w:r w:rsidRPr="009A14C2">
        <w:t>And I will make</w:t>
      </w:r>
      <w:r w:rsidR="003820D4" w:rsidRPr="009A14C2">
        <w:t xml:space="preserve"> </w:t>
      </w:r>
      <w:r w:rsidRPr="009A14C2">
        <w:t>of thee a great</w:t>
      </w:r>
      <w:r w:rsidR="003820D4" w:rsidRPr="009A14C2">
        <w:t xml:space="preserve"> </w:t>
      </w:r>
      <w:r w:rsidRPr="009A14C2">
        <w:t>nation, and</w:t>
      </w:r>
      <w:r w:rsidR="003820D4" w:rsidRPr="009A14C2">
        <w:t xml:space="preserve"> </w:t>
      </w:r>
      <w:r w:rsidRPr="009A14C2">
        <w:t xml:space="preserve">I will bless thee, and make thy name great; and thou shalt be a blessing. And I will bless them that bless thee, and curse </w:t>
      </w:r>
      <w:r w:rsidRPr="009A14C2">
        <w:rPr>
          <w:rFonts w:ascii="Arial" w:hAnsi="Arial"/>
        </w:rPr>
        <w:t xml:space="preserve">him </w:t>
      </w:r>
      <w:r w:rsidRPr="009A14C2">
        <w:t>that curseth thee</w:t>
      </w:r>
      <w:r w:rsidRPr="009A14C2">
        <w:rPr>
          <w:color w:val="524F42"/>
        </w:rPr>
        <w:t xml:space="preserve">: </w:t>
      </w:r>
      <w:r w:rsidRPr="009A14C2">
        <w:t>and in thee shall all families</w:t>
      </w:r>
      <w:r w:rsidR="003820D4" w:rsidRPr="009A14C2">
        <w:t xml:space="preserve"> </w:t>
      </w:r>
      <w:r w:rsidRPr="009A14C2">
        <w:t>of the earth</w:t>
      </w:r>
      <w:r w:rsidR="003820D4" w:rsidRPr="009A14C2">
        <w:t xml:space="preserve"> </w:t>
      </w:r>
      <w:r w:rsidRPr="009A14C2">
        <w:t>be blessed</w:t>
      </w:r>
      <w:r w:rsidRPr="009A14C2">
        <w:rPr>
          <w:color w:val="524F42"/>
        </w:rPr>
        <w:t>.</w:t>
      </w:r>
      <w:r w:rsidRPr="009A14C2">
        <w:t xml:space="preserve">' </w:t>
      </w:r>
      <w:r w:rsidRPr="009A14C2">
        <w:rPr>
          <w:rFonts w:ascii="Arial" w:hAnsi="Arial"/>
          <w:sz w:val="18"/>
          <w:szCs w:val="18"/>
        </w:rPr>
        <w:t xml:space="preserve">It </w:t>
      </w:r>
      <w:r w:rsidRPr="009A14C2">
        <w:t>is not until the account in Genesis 17:2-10 when Abram is given</w:t>
      </w:r>
      <w:r w:rsidR="003820D4" w:rsidRPr="009A14C2">
        <w:t xml:space="preserve"> </w:t>
      </w:r>
      <w:r w:rsidRPr="009A14C2">
        <w:t>the new name of Abraham that the</w:t>
      </w:r>
      <w:r w:rsidR="003820D4" w:rsidRPr="009A14C2">
        <w:t xml:space="preserve"> </w:t>
      </w:r>
      <w:r w:rsidRPr="009A14C2">
        <w:t xml:space="preserve">obligation of circumcision is exacted, making the covenant a bilateral agreement. However, it is clear that God </w:t>
      </w:r>
      <w:r w:rsidRPr="009A14C2">
        <w:rPr>
          <w:color w:val="524F42"/>
        </w:rPr>
        <w:t>'</w:t>
      </w:r>
      <w:r w:rsidRPr="009A14C2">
        <w:t>s unilateral promise of blessing</w:t>
      </w:r>
      <w:r w:rsidR="003820D4" w:rsidRPr="009A14C2">
        <w:t xml:space="preserve"> </w:t>
      </w:r>
      <w:r w:rsidRPr="009A14C2">
        <w:t>forms</w:t>
      </w:r>
      <w:r w:rsidR="003820D4" w:rsidRPr="009A14C2">
        <w:t xml:space="preserve"> </w:t>
      </w:r>
      <w:r w:rsidRPr="009A14C2">
        <w:t xml:space="preserve">part of the covenant relationship since the formula of blessings and curses is used </w:t>
      </w:r>
      <w:r w:rsidRPr="009A14C2">
        <w:rPr>
          <w:color w:val="524F42"/>
          <w:position w:val="8"/>
          <w:sz w:val="13"/>
          <w:szCs w:val="13"/>
        </w:rPr>
        <w:t xml:space="preserve">38 </w:t>
      </w:r>
      <w:r w:rsidRPr="009A14C2">
        <w:t>and blessing and curses are one of the basic motifs of the covenant.</w:t>
      </w:r>
    </w:p>
    <w:p w14:paraId="4D727347" w14:textId="24A30C33" w:rsidR="00227E9C" w:rsidRPr="009A14C2" w:rsidRDefault="00137FFD" w:rsidP="00952A3B">
      <w:pPr>
        <w:pStyle w:val="11"/>
        <w:rPr>
          <w:rFonts w:ascii="Arial" w:hAnsi="Arial"/>
          <w:color w:val="000000"/>
          <w:sz w:val="11"/>
          <w:szCs w:val="11"/>
        </w:rPr>
      </w:pPr>
      <w:r w:rsidRPr="009A14C2">
        <w:t>God did exact one fundamental thing from Abraham, as He had in an</w:t>
      </w:r>
      <w:r w:rsidR="003820D4" w:rsidRPr="009A14C2">
        <w:t xml:space="preserve"> </w:t>
      </w:r>
      <w:r w:rsidRPr="009A14C2">
        <w:t>earlier age in the covenant with</w:t>
      </w:r>
      <w:r w:rsidR="003820D4" w:rsidRPr="009A14C2">
        <w:t xml:space="preserve"> </w:t>
      </w:r>
      <w:r w:rsidRPr="009A14C2">
        <w:t>Noah</w:t>
      </w:r>
      <w:r w:rsidRPr="009A14C2">
        <w:rPr>
          <w:color w:val="524F42"/>
          <w:position w:val="7"/>
          <w:sz w:val="13"/>
          <w:szCs w:val="13"/>
        </w:rPr>
        <w:t>39</w:t>
      </w:r>
      <w:r w:rsidR="003820D4" w:rsidRPr="009A14C2">
        <w:rPr>
          <w:color w:val="524F42"/>
          <w:position w:val="7"/>
          <w:sz w:val="13"/>
          <w:szCs w:val="13"/>
        </w:rPr>
        <w:t xml:space="preserve"> </w:t>
      </w:r>
      <w:r w:rsidRPr="009A14C2">
        <w:rPr>
          <w:sz w:val="13"/>
          <w:szCs w:val="13"/>
        </w:rPr>
        <w:t xml:space="preserve">- </w:t>
      </w:r>
      <w:r w:rsidRPr="009A14C2">
        <w:t>obedience, both</w:t>
      </w:r>
      <w:r w:rsidR="003820D4" w:rsidRPr="009A14C2">
        <w:t xml:space="preserve"> </w:t>
      </w:r>
      <w:r w:rsidRPr="009A14C2">
        <w:t>in the requirement of circumcision as a sign of the covenant and</w:t>
      </w:r>
      <w:r w:rsidR="003820D4" w:rsidRPr="009A14C2">
        <w:t xml:space="preserve"> </w:t>
      </w:r>
      <w:r w:rsidRPr="009A14C2">
        <w:t>in the story of the near sacrifice of Isaac</w:t>
      </w:r>
      <w:r w:rsidRPr="009A14C2">
        <w:rPr>
          <w:color w:val="151105"/>
        </w:rPr>
        <w:t>.</w:t>
      </w:r>
      <w:r w:rsidRPr="009A14C2">
        <w:rPr>
          <w:rFonts w:ascii="Arial" w:hAnsi="Arial"/>
          <w:color w:val="524F42"/>
          <w:position w:val="8"/>
          <w:sz w:val="11"/>
          <w:szCs w:val="11"/>
        </w:rPr>
        <w:t>40</w:t>
      </w:r>
    </w:p>
    <w:p w14:paraId="3ABD4588" w14:textId="420ABEB6" w:rsidR="00227E9C" w:rsidRPr="009A14C2" w:rsidRDefault="00137FFD" w:rsidP="00952A3B">
      <w:pPr>
        <w:pStyle w:val="11"/>
        <w:rPr>
          <w:color w:val="000000"/>
        </w:rPr>
      </w:pPr>
      <w:r w:rsidRPr="009A14C2">
        <w:t>All covenants have pronounced legal features. The ancient Israelite covenant had strong resemblances with Hittite suzerainty treaties</w:t>
      </w:r>
      <w:r w:rsidRPr="009A14C2">
        <w:rPr>
          <w:color w:val="524F42"/>
          <w:position w:val="8"/>
          <w:sz w:val="11"/>
          <w:szCs w:val="11"/>
        </w:rPr>
        <w:t>4</w:t>
      </w:r>
      <w:r w:rsidRPr="009A14C2">
        <w:rPr>
          <w:position w:val="8"/>
          <w:sz w:val="11"/>
          <w:szCs w:val="11"/>
        </w:rPr>
        <w:t xml:space="preserve">1 </w:t>
      </w:r>
      <w:r w:rsidRPr="009A14C2">
        <w:t>and the</w:t>
      </w:r>
      <w:r w:rsidR="003820D4" w:rsidRPr="009A14C2">
        <w:t xml:space="preserve"> </w:t>
      </w:r>
      <w:r w:rsidRPr="009A14C2">
        <w:t>word 'covenant' still has</w:t>
      </w:r>
      <w:r w:rsidR="003820D4" w:rsidRPr="009A14C2">
        <w:t xml:space="preserve"> </w:t>
      </w:r>
      <w:r w:rsidRPr="009A14C2">
        <w:t>legal force</w:t>
      </w:r>
      <w:r w:rsidR="003820D4" w:rsidRPr="009A14C2">
        <w:t xml:space="preserve"> </w:t>
      </w:r>
      <w:r w:rsidRPr="009A14C2">
        <w:t>today</w:t>
      </w:r>
      <w:r w:rsidR="003820D4" w:rsidRPr="009A14C2">
        <w:t xml:space="preserve"> </w:t>
      </w:r>
      <w:r w:rsidRPr="009A14C2">
        <w:t>in English</w:t>
      </w:r>
      <w:r w:rsidR="003820D4" w:rsidRPr="009A14C2">
        <w:t xml:space="preserve"> </w:t>
      </w:r>
      <w:r w:rsidRPr="009A14C2">
        <w:t>law.</w:t>
      </w:r>
      <w:r w:rsidR="003820D4" w:rsidRPr="009A14C2">
        <w:t xml:space="preserve"> </w:t>
      </w:r>
      <w:r w:rsidRPr="009A14C2">
        <w:t xml:space="preserve">The modem </w:t>
      </w:r>
      <w:r w:rsidR="000770C5">
        <w:t>Bahá'í</w:t>
      </w:r>
      <w:r w:rsidRPr="009A14C2">
        <w:t xml:space="preserve"> covenant likewise has a very powerful and well-defined legal</w:t>
      </w:r>
      <w:r w:rsidR="003820D4" w:rsidRPr="009A14C2">
        <w:t xml:space="preserve"> </w:t>
      </w:r>
      <w:r w:rsidRPr="009A14C2">
        <w:t>framework that is based</w:t>
      </w:r>
      <w:r w:rsidR="003820D4" w:rsidRPr="009A14C2">
        <w:t xml:space="preserve"> </w:t>
      </w:r>
      <w:r w:rsidRPr="009A14C2">
        <w:t>on the authority of divine</w:t>
      </w:r>
      <w:r w:rsidR="003820D4" w:rsidRPr="009A14C2">
        <w:t xml:space="preserve"> </w:t>
      </w:r>
      <w:r w:rsidRPr="009A14C2">
        <w:t>law.</w:t>
      </w:r>
      <w:r w:rsidRPr="009A14C2">
        <w:rPr>
          <w:rFonts w:ascii="Arial" w:hAnsi="Arial"/>
          <w:color w:val="524F42"/>
          <w:position w:val="8"/>
          <w:sz w:val="11"/>
          <w:szCs w:val="11"/>
        </w:rPr>
        <w:t>42</w:t>
      </w:r>
      <w:r w:rsidR="003820D4" w:rsidRPr="009A14C2">
        <w:rPr>
          <w:rFonts w:ascii="Arial" w:hAnsi="Arial"/>
          <w:color w:val="524F42"/>
          <w:position w:val="8"/>
          <w:sz w:val="11"/>
          <w:szCs w:val="11"/>
        </w:rPr>
        <w:t xml:space="preserve"> </w:t>
      </w:r>
      <w:r w:rsidRPr="009A14C2">
        <w:rPr>
          <w:rFonts w:ascii="Arial" w:hAnsi="Arial"/>
          <w:sz w:val="18"/>
          <w:szCs w:val="18"/>
        </w:rPr>
        <w:t xml:space="preserve">It </w:t>
      </w:r>
      <w:r w:rsidRPr="009A14C2">
        <w:t>is, however, an over-simplification and</w:t>
      </w:r>
      <w:r w:rsidR="003820D4" w:rsidRPr="009A14C2">
        <w:t xml:space="preserve"> </w:t>
      </w:r>
      <w:r w:rsidRPr="009A14C2">
        <w:t>a distortion to emphasize the contractual and</w:t>
      </w:r>
      <w:r w:rsidR="003820D4" w:rsidRPr="009A14C2">
        <w:t xml:space="preserve"> </w:t>
      </w:r>
      <w:r w:rsidRPr="009A14C2">
        <w:t xml:space="preserve">legal aspects of the covenant to the detriment of its other features. </w:t>
      </w:r>
      <w:r w:rsidRPr="009A14C2">
        <w:rPr>
          <w:rFonts w:ascii="Arial" w:hAnsi="Arial"/>
          <w:sz w:val="18"/>
          <w:szCs w:val="18"/>
        </w:rPr>
        <w:t xml:space="preserve">It </w:t>
      </w:r>
      <w:r w:rsidRPr="009A14C2">
        <w:t>should not be overlooked that in addition to these strong legal</w:t>
      </w:r>
      <w:r w:rsidR="003820D4" w:rsidRPr="009A14C2">
        <w:t xml:space="preserve"> </w:t>
      </w:r>
      <w:r w:rsidRPr="009A14C2">
        <w:t>aspects, the</w:t>
      </w:r>
      <w:r w:rsidR="003820D4" w:rsidRPr="009A14C2">
        <w:t xml:space="preserve"> </w:t>
      </w:r>
      <w:r w:rsidR="000770C5">
        <w:t>Bahá'í</w:t>
      </w:r>
      <w:r w:rsidRPr="009A14C2">
        <w:t xml:space="preserve"> covenant has</w:t>
      </w:r>
      <w:r w:rsidR="003820D4" w:rsidRPr="009A14C2">
        <w:t xml:space="preserve"> </w:t>
      </w:r>
      <w:r w:rsidRPr="009A14C2">
        <w:t>also</w:t>
      </w:r>
      <w:r w:rsidR="003820D4" w:rsidRPr="009A14C2">
        <w:t xml:space="preserve"> </w:t>
      </w:r>
      <w:r w:rsidRPr="009A14C2">
        <w:t>built</w:t>
      </w:r>
      <w:r w:rsidR="003820D4" w:rsidRPr="009A14C2">
        <w:t xml:space="preserve"> </w:t>
      </w:r>
      <w:r w:rsidRPr="009A14C2">
        <w:t>into</w:t>
      </w:r>
      <w:r w:rsidR="003820D4" w:rsidRPr="009A14C2">
        <w:t xml:space="preserve"> </w:t>
      </w:r>
      <w:r w:rsidRPr="009A14C2">
        <w:t>it an energetic spiritual dynamic which, like the Tao, keeps</w:t>
      </w:r>
      <w:r w:rsidR="003820D4" w:rsidRPr="009A14C2">
        <w:t xml:space="preserve"> </w:t>
      </w:r>
      <w:r w:rsidRPr="009A14C2">
        <w:t>the universe on course, and</w:t>
      </w:r>
      <w:r w:rsidR="003820D4" w:rsidRPr="009A14C2">
        <w:t xml:space="preserve"> </w:t>
      </w:r>
      <w:r w:rsidRPr="009A14C2">
        <w:t>'unfolding as</w:t>
      </w:r>
      <w:r w:rsidR="003820D4" w:rsidRPr="009A14C2">
        <w:t xml:space="preserve"> </w:t>
      </w:r>
      <w:r w:rsidRPr="009A14C2">
        <w:t>it</w:t>
      </w:r>
      <w:r w:rsidR="003820D4" w:rsidRPr="009A14C2">
        <w:t xml:space="preserve"> </w:t>
      </w:r>
      <w:r w:rsidRPr="009A14C2">
        <w:t xml:space="preserve">should </w:t>
      </w:r>
      <w:r w:rsidRPr="009A14C2">
        <w:rPr>
          <w:color w:val="524F42"/>
        </w:rPr>
        <w:t>'</w:t>
      </w:r>
      <w:r w:rsidRPr="009A14C2">
        <w:t>, thus</w:t>
      </w:r>
      <w:r w:rsidR="003820D4" w:rsidRPr="009A14C2">
        <w:t xml:space="preserve"> </w:t>
      </w:r>
      <w:r w:rsidRPr="009A14C2">
        <w:t>exercising a</w:t>
      </w:r>
      <w:r w:rsidR="003820D4" w:rsidRPr="009A14C2">
        <w:t xml:space="preserve"> </w:t>
      </w:r>
      <w:r w:rsidRPr="009A14C2">
        <w:t xml:space="preserve">powerful cosmological effect that goes well beyond its concrete legal framework of </w:t>
      </w:r>
      <w:r w:rsidR="00565332" w:rsidRPr="009A14C2">
        <w:t>divin</w:t>
      </w:r>
      <w:r w:rsidRPr="009A14C2">
        <w:t xml:space="preserve">e commandments. Further, the </w:t>
      </w:r>
      <w:r w:rsidR="000770C5">
        <w:t>Bahá'í</w:t>
      </w:r>
      <w:r w:rsidRPr="009A14C2">
        <w:t xml:space="preserve"> covenant has built into it</w:t>
      </w:r>
      <w:r w:rsidR="003820D4" w:rsidRPr="009A14C2">
        <w:t xml:space="preserve"> </w:t>
      </w:r>
      <w:r w:rsidRPr="009A14C2">
        <w:t>the</w:t>
      </w:r>
      <w:r w:rsidR="003820D4" w:rsidRPr="009A14C2">
        <w:t xml:space="preserve"> </w:t>
      </w:r>
      <w:r w:rsidRPr="009A14C2">
        <w:t>promise of</w:t>
      </w:r>
      <w:r w:rsidR="003820D4" w:rsidRPr="009A14C2">
        <w:t xml:space="preserve"> </w:t>
      </w:r>
      <w:r w:rsidRPr="009A14C2">
        <w:t>divine</w:t>
      </w:r>
      <w:r w:rsidR="003820D4" w:rsidRPr="009A14C2">
        <w:t xml:space="preserve"> </w:t>
      </w:r>
      <w:r w:rsidRPr="009A14C2">
        <w:t>grace</w:t>
      </w:r>
      <w:r w:rsidR="003820D4" w:rsidRPr="009A14C2">
        <w:t xml:space="preserve"> </w:t>
      </w:r>
      <w:r w:rsidR="00565332" w:rsidRPr="009A14C2">
        <w:t>a</w:t>
      </w:r>
      <w:r w:rsidRPr="009A14C2">
        <w:t>nd protection, and</w:t>
      </w:r>
      <w:r w:rsidR="003820D4" w:rsidRPr="009A14C2">
        <w:t xml:space="preserve"> </w:t>
      </w:r>
      <w:r w:rsidRPr="009A14C2">
        <w:t>the</w:t>
      </w:r>
      <w:r w:rsidR="003820D4" w:rsidRPr="009A14C2">
        <w:t xml:space="preserve"> </w:t>
      </w:r>
      <w:r w:rsidRPr="009A14C2">
        <w:t>powerful cosmological overtones alluded to can be properly classified</w:t>
      </w:r>
      <w:r w:rsidR="003820D4" w:rsidRPr="009A14C2">
        <w:t xml:space="preserve"> </w:t>
      </w:r>
      <w:r w:rsidRPr="009A14C2">
        <w:t>as mysterious.</w:t>
      </w:r>
    </w:p>
    <w:p w14:paraId="3A4600C2" w14:textId="77777777" w:rsidR="00227E9C" w:rsidRPr="009A14C2" w:rsidRDefault="00137FFD" w:rsidP="00952A3B">
      <w:pPr>
        <w:pStyle w:val="1"/>
        <w:rPr>
          <w:color w:val="000000"/>
        </w:rPr>
      </w:pPr>
      <w:r w:rsidRPr="009A14C2">
        <w:t xml:space="preserve">There is a power </w:t>
      </w:r>
      <w:r w:rsidRPr="009A14C2">
        <w:rPr>
          <w:sz w:val="17"/>
          <w:szCs w:val="17"/>
        </w:rPr>
        <w:t xml:space="preserve">in </w:t>
      </w:r>
      <w:r w:rsidRPr="009A14C2">
        <w:t>this Cause- a mysterious power - far, far</w:t>
      </w:r>
      <w:r w:rsidRPr="009A14C2">
        <w:rPr>
          <w:color w:val="524F42"/>
        </w:rPr>
        <w:t xml:space="preserve">, </w:t>
      </w:r>
      <w:r w:rsidRPr="009A14C2">
        <w:t>far away</w:t>
      </w:r>
    </w:p>
    <w:p w14:paraId="2A97E533" w14:textId="77777777" w:rsidR="00227E9C" w:rsidRPr="009A14C2" w:rsidRDefault="00227E9C" w:rsidP="001F2049">
      <w:pPr>
        <w:widowControl w:val="0"/>
        <w:autoSpaceDE w:val="0"/>
        <w:autoSpaceDN w:val="0"/>
        <w:adjustRightInd w:val="0"/>
        <w:spacing w:before="7" w:after="0" w:line="120" w:lineRule="exact"/>
        <w:rPr>
          <w:rFonts w:ascii="Times New Roman" w:hAnsi="Times New Roman" w:cs="Times New Roman"/>
          <w:color w:val="000000"/>
          <w:sz w:val="12"/>
          <w:szCs w:val="12"/>
        </w:rPr>
      </w:pPr>
    </w:p>
    <w:p w14:paraId="69E299DB"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13124"/>
          <w:sz w:val="17"/>
          <w:szCs w:val="17"/>
        </w:rPr>
        <w:t xml:space="preserve">5 </w:t>
      </w:r>
      <w:r w:rsidRPr="009A14C2">
        <w:rPr>
          <w:rFonts w:ascii="Times New Roman" w:hAnsi="Times New Roman" w:cs="Times New Roman"/>
          <w:color w:val="524F42"/>
          <w:sz w:val="17"/>
          <w:szCs w:val="17"/>
        </w:rPr>
        <w:t>4</w:t>
      </w:r>
    </w:p>
    <w:p w14:paraId="5B60E7C5" w14:textId="23E9B953" w:rsidR="00227E9C" w:rsidRPr="009A14C2" w:rsidRDefault="006B38EF" w:rsidP="001F2049">
      <w:pPr>
        <w:widowControl w:val="0"/>
        <w:autoSpaceDE w:val="0"/>
        <w:autoSpaceDN w:val="0"/>
        <w:adjustRightInd w:val="0"/>
        <w:spacing w:before="86" w:after="0" w:line="240" w:lineRule="auto"/>
        <w:jc w:val="center"/>
        <w:rPr>
          <w:rFonts w:ascii="Times New Roman" w:hAnsi="Times New Roman" w:cs="Times New Roman"/>
          <w:color w:val="312F26"/>
          <w:sz w:val="15"/>
          <w:szCs w:val="15"/>
        </w:rPr>
      </w:pPr>
      <w:r w:rsidRPr="009A14C2">
        <w:rPr>
          <w:rFonts w:ascii="Times New Roman" w:hAnsi="Times New Roman" w:cs="Times New Roman"/>
          <w:color w:val="000000"/>
          <w:sz w:val="17"/>
          <w:szCs w:val="17"/>
        </w:rPr>
        <w:br w:type="page"/>
      </w:r>
    </w:p>
    <w:p w14:paraId="58776CB5" w14:textId="77777777" w:rsidR="005E2EF5" w:rsidRPr="009A14C2" w:rsidRDefault="005E2EF5" w:rsidP="001F2049">
      <w:pPr>
        <w:widowControl w:val="0"/>
        <w:autoSpaceDE w:val="0"/>
        <w:autoSpaceDN w:val="0"/>
        <w:adjustRightInd w:val="0"/>
        <w:spacing w:before="86" w:after="0" w:line="240" w:lineRule="auto"/>
        <w:jc w:val="center"/>
        <w:rPr>
          <w:rFonts w:ascii="Times New Roman" w:hAnsi="Times New Roman" w:cs="Times New Roman"/>
          <w:color w:val="000000"/>
          <w:sz w:val="15"/>
          <w:szCs w:val="15"/>
        </w:rPr>
      </w:pPr>
    </w:p>
    <w:p w14:paraId="2FA863E2" w14:textId="6324ADD8" w:rsidR="00227E9C" w:rsidRPr="009A14C2" w:rsidRDefault="00137FFD" w:rsidP="00952A3B">
      <w:pPr>
        <w:pStyle w:val="11"/>
        <w:rPr>
          <w:color w:val="000000"/>
          <w:sz w:val="13"/>
          <w:szCs w:val="13"/>
        </w:rPr>
      </w:pPr>
      <w:r w:rsidRPr="009A14C2">
        <w:t>from the ken of men and angels; that invisible power is the cause</w:t>
      </w:r>
      <w:r w:rsidR="003820D4" w:rsidRPr="009A14C2">
        <w:t xml:space="preserve"> </w:t>
      </w:r>
      <w:r w:rsidRPr="009A14C2">
        <w:t>of all these</w:t>
      </w:r>
      <w:r w:rsidR="003820D4" w:rsidRPr="009A14C2">
        <w:t xml:space="preserve"> </w:t>
      </w:r>
      <w:r w:rsidRPr="009A14C2">
        <w:t>outward activities</w:t>
      </w:r>
      <w:r w:rsidRPr="009A14C2">
        <w:rPr>
          <w:color w:val="565246"/>
        </w:rPr>
        <w:t xml:space="preserve">. </w:t>
      </w:r>
      <w:r w:rsidRPr="009A14C2">
        <w:rPr>
          <w:rFonts w:ascii="Arial" w:hAnsi="Arial"/>
          <w:sz w:val="16"/>
          <w:szCs w:val="16"/>
        </w:rPr>
        <w:t xml:space="preserve">It </w:t>
      </w:r>
      <w:r w:rsidRPr="009A14C2">
        <w:t>moves</w:t>
      </w:r>
      <w:r w:rsidR="003820D4" w:rsidRPr="009A14C2">
        <w:t xml:space="preserve"> </w:t>
      </w:r>
      <w:r w:rsidRPr="009A14C2">
        <w:t xml:space="preserve">the hearts. </w:t>
      </w:r>
      <w:r w:rsidRPr="009A14C2">
        <w:rPr>
          <w:rFonts w:ascii="Arial" w:hAnsi="Arial"/>
          <w:sz w:val="16"/>
          <w:szCs w:val="16"/>
        </w:rPr>
        <w:t xml:space="preserve">It </w:t>
      </w:r>
      <w:r w:rsidRPr="009A14C2">
        <w:t xml:space="preserve">rends the mountains. </w:t>
      </w:r>
      <w:r w:rsidRPr="009A14C2">
        <w:rPr>
          <w:rFonts w:ascii="Arial" w:hAnsi="Arial"/>
          <w:sz w:val="16"/>
          <w:szCs w:val="16"/>
        </w:rPr>
        <w:t xml:space="preserve">It </w:t>
      </w:r>
      <w:r w:rsidRPr="009A14C2">
        <w:t>administers the</w:t>
      </w:r>
      <w:r w:rsidR="003820D4" w:rsidRPr="009A14C2">
        <w:t xml:space="preserve"> </w:t>
      </w:r>
      <w:r w:rsidRPr="009A14C2">
        <w:t>complicated affairs</w:t>
      </w:r>
      <w:r w:rsidR="003820D4" w:rsidRPr="009A14C2">
        <w:t xml:space="preserve"> </w:t>
      </w:r>
      <w:r w:rsidRPr="009A14C2">
        <w:t>of the</w:t>
      </w:r>
      <w:r w:rsidR="003820D4" w:rsidRPr="009A14C2">
        <w:t xml:space="preserve"> </w:t>
      </w:r>
      <w:r w:rsidRPr="009A14C2">
        <w:t xml:space="preserve">Cause. </w:t>
      </w:r>
      <w:r w:rsidRPr="009A14C2">
        <w:rPr>
          <w:rFonts w:ascii="Arial" w:hAnsi="Arial"/>
          <w:sz w:val="16"/>
          <w:szCs w:val="16"/>
        </w:rPr>
        <w:t xml:space="preserve">It </w:t>
      </w:r>
      <w:r w:rsidRPr="009A14C2">
        <w:t xml:space="preserve">inspires the friends. </w:t>
      </w:r>
      <w:r w:rsidRPr="009A14C2">
        <w:rPr>
          <w:rFonts w:ascii="Arial" w:hAnsi="Arial"/>
          <w:sz w:val="16"/>
          <w:szCs w:val="16"/>
        </w:rPr>
        <w:t xml:space="preserve">It </w:t>
      </w:r>
      <w:r w:rsidRPr="009A14C2">
        <w:t>dashes into a thousand pieces all the forces of opposition</w:t>
      </w:r>
      <w:r w:rsidRPr="009A14C2">
        <w:rPr>
          <w:color w:val="565246"/>
        </w:rPr>
        <w:t xml:space="preserve">. </w:t>
      </w:r>
      <w:r w:rsidRPr="009A14C2">
        <w:rPr>
          <w:rFonts w:ascii="Arial" w:hAnsi="Arial"/>
          <w:sz w:val="16"/>
          <w:szCs w:val="16"/>
        </w:rPr>
        <w:t xml:space="preserve">It </w:t>
      </w:r>
      <w:r w:rsidRPr="009A14C2">
        <w:t>creates new</w:t>
      </w:r>
      <w:r w:rsidR="003820D4" w:rsidRPr="009A14C2">
        <w:t xml:space="preserve"> </w:t>
      </w:r>
      <w:r w:rsidRPr="009A14C2">
        <w:t>spiritual worlds. This is the m</w:t>
      </w:r>
      <w:r w:rsidRPr="009A14C2">
        <w:rPr>
          <w:color w:val="565246"/>
        </w:rPr>
        <w:t>y</w:t>
      </w:r>
      <w:r w:rsidRPr="009A14C2">
        <w:t>stery of the Kingdom of Abha!</w:t>
      </w:r>
      <w:r w:rsidRPr="009A14C2">
        <w:rPr>
          <w:color w:val="565246"/>
          <w:position w:val="7"/>
          <w:sz w:val="13"/>
          <w:szCs w:val="13"/>
        </w:rPr>
        <w:t>43</w:t>
      </w:r>
    </w:p>
    <w:p w14:paraId="0102635C" w14:textId="3BFE3191" w:rsidR="00227E9C" w:rsidRPr="009A14C2" w:rsidRDefault="00137FFD" w:rsidP="00952A3B">
      <w:pPr>
        <w:pStyle w:val="11"/>
        <w:rPr>
          <w:color w:val="000000"/>
          <w:sz w:val="19"/>
          <w:szCs w:val="19"/>
        </w:rPr>
      </w:pPr>
      <w:r w:rsidRPr="009A14C2">
        <w:rPr>
          <w:sz w:val="19"/>
          <w:szCs w:val="19"/>
        </w:rPr>
        <w:t>Baha.</w:t>
      </w:r>
      <w:r w:rsidRPr="009A14C2">
        <w:rPr>
          <w:color w:val="565246"/>
          <w:sz w:val="19"/>
          <w:szCs w:val="19"/>
        </w:rPr>
        <w:t>'</w:t>
      </w:r>
      <w:r w:rsidRPr="009A14C2">
        <w:rPr>
          <w:sz w:val="19"/>
          <w:szCs w:val="19"/>
        </w:rPr>
        <w:t xml:space="preserve">u </w:t>
      </w:r>
      <w:r w:rsidRPr="009A14C2">
        <w:rPr>
          <w:color w:val="565246"/>
          <w:sz w:val="19"/>
          <w:szCs w:val="19"/>
        </w:rPr>
        <w:t>'</w:t>
      </w:r>
      <w:r w:rsidRPr="009A14C2">
        <w:rPr>
          <w:sz w:val="19"/>
          <w:szCs w:val="19"/>
        </w:rPr>
        <w:t>llah's phrase 'the first duty' is suggestive of a certain type of covenant</w:t>
      </w:r>
      <w:r w:rsidR="003820D4" w:rsidRPr="009A14C2">
        <w:rPr>
          <w:sz w:val="19"/>
          <w:szCs w:val="19"/>
        </w:rPr>
        <w:t xml:space="preserve"> </w:t>
      </w:r>
      <w:r w:rsidRPr="009A14C2">
        <w:rPr>
          <w:sz w:val="19"/>
          <w:szCs w:val="19"/>
        </w:rPr>
        <w:t>relationship, that of the suzerain-vassal or the master-servant, underscored by His use of the word</w:t>
      </w:r>
      <w:r w:rsidR="003820D4" w:rsidRPr="009A14C2">
        <w:rPr>
          <w:sz w:val="19"/>
          <w:szCs w:val="19"/>
        </w:rPr>
        <w:t xml:space="preserve"> </w:t>
      </w:r>
      <w:r w:rsidRPr="009A14C2">
        <w:rPr>
          <w:sz w:val="19"/>
          <w:szCs w:val="19"/>
        </w:rPr>
        <w:t>'servants</w:t>
      </w:r>
      <w:r w:rsidRPr="009A14C2">
        <w:rPr>
          <w:color w:val="565246"/>
          <w:sz w:val="19"/>
          <w:szCs w:val="19"/>
        </w:rPr>
        <w:t xml:space="preserve">' </w:t>
      </w:r>
      <w:r w:rsidRPr="009A14C2">
        <w:rPr>
          <w:sz w:val="19"/>
          <w:szCs w:val="19"/>
        </w:rPr>
        <w:t xml:space="preserve">in </w:t>
      </w:r>
      <w:r w:rsidRPr="009A14C2">
        <w:rPr>
          <w:color w:val="444236"/>
          <w:sz w:val="19"/>
          <w:szCs w:val="19"/>
        </w:rPr>
        <w:t xml:space="preserve">'prescribed </w:t>
      </w:r>
      <w:r w:rsidRPr="009A14C2">
        <w:rPr>
          <w:sz w:val="19"/>
          <w:szCs w:val="19"/>
        </w:rPr>
        <w:t>by God for His servants'</w:t>
      </w:r>
      <w:r w:rsidRPr="009A14C2">
        <w:rPr>
          <w:color w:val="565246"/>
          <w:sz w:val="19"/>
          <w:szCs w:val="19"/>
        </w:rPr>
        <w:t xml:space="preserve">. </w:t>
      </w:r>
      <w:r w:rsidRPr="009A14C2">
        <w:rPr>
          <w:sz w:val="19"/>
          <w:szCs w:val="19"/>
        </w:rPr>
        <w:t>Here God and/ or the Manifestation is speaking as the suzerain speaks to his vassal or the master</w:t>
      </w:r>
      <w:r w:rsidR="003820D4" w:rsidRPr="009A14C2">
        <w:rPr>
          <w:sz w:val="19"/>
          <w:szCs w:val="19"/>
        </w:rPr>
        <w:t xml:space="preserve"> </w:t>
      </w:r>
      <w:r w:rsidRPr="009A14C2">
        <w:rPr>
          <w:sz w:val="19"/>
          <w:szCs w:val="19"/>
        </w:rPr>
        <w:t>speaks to his servants. Baha'u'llah's noble language redounds with courtly or feudal</w:t>
      </w:r>
      <w:r w:rsidR="003820D4" w:rsidRPr="009A14C2">
        <w:rPr>
          <w:sz w:val="19"/>
          <w:szCs w:val="19"/>
        </w:rPr>
        <w:t xml:space="preserve"> </w:t>
      </w:r>
      <w:r w:rsidRPr="009A14C2">
        <w:rPr>
          <w:sz w:val="19"/>
          <w:szCs w:val="19"/>
        </w:rPr>
        <w:t xml:space="preserve">motif since the Manifestation of God is depicted here and elsewhere as the ambassador or envoy of the divine King (God), </w:t>
      </w:r>
      <w:r w:rsidRPr="009A14C2">
        <w:rPr>
          <w:color w:val="444236"/>
          <w:sz w:val="19"/>
          <w:szCs w:val="19"/>
        </w:rPr>
        <w:t>'Who</w:t>
      </w:r>
      <w:r w:rsidR="003820D4" w:rsidRPr="009A14C2">
        <w:rPr>
          <w:color w:val="444236"/>
          <w:sz w:val="19"/>
          <w:szCs w:val="19"/>
        </w:rPr>
        <w:t xml:space="preserve"> </w:t>
      </w:r>
      <w:r w:rsidRPr="009A14C2">
        <w:rPr>
          <w:sz w:val="19"/>
          <w:szCs w:val="19"/>
        </w:rPr>
        <w:t>represehteth the Godhead in</w:t>
      </w:r>
      <w:r w:rsidR="003820D4" w:rsidRPr="009A14C2">
        <w:rPr>
          <w:sz w:val="19"/>
          <w:szCs w:val="19"/>
        </w:rPr>
        <w:t xml:space="preserve"> </w:t>
      </w:r>
      <w:r w:rsidRPr="009A14C2">
        <w:rPr>
          <w:sz w:val="19"/>
          <w:szCs w:val="19"/>
        </w:rPr>
        <w:t>both</w:t>
      </w:r>
      <w:r w:rsidR="003820D4" w:rsidRPr="009A14C2">
        <w:rPr>
          <w:sz w:val="19"/>
          <w:szCs w:val="19"/>
        </w:rPr>
        <w:t xml:space="preserve"> </w:t>
      </w:r>
      <w:r w:rsidRPr="009A14C2">
        <w:rPr>
          <w:sz w:val="19"/>
          <w:szCs w:val="19"/>
        </w:rPr>
        <w:t>the</w:t>
      </w:r>
      <w:r w:rsidR="003820D4" w:rsidRPr="009A14C2">
        <w:rPr>
          <w:sz w:val="19"/>
          <w:szCs w:val="19"/>
        </w:rPr>
        <w:t xml:space="preserve"> </w:t>
      </w:r>
      <w:r w:rsidRPr="009A14C2">
        <w:rPr>
          <w:sz w:val="19"/>
          <w:szCs w:val="19"/>
        </w:rPr>
        <w:t>Kingdom of</w:t>
      </w:r>
      <w:r w:rsidR="003820D4" w:rsidRPr="009A14C2">
        <w:rPr>
          <w:sz w:val="19"/>
          <w:szCs w:val="19"/>
        </w:rPr>
        <w:t xml:space="preserve"> </w:t>
      </w:r>
      <w:r w:rsidRPr="009A14C2">
        <w:rPr>
          <w:sz w:val="19"/>
          <w:szCs w:val="19"/>
        </w:rPr>
        <w:t>His</w:t>
      </w:r>
      <w:r w:rsidR="003820D4" w:rsidRPr="009A14C2">
        <w:rPr>
          <w:sz w:val="19"/>
          <w:szCs w:val="19"/>
        </w:rPr>
        <w:t xml:space="preserve"> </w:t>
      </w:r>
      <w:r w:rsidRPr="009A14C2">
        <w:rPr>
          <w:sz w:val="19"/>
          <w:szCs w:val="19"/>
        </w:rPr>
        <w:t>Cause</w:t>
      </w:r>
      <w:r w:rsidR="003820D4" w:rsidRPr="009A14C2">
        <w:rPr>
          <w:sz w:val="19"/>
          <w:szCs w:val="19"/>
        </w:rPr>
        <w:t xml:space="preserve"> </w:t>
      </w:r>
      <w:r w:rsidRPr="009A14C2">
        <w:rPr>
          <w:sz w:val="19"/>
          <w:szCs w:val="19"/>
        </w:rPr>
        <w:t>and</w:t>
      </w:r>
      <w:r w:rsidR="003820D4" w:rsidRPr="009A14C2">
        <w:rPr>
          <w:sz w:val="19"/>
          <w:szCs w:val="19"/>
        </w:rPr>
        <w:t xml:space="preserve"> </w:t>
      </w:r>
      <w:r w:rsidRPr="009A14C2">
        <w:rPr>
          <w:sz w:val="19"/>
          <w:szCs w:val="19"/>
        </w:rPr>
        <w:t>the</w:t>
      </w:r>
      <w:r w:rsidR="003820D4" w:rsidRPr="009A14C2">
        <w:rPr>
          <w:sz w:val="19"/>
          <w:szCs w:val="19"/>
        </w:rPr>
        <w:t xml:space="preserve"> </w:t>
      </w:r>
      <w:r w:rsidRPr="009A14C2">
        <w:rPr>
          <w:sz w:val="19"/>
          <w:szCs w:val="19"/>
        </w:rPr>
        <w:t>world</w:t>
      </w:r>
      <w:r w:rsidR="003820D4" w:rsidRPr="009A14C2">
        <w:rPr>
          <w:sz w:val="19"/>
          <w:szCs w:val="19"/>
        </w:rPr>
        <w:t xml:space="preserve"> </w:t>
      </w:r>
      <w:r w:rsidRPr="009A14C2">
        <w:rPr>
          <w:sz w:val="19"/>
          <w:szCs w:val="19"/>
        </w:rPr>
        <w:t>of creation'</w:t>
      </w:r>
      <w:r w:rsidRPr="009A14C2">
        <w:rPr>
          <w:color w:val="444236"/>
          <w:sz w:val="19"/>
          <w:szCs w:val="19"/>
        </w:rPr>
        <w:t>.</w:t>
      </w:r>
      <w:r w:rsidRPr="009A14C2">
        <w:rPr>
          <w:rFonts w:ascii="Arial" w:hAnsi="Arial"/>
          <w:color w:val="646057"/>
          <w:position w:val="8"/>
          <w:sz w:val="11"/>
          <w:szCs w:val="11"/>
        </w:rPr>
        <w:t xml:space="preserve">44 </w:t>
      </w:r>
      <w:r w:rsidRPr="009A14C2">
        <w:rPr>
          <w:sz w:val="19"/>
          <w:szCs w:val="19"/>
        </w:rPr>
        <w:t xml:space="preserve">The theological substratum of this covenantal relationship between the suzerain (Baha'u'llah) and His </w:t>
      </w:r>
      <w:r w:rsidRPr="009A14C2">
        <w:rPr>
          <w:color w:val="444236"/>
          <w:sz w:val="19"/>
          <w:szCs w:val="19"/>
        </w:rPr>
        <w:t xml:space="preserve">vassal </w:t>
      </w:r>
      <w:r w:rsidRPr="009A14C2">
        <w:rPr>
          <w:sz w:val="19"/>
          <w:szCs w:val="19"/>
        </w:rPr>
        <w:t>(humanity) is based on the concept of privilege (grace, bounty) granted to the vassal by the suzerain in the expectation of reciprocity. One can suppose that this expectation of reciprocity from the vassal is owed</w:t>
      </w:r>
      <w:r w:rsidR="003820D4" w:rsidRPr="009A14C2">
        <w:rPr>
          <w:sz w:val="19"/>
          <w:szCs w:val="19"/>
        </w:rPr>
        <w:t xml:space="preserve"> </w:t>
      </w:r>
      <w:r w:rsidRPr="009A14C2">
        <w:rPr>
          <w:sz w:val="19"/>
          <w:szCs w:val="19"/>
        </w:rPr>
        <w:t xml:space="preserve">to God, through His divine Manifestation, for having been granted the bounty of creation, life itself </w:t>
      </w:r>
      <w:r w:rsidRPr="009A14C2">
        <w:rPr>
          <w:color w:val="565246"/>
          <w:sz w:val="19"/>
          <w:szCs w:val="19"/>
        </w:rPr>
        <w:t xml:space="preserve">. </w:t>
      </w:r>
      <w:r w:rsidRPr="009A14C2">
        <w:rPr>
          <w:sz w:val="19"/>
          <w:szCs w:val="19"/>
        </w:rPr>
        <w:t>The creatures owe to God their physical</w:t>
      </w:r>
      <w:r w:rsidR="003820D4" w:rsidRPr="009A14C2">
        <w:rPr>
          <w:sz w:val="19"/>
          <w:szCs w:val="19"/>
        </w:rPr>
        <w:t xml:space="preserve"> </w:t>
      </w:r>
      <w:r w:rsidRPr="009A14C2">
        <w:rPr>
          <w:sz w:val="19"/>
          <w:szCs w:val="19"/>
        </w:rPr>
        <w:t>existence</w:t>
      </w:r>
      <w:r w:rsidR="003820D4" w:rsidRPr="009A14C2">
        <w:rPr>
          <w:sz w:val="19"/>
          <w:szCs w:val="19"/>
        </w:rPr>
        <w:t xml:space="preserve"> </w:t>
      </w:r>
      <w:r w:rsidRPr="009A14C2">
        <w:rPr>
          <w:sz w:val="19"/>
          <w:szCs w:val="19"/>
        </w:rPr>
        <w:t xml:space="preserve">and, more importantly, their spiritual life. Similarly, in medieval times, the </w:t>
      </w:r>
      <w:r w:rsidRPr="009A14C2">
        <w:rPr>
          <w:color w:val="444236"/>
          <w:sz w:val="19"/>
          <w:szCs w:val="19"/>
        </w:rPr>
        <w:t xml:space="preserve">vassal </w:t>
      </w:r>
      <w:r w:rsidRPr="009A14C2">
        <w:rPr>
          <w:sz w:val="19"/>
          <w:szCs w:val="19"/>
        </w:rPr>
        <w:t>owed his earthly existence</w:t>
      </w:r>
      <w:r w:rsidR="003820D4" w:rsidRPr="009A14C2">
        <w:rPr>
          <w:sz w:val="19"/>
          <w:szCs w:val="19"/>
        </w:rPr>
        <w:t xml:space="preserve"> </w:t>
      </w:r>
      <w:r w:rsidRPr="009A14C2">
        <w:rPr>
          <w:sz w:val="19"/>
          <w:szCs w:val="19"/>
        </w:rPr>
        <w:t>to his suzerain and</w:t>
      </w:r>
      <w:r w:rsidR="003820D4" w:rsidRPr="009A14C2">
        <w:rPr>
          <w:sz w:val="19"/>
          <w:szCs w:val="19"/>
        </w:rPr>
        <w:t xml:space="preserve"> </w:t>
      </w:r>
      <w:r w:rsidRPr="009A14C2">
        <w:rPr>
          <w:color w:val="444236"/>
          <w:sz w:val="19"/>
          <w:szCs w:val="19"/>
        </w:rPr>
        <w:t>stood</w:t>
      </w:r>
      <w:r w:rsidR="003820D4" w:rsidRPr="009A14C2">
        <w:rPr>
          <w:color w:val="444236"/>
          <w:sz w:val="19"/>
          <w:szCs w:val="19"/>
        </w:rPr>
        <w:t xml:space="preserve"> </w:t>
      </w:r>
      <w:r w:rsidRPr="009A14C2">
        <w:rPr>
          <w:sz w:val="19"/>
          <w:szCs w:val="19"/>
        </w:rPr>
        <w:t>therefore in obligation to him</w:t>
      </w:r>
      <w:r w:rsidRPr="009A14C2">
        <w:rPr>
          <w:color w:val="565246"/>
          <w:sz w:val="19"/>
          <w:szCs w:val="19"/>
        </w:rPr>
        <w:t xml:space="preserve">. </w:t>
      </w:r>
      <w:r w:rsidRPr="009A14C2">
        <w:rPr>
          <w:sz w:val="19"/>
          <w:szCs w:val="19"/>
        </w:rPr>
        <w:t xml:space="preserve">The </w:t>
      </w:r>
      <w:r w:rsidRPr="009A14C2">
        <w:rPr>
          <w:color w:val="444236"/>
          <w:sz w:val="19"/>
          <w:szCs w:val="19"/>
        </w:rPr>
        <w:t xml:space="preserve">vassal </w:t>
      </w:r>
      <w:r w:rsidRPr="009A14C2">
        <w:rPr>
          <w:sz w:val="19"/>
          <w:szCs w:val="19"/>
        </w:rPr>
        <w:t xml:space="preserve">also lived beholden to the </w:t>
      </w:r>
      <w:r w:rsidRPr="009A14C2">
        <w:rPr>
          <w:color w:val="444236"/>
          <w:sz w:val="19"/>
          <w:szCs w:val="19"/>
        </w:rPr>
        <w:t xml:space="preserve">suzerain </w:t>
      </w:r>
      <w:r w:rsidRPr="009A14C2">
        <w:rPr>
          <w:sz w:val="19"/>
          <w:szCs w:val="19"/>
        </w:rPr>
        <w:t>for the protection that his suzerain afforded.</w:t>
      </w:r>
    </w:p>
    <w:p w14:paraId="4D46EF10" w14:textId="2524A76C" w:rsidR="00227E9C" w:rsidRPr="009A14C2" w:rsidRDefault="00137FFD" w:rsidP="00952A3B">
      <w:pPr>
        <w:pStyle w:val="11"/>
        <w:rPr>
          <w:color w:val="000000"/>
          <w:sz w:val="19"/>
          <w:szCs w:val="19"/>
        </w:rPr>
      </w:pPr>
      <w:r w:rsidRPr="009A14C2">
        <w:rPr>
          <w:sz w:val="19"/>
          <w:szCs w:val="19"/>
        </w:rPr>
        <w:t>The whole purpose of creation</w:t>
      </w:r>
      <w:r w:rsidR="003820D4" w:rsidRPr="009A14C2">
        <w:rPr>
          <w:sz w:val="19"/>
          <w:szCs w:val="19"/>
        </w:rPr>
        <w:t xml:space="preserve"> </w:t>
      </w:r>
      <w:r w:rsidRPr="009A14C2">
        <w:rPr>
          <w:sz w:val="19"/>
          <w:szCs w:val="19"/>
        </w:rPr>
        <w:t>according to the covenant is for the</w:t>
      </w:r>
      <w:r w:rsidR="00443234" w:rsidRPr="009A14C2">
        <w:rPr>
          <w:sz w:val="19"/>
          <w:szCs w:val="19"/>
        </w:rPr>
        <w:t xml:space="preserve"> </w:t>
      </w:r>
      <w:r w:rsidRPr="009A14C2">
        <w:rPr>
          <w:sz w:val="19"/>
          <w:szCs w:val="19"/>
        </w:rPr>
        <w:t>individual to recognize the Manifestation of God when</w:t>
      </w:r>
      <w:r w:rsidR="003820D4" w:rsidRPr="009A14C2">
        <w:rPr>
          <w:sz w:val="19"/>
          <w:szCs w:val="19"/>
        </w:rPr>
        <w:t xml:space="preserve"> </w:t>
      </w:r>
      <w:r w:rsidRPr="009A14C2">
        <w:rPr>
          <w:sz w:val="19"/>
          <w:szCs w:val="19"/>
        </w:rPr>
        <w:t xml:space="preserve">He </w:t>
      </w:r>
      <w:r w:rsidRPr="009A14C2">
        <w:rPr>
          <w:color w:val="444236"/>
          <w:sz w:val="19"/>
          <w:szCs w:val="19"/>
        </w:rPr>
        <w:t xml:space="preserve">appears. </w:t>
      </w:r>
      <w:r w:rsidRPr="009A14C2">
        <w:rPr>
          <w:sz w:val="19"/>
          <w:szCs w:val="19"/>
        </w:rPr>
        <w:t>God</w:t>
      </w:r>
      <w:r w:rsidR="003820D4" w:rsidRPr="009A14C2">
        <w:rPr>
          <w:sz w:val="19"/>
          <w:szCs w:val="19"/>
        </w:rPr>
        <w:t xml:space="preserve"> </w:t>
      </w:r>
      <w:r w:rsidRPr="009A14C2">
        <w:rPr>
          <w:sz w:val="19"/>
          <w:szCs w:val="19"/>
        </w:rPr>
        <w:t>has bestowed physical</w:t>
      </w:r>
      <w:r w:rsidR="003820D4" w:rsidRPr="009A14C2">
        <w:rPr>
          <w:sz w:val="19"/>
          <w:szCs w:val="19"/>
        </w:rPr>
        <w:t xml:space="preserve"> </w:t>
      </w:r>
      <w:r w:rsidRPr="009A14C2">
        <w:rPr>
          <w:color w:val="444236"/>
          <w:sz w:val="19"/>
          <w:szCs w:val="19"/>
        </w:rPr>
        <w:t xml:space="preserve">and </w:t>
      </w:r>
      <w:r w:rsidRPr="009A14C2">
        <w:rPr>
          <w:sz w:val="19"/>
          <w:szCs w:val="19"/>
        </w:rPr>
        <w:t>spiritual life to this end- that man might</w:t>
      </w:r>
      <w:r w:rsidR="003820D4" w:rsidRPr="009A14C2">
        <w:rPr>
          <w:sz w:val="19"/>
          <w:szCs w:val="19"/>
        </w:rPr>
        <w:t xml:space="preserve"> </w:t>
      </w:r>
      <w:r w:rsidRPr="009A14C2">
        <w:rPr>
          <w:sz w:val="19"/>
          <w:szCs w:val="19"/>
        </w:rPr>
        <w:t>recognize the</w:t>
      </w:r>
      <w:r w:rsidR="003820D4" w:rsidRPr="009A14C2">
        <w:rPr>
          <w:sz w:val="19"/>
          <w:szCs w:val="19"/>
        </w:rPr>
        <w:t xml:space="preserve"> </w:t>
      </w:r>
      <w:r w:rsidRPr="009A14C2">
        <w:rPr>
          <w:sz w:val="19"/>
          <w:szCs w:val="19"/>
        </w:rPr>
        <w:t>Manifestation of</w:t>
      </w:r>
      <w:r w:rsidR="003820D4" w:rsidRPr="009A14C2">
        <w:rPr>
          <w:sz w:val="19"/>
          <w:szCs w:val="19"/>
        </w:rPr>
        <w:t xml:space="preserve"> </w:t>
      </w:r>
      <w:r w:rsidRPr="009A14C2">
        <w:rPr>
          <w:sz w:val="19"/>
          <w:szCs w:val="19"/>
        </w:rPr>
        <w:t>God</w:t>
      </w:r>
      <w:r w:rsidR="003820D4" w:rsidRPr="009A14C2">
        <w:rPr>
          <w:sz w:val="19"/>
          <w:szCs w:val="19"/>
        </w:rPr>
        <w:t xml:space="preserve"> </w:t>
      </w:r>
      <w:r w:rsidRPr="009A14C2">
        <w:rPr>
          <w:color w:val="444236"/>
          <w:sz w:val="19"/>
          <w:szCs w:val="19"/>
        </w:rPr>
        <w:t>and</w:t>
      </w:r>
      <w:r w:rsidR="003820D4" w:rsidRPr="009A14C2">
        <w:rPr>
          <w:color w:val="444236"/>
          <w:sz w:val="19"/>
          <w:szCs w:val="19"/>
        </w:rPr>
        <w:t xml:space="preserve"> </w:t>
      </w:r>
      <w:r w:rsidRPr="009A14C2">
        <w:rPr>
          <w:sz w:val="19"/>
          <w:szCs w:val="19"/>
        </w:rPr>
        <w:t>thereby fulfil</w:t>
      </w:r>
      <w:r w:rsidR="003820D4" w:rsidRPr="009A14C2">
        <w:rPr>
          <w:sz w:val="19"/>
          <w:szCs w:val="19"/>
        </w:rPr>
        <w:t xml:space="preserve"> </w:t>
      </w:r>
      <w:r w:rsidRPr="009A14C2">
        <w:rPr>
          <w:sz w:val="19"/>
          <w:szCs w:val="19"/>
        </w:rPr>
        <w:t xml:space="preserve">his purpose as a created being. The </w:t>
      </w:r>
      <w:r w:rsidRPr="009A14C2">
        <w:rPr>
          <w:color w:val="444236"/>
          <w:sz w:val="19"/>
          <w:szCs w:val="19"/>
        </w:rPr>
        <w:t xml:space="preserve">'first </w:t>
      </w:r>
      <w:r w:rsidRPr="009A14C2">
        <w:rPr>
          <w:sz w:val="19"/>
          <w:szCs w:val="19"/>
        </w:rPr>
        <w:t>duty</w:t>
      </w:r>
      <w:r w:rsidRPr="009A14C2">
        <w:rPr>
          <w:color w:val="565246"/>
          <w:sz w:val="19"/>
          <w:szCs w:val="19"/>
        </w:rPr>
        <w:t xml:space="preserve">' </w:t>
      </w:r>
      <w:r w:rsidRPr="009A14C2">
        <w:rPr>
          <w:color w:val="444236"/>
          <w:sz w:val="19"/>
          <w:szCs w:val="19"/>
        </w:rPr>
        <w:t xml:space="preserve">stands </w:t>
      </w:r>
      <w:r w:rsidRPr="009A14C2">
        <w:rPr>
          <w:sz w:val="19"/>
          <w:szCs w:val="19"/>
        </w:rPr>
        <w:t xml:space="preserve">then </w:t>
      </w:r>
      <w:r w:rsidRPr="009A14C2">
        <w:rPr>
          <w:color w:val="444236"/>
          <w:sz w:val="19"/>
          <w:szCs w:val="19"/>
        </w:rPr>
        <w:t xml:space="preserve">as </w:t>
      </w:r>
      <w:r w:rsidRPr="009A14C2">
        <w:rPr>
          <w:sz w:val="19"/>
          <w:szCs w:val="19"/>
        </w:rPr>
        <w:t xml:space="preserve">the highest moral obligation placed upon man because it is a </w:t>
      </w:r>
      <w:r w:rsidRPr="009A14C2">
        <w:rPr>
          <w:color w:val="444236"/>
          <w:sz w:val="19"/>
          <w:szCs w:val="19"/>
        </w:rPr>
        <w:t xml:space="preserve">fitting </w:t>
      </w:r>
      <w:r w:rsidRPr="009A14C2">
        <w:rPr>
          <w:sz w:val="19"/>
          <w:szCs w:val="19"/>
        </w:rPr>
        <w:t>expression not only of the gratitude</w:t>
      </w:r>
      <w:r w:rsidR="003820D4" w:rsidRPr="009A14C2">
        <w:rPr>
          <w:sz w:val="19"/>
          <w:szCs w:val="19"/>
        </w:rPr>
        <w:t xml:space="preserve"> </w:t>
      </w:r>
      <w:r w:rsidRPr="009A14C2">
        <w:rPr>
          <w:sz w:val="19"/>
          <w:szCs w:val="19"/>
        </w:rPr>
        <w:t>that he owes the divine King for the graces of His office but also because</w:t>
      </w:r>
      <w:r w:rsidR="003820D4" w:rsidRPr="009A14C2">
        <w:rPr>
          <w:sz w:val="19"/>
          <w:szCs w:val="19"/>
        </w:rPr>
        <w:t xml:space="preserve"> </w:t>
      </w:r>
      <w:r w:rsidRPr="009A14C2">
        <w:rPr>
          <w:sz w:val="19"/>
          <w:szCs w:val="19"/>
        </w:rPr>
        <w:t xml:space="preserve">the fulfilment </w:t>
      </w:r>
      <w:r w:rsidRPr="009A14C2">
        <w:rPr>
          <w:color w:val="444236"/>
          <w:sz w:val="19"/>
          <w:szCs w:val="19"/>
        </w:rPr>
        <w:t xml:space="preserve">of </w:t>
      </w:r>
      <w:r w:rsidRPr="009A14C2">
        <w:rPr>
          <w:sz w:val="19"/>
          <w:szCs w:val="19"/>
        </w:rPr>
        <w:t>this duty</w:t>
      </w:r>
      <w:r w:rsidR="003820D4" w:rsidRPr="009A14C2">
        <w:rPr>
          <w:sz w:val="19"/>
          <w:szCs w:val="19"/>
        </w:rPr>
        <w:t xml:space="preserve"> </w:t>
      </w:r>
      <w:r w:rsidRPr="009A14C2">
        <w:rPr>
          <w:color w:val="444236"/>
          <w:sz w:val="19"/>
          <w:szCs w:val="19"/>
        </w:rPr>
        <w:t xml:space="preserve">will accomplish </w:t>
      </w:r>
      <w:r w:rsidRPr="009A14C2">
        <w:rPr>
          <w:sz w:val="19"/>
          <w:szCs w:val="19"/>
        </w:rPr>
        <w:t>the spiritual</w:t>
      </w:r>
      <w:r w:rsidR="003820D4" w:rsidRPr="009A14C2">
        <w:rPr>
          <w:sz w:val="19"/>
          <w:szCs w:val="19"/>
        </w:rPr>
        <w:t xml:space="preserve"> </w:t>
      </w:r>
      <w:r w:rsidRPr="009A14C2">
        <w:rPr>
          <w:sz w:val="19"/>
          <w:szCs w:val="19"/>
        </w:rPr>
        <w:t>purpose for which</w:t>
      </w:r>
      <w:r w:rsidR="003820D4" w:rsidRPr="009A14C2">
        <w:rPr>
          <w:sz w:val="19"/>
          <w:szCs w:val="19"/>
        </w:rPr>
        <w:t xml:space="preserve"> </w:t>
      </w:r>
      <w:r w:rsidRPr="009A14C2">
        <w:rPr>
          <w:sz w:val="19"/>
          <w:szCs w:val="19"/>
        </w:rPr>
        <w:t>man has been created: the recognit</w:t>
      </w:r>
      <w:r w:rsidR="003820D4" w:rsidRPr="009A14C2">
        <w:rPr>
          <w:sz w:val="19"/>
          <w:szCs w:val="19"/>
        </w:rPr>
        <w:t xml:space="preserve"> </w:t>
      </w:r>
      <w:r w:rsidRPr="009A14C2">
        <w:rPr>
          <w:sz w:val="19"/>
          <w:szCs w:val="19"/>
        </w:rPr>
        <w:t xml:space="preserve">on of </w:t>
      </w:r>
      <w:r w:rsidR="0051267D" w:rsidRPr="009A14C2">
        <w:rPr>
          <w:sz w:val="19"/>
          <w:szCs w:val="19"/>
        </w:rPr>
        <w:t>Bahá'u'lláh</w:t>
      </w:r>
      <w:r w:rsidRPr="009A14C2">
        <w:rPr>
          <w:color w:val="565246"/>
          <w:sz w:val="19"/>
          <w:szCs w:val="19"/>
        </w:rPr>
        <w:t xml:space="preserve">. </w:t>
      </w:r>
      <w:r w:rsidRPr="009A14C2">
        <w:rPr>
          <w:sz w:val="19"/>
          <w:szCs w:val="19"/>
        </w:rPr>
        <w:t>This means simply</w:t>
      </w:r>
      <w:r w:rsidR="003820D4" w:rsidRPr="009A14C2">
        <w:rPr>
          <w:sz w:val="19"/>
          <w:szCs w:val="19"/>
        </w:rPr>
        <w:t xml:space="preserve"> </w:t>
      </w:r>
      <w:r w:rsidRPr="009A14C2">
        <w:rPr>
          <w:sz w:val="19"/>
          <w:szCs w:val="19"/>
        </w:rPr>
        <w:t>that</w:t>
      </w:r>
      <w:r w:rsidR="003820D4" w:rsidRPr="009A14C2">
        <w:rPr>
          <w:sz w:val="19"/>
          <w:szCs w:val="19"/>
        </w:rPr>
        <w:t xml:space="preserve"> </w:t>
      </w:r>
      <w:r w:rsidR="0051267D" w:rsidRPr="009A14C2">
        <w:rPr>
          <w:sz w:val="19"/>
          <w:szCs w:val="19"/>
        </w:rPr>
        <w:t>Bahá'u'lláh</w:t>
      </w:r>
      <w:r w:rsidRPr="009A14C2">
        <w:rPr>
          <w:color w:val="565246"/>
          <w:sz w:val="19"/>
          <w:szCs w:val="19"/>
        </w:rPr>
        <w:t xml:space="preserve">, </w:t>
      </w:r>
      <w:r w:rsidRPr="009A14C2">
        <w:rPr>
          <w:sz w:val="19"/>
          <w:szCs w:val="19"/>
        </w:rPr>
        <w:t xml:space="preserve">in His </w:t>
      </w:r>
      <w:r w:rsidRPr="009A14C2">
        <w:rPr>
          <w:color w:val="444236"/>
          <w:sz w:val="19"/>
          <w:szCs w:val="19"/>
        </w:rPr>
        <w:t xml:space="preserve">station </w:t>
      </w:r>
      <w:r w:rsidRPr="009A14C2">
        <w:rPr>
          <w:sz w:val="19"/>
          <w:szCs w:val="19"/>
        </w:rPr>
        <w:t xml:space="preserve">of Manifestation of God, has the right to be recognized for </w:t>
      </w:r>
      <w:r w:rsidRPr="009A14C2">
        <w:rPr>
          <w:color w:val="444236"/>
          <w:sz w:val="19"/>
          <w:szCs w:val="19"/>
        </w:rPr>
        <w:t>what</w:t>
      </w:r>
      <w:r w:rsidR="003820D4" w:rsidRPr="009A14C2">
        <w:rPr>
          <w:color w:val="444236"/>
          <w:sz w:val="19"/>
          <w:szCs w:val="19"/>
        </w:rPr>
        <w:t xml:space="preserve"> </w:t>
      </w:r>
      <w:r w:rsidRPr="009A14C2">
        <w:rPr>
          <w:sz w:val="19"/>
          <w:szCs w:val="19"/>
        </w:rPr>
        <w:t xml:space="preserve">He is. To recognize </w:t>
      </w:r>
      <w:r w:rsidRPr="009A14C2">
        <w:rPr>
          <w:rFonts w:ascii="Arial" w:hAnsi="Arial"/>
          <w:sz w:val="18"/>
          <w:szCs w:val="18"/>
        </w:rPr>
        <w:t xml:space="preserve">Him </w:t>
      </w:r>
      <w:r w:rsidRPr="009A14C2">
        <w:rPr>
          <w:sz w:val="19"/>
          <w:szCs w:val="19"/>
        </w:rPr>
        <w:t xml:space="preserve">becomes not only our moral </w:t>
      </w:r>
      <w:r w:rsidRPr="009A14C2">
        <w:rPr>
          <w:color w:val="444236"/>
          <w:sz w:val="19"/>
          <w:szCs w:val="19"/>
        </w:rPr>
        <w:t xml:space="preserve">obligation </w:t>
      </w:r>
      <w:r w:rsidRPr="009A14C2">
        <w:rPr>
          <w:sz w:val="19"/>
          <w:szCs w:val="19"/>
        </w:rPr>
        <w:t xml:space="preserve">but our </w:t>
      </w:r>
      <w:r w:rsidRPr="009A14C2">
        <w:rPr>
          <w:color w:val="444236"/>
          <w:sz w:val="19"/>
          <w:szCs w:val="19"/>
        </w:rPr>
        <w:t>greatest</w:t>
      </w:r>
    </w:p>
    <w:p w14:paraId="354E1EF1" w14:textId="77777777" w:rsidR="00227E9C" w:rsidRPr="009A14C2" w:rsidRDefault="00227E9C" w:rsidP="001F2049">
      <w:pPr>
        <w:widowControl w:val="0"/>
        <w:autoSpaceDE w:val="0"/>
        <w:autoSpaceDN w:val="0"/>
        <w:adjustRightInd w:val="0"/>
        <w:spacing w:before="5" w:after="0" w:line="190" w:lineRule="exact"/>
        <w:rPr>
          <w:rFonts w:ascii="Times New Roman" w:hAnsi="Times New Roman" w:cs="Times New Roman"/>
          <w:color w:val="000000"/>
          <w:sz w:val="19"/>
          <w:szCs w:val="19"/>
        </w:rPr>
      </w:pPr>
    </w:p>
    <w:p w14:paraId="269B5311" w14:textId="7E7BFFBD" w:rsidR="00227E9C" w:rsidRPr="009A14C2" w:rsidRDefault="00E201F7" w:rsidP="001F2049">
      <w:pPr>
        <w:widowControl w:val="0"/>
        <w:autoSpaceDE w:val="0"/>
        <w:autoSpaceDN w:val="0"/>
        <w:adjustRightInd w:val="0"/>
        <w:spacing w:after="0" w:line="240" w:lineRule="auto"/>
        <w:jc w:val="center"/>
        <w:rPr>
          <w:rFonts w:ascii="Courier New" w:hAnsi="Courier New" w:cs="Courier New"/>
          <w:color w:val="000000"/>
          <w:sz w:val="16"/>
          <w:szCs w:val="16"/>
        </w:rPr>
      </w:pPr>
      <w:r w:rsidRPr="009A14C2">
        <w:rPr>
          <w:rFonts w:ascii="Courier New" w:hAnsi="Courier New" w:cs="Courier New"/>
          <w:color w:val="312F26"/>
          <w:sz w:val="16"/>
          <w:szCs w:val="16"/>
        </w:rPr>
        <w:t>55</w:t>
      </w:r>
    </w:p>
    <w:p w14:paraId="1DFCB28E" w14:textId="0347A600"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181811"/>
          <w:sz w:val="15"/>
          <w:szCs w:val="15"/>
        </w:rPr>
      </w:pPr>
      <w:r w:rsidRPr="009A14C2">
        <w:rPr>
          <w:rFonts w:ascii="Courier New" w:hAnsi="Courier New" w:cs="Courier New"/>
          <w:color w:val="000000"/>
          <w:sz w:val="16"/>
          <w:szCs w:val="16"/>
        </w:rPr>
        <w:br w:type="page"/>
      </w:r>
    </w:p>
    <w:p w14:paraId="6EB80020" w14:textId="77777777" w:rsidR="005E2EF5" w:rsidRPr="009A14C2" w:rsidRDefault="005E2EF5"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025ABA45" w14:textId="7C9F5A12" w:rsidR="00227E9C" w:rsidRPr="009A14C2" w:rsidRDefault="00137FFD" w:rsidP="00952A3B">
      <w:pPr>
        <w:pStyle w:val="11"/>
        <w:rPr>
          <w:color w:val="000000"/>
        </w:rPr>
      </w:pPr>
      <w:r w:rsidRPr="009A14C2">
        <w:t>and</w:t>
      </w:r>
      <w:r w:rsidR="003820D4" w:rsidRPr="009A14C2">
        <w:t xml:space="preserve"> </w:t>
      </w:r>
      <w:r w:rsidRPr="009A14C2">
        <w:t>most inestimable</w:t>
      </w:r>
      <w:r w:rsidR="003820D4" w:rsidRPr="009A14C2">
        <w:t xml:space="preserve"> </w:t>
      </w:r>
      <w:r w:rsidRPr="009A14C2">
        <w:t>privilege. This is the high paradox</w:t>
      </w:r>
      <w:r w:rsidR="003820D4" w:rsidRPr="009A14C2">
        <w:t xml:space="preserve"> </w:t>
      </w:r>
      <w:r w:rsidRPr="009A14C2">
        <w:t>of Baha</w:t>
      </w:r>
      <w:r w:rsidRPr="009A14C2">
        <w:rPr>
          <w:color w:val="423F36"/>
        </w:rPr>
        <w:t>'</w:t>
      </w:r>
      <w:r w:rsidRPr="009A14C2">
        <w:t>u</w:t>
      </w:r>
      <w:r w:rsidRPr="009A14C2">
        <w:rPr>
          <w:color w:val="423F36"/>
        </w:rPr>
        <w:t>'</w:t>
      </w:r>
      <w:r w:rsidRPr="009A14C2">
        <w:t>llili</w:t>
      </w:r>
      <w:r w:rsidRPr="009A14C2">
        <w:rPr>
          <w:color w:val="312F26"/>
        </w:rPr>
        <w:t>'</w:t>
      </w:r>
      <w:r w:rsidRPr="009A14C2">
        <w:t>s statement. Although He calls recognition of Him a duty it is really a privilege</w:t>
      </w:r>
      <w:r w:rsidRPr="009A14C2">
        <w:rPr>
          <w:color w:val="423F36"/>
        </w:rPr>
        <w:t>.</w:t>
      </w:r>
    </w:p>
    <w:p w14:paraId="6DA8A3E2" w14:textId="3F4672B9" w:rsidR="00227E9C" w:rsidRPr="009A14C2" w:rsidRDefault="00137FFD" w:rsidP="00952A3B">
      <w:pPr>
        <w:pStyle w:val="11"/>
        <w:rPr>
          <w:color w:val="000000"/>
        </w:rPr>
      </w:pPr>
      <w:r w:rsidRPr="009A14C2">
        <w:t xml:space="preserve">Yet, like many obligations, it cannot be easily accomplished without love for Him. Neither does Baha </w:t>
      </w:r>
      <w:r w:rsidRPr="009A14C2">
        <w:rPr>
          <w:color w:val="312F26"/>
        </w:rPr>
        <w:t>'</w:t>
      </w:r>
      <w:r w:rsidRPr="009A14C2">
        <w:t xml:space="preserve">u </w:t>
      </w:r>
      <w:r w:rsidRPr="009A14C2">
        <w:rPr>
          <w:color w:val="423F36"/>
        </w:rPr>
        <w:t>'</w:t>
      </w:r>
      <w:r w:rsidRPr="009A14C2">
        <w:t>llili expect, as His writings make clear, that we accept Him solely on the basis of duty</w:t>
      </w:r>
      <w:r w:rsidRPr="009A14C2">
        <w:rPr>
          <w:color w:val="312F26"/>
        </w:rPr>
        <w:t xml:space="preserve">. </w:t>
      </w:r>
      <w:r w:rsidRPr="009A14C2">
        <w:t>We cannot therefore speak of something</w:t>
      </w:r>
      <w:r w:rsidR="003820D4" w:rsidRPr="009A14C2">
        <w:t xml:space="preserve"> </w:t>
      </w:r>
      <w:r w:rsidRPr="009A14C2">
        <w:t>as important as the acceptance of Baha</w:t>
      </w:r>
      <w:r w:rsidRPr="009A14C2">
        <w:rPr>
          <w:color w:val="312F26"/>
        </w:rPr>
        <w:t>'</w:t>
      </w:r>
      <w:r w:rsidRPr="009A14C2">
        <w:t>u'llah based on this one passage that invokes the notion of duty. Above all, we must familiarize ourselves with His writings and His life and</w:t>
      </w:r>
      <w:r w:rsidR="003820D4" w:rsidRPr="009A14C2">
        <w:t xml:space="preserve"> </w:t>
      </w:r>
      <w:r w:rsidRPr="009A14C2">
        <w:t>come to know of the unspeakable</w:t>
      </w:r>
      <w:r w:rsidR="003820D4" w:rsidRPr="009A14C2">
        <w:t xml:space="preserve"> </w:t>
      </w:r>
      <w:r w:rsidRPr="009A14C2">
        <w:t>sufferings that He willingly endured so that conflict and conflagration could be forever stilled and peace fill the face of the earth</w:t>
      </w:r>
      <w:r w:rsidRPr="009A14C2">
        <w:rPr>
          <w:color w:val="423F36"/>
        </w:rPr>
        <w:t>.</w:t>
      </w:r>
    </w:p>
    <w:p w14:paraId="79A4057E" w14:textId="752B7B2B" w:rsidR="00227E9C" w:rsidRPr="009A14C2" w:rsidRDefault="00137FFD" w:rsidP="00952A3B">
      <w:pPr>
        <w:pStyle w:val="11"/>
        <w:rPr>
          <w:color w:val="000000"/>
        </w:rPr>
      </w:pPr>
      <w:r w:rsidRPr="009A14C2">
        <w:t>There are other spiritual</w:t>
      </w:r>
      <w:r w:rsidR="003820D4" w:rsidRPr="009A14C2">
        <w:t xml:space="preserve"> </w:t>
      </w:r>
      <w:r w:rsidRPr="009A14C2">
        <w:t>virtues that stand closely identified</w:t>
      </w:r>
      <w:r w:rsidR="003820D4" w:rsidRPr="009A14C2">
        <w:t xml:space="preserve"> </w:t>
      </w:r>
      <w:r w:rsidRPr="009A14C2">
        <w:t xml:space="preserve">with the </w:t>
      </w:r>
      <w:r w:rsidR="000770C5">
        <w:t>Bahá'í</w:t>
      </w:r>
      <w:r w:rsidRPr="009A14C2">
        <w:t xml:space="preserve"> covenant and which flow naturally from a belief in Baha</w:t>
      </w:r>
      <w:r w:rsidRPr="009A14C2">
        <w:rPr>
          <w:color w:val="423F36"/>
        </w:rPr>
        <w:t>'</w:t>
      </w:r>
      <w:r w:rsidRPr="009A14C2">
        <w:t>u</w:t>
      </w:r>
      <w:r w:rsidRPr="009A14C2">
        <w:rPr>
          <w:color w:val="312F26"/>
        </w:rPr>
        <w:t>'</w:t>
      </w:r>
      <w:r w:rsidRPr="009A14C2">
        <w:t>llili</w:t>
      </w:r>
      <w:r w:rsidRPr="009A14C2">
        <w:rPr>
          <w:color w:val="423F36"/>
        </w:rPr>
        <w:t xml:space="preserve">. </w:t>
      </w:r>
      <w:r w:rsidRPr="009A14C2">
        <w:t>These virtues apply equally well to the Judaeo-Christian concepts</w:t>
      </w:r>
      <w:r w:rsidR="003820D4" w:rsidRPr="009A14C2">
        <w:t xml:space="preserve"> </w:t>
      </w:r>
      <w:r w:rsidRPr="009A14C2">
        <w:t>of the divine covenant</w:t>
      </w:r>
      <w:r w:rsidR="003820D4" w:rsidRPr="009A14C2">
        <w:t xml:space="preserve"> </w:t>
      </w:r>
      <w:r w:rsidRPr="009A14C2">
        <w:t>and</w:t>
      </w:r>
      <w:r w:rsidR="003820D4" w:rsidRPr="009A14C2">
        <w:t xml:space="preserve"> </w:t>
      </w:r>
      <w:r w:rsidRPr="009A14C2">
        <w:t>include</w:t>
      </w:r>
      <w:r w:rsidR="003820D4" w:rsidRPr="009A14C2">
        <w:t xml:space="preserve"> </w:t>
      </w:r>
      <w:r w:rsidRPr="009A14C2">
        <w:t>recognition</w:t>
      </w:r>
      <w:r w:rsidR="003820D4" w:rsidRPr="009A14C2">
        <w:t xml:space="preserve"> </w:t>
      </w:r>
      <w:r w:rsidRPr="009A14C2">
        <w:t>of divine authority, obedience and willing submission</w:t>
      </w:r>
      <w:r w:rsidR="003820D4" w:rsidRPr="009A14C2">
        <w:t xml:space="preserve"> </w:t>
      </w:r>
      <w:r w:rsidRPr="009A14C2">
        <w:t>to divine laws in order to avail ourselves of the protection, strength and</w:t>
      </w:r>
      <w:r w:rsidR="003820D4" w:rsidRPr="009A14C2">
        <w:t xml:space="preserve"> </w:t>
      </w:r>
      <w:r w:rsidRPr="009A14C2">
        <w:t>stability that such laws bring into our lives.</w:t>
      </w:r>
    </w:p>
    <w:p w14:paraId="2473B560" w14:textId="05098A5C" w:rsidR="00227E9C" w:rsidRPr="009A14C2" w:rsidRDefault="00137FFD" w:rsidP="00952A3B">
      <w:pPr>
        <w:pStyle w:val="11"/>
        <w:rPr>
          <w:color w:val="000000"/>
        </w:rPr>
      </w:pPr>
      <w:r w:rsidRPr="009A14C2">
        <w:t>When we declare our belief in Baha'u'llili, we voluntarily recognize His authority and place ourselves under the tutelage of His laws</w:t>
      </w:r>
      <w:r w:rsidRPr="009A14C2">
        <w:rPr>
          <w:color w:val="545249"/>
        </w:rPr>
        <w:t xml:space="preserve">. </w:t>
      </w:r>
      <w:r w:rsidRPr="009A14C2">
        <w:t>The Manifestation</w:t>
      </w:r>
      <w:r w:rsidR="003820D4" w:rsidRPr="009A14C2">
        <w:t xml:space="preserve"> </w:t>
      </w:r>
      <w:r w:rsidRPr="009A14C2">
        <w:t>of God comes to the world invested with the greatest authority that</w:t>
      </w:r>
      <w:r w:rsidR="003820D4" w:rsidRPr="009A14C2">
        <w:t xml:space="preserve"> </w:t>
      </w:r>
      <w:r w:rsidRPr="009A14C2">
        <w:t>can</w:t>
      </w:r>
      <w:r w:rsidR="003820D4" w:rsidRPr="009A14C2">
        <w:t xml:space="preserve"> </w:t>
      </w:r>
      <w:r w:rsidRPr="009A14C2">
        <w:t>be bestowed</w:t>
      </w:r>
      <w:r w:rsidR="003820D4" w:rsidRPr="009A14C2">
        <w:t xml:space="preserve"> </w:t>
      </w:r>
      <w:r w:rsidRPr="009A14C2">
        <w:t>upon</w:t>
      </w:r>
      <w:r w:rsidR="003820D4" w:rsidRPr="009A14C2">
        <w:t xml:space="preserve"> </w:t>
      </w:r>
      <w:r w:rsidRPr="009A14C2">
        <w:t>an</w:t>
      </w:r>
      <w:r w:rsidR="003820D4" w:rsidRPr="009A14C2">
        <w:t xml:space="preserve"> </w:t>
      </w:r>
      <w:r w:rsidRPr="009A14C2">
        <w:t>indi</w:t>
      </w:r>
      <w:r w:rsidRPr="009A14C2">
        <w:rPr>
          <w:color w:val="312F26"/>
        </w:rPr>
        <w:t>v</w:t>
      </w:r>
      <w:r w:rsidRPr="009A14C2">
        <w:t>idual</w:t>
      </w:r>
      <w:r w:rsidR="003820D4" w:rsidRPr="009A14C2">
        <w:t xml:space="preserve"> </w:t>
      </w:r>
      <w:r w:rsidRPr="009A14C2">
        <w:t>by</w:t>
      </w:r>
      <w:r w:rsidR="003820D4" w:rsidRPr="009A14C2">
        <w:t xml:space="preserve"> </w:t>
      </w:r>
      <w:r w:rsidRPr="009A14C2">
        <w:t>God,</w:t>
      </w:r>
      <w:r w:rsidR="003820D4" w:rsidRPr="009A14C2">
        <w:t xml:space="preserve"> </w:t>
      </w:r>
      <w:r w:rsidRPr="009A14C2">
        <w:t>an authority that does not hesitate to dissolve the weighty and sacred laws of preceding religious dispensations and substitute these with laws that conform more perfectly to the needs of the present age</w:t>
      </w:r>
      <w:r w:rsidRPr="009A14C2">
        <w:rPr>
          <w:color w:val="423F36"/>
        </w:rPr>
        <w:t xml:space="preserve">. </w:t>
      </w:r>
      <w:r w:rsidRPr="009A14C2">
        <w:t>A willingness to follow these laws helps to ground</w:t>
      </w:r>
      <w:r w:rsidR="003820D4" w:rsidRPr="009A14C2">
        <w:t xml:space="preserve"> </w:t>
      </w:r>
      <w:r w:rsidRPr="009A14C2">
        <w:t xml:space="preserve">the believer firmly in the faith of God. The recognition of this divine authority will help create in the believer a spirit, not of blind obedience, but of voluntary acceptance and willing submission to such laws that an enlightened understanding </w:t>
      </w:r>
      <w:r w:rsidRPr="009A14C2">
        <w:rPr>
          <w:rFonts w:ascii="Arial" w:hAnsi="Arial"/>
          <w:sz w:val="19"/>
          <w:szCs w:val="19"/>
        </w:rPr>
        <w:t xml:space="preserve">will </w:t>
      </w:r>
      <w:r w:rsidRPr="009A14C2">
        <w:t xml:space="preserve">recognize as being </w:t>
      </w:r>
      <w:r w:rsidRPr="009A14C2">
        <w:rPr>
          <w:color w:val="312F26"/>
        </w:rPr>
        <w:t>'</w:t>
      </w:r>
      <w:r w:rsidRPr="009A14C2">
        <w:t>the highest means for the maintenance of order in the world and the security of its peoples'</w:t>
      </w:r>
      <w:r w:rsidRPr="009A14C2">
        <w:rPr>
          <w:color w:val="545249"/>
        </w:rPr>
        <w:t>.</w:t>
      </w:r>
      <w:r w:rsidRPr="009A14C2">
        <w:rPr>
          <w:color w:val="545249"/>
          <w:position w:val="8"/>
          <w:sz w:val="13"/>
          <w:szCs w:val="13"/>
        </w:rPr>
        <w:t>4</w:t>
      </w:r>
      <w:r w:rsidRPr="009A14C2">
        <w:rPr>
          <w:color w:val="312F26"/>
          <w:position w:val="8"/>
          <w:sz w:val="13"/>
          <w:szCs w:val="13"/>
        </w:rPr>
        <w:t xml:space="preserve">5 </w:t>
      </w:r>
      <w:r w:rsidRPr="009A14C2">
        <w:t xml:space="preserve">Right-mindedness needs to be brought to the observance of </w:t>
      </w:r>
      <w:r w:rsidR="0051267D" w:rsidRPr="009A14C2">
        <w:t>Bahá'u'lláh</w:t>
      </w:r>
      <w:r w:rsidRPr="009A14C2">
        <w:t>'s laws. From being a thankless duty or toil, the believer should strive to reach that condition which Canadian poet Archibald Lampman</w:t>
      </w:r>
      <w:r w:rsidR="003820D4" w:rsidRPr="009A14C2">
        <w:t xml:space="preserve"> </w:t>
      </w:r>
      <w:r w:rsidRPr="009A14C2">
        <w:t>(1861-99) described as the</w:t>
      </w:r>
    </w:p>
    <w:p w14:paraId="0601EE6F" w14:textId="25A136F6" w:rsidR="00227E9C" w:rsidRPr="009A14C2" w:rsidRDefault="00137FFD" w:rsidP="00952A3B">
      <w:pPr>
        <w:pStyle w:val="11"/>
        <w:rPr>
          <w:color w:val="000000"/>
        </w:rPr>
      </w:pPr>
      <w:r w:rsidRPr="009A14C2">
        <w:t>'Divinest self-forgetfulness</w:t>
      </w:r>
      <w:r w:rsidRPr="009A14C2">
        <w:rPr>
          <w:color w:val="312F26"/>
        </w:rPr>
        <w:t xml:space="preserve">' </w:t>
      </w:r>
      <w:r w:rsidRPr="009A14C2">
        <w:t>in his beautiful didactic lyric 'The Largest Life', a self-forgetfulness</w:t>
      </w:r>
      <w:r w:rsidR="003820D4" w:rsidRPr="009A14C2">
        <w:t xml:space="preserve"> </w:t>
      </w:r>
      <w:r w:rsidRPr="009A14C2">
        <w:t xml:space="preserve">that is </w:t>
      </w:r>
      <w:r w:rsidRPr="009A14C2">
        <w:rPr>
          <w:color w:val="312F26"/>
        </w:rPr>
        <w:t>'</w:t>
      </w:r>
      <w:r w:rsidRPr="009A14C2">
        <w:t xml:space="preserve">at first/ A task, then a tonic, then a need </w:t>
      </w:r>
      <w:r w:rsidRPr="009A14C2">
        <w:rPr>
          <w:color w:val="423F36"/>
        </w:rPr>
        <w:t>'</w:t>
      </w:r>
      <w:r w:rsidRPr="009A14C2">
        <w:rPr>
          <w:color w:val="080501"/>
        </w:rPr>
        <w:t>.</w:t>
      </w:r>
      <w:r w:rsidRPr="009A14C2">
        <w:rPr>
          <w:color w:val="312F26"/>
          <w:position w:val="8"/>
          <w:sz w:val="12"/>
          <w:szCs w:val="12"/>
        </w:rPr>
        <w:t xml:space="preserve">46 </w:t>
      </w:r>
      <w:r w:rsidRPr="009A14C2">
        <w:t>With right-mindedness that which was first perceived</w:t>
      </w:r>
      <w:r w:rsidR="003820D4" w:rsidRPr="009A14C2">
        <w:t xml:space="preserve"> </w:t>
      </w:r>
      <w:r w:rsidRPr="009A14C2">
        <w:t>as a</w:t>
      </w:r>
    </w:p>
    <w:p w14:paraId="04217ADE" w14:textId="77777777" w:rsidR="00227E9C" w:rsidRPr="009A14C2" w:rsidRDefault="00227E9C" w:rsidP="001F2049">
      <w:pPr>
        <w:widowControl w:val="0"/>
        <w:autoSpaceDE w:val="0"/>
        <w:autoSpaceDN w:val="0"/>
        <w:adjustRightInd w:val="0"/>
        <w:spacing w:before="4" w:after="0" w:line="220" w:lineRule="exact"/>
        <w:rPr>
          <w:rFonts w:ascii="Times New Roman" w:hAnsi="Times New Roman" w:cs="Times New Roman"/>
          <w:color w:val="000000"/>
        </w:rPr>
      </w:pPr>
    </w:p>
    <w:p w14:paraId="13733ED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81811"/>
          <w:sz w:val="17"/>
          <w:szCs w:val="17"/>
        </w:rPr>
        <w:t>56</w:t>
      </w:r>
    </w:p>
    <w:p w14:paraId="1B6AEA83" w14:textId="49FC27ED"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211F18"/>
          <w:sz w:val="15"/>
          <w:szCs w:val="15"/>
        </w:rPr>
      </w:pPr>
      <w:r w:rsidRPr="009A14C2">
        <w:rPr>
          <w:rFonts w:ascii="Times New Roman" w:hAnsi="Times New Roman" w:cs="Times New Roman"/>
          <w:color w:val="000000"/>
          <w:sz w:val="17"/>
          <w:szCs w:val="17"/>
        </w:rPr>
        <w:br w:type="page"/>
      </w:r>
    </w:p>
    <w:p w14:paraId="69948F3A" w14:textId="77777777" w:rsidR="005E2EF5" w:rsidRPr="009A14C2" w:rsidRDefault="005E2EF5"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4F67AA1B" w14:textId="01BD11F5" w:rsidR="00227E9C" w:rsidRPr="009A14C2" w:rsidRDefault="00137FFD" w:rsidP="00443234">
      <w:pPr>
        <w:pStyle w:val="11"/>
        <w:rPr>
          <w:color w:val="000000"/>
          <w:sz w:val="15"/>
          <w:szCs w:val="15"/>
        </w:rPr>
      </w:pPr>
      <w:r w:rsidRPr="009A14C2">
        <w:t>burden will give us wings. One can learn to take delight in the practice of the divine laws which may have looked at first as a duty one had</w:t>
      </w:r>
      <w:r w:rsidR="003820D4" w:rsidRPr="009A14C2">
        <w:t xml:space="preserve"> </w:t>
      </w:r>
      <w:r w:rsidRPr="009A14C2">
        <w:t>to struggle to fulfil.</w:t>
      </w:r>
    </w:p>
    <w:p w14:paraId="56F59DC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7B1EE0D"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11F18"/>
          <w:sz w:val="19"/>
          <w:szCs w:val="19"/>
        </w:rPr>
        <w:t>The Process of Deepening One's Faith and Spiritual Transformation</w:t>
      </w:r>
    </w:p>
    <w:p w14:paraId="700622A4" w14:textId="77777777" w:rsidR="00227E9C" w:rsidRPr="009A14C2" w:rsidRDefault="00227E9C" w:rsidP="001F2049">
      <w:pPr>
        <w:widowControl w:val="0"/>
        <w:autoSpaceDE w:val="0"/>
        <w:autoSpaceDN w:val="0"/>
        <w:adjustRightInd w:val="0"/>
        <w:spacing w:before="3" w:after="0" w:line="130" w:lineRule="exact"/>
        <w:rPr>
          <w:rFonts w:ascii="Times New Roman" w:hAnsi="Times New Roman" w:cs="Times New Roman"/>
          <w:color w:val="000000"/>
          <w:sz w:val="13"/>
          <w:szCs w:val="13"/>
        </w:rPr>
      </w:pPr>
    </w:p>
    <w:p w14:paraId="366BD714" w14:textId="30DE3D05" w:rsidR="00227E9C" w:rsidRPr="009A14C2" w:rsidRDefault="00137FFD" w:rsidP="00952A3B">
      <w:pPr>
        <w:pStyle w:val="11"/>
        <w:rPr>
          <w:color w:val="000000"/>
        </w:rPr>
      </w:pPr>
      <w:r w:rsidRPr="009A14C2">
        <w:t>When one</w:t>
      </w:r>
      <w:r w:rsidR="003820D4" w:rsidRPr="009A14C2">
        <w:t xml:space="preserve"> </w:t>
      </w:r>
      <w:r w:rsidRPr="009A14C2">
        <w:t>becomes an avowed believer</w:t>
      </w:r>
      <w:r w:rsidR="003820D4" w:rsidRPr="009A14C2">
        <w:t xml:space="preserve"> </w:t>
      </w:r>
      <w:r w:rsidRPr="009A14C2">
        <w:t xml:space="preserve">in </w:t>
      </w:r>
      <w:r w:rsidR="0051267D" w:rsidRPr="009A14C2">
        <w:t>Bahá'u'lláh</w:t>
      </w:r>
      <w:r w:rsidRPr="009A14C2">
        <w:t>, he or she is required to begin a process</w:t>
      </w:r>
      <w:r w:rsidR="003820D4" w:rsidRPr="009A14C2">
        <w:t xml:space="preserve"> </w:t>
      </w:r>
      <w:r w:rsidRPr="009A14C2">
        <w:t xml:space="preserve">of deepening in the </w:t>
      </w:r>
      <w:r w:rsidR="000770C5">
        <w:t>Bahá'í</w:t>
      </w:r>
      <w:r w:rsidRPr="009A14C2">
        <w:t xml:space="preserve"> writings. One cannot</w:t>
      </w:r>
      <w:r w:rsidR="003820D4" w:rsidRPr="009A14C2">
        <w:t xml:space="preserve"> </w:t>
      </w:r>
      <w:r w:rsidRPr="009A14C2">
        <w:t>over-emphasize the</w:t>
      </w:r>
      <w:r w:rsidR="003820D4" w:rsidRPr="009A14C2">
        <w:t xml:space="preserve"> </w:t>
      </w:r>
      <w:r w:rsidRPr="009A14C2">
        <w:t>importance of</w:t>
      </w:r>
      <w:r w:rsidR="003820D4" w:rsidRPr="009A14C2">
        <w:t xml:space="preserve"> </w:t>
      </w:r>
      <w:r w:rsidRPr="009A14C2">
        <w:t>deepening for</w:t>
      </w:r>
      <w:r w:rsidR="003820D4" w:rsidRPr="009A14C2">
        <w:t xml:space="preserve"> </w:t>
      </w:r>
      <w:r w:rsidRPr="009A14C2">
        <w:t>it</w:t>
      </w:r>
      <w:r w:rsidR="003820D4" w:rsidRPr="009A14C2">
        <w:t xml:space="preserve"> </w:t>
      </w:r>
      <w:r w:rsidRPr="009A14C2">
        <w:t>has especially important implications for spiritual transformation.</w:t>
      </w:r>
    </w:p>
    <w:p w14:paraId="09FF920A" w14:textId="710EA128" w:rsidR="00227E9C" w:rsidRPr="009A14C2" w:rsidRDefault="00137FFD" w:rsidP="00443234">
      <w:pPr>
        <w:pStyle w:val="11"/>
        <w:rPr>
          <w:color w:val="000000"/>
          <w:sz w:val="10"/>
          <w:szCs w:val="10"/>
        </w:rPr>
      </w:pPr>
      <w:r w:rsidRPr="009A14C2">
        <w:t>Spiritual knowledge empowers believers</w:t>
      </w:r>
      <w:r w:rsidRPr="009A14C2">
        <w:rPr>
          <w:color w:val="3B382F"/>
        </w:rPr>
        <w:t xml:space="preserve">. </w:t>
      </w:r>
      <w:r w:rsidRPr="009A14C2">
        <w:t xml:space="preserve">The </w:t>
      </w:r>
      <w:r w:rsidR="000770C5">
        <w:t>Bahá'í</w:t>
      </w:r>
      <w:r w:rsidRPr="009A14C2">
        <w:t xml:space="preserve"> writings confer upon the believer</w:t>
      </w:r>
      <w:r w:rsidR="003820D4" w:rsidRPr="009A14C2">
        <w:t xml:space="preserve"> </w:t>
      </w:r>
      <w:r w:rsidRPr="009A14C2">
        <w:t>a wealth of knowledge, the assimilation of which greatly assists</w:t>
      </w:r>
      <w:r w:rsidR="003820D4" w:rsidRPr="009A14C2">
        <w:t xml:space="preserve"> </w:t>
      </w:r>
      <w:r w:rsidRPr="009A14C2">
        <w:t>in the process</w:t>
      </w:r>
      <w:r w:rsidR="003820D4" w:rsidRPr="009A14C2">
        <w:t xml:space="preserve"> </w:t>
      </w:r>
      <w:r w:rsidRPr="009A14C2">
        <w:t>of spiritual transformation</w:t>
      </w:r>
      <w:r w:rsidRPr="009A14C2">
        <w:rPr>
          <w:color w:val="3B382F"/>
        </w:rPr>
        <w:t xml:space="preserve">. </w:t>
      </w:r>
      <w:r w:rsidRPr="009A14C2">
        <w:t xml:space="preserve">The divine knowledge revealed in the Baha </w:t>
      </w:r>
      <w:r w:rsidRPr="009A14C2">
        <w:rPr>
          <w:color w:val="3B382F"/>
        </w:rPr>
        <w:t>'</w:t>
      </w:r>
      <w:r w:rsidRPr="009A14C2">
        <w:t xml:space="preserve">i writings </w:t>
      </w:r>
      <w:r w:rsidRPr="009A14C2">
        <w:rPr>
          <w:rFonts w:ascii="Arial" w:hAnsi="Arial"/>
          <w:sz w:val="18"/>
          <w:szCs w:val="18"/>
        </w:rPr>
        <w:t xml:space="preserve">is </w:t>
      </w:r>
      <w:r w:rsidRPr="009A14C2">
        <w:t>unequalled, providing an inexhaustible source</w:t>
      </w:r>
      <w:r w:rsidR="003820D4" w:rsidRPr="009A14C2">
        <w:t xml:space="preserve"> </w:t>
      </w:r>
      <w:r w:rsidRPr="009A14C2">
        <w:t>of spiritual richness</w:t>
      </w:r>
      <w:r w:rsidR="003820D4" w:rsidRPr="009A14C2">
        <w:t xml:space="preserve"> </w:t>
      </w:r>
      <w:r w:rsidRPr="009A14C2">
        <w:t>and power</w:t>
      </w:r>
      <w:r w:rsidRPr="009A14C2">
        <w:rPr>
          <w:color w:val="544F46"/>
        </w:rPr>
        <w:t xml:space="preserve">. </w:t>
      </w:r>
      <w:r w:rsidRPr="009A14C2">
        <w:t>Shoghi</w:t>
      </w:r>
      <w:r w:rsidR="003820D4" w:rsidRPr="009A14C2">
        <w:t xml:space="preserve"> </w:t>
      </w:r>
      <w:r w:rsidRPr="009A14C2">
        <w:t>Effendi asserts that</w:t>
      </w:r>
      <w:r w:rsidR="003820D4" w:rsidRPr="009A14C2">
        <w:t xml:space="preserve"> </w:t>
      </w:r>
      <w:r w:rsidRPr="009A14C2">
        <w:t xml:space="preserve">the </w:t>
      </w:r>
      <w:r w:rsidR="000770C5">
        <w:t>Bahá'í</w:t>
      </w:r>
      <w:r w:rsidRPr="009A14C2">
        <w:t xml:space="preserve"> writings surpass in volume, profundity and scope the</w:t>
      </w:r>
      <w:r w:rsidR="003820D4" w:rsidRPr="009A14C2">
        <w:t xml:space="preserve"> </w:t>
      </w:r>
      <w:r w:rsidRPr="009A14C2">
        <w:t>scriptures of the previous dispensations of the world religions:</w:t>
      </w:r>
    </w:p>
    <w:p w14:paraId="2C923312" w14:textId="35F5DE87" w:rsidR="00227E9C" w:rsidRPr="009A14C2" w:rsidRDefault="00137FFD" w:rsidP="00952A3B">
      <w:pPr>
        <w:pStyle w:val="1"/>
        <w:rPr>
          <w:color w:val="000000"/>
          <w:sz w:val="12"/>
          <w:szCs w:val="12"/>
        </w:rPr>
      </w:pPr>
      <w:r w:rsidRPr="009A14C2">
        <w:t>Praise be to God that the spirit of the Holy Writing</w:t>
      </w:r>
      <w:r w:rsidRPr="009A14C2">
        <w:rPr>
          <w:color w:val="3B382F"/>
        </w:rPr>
        <w:t xml:space="preserve">s </w:t>
      </w:r>
      <w:r w:rsidRPr="009A14C2">
        <w:t xml:space="preserve">and Tablets which have been revealed in </w:t>
      </w:r>
      <w:r w:rsidRPr="009A14C2">
        <w:rPr>
          <w:sz w:val="17"/>
          <w:szCs w:val="17"/>
        </w:rPr>
        <w:t xml:space="preserve">this </w:t>
      </w:r>
      <w:r w:rsidRPr="009A14C2">
        <w:t>wondrous Dispen</w:t>
      </w:r>
      <w:r w:rsidRPr="009A14C2">
        <w:rPr>
          <w:color w:val="3B382F"/>
        </w:rPr>
        <w:t>s</w:t>
      </w:r>
      <w:r w:rsidRPr="009A14C2">
        <w:t>ation concerning matters of major or minor importance, whether essential or otherwise,</w:t>
      </w:r>
      <w:r w:rsidR="003820D4" w:rsidRPr="009A14C2">
        <w:t xml:space="preserve"> </w:t>
      </w:r>
      <w:r w:rsidRPr="009A14C2">
        <w:t xml:space="preserve">related to the sciences and the </w:t>
      </w:r>
      <w:r w:rsidRPr="009A14C2">
        <w:rPr>
          <w:color w:val="827C6E"/>
        </w:rPr>
        <w:t>-</w:t>
      </w:r>
      <w:r w:rsidRPr="009A14C2">
        <w:t>arts</w:t>
      </w:r>
      <w:r w:rsidRPr="009A14C2">
        <w:rPr>
          <w:color w:val="3B382F"/>
        </w:rPr>
        <w:t xml:space="preserve">, </w:t>
      </w:r>
      <w:r w:rsidRPr="009A14C2">
        <w:t>to natural philosoph</w:t>
      </w:r>
      <w:r w:rsidRPr="009A14C2">
        <w:rPr>
          <w:color w:val="3B382F"/>
        </w:rPr>
        <w:t xml:space="preserve">y, </w:t>
      </w:r>
      <w:r w:rsidRPr="009A14C2">
        <w:t>literature, politics or economics, have so permeated the world that since the inception of the world in the cour</w:t>
      </w:r>
      <w:r w:rsidRPr="009A14C2">
        <w:rPr>
          <w:color w:val="3B382F"/>
        </w:rPr>
        <w:t>s</w:t>
      </w:r>
      <w:r w:rsidRPr="009A14C2">
        <w:t>e of p</w:t>
      </w:r>
      <w:r w:rsidRPr="009A14C2">
        <w:rPr>
          <w:color w:val="3B382F"/>
        </w:rPr>
        <w:t>a</w:t>
      </w:r>
      <w:r w:rsidRPr="009A14C2">
        <w:t>st Di</w:t>
      </w:r>
      <w:r w:rsidRPr="009A14C2">
        <w:rPr>
          <w:color w:val="3B382F"/>
        </w:rPr>
        <w:t>s</w:t>
      </w:r>
      <w:r w:rsidRPr="009A14C2">
        <w:t>pens</w:t>
      </w:r>
      <w:r w:rsidRPr="009A14C2">
        <w:rPr>
          <w:color w:val="3B382F"/>
        </w:rPr>
        <w:t xml:space="preserve">a </w:t>
      </w:r>
      <w:r w:rsidRPr="009A14C2">
        <w:t>tions and b</w:t>
      </w:r>
      <w:r w:rsidRPr="009A14C2">
        <w:rPr>
          <w:color w:val="3B382F"/>
        </w:rPr>
        <w:t>y</w:t>
      </w:r>
      <w:r w:rsidRPr="009A14C2">
        <w:t xml:space="preserve">gone ages nothing like </w:t>
      </w:r>
      <w:r w:rsidRPr="009A14C2">
        <w:rPr>
          <w:rFonts w:ascii="Arial" w:hAnsi="Arial"/>
          <w:sz w:val="16"/>
          <w:szCs w:val="16"/>
        </w:rPr>
        <w:t xml:space="preserve">it </w:t>
      </w:r>
      <w:r w:rsidRPr="009A14C2">
        <w:t xml:space="preserve">has ever been </w:t>
      </w:r>
      <w:r w:rsidRPr="009A14C2">
        <w:rPr>
          <w:color w:val="3B382F"/>
        </w:rPr>
        <w:t>s</w:t>
      </w:r>
      <w:r w:rsidRPr="009A14C2">
        <w:t>een or heard.</w:t>
      </w:r>
      <w:r w:rsidRPr="009A14C2">
        <w:rPr>
          <w:color w:val="544F46"/>
          <w:position w:val="8"/>
          <w:sz w:val="12"/>
          <w:szCs w:val="12"/>
        </w:rPr>
        <w:t>47</w:t>
      </w:r>
    </w:p>
    <w:p w14:paraId="36CCC683" w14:textId="6F84D66D" w:rsidR="00227E9C" w:rsidRPr="009A14C2" w:rsidRDefault="00137FFD" w:rsidP="00952A3B">
      <w:pPr>
        <w:pStyle w:val="11"/>
        <w:rPr>
          <w:color w:val="000000"/>
        </w:rPr>
      </w:pPr>
      <w:r w:rsidRPr="009A14C2">
        <w:t xml:space="preserve">Deepening in the </w:t>
      </w:r>
      <w:r w:rsidR="000770C5">
        <w:t>Bahá'í</w:t>
      </w:r>
      <w:r w:rsidRPr="009A14C2">
        <w:t xml:space="preserve"> scriptures </w:t>
      </w:r>
      <w:r w:rsidRPr="009A14C2">
        <w:rPr>
          <w:color w:val="3B382F"/>
        </w:rPr>
        <w:t>i</w:t>
      </w:r>
      <w:r w:rsidRPr="009A14C2">
        <w:t>s a sacred</w:t>
      </w:r>
      <w:r w:rsidR="003820D4" w:rsidRPr="009A14C2">
        <w:t xml:space="preserve"> </w:t>
      </w:r>
      <w:r w:rsidRPr="009A14C2">
        <w:t>act of the highest</w:t>
      </w:r>
      <w:r w:rsidR="003820D4" w:rsidRPr="009A14C2">
        <w:t xml:space="preserve"> </w:t>
      </w:r>
      <w:r w:rsidRPr="009A14C2">
        <w:t xml:space="preserve">order. </w:t>
      </w:r>
      <w:r w:rsidRPr="009A14C2">
        <w:rPr>
          <w:rFonts w:ascii="Arial" w:hAnsi="Arial"/>
          <w:sz w:val="18"/>
          <w:szCs w:val="18"/>
        </w:rPr>
        <w:t xml:space="preserve">It </w:t>
      </w:r>
      <w:r w:rsidRPr="009A14C2">
        <w:t>is worthy of the intensive concentration of the Hebrew scribe, the deep meditative attitude of the Hindu holy</w:t>
      </w:r>
      <w:r w:rsidR="003820D4" w:rsidRPr="009A14C2">
        <w:t xml:space="preserve"> </w:t>
      </w:r>
      <w:r w:rsidRPr="009A14C2">
        <w:t>man</w:t>
      </w:r>
      <w:r w:rsidR="003820D4" w:rsidRPr="009A14C2">
        <w:t xml:space="preserve"> </w:t>
      </w:r>
      <w:r w:rsidRPr="009A14C2">
        <w:t>and</w:t>
      </w:r>
      <w:r w:rsidR="003820D4" w:rsidRPr="009A14C2">
        <w:t xml:space="preserve"> </w:t>
      </w:r>
      <w:r w:rsidRPr="009A14C2">
        <w:t xml:space="preserve">the spiritual discipline and passion of the mystic. </w:t>
      </w:r>
      <w:r w:rsidR="0051267D" w:rsidRPr="009A14C2">
        <w:t>Bahá'u'lláh</w:t>
      </w:r>
      <w:r w:rsidRPr="009A14C2">
        <w:t xml:space="preserve"> recommends that we approach the writings in a spirit</w:t>
      </w:r>
      <w:r w:rsidR="003820D4" w:rsidRPr="009A14C2">
        <w:t xml:space="preserve"> </w:t>
      </w:r>
      <w:r w:rsidRPr="009A14C2">
        <w:t>of reverence and meditation</w:t>
      </w:r>
      <w:r w:rsidRPr="009A14C2">
        <w:rPr>
          <w:color w:val="3B382F"/>
        </w:rPr>
        <w:t xml:space="preserve">, </w:t>
      </w:r>
      <w:r w:rsidRPr="009A14C2">
        <w:t>taking great care</w:t>
      </w:r>
      <w:r w:rsidR="003820D4" w:rsidRPr="009A14C2">
        <w:t xml:space="preserve"> </w:t>
      </w:r>
      <w:r w:rsidRPr="009A14C2">
        <w:t>when</w:t>
      </w:r>
      <w:r w:rsidR="003820D4" w:rsidRPr="009A14C2">
        <w:t xml:space="preserve"> </w:t>
      </w:r>
      <w:r w:rsidRPr="009A14C2">
        <w:t>reading them</w:t>
      </w:r>
      <w:r w:rsidR="003820D4" w:rsidRPr="009A14C2">
        <w:t xml:space="preserve"> </w:t>
      </w:r>
      <w:r w:rsidRPr="009A14C2">
        <w:t>and</w:t>
      </w:r>
      <w:r w:rsidR="003820D4" w:rsidRPr="009A14C2">
        <w:t xml:space="preserve"> </w:t>
      </w:r>
      <w:r w:rsidRPr="009A14C2">
        <w:t>anxious to discover the hidden truths and sustaining powers that lie in their ocean depths</w:t>
      </w:r>
      <w:r w:rsidRPr="009A14C2">
        <w:rPr>
          <w:color w:val="3B382F"/>
        </w:rPr>
        <w:t>.</w:t>
      </w:r>
    </w:p>
    <w:p w14:paraId="33667C5B" w14:textId="54D56EE9" w:rsidR="00227E9C" w:rsidRPr="009A14C2" w:rsidRDefault="00137FFD" w:rsidP="00443234">
      <w:pPr>
        <w:pStyle w:val="11"/>
        <w:rPr>
          <w:color w:val="000000"/>
          <w:sz w:val="26"/>
          <w:szCs w:val="26"/>
        </w:rPr>
      </w:pPr>
      <w:r w:rsidRPr="009A14C2">
        <w:t>Just as importantly</w:t>
      </w:r>
      <w:r w:rsidRPr="009A14C2">
        <w:rPr>
          <w:color w:val="3B382F"/>
        </w:rPr>
        <w:t xml:space="preserve">, </w:t>
      </w:r>
      <w:r w:rsidR="0051267D" w:rsidRPr="009A14C2">
        <w:t>Bahá'u'lláh</w:t>
      </w:r>
      <w:r w:rsidRPr="009A14C2">
        <w:t xml:space="preserve"> has also given us a new </w:t>
      </w:r>
      <w:r w:rsidR="00443234" w:rsidRPr="009A14C2">
        <w:t>understand</w:t>
      </w:r>
      <w:r w:rsidRPr="009A14C2">
        <w:t>ing of the deepening process itself. Simply reading the sacred</w:t>
      </w:r>
      <w:r w:rsidR="003820D4" w:rsidRPr="009A14C2">
        <w:t xml:space="preserve"> </w:t>
      </w:r>
      <w:r w:rsidRPr="009A14C2">
        <w:t>writings hardly qualifies as deepening, just as merely</w:t>
      </w:r>
      <w:r w:rsidR="003820D4" w:rsidRPr="009A14C2">
        <w:t xml:space="preserve"> </w:t>
      </w:r>
      <w:r w:rsidRPr="009A14C2">
        <w:t>'reading' prayers hardly qualifies as praying</w:t>
      </w:r>
      <w:r w:rsidRPr="009A14C2">
        <w:rPr>
          <w:color w:val="3B382F"/>
        </w:rPr>
        <w:t xml:space="preserve">. </w:t>
      </w:r>
      <w:r w:rsidRPr="009A14C2">
        <w:t>The true deepening process</w:t>
      </w:r>
      <w:r w:rsidR="003820D4" w:rsidRPr="009A14C2">
        <w:t xml:space="preserve"> </w:t>
      </w:r>
      <w:r w:rsidRPr="009A14C2">
        <w:t>is a higher</w:t>
      </w:r>
      <w:r w:rsidR="003820D4" w:rsidRPr="009A14C2">
        <w:t xml:space="preserve"> </w:t>
      </w:r>
      <w:r w:rsidRPr="009A14C2">
        <w:t>type of spiritual exercise,</w:t>
      </w:r>
      <w:r w:rsidR="003820D4" w:rsidRPr="009A14C2">
        <w:t xml:space="preserve"> </w:t>
      </w:r>
      <w:r w:rsidRPr="009A14C2">
        <w:t>whose sanctity is able</w:t>
      </w:r>
      <w:r w:rsidR="003820D4" w:rsidRPr="009A14C2">
        <w:t xml:space="preserve"> </w:t>
      </w:r>
      <w:r w:rsidRPr="009A14C2">
        <w:t>to inspire</w:t>
      </w:r>
      <w:r w:rsidR="003820D4" w:rsidRPr="009A14C2">
        <w:t xml:space="preserve"> </w:t>
      </w:r>
      <w:r w:rsidRPr="009A14C2">
        <w:t>the soul, guide, conduct and elevate the mind. Through meditative deepening believers</w:t>
      </w:r>
    </w:p>
    <w:p w14:paraId="7DBD7B7B" w14:textId="4398E68E"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11F18"/>
          <w:sz w:val="18"/>
          <w:szCs w:val="18"/>
        </w:rPr>
        <w:t>57</w:t>
      </w:r>
    </w:p>
    <w:p w14:paraId="0414CD1C" w14:textId="08EB5688" w:rsidR="00227E9C" w:rsidRPr="009A14C2" w:rsidRDefault="006B38EF" w:rsidP="001F2049">
      <w:pPr>
        <w:widowControl w:val="0"/>
        <w:autoSpaceDE w:val="0"/>
        <w:autoSpaceDN w:val="0"/>
        <w:adjustRightInd w:val="0"/>
        <w:spacing w:before="70" w:after="0" w:line="240" w:lineRule="auto"/>
        <w:jc w:val="center"/>
        <w:rPr>
          <w:rFonts w:ascii="Times New Roman" w:hAnsi="Times New Roman" w:cs="Times New Roman"/>
          <w:color w:val="2D2A1F"/>
          <w:sz w:val="16"/>
          <w:szCs w:val="16"/>
        </w:rPr>
      </w:pPr>
      <w:r w:rsidRPr="009A14C2">
        <w:rPr>
          <w:rFonts w:ascii="Times New Roman" w:hAnsi="Times New Roman" w:cs="Times New Roman"/>
          <w:color w:val="000000"/>
          <w:sz w:val="18"/>
          <w:szCs w:val="18"/>
        </w:rPr>
        <w:br w:type="page"/>
      </w:r>
    </w:p>
    <w:p w14:paraId="47635D39" w14:textId="77777777" w:rsidR="005E2EF5" w:rsidRPr="009A14C2" w:rsidRDefault="005E2EF5" w:rsidP="001F2049">
      <w:pPr>
        <w:widowControl w:val="0"/>
        <w:autoSpaceDE w:val="0"/>
        <w:autoSpaceDN w:val="0"/>
        <w:adjustRightInd w:val="0"/>
        <w:spacing w:before="70" w:after="0" w:line="240" w:lineRule="auto"/>
        <w:jc w:val="center"/>
        <w:rPr>
          <w:rFonts w:ascii="Times New Roman" w:hAnsi="Times New Roman" w:cs="Times New Roman"/>
          <w:color w:val="000000"/>
          <w:sz w:val="16"/>
          <w:szCs w:val="16"/>
        </w:rPr>
      </w:pPr>
    </w:p>
    <w:p w14:paraId="75B56F4F" w14:textId="053DECE7" w:rsidR="00227E9C" w:rsidRPr="009A14C2" w:rsidRDefault="00137FFD" w:rsidP="00443234">
      <w:pPr>
        <w:pStyle w:val="11"/>
        <w:rPr>
          <w:color w:val="000000"/>
          <w:sz w:val="10"/>
          <w:szCs w:val="10"/>
        </w:rPr>
      </w:pPr>
      <w:r w:rsidRPr="009A14C2">
        <w:t>can</w:t>
      </w:r>
      <w:r w:rsidR="003820D4" w:rsidRPr="009A14C2">
        <w:t xml:space="preserve"> </w:t>
      </w:r>
      <w:r w:rsidRPr="009A14C2">
        <w:t>discover</w:t>
      </w:r>
      <w:r w:rsidR="003820D4" w:rsidRPr="009A14C2">
        <w:t xml:space="preserve"> </w:t>
      </w:r>
      <w:r w:rsidRPr="009A14C2">
        <w:t>that</w:t>
      </w:r>
      <w:r w:rsidR="003820D4" w:rsidRPr="009A14C2">
        <w:t xml:space="preserve"> </w:t>
      </w:r>
      <w:r w:rsidRPr="009A14C2">
        <w:t>spiritual state</w:t>
      </w:r>
      <w:r w:rsidR="003820D4" w:rsidRPr="009A14C2">
        <w:t xml:space="preserve"> </w:t>
      </w:r>
      <w:r w:rsidRPr="009A14C2">
        <w:t>so highly</w:t>
      </w:r>
      <w:r w:rsidR="003820D4" w:rsidRPr="009A14C2">
        <w:t xml:space="preserve"> </w:t>
      </w:r>
      <w:r w:rsidRPr="009A14C2">
        <w:t>prized</w:t>
      </w:r>
      <w:r w:rsidR="003820D4" w:rsidRPr="009A14C2">
        <w:t xml:space="preserve"> </w:t>
      </w:r>
      <w:r w:rsidRPr="009A14C2">
        <w:t xml:space="preserve">by Baha'u'llah­ detachment, </w:t>
      </w:r>
      <w:r w:rsidRPr="009A14C2">
        <w:rPr>
          <w:color w:val="3D3B2F"/>
        </w:rPr>
        <w:t xml:space="preserve">a </w:t>
      </w:r>
      <w:r w:rsidRPr="009A14C2">
        <w:t>detachment in which</w:t>
      </w:r>
      <w:r w:rsidR="003820D4" w:rsidRPr="009A14C2">
        <w:t xml:space="preserve"> </w:t>
      </w:r>
      <w:r w:rsidRPr="009A14C2">
        <w:t>their only desire is to live for the will of God:</w:t>
      </w:r>
    </w:p>
    <w:p w14:paraId="4C7C21E2" w14:textId="0C34BEE7" w:rsidR="00227E9C" w:rsidRPr="009A14C2" w:rsidRDefault="00137FFD" w:rsidP="00952A3B">
      <w:pPr>
        <w:pStyle w:val="1"/>
        <w:rPr>
          <w:color w:val="000000"/>
          <w:sz w:val="12"/>
          <w:szCs w:val="12"/>
        </w:rPr>
      </w:pPr>
      <w:r w:rsidRPr="009A14C2">
        <w:t xml:space="preserve">Were any man to ponder in his heart that </w:t>
      </w:r>
      <w:r w:rsidRPr="009A14C2">
        <w:rPr>
          <w:color w:val="3D3B2F"/>
        </w:rPr>
        <w:t xml:space="preserve">which </w:t>
      </w:r>
      <w:r w:rsidRPr="009A14C2">
        <w:t>the Pen of the Most High</w:t>
      </w:r>
      <w:r w:rsidR="003820D4" w:rsidRPr="009A14C2">
        <w:t xml:space="preserve"> </w:t>
      </w:r>
      <w:r w:rsidRPr="009A14C2">
        <w:t>hath</w:t>
      </w:r>
      <w:r w:rsidR="003820D4" w:rsidRPr="009A14C2">
        <w:t xml:space="preserve"> </w:t>
      </w:r>
      <w:r w:rsidRPr="009A14C2">
        <w:t>revealed and</w:t>
      </w:r>
      <w:r w:rsidR="003820D4" w:rsidRPr="009A14C2">
        <w:t xml:space="preserve"> </w:t>
      </w:r>
      <w:r w:rsidRPr="009A14C2">
        <w:t xml:space="preserve">to taste of its </w:t>
      </w:r>
      <w:r w:rsidRPr="009A14C2">
        <w:rPr>
          <w:color w:val="3D3B2F"/>
        </w:rPr>
        <w:t xml:space="preserve">sweetness, </w:t>
      </w:r>
      <w:r w:rsidRPr="009A14C2">
        <w:t xml:space="preserve">he </w:t>
      </w:r>
      <w:r w:rsidRPr="009A14C2">
        <w:rPr>
          <w:color w:val="3D3B2F"/>
        </w:rPr>
        <w:t xml:space="preserve">would, </w:t>
      </w:r>
      <w:r w:rsidRPr="009A14C2">
        <w:t xml:space="preserve">of a certainty, find himself emptied and delivered from his own desires, and utterly subservient to the Will of the Almighty. Happy is the man that hath attained so high a station, </w:t>
      </w:r>
      <w:r w:rsidRPr="009A14C2">
        <w:rPr>
          <w:color w:val="3D3B2F"/>
        </w:rPr>
        <w:t xml:space="preserve">and </w:t>
      </w:r>
      <w:r w:rsidRPr="009A14C2">
        <w:t>hath not deprived himself of so bountiful a grace</w:t>
      </w:r>
      <w:r w:rsidRPr="009A14C2">
        <w:rPr>
          <w:color w:val="565446"/>
        </w:rPr>
        <w:t>.</w:t>
      </w:r>
      <w:r w:rsidRPr="009A14C2">
        <w:rPr>
          <w:color w:val="565446"/>
          <w:position w:val="8"/>
          <w:sz w:val="12"/>
          <w:szCs w:val="12"/>
        </w:rPr>
        <w:t>48</w:t>
      </w:r>
    </w:p>
    <w:p w14:paraId="3D2BBBF2" w14:textId="4F24AAEC" w:rsidR="00227E9C" w:rsidRPr="009A14C2" w:rsidRDefault="00137FFD" w:rsidP="00952A3B">
      <w:pPr>
        <w:pStyle w:val="11"/>
        <w:rPr>
          <w:color w:val="000000"/>
        </w:rPr>
      </w:pPr>
      <w:r w:rsidRPr="009A14C2">
        <w:t xml:space="preserve">Deepening in the Baha </w:t>
      </w:r>
      <w:r w:rsidRPr="009A14C2">
        <w:rPr>
          <w:color w:val="565446"/>
        </w:rPr>
        <w:t>'</w:t>
      </w:r>
      <w:r w:rsidRPr="009A14C2">
        <w:t>i writings should not be construed merely as a search</w:t>
      </w:r>
      <w:r w:rsidR="003820D4" w:rsidRPr="009A14C2">
        <w:t xml:space="preserve"> </w:t>
      </w:r>
      <w:r w:rsidRPr="009A14C2">
        <w:t>for meaning, even</w:t>
      </w:r>
      <w:r w:rsidR="003820D4" w:rsidRPr="009A14C2">
        <w:t xml:space="preserve"> </w:t>
      </w:r>
      <w:r w:rsidRPr="009A14C2">
        <w:t>the worthy search</w:t>
      </w:r>
      <w:r w:rsidR="003820D4" w:rsidRPr="009A14C2">
        <w:t xml:space="preserve"> </w:t>
      </w:r>
      <w:r w:rsidRPr="009A14C2">
        <w:t xml:space="preserve">for spiritual meaning. </w:t>
      </w:r>
      <w:r w:rsidRPr="009A14C2">
        <w:rPr>
          <w:rFonts w:ascii="Arial" w:hAnsi="Arial"/>
          <w:sz w:val="18"/>
          <w:szCs w:val="18"/>
        </w:rPr>
        <w:t xml:space="preserve">It </w:t>
      </w:r>
      <w:r w:rsidRPr="009A14C2">
        <w:t>can</w:t>
      </w:r>
      <w:r w:rsidR="003820D4" w:rsidRPr="009A14C2">
        <w:t xml:space="preserve"> </w:t>
      </w:r>
      <w:r w:rsidRPr="009A14C2">
        <w:t>also</w:t>
      </w:r>
      <w:r w:rsidR="003820D4" w:rsidRPr="009A14C2">
        <w:t xml:space="preserve"> </w:t>
      </w:r>
      <w:r w:rsidRPr="009A14C2">
        <w:t>be more</w:t>
      </w:r>
      <w:r w:rsidR="003820D4" w:rsidRPr="009A14C2">
        <w:t xml:space="preserve"> </w:t>
      </w:r>
      <w:r w:rsidRPr="009A14C2">
        <w:t>significantly an occasion</w:t>
      </w:r>
      <w:r w:rsidR="003820D4" w:rsidRPr="009A14C2">
        <w:t xml:space="preserve"> </w:t>
      </w:r>
      <w:r w:rsidRPr="009A14C2">
        <w:t>of encounter with</w:t>
      </w:r>
      <w:r w:rsidR="003820D4" w:rsidRPr="009A14C2">
        <w:t xml:space="preserve"> </w:t>
      </w:r>
      <w:r w:rsidRPr="009A14C2">
        <w:t>the person of the divine Manifestation, Baha'u'llah, for the essence</w:t>
      </w:r>
      <w:r w:rsidR="003820D4" w:rsidRPr="009A14C2">
        <w:t xml:space="preserve"> </w:t>
      </w:r>
      <w:r w:rsidRPr="009A14C2">
        <w:t>of His person is manifested within His teachings and</w:t>
      </w:r>
      <w:r w:rsidR="003820D4" w:rsidRPr="009A14C2">
        <w:t xml:space="preserve"> </w:t>
      </w:r>
      <w:r w:rsidRPr="009A14C2">
        <w:t>the fragrance of His spirit has been diffused throughout the garment</w:t>
      </w:r>
      <w:r w:rsidR="003820D4" w:rsidRPr="009A14C2">
        <w:t xml:space="preserve"> </w:t>
      </w:r>
      <w:r w:rsidRPr="009A14C2">
        <w:t>of His words. He waits for</w:t>
      </w:r>
      <w:r w:rsidR="003820D4" w:rsidRPr="009A14C2">
        <w:t xml:space="preserve"> </w:t>
      </w:r>
      <w:r w:rsidRPr="009A14C2">
        <w:t>us</w:t>
      </w:r>
      <w:r w:rsidR="003820D4" w:rsidRPr="009A14C2">
        <w:t xml:space="preserve"> </w:t>
      </w:r>
      <w:r w:rsidRPr="009A14C2">
        <w:t>to</w:t>
      </w:r>
      <w:r w:rsidR="003820D4" w:rsidRPr="009A14C2">
        <w:t xml:space="preserve"> </w:t>
      </w:r>
      <w:r w:rsidRPr="009A14C2">
        <w:t>approach and</w:t>
      </w:r>
      <w:r w:rsidR="003820D4" w:rsidRPr="009A14C2">
        <w:t xml:space="preserve"> </w:t>
      </w:r>
      <w:r w:rsidRPr="009A14C2">
        <w:t>discover</w:t>
      </w:r>
      <w:r w:rsidR="003820D4" w:rsidRPr="009A14C2">
        <w:t xml:space="preserve"> </w:t>
      </w:r>
      <w:r w:rsidRPr="009A14C2">
        <w:t>Him</w:t>
      </w:r>
      <w:r w:rsidRPr="009A14C2">
        <w:rPr>
          <w:color w:val="565446"/>
        </w:rPr>
        <w:t>.</w:t>
      </w:r>
      <w:r w:rsidR="003820D4" w:rsidRPr="009A14C2">
        <w:rPr>
          <w:color w:val="565446"/>
        </w:rPr>
        <w:t xml:space="preserve"> </w:t>
      </w:r>
      <w:r w:rsidRPr="009A14C2">
        <w:t>'Abdu'l-Baha indicated to Edward 'Saffa'</w:t>
      </w:r>
      <w:r w:rsidR="003820D4" w:rsidRPr="009A14C2">
        <w:t xml:space="preserve"> </w:t>
      </w:r>
      <w:r w:rsidRPr="009A14C2">
        <w:t xml:space="preserve">Kinney's bible study class in New York in 1912 that, among other things, they desired to enter the presence of God: </w:t>
      </w:r>
      <w:r w:rsidRPr="009A14C2">
        <w:rPr>
          <w:color w:val="3D3B2F"/>
        </w:rPr>
        <w:t xml:space="preserve">'... you </w:t>
      </w:r>
      <w:r w:rsidRPr="009A14C2">
        <w:t>desire to approach the presence of God'.</w:t>
      </w:r>
      <w:r w:rsidRPr="009A14C2">
        <w:rPr>
          <w:color w:val="565446"/>
          <w:position w:val="8"/>
          <w:sz w:val="12"/>
          <w:szCs w:val="12"/>
        </w:rPr>
        <w:t>49</w:t>
      </w:r>
      <w:r w:rsidR="003820D4" w:rsidRPr="009A14C2">
        <w:rPr>
          <w:color w:val="565446"/>
          <w:position w:val="8"/>
          <w:sz w:val="12"/>
          <w:szCs w:val="12"/>
        </w:rPr>
        <w:t xml:space="preserve"> </w:t>
      </w:r>
      <w:r w:rsidRPr="009A14C2">
        <w:t>This 'attaining the presence' can be viewed as one of the great</w:t>
      </w:r>
      <w:r w:rsidR="003820D4" w:rsidRPr="009A14C2">
        <w:t xml:space="preserve"> </w:t>
      </w:r>
      <w:r w:rsidRPr="009A14C2">
        <w:t>purposes of deepening.</w:t>
      </w:r>
    </w:p>
    <w:p w14:paraId="3A586CDF" w14:textId="181DAF6E" w:rsidR="00227E9C" w:rsidRPr="009A14C2" w:rsidRDefault="00137FFD" w:rsidP="006415DD">
      <w:pPr>
        <w:pStyle w:val="11"/>
        <w:rPr>
          <w:color w:val="000000"/>
          <w:sz w:val="10"/>
          <w:szCs w:val="10"/>
        </w:rPr>
      </w:pPr>
      <w:r w:rsidRPr="009A14C2">
        <w:t>Such</w:t>
      </w:r>
      <w:r w:rsidR="003820D4" w:rsidRPr="009A14C2">
        <w:t xml:space="preserve"> </w:t>
      </w:r>
      <w:r w:rsidRPr="009A14C2">
        <w:t>a</w:t>
      </w:r>
      <w:r w:rsidR="003820D4" w:rsidRPr="009A14C2">
        <w:t xml:space="preserve"> </w:t>
      </w:r>
      <w:r w:rsidRPr="009A14C2">
        <w:t>divine</w:t>
      </w:r>
      <w:r w:rsidR="003820D4" w:rsidRPr="009A14C2">
        <w:t xml:space="preserve"> </w:t>
      </w:r>
      <w:r w:rsidRPr="009A14C2">
        <w:t>encounter cannot be</w:t>
      </w:r>
      <w:r w:rsidR="003820D4" w:rsidRPr="009A14C2">
        <w:t xml:space="preserve"> </w:t>
      </w:r>
      <w:r w:rsidRPr="009A14C2">
        <w:t>won,</w:t>
      </w:r>
      <w:r w:rsidR="003820D4" w:rsidRPr="009A14C2">
        <w:t xml:space="preserve"> </w:t>
      </w:r>
      <w:r w:rsidRPr="009A14C2">
        <w:t>however, by</w:t>
      </w:r>
      <w:r w:rsidR="003820D4" w:rsidRPr="009A14C2">
        <w:t xml:space="preserve"> </w:t>
      </w:r>
      <w:r w:rsidRPr="009A14C2">
        <w:t>a</w:t>
      </w:r>
      <w:r w:rsidR="003820D4" w:rsidRPr="009A14C2">
        <w:t xml:space="preserve"> </w:t>
      </w:r>
      <w:r w:rsidRPr="009A14C2">
        <w:t>mere</w:t>
      </w:r>
      <w:r w:rsidR="00443234" w:rsidRPr="009A14C2">
        <w:t xml:space="preserve"> </w:t>
      </w:r>
      <w:r w:rsidRPr="009A14C2">
        <w:rPr>
          <w:color w:val="3D3B2F"/>
        </w:rPr>
        <w:t xml:space="preserve">'intellectual </w:t>
      </w:r>
      <w:r w:rsidRPr="009A14C2">
        <w:t>grasp' of concepts and</w:t>
      </w:r>
      <w:r w:rsidR="003820D4" w:rsidRPr="009A14C2">
        <w:t xml:space="preserve"> </w:t>
      </w:r>
      <w:r w:rsidRPr="009A14C2">
        <w:t>principles. While an</w:t>
      </w:r>
      <w:r w:rsidR="003820D4" w:rsidRPr="009A14C2">
        <w:t xml:space="preserve"> </w:t>
      </w:r>
      <w:r w:rsidRPr="009A14C2">
        <w:t xml:space="preserve">intellectual understanding of </w:t>
      </w:r>
      <w:r w:rsidR="000770C5">
        <w:t>Bahá'í</w:t>
      </w:r>
      <w:r w:rsidRPr="009A14C2">
        <w:t xml:space="preserve"> teachings is vital and not to be deprecated, the intellectual pursuit of the teachings alone </w:t>
      </w:r>
      <w:r w:rsidRPr="009A14C2">
        <w:rPr>
          <w:color w:val="3D3B2F"/>
        </w:rPr>
        <w:t xml:space="preserve">is </w:t>
      </w:r>
      <w:r w:rsidRPr="009A14C2">
        <w:t xml:space="preserve">too superficial an approach to foster real spiritual growth. On the </w:t>
      </w:r>
      <w:r w:rsidRPr="009A14C2">
        <w:rPr>
          <w:color w:val="3D3B2F"/>
        </w:rPr>
        <w:t xml:space="preserve">one </w:t>
      </w:r>
      <w:r w:rsidRPr="009A14C2">
        <w:t>hand</w:t>
      </w:r>
      <w:r w:rsidR="003820D4" w:rsidRPr="009A14C2">
        <w:t xml:space="preserve"> </w:t>
      </w:r>
      <w:r w:rsidRPr="009A14C2">
        <w:t>Shoghi</w:t>
      </w:r>
      <w:r w:rsidR="003820D4" w:rsidRPr="009A14C2">
        <w:t xml:space="preserve"> </w:t>
      </w:r>
      <w:r w:rsidRPr="009A14C2">
        <w:t xml:space="preserve">Effendi </w:t>
      </w:r>
      <w:r w:rsidRPr="009A14C2">
        <w:rPr>
          <w:color w:val="3D3B2F"/>
        </w:rPr>
        <w:t>states:</w:t>
      </w:r>
    </w:p>
    <w:p w14:paraId="26F6FA69" w14:textId="72189833" w:rsidR="00227E9C" w:rsidRPr="009A14C2" w:rsidRDefault="00137FFD" w:rsidP="00443234">
      <w:pPr>
        <w:pStyle w:val="1"/>
        <w:rPr>
          <w:color w:val="000000"/>
          <w:sz w:val="13"/>
          <w:szCs w:val="13"/>
        </w:rPr>
      </w:pPr>
      <w:r w:rsidRPr="009A14C2">
        <w:rPr>
          <w:rFonts w:ascii="Arial" w:hAnsi="Arial"/>
          <w:sz w:val="17"/>
          <w:szCs w:val="17"/>
        </w:rPr>
        <w:t xml:space="preserve">If </w:t>
      </w:r>
      <w:r w:rsidRPr="009A14C2">
        <w:t xml:space="preserve">the Baha </w:t>
      </w:r>
      <w:r w:rsidRPr="009A14C2">
        <w:rPr>
          <w:color w:val="565446"/>
        </w:rPr>
        <w:t>'</w:t>
      </w:r>
      <w:r w:rsidRPr="009A14C2">
        <w:rPr>
          <w:color w:val="3D3B2F"/>
        </w:rPr>
        <w:t xml:space="preserve">is want </w:t>
      </w:r>
      <w:r w:rsidRPr="009A14C2">
        <w:t xml:space="preserve">to be really effective in teaching the Cause they need to be much better informed </w:t>
      </w:r>
      <w:r w:rsidRPr="009A14C2">
        <w:rPr>
          <w:color w:val="3D3B2F"/>
        </w:rPr>
        <w:t xml:space="preserve">and able </w:t>
      </w:r>
      <w:r w:rsidRPr="009A14C2">
        <w:t xml:space="preserve">to </w:t>
      </w:r>
      <w:r w:rsidRPr="009A14C2">
        <w:rPr>
          <w:color w:val="3D3B2F"/>
        </w:rPr>
        <w:t xml:space="preserve">discuss </w:t>
      </w:r>
      <w:r w:rsidRPr="009A14C2">
        <w:t xml:space="preserve">intelligently, </w:t>
      </w:r>
      <w:r w:rsidR="00443234" w:rsidRPr="009A14C2">
        <w:t>intellectu</w:t>
      </w:r>
      <w:r w:rsidRPr="009A14C2">
        <w:rPr>
          <w:color w:val="3D3B2F"/>
        </w:rPr>
        <w:t xml:space="preserve">ally, </w:t>
      </w:r>
      <w:r w:rsidRPr="009A14C2">
        <w:t xml:space="preserve">the present condition of the world </w:t>
      </w:r>
      <w:r w:rsidRPr="009A14C2">
        <w:rPr>
          <w:color w:val="3D3B2F"/>
        </w:rPr>
        <w:t xml:space="preserve">and </w:t>
      </w:r>
      <w:r w:rsidRPr="009A14C2">
        <w:t>its problems.</w:t>
      </w:r>
      <w:r w:rsidRPr="009A14C2">
        <w:rPr>
          <w:color w:val="3D3B2F"/>
          <w:sz w:val="12"/>
          <w:szCs w:val="12"/>
        </w:rPr>
        <w:t>50</w:t>
      </w:r>
    </w:p>
    <w:p w14:paraId="6BF15B78" w14:textId="36639B24" w:rsidR="00227E9C" w:rsidRPr="009A14C2" w:rsidRDefault="00137FFD" w:rsidP="00952A3B">
      <w:pPr>
        <w:pStyle w:val="11"/>
        <w:rPr>
          <w:color w:val="000000"/>
        </w:rPr>
      </w:pPr>
      <w:r w:rsidRPr="009A14C2">
        <w:t>At</w:t>
      </w:r>
      <w:r w:rsidR="003820D4" w:rsidRPr="009A14C2">
        <w:t xml:space="preserve"> </w:t>
      </w:r>
      <w:r w:rsidRPr="009A14C2">
        <w:t>the</w:t>
      </w:r>
      <w:r w:rsidR="003820D4" w:rsidRPr="009A14C2">
        <w:t xml:space="preserve"> </w:t>
      </w:r>
      <w:r w:rsidRPr="009A14C2">
        <w:t>same time, he points</w:t>
      </w:r>
      <w:r w:rsidR="003820D4" w:rsidRPr="009A14C2">
        <w:t xml:space="preserve"> </w:t>
      </w:r>
      <w:r w:rsidRPr="009A14C2">
        <w:t>out</w:t>
      </w:r>
      <w:r w:rsidR="003820D4" w:rsidRPr="009A14C2">
        <w:t xml:space="preserve"> </w:t>
      </w:r>
      <w:r w:rsidRPr="009A14C2">
        <w:t>that</w:t>
      </w:r>
      <w:r w:rsidR="003820D4" w:rsidRPr="009A14C2">
        <w:t xml:space="preserve"> </w:t>
      </w:r>
      <w:r w:rsidRPr="009A14C2">
        <w:t>certain souls</w:t>
      </w:r>
      <w:r w:rsidR="003820D4" w:rsidRPr="009A14C2">
        <w:t xml:space="preserve"> </w:t>
      </w:r>
      <w:r w:rsidRPr="009A14C2">
        <w:t>who</w:t>
      </w:r>
      <w:r w:rsidR="003820D4" w:rsidRPr="009A14C2">
        <w:t xml:space="preserve"> </w:t>
      </w:r>
      <w:r w:rsidRPr="009A14C2">
        <w:t>cling</w:t>
      </w:r>
      <w:r w:rsidR="003820D4" w:rsidRPr="009A14C2">
        <w:t xml:space="preserve"> </w:t>
      </w:r>
      <w:r w:rsidRPr="009A14C2">
        <w:t xml:space="preserve">to an intellectual understanding </w:t>
      </w:r>
      <w:r w:rsidRPr="009A14C2">
        <w:rPr>
          <w:color w:val="3D3B2F"/>
        </w:rPr>
        <w:t xml:space="preserve">of </w:t>
      </w:r>
      <w:r w:rsidRPr="009A14C2">
        <w:t>the</w:t>
      </w:r>
      <w:r w:rsidR="003820D4" w:rsidRPr="009A14C2">
        <w:t xml:space="preserve"> </w:t>
      </w:r>
      <w:r w:rsidRPr="009A14C2">
        <w:t xml:space="preserve">teachings without having a firm grounding in the Covenant can be </w:t>
      </w:r>
      <w:r w:rsidRPr="009A14C2">
        <w:rPr>
          <w:color w:val="3D3B2F"/>
        </w:rPr>
        <w:t xml:space="preserve">'dangerous' </w:t>
      </w:r>
      <w:r w:rsidRPr="009A14C2">
        <w:t xml:space="preserve">to the </w:t>
      </w:r>
      <w:r w:rsidRPr="009A14C2">
        <w:rPr>
          <w:color w:val="3D3B2F"/>
        </w:rPr>
        <w:t xml:space="preserve">spiritual </w:t>
      </w:r>
      <w:r w:rsidRPr="009A14C2">
        <w:t xml:space="preserve">foundation of the </w:t>
      </w:r>
      <w:r w:rsidR="000770C5">
        <w:t>Bahá'í</w:t>
      </w:r>
      <w:r w:rsidRPr="009A14C2">
        <w:t xml:space="preserve"> Faith. He said</w:t>
      </w:r>
      <w:r w:rsidR="003820D4" w:rsidRPr="009A14C2">
        <w:t xml:space="preserve"> </w:t>
      </w:r>
      <w:r w:rsidRPr="009A14C2">
        <w:t>that there are</w:t>
      </w:r>
    </w:p>
    <w:p w14:paraId="61392A11" w14:textId="77777777" w:rsidR="00227E9C" w:rsidRPr="009A14C2" w:rsidRDefault="00137FFD" w:rsidP="00952A3B">
      <w:pPr>
        <w:pStyle w:val="1"/>
        <w:rPr>
          <w:color w:val="000000"/>
          <w:sz w:val="12"/>
          <w:szCs w:val="12"/>
        </w:rPr>
      </w:pPr>
      <w:r w:rsidRPr="009A14C2">
        <w:t xml:space="preserve">... far more dangerous [than </w:t>
      </w:r>
      <w:r w:rsidRPr="009A14C2">
        <w:rPr>
          <w:color w:val="3D3B2F"/>
        </w:rPr>
        <w:t xml:space="preserve">external enemies], </w:t>
      </w:r>
      <w:r w:rsidRPr="009A14C2">
        <w:t xml:space="preserve">insidious, lukewarm people inside the </w:t>
      </w:r>
      <w:r w:rsidRPr="009A14C2">
        <w:rPr>
          <w:color w:val="3D3B2F"/>
        </w:rPr>
        <w:t xml:space="preserve">Faith who </w:t>
      </w:r>
      <w:r w:rsidRPr="009A14C2">
        <w:t xml:space="preserve">have no real </w:t>
      </w:r>
      <w:r w:rsidRPr="009A14C2">
        <w:rPr>
          <w:color w:val="3D3B2F"/>
        </w:rPr>
        <w:t xml:space="preserve">attachment </w:t>
      </w:r>
      <w:r w:rsidRPr="009A14C2">
        <w:t xml:space="preserve">to the Covenant, </w:t>
      </w:r>
      <w:r w:rsidRPr="009A14C2">
        <w:rPr>
          <w:color w:val="3D3B2F"/>
        </w:rPr>
        <w:t xml:space="preserve">and </w:t>
      </w:r>
      <w:r w:rsidRPr="009A14C2">
        <w:t xml:space="preserve">consequently uphold the intellectual </w:t>
      </w:r>
      <w:r w:rsidRPr="009A14C2">
        <w:rPr>
          <w:color w:val="3D3B2F"/>
        </w:rPr>
        <w:t xml:space="preserve">aspect </w:t>
      </w:r>
      <w:r w:rsidRPr="009A14C2">
        <w:t xml:space="preserve">of the teachings while </w:t>
      </w:r>
      <w:r w:rsidRPr="009A14C2">
        <w:rPr>
          <w:color w:val="3D3B2F"/>
        </w:rPr>
        <w:t xml:space="preserve">at </w:t>
      </w:r>
      <w:r w:rsidRPr="009A14C2">
        <w:t xml:space="preserve">the </w:t>
      </w:r>
      <w:r w:rsidRPr="009A14C2">
        <w:rPr>
          <w:color w:val="3D3B2F"/>
        </w:rPr>
        <w:t xml:space="preserve">same </w:t>
      </w:r>
      <w:r w:rsidRPr="009A14C2">
        <w:t xml:space="preserve">time undermining the </w:t>
      </w:r>
      <w:r w:rsidRPr="009A14C2">
        <w:rPr>
          <w:color w:val="3D3B2F"/>
        </w:rPr>
        <w:t xml:space="preserve">spiritual foundation </w:t>
      </w:r>
      <w:r w:rsidRPr="009A14C2">
        <w:t xml:space="preserve">upon which the </w:t>
      </w:r>
      <w:r w:rsidRPr="009A14C2">
        <w:rPr>
          <w:color w:val="3D3B2F"/>
        </w:rPr>
        <w:t xml:space="preserve">whole </w:t>
      </w:r>
      <w:r w:rsidRPr="009A14C2">
        <w:t>Cause of God rests.</w:t>
      </w:r>
      <w:r w:rsidRPr="009A14C2">
        <w:rPr>
          <w:color w:val="565446"/>
          <w:sz w:val="12"/>
          <w:szCs w:val="12"/>
        </w:rPr>
        <w:t>5</w:t>
      </w:r>
      <w:r w:rsidRPr="009A14C2">
        <w:rPr>
          <w:position w:val="8"/>
          <w:sz w:val="12"/>
          <w:szCs w:val="12"/>
        </w:rPr>
        <w:t>1</w:t>
      </w:r>
    </w:p>
    <w:p w14:paraId="690FB187" w14:textId="77777777" w:rsidR="00227E9C" w:rsidRPr="009A14C2" w:rsidRDefault="00227E9C" w:rsidP="001F2049">
      <w:pPr>
        <w:widowControl w:val="0"/>
        <w:autoSpaceDE w:val="0"/>
        <w:autoSpaceDN w:val="0"/>
        <w:adjustRightInd w:val="0"/>
        <w:spacing w:before="18" w:after="0" w:line="260" w:lineRule="exact"/>
        <w:rPr>
          <w:rFonts w:ascii="Times New Roman" w:hAnsi="Times New Roman" w:cs="Times New Roman"/>
          <w:color w:val="000000"/>
          <w:sz w:val="26"/>
          <w:szCs w:val="26"/>
        </w:rPr>
      </w:pPr>
    </w:p>
    <w:p w14:paraId="1A1A82B4"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D2A1F"/>
          <w:sz w:val="17"/>
          <w:szCs w:val="17"/>
        </w:rPr>
        <w:t>58</w:t>
      </w:r>
    </w:p>
    <w:p w14:paraId="6CE66D6D" w14:textId="5D922C42" w:rsidR="00227E9C" w:rsidRPr="009A14C2" w:rsidRDefault="006B38EF" w:rsidP="001F2049">
      <w:pPr>
        <w:widowControl w:val="0"/>
        <w:autoSpaceDE w:val="0"/>
        <w:autoSpaceDN w:val="0"/>
        <w:adjustRightInd w:val="0"/>
        <w:spacing w:before="80" w:after="0" w:line="240" w:lineRule="auto"/>
        <w:jc w:val="center"/>
        <w:rPr>
          <w:rFonts w:ascii="Times New Roman" w:hAnsi="Times New Roman" w:cs="Times New Roman"/>
          <w:color w:val="38362B"/>
          <w:sz w:val="15"/>
          <w:szCs w:val="15"/>
        </w:rPr>
      </w:pPr>
      <w:r w:rsidRPr="009A14C2">
        <w:rPr>
          <w:rFonts w:ascii="Times New Roman" w:hAnsi="Times New Roman" w:cs="Times New Roman"/>
          <w:color w:val="000000"/>
          <w:sz w:val="17"/>
          <w:szCs w:val="17"/>
        </w:rPr>
        <w:br w:type="page"/>
      </w:r>
    </w:p>
    <w:p w14:paraId="4BB8BB04" w14:textId="77777777" w:rsidR="005E2EF5" w:rsidRPr="009A14C2" w:rsidRDefault="005E2EF5" w:rsidP="001F2049">
      <w:pPr>
        <w:widowControl w:val="0"/>
        <w:autoSpaceDE w:val="0"/>
        <w:autoSpaceDN w:val="0"/>
        <w:adjustRightInd w:val="0"/>
        <w:spacing w:before="80" w:after="0" w:line="240" w:lineRule="auto"/>
        <w:jc w:val="center"/>
        <w:rPr>
          <w:rFonts w:ascii="Times New Roman" w:hAnsi="Times New Roman" w:cs="Times New Roman"/>
          <w:color w:val="000000"/>
          <w:sz w:val="15"/>
          <w:szCs w:val="15"/>
        </w:rPr>
      </w:pPr>
    </w:p>
    <w:p w14:paraId="5F00EDD3" w14:textId="05943ED8" w:rsidR="00227E9C" w:rsidRPr="009A14C2" w:rsidRDefault="00137FFD" w:rsidP="00952A3B">
      <w:pPr>
        <w:pStyle w:val="11"/>
        <w:rPr>
          <w:color w:val="000000"/>
        </w:rPr>
      </w:pPr>
      <w:r w:rsidRPr="009A14C2">
        <w:t>Shoghi Effendi has also commented that</w:t>
      </w:r>
      <w:r w:rsidR="003820D4" w:rsidRPr="009A14C2">
        <w:t xml:space="preserve"> </w:t>
      </w:r>
      <w:r w:rsidRPr="009A14C2">
        <w:t>a purely intellectual grasp of the Baha.'i teachings will not adequately ensure that the believer</w:t>
      </w:r>
      <w:r w:rsidR="003820D4" w:rsidRPr="009A14C2">
        <w:t xml:space="preserve"> </w:t>
      </w:r>
      <w:r w:rsidRPr="009A14C2">
        <w:t xml:space="preserve">will remain within the protection of the Covenant: </w:t>
      </w:r>
      <w:r w:rsidRPr="009A14C2">
        <w:rPr>
          <w:rFonts w:ascii="Arial" w:hAnsi="Arial"/>
          <w:color w:val="565448"/>
        </w:rPr>
        <w:t>'</w:t>
      </w:r>
      <w:r w:rsidRPr="009A14C2">
        <w:rPr>
          <w:rFonts w:ascii="Arial" w:hAnsi="Arial"/>
        </w:rPr>
        <w:t xml:space="preserve">An </w:t>
      </w:r>
      <w:r w:rsidRPr="009A14C2">
        <w:t>intellectual grasp of</w:t>
      </w:r>
      <w:r w:rsidR="003820D4" w:rsidRPr="009A14C2">
        <w:t xml:space="preserve"> </w:t>
      </w:r>
      <w:r w:rsidRPr="009A14C2">
        <w:t>the</w:t>
      </w:r>
      <w:r w:rsidR="003820D4" w:rsidRPr="009A14C2">
        <w:t xml:space="preserve"> </w:t>
      </w:r>
      <w:r w:rsidRPr="009A14C2">
        <w:t>teachings is purely superficial; with</w:t>
      </w:r>
      <w:r w:rsidR="003820D4" w:rsidRPr="009A14C2">
        <w:t xml:space="preserve"> </w:t>
      </w:r>
      <w:r w:rsidRPr="009A14C2">
        <w:t>the</w:t>
      </w:r>
      <w:r w:rsidR="003820D4" w:rsidRPr="009A14C2">
        <w:t xml:space="preserve"> </w:t>
      </w:r>
      <w:r w:rsidRPr="009A14C2">
        <w:t>first</w:t>
      </w:r>
      <w:r w:rsidR="003820D4" w:rsidRPr="009A14C2">
        <w:t xml:space="preserve"> </w:t>
      </w:r>
      <w:r w:rsidRPr="009A14C2">
        <w:t>real</w:t>
      </w:r>
      <w:r w:rsidR="003820D4" w:rsidRPr="009A14C2">
        <w:t xml:space="preserve"> </w:t>
      </w:r>
      <w:r w:rsidRPr="009A14C2">
        <w:t>test</w:t>
      </w:r>
      <w:r w:rsidR="003820D4" w:rsidRPr="009A14C2">
        <w:t xml:space="preserve"> </w:t>
      </w:r>
      <w:r w:rsidRPr="009A14C2">
        <w:t>such believers are shaken from</w:t>
      </w:r>
      <w:r w:rsidR="003820D4" w:rsidRPr="009A14C2">
        <w:t xml:space="preserve"> </w:t>
      </w:r>
      <w:r w:rsidRPr="009A14C2">
        <w:t xml:space="preserve">the bough!' </w:t>
      </w:r>
      <w:r w:rsidRPr="009A14C2">
        <w:rPr>
          <w:color w:val="565448"/>
          <w:position w:val="8"/>
          <w:sz w:val="12"/>
          <w:szCs w:val="12"/>
        </w:rPr>
        <w:t xml:space="preserve">52 </w:t>
      </w:r>
      <w:r w:rsidRPr="009A14C2">
        <w:t>The deeper spiritual qualities of reverence and devotion</w:t>
      </w:r>
      <w:r w:rsidRPr="009A14C2">
        <w:rPr>
          <w:color w:val="565448"/>
        </w:rPr>
        <w:t xml:space="preserve">, </w:t>
      </w:r>
      <w:r w:rsidRPr="009A14C2">
        <w:t>loyalty, steadfastness and obedience are also required</w:t>
      </w:r>
      <w:r w:rsidRPr="009A14C2">
        <w:rPr>
          <w:color w:val="565448"/>
        </w:rPr>
        <w:t>.</w:t>
      </w:r>
    </w:p>
    <w:p w14:paraId="41B0A1FA" w14:textId="541E446A" w:rsidR="00227E9C" w:rsidRPr="009A14C2" w:rsidRDefault="00137FFD" w:rsidP="00952A3B">
      <w:pPr>
        <w:pStyle w:val="11"/>
        <w:rPr>
          <w:color w:val="000000"/>
        </w:rPr>
      </w:pPr>
      <w:r w:rsidRPr="009A14C2">
        <w:t>We are exhorted</w:t>
      </w:r>
      <w:r w:rsidR="003820D4" w:rsidRPr="009A14C2">
        <w:t xml:space="preserve"> </w:t>
      </w:r>
      <w:r w:rsidRPr="009A14C2">
        <w:t>to read</w:t>
      </w:r>
      <w:r w:rsidR="003820D4" w:rsidRPr="009A14C2">
        <w:t xml:space="preserve"> </w:t>
      </w:r>
      <w:r w:rsidRPr="009A14C2">
        <w:t>the sacred</w:t>
      </w:r>
      <w:r w:rsidR="003820D4" w:rsidRPr="009A14C2">
        <w:t xml:space="preserve"> </w:t>
      </w:r>
      <w:r w:rsidRPr="009A14C2">
        <w:t>writings morning and evening as a requirement of our covenant with God: 'Recite ye the verses of God every mom and eventide. Whoso faileth</w:t>
      </w:r>
      <w:r w:rsidR="003820D4" w:rsidRPr="009A14C2">
        <w:t xml:space="preserve"> </w:t>
      </w:r>
      <w:r w:rsidRPr="009A14C2">
        <w:t>to recite them hath</w:t>
      </w:r>
      <w:r w:rsidR="003820D4" w:rsidRPr="009A14C2">
        <w:t xml:space="preserve"> </w:t>
      </w:r>
      <w:r w:rsidRPr="009A14C2">
        <w:t xml:space="preserve">not been faithful to the Covenant of God and His Testament </w:t>
      </w:r>
      <w:r w:rsidRPr="009A14C2">
        <w:rPr>
          <w:color w:val="676454"/>
        </w:rPr>
        <w:t xml:space="preserve">. </w:t>
      </w:r>
      <w:r w:rsidRPr="009A14C2">
        <w:t xml:space="preserve">. .' </w:t>
      </w:r>
      <w:r w:rsidRPr="009A14C2">
        <w:rPr>
          <w:position w:val="7"/>
          <w:sz w:val="12"/>
          <w:szCs w:val="12"/>
        </w:rPr>
        <w:t>5</w:t>
      </w:r>
      <w:r w:rsidRPr="009A14C2">
        <w:rPr>
          <w:color w:val="565448"/>
          <w:position w:val="7"/>
          <w:sz w:val="12"/>
          <w:szCs w:val="12"/>
        </w:rPr>
        <w:t xml:space="preserve">3 </w:t>
      </w:r>
      <w:r w:rsidRPr="009A14C2">
        <w:t>We are further asked to ponder the writings as we read them and to meditate on their meaning.</w:t>
      </w:r>
      <w:r w:rsidR="003820D4" w:rsidRPr="009A14C2">
        <w:t xml:space="preserve"> </w:t>
      </w:r>
      <w:r w:rsidRPr="009A14C2">
        <w:t>We are encouraged to exert ourselves so that we may plunge into the depths of the writings and strive</w:t>
      </w:r>
      <w:r w:rsidR="003820D4" w:rsidRPr="009A14C2">
        <w:t xml:space="preserve"> </w:t>
      </w:r>
      <w:r w:rsidRPr="009A14C2">
        <w:t>to uncover the hidden layers of truth within</w:t>
      </w:r>
      <w:r w:rsidRPr="009A14C2">
        <w:rPr>
          <w:color w:val="211C0C"/>
        </w:rPr>
        <w:t>.</w:t>
      </w:r>
      <w:r w:rsidR="003820D4" w:rsidRPr="009A14C2">
        <w:rPr>
          <w:color w:val="211C0C"/>
        </w:rPr>
        <w:t xml:space="preserve"> </w:t>
      </w:r>
      <w:r w:rsidRPr="009A14C2">
        <w:t>We are also counselled to study the writings in order to become true scholars</w:t>
      </w:r>
      <w:r w:rsidR="003820D4" w:rsidRPr="009A14C2">
        <w:t xml:space="preserve"> </w:t>
      </w:r>
      <w:r w:rsidRPr="009A14C2">
        <w:t>of the Faith.</w:t>
      </w:r>
      <w:r w:rsidR="003820D4" w:rsidRPr="009A14C2">
        <w:t xml:space="preserve"> </w:t>
      </w:r>
      <w:r w:rsidRPr="009A14C2">
        <w:t xml:space="preserve">'Abdu </w:t>
      </w:r>
      <w:r w:rsidRPr="009A14C2">
        <w:rPr>
          <w:color w:val="565448"/>
        </w:rPr>
        <w:t>'</w:t>
      </w:r>
      <w:r w:rsidRPr="009A14C2">
        <w:t>l-Baha said</w:t>
      </w:r>
      <w:r w:rsidR="003820D4" w:rsidRPr="009A14C2">
        <w:t xml:space="preserve"> </w:t>
      </w:r>
      <w:r w:rsidRPr="009A14C2">
        <w:t>to the friends in</w:t>
      </w:r>
      <w:r w:rsidR="003820D4" w:rsidRPr="009A14C2">
        <w:t xml:space="preserve"> </w:t>
      </w:r>
      <w:r w:rsidRPr="009A14C2">
        <w:t>Paris:</w:t>
      </w:r>
      <w:r w:rsidR="003820D4" w:rsidRPr="009A14C2">
        <w:t xml:space="preserve"> </w:t>
      </w:r>
      <w:r w:rsidRPr="009A14C2">
        <w:rPr>
          <w:color w:val="565448"/>
        </w:rPr>
        <w:t>'</w:t>
      </w:r>
      <w:r w:rsidRPr="009A14C2">
        <w:t>I counsel you</w:t>
      </w:r>
      <w:r w:rsidR="003820D4" w:rsidRPr="009A14C2">
        <w:t xml:space="preserve"> </w:t>
      </w:r>
      <w:r w:rsidRPr="009A14C2">
        <w:t>that</w:t>
      </w:r>
      <w:r w:rsidR="003820D4" w:rsidRPr="009A14C2">
        <w:t xml:space="preserve"> </w:t>
      </w:r>
      <w:r w:rsidRPr="009A14C2">
        <w:t>you</w:t>
      </w:r>
      <w:r w:rsidR="003820D4" w:rsidRPr="009A14C2">
        <w:t xml:space="preserve"> </w:t>
      </w:r>
      <w:r w:rsidRPr="009A14C2">
        <w:t>study earnestly the</w:t>
      </w:r>
      <w:r w:rsidR="003820D4" w:rsidRPr="009A14C2">
        <w:t xml:space="preserve"> </w:t>
      </w:r>
      <w:r w:rsidRPr="009A14C2">
        <w:t xml:space="preserve">teachings of </w:t>
      </w:r>
      <w:r w:rsidR="0051267D" w:rsidRPr="009A14C2">
        <w:t>Bahá'u'lláh</w:t>
      </w:r>
      <w:r w:rsidRPr="009A14C2">
        <w:t>, so</w:t>
      </w:r>
      <w:r w:rsidR="003820D4" w:rsidRPr="009A14C2">
        <w:t xml:space="preserve"> </w:t>
      </w:r>
      <w:r w:rsidRPr="009A14C2">
        <w:t>that, God</w:t>
      </w:r>
      <w:r w:rsidR="003820D4" w:rsidRPr="009A14C2">
        <w:t xml:space="preserve"> </w:t>
      </w:r>
      <w:r w:rsidRPr="009A14C2">
        <w:t>helping you,</w:t>
      </w:r>
      <w:r w:rsidR="003820D4" w:rsidRPr="009A14C2">
        <w:t xml:space="preserve"> </w:t>
      </w:r>
      <w:r w:rsidRPr="009A14C2">
        <w:t>you</w:t>
      </w:r>
      <w:r w:rsidR="003820D4" w:rsidRPr="009A14C2">
        <w:t xml:space="preserve"> </w:t>
      </w:r>
      <w:r w:rsidRPr="009A14C2">
        <w:t>may</w:t>
      </w:r>
      <w:r w:rsidR="003820D4" w:rsidRPr="009A14C2">
        <w:t xml:space="preserve"> </w:t>
      </w:r>
      <w:r w:rsidRPr="009A14C2">
        <w:t>in deed</w:t>
      </w:r>
      <w:r w:rsidR="003820D4" w:rsidRPr="009A14C2">
        <w:t xml:space="preserve"> </w:t>
      </w:r>
      <w:r w:rsidRPr="009A14C2">
        <w:t>and</w:t>
      </w:r>
      <w:r w:rsidR="003820D4" w:rsidRPr="009A14C2">
        <w:t xml:space="preserve"> </w:t>
      </w:r>
      <w:r w:rsidRPr="009A14C2">
        <w:t>truth become</w:t>
      </w:r>
      <w:r w:rsidR="003820D4" w:rsidRPr="009A14C2">
        <w:t xml:space="preserve"> </w:t>
      </w:r>
      <w:r w:rsidRPr="009A14C2">
        <w:t xml:space="preserve">Baha </w:t>
      </w:r>
      <w:r w:rsidRPr="009A14C2">
        <w:rPr>
          <w:color w:val="565448"/>
        </w:rPr>
        <w:t>'</w:t>
      </w:r>
      <w:r w:rsidRPr="009A14C2">
        <w:t xml:space="preserve">is.' </w:t>
      </w:r>
      <w:r w:rsidRPr="009A14C2">
        <w:rPr>
          <w:rFonts w:ascii="Arial" w:hAnsi="Arial"/>
          <w:color w:val="565448"/>
          <w:position w:val="7"/>
          <w:sz w:val="12"/>
          <w:szCs w:val="12"/>
        </w:rPr>
        <w:t>54</w:t>
      </w:r>
      <w:r w:rsidR="003820D4" w:rsidRPr="009A14C2">
        <w:rPr>
          <w:rFonts w:ascii="Arial" w:hAnsi="Arial"/>
          <w:color w:val="565448"/>
          <w:position w:val="7"/>
          <w:sz w:val="12"/>
          <w:szCs w:val="12"/>
        </w:rPr>
        <w:t xml:space="preserve"> </w:t>
      </w:r>
      <w:r w:rsidRPr="009A14C2">
        <w:t>Study</w:t>
      </w:r>
      <w:r w:rsidR="003820D4" w:rsidRPr="009A14C2">
        <w:t xml:space="preserve"> </w:t>
      </w:r>
      <w:r w:rsidRPr="009A14C2">
        <w:t>suggests</w:t>
      </w:r>
      <w:r w:rsidR="003820D4" w:rsidRPr="009A14C2">
        <w:t xml:space="preserve"> </w:t>
      </w:r>
      <w:r w:rsidRPr="009A14C2">
        <w:t>note</w:t>
      </w:r>
      <w:r w:rsidR="003820D4" w:rsidRPr="009A14C2">
        <w:t xml:space="preserve"> </w:t>
      </w:r>
      <w:r w:rsidRPr="009A14C2">
        <w:t>taking, eager</w:t>
      </w:r>
      <w:r w:rsidR="003820D4" w:rsidRPr="009A14C2">
        <w:t xml:space="preserve"> </w:t>
      </w:r>
      <w:r w:rsidRPr="009A14C2">
        <w:t>research, questioning, dialogue and</w:t>
      </w:r>
      <w:r w:rsidR="003820D4" w:rsidRPr="009A14C2">
        <w:t xml:space="preserve"> </w:t>
      </w:r>
      <w:r w:rsidRPr="009A14C2">
        <w:t>discussion in order</w:t>
      </w:r>
      <w:r w:rsidR="003820D4" w:rsidRPr="009A14C2">
        <w:t xml:space="preserve"> </w:t>
      </w:r>
      <w:r w:rsidRPr="009A14C2">
        <w:t>more</w:t>
      </w:r>
      <w:r w:rsidR="003820D4" w:rsidRPr="009A14C2">
        <w:t xml:space="preserve"> </w:t>
      </w:r>
      <w:r w:rsidRPr="009A14C2">
        <w:t>clearly</w:t>
      </w:r>
      <w:r w:rsidR="003820D4" w:rsidRPr="009A14C2">
        <w:t xml:space="preserve"> </w:t>
      </w:r>
      <w:r w:rsidRPr="009A14C2">
        <w:t>to understand the subject at hand</w:t>
      </w:r>
      <w:r w:rsidRPr="009A14C2">
        <w:rPr>
          <w:color w:val="211C0C"/>
        </w:rPr>
        <w:t xml:space="preserve">. </w:t>
      </w:r>
      <w:r w:rsidRPr="009A14C2">
        <w:rPr>
          <w:rFonts w:ascii="Arial" w:hAnsi="Arial"/>
          <w:sz w:val="18"/>
          <w:szCs w:val="18"/>
        </w:rPr>
        <w:t xml:space="preserve">It </w:t>
      </w:r>
      <w:r w:rsidRPr="009A14C2">
        <w:t>is worthwhile to remember also that the</w:t>
      </w:r>
      <w:r w:rsidR="003820D4" w:rsidRPr="009A14C2">
        <w:t xml:space="preserve"> </w:t>
      </w:r>
      <w:r w:rsidRPr="009A14C2">
        <w:t>purpose of studying Baha'u</w:t>
      </w:r>
      <w:r w:rsidRPr="009A14C2">
        <w:rPr>
          <w:color w:val="565448"/>
        </w:rPr>
        <w:t>'</w:t>
      </w:r>
      <w:r w:rsidRPr="009A14C2">
        <w:t xml:space="preserve">llah's teachings is not just personal enrichment; it is primarily teaching. </w:t>
      </w:r>
      <w:r w:rsidRPr="009A14C2">
        <w:rPr>
          <w:rFonts w:ascii="Arial" w:hAnsi="Arial"/>
          <w:sz w:val="18"/>
          <w:szCs w:val="18"/>
        </w:rPr>
        <w:t xml:space="preserve">In </w:t>
      </w:r>
      <w:r w:rsidRPr="009A14C2">
        <w:t>fact</w:t>
      </w:r>
      <w:r w:rsidRPr="009A14C2">
        <w:rPr>
          <w:color w:val="565448"/>
        </w:rPr>
        <w:t xml:space="preserve">, </w:t>
      </w:r>
      <w:r w:rsidRPr="009A14C2">
        <w:t>it would be no exaggeration to say that the process</w:t>
      </w:r>
      <w:r w:rsidR="003820D4" w:rsidRPr="009A14C2">
        <w:t xml:space="preserve"> </w:t>
      </w:r>
      <w:r w:rsidRPr="009A14C2">
        <w:t>of individual deepening lies at the foundation of the whole</w:t>
      </w:r>
      <w:r w:rsidR="003820D4" w:rsidRPr="009A14C2">
        <w:t xml:space="preserve"> </w:t>
      </w:r>
      <w:r w:rsidRPr="009A14C2">
        <w:t xml:space="preserve">process of education in the Baha </w:t>
      </w:r>
      <w:r w:rsidRPr="009A14C2">
        <w:rPr>
          <w:color w:val="565448"/>
        </w:rPr>
        <w:t>'</w:t>
      </w:r>
      <w:r w:rsidRPr="009A14C2">
        <w:t>i Faith.</w:t>
      </w:r>
    </w:p>
    <w:p w14:paraId="0C65CEC1" w14:textId="08E49F55" w:rsidR="00227E9C" w:rsidRPr="009A14C2" w:rsidRDefault="00137FFD" w:rsidP="00952A3B">
      <w:pPr>
        <w:pStyle w:val="11"/>
        <w:rPr>
          <w:color w:val="000000"/>
        </w:rPr>
      </w:pPr>
      <w:r w:rsidRPr="009A14C2">
        <w:t>Deepening in the Faith has, then, a number of vital functions in the</w:t>
      </w:r>
      <w:r w:rsidR="00443234" w:rsidRPr="009A14C2">
        <w:t xml:space="preserve"> </w:t>
      </w:r>
      <w:r w:rsidRPr="009A14C2">
        <w:t>life of the believer and</w:t>
      </w:r>
      <w:r w:rsidR="003820D4" w:rsidRPr="009A14C2">
        <w:t xml:space="preserve"> </w:t>
      </w:r>
      <w:r w:rsidRPr="009A14C2">
        <w:t>the community, all of which contribute</w:t>
      </w:r>
      <w:r w:rsidRPr="009A14C2">
        <w:rPr>
          <w:color w:val="565448"/>
        </w:rPr>
        <w:t xml:space="preserve">, </w:t>
      </w:r>
      <w:r w:rsidRPr="009A14C2">
        <w:t>in one way</w:t>
      </w:r>
      <w:r w:rsidR="003820D4" w:rsidRPr="009A14C2">
        <w:t xml:space="preserve"> </w:t>
      </w:r>
      <w:r w:rsidRPr="009A14C2">
        <w:t>or</w:t>
      </w:r>
      <w:r w:rsidR="003820D4" w:rsidRPr="009A14C2">
        <w:t xml:space="preserve"> </w:t>
      </w:r>
      <w:r w:rsidRPr="009A14C2">
        <w:t>another, to spiritual transformation</w:t>
      </w:r>
      <w:r w:rsidRPr="009A14C2">
        <w:rPr>
          <w:color w:val="565448"/>
        </w:rPr>
        <w:t xml:space="preserve">: </w:t>
      </w:r>
      <w:r w:rsidRPr="009A14C2">
        <w:t>1)</w:t>
      </w:r>
      <w:r w:rsidR="003820D4" w:rsidRPr="009A14C2">
        <w:t xml:space="preserve"> </w:t>
      </w:r>
      <w:r w:rsidRPr="009A14C2">
        <w:t>Deepening in</w:t>
      </w:r>
      <w:r w:rsidR="003820D4" w:rsidRPr="009A14C2">
        <w:t xml:space="preserve"> </w:t>
      </w:r>
      <w:r w:rsidRPr="009A14C2">
        <w:t>the teachings in a sacred</w:t>
      </w:r>
      <w:r w:rsidR="003820D4" w:rsidRPr="009A14C2">
        <w:t xml:space="preserve"> </w:t>
      </w:r>
      <w:r w:rsidRPr="009A14C2">
        <w:t>spirit</w:t>
      </w:r>
      <w:r w:rsidR="003820D4" w:rsidRPr="009A14C2">
        <w:t xml:space="preserve"> </w:t>
      </w:r>
      <w:r w:rsidRPr="009A14C2">
        <w:t>of reverence can become</w:t>
      </w:r>
      <w:r w:rsidR="003820D4" w:rsidRPr="009A14C2">
        <w:t xml:space="preserve"> </w:t>
      </w:r>
      <w:r w:rsidRPr="009A14C2">
        <w:t>the occasion</w:t>
      </w:r>
      <w:r w:rsidR="003820D4" w:rsidRPr="009A14C2">
        <w:t xml:space="preserve"> </w:t>
      </w:r>
      <w:r w:rsidRPr="009A14C2">
        <w:t>for encountering the Spirit</w:t>
      </w:r>
      <w:r w:rsidR="003820D4" w:rsidRPr="009A14C2">
        <w:t xml:space="preserve"> </w:t>
      </w:r>
      <w:r w:rsidRPr="009A14C2">
        <w:t>of Baha'u'llah</w:t>
      </w:r>
      <w:r w:rsidRPr="009A14C2">
        <w:rPr>
          <w:color w:val="565448"/>
        </w:rPr>
        <w:t xml:space="preserve">. </w:t>
      </w:r>
      <w:r w:rsidRPr="009A14C2">
        <w:t>2) Deepening spiritually empowers us</w:t>
      </w:r>
      <w:r w:rsidR="003820D4" w:rsidRPr="009A14C2">
        <w:t xml:space="preserve"> </w:t>
      </w:r>
      <w:r w:rsidRPr="009A14C2">
        <w:t>and</w:t>
      </w:r>
      <w:r w:rsidR="003820D4" w:rsidRPr="009A14C2">
        <w:t xml:space="preserve"> </w:t>
      </w:r>
      <w:r w:rsidRPr="009A14C2">
        <w:t>enables us</w:t>
      </w:r>
      <w:r w:rsidR="003820D4" w:rsidRPr="009A14C2">
        <w:t xml:space="preserve"> </w:t>
      </w:r>
      <w:r w:rsidRPr="009A14C2">
        <w:t>to become convincing and</w:t>
      </w:r>
      <w:r w:rsidR="003820D4" w:rsidRPr="009A14C2">
        <w:t xml:space="preserve"> </w:t>
      </w:r>
      <w:r w:rsidRPr="009A14C2">
        <w:t xml:space="preserve">effective teachers of the </w:t>
      </w:r>
      <w:r w:rsidR="000770C5">
        <w:t>Bahá'í</w:t>
      </w:r>
      <w:r w:rsidR="003820D4" w:rsidRPr="009A14C2">
        <w:t xml:space="preserve"> </w:t>
      </w:r>
      <w:r w:rsidRPr="009A14C2">
        <w:t>Faith. 3) Deepening gives us a good</w:t>
      </w:r>
      <w:r w:rsidR="003820D4" w:rsidRPr="009A14C2">
        <w:t xml:space="preserve"> </w:t>
      </w:r>
      <w:r w:rsidRPr="009A14C2">
        <w:t>grounding in the covenant and acts as a protection against the tests of life. 4) By contrast</w:t>
      </w:r>
      <w:r w:rsidRPr="009A14C2">
        <w:rPr>
          <w:color w:val="565448"/>
        </w:rPr>
        <w:t xml:space="preserve">, </w:t>
      </w:r>
      <w:r w:rsidRPr="009A14C2">
        <w:t>lack of good deepening can lead</w:t>
      </w:r>
      <w:r w:rsidR="003820D4" w:rsidRPr="009A14C2">
        <w:t xml:space="preserve"> </w:t>
      </w:r>
      <w:r w:rsidRPr="009A14C2">
        <w:t>to confusion</w:t>
      </w:r>
      <w:r w:rsidRPr="009A14C2">
        <w:rPr>
          <w:color w:val="565448"/>
        </w:rPr>
        <w:t xml:space="preserve">, </w:t>
      </w:r>
      <w:r w:rsidRPr="009A14C2">
        <w:t>disagreement and differences about the teachings and</w:t>
      </w:r>
      <w:r w:rsidR="003820D4" w:rsidRPr="009A14C2">
        <w:t xml:space="preserve"> </w:t>
      </w:r>
      <w:r w:rsidRPr="009A14C2">
        <w:t>tl!\e principles and laws of the</w:t>
      </w:r>
    </w:p>
    <w:p w14:paraId="38B96FA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CFDDDBF" w14:textId="77777777" w:rsidR="00227E9C" w:rsidRPr="009A14C2" w:rsidRDefault="00227E9C" w:rsidP="001F2049">
      <w:pPr>
        <w:widowControl w:val="0"/>
        <w:autoSpaceDE w:val="0"/>
        <w:autoSpaceDN w:val="0"/>
        <w:adjustRightInd w:val="0"/>
        <w:spacing w:before="2" w:after="0" w:line="260" w:lineRule="exact"/>
        <w:rPr>
          <w:rFonts w:ascii="Times New Roman" w:hAnsi="Times New Roman" w:cs="Times New Roman"/>
          <w:color w:val="000000"/>
          <w:sz w:val="26"/>
          <w:szCs w:val="26"/>
        </w:rPr>
      </w:pPr>
    </w:p>
    <w:p w14:paraId="7230AE1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8362B"/>
          <w:sz w:val="17"/>
          <w:szCs w:val="17"/>
        </w:rPr>
        <w:t>59</w:t>
      </w:r>
    </w:p>
    <w:p w14:paraId="28CA99E7" w14:textId="079E9DD7" w:rsidR="00227E9C" w:rsidRPr="009A14C2" w:rsidRDefault="006B38EF" w:rsidP="001F2049">
      <w:pPr>
        <w:widowControl w:val="0"/>
        <w:autoSpaceDE w:val="0"/>
        <w:autoSpaceDN w:val="0"/>
        <w:adjustRightInd w:val="0"/>
        <w:spacing w:before="88" w:after="0" w:line="240" w:lineRule="auto"/>
        <w:jc w:val="center"/>
        <w:rPr>
          <w:rFonts w:ascii="Times New Roman" w:hAnsi="Times New Roman" w:cs="Times New Roman"/>
          <w:color w:val="28281D"/>
          <w:sz w:val="15"/>
          <w:szCs w:val="15"/>
        </w:rPr>
      </w:pPr>
      <w:r w:rsidRPr="009A14C2">
        <w:rPr>
          <w:rFonts w:ascii="Times New Roman" w:hAnsi="Times New Roman" w:cs="Times New Roman"/>
          <w:color w:val="000000"/>
          <w:sz w:val="17"/>
          <w:szCs w:val="17"/>
        </w:rPr>
        <w:br w:type="page"/>
      </w:r>
    </w:p>
    <w:p w14:paraId="6B19F328" w14:textId="77777777" w:rsidR="005E2EF5" w:rsidRPr="009A14C2" w:rsidRDefault="005E2EF5"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p>
    <w:p w14:paraId="7F7EF00E" w14:textId="1E522D73" w:rsidR="00227E9C" w:rsidRPr="009A14C2" w:rsidRDefault="000770C5" w:rsidP="00952A3B">
      <w:pPr>
        <w:pStyle w:val="11"/>
        <w:rPr>
          <w:color w:val="000000"/>
        </w:rPr>
      </w:pPr>
      <w:r>
        <w:t>Bahá'í</w:t>
      </w:r>
      <w:r w:rsidR="00137FFD" w:rsidRPr="009A14C2">
        <w:t xml:space="preserve"> administrative order.</w:t>
      </w:r>
      <w:r w:rsidR="003820D4" w:rsidRPr="009A14C2">
        <w:t xml:space="preserve"> </w:t>
      </w:r>
      <w:r w:rsidR="00137FFD" w:rsidRPr="009A14C2">
        <w:t>Deepening</w:t>
      </w:r>
      <w:r w:rsidR="003820D4" w:rsidRPr="009A14C2">
        <w:t xml:space="preserve"> </w:t>
      </w:r>
      <w:r w:rsidR="00137FFD" w:rsidRPr="009A14C2">
        <w:t>helps to rrururruze this confusion</w:t>
      </w:r>
      <w:r w:rsidR="003820D4" w:rsidRPr="009A14C2">
        <w:t xml:space="preserve"> </w:t>
      </w:r>
      <w:r w:rsidR="00137FFD" w:rsidRPr="009A14C2">
        <w:t>and</w:t>
      </w:r>
      <w:r w:rsidR="003820D4" w:rsidRPr="009A14C2">
        <w:t xml:space="preserve"> </w:t>
      </w:r>
      <w:r w:rsidR="00137FFD" w:rsidRPr="009A14C2">
        <w:t>helps, therefore,</w:t>
      </w:r>
      <w:r w:rsidR="003820D4" w:rsidRPr="009A14C2">
        <w:t xml:space="preserve"> </w:t>
      </w:r>
      <w:r w:rsidR="00137FFD" w:rsidRPr="009A14C2">
        <w:t>to create</w:t>
      </w:r>
      <w:r w:rsidR="003820D4" w:rsidRPr="009A14C2">
        <w:t xml:space="preserve"> </w:t>
      </w:r>
      <w:r w:rsidR="00137FFD" w:rsidRPr="009A14C2">
        <w:t>unity among</w:t>
      </w:r>
      <w:r w:rsidR="003820D4" w:rsidRPr="009A14C2">
        <w:t xml:space="preserve"> </w:t>
      </w:r>
      <w:r w:rsidR="00137FFD" w:rsidRPr="009A14C2">
        <w:t>the friends.</w:t>
      </w:r>
    </w:p>
    <w:p w14:paraId="43CC51AE" w14:textId="773C6898" w:rsidR="00227E9C" w:rsidRPr="009A14C2" w:rsidRDefault="00137FFD" w:rsidP="00952A3B">
      <w:pPr>
        <w:pStyle w:val="11"/>
        <w:rPr>
          <w:color w:val="000000"/>
        </w:rPr>
      </w:pPr>
      <w:r w:rsidRPr="009A14C2">
        <w:t>5) Thoughtfully</w:t>
      </w:r>
      <w:r w:rsidR="003820D4" w:rsidRPr="009A14C2">
        <w:t xml:space="preserve"> </w:t>
      </w:r>
      <w:r w:rsidRPr="009A14C2">
        <w:t xml:space="preserve">deepening in the </w:t>
      </w:r>
      <w:r w:rsidR="000770C5">
        <w:t>Bahá'í</w:t>
      </w:r>
      <w:r w:rsidRPr="009A14C2">
        <w:t xml:space="preserve"> writings</w:t>
      </w:r>
      <w:r w:rsidR="003820D4" w:rsidRPr="009A14C2">
        <w:t xml:space="preserve"> </w:t>
      </w:r>
      <w:r w:rsidRPr="009A14C2">
        <w:t>helps to train the mind</w:t>
      </w:r>
      <w:r w:rsidR="003820D4" w:rsidRPr="009A14C2">
        <w:t xml:space="preserve"> </w:t>
      </w:r>
      <w:r w:rsidRPr="009A14C2">
        <w:t>and to find solutions</w:t>
      </w:r>
      <w:r w:rsidR="003820D4" w:rsidRPr="009A14C2">
        <w:t xml:space="preserve"> </w:t>
      </w:r>
      <w:r w:rsidRPr="009A14C2">
        <w:t>to the crises that plague humanity in all spheres of life.</w:t>
      </w:r>
    </w:p>
    <w:p w14:paraId="425CED9A" w14:textId="0F11AD15" w:rsidR="00227E9C" w:rsidRPr="009A14C2" w:rsidRDefault="00137FFD" w:rsidP="00443234">
      <w:pPr>
        <w:pStyle w:val="11"/>
        <w:rPr>
          <w:color w:val="000000"/>
          <w:sz w:val="14"/>
          <w:szCs w:val="14"/>
        </w:rPr>
      </w:pPr>
      <w:r w:rsidRPr="009A14C2">
        <w:t>Shoghi Effendi makes this comment:</w:t>
      </w:r>
    </w:p>
    <w:p w14:paraId="538373A4" w14:textId="3429C609" w:rsidR="00227E9C" w:rsidRPr="009A14C2" w:rsidRDefault="00833586" w:rsidP="00443234">
      <w:pPr>
        <w:pStyle w:val="1"/>
        <w:rPr>
          <w:color w:val="000000"/>
          <w:sz w:val="12"/>
          <w:szCs w:val="12"/>
        </w:rPr>
      </w:pPr>
      <w:r w:rsidRPr="009A14C2">
        <w:rPr>
          <w:noProof/>
        </w:rPr>
        <mc:AlternateContent>
          <mc:Choice Requires="wps">
            <w:drawing>
              <wp:anchor distT="0" distB="0" distL="114300" distR="114300" simplePos="0" relativeHeight="251578880" behindDoc="1" locked="0" layoutInCell="0" allowOverlap="1" wp14:anchorId="7910F56D" wp14:editId="51825785">
                <wp:simplePos x="0" y="0"/>
                <wp:positionH relativeFrom="page">
                  <wp:posOffset>3848735</wp:posOffset>
                </wp:positionH>
                <wp:positionV relativeFrom="paragraph">
                  <wp:posOffset>462915</wp:posOffset>
                </wp:positionV>
                <wp:extent cx="38735" cy="82550"/>
                <wp:effectExtent l="0" t="0" r="0" b="0"/>
                <wp:wrapNone/>
                <wp:docPr id="19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EF80" w14:textId="77777777" w:rsidR="006415DD" w:rsidRDefault="006415DD">
                            <w:pPr>
                              <w:widowControl w:val="0"/>
                              <w:autoSpaceDE w:val="0"/>
                              <w:autoSpaceDN w:val="0"/>
                              <w:adjustRightInd w:val="0"/>
                              <w:spacing w:after="0" w:line="130" w:lineRule="exact"/>
                              <w:ind w:right="-60"/>
                              <w:rPr>
                                <w:rFonts w:ascii="Times New Roman" w:hAnsi="Times New Roman" w:cs="Times New Roman"/>
                                <w:color w:val="000000"/>
                                <w:sz w:val="13"/>
                                <w:szCs w:val="13"/>
                              </w:rPr>
                            </w:pPr>
                            <w:r>
                              <w:rPr>
                                <w:rFonts w:ascii="Times New Roman" w:hAnsi="Times New Roman" w:cs="Times New Roman"/>
                                <w:color w:val="3B3A2F"/>
                                <w:sz w:val="13"/>
                                <w:szCs w:val="1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7" type="#_x0000_t202" style="position:absolute;left:0;text-align:left;margin-left:303.05pt;margin-top:36.45pt;width:3.05pt;height: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" o:allowincell="f" filled="f" stroked="f">
                <v:textbox inset="0,0,0,0">
                  <w:txbxContent>
                    <w:p w14:paraId="4AEEEF80" w14:textId="77777777" w:rsidR="006415DD" w:rsidRDefault="006415DD">
                      <w:pPr>
                        <w:widowControl w:val="0"/>
                        <w:autoSpaceDE w:val="0"/>
                        <w:autoSpaceDN w:val="0"/>
                        <w:adjustRightInd w:val="0"/>
                        <w:spacing w:after="0" w:line="130" w:lineRule="exact"/>
                        <w:ind w:right="-60"/>
                        <w:rPr>
                          <w:rFonts w:ascii="Times New Roman" w:hAnsi="Times New Roman" w:cs="Times New Roman"/>
                          <w:color w:val="000000"/>
                          <w:sz w:val="13"/>
                          <w:szCs w:val="13"/>
                        </w:rPr>
                      </w:pPr>
                      <w:r>
                        <w:rPr>
                          <w:rFonts w:ascii="Times New Roman" w:hAnsi="Times New Roman" w:cs="Times New Roman"/>
                          <w:color w:val="3B3A2F"/>
                          <w:sz w:val="13"/>
                          <w:szCs w:val="13"/>
                        </w:rPr>
                        <w:t>5</w:t>
                      </w:r>
                    </w:p>
                  </w:txbxContent>
                </v:textbox>
                <w10:wrap anchorx="page"/>
              </v:shape>
            </w:pict>
          </mc:Fallback>
        </mc:AlternateContent>
      </w:r>
      <w:r w:rsidR="00137FFD" w:rsidRPr="009A14C2">
        <w:rPr>
          <w:rFonts w:ascii="Arial" w:hAnsi="Arial"/>
          <w:sz w:val="17"/>
          <w:szCs w:val="17"/>
        </w:rPr>
        <w:t xml:space="preserve">If </w:t>
      </w:r>
      <w:r w:rsidR="00137FFD" w:rsidRPr="009A14C2">
        <w:t>you</w:t>
      </w:r>
      <w:r w:rsidR="003820D4" w:rsidRPr="009A14C2">
        <w:t xml:space="preserve"> </w:t>
      </w:r>
      <w:r w:rsidR="00137FFD" w:rsidRPr="009A14C2">
        <w:t>read</w:t>
      </w:r>
      <w:r w:rsidR="003820D4" w:rsidRPr="009A14C2">
        <w:t xml:space="preserve"> </w:t>
      </w:r>
      <w:r w:rsidR="00137FFD" w:rsidRPr="009A14C2">
        <w:t>the</w:t>
      </w:r>
      <w:r w:rsidR="003820D4" w:rsidRPr="009A14C2">
        <w:t xml:space="preserve"> </w:t>
      </w:r>
      <w:r w:rsidR="00137FFD" w:rsidRPr="009A14C2">
        <w:t>utterances</w:t>
      </w:r>
      <w:r w:rsidR="003820D4" w:rsidRPr="009A14C2">
        <w:t xml:space="preserve"> </w:t>
      </w:r>
      <w:r w:rsidR="00137FFD" w:rsidRPr="009A14C2">
        <w:t>of Baha'u'llah and</w:t>
      </w:r>
      <w:r w:rsidR="003820D4" w:rsidRPr="009A14C2">
        <w:t xml:space="preserve"> </w:t>
      </w:r>
      <w:r w:rsidR="00137FFD" w:rsidRPr="009A14C2">
        <w:rPr>
          <w:color w:val="3B3A2F"/>
        </w:rPr>
        <w:t>'Abdu'l</w:t>
      </w:r>
      <w:r w:rsidR="00137FFD" w:rsidRPr="009A14C2">
        <w:rPr>
          <w:color w:val="0E0A03"/>
        </w:rPr>
        <w:t>-</w:t>
      </w:r>
      <w:r w:rsidR="00137FFD" w:rsidRPr="009A14C2">
        <w:t>Baha</w:t>
      </w:r>
      <w:r w:rsidR="003820D4" w:rsidRPr="009A14C2">
        <w:t xml:space="preserve"> </w:t>
      </w:r>
      <w:r w:rsidR="00137FFD" w:rsidRPr="009A14C2">
        <w:t xml:space="preserve">with selflessness and care and </w:t>
      </w:r>
      <w:r w:rsidR="00137FFD" w:rsidRPr="009A14C2">
        <w:rPr>
          <w:color w:val="3B3A2F"/>
        </w:rPr>
        <w:t xml:space="preserve">concentrate </w:t>
      </w:r>
      <w:r w:rsidR="00137FFD" w:rsidRPr="009A14C2">
        <w:t>upon</w:t>
      </w:r>
      <w:r w:rsidR="003820D4" w:rsidRPr="009A14C2">
        <w:t xml:space="preserve"> </w:t>
      </w:r>
      <w:r w:rsidR="00137FFD" w:rsidRPr="009A14C2">
        <w:t xml:space="preserve">them, </w:t>
      </w:r>
      <w:r w:rsidR="00137FFD" w:rsidRPr="009A14C2">
        <w:rPr>
          <w:color w:val="3B3A2F"/>
        </w:rPr>
        <w:t xml:space="preserve">you </w:t>
      </w:r>
      <w:r w:rsidR="00137FFD" w:rsidRPr="009A14C2">
        <w:t>will discover truths unknown to you before</w:t>
      </w:r>
      <w:r w:rsidR="003820D4" w:rsidRPr="009A14C2">
        <w:t xml:space="preserve"> </w:t>
      </w:r>
      <w:r w:rsidR="00137FFD" w:rsidRPr="009A14C2">
        <w:t>and</w:t>
      </w:r>
      <w:r w:rsidR="003820D4" w:rsidRPr="009A14C2">
        <w:t xml:space="preserve"> </w:t>
      </w:r>
      <w:r w:rsidR="00137FFD" w:rsidRPr="009A14C2">
        <w:t>will obtain</w:t>
      </w:r>
      <w:r w:rsidR="003820D4" w:rsidRPr="009A14C2">
        <w:t xml:space="preserve"> </w:t>
      </w:r>
      <w:r w:rsidR="00137FFD" w:rsidRPr="009A14C2">
        <w:t>an insight</w:t>
      </w:r>
      <w:r w:rsidR="003820D4" w:rsidRPr="009A14C2">
        <w:t xml:space="preserve"> </w:t>
      </w:r>
      <w:r w:rsidR="00137FFD" w:rsidRPr="009A14C2">
        <w:t>into</w:t>
      </w:r>
      <w:r w:rsidR="003820D4" w:rsidRPr="009A14C2">
        <w:t xml:space="preserve"> </w:t>
      </w:r>
      <w:r w:rsidR="00137FFD" w:rsidRPr="009A14C2">
        <w:t>the problems</w:t>
      </w:r>
      <w:r w:rsidR="003820D4" w:rsidRPr="009A14C2">
        <w:t xml:space="preserve"> </w:t>
      </w:r>
      <w:r w:rsidR="00137FFD" w:rsidRPr="009A14C2">
        <w:t>that have baffled the great thinkers of the world.</w:t>
      </w:r>
      <w:r w:rsidR="003820D4" w:rsidRPr="009A14C2">
        <w:t xml:space="preserve"> </w:t>
      </w:r>
      <w:r w:rsidR="00137FFD" w:rsidRPr="009A14C2">
        <w:rPr>
          <w:color w:val="3B3A2F"/>
          <w:position w:val="7"/>
          <w:sz w:val="13"/>
          <w:szCs w:val="13"/>
        </w:rPr>
        <w:t>5</w:t>
      </w:r>
    </w:p>
    <w:p w14:paraId="74F84367" w14:textId="46337657" w:rsidR="00227E9C" w:rsidRPr="009A14C2" w:rsidRDefault="00137FFD" w:rsidP="00952A3B">
      <w:pPr>
        <w:pStyle w:val="11"/>
        <w:rPr>
          <w:color w:val="000000"/>
        </w:rPr>
      </w:pPr>
      <w:r w:rsidRPr="009A14C2">
        <w:t>'Abdu'l-Baha has also said</w:t>
      </w:r>
      <w:r w:rsidR="003820D4" w:rsidRPr="009A14C2">
        <w:t xml:space="preserve"> </w:t>
      </w:r>
      <w:r w:rsidRPr="009A14C2">
        <w:t>that</w:t>
      </w:r>
      <w:r w:rsidR="003820D4" w:rsidRPr="009A14C2">
        <w:t xml:space="preserve"> </w:t>
      </w:r>
      <w:r w:rsidRPr="009A14C2">
        <w:t>the</w:t>
      </w:r>
      <w:r w:rsidR="003820D4" w:rsidRPr="009A14C2">
        <w:t xml:space="preserve"> </w:t>
      </w:r>
      <w:r w:rsidRPr="009A14C2">
        <w:rPr>
          <w:color w:val="3B3A2F"/>
        </w:rPr>
        <w:t xml:space="preserve">'mightiest' </w:t>
      </w:r>
      <w:r w:rsidRPr="009A14C2">
        <w:t>of the pillars</w:t>
      </w:r>
      <w:r w:rsidR="003820D4" w:rsidRPr="009A14C2">
        <w:t xml:space="preserve"> </w:t>
      </w:r>
      <w:r w:rsidRPr="009A14C2">
        <w:t>that support the Faith of God are 'learning</w:t>
      </w:r>
      <w:r w:rsidR="003820D4" w:rsidRPr="009A14C2">
        <w:t xml:space="preserve"> </w:t>
      </w:r>
      <w:r w:rsidRPr="009A14C2">
        <w:t>and the use of the mind, the expansion of consciousness, and insight into the realities of the universe and the hidden mysteries of Almighty God'.</w:t>
      </w:r>
      <w:r w:rsidRPr="009A14C2">
        <w:rPr>
          <w:color w:val="3B3A2F"/>
          <w:position w:val="7"/>
          <w:sz w:val="13"/>
          <w:szCs w:val="13"/>
        </w:rPr>
        <w:t xml:space="preserve">56 </w:t>
      </w:r>
      <w:r w:rsidRPr="009A14C2">
        <w:t>We can conclude from this statement that deepening is a whole attitude</w:t>
      </w:r>
      <w:r w:rsidR="003820D4" w:rsidRPr="009A14C2">
        <w:t xml:space="preserve"> </w:t>
      </w:r>
      <w:r w:rsidRPr="009A14C2">
        <w:t>towards the knowledge of God upon which all of theology and philosophy depend.</w:t>
      </w:r>
    </w:p>
    <w:p w14:paraId="123D5EA0" w14:textId="419F2514" w:rsidR="00227E9C" w:rsidRPr="009A14C2" w:rsidRDefault="00137FFD" w:rsidP="00443234">
      <w:pPr>
        <w:pStyle w:val="11"/>
        <w:rPr>
          <w:color w:val="000000"/>
          <w:sz w:val="11"/>
          <w:szCs w:val="11"/>
        </w:rPr>
      </w:pPr>
      <w:r w:rsidRPr="009A14C2">
        <w:t xml:space="preserve">Further, </w:t>
      </w:r>
      <w:r w:rsidRPr="009A14C2">
        <w:rPr>
          <w:sz w:val="19"/>
          <w:szCs w:val="19"/>
        </w:rPr>
        <w:t xml:space="preserve">this </w:t>
      </w:r>
      <w:r w:rsidRPr="009A14C2">
        <w:t>ancient botanical analogy of the seed and the plant used</w:t>
      </w:r>
      <w:r w:rsidR="0005274D" w:rsidRPr="009A14C2">
        <w:t xml:space="preserve"> </w:t>
      </w:r>
      <w:r w:rsidRPr="009A14C2">
        <w:t>by Shoghi Effendi explains simply but effectively the process of deepening in spiritual</w:t>
      </w:r>
      <w:r w:rsidR="003820D4" w:rsidRPr="009A14C2">
        <w:t xml:space="preserve"> </w:t>
      </w:r>
      <w:r w:rsidRPr="009A14C2">
        <w:t>transformation:</w:t>
      </w:r>
    </w:p>
    <w:p w14:paraId="5763E0DD" w14:textId="170F8639" w:rsidR="00227E9C" w:rsidRPr="009A14C2" w:rsidRDefault="00137FFD" w:rsidP="00952A3B">
      <w:pPr>
        <w:pStyle w:val="1"/>
        <w:rPr>
          <w:rFonts w:ascii="Arial" w:hAnsi="Arial"/>
          <w:color w:val="000000"/>
          <w:sz w:val="11"/>
          <w:szCs w:val="11"/>
        </w:rPr>
      </w:pPr>
      <w:r w:rsidRPr="009A14C2">
        <w:t xml:space="preserve">When a person becomes a </w:t>
      </w:r>
      <w:r w:rsidR="000770C5">
        <w:t>Bahá'í</w:t>
      </w:r>
      <w:r w:rsidRPr="009A14C2">
        <w:t xml:space="preserve">, actually what takes place is that the </w:t>
      </w:r>
      <w:r w:rsidRPr="009A14C2">
        <w:rPr>
          <w:color w:val="3B3A2F"/>
        </w:rPr>
        <w:t xml:space="preserve">seed </w:t>
      </w:r>
      <w:r w:rsidRPr="009A14C2">
        <w:t xml:space="preserve">of the </w:t>
      </w:r>
      <w:r w:rsidRPr="009A14C2">
        <w:rPr>
          <w:color w:val="3B3A2F"/>
        </w:rPr>
        <w:t xml:space="preserve">spirit </w:t>
      </w:r>
      <w:r w:rsidRPr="009A14C2">
        <w:t>starts to grow in the human soul</w:t>
      </w:r>
      <w:r w:rsidRPr="009A14C2">
        <w:rPr>
          <w:color w:val="0E0A03"/>
        </w:rPr>
        <w:t xml:space="preserve">. </w:t>
      </w:r>
      <w:r w:rsidRPr="009A14C2">
        <w:t xml:space="preserve">This seed must be watered by the outpourings of the Holy Spirit. These gifts of the spirit are received through prayer, meditation, </w:t>
      </w:r>
      <w:r w:rsidRPr="009A14C2">
        <w:rPr>
          <w:color w:val="3B3A2F"/>
        </w:rPr>
        <w:t>study</w:t>
      </w:r>
      <w:r w:rsidR="003820D4" w:rsidRPr="009A14C2">
        <w:rPr>
          <w:color w:val="3B3A2F"/>
        </w:rPr>
        <w:t xml:space="preserve"> </w:t>
      </w:r>
      <w:r w:rsidRPr="009A14C2">
        <w:t xml:space="preserve">of the Holy Utterances and service to the Cause of God </w:t>
      </w:r>
      <w:r w:rsidRPr="009A14C2">
        <w:rPr>
          <w:color w:val="3B3A2F"/>
        </w:rPr>
        <w:t xml:space="preserve">.. </w:t>
      </w:r>
      <w:r w:rsidRPr="009A14C2">
        <w:rPr>
          <w:color w:val="0E0A03"/>
        </w:rPr>
        <w:t xml:space="preserve">. </w:t>
      </w:r>
      <w:r w:rsidRPr="009A14C2">
        <w:rPr>
          <w:rFonts w:ascii="Arial" w:hAnsi="Arial"/>
          <w:color w:val="3B3A2F"/>
          <w:position w:val="8"/>
          <w:sz w:val="11"/>
          <w:szCs w:val="11"/>
        </w:rPr>
        <w:t>57</w:t>
      </w:r>
    </w:p>
    <w:p w14:paraId="7022217F" w14:textId="4CBCB1B7" w:rsidR="00227E9C" w:rsidRPr="009A14C2" w:rsidRDefault="00137FFD" w:rsidP="00952A3B">
      <w:pPr>
        <w:pStyle w:val="11"/>
        <w:rPr>
          <w:color w:val="000000"/>
        </w:rPr>
      </w:pPr>
      <w:r w:rsidRPr="009A14C2">
        <w:t xml:space="preserve">Finally, there </w:t>
      </w:r>
      <w:r w:rsidRPr="009A14C2">
        <w:rPr>
          <w:rFonts w:ascii="Arial" w:hAnsi="Arial"/>
          <w:sz w:val="18"/>
          <w:szCs w:val="18"/>
        </w:rPr>
        <w:t xml:space="preserve">is </w:t>
      </w:r>
      <w:r w:rsidRPr="009A14C2">
        <w:t>a less common meaning to the phrase 'deepening', one that</w:t>
      </w:r>
      <w:r w:rsidR="003820D4" w:rsidRPr="009A14C2">
        <w:t xml:space="preserve"> </w:t>
      </w:r>
      <w:r w:rsidRPr="009A14C2">
        <w:t>has more</w:t>
      </w:r>
      <w:r w:rsidR="003820D4" w:rsidRPr="009A14C2">
        <w:t xml:space="preserve"> </w:t>
      </w:r>
      <w:r w:rsidRPr="009A14C2">
        <w:t>to do with life than with learning. This is simply</w:t>
      </w:r>
      <w:r w:rsidR="003820D4" w:rsidRPr="009A14C2">
        <w:t xml:space="preserve"> </w:t>
      </w:r>
      <w:r w:rsidRPr="009A14C2">
        <w:t xml:space="preserve">the experiential or existential dimension of the </w:t>
      </w:r>
      <w:r w:rsidR="000770C5">
        <w:t>Bahá'í</w:t>
      </w:r>
      <w:r w:rsidRPr="009A14C2">
        <w:t xml:space="preserve"> life. The </w:t>
      </w:r>
      <w:r w:rsidR="000770C5">
        <w:t>Bahá'í</w:t>
      </w:r>
      <w:r w:rsidRPr="009A14C2">
        <w:t xml:space="preserve"> who has walked in many paths, has tasted of the many experiences of life, both bitter and sweet, in his upward</w:t>
      </w:r>
      <w:r w:rsidR="003820D4" w:rsidRPr="009A14C2">
        <w:t xml:space="preserve"> </w:t>
      </w:r>
      <w:r w:rsidRPr="009A14C2">
        <w:t>spiritual</w:t>
      </w:r>
      <w:r w:rsidR="003820D4" w:rsidRPr="009A14C2">
        <w:t xml:space="preserve"> </w:t>
      </w:r>
      <w:r w:rsidRPr="009A14C2">
        <w:t>development and has remained faithful to the covenant</w:t>
      </w:r>
      <w:r w:rsidR="003820D4" w:rsidRPr="009A14C2">
        <w:t xml:space="preserve"> </w:t>
      </w:r>
      <w:r w:rsidRPr="009A14C2">
        <w:t>throughout, has a dimension to his life that others who have been less creative, less tried, less adventurous or less experienced may not. These life events create a deep dimension to the life of faith which helps to make a believer rich in experience, learning and</w:t>
      </w:r>
      <w:r w:rsidR="003820D4" w:rsidRPr="009A14C2">
        <w:t xml:space="preserve"> </w:t>
      </w:r>
      <w:r w:rsidRPr="009A14C2">
        <w:t>resources.</w:t>
      </w:r>
      <w:r w:rsidR="003820D4" w:rsidRPr="009A14C2">
        <w:t xml:space="preserve"> </w:t>
      </w:r>
      <w:r w:rsidRPr="009A14C2">
        <w:t>This</w:t>
      </w:r>
      <w:r w:rsidR="003820D4" w:rsidRPr="009A14C2">
        <w:t xml:space="preserve"> </w:t>
      </w:r>
      <w:r w:rsidRPr="009A14C2">
        <w:t>is</w:t>
      </w:r>
      <w:r w:rsidR="003820D4" w:rsidRPr="009A14C2">
        <w:t xml:space="preserve"> </w:t>
      </w:r>
      <w:r w:rsidRPr="009A14C2">
        <w:t>another</w:t>
      </w:r>
      <w:r w:rsidR="003820D4" w:rsidRPr="009A14C2">
        <w:t xml:space="preserve"> </w:t>
      </w:r>
      <w:r w:rsidRPr="009A14C2">
        <w:t>meaning</w:t>
      </w:r>
      <w:r w:rsidR="003820D4" w:rsidRPr="009A14C2">
        <w:t xml:space="preserve"> </w:t>
      </w:r>
      <w:r w:rsidRPr="009A14C2">
        <w:t>of</w:t>
      </w:r>
      <w:r w:rsidR="003820D4" w:rsidRPr="009A14C2">
        <w:t xml:space="preserve"> </w:t>
      </w:r>
      <w:r w:rsidRPr="009A14C2">
        <w:t>the</w:t>
      </w:r>
      <w:r w:rsidR="003820D4" w:rsidRPr="009A14C2">
        <w:t xml:space="preserve"> </w:t>
      </w:r>
      <w:r w:rsidRPr="009A14C2">
        <w:t>phrase</w:t>
      </w:r>
      <w:r w:rsidR="00443234" w:rsidRPr="009A14C2">
        <w:t xml:space="preserve"> </w:t>
      </w:r>
      <w:r w:rsidRPr="009A14C2">
        <w:rPr>
          <w:color w:val="3B3A2F"/>
        </w:rPr>
        <w:t xml:space="preserve">'deepening </w:t>
      </w:r>
      <w:r w:rsidRPr="009A14C2">
        <w:t>in the faith'.</w:t>
      </w:r>
    </w:p>
    <w:p w14:paraId="0F8C350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0DAADA0" w14:textId="77777777" w:rsidR="00227E9C" w:rsidRPr="009A14C2" w:rsidRDefault="00227E9C" w:rsidP="001F2049">
      <w:pPr>
        <w:widowControl w:val="0"/>
        <w:autoSpaceDE w:val="0"/>
        <w:autoSpaceDN w:val="0"/>
        <w:adjustRightInd w:val="0"/>
        <w:spacing w:before="8" w:after="0" w:line="280" w:lineRule="exact"/>
        <w:rPr>
          <w:rFonts w:ascii="Times New Roman" w:hAnsi="Times New Roman" w:cs="Times New Roman"/>
          <w:color w:val="000000"/>
          <w:sz w:val="28"/>
          <w:szCs w:val="28"/>
        </w:rPr>
      </w:pPr>
    </w:p>
    <w:p w14:paraId="30439E6E"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7"/>
          <w:szCs w:val="17"/>
        </w:rPr>
      </w:pPr>
      <w:r w:rsidRPr="009A14C2">
        <w:rPr>
          <w:rFonts w:ascii="Courier New" w:hAnsi="Courier New" w:cs="Courier New"/>
          <w:color w:val="28281D"/>
          <w:sz w:val="17"/>
          <w:szCs w:val="17"/>
        </w:rPr>
        <w:t>60</w:t>
      </w:r>
    </w:p>
    <w:p w14:paraId="7F967704" w14:textId="3803F316" w:rsidR="00227E9C" w:rsidRPr="009A14C2" w:rsidRDefault="006B38EF" w:rsidP="001F2049">
      <w:pPr>
        <w:widowControl w:val="0"/>
        <w:autoSpaceDE w:val="0"/>
        <w:autoSpaceDN w:val="0"/>
        <w:adjustRightInd w:val="0"/>
        <w:spacing w:before="71" w:after="0" w:line="240" w:lineRule="auto"/>
        <w:jc w:val="center"/>
        <w:rPr>
          <w:rFonts w:ascii="Times New Roman" w:hAnsi="Times New Roman" w:cs="Times New Roman"/>
          <w:color w:val="2A281F"/>
          <w:sz w:val="15"/>
          <w:szCs w:val="15"/>
        </w:rPr>
      </w:pPr>
      <w:r w:rsidRPr="009A14C2">
        <w:rPr>
          <w:rFonts w:ascii="Courier New" w:hAnsi="Courier New" w:cs="Courier New"/>
          <w:color w:val="000000"/>
          <w:sz w:val="17"/>
          <w:szCs w:val="17"/>
        </w:rPr>
        <w:br w:type="page"/>
      </w:r>
    </w:p>
    <w:p w14:paraId="0A916A10" w14:textId="77777777" w:rsidR="005E2EF5" w:rsidRPr="009A14C2" w:rsidRDefault="005E2EF5"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p>
    <w:p w14:paraId="7EA8AFE9" w14:textId="12DE0C59" w:rsidR="00227E9C" w:rsidRPr="009A14C2" w:rsidRDefault="00137FFD" w:rsidP="00443234">
      <w:pPr>
        <w:widowControl w:val="0"/>
        <w:autoSpaceDE w:val="0"/>
        <w:autoSpaceDN w:val="0"/>
        <w:adjustRightInd w:val="0"/>
        <w:spacing w:before="86" w:after="0" w:line="240" w:lineRule="auto"/>
        <w:jc w:val="both"/>
        <w:rPr>
          <w:rFonts w:ascii="Times New Roman" w:hAnsi="Times New Roman" w:cs="Times New Roman"/>
          <w:color w:val="000000"/>
          <w:sz w:val="14"/>
          <w:szCs w:val="14"/>
        </w:rPr>
      </w:pPr>
      <w:r w:rsidRPr="009A14C2">
        <w:rPr>
          <w:rFonts w:ascii="Times New Roman" w:hAnsi="Times New Roman" w:cs="Times New Roman"/>
          <w:b/>
          <w:bCs/>
          <w:color w:val="2A281F"/>
          <w:sz w:val="19"/>
          <w:szCs w:val="19"/>
        </w:rPr>
        <w:t xml:space="preserve">Teaching the </w:t>
      </w:r>
      <w:r w:rsidR="000770C5">
        <w:rPr>
          <w:rFonts w:ascii="Times New Roman" w:hAnsi="Times New Roman" w:cs="Times New Roman"/>
          <w:b/>
          <w:bCs/>
          <w:color w:val="2A281F"/>
          <w:sz w:val="19"/>
          <w:szCs w:val="19"/>
        </w:rPr>
        <w:t>Bahá'í</w:t>
      </w:r>
      <w:r w:rsidRPr="009A14C2">
        <w:rPr>
          <w:rFonts w:ascii="Times New Roman" w:hAnsi="Times New Roman" w:cs="Times New Roman"/>
          <w:b/>
          <w:bCs/>
          <w:color w:val="2A281F"/>
          <w:sz w:val="19"/>
          <w:szCs w:val="19"/>
        </w:rPr>
        <w:t xml:space="preserve"> Faith and Spirituality</w:t>
      </w:r>
    </w:p>
    <w:p w14:paraId="28718591" w14:textId="4BD835EF" w:rsidR="00227E9C" w:rsidRPr="009A14C2" w:rsidRDefault="0005274D" w:rsidP="00952A3B">
      <w:pPr>
        <w:pStyle w:val="11"/>
        <w:rPr>
          <w:color w:val="000000"/>
        </w:rPr>
      </w:pPr>
      <w:r w:rsidRPr="009A14C2">
        <w:t>Baha'</w:t>
      </w:r>
      <w:r w:rsidR="00137FFD" w:rsidRPr="009A14C2">
        <w:t>u'llah made</w:t>
      </w:r>
      <w:r w:rsidR="003820D4" w:rsidRPr="009A14C2">
        <w:t xml:space="preserve"> </w:t>
      </w:r>
      <w:r w:rsidR="00137FFD" w:rsidRPr="009A14C2">
        <w:t>a fundamental change in the organization of His community by abolishing professional clergy.</w:t>
      </w:r>
      <w:r w:rsidR="003820D4" w:rsidRPr="009A14C2">
        <w:t xml:space="preserve"> </w:t>
      </w:r>
      <w:r w:rsidR="00137FFD" w:rsidRPr="009A14C2">
        <w:t xml:space="preserve">Every </w:t>
      </w:r>
      <w:r w:rsidR="000770C5">
        <w:t>Bahá'í</w:t>
      </w:r>
      <w:r w:rsidR="00137FFD" w:rsidRPr="009A14C2">
        <w:t xml:space="preserve"> is called upon</w:t>
      </w:r>
      <w:r w:rsidR="003820D4" w:rsidRPr="009A14C2">
        <w:t xml:space="preserve"> </w:t>
      </w:r>
      <w:r w:rsidR="00137FFD" w:rsidRPr="009A14C2">
        <w:t>to be a minister of the Faith</w:t>
      </w:r>
      <w:r w:rsidR="00137FFD" w:rsidRPr="009A14C2">
        <w:rPr>
          <w:color w:val="423F36"/>
        </w:rPr>
        <w:t xml:space="preserve">. </w:t>
      </w:r>
      <w:r w:rsidR="00137FFD" w:rsidRPr="009A14C2">
        <w:t>Teaching His message is something that devolves, therefore, on every believer</w:t>
      </w:r>
      <w:r w:rsidR="00137FFD" w:rsidRPr="009A14C2">
        <w:rPr>
          <w:color w:val="423F36"/>
        </w:rPr>
        <w:t xml:space="preserve">. </w:t>
      </w:r>
      <w:r w:rsidR="00137FFD" w:rsidRPr="009A14C2">
        <w:t xml:space="preserve">Since there is no clergy and since the Baha </w:t>
      </w:r>
      <w:r w:rsidR="00137FFD" w:rsidRPr="009A14C2">
        <w:rPr>
          <w:color w:val="423F36"/>
        </w:rPr>
        <w:t>'</w:t>
      </w:r>
      <w:r w:rsidR="00137FFD" w:rsidRPr="009A14C2">
        <w:t>i feasts and holy days are not ritualized</w:t>
      </w:r>
      <w:r w:rsidR="003820D4" w:rsidRPr="009A14C2">
        <w:t xml:space="preserve"> </w:t>
      </w:r>
      <w:r w:rsidR="00137FFD" w:rsidRPr="009A14C2">
        <w:t>worship services that</w:t>
      </w:r>
      <w:r w:rsidR="003820D4" w:rsidRPr="009A14C2">
        <w:t xml:space="preserve"> </w:t>
      </w:r>
      <w:r w:rsidR="00137FFD" w:rsidRPr="009A14C2">
        <w:t>involve congregational prayer,</w:t>
      </w:r>
      <w:r w:rsidR="00137FFD" w:rsidRPr="009A14C2">
        <w:rPr>
          <w:color w:val="423F36"/>
          <w:position w:val="7"/>
          <w:sz w:val="13"/>
          <w:szCs w:val="13"/>
        </w:rPr>
        <w:t>58</w:t>
      </w:r>
      <w:r w:rsidR="003820D4" w:rsidRPr="009A14C2">
        <w:rPr>
          <w:color w:val="423F36"/>
          <w:position w:val="7"/>
          <w:sz w:val="13"/>
          <w:szCs w:val="13"/>
        </w:rPr>
        <w:t xml:space="preserve"> </w:t>
      </w:r>
      <w:r w:rsidR="00137FFD" w:rsidRPr="009A14C2">
        <w:t>there</w:t>
      </w:r>
      <w:r w:rsidR="003820D4" w:rsidRPr="009A14C2">
        <w:t xml:space="preserve"> </w:t>
      </w:r>
      <w:r w:rsidR="00137FFD" w:rsidRPr="009A14C2">
        <w:t>is no longer</w:t>
      </w:r>
      <w:r w:rsidR="003820D4" w:rsidRPr="009A14C2">
        <w:t xml:space="preserve"> </w:t>
      </w:r>
      <w:r w:rsidR="00137FFD" w:rsidRPr="009A14C2">
        <w:t>any need for preaching and</w:t>
      </w:r>
      <w:r w:rsidR="003820D4" w:rsidRPr="009A14C2">
        <w:t xml:space="preserve"> </w:t>
      </w:r>
      <w:r w:rsidR="00137FFD" w:rsidRPr="009A14C2">
        <w:t>for the repetition of cultic</w:t>
      </w:r>
      <w:r w:rsidR="003820D4" w:rsidRPr="009A14C2">
        <w:t xml:space="preserve"> </w:t>
      </w:r>
      <w:r w:rsidR="00137FFD" w:rsidRPr="009A14C2">
        <w:t>rituals</w:t>
      </w:r>
      <w:r w:rsidR="00137FFD" w:rsidRPr="009A14C2">
        <w:rPr>
          <w:color w:val="423F36"/>
        </w:rPr>
        <w:t xml:space="preserve">. </w:t>
      </w:r>
      <w:r w:rsidR="00137FFD" w:rsidRPr="009A14C2">
        <w:t>The various other functions of religion</w:t>
      </w:r>
      <w:r w:rsidR="003820D4" w:rsidRPr="009A14C2">
        <w:t xml:space="preserve"> </w:t>
      </w:r>
      <w:r w:rsidR="00137FFD" w:rsidRPr="009A14C2">
        <w:t>performed by clergy</w:t>
      </w:r>
      <w:r w:rsidR="003820D4" w:rsidRPr="009A14C2">
        <w:t xml:space="preserve"> </w:t>
      </w:r>
      <w:r w:rsidR="00137FFD" w:rsidRPr="009A14C2">
        <w:t>in the past, whether that of theological study or</w:t>
      </w:r>
      <w:r w:rsidR="003820D4" w:rsidRPr="009A14C2">
        <w:t xml:space="preserve"> </w:t>
      </w:r>
      <w:r w:rsidR="00137FFD" w:rsidRPr="009A14C2">
        <w:t>teaching, or</w:t>
      </w:r>
      <w:r w:rsidR="003820D4" w:rsidRPr="009A14C2">
        <w:t xml:space="preserve"> </w:t>
      </w:r>
      <w:r w:rsidR="00137FFD" w:rsidRPr="009A14C2">
        <w:t>personal counselling, have</w:t>
      </w:r>
      <w:r w:rsidR="003820D4" w:rsidRPr="009A14C2">
        <w:t xml:space="preserve"> </w:t>
      </w:r>
      <w:r w:rsidR="00137FFD" w:rsidRPr="009A14C2">
        <w:t>been assumed either</w:t>
      </w:r>
      <w:r w:rsidR="003820D4" w:rsidRPr="009A14C2">
        <w:t xml:space="preserve"> </w:t>
      </w:r>
      <w:r w:rsidR="00137FFD" w:rsidRPr="009A14C2">
        <w:t xml:space="preserve">by individuals or the Baha </w:t>
      </w:r>
      <w:r w:rsidR="00137FFD" w:rsidRPr="009A14C2">
        <w:rPr>
          <w:color w:val="423F36"/>
        </w:rPr>
        <w:t>'</w:t>
      </w:r>
      <w:r w:rsidR="00137FFD" w:rsidRPr="009A14C2">
        <w:t>i assemblies</w:t>
      </w:r>
      <w:r w:rsidR="00137FFD" w:rsidRPr="009A14C2">
        <w:rPr>
          <w:color w:val="545044"/>
        </w:rPr>
        <w:t xml:space="preserve">. </w:t>
      </w:r>
      <w:r w:rsidR="00137FFD" w:rsidRPr="009A14C2">
        <w:t>The local spiritual</w:t>
      </w:r>
      <w:r w:rsidR="003820D4" w:rsidRPr="009A14C2">
        <w:t xml:space="preserve"> </w:t>
      </w:r>
      <w:r w:rsidR="00137FFD" w:rsidRPr="009A14C2">
        <w:t>assembly officiates at marriage ceremonies and</w:t>
      </w:r>
      <w:r w:rsidR="003820D4" w:rsidRPr="009A14C2">
        <w:t xml:space="preserve"> </w:t>
      </w:r>
      <w:r w:rsidR="00137FFD" w:rsidRPr="009A14C2">
        <w:t>there is no special ritual</w:t>
      </w:r>
      <w:r w:rsidR="003820D4" w:rsidRPr="009A14C2">
        <w:t xml:space="preserve"> </w:t>
      </w:r>
      <w:r w:rsidR="00137FFD" w:rsidRPr="009A14C2">
        <w:t>that accompanies birth</w:t>
      </w:r>
      <w:r w:rsidR="003820D4" w:rsidRPr="009A14C2">
        <w:t xml:space="preserve"> </w:t>
      </w:r>
      <w:r w:rsidR="00137FFD" w:rsidRPr="009A14C2">
        <w:t>or death, other</w:t>
      </w:r>
      <w:r w:rsidR="003820D4" w:rsidRPr="009A14C2">
        <w:t xml:space="preserve"> </w:t>
      </w:r>
      <w:r w:rsidR="00137FFD" w:rsidRPr="009A14C2">
        <w:t>than</w:t>
      </w:r>
      <w:r w:rsidR="003820D4" w:rsidRPr="009A14C2">
        <w:t xml:space="preserve"> </w:t>
      </w:r>
      <w:r w:rsidR="00137FFD" w:rsidRPr="009A14C2">
        <w:t>civil registration and</w:t>
      </w:r>
      <w:r w:rsidR="003820D4" w:rsidRPr="009A14C2">
        <w:t xml:space="preserve"> </w:t>
      </w:r>
      <w:r w:rsidR="00137FFD" w:rsidRPr="009A14C2">
        <w:t xml:space="preserve">the funeral. Any decisions relating to questions of </w:t>
      </w:r>
      <w:r w:rsidR="000770C5">
        <w:t>Bahá'í</w:t>
      </w:r>
      <w:r w:rsidR="00137FFD" w:rsidRPr="009A14C2">
        <w:t xml:space="preserve"> law come under the jurisdiction of </w:t>
      </w:r>
      <w:r w:rsidR="000770C5">
        <w:t>Bahá'í</w:t>
      </w:r>
      <w:r w:rsidR="00137FFD" w:rsidRPr="009A14C2">
        <w:t xml:space="preserve"> assemblies, which</w:t>
      </w:r>
      <w:r w:rsidR="003820D4" w:rsidRPr="009A14C2">
        <w:t xml:space="preserve"> </w:t>
      </w:r>
      <w:r w:rsidR="00137FFD" w:rsidRPr="009A14C2">
        <w:t>are elected by the community</w:t>
      </w:r>
      <w:r w:rsidR="00137FFD" w:rsidRPr="009A14C2">
        <w:rPr>
          <w:color w:val="545044"/>
        </w:rPr>
        <w:t xml:space="preserve">. </w:t>
      </w:r>
      <w:r w:rsidR="00137FFD" w:rsidRPr="009A14C2">
        <w:t>Individual</w:t>
      </w:r>
      <w:r w:rsidR="003820D4" w:rsidRPr="009A14C2">
        <w:t xml:space="preserve"> </w:t>
      </w:r>
      <w:r w:rsidR="000770C5">
        <w:t>Bahá'í</w:t>
      </w:r>
      <w:r w:rsidR="00137FFD" w:rsidRPr="009A14C2">
        <w:t>s have no decision-making power or legal authority o</w:t>
      </w:r>
      <w:r w:rsidR="00137FFD" w:rsidRPr="009A14C2">
        <w:rPr>
          <w:color w:val="423F36"/>
        </w:rPr>
        <w:t>v</w:t>
      </w:r>
      <w:r w:rsidR="00137FFD" w:rsidRPr="009A14C2">
        <w:t>er</w:t>
      </w:r>
      <w:r w:rsidR="003820D4" w:rsidRPr="009A14C2">
        <w:t xml:space="preserve"> </w:t>
      </w:r>
      <w:r w:rsidR="00137FFD" w:rsidRPr="009A14C2">
        <w:t>the community.</w:t>
      </w:r>
    </w:p>
    <w:p w14:paraId="611AEBBB" w14:textId="55B81AA4" w:rsidR="00227E9C" w:rsidRPr="009A14C2" w:rsidRDefault="00137FFD" w:rsidP="00952A3B">
      <w:pPr>
        <w:pStyle w:val="11"/>
        <w:rPr>
          <w:color w:val="000000"/>
        </w:rPr>
      </w:pPr>
      <w:r w:rsidRPr="009A14C2">
        <w:t xml:space="preserve">Teaching the </w:t>
      </w:r>
      <w:r w:rsidR="000770C5">
        <w:t>Bahá'í</w:t>
      </w:r>
      <w:r w:rsidRPr="009A14C2">
        <w:t xml:space="preserve"> Faith has been defined by Baha'u'llah as the</w:t>
      </w:r>
      <w:r w:rsidR="00443234" w:rsidRPr="009A14C2">
        <w:t xml:space="preserve"> </w:t>
      </w:r>
      <w:r w:rsidRPr="009A14C2">
        <w:t>'supreme objective</w:t>
      </w:r>
      <w:r w:rsidRPr="009A14C2">
        <w:rPr>
          <w:color w:val="423F36"/>
        </w:rPr>
        <w:t xml:space="preserve">' </w:t>
      </w:r>
      <w:r w:rsidRPr="009A14C2">
        <w:t>of a belie</w:t>
      </w:r>
      <w:r w:rsidRPr="009A14C2">
        <w:rPr>
          <w:color w:val="423F36"/>
        </w:rPr>
        <w:t>v</w:t>
      </w:r>
      <w:r w:rsidRPr="009A14C2">
        <w:t>er</w:t>
      </w:r>
      <w:r w:rsidRPr="009A14C2">
        <w:rPr>
          <w:color w:val="545044"/>
        </w:rPr>
        <w:t>.</w:t>
      </w:r>
      <w:r w:rsidRPr="009A14C2">
        <w:rPr>
          <w:color w:val="545044"/>
          <w:position w:val="7"/>
          <w:sz w:val="12"/>
          <w:szCs w:val="12"/>
        </w:rPr>
        <w:t xml:space="preserve">59 </w:t>
      </w:r>
      <w:r w:rsidRPr="009A14C2">
        <w:t xml:space="preserve">Although its primary purpose is to bring the mission of </w:t>
      </w:r>
      <w:r w:rsidR="0051267D" w:rsidRPr="009A14C2">
        <w:t>Bahá'u'lláh</w:t>
      </w:r>
      <w:r w:rsidRPr="009A14C2">
        <w:t xml:space="preserve"> to the attention of the world, teaching the</w:t>
      </w:r>
      <w:r w:rsidR="003820D4" w:rsidRPr="009A14C2">
        <w:t xml:space="preserve"> </w:t>
      </w:r>
      <w:r w:rsidR="000770C5">
        <w:t>Bahá'í</w:t>
      </w:r>
      <w:r w:rsidRPr="009A14C2">
        <w:t xml:space="preserve"> Faith</w:t>
      </w:r>
      <w:r w:rsidR="003820D4" w:rsidRPr="009A14C2">
        <w:t xml:space="preserve"> </w:t>
      </w:r>
      <w:r w:rsidRPr="009A14C2">
        <w:t>has important implications for spirituality and</w:t>
      </w:r>
      <w:r w:rsidR="003820D4" w:rsidRPr="009A14C2">
        <w:t xml:space="preserve"> </w:t>
      </w:r>
      <w:r w:rsidRPr="009A14C2">
        <w:t>for spiritual</w:t>
      </w:r>
      <w:r w:rsidR="003820D4" w:rsidRPr="009A14C2">
        <w:t xml:space="preserve"> </w:t>
      </w:r>
      <w:r w:rsidRPr="009A14C2">
        <w:t xml:space="preserve">transformation. Teaching the Baha </w:t>
      </w:r>
      <w:r w:rsidRPr="009A14C2">
        <w:rPr>
          <w:color w:val="423F36"/>
        </w:rPr>
        <w:t>'</w:t>
      </w:r>
      <w:r w:rsidRPr="009A14C2">
        <w:t xml:space="preserve">i Faith is both a cause and an effect of spirituality; that </w:t>
      </w:r>
      <w:r w:rsidRPr="009A14C2">
        <w:rPr>
          <w:sz w:val="18"/>
          <w:szCs w:val="18"/>
        </w:rPr>
        <w:t xml:space="preserve">is, </w:t>
      </w:r>
      <w:r w:rsidRPr="009A14C2">
        <w:t xml:space="preserve">teaching the Faith greatly enhances our spirituality. </w:t>
      </w:r>
      <w:r w:rsidRPr="009A14C2">
        <w:rPr>
          <w:rFonts w:ascii="Arial" w:hAnsi="Arial"/>
          <w:sz w:val="18"/>
          <w:szCs w:val="18"/>
        </w:rPr>
        <w:t xml:space="preserve">Our </w:t>
      </w:r>
      <w:r w:rsidRPr="009A14C2">
        <w:t>spirituality allows us, in turn</w:t>
      </w:r>
      <w:r w:rsidRPr="009A14C2">
        <w:rPr>
          <w:color w:val="423F36"/>
        </w:rPr>
        <w:t xml:space="preserve">, </w:t>
      </w:r>
      <w:r w:rsidRPr="009A14C2">
        <w:t xml:space="preserve">to become more effective teachers. The process goes on </w:t>
      </w:r>
      <w:r w:rsidRPr="009A14C2">
        <w:rPr>
          <w:sz w:val="18"/>
          <w:szCs w:val="18"/>
        </w:rPr>
        <w:t xml:space="preserve">in </w:t>
      </w:r>
      <w:r w:rsidRPr="009A14C2">
        <w:t>an endless cycle</w:t>
      </w:r>
      <w:r w:rsidRPr="009A14C2">
        <w:rPr>
          <w:color w:val="423F36"/>
        </w:rPr>
        <w:t xml:space="preserve">: </w:t>
      </w:r>
      <w:r w:rsidRPr="009A14C2">
        <w:t>teaching enhances spirituality, an enhanced spirituality makes for more effective teaching</w:t>
      </w:r>
      <w:r w:rsidRPr="009A14C2">
        <w:rPr>
          <w:color w:val="423F36"/>
        </w:rPr>
        <w:t xml:space="preserve">, </w:t>
      </w:r>
      <w:r w:rsidRPr="009A14C2">
        <w:t>effective teaching in turn increases spirituality and so on. Teaching the Faith</w:t>
      </w:r>
      <w:r w:rsidRPr="009A14C2">
        <w:rPr>
          <w:color w:val="423F36"/>
        </w:rPr>
        <w:t xml:space="preserve">, </w:t>
      </w:r>
      <w:r w:rsidRPr="009A14C2">
        <w:t>therefore, is neither a late-stage adjunct nor a consequence of spirituality. We do not begin</w:t>
      </w:r>
      <w:r w:rsidR="003820D4" w:rsidRPr="009A14C2">
        <w:t xml:space="preserve"> </w:t>
      </w:r>
      <w:r w:rsidRPr="009A14C2">
        <w:t>to teach the Faith once we feel that we have</w:t>
      </w:r>
      <w:r w:rsidR="003820D4" w:rsidRPr="009A14C2">
        <w:t xml:space="preserve"> </w:t>
      </w:r>
      <w:r w:rsidRPr="009A14C2">
        <w:t>become spiritually qualified to do</w:t>
      </w:r>
      <w:r w:rsidR="003820D4" w:rsidRPr="009A14C2">
        <w:t xml:space="preserve"> </w:t>
      </w:r>
      <w:r w:rsidRPr="009A14C2">
        <w:t>so</w:t>
      </w:r>
      <w:r w:rsidRPr="009A14C2">
        <w:rPr>
          <w:color w:val="423F36"/>
        </w:rPr>
        <w:t xml:space="preserve">, </w:t>
      </w:r>
      <w:r w:rsidRPr="009A14C2">
        <w:t>for</w:t>
      </w:r>
      <w:r w:rsidR="003820D4" w:rsidRPr="009A14C2">
        <w:t xml:space="preserve"> </w:t>
      </w:r>
      <w:r w:rsidRPr="009A14C2">
        <w:t>there</w:t>
      </w:r>
      <w:r w:rsidR="003820D4" w:rsidRPr="009A14C2">
        <w:t xml:space="preserve"> </w:t>
      </w:r>
      <w:r w:rsidRPr="009A14C2">
        <w:t>is no end</w:t>
      </w:r>
      <w:r w:rsidR="003820D4" w:rsidRPr="009A14C2">
        <w:t xml:space="preserve"> </w:t>
      </w:r>
      <w:r w:rsidRPr="009A14C2">
        <w:t xml:space="preserve">to degrees of spirituality. </w:t>
      </w:r>
      <w:r w:rsidRPr="009A14C2">
        <w:rPr>
          <w:rFonts w:ascii="Arial" w:hAnsi="Arial"/>
        </w:rPr>
        <w:t xml:space="preserve">If </w:t>
      </w:r>
      <w:r w:rsidRPr="009A14C2">
        <w:t>we wait to become ideally spiritual before we feel qualified to teach, we may wait a very long time indeed</w:t>
      </w:r>
      <w:r w:rsidRPr="009A14C2">
        <w:rPr>
          <w:color w:val="545044"/>
        </w:rPr>
        <w:t xml:space="preserve">. </w:t>
      </w:r>
      <w:r w:rsidRPr="009A14C2">
        <w:t>The result may well be no teaching at all</w:t>
      </w:r>
      <w:r w:rsidRPr="009A14C2">
        <w:rPr>
          <w:color w:val="545044"/>
        </w:rPr>
        <w:t>.</w:t>
      </w:r>
    </w:p>
    <w:p w14:paraId="77BD6CFF" w14:textId="6FA6A1AF" w:rsidR="00227E9C" w:rsidRPr="009A14C2" w:rsidRDefault="00137FFD" w:rsidP="00443234">
      <w:pPr>
        <w:pStyle w:val="11"/>
        <w:rPr>
          <w:color w:val="000000"/>
          <w:sz w:val="28"/>
          <w:szCs w:val="28"/>
        </w:rPr>
      </w:pPr>
      <w:r w:rsidRPr="009A14C2">
        <w:t>Along with prayer and service, teaching the Faith is one of the chief</w:t>
      </w:r>
      <w:r w:rsidR="00443234" w:rsidRPr="009A14C2">
        <w:t xml:space="preserve"> </w:t>
      </w:r>
      <w:r w:rsidRPr="009A14C2">
        <w:t>means to achieve spirituality</w:t>
      </w:r>
      <w:r w:rsidRPr="009A14C2">
        <w:rPr>
          <w:color w:val="423F36"/>
        </w:rPr>
        <w:t xml:space="preserve">. </w:t>
      </w:r>
      <w:r w:rsidRPr="009A14C2">
        <w:t>This is true for a number of reasons: 'Of all</w:t>
      </w:r>
      <w:r w:rsidR="003820D4" w:rsidRPr="009A14C2">
        <w:t xml:space="preserve"> </w:t>
      </w:r>
      <w:r w:rsidRPr="009A14C2">
        <w:t>the</w:t>
      </w:r>
      <w:r w:rsidR="003820D4" w:rsidRPr="009A14C2">
        <w:t xml:space="preserve"> </w:t>
      </w:r>
      <w:r w:rsidRPr="009A14C2">
        <w:t>gifts of God</w:t>
      </w:r>
      <w:r w:rsidRPr="009A14C2">
        <w:rPr>
          <w:color w:val="423F36"/>
        </w:rPr>
        <w:t>'</w:t>
      </w:r>
      <w:r w:rsidRPr="009A14C2">
        <w:t>, says</w:t>
      </w:r>
      <w:r w:rsidR="003820D4" w:rsidRPr="009A14C2">
        <w:t xml:space="preserve"> </w:t>
      </w:r>
      <w:r w:rsidRPr="009A14C2">
        <w:t>'Abdu'l-Baha, 'the</w:t>
      </w:r>
      <w:r w:rsidR="003820D4" w:rsidRPr="009A14C2">
        <w:t xml:space="preserve"> </w:t>
      </w:r>
      <w:r w:rsidRPr="009A14C2">
        <w:t>greatest is the gift of Teaching.'</w:t>
      </w:r>
      <w:r w:rsidRPr="009A14C2">
        <w:rPr>
          <w:color w:val="545044"/>
          <w:position w:val="7"/>
          <w:sz w:val="12"/>
          <w:szCs w:val="12"/>
        </w:rPr>
        <w:t xml:space="preserve">60 </w:t>
      </w:r>
      <w:r w:rsidRPr="009A14C2">
        <w:t xml:space="preserve">Further, He says, </w:t>
      </w:r>
      <w:r w:rsidRPr="009A14C2">
        <w:rPr>
          <w:rFonts w:ascii="Arial" w:hAnsi="Arial"/>
          <w:sz w:val="18"/>
          <w:szCs w:val="18"/>
        </w:rPr>
        <w:t xml:space="preserve">'It </w:t>
      </w:r>
      <w:r w:rsidRPr="009A14C2">
        <w:t>i</w:t>
      </w:r>
      <w:r w:rsidRPr="009A14C2">
        <w:rPr>
          <w:color w:val="423F36"/>
        </w:rPr>
        <w:t xml:space="preserve">s </w:t>
      </w:r>
      <w:r w:rsidRPr="009A14C2">
        <w:t xml:space="preserve">clear that </w:t>
      </w:r>
      <w:r w:rsidRPr="009A14C2">
        <w:rPr>
          <w:sz w:val="18"/>
          <w:szCs w:val="18"/>
        </w:rPr>
        <w:t xml:space="preserve">in </w:t>
      </w:r>
      <w:r w:rsidRPr="009A14C2">
        <w:t>this day, confirmations from the</w:t>
      </w:r>
      <w:r w:rsidR="003820D4" w:rsidRPr="009A14C2">
        <w:t xml:space="preserve"> </w:t>
      </w:r>
      <w:r w:rsidRPr="009A14C2">
        <w:t>unseen world</w:t>
      </w:r>
      <w:r w:rsidR="003820D4" w:rsidRPr="009A14C2">
        <w:t xml:space="preserve"> </w:t>
      </w:r>
      <w:r w:rsidRPr="009A14C2">
        <w:t>are encompassing all those</w:t>
      </w:r>
      <w:r w:rsidR="003820D4" w:rsidRPr="009A14C2">
        <w:t xml:space="preserve"> </w:t>
      </w:r>
      <w:r w:rsidRPr="009A14C2">
        <w:t>who</w:t>
      </w:r>
      <w:r w:rsidR="003820D4" w:rsidRPr="009A14C2">
        <w:t xml:space="preserve"> </w:t>
      </w:r>
      <w:r w:rsidRPr="009A14C2">
        <w:t>deliver</w:t>
      </w:r>
      <w:r w:rsidR="003820D4" w:rsidRPr="009A14C2">
        <w:t xml:space="preserve"> </w:t>
      </w:r>
      <w:r w:rsidRPr="009A14C2">
        <w:t>the</w:t>
      </w:r>
    </w:p>
    <w:p w14:paraId="390B783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A281F"/>
          <w:sz w:val="16"/>
          <w:szCs w:val="16"/>
        </w:rPr>
        <w:t>61</w:t>
      </w:r>
    </w:p>
    <w:p w14:paraId="0A714F82" w14:textId="77777777" w:rsidR="005E2EF5" w:rsidRPr="009A14C2" w:rsidRDefault="005E2EF5" w:rsidP="001F2049">
      <w:pPr>
        <w:widowControl w:val="0"/>
        <w:autoSpaceDE w:val="0"/>
        <w:autoSpaceDN w:val="0"/>
        <w:adjustRightInd w:val="0"/>
        <w:spacing w:before="87" w:after="0" w:line="240" w:lineRule="auto"/>
        <w:jc w:val="center"/>
        <w:rPr>
          <w:rFonts w:ascii="Times New Roman" w:hAnsi="Times New Roman" w:cs="Times New Roman"/>
          <w:color w:val="000000"/>
          <w:sz w:val="15"/>
          <w:szCs w:val="15"/>
        </w:rPr>
      </w:pPr>
    </w:p>
    <w:p w14:paraId="7C106A49" w14:textId="7CD0DD31" w:rsidR="00227E9C" w:rsidRPr="009A14C2" w:rsidRDefault="00137FFD" w:rsidP="00952A3B">
      <w:pPr>
        <w:pStyle w:val="11"/>
        <w:rPr>
          <w:color w:val="000000"/>
          <w:sz w:val="12"/>
          <w:szCs w:val="12"/>
        </w:rPr>
      </w:pPr>
      <w:r w:rsidRPr="009A14C2">
        <w:t>divine Message.'</w:t>
      </w:r>
      <w:r w:rsidRPr="009A14C2">
        <w:rPr>
          <w:color w:val="6B6959"/>
          <w:position w:val="8"/>
          <w:sz w:val="11"/>
          <w:szCs w:val="11"/>
        </w:rPr>
        <w:t>6</w:t>
      </w:r>
      <w:r w:rsidRPr="009A14C2">
        <w:rPr>
          <w:color w:val="4F4D3F"/>
          <w:position w:val="8"/>
          <w:sz w:val="11"/>
          <w:szCs w:val="11"/>
        </w:rPr>
        <w:t xml:space="preserve">1 </w:t>
      </w:r>
      <w:r w:rsidRPr="009A14C2">
        <w:t xml:space="preserve">These statements alone tell us that teaching the Faith is the </w:t>
      </w:r>
      <w:r w:rsidRPr="009A14C2">
        <w:lastRenderedPageBreak/>
        <w:t>most</w:t>
      </w:r>
      <w:r w:rsidR="003820D4" w:rsidRPr="009A14C2">
        <w:t xml:space="preserve"> </w:t>
      </w:r>
      <w:r w:rsidRPr="009A14C2">
        <w:t>potent source of the grace of God of which</w:t>
      </w:r>
      <w:r w:rsidR="003820D4" w:rsidRPr="009A14C2">
        <w:t xml:space="preserve"> </w:t>
      </w:r>
      <w:r w:rsidRPr="009A14C2">
        <w:t>we can avail ourselves</w:t>
      </w:r>
      <w:r w:rsidRPr="009A14C2">
        <w:rPr>
          <w:color w:val="4F4D3F"/>
        </w:rPr>
        <w:t xml:space="preserve">. </w:t>
      </w:r>
      <w:r w:rsidRPr="009A14C2">
        <w:t>The grace is commensurate with</w:t>
      </w:r>
      <w:r w:rsidR="003820D4" w:rsidRPr="009A14C2">
        <w:t xml:space="preserve"> </w:t>
      </w:r>
      <w:r w:rsidRPr="009A14C2">
        <w:t>the greatness of the Cause and the Cause is the unity of humanity. Therefore, both</w:t>
      </w:r>
      <w:r w:rsidR="003820D4" w:rsidRPr="009A14C2">
        <w:t xml:space="preserve"> </w:t>
      </w:r>
      <w:r w:rsidRPr="009A14C2">
        <w:t>the Cause</w:t>
      </w:r>
      <w:r w:rsidR="003820D4" w:rsidRPr="009A14C2">
        <w:t xml:space="preserve"> </w:t>
      </w:r>
      <w:r w:rsidRPr="009A14C2">
        <w:t>and the grace are great: 'Were</w:t>
      </w:r>
      <w:r w:rsidR="003820D4" w:rsidRPr="009A14C2">
        <w:t xml:space="preserve"> </w:t>
      </w:r>
      <w:r w:rsidRPr="009A14C2">
        <w:t>the dominions of the whole, entire</w:t>
      </w:r>
      <w:r w:rsidR="003820D4" w:rsidRPr="009A14C2">
        <w:t xml:space="preserve"> </w:t>
      </w:r>
      <w:r w:rsidRPr="009A14C2">
        <w:t>earth to be thine</w:t>
      </w:r>
      <w:r w:rsidRPr="009A14C2">
        <w:rPr>
          <w:color w:val="4F4D3F"/>
        </w:rPr>
        <w:t xml:space="preserve">, </w:t>
      </w:r>
      <w:r w:rsidRPr="009A14C2">
        <w:t>it would not equal this great dominion which is no other</w:t>
      </w:r>
      <w:r w:rsidR="003820D4" w:rsidRPr="009A14C2">
        <w:t xml:space="preserve"> </w:t>
      </w:r>
      <w:r w:rsidRPr="009A14C2">
        <w:t>than spreading the guidance of God</w:t>
      </w:r>
      <w:r w:rsidRPr="009A14C2">
        <w:rPr>
          <w:color w:val="4F4D3F"/>
        </w:rPr>
        <w:t>.'</w:t>
      </w:r>
      <w:r w:rsidRPr="009A14C2">
        <w:rPr>
          <w:color w:val="4F4D3F"/>
          <w:position w:val="8"/>
          <w:sz w:val="12"/>
          <w:szCs w:val="12"/>
        </w:rPr>
        <w:t>62</w:t>
      </w:r>
    </w:p>
    <w:p w14:paraId="1CCA7413" w14:textId="507CFC07" w:rsidR="00227E9C" w:rsidRPr="009A14C2" w:rsidRDefault="00137FFD" w:rsidP="00952A3B">
      <w:pPr>
        <w:pStyle w:val="11"/>
        <w:rPr>
          <w:color w:val="000000"/>
        </w:rPr>
      </w:pPr>
      <w:r w:rsidRPr="009A14C2">
        <w:t>The</w:t>
      </w:r>
      <w:r w:rsidR="003820D4" w:rsidRPr="009A14C2">
        <w:t xml:space="preserve"> </w:t>
      </w:r>
      <w:r w:rsidRPr="009A14C2">
        <w:t>purpose of</w:t>
      </w:r>
      <w:r w:rsidR="003820D4" w:rsidRPr="009A14C2">
        <w:t xml:space="preserve"> </w:t>
      </w:r>
      <w:r w:rsidRPr="009A14C2">
        <w:t>teaching is to spread the</w:t>
      </w:r>
      <w:r w:rsidR="003820D4" w:rsidRPr="009A14C2">
        <w:t xml:space="preserve"> </w:t>
      </w:r>
      <w:r w:rsidRPr="009A14C2">
        <w:t>message brought by Baha'u'llah to all comers of the globe and to leaven all strata of society with His</w:t>
      </w:r>
      <w:r w:rsidR="003820D4" w:rsidRPr="009A14C2">
        <w:t xml:space="preserve"> </w:t>
      </w:r>
      <w:r w:rsidRPr="009A14C2">
        <w:t>life-giving principles in order</w:t>
      </w:r>
      <w:r w:rsidR="003820D4" w:rsidRPr="009A14C2">
        <w:t xml:space="preserve"> </w:t>
      </w:r>
      <w:r w:rsidRPr="009A14C2">
        <w:t>to establish the new</w:t>
      </w:r>
      <w:r w:rsidR="003820D4" w:rsidRPr="009A14C2">
        <w:t xml:space="preserve"> </w:t>
      </w:r>
      <w:r w:rsidRPr="009A14C2">
        <w:t>world order</w:t>
      </w:r>
      <w:r w:rsidRPr="009A14C2">
        <w:rPr>
          <w:color w:val="1F1C0A"/>
        </w:rPr>
        <w:t xml:space="preserve">. </w:t>
      </w:r>
      <w:r w:rsidRPr="009A14C2">
        <w:t xml:space="preserve">The Baha </w:t>
      </w:r>
      <w:r w:rsidRPr="009A14C2">
        <w:rPr>
          <w:color w:val="4F4D3F"/>
        </w:rPr>
        <w:t>'</w:t>
      </w:r>
      <w:r w:rsidRPr="009A14C2">
        <w:t>i Faith is, therefore, a religion with</w:t>
      </w:r>
      <w:r w:rsidR="003820D4" w:rsidRPr="009A14C2">
        <w:t xml:space="preserve"> </w:t>
      </w:r>
      <w:r w:rsidRPr="009A14C2">
        <w:t xml:space="preserve">a mission. </w:t>
      </w:r>
      <w:r w:rsidRPr="009A14C2">
        <w:rPr>
          <w:rFonts w:ascii="Arial" w:hAnsi="Arial"/>
          <w:sz w:val="18"/>
          <w:szCs w:val="18"/>
        </w:rPr>
        <w:t xml:space="preserve">It </w:t>
      </w:r>
      <w:r w:rsidRPr="009A14C2">
        <w:t>is not, howe</w:t>
      </w:r>
      <w:r w:rsidRPr="009A14C2">
        <w:rPr>
          <w:color w:val="4F4D3F"/>
        </w:rPr>
        <w:t>v</w:t>
      </w:r>
      <w:r w:rsidRPr="009A14C2">
        <w:t>er, a religion of missionaries</w:t>
      </w:r>
      <w:r w:rsidRPr="009A14C2">
        <w:rPr>
          <w:color w:val="4F4D3F"/>
        </w:rPr>
        <w:t xml:space="preserve">. </w:t>
      </w:r>
      <w:r w:rsidRPr="009A14C2">
        <w:t>This is not just subtle word-play. The word</w:t>
      </w:r>
      <w:r w:rsidR="003820D4" w:rsidRPr="009A14C2">
        <w:t xml:space="preserve"> </w:t>
      </w:r>
      <w:r w:rsidRPr="009A14C2">
        <w:t>missionary has historical connotations with</w:t>
      </w:r>
      <w:r w:rsidR="003820D4" w:rsidRPr="009A14C2">
        <w:t xml:space="preserve"> </w:t>
      </w:r>
      <w:r w:rsidRPr="009A14C2">
        <w:t xml:space="preserve">proselytizing. The </w:t>
      </w:r>
      <w:r w:rsidR="000770C5">
        <w:t>Bahá'í</w:t>
      </w:r>
      <w:r w:rsidRPr="009A14C2">
        <w:t xml:space="preserve"> Faith has been purged of the several negative associations made with</w:t>
      </w:r>
      <w:r w:rsidR="003820D4" w:rsidRPr="009A14C2">
        <w:t xml:space="preserve"> </w:t>
      </w:r>
      <w:r w:rsidRPr="009A14C2">
        <w:t>the word</w:t>
      </w:r>
      <w:r w:rsidR="003820D4" w:rsidRPr="009A14C2">
        <w:t xml:space="preserve"> </w:t>
      </w:r>
      <w:r w:rsidRPr="009A14C2">
        <w:t>'proselytism</w:t>
      </w:r>
      <w:r w:rsidRPr="009A14C2">
        <w:rPr>
          <w:color w:val="4F4D3F"/>
        </w:rPr>
        <w:t>'</w:t>
      </w:r>
      <w:r w:rsidRPr="009A14C2">
        <w:rPr>
          <w:color w:val="6B6959"/>
        </w:rPr>
        <w:t xml:space="preserve">. </w:t>
      </w:r>
      <w:r w:rsidRPr="009A14C2">
        <w:t xml:space="preserve">Proselytism or religious coercion is forbidden to </w:t>
      </w:r>
      <w:r w:rsidR="000770C5">
        <w:t>Bahá'í</w:t>
      </w:r>
      <w:r w:rsidRPr="009A14C2">
        <w:t>s. The teaching of the Faith is to be carried out in a spirit</w:t>
      </w:r>
      <w:r w:rsidR="003820D4" w:rsidRPr="009A14C2">
        <w:t xml:space="preserve"> </w:t>
      </w:r>
      <w:r w:rsidRPr="009A14C2">
        <w:t>of moderation, wisdom and dignity.</w:t>
      </w:r>
    </w:p>
    <w:p w14:paraId="5D788707" w14:textId="6695B786" w:rsidR="00227E9C" w:rsidRPr="009A14C2" w:rsidRDefault="00137FFD" w:rsidP="00443234">
      <w:pPr>
        <w:pStyle w:val="11"/>
        <w:rPr>
          <w:color w:val="000000"/>
          <w:sz w:val="12"/>
          <w:szCs w:val="12"/>
        </w:rPr>
      </w:pPr>
      <w:r w:rsidRPr="009A14C2">
        <w:t>The inspirational quality of the teaching act attracts divine grace and transforms the soul.</w:t>
      </w:r>
    </w:p>
    <w:p w14:paraId="1BFFDB95" w14:textId="18AE80C0" w:rsidR="00227E9C" w:rsidRPr="009A14C2" w:rsidRDefault="00137FFD" w:rsidP="00443234">
      <w:pPr>
        <w:pStyle w:val="1"/>
        <w:rPr>
          <w:color w:val="000000"/>
          <w:sz w:val="13"/>
          <w:szCs w:val="13"/>
        </w:rPr>
      </w:pPr>
      <w:r w:rsidRPr="009A14C2">
        <w:t>By the righteousness of God! Whoso openeth</w:t>
      </w:r>
      <w:r w:rsidR="003820D4" w:rsidRPr="009A14C2">
        <w:t xml:space="preserve"> </w:t>
      </w:r>
      <w:r w:rsidRPr="009A14C2">
        <w:t>his lips in this Day and maketh mention of the name of his Lord, the hosts of Divine inspiration shall de</w:t>
      </w:r>
      <w:r w:rsidRPr="009A14C2">
        <w:rPr>
          <w:color w:val="4F4D3F"/>
        </w:rPr>
        <w:t>s</w:t>
      </w:r>
      <w:r w:rsidRPr="009A14C2">
        <w:t>cend upon him from the heaven of My name, the All-Knowing, the All-Wise. On him also shall descend</w:t>
      </w:r>
      <w:r w:rsidR="003820D4" w:rsidRPr="009A14C2">
        <w:t xml:space="preserve"> </w:t>
      </w:r>
      <w:r w:rsidRPr="009A14C2">
        <w:t>the Concourse on high, each bearing aloft a chalice of pure light.</w:t>
      </w:r>
      <w:r w:rsidRPr="009A14C2">
        <w:rPr>
          <w:color w:val="4F4D3F"/>
          <w:position w:val="7"/>
          <w:sz w:val="13"/>
          <w:szCs w:val="13"/>
        </w:rPr>
        <w:t>63</w:t>
      </w:r>
    </w:p>
    <w:p w14:paraId="4197921C" w14:textId="0395FD1B" w:rsidR="00227E9C" w:rsidRPr="009A14C2" w:rsidRDefault="00137FFD" w:rsidP="00952A3B">
      <w:pPr>
        <w:pStyle w:val="11"/>
        <w:rPr>
          <w:color w:val="000000"/>
        </w:rPr>
      </w:pPr>
      <w:r w:rsidRPr="009A14C2">
        <w:t>There is something in</w:t>
      </w:r>
      <w:r w:rsidR="003820D4" w:rsidRPr="009A14C2">
        <w:t xml:space="preserve"> </w:t>
      </w:r>
      <w:r w:rsidRPr="009A14C2">
        <w:t>this inspirational quality of the</w:t>
      </w:r>
      <w:r w:rsidR="003820D4" w:rsidRPr="009A14C2">
        <w:t xml:space="preserve"> </w:t>
      </w:r>
      <w:r w:rsidRPr="009A14C2">
        <w:t>teaching act originating in</w:t>
      </w:r>
      <w:r w:rsidR="003820D4" w:rsidRPr="009A14C2">
        <w:t xml:space="preserve"> </w:t>
      </w:r>
      <w:r w:rsidRPr="009A14C2">
        <w:t>the</w:t>
      </w:r>
      <w:r w:rsidR="003820D4" w:rsidRPr="009A14C2">
        <w:t xml:space="preserve"> </w:t>
      </w:r>
      <w:r w:rsidRPr="009A14C2">
        <w:t>celestial</w:t>
      </w:r>
      <w:r w:rsidR="003820D4" w:rsidRPr="009A14C2">
        <w:t xml:space="preserve"> </w:t>
      </w:r>
      <w:r w:rsidRPr="009A14C2">
        <w:t>choirs</w:t>
      </w:r>
      <w:r w:rsidR="003820D4" w:rsidRPr="009A14C2">
        <w:t xml:space="preserve"> </w:t>
      </w:r>
      <w:r w:rsidRPr="009A14C2">
        <w:t>that</w:t>
      </w:r>
      <w:r w:rsidR="003820D4" w:rsidRPr="009A14C2">
        <w:t xml:space="preserve"> </w:t>
      </w:r>
      <w:r w:rsidRPr="009A14C2">
        <w:t>makes teaching akin</w:t>
      </w:r>
      <w:r w:rsidR="003820D4" w:rsidRPr="009A14C2">
        <w:t xml:space="preserve"> </w:t>
      </w:r>
      <w:r w:rsidRPr="009A14C2">
        <w:t>to</w:t>
      </w:r>
      <w:r w:rsidR="003820D4" w:rsidRPr="009A14C2">
        <w:t xml:space="preserve"> </w:t>
      </w:r>
      <w:r w:rsidRPr="009A14C2">
        <w:t>the inspiration of the dramatic performance</w:t>
      </w:r>
      <w:r w:rsidRPr="009A14C2">
        <w:rPr>
          <w:color w:val="4F4D3F"/>
        </w:rPr>
        <w:t xml:space="preserve">. </w:t>
      </w:r>
      <w:r w:rsidRPr="009A14C2">
        <w:t>As long as the actor moves upon the stage</w:t>
      </w:r>
      <w:r w:rsidR="003820D4" w:rsidRPr="009A14C2">
        <w:t xml:space="preserve"> </w:t>
      </w:r>
      <w:r w:rsidRPr="009A14C2">
        <w:t>and</w:t>
      </w:r>
      <w:r w:rsidR="003820D4" w:rsidRPr="009A14C2">
        <w:t xml:space="preserve"> </w:t>
      </w:r>
      <w:r w:rsidRPr="009A14C2">
        <w:t>declaims his lines, he i</w:t>
      </w:r>
      <w:r w:rsidRPr="009A14C2">
        <w:rPr>
          <w:color w:val="4F4D3F"/>
        </w:rPr>
        <w:t xml:space="preserve">s </w:t>
      </w:r>
      <w:r w:rsidRPr="009A14C2">
        <w:t>animated by something other than his own</w:t>
      </w:r>
      <w:r w:rsidR="003820D4" w:rsidRPr="009A14C2">
        <w:t xml:space="preserve"> </w:t>
      </w:r>
      <w:r w:rsidRPr="009A14C2">
        <w:t>self- the power of the words that</w:t>
      </w:r>
      <w:r w:rsidR="003820D4" w:rsidRPr="009A14C2">
        <w:t xml:space="preserve"> </w:t>
      </w:r>
      <w:r w:rsidRPr="009A14C2">
        <w:t>make</w:t>
      </w:r>
      <w:r w:rsidR="003820D4" w:rsidRPr="009A14C2">
        <w:t xml:space="preserve"> </w:t>
      </w:r>
      <w:r w:rsidRPr="009A14C2">
        <w:t>up</w:t>
      </w:r>
      <w:r w:rsidR="003820D4" w:rsidRPr="009A14C2">
        <w:t xml:space="preserve"> </w:t>
      </w:r>
      <w:r w:rsidRPr="009A14C2">
        <w:t>the script. The B</w:t>
      </w:r>
      <w:r w:rsidRPr="009A14C2">
        <w:rPr>
          <w:color w:val="4F4D3F"/>
        </w:rPr>
        <w:t>a</w:t>
      </w:r>
      <w:r w:rsidRPr="009A14C2">
        <w:t xml:space="preserve">ha </w:t>
      </w:r>
      <w:r w:rsidRPr="009A14C2">
        <w:rPr>
          <w:color w:val="4F4D3F"/>
        </w:rPr>
        <w:t>'</w:t>
      </w:r>
      <w:r w:rsidRPr="009A14C2">
        <w:t>i teacher</w:t>
      </w:r>
      <w:r w:rsidR="003820D4" w:rsidRPr="009A14C2">
        <w:t xml:space="preserve"> </w:t>
      </w:r>
      <w:r w:rsidRPr="009A14C2">
        <w:t>is not, of course, an actor in the strict sense of the word</w:t>
      </w:r>
      <w:r w:rsidRPr="009A14C2">
        <w:rPr>
          <w:color w:val="4F4D3F"/>
        </w:rPr>
        <w:t xml:space="preserve">. </w:t>
      </w:r>
      <w:r w:rsidRPr="009A14C2">
        <w:t xml:space="preserve">He is not </w:t>
      </w:r>
      <w:r w:rsidRPr="009A14C2">
        <w:rPr>
          <w:color w:val="4F4D3F"/>
        </w:rPr>
        <w:t>j</w:t>
      </w:r>
      <w:r w:rsidRPr="009A14C2">
        <w:t xml:space="preserve">ust playing a role. He is essentially teaching. The </w:t>
      </w:r>
      <w:r w:rsidR="000770C5">
        <w:t>Bahá'í</w:t>
      </w:r>
      <w:r w:rsidRPr="009A14C2">
        <w:t xml:space="preserve"> teacher</w:t>
      </w:r>
      <w:r w:rsidR="003820D4" w:rsidRPr="009A14C2">
        <w:t xml:space="preserve"> </w:t>
      </w:r>
      <w:r w:rsidRPr="009A14C2">
        <w:t>does not a</w:t>
      </w:r>
      <w:r w:rsidRPr="009A14C2">
        <w:rPr>
          <w:color w:val="4F4D3F"/>
        </w:rPr>
        <w:t>s</w:t>
      </w:r>
      <w:r w:rsidRPr="009A14C2">
        <w:t>sume a persona that is not his. He uses his own persona but</w:t>
      </w:r>
      <w:r w:rsidR="003820D4" w:rsidRPr="009A14C2">
        <w:t xml:space="preserve"> </w:t>
      </w:r>
      <w:r w:rsidRPr="009A14C2">
        <w:t>it becomes transformed in the presentation of the Faith. There remains nonetheless something of the inspirational quality of the actor in the presentation. There is animation, there</w:t>
      </w:r>
      <w:r w:rsidR="003820D4" w:rsidRPr="009A14C2">
        <w:t xml:space="preserve"> </w:t>
      </w:r>
      <w:r w:rsidRPr="009A14C2">
        <w:t>is dialogue, there is</w:t>
      </w:r>
      <w:r w:rsidR="003820D4" w:rsidRPr="009A14C2">
        <w:t xml:space="preserve"> </w:t>
      </w:r>
      <w:r w:rsidRPr="009A14C2">
        <w:t>movement, there</w:t>
      </w:r>
      <w:r w:rsidR="003820D4" w:rsidRPr="009A14C2">
        <w:t xml:space="preserve"> </w:t>
      </w:r>
      <w:r w:rsidRPr="009A14C2">
        <w:t>are</w:t>
      </w:r>
      <w:r w:rsidR="003820D4" w:rsidRPr="009A14C2">
        <w:t xml:space="preserve"> </w:t>
      </w:r>
      <w:r w:rsidRPr="009A14C2">
        <w:t>gestures, there</w:t>
      </w:r>
      <w:r w:rsidR="003820D4" w:rsidRPr="009A14C2">
        <w:t xml:space="preserve"> </w:t>
      </w:r>
      <w:r w:rsidRPr="009A14C2">
        <w:t>is tone</w:t>
      </w:r>
      <w:r w:rsidR="003820D4" w:rsidRPr="009A14C2">
        <w:t xml:space="preserve"> </w:t>
      </w:r>
      <w:r w:rsidRPr="009A14C2">
        <w:t>of voice</w:t>
      </w:r>
      <w:r w:rsidR="003820D4" w:rsidRPr="009A14C2">
        <w:t xml:space="preserve"> </w:t>
      </w:r>
      <w:r w:rsidRPr="009A14C2">
        <w:t xml:space="preserve">and emphasis. All these belong to the actor but they are used by the </w:t>
      </w:r>
      <w:r w:rsidR="000770C5">
        <w:t>Bahá'í</w:t>
      </w:r>
      <w:r w:rsidRPr="009A14C2">
        <w:t xml:space="preserve"> teacher in his presentation of the Cause</w:t>
      </w:r>
      <w:r w:rsidRPr="009A14C2">
        <w:rPr>
          <w:color w:val="4F4D3F"/>
        </w:rPr>
        <w:t xml:space="preserve">. </w:t>
      </w:r>
      <w:r w:rsidRPr="009A14C2">
        <w:t>There are, no doubt, physiolog-</w:t>
      </w:r>
    </w:p>
    <w:p w14:paraId="4C2E6A22"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363428"/>
          <w:sz w:val="15"/>
          <w:szCs w:val="15"/>
        </w:rPr>
        <w:t>62</w:t>
      </w:r>
    </w:p>
    <w:p w14:paraId="45DF05F9" w14:textId="2615BF6B" w:rsidR="00227E9C" w:rsidRPr="009A14C2" w:rsidRDefault="006B38EF" w:rsidP="001F2049">
      <w:pPr>
        <w:widowControl w:val="0"/>
        <w:autoSpaceDE w:val="0"/>
        <w:autoSpaceDN w:val="0"/>
        <w:adjustRightInd w:val="0"/>
        <w:spacing w:before="79" w:after="0" w:line="240" w:lineRule="auto"/>
        <w:jc w:val="center"/>
        <w:rPr>
          <w:noProof/>
        </w:rPr>
      </w:pPr>
      <w:r w:rsidRPr="009A14C2">
        <w:rPr>
          <w:rFonts w:ascii="Arial" w:hAnsi="Arial"/>
          <w:color w:val="000000"/>
          <w:sz w:val="15"/>
          <w:szCs w:val="15"/>
        </w:rPr>
        <w:br w:type="page"/>
      </w:r>
      <w:r w:rsidR="00833586" w:rsidRPr="009A14C2">
        <w:rPr>
          <w:noProof/>
        </w:rPr>
        <mc:AlternateContent>
          <mc:Choice Requires="wps">
            <w:drawing>
              <wp:anchor distT="0" distB="0" distL="114300" distR="114300" simplePos="0" relativeHeight="251579904" behindDoc="1" locked="0" layoutInCell="0" allowOverlap="1" wp14:anchorId="1AA4529C" wp14:editId="62583E19">
                <wp:simplePos x="0" y="0"/>
                <wp:positionH relativeFrom="page">
                  <wp:posOffset>4685030</wp:posOffset>
                </wp:positionH>
                <wp:positionV relativeFrom="page">
                  <wp:posOffset>7005955</wp:posOffset>
                </wp:positionV>
                <wp:extent cx="0" cy="207010"/>
                <wp:effectExtent l="0" t="0" r="0" b="0"/>
                <wp:wrapNone/>
                <wp:docPr id="16"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07010"/>
                        </a:xfrm>
                        <a:custGeom>
                          <a:avLst/>
                          <a:gdLst>
                            <a:gd name="T0" fmla="*/ 0 w 20"/>
                            <a:gd name="T1" fmla="*/ 326 h 326"/>
                            <a:gd name="T2" fmla="*/ 0 w 20"/>
                            <a:gd name="T3" fmla="*/ 0 h 326"/>
                          </a:gdLst>
                          <a:ahLst/>
                          <a:cxnLst>
                            <a:cxn ang="0">
                              <a:pos x="T0" y="T1"/>
                            </a:cxn>
                            <a:cxn ang="0">
                              <a:pos x="T2" y="T3"/>
                            </a:cxn>
                          </a:cxnLst>
                          <a:rect l="0" t="0" r="r" b="b"/>
                          <a:pathLst>
                            <a:path w="20" h="326">
                              <a:moveTo>
                                <a:pt x="0" y="326"/>
                              </a:moveTo>
                              <a:lnTo>
                                <a:pt x="0" y="0"/>
                              </a:lnTo>
                            </a:path>
                          </a:pathLst>
                        </a:custGeom>
                        <a:noFill/>
                        <a:ln w="10852">
                          <a:solidFill>
                            <a:srgbClr val="D8D8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948FE" id="Freeform 122" o:spid="_x0000_s1026" style="position:absolute;margin-left:368.9pt;margin-top:551.65pt;width:0;height:16.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" o:allowincell="f" path="m,326l,e" filled="f" strokecolor="#d8d8bf" strokeweight=".30144mm">
                <v:path arrowok="t" o:connecttype="custom" o:connectlocs="0,207010;0,0" o:connectangles="0,0"/>
                <w10:wrap anchorx="page" anchory="page"/>
              </v:shape>
            </w:pict>
          </mc:Fallback>
        </mc:AlternateContent>
      </w:r>
    </w:p>
    <w:p w14:paraId="2B5D43D7" w14:textId="77777777" w:rsidR="005E2EF5" w:rsidRPr="009A14C2" w:rsidRDefault="005E2EF5"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17F4F202" w14:textId="3A32802F" w:rsidR="00227E9C" w:rsidRPr="009A14C2" w:rsidRDefault="00137FFD" w:rsidP="00952A3B">
      <w:pPr>
        <w:pStyle w:val="11"/>
        <w:rPr>
          <w:color w:val="000000"/>
        </w:rPr>
      </w:pPr>
      <w:r w:rsidRPr="009A14C2">
        <w:t>ical changes that accompany</w:t>
      </w:r>
      <w:r w:rsidR="003820D4" w:rsidRPr="009A14C2">
        <w:t xml:space="preserve"> </w:t>
      </w:r>
      <w:r w:rsidRPr="009A14C2">
        <w:t>the act of teaching</w:t>
      </w:r>
      <w:r w:rsidRPr="009A14C2">
        <w:rPr>
          <w:color w:val="625E52"/>
        </w:rPr>
        <w:t xml:space="preserve">. </w:t>
      </w:r>
      <w:r w:rsidRPr="009A14C2">
        <w:t>The body</w:t>
      </w:r>
      <w:r w:rsidR="003820D4" w:rsidRPr="009A14C2">
        <w:t xml:space="preserve"> </w:t>
      </w:r>
      <w:r w:rsidRPr="009A14C2">
        <w:t>is alert. The mind is focused. The teacher feels an intense love both for the subject that he teaches</w:t>
      </w:r>
      <w:r w:rsidR="003820D4" w:rsidRPr="009A14C2">
        <w:t xml:space="preserve"> </w:t>
      </w:r>
      <w:r w:rsidRPr="009A14C2">
        <w:t>and for his audience. The transformation is therefore not spiritual alone, since the act of teac</w:t>
      </w:r>
      <w:r w:rsidRPr="009A14C2">
        <w:rPr>
          <w:rStyle w:val="11Char"/>
        </w:rPr>
        <w:t>hing is performed within the vehicle of the body. Like the whole house that</w:t>
      </w:r>
      <w:r w:rsidRPr="009A14C2">
        <w:t xml:space="preserve"> is illuminated when</w:t>
      </w:r>
      <w:r w:rsidR="003820D4" w:rsidRPr="009A14C2">
        <w:t xml:space="preserve"> </w:t>
      </w:r>
      <w:r w:rsidRPr="009A14C2">
        <w:t>the lights are turned on, teaching illuminates the whole person, body, soul and spirit:</w:t>
      </w:r>
    </w:p>
    <w:p w14:paraId="48F6AAF1" w14:textId="572BD167" w:rsidR="00227E9C" w:rsidRPr="009A14C2" w:rsidRDefault="00137FFD" w:rsidP="00443234">
      <w:pPr>
        <w:pStyle w:val="1"/>
        <w:rPr>
          <w:color w:val="000000"/>
          <w:sz w:val="13"/>
          <w:szCs w:val="13"/>
        </w:rPr>
      </w:pPr>
      <w:r w:rsidRPr="009A14C2">
        <w:t xml:space="preserve">I swear by the Day Star of Divine Revelation! The very moment ye arise, ye </w:t>
      </w:r>
      <w:r w:rsidRPr="009A14C2">
        <w:rPr>
          <w:rFonts w:ascii="Arial" w:hAnsi="Arial"/>
        </w:rPr>
        <w:t xml:space="preserve">will </w:t>
      </w:r>
      <w:r w:rsidRPr="009A14C2">
        <w:t>witness how a flood of Divine knowledge will gush out of your hearts, and will behold</w:t>
      </w:r>
      <w:r w:rsidR="003820D4" w:rsidRPr="009A14C2">
        <w:t xml:space="preserve"> </w:t>
      </w:r>
      <w:r w:rsidRPr="009A14C2">
        <w:t>the wonders</w:t>
      </w:r>
      <w:r w:rsidR="003820D4" w:rsidRPr="009A14C2">
        <w:t xml:space="preserve"> </w:t>
      </w:r>
      <w:r w:rsidRPr="009A14C2">
        <w:t>of His heavenly</w:t>
      </w:r>
      <w:r w:rsidR="003820D4" w:rsidRPr="009A14C2">
        <w:t xml:space="preserve"> </w:t>
      </w:r>
      <w:r w:rsidRPr="009A14C2">
        <w:t>wisdom mani­ fested in all their glory before you.</w:t>
      </w:r>
      <w:r w:rsidRPr="009A14C2">
        <w:rPr>
          <w:position w:val="8"/>
          <w:sz w:val="12"/>
          <w:szCs w:val="12"/>
        </w:rPr>
        <w:t>64</w:t>
      </w:r>
    </w:p>
    <w:p w14:paraId="3A08B9FD" w14:textId="098F3C90" w:rsidR="00227E9C" w:rsidRPr="009A14C2" w:rsidRDefault="00137FFD" w:rsidP="00952A3B">
      <w:pPr>
        <w:pStyle w:val="11"/>
        <w:rPr>
          <w:color w:val="000000"/>
        </w:rPr>
      </w:pPr>
      <w:r w:rsidRPr="009A14C2">
        <w:t>The teacher, moreover, unlike the salesperson, does not merely present a product.</w:t>
      </w:r>
      <w:r w:rsidR="003820D4" w:rsidRPr="009A14C2">
        <w:t xml:space="preserve"> </w:t>
      </w:r>
      <w:r w:rsidRPr="009A14C2">
        <w:t xml:space="preserve">Marshall McLuhan's dictum applies to teaching the </w:t>
      </w:r>
      <w:r w:rsidR="000770C5">
        <w:t>Bahá'í</w:t>
      </w:r>
      <w:r w:rsidRPr="009A14C2">
        <w:t xml:space="preserve"> Faith: the medium</w:t>
      </w:r>
      <w:r w:rsidR="003820D4" w:rsidRPr="009A14C2">
        <w:t xml:space="preserve"> </w:t>
      </w:r>
      <w:r w:rsidRPr="009A14C2">
        <w:t xml:space="preserve">is the message; that is, a </w:t>
      </w:r>
      <w:r w:rsidR="000770C5">
        <w:t>Bahá'í</w:t>
      </w:r>
      <w:r w:rsidRPr="009A14C2">
        <w:t xml:space="preserve"> is perceived as being the embodiment of what</w:t>
      </w:r>
      <w:r w:rsidR="003820D4" w:rsidRPr="009A14C2">
        <w:t xml:space="preserve"> </w:t>
      </w:r>
      <w:r w:rsidRPr="009A14C2">
        <w:t>he teaches</w:t>
      </w:r>
      <w:r w:rsidRPr="009A14C2">
        <w:rPr>
          <w:color w:val="625E52"/>
        </w:rPr>
        <w:t xml:space="preserve">. </w:t>
      </w:r>
      <w:r w:rsidRPr="009A14C2">
        <w:rPr>
          <w:rFonts w:ascii="Arial" w:hAnsi="Arial"/>
          <w:sz w:val="18"/>
          <w:szCs w:val="18"/>
        </w:rPr>
        <w:t xml:space="preserve">If </w:t>
      </w:r>
      <w:r w:rsidRPr="009A14C2">
        <w:t xml:space="preserve">he is perceived as practising what he preaches, the message will be effective. Thus for the teaching act to be integral and effective, the </w:t>
      </w:r>
      <w:r w:rsidR="000770C5">
        <w:t>Bahá'í</w:t>
      </w:r>
      <w:r w:rsidRPr="009A14C2">
        <w:t xml:space="preserve"> knows that it is necessary to strive</w:t>
      </w:r>
      <w:r w:rsidR="003820D4" w:rsidRPr="009A14C2">
        <w:t xml:space="preserve"> </w:t>
      </w:r>
      <w:r w:rsidRPr="009A14C2">
        <w:t>to embody the virtues prescribed by the revelation:</w:t>
      </w:r>
    </w:p>
    <w:p w14:paraId="60FD7C40" w14:textId="470D5221" w:rsidR="00227E9C" w:rsidRPr="009A14C2" w:rsidRDefault="00137FFD" w:rsidP="00443234">
      <w:pPr>
        <w:pStyle w:val="1"/>
        <w:rPr>
          <w:color w:val="000000"/>
          <w:sz w:val="12"/>
          <w:szCs w:val="12"/>
        </w:rPr>
      </w:pPr>
      <w:r w:rsidRPr="009A14C2">
        <w:t>God hath prescribed</w:t>
      </w:r>
      <w:r w:rsidR="003820D4" w:rsidRPr="009A14C2">
        <w:t xml:space="preserve"> </w:t>
      </w:r>
      <w:r w:rsidRPr="009A14C2">
        <w:t xml:space="preserve">unto every one the duty of teaching His Cause. Whoever ariseth to discharge </w:t>
      </w:r>
      <w:r w:rsidRPr="009A14C2">
        <w:rPr>
          <w:sz w:val="17"/>
          <w:szCs w:val="17"/>
        </w:rPr>
        <w:t xml:space="preserve">this </w:t>
      </w:r>
      <w:r w:rsidRPr="009A14C2">
        <w:t>duty, must needs</w:t>
      </w:r>
      <w:r w:rsidRPr="009A14C2">
        <w:rPr>
          <w:color w:val="625E52"/>
        </w:rPr>
        <w:t xml:space="preserve">, </w:t>
      </w:r>
      <w:r w:rsidRPr="009A14C2">
        <w:t>ere he proclaimeth His Message, adorn</w:t>
      </w:r>
      <w:r w:rsidR="003820D4" w:rsidRPr="009A14C2">
        <w:t xml:space="preserve"> </w:t>
      </w:r>
      <w:r w:rsidRPr="009A14C2">
        <w:t>himself</w:t>
      </w:r>
      <w:r w:rsidR="003820D4" w:rsidRPr="009A14C2">
        <w:t xml:space="preserve"> </w:t>
      </w:r>
      <w:r w:rsidRPr="009A14C2">
        <w:t>with</w:t>
      </w:r>
      <w:r w:rsidR="003820D4" w:rsidRPr="009A14C2">
        <w:t xml:space="preserve"> </w:t>
      </w:r>
      <w:r w:rsidRPr="009A14C2">
        <w:t>the ornament of an</w:t>
      </w:r>
      <w:r w:rsidR="003820D4" w:rsidRPr="009A14C2">
        <w:t xml:space="preserve"> </w:t>
      </w:r>
      <w:r w:rsidRPr="009A14C2">
        <w:t>upright</w:t>
      </w:r>
      <w:r w:rsidR="003820D4" w:rsidRPr="009A14C2">
        <w:t xml:space="preserve"> </w:t>
      </w:r>
      <w:r w:rsidRPr="009A14C2">
        <w:t>and praiseworthy character</w:t>
      </w:r>
      <w:r w:rsidRPr="009A14C2">
        <w:rPr>
          <w:color w:val="625E52"/>
        </w:rPr>
        <w:t xml:space="preserve">, </w:t>
      </w:r>
      <w:r w:rsidRPr="009A14C2">
        <w:t xml:space="preserve">so that </w:t>
      </w:r>
      <w:r w:rsidRPr="009A14C2">
        <w:rPr>
          <w:rFonts w:ascii="Arial" w:hAnsi="Arial"/>
          <w:sz w:val="17"/>
          <w:szCs w:val="17"/>
        </w:rPr>
        <w:t xml:space="preserve">his </w:t>
      </w:r>
      <w:r w:rsidRPr="009A14C2">
        <w:t>words may attract the hearts of such as are receptive to his call. Without it, he can never hope to influence his hearers.</w:t>
      </w:r>
      <w:r w:rsidRPr="009A14C2">
        <w:rPr>
          <w:color w:val="625E52"/>
          <w:position w:val="8"/>
          <w:sz w:val="12"/>
          <w:szCs w:val="12"/>
        </w:rPr>
        <w:t>65</w:t>
      </w:r>
    </w:p>
    <w:p w14:paraId="77948028" w14:textId="068E3DD1" w:rsidR="00227E9C" w:rsidRPr="009A14C2" w:rsidRDefault="00137FFD" w:rsidP="00952A3B">
      <w:pPr>
        <w:pStyle w:val="11"/>
        <w:rPr>
          <w:color w:val="000000"/>
        </w:rPr>
      </w:pPr>
      <w:r w:rsidRPr="009A14C2">
        <w:t>The teacher, then</w:t>
      </w:r>
      <w:r w:rsidRPr="009A14C2">
        <w:rPr>
          <w:color w:val="625E52"/>
        </w:rPr>
        <w:t xml:space="preserve">, </w:t>
      </w:r>
      <w:r w:rsidRPr="009A14C2">
        <w:t>to be effective must continually strive</w:t>
      </w:r>
      <w:r w:rsidR="003820D4" w:rsidRPr="009A14C2">
        <w:t xml:space="preserve"> </w:t>
      </w:r>
      <w:r w:rsidRPr="009A14C2">
        <w:t>to live a life of virtue. This life of virtue coupled with</w:t>
      </w:r>
      <w:r w:rsidR="003820D4" w:rsidRPr="009A14C2">
        <w:t xml:space="preserve"> </w:t>
      </w:r>
      <w:r w:rsidRPr="009A14C2">
        <w:t>the repeated promises of divine inspiration while teaching will ensure that the heart</w:t>
      </w:r>
      <w:r w:rsidR="003820D4" w:rsidRPr="009A14C2">
        <w:t xml:space="preserve"> </w:t>
      </w:r>
      <w:r w:rsidRPr="009A14C2">
        <w:t>of the true seeker</w:t>
      </w:r>
      <w:r w:rsidR="003820D4" w:rsidRPr="009A14C2">
        <w:t xml:space="preserve"> </w:t>
      </w:r>
      <w:r w:rsidRPr="009A14C2">
        <w:t>will be set ablaze</w:t>
      </w:r>
      <w:r w:rsidRPr="009A14C2">
        <w:rPr>
          <w:color w:val="625E52"/>
        </w:rPr>
        <w:t>.</w:t>
      </w:r>
    </w:p>
    <w:p w14:paraId="62FE5D3B" w14:textId="7AA42E25" w:rsidR="00227E9C" w:rsidRPr="009A14C2" w:rsidRDefault="00137FFD" w:rsidP="00443234">
      <w:pPr>
        <w:pStyle w:val="11"/>
        <w:rPr>
          <w:color w:val="000000"/>
          <w:sz w:val="12"/>
          <w:szCs w:val="12"/>
        </w:rPr>
      </w:pPr>
      <w:r w:rsidRPr="009A14C2">
        <w:rPr>
          <w:color w:val="625E52"/>
        </w:rPr>
        <w:t>'</w:t>
      </w:r>
      <w:r w:rsidRPr="009A14C2">
        <w:t>Abdu'l-Baha further explains what</w:t>
      </w:r>
      <w:r w:rsidR="003820D4" w:rsidRPr="009A14C2">
        <w:t xml:space="preserve"> </w:t>
      </w:r>
      <w:r w:rsidRPr="009A14C2">
        <w:t>these qualities of the teacher</w:t>
      </w:r>
      <w:r w:rsidR="00443234" w:rsidRPr="009A14C2">
        <w:t xml:space="preserve"> </w:t>
      </w:r>
      <w:r w:rsidRPr="009A14C2">
        <w:rPr>
          <w:color w:val="3F3D31"/>
          <w:sz w:val="19"/>
          <w:szCs w:val="19"/>
        </w:rPr>
        <w:t>should be:</w:t>
      </w:r>
    </w:p>
    <w:p w14:paraId="534B977E" w14:textId="0727B92B" w:rsidR="00227E9C" w:rsidRPr="009A14C2" w:rsidRDefault="00137FFD" w:rsidP="00952A3B">
      <w:pPr>
        <w:pStyle w:val="1"/>
        <w:rPr>
          <w:rFonts w:ascii="Arial" w:hAnsi="Arial"/>
          <w:color w:val="000000"/>
          <w:sz w:val="11"/>
          <w:szCs w:val="11"/>
        </w:rPr>
      </w:pPr>
      <w:r w:rsidRPr="009A14C2">
        <w:t>Be a sign of love, a manifestation of mercy</w:t>
      </w:r>
      <w:r w:rsidRPr="009A14C2">
        <w:rPr>
          <w:color w:val="625E52"/>
        </w:rPr>
        <w:t xml:space="preserve">, </w:t>
      </w:r>
      <w:r w:rsidRPr="009A14C2">
        <w:t>a fountain of tenderness, kind-hearted, good</w:t>
      </w:r>
      <w:r w:rsidR="003820D4" w:rsidRPr="009A14C2">
        <w:t xml:space="preserve"> </w:t>
      </w:r>
      <w:r w:rsidRPr="009A14C2">
        <w:t xml:space="preserve">to </w:t>
      </w:r>
      <w:r w:rsidRPr="009A14C2">
        <w:rPr>
          <w:rFonts w:ascii="Arial" w:hAnsi="Arial"/>
          <w:sz w:val="17"/>
          <w:szCs w:val="17"/>
        </w:rPr>
        <w:t>all</w:t>
      </w:r>
      <w:r w:rsidR="003820D4" w:rsidRPr="009A14C2">
        <w:rPr>
          <w:rFonts w:ascii="Arial" w:hAnsi="Arial"/>
          <w:sz w:val="17"/>
          <w:szCs w:val="17"/>
        </w:rPr>
        <w:t xml:space="preserve"> </w:t>
      </w:r>
      <w:r w:rsidRPr="009A14C2">
        <w:t>and</w:t>
      </w:r>
      <w:r w:rsidR="003820D4" w:rsidRPr="009A14C2">
        <w:t xml:space="preserve"> </w:t>
      </w:r>
      <w:r w:rsidRPr="009A14C2">
        <w:t>gentle</w:t>
      </w:r>
      <w:r w:rsidR="003820D4" w:rsidRPr="009A14C2">
        <w:t xml:space="preserve"> </w:t>
      </w:r>
      <w:r w:rsidRPr="009A14C2">
        <w:t>to the servants</w:t>
      </w:r>
      <w:r w:rsidR="003820D4" w:rsidRPr="009A14C2">
        <w:t xml:space="preserve"> </w:t>
      </w:r>
      <w:r w:rsidRPr="009A14C2">
        <w:t>of God</w:t>
      </w:r>
      <w:r w:rsidRPr="009A14C2">
        <w:rPr>
          <w:color w:val="625E52"/>
        </w:rPr>
        <w:t xml:space="preserve">, </w:t>
      </w:r>
      <w:r w:rsidRPr="009A14C2">
        <w:t>and especially to those who bear every relation to thee, both men and women</w:t>
      </w:r>
      <w:r w:rsidRPr="009A14C2">
        <w:rPr>
          <w:color w:val="625E52"/>
        </w:rPr>
        <w:t xml:space="preserve">. </w:t>
      </w:r>
      <w:r w:rsidRPr="009A14C2">
        <w:t>Bear every ordeal</w:t>
      </w:r>
      <w:r w:rsidR="003820D4" w:rsidRPr="009A14C2">
        <w:t xml:space="preserve"> </w:t>
      </w:r>
      <w:r w:rsidRPr="009A14C2">
        <w:t>that befalleth</w:t>
      </w:r>
      <w:r w:rsidR="003820D4" w:rsidRPr="009A14C2">
        <w:t xml:space="preserve"> </w:t>
      </w:r>
      <w:r w:rsidRPr="009A14C2">
        <w:t>thee from the people</w:t>
      </w:r>
      <w:r w:rsidR="003820D4" w:rsidRPr="009A14C2">
        <w:t xml:space="preserve"> </w:t>
      </w:r>
      <w:r w:rsidRPr="009A14C2">
        <w:t>and confront</w:t>
      </w:r>
      <w:r w:rsidR="003820D4" w:rsidRPr="009A14C2">
        <w:t xml:space="preserve"> </w:t>
      </w:r>
      <w:r w:rsidRPr="009A14C2">
        <w:t>them</w:t>
      </w:r>
      <w:r w:rsidR="003820D4" w:rsidRPr="009A14C2">
        <w:t xml:space="preserve"> </w:t>
      </w:r>
      <w:r w:rsidRPr="009A14C2">
        <w:t>not</w:t>
      </w:r>
      <w:r w:rsidR="003820D4" w:rsidRPr="009A14C2">
        <w:t xml:space="preserve"> </w:t>
      </w:r>
      <w:r w:rsidRPr="009A14C2">
        <w:t>save</w:t>
      </w:r>
      <w:r w:rsidR="003820D4" w:rsidRPr="009A14C2">
        <w:t xml:space="preserve"> </w:t>
      </w:r>
      <w:r w:rsidRPr="009A14C2">
        <w:t>with</w:t>
      </w:r>
      <w:r w:rsidR="003820D4" w:rsidRPr="009A14C2">
        <w:t xml:space="preserve"> </w:t>
      </w:r>
      <w:r w:rsidRPr="009A14C2">
        <w:t>kindness,</w:t>
      </w:r>
      <w:r w:rsidR="003820D4" w:rsidRPr="009A14C2">
        <w:t xml:space="preserve"> </w:t>
      </w:r>
      <w:r w:rsidRPr="009A14C2">
        <w:t>with</w:t>
      </w:r>
      <w:r w:rsidR="003820D4" w:rsidRPr="009A14C2">
        <w:t xml:space="preserve"> </w:t>
      </w:r>
      <w:r w:rsidRPr="009A14C2">
        <w:t>great</w:t>
      </w:r>
      <w:r w:rsidR="003820D4" w:rsidRPr="009A14C2">
        <w:t xml:space="preserve"> </w:t>
      </w:r>
      <w:r w:rsidRPr="009A14C2">
        <w:t>love</w:t>
      </w:r>
      <w:r w:rsidR="003820D4" w:rsidRPr="009A14C2">
        <w:t xml:space="preserve"> </w:t>
      </w:r>
      <w:r w:rsidRPr="009A14C2">
        <w:t>and</w:t>
      </w:r>
      <w:r w:rsidR="003820D4" w:rsidRPr="009A14C2">
        <w:t xml:space="preserve"> </w:t>
      </w:r>
      <w:r w:rsidRPr="009A14C2">
        <w:t>good wishes</w:t>
      </w:r>
      <w:r w:rsidRPr="009A14C2">
        <w:rPr>
          <w:color w:val="625E52"/>
        </w:rPr>
        <w:t>.</w:t>
      </w:r>
      <w:r w:rsidRPr="009A14C2">
        <w:rPr>
          <w:rFonts w:ascii="Arial" w:hAnsi="Arial"/>
          <w:color w:val="625E52"/>
          <w:position w:val="8"/>
          <w:sz w:val="11"/>
          <w:szCs w:val="11"/>
        </w:rPr>
        <w:t>66</w:t>
      </w:r>
    </w:p>
    <w:p w14:paraId="15FFAEAB" w14:textId="77777777" w:rsidR="00227E9C" w:rsidRPr="009A14C2" w:rsidRDefault="00227E9C" w:rsidP="001F2049">
      <w:pPr>
        <w:widowControl w:val="0"/>
        <w:autoSpaceDE w:val="0"/>
        <w:autoSpaceDN w:val="0"/>
        <w:adjustRightInd w:val="0"/>
        <w:spacing w:before="9" w:after="0" w:line="110" w:lineRule="exact"/>
        <w:rPr>
          <w:rFonts w:ascii="Arial" w:hAnsi="Arial"/>
          <w:color w:val="000000"/>
          <w:sz w:val="11"/>
          <w:szCs w:val="11"/>
        </w:rPr>
      </w:pPr>
    </w:p>
    <w:p w14:paraId="0CDC8D32"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13ED65C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3F3D31"/>
          <w:sz w:val="18"/>
          <w:szCs w:val="18"/>
        </w:rPr>
        <w:t>63</w:t>
      </w:r>
    </w:p>
    <w:p w14:paraId="71859551" w14:textId="1B14DDBE" w:rsidR="00227E9C" w:rsidRPr="009A14C2" w:rsidRDefault="006B38EF" w:rsidP="001F2049">
      <w:pPr>
        <w:widowControl w:val="0"/>
        <w:autoSpaceDE w:val="0"/>
        <w:autoSpaceDN w:val="0"/>
        <w:adjustRightInd w:val="0"/>
        <w:spacing w:before="83" w:after="0" w:line="240" w:lineRule="auto"/>
        <w:jc w:val="center"/>
        <w:rPr>
          <w:rFonts w:ascii="Times New Roman" w:hAnsi="Times New Roman" w:cs="Times New Roman"/>
          <w:color w:val="212118"/>
          <w:sz w:val="15"/>
          <w:szCs w:val="15"/>
        </w:rPr>
      </w:pPr>
      <w:r w:rsidRPr="009A14C2">
        <w:rPr>
          <w:rFonts w:ascii="Times New Roman" w:hAnsi="Times New Roman" w:cs="Times New Roman"/>
          <w:color w:val="000000"/>
          <w:sz w:val="18"/>
          <w:szCs w:val="18"/>
        </w:rPr>
        <w:br w:type="page"/>
      </w:r>
    </w:p>
    <w:p w14:paraId="0A8B890F" w14:textId="77777777" w:rsidR="005E2EF5" w:rsidRPr="009A14C2" w:rsidRDefault="005E2EF5" w:rsidP="001F2049">
      <w:pPr>
        <w:widowControl w:val="0"/>
        <w:autoSpaceDE w:val="0"/>
        <w:autoSpaceDN w:val="0"/>
        <w:adjustRightInd w:val="0"/>
        <w:spacing w:before="83" w:after="0" w:line="240" w:lineRule="auto"/>
        <w:jc w:val="center"/>
        <w:rPr>
          <w:rFonts w:ascii="Times New Roman" w:hAnsi="Times New Roman" w:cs="Times New Roman"/>
          <w:color w:val="000000"/>
          <w:sz w:val="15"/>
          <w:szCs w:val="15"/>
        </w:rPr>
      </w:pPr>
    </w:p>
    <w:p w14:paraId="2CBE3F29" w14:textId="39F83397" w:rsidR="00227E9C" w:rsidRPr="009A14C2" w:rsidRDefault="00137FFD" w:rsidP="00952A3B">
      <w:pPr>
        <w:pStyle w:val="11"/>
        <w:rPr>
          <w:color w:val="000000"/>
        </w:rPr>
      </w:pPr>
      <w:r w:rsidRPr="009A14C2">
        <w:t>The teaching opportunity also affords us the challenge of performing a spiritual balancing act, of reconciling and harmonizing the opposites in our nature. Teaching presents</w:t>
      </w:r>
      <w:r w:rsidR="003820D4" w:rsidRPr="009A14C2">
        <w:t xml:space="preserve"> </w:t>
      </w:r>
      <w:r w:rsidRPr="009A14C2">
        <w:t>us, for example, with</w:t>
      </w:r>
      <w:r w:rsidR="003820D4" w:rsidRPr="009A14C2">
        <w:t xml:space="preserve"> </w:t>
      </w:r>
      <w:r w:rsidRPr="009A14C2">
        <w:t>the opportunity of observing tact and wisdom</w:t>
      </w:r>
      <w:r w:rsidR="003820D4" w:rsidRPr="009A14C2">
        <w:t xml:space="preserve"> </w:t>
      </w:r>
      <w:r w:rsidRPr="009A14C2">
        <w:t>but must not leave the listener unmoved. The teacher</w:t>
      </w:r>
      <w:r w:rsidR="003820D4" w:rsidRPr="009A14C2">
        <w:t xml:space="preserve"> </w:t>
      </w:r>
      <w:r w:rsidRPr="009A14C2">
        <w:t>must</w:t>
      </w:r>
      <w:r w:rsidR="003820D4" w:rsidRPr="009A14C2">
        <w:t xml:space="preserve"> </w:t>
      </w:r>
      <w:r w:rsidRPr="009A14C2">
        <w:t>be courageous but not proud or domineering. The teacher must be humble, yet at the same</w:t>
      </w:r>
      <w:r w:rsidR="003820D4" w:rsidRPr="009A14C2">
        <w:t xml:space="preserve"> </w:t>
      </w:r>
      <w:r w:rsidRPr="009A14C2">
        <w:t>time inspire the hearts of his listeners</w:t>
      </w:r>
      <w:r w:rsidRPr="009A14C2">
        <w:rPr>
          <w:color w:val="49483D"/>
        </w:rPr>
        <w:t xml:space="preserve">. </w:t>
      </w:r>
      <w:r w:rsidRPr="009A14C2">
        <w:t>The</w:t>
      </w:r>
      <w:r w:rsidR="003820D4" w:rsidRPr="009A14C2">
        <w:t xml:space="preserve"> </w:t>
      </w:r>
      <w:r w:rsidRPr="009A14C2">
        <w:t>teacher</w:t>
      </w:r>
      <w:r w:rsidR="003820D4" w:rsidRPr="009A14C2">
        <w:t xml:space="preserve"> </w:t>
      </w:r>
      <w:r w:rsidRPr="009A14C2">
        <w:t>must</w:t>
      </w:r>
      <w:r w:rsidR="003820D4" w:rsidRPr="009A14C2">
        <w:t xml:space="preserve"> </w:t>
      </w:r>
      <w:r w:rsidRPr="009A14C2">
        <w:t>be</w:t>
      </w:r>
      <w:r w:rsidR="003820D4" w:rsidRPr="009A14C2">
        <w:t xml:space="preserve"> </w:t>
      </w:r>
      <w:r w:rsidRPr="009A14C2">
        <w:t>'as</w:t>
      </w:r>
      <w:r w:rsidR="003820D4" w:rsidRPr="009A14C2">
        <w:t xml:space="preserve"> </w:t>
      </w:r>
      <w:r w:rsidRPr="009A14C2">
        <w:t>unrestrained as the</w:t>
      </w:r>
      <w:r w:rsidR="003820D4" w:rsidRPr="009A14C2">
        <w:t xml:space="preserve"> </w:t>
      </w:r>
      <w:r w:rsidRPr="009A14C2">
        <w:t>wind, while carrying the Message of Him</w:t>
      </w:r>
      <w:r w:rsidR="003820D4" w:rsidRPr="009A14C2">
        <w:t xml:space="preserve"> </w:t>
      </w:r>
      <w:r w:rsidRPr="009A14C2">
        <w:t>Who hath</w:t>
      </w:r>
      <w:r w:rsidR="003820D4" w:rsidRPr="009A14C2">
        <w:t xml:space="preserve"> </w:t>
      </w:r>
      <w:r w:rsidRPr="009A14C2">
        <w:t>caused the Dawn of Divine Guidance</w:t>
      </w:r>
      <w:r w:rsidR="003820D4" w:rsidRPr="009A14C2">
        <w:t xml:space="preserve"> </w:t>
      </w:r>
      <w:r w:rsidRPr="009A14C2">
        <w:t>to break'</w:t>
      </w:r>
      <w:r w:rsidRPr="009A14C2">
        <w:rPr>
          <w:i/>
          <w:iCs/>
        </w:rPr>
        <w:t>,</w:t>
      </w:r>
      <w:r w:rsidRPr="009A14C2">
        <w:rPr>
          <w:i/>
          <w:iCs/>
          <w:position w:val="8"/>
          <w:sz w:val="11"/>
          <w:szCs w:val="11"/>
        </w:rPr>
        <w:t xml:space="preserve">67 </w:t>
      </w:r>
      <w:r w:rsidRPr="009A14C2">
        <w:t>yet reserved and thoughtful to the needs of those whom he teaches. He must present the Faith as one presents 'a gift to a king' yet without at the same time being obsequious</w:t>
      </w:r>
      <w:r w:rsidRPr="009A14C2">
        <w:rPr>
          <w:color w:val="49483D"/>
        </w:rPr>
        <w:t xml:space="preserve">. </w:t>
      </w:r>
      <w:r w:rsidRPr="009A14C2">
        <w:t>Teaching is both an art and</w:t>
      </w:r>
      <w:r w:rsidR="003820D4" w:rsidRPr="009A14C2">
        <w:t xml:space="preserve"> </w:t>
      </w:r>
      <w:r w:rsidRPr="009A14C2">
        <w:t>a science.</w:t>
      </w:r>
    </w:p>
    <w:p w14:paraId="1989CFC1" w14:textId="77777777" w:rsidR="00227E9C" w:rsidRPr="009A14C2" w:rsidRDefault="00227E9C" w:rsidP="001F2049">
      <w:pPr>
        <w:widowControl w:val="0"/>
        <w:autoSpaceDE w:val="0"/>
        <w:autoSpaceDN w:val="0"/>
        <w:adjustRightInd w:val="0"/>
        <w:spacing w:before="5" w:after="0" w:line="140" w:lineRule="exact"/>
        <w:rPr>
          <w:rFonts w:ascii="Times New Roman" w:hAnsi="Times New Roman" w:cs="Times New Roman"/>
          <w:color w:val="000000"/>
          <w:sz w:val="14"/>
          <w:szCs w:val="14"/>
        </w:rPr>
      </w:pPr>
    </w:p>
    <w:p w14:paraId="63FF4FB9"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9A14C2">
        <w:rPr>
          <w:rFonts w:ascii="Times New Roman" w:hAnsi="Times New Roman" w:cs="Times New Roman"/>
          <w:b/>
          <w:bCs/>
          <w:color w:val="212118"/>
          <w:sz w:val="20"/>
          <w:szCs w:val="20"/>
        </w:rPr>
        <w:t xml:space="preserve">The </w:t>
      </w:r>
      <w:r w:rsidRPr="009A14C2">
        <w:rPr>
          <w:rFonts w:ascii="Times New Roman" w:hAnsi="Times New Roman" w:cs="Times New Roman"/>
          <w:color w:val="212118"/>
          <w:sz w:val="19"/>
          <w:szCs w:val="19"/>
        </w:rPr>
        <w:t xml:space="preserve">Exercise </w:t>
      </w:r>
      <w:r w:rsidRPr="009A14C2">
        <w:rPr>
          <w:rFonts w:ascii="Times New Roman" w:hAnsi="Times New Roman" w:cs="Times New Roman"/>
          <w:color w:val="212118"/>
          <w:sz w:val="18"/>
          <w:szCs w:val="18"/>
        </w:rPr>
        <w:t xml:space="preserve">of </w:t>
      </w:r>
      <w:r w:rsidRPr="009A14C2">
        <w:rPr>
          <w:rFonts w:ascii="Times New Roman" w:hAnsi="Times New Roman" w:cs="Times New Roman"/>
          <w:b/>
          <w:bCs/>
          <w:color w:val="212118"/>
          <w:sz w:val="20"/>
          <w:szCs w:val="20"/>
        </w:rPr>
        <w:t>Volition</w:t>
      </w:r>
    </w:p>
    <w:p w14:paraId="54A2539B" w14:textId="77777777" w:rsidR="00227E9C" w:rsidRPr="009A14C2" w:rsidRDefault="00227E9C" w:rsidP="001F2049">
      <w:pPr>
        <w:widowControl w:val="0"/>
        <w:autoSpaceDE w:val="0"/>
        <w:autoSpaceDN w:val="0"/>
        <w:adjustRightInd w:val="0"/>
        <w:spacing w:before="5" w:after="0" w:line="130" w:lineRule="exact"/>
        <w:rPr>
          <w:rFonts w:ascii="Times New Roman" w:hAnsi="Times New Roman" w:cs="Times New Roman"/>
          <w:color w:val="000000"/>
          <w:sz w:val="13"/>
          <w:szCs w:val="13"/>
        </w:rPr>
      </w:pPr>
    </w:p>
    <w:p w14:paraId="0DB14682" w14:textId="078B4638" w:rsidR="00227E9C" w:rsidRPr="009A14C2" w:rsidRDefault="00137FFD" w:rsidP="00443234">
      <w:pPr>
        <w:pStyle w:val="11"/>
        <w:rPr>
          <w:color w:val="000000"/>
          <w:sz w:val="11"/>
          <w:szCs w:val="11"/>
        </w:rPr>
      </w:pPr>
      <w:r w:rsidRPr="009A14C2">
        <w:rPr>
          <w:color w:val="3A382F"/>
        </w:rPr>
        <w:t xml:space="preserve">'Abdu'l-Baha </w:t>
      </w:r>
      <w:r w:rsidRPr="009A14C2">
        <w:t>affirms</w:t>
      </w:r>
      <w:r w:rsidR="003820D4" w:rsidRPr="009A14C2">
        <w:t xml:space="preserve"> </w:t>
      </w:r>
      <w:r w:rsidRPr="009A14C2">
        <w:t>that</w:t>
      </w:r>
      <w:r w:rsidR="003820D4" w:rsidRPr="009A14C2">
        <w:t xml:space="preserve"> </w:t>
      </w:r>
      <w:r w:rsidRPr="009A14C2">
        <w:t>volition has certain connections with</w:t>
      </w:r>
      <w:r w:rsidR="003820D4" w:rsidRPr="009A14C2">
        <w:t xml:space="preserve"> </w:t>
      </w:r>
      <w:r w:rsidRPr="009A14C2">
        <w:t>the knowledge of God.</w:t>
      </w:r>
      <w:r w:rsidR="003820D4" w:rsidRPr="009A14C2">
        <w:t xml:space="preserve"> </w:t>
      </w:r>
      <w:r w:rsidRPr="009A14C2">
        <w:t>The</w:t>
      </w:r>
      <w:r w:rsidR="003820D4" w:rsidRPr="009A14C2">
        <w:t xml:space="preserve"> </w:t>
      </w:r>
      <w:r w:rsidRPr="009A14C2">
        <w:t>human will</w:t>
      </w:r>
      <w:r w:rsidR="003820D4" w:rsidRPr="009A14C2">
        <w:t xml:space="preserve"> </w:t>
      </w:r>
      <w:r w:rsidRPr="009A14C2">
        <w:t>must</w:t>
      </w:r>
      <w:r w:rsidR="003820D4" w:rsidRPr="009A14C2">
        <w:t xml:space="preserve"> </w:t>
      </w:r>
      <w:r w:rsidRPr="009A14C2">
        <w:t xml:space="preserve">be properly disposed to receive divine guidance </w:t>
      </w:r>
      <w:r w:rsidRPr="009A14C2">
        <w:rPr>
          <w:rFonts w:ascii="Arial" w:hAnsi="Arial"/>
          <w:sz w:val="18"/>
          <w:szCs w:val="18"/>
        </w:rPr>
        <w:t xml:space="preserve">if </w:t>
      </w:r>
      <w:r w:rsidRPr="009A14C2">
        <w:t>it is to be acquired:</w:t>
      </w:r>
    </w:p>
    <w:p w14:paraId="64EAAEAF" w14:textId="77777777" w:rsidR="00227E9C" w:rsidRPr="009A14C2" w:rsidRDefault="00137FFD" w:rsidP="00952A3B">
      <w:pPr>
        <w:pStyle w:val="1"/>
        <w:rPr>
          <w:color w:val="000000"/>
          <w:sz w:val="12"/>
          <w:szCs w:val="12"/>
        </w:rPr>
      </w:pPr>
      <w:r w:rsidRPr="009A14C2">
        <w:t xml:space="preserve">Will </w:t>
      </w:r>
      <w:r w:rsidRPr="009A14C2">
        <w:rPr>
          <w:sz w:val="17"/>
          <w:szCs w:val="17"/>
        </w:rPr>
        <w:t xml:space="preserve">is </w:t>
      </w:r>
      <w:r w:rsidRPr="009A14C2">
        <w:t xml:space="preserve">the centre or focus of human understanding. We must </w:t>
      </w:r>
      <w:r w:rsidRPr="009A14C2">
        <w:rPr>
          <w:i/>
          <w:iCs/>
          <w:color w:val="3A382F"/>
        </w:rPr>
        <w:t xml:space="preserve">will </w:t>
      </w:r>
      <w:r w:rsidRPr="009A14C2">
        <w:t xml:space="preserve">to know God, just as we must </w:t>
      </w:r>
      <w:r w:rsidRPr="009A14C2">
        <w:rPr>
          <w:rFonts w:ascii="Arial" w:hAnsi="Arial"/>
          <w:i/>
          <w:iCs/>
          <w:color w:val="3A382F"/>
          <w:sz w:val="17"/>
          <w:szCs w:val="17"/>
        </w:rPr>
        <w:t xml:space="preserve">will </w:t>
      </w:r>
      <w:r w:rsidRPr="009A14C2">
        <w:t xml:space="preserve">in order to possess the life He has given us. The human </w:t>
      </w:r>
      <w:r w:rsidRPr="009A14C2">
        <w:rPr>
          <w:sz w:val="17"/>
          <w:szCs w:val="17"/>
        </w:rPr>
        <w:t xml:space="preserve">will </w:t>
      </w:r>
      <w:r w:rsidRPr="009A14C2">
        <w:t xml:space="preserve">must be subdued and trained into the Will of God. </w:t>
      </w:r>
      <w:r w:rsidRPr="009A14C2">
        <w:rPr>
          <w:rFonts w:ascii="Arial" w:hAnsi="Arial"/>
          <w:sz w:val="16"/>
          <w:szCs w:val="16"/>
        </w:rPr>
        <w:t xml:space="preserve">It </w:t>
      </w:r>
      <w:r w:rsidRPr="009A14C2">
        <w:rPr>
          <w:sz w:val="17"/>
          <w:szCs w:val="17"/>
        </w:rPr>
        <w:t xml:space="preserve">is </w:t>
      </w:r>
      <w:r w:rsidRPr="009A14C2">
        <w:t xml:space="preserve">a great power to have a strong </w:t>
      </w:r>
      <w:r w:rsidRPr="009A14C2">
        <w:rPr>
          <w:sz w:val="17"/>
          <w:szCs w:val="17"/>
        </w:rPr>
        <w:t xml:space="preserve">will, </w:t>
      </w:r>
      <w:r w:rsidRPr="009A14C2">
        <w:t>but a greater power to give that will to God.</w:t>
      </w:r>
      <w:r w:rsidRPr="009A14C2">
        <w:rPr>
          <w:color w:val="3A382F"/>
          <w:position w:val="8"/>
          <w:sz w:val="12"/>
          <w:szCs w:val="12"/>
        </w:rPr>
        <w:t>68</w:t>
      </w:r>
    </w:p>
    <w:p w14:paraId="1809BFF7" w14:textId="104FF08D" w:rsidR="00227E9C" w:rsidRPr="009A14C2" w:rsidRDefault="00137FFD" w:rsidP="00952A3B">
      <w:pPr>
        <w:pStyle w:val="11"/>
        <w:rPr>
          <w:color w:val="000000"/>
          <w:sz w:val="12"/>
          <w:szCs w:val="12"/>
        </w:rPr>
      </w:pPr>
      <w:r w:rsidRPr="009A14C2">
        <w:t>As the individual struggles</w:t>
      </w:r>
      <w:r w:rsidR="003820D4" w:rsidRPr="009A14C2">
        <w:t xml:space="preserve"> </w:t>
      </w:r>
      <w:r w:rsidRPr="009A14C2">
        <w:t>to change and to attain spirituality</w:t>
      </w:r>
      <w:r w:rsidRPr="009A14C2">
        <w:rPr>
          <w:color w:val="49483D"/>
        </w:rPr>
        <w:t xml:space="preserve">, </w:t>
      </w:r>
      <w:r w:rsidRPr="009A14C2">
        <w:t>he must allow himself to experience and to rely on the omnipotence of God.</w:t>
      </w:r>
      <w:r w:rsidR="003820D4" w:rsidRPr="009A14C2">
        <w:t xml:space="preserve"> </w:t>
      </w:r>
      <w:r w:rsidRPr="009A14C2">
        <w:t>At the same time the believer</w:t>
      </w:r>
      <w:r w:rsidR="003820D4" w:rsidRPr="009A14C2">
        <w:t xml:space="preserve"> </w:t>
      </w:r>
      <w:r w:rsidRPr="009A14C2">
        <w:t>must</w:t>
      </w:r>
      <w:r w:rsidR="003820D4" w:rsidRPr="009A14C2">
        <w:t xml:space="preserve"> </w:t>
      </w:r>
      <w:r w:rsidRPr="009A14C2">
        <w:t>learn</w:t>
      </w:r>
      <w:r w:rsidR="003820D4" w:rsidRPr="009A14C2">
        <w:t xml:space="preserve"> </w:t>
      </w:r>
      <w:r w:rsidRPr="009A14C2">
        <w:t>to exercise</w:t>
      </w:r>
      <w:r w:rsidR="003820D4" w:rsidRPr="009A14C2">
        <w:t xml:space="preserve"> </w:t>
      </w:r>
      <w:r w:rsidRPr="009A14C2">
        <w:t>his own</w:t>
      </w:r>
      <w:r w:rsidR="003820D4" w:rsidRPr="009A14C2">
        <w:t xml:space="preserve"> </w:t>
      </w:r>
      <w:r w:rsidRPr="009A14C2">
        <w:t>volition, an exercise that</w:t>
      </w:r>
      <w:r w:rsidR="003820D4" w:rsidRPr="009A14C2">
        <w:t xml:space="preserve"> </w:t>
      </w:r>
      <w:r w:rsidRPr="009A14C2">
        <w:t>is connected with</w:t>
      </w:r>
      <w:r w:rsidR="003820D4" w:rsidRPr="009A14C2">
        <w:t xml:space="preserve"> </w:t>
      </w:r>
      <w:r w:rsidRPr="009A14C2">
        <w:t>a word so often</w:t>
      </w:r>
      <w:r w:rsidR="003820D4" w:rsidRPr="009A14C2">
        <w:t xml:space="preserve"> </w:t>
      </w:r>
      <w:r w:rsidRPr="009A14C2">
        <w:t>used</w:t>
      </w:r>
      <w:r w:rsidR="003820D4" w:rsidRPr="009A14C2">
        <w:t xml:space="preserve"> </w:t>
      </w:r>
      <w:r w:rsidRPr="009A14C2">
        <w:t xml:space="preserve">in the </w:t>
      </w:r>
      <w:r w:rsidR="000770C5">
        <w:t>Bahá'í</w:t>
      </w:r>
      <w:r w:rsidRPr="009A14C2">
        <w:t xml:space="preserve"> writings- 'strive': 'Strive to be shining examples unto all mankind, and true reminders of the virtues of God amidst men. </w:t>
      </w:r>
      <w:r w:rsidRPr="009A14C2">
        <w:rPr>
          <w:sz w:val="13"/>
          <w:szCs w:val="13"/>
        </w:rPr>
        <w:t>,</w:t>
      </w:r>
      <w:r w:rsidRPr="009A14C2">
        <w:rPr>
          <w:color w:val="49483D"/>
          <w:sz w:val="13"/>
          <w:szCs w:val="13"/>
        </w:rPr>
        <w:t xml:space="preserve">8J </w:t>
      </w:r>
      <w:r w:rsidRPr="009A14C2">
        <w:t>And,</w:t>
      </w:r>
      <w:r w:rsidR="003820D4" w:rsidRPr="009A14C2">
        <w:t xml:space="preserve"> </w:t>
      </w:r>
      <w:r w:rsidRPr="009A14C2">
        <w:rPr>
          <w:color w:val="3A382F"/>
        </w:rPr>
        <w:t>'Strive</w:t>
      </w:r>
      <w:r w:rsidR="003820D4" w:rsidRPr="009A14C2">
        <w:rPr>
          <w:color w:val="3A382F"/>
        </w:rPr>
        <w:t xml:space="preserve"> </w:t>
      </w:r>
      <w:r w:rsidRPr="009A14C2">
        <w:t>that your</w:t>
      </w:r>
      <w:r w:rsidR="003820D4" w:rsidRPr="009A14C2">
        <w:t xml:space="preserve"> </w:t>
      </w:r>
      <w:r w:rsidRPr="009A14C2">
        <w:t>deeds may be cleansed from</w:t>
      </w:r>
      <w:r w:rsidR="003820D4" w:rsidRPr="009A14C2">
        <w:t xml:space="preserve"> </w:t>
      </w:r>
      <w:r w:rsidRPr="009A14C2">
        <w:t>the dust</w:t>
      </w:r>
      <w:r w:rsidR="003820D4" w:rsidRPr="009A14C2">
        <w:t xml:space="preserve"> </w:t>
      </w:r>
      <w:r w:rsidRPr="009A14C2">
        <w:t>of self and</w:t>
      </w:r>
      <w:r w:rsidR="003820D4" w:rsidRPr="009A14C2">
        <w:t xml:space="preserve"> </w:t>
      </w:r>
      <w:r w:rsidRPr="009A14C2">
        <w:t>hypocrisy and find</w:t>
      </w:r>
      <w:r w:rsidR="003820D4" w:rsidRPr="009A14C2">
        <w:t xml:space="preserve"> </w:t>
      </w:r>
      <w:r w:rsidRPr="009A14C2">
        <w:t>favour at the court</w:t>
      </w:r>
      <w:r w:rsidR="003820D4" w:rsidRPr="009A14C2">
        <w:t xml:space="preserve"> </w:t>
      </w:r>
      <w:r w:rsidRPr="009A14C2">
        <w:t>of glory</w:t>
      </w:r>
      <w:r w:rsidR="003820D4" w:rsidRPr="009A14C2">
        <w:t xml:space="preserve"> </w:t>
      </w:r>
      <w:r w:rsidRPr="009A14C2">
        <w:rPr>
          <w:color w:val="5B574B"/>
        </w:rPr>
        <w:t>...</w:t>
      </w:r>
      <w:r w:rsidRPr="009A14C2">
        <w:t>'</w:t>
      </w:r>
      <w:r w:rsidRPr="009A14C2">
        <w:rPr>
          <w:color w:val="49483D"/>
          <w:position w:val="8"/>
          <w:sz w:val="11"/>
          <w:szCs w:val="11"/>
        </w:rPr>
        <w:t>70</w:t>
      </w:r>
      <w:r w:rsidR="003820D4" w:rsidRPr="009A14C2">
        <w:rPr>
          <w:color w:val="49483D"/>
          <w:position w:val="8"/>
          <w:sz w:val="11"/>
          <w:szCs w:val="11"/>
        </w:rPr>
        <w:t xml:space="preserve"> </w:t>
      </w:r>
      <w:r w:rsidRPr="009A14C2">
        <w:rPr>
          <w:color w:val="3A382F"/>
        </w:rPr>
        <w:t xml:space="preserve">Also, </w:t>
      </w:r>
      <w:r w:rsidRPr="009A14C2">
        <w:rPr>
          <w:color w:val="49483D"/>
        </w:rPr>
        <w:t>'</w:t>
      </w:r>
      <w:r w:rsidRPr="009A14C2">
        <w:t>Strive ye with</w:t>
      </w:r>
      <w:r w:rsidR="003820D4" w:rsidRPr="009A14C2">
        <w:t xml:space="preserve"> </w:t>
      </w:r>
      <w:r w:rsidRPr="009A14C2">
        <w:t>all your hearts, raise up your</w:t>
      </w:r>
      <w:r w:rsidR="003820D4" w:rsidRPr="009A14C2">
        <w:t xml:space="preserve"> </w:t>
      </w:r>
      <w:r w:rsidRPr="009A14C2">
        <w:t>voices and shout, until</w:t>
      </w:r>
      <w:r w:rsidR="003820D4" w:rsidRPr="009A14C2">
        <w:t xml:space="preserve"> </w:t>
      </w:r>
      <w:r w:rsidRPr="009A14C2">
        <w:t>this dark</w:t>
      </w:r>
      <w:r w:rsidR="003820D4" w:rsidRPr="009A14C2">
        <w:t xml:space="preserve"> </w:t>
      </w:r>
      <w:r w:rsidRPr="009A14C2">
        <w:t xml:space="preserve">world be filled with light, and </w:t>
      </w:r>
      <w:r w:rsidRPr="009A14C2">
        <w:rPr>
          <w:rFonts w:ascii="Arial" w:hAnsi="Arial"/>
          <w:sz w:val="18"/>
          <w:szCs w:val="18"/>
        </w:rPr>
        <w:t xml:space="preserve">this </w:t>
      </w:r>
      <w:r w:rsidRPr="009A14C2">
        <w:t>narrow place of shadows be widened out ...</w:t>
      </w:r>
      <w:r w:rsidRPr="009A14C2">
        <w:rPr>
          <w:color w:val="3A382F"/>
        </w:rPr>
        <w:t>'</w:t>
      </w:r>
      <w:r w:rsidRPr="009A14C2">
        <w:rPr>
          <w:color w:val="3A382F"/>
          <w:position w:val="8"/>
          <w:sz w:val="12"/>
          <w:szCs w:val="12"/>
        </w:rPr>
        <w:t xml:space="preserve">71 </w:t>
      </w:r>
      <w:r w:rsidRPr="009A14C2">
        <w:t>The possibilities seem</w:t>
      </w:r>
      <w:r w:rsidR="003820D4" w:rsidRPr="009A14C2">
        <w:t xml:space="preserve"> </w:t>
      </w:r>
      <w:r w:rsidRPr="009A14C2">
        <w:t>limitless with</w:t>
      </w:r>
      <w:r w:rsidR="003820D4" w:rsidRPr="009A14C2">
        <w:t xml:space="preserve"> </w:t>
      </w:r>
      <w:r w:rsidRPr="009A14C2">
        <w:t>the exercise</w:t>
      </w:r>
      <w:r w:rsidR="003820D4" w:rsidRPr="009A14C2">
        <w:t xml:space="preserve"> </w:t>
      </w:r>
      <w:r w:rsidRPr="009A14C2">
        <w:t>of effort</w:t>
      </w:r>
      <w:r w:rsidR="003820D4" w:rsidRPr="009A14C2">
        <w:t xml:space="preserve"> </w:t>
      </w:r>
      <w:r w:rsidRPr="009A14C2">
        <w:t>and</w:t>
      </w:r>
      <w:r w:rsidR="003820D4" w:rsidRPr="009A14C2">
        <w:t xml:space="preserve"> </w:t>
      </w:r>
      <w:r w:rsidRPr="009A14C2">
        <w:t>will.</w:t>
      </w:r>
      <w:r w:rsidR="003820D4" w:rsidRPr="009A14C2">
        <w:t xml:space="preserve"> </w:t>
      </w:r>
      <w:r w:rsidRPr="009A14C2">
        <w:rPr>
          <w:color w:val="3A382F"/>
        </w:rPr>
        <w:t>'</w:t>
      </w:r>
      <w:r w:rsidRPr="009A14C2">
        <w:t>... nothing whatsoever can</w:t>
      </w:r>
      <w:r w:rsidR="003820D4" w:rsidRPr="009A14C2">
        <w:t xml:space="preserve"> </w:t>
      </w:r>
      <w:r w:rsidRPr="009A14C2">
        <w:t>be</w:t>
      </w:r>
      <w:r w:rsidR="003820D4" w:rsidRPr="009A14C2">
        <w:t xml:space="preserve"> </w:t>
      </w:r>
      <w:r w:rsidRPr="009A14C2">
        <w:t>regarded as</w:t>
      </w:r>
      <w:r w:rsidR="003820D4" w:rsidRPr="009A14C2">
        <w:t xml:space="preserve"> </w:t>
      </w:r>
      <w:r w:rsidRPr="009A14C2">
        <w:t>unattainable. Endeavour, ceaseless endeavour, is required. Nothing short of an</w:t>
      </w:r>
      <w:r w:rsidR="003820D4" w:rsidRPr="009A14C2">
        <w:t xml:space="preserve"> </w:t>
      </w:r>
      <w:r w:rsidRPr="009A14C2">
        <w:t xml:space="preserve">indomitable determination can possibly achieve it.' </w:t>
      </w:r>
      <w:r w:rsidRPr="009A14C2">
        <w:rPr>
          <w:position w:val="8"/>
          <w:sz w:val="12"/>
          <w:szCs w:val="12"/>
        </w:rPr>
        <w:t>72</w:t>
      </w:r>
    </w:p>
    <w:p w14:paraId="49161BC8" w14:textId="77777777" w:rsidR="00227E9C" w:rsidRPr="009A14C2" w:rsidRDefault="00137FFD" w:rsidP="00952A3B">
      <w:pPr>
        <w:pStyle w:val="11"/>
        <w:rPr>
          <w:color w:val="000000"/>
        </w:rPr>
      </w:pPr>
      <w:r w:rsidRPr="009A14C2">
        <w:t>There are times, however, when we realize that it is futile to struggle</w:t>
      </w:r>
    </w:p>
    <w:p w14:paraId="70349235" w14:textId="77777777" w:rsidR="00227E9C" w:rsidRPr="009A14C2" w:rsidRDefault="00227E9C" w:rsidP="001F2049">
      <w:pPr>
        <w:widowControl w:val="0"/>
        <w:autoSpaceDE w:val="0"/>
        <w:autoSpaceDN w:val="0"/>
        <w:adjustRightInd w:val="0"/>
        <w:spacing w:before="7" w:after="0" w:line="260" w:lineRule="exact"/>
        <w:rPr>
          <w:rFonts w:ascii="Times New Roman" w:hAnsi="Times New Roman" w:cs="Times New Roman"/>
          <w:color w:val="000000"/>
          <w:sz w:val="26"/>
          <w:szCs w:val="26"/>
        </w:rPr>
      </w:pPr>
    </w:p>
    <w:p w14:paraId="2BD9F131"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12118"/>
          <w:sz w:val="18"/>
          <w:szCs w:val="18"/>
        </w:rPr>
        <w:t>64</w:t>
      </w:r>
    </w:p>
    <w:p w14:paraId="14427176" w14:textId="2929D498"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23211A"/>
          <w:sz w:val="16"/>
          <w:szCs w:val="16"/>
        </w:rPr>
      </w:pPr>
      <w:r w:rsidRPr="009A14C2">
        <w:rPr>
          <w:rFonts w:ascii="Courier New" w:hAnsi="Courier New" w:cs="Courier New"/>
          <w:color w:val="000000"/>
          <w:sz w:val="18"/>
          <w:szCs w:val="18"/>
        </w:rPr>
        <w:br w:type="page"/>
      </w:r>
    </w:p>
    <w:p w14:paraId="44CD8284" w14:textId="77777777" w:rsidR="005E2EF5" w:rsidRPr="009A14C2" w:rsidRDefault="005E2EF5" w:rsidP="001F2049">
      <w:pPr>
        <w:widowControl w:val="0"/>
        <w:autoSpaceDE w:val="0"/>
        <w:autoSpaceDN w:val="0"/>
        <w:adjustRightInd w:val="0"/>
        <w:spacing w:before="76" w:after="0" w:line="240" w:lineRule="auto"/>
        <w:jc w:val="center"/>
        <w:rPr>
          <w:rFonts w:ascii="Times New Roman" w:hAnsi="Times New Roman" w:cs="Times New Roman"/>
          <w:color w:val="000000"/>
          <w:sz w:val="16"/>
          <w:szCs w:val="16"/>
        </w:rPr>
      </w:pPr>
    </w:p>
    <w:p w14:paraId="540774E3" w14:textId="568B75C7" w:rsidR="00227E9C" w:rsidRPr="009A14C2" w:rsidRDefault="00137FFD" w:rsidP="00952A3B">
      <w:pPr>
        <w:pStyle w:val="1"/>
        <w:rPr>
          <w:color w:val="000000"/>
          <w:sz w:val="13"/>
          <w:szCs w:val="13"/>
        </w:rPr>
      </w:pPr>
      <w:r w:rsidRPr="009A14C2">
        <w:t>against circumstance. For</w:t>
      </w:r>
      <w:r w:rsidR="003820D4" w:rsidRPr="009A14C2">
        <w:t xml:space="preserve"> </w:t>
      </w:r>
      <w:r w:rsidRPr="009A14C2">
        <w:t>those</w:t>
      </w:r>
      <w:r w:rsidR="003820D4" w:rsidRPr="009A14C2">
        <w:t xml:space="preserve"> </w:t>
      </w:r>
      <w:r w:rsidRPr="009A14C2">
        <w:t>personal situations that</w:t>
      </w:r>
      <w:r w:rsidR="003820D4" w:rsidRPr="009A14C2">
        <w:t xml:space="preserve"> </w:t>
      </w:r>
      <w:r w:rsidRPr="009A14C2">
        <w:t>cannot be changed in the short term, Baha'u'llcih counsels patience, a practice that is highly</w:t>
      </w:r>
      <w:r w:rsidR="003820D4" w:rsidRPr="009A14C2">
        <w:t xml:space="preserve"> </w:t>
      </w:r>
      <w:r w:rsidRPr="009A14C2">
        <w:t>valued for those wishing to achieve spirituality</w:t>
      </w:r>
      <w:r w:rsidRPr="009A14C2">
        <w:rPr>
          <w:color w:val="49463B"/>
        </w:rPr>
        <w:t xml:space="preserve">. </w:t>
      </w:r>
      <w:r w:rsidRPr="009A14C2">
        <w:t>Patience is especially recommended when we are face to face with</w:t>
      </w:r>
      <w:r w:rsidR="003820D4" w:rsidRPr="009A14C2">
        <w:t xml:space="preserve"> </w:t>
      </w:r>
      <w:r w:rsidRPr="009A14C2">
        <w:t>hardship and calamity</w:t>
      </w:r>
      <w:r w:rsidRPr="009A14C2">
        <w:rPr>
          <w:color w:val="49463B"/>
        </w:rPr>
        <w:t xml:space="preserve">: </w:t>
      </w:r>
      <w:r w:rsidRPr="009A14C2">
        <w:t>'Blessed</w:t>
      </w:r>
      <w:r w:rsidR="003820D4" w:rsidRPr="009A14C2">
        <w:t xml:space="preserve"> </w:t>
      </w:r>
      <w:r w:rsidRPr="009A14C2">
        <w:t xml:space="preserve">are the steadfastly enduring, they that are patient under </w:t>
      </w:r>
      <w:r w:rsidRPr="009A14C2">
        <w:rPr>
          <w:rFonts w:ascii="Arial" w:hAnsi="Arial"/>
        </w:rPr>
        <w:t xml:space="preserve">ills </w:t>
      </w:r>
      <w:r w:rsidRPr="009A14C2">
        <w:t>and hardships, who lament</w:t>
      </w:r>
      <w:r w:rsidR="003820D4" w:rsidRPr="009A14C2">
        <w:t xml:space="preserve"> </w:t>
      </w:r>
      <w:r w:rsidRPr="009A14C2">
        <w:t>not over anything that befalleth them,</w:t>
      </w:r>
      <w:r w:rsidR="003820D4" w:rsidRPr="009A14C2">
        <w:t xml:space="preserve"> </w:t>
      </w:r>
      <w:r w:rsidRPr="009A14C2">
        <w:t>and</w:t>
      </w:r>
      <w:r w:rsidR="003820D4" w:rsidRPr="009A14C2">
        <w:t xml:space="preserve"> </w:t>
      </w:r>
      <w:r w:rsidRPr="009A14C2">
        <w:t>who</w:t>
      </w:r>
      <w:r w:rsidR="003820D4" w:rsidRPr="009A14C2">
        <w:t xml:space="preserve"> </w:t>
      </w:r>
      <w:r w:rsidRPr="009A14C2">
        <w:t>tread</w:t>
      </w:r>
      <w:r w:rsidR="003820D4" w:rsidRPr="009A14C2">
        <w:t xml:space="preserve"> </w:t>
      </w:r>
      <w:r w:rsidRPr="009A14C2">
        <w:t>the path</w:t>
      </w:r>
      <w:r w:rsidR="003820D4" w:rsidRPr="009A14C2">
        <w:t xml:space="preserve"> </w:t>
      </w:r>
      <w:r w:rsidRPr="009A14C2">
        <w:t>of resignation.</w:t>
      </w:r>
      <w:r w:rsidRPr="009A14C2">
        <w:rPr>
          <w:color w:val="49463B"/>
        </w:rPr>
        <w:t>..</w:t>
      </w:r>
      <w:r w:rsidRPr="009A14C2">
        <w:rPr>
          <w:color w:val="49463B"/>
          <w:position w:val="7"/>
          <w:sz w:val="13"/>
          <w:szCs w:val="13"/>
        </w:rPr>
        <w:t>73</w:t>
      </w:r>
    </w:p>
    <w:p w14:paraId="22E65753" w14:textId="63E19AE9" w:rsidR="00227E9C" w:rsidRPr="009A14C2" w:rsidRDefault="00137FFD" w:rsidP="00952A3B">
      <w:pPr>
        <w:pStyle w:val="11"/>
        <w:rPr>
          <w:color w:val="000000"/>
        </w:rPr>
      </w:pPr>
      <w:r w:rsidRPr="009A14C2">
        <w:t xml:space="preserve">We cannot, however, abandon </w:t>
      </w:r>
      <w:r w:rsidRPr="009A14C2">
        <w:rPr>
          <w:rFonts w:ascii="Arial" w:hAnsi="Arial"/>
          <w:sz w:val="18"/>
          <w:szCs w:val="18"/>
        </w:rPr>
        <w:t xml:space="preserve">all </w:t>
      </w:r>
      <w:r w:rsidRPr="009A14C2">
        <w:t>initiative for our spiritual growth while we patiently wait for God</w:t>
      </w:r>
      <w:r w:rsidR="003820D4" w:rsidRPr="009A14C2">
        <w:t xml:space="preserve"> </w:t>
      </w:r>
      <w:r w:rsidRPr="009A14C2">
        <w:t>to change us. This would be an abdication of</w:t>
      </w:r>
      <w:r w:rsidR="003820D4" w:rsidRPr="009A14C2">
        <w:t xml:space="preserve"> </w:t>
      </w:r>
      <w:r w:rsidRPr="009A14C2">
        <w:t>our</w:t>
      </w:r>
      <w:r w:rsidR="003820D4" w:rsidRPr="009A14C2">
        <w:t xml:space="preserve"> </w:t>
      </w:r>
      <w:r w:rsidRPr="009A14C2">
        <w:t>personal responsibilities</w:t>
      </w:r>
      <w:r w:rsidRPr="009A14C2">
        <w:rPr>
          <w:color w:val="49463B"/>
        </w:rPr>
        <w:t xml:space="preserve">. </w:t>
      </w:r>
      <w:r w:rsidRPr="009A14C2">
        <w:t>Thus,</w:t>
      </w:r>
      <w:r w:rsidR="003820D4" w:rsidRPr="009A14C2">
        <w:t xml:space="preserve"> </w:t>
      </w:r>
      <w:r w:rsidRPr="009A14C2">
        <w:t>in</w:t>
      </w:r>
      <w:r w:rsidR="003820D4" w:rsidRPr="009A14C2">
        <w:t xml:space="preserve"> </w:t>
      </w:r>
      <w:r w:rsidRPr="009A14C2">
        <w:t>the</w:t>
      </w:r>
      <w:r w:rsidR="003820D4" w:rsidRPr="009A14C2">
        <w:t xml:space="preserve"> </w:t>
      </w:r>
      <w:r w:rsidRPr="009A14C2">
        <w:t>succinct</w:t>
      </w:r>
      <w:r w:rsidR="00443234" w:rsidRPr="009A14C2">
        <w:t xml:space="preserve"> </w:t>
      </w:r>
      <w:r w:rsidRPr="009A14C2">
        <w:t>'knowledge, volition, action' triad</w:t>
      </w:r>
      <w:r w:rsidR="003820D4" w:rsidRPr="009A14C2">
        <w:t xml:space="preserve"> </w:t>
      </w:r>
      <w:r w:rsidRPr="009A14C2">
        <w:t>which</w:t>
      </w:r>
      <w:r w:rsidR="003820D4" w:rsidRPr="009A14C2">
        <w:t xml:space="preserve"> </w:t>
      </w:r>
      <w:r w:rsidRPr="009A14C2">
        <w:t>'Abdu'l-Baha expounds as</w:t>
      </w:r>
      <w:r w:rsidR="00443234" w:rsidRPr="009A14C2">
        <w:t xml:space="preserve"> </w:t>
      </w:r>
      <w:r w:rsidRPr="009A14C2">
        <w:t>a formula</w:t>
      </w:r>
      <w:r w:rsidR="003820D4" w:rsidRPr="009A14C2">
        <w:t xml:space="preserve"> </w:t>
      </w:r>
      <w:r w:rsidRPr="009A14C2">
        <w:t xml:space="preserve">for the accomplishment of any task- </w:t>
      </w:r>
      <w:r w:rsidRPr="009A14C2">
        <w:rPr>
          <w:color w:val="49463B"/>
        </w:rPr>
        <w:t>'</w:t>
      </w:r>
      <w:r w:rsidRPr="009A14C2">
        <w:t>The attainment of any object is conditioned upon knowledge, volition and action</w:t>
      </w:r>
      <w:r w:rsidRPr="009A14C2">
        <w:rPr>
          <w:color w:val="49463B"/>
        </w:rPr>
        <w:t xml:space="preserve">. </w:t>
      </w:r>
      <w:r w:rsidRPr="009A14C2">
        <w:t>Unless these three conditions are forthcoming, there is no execution or accomplish­ ment'7</w:t>
      </w:r>
      <w:r w:rsidRPr="009A14C2">
        <w:rPr>
          <w:color w:val="49463B"/>
        </w:rPr>
        <w:t xml:space="preserve">4 </w:t>
      </w:r>
      <w:r w:rsidRPr="009A14C2">
        <w:t>- and presumably this includes that of the development of our own spirituality- the volition element becomes vital, for 'Abdu'l-Baha has</w:t>
      </w:r>
      <w:r w:rsidR="003820D4" w:rsidRPr="009A14C2">
        <w:t xml:space="preserve"> </w:t>
      </w:r>
      <w:r w:rsidRPr="009A14C2">
        <w:t>said</w:t>
      </w:r>
      <w:r w:rsidR="003820D4" w:rsidRPr="009A14C2">
        <w:t xml:space="preserve"> </w:t>
      </w:r>
      <w:r w:rsidRPr="009A14C2">
        <w:t>that</w:t>
      </w:r>
      <w:r w:rsidR="003820D4" w:rsidRPr="009A14C2">
        <w:t xml:space="preserve"> </w:t>
      </w:r>
      <w:r w:rsidRPr="009A14C2">
        <w:rPr>
          <w:color w:val="49463B"/>
        </w:rPr>
        <w:t>'</w:t>
      </w:r>
      <w:r w:rsidRPr="009A14C2">
        <w:t>intention brings</w:t>
      </w:r>
      <w:r w:rsidR="003820D4" w:rsidRPr="009A14C2">
        <w:t xml:space="preserve"> </w:t>
      </w:r>
      <w:r w:rsidRPr="009A14C2">
        <w:t>attainment'.</w:t>
      </w:r>
      <w:r w:rsidRPr="009A14C2">
        <w:rPr>
          <w:rFonts w:ascii="Arial" w:hAnsi="Arial"/>
          <w:position w:val="7"/>
          <w:sz w:val="11"/>
          <w:szCs w:val="11"/>
        </w:rPr>
        <w:t>75</w:t>
      </w:r>
      <w:r w:rsidR="003820D4" w:rsidRPr="009A14C2">
        <w:rPr>
          <w:rFonts w:ascii="Arial" w:hAnsi="Arial"/>
          <w:position w:val="7"/>
          <w:sz w:val="11"/>
          <w:szCs w:val="11"/>
        </w:rPr>
        <w:t xml:space="preserve"> </w:t>
      </w:r>
      <w:r w:rsidRPr="009A14C2">
        <w:t>While</w:t>
      </w:r>
      <w:r w:rsidR="003820D4" w:rsidRPr="009A14C2">
        <w:t xml:space="preserve"> </w:t>
      </w:r>
      <w:r w:rsidRPr="009A14C2">
        <w:t>looking</w:t>
      </w:r>
      <w:r w:rsidR="003820D4" w:rsidRPr="009A14C2">
        <w:t xml:space="preserve"> </w:t>
      </w:r>
      <w:r w:rsidRPr="009A14C2">
        <w:t>to and relying upon the omnipotence of God, and being patient, the individual at the same time must begin to exercise his volition in order</w:t>
      </w:r>
      <w:r w:rsidR="003820D4" w:rsidRPr="009A14C2">
        <w:t xml:space="preserve"> </w:t>
      </w:r>
      <w:r w:rsidRPr="009A14C2">
        <w:t>to further spiritual growth. The exercise of the individual will in the practice</w:t>
      </w:r>
      <w:r w:rsidR="003820D4" w:rsidRPr="009A14C2">
        <w:t xml:space="preserve"> </w:t>
      </w:r>
      <w:r w:rsidRPr="009A14C2">
        <w:t>of good</w:t>
      </w:r>
      <w:r w:rsidR="003820D4" w:rsidRPr="009A14C2">
        <w:t xml:space="preserve"> </w:t>
      </w:r>
      <w:r w:rsidRPr="009A14C2">
        <w:t>deeds becomes</w:t>
      </w:r>
      <w:r w:rsidR="003820D4" w:rsidRPr="009A14C2">
        <w:t xml:space="preserve"> </w:t>
      </w:r>
      <w:r w:rsidRPr="009A14C2">
        <w:t>the instrument through which</w:t>
      </w:r>
      <w:r w:rsidR="003820D4" w:rsidRPr="009A14C2">
        <w:t xml:space="preserve"> </w:t>
      </w:r>
      <w:r w:rsidRPr="009A14C2">
        <w:t>God acts.</w:t>
      </w:r>
    </w:p>
    <w:p w14:paraId="1167C04B" w14:textId="786D4AC7" w:rsidR="00227E9C" w:rsidRPr="009A14C2" w:rsidRDefault="00137FFD" w:rsidP="00952A3B">
      <w:pPr>
        <w:pStyle w:val="11"/>
        <w:rPr>
          <w:color w:val="000000"/>
        </w:rPr>
      </w:pPr>
      <w:r w:rsidRPr="009A14C2">
        <w:t>The simple and beautiful prayer of 'Abdu'l-Baha that</w:t>
      </w:r>
      <w:r w:rsidR="003820D4" w:rsidRPr="009A14C2">
        <w:t xml:space="preserve"> </w:t>
      </w:r>
      <w:r w:rsidRPr="009A14C2">
        <w:t>begins,</w:t>
      </w:r>
      <w:r w:rsidR="003820D4" w:rsidRPr="009A14C2">
        <w:t xml:space="preserve"> </w:t>
      </w:r>
      <w:r w:rsidRPr="009A14C2">
        <w:t>'0</w:t>
      </w:r>
      <w:r w:rsidR="00443234" w:rsidRPr="009A14C2">
        <w:t xml:space="preserve"> </w:t>
      </w:r>
      <w:r w:rsidRPr="009A14C2">
        <w:t>God! Refresh and gladden</w:t>
      </w:r>
      <w:r w:rsidR="003820D4" w:rsidRPr="009A14C2">
        <w:t xml:space="preserve"> </w:t>
      </w:r>
      <w:r w:rsidRPr="009A14C2">
        <w:t xml:space="preserve">my spirit' </w:t>
      </w:r>
      <w:r w:rsidRPr="009A14C2">
        <w:rPr>
          <w:rFonts w:ascii="Arial" w:hAnsi="Arial"/>
          <w:sz w:val="18"/>
          <w:szCs w:val="18"/>
        </w:rPr>
        <w:t xml:space="preserve">is </w:t>
      </w:r>
      <w:r w:rsidRPr="009A14C2">
        <w:t>well illustrative of this interplay between the omnipotence of God and the exercise of our</w:t>
      </w:r>
      <w:r w:rsidR="003820D4" w:rsidRPr="009A14C2">
        <w:t xml:space="preserve"> </w:t>
      </w:r>
      <w:r w:rsidRPr="009A14C2">
        <w:t>own</w:t>
      </w:r>
      <w:r w:rsidR="003820D4" w:rsidRPr="009A14C2">
        <w:t xml:space="preserve"> </w:t>
      </w:r>
      <w:r w:rsidRPr="009A14C2">
        <w:t>volition in order</w:t>
      </w:r>
      <w:r w:rsidR="003820D4" w:rsidRPr="009A14C2">
        <w:t xml:space="preserve"> </w:t>
      </w:r>
      <w:r w:rsidRPr="009A14C2">
        <w:t>to change ourselves.</w:t>
      </w:r>
    </w:p>
    <w:p w14:paraId="070ED416" w14:textId="43309E0A" w:rsidR="00227E9C" w:rsidRPr="009A14C2" w:rsidRDefault="00137FFD" w:rsidP="00B56478">
      <w:pPr>
        <w:pStyle w:val="1"/>
        <w:rPr>
          <w:color w:val="000000"/>
        </w:rPr>
      </w:pPr>
      <w:r w:rsidRPr="009A14C2">
        <w:t>0 God! Refresh and gladden</w:t>
      </w:r>
      <w:r w:rsidR="003820D4" w:rsidRPr="009A14C2">
        <w:t xml:space="preserve"> </w:t>
      </w:r>
      <w:r w:rsidRPr="009A14C2">
        <w:t>my spirit. Purify my heart. illumine my powers.</w:t>
      </w:r>
      <w:r w:rsidR="003820D4" w:rsidRPr="009A14C2">
        <w:t xml:space="preserve"> </w:t>
      </w:r>
      <w:r w:rsidRPr="009A14C2">
        <w:t xml:space="preserve">I lay all my affairs </w:t>
      </w:r>
      <w:r w:rsidRPr="009A14C2">
        <w:rPr>
          <w:rFonts w:ascii="Arial" w:hAnsi="Arial"/>
          <w:sz w:val="17"/>
          <w:szCs w:val="17"/>
        </w:rPr>
        <w:t xml:space="preserve">in </w:t>
      </w:r>
      <w:r w:rsidRPr="009A14C2">
        <w:t>Thy hand. Thou art my Guide and my Refuge</w:t>
      </w:r>
      <w:r w:rsidRPr="009A14C2">
        <w:rPr>
          <w:color w:val="49463B"/>
        </w:rPr>
        <w:t xml:space="preserve">. </w:t>
      </w:r>
      <w:r w:rsidRPr="009A14C2">
        <w:t xml:space="preserve">I </w:t>
      </w:r>
      <w:r w:rsidRPr="009A14C2">
        <w:rPr>
          <w:rFonts w:ascii="Arial" w:hAnsi="Arial"/>
        </w:rPr>
        <w:t xml:space="preserve">will </w:t>
      </w:r>
      <w:r w:rsidRPr="009A14C2">
        <w:t xml:space="preserve">no longer be sorrowful and grieved; I </w:t>
      </w:r>
      <w:r w:rsidRPr="009A14C2">
        <w:rPr>
          <w:rFonts w:ascii="Arial" w:hAnsi="Arial"/>
        </w:rPr>
        <w:t xml:space="preserve">will </w:t>
      </w:r>
      <w:r w:rsidRPr="009A14C2">
        <w:t>be a happy</w:t>
      </w:r>
      <w:r w:rsidR="003820D4" w:rsidRPr="009A14C2">
        <w:t xml:space="preserve"> </w:t>
      </w:r>
      <w:r w:rsidRPr="009A14C2">
        <w:t>and joyful</w:t>
      </w:r>
      <w:r w:rsidR="003820D4" w:rsidRPr="009A14C2">
        <w:t xml:space="preserve"> </w:t>
      </w:r>
      <w:r w:rsidRPr="009A14C2">
        <w:t>being. 0 God! I will no longer be full of anxiety, nor will I let trouble harass me</w:t>
      </w:r>
      <w:r w:rsidRPr="009A14C2">
        <w:rPr>
          <w:color w:val="49463B"/>
        </w:rPr>
        <w:t xml:space="preserve">. </w:t>
      </w:r>
      <w:r w:rsidRPr="009A14C2">
        <w:t>I will not dwell on the unpleasant things of life.</w:t>
      </w:r>
    </w:p>
    <w:p w14:paraId="7792340A" w14:textId="478206F0" w:rsidR="00227E9C" w:rsidRPr="009A14C2" w:rsidRDefault="00137FFD" w:rsidP="00443234">
      <w:pPr>
        <w:pStyle w:val="1"/>
        <w:rPr>
          <w:color w:val="000000"/>
          <w:sz w:val="11"/>
          <w:szCs w:val="11"/>
        </w:rPr>
      </w:pPr>
      <w:r w:rsidRPr="009A14C2">
        <w:t>0 God! Thou art more friend to me than I am to myself</w:t>
      </w:r>
      <w:r w:rsidRPr="009A14C2">
        <w:rPr>
          <w:color w:val="49463B"/>
        </w:rPr>
        <w:t xml:space="preserve">. </w:t>
      </w:r>
      <w:r w:rsidRPr="009A14C2">
        <w:t>I dedicate</w:t>
      </w:r>
      <w:r w:rsidR="00443234" w:rsidRPr="009A14C2">
        <w:t xml:space="preserve"> </w:t>
      </w:r>
      <w:r w:rsidRPr="009A14C2">
        <w:rPr>
          <w:color w:val="23211A"/>
        </w:rPr>
        <w:t>myself to Thee, 0 Lord.</w:t>
      </w:r>
      <w:r w:rsidRPr="009A14C2">
        <w:rPr>
          <w:color w:val="49463B"/>
          <w:position w:val="8"/>
          <w:sz w:val="11"/>
          <w:szCs w:val="11"/>
        </w:rPr>
        <w:t>76</w:t>
      </w:r>
    </w:p>
    <w:p w14:paraId="3EE3676F" w14:textId="77777777" w:rsidR="00227E9C" w:rsidRPr="009A14C2" w:rsidRDefault="00227E9C" w:rsidP="001F2049">
      <w:pPr>
        <w:widowControl w:val="0"/>
        <w:autoSpaceDE w:val="0"/>
        <w:autoSpaceDN w:val="0"/>
        <w:adjustRightInd w:val="0"/>
        <w:spacing w:before="7" w:after="0" w:line="120" w:lineRule="exact"/>
        <w:rPr>
          <w:rFonts w:ascii="Times New Roman" w:hAnsi="Times New Roman" w:cs="Times New Roman"/>
          <w:color w:val="000000"/>
          <w:sz w:val="12"/>
          <w:szCs w:val="12"/>
        </w:rPr>
      </w:pPr>
    </w:p>
    <w:p w14:paraId="6EF3A884" w14:textId="3F322FC1" w:rsidR="00227E9C" w:rsidRPr="009A14C2" w:rsidRDefault="00137FFD" w:rsidP="00443234">
      <w:pPr>
        <w:pStyle w:val="11"/>
        <w:rPr>
          <w:color w:val="000000"/>
          <w:sz w:val="28"/>
          <w:szCs w:val="28"/>
        </w:rPr>
      </w:pPr>
      <w:r w:rsidRPr="009A14C2">
        <w:t>For</w:t>
      </w:r>
      <w:r w:rsidR="003820D4" w:rsidRPr="009A14C2">
        <w:t xml:space="preserve"> </w:t>
      </w:r>
      <w:r w:rsidRPr="009A14C2">
        <w:t>purposes of illustration, the prayer can be neatly</w:t>
      </w:r>
      <w:r w:rsidR="003820D4" w:rsidRPr="009A14C2">
        <w:t xml:space="preserve"> </w:t>
      </w:r>
      <w:r w:rsidRPr="009A14C2">
        <w:t>broken into</w:t>
      </w:r>
      <w:r w:rsidR="003820D4" w:rsidRPr="009A14C2">
        <w:t xml:space="preserve"> </w:t>
      </w:r>
      <w:r w:rsidRPr="009A14C2">
        <w:t>a binary form</w:t>
      </w:r>
      <w:r w:rsidRPr="009A14C2">
        <w:rPr>
          <w:color w:val="5D574D"/>
        </w:rPr>
        <w:t xml:space="preserve">. </w:t>
      </w:r>
      <w:r w:rsidRPr="009A14C2">
        <w:rPr>
          <w:rFonts w:ascii="Arial" w:hAnsi="Arial"/>
          <w:sz w:val="18"/>
          <w:szCs w:val="18"/>
        </w:rPr>
        <w:t xml:space="preserve">In </w:t>
      </w:r>
      <w:r w:rsidRPr="009A14C2">
        <w:t>the first half, the believer petitions God to change him; in the second, the spiritual aspirant</w:t>
      </w:r>
      <w:r w:rsidR="003820D4" w:rsidRPr="009A14C2">
        <w:t xml:space="preserve"> </w:t>
      </w:r>
      <w:r w:rsidRPr="009A14C2">
        <w:t>makes a series of affirmations about his</w:t>
      </w:r>
      <w:r w:rsidR="003820D4" w:rsidRPr="009A14C2">
        <w:t xml:space="preserve"> </w:t>
      </w:r>
      <w:r w:rsidRPr="009A14C2">
        <w:t>abilities to change his own</w:t>
      </w:r>
      <w:r w:rsidR="003820D4" w:rsidRPr="009A14C2">
        <w:t xml:space="preserve"> </w:t>
      </w:r>
      <w:r w:rsidRPr="009A14C2">
        <w:t>state</w:t>
      </w:r>
      <w:r w:rsidR="003820D4" w:rsidRPr="009A14C2">
        <w:t xml:space="preserve"> </w:t>
      </w:r>
      <w:r w:rsidRPr="009A14C2">
        <w:t>of mind.</w:t>
      </w:r>
      <w:r w:rsidR="003820D4" w:rsidRPr="009A14C2">
        <w:t xml:space="preserve"> </w:t>
      </w:r>
      <w:r w:rsidRPr="009A14C2">
        <w:t>The</w:t>
      </w:r>
      <w:r w:rsidR="003820D4" w:rsidRPr="009A14C2">
        <w:t xml:space="preserve"> </w:t>
      </w:r>
      <w:r w:rsidRPr="009A14C2">
        <w:t>transition from petitioning God for assistance to the affirmation of one's own abilities is so fluid</w:t>
      </w:r>
      <w:r w:rsidR="003820D4" w:rsidRPr="009A14C2">
        <w:t xml:space="preserve"> </w:t>
      </w:r>
      <w:r w:rsidRPr="009A14C2">
        <w:t>that one scarcely</w:t>
      </w:r>
      <w:r w:rsidR="003820D4" w:rsidRPr="009A14C2">
        <w:t xml:space="preserve"> </w:t>
      </w:r>
      <w:r w:rsidRPr="009A14C2">
        <w:t>notices the shift.</w:t>
      </w:r>
    </w:p>
    <w:p w14:paraId="1494D268" w14:textId="7B7CCEE5" w:rsidR="00227E9C" w:rsidRPr="009A14C2" w:rsidRDefault="00E201F7" w:rsidP="001F2049">
      <w:pPr>
        <w:widowControl w:val="0"/>
        <w:autoSpaceDE w:val="0"/>
        <w:autoSpaceDN w:val="0"/>
        <w:adjustRightInd w:val="0"/>
        <w:spacing w:after="0" w:line="240" w:lineRule="auto"/>
        <w:jc w:val="center"/>
        <w:rPr>
          <w:rFonts w:ascii="Courier New" w:hAnsi="Courier New" w:cs="Courier New"/>
          <w:color w:val="000000"/>
          <w:sz w:val="16"/>
          <w:szCs w:val="16"/>
        </w:rPr>
      </w:pPr>
      <w:r w:rsidRPr="009A14C2">
        <w:rPr>
          <w:rFonts w:ascii="Courier New" w:hAnsi="Courier New" w:cs="Courier New"/>
          <w:color w:val="23211A"/>
          <w:sz w:val="16"/>
          <w:szCs w:val="16"/>
        </w:rPr>
        <w:t>65</w:t>
      </w:r>
    </w:p>
    <w:p w14:paraId="5E74CCDE" w14:textId="2B1D6EA4" w:rsidR="00227E9C" w:rsidRPr="009A14C2" w:rsidRDefault="006B38EF" w:rsidP="001F2049">
      <w:pPr>
        <w:widowControl w:val="0"/>
        <w:autoSpaceDE w:val="0"/>
        <w:autoSpaceDN w:val="0"/>
        <w:adjustRightInd w:val="0"/>
        <w:spacing w:before="78" w:after="0" w:line="240" w:lineRule="auto"/>
        <w:rPr>
          <w:rFonts w:ascii="Times New Roman" w:hAnsi="Times New Roman" w:cs="Times New Roman"/>
          <w:color w:val="343326"/>
          <w:sz w:val="15"/>
          <w:szCs w:val="15"/>
        </w:rPr>
      </w:pPr>
      <w:r w:rsidRPr="009A14C2">
        <w:rPr>
          <w:rFonts w:ascii="Courier New" w:hAnsi="Courier New" w:cs="Courier New"/>
          <w:color w:val="000000"/>
          <w:sz w:val="16"/>
          <w:szCs w:val="16"/>
        </w:rPr>
        <w:br w:type="page"/>
      </w:r>
    </w:p>
    <w:p w14:paraId="232A4F1D" w14:textId="77777777" w:rsidR="005E2EF5" w:rsidRPr="009A14C2" w:rsidRDefault="005E2EF5" w:rsidP="001F2049">
      <w:pPr>
        <w:widowControl w:val="0"/>
        <w:autoSpaceDE w:val="0"/>
        <w:autoSpaceDN w:val="0"/>
        <w:adjustRightInd w:val="0"/>
        <w:spacing w:before="78" w:after="0" w:line="240" w:lineRule="auto"/>
        <w:rPr>
          <w:rFonts w:ascii="Times New Roman" w:hAnsi="Times New Roman" w:cs="Times New Roman"/>
          <w:color w:val="000000"/>
          <w:sz w:val="15"/>
          <w:szCs w:val="15"/>
        </w:rPr>
      </w:pPr>
    </w:p>
    <w:p w14:paraId="70B7E4A0" w14:textId="698A90BD" w:rsidR="00227E9C" w:rsidRPr="009A14C2" w:rsidRDefault="00137FFD" w:rsidP="00443234">
      <w:pPr>
        <w:pStyle w:val="11"/>
        <w:rPr>
          <w:color w:val="000000"/>
          <w:sz w:val="10"/>
          <w:szCs w:val="10"/>
        </w:rPr>
      </w:pPr>
      <w:r w:rsidRPr="009A14C2">
        <w:t>The opening of the prayer is a petition for spiritual refreshment and affirms our</w:t>
      </w:r>
      <w:r w:rsidR="003820D4" w:rsidRPr="009A14C2">
        <w:t xml:space="preserve"> </w:t>
      </w:r>
      <w:r w:rsidRPr="009A14C2">
        <w:t>trust</w:t>
      </w:r>
      <w:r w:rsidR="003820D4" w:rsidRPr="009A14C2">
        <w:t xml:space="preserve"> </w:t>
      </w:r>
      <w:r w:rsidRPr="009A14C2">
        <w:t>in God and</w:t>
      </w:r>
      <w:r w:rsidR="003820D4" w:rsidRPr="009A14C2">
        <w:t xml:space="preserve"> </w:t>
      </w:r>
      <w:r w:rsidRPr="009A14C2">
        <w:t>calls for His guidance</w:t>
      </w:r>
      <w:r w:rsidRPr="009A14C2">
        <w:rPr>
          <w:color w:val="1C1A0F"/>
        </w:rPr>
        <w:t xml:space="preserve">: </w:t>
      </w:r>
      <w:r w:rsidRPr="009A14C2">
        <w:t>'0 God! Refresh and gladden my spirit. Purify</w:t>
      </w:r>
      <w:r w:rsidR="003820D4" w:rsidRPr="009A14C2">
        <w:t xml:space="preserve"> </w:t>
      </w:r>
      <w:r w:rsidRPr="009A14C2">
        <w:t>my heart.</w:t>
      </w:r>
      <w:r w:rsidR="003820D4" w:rsidRPr="009A14C2">
        <w:t xml:space="preserve"> </w:t>
      </w:r>
      <w:r w:rsidRPr="009A14C2">
        <w:t>illumine my powers. I lay all my affairs in Thy hand. Thou art my Guide and my Refuge</w:t>
      </w:r>
      <w:r w:rsidRPr="009A14C2">
        <w:rPr>
          <w:color w:val="1C1A0F"/>
        </w:rPr>
        <w:t>.</w:t>
      </w:r>
      <w:r w:rsidRPr="009A14C2">
        <w:t>' The prayer then shifts its</w:t>
      </w:r>
      <w:r w:rsidR="003820D4" w:rsidRPr="009A14C2">
        <w:t xml:space="preserve"> </w:t>
      </w:r>
      <w:r w:rsidRPr="009A14C2">
        <w:t>focus</w:t>
      </w:r>
      <w:r w:rsidR="003820D4" w:rsidRPr="009A14C2">
        <w:t xml:space="preserve"> </w:t>
      </w:r>
      <w:r w:rsidRPr="009A14C2">
        <w:t>from</w:t>
      </w:r>
      <w:r w:rsidR="003820D4" w:rsidRPr="009A14C2">
        <w:t xml:space="preserve"> </w:t>
      </w:r>
      <w:r w:rsidRPr="009A14C2">
        <w:t>God</w:t>
      </w:r>
      <w:r w:rsidR="003820D4" w:rsidRPr="009A14C2">
        <w:t xml:space="preserve"> </w:t>
      </w:r>
      <w:r w:rsidRPr="009A14C2">
        <w:t>to</w:t>
      </w:r>
      <w:r w:rsidR="003820D4" w:rsidRPr="009A14C2">
        <w:t xml:space="preserve"> </w:t>
      </w:r>
      <w:r w:rsidRPr="009A14C2">
        <w:t>the</w:t>
      </w:r>
      <w:r w:rsidR="003820D4" w:rsidRPr="009A14C2">
        <w:t xml:space="preserve"> </w:t>
      </w:r>
      <w:r w:rsidRPr="009A14C2">
        <w:t>self</w:t>
      </w:r>
      <w:r w:rsidR="003820D4" w:rsidRPr="009A14C2">
        <w:t xml:space="preserve"> </w:t>
      </w:r>
      <w:r w:rsidRPr="009A14C2">
        <w:t>with</w:t>
      </w:r>
      <w:r w:rsidR="003820D4" w:rsidRPr="009A14C2">
        <w:t xml:space="preserve"> </w:t>
      </w:r>
      <w:r w:rsidRPr="009A14C2">
        <w:t>a number of self­ affirmations that have the effect of encouraging the individual to rely on his own</w:t>
      </w:r>
      <w:r w:rsidR="003820D4" w:rsidRPr="009A14C2">
        <w:t xml:space="preserve"> </w:t>
      </w:r>
      <w:r w:rsidRPr="009A14C2">
        <w:t>spiritual powers and</w:t>
      </w:r>
      <w:r w:rsidR="003820D4" w:rsidRPr="009A14C2">
        <w:t xml:space="preserve"> </w:t>
      </w:r>
      <w:r w:rsidRPr="009A14C2">
        <w:t>affirming his own abilities in order to</w:t>
      </w:r>
      <w:r w:rsidR="003820D4" w:rsidRPr="009A14C2">
        <w:t xml:space="preserve"> </w:t>
      </w:r>
      <w:r w:rsidRPr="009A14C2">
        <w:t>change his state</w:t>
      </w:r>
      <w:r w:rsidR="003820D4" w:rsidRPr="009A14C2">
        <w:t xml:space="preserve"> </w:t>
      </w:r>
      <w:r w:rsidRPr="009A14C2">
        <w:t>of mind. This is underscored by</w:t>
      </w:r>
      <w:r w:rsidR="003820D4" w:rsidRPr="009A14C2">
        <w:t xml:space="preserve"> </w:t>
      </w:r>
      <w:r w:rsidRPr="009A14C2">
        <w:t>the</w:t>
      </w:r>
      <w:r w:rsidR="003820D4" w:rsidRPr="009A14C2">
        <w:t xml:space="preserve"> </w:t>
      </w:r>
      <w:r w:rsidRPr="009A14C2">
        <w:t>five point repetition of the phrase 'I will':</w:t>
      </w:r>
    </w:p>
    <w:p w14:paraId="5118A3C4" w14:textId="035EDE80" w:rsidR="00227E9C" w:rsidRPr="009A14C2" w:rsidRDefault="00137FFD" w:rsidP="00443234">
      <w:pPr>
        <w:pStyle w:val="1"/>
        <w:rPr>
          <w:rFonts w:ascii="Arial" w:hAnsi="Arial"/>
          <w:color w:val="000000"/>
          <w:sz w:val="7"/>
          <w:szCs w:val="7"/>
        </w:rPr>
      </w:pPr>
      <w:r w:rsidRPr="009A14C2">
        <w:rPr>
          <w:rFonts w:ascii="Arial" w:hAnsi="Arial"/>
          <w:i/>
          <w:iCs/>
          <w:sz w:val="17"/>
          <w:szCs w:val="17"/>
        </w:rPr>
        <w:t xml:space="preserve">I will </w:t>
      </w:r>
      <w:r w:rsidRPr="009A14C2">
        <w:t xml:space="preserve">no longer be sorrowful and grieved; </w:t>
      </w:r>
      <w:r w:rsidRPr="009A14C2">
        <w:rPr>
          <w:rFonts w:ascii="Arial" w:hAnsi="Arial"/>
          <w:i/>
          <w:iCs/>
          <w:sz w:val="17"/>
          <w:szCs w:val="17"/>
        </w:rPr>
        <w:t xml:space="preserve">I will </w:t>
      </w:r>
      <w:r w:rsidRPr="009A14C2">
        <w:t>be a happy</w:t>
      </w:r>
      <w:r w:rsidR="003820D4" w:rsidRPr="009A14C2">
        <w:t xml:space="preserve"> </w:t>
      </w:r>
      <w:r w:rsidRPr="009A14C2">
        <w:t xml:space="preserve">and joyful being. 0 God! </w:t>
      </w:r>
      <w:r w:rsidRPr="009A14C2">
        <w:rPr>
          <w:rFonts w:ascii="Arial" w:hAnsi="Arial"/>
          <w:i/>
          <w:iCs/>
          <w:sz w:val="17"/>
          <w:szCs w:val="17"/>
        </w:rPr>
        <w:t xml:space="preserve">I </w:t>
      </w:r>
      <w:r w:rsidRPr="009A14C2">
        <w:rPr>
          <w:i/>
          <w:iCs/>
        </w:rPr>
        <w:t xml:space="preserve">will </w:t>
      </w:r>
      <w:r w:rsidRPr="009A14C2">
        <w:t xml:space="preserve">no longer be full of anxiety, nor </w:t>
      </w:r>
      <w:r w:rsidRPr="009A14C2">
        <w:rPr>
          <w:i/>
          <w:iCs/>
        </w:rPr>
        <w:t xml:space="preserve">will </w:t>
      </w:r>
      <w:r w:rsidRPr="009A14C2">
        <w:rPr>
          <w:rFonts w:ascii="Arial" w:hAnsi="Arial"/>
          <w:i/>
          <w:iCs/>
          <w:sz w:val="17"/>
          <w:szCs w:val="17"/>
        </w:rPr>
        <w:t xml:space="preserve">I </w:t>
      </w:r>
      <w:r w:rsidRPr="009A14C2">
        <w:t xml:space="preserve">let trouble harass me. </w:t>
      </w:r>
      <w:r w:rsidRPr="009A14C2">
        <w:rPr>
          <w:rFonts w:ascii="Arial" w:hAnsi="Arial"/>
          <w:i/>
          <w:iCs/>
          <w:sz w:val="17"/>
          <w:szCs w:val="17"/>
        </w:rPr>
        <w:t>I will</w:t>
      </w:r>
      <w:r w:rsidR="003820D4" w:rsidRPr="009A14C2">
        <w:rPr>
          <w:rFonts w:ascii="Arial" w:hAnsi="Arial"/>
          <w:i/>
          <w:iCs/>
          <w:sz w:val="17"/>
          <w:szCs w:val="17"/>
        </w:rPr>
        <w:t xml:space="preserve"> </w:t>
      </w:r>
      <w:r w:rsidRPr="009A14C2">
        <w:t>not</w:t>
      </w:r>
      <w:r w:rsidR="003820D4" w:rsidRPr="009A14C2">
        <w:t xml:space="preserve"> </w:t>
      </w:r>
      <w:r w:rsidRPr="009A14C2">
        <w:t>dwell</w:t>
      </w:r>
      <w:r w:rsidR="003820D4" w:rsidRPr="009A14C2">
        <w:t xml:space="preserve"> </w:t>
      </w:r>
      <w:r w:rsidRPr="009A14C2">
        <w:t>on</w:t>
      </w:r>
      <w:r w:rsidR="003820D4" w:rsidRPr="009A14C2">
        <w:t xml:space="preserve"> </w:t>
      </w:r>
      <w:r w:rsidRPr="009A14C2">
        <w:t>the</w:t>
      </w:r>
      <w:r w:rsidR="003820D4" w:rsidRPr="009A14C2">
        <w:t xml:space="preserve"> </w:t>
      </w:r>
      <w:r w:rsidRPr="009A14C2">
        <w:t>unpleasant things</w:t>
      </w:r>
      <w:r w:rsidR="003820D4" w:rsidRPr="009A14C2">
        <w:t xml:space="preserve"> </w:t>
      </w:r>
      <w:r w:rsidRPr="009A14C2">
        <w:t>of life. (my emphasis)</w:t>
      </w:r>
      <w:r w:rsidRPr="009A14C2">
        <w:rPr>
          <w:rFonts w:ascii="Arial" w:hAnsi="Arial"/>
          <w:color w:val="BFBAA8"/>
          <w:sz w:val="7"/>
          <w:szCs w:val="7"/>
        </w:rPr>
        <w:t>/</w:t>
      </w:r>
    </w:p>
    <w:p w14:paraId="39647254" w14:textId="05F5C66F" w:rsidR="00227E9C" w:rsidRPr="009A14C2" w:rsidRDefault="00833586" w:rsidP="00B56478">
      <w:pPr>
        <w:pStyle w:val="11"/>
        <w:rPr>
          <w:color w:val="000000"/>
        </w:rPr>
      </w:pPr>
      <w:r w:rsidRPr="009A14C2">
        <w:rPr>
          <w:noProof/>
        </w:rPr>
        <mc:AlternateContent>
          <mc:Choice Requires="wps">
            <w:drawing>
              <wp:anchor distT="0" distB="0" distL="114300" distR="114300" simplePos="0" relativeHeight="251580928" behindDoc="1" locked="0" layoutInCell="0" allowOverlap="1" wp14:anchorId="2D01E664" wp14:editId="0852ECB6">
                <wp:simplePos x="0" y="0"/>
                <wp:positionH relativeFrom="page">
                  <wp:posOffset>3469005</wp:posOffset>
                </wp:positionH>
                <wp:positionV relativeFrom="paragraph">
                  <wp:posOffset>-55245</wp:posOffset>
                </wp:positionV>
                <wp:extent cx="0" cy="60325"/>
                <wp:effectExtent l="0" t="0" r="0" b="0"/>
                <wp:wrapNone/>
                <wp:docPr id="1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0325"/>
                        </a:xfrm>
                        <a:custGeom>
                          <a:avLst/>
                          <a:gdLst>
                            <a:gd name="T0" fmla="*/ 0 w 20"/>
                            <a:gd name="T1" fmla="*/ 94 h 94"/>
                            <a:gd name="T2" fmla="*/ 0 w 20"/>
                            <a:gd name="T3" fmla="*/ 0 h 94"/>
                          </a:gdLst>
                          <a:ahLst/>
                          <a:cxnLst>
                            <a:cxn ang="0">
                              <a:pos x="T0" y="T1"/>
                            </a:cxn>
                            <a:cxn ang="0">
                              <a:pos x="T2" y="T3"/>
                            </a:cxn>
                          </a:cxnLst>
                          <a:rect l="0" t="0" r="r" b="b"/>
                          <a:pathLst>
                            <a:path w="20" h="94">
                              <a:moveTo>
                                <a:pt x="0" y="94"/>
                              </a:moveTo>
                              <a:lnTo>
                                <a:pt x="0" y="0"/>
                              </a:lnTo>
                            </a:path>
                          </a:pathLst>
                        </a:custGeom>
                        <a:noFill/>
                        <a:ln w="52612">
                          <a:solidFill>
                            <a:srgbClr val="EBE9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240DB" id="Freeform 123" o:spid="_x0000_s1026" style="position:absolute;margin-left:273.15pt;margin-top:-4.35pt;width:0;height:4.7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" o:allowincell="f" path="m,94l,e" filled="f" strokecolor="#ebe9db" strokeweight="1.46144mm">
                <v:path arrowok="t" o:connecttype="custom" o:connectlocs="0,60325;0,0" o:connectangles="0,0"/>
                <w10:wrap anchorx="page"/>
              </v:shape>
            </w:pict>
          </mc:Fallback>
        </mc:AlternateContent>
      </w:r>
      <w:r w:rsidR="00137FFD" w:rsidRPr="009A14C2">
        <w:t>'Abdu'l-Baha's prayer is a indicator</w:t>
      </w:r>
      <w:r w:rsidR="003820D4" w:rsidRPr="009A14C2">
        <w:t xml:space="preserve"> </w:t>
      </w:r>
      <w:r w:rsidR="00137FFD" w:rsidRPr="009A14C2">
        <w:t>that the individual is free to assist</w:t>
      </w:r>
      <w:r w:rsidR="006415DD" w:rsidRPr="009A14C2">
        <w:t xml:space="preserve"> </w:t>
      </w:r>
      <w:r w:rsidR="00137FFD" w:rsidRPr="009A14C2">
        <w:t>in the creation of a spiritual state of mind</w:t>
      </w:r>
      <w:r w:rsidR="003820D4" w:rsidRPr="009A14C2">
        <w:t xml:space="preserve"> </w:t>
      </w:r>
      <w:r w:rsidR="00137FFD" w:rsidRPr="009A14C2">
        <w:t>that will bring quietude and serenity. There is also the pointed indication that not dwelling on the unpleasant things of life contributes to our</w:t>
      </w:r>
      <w:r w:rsidR="003820D4" w:rsidRPr="009A14C2">
        <w:t xml:space="preserve"> </w:t>
      </w:r>
      <w:r w:rsidR="00137FFD" w:rsidRPr="009A14C2">
        <w:t>happiness and</w:t>
      </w:r>
      <w:r w:rsidR="003820D4" w:rsidRPr="009A14C2">
        <w:t xml:space="preserve"> </w:t>
      </w:r>
      <w:r w:rsidR="00137FFD" w:rsidRPr="009A14C2">
        <w:t>well-being, an affirmation that is consistent with</w:t>
      </w:r>
      <w:r w:rsidR="003820D4" w:rsidRPr="009A14C2">
        <w:t xml:space="preserve"> </w:t>
      </w:r>
      <w:r w:rsidR="00137FFD" w:rsidRPr="009A14C2">
        <w:t>the 'as a man</w:t>
      </w:r>
      <w:r w:rsidR="003820D4" w:rsidRPr="009A14C2">
        <w:t xml:space="preserve"> </w:t>
      </w:r>
      <w:r w:rsidR="00137FFD" w:rsidRPr="009A14C2">
        <w:t>thinketh, so is he' philosophy</w:t>
      </w:r>
      <w:r w:rsidR="00137FFD" w:rsidRPr="009A14C2">
        <w:rPr>
          <w:color w:val="595646"/>
        </w:rPr>
        <w:t>.</w:t>
      </w:r>
    </w:p>
    <w:p w14:paraId="0183B54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4CE0490"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343326"/>
          <w:sz w:val="19"/>
          <w:szCs w:val="19"/>
        </w:rPr>
        <w:t xml:space="preserve">'Abdu'l-Baha's Magna Carta f </w:t>
      </w:r>
      <w:r w:rsidRPr="009A14C2">
        <w:rPr>
          <w:rFonts w:ascii="Times New Roman" w:hAnsi="Times New Roman" w:cs="Times New Roman"/>
          <w:b/>
          <w:bCs/>
          <w:color w:val="1C1A0F"/>
          <w:sz w:val="19"/>
          <w:szCs w:val="19"/>
        </w:rPr>
        <w:t>o</w:t>
      </w:r>
      <w:r w:rsidRPr="009A14C2">
        <w:rPr>
          <w:rFonts w:ascii="Times New Roman" w:hAnsi="Times New Roman" w:cs="Times New Roman"/>
          <w:b/>
          <w:bCs/>
          <w:color w:val="343326"/>
          <w:sz w:val="19"/>
          <w:szCs w:val="19"/>
        </w:rPr>
        <w:t>r Spiritual Transformati</w:t>
      </w:r>
      <w:r w:rsidRPr="009A14C2">
        <w:rPr>
          <w:rFonts w:ascii="Times New Roman" w:hAnsi="Times New Roman" w:cs="Times New Roman"/>
          <w:b/>
          <w:bCs/>
          <w:color w:val="1C1A0F"/>
          <w:sz w:val="19"/>
          <w:szCs w:val="19"/>
        </w:rPr>
        <w:t>o</w:t>
      </w:r>
      <w:r w:rsidRPr="009A14C2">
        <w:rPr>
          <w:rFonts w:ascii="Times New Roman" w:hAnsi="Times New Roman" w:cs="Times New Roman"/>
          <w:b/>
          <w:bCs/>
          <w:color w:val="343326"/>
          <w:sz w:val="19"/>
          <w:szCs w:val="19"/>
        </w:rPr>
        <w:t>n</w:t>
      </w:r>
    </w:p>
    <w:p w14:paraId="5E91E2C0" w14:textId="77777777" w:rsidR="00227E9C" w:rsidRPr="009A14C2" w:rsidRDefault="00227E9C" w:rsidP="001F2049">
      <w:pPr>
        <w:widowControl w:val="0"/>
        <w:autoSpaceDE w:val="0"/>
        <w:autoSpaceDN w:val="0"/>
        <w:adjustRightInd w:val="0"/>
        <w:spacing w:before="4" w:after="0" w:line="130" w:lineRule="exact"/>
        <w:rPr>
          <w:rFonts w:ascii="Times New Roman" w:hAnsi="Times New Roman" w:cs="Times New Roman"/>
          <w:color w:val="000000"/>
          <w:sz w:val="13"/>
          <w:szCs w:val="13"/>
        </w:rPr>
      </w:pPr>
    </w:p>
    <w:p w14:paraId="1DB4CE4F" w14:textId="48BA3F64" w:rsidR="00227E9C" w:rsidRPr="009A14C2" w:rsidRDefault="00137FFD" w:rsidP="00B56478">
      <w:pPr>
        <w:pStyle w:val="11"/>
        <w:rPr>
          <w:color w:val="000000"/>
        </w:rPr>
      </w:pPr>
      <w:r w:rsidRPr="009A14C2">
        <w:t>'Abdu'l-Baha has left us a set of teachings that</w:t>
      </w:r>
      <w:r w:rsidR="003820D4" w:rsidRPr="009A14C2">
        <w:t xml:space="preserve"> </w:t>
      </w:r>
      <w:r w:rsidRPr="009A14C2">
        <w:t>may be considered a Magna Carta of spiritual growth and</w:t>
      </w:r>
      <w:r w:rsidR="003820D4" w:rsidRPr="009A14C2">
        <w:t xml:space="preserve"> </w:t>
      </w:r>
      <w:r w:rsidRPr="009A14C2">
        <w:t>healthy psychological develop­ ment. In these</w:t>
      </w:r>
      <w:r w:rsidR="003820D4" w:rsidRPr="009A14C2">
        <w:t xml:space="preserve"> </w:t>
      </w:r>
      <w:r w:rsidRPr="009A14C2">
        <w:t>passages, 'Abdu'l-Baha not only</w:t>
      </w:r>
      <w:r w:rsidR="003820D4" w:rsidRPr="009A14C2">
        <w:t xml:space="preserve"> </w:t>
      </w:r>
      <w:r w:rsidRPr="009A14C2">
        <w:t>identifies all of the indicators for our psycho-spiritual development but also points out</w:t>
      </w:r>
      <w:r w:rsidR="003820D4" w:rsidRPr="009A14C2">
        <w:t xml:space="preserve"> </w:t>
      </w:r>
      <w:r w:rsidRPr="009A14C2">
        <w:t>the impediments to the sound development of the personality and</w:t>
      </w:r>
      <w:r w:rsidR="003820D4" w:rsidRPr="009A14C2">
        <w:t xml:space="preserve"> </w:t>
      </w:r>
      <w:r w:rsidRPr="009A14C2">
        <w:t>tells us at</w:t>
      </w:r>
      <w:r w:rsidR="003820D4" w:rsidRPr="009A14C2">
        <w:t xml:space="preserve"> </w:t>
      </w:r>
      <w:r w:rsidRPr="009A14C2">
        <w:t>the</w:t>
      </w:r>
      <w:r w:rsidR="003820D4" w:rsidRPr="009A14C2">
        <w:t xml:space="preserve"> </w:t>
      </w:r>
      <w:r w:rsidRPr="009A14C2">
        <w:t>same</w:t>
      </w:r>
      <w:r w:rsidR="003820D4" w:rsidRPr="009A14C2">
        <w:t xml:space="preserve"> </w:t>
      </w:r>
      <w:r w:rsidRPr="009A14C2">
        <w:t>time how</w:t>
      </w:r>
      <w:r w:rsidR="003820D4" w:rsidRPr="009A14C2">
        <w:t xml:space="preserve"> </w:t>
      </w:r>
      <w:r w:rsidRPr="009A14C2">
        <w:t>such</w:t>
      </w:r>
      <w:r w:rsidR="003820D4" w:rsidRPr="009A14C2">
        <w:t xml:space="preserve"> </w:t>
      </w:r>
      <w:r w:rsidRPr="009A14C2">
        <w:t>impediments can be overcome withou</w:t>
      </w:r>
      <w:r w:rsidRPr="009A14C2">
        <w:rPr>
          <w:color w:val="1C1A0F"/>
        </w:rPr>
        <w:t xml:space="preserve">t </w:t>
      </w:r>
      <w:r w:rsidRPr="009A14C2">
        <w:t>doing harm to ourselves. The</w:t>
      </w:r>
      <w:r w:rsidR="003820D4" w:rsidRPr="009A14C2">
        <w:t xml:space="preserve"> </w:t>
      </w:r>
      <w:r w:rsidRPr="009A14C2">
        <w:t>passages are</w:t>
      </w:r>
      <w:r w:rsidR="003820D4" w:rsidRPr="009A14C2">
        <w:t xml:space="preserve"> </w:t>
      </w:r>
      <w:r w:rsidRPr="009A14C2">
        <w:t>to be found in Myron Phelps's book</w:t>
      </w:r>
      <w:r w:rsidR="003820D4" w:rsidRPr="009A14C2">
        <w:t xml:space="preserve"> </w:t>
      </w:r>
      <w:r w:rsidRPr="009A14C2">
        <w:rPr>
          <w:i/>
          <w:iCs/>
        </w:rPr>
        <w:t xml:space="preserve">Life and Teachings of Abbas Effendi. </w:t>
      </w:r>
      <w:r w:rsidRPr="009A14C2">
        <w:rPr>
          <w:rFonts w:ascii="Arial" w:hAnsi="Arial"/>
          <w:sz w:val="18"/>
          <w:szCs w:val="18"/>
        </w:rPr>
        <w:t xml:space="preserve">It </w:t>
      </w:r>
      <w:r w:rsidRPr="009A14C2">
        <w:t xml:space="preserve">should be pointed out that although Phelps's book does contain a few doctrinal errors on the </w:t>
      </w:r>
      <w:r w:rsidR="000770C5">
        <w:t>Bahá'í</w:t>
      </w:r>
      <w:r w:rsidRPr="009A14C2">
        <w:t xml:space="preserve"> Faith,</w:t>
      </w:r>
      <w:r w:rsidRPr="009A14C2">
        <w:rPr>
          <w:color w:val="595646"/>
          <w:position w:val="8"/>
          <w:sz w:val="11"/>
          <w:szCs w:val="11"/>
        </w:rPr>
        <w:t xml:space="preserve">77 </w:t>
      </w:r>
      <w:r w:rsidRPr="009A14C2">
        <w:t>and</w:t>
      </w:r>
      <w:r w:rsidR="003820D4" w:rsidRPr="009A14C2">
        <w:t xml:space="preserve"> </w:t>
      </w:r>
      <w:r w:rsidRPr="009A14C2">
        <w:t>the cited</w:t>
      </w:r>
      <w:r w:rsidR="003820D4" w:rsidRPr="009A14C2">
        <w:t xml:space="preserve"> </w:t>
      </w:r>
      <w:r w:rsidRPr="009A14C2">
        <w:t xml:space="preserve">passages cannot be considered to be scripture, nonetheless the words Phelps attributes to 'Abdu'l-Baha seem to be consistent with </w:t>
      </w:r>
      <w:r w:rsidR="000770C5">
        <w:t>Bahá'í</w:t>
      </w:r>
      <w:r w:rsidRPr="009A14C2">
        <w:t xml:space="preserve"> teaching and there is nothing in </w:t>
      </w:r>
      <w:r w:rsidRPr="009A14C2">
        <w:rPr>
          <w:color w:val="1C1A0F"/>
        </w:rPr>
        <w:t>t</w:t>
      </w:r>
      <w:r w:rsidRPr="009A14C2">
        <w:t>hem that</w:t>
      </w:r>
      <w:r w:rsidR="003820D4" w:rsidRPr="009A14C2">
        <w:t xml:space="preserve"> </w:t>
      </w:r>
      <w:r w:rsidRPr="009A14C2">
        <w:t>would</w:t>
      </w:r>
      <w:r w:rsidR="003820D4" w:rsidRPr="009A14C2">
        <w:t xml:space="preserve"> </w:t>
      </w:r>
      <w:r w:rsidRPr="009A14C2">
        <w:t>raise</w:t>
      </w:r>
      <w:r w:rsidR="003820D4" w:rsidRPr="009A14C2">
        <w:t xml:space="preserve"> </w:t>
      </w:r>
      <w:r w:rsidRPr="009A14C2">
        <w:t>doubts as</w:t>
      </w:r>
      <w:r w:rsidR="003820D4" w:rsidRPr="009A14C2">
        <w:t xml:space="preserve"> </w:t>
      </w:r>
      <w:r w:rsidRPr="009A14C2">
        <w:t>to</w:t>
      </w:r>
      <w:r w:rsidR="003820D4" w:rsidRPr="009A14C2">
        <w:t xml:space="preserve"> </w:t>
      </w:r>
      <w:r w:rsidRPr="009A14C2">
        <w:t>their</w:t>
      </w:r>
      <w:r w:rsidR="003820D4" w:rsidRPr="009A14C2">
        <w:t xml:space="preserve"> </w:t>
      </w:r>
      <w:r w:rsidRPr="009A14C2">
        <w:t>authenticity</w:t>
      </w:r>
      <w:r w:rsidRPr="009A14C2">
        <w:rPr>
          <w:color w:val="595646"/>
        </w:rPr>
        <w:t>.</w:t>
      </w:r>
      <w:r w:rsidR="003820D4" w:rsidRPr="009A14C2">
        <w:rPr>
          <w:color w:val="595646"/>
        </w:rPr>
        <w:t xml:space="preserve"> </w:t>
      </w:r>
      <w:r w:rsidRPr="009A14C2">
        <w:t>Together</w:t>
      </w:r>
      <w:r w:rsidR="003820D4" w:rsidRPr="009A14C2">
        <w:t xml:space="preserve"> </w:t>
      </w:r>
      <w:r w:rsidRPr="009A14C2">
        <w:t>they constitute a very remarkable summary of spiritual growth:</w:t>
      </w:r>
    </w:p>
    <w:p w14:paraId="1B73AE45" w14:textId="77777777" w:rsidR="00227E9C" w:rsidRPr="009A14C2" w:rsidRDefault="00137FFD" w:rsidP="00B56478">
      <w:pPr>
        <w:pStyle w:val="11"/>
        <w:rPr>
          <w:color w:val="000000"/>
          <w:sz w:val="18"/>
          <w:szCs w:val="18"/>
        </w:rPr>
      </w:pPr>
      <w:r w:rsidRPr="009A14C2">
        <w:rPr>
          <w:sz w:val="18"/>
          <w:szCs w:val="18"/>
        </w:rPr>
        <w:t xml:space="preserve">Every deed of life is a thought expressing itself in action; </w:t>
      </w:r>
      <w:r w:rsidRPr="009A14C2">
        <w:rPr>
          <w:rFonts w:ascii="Arial" w:hAnsi="Arial"/>
          <w:sz w:val="16"/>
          <w:szCs w:val="16"/>
        </w:rPr>
        <w:t xml:space="preserve">it </w:t>
      </w:r>
      <w:r w:rsidRPr="009A14C2">
        <w:rPr>
          <w:sz w:val="18"/>
          <w:szCs w:val="18"/>
        </w:rPr>
        <w:t>is the actual mirror of the man within</w:t>
      </w:r>
      <w:r w:rsidRPr="009A14C2">
        <w:rPr>
          <w:color w:val="595646"/>
          <w:sz w:val="18"/>
          <w:szCs w:val="18"/>
        </w:rPr>
        <w:t xml:space="preserve">. </w:t>
      </w:r>
      <w:r w:rsidRPr="009A14C2">
        <w:rPr>
          <w:sz w:val="18"/>
          <w:szCs w:val="18"/>
        </w:rPr>
        <w:t>The act sets up a force which is the spirit of the deed. Successive acts done in furtherance of a purpose produce an</w:t>
      </w:r>
    </w:p>
    <w:p w14:paraId="3FF13EAB" w14:textId="77777777" w:rsidR="00227E9C" w:rsidRPr="009A14C2" w:rsidRDefault="00227E9C" w:rsidP="001F2049">
      <w:pPr>
        <w:widowControl w:val="0"/>
        <w:autoSpaceDE w:val="0"/>
        <w:autoSpaceDN w:val="0"/>
        <w:adjustRightInd w:val="0"/>
        <w:spacing w:before="10" w:after="0" w:line="110" w:lineRule="exact"/>
        <w:rPr>
          <w:rFonts w:ascii="Times New Roman" w:hAnsi="Times New Roman" w:cs="Times New Roman"/>
          <w:color w:val="000000"/>
          <w:sz w:val="11"/>
          <w:szCs w:val="11"/>
        </w:rPr>
      </w:pPr>
    </w:p>
    <w:p w14:paraId="40BB81BF"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6"/>
          <w:szCs w:val="16"/>
        </w:rPr>
      </w:pPr>
      <w:r w:rsidRPr="009A14C2">
        <w:rPr>
          <w:rFonts w:ascii="Courier New" w:hAnsi="Courier New" w:cs="Courier New"/>
          <w:color w:val="343326"/>
          <w:sz w:val="16"/>
          <w:szCs w:val="16"/>
        </w:rPr>
        <w:t>66</w:t>
      </w:r>
    </w:p>
    <w:p w14:paraId="5298412D" w14:textId="177062CA" w:rsidR="00227E9C" w:rsidRPr="009A14C2" w:rsidRDefault="006B38EF" w:rsidP="00443234">
      <w:pPr>
        <w:pStyle w:val="11"/>
        <w:rPr>
          <w:color w:val="000000"/>
        </w:rPr>
      </w:pPr>
      <w:r w:rsidRPr="009A14C2">
        <w:rPr>
          <w:rFonts w:ascii="Courier New" w:hAnsi="Courier New" w:cs="Courier New"/>
          <w:color w:val="000000"/>
          <w:sz w:val="16"/>
          <w:szCs w:val="16"/>
        </w:rPr>
        <w:br w:type="page"/>
      </w:r>
      <w:r w:rsidR="00137FFD" w:rsidRPr="009A14C2">
        <w:lastRenderedPageBreak/>
        <w:t>accumulating spiritual force which never dies</w:t>
      </w:r>
      <w:r w:rsidR="00137FFD" w:rsidRPr="009A14C2">
        <w:rPr>
          <w:color w:val="646454"/>
        </w:rPr>
        <w:t>.</w:t>
      </w:r>
    </w:p>
    <w:p w14:paraId="360941B3" w14:textId="2C07F176" w:rsidR="00227E9C" w:rsidRPr="009A14C2" w:rsidRDefault="00137FFD" w:rsidP="00B56478">
      <w:pPr>
        <w:pStyle w:val="11"/>
        <w:rPr>
          <w:color w:val="000000"/>
        </w:rPr>
      </w:pPr>
      <w:r w:rsidRPr="009A14C2">
        <w:t xml:space="preserve">Therefore we must be active- we must be up and doing. Our deeds build up our characters, and the building of our characters is our task. We in this world is for this purpose. We are, </w:t>
      </w:r>
      <w:r w:rsidRPr="009A14C2">
        <w:rPr>
          <w:color w:val="49463B"/>
        </w:rPr>
        <w:t xml:space="preserve">while </w:t>
      </w:r>
      <w:r w:rsidRPr="009A14C2">
        <w:t>here, more or less arbiters of our</w:t>
      </w:r>
      <w:r w:rsidR="003820D4" w:rsidRPr="009A14C2">
        <w:t xml:space="preserve"> </w:t>
      </w:r>
      <w:r w:rsidRPr="009A14C2">
        <w:t>own</w:t>
      </w:r>
      <w:r w:rsidR="003820D4" w:rsidRPr="009A14C2">
        <w:t xml:space="preserve"> </w:t>
      </w:r>
      <w:r w:rsidRPr="009A14C2">
        <w:t>destiny;</w:t>
      </w:r>
      <w:r w:rsidR="003820D4" w:rsidRPr="009A14C2">
        <w:t xml:space="preserve"> </w:t>
      </w:r>
      <w:r w:rsidRPr="009A14C2">
        <w:t>but</w:t>
      </w:r>
      <w:r w:rsidR="003820D4" w:rsidRPr="009A14C2">
        <w:t xml:space="preserve"> </w:t>
      </w:r>
      <w:r w:rsidRPr="009A14C2">
        <w:t>in</w:t>
      </w:r>
      <w:r w:rsidR="003820D4" w:rsidRPr="009A14C2">
        <w:t xml:space="preserve"> </w:t>
      </w:r>
      <w:r w:rsidRPr="009A14C2">
        <w:t>the world</w:t>
      </w:r>
      <w:r w:rsidR="003820D4" w:rsidRPr="009A14C2">
        <w:t xml:space="preserve"> </w:t>
      </w:r>
      <w:r w:rsidRPr="009A14C2">
        <w:t>to come we cannot progress except by grace of the Divine Will. Therefore let us attend</w:t>
      </w:r>
      <w:r w:rsidR="003820D4" w:rsidRPr="009A14C2">
        <w:t xml:space="preserve"> </w:t>
      </w:r>
      <w:r w:rsidRPr="009A14C2">
        <w:t>to the building of character as the one thing essential.</w:t>
      </w:r>
    </w:p>
    <w:p w14:paraId="1C2A4E84" w14:textId="77777777" w:rsidR="00227E9C" w:rsidRPr="009A14C2" w:rsidRDefault="00137FFD" w:rsidP="00B56478">
      <w:pPr>
        <w:pStyle w:val="11"/>
        <w:rPr>
          <w:color w:val="000000"/>
        </w:rPr>
      </w:pPr>
      <w:r w:rsidRPr="009A14C2">
        <w:rPr>
          <w:rFonts w:ascii="Arial" w:hAnsi="Arial"/>
        </w:rPr>
        <w:t xml:space="preserve">If </w:t>
      </w:r>
      <w:r w:rsidRPr="009A14C2">
        <w:t xml:space="preserve">heredity has not given us the qualities of character necessary </w:t>
      </w:r>
      <w:r w:rsidRPr="009A14C2">
        <w:rPr>
          <w:color w:val="49463B"/>
        </w:rPr>
        <w:t xml:space="preserve">for </w:t>
      </w:r>
      <w:r w:rsidRPr="009A14C2">
        <w:t xml:space="preserve">our high moral and spiritual advancement, we must labour to build up a new structure within ourselves which will be </w:t>
      </w:r>
      <w:r w:rsidRPr="009A14C2">
        <w:rPr>
          <w:color w:val="49463B"/>
        </w:rPr>
        <w:t xml:space="preserve">adequate </w:t>
      </w:r>
      <w:r w:rsidRPr="009A14C2">
        <w:t xml:space="preserve">to that </w:t>
      </w:r>
      <w:r w:rsidRPr="009A14C2">
        <w:rPr>
          <w:color w:val="49463B"/>
        </w:rPr>
        <w:t xml:space="preserve">aim. </w:t>
      </w:r>
      <w:r w:rsidRPr="009A14C2">
        <w:t xml:space="preserve">Each man must look to himself and within himself to find his </w:t>
      </w:r>
      <w:r w:rsidRPr="009A14C2">
        <w:rPr>
          <w:color w:val="49463B"/>
        </w:rPr>
        <w:t xml:space="preserve">errors and </w:t>
      </w:r>
      <w:r w:rsidRPr="009A14C2">
        <w:t>weaknesses.</w:t>
      </w:r>
    </w:p>
    <w:p w14:paraId="1E12D34E" w14:textId="210BFBC3" w:rsidR="00227E9C" w:rsidRPr="009A14C2" w:rsidRDefault="00137FFD" w:rsidP="00B56478">
      <w:pPr>
        <w:pStyle w:val="11"/>
        <w:rPr>
          <w:color w:val="000000"/>
        </w:rPr>
      </w:pPr>
      <w:r w:rsidRPr="009A14C2">
        <w:t>When we find weak points in our character</w:t>
      </w:r>
      <w:r w:rsidR="003820D4" w:rsidRPr="009A14C2">
        <w:t xml:space="preserve"> </w:t>
      </w:r>
      <w:r w:rsidRPr="009A14C2">
        <w:rPr>
          <w:color w:val="49463B"/>
        </w:rPr>
        <w:t xml:space="preserve">we </w:t>
      </w:r>
      <w:r w:rsidRPr="009A14C2">
        <w:t>must begin to tear down; and also we must not neglect to build up good qualities in place of the</w:t>
      </w:r>
      <w:r w:rsidR="003820D4" w:rsidRPr="009A14C2">
        <w:t xml:space="preserve"> </w:t>
      </w:r>
      <w:r w:rsidRPr="009A14C2">
        <w:t xml:space="preserve">evil ones </w:t>
      </w:r>
      <w:r w:rsidRPr="009A14C2">
        <w:rPr>
          <w:color w:val="49463B"/>
        </w:rPr>
        <w:t xml:space="preserve">which we </w:t>
      </w:r>
      <w:r w:rsidRPr="009A14C2">
        <w:t>discard</w:t>
      </w:r>
      <w:r w:rsidRPr="009A14C2">
        <w:rPr>
          <w:color w:val="646454"/>
        </w:rPr>
        <w:t xml:space="preserve">. </w:t>
      </w:r>
      <w:r w:rsidRPr="009A14C2">
        <w:rPr>
          <w:rFonts w:ascii="Arial" w:hAnsi="Arial"/>
        </w:rPr>
        <w:t xml:space="preserve">It </w:t>
      </w:r>
      <w:r w:rsidRPr="009A14C2">
        <w:t xml:space="preserve">is a law of </w:t>
      </w:r>
      <w:r w:rsidRPr="009A14C2">
        <w:rPr>
          <w:color w:val="49463B"/>
        </w:rPr>
        <w:t xml:space="preserve">our </w:t>
      </w:r>
      <w:r w:rsidRPr="009A14C2">
        <w:t>nature</w:t>
      </w:r>
      <w:r w:rsidR="003820D4" w:rsidRPr="009A14C2">
        <w:t xml:space="preserve"> </w:t>
      </w:r>
      <w:r w:rsidRPr="009A14C2">
        <w:t>that to remove a characteristic</w:t>
      </w:r>
      <w:r w:rsidR="003820D4" w:rsidRPr="009A14C2">
        <w:t xml:space="preserve"> </w:t>
      </w:r>
      <w:r w:rsidRPr="009A14C2">
        <w:t>permanently another</w:t>
      </w:r>
      <w:r w:rsidR="003820D4" w:rsidRPr="009A14C2">
        <w:t xml:space="preserve"> </w:t>
      </w:r>
      <w:r w:rsidRPr="009A14C2">
        <w:t xml:space="preserve">must be developed in </w:t>
      </w:r>
      <w:r w:rsidRPr="009A14C2">
        <w:rPr>
          <w:rFonts w:ascii="Arial" w:hAnsi="Arial"/>
        </w:rPr>
        <w:t xml:space="preserve">it </w:t>
      </w:r>
      <w:r w:rsidRPr="009A14C2">
        <w:rPr>
          <w:color w:val="49463B"/>
        </w:rPr>
        <w:t>stead.</w:t>
      </w:r>
    </w:p>
    <w:p w14:paraId="53411766" w14:textId="6D3A7BCE" w:rsidR="00227E9C" w:rsidRPr="009A14C2" w:rsidRDefault="00137FFD" w:rsidP="00B56478">
      <w:pPr>
        <w:pStyle w:val="11"/>
        <w:rPr>
          <w:color w:val="000000"/>
        </w:rPr>
      </w:pPr>
      <w:r w:rsidRPr="009A14C2">
        <w:t xml:space="preserve">Self-discipline is the first </w:t>
      </w:r>
      <w:r w:rsidRPr="009A14C2">
        <w:rPr>
          <w:color w:val="49463B"/>
        </w:rPr>
        <w:t xml:space="preserve">aim </w:t>
      </w:r>
      <w:r w:rsidRPr="009A14C2">
        <w:t>of one who desires to live a true life. But as to this do not misunderstand me; I do not mean the discipline, widely practised</w:t>
      </w:r>
      <w:r w:rsidR="003820D4" w:rsidRPr="009A14C2">
        <w:t xml:space="preserve"> </w:t>
      </w:r>
      <w:r w:rsidRPr="009A14C2">
        <w:t xml:space="preserve">in old times and even by many </w:t>
      </w:r>
      <w:r w:rsidRPr="009A14C2">
        <w:rPr>
          <w:color w:val="49463B"/>
        </w:rPr>
        <w:t xml:space="preserve">at </w:t>
      </w:r>
      <w:r w:rsidRPr="009A14C2">
        <w:t>the present</w:t>
      </w:r>
      <w:r w:rsidR="003820D4" w:rsidRPr="009A14C2">
        <w:t xml:space="preserve"> </w:t>
      </w:r>
      <w:r w:rsidRPr="009A14C2">
        <w:t>day, which</w:t>
      </w:r>
      <w:r w:rsidR="003820D4" w:rsidRPr="009A14C2">
        <w:t xml:space="preserve"> </w:t>
      </w:r>
      <w:r w:rsidRPr="009A14C2">
        <w:t>consists in mortifying the flesh and</w:t>
      </w:r>
      <w:r w:rsidR="003820D4" w:rsidRPr="009A14C2">
        <w:t xml:space="preserve"> </w:t>
      </w:r>
      <w:r w:rsidRPr="009A14C2">
        <w:t>deadening the emotions</w:t>
      </w:r>
      <w:r w:rsidRPr="009A14C2">
        <w:rPr>
          <w:color w:val="646454"/>
        </w:rPr>
        <w:t xml:space="preserve">. </w:t>
      </w:r>
      <w:r w:rsidRPr="009A14C2">
        <w:t>Enjoy pleasant</w:t>
      </w:r>
      <w:r w:rsidR="003820D4" w:rsidRPr="009A14C2">
        <w:t xml:space="preserve"> </w:t>
      </w:r>
      <w:r w:rsidRPr="009A14C2">
        <w:t xml:space="preserve">things, look </w:t>
      </w:r>
      <w:r w:rsidRPr="009A14C2">
        <w:rPr>
          <w:color w:val="49463B"/>
        </w:rPr>
        <w:t xml:space="preserve">with </w:t>
      </w:r>
      <w:r w:rsidRPr="009A14C2">
        <w:t>pleasure</w:t>
      </w:r>
      <w:r w:rsidR="003820D4" w:rsidRPr="009A14C2">
        <w:t xml:space="preserve"> </w:t>
      </w:r>
      <w:r w:rsidRPr="009A14C2">
        <w:t>upon beautiful</w:t>
      </w:r>
      <w:r w:rsidR="003820D4" w:rsidRPr="009A14C2">
        <w:t xml:space="preserve"> </w:t>
      </w:r>
      <w:r w:rsidRPr="009A14C2">
        <w:t xml:space="preserve">things, but </w:t>
      </w:r>
      <w:r w:rsidRPr="009A14C2">
        <w:rPr>
          <w:color w:val="49463B"/>
        </w:rPr>
        <w:t xml:space="preserve">without </w:t>
      </w:r>
      <w:r w:rsidRPr="009A14C2">
        <w:t>clinging</w:t>
      </w:r>
      <w:r w:rsidR="003820D4" w:rsidRPr="009A14C2">
        <w:t xml:space="preserve"> </w:t>
      </w:r>
      <w:r w:rsidRPr="009A14C2">
        <w:t xml:space="preserve">to them, </w:t>
      </w:r>
      <w:r w:rsidRPr="009A14C2">
        <w:rPr>
          <w:color w:val="49463B"/>
        </w:rPr>
        <w:t xml:space="preserve">without </w:t>
      </w:r>
      <w:r w:rsidRPr="009A14C2">
        <w:t>longing</w:t>
      </w:r>
      <w:r w:rsidR="003820D4" w:rsidRPr="009A14C2">
        <w:t xml:space="preserve"> </w:t>
      </w:r>
      <w:r w:rsidRPr="009A14C2">
        <w:t xml:space="preserve">to possess them, </w:t>
      </w:r>
      <w:r w:rsidRPr="009A14C2">
        <w:rPr>
          <w:color w:val="49463B"/>
        </w:rPr>
        <w:t xml:space="preserve">without </w:t>
      </w:r>
      <w:r w:rsidRPr="009A14C2">
        <w:t xml:space="preserve">holding them dearer than God. The flesh, the </w:t>
      </w:r>
      <w:r w:rsidRPr="009A14C2">
        <w:rPr>
          <w:color w:val="49463B"/>
        </w:rPr>
        <w:t xml:space="preserve">senses, </w:t>
      </w:r>
      <w:r w:rsidRPr="009A14C2">
        <w:t xml:space="preserve">the emotions, are the instruments by </w:t>
      </w:r>
      <w:r w:rsidRPr="009A14C2">
        <w:rPr>
          <w:color w:val="49463B"/>
        </w:rPr>
        <w:t xml:space="preserve">which we attain </w:t>
      </w:r>
      <w:r w:rsidRPr="009A14C2">
        <w:t xml:space="preserve">to the understanding </w:t>
      </w:r>
      <w:r w:rsidRPr="009A14C2">
        <w:rPr>
          <w:color w:val="49463B"/>
        </w:rPr>
        <w:t xml:space="preserve">of </w:t>
      </w:r>
      <w:r w:rsidRPr="009A14C2">
        <w:t>truth. But they</w:t>
      </w:r>
      <w:r w:rsidR="003820D4" w:rsidRPr="009A14C2">
        <w:t xml:space="preserve"> </w:t>
      </w:r>
      <w:r w:rsidRPr="009A14C2">
        <w:t>must</w:t>
      </w:r>
      <w:r w:rsidR="003820D4" w:rsidRPr="009A14C2">
        <w:t xml:space="preserve"> </w:t>
      </w:r>
      <w:r w:rsidRPr="009A14C2">
        <w:t xml:space="preserve">be kept as instruments, </w:t>
      </w:r>
      <w:r w:rsidRPr="009A14C2">
        <w:rPr>
          <w:color w:val="49463B"/>
        </w:rPr>
        <w:t>and</w:t>
      </w:r>
      <w:r w:rsidR="003820D4" w:rsidRPr="009A14C2">
        <w:rPr>
          <w:color w:val="49463B"/>
        </w:rPr>
        <w:t xml:space="preserve"> </w:t>
      </w:r>
      <w:r w:rsidRPr="009A14C2">
        <w:t>not allowed</w:t>
      </w:r>
      <w:r w:rsidR="003820D4" w:rsidRPr="009A14C2">
        <w:t xml:space="preserve"> </w:t>
      </w:r>
      <w:r w:rsidRPr="009A14C2">
        <w:t xml:space="preserve">to become </w:t>
      </w:r>
      <w:r w:rsidRPr="009A14C2">
        <w:rPr>
          <w:color w:val="49463B"/>
        </w:rPr>
        <w:t xml:space="preserve">our </w:t>
      </w:r>
      <w:r w:rsidRPr="009A14C2">
        <w:t xml:space="preserve">masters, as they are likely to do </w:t>
      </w:r>
      <w:r w:rsidRPr="009A14C2">
        <w:rPr>
          <w:rFonts w:ascii="Arial" w:hAnsi="Arial"/>
          <w:color w:val="49463B"/>
          <w:szCs w:val="17"/>
        </w:rPr>
        <w:t xml:space="preserve">if </w:t>
      </w:r>
      <w:r w:rsidRPr="009A14C2">
        <w:t>we fail to keep guard</w:t>
      </w:r>
      <w:r w:rsidR="003820D4" w:rsidRPr="009A14C2">
        <w:t xml:space="preserve"> </w:t>
      </w:r>
      <w:r w:rsidRPr="009A14C2">
        <w:t>over them.</w:t>
      </w:r>
    </w:p>
    <w:p w14:paraId="032B8983" w14:textId="3ACC403B" w:rsidR="00227E9C" w:rsidRPr="009A14C2" w:rsidRDefault="00137FFD" w:rsidP="00B56478">
      <w:pPr>
        <w:pStyle w:val="11"/>
        <w:rPr>
          <w:color w:val="000000"/>
        </w:rPr>
      </w:pPr>
      <w:r w:rsidRPr="009A14C2">
        <w:t xml:space="preserve">Sense indulgence is evil because </w:t>
      </w:r>
      <w:r w:rsidRPr="009A14C2">
        <w:rPr>
          <w:color w:val="49463B"/>
        </w:rPr>
        <w:t xml:space="preserve">it </w:t>
      </w:r>
      <w:r w:rsidRPr="009A14C2">
        <w:t xml:space="preserve">keeps the </w:t>
      </w:r>
      <w:r w:rsidRPr="009A14C2">
        <w:rPr>
          <w:color w:val="49463B"/>
        </w:rPr>
        <w:t xml:space="preserve">soul away </w:t>
      </w:r>
      <w:r w:rsidRPr="009A14C2">
        <w:t>from God. Unless</w:t>
      </w:r>
      <w:r w:rsidR="003820D4" w:rsidRPr="009A14C2">
        <w:t xml:space="preserve"> </w:t>
      </w:r>
      <w:r w:rsidRPr="009A14C2">
        <w:t>it is held in check progress</w:t>
      </w:r>
      <w:r w:rsidR="003820D4" w:rsidRPr="009A14C2">
        <w:t xml:space="preserve"> </w:t>
      </w:r>
      <w:r w:rsidRPr="009A14C2">
        <w:t>towards</w:t>
      </w:r>
      <w:r w:rsidR="003820D4" w:rsidRPr="009A14C2">
        <w:t xml:space="preserve"> </w:t>
      </w:r>
      <w:r w:rsidRPr="009A14C2">
        <w:t xml:space="preserve">God </w:t>
      </w:r>
      <w:r w:rsidRPr="009A14C2">
        <w:rPr>
          <w:color w:val="49463B"/>
        </w:rPr>
        <w:t xml:space="preserve">is </w:t>
      </w:r>
      <w:r w:rsidRPr="009A14C2">
        <w:t xml:space="preserve">quite </w:t>
      </w:r>
      <w:r w:rsidRPr="009A14C2">
        <w:rPr>
          <w:color w:val="49463B"/>
        </w:rPr>
        <w:t xml:space="preserve">out </w:t>
      </w:r>
      <w:r w:rsidRPr="009A14C2">
        <w:t xml:space="preserve">of the question. You cannot </w:t>
      </w:r>
      <w:r w:rsidRPr="009A14C2">
        <w:rPr>
          <w:color w:val="49463B"/>
        </w:rPr>
        <w:t xml:space="preserve">serve two </w:t>
      </w:r>
      <w:r w:rsidRPr="009A14C2">
        <w:t xml:space="preserve">masters. And it is difficult to deal </w:t>
      </w:r>
      <w:r w:rsidRPr="009A14C2">
        <w:rPr>
          <w:color w:val="49463B"/>
        </w:rPr>
        <w:t xml:space="preserve">with, </w:t>
      </w:r>
      <w:r w:rsidRPr="009A14C2">
        <w:t>because sensations</w:t>
      </w:r>
      <w:r w:rsidR="003820D4" w:rsidRPr="009A14C2">
        <w:t xml:space="preserve"> </w:t>
      </w:r>
      <w:r w:rsidRPr="009A14C2">
        <w:t>remains as abstractions</w:t>
      </w:r>
      <w:r w:rsidR="003820D4" w:rsidRPr="009A14C2">
        <w:t xml:space="preserve"> </w:t>
      </w:r>
      <w:r w:rsidRPr="009A14C2">
        <w:rPr>
          <w:color w:val="49463B"/>
        </w:rPr>
        <w:t xml:space="preserve">in </w:t>
      </w:r>
      <w:r w:rsidRPr="009A14C2">
        <w:t xml:space="preserve">the </w:t>
      </w:r>
      <w:r w:rsidRPr="009A14C2">
        <w:rPr>
          <w:color w:val="49463B"/>
        </w:rPr>
        <w:t xml:space="preserve">mind, and, </w:t>
      </w:r>
      <w:r w:rsidRPr="009A14C2">
        <w:t xml:space="preserve">though so subtle that they can </w:t>
      </w:r>
      <w:r w:rsidRPr="009A14C2">
        <w:rPr>
          <w:color w:val="49463B"/>
        </w:rPr>
        <w:t xml:space="preserve">scarcely </w:t>
      </w:r>
      <w:r w:rsidRPr="009A14C2">
        <w:t xml:space="preserve">be </w:t>
      </w:r>
      <w:r w:rsidRPr="009A14C2">
        <w:rPr>
          <w:color w:val="49463B"/>
        </w:rPr>
        <w:t>recognized</w:t>
      </w:r>
      <w:r w:rsidRPr="009A14C2">
        <w:rPr>
          <w:color w:val="646454"/>
        </w:rPr>
        <w:t xml:space="preserve">, </w:t>
      </w:r>
      <w:r w:rsidRPr="009A14C2">
        <w:rPr>
          <w:color w:val="49463B"/>
        </w:rPr>
        <w:t xml:space="preserve">exert an effective </w:t>
      </w:r>
      <w:r w:rsidRPr="009A14C2">
        <w:t>influence towards</w:t>
      </w:r>
      <w:r w:rsidR="003820D4" w:rsidRPr="009A14C2">
        <w:t xml:space="preserve"> </w:t>
      </w:r>
      <w:r w:rsidRPr="009A14C2">
        <w:t>their own repetition.</w:t>
      </w:r>
    </w:p>
    <w:p w14:paraId="64721825" w14:textId="090FE378" w:rsidR="00227E9C" w:rsidRPr="009A14C2" w:rsidRDefault="00137FFD" w:rsidP="00443234">
      <w:pPr>
        <w:pStyle w:val="1"/>
        <w:rPr>
          <w:color w:val="000000"/>
        </w:rPr>
      </w:pPr>
      <w:r w:rsidRPr="009A14C2">
        <w:t xml:space="preserve">Yet while making earnest efforts to </w:t>
      </w:r>
      <w:r w:rsidRPr="009A14C2">
        <w:rPr>
          <w:color w:val="49463B"/>
        </w:rPr>
        <w:t xml:space="preserve">subjugate </w:t>
      </w:r>
      <w:r w:rsidRPr="009A14C2">
        <w:t xml:space="preserve">the </w:t>
      </w:r>
      <w:r w:rsidRPr="009A14C2">
        <w:rPr>
          <w:color w:val="49463B"/>
        </w:rPr>
        <w:t xml:space="preserve">senses </w:t>
      </w:r>
      <w:r w:rsidRPr="009A14C2">
        <w:t xml:space="preserve">man </w:t>
      </w:r>
      <w:r w:rsidRPr="009A14C2">
        <w:rPr>
          <w:color w:val="49463B"/>
        </w:rPr>
        <w:t xml:space="preserve">is </w:t>
      </w:r>
      <w:r w:rsidRPr="009A14C2">
        <w:t>liable</w:t>
      </w:r>
      <w:r w:rsidR="00443234" w:rsidRPr="009A14C2">
        <w:t xml:space="preserve"> </w:t>
      </w:r>
      <w:r w:rsidRPr="009A14C2">
        <w:t xml:space="preserve">to err; his nature is </w:t>
      </w:r>
      <w:r w:rsidRPr="009A14C2">
        <w:rPr>
          <w:color w:val="49463B"/>
        </w:rPr>
        <w:t xml:space="preserve">very </w:t>
      </w:r>
      <w:r w:rsidRPr="009A14C2">
        <w:t xml:space="preserve">complex, </w:t>
      </w:r>
      <w:r w:rsidRPr="009A14C2">
        <w:rPr>
          <w:color w:val="49463B"/>
        </w:rPr>
        <w:t xml:space="preserve">and </w:t>
      </w:r>
      <w:r w:rsidRPr="009A14C2">
        <w:t xml:space="preserve">to </w:t>
      </w:r>
      <w:r w:rsidRPr="009A14C2">
        <w:rPr>
          <w:color w:val="49463B"/>
        </w:rPr>
        <w:t xml:space="preserve">find </w:t>
      </w:r>
      <w:r w:rsidRPr="009A14C2">
        <w:t xml:space="preserve">the </w:t>
      </w:r>
      <w:r w:rsidRPr="009A14C2">
        <w:rPr>
          <w:color w:val="49463B"/>
        </w:rPr>
        <w:t xml:space="preserve">true </w:t>
      </w:r>
      <w:r w:rsidRPr="009A14C2">
        <w:t xml:space="preserve">path </w:t>
      </w:r>
      <w:r w:rsidRPr="009A14C2">
        <w:rPr>
          <w:color w:val="49463B"/>
        </w:rPr>
        <w:t xml:space="preserve">requires </w:t>
      </w:r>
      <w:r w:rsidRPr="009A14C2">
        <w:t>wisdom.</w:t>
      </w:r>
      <w:r w:rsidR="003820D4" w:rsidRPr="009A14C2">
        <w:t xml:space="preserve"> </w:t>
      </w:r>
      <w:r w:rsidRPr="009A14C2">
        <w:rPr>
          <w:rFonts w:ascii="Arial" w:hAnsi="Arial"/>
          <w:szCs w:val="16"/>
        </w:rPr>
        <w:t xml:space="preserve">If </w:t>
      </w:r>
      <w:r w:rsidRPr="009A14C2">
        <w:t>he</w:t>
      </w:r>
      <w:r w:rsidR="003820D4" w:rsidRPr="009A14C2">
        <w:t xml:space="preserve"> </w:t>
      </w:r>
      <w:r w:rsidRPr="009A14C2">
        <w:rPr>
          <w:color w:val="49463B"/>
        </w:rPr>
        <w:t>attacks</w:t>
      </w:r>
      <w:r w:rsidR="003820D4" w:rsidRPr="009A14C2">
        <w:rPr>
          <w:color w:val="49463B"/>
        </w:rPr>
        <w:t xml:space="preserve"> </w:t>
      </w:r>
      <w:r w:rsidRPr="009A14C2">
        <w:t>them</w:t>
      </w:r>
      <w:r w:rsidR="003820D4" w:rsidRPr="009A14C2">
        <w:t xml:space="preserve"> </w:t>
      </w:r>
      <w:r w:rsidRPr="009A14C2">
        <w:t>by</w:t>
      </w:r>
      <w:r w:rsidR="003820D4" w:rsidRPr="009A14C2">
        <w:t xml:space="preserve"> </w:t>
      </w:r>
      <w:r w:rsidRPr="009A14C2">
        <w:t>indiscriminate repression,</w:t>
      </w:r>
      <w:r w:rsidR="003820D4" w:rsidRPr="009A14C2">
        <w:t xml:space="preserve"> </w:t>
      </w:r>
      <w:r w:rsidRPr="009A14C2">
        <w:rPr>
          <w:color w:val="49463B"/>
        </w:rPr>
        <w:t>as</w:t>
      </w:r>
      <w:r w:rsidR="003820D4" w:rsidRPr="009A14C2">
        <w:rPr>
          <w:color w:val="49463B"/>
        </w:rPr>
        <w:t xml:space="preserve"> </w:t>
      </w:r>
      <w:r w:rsidRPr="009A14C2">
        <w:t xml:space="preserve">by asceticism, worse </w:t>
      </w:r>
      <w:r w:rsidRPr="009A14C2">
        <w:rPr>
          <w:color w:val="49463B"/>
        </w:rPr>
        <w:t xml:space="preserve">evils </w:t>
      </w:r>
      <w:r w:rsidRPr="009A14C2">
        <w:rPr>
          <w:rFonts w:ascii="Arial" w:hAnsi="Arial"/>
          <w:szCs w:val="17"/>
        </w:rPr>
        <w:t xml:space="preserve">will </w:t>
      </w:r>
      <w:r w:rsidRPr="009A14C2">
        <w:t xml:space="preserve">be </w:t>
      </w:r>
      <w:r w:rsidRPr="009A14C2">
        <w:rPr>
          <w:color w:val="49463B"/>
        </w:rPr>
        <w:t xml:space="preserve">encountered; </w:t>
      </w:r>
      <w:r w:rsidRPr="009A14C2">
        <w:t xml:space="preserve">for the </w:t>
      </w:r>
      <w:r w:rsidRPr="009A14C2">
        <w:rPr>
          <w:color w:val="49463B"/>
        </w:rPr>
        <w:t xml:space="preserve">effort </w:t>
      </w:r>
      <w:r w:rsidRPr="009A14C2">
        <w:t xml:space="preserve">may </w:t>
      </w:r>
      <w:r w:rsidRPr="009A14C2">
        <w:rPr>
          <w:color w:val="49463B"/>
        </w:rPr>
        <w:t xml:space="preserve">produce </w:t>
      </w:r>
      <w:r w:rsidRPr="009A14C2">
        <w:t>serious physical or mental disorders,</w:t>
      </w:r>
      <w:r w:rsidR="003820D4" w:rsidRPr="009A14C2">
        <w:t xml:space="preserve"> </w:t>
      </w:r>
      <w:r w:rsidRPr="009A14C2">
        <w:t xml:space="preserve">perhaps insanity </w:t>
      </w:r>
      <w:r w:rsidRPr="009A14C2">
        <w:rPr>
          <w:color w:val="49463B"/>
        </w:rPr>
        <w:t xml:space="preserve">or </w:t>
      </w:r>
      <w:r w:rsidRPr="009A14C2">
        <w:t xml:space="preserve">death; </w:t>
      </w:r>
      <w:r w:rsidRPr="009A14C2">
        <w:rPr>
          <w:color w:val="49463B"/>
        </w:rPr>
        <w:t xml:space="preserve">or </w:t>
      </w:r>
      <w:r w:rsidRPr="009A14C2">
        <w:rPr>
          <w:rFonts w:ascii="Arial" w:hAnsi="Arial"/>
          <w:szCs w:val="16"/>
        </w:rPr>
        <w:t xml:space="preserve">it </w:t>
      </w:r>
      <w:r w:rsidRPr="009A14C2">
        <w:t xml:space="preserve">may result in merely diverting the uneradicated evil tendency </w:t>
      </w:r>
      <w:r w:rsidRPr="009A14C2">
        <w:rPr>
          <w:color w:val="49463B"/>
        </w:rPr>
        <w:t xml:space="preserve">into some </w:t>
      </w:r>
      <w:r w:rsidRPr="009A14C2">
        <w:t xml:space="preserve">other channel where it may be even more injurious to the character; </w:t>
      </w:r>
      <w:r w:rsidRPr="009A14C2">
        <w:rPr>
          <w:color w:val="49463B"/>
        </w:rPr>
        <w:t xml:space="preserve">and </w:t>
      </w:r>
      <w:r w:rsidRPr="009A14C2">
        <w:rPr>
          <w:rFonts w:ascii="Arial" w:hAnsi="Arial"/>
          <w:szCs w:val="16"/>
        </w:rPr>
        <w:t xml:space="preserve">it </w:t>
      </w:r>
      <w:r w:rsidRPr="009A14C2">
        <w:t>will in</w:t>
      </w:r>
      <w:r w:rsidR="003820D4" w:rsidRPr="009A14C2">
        <w:t xml:space="preserve"> </w:t>
      </w:r>
      <w:r w:rsidRPr="009A14C2">
        <w:t>any</w:t>
      </w:r>
      <w:r w:rsidR="003820D4" w:rsidRPr="009A14C2">
        <w:t xml:space="preserve"> </w:t>
      </w:r>
      <w:r w:rsidRPr="009A14C2">
        <w:t>case tend</w:t>
      </w:r>
      <w:r w:rsidR="003820D4" w:rsidRPr="009A14C2">
        <w:t xml:space="preserve"> </w:t>
      </w:r>
      <w:r w:rsidRPr="009A14C2">
        <w:t xml:space="preserve">to foster </w:t>
      </w:r>
      <w:r w:rsidRPr="009A14C2">
        <w:rPr>
          <w:color w:val="49463B"/>
        </w:rPr>
        <w:t>selfishness,</w:t>
      </w:r>
      <w:r w:rsidR="003820D4" w:rsidRPr="009A14C2">
        <w:rPr>
          <w:color w:val="49463B"/>
        </w:rPr>
        <w:t xml:space="preserve"> </w:t>
      </w:r>
      <w:r w:rsidRPr="009A14C2">
        <w:t>which</w:t>
      </w:r>
      <w:r w:rsidR="003820D4" w:rsidRPr="009A14C2">
        <w:t xml:space="preserve"> </w:t>
      </w:r>
      <w:r w:rsidRPr="009A14C2">
        <w:t xml:space="preserve">is </w:t>
      </w:r>
      <w:r w:rsidRPr="009A14C2">
        <w:rPr>
          <w:color w:val="49463B"/>
        </w:rPr>
        <w:t>worse</w:t>
      </w:r>
      <w:r w:rsidR="003820D4" w:rsidRPr="009A14C2">
        <w:rPr>
          <w:color w:val="49463B"/>
        </w:rPr>
        <w:t xml:space="preserve"> </w:t>
      </w:r>
      <w:r w:rsidRPr="009A14C2">
        <w:t>than</w:t>
      </w:r>
      <w:r w:rsidR="00971B36" w:rsidRPr="009A14C2">
        <w:t xml:space="preserve"> s</w:t>
      </w:r>
      <w:r w:rsidR="00971B36" w:rsidRPr="009A14C2">
        <w:rPr>
          <w:position w:val="-1"/>
        </w:rPr>
        <w:t>ensuality.</w:t>
      </w:r>
    </w:p>
    <w:p w14:paraId="08152CF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49463B"/>
          <w:sz w:val="17"/>
          <w:szCs w:val="17"/>
        </w:rPr>
        <w:t>67</w:t>
      </w:r>
    </w:p>
    <w:p w14:paraId="0D3B258F" w14:textId="285700C3" w:rsidR="00227E9C" w:rsidRPr="009A14C2" w:rsidRDefault="006B38EF" w:rsidP="001F2049">
      <w:pPr>
        <w:widowControl w:val="0"/>
        <w:autoSpaceDE w:val="0"/>
        <w:autoSpaceDN w:val="0"/>
        <w:adjustRightInd w:val="0"/>
        <w:spacing w:before="8" w:after="0" w:line="130" w:lineRule="exact"/>
        <w:rPr>
          <w:rFonts w:ascii="Times New Roman" w:hAnsi="Times New Roman" w:cs="Times New Roman"/>
          <w:color w:val="000000"/>
          <w:sz w:val="13"/>
          <w:szCs w:val="13"/>
        </w:rPr>
      </w:pPr>
      <w:r w:rsidRPr="009A14C2">
        <w:rPr>
          <w:rFonts w:ascii="Times New Roman" w:hAnsi="Times New Roman" w:cs="Times New Roman"/>
          <w:color w:val="000000"/>
          <w:sz w:val="17"/>
          <w:szCs w:val="17"/>
        </w:rPr>
        <w:br w:type="page"/>
      </w:r>
    </w:p>
    <w:p w14:paraId="311C886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B80F93D" w14:textId="63C41667" w:rsidR="00227E9C" w:rsidRPr="009A14C2" w:rsidRDefault="00137FFD" w:rsidP="00B56478">
      <w:pPr>
        <w:pStyle w:val="1"/>
        <w:rPr>
          <w:color w:val="000000"/>
        </w:rPr>
      </w:pPr>
      <w:r w:rsidRPr="009A14C2">
        <w:t>Therefore the attractions of the senses must be met, not by running away from them but directly, by a man's will and the power which is within himself</w:t>
      </w:r>
      <w:r w:rsidR="003820D4" w:rsidRPr="009A14C2">
        <w:t xml:space="preserve"> </w:t>
      </w:r>
      <w:r w:rsidRPr="009A14C2">
        <w:t>to resist evil when</w:t>
      </w:r>
      <w:r w:rsidR="003820D4" w:rsidRPr="009A14C2">
        <w:t xml:space="preserve"> </w:t>
      </w:r>
      <w:r w:rsidRPr="009A14C2">
        <w:t>temptation arises</w:t>
      </w:r>
      <w:r w:rsidRPr="009A14C2">
        <w:rPr>
          <w:color w:val="59564B"/>
        </w:rPr>
        <w:t xml:space="preserve">. </w:t>
      </w:r>
      <w:r w:rsidRPr="009A14C2">
        <w:t>Thus only can desire be eradicated from the nature of man.</w:t>
      </w:r>
    </w:p>
    <w:p w14:paraId="1DE68A74" w14:textId="2A5B012B" w:rsidR="00227E9C" w:rsidRPr="009A14C2" w:rsidRDefault="00137FFD" w:rsidP="00B56478">
      <w:pPr>
        <w:pStyle w:val="1"/>
        <w:rPr>
          <w:color w:val="000000"/>
        </w:rPr>
      </w:pPr>
      <w:r w:rsidRPr="009A14C2">
        <w:t xml:space="preserve">Selfishness must also be rooted out, not only in its gross, but in its exceedingly subtle forms. A man may be selfish even to an extreme and be quite ignorant of it. Not until a man has wholly freed himself from lust and selfishness </w:t>
      </w:r>
      <w:r w:rsidRPr="009A14C2">
        <w:rPr>
          <w:sz w:val="17"/>
          <w:szCs w:val="17"/>
        </w:rPr>
        <w:t xml:space="preserve">will </w:t>
      </w:r>
      <w:r w:rsidRPr="009A14C2">
        <w:t>he be able to distinguish between what is good in him and what is not. Lust and selfishness lead men ignorantly</w:t>
      </w:r>
      <w:r w:rsidR="003820D4" w:rsidRPr="009A14C2">
        <w:t xml:space="preserve"> </w:t>
      </w:r>
      <w:r w:rsidRPr="009A14C2">
        <w:t>to evil acts, and evil acts in tum increase lust, selfishness, and ignorance.</w:t>
      </w:r>
    </w:p>
    <w:p w14:paraId="305A5032" w14:textId="2C3A0859" w:rsidR="00227E9C" w:rsidRPr="009A14C2" w:rsidRDefault="00137FFD" w:rsidP="00B56478">
      <w:pPr>
        <w:pStyle w:val="1"/>
        <w:rPr>
          <w:color w:val="000000"/>
        </w:rPr>
      </w:pPr>
      <w:r w:rsidRPr="009A14C2">
        <w:t>To learn one's</w:t>
      </w:r>
      <w:r w:rsidR="003820D4" w:rsidRPr="009A14C2">
        <w:t xml:space="preserve"> </w:t>
      </w:r>
      <w:r w:rsidRPr="009A14C2">
        <w:t>own nature</w:t>
      </w:r>
      <w:r w:rsidR="003820D4" w:rsidRPr="009A14C2">
        <w:t xml:space="preserve"> </w:t>
      </w:r>
      <w:r w:rsidRPr="009A14C2">
        <w:t>is better than to seek for the unknown and the unknowable.</w:t>
      </w:r>
    </w:p>
    <w:p w14:paraId="13C34FA8" w14:textId="77777777" w:rsidR="00227E9C" w:rsidRPr="009A14C2" w:rsidRDefault="00137FFD" w:rsidP="00B56478">
      <w:pPr>
        <w:pStyle w:val="1"/>
        <w:rPr>
          <w:color w:val="000000"/>
        </w:rPr>
      </w:pPr>
      <w:r w:rsidRPr="009A14C2">
        <w:t>There is need for great wisdom in building up one's character</w:t>
      </w:r>
      <w:r w:rsidRPr="009A14C2">
        <w:rPr>
          <w:color w:val="0C0803"/>
        </w:rPr>
        <w:t xml:space="preserve">. </w:t>
      </w:r>
      <w:r w:rsidRPr="009A14C2">
        <w:t xml:space="preserve">One must have tolerance and know how to apply it; charity, and know how to bestow </w:t>
      </w:r>
      <w:r w:rsidRPr="009A14C2">
        <w:rPr>
          <w:sz w:val="17"/>
          <w:szCs w:val="17"/>
        </w:rPr>
        <w:t xml:space="preserve">it; </w:t>
      </w:r>
      <w:r w:rsidRPr="009A14C2">
        <w:t xml:space="preserve">love, and know how to love </w:t>
      </w:r>
      <w:r w:rsidRPr="009A14C2">
        <w:rPr>
          <w:rFonts w:ascii="Arial" w:hAnsi="Arial"/>
          <w:sz w:val="17"/>
          <w:szCs w:val="17"/>
        </w:rPr>
        <w:t xml:space="preserve">all </w:t>
      </w:r>
      <w:r w:rsidRPr="009A14C2">
        <w:t>things.</w:t>
      </w:r>
    </w:p>
    <w:p w14:paraId="46D38A11" w14:textId="25B3F741" w:rsidR="00227E9C" w:rsidRPr="009A14C2" w:rsidRDefault="00137FFD" w:rsidP="00B56478">
      <w:pPr>
        <w:pStyle w:val="1"/>
        <w:rPr>
          <w:color w:val="000000"/>
        </w:rPr>
      </w:pPr>
      <w:r w:rsidRPr="009A14C2">
        <w:t>Only to be always speaking of love is not sufficient. We must love in our hearts</w:t>
      </w:r>
      <w:r w:rsidRPr="009A14C2">
        <w:rPr>
          <w:color w:val="0C0803"/>
        </w:rPr>
        <w:t xml:space="preserve">. </w:t>
      </w:r>
      <w:r w:rsidRPr="009A14C2">
        <w:t>Nor can love and hate exist together, for love and hate are</w:t>
      </w:r>
      <w:r w:rsidR="003820D4" w:rsidRPr="009A14C2">
        <w:t xml:space="preserve"> </w:t>
      </w:r>
      <w:r w:rsidRPr="009A14C2">
        <w:t xml:space="preserve">opposites. </w:t>
      </w:r>
      <w:r w:rsidRPr="009A14C2">
        <w:rPr>
          <w:rFonts w:ascii="Arial" w:hAnsi="Arial"/>
          <w:sz w:val="17"/>
          <w:szCs w:val="17"/>
        </w:rPr>
        <w:t xml:space="preserve">If </w:t>
      </w:r>
      <w:r w:rsidRPr="009A14C2">
        <w:t>a man declaims</w:t>
      </w:r>
      <w:r w:rsidR="003820D4" w:rsidRPr="009A14C2">
        <w:t xml:space="preserve"> </w:t>
      </w:r>
      <w:r w:rsidRPr="009A14C2">
        <w:t>that he loves every one,</w:t>
      </w:r>
      <w:r w:rsidRPr="009A14C2">
        <w:rPr>
          <w:color w:val="9E9A87"/>
        </w:rPr>
        <w:t xml:space="preserve">· </w:t>
      </w:r>
      <w:r w:rsidRPr="009A14C2">
        <w:t>while his actions contradict</w:t>
      </w:r>
      <w:r w:rsidR="003820D4" w:rsidRPr="009A14C2">
        <w:t xml:space="preserve"> </w:t>
      </w:r>
      <w:r w:rsidRPr="009A14C2">
        <w:t>his words, his assertions have no worth.</w:t>
      </w:r>
    </w:p>
    <w:p w14:paraId="3C648432" w14:textId="77777777" w:rsidR="00227E9C" w:rsidRPr="009A14C2" w:rsidRDefault="00137FFD" w:rsidP="00B56478">
      <w:pPr>
        <w:pStyle w:val="1"/>
        <w:rPr>
          <w:color w:val="000000"/>
        </w:rPr>
      </w:pPr>
      <w:r w:rsidRPr="009A14C2">
        <w:t>Do not mortify the flesh. Care for the body as the vehicle of the soul and the spirit within; but at the same time do not pamper it.</w:t>
      </w:r>
    </w:p>
    <w:p w14:paraId="773039B8" w14:textId="77777777" w:rsidR="00227E9C" w:rsidRPr="009A14C2" w:rsidRDefault="00137FFD" w:rsidP="00B56478">
      <w:pPr>
        <w:pStyle w:val="1"/>
        <w:rPr>
          <w:color w:val="000000"/>
        </w:rPr>
      </w:pPr>
      <w:r w:rsidRPr="009A14C2">
        <w:t>Cultivate your finer nature through your senses and your emotions, taking care meanwhile that they do not become your masters</w:t>
      </w:r>
      <w:r w:rsidRPr="009A14C2">
        <w:rPr>
          <w:color w:val="59564B"/>
        </w:rPr>
        <w:t>.</w:t>
      </w:r>
    </w:p>
    <w:p w14:paraId="10233398" w14:textId="0B2617AE" w:rsidR="00227E9C" w:rsidRPr="009A14C2" w:rsidRDefault="00137FFD" w:rsidP="00B56478">
      <w:pPr>
        <w:pStyle w:val="1"/>
        <w:rPr>
          <w:color w:val="000000"/>
        </w:rPr>
      </w:pPr>
      <w:r w:rsidRPr="009A14C2">
        <w:t>Look always to God for aid, not to frail human nature. Call on [the spirit of Baha'u'llah] for strength</w:t>
      </w:r>
      <w:r w:rsidR="003820D4" w:rsidRPr="009A14C2">
        <w:t xml:space="preserve"> </w:t>
      </w:r>
      <w:r w:rsidRPr="009A14C2">
        <w:t>to guide you. That spirit is now the renovating influence upon this earth</w:t>
      </w:r>
    </w:p>
    <w:p w14:paraId="317F097D" w14:textId="2D9CB83C" w:rsidR="00227E9C" w:rsidRPr="009A14C2" w:rsidRDefault="00137FFD" w:rsidP="00B56478">
      <w:pPr>
        <w:pStyle w:val="1"/>
        <w:rPr>
          <w:color w:val="000000"/>
        </w:rPr>
      </w:pPr>
      <w:r w:rsidRPr="009A14C2">
        <w:t xml:space="preserve">Be calm, be joyous, and not only when the sky </w:t>
      </w:r>
      <w:r w:rsidRPr="009A14C2">
        <w:rPr>
          <w:sz w:val="17"/>
          <w:szCs w:val="17"/>
        </w:rPr>
        <w:t xml:space="preserve">is </w:t>
      </w:r>
      <w:r w:rsidRPr="009A14C2">
        <w:t>clear, but when the clouds gather as well. To be calin and brave under difficulties is a proof of spiritual force</w:t>
      </w:r>
      <w:r w:rsidRPr="009A14C2">
        <w:rPr>
          <w:color w:val="0C0803"/>
        </w:rPr>
        <w:t xml:space="preserve">. </w:t>
      </w:r>
      <w:r w:rsidRPr="009A14C2">
        <w:t>But let no man, because he has gained outward control over himself, imagine that he has accomplished</w:t>
      </w:r>
      <w:r w:rsidR="003820D4" w:rsidRPr="009A14C2">
        <w:t xml:space="preserve"> </w:t>
      </w:r>
      <w:r w:rsidRPr="009A14C2">
        <w:t>the highest cultivation of his character.</w:t>
      </w:r>
      <w:r w:rsidR="003820D4" w:rsidRPr="009A14C2">
        <w:t xml:space="preserve"> </w:t>
      </w:r>
      <w:r w:rsidRPr="009A14C2">
        <w:t>There must be inner calmness, based on a sense of security in God's</w:t>
      </w:r>
      <w:r w:rsidR="003820D4" w:rsidRPr="009A14C2">
        <w:t xml:space="preserve"> </w:t>
      </w:r>
      <w:r w:rsidRPr="009A14C2">
        <w:t>protection, and a desire to do good for the sake of good. One should find pleasure in the doing of good deeds; he should not do them with an eye to the reward</w:t>
      </w:r>
      <w:r w:rsidR="003820D4" w:rsidRPr="009A14C2">
        <w:t xml:space="preserve"> </w:t>
      </w:r>
      <w:r w:rsidRPr="009A14C2">
        <w:t>which they are to bring.</w:t>
      </w:r>
    </w:p>
    <w:p w14:paraId="01365044" w14:textId="35C40ECB" w:rsidR="00227E9C" w:rsidRPr="009A14C2" w:rsidRDefault="00137FFD" w:rsidP="00B56478">
      <w:pPr>
        <w:pStyle w:val="1"/>
        <w:rPr>
          <w:color w:val="000000"/>
          <w:sz w:val="12"/>
          <w:szCs w:val="12"/>
        </w:rPr>
      </w:pPr>
      <w:r w:rsidRPr="009A14C2">
        <w:t>When he has reached this point, a man may be said indeed</w:t>
      </w:r>
      <w:r w:rsidR="003820D4" w:rsidRPr="009A14C2">
        <w:t xml:space="preserve"> </w:t>
      </w:r>
      <w:r w:rsidRPr="009A14C2">
        <w:t>to have</w:t>
      </w:r>
      <w:r w:rsidR="00443234" w:rsidRPr="009A14C2">
        <w:t xml:space="preserve"> </w:t>
      </w:r>
      <w:r w:rsidRPr="009A14C2">
        <w:t>conquered himself.</w:t>
      </w:r>
      <w:r w:rsidRPr="009A14C2">
        <w:rPr>
          <w:position w:val="8"/>
          <w:sz w:val="12"/>
          <w:szCs w:val="12"/>
        </w:rPr>
        <w:t>78</w:t>
      </w:r>
    </w:p>
    <w:p w14:paraId="71886F0A" w14:textId="4BCECD24" w:rsidR="00227E9C" w:rsidRPr="009A14C2" w:rsidRDefault="00137FFD" w:rsidP="00443234">
      <w:pPr>
        <w:pStyle w:val="11"/>
        <w:rPr>
          <w:color w:val="000000"/>
          <w:sz w:val="26"/>
          <w:szCs w:val="26"/>
        </w:rPr>
      </w:pPr>
      <w:r w:rsidRPr="009A14C2">
        <w:t>'Abdu'l-Baha's words</w:t>
      </w:r>
      <w:r w:rsidR="003820D4" w:rsidRPr="009A14C2">
        <w:t xml:space="preserve"> </w:t>
      </w:r>
      <w:r w:rsidRPr="009A14C2">
        <w:t>are so lucid, incisive and eloquent</w:t>
      </w:r>
      <w:r w:rsidR="003820D4" w:rsidRPr="009A14C2">
        <w:t xml:space="preserve"> </w:t>
      </w:r>
      <w:r w:rsidRPr="009A14C2">
        <w:t xml:space="preserve">that they scarcely require any commentary. </w:t>
      </w:r>
      <w:r w:rsidRPr="009A14C2">
        <w:rPr>
          <w:rFonts w:ascii="Arial" w:hAnsi="Arial"/>
          <w:sz w:val="18"/>
          <w:szCs w:val="18"/>
        </w:rPr>
        <w:t xml:space="preserve">It </w:t>
      </w:r>
      <w:r w:rsidRPr="009A14C2">
        <w:t>might be worthwhile, however, simply to point</w:t>
      </w:r>
      <w:r w:rsidR="003820D4" w:rsidRPr="009A14C2">
        <w:t xml:space="preserve"> </w:t>
      </w:r>
      <w:r w:rsidRPr="009A14C2">
        <w:t>out</w:t>
      </w:r>
      <w:r w:rsidR="003820D4" w:rsidRPr="009A14C2">
        <w:t xml:space="preserve"> </w:t>
      </w:r>
      <w:r w:rsidRPr="009A14C2">
        <w:t>the central</w:t>
      </w:r>
      <w:r w:rsidR="003820D4" w:rsidRPr="009A14C2">
        <w:t xml:space="preserve"> </w:t>
      </w:r>
      <w:r w:rsidRPr="009A14C2">
        <w:t>issues</w:t>
      </w:r>
      <w:r w:rsidR="003820D4" w:rsidRPr="009A14C2">
        <w:t xml:space="preserve"> </w:t>
      </w:r>
      <w:r w:rsidRPr="009A14C2">
        <w:t>that</w:t>
      </w:r>
      <w:r w:rsidR="003820D4" w:rsidRPr="009A14C2">
        <w:t xml:space="preserve"> </w:t>
      </w:r>
      <w:r w:rsidRPr="009A14C2">
        <w:t>He raises in these</w:t>
      </w:r>
      <w:r w:rsidR="003820D4" w:rsidRPr="009A14C2">
        <w:t xml:space="preserve"> </w:t>
      </w:r>
      <w:r w:rsidRPr="009A14C2">
        <w:t>key</w:t>
      </w:r>
    </w:p>
    <w:p w14:paraId="1A18D499"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6241C"/>
          <w:sz w:val="18"/>
          <w:szCs w:val="18"/>
        </w:rPr>
        <w:t>68</w:t>
      </w:r>
    </w:p>
    <w:p w14:paraId="421F1D22" w14:textId="011D3B30" w:rsidR="00227E9C" w:rsidRPr="009A14C2" w:rsidRDefault="006B38EF" w:rsidP="001F2049">
      <w:pPr>
        <w:widowControl w:val="0"/>
        <w:autoSpaceDE w:val="0"/>
        <w:autoSpaceDN w:val="0"/>
        <w:adjustRightInd w:val="0"/>
        <w:spacing w:before="85" w:after="0" w:line="240" w:lineRule="auto"/>
        <w:jc w:val="center"/>
        <w:rPr>
          <w:rFonts w:ascii="Times New Roman" w:hAnsi="Times New Roman" w:cs="Times New Roman"/>
          <w:color w:val="24231A"/>
          <w:sz w:val="15"/>
          <w:szCs w:val="15"/>
        </w:rPr>
      </w:pPr>
      <w:r w:rsidRPr="009A14C2">
        <w:rPr>
          <w:rFonts w:ascii="Courier New" w:hAnsi="Courier New" w:cs="Courier New"/>
          <w:color w:val="000000"/>
          <w:sz w:val="18"/>
          <w:szCs w:val="18"/>
        </w:rPr>
        <w:br w:type="page"/>
      </w:r>
    </w:p>
    <w:p w14:paraId="59746465" w14:textId="77777777" w:rsidR="009137D1" w:rsidRPr="009A14C2" w:rsidRDefault="009137D1"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3EAD8562" w14:textId="5438B1FA" w:rsidR="00227E9C" w:rsidRPr="009A14C2" w:rsidRDefault="00137FFD" w:rsidP="00E8015A">
      <w:pPr>
        <w:pStyle w:val="11"/>
        <w:rPr>
          <w:color w:val="000000"/>
        </w:rPr>
      </w:pPr>
      <w:r w:rsidRPr="009A14C2">
        <w:t>passages dealing with</w:t>
      </w:r>
      <w:r w:rsidR="003820D4" w:rsidRPr="009A14C2">
        <w:t xml:space="preserve"> </w:t>
      </w:r>
      <w:r w:rsidRPr="009A14C2">
        <w:t>spiritual transformation:</w:t>
      </w:r>
    </w:p>
    <w:p w14:paraId="13F4B47B" w14:textId="00A90912" w:rsidR="00227E9C" w:rsidRPr="009A14C2" w:rsidRDefault="00137FFD" w:rsidP="00443234">
      <w:pPr>
        <w:pStyle w:val="1"/>
        <w:spacing w:before="20" w:after="20"/>
        <w:rPr>
          <w:color w:val="000000"/>
          <w:sz w:val="20"/>
        </w:rPr>
      </w:pPr>
      <w:r w:rsidRPr="009A14C2">
        <w:rPr>
          <w:sz w:val="20"/>
        </w:rPr>
        <w:t>1)</w:t>
      </w:r>
      <w:r w:rsidR="003820D4" w:rsidRPr="009A14C2">
        <w:rPr>
          <w:sz w:val="20"/>
        </w:rPr>
        <w:t xml:space="preserve"> </w:t>
      </w:r>
      <w:r w:rsidRPr="009A14C2">
        <w:rPr>
          <w:sz w:val="20"/>
        </w:rPr>
        <w:t>The importance of deeds.</w:t>
      </w:r>
    </w:p>
    <w:p w14:paraId="2DBC8723" w14:textId="280F8528" w:rsidR="00227E9C" w:rsidRPr="009A14C2" w:rsidRDefault="00137FFD" w:rsidP="00443234">
      <w:pPr>
        <w:pStyle w:val="1"/>
        <w:spacing w:before="20" w:after="20"/>
        <w:rPr>
          <w:color w:val="000000"/>
          <w:sz w:val="20"/>
        </w:rPr>
      </w:pPr>
      <w:r w:rsidRPr="009A14C2">
        <w:rPr>
          <w:sz w:val="20"/>
        </w:rPr>
        <w:t>2) The</w:t>
      </w:r>
      <w:r w:rsidR="003820D4" w:rsidRPr="009A14C2">
        <w:rPr>
          <w:sz w:val="20"/>
        </w:rPr>
        <w:t xml:space="preserve"> </w:t>
      </w:r>
      <w:r w:rsidRPr="009A14C2">
        <w:rPr>
          <w:sz w:val="20"/>
        </w:rPr>
        <w:t>need to replace weak</w:t>
      </w:r>
      <w:r w:rsidR="003820D4" w:rsidRPr="009A14C2">
        <w:rPr>
          <w:sz w:val="20"/>
        </w:rPr>
        <w:t xml:space="preserve"> </w:t>
      </w:r>
      <w:r w:rsidRPr="009A14C2">
        <w:rPr>
          <w:sz w:val="20"/>
        </w:rPr>
        <w:t>points with</w:t>
      </w:r>
      <w:r w:rsidR="003820D4" w:rsidRPr="009A14C2">
        <w:rPr>
          <w:sz w:val="20"/>
        </w:rPr>
        <w:t xml:space="preserve"> </w:t>
      </w:r>
      <w:r w:rsidRPr="009A14C2">
        <w:rPr>
          <w:sz w:val="20"/>
        </w:rPr>
        <w:t>strong ones</w:t>
      </w:r>
      <w:r w:rsidR="003820D4" w:rsidRPr="009A14C2">
        <w:rPr>
          <w:sz w:val="20"/>
        </w:rPr>
        <w:t xml:space="preserve"> </w:t>
      </w:r>
      <w:r w:rsidRPr="009A14C2">
        <w:rPr>
          <w:sz w:val="20"/>
        </w:rPr>
        <w:t>(vices</w:t>
      </w:r>
      <w:r w:rsidR="003820D4" w:rsidRPr="009A14C2">
        <w:rPr>
          <w:sz w:val="20"/>
        </w:rPr>
        <w:t xml:space="preserve"> </w:t>
      </w:r>
      <w:r w:rsidRPr="009A14C2">
        <w:rPr>
          <w:sz w:val="20"/>
        </w:rPr>
        <w:t>with virtues).</w:t>
      </w:r>
    </w:p>
    <w:p w14:paraId="349902E3" w14:textId="5FAA0933" w:rsidR="00227E9C" w:rsidRPr="009A14C2" w:rsidRDefault="00137FFD" w:rsidP="00443234">
      <w:pPr>
        <w:pStyle w:val="1"/>
        <w:spacing w:before="20" w:after="20"/>
        <w:rPr>
          <w:color w:val="000000"/>
          <w:sz w:val="20"/>
        </w:rPr>
      </w:pPr>
      <w:r w:rsidRPr="009A14C2">
        <w:rPr>
          <w:sz w:val="20"/>
        </w:rPr>
        <w:t>3)</w:t>
      </w:r>
      <w:r w:rsidR="003820D4" w:rsidRPr="009A14C2">
        <w:rPr>
          <w:sz w:val="20"/>
        </w:rPr>
        <w:t xml:space="preserve"> </w:t>
      </w:r>
      <w:r w:rsidRPr="009A14C2">
        <w:rPr>
          <w:sz w:val="20"/>
        </w:rPr>
        <w:t>The role of the five senses</w:t>
      </w:r>
      <w:r w:rsidR="003820D4" w:rsidRPr="009A14C2">
        <w:rPr>
          <w:sz w:val="20"/>
        </w:rPr>
        <w:t xml:space="preserve"> </w:t>
      </w:r>
      <w:r w:rsidRPr="009A14C2">
        <w:rPr>
          <w:sz w:val="20"/>
        </w:rPr>
        <w:t>in spiritual development.</w:t>
      </w:r>
    </w:p>
    <w:p w14:paraId="6D1088A4" w14:textId="6760C090" w:rsidR="00227E9C" w:rsidRPr="009A14C2" w:rsidRDefault="00137FFD" w:rsidP="00443234">
      <w:pPr>
        <w:pStyle w:val="1"/>
        <w:spacing w:before="20" w:after="20"/>
        <w:rPr>
          <w:color w:val="000000"/>
          <w:sz w:val="20"/>
        </w:rPr>
      </w:pPr>
      <w:r w:rsidRPr="009A14C2">
        <w:rPr>
          <w:sz w:val="20"/>
        </w:rPr>
        <w:t>4) The</w:t>
      </w:r>
      <w:r w:rsidR="003820D4" w:rsidRPr="009A14C2">
        <w:rPr>
          <w:sz w:val="20"/>
        </w:rPr>
        <w:t xml:space="preserve"> </w:t>
      </w:r>
      <w:r w:rsidRPr="009A14C2">
        <w:rPr>
          <w:sz w:val="20"/>
        </w:rPr>
        <w:t>meaning of true</w:t>
      </w:r>
      <w:r w:rsidR="003820D4" w:rsidRPr="009A14C2">
        <w:rPr>
          <w:sz w:val="20"/>
        </w:rPr>
        <w:t xml:space="preserve"> </w:t>
      </w:r>
      <w:r w:rsidRPr="009A14C2">
        <w:rPr>
          <w:sz w:val="20"/>
        </w:rPr>
        <w:t>discipline; the avoidance of repression and asceticism</w:t>
      </w:r>
      <w:r w:rsidRPr="009A14C2">
        <w:rPr>
          <w:color w:val="4D493F"/>
          <w:sz w:val="20"/>
        </w:rPr>
        <w:t>.</w:t>
      </w:r>
    </w:p>
    <w:p w14:paraId="2E56F50A" w14:textId="7028AB97" w:rsidR="00227E9C" w:rsidRPr="009A14C2" w:rsidRDefault="00137FFD" w:rsidP="00443234">
      <w:pPr>
        <w:pStyle w:val="1"/>
        <w:spacing w:before="20" w:after="20"/>
        <w:rPr>
          <w:color w:val="000000"/>
          <w:sz w:val="20"/>
        </w:rPr>
      </w:pPr>
      <w:r w:rsidRPr="009A14C2">
        <w:rPr>
          <w:sz w:val="20"/>
        </w:rPr>
        <w:t>5)</w:t>
      </w:r>
      <w:r w:rsidR="003820D4" w:rsidRPr="009A14C2">
        <w:rPr>
          <w:sz w:val="20"/>
        </w:rPr>
        <w:t xml:space="preserve"> </w:t>
      </w:r>
      <w:r w:rsidRPr="009A14C2">
        <w:rPr>
          <w:sz w:val="20"/>
        </w:rPr>
        <w:t>The danger of selfishness to spiritual growth.</w:t>
      </w:r>
    </w:p>
    <w:p w14:paraId="6D7C8A9D" w14:textId="1892F646" w:rsidR="00227E9C" w:rsidRPr="009A14C2" w:rsidRDefault="00137FFD" w:rsidP="00443234">
      <w:pPr>
        <w:pStyle w:val="1"/>
        <w:spacing w:before="20" w:after="20"/>
        <w:rPr>
          <w:color w:val="000000"/>
          <w:sz w:val="20"/>
        </w:rPr>
      </w:pPr>
      <w:r w:rsidRPr="009A14C2">
        <w:rPr>
          <w:sz w:val="20"/>
        </w:rPr>
        <w:t>6)</w:t>
      </w:r>
      <w:r w:rsidR="003820D4" w:rsidRPr="009A14C2">
        <w:rPr>
          <w:sz w:val="20"/>
        </w:rPr>
        <w:t xml:space="preserve"> </w:t>
      </w:r>
      <w:r w:rsidRPr="009A14C2">
        <w:rPr>
          <w:sz w:val="20"/>
        </w:rPr>
        <w:t>The</w:t>
      </w:r>
      <w:r w:rsidR="003820D4" w:rsidRPr="009A14C2">
        <w:rPr>
          <w:sz w:val="20"/>
        </w:rPr>
        <w:t xml:space="preserve"> </w:t>
      </w:r>
      <w:r w:rsidRPr="009A14C2">
        <w:rPr>
          <w:sz w:val="20"/>
        </w:rPr>
        <w:t>importance of</w:t>
      </w:r>
      <w:r w:rsidR="003820D4" w:rsidRPr="009A14C2">
        <w:rPr>
          <w:sz w:val="20"/>
        </w:rPr>
        <w:t xml:space="preserve"> </w:t>
      </w:r>
      <w:r w:rsidRPr="009A14C2">
        <w:rPr>
          <w:sz w:val="20"/>
        </w:rPr>
        <w:t>love,</w:t>
      </w:r>
      <w:r w:rsidR="003820D4" w:rsidRPr="009A14C2">
        <w:rPr>
          <w:sz w:val="20"/>
        </w:rPr>
        <w:t xml:space="preserve"> </w:t>
      </w:r>
      <w:r w:rsidRPr="009A14C2">
        <w:rPr>
          <w:sz w:val="20"/>
        </w:rPr>
        <w:t>tolerance and</w:t>
      </w:r>
      <w:r w:rsidR="003820D4" w:rsidRPr="009A14C2">
        <w:rPr>
          <w:sz w:val="20"/>
        </w:rPr>
        <w:t xml:space="preserve"> </w:t>
      </w:r>
      <w:r w:rsidRPr="009A14C2">
        <w:rPr>
          <w:sz w:val="20"/>
        </w:rPr>
        <w:t>wisdom in</w:t>
      </w:r>
      <w:r w:rsidR="003820D4" w:rsidRPr="009A14C2">
        <w:rPr>
          <w:sz w:val="20"/>
        </w:rPr>
        <w:t xml:space="preserve"> </w:t>
      </w:r>
      <w:r w:rsidRPr="009A14C2">
        <w:rPr>
          <w:sz w:val="20"/>
        </w:rPr>
        <w:t>character­building</w:t>
      </w:r>
      <w:r w:rsidRPr="009A14C2">
        <w:rPr>
          <w:color w:val="0C0803"/>
          <w:sz w:val="20"/>
        </w:rPr>
        <w:t>.</w:t>
      </w:r>
    </w:p>
    <w:p w14:paraId="4065EE0C" w14:textId="7B3CC3B7" w:rsidR="00227E9C" w:rsidRPr="009A14C2" w:rsidRDefault="00137FFD" w:rsidP="00443234">
      <w:pPr>
        <w:pStyle w:val="1"/>
        <w:spacing w:before="20" w:after="20"/>
        <w:rPr>
          <w:color w:val="000000"/>
          <w:sz w:val="20"/>
        </w:rPr>
      </w:pPr>
      <w:r w:rsidRPr="009A14C2">
        <w:rPr>
          <w:sz w:val="20"/>
        </w:rPr>
        <w:t xml:space="preserve">7) The need to rely on God and to be calm and serene during </w:t>
      </w:r>
      <w:r w:rsidR="00E8015A" w:rsidRPr="009A14C2">
        <w:rPr>
          <w:sz w:val="20"/>
        </w:rPr>
        <w:t>difficul</w:t>
      </w:r>
      <w:r w:rsidRPr="009A14C2">
        <w:rPr>
          <w:sz w:val="20"/>
        </w:rPr>
        <w:t>ties.</w:t>
      </w:r>
    </w:p>
    <w:p w14:paraId="216A1ED3" w14:textId="1BB99489" w:rsidR="00227E9C" w:rsidRPr="009A14C2" w:rsidRDefault="00137FFD" w:rsidP="00443234">
      <w:pPr>
        <w:pStyle w:val="1"/>
        <w:spacing w:before="20" w:after="20"/>
        <w:rPr>
          <w:color w:val="000000"/>
          <w:sz w:val="20"/>
        </w:rPr>
      </w:pPr>
      <w:r w:rsidRPr="009A14C2">
        <w:rPr>
          <w:sz w:val="20"/>
        </w:rPr>
        <w:t>8)</w:t>
      </w:r>
      <w:r w:rsidR="003820D4" w:rsidRPr="009A14C2">
        <w:rPr>
          <w:sz w:val="20"/>
        </w:rPr>
        <w:t xml:space="preserve"> </w:t>
      </w:r>
      <w:r w:rsidRPr="009A14C2">
        <w:rPr>
          <w:sz w:val="20"/>
        </w:rPr>
        <w:t>The need for inner</w:t>
      </w:r>
      <w:r w:rsidR="003820D4" w:rsidRPr="009A14C2">
        <w:rPr>
          <w:sz w:val="20"/>
        </w:rPr>
        <w:t xml:space="preserve"> </w:t>
      </w:r>
      <w:r w:rsidRPr="009A14C2">
        <w:rPr>
          <w:sz w:val="20"/>
        </w:rPr>
        <w:t>calm as well as outward control.</w:t>
      </w:r>
    </w:p>
    <w:p w14:paraId="7F2D3DAB" w14:textId="77777777" w:rsidR="00227E9C" w:rsidRPr="009A14C2" w:rsidRDefault="00227E9C" w:rsidP="001F2049">
      <w:pPr>
        <w:widowControl w:val="0"/>
        <w:autoSpaceDE w:val="0"/>
        <w:autoSpaceDN w:val="0"/>
        <w:adjustRightInd w:val="0"/>
        <w:spacing w:before="3" w:after="0" w:line="170" w:lineRule="exact"/>
        <w:rPr>
          <w:rFonts w:ascii="Times New Roman" w:hAnsi="Times New Roman" w:cs="Times New Roman"/>
          <w:color w:val="000000"/>
          <w:sz w:val="17"/>
          <w:szCs w:val="17"/>
        </w:rPr>
      </w:pPr>
    </w:p>
    <w:p w14:paraId="78BF97B1" w14:textId="1A2E4B2E"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4231A"/>
          <w:sz w:val="19"/>
          <w:szCs w:val="19"/>
        </w:rPr>
        <w:t>The Daily</w:t>
      </w:r>
      <w:r w:rsidR="003820D4" w:rsidRPr="009A14C2">
        <w:rPr>
          <w:rFonts w:ascii="Times New Roman" w:hAnsi="Times New Roman" w:cs="Times New Roman"/>
          <w:b/>
          <w:bCs/>
          <w:color w:val="24231A"/>
          <w:sz w:val="19"/>
          <w:szCs w:val="19"/>
        </w:rPr>
        <w:t xml:space="preserve"> </w:t>
      </w:r>
      <w:r w:rsidRPr="009A14C2">
        <w:rPr>
          <w:rFonts w:ascii="Times New Roman" w:hAnsi="Times New Roman" w:cs="Times New Roman"/>
          <w:b/>
          <w:bCs/>
          <w:color w:val="24231A"/>
          <w:sz w:val="19"/>
          <w:szCs w:val="19"/>
        </w:rPr>
        <w:t>Programme of Spirituality</w:t>
      </w:r>
    </w:p>
    <w:p w14:paraId="692B4B3F" w14:textId="77777777" w:rsidR="00227E9C" w:rsidRPr="009A14C2" w:rsidRDefault="00227E9C" w:rsidP="001F2049">
      <w:pPr>
        <w:widowControl w:val="0"/>
        <w:autoSpaceDE w:val="0"/>
        <w:autoSpaceDN w:val="0"/>
        <w:adjustRightInd w:val="0"/>
        <w:spacing w:before="9" w:after="0" w:line="130" w:lineRule="exact"/>
        <w:rPr>
          <w:rFonts w:ascii="Times New Roman" w:hAnsi="Times New Roman" w:cs="Times New Roman"/>
          <w:color w:val="000000"/>
          <w:sz w:val="13"/>
          <w:szCs w:val="13"/>
        </w:rPr>
      </w:pPr>
    </w:p>
    <w:p w14:paraId="3CF2AA18" w14:textId="6E6DA6FA" w:rsidR="00227E9C" w:rsidRPr="009A14C2" w:rsidRDefault="00137FFD" w:rsidP="00E8015A">
      <w:pPr>
        <w:pStyle w:val="11"/>
        <w:rPr>
          <w:color w:val="000000"/>
        </w:rPr>
      </w:pPr>
      <w:r w:rsidRPr="009A14C2">
        <w:t>A</w:t>
      </w:r>
      <w:r w:rsidR="003820D4" w:rsidRPr="009A14C2">
        <w:t xml:space="preserve"> </w:t>
      </w:r>
      <w:r w:rsidRPr="009A14C2">
        <w:t>Baha.'i</w:t>
      </w:r>
      <w:r w:rsidR="003820D4" w:rsidRPr="009A14C2">
        <w:t xml:space="preserve"> </w:t>
      </w:r>
      <w:r w:rsidRPr="009A14C2">
        <w:t>once</w:t>
      </w:r>
      <w:r w:rsidR="003820D4" w:rsidRPr="009A14C2">
        <w:t xml:space="preserve"> </w:t>
      </w:r>
      <w:r w:rsidRPr="009A14C2">
        <w:t>asked</w:t>
      </w:r>
      <w:r w:rsidR="003820D4" w:rsidRPr="009A14C2">
        <w:t xml:space="preserve"> </w:t>
      </w:r>
      <w:r w:rsidRPr="009A14C2">
        <w:rPr>
          <w:color w:val="3D3B31"/>
        </w:rPr>
        <w:t xml:space="preserve">'Abdu'l-Baha </w:t>
      </w:r>
      <w:r w:rsidRPr="009A14C2">
        <w:t>how</w:t>
      </w:r>
      <w:r w:rsidR="003820D4" w:rsidRPr="009A14C2">
        <w:t xml:space="preserve"> </w:t>
      </w:r>
      <w:r w:rsidRPr="009A14C2">
        <w:t>he</w:t>
      </w:r>
      <w:r w:rsidR="003820D4" w:rsidRPr="009A14C2">
        <w:t xml:space="preserve"> </w:t>
      </w:r>
      <w:r w:rsidRPr="009A14C2">
        <w:t>could</w:t>
      </w:r>
      <w:r w:rsidR="003820D4" w:rsidRPr="009A14C2">
        <w:t xml:space="preserve"> </w:t>
      </w:r>
      <w:r w:rsidRPr="009A14C2">
        <w:t>go</w:t>
      </w:r>
      <w:r w:rsidR="003820D4" w:rsidRPr="009A14C2">
        <w:t xml:space="preserve"> </w:t>
      </w:r>
      <w:r w:rsidRPr="009A14C2">
        <w:t>about</w:t>
      </w:r>
      <w:r w:rsidR="003820D4" w:rsidRPr="009A14C2">
        <w:t xml:space="preserve"> </w:t>
      </w:r>
      <w:r w:rsidRPr="009A14C2">
        <w:t>the formidable task of becoming more</w:t>
      </w:r>
      <w:r w:rsidR="003820D4" w:rsidRPr="009A14C2">
        <w:t xml:space="preserve"> </w:t>
      </w:r>
      <w:r w:rsidRPr="009A14C2">
        <w:t>spiritual. 'Abdu'l-Baha's answer was that short but memorable and meaningful phrase 'Kam</w:t>
      </w:r>
      <w:r w:rsidR="003820D4" w:rsidRPr="009A14C2">
        <w:t xml:space="preserve"> </w:t>
      </w:r>
      <w:r w:rsidRPr="009A14C2">
        <w:t>kam. Ruz</w:t>
      </w:r>
    </w:p>
    <w:p w14:paraId="4F9893D4" w14:textId="2F7892E1" w:rsidR="00227E9C" w:rsidRPr="009A14C2" w:rsidRDefault="00137FFD" w:rsidP="00443234">
      <w:pPr>
        <w:pStyle w:val="11"/>
        <w:rPr>
          <w:color w:val="000000"/>
          <w:sz w:val="11"/>
          <w:szCs w:val="11"/>
        </w:rPr>
      </w:pPr>
      <w:r w:rsidRPr="009A14C2">
        <w:rPr>
          <w:position w:val="1"/>
        </w:rPr>
        <w:t xml:space="preserve">beh </w:t>
      </w:r>
      <w:r w:rsidRPr="009A14C2">
        <w:rPr>
          <w:rFonts w:ascii="Arial" w:hAnsi="Arial"/>
          <w:position w:val="1"/>
          <w:sz w:val="24"/>
          <w:szCs w:val="24"/>
        </w:rPr>
        <w:t xml:space="preserve">ruz.' </w:t>
      </w:r>
      <w:r w:rsidRPr="009A14C2">
        <w:rPr>
          <w:position w:val="1"/>
        </w:rPr>
        <w:t>(Uttle by little. Day by day)</w:t>
      </w:r>
      <w:r w:rsidRPr="009A14C2">
        <w:rPr>
          <w:color w:val="4D493F"/>
          <w:position w:val="1"/>
        </w:rPr>
        <w:t>.</w:t>
      </w:r>
      <w:r w:rsidRPr="009A14C2">
        <w:rPr>
          <w:color w:val="4D493F"/>
          <w:position w:val="8"/>
          <w:sz w:val="12"/>
          <w:szCs w:val="12"/>
        </w:rPr>
        <w:t xml:space="preserve">79 </w:t>
      </w:r>
      <w:r w:rsidRPr="009A14C2">
        <w:rPr>
          <w:position w:val="1"/>
        </w:rPr>
        <w:t>St Paul</w:t>
      </w:r>
      <w:r w:rsidR="003820D4" w:rsidRPr="009A14C2">
        <w:rPr>
          <w:position w:val="1"/>
        </w:rPr>
        <w:t xml:space="preserve"> </w:t>
      </w:r>
      <w:r w:rsidRPr="009A14C2">
        <w:rPr>
          <w:position w:val="1"/>
        </w:rPr>
        <w:t>wrote</w:t>
      </w:r>
      <w:r w:rsidR="003820D4" w:rsidRPr="009A14C2">
        <w:rPr>
          <w:position w:val="1"/>
        </w:rPr>
        <w:t xml:space="preserve"> </w:t>
      </w:r>
      <w:r w:rsidRPr="009A14C2">
        <w:rPr>
          <w:position w:val="1"/>
        </w:rPr>
        <w:t xml:space="preserve">to the </w:t>
      </w:r>
      <w:r w:rsidR="00443234" w:rsidRPr="009A14C2">
        <w:rPr>
          <w:position w:val="1"/>
        </w:rPr>
        <w:t>Corinthi</w:t>
      </w:r>
      <w:r w:rsidRPr="009A14C2">
        <w:t xml:space="preserve">ans, </w:t>
      </w:r>
      <w:r w:rsidRPr="009A14C2">
        <w:rPr>
          <w:color w:val="3D3B31"/>
        </w:rPr>
        <w:t xml:space="preserve">'I </w:t>
      </w:r>
      <w:r w:rsidRPr="009A14C2">
        <w:t>die daily.'ffi 'Abdu'l-Baha wrote to a believer, 'Verily, I beseech the</w:t>
      </w:r>
      <w:r w:rsidR="003820D4" w:rsidRPr="009A14C2">
        <w:t xml:space="preserve"> </w:t>
      </w:r>
      <w:r w:rsidRPr="009A14C2">
        <w:t>Lord</w:t>
      </w:r>
      <w:r w:rsidR="003820D4" w:rsidRPr="009A14C2">
        <w:t xml:space="preserve"> </w:t>
      </w:r>
      <w:r w:rsidRPr="009A14C2">
        <w:t>of Hosts</w:t>
      </w:r>
      <w:r w:rsidR="003820D4" w:rsidRPr="009A14C2">
        <w:t xml:space="preserve"> </w:t>
      </w:r>
      <w:r w:rsidRPr="009A14C2">
        <w:t>to increase thy</w:t>
      </w:r>
      <w:r w:rsidR="003820D4" w:rsidRPr="009A14C2">
        <w:t xml:space="preserve"> </w:t>
      </w:r>
      <w:r w:rsidRPr="009A14C2">
        <w:t>faith</w:t>
      </w:r>
      <w:r w:rsidR="003820D4" w:rsidRPr="009A14C2">
        <w:t xml:space="preserve"> </w:t>
      </w:r>
      <w:r w:rsidRPr="009A14C2">
        <w:t>each</w:t>
      </w:r>
      <w:r w:rsidR="003820D4" w:rsidRPr="009A14C2">
        <w:t xml:space="preserve"> </w:t>
      </w:r>
      <w:r w:rsidRPr="009A14C2">
        <w:t>day</w:t>
      </w:r>
      <w:r w:rsidR="003820D4" w:rsidRPr="009A14C2">
        <w:t xml:space="preserve"> </w:t>
      </w:r>
      <w:r w:rsidRPr="009A14C2">
        <w:t>over</w:t>
      </w:r>
      <w:r w:rsidR="003820D4" w:rsidRPr="009A14C2">
        <w:t xml:space="preserve"> </w:t>
      </w:r>
      <w:r w:rsidRPr="009A14C2">
        <w:t>that</w:t>
      </w:r>
      <w:r w:rsidR="003820D4" w:rsidRPr="009A14C2">
        <w:t xml:space="preserve"> </w:t>
      </w:r>
      <w:r w:rsidRPr="009A14C2">
        <w:t>of</w:t>
      </w:r>
      <w:r w:rsidR="003820D4" w:rsidRPr="009A14C2">
        <w:t xml:space="preserve"> </w:t>
      </w:r>
      <w:r w:rsidRPr="009A14C2">
        <w:t xml:space="preserve">the previous day </w:t>
      </w:r>
      <w:r w:rsidRPr="009A14C2">
        <w:rPr>
          <w:color w:val="4D493F"/>
        </w:rPr>
        <w:t xml:space="preserve">.. </w:t>
      </w:r>
      <w:r w:rsidRPr="009A14C2">
        <w:rPr>
          <w:color w:val="3D3B31"/>
        </w:rPr>
        <w:t>.'</w:t>
      </w:r>
      <w:r w:rsidRPr="009A14C2">
        <w:rPr>
          <w:color w:val="3D3B31"/>
          <w:position w:val="8"/>
          <w:sz w:val="12"/>
          <w:szCs w:val="12"/>
        </w:rPr>
        <w:t xml:space="preserve">81 </w:t>
      </w:r>
      <w:r w:rsidRPr="009A14C2">
        <w:t>Howard Colby Ives, who at one point had despaired of ever</w:t>
      </w:r>
      <w:r w:rsidR="003820D4" w:rsidRPr="009A14C2">
        <w:t xml:space="preserve"> </w:t>
      </w:r>
      <w:r w:rsidRPr="009A14C2">
        <w:t>reaching the high standards of spirituality that</w:t>
      </w:r>
      <w:r w:rsidR="003820D4" w:rsidRPr="009A14C2">
        <w:t xml:space="preserve"> </w:t>
      </w:r>
      <w:r w:rsidRPr="009A14C2">
        <w:rPr>
          <w:color w:val="3D3B31"/>
        </w:rPr>
        <w:t xml:space="preserve">'Abdu'l-Baha </w:t>
      </w:r>
      <w:r w:rsidRPr="009A14C2">
        <w:t>placed</w:t>
      </w:r>
      <w:r w:rsidR="003820D4" w:rsidRPr="009A14C2">
        <w:t xml:space="preserve"> </w:t>
      </w:r>
      <w:r w:rsidRPr="009A14C2">
        <w:t>before</w:t>
      </w:r>
      <w:r w:rsidR="003820D4" w:rsidRPr="009A14C2">
        <w:t xml:space="preserve"> </w:t>
      </w:r>
      <w:r w:rsidRPr="009A14C2">
        <w:t>him, was consoled with</w:t>
      </w:r>
      <w:r w:rsidR="003820D4" w:rsidRPr="009A14C2">
        <w:t xml:space="preserve"> </w:t>
      </w:r>
      <w:r w:rsidRPr="009A14C2">
        <w:t>this thought:</w:t>
      </w:r>
    </w:p>
    <w:p w14:paraId="6A06F5C8" w14:textId="3FA78480" w:rsidR="00227E9C" w:rsidRPr="009A14C2" w:rsidRDefault="00137FFD" w:rsidP="00443234">
      <w:pPr>
        <w:pStyle w:val="1"/>
        <w:rPr>
          <w:color w:val="000000"/>
          <w:sz w:val="12"/>
          <w:szCs w:val="12"/>
        </w:rPr>
      </w:pPr>
      <w:r w:rsidRPr="009A14C2">
        <w:t>Under</w:t>
      </w:r>
      <w:r w:rsidR="003820D4" w:rsidRPr="009A14C2">
        <w:t xml:space="preserve"> </w:t>
      </w:r>
      <w:r w:rsidRPr="009A14C2">
        <w:t xml:space="preserve">the influence of such tremendous thoughts </w:t>
      </w:r>
      <w:r w:rsidRPr="009A14C2">
        <w:rPr>
          <w:color w:val="3D3B31"/>
        </w:rPr>
        <w:t xml:space="preserve">as </w:t>
      </w:r>
      <w:r w:rsidRPr="009A14C2">
        <w:t xml:space="preserve">these I one day asked </w:t>
      </w:r>
      <w:r w:rsidRPr="009A14C2">
        <w:rPr>
          <w:color w:val="3D3B31"/>
        </w:rPr>
        <w:t xml:space="preserve">'Abdu'l-Baha </w:t>
      </w:r>
      <w:r w:rsidRPr="009A14C2">
        <w:t xml:space="preserve">how </w:t>
      </w:r>
      <w:r w:rsidRPr="009A14C2">
        <w:rPr>
          <w:rFonts w:ascii="Arial" w:hAnsi="Arial"/>
          <w:sz w:val="16"/>
          <w:szCs w:val="16"/>
        </w:rPr>
        <w:t xml:space="preserve">it </w:t>
      </w:r>
      <w:r w:rsidRPr="009A14C2">
        <w:t xml:space="preserve">could ever be possible for me, deep </w:t>
      </w:r>
      <w:r w:rsidRPr="009A14C2">
        <w:rPr>
          <w:rFonts w:ascii="Arial" w:hAnsi="Arial"/>
          <w:sz w:val="16"/>
          <w:szCs w:val="16"/>
        </w:rPr>
        <w:t xml:space="preserve">in </w:t>
      </w:r>
      <w:r w:rsidRPr="009A14C2">
        <w:t xml:space="preserve">the mass of weak and selfish humanity, ever to hope to attain </w:t>
      </w:r>
      <w:r w:rsidRPr="009A14C2">
        <w:rPr>
          <w:color w:val="3D3B31"/>
        </w:rPr>
        <w:t xml:space="preserve">when </w:t>
      </w:r>
      <w:r w:rsidRPr="009A14C2">
        <w:t>the goal was</w:t>
      </w:r>
      <w:r w:rsidR="003820D4" w:rsidRPr="009A14C2">
        <w:t xml:space="preserve"> </w:t>
      </w:r>
      <w:r w:rsidRPr="009A14C2">
        <w:t xml:space="preserve">so high and great. He said that </w:t>
      </w:r>
      <w:r w:rsidRPr="009A14C2">
        <w:rPr>
          <w:rFonts w:ascii="Arial" w:hAnsi="Arial"/>
          <w:sz w:val="16"/>
          <w:szCs w:val="16"/>
        </w:rPr>
        <w:t xml:space="preserve">it </w:t>
      </w:r>
      <w:r w:rsidRPr="009A14C2">
        <w:t>is to be accomplished little by little; little by little. And I thought</w:t>
      </w:r>
      <w:r w:rsidR="003820D4" w:rsidRPr="009A14C2">
        <w:t xml:space="preserve"> </w:t>
      </w:r>
      <w:r w:rsidRPr="009A14C2">
        <w:t>to myself, I have all eternity for this journey from self to God</w:t>
      </w:r>
      <w:r w:rsidRPr="009A14C2">
        <w:rPr>
          <w:color w:val="4D493F"/>
        </w:rPr>
        <w:t xml:space="preserve">. </w:t>
      </w:r>
      <w:r w:rsidRPr="009A14C2">
        <w:t>The thing to do is to get started</w:t>
      </w:r>
      <w:r w:rsidRPr="009A14C2">
        <w:rPr>
          <w:color w:val="0C0803"/>
        </w:rPr>
        <w:t xml:space="preserve">. </w:t>
      </w:r>
      <w:r w:rsidRPr="009A14C2">
        <w:rPr>
          <w:color w:val="4D493F"/>
          <w:position w:val="8"/>
          <w:sz w:val="12"/>
          <w:szCs w:val="12"/>
        </w:rPr>
        <w:t>82</w:t>
      </w:r>
    </w:p>
    <w:p w14:paraId="280FDE23" w14:textId="285D6544" w:rsidR="00227E9C" w:rsidRPr="009A14C2" w:rsidRDefault="00137FFD" w:rsidP="00E8015A">
      <w:pPr>
        <w:pStyle w:val="11"/>
        <w:rPr>
          <w:color w:val="000000"/>
        </w:rPr>
      </w:pPr>
      <w:r w:rsidRPr="009A14C2">
        <w:t>These exhortations really contain a methodology for spiritual develop­ ment: the daily programme</w:t>
      </w:r>
      <w:r w:rsidRPr="009A14C2">
        <w:rPr>
          <w:color w:val="0C0803"/>
        </w:rPr>
        <w:t xml:space="preserve">. </w:t>
      </w:r>
      <w:r w:rsidRPr="009A14C2">
        <w:t xml:space="preserve">The work of </w:t>
      </w:r>
      <w:r w:rsidRPr="009A14C2">
        <w:rPr>
          <w:color w:val="3D3B31"/>
        </w:rPr>
        <w:t xml:space="preserve">spiritual </w:t>
      </w:r>
      <w:r w:rsidRPr="009A14C2">
        <w:t>transformation must go on and take place in the multitude of atomic moments and episodes that daily make up our lives. Bearing this in mind, our focus should be on the daily effort to become more</w:t>
      </w:r>
      <w:r w:rsidR="003820D4" w:rsidRPr="009A14C2">
        <w:t xml:space="preserve"> </w:t>
      </w:r>
      <w:r w:rsidRPr="009A14C2">
        <w:t>spiritual.</w:t>
      </w:r>
    </w:p>
    <w:p w14:paraId="6B361B0F" w14:textId="40864A20" w:rsidR="00227E9C" w:rsidRPr="009A14C2" w:rsidRDefault="00137FFD" w:rsidP="00443234">
      <w:pPr>
        <w:pStyle w:val="11"/>
        <w:rPr>
          <w:color w:val="000000"/>
          <w:sz w:val="19"/>
          <w:szCs w:val="19"/>
        </w:rPr>
      </w:pPr>
      <w:r w:rsidRPr="009A14C2">
        <w:t>One</w:t>
      </w:r>
      <w:r w:rsidR="003820D4" w:rsidRPr="009A14C2">
        <w:t xml:space="preserve"> </w:t>
      </w:r>
      <w:r w:rsidRPr="009A14C2">
        <w:t>can envisage five main</w:t>
      </w:r>
      <w:r w:rsidR="003820D4" w:rsidRPr="009A14C2">
        <w:t xml:space="preserve"> </w:t>
      </w:r>
      <w:r w:rsidRPr="009A14C2">
        <w:t>points that could</w:t>
      </w:r>
      <w:r w:rsidR="003820D4" w:rsidRPr="009A14C2">
        <w:t xml:space="preserve"> </w:t>
      </w:r>
      <w:r w:rsidRPr="009A14C2">
        <w:t>make</w:t>
      </w:r>
      <w:r w:rsidR="003820D4" w:rsidRPr="009A14C2">
        <w:t xml:space="preserve"> </w:t>
      </w:r>
      <w:r w:rsidRPr="009A14C2">
        <w:t>up the broad</w:t>
      </w:r>
    </w:p>
    <w:p w14:paraId="77EF88ED"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4231A"/>
          <w:sz w:val="20"/>
          <w:szCs w:val="20"/>
        </w:rPr>
        <w:t>69</w:t>
      </w:r>
    </w:p>
    <w:p w14:paraId="75CAD368" w14:textId="77777777" w:rsidR="009137D1" w:rsidRPr="009A14C2" w:rsidRDefault="009137D1" w:rsidP="001F2049">
      <w:pPr>
        <w:widowControl w:val="0"/>
        <w:autoSpaceDE w:val="0"/>
        <w:autoSpaceDN w:val="0"/>
        <w:adjustRightInd w:val="0"/>
        <w:spacing w:before="82" w:after="0" w:line="240" w:lineRule="auto"/>
        <w:jc w:val="center"/>
        <w:rPr>
          <w:rFonts w:ascii="Times New Roman" w:hAnsi="Times New Roman" w:cs="Times New Roman"/>
          <w:color w:val="000000"/>
          <w:sz w:val="15"/>
          <w:szCs w:val="15"/>
        </w:rPr>
      </w:pPr>
    </w:p>
    <w:p w14:paraId="4551030D" w14:textId="6A85F437" w:rsidR="00227E9C" w:rsidRPr="009A14C2" w:rsidRDefault="00137FFD" w:rsidP="00E8015A">
      <w:pPr>
        <w:pStyle w:val="11"/>
        <w:rPr>
          <w:color w:val="000000"/>
          <w:sz w:val="13"/>
          <w:szCs w:val="13"/>
        </w:rPr>
      </w:pPr>
      <w:r w:rsidRPr="009A14C2">
        <w:t>framework of a daily</w:t>
      </w:r>
      <w:r w:rsidR="003820D4" w:rsidRPr="009A14C2">
        <w:t xml:space="preserve"> </w:t>
      </w:r>
      <w:r w:rsidRPr="009A14C2">
        <w:t>programme of spirituality:</w:t>
      </w:r>
      <w:r w:rsidRPr="009A14C2">
        <w:rPr>
          <w:color w:val="5B5B4D"/>
          <w:position w:val="7"/>
          <w:sz w:val="13"/>
          <w:szCs w:val="13"/>
        </w:rPr>
        <w:t>83</w:t>
      </w:r>
    </w:p>
    <w:p w14:paraId="1B71936B" w14:textId="7BF5CA42" w:rsidR="00227E9C" w:rsidRPr="009A14C2" w:rsidRDefault="00137FFD" w:rsidP="00E8015A">
      <w:pPr>
        <w:pStyle w:val="11"/>
        <w:rPr>
          <w:color w:val="000000"/>
        </w:rPr>
      </w:pPr>
      <w:r w:rsidRPr="009A14C2">
        <w:t>1)</w:t>
      </w:r>
      <w:r w:rsidR="003820D4" w:rsidRPr="009A14C2">
        <w:t xml:space="preserve"> </w:t>
      </w:r>
      <w:r w:rsidRPr="009A14C2">
        <w:t>A realization of the importance of making spiritual progress on a daily basis and</w:t>
      </w:r>
      <w:r w:rsidR="003820D4" w:rsidRPr="009A14C2">
        <w:t xml:space="preserve"> </w:t>
      </w:r>
      <w:r w:rsidRPr="009A14C2">
        <w:t>making a firm resolve</w:t>
      </w:r>
      <w:r w:rsidR="003820D4" w:rsidRPr="009A14C2">
        <w:t xml:space="preserve"> </w:t>
      </w:r>
      <w:r w:rsidRPr="009A14C2">
        <w:t xml:space="preserve">to do </w:t>
      </w:r>
      <w:r w:rsidRPr="009A14C2">
        <w:rPr>
          <w:color w:val="413F34"/>
        </w:rPr>
        <w:t>so.</w:t>
      </w:r>
    </w:p>
    <w:p w14:paraId="6F3124D8" w14:textId="713BB0A8" w:rsidR="00227E9C" w:rsidRPr="009A14C2" w:rsidRDefault="00137FFD" w:rsidP="00E8015A">
      <w:pPr>
        <w:pStyle w:val="11"/>
        <w:rPr>
          <w:color w:val="000000"/>
        </w:rPr>
      </w:pPr>
      <w:r w:rsidRPr="009A14C2">
        <w:lastRenderedPageBreak/>
        <w:t>2)</w:t>
      </w:r>
      <w:r w:rsidR="003820D4" w:rsidRPr="009A14C2">
        <w:t xml:space="preserve"> </w:t>
      </w:r>
      <w:r w:rsidRPr="009A14C2">
        <w:t>Prayer to start and end</w:t>
      </w:r>
      <w:r w:rsidR="003820D4" w:rsidRPr="009A14C2">
        <w:t xml:space="preserve"> </w:t>
      </w:r>
      <w:r w:rsidRPr="009A14C2">
        <w:t>the day, along</w:t>
      </w:r>
      <w:r w:rsidR="003820D4" w:rsidRPr="009A14C2">
        <w:t xml:space="preserve"> </w:t>
      </w:r>
      <w:r w:rsidRPr="009A14C2">
        <w:rPr>
          <w:color w:val="413F34"/>
        </w:rPr>
        <w:t xml:space="preserve">with study </w:t>
      </w:r>
      <w:r w:rsidRPr="009A14C2">
        <w:t xml:space="preserve">of or meditation on the sacred writings. </w:t>
      </w:r>
      <w:r w:rsidRPr="009A14C2">
        <w:rPr>
          <w:rFonts w:ascii="Arial" w:hAnsi="Arial"/>
          <w:sz w:val="18"/>
          <w:szCs w:val="18"/>
        </w:rPr>
        <w:t xml:space="preserve">If </w:t>
      </w:r>
      <w:r w:rsidRPr="009A14C2">
        <w:t>other</w:t>
      </w:r>
      <w:r w:rsidR="003820D4" w:rsidRPr="009A14C2">
        <w:t xml:space="preserve"> </w:t>
      </w:r>
      <w:r w:rsidRPr="009A14C2">
        <w:t>opportunities are found for mental prayer</w:t>
      </w:r>
      <w:r w:rsidR="003820D4" w:rsidRPr="009A14C2">
        <w:t xml:space="preserve"> </w:t>
      </w:r>
      <w:r w:rsidRPr="009A14C2">
        <w:t xml:space="preserve">throughout the day, </w:t>
      </w:r>
      <w:r w:rsidRPr="009A14C2">
        <w:rPr>
          <w:color w:val="413F34"/>
        </w:rPr>
        <w:t xml:space="preserve">so </w:t>
      </w:r>
      <w:r w:rsidRPr="009A14C2">
        <w:t>much</w:t>
      </w:r>
      <w:r w:rsidR="003820D4" w:rsidRPr="009A14C2">
        <w:t xml:space="preserve"> </w:t>
      </w:r>
      <w:r w:rsidRPr="009A14C2">
        <w:t>the better.</w:t>
      </w:r>
    </w:p>
    <w:p w14:paraId="4B5F5C6B" w14:textId="68F6F4FE" w:rsidR="00227E9C" w:rsidRPr="009A14C2" w:rsidRDefault="00137FFD" w:rsidP="00E8015A">
      <w:pPr>
        <w:pStyle w:val="11"/>
        <w:rPr>
          <w:color w:val="000000"/>
        </w:rPr>
      </w:pPr>
      <w:r w:rsidRPr="009A14C2">
        <w:rPr>
          <w:color w:val="413F34"/>
        </w:rPr>
        <w:t>3)</w:t>
      </w:r>
      <w:r w:rsidR="003820D4" w:rsidRPr="009A14C2">
        <w:rPr>
          <w:color w:val="413F34"/>
        </w:rPr>
        <w:t xml:space="preserve"> </w:t>
      </w:r>
      <w:r w:rsidRPr="009A14C2">
        <w:t>The daily self-examination of conscience.</w:t>
      </w:r>
    </w:p>
    <w:p w14:paraId="246948B8" w14:textId="77777777" w:rsidR="00227E9C" w:rsidRPr="009A14C2" w:rsidRDefault="00137FFD" w:rsidP="00E8015A">
      <w:pPr>
        <w:pStyle w:val="11"/>
        <w:rPr>
          <w:color w:val="000000"/>
        </w:rPr>
      </w:pPr>
      <w:r w:rsidRPr="009A14C2">
        <w:rPr>
          <w:color w:val="413F34"/>
        </w:rPr>
        <w:t xml:space="preserve">4) </w:t>
      </w:r>
      <w:r w:rsidRPr="009A14C2">
        <w:t>Thanksgiving for spiritual progress made.</w:t>
      </w:r>
    </w:p>
    <w:p w14:paraId="76177822" w14:textId="50476D81" w:rsidR="00227E9C" w:rsidRPr="009A14C2" w:rsidRDefault="00137FFD" w:rsidP="00E8015A">
      <w:pPr>
        <w:pStyle w:val="11"/>
        <w:rPr>
          <w:color w:val="000000"/>
        </w:rPr>
      </w:pPr>
      <w:r w:rsidRPr="009A14C2">
        <w:t>5)</w:t>
      </w:r>
      <w:r w:rsidR="003820D4" w:rsidRPr="009A14C2">
        <w:t xml:space="preserve"> </w:t>
      </w:r>
      <w:r w:rsidRPr="009A14C2">
        <w:t xml:space="preserve">Repentance of wrongs committed </w:t>
      </w:r>
      <w:r w:rsidRPr="009A14C2">
        <w:rPr>
          <w:color w:val="413F34"/>
        </w:rPr>
        <w:t xml:space="preserve">and a </w:t>
      </w:r>
      <w:r w:rsidRPr="009A14C2">
        <w:t>resolve</w:t>
      </w:r>
      <w:r w:rsidR="003820D4" w:rsidRPr="009A14C2">
        <w:t xml:space="preserve"> </w:t>
      </w:r>
      <w:r w:rsidRPr="009A14C2">
        <w:t>to improve.</w:t>
      </w:r>
    </w:p>
    <w:p w14:paraId="7D68A084" w14:textId="77777777" w:rsidR="00227E9C" w:rsidRPr="009A14C2" w:rsidRDefault="00227E9C" w:rsidP="001F2049">
      <w:pPr>
        <w:widowControl w:val="0"/>
        <w:autoSpaceDE w:val="0"/>
        <w:autoSpaceDN w:val="0"/>
        <w:adjustRightInd w:val="0"/>
        <w:spacing w:before="3" w:after="0" w:line="130" w:lineRule="exact"/>
        <w:rPr>
          <w:rFonts w:ascii="Times New Roman" w:hAnsi="Times New Roman" w:cs="Times New Roman"/>
          <w:color w:val="000000"/>
          <w:sz w:val="13"/>
          <w:szCs w:val="13"/>
        </w:rPr>
      </w:pPr>
    </w:p>
    <w:p w14:paraId="31E2E502" w14:textId="2CE20687" w:rsidR="00227E9C" w:rsidRPr="009A14C2" w:rsidRDefault="00137FFD" w:rsidP="00E8015A">
      <w:pPr>
        <w:pStyle w:val="11"/>
        <w:rPr>
          <w:color w:val="000000"/>
        </w:rPr>
      </w:pPr>
      <w:r w:rsidRPr="009A14C2">
        <w:rPr>
          <w:rFonts w:ascii="Arial" w:hAnsi="Arial"/>
          <w:sz w:val="18"/>
          <w:szCs w:val="18"/>
        </w:rPr>
        <w:t xml:space="preserve">It </w:t>
      </w:r>
      <w:r w:rsidRPr="009A14C2">
        <w:t>is important to note</w:t>
      </w:r>
      <w:r w:rsidR="003820D4" w:rsidRPr="009A14C2">
        <w:t xml:space="preserve"> </w:t>
      </w:r>
      <w:r w:rsidRPr="009A14C2">
        <w:t>that</w:t>
      </w:r>
      <w:r w:rsidR="003820D4" w:rsidRPr="009A14C2">
        <w:t xml:space="preserve"> </w:t>
      </w:r>
      <w:r w:rsidRPr="009A14C2">
        <w:t xml:space="preserve">in the </w:t>
      </w:r>
      <w:r w:rsidR="000770C5">
        <w:t>Bahá'í</w:t>
      </w:r>
      <w:r w:rsidRPr="009A14C2">
        <w:t xml:space="preserve"> Faith</w:t>
      </w:r>
      <w:r w:rsidR="003820D4" w:rsidRPr="009A14C2">
        <w:t xml:space="preserve"> </w:t>
      </w:r>
      <w:r w:rsidRPr="009A14C2">
        <w:t>these</w:t>
      </w:r>
      <w:r w:rsidR="003820D4" w:rsidRPr="009A14C2">
        <w:t xml:space="preserve"> </w:t>
      </w:r>
      <w:r w:rsidRPr="009A14C2">
        <w:t>are</w:t>
      </w:r>
      <w:r w:rsidR="003820D4" w:rsidRPr="009A14C2">
        <w:t xml:space="preserve"> </w:t>
      </w:r>
      <w:r w:rsidRPr="009A14C2">
        <w:t>all private exercises. There are no public flourishes of demonstrative thanksgiving in</w:t>
      </w:r>
      <w:r w:rsidR="003820D4" w:rsidRPr="009A14C2">
        <w:t xml:space="preserve"> </w:t>
      </w:r>
      <w:r w:rsidRPr="009A14C2">
        <w:t>the</w:t>
      </w:r>
      <w:r w:rsidR="003820D4" w:rsidRPr="009A14C2">
        <w:t xml:space="preserve"> </w:t>
      </w:r>
      <w:r w:rsidR="000770C5">
        <w:t>Bahá'í</w:t>
      </w:r>
      <w:r w:rsidRPr="009A14C2">
        <w:t xml:space="preserve"> Faith</w:t>
      </w:r>
      <w:r w:rsidR="003820D4" w:rsidRPr="009A14C2">
        <w:t xml:space="preserve"> </w:t>
      </w:r>
      <w:r w:rsidRPr="009A14C2">
        <w:t>as</w:t>
      </w:r>
      <w:r w:rsidR="003820D4" w:rsidRPr="009A14C2">
        <w:t xml:space="preserve"> </w:t>
      </w:r>
      <w:r w:rsidRPr="009A14C2">
        <w:t>there</w:t>
      </w:r>
      <w:r w:rsidR="003820D4" w:rsidRPr="009A14C2">
        <w:t xml:space="preserve"> </w:t>
      </w:r>
      <w:r w:rsidRPr="009A14C2">
        <w:t>are</w:t>
      </w:r>
      <w:r w:rsidR="003820D4" w:rsidRPr="009A14C2">
        <w:t xml:space="preserve"> </w:t>
      </w:r>
      <w:r w:rsidRPr="009A14C2">
        <w:t>in</w:t>
      </w:r>
      <w:r w:rsidR="003820D4" w:rsidRPr="009A14C2">
        <w:t xml:space="preserve"> </w:t>
      </w:r>
      <w:r w:rsidRPr="009A14C2">
        <w:t>some</w:t>
      </w:r>
      <w:r w:rsidR="003820D4" w:rsidRPr="009A14C2">
        <w:t xml:space="preserve"> </w:t>
      </w:r>
      <w:r w:rsidRPr="009A14C2">
        <w:t>religions and</w:t>
      </w:r>
      <w:r w:rsidR="003820D4" w:rsidRPr="009A14C2">
        <w:t xml:space="preserve"> </w:t>
      </w:r>
      <w:r w:rsidRPr="009A14C2">
        <w:t>no</w:t>
      </w:r>
      <w:r w:rsidR="003820D4" w:rsidRPr="009A14C2">
        <w:t xml:space="preserve"> </w:t>
      </w:r>
      <w:r w:rsidRPr="009A14C2">
        <w:t>public confession of sins. Asking forgiveness of others when we have</w:t>
      </w:r>
      <w:r w:rsidR="003820D4" w:rsidRPr="009A14C2">
        <w:t xml:space="preserve"> </w:t>
      </w:r>
      <w:r w:rsidRPr="009A14C2">
        <w:t>unjustly hurt them</w:t>
      </w:r>
      <w:r w:rsidR="003820D4" w:rsidRPr="009A14C2">
        <w:t xml:space="preserve"> </w:t>
      </w:r>
      <w:r w:rsidRPr="009A14C2">
        <w:t>is a necessary step</w:t>
      </w:r>
      <w:r w:rsidR="003820D4" w:rsidRPr="009A14C2">
        <w:t xml:space="preserve"> </w:t>
      </w:r>
      <w:r w:rsidRPr="009A14C2">
        <w:t>in the</w:t>
      </w:r>
      <w:r w:rsidR="003820D4" w:rsidRPr="009A14C2">
        <w:t xml:space="preserve"> </w:t>
      </w:r>
      <w:r w:rsidRPr="009A14C2">
        <w:t>reconciliation of souls,</w:t>
      </w:r>
      <w:r w:rsidR="003820D4" w:rsidRPr="009A14C2">
        <w:t xml:space="preserve"> </w:t>
      </w:r>
      <w:r w:rsidRPr="009A14C2">
        <w:t>just as forgiving oneself is a necessary step in the reconciliation with self.</w:t>
      </w:r>
    </w:p>
    <w:p w14:paraId="68785DB5" w14:textId="44F8C994" w:rsidR="00227E9C" w:rsidRPr="009A14C2" w:rsidRDefault="00137FFD" w:rsidP="00E8015A">
      <w:pPr>
        <w:pStyle w:val="11"/>
        <w:rPr>
          <w:color w:val="000000"/>
        </w:rPr>
      </w:pPr>
      <w:r w:rsidRPr="009A14C2">
        <w:t>'Abdu'l-Baha makes</w:t>
      </w:r>
      <w:r w:rsidR="003820D4" w:rsidRPr="009A14C2">
        <w:t xml:space="preserve"> </w:t>
      </w:r>
      <w:r w:rsidRPr="009A14C2">
        <w:t>these</w:t>
      </w:r>
      <w:r w:rsidR="003820D4" w:rsidRPr="009A14C2">
        <w:t xml:space="preserve"> </w:t>
      </w:r>
      <w:r w:rsidRPr="009A14C2">
        <w:t>recommendations for</w:t>
      </w:r>
      <w:r w:rsidR="003820D4" w:rsidRPr="009A14C2">
        <w:t xml:space="preserve"> </w:t>
      </w:r>
      <w:r w:rsidRPr="009A14C2">
        <w:t>daily</w:t>
      </w:r>
      <w:r w:rsidR="003820D4" w:rsidRPr="009A14C2">
        <w:t xml:space="preserve"> </w:t>
      </w:r>
      <w:r w:rsidRPr="009A14C2">
        <w:t>spiritual progress:</w:t>
      </w:r>
    </w:p>
    <w:p w14:paraId="6CAFDCBE" w14:textId="77777777" w:rsidR="00227E9C" w:rsidRPr="009A14C2" w:rsidRDefault="00137FFD" w:rsidP="00E8015A">
      <w:pPr>
        <w:pStyle w:val="1"/>
        <w:rPr>
          <w:color w:val="000000"/>
          <w:sz w:val="12"/>
          <w:szCs w:val="12"/>
        </w:rPr>
      </w:pPr>
      <w:r w:rsidRPr="009A14C2">
        <w:t xml:space="preserve">Therefore I say that man must travel in the way of God. Day by day he must </w:t>
      </w:r>
      <w:r w:rsidRPr="009A14C2">
        <w:rPr>
          <w:color w:val="413F34"/>
        </w:rPr>
        <w:t xml:space="preserve">endeavour </w:t>
      </w:r>
      <w:r w:rsidRPr="009A14C2">
        <w:t xml:space="preserve">to become better, his belief must i:ncrease and become firmer, his good qualities and his turning to God must be greater, the fire of his love must flame more brightly; then day by day he </w:t>
      </w:r>
      <w:r w:rsidRPr="009A14C2">
        <w:rPr>
          <w:color w:val="413F34"/>
        </w:rPr>
        <w:t xml:space="preserve">will </w:t>
      </w:r>
      <w:r w:rsidRPr="009A14C2">
        <w:t xml:space="preserve">make progress, for to stop advancing is the means </w:t>
      </w:r>
      <w:r w:rsidRPr="009A14C2">
        <w:rPr>
          <w:color w:val="413F34"/>
        </w:rPr>
        <w:t xml:space="preserve">of going </w:t>
      </w:r>
      <w:r w:rsidRPr="009A14C2">
        <w:t>back.</w:t>
      </w:r>
      <w:r w:rsidRPr="009A14C2">
        <w:rPr>
          <w:color w:val="5B5B4D"/>
          <w:position w:val="8"/>
          <w:sz w:val="12"/>
          <w:szCs w:val="12"/>
        </w:rPr>
        <w:t>84</w:t>
      </w:r>
    </w:p>
    <w:p w14:paraId="6BE4EA22" w14:textId="2B606FBC" w:rsidR="00227E9C" w:rsidRPr="009A14C2" w:rsidRDefault="00137FFD" w:rsidP="00E8015A">
      <w:pPr>
        <w:pStyle w:val="11"/>
        <w:rPr>
          <w:color w:val="000000"/>
        </w:rPr>
      </w:pPr>
      <w:r w:rsidRPr="009A14C2">
        <w:t xml:space="preserve">Here the time frame is set for spiritual progress. </w:t>
      </w:r>
      <w:r w:rsidRPr="009A14C2">
        <w:rPr>
          <w:rFonts w:ascii="Arial" w:hAnsi="Arial"/>
          <w:sz w:val="18"/>
          <w:szCs w:val="18"/>
        </w:rPr>
        <w:t xml:space="preserve">It </w:t>
      </w:r>
      <w:r w:rsidRPr="009A14C2">
        <w:t xml:space="preserve">is </w:t>
      </w:r>
      <w:r w:rsidRPr="009A14C2">
        <w:rPr>
          <w:color w:val="413F34"/>
        </w:rPr>
        <w:t xml:space="preserve">'day </w:t>
      </w:r>
      <w:r w:rsidRPr="009A14C2">
        <w:t>by day'. The orientation of</w:t>
      </w:r>
      <w:r w:rsidR="003820D4" w:rsidRPr="009A14C2">
        <w:t xml:space="preserve"> </w:t>
      </w:r>
      <w:r w:rsidRPr="009A14C2">
        <w:t>the</w:t>
      </w:r>
      <w:r w:rsidR="003820D4" w:rsidRPr="009A14C2">
        <w:t xml:space="preserve"> </w:t>
      </w:r>
      <w:r w:rsidRPr="009A14C2">
        <w:t>day</w:t>
      </w:r>
      <w:r w:rsidR="003820D4" w:rsidRPr="009A14C2">
        <w:t xml:space="preserve"> </w:t>
      </w:r>
      <w:r w:rsidRPr="009A14C2">
        <w:t>must</w:t>
      </w:r>
      <w:r w:rsidR="003820D4" w:rsidRPr="009A14C2">
        <w:t xml:space="preserve"> </w:t>
      </w:r>
      <w:r w:rsidRPr="009A14C2">
        <w:t>be</w:t>
      </w:r>
      <w:r w:rsidR="003820D4" w:rsidRPr="009A14C2">
        <w:t xml:space="preserve"> </w:t>
      </w:r>
      <w:r w:rsidRPr="009A14C2">
        <w:t>set</w:t>
      </w:r>
      <w:r w:rsidR="003820D4" w:rsidRPr="009A14C2">
        <w:t xml:space="preserve"> </w:t>
      </w:r>
      <w:r w:rsidRPr="009A14C2">
        <w:t>with</w:t>
      </w:r>
      <w:r w:rsidR="003820D4" w:rsidRPr="009A14C2">
        <w:t xml:space="preserve"> </w:t>
      </w:r>
      <w:r w:rsidRPr="009A14C2">
        <w:t>a</w:t>
      </w:r>
      <w:r w:rsidR="003820D4" w:rsidRPr="009A14C2">
        <w:t xml:space="preserve"> </w:t>
      </w:r>
      <w:r w:rsidRPr="009A14C2">
        <w:t>resolve</w:t>
      </w:r>
      <w:r w:rsidR="003820D4" w:rsidRPr="009A14C2">
        <w:t xml:space="preserve"> </w:t>
      </w:r>
      <w:r w:rsidRPr="009A14C2">
        <w:t>to</w:t>
      </w:r>
      <w:r w:rsidR="003820D4" w:rsidRPr="009A14C2">
        <w:t xml:space="preserve"> </w:t>
      </w:r>
      <w:r w:rsidRPr="009A14C2">
        <w:t xml:space="preserve">increase in </w:t>
      </w:r>
      <w:r w:rsidRPr="009A14C2">
        <w:rPr>
          <w:color w:val="413F34"/>
        </w:rPr>
        <w:t xml:space="preserve">spirituality: </w:t>
      </w:r>
      <w:r w:rsidRPr="009A14C2">
        <w:t>moral</w:t>
      </w:r>
      <w:r w:rsidR="003820D4" w:rsidRPr="009A14C2">
        <w:t xml:space="preserve"> </w:t>
      </w:r>
      <w:r w:rsidRPr="009A14C2">
        <w:t xml:space="preserve">goodness, increased steadfastness and strength of faith, God consciousness, a greater expression of divine love. These </w:t>
      </w:r>
      <w:r w:rsidRPr="009A14C2">
        <w:rPr>
          <w:color w:val="413F34"/>
        </w:rPr>
        <w:t xml:space="preserve">are </w:t>
      </w:r>
      <w:r w:rsidRPr="009A14C2">
        <w:t xml:space="preserve">all part of the process </w:t>
      </w:r>
      <w:r w:rsidRPr="009A14C2">
        <w:rPr>
          <w:color w:val="413F34"/>
        </w:rPr>
        <w:t xml:space="preserve">and </w:t>
      </w:r>
      <w:r w:rsidRPr="009A14C2">
        <w:t xml:space="preserve">can be set </w:t>
      </w:r>
      <w:r w:rsidRPr="009A14C2">
        <w:rPr>
          <w:color w:val="413F34"/>
        </w:rPr>
        <w:t xml:space="preserve">as </w:t>
      </w:r>
      <w:r w:rsidRPr="009A14C2">
        <w:t>spiritual goals.</w:t>
      </w:r>
    </w:p>
    <w:p w14:paraId="47F6FF34" w14:textId="734713D1" w:rsidR="00227E9C" w:rsidRPr="009A14C2" w:rsidRDefault="00137FFD" w:rsidP="00E8015A">
      <w:pPr>
        <w:pStyle w:val="11"/>
        <w:rPr>
          <w:color w:val="000000"/>
        </w:rPr>
      </w:pPr>
      <w:r w:rsidRPr="009A14C2">
        <w:t>The day</w:t>
      </w:r>
      <w:r w:rsidR="003820D4" w:rsidRPr="009A14C2">
        <w:t xml:space="preserve"> </w:t>
      </w:r>
      <w:r w:rsidRPr="009A14C2">
        <w:t>both</w:t>
      </w:r>
      <w:r w:rsidR="003820D4" w:rsidRPr="009A14C2">
        <w:t xml:space="preserve"> </w:t>
      </w:r>
      <w:r w:rsidRPr="009A14C2">
        <w:t>begins</w:t>
      </w:r>
      <w:r w:rsidR="003820D4" w:rsidRPr="009A14C2">
        <w:t xml:space="preserve"> </w:t>
      </w:r>
      <w:r w:rsidRPr="009A14C2">
        <w:t>and ends</w:t>
      </w:r>
      <w:r w:rsidR="003820D4" w:rsidRPr="009A14C2">
        <w:t xml:space="preserve"> </w:t>
      </w:r>
      <w:r w:rsidRPr="009A14C2">
        <w:rPr>
          <w:color w:val="413F34"/>
        </w:rPr>
        <w:t>with</w:t>
      </w:r>
      <w:r w:rsidR="003820D4" w:rsidRPr="009A14C2">
        <w:rPr>
          <w:color w:val="413F34"/>
        </w:rPr>
        <w:t xml:space="preserve"> </w:t>
      </w:r>
      <w:r w:rsidRPr="009A14C2">
        <w:t xml:space="preserve">prayer </w:t>
      </w:r>
      <w:r w:rsidRPr="009A14C2">
        <w:rPr>
          <w:color w:val="413F34"/>
        </w:rPr>
        <w:t>and</w:t>
      </w:r>
      <w:r w:rsidR="003820D4" w:rsidRPr="009A14C2">
        <w:rPr>
          <w:color w:val="413F34"/>
        </w:rPr>
        <w:t xml:space="preserve"> </w:t>
      </w:r>
      <w:r w:rsidRPr="009A14C2">
        <w:t xml:space="preserve">the reading of the creative </w:t>
      </w:r>
      <w:r w:rsidRPr="009A14C2">
        <w:rPr>
          <w:color w:val="413F34"/>
        </w:rPr>
        <w:t xml:space="preserve">word. </w:t>
      </w:r>
      <w:r w:rsidRPr="009A14C2">
        <w:t xml:space="preserve">Baha'u'llah </w:t>
      </w:r>
      <w:r w:rsidRPr="009A14C2">
        <w:rPr>
          <w:color w:val="413F34"/>
        </w:rPr>
        <w:t xml:space="preserve">stipulates </w:t>
      </w:r>
      <w:r w:rsidRPr="009A14C2">
        <w:t>that</w:t>
      </w:r>
      <w:r w:rsidR="003820D4" w:rsidRPr="009A14C2">
        <w:t xml:space="preserve"> </w:t>
      </w:r>
      <w:r w:rsidRPr="009A14C2">
        <w:t>to remain faithful to our covenant</w:t>
      </w:r>
      <w:r w:rsidR="003820D4" w:rsidRPr="009A14C2">
        <w:t xml:space="preserve"> </w:t>
      </w:r>
      <w:r w:rsidRPr="009A14C2">
        <w:t>with God we must recite the verses of God both morning and evening:</w:t>
      </w:r>
    </w:p>
    <w:p w14:paraId="21060204" w14:textId="77777777" w:rsidR="00227E9C" w:rsidRPr="009A14C2" w:rsidRDefault="00137FFD" w:rsidP="00E8015A">
      <w:pPr>
        <w:pStyle w:val="1"/>
        <w:rPr>
          <w:rFonts w:ascii="Arial" w:hAnsi="Arial"/>
          <w:color w:val="000000"/>
          <w:sz w:val="12"/>
          <w:szCs w:val="12"/>
        </w:rPr>
      </w:pPr>
      <w:r w:rsidRPr="009A14C2">
        <w:t xml:space="preserve">Recite </w:t>
      </w:r>
      <w:r w:rsidRPr="009A14C2">
        <w:rPr>
          <w:color w:val="413F34"/>
        </w:rPr>
        <w:t xml:space="preserve">ye </w:t>
      </w:r>
      <w:r w:rsidRPr="009A14C2">
        <w:t xml:space="preserve">the </w:t>
      </w:r>
      <w:r w:rsidRPr="009A14C2">
        <w:rPr>
          <w:color w:val="413F34"/>
        </w:rPr>
        <w:t xml:space="preserve">verses </w:t>
      </w:r>
      <w:r w:rsidRPr="009A14C2">
        <w:t xml:space="preserve">of God </w:t>
      </w:r>
      <w:r w:rsidRPr="009A14C2">
        <w:rPr>
          <w:color w:val="413F34"/>
        </w:rPr>
        <w:t xml:space="preserve">every </w:t>
      </w:r>
      <w:r w:rsidRPr="009A14C2">
        <w:t xml:space="preserve">mom </w:t>
      </w:r>
      <w:r w:rsidRPr="009A14C2">
        <w:rPr>
          <w:color w:val="413F34"/>
        </w:rPr>
        <w:t xml:space="preserve">and </w:t>
      </w:r>
      <w:r w:rsidRPr="009A14C2">
        <w:t xml:space="preserve">eventide. Whoso faileth to recite them hath not been </w:t>
      </w:r>
      <w:r w:rsidRPr="009A14C2">
        <w:rPr>
          <w:color w:val="413F34"/>
        </w:rPr>
        <w:t xml:space="preserve">faithful </w:t>
      </w:r>
      <w:r w:rsidRPr="009A14C2">
        <w:t xml:space="preserve">to the Covenant of God </w:t>
      </w:r>
      <w:r w:rsidRPr="009A14C2">
        <w:rPr>
          <w:color w:val="413F34"/>
        </w:rPr>
        <w:t xml:space="preserve">and </w:t>
      </w:r>
      <w:r w:rsidRPr="009A14C2">
        <w:t xml:space="preserve">His Testament, and </w:t>
      </w:r>
      <w:r w:rsidRPr="009A14C2">
        <w:rPr>
          <w:color w:val="413F34"/>
        </w:rPr>
        <w:t xml:space="preserve">whoso </w:t>
      </w:r>
      <w:r w:rsidRPr="009A14C2">
        <w:t xml:space="preserve">turneth away from these holy </w:t>
      </w:r>
      <w:r w:rsidRPr="009A14C2">
        <w:rPr>
          <w:color w:val="413F34"/>
        </w:rPr>
        <w:t xml:space="preserve">verses </w:t>
      </w:r>
      <w:r w:rsidRPr="009A14C2">
        <w:t xml:space="preserve">in this Day is of those </w:t>
      </w:r>
      <w:r w:rsidRPr="009A14C2">
        <w:rPr>
          <w:color w:val="413F34"/>
        </w:rPr>
        <w:t xml:space="preserve">who </w:t>
      </w:r>
      <w:r w:rsidRPr="009A14C2">
        <w:t xml:space="preserve">throughout eternity have turned away from God. Fear </w:t>
      </w:r>
      <w:r w:rsidRPr="009A14C2">
        <w:rPr>
          <w:color w:val="413F34"/>
        </w:rPr>
        <w:t xml:space="preserve">ye </w:t>
      </w:r>
      <w:r w:rsidRPr="009A14C2">
        <w:t xml:space="preserve">God, 0 My </w:t>
      </w:r>
      <w:r w:rsidRPr="009A14C2">
        <w:rPr>
          <w:color w:val="413F34"/>
        </w:rPr>
        <w:t>servants, one and all</w:t>
      </w:r>
      <w:r w:rsidRPr="009A14C2">
        <w:rPr>
          <w:color w:val="130F03"/>
        </w:rPr>
        <w:t>.</w:t>
      </w:r>
      <w:r w:rsidRPr="009A14C2">
        <w:rPr>
          <w:rFonts w:ascii="Arial" w:hAnsi="Arial"/>
          <w:color w:val="5B5B4D"/>
          <w:position w:val="8"/>
          <w:sz w:val="12"/>
          <w:szCs w:val="12"/>
        </w:rPr>
        <w:t>85</w:t>
      </w:r>
    </w:p>
    <w:p w14:paraId="48C5AD59" w14:textId="77777777" w:rsidR="00227E9C" w:rsidRPr="009A14C2" w:rsidRDefault="00227E9C" w:rsidP="001F2049">
      <w:pPr>
        <w:widowControl w:val="0"/>
        <w:autoSpaceDE w:val="0"/>
        <w:autoSpaceDN w:val="0"/>
        <w:adjustRightInd w:val="0"/>
        <w:spacing w:before="10" w:after="0" w:line="240" w:lineRule="exact"/>
        <w:rPr>
          <w:rFonts w:ascii="Arial" w:hAnsi="Arial"/>
          <w:color w:val="000000"/>
          <w:sz w:val="24"/>
          <w:szCs w:val="24"/>
        </w:rPr>
      </w:pPr>
    </w:p>
    <w:p w14:paraId="62981C5A"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413F34"/>
          <w:sz w:val="17"/>
          <w:szCs w:val="17"/>
        </w:rPr>
        <w:t>70</w:t>
      </w:r>
    </w:p>
    <w:p w14:paraId="48490642" w14:textId="77777777" w:rsidR="009137D1" w:rsidRPr="009A14C2" w:rsidRDefault="009137D1"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0222A011" w14:textId="77777777" w:rsidR="00443234" w:rsidRPr="009A14C2" w:rsidRDefault="00443234"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75E3FD5E" w14:textId="359A0AD7" w:rsidR="00227E9C" w:rsidRPr="009A14C2" w:rsidRDefault="00137FFD" w:rsidP="00E8015A">
      <w:pPr>
        <w:pStyle w:val="11"/>
        <w:rPr>
          <w:color w:val="000000"/>
        </w:rPr>
      </w:pPr>
      <w:r w:rsidRPr="009A14C2">
        <w:t>There is also the exhortation to study</w:t>
      </w:r>
      <w:r w:rsidR="003820D4" w:rsidRPr="009A14C2">
        <w:t xml:space="preserve"> </w:t>
      </w:r>
      <w:r w:rsidRPr="009A14C2">
        <w:t>the teachings on a daily basis and to reflect or meditate upon their meaning:</w:t>
      </w:r>
    </w:p>
    <w:p w14:paraId="1ABE56F3" w14:textId="77777777" w:rsidR="00227E9C" w:rsidRPr="009A14C2" w:rsidRDefault="00137FFD" w:rsidP="00E8015A">
      <w:pPr>
        <w:pStyle w:val="1"/>
        <w:rPr>
          <w:color w:val="000000"/>
          <w:sz w:val="12"/>
          <w:szCs w:val="12"/>
        </w:rPr>
      </w:pPr>
      <w:r w:rsidRPr="009A14C2">
        <w:t xml:space="preserve">Peruse ye every day the verses revealed by God. Blessed is the man who reciteth them and reflecteth upon them. He truly is of them with whom </w:t>
      </w:r>
      <w:r w:rsidRPr="009A14C2">
        <w:rPr>
          <w:rFonts w:ascii="Arial" w:hAnsi="Arial"/>
          <w:sz w:val="16"/>
          <w:szCs w:val="16"/>
        </w:rPr>
        <w:t xml:space="preserve">it </w:t>
      </w:r>
      <w:r w:rsidRPr="009A14C2">
        <w:t>shall be well</w:t>
      </w:r>
      <w:r w:rsidRPr="009A14C2">
        <w:rPr>
          <w:color w:val="5B594B"/>
        </w:rPr>
        <w:t>.</w:t>
      </w:r>
      <w:r w:rsidRPr="009A14C2">
        <w:rPr>
          <w:color w:val="4B493D"/>
          <w:position w:val="8"/>
          <w:sz w:val="12"/>
          <w:szCs w:val="12"/>
        </w:rPr>
        <w:t>86</w:t>
      </w:r>
    </w:p>
    <w:p w14:paraId="77191771" w14:textId="0C7112CA" w:rsidR="00227E9C" w:rsidRPr="009A14C2" w:rsidRDefault="00137FFD" w:rsidP="00E8015A">
      <w:pPr>
        <w:pStyle w:val="11"/>
        <w:rPr>
          <w:color w:val="000000"/>
        </w:rPr>
      </w:pPr>
      <w:r w:rsidRPr="009A14C2">
        <w:lastRenderedPageBreak/>
        <w:t>By beginning the day</w:t>
      </w:r>
      <w:r w:rsidR="003820D4" w:rsidRPr="009A14C2">
        <w:t xml:space="preserve"> </w:t>
      </w:r>
      <w:r w:rsidRPr="009A14C2">
        <w:t>with</w:t>
      </w:r>
      <w:r w:rsidR="003820D4" w:rsidRPr="009A14C2">
        <w:t xml:space="preserve"> </w:t>
      </w:r>
      <w:r w:rsidRPr="009A14C2">
        <w:t>prayer and</w:t>
      </w:r>
      <w:r w:rsidR="003820D4" w:rsidRPr="009A14C2">
        <w:t xml:space="preserve"> </w:t>
      </w:r>
      <w:r w:rsidRPr="009A14C2">
        <w:t>meditation or</w:t>
      </w:r>
      <w:r w:rsidR="003820D4" w:rsidRPr="009A14C2">
        <w:t xml:space="preserve"> </w:t>
      </w:r>
      <w:r w:rsidRPr="009A14C2">
        <w:t xml:space="preserve">study of the writings, we not only </w:t>
      </w:r>
      <w:r w:rsidRPr="009A14C2">
        <w:rPr>
          <w:sz w:val="18"/>
          <w:szCs w:val="18"/>
        </w:rPr>
        <w:t xml:space="preserve">fulfil </w:t>
      </w:r>
      <w:r w:rsidRPr="009A14C2">
        <w:t>our covenant with God, we bring</w:t>
      </w:r>
      <w:r w:rsidR="003820D4" w:rsidRPr="009A14C2">
        <w:t xml:space="preserve"> </w:t>
      </w:r>
      <w:r w:rsidRPr="009A14C2">
        <w:t>gladness to our soul and inspiration to our day. Spiritual study is one of the great delights for</w:t>
      </w:r>
      <w:r w:rsidR="003820D4" w:rsidRPr="009A14C2">
        <w:t xml:space="preserve"> </w:t>
      </w:r>
      <w:r w:rsidRPr="009A14C2">
        <w:t>those</w:t>
      </w:r>
      <w:r w:rsidR="003820D4" w:rsidRPr="009A14C2">
        <w:t xml:space="preserve"> </w:t>
      </w:r>
      <w:r w:rsidRPr="009A14C2">
        <w:t>who</w:t>
      </w:r>
      <w:r w:rsidR="003820D4" w:rsidRPr="009A14C2">
        <w:t xml:space="preserve"> </w:t>
      </w:r>
      <w:r w:rsidRPr="009A14C2">
        <w:t>have</w:t>
      </w:r>
      <w:r w:rsidR="003820D4" w:rsidRPr="009A14C2">
        <w:t xml:space="preserve"> </w:t>
      </w:r>
      <w:r w:rsidRPr="009A14C2">
        <w:t>followed its ways.</w:t>
      </w:r>
      <w:r w:rsidR="003820D4" w:rsidRPr="009A14C2">
        <w:t xml:space="preserve"> </w:t>
      </w:r>
      <w:r w:rsidRPr="009A14C2">
        <w:t>'Abdu'l-Baha says,</w:t>
      </w:r>
    </w:p>
    <w:p w14:paraId="18A5545F" w14:textId="095A3033" w:rsidR="00227E9C" w:rsidRPr="009A14C2" w:rsidRDefault="00137FFD" w:rsidP="00E8015A">
      <w:pPr>
        <w:pStyle w:val="1"/>
        <w:rPr>
          <w:color w:val="000000"/>
        </w:rPr>
      </w:pPr>
      <w:r w:rsidRPr="009A14C2">
        <w:t>'There is no greater pleasure</w:t>
      </w:r>
      <w:r w:rsidR="003820D4" w:rsidRPr="009A14C2">
        <w:t xml:space="preserve"> </w:t>
      </w:r>
      <w:r w:rsidRPr="009A14C2">
        <w:t>than to study God's Word with a spiritual mind</w:t>
      </w:r>
      <w:r w:rsidRPr="009A14C2">
        <w:rPr>
          <w:color w:val="181308"/>
        </w:rPr>
        <w:t xml:space="preserve">. </w:t>
      </w:r>
      <w:r w:rsidRPr="009A14C2">
        <w:t>'!r7</w:t>
      </w:r>
    </w:p>
    <w:p w14:paraId="0A146DE5" w14:textId="547D16DE" w:rsidR="00227E9C" w:rsidRPr="009A14C2" w:rsidRDefault="00137FFD" w:rsidP="00443234">
      <w:pPr>
        <w:pStyle w:val="11"/>
        <w:rPr>
          <w:color w:val="000000"/>
          <w:sz w:val="11"/>
          <w:szCs w:val="11"/>
        </w:rPr>
      </w:pPr>
      <w:r w:rsidRPr="009A14C2">
        <w:t>Other facets</w:t>
      </w:r>
      <w:r w:rsidR="003820D4" w:rsidRPr="009A14C2">
        <w:t xml:space="preserve"> </w:t>
      </w:r>
      <w:r w:rsidRPr="009A14C2">
        <w:t>of</w:t>
      </w:r>
      <w:r w:rsidR="003820D4" w:rsidRPr="009A14C2">
        <w:t xml:space="preserve"> </w:t>
      </w:r>
      <w:r w:rsidRPr="009A14C2">
        <w:t>the</w:t>
      </w:r>
      <w:r w:rsidR="003820D4" w:rsidRPr="009A14C2">
        <w:t xml:space="preserve"> </w:t>
      </w:r>
      <w:r w:rsidRPr="009A14C2">
        <w:t>daily</w:t>
      </w:r>
      <w:r w:rsidR="003820D4" w:rsidRPr="009A14C2">
        <w:t xml:space="preserve"> </w:t>
      </w:r>
      <w:r w:rsidRPr="009A14C2">
        <w:t>programme are</w:t>
      </w:r>
      <w:r w:rsidR="003820D4" w:rsidRPr="009A14C2">
        <w:t xml:space="preserve"> </w:t>
      </w:r>
      <w:r w:rsidRPr="009A14C2">
        <w:t>the</w:t>
      </w:r>
      <w:r w:rsidR="003820D4" w:rsidRPr="009A14C2">
        <w:t xml:space="preserve"> </w:t>
      </w:r>
      <w:r w:rsidRPr="009A14C2">
        <w:t>methods of</w:t>
      </w:r>
      <w:r w:rsidR="003820D4" w:rsidRPr="009A14C2">
        <w:t xml:space="preserve"> </w:t>
      </w:r>
      <w:r w:rsidRPr="009A14C2">
        <w:t>self­ evaluation and</w:t>
      </w:r>
      <w:r w:rsidR="003820D4" w:rsidRPr="009A14C2">
        <w:t xml:space="preserve"> </w:t>
      </w:r>
      <w:r w:rsidRPr="009A14C2">
        <w:t>thanksgiving. 'Abdu'l-Baha recommends a daily examination of conscience: 'Every</w:t>
      </w:r>
      <w:r w:rsidR="003820D4" w:rsidRPr="009A14C2">
        <w:t xml:space="preserve"> </w:t>
      </w:r>
      <w:r w:rsidRPr="009A14C2">
        <w:t>day, in the morning when</w:t>
      </w:r>
      <w:r w:rsidR="003820D4" w:rsidRPr="009A14C2">
        <w:t xml:space="preserve"> </w:t>
      </w:r>
      <w:r w:rsidRPr="009A14C2">
        <w:t>arising you should compare today with</w:t>
      </w:r>
      <w:r w:rsidR="003820D4" w:rsidRPr="009A14C2">
        <w:t xml:space="preserve"> </w:t>
      </w:r>
      <w:r w:rsidRPr="009A14C2">
        <w:t>yesterday and see in what</w:t>
      </w:r>
      <w:r w:rsidR="003820D4" w:rsidRPr="009A14C2">
        <w:t xml:space="preserve"> </w:t>
      </w:r>
      <w:r w:rsidRPr="009A14C2">
        <w:t>condition you are.'</w:t>
      </w:r>
      <w:r w:rsidR="0051267D" w:rsidRPr="009A14C2">
        <w:t>Bahá'u'lláh</w:t>
      </w:r>
      <w:r w:rsidRPr="009A14C2">
        <w:t xml:space="preserve"> also commands:</w:t>
      </w:r>
    </w:p>
    <w:p w14:paraId="463047FC" w14:textId="753F2996" w:rsidR="00227E9C" w:rsidRPr="009A14C2" w:rsidRDefault="00137FFD" w:rsidP="00443234">
      <w:pPr>
        <w:pStyle w:val="1"/>
        <w:rPr>
          <w:color w:val="000000"/>
          <w:sz w:val="13"/>
          <w:szCs w:val="13"/>
        </w:rPr>
      </w:pPr>
      <w:r w:rsidRPr="009A14C2">
        <w:t>0 Son</w:t>
      </w:r>
      <w:r w:rsidR="003820D4" w:rsidRPr="009A14C2">
        <w:t xml:space="preserve"> </w:t>
      </w:r>
      <w:r w:rsidRPr="009A14C2">
        <w:t>of</w:t>
      </w:r>
      <w:r w:rsidR="003820D4" w:rsidRPr="009A14C2">
        <w:t xml:space="preserve"> </w:t>
      </w:r>
      <w:r w:rsidRPr="009A14C2">
        <w:t>Being! Bring</w:t>
      </w:r>
      <w:r w:rsidR="003820D4" w:rsidRPr="009A14C2">
        <w:t xml:space="preserve"> </w:t>
      </w:r>
      <w:r w:rsidRPr="009A14C2">
        <w:t>thyself</w:t>
      </w:r>
      <w:r w:rsidR="003820D4" w:rsidRPr="009A14C2">
        <w:t xml:space="preserve"> </w:t>
      </w:r>
      <w:r w:rsidRPr="009A14C2">
        <w:t>to account</w:t>
      </w:r>
      <w:r w:rsidR="003820D4" w:rsidRPr="009A14C2">
        <w:t xml:space="preserve"> </w:t>
      </w:r>
      <w:r w:rsidRPr="009A14C2">
        <w:t>each</w:t>
      </w:r>
      <w:r w:rsidR="003820D4" w:rsidRPr="009A14C2">
        <w:t xml:space="preserve"> </w:t>
      </w:r>
      <w:r w:rsidRPr="009A14C2">
        <w:t>day</w:t>
      </w:r>
      <w:r w:rsidR="003820D4" w:rsidRPr="009A14C2">
        <w:t xml:space="preserve"> </w:t>
      </w:r>
      <w:r w:rsidRPr="009A14C2">
        <w:t>ere</w:t>
      </w:r>
      <w:r w:rsidR="003820D4" w:rsidRPr="009A14C2">
        <w:t xml:space="preserve"> </w:t>
      </w:r>
      <w:r w:rsidRPr="009A14C2">
        <w:t>thou</w:t>
      </w:r>
      <w:r w:rsidR="003820D4" w:rsidRPr="009A14C2">
        <w:t xml:space="preserve"> </w:t>
      </w:r>
      <w:r w:rsidRPr="009A14C2">
        <w:t>art summoned</w:t>
      </w:r>
      <w:r w:rsidR="003820D4" w:rsidRPr="009A14C2">
        <w:t xml:space="preserve"> </w:t>
      </w:r>
      <w:r w:rsidRPr="009A14C2">
        <w:t>to a reckoning; for death, unheralded, shall come upon</w:t>
      </w:r>
      <w:r w:rsidR="003820D4" w:rsidRPr="009A14C2">
        <w:t xml:space="preserve"> </w:t>
      </w:r>
      <w:r w:rsidRPr="009A14C2">
        <w:t>thee and thou shalt be called to give account for thy deeds.</w:t>
      </w:r>
      <w:r w:rsidRPr="009A14C2">
        <w:rPr>
          <w:color w:val="5B594B"/>
          <w:position w:val="7"/>
          <w:sz w:val="12"/>
          <w:szCs w:val="12"/>
        </w:rPr>
        <w:t>89</w:t>
      </w:r>
    </w:p>
    <w:p w14:paraId="4546664A" w14:textId="1DF570F1" w:rsidR="00227E9C" w:rsidRPr="009A14C2" w:rsidRDefault="00137FFD" w:rsidP="00E8015A">
      <w:pPr>
        <w:pStyle w:val="11"/>
        <w:rPr>
          <w:color w:val="000000"/>
        </w:rPr>
      </w:pPr>
      <w:r w:rsidRPr="009A14C2">
        <w:rPr>
          <w:rFonts w:ascii="Arial" w:hAnsi="Arial"/>
          <w:sz w:val="18"/>
          <w:szCs w:val="18"/>
        </w:rPr>
        <w:t xml:space="preserve">This </w:t>
      </w:r>
      <w:r w:rsidRPr="009A14C2">
        <w:t>accounting does</w:t>
      </w:r>
      <w:r w:rsidR="003820D4" w:rsidRPr="009A14C2">
        <w:t xml:space="preserve"> </w:t>
      </w:r>
      <w:r w:rsidRPr="009A14C2">
        <w:t>not necessarily have</w:t>
      </w:r>
      <w:r w:rsidR="003820D4" w:rsidRPr="009A14C2">
        <w:t xml:space="preserve"> </w:t>
      </w:r>
      <w:r w:rsidRPr="009A14C2">
        <w:t xml:space="preserve">to be done in the evening, as is sometimes assumed. </w:t>
      </w:r>
      <w:r w:rsidRPr="009A14C2">
        <w:rPr>
          <w:color w:val="5B594B"/>
        </w:rPr>
        <w:t>'</w:t>
      </w:r>
      <w:r w:rsidRPr="009A14C2">
        <w:t>Abdu'l-Baha's exhortation suggests that it can also be done in the morning.</w:t>
      </w:r>
      <w:r w:rsidR="003820D4" w:rsidRPr="009A14C2">
        <w:t xml:space="preserve"> </w:t>
      </w:r>
      <w:r w:rsidRPr="009A14C2">
        <w:t>What is important is not so much</w:t>
      </w:r>
      <w:r w:rsidR="003820D4" w:rsidRPr="009A14C2">
        <w:t xml:space="preserve"> </w:t>
      </w:r>
      <w:r w:rsidRPr="009A14C2">
        <w:t>the time</w:t>
      </w:r>
      <w:r w:rsidR="003820D4" w:rsidRPr="009A14C2">
        <w:t xml:space="preserve"> </w:t>
      </w:r>
      <w:r w:rsidRPr="009A14C2">
        <w:t>of day</w:t>
      </w:r>
      <w:r w:rsidR="003820D4" w:rsidRPr="009A14C2">
        <w:t xml:space="preserve"> </w:t>
      </w:r>
      <w:r w:rsidRPr="009A14C2">
        <w:t>but</w:t>
      </w:r>
      <w:r w:rsidR="003820D4" w:rsidRPr="009A14C2">
        <w:t xml:space="preserve"> </w:t>
      </w:r>
      <w:r w:rsidRPr="009A14C2">
        <w:t>that</w:t>
      </w:r>
      <w:r w:rsidR="003820D4" w:rsidRPr="009A14C2">
        <w:t xml:space="preserve"> </w:t>
      </w:r>
      <w:r w:rsidRPr="009A14C2">
        <w:t>it be done</w:t>
      </w:r>
      <w:r w:rsidRPr="009A14C2">
        <w:rPr>
          <w:color w:val="5B594B"/>
        </w:rPr>
        <w:t>.</w:t>
      </w:r>
      <w:r w:rsidR="003820D4" w:rsidRPr="009A14C2">
        <w:rPr>
          <w:color w:val="5B594B"/>
        </w:rPr>
        <w:t xml:space="preserve"> </w:t>
      </w:r>
      <w:r w:rsidRPr="009A14C2">
        <w:t>The attitude in which</w:t>
      </w:r>
      <w:r w:rsidR="003820D4" w:rsidRPr="009A14C2">
        <w:t xml:space="preserve"> </w:t>
      </w:r>
      <w:r w:rsidRPr="009A14C2">
        <w:t>this spiritual exercise is carried</w:t>
      </w:r>
      <w:r w:rsidR="003820D4" w:rsidRPr="009A14C2">
        <w:t xml:space="preserve"> </w:t>
      </w:r>
      <w:r w:rsidRPr="009A14C2">
        <w:t>out is crucial</w:t>
      </w:r>
      <w:r w:rsidRPr="009A14C2">
        <w:rPr>
          <w:color w:val="5B594B"/>
        </w:rPr>
        <w:t xml:space="preserve">, </w:t>
      </w:r>
      <w:r w:rsidRPr="009A14C2">
        <w:t>for there</w:t>
      </w:r>
      <w:r w:rsidR="003820D4" w:rsidRPr="009A14C2">
        <w:t xml:space="preserve"> </w:t>
      </w:r>
      <w:r w:rsidRPr="009A14C2">
        <w:t>is a potential for self abuse here. In</w:t>
      </w:r>
      <w:r w:rsidR="003820D4" w:rsidRPr="009A14C2">
        <w:t xml:space="preserve"> </w:t>
      </w:r>
      <w:r w:rsidRPr="009A14C2">
        <w:t>the</w:t>
      </w:r>
      <w:r w:rsidR="003820D4" w:rsidRPr="009A14C2">
        <w:t xml:space="preserve"> </w:t>
      </w:r>
      <w:r w:rsidRPr="009A14C2">
        <w:t>past,</w:t>
      </w:r>
      <w:r w:rsidR="003820D4" w:rsidRPr="009A14C2">
        <w:t xml:space="preserve"> </w:t>
      </w:r>
      <w:r w:rsidRPr="009A14C2">
        <w:t>religious institutions have</w:t>
      </w:r>
      <w:r w:rsidR="003820D4" w:rsidRPr="009A14C2">
        <w:t xml:space="preserve"> </w:t>
      </w:r>
      <w:r w:rsidRPr="009A14C2">
        <w:t>fostered an inordinate amount of neurotic religious guilt</w:t>
      </w:r>
      <w:r w:rsidR="003820D4" w:rsidRPr="009A14C2">
        <w:t xml:space="preserve"> </w:t>
      </w:r>
      <w:r w:rsidRPr="009A14C2">
        <w:t>when it comes</w:t>
      </w:r>
      <w:r w:rsidR="003820D4" w:rsidRPr="009A14C2">
        <w:t xml:space="preserve"> </w:t>
      </w:r>
      <w:r w:rsidRPr="009A14C2">
        <w:t>to sin</w:t>
      </w:r>
      <w:r w:rsidRPr="009A14C2">
        <w:rPr>
          <w:color w:val="5B594B"/>
        </w:rPr>
        <w:t xml:space="preserve">. </w:t>
      </w:r>
      <w:r w:rsidRPr="009A14C2">
        <w:t>This has been one of the unfortunate legacies of the western religions. Guilt and</w:t>
      </w:r>
      <w:r w:rsidR="003820D4" w:rsidRPr="009A14C2">
        <w:t xml:space="preserve"> </w:t>
      </w:r>
      <w:r w:rsidRPr="009A14C2">
        <w:t>the sense of</w:t>
      </w:r>
      <w:r w:rsidR="003820D4" w:rsidRPr="009A14C2">
        <w:t xml:space="preserve"> </w:t>
      </w:r>
      <w:r w:rsidRPr="009A14C2">
        <w:t>shame were</w:t>
      </w:r>
      <w:r w:rsidR="003820D4" w:rsidRPr="009A14C2">
        <w:t xml:space="preserve"> </w:t>
      </w:r>
      <w:r w:rsidRPr="009A14C2">
        <w:t>used</w:t>
      </w:r>
      <w:r w:rsidR="003820D4" w:rsidRPr="009A14C2">
        <w:t xml:space="preserve"> </w:t>
      </w:r>
      <w:r w:rsidRPr="009A14C2">
        <w:rPr>
          <w:color w:val="4B493D"/>
        </w:rPr>
        <w:t>as</w:t>
      </w:r>
      <w:r w:rsidR="003820D4" w:rsidRPr="009A14C2">
        <w:rPr>
          <w:color w:val="4B493D"/>
        </w:rPr>
        <w:t xml:space="preserve"> </w:t>
      </w:r>
      <w:r w:rsidRPr="009A14C2">
        <w:t>repressive measures to control and manipulate coritmunities</w:t>
      </w:r>
      <w:r w:rsidRPr="009A14C2">
        <w:rPr>
          <w:color w:val="5B594B"/>
        </w:rPr>
        <w:t xml:space="preserve">. </w:t>
      </w:r>
      <w:r w:rsidRPr="009A14C2">
        <w:t>The daily</w:t>
      </w:r>
      <w:r w:rsidR="003820D4" w:rsidRPr="009A14C2">
        <w:t xml:space="preserve"> </w:t>
      </w:r>
      <w:r w:rsidRPr="009A14C2">
        <w:t>examination of conscience is not to be carried out, therefore</w:t>
      </w:r>
      <w:r w:rsidRPr="009A14C2">
        <w:rPr>
          <w:color w:val="5B594B"/>
        </w:rPr>
        <w:t xml:space="preserve">, </w:t>
      </w:r>
      <w:r w:rsidRPr="009A14C2">
        <w:t xml:space="preserve">with the </w:t>
      </w:r>
      <w:r w:rsidRPr="009A14C2">
        <w:rPr>
          <w:color w:val="4B493D"/>
        </w:rPr>
        <w:t xml:space="preserve">severity </w:t>
      </w:r>
      <w:r w:rsidRPr="009A14C2">
        <w:t xml:space="preserve">of the Spanish Inquisition. </w:t>
      </w:r>
      <w:r w:rsidRPr="009A14C2">
        <w:rPr>
          <w:rFonts w:ascii="Arial" w:hAnsi="Arial"/>
          <w:sz w:val="18"/>
          <w:szCs w:val="18"/>
        </w:rPr>
        <w:t xml:space="preserve">It </w:t>
      </w:r>
      <w:r w:rsidRPr="009A14C2">
        <w:t>would be a self-defeating exercise were we to examine our conscience with extreme moral</w:t>
      </w:r>
      <w:r w:rsidR="003820D4" w:rsidRPr="009A14C2">
        <w:t xml:space="preserve"> </w:t>
      </w:r>
      <w:r w:rsidRPr="009A14C2">
        <w:t>scrupulousness</w:t>
      </w:r>
      <w:r w:rsidRPr="009A14C2">
        <w:rPr>
          <w:color w:val="5B594B"/>
        </w:rPr>
        <w:t xml:space="preserve">, </w:t>
      </w:r>
      <w:r w:rsidRPr="009A14C2">
        <w:t>berating ourselves because of peccadillos.</w:t>
      </w:r>
    </w:p>
    <w:p w14:paraId="765704AA" w14:textId="3C5419C0" w:rsidR="00227E9C" w:rsidRPr="009A14C2" w:rsidRDefault="00137FFD" w:rsidP="00E8015A">
      <w:pPr>
        <w:pStyle w:val="11"/>
        <w:rPr>
          <w:color w:val="000000"/>
        </w:rPr>
      </w:pPr>
      <w:r w:rsidRPr="009A14C2">
        <w:rPr>
          <w:rFonts w:ascii="Arial" w:hAnsi="Arial"/>
          <w:sz w:val="18"/>
          <w:szCs w:val="18"/>
        </w:rPr>
        <w:t xml:space="preserve">It </w:t>
      </w:r>
      <w:r w:rsidRPr="009A14C2">
        <w:t>is noteworthy that in the context of the examination of conscience,</w:t>
      </w:r>
      <w:r w:rsidR="00E8015A" w:rsidRPr="009A14C2">
        <w:t xml:space="preserve"> </w:t>
      </w:r>
      <w:r w:rsidRPr="009A14C2">
        <w:t>'Abdu'l-Baha presents a balanced view,</w:t>
      </w:r>
      <w:r w:rsidR="003820D4" w:rsidRPr="009A14C2">
        <w:t xml:space="preserve"> </w:t>
      </w:r>
      <w:r w:rsidRPr="009A14C2">
        <w:t xml:space="preserve">looking at both sides of the scale. The positive note is </w:t>
      </w:r>
      <w:r w:rsidRPr="009A14C2">
        <w:rPr>
          <w:color w:val="4B493D"/>
        </w:rPr>
        <w:t xml:space="preserve">sounded </w:t>
      </w:r>
      <w:r w:rsidRPr="009A14C2">
        <w:t>first with a recommendation to give thanks for spiritual progress attained.</w:t>
      </w:r>
    </w:p>
    <w:p w14:paraId="035AD7DC" w14:textId="77777777" w:rsidR="00227E9C" w:rsidRPr="009A14C2" w:rsidRDefault="00227E9C" w:rsidP="001F2049">
      <w:pPr>
        <w:widowControl w:val="0"/>
        <w:autoSpaceDE w:val="0"/>
        <w:autoSpaceDN w:val="0"/>
        <w:adjustRightInd w:val="0"/>
        <w:spacing w:before="1" w:after="0" w:line="240" w:lineRule="exact"/>
        <w:rPr>
          <w:rFonts w:ascii="Times New Roman" w:hAnsi="Times New Roman" w:cs="Times New Roman"/>
          <w:color w:val="000000"/>
          <w:sz w:val="24"/>
          <w:szCs w:val="24"/>
        </w:rPr>
      </w:pPr>
    </w:p>
    <w:p w14:paraId="4F17CE3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4B493D"/>
          <w:sz w:val="17"/>
          <w:szCs w:val="17"/>
        </w:rPr>
        <w:t>71</w:t>
      </w:r>
    </w:p>
    <w:p w14:paraId="4DADA597" w14:textId="06173AF2" w:rsidR="00227E9C" w:rsidRPr="009A14C2" w:rsidRDefault="006B38EF" w:rsidP="001F2049">
      <w:pPr>
        <w:widowControl w:val="0"/>
        <w:autoSpaceDE w:val="0"/>
        <w:autoSpaceDN w:val="0"/>
        <w:adjustRightInd w:val="0"/>
        <w:spacing w:before="74" w:after="0" w:line="240" w:lineRule="auto"/>
        <w:jc w:val="center"/>
        <w:rPr>
          <w:rFonts w:ascii="Times New Roman" w:hAnsi="Times New Roman" w:cs="Times New Roman"/>
          <w:color w:val="1F1F16"/>
          <w:sz w:val="15"/>
          <w:szCs w:val="15"/>
        </w:rPr>
      </w:pPr>
      <w:r w:rsidRPr="009A14C2">
        <w:rPr>
          <w:rFonts w:ascii="Times New Roman" w:hAnsi="Times New Roman" w:cs="Times New Roman"/>
          <w:color w:val="000000"/>
          <w:sz w:val="17"/>
          <w:szCs w:val="17"/>
        </w:rPr>
        <w:br w:type="page"/>
      </w:r>
    </w:p>
    <w:p w14:paraId="443CFA67" w14:textId="77777777" w:rsidR="009137D1" w:rsidRPr="009A14C2" w:rsidRDefault="009137D1"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04A7D05A" w14:textId="63A1E362" w:rsidR="00227E9C" w:rsidRPr="009A14C2" w:rsidRDefault="00137FFD" w:rsidP="00443234">
      <w:pPr>
        <w:pStyle w:val="11"/>
        <w:rPr>
          <w:color w:val="000000"/>
          <w:sz w:val="12"/>
          <w:szCs w:val="12"/>
        </w:rPr>
      </w:pPr>
      <w:r w:rsidRPr="009A14C2">
        <w:rPr>
          <w:rFonts w:ascii="Arial" w:hAnsi="Arial"/>
          <w:sz w:val="17"/>
          <w:szCs w:val="17"/>
        </w:rPr>
        <w:t xml:space="preserve">If </w:t>
      </w:r>
      <w:r w:rsidRPr="009A14C2">
        <w:t>you see your belief is stronger and your heart more occupied with God and your love increased and your freedom from the world greater then thank God and ask for the increase of these qualities.</w:t>
      </w:r>
      <w:r w:rsidRPr="009A14C2">
        <w:rPr>
          <w:color w:val="413D34"/>
          <w:sz w:val="13"/>
          <w:szCs w:val="13"/>
        </w:rPr>
        <w:t>!X&gt;</w:t>
      </w:r>
    </w:p>
    <w:p w14:paraId="11C45846" w14:textId="60DEEFC9" w:rsidR="00227E9C" w:rsidRPr="009A14C2" w:rsidRDefault="00137FFD" w:rsidP="00443234">
      <w:pPr>
        <w:pStyle w:val="11"/>
        <w:rPr>
          <w:color w:val="000000"/>
          <w:sz w:val="10"/>
          <w:szCs w:val="10"/>
        </w:rPr>
      </w:pPr>
      <w:r w:rsidRPr="009A14C2">
        <w:t>The expression of thanksgiving is also conducive to spiritual advance­ ment. When we thank</w:t>
      </w:r>
      <w:r w:rsidR="003820D4" w:rsidRPr="009A14C2">
        <w:t xml:space="preserve"> </w:t>
      </w:r>
      <w:r w:rsidRPr="009A14C2">
        <w:t>God, we are giving</w:t>
      </w:r>
      <w:r w:rsidR="003820D4" w:rsidRPr="009A14C2">
        <w:t xml:space="preserve"> </w:t>
      </w:r>
      <w:r w:rsidRPr="009A14C2">
        <w:t>praise.</w:t>
      </w:r>
      <w:r w:rsidR="003820D4" w:rsidRPr="009A14C2">
        <w:t xml:space="preserve"> </w:t>
      </w:r>
      <w:r w:rsidRPr="009A14C2">
        <w:t>The more</w:t>
      </w:r>
      <w:r w:rsidR="003820D4" w:rsidRPr="009A14C2">
        <w:t xml:space="preserve"> </w:t>
      </w:r>
      <w:r w:rsidRPr="009A14C2">
        <w:t>we are thankful for</w:t>
      </w:r>
      <w:r w:rsidR="003820D4" w:rsidRPr="009A14C2">
        <w:t xml:space="preserve"> </w:t>
      </w:r>
      <w:r w:rsidRPr="009A14C2">
        <w:t>the bounties that</w:t>
      </w:r>
      <w:r w:rsidR="003820D4" w:rsidRPr="009A14C2">
        <w:t xml:space="preserve"> </w:t>
      </w:r>
      <w:r w:rsidRPr="009A14C2">
        <w:t>we have</w:t>
      </w:r>
      <w:r w:rsidR="003820D4" w:rsidRPr="009A14C2">
        <w:t xml:space="preserve"> </w:t>
      </w:r>
      <w:r w:rsidRPr="009A14C2">
        <w:t>received, the more</w:t>
      </w:r>
      <w:r w:rsidR="003820D4" w:rsidRPr="009A14C2">
        <w:t xml:space="preserve"> </w:t>
      </w:r>
      <w:r w:rsidRPr="009A14C2">
        <w:t>we</w:t>
      </w:r>
      <w:r w:rsidR="003820D4" w:rsidRPr="009A14C2">
        <w:t xml:space="preserve"> </w:t>
      </w:r>
      <w:r w:rsidRPr="009A14C2">
        <w:t>give praise, and</w:t>
      </w:r>
      <w:r w:rsidR="003820D4" w:rsidRPr="009A14C2">
        <w:t xml:space="preserve"> </w:t>
      </w:r>
      <w:r w:rsidRPr="009A14C2">
        <w:t>the more</w:t>
      </w:r>
      <w:r w:rsidR="003820D4" w:rsidRPr="009A14C2">
        <w:t xml:space="preserve"> </w:t>
      </w:r>
      <w:r w:rsidRPr="009A14C2">
        <w:t>the bounties increase: 'Be thou</w:t>
      </w:r>
      <w:r w:rsidR="003820D4" w:rsidRPr="009A14C2">
        <w:t xml:space="preserve"> </w:t>
      </w:r>
      <w:r w:rsidRPr="009A14C2">
        <w:t>happy and</w:t>
      </w:r>
      <w:r w:rsidR="003820D4" w:rsidRPr="009A14C2">
        <w:t xml:space="preserve"> </w:t>
      </w:r>
      <w:r w:rsidRPr="009A14C2">
        <w:t>well pleased and</w:t>
      </w:r>
      <w:r w:rsidR="003820D4" w:rsidRPr="009A14C2">
        <w:t xml:space="preserve"> </w:t>
      </w:r>
      <w:r w:rsidRPr="009A14C2">
        <w:t>arise</w:t>
      </w:r>
      <w:r w:rsidR="003820D4" w:rsidRPr="009A14C2">
        <w:t xml:space="preserve"> </w:t>
      </w:r>
      <w:r w:rsidRPr="009A14C2">
        <w:t>to offer thanks to God, in order that</w:t>
      </w:r>
      <w:r w:rsidR="003820D4" w:rsidRPr="009A14C2">
        <w:t xml:space="preserve"> </w:t>
      </w:r>
      <w:r w:rsidRPr="009A14C2">
        <w:t>thanksgiving may</w:t>
      </w:r>
      <w:r w:rsidR="003820D4" w:rsidRPr="009A14C2">
        <w:t xml:space="preserve"> </w:t>
      </w:r>
      <w:r w:rsidRPr="009A14C2">
        <w:t>conduce to the increase of bounty.</w:t>
      </w:r>
      <w:r w:rsidRPr="009A14C2">
        <w:rPr>
          <w:color w:val="413D34"/>
        </w:rPr>
        <w:t>'</w:t>
      </w:r>
      <w:r w:rsidRPr="009A14C2">
        <w:rPr>
          <w:color w:val="413D34"/>
          <w:position w:val="7"/>
          <w:sz w:val="13"/>
          <w:szCs w:val="13"/>
        </w:rPr>
        <w:t>91</w:t>
      </w:r>
      <w:r w:rsidR="003820D4" w:rsidRPr="009A14C2">
        <w:rPr>
          <w:color w:val="413D34"/>
          <w:position w:val="7"/>
          <w:sz w:val="13"/>
          <w:szCs w:val="13"/>
        </w:rPr>
        <w:t xml:space="preserve"> </w:t>
      </w:r>
      <w:r w:rsidRPr="009A14C2">
        <w:t>'Render continual thanks unto</w:t>
      </w:r>
      <w:r w:rsidR="003820D4" w:rsidRPr="009A14C2">
        <w:t xml:space="preserve"> </w:t>
      </w:r>
      <w:r w:rsidRPr="009A14C2">
        <w:t>God so that the confirmations of God may encircle</w:t>
      </w:r>
      <w:r w:rsidR="003820D4" w:rsidRPr="009A14C2">
        <w:t xml:space="preserve"> </w:t>
      </w:r>
      <w:r w:rsidRPr="009A14C2">
        <w:t xml:space="preserve">you all.' </w:t>
      </w:r>
      <w:r w:rsidRPr="009A14C2">
        <w:rPr>
          <w:color w:val="413D34"/>
          <w:position w:val="8"/>
          <w:sz w:val="13"/>
          <w:szCs w:val="13"/>
        </w:rPr>
        <w:t>92</w:t>
      </w:r>
    </w:p>
    <w:p w14:paraId="7497F58B" w14:textId="0900057B" w:rsidR="00227E9C" w:rsidRPr="009A14C2" w:rsidRDefault="00137FFD" w:rsidP="00443234">
      <w:pPr>
        <w:pStyle w:val="1"/>
        <w:rPr>
          <w:color w:val="000000"/>
          <w:sz w:val="12"/>
          <w:szCs w:val="12"/>
        </w:rPr>
      </w:pPr>
      <w:r w:rsidRPr="009A14C2">
        <w:t>This is the century of science, inventions</w:t>
      </w:r>
      <w:r w:rsidRPr="009A14C2">
        <w:rPr>
          <w:color w:val="413D34"/>
        </w:rPr>
        <w:t xml:space="preserve">, </w:t>
      </w:r>
      <w:r w:rsidRPr="009A14C2">
        <w:t>discoveries and Ufliversal laws</w:t>
      </w:r>
      <w:r w:rsidRPr="009A14C2">
        <w:rPr>
          <w:color w:val="413D34"/>
        </w:rPr>
        <w:t xml:space="preserve">. </w:t>
      </w:r>
      <w:r w:rsidRPr="009A14C2">
        <w:t xml:space="preserve">This is the century of the revelation of the mysteries of God ... Therefore, you must render thanks and glorification to God that you were born in this age. Furthermore you have listened to the call of Baha'u'llcih </w:t>
      </w:r>
      <w:r w:rsidRPr="009A14C2">
        <w:rPr>
          <w:color w:val="413D34"/>
        </w:rPr>
        <w:t xml:space="preserve">. </w:t>
      </w:r>
      <w:r w:rsidRPr="009A14C2">
        <w:t>.. You were asleep; you are awakened</w:t>
      </w:r>
      <w:r w:rsidRPr="009A14C2">
        <w:rPr>
          <w:color w:val="413D34"/>
        </w:rPr>
        <w:t xml:space="preserve">. </w:t>
      </w:r>
      <w:r w:rsidRPr="009A14C2">
        <w:t>Your ears are attentive; your hearts are informed. You have acquired the love of God. You have attained to the knowledge of God. This is the most great bestowal of God.</w:t>
      </w:r>
      <w:r w:rsidRPr="009A14C2">
        <w:rPr>
          <w:color w:val="413D34"/>
          <w:position w:val="7"/>
          <w:sz w:val="13"/>
          <w:szCs w:val="13"/>
        </w:rPr>
        <w:t>93</w:t>
      </w:r>
    </w:p>
    <w:p w14:paraId="0222A577" w14:textId="51537017" w:rsidR="00227E9C" w:rsidRPr="009A14C2" w:rsidRDefault="00137FFD" w:rsidP="00443234">
      <w:pPr>
        <w:pStyle w:val="11"/>
        <w:rPr>
          <w:color w:val="000000"/>
          <w:sz w:val="10"/>
          <w:szCs w:val="10"/>
        </w:rPr>
      </w:pPr>
      <w:r w:rsidRPr="009A14C2">
        <w:t>On the other side of the scale, if we find</w:t>
      </w:r>
      <w:r w:rsidR="003820D4" w:rsidRPr="009A14C2">
        <w:t xml:space="preserve"> </w:t>
      </w:r>
      <w:r w:rsidRPr="009A14C2">
        <w:t>that we have done wrong, He says:</w:t>
      </w:r>
    </w:p>
    <w:p w14:paraId="599F047D" w14:textId="0563662D" w:rsidR="00227E9C" w:rsidRPr="009A14C2" w:rsidRDefault="00137FFD" w:rsidP="00443234">
      <w:pPr>
        <w:pStyle w:val="1"/>
        <w:rPr>
          <w:color w:val="000000"/>
          <w:sz w:val="13"/>
          <w:szCs w:val="13"/>
        </w:rPr>
      </w:pPr>
      <w:r w:rsidRPr="009A14C2">
        <w:t>You must begin to pray and repent for all that you have done which is wrong and you must implore and ask for help and assistance that you may become better than yesterday so that you may continue to make progress</w:t>
      </w:r>
      <w:r w:rsidRPr="009A14C2">
        <w:rPr>
          <w:color w:val="413D34"/>
        </w:rPr>
        <w:t>.</w:t>
      </w:r>
      <w:r w:rsidRPr="009A14C2">
        <w:rPr>
          <w:color w:val="413D34"/>
          <w:position w:val="8"/>
          <w:sz w:val="13"/>
          <w:szCs w:val="13"/>
        </w:rPr>
        <w:t>94</w:t>
      </w:r>
    </w:p>
    <w:p w14:paraId="447C0857" w14:textId="758E2415" w:rsidR="00227E9C" w:rsidRPr="009A14C2" w:rsidRDefault="00137FFD" w:rsidP="00E8015A">
      <w:pPr>
        <w:pStyle w:val="11"/>
        <w:rPr>
          <w:color w:val="000000"/>
        </w:rPr>
      </w:pPr>
      <w:r w:rsidRPr="009A14C2">
        <w:t>We should not be deceived by the child-like simplicity of these words which are the fundament of moral behaviour</w:t>
      </w:r>
      <w:r w:rsidRPr="009A14C2">
        <w:rPr>
          <w:color w:val="413D34"/>
        </w:rPr>
        <w:t xml:space="preserve">. </w:t>
      </w:r>
      <w:r w:rsidRPr="009A14C2">
        <w:t>We may have heard them many</w:t>
      </w:r>
      <w:r w:rsidR="003820D4" w:rsidRPr="009A14C2">
        <w:t xml:space="preserve"> </w:t>
      </w:r>
      <w:r w:rsidRPr="009A14C2">
        <w:t>times from parents, teachers and elders, and we have heard</w:t>
      </w:r>
      <w:r w:rsidR="003820D4" w:rsidRPr="009A14C2">
        <w:t xml:space="preserve"> </w:t>
      </w:r>
      <w:r w:rsidRPr="009A14C2">
        <w:t>them so often precisely</w:t>
      </w:r>
      <w:r w:rsidR="003820D4" w:rsidRPr="009A14C2">
        <w:t xml:space="preserve"> </w:t>
      </w:r>
      <w:r w:rsidRPr="009A14C2">
        <w:t>because they are true</w:t>
      </w:r>
      <w:r w:rsidRPr="009A14C2">
        <w:rPr>
          <w:color w:val="413D34"/>
        </w:rPr>
        <w:t xml:space="preserve">. </w:t>
      </w:r>
      <w:r w:rsidRPr="009A14C2">
        <w:t>Yet, with</w:t>
      </w:r>
      <w:r w:rsidR="003820D4" w:rsidRPr="009A14C2">
        <w:t xml:space="preserve"> </w:t>
      </w:r>
      <w:r w:rsidRPr="009A14C2">
        <w:t>all their simplicity, there is nothing harder to</w:t>
      </w:r>
      <w:r w:rsidR="003820D4" w:rsidRPr="009A14C2">
        <w:t xml:space="preserve"> </w:t>
      </w:r>
      <w:r w:rsidRPr="009A14C2">
        <w:t>accomplish. There is a real</w:t>
      </w:r>
      <w:r w:rsidR="003820D4" w:rsidRPr="009A14C2">
        <w:t xml:space="preserve"> </w:t>
      </w:r>
      <w:r w:rsidRPr="009A14C2">
        <w:t>distinction, however, between a sincere and</w:t>
      </w:r>
      <w:r w:rsidR="003820D4" w:rsidRPr="009A14C2">
        <w:t xml:space="preserve"> </w:t>
      </w:r>
      <w:r w:rsidRPr="009A14C2">
        <w:t>temporary regret or</w:t>
      </w:r>
      <w:r w:rsidR="003820D4" w:rsidRPr="009A14C2">
        <w:t xml:space="preserve"> </w:t>
      </w:r>
      <w:r w:rsidRPr="009A14C2">
        <w:t>remorse for wrongs done, regret that</w:t>
      </w:r>
      <w:r w:rsidR="003820D4" w:rsidRPr="009A14C2">
        <w:t xml:space="preserve"> </w:t>
      </w:r>
      <w:r w:rsidRPr="009A14C2">
        <w:t>can be therapeutic or educational if it motivates us to correct the fault, and</w:t>
      </w:r>
      <w:r w:rsidR="003820D4" w:rsidRPr="009A14C2">
        <w:t xml:space="preserve"> </w:t>
      </w:r>
      <w:r w:rsidRPr="009A14C2">
        <w:t>neurotic or excessive guilt</w:t>
      </w:r>
      <w:r w:rsidR="003820D4" w:rsidRPr="009A14C2">
        <w:t xml:space="preserve"> </w:t>
      </w:r>
      <w:r w:rsidRPr="009A14C2">
        <w:t>that paralyses us while</w:t>
      </w:r>
      <w:r w:rsidR="003820D4" w:rsidRPr="009A14C2">
        <w:t xml:space="preserve"> </w:t>
      </w:r>
      <w:r w:rsidRPr="009A14C2">
        <w:t>we wallow in self-pity, and</w:t>
      </w:r>
      <w:r w:rsidR="003820D4" w:rsidRPr="009A14C2">
        <w:t xml:space="preserve"> </w:t>
      </w:r>
      <w:r w:rsidRPr="009A14C2">
        <w:t>create</w:t>
      </w:r>
      <w:r w:rsidR="003820D4" w:rsidRPr="009A14C2">
        <w:t xml:space="preserve"> </w:t>
      </w:r>
      <w:r w:rsidRPr="009A14C2">
        <w:t>for ourselves a dammed up store</w:t>
      </w:r>
      <w:r w:rsidR="003820D4" w:rsidRPr="009A14C2">
        <w:t xml:space="preserve"> </w:t>
      </w:r>
      <w:r w:rsidRPr="009A14C2">
        <w:t>of unhealthy energy that is often unleashed in the repetition of the</w:t>
      </w:r>
      <w:r w:rsidR="003820D4" w:rsidRPr="009A14C2">
        <w:t xml:space="preserve"> </w:t>
      </w:r>
      <w:r w:rsidRPr="009A14C2">
        <w:t xml:space="preserve">mistake. </w:t>
      </w:r>
      <w:r w:rsidRPr="009A14C2">
        <w:rPr>
          <w:rFonts w:ascii="Arial" w:hAnsi="Arial"/>
        </w:rPr>
        <w:t xml:space="preserve">It </w:t>
      </w:r>
      <w:r w:rsidRPr="009A14C2">
        <w:t>is admittedly difficult</w:t>
      </w:r>
      <w:r w:rsidR="003820D4" w:rsidRPr="009A14C2">
        <w:t xml:space="preserve"> </w:t>
      </w:r>
      <w:r w:rsidRPr="009A14C2">
        <w:t xml:space="preserve">to decipher the irrational roots of self-condemnation, but suffice it to say that although self-examination </w:t>
      </w:r>
      <w:r w:rsidRPr="009A14C2">
        <w:rPr>
          <w:rFonts w:ascii="Arial" w:hAnsi="Arial"/>
          <w:sz w:val="18"/>
          <w:szCs w:val="18"/>
        </w:rPr>
        <w:t xml:space="preserve">is </w:t>
      </w:r>
      <w:r w:rsidRPr="009A14C2">
        <w:t xml:space="preserve">recommended in the </w:t>
      </w:r>
      <w:r w:rsidR="000770C5">
        <w:t>Bahá'í</w:t>
      </w:r>
      <w:r w:rsidRPr="009A14C2">
        <w:t xml:space="preserve"> Faith, self-condemna-</w:t>
      </w:r>
    </w:p>
    <w:p w14:paraId="6558D376" w14:textId="77777777" w:rsidR="00227E9C" w:rsidRPr="009A14C2" w:rsidRDefault="00227E9C" w:rsidP="001F2049">
      <w:pPr>
        <w:widowControl w:val="0"/>
        <w:autoSpaceDE w:val="0"/>
        <w:autoSpaceDN w:val="0"/>
        <w:adjustRightInd w:val="0"/>
        <w:spacing w:before="12" w:after="0" w:line="280" w:lineRule="exact"/>
        <w:rPr>
          <w:rFonts w:ascii="Times New Roman" w:hAnsi="Times New Roman" w:cs="Times New Roman"/>
          <w:color w:val="000000"/>
          <w:sz w:val="28"/>
          <w:szCs w:val="28"/>
        </w:rPr>
      </w:pPr>
    </w:p>
    <w:p w14:paraId="1BB53840"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1F1F16"/>
          <w:sz w:val="15"/>
          <w:szCs w:val="15"/>
        </w:rPr>
        <w:t>72</w:t>
      </w:r>
    </w:p>
    <w:p w14:paraId="17B5CA87" w14:textId="63361440" w:rsidR="00227E9C" w:rsidRPr="009A14C2" w:rsidRDefault="006B38EF" w:rsidP="001F2049">
      <w:pPr>
        <w:widowControl w:val="0"/>
        <w:autoSpaceDE w:val="0"/>
        <w:autoSpaceDN w:val="0"/>
        <w:adjustRightInd w:val="0"/>
        <w:spacing w:before="90" w:after="0" w:line="240" w:lineRule="auto"/>
        <w:jc w:val="center"/>
        <w:rPr>
          <w:rFonts w:ascii="Times New Roman" w:hAnsi="Times New Roman" w:cs="Times New Roman"/>
          <w:color w:val="24231A"/>
          <w:sz w:val="15"/>
          <w:szCs w:val="15"/>
        </w:rPr>
      </w:pPr>
      <w:r w:rsidRPr="009A14C2">
        <w:rPr>
          <w:rFonts w:ascii="Arial" w:hAnsi="Arial"/>
          <w:color w:val="000000"/>
          <w:sz w:val="15"/>
          <w:szCs w:val="15"/>
        </w:rPr>
        <w:br w:type="page"/>
      </w:r>
    </w:p>
    <w:p w14:paraId="2CB3BAEF" w14:textId="77777777" w:rsidR="009137D1" w:rsidRPr="009A14C2" w:rsidRDefault="009137D1" w:rsidP="001F2049">
      <w:pPr>
        <w:widowControl w:val="0"/>
        <w:autoSpaceDE w:val="0"/>
        <w:autoSpaceDN w:val="0"/>
        <w:adjustRightInd w:val="0"/>
        <w:spacing w:before="90" w:after="0" w:line="240" w:lineRule="auto"/>
        <w:jc w:val="center"/>
        <w:rPr>
          <w:rFonts w:ascii="Times New Roman" w:hAnsi="Times New Roman" w:cs="Times New Roman"/>
          <w:color w:val="000000"/>
          <w:sz w:val="15"/>
          <w:szCs w:val="15"/>
        </w:rPr>
      </w:pPr>
    </w:p>
    <w:p w14:paraId="34274940" w14:textId="70FEC76E" w:rsidR="00227E9C" w:rsidRPr="009A14C2" w:rsidRDefault="00137FFD" w:rsidP="001B4582">
      <w:pPr>
        <w:pStyle w:val="11"/>
        <w:rPr>
          <w:color w:val="000000"/>
        </w:rPr>
      </w:pPr>
      <w:r w:rsidRPr="009A14C2">
        <w:t xml:space="preserve">tion definitely is not, for it is a travesty of our belief </w:t>
      </w:r>
      <w:r w:rsidRPr="009A14C2">
        <w:rPr>
          <w:sz w:val="18"/>
          <w:szCs w:val="18"/>
        </w:rPr>
        <w:t xml:space="preserve">in </w:t>
      </w:r>
      <w:r w:rsidRPr="009A14C2">
        <w:t>God's love and heavenly compassion and</w:t>
      </w:r>
      <w:r w:rsidR="003820D4" w:rsidRPr="009A14C2">
        <w:t xml:space="preserve"> </w:t>
      </w:r>
      <w:r w:rsidRPr="009A14C2">
        <w:t xml:space="preserve">over-exaggerates the importance of self </w:t>
      </w:r>
      <w:r w:rsidRPr="009A14C2">
        <w:rPr>
          <w:color w:val="0C0801"/>
        </w:rPr>
        <w:t>.</w:t>
      </w:r>
    </w:p>
    <w:p w14:paraId="32B1D6E8" w14:textId="2AE0EA47" w:rsidR="00227E9C" w:rsidRPr="009A14C2" w:rsidRDefault="00137FFD" w:rsidP="001B4582">
      <w:pPr>
        <w:pStyle w:val="11"/>
        <w:rPr>
          <w:color w:val="000000"/>
          <w:sz w:val="13"/>
          <w:szCs w:val="13"/>
        </w:rPr>
      </w:pPr>
      <w:r w:rsidRPr="009A14C2">
        <w:t>These</w:t>
      </w:r>
      <w:r w:rsidR="003820D4" w:rsidRPr="009A14C2">
        <w:t xml:space="preserve"> </w:t>
      </w:r>
      <w:r w:rsidRPr="009A14C2">
        <w:t>passages imply</w:t>
      </w:r>
      <w:r w:rsidR="003820D4" w:rsidRPr="009A14C2">
        <w:t xml:space="preserve"> </w:t>
      </w:r>
      <w:r w:rsidRPr="009A14C2">
        <w:t>that to a great extent, we have</w:t>
      </w:r>
      <w:r w:rsidR="003820D4" w:rsidRPr="009A14C2">
        <w:t xml:space="preserve"> </w:t>
      </w:r>
      <w:r w:rsidRPr="009A14C2">
        <w:t>the capacity</w:t>
      </w:r>
      <w:r w:rsidR="00443234" w:rsidRPr="009A14C2">
        <w:t xml:space="preserve"> </w:t>
      </w:r>
      <w:r w:rsidRPr="009A14C2">
        <w:t>to be our</w:t>
      </w:r>
      <w:r w:rsidR="003820D4" w:rsidRPr="009A14C2">
        <w:t xml:space="preserve"> </w:t>
      </w:r>
      <w:r w:rsidRPr="009A14C2">
        <w:t>own</w:t>
      </w:r>
      <w:r w:rsidR="003820D4" w:rsidRPr="009A14C2">
        <w:t xml:space="preserve"> </w:t>
      </w:r>
      <w:r w:rsidRPr="009A14C2">
        <w:t>spiritual directors of conscience, for Baha'u'llah also affirms that no one knows us better</w:t>
      </w:r>
      <w:r w:rsidR="003820D4" w:rsidRPr="009A14C2">
        <w:t xml:space="preserve"> </w:t>
      </w:r>
      <w:r w:rsidRPr="009A14C2">
        <w:t>than</w:t>
      </w:r>
      <w:r w:rsidR="003820D4" w:rsidRPr="009A14C2">
        <w:t xml:space="preserve"> </w:t>
      </w:r>
      <w:r w:rsidRPr="009A14C2">
        <w:t>we know</w:t>
      </w:r>
      <w:r w:rsidR="003820D4" w:rsidRPr="009A14C2">
        <w:t xml:space="preserve"> </w:t>
      </w:r>
      <w:r w:rsidRPr="009A14C2">
        <w:t>ourselves.</w:t>
      </w:r>
      <w:r w:rsidRPr="009A14C2">
        <w:rPr>
          <w:color w:val="4B493F"/>
          <w:position w:val="7"/>
          <w:sz w:val="13"/>
          <w:szCs w:val="13"/>
        </w:rPr>
        <w:t>95</w:t>
      </w:r>
    </w:p>
    <w:p w14:paraId="6B8E5287" w14:textId="77777777" w:rsidR="00227E9C" w:rsidRPr="009A14C2" w:rsidRDefault="00227E9C" w:rsidP="001F2049">
      <w:pPr>
        <w:widowControl w:val="0"/>
        <w:autoSpaceDE w:val="0"/>
        <w:autoSpaceDN w:val="0"/>
        <w:adjustRightInd w:val="0"/>
        <w:spacing w:before="4" w:after="0" w:line="190" w:lineRule="exact"/>
        <w:rPr>
          <w:rFonts w:ascii="Times New Roman" w:hAnsi="Times New Roman" w:cs="Times New Roman"/>
          <w:color w:val="000000"/>
          <w:sz w:val="19"/>
          <w:szCs w:val="19"/>
        </w:rPr>
      </w:pPr>
    </w:p>
    <w:p w14:paraId="4E00F37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589D25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357E5F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AAE6765" w14:textId="77777777" w:rsidR="00567D20" w:rsidRPr="009A14C2" w:rsidRDefault="00567D20" w:rsidP="001F2049">
      <w:pPr>
        <w:widowControl w:val="0"/>
        <w:autoSpaceDE w:val="0"/>
        <w:autoSpaceDN w:val="0"/>
        <w:adjustRightInd w:val="0"/>
        <w:spacing w:after="0" w:line="200" w:lineRule="exact"/>
        <w:rPr>
          <w:rFonts w:ascii="Times New Roman" w:hAnsi="Times New Roman" w:cs="Times New Roman"/>
          <w:color w:val="000000"/>
          <w:sz w:val="20"/>
          <w:szCs w:val="20"/>
        </w:rPr>
        <w:sectPr w:rsidR="00567D20" w:rsidRPr="009A14C2" w:rsidSect="009B35CD">
          <w:headerReference w:type="even" r:id="rId35"/>
          <w:headerReference w:type="default" r:id="rId36"/>
          <w:type w:val="continuous"/>
          <w:pgSz w:w="7260" w:h="11360"/>
          <w:pgMar w:top="220" w:right="460" w:bottom="280" w:left="580" w:header="0" w:footer="0" w:gutter="0"/>
          <w:cols w:space="720" w:equalWidth="0">
            <w:col w:w="6220"/>
          </w:cols>
          <w:noEndnote/>
        </w:sectPr>
      </w:pPr>
    </w:p>
    <w:p w14:paraId="3E1F218F" w14:textId="2F6FAF8C"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B572E1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A8FD23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A815C9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FCA761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521D4C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DEDCB5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69F712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DC57C4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C3D7AC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D9CB72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02A50B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267739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5CB46E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26B988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4C67A7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D55B6E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C57475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B5892A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FFEAD1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84238F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F8F78C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E18399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2670A0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5F8D88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6989EE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814A9D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BC426E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F15FDB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9B2D7A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D0805C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7D24A2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974AAF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BCFA0E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75D336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D89128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E990D1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0987789"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4231A"/>
          <w:sz w:val="20"/>
          <w:szCs w:val="20"/>
        </w:rPr>
        <w:t>73</w:t>
      </w:r>
    </w:p>
    <w:p w14:paraId="1B0FC049" w14:textId="4ED153AF" w:rsidR="00227E9C" w:rsidRPr="009A14C2" w:rsidRDefault="006B38EF" w:rsidP="001F2049">
      <w:pPr>
        <w:widowControl w:val="0"/>
        <w:autoSpaceDE w:val="0"/>
        <w:autoSpaceDN w:val="0"/>
        <w:adjustRightInd w:val="0"/>
        <w:spacing w:after="0" w:line="200" w:lineRule="exact"/>
        <w:rPr>
          <w:rFonts w:ascii="Courier New" w:hAnsi="Courier New" w:cs="Courier New"/>
          <w:color w:val="000000"/>
          <w:sz w:val="20"/>
          <w:szCs w:val="20"/>
        </w:rPr>
      </w:pPr>
      <w:r w:rsidRPr="009A14C2">
        <w:rPr>
          <w:rFonts w:ascii="Courier New" w:hAnsi="Courier New" w:cs="Courier New"/>
          <w:color w:val="000000"/>
          <w:sz w:val="20"/>
          <w:szCs w:val="20"/>
        </w:rPr>
        <w:br w:type="page"/>
      </w:r>
    </w:p>
    <w:p w14:paraId="46507B00"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188B779C"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39784F86" w14:textId="77777777" w:rsidR="00227E9C" w:rsidRPr="009A14C2" w:rsidRDefault="00227E9C" w:rsidP="001F2049">
      <w:pPr>
        <w:widowControl w:val="0"/>
        <w:autoSpaceDE w:val="0"/>
        <w:autoSpaceDN w:val="0"/>
        <w:adjustRightInd w:val="0"/>
        <w:spacing w:before="10" w:after="0" w:line="220" w:lineRule="exact"/>
        <w:rPr>
          <w:rFonts w:ascii="Courier New" w:hAnsi="Courier New" w:cs="Courier New"/>
          <w:color w:val="000000"/>
        </w:rPr>
      </w:pPr>
    </w:p>
    <w:p w14:paraId="578F95D4" w14:textId="77777777" w:rsidR="00227E9C" w:rsidRPr="009A14C2" w:rsidRDefault="00137FFD" w:rsidP="001F2049">
      <w:pPr>
        <w:widowControl w:val="0"/>
        <w:autoSpaceDE w:val="0"/>
        <w:autoSpaceDN w:val="0"/>
        <w:adjustRightInd w:val="0"/>
        <w:spacing w:before="23" w:after="0" w:line="333" w:lineRule="exact"/>
        <w:jc w:val="center"/>
        <w:rPr>
          <w:rFonts w:ascii="Arial" w:hAnsi="Arial"/>
          <w:color w:val="000000"/>
          <w:sz w:val="29"/>
          <w:szCs w:val="29"/>
        </w:rPr>
      </w:pPr>
      <w:r w:rsidRPr="009A14C2">
        <w:rPr>
          <w:rFonts w:ascii="Arial" w:hAnsi="Arial"/>
          <w:i/>
          <w:iCs/>
          <w:color w:val="38382A"/>
          <w:position w:val="-1"/>
          <w:sz w:val="29"/>
          <w:szCs w:val="29"/>
        </w:rPr>
        <w:t>3</w:t>
      </w:r>
    </w:p>
    <w:p w14:paraId="3A73D12A" w14:textId="77777777" w:rsidR="00227E9C" w:rsidRPr="009A14C2" w:rsidRDefault="00137FFD" w:rsidP="001F2049">
      <w:pPr>
        <w:widowControl w:val="0"/>
        <w:autoSpaceDE w:val="0"/>
        <w:autoSpaceDN w:val="0"/>
        <w:adjustRightInd w:val="0"/>
        <w:spacing w:after="0" w:line="337" w:lineRule="exact"/>
        <w:jc w:val="center"/>
        <w:rPr>
          <w:rFonts w:ascii="Times New Roman" w:hAnsi="Times New Roman" w:cs="Times New Roman"/>
          <w:color w:val="000000"/>
          <w:sz w:val="33"/>
          <w:szCs w:val="33"/>
        </w:rPr>
      </w:pPr>
      <w:r w:rsidRPr="009A14C2">
        <w:rPr>
          <w:rFonts w:ascii="Times New Roman" w:hAnsi="Times New Roman" w:cs="Times New Roman"/>
          <w:i/>
          <w:iCs/>
          <w:color w:val="38382A"/>
          <w:sz w:val="33"/>
          <w:szCs w:val="33"/>
        </w:rPr>
        <w:t>Models and Profiles</w:t>
      </w:r>
    </w:p>
    <w:p w14:paraId="082C085C" w14:textId="77777777" w:rsidR="00227E9C" w:rsidRPr="009A14C2" w:rsidRDefault="00137FFD" w:rsidP="001F2049">
      <w:pPr>
        <w:widowControl w:val="0"/>
        <w:autoSpaceDE w:val="0"/>
        <w:autoSpaceDN w:val="0"/>
        <w:adjustRightInd w:val="0"/>
        <w:spacing w:after="0" w:line="348" w:lineRule="exact"/>
        <w:jc w:val="center"/>
        <w:rPr>
          <w:rFonts w:ascii="Times New Roman" w:hAnsi="Times New Roman" w:cs="Times New Roman"/>
          <w:color w:val="000000"/>
          <w:sz w:val="33"/>
          <w:szCs w:val="33"/>
        </w:rPr>
      </w:pPr>
      <w:r w:rsidRPr="009A14C2">
        <w:rPr>
          <w:rFonts w:ascii="Times New Roman" w:hAnsi="Times New Roman" w:cs="Times New Roman"/>
          <w:i/>
          <w:iCs/>
          <w:color w:val="38382A"/>
          <w:sz w:val="33"/>
          <w:szCs w:val="33"/>
        </w:rPr>
        <w:t>of Spiritual Transformation</w:t>
      </w:r>
    </w:p>
    <w:p w14:paraId="1C496B9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7B071B7" w14:textId="77777777" w:rsidR="00227E9C" w:rsidRPr="009A14C2" w:rsidRDefault="00227E9C" w:rsidP="001F2049">
      <w:pPr>
        <w:widowControl w:val="0"/>
        <w:autoSpaceDE w:val="0"/>
        <w:autoSpaceDN w:val="0"/>
        <w:adjustRightInd w:val="0"/>
        <w:spacing w:before="10" w:after="0" w:line="280" w:lineRule="exact"/>
        <w:rPr>
          <w:rFonts w:ascii="Times New Roman" w:hAnsi="Times New Roman" w:cs="Times New Roman"/>
          <w:color w:val="000000"/>
          <w:sz w:val="28"/>
          <w:szCs w:val="28"/>
        </w:rPr>
      </w:pPr>
    </w:p>
    <w:p w14:paraId="570763BA"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38382A"/>
          <w:sz w:val="19"/>
          <w:szCs w:val="19"/>
        </w:rPr>
        <w:t>The Model as a Configuration of Spiritual Reality</w:t>
      </w:r>
    </w:p>
    <w:p w14:paraId="5189C623" w14:textId="77777777" w:rsidR="00227E9C" w:rsidRPr="009A14C2" w:rsidRDefault="00227E9C" w:rsidP="001F2049">
      <w:pPr>
        <w:widowControl w:val="0"/>
        <w:autoSpaceDE w:val="0"/>
        <w:autoSpaceDN w:val="0"/>
        <w:adjustRightInd w:val="0"/>
        <w:spacing w:before="4" w:after="0" w:line="130" w:lineRule="exact"/>
        <w:rPr>
          <w:rFonts w:ascii="Times New Roman" w:hAnsi="Times New Roman" w:cs="Times New Roman"/>
          <w:color w:val="000000"/>
          <w:sz w:val="13"/>
          <w:szCs w:val="13"/>
        </w:rPr>
      </w:pPr>
    </w:p>
    <w:p w14:paraId="2D831850" w14:textId="678C26C9" w:rsidR="00227E9C" w:rsidRPr="009A14C2" w:rsidRDefault="00137FFD" w:rsidP="001B4582">
      <w:pPr>
        <w:pStyle w:val="11"/>
        <w:rPr>
          <w:color w:val="000000"/>
        </w:rPr>
      </w:pPr>
      <w:r w:rsidRPr="009A14C2">
        <w:t>The word</w:t>
      </w:r>
      <w:r w:rsidR="003820D4" w:rsidRPr="009A14C2">
        <w:t xml:space="preserve"> </w:t>
      </w:r>
      <w:r w:rsidRPr="009A14C2">
        <w:rPr>
          <w:color w:val="4F4D3F"/>
        </w:rPr>
        <w:t xml:space="preserve">'model' </w:t>
      </w:r>
      <w:r w:rsidRPr="009A14C2">
        <w:t>normally denotes certain characteristics which are not</w:t>
      </w:r>
      <w:r w:rsidR="003820D4" w:rsidRPr="009A14C2">
        <w:t xml:space="preserve"> </w:t>
      </w:r>
      <w:r w:rsidRPr="009A14C2">
        <w:t>typical</w:t>
      </w:r>
      <w:r w:rsidR="003820D4" w:rsidRPr="009A14C2">
        <w:t xml:space="preserve"> </w:t>
      </w:r>
      <w:r w:rsidRPr="009A14C2">
        <w:t>of its</w:t>
      </w:r>
      <w:r w:rsidR="003820D4" w:rsidRPr="009A14C2">
        <w:t xml:space="preserve"> </w:t>
      </w:r>
      <w:r w:rsidRPr="009A14C2">
        <w:t>use</w:t>
      </w:r>
      <w:r w:rsidR="003820D4" w:rsidRPr="009A14C2">
        <w:t xml:space="preserve"> </w:t>
      </w:r>
      <w:r w:rsidRPr="009A14C2">
        <w:t>here.</w:t>
      </w:r>
      <w:r w:rsidR="003820D4" w:rsidRPr="009A14C2">
        <w:t xml:space="preserve"> </w:t>
      </w:r>
      <w:r w:rsidRPr="009A14C2">
        <w:t>Scientists make</w:t>
      </w:r>
      <w:r w:rsidR="003820D4" w:rsidRPr="009A14C2">
        <w:t xml:space="preserve"> </w:t>
      </w:r>
      <w:r w:rsidRPr="009A14C2">
        <w:t>thorough-going use</w:t>
      </w:r>
      <w:r w:rsidR="003820D4" w:rsidRPr="009A14C2">
        <w:t xml:space="preserve"> </w:t>
      </w:r>
      <w:r w:rsidRPr="009A14C2">
        <w:t xml:space="preserve">of models to configure the dynamics of science. Scholars in the social </w:t>
      </w:r>
      <w:r w:rsidRPr="009A14C2">
        <w:rPr>
          <w:color w:val="4F4D3F"/>
        </w:rPr>
        <w:t xml:space="preserve">sciences </w:t>
      </w:r>
      <w:r w:rsidRPr="009A14C2">
        <w:t xml:space="preserve">have borrowed the </w:t>
      </w:r>
      <w:r w:rsidRPr="009A14C2">
        <w:rPr>
          <w:color w:val="4F4D3F"/>
        </w:rPr>
        <w:t xml:space="preserve">'model' </w:t>
      </w:r>
      <w:r w:rsidRPr="009A14C2">
        <w:t>from the methods of hard science because they feel it will lend</w:t>
      </w:r>
      <w:r w:rsidR="003820D4" w:rsidRPr="009A14C2">
        <w:t xml:space="preserve"> </w:t>
      </w:r>
      <w:r w:rsidRPr="009A14C2">
        <w:t>credibility to their work</w:t>
      </w:r>
      <w:r w:rsidR="003820D4" w:rsidRPr="009A14C2">
        <w:t xml:space="preserve"> </w:t>
      </w:r>
      <w:r w:rsidRPr="009A14C2">
        <w:t>as conveying a more accurate representation of social reality. Although the model­ method can be a useful</w:t>
      </w:r>
      <w:r w:rsidR="003820D4" w:rsidRPr="009A14C2">
        <w:t xml:space="preserve"> </w:t>
      </w:r>
      <w:r w:rsidRPr="009A14C2">
        <w:t>didactic tool, it should be used carefully, especially in religious studies. While any work</w:t>
      </w:r>
      <w:r w:rsidR="003820D4" w:rsidRPr="009A14C2">
        <w:t xml:space="preserve"> </w:t>
      </w:r>
      <w:r w:rsidRPr="009A14C2">
        <w:t>of scholarship should be scientific</w:t>
      </w:r>
      <w:r w:rsidR="003820D4" w:rsidRPr="009A14C2">
        <w:t xml:space="preserve"> </w:t>
      </w:r>
      <w:r w:rsidRPr="009A14C2">
        <w:t>in its method, that is, orderly and</w:t>
      </w:r>
      <w:r w:rsidR="003820D4" w:rsidRPr="009A14C2">
        <w:t xml:space="preserve"> </w:t>
      </w:r>
      <w:r w:rsidRPr="009A14C2">
        <w:t>methodical in a broad sense, the 'hard' scientific model</w:t>
      </w:r>
      <w:r w:rsidR="003820D4" w:rsidRPr="009A14C2">
        <w:t xml:space="preserve"> </w:t>
      </w:r>
      <w:r w:rsidRPr="009A14C2">
        <w:t>aims for predictable, that is, more</w:t>
      </w:r>
      <w:r w:rsidR="003820D4" w:rsidRPr="009A14C2">
        <w:t xml:space="preserve"> </w:t>
      </w:r>
      <w:r w:rsidRPr="009A14C2">
        <w:t>or less</w:t>
      </w:r>
      <w:r w:rsidR="003820D4" w:rsidRPr="009A14C2">
        <w:t xml:space="preserve"> </w:t>
      </w:r>
      <w:r w:rsidRPr="009A14C2">
        <w:t>fixed</w:t>
      </w:r>
      <w:r w:rsidR="003820D4" w:rsidRPr="009A14C2">
        <w:t xml:space="preserve"> </w:t>
      </w:r>
      <w:r w:rsidRPr="009A14C2">
        <w:t>or</w:t>
      </w:r>
      <w:r w:rsidR="003820D4" w:rsidRPr="009A14C2">
        <w:t xml:space="preserve"> </w:t>
      </w:r>
      <w:r w:rsidRPr="009A14C2">
        <w:t>typical,</w:t>
      </w:r>
      <w:r w:rsidR="003820D4" w:rsidRPr="009A14C2">
        <w:t xml:space="preserve"> </w:t>
      </w:r>
      <w:r w:rsidRPr="009A14C2">
        <w:t>patterns of behaviour. As such,</w:t>
      </w:r>
      <w:r w:rsidR="003820D4" w:rsidRPr="009A14C2">
        <w:t xml:space="preserve"> </w:t>
      </w:r>
      <w:r w:rsidRPr="009A14C2">
        <w:t>it has</w:t>
      </w:r>
      <w:r w:rsidR="003820D4" w:rsidRPr="009A14C2">
        <w:t xml:space="preserve"> </w:t>
      </w:r>
      <w:r w:rsidRPr="009A14C2">
        <w:t>certain limited uses</w:t>
      </w:r>
      <w:r w:rsidR="003820D4" w:rsidRPr="009A14C2">
        <w:t xml:space="preserve"> </w:t>
      </w:r>
      <w:r w:rsidRPr="009A14C2">
        <w:t>compared with other</w:t>
      </w:r>
      <w:r w:rsidR="003820D4" w:rsidRPr="009A14C2">
        <w:t xml:space="preserve"> </w:t>
      </w:r>
      <w:r w:rsidRPr="009A14C2">
        <w:t>methods to explain adequately spiritual</w:t>
      </w:r>
      <w:r w:rsidR="003820D4" w:rsidRPr="009A14C2">
        <w:t xml:space="preserve"> </w:t>
      </w:r>
      <w:r w:rsidRPr="009A14C2">
        <w:t>reality or truth which is much more fluid, dynamic, on-going and</w:t>
      </w:r>
      <w:r w:rsidR="003820D4" w:rsidRPr="009A14C2">
        <w:t xml:space="preserve"> </w:t>
      </w:r>
      <w:r w:rsidRPr="009A14C2">
        <w:t>alive</w:t>
      </w:r>
      <w:r w:rsidRPr="009A14C2">
        <w:rPr>
          <w:color w:val="605D4D"/>
        </w:rPr>
        <w:t>.</w:t>
      </w:r>
    </w:p>
    <w:p w14:paraId="0EAD9075" w14:textId="3B396B2C" w:rsidR="00227E9C" w:rsidRPr="009A14C2" w:rsidRDefault="00137FFD" w:rsidP="001B4582">
      <w:pPr>
        <w:pStyle w:val="11"/>
        <w:rPr>
          <w:color w:val="000000"/>
        </w:rPr>
      </w:pPr>
      <w:r w:rsidRPr="009A14C2">
        <w:t xml:space="preserve">Spiritual reality demonstrates a dynamic quality, an </w:t>
      </w:r>
      <w:r w:rsidRPr="009A14C2">
        <w:rPr>
          <w:color w:val="4F4D3F"/>
        </w:rPr>
        <w:t xml:space="preserve">'elan </w:t>
      </w:r>
      <w:r w:rsidRPr="009A14C2">
        <w:t>vital',</w:t>
      </w:r>
      <w:r w:rsidRPr="009A14C2">
        <w:rPr>
          <w:rFonts w:ascii="Arial" w:hAnsi="Arial"/>
          <w:position w:val="8"/>
          <w:sz w:val="11"/>
          <w:szCs w:val="11"/>
        </w:rPr>
        <w:t xml:space="preserve">1 </w:t>
      </w:r>
      <w:r w:rsidRPr="009A14C2">
        <w:t>to</w:t>
      </w:r>
      <w:r w:rsidR="00443234" w:rsidRPr="009A14C2">
        <w:t xml:space="preserve"> </w:t>
      </w:r>
      <w:r w:rsidRPr="009A14C2">
        <w:t>use philosopher Henri</w:t>
      </w:r>
      <w:r w:rsidR="003820D4" w:rsidRPr="009A14C2">
        <w:t xml:space="preserve"> </w:t>
      </w:r>
      <w:r w:rsidRPr="009A14C2">
        <w:t>Bergson's expression; that is, an evolutionary process of transition, change, spiritual growth and development. I feel, therefore, that the model approach to Baha.'£ theology is best suited to a</w:t>
      </w:r>
      <w:r w:rsidR="003820D4" w:rsidRPr="009A14C2">
        <w:t xml:space="preserve"> </w:t>
      </w:r>
      <w:r w:rsidRPr="009A14C2">
        <w:t xml:space="preserve">logical-empirical cognitive </w:t>
      </w:r>
      <w:r w:rsidRPr="009A14C2">
        <w:rPr>
          <w:color w:val="4F4D3F"/>
        </w:rPr>
        <w:t>(true/untrue)</w:t>
      </w:r>
      <w:r w:rsidR="003820D4" w:rsidRPr="009A14C2">
        <w:rPr>
          <w:color w:val="4F4D3F"/>
        </w:rPr>
        <w:t xml:space="preserve"> </w:t>
      </w:r>
      <w:r w:rsidRPr="009A14C2">
        <w:t>approach to</w:t>
      </w:r>
      <w:r w:rsidR="003820D4" w:rsidRPr="009A14C2">
        <w:t xml:space="preserve"> </w:t>
      </w:r>
      <w:r w:rsidRPr="009A14C2">
        <w:t>spiritual questions, to a concern with</w:t>
      </w:r>
      <w:r w:rsidR="003820D4" w:rsidRPr="009A14C2">
        <w:t xml:space="preserve"> </w:t>
      </w:r>
      <w:r w:rsidRPr="009A14C2">
        <w:t xml:space="preserve">logical consistency and verifiability. Historical, phenomenological (descriptive), speculative, interpretive or </w:t>
      </w:r>
      <w:r w:rsidRPr="009A14C2">
        <w:rPr>
          <w:color w:val="4F4D3F"/>
        </w:rPr>
        <w:t xml:space="preserve">creative </w:t>
      </w:r>
      <w:r w:rsidRPr="009A14C2">
        <w:t>approaches to spiritual reality</w:t>
      </w:r>
      <w:r w:rsidR="003820D4" w:rsidRPr="009A14C2">
        <w:t xml:space="preserve"> </w:t>
      </w:r>
      <w:r w:rsidRPr="009A14C2">
        <w:t>are perhaps better suited when</w:t>
      </w:r>
      <w:r w:rsidR="003820D4" w:rsidRPr="009A14C2">
        <w:t xml:space="preserve"> </w:t>
      </w:r>
      <w:r w:rsidRPr="009A14C2">
        <w:t>the intent is to capture</w:t>
      </w:r>
      <w:r w:rsidR="003820D4" w:rsidRPr="009A14C2">
        <w:t xml:space="preserve"> </w:t>
      </w:r>
      <w:r w:rsidRPr="009A14C2">
        <w:t>the variety and holistic nature</w:t>
      </w:r>
      <w:r w:rsidR="003820D4" w:rsidRPr="009A14C2">
        <w:t xml:space="preserve"> </w:t>
      </w:r>
      <w:r w:rsidRPr="009A14C2">
        <w:t>of religious experience.</w:t>
      </w:r>
    </w:p>
    <w:p w14:paraId="0B972D15" w14:textId="6A7DA2C0" w:rsidR="00227E9C" w:rsidRPr="009A14C2" w:rsidRDefault="00137FFD" w:rsidP="001B4582">
      <w:pPr>
        <w:pStyle w:val="11"/>
        <w:rPr>
          <w:color w:val="000000"/>
        </w:rPr>
      </w:pPr>
      <w:r w:rsidRPr="009A14C2">
        <w:t>In</w:t>
      </w:r>
      <w:r w:rsidR="003820D4" w:rsidRPr="009A14C2">
        <w:t xml:space="preserve"> </w:t>
      </w:r>
      <w:r w:rsidRPr="009A14C2">
        <w:rPr>
          <w:color w:val="4F4D3F"/>
        </w:rPr>
        <w:t>a</w:t>
      </w:r>
      <w:r w:rsidR="003820D4" w:rsidRPr="009A14C2">
        <w:rPr>
          <w:color w:val="4F4D3F"/>
        </w:rPr>
        <w:t xml:space="preserve"> </w:t>
      </w:r>
      <w:r w:rsidR="000770C5">
        <w:t>Bahá'í</w:t>
      </w:r>
      <w:r w:rsidRPr="009A14C2">
        <w:t xml:space="preserve"> context, the</w:t>
      </w:r>
      <w:r w:rsidR="003820D4" w:rsidRPr="009A14C2">
        <w:t xml:space="preserve"> </w:t>
      </w:r>
      <w:r w:rsidRPr="009A14C2">
        <w:t>use</w:t>
      </w:r>
      <w:r w:rsidR="003820D4" w:rsidRPr="009A14C2">
        <w:t xml:space="preserve"> </w:t>
      </w:r>
      <w:r w:rsidRPr="009A14C2">
        <w:t>of</w:t>
      </w:r>
      <w:r w:rsidR="003820D4" w:rsidRPr="009A14C2">
        <w:t xml:space="preserve"> </w:t>
      </w:r>
      <w:r w:rsidRPr="009A14C2">
        <w:t>the</w:t>
      </w:r>
      <w:r w:rsidR="003820D4" w:rsidRPr="009A14C2">
        <w:t xml:space="preserve"> </w:t>
      </w:r>
      <w:r w:rsidRPr="009A14C2">
        <w:t>scientific</w:t>
      </w:r>
      <w:r w:rsidR="003820D4" w:rsidRPr="009A14C2">
        <w:t xml:space="preserve"> </w:t>
      </w:r>
      <w:r w:rsidRPr="009A14C2">
        <w:t>model</w:t>
      </w:r>
      <w:r w:rsidR="003820D4" w:rsidRPr="009A14C2">
        <w:t xml:space="preserve"> </w:t>
      </w:r>
      <w:r w:rsidRPr="009A14C2">
        <w:t>to</w:t>
      </w:r>
      <w:r w:rsidR="003820D4" w:rsidRPr="009A14C2">
        <w:t xml:space="preserve"> </w:t>
      </w:r>
      <w:r w:rsidRPr="009A14C2">
        <w:t>explain</w:t>
      </w:r>
      <w:r w:rsidR="00443234" w:rsidRPr="009A14C2">
        <w:t xml:space="preserve"> </w:t>
      </w:r>
      <w:r w:rsidRPr="009A14C2">
        <w:t>metaphysical truths has</w:t>
      </w:r>
      <w:r w:rsidR="003820D4" w:rsidRPr="009A14C2">
        <w:t xml:space="preserve"> </w:t>
      </w:r>
      <w:r w:rsidRPr="009A14C2">
        <w:t>already been</w:t>
      </w:r>
      <w:r w:rsidR="003820D4" w:rsidRPr="009A14C2">
        <w:t xml:space="preserve"> </w:t>
      </w:r>
      <w:r w:rsidRPr="009A14C2">
        <w:t>advocated by Dr</w:t>
      </w:r>
      <w:r w:rsidR="003820D4" w:rsidRPr="009A14C2">
        <w:t xml:space="preserve"> </w:t>
      </w:r>
      <w:r w:rsidRPr="009A14C2">
        <w:t>William</w:t>
      </w:r>
      <w:r w:rsidR="006415DD" w:rsidRPr="009A14C2">
        <w:t xml:space="preserve"> </w:t>
      </w:r>
      <w:r w:rsidRPr="009A14C2">
        <w:t>S.</w:t>
      </w:r>
    </w:p>
    <w:p w14:paraId="14EDF0B9" w14:textId="4E413CFD"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444236"/>
          <w:sz w:val="15"/>
          <w:szCs w:val="15"/>
        </w:rPr>
      </w:pPr>
      <w:r w:rsidRPr="009A14C2">
        <w:rPr>
          <w:rFonts w:ascii="Times New Roman" w:hAnsi="Times New Roman" w:cs="Times New Roman"/>
          <w:color w:val="000000"/>
          <w:sz w:val="19"/>
          <w:szCs w:val="19"/>
        </w:rPr>
        <w:br w:type="page"/>
      </w:r>
    </w:p>
    <w:p w14:paraId="37CD8A0E" w14:textId="77777777" w:rsidR="009137D1" w:rsidRPr="009A14C2" w:rsidRDefault="009137D1"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225871D1" w14:textId="65536269" w:rsidR="00227E9C" w:rsidRPr="009A14C2" w:rsidRDefault="00137FFD" w:rsidP="001B4582">
      <w:pPr>
        <w:pStyle w:val="11"/>
        <w:rPr>
          <w:color w:val="000000"/>
        </w:rPr>
      </w:pPr>
      <w:r w:rsidRPr="009A14C2">
        <w:t xml:space="preserve">Hatcher. </w:t>
      </w:r>
      <w:r w:rsidRPr="009A14C2">
        <w:rPr>
          <w:rFonts w:ascii="Arial" w:hAnsi="Arial"/>
          <w:sz w:val="18"/>
          <w:szCs w:val="18"/>
        </w:rPr>
        <w:t xml:space="preserve">In </w:t>
      </w:r>
      <w:r w:rsidRPr="009A14C2">
        <w:t>'The Scientifc</w:t>
      </w:r>
      <w:r w:rsidR="003820D4" w:rsidRPr="009A14C2">
        <w:t xml:space="preserve"> </w:t>
      </w:r>
      <w:r w:rsidRPr="009A14C2">
        <w:t>Revolution: Model</w:t>
      </w:r>
      <w:r w:rsidR="003820D4" w:rsidRPr="009A14C2">
        <w:t xml:space="preserve"> </w:t>
      </w:r>
      <w:r w:rsidRPr="009A14C2">
        <w:t xml:space="preserve">Building' in </w:t>
      </w:r>
      <w:r w:rsidRPr="009A14C2">
        <w:rPr>
          <w:i/>
          <w:iCs/>
        </w:rPr>
        <w:t xml:space="preserve">Logic and Logos </w:t>
      </w:r>
      <w:r w:rsidRPr="009A14C2">
        <w:rPr>
          <w:i/>
          <w:iCs/>
          <w:color w:val="666256"/>
          <w:position w:val="9"/>
          <w:sz w:val="12"/>
          <w:szCs w:val="12"/>
        </w:rPr>
        <w:t xml:space="preserve">2 </w:t>
      </w:r>
      <w:r w:rsidRPr="009A14C2">
        <w:t>Hatcher</w:t>
      </w:r>
      <w:r w:rsidR="003820D4" w:rsidRPr="009A14C2">
        <w:t xml:space="preserve"> </w:t>
      </w:r>
      <w:r w:rsidRPr="009A14C2">
        <w:t>argues that the scientific model is a truer</w:t>
      </w:r>
      <w:r w:rsidR="003820D4" w:rsidRPr="009A14C2">
        <w:t xml:space="preserve"> </w:t>
      </w:r>
      <w:r w:rsidRPr="009A14C2">
        <w:t>representation of reality</w:t>
      </w:r>
      <w:r w:rsidRPr="009A14C2">
        <w:rPr>
          <w:color w:val="666256"/>
        </w:rPr>
        <w:t xml:space="preserve">. </w:t>
      </w:r>
      <w:r w:rsidRPr="009A14C2">
        <w:t>He characterizes the scientific revolution as a paradigm shift from mythical</w:t>
      </w:r>
      <w:r w:rsidR="003820D4" w:rsidRPr="009A14C2">
        <w:t xml:space="preserve"> </w:t>
      </w:r>
      <w:r w:rsidRPr="009A14C2">
        <w:t>to model-building thinking. His advocacy of the model to explain spiritual and</w:t>
      </w:r>
      <w:r w:rsidR="003820D4" w:rsidRPr="009A14C2">
        <w:t xml:space="preserve"> </w:t>
      </w:r>
      <w:r w:rsidRPr="009A14C2">
        <w:t>metaphysical concepts, while</w:t>
      </w:r>
      <w:r w:rsidR="003820D4" w:rsidRPr="009A14C2">
        <w:t xml:space="preserve"> </w:t>
      </w:r>
      <w:r w:rsidRPr="009A14C2">
        <w:t>valid, has to be viewed with</w:t>
      </w:r>
      <w:r w:rsidR="003820D4" w:rsidRPr="009A14C2">
        <w:t xml:space="preserve"> </w:t>
      </w:r>
      <w:r w:rsidRPr="009A14C2">
        <w:t xml:space="preserve">a certain caution. </w:t>
      </w:r>
      <w:r w:rsidRPr="009A14C2">
        <w:rPr>
          <w:rFonts w:ascii="Arial" w:hAnsi="Arial"/>
          <w:sz w:val="18"/>
          <w:szCs w:val="18"/>
        </w:rPr>
        <w:t xml:space="preserve">If </w:t>
      </w:r>
      <w:r w:rsidRPr="009A14C2">
        <w:t>model</w:t>
      </w:r>
      <w:r w:rsidRPr="009A14C2">
        <w:rPr>
          <w:color w:val="666256"/>
        </w:rPr>
        <w:t>-</w:t>
      </w:r>
      <w:r w:rsidRPr="009A14C2">
        <w:t>building becomes pervasive as an</w:t>
      </w:r>
      <w:r w:rsidR="003820D4" w:rsidRPr="009A14C2">
        <w:t xml:space="preserve"> </w:t>
      </w:r>
      <w:r w:rsidRPr="009A14C2">
        <w:t>approach to the study of religion, it runs</w:t>
      </w:r>
      <w:r w:rsidR="003820D4" w:rsidRPr="009A14C2">
        <w:t xml:space="preserve"> </w:t>
      </w:r>
      <w:r w:rsidRPr="009A14C2">
        <w:t>the risk of becoming reductionist. The</w:t>
      </w:r>
      <w:r w:rsidR="003820D4" w:rsidRPr="009A14C2">
        <w:t xml:space="preserve"> </w:t>
      </w:r>
      <w:r w:rsidRPr="009A14C2">
        <w:t>truths of religion and</w:t>
      </w:r>
      <w:r w:rsidR="003820D4" w:rsidRPr="009A14C2">
        <w:t xml:space="preserve"> </w:t>
      </w:r>
      <w:r w:rsidRPr="009A14C2">
        <w:t>the experiences of faith</w:t>
      </w:r>
      <w:r w:rsidR="003820D4" w:rsidRPr="009A14C2">
        <w:t xml:space="preserve"> </w:t>
      </w:r>
      <w:r w:rsidRPr="009A14C2">
        <w:t>are compromised when they are reduced</w:t>
      </w:r>
      <w:r w:rsidR="003820D4" w:rsidRPr="009A14C2">
        <w:t xml:space="preserve"> </w:t>
      </w:r>
      <w:r w:rsidRPr="009A14C2">
        <w:t>to a quest to resolve the cognitive question. This approach creates, moreover, an unnecessarily restrictive</w:t>
      </w:r>
      <w:r w:rsidR="0005274D" w:rsidRPr="009A14C2">
        <w:t xml:space="preserve"> </w:t>
      </w:r>
      <w:r w:rsidRPr="009A14C2">
        <w:t xml:space="preserve">unidimensional method that is inadequate to explicate the multi­ parametered reality of religion. Hatcher </w:t>
      </w:r>
      <w:r w:rsidRPr="009A14C2">
        <w:rPr>
          <w:color w:val="666256"/>
        </w:rPr>
        <w:t>'</w:t>
      </w:r>
      <w:r w:rsidRPr="009A14C2">
        <w:t>s assumption, moreover, that myth sterns from pre-logical thought, is based</w:t>
      </w:r>
      <w:r w:rsidR="003820D4" w:rsidRPr="009A14C2">
        <w:t xml:space="preserve"> </w:t>
      </w:r>
      <w:r w:rsidRPr="009A14C2">
        <w:t>on an overly</w:t>
      </w:r>
      <w:r w:rsidR="003820D4" w:rsidRPr="009A14C2">
        <w:t xml:space="preserve"> </w:t>
      </w:r>
      <w:r w:rsidRPr="009A14C2">
        <w:t>telescoped interpretation of the meaning of myth</w:t>
      </w:r>
      <w:r w:rsidRPr="009A14C2">
        <w:rPr>
          <w:color w:val="666256"/>
        </w:rPr>
        <w:t xml:space="preserve">. </w:t>
      </w:r>
      <w:r w:rsidRPr="009A14C2">
        <w:t>Myth's predominant feature is narrative and the mythological symbols that feature in the unrolling of narrative, as mythologist Joseph Campbell has lucidly written, have an internal logic of their own.</w:t>
      </w:r>
      <w:r w:rsidRPr="009A14C2">
        <w:rPr>
          <w:color w:val="666256"/>
          <w:position w:val="7"/>
          <w:sz w:val="12"/>
          <w:szCs w:val="12"/>
        </w:rPr>
        <w:t xml:space="preserve">3 </w:t>
      </w:r>
      <w:r w:rsidRPr="009A14C2">
        <w:t>While myth certainly depicts causes</w:t>
      </w:r>
      <w:r w:rsidR="003820D4" w:rsidRPr="009A14C2">
        <w:t xml:space="preserve"> </w:t>
      </w:r>
      <w:r w:rsidRPr="009A14C2">
        <w:t>and events in nature and history that have long been rejected by science and historiography, structuralism, and to a lesser extent functionalism, have rendered intelligible the seemingly chaotic</w:t>
      </w:r>
      <w:r w:rsidR="003820D4" w:rsidRPr="009A14C2">
        <w:t xml:space="preserve"> </w:t>
      </w:r>
      <w:r w:rsidRPr="009A14C2">
        <w:t>and</w:t>
      </w:r>
      <w:r w:rsidR="003820D4" w:rsidRPr="009A14C2">
        <w:t xml:space="preserve"> </w:t>
      </w:r>
      <w:r w:rsidRPr="009A14C2">
        <w:t>random patterns of myth</w:t>
      </w:r>
      <w:r w:rsidRPr="009A14C2">
        <w:rPr>
          <w:color w:val="262311"/>
        </w:rPr>
        <w:t xml:space="preserve">. </w:t>
      </w:r>
      <w:r w:rsidRPr="009A14C2">
        <w:t>Myths contain symbols that reflect profound truths about human existence and</w:t>
      </w:r>
      <w:r w:rsidR="003820D4" w:rsidRPr="009A14C2">
        <w:t xml:space="preserve"> </w:t>
      </w:r>
      <w:r w:rsidRPr="009A14C2">
        <w:t>the workings of divine</w:t>
      </w:r>
      <w:r w:rsidR="003820D4" w:rsidRPr="009A14C2">
        <w:t xml:space="preserve"> </w:t>
      </w:r>
      <w:r w:rsidRPr="009A14C2">
        <w:t>powers operant in the human psyche or spirit. Myth cannot be excluded from</w:t>
      </w:r>
      <w:r w:rsidR="003820D4" w:rsidRPr="009A14C2">
        <w:t xml:space="preserve"> </w:t>
      </w:r>
      <w:r w:rsidR="000770C5">
        <w:t>Bahá'í</w:t>
      </w:r>
      <w:r w:rsidRPr="009A14C2">
        <w:t xml:space="preserve"> studies on the grounds that it belongs to a pre-scientific age.</w:t>
      </w:r>
    </w:p>
    <w:p w14:paraId="3859F811" w14:textId="6544E4C0" w:rsidR="00227E9C" w:rsidRPr="009A14C2" w:rsidRDefault="00137FFD" w:rsidP="00443234">
      <w:pPr>
        <w:pStyle w:val="11"/>
        <w:rPr>
          <w:color w:val="000000"/>
        </w:rPr>
      </w:pPr>
      <w:r w:rsidRPr="009A14C2">
        <w:t>Having stated</w:t>
      </w:r>
      <w:r w:rsidR="003820D4" w:rsidRPr="009A14C2">
        <w:t xml:space="preserve"> </w:t>
      </w:r>
      <w:r w:rsidRPr="009A14C2">
        <w:t>this reservation about the use of the scientific</w:t>
      </w:r>
      <w:r w:rsidR="003820D4" w:rsidRPr="009A14C2">
        <w:t xml:space="preserve"> </w:t>
      </w:r>
      <w:r w:rsidRPr="009A14C2">
        <w:t>model</w:t>
      </w:r>
      <w:r w:rsidR="00443234" w:rsidRPr="009A14C2">
        <w:t xml:space="preserve"> </w:t>
      </w:r>
      <w:r w:rsidRPr="009A14C2">
        <w:t>as it applies</w:t>
      </w:r>
      <w:r w:rsidR="003820D4" w:rsidRPr="009A14C2">
        <w:t xml:space="preserve"> </w:t>
      </w:r>
      <w:r w:rsidRPr="009A14C2">
        <w:t>to religion</w:t>
      </w:r>
      <w:r w:rsidRPr="009A14C2">
        <w:rPr>
          <w:color w:val="666256"/>
        </w:rPr>
        <w:t xml:space="preserve">, </w:t>
      </w:r>
      <w:r w:rsidRPr="009A14C2">
        <w:t>my use of model refers in its simplest sense</w:t>
      </w:r>
      <w:r w:rsidR="003820D4" w:rsidRPr="009A14C2">
        <w:t xml:space="preserve"> </w:t>
      </w:r>
      <w:r w:rsidRPr="009A14C2">
        <w:t>to a pattern, that is, to a living</w:t>
      </w:r>
      <w:r w:rsidR="003820D4" w:rsidRPr="009A14C2">
        <w:t xml:space="preserve"> </w:t>
      </w:r>
      <w:r w:rsidRPr="009A14C2">
        <w:t>model</w:t>
      </w:r>
      <w:r w:rsidR="003820D4" w:rsidRPr="009A14C2">
        <w:t xml:space="preserve"> </w:t>
      </w:r>
      <w:r w:rsidRPr="009A14C2">
        <w:t>or experience, an experience that one seeks or wishes to recreate. This use approxim</w:t>
      </w:r>
      <w:r w:rsidRPr="009A14C2">
        <w:rPr>
          <w:color w:val="666256"/>
        </w:rPr>
        <w:t xml:space="preserve">a </w:t>
      </w:r>
      <w:r w:rsidRPr="009A14C2">
        <w:t>tes that of the artist who speaks of models for art.</w:t>
      </w:r>
      <w:r w:rsidR="003820D4" w:rsidRPr="009A14C2">
        <w:t xml:space="preserve"> </w:t>
      </w:r>
      <w:r w:rsidRPr="009A14C2">
        <w:t>The artist hopes to capture a certain image on</w:t>
      </w:r>
      <w:r w:rsidR="003820D4" w:rsidRPr="009A14C2">
        <w:t xml:space="preserve"> </w:t>
      </w:r>
      <w:r w:rsidRPr="009A14C2">
        <w:t>canvas, not</w:t>
      </w:r>
      <w:r w:rsidR="003820D4" w:rsidRPr="009A14C2">
        <w:t xml:space="preserve"> </w:t>
      </w:r>
      <w:r w:rsidRPr="009A14C2">
        <w:t>as an exact</w:t>
      </w:r>
      <w:r w:rsidR="003820D4" w:rsidRPr="009A14C2">
        <w:t xml:space="preserve"> </w:t>
      </w:r>
      <w:r w:rsidRPr="009A14C2">
        <w:t>representation, but</w:t>
      </w:r>
      <w:r w:rsidR="003820D4" w:rsidRPr="009A14C2">
        <w:t xml:space="preserve"> </w:t>
      </w:r>
      <w:r w:rsidRPr="009A14C2">
        <w:t>as a creative interpretation</w:t>
      </w:r>
      <w:r w:rsidRPr="009A14C2">
        <w:rPr>
          <w:color w:val="666256"/>
        </w:rPr>
        <w:t>.</w:t>
      </w:r>
      <w:r w:rsidR="003820D4" w:rsidRPr="009A14C2">
        <w:rPr>
          <w:color w:val="666256"/>
        </w:rPr>
        <w:t xml:space="preserve"> </w:t>
      </w:r>
      <w:r w:rsidRPr="009A14C2">
        <w:t>Further, my</w:t>
      </w:r>
      <w:r w:rsidR="003820D4" w:rsidRPr="009A14C2">
        <w:t xml:space="preserve"> </w:t>
      </w:r>
      <w:r w:rsidRPr="009A14C2">
        <w:t>view</w:t>
      </w:r>
      <w:r w:rsidR="003820D4" w:rsidRPr="009A14C2">
        <w:t xml:space="preserve"> </w:t>
      </w:r>
      <w:r w:rsidRPr="009A14C2">
        <w:t>of</w:t>
      </w:r>
      <w:r w:rsidR="003820D4" w:rsidRPr="009A14C2">
        <w:t xml:space="preserve"> </w:t>
      </w:r>
      <w:r w:rsidRPr="009A14C2">
        <w:t>model</w:t>
      </w:r>
      <w:r w:rsidR="003820D4" w:rsidRPr="009A14C2">
        <w:t xml:space="preserve"> </w:t>
      </w:r>
      <w:r w:rsidRPr="009A14C2">
        <w:t>- a</w:t>
      </w:r>
      <w:r w:rsidR="003820D4" w:rsidRPr="009A14C2">
        <w:t xml:space="preserve"> </w:t>
      </w:r>
      <w:r w:rsidRPr="009A14C2">
        <w:t>view</w:t>
      </w:r>
      <w:r w:rsidR="003820D4" w:rsidRPr="009A14C2">
        <w:t xml:space="preserve"> </w:t>
      </w:r>
      <w:r w:rsidRPr="009A14C2">
        <w:t>that</w:t>
      </w:r>
      <w:r w:rsidR="003820D4" w:rsidRPr="009A14C2">
        <w:t xml:space="preserve"> </w:t>
      </w:r>
      <w:r w:rsidRPr="009A14C2">
        <w:t>is</w:t>
      </w:r>
      <w:r w:rsidR="003820D4" w:rsidRPr="009A14C2">
        <w:t xml:space="preserve"> </w:t>
      </w:r>
      <w:r w:rsidRPr="009A14C2">
        <w:t>not incompatible with</w:t>
      </w:r>
      <w:r w:rsidR="003820D4" w:rsidRPr="009A14C2">
        <w:t xml:space="preserve"> </w:t>
      </w:r>
      <w:r w:rsidRPr="009A14C2">
        <w:t>the</w:t>
      </w:r>
      <w:r w:rsidR="003820D4" w:rsidRPr="009A14C2">
        <w:t xml:space="preserve"> </w:t>
      </w:r>
      <w:r w:rsidRPr="009A14C2">
        <w:t>artistic</w:t>
      </w:r>
      <w:r w:rsidR="003820D4" w:rsidRPr="009A14C2">
        <w:t xml:space="preserve"> </w:t>
      </w:r>
      <w:r w:rsidRPr="009A14C2">
        <w:t>one</w:t>
      </w:r>
      <w:r w:rsidR="003820D4" w:rsidRPr="009A14C2">
        <w:t xml:space="preserve"> </w:t>
      </w:r>
      <w:r w:rsidRPr="009A14C2">
        <w:t>- is</w:t>
      </w:r>
      <w:r w:rsidR="003820D4" w:rsidRPr="009A14C2">
        <w:t xml:space="preserve"> </w:t>
      </w:r>
      <w:r w:rsidRPr="009A14C2">
        <w:t>one</w:t>
      </w:r>
      <w:r w:rsidR="003820D4" w:rsidRPr="009A14C2">
        <w:t xml:space="preserve"> </w:t>
      </w:r>
      <w:r w:rsidRPr="009A14C2">
        <w:t>that</w:t>
      </w:r>
      <w:r w:rsidR="003820D4" w:rsidRPr="009A14C2">
        <w:t xml:space="preserve"> </w:t>
      </w:r>
      <w:r w:rsidRPr="009A14C2">
        <w:t>is</w:t>
      </w:r>
      <w:r w:rsidR="003820D4" w:rsidRPr="009A14C2">
        <w:t xml:space="preserve"> </w:t>
      </w:r>
      <w:r w:rsidRPr="009A14C2">
        <w:t>bolstered by phenomenology, defined by the philosopher Husser! (1859-1938) as a sustained and</w:t>
      </w:r>
      <w:r w:rsidR="003820D4" w:rsidRPr="009A14C2">
        <w:t xml:space="preserve"> </w:t>
      </w:r>
      <w:r w:rsidRPr="009A14C2">
        <w:t xml:space="preserve">penetrating description or analysis of the </w:t>
      </w:r>
      <w:r w:rsidRPr="009A14C2">
        <w:rPr>
          <w:i/>
          <w:iCs/>
          <w:color w:val="666256"/>
        </w:rPr>
        <w:t>ei</w:t>
      </w:r>
      <w:r w:rsidRPr="009A14C2">
        <w:rPr>
          <w:i/>
          <w:iCs/>
        </w:rPr>
        <w:t xml:space="preserve">d6s, </w:t>
      </w:r>
      <w:r w:rsidRPr="009A14C2">
        <w:t>the essence of a phenomenon intuited by the rnind</w:t>
      </w:r>
      <w:r w:rsidRPr="009A14C2">
        <w:rPr>
          <w:color w:val="666256"/>
        </w:rPr>
        <w:t>.</w:t>
      </w:r>
      <w:r w:rsidRPr="009A14C2">
        <w:rPr>
          <w:color w:val="666256"/>
          <w:position w:val="9"/>
          <w:sz w:val="11"/>
          <w:szCs w:val="11"/>
        </w:rPr>
        <w:t xml:space="preserve">4 </w:t>
      </w:r>
      <w:r w:rsidRPr="009A14C2">
        <w:t>Phenomenology is also connected with conceptual analysis and with that part of existentialism that involves the study of being</w:t>
      </w:r>
      <w:r w:rsidRPr="009A14C2">
        <w:rPr>
          <w:color w:val="666256"/>
        </w:rPr>
        <w:t xml:space="preserve">. </w:t>
      </w:r>
      <w:r w:rsidRPr="009A14C2">
        <w:rPr>
          <w:rFonts w:ascii="Arial" w:hAnsi="Arial"/>
          <w:sz w:val="18"/>
          <w:szCs w:val="18"/>
        </w:rPr>
        <w:t xml:space="preserve">It </w:t>
      </w:r>
      <w:r w:rsidRPr="009A14C2">
        <w:t>was further applied</w:t>
      </w:r>
      <w:r w:rsidR="003820D4" w:rsidRPr="009A14C2">
        <w:t xml:space="preserve"> </w:t>
      </w:r>
      <w:r w:rsidRPr="009A14C2">
        <w:t xml:space="preserve">to the </w:t>
      </w:r>
      <w:r w:rsidR="0005274D" w:rsidRPr="009A14C2">
        <w:t>compara</w:t>
      </w:r>
      <w:r w:rsidRPr="009A14C2">
        <w:t>tive</w:t>
      </w:r>
      <w:r w:rsidR="003820D4" w:rsidRPr="009A14C2">
        <w:t xml:space="preserve"> </w:t>
      </w:r>
      <w:r w:rsidRPr="009A14C2">
        <w:t>study of religion</w:t>
      </w:r>
      <w:r w:rsidR="003820D4" w:rsidRPr="009A14C2">
        <w:t xml:space="preserve"> </w:t>
      </w:r>
      <w:r w:rsidRPr="009A14C2">
        <w:t>where phenomena were</w:t>
      </w:r>
      <w:r w:rsidR="003820D4" w:rsidRPr="009A14C2">
        <w:t xml:space="preserve"> </w:t>
      </w:r>
      <w:r w:rsidRPr="009A14C2">
        <w:t>described in detail,</w:t>
      </w:r>
    </w:p>
    <w:p w14:paraId="6E8E8116" w14:textId="77777777" w:rsidR="00227E9C" w:rsidRPr="009A14C2" w:rsidRDefault="00227E9C" w:rsidP="001F2049">
      <w:pPr>
        <w:widowControl w:val="0"/>
        <w:autoSpaceDE w:val="0"/>
        <w:autoSpaceDN w:val="0"/>
        <w:adjustRightInd w:val="0"/>
        <w:spacing w:before="12" w:after="0" w:line="200" w:lineRule="exact"/>
        <w:rPr>
          <w:rFonts w:ascii="Times New Roman" w:hAnsi="Times New Roman" w:cs="Times New Roman"/>
          <w:color w:val="000000"/>
          <w:sz w:val="20"/>
          <w:szCs w:val="20"/>
        </w:rPr>
      </w:pPr>
    </w:p>
    <w:p w14:paraId="6BFB0BD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666256"/>
          <w:sz w:val="17"/>
          <w:szCs w:val="17"/>
        </w:rPr>
        <w:t xml:space="preserve">7 </w:t>
      </w:r>
      <w:r w:rsidRPr="009A14C2">
        <w:rPr>
          <w:rFonts w:ascii="Times New Roman" w:hAnsi="Times New Roman" w:cs="Times New Roman"/>
          <w:color w:val="444236"/>
          <w:sz w:val="17"/>
          <w:szCs w:val="17"/>
        </w:rPr>
        <w:t>5</w:t>
      </w:r>
    </w:p>
    <w:p w14:paraId="7334DE4E" w14:textId="77777777" w:rsidR="009137D1" w:rsidRPr="009A14C2" w:rsidRDefault="009137D1"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57E893DA" w14:textId="64CAB0DD" w:rsidR="00227E9C" w:rsidRPr="009A14C2" w:rsidRDefault="00137FFD" w:rsidP="001B4582">
      <w:pPr>
        <w:pStyle w:val="11"/>
        <w:rPr>
          <w:color w:val="000000"/>
        </w:rPr>
      </w:pPr>
      <w:r w:rsidRPr="009A14C2">
        <w:t>analyzed and</w:t>
      </w:r>
      <w:r w:rsidR="003820D4" w:rsidRPr="009A14C2">
        <w:t xml:space="preserve"> </w:t>
      </w:r>
      <w:r w:rsidRPr="009A14C2">
        <w:t>compared in an</w:t>
      </w:r>
      <w:r w:rsidR="003820D4" w:rsidRPr="009A14C2">
        <w:t xml:space="preserve"> </w:t>
      </w:r>
      <w:r w:rsidRPr="009A14C2">
        <w:t>'objective</w:t>
      </w:r>
      <w:r w:rsidRPr="009A14C2">
        <w:rPr>
          <w:color w:val="3F3B33"/>
        </w:rPr>
        <w:t xml:space="preserve">' </w:t>
      </w:r>
      <w:r w:rsidRPr="009A14C2">
        <w:t>manner</w:t>
      </w:r>
      <w:r w:rsidRPr="009A14C2">
        <w:rPr>
          <w:color w:val="3F3B33"/>
        </w:rPr>
        <w:t xml:space="preserve">. </w:t>
      </w:r>
      <w:r w:rsidRPr="009A14C2">
        <w:t>These</w:t>
      </w:r>
      <w:r w:rsidR="003820D4" w:rsidRPr="009A14C2">
        <w:t xml:space="preserve"> </w:t>
      </w:r>
      <w:r w:rsidRPr="009A14C2">
        <w:t xml:space="preserve">latter applications are </w:t>
      </w:r>
      <w:r w:rsidRPr="009A14C2">
        <w:lastRenderedPageBreak/>
        <w:t>not, however, a direct</w:t>
      </w:r>
      <w:r w:rsidR="003820D4" w:rsidRPr="009A14C2">
        <w:t xml:space="preserve"> </w:t>
      </w:r>
      <w:r w:rsidRPr="009A14C2">
        <w:t>concern of this study.</w:t>
      </w:r>
    </w:p>
    <w:p w14:paraId="5F0D8BDB" w14:textId="6416B21C" w:rsidR="00227E9C" w:rsidRPr="009A14C2" w:rsidRDefault="00137FFD" w:rsidP="001B4582">
      <w:pPr>
        <w:pStyle w:val="11"/>
        <w:rPr>
          <w:color w:val="000000"/>
        </w:rPr>
      </w:pPr>
      <w:r w:rsidRPr="009A14C2">
        <w:t>Two</w:t>
      </w:r>
      <w:r w:rsidR="003820D4" w:rsidRPr="009A14C2">
        <w:t xml:space="preserve"> </w:t>
      </w:r>
      <w:r w:rsidRPr="009A14C2">
        <w:t>models are</w:t>
      </w:r>
      <w:r w:rsidR="003820D4" w:rsidRPr="009A14C2">
        <w:t xml:space="preserve"> </w:t>
      </w:r>
      <w:r w:rsidRPr="009A14C2">
        <w:t>presented briefly</w:t>
      </w:r>
      <w:r w:rsidR="003820D4" w:rsidRPr="009A14C2">
        <w:t xml:space="preserve"> </w:t>
      </w:r>
      <w:r w:rsidRPr="009A14C2">
        <w:t>here,</w:t>
      </w:r>
      <w:r w:rsidR="003820D4" w:rsidRPr="009A14C2">
        <w:t xml:space="preserve"> </w:t>
      </w:r>
      <w:r w:rsidRPr="009A14C2">
        <w:t>although there</w:t>
      </w:r>
      <w:r w:rsidR="003820D4" w:rsidRPr="009A14C2">
        <w:t xml:space="preserve"> </w:t>
      </w:r>
      <w:r w:rsidRPr="009A14C2">
        <w:t>are undoubtedly other</w:t>
      </w:r>
      <w:r w:rsidR="003820D4" w:rsidRPr="009A14C2">
        <w:t xml:space="preserve"> </w:t>
      </w:r>
      <w:r w:rsidRPr="009A14C2">
        <w:t>possible configurations suggested by the</w:t>
      </w:r>
      <w:r w:rsidR="003820D4" w:rsidRPr="009A14C2">
        <w:t xml:space="preserve"> </w:t>
      </w:r>
      <w:r w:rsidRPr="009A14C2">
        <w:t xml:space="preserve">Baha </w:t>
      </w:r>
      <w:r w:rsidRPr="009A14C2">
        <w:rPr>
          <w:color w:val="3F3B33"/>
        </w:rPr>
        <w:t>'</w:t>
      </w:r>
      <w:r w:rsidRPr="009A14C2">
        <w:t>i writings: 1) the Lunar</w:t>
      </w:r>
      <w:r w:rsidR="003820D4" w:rsidRPr="009A14C2">
        <w:t xml:space="preserve"> </w:t>
      </w:r>
      <w:r w:rsidRPr="009A14C2">
        <w:t>Phase</w:t>
      </w:r>
      <w:r w:rsidR="003820D4" w:rsidRPr="009A14C2">
        <w:t xml:space="preserve"> </w:t>
      </w:r>
      <w:r w:rsidRPr="009A14C2">
        <w:t>Model</w:t>
      </w:r>
      <w:r w:rsidR="003820D4" w:rsidRPr="009A14C2">
        <w:t xml:space="preserve"> </w:t>
      </w:r>
      <w:r w:rsidRPr="009A14C2">
        <w:t>of illumination and</w:t>
      </w:r>
      <w:r w:rsidR="003820D4" w:rsidRPr="009A14C2">
        <w:t xml:space="preserve"> </w:t>
      </w:r>
      <w:r w:rsidRPr="009A14C2">
        <w:t>2) the New Birth Model or the Model of the Awakening. Both of these models are based on</w:t>
      </w:r>
      <w:r w:rsidR="003820D4" w:rsidRPr="009A14C2">
        <w:t xml:space="preserve"> </w:t>
      </w:r>
      <w:r w:rsidRPr="009A14C2">
        <w:t>personal interpretations of</w:t>
      </w:r>
      <w:r w:rsidR="003820D4" w:rsidRPr="009A14C2">
        <w:t xml:space="preserve"> </w:t>
      </w:r>
      <w:r w:rsidRPr="009A14C2">
        <w:t>passages in</w:t>
      </w:r>
      <w:r w:rsidR="003820D4" w:rsidRPr="009A14C2">
        <w:t xml:space="preserve"> </w:t>
      </w:r>
      <w:r w:rsidRPr="009A14C2">
        <w:t>the</w:t>
      </w:r>
      <w:r w:rsidR="003820D4" w:rsidRPr="009A14C2">
        <w:t xml:space="preserve"> </w:t>
      </w:r>
      <w:r w:rsidRPr="009A14C2">
        <w:t>writings</w:t>
      </w:r>
      <w:r w:rsidR="003820D4" w:rsidRPr="009A14C2">
        <w:t xml:space="preserve"> </w:t>
      </w:r>
      <w:r w:rsidRPr="009A14C2">
        <w:t xml:space="preserve">of </w:t>
      </w:r>
      <w:r w:rsidR="0051267D" w:rsidRPr="009A14C2">
        <w:t>Bahá'u'lláh</w:t>
      </w:r>
      <w:r w:rsidR="003820D4" w:rsidRPr="009A14C2">
        <w:t xml:space="preserve"> </w:t>
      </w:r>
      <w:r w:rsidRPr="009A14C2">
        <w:t>and</w:t>
      </w:r>
      <w:r w:rsidR="003820D4" w:rsidRPr="009A14C2">
        <w:t xml:space="preserve"> </w:t>
      </w:r>
      <w:r w:rsidRPr="009A14C2">
        <w:t>'Abdu</w:t>
      </w:r>
      <w:r w:rsidRPr="009A14C2">
        <w:rPr>
          <w:color w:val="3F3B33"/>
        </w:rPr>
        <w:t>'</w:t>
      </w:r>
      <w:r w:rsidRPr="009A14C2">
        <w:t>l-Baha</w:t>
      </w:r>
      <w:r w:rsidRPr="009A14C2">
        <w:rPr>
          <w:color w:val="3F3B33"/>
        </w:rPr>
        <w:t xml:space="preserve">. </w:t>
      </w:r>
      <w:r w:rsidRPr="009A14C2">
        <w:t>The</w:t>
      </w:r>
      <w:r w:rsidR="003820D4" w:rsidRPr="009A14C2">
        <w:t xml:space="preserve"> </w:t>
      </w:r>
      <w:r w:rsidRPr="009A14C2">
        <w:t>new</w:t>
      </w:r>
      <w:r w:rsidR="003820D4" w:rsidRPr="009A14C2">
        <w:t xml:space="preserve"> </w:t>
      </w:r>
      <w:r w:rsidRPr="009A14C2">
        <w:t>birth</w:t>
      </w:r>
      <w:r w:rsidR="003820D4" w:rsidRPr="009A14C2">
        <w:t xml:space="preserve"> </w:t>
      </w:r>
      <w:r w:rsidRPr="009A14C2">
        <w:t>model</w:t>
      </w:r>
      <w:r w:rsidR="003820D4" w:rsidRPr="009A14C2">
        <w:t xml:space="preserve"> </w:t>
      </w:r>
      <w:r w:rsidRPr="009A14C2">
        <w:t>has</w:t>
      </w:r>
      <w:r w:rsidR="003820D4" w:rsidRPr="009A14C2">
        <w:t xml:space="preserve"> </w:t>
      </w:r>
      <w:r w:rsidRPr="009A14C2">
        <w:t>obvious connections with Christ's teaching of rebirth</w:t>
      </w:r>
      <w:r w:rsidRPr="009A14C2">
        <w:rPr>
          <w:color w:val="3F3B33"/>
        </w:rPr>
        <w:t xml:space="preserve">. </w:t>
      </w:r>
      <w:r w:rsidRPr="009A14C2">
        <w:rPr>
          <w:rFonts w:ascii="Arial" w:hAnsi="Arial"/>
          <w:sz w:val="18"/>
          <w:szCs w:val="18"/>
        </w:rPr>
        <w:t xml:space="preserve">In </w:t>
      </w:r>
      <w:r w:rsidRPr="009A14C2">
        <w:t>the lunar</w:t>
      </w:r>
      <w:r w:rsidR="003820D4" w:rsidRPr="009A14C2">
        <w:t xml:space="preserve"> </w:t>
      </w:r>
      <w:r w:rsidRPr="009A14C2">
        <w:t>phase mode,</w:t>
      </w:r>
      <w:r w:rsidR="00443234" w:rsidRPr="009A14C2">
        <w:t xml:space="preserve"> </w:t>
      </w:r>
      <w:r w:rsidRPr="009A14C2">
        <w:t xml:space="preserve">'Abdu'l-Baha </w:t>
      </w:r>
      <w:r w:rsidRPr="009A14C2">
        <w:rPr>
          <w:color w:val="3F3B33"/>
        </w:rPr>
        <w:t>'</w:t>
      </w:r>
      <w:r w:rsidRPr="009A14C2">
        <w:t>s use of the analogy of the moon, an ancient symbol of</w:t>
      </w:r>
      <w:r w:rsidR="00443234" w:rsidRPr="009A14C2">
        <w:t xml:space="preserve"> </w:t>
      </w:r>
      <w:r w:rsidRPr="009A14C2">
        <w:t>the</w:t>
      </w:r>
      <w:r w:rsidR="003820D4" w:rsidRPr="009A14C2">
        <w:t xml:space="preserve"> </w:t>
      </w:r>
      <w:r w:rsidRPr="009A14C2">
        <w:t>human psyche, to indicate the</w:t>
      </w:r>
      <w:r w:rsidR="003820D4" w:rsidRPr="009A14C2">
        <w:t xml:space="preserve"> </w:t>
      </w:r>
      <w:r w:rsidRPr="009A14C2">
        <w:t>gradual process of spiritual transformation, is a striking and</w:t>
      </w:r>
      <w:r w:rsidR="003820D4" w:rsidRPr="009A14C2">
        <w:t xml:space="preserve"> </w:t>
      </w:r>
      <w:r w:rsidRPr="009A14C2">
        <w:t>original approach to the question of spiritual growth which invites some explanation.</w:t>
      </w:r>
    </w:p>
    <w:p w14:paraId="1A086933" w14:textId="6F705D9D" w:rsidR="00227E9C" w:rsidRPr="009A14C2" w:rsidRDefault="00137FFD" w:rsidP="001B4582">
      <w:pPr>
        <w:pStyle w:val="11"/>
        <w:rPr>
          <w:color w:val="000000"/>
        </w:rPr>
      </w:pPr>
      <w:r w:rsidRPr="009A14C2">
        <w:t>Both</w:t>
      </w:r>
      <w:r w:rsidR="003820D4" w:rsidRPr="009A14C2">
        <w:t xml:space="preserve"> </w:t>
      </w:r>
      <w:r w:rsidRPr="009A14C2">
        <w:t>models involve not</w:t>
      </w:r>
      <w:r w:rsidR="003820D4" w:rsidRPr="009A14C2">
        <w:t xml:space="preserve"> </w:t>
      </w:r>
      <w:r w:rsidRPr="009A14C2">
        <w:t>only</w:t>
      </w:r>
      <w:r w:rsidR="003820D4" w:rsidRPr="009A14C2">
        <w:t xml:space="preserve"> </w:t>
      </w:r>
      <w:r w:rsidRPr="009A14C2">
        <w:t>spiritual transformation, but</w:t>
      </w:r>
      <w:r w:rsidR="003820D4" w:rsidRPr="009A14C2">
        <w:t xml:space="preserve"> </w:t>
      </w:r>
      <w:r w:rsidRPr="009A14C2">
        <w:t>also</w:t>
      </w:r>
      <w:r w:rsidR="00443234" w:rsidRPr="009A14C2">
        <w:t xml:space="preserve"> </w:t>
      </w:r>
      <w:r w:rsidRPr="009A14C2">
        <w:t>changes in the perception of the believer, either</w:t>
      </w:r>
      <w:r w:rsidR="003820D4" w:rsidRPr="009A14C2">
        <w:t xml:space="preserve"> </w:t>
      </w:r>
      <w:r w:rsidRPr="009A14C2">
        <w:t>sudden or gradual. There is a holistic</w:t>
      </w:r>
      <w:r w:rsidR="003820D4" w:rsidRPr="009A14C2">
        <w:t xml:space="preserve"> </w:t>
      </w:r>
      <w:r w:rsidRPr="009A14C2">
        <w:t>quality to these two spiritual models</w:t>
      </w:r>
      <w:r w:rsidRPr="009A14C2">
        <w:rPr>
          <w:color w:val="3F3B33"/>
        </w:rPr>
        <w:t xml:space="preserve">; </w:t>
      </w:r>
      <w:r w:rsidRPr="009A14C2">
        <w:t>that</w:t>
      </w:r>
      <w:r w:rsidR="003820D4" w:rsidRPr="009A14C2">
        <w:t xml:space="preserve"> </w:t>
      </w:r>
      <w:r w:rsidRPr="009A14C2">
        <w:t>is, they involve the</w:t>
      </w:r>
      <w:r w:rsidR="003820D4" w:rsidRPr="009A14C2">
        <w:t xml:space="preserve"> </w:t>
      </w:r>
      <w:r w:rsidRPr="009A14C2">
        <w:t>whole person. Positive</w:t>
      </w:r>
      <w:r w:rsidR="003820D4" w:rsidRPr="009A14C2">
        <w:t xml:space="preserve"> </w:t>
      </w:r>
      <w:r w:rsidRPr="009A14C2">
        <w:t>spiritual changes have</w:t>
      </w:r>
      <w:r w:rsidR="003820D4" w:rsidRPr="009A14C2">
        <w:t xml:space="preserve"> </w:t>
      </w:r>
      <w:r w:rsidRPr="009A14C2">
        <w:t xml:space="preserve">notable effects primarily on the spirit, but these effects are immediately felt by the senses too as the faculty of perception. Although the Baha </w:t>
      </w:r>
      <w:r w:rsidRPr="009A14C2">
        <w:rPr>
          <w:color w:val="3F3B33"/>
        </w:rPr>
        <w:t>'</w:t>
      </w:r>
      <w:r w:rsidRPr="009A14C2">
        <w:t>i model of the</w:t>
      </w:r>
      <w:r w:rsidR="003820D4" w:rsidRPr="009A14C2">
        <w:t xml:space="preserve"> </w:t>
      </w:r>
      <w:r w:rsidRPr="009A14C2">
        <w:t>new</w:t>
      </w:r>
      <w:r w:rsidR="003820D4" w:rsidRPr="009A14C2">
        <w:t xml:space="preserve"> </w:t>
      </w:r>
      <w:r w:rsidRPr="009A14C2">
        <w:t>birth</w:t>
      </w:r>
      <w:r w:rsidR="003820D4" w:rsidRPr="009A14C2">
        <w:t xml:space="preserve"> </w:t>
      </w:r>
      <w:r w:rsidRPr="009A14C2">
        <w:t>shares some</w:t>
      </w:r>
      <w:r w:rsidR="003820D4" w:rsidRPr="009A14C2">
        <w:t xml:space="preserve"> </w:t>
      </w:r>
      <w:r w:rsidRPr="009A14C2">
        <w:t>common features with</w:t>
      </w:r>
      <w:r w:rsidR="003820D4" w:rsidRPr="009A14C2">
        <w:t xml:space="preserve"> </w:t>
      </w:r>
      <w:r w:rsidRPr="009A14C2">
        <w:t>the</w:t>
      </w:r>
      <w:r w:rsidR="003820D4" w:rsidRPr="009A14C2">
        <w:t xml:space="preserve"> </w:t>
      </w:r>
      <w:r w:rsidRPr="009A14C2">
        <w:t>Christian experience, there</w:t>
      </w:r>
      <w:r w:rsidR="003820D4" w:rsidRPr="009A14C2">
        <w:t xml:space="preserve"> </w:t>
      </w:r>
      <w:r w:rsidRPr="009A14C2">
        <w:t>are</w:t>
      </w:r>
      <w:r w:rsidR="003820D4" w:rsidRPr="009A14C2">
        <w:t xml:space="preserve"> </w:t>
      </w:r>
      <w:r w:rsidRPr="009A14C2">
        <w:t>also</w:t>
      </w:r>
      <w:r w:rsidR="003820D4" w:rsidRPr="009A14C2">
        <w:t xml:space="preserve"> </w:t>
      </w:r>
      <w:r w:rsidRPr="009A14C2">
        <w:t xml:space="preserve">certain marked differences between the </w:t>
      </w:r>
      <w:r w:rsidR="000770C5">
        <w:t>Bahá'í</w:t>
      </w:r>
      <w:r w:rsidRPr="009A14C2">
        <w:t xml:space="preserve"> and</w:t>
      </w:r>
      <w:r w:rsidR="003820D4" w:rsidRPr="009A14C2">
        <w:t xml:space="preserve"> </w:t>
      </w:r>
      <w:r w:rsidRPr="009A14C2">
        <w:t>Christian understanding of</w:t>
      </w:r>
      <w:r w:rsidR="003820D4" w:rsidRPr="009A14C2">
        <w:t xml:space="preserve"> </w:t>
      </w:r>
      <w:r w:rsidRPr="009A14C2">
        <w:t>new</w:t>
      </w:r>
      <w:r w:rsidR="003820D4" w:rsidRPr="009A14C2">
        <w:t xml:space="preserve"> </w:t>
      </w:r>
      <w:r w:rsidRPr="009A14C2">
        <w:t>birth</w:t>
      </w:r>
      <w:r w:rsidR="003820D4" w:rsidRPr="009A14C2">
        <w:t xml:space="preserve"> </w:t>
      </w:r>
      <w:r w:rsidRPr="009A14C2">
        <w:t>which shall</w:t>
      </w:r>
      <w:r w:rsidR="003820D4" w:rsidRPr="009A14C2">
        <w:t xml:space="preserve"> </w:t>
      </w:r>
      <w:r w:rsidRPr="009A14C2">
        <w:t>be explicated below</w:t>
      </w:r>
      <w:r w:rsidRPr="009A14C2">
        <w:rPr>
          <w:color w:val="3F3B33"/>
        </w:rPr>
        <w:t>.</w:t>
      </w:r>
    </w:p>
    <w:p w14:paraId="34CFFEB1" w14:textId="44DBA49B" w:rsidR="00227E9C" w:rsidRPr="009A14C2" w:rsidRDefault="00137FFD" w:rsidP="00443234">
      <w:pPr>
        <w:pStyle w:val="11"/>
        <w:rPr>
          <w:color w:val="000000"/>
        </w:rPr>
      </w:pPr>
      <w:r w:rsidRPr="009A14C2">
        <w:t>Although these two models are based on different paradigms, there are not iron-clad distinctions between them</w:t>
      </w:r>
      <w:r w:rsidRPr="009A14C2">
        <w:rPr>
          <w:color w:val="3F3B33"/>
        </w:rPr>
        <w:t xml:space="preserve">. </w:t>
      </w:r>
      <w:r w:rsidRPr="009A14C2">
        <w:t>Both models suggest a shift or transition from a lower</w:t>
      </w:r>
      <w:r w:rsidR="003820D4" w:rsidRPr="009A14C2">
        <w:t xml:space="preserve"> </w:t>
      </w:r>
      <w:r w:rsidRPr="009A14C2">
        <w:t>to a higher state</w:t>
      </w:r>
      <w:r w:rsidR="003820D4" w:rsidRPr="009A14C2">
        <w:t xml:space="preserve"> </w:t>
      </w:r>
      <w:r w:rsidRPr="009A14C2">
        <w:t>of consciousness. Further, these two</w:t>
      </w:r>
      <w:r w:rsidR="003820D4" w:rsidRPr="009A14C2">
        <w:t xml:space="preserve"> </w:t>
      </w:r>
      <w:r w:rsidRPr="009A14C2">
        <w:t>models share essentially the common property of a transformation in the essence (soul) of the individual, or the experienc­ ing of a fresh</w:t>
      </w:r>
      <w:r w:rsidR="003820D4" w:rsidRPr="009A14C2">
        <w:t xml:space="preserve"> </w:t>
      </w:r>
      <w:r w:rsidRPr="009A14C2">
        <w:t>acquaintance with</w:t>
      </w:r>
      <w:r w:rsidR="003820D4" w:rsidRPr="009A14C2">
        <w:t xml:space="preserve"> </w:t>
      </w:r>
      <w:r w:rsidRPr="009A14C2">
        <w:t>rare, dramatic and/or</w:t>
      </w:r>
      <w:r w:rsidR="003820D4" w:rsidRPr="009A14C2">
        <w:t xml:space="preserve"> </w:t>
      </w:r>
      <w:r w:rsidRPr="009A14C2">
        <w:t>delightful or beautiful spiritual states, and</w:t>
      </w:r>
      <w:r w:rsidR="003820D4" w:rsidRPr="009A14C2">
        <w:t xml:space="preserve"> </w:t>
      </w:r>
      <w:r w:rsidRPr="009A14C2">
        <w:t>the redirection of the individual</w:t>
      </w:r>
      <w:r w:rsidRPr="009A14C2">
        <w:rPr>
          <w:color w:val="3F3B33"/>
        </w:rPr>
        <w:t>'</w:t>
      </w:r>
      <w:r w:rsidRPr="009A14C2">
        <w:t>s life along new</w:t>
      </w:r>
      <w:r w:rsidR="003820D4" w:rsidRPr="009A14C2">
        <w:t xml:space="preserve"> </w:t>
      </w:r>
      <w:r w:rsidRPr="009A14C2">
        <w:t>ethical</w:t>
      </w:r>
      <w:r w:rsidR="003820D4" w:rsidRPr="009A14C2">
        <w:t xml:space="preserve"> </w:t>
      </w:r>
      <w:r w:rsidRPr="009A14C2">
        <w:t>paths</w:t>
      </w:r>
      <w:r w:rsidRPr="009A14C2">
        <w:rPr>
          <w:color w:val="3F3B33"/>
        </w:rPr>
        <w:t xml:space="preserve">. </w:t>
      </w:r>
      <w:r w:rsidRPr="009A14C2">
        <w:t>The</w:t>
      </w:r>
      <w:r w:rsidR="003820D4" w:rsidRPr="009A14C2">
        <w:t xml:space="preserve"> </w:t>
      </w:r>
      <w:r w:rsidRPr="009A14C2">
        <w:t>lunar model particularly indicates a gradual, developmental process</w:t>
      </w:r>
      <w:r w:rsidRPr="009A14C2">
        <w:rPr>
          <w:color w:val="3F3B33"/>
        </w:rPr>
        <w:t xml:space="preserve">. </w:t>
      </w:r>
      <w:r w:rsidRPr="009A14C2">
        <w:t>The new birth model, however, while it</w:t>
      </w:r>
      <w:r w:rsidR="003820D4" w:rsidRPr="009A14C2">
        <w:t xml:space="preserve"> </w:t>
      </w:r>
      <w:r w:rsidRPr="009A14C2">
        <w:t>would seem</w:t>
      </w:r>
      <w:r w:rsidR="003820D4" w:rsidRPr="009A14C2">
        <w:t xml:space="preserve"> </w:t>
      </w:r>
      <w:r w:rsidRPr="009A14C2">
        <w:t>to</w:t>
      </w:r>
      <w:r w:rsidR="003820D4" w:rsidRPr="009A14C2">
        <w:t xml:space="preserve"> </w:t>
      </w:r>
      <w:r w:rsidRPr="009A14C2">
        <w:t>point</w:t>
      </w:r>
      <w:r w:rsidR="003820D4" w:rsidRPr="009A14C2">
        <w:t xml:space="preserve"> </w:t>
      </w:r>
      <w:r w:rsidRPr="009A14C2">
        <w:t>to</w:t>
      </w:r>
      <w:r w:rsidR="003820D4" w:rsidRPr="009A14C2">
        <w:t xml:space="preserve"> </w:t>
      </w:r>
      <w:r w:rsidRPr="009A14C2">
        <w:t>a sudden spiritual happening, is often precipitated by a lengthy period of spiritual gestation, of upheaval or ferment. The spiritual birth</w:t>
      </w:r>
      <w:r w:rsidR="003820D4" w:rsidRPr="009A14C2">
        <w:t xml:space="preserve"> </w:t>
      </w:r>
      <w:r w:rsidRPr="009A14C2">
        <w:t>often</w:t>
      </w:r>
      <w:r w:rsidR="003820D4" w:rsidRPr="009A14C2">
        <w:t xml:space="preserve"> </w:t>
      </w:r>
      <w:r w:rsidRPr="009A14C2">
        <w:t>occurs</w:t>
      </w:r>
      <w:r w:rsidR="003820D4" w:rsidRPr="009A14C2">
        <w:t xml:space="preserve"> </w:t>
      </w:r>
      <w:r w:rsidRPr="009A14C2">
        <w:t>after</w:t>
      </w:r>
      <w:r w:rsidR="003820D4" w:rsidRPr="009A14C2">
        <w:t xml:space="preserve"> </w:t>
      </w:r>
      <w:r w:rsidRPr="009A14C2">
        <w:t>an</w:t>
      </w:r>
      <w:r w:rsidR="003820D4" w:rsidRPr="009A14C2">
        <w:t xml:space="preserve"> </w:t>
      </w:r>
      <w:r w:rsidRPr="009A14C2">
        <w:t>intense search or troubled episodes. Spiritual birth, like human birth</w:t>
      </w:r>
      <w:r w:rsidR="003820D4" w:rsidRPr="009A14C2">
        <w:t xml:space="preserve"> </w:t>
      </w:r>
      <w:r w:rsidRPr="009A14C2">
        <w:t>itself, is sometimes dramatic or traumatic, or, by contrast, gentle.</w:t>
      </w:r>
      <w:r w:rsidR="003820D4" w:rsidRPr="009A14C2">
        <w:t xml:space="preserve"> </w:t>
      </w:r>
      <w:r w:rsidRPr="009A14C2">
        <w:t>Thus we cannot affirm categorically that a spiritual birthing is either</w:t>
      </w:r>
      <w:r w:rsidR="003820D4" w:rsidRPr="009A14C2">
        <w:t xml:space="preserve"> </w:t>
      </w:r>
      <w:r w:rsidRPr="009A14C2">
        <w:t>this or that, except that</w:t>
      </w:r>
    </w:p>
    <w:p w14:paraId="2A6A947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D16"/>
          <w:sz w:val="17"/>
          <w:szCs w:val="17"/>
        </w:rPr>
        <w:t>76</w:t>
      </w:r>
    </w:p>
    <w:p w14:paraId="602BF4F1" w14:textId="0CCFE679" w:rsidR="00227E9C" w:rsidRPr="009A14C2" w:rsidRDefault="00227E9C" w:rsidP="001F2049">
      <w:pPr>
        <w:widowControl w:val="0"/>
        <w:autoSpaceDE w:val="0"/>
        <w:autoSpaceDN w:val="0"/>
        <w:adjustRightInd w:val="0"/>
        <w:spacing w:before="75" w:after="0" w:line="240" w:lineRule="auto"/>
        <w:jc w:val="center"/>
        <w:rPr>
          <w:rFonts w:ascii="Times New Roman" w:hAnsi="Times New Roman" w:cs="Times New Roman"/>
          <w:color w:val="26231C"/>
          <w:sz w:val="15"/>
          <w:szCs w:val="15"/>
        </w:rPr>
      </w:pPr>
    </w:p>
    <w:p w14:paraId="038A0990" w14:textId="77777777" w:rsidR="009137D1" w:rsidRPr="009A14C2" w:rsidRDefault="009137D1" w:rsidP="001F2049">
      <w:pPr>
        <w:widowControl w:val="0"/>
        <w:autoSpaceDE w:val="0"/>
        <w:autoSpaceDN w:val="0"/>
        <w:adjustRightInd w:val="0"/>
        <w:spacing w:before="75" w:after="0" w:line="240" w:lineRule="auto"/>
        <w:jc w:val="center"/>
        <w:rPr>
          <w:rFonts w:ascii="Times New Roman" w:hAnsi="Times New Roman" w:cs="Times New Roman"/>
          <w:color w:val="000000"/>
          <w:sz w:val="15"/>
          <w:szCs w:val="15"/>
        </w:rPr>
      </w:pPr>
    </w:p>
    <w:p w14:paraId="1160AA74" w14:textId="1EC96502" w:rsidR="00227E9C" w:rsidRPr="009A14C2" w:rsidRDefault="00137FFD" w:rsidP="001B4582">
      <w:pPr>
        <w:pStyle w:val="11"/>
        <w:rPr>
          <w:color w:val="000000"/>
        </w:rPr>
      </w:pPr>
      <w:r w:rsidRPr="009A14C2">
        <w:t>it is a birth, that is, the most</w:t>
      </w:r>
      <w:r w:rsidR="003820D4" w:rsidRPr="009A14C2">
        <w:t xml:space="preserve"> </w:t>
      </w:r>
      <w:r w:rsidRPr="009A14C2">
        <w:t>primary creative act.</w:t>
      </w:r>
    </w:p>
    <w:p w14:paraId="4477E301" w14:textId="77777777" w:rsidR="00227E9C" w:rsidRPr="009A14C2" w:rsidRDefault="00227E9C" w:rsidP="001F2049">
      <w:pPr>
        <w:widowControl w:val="0"/>
        <w:autoSpaceDE w:val="0"/>
        <w:autoSpaceDN w:val="0"/>
        <w:adjustRightInd w:val="0"/>
        <w:spacing w:before="4" w:after="0" w:line="170" w:lineRule="exact"/>
        <w:rPr>
          <w:rFonts w:ascii="Times New Roman" w:hAnsi="Times New Roman" w:cs="Times New Roman"/>
          <w:color w:val="000000"/>
          <w:sz w:val="17"/>
          <w:szCs w:val="17"/>
        </w:rPr>
      </w:pPr>
    </w:p>
    <w:p w14:paraId="00CD5D50" w14:textId="77777777" w:rsidR="00227E9C" w:rsidRPr="009A14C2" w:rsidRDefault="00137FFD" w:rsidP="001F2049">
      <w:pPr>
        <w:widowControl w:val="0"/>
        <w:autoSpaceDE w:val="0"/>
        <w:autoSpaceDN w:val="0"/>
        <w:adjustRightInd w:val="0"/>
        <w:spacing w:after="0" w:line="257" w:lineRule="auto"/>
        <w:ind w:hanging="255"/>
        <w:rPr>
          <w:rFonts w:ascii="Times New Roman" w:hAnsi="Times New Roman" w:cs="Times New Roman"/>
          <w:color w:val="000000"/>
          <w:sz w:val="19"/>
          <w:szCs w:val="19"/>
        </w:rPr>
      </w:pPr>
      <w:r w:rsidRPr="009A14C2">
        <w:rPr>
          <w:rFonts w:ascii="Times New Roman" w:hAnsi="Times New Roman" w:cs="Times New Roman"/>
          <w:b/>
          <w:bCs/>
          <w:color w:val="26231C"/>
          <w:sz w:val="19"/>
          <w:szCs w:val="19"/>
        </w:rPr>
        <w:t>Approaches to Transformation in the World Religions: A Brief Examination</w:t>
      </w:r>
    </w:p>
    <w:p w14:paraId="61818081" w14:textId="77777777" w:rsidR="00227E9C" w:rsidRPr="009A14C2" w:rsidRDefault="00227E9C" w:rsidP="001F2049">
      <w:pPr>
        <w:widowControl w:val="0"/>
        <w:autoSpaceDE w:val="0"/>
        <w:autoSpaceDN w:val="0"/>
        <w:adjustRightInd w:val="0"/>
        <w:spacing w:before="8" w:after="0" w:line="120" w:lineRule="exact"/>
        <w:rPr>
          <w:rFonts w:ascii="Times New Roman" w:hAnsi="Times New Roman" w:cs="Times New Roman"/>
          <w:color w:val="000000"/>
          <w:sz w:val="12"/>
          <w:szCs w:val="12"/>
        </w:rPr>
      </w:pPr>
    </w:p>
    <w:p w14:paraId="402BC8C7" w14:textId="358FBC3A" w:rsidR="00227E9C" w:rsidRPr="009A14C2" w:rsidRDefault="00137FFD" w:rsidP="001B4582">
      <w:pPr>
        <w:pStyle w:val="11"/>
        <w:rPr>
          <w:color w:val="000000"/>
        </w:rPr>
      </w:pPr>
      <w:r w:rsidRPr="009A14C2">
        <w:t>The</w:t>
      </w:r>
      <w:r w:rsidR="003820D4" w:rsidRPr="009A14C2">
        <w:t xml:space="preserve"> </w:t>
      </w:r>
      <w:r w:rsidRPr="009A14C2">
        <w:t>approach to, or</w:t>
      </w:r>
      <w:r w:rsidR="003820D4" w:rsidRPr="009A14C2">
        <w:t xml:space="preserve"> </w:t>
      </w:r>
      <w:r w:rsidRPr="009A14C2">
        <w:t>the</w:t>
      </w:r>
      <w:r w:rsidR="003820D4" w:rsidRPr="009A14C2">
        <w:t xml:space="preserve"> </w:t>
      </w:r>
      <w:r w:rsidRPr="009A14C2">
        <w:t>interpretation of, spiritual transformation varies considerably in the</w:t>
      </w:r>
      <w:r w:rsidR="003820D4" w:rsidRPr="009A14C2">
        <w:t xml:space="preserve"> </w:t>
      </w:r>
      <w:r w:rsidRPr="009A14C2">
        <w:t>great</w:t>
      </w:r>
      <w:r w:rsidR="003820D4" w:rsidRPr="009A14C2">
        <w:t xml:space="preserve"> </w:t>
      </w:r>
      <w:r w:rsidRPr="009A14C2">
        <w:t xml:space="preserve">world religions. The self-affirming concept that we are able to change ourselves is one that the </w:t>
      </w:r>
      <w:r w:rsidR="000770C5">
        <w:t>Bahá'í</w:t>
      </w:r>
      <w:r w:rsidRPr="009A14C2">
        <w:t xml:space="preserve"> Faith shares especially with</w:t>
      </w:r>
      <w:r w:rsidR="003820D4" w:rsidRPr="009A14C2">
        <w:t xml:space="preserve"> </w:t>
      </w:r>
      <w:r w:rsidRPr="009A14C2">
        <w:t>its goal-oriented sister</w:t>
      </w:r>
      <w:r w:rsidR="003820D4" w:rsidRPr="009A14C2">
        <w:t xml:space="preserve"> </w:t>
      </w:r>
      <w:r w:rsidRPr="009A14C2">
        <w:t>religions of Judaism, Christianity and</w:t>
      </w:r>
      <w:r w:rsidR="003820D4" w:rsidRPr="009A14C2">
        <w:t xml:space="preserve"> </w:t>
      </w:r>
      <w:r w:rsidRPr="009A14C2">
        <w:t>Islam.</w:t>
      </w:r>
    </w:p>
    <w:p w14:paraId="6AC25F85" w14:textId="7C674F90" w:rsidR="00227E9C" w:rsidRPr="009A14C2" w:rsidRDefault="00137FFD" w:rsidP="001B4582">
      <w:pPr>
        <w:pStyle w:val="11"/>
        <w:rPr>
          <w:rFonts w:ascii="Arial" w:hAnsi="Arial"/>
          <w:color w:val="000000"/>
          <w:sz w:val="11"/>
          <w:szCs w:val="11"/>
        </w:rPr>
      </w:pPr>
      <w:r w:rsidRPr="009A14C2">
        <w:t xml:space="preserve">Although the notion of transformation exists in the religions of Asia, it takes on a very different meaning in them. Transformation is not to be understood as </w:t>
      </w:r>
      <w:r w:rsidRPr="009A14C2">
        <w:rPr>
          <w:rFonts w:ascii="Arial" w:hAnsi="Arial"/>
          <w:sz w:val="18"/>
          <w:szCs w:val="18"/>
        </w:rPr>
        <w:t xml:space="preserve">in </w:t>
      </w:r>
      <w:r w:rsidRPr="009A14C2">
        <w:t>the Abrahamic faiths as a behavioural change from A to B, but</w:t>
      </w:r>
      <w:r w:rsidR="003820D4" w:rsidRPr="009A14C2">
        <w:t xml:space="preserve"> </w:t>
      </w:r>
      <w:r w:rsidRPr="009A14C2">
        <w:t>rather as a profound psychological adjustment. Indeed, these religions would view the very notion of 'spiritual transformation' as</w:t>
      </w:r>
      <w:r w:rsidR="003820D4" w:rsidRPr="009A14C2">
        <w:t xml:space="preserve"> </w:t>
      </w:r>
      <w:r w:rsidRPr="009A14C2">
        <w:t>much too presumptuous a goal.</w:t>
      </w:r>
      <w:r w:rsidR="003820D4" w:rsidRPr="009A14C2">
        <w:t xml:space="preserve"> </w:t>
      </w:r>
      <w:r w:rsidRPr="009A14C2">
        <w:t>In their</w:t>
      </w:r>
      <w:r w:rsidR="003820D4" w:rsidRPr="009A14C2">
        <w:t xml:space="preserve"> </w:t>
      </w:r>
      <w:r w:rsidRPr="009A14C2">
        <w:t>view,</w:t>
      </w:r>
      <w:r w:rsidR="003820D4" w:rsidRPr="009A14C2">
        <w:t xml:space="preserve"> </w:t>
      </w:r>
      <w:r w:rsidRPr="009A14C2">
        <w:t>to fix such</w:t>
      </w:r>
      <w:r w:rsidR="003820D4" w:rsidRPr="009A14C2">
        <w:t xml:space="preserve"> </w:t>
      </w:r>
      <w:r w:rsidRPr="009A14C2">
        <w:t>a self­ determining goal would be counterproductive to achieving it. Buddhism, for example, aims primarily at illumination as its great</w:t>
      </w:r>
      <w:r w:rsidR="003820D4" w:rsidRPr="009A14C2">
        <w:t xml:space="preserve"> </w:t>
      </w:r>
      <w:r w:rsidRPr="009A14C2">
        <w:t>goal and a profound psychological adjustment to the suffering that besets us, one</w:t>
      </w:r>
      <w:r w:rsidR="003820D4" w:rsidRPr="009A14C2">
        <w:t xml:space="preserve"> </w:t>
      </w:r>
      <w:r w:rsidRPr="009A14C2">
        <w:t>that</w:t>
      </w:r>
      <w:r w:rsidR="003820D4" w:rsidRPr="009A14C2">
        <w:t xml:space="preserve"> </w:t>
      </w:r>
      <w:r w:rsidRPr="009A14C2">
        <w:t>will release</w:t>
      </w:r>
      <w:r w:rsidR="003820D4" w:rsidRPr="009A14C2">
        <w:t xml:space="preserve"> </w:t>
      </w:r>
      <w:r w:rsidRPr="009A14C2">
        <w:t>from</w:t>
      </w:r>
      <w:r w:rsidR="003820D4" w:rsidRPr="009A14C2">
        <w:t xml:space="preserve"> </w:t>
      </w:r>
      <w:r w:rsidRPr="009A14C2">
        <w:t>the 'tragic state</w:t>
      </w:r>
      <w:r w:rsidR="003820D4" w:rsidRPr="009A14C2">
        <w:t xml:space="preserve"> </w:t>
      </w:r>
      <w:r w:rsidRPr="009A14C2">
        <w:t>of delusion' that leads us to believe that we can find contentment in the fulfilment of our ego drives.</w:t>
      </w:r>
      <w:r w:rsidRPr="009A14C2">
        <w:rPr>
          <w:position w:val="7"/>
          <w:sz w:val="13"/>
          <w:szCs w:val="13"/>
        </w:rPr>
        <w:t>5</w:t>
      </w:r>
      <w:r w:rsidR="003820D4" w:rsidRPr="009A14C2">
        <w:rPr>
          <w:position w:val="7"/>
          <w:sz w:val="13"/>
          <w:szCs w:val="13"/>
        </w:rPr>
        <w:t xml:space="preserve"> </w:t>
      </w:r>
      <w:r w:rsidRPr="009A14C2">
        <w:t xml:space="preserve">Hinduism aims for the release </w:t>
      </w:r>
      <w:r w:rsidRPr="009A14C2">
        <w:rPr>
          <w:i/>
          <w:iCs/>
        </w:rPr>
        <w:t xml:space="preserve">(Moksha) </w:t>
      </w:r>
      <w:r w:rsidRPr="009A14C2">
        <w:t>from</w:t>
      </w:r>
      <w:r w:rsidR="003820D4" w:rsidRPr="009A14C2">
        <w:t xml:space="preserve"> </w:t>
      </w:r>
      <w:r w:rsidRPr="009A14C2">
        <w:t>the cycle of birth and</w:t>
      </w:r>
      <w:r w:rsidR="003820D4" w:rsidRPr="009A14C2">
        <w:t xml:space="preserve"> </w:t>
      </w:r>
      <w:r w:rsidRPr="009A14C2">
        <w:t xml:space="preserve">rebirth </w:t>
      </w:r>
      <w:r w:rsidRPr="009A14C2">
        <w:rPr>
          <w:i/>
          <w:iCs/>
        </w:rPr>
        <w:t xml:space="preserve">(Samsara) </w:t>
      </w:r>
      <w:r w:rsidRPr="009A14C2">
        <w:t>and</w:t>
      </w:r>
      <w:r w:rsidR="003820D4" w:rsidRPr="009A14C2">
        <w:t xml:space="preserve"> </w:t>
      </w:r>
      <w:r w:rsidRPr="009A14C2">
        <w:t xml:space="preserve">the monism of the self </w:t>
      </w:r>
      <w:r w:rsidRPr="009A14C2">
        <w:rPr>
          <w:i/>
          <w:iCs/>
        </w:rPr>
        <w:t xml:space="preserve">(Atman) </w:t>
      </w:r>
      <w:r w:rsidRPr="009A14C2">
        <w:t>becoming absorbed into</w:t>
      </w:r>
      <w:r w:rsidR="003820D4" w:rsidRPr="009A14C2">
        <w:t xml:space="preserve"> </w:t>
      </w:r>
      <w:r w:rsidRPr="009A14C2">
        <w:t>the</w:t>
      </w:r>
      <w:r w:rsidR="003820D4" w:rsidRPr="009A14C2">
        <w:t xml:space="preserve"> </w:t>
      </w:r>
      <w:r w:rsidRPr="009A14C2">
        <w:t xml:space="preserve">impersonal Absolute </w:t>
      </w:r>
      <w:r w:rsidRPr="009A14C2">
        <w:rPr>
          <w:i/>
          <w:iCs/>
        </w:rPr>
        <w:t xml:space="preserve">(Brahman) </w:t>
      </w:r>
      <w:r w:rsidRPr="009A14C2">
        <w:t xml:space="preserve">indicated most typically </w:t>
      </w:r>
      <w:r w:rsidRPr="009A14C2">
        <w:rPr>
          <w:rFonts w:ascii="Arial" w:hAnsi="Arial"/>
          <w:sz w:val="18"/>
          <w:szCs w:val="18"/>
        </w:rPr>
        <w:t xml:space="preserve">in </w:t>
      </w:r>
      <w:r w:rsidRPr="009A14C2">
        <w:t>the</w:t>
      </w:r>
      <w:r w:rsidR="003820D4" w:rsidRPr="009A14C2">
        <w:t xml:space="preserve"> </w:t>
      </w:r>
      <w:r w:rsidRPr="009A14C2">
        <w:rPr>
          <w:i/>
          <w:iCs/>
        </w:rPr>
        <w:t>Chandogt;a</w:t>
      </w:r>
      <w:r w:rsidR="003820D4" w:rsidRPr="009A14C2">
        <w:rPr>
          <w:i/>
          <w:iCs/>
        </w:rPr>
        <w:t xml:space="preserve"> </w:t>
      </w:r>
      <w:r w:rsidRPr="009A14C2">
        <w:rPr>
          <w:i/>
          <w:iCs/>
        </w:rPr>
        <w:t xml:space="preserve">Upanishad </w:t>
      </w:r>
      <w:r w:rsidRPr="009A14C2">
        <w:t>by</w:t>
      </w:r>
      <w:r w:rsidR="003820D4" w:rsidRPr="009A14C2">
        <w:t xml:space="preserve"> </w:t>
      </w:r>
      <w:r w:rsidRPr="009A14C2">
        <w:t>a</w:t>
      </w:r>
      <w:r w:rsidR="003820D4" w:rsidRPr="009A14C2">
        <w:t xml:space="preserve"> </w:t>
      </w:r>
      <w:r w:rsidRPr="009A14C2">
        <w:t>conversation between Uddalaka Aruni and</w:t>
      </w:r>
      <w:r w:rsidR="003820D4" w:rsidRPr="009A14C2">
        <w:t xml:space="preserve"> </w:t>
      </w:r>
      <w:r w:rsidRPr="009A14C2">
        <w:t>his son Svetaketu, through the lesson</w:t>
      </w:r>
      <w:r w:rsidR="003820D4" w:rsidRPr="009A14C2">
        <w:t xml:space="preserve"> </w:t>
      </w:r>
      <w:r w:rsidRPr="009A14C2">
        <w:t>of the fig tree</w:t>
      </w:r>
      <w:r w:rsidR="003820D4" w:rsidRPr="009A14C2">
        <w:t xml:space="preserve"> </w:t>
      </w:r>
      <w:r w:rsidRPr="009A14C2">
        <w:t>and</w:t>
      </w:r>
      <w:r w:rsidR="003820D4" w:rsidRPr="009A14C2">
        <w:t xml:space="preserve"> </w:t>
      </w:r>
      <w:r w:rsidRPr="009A14C2">
        <w:t>its seeds</w:t>
      </w:r>
      <w:r w:rsidR="003820D4" w:rsidRPr="009A14C2">
        <w:t xml:space="preserve"> </w:t>
      </w:r>
      <w:r w:rsidRPr="009A14C2">
        <w:t>and</w:t>
      </w:r>
      <w:r w:rsidR="003820D4" w:rsidRPr="009A14C2">
        <w:t xml:space="preserve"> </w:t>
      </w:r>
      <w:r w:rsidRPr="009A14C2">
        <w:t>the salt</w:t>
      </w:r>
      <w:r w:rsidR="003820D4" w:rsidRPr="009A14C2">
        <w:t xml:space="preserve"> </w:t>
      </w:r>
      <w:r w:rsidRPr="009A14C2">
        <w:t>in the</w:t>
      </w:r>
      <w:r w:rsidR="003820D4" w:rsidRPr="009A14C2">
        <w:t xml:space="preserve"> </w:t>
      </w:r>
      <w:r w:rsidRPr="009A14C2">
        <w:t>water. Uddalaka Aruni after instructing Svetaketu to cut</w:t>
      </w:r>
      <w:r w:rsidR="003820D4" w:rsidRPr="009A14C2">
        <w:t xml:space="preserve"> </w:t>
      </w:r>
      <w:r w:rsidRPr="009A14C2">
        <w:t>up</w:t>
      </w:r>
      <w:r w:rsidR="003820D4" w:rsidRPr="009A14C2">
        <w:t xml:space="preserve"> </w:t>
      </w:r>
      <w:r w:rsidRPr="009A14C2">
        <w:t>some</w:t>
      </w:r>
      <w:r w:rsidR="003820D4" w:rsidRPr="009A14C2">
        <w:t xml:space="preserve"> </w:t>
      </w:r>
      <w:r w:rsidRPr="009A14C2">
        <w:t>seeds</w:t>
      </w:r>
      <w:r w:rsidR="003820D4" w:rsidRPr="009A14C2">
        <w:t xml:space="preserve"> </w:t>
      </w:r>
      <w:r w:rsidRPr="009A14C2">
        <w:t>from</w:t>
      </w:r>
      <w:r w:rsidR="003820D4" w:rsidRPr="009A14C2">
        <w:t xml:space="preserve"> </w:t>
      </w:r>
      <w:r w:rsidRPr="009A14C2">
        <w:t>a fig</w:t>
      </w:r>
      <w:r w:rsidR="003820D4" w:rsidRPr="009A14C2">
        <w:t xml:space="preserve"> </w:t>
      </w:r>
      <w:r w:rsidRPr="009A14C2">
        <w:t>tree</w:t>
      </w:r>
      <w:r w:rsidR="003820D4" w:rsidRPr="009A14C2">
        <w:t xml:space="preserve"> </w:t>
      </w:r>
      <w:r w:rsidRPr="009A14C2">
        <w:t>and</w:t>
      </w:r>
      <w:r w:rsidR="003820D4" w:rsidRPr="009A14C2">
        <w:t xml:space="preserve"> </w:t>
      </w:r>
      <w:r w:rsidRPr="009A14C2">
        <w:t>to dissolve a piece of salt in water</w:t>
      </w:r>
      <w:r w:rsidR="003820D4" w:rsidRPr="009A14C2">
        <w:t xml:space="preserve"> </w:t>
      </w:r>
      <w:r w:rsidRPr="009A14C2">
        <w:t>affirms</w:t>
      </w:r>
      <w:r w:rsidR="003820D4" w:rsidRPr="009A14C2">
        <w:t xml:space="preserve"> </w:t>
      </w:r>
      <w:r w:rsidRPr="009A14C2">
        <w:t>to his son</w:t>
      </w:r>
      <w:r w:rsidR="003820D4" w:rsidRPr="009A14C2">
        <w:t xml:space="preserve"> </w:t>
      </w:r>
      <w:r w:rsidRPr="009A14C2">
        <w:t xml:space="preserve">that the essence of the seed and the essence of the salt, although invisible, are nonetheless in the seed and the water. Uddalaka </w:t>
      </w:r>
      <w:r w:rsidRPr="009A14C2">
        <w:rPr>
          <w:rFonts w:ascii="Arial" w:hAnsi="Arial"/>
          <w:sz w:val="18"/>
          <w:szCs w:val="18"/>
        </w:rPr>
        <w:t xml:space="preserve">Aruni </w:t>
      </w:r>
      <w:r w:rsidRPr="009A14C2">
        <w:t xml:space="preserve">then declares to his son the identification of Atman with Brahman: </w:t>
      </w:r>
      <w:r w:rsidRPr="009A14C2">
        <w:rPr>
          <w:color w:val="3B382F"/>
        </w:rPr>
        <w:t xml:space="preserve">'This </w:t>
      </w:r>
      <w:r w:rsidRPr="009A14C2">
        <w:t>finest essence - the whole universe has it as its Self: That is the Real: That is the Self: That</w:t>
      </w:r>
      <w:r w:rsidR="003820D4" w:rsidRPr="009A14C2">
        <w:t xml:space="preserve"> </w:t>
      </w:r>
      <w:r w:rsidRPr="009A14C2">
        <w:rPr>
          <w:i/>
          <w:iCs/>
        </w:rPr>
        <w:t xml:space="preserve">you </w:t>
      </w:r>
      <w:r w:rsidRPr="009A14C2">
        <w:t>are, Svetaketu!'</w:t>
      </w:r>
      <w:r w:rsidRPr="009A14C2">
        <w:rPr>
          <w:rFonts w:ascii="Arial" w:hAnsi="Arial"/>
          <w:color w:val="4B493D"/>
          <w:position w:val="8"/>
          <w:sz w:val="11"/>
          <w:szCs w:val="11"/>
        </w:rPr>
        <w:t>6</w:t>
      </w:r>
    </w:p>
    <w:p w14:paraId="09B294F4" w14:textId="695F6C70" w:rsidR="00227E9C" w:rsidRPr="009A14C2" w:rsidRDefault="00137FFD" w:rsidP="001B4582">
      <w:pPr>
        <w:pStyle w:val="11"/>
        <w:rPr>
          <w:color w:val="000000"/>
        </w:rPr>
      </w:pPr>
      <w:r w:rsidRPr="009A14C2">
        <w:t>Taoism takes</w:t>
      </w:r>
      <w:r w:rsidR="003820D4" w:rsidRPr="009A14C2">
        <w:t xml:space="preserve"> </w:t>
      </w:r>
      <w:r w:rsidRPr="009A14C2">
        <w:t xml:space="preserve">the position that </w:t>
      </w:r>
      <w:r w:rsidRPr="009A14C2">
        <w:rPr>
          <w:rFonts w:ascii="Arial" w:hAnsi="Arial"/>
          <w:sz w:val="18"/>
          <w:szCs w:val="18"/>
        </w:rPr>
        <w:t xml:space="preserve">in </w:t>
      </w:r>
      <w:r w:rsidRPr="009A14C2">
        <w:t>order to change ourselves what</w:t>
      </w:r>
      <w:r w:rsidR="00443234" w:rsidRPr="009A14C2">
        <w:t xml:space="preserve"> </w:t>
      </w:r>
      <w:r w:rsidRPr="009A14C2">
        <w:t xml:space="preserve">we have to do is </w:t>
      </w:r>
      <w:r w:rsidRPr="009A14C2">
        <w:rPr>
          <w:i/>
          <w:iCs/>
          <w:color w:val="3B382F"/>
        </w:rPr>
        <w:t xml:space="preserve">wu wei </w:t>
      </w:r>
      <w:r w:rsidRPr="009A14C2">
        <w:t>(</w:t>
      </w:r>
      <w:r w:rsidRPr="009A14C2">
        <w:rPr>
          <w:color w:val="4B493D"/>
        </w:rPr>
        <w:t>'</w:t>
      </w:r>
      <w:r w:rsidRPr="009A14C2">
        <w:t xml:space="preserve">not doing'), that is, to </w:t>
      </w:r>
      <w:r w:rsidRPr="009A14C2">
        <w:rPr>
          <w:color w:val="3B382F"/>
        </w:rPr>
        <w:t xml:space="preserve">do </w:t>
      </w:r>
      <w:r w:rsidRPr="009A14C2">
        <w:t>nothing other</w:t>
      </w:r>
      <w:r w:rsidR="003820D4" w:rsidRPr="009A14C2">
        <w:t xml:space="preserve"> </w:t>
      </w:r>
      <w:r w:rsidRPr="009A14C2">
        <w:t xml:space="preserve">than to liberate ourselves from volitional or purposeful </w:t>
      </w:r>
      <w:r w:rsidRPr="009A14C2">
        <w:rPr>
          <w:color w:val="3B382F"/>
        </w:rPr>
        <w:t>action</w:t>
      </w:r>
      <w:r w:rsidR="003820D4" w:rsidRPr="009A14C2">
        <w:rPr>
          <w:color w:val="3B382F"/>
        </w:rPr>
        <w:t xml:space="preserve"> </w:t>
      </w:r>
      <w:r w:rsidRPr="009A14C2">
        <w:t>and</w:t>
      </w:r>
      <w:r w:rsidR="003820D4" w:rsidRPr="009A14C2">
        <w:t xml:space="preserve"> </w:t>
      </w:r>
      <w:r w:rsidRPr="009A14C2">
        <w:t>become one with the pre-established harmony of the universe</w:t>
      </w:r>
      <w:r w:rsidRPr="009A14C2">
        <w:rPr>
          <w:color w:val="4B493D"/>
        </w:rPr>
        <w:t xml:space="preserve">. </w:t>
      </w:r>
      <w:r w:rsidRPr="009A14C2">
        <w:t>In so doing we</w:t>
      </w:r>
    </w:p>
    <w:p w14:paraId="36E08A43"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3B382F"/>
          <w:sz w:val="15"/>
          <w:szCs w:val="15"/>
        </w:rPr>
        <w:t>77</w:t>
      </w:r>
    </w:p>
    <w:p w14:paraId="446D018A" w14:textId="16F441BC" w:rsidR="00227E9C" w:rsidRPr="009A14C2" w:rsidRDefault="006B38EF" w:rsidP="00443234">
      <w:pPr>
        <w:pStyle w:val="11"/>
        <w:rPr>
          <w:color w:val="000000"/>
        </w:rPr>
      </w:pPr>
      <w:r w:rsidRPr="009A14C2">
        <w:rPr>
          <w:rFonts w:ascii="Arial" w:hAnsi="Arial"/>
          <w:color w:val="000000"/>
          <w:sz w:val="15"/>
          <w:szCs w:val="15"/>
        </w:rPr>
        <w:br w:type="page"/>
      </w:r>
      <w:r w:rsidR="00137FFD" w:rsidRPr="009A14C2">
        <w:lastRenderedPageBreak/>
        <w:t>will attain tranquillity.</w:t>
      </w:r>
      <w:r w:rsidR="003820D4" w:rsidRPr="009A14C2">
        <w:t xml:space="preserve"> </w:t>
      </w:r>
      <w:r w:rsidR="00137FFD" w:rsidRPr="009A14C2">
        <w:t xml:space="preserve">Lao Tzu (551-479 BC) says in the </w:t>
      </w:r>
      <w:r w:rsidR="00137FFD" w:rsidRPr="009A14C2">
        <w:rPr>
          <w:i/>
          <w:iCs/>
        </w:rPr>
        <w:t>Tao Te Ching:</w:t>
      </w:r>
      <w:r w:rsidR="001B4582" w:rsidRPr="009A14C2">
        <w:rPr>
          <w:i/>
          <w:iCs/>
        </w:rPr>
        <w:t xml:space="preserve"> </w:t>
      </w:r>
      <w:r w:rsidR="00137FFD" w:rsidRPr="009A14C2">
        <w:rPr>
          <w:color w:val="464436"/>
        </w:rPr>
        <w:t>'Do</w:t>
      </w:r>
      <w:r w:rsidR="003820D4" w:rsidRPr="009A14C2">
        <w:rPr>
          <w:color w:val="464436"/>
        </w:rPr>
        <w:t xml:space="preserve"> </w:t>
      </w:r>
      <w:r w:rsidR="00137FFD" w:rsidRPr="009A14C2">
        <w:t>that</w:t>
      </w:r>
      <w:r w:rsidR="003820D4" w:rsidRPr="009A14C2">
        <w:t xml:space="preserve"> </w:t>
      </w:r>
      <w:r w:rsidR="00137FFD" w:rsidRPr="009A14C2">
        <w:t>which</w:t>
      </w:r>
      <w:r w:rsidR="003820D4" w:rsidRPr="009A14C2">
        <w:t xml:space="preserve"> </w:t>
      </w:r>
      <w:r w:rsidR="00137FFD" w:rsidRPr="009A14C2">
        <w:rPr>
          <w:color w:val="464436"/>
        </w:rPr>
        <w:t xml:space="preserve">consists </w:t>
      </w:r>
      <w:r w:rsidR="00137FFD" w:rsidRPr="009A14C2">
        <w:t>in taking no action' and</w:t>
      </w:r>
      <w:r w:rsidR="003820D4" w:rsidRPr="009A14C2">
        <w:t xml:space="preserve"> </w:t>
      </w:r>
      <w:r w:rsidR="00137FFD" w:rsidRPr="009A14C2">
        <w:rPr>
          <w:color w:val="464436"/>
        </w:rPr>
        <w:t xml:space="preserve">'Without </w:t>
      </w:r>
      <w:r w:rsidR="00137FFD" w:rsidRPr="009A14C2">
        <w:t>stirring abroad, one can know</w:t>
      </w:r>
      <w:r w:rsidR="003820D4" w:rsidRPr="009A14C2">
        <w:t xml:space="preserve"> </w:t>
      </w:r>
      <w:r w:rsidR="00137FFD" w:rsidRPr="009A14C2">
        <w:t>the whole</w:t>
      </w:r>
      <w:r w:rsidR="003820D4" w:rsidRPr="009A14C2">
        <w:t xml:space="preserve"> </w:t>
      </w:r>
      <w:r w:rsidR="00137FFD" w:rsidRPr="009A14C2">
        <w:t>world; without looking out</w:t>
      </w:r>
      <w:r w:rsidR="003820D4" w:rsidRPr="009A14C2">
        <w:t xml:space="preserve"> </w:t>
      </w:r>
      <w:r w:rsidR="00137FFD" w:rsidRPr="009A14C2">
        <w:t xml:space="preserve">of the </w:t>
      </w:r>
      <w:r w:rsidR="00137FFD" w:rsidRPr="009A14C2">
        <w:rPr>
          <w:color w:val="464436"/>
        </w:rPr>
        <w:t xml:space="preserve">window, </w:t>
      </w:r>
      <w:r w:rsidR="00137FFD" w:rsidRPr="009A14C2">
        <w:t xml:space="preserve">one can see the way ofheaven.' </w:t>
      </w:r>
      <w:r w:rsidR="00137FFD" w:rsidRPr="009A14C2">
        <w:rPr>
          <w:position w:val="8"/>
          <w:sz w:val="11"/>
          <w:szCs w:val="11"/>
        </w:rPr>
        <w:t xml:space="preserve">7 </w:t>
      </w:r>
      <w:r w:rsidR="00137FFD" w:rsidRPr="009A14C2">
        <w:t xml:space="preserve">Zen Buddhism aims at </w:t>
      </w:r>
      <w:r w:rsidR="00137FFD" w:rsidRPr="009A14C2">
        <w:rPr>
          <w:i/>
          <w:iCs/>
        </w:rPr>
        <w:t xml:space="preserve">Satori, </w:t>
      </w:r>
      <w:r w:rsidR="00137FFD" w:rsidRPr="009A14C2">
        <w:rPr>
          <w:color w:val="464436"/>
        </w:rPr>
        <w:t xml:space="preserve">a </w:t>
      </w:r>
      <w:r w:rsidR="00137FFD" w:rsidRPr="009A14C2">
        <w:t>brilliant flash of insight that is achieved with illumination. Zen, like Taoism, holds</w:t>
      </w:r>
      <w:r w:rsidR="003820D4" w:rsidRPr="009A14C2">
        <w:t xml:space="preserve"> </w:t>
      </w:r>
      <w:r w:rsidR="00137FFD" w:rsidRPr="009A14C2">
        <w:t>that</w:t>
      </w:r>
      <w:r w:rsidR="003820D4" w:rsidRPr="009A14C2">
        <w:t xml:space="preserve"> </w:t>
      </w:r>
      <w:r w:rsidR="00137FFD" w:rsidRPr="009A14C2">
        <w:rPr>
          <w:color w:val="464436"/>
        </w:rPr>
        <w:t>'one</w:t>
      </w:r>
      <w:r w:rsidR="003820D4" w:rsidRPr="009A14C2">
        <w:rPr>
          <w:color w:val="464436"/>
        </w:rPr>
        <w:t xml:space="preserve"> </w:t>
      </w:r>
      <w:r w:rsidR="00137FFD" w:rsidRPr="009A14C2">
        <w:t>should not try to plan</w:t>
      </w:r>
      <w:r w:rsidR="003820D4" w:rsidRPr="009A14C2">
        <w:t xml:space="preserve"> </w:t>
      </w:r>
      <w:r w:rsidR="00137FFD" w:rsidRPr="009A14C2">
        <w:t>or manage one's life because not</w:t>
      </w:r>
      <w:r w:rsidR="003820D4" w:rsidRPr="009A14C2">
        <w:t xml:space="preserve"> </w:t>
      </w:r>
      <w:r w:rsidR="00137FFD" w:rsidRPr="009A14C2">
        <w:t>all</w:t>
      </w:r>
      <w:r w:rsidR="003820D4" w:rsidRPr="009A14C2">
        <w:t xml:space="preserve"> </w:t>
      </w:r>
      <w:r w:rsidR="00137FFD" w:rsidRPr="009A14C2">
        <w:t>of</w:t>
      </w:r>
      <w:r w:rsidR="003820D4" w:rsidRPr="009A14C2">
        <w:t xml:space="preserve"> </w:t>
      </w:r>
      <w:r w:rsidR="00137FFD" w:rsidRPr="009A14C2">
        <w:t>the</w:t>
      </w:r>
      <w:r w:rsidR="003820D4" w:rsidRPr="009A14C2">
        <w:t xml:space="preserve"> </w:t>
      </w:r>
      <w:r w:rsidR="00137FFD" w:rsidRPr="009A14C2">
        <w:t>goals</w:t>
      </w:r>
      <w:r w:rsidR="003820D4" w:rsidRPr="009A14C2">
        <w:t xml:space="preserve"> </w:t>
      </w:r>
      <w:r w:rsidR="00137FFD" w:rsidRPr="009A14C2">
        <w:t>will</w:t>
      </w:r>
      <w:r w:rsidR="003820D4" w:rsidRPr="009A14C2">
        <w:t xml:space="preserve"> </w:t>
      </w:r>
      <w:r w:rsidR="00137FFD" w:rsidRPr="009A14C2">
        <w:t>be</w:t>
      </w:r>
      <w:r w:rsidR="003820D4" w:rsidRPr="009A14C2">
        <w:t xml:space="preserve"> </w:t>
      </w:r>
      <w:r w:rsidR="00137FFD" w:rsidRPr="009A14C2">
        <w:t>reached, and</w:t>
      </w:r>
      <w:r w:rsidR="003820D4" w:rsidRPr="009A14C2">
        <w:t xml:space="preserve"> </w:t>
      </w:r>
      <w:r w:rsidR="00137FFD" w:rsidRPr="009A14C2">
        <w:t>only</w:t>
      </w:r>
      <w:r w:rsidR="003820D4" w:rsidRPr="009A14C2">
        <w:t xml:space="preserve"> </w:t>
      </w:r>
      <w:r w:rsidR="00137FFD" w:rsidRPr="009A14C2">
        <w:t xml:space="preserve">needless </w:t>
      </w:r>
      <w:r w:rsidR="00137FFD" w:rsidRPr="009A14C2">
        <w:rPr>
          <w:color w:val="464436"/>
        </w:rPr>
        <w:t xml:space="preserve">frustration </w:t>
      </w:r>
      <w:r w:rsidR="00137FFD" w:rsidRPr="009A14C2">
        <w:t>will result'.</w:t>
      </w:r>
      <w:r w:rsidR="00137FFD" w:rsidRPr="009A14C2">
        <w:rPr>
          <w:position w:val="8"/>
          <w:sz w:val="12"/>
          <w:szCs w:val="12"/>
        </w:rPr>
        <w:t xml:space="preserve">8 </w:t>
      </w:r>
      <w:r w:rsidR="00137FFD" w:rsidRPr="009A14C2">
        <w:t>These faiths</w:t>
      </w:r>
      <w:r w:rsidR="003820D4" w:rsidRPr="009A14C2">
        <w:t xml:space="preserve"> </w:t>
      </w:r>
      <w:r w:rsidR="00137FFD" w:rsidRPr="009A14C2">
        <w:t xml:space="preserve">recommend a quietist approach, beautifully described in the </w:t>
      </w:r>
      <w:r w:rsidR="00137FFD" w:rsidRPr="009A14C2">
        <w:rPr>
          <w:i/>
          <w:iCs/>
        </w:rPr>
        <w:t xml:space="preserve">Zenrin Kushu </w:t>
      </w:r>
      <w:r w:rsidR="00137FFD" w:rsidRPr="009A14C2">
        <w:t>poem:</w:t>
      </w:r>
      <w:r w:rsidR="003820D4" w:rsidRPr="009A14C2">
        <w:t xml:space="preserve"> </w:t>
      </w:r>
      <w:r w:rsidR="00137FFD" w:rsidRPr="009A14C2">
        <w:rPr>
          <w:color w:val="464436"/>
        </w:rPr>
        <w:t xml:space="preserve">'Sitting </w:t>
      </w:r>
      <w:r w:rsidR="00137FFD" w:rsidRPr="009A14C2">
        <w:t>quietly, doing nothing, Spring comes,</w:t>
      </w:r>
      <w:r w:rsidR="003820D4" w:rsidRPr="009A14C2">
        <w:t xml:space="preserve"> </w:t>
      </w:r>
      <w:r w:rsidR="00137FFD" w:rsidRPr="009A14C2">
        <w:t>and</w:t>
      </w:r>
      <w:r w:rsidR="003820D4" w:rsidRPr="009A14C2">
        <w:t xml:space="preserve"> </w:t>
      </w:r>
      <w:r w:rsidR="00137FFD" w:rsidRPr="009A14C2">
        <w:t>the grass</w:t>
      </w:r>
      <w:r w:rsidR="003820D4" w:rsidRPr="009A14C2">
        <w:t xml:space="preserve"> </w:t>
      </w:r>
      <w:r w:rsidR="00137FFD" w:rsidRPr="009A14C2">
        <w:t>grows by itself.'</w:t>
      </w:r>
      <w:r w:rsidR="00137FFD" w:rsidRPr="009A14C2">
        <w:rPr>
          <w:position w:val="7"/>
          <w:sz w:val="12"/>
          <w:szCs w:val="12"/>
        </w:rPr>
        <w:t>9</w:t>
      </w:r>
      <w:r w:rsidR="003820D4" w:rsidRPr="009A14C2">
        <w:rPr>
          <w:position w:val="7"/>
          <w:sz w:val="12"/>
          <w:szCs w:val="12"/>
        </w:rPr>
        <w:t xml:space="preserve"> </w:t>
      </w:r>
      <w:r w:rsidR="00137FFD" w:rsidRPr="009A14C2">
        <w:t>All of them advise that one sit down to meditate quietly to free the mind</w:t>
      </w:r>
      <w:r w:rsidR="003820D4" w:rsidRPr="009A14C2">
        <w:t xml:space="preserve"> </w:t>
      </w:r>
      <w:r w:rsidR="00137FFD" w:rsidRPr="009A14C2">
        <w:t>from</w:t>
      </w:r>
      <w:r w:rsidR="003820D4" w:rsidRPr="009A14C2">
        <w:t xml:space="preserve"> </w:t>
      </w:r>
      <w:r w:rsidR="00137FFD" w:rsidRPr="009A14C2">
        <w:t>the busy</w:t>
      </w:r>
      <w:r w:rsidR="003820D4" w:rsidRPr="009A14C2">
        <w:t xml:space="preserve"> </w:t>
      </w:r>
      <w:r w:rsidR="00137FFD" w:rsidRPr="009A14C2">
        <w:t xml:space="preserve">currents of thought that </w:t>
      </w:r>
      <w:r w:rsidR="00137FFD" w:rsidRPr="009A14C2">
        <w:rPr>
          <w:color w:val="464436"/>
        </w:rPr>
        <w:t xml:space="preserve">vibrate </w:t>
      </w:r>
      <w:r w:rsidR="00137FFD" w:rsidRPr="009A14C2">
        <w:t>through it.</w:t>
      </w:r>
    </w:p>
    <w:p w14:paraId="24E0EBB8" w14:textId="03A6B155" w:rsidR="00227E9C" w:rsidRPr="009A14C2" w:rsidRDefault="00137FFD" w:rsidP="001B4582">
      <w:pPr>
        <w:pStyle w:val="11"/>
        <w:rPr>
          <w:color w:val="000000"/>
          <w:sz w:val="9"/>
          <w:szCs w:val="9"/>
        </w:rPr>
      </w:pPr>
      <w:r w:rsidRPr="009A14C2">
        <w:t>Mainstream Christianity, the three</w:t>
      </w:r>
      <w:r w:rsidR="003820D4" w:rsidRPr="009A14C2">
        <w:t xml:space="preserve"> </w:t>
      </w:r>
      <w:r w:rsidRPr="009A14C2">
        <w:t>main</w:t>
      </w:r>
      <w:r w:rsidR="003820D4" w:rsidRPr="009A14C2">
        <w:t xml:space="preserve"> </w:t>
      </w:r>
      <w:r w:rsidRPr="009A14C2">
        <w:t xml:space="preserve">branches of Judaism and Islam could all </w:t>
      </w:r>
      <w:r w:rsidRPr="009A14C2">
        <w:rPr>
          <w:color w:val="464436"/>
        </w:rPr>
        <w:t xml:space="preserve">subscribe </w:t>
      </w:r>
      <w:r w:rsidRPr="009A14C2">
        <w:t>to a quiet</w:t>
      </w:r>
      <w:r w:rsidR="003820D4" w:rsidRPr="009A14C2">
        <w:t xml:space="preserve"> </w:t>
      </w:r>
      <w:r w:rsidRPr="009A14C2">
        <w:t>piety and ethics</w:t>
      </w:r>
      <w:r w:rsidR="003820D4" w:rsidRPr="009A14C2">
        <w:t xml:space="preserve"> </w:t>
      </w:r>
      <w:r w:rsidRPr="009A14C2">
        <w:t>that may be encapsulated as simply doing the will of God and living</w:t>
      </w:r>
      <w:r w:rsidR="003820D4" w:rsidRPr="009A14C2">
        <w:t xml:space="preserve"> </w:t>
      </w:r>
      <w:r w:rsidRPr="009A14C2">
        <w:t xml:space="preserve">humbly with man, or </w:t>
      </w:r>
      <w:r w:rsidRPr="009A14C2">
        <w:rPr>
          <w:color w:val="464436"/>
        </w:rPr>
        <w:t xml:space="preserve">as </w:t>
      </w:r>
      <w:r w:rsidRPr="009A14C2">
        <w:t xml:space="preserve">the Ecclesiastes has it </w:t>
      </w:r>
      <w:r w:rsidRPr="009A14C2">
        <w:rPr>
          <w:color w:val="464436"/>
        </w:rPr>
        <w:t xml:space="preserve">'Fear </w:t>
      </w:r>
      <w:r w:rsidRPr="009A14C2">
        <w:t>God, and</w:t>
      </w:r>
      <w:r w:rsidR="003820D4" w:rsidRPr="009A14C2">
        <w:t xml:space="preserve"> </w:t>
      </w:r>
      <w:r w:rsidRPr="009A14C2">
        <w:t>keep his command­ ments: for this is the whole</w:t>
      </w:r>
      <w:r w:rsidR="003820D4" w:rsidRPr="009A14C2">
        <w:t xml:space="preserve"> </w:t>
      </w:r>
      <w:r w:rsidRPr="009A14C2">
        <w:t xml:space="preserve">duty of man.' </w:t>
      </w:r>
      <w:r w:rsidRPr="009A14C2">
        <w:rPr>
          <w:rFonts w:ascii="Arial" w:hAnsi="Arial"/>
          <w:position w:val="8"/>
          <w:sz w:val="11"/>
          <w:szCs w:val="11"/>
        </w:rPr>
        <w:t xml:space="preserve">10 </w:t>
      </w:r>
      <w:r w:rsidRPr="009A14C2">
        <w:t>There are also charismatic versions of the three Judaic faiths</w:t>
      </w:r>
      <w:r w:rsidR="003820D4" w:rsidRPr="009A14C2">
        <w:t xml:space="preserve"> </w:t>
      </w:r>
      <w:r w:rsidRPr="009A14C2">
        <w:t>that stress</w:t>
      </w:r>
      <w:r w:rsidR="003820D4" w:rsidRPr="009A14C2">
        <w:t xml:space="preserve"> </w:t>
      </w:r>
      <w:r w:rsidRPr="009A14C2">
        <w:t>the manifestation of the in-dwelling Spirit</w:t>
      </w:r>
      <w:r w:rsidR="003820D4" w:rsidRPr="009A14C2">
        <w:t xml:space="preserve"> </w:t>
      </w:r>
      <w:r w:rsidRPr="009A14C2">
        <w:t>of God</w:t>
      </w:r>
      <w:r w:rsidR="003820D4" w:rsidRPr="009A14C2">
        <w:t xml:space="preserve"> </w:t>
      </w:r>
      <w:r w:rsidRPr="009A14C2">
        <w:t>as evidence of faith,</w:t>
      </w:r>
      <w:r w:rsidR="003820D4" w:rsidRPr="009A14C2">
        <w:t xml:space="preserve"> </w:t>
      </w:r>
      <w:r w:rsidRPr="009A14C2">
        <w:t>either</w:t>
      </w:r>
      <w:r w:rsidR="003820D4" w:rsidRPr="009A14C2">
        <w:t xml:space="preserve"> </w:t>
      </w:r>
      <w:r w:rsidRPr="009A14C2">
        <w:t>in born-again revivalist</w:t>
      </w:r>
      <w:r w:rsidR="003820D4" w:rsidRPr="009A14C2">
        <w:t xml:space="preserve"> </w:t>
      </w:r>
      <w:r w:rsidRPr="009A14C2">
        <w:t>experiences or collective enthusiastic manifestations of the presence of the spirit. Attitudes towards piety and ethics in the three Abrahamic faiths,</w:t>
      </w:r>
      <w:r w:rsidR="003820D4" w:rsidRPr="009A14C2">
        <w:t xml:space="preserve"> </w:t>
      </w:r>
      <w:r w:rsidRPr="009A14C2">
        <w:t>however, differ</w:t>
      </w:r>
      <w:r w:rsidR="003820D4" w:rsidRPr="009A14C2">
        <w:t xml:space="preserve"> </w:t>
      </w:r>
      <w:r w:rsidRPr="009A14C2">
        <w:t>widely.</w:t>
      </w:r>
      <w:r w:rsidR="003820D4" w:rsidRPr="009A14C2">
        <w:t xml:space="preserve"> </w:t>
      </w:r>
      <w:r w:rsidRPr="009A14C2">
        <w:t>Moral</w:t>
      </w:r>
      <w:r w:rsidR="003820D4" w:rsidRPr="009A14C2">
        <w:t xml:space="preserve"> </w:t>
      </w:r>
      <w:r w:rsidRPr="009A14C2">
        <w:t>positions fluctuate greatly from</w:t>
      </w:r>
      <w:r w:rsidR="003820D4" w:rsidRPr="009A14C2">
        <w:t xml:space="preserve"> </w:t>
      </w:r>
      <w:r w:rsidRPr="009A14C2">
        <w:t>hard-line and</w:t>
      </w:r>
      <w:r w:rsidR="003820D4" w:rsidRPr="009A14C2">
        <w:t xml:space="preserve"> </w:t>
      </w:r>
      <w:r w:rsidRPr="009A14C2">
        <w:t>orthodox to the more</w:t>
      </w:r>
      <w:r w:rsidR="003820D4" w:rsidRPr="009A14C2">
        <w:t xml:space="preserve"> </w:t>
      </w:r>
      <w:r w:rsidRPr="009A14C2">
        <w:rPr>
          <w:color w:val="464436"/>
        </w:rPr>
        <w:t xml:space="preserve">'liberal', </w:t>
      </w:r>
      <w:r w:rsidRPr="009A14C2">
        <w:t>while</w:t>
      </w:r>
      <w:r w:rsidR="003820D4" w:rsidRPr="009A14C2">
        <w:t xml:space="preserve"> </w:t>
      </w:r>
      <w:r w:rsidRPr="009A14C2">
        <w:t>the orthodox would view some</w:t>
      </w:r>
      <w:r w:rsidR="003820D4" w:rsidRPr="009A14C2">
        <w:t xml:space="preserve"> </w:t>
      </w:r>
      <w:r w:rsidRPr="009A14C2">
        <w:t>of the ethical</w:t>
      </w:r>
      <w:r w:rsidR="003820D4" w:rsidRPr="009A14C2">
        <w:t xml:space="preserve"> </w:t>
      </w:r>
      <w:r w:rsidRPr="009A14C2">
        <w:t>positions of their</w:t>
      </w:r>
      <w:r w:rsidR="003820D4" w:rsidRPr="009A14C2">
        <w:t xml:space="preserve"> </w:t>
      </w:r>
      <w:r w:rsidRPr="009A14C2">
        <w:t>co­ religionists as simply permissive or blatantly sinful, especially in some churches of Protestant Christianity.</w:t>
      </w:r>
      <w:r w:rsidR="00443234" w:rsidRPr="009A14C2">
        <w:rPr>
          <w:color w:val="1F2372"/>
        </w:rPr>
        <w:t xml:space="preserve"> . .</w:t>
      </w:r>
      <w:r w:rsidRPr="009A14C2">
        <w:rPr>
          <w:i/>
          <w:iCs/>
          <w:sz w:val="9"/>
          <w:szCs w:val="9"/>
        </w:rPr>
        <w:t>.</w:t>
      </w:r>
    </w:p>
    <w:p w14:paraId="4F836EB6" w14:textId="38D38EBB" w:rsidR="00227E9C" w:rsidRPr="009A14C2" w:rsidRDefault="00137FFD" w:rsidP="00443234">
      <w:pPr>
        <w:pStyle w:val="11"/>
        <w:rPr>
          <w:color w:val="000000"/>
        </w:rPr>
      </w:pPr>
      <w:r w:rsidRPr="009A14C2">
        <w:t xml:space="preserve">Generally </w:t>
      </w:r>
      <w:r w:rsidRPr="009A14C2">
        <w:rPr>
          <w:color w:val="464436"/>
        </w:rPr>
        <w:t xml:space="preserve">speaking, </w:t>
      </w:r>
      <w:r w:rsidRPr="009A14C2">
        <w:t>the Abrahamic religions of Judaism, Christian­ ity,</w:t>
      </w:r>
      <w:r w:rsidR="003820D4" w:rsidRPr="009A14C2">
        <w:t xml:space="preserve"> </w:t>
      </w:r>
      <w:r w:rsidRPr="009A14C2">
        <w:t>Islam</w:t>
      </w:r>
      <w:r w:rsidR="003820D4" w:rsidRPr="009A14C2">
        <w:t xml:space="preserve"> </w:t>
      </w:r>
      <w:r w:rsidRPr="009A14C2">
        <w:t>and</w:t>
      </w:r>
      <w:r w:rsidR="003820D4" w:rsidRPr="009A14C2">
        <w:t xml:space="preserve"> </w:t>
      </w:r>
      <w:r w:rsidRPr="009A14C2">
        <w:t>the</w:t>
      </w:r>
      <w:r w:rsidR="003820D4" w:rsidRPr="009A14C2">
        <w:t xml:space="preserve"> </w:t>
      </w:r>
      <w:r w:rsidRPr="009A14C2">
        <w:t>Bahc:l'f</w:t>
      </w:r>
      <w:r w:rsidR="003820D4" w:rsidRPr="009A14C2">
        <w:t xml:space="preserve"> </w:t>
      </w:r>
      <w:r w:rsidRPr="009A14C2">
        <w:t>Faith</w:t>
      </w:r>
      <w:r w:rsidR="003820D4" w:rsidRPr="009A14C2">
        <w:t xml:space="preserve"> </w:t>
      </w:r>
      <w:r w:rsidRPr="009A14C2">
        <w:rPr>
          <w:color w:val="464436"/>
        </w:rPr>
        <w:t xml:space="preserve">emphasize </w:t>
      </w:r>
      <w:r w:rsidRPr="009A14C2">
        <w:t>law</w:t>
      </w:r>
      <w:r w:rsidR="003820D4" w:rsidRPr="009A14C2">
        <w:t xml:space="preserve"> </w:t>
      </w:r>
      <w:r w:rsidRPr="009A14C2">
        <w:t>and</w:t>
      </w:r>
      <w:r w:rsidR="003820D4" w:rsidRPr="009A14C2">
        <w:t xml:space="preserve"> </w:t>
      </w:r>
      <w:r w:rsidRPr="009A14C2">
        <w:t>morality and obedience to the</w:t>
      </w:r>
      <w:r w:rsidR="003820D4" w:rsidRPr="009A14C2">
        <w:t xml:space="preserve"> </w:t>
      </w:r>
      <w:r w:rsidRPr="009A14C2">
        <w:t>will</w:t>
      </w:r>
      <w:r w:rsidR="003820D4" w:rsidRPr="009A14C2">
        <w:t xml:space="preserve"> </w:t>
      </w:r>
      <w:r w:rsidRPr="009A14C2">
        <w:t>of God.</w:t>
      </w:r>
      <w:r w:rsidR="003820D4" w:rsidRPr="009A14C2">
        <w:t xml:space="preserve"> </w:t>
      </w:r>
      <w:r w:rsidRPr="009A14C2">
        <w:t>Within</w:t>
      </w:r>
      <w:r w:rsidR="003820D4" w:rsidRPr="009A14C2">
        <w:t xml:space="preserve"> </w:t>
      </w:r>
      <w:r w:rsidRPr="009A14C2">
        <w:t>Christianity there</w:t>
      </w:r>
      <w:r w:rsidR="003820D4" w:rsidRPr="009A14C2">
        <w:t xml:space="preserve"> </w:t>
      </w:r>
      <w:r w:rsidRPr="009A14C2">
        <w:t>is a strong emphasis on spiritual rebirth, grace and</w:t>
      </w:r>
      <w:r w:rsidR="003820D4" w:rsidRPr="009A14C2">
        <w:t xml:space="preserve"> </w:t>
      </w:r>
      <w:r w:rsidRPr="009A14C2">
        <w:t>the salvific power of Christ. The</w:t>
      </w:r>
      <w:r w:rsidR="003820D4" w:rsidRPr="009A14C2">
        <w:t xml:space="preserve"> </w:t>
      </w:r>
      <w:r w:rsidRPr="009A14C2">
        <w:rPr>
          <w:color w:val="464436"/>
        </w:rPr>
        <w:t xml:space="preserve">western </w:t>
      </w:r>
      <w:r w:rsidRPr="009A14C2">
        <w:t>faiths</w:t>
      </w:r>
      <w:r w:rsidR="003820D4" w:rsidRPr="009A14C2">
        <w:t xml:space="preserve"> </w:t>
      </w:r>
      <w:r w:rsidRPr="009A14C2">
        <w:t>are</w:t>
      </w:r>
      <w:r w:rsidR="003820D4" w:rsidRPr="009A14C2">
        <w:t xml:space="preserve"> </w:t>
      </w:r>
      <w:r w:rsidRPr="009A14C2">
        <w:t>typically dichotomous in</w:t>
      </w:r>
      <w:r w:rsidR="003820D4" w:rsidRPr="009A14C2">
        <w:t xml:space="preserve"> </w:t>
      </w:r>
      <w:r w:rsidRPr="009A14C2">
        <w:t>their</w:t>
      </w:r>
      <w:r w:rsidR="003820D4" w:rsidRPr="009A14C2">
        <w:t xml:space="preserve"> </w:t>
      </w:r>
      <w:r w:rsidRPr="009A14C2">
        <w:t>view</w:t>
      </w:r>
      <w:r w:rsidR="003820D4" w:rsidRPr="009A14C2">
        <w:t xml:space="preserve"> </w:t>
      </w:r>
      <w:r w:rsidRPr="009A14C2">
        <w:t>of the individual and</w:t>
      </w:r>
      <w:r w:rsidR="003820D4" w:rsidRPr="009A14C2">
        <w:t xml:space="preserve"> </w:t>
      </w:r>
      <w:r w:rsidRPr="009A14C2">
        <w:t>we</w:t>
      </w:r>
      <w:r w:rsidR="003820D4" w:rsidRPr="009A14C2">
        <w:t xml:space="preserve"> </w:t>
      </w:r>
      <w:r w:rsidRPr="009A14C2">
        <w:t>find</w:t>
      </w:r>
      <w:r w:rsidR="003820D4" w:rsidRPr="009A14C2">
        <w:t xml:space="preserve"> </w:t>
      </w:r>
      <w:r w:rsidRPr="009A14C2">
        <w:t>in them</w:t>
      </w:r>
      <w:r w:rsidR="003820D4" w:rsidRPr="009A14C2">
        <w:t xml:space="preserve"> </w:t>
      </w:r>
      <w:r w:rsidRPr="009A14C2">
        <w:t>contrasts between body</w:t>
      </w:r>
      <w:r w:rsidR="003820D4" w:rsidRPr="009A14C2">
        <w:t xml:space="preserve"> </w:t>
      </w:r>
      <w:r w:rsidRPr="009A14C2">
        <w:t>and</w:t>
      </w:r>
      <w:r w:rsidR="003820D4" w:rsidRPr="009A14C2">
        <w:t xml:space="preserve"> </w:t>
      </w:r>
      <w:r w:rsidRPr="009A14C2">
        <w:t xml:space="preserve">soul, matter </w:t>
      </w:r>
      <w:r w:rsidRPr="009A14C2">
        <w:rPr>
          <w:color w:val="464436"/>
        </w:rPr>
        <w:t>and</w:t>
      </w:r>
      <w:r w:rsidR="003820D4" w:rsidRPr="009A14C2">
        <w:rPr>
          <w:color w:val="464436"/>
        </w:rPr>
        <w:t xml:space="preserve"> </w:t>
      </w:r>
      <w:r w:rsidRPr="009A14C2">
        <w:rPr>
          <w:color w:val="464436"/>
        </w:rPr>
        <w:t xml:space="preserve">spirit. </w:t>
      </w:r>
      <w:r w:rsidRPr="009A14C2">
        <w:t>By contrast, the Asian</w:t>
      </w:r>
      <w:r w:rsidR="003820D4" w:rsidRPr="009A14C2">
        <w:t xml:space="preserve"> </w:t>
      </w:r>
      <w:r w:rsidRPr="009A14C2">
        <w:t>faiths</w:t>
      </w:r>
      <w:r w:rsidR="003820D4" w:rsidRPr="009A14C2">
        <w:t xml:space="preserve"> </w:t>
      </w:r>
      <w:r w:rsidRPr="009A14C2">
        <w:t>emphasize more</w:t>
      </w:r>
      <w:r w:rsidR="003820D4" w:rsidRPr="009A14C2">
        <w:t xml:space="preserve"> </w:t>
      </w:r>
      <w:r w:rsidRPr="009A14C2">
        <w:t>the unity and harmony of the cosmos as a point</w:t>
      </w:r>
      <w:r w:rsidR="003820D4" w:rsidRPr="009A14C2">
        <w:t xml:space="preserve"> </w:t>
      </w:r>
      <w:r w:rsidRPr="009A14C2">
        <w:t>of departure and</w:t>
      </w:r>
      <w:r w:rsidR="003820D4" w:rsidRPr="009A14C2">
        <w:t xml:space="preserve"> </w:t>
      </w:r>
      <w:r w:rsidRPr="009A14C2">
        <w:rPr>
          <w:color w:val="464436"/>
        </w:rPr>
        <w:t xml:space="preserve">attempt </w:t>
      </w:r>
      <w:r w:rsidRPr="009A14C2">
        <w:t xml:space="preserve">to bring the individual into harmony </w:t>
      </w:r>
      <w:r w:rsidRPr="009A14C2">
        <w:rPr>
          <w:color w:val="464436"/>
        </w:rPr>
        <w:t xml:space="preserve">with </w:t>
      </w:r>
      <w:r w:rsidRPr="009A14C2">
        <w:t>that pre-existent force. With these</w:t>
      </w:r>
      <w:r w:rsidR="003820D4" w:rsidRPr="009A14C2">
        <w:t xml:space="preserve"> </w:t>
      </w:r>
      <w:r w:rsidRPr="009A14C2">
        <w:t>religions, there</w:t>
      </w:r>
      <w:r w:rsidR="003820D4" w:rsidRPr="009A14C2">
        <w:t xml:space="preserve"> </w:t>
      </w:r>
      <w:r w:rsidRPr="009A14C2">
        <w:t>is no belief in a highly</w:t>
      </w:r>
      <w:r w:rsidR="003820D4" w:rsidRPr="009A14C2">
        <w:t xml:space="preserve"> </w:t>
      </w:r>
      <w:r w:rsidRPr="009A14C2">
        <w:t xml:space="preserve">individualized self who </w:t>
      </w:r>
      <w:r w:rsidRPr="009A14C2">
        <w:rPr>
          <w:color w:val="464436"/>
        </w:rPr>
        <w:t xml:space="preserve">struggles </w:t>
      </w:r>
      <w:r w:rsidRPr="009A14C2">
        <w:t>either</w:t>
      </w:r>
      <w:r w:rsidR="003820D4" w:rsidRPr="009A14C2">
        <w:t xml:space="preserve"> </w:t>
      </w:r>
      <w:r w:rsidRPr="009A14C2">
        <w:rPr>
          <w:color w:val="464436"/>
        </w:rPr>
        <w:t>with</w:t>
      </w:r>
      <w:r w:rsidR="003820D4" w:rsidRPr="009A14C2">
        <w:rPr>
          <w:color w:val="464436"/>
        </w:rPr>
        <w:t xml:space="preserve"> </w:t>
      </w:r>
      <w:r w:rsidRPr="009A14C2">
        <w:t>itself</w:t>
      </w:r>
      <w:r w:rsidR="003820D4" w:rsidRPr="009A14C2">
        <w:t xml:space="preserve"> </w:t>
      </w:r>
      <w:r w:rsidRPr="009A14C2">
        <w:rPr>
          <w:color w:val="464436"/>
        </w:rPr>
        <w:t xml:space="preserve">and/ </w:t>
      </w:r>
      <w:r w:rsidRPr="009A14C2">
        <w:t xml:space="preserve">or against the universe. </w:t>
      </w:r>
      <w:r w:rsidRPr="009A14C2">
        <w:rPr>
          <w:rFonts w:ascii="Arial" w:hAnsi="Arial"/>
          <w:sz w:val="18"/>
          <w:szCs w:val="18"/>
        </w:rPr>
        <w:t xml:space="preserve">In </w:t>
      </w:r>
      <w:r w:rsidRPr="009A14C2">
        <w:t xml:space="preserve">fact, for Buddhism, the </w:t>
      </w:r>
      <w:r w:rsidRPr="009A14C2">
        <w:rPr>
          <w:color w:val="464436"/>
        </w:rPr>
        <w:t xml:space="preserve">self </w:t>
      </w:r>
      <w:r w:rsidRPr="009A14C2">
        <w:t>is a non-existent fiction:</w:t>
      </w:r>
    </w:p>
    <w:p w14:paraId="003B243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464436"/>
          <w:sz w:val="17"/>
          <w:szCs w:val="17"/>
        </w:rPr>
        <w:t>78</w:t>
      </w:r>
    </w:p>
    <w:p w14:paraId="267C4277" w14:textId="38AE5635" w:rsidR="00227E9C" w:rsidRPr="009A14C2" w:rsidRDefault="006B38EF" w:rsidP="001F2049">
      <w:pPr>
        <w:widowControl w:val="0"/>
        <w:autoSpaceDE w:val="0"/>
        <w:autoSpaceDN w:val="0"/>
        <w:adjustRightInd w:val="0"/>
        <w:spacing w:before="78" w:after="0" w:line="240" w:lineRule="auto"/>
        <w:jc w:val="center"/>
        <w:rPr>
          <w:rFonts w:ascii="Times New Roman" w:hAnsi="Times New Roman" w:cs="Times New Roman"/>
          <w:color w:val="343328"/>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581952" behindDoc="1" locked="0" layoutInCell="0" allowOverlap="1" wp14:anchorId="3CF05B40" wp14:editId="0F2CCF57">
                <wp:simplePos x="0" y="0"/>
                <wp:positionH relativeFrom="page">
                  <wp:posOffset>4686300</wp:posOffset>
                </wp:positionH>
                <wp:positionV relativeFrom="page">
                  <wp:posOffset>6732270</wp:posOffset>
                </wp:positionV>
                <wp:extent cx="0" cy="480695"/>
                <wp:effectExtent l="0" t="0" r="0" b="0"/>
                <wp:wrapNone/>
                <wp:docPr id="18"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80695"/>
                        </a:xfrm>
                        <a:custGeom>
                          <a:avLst/>
                          <a:gdLst>
                            <a:gd name="T0" fmla="*/ 0 w 20"/>
                            <a:gd name="T1" fmla="*/ 758 h 758"/>
                            <a:gd name="T2" fmla="*/ 0 w 20"/>
                            <a:gd name="T3" fmla="*/ 0 h 758"/>
                          </a:gdLst>
                          <a:ahLst/>
                          <a:cxnLst>
                            <a:cxn ang="0">
                              <a:pos x="T0" y="T1"/>
                            </a:cxn>
                            <a:cxn ang="0">
                              <a:pos x="T2" y="T3"/>
                            </a:cxn>
                          </a:cxnLst>
                          <a:rect l="0" t="0" r="r" b="b"/>
                          <a:pathLst>
                            <a:path w="20" h="758">
                              <a:moveTo>
                                <a:pt x="0" y="758"/>
                              </a:moveTo>
                              <a:lnTo>
                                <a:pt x="0" y="0"/>
                              </a:lnTo>
                            </a:path>
                          </a:pathLst>
                        </a:custGeom>
                        <a:noFill/>
                        <a:ln w="13695">
                          <a:solidFill>
                            <a:srgbClr val="D8D4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1F57D" id="Freeform 124" o:spid="_x0000_s1026" style="position:absolute;margin-left:369pt;margin-top:530.1pt;width:0;height:37.8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" o:allowincell="f" path="m,758l,e" filled="f" strokecolor="#d8d4bc" strokeweight=".38042mm">
                <v:path arrowok="t" o:connecttype="custom" o:connectlocs="0,480695;0,0" o:connectangles="0,0"/>
                <w10:wrap anchorx="page" anchory="page"/>
              </v:shape>
            </w:pict>
          </mc:Fallback>
        </mc:AlternateContent>
      </w:r>
    </w:p>
    <w:p w14:paraId="132E02A7" w14:textId="77777777" w:rsidR="009137D1" w:rsidRPr="009A14C2" w:rsidRDefault="009137D1" w:rsidP="001F2049">
      <w:pPr>
        <w:widowControl w:val="0"/>
        <w:autoSpaceDE w:val="0"/>
        <w:autoSpaceDN w:val="0"/>
        <w:adjustRightInd w:val="0"/>
        <w:spacing w:before="78" w:after="0" w:line="240" w:lineRule="auto"/>
        <w:jc w:val="center"/>
        <w:rPr>
          <w:rFonts w:ascii="Times New Roman" w:hAnsi="Times New Roman" w:cs="Times New Roman"/>
          <w:color w:val="000000"/>
          <w:sz w:val="15"/>
          <w:szCs w:val="15"/>
        </w:rPr>
      </w:pPr>
    </w:p>
    <w:p w14:paraId="2DA751A7" w14:textId="2A7A25F4" w:rsidR="00227E9C" w:rsidRPr="009A14C2" w:rsidRDefault="00137FFD" w:rsidP="00443234">
      <w:pPr>
        <w:pStyle w:val="1"/>
        <w:rPr>
          <w:color w:val="000000"/>
          <w:sz w:val="11"/>
          <w:szCs w:val="11"/>
        </w:rPr>
      </w:pPr>
      <w:r w:rsidRPr="009A14C2">
        <w:t xml:space="preserve">Buddhism stands unique in the histor </w:t>
      </w:r>
      <w:r w:rsidRPr="009A14C2">
        <w:rPr>
          <w:color w:val="4F4D41"/>
        </w:rPr>
        <w:t xml:space="preserve">y </w:t>
      </w:r>
      <w:r w:rsidRPr="009A14C2">
        <w:t>of human thought in denyin</w:t>
      </w:r>
      <w:r w:rsidRPr="009A14C2">
        <w:rPr>
          <w:color w:val="4F4D41"/>
        </w:rPr>
        <w:t xml:space="preserve">g </w:t>
      </w:r>
      <w:r w:rsidRPr="009A14C2">
        <w:t xml:space="preserve">the existence of such a Soul, Self or </w:t>
      </w:r>
      <w:r w:rsidRPr="009A14C2">
        <w:rPr>
          <w:i/>
          <w:iCs/>
          <w:color w:val="4F4D41"/>
          <w:sz w:val="20"/>
          <w:szCs w:val="20"/>
        </w:rPr>
        <w:t>A</w:t>
      </w:r>
      <w:r w:rsidRPr="009A14C2">
        <w:rPr>
          <w:i/>
          <w:iCs/>
          <w:sz w:val="20"/>
          <w:szCs w:val="20"/>
        </w:rPr>
        <w:t>tm</w:t>
      </w:r>
      <w:r w:rsidRPr="009A14C2">
        <w:rPr>
          <w:i/>
          <w:iCs/>
          <w:color w:val="4F4D41"/>
          <w:sz w:val="20"/>
          <w:szCs w:val="20"/>
        </w:rPr>
        <w:t>a</w:t>
      </w:r>
      <w:r w:rsidRPr="009A14C2">
        <w:rPr>
          <w:i/>
          <w:iCs/>
          <w:sz w:val="20"/>
          <w:szCs w:val="20"/>
        </w:rPr>
        <w:t xml:space="preserve">n. </w:t>
      </w:r>
      <w:r w:rsidRPr="009A14C2">
        <w:t xml:space="preserve">According to the teaching of the Buddha, the idea of self is an imaginar </w:t>
      </w:r>
      <w:r w:rsidRPr="009A14C2">
        <w:rPr>
          <w:color w:val="4F4D41"/>
        </w:rPr>
        <w:t>y, fa</w:t>
      </w:r>
      <w:r w:rsidRPr="009A14C2">
        <w:t>l</w:t>
      </w:r>
      <w:r w:rsidRPr="009A14C2">
        <w:rPr>
          <w:color w:val="4F4D41"/>
        </w:rPr>
        <w:t>s</w:t>
      </w:r>
      <w:r w:rsidRPr="009A14C2">
        <w:t xml:space="preserve">e belief </w:t>
      </w:r>
      <w:r w:rsidRPr="009A14C2">
        <w:rPr>
          <w:color w:val="4F4D41"/>
        </w:rPr>
        <w:t>w</w:t>
      </w:r>
      <w:r w:rsidRPr="009A14C2">
        <w:t>hich h</w:t>
      </w:r>
      <w:r w:rsidRPr="009A14C2">
        <w:rPr>
          <w:color w:val="4F4D41"/>
        </w:rPr>
        <w:t>a</w:t>
      </w:r>
      <w:r w:rsidRPr="009A14C2">
        <w:t>s no corresponding reality, and it produce</w:t>
      </w:r>
      <w:r w:rsidRPr="009A14C2">
        <w:rPr>
          <w:color w:val="4F4D41"/>
        </w:rPr>
        <w:t xml:space="preserve">s </w:t>
      </w:r>
      <w:r w:rsidRPr="009A14C2">
        <w:t>h</w:t>
      </w:r>
      <w:r w:rsidRPr="009A14C2">
        <w:rPr>
          <w:color w:val="4F4D41"/>
        </w:rPr>
        <w:t>a</w:t>
      </w:r>
      <w:r w:rsidRPr="009A14C2">
        <w:t xml:space="preserve">rmful thoughts of </w:t>
      </w:r>
      <w:r w:rsidRPr="009A14C2">
        <w:rPr>
          <w:color w:val="4F4D41"/>
        </w:rPr>
        <w:t>'</w:t>
      </w:r>
      <w:r w:rsidRPr="009A14C2">
        <w:t>me</w:t>
      </w:r>
      <w:r w:rsidRPr="009A14C2">
        <w:rPr>
          <w:color w:val="4F4D41"/>
        </w:rPr>
        <w:t xml:space="preserve">' a </w:t>
      </w:r>
      <w:r w:rsidRPr="009A14C2">
        <w:t>nd</w:t>
      </w:r>
      <w:r w:rsidR="00443234" w:rsidRPr="009A14C2">
        <w:t xml:space="preserve"> </w:t>
      </w:r>
      <w:r w:rsidRPr="009A14C2">
        <w:t>'mine</w:t>
      </w:r>
      <w:r w:rsidRPr="009A14C2">
        <w:rPr>
          <w:color w:val="4F4D41"/>
        </w:rPr>
        <w:t>'</w:t>
      </w:r>
      <w:r w:rsidRPr="009A14C2">
        <w:t>, selfish desire, craving, attachment</w:t>
      </w:r>
      <w:r w:rsidRPr="009A14C2">
        <w:rPr>
          <w:color w:val="4F4D41"/>
        </w:rPr>
        <w:t xml:space="preserve">, </w:t>
      </w:r>
      <w:r w:rsidRPr="009A14C2">
        <w:t>hatr</w:t>
      </w:r>
      <w:r w:rsidRPr="009A14C2">
        <w:rPr>
          <w:color w:val="4F4D41"/>
        </w:rPr>
        <w:t>e</w:t>
      </w:r>
      <w:r w:rsidRPr="009A14C2">
        <w:t>d</w:t>
      </w:r>
      <w:r w:rsidRPr="009A14C2">
        <w:rPr>
          <w:color w:val="4F4D41"/>
        </w:rPr>
        <w:t xml:space="preserve">, </w:t>
      </w:r>
      <w:r w:rsidRPr="009A14C2">
        <w:t>ill-will</w:t>
      </w:r>
      <w:r w:rsidRPr="009A14C2">
        <w:rPr>
          <w:color w:val="4F4D41"/>
        </w:rPr>
        <w:t>, c</w:t>
      </w:r>
      <w:r w:rsidRPr="009A14C2">
        <w:t>onceit, pr</w:t>
      </w:r>
      <w:r w:rsidRPr="009A14C2">
        <w:rPr>
          <w:color w:val="4F4D41"/>
        </w:rPr>
        <w:t>i</w:t>
      </w:r>
      <w:r w:rsidRPr="009A14C2">
        <w:t>de</w:t>
      </w:r>
      <w:r w:rsidRPr="009A14C2">
        <w:rPr>
          <w:color w:val="4F4D41"/>
        </w:rPr>
        <w:t xml:space="preserve">, </w:t>
      </w:r>
      <w:r w:rsidRPr="009A14C2">
        <w:t>egoism</w:t>
      </w:r>
      <w:r w:rsidRPr="009A14C2">
        <w:rPr>
          <w:color w:val="4F4D41"/>
        </w:rPr>
        <w:t xml:space="preserve">, </w:t>
      </w:r>
      <w:r w:rsidRPr="009A14C2">
        <w:t xml:space="preserve">and other defilements, impurities and problems. </w:t>
      </w:r>
      <w:r w:rsidRPr="009A14C2">
        <w:rPr>
          <w:rFonts w:ascii="Arial" w:hAnsi="Arial"/>
          <w:sz w:val="16"/>
          <w:szCs w:val="16"/>
        </w:rPr>
        <w:t xml:space="preserve">It </w:t>
      </w:r>
      <w:r w:rsidRPr="009A14C2">
        <w:t xml:space="preserve">is the </w:t>
      </w:r>
      <w:r w:rsidRPr="009A14C2">
        <w:rPr>
          <w:color w:val="4F4D41"/>
        </w:rPr>
        <w:t>s</w:t>
      </w:r>
      <w:r w:rsidRPr="009A14C2">
        <w:t>ource</w:t>
      </w:r>
      <w:r w:rsidR="00443234" w:rsidRPr="009A14C2">
        <w:t xml:space="preserve"> </w:t>
      </w:r>
      <w:r w:rsidRPr="009A14C2">
        <w:t xml:space="preserve">of </w:t>
      </w:r>
      <w:r w:rsidRPr="009A14C2">
        <w:rPr>
          <w:rFonts w:ascii="Arial" w:hAnsi="Arial"/>
          <w:sz w:val="17"/>
          <w:szCs w:val="17"/>
        </w:rPr>
        <w:t xml:space="preserve">all </w:t>
      </w:r>
      <w:r w:rsidRPr="009A14C2">
        <w:t>the troubles in the world from per</w:t>
      </w:r>
      <w:r w:rsidRPr="009A14C2">
        <w:rPr>
          <w:color w:val="4F4D41"/>
        </w:rPr>
        <w:t>s</w:t>
      </w:r>
      <w:r w:rsidRPr="009A14C2">
        <w:t>onal conflicts to war</w:t>
      </w:r>
      <w:r w:rsidRPr="009A14C2">
        <w:rPr>
          <w:color w:val="4F4D41"/>
        </w:rPr>
        <w:t xml:space="preserve">s </w:t>
      </w:r>
      <w:r w:rsidRPr="009A14C2">
        <w:t>bet</w:t>
      </w:r>
      <w:r w:rsidRPr="009A14C2">
        <w:rPr>
          <w:color w:val="4F4D41"/>
        </w:rPr>
        <w:t>w</w:t>
      </w:r>
      <w:r w:rsidRPr="009A14C2">
        <w:t>e</w:t>
      </w:r>
      <w:r w:rsidRPr="009A14C2">
        <w:rPr>
          <w:color w:val="4F4D41"/>
        </w:rPr>
        <w:t>e</w:t>
      </w:r>
      <w:r w:rsidRPr="009A14C2">
        <w:t>n nations</w:t>
      </w:r>
      <w:r w:rsidRPr="009A14C2">
        <w:rPr>
          <w:color w:val="161305"/>
        </w:rPr>
        <w:t xml:space="preserve">. </w:t>
      </w:r>
      <w:r w:rsidRPr="009A14C2">
        <w:rPr>
          <w:rFonts w:ascii="Arial" w:hAnsi="Arial"/>
          <w:sz w:val="16"/>
          <w:szCs w:val="16"/>
        </w:rPr>
        <w:t xml:space="preserve">In </w:t>
      </w:r>
      <w:r w:rsidRPr="009A14C2">
        <w:t xml:space="preserve">short, to this false view can be traced </w:t>
      </w:r>
      <w:r w:rsidRPr="009A14C2">
        <w:rPr>
          <w:color w:val="4F4D41"/>
        </w:rPr>
        <w:t>a</w:t>
      </w:r>
      <w:r w:rsidRPr="009A14C2">
        <w:t>ll the e</w:t>
      </w:r>
      <w:r w:rsidRPr="009A14C2">
        <w:rPr>
          <w:color w:val="4F4D41"/>
        </w:rPr>
        <w:t>v</w:t>
      </w:r>
      <w:r w:rsidRPr="009A14C2">
        <w:t xml:space="preserve">il in the world. </w:t>
      </w:r>
      <w:r w:rsidRPr="009A14C2">
        <w:rPr>
          <w:color w:val="4F4D41"/>
          <w:position w:val="8"/>
          <w:sz w:val="11"/>
          <w:szCs w:val="11"/>
        </w:rPr>
        <w:t>11</w:t>
      </w:r>
    </w:p>
    <w:p w14:paraId="06F44B1D" w14:textId="7E79D68C" w:rsidR="00227E9C" w:rsidRPr="009A14C2" w:rsidRDefault="00137FFD" w:rsidP="001B4582">
      <w:pPr>
        <w:pStyle w:val="11"/>
        <w:rPr>
          <w:color w:val="000000"/>
        </w:rPr>
      </w:pPr>
      <w:r w:rsidRPr="009A14C2">
        <w:t>The</w:t>
      </w:r>
      <w:r w:rsidR="003820D4" w:rsidRPr="009A14C2">
        <w:t xml:space="preserve"> </w:t>
      </w:r>
      <w:r w:rsidRPr="009A14C2">
        <w:t>solution ws to make</w:t>
      </w:r>
      <w:r w:rsidR="003820D4" w:rsidRPr="009A14C2">
        <w:t xml:space="preserve"> </w:t>
      </w:r>
      <w:r w:rsidRPr="009A14C2">
        <w:t>the</w:t>
      </w:r>
      <w:r w:rsidR="003820D4" w:rsidRPr="009A14C2">
        <w:t xml:space="preserve"> </w:t>
      </w:r>
      <w:r w:rsidRPr="009A14C2">
        <w:rPr>
          <w:i/>
          <w:iCs/>
        </w:rPr>
        <w:t xml:space="preserve">Dhamma </w:t>
      </w:r>
      <w:r w:rsidRPr="009A14C2">
        <w:t>and</w:t>
      </w:r>
      <w:r w:rsidR="003820D4" w:rsidRPr="009A14C2">
        <w:t xml:space="preserve"> </w:t>
      </w:r>
      <w:r w:rsidRPr="009A14C2">
        <w:t>oneself</w:t>
      </w:r>
      <w:r w:rsidR="003820D4" w:rsidRPr="009A14C2">
        <w:t xml:space="preserve"> </w:t>
      </w:r>
      <w:r w:rsidRPr="009A14C2">
        <w:t>a refuge, and</w:t>
      </w:r>
      <w:r w:rsidR="003820D4" w:rsidRPr="009A14C2">
        <w:t xml:space="preserve"> </w:t>
      </w:r>
      <w:r w:rsidRPr="009A14C2">
        <w:t>to</w:t>
      </w:r>
    </w:p>
    <w:p w14:paraId="64F24A09" w14:textId="2531F010" w:rsidR="00227E9C" w:rsidRPr="009A14C2" w:rsidRDefault="00137FFD" w:rsidP="001B4582">
      <w:pPr>
        <w:pStyle w:val="11"/>
        <w:rPr>
          <w:color w:val="000000"/>
        </w:rPr>
      </w:pPr>
      <w:r w:rsidRPr="009A14C2">
        <w:t>cultivate right</w:t>
      </w:r>
      <w:r w:rsidR="003820D4" w:rsidRPr="009A14C2">
        <w:t xml:space="preserve"> </w:t>
      </w:r>
      <w:r w:rsidRPr="009A14C2">
        <w:t>mindfulness (meditation) which</w:t>
      </w:r>
      <w:r w:rsidR="003820D4" w:rsidRPr="009A14C2">
        <w:t xml:space="preserve"> </w:t>
      </w:r>
      <w:r w:rsidRPr="009A14C2">
        <w:t>consisof living in the</w:t>
      </w:r>
      <w:r w:rsidR="003820D4" w:rsidRPr="009A14C2">
        <w:t xml:space="preserve"> </w:t>
      </w:r>
      <w:r w:rsidRPr="009A14C2">
        <w:t>present moment and</w:t>
      </w:r>
      <w:r w:rsidR="003820D4" w:rsidRPr="009A14C2">
        <w:t xml:space="preserve"> </w:t>
      </w:r>
      <w:r w:rsidRPr="009A14C2">
        <w:t>of being a detached observer of one</w:t>
      </w:r>
      <w:r w:rsidRPr="009A14C2">
        <w:rPr>
          <w:color w:val="4F4D41"/>
        </w:rPr>
        <w:t>'</w:t>
      </w:r>
      <w:r w:rsidRPr="009A14C2">
        <w:t>s own fluctuating emotions and</w:t>
      </w:r>
      <w:r w:rsidR="003820D4" w:rsidRPr="009A14C2">
        <w:t xml:space="preserve"> </w:t>
      </w:r>
      <w:r w:rsidRPr="009A14C2">
        <w:t>states of mind.</w:t>
      </w:r>
      <w:r w:rsidR="003820D4" w:rsidRPr="009A14C2">
        <w:t xml:space="preserve"> </w:t>
      </w:r>
      <w:r w:rsidRPr="009A14C2">
        <w:t>This teaching was set forth in the Buddha's key text on meditation and</w:t>
      </w:r>
      <w:r w:rsidR="003820D4" w:rsidRPr="009A14C2">
        <w:t xml:space="preserve"> </w:t>
      </w:r>
      <w:r w:rsidRPr="009A14C2">
        <w:t xml:space="preserve">mental development, the </w:t>
      </w:r>
      <w:r w:rsidRPr="009A14C2">
        <w:rPr>
          <w:i/>
          <w:iCs/>
        </w:rPr>
        <w:t xml:space="preserve">Satipatthana-sutta </w:t>
      </w:r>
      <w:r w:rsidRPr="009A14C2">
        <w:t>('The Setting-up of Mindfulness</w:t>
      </w:r>
      <w:r w:rsidRPr="009A14C2">
        <w:rPr>
          <w:color w:val="4F4D41"/>
        </w:rPr>
        <w:t>'</w:t>
      </w:r>
      <w:r w:rsidRPr="009A14C2">
        <w:t>).</w:t>
      </w:r>
    </w:p>
    <w:p w14:paraId="3E0F2572" w14:textId="77777777" w:rsidR="00227E9C" w:rsidRPr="009A14C2" w:rsidRDefault="00227E9C" w:rsidP="001F2049">
      <w:pPr>
        <w:widowControl w:val="0"/>
        <w:autoSpaceDE w:val="0"/>
        <w:autoSpaceDN w:val="0"/>
        <w:adjustRightInd w:val="0"/>
        <w:spacing w:before="8" w:after="0" w:line="150" w:lineRule="exact"/>
        <w:rPr>
          <w:rFonts w:ascii="Times New Roman" w:hAnsi="Times New Roman" w:cs="Times New Roman"/>
          <w:color w:val="000000"/>
          <w:sz w:val="15"/>
          <w:szCs w:val="15"/>
        </w:rPr>
      </w:pPr>
    </w:p>
    <w:p w14:paraId="661BF805" w14:textId="5460F77F"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343328"/>
          <w:sz w:val="19"/>
          <w:szCs w:val="19"/>
        </w:rPr>
        <w:t>The Alchemy of Spiritual</w:t>
      </w:r>
      <w:r w:rsidR="003820D4" w:rsidRPr="009A14C2">
        <w:rPr>
          <w:rFonts w:ascii="Times New Roman" w:hAnsi="Times New Roman" w:cs="Times New Roman"/>
          <w:b/>
          <w:bCs/>
          <w:color w:val="343328"/>
          <w:sz w:val="19"/>
          <w:szCs w:val="19"/>
        </w:rPr>
        <w:t xml:space="preserve"> </w:t>
      </w:r>
      <w:r w:rsidRPr="009A14C2">
        <w:rPr>
          <w:rFonts w:ascii="Times New Roman" w:hAnsi="Times New Roman" w:cs="Times New Roman"/>
          <w:b/>
          <w:bCs/>
          <w:color w:val="343328"/>
          <w:sz w:val="19"/>
          <w:szCs w:val="19"/>
        </w:rPr>
        <w:t>Transformation</w:t>
      </w:r>
    </w:p>
    <w:p w14:paraId="5A06D159" w14:textId="77777777" w:rsidR="00227E9C" w:rsidRPr="009A14C2" w:rsidRDefault="00227E9C" w:rsidP="001F2049">
      <w:pPr>
        <w:widowControl w:val="0"/>
        <w:autoSpaceDE w:val="0"/>
        <w:autoSpaceDN w:val="0"/>
        <w:adjustRightInd w:val="0"/>
        <w:spacing w:before="5" w:after="0" w:line="130" w:lineRule="exact"/>
        <w:rPr>
          <w:rFonts w:ascii="Times New Roman" w:hAnsi="Times New Roman" w:cs="Times New Roman"/>
          <w:color w:val="000000"/>
          <w:sz w:val="13"/>
          <w:szCs w:val="13"/>
        </w:rPr>
      </w:pPr>
    </w:p>
    <w:p w14:paraId="529A34FF" w14:textId="5B89EDD4" w:rsidR="00227E9C" w:rsidRPr="009A14C2" w:rsidRDefault="00833586" w:rsidP="001B4582">
      <w:pPr>
        <w:pStyle w:val="11"/>
        <w:rPr>
          <w:color w:val="000000"/>
        </w:rPr>
      </w:pPr>
      <w:r w:rsidRPr="009A14C2">
        <w:rPr>
          <w:noProof/>
        </w:rPr>
        <mc:AlternateContent>
          <mc:Choice Requires="wps">
            <w:drawing>
              <wp:anchor distT="0" distB="0" distL="114300" distR="114300" simplePos="0" relativeHeight="251582976" behindDoc="1" locked="0" layoutInCell="0" allowOverlap="1" wp14:anchorId="6BE986AE" wp14:editId="48C8D46B">
                <wp:simplePos x="0" y="0"/>
                <wp:positionH relativeFrom="page">
                  <wp:posOffset>415925</wp:posOffset>
                </wp:positionH>
                <wp:positionV relativeFrom="paragraph">
                  <wp:posOffset>1037590</wp:posOffset>
                </wp:positionV>
                <wp:extent cx="0" cy="161925"/>
                <wp:effectExtent l="0" t="0" r="0" b="0"/>
                <wp:wrapNone/>
                <wp:docPr id="19"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61925"/>
                        </a:xfrm>
                        <a:custGeom>
                          <a:avLst/>
                          <a:gdLst>
                            <a:gd name="T0" fmla="*/ 0 w 20"/>
                            <a:gd name="T1" fmla="*/ 256 h 256"/>
                            <a:gd name="T2" fmla="*/ 0 w 20"/>
                            <a:gd name="T3" fmla="*/ 0 h 256"/>
                          </a:gdLst>
                          <a:ahLst/>
                          <a:cxnLst>
                            <a:cxn ang="0">
                              <a:pos x="T0" y="T1"/>
                            </a:cxn>
                            <a:cxn ang="0">
                              <a:pos x="T2" y="T3"/>
                            </a:cxn>
                          </a:cxnLst>
                          <a:rect l="0" t="0" r="r" b="b"/>
                          <a:pathLst>
                            <a:path w="20" h="256">
                              <a:moveTo>
                                <a:pt x="0" y="256"/>
                              </a:moveTo>
                              <a:lnTo>
                                <a:pt x="0" y="0"/>
                              </a:lnTo>
                            </a:path>
                          </a:pathLst>
                        </a:custGeom>
                        <a:noFill/>
                        <a:ln w="30197">
                          <a:solidFill>
                            <a:srgbClr val="EFED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B8231" id="Freeform 125" o:spid="_x0000_s1026" style="position:absolute;margin-left:32.75pt;margin-top:81.7pt;width:0;height:12.7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" o:allowincell="f" path="m,256l,e" filled="f" strokecolor="#efeddf" strokeweight=".83881mm">
                <v:path arrowok="t" o:connecttype="custom" o:connectlocs="0,161925;0,0" o:connectangles="0,0"/>
                <w10:wrap anchorx="page"/>
              </v:shape>
            </w:pict>
          </mc:Fallback>
        </mc:AlternateContent>
      </w:r>
      <w:r w:rsidR="00137FFD" w:rsidRPr="009A14C2">
        <w:t>The</w:t>
      </w:r>
      <w:r w:rsidR="003820D4" w:rsidRPr="009A14C2">
        <w:t xml:space="preserve"> </w:t>
      </w:r>
      <w:r w:rsidR="00137FFD" w:rsidRPr="009A14C2">
        <w:t>models described below</w:t>
      </w:r>
      <w:r w:rsidR="003820D4" w:rsidRPr="009A14C2">
        <w:t xml:space="preserve"> </w:t>
      </w:r>
      <w:r w:rsidR="00137FFD" w:rsidRPr="009A14C2">
        <w:t>illustrate the processes of spiritual transformation. One meaning of transformation comes</w:t>
      </w:r>
      <w:r w:rsidR="003820D4" w:rsidRPr="009A14C2">
        <w:t xml:space="preserve"> </w:t>
      </w:r>
      <w:r w:rsidR="00137FFD" w:rsidRPr="009A14C2">
        <w:t>to us from</w:t>
      </w:r>
      <w:r w:rsidR="003820D4" w:rsidRPr="009A14C2">
        <w:t xml:space="preserve"> </w:t>
      </w:r>
      <w:r w:rsidR="00137FFD" w:rsidRPr="009A14C2">
        <w:t>the ancient art of alchemy</w:t>
      </w:r>
      <w:r w:rsidR="00137FFD" w:rsidRPr="009A14C2">
        <w:rPr>
          <w:color w:val="4F4D41"/>
        </w:rPr>
        <w:t xml:space="preserve">. </w:t>
      </w:r>
      <w:r w:rsidR="00137FFD" w:rsidRPr="009A14C2">
        <w:t>Alchemy, as one simple</w:t>
      </w:r>
      <w:r w:rsidR="003820D4" w:rsidRPr="009A14C2">
        <w:t xml:space="preserve"> </w:t>
      </w:r>
      <w:r w:rsidR="00137FFD" w:rsidRPr="009A14C2">
        <w:t>but cogent</w:t>
      </w:r>
      <w:r w:rsidR="003820D4" w:rsidRPr="009A14C2">
        <w:t xml:space="preserve"> </w:t>
      </w:r>
      <w:r w:rsidR="00137FFD" w:rsidRPr="009A14C2">
        <w:t>definition has it</w:t>
      </w:r>
      <w:r w:rsidR="00137FFD" w:rsidRPr="009A14C2">
        <w:rPr>
          <w:color w:val="4F4D41"/>
        </w:rPr>
        <w:t xml:space="preserve">, </w:t>
      </w:r>
      <w:r w:rsidR="00137FFD" w:rsidRPr="009A14C2">
        <w:t>'combines spirituality with</w:t>
      </w:r>
      <w:r w:rsidR="003820D4" w:rsidRPr="009A14C2">
        <w:t xml:space="preserve"> </w:t>
      </w:r>
      <w:r w:rsidR="00137FFD" w:rsidRPr="009A14C2">
        <w:t>chemistry'</w:t>
      </w:r>
      <w:r w:rsidR="00137FFD" w:rsidRPr="009A14C2">
        <w:rPr>
          <w:color w:val="4F4D41"/>
        </w:rPr>
        <w:t xml:space="preserve">. </w:t>
      </w:r>
      <w:r w:rsidR="00137FFD" w:rsidRPr="009A14C2">
        <w:rPr>
          <w:color w:val="4F4D41"/>
          <w:position w:val="8"/>
          <w:sz w:val="11"/>
          <w:szCs w:val="11"/>
        </w:rPr>
        <w:t xml:space="preserve">12 </w:t>
      </w:r>
      <w:r w:rsidR="00137FFD" w:rsidRPr="009A14C2">
        <w:t xml:space="preserve">In the West, alchemy originates from second century gnostic texts on metallurgy. In its early stages, at least, its intent was mostly technological. </w:t>
      </w:r>
      <w:r w:rsidR="00137FFD" w:rsidRPr="009A14C2">
        <w:rPr>
          <w:color w:val="4F4D41"/>
          <w:position w:val="7"/>
          <w:sz w:val="12"/>
          <w:szCs w:val="12"/>
        </w:rPr>
        <w:t xml:space="preserve">13 </w:t>
      </w:r>
      <w:r w:rsidR="00137FFD" w:rsidRPr="009A14C2">
        <w:t>The earl</w:t>
      </w:r>
      <w:r w:rsidR="00137FFD" w:rsidRPr="009A14C2">
        <w:rPr>
          <w:color w:val="4F4D41"/>
        </w:rPr>
        <w:t>y</w:t>
      </w:r>
      <w:r w:rsidR="003820D4" w:rsidRPr="009A14C2">
        <w:rPr>
          <w:color w:val="4F4D41"/>
        </w:rPr>
        <w:t xml:space="preserve"> </w:t>
      </w:r>
      <w:r w:rsidR="00137FFD" w:rsidRPr="009A14C2">
        <w:t>texts on metallurgy invited a mystical interpretation which was consistent with the</w:t>
      </w:r>
      <w:r w:rsidR="00137FFD" w:rsidRPr="009A14C2">
        <w:rPr>
          <w:color w:val="ACACAA"/>
        </w:rPr>
        <w:t>-</w:t>
      </w:r>
      <w:r w:rsidR="00137FFD" w:rsidRPr="009A14C2">
        <w:t>esoteric mind-set of the times</w:t>
      </w:r>
      <w:r w:rsidR="00137FFD" w:rsidRPr="009A14C2">
        <w:rPr>
          <w:color w:val="4F4D41"/>
        </w:rPr>
        <w:t>.</w:t>
      </w:r>
    </w:p>
    <w:p w14:paraId="13AA79A8" w14:textId="70637941" w:rsidR="00227E9C" w:rsidRPr="009A14C2" w:rsidRDefault="00137FFD" w:rsidP="001B4582">
      <w:pPr>
        <w:pStyle w:val="11"/>
        <w:rPr>
          <w:color w:val="000000"/>
        </w:rPr>
      </w:pPr>
      <w:r w:rsidRPr="009A14C2">
        <w:t>The language of this mystical-symbolic interpretation of alchemist</w:t>
      </w:r>
      <w:r w:rsidR="00443234" w:rsidRPr="009A14C2">
        <w:t xml:space="preserve"> </w:t>
      </w:r>
      <w:r w:rsidRPr="009A14C2">
        <w:t xml:space="preserve">texts finds an exact echo in the Baha </w:t>
      </w:r>
      <w:r w:rsidRPr="009A14C2">
        <w:rPr>
          <w:color w:val="4F4D41"/>
        </w:rPr>
        <w:t>'</w:t>
      </w:r>
      <w:r w:rsidRPr="009A14C2">
        <w:t xml:space="preserve">i writings. 'Abdu </w:t>
      </w:r>
      <w:r w:rsidRPr="009A14C2">
        <w:rPr>
          <w:color w:val="4F4D41"/>
        </w:rPr>
        <w:t>'</w:t>
      </w:r>
      <w:r w:rsidRPr="009A14C2">
        <w:t>l-Baha uses the language of the alchemist when He speak</w:t>
      </w:r>
      <w:r w:rsidRPr="009A14C2">
        <w:rPr>
          <w:color w:val="4F4D41"/>
        </w:rPr>
        <w:t xml:space="preserve">s </w:t>
      </w:r>
      <w:r w:rsidRPr="009A14C2">
        <w:t>of the 'philo</w:t>
      </w:r>
      <w:r w:rsidRPr="009A14C2">
        <w:rPr>
          <w:color w:val="4F4D41"/>
        </w:rPr>
        <w:t>s</w:t>
      </w:r>
      <w:r w:rsidRPr="009A14C2">
        <w:t>opher's stone</w:t>
      </w:r>
      <w:r w:rsidRPr="009A14C2">
        <w:rPr>
          <w:color w:val="4F4D41"/>
        </w:rPr>
        <w:t xml:space="preserve">' </w:t>
      </w:r>
      <w:r w:rsidRPr="009A14C2">
        <w:rPr>
          <w:color w:val="4F4D41"/>
          <w:position w:val="9"/>
          <w:sz w:val="11"/>
          <w:szCs w:val="11"/>
        </w:rPr>
        <w:t xml:space="preserve">14 </w:t>
      </w:r>
      <w:r w:rsidRPr="009A14C2">
        <w:t>and</w:t>
      </w:r>
      <w:r w:rsidR="003820D4" w:rsidRPr="009A14C2">
        <w:t xml:space="preserve"> </w:t>
      </w:r>
      <w:r w:rsidRPr="009A14C2">
        <w:t xml:space="preserve">Baha'u </w:t>
      </w:r>
      <w:r w:rsidRPr="009A14C2">
        <w:rPr>
          <w:color w:val="4F4D41"/>
        </w:rPr>
        <w:t>'</w:t>
      </w:r>
      <w:r w:rsidRPr="009A14C2">
        <w:t>llah of</w:t>
      </w:r>
      <w:r w:rsidR="003820D4" w:rsidRPr="009A14C2">
        <w:t xml:space="preserve"> </w:t>
      </w:r>
      <w:r w:rsidRPr="009A14C2">
        <w:t>the</w:t>
      </w:r>
      <w:r w:rsidR="003820D4" w:rsidRPr="009A14C2">
        <w:t xml:space="preserve"> </w:t>
      </w:r>
      <w:r w:rsidRPr="009A14C2">
        <w:rPr>
          <w:color w:val="4F4D41"/>
        </w:rPr>
        <w:t>'</w:t>
      </w:r>
      <w:r w:rsidRPr="009A14C2">
        <w:t>Divine</w:t>
      </w:r>
      <w:r w:rsidR="003820D4" w:rsidRPr="009A14C2">
        <w:t xml:space="preserve"> </w:t>
      </w:r>
      <w:r w:rsidRPr="009A14C2">
        <w:t xml:space="preserve">Elixir', </w:t>
      </w:r>
      <w:r w:rsidRPr="009A14C2">
        <w:rPr>
          <w:position w:val="7"/>
          <w:sz w:val="13"/>
          <w:szCs w:val="13"/>
        </w:rPr>
        <w:t>1</w:t>
      </w:r>
      <w:r w:rsidRPr="009A14C2">
        <w:rPr>
          <w:color w:val="4F4D41"/>
          <w:position w:val="7"/>
          <w:sz w:val="13"/>
          <w:szCs w:val="13"/>
        </w:rPr>
        <w:t>5</w:t>
      </w:r>
      <w:r w:rsidR="003820D4" w:rsidRPr="009A14C2">
        <w:rPr>
          <w:color w:val="4F4D41"/>
          <w:position w:val="7"/>
          <w:sz w:val="13"/>
          <w:szCs w:val="13"/>
        </w:rPr>
        <w:t xml:space="preserve"> </w:t>
      </w:r>
      <w:r w:rsidRPr="009A14C2">
        <w:t>the</w:t>
      </w:r>
      <w:r w:rsidR="003820D4" w:rsidRPr="009A14C2">
        <w:t xml:space="preserve"> </w:t>
      </w:r>
      <w:r w:rsidRPr="009A14C2">
        <w:rPr>
          <w:color w:val="4F4D41"/>
        </w:rPr>
        <w:t>s</w:t>
      </w:r>
      <w:r w:rsidRPr="009A14C2">
        <w:t>ubstance that</w:t>
      </w:r>
      <w:r w:rsidR="003820D4" w:rsidRPr="009A14C2">
        <w:t xml:space="preserve"> </w:t>
      </w:r>
      <w:r w:rsidRPr="009A14C2">
        <w:t>could perform the feat of transforming base metals into gold</w:t>
      </w:r>
      <w:r w:rsidRPr="009A14C2">
        <w:rPr>
          <w:color w:val="4F4D41"/>
        </w:rPr>
        <w:t xml:space="preserve">. </w:t>
      </w:r>
      <w:r w:rsidRPr="009A14C2">
        <w:t>Baha'u</w:t>
      </w:r>
      <w:r w:rsidRPr="009A14C2">
        <w:rPr>
          <w:color w:val="4F4D41"/>
        </w:rPr>
        <w:t>'</w:t>
      </w:r>
      <w:r w:rsidRPr="009A14C2">
        <w:t>llah not only</w:t>
      </w:r>
      <w:r w:rsidR="003820D4" w:rsidRPr="009A14C2">
        <w:t xml:space="preserve"> </w:t>
      </w:r>
      <w:r w:rsidRPr="009A14C2">
        <w:t>substantiated the</w:t>
      </w:r>
      <w:r w:rsidR="003820D4" w:rsidRPr="009A14C2">
        <w:t xml:space="preserve"> </w:t>
      </w:r>
      <w:r w:rsidRPr="009A14C2">
        <w:t>alchemist</w:t>
      </w:r>
      <w:r w:rsidRPr="009A14C2">
        <w:rPr>
          <w:color w:val="4F4D41"/>
        </w:rPr>
        <w:t>'</w:t>
      </w:r>
      <w:r w:rsidRPr="009A14C2">
        <w:t>s claim</w:t>
      </w:r>
      <w:r w:rsidR="003820D4" w:rsidRPr="009A14C2">
        <w:t xml:space="preserve"> </w:t>
      </w:r>
      <w:r w:rsidRPr="009A14C2">
        <w:t>that</w:t>
      </w:r>
      <w:r w:rsidR="003820D4" w:rsidRPr="009A14C2">
        <w:t xml:space="preserve"> </w:t>
      </w:r>
      <w:r w:rsidRPr="009A14C2">
        <w:t>it</w:t>
      </w:r>
      <w:r w:rsidR="003820D4" w:rsidRPr="009A14C2">
        <w:t xml:space="preserve"> </w:t>
      </w:r>
      <w:r w:rsidRPr="009A14C2">
        <w:t>was</w:t>
      </w:r>
      <w:r w:rsidR="003820D4" w:rsidRPr="009A14C2">
        <w:t xml:space="preserve"> </w:t>
      </w:r>
      <w:r w:rsidRPr="009A14C2">
        <w:t>possible</w:t>
      </w:r>
      <w:r w:rsidR="003820D4" w:rsidRPr="009A14C2">
        <w:t xml:space="preserve"> </w:t>
      </w:r>
      <w:r w:rsidRPr="009A14C2">
        <w:t>to transform base</w:t>
      </w:r>
      <w:r w:rsidR="003820D4" w:rsidRPr="009A14C2">
        <w:t xml:space="preserve"> </w:t>
      </w:r>
      <w:r w:rsidRPr="009A14C2">
        <w:t>metals into</w:t>
      </w:r>
      <w:r w:rsidR="003820D4" w:rsidRPr="009A14C2">
        <w:t xml:space="preserve"> </w:t>
      </w:r>
      <w:r w:rsidRPr="009A14C2">
        <w:t xml:space="preserve">gold </w:t>
      </w:r>
      <w:r w:rsidRPr="009A14C2">
        <w:rPr>
          <w:color w:val="4F4D41"/>
          <w:position w:val="9"/>
          <w:sz w:val="12"/>
          <w:szCs w:val="12"/>
        </w:rPr>
        <w:t>16</w:t>
      </w:r>
      <w:r w:rsidR="003820D4" w:rsidRPr="009A14C2">
        <w:rPr>
          <w:color w:val="4F4D41"/>
          <w:position w:val="9"/>
          <w:sz w:val="12"/>
          <w:szCs w:val="12"/>
        </w:rPr>
        <w:t xml:space="preserve"> </w:t>
      </w:r>
      <w:r w:rsidRPr="009A14C2">
        <w:rPr>
          <w:sz w:val="12"/>
          <w:szCs w:val="12"/>
        </w:rPr>
        <w:t xml:space="preserve">- </w:t>
      </w:r>
      <w:r w:rsidRPr="009A14C2">
        <w:t>a practice that</w:t>
      </w:r>
      <w:r w:rsidR="003820D4" w:rsidRPr="009A14C2">
        <w:t xml:space="preserve"> </w:t>
      </w:r>
      <w:r w:rsidRPr="009A14C2">
        <w:t>has</w:t>
      </w:r>
      <w:r w:rsidR="003820D4" w:rsidRPr="009A14C2">
        <w:t xml:space="preserve"> </w:t>
      </w:r>
      <w:r w:rsidRPr="009A14C2">
        <w:t>now</w:t>
      </w:r>
      <w:r w:rsidR="003820D4" w:rsidRPr="009A14C2">
        <w:t xml:space="preserve"> </w:t>
      </w:r>
      <w:r w:rsidRPr="009A14C2">
        <w:t>been scientifically carried out</w:t>
      </w:r>
      <w:r w:rsidR="003820D4" w:rsidRPr="009A14C2">
        <w:t xml:space="preserve"> </w:t>
      </w:r>
      <w:r w:rsidRPr="009A14C2">
        <w:t xml:space="preserve">but has proven thus f </w:t>
      </w:r>
      <w:r w:rsidRPr="009A14C2">
        <w:rPr>
          <w:color w:val="4F4D41"/>
        </w:rPr>
        <w:t>a</w:t>
      </w:r>
      <w:r w:rsidRPr="009A14C2">
        <w:t>r too expensive- He carried the claim one step further b</w:t>
      </w:r>
      <w:r w:rsidRPr="009A14C2">
        <w:rPr>
          <w:color w:val="4F4D41"/>
        </w:rPr>
        <w:t xml:space="preserve">y </w:t>
      </w:r>
      <w:r w:rsidRPr="009A14C2">
        <w:t xml:space="preserve">asserting that it is also possible to enable any metal to take on the properties of </w:t>
      </w:r>
      <w:r w:rsidRPr="009A14C2">
        <w:rPr>
          <w:color w:val="4F4D41"/>
        </w:rPr>
        <w:t>a</w:t>
      </w:r>
      <w:r w:rsidRPr="009A14C2">
        <w:t>n</w:t>
      </w:r>
      <w:r w:rsidRPr="009A14C2">
        <w:rPr>
          <w:color w:val="4F4D41"/>
        </w:rPr>
        <w:t xml:space="preserve">y </w:t>
      </w:r>
      <w:r w:rsidRPr="009A14C2">
        <w:t>other</w:t>
      </w:r>
      <w:r w:rsidRPr="009A14C2">
        <w:rPr>
          <w:color w:val="4F4D41"/>
        </w:rPr>
        <w:t xml:space="preserve">. </w:t>
      </w:r>
      <w:r w:rsidRPr="009A14C2">
        <w:rPr>
          <w:color w:val="4F4D41"/>
          <w:position w:val="8"/>
          <w:sz w:val="12"/>
          <w:szCs w:val="12"/>
        </w:rPr>
        <w:t xml:space="preserve">17 </w:t>
      </w:r>
      <w:r w:rsidRPr="009A14C2">
        <w:t>This may indicate symbolicall</w:t>
      </w:r>
      <w:r w:rsidRPr="009A14C2">
        <w:rPr>
          <w:color w:val="4F4D41"/>
        </w:rPr>
        <w:t xml:space="preserve">y </w:t>
      </w:r>
      <w:r w:rsidRPr="009A14C2">
        <w:t>that all thin</w:t>
      </w:r>
      <w:r w:rsidRPr="009A14C2">
        <w:rPr>
          <w:color w:val="4F4D41"/>
        </w:rPr>
        <w:t>g</w:t>
      </w:r>
      <w:r w:rsidRPr="009A14C2">
        <w:t>s are in all things</w:t>
      </w:r>
      <w:r w:rsidRPr="009A14C2">
        <w:rPr>
          <w:color w:val="4F4D41"/>
        </w:rPr>
        <w:t xml:space="preserve">, </w:t>
      </w:r>
      <w:r w:rsidRPr="009A14C2">
        <w:t>that there is</w:t>
      </w:r>
      <w:r w:rsidRPr="009A14C2">
        <w:rPr>
          <w:color w:val="4F4D41"/>
        </w:rPr>
        <w:t xml:space="preserve">, </w:t>
      </w:r>
      <w:r w:rsidRPr="009A14C2">
        <w:t>as</w:t>
      </w:r>
    </w:p>
    <w:p w14:paraId="0E09CDF2" w14:textId="77777777" w:rsidR="00227E9C" w:rsidRPr="009A14C2" w:rsidRDefault="00137FFD" w:rsidP="001B4582">
      <w:pPr>
        <w:pStyle w:val="11"/>
        <w:rPr>
          <w:color w:val="000000"/>
          <w:sz w:val="11"/>
          <w:szCs w:val="11"/>
        </w:rPr>
      </w:pPr>
      <w:r w:rsidRPr="009A14C2">
        <w:rPr>
          <w:color w:val="4F4D41"/>
        </w:rPr>
        <w:t>'</w:t>
      </w:r>
      <w:r w:rsidRPr="009A14C2">
        <w:t>Abdu</w:t>
      </w:r>
      <w:r w:rsidRPr="009A14C2">
        <w:rPr>
          <w:color w:val="4F4D41"/>
        </w:rPr>
        <w:t>'</w:t>
      </w:r>
      <w:r w:rsidRPr="009A14C2">
        <w:t>l-Baha said, an 'intrinsic oneness of all phenomena'</w:t>
      </w:r>
      <w:r w:rsidRPr="009A14C2">
        <w:rPr>
          <w:color w:val="4F4D41"/>
        </w:rPr>
        <w:t xml:space="preserve">. </w:t>
      </w:r>
      <w:r w:rsidRPr="009A14C2">
        <w:rPr>
          <w:color w:val="4F4D41"/>
          <w:position w:val="8"/>
          <w:sz w:val="11"/>
          <w:szCs w:val="11"/>
        </w:rPr>
        <w:t>18</w:t>
      </w:r>
    </w:p>
    <w:p w14:paraId="292E667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F6ED0E1"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4F4D41"/>
          <w:sz w:val="20"/>
          <w:szCs w:val="20"/>
        </w:rPr>
        <w:t>7</w:t>
      </w:r>
      <w:r w:rsidRPr="009A14C2">
        <w:rPr>
          <w:rFonts w:ascii="Courier New" w:hAnsi="Courier New" w:cs="Courier New"/>
          <w:color w:val="343328"/>
          <w:sz w:val="20"/>
          <w:szCs w:val="20"/>
        </w:rPr>
        <w:t>9</w:t>
      </w:r>
    </w:p>
    <w:p w14:paraId="1EBB23C1" w14:textId="1701A60C" w:rsidR="00227E9C" w:rsidRPr="009A14C2" w:rsidRDefault="006B38EF" w:rsidP="001F2049">
      <w:pPr>
        <w:widowControl w:val="0"/>
        <w:autoSpaceDE w:val="0"/>
        <w:autoSpaceDN w:val="0"/>
        <w:adjustRightInd w:val="0"/>
        <w:spacing w:before="87" w:after="0" w:line="240" w:lineRule="auto"/>
        <w:jc w:val="center"/>
        <w:rPr>
          <w:rFonts w:ascii="Times New Roman" w:hAnsi="Times New Roman" w:cs="Times New Roman"/>
          <w:color w:val="1C1A13"/>
          <w:sz w:val="15"/>
          <w:szCs w:val="15"/>
        </w:rPr>
      </w:pPr>
      <w:r w:rsidRPr="009A14C2">
        <w:rPr>
          <w:rFonts w:ascii="Courier New" w:hAnsi="Courier New" w:cs="Courier New"/>
          <w:color w:val="000000"/>
          <w:sz w:val="20"/>
          <w:szCs w:val="20"/>
        </w:rPr>
        <w:br w:type="page"/>
      </w:r>
    </w:p>
    <w:p w14:paraId="354BD16F" w14:textId="77777777" w:rsidR="009137D1" w:rsidRPr="009A14C2" w:rsidRDefault="009137D1" w:rsidP="001F2049">
      <w:pPr>
        <w:widowControl w:val="0"/>
        <w:autoSpaceDE w:val="0"/>
        <w:autoSpaceDN w:val="0"/>
        <w:adjustRightInd w:val="0"/>
        <w:spacing w:before="87" w:after="0" w:line="240" w:lineRule="auto"/>
        <w:jc w:val="center"/>
        <w:rPr>
          <w:rFonts w:ascii="Times New Roman" w:hAnsi="Times New Roman" w:cs="Times New Roman"/>
          <w:color w:val="000000"/>
          <w:sz w:val="15"/>
          <w:szCs w:val="15"/>
        </w:rPr>
      </w:pPr>
    </w:p>
    <w:p w14:paraId="0C576F52" w14:textId="4A9525D5" w:rsidR="00227E9C" w:rsidRPr="009A14C2" w:rsidRDefault="00137FFD" w:rsidP="001B4582">
      <w:pPr>
        <w:pStyle w:val="11"/>
        <w:rPr>
          <w:color w:val="000000"/>
        </w:rPr>
      </w:pPr>
      <w:r w:rsidRPr="009A14C2">
        <w:t>This mystical interpretation of the alchemical</w:t>
      </w:r>
      <w:r w:rsidR="003820D4" w:rsidRPr="009A14C2">
        <w:t xml:space="preserve"> </w:t>
      </w:r>
      <w:r w:rsidRPr="009A14C2">
        <w:t>transformation of the base metals into gold is an eloquent comment on spiritual transforma­ tion. Based on this analogy, spiritual</w:t>
      </w:r>
      <w:r w:rsidR="003820D4" w:rsidRPr="009A14C2">
        <w:t xml:space="preserve"> </w:t>
      </w:r>
      <w:r w:rsidRPr="009A14C2">
        <w:t>transformation points to a change in human nature, to gaining the state of spiritual perfection or attaining the</w:t>
      </w:r>
      <w:r w:rsidR="003820D4" w:rsidRPr="009A14C2">
        <w:t xml:space="preserve"> </w:t>
      </w:r>
      <w:r w:rsidRPr="009A14C2">
        <w:t>immortality of</w:t>
      </w:r>
      <w:r w:rsidR="003820D4" w:rsidRPr="009A14C2">
        <w:t xml:space="preserve"> </w:t>
      </w:r>
      <w:r w:rsidRPr="009A14C2">
        <w:t>the</w:t>
      </w:r>
      <w:r w:rsidR="003820D4" w:rsidRPr="009A14C2">
        <w:t xml:space="preserve"> </w:t>
      </w:r>
      <w:r w:rsidRPr="009A14C2">
        <w:t>soul,</w:t>
      </w:r>
      <w:r w:rsidR="003820D4" w:rsidRPr="009A14C2">
        <w:t xml:space="preserve"> </w:t>
      </w:r>
      <w:r w:rsidRPr="009A14C2">
        <w:t>since</w:t>
      </w:r>
      <w:r w:rsidR="003820D4" w:rsidRPr="009A14C2">
        <w:t xml:space="preserve"> </w:t>
      </w:r>
      <w:r w:rsidRPr="009A14C2">
        <w:t>gold</w:t>
      </w:r>
      <w:r w:rsidR="003820D4" w:rsidRPr="009A14C2">
        <w:t xml:space="preserve"> </w:t>
      </w:r>
      <w:r w:rsidRPr="009A14C2">
        <w:t>was</w:t>
      </w:r>
      <w:r w:rsidR="003820D4" w:rsidRPr="009A14C2">
        <w:t xml:space="preserve"> </w:t>
      </w:r>
      <w:r w:rsidRPr="009A14C2">
        <w:t>once</w:t>
      </w:r>
      <w:r w:rsidR="003820D4" w:rsidRPr="009A14C2">
        <w:t xml:space="preserve"> </w:t>
      </w:r>
      <w:r w:rsidRPr="009A14C2">
        <w:t>thought to</w:t>
      </w:r>
      <w:r w:rsidR="003820D4" w:rsidRPr="009A14C2">
        <w:t xml:space="preserve"> </w:t>
      </w:r>
      <w:r w:rsidRPr="009A14C2">
        <w:t>be immutable and</w:t>
      </w:r>
      <w:r w:rsidR="003820D4" w:rsidRPr="009A14C2">
        <w:t xml:space="preserve"> </w:t>
      </w:r>
      <w:r w:rsidRPr="009A14C2">
        <w:t>incorruptible, as</w:t>
      </w:r>
      <w:r w:rsidR="003820D4" w:rsidRPr="009A14C2">
        <w:t xml:space="preserve"> </w:t>
      </w:r>
      <w:r w:rsidRPr="009A14C2">
        <w:t>is</w:t>
      </w:r>
      <w:r w:rsidR="003820D4" w:rsidRPr="009A14C2">
        <w:t xml:space="preserve"> </w:t>
      </w:r>
      <w:r w:rsidRPr="009A14C2">
        <w:t>the</w:t>
      </w:r>
      <w:r w:rsidR="003820D4" w:rsidRPr="009A14C2">
        <w:t xml:space="preserve"> </w:t>
      </w:r>
      <w:r w:rsidRPr="009A14C2">
        <w:t>soul</w:t>
      </w:r>
      <w:r w:rsidR="003820D4" w:rsidRPr="009A14C2">
        <w:t xml:space="preserve"> </w:t>
      </w:r>
      <w:r w:rsidRPr="009A14C2">
        <w:t>once</w:t>
      </w:r>
      <w:r w:rsidR="003820D4" w:rsidRPr="009A14C2">
        <w:t xml:space="preserve"> </w:t>
      </w:r>
      <w:r w:rsidRPr="009A14C2">
        <w:rPr>
          <w:rFonts w:ascii="Arial" w:hAnsi="Arial"/>
          <w:sz w:val="18"/>
          <w:szCs w:val="18"/>
        </w:rPr>
        <w:t xml:space="preserve">it </w:t>
      </w:r>
      <w:r w:rsidRPr="009A14C2">
        <w:t>has</w:t>
      </w:r>
      <w:r w:rsidR="003820D4" w:rsidRPr="009A14C2">
        <w:t xml:space="preserve"> </w:t>
      </w:r>
      <w:r w:rsidRPr="009A14C2">
        <w:t>attained immortality. We are base metal,</w:t>
      </w:r>
      <w:r w:rsidR="003820D4" w:rsidRPr="009A14C2">
        <w:t xml:space="preserve"> </w:t>
      </w:r>
      <w:r w:rsidRPr="009A14C2">
        <w:t>according to this logic. The</w:t>
      </w:r>
      <w:r w:rsidRPr="009A14C2">
        <w:rPr>
          <w:color w:val="1D1F3A"/>
        </w:rPr>
        <w:t>Yl</w:t>
      </w:r>
      <w:r w:rsidRPr="009A14C2">
        <w:t>ord of God</w:t>
      </w:r>
      <w:r w:rsidR="003820D4" w:rsidRPr="009A14C2">
        <w:t xml:space="preserve"> </w:t>
      </w:r>
      <w:r w:rsidRPr="009A14C2">
        <w:t>as</w:t>
      </w:r>
      <w:r w:rsidR="003820D4" w:rsidRPr="009A14C2">
        <w:t xml:space="preserve"> </w:t>
      </w:r>
      <w:r w:rsidRPr="009A14C2">
        <w:t>the Divine</w:t>
      </w:r>
      <w:r w:rsidR="003820D4" w:rsidRPr="009A14C2">
        <w:t xml:space="preserve"> </w:t>
      </w:r>
      <w:r w:rsidRPr="009A14C2">
        <w:t>Elixir is able</w:t>
      </w:r>
      <w:r w:rsidR="003820D4" w:rsidRPr="009A14C2">
        <w:t xml:space="preserve"> </w:t>
      </w:r>
      <w:r w:rsidRPr="009A14C2">
        <w:t>to transform us into</w:t>
      </w:r>
      <w:r w:rsidR="003820D4" w:rsidRPr="009A14C2">
        <w:t xml:space="preserve"> </w:t>
      </w:r>
      <w:r w:rsidRPr="009A14C2">
        <w:t>pure gold,</w:t>
      </w:r>
      <w:r w:rsidR="003820D4" w:rsidRPr="009A14C2">
        <w:t xml:space="preserve"> </w:t>
      </w:r>
      <w:r w:rsidRPr="009A14C2">
        <w:t>to empower</w:t>
      </w:r>
      <w:r w:rsidR="003820D4" w:rsidRPr="009A14C2">
        <w:t xml:space="preserve"> </w:t>
      </w:r>
      <w:r w:rsidRPr="009A14C2">
        <w:t>us</w:t>
      </w:r>
      <w:r w:rsidR="003820D4" w:rsidRPr="009A14C2">
        <w:t xml:space="preserve"> </w:t>
      </w:r>
      <w:r w:rsidRPr="009A14C2">
        <w:t>to</w:t>
      </w:r>
      <w:r w:rsidR="003820D4" w:rsidRPr="009A14C2">
        <w:t xml:space="preserve"> </w:t>
      </w:r>
      <w:r w:rsidRPr="009A14C2">
        <w:t>become spiritual souls</w:t>
      </w:r>
      <w:r w:rsidR="003820D4" w:rsidRPr="009A14C2">
        <w:t xml:space="preserve"> </w:t>
      </w:r>
      <w:r w:rsidRPr="009A14C2">
        <w:t>and</w:t>
      </w:r>
      <w:r w:rsidR="003820D4" w:rsidRPr="009A14C2">
        <w:t xml:space="preserve"> </w:t>
      </w:r>
      <w:r w:rsidRPr="009A14C2">
        <w:t>like</w:t>
      </w:r>
      <w:r w:rsidR="003820D4" w:rsidRPr="009A14C2">
        <w:t xml:space="preserve"> </w:t>
      </w:r>
      <w:r w:rsidRPr="009A14C2">
        <w:t>gold,</w:t>
      </w:r>
      <w:r w:rsidR="003820D4" w:rsidRPr="009A14C2">
        <w:t xml:space="preserve"> </w:t>
      </w:r>
      <w:r w:rsidRPr="009A14C2">
        <w:t>to</w:t>
      </w:r>
      <w:r w:rsidR="003820D4" w:rsidRPr="009A14C2">
        <w:t xml:space="preserve"> </w:t>
      </w:r>
      <w:r w:rsidRPr="009A14C2">
        <w:t>become incorruptible and</w:t>
      </w:r>
      <w:r w:rsidR="003820D4" w:rsidRPr="009A14C2">
        <w:t xml:space="preserve"> </w:t>
      </w:r>
      <w:r w:rsidRPr="009A14C2">
        <w:t>everlasting. Baha'u'llah</w:t>
      </w:r>
      <w:r w:rsidRPr="009A14C2">
        <w:rPr>
          <w:color w:val="3F3D34"/>
        </w:rPr>
        <w:t>'</w:t>
      </w:r>
      <w:r w:rsidRPr="009A14C2">
        <w:t>s usage</w:t>
      </w:r>
      <w:r w:rsidR="003820D4" w:rsidRPr="009A14C2">
        <w:t xml:space="preserve"> </w:t>
      </w:r>
      <w:r w:rsidRPr="009A14C2">
        <w:t xml:space="preserve">of the terms of the alchemist implies all of this. Further, </w:t>
      </w:r>
      <w:r w:rsidRPr="009A14C2">
        <w:rPr>
          <w:rFonts w:ascii="Arial" w:hAnsi="Arial"/>
          <w:sz w:val="18"/>
          <w:szCs w:val="18"/>
        </w:rPr>
        <w:t xml:space="preserve">it </w:t>
      </w:r>
      <w:r w:rsidRPr="009A14C2">
        <w:t>is clear that</w:t>
      </w:r>
      <w:r w:rsidR="003820D4" w:rsidRPr="009A14C2">
        <w:t xml:space="preserve"> </w:t>
      </w:r>
      <w:r w:rsidRPr="009A14C2">
        <w:t>Baha'u'llah sees Himself as the Divine Alchemist who is able to effect this change within the individual human soul</w:t>
      </w:r>
      <w:r w:rsidR="003820D4" w:rsidRPr="009A14C2">
        <w:t xml:space="preserve"> </w:t>
      </w:r>
      <w:r w:rsidRPr="009A14C2">
        <w:t>as well as within whole societies through the Divine</w:t>
      </w:r>
      <w:r w:rsidR="003820D4" w:rsidRPr="009A14C2">
        <w:t xml:space="preserve"> </w:t>
      </w:r>
      <w:r w:rsidRPr="009A14C2">
        <w:t>Elixir of His revelation.</w:t>
      </w:r>
    </w:p>
    <w:p w14:paraId="025C4777" w14:textId="58BF3614" w:rsidR="00227E9C" w:rsidRPr="009A14C2" w:rsidRDefault="00137FFD" w:rsidP="001B4582">
      <w:pPr>
        <w:pStyle w:val="11"/>
        <w:rPr>
          <w:color w:val="000000"/>
        </w:rPr>
      </w:pPr>
      <w:r w:rsidRPr="009A14C2">
        <w:rPr>
          <w:rFonts w:ascii="Arial" w:hAnsi="Arial"/>
          <w:sz w:val="18"/>
          <w:szCs w:val="18"/>
        </w:rPr>
        <w:t xml:space="preserve">In </w:t>
      </w:r>
      <w:r w:rsidRPr="009A14C2">
        <w:t>alchemy this transformation was called</w:t>
      </w:r>
      <w:r w:rsidR="003820D4" w:rsidRPr="009A14C2">
        <w:t xml:space="preserve"> </w:t>
      </w:r>
      <w:r w:rsidRPr="009A14C2">
        <w:t>'transmutation' and it</w:t>
      </w:r>
      <w:r w:rsidR="00443234" w:rsidRPr="009A14C2">
        <w:t xml:space="preserve"> </w:t>
      </w:r>
      <w:r w:rsidRPr="009A14C2">
        <w:t>is with this sense</w:t>
      </w:r>
      <w:r w:rsidR="003820D4" w:rsidRPr="009A14C2">
        <w:t xml:space="preserve"> </w:t>
      </w:r>
      <w:r w:rsidRPr="009A14C2">
        <w:t>of the word that we come closest</w:t>
      </w:r>
      <w:r w:rsidR="003820D4" w:rsidRPr="009A14C2">
        <w:t xml:space="preserve"> </w:t>
      </w:r>
      <w:r w:rsidRPr="009A14C2">
        <w:t>to the meaning of spiritual transformation</w:t>
      </w:r>
      <w:r w:rsidRPr="009A14C2">
        <w:rPr>
          <w:color w:val="54524B"/>
        </w:rPr>
        <w:t xml:space="preserve">. </w:t>
      </w:r>
      <w:r w:rsidRPr="009A14C2">
        <w:t>Transmutation means to change in nature, to effect a change in substance, to alter in essence, but it also includes the more literal meanings of a change in form or energy. Thus,</w:t>
      </w:r>
      <w:r w:rsidR="003820D4" w:rsidRPr="009A14C2">
        <w:t xml:space="preserve"> </w:t>
      </w:r>
      <w:r w:rsidRPr="009A14C2">
        <w:t>when we speak about spiritual</w:t>
      </w:r>
      <w:r w:rsidR="003820D4" w:rsidRPr="009A14C2">
        <w:t xml:space="preserve"> </w:t>
      </w:r>
      <w:r w:rsidRPr="009A14C2">
        <w:t>transformation in the human being,</w:t>
      </w:r>
      <w:r w:rsidR="003820D4" w:rsidRPr="009A14C2">
        <w:t xml:space="preserve"> </w:t>
      </w:r>
      <w:r w:rsidRPr="009A14C2">
        <w:t>we refer to a basic change in nature or activity.</w:t>
      </w:r>
      <w:r w:rsidR="003820D4" w:rsidRPr="009A14C2">
        <w:t xml:space="preserve"> </w:t>
      </w:r>
      <w:r w:rsidRPr="009A14C2">
        <w:t>Baha'u'llah has used</w:t>
      </w:r>
      <w:r w:rsidR="003820D4" w:rsidRPr="009A14C2">
        <w:t xml:space="preserve"> </w:t>
      </w:r>
      <w:r w:rsidRPr="009A14C2">
        <w:t>this very word</w:t>
      </w:r>
      <w:r w:rsidR="003820D4" w:rsidRPr="009A14C2">
        <w:t xml:space="preserve"> </w:t>
      </w:r>
      <w:r w:rsidRPr="009A14C2">
        <w:t>'transmute' in connection with the 'Divine</w:t>
      </w:r>
      <w:r w:rsidR="003820D4" w:rsidRPr="009A14C2">
        <w:t xml:space="preserve"> </w:t>
      </w:r>
      <w:r w:rsidRPr="009A14C2">
        <w:t xml:space="preserve">Elixir' </w:t>
      </w:r>
      <w:r w:rsidR="005B271B" w:rsidRPr="009A14C2">
        <w:t>(W</w:t>
      </w:r>
      <w:r w:rsidRPr="009A14C2">
        <w:t>ord of God)</w:t>
      </w:r>
      <w:r w:rsidR="00443234" w:rsidRPr="009A14C2">
        <w:t xml:space="preserve"> </w:t>
      </w:r>
      <w:r w:rsidRPr="009A14C2">
        <w:t>as an alchemical agent of transformation: 'Such</w:t>
      </w:r>
      <w:r w:rsidR="003820D4" w:rsidRPr="009A14C2">
        <w:t xml:space="preserve"> </w:t>
      </w:r>
      <w:r w:rsidRPr="009A14C2">
        <w:t>is the potency of the Divine Elixir, which, swift as the twinkling of an eye, transmuteth the souls of men!</w:t>
      </w:r>
      <w:r w:rsidRPr="009A14C2">
        <w:rPr>
          <w:position w:val="7"/>
          <w:sz w:val="13"/>
          <w:szCs w:val="13"/>
        </w:rPr>
        <w:t>1</w:t>
      </w:r>
      <w:r w:rsidRPr="009A14C2">
        <w:rPr>
          <w:color w:val="3F3D34"/>
          <w:position w:val="7"/>
          <w:sz w:val="13"/>
          <w:szCs w:val="13"/>
        </w:rPr>
        <w:t xml:space="preserve">9 </w:t>
      </w:r>
      <w:r w:rsidRPr="009A14C2">
        <w:t>This</w:t>
      </w:r>
      <w:r w:rsidR="003820D4" w:rsidRPr="009A14C2">
        <w:t xml:space="preserve"> </w:t>
      </w:r>
      <w:r w:rsidRPr="009A14C2">
        <w:t>powerful phrase of Baha'u</w:t>
      </w:r>
      <w:r w:rsidRPr="009A14C2">
        <w:rPr>
          <w:color w:val="3F3D34"/>
        </w:rPr>
        <w:t>'</w:t>
      </w:r>
      <w:r w:rsidRPr="009A14C2">
        <w:t>llah</w:t>
      </w:r>
      <w:r w:rsidR="003820D4" w:rsidRPr="009A14C2">
        <w:t xml:space="preserve"> </w:t>
      </w:r>
      <w:r w:rsidRPr="009A14C2">
        <w:t>points to</w:t>
      </w:r>
      <w:r w:rsidR="003820D4" w:rsidRPr="009A14C2">
        <w:t xml:space="preserve"> </w:t>
      </w:r>
      <w:r w:rsidRPr="009A14C2">
        <w:t>the instantaneous change wrought by the Divine E</w:t>
      </w:r>
      <w:r w:rsidRPr="009A14C2">
        <w:rPr>
          <w:color w:val="1D1F3A"/>
        </w:rPr>
        <w:t xml:space="preserve">li:JEtf </w:t>
      </w:r>
      <w:r w:rsidRPr="009A14C2">
        <w:t xml:space="preserve">, </w:t>
      </w:r>
      <w:r w:rsidRPr="009A14C2">
        <w:rPr>
          <w:color w:val="1D1F3A"/>
        </w:rPr>
        <w:t>fu</w:t>
      </w:r>
      <w:r w:rsidRPr="009A14C2">
        <w:t>e</w:t>
      </w:r>
      <w:r w:rsidRPr="009A14C2">
        <w:rPr>
          <w:color w:val="1D1F3A"/>
        </w:rPr>
        <w:t>'Nt</w:t>
      </w:r>
      <w:r w:rsidRPr="009A14C2">
        <w:t>rci­</w:t>
      </w:r>
    </w:p>
    <w:p w14:paraId="10FA41DE" w14:textId="100C4986" w:rsidR="00227E9C" w:rsidRPr="009A14C2" w:rsidRDefault="00137FFD" w:rsidP="00443234">
      <w:pPr>
        <w:pStyle w:val="11"/>
        <w:rPr>
          <w:color w:val="000000"/>
        </w:rPr>
      </w:pPr>
      <w:r w:rsidRPr="009A14C2">
        <w:t>The alchemical analogy of spiritual transformation includes the basic notion that</w:t>
      </w:r>
      <w:r w:rsidR="003820D4" w:rsidRPr="009A14C2">
        <w:t xml:space="preserve"> </w:t>
      </w:r>
      <w:r w:rsidRPr="009A14C2">
        <w:t>there</w:t>
      </w:r>
      <w:r w:rsidR="003820D4" w:rsidRPr="009A14C2">
        <w:t xml:space="preserve"> </w:t>
      </w:r>
      <w:r w:rsidRPr="009A14C2">
        <w:t>must</w:t>
      </w:r>
      <w:r w:rsidR="003820D4" w:rsidRPr="009A14C2">
        <w:t xml:space="preserve"> </w:t>
      </w:r>
      <w:r w:rsidRPr="009A14C2">
        <w:t>be a transforming agent. The</w:t>
      </w:r>
      <w:r w:rsidR="003820D4" w:rsidRPr="009A14C2">
        <w:t xml:space="preserve"> </w:t>
      </w:r>
      <w:r w:rsidRPr="009A14C2">
        <w:t>concept of a</w:t>
      </w:r>
      <w:r w:rsidR="00BB6FD5" w:rsidRPr="009A14C2">
        <w:t xml:space="preserve"> </w:t>
      </w:r>
      <w:r w:rsidRPr="009A14C2">
        <w:t>transforming agent is fundamental to spiritual transformation. The individual must labour in the work</w:t>
      </w:r>
      <w:r w:rsidR="003820D4" w:rsidRPr="009A14C2">
        <w:t xml:space="preserve"> </w:t>
      </w:r>
      <w:r w:rsidRPr="009A14C2">
        <w:t>of self-transformation. That</w:t>
      </w:r>
      <w:r w:rsidR="003820D4" w:rsidRPr="009A14C2">
        <w:t xml:space="preserve"> </w:t>
      </w:r>
      <w:r w:rsidRPr="009A14C2">
        <w:t>much is clear</w:t>
      </w:r>
      <w:r w:rsidRPr="009A14C2">
        <w:rPr>
          <w:color w:val="3F3D34"/>
        </w:rPr>
        <w:t>.</w:t>
      </w:r>
      <w:r w:rsidR="003820D4" w:rsidRPr="009A14C2">
        <w:rPr>
          <w:color w:val="3F3D34"/>
        </w:rPr>
        <w:t xml:space="preserve"> </w:t>
      </w:r>
      <w:r w:rsidRPr="009A14C2">
        <w:t>But at</w:t>
      </w:r>
      <w:r w:rsidR="003820D4" w:rsidRPr="009A14C2">
        <w:t xml:space="preserve"> </w:t>
      </w:r>
      <w:r w:rsidRPr="009A14C2">
        <w:t>the same</w:t>
      </w:r>
      <w:r w:rsidR="003820D4" w:rsidRPr="009A14C2">
        <w:t xml:space="preserve"> </w:t>
      </w:r>
      <w:r w:rsidRPr="009A14C2">
        <w:t>time,</w:t>
      </w:r>
      <w:r w:rsidR="003820D4" w:rsidRPr="009A14C2">
        <w:t xml:space="preserve"> </w:t>
      </w:r>
      <w:r w:rsidRPr="009A14C2">
        <w:t>the individual cannot, in the</w:t>
      </w:r>
      <w:r w:rsidR="003820D4" w:rsidRPr="009A14C2">
        <w:t xml:space="preserve"> </w:t>
      </w:r>
      <w:r w:rsidR="000770C5">
        <w:t>Bahá'í</w:t>
      </w:r>
      <w:r w:rsidRPr="009A14C2">
        <w:t xml:space="preserve"> understanding, by his or her</w:t>
      </w:r>
      <w:r w:rsidR="003820D4" w:rsidRPr="009A14C2">
        <w:t xml:space="preserve"> </w:t>
      </w:r>
      <w:r w:rsidRPr="009A14C2">
        <w:t>own</w:t>
      </w:r>
      <w:r w:rsidR="003820D4" w:rsidRPr="009A14C2">
        <w:t xml:space="preserve"> </w:t>
      </w:r>
      <w:r w:rsidRPr="009A14C2">
        <w:t>unaided efforts,</w:t>
      </w:r>
      <w:r w:rsidR="003820D4" w:rsidRPr="009A14C2">
        <w:t xml:space="preserve"> </w:t>
      </w:r>
      <w:r w:rsidRPr="009A14C2">
        <w:t>effect a spiritual transformation of self. He may,</w:t>
      </w:r>
      <w:r w:rsidR="003820D4" w:rsidRPr="009A14C2">
        <w:t xml:space="preserve"> </w:t>
      </w:r>
      <w:r w:rsidRPr="009A14C2">
        <w:t>if he wishes, call on purely human mentors and</w:t>
      </w:r>
      <w:r w:rsidR="003820D4" w:rsidRPr="009A14C2">
        <w:t xml:space="preserve"> </w:t>
      </w:r>
      <w:r w:rsidRPr="009A14C2">
        <w:t>their</w:t>
      </w:r>
      <w:r w:rsidR="003820D4" w:rsidRPr="009A14C2">
        <w:t xml:space="preserve"> </w:t>
      </w:r>
      <w:r w:rsidRPr="009A14C2">
        <w:t>writings to assist in the change</w:t>
      </w:r>
      <w:r w:rsidRPr="009A14C2">
        <w:rPr>
          <w:color w:val="3F3D34"/>
        </w:rPr>
        <w:t xml:space="preserve">. </w:t>
      </w:r>
      <w:r w:rsidRPr="009A14C2">
        <w:t>Yet he will travel further by calling upon</w:t>
      </w:r>
      <w:r w:rsidR="003820D4" w:rsidRPr="009A14C2">
        <w:t xml:space="preserve"> </w:t>
      </w:r>
      <w:r w:rsidRPr="009A14C2">
        <w:t xml:space="preserve">the divine Manifestation for assistance, for the divine Manifestation </w:t>
      </w:r>
      <w:r w:rsidRPr="009A14C2">
        <w:rPr>
          <w:rFonts w:ascii="Arial" w:hAnsi="Arial"/>
          <w:sz w:val="18"/>
          <w:szCs w:val="18"/>
        </w:rPr>
        <w:t xml:space="preserve">is </w:t>
      </w:r>
      <w:r w:rsidRPr="009A14C2">
        <w:t>the perfect vehicle to effect spiritual</w:t>
      </w:r>
      <w:r w:rsidR="003820D4" w:rsidRPr="009A14C2">
        <w:t xml:space="preserve"> </w:t>
      </w:r>
      <w:r w:rsidRPr="009A14C2">
        <w:t>transforma­ tion</w:t>
      </w:r>
      <w:r w:rsidR="003820D4" w:rsidRPr="009A14C2">
        <w:t xml:space="preserve"> </w:t>
      </w:r>
      <w:r w:rsidRPr="009A14C2">
        <w:t>and</w:t>
      </w:r>
      <w:r w:rsidR="003820D4" w:rsidRPr="009A14C2">
        <w:t xml:space="preserve"> </w:t>
      </w:r>
      <w:r w:rsidRPr="009A14C2">
        <w:t>is the</w:t>
      </w:r>
      <w:r w:rsidR="003820D4" w:rsidRPr="009A14C2">
        <w:t xml:space="preserve"> </w:t>
      </w:r>
      <w:r w:rsidRPr="009A14C2">
        <w:t>great</w:t>
      </w:r>
      <w:r w:rsidR="003820D4" w:rsidRPr="009A14C2">
        <w:t xml:space="preserve"> </w:t>
      </w:r>
      <w:r w:rsidRPr="009A14C2">
        <w:t>reservoir of compassion, spiritual graces</w:t>
      </w:r>
      <w:r w:rsidR="003820D4" w:rsidRPr="009A14C2">
        <w:t xml:space="preserve"> </w:t>
      </w:r>
      <w:r w:rsidRPr="009A14C2">
        <w:t>and powers who longs to come to our assistance to effect the transformation</w:t>
      </w:r>
    </w:p>
    <w:p w14:paraId="6BBD96D8"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6"/>
          <w:szCs w:val="16"/>
        </w:rPr>
      </w:pPr>
      <w:r w:rsidRPr="009A14C2">
        <w:rPr>
          <w:rFonts w:ascii="Courier New" w:hAnsi="Courier New" w:cs="Courier New"/>
          <w:color w:val="1C1A13"/>
          <w:sz w:val="16"/>
          <w:szCs w:val="16"/>
        </w:rPr>
        <w:t>80</w:t>
      </w:r>
    </w:p>
    <w:p w14:paraId="5BFD1453" w14:textId="77777777" w:rsidR="009137D1" w:rsidRPr="009A14C2" w:rsidRDefault="009137D1"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p>
    <w:p w14:paraId="42A039C2" w14:textId="77777777" w:rsidR="00227E9C" w:rsidRPr="009A14C2" w:rsidRDefault="00137FFD" w:rsidP="001B4582">
      <w:pPr>
        <w:pStyle w:val="11"/>
        <w:rPr>
          <w:color w:val="000000"/>
        </w:rPr>
      </w:pPr>
      <w:r w:rsidRPr="009A14C2">
        <w:t>we desire.</w:t>
      </w:r>
    </w:p>
    <w:p w14:paraId="559ED6AE" w14:textId="77581C23" w:rsidR="00227E9C" w:rsidRPr="009A14C2" w:rsidRDefault="00137FFD" w:rsidP="00443234">
      <w:pPr>
        <w:pStyle w:val="11"/>
        <w:rPr>
          <w:color w:val="000000"/>
          <w:sz w:val="12"/>
          <w:szCs w:val="12"/>
        </w:rPr>
      </w:pPr>
      <w:r w:rsidRPr="009A14C2">
        <w:t xml:space="preserve">The </w:t>
      </w:r>
      <w:r w:rsidR="000770C5">
        <w:t>Bahá'í</w:t>
      </w:r>
      <w:r w:rsidRPr="009A14C2">
        <w:t xml:space="preserve"> writings assure us of the possibility of self-transforma­ tion, a </w:t>
      </w:r>
      <w:r w:rsidRPr="009A14C2">
        <w:lastRenderedPageBreak/>
        <w:t>process which</w:t>
      </w:r>
      <w:r w:rsidR="003820D4" w:rsidRPr="009A14C2">
        <w:t xml:space="preserve"> </w:t>
      </w:r>
      <w:r w:rsidRPr="009A14C2">
        <w:t>is dependent upon our</w:t>
      </w:r>
      <w:r w:rsidR="003820D4" w:rsidRPr="009A14C2">
        <w:t xml:space="preserve"> </w:t>
      </w:r>
      <w:r w:rsidRPr="009A14C2">
        <w:t>observance of certain spiritual teachings and practices. Shoghi Effendi</w:t>
      </w:r>
      <w:r w:rsidR="003820D4" w:rsidRPr="009A14C2">
        <w:t xml:space="preserve"> </w:t>
      </w:r>
      <w:r w:rsidRPr="009A14C2">
        <w:t>Rabbaru</w:t>
      </w:r>
      <w:r w:rsidR="003820D4" w:rsidRPr="009A14C2">
        <w:t xml:space="preserve"> </w:t>
      </w:r>
      <w:r w:rsidRPr="009A14C2">
        <w:t xml:space="preserve">(1897-1957), the head and Guardian of the Baha </w:t>
      </w:r>
      <w:r w:rsidRPr="009A14C2">
        <w:rPr>
          <w:color w:val="3B3831"/>
        </w:rPr>
        <w:t>'</w:t>
      </w:r>
      <w:r w:rsidRPr="009A14C2">
        <w:t>i Faith</w:t>
      </w:r>
      <w:r w:rsidR="003820D4" w:rsidRPr="009A14C2">
        <w:t xml:space="preserve"> </w:t>
      </w:r>
      <w:r w:rsidRPr="009A14C2">
        <w:t>from 1921 to 1957, wrote to an</w:t>
      </w:r>
      <w:r w:rsidR="003820D4" w:rsidRPr="009A14C2">
        <w:t xml:space="preserve"> </w:t>
      </w:r>
      <w:r w:rsidRPr="009A14C2">
        <w:t>individual believer who</w:t>
      </w:r>
      <w:r w:rsidR="003820D4" w:rsidRPr="009A14C2">
        <w:t xml:space="preserve"> </w:t>
      </w:r>
      <w:r w:rsidRPr="009A14C2">
        <w:t>had</w:t>
      </w:r>
      <w:r w:rsidR="003820D4" w:rsidRPr="009A14C2">
        <w:t xml:space="preserve"> </w:t>
      </w:r>
      <w:r w:rsidRPr="009A14C2">
        <w:t>sought his counsel on the means of spiritual growth and</w:t>
      </w:r>
      <w:r w:rsidR="003820D4" w:rsidRPr="009A14C2">
        <w:t xml:space="preserve"> </w:t>
      </w:r>
      <w:r w:rsidRPr="009A14C2">
        <w:t>was</w:t>
      </w:r>
      <w:r w:rsidR="003820D4" w:rsidRPr="009A14C2">
        <w:t xml:space="preserve"> </w:t>
      </w:r>
      <w:r w:rsidRPr="009A14C2">
        <w:t>assured of the</w:t>
      </w:r>
      <w:r w:rsidR="003820D4" w:rsidRPr="009A14C2">
        <w:t xml:space="preserve"> </w:t>
      </w:r>
      <w:r w:rsidRPr="009A14C2">
        <w:t>possibility of spiritual transformation</w:t>
      </w:r>
      <w:r w:rsidRPr="009A14C2">
        <w:rPr>
          <w:color w:val="4B483D"/>
        </w:rPr>
        <w:t>:</w:t>
      </w:r>
    </w:p>
    <w:p w14:paraId="6851152B" w14:textId="31290131" w:rsidR="00227E9C" w:rsidRPr="009A14C2" w:rsidRDefault="00137FFD" w:rsidP="00443234">
      <w:pPr>
        <w:pStyle w:val="1"/>
        <w:rPr>
          <w:color w:val="000000"/>
          <w:sz w:val="12"/>
          <w:szCs w:val="12"/>
        </w:rPr>
      </w:pPr>
      <w:r w:rsidRPr="009A14C2">
        <w:t xml:space="preserve">He wishes again to assure you he </w:t>
      </w:r>
      <w:r w:rsidRPr="009A14C2">
        <w:rPr>
          <w:rFonts w:ascii="Arial" w:hAnsi="Arial"/>
        </w:rPr>
        <w:t xml:space="preserve">will </w:t>
      </w:r>
      <w:r w:rsidRPr="009A14C2">
        <w:t>pray for your spiritual advance­ ment in the Holy Shrines. The power of God can entirely transmute our characters and make of us beings entirely</w:t>
      </w:r>
      <w:r w:rsidR="003820D4" w:rsidRPr="009A14C2">
        <w:t xml:space="preserve"> </w:t>
      </w:r>
      <w:r w:rsidRPr="009A14C2">
        <w:t>unlike our previous selves</w:t>
      </w:r>
      <w:r w:rsidRPr="009A14C2">
        <w:rPr>
          <w:color w:val="3B3831"/>
        </w:rPr>
        <w:t>.</w:t>
      </w:r>
      <w:r w:rsidRPr="009A14C2">
        <w:rPr>
          <w:color w:val="3B3831"/>
          <w:position w:val="8"/>
          <w:sz w:val="11"/>
          <w:szCs w:val="11"/>
        </w:rPr>
        <w:t>20</w:t>
      </w:r>
    </w:p>
    <w:p w14:paraId="3E6A3129" w14:textId="0C2C1839" w:rsidR="00227E9C" w:rsidRPr="009A14C2" w:rsidRDefault="00137FFD" w:rsidP="00443234">
      <w:pPr>
        <w:pStyle w:val="11"/>
        <w:rPr>
          <w:color w:val="000000"/>
          <w:sz w:val="12"/>
          <w:szCs w:val="12"/>
        </w:rPr>
      </w:pPr>
      <w:r w:rsidRPr="009A14C2">
        <w:t>Shoghi Effendi went on to outline a formula which, while brief, can be viewed as a guide for spiritual transformation:</w:t>
      </w:r>
    </w:p>
    <w:p w14:paraId="36A49BC0" w14:textId="12A9F822" w:rsidR="00227E9C" w:rsidRPr="009A14C2" w:rsidRDefault="00137FFD" w:rsidP="00443234">
      <w:pPr>
        <w:pStyle w:val="1"/>
        <w:rPr>
          <w:rFonts w:ascii="Arial" w:hAnsi="Arial"/>
          <w:color w:val="000000"/>
          <w:sz w:val="13"/>
          <w:szCs w:val="13"/>
        </w:rPr>
      </w:pPr>
      <w:r w:rsidRPr="009A14C2">
        <w:t>Through prayer</w:t>
      </w:r>
      <w:r w:rsidR="003820D4" w:rsidRPr="009A14C2">
        <w:t xml:space="preserve"> </w:t>
      </w:r>
      <w:r w:rsidRPr="009A14C2">
        <w:t>and</w:t>
      </w:r>
      <w:r w:rsidR="003820D4" w:rsidRPr="009A14C2">
        <w:t xml:space="preserve"> </w:t>
      </w:r>
      <w:r w:rsidRPr="009A14C2">
        <w:t>supplication, obedience</w:t>
      </w:r>
      <w:r w:rsidR="003820D4" w:rsidRPr="009A14C2">
        <w:t xml:space="preserve"> </w:t>
      </w:r>
      <w:r w:rsidRPr="009A14C2">
        <w:t>to the divine</w:t>
      </w:r>
      <w:r w:rsidR="003820D4" w:rsidRPr="009A14C2">
        <w:t xml:space="preserve"> </w:t>
      </w:r>
      <w:r w:rsidRPr="009A14C2">
        <w:t>laws Baha</w:t>
      </w:r>
      <w:r w:rsidRPr="009A14C2">
        <w:rPr>
          <w:color w:val="4B483D"/>
        </w:rPr>
        <w:t>'</w:t>
      </w:r>
      <w:r w:rsidRPr="009A14C2">
        <w:t>u</w:t>
      </w:r>
      <w:r w:rsidRPr="009A14C2">
        <w:rPr>
          <w:color w:val="4B483D"/>
        </w:rPr>
        <w:t>'</w:t>
      </w:r>
      <w:r w:rsidRPr="009A14C2">
        <w:t>llahhasrevealed, and ever-increasing service to His Faith, we can change ourselves.</w:t>
      </w:r>
      <w:r w:rsidRPr="009A14C2">
        <w:rPr>
          <w:rFonts w:ascii="Arial" w:hAnsi="Arial"/>
          <w:color w:val="3B3831"/>
          <w:position w:val="9"/>
          <w:sz w:val="11"/>
          <w:szCs w:val="11"/>
        </w:rPr>
        <w:t>2</w:t>
      </w:r>
      <w:r w:rsidRPr="009A14C2">
        <w:rPr>
          <w:rFonts w:ascii="Arial" w:hAnsi="Arial"/>
          <w:position w:val="9"/>
          <w:sz w:val="11"/>
          <w:szCs w:val="11"/>
        </w:rPr>
        <w:t>1</w:t>
      </w:r>
    </w:p>
    <w:p w14:paraId="63F7DD81" w14:textId="185F4915" w:rsidR="00227E9C" w:rsidRPr="009A14C2" w:rsidRDefault="00137FFD" w:rsidP="001B4582">
      <w:pPr>
        <w:pStyle w:val="11"/>
        <w:rPr>
          <w:color w:val="000000"/>
        </w:rPr>
      </w:pPr>
      <w:r w:rsidRPr="009A14C2">
        <w:t>These points, along with</w:t>
      </w:r>
      <w:r w:rsidR="003820D4" w:rsidRPr="009A14C2">
        <w:t xml:space="preserve"> </w:t>
      </w:r>
      <w:r w:rsidRPr="009A14C2">
        <w:t>the preceding passage, indicate a four-point formula for spiritual transformation</w:t>
      </w:r>
      <w:r w:rsidRPr="009A14C2">
        <w:rPr>
          <w:color w:val="3B3831"/>
        </w:rPr>
        <w:t>:</w:t>
      </w:r>
    </w:p>
    <w:p w14:paraId="1D970D5D" w14:textId="1B1EEEFA" w:rsidR="00227E9C" w:rsidRPr="009A14C2" w:rsidRDefault="00137FFD" w:rsidP="00443234">
      <w:pPr>
        <w:pStyle w:val="1"/>
        <w:rPr>
          <w:color w:val="000000"/>
        </w:rPr>
      </w:pPr>
      <w:r w:rsidRPr="009A14C2">
        <w:t>1)</w:t>
      </w:r>
      <w:r w:rsidR="003820D4" w:rsidRPr="009A14C2">
        <w:t xml:space="preserve"> </w:t>
      </w:r>
      <w:r w:rsidRPr="009A14C2">
        <w:t>Faith</w:t>
      </w:r>
      <w:r w:rsidR="003820D4" w:rsidRPr="009A14C2">
        <w:t xml:space="preserve"> </w:t>
      </w:r>
      <w:r w:rsidRPr="009A14C2">
        <w:t>in the power of God</w:t>
      </w:r>
    </w:p>
    <w:p w14:paraId="46E86E52" w14:textId="25778826" w:rsidR="00227E9C" w:rsidRPr="009A14C2" w:rsidRDefault="00137FFD" w:rsidP="00443234">
      <w:pPr>
        <w:pStyle w:val="1"/>
        <w:rPr>
          <w:color w:val="000000"/>
        </w:rPr>
      </w:pPr>
      <w:r w:rsidRPr="009A14C2">
        <w:t>2) Prayer and</w:t>
      </w:r>
      <w:r w:rsidR="003820D4" w:rsidRPr="009A14C2">
        <w:t xml:space="preserve"> </w:t>
      </w:r>
      <w:r w:rsidRPr="009A14C2">
        <w:t>supplication</w:t>
      </w:r>
    </w:p>
    <w:p w14:paraId="5DDD08D8" w14:textId="50E313D9" w:rsidR="00227E9C" w:rsidRPr="009A14C2" w:rsidRDefault="00137FFD" w:rsidP="00443234">
      <w:pPr>
        <w:pStyle w:val="1"/>
        <w:rPr>
          <w:color w:val="000000"/>
        </w:rPr>
      </w:pPr>
      <w:r w:rsidRPr="009A14C2">
        <w:t>3)</w:t>
      </w:r>
      <w:r w:rsidR="003820D4" w:rsidRPr="009A14C2">
        <w:t xml:space="preserve"> </w:t>
      </w:r>
      <w:r w:rsidRPr="009A14C2">
        <w:t>Obedience to divine laws</w:t>
      </w:r>
    </w:p>
    <w:p w14:paraId="03A92422" w14:textId="77777777" w:rsidR="00227E9C" w:rsidRPr="009A14C2" w:rsidRDefault="00137FFD" w:rsidP="00443234">
      <w:pPr>
        <w:pStyle w:val="1"/>
        <w:rPr>
          <w:color w:val="000000"/>
        </w:rPr>
      </w:pPr>
      <w:r w:rsidRPr="009A14C2">
        <w:t>4) Servic</w:t>
      </w:r>
      <w:r w:rsidRPr="009A14C2">
        <w:rPr>
          <w:color w:val="1C1A3A"/>
        </w:rPr>
        <w:t>e(!</w:t>
      </w:r>
      <w:r w:rsidRPr="009A14C2">
        <w:t>o the Caus</w:t>
      </w:r>
      <w:r w:rsidRPr="009A14C2">
        <w:rPr>
          <w:color w:val="1C1A3A"/>
        </w:rPr>
        <w:t>e)</w:t>
      </w:r>
    </w:p>
    <w:p w14:paraId="07098F7D" w14:textId="1DA0F763" w:rsidR="00227E9C" w:rsidRPr="009A14C2" w:rsidRDefault="00137FFD" w:rsidP="001B4582">
      <w:pPr>
        <w:pStyle w:val="11"/>
        <w:rPr>
          <w:color w:val="000000"/>
          <w:sz w:val="11"/>
          <w:szCs w:val="11"/>
        </w:rPr>
      </w:pPr>
      <w:r w:rsidRPr="009A14C2">
        <w:t>Similarly, the Universal House of Justice, the supreme governing body of the</w:t>
      </w:r>
      <w:r w:rsidR="003820D4" w:rsidRPr="009A14C2">
        <w:t xml:space="preserve"> </w:t>
      </w:r>
      <w:r w:rsidRPr="009A14C2">
        <w:t xml:space="preserve">Baha </w:t>
      </w:r>
      <w:r w:rsidRPr="009A14C2">
        <w:rPr>
          <w:color w:val="3B3831"/>
        </w:rPr>
        <w:t>'</w:t>
      </w:r>
      <w:r w:rsidRPr="009A14C2">
        <w:t>i Faith, set out</w:t>
      </w:r>
      <w:r w:rsidR="003820D4" w:rsidRPr="009A14C2">
        <w:t xml:space="preserve"> </w:t>
      </w:r>
      <w:r w:rsidRPr="009A14C2">
        <w:rPr>
          <w:color w:val="3B3831"/>
        </w:rPr>
        <w:t>'</w:t>
      </w:r>
      <w:r w:rsidRPr="009A14C2">
        <w:t>the essential requisites for our</w:t>
      </w:r>
      <w:r w:rsidR="003820D4" w:rsidRPr="009A14C2">
        <w:t xml:space="preserve"> </w:t>
      </w:r>
      <w:r w:rsidRPr="009A14C2">
        <w:t>spiritual growth'</w:t>
      </w:r>
      <w:r w:rsidRPr="009A14C2">
        <w:rPr>
          <w:color w:val="4B483D"/>
        </w:rPr>
        <w:t>:</w:t>
      </w:r>
    </w:p>
    <w:p w14:paraId="65BA365E" w14:textId="433F4BEF" w:rsidR="00227E9C" w:rsidRPr="009A14C2" w:rsidRDefault="00137FFD" w:rsidP="00443234">
      <w:pPr>
        <w:pStyle w:val="1"/>
        <w:rPr>
          <w:color w:val="000000"/>
        </w:rPr>
      </w:pPr>
      <w:r w:rsidRPr="009A14C2">
        <w:t>1)</w:t>
      </w:r>
      <w:r w:rsidR="003820D4" w:rsidRPr="009A14C2">
        <w:t xml:space="preserve"> </w:t>
      </w:r>
      <w:r w:rsidRPr="009A14C2">
        <w:t>The</w:t>
      </w:r>
      <w:r w:rsidR="003820D4" w:rsidRPr="009A14C2">
        <w:t xml:space="preserve"> </w:t>
      </w:r>
      <w:r w:rsidRPr="009A14C2">
        <w:t>recital</w:t>
      </w:r>
      <w:r w:rsidR="003820D4" w:rsidRPr="009A14C2">
        <w:t xml:space="preserve"> </w:t>
      </w:r>
      <w:r w:rsidRPr="009A14C2">
        <w:t>each day</w:t>
      </w:r>
      <w:r w:rsidR="003820D4" w:rsidRPr="009A14C2">
        <w:t xml:space="preserve"> </w:t>
      </w:r>
      <w:r w:rsidRPr="009A14C2">
        <w:t>of one of the Obligatory Prayers with</w:t>
      </w:r>
      <w:r w:rsidR="003820D4" w:rsidRPr="009A14C2">
        <w:t xml:space="preserve"> </w:t>
      </w:r>
      <w:r w:rsidRPr="009A14C2">
        <w:t>pure­hearted devotion.</w:t>
      </w:r>
    </w:p>
    <w:p w14:paraId="33C4A7D7" w14:textId="26B9F7A9" w:rsidR="00227E9C" w:rsidRPr="009A14C2" w:rsidRDefault="00137FFD" w:rsidP="00443234">
      <w:pPr>
        <w:pStyle w:val="1"/>
        <w:rPr>
          <w:color w:val="000000"/>
        </w:rPr>
      </w:pPr>
      <w:r w:rsidRPr="009A14C2">
        <w:t>2) The</w:t>
      </w:r>
      <w:r w:rsidR="003820D4" w:rsidRPr="009A14C2">
        <w:t xml:space="preserve"> </w:t>
      </w:r>
      <w:r w:rsidRPr="009A14C2">
        <w:t>regular reading of the Sacred</w:t>
      </w:r>
      <w:r w:rsidR="003820D4" w:rsidRPr="009A14C2">
        <w:t xml:space="preserve"> </w:t>
      </w:r>
      <w:r w:rsidRPr="009A14C2">
        <w:t>Scriptures, specifically at least each morning and evening, with</w:t>
      </w:r>
      <w:r w:rsidR="003820D4" w:rsidRPr="009A14C2">
        <w:t xml:space="preserve"> </w:t>
      </w:r>
      <w:r w:rsidRPr="009A14C2">
        <w:t>reverence, attention and</w:t>
      </w:r>
      <w:r w:rsidR="003820D4" w:rsidRPr="009A14C2">
        <w:t xml:space="preserve"> </w:t>
      </w:r>
      <w:r w:rsidRPr="009A14C2">
        <w:t>thought.</w:t>
      </w:r>
    </w:p>
    <w:p w14:paraId="1A67A7F8" w14:textId="45BEA446" w:rsidR="00227E9C" w:rsidRPr="009A14C2" w:rsidRDefault="00137FFD" w:rsidP="00443234">
      <w:pPr>
        <w:pStyle w:val="1"/>
        <w:rPr>
          <w:color w:val="000000"/>
        </w:rPr>
      </w:pPr>
      <w:r w:rsidRPr="009A14C2">
        <w:t>3)</w:t>
      </w:r>
      <w:r w:rsidR="003820D4" w:rsidRPr="009A14C2">
        <w:t xml:space="preserve"> </w:t>
      </w:r>
      <w:r w:rsidRPr="009A14C2">
        <w:t>Prayerful</w:t>
      </w:r>
      <w:r w:rsidR="003820D4" w:rsidRPr="009A14C2">
        <w:t xml:space="preserve"> </w:t>
      </w:r>
      <w:r w:rsidRPr="009A14C2">
        <w:t>meditation on the teachings, so that we may understand them more</w:t>
      </w:r>
      <w:r w:rsidR="003820D4" w:rsidRPr="009A14C2">
        <w:t xml:space="preserve"> </w:t>
      </w:r>
      <w:r w:rsidRPr="009A14C2">
        <w:t>deeply, fulfil them</w:t>
      </w:r>
      <w:r w:rsidR="003820D4" w:rsidRPr="009A14C2">
        <w:t xml:space="preserve"> </w:t>
      </w:r>
      <w:r w:rsidRPr="009A14C2">
        <w:t>more faithfully and</w:t>
      </w:r>
      <w:r w:rsidR="003820D4" w:rsidRPr="009A14C2">
        <w:t xml:space="preserve"> </w:t>
      </w:r>
      <w:r w:rsidRPr="009A14C2">
        <w:t>convey</w:t>
      </w:r>
      <w:r w:rsidR="003820D4" w:rsidRPr="009A14C2">
        <w:t xml:space="preserve"> </w:t>
      </w:r>
      <w:r w:rsidRPr="009A14C2">
        <w:t>them more</w:t>
      </w:r>
      <w:r w:rsidR="003820D4" w:rsidRPr="009A14C2">
        <w:t xml:space="preserve"> </w:t>
      </w:r>
      <w:r w:rsidRPr="009A14C2">
        <w:t>accurately to others.</w:t>
      </w:r>
    </w:p>
    <w:p w14:paraId="3D50BF7F" w14:textId="30D913AA" w:rsidR="00227E9C" w:rsidRPr="009A14C2" w:rsidRDefault="00137FFD" w:rsidP="00443234">
      <w:pPr>
        <w:pStyle w:val="1"/>
      </w:pPr>
      <w:r w:rsidRPr="009A14C2">
        <w:t>4) Strive every day to bring our behaviour more</w:t>
      </w:r>
      <w:r w:rsidR="003820D4" w:rsidRPr="009A14C2">
        <w:t xml:space="preserve"> </w:t>
      </w:r>
      <w:r w:rsidRPr="009A14C2">
        <w:rPr>
          <w:color w:val="3B3831"/>
        </w:rPr>
        <w:t>i</w:t>
      </w:r>
      <w:r w:rsidRPr="009A14C2">
        <w:t>nto accordance with</w:t>
      </w:r>
      <w:r w:rsidR="00443234" w:rsidRPr="009A14C2">
        <w:t xml:space="preserve"> </w:t>
      </w:r>
      <w:r w:rsidRPr="009A14C2">
        <w:t>the high standards that are set forth</w:t>
      </w:r>
      <w:r w:rsidR="003820D4" w:rsidRPr="009A14C2">
        <w:t xml:space="preserve"> </w:t>
      </w:r>
      <w:r w:rsidRPr="009A14C2">
        <w:t>in the teachings.</w:t>
      </w:r>
    </w:p>
    <w:p w14:paraId="5DCF438D" w14:textId="62CDAF9B" w:rsidR="00227E9C" w:rsidRPr="009A14C2" w:rsidRDefault="00137FFD" w:rsidP="00443234">
      <w:pPr>
        <w:pStyle w:val="1"/>
      </w:pPr>
      <w:r w:rsidRPr="009A14C2">
        <w:t>5)</w:t>
      </w:r>
      <w:r w:rsidR="003820D4" w:rsidRPr="009A14C2">
        <w:t xml:space="preserve"> </w:t>
      </w:r>
      <w:r w:rsidRPr="009A14C2">
        <w:t>Teaching the Cause of God.</w:t>
      </w:r>
    </w:p>
    <w:p w14:paraId="2CCA6B3E" w14:textId="70FBA6B8" w:rsidR="00227E9C" w:rsidRPr="009A14C2" w:rsidRDefault="00137FFD" w:rsidP="00443234">
      <w:pPr>
        <w:pStyle w:val="1"/>
        <w:rPr>
          <w:color w:val="000000"/>
          <w:sz w:val="26"/>
          <w:szCs w:val="26"/>
        </w:rPr>
      </w:pPr>
      <w:r w:rsidRPr="009A14C2">
        <w:t>6) Selfless service</w:t>
      </w:r>
      <w:r w:rsidR="003820D4" w:rsidRPr="009A14C2">
        <w:t xml:space="preserve"> </w:t>
      </w:r>
      <w:r w:rsidRPr="009A14C2">
        <w:t>in the work</w:t>
      </w:r>
      <w:r w:rsidR="003820D4" w:rsidRPr="009A14C2">
        <w:t xml:space="preserve"> </w:t>
      </w:r>
      <w:r w:rsidRPr="009A14C2">
        <w:t>of the Cause and</w:t>
      </w:r>
      <w:r w:rsidR="003820D4" w:rsidRPr="009A14C2">
        <w:t xml:space="preserve"> </w:t>
      </w:r>
      <w:r w:rsidRPr="009A14C2">
        <w:t>in the carrying on of</w:t>
      </w:r>
    </w:p>
    <w:p w14:paraId="6C80F0C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C1A13"/>
          <w:sz w:val="16"/>
          <w:szCs w:val="16"/>
        </w:rPr>
        <w:t>81</w:t>
      </w:r>
    </w:p>
    <w:p w14:paraId="45CF1133" w14:textId="77777777" w:rsidR="009137D1" w:rsidRPr="009A14C2" w:rsidRDefault="009137D1" w:rsidP="001F2049">
      <w:pPr>
        <w:widowControl w:val="0"/>
        <w:autoSpaceDE w:val="0"/>
        <w:autoSpaceDN w:val="0"/>
        <w:adjustRightInd w:val="0"/>
        <w:spacing w:before="90" w:after="0" w:line="240" w:lineRule="auto"/>
        <w:jc w:val="center"/>
        <w:rPr>
          <w:rFonts w:ascii="Times New Roman" w:hAnsi="Times New Roman" w:cs="Times New Roman"/>
          <w:color w:val="000000"/>
          <w:sz w:val="15"/>
          <w:szCs w:val="15"/>
        </w:rPr>
      </w:pPr>
    </w:p>
    <w:p w14:paraId="2F1201E0" w14:textId="172DC362" w:rsidR="00227E9C" w:rsidRPr="009A14C2" w:rsidRDefault="00137FFD" w:rsidP="001B4582">
      <w:pPr>
        <w:pStyle w:val="11"/>
        <w:rPr>
          <w:color w:val="000000"/>
          <w:sz w:val="12"/>
          <w:szCs w:val="12"/>
        </w:rPr>
      </w:pPr>
      <w:r w:rsidRPr="009A14C2">
        <w:t>our</w:t>
      </w:r>
      <w:r w:rsidR="003820D4" w:rsidRPr="009A14C2">
        <w:t xml:space="preserve"> </w:t>
      </w:r>
      <w:r w:rsidRPr="009A14C2">
        <w:t>trade</w:t>
      </w:r>
      <w:r w:rsidR="003820D4" w:rsidRPr="009A14C2">
        <w:t xml:space="preserve"> </w:t>
      </w:r>
      <w:r w:rsidRPr="009A14C2">
        <w:t>or profession.</w:t>
      </w:r>
      <w:r w:rsidRPr="009A14C2">
        <w:rPr>
          <w:color w:val="4B493D"/>
          <w:position w:val="8"/>
          <w:sz w:val="12"/>
          <w:szCs w:val="12"/>
        </w:rPr>
        <w:t>22</w:t>
      </w:r>
    </w:p>
    <w:p w14:paraId="59022DB6" w14:textId="77777777" w:rsidR="00227E9C" w:rsidRPr="009A14C2" w:rsidRDefault="00137FFD" w:rsidP="001B4582">
      <w:pPr>
        <w:pStyle w:val="11"/>
        <w:rPr>
          <w:color w:val="000000"/>
          <w:sz w:val="13"/>
          <w:szCs w:val="13"/>
        </w:rPr>
      </w:pPr>
      <w:r w:rsidRPr="009A14C2">
        <w:t xml:space="preserve">The Universal House of Justice wished to </w:t>
      </w:r>
      <w:r w:rsidRPr="009A14C2">
        <w:rPr>
          <w:color w:val="343328"/>
        </w:rPr>
        <w:t xml:space="preserve">'stress </w:t>
      </w:r>
      <w:r w:rsidRPr="009A14C2">
        <w:t xml:space="preserve">them, because they represent the path towards the attainment of true spirituality that has been laid down by the Manifestation of God for this age' </w:t>
      </w:r>
      <w:r w:rsidRPr="009A14C2">
        <w:rPr>
          <w:color w:val="4B493D"/>
        </w:rPr>
        <w:t>?</w:t>
      </w:r>
      <w:r w:rsidRPr="009A14C2">
        <w:rPr>
          <w:color w:val="4B493D"/>
          <w:position w:val="8"/>
          <w:sz w:val="13"/>
          <w:szCs w:val="13"/>
        </w:rPr>
        <w:t>3</w:t>
      </w:r>
    </w:p>
    <w:p w14:paraId="7C0C751A" w14:textId="05F419D1" w:rsidR="00227E9C" w:rsidRPr="009A14C2" w:rsidRDefault="00137FFD" w:rsidP="001B4582">
      <w:pPr>
        <w:pStyle w:val="11"/>
        <w:rPr>
          <w:color w:val="1A185B"/>
          <w:sz w:val="16"/>
          <w:szCs w:val="16"/>
        </w:rPr>
      </w:pPr>
      <w:r w:rsidRPr="009A14C2">
        <w:rPr>
          <w:rFonts w:ascii="Arial" w:hAnsi="Arial"/>
          <w:sz w:val="18"/>
          <w:szCs w:val="18"/>
        </w:rPr>
        <w:t xml:space="preserve">It </w:t>
      </w:r>
      <w:r w:rsidRPr="009A14C2">
        <w:t>has to be pointed out, however, that</w:t>
      </w:r>
      <w:r w:rsidR="003820D4" w:rsidRPr="009A14C2">
        <w:t xml:space="preserve"> </w:t>
      </w:r>
      <w:r w:rsidRPr="009A14C2">
        <w:t xml:space="preserve">one cannot </w:t>
      </w:r>
      <w:r w:rsidRPr="009A14C2">
        <w:rPr>
          <w:color w:val="343328"/>
        </w:rPr>
        <w:t xml:space="preserve">simplistically </w:t>
      </w:r>
      <w:r w:rsidRPr="009A14C2">
        <w:t xml:space="preserve">apply </w:t>
      </w:r>
      <w:r w:rsidRPr="009A14C2">
        <w:rPr>
          <w:color w:val="343328"/>
        </w:rPr>
        <w:t xml:space="preserve">a </w:t>
      </w:r>
      <w:r w:rsidRPr="009A14C2">
        <w:rPr>
          <w:color w:val="343328"/>
        </w:rPr>
        <w:lastRenderedPageBreak/>
        <w:t xml:space="preserve">formula </w:t>
      </w:r>
      <w:r w:rsidRPr="009A14C2">
        <w:t>and</w:t>
      </w:r>
      <w:r w:rsidR="003820D4" w:rsidRPr="009A14C2">
        <w:t xml:space="preserve"> </w:t>
      </w:r>
      <w:r w:rsidRPr="009A14C2">
        <w:t>expect</w:t>
      </w:r>
      <w:r w:rsidR="003820D4" w:rsidRPr="009A14C2">
        <w:t xml:space="preserve"> </w:t>
      </w:r>
      <w:r w:rsidRPr="009A14C2">
        <w:t>instantaneous or</w:t>
      </w:r>
      <w:r w:rsidR="003820D4" w:rsidRPr="009A14C2">
        <w:t xml:space="preserve"> </w:t>
      </w:r>
      <w:r w:rsidRPr="009A14C2">
        <w:t>perfect</w:t>
      </w:r>
      <w:r w:rsidR="003820D4" w:rsidRPr="009A14C2">
        <w:t xml:space="preserve"> </w:t>
      </w:r>
      <w:r w:rsidRPr="009A14C2">
        <w:t xml:space="preserve">results. The believer must also have ready </w:t>
      </w:r>
      <w:r w:rsidRPr="009A14C2">
        <w:rPr>
          <w:color w:val="343328"/>
        </w:rPr>
        <w:t xml:space="preserve">a </w:t>
      </w:r>
      <w:r w:rsidRPr="009A14C2">
        <w:t>philosophy of crisis to see him through the</w:t>
      </w:r>
      <w:r w:rsidR="003820D4" w:rsidRPr="009A14C2">
        <w:t xml:space="preserve"> </w:t>
      </w:r>
      <w:r w:rsidRPr="009A14C2">
        <w:t>tests</w:t>
      </w:r>
      <w:r w:rsidR="003820D4" w:rsidRPr="009A14C2">
        <w:t xml:space="preserve"> </w:t>
      </w:r>
      <w:r w:rsidRPr="009A14C2">
        <w:t>of life or</w:t>
      </w:r>
      <w:r w:rsidR="003820D4" w:rsidRPr="009A14C2">
        <w:t xml:space="preserve"> </w:t>
      </w:r>
      <w:r w:rsidRPr="009A14C2">
        <w:rPr>
          <w:color w:val="343328"/>
        </w:rPr>
        <w:t xml:space="preserve">simply </w:t>
      </w:r>
      <w:r w:rsidRPr="009A14C2">
        <w:t>draw upon</w:t>
      </w:r>
      <w:r w:rsidR="003820D4" w:rsidRPr="009A14C2">
        <w:t xml:space="preserve"> </w:t>
      </w:r>
      <w:r w:rsidRPr="009A14C2">
        <w:t>hi</w:t>
      </w:r>
      <w:r w:rsidR="005421D4" w:rsidRPr="009A14C2">
        <w:t>s str</w:t>
      </w:r>
      <w:r w:rsidRPr="009A14C2">
        <w:t>ength</w:t>
      </w:r>
      <w:r w:rsidR="003820D4" w:rsidRPr="009A14C2">
        <w:t xml:space="preserve"> </w:t>
      </w:r>
      <w:r w:rsidRPr="009A14C2">
        <w:t>to endure and</w:t>
      </w:r>
      <w:r w:rsidR="00971B36" w:rsidRPr="009A14C2">
        <w:rPr>
          <w:i/>
          <w:iCs/>
          <w:color w:val="1A185B"/>
        </w:rPr>
        <w:t xml:space="preserve"> </w:t>
      </w:r>
      <w:r w:rsidRPr="009A14C2">
        <w:t>persevere in the path</w:t>
      </w:r>
      <w:r w:rsidR="003820D4" w:rsidRPr="009A14C2">
        <w:t xml:space="preserve"> </w:t>
      </w:r>
      <w:r w:rsidRPr="009A14C2">
        <w:t xml:space="preserve">of </w:t>
      </w:r>
      <w:r w:rsidR="005421D4" w:rsidRPr="009A14C2">
        <w:t>spiri</w:t>
      </w:r>
      <w:r w:rsidRPr="009A14C2">
        <w:t xml:space="preserve">tual development </w:t>
      </w:r>
      <w:r w:rsidRPr="009A14C2">
        <w:rPr>
          <w:color w:val="343328"/>
        </w:rPr>
        <w:t xml:space="preserve">and </w:t>
      </w:r>
      <w:r w:rsidRPr="009A14C2">
        <w:t>self realization.</w:t>
      </w:r>
    </w:p>
    <w:p w14:paraId="1672A447" w14:textId="77777777" w:rsidR="00971B36" w:rsidRPr="009A14C2" w:rsidRDefault="00971B36" w:rsidP="00971B36">
      <w:pPr>
        <w:widowControl w:val="0"/>
        <w:tabs>
          <w:tab w:val="left" w:pos="820"/>
        </w:tabs>
        <w:autoSpaceDE w:val="0"/>
        <w:autoSpaceDN w:val="0"/>
        <w:adjustRightInd w:val="0"/>
        <w:spacing w:after="0" w:line="190" w:lineRule="exact"/>
        <w:rPr>
          <w:rFonts w:ascii="Times New Roman" w:hAnsi="Times New Roman" w:cs="Times New Roman"/>
          <w:color w:val="000000"/>
          <w:sz w:val="24"/>
          <w:szCs w:val="24"/>
        </w:rPr>
      </w:pPr>
    </w:p>
    <w:p w14:paraId="04F564EE" w14:textId="0DEEC7D8" w:rsidR="00227E9C" w:rsidRPr="009A14C2" w:rsidRDefault="00137FFD" w:rsidP="00443234">
      <w:pPr>
        <w:pStyle w:val="11"/>
        <w:rPr>
          <w:color w:val="000000"/>
        </w:rPr>
      </w:pPr>
      <w:r w:rsidRPr="009A14C2">
        <w:t>The</w:t>
      </w:r>
      <w:r w:rsidR="003820D4" w:rsidRPr="009A14C2">
        <w:t xml:space="preserve"> </w:t>
      </w:r>
      <w:r w:rsidRPr="009A14C2">
        <w:t>Mystical Dimension</w:t>
      </w:r>
    </w:p>
    <w:p w14:paraId="52D12FB9" w14:textId="4BAAA203" w:rsidR="00227E9C" w:rsidRPr="009A14C2" w:rsidRDefault="00137FFD" w:rsidP="001B4582">
      <w:pPr>
        <w:pStyle w:val="11"/>
        <w:rPr>
          <w:color w:val="000000"/>
        </w:rPr>
      </w:pPr>
      <w:r w:rsidRPr="009A14C2">
        <w:t>I infer</w:t>
      </w:r>
      <w:r w:rsidR="003820D4" w:rsidRPr="009A14C2">
        <w:t xml:space="preserve"> </w:t>
      </w:r>
      <w:r w:rsidRPr="009A14C2">
        <w:t>that there</w:t>
      </w:r>
      <w:r w:rsidR="003820D4" w:rsidRPr="009A14C2">
        <w:t xml:space="preserve"> </w:t>
      </w:r>
      <w:r w:rsidRPr="009A14C2">
        <w:t>is something belonging to the mystical realm</w:t>
      </w:r>
      <w:r w:rsidR="003820D4" w:rsidRPr="009A14C2">
        <w:t xml:space="preserve"> </w:t>
      </w:r>
      <w:r w:rsidRPr="009A14C2">
        <w:t>in the two models outlined below; namely, some</w:t>
      </w:r>
      <w:r w:rsidR="003820D4" w:rsidRPr="009A14C2">
        <w:t xml:space="preserve"> </w:t>
      </w:r>
      <w:r w:rsidRPr="009A14C2">
        <w:t>mystery in the perceptible changes that</w:t>
      </w:r>
      <w:r w:rsidR="003820D4" w:rsidRPr="009A14C2">
        <w:t xml:space="preserve"> </w:t>
      </w:r>
      <w:r w:rsidRPr="009A14C2">
        <w:t>come</w:t>
      </w:r>
      <w:r w:rsidR="003820D4" w:rsidRPr="009A14C2">
        <w:t xml:space="preserve"> </w:t>
      </w:r>
      <w:r w:rsidRPr="009A14C2">
        <w:t xml:space="preserve">about, a mystery that escapes rationalization. A consideration of the place of the mystical dimension in </w:t>
      </w:r>
      <w:r w:rsidR="000770C5">
        <w:t>Bahá'í</w:t>
      </w:r>
      <w:r w:rsidRPr="009A14C2">
        <w:t xml:space="preserve"> understanding will,</w:t>
      </w:r>
      <w:r w:rsidR="003820D4" w:rsidRPr="009A14C2">
        <w:t xml:space="preserve"> </w:t>
      </w:r>
      <w:r w:rsidRPr="009A14C2">
        <w:t>consequently, be</w:t>
      </w:r>
      <w:r w:rsidR="003820D4" w:rsidRPr="009A14C2">
        <w:t xml:space="preserve"> </w:t>
      </w:r>
      <w:r w:rsidRPr="009A14C2">
        <w:t>made briefly.</w:t>
      </w:r>
      <w:r w:rsidR="003820D4" w:rsidRPr="009A14C2">
        <w:t xml:space="preserve"> </w:t>
      </w:r>
      <w:r w:rsidRPr="009A14C2">
        <w:t>With</w:t>
      </w:r>
      <w:r w:rsidR="003820D4" w:rsidRPr="009A14C2">
        <w:t xml:space="preserve"> </w:t>
      </w:r>
      <w:r w:rsidRPr="009A14C2">
        <w:t>the</w:t>
      </w:r>
      <w:r w:rsidR="003820D4" w:rsidRPr="009A14C2">
        <w:t xml:space="preserve"> </w:t>
      </w:r>
      <w:r w:rsidRPr="009A14C2">
        <w:t>two models proposed, we are</w:t>
      </w:r>
      <w:r w:rsidR="003820D4" w:rsidRPr="009A14C2">
        <w:t xml:space="preserve"> </w:t>
      </w:r>
      <w:r w:rsidRPr="009A14C2">
        <w:t>clearly</w:t>
      </w:r>
      <w:r w:rsidR="003820D4" w:rsidRPr="009A14C2">
        <w:t xml:space="preserve"> </w:t>
      </w:r>
      <w:r w:rsidRPr="009A14C2">
        <w:t>in that</w:t>
      </w:r>
      <w:r w:rsidR="003820D4" w:rsidRPr="009A14C2">
        <w:t xml:space="preserve"> </w:t>
      </w:r>
      <w:r w:rsidRPr="009A14C2">
        <w:t>realm</w:t>
      </w:r>
      <w:r w:rsidR="003820D4" w:rsidRPr="009A14C2">
        <w:t xml:space="preserve"> </w:t>
      </w:r>
      <w:r w:rsidRPr="009A14C2">
        <w:t>of the ineffable and mysterious but also the ultimately real. Without here going into some of</w:t>
      </w:r>
      <w:r w:rsidR="003820D4" w:rsidRPr="009A14C2">
        <w:t xml:space="preserve"> </w:t>
      </w:r>
      <w:r w:rsidRPr="009A14C2">
        <w:t>the</w:t>
      </w:r>
      <w:r w:rsidR="003820D4" w:rsidRPr="009A14C2">
        <w:t xml:space="preserve"> </w:t>
      </w:r>
      <w:r w:rsidRPr="009A14C2">
        <w:t>more</w:t>
      </w:r>
      <w:r w:rsidR="003820D4" w:rsidRPr="009A14C2">
        <w:t xml:space="preserve"> </w:t>
      </w:r>
      <w:r w:rsidRPr="009A14C2">
        <w:t>usual</w:t>
      </w:r>
      <w:r w:rsidR="003820D4" w:rsidRPr="009A14C2">
        <w:t xml:space="preserve"> </w:t>
      </w:r>
      <w:r w:rsidRPr="009A14C2">
        <w:t>definitions of mystical experience, and</w:t>
      </w:r>
      <w:r w:rsidR="003820D4" w:rsidRPr="009A14C2">
        <w:t xml:space="preserve"> </w:t>
      </w:r>
      <w:r w:rsidRPr="009A14C2">
        <w:t xml:space="preserve">without entering into a long discussion on the </w:t>
      </w:r>
      <w:r w:rsidRPr="009A14C2">
        <w:rPr>
          <w:color w:val="343328"/>
        </w:rPr>
        <w:t xml:space="preserve">validity </w:t>
      </w:r>
      <w:r w:rsidRPr="009A14C2">
        <w:t>of the experience itself, it might prove useful</w:t>
      </w:r>
      <w:r w:rsidR="003820D4" w:rsidRPr="009A14C2">
        <w:t xml:space="preserve"> </w:t>
      </w:r>
      <w:r w:rsidRPr="009A14C2">
        <w:t>to make</w:t>
      </w:r>
      <w:r w:rsidR="003820D4" w:rsidRPr="009A14C2">
        <w:t xml:space="preserve"> </w:t>
      </w:r>
      <w:r w:rsidRPr="009A14C2">
        <w:t>a few observations about the subject generally.</w:t>
      </w:r>
    </w:p>
    <w:p w14:paraId="08468CBD" w14:textId="274AFC5F" w:rsidR="00227E9C" w:rsidRPr="009A14C2" w:rsidRDefault="00137FFD" w:rsidP="00443234">
      <w:pPr>
        <w:pStyle w:val="11"/>
        <w:rPr>
          <w:color w:val="000000"/>
          <w:sz w:val="11"/>
          <w:szCs w:val="11"/>
        </w:rPr>
      </w:pPr>
      <w:r w:rsidRPr="009A14C2">
        <w:t>Mystical experience needs no justification from</w:t>
      </w:r>
      <w:r w:rsidR="003820D4" w:rsidRPr="009A14C2">
        <w:t xml:space="preserve"> </w:t>
      </w:r>
      <w:r w:rsidRPr="009A14C2">
        <w:t xml:space="preserve">a </w:t>
      </w:r>
      <w:r w:rsidR="000770C5">
        <w:t>Bahá'í</w:t>
      </w:r>
      <w:r w:rsidR="003820D4" w:rsidRPr="009A14C2">
        <w:t xml:space="preserve"> </w:t>
      </w:r>
      <w:r w:rsidRPr="009A14C2">
        <w:rPr>
          <w:color w:val="343328"/>
        </w:rPr>
        <w:t xml:space="preserve">viewpoint. </w:t>
      </w:r>
      <w:r w:rsidRPr="009A14C2">
        <w:t>That it is certainly a difficult subject all will recognize. Certain cautions about mystical experience have</w:t>
      </w:r>
      <w:r w:rsidR="003820D4" w:rsidRPr="009A14C2">
        <w:t xml:space="preserve"> </w:t>
      </w:r>
      <w:r w:rsidRPr="009A14C2">
        <w:t>been observed by Shoghi Effendi,</w:t>
      </w:r>
      <w:r w:rsidR="003820D4" w:rsidRPr="009A14C2">
        <w:t xml:space="preserve"> </w:t>
      </w:r>
      <w:r w:rsidRPr="009A14C2">
        <w:t>the main</w:t>
      </w:r>
      <w:r w:rsidR="003820D4" w:rsidRPr="009A14C2">
        <w:t xml:space="preserve"> </w:t>
      </w:r>
      <w:r w:rsidRPr="009A14C2">
        <w:t>one being</w:t>
      </w:r>
      <w:r w:rsidR="003820D4" w:rsidRPr="009A14C2">
        <w:t xml:space="preserve"> </w:t>
      </w:r>
      <w:r w:rsidRPr="009A14C2">
        <w:t>that</w:t>
      </w:r>
      <w:r w:rsidR="003820D4" w:rsidRPr="009A14C2">
        <w:t xml:space="preserve"> </w:t>
      </w:r>
      <w:r w:rsidRPr="009A14C2">
        <w:t>there</w:t>
      </w:r>
      <w:r w:rsidR="003820D4" w:rsidRPr="009A14C2">
        <w:t xml:space="preserve"> </w:t>
      </w:r>
      <w:r w:rsidRPr="009A14C2">
        <w:t xml:space="preserve">is </w:t>
      </w:r>
      <w:r w:rsidRPr="009A14C2">
        <w:rPr>
          <w:color w:val="343328"/>
        </w:rPr>
        <w:t xml:space="preserve">a </w:t>
      </w:r>
      <w:r w:rsidRPr="009A14C2">
        <w:t xml:space="preserve">danger </w:t>
      </w:r>
      <w:r w:rsidRPr="009A14C2">
        <w:rPr>
          <w:color w:val="343328"/>
        </w:rPr>
        <w:t xml:space="preserve">of </w:t>
      </w:r>
      <w:r w:rsidRPr="009A14C2">
        <w:t xml:space="preserve">imaginary, </w:t>
      </w:r>
      <w:r w:rsidRPr="009A14C2">
        <w:rPr>
          <w:color w:val="343328"/>
        </w:rPr>
        <w:t xml:space="preserve">self-generated, </w:t>
      </w:r>
      <w:r w:rsidRPr="009A14C2">
        <w:t>mystical experience</w:t>
      </w:r>
      <w:r w:rsidRPr="009A14C2">
        <w:rPr>
          <w:color w:val="4B493D"/>
        </w:rPr>
        <w:t xml:space="preserve">. </w:t>
      </w:r>
      <w:r w:rsidRPr="009A14C2">
        <w:t xml:space="preserve">God rather than </w:t>
      </w:r>
      <w:r w:rsidRPr="009A14C2">
        <w:rPr>
          <w:color w:val="343328"/>
        </w:rPr>
        <w:t xml:space="preserve">self, </w:t>
      </w:r>
      <w:r w:rsidRPr="009A14C2">
        <w:t>would be the author of the rare</w:t>
      </w:r>
      <w:r w:rsidR="003820D4" w:rsidRPr="009A14C2">
        <w:t xml:space="preserve"> </w:t>
      </w:r>
      <w:r w:rsidRPr="009A14C2">
        <w:t>'deeply spiritual experience'</w:t>
      </w:r>
      <w:r w:rsidRPr="009A14C2">
        <w:rPr>
          <w:color w:val="343328"/>
        </w:rPr>
        <w:t>.</w:t>
      </w:r>
      <w:r w:rsidRPr="009A14C2">
        <w:rPr>
          <w:color w:val="5B594D"/>
          <w:position w:val="8"/>
          <w:sz w:val="11"/>
          <w:szCs w:val="11"/>
        </w:rPr>
        <w:t>24</w:t>
      </w:r>
      <w:r w:rsidR="003820D4" w:rsidRPr="009A14C2">
        <w:rPr>
          <w:color w:val="5B594D"/>
          <w:position w:val="8"/>
          <w:sz w:val="11"/>
          <w:szCs w:val="11"/>
        </w:rPr>
        <w:t xml:space="preserve"> </w:t>
      </w:r>
      <w:r w:rsidRPr="009A14C2">
        <w:t>Shoghi Effendi</w:t>
      </w:r>
      <w:r w:rsidR="003820D4" w:rsidRPr="009A14C2">
        <w:t xml:space="preserve"> </w:t>
      </w:r>
      <w:r w:rsidRPr="009A14C2">
        <w:t xml:space="preserve">maintained, however, that </w:t>
      </w:r>
      <w:r w:rsidRPr="009A14C2">
        <w:rPr>
          <w:color w:val="343328"/>
        </w:rPr>
        <w:t xml:space="preserve">visions </w:t>
      </w:r>
      <w:r w:rsidRPr="009A14C2">
        <w:t>are not confined</w:t>
      </w:r>
      <w:r w:rsidR="003820D4" w:rsidRPr="009A14C2">
        <w:t xml:space="preserve"> </w:t>
      </w:r>
      <w:r w:rsidRPr="009A14C2">
        <w:t xml:space="preserve">to the prophets alone but </w:t>
      </w:r>
      <w:r w:rsidRPr="009A14C2">
        <w:rPr>
          <w:color w:val="343328"/>
        </w:rPr>
        <w:t xml:space="preserve">stated </w:t>
      </w:r>
      <w:r w:rsidRPr="009A14C2">
        <w:t>that it is difficult to distinguish between imaginations and</w:t>
      </w:r>
      <w:r w:rsidR="003820D4" w:rsidRPr="009A14C2">
        <w:t xml:space="preserve"> </w:t>
      </w:r>
      <w:r w:rsidRPr="009A14C2">
        <w:t xml:space="preserve">true visions. Whatever </w:t>
      </w:r>
      <w:r w:rsidRPr="009A14C2">
        <w:rPr>
          <w:color w:val="343328"/>
        </w:rPr>
        <w:t xml:space="preserve">'revelations' </w:t>
      </w:r>
      <w:r w:rsidRPr="009A14C2">
        <w:t xml:space="preserve">an individual may have, however, cannot be construed as constituting </w:t>
      </w:r>
      <w:r w:rsidRPr="009A14C2">
        <w:rPr>
          <w:i/>
          <w:iCs/>
        </w:rPr>
        <w:t xml:space="preserve">infallible </w:t>
      </w:r>
      <w:r w:rsidRPr="009A14C2">
        <w:rPr>
          <w:color w:val="343328"/>
        </w:rPr>
        <w:t>guidance, which</w:t>
      </w:r>
      <w:r w:rsidR="003820D4" w:rsidRPr="009A14C2">
        <w:rPr>
          <w:color w:val="343328"/>
        </w:rPr>
        <w:t xml:space="preserve"> </w:t>
      </w:r>
      <w:r w:rsidRPr="009A14C2">
        <w:t>is reserved for the prophets alone.</w:t>
      </w:r>
      <w:r w:rsidRPr="009A14C2">
        <w:rPr>
          <w:color w:val="4B493D"/>
          <w:position w:val="7"/>
          <w:sz w:val="13"/>
          <w:szCs w:val="13"/>
        </w:rPr>
        <w:t>25</w:t>
      </w:r>
      <w:r w:rsidR="003820D4" w:rsidRPr="009A14C2">
        <w:rPr>
          <w:color w:val="4B493D"/>
          <w:position w:val="7"/>
          <w:sz w:val="13"/>
          <w:szCs w:val="13"/>
        </w:rPr>
        <w:t xml:space="preserve"> </w:t>
      </w:r>
      <w:r w:rsidRPr="009A14C2">
        <w:t xml:space="preserve">Personal inclination, moreover, may not draw us to the </w:t>
      </w:r>
      <w:r w:rsidRPr="009A14C2">
        <w:rPr>
          <w:color w:val="343328"/>
        </w:rPr>
        <w:t xml:space="preserve">subject; </w:t>
      </w:r>
      <w:r w:rsidRPr="009A14C2">
        <w:t xml:space="preserve">but despite its extreme </w:t>
      </w:r>
      <w:r w:rsidRPr="009A14C2">
        <w:rPr>
          <w:color w:val="343328"/>
        </w:rPr>
        <w:t xml:space="preserve">subjectivity, a subjectivity </w:t>
      </w:r>
      <w:r w:rsidRPr="009A14C2">
        <w:t>that has often</w:t>
      </w:r>
      <w:r w:rsidR="003820D4" w:rsidRPr="009A14C2">
        <w:t xml:space="preserve"> </w:t>
      </w:r>
      <w:r w:rsidRPr="009A14C2">
        <w:t>been a target</w:t>
      </w:r>
      <w:r w:rsidR="003820D4" w:rsidRPr="009A14C2">
        <w:t xml:space="preserve"> </w:t>
      </w:r>
      <w:r w:rsidRPr="009A14C2">
        <w:t xml:space="preserve">for criticism, </w:t>
      </w:r>
      <w:r w:rsidRPr="009A14C2">
        <w:rPr>
          <w:color w:val="343328"/>
        </w:rPr>
        <w:t xml:space="preserve">we </w:t>
      </w:r>
      <w:r w:rsidRPr="009A14C2">
        <w:t xml:space="preserve">cannot </w:t>
      </w:r>
      <w:r w:rsidRPr="009A14C2">
        <w:rPr>
          <w:color w:val="343328"/>
        </w:rPr>
        <w:t xml:space="preserve">simply </w:t>
      </w:r>
      <w:r w:rsidRPr="009A14C2">
        <w:t>ignore mysticism either, even</w:t>
      </w:r>
      <w:r w:rsidR="003820D4" w:rsidRPr="009A14C2">
        <w:t xml:space="preserve"> </w:t>
      </w:r>
      <w:r w:rsidRPr="009A14C2">
        <w:t>less argue against it. One</w:t>
      </w:r>
      <w:r w:rsidR="003820D4" w:rsidRPr="009A14C2">
        <w:t xml:space="preserve"> </w:t>
      </w:r>
      <w:r w:rsidRPr="009A14C2">
        <w:t>of the</w:t>
      </w:r>
      <w:r w:rsidR="003820D4" w:rsidRPr="009A14C2">
        <w:t xml:space="preserve"> </w:t>
      </w:r>
      <w:r w:rsidRPr="009A14C2">
        <w:t>three</w:t>
      </w:r>
      <w:r w:rsidR="003820D4" w:rsidRPr="009A14C2">
        <w:t xml:space="preserve"> </w:t>
      </w:r>
      <w:r w:rsidRPr="009A14C2">
        <w:t>major</w:t>
      </w:r>
      <w:r w:rsidR="003820D4" w:rsidRPr="009A14C2">
        <w:t xml:space="preserve"> </w:t>
      </w:r>
      <w:r w:rsidRPr="009A14C2">
        <w:t xml:space="preserve">works of </w:t>
      </w:r>
      <w:r w:rsidR="0051267D" w:rsidRPr="009A14C2">
        <w:t>Bahá'u'lláh</w:t>
      </w:r>
      <w:r w:rsidRPr="009A14C2">
        <w:rPr>
          <w:color w:val="4B493D"/>
        </w:rPr>
        <w:t>/</w:t>
      </w:r>
      <w:r w:rsidRPr="009A14C2">
        <w:rPr>
          <w:rFonts w:ascii="Arial" w:hAnsi="Arial"/>
          <w:color w:val="4B493D"/>
          <w:position w:val="8"/>
          <w:sz w:val="11"/>
          <w:szCs w:val="11"/>
        </w:rPr>
        <w:t xml:space="preserve">6 </w:t>
      </w:r>
      <w:r w:rsidRPr="009A14C2">
        <w:t xml:space="preserve">the </w:t>
      </w:r>
      <w:r w:rsidRPr="009A14C2">
        <w:rPr>
          <w:i/>
          <w:iCs/>
        </w:rPr>
        <w:t xml:space="preserve">Seven </w:t>
      </w:r>
      <w:r w:rsidRPr="009A14C2">
        <w:rPr>
          <w:i/>
          <w:iCs/>
          <w:color w:val="343328"/>
        </w:rPr>
        <w:t xml:space="preserve">Valleys, </w:t>
      </w:r>
      <w:r w:rsidRPr="009A14C2">
        <w:t xml:space="preserve">is </w:t>
      </w:r>
      <w:r w:rsidRPr="009A14C2">
        <w:rPr>
          <w:color w:val="343328"/>
        </w:rPr>
        <w:t xml:space="preserve">a </w:t>
      </w:r>
      <w:r w:rsidRPr="009A14C2">
        <w:t>mystical treatise, and</w:t>
      </w:r>
      <w:r w:rsidR="003820D4" w:rsidRPr="009A14C2">
        <w:t xml:space="preserve"> </w:t>
      </w:r>
      <w:r w:rsidRPr="009A14C2">
        <w:t>much</w:t>
      </w:r>
      <w:r w:rsidR="003820D4" w:rsidRPr="009A14C2">
        <w:t xml:space="preserve"> </w:t>
      </w:r>
      <w:r w:rsidRPr="009A14C2">
        <w:rPr>
          <w:color w:val="343328"/>
        </w:rPr>
        <w:t xml:space="preserve">of </w:t>
      </w:r>
      <w:r w:rsidRPr="009A14C2">
        <w:t>the</w:t>
      </w:r>
    </w:p>
    <w:p w14:paraId="1591E1D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891AAE8"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343328"/>
          <w:sz w:val="18"/>
          <w:szCs w:val="18"/>
        </w:rPr>
        <w:t>82</w:t>
      </w:r>
    </w:p>
    <w:p w14:paraId="71C6A4CB" w14:textId="4FD3A389" w:rsidR="00227E9C" w:rsidRPr="009A14C2" w:rsidRDefault="006B38EF" w:rsidP="00443234">
      <w:pPr>
        <w:pStyle w:val="11"/>
        <w:rPr>
          <w:color w:val="000000"/>
        </w:rPr>
      </w:pPr>
      <w:r w:rsidRPr="009A14C2">
        <w:rPr>
          <w:rFonts w:ascii="Courier New" w:hAnsi="Courier New" w:cs="Courier New"/>
          <w:color w:val="000000"/>
          <w:sz w:val="18"/>
          <w:szCs w:val="18"/>
        </w:rPr>
        <w:br w:type="page"/>
      </w:r>
      <w:r w:rsidR="00137FFD" w:rsidRPr="009A14C2">
        <w:lastRenderedPageBreak/>
        <w:t>tenor</w:t>
      </w:r>
      <w:r w:rsidR="003820D4" w:rsidRPr="009A14C2">
        <w:t xml:space="preserve"> </w:t>
      </w:r>
      <w:r w:rsidR="00137FFD" w:rsidRPr="009A14C2">
        <w:t>of Baha'u'llah's writing is cast in a mystical vein.</w:t>
      </w:r>
    </w:p>
    <w:p w14:paraId="42AA8D32" w14:textId="5E574FDA" w:rsidR="00227E9C" w:rsidRPr="009A14C2" w:rsidRDefault="00137FFD" w:rsidP="001B4582">
      <w:pPr>
        <w:pStyle w:val="11"/>
        <w:rPr>
          <w:color w:val="000000"/>
          <w:sz w:val="12"/>
          <w:szCs w:val="12"/>
        </w:rPr>
      </w:pPr>
      <w:r w:rsidRPr="009A14C2">
        <w:rPr>
          <w:rFonts w:ascii="Arial" w:hAnsi="Arial"/>
          <w:sz w:val="18"/>
          <w:szCs w:val="18"/>
        </w:rPr>
        <w:t xml:space="preserve">It </w:t>
      </w:r>
      <w:r w:rsidRPr="009A14C2">
        <w:t>is</w:t>
      </w:r>
      <w:r w:rsidR="003820D4" w:rsidRPr="009A14C2">
        <w:t xml:space="preserve"> </w:t>
      </w:r>
      <w:r w:rsidRPr="009A14C2">
        <w:t>regrettable that</w:t>
      </w:r>
      <w:r w:rsidR="003820D4" w:rsidRPr="009A14C2">
        <w:t xml:space="preserve"> </w:t>
      </w:r>
      <w:r w:rsidRPr="009A14C2">
        <w:t>very</w:t>
      </w:r>
      <w:r w:rsidR="003820D4" w:rsidRPr="009A14C2">
        <w:t xml:space="preserve"> </w:t>
      </w:r>
      <w:r w:rsidRPr="009A14C2">
        <w:t>little</w:t>
      </w:r>
      <w:r w:rsidR="003820D4" w:rsidRPr="009A14C2">
        <w:t xml:space="preserve"> </w:t>
      </w:r>
      <w:r w:rsidR="000770C5">
        <w:t>Bahá'í</w:t>
      </w:r>
      <w:r w:rsidRPr="009A14C2">
        <w:t xml:space="preserve"> scholarship to</w:t>
      </w:r>
      <w:r w:rsidR="003820D4" w:rsidRPr="009A14C2">
        <w:t xml:space="preserve"> </w:t>
      </w:r>
      <w:r w:rsidRPr="009A14C2">
        <w:t>date</w:t>
      </w:r>
      <w:r w:rsidR="003820D4" w:rsidRPr="009A14C2">
        <w:t xml:space="preserve"> </w:t>
      </w:r>
      <w:r w:rsidRPr="009A14C2">
        <w:t xml:space="preserve">has explored the topic of mysticism in </w:t>
      </w:r>
      <w:r w:rsidRPr="009A14C2">
        <w:rPr>
          <w:color w:val="413F34"/>
        </w:rPr>
        <w:t xml:space="preserve">a </w:t>
      </w:r>
      <w:r w:rsidRPr="009A14C2">
        <w:t xml:space="preserve">positive light </w:t>
      </w:r>
      <w:r w:rsidRPr="009A14C2">
        <w:rPr>
          <w:color w:val="413F34"/>
        </w:rPr>
        <w:t xml:space="preserve">and very few </w:t>
      </w:r>
      <w:r w:rsidR="000770C5">
        <w:t>Bahá'í</w:t>
      </w:r>
      <w:r w:rsidRPr="009A14C2">
        <w:t xml:space="preserve">s have written personal accounts of mystical experiences. Such </w:t>
      </w:r>
      <w:r w:rsidRPr="009A14C2">
        <w:rPr>
          <w:color w:val="413F34"/>
        </w:rPr>
        <w:t xml:space="preserve">accounts </w:t>
      </w:r>
      <w:r w:rsidRPr="009A14C2">
        <w:t>would make valuable inroads into the phenomenon of mysticism from a</w:t>
      </w:r>
      <w:r w:rsidR="003820D4" w:rsidRPr="009A14C2">
        <w:t xml:space="preserve"> </w:t>
      </w:r>
      <w:r w:rsidR="000770C5">
        <w:t>Bahá'í</w:t>
      </w:r>
      <w:r w:rsidRPr="009A14C2">
        <w:t xml:space="preserve"> point</w:t>
      </w:r>
      <w:r w:rsidR="003820D4" w:rsidRPr="009A14C2">
        <w:t xml:space="preserve"> </w:t>
      </w:r>
      <w:r w:rsidRPr="009A14C2">
        <w:t>of view.</w:t>
      </w:r>
      <w:r w:rsidR="003820D4" w:rsidRPr="009A14C2">
        <w:t xml:space="preserve"> </w:t>
      </w:r>
      <w:r w:rsidRPr="009A14C2">
        <w:t>This</w:t>
      </w:r>
      <w:r w:rsidR="003820D4" w:rsidRPr="009A14C2">
        <w:t xml:space="preserve"> </w:t>
      </w:r>
      <w:r w:rsidRPr="009A14C2">
        <w:t>current scarcity of personal testimony indicates either</w:t>
      </w:r>
      <w:r w:rsidR="003820D4" w:rsidRPr="009A14C2">
        <w:t xml:space="preserve"> </w:t>
      </w:r>
      <w:r w:rsidRPr="009A14C2">
        <w:t>the rarity of the experience or a hesitancy to express such</w:t>
      </w:r>
      <w:r w:rsidR="003820D4" w:rsidRPr="009A14C2">
        <w:t xml:space="preserve"> </w:t>
      </w:r>
      <w:r w:rsidRPr="009A14C2">
        <w:t>experiences in the public</w:t>
      </w:r>
      <w:r w:rsidR="003820D4" w:rsidRPr="009A14C2">
        <w:t xml:space="preserve"> </w:t>
      </w:r>
      <w:r w:rsidRPr="009A14C2">
        <w:t>forum of writing- I suspect the latter</w:t>
      </w:r>
      <w:r w:rsidR="00443234" w:rsidRPr="009A14C2">
        <w:t xml:space="preserve"> </w:t>
      </w:r>
      <w:r w:rsidRPr="009A14C2">
        <w:t xml:space="preserve">-although one </w:t>
      </w:r>
      <w:r w:rsidR="000770C5">
        <w:t>Bahá'í</w:t>
      </w:r>
      <w:r w:rsidRPr="009A14C2">
        <w:t xml:space="preserve"> book incidentally</w:t>
      </w:r>
      <w:r w:rsidR="003820D4" w:rsidRPr="009A14C2">
        <w:t xml:space="preserve"> </w:t>
      </w:r>
      <w:r w:rsidRPr="009A14C2">
        <w:t xml:space="preserve">contains mystical experiences of western seekers </w:t>
      </w:r>
      <w:r w:rsidRPr="009A14C2">
        <w:rPr>
          <w:color w:val="413F34"/>
        </w:rPr>
        <w:t>who</w:t>
      </w:r>
      <w:r w:rsidR="003820D4" w:rsidRPr="009A14C2">
        <w:rPr>
          <w:color w:val="413F34"/>
        </w:rPr>
        <w:t xml:space="preserve"> </w:t>
      </w:r>
      <w:r w:rsidRPr="009A14C2">
        <w:t>have</w:t>
      </w:r>
      <w:r w:rsidR="003820D4" w:rsidRPr="009A14C2">
        <w:t xml:space="preserve"> </w:t>
      </w:r>
      <w:r w:rsidRPr="009A14C2">
        <w:t>become</w:t>
      </w:r>
      <w:r w:rsidR="003820D4" w:rsidRPr="009A14C2">
        <w:t xml:space="preserve"> </w:t>
      </w:r>
      <w:r w:rsidR="000770C5">
        <w:t>Bahá'í</w:t>
      </w:r>
      <w:r w:rsidRPr="009A14C2">
        <w:t>s.</w:t>
      </w:r>
      <w:r w:rsidRPr="009A14C2">
        <w:rPr>
          <w:color w:val="595649"/>
          <w:position w:val="8"/>
          <w:sz w:val="12"/>
          <w:szCs w:val="12"/>
        </w:rPr>
        <w:t>27</w:t>
      </w:r>
    </w:p>
    <w:p w14:paraId="23F79367" w14:textId="383AC027" w:rsidR="00227E9C" w:rsidRPr="009A14C2" w:rsidRDefault="00137FFD" w:rsidP="001B4582">
      <w:pPr>
        <w:pStyle w:val="11"/>
        <w:rPr>
          <w:color w:val="000000"/>
        </w:rPr>
      </w:pPr>
      <w:r w:rsidRPr="009A14C2">
        <w:t>The value of mystical experience for spiritual transformation is real enough. For one thing, mysticism</w:t>
      </w:r>
      <w:r w:rsidR="003820D4" w:rsidRPr="009A14C2">
        <w:t xml:space="preserve"> </w:t>
      </w:r>
      <w:r w:rsidRPr="009A14C2">
        <w:t>is clearly</w:t>
      </w:r>
      <w:r w:rsidR="003820D4" w:rsidRPr="009A14C2">
        <w:t xml:space="preserve"> </w:t>
      </w:r>
      <w:r w:rsidRPr="009A14C2">
        <w:t>linked to prayer, although one would not be justified in reducing mysticism</w:t>
      </w:r>
      <w:r w:rsidR="003820D4" w:rsidRPr="009A14C2">
        <w:t xml:space="preserve"> </w:t>
      </w:r>
      <w:r w:rsidRPr="009A14C2">
        <w:t xml:space="preserve">to prayer alone. </w:t>
      </w:r>
      <w:r w:rsidRPr="009A14C2">
        <w:rPr>
          <w:color w:val="413F34"/>
        </w:rPr>
        <w:t xml:space="preserve">Many </w:t>
      </w:r>
      <w:r w:rsidRPr="009A14C2">
        <w:t>mystical experiences also</w:t>
      </w:r>
      <w:r w:rsidR="003820D4" w:rsidRPr="009A14C2">
        <w:t xml:space="preserve"> </w:t>
      </w:r>
      <w:r w:rsidRPr="009A14C2">
        <w:t>occur</w:t>
      </w:r>
      <w:r w:rsidR="003820D4" w:rsidRPr="009A14C2">
        <w:t xml:space="preserve"> </w:t>
      </w:r>
      <w:r w:rsidRPr="009A14C2">
        <w:t>in the dream state.</w:t>
      </w:r>
      <w:r w:rsidR="003820D4" w:rsidRPr="009A14C2">
        <w:t xml:space="preserve"> </w:t>
      </w:r>
      <w:r w:rsidRPr="009A14C2">
        <w:t xml:space="preserve">Prayer itself in </w:t>
      </w:r>
      <w:r w:rsidR="000770C5">
        <w:t>Bahá'í</w:t>
      </w:r>
      <w:r w:rsidRPr="009A14C2">
        <w:t xml:space="preserve"> teaching </w:t>
      </w:r>
      <w:r w:rsidRPr="009A14C2">
        <w:rPr>
          <w:sz w:val="18"/>
          <w:szCs w:val="18"/>
        </w:rPr>
        <w:t xml:space="preserve">is </w:t>
      </w:r>
      <w:r w:rsidRPr="009A14C2">
        <w:t xml:space="preserve">defined as </w:t>
      </w:r>
      <w:r w:rsidRPr="009A14C2">
        <w:rPr>
          <w:color w:val="595649"/>
        </w:rPr>
        <w:t>'</w:t>
      </w:r>
      <w:r w:rsidRPr="009A14C2">
        <w:t xml:space="preserve">that mystic feeling which unites man </w:t>
      </w:r>
      <w:r w:rsidRPr="009A14C2">
        <w:rPr>
          <w:color w:val="413F34"/>
        </w:rPr>
        <w:t xml:space="preserve">with </w:t>
      </w:r>
      <w:r w:rsidRPr="009A14C2">
        <w:t>God' which</w:t>
      </w:r>
      <w:r w:rsidR="003820D4" w:rsidRPr="009A14C2">
        <w:t xml:space="preserve"> </w:t>
      </w:r>
      <w:r w:rsidRPr="009A14C2">
        <w:t>lies at the</w:t>
      </w:r>
      <w:r w:rsidR="003820D4" w:rsidRPr="009A14C2">
        <w:t xml:space="preserve"> </w:t>
      </w:r>
      <w:r w:rsidRPr="009A14C2">
        <w:rPr>
          <w:color w:val="413F34"/>
        </w:rPr>
        <w:t>'core</w:t>
      </w:r>
      <w:r w:rsidR="003820D4" w:rsidRPr="009A14C2">
        <w:rPr>
          <w:color w:val="413F34"/>
        </w:rPr>
        <w:t xml:space="preserve"> </w:t>
      </w:r>
      <w:r w:rsidRPr="009A14C2">
        <w:t>of religious faith'.</w:t>
      </w:r>
      <w:r w:rsidRPr="009A14C2">
        <w:rPr>
          <w:rFonts w:ascii="Arial" w:hAnsi="Arial"/>
          <w:color w:val="595649"/>
          <w:position w:val="9"/>
          <w:sz w:val="11"/>
          <w:szCs w:val="11"/>
        </w:rPr>
        <w:t>28</w:t>
      </w:r>
      <w:r w:rsidR="003820D4" w:rsidRPr="009A14C2">
        <w:rPr>
          <w:rFonts w:ascii="Arial" w:hAnsi="Arial"/>
          <w:color w:val="595649"/>
          <w:position w:val="9"/>
          <w:sz w:val="11"/>
          <w:szCs w:val="11"/>
        </w:rPr>
        <w:t xml:space="preserve"> </w:t>
      </w:r>
      <w:r w:rsidRPr="009A14C2">
        <w:t xml:space="preserve">However, </w:t>
      </w:r>
      <w:r w:rsidRPr="009A14C2">
        <w:rPr>
          <w:color w:val="413F34"/>
        </w:rPr>
        <w:t xml:space="preserve">spiritual </w:t>
      </w:r>
      <w:r w:rsidRPr="009A14C2">
        <w:t>attributes or states</w:t>
      </w:r>
      <w:r w:rsidR="003820D4" w:rsidRPr="009A14C2">
        <w:t xml:space="preserve"> </w:t>
      </w:r>
      <w:r w:rsidRPr="009A14C2">
        <w:t>of mind such as experiencing the majesty, awe, or power of God,</w:t>
      </w:r>
      <w:r w:rsidR="003820D4" w:rsidRPr="009A14C2">
        <w:t xml:space="preserve"> </w:t>
      </w:r>
      <w:r w:rsidRPr="009A14C2">
        <w:t>rebirth, true</w:t>
      </w:r>
      <w:r w:rsidR="003820D4" w:rsidRPr="009A14C2">
        <w:t xml:space="preserve"> </w:t>
      </w:r>
      <w:r w:rsidRPr="009A14C2">
        <w:t>thankfulness, divine compassion, love of God, fear</w:t>
      </w:r>
      <w:r w:rsidR="003820D4" w:rsidRPr="009A14C2">
        <w:t xml:space="preserve"> </w:t>
      </w:r>
      <w:r w:rsidRPr="009A14C2">
        <w:t>of God, repentance, deliverance</w:t>
      </w:r>
      <w:r w:rsidRPr="009A14C2">
        <w:rPr>
          <w:color w:val="595649"/>
        </w:rPr>
        <w:t xml:space="preserve">, </w:t>
      </w:r>
      <w:r w:rsidRPr="009A14C2">
        <w:t>fellowship with</w:t>
      </w:r>
      <w:r w:rsidR="003820D4" w:rsidRPr="009A14C2">
        <w:t xml:space="preserve"> </w:t>
      </w:r>
      <w:r w:rsidRPr="009A14C2">
        <w:t>the True Friend</w:t>
      </w:r>
      <w:r w:rsidRPr="009A14C2">
        <w:rPr>
          <w:color w:val="595649"/>
        </w:rPr>
        <w:t xml:space="preserve">, </w:t>
      </w:r>
      <w:r w:rsidRPr="009A14C2">
        <w:t>evanescence, bliss, etc</w:t>
      </w:r>
      <w:r w:rsidRPr="009A14C2">
        <w:rPr>
          <w:color w:val="231F59"/>
        </w:rPr>
        <w:t>"</w:t>
      </w:r>
      <w:r w:rsidRPr="009A14C2">
        <w:t xml:space="preserve">- </w:t>
      </w:r>
      <w:r w:rsidRPr="009A14C2">
        <w:rPr>
          <w:color w:val="413F34"/>
        </w:rPr>
        <w:t xml:space="preserve">attributes </w:t>
      </w:r>
      <w:r w:rsidRPr="009A14C2">
        <w:t xml:space="preserve">that are just a name </w:t>
      </w:r>
      <w:r w:rsidRPr="009A14C2">
        <w:rPr>
          <w:color w:val="413F34"/>
        </w:rPr>
        <w:t xml:space="preserve">for </w:t>
      </w:r>
      <w:r w:rsidRPr="009A14C2">
        <w:t>man</w:t>
      </w:r>
    </w:p>
    <w:p w14:paraId="56CF6029" w14:textId="1B8BAA27" w:rsidR="00227E9C" w:rsidRPr="009A14C2" w:rsidRDefault="00137FFD" w:rsidP="001B4582">
      <w:pPr>
        <w:pStyle w:val="11"/>
        <w:rPr>
          <w:color w:val="000000"/>
        </w:rPr>
      </w:pPr>
      <w:r w:rsidRPr="009A14C2">
        <w:t>- are</w:t>
      </w:r>
      <w:r w:rsidR="003820D4" w:rsidRPr="009A14C2">
        <w:t xml:space="preserve"> </w:t>
      </w:r>
      <w:r w:rsidRPr="009A14C2">
        <w:t>for</w:t>
      </w:r>
      <w:r w:rsidR="003820D4" w:rsidRPr="009A14C2">
        <w:t xml:space="preserve"> </w:t>
      </w:r>
      <w:r w:rsidRPr="009A14C2">
        <w:t>the mystic</w:t>
      </w:r>
      <w:r w:rsidR="003820D4" w:rsidRPr="009A14C2">
        <w:t xml:space="preserve"> </w:t>
      </w:r>
      <w:r w:rsidRPr="009A14C2">
        <w:t>the real</w:t>
      </w:r>
      <w:r w:rsidR="003820D4" w:rsidRPr="009A14C2">
        <w:t xml:space="preserve"> </w:t>
      </w:r>
      <w:r w:rsidRPr="009A14C2">
        <w:t>thing.</w:t>
      </w:r>
      <w:r w:rsidR="003820D4" w:rsidRPr="009A14C2">
        <w:t xml:space="preserve"> </w:t>
      </w:r>
      <w:r w:rsidRPr="009A14C2">
        <w:t>Although the mystic</w:t>
      </w:r>
      <w:r w:rsidR="003820D4" w:rsidRPr="009A14C2">
        <w:t xml:space="preserve"> </w:t>
      </w:r>
      <w:r w:rsidRPr="009A14C2">
        <w:t>may</w:t>
      </w:r>
      <w:r w:rsidR="003820D4" w:rsidRPr="009A14C2">
        <w:t xml:space="preserve"> </w:t>
      </w:r>
      <w:r w:rsidRPr="009A14C2">
        <w:t>be the</w:t>
      </w:r>
      <w:r w:rsidR="00443234" w:rsidRPr="009A14C2">
        <w:t xml:space="preserve"> </w:t>
      </w:r>
      <w:r w:rsidRPr="009A14C2">
        <w:t>proverbial rare</w:t>
      </w:r>
      <w:r w:rsidR="003820D4" w:rsidRPr="009A14C2">
        <w:t xml:space="preserve"> </w:t>
      </w:r>
      <w:r w:rsidRPr="009A14C2">
        <w:t>bird,</w:t>
      </w:r>
      <w:r w:rsidR="003820D4" w:rsidRPr="009A14C2">
        <w:t xml:space="preserve"> </w:t>
      </w:r>
      <w:r w:rsidRPr="009A14C2">
        <w:t>he</w:t>
      </w:r>
      <w:r w:rsidR="003820D4" w:rsidRPr="009A14C2">
        <w:t xml:space="preserve"> </w:t>
      </w:r>
      <w:r w:rsidRPr="009A14C2">
        <w:t>has</w:t>
      </w:r>
      <w:r w:rsidR="003820D4" w:rsidRPr="009A14C2">
        <w:t xml:space="preserve"> </w:t>
      </w:r>
      <w:r w:rsidRPr="009A14C2">
        <w:t>had</w:t>
      </w:r>
      <w:r w:rsidR="003820D4" w:rsidRPr="009A14C2">
        <w:t xml:space="preserve"> </w:t>
      </w:r>
      <w:r w:rsidRPr="009A14C2">
        <w:t>a concrete rather than</w:t>
      </w:r>
      <w:r w:rsidR="003820D4" w:rsidRPr="009A14C2">
        <w:t xml:space="preserve"> </w:t>
      </w:r>
      <w:r w:rsidRPr="009A14C2">
        <w:t>theoretical experience of the spiritual</w:t>
      </w:r>
      <w:r w:rsidR="003820D4" w:rsidRPr="009A14C2">
        <w:t xml:space="preserve"> </w:t>
      </w:r>
      <w:r w:rsidRPr="009A14C2">
        <w:t>world</w:t>
      </w:r>
      <w:r w:rsidR="003820D4" w:rsidRPr="009A14C2">
        <w:t xml:space="preserve"> </w:t>
      </w:r>
      <w:r w:rsidRPr="009A14C2">
        <w:t>and</w:t>
      </w:r>
      <w:r w:rsidR="003820D4" w:rsidRPr="009A14C2">
        <w:t xml:space="preserve"> </w:t>
      </w:r>
      <w:r w:rsidRPr="009A14C2">
        <w:t>has come</w:t>
      </w:r>
      <w:r w:rsidR="003820D4" w:rsidRPr="009A14C2">
        <w:t xml:space="preserve"> </w:t>
      </w:r>
      <w:r w:rsidRPr="009A14C2">
        <w:t>to know</w:t>
      </w:r>
      <w:r w:rsidR="003820D4" w:rsidRPr="009A14C2">
        <w:t xml:space="preserve"> </w:t>
      </w:r>
      <w:r w:rsidRPr="009A14C2">
        <w:t>its truths and experiences, truths and</w:t>
      </w:r>
      <w:r w:rsidR="003820D4" w:rsidRPr="009A14C2">
        <w:t xml:space="preserve"> </w:t>
      </w:r>
      <w:r w:rsidRPr="009A14C2">
        <w:t xml:space="preserve">experiences of </w:t>
      </w:r>
      <w:r w:rsidRPr="009A14C2">
        <w:rPr>
          <w:color w:val="413F34"/>
        </w:rPr>
        <w:t>which</w:t>
      </w:r>
      <w:r w:rsidR="003820D4" w:rsidRPr="009A14C2">
        <w:rPr>
          <w:color w:val="413F34"/>
        </w:rPr>
        <w:t xml:space="preserve"> </w:t>
      </w:r>
      <w:r w:rsidRPr="009A14C2">
        <w:t xml:space="preserve">few </w:t>
      </w:r>
      <w:r w:rsidRPr="009A14C2">
        <w:rPr>
          <w:color w:val="413F34"/>
        </w:rPr>
        <w:t xml:space="preserve">are </w:t>
      </w:r>
      <w:r w:rsidRPr="009A14C2">
        <w:t xml:space="preserve">able to tell. </w:t>
      </w:r>
      <w:r w:rsidRPr="009A14C2">
        <w:rPr>
          <w:rFonts w:ascii="Arial" w:hAnsi="Arial"/>
          <w:sz w:val="18"/>
          <w:szCs w:val="18"/>
        </w:rPr>
        <w:t xml:space="preserve">It </w:t>
      </w:r>
      <w:r w:rsidRPr="009A14C2">
        <w:t>is because of this</w:t>
      </w:r>
      <w:r w:rsidR="003820D4" w:rsidRPr="009A14C2">
        <w:t xml:space="preserve"> </w:t>
      </w:r>
      <w:r w:rsidRPr="009A14C2">
        <w:t>concrete experience of the</w:t>
      </w:r>
      <w:r w:rsidR="003820D4" w:rsidRPr="009A14C2">
        <w:t xml:space="preserve"> </w:t>
      </w:r>
      <w:r w:rsidRPr="009A14C2">
        <w:t>spiritual realm</w:t>
      </w:r>
      <w:r w:rsidR="003820D4" w:rsidRPr="009A14C2">
        <w:t xml:space="preserve"> </w:t>
      </w:r>
      <w:r w:rsidRPr="009A14C2">
        <w:t>that</w:t>
      </w:r>
      <w:r w:rsidR="003820D4" w:rsidRPr="009A14C2">
        <w:t xml:space="preserve"> </w:t>
      </w:r>
      <w:r w:rsidRPr="009A14C2">
        <w:t>the testimony of the mystic</w:t>
      </w:r>
      <w:r w:rsidR="003820D4" w:rsidRPr="009A14C2">
        <w:t xml:space="preserve"> </w:t>
      </w:r>
      <w:r w:rsidRPr="009A14C2">
        <w:t xml:space="preserve">is </w:t>
      </w:r>
      <w:r w:rsidRPr="009A14C2">
        <w:rPr>
          <w:color w:val="413F34"/>
        </w:rPr>
        <w:t xml:space="preserve">so valuable </w:t>
      </w:r>
      <w:r w:rsidRPr="009A14C2">
        <w:t xml:space="preserve">to the community. The mystic is a </w:t>
      </w:r>
      <w:r w:rsidRPr="009A14C2">
        <w:rPr>
          <w:color w:val="413F34"/>
        </w:rPr>
        <w:t xml:space="preserve">witness </w:t>
      </w:r>
      <w:r w:rsidRPr="009A14C2">
        <w:t>to the</w:t>
      </w:r>
      <w:r w:rsidR="003820D4" w:rsidRPr="009A14C2">
        <w:t xml:space="preserve"> </w:t>
      </w:r>
      <w:r w:rsidRPr="009A14C2">
        <w:t>reality</w:t>
      </w:r>
      <w:r w:rsidR="003820D4" w:rsidRPr="009A14C2">
        <w:t xml:space="preserve"> </w:t>
      </w:r>
      <w:r w:rsidRPr="009A14C2">
        <w:t>of the</w:t>
      </w:r>
      <w:r w:rsidR="003820D4" w:rsidRPr="009A14C2">
        <w:t xml:space="preserve"> </w:t>
      </w:r>
      <w:r w:rsidRPr="009A14C2">
        <w:t>spiritual world</w:t>
      </w:r>
      <w:r w:rsidR="003820D4" w:rsidRPr="009A14C2">
        <w:t xml:space="preserve"> </w:t>
      </w:r>
      <w:r w:rsidRPr="009A14C2">
        <w:rPr>
          <w:color w:val="413F34"/>
        </w:rPr>
        <w:t>and</w:t>
      </w:r>
      <w:r w:rsidR="003820D4" w:rsidRPr="009A14C2">
        <w:rPr>
          <w:color w:val="413F34"/>
        </w:rPr>
        <w:t xml:space="preserve"> </w:t>
      </w:r>
      <w:r w:rsidRPr="009A14C2">
        <w:t>to the</w:t>
      </w:r>
      <w:r w:rsidR="003820D4" w:rsidRPr="009A14C2">
        <w:t xml:space="preserve"> </w:t>
      </w:r>
      <w:r w:rsidRPr="009A14C2">
        <w:t xml:space="preserve">divine Manifestation and can, consequently, be </w:t>
      </w:r>
      <w:r w:rsidRPr="009A14C2">
        <w:rPr>
          <w:color w:val="413F34"/>
        </w:rPr>
        <w:t>a source</w:t>
      </w:r>
      <w:r w:rsidR="003820D4" w:rsidRPr="009A14C2">
        <w:rPr>
          <w:color w:val="413F34"/>
        </w:rPr>
        <w:t xml:space="preserve"> </w:t>
      </w:r>
      <w:r w:rsidRPr="009A14C2">
        <w:t xml:space="preserve">of comfort, </w:t>
      </w:r>
      <w:r w:rsidRPr="009A14C2">
        <w:rPr>
          <w:color w:val="413F34"/>
        </w:rPr>
        <w:t xml:space="preserve">guidance and encouragement </w:t>
      </w:r>
      <w:r w:rsidRPr="009A14C2">
        <w:t xml:space="preserve">to </w:t>
      </w:r>
      <w:r w:rsidRPr="009A14C2">
        <w:rPr>
          <w:color w:val="413F34"/>
        </w:rPr>
        <w:t xml:space="preserve">all who </w:t>
      </w:r>
      <w:r w:rsidRPr="009A14C2">
        <w:t xml:space="preserve">seek the </w:t>
      </w:r>
      <w:r w:rsidRPr="009A14C2">
        <w:rPr>
          <w:color w:val="413F34"/>
        </w:rPr>
        <w:t xml:space="preserve">spiritual </w:t>
      </w:r>
      <w:r w:rsidRPr="009A14C2">
        <w:t>dimension</w:t>
      </w:r>
      <w:r w:rsidRPr="009A14C2">
        <w:rPr>
          <w:color w:val="595649"/>
        </w:rPr>
        <w:t xml:space="preserve">. </w:t>
      </w:r>
      <w:r w:rsidRPr="009A14C2">
        <w:t xml:space="preserve">Too much has been made of the </w:t>
      </w:r>
      <w:r w:rsidRPr="009A14C2">
        <w:rPr>
          <w:color w:val="413F34"/>
        </w:rPr>
        <w:t xml:space="preserve">'ineffable' </w:t>
      </w:r>
      <w:r w:rsidRPr="009A14C2">
        <w:t xml:space="preserve">and </w:t>
      </w:r>
      <w:r w:rsidRPr="009A14C2">
        <w:rPr>
          <w:color w:val="413F34"/>
        </w:rPr>
        <w:t xml:space="preserve">subjective </w:t>
      </w:r>
      <w:r w:rsidRPr="009A14C2">
        <w:t xml:space="preserve">nature </w:t>
      </w:r>
      <w:r w:rsidRPr="009A14C2">
        <w:rPr>
          <w:color w:val="413F34"/>
        </w:rPr>
        <w:t xml:space="preserve">of </w:t>
      </w:r>
      <w:r w:rsidRPr="009A14C2">
        <w:t>the mystic's world. We have</w:t>
      </w:r>
      <w:r w:rsidR="003820D4" w:rsidRPr="009A14C2">
        <w:t xml:space="preserve"> </w:t>
      </w:r>
      <w:r w:rsidRPr="009A14C2">
        <w:t>but</w:t>
      </w:r>
      <w:r w:rsidR="003820D4" w:rsidRPr="009A14C2">
        <w:t xml:space="preserve"> </w:t>
      </w:r>
      <w:r w:rsidRPr="009A14C2">
        <w:t>to peruse the</w:t>
      </w:r>
      <w:r w:rsidR="003820D4" w:rsidRPr="009A14C2">
        <w:t xml:space="preserve"> </w:t>
      </w:r>
      <w:r w:rsidRPr="009A14C2">
        <w:rPr>
          <w:color w:val="413F34"/>
        </w:rPr>
        <w:t xml:space="preserve">writings </w:t>
      </w:r>
      <w:r w:rsidRPr="009A14C2">
        <w:t>of the</w:t>
      </w:r>
      <w:r w:rsidR="003820D4" w:rsidRPr="009A14C2">
        <w:t xml:space="preserve"> </w:t>
      </w:r>
      <w:r w:rsidRPr="009A14C2">
        <w:t>mystics</w:t>
      </w:r>
      <w:r w:rsidR="003820D4" w:rsidRPr="009A14C2">
        <w:t xml:space="preserve"> </w:t>
      </w:r>
      <w:r w:rsidRPr="009A14C2">
        <w:t>over</w:t>
      </w:r>
      <w:r w:rsidR="003820D4" w:rsidRPr="009A14C2">
        <w:t xml:space="preserve"> </w:t>
      </w:r>
      <w:r w:rsidRPr="009A14C2">
        <w:t>the centuries to realize</w:t>
      </w:r>
      <w:r w:rsidR="003820D4" w:rsidRPr="009A14C2">
        <w:t xml:space="preserve"> </w:t>
      </w:r>
      <w:r w:rsidRPr="009A14C2">
        <w:t xml:space="preserve">that they have </w:t>
      </w:r>
      <w:r w:rsidRPr="009A14C2">
        <w:rPr>
          <w:color w:val="413F34"/>
        </w:rPr>
        <w:t>given</w:t>
      </w:r>
      <w:r w:rsidR="003820D4" w:rsidRPr="009A14C2">
        <w:rPr>
          <w:color w:val="413F34"/>
        </w:rPr>
        <w:t xml:space="preserve"> </w:t>
      </w:r>
      <w:r w:rsidRPr="009A14C2">
        <w:t xml:space="preserve">us illuminating </w:t>
      </w:r>
      <w:r w:rsidRPr="009A14C2">
        <w:rPr>
          <w:color w:val="413F34"/>
        </w:rPr>
        <w:t>and</w:t>
      </w:r>
      <w:r w:rsidR="003820D4" w:rsidRPr="009A14C2">
        <w:rPr>
          <w:color w:val="413F34"/>
        </w:rPr>
        <w:t xml:space="preserve"> </w:t>
      </w:r>
      <w:r w:rsidRPr="009A14C2">
        <w:t xml:space="preserve">concise descriptions of their experiences, </w:t>
      </w:r>
      <w:r w:rsidRPr="009A14C2">
        <w:rPr>
          <w:color w:val="413F34"/>
        </w:rPr>
        <w:t xml:space="preserve">although </w:t>
      </w:r>
      <w:r w:rsidRPr="009A14C2">
        <w:t>many</w:t>
      </w:r>
      <w:r w:rsidR="003820D4" w:rsidRPr="009A14C2">
        <w:t xml:space="preserve"> </w:t>
      </w:r>
      <w:r w:rsidRPr="009A14C2">
        <w:rPr>
          <w:color w:val="413F34"/>
        </w:rPr>
        <w:t xml:space="preserve">of </w:t>
      </w:r>
      <w:r w:rsidRPr="009A14C2">
        <w:t>them</w:t>
      </w:r>
      <w:r w:rsidR="003820D4" w:rsidRPr="009A14C2">
        <w:t xml:space="preserve"> </w:t>
      </w:r>
      <w:r w:rsidRPr="009A14C2">
        <w:t>insist</w:t>
      </w:r>
      <w:r w:rsidR="003820D4" w:rsidRPr="009A14C2">
        <w:t xml:space="preserve"> </w:t>
      </w:r>
      <w:r w:rsidRPr="009A14C2">
        <w:t>that their</w:t>
      </w:r>
      <w:r w:rsidR="003820D4" w:rsidRPr="009A14C2">
        <w:t xml:space="preserve"> </w:t>
      </w:r>
      <w:r w:rsidRPr="009A14C2">
        <w:t>words come</w:t>
      </w:r>
      <w:r w:rsidR="003820D4" w:rsidRPr="009A14C2">
        <w:t xml:space="preserve"> </w:t>
      </w:r>
      <w:r w:rsidRPr="009A14C2">
        <w:t>nowhere near</w:t>
      </w:r>
      <w:r w:rsidR="003820D4" w:rsidRPr="009A14C2">
        <w:t xml:space="preserve"> </w:t>
      </w:r>
      <w:r w:rsidRPr="009A14C2">
        <w:t>the</w:t>
      </w:r>
      <w:r w:rsidR="003820D4" w:rsidRPr="009A14C2">
        <w:t xml:space="preserve"> </w:t>
      </w:r>
      <w:r w:rsidRPr="009A14C2">
        <w:t>mark</w:t>
      </w:r>
      <w:r w:rsidR="003820D4" w:rsidRPr="009A14C2">
        <w:t xml:space="preserve"> </w:t>
      </w:r>
      <w:r w:rsidRPr="009A14C2">
        <w:rPr>
          <w:color w:val="413F34"/>
        </w:rPr>
        <w:t xml:space="preserve">of </w:t>
      </w:r>
      <w:r w:rsidRPr="009A14C2">
        <w:t xml:space="preserve">describing the </w:t>
      </w:r>
      <w:r w:rsidRPr="009A14C2">
        <w:rPr>
          <w:color w:val="413F34"/>
        </w:rPr>
        <w:t xml:space="preserve">actual </w:t>
      </w:r>
      <w:r w:rsidRPr="009A14C2">
        <w:t>experience.</w:t>
      </w:r>
    </w:p>
    <w:p w14:paraId="5C3A567D" w14:textId="7442CC56" w:rsidR="00227E9C" w:rsidRPr="009A14C2" w:rsidRDefault="00137FFD" w:rsidP="00443234">
      <w:pPr>
        <w:pStyle w:val="11"/>
        <w:rPr>
          <w:color w:val="000000"/>
        </w:rPr>
      </w:pPr>
      <w:r w:rsidRPr="009A14C2">
        <w:t xml:space="preserve">One of the more pervasive, false </w:t>
      </w:r>
      <w:r w:rsidRPr="009A14C2">
        <w:rPr>
          <w:color w:val="413F34"/>
        </w:rPr>
        <w:t xml:space="preserve">stereotypes about </w:t>
      </w:r>
      <w:r w:rsidRPr="009A14C2">
        <w:t>mystics is that</w:t>
      </w:r>
      <w:r w:rsidR="00443234" w:rsidRPr="009A14C2">
        <w:t xml:space="preserve"> </w:t>
      </w:r>
      <w:r w:rsidRPr="009A14C2">
        <w:t>they do nothing</w:t>
      </w:r>
      <w:r w:rsidR="003820D4" w:rsidRPr="009A14C2">
        <w:t xml:space="preserve"> </w:t>
      </w:r>
      <w:r w:rsidRPr="009A14C2">
        <w:t xml:space="preserve">but contemplate. </w:t>
      </w:r>
      <w:r w:rsidRPr="009A14C2">
        <w:rPr>
          <w:color w:val="413F34"/>
        </w:rPr>
        <w:t xml:space="preserve">A </w:t>
      </w:r>
      <w:r w:rsidRPr="009A14C2">
        <w:t xml:space="preserve">review </w:t>
      </w:r>
      <w:r w:rsidRPr="009A14C2">
        <w:rPr>
          <w:color w:val="413F34"/>
        </w:rPr>
        <w:t xml:space="preserve">of </w:t>
      </w:r>
      <w:r w:rsidRPr="009A14C2">
        <w:t xml:space="preserve">the lives of the mystics </w:t>
      </w:r>
      <w:r w:rsidRPr="009A14C2">
        <w:rPr>
          <w:color w:val="413F34"/>
        </w:rPr>
        <w:t xml:space="preserve">and saints </w:t>
      </w:r>
      <w:r w:rsidRPr="009A14C2">
        <w:t xml:space="preserve">reveals that many </w:t>
      </w:r>
      <w:r w:rsidRPr="009A14C2">
        <w:rPr>
          <w:color w:val="413F34"/>
        </w:rPr>
        <w:t xml:space="preserve">of </w:t>
      </w:r>
      <w:r w:rsidRPr="009A14C2">
        <w:t xml:space="preserve">them </w:t>
      </w:r>
      <w:r w:rsidRPr="009A14C2">
        <w:rPr>
          <w:color w:val="413F34"/>
        </w:rPr>
        <w:t xml:space="preserve">were very active </w:t>
      </w:r>
      <w:r w:rsidRPr="009A14C2">
        <w:rPr>
          <w:sz w:val="18"/>
          <w:szCs w:val="18"/>
        </w:rPr>
        <w:t xml:space="preserve">in </w:t>
      </w:r>
      <w:r w:rsidRPr="009A14C2">
        <w:t>their religious</w:t>
      </w:r>
    </w:p>
    <w:p w14:paraId="4514D66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413F34"/>
          <w:sz w:val="18"/>
          <w:szCs w:val="18"/>
        </w:rPr>
        <w:t>8</w:t>
      </w:r>
      <w:r w:rsidRPr="009A14C2">
        <w:rPr>
          <w:rFonts w:ascii="Times New Roman" w:hAnsi="Times New Roman" w:cs="Times New Roman"/>
          <w:color w:val="595649"/>
          <w:sz w:val="18"/>
          <w:szCs w:val="18"/>
        </w:rPr>
        <w:t>3</w:t>
      </w:r>
    </w:p>
    <w:p w14:paraId="05B6DB73" w14:textId="3DD38358" w:rsidR="00227E9C" w:rsidRPr="009A14C2" w:rsidRDefault="006B38EF" w:rsidP="00443234">
      <w:pPr>
        <w:pStyle w:val="11"/>
        <w:rPr>
          <w:color w:val="000000"/>
          <w:sz w:val="13"/>
          <w:szCs w:val="13"/>
        </w:rPr>
      </w:pPr>
      <w:r w:rsidRPr="009A14C2">
        <w:rPr>
          <w:color w:val="000000"/>
          <w:sz w:val="18"/>
          <w:szCs w:val="18"/>
        </w:rPr>
        <w:br w:type="page"/>
      </w:r>
      <w:r w:rsidR="00833586" w:rsidRPr="009A14C2">
        <w:rPr>
          <w:noProof/>
        </w:rPr>
        <w:lastRenderedPageBreak/>
        <mc:AlternateContent>
          <mc:Choice Requires="wps">
            <w:drawing>
              <wp:anchor distT="0" distB="0" distL="114300" distR="114300" simplePos="0" relativeHeight="251585024" behindDoc="1" locked="0" layoutInCell="0" allowOverlap="1" wp14:anchorId="60188076" wp14:editId="6B9285EC">
                <wp:simplePos x="0" y="0"/>
                <wp:positionH relativeFrom="page">
                  <wp:posOffset>4675505</wp:posOffset>
                </wp:positionH>
                <wp:positionV relativeFrom="page">
                  <wp:posOffset>18415</wp:posOffset>
                </wp:positionV>
                <wp:extent cx="0" cy="2969895"/>
                <wp:effectExtent l="0" t="0" r="0" b="0"/>
                <wp:wrapNone/>
                <wp:docPr id="2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969895"/>
                        </a:xfrm>
                        <a:custGeom>
                          <a:avLst/>
                          <a:gdLst>
                            <a:gd name="T0" fmla="*/ 0 w 20"/>
                            <a:gd name="T1" fmla="*/ 4676 h 4676"/>
                            <a:gd name="T2" fmla="*/ 0 w 20"/>
                            <a:gd name="T3" fmla="*/ 0 h 4676"/>
                          </a:gdLst>
                          <a:ahLst/>
                          <a:cxnLst>
                            <a:cxn ang="0">
                              <a:pos x="T0" y="T1"/>
                            </a:cxn>
                            <a:cxn ang="0">
                              <a:pos x="T2" y="T3"/>
                            </a:cxn>
                          </a:cxnLst>
                          <a:rect l="0" t="0" r="r" b="b"/>
                          <a:pathLst>
                            <a:path w="20" h="4676">
                              <a:moveTo>
                                <a:pt x="0" y="4676"/>
                              </a:moveTo>
                              <a:lnTo>
                                <a:pt x="0" y="0"/>
                              </a:lnTo>
                            </a:path>
                          </a:pathLst>
                        </a:custGeom>
                        <a:noFill/>
                        <a:ln w="24351">
                          <a:solidFill>
                            <a:srgbClr val="A8A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4458E" id="Freeform 127" o:spid="_x0000_s1026" style="position:absolute;margin-left:368.15pt;margin-top:1.45pt;width:0;height:233.8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" o:allowincell="f" path="m,4676l,e" filled="f" strokecolor="#a8a080" strokeweight=".67642mm">
                <v:path arrowok="t" o:connecttype="custom" o:connectlocs="0,2969895;0,0" o:connectangles="0,0"/>
                <w10:wrap anchorx="page" anchory="page"/>
              </v:shape>
            </w:pict>
          </mc:Fallback>
        </mc:AlternateContent>
      </w:r>
      <w:r w:rsidR="00137FFD" w:rsidRPr="009A14C2">
        <w:t xml:space="preserve">communities and in the life of society. St Francis of Assisi (1181/2-1226), for example, did much more than just pray when he founded the Franciscan order. He and </w:t>
      </w:r>
      <w:r w:rsidR="00137FFD" w:rsidRPr="009A14C2">
        <w:rPr>
          <w:rFonts w:ascii="Arial" w:hAnsi="Arial"/>
          <w:sz w:val="18"/>
          <w:szCs w:val="18"/>
        </w:rPr>
        <w:t xml:space="preserve">his </w:t>
      </w:r>
      <w:r w:rsidR="00137FFD" w:rsidRPr="009A14C2">
        <w:t xml:space="preserve">monks were actively involved in what we would </w:t>
      </w:r>
      <w:r w:rsidR="00137FFD" w:rsidRPr="009A14C2">
        <w:rPr>
          <w:color w:val="13130A"/>
        </w:rPr>
        <w:t xml:space="preserve">call </w:t>
      </w:r>
      <w:r w:rsidR="00137FFD" w:rsidRPr="009A14C2">
        <w:t xml:space="preserve">today </w:t>
      </w:r>
      <w:r w:rsidR="00137FFD" w:rsidRPr="009A14C2">
        <w:rPr>
          <w:color w:val="36362A"/>
        </w:rPr>
        <w:t xml:space="preserve">'peaceful </w:t>
      </w:r>
      <w:r w:rsidR="00137FFD" w:rsidRPr="009A14C2">
        <w:t>conflict resolution'. He attempted to establish</w:t>
      </w:r>
      <w:r w:rsidR="003820D4" w:rsidRPr="009A14C2">
        <w:t xml:space="preserve"> </w:t>
      </w:r>
      <w:r w:rsidR="00137FFD" w:rsidRPr="009A14C2">
        <w:t>peace between</w:t>
      </w:r>
      <w:r w:rsidR="003820D4" w:rsidRPr="009A14C2">
        <w:t xml:space="preserve"> </w:t>
      </w:r>
      <w:r w:rsidR="00137FFD" w:rsidRPr="009A14C2">
        <w:t>warring</w:t>
      </w:r>
      <w:r w:rsidR="003820D4" w:rsidRPr="009A14C2">
        <w:t xml:space="preserve"> </w:t>
      </w:r>
      <w:r w:rsidR="00137FFD" w:rsidRPr="009A14C2">
        <w:t xml:space="preserve">factions of the towns of his native Italy. </w:t>
      </w:r>
      <w:r w:rsidR="00137FFD" w:rsidRPr="009A14C2">
        <w:rPr>
          <w:color w:val="13130A"/>
        </w:rPr>
        <w:t xml:space="preserve">One </w:t>
      </w:r>
      <w:r w:rsidR="00137FFD" w:rsidRPr="009A14C2">
        <w:t>such incident</w:t>
      </w:r>
      <w:r w:rsidR="003820D4" w:rsidRPr="009A14C2">
        <w:t xml:space="preserve"> </w:t>
      </w:r>
      <w:r w:rsidR="00137FFD" w:rsidRPr="009A14C2">
        <w:t>occurred</w:t>
      </w:r>
      <w:r w:rsidR="003820D4" w:rsidRPr="009A14C2">
        <w:t xml:space="preserve"> </w:t>
      </w:r>
      <w:r w:rsidR="00137FFD" w:rsidRPr="009A14C2">
        <w:t>on 15 August</w:t>
      </w:r>
      <w:r w:rsidR="003820D4" w:rsidRPr="009A14C2">
        <w:t xml:space="preserve"> </w:t>
      </w:r>
      <w:r w:rsidR="00137FFD" w:rsidRPr="009A14C2">
        <w:t>1222 in the public square</w:t>
      </w:r>
      <w:r w:rsidR="003820D4" w:rsidRPr="009A14C2">
        <w:t xml:space="preserve"> </w:t>
      </w:r>
      <w:r w:rsidR="00137FFD" w:rsidRPr="009A14C2">
        <w:t xml:space="preserve">of </w:t>
      </w:r>
      <w:r w:rsidR="00137FFD" w:rsidRPr="009A14C2">
        <w:rPr>
          <w:color w:val="13130A"/>
        </w:rPr>
        <w:t xml:space="preserve">Bologna. </w:t>
      </w:r>
      <w:r w:rsidR="00137FFD" w:rsidRPr="009A14C2">
        <w:t>St Francis preached</w:t>
      </w:r>
      <w:r w:rsidR="003820D4" w:rsidRPr="009A14C2">
        <w:t xml:space="preserve"> </w:t>
      </w:r>
      <w:r w:rsidR="00137FFD" w:rsidRPr="009A14C2">
        <w:t>a sermon</w:t>
      </w:r>
      <w:r w:rsidR="003820D4" w:rsidRPr="009A14C2">
        <w:t xml:space="preserve"> </w:t>
      </w:r>
      <w:r w:rsidR="00137FFD" w:rsidRPr="009A14C2">
        <w:t xml:space="preserve">on </w:t>
      </w:r>
      <w:r w:rsidR="00137FFD" w:rsidRPr="009A14C2">
        <w:rPr>
          <w:color w:val="36362A"/>
        </w:rPr>
        <w:t>'Ange</w:t>
      </w:r>
      <w:r w:rsidR="008926C5" w:rsidRPr="009A14C2">
        <w:rPr>
          <w:color w:val="36362A"/>
        </w:rPr>
        <w:t>l</w:t>
      </w:r>
      <w:r w:rsidR="00137FFD" w:rsidRPr="009A14C2">
        <w:rPr>
          <w:color w:val="36362A"/>
        </w:rPr>
        <w:t xml:space="preserve">s, </w:t>
      </w:r>
      <w:r w:rsidR="00137FFD" w:rsidRPr="009A14C2">
        <w:t>men, demons' to almost the entire population of the city. Afterwards, the noble families of the city, who had been engaged</w:t>
      </w:r>
      <w:r w:rsidR="003820D4" w:rsidRPr="009A14C2">
        <w:t xml:space="preserve"> </w:t>
      </w:r>
      <w:r w:rsidR="00137FFD" w:rsidRPr="009A14C2">
        <w:t>in ancient bloody quarrels, were reconciled. The Franciscans also performed</w:t>
      </w:r>
      <w:r w:rsidR="003820D4" w:rsidRPr="009A14C2">
        <w:t xml:space="preserve"> </w:t>
      </w:r>
      <w:r w:rsidR="00137FFD" w:rsidRPr="009A14C2">
        <w:t>a similar peace mission in the town of Arezzo.</w:t>
      </w:r>
      <w:r w:rsidR="00137FFD" w:rsidRPr="009A14C2">
        <w:rPr>
          <w:position w:val="7"/>
          <w:sz w:val="13"/>
          <w:szCs w:val="13"/>
        </w:rPr>
        <w:t xml:space="preserve">29 </w:t>
      </w:r>
      <w:r w:rsidR="00137FFD" w:rsidRPr="009A14C2">
        <w:t>St Vincent de Paul (c.1580-1660), another example, was a highly practical and unusually</w:t>
      </w:r>
      <w:r w:rsidR="003820D4" w:rsidRPr="009A14C2">
        <w:t xml:space="preserve"> </w:t>
      </w:r>
      <w:r w:rsidR="00137FFD" w:rsidRPr="009A14C2">
        <w:t>active man, doing</w:t>
      </w:r>
      <w:r w:rsidR="003820D4" w:rsidRPr="009A14C2">
        <w:t xml:space="preserve"> </w:t>
      </w:r>
      <w:r w:rsidR="00137FFD" w:rsidRPr="009A14C2">
        <w:t xml:space="preserve">his best to bring the kingdom </w:t>
      </w:r>
      <w:r w:rsidR="00137FFD" w:rsidRPr="009A14C2">
        <w:rPr>
          <w:color w:val="13130A"/>
        </w:rPr>
        <w:t xml:space="preserve">of </w:t>
      </w:r>
      <w:r w:rsidR="00137FFD" w:rsidRPr="009A14C2">
        <w:t xml:space="preserve">God on earth. Among other things, </w:t>
      </w:r>
      <w:r w:rsidR="00137FFD" w:rsidRPr="009A14C2">
        <w:rPr>
          <w:rFonts w:ascii="Arial" w:hAnsi="Arial"/>
          <w:sz w:val="18"/>
          <w:szCs w:val="18"/>
        </w:rPr>
        <w:t xml:space="preserve">this </w:t>
      </w:r>
      <w:r w:rsidR="00137FFD" w:rsidRPr="009A14C2">
        <w:t>busy man founded the Lazirite Fathers and, with St Louise de</w:t>
      </w:r>
      <w:r w:rsidR="003820D4" w:rsidRPr="009A14C2">
        <w:t xml:space="preserve"> </w:t>
      </w:r>
      <w:r w:rsidR="00137FFD" w:rsidRPr="009A14C2">
        <w:t>Marillac,</w:t>
      </w:r>
      <w:r w:rsidR="003820D4" w:rsidRPr="009A14C2">
        <w:t xml:space="preserve"> </w:t>
      </w:r>
      <w:r w:rsidR="00137FFD" w:rsidRPr="009A14C2">
        <w:t>the</w:t>
      </w:r>
      <w:r w:rsidR="003820D4" w:rsidRPr="009A14C2">
        <w:t xml:space="preserve"> </w:t>
      </w:r>
      <w:r w:rsidR="00137FFD" w:rsidRPr="009A14C2">
        <w:t>congregation of</w:t>
      </w:r>
      <w:r w:rsidR="003820D4" w:rsidRPr="009A14C2">
        <w:t xml:space="preserve"> </w:t>
      </w:r>
      <w:r w:rsidR="00137FFD" w:rsidRPr="009A14C2">
        <w:t>the Sisters</w:t>
      </w:r>
      <w:r w:rsidR="003820D4" w:rsidRPr="009A14C2">
        <w:t xml:space="preserve"> </w:t>
      </w:r>
      <w:r w:rsidR="00137FFD" w:rsidRPr="009A14C2">
        <w:t xml:space="preserve">of </w:t>
      </w:r>
      <w:r w:rsidR="00137FFD" w:rsidRPr="009A14C2">
        <w:rPr>
          <w:color w:val="13130A"/>
        </w:rPr>
        <w:t>Charity,</w:t>
      </w:r>
      <w:r w:rsidR="003820D4" w:rsidRPr="009A14C2">
        <w:rPr>
          <w:color w:val="13130A"/>
        </w:rPr>
        <w:t xml:space="preserve"> </w:t>
      </w:r>
      <w:r w:rsidR="00137FFD" w:rsidRPr="009A14C2">
        <w:t>the</w:t>
      </w:r>
      <w:r w:rsidR="003820D4" w:rsidRPr="009A14C2">
        <w:t xml:space="preserve"> </w:t>
      </w:r>
      <w:r w:rsidR="00137FFD" w:rsidRPr="009A14C2">
        <w:t>first uncloistered women to care for the sick and poor. He is perhaps</w:t>
      </w:r>
      <w:r w:rsidR="003820D4" w:rsidRPr="009A14C2">
        <w:t xml:space="preserve"> </w:t>
      </w:r>
      <w:r w:rsidR="00137FFD" w:rsidRPr="009A14C2">
        <w:t>best known for the Society of St Vincent de Paul, founded</w:t>
      </w:r>
      <w:r w:rsidR="003820D4" w:rsidRPr="009A14C2">
        <w:t xml:space="preserve"> </w:t>
      </w:r>
      <w:r w:rsidR="00137FFD" w:rsidRPr="009A14C2">
        <w:t xml:space="preserve">in 1883, the lay organization that bears </w:t>
      </w:r>
      <w:r w:rsidR="00137FFD" w:rsidRPr="009A14C2">
        <w:rPr>
          <w:rFonts w:ascii="Arial" w:hAnsi="Arial"/>
          <w:sz w:val="18"/>
          <w:szCs w:val="18"/>
        </w:rPr>
        <w:t xml:space="preserve">his </w:t>
      </w:r>
      <w:r w:rsidR="00137FFD" w:rsidRPr="009A14C2">
        <w:t>name and is dedicated</w:t>
      </w:r>
      <w:r w:rsidR="003820D4" w:rsidRPr="009A14C2">
        <w:t xml:space="preserve"> </w:t>
      </w:r>
      <w:r w:rsidR="00137FFD" w:rsidRPr="009A14C2">
        <w:t xml:space="preserve">to the service of the poor. Captured by pirates in 1605 and sold into slavery in Tunisia for two years, </w:t>
      </w:r>
      <w:r w:rsidR="00137FFD" w:rsidRPr="009A14C2">
        <w:rPr>
          <w:rFonts w:ascii="Arial" w:hAnsi="Arial"/>
          <w:sz w:val="18"/>
          <w:szCs w:val="18"/>
        </w:rPr>
        <w:t xml:space="preserve">this </w:t>
      </w:r>
      <w:r w:rsidR="00137FFD" w:rsidRPr="009A14C2">
        <w:t>canonized saint accomplished many prodigious works. Among other things, he redeemed</w:t>
      </w:r>
      <w:r w:rsidR="003820D4" w:rsidRPr="009A14C2">
        <w:t xml:space="preserve"> </w:t>
      </w:r>
      <w:r w:rsidR="00137FFD" w:rsidRPr="009A14C2">
        <w:t>thousands of slaves on the African coast, helped to cleanse the Mediterranean from the gangs of pirates that had infested it, reformed the clergy, assisted in the spiritualization of the common</w:t>
      </w:r>
      <w:r w:rsidR="003820D4" w:rsidRPr="009A14C2">
        <w:t xml:space="preserve"> </w:t>
      </w:r>
      <w:r w:rsidR="00137FFD" w:rsidRPr="009A14C2">
        <w:t>lay Catholic, sent his Sisters of Charity</w:t>
      </w:r>
      <w:r w:rsidR="003820D4" w:rsidRPr="009A14C2">
        <w:t xml:space="preserve"> </w:t>
      </w:r>
      <w:r w:rsidR="00137FFD" w:rsidRPr="009A14C2">
        <w:t>to mission among rough soldiers, and founded</w:t>
      </w:r>
      <w:r w:rsidR="003820D4" w:rsidRPr="009A14C2">
        <w:t xml:space="preserve"> </w:t>
      </w:r>
      <w:r w:rsidR="00137FFD" w:rsidRPr="009A14C2">
        <w:t>several charitable enterprises</w:t>
      </w:r>
      <w:r w:rsidR="00137FFD" w:rsidRPr="009A14C2">
        <w:rPr>
          <w:color w:val="565042"/>
        </w:rPr>
        <w:t>.</w:t>
      </w:r>
      <w:r w:rsidR="00137FFD" w:rsidRPr="009A14C2">
        <w:rPr>
          <w:color w:val="36362A"/>
          <w:position w:val="7"/>
          <w:sz w:val="13"/>
          <w:szCs w:val="13"/>
        </w:rPr>
        <w:t>30</w:t>
      </w:r>
    </w:p>
    <w:p w14:paraId="48272FFC" w14:textId="41557025" w:rsidR="00227E9C" w:rsidRPr="009A14C2" w:rsidRDefault="00137FFD" w:rsidP="00A16CE1">
      <w:pPr>
        <w:pStyle w:val="11"/>
        <w:rPr>
          <w:color w:val="000000"/>
        </w:rPr>
      </w:pPr>
      <w:r w:rsidRPr="009A14C2">
        <w:rPr>
          <w:color w:val="232318"/>
        </w:rPr>
        <w:t>His life proves that mysticism is not incompatible</w:t>
      </w:r>
      <w:r w:rsidR="003820D4" w:rsidRPr="009A14C2">
        <w:rPr>
          <w:color w:val="232318"/>
        </w:rPr>
        <w:t xml:space="preserve"> </w:t>
      </w:r>
      <w:r w:rsidRPr="009A14C2">
        <w:rPr>
          <w:color w:val="232318"/>
        </w:rPr>
        <w:t>with active service.</w:t>
      </w:r>
      <w:r w:rsidR="00A16CE1" w:rsidRPr="009A14C2">
        <w:rPr>
          <w:color w:val="232318"/>
        </w:rPr>
        <w:t xml:space="preserve"> </w:t>
      </w:r>
      <w:r w:rsidRPr="009A14C2">
        <w:t>What has been perhaps overlooked in the life of the mystics is the teaching function that they exercised, usually with individuals or small groups, either through the witness of their lives or through</w:t>
      </w:r>
      <w:r w:rsidR="003820D4" w:rsidRPr="009A14C2">
        <w:t xml:space="preserve"> </w:t>
      </w:r>
      <w:r w:rsidRPr="009A14C2">
        <w:t>the power of their words. Anyone who has had a genuine mystical experience, an</w:t>
      </w:r>
      <w:r w:rsidR="003820D4" w:rsidRPr="009A14C2">
        <w:t xml:space="preserve"> </w:t>
      </w:r>
      <w:r w:rsidRPr="009A14C2">
        <w:t>event</w:t>
      </w:r>
      <w:r w:rsidR="003820D4" w:rsidRPr="009A14C2">
        <w:t xml:space="preserve"> </w:t>
      </w:r>
      <w:r w:rsidRPr="009A14C2">
        <w:t>that</w:t>
      </w:r>
      <w:r w:rsidR="003820D4" w:rsidRPr="009A14C2">
        <w:t xml:space="preserve"> </w:t>
      </w:r>
      <w:r w:rsidRPr="009A14C2">
        <w:t>cannot</w:t>
      </w:r>
      <w:r w:rsidR="003820D4" w:rsidRPr="009A14C2">
        <w:t xml:space="preserve"> </w:t>
      </w:r>
      <w:r w:rsidRPr="009A14C2">
        <w:t>be</w:t>
      </w:r>
      <w:r w:rsidR="003820D4" w:rsidRPr="009A14C2">
        <w:t xml:space="preserve"> </w:t>
      </w:r>
      <w:r w:rsidRPr="009A14C2">
        <w:t>mistaken</w:t>
      </w:r>
      <w:r w:rsidR="003820D4" w:rsidRPr="009A14C2">
        <w:t xml:space="preserve"> </w:t>
      </w:r>
      <w:r w:rsidRPr="009A14C2">
        <w:t>for</w:t>
      </w:r>
      <w:r w:rsidR="003820D4" w:rsidRPr="009A14C2">
        <w:t xml:space="preserve"> </w:t>
      </w:r>
      <w:r w:rsidRPr="009A14C2">
        <w:t>counterfeit,</w:t>
      </w:r>
      <w:r w:rsidR="003820D4" w:rsidRPr="009A14C2">
        <w:t xml:space="preserve"> </w:t>
      </w:r>
      <w:r w:rsidRPr="009A14C2">
        <w:t>has</w:t>
      </w:r>
      <w:r w:rsidR="003820D4" w:rsidRPr="009A14C2">
        <w:t xml:space="preserve"> </w:t>
      </w:r>
      <w:r w:rsidRPr="009A14C2">
        <w:t>much</w:t>
      </w:r>
      <w:r w:rsidR="003820D4" w:rsidRPr="009A14C2">
        <w:t xml:space="preserve"> </w:t>
      </w:r>
      <w:r w:rsidRPr="009A14C2">
        <w:t>to contribute to enrich our understanding of the theologies and spiritualities that enable us to learn something of the nature of God and to follow the practicalities of the spiritual life, thus assisting us to draw closer</w:t>
      </w:r>
      <w:r w:rsidR="003820D4" w:rsidRPr="009A14C2">
        <w:t xml:space="preserve"> </w:t>
      </w:r>
      <w:r w:rsidRPr="009A14C2">
        <w:t xml:space="preserve">to the Creator. Mystics, moreover, are still among us. The respected </w:t>
      </w:r>
      <w:r w:rsidRPr="009A14C2">
        <w:rPr>
          <w:color w:val="13130A"/>
        </w:rPr>
        <w:t xml:space="preserve">Canadian </w:t>
      </w:r>
      <w:r w:rsidRPr="009A14C2">
        <w:t>Jungian therapist</w:t>
      </w:r>
      <w:r w:rsidR="003820D4" w:rsidRPr="009A14C2">
        <w:t xml:space="preserve"> </w:t>
      </w:r>
      <w:r w:rsidRPr="009A14C2">
        <w:t xml:space="preserve">Dr Marion Woodman, a healer of the distressed psyches of women, was as a child </w:t>
      </w:r>
      <w:r w:rsidRPr="009A14C2">
        <w:rPr>
          <w:color w:val="36362A"/>
        </w:rPr>
        <w:t xml:space="preserve">very </w:t>
      </w:r>
      <w:r w:rsidRPr="009A14C2">
        <w:t>much in touch with the angels and continues to be guided</w:t>
      </w:r>
      <w:r w:rsidR="003820D4" w:rsidRPr="009A14C2">
        <w:t xml:space="preserve"> </w:t>
      </w:r>
      <w:r w:rsidRPr="009A14C2">
        <w:t>by her 'inner voices' and</w:t>
      </w:r>
    </w:p>
    <w:p w14:paraId="2268A06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C8706E4"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318"/>
          <w:sz w:val="17"/>
          <w:szCs w:val="17"/>
        </w:rPr>
        <w:t>84</w:t>
      </w:r>
    </w:p>
    <w:p w14:paraId="2663AA35" w14:textId="77777777" w:rsidR="00443234" w:rsidRPr="009A14C2" w:rsidRDefault="006B38EF" w:rsidP="00443234">
      <w:pPr>
        <w:pStyle w:val="11"/>
        <w:rPr>
          <w:color w:val="000000"/>
          <w:sz w:val="17"/>
          <w:szCs w:val="17"/>
        </w:rPr>
      </w:pPr>
      <w:r w:rsidRPr="009A14C2">
        <w:rPr>
          <w:color w:val="000000"/>
          <w:sz w:val="17"/>
          <w:szCs w:val="17"/>
        </w:rPr>
        <w:br w:type="page"/>
      </w:r>
    </w:p>
    <w:p w14:paraId="27DC439F" w14:textId="77777777" w:rsidR="006415DD" w:rsidRPr="009A14C2" w:rsidRDefault="006415DD" w:rsidP="00443234">
      <w:pPr>
        <w:pStyle w:val="11"/>
      </w:pPr>
    </w:p>
    <w:p w14:paraId="63072974" w14:textId="58857052" w:rsidR="00227E9C" w:rsidRPr="009A14C2" w:rsidRDefault="00137FFD" w:rsidP="00443234">
      <w:pPr>
        <w:pStyle w:val="11"/>
        <w:rPr>
          <w:color w:val="000000"/>
          <w:sz w:val="12"/>
          <w:szCs w:val="12"/>
        </w:rPr>
      </w:pPr>
      <w:r w:rsidRPr="009A14C2">
        <w:t>spiritual</w:t>
      </w:r>
      <w:r w:rsidR="003820D4" w:rsidRPr="009A14C2">
        <w:t xml:space="preserve"> </w:t>
      </w:r>
      <w:r w:rsidRPr="009A14C2">
        <w:t>intuitions</w:t>
      </w:r>
      <w:r w:rsidRPr="009A14C2">
        <w:rPr>
          <w:color w:val="4B493D"/>
        </w:rPr>
        <w:t xml:space="preserve">. </w:t>
      </w:r>
      <w:r w:rsidRPr="009A14C2">
        <w:rPr>
          <w:rFonts w:ascii="Arial" w:hAnsi="Arial"/>
          <w:sz w:val="18"/>
          <w:szCs w:val="18"/>
        </w:rPr>
        <w:t xml:space="preserve">In </w:t>
      </w:r>
      <w:r w:rsidRPr="009A14C2">
        <w:rPr>
          <w:i/>
          <w:iCs/>
        </w:rPr>
        <w:t xml:space="preserve">The Feminine Face of God, </w:t>
      </w:r>
      <w:r w:rsidRPr="009A14C2">
        <w:t>an</w:t>
      </w:r>
      <w:r w:rsidR="003820D4" w:rsidRPr="009A14C2">
        <w:t xml:space="preserve"> </w:t>
      </w:r>
      <w:r w:rsidRPr="009A14C2">
        <w:t>account of the spiritual histories of several prominent women in religion, Woodman relates that</w:t>
      </w:r>
      <w:r w:rsidR="003820D4" w:rsidRPr="009A14C2">
        <w:t xml:space="preserve"> </w:t>
      </w:r>
      <w:r w:rsidRPr="009A14C2">
        <w:t>as a child she used</w:t>
      </w:r>
      <w:r w:rsidR="003820D4" w:rsidRPr="009A14C2">
        <w:t xml:space="preserve"> </w:t>
      </w:r>
      <w:r w:rsidRPr="009A14C2">
        <w:t>to 'talk</w:t>
      </w:r>
      <w:r w:rsidR="003820D4" w:rsidRPr="009A14C2">
        <w:t xml:space="preserve"> </w:t>
      </w:r>
      <w:r w:rsidRPr="009A14C2">
        <w:t>to the angels'</w:t>
      </w:r>
      <w:r w:rsidRPr="009A14C2">
        <w:rPr>
          <w:color w:val="4B493D"/>
        </w:rPr>
        <w:t xml:space="preserve">: </w:t>
      </w:r>
      <w:r w:rsidRPr="009A14C2">
        <w:t>'They</w:t>
      </w:r>
      <w:r w:rsidR="003820D4" w:rsidRPr="009A14C2">
        <w:t xml:space="preserve"> </w:t>
      </w:r>
      <w:r w:rsidRPr="009A14C2">
        <w:t>told me about how</w:t>
      </w:r>
      <w:r w:rsidR="003820D4" w:rsidRPr="009A14C2">
        <w:t xml:space="preserve"> </w:t>
      </w:r>
      <w:r w:rsidRPr="009A14C2">
        <w:t>flowers grew</w:t>
      </w:r>
      <w:r w:rsidR="003820D4" w:rsidRPr="009A14C2">
        <w:t xml:space="preserve"> </w:t>
      </w:r>
      <w:r w:rsidRPr="009A14C2">
        <w:t>and</w:t>
      </w:r>
      <w:r w:rsidR="003820D4" w:rsidRPr="009A14C2">
        <w:t xml:space="preserve"> </w:t>
      </w:r>
      <w:r w:rsidRPr="009A14C2">
        <w:t>about all the things that</w:t>
      </w:r>
      <w:r w:rsidR="003820D4" w:rsidRPr="009A14C2">
        <w:t xml:space="preserve"> </w:t>
      </w:r>
      <w:r w:rsidRPr="009A14C2">
        <w:t>went</w:t>
      </w:r>
      <w:r w:rsidR="003820D4" w:rsidRPr="009A14C2">
        <w:t xml:space="preserve"> </w:t>
      </w:r>
      <w:r w:rsidRPr="009A14C2">
        <w:t>on out in the garden, and about relationships. I would sit by the kitchen</w:t>
      </w:r>
      <w:r w:rsidR="003820D4" w:rsidRPr="009A14C2">
        <w:t xml:space="preserve"> </w:t>
      </w:r>
      <w:r w:rsidRPr="009A14C2">
        <w:t>window while my mother was ironing and</w:t>
      </w:r>
      <w:r w:rsidR="003820D4" w:rsidRPr="009A14C2">
        <w:t xml:space="preserve"> </w:t>
      </w:r>
      <w:r w:rsidRPr="009A14C2">
        <w:t>relate</w:t>
      </w:r>
      <w:r w:rsidR="003820D4" w:rsidRPr="009A14C2">
        <w:t xml:space="preserve"> </w:t>
      </w:r>
      <w:r w:rsidRPr="009A14C2">
        <w:t>to her what the angels were saying to me.'</w:t>
      </w:r>
      <w:r w:rsidRPr="009A14C2">
        <w:rPr>
          <w:position w:val="8"/>
          <w:sz w:val="12"/>
          <w:szCs w:val="12"/>
        </w:rPr>
        <w:t xml:space="preserve">31 </w:t>
      </w:r>
      <w:r w:rsidRPr="009A14C2">
        <w:t>As a child,</w:t>
      </w:r>
      <w:r w:rsidR="003820D4" w:rsidRPr="009A14C2">
        <w:t xml:space="preserve"> </w:t>
      </w:r>
      <w:r w:rsidRPr="009A14C2">
        <w:t>Marion became strangely aware of the hidden things in people's lives which she would quite</w:t>
      </w:r>
      <w:r w:rsidR="003820D4" w:rsidRPr="009A14C2">
        <w:t xml:space="preserve"> </w:t>
      </w:r>
      <w:r w:rsidRPr="009A14C2">
        <w:t>often</w:t>
      </w:r>
      <w:r w:rsidR="003820D4" w:rsidRPr="009A14C2">
        <w:t xml:space="preserve"> </w:t>
      </w:r>
      <w:r w:rsidRPr="009A14C2">
        <w:t>openly declare, to the embarrassment both</w:t>
      </w:r>
      <w:r w:rsidR="003820D4" w:rsidRPr="009A14C2">
        <w:t xml:space="preserve"> </w:t>
      </w:r>
      <w:r w:rsidRPr="009A14C2">
        <w:t>of her</w:t>
      </w:r>
      <w:r w:rsidR="003820D4" w:rsidRPr="009A14C2">
        <w:t xml:space="preserve"> </w:t>
      </w:r>
      <w:r w:rsidRPr="009A14C2">
        <w:t>parents and</w:t>
      </w:r>
      <w:r w:rsidR="003820D4" w:rsidRPr="009A14C2">
        <w:t xml:space="preserve"> </w:t>
      </w:r>
      <w:r w:rsidRPr="009A14C2">
        <w:t xml:space="preserve">of those who were the objects of these personal insights, although her Scots minister father was more accepting of her gift. When Marion grew up she </w:t>
      </w:r>
      <w:r w:rsidRPr="009A14C2">
        <w:rPr>
          <w:color w:val="4B493D"/>
        </w:rPr>
        <w:t>'</w:t>
      </w:r>
      <w:r w:rsidRPr="009A14C2">
        <w:t>never lost</w:t>
      </w:r>
      <w:r w:rsidR="003820D4" w:rsidRPr="009A14C2">
        <w:t xml:space="preserve"> </w:t>
      </w:r>
      <w:r w:rsidRPr="009A14C2">
        <w:t>touch with</w:t>
      </w:r>
      <w:r w:rsidR="003820D4" w:rsidRPr="009A14C2">
        <w:t xml:space="preserve"> </w:t>
      </w:r>
      <w:r w:rsidRPr="009A14C2">
        <w:t>the inner voices', as she</w:t>
      </w:r>
      <w:r w:rsidR="003820D4" w:rsidRPr="009A14C2">
        <w:t xml:space="preserve"> </w:t>
      </w:r>
      <w:r w:rsidRPr="009A14C2">
        <w:t>now</w:t>
      </w:r>
      <w:r w:rsidR="003820D4" w:rsidRPr="009A14C2">
        <w:t xml:space="preserve"> </w:t>
      </w:r>
      <w:r w:rsidRPr="009A14C2">
        <w:t>came</w:t>
      </w:r>
      <w:r w:rsidR="003820D4" w:rsidRPr="009A14C2">
        <w:t xml:space="preserve"> </w:t>
      </w:r>
      <w:r w:rsidRPr="009A14C2">
        <w:t>to call them.</w:t>
      </w:r>
      <w:r w:rsidR="003820D4" w:rsidRPr="009A14C2">
        <w:t xml:space="preserve"> </w:t>
      </w:r>
      <w:r w:rsidRPr="009A14C2">
        <w:t>A painful but</w:t>
      </w:r>
      <w:r w:rsidR="003820D4" w:rsidRPr="009A14C2">
        <w:t xml:space="preserve"> </w:t>
      </w:r>
      <w:r w:rsidRPr="009A14C2">
        <w:t>welcome conversion experience in a crypt of St Paul's cathedral in London confirmed Marion in the Anglican church and allowed her to become reconciled to herself, to 'come face-to-face with her</w:t>
      </w:r>
      <w:r w:rsidR="003820D4" w:rsidRPr="009A14C2">
        <w:t xml:space="preserve"> </w:t>
      </w:r>
      <w:r w:rsidRPr="009A14C2">
        <w:t>fear</w:t>
      </w:r>
      <w:r w:rsidR="003820D4" w:rsidRPr="009A14C2">
        <w:t xml:space="preserve"> </w:t>
      </w:r>
      <w:r w:rsidRPr="009A14C2">
        <w:t>of being</w:t>
      </w:r>
      <w:r w:rsidR="003820D4" w:rsidRPr="009A14C2">
        <w:t xml:space="preserve"> </w:t>
      </w:r>
      <w:r w:rsidRPr="009A14C2">
        <w:t>judged unworthy by</w:t>
      </w:r>
      <w:r w:rsidR="003820D4" w:rsidRPr="009A14C2">
        <w:t xml:space="preserve"> </w:t>
      </w:r>
      <w:r w:rsidRPr="009A14C2">
        <w:t>the</w:t>
      </w:r>
      <w:r w:rsidR="003820D4" w:rsidRPr="009A14C2">
        <w:t xml:space="preserve"> </w:t>
      </w:r>
      <w:r w:rsidRPr="009A14C2">
        <w:t>divine' which she</w:t>
      </w:r>
      <w:r w:rsidR="003820D4" w:rsidRPr="009A14C2">
        <w:t xml:space="preserve"> </w:t>
      </w:r>
      <w:r w:rsidRPr="009A14C2">
        <w:t>had perceived until</w:t>
      </w:r>
      <w:r w:rsidR="003820D4" w:rsidRPr="009A14C2">
        <w:t xml:space="preserve"> </w:t>
      </w:r>
      <w:r w:rsidRPr="009A14C2">
        <w:t>then</w:t>
      </w:r>
      <w:r w:rsidR="003820D4" w:rsidRPr="009A14C2">
        <w:t xml:space="preserve"> </w:t>
      </w:r>
      <w:r w:rsidRPr="009A14C2">
        <w:t>mainly through the prism</w:t>
      </w:r>
      <w:r w:rsidR="003820D4" w:rsidRPr="009A14C2">
        <w:t xml:space="preserve"> </w:t>
      </w:r>
      <w:r w:rsidRPr="009A14C2">
        <w:t>of the authoritarian masculine figure. Although Woodman never fully subscribed to church dogma, from that time on she began</w:t>
      </w:r>
      <w:r w:rsidR="003820D4" w:rsidRPr="009A14C2">
        <w:t xml:space="preserve"> </w:t>
      </w:r>
      <w:r w:rsidRPr="009A14C2">
        <w:t>to explore more</w:t>
      </w:r>
      <w:r w:rsidR="003820D4" w:rsidRPr="009A14C2">
        <w:t xml:space="preserve"> </w:t>
      </w:r>
      <w:r w:rsidRPr="009A14C2">
        <w:t>fully Sophia</w:t>
      </w:r>
      <w:r w:rsidR="003820D4" w:rsidRPr="009A14C2">
        <w:t xml:space="preserve"> </w:t>
      </w:r>
      <w:r w:rsidRPr="009A14C2">
        <w:t xml:space="preserve">and </w:t>
      </w:r>
      <w:r w:rsidRPr="009A14C2">
        <w:rPr>
          <w:i/>
          <w:iCs/>
        </w:rPr>
        <w:t>Sh</w:t>
      </w:r>
      <w:r w:rsidRPr="009A14C2">
        <w:rPr>
          <w:i/>
          <w:iCs/>
          <w:color w:val="4B493D"/>
        </w:rPr>
        <w:t>e</w:t>
      </w:r>
      <w:r w:rsidRPr="009A14C2">
        <w:rPr>
          <w:i/>
          <w:iCs/>
        </w:rPr>
        <w:t xml:space="preserve">khinah </w:t>
      </w:r>
      <w:r w:rsidRPr="009A14C2">
        <w:t xml:space="preserve">(Heb.), the feminine aspects of </w:t>
      </w:r>
      <w:r w:rsidRPr="009A14C2">
        <w:rPr>
          <w:rFonts w:ascii="Arial" w:hAnsi="Arial"/>
          <w:sz w:val="18"/>
          <w:szCs w:val="18"/>
        </w:rPr>
        <w:t>divinity</w:t>
      </w:r>
      <w:r w:rsidRPr="009A14C2">
        <w:rPr>
          <w:rFonts w:ascii="Arial" w:hAnsi="Arial"/>
          <w:color w:val="4B493D"/>
          <w:sz w:val="18"/>
          <w:szCs w:val="18"/>
        </w:rPr>
        <w:t xml:space="preserve">. </w:t>
      </w:r>
      <w:r w:rsidRPr="009A14C2">
        <w:t>Becoming</w:t>
      </w:r>
      <w:r w:rsidR="003820D4" w:rsidRPr="009A14C2">
        <w:t xml:space="preserve"> </w:t>
      </w:r>
      <w:r w:rsidRPr="009A14C2">
        <w:t>reconciled to herself assisted her to become the expert healer of troubled souls that she is today.</w:t>
      </w:r>
      <w:r w:rsidRPr="009A14C2">
        <w:rPr>
          <w:color w:val="4B493D"/>
          <w:position w:val="8"/>
          <w:sz w:val="12"/>
          <w:szCs w:val="12"/>
        </w:rPr>
        <w:t>32</w:t>
      </w:r>
    </w:p>
    <w:p w14:paraId="16B6A21D" w14:textId="6C43419B" w:rsidR="00227E9C" w:rsidRPr="009A14C2" w:rsidRDefault="00137FFD" w:rsidP="001B4582">
      <w:pPr>
        <w:pStyle w:val="11"/>
        <w:rPr>
          <w:color w:val="000000"/>
        </w:rPr>
      </w:pPr>
      <w:r w:rsidRPr="009A14C2">
        <w:t>Following here,</w:t>
      </w:r>
      <w:r w:rsidR="003820D4" w:rsidRPr="009A14C2">
        <w:t xml:space="preserve"> </w:t>
      </w:r>
      <w:r w:rsidRPr="009A14C2">
        <w:t>then, are four</w:t>
      </w:r>
      <w:r w:rsidR="003820D4" w:rsidRPr="009A14C2">
        <w:t xml:space="preserve"> </w:t>
      </w:r>
      <w:r w:rsidRPr="009A14C2">
        <w:t>brief points stated as objections to</w:t>
      </w:r>
      <w:r w:rsidR="00443234" w:rsidRPr="009A14C2">
        <w:t xml:space="preserve"> </w:t>
      </w:r>
      <w:r w:rsidRPr="009A14C2">
        <w:t xml:space="preserve">mysticism, each with a response. As a </w:t>
      </w:r>
      <w:r w:rsidR="000770C5">
        <w:t>Bahá'í</w:t>
      </w:r>
      <w:r w:rsidRPr="009A14C2">
        <w:t>who wishes to do so may pursue</w:t>
      </w:r>
      <w:r w:rsidR="003820D4" w:rsidRPr="009A14C2">
        <w:t xml:space="preserve"> </w:t>
      </w:r>
      <w:r w:rsidRPr="009A14C2">
        <w:t>mystical experience through the</w:t>
      </w:r>
      <w:r w:rsidR="003820D4" w:rsidRPr="009A14C2">
        <w:t xml:space="preserve"> </w:t>
      </w:r>
      <w:r w:rsidRPr="009A14C2">
        <w:t>spiritual discipline of</w:t>
      </w:r>
      <w:r w:rsidR="003820D4" w:rsidRPr="009A14C2">
        <w:t xml:space="preserve"> </w:t>
      </w:r>
      <w:r w:rsidRPr="009A14C2">
        <w:t>the methods outlined</w:t>
      </w:r>
      <w:r w:rsidR="003820D4" w:rsidRPr="009A14C2">
        <w:t xml:space="preserve"> </w:t>
      </w:r>
      <w:r w:rsidRPr="009A14C2">
        <w:t xml:space="preserve">in the </w:t>
      </w:r>
      <w:r w:rsidR="000770C5">
        <w:t>Bahá'í</w:t>
      </w:r>
      <w:r w:rsidRPr="009A14C2">
        <w:t xml:space="preserve"> writings,</w:t>
      </w:r>
      <w:r w:rsidRPr="009A14C2">
        <w:rPr>
          <w:color w:val="4B493D"/>
          <w:position w:val="7"/>
          <w:sz w:val="12"/>
          <w:szCs w:val="12"/>
        </w:rPr>
        <w:t xml:space="preserve">33 </w:t>
      </w:r>
      <w:r w:rsidRPr="009A14C2">
        <w:t xml:space="preserve">one can feel at ease with such an approach since the </w:t>
      </w:r>
      <w:r w:rsidR="000770C5">
        <w:t>Bahá'í</w:t>
      </w:r>
      <w:r w:rsidRPr="009A14C2">
        <w:t xml:space="preserve"> Faith also has built in a formula</w:t>
      </w:r>
      <w:r w:rsidR="003820D4" w:rsidRPr="009A14C2">
        <w:t xml:space="preserve"> </w:t>
      </w:r>
      <w:r w:rsidRPr="009A14C2">
        <w:t>of 'checks and</w:t>
      </w:r>
      <w:r w:rsidR="003820D4" w:rsidRPr="009A14C2">
        <w:t xml:space="preserve"> </w:t>
      </w:r>
      <w:r w:rsidRPr="009A14C2">
        <w:t>balances' which, when observed, will prevent the excesses</w:t>
      </w:r>
      <w:r w:rsidR="003820D4" w:rsidRPr="009A14C2">
        <w:t xml:space="preserve"> </w:t>
      </w:r>
      <w:r w:rsidRPr="009A14C2">
        <w:t>and imbalances that have occurred with</w:t>
      </w:r>
      <w:r w:rsidR="003820D4" w:rsidRPr="009A14C2">
        <w:t xml:space="preserve"> </w:t>
      </w:r>
      <w:r w:rsidRPr="009A14C2">
        <w:t>certain types of mysticism in the past.</w:t>
      </w:r>
    </w:p>
    <w:p w14:paraId="7FFD5EA8" w14:textId="449322F3" w:rsidR="00227E9C" w:rsidRPr="009A14C2" w:rsidRDefault="00137FFD" w:rsidP="001B4582">
      <w:pPr>
        <w:pStyle w:val="11"/>
        <w:rPr>
          <w:i/>
          <w:color w:val="000000"/>
        </w:rPr>
      </w:pPr>
      <w:r w:rsidRPr="009A14C2">
        <w:rPr>
          <w:i/>
        </w:rPr>
        <w:t>Obj</w:t>
      </w:r>
      <w:r w:rsidRPr="009A14C2">
        <w:rPr>
          <w:i/>
          <w:color w:val="4B493D"/>
        </w:rPr>
        <w:t>e</w:t>
      </w:r>
      <w:r w:rsidRPr="009A14C2">
        <w:rPr>
          <w:i/>
        </w:rPr>
        <w:t>ction: Th</w:t>
      </w:r>
      <w:r w:rsidRPr="009A14C2">
        <w:rPr>
          <w:i/>
          <w:color w:val="4B493D"/>
        </w:rPr>
        <w:t xml:space="preserve">e </w:t>
      </w:r>
      <w:r w:rsidRPr="009A14C2">
        <w:rPr>
          <w:i/>
        </w:rPr>
        <w:t xml:space="preserve">mystical </w:t>
      </w:r>
      <w:r w:rsidRPr="009A14C2">
        <w:rPr>
          <w:i/>
          <w:color w:val="4B493D"/>
        </w:rPr>
        <w:t>e</w:t>
      </w:r>
      <w:r w:rsidRPr="009A14C2">
        <w:rPr>
          <w:i/>
        </w:rPr>
        <w:t>xp</w:t>
      </w:r>
      <w:r w:rsidRPr="009A14C2">
        <w:rPr>
          <w:i/>
          <w:color w:val="4B493D"/>
        </w:rPr>
        <w:t>e</w:t>
      </w:r>
      <w:r w:rsidRPr="009A14C2">
        <w:rPr>
          <w:i/>
        </w:rPr>
        <w:t>ri</w:t>
      </w:r>
      <w:r w:rsidRPr="009A14C2">
        <w:rPr>
          <w:i/>
          <w:color w:val="4B493D"/>
        </w:rPr>
        <w:t>e</w:t>
      </w:r>
      <w:r w:rsidRPr="009A14C2">
        <w:rPr>
          <w:i/>
        </w:rPr>
        <w:t xml:space="preserve">nce is ind </w:t>
      </w:r>
      <w:r w:rsidRPr="009A14C2">
        <w:rPr>
          <w:i/>
          <w:color w:val="4B493D"/>
        </w:rPr>
        <w:t>e</w:t>
      </w:r>
      <w:r w:rsidRPr="009A14C2">
        <w:rPr>
          <w:i/>
        </w:rPr>
        <w:t>scribable so it i</w:t>
      </w:r>
      <w:r w:rsidRPr="009A14C2">
        <w:rPr>
          <w:i/>
          <w:color w:val="4B493D"/>
        </w:rPr>
        <w:t xml:space="preserve">s </w:t>
      </w:r>
      <w:r w:rsidRPr="009A14C2">
        <w:rPr>
          <w:i/>
        </w:rPr>
        <w:t>a wast</w:t>
      </w:r>
      <w:r w:rsidRPr="009A14C2">
        <w:rPr>
          <w:i/>
          <w:color w:val="4B493D"/>
        </w:rPr>
        <w:t>e</w:t>
      </w:r>
      <w:r w:rsidR="003820D4" w:rsidRPr="009A14C2">
        <w:rPr>
          <w:i/>
          <w:color w:val="4B493D"/>
        </w:rPr>
        <w:t xml:space="preserve"> </w:t>
      </w:r>
      <w:r w:rsidRPr="009A14C2">
        <w:rPr>
          <w:i/>
        </w:rPr>
        <w:t>of tim</w:t>
      </w:r>
      <w:r w:rsidRPr="009A14C2">
        <w:rPr>
          <w:i/>
          <w:color w:val="4B493D"/>
        </w:rPr>
        <w:t xml:space="preserve">e </w:t>
      </w:r>
      <w:r w:rsidRPr="009A14C2">
        <w:rPr>
          <w:i/>
        </w:rPr>
        <w:t>to dis</w:t>
      </w:r>
      <w:r w:rsidRPr="009A14C2">
        <w:rPr>
          <w:i/>
          <w:color w:val="4B493D"/>
        </w:rPr>
        <w:t>c</w:t>
      </w:r>
      <w:r w:rsidRPr="009A14C2">
        <w:rPr>
          <w:i/>
        </w:rPr>
        <w:t>uss it.</w:t>
      </w:r>
    </w:p>
    <w:p w14:paraId="36254E70" w14:textId="05F4507C" w:rsidR="00227E9C" w:rsidRPr="009A14C2" w:rsidRDefault="00137FFD" w:rsidP="001B4582">
      <w:pPr>
        <w:pStyle w:val="11"/>
        <w:rPr>
          <w:color w:val="000000"/>
        </w:rPr>
      </w:pPr>
      <w:r w:rsidRPr="009A14C2">
        <w:t>Response: The words may fall short but the many</w:t>
      </w:r>
      <w:r w:rsidR="003820D4" w:rsidRPr="009A14C2">
        <w:t xml:space="preserve"> </w:t>
      </w:r>
      <w:r w:rsidRPr="009A14C2">
        <w:t>varieties of mystical experience have been described in great detail by the mystics and</w:t>
      </w:r>
      <w:r w:rsidR="003820D4" w:rsidRPr="009A14C2">
        <w:t xml:space="preserve"> </w:t>
      </w:r>
      <w:r w:rsidRPr="009A14C2">
        <w:t>have contributed a rich literature</w:t>
      </w:r>
      <w:r w:rsidRPr="009A14C2">
        <w:rPr>
          <w:color w:val="4B493D"/>
        </w:rPr>
        <w:t xml:space="preserve">. </w:t>
      </w:r>
      <w:r w:rsidRPr="009A14C2">
        <w:t>The</w:t>
      </w:r>
      <w:r w:rsidRPr="009A14C2">
        <w:rPr>
          <w:color w:val="4B493D"/>
        </w:rPr>
        <w:t>s</w:t>
      </w:r>
      <w:r w:rsidRPr="009A14C2">
        <w:t>e experiences can serve as inspiration for our</w:t>
      </w:r>
      <w:r w:rsidR="003820D4" w:rsidRPr="009A14C2">
        <w:t xml:space="preserve"> </w:t>
      </w:r>
      <w:r w:rsidRPr="009A14C2">
        <w:t>own</w:t>
      </w:r>
      <w:r w:rsidR="003820D4" w:rsidRPr="009A14C2">
        <w:t xml:space="preserve"> </w:t>
      </w:r>
      <w:r w:rsidRPr="009A14C2">
        <w:t>spiritual undertakings.</w:t>
      </w:r>
    </w:p>
    <w:p w14:paraId="503EFED2" w14:textId="77777777" w:rsidR="00227E9C" w:rsidRPr="009A14C2" w:rsidRDefault="00227E9C" w:rsidP="001F2049">
      <w:pPr>
        <w:widowControl w:val="0"/>
        <w:autoSpaceDE w:val="0"/>
        <w:autoSpaceDN w:val="0"/>
        <w:adjustRightInd w:val="0"/>
        <w:spacing w:before="5" w:after="0" w:line="110" w:lineRule="exact"/>
        <w:rPr>
          <w:rFonts w:ascii="Times New Roman" w:hAnsi="Times New Roman" w:cs="Times New Roman"/>
          <w:color w:val="000000"/>
          <w:sz w:val="11"/>
          <w:szCs w:val="11"/>
        </w:rPr>
      </w:pPr>
    </w:p>
    <w:p w14:paraId="5A7B2220" w14:textId="1232D50E" w:rsidR="00227E9C" w:rsidRPr="009A14C2" w:rsidRDefault="00137FFD" w:rsidP="00443234">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A2821"/>
          <w:sz w:val="17"/>
          <w:szCs w:val="17"/>
        </w:rPr>
        <w:t>85</w:t>
      </w:r>
      <w:r w:rsidR="006B38EF" w:rsidRPr="009A14C2">
        <w:rPr>
          <w:rFonts w:ascii="Times New Roman" w:hAnsi="Times New Roman" w:cs="Times New Roman"/>
          <w:color w:val="000000"/>
          <w:sz w:val="17"/>
          <w:szCs w:val="17"/>
        </w:rPr>
        <w:br w:type="page"/>
      </w:r>
    </w:p>
    <w:p w14:paraId="592B1A0C" w14:textId="77777777" w:rsidR="009137D1" w:rsidRPr="009A14C2" w:rsidRDefault="009137D1" w:rsidP="001F2049">
      <w:pPr>
        <w:widowControl w:val="0"/>
        <w:autoSpaceDE w:val="0"/>
        <w:autoSpaceDN w:val="0"/>
        <w:adjustRightInd w:val="0"/>
        <w:spacing w:before="87" w:after="0" w:line="240" w:lineRule="auto"/>
        <w:jc w:val="center"/>
        <w:rPr>
          <w:rFonts w:ascii="Times New Roman" w:hAnsi="Times New Roman" w:cs="Times New Roman"/>
          <w:color w:val="000000"/>
          <w:sz w:val="16"/>
          <w:szCs w:val="16"/>
        </w:rPr>
      </w:pPr>
    </w:p>
    <w:p w14:paraId="40D90A67" w14:textId="5530A870" w:rsidR="00227E9C" w:rsidRPr="009A14C2" w:rsidRDefault="00137FFD" w:rsidP="001B4582">
      <w:pPr>
        <w:pStyle w:val="11"/>
        <w:rPr>
          <w:i/>
          <w:color w:val="000000"/>
        </w:rPr>
      </w:pPr>
      <w:r w:rsidRPr="009A14C2">
        <w:rPr>
          <w:i/>
        </w:rPr>
        <w:t xml:space="preserve">Objection: Bahti'u'lltih wrote the </w:t>
      </w:r>
      <w:r w:rsidRPr="009A14C2">
        <w:rPr>
          <w:i/>
          <w:sz w:val="19"/>
          <w:szCs w:val="19"/>
        </w:rPr>
        <w:t xml:space="preserve">Seven Valleys </w:t>
      </w:r>
      <w:r w:rsidRPr="009A14C2">
        <w:rPr>
          <w:i/>
        </w:rPr>
        <w:t xml:space="preserve">for future generations. Only He knows what it means and He </w:t>
      </w:r>
      <w:r w:rsidRPr="009A14C2">
        <w:rPr>
          <w:i/>
          <w:color w:val="3B3A2F"/>
        </w:rPr>
        <w:t xml:space="preserve">wrote </w:t>
      </w:r>
      <w:r w:rsidRPr="009A14C2">
        <w:rPr>
          <w:i/>
        </w:rPr>
        <w:t>this work only as an example</w:t>
      </w:r>
      <w:r w:rsidR="003820D4" w:rsidRPr="009A14C2">
        <w:rPr>
          <w:i/>
        </w:rPr>
        <w:t xml:space="preserve"> </w:t>
      </w:r>
      <w:r w:rsidRPr="009A14C2">
        <w:rPr>
          <w:i/>
        </w:rPr>
        <w:t>of unattainable experiences for our own inspiration.</w:t>
      </w:r>
    </w:p>
    <w:p w14:paraId="45C16058" w14:textId="2224CA82" w:rsidR="00227E9C" w:rsidRPr="009A14C2" w:rsidRDefault="00137FFD" w:rsidP="001B4582">
      <w:pPr>
        <w:pStyle w:val="11"/>
        <w:rPr>
          <w:color w:val="000000"/>
          <w:sz w:val="13"/>
          <w:szCs w:val="13"/>
        </w:rPr>
      </w:pPr>
      <w:r w:rsidRPr="009A14C2">
        <w:t xml:space="preserve">Response: In an absolute sense, only </w:t>
      </w:r>
      <w:r w:rsidR="0051267D" w:rsidRPr="009A14C2">
        <w:t>Bahá'u'lláh</w:t>
      </w:r>
      <w:r w:rsidRPr="009A14C2">
        <w:rPr>
          <w:color w:val="3B3A2F"/>
        </w:rPr>
        <w:t xml:space="preserve"> </w:t>
      </w:r>
      <w:r w:rsidRPr="009A14C2">
        <w:t xml:space="preserve">knows what He meant when He wrote this work </w:t>
      </w:r>
      <w:r w:rsidRPr="009A14C2">
        <w:rPr>
          <w:rFonts w:ascii="Arial" w:hAnsi="Arial"/>
          <w:sz w:val="18"/>
          <w:szCs w:val="18"/>
        </w:rPr>
        <w:t xml:space="preserve">It </w:t>
      </w:r>
      <w:r w:rsidRPr="009A14C2">
        <w:t>is true that much</w:t>
      </w:r>
      <w:r w:rsidR="003820D4" w:rsidRPr="009A14C2">
        <w:t xml:space="preserve"> </w:t>
      </w:r>
      <w:r w:rsidRPr="009A14C2">
        <w:t xml:space="preserve">of it escapes us. Yet the </w:t>
      </w:r>
      <w:r w:rsidRPr="009A14C2">
        <w:rPr>
          <w:i/>
          <w:iCs/>
          <w:sz w:val="21"/>
          <w:szCs w:val="21"/>
        </w:rPr>
        <w:t xml:space="preserve">Seven Valleys </w:t>
      </w:r>
      <w:r w:rsidRPr="009A14C2">
        <w:t>was written for His followers in order</w:t>
      </w:r>
      <w:r w:rsidR="003820D4" w:rsidRPr="009A14C2">
        <w:t xml:space="preserve"> </w:t>
      </w:r>
      <w:r w:rsidRPr="009A14C2">
        <w:t>that</w:t>
      </w:r>
      <w:r w:rsidR="003820D4" w:rsidRPr="009A14C2">
        <w:t xml:space="preserve"> </w:t>
      </w:r>
      <w:r w:rsidRPr="009A14C2">
        <w:t>they might follow</w:t>
      </w:r>
      <w:r w:rsidR="003820D4" w:rsidRPr="009A14C2">
        <w:t xml:space="preserve"> </w:t>
      </w:r>
      <w:r w:rsidRPr="009A14C2">
        <w:t>and</w:t>
      </w:r>
      <w:r w:rsidR="003820D4" w:rsidRPr="009A14C2">
        <w:t xml:space="preserve"> </w:t>
      </w:r>
      <w:r w:rsidRPr="009A14C2">
        <w:t>discover the mystical path</w:t>
      </w:r>
      <w:r w:rsidR="003820D4" w:rsidRPr="009A14C2">
        <w:t xml:space="preserve"> </w:t>
      </w:r>
      <w:r w:rsidRPr="009A14C2">
        <w:t>it outlines. He has, moreover, indicated that we should follow its path:</w:t>
      </w:r>
      <w:r w:rsidR="003820D4" w:rsidRPr="009A14C2">
        <w:t xml:space="preserve"> </w:t>
      </w:r>
      <w:r w:rsidRPr="009A14C2">
        <w:t>'Peace</w:t>
      </w:r>
      <w:r w:rsidR="003820D4" w:rsidRPr="009A14C2">
        <w:t xml:space="preserve"> </w:t>
      </w:r>
      <w:r w:rsidRPr="009A14C2">
        <w:t>be upon those</w:t>
      </w:r>
      <w:r w:rsidR="003820D4" w:rsidRPr="009A14C2">
        <w:t xml:space="preserve"> </w:t>
      </w:r>
      <w:r w:rsidRPr="009A14C2">
        <w:t xml:space="preserve">who walk in the Right Path!' </w:t>
      </w:r>
      <w:r w:rsidRPr="009A14C2">
        <w:rPr>
          <w:position w:val="7"/>
          <w:sz w:val="12"/>
          <w:szCs w:val="12"/>
        </w:rPr>
        <w:t xml:space="preserve">34 </w:t>
      </w:r>
      <w:r w:rsidRPr="009A14C2">
        <w:t>The mystical path</w:t>
      </w:r>
      <w:r w:rsidR="003820D4" w:rsidRPr="009A14C2">
        <w:t xml:space="preserve"> </w:t>
      </w:r>
      <w:r w:rsidRPr="009A14C2">
        <w:t xml:space="preserve">constitutes an achievable spiritual discipline and </w:t>
      </w:r>
      <w:r w:rsidRPr="009A14C2">
        <w:rPr>
          <w:rFonts w:ascii="Arial" w:hAnsi="Arial"/>
          <w:sz w:val="18"/>
          <w:szCs w:val="18"/>
        </w:rPr>
        <w:t xml:space="preserve">is </w:t>
      </w:r>
      <w:r w:rsidRPr="009A14C2">
        <w:t>not merely a privileged experience reserved for the very few</w:t>
      </w:r>
      <w:r w:rsidRPr="009A14C2">
        <w:rPr>
          <w:color w:val="4F4D3F"/>
        </w:rPr>
        <w:t xml:space="preserve">. </w:t>
      </w:r>
      <w:r w:rsidRPr="009A14C2">
        <w:t>Dr David Starr Jordan's comment</w:t>
      </w:r>
      <w:r w:rsidR="003820D4" w:rsidRPr="009A14C2">
        <w:t xml:space="preserve"> </w:t>
      </w:r>
      <w:r w:rsidRPr="009A14C2">
        <w:t>about 'Abdu'l-Baha indicates that one can combine mysticism</w:t>
      </w:r>
      <w:r w:rsidR="003820D4" w:rsidRPr="009A14C2">
        <w:t xml:space="preserve"> </w:t>
      </w:r>
      <w:r w:rsidRPr="009A14C2">
        <w:t>with</w:t>
      </w:r>
      <w:r w:rsidR="003820D4" w:rsidRPr="009A14C2">
        <w:t xml:space="preserve"> </w:t>
      </w:r>
      <w:r w:rsidRPr="009A14C2">
        <w:t xml:space="preserve">pragmatism: ''Abdu'1- Baha </w:t>
      </w:r>
      <w:r w:rsidRPr="009A14C2">
        <w:rPr>
          <w:rFonts w:ascii="Arial" w:hAnsi="Arial"/>
        </w:rPr>
        <w:t xml:space="preserve">will </w:t>
      </w:r>
      <w:r w:rsidRPr="009A14C2">
        <w:t>surely unite the East and</w:t>
      </w:r>
      <w:r w:rsidR="003820D4" w:rsidRPr="009A14C2">
        <w:t xml:space="preserve"> </w:t>
      </w:r>
      <w:r w:rsidRPr="009A14C2">
        <w:t>the West: for He treads the mystic way</w:t>
      </w:r>
      <w:r w:rsidR="003820D4" w:rsidRPr="009A14C2">
        <w:t xml:space="preserve"> </w:t>
      </w:r>
      <w:r w:rsidRPr="009A14C2">
        <w:t xml:space="preserve">with practical feet.' </w:t>
      </w:r>
      <w:r w:rsidRPr="009A14C2">
        <w:rPr>
          <w:color w:val="4F4D3F"/>
          <w:position w:val="7"/>
          <w:sz w:val="13"/>
          <w:szCs w:val="13"/>
        </w:rPr>
        <w:t>35</w:t>
      </w:r>
    </w:p>
    <w:p w14:paraId="7A6093B8" w14:textId="661CB96F" w:rsidR="00227E9C" w:rsidRPr="009A14C2" w:rsidRDefault="00137FFD" w:rsidP="001F2049">
      <w:pPr>
        <w:widowControl w:val="0"/>
        <w:autoSpaceDE w:val="0"/>
        <w:autoSpaceDN w:val="0"/>
        <w:adjustRightInd w:val="0"/>
        <w:spacing w:after="0" w:line="234" w:lineRule="exact"/>
        <w:ind w:firstLine="4"/>
        <w:jc w:val="both"/>
        <w:rPr>
          <w:rFonts w:ascii="Times New Roman" w:hAnsi="Times New Roman" w:cs="Times New Roman"/>
          <w:color w:val="000000"/>
          <w:sz w:val="21"/>
          <w:szCs w:val="21"/>
        </w:rPr>
      </w:pPr>
      <w:r w:rsidRPr="009A14C2">
        <w:rPr>
          <w:rFonts w:ascii="Times New Roman" w:hAnsi="Times New Roman" w:cs="Times New Roman"/>
          <w:i/>
          <w:iCs/>
          <w:color w:val="26261C"/>
          <w:sz w:val="21"/>
          <w:szCs w:val="21"/>
        </w:rPr>
        <w:t>Objection: Mystical</w:t>
      </w:r>
      <w:r w:rsidR="003820D4" w:rsidRPr="009A14C2">
        <w:rPr>
          <w:rFonts w:ascii="Times New Roman" w:hAnsi="Times New Roman" w:cs="Times New Roman"/>
          <w:i/>
          <w:iCs/>
          <w:color w:val="26261C"/>
          <w:sz w:val="21"/>
          <w:szCs w:val="21"/>
        </w:rPr>
        <w:t xml:space="preserve"> </w:t>
      </w:r>
      <w:r w:rsidRPr="009A14C2">
        <w:rPr>
          <w:rFonts w:ascii="Times New Roman" w:hAnsi="Times New Roman" w:cs="Times New Roman"/>
          <w:i/>
          <w:iCs/>
          <w:color w:val="3B3A2F"/>
          <w:sz w:val="21"/>
          <w:szCs w:val="21"/>
        </w:rPr>
        <w:t xml:space="preserve">experience </w:t>
      </w:r>
      <w:r w:rsidRPr="009A14C2">
        <w:rPr>
          <w:rFonts w:ascii="Times New Roman" w:hAnsi="Times New Roman" w:cs="Times New Roman"/>
          <w:i/>
          <w:iCs/>
          <w:color w:val="26261C"/>
          <w:sz w:val="21"/>
          <w:szCs w:val="21"/>
        </w:rPr>
        <w:t>can become self-indulgent,</w:t>
      </w:r>
      <w:r w:rsidR="003820D4" w:rsidRPr="009A14C2">
        <w:rPr>
          <w:rFonts w:ascii="Times New Roman" w:hAnsi="Times New Roman" w:cs="Times New Roman"/>
          <w:i/>
          <w:iCs/>
          <w:color w:val="26261C"/>
          <w:sz w:val="21"/>
          <w:szCs w:val="21"/>
        </w:rPr>
        <w:t xml:space="preserve"> </w:t>
      </w:r>
      <w:r w:rsidRPr="009A14C2">
        <w:rPr>
          <w:rFonts w:ascii="Times New Roman" w:hAnsi="Times New Roman" w:cs="Times New Roman"/>
          <w:i/>
          <w:iCs/>
          <w:color w:val="26261C"/>
          <w:sz w:val="21"/>
          <w:szCs w:val="21"/>
        </w:rPr>
        <w:t xml:space="preserve">repressive, even degraded </w:t>
      </w:r>
      <w:r w:rsidRPr="009A14C2">
        <w:rPr>
          <w:rFonts w:ascii="Times New Roman" w:hAnsi="Times New Roman" w:cs="Times New Roman"/>
          <w:i/>
          <w:iCs/>
          <w:color w:val="4F4D3F"/>
          <w:sz w:val="21"/>
          <w:szCs w:val="21"/>
        </w:rPr>
        <w:t>.</w:t>
      </w:r>
    </w:p>
    <w:p w14:paraId="66100283" w14:textId="77777777" w:rsidR="00227E9C" w:rsidRPr="009A14C2" w:rsidRDefault="00227E9C" w:rsidP="001F2049">
      <w:pPr>
        <w:widowControl w:val="0"/>
        <w:autoSpaceDE w:val="0"/>
        <w:autoSpaceDN w:val="0"/>
        <w:adjustRightInd w:val="0"/>
        <w:spacing w:before="2" w:after="0" w:line="130" w:lineRule="exact"/>
        <w:rPr>
          <w:rFonts w:ascii="Times New Roman" w:hAnsi="Times New Roman" w:cs="Times New Roman"/>
          <w:color w:val="000000"/>
          <w:sz w:val="13"/>
          <w:szCs w:val="13"/>
        </w:rPr>
      </w:pPr>
    </w:p>
    <w:p w14:paraId="0F3D416C" w14:textId="6368E60E" w:rsidR="00227E9C" w:rsidRPr="009A14C2" w:rsidRDefault="00137FFD" w:rsidP="001B4582">
      <w:pPr>
        <w:pStyle w:val="11"/>
        <w:rPr>
          <w:color w:val="000000"/>
        </w:rPr>
      </w:pPr>
      <w:r w:rsidRPr="009A14C2">
        <w:t>Response: In</w:t>
      </w:r>
      <w:r w:rsidR="003820D4" w:rsidRPr="009A14C2">
        <w:t xml:space="preserve"> </w:t>
      </w:r>
      <w:r w:rsidRPr="009A14C2">
        <w:t>the Sufi</w:t>
      </w:r>
      <w:r w:rsidR="003820D4" w:rsidRPr="009A14C2">
        <w:t xml:space="preserve"> </w:t>
      </w:r>
      <w:r w:rsidRPr="009A14C2">
        <w:t>and</w:t>
      </w:r>
      <w:r w:rsidR="003820D4" w:rsidRPr="009A14C2">
        <w:t xml:space="preserve"> </w:t>
      </w:r>
      <w:r w:rsidRPr="009A14C2">
        <w:t>Hindu traditions, mystics</w:t>
      </w:r>
      <w:r w:rsidR="003820D4" w:rsidRPr="009A14C2">
        <w:t xml:space="preserve"> </w:t>
      </w:r>
      <w:r w:rsidRPr="009A14C2">
        <w:t>often</w:t>
      </w:r>
      <w:r w:rsidR="003820D4" w:rsidRPr="009A14C2">
        <w:t xml:space="preserve"> </w:t>
      </w:r>
      <w:r w:rsidRPr="009A14C2">
        <w:t>become beggars in order to subsist. They live either</w:t>
      </w:r>
      <w:r w:rsidR="003820D4" w:rsidRPr="009A14C2">
        <w:t xml:space="preserve"> </w:t>
      </w:r>
      <w:r w:rsidRPr="009A14C2">
        <w:t>in isolation or in closed communities and are consequently of little benefit to society</w:t>
      </w:r>
      <w:r w:rsidRPr="009A14C2">
        <w:rPr>
          <w:color w:val="4F4D3F"/>
        </w:rPr>
        <w:t xml:space="preserve">. </w:t>
      </w:r>
      <w:r w:rsidRPr="009A14C2">
        <w:rPr>
          <w:rFonts w:ascii="Arial" w:hAnsi="Arial"/>
        </w:rPr>
        <w:t xml:space="preserve">If </w:t>
      </w:r>
      <w:r w:rsidRPr="009A14C2">
        <w:t xml:space="preserve">a </w:t>
      </w:r>
      <w:r w:rsidR="000770C5">
        <w:t>Bahá'í</w:t>
      </w:r>
      <w:r w:rsidRPr="009A14C2">
        <w:t xml:space="preserve"> chooses to follow</w:t>
      </w:r>
      <w:r w:rsidR="003820D4" w:rsidRPr="009A14C2">
        <w:t xml:space="preserve"> </w:t>
      </w:r>
      <w:r w:rsidRPr="009A14C2">
        <w:t>the mystical path,</w:t>
      </w:r>
      <w:r w:rsidR="003820D4" w:rsidRPr="009A14C2">
        <w:t xml:space="preserve"> </w:t>
      </w:r>
      <w:r w:rsidRPr="009A14C2">
        <w:t>he or she must</w:t>
      </w:r>
      <w:r w:rsidR="003820D4" w:rsidRPr="009A14C2">
        <w:t xml:space="preserve"> </w:t>
      </w:r>
      <w:r w:rsidRPr="009A14C2">
        <w:t>observe certain practices which</w:t>
      </w:r>
      <w:r w:rsidR="003820D4" w:rsidRPr="009A14C2">
        <w:t xml:space="preserve"> </w:t>
      </w:r>
      <w:r w:rsidRPr="009A14C2">
        <w:t>are</w:t>
      </w:r>
      <w:r w:rsidR="003820D4" w:rsidRPr="009A14C2">
        <w:t xml:space="preserve"> </w:t>
      </w:r>
      <w:r w:rsidRPr="009A14C2">
        <w:t>articles</w:t>
      </w:r>
      <w:r w:rsidR="003820D4" w:rsidRPr="009A14C2">
        <w:t xml:space="preserve"> </w:t>
      </w:r>
      <w:r w:rsidRPr="009A14C2">
        <w:t>of</w:t>
      </w:r>
      <w:r w:rsidR="003820D4" w:rsidRPr="009A14C2">
        <w:t xml:space="preserve"> </w:t>
      </w:r>
      <w:r w:rsidR="000770C5">
        <w:t>Bahá'í</w:t>
      </w:r>
      <w:r w:rsidRPr="009A14C2">
        <w:t xml:space="preserve"> law</w:t>
      </w:r>
      <w:r w:rsidRPr="009A14C2">
        <w:rPr>
          <w:color w:val="605D4D"/>
        </w:rPr>
        <w:t>.</w:t>
      </w:r>
      <w:r w:rsidR="003820D4" w:rsidRPr="009A14C2">
        <w:rPr>
          <w:color w:val="605D4D"/>
        </w:rPr>
        <w:t xml:space="preserve"> </w:t>
      </w:r>
      <w:r w:rsidRPr="009A14C2">
        <w:t>No</w:t>
      </w:r>
      <w:r w:rsidR="003820D4" w:rsidRPr="009A14C2">
        <w:t xml:space="preserve"> </w:t>
      </w:r>
      <w:r w:rsidRPr="009A14C2">
        <w:t>one</w:t>
      </w:r>
      <w:r w:rsidR="003820D4" w:rsidRPr="009A14C2">
        <w:t xml:space="preserve"> </w:t>
      </w:r>
      <w:r w:rsidRPr="009A14C2">
        <w:t>can</w:t>
      </w:r>
      <w:r w:rsidR="003820D4" w:rsidRPr="009A14C2">
        <w:t xml:space="preserve"> </w:t>
      </w:r>
      <w:r w:rsidRPr="009A14C2">
        <w:t>become</w:t>
      </w:r>
      <w:r w:rsidR="003820D4" w:rsidRPr="009A14C2">
        <w:t xml:space="preserve"> </w:t>
      </w:r>
      <w:r w:rsidRPr="009A14C2">
        <w:t xml:space="preserve">a professional mystic in the </w:t>
      </w:r>
      <w:r w:rsidR="000770C5">
        <w:t>Bahá'í</w:t>
      </w:r>
      <w:r w:rsidRPr="009A14C2">
        <w:t xml:space="preserve"> Faith or claim any special station other than servant to humanity. Every </w:t>
      </w:r>
      <w:r w:rsidR="000770C5">
        <w:t>Bahá'í</w:t>
      </w:r>
      <w:r w:rsidRPr="009A14C2">
        <w:t xml:space="preserve"> must</w:t>
      </w:r>
      <w:r w:rsidR="003820D4" w:rsidRPr="009A14C2">
        <w:t xml:space="preserve"> </w:t>
      </w:r>
      <w:r w:rsidRPr="009A14C2">
        <w:t>earn a living</w:t>
      </w:r>
      <w:r w:rsidR="003820D4" w:rsidRPr="009A14C2">
        <w:t xml:space="preserve"> </w:t>
      </w:r>
      <w:r w:rsidRPr="009A14C2">
        <w:t>by dint</w:t>
      </w:r>
      <w:r w:rsidR="003820D4" w:rsidRPr="009A14C2">
        <w:t xml:space="preserve"> </w:t>
      </w:r>
      <w:r w:rsidRPr="009A14C2">
        <w:t>of diligent labour and become a source of social good.</w:t>
      </w:r>
      <w:r w:rsidR="003820D4" w:rsidRPr="009A14C2">
        <w:t xml:space="preserve"> </w:t>
      </w:r>
      <w:r w:rsidRPr="009A14C2">
        <w:t xml:space="preserve">Marriage is highly recommended and children are </w:t>
      </w:r>
      <w:r w:rsidRPr="009A14C2">
        <w:rPr>
          <w:color w:val="3B3A2F"/>
        </w:rPr>
        <w:t xml:space="preserve">seen </w:t>
      </w:r>
      <w:r w:rsidRPr="009A14C2">
        <w:t>as the purpose of wedlock in order</w:t>
      </w:r>
    </w:p>
    <w:p w14:paraId="6C69E4BF" w14:textId="460FF815" w:rsidR="00227E9C" w:rsidRPr="009A14C2" w:rsidRDefault="00137FFD" w:rsidP="00235F52">
      <w:pPr>
        <w:pStyle w:val="11"/>
        <w:rPr>
          <w:color w:val="000000"/>
        </w:rPr>
      </w:pPr>
      <w:r w:rsidRPr="009A14C2">
        <w:rPr>
          <w:color w:val="3B3A2F"/>
        </w:rPr>
        <w:t xml:space="preserve">'that </w:t>
      </w:r>
      <w:r w:rsidRPr="009A14C2">
        <w:t>ye may bring forth</w:t>
      </w:r>
      <w:r w:rsidR="003820D4" w:rsidRPr="009A14C2">
        <w:t xml:space="preserve"> </w:t>
      </w:r>
      <w:r w:rsidRPr="009A14C2">
        <w:t>one who</w:t>
      </w:r>
      <w:r w:rsidR="003820D4" w:rsidRPr="009A14C2">
        <w:t xml:space="preserve"> </w:t>
      </w:r>
      <w:r w:rsidRPr="009A14C2">
        <w:t>will make</w:t>
      </w:r>
      <w:r w:rsidR="003820D4" w:rsidRPr="009A14C2">
        <w:t xml:space="preserve"> </w:t>
      </w:r>
      <w:r w:rsidRPr="009A14C2">
        <w:t>mention of Me amid</w:t>
      </w:r>
      <w:r w:rsidR="003820D4" w:rsidRPr="009A14C2">
        <w:t xml:space="preserve"> </w:t>
      </w:r>
      <w:r w:rsidRPr="009A14C2">
        <w:t>My servants'</w:t>
      </w:r>
      <w:r w:rsidRPr="009A14C2">
        <w:rPr>
          <w:color w:val="110C03"/>
        </w:rPr>
        <w:t>.</w:t>
      </w:r>
      <w:r w:rsidRPr="009A14C2">
        <w:rPr>
          <w:rFonts w:ascii="Arial" w:hAnsi="Arial"/>
          <w:color w:val="4F4D3F"/>
          <w:position w:val="8"/>
          <w:sz w:val="12"/>
          <w:szCs w:val="12"/>
        </w:rPr>
        <w:t xml:space="preserve">36 </w:t>
      </w:r>
      <w:r w:rsidRPr="009A14C2">
        <w:t xml:space="preserve">Asceticism and severe discipline are forbidden in the </w:t>
      </w:r>
      <w:r w:rsidR="000770C5">
        <w:t>Bahá'í</w:t>
      </w:r>
      <w:r w:rsidRPr="009A14C2">
        <w:t xml:space="preserve"> Faith</w:t>
      </w:r>
      <w:r w:rsidRPr="009A14C2">
        <w:rPr>
          <w:color w:val="110C03"/>
        </w:rPr>
        <w:t>.</w:t>
      </w:r>
      <w:r w:rsidR="003820D4" w:rsidRPr="009A14C2">
        <w:rPr>
          <w:color w:val="110C03"/>
        </w:rPr>
        <w:t xml:space="preserve"> </w:t>
      </w:r>
      <w:r w:rsidRPr="009A14C2">
        <w:t>Most</w:t>
      </w:r>
      <w:r w:rsidR="003820D4" w:rsidRPr="009A14C2">
        <w:t xml:space="preserve"> </w:t>
      </w:r>
      <w:r w:rsidRPr="009A14C2">
        <w:t>importantly, however, spiritual experiences cannot be pursued in isolation</w:t>
      </w:r>
      <w:r w:rsidR="003820D4" w:rsidRPr="009A14C2">
        <w:t xml:space="preserve"> </w:t>
      </w:r>
      <w:r w:rsidRPr="009A14C2">
        <w:t>from</w:t>
      </w:r>
      <w:r w:rsidR="003820D4" w:rsidRPr="009A14C2">
        <w:t xml:space="preserve"> </w:t>
      </w:r>
      <w:r w:rsidRPr="009A14C2">
        <w:t>the laws</w:t>
      </w:r>
      <w:r w:rsidR="003820D4" w:rsidRPr="009A14C2">
        <w:t xml:space="preserve"> </w:t>
      </w:r>
      <w:r w:rsidRPr="009A14C2">
        <w:t>of God and</w:t>
      </w:r>
      <w:r w:rsidR="003820D4" w:rsidRPr="009A14C2">
        <w:t xml:space="preserve"> </w:t>
      </w:r>
      <w:r w:rsidRPr="009A14C2">
        <w:t>ethical behaviour</w:t>
      </w:r>
      <w:r w:rsidRPr="009A14C2">
        <w:rPr>
          <w:color w:val="4F4D3F"/>
        </w:rPr>
        <w:t xml:space="preserve">. </w:t>
      </w:r>
      <w:r w:rsidRPr="009A14C2">
        <w:rPr>
          <w:rFonts w:ascii="Arial" w:hAnsi="Arial"/>
          <w:sz w:val="18"/>
          <w:szCs w:val="18"/>
        </w:rPr>
        <w:t xml:space="preserve">It </w:t>
      </w:r>
      <w:r w:rsidRPr="009A14C2">
        <w:t>is clear from what Baha'u'llah has written that ethical</w:t>
      </w:r>
      <w:r w:rsidR="003820D4" w:rsidRPr="009A14C2">
        <w:t xml:space="preserve"> </w:t>
      </w:r>
      <w:r w:rsidRPr="009A14C2">
        <w:t>excellence, social intercourse and</w:t>
      </w:r>
      <w:r w:rsidR="003820D4" w:rsidRPr="009A14C2">
        <w:t xml:space="preserve"> </w:t>
      </w:r>
      <w:r w:rsidRPr="009A14C2">
        <w:t>fellowship with</w:t>
      </w:r>
      <w:r w:rsidR="003820D4" w:rsidRPr="009A14C2">
        <w:t xml:space="preserve"> </w:t>
      </w:r>
      <w:r w:rsidRPr="009A14C2">
        <w:t>the community must</w:t>
      </w:r>
      <w:r w:rsidR="003820D4" w:rsidRPr="009A14C2">
        <w:t xml:space="preserve"> </w:t>
      </w:r>
      <w:r w:rsidRPr="009A14C2">
        <w:t>be close companions of anyone who chooses to follow</w:t>
      </w:r>
      <w:r w:rsidR="003820D4" w:rsidRPr="009A14C2">
        <w:t xml:space="preserve"> </w:t>
      </w:r>
      <w:r w:rsidRPr="009A14C2">
        <w:t>the mystical path.</w:t>
      </w:r>
      <w:r w:rsidR="003820D4" w:rsidRPr="009A14C2">
        <w:t xml:space="preserve"> </w:t>
      </w:r>
      <w:r w:rsidRPr="009A14C2">
        <w:t>The one must</w:t>
      </w:r>
      <w:r w:rsidR="003820D4" w:rsidRPr="009A14C2">
        <w:t xml:space="preserve"> </w:t>
      </w:r>
      <w:r w:rsidRPr="009A14C2">
        <w:t>follow</w:t>
      </w:r>
      <w:r w:rsidR="003820D4" w:rsidRPr="009A14C2">
        <w:t xml:space="preserve"> </w:t>
      </w:r>
      <w:r w:rsidRPr="009A14C2">
        <w:t>the other.</w:t>
      </w:r>
    </w:p>
    <w:p w14:paraId="35795731" w14:textId="77777777" w:rsidR="00227E9C" w:rsidRPr="009A14C2" w:rsidRDefault="00137FFD" w:rsidP="001B4582">
      <w:pPr>
        <w:pStyle w:val="11"/>
        <w:rPr>
          <w:i/>
          <w:color w:val="000000"/>
        </w:rPr>
      </w:pPr>
      <w:r w:rsidRPr="009A14C2">
        <w:rPr>
          <w:i/>
        </w:rPr>
        <w:t xml:space="preserve">Objection: Mystical </w:t>
      </w:r>
      <w:r w:rsidRPr="009A14C2">
        <w:rPr>
          <w:i/>
          <w:color w:val="3B3A2F"/>
        </w:rPr>
        <w:t xml:space="preserve">experience </w:t>
      </w:r>
      <w:r w:rsidRPr="009A14C2">
        <w:rPr>
          <w:i/>
        </w:rPr>
        <w:t xml:space="preserve">is too </w:t>
      </w:r>
      <w:r w:rsidRPr="009A14C2">
        <w:rPr>
          <w:i/>
          <w:color w:val="3B3A2F"/>
        </w:rPr>
        <w:t xml:space="preserve">subjective </w:t>
      </w:r>
      <w:r w:rsidRPr="009A14C2">
        <w:rPr>
          <w:i/>
        </w:rPr>
        <w:t xml:space="preserve">to be of any </w:t>
      </w:r>
      <w:r w:rsidRPr="009A14C2">
        <w:rPr>
          <w:i/>
          <w:color w:val="3B3A2F"/>
        </w:rPr>
        <w:t xml:space="preserve">value </w:t>
      </w:r>
      <w:r w:rsidRPr="009A14C2">
        <w:rPr>
          <w:i/>
        </w:rPr>
        <w:t xml:space="preserve">for those </w:t>
      </w:r>
      <w:r w:rsidRPr="009A14C2">
        <w:rPr>
          <w:i/>
          <w:color w:val="3B3A2F"/>
        </w:rPr>
        <w:t xml:space="preserve">who wish </w:t>
      </w:r>
      <w:r w:rsidRPr="009A14C2">
        <w:rPr>
          <w:i/>
        </w:rPr>
        <w:t xml:space="preserve">to analyze </w:t>
      </w:r>
      <w:r w:rsidRPr="009A14C2">
        <w:rPr>
          <w:i/>
          <w:color w:val="3B3A2F"/>
        </w:rPr>
        <w:t xml:space="preserve">it </w:t>
      </w:r>
      <w:r w:rsidRPr="009A14C2">
        <w:rPr>
          <w:i/>
        </w:rPr>
        <w:t xml:space="preserve">as </w:t>
      </w:r>
      <w:r w:rsidRPr="009A14C2">
        <w:rPr>
          <w:i/>
          <w:color w:val="3B3A2F"/>
        </w:rPr>
        <w:t xml:space="preserve">a </w:t>
      </w:r>
      <w:r w:rsidRPr="009A14C2">
        <w:rPr>
          <w:i/>
        </w:rPr>
        <w:t>mode of knowledge.</w:t>
      </w:r>
    </w:p>
    <w:p w14:paraId="6AF104DE" w14:textId="77777777" w:rsidR="00227E9C" w:rsidRPr="009A14C2" w:rsidRDefault="00227E9C" w:rsidP="001F2049">
      <w:pPr>
        <w:widowControl w:val="0"/>
        <w:autoSpaceDE w:val="0"/>
        <w:autoSpaceDN w:val="0"/>
        <w:adjustRightInd w:val="0"/>
        <w:spacing w:before="11" w:after="0" w:line="220" w:lineRule="exact"/>
        <w:rPr>
          <w:rFonts w:ascii="Times New Roman" w:hAnsi="Times New Roman" w:cs="Times New Roman"/>
          <w:color w:val="000000"/>
        </w:rPr>
      </w:pPr>
    </w:p>
    <w:p w14:paraId="3B54B8B4"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6261C"/>
          <w:sz w:val="18"/>
          <w:szCs w:val="18"/>
        </w:rPr>
        <w:t>86</w:t>
      </w:r>
    </w:p>
    <w:p w14:paraId="47EEAE21" w14:textId="58C01EBF" w:rsidR="00227E9C" w:rsidRPr="009A14C2" w:rsidRDefault="006B38EF" w:rsidP="001F2049">
      <w:pPr>
        <w:widowControl w:val="0"/>
        <w:autoSpaceDE w:val="0"/>
        <w:autoSpaceDN w:val="0"/>
        <w:adjustRightInd w:val="0"/>
        <w:spacing w:before="75" w:after="0" w:line="240" w:lineRule="auto"/>
        <w:jc w:val="center"/>
        <w:rPr>
          <w:rFonts w:ascii="Times New Roman" w:hAnsi="Times New Roman" w:cs="Times New Roman"/>
          <w:color w:val="2D2A21"/>
          <w:sz w:val="15"/>
          <w:szCs w:val="15"/>
        </w:rPr>
      </w:pPr>
      <w:r w:rsidRPr="009A14C2">
        <w:rPr>
          <w:rFonts w:ascii="Courier New" w:hAnsi="Courier New" w:cs="Courier New"/>
          <w:color w:val="000000"/>
          <w:sz w:val="18"/>
          <w:szCs w:val="18"/>
        </w:rPr>
        <w:br w:type="page"/>
      </w:r>
    </w:p>
    <w:p w14:paraId="5D68709C" w14:textId="77777777" w:rsidR="009137D1" w:rsidRPr="009A14C2" w:rsidRDefault="009137D1" w:rsidP="001F2049">
      <w:pPr>
        <w:widowControl w:val="0"/>
        <w:autoSpaceDE w:val="0"/>
        <w:autoSpaceDN w:val="0"/>
        <w:adjustRightInd w:val="0"/>
        <w:spacing w:before="75" w:after="0" w:line="240" w:lineRule="auto"/>
        <w:jc w:val="center"/>
        <w:rPr>
          <w:rFonts w:ascii="Times New Roman" w:hAnsi="Times New Roman" w:cs="Times New Roman"/>
          <w:color w:val="000000"/>
          <w:sz w:val="15"/>
          <w:szCs w:val="15"/>
        </w:rPr>
      </w:pPr>
    </w:p>
    <w:p w14:paraId="2A9AF158" w14:textId="101D5301" w:rsidR="00227E9C" w:rsidRPr="009A14C2" w:rsidRDefault="00137FFD" w:rsidP="001B4582">
      <w:pPr>
        <w:pStyle w:val="11"/>
        <w:rPr>
          <w:color w:val="000000"/>
        </w:rPr>
      </w:pPr>
      <w:r w:rsidRPr="009A14C2">
        <w:t>Response: That mysticism is subjective should not be an impediment to its study or the inclination to experience it. Great</w:t>
      </w:r>
      <w:r w:rsidR="003820D4" w:rsidRPr="009A14C2">
        <w:t xml:space="preserve"> </w:t>
      </w:r>
      <w:r w:rsidRPr="009A14C2">
        <w:t>literature is also written from a subjective point</w:t>
      </w:r>
      <w:r w:rsidR="003820D4" w:rsidRPr="009A14C2">
        <w:t xml:space="preserve"> </w:t>
      </w:r>
      <w:r w:rsidRPr="009A14C2">
        <w:t>of view,</w:t>
      </w:r>
      <w:r w:rsidR="003820D4" w:rsidRPr="009A14C2">
        <w:t xml:space="preserve"> </w:t>
      </w:r>
      <w:r w:rsidRPr="009A14C2">
        <w:t>as is great</w:t>
      </w:r>
      <w:r w:rsidR="003820D4" w:rsidRPr="009A14C2">
        <w:t xml:space="preserve"> </w:t>
      </w:r>
      <w:r w:rsidRPr="009A14C2">
        <w:t>music. The arts are subjective</w:t>
      </w:r>
      <w:r w:rsidRPr="009A14C2">
        <w:rPr>
          <w:color w:val="504D3F"/>
        </w:rPr>
        <w:t xml:space="preserve">. </w:t>
      </w:r>
      <w:r w:rsidRPr="009A14C2">
        <w:rPr>
          <w:rFonts w:ascii="Arial" w:hAnsi="Arial"/>
        </w:rPr>
        <w:t xml:space="preserve">In </w:t>
      </w:r>
      <w:r w:rsidRPr="009A14C2">
        <w:t>this subjectivity the mystic</w:t>
      </w:r>
      <w:r w:rsidR="003820D4" w:rsidRPr="009A14C2">
        <w:t xml:space="preserve"> </w:t>
      </w:r>
      <w:r w:rsidRPr="009A14C2">
        <w:t>is closer</w:t>
      </w:r>
      <w:r w:rsidR="003820D4" w:rsidRPr="009A14C2">
        <w:t xml:space="preserve"> </w:t>
      </w:r>
      <w:r w:rsidRPr="009A14C2">
        <w:t>to the creative artist than to</w:t>
      </w:r>
      <w:r w:rsidR="003820D4" w:rsidRPr="009A14C2">
        <w:t xml:space="preserve"> </w:t>
      </w:r>
      <w:r w:rsidRPr="009A14C2">
        <w:t>the</w:t>
      </w:r>
      <w:r w:rsidR="003820D4" w:rsidRPr="009A14C2">
        <w:t xml:space="preserve"> </w:t>
      </w:r>
      <w:r w:rsidRPr="009A14C2">
        <w:t>scientist. This does</w:t>
      </w:r>
      <w:r w:rsidR="003820D4" w:rsidRPr="009A14C2">
        <w:t xml:space="preserve"> </w:t>
      </w:r>
      <w:r w:rsidRPr="009A14C2">
        <w:t>not</w:t>
      </w:r>
      <w:r w:rsidR="003820D4" w:rsidRPr="009A14C2">
        <w:t xml:space="preserve"> </w:t>
      </w:r>
      <w:r w:rsidRPr="009A14C2">
        <w:t>mean, however, that</w:t>
      </w:r>
      <w:r w:rsidR="003820D4" w:rsidRPr="009A14C2">
        <w:t xml:space="preserve"> </w:t>
      </w:r>
      <w:r w:rsidRPr="009A14C2">
        <w:t>the</w:t>
      </w:r>
      <w:r w:rsidR="003820D4" w:rsidRPr="009A14C2">
        <w:t xml:space="preserve"> </w:t>
      </w:r>
      <w:r w:rsidRPr="009A14C2">
        <w:t>mystic mode and any knowledge it conveys does</w:t>
      </w:r>
      <w:r w:rsidR="003820D4" w:rsidRPr="009A14C2">
        <w:t xml:space="preserve"> </w:t>
      </w:r>
      <w:r w:rsidRPr="009A14C2">
        <w:t>not fall within the realm</w:t>
      </w:r>
      <w:r w:rsidR="003820D4" w:rsidRPr="009A14C2">
        <w:t xml:space="preserve"> </w:t>
      </w:r>
      <w:r w:rsidRPr="009A14C2">
        <w:t xml:space="preserve">of </w:t>
      </w:r>
      <w:r w:rsidRPr="009A14C2">
        <w:rPr>
          <w:i/>
          <w:iCs/>
        </w:rPr>
        <w:t xml:space="preserve">scientia </w:t>
      </w:r>
      <w:r w:rsidRPr="009A14C2">
        <w:t>(knowledge). Clearly it</w:t>
      </w:r>
      <w:r w:rsidR="003820D4" w:rsidRPr="009A14C2">
        <w:t xml:space="preserve"> </w:t>
      </w:r>
      <w:r w:rsidRPr="009A14C2">
        <w:t>does</w:t>
      </w:r>
      <w:r w:rsidRPr="009A14C2">
        <w:rPr>
          <w:color w:val="504D3F"/>
        </w:rPr>
        <w:t xml:space="preserve">. </w:t>
      </w:r>
      <w:r w:rsidRPr="009A14C2">
        <w:t>Mystical experience can</w:t>
      </w:r>
      <w:r w:rsidR="003820D4" w:rsidRPr="009A14C2">
        <w:t xml:space="preserve"> </w:t>
      </w:r>
      <w:r w:rsidRPr="009A14C2">
        <w:t>be analyzed like any other</w:t>
      </w:r>
      <w:r w:rsidR="003820D4" w:rsidRPr="009A14C2">
        <w:t xml:space="preserve"> </w:t>
      </w:r>
      <w:r w:rsidRPr="009A14C2">
        <w:t>form</w:t>
      </w:r>
      <w:r w:rsidR="003820D4" w:rsidRPr="009A14C2">
        <w:t xml:space="preserve"> </w:t>
      </w:r>
      <w:r w:rsidRPr="009A14C2">
        <w:t>of experience or knowledge. An over­ concern</w:t>
      </w:r>
      <w:r w:rsidR="003820D4" w:rsidRPr="009A14C2">
        <w:t xml:space="preserve"> </w:t>
      </w:r>
      <w:r w:rsidRPr="009A14C2">
        <w:t>to verify the nature or validity of mystical experience, or to cast doubt upon it, is often</w:t>
      </w:r>
      <w:r w:rsidR="003820D4" w:rsidRPr="009A14C2">
        <w:t xml:space="preserve"> </w:t>
      </w:r>
      <w:r w:rsidRPr="009A14C2">
        <w:t xml:space="preserve">merely a disguised attempt </w:t>
      </w:r>
      <w:r w:rsidRPr="009A14C2">
        <w:rPr>
          <w:i/>
          <w:iCs/>
        </w:rPr>
        <w:t xml:space="preserve">to </w:t>
      </w:r>
      <w:r w:rsidRPr="009A14C2">
        <w:t>reduce it to a cognitive perception of reality, with</w:t>
      </w:r>
      <w:r w:rsidR="003820D4" w:rsidRPr="009A14C2">
        <w:t xml:space="preserve"> </w:t>
      </w:r>
      <w:r w:rsidRPr="009A14C2">
        <w:t>a preoccupation to</w:t>
      </w:r>
      <w:r w:rsidR="003820D4" w:rsidRPr="009A14C2">
        <w:t xml:space="preserve"> </w:t>
      </w:r>
      <w:r w:rsidRPr="009A14C2">
        <w:t>'prove', disprove or dismiss. We do not verify great art or literature</w:t>
      </w:r>
      <w:r w:rsidRPr="009A14C2">
        <w:rPr>
          <w:color w:val="504D3F"/>
        </w:rPr>
        <w:t xml:space="preserve">. </w:t>
      </w:r>
      <w:r w:rsidRPr="009A14C2">
        <w:t>Mysticism in this respect resembles the creative arts:</w:t>
      </w:r>
      <w:r w:rsidR="003820D4" w:rsidRPr="009A14C2">
        <w:t xml:space="preserve"> </w:t>
      </w:r>
      <w:r w:rsidRPr="009A14C2">
        <w:t>we experience it. As to the spurious nature of certain mystical experiences, it is certainly true</w:t>
      </w:r>
      <w:r w:rsidR="003820D4" w:rsidRPr="009A14C2">
        <w:t xml:space="preserve"> </w:t>
      </w:r>
      <w:r w:rsidRPr="009A14C2">
        <w:t>that mental pathology mimics</w:t>
      </w:r>
      <w:r w:rsidR="003820D4" w:rsidRPr="009A14C2">
        <w:t xml:space="preserve"> </w:t>
      </w:r>
      <w:r w:rsidRPr="009A14C2">
        <w:t>true</w:t>
      </w:r>
      <w:r w:rsidR="003820D4" w:rsidRPr="009A14C2">
        <w:t xml:space="preserve"> </w:t>
      </w:r>
      <w:r w:rsidRPr="009A14C2">
        <w:t>mystical experience, but</w:t>
      </w:r>
      <w:r w:rsidR="003820D4" w:rsidRPr="009A14C2">
        <w:t xml:space="preserve"> </w:t>
      </w:r>
      <w:r w:rsidRPr="009A14C2">
        <w:t>those experiences that</w:t>
      </w:r>
      <w:r w:rsidR="003820D4" w:rsidRPr="009A14C2">
        <w:t xml:space="preserve"> </w:t>
      </w:r>
      <w:r w:rsidRPr="009A14C2">
        <w:t>have</w:t>
      </w:r>
      <w:r w:rsidR="003820D4" w:rsidRPr="009A14C2">
        <w:t xml:space="preserve"> </w:t>
      </w:r>
      <w:r w:rsidRPr="009A14C2">
        <w:t>retained our</w:t>
      </w:r>
      <w:r w:rsidR="003820D4" w:rsidRPr="009A14C2">
        <w:t xml:space="preserve"> </w:t>
      </w:r>
      <w:r w:rsidRPr="009A14C2">
        <w:t>attention in</w:t>
      </w:r>
      <w:r w:rsidR="003820D4" w:rsidRPr="009A14C2">
        <w:t xml:space="preserve"> </w:t>
      </w:r>
      <w:r w:rsidRPr="009A14C2">
        <w:t>the</w:t>
      </w:r>
      <w:r w:rsidR="003820D4" w:rsidRPr="009A14C2">
        <w:t xml:space="preserve"> </w:t>
      </w:r>
      <w:r w:rsidRPr="009A14C2">
        <w:t>long</w:t>
      </w:r>
      <w:r w:rsidR="003820D4" w:rsidRPr="009A14C2">
        <w:t xml:space="preserve"> </w:t>
      </w:r>
      <w:r w:rsidRPr="009A14C2">
        <w:t>annals of mystical literature do not strike us as counterfeit coin, nor do the lives of those who have had such experiences, in spite</w:t>
      </w:r>
      <w:r w:rsidR="003820D4" w:rsidRPr="009A14C2">
        <w:t xml:space="preserve"> </w:t>
      </w:r>
      <w:r w:rsidRPr="009A14C2">
        <w:t>of the severe mental stresses that</w:t>
      </w:r>
      <w:r w:rsidR="003820D4" w:rsidRPr="009A14C2">
        <w:t xml:space="preserve"> </w:t>
      </w:r>
      <w:r w:rsidRPr="009A14C2">
        <w:t>have</w:t>
      </w:r>
      <w:r w:rsidR="003820D4" w:rsidRPr="009A14C2">
        <w:t xml:space="preserve"> </w:t>
      </w:r>
      <w:r w:rsidRPr="009A14C2">
        <w:t>afflicted</w:t>
      </w:r>
      <w:r w:rsidR="003820D4" w:rsidRPr="009A14C2">
        <w:t xml:space="preserve"> </w:t>
      </w:r>
      <w:r w:rsidRPr="009A14C2">
        <w:t>some</w:t>
      </w:r>
      <w:r w:rsidR="003820D4" w:rsidRPr="009A14C2">
        <w:t xml:space="preserve"> </w:t>
      </w:r>
      <w:r w:rsidRPr="009A14C2">
        <w:t>of them,</w:t>
      </w:r>
      <w:r w:rsidR="003820D4" w:rsidRPr="009A14C2">
        <w:t xml:space="preserve"> </w:t>
      </w:r>
      <w:r w:rsidRPr="009A14C2">
        <w:t>conform to the pattern of mental pathology.</w:t>
      </w:r>
    </w:p>
    <w:p w14:paraId="15299024" w14:textId="77777777" w:rsidR="00227E9C" w:rsidRPr="009A14C2" w:rsidRDefault="00227E9C" w:rsidP="001F2049">
      <w:pPr>
        <w:widowControl w:val="0"/>
        <w:autoSpaceDE w:val="0"/>
        <w:autoSpaceDN w:val="0"/>
        <w:adjustRightInd w:val="0"/>
        <w:spacing w:before="3" w:after="0" w:line="150" w:lineRule="exact"/>
        <w:rPr>
          <w:rFonts w:ascii="Times New Roman" w:hAnsi="Times New Roman" w:cs="Times New Roman"/>
          <w:color w:val="000000"/>
          <w:sz w:val="15"/>
          <w:szCs w:val="15"/>
        </w:rPr>
      </w:pPr>
    </w:p>
    <w:p w14:paraId="60C8F821" w14:textId="1174E89E"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Mysticism and</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the Deed</w:t>
      </w:r>
    </w:p>
    <w:p w14:paraId="18E40399" w14:textId="77777777" w:rsidR="00227E9C" w:rsidRPr="009A14C2" w:rsidRDefault="00227E9C" w:rsidP="001F2049">
      <w:pPr>
        <w:widowControl w:val="0"/>
        <w:autoSpaceDE w:val="0"/>
        <w:autoSpaceDN w:val="0"/>
        <w:adjustRightInd w:val="0"/>
        <w:spacing w:before="6" w:after="0" w:line="130" w:lineRule="exact"/>
        <w:rPr>
          <w:rFonts w:ascii="Times New Roman" w:hAnsi="Times New Roman" w:cs="Times New Roman"/>
          <w:color w:val="000000"/>
          <w:sz w:val="13"/>
          <w:szCs w:val="13"/>
        </w:rPr>
      </w:pPr>
    </w:p>
    <w:p w14:paraId="7E6AD6DA" w14:textId="035AE6A9" w:rsidR="00227E9C" w:rsidRPr="009A14C2" w:rsidRDefault="00137FFD" w:rsidP="001B4582">
      <w:pPr>
        <w:pStyle w:val="11"/>
        <w:rPr>
          <w:color w:val="000000"/>
        </w:rPr>
      </w:pPr>
      <w:r w:rsidRPr="009A14C2">
        <w:t>The</w:t>
      </w:r>
      <w:r w:rsidR="003820D4" w:rsidRPr="009A14C2">
        <w:t xml:space="preserve"> </w:t>
      </w:r>
      <w:r w:rsidRPr="009A14C2">
        <w:t>practice of the</w:t>
      </w:r>
      <w:r w:rsidR="003820D4" w:rsidRPr="009A14C2">
        <w:t xml:space="preserve"> </w:t>
      </w:r>
      <w:r w:rsidRPr="009A14C2">
        <w:t>good</w:t>
      </w:r>
      <w:r w:rsidR="003820D4" w:rsidRPr="009A14C2">
        <w:t xml:space="preserve"> </w:t>
      </w:r>
      <w:r w:rsidRPr="009A14C2">
        <w:t>deed, it is important to</w:t>
      </w:r>
      <w:r w:rsidR="003820D4" w:rsidRPr="009A14C2">
        <w:t xml:space="preserve"> </w:t>
      </w:r>
      <w:r w:rsidRPr="009A14C2">
        <w:t>point out,</w:t>
      </w:r>
      <w:r w:rsidR="003820D4" w:rsidRPr="009A14C2">
        <w:t xml:space="preserve"> </w:t>
      </w:r>
      <w:r w:rsidRPr="009A14C2">
        <w:t>takes precedence over the mystical experience</w:t>
      </w:r>
      <w:r w:rsidRPr="009A14C2">
        <w:rPr>
          <w:color w:val="504D3F"/>
        </w:rPr>
        <w:t xml:space="preserve">. </w:t>
      </w:r>
      <w:r w:rsidRPr="009A14C2">
        <w:t>Its value</w:t>
      </w:r>
      <w:r w:rsidR="003820D4" w:rsidRPr="009A14C2">
        <w:t xml:space="preserve"> </w:t>
      </w:r>
      <w:r w:rsidRPr="009A14C2">
        <w:t>is therefore relative to</w:t>
      </w:r>
      <w:r w:rsidR="003820D4" w:rsidRPr="009A14C2">
        <w:t xml:space="preserve"> </w:t>
      </w:r>
      <w:r w:rsidRPr="009A14C2">
        <w:t>the</w:t>
      </w:r>
      <w:r w:rsidR="003820D4" w:rsidRPr="009A14C2">
        <w:t xml:space="preserve"> </w:t>
      </w:r>
      <w:r w:rsidRPr="009A14C2">
        <w:t>practice of ethical virtues and</w:t>
      </w:r>
      <w:r w:rsidR="003820D4" w:rsidRPr="009A14C2">
        <w:t xml:space="preserve"> </w:t>
      </w:r>
      <w:r w:rsidRPr="009A14C2">
        <w:t>goodly conduct</w:t>
      </w:r>
      <w:r w:rsidRPr="009A14C2">
        <w:rPr>
          <w:color w:val="504D3F"/>
        </w:rPr>
        <w:t xml:space="preserve">. </w:t>
      </w:r>
      <w:r w:rsidRPr="009A14C2">
        <w:t xml:space="preserve">Although the </w:t>
      </w:r>
      <w:r w:rsidR="000770C5">
        <w:t>Bahá'í</w:t>
      </w:r>
      <w:r w:rsidRPr="009A14C2">
        <w:t xml:space="preserve"> Faith</w:t>
      </w:r>
      <w:r w:rsidR="003820D4" w:rsidRPr="009A14C2">
        <w:t xml:space="preserve"> </w:t>
      </w:r>
      <w:r w:rsidRPr="009A14C2">
        <w:t xml:space="preserve">recognizes the value </w:t>
      </w:r>
      <w:r w:rsidRPr="009A14C2">
        <w:rPr>
          <w:color w:val="A09C8E"/>
        </w:rPr>
        <w:t>·</w:t>
      </w:r>
      <w:r w:rsidRPr="009A14C2">
        <w:t>of mystical experience in the life of faith, spiritual experiences, however significant they</w:t>
      </w:r>
      <w:r w:rsidR="003820D4" w:rsidRPr="009A14C2">
        <w:t xml:space="preserve"> </w:t>
      </w:r>
      <w:r w:rsidRPr="009A14C2">
        <w:t>may</w:t>
      </w:r>
      <w:r w:rsidR="003820D4" w:rsidRPr="009A14C2">
        <w:t xml:space="preserve"> </w:t>
      </w:r>
      <w:r w:rsidRPr="009A14C2">
        <w:t>be to the believer, are not to be sought after as the ultimate purpose of life. It is the</w:t>
      </w:r>
      <w:r w:rsidR="003820D4" w:rsidRPr="009A14C2">
        <w:t xml:space="preserve"> </w:t>
      </w:r>
      <w:r w:rsidRPr="009A14C2">
        <w:t>daily</w:t>
      </w:r>
      <w:r w:rsidR="003820D4" w:rsidRPr="009A14C2">
        <w:t xml:space="preserve"> </w:t>
      </w:r>
      <w:r w:rsidRPr="009A14C2">
        <w:t>'walk with</w:t>
      </w:r>
      <w:r w:rsidR="003820D4" w:rsidRPr="009A14C2">
        <w:t xml:space="preserve"> </w:t>
      </w:r>
      <w:r w:rsidRPr="009A14C2">
        <w:t xml:space="preserve">God </w:t>
      </w:r>
      <w:r w:rsidRPr="009A14C2">
        <w:rPr>
          <w:color w:val="504D3F"/>
        </w:rPr>
        <w:t>'</w:t>
      </w:r>
      <w:r w:rsidRPr="009A14C2">
        <w:t>, the faith-transformed character demon­ strated in concrete action that is the touchstone of faith. Moral integrity and spirituality share a higher priority</w:t>
      </w:r>
      <w:r w:rsidR="003820D4" w:rsidRPr="009A14C2">
        <w:t xml:space="preserve"> </w:t>
      </w:r>
      <w:r w:rsidRPr="009A14C2">
        <w:t>than mystical experience on the scale</w:t>
      </w:r>
      <w:r w:rsidR="003820D4" w:rsidRPr="009A14C2">
        <w:t xml:space="preserve"> </w:t>
      </w:r>
      <w:r w:rsidRPr="009A14C2">
        <w:t xml:space="preserve">of </w:t>
      </w:r>
      <w:r w:rsidR="000770C5">
        <w:t>Bahá'í</w:t>
      </w:r>
      <w:r w:rsidRPr="009A14C2">
        <w:t xml:space="preserve"> values, although it is not</w:t>
      </w:r>
      <w:r w:rsidR="003820D4" w:rsidRPr="009A14C2">
        <w:t xml:space="preserve"> </w:t>
      </w:r>
      <w:r w:rsidRPr="009A14C2">
        <w:t>to be denied that</w:t>
      </w:r>
      <w:r w:rsidR="003820D4" w:rsidRPr="009A14C2">
        <w:t xml:space="preserve"> </w:t>
      </w:r>
      <w:r w:rsidRPr="009A14C2">
        <w:t>a genuine mystical experience can be so dramatic as to alter profoundly our sense of ourselves, our understanding of God and</w:t>
      </w:r>
      <w:r w:rsidR="003820D4" w:rsidRPr="009A14C2">
        <w:t xml:space="preserve"> </w:t>
      </w:r>
      <w:r w:rsidRPr="009A14C2">
        <w:t>the world, and</w:t>
      </w:r>
      <w:r w:rsidR="003820D4" w:rsidRPr="009A14C2">
        <w:t xml:space="preserve"> </w:t>
      </w:r>
      <w:r w:rsidRPr="009A14C2">
        <w:t>our moral and spiritual values. Spiritual experiences, for the fortunate ones who have</w:t>
      </w:r>
      <w:r w:rsidR="003820D4" w:rsidRPr="009A14C2">
        <w:t xml:space="preserve"> </w:t>
      </w:r>
      <w:r w:rsidRPr="009A14C2">
        <w:t>them, can, it is hoped</w:t>
      </w:r>
      <w:r w:rsidRPr="009A14C2">
        <w:rPr>
          <w:color w:val="504D3F"/>
        </w:rPr>
        <w:t xml:space="preserve">, </w:t>
      </w:r>
      <w:r w:rsidRPr="009A14C2">
        <w:t>be translated into concrete actions. Such experiences, however, do not become the yardstick by which</w:t>
      </w:r>
      <w:r w:rsidR="003820D4" w:rsidRPr="009A14C2">
        <w:t xml:space="preserve"> </w:t>
      </w:r>
      <w:r w:rsidRPr="009A14C2">
        <w:t>faith</w:t>
      </w:r>
      <w:r w:rsidR="003820D4" w:rsidRPr="009A14C2">
        <w:t xml:space="preserve"> </w:t>
      </w:r>
      <w:r w:rsidRPr="009A14C2">
        <w:t>is</w:t>
      </w:r>
    </w:p>
    <w:p w14:paraId="0ABF24CB" w14:textId="77777777" w:rsidR="00227E9C" w:rsidRPr="009A14C2" w:rsidRDefault="00227E9C" w:rsidP="001F2049">
      <w:pPr>
        <w:widowControl w:val="0"/>
        <w:autoSpaceDE w:val="0"/>
        <w:autoSpaceDN w:val="0"/>
        <w:adjustRightInd w:val="0"/>
        <w:spacing w:before="7" w:after="0" w:line="200" w:lineRule="exact"/>
        <w:rPr>
          <w:rFonts w:ascii="Times New Roman" w:hAnsi="Times New Roman" w:cs="Times New Roman"/>
          <w:color w:val="000000"/>
          <w:sz w:val="20"/>
          <w:szCs w:val="20"/>
        </w:rPr>
      </w:pPr>
    </w:p>
    <w:p w14:paraId="61F32F1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D2A21"/>
          <w:sz w:val="17"/>
          <w:szCs w:val="17"/>
        </w:rPr>
        <w:t>87</w:t>
      </w:r>
    </w:p>
    <w:p w14:paraId="6DFF19A4" w14:textId="13F66025" w:rsidR="00227E9C" w:rsidRPr="009A14C2" w:rsidRDefault="006B38EF" w:rsidP="001F2049">
      <w:pPr>
        <w:widowControl w:val="0"/>
        <w:autoSpaceDE w:val="0"/>
        <w:autoSpaceDN w:val="0"/>
        <w:adjustRightInd w:val="0"/>
        <w:spacing w:before="88" w:after="0" w:line="240" w:lineRule="auto"/>
        <w:jc w:val="center"/>
        <w:rPr>
          <w:rFonts w:ascii="Times New Roman" w:hAnsi="Times New Roman" w:cs="Times New Roman"/>
          <w:color w:val="23211A"/>
          <w:sz w:val="15"/>
          <w:szCs w:val="15"/>
        </w:rPr>
      </w:pPr>
      <w:r w:rsidRPr="009A14C2">
        <w:rPr>
          <w:rFonts w:ascii="Times New Roman" w:hAnsi="Times New Roman" w:cs="Times New Roman"/>
          <w:color w:val="000000"/>
          <w:sz w:val="17"/>
          <w:szCs w:val="17"/>
        </w:rPr>
        <w:br w:type="page"/>
      </w:r>
    </w:p>
    <w:p w14:paraId="6DD3285B" w14:textId="77777777" w:rsidR="009137D1" w:rsidRPr="009A14C2" w:rsidRDefault="009137D1"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p>
    <w:p w14:paraId="6E87888F" w14:textId="0EF6704B" w:rsidR="00227E9C" w:rsidRPr="009A14C2" w:rsidRDefault="00137FFD" w:rsidP="001F2049">
      <w:pPr>
        <w:widowControl w:val="0"/>
        <w:autoSpaceDE w:val="0"/>
        <w:autoSpaceDN w:val="0"/>
        <w:adjustRightInd w:val="0"/>
        <w:spacing w:before="87"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211A"/>
          <w:sz w:val="19"/>
          <w:szCs w:val="19"/>
        </w:rPr>
        <w:t>measured. Spiritual experiences may assist</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us in our</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journey</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towards</w:t>
      </w:r>
    </w:p>
    <w:p w14:paraId="608ECA03" w14:textId="42CDB22E" w:rsidR="00227E9C" w:rsidRPr="009A14C2" w:rsidRDefault="00137FFD" w:rsidP="001B4582">
      <w:pPr>
        <w:pStyle w:val="11"/>
        <w:rPr>
          <w:color w:val="000000"/>
        </w:rPr>
      </w:pPr>
      <w:r w:rsidRPr="009A14C2">
        <w:t>God but they are not the journey</w:t>
      </w:r>
      <w:r w:rsidR="003820D4" w:rsidRPr="009A14C2">
        <w:t xml:space="preserve"> </w:t>
      </w:r>
      <w:r w:rsidRPr="009A14C2">
        <w:t>itself.</w:t>
      </w:r>
    </w:p>
    <w:p w14:paraId="60E8BCDD" w14:textId="77777777" w:rsidR="00227E9C" w:rsidRPr="009A14C2" w:rsidRDefault="00227E9C" w:rsidP="001F2049">
      <w:pPr>
        <w:widowControl w:val="0"/>
        <w:autoSpaceDE w:val="0"/>
        <w:autoSpaceDN w:val="0"/>
        <w:adjustRightInd w:val="0"/>
        <w:spacing w:before="5" w:after="0" w:line="170" w:lineRule="exact"/>
        <w:rPr>
          <w:rFonts w:ascii="Times New Roman" w:hAnsi="Times New Roman" w:cs="Times New Roman"/>
          <w:color w:val="000000"/>
          <w:sz w:val="17"/>
          <w:szCs w:val="17"/>
        </w:rPr>
      </w:pPr>
    </w:p>
    <w:p w14:paraId="7E668B67" w14:textId="186B4BAE"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211A"/>
          <w:sz w:val="19"/>
          <w:szCs w:val="19"/>
        </w:rPr>
        <w:t>The</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Lunar</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Phase</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Model of Illumination</w:t>
      </w:r>
    </w:p>
    <w:p w14:paraId="3EFEDBF7" w14:textId="77777777" w:rsidR="00227E9C" w:rsidRPr="009A14C2" w:rsidRDefault="00227E9C" w:rsidP="001F2049">
      <w:pPr>
        <w:widowControl w:val="0"/>
        <w:autoSpaceDE w:val="0"/>
        <w:autoSpaceDN w:val="0"/>
        <w:adjustRightInd w:val="0"/>
        <w:spacing w:before="8" w:after="0" w:line="130" w:lineRule="exact"/>
        <w:rPr>
          <w:rFonts w:ascii="Times New Roman" w:hAnsi="Times New Roman" w:cs="Times New Roman"/>
          <w:color w:val="000000"/>
          <w:sz w:val="13"/>
          <w:szCs w:val="13"/>
        </w:rPr>
      </w:pPr>
    </w:p>
    <w:p w14:paraId="52495BC9" w14:textId="2345D326" w:rsidR="00227E9C" w:rsidRPr="009A14C2" w:rsidRDefault="00137FFD" w:rsidP="001B4582">
      <w:pPr>
        <w:pStyle w:val="11"/>
        <w:rPr>
          <w:color w:val="000000"/>
        </w:rPr>
      </w:pPr>
      <w:r w:rsidRPr="009A14C2">
        <w:t xml:space="preserve">'Abdu'l-Baha, in a rare and beautiful </w:t>
      </w:r>
      <w:r w:rsidRPr="009A14C2">
        <w:rPr>
          <w:color w:val="34332A"/>
        </w:rPr>
        <w:t xml:space="preserve">analogy </w:t>
      </w:r>
      <w:r w:rsidRPr="009A14C2">
        <w:t>which</w:t>
      </w:r>
      <w:r w:rsidR="003820D4" w:rsidRPr="009A14C2">
        <w:t xml:space="preserve"> </w:t>
      </w:r>
      <w:r w:rsidRPr="009A14C2">
        <w:t>uses the ancient symbol of light, compares the process of spiritual</w:t>
      </w:r>
      <w:r w:rsidR="003820D4" w:rsidRPr="009A14C2">
        <w:t xml:space="preserve"> </w:t>
      </w:r>
      <w:r w:rsidRPr="009A14C2">
        <w:t>transformation to the four</w:t>
      </w:r>
      <w:r w:rsidR="003820D4" w:rsidRPr="009A14C2">
        <w:t xml:space="preserve"> </w:t>
      </w:r>
      <w:r w:rsidRPr="009A14C2">
        <w:t>lunar</w:t>
      </w:r>
      <w:r w:rsidR="003820D4" w:rsidRPr="009A14C2">
        <w:t xml:space="preserve"> </w:t>
      </w:r>
      <w:r w:rsidRPr="009A14C2">
        <w:t>phases:</w:t>
      </w:r>
    </w:p>
    <w:p w14:paraId="63530BAE" w14:textId="77777777" w:rsidR="00227E9C" w:rsidRPr="009A14C2" w:rsidRDefault="00227E9C" w:rsidP="001F2049">
      <w:pPr>
        <w:widowControl w:val="0"/>
        <w:autoSpaceDE w:val="0"/>
        <w:autoSpaceDN w:val="0"/>
        <w:adjustRightInd w:val="0"/>
        <w:spacing w:before="2" w:after="0" w:line="110" w:lineRule="exact"/>
        <w:rPr>
          <w:rFonts w:ascii="Times New Roman" w:hAnsi="Times New Roman" w:cs="Times New Roman"/>
          <w:color w:val="000000"/>
          <w:sz w:val="11"/>
          <w:szCs w:val="11"/>
        </w:rPr>
      </w:pPr>
    </w:p>
    <w:p w14:paraId="3FFE3D08" w14:textId="4988D826" w:rsidR="00227E9C" w:rsidRPr="009A14C2" w:rsidRDefault="00137FFD" w:rsidP="00235F52">
      <w:pPr>
        <w:pStyle w:val="1"/>
        <w:rPr>
          <w:color w:val="000000"/>
          <w:sz w:val="12"/>
          <w:szCs w:val="12"/>
        </w:rPr>
      </w:pPr>
      <w:r w:rsidRPr="009A14C2">
        <w:t>Know</w:t>
      </w:r>
      <w:r w:rsidR="003820D4" w:rsidRPr="009A14C2">
        <w:t xml:space="preserve"> </w:t>
      </w:r>
      <w:r w:rsidRPr="009A14C2">
        <w:t>thou,</w:t>
      </w:r>
      <w:r w:rsidR="003820D4" w:rsidRPr="009A14C2">
        <w:t xml:space="preserve"> </w:t>
      </w:r>
      <w:r w:rsidRPr="009A14C2">
        <w:rPr>
          <w:color w:val="34332A"/>
        </w:rPr>
        <w:t>verily,</w:t>
      </w:r>
      <w:r w:rsidR="003820D4" w:rsidRPr="009A14C2">
        <w:rPr>
          <w:color w:val="34332A"/>
        </w:rPr>
        <w:t xml:space="preserve"> </w:t>
      </w:r>
      <w:r w:rsidRPr="009A14C2">
        <w:t>the brilliant</w:t>
      </w:r>
      <w:r w:rsidR="003820D4" w:rsidRPr="009A14C2">
        <w:t xml:space="preserve"> </w:t>
      </w:r>
      <w:r w:rsidRPr="009A14C2">
        <w:t>realities</w:t>
      </w:r>
      <w:r w:rsidR="003820D4" w:rsidRPr="009A14C2">
        <w:t xml:space="preserve"> </w:t>
      </w:r>
      <w:r w:rsidRPr="009A14C2">
        <w:t>and</w:t>
      </w:r>
      <w:r w:rsidR="003820D4" w:rsidRPr="009A14C2">
        <w:t xml:space="preserve"> </w:t>
      </w:r>
      <w:r w:rsidRPr="009A14C2">
        <w:rPr>
          <w:color w:val="34332A"/>
        </w:rPr>
        <w:t>sanctified</w:t>
      </w:r>
      <w:r w:rsidR="003820D4" w:rsidRPr="009A14C2">
        <w:rPr>
          <w:color w:val="34332A"/>
        </w:rPr>
        <w:t xml:space="preserve"> </w:t>
      </w:r>
      <w:r w:rsidRPr="009A14C2">
        <w:rPr>
          <w:color w:val="34332A"/>
        </w:rPr>
        <w:t>spirits</w:t>
      </w:r>
      <w:r w:rsidR="003820D4" w:rsidRPr="009A14C2">
        <w:rPr>
          <w:color w:val="34332A"/>
        </w:rPr>
        <w:t xml:space="preserve"> </w:t>
      </w:r>
      <w:r w:rsidRPr="009A14C2">
        <w:t xml:space="preserve">are likened to a </w:t>
      </w:r>
      <w:r w:rsidRPr="009A14C2">
        <w:rPr>
          <w:color w:val="34332A"/>
        </w:rPr>
        <w:t xml:space="preserve">shining </w:t>
      </w:r>
      <w:r w:rsidRPr="009A14C2">
        <w:t xml:space="preserve">crescent. </w:t>
      </w:r>
      <w:r w:rsidRPr="009A14C2">
        <w:rPr>
          <w:rFonts w:ascii="Arial" w:hAnsi="Arial"/>
          <w:sz w:val="16"/>
          <w:szCs w:val="16"/>
        </w:rPr>
        <w:t xml:space="preserve">It </w:t>
      </w:r>
      <w:r w:rsidRPr="009A14C2">
        <w:t>has one face turned</w:t>
      </w:r>
      <w:r w:rsidR="003820D4" w:rsidRPr="009A14C2">
        <w:t xml:space="preserve"> </w:t>
      </w:r>
      <w:r w:rsidRPr="009A14C2">
        <w:t>toward the Sun of Truth, and another face opposite</w:t>
      </w:r>
      <w:r w:rsidR="003820D4" w:rsidRPr="009A14C2">
        <w:t xml:space="preserve"> </w:t>
      </w:r>
      <w:r w:rsidRPr="009A14C2">
        <w:t xml:space="preserve">to the </w:t>
      </w:r>
      <w:r w:rsidRPr="009A14C2">
        <w:rPr>
          <w:color w:val="34332A"/>
        </w:rPr>
        <w:t>contingent</w:t>
      </w:r>
      <w:r w:rsidR="003820D4" w:rsidRPr="009A14C2">
        <w:rPr>
          <w:color w:val="34332A"/>
        </w:rPr>
        <w:t xml:space="preserve"> </w:t>
      </w:r>
      <w:r w:rsidRPr="009A14C2">
        <w:rPr>
          <w:color w:val="34332A"/>
        </w:rPr>
        <w:t xml:space="preserve">world. </w:t>
      </w:r>
      <w:r w:rsidRPr="009A14C2">
        <w:t xml:space="preserve">The </w:t>
      </w:r>
      <w:r w:rsidRPr="009A14C2">
        <w:rPr>
          <w:color w:val="34332A"/>
        </w:rPr>
        <w:t xml:space="preserve">journey </w:t>
      </w:r>
      <w:r w:rsidRPr="009A14C2">
        <w:t xml:space="preserve">of this crescent in the heaven </w:t>
      </w:r>
      <w:r w:rsidRPr="009A14C2">
        <w:rPr>
          <w:color w:val="34332A"/>
        </w:rPr>
        <w:t xml:space="preserve">of </w:t>
      </w:r>
      <w:r w:rsidRPr="009A14C2">
        <w:t xml:space="preserve">the universe </w:t>
      </w:r>
      <w:r w:rsidRPr="009A14C2">
        <w:rPr>
          <w:color w:val="34332A"/>
        </w:rPr>
        <w:t xml:space="preserve">ends </w:t>
      </w:r>
      <w:r w:rsidRPr="009A14C2">
        <w:t xml:space="preserve">in (becoming) a full moon. That is, that face of </w:t>
      </w:r>
      <w:r w:rsidRPr="009A14C2">
        <w:rPr>
          <w:rFonts w:ascii="Arial" w:hAnsi="Arial"/>
          <w:sz w:val="16"/>
          <w:szCs w:val="16"/>
        </w:rPr>
        <w:t xml:space="preserve">it </w:t>
      </w:r>
      <w:r w:rsidRPr="009A14C2">
        <w:t>which is turned</w:t>
      </w:r>
      <w:r w:rsidR="003820D4" w:rsidRPr="009A14C2">
        <w:t xml:space="preserve"> </w:t>
      </w:r>
      <w:r w:rsidRPr="009A14C2">
        <w:t>toward</w:t>
      </w:r>
      <w:r w:rsidR="003820D4" w:rsidRPr="009A14C2">
        <w:t xml:space="preserve"> </w:t>
      </w:r>
      <w:r w:rsidRPr="009A14C2">
        <w:t xml:space="preserve">the divine world becomes </w:t>
      </w:r>
      <w:r w:rsidRPr="009A14C2">
        <w:rPr>
          <w:color w:val="34332A"/>
        </w:rPr>
        <w:t>also opposite</w:t>
      </w:r>
      <w:r w:rsidR="003820D4" w:rsidRPr="009A14C2">
        <w:rPr>
          <w:color w:val="34332A"/>
        </w:rPr>
        <w:t xml:space="preserve"> </w:t>
      </w:r>
      <w:r w:rsidRPr="009A14C2">
        <w:t>to the contingent</w:t>
      </w:r>
      <w:r w:rsidR="003820D4" w:rsidRPr="009A14C2">
        <w:t xml:space="preserve"> </w:t>
      </w:r>
      <w:r w:rsidRPr="009A14C2">
        <w:rPr>
          <w:color w:val="34332A"/>
        </w:rPr>
        <w:t>world, and</w:t>
      </w:r>
      <w:r w:rsidR="003820D4" w:rsidRPr="009A14C2">
        <w:rPr>
          <w:color w:val="34332A"/>
        </w:rPr>
        <w:t xml:space="preserve"> </w:t>
      </w:r>
      <w:r w:rsidRPr="009A14C2">
        <w:t>by this, both its merciful</w:t>
      </w:r>
      <w:r w:rsidR="003820D4" w:rsidRPr="009A14C2">
        <w:t xml:space="preserve"> </w:t>
      </w:r>
      <w:r w:rsidRPr="009A14C2">
        <w:t>and</w:t>
      </w:r>
      <w:r w:rsidR="003820D4" w:rsidRPr="009A14C2">
        <w:t xml:space="preserve"> </w:t>
      </w:r>
      <w:r w:rsidRPr="009A14C2">
        <w:rPr>
          <w:color w:val="34332A"/>
        </w:rPr>
        <w:t xml:space="preserve">spiritual, </w:t>
      </w:r>
      <w:r w:rsidRPr="009A14C2">
        <w:t>as</w:t>
      </w:r>
      <w:r w:rsidR="003820D4" w:rsidRPr="009A14C2">
        <w:t xml:space="preserve"> </w:t>
      </w:r>
      <w:r w:rsidRPr="009A14C2">
        <w:t>well</w:t>
      </w:r>
      <w:r w:rsidR="003820D4" w:rsidRPr="009A14C2">
        <w:t xml:space="preserve"> </w:t>
      </w:r>
      <w:r w:rsidRPr="009A14C2">
        <w:t>as contingent, perfections</w:t>
      </w:r>
      <w:r w:rsidR="003820D4" w:rsidRPr="009A14C2">
        <w:t xml:space="preserve"> </w:t>
      </w:r>
      <w:r w:rsidRPr="009A14C2">
        <w:t>become complete.</w:t>
      </w:r>
      <w:r w:rsidRPr="009A14C2">
        <w:rPr>
          <w:color w:val="545246"/>
          <w:position w:val="8"/>
          <w:sz w:val="13"/>
          <w:szCs w:val="13"/>
        </w:rPr>
        <w:t>37</w:t>
      </w:r>
    </w:p>
    <w:p w14:paraId="17783D3E" w14:textId="772B685E" w:rsidR="00227E9C" w:rsidRPr="009A14C2" w:rsidRDefault="00137FFD" w:rsidP="001B4582">
      <w:pPr>
        <w:pStyle w:val="11"/>
        <w:rPr>
          <w:color w:val="000000"/>
        </w:rPr>
      </w:pPr>
      <w:r w:rsidRPr="009A14C2">
        <w:t>Light may stand variously for knowledge, guidance, purity or virtuous living,</w:t>
      </w:r>
      <w:r w:rsidR="003820D4" w:rsidRPr="009A14C2">
        <w:t xml:space="preserve"> </w:t>
      </w:r>
      <w:r w:rsidRPr="009A14C2">
        <w:t xml:space="preserve">or </w:t>
      </w:r>
      <w:r w:rsidRPr="009A14C2">
        <w:rPr>
          <w:color w:val="34332A"/>
        </w:rPr>
        <w:t>all</w:t>
      </w:r>
      <w:r w:rsidR="003820D4" w:rsidRPr="009A14C2">
        <w:rPr>
          <w:color w:val="34332A"/>
        </w:rPr>
        <w:t xml:space="preserve"> </w:t>
      </w:r>
      <w:r w:rsidRPr="009A14C2">
        <w:t>these</w:t>
      </w:r>
      <w:r w:rsidR="003820D4" w:rsidRPr="009A14C2">
        <w:t xml:space="preserve"> </w:t>
      </w:r>
      <w:r w:rsidRPr="009A14C2">
        <w:t>things,</w:t>
      </w:r>
      <w:r w:rsidR="003820D4" w:rsidRPr="009A14C2">
        <w:t xml:space="preserve"> </w:t>
      </w:r>
      <w:r w:rsidRPr="009A14C2">
        <w:t>or</w:t>
      </w:r>
      <w:r w:rsidR="003820D4" w:rsidRPr="009A14C2">
        <w:t xml:space="preserve"> </w:t>
      </w:r>
      <w:r w:rsidRPr="009A14C2">
        <w:t>the rays</w:t>
      </w:r>
      <w:r w:rsidR="003820D4" w:rsidRPr="009A14C2">
        <w:t xml:space="preserve"> </w:t>
      </w:r>
      <w:r w:rsidRPr="009A14C2">
        <w:t>of the Holy</w:t>
      </w:r>
      <w:r w:rsidR="003820D4" w:rsidRPr="009A14C2">
        <w:t xml:space="preserve"> </w:t>
      </w:r>
      <w:r w:rsidRPr="009A14C2">
        <w:t>Spirit</w:t>
      </w:r>
      <w:r w:rsidR="003820D4" w:rsidRPr="009A14C2">
        <w:t xml:space="preserve"> </w:t>
      </w:r>
      <w:r w:rsidRPr="009A14C2">
        <w:t>which</w:t>
      </w:r>
      <w:r w:rsidR="003820D4" w:rsidRPr="009A14C2">
        <w:t xml:space="preserve"> </w:t>
      </w:r>
      <w:r w:rsidRPr="009A14C2">
        <w:t>are beamed down upon</w:t>
      </w:r>
      <w:r w:rsidR="003820D4" w:rsidRPr="009A14C2">
        <w:t xml:space="preserve"> </w:t>
      </w:r>
      <w:r w:rsidRPr="009A14C2">
        <w:t>the human soul. George</w:t>
      </w:r>
      <w:r w:rsidR="003820D4" w:rsidRPr="009A14C2">
        <w:t xml:space="preserve"> </w:t>
      </w:r>
      <w:r w:rsidRPr="009A14C2">
        <w:t xml:space="preserve">Townshend, the most distinguished </w:t>
      </w:r>
      <w:r w:rsidR="000770C5">
        <w:t>Bahá'í</w:t>
      </w:r>
      <w:r w:rsidRPr="009A14C2">
        <w:t xml:space="preserve"> writer</w:t>
      </w:r>
      <w:r w:rsidR="003820D4" w:rsidRPr="009A14C2">
        <w:t xml:space="preserve"> </w:t>
      </w:r>
      <w:r w:rsidRPr="009A14C2">
        <w:t>in the western world</w:t>
      </w:r>
      <w:r w:rsidR="003820D4" w:rsidRPr="009A14C2">
        <w:t xml:space="preserve"> </w:t>
      </w:r>
      <w:r w:rsidRPr="009A14C2">
        <w:t>and</w:t>
      </w:r>
      <w:r w:rsidR="003820D4" w:rsidRPr="009A14C2">
        <w:t xml:space="preserve"> </w:t>
      </w:r>
      <w:r w:rsidRPr="009A14C2">
        <w:t>Hand of the Cause of God, interpreted the light of the waxing moon</w:t>
      </w:r>
      <w:r w:rsidR="003820D4" w:rsidRPr="009A14C2">
        <w:t xml:space="preserve"> </w:t>
      </w:r>
      <w:r w:rsidRPr="009A14C2">
        <w:t xml:space="preserve">in </w:t>
      </w:r>
      <w:r w:rsidRPr="009A14C2">
        <w:rPr>
          <w:color w:val="34332A"/>
        </w:rPr>
        <w:t xml:space="preserve">'Abdu'l­ </w:t>
      </w:r>
      <w:r w:rsidRPr="009A14C2">
        <w:t xml:space="preserve">Baha's analogy </w:t>
      </w:r>
      <w:r w:rsidRPr="009A14C2">
        <w:rPr>
          <w:color w:val="34332A"/>
        </w:rPr>
        <w:t xml:space="preserve">as </w:t>
      </w:r>
      <w:r w:rsidRPr="009A14C2">
        <w:t>a symbol of 'detachment from</w:t>
      </w:r>
      <w:r w:rsidR="003820D4" w:rsidRPr="009A14C2">
        <w:t xml:space="preserve"> </w:t>
      </w:r>
      <w:r w:rsidRPr="009A14C2">
        <w:t>the world'</w:t>
      </w:r>
      <w:r w:rsidRPr="009A14C2">
        <w:rPr>
          <w:color w:val="34332A"/>
        </w:rPr>
        <w:t xml:space="preserve">. </w:t>
      </w:r>
      <w:r w:rsidRPr="009A14C2">
        <w:rPr>
          <w:rFonts w:ascii="Arial" w:hAnsi="Arial"/>
          <w:color w:val="545246"/>
          <w:position w:val="7"/>
          <w:sz w:val="12"/>
          <w:szCs w:val="12"/>
        </w:rPr>
        <w:t xml:space="preserve">38 </w:t>
      </w:r>
      <w:r w:rsidRPr="009A14C2">
        <w:t>We can understand</w:t>
      </w:r>
      <w:r w:rsidR="003820D4" w:rsidRPr="009A14C2">
        <w:t xml:space="preserve"> </w:t>
      </w:r>
      <w:r w:rsidRPr="009A14C2">
        <w:rPr>
          <w:color w:val="34332A"/>
        </w:rPr>
        <w:t xml:space="preserve">Townshend's </w:t>
      </w:r>
      <w:r w:rsidRPr="009A14C2">
        <w:t>meaning of</w:t>
      </w:r>
      <w:r w:rsidR="003820D4" w:rsidRPr="009A14C2">
        <w:t xml:space="preserve"> </w:t>
      </w:r>
      <w:r w:rsidRPr="009A14C2">
        <w:t>light</w:t>
      </w:r>
      <w:r w:rsidR="003820D4" w:rsidRPr="009A14C2">
        <w:t xml:space="preserve"> </w:t>
      </w:r>
      <w:r w:rsidRPr="009A14C2">
        <w:t>as</w:t>
      </w:r>
      <w:r w:rsidR="003820D4" w:rsidRPr="009A14C2">
        <w:t xml:space="preserve"> </w:t>
      </w:r>
      <w:r w:rsidRPr="009A14C2">
        <w:t>detachment if</w:t>
      </w:r>
      <w:r w:rsidR="003820D4" w:rsidRPr="009A14C2">
        <w:t xml:space="preserve"> </w:t>
      </w:r>
      <w:r w:rsidRPr="009A14C2">
        <w:t>we consider that</w:t>
      </w:r>
      <w:r w:rsidR="003820D4" w:rsidRPr="009A14C2">
        <w:t xml:space="preserve"> </w:t>
      </w:r>
      <w:r w:rsidRPr="009A14C2">
        <w:t>the more</w:t>
      </w:r>
      <w:r w:rsidR="003820D4" w:rsidRPr="009A14C2">
        <w:t xml:space="preserve"> </w:t>
      </w:r>
      <w:r w:rsidRPr="009A14C2">
        <w:rPr>
          <w:color w:val="34332A"/>
        </w:rPr>
        <w:t xml:space="preserve">we are </w:t>
      </w:r>
      <w:r w:rsidRPr="009A14C2">
        <w:t xml:space="preserve">filled with light, the more we become </w:t>
      </w:r>
      <w:r w:rsidRPr="009A14C2">
        <w:rPr>
          <w:color w:val="34332A"/>
        </w:rPr>
        <w:t xml:space="preserve">detached </w:t>
      </w:r>
      <w:r w:rsidRPr="009A14C2">
        <w:t>from the womb</w:t>
      </w:r>
      <w:r w:rsidR="003820D4" w:rsidRPr="009A14C2">
        <w:t xml:space="preserve"> </w:t>
      </w:r>
      <w:r w:rsidRPr="009A14C2">
        <w:t xml:space="preserve">of the natural </w:t>
      </w:r>
      <w:r w:rsidRPr="009A14C2">
        <w:rPr>
          <w:color w:val="34332A"/>
        </w:rPr>
        <w:t xml:space="preserve">self </w:t>
      </w:r>
      <w:r w:rsidRPr="009A14C2">
        <w:t>and</w:t>
      </w:r>
      <w:r w:rsidR="003820D4" w:rsidRPr="009A14C2">
        <w:t xml:space="preserve"> </w:t>
      </w:r>
      <w:r w:rsidRPr="009A14C2">
        <w:t>the further we travel along</w:t>
      </w:r>
      <w:r w:rsidR="003820D4" w:rsidRPr="009A14C2">
        <w:t xml:space="preserve"> </w:t>
      </w:r>
      <w:r w:rsidRPr="009A14C2">
        <w:t>the path</w:t>
      </w:r>
      <w:r w:rsidR="003820D4" w:rsidRPr="009A14C2">
        <w:t xml:space="preserve"> </w:t>
      </w:r>
      <w:r w:rsidRPr="009A14C2">
        <w:t xml:space="preserve">of </w:t>
      </w:r>
      <w:r w:rsidRPr="009A14C2">
        <w:rPr>
          <w:color w:val="34332A"/>
        </w:rPr>
        <w:t xml:space="preserve">attachment </w:t>
      </w:r>
      <w:r w:rsidRPr="009A14C2">
        <w:t xml:space="preserve">to God and His </w:t>
      </w:r>
      <w:r w:rsidRPr="009A14C2">
        <w:rPr>
          <w:color w:val="34332A"/>
        </w:rPr>
        <w:t>good</w:t>
      </w:r>
      <w:r w:rsidR="003820D4" w:rsidRPr="009A14C2">
        <w:rPr>
          <w:color w:val="34332A"/>
        </w:rPr>
        <w:t xml:space="preserve"> </w:t>
      </w:r>
      <w:r w:rsidRPr="009A14C2">
        <w:t>pleasure.</w:t>
      </w:r>
    </w:p>
    <w:p w14:paraId="7AD2251F" w14:textId="2CE14227" w:rsidR="00227E9C" w:rsidRPr="009A14C2" w:rsidRDefault="00137FFD" w:rsidP="001B4582">
      <w:pPr>
        <w:pStyle w:val="11"/>
        <w:rPr>
          <w:color w:val="000000"/>
        </w:rPr>
      </w:pPr>
      <w:r w:rsidRPr="009A14C2">
        <w:t>During the first</w:t>
      </w:r>
      <w:r w:rsidR="003820D4" w:rsidRPr="009A14C2">
        <w:t xml:space="preserve"> </w:t>
      </w:r>
      <w:r w:rsidRPr="009A14C2">
        <w:t>phase</w:t>
      </w:r>
      <w:r w:rsidR="003820D4" w:rsidRPr="009A14C2">
        <w:t xml:space="preserve"> </w:t>
      </w:r>
      <w:r w:rsidRPr="009A14C2">
        <w:t>of the</w:t>
      </w:r>
      <w:r w:rsidR="003820D4" w:rsidRPr="009A14C2">
        <w:t xml:space="preserve"> </w:t>
      </w:r>
      <w:r w:rsidRPr="009A14C2">
        <w:t>waxing</w:t>
      </w:r>
      <w:r w:rsidR="003820D4" w:rsidRPr="009A14C2">
        <w:t xml:space="preserve"> </w:t>
      </w:r>
      <w:r w:rsidRPr="009A14C2">
        <w:t>moon,</w:t>
      </w:r>
      <w:r w:rsidR="003820D4" w:rsidRPr="009A14C2">
        <w:t xml:space="preserve"> </w:t>
      </w:r>
      <w:r w:rsidRPr="009A14C2">
        <w:t>the crescent moon represents the believer's first turning to God. This can be understood as the condition of initial belief in God or the early</w:t>
      </w:r>
      <w:r w:rsidR="003820D4" w:rsidRPr="009A14C2">
        <w:t xml:space="preserve"> </w:t>
      </w:r>
      <w:r w:rsidRPr="009A14C2">
        <w:t>glow of the light of the consciousness of faith. In the second</w:t>
      </w:r>
      <w:r w:rsidR="003820D4" w:rsidRPr="009A14C2">
        <w:t xml:space="preserve"> </w:t>
      </w:r>
      <w:r w:rsidRPr="009A14C2">
        <w:t>phase</w:t>
      </w:r>
      <w:r w:rsidR="003820D4" w:rsidRPr="009A14C2">
        <w:t xml:space="preserve"> </w:t>
      </w:r>
      <w:r w:rsidRPr="009A14C2">
        <w:t>the light intensifies when the believer recognizes the station of the Manifestation of God. The soul's earthward face, however, is still in shadow, indicating the persistence of old habits and darker</w:t>
      </w:r>
      <w:r w:rsidR="003820D4" w:rsidRPr="009A14C2">
        <w:t xml:space="preserve"> </w:t>
      </w:r>
      <w:r w:rsidRPr="009A14C2">
        <w:t>mental predispositions</w:t>
      </w:r>
      <w:r w:rsidRPr="009A14C2">
        <w:rPr>
          <w:color w:val="545246"/>
        </w:rPr>
        <w:t xml:space="preserve">. </w:t>
      </w:r>
      <w:r w:rsidRPr="009A14C2">
        <w:t>In the third phase the moon of the soul gradually becomes fuller with the consistent and</w:t>
      </w:r>
      <w:r w:rsidR="003820D4" w:rsidRPr="009A14C2">
        <w:t xml:space="preserve"> </w:t>
      </w:r>
      <w:r w:rsidRPr="009A14C2">
        <w:t>patient practice</w:t>
      </w:r>
      <w:r w:rsidR="003820D4" w:rsidRPr="009A14C2">
        <w:t xml:space="preserve"> </w:t>
      </w:r>
      <w:r w:rsidRPr="009A14C2">
        <w:t xml:space="preserve">of </w:t>
      </w:r>
      <w:r w:rsidRPr="009A14C2">
        <w:rPr>
          <w:color w:val="34332A"/>
        </w:rPr>
        <w:t xml:space="preserve">spiritual </w:t>
      </w:r>
      <w:r w:rsidRPr="009A14C2">
        <w:t>virtues expressed in a life of service. In</w:t>
      </w:r>
      <w:r w:rsidR="003820D4" w:rsidRPr="009A14C2">
        <w:t xml:space="preserve"> </w:t>
      </w:r>
      <w:r w:rsidRPr="009A14C2">
        <w:t>the fourth, full moon</w:t>
      </w:r>
      <w:r w:rsidR="003820D4" w:rsidRPr="009A14C2">
        <w:t xml:space="preserve"> </w:t>
      </w:r>
      <w:r w:rsidRPr="009A14C2">
        <w:t>phase, the moon</w:t>
      </w:r>
      <w:r w:rsidR="003820D4" w:rsidRPr="009A14C2">
        <w:t xml:space="preserve"> </w:t>
      </w:r>
      <w:r w:rsidRPr="009A14C2">
        <w:t>has come</w:t>
      </w:r>
      <w:r w:rsidR="003820D4" w:rsidRPr="009A14C2">
        <w:t xml:space="preserve"> </w:t>
      </w:r>
      <w:r w:rsidRPr="009A14C2">
        <w:t>to fulfil its true potential</w:t>
      </w:r>
      <w:r w:rsidR="003820D4" w:rsidRPr="009A14C2">
        <w:t xml:space="preserve"> </w:t>
      </w:r>
      <w:r w:rsidRPr="009A14C2">
        <w:t xml:space="preserve">by being a full and </w:t>
      </w:r>
      <w:r w:rsidRPr="009A14C2">
        <w:rPr>
          <w:color w:val="34332A"/>
        </w:rPr>
        <w:t xml:space="preserve">'perfect' </w:t>
      </w:r>
      <w:r w:rsidRPr="009A14C2">
        <w:t xml:space="preserve">reflection </w:t>
      </w:r>
      <w:r w:rsidRPr="009A14C2">
        <w:rPr>
          <w:color w:val="34332A"/>
        </w:rPr>
        <w:t xml:space="preserve">of </w:t>
      </w:r>
      <w:r w:rsidRPr="009A14C2">
        <w:t xml:space="preserve">the light of the </w:t>
      </w:r>
      <w:r w:rsidRPr="009A14C2">
        <w:rPr>
          <w:color w:val="34332A"/>
        </w:rPr>
        <w:t xml:space="preserve">sun. </w:t>
      </w:r>
      <w:r w:rsidRPr="009A14C2">
        <w:t>This phase</w:t>
      </w:r>
      <w:r w:rsidR="003820D4" w:rsidRPr="009A14C2">
        <w:t xml:space="preserve"> </w:t>
      </w:r>
      <w:r w:rsidRPr="009A14C2">
        <w:t xml:space="preserve">corresponds to the fully spiritual person, the true </w:t>
      </w:r>
      <w:r w:rsidR="000770C5">
        <w:t>Bahá'í</w:t>
      </w:r>
      <w:r w:rsidRPr="009A14C2">
        <w:t>,</w:t>
      </w:r>
    </w:p>
    <w:p w14:paraId="6AE71FE7" w14:textId="77777777" w:rsidR="00227E9C" w:rsidRPr="009A14C2" w:rsidRDefault="00227E9C" w:rsidP="001F2049">
      <w:pPr>
        <w:widowControl w:val="0"/>
        <w:autoSpaceDE w:val="0"/>
        <w:autoSpaceDN w:val="0"/>
        <w:adjustRightInd w:val="0"/>
        <w:spacing w:before="14" w:after="0" w:line="280" w:lineRule="exact"/>
        <w:rPr>
          <w:rFonts w:ascii="Times New Roman" w:hAnsi="Times New Roman" w:cs="Times New Roman"/>
          <w:color w:val="000000"/>
          <w:sz w:val="28"/>
          <w:szCs w:val="28"/>
        </w:rPr>
      </w:pPr>
    </w:p>
    <w:p w14:paraId="3FBFD4AF"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88</w:t>
      </w:r>
    </w:p>
    <w:p w14:paraId="1C2B673D" w14:textId="0A8A4477" w:rsidR="00227E9C" w:rsidRPr="009A14C2" w:rsidRDefault="006B38EF" w:rsidP="001F2049">
      <w:pPr>
        <w:widowControl w:val="0"/>
        <w:autoSpaceDE w:val="0"/>
        <w:autoSpaceDN w:val="0"/>
        <w:adjustRightInd w:val="0"/>
        <w:spacing w:before="74" w:after="0" w:line="240" w:lineRule="auto"/>
        <w:jc w:val="center"/>
        <w:rPr>
          <w:rFonts w:ascii="Times New Roman" w:hAnsi="Times New Roman" w:cs="Times New Roman"/>
          <w:color w:val="2A281F"/>
          <w:sz w:val="15"/>
          <w:szCs w:val="15"/>
        </w:rPr>
      </w:pPr>
      <w:r w:rsidRPr="009A14C2">
        <w:rPr>
          <w:rFonts w:ascii="Times New Roman" w:hAnsi="Times New Roman" w:cs="Times New Roman"/>
          <w:color w:val="000000"/>
          <w:sz w:val="17"/>
          <w:szCs w:val="17"/>
        </w:rPr>
        <w:br w:type="page"/>
      </w:r>
    </w:p>
    <w:p w14:paraId="75713B21" w14:textId="77777777" w:rsidR="009137D1" w:rsidRPr="009A14C2" w:rsidRDefault="009137D1"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41B5979B" w14:textId="33140E27" w:rsidR="00227E9C" w:rsidRPr="009A14C2" w:rsidRDefault="00137FFD" w:rsidP="00235F52">
      <w:pPr>
        <w:pStyle w:val="11"/>
        <w:rPr>
          <w:color w:val="000000"/>
          <w:sz w:val="10"/>
          <w:szCs w:val="10"/>
        </w:rPr>
      </w:pPr>
      <w:r w:rsidRPr="009A14C2">
        <w:t xml:space="preserve">the heroic soul, the </w:t>
      </w:r>
      <w:r w:rsidRPr="009A14C2">
        <w:rPr>
          <w:color w:val="3B3A2F"/>
        </w:rPr>
        <w:t>'true</w:t>
      </w:r>
      <w:r w:rsidR="003820D4" w:rsidRPr="009A14C2">
        <w:rPr>
          <w:color w:val="3B3A2F"/>
        </w:rPr>
        <w:t xml:space="preserve"> </w:t>
      </w:r>
      <w:r w:rsidRPr="009A14C2">
        <w:t>believer'</w:t>
      </w:r>
      <w:r w:rsidR="003820D4" w:rsidRPr="009A14C2">
        <w:t xml:space="preserve"> </w:t>
      </w:r>
      <w:r w:rsidRPr="009A14C2">
        <w:t xml:space="preserve">or Townshend's </w:t>
      </w:r>
      <w:r w:rsidRPr="009A14C2">
        <w:rPr>
          <w:color w:val="3B3A2F"/>
        </w:rPr>
        <w:t xml:space="preserve">'spiritually </w:t>
      </w:r>
      <w:r w:rsidRPr="009A14C2">
        <w:t>mature soul'.</w:t>
      </w:r>
      <w:r w:rsidRPr="009A14C2">
        <w:rPr>
          <w:color w:val="59574D"/>
          <w:position w:val="8"/>
          <w:sz w:val="13"/>
          <w:szCs w:val="13"/>
        </w:rPr>
        <w:t>3</w:t>
      </w:r>
      <w:r w:rsidRPr="009A14C2">
        <w:rPr>
          <w:color w:val="3B3A2F"/>
          <w:position w:val="8"/>
          <w:sz w:val="13"/>
          <w:szCs w:val="13"/>
        </w:rPr>
        <w:t xml:space="preserve">9 </w:t>
      </w:r>
      <w:r w:rsidRPr="009A14C2">
        <w:rPr>
          <w:color w:val="3B3A2F"/>
        </w:rPr>
        <w:t xml:space="preserve">'Abdu'l-Baha </w:t>
      </w:r>
      <w:r w:rsidRPr="009A14C2">
        <w:t>has defined</w:t>
      </w:r>
      <w:r w:rsidR="003820D4" w:rsidRPr="009A14C2">
        <w:t xml:space="preserve"> </w:t>
      </w:r>
      <w:r w:rsidRPr="009A14C2">
        <w:t xml:space="preserve">the 'true believer' as: 1) </w:t>
      </w:r>
      <w:r w:rsidRPr="009A14C2">
        <w:rPr>
          <w:color w:val="3B3A2F"/>
        </w:rPr>
        <w:t>'the</w:t>
      </w:r>
      <w:r w:rsidR="003820D4" w:rsidRPr="009A14C2">
        <w:rPr>
          <w:color w:val="3B3A2F"/>
        </w:rPr>
        <w:t xml:space="preserve"> </w:t>
      </w:r>
      <w:r w:rsidRPr="009A14C2">
        <w:t>one who follows the Manifestation of God</w:t>
      </w:r>
      <w:r w:rsidR="003820D4" w:rsidRPr="009A14C2">
        <w:t xml:space="preserve"> </w:t>
      </w:r>
      <w:r w:rsidRPr="009A14C2">
        <w:t xml:space="preserve">in all things' </w:t>
      </w:r>
      <w:r w:rsidRPr="009A14C2">
        <w:rPr>
          <w:color w:val="59574D"/>
          <w:position w:val="8"/>
          <w:sz w:val="12"/>
          <w:szCs w:val="12"/>
        </w:rPr>
        <w:t xml:space="preserve">40 </w:t>
      </w:r>
      <w:r w:rsidRPr="009A14C2">
        <w:t>and</w:t>
      </w:r>
      <w:r w:rsidR="003820D4" w:rsidRPr="009A14C2">
        <w:t xml:space="preserve"> </w:t>
      </w:r>
      <w:r w:rsidRPr="009A14C2">
        <w:t xml:space="preserve">2) </w:t>
      </w:r>
      <w:r w:rsidRPr="009A14C2">
        <w:rPr>
          <w:color w:val="3B3A2F"/>
        </w:rPr>
        <w:t xml:space="preserve">as </w:t>
      </w:r>
      <w:r w:rsidRPr="009A14C2">
        <w:t>one who</w:t>
      </w:r>
      <w:r w:rsidR="001B4582" w:rsidRPr="009A14C2">
        <w:t xml:space="preserve"> </w:t>
      </w:r>
      <w:r w:rsidRPr="009A14C2">
        <w:t>'brings forth leaves and fruit, proving</w:t>
      </w:r>
      <w:r w:rsidR="003820D4" w:rsidRPr="009A14C2">
        <w:t xml:space="preserve"> </w:t>
      </w:r>
      <w:r w:rsidRPr="009A14C2">
        <w:t xml:space="preserve">that the life principle </w:t>
      </w:r>
      <w:r w:rsidRPr="009A14C2">
        <w:rPr>
          <w:color w:val="3B3A2F"/>
        </w:rPr>
        <w:t xml:space="preserve">within </w:t>
      </w:r>
      <w:r w:rsidRPr="009A14C2">
        <w:t>him has been awakened and quickened'.</w:t>
      </w:r>
      <w:r w:rsidRPr="009A14C2">
        <w:rPr>
          <w:color w:val="59574D"/>
          <w:position w:val="8"/>
          <w:sz w:val="11"/>
          <w:szCs w:val="11"/>
        </w:rPr>
        <w:t>4</w:t>
      </w:r>
      <w:r w:rsidRPr="009A14C2">
        <w:rPr>
          <w:color w:val="3B3A2F"/>
          <w:position w:val="8"/>
          <w:sz w:val="11"/>
          <w:szCs w:val="11"/>
        </w:rPr>
        <w:t xml:space="preserve">1 </w:t>
      </w:r>
      <w:r w:rsidRPr="009A14C2">
        <w:t>Baha'u'llahhas further</w:t>
      </w:r>
      <w:r w:rsidR="003820D4" w:rsidRPr="009A14C2">
        <w:t xml:space="preserve"> </w:t>
      </w:r>
      <w:r w:rsidRPr="009A14C2">
        <w:t>indicated the superlative station that the true believer in His revelation occupies:</w:t>
      </w:r>
    </w:p>
    <w:p w14:paraId="2090D4DF" w14:textId="1FEBC5E8" w:rsidR="00227E9C" w:rsidRPr="009A14C2" w:rsidRDefault="00137FFD" w:rsidP="00235F52">
      <w:pPr>
        <w:pStyle w:val="1"/>
        <w:rPr>
          <w:color w:val="000000"/>
          <w:sz w:val="12"/>
          <w:szCs w:val="12"/>
        </w:rPr>
      </w:pPr>
      <w:r w:rsidRPr="009A14C2">
        <w:rPr>
          <w:sz w:val="19"/>
          <w:szCs w:val="19"/>
        </w:rPr>
        <w:t xml:space="preserve">By </w:t>
      </w:r>
      <w:r w:rsidRPr="009A14C2">
        <w:t xml:space="preserve">the </w:t>
      </w:r>
      <w:r w:rsidRPr="009A14C2">
        <w:rPr>
          <w:color w:val="3B3A2F"/>
        </w:rPr>
        <w:t xml:space="preserve">sorrows which </w:t>
      </w:r>
      <w:r w:rsidRPr="009A14C2">
        <w:t>afflict the beauty of the All-Glorious! Such is the station</w:t>
      </w:r>
      <w:r w:rsidR="003820D4" w:rsidRPr="009A14C2">
        <w:t xml:space="preserve"> </w:t>
      </w:r>
      <w:r w:rsidRPr="009A14C2">
        <w:t xml:space="preserve">ordained for the true believer that </w:t>
      </w:r>
      <w:r w:rsidRPr="009A14C2">
        <w:rPr>
          <w:rFonts w:ascii="Arial" w:hAnsi="Arial"/>
          <w:sz w:val="17"/>
          <w:szCs w:val="17"/>
        </w:rPr>
        <w:t xml:space="preserve">if </w:t>
      </w:r>
      <w:r w:rsidRPr="009A14C2">
        <w:t xml:space="preserve">to </w:t>
      </w:r>
      <w:r w:rsidRPr="009A14C2">
        <w:rPr>
          <w:color w:val="3B3A2F"/>
        </w:rPr>
        <w:t>an extent smaller</w:t>
      </w:r>
      <w:r w:rsidR="003820D4" w:rsidRPr="009A14C2">
        <w:rPr>
          <w:color w:val="3B3A2F"/>
        </w:rPr>
        <w:t xml:space="preserve"> </w:t>
      </w:r>
      <w:r w:rsidRPr="009A14C2">
        <w:t xml:space="preserve">than a needle's eye the glory of that station </w:t>
      </w:r>
      <w:r w:rsidRPr="009A14C2">
        <w:rPr>
          <w:color w:val="3B3A2F"/>
        </w:rPr>
        <w:t xml:space="preserve">were </w:t>
      </w:r>
      <w:r w:rsidRPr="009A14C2">
        <w:t>to be unveiled</w:t>
      </w:r>
      <w:r w:rsidR="003820D4" w:rsidRPr="009A14C2">
        <w:t xml:space="preserve"> </w:t>
      </w:r>
      <w:r w:rsidRPr="009A14C2">
        <w:t>to mankind, every beholder</w:t>
      </w:r>
      <w:r w:rsidR="003820D4" w:rsidRPr="009A14C2">
        <w:t xml:space="preserve"> </w:t>
      </w:r>
      <w:r w:rsidRPr="009A14C2">
        <w:rPr>
          <w:color w:val="3B3A2F"/>
        </w:rPr>
        <w:t xml:space="preserve">would </w:t>
      </w:r>
      <w:r w:rsidRPr="009A14C2">
        <w:t>be consumed away in his longing</w:t>
      </w:r>
      <w:r w:rsidR="003820D4" w:rsidRPr="009A14C2">
        <w:t xml:space="preserve"> </w:t>
      </w:r>
      <w:r w:rsidRPr="009A14C2">
        <w:t xml:space="preserve">to </w:t>
      </w:r>
      <w:r w:rsidRPr="009A14C2">
        <w:rPr>
          <w:color w:val="3B3A2F"/>
        </w:rPr>
        <w:t xml:space="preserve">attain </w:t>
      </w:r>
      <w:r w:rsidRPr="009A14C2">
        <w:rPr>
          <w:sz w:val="17"/>
          <w:szCs w:val="17"/>
        </w:rPr>
        <w:t>it.</w:t>
      </w:r>
      <w:r w:rsidRPr="009A14C2">
        <w:rPr>
          <w:color w:val="59574D"/>
          <w:position w:val="7"/>
          <w:sz w:val="11"/>
          <w:szCs w:val="11"/>
        </w:rPr>
        <w:t>42</w:t>
      </w:r>
    </w:p>
    <w:p w14:paraId="7EE7D78F" w14:textId="610C09C2" w:rsidR="00227E9C" w:rsidRPr="009A14C2" w:rsidRDefault="00137FFD" w:rsidP="00235F52">
      <w:pPr>
        <w:pStyle w:val="11"/>
        <w:rPr>
          <w:color w:val="000000"/>
          <w:sz w:val="11"/>
          <w:szCs w:val="11"/>
        </w:rPr>
      </w:pPr>
      <w:r w:rsidRPr="009A14C2">
        <w:t>Shoghi Effendi has also made the remarkable statement that</w:t>
      </w:r>
      <w:r w:rsidR="003820D4" w:rsidRPr="009A14C2">
        <w:t xml:space="preserve"> </w:t>
      </w:r>
      <w:r w:rsidRPr="009A14C2">
        <w:t xml:space="preserve">the true believer </w:t>
      </w:r>
      <w:r w:rsidR="00235F52" w:rsidRPr="009A14C2">
        <w:t xml:space="preserve">in </w:t>
      </w:r>
      <w:r w:rsidRPr="009A14C2">
        <w:t xml:space="preserve">the </w:t>
      </w:r>
      <w:r w:rsidR="000770C5">
        <w:t>Bahá'í</w:t>
      </w:r>
      <w:r w:rsidRPr="009A14C2">
        <w:t xml:space="preserve"> revelation enjoys</w:t>
      </w:r>
      <w:r w:rsidR="003820D4" w:rsidRPr="009A14C2">
        <w:t xml:space="preserve"> </w:t>
      </w:r>
      <w:r w:rsidRPr="009A14C2">
        <w:t>the</w:t>
      </w:r>
      <w:r w:rsidR="003820D4" w:rsidRPr="009A14C2">
        <w:t xml:space="preserve"> </w:t>
      </w:r>
      <w:r w:rsidRPr="009A14C2">
        <w:t>same</w:t>
      </w:r>
      <w:r w:rsidR="003820D4" w:rsidRPr="009A14C2">
        <w:t xml:space="preserve"> </w:t>
      </w:r>
      <w:r w:rsidRPr="009A14C2">
        <w:rPr>
          <w:color w:val="3B3A2F"/>
        </w:rPr>
        <w:t>station as</w:t>
      </w:r>
      <w:r w:rsidR="003820D4" w:rsidRPr="009A14C2">
        <w:rPr>
          <w:color w:val="3B3A2F"/>
        </w:rPr>
        <w:t xml:space="preserve"> </w:t>
      </w:r>
      <w:r w:rsidRPr="009A14C2">
        <w:t>that conferred upon the lesser</w:t>
      </w:r>
      <w:r w:rsidR="003820D4" w:rsidRPr="009A14C2">
        <w:t xml:space="preserve"> </w:t>
      </w:r>
      <w:r w:rsidRPr="009A14C2">
        <w:t>prophets of Israel</w:t>
      </w:r>
      <w:r w:rsidR="003820D4" w:rsidRPr="009A14C2">
        <w:t xml:space="preserve"> </w:t>
      </w:r>
      <w:r w:rsidRPr="009A14C2">
        <w:rPr>
          <w:color w:val="3B3A2F"/>
        </w:rPr>
        <w:t xml:space="preserve">and </w:t>
      </w:r>
      <w:r w:rsidRPr="009A14C2">
        <w:t xml:space="preserve">Judah. Such </w:t>
      </w:r>
      <w:r w:rsidRPr="009A14C2">
        <w:rPr>
          <w:color w:val="3B3A2F"/>
        </w:rPr>
        <w:t xml:space="preserve">a </w:t>
      </w:r>
      <w:r w:rsidRPr="009A14C2">
        <w:t xml:space="preserve">superlative claim is indicative of the greatness of the Baha </w:t>
      </w:r>
      <w:r w:rsidRPr="009A14C2">
        <w:rPr>
          <w:color w:val="59574D"/>
        </w:rPr>
        <w:t>'</w:t>
      </w:r>
      <w:r w:rsidRPr="009A14C2">
        <w:t>i dispensa­ tion as the culmination of the religions of the past</w:t>
      </w:r>
      <w:r w:rsidR="003820D4" w:rsidRPr="009A14C2">
        <w:t xml:space="preserve"> </w:t>
      </w:r>
      <w:r w:rsidRPr="009A14C2">
        <w:t>and</w:t>
      </w:r>
      <w:r w:rsidR="003820D4" w:rsidRPr="009A14C2">
        <w:t xml:space="preserve"> </w:t>
      </w:r>
      <w:r w:rsidRPr="009A14C2">
        <w:t>attests to the mighty outpouring of grace</w:t>
      </w:r>
      <w:r w:rsidR="003820D4" w:rsidRPr="009A14C2">
        <w:t xml:space="preserve"> </w:t>
      </w:r>
      <w:r w:rsidRPr="009A14C2">
        <w:rPr>
          <w:color w:val="3B3A2F"/>
        </w:rPr>
        <w:t>with</w:t>
      </w:r>
      <w:r w:rsidR="003820D4" w:rsidRPr="009A14C2">
        <w:rPr>
          <w:color w:val="3B3A2F"/>
        </w:rPr>
        <w:t xml:space="preserve"> </w:t>
      </w:r>
      <w:r w:rsidRPr="009A14C2">
        <w:t>which</w:t>
      </w:r>
      <w:r w:rsidR="003820D4" w:rsidRPr="009A14C2">
        <w:t xml:space="preserve"> </w:t>
      </w:r>
      <w:r w:rsidRPr="009A14C2">
        <w:t xml:space="preserve">Providence has infused the </w:t>
      </w:r>
      <w:r w:rsidR="000770C5">
        <w:t>Bahá'í</w:t>
      </w:r>
      <w:r w:rsidRPr="009A14C2">
        <w:t xml:space="preserve"> revelation:</w:t>
      </w:r>
    </w:p>
    <w:p w14:paraId="4A40E831" w14:textId="546FF7B9" w:rsidR="00227E9C" w:rsidRPr="009A14C2" w:rsidRDefault="00137FFD" w:rsidP="00235F52">
      <w:pPr>
        <w:pStyle w:val="1"/>
        <w:rPr>
          <w:color w:val="000000"/>
          <w:sz w:val="13"/>
          <w:szCs w:val="13"/>
        </w:rPr>
      </w:pPr>
      <w:r w:rsidRPr="009A14C2">
        <w:t xml:space="preserve">The </w:t>
      </w:r>
      <w:r w:rsidRPr="009A14C2">
        <w:rPr>
          <w:color w:val="3B3A2F"/>
        </w:rPr>
        <w:t>station</w:t>
      </w:r>
      <w:r w:rsidR="003820D4" w:rsidRPr="009A14C2">
        <w:rPr>
          <w:color w:val="3B3A2F"/>
        </w:rPr>
        <w:t xml:space="preserve"> </w:t>
      </w:r>
      <w:r w:rsidRPr="009A14C2">
        <w:rPr>
          <w:color w:val="3B3A2F"/>
        </w:rPr>
        <w:t xml:space="preserve">which </w:t>
      </w:r>
      <w:r w:rsidRPr="009A14C2">
        <w:t>he who hath</w:t>
      </w:r>
      <w:r w:rsidR="003820D4" w:rsidRPr="009A14C2">
        <w:t xml:space="preserve"> </w:t>
      </w:r>
      <w:r w:rsidRPr="009A14C2">
        <w:t>truly recognized this Revelation</w:t>
      </w:r>
      <w:r w:rsidR="003820D4" w:rsidRPr="009A14C2">
        <w:t xml:space="preserve"> </w:t>
      </w:r>
      <w:r w:rsidRPr="009A14C2">
        <w:rPr>
          <w:color w:val="3B3A2F"/>
        </w:rPr>
        <w:t xml:space="preserve">will </w:t>
      </w:r>
      <w:r w:rsidRPr="009A14C2">
        <w:t>attain</w:t>
      </w:r>
      <w:r w:rsidR="003820D4" w:rsidRPr="009A14C2">
        <w:t xml:space="preserve"> </w:t>
      </w:r>
      <w:r w:rsidRPr="009A14C2">
        <w:t xml:space="preserve">is the </w:t>
      </w:r>
      <w:r w:rsidRPr="009A14C2">
        <w:rPr>
          <w:color w:val="3B3A2F"/>
        </w:rPr>
        <w:t xml:space="preserve">same </w:t>
      </w:r>
      <w:r w:rsidRPr="009A14C2">
        <w:t xml:space="preserve">as the one ordained for </w:t>
      </w:r>
      <w:r w:rsidRPr="009A14C2">
        <w:rPr>
          <w:color w:val="3B3A2F"/>
        </w:rPr>
        <w:t xml:space="preserve">such </w:t>
      </w:r>
      <w:r w:rsidRPr="009A14C2">
        <w:t xml:space="preserve">prophets </w:t>
      </w:r>
      <w:r w:rsidRPr="009A14C2">
        <w:rPr>
          <w:color w:val="3B3A2F"/>
        </w:rPr>
        <w:t xml:space="preserve">of </w:t>
      </w:r>
      <w:r w:rsidRPr="009A14C2">
        <w:t xml:space="preserve">the house of Israel as are not regarded </w:t>
      </w:r>
      <w:r w:rsidRPr="009A14C2">
        <w:rPr>
          <w:color w:val="3B3A2F"/>
        </w:rPr>
        <w:t xml:space="preserve">as </w:t>
      </w:r>
      <w:r w:rsidRPr="009A14C2">
        <w:t xml:space="preserve">Manifestations </w:t>
      </w:r>
      <w:r w:rsidRPr="009A14C2">
        <w:rPr>
          <w:color w:val="59574D"/>
        </w:rPr>
        <w:t>'</w:t>
      </w:r>
      <w:r w:rsidRPr="009A14C2">
        <w:t>endowed</w:t>
      </w:r>
      <w:r w:rsidR="003820D4" w:rsidRPr="009A14C2">
        <w:t xml:space="preserve"> </w:t>
      </w:r>
      <w:r w:rsidRPr="009A14C2">
        <w:rPr>
          <w:color w:val="3B3A2F"/>
        </w:rPr>
        <w:t xml:space="preserve">with </w:t>
      </w:r>
      <w:r w:rsidR="006415DD" w:rsidRPr="009A14C2">
        <w:rPr>
          <w:color w:val="3B3A2F"/>
        </w:rPr>
        <w:t>con</w:t>
      </w:r>
      <w:r w:rsidRPr="009A14C2">
        <w:t xml:space="preserve">stancy </w:t>
      </w:r>
      <w:r w:rsidRPr="009A14C2">
        <w:rPr>
          <w:color w:val="59574D"/>
        </w:rPr>
        <w:t>'</w:t>
      </w:r>
      <w:r w:rsidRPr="009A14C2">
        <w:t>.</w:t>
      </w:r>
      <w:r w:rsidRPr="009A14C2">
        <w:rPr>
          <w:color w:val="59574D"/>
        </w:rPr>
        <w:t>43</w:t>
      </w:r>
    </w:p>
    <w:p w14:paraId="5EA007ED" w14:textId="5CC13EEE" w:rsidR="00227E9C" w:rsidRPr="009A14C2" w:rsidRDefault="00137FFD" w:rsidP="001B4582">
      <w:pPr>
        <w:pStyle w:val="11"/>
        <w:rPr>
          <w:color w:val="000000"/>
        </w:rPr>
      </w:pPr>
      <w:r w:rsidRPr="009A14C2">
        <w:t>'Abdu'l-Baha's analogy of the lunar phases is both</w:t>
      </w:r>
      <w:r w:rsidR="003820D4" w:rsidRPr="009A14C2">
        <w:t xml:space="preserve"> </w:t>
      </w:r>
      <w:r w:rsidRPr="009A14C2">
        <w:t>a succinct</w:t>
      </w:r>
      <w:r w:rsidR="003820D4" w:rsidRPr="009A14C2">
        <w:t xml:space="preserve"> </w:t>
      </w:r>
      <w:r w:rsidRPr="009A14C2">
        <w:t>and evocative way to indicate</w:t>
      </w:r>
      <w:r w:rsidR="003820D4" w:rsidRPr="009A14C2">
        <w:t xml:space="preserve"> </w:t>
      </w:r>
      <w:r w:rsidRPr="009A14C2">
        <w:t>the gradual, mysterious, almost impercepti­ ble nature</w:t>
      </w:r>
      <w:r w:rsidR="003820D4" w:rsidRPr="009A14C2">
        <w:t xml:space="preserve"> </w:t>
      </w:r>
      <w:r w:rsidRPr="009A14C2">
        <w:t xml:space="preserve">of the individual's </w:t>
      </w:r>
      <w:r w:rsidRPr="009A14C2">
        <w:rPr>
          <w:color w:val="3B3A2F"/>
        </w:rPr>
        <w:t>spiritual</w:t>
      </w:r>
      <w:r w:rsidR="003820D4" w:rsidRPr="009A14C2">
        <w:rPr>
          <w:color w:val="3B3A2F"/>
        </w:rPr>
        <w:t xml:space="preserve"> </w:t>
      </w:r>
      <w:r w:rsidRPr="009A14C2">
        <w:t>growth</w:t>
      </w:r>
      <w:r w:rsidRPr="009A14C2">
        <w:rPr>
          <w:color w:val="59574D"/>
        </w:rPr>
        <w:t xml:space="preserve">. </w:t>
      </w:r>
      <w:r w:rsidRPr="009A14C2">
        <w:t>The phases of the moon are not clear-cut segments, like those of a puzzle</w:t>
      </w:r>
      <w:r w:rsidRPr="009A14C2">
        <w:rPr>
          <w:color w:val="59574D"/>
        </w:rPr>
        <w:t xml:space="preserve">. </w:t>
      </w:r>
      <w:r w:rsidRPr="009A14C2">
        <w:t>They</w:t>
      </w:r>
      <w:r w:rsidR="003820D4" w:rsidRPr="009A14C2">
        <w:t xml:space="preserve"> </w:t>
      </w:r>
      <w:r w:rsidRPr="009A14C2">
        <w:t>merge</w:t>
      </w:r>
      <w:r w:rsidR="003820D4" w:rsidRPr="009A14C2">
        <w:t xml:space="preserve"> </w:t>
      </w:r>
      <w:r w:rsidRPr="009A14C2">
        <w:t xml:space="preserve">one into the other, all in a gradual process. The </w:t>
      </w:r>
      <w:r w:rsidRPr="009A14C2">
        <w:rPr>
          <w:color w:val="3B3A2F"/>
        </w:rPr>
        <w:t xml:space="preserve">stages </w:t>
      </w:r>
      <w:r w:rsidRPr="009A14C2">
        <w:t xml:space="preserve">in the growth </w:t>
      </w:r>
      <w:r w:rsidRPr="009A14C2">
        <w:rPr>
          <w:color w:val="3B3A2F"/>
        </w:rPr>
        <w:t xml:space="preserve">of </w:t>
      </w:r>
      <w:r w:rsidRPr="009A14C2">
        <w:t>the soul,</w:t>
      </w:r>
      <w:r w:rsidR="00235F52" w:rsidRPr="009A14C2">
        <w:t xml:space="preserve"> </w:t>
      </w:r>
      <w:r w:rsidRPr="009A14C2">
        <w:t>'Abdu'l-Baha</w:t>
      </w:r>
      <w:r w:rsidR="003820D4" w:rsidRPr="009A14C2">
        <w:t xml:space="preserve"> </w:t>
      </w:r>
      <w:r w:rsidRPr="009A14C2">
        <w:t>has</w:t>
      </w:r>
      <w:r w:rsidR="003820D4" w:rsidRPr="009A14C2">
        <w:t xml:space="preserve"> </w:t>
      </w:r>
      <w:r w:rsidRPr="009A14C2">
        <w:t xml:space="preserve">elsewhere </w:t>
      </w:r>
      <w:r w:rsidRPr="009A14C2">
        <w:rPr>
          <w:color w:val="3B3A2F"/>
        </w:rPr>
        <w:t>said,</w:t>
      </w:r>
      <w:r w:rsidR="003820D4" w:rsidRPr="009A14C2">
        <w:rPr>
          <w:color w:val="3B3A2F"/>
        </w:rPr>
        <w:t xml:space="preserve"> </w:t>
      </w:r>
      <w:r w:rsidRPr="009A14C2">
        <w:t>are</w:t>
      </w:r>
      <w:r w:rsidR="003820D4" w:rsidRPr="009A14C2">
        <w:t xml:space="preserve"> </w:t>
      </w:r>
      <w:r w:rsidRPr="009A14C2">
        <w:t>not</w:t>
      </w:r>
      <w:r w:rsidR="003820D4" w:rsidRPr="009A14C2">
        <w:t xml:space="preserve"> </w:t>
      </w:r>
      <w:r w:rsidRPr="009A14C2">
        <w:t>categorical.</w:t>
      </w:r>
      <w:r w:rsidR="003820D4" w:rsidRPr="009A14C2">
        <w:t xml:space="preserve"> </w:t>
      </w:r>
      <w:r w:rsidRPr="009A14C2">
        <w:t>The</w:t>
      </w:r>
      <w:r w:rsidR="003820D4" w:rsidRPr="009A14C2">
        <w:t xml:space="preserve"> </w:t>
      </w:r>
      <w:r w:rsidRPr="009A14C2">
        <w:rPr>
          <w:color w:val="3B3A2F"/>
        </w:rPr>
        <w:t>soul</w:t>
      </w:r>
      <w:r w:rsidR="00235F52" w:rsidRPr="009A14C2">
        <w:rPr>
          <w:color w:val="3B3A2F"/>
        </w:rPr>
        <w:t xml:space="preserve"> </w:t>
      </w:r>
      <w:r w:rsidRPr="009A14C2">
        <w:t>progresses, not in categories or degrees, but in its state. This transcend­ ing of stages or degrees of spiritual</w:t>
      </w:r>
      <w:r w:rsidR="003820D4" w:rsidRPr="009A14C2">
        <w:t xml:space="preserve"> </w:t>
      </w:r>
      <w:r w:rsidRPr="009A14C2">
        <w:t xml:space="preserve">development indicates that the </w:t>
      </w:r>
      <w:r w:rsidRPr="009A14C2">
        <w:rPr>
          <w:color w:val="3B3A2F"/>
        </w:rPr>
        <w:t xml:space="preserve">soul </w:t>
      </w:r>
      <w:r w:rsidRPr="009A14C2">
        <w:t>operates under laws</w:t>
      </w:r>
      <w:r w:rsidR="003820D4" w:rsidRPr="009A14C2">
        <w:t xml:space="preserve"> </w:t>
      </w:r>
      <w:r w:rsidRPr="009A14C2">
        <w:t>of its own</w:t>
      </w:r>
      <w:r w:rsidR="003820D4" w:rsidRPr="009A14C2">
        <w:t xml:space="preserve"> </w:t>
      </w:r>
      <w:r w:rsidRPr="009A14C2">
        <w:t>which</w:t>
      </w:r>
      <w:r w:rsidR="003820D4" w:rsidRPr="009A14C2">
        <w:t xml:space="preserve"> </w:t>
      </w:r>
      <w:r w:rsidRPr="009A14C2">
        <w:t>lie outside the categories of thought that usually typify our</w:t>
      </w:r>
      <w:r w:rsidR="003820D4" w:rsidRPr="009A14C2">
        <w:t xml:space="preserve"> </w:t>
      </w:r>
      <w:r w:rsidRPr="009A14C2">
        <w:t>understanding of the growth process:</w:t>
      </w:r>
    </w:p>
    <w:p w14:paraId="56ED67FE" w14:textId="2550139B" w:rsidR="00227E9C" w:rsidRPr="009A14C2" w:rsidRDefault="00137FFD" w:rsidP="00235F52">
      <w:pPr>
        <w:pStyle w:val="1"/>
        <w:rPr>
          <w:color w:val="000000"/>
          <w:sz w:val="10"/>
          <w:szCs w:val="10"/>
        </w:rPr>
      </w:pPr>
      <w:r w:rsidRPr="009A14C2">
        <w:rPr>
          <w:color w:val="3B3A2F"/>
        </w:rPr>
        <w:t>'The soul</w:t>
      </w:r>
      <w:r w:rsidR="003820D4" w:rsidRPr="009A14C2">
        <w:rPr>
          <w:color w:val="3B3A2F"/>
        </w:rPr>
        <w:t xml:space="preserve"> </w:t>
      </w:r>
      <w:r w:rsidRPr="009A14C2">
        <w:t>does</w:t>
      </w:r>
      <w:r w:rsidR="003820D4" w:rsidRPr="009A14C2">
        <w:t xml:space="preserve"> </w:t>
      </w:r>
      <w:r w:rsidRPr="009A14C2">
        <w:t>not</w:t>
      </w:r>
      <w:r w:rsidR="003820D4" w:rsidRPr="009A14C2">
        <w:t xml:space="preserve"> </w:t>
      </w:r>
      <w:r w:rsidRPr="009A14C2">
        <w:t>evolve</w:t>
      </w:r>
      <w:r w:rsidR="003820D4" w:rsidRPr="009A14C2">
        <w:t xml:space="preserve"> </w:t>
      </w:r>
      <w:r w:rsidRPr="009A14C2">
        <w:t>from</w:t>
      </w:r>
      <w:r w:rsidR="003820D4" w:rsidRPr="009A14C2">
        <w:t xml:space="preserve"> </w:t>
      </w:r>
      <w:r w:rsidRPr="009A14C2">
        <w:t>degree to degree as a law- it only</w:t>
      </w:r>
      <w:r w:rsidR="00235F52" w:rsidRPr="009A14C2">
        <w:t xml:space="preserve"> </w:t>
      </w:r>
      <w:r w:rsidRPr="009A14C2">
        <w:t>evolves nearer to God, by the Mercy and</w:t>
      </w:r>
      <w:r w:rsidR="003820D4" w:rsidRPr="009A14C2">
        <w:t xml:space="preserve"> </w:t>
      </w:r>
      <w:r w:rsidRPr="009A14C2">
        <w:t>Bounty</w:t>
      </w:r>
      <w:r w:rsidR="003820D4" w:rsidRPr="009A14C2">
        <w:t xml:space="preserve"> </w:t>
      </w:r>
      <w:r w:rsidRPr="009A14C2">
        <w:t>of God. '</w:t>
      </w:r>
      <w:r w:rsidRPr="009A14C2">
        <w:rPr>
          <w:color w:val="59574D"/>
          <w:position w:val="9"/>
          <w:sz w:val="10"/>
          <w:szCs w:val="10"/>
        </w:rPr>
        <w:t>44</w:t>
      </w:r>
    </w:p>
    <w:p w14:paraId="6CBB56C2" w14:textId="033F2AE1" w:rsidR="00227E9C" w:rsidRPr="009A14C2" w:rsidRDefault="00137FFD" w:rsidP="001B4582">
      <w:pPr>
        <w:pStyle w:val="11"/>
        <w:rPr>
          <w:color w:val="000000"/>
        </w:rPr>
      </w:pPr>
      <w:r w:rsidRPr="009A14C2">
        <w:t xml:space="preserve">Using the lunar phase model, then, as an understanding of </w:t>
      </w:r>
      <w:r w:rsidRPr="009A14C2">
        <w:rPr>
          <w:color w:val="3B3A2F"/>
        </w:rPr>
        <w:t xml:space="preserve">spiritual </w:t>
      </w:r>
      <w:r w:rsidRPr="009A14C2">
        <w:t xml:space="preserve">growth, the </w:t>
      </w:r>
      <w:r w:rsidR="000770C5">
        <w:t>Bahá'í</w:t>
      </w:r>
      <w:r w:rsidRPr="009A14C2">
        <w:t xml:space="preserve"> view of transformation is one of a phased process</w:t>
      </w:r>
      <w:r w:rsidRPr="009A14C2">
        <w:rPr>
          <w:color w:val="59574D"/>
        </w:rPr>
        <w:t xml:space="preserve">. </w:t>
      </w:r>
      <w:r w:rsidRPr="009A14C2">
        <w:t>This process is really the work</w:t>
      </w:r>
      <w:r w:rsidR="003820D4" w:rsidRPr="009A14C2">
        <w:t xml:space="preserve"> </w:t>
      </w:r>
      <w:r w:rsidRPr="009A14C2">
        <w:t>of a lifetime</w:t>
      </w:r>
      <w:r w:rsidR="003820D4" w:rsidRPr="009A14C2">
        <w:t xml:space="preserve"> </w:t>
      </w:r>
      <w:r w:rsidRPr="009A14C2">
        <w:t>and</w:t>
      </w:r>
      <w:r w:rsidR="003820D4" w:rsidRPr="009A14C2">
        <w:t xml:space="preserve"> </w:t>
      </w:r>
      <w:r w:rsidRPr="009A14C2">
        <w:t>begins at the moment one becomes conscious</w:t>
      </w:r>
      <w:r w:rsidR="003820D4" w:rsidRPr="009A14C2">
        <w:t xml:space="preserve"> </w:t>
      </w:r>
      <w:r w:rsidRPr="009A14C2">
        <w:t xml:space="preserve">that one is </w:t>
      </w:r>
      <w:r w:rsidRPr="009A14C2">
        <w:rPr>
          <w:color w:val="3B3A2F"/>
        </w:rPr>
        <w:t xml:space="preserve">a spiritual </w:t>
      </w:r>
      <w:r w:rsidRPr="009A14C2">
        <w:t xml:space="preserve">being endowed </w:t>
      </w:r>
      <w:r w:rsidRPr="009A14C2">
        <w:rPr>
          <w:color w:val="3B3A2F"/>
        </w:rPr>
        <w:t>with</w:t>
      </w:r>
      <w:r w:rsidR="003820D4" w:rsidRPr="009A14C2">
        <w:rPr>
          <w:color w:val="3B3A2F"/>
        </w:rPr>
        <w:t xml:space="preserve"> </w:t>
      </w:r>
      <w:r w:rsidRPr="009A14C2">
        <w:t>an</w:t>
      </w:r>
    </w:p>
    <w:p w14:paraId="0E70E33E"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3B3A2F"/>
          <w:sz w:val="20"/>
          <w:szCs w:val="20"/>
        </w:rPr>
        <w:t>89</w:t>
      </w:r>
    </w:p>
    <w:p w14:paraId="4075F87E" w14:textId="727A19C9" w:rsidR="00227E9C" w:rsidRPr="009A14C2" w:rsidRDefault="006B38EF" w:rsidP="001F2049">
      <w:pPr>
        <w:widowControl w:val="0"/>
        <w:autoSpaceDE w:val="0"/>
        <w:autoSpaceDN w:val="0"/>
        <w:adjustRightInd w:val="0"/>
        <w:spacing w:before="88" w:after="0" w:line="240" w:lineRule="auto"/>
        <w:jc w:val="center"/>
        <w:rPr>
          <w:rFonts w:ascii="Times New Roman" w:hAnsi="Times New Roman" w:cs="Times New Roman"/>
          <w:color w:val="28261C"/>
          <w:sz w:val="15"/>
          <w:szCs w:val="15"/>
        </w:rPr>
      </w:pPr>
      <w:r w:rsidRPr="009A14C2">
        <w:rPr>
          <w:rFonts w:ascii="Courier New" w:hAnsi="Courier New" w:cs="Courier New"/>
          <w:color w:val="000000"/>
          <w:sz w:val="20"/>
          <w:szCs w:val="20"/>
        </w:rPr>
        <w:br w:type="page"/>
      </w:r>
    </w:p>
    <w:p w14:paraId="513C1F51" w14:textId="77777777" w:rsidR="009137D1" w:rsidRPr="009A14C2" w:rsidRDefault="009137D1"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p>
    <w:p w14:paraId="671F6B79" w14:textId="74A9C5C6" w:rsidR="00227E9C" w:rsidRPr="009A14C2" w:rsidRDefault="00137FFD" w:rsidP="00235F52">
      <w:pPr>
        <w:pStyle w:val="11"/>
        <w:rPr>
          <w:color w:val="000000"/>
          <w:sz w:val="13"/>
          <w:szCs w:val="13"/>
        </w:rPr>
      </w:pPr>
      <w:r w:rsidRPr="009A14C2">
        <w:t>immortal soul There is never an end to this process until the soul, after the death of the body, finally attains immutability and timelessness in the presence of God.</w:t>
      </w:r>
    </w:p>
    <w:p w14:paraId="11BC8338" w14:textId="7C982AAA" w:rsidR="00227E9C" w:rsidRPr="009A14C2" w:rsidRDefault="00137FFD" w:rsidP="00235F52">
      <w:pPr>
        <w:widowControl w:val="0"/>
        <w:autoSpaceDE w:val="0"/>
        <w:autoSpaceDN w:val="0"/>
        <w:adjustRightInd w:val="0"/>
        <w:spacing w:after="0" w:line="248" w:lineRule="auto"/>
        <w:jc w:val="both"/>
        <w:rPr>
          <w:rFonts w:ascii="Arial" w:hAnsi="Arial"/>
          <w:color w:val="000000"/>
          <w:sz w:val="15"/>
          <w:szCs w:val="15"/>
        </w:rPr>
      </w:pPr>
      <w:r w:rsidRPr="009A14C2">
        <w:rPr>
          <w:rFonts w:ascii="Times New Roman" w:hAnsi="Times New Roman" w:cs="Times New Roman"/>
          <w:color w:val="28261C"/>
          <w:sz w:val="18"/>
          <w:szCs w:val="18"/>
        </w:rPr>
        <w:t xml:space="preserve">Know thou of a truth that the soul, after its separation from the body, </w:t>
      </w:r>
      <w:r w:rsidRPr="009A14C2">
        <w:rPr>
          <w:rFonts w:ascii="Arial" w:hAnsi="Arial"/>
          <w:color w:val="28261C"/>
          <w:sz w:val="18"/>
          <w:szCs w:val="18"/>
        </w:rPr>
        <w:t xml:space="preserve">will </w:t>
      </w:r>
      <w:r w:rsidRPr="009A14C2">
        <w:rPr>
          <w:rFonts w:ascii="Times New Roman" w:hAnsi="Times New Roman" w:cs="Times New Roman"/>
          <w:color w:val="28261C"/>
          <w:sz w:val="18"/>
          <w:szCs w:val="18"/>
        </w:rPr>
        <w:t>continue to progress until it attaineth the presence of God, in a state and condition which n</w:t>
      </w:r>
      <w:r w:rsidRPr="009A14C2">
        <w:rPr>
          <w:rStyle w:val="1Char"/>
        </w:rPr>
        <w:t>e</w:t>
      </w:r>
      <w:r w:rsidRPr="009A14C2">
        <w:rPr>
          <w:rFonts w:ascii="Times New Roman" w:hAnsi="Times New Roman" w:cs="Times New Roman"/>
          <w:color w:val="28261C"/>
          <w:sz w:val="18"/>
          <w:szCs w:val="18"/>
        </w:rPr>
        <w:t>ither</w:t>
      </w:r>
      <w:r w:rsidR="003820D4" w:rsidRPr="009A14C2">
        <w:rPr>
          <w:rFonts w:ascii="Times New Roman" w:hAnsi="Times New Roman" w:cs="Times New Roman"/>
          <w:color w:val="28261C"/>
          <w:sz w:val="18"/>
          <w:szCs w:val="18"/>
        </w:rPr>
        <w:t xml:space="preserve"> </w:t>
      </w:r>
      <w:r w:rsidRPr="009A14C2">
        <w:rPr>
          <w:rFonts w:ascii="Times New Roman" w:hAnsi="Times New Roman" w:cs="Times New Roman"/>
          <w:color w:val="28261C"/>
          <w:sz w:val="18"/>
          <w:szCs w:val="18"/>
        </w:rPr>
        <w:t>the revolution</w:t>
      </w:r>
      <w:r w:rsidR="003820D4" w:rsidRPr="009A14C2">
        <w:rPr>
          <w:rFonts w:ascii="Times New Roman" w:hAnsi="Times New Roman" w:cs="Times New Roman"/>
          <w:color w:val="28261C"/>
          <w:sz w:val="18"/>
          <w:szCs w:val="18"/>
        </w:rPr>
        <w:t xml:space="preserve"> </w:t>
      </w:r>
      <w:r w:rsidRPr="009A14C2">
        <w:rPr>
          <w:rFonts w:ascii="Times New Roman" w:hAnsi="Times New Roman" w:cs="Times New Roman"/>
          <w:color w:val="28261C"/>
          <w:sz w:val="18"/>
          <w:szCs w:val="18"/>
        </w:rPr>
        <w:t>of ages and centuries, nor the changes and chances of this world, can alter</w:t>
      </w:r>
      <w:r w:rsidRPr="009A14C2">
        <w:rPr>
          <w:rFonts w:ascii="Times New Roman" w:hAnsi="Times New Roman" w:cs="Times New Roman"/>
          <w:color w:val="545248"/>
          <w:sz w:val="18"/>
          <w:szCs w:val="18"/>
        </w:rPr>
        <w:t>.</w:t>
      </w:r>
      <w:r w:rsidRPr="009A14C2">
        <w:rPr>
          <w:rFonts w:ascii="Arial" w:hAnsi="Arial"/>
          <w:color w:val="545248"/>
          <w:position w:val="8"/>
          <w:sz w:val="12"/>
          <w:szCs w:val="12"/>
        </w:rPr>
        <w:t>45</w:t>
      </w:r>
    </w:p>
    <w:p w14:paraId="0802AE4C"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69E560DD"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9A14C2">
        <w:rPr>
          <w:rFonts w:ascii="Times New Roman" w:hAnsi="Times New Roman" w:cs="Times New Roman"/>
          <w:color w:val="28261C"/>
          <w:sz w:val="20"/>
          <w:szCs w:val="20"/>
        </w:rPr>
        <w:t xml:space="preserve">The New Birth Model </w:t>
      </w:r>
      <w:r w:rsidRPr="009A14C2">
        <w:rPr>
          <w:rFonts w:ascii="Times New Roman" w:hAnsi="Times New Roman" w:cs="Times New Roman"/>
          <w:color w:val="18160E"/>
          <w:sz w:val="20"/>
          <w:szCs w:val="20"/>
        </w:rPr>
        <w:t xml:space="preserve">of </w:t>
      </w:r>
      <w:r w:rsidRPr="009A14C2">
        <w:rPr>
          <w:rFonts w:ascii="Times New Roman" w:hAnsi="Times New Roman" w:cs="Times New Roman"/>
          <w:color w:val="28261C"/>
          <w:sz w:val="20"/>
          <w:szCs w:val="20"/>
        </w:rPr>
        <w:t>the Awakening</w:t>
      </w:r>
    </w:p>
    <w:p w14:paraId="1FC1F486" w14:textId="77777777" w:rsidR="00227E9C" w:rsidRPr="009A14C2" w:rsidRDefault="00227E9C" w:rsidP="001F2049">
      <w:pPr>
        <w:widowControl w:val="0"/>
        <w:autoSpaceDE w:val="0"/>
        <w:autoSpaceDN w:val="0"/>
        <w:adjustRightInd w:val="0"/>
        <w:spacing w:before="6" w:after="0" w:line="120" w:lineRule="exact"/>
        <w:rPr>
          <w:rFonts w:ascii="Times New Roman" w:hAnsi="Times New Roman" w:cs="Times New Roman"/>
          <w:color w:val="000000"/>
          <w:sz w:val="12"/>
          <w:szCs w:val="12"/>
        </w:rPr>
      </w:pPr>
    </w:p>
    <w:p w14:paraId="6ECE8448" w14:textId="042209D0" w:rsidR="00227E9C" w:rsidRPr="009A14C2" w:rsidRDefault="00137FFD" w:rsidP="001B4582">
      <w:pPr>
        <w:pStyle w:val="11"/>
        <w:rPr>
          <w:color w:val="000000"/>
        </w:rPr>
      </w:pPr>
      <w:r w:rsidRPr="009A14C2">
        <w:t xml:space="preserve">As we have seen, 'the power of God can entirely transmute our characters and make of us beings entirely unlike our previous selves,' </w:t>
      </w:r>
      <w:r w:rsidRPr="009A14C2">
        <w:rPr>
          <w:color w:val="444436"/>
          <w:position w:val="8"/>
          <w:sz w:val="12"/>
          <w:szCs w:val="12"/>
        </w:rPr>
        <w:t xml:space="preserve">46 </w:t>
      </w:r>
      <w:r w:rsidRPr="009A14C2">
        <w:t xml:space="preserve">as Shoghi Effendi asserts, or, in </w:t>
      </w:r>
      <w:r w:rsidRPr="009A14C2">
        <w:rPr>
          <w:color w:val="18160E"/>
        </w:rPr>
        <w:t xml:space="preserve">the </w:t>
      </w:r>
      <w:r w:rsidRPr="009A14C2">
        <w:t>words of Jesus to the incredulous Pharisee, Nicodemus, cause us to be 'born again</w:t>
      </w:r>
      <w:r w:rsidRPr="009A14C2">
        <w:rPr>
          <w:color w:val="444436"/>
        </w:rPr>
        <w:t xml:space="preserve">' </w:t>
      </w:r>
      <w:r w:rsidRPr="009A14C2">
        <w:rPr>
          <w:rFonts w:ascii="Arial" w:hAnsi="Arial"/>
          <w:color w:val="18160E"/>
          <w:sz w:val="11"/>
          <w:szCs w:val="11"/>
        </w:rPr>
        <w:t>.</w:t>
      </w:r>
      <w:r w:rsidRPr="009A14C2">
        <w:rPr>
          <w:rFonts w:ascii="Arial" w:hAnsi="Arial"/>
          <w:color w:val="545248"/>
          <w:sz w:val="11"/>
          <w:szCs w:val="11"/>
        </w:rPr>
        <w:t xml:space="preserve">&lt;fl </w:t>
      </w:r>
      <w:r w:rsidRPr="009A14C2">
        <w:t xml:space="preserve">According to Christ, the individual, in order to find a fullness of life and life everlasting, must believe in </w:t>
      </w:r>
      <w:r w:rsidRPr="009A14C2">
        <w:rPr>
          <w:sz w:val="19"/>
          <w:szCs w:val="19"/>
        </w:rPr>
        <w:t xml:space="preserve">Him </w:t>
      </w:r>
      <w:r w:rsidRPr="009A14C2">
        <w:t>Q"esus) and through the power of faith, transcend the</w:t>
      </w:r>
      <w:r w:rsidR="003820D4" w:rsidRPr="009A14C2">
        <w:t xml:space="preserve"> </w:t>
      </w:r>
      <w:r w:rsidRPr="009A14C2">
        <w:t>natural order</w:t>
      </w:r>
      <w:r w:rsidR="003820D4" w:rsidRPr="009A14C2">
        <w:t xml:space="preserve"> </w:t>
      </w:r>
      <w:r w:rsidRPr="009A14C2">
        <w:t>and</w:t>
      </w:r>
      <w:r w:rsidR="003820D4" w:rsidRPr="009A14C2">
        <w:t xml:space="preserve"> </w:t>
      </w:r>
      <w:r w:rsidRPr="009A14C2">
        <w:t>believe in the Spirit</w:t>
      </w:r>
      <w:r w:rsidR="003820D4" w:rsidRPr="009A14C2">
        <w:t xml:space="preserve"> </w:t>
      </w:r>
      <w:r w:rsidRPr="009A14C2">
        <w:t>and</w:t>
      </w:r>
      <w:r w:rsidR="003820D4" w:rsidRPr="009A14C2">
        <w:t xml:space="preserve"> </w:t>
      </w:r>
      <w:r w:rsidRPr="009A14C2">
        <w:t>the power</w:t>
      </w:r>
      <w:r w:rsidR="003820D4" w:rsidRPr="009A14C2">
        <w:t xml:space="preserve"> </w:t>
      </w:r>
      <w:r w:rsidRPr="009A14C2">
        <w:t>of the kingdom</w:t>
      </w:r>
      <w:r w:rsidR="003820D4" w:rsidRPr="009A14C2">
        <w:t xml:space="preserve"> </w:t>
      </w:r>
      <w:r w:rsidRPr="009A14C2">
        <w:t>or spiritual</w:t>
      </w:r>
      <w:r w:rsidR="003820D4" w:rsidRPr="009A14C2">
        <w:t xml:space="preserve"> </w:t>
      </w:r>
      <w:r w:rsidRPr="009A14C2">
        <w:t xml:space="preserve">world. </w:t>
      </w:r>
      <w:r w:rsidRPr="009A14C2">
        <w:rPr>
          <w:rFonts w:ascii="Arial" w:hAnsi="Arial"/>
          <w:sz w:val="19"/>
          <w:szCs w:val="19"/>
        </w:rPr>
        <w:t xml:space="preserve">It </w:t>
      </w:r>
      <w:r w:rsidRPr="009A14C2">
        <w:t xml:space="preserve">is belief in </w:t>
      </w:r>
      <w:r w:rsidRPr="009A14C2">
        <w:rPr>
          <w:rFonts w:ascii="Arial" w:hAnsi="Arial"/>
          <w:sz w:val="18"/>
          <w:szCs w:val="18"/>
        </w:rPr>
        <w:t xml:space="preserve">Him </w:t>
      </w:r>
      <w:r w:rsidRPr="009A14C2">
        <w:t xml:space="preserve">and </w:t>
      </w:r>
      <w:r w:rsidRPr="009A14C2">
        <w:rPr>
          <w:rFonts w:ascii="Arial" w:hAnsi="Arial"/>
          <w:sz w:val="18"/>
          <w:szCs w:val="18"/>
        </w:rPr>
        <w:t xml:space="preserve">in </w:t>
      </w:r>
      <w:r w:rsidRPr="009A14C2">
        <w:t xml:space="preserve">His world that constitutes the new birth. Christ's words can also be </w:t>
      </w:r>
      <w:r w:rsidRPr="009A14C2">
        <w:rPr>
          <w:color w:val="18160E"/>
        </w:rPr>
        <w:t xml:space="preserve">taken to mean </w:t>
      </w:r>
      <w:r w:rsidRPr="009A14C2">
        <w:t xml:space="preserve">deliverance from the rule of nature; that is, breaking the </w:t>
      </w:r>
      <w:r w:rsidRPr="009A14C2">
        <w:rPr>
          <w:color w:val="18160E"/>
        </w:rPr>
        <w:t xml:space="preserve">bonds of </w:t>
      </w:r>
      <w:r w:rsidRPr="009A14C2">
        <w:t>the subjugation</w:t>
      </w:r>
      <w:r w:rsidR="003820D4" w:rsidRPr="009A14C2">
        <w:t xml:space="preserve"> </w:t>
      </w:r>
      <w:r w:rsidRPr="009A14C2">
        <w:t>of the natural person by the spiritual</w:t>
      </w:r>
      <w:r w:rsidR="003820D4" w:rsidRPr="009A14C2">
        <w:t xml:space="preserve"> </w:t>
      </w:r>
      <w:r w:rsidRPr="009A14C2">
        <w:t>person.</w:t>
      </w:r>
    </w:p>
    <w:p w14:paraId="6A2A3112" w14:textId="3775AE84" w:rsidR="00227E9C" w:rsidRPr="009A14C2" w:rsidRDefault="00137FFD" w:rsidP="001B4582">
      <w:pPr>
        <w:pStyle w:val="11"/>
        <w:rPr>
          <w:color w:val="000000"/>
        </w:rPr>
      </w:pPr>
      <w:r w:rsidRPr="009A14C2">
        <w:t xml:space="preserve">New birth is a teaching that is not only consonant with the </w:t>
      </w:r>
      <w:r w:rsidRPr="009A14C2">
        <w:rPr>
          <w:color w:val="18160E"/>
        </w:rPr>
        <w:t>Christian</w:t>
      </w:r>
      <w:r w:rsidR="00235F52" w:rsidRPr="009A14C2">
        <w:rPr>
          <w:color w:val="18160E"/>
        </w:rPr>
        <w:t xml:space="preserve"> </w:t>
      </w:r>
      <w:r w:rsidRPr="009A14C2">
        <w:t xml:space="preserve">Faith, it is also specifically taught in the Faith of Baha'u'llah. 'Abdu'l­ </w:t>
      </w:r>
      <w:r w:rsidRPr="009A14C2">
        <w:rPr>
          <w:color w:val="18160E"/>
        </w:rPr>
        <w:t xml:space="preserve">Baha </w:t>
      </w:r>
      <w:r w:rsidRPr="009A14C2">
        <w:t>says, in words reminiscent of Jesus:</w:t>
      </w:r>
    </w:p>
    <w:p w14:paraId="53AD982B" w14:textId="77777777" w:rsidR="00227E9C" w:rsidRPr="009A14C2" w:rsidRDefault="00137FFD" w:rsidP="001B4582">
      <w:pPr>
        <w:pStyle w:val="1"/>
        <w:rPr>
          <w:color w:val="000000"/>
          <w:sz w:val="12"/>
          <w:szCs w:val="12"/>
        </w:rPr>
      </w:pPr>
      <w:r w:rsidRPr="009A14C2">
        <w:t>Until man is born again from the world of nature</w:t>
      </w:r>
      <w:r w:rsidRPr="009A14C2">
        <w:rPr>
          <w:color w:val="444436"/>
        </w:rPr>
        <w:t xml:space="preserve">, </w:t>
      </w:r>
      <w:r w:rsidRPr="009A14C2">
        <w:t xml:space="preserve">that is to say, becomes </w:t>
      </w:r>
      <w:r w:rsidRPr="009A14C2">
        <w:rPr>
          <w:color w:val="18160E"/>
        </w:rPr>
        <w:t xml:space="preserve">detached </w:t>
      </w:r>
      <w:r w:rsidRPr="009A14C2">
        <w:t>from the world of nature, he is essentially an animal, and it is the teachings of God which convert this animal into a human soul.</w:t>
      </w:r>
      <w:r w:rsidRPr="009A14C2">
        <w:rPr>
          <w:color w:val="545248"/>
          <w:position w:val="8"/>
          <w:sz w:val="12"/>
          <w:szCs w:val="12"/>
        </w:rPr>
        <w:t>48</w:t>
      </w:r>
    </w:p>
    <w:p w14:paraId="16C0A9C3" w14:textId="1323090F" w:rsidR="00227E9C" w:rsidRPr="009A14C2" w:rsidRDefault="00137FFD" w:rsidP="001B4582">
      <w:pPr>
        <w:pStyle w:val="11"/>
        <w:rPr>
          <w:color w:val="000000"/>
        </w:rPr>
      </w:pPr>
      <w:r w:rsidRPr="009A14C2">
        <w:rPr>
          <w:color w:val="18160E"/>
        </w:rPr>
        <w:t>Confirming</w:t>
      </w:r>
      <w:r w:rsidR="003820D4" w:rsidRPr="009A14C2">
        <w:rPr>
          <w:color w:val="18160E"/>
        </w:rPr>
        <w:t xml:space="preserve"> </w:t>
      </w:r>
      <w:r w:rsidRPr="009A14C2">
        <w:t>the words of Christ, 'Abdu</w:t>
      </w:r>
      <w:r w:rsidRPr="009A14C2">
        <w:rPr>
          <w:color w:val="444436"/>
        </w:rPr>
        <w:t>'</w:t>
      </w:r>
      <w:r w:rsidRPr="009A14C2">
        <w:t>l-Baha further says:</w:t>
      </w:r>
    </w:p>
    <w:p w14:paraId="632BE4AF" w14:textId="2E998154" w:rsidR="00227E9C" w:rsidRPr="009A14C2" w:rsidRDefault="00137FFD" w:rsidP="001B4582">
      <w:pPr>
        <w:pStyle w:val="1"/>
        <w:rPr>
          <w:rFonts w:ascii="Arial" w:hAnsi="Arial"/>
          <w:color w:val="000000"/>
          <w:sz w:val="12"/>
          <w:szCs w:val="12"/>
        </w:rPr>
      </w:pPr>
      <w:r w:rsidRPr="009A14C2">
        <w:t>As the babe is born into the light of this physical world, so must the physical</w:t>
      </w:r>
      <w:r w:rsidR="003820D4" w:rsidRPr="009A14C2">
        <w:t xml:space="preserve"> </w:t>
      </w:r>
      <w:r w:rsidRPr="009A14C2">
        <w:t>and intellectual</w:t>
      </w:r>
      <w:r w:rsidR="003820D4" w:rsidRPr="009A14C2">
        <w:t xml:space="preserve"> </w:t>
      </w:r>
      <w:r w:rsidRPr="009A14C2">
        <w:t>man be born into the light of the world</w:t>
      </w:r>
      <w:r w:rsidR="003820D4" w:rsidRPr="009A14C2">
        <w:t xml:space="preserve"> </w:t>
      </w:r>
      <w:r w:rsidRPr="009A14C2">
        <w:t xml:space="preserve">of </w:t>
      </w:r>
      <w:r w:rsidRPr="009A14C2">
        <w:rPr>
          <w:color w:val="18160E"/>
        </w:rPr>
        <w:t>Divinity</w:t>
      </w:r>
      <w:r w:rsidRPr="009A14C2">
        <w:rPr>
          <w:color w:val="545248"/>
        </w:rPr>
        <w:t>.</w:t>
      </w:r>
      <w:r w:rsidRPr="009A14C2">
        <w:rPr>
          <w:rFonts w:ascii="Arial" w:hAnsi="Arial"/>
          <w:color w:val="545248"/>
          <w:position w:val="7"/>
          <w:sz w:val="12"/>
          <w:szCs w:val="12"/>
        </w:rPr>
        <w:t>49</w:t>
      </w:r>
    </w:p>
    <w:p w14:paraId="26B995DF" w14:textId="77777777" w:rsidR="00227E9C" w:rsidRPr="009A14C2" w:rsidRDefault="00137FFD" w:rsidP="001B4582">
      <w:pPr>
        <w:pStyle w:val="1"/>
        <w:rPr>
          <w:color w:val="000000"/>
          <w:sz w:val="13"/>
          <w:szCs w:val="13"/>
        </w:rPr>
      </w:pPr>
      <w:r w:rsidRPr="009A14C2">
        <w:rPr>
          <w:sz w:val="20"/>
          <w:szCs w:val="20"/>
        </w:rPr>
        <w:t>'Abdu'l-Baha also spoke of the second birth in response to a question about how to train children to be unselfish</w:t>
      </w:r>
      <w:r w:rsidRPr="009A14C2">
        <w:rPr>
          <w:color w:val="545248"/>
          <w:sz w:val="20"/>
          <w:szCs w:val="20"/>
        </w:rPr>
        <w:t xml:space="preserve">. </w:t>
      </w:r>
      <w:r w:rsidRPr="009A14C2">
        <w:rPr>
          <w:sz w:val="20"/>
          <w:szCs w:val="20"/>
        </w:rPr>
        <w:t xml:space="preserve">Without conversion of </w:t>
      </w:r>
      <w:r w:rsidRPr="009A14C2">
        <w:rPr>
          <w:color w:val="18160E"/>
          <w:sz w:val="20"/>
          <w:szCs w:val="20"/>
        </w:rPr>
        <w:t xml:space="preserve">the </w:t>
      </w:r>
      <w:r w:rsidRPr="009A14C2">
        <w:rPr>
          <w:sz w:val="20"/>
          <w:szCs w:val="20"/>
        </w:rPr>
        <w:t>Holy Spirit, He stated, man is 'like an animal</w:t>
      </w:r>
      <w:r w:rsidRPr="009A14C2">
        <w:rPr>
          <w:color w:val="444436"/>
          <w:sz w:val="20"/>
          <w:szCs w:val="20"/>
        </w:rPr>
        <w:t xml:space="preserve">, </w:t>
      </w:r>
      <w:r w:rsidRPr="009A14C2">
        <w:rPr>
          <w:sz w:val="20"/>
          <w:szCs w:val="20"/>
        </w:rPr>
        <w:t>a fierce animal'.</w:t>
      </w:r>
      <w:r w:rsidRPr="009A14C2">
        <w:rPr>
          <w:color w:val="444436"/>
          <w:position w:val="7"/>
          <w:sz w:val="13"/>
          <w:szCs w:val="13"/>
        </w:rPr>
        <w:t>50</w:t>
      </w:r>
    </w:p>
    <w:p w14:paraId="6A811F44" w14:textId="5367F380" w:rsidR="00227E9C" w:rsidRPr="009A14C2" w:rsidRDefault="00137FFD" w:rsidP="001B4582">
      <w:pPr>
        <w:pStyle w:val="1"/>
        <w:rPr>
          <w:color w:val="000000"/>
        </w:rPr>
      </w:pPr>
      <w:r w:rsidRPr="009A14C2">
        <w:t>This i</w:t>
      </w:r>
      <w:r w:rsidRPr="009A14C2">
        <w:rPr>
          <w:color w:val="444436"/>
        </w:rPr>
        <w:t xml:space="preserve">s </w:t>
      </w:r>
      <w:r w:rsidRPr="009A14C2">
        <w:t>why His Holiness Christ says that we mu</w:t>
      </w:r>
      <w:r w:rsidRPr="009A14C2">
        <w:rPr>
          <w:color w:val="444436"/>
        </w:rPr>
        <w:t>s</w:t>
      </w:r>
      <w:r w:rsidRPr="009A14C2">
        <w:t>t be born again. When man</w:t>
      </w:r>
      <w:r w:rsidR="003820D4" w:rsidRPr="009A14C2">
        <w:t xml:space="preserve"> </w:t>
      </w:r>
      <w:r w:rsidRPr="009A14C2">
        <w:t>is born</w:t>
      </w:r>
      <w:r w:rsidR="003820D4" w:rsidRPr="009A14C2">
        <w:t xml:space="preserve"> </w:t>
      </w:r>
      <w:r w:rsidRPr="009A14C2">
        <w:t>from the womb of the mother he is freed from material</w:t>
      </w:r>
    </w:p>
    <w:p w14:paraId="769974CD" w14:textId="77777777" w:rsidR="00227E9C" w:rsidRPr="009A14C2" w:rsidRDefault="00227E9C" w:rsidP="001F2049">
      <w:pPr>
        <w:widowControl w:val="0"/>
        <w:autoSpaceDE w:val="0"/>
        <w:autoSpaceDN w:val="0"/>
        <w:adjustRightInd w:val="0"/>
        <w:spacing w:before="1" w:after="0" w:line="140" w:lineRule="exact"/>
        <w:rPr>
          <w:rFonts w:ascii="Times New Roman" w:hAnsi="Times New Roman" w:cs="Times New Roman"/>
          <w:color w:val="000000"/>
          <w:sz w:val="14"/>
          <w:szCs w:val="14"/>
        </w:rPr>
      </w:pPr>
    </w:p>
    <w:p w14:paraId="7822DB6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C47CCDE"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8261C"/>
          <w:sz w:val="20"/>
          <w:szCs w:val="20"/>
        </w:rPr>
        <w:t>90</w:t>
      </w:r>
    </w:p>
    <w:p w14:paraId="0E581343" w14:textId="0DB2CD55" w:rsidR="00227E9C" w:rsidRPr="009A14C2" w:rsidRDefault="006B38EF" w:rsidP="001F2049">
      <w:pPr>
        <w:widowControl w:val="0"/>
        <w:autoSpaceDE w:val="0"/>
        <w:autoSpaceDN w:val="0"/>
        <w:adjustRightInd w:val="0"/>
        <w:spacing w:before="78" w:after="0" w:line="240" w:lineRule="auto"/>
        <w:jc w:val="center"/>
        <w:rPr>
          <w:rFonts w:ascii="Times New Roman" w:hAnsi="Times New Roman" w:cs="Times New Roman"/>
          <w:color w:val="2D2A21"/>
          <w:sz w:val="15"/>
          <w:szCs w:val="15"/>
        </w:rPr>
      </w:pPr>
      <w:r w:rsidRPr="009A14C2">
        <w:rPr>
          <w:rFonts w:ascii="Courier New" w:hAnsi="Courier New" w:cs="Courier New"/>
          <w:color w:val="000000"/>
          <w:sz w:val="20"/>
          <w:szCs w:val="20"/>
        </w:rPr>
        <w:br w:type="page"/>
      </w:r>
    </w:p>
    <w:p w14:paraId="1F7BFBDD" w14:textId="77777777" w:rsidR="009137D1" w:rsidRPr="009A14C2" w:rsidRDefault="009137D1" w:rsidP="001F2049">
      <w:pPr>
        <w:widowControl w:val="0"/>
        <w:autoSpaceDE w:val="0"/>
        <w:autoSpaceDN w:val="0"/>
        <w:adjustRightInd w:val="0"/>
        <w:spacing w:before="78" w:after="0" w:line="240" w:lineRule="auto"/>
        <w:jc w:val="center"/>
        <w:rPr>
          <w:rFonts w:ascii="Times New Roman" w:hAnsi="Times New Roman" w:cs="Times New Roman"/>
          <w:color w:val="000000"/>
          <w:sz w:val="15"/>
          <w:szCs w:val="15"/>
        </w:rPr>
      </w:pPr>
    </w:p>
    <w:p w14:paraId="4A514496" w14:textId="3AF7F4AF" w:rsidR="00227E9C" w:rsidRPr="009A14C2" w:rsidRDefault="00137FFD" w:rsidP="00235F52">
      <w:pPr>
        <w:pStyle w:val="1"/>
        <w:rPr>
          <w:color w:val="000000"/>
          <w:sz w:val="12"/>
          <w:szCs w:val="12"/>
        </w:rPr>
      </w:pPr>
      <w:r w:rsidRPr="009A14C2">
        <w:t xml:space="preserve">darkness. </w:t>
      </w:r>
      <w:r w:rsidRPr="009A14C2">
        <w:rPr>
          <w:rFonts w:ascii="Arial" w:hAnsi="Arial"/>
          <w:sz w:val="17"/>
          <w:szCs w:val="17"/>
        </w:rPr>
        <w:t xml:space="preserve">In </w:t>
      </w:r>
      <w:r w:rsidRPr="009A14C2">
        <w:t>thsame way he must be born from the world of nature so that he may become free from the darkness of the world of nature. This is the second birth ... When his spirit overcomes his body, the second birth takes place and he becomes freed from imperfections. He becomes filled with virtues.</w:t>
      </w:r>
      <w:r w:rsidRPr="009A14C2">
        <w:rPr>
          <w:color w:val="444136"/>
          <w:position w:val="7"/>
          <w:sz w:val="13"/>
          <w:szCs w:val="13"/>
        </w:rPr>
        <w:t>51</w:t>
      </w:r>
    </w:p>
    <w:p w14:paraId="4B8BC97D" w14:textId="589DDB6E" w:rsidR="00227E9C" w:rsidRPr="009A14C2" w:rsidRDefault="00137FFD" w:rsidP="00235F52">
      <w:pPr>
        <w:pStyle w:val="11"/>
        <w:rPr>
          <w:color w:val="000000"/>
          <w:sz w:val="11"/>
          <w:szCs w:val="11"/>
        </w:rPr>
      </w:pPr>
      <w:r w:rsidRPr="009A14C2">
        <w:t>Baha'u'llah Himself</w:t>
      </w:r>
      <w:r w:rsidR="003820D4" w:rsidRPr="009A14C2">
        <w:t xml:space="preserve"> </w:t>
      </w:r>
      <w:r w:rsidRPr="009A14C2">
        <w:t>declares in one</w:t>
      </w:r>
      <w:r w:rsidR="003820D4" w:rsidRPr="009A14C2">
        <w:t xml:space="preserve"> </w:t>
      </w:r>
      <w:r w:rsidRPr="009A14C2">
        <w:t>of His meditations that</w:t>
      </w:r>
      <w:r w:rsidR="003820D4" w:rsidRPr="009A14C2">
        <w:t xml:space="preserve"> </w:t>
      </w:r>
      <w:r w:rsidRPr="009A14C2">
        <w:t>His followers have</w:t>
      </w:r>
      <w:r w:rsidR="003820D4" w:rsidRPr="009A14C2">
        <w:t xml:space="preserve"> </w:t>
      </w:r>
      <w:r w:rsidRPr="009A14C2">
        <w:t>been</w:t>
      </w:r>
      <w:r w:rsidR="003820D4" w:rsidRPr="009A14C2">
        <w:t xml:space="preserve"> </w:t>
      </w:r>
      <w:r w:rsidRPr="009A14C2">
        <w:t>'born again' by the waters of the Spirit:</w:t>
      </w:r>
    </w:p>
    <w:p w14:paraId="219F71BE" w14:textId="0C73FC2C" w:rsidR="00227E9C" w:rsidRPr="009A14C2" w:rsidRDefault="00137FFD" w:rsidP="00235F52">
      <w:pPr>
        <w:pStyle w:val="1"/>
        <w:rPr>
          <w:color w:val="000000"/>
          <w:sz w:val="13"/>
          <w:szCs w:val="13"/>
        </w:rPr>
      </w:pPr>
      <w:r w:rsidRPr="009A14C2">
        <w:t>I render Thee thanks, therefore, and extol Thee, in the name of all them that are dear to Thee, for that Thou hast caused</w:t>
      </w:r>
      <w:r w:rsidR="003820D4" w:rsidRPr="009A14C2">
        <w:t xml:space="preserve"> </w:t>
      </w:r>
      <w:r w:rsidRPr="009A14C2">
        <w:t>them to be born again, by reason</w:t>
      </w:r>
      <w:r w:rsidR="003820D4" w:rsidRPr="009A14C2">
        <w:t xml:space="preserve"> </w:t>
      </w:r>
      <w:r w:rsidRPr="009A14C2">
        <w:t>of the living</w:t>
      </w:r>
      <w:r w:rsidR="003820D4" w:rsidRPr="009A14C2">
        <w:t xml:space="preserve"> </w:t>
      </w:r>
      <w:r w:rsidRPr="009A14C2">
        <w:t>waters</w:t>
      </w:r>
      <w:r w:rsidR="003820D4" w:rsidRPr="009A14C2">
        <w:t xml:space="preserve"> </w:t>
      </w:r>
      <w:r w:rsidRPr="009A14C2">
        <w:t>which have</w:t>
      </w:r>
      <w:r w:rsidR="003820D4" w:rsidRPr="009A14C2">
        <w:t xml:space="preserve"> </w:t>
      </w:r>
      <w:r w:rsidRPr="009A14C2">
        <w:t>flowed</w:t>
      </w:r>
      <w:r w:rsidR="003820D4" w:rsidRPr="009A14C2">
        <w:t xml:space="preserve"> </w:t>
      </w:r>
      <w:r w:rsidRPr="009A14C2">
        <w:t>down out of the mouth of Thy will.</w:t>
      </w:r>
      <w:r w:rsidRPr="009A14C2">
        <w:rPr>
          <w:position w:val="7"/>
          <w:sz w:val="13"/>
          <w:szCs w:val="13"/>
        </w:rPr>
        <w:t>52</w:t>
      </w:r>
    </w:p>
    <w:p w14:paraId="7CDB475C" w14:textId="1104E4B5" w:rsidR="00227E9C" w:rsidRPr="009A14C2" w:rsidRDefault="00137FFD" w:rsidP="001B4582">
      <w:pPr>
        <w:pStyle w:val="11"/>
        <w:rPr>
          <w:color w:val="000000"/>
          <w:sz w:val="13"/>
          <w:szCs w:val="13"/>
        </w:rPr>
      </w:pPr>
      <w:r w:rsidRPr="009A14C2">
        <w:t>The symbol</w:t>
      </w:r>
      <w:r w:rsidR="003820D4" w:rsidRPr="009A14C2">
        <w:t xml:space="preserve"> </w:t>
      </w:r>
      <w:r w:rsidRPr="009A14C2">
        <w:t>'living waters' employed by Baha'u'llah here is identical to that</w:t>
      </w:r>
      <w:r w:rsidR="003820D4" w:rsidRPr="009A14C2">
        <w:t xml:space="preserve"> </w:t>
      </w:r>
      <w:r w:rsidRPr="009A14C2">
        <w:t>of Jesus:</w:t>
      </w:r>
      <w:r w:rsidR="003820D4" w:rsidRPr="009A14C2">
        <w:t xml:space="preserve"> </w:t>
      </w:r>
      <w:r w:rsidRPr="009A14C2">
        <w:t>'Verily, vel;'ily, I say unto</w:t>
      </w:r>
      <w:r w:rsidR="003820D4" w:rsidRPr="009A14C2">
        <w:t xml:space="preserve"> </w:t>
      </w:r>
      <w:r w:rsidRPr="009A14C2">
        <w:t>thee, Except a man be born of water and of the Spirit, he cannot enter</w:t>
      </w:r>
      <w:r w:rsidR="003820D4" w:rsidRPr="009A14C2">
        <w:t xml:space="preserve"> </w:t>
      </w:r>
      <w:r w:rsidRPr="009A14C2">
        <w:t>into</w:t>
      </w:r>
      <w:r w:rsidR="003820D4" w:rsidRPr="009A14C2">
        <w:t xml:space="preserve"> </w:t>
      </w:r>
      <w:r w:rsidRPr="009A14C2">
        <w:t>the kingdom of God.</w:t>
      </w:r>
      <w:r w:rsidRPr="009A14C2">
        <w:rPr>
          <w:color w:val="444136"/>
        </w:rPr>
        <w:t xml:space="preserve">' </w:t>
      </w:r>
      <w:r w:rsidRPr="009A14C2">
        <w:rPr>
          <w:color w:val="444136"/>
          <w:position w:val="7"/>
          <w:sz w:val="13"/>
          <w:szCs w:val="13"/>
        </w:rPr>
        <w:t>53</w:t>
      </w:r>
    </w:p>
    <w:p w14:paraId="034D7D40" w14:textId="642CC2C3" w:rsidR="00227E9C" w:rsidRPr="009A14C2" w:rsidRDefault="00137FFD" w:rsidP="001B4582">
      <w:pPr>
        <w:pStyle w:val="11"/>
        <w:rPr>
          <w:color w:val="000000"/>
          <w:sz w:val="13"/>
          <w:szCs w:val="13"/>
        </w:rPr>
      </w:pPr>
      <w:r w:rsidRPr="009A14C2">
        <w:t>Water can be viewed as the active power</w:t>
      </w:r>
      <w:r w:rsidR="003820D4" w:rsidRPr="009A14C2">
        <w:t xml:space="preserve"> </w:t>
      </w:r>
      <w:r w:rsidRPr="009A14C2">
        <w:t xml:space="preserve">of the Holy Spirit. </w:t>
      </w:r>
      <w:r w:rsidRPr="009A14C2">
        <w:rPr>
          <w:rFonts w:ascii="Arial" w:hAnsi="Arial"/>
          <w:sz w:val="18"/>
          <w:szCs w:val="18"/>
        </w:rPr>
        <w:t xml:space="preserve">In </w:t>
      </w:r>
      <w:r w:rsidRPr="009A14C2">
        <w:t>another of His meditations Baha'u'llah prays that</w:t>
      </w:r>
      <w:r w:rsidR="003820D4" w:rsidRPr="009A14C2">
        <w:t xml:space="preserve"> </w:t>
      </w:r>
      <w:r w:rsidRPr="009A14C2">
        <w:t>'all</w:t>
      </w:r>
      <w:r w:rsidR="003820D4" w:rsidRPr="009A14C2">
        <w:t xml:space="preserve"> </w:t>
      </w:r>
      <w:r w:rsidRPr="009A14C2">
        <w:t>the dwellers of Thine earth and</w:t>
      </w:r>
      <w:r w:rsidR="003820D4" w:rsidRPr="009A14C2">
        <w:t xml:space="preserve"> </w:t>
      </w:r>
      <w:r w:rsidRPr="009A14C2">
        <w:t>heaven may be born</w:t>
      </w:r>
      <w:r w:rsidR="003820D4" w:rsidRPr="009A14C2">
        <w:t xml:space="preserve"> </w:t>
      </w:r>
      <w:r w:rsidRPr="009A14C2">
        <w:t>anew ...</w:t>
      </w:r>
      <w:r w:rsidRPr="009A14C2">
        <w:rPr>
          <w:color w:val="444136"/>
          <w:position w:val="7"/>
          <w:sz w:val="13"/>
          <w:szCs w:val="13"/>
        </w:rPr>
        <w:t>54</w:t>
      </w:r>
    </w:p>
    <w:p w14:paraId="520A307C" w14:textId="38B4D59F" w:rsidR="00227E9C" w:rsidRPr="009A14C2" w:rsidRDefault="00833586" w:rsidP="00235F52">
      <w:pPr>
        <w:pStyle w:val="11"/>
        <w:rPr>
          <w:color w:val="000000"/>
          <w:sz w:val="11"/>
          <w:szCs w:val="11"/>
        </w:rPr>
      </w:pPr>
      <w:r w:rsidRPr="009A14C2">
        <w:rPr>
          <w:noProof/>
        </w:rPr>
        <mc:AlternateContent>
          <mc:Choice Requires="wps">
            <w:drawing>
              <wp:anchor distT="0" distB="0" distL="114300" distR="114300" simplePos="0" relativeHeight="251586048" behindDoc="1" locked="0" layoutInCell="0" allowOverlap="1" wp14:anchorId="270505B6" wp14:editId="37D5B0F6">
                <wp:simplePos x="0" y="0"/>
                <wp:positionH relativeFrom="page">
                  <wp:posOffset>3863975</wp:posOffset>
                </wp:positionH>
                <wp:positionV relativeFrom="paragraph">
                  <wp:posOffset>197485</wp:posOffset>
                </wp:positionV>
                <wp:extent cx="35560" cy="82550"/>
                <wp:effectExtent l="0" t="0" r="0" b="0"/>
                <wp:wrapNone/>
                <wp:docPr id="1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7193" w14:textId="77777777" w:rsidR="006415DD" w:rsidRDefault="006415DD">
                            <w:pPr>
                              <w:widowControl w:val="0"/>
                              <w:autoSpaceDE w:val="0"/>
                              <w:autoSpaceDN w:val="0"/>
                              <w:adjustRightInd w:val="0"/>
                              <w:spacing w:after="0" w:line="130" w:lineRule="exact"/>
                              <w:ind w:right="-60"/>
                              <w:rPr>
                                <w:rFonts w:ascii="Times New Roman" w:hAnsi="Times New Roman" w:cs="Times New Roman"/>
                                <w:color w:val="000000"/>
                                <w:sz w:val="13"/>
                                <w:szCs w:val="13"/>
                              </w:rPr>
                            </w:pPr>
                            <w:r>
                              <w:rPr>
                                <w:rFonts w:ascii="Times New Roman" w:hAnsi="Times New Roman" w:cs="Times New Roman"/>
                                <w:color w:val="444136"/>
                                <w:sz w:val="13"/>
                                <w:szCs w:val="1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8" type="#_x0000_t202" style="position:absolute;left:0;text-align:left;margin-left:304.25pt;margin-top:15.55pt;width:2.8pt;height: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" o:allowincell="f" filled="f" stroked="f">
                <v:textbox inset="0,0,0,0">
                  <w:txbxContent>
                    <w:p w14:paraId="461E7193" w14:textId="77777777" w:rsidR="006415DD" w:rsidRDefault="006415DD">
                      <w:pPr>
                        <w:widowControl w:val="0"/>
                        <w:autoSpaceDE w:val="0"/>
                        <w:autoSpaceDN w:val="0"/>
                        <w:adjustRightInd w:val="0"/>
                        <w:spacing w:after="0" w:line="130" w:lineRule="exact"/>
                        <w:ind w:right="-60"/>
                        <w:rPr>
                          <w:rFonts w:ascii="Times New Roman" w:hAnsi="Times New Roman" w:cs="Times New Roman"/>
                          <w:color w:val="000000"/>
                          <w:sz w:val="13"/>
                          <w:szCs w:val="13"/>
                        </w:rPr>
                      </w:pPr>
                      <w:r>
                        <w:rPr>
                          <w:rFonts w:ascii="Times New Roman" w:hAnsi="Times New Roman" w:cs="Times New Roman"/>
                          <w:color w:val="444136"/>
                          <w:sz w:val="13"/>
                          <w:szCs w:val="13"/>
                        </w:rPr>
                        <w:t>5</w:t>
                      </w:r>
                    </w:p>
                  </w:txbxContent>
                </v:textbox>
                <w10:wrap anchorx="page"/>
              </v:shape>
            </w:pict>
          </mc:Fallback>
        </mc:AlternateContent>
      </w:r>
      <w:r w:rsidR="00137FFD" w:rsidRPr="009A14C2">
        <w:t>The new birth experience has definite affinities with</w:t>
      </w:r>
      <w:r w:rsidR="003820D4" w:rsidRPr="009A14C2">
        <w:t xml:space="preserve"> </w:t>
      </w:r>
      <w:r w:rsidR="00137FFD" w:rsidRPr="009A14C2">
        <w:t xml:space="preserve">the awakening of Baha'u'llah's </w:t>
      </w:r>
      <w:r w:rsidR="00137FFD" w:rsidRPr="009A14C2">
        <w:rPr>
          <w:color w:val="444136"/>
        </w:rPr>
        <w:t xml:space="preserve">'true </w:t>
      </w:r>
      <w:r w:rsidR="00137FFD" w:rsidRPr="009A14C2">
        <w:t>seeker' who, like an amazed Rip Van Winkle,</w:t>
      </w:r>
      <w:r w:rsidR="003820D4" w:rsidRPr="009A14C2">
        <w:t xml:space="preserve"> </w:t>
      </w:r>
      <w:r w:rsidR="00137FFD" w:rsidRPr="009A14C2">
        <w:rPr>
          <w:color w:val="444136"/>
          <w:position w:val="7"/>
          <w:sz w:val="13"/>
          <w:szCs w:val="13"/>
        </w:rPr>
        <w:t xml:space="preserve">5 </w:t>
      </w:r>
      <w:r w:rsidR="00137FFD" w:rsidRPr="009A14C2">
        <w:t>is roused</w:t>
      </w:r>
      <w:r w:rsidR="003820D4" w:rsidRPr="009A14C2">
        <w:t xml:space="preserve"> </w:t>
      </w:r>
      <w:r w:rsidR="00137FFD" w:rsidRPr="009A14C2">
        <w:t>after years of slumber to experience a new</w:t>
      </w:r>
      <w:r w:rsidR="003820D4" w:rsidRPr="009A14C2">
        <w:t xml:space="preserve"> </w:t>
      </w:r>
      <w:r w:rsidR="00137FFD" w:rsidRPr="009A14C2">
        <w:t>world of joy and certitude as a delighted traveller in a glorious antique land</w:t>
      </w:r>
      <w:r w:rsidR="003820D4" w:rsidRPr="009A14C2">
        <w:t xml:space="preserve"> </w:t>
      </w:r>
      <w:r w:rsidR="00137FFD" w:rsidRPr="009A14C2">
        <w:t>and</w:t>
      </w:r>
      <w:r w:rsidR="003820D4" w:rsidRPr="009A14C2">
        <w:t xml:space="preserve"> </w:t>
      </w:r>
      <w:r w:rsidR="00137FFD" w:rsidRPr="009A14C2">
        <w:t>who is by the moment discovering a new</w:t>
      </w:r>
      <w:r w:rsidR="003820D4" w:rsidRPr="009A14C2">
        <w:t xml:space="preserve"> </w:t>
      </w:r>
      <w:r w:rsidR="00137FFD" w:rsidRPr="009A14C2">
        <w:t>creation:</w:t>
      </w:r>
    </w:p>
    <w:p w14:paraId="602F52B2" w14:textId="667F5B4E" w:rsidR="00227E9C" w:rsidRPr="009A14C2" w:rsidRDefault="00137FFD" w:rsidP="006415DD">
      <w:pPr>
        <w:pStyle w:val="1"/>
        <w:rPr>
          <w:color w:val="000000"/>
          <w:sz w:val="12"/>
          <w:szCs w:val="12"/>
        </w:rPr>
      </w:pPr>
      <w:r w:rsidRPr="009A14C2">
        <w:t>At that hour</w:t>
      </w:r>
      <w:r w:rsidR="003820D4" w:rsidRPr="009A14C2">
        <w:t xml:space="preserve"> </w:t>
      </w:r>
      <w:r w:rsidRPr="009A14C2">
        <w:t>will the mystic Herald,</w:t>
      </w:r>
      <w:r w:rsidR="003820D4" w:rsidRPr="009A14C2">
        <w:t xml:space="preserve"> </w:t>
      </w:r>
      <w:r w:rsidRPr="009A14C2">
        <w:t>bearing</w:t>
      </w:r>
      <w:r w:rsidR="003820D4" w:rsidRPr="009A14C2">
        <w:t xml:space="preserve"> </w:t>
      </w:r>
      <w:r w:rsidRPr="009A14C2">
        <w:t>the joyful tidings of the Spirit, shine forth from the City of God resplendent as the mom, and, through the trumpet-blast of knowledge, will awaken</w:t>
      </w:r>
      <w:r w:rsidR="003820D4" w:rsidRPr="009A14C2">
        <w:t xml:space="preserve"> </w:t>
      </w:r>
      <w:r w:rsidRPr="009A14C2">
        <w:t>the heart, the soul,</w:t>
      </w:r>
      <w:r w:rsidR="003820D4" w:rsidRPr="009A14C2">
        <w:t xml:space="preserve"> </w:t>
      </w:r>
      <w:r w:rsidRPr="009A14C2">
        <w:t>and</w:t>
      </w:r>
      <w:r w:rsidR="003820D4" w:rsidRPr="009A14C2">
        <w:t xml:space="preserve"> </w:t>
      </w:r>
      <w:r w:rsidRPr="009A14C2">
        <w:t>the spirit</w:t>
      </w:r>
      <w:r w:rsidR="003820D4" w:rsidRPr="009A14C2">
        <w:t xml:space="preserve"> </w:t>
      </w:r>
      <w:r w:rsidRPr="009A14C2">
        <w:t>from</w:t>
      </w:r>
      <w:r w:rsidR="003820D4" w:rsidRPr="009A14C2">
        <w:t xml:space="preserve"> </w:t>
      </w:r>
      <w:r w:rsidRPr="009A14C2">
        <w:t>the slumber</w:t>
      </w:r>
      <w:r w:rsidR="003820D4" w:rsidRPr="009A14C2">
        <w:t xml:space="preserve"> </w:t>
      </w:r>
      <w:r w:rsidRPr="009A14C2">
        <w:t>of negligence.</w:t>
      </w:r>
      <w:r w:rsidR="003820D4" w:rsidRPr="009A14C2">
        <w:t xml:space="preserve"> </w:t>
      </w:r>
      <w:r w:rsidRPr="009A14C2">
        <w:t>Then</w:t>
      </w:r>
      <w:r w:rsidR="003820D4" w:rsidRPr="009A14C2">
        <w:t xml:space="preserve"> </w:t>
      </w:r>
      <w:r w:rsidRPr="009A14C2">
        <w:t>will the manifold favours</w:t>
      </w:r>
      <w:r w:rsidR="003820D4" w:rsidRPr="009A14C2">
        <w:t xml:space="preserve"> </w:t>
      </w:r>
      <w:r w:rsidRPr="009A14C2">
        <w:t>and</w:t>
      </w:r>
      <w:r w:rsidR="003820D4" w:rsidRPr="009A14C2">
        <w:t xml:space="preserve"> </w:t>
      </w:r>
      <w:r w:rsidRPr="009A14C2">
        <w:t>outpouring grace of the holy and everlasting Spirit confer such new life upon</w:t>
      </w:r>
      <w:r w:rsidR="003820D4" w:rsidRPr="009A14C2">
        <w:t xml:space="preserve"> </w:t>
      </w:r>
      <w:r w:rsidRPr="009A14C2">
        <w:t>the seeker</w:t>
      </w:r>
      <w:r w:rsidR="003820D4" w:rsidRPr="009A14C2">
        <w:t xml:space="preserve"> </w:t>
      </w:r>
      <w:r w:rsidRPr="009A14C2">
        <w:t xml:space="preserve">that he </w:t>
      </w:r>
      <w:r w:rsidRPr="009A14C2">
        <w:rPr>
          <w:color w:val="444136"/>
        </w:rPr>
        <w:t xml:space="preserve">will </w:t>
      </w:r>
      <w:r w:rsidRPr="009A14C2">
        <w:t>find himself endowed with a new eye, a new ear, a new heart, and a new mind.</w:t>
      </w:r>
      <w:r w:rsidRPr="009A14C2">
        <w:rPr>
          <w:color w:val="444136"/>
          <w:sz w:val="12"/>
          <w:szCs w:val="12"/>
        </w:rPr>
        <w:t>56</w:t>
      </w:r>
    </w:p>
    <w:p w14:paraId="12845633" w14:textId="0CEAADB0" w:rsidR="00227E9C" w:rsidRPr="009A14C2" w:rsidRDefault="00137FFD" w:rsidP="001B4582">
      <w:pPr>
        <w:pStyle w:val="11"/>
        <w:rPr>
          <w:color w:val="000000"/>
        </w:rPr>
      </w:pPr>
      <w:r w:rsidRPr="009A14C2">
        <w:rPr>
          <w:rFonts w:ascii="Arial" w:hAnsi="Arial"/>
          <w:sz w:val="18"/>
          <w:szCs w:val="18"/>
        </w:rPr>
        <w:t xml:space="preserve">It </w:t>
      </w:r>
      <w:r w:rsidRPr="009A14C2">
        <w:t>is this passage, perhaps more</w:t>
      </w:r>
      <w:r w:rsidR="003820D4" w:rsidRPr="009A14C2">
        <w:t xml:space="preserve"> </w:t>
      </w:r>
      <w:r w:rsidRPr="009A14C2">
        <w:t>than</w:t>
      </w:r>
      <w:r w:rsidR="003820D4" w:rsidRPr="009A14C2">
        <w:t xml:space="preserve"> </w:t>
      </w:r>
      <w:r w:rsidRPr="009A14C2">
        <w:t>any other, that speaks to us of a radical</w:t>
      </w:r>
      <w:r w:rsidR="003820D4" w:rsidRPr="009A14C2">
        <w:t xml:space="preserve"> </w:t>
      </w:r>
      <w:r w:rsidRPr="009A14C2">
        <w:t>change in perception brought about by new birth. More than any</w:t>
      </w:r>
      <w:r w:rsidR="003820D4" w:rsidRPr="009A14C2">
        <w:t xml:space="preserve"> </w:t>
      </w:r>
      <w:r w:rsidRPr="009A14C2">
        <w:t>other is birth</w:t>
      </w:r>
      <w:r w:rsidR="003820D4" w:rsidRPr="009A14C2">
        <w:t xml:space="preserve"> </w:t>
      </w:r>
      <w:r w:rsidRPr="009A14C2">
        <w:t>a creative act, for</w:t>
      </w:r>
      <w:r w:rsidR="003820D4" w:rsidRPr="009A14C2">
        <w:t xml:space="preserve"> </w:t>
      </w:r>
      <w:r w:rsidRPr="009A14C2">
        <w:t>it</w:t>
      </w:r>
      <w:r w:rsidR="003820D4" w:rsidRPr="009A14C2">
        <w:t xml:space="preserve"> </w:t>
      </w:r>
      <w:r w:rsidRPr="009A14C2">
        <w:t>holds</w:t>
      </w:r>
      <w:r w:rsidR="003820D4" w:rsidRPr="009A14C2">
        <w:t xml:space="preserve"> </w:t>
      </w:r>
      <w:r w:rsidRPr="009A14C2">
        <w:t>the</w:t>
      </w:r>
      <w:r w:rsidR="003820D4" w:rsidRPr="009A14C2">
        <w:t xml:space="preserve"> </w:t>
      </w:r>
      <w:r w:rsidRPr="009A14C2">
        <w:t>promise of</w:t>
      </w:r>
      <w:r w:rsidR="003820D4" w:rsidRPr="009A14C2">
        <w:t xml:space="preserve"> </w:t>
      </w:r>
      <w:r w:rsidRPr="009A14C2">
        <w:t>new perceptions and powers and</w:t>
      </w:r>
      <w:r w:rsidR="003820D4" w:rsidRPr="009A14C2">
        <w:t xml:space="preserve"> </w:t>
      </w:r>
      <w:r w:rsidRPr="009A14C2">
        <w:t>the experience of a heretofore unknown world.</w:t>
      </w:r>
      <w:r w:rsidR="003820D4" w:rsidRPr="009A14C2">
        <w:t xml:space="preserve"> </w:t>
      </w:r>
      <w:r w:rsidRPr="009A14C2">
        <w:t>New birth also indicates a heightened state of mind, a fortified sense of power</w:t>
      </w:r>
      <w:r w:rsidR="003820D4" w:rsidRPr="009A14C2">
        <w:t xml:space="preserve"> </w:t>
      </w:r>
      <w:r w:rsidRPr="009A14C2">
        <w:t>and purpose, or an increased awareness of the presence of divine love breaking in on us.</w:t>
      </w:r>
    </w:p>
    <w:p w14:paraId="79EBACB4" w14:textId="641D40C4" w:rsidR="00227E9C" w:rsidRPr="009A14C2" w:rsidRDefault="00137FFD" w:rsidP="001B4582">
      <w:pPr>
        <w:pStyle w:val="11"/>
        <w:rPr>
          <w:color w:val="000000"/>
        </w:rPr>
      </w:pPr>
      <w:r w:rsidRPr="009A14C2">
        <w:t xml:space="preserve">For </w:t>
      </w:r>
      <w:r w:rsidR="000770C5">
        <w:t>Bahá'í</w:t>
      </w:r>
      <w:r w:rsidRPr="009A14C2">
        <w:t xml:space="preserve">s, </w:t>
      </w:r>
      <w:r w:rsidRPr="009A14C2">
        <w:rPr>
          <w:sz w:val="18"/>
          <w:szCs w:val="18"/>
        </w:rPr>
        <w:t xml:space="preserve">it </w:t>
      </w:r>
      <w:r w:rsidRPr="009A14C2">
        <w:t>is faith in Baha'u'llah that generates the experience</w:t>
      </w:r>
    </w:p>
    <w:p w14:paraId="614D6ED9" w14:textId="77777777" w:rsidR="00227E9C" w:rsidRPr="009A14C2" w:rsidRDefault="00227E9C" w:rsidP="001F2049">
      <w:pPr>
        <w:widowControl w:val="0"/>
        <w:autoSpaceDE w:val="0"/>
        <w:autoSpaceDN w:val="0"/>
        <w:adjustRightInd w:val="0"/>
        <w:spacing w:before="14" w:after="0" w:line="280" w:lineRule="exact"/>
        <w:rPr>
          <w:rFonts w:ascii="Times New Roman" w:hAnsi="Times New Roman" w:cs="Times New Roman"/>
          <w:color w:val="000000"/>
          <w:sz w:val="28"/>
          <w:szCs w:val="28"/>
        </w:rPr>
      </w:pPr>
    </w:p>
    <w:p w14:paraId="72A2659A"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D2A21"/>
          <w:sz w:val="18"/>
          <w:szCs w:val="18"/>
        </w:rPr>
        <w:t>91</w:t>
      </w:r>
    </w:p>
    <w:p w14:paraId="12497F37" w14:textId="4F938A7F" w:rsidR="00227E9C" w:rsidRPr="009A14C2" w:rsidRDefault="006B38EF" w:rsidP="001F2049">
      <w:pPr>
        <w:widowControl w:val="0"/>
        <w:autoSpaceDE w:val="0"/>
        <w:autoSpaceDN w:val="0"/>
        <w:adjustRightInd w:val="0"/>
        <w:spacing w:before="82" w:after="0" w:line="240" w:lineRule="auto"/>
        <w:jc w:val="center"/>
        <w:rPr>
          <w:rFonts w:ascii="Times New Roman" w:hAnsi="Times New Roman" w:cs="Times New Roman"/>
          <w:color w:val="26241C"/>
          <w:sz w:val="15"/>
          <w:szCs w:val="15"/>
        </w:rPr>
      </w:pPr>
      <w:r w:rsidRPr="009A14C2">
        <w:rPr>
          <w:rFonts w:ascii="Times New Roman" w:hAnsi="Times New Roman" w:cs="Times New Roman"/>
          <w:color w:val="000000"/>
          <w:sz w:val="18"/>
          <w:szCs w:val="18"/>
        </w:rPr>
        <w:br w:type="page"/>
      </w:r>
    </w:p>
    <w:p w14:paraId="6A34FBF5" w14:textId="77777777" w:rsidR="009137D1" w:rsidRPr="009A14C2" w:rsidRDefault="009137D1" w:rsidP="001F2049">
      <w:pPr>
        <w:widowControl w:val="0"/>
        <w:autoSpaceDE w:val="0"/>
        <w:autoSpaceDN w:val="0"/>
        <w:adjustRightInd w:val="0"/>
        <w:spacing w:before="82" w:after="0" w:line="240" w:lineRule="auto"/>
        <w:jc w:val="center"/>
        <w:rPr>
          <w:rFonts w:ascii="Times New Roman" w:hAnsi="Times New Roman" w:cs="Times New Roman"/>
          <w:color w:val="000000"/>
          <w:sz w:val="15"/>
          <w:szCs w:val="15"/>
        </w:rPr>
      </w:pPr>
    </w:p>
    <w:p w14:paraId="28A210C9" w14:textId="490B4891" w:rsidR="00227E9C" w:rsidRPr="009A14C2" w:rsidRDefault="00137FFD" w:rsidP="001B4582">
      <w:pPr>
        <w:pStyle w:val="11"/>
        <w:rPr>
          <w:color w:val="000000"/>
          <w:sz w:val="13"/>
          <w:szCs w:val="13"/>
        </w:rPr>
      </w:pPr>
      <w:r w:rsidRPr="009A14C2">
        <w:t>of the new birth, faith as 'conscious knowledge' that one has found ultimate meaning and final purpose, faith in the salvation of the soul, and</w:t>
      </w:r>
      <w:r w:rsidR="003820D4" w:rsidRPr="009A14C2">
        <w:t xml:space="preserve"> </w:t>
      </w:r>
      <w:r w:rsidRPr="009A14C2">
        <w:t>the joy and</w:t>
      </w:r>
      <w:r w:rsidR="003820D4" w:rsidRPr="009A14C2">
        <w:t xml:space="preserve"> </w:t>
      </w:r>
      <w:r w:rsidRPr="009A14C2">
        <w:t>certitude of having discovered the truth of Bahci'u'llah's revelation. Through faith in Him we enter 'real</w:t>
      </w:r>
      <w:r w:rsidR="003820D4" w:rsidRPr="009A14C2">
        <w:t xml:space="preserve"> </w:t>
      </w:r>
      <w:r w:rsidRPr="009A14C2">
        <w:t>Paradise' and</w:t>
      </w:r>
      <w:r w:rsidR="003820D4" w:rsidRPr="009A14C2">
        <w:t xml:space="preserve"> </w:t>
      </w:r>
      <w:r w:rsidRPr="009A14C2">
        <w:t>through faith in Him we attain unto</w:t>
      </w:r>
      <w:r w:rsidR="003820D4" w:rsidRPr="009A14C2">
        <w:t xml:space="preserve"> </w:t>
      </w:r>
      <w:r w:rsidRPr="009A14C2">
        <w:t>the presence of God.</w:t>
      </w:r>
      <w:r w:rsidRPr="009A14C2">
        <w:rPr>
          <w:sz w:val="13"/>
          <w:szCs w:val="13"/>
        </w:rPr>
        <w:t>57</w:t>
      </w:r>
    </w:p>
    <w:p w14:paraId="6C6AC483" w14:textId="41C61BB2" w:rsidR="00227E9C" w:rsidRPr="009A14C2" w:rsidRDefault="00137FFD" w:rsidP="001B4582">
      <w:pPr>
        <w:pStyle w:val="11"/>
        <w:rPr>
          <w:color w:val="000000"/>
        </w:rPr>
      </w:pPr>
      <w:r w:rsidRPr="009A14C2">
        <w:t>The new birth is often preceded, however, by two things: 1) troubled times and 2) the search for truth</w:t>
      </w:r>
      <w:r w:rsidRPr="009A14C2">
        <w:rPr>
          <w:color w:val="504F42"/>
        </w:rPr>
        <w:t xml:space="preserve">. </w:t>
      </w:r>
      <w:r w:rsidRPr="009A14C2">
        <w:t>Sometimes the two go hand</w:t>
      </w:r>
      <w:r w:rsidR="003820D4" w:rsidRPr="009A14C2">
        <w:t xml:space="preserve"> </w:t>
      </w:r>
      <w:r w:rsidRPr="009A14C2">
        <w:t>in hand</w:t>
      </w:r>
      <w:r w:rsidRPr="009A14C2">
        <w:rPr>
          <w:color w:val="050300"/>
        </w:rPr>
        <w:t xml:space="preserve">. </w:t>
      </w:r>
      <w:r w:rsidRPr="009A14C2">
        <w:rPr>
          <w:rFonts w:ascii="Arial" w:hAnsi="Arial"/>
          <w:sz w:val="18"/>
          <w:szCs w:val="18"/>
        </w:rPr>
        <w:t xml:space="preserve">If </w:t>
      </w:r>
      <w:r w:rsidRPr="009A14C2">
        <w:t>we focus on the mysterious, dramatic or miraculous aspect</w:t>
      </w:r>
      <w:r w:rsidR="003820D4" w:rsidRPr="009A14C2">
        <w:t xml:space="preserve"> </w:t>
      </w:r>
      <w:r w:rsidRPr="009A14C2">
        <w:t>of the experience of new birth, we can easily overlook the significance of the labour pains</w:t>
      </w:r>
      <w:r w:rsidR="003820D4" w:rsidRPr="009A14C2">
        <w:t xml:space="preserve"> </w:t>
      </w:r>
      <w:r w:rsidRPr="009A14C2">
        <w:t>that</w:t>
      </w:r>
      <w:r w:rsidR="003820D4" w:rsidRPr="009A14C2">
        <w:t xml:space="preserve"> </w:t>
      </w:r>
      <w:r w:rsidRPr="009A14C2">
        <w:t>have</w:t>
      </w:r>
      <w:r w:rsidR="003820D4" w:rsidRPr="009A14C2">
        <w:t xml:space="preserve"> </w:t>
      </w:r>
      <w:r w:rsidRPr="009A14C2">
        <w:t>precipitated the experience and</w:t>
      </w:r>
      <w:r w:rsidR="003820D4" w:rsidRPr="009A14C2">
        <w:t xml:space="preserve"> </w:t>
      </w:r>
      <w:r w:rsidRPr="009A14C2">
        <w:t>may indeed follow it. Spiritual labour often</w:t>
      </w:r>
      <w:r w:rsidR="003820D4" w:rsidRPr="009A14C2">
        <w:t xml:space="preserve"> </w:t>
      </w:r>
      <w:r w:rsidRPr="009A14C2">
        <w:t>precedes spiritual birth</w:t>
      </w:r>
      <w:r w:rsidRPr="009A14C2">
        <w:rPr>
          <w:color w:val="504F42"/>
        </w:rPr>
        <w:t xml:space="preserve">. </w:t>
      </w:r>
      <w:r w:rsidRPr="009A14C2">
        <w:t>This labour may take on a variety of forms: a troubled life without spiritual values, a meaningless, unhappy or confused existence. Sorrow, moreover, is often</w:t>
      </w:r>
      <w:r w:rsidR="003820D4" w:rsidRPr="009A14C2">
        <w:t xml:space="preserve"> </w:t>
      </w:r>
      <w:r w:rsidRPr="009A14C2">
        <w:t>the precursor to positive transformation</w:t>
      </w:r>
      <w:r w:rsidRPr="009A14C2">
        <w:rPr>
          <w:color w:val="504F42"/>
        </w:rPr>
        <w:t>.</w:t>
      </w:r>
    </w:p>
    <w:p w14:paraId="5701B918" w14:textId="77777777" w:rsidR="00227E9C" w:rsidRPr="009A14C2" w:rsidRDefault="00227E9C" w:rsidP="001F2049">
      <w:pPr>
        <w:widowControl w:val="0"/>
        <w:autoSpaceDE w:val="0"/>
        <w:autoSpaceDN w:val="0"/>
        <w:adjustRightInd w:val="0"/>
        <w:spacing w:before="9" w:after="0" w:line="150" w:lineRule="exact"/>
        <w:rPr>
          <w:rFonts w:ascii="Times New Roman" w:hAnsi="Times New Roman" w:cs="Times New Roman"/>
          <w:color w:val="000000"/>
          <w:sz w:val="15"/>
          <w:szCs w:val="15"/>
        </w:rPr>
      </w:pPr>
    </w:p>
    <w:p w14:paraId="7F38DC22" w14:textId="31462A5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6241C"/>
          <w:sz w:val="19"/>
          <w:szCs w:val="19"/>
        </w:rPr>
        <w:t xml:space="preserve">Comparing the </w:t>
      </w:r>
      <w:r w:rsidR="000770C5">
        <w:rPr>
          <w:rFonts w:ascii="Times New Roman" w:hAnsi="Times New Roman" w:cs="Times New Roman"/>
          <w:color w:val="26241C"/>
          <w:sz w:val="19"/>
          <w:szCs w:val="19"/>
        </w:rPr>
        <w:t>Bahá'í</w:t>
      </w:r>
      <w:r w:rsidRPr="009A14C2">
        <w:rPr>
          <w:rFonts w:ascii="Times New Roman" w:hAnsi="Times New Roman" w:cs="Times New Roman"/>
          <w:color w:val="26241C"/>
          <w:sz w:val="19"/>
          <w:szCs w:val="19"/>
        </w:rPr>
        <w:t xml:space="preserve"> and</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Christian Experience of New</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Birth</w:t>
      </w:r>
    </w:p>
    <w:p w14:paraId="4362030E" w14:textId="77777777" w:rsidR="00227E9C" w:rsidRPr="009A14C2" w:rsidRDefault="00227E9C" w:rsidP="001F2049">
      <w:pPr>
        <w:widowControl w:val="0"/>
        <w:autoSpaceDE w:val="0"/>
        <w:autoSpaceDN w:val="0"/>
        <w:adjustRightInd w:val="0"/>
        <w:spacing w:before="4" w:after="0" w:line="130" w:lineRule="exact"/>
        <w:rPr>
          <w:rFonts w:ascii="Times New Roman" w:hAnsi="Times New Roman" w:cs="Times New Roman"/>
          <w:color w:val="000000"/>
          <w:sz w:val="13"/>
          <w:szCs w:val="13"/>
        </w:rPr>
      </w:pPr>
    </w:p>
    <w:p w14:paraId="50006835" w14:textId="16994968" w:rsidR="00227E9C" w:rsidRPr="009A14C2" w:rsidRDefault="00137FFD" w:rsidP="001B4582">
      <w:pPr>
        <w:pStyle w:val="11"/>
        <w:rPr>
          <w:color w:val="000000"/>
        </w:rPr>
      </w:pPr>
      <w:r w:rsidRPr="009A14C2">
        <w:t xml:space="preserve">The </w:t>
      </w:r>
      <w:r w:rsidR="000770C5">
        <w:t>Bahá'í</w:t>
      </w:r>
      <w:r w:rsidRPr="009A14C2">
        <w:t xml:space="preserve"> Faith follows Christianity in its understanding of the Holy Spirit as the agent and</w:t>
      </w:r>
      <w:r w:rsidR="003820D4" w:rsidRPr="009A14C2">
        <w:t xml:space="preserve"> </w:t>
      </w:r>
      <w:r w:rsidRPr="009A14C2">
        <w:t>catalyst of new</w:t>
      </w:r>
      <w:r w:rsidR="003820D4" w:rsidRPr="009A14C2">
        <w:t xml:space="preserve"> </w:t>
      </w:r>
      <w:r w:rsidRPr="009A14C2">
        <w:t>birth.</w:t>
      </w:r>
      <w:r w:rsidR="003820D4" w:rsidRPr="009A14C2">
        <w:t xml:space="preserve"> </w:t>
      </w:r>
      <w:r w:rsidRPr="009A14C2">
        <w:t>A catalyst has</w:t>
      </w:r>
      <w:r w:rsidR="003820D4" w:rsidRPr="009A14C2">
        <w:t xml:space="preserve"> </w:t>
      </w:r>
      <w:r w:rsidRPr="009A14C2">
        <w:t xml:space="preserve">the characteristic of precipitating change while remaining unchanged itself. </w:t>
      </w:r>
      <w:r w:rsidRPr="009A14C2">
        <w:rPr>
          <w:rFonts w:ascii="Arial" w:hAnsi="Arial"/>
          <w:sz w:val="18"/>
          <w:szCs w:val="18"/>
        </w:rPr>
        <w:t xml:space="preserve">In </w:t>
      </w:r>
      <w:r w:rsidRPr="009A14C2">
        <w:t>modem day Christianity, however, the phrase</w:t>
      </w:r>
      <w:r w:rsidR="003820D4" w:rsidRPr="009A14C2">
        <w:t xml:space="preserve"> </w:t>
      </w:r>
      <w:r w:rsidRPr="009A14C2">
        <w:t>'born again' remains associated with evangelical churches, some of which are fundamental­ ist.</w:t>
      </w:r>
      <w:r w:rsidRPr="009A14C2">
        <w:rPr>
          <w:color w:val="504F42"/>
        </w:rPr>
        <w:t xml:space="preserve">58 </w:t>
      </w:r>
      <w:r w:rsidRPr="009A14C2">
        <w:t>Within evangelical Christianity, the uniform experience of being</w:t>
      </w:r>
      <w:r w:rsidR="00235F52" w:rsidRPr="009A14C2">
        <w:t xml:space="preserve"> </w:t>
      </w:r>
      <w:r w:rsidRPr="009A14C2">
        <w:t>'born again' is one that the believer</w:t>
      </w:r>
      <w:r w:rsidR="003820D4" w:rsidRPr="009A14C2">
        <w:t xml:space="preserve"> </w:t>
      </w:r>
      <w:r w:rsidRPr="009A14C2">
        <w:rPr>
          <w:i/>
          <w:iCs/>
        </w:rPr>
        <w:t xml:space="preserve">must </w:t>
      </w:r>
      <w:r w:rsidRPr="009A14C2">
        <w:t>have in order</w:t>
      </w:r>
      <w:r w:rsidR="003820D4" w:rsidRPr="009A14C2">
        <w:t xml:space="preserve"> </w:t>
      </w:r>
      <w:r w:rsidRPr="009A14C2">
        <w:t>to be accepted</w:t>
      </w:r>
      <w:r w:rsidR="00235F52" w:rsidRPr="009A14C2">
        <w:t xml:space="preserve"> </w:t>
      </w:r>
      <w:r w:rsidRPr="009A14C2">
        <w:t>as</w:t>
      </w:r>
      <w:r w:rsidR="003820D4" w:rsidRPr="009A14C2">
        <w:t xml:space="preserve"> </w:t>
      </w:r>
      <w:r w:rsidRPr="009A14C2">
        <w:t>a member of the</w:t>
      </w:r>
      <w:r w:rsidR="003820D4" w:rsidRPr="009A14C2">
        <w:t xml:space="preserve"> </w:t>
      </w:r>
      <w:r w:rsidRPr="009A14C2">
        <w:t>community. This stereotypical experience has become a religio-cultural determinant and</w:t>
      </w:r>
      <w:r w:rsidR="003820D4" w:rsidRPr="009A14C2">
        <w:t xml:space="preserve"> </w:t>
      </w:r>
      <w:r w:rsidRPr="009A14C2">
        <w:t xml:space="preserve">acts as a </w:t>
      </w:r>
      <w:r w:rsidRPr="009A14C2">
        <w:rPr>
          <w:i/>
          <w:iCs/>
        </w:rPr>
        <w:t xml:space="preserve">rite de passage </w:t>
      </w:r>
      <w:r w:rsidRPr="009A14C2">
        <w:t>or password. By comparison, being</w:t>
      </w:r>
      <w:r w:rsidR="003820D4" w:rsidRPr="009A14C2">
        <w:t xml:space="preserve"> </w:t>
      </w:r>
      <w:r w:rsidRPr="009A14C2">
        <w:t>'born again' is not</w:t>
      </w:r>
      <w:r w:rsidR="003820D4" w:rsidRPr="009A14C2">
        <w:t xml:space="preserve"> </w:t>
      </w:r>
      <w:r w:rsidRPr="009A14C2">
        <w:t>a</w:t>
      </w:r>
      <w:r w:rsidR="003820D4" w:rsidRPr="009A14C2">
        <w:t xml:space="preserve"> </w:t>
      </w:r>
      <w:r w:rsidRPr="009A14C2">
        <w:t xml:space="preserve">normative experience for entry into the </w:t>
      </w:r>
      <w:r w:rsidR="000770C5">
        <w:t>Bahá'í</w:t>
      </w:r>
      <w:r w:rsidRPr="009A14C2">
        <w:t xml:space="preserve"> Faith; one does</w:t>
      </w:r>
      <w:r w:rsidR="003820D4" w:rsidRPr="009A14C2">
        <w:t xml:space="preserve"> </w:t>
      </w:r>
      <w:r w:rsidRPr="009A14C2">
        <w:t>not have</w:t>
      </w:r>
      <w:r w:rsidR="003820D4" w:rsidRPr="009A14C2">
        <w:t xml:space="preserve"> </w:t>
      </w:r>
      <w:r w:rsidRPr="009A14C2">
        <w:t>to have such a characteristically uniform experience in order</w:t>
      </w:r>
      <w:r w:rsidR="003820D4" w:rsidRPr="009A14C2">
        <w:t xml:space="preserve"> </w:t>
      </w:r>
      <w:r w:rsidRPr="009A14C2">
        <w:t>to become</w:t>
      </w:r>
      <w:r w:rsidR="003820D4" w:rsidRPr="009A14C2">
        <w:t xml:space="preserve"> </w:t>
      </w:r>
      <w:r w:rsidRPr="009A14C2">
        <w:t xml:space="preserve">a </w:t>
      </w:r>
      <w:r w:rsidR="000770C5">
        <w:t>Bahá'í</w:t>
      </w:r>
      <w:r w:rsidRPr="009A14C2">
        <w:t>.</w:t>
      </w:r>
    </w:p>
    <w:p w14:paraId="14A619EF" w14:textId="145C68EC" w:rsidR="00227E9C" w:rsidRPr="009A14C2" w:rsidRDefault="00137FFD" w:rsidP="00235F52">
      <w:pPr>
        <w:pStyle w:val="11"/>
        <w:rPr>
          <w:color w:val="000000"/>
        </w:rPr>
      </w:pPr>
      <w:r w:rsidRPr="009A14C2">
        <w:t>What the evangelical 'born again' experience seems</w:t>
      </w:r>
      <w:r w:rsidR="003820D4" w:rsidRPr="009A14C2">
        <w:t xml:space="preserve"> </w:t>
      </w:r>
      <w:r w:rsidRPr="009A14C2">
        <w:t>to deny, with its</w:t>
      </w:r>
      <w:r w:rsidR="003820D4" w:rsidRPr="009A14C2">
        <w:t xml:space="preserve"> </w:t>
      </w:r>
      <w:r w:rsidRPr="009A14C2">
        <w:t>once</w:t>
      </w:r>
      <w:r w:rsidR="003820D4" w:rsidRPr="009A14C2">
        <w:t xml:space="preserve"> </w:t>
      </w:r>
      <w:r w:rsidRPr="009A14C2">
        <w:t>and</w:t>
      </w:r>
      <w:r w:rsidR="003820D4" w:rsidRPr="009A14C2">
        <w:t xml:space="preserve"> </w:t>
      </w:r>
      <w:r w:rsidRPr="009A14C2">
        <w:t>for all version of rebirth, is the whole</w:t>
      </w:r>
      <w:r w:rsidR="003820D4" w:rsidRPr="009A14C2">
        <w:t xml:space="preserve"> </w:t>
      </w:r>
      <w:r w:rsidRPr="009A14C2">
        <w:t>growth process involved in spiritual development, a process that takes place over</w:t>
      </w:r>
      <w:r w:rsidR="003820D4" w:rsidRPr="009A14C2">
        <w:t xml:space="preserve"> </w:t>
      </w:r>
      <w:r w:rsidRPr="009A14C2">
        <w:t>time and expresses itself throughout the various stages that lead</w:t>
      </w:r>
      <w:r w:rsidR="003820D4" w:rsidRPr="009A14C2">
        <w:t xml:space="preserve"> </w:t>
      </w:r>
      <w:r w:rsidRPr="009A14C2">
        <w:t>to spiritual maturation and wisdom.</w:t>
      </w:r>
      <w:r w:rsidR="003820D4" w:rsidRPr="009A14C2">
        <w:t xml:space="preserve"> </w:t>
      </w:r>
      <w:r w:rsidRPr="009A14C2">
        <w:t>Being 'born again' is the 'falling in love' stage of</w:t>
      </w:r>
      <w:r w:rsidR="003820D4" w:rsidRPr="009A14C2">
        <w:t xml:space="preserve"> </w:t>
      </w:r>
      <w:r w:rsidRPr="009A14C2">
        <w:t>spiritual</w:t>
      </w:r>
      <w:r w:rsidR="003820D4" w:rsidRPr="009A14C2">
        <w:t xml:space="preserve"> </w:t>
      </w:r>
      <w:r w:rsidRPr="009A14C2">
        <w:t>experience</w:t>
      </w:r>
      <w:r w:rsidRPr="009A14C2">
        <w:rPr>
          <w:color w:val="504F42"/>
        </w:rPr>
        <w:t xml:space="preserve">. </w:t>
      </w:r>
      <w:r w:rsidRPr="009A14C2">
        <w:t>The</w:t>
      </w:r>
      <w:r w:rsidR="003820D4" w:rsidRPr="009A14C2">
        <w:t xml:space="preserve"> </w:t>
      </w:r>
      <w:r w:rsidRPr="009A14C2">
        <w:t>evangelical media</w:t>
      </w:r>
      <w:r w:rsidR="003820D4" w:rsidRPr="009A14C2">
        <w:t xml:space="preserve"> </w:t>
      </w:r>
      <w:r w:rsidRPr="009A14C2">
        <w:t>men</w:t>
      </w:r>
      <w:r w:rsidR="003820D4" w:rsidRPr="009A14C2">
        <w:t xml:space="preserve"> </w:t>
      </w:r>
      <w:r w:rsidRPr="009A14C2">
        <w:t>present</w:t>
      </w:r>
      <w:r w:rsidR="003820D4" w:rsidRPr="009A14C2">
        <w:t xml:space="preserve"> </w:t>
      </w:r>
      <w:r w:rsidRPr="009A14C2">
        <w:t>their version of rebirth as being</w:t>
      </w:r>
      <w:r w:rsidR="003820D4" w:rsidRPr="009A14C2">
        <w:t xml:space="preserve"> </w:t>
      </w:r>
      <w:r w:rsidRPr="009A14C2">
        <w:t>the apex and</w:t>
      </w:r>
      <w:r w:rsidR="003820D4" w:rsidRPr="009A14C2">
        <w:t xml:space="preserve"> </w:t>
      </w:r>
      <w:r w:rsidRPr="009A14C2">
        <w:t>final destination of a journey to God rather than a beginning</w:t>
      </w:r>
      <w:r w:rsidRPr="009A14C2">
        <w:rPr>
          <w:color w:val="504F42"/>
        </w:rPr>
        <w:t xml:space="preserve">. </w:t>
      </w:r>
      <w:r w:rsidRPr="009A14C2">
        <w:t>While rebirth testifies</w:t>
      </w:r>
      <w:r w:rsidR="003820D4" w:rsidRPr="009A14C2">
        <w:t xml:space="preserve"> </w:t>
      </w:r>
      <w:r w:rsidRPr="009A14C2">
        <w:t>to the power of</w:t>
      </w:r>
    </w:p>
    <w:p w14:paraId="433D9CBF"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6241C"/>
          <w:sz w:val="20"/>
          <w:szCs w:val="20"/>
        </w:rPr>
        <w:t>92</w:t>
      </w:r>
    </w:p>
    <w:p w14:paraId="4D79CA4D" w14:textId="0AE4FA53" w:rsidR="00227E9C" w:rsidRPr="009A14C2" w:rsidRDefault="006B38EF" w:rsidP="001F2049">
      <w:pPr>
        <w:widowControl w:val="0"/>
        <w:autoSpaceDE w:val="0"/>
        <w:autoSpaceDN w:val="0"/>
        <w:adjustRightInd w:val="0"/>
        <w:spacing w:before="88" w:after="0" w:line="240" w:lineRule="auto"/>
        <w:jc w:val="center"/>
        <w:rPr>
          <w:rFonts w:ascii="Times New Roman" w:hAnsi="Times New Roman" w:cs="Times New Roman"/>
          <w:color w:val="28261F"/>
          <w:sz w:val="15"/>
          <w:szCs w:val="15"/>
        </w:rPr>
      </w:pPr>
      <w:r w:rsidRPr="009A14C2">
        <w:rPr>
          <w:rFonts w:ascii="Courier New" w:hAnsi="Courier New" w:cs="Courier New"/>
          <w:color w:val="000000"/>
          <w:sz w:val="20"/>
          <w:szCs w:val="20"/>
        </w:rPr>
        <w:br w:type="page"/>
      </w:r>
    </w:p>
    <w:p w14:paraId="0D63FAA7" w14:textId="77777777" w:rsidR="009137D1" w:rsidRPr="009A14C2" w:rsidRDefault="009137D1"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p>
    <w:p w14:paraId="5452CB6E" w14:textId="670A097A" w:rsidR="00227E9C" w:rsidRPr="009A14C2" w:rsidRDefault="00137FFD" w:rsidP="001B4582">
      <w:pPr>
        <w:pStyle w:val="11"/>
        <w:rPr>
          <w:color w:val="000000"/>
          <w:sz w:val="13"/>
          <w:szCs w:val="13"/>
        </w:rPr>
      </w:pPr>
      <w:r w:rsidRPr="009A14C2">
        <w:t>the Spirit and is an ancient proof of God</w:t>
      </w:r>
      <w:r w:rsidRPr="009A14C2">
        <w:rPr>
          <w:color w:val="423F36"/>
        </w:rPr>
        <w:t>'</w:t>
      </w:r>
      <w:r w:rsidRPr="009A14C2">
        <w:t>s love, it is not the proof of the believer</w:t>
      </w:r>
      <w:r w:rsidRPr="009A14C2">
        <w:rPr>
          <w:color w:val="423F36"/>
        </w:rPr>
        <w:t>'</w:t>
      </w:r>
      <w:r w:rsidRPr="009A14C2">
        <w:t>s enduring love for God. It is stage</w:t>
      </w:r>
      <w:r w:rsidR="003820D4" w:rsidRPr="009A14C2">
        <w:t xml:space="preserve"> </w:t>
      </w:r>
      <w:r w:rsidRPr="009A14C2">
        <w:t xml:space="preserve">one love. As a 'religion of enthusiasm </w:t>
      </w:r>
      <w:r w:rsidRPr="009A14C2">
        <w:rPr>
          <w:color w:val="423F36"/>
        </w:rPr>
        <w:t>'</w:t>
      </w:r>
      <w:r w:rsidRPr="009A14C2">
        <w:t>, 'born again' Christianity makes</w:t>
      </w:r>
      <w:r w:rsidR="003820D4" w:rsidRPr="009A14C2">
        <w:t xml:space="preserve"> </w:t>
      </w:r>
      <w:r w:rsidRPr="009A14C2">
        <w:t>rebirth the centre</w:t>
      </w:r>
      <w:r w:rsidR="003820D4" w:rsidRPr="009A14C2">
        <w:t xml:space="preserve"> </w:t>
      </w:r>
      <w:r w:rsidRPr="009A14C2">
        <w:t>and focus of Christian experience, rather than</w:t>
      </w:r>
      <w:r w:rsidR="003820D4" w:rsidRPr="009A14C2">
        <w:t xml:space="preserve"> </w:t>
      </w:r>
      <w:r w:rsidRPr="009A14C2">
        <w:t>the humble beginnings of a lifelong process</w:t>
      </w:r>
      <w:r w:rsidRPr="009A14C2">
        <w:rPr>
          <w:color w:val="423F36"/>
        </w:rPr>
        <w:t xml:space="preserve">. </w:t>
      </w:r>
      <w:r w:rsidRPr="009A14C2">
        <w:t>The media</w:t>
      </w:r>
      <w:r w:rsidRPr="009A14C2">
        <w:rPr>
          <w:color w:val="423F36"/>
        </w:rPr>
        <w:t>-</w:t>
      </w:r>
      <w:r w:rsidRPr="009A14C2">
        <w:t>orchestrated experience of rebirth, moreover, often turns the dignity of the faith experience into a shabby vaudeville sideshow or maudlin melodrama</w:t>
      </w:r>
      <w:r w:rsidRPr="009A14C2">
        <w:rPr>
          <w:color w:val="423F36"/>
        </w:rPr>
        <w:t xml:space="preserve">. </w:t>
      </w:r>
      <w:r w:rsidRPr="009A14C2">
        <w:t>Rebirth seeks</w:t>
      </w:r>
      <w:r w:rsidR="003820D4" w:rsidRPr="009A14C2">
        <w:t xml:space="preserve"> </w:t>
      </w:r>
      <w:r w:rsidRPr="009A14C2">
        <w:t>to live in the now but it forgets</w:t>
      </w:r>
      <w:r w:rsidR="003820D4" w:rsidRPr="009A14C2">
        <w:t xml:space="preserve"> </w:t>
      </w:r>
      <w:r w:rsidRPr="009A14C2">
        <w:t>the possibilities of time. Time can be one of the greatest allies in the process of spiritual development, for only time can bring experience, and experience greatly enriches and</w:t>
      </w:r>
      <w:r w:rsidR="003820D4" w:rsidRPr="009A14C2">
        <w:t xml:space="preserve"> </w:t>
      </w:r>
      <w:r w:rsidRPr="009A14C2">
        <w:t>deepens the life of faith</w:t>
      </w:r>
      <w:r w:rsidR="003820D4" w:rsidRPr="009A14C2">
        <w:t xml:space="preserve"> </w:t>
      </w:r>
      <w:r w:rsidRPr="009A14C2">
        <w:t>as nothing else can.</w:t>
      </w:r>
      <w:r w:rsidR="003820D4" w:rsidRPr="009A14C2">
        <w:t xml:space="preserve"> </w:t>
      </w:r>
      <w:r w:rsidRPr="009A14C2">
        <w:t>Time</w:t>
      </w:r>
      <w:r w:rsidR="003820D4" w:rsidRPr="009A14C2">
        <w:t xml:space="preserve"> </w:t>
      </w:r>
      <w:r w:rsidRPr="009A14C2">
        <w:t>is required for the</w:t>
      </w:r>
      <w:r w:rsidR="003820D4" w:rsidRPr="009A14C2">
        <w:t xml:space="preserve"> </w:t>
      </w:r>
      <w:r w:rsidRPr="009A14C2">
        <w:t>real</w:t>
      </w:r>
      <w:r w:rsidR="003820D4" w:rsidRPr="009A14C2">
        <w:t xml:space="preserve"> </w:t>
      </w:r>
      <w:r w:rsidRPr="009A14C2">
        <w:t>problem­ solving that</w:t>
      </w:r>
      <w:r w:rsidR="003820D4" w:rsidRPr="009A14C2">
        <w:t xml:space="preserve"> </w:t>
      </w:r>
      <w:r w:rsidRPr="009A14C2">
        <w:t>is an</w:t>
      </w:r>
      <w:r w:rsidR="003820D4" w:rsidRPr="009A14C2">
        <w:t xml:space="preserve"> </w:t>
      </w:r>
      <w:r w:rsidRPr="009A14C2">
        <w:t>integral part</w:t>
      </w:r>
      <w:r w:rsidR="003820D4" w:rsidRPr="009A14C2">
        <w:t xml:space="preserve"> </w:t>
      </w:r>
      <w:r w:rsidRPr="009A14C2">
        <w:t>of transformation, albeit</w:t>
      </w:r>
      <w:r w:rsidR="003820D4" w:rsidRPr="009A14C2">
        <w:t xml:space="preserve"> </w:t>
      </w:r>
      <w:r w:rsidRPr="009A14C2">
        <w:t>the</w:t>
      </w:r>
      <w:r w:rsidR="003820D4" w:rsidRPr="009A14C2">
        <w:t xml:space="preserve"> </w:t>
      </w:r>
      <w:r w:rsidRPr="009A14C2">
        <w:t>most weighty</w:t>
      </w:r>
      <w:r w:rsidR="003820D4" w:rsidRPr="009A14C2">
        <w:t xml:space="preserve"> </w:t>
      </w:r>
      <w:r w:rsidRPr="009A14C2">
        <w:t>problems of life, according to Carl Jung</w:t>
      </w:r>
      <w:r w:rsidRPr="009A14C2">
        <w:rPr>
          <w:color w:val="423F36"/>
        </w:rPr>
        <w:t xml:space="preserve">, </w:t>
      </w:r>
      <w:r w:rsidRPr="009A14C2">
        <w:t>are never</w:t>
      </w:r>
      <w:r w:rsidR="003820D4" w:rsidRPr="009A14C2">
        <w:t xml:space="preserve"> </w:t>
      </w:r>
      <w:r w:rsidRPr="009A14C2">
        <w:t>completely resolved: 'The</w:t>
      </w:r>
      <w:r w:rsidR="003820D4" w:rsidRPr="009A14C2">
        <w:t xml:space="preserve"> </w:t>
      </w:r>
      <w:r w:rsidRPr="009A14C2">
        <w:t>serious problems of</w:t>
      </w:r>
      <w:r w:rsidR="003820D4" w:rsidRPr="009A14C2">
        <w:t xml:space="preserve"> </w:t>
      </w:r>
      <w:r w:rsidRPr="009A14C2">
        <w:t>life,</w:t>
      </w:r>
      <w:r w:rsidR="003820D4" w:rsidRPr="009A14C2">
        <w:t xml:space="preserve"> </w:t>
      </w:r>
      <w:r w:rsidRPr="009A14C2">
        <w:t>however, are</w:t>
      </w:r>
      <w:r w:rsidR="003820D4" w:rsidRPr="009A14C2">
        <w:t xml:space="preserve"> </w:t>
      </w:r>
      <w:r w:rsidRPr="009A14C2">
        <w:t>never</w:t>
      </w:r>
      <w:r w:rsidR="003820D4" w:rsidRPr="009A14C2">
        <w:t xml:space="preserve"> </w:t>
      </w:r>
      <w:r w:rsidRPr="009A14C2">
        <w:t>fully solved</w:t>
      </w:r>
      <w:r w:rsidRPr="009A14C2">
        <w:rPr>
          <w:color w:val="565449"/>
        </w:rPr>
        <w:t>.'</w:t>
      </w:r>
      <w:r w:rsidRPr="009A14C2">
        <w:rPr>
          <w:color w:val="565449"/>
          <w:position w:val="7"/>
          <w:sz w:val="13"/>
          <w:szCs w:val="13"/>
        </w:rPr>
        <w:t>59</w:t>
      </w:r>
    </w:p>
    <w:p w14:paraId="0753248A" w14:textId="6D8C12BE" w:rsidR="00227E9C" w:rsidRPr="009A14C2" w:rsidRDefault="00137FFD" w:rsidP="001B4582">
      <w:pPr>
        <w:pStyle w:val="11"/>
        <w:rPr>
          <w:color w:val="000000"/>
        </w:rPr>
      </w:pPr>
      <w:r w:rsidRPr="009A14C2">
        <w:t xml:space="preserve">The Baha </w:t>
      </w:r>
      <w:r w:rsidRPr="009A14C2">
        <w:rPr>
          <w:color w:val="423F36"/>
        </w:rPr>
        <w:t>'</w:t>
      </w:r>
      <w:r w:rsidRPr="009A14C2">
        <w:t>i Faith, while</w:t>
      </w:r>
      <w:r w:rsidR="003820D4" w:rsidRPr="009A14C2">
        <w:t xml:space="preserve"> </w:t>
      </w:r>
      <w:r w:rsidRPr="009A14C2">
        <w:t>it affirms</w:t>
      </w:r>
      <w:r w:rsidR="003820D4" w:rsidRPr="009A14C2">
        <w:t xml:space="preserve"> </w:t>
      </w:r>
      <w:r w:rsidRPr="009A14C2">
        <w:t>the validity of the 'born again</w:t>
      </w:r>
      <w:r w:rsidRPr="009A14C2">
        <w:rPr>
          <w:color w:val="423F36"/>
        </w:rPr>
        <w:t xml:space="preserve">' </w:t>
      </w:r>
      <w:r w:rsidRPr="009A14C2">
        <w:t>experience,</w:t>
      </w:r>
      <w:r w:rsidR="003820D4" w:rsidRPr="009A14C2">
        <w:t xml:space="preserve"> </w:t>
      </w:r>
      <w:r w:rsidRPr="009A14C2">
        <w:t>looks</w:t>
      </w:r>
      <w:r w:rsidR="003820D4" w:rsidRPr="009A14C2">
        <w:t xml:space="preserve"> </w:t>
      </w:r>
      <w:r w:rsidRPr="009A14C2">
        <w:rPr>
          <w:color w:val="13110A"/>
        </w:rPr>
        <w:t xml:space="preserve">upon </w:t>
      </w:r>
      <w:r w:rsidRPr="009A14C2">
        <w:rPr>
          <w:rFonts w:ascii="Arial" w:hAnsi="Arial"/>
          <w:sz w:val="18"/>
          <w:szCs w:val="18"/>
        </w:rPr>
        <w:t xml:space="preserve">it </w:t>
      </w:r>
      <w:r w:rsidRPr="009A14C2">
        <w:t>as</w:t>
      </w:r>
      <w:r w:rsidR="003820D4" w:rsidRPr="009A14C2">
        <w:t xml:space="preserve"> </w:t>
      </w:r>
      <w:r w:rsidRPr="009A14C2">
        <w:t>a</w:t>
      </w:r>
      <w:r w:rsidR="003820D4" w:rsidRPr="009A14C2">
        <w:t xml:space="preserve"> </w:t>
      </w:r>
      <w:r w:rsidRPr="009A14C2">
        <w:t>gradual</w:t>
      </w:r>
      <w:r w:rsidR="003820D4" w:rsidRPr="009A14C2">
        <w:t xml:space="preserve"> </w:t>
      </w:r>
      <w:r w:rsidRPr="009A14C2">
        <w:t>development.</w:t>
      </w:r>
      <w:r w:rsidR="003820D4" w:rsidRPr="009A14C2">
        <w:t xml:space="preserve"> </w:t>
      </w:r>
      <w:r w:rsidRPr="009A14C2">
        <w:t>Spiritual transformation occurs</w:t>
      </w:r>
      <w:r w:rsidR="003820D4" w:rsidRPr="009A14C2">
        <w:t xml:space="preserve"> </w:t>
      </w:r>
      <w:r w:rsidRPr="009A14C2">
        <w:t>throughout a number of seasons, seasons that demand of us much</w:t>
      </w:r>
      <w:r w:rsidR="003820D4" w:rsidRPr="009A14C2">
        <w:t xml:space="preserve"> </w:t>
      </w:r>
      <w:r w:rsidRPr="009A14C2">
        <w:t>patience and</w:t>
      </w:r>
      <w:r w:rsidR="003820D4" w:rsidRPr="009A14C2">
        <w:t xml:space="preserve"> </w:t>
      </w:r>
      <w:r w:rsidRPr="009A14C2">
        <w:t>an increase of wisdom</w:t>
      </w:r>
      <w:r w:rsidRPr="009A14C2">
        <w:rPr>
          <w:color w:val="423F36"/>
        </w:rPr>
        <w:t xml:space="preserve">. </w:t>
      </w:r>
      <w:r w:rsidRPr="009A14C2">
        <w:t>Although some</w:t>
      </w:r>
      <w:r w:rsidR="003820D4" w:rsidRPr="009A14C2">
        <w:t xml:space="preserve"> </w:t>
      </w:r>
      <w:r w:rsidRPr="009A14C2">
        <w:t xml:space="preserve">Baha </w:t>
      </w:r>
      <w:r w:rsidRPr="009A14C2">
        <w:rPr>
          <w:color w:val="423F36"/>
        </w:rPr>
        <w:t>'</w:t>
      </w:r>
      <w:r w:rsidRPr="009A14C2">
        <w:t>is have</w:t>
      </w:r>
      <w:r w:rsidR="003820D4" w:rsidRPr="009A14C2">
        <w:t xml:space="preserve"> </w:t>
      </w:r>
      <w:r w:rsidRPr="009A14C2">
        <w:t>indeed</w:t>
      </w:r>
      <w:r w:rsidR="003820D4" w:rsidRPr="009A14C2">
        <w:t xml:space="preserve"> </w:t>
      </w:r>
      <w:r w:rsidRPr="009A14C2">
        <w:t>experienced new</w:t>
      </w:r>
      <w:r w:rsidR="003820D4" w:rsidRPr="009A14C2">
        <w:t xml:space="preserve"> </w:t>
      </w:r>
      <w:r w:rsidRPr="009A14C2">
        <w:t>birth</w:t>
      </w:r>
      <w:r w:rsidR="003820D4" w:rsidRPr="009A14C2">
        <w:t xml:space="preserve"> </w:t>
      </w:r>
      <w:r w:rsidRPr="009A14C2">
        <w:t>in</w:t>
      </w:r>
      <w:r w:rsidR="003820D4" w:rsidRPr="009A14C2">
        <w:t xml:space="preserve"> </w:t>
      </w:r>
      <w:r w:rsidRPr="009A14C2">
        <w:t>a</w:t>
      </w:r>
      <w:r w:rsidR="003820D4" w:rsidRPr="009A14C2">
        <w:t xml:space="preserve"> </w:t>
      </w:r>
      <w:r w:rsidRPr="009A14C2">
        <w:t>dramatic conversion or</w:t>
      </w:r>
      <w:r w:rsidR="003820D4" w:rsidRPr="009A14C2">
        <w:t xml:space="preserve"> </w:t>
      </w:r>
      <w:r w:rsidRPr="009A14C2">
        <w:t>peak</w:t>
      </w:r>
      <w:r w:rsidR="003820D4" w:rsidRPr="009A14C2">
        <w:t xml:space="preserve"> </w:t>
      </w:r>
      <w:r w:rsidRPr="009A14C2">
        <w:t>spiritual experience</w:t>
      </w:r>
      <w:r w:rsidRPr="009A14C2">
        <w:rPr>
          <w:color w:val="423F36"/>
        </w:rPr>
        <w:t>/'</w:t>
      </w:r>
      <w:r w:rsidRPr="009A14C2">
        <w:rPr>
          <w:color w:val="423F36"/>
          <w:position w:val="8"/>
          <w:sz w:val="12"/>
          <w:szCs w:val="12"/>
        </w:rPr>
        <w:t>0</w:t>
      </w:r>
      <w:r w:rsidR="003820D4" w:rsidRPr="009A14C2">
        <w:rPr>
          <w:color w:val="423F36"/>
          <w:position w:val="8"/>
          <w:sz w:val="12"/>
          <w:szCs w:val="12"/>
        </w:rPr>
        <w:t xml:space="preserve"> </w:t>
      </w:r>
      <w:r w:rsidRPr="009A14C2">
        <w:t>we</w:t>
      </w:r>
      <w:r w:rsidR="003820D4" w:rsidRPr="009A14C2">
        <w:t xml:space="preserve"> </w:t>
      </w:r>
      <w:r w:rsidRPr="009A14C2">
        <w:t>should be</w:t>
      </w:r>
      <w:r w:rsidR="003820D4" w:rsidRPr="009A14C2">
        <w:t xml:space="preserve"> </w:t>
      </w:r>
      <w:r w:rsidRPr="009A14C2">
        <w:t>w</w:t>
      </w:r>
      <w:r w:rsidRPr="009A14C2">
        <w:rPr>
          <w:color w:val="423F36"/>
        </w:rPr>
        <w:t xml:space="preserve">a </w:t>
      </w:r>
      <w:r w:rsidRPr="009A14C2">
        <w:t xml:space="preserve">r </w:t>
      </w:r>
      <w:r w:rsidRPr="009A14C2">
        <w:rPr>
          <w:color w:val="423F36"/>
        </w:rPr>
        <w:t>y</w:t>
      </w:r>
      <w:r w:rsidR="003820D4" w:rsidRPr="009A14C2">
        <w:rPr>
          <w:color w:val="423F36"/>
        </w:rPr>
        <w:t xml:space="preserve"> </w:t>
      </w:r>
      <w:r w:rsidRPr="009A14C2">
        <w:t>of thinking that</w:t>
      </w:r>
      <w:r w:rsidR="003820D4" w:rsidRPr="009A14C2">
        <w:t xml:space="preserve"> </w:t>
      </w:r>
      <w:r w:rsidRPr="009A14C2">
        <w:t xml:space="preserve">the process of conversion </w:t>
      </w:r>
      <w:r w:rsidRPr="009A14C2">
        <w:rPr>
          <w:color w:val="423F36"/>
        </w:rPr>
        <w:t>i</w:t>
      </w:r>
      <w:r w:rsidRPr="009A14C2">
        <w:t>s complete with</w:t>
      </w:r>
      <w:r w:rsidR="003820D4" w:rsidRPr="009A14C2">
        <w:t xml:space="preserve"> </w:t>
      </w:r>
      <w:r w:rsidRPr="009A14C2">
        <w:t>one sudden and dramatic spiritual act</w:t>
      </w:r>
      <w:r w:rsidRPr="009A14C2">
        <w:rPr>
          <w:color w:val="423F36"/>
        </w:rPr>
        <w:t xml:space="preserve">, </w:t>
      </w:r>
      <w:r w:rsidRPr="009A14C2">
        <w:t>no matter</w:t>
      </w:r>
      <w:r w:rsidR="003820D4" w:rsidRPr="009A14C2">
        <w:t xml:space="preserve"> </w:t>
      </w:r>
      <w:r w:rsidRPr="009A14C2">
        <w:t>how meaningful</w:t>
      </w:r>
      <w:r w:rsidRPr="009A14C2">
        <w:rPr>
          <w:color w:val="423F36"/>
        </w:rPr>
        <w:t xml:space="preserve">. </w:t>
      </w:r>
      <w:r w:rsidRPr="009A14C2">
        <w:t>Conver</w:t>
      </w:r>
      <w:r w:rsidRPr="009A14C2">
        <w:rPr>
          <w:color w:val="423F36"/>
        </w:rPr>
        <w:t>s</w:t>
      </w:r>
      <w:r w:rsidRPr="009A14C2">
        <w:t>ion m</w:t>
      </w:r>
      <w:r w:rsidRPr="009A14C2">
        <w:rPr>
          <w:color w:val="423F36"/>
        </w:rPr>
        <w:t>a</w:t>
      </w:r>
      <w:r w:rsidRPr="009A14C2">
        <w:t>y be seen as the beginning rather than</w:t>
      </w:r>
      <w:r w:rsidR="003820D4" w:rsidRPr="009A14C2">
        <w:t xml:space="preserve"> </w:t>
      </w:r>
      <w:r w:rsidRPr="009A14C2">
        <w:t>the end of a journey</w:t>
      </w:r>
      <w:r w:rsidR="003820D4" w:rsidRPr="009A14C2">
        <w:t xml:space="preserve"> </w:t>
      </w:r>
      <w:r w:rsidRPr="009A14C2">
        <w:t>or as a very meaningful watershed in</w:t>
      </w:r>
      <w:r w:rsidR="003820D4" w:rsidRPr="009A14C2">
        <w:t xml:space="preserve"> </w:t>
      </w:r>
      <w:r w:rsidRPr="009A14C2">
        <w:t>the</w:t>
      </w:r>
      <w:r w:rsidR="003820D4" w:rsidRPr="009A14C2">
        <w:t xml:space="preserve"> </w:t>
      </w:r>
      <w:r w:rsidRPr="009A14C2">
        <w:t>voyage towards God.</w:t>
      </w:r>
      <w:r w:rsidR="003820D4" w:rsidRPr="009A14C2">
        <w:t xml:space="preserve"> </w:t>
      </w:r>
      <w:r w:rsidRPr="009A14C2">
        <w:t>'Conver</w:t>
      </w:r>
      <w:r w:rsidRPr="009A14C2">
        <w:rPr>
          <w:color w:val="423F36"/>
        </w:rPr>
        <w:t>s</w:t>
      </w:r>
      <w:r w:rsidRPr="009A14C2">
        <w:t>ion</w:t>
      </w:r>
      <w:r w:rsidRPr="009A14C2">
        <w:rPr>
          <w:color w:val="423F36"/>
        </w:rPr>
        <w:t xml:space="preserve">', </w:t>
      </w:r>
      <w:r w:rsidRPr="009A14C2">
        <w:t>Shoghi Effendi</w:t>
      </w:r>
      <w:r w:rsidR="003820D4" w:rsidRPr="009A14C2">
        <w:t xml:space="preserve"> </w:t>
      </w:r>
      <w:r w:rsidRPr="009A14C2">
        <w:t>has said,</w:t>
      </w:r>
      <w:r w:rsidR="003820D4" w:rsidRPr="009A14C2">
        <w:t xml:space="preserve"> </w:t>
      </w:r>
      <w:r w:rsidRPr="009A14C2">
        <w:rPr>
          <w:color w:val="423F36"/>
        </w:rPr>
        <w:t>'</w:t>
      </w:r>
      <w:r w:rsidRPr="009A14C2">
        <w:t>is after</w:t>
      </w:r>
      <w:r w:rsidR="003820D4" w:rsidRPr="009A14C2">
        <w:t xml:space="preserve"> </w:t>
      </w:r>
      <w:r w:rsidRPr="009A14C2">
        <w:t>all a slow</w:t>
      </w:r>
      <w:r w:rsidR="003820D4" w:rsidRPr="009A14C2">
        <w:t xml:space="preserve"> </w:t>
      </w:r>
      <w:r w:rsidRPr="009A14C2">
        <w:t>proces</w:t>
      </w:r>
      <w:r w:rsidRPr="009A14C2">
        <w:rPr>
          <w:color w:val="423F36"/>
        </w:rPr>
        <w:t>s.'</w:t>
      </w:r>
      <w:r w:rsidRPr="009A14C2">
        <w:rPr>
          <w:color w:val="6B6960"/>
          <w:position w:val="8"/>
          <w:sz w:val="11"/>
          <w:szCs w:val="11"/>
        </w:rPr>
        <w:t>6</w:t>
      </w:r>
      <w:r w:rsidRPr="009A14C2">
        <w:rPr>
          <w:color w:val="423F36"/>
          <w:position w:val="8"/>
          <w:sz w:val="11"/>
          <w:szCs w:val="11"/>
        </w:rPr>
        <w:t>1</w:t>
      </w:r>
      <w:r w:rsidR="003820D4" w:rsidRPr="009A14C2">
        <w:rPr>
          <w:color w:val="423F36"/>
          <w:position w:val="8"/>
          <w:sz w:val="11"/>
          <w:szCs w:val="11"/>
        </w:rPr>
        <w:t xml:space="preserve"> </w:t>
      </w:r>
      <w:r w:rsidRPr="009A14C2">
        <w:t xml:space="preserve">We </w:t>
      </w:r>
      <w:r w:rsidRPr="009A14C2">
        <w:rPr>
          <w:color w:val="423F36"/>
        </w:rPr>
        <w:t>s</w:t>
      </w:r>
      <w:r w:rsidRPr="009A14C2">
        <w:t>hould be wary, therefore, of viewing the new birth exp</w:t>
      </w:r>
      <w:r w:rsidRPr="009A14C2">
        <w:rPr>
          <w:color w:val="423F36"/>
        </w:rPr>
        <w:t>e</w:t>
      </w:r>
      <w:r w:rsidRPr="009A14C2">
        <w:t>ri</w:t>
      </w:r>
      <w:r w:rsidRPr="009A14C2">
        <w:rPr>
          <w:color w:val="423F36"/>
        </w:rPr>
        <w:t>e</w:t>
      </w:r>
      <w:r w:rsidRPr="009A14C2">
        <w:t xml:space="preserve">nce as </w:t>
      </w:r>
      <w:r w:rsidRPr="009A14C2">
        <w:rPr>
          <w:color w:val="423F36"/>
        </w:rPr>
        <w:t xml:space="preserve">a </w:t>
      </w:r>
      <w:r w:rsidRPr="009A14C2">
        <w:t>'once and</w:t>
      </w:r>
      <w:r w:rsidR="003820D4" w:rsidRPr="009A14C2">
        <w:t xml:space="preserve"> </w:t>
      </w:r>
      <w:r w:rsidRPr="009A14C2">
        <w:t>for all</w:t>
      </w:r>
      <w:r w:rsidRPr="009A14C2">
        <w:rPr>
          <w:color w:val="423F36"/>
        </w:rPr>
        <w:t>'</w:t>
      </w:r>
      <w:r w:rsidRPr="009A14C2">
        <w:t xml:space="preserve">, </w:t>
      </w:r>
      <w:r w:rsidRPr="009A14C2">
        <w:rPr>
          <w:color w:val="423F36"/>
        </w:rPr>
        <w:t>'</w:t>
      </w:r>
      <w:r w:rsidRPr="009A14C2">
        <w:t xml:space="preserve">be all and end all' event and should not be </w:t>
      </w:r>
      <w:r w:rsidRPr="009A14C2">
        <w:rPr>
          <w:color w:val="423F36"/>
        </w:rPr>
        <w:t>s</w:t>
      </w:r>
      <w:r w:rsidRPr="009A14C2">
        <w:t>urpri</w:t>
      </w:r>
      <w:r w:rsidRPr="009A14C2">
        <w:rPr>
          <w:color w:val="423F36"/>
        </w:rPr>
        <w:t>s</w:t>
      </w:r>
      <w:r w:rsidRPr="009A14C2">
        <w:t>ed if old habits still</w:t>
      </w:r>
      <w:r w:rsidR="003820D4" w:rsidRPr="009A14C2">
        <w:t xml:space="preserve"> </w:t>
      </w:r>
      <w:r w:rsidRPr="009A14C2">
        <w:t>linger on after</w:t>
      </w:r>
      <w:r w:rsidR="003820D4" w:rsidRPr="009A14C2">
        <w:t xml:space="preserve"> </w:t>
      </w:r>
      <w:r w:rsidRPr="009A14C2">
        <w:t>the experience of new birth</w:t>
      </w:r>
      <w:r w:rsidRPr="009A14C2">
        <w:rPr>
          <w:color w:val="423F36"/>
        </w:rPr>
        <w:t>.</w:t>
      </w:r>
      <w:r w:rsidR="003820D4" w:rsidRPr="009A14C2">
        <w:rPr>
          <w:color w:val="423F36"/>
        </w:rPr>
        <w:t xml:space="preserve"> </w:t>
      </w:r>
      <w:r w:rsidRPr="009A14C2">
        <w:t xml:space="preserve">And although </w:t>
      </w:r>
      <w:r w:rsidRPr="009A14C2">
        <w:rPr>
          <w:color w:val="423F36"/>
        </w:rPr>
        <w:t>o</w:t>
      </w:r>
      <w:r w:rsidRPr="009A14C2">
        <w:t>ften advertised as such</w:t>
      </w:r>
      <w:r w:rsidRPr="009A14C2">
        <w:rPr>
          <w:color w:val="423F36"/>
        </w:rPr>
        <w:t xml:space="preserve">, </w:t>
      </w:r>
      <w:r w:rsidRPr="009A14C2">
        <w:t>the</w:t>
      </w:r>
      <w:r w:rsidR="003820D4" w:rsidRPr="009A14C2">
        <w:t xml:space="preserve"> </w:t>
      </w:r>
      <w:r w:rsidRPr="009A14C2">
        <w:t>new</w:t>
      </w:r>
      <w:r w:rsidR="003820D4" w:rsidRPr="009A14C2">
        <w:t xml:space="preserve"> </w:t>
      </w:r>
      <w:r w:rsidRPr="009A14C2">
        <w:t>birth</w:t>
      </w:r>
      <w:r w:rsidR="003820D4" w:rsidRPr="009A14C2">
        <w:t xml:space="preserve"> </w:t>
      </w:r>
      <w:r w:rsidRPr="009A14C2">
        <w:t>experience has</w:t>
      </w:r>
      <w:r w:rsidR="003820D4" w:rsidRPr="009A14C2">
        <w:t xml:space="preserve"> </w:t>
      </w:r>
      <w:r w:rsidRPr="009A14C2">
        <w:t>proven to be no guarantee of a complete and</w:t>
      </w:r>
      <w:r w:rsidR="003820D4" w:rsidRPr="009A14C2">
        <w:t xml:space="preserve"> </w:t>
      </w:r>
      <w:r w:rsidRPr="009A14C2">
        <w:t>permanent moral</w:t>
      </w:r>
      <w:r w:rsidR="003820D4" w:rsidRPr="009A14C2">
        <w:t xml:space="preserve"> </w:t>
      </w:r>
      <w:r w:rsidRPr="009A14C2">
        <w:t>rectitude</w:t>
      </w:r>
      <w:r w:rsidRPr="009A14C2">
        <w:rPr>
          <w:color w:val="423F36"/>
        </w:rPr>
        <w:t xml:space="preserve">, </w:t>
      </w:r>
      <w:r w:rsidRPr="009A14C2">
        <w:t>as the experiences of some</w:t>
      </w:r>
      <w:r w:rsidR="003820D4" w:rsidRPr="009A14C2">
        <w:t xml:space="preserve"> </w:t>
      </w:r>
      <w:r w:rsidRPr="009A14C2">
        <w:t>prominent 'born again</w:t>
      </w:r>
      <w:r w:rsidRPr="009A14C2">
        <w:rPr>
          <w:color w:val="423F36"/>
        </w:rPr>
        <w:t xml:space="preserve">' </w:t>
      </w:r>
      <w:r w:rsidRPr="009A14C2">
        <w:t>members of the church have</w:t>
      </w:r>
      <w:r w:rsidR="003820D4" w:rsidRPr="009A14C2">
        <w:t xml:space="preserve"> </w:t>
      </w:r>
      <w:r w:rsidRPr="009A14C2">
        <w:t>occasionally sadly</w:t>
      </w:r>
      <w:r w:rsidR="003820D4" w:rsidRPr="009A14C2">
        <w:t xml:space="preserve"> </w:t>
      </w:r>
      <w:r w:rsidRPr="009A14C2">
        <w:t xml:space="preserve">demonstrated </w:t>
      </w:r>
      <w:r w:rsidRPr="009A14C2">
        <w:rPr>
          <w:color w:val="423F36"/>
        </w:rPr>
        <w:t>.</w:t>
      </w:r>
      <w:r w:rsidRPr="009A14C2">
        <w:rPr>
          <w:color w:val="423F36"/>
          <w:position w:val="8"/>
          <w:sz w:val="12"/>
          <w:szCs w:val="12"/>
        </w:rPr>
        <w:t>62</w:t>
      </w:r>
      <w:r w:rsidR="003820D4" w:rsidRPr="009A14C2">
        <w:rPr>
          <w:color w:val="423F36"/>
          <w:position w:val="8"/>
          <w:sz w:val="12"/>
          <w:szCs w:val="12"/>
        </w:rPr>
        <w:t xml:space="preserve"> </w:t>
      </w:r>
      <w:r w:rsidRPr="009A14C2">
        <w:t>We</w:t>
      </w:r>
      <w:r w:rsidR="003820D4" w:rsidRPr="009A14C2">
        <w:t xml:space="preserve"> </w:t>
      </w:r>
      <w:r w:rsidRPr="009A14C2">
        <w:t>must</w:t>
      </w:r>
      <w:r w:rsidR="003820D4" w:rsidRPr="009A14C2">
        <w:t xml:space="preserve"> </w:t>
      </w:r>
      <w:r w:rsidRPr="009A14C2">
        <w:t xml:space="preserve">distinguish, consequently, the rapidity of the supernatural experience of being </w:t>
      </w:r>
      <w:r w:rsidRPr="009A14C2">
        <w:rPr>
          <w:color w:val="565449"/>
        </w:rPr>
        <w:t>'</w:t>
      </w:r>
      <w:r w:rsidRPr="009A14C2">
        <w:t>born again</w:t>
      </w:r>
      <w:r w:rsidRPr="009A14C2">
        <w:rPr>
          <w:color w:val="423F36"/>
        </w:rPr>
        <w:t xml:space="preserve">' </w:t>
      </w:r>
      <w:r w:rsidRPr="009A14C2">
        <w:t>from the much longer proce</w:t>
      </w:r>
      <w:r w:rsidRPr="009A14C2">
        <w:rPr>
          <w:color w:val="423F36"/>
        </w:rPr>
        <w:t>s</w:t>
      </w:r>
      <w:r w:rsidRPr="009A14C2">
        <w:t>s of the transform</w:t>
      </w:r>
      <w:r w:rsidRPr="009A14C2">
        <w:rPr>
          <w:color w:val="423F36"/>
        </w:rPr>
        <w:t xml:space="preserve">a </w:t>
      </w:r>
      <w:r w:rsidRPr="009A14C2">
        <w:t>tion of charact</w:t>
      </w:r>
      <w:r w:rsidRPr="009A14C2">
        <w:rPr>
          <w:color w:val="423F36"/>
        </w:rPr>
        <w:t>e</w:t>
      </w:r>
      <w:r w:rsidRPr="009A14C2">
        <w:t>r that</w:t>
      </w:r>
      <w:r w:rsidR="003820D4" w:rsidRPr="009A14C2">
        <w:t xml:space="preserve"> </w:t>
      </w:r>
      <w:r w:rsidRPr="009A14C2">
        <w:t>comes by dint of human effort and</w:t>
      </w:r>
      <w:r w:rsidR="003820D4" w:rsidRPr="009A14C2">
        <w:t xml:space="preserve"> </w:t>
      </w:r>
      <w:r w:rsidRPr="009A14C2">
        <w:t>which</w:t>
      </w:r>
      <w:r w:rsidR="003820D4" w:rsidRPr="009A14C2">
        <w:t xml:space="preserve"> </w:t>
      </w:r>
      <w:r w:rsidRPr="009A14C2">
        <w:rPr>
          <w:color w:val="423F36"/>
        </w:rPr>
        <w:t>i</w:t>
      </w:r>
      <w:r w:rsidRPr="009A14C2">
        <w:t>s beset with</w:t>
      </w:r>
      <w:r w:rsidR="003820D4" w:rsidRPr="009A14C2">
        <w:t xml:space="preserve"> </w:t>
      </w:r>
      <w:r w:rsidRPr="009A14C2">
        <w:t>constant challenges.</w:t>
      </w:r>
    </w:p>
    <w:p w14:paraId="589D962F" w14:textId="6E97198F" w:rsidR="00227E9C" w:rsidRPr="009A14C2" w:rsidRDefault="00137FFD" w:rsidP="00235F52">
      <w:pPr>
        <w:widowControl w:val="0"/>
        <w:autoSpaceDE w:val="0"/>
        <w:autoSpaceDN w:val="0"/>
        <w:adjustRightInd w:val="0"/>
        <w:spacing w:after="0" w:line="206" w:lineRule="exact"/>
        <w:rPr>
          <w:rFonts w:ascii="Times New Roman" w:hAnsi="Times New Roman" w:cs="Times New Roman"/>
          <w:color w:val="000000"/>
        </w:rPr>
      </w:pPr>
      <w:r w:rsidRPr="009A14C2">
        <w:rPr>
          <w:rFonts w:ascii="Times New Roman" w:hAnsi="Times New Roman" w:cs="Times New Roman"/>
          <w:color w:val="28261F"/>
          <w:sz w:val="19"/>
          <w:szCs w:val="19"/>
        </w:rPr>
        <w:t>Within</w:t>
      </w:r>
      <w:r w:rsidR="003820D4" w:rsidRPr="009A14C2">
        <w:rPr>
          <w:rFonts w:ascii="Times New Roman" w:hAnsi="Times New Roman" w:cs="Times New Roman"/>
          <w:color w:val="28261F"/>
          <w:sz w:val="19"/>
          <w:szCs w:val="19"/>
        </w:rPr>
        <w:t xml:space="preserve"> </w:t>
      </w:r>
      <w:r w:rsidRPr="009A14C2">
        <w:rPr>
          <w:rFonts w:ascii="Times New Roman" w:hAnsi="Times New Roman" w:cs="Times New Roman"/>
          <w:color w:val="28261F"/>
          <w:sz w:val="19"/>
          <w:szCs w:val="19"/>
        </w:rPr>
        <w:t>Christianity, the new</w:t>
      </w:r>
      <w:r w:rsidR="003820D4" w:rsidRPr="009A14C2">
        <w:rPr>
          <w:rFonts w:ascii="Times New Roman" w:hAnsi="Times New Roman" w:cs="Times New Roman"/>
          <w:color w:val="28261F"/>
          <w:sz w:val="19"/>
          <w:szCs w:val="19"/>
        </w:rPr>
        <w:t xml:space="preserve"> </w:t>
      </w:r>
      <w:r w:rsidRPr="009A14C2">
        <w:rPr>
          <w:rFonts w:ascii="Times New Roman" w:hAnsi="Times New Roman" w:cs="Times New Roman"/>
          <w:color w:val="28261F"/>
          <w:sz w:val="19"/>
          <w:szCs w:val="19"/>
        </w:rPr>
        <w:t>birth</w:t>
      </w:r>
      <w:r w:rsidR="003820D4" w:rsidRPr="009A14C2">
        <w:rPr>
          <w:rFonts w:ascii="Times New Roman" w:hAnsi="Times New Roman" w:cs="Times New Roman"/>
          <w:color w:val="28261F"/>
          <w:sz w:val="19"/>
          <w:szCs w:val="19"/>
        </w:rPr>
        <w:t xml:space="preserve"> </w:t>
      </w:r>
      <w:r w:rsidRPr="009A14C2">
        <w:rPr>
          <w:rFonts w:ascii="Times New Roman" w:hAnsi="Times New Roman" w:cs="Times New Roman"/>
          <w:color w:val="28261F"/>
          <w:sz w:val="19"/>
          <w:szCs w:val="19"/>
        </w:rPr>
        <w:t>model</w:t>
      </w:r>
      <w:r w:rsidR="003820D4" w:rsidRPr="009A14C2">
        <w:rPr>
          <w:rFonts w:ascii="Times New Roman" w:hAnsi="Times New Roman" w:cs="Times New Roman"/>
          <w:color w:val="28261F"/>
          <w:sz w:val="19"/>
          <w:szCs w:val="19"/>
        </w:rPr>
        <w:t xml:space="preserve"> </w:t>
      </w:r>
      <w:r w:rsidRPr="009A14C2">
        <w:rPr>
          <w:rFonts w:ascii="Times New Roman" w:hAnsi="Times New Roman" w:cs="Times New Roman"/>
          <w:color w:val="28261F"/>
          <w:sz w:val="19"/>
          <w:szCs w:val="19"/>
        </w:rPr>
        <w:t>is often</w:t>
      </w:r>
      <w:r w:rsidR="003820D4" w:rsidRPr="009A14C2">
        <w:rPr>
          <w:rFonts w:ascii="Times New Roman" w:hAnsi="Times New Roman" w:cs="Times New Roman"/>
          <w:color w:val="28261F"/>
          <w:sz w:val="19"/>
          <w:szCs w:val="19"/>
        </w:rPr>
        <w:t xml:space="preserve"> </w:t>
      </w:r>
      <w:r w:rsidRPr="009A14C2">
        <w:rPr>
          <w:rFonts w:ascii="Times New Roman" w:hAnsi="Times New Roman" w:cs="Times New Roman"/>
          <w:color w:val="28261F"/>
          <w:sz w:val="19"/>
          <w:szCs w:val="19"/>
        </w:rPr>
        <w:t xml:space="preserve">presented as </w:t>
      </w:r>
      <w:r w:rsidRPr="009A14C2">
        <w:rPr>
          <w:rFonts w:ascii="Times New Roman" w:hAnsi="Times New Roman" w:cs="Times New Roman"/>
          <w:color w:val="423F36"/>
          <w:sz w:val="19"/>
          <w:szCs w:val="19"/>
        </w:rPr>
        <w:t xml:space="preserve">a </w:t>
      </w:r>
      <w:r w:rsidRPr="009A14C2">
        <w:rPr>
          <w:rFonts w:ascii="Times New Roman" w:hAnsi="Times New Roman" w:cs="Times New Roman"/>
          <w:color w:val="28261F"/>
          <w:sz w:val="19"/>
          <w:szCs w:val="19"/>
        </w:rPr>
        <w:t>n</w:t>
      </w:r>
    </w:p>
    <w:p w14:paraId="3097708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8261F"/>
          <w:sz w:val="18"/>
          <w:szCs w:val="18"/>
        </w:rPr>
        <w:t>9</w:t>
      </w:r>
      <w:r w:rsidRPr="009A14C2">
        <w:rPr>
          <w:rFonts w:ascii="Times New Roman" w:hAnsi="Times New Roman" w:cs="Times New Roman"/>
          <w:color w:val="423F36"/>
          <w:sz w:val="18"/>
          <w:szCs w:val="18"/>
        </w:rPr>
        <w:t>3</w:t>
      </w:r>
    </w:p>
    <w:p w14:paraId="055D40B4" w14:textId="152201DB" w:rsidR="00227E9C" w:rsidRPr="009A14C2" w:rsidRDefault="006B38EF" w:rsidP="001F2049">
      <w:pPr>
        <w:widowControl w:val="0"/>
        <w:autoSpaceDE w:val="0"/>
        <w:autoSpaceDN w:val="0"/>
        <w:adjustRightInd w:val="0"/>
        <w:spacing w:before="88" w:after="0" w:line="240" w:lineRule="auto"/>
        <w:jc w:val="center"/>
        <w:rPr>
          <w:rFonts w:ascii="Times New Roman" w:hAnsi="Times New Roman" w:cs="Times New Roman"/>
          <w:color w:val="212118"/>
          <w:sz w:val="15"/>
          <w:szCs w:val="15"/>
        </w:rPr>
      </w:pPr>
      <w:r w:rsidRPr="009A14C2">
        <w:rPr>
          <w:rFonts w:ascii="Times New Roman" w:hAnsi="Times New Roman" w:cs="Times New Roman"/>
          <w:color w:val="000000"/>
          <w:sz w:val="18"/>
          <w:szCs w:val="18"/>
        </w:rPr>
        <w:br w:type="page"/>
      </w:r>
      <w:r w:rsidR="00833586" w:rsidRPr="009A14C2">
        <w:rPr>
          <w:noProof/>
        </w:rPr>
        <mc:AlternateContent>
          <mc:Choice Requires="wps">
            <w:drawing>
              <wp:anchor distT="0" distB="0" distL="114300" distR="114300" simplePos="0" relativeHeight="251587072" behindDoc="1" locked="0" layoutInCell="0" allowOverlap="1" wp14:anchorId="06B8DE9A" wp14:editId="1C6AF4B1">
                <wp:simplePos x="0" y="0"/>
                <wp:positionH relativeFrom="page">
                  <wp:posOffset>4676775</wp:posOffset>
                </wp:positionH>
                <wp:positionV relativeFrom="page">
                  <wp:posOffset>2540</wp:posOffset>
                </wp:positionV>
                <wp:extent cx="0" cy="7213600"/>
                <wp:effectExtent l="0" t="0" r="0" b="0"/>
                <wp:wrapNone/>
                <wp:docPr id="2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3600"/>
                        </a:xfrm>
                        <a:custGeom>
                          <a:avLst/>
                          <a:gdLst>
                            <a:gd name="T0" fmla="*/ 0 w 20"/>
                            <a:gd name="T1" fmla="*/ 11359 h 11359"/>
                            <a:gd name="T2" fmla="*/ 0 w 20"/>
                            <a:gd name="T3" fmla="*/ 0 h 11359"/>
                          </a:gdLst>
                          <a:ahLst/>
                          <a:cxnLst>
                            <a:cxn ang="0">
                              <a:pos x="T0" y="T1"/>
                            </a:cxn>
                            <a:cxn ang="0">
                              <a:pos x="T2" y="T3"/>
                            </a:cxn>
                          </a:cxnLst>
                          <a:rect l="0" t="0" r="r" b="b"/>
                          <a:pathLst>
                            <a:path w="20" h="11359">
                              <a:moveTo>
                                <a:pt x="0" y="11359"/>
                              </a:moveTo>
                              <a:lnTo>
                                <a:pt x="0" y="0"/>
                              </a:lnTo>
                            </a:path>
                          </a:pathLst>
                        </a:custGeom>
                        <a:noFill/>
                        <a:ln w="24269">
                          <a:solidFill>
                            <a:srgbClr val="9087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9EA22" id="Freeform 129" o:spid="_x0000_s1026" style="position:absolute;margin-left:368.25pt;margin-top:.2pt;width:0;height:568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" o:allowincell="f" path="m,11359l,e" filled="f" strokecolor="#90876b" strokeweight=".67414mm">
                <v:path arrowok="t" o:connecttype="custom" o:connectlocs="0,7213600;0,0" o:connectangles="0,0"/>
                <w10:wrap anchorx="page" anchory="page"/>
              </v:shape>
            </w:pict>
          </mc:Fallback>
        </mc:AlternateContent>
      </w:r>
    </w:p>
    <w:p w14:paraId="54ADE04F" w14:textId="77777777" w:rsidR="00601B3E" w:rsidRPr="009A14C2" w:rsidRDefault="00601B3E"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p>
    <w:p w14:paraId="6587FF12" w14:textId="2DA430A1" w:rsidR="00227E9C" w:rsidRPr="009A14C2" w:rsidRDefault="00137FFD" w:rsidP="001B4582">
      <w:pPr>
        <w:pStyle w:val="11"/>
        <w:rPr>
          <w:color w:val="000000"/>
        </w:rPr>
      </w:pPr>
      <w:r w:rsidRPr="009A14C2">
        <w:t xml:space="preserve">experience of grace, as if it were independent of spiritual labour. The practice of spiritual virtue, however, </w:t>
      </w:r>
      <w:r w:rsidRPr="009A14C2">
        <w:rPr>
          <w:rFonts w:ascii="Arial" w:hAnsi="Arial"/>
          <w:sz w:val="18"/>
          <w:szCs w:val="18"/>
        </w:rPr>
        <w:t xml:space="preserve">is </w:t>
      </w:r>
      <w:r w:rsidRPr="009A14C2">
        <w:t>demanded</w:t>
      </w:r>
      <w:r w:rsidR="003820D4" w:rsidRPr="009A14C2">
        <w:t xml:space="preserve"> </w:t>
      </w:r>
      <w:r w:rsidRPr="009A14C2">
        <w:t>by new birth, virtue that</w:t>
      </w:r>
      <w:r w:rsidR="003820D4" w:rsidRPr="009A14C2">
        <w:t xml:space="preserve"> </w:t>
      </w:r>
      <w:r w:rsidRPr="009A14C2">
        <w:t>requires</w:t>
      </w:r>
      <w:r w:rsidR="003820D4" w:rsidRPr="009A14C2">
        <w:t xml:space="preserve"> </w:t>
      </w:r>
      <w:r w:rsidRPr="009A14C2">
        <w:t>more</w:t>
      </w:r>
      <w:r w:rsidR="003820D4" w:rsidRPr="009A14C2">
        <w:t xml:space="preserve"> </w:t>
      </w:r>
      <w:r w:rsidRPr="009A14C2">
        <w:t>than</w:t>
      </w:r>
      <w:r w:rsidR="003820D4" w:rsidRPr="009A14C2">
        <w:t xml:space="preserve"> </w:t>
      </w:r>
      <w:r w:rsidRPr="009A14C2">
        <w:t>mere continual</w:t>
      </w:r>
      <w:r w:rsidR="003820D4" w:rsidRPr="009A14C2">
        <w:t xml:space="preserve"> </w:t>
      </w:r>
      <w:r w:rsidRPr="009A14C2">
        <w:t>proclamations</w:t>
      </w:r>
      <w:r w:rsidR="003820D4" w:rsidRPr="009A14C2">
        <w:t xml:space="preserve"> </w:t>
      </w:r>
      <w:r w:rsidRPr="009A14C2">
        <w:t>of joy and thanksgiving</w:t>
      </w:r>
      <w:r w:rsidRPr="009A14C2">
        <w:rPr>
          <w:color w:val="3B382D"/>
        </w:rPr>
        <w:t xml:space="preserve">. </w:t>
      </w:r>
      <w:r w:rsidRPr="009A14C2">
        <w:t xml:space="preserve">New birth, while </w:t>
      </w:r>
      <w:r w:rsidRPr="009A14C2">
        <w:rPr>
          <w:rFonts w:ascii="Arial" w:hAnsi="Arial"/>
          <w:sz w:val="18"/>
          <w:szCs w:val="18"/>
        </w:rPr>
        <w:t xml:space="preserve">it </w:t>
      </w:r>
      <w:r w:rsidRPr="009A14C2">
        <w:t>may be dramatic for some, is not so for others, for the topography of rebirth is greatly diverse. For some, rebirth will mean simply new or dramatic</w:t>
      </w:r>
      <w:r w:rsidR="003820D4" w:rsidRPr="009A14C2">
        <w:t xml:space="preserve"> </w:t>
      </w:r>
      <w:r w:rsidRPr="009A14C2">
        <w:t>understandings, clear insights or fresh spiritual discoveries</w:t>
      </w:r>
      <w:r w:rsidRPr="009A14C2">
        <w:rPr>
          <w:color w:val="4B493F"/>
        </w:rPr>
        <w:t xml:space="preserve">. </w:t>
      </w:r>
      <w:r w:rsidRPr="009A14C2">
        <w:t>For others, it will signify some unique spiritual victory or e</w:t>
      </w:r>
      <w:r w:rsidRPr="009A14C2">
        <w:rPr>
          <w:color w:val="3B382D"/>
        </w:rPr>
        <w:t>x</w:t>
      </w:r>
      <w:r w:rsidRPr="009A14C2">
        <w:t>perience, a more acute awareness of living by the will of God or the exercise of some spiritual</w:t>
      </w:r>
      <w:r w:rsidR="003820D4" w:rsidRPr="009A14C2">
        <w:t xml:space="preserve"> </w:t>
      </w:r>
      <w:r w:rsidRPr="009A14C2">
        <w:t>virtue previously latent. Still others may find that new birth is a pass</w:t>
      </w:r>
      <w:r w:rsidRPr="009A14C2">
        <w:rPr>
          <w:color w:val="3B382D"/>
        </w:rPr>
        <w:t>a</w:t>
      </w:r>
      <w:r w:rsidRPr="009A14C2">
        <w:t>ge from doubt</w:t>
      </w:r>
      <w:r w:rsidR="003820D4" w:rsidRPr="009A14C2">
        <w:t xml:space="preserve"> </w:t>
      </w:r>
      <w:r w:rsidRPr="009A14C2">
        <w:t>into certitude or the experience of new heights and depths of love or joy</w:t>
      </w:r>
      <w:r w:rsidRPr="009A14C2">
        <w:rPr>
          <w:color w:val="3B382D"/>
        </w:rPr>
        <w:t>.</w:t>
      </w:r>
    </w:p>
    <w:p w14:paraId="474C6D35" w14:textId="0A9A4750" w:rsidR="00227E9C" w:rsidRPr="009A14C2" w:rsidRDefault="00137FFD" w:rsidP="001B4582">
      <w:pPr>
        <w:pStyle w:val="11"/>
        <w:rPr>
          <w:color w:val="000000"/>
          <w:sz w:val="12"/>
          <w:szCs w:val="12"/>
        </w:rPr>
      </w:pPr>
      <w:r w:rsidRPr="009A14C2">
        <w:rPr>
          <w:rFonts w:ascii="Arial" w:hAnsi="Arial"/>
          <w:sz w:val="18"/>
          <w:szCs w:val="18"/>
        </w:rPr>
        <w:t xml:space="preserve">It </w:t>
      </w:r>
      <w:r w:rsidRPr="009A14C2">
        <w:t xml:space="preserve">is worthwhile to pause here and summarize the </w:t>
      </w:r>
      <w:r w:rsidR="000770C5">
        <w:t>Bahá'í</w:t>
      </w:r>
      <w:r w:rsidRPr="009A14C2">
        <w:t xml:space="preserve"> </w:t>
      </w:r>
      <w:r w:rsidR="00235F52" w:rsidRPr="009A14C2">
        <w:t>under</w:t>
      </w:r>
      <w:r w:rsidRPr="009A14C2">
        <w:t>standing of new birth:</w:t>
      </w:r>
    </w:p>
    <w:p w14:paraId="5A06709B" w14:textId="77777777" w:rsidR="00227E9C" w:rsidRPr="009A14C2" w:rsidRDefault="00137FFD" w:rsidP="001B4582">
      <w:pPr>
        <w:pStyle w:val="11"/>
        <w:rPr>
          <w:color w:val="000000"/>
        </w:rPr>
      </w:pPr>
      <w:r w:rsidRPr="009A14C2">
        <w:t xml:space="preserve">1) </w:t>
      </w:r>
      <w:r w:rsidRPr="009A14C2">
        <w:rPr>
          <w:rFonts w:ascii="Arial" w:hAnsi="Arial"/>
          <w:sz w:val="18"/>
          <w:szCs w:val="18"/>
        </w:rPr>
        <w:t xml:space="preserve">It </w:t>
      </w:r>
      <w:r w:rsidRPr="009A14C2">
        <w:t>comes about under the aegis of the Holy Spirit</w:t>
      </w:r>
      <w:r w:rsidRPr="009A14C2">
        <w:rPr>
          <w:color w:val="4B493F"/>
        </w:rPr>
        <w:t>.</w:t>
      </w:r>
    </w:p>
    <w:p w14:paraId="5295EF75" w14:textId="3B9D2A73" w:rsidR="00227E9C" w:rsidRPr="009A14C2" w:rsidRDefault="00137FFD" w:rsidP="001B4582">
      <w:pPr>
        <w:pStyle w:val="11"/>
        <w:rPr>
          <w:color w:val="000000"/>
        </w:rPr>
      </w:pPr>
      <w:r w:rsidRPr="009A14C2">
        <w:t xml:space="preserve">2) </w:t>
      </w:r>
      <w:r w:rsidRPr="009A14C2">
        <w:rPr>
          <w:rFonts w:ascii="Arial" w:hAnsi="Arial"/>
          <w:sz w:val="18"/>
          <w:szCs w:val="18"/>
        </w:rPr>
        <w:t xml:space="preserve">It </w:t>
      </w:r>
      <w:r w:rsidRPr="009A14C2">
        <w:t xml:space="preserve">is characterized by a significant or qualitative raising of </w:t>
      </w:r>
      <w:r w:rsidR="00235F52" w:rsidRPr="009A14C2">
        <w:t>conscious</w:t>
      </w:r>
      <w:r w:rsidRPr="009A14C2">
        <w:t>ness.</w:t>
      </w:r>
    </w:p>
    <w:p w14:paraId="5D1041EE" w14:textId="77777777" w:rsidR="00227E9C" w:rsidRPr="009A14C2" w:rsidRDefault="00137FFD" w:rsidP="001B4582">
      <w:pPr>
        <w:pStyle w:val="11"/>
        <w:rPr>
          <w:color w:val="000000"/>
        </w:rPr>
      </w:pPr>
      <w:r w:rsidRPr="009A14C2">
        <w:t>3) The experience is characterized by a feeling of joy or well</w:t>
      </w:r>
      <w:r w:rsidRPr="009A14C2">
        <w:rPr>
          <w:color w:val="3B382D"/>
        </w:rPr>
        <w:t>-</w:t>
      </w:r>
      <w:r w:rsidRPr="009A14C2">
        <w:t>being and by marked positive differences in one's perception.</w:t>
      </w:r>
    </w:p>
    <w:p w14:paraId="41CDE499" w14:textId="6C2F69DC" w:rsidR="00227E9C" w:rsidRPr="009A14C2" w:rsidRDefault="00137FFD" w:rsidP="001B4582">
      <w:pPr>
        <w:pStyle w:val="11"/>
        <w:rPr>
          <w:color w:val="000000"/>
        </w:rPr>
      </w:pPr>
      <w:r w:rsidRPr="009A14C2">
        <w:t xml:space="preserve">4) </w:t>
      </w:r>
      <w:r w:rsidRPr="009A14C2">
        <w:rPr>
          <w:rFonts w:ascii="Arial" w:hAnsi="Arial"/>
          <w:sz w:val="18"/>
          <w:szCs w:val="18"/>
        </w:rPr>
        <w:t xml:space="preserve">It </w:t>
      </w:r>
      <w:r w:rsidRPr="009A14C2">
        <w:t>is characterized by a feeling of certitude</w:t>
      </w:r>
      <w:r w:rsidR="003820D4" w:rsidRPr="009A14C2">
        <w:t xml:space="preserve"> </w:t>
      </w:r>
      <w:r w:rsidRPr="009A14C2">
        <w:t>that one has found God</w:t>
      </w:r>
      <w:r w:rsidR="00235F52" w:rsidRPr="009A14C2">
        <w:t xml:space="preserve"> </w:t>
      </w:r>
      <w:r w:rsidRPr="009A14C2">
        <w:t xml:space="preserve">in His latest Manifestation, </w:t>
      </w:r>
      <w:r w:rsidR="0051267D" w:rsidRPr="009A14C2">
        <w:t>Bahá'u'lláh</w:t>
      </w:r>
      <w:r w:rsidRPr="009A14C2">
        <w:rPr>
          <w:color w:val="3B382D"/>
        </w:rPr>
        <w:t>.</w:t>
      </w:r>
    </w:p>
    <w:p w14:paraId="12C7A863" w14:textId="77777777" w:rsidR="00227E9C" w:rsidRPr="009A14C2" w:rsidRDefault="00137FFD" w:rsidP="001B4582">
      <w:pPr>
        <w:pStyle w:val="11"/>
        <w:rPr>
          <w:color w:val="000000"/>
        </w:rPr>
      </w:pPr>
      <w:r w:rsidRPr="009A14C2">
        <w:t>5) The new birth is often preceded or followed by a period of search or inquiry and often by episodes of confusion, aimlessness or difficulties</w:t>
      </w:r>
      <w:r w:rsidRPr="009A14C2">
        <w:rPr>
          <w:color w:val="3B382D"/>
        </w:rPr>
        <w:t>.</w:t>
      </w:r>
    </w:p>
    <w:p w14:paraId="10939989" w14:textId="1BDC8442" w:rsidR="00227E9C" w:rsidRPr="009A14C2" w:rsidRDefault="00137FFD" w:rsidP="001B4582">
      <w:pPr>
        <w:pStyle w:val="11"/>
        <w:rPr>
          <w:color w:val="000000"/>
        </w:rPr>
      </w:pPr>
      <w:r w:rsidRPr="009A14C2">
        <w:t>6) The new birth is a lengthy process that takes place over time and leads one through many stages and valleys but always towards</w:t>
      </w:r>
      <w:r w:rsidR="003820D4" w:rsidRPr="009A14C2">
        <w:t xml:space="preserve"> </w:t>
      </w:r>
      <w:r w:rsidRPr="009A14C2">
        <w:t>the goal of spiritual fulfilment.</w:t>
      </w:r>
    </w:p>
    <w:p w14:paraId="0A15D7CB" w14:textId="77777777" w:rsidR="00227E9C" w:rsidRPr="009A14C2" w:rsidRDefault="00137FFD" w:rsidP="001B4582">
      <w:pPr>
        <w:pStyle w:val="11"/>
        <w:rPr>
          <w:color w:val="000000"/>
        </w:rPr>
      </w:pPr>
      <w:r w:rsidRPr="009A14C2">
        <w:t>At bottom, however, as Christ indicated, there is a mystery involved in the whole process, a mystery that lifts it out of the natural or mental sphere of things and places it squarely into the dynamic workings of the supernatural order:</w:t>
      </w:r>
    </w:p>
    <w:p w14:paraId="52CD5ECD" w14:textId="5F055E6A" w:rsidR="00227E9C" w:rsidRPr="009A14C2" w:rsidRDefault="00137FFD" w:rsidP="001B4582">
      <w:pPr>
        <w:pStyle w:val="1"/>
        <w:rPr>
          <w:color w:val="000000"/>
          <w:sz w:val="13"/>
          <w:szCs w:val="13"/>
        </w:rPr>
      </w:pPr>
      <w:r w:rsidRPr="009A14C2">
        <w:t xml:space="preserve">The wind bloweth where </w:t>
      </w:r>
      <w:r w:rsidRPr="009A14C2">
        <w:rPr>
          <w:rFonts w:ascii="Arial" w:hAnsi="Arial"/>
          <w:sz w:val="16"/>
          <w:szCs w:val="16"/>
        </w:rPr>
        <w:t xml:space="preserve">it </w:t>
      </w:r>
      <w:r w:rsidRPr="009A14C2">
        <w:t>listeth, and thou hearest</w:t>
      </w:r>
      <w:r w:rsidR="003820D4" w:rsidRPr="009A14C2">
        <w:t xml:space="preserve"> </w:t>
      </w:r>
      <w:r w:rsidRPr="009A14C2">
        <w:t>the sound</w:t>
      </w:r>
      <w:r w:rsidR="003820D4" w:rsidRPr="009A14C2">
        <w:t xml:space="preserve"> </w:t>
      </w:r>
      <w:r w:rsidRPr="009A14C2">
        <w:t>thereof, but canst not tell whence it cometh, and whither it goeth</w:t>
      </w:r>
      <w:r w:rsidRPr="009A14C2">
        <w:rPr>
          <w:color w:val="4B493F"/>
        </w:rPr>
        <w:t xml:space="preserve">: </w:t>
      </w:r>
      <w:r w:rsidRPr="009A14C2">
        <w:t>so is every one that is born of the Spirit.</w:t>
      </w:r>
      <w:r w:rsidRPr="009A14C2">
        <w:rPr>
          <w:color w:val="4B493F"/>
          <w:position w:val="7"/>
          <w:sz w:val="13"/>
          <w:szCs w:val="13"/>
        </w:rPr>
        <w:t>63</w:t>
      </w:r>
    </w:p>
    <w:p w14:paraId="38DE33F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F7C66AB" w14:textId="6D2BD533"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12118"/>
          <w:sz w:val="19"/>
          <w:szCs w:val="19"/>
        </w:rPr>
        <w:t>'Abdu'l</w:t>
      </w:r>
      <w:r w:rsidRPr="009A14C2">
        <w:rPr>
          <w:rFonts w:ascii="Times New Roman" w:hAnsi="Times New Roman" w:cs="Times New Roman"/>
          <w:b/>
          <w:bCs/>
          <w:color w:val="050501"/>
          <w:sz w:val="19"/>
          <w:szCs w:val="19"/>
        </w:rPr>
        <w:t>-</w:t>
      </w:r>
      <w:r w:rsidRPr="009A14C2">
        <w:rPr>
          <w:rFonts w:ascii="Times New Roman" w:hAnsi="Times New Roman" w:cs="Times New Roman"/>
          <w:b/>
          <w:bCs/>
          <w:color w:val="212118"/>
          <w:sz w:val="19"/>
          <w:szCs w:val="19"/>
        </w:rPr>
        <w:t>Baha: The Model</w:t>
      </w:r>
      <w:r w:rsidR="003820D4" w:rsidRPr="009A14C2">
        <w:rPr>
          <w:rFonts w:ascii="Times New Roman" w:hAnsi="Times New Roman" w:cs="Times New Roman"/>
          <w:b/>
          <w:bCs/>
          <w:color w:val="212118"/>
          <w:sz w:val="19"/>
          <w:szCs w:val="19"/>
        </w:rPr>
        <w:t xml:space="preserve"> </w:t>
      </w:r>
      <w:r w:rsidRPr="009A14C2">
        <w:rPr>
          <w:rFonts w:ascii="Times New Roman" w:hAnsi="Times New Roman" w:cs="Times New Roman"/>
          <w:b/>
          <w:bCs/>
          <w:color w:val="212118"/>
          <w:sz w:val="19"/>
          <w:szCs w:val="19"/>
        </w:rPr>
        <w:t>for Humanity</w:t>
      </w:r>
    </w:p>
    <w:p w14:paraId="227B8318" w14:textId="77777777" w:rsidR="00227E9C" w:rsidRPr="009A14C2" w:rsidRDefault="00227E9C" w:rsidP="001F2049">
      <w:pPr>
        <w:widowControl w:val="0"/>
        <w:autoSpaceDE w:val="0"/>
        <w:autoSpaceDN w:val="0"/>
        <w:adjustRightInd w:val="0"/>
        <w:spacing w:before="7" w:after="0" w:line="120" w:lineRule="exact"/>
        <w:rPr>
          <w:rFonts w:ascii="Times New Roman" w:hAnsi="Times New Roman" w:cs="Times New Roman"/>
          <w:color w:val="000000"/>
          <w:sz w:val="12"/>
          <w:szCs w:val="12"/>
        </w:rPr>
      </w:pPr>
    </w:p>
    <w:p w14:paraId="7760E271" w14:textId="77777777" w:rsidR="00227E9C" w:rsidRPr="009A14C2" w:rsidRDefault="00137FFD" w:rsidP="001B4582">
      <w:pPr>
        <w:pStyle w:val="11"/>
        <w:rPr>
          <w:color w:val="000000"/>
        </w:rPr>
      </w:pPr>
      <w:r w:rsidRPr="009A14C2">
        <w:t>'Abdu</w:t>
      </w:r>
      <w:r w:rsidRPr="009A14C2">
        <w:rPr>
          <w:color w:val="3B382D"/>
        </w:rPr>
        <w:t>'</w:t>
      </w:r>
      <w:r w:rsidRPr="009A14C2">
        <w:t xml:space="preserve">l-Baha (1844-1921}, one of the three central figures of the Baha </w:t>
      </w:r>
      <w:r w:rsidRPr="009A14C2">
        <w:rPr>
          <w:color w:val="3B382D"/>
        </w:rPr>
        <w:t>'</w:t>
      </w:r>
      <w:r w:rsidRPr="009A14C2">
        <w:t>i</w:t>
      </w:r>
    </w:p>
    <w:p w14:paraId="4630B63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5CB998C" w14:textId="77777777" w:rsidR="00227E9C" w:rsidRPr="009A14C2" w:rsidRDefault="00137FFD" w:rsidP="001F2049">
      <w:pPr>
        <w:widowControl w:val="0"/>
        <w:autoSpaceDE w:val="0"/>
        <w:autoSpaceDN w:val="0"/>
        <w:adjustRightInd w:val="0"/>
        <w:spacing w:before="40" w:after="0" w:line="240" w:lineRule="auto"/>
        <w:jc w:val="center"/>
        <w:rPr>
          <w:rFonts w:ascii="Courier New" w:hAnsi="Courier New" w:cs="Courier New"/>
          <w:color w:val="000000"/>
          <w:sz w:val="20"/>
          <w:szCs w:val="20"/>
        </w:rPr>
      </w:pPr>
      <w:r w:rsidRPr="009A14C2">
        <w:rPr>
          <w:rFonts w:ascii="Courier New" w:hAnsi="Courier New" w:cs="Courier New"/>
          <w:color w:val="212118"/>
          <w:sz w:val="20"/>
          <w:szCs w:val="20"/>
        </w:rPr>
        <w:t>9</w:t>
      </w:r>
      <w:r w:rsidRPr="009A14C2">
        <w:rPr>
          <w:rFonts w:ascii="Courier New" w:hAnsi="Courier New" w:cs="Courier New"/>
          <w:color w:val="3B382D"/>
          <w:sz w:val="20"/>
          <w:szCs w:val="20"/>
        </w:rPr>
        <w:t>4</w:t>
      </w:r>
    </w:p>
    <w:p w14:paraId="52E4653A" w14:textId="459BDB7E"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26241C"/>
          <w:sz w:val="15"/>
          <w:szCs w:val="15"/>
        </w:rPr>
      </w:pPr>
      <w:r w:rsidRPr="009A14C2">
        <w:rPr>
          <w:rFonts w:ascii="Courier New" w:hAnsi="Courier New" w:cs="Courier New"/>
          <w:color w:val="000000"/>
          <w:sz w:val="20"/>
          <w:szCs w:val="20"/>
        </w:rPr>
        <w:br w:type="page"/>
      </w:r>
    </w:p>
    <w:p w14:paraId="074047C5" w14:textId="77777777" w:rsidR="00FD60B6" w:rsidRPr="009A14C2" w:rsidRDefault="00FD60B6"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1F0C5696" w14:textId="149E3A08" w:rsidR="00227E9C" w:rsidRPr="009A14C2" w:rsidRDefault="00137FFD" w:rsidP="001B4582">
      <w:pPr>
        <w:pStyle w:val="11"/>
        <w:rPr>
          <w:color w:val="000000"/>
          <w:sz w:val="12"/>
          <w:szCs w:val="12"/>
        </w:rPr>
      </w:pPr>
      <w:r w:rsidRPr="009A14C2">
        <w:t>Faith, is a unique personage in the history of religion</w:t>
      </w:r>
      <w:r w:rsidRPr="009A14C2">
        <w:rPr>
          <w:color w:val="444236"/>
        </w:rPr>
        <w:t xml:space="preserve">. </w:t>
      </w:r>
      <w:r w:rsidRPr="009A14C2">
        <w:t>Past ages have never</w:t>
      </w:r>
      <w:r w:rsidR="003820D4" w:rsidRPr="009A14C2">
        <w:t xml:space="preserve"> </w:t>
      </w:r>
      <w:r w:rsidRPr="009A14C2">
        <w:t>seen</w:t>
      </w:r>
      <w:r w:rsidR="003820D4" w:rsidRPr="009A14C2">
        <w:t xml:space="preserve"> </w:t>
      </w:r>
      <w:r w:rsidRPr="009A14C2">
        <w:t>His like; future ages will never</w:t>
      </w:r>
      <w:r w:rsidR="003820D4" w:rsidRPr="009A14C2">
        <w:t xml:space="preserve"> </w:t>
      </w:r>
      <w:r w:rsidRPr="009A14C2">
        <w:t>witness such</w:t>
      </w:r>
      <w:r w:rsidR="003820D4" w:rsidRPr="009A14C2">
        <w:t xml:space="preserve"> </w:t>
      </w:r>
      <w:r w:rsidRPr="009A14C2">
        <w:t>a personage again. What makes 'Abdu'l-Baha unique is the consummate blending of divine and</w:t>
      </w:r>
      <w:r w:rsidR="003820D4" w:rsidRPr="009A14C2">
        <w:t xml:space="preserve"> </w:t>
      </w:r>
      <w:r w:rsidRPr="009A14C2">
        <w:t xml:space="preserve">human attributes in His personality. </w:t>
      </w:r>
      <w:r w:rsidR="0051267D" w:rsidRPr="009A14C2">
        <w:t>Bahá'u'lláh</w:t>
      </w:r>
      <w:r w:rsidRPr="009A14C2">
        <w:t>'s son specifically rejected</w:t>
      </w:r>
      <w:r w:rsidR="003820D4" w:rsidRPr="009A14C2">
        <w:t xml:space="preserve"> </w:t>
      </w:r>
      <w:r w:rsidRPr="009A14C2">
        <w:t>the claim</w:t>
      </w:r>
      <w:r w:rsidR="003820D4" w:rsidRPr="009A14C2">
        <w:t xml:space="preserve"> </w:t>
      </w:r>
      <w:r w:rsidRPr="009A14C2">
        <w:t>that</w:t>
      </w:r>
      <w:r w:rsidR="003820D4" w:rsidRPr="009A14C2">
        <w:t xml:space="preserve"> </w:t>
      </w:r>
      <w:r w:rsidRPr="009A14C2">
        <w:t>He was</w:t>
      </w:r>
      <w:r w:rsidR="003820D4" w:rsidRPr="009A14C2">
        <w:t xml:space="preserve"> </w:t>
      </w:r>
      <w:r w:rsidRPr="009A14C2">
        <w:t>a prophetic figure of any description, either a major one in the station of the divine logos or one of the</w:t>
      </w:r>
      <w:r w:rsidR="003820D4" w:rsidRPr="009A14C2">
        <w:t xml:space="preserve"> </w:t>
      </w:r>
      <w:r w:rsidRPr="009A14C2">
        <w:t xml:space="preserve">company of minor prophets which 'receive the bounty of the independent Prophets', and which </w:t>
      </w:r>
      <w:r w:rsidRPr="009A14C2">
        <w:rPr>
          <w:color w:val="444236"/>
        </w:rPr>
        <w:t>'</w:t>
      </w:r>
      <w:r w:rsidRPr="009A14C2">
        <w:t>profit by the light of the Guidance of the universal Prophets'</w:t>
      </w:r>
      <w:r w:rsidRPr="009A14C2">
        <w:rPr>
          <w:color w:val="110F07"/>
        </w:rPr>
        <w:t>.</w:t>
      </w:r>
      <w:r w:rsidRPr="009A14C2">
        <w:rPr>
          <w:color w:val="444236"/>
          <w:position w:val="8"/>
          <w:sz w:val="12"/>
          <w:szCs w:val="12"/>
        </w:rPr>
        <w:t>64</w:t>
      </w:r>
    </w:p>
    <w:p w14:paraId="37627D47" w14:textId="3C58D21B" w:rsidR="00227E9C" w:rsidRPr="009A14C2" w:rsidRDefault="00137FFD" w:rsidP="001B4582">
      <w:pPr>
        <w:pStyle w:val="11"/>
        <w:rPr>
          <w:color w:val="000000"/>
          <w:sz w:val="12"/>
          <w:szCs w:val="12"/>
        </w:rPr>
      </w:pPr>
      <w:r w:rsidRPr="009A14C2">
        <w:t>'Abdu'l-Baha has qualified His own station as that of servitude, 'a servitude</w:t>
      </w:r>
      <w:r w:rsidR="003820D4" w:rsidRPr="009A14C2">
        <w:t xml:space="preserve"> </w:t>
      </w:r>
      <w:r w:rsidRPr="009A14C2">
        <w:t>which</w:t>
      </w:r>
      <w:r w:rsidR="003820D4" w:rsidRPr="009A14C2">
        <w:t xml:space="preserve"> </w:t>
      </w:r>
      <w:r w:rsidRPr="009A14C2">
        <w:t>is</w:t>
      </w:r>
      <w:r w:rsidR="003820D4" w:rsidRPr="009A14C2">
        <w:t xml:space="preserve"> </w:t>
      </w:r>
      <w:r w:rsidRPr="009A14C2">
        <w:t>complete, pure</w:t>
      </w:r>
      <w:r w:rsidR="003820D4" w:rsidRPr="009A14C2">
        <w:t xml:space="preserve"> </w:t>
      </w:r>
      <w:r w:rsidRPr="009A14C2">
        <w:t>and</w:t>
      </w:r>
      <w:r w:rsidR="003820D4" w:rsidRPr="009A14C2">
        <w:t xml:space="preserve"> </w:t>
      </w:r>
      <w:r w:rsidRPr="009A14C2">
        <w:t>real,</w:t>
      </w:r>
      <w:r w:rsidR="003820D4" w:rsidRPr="009A14C2">
        <w:t xml:space="preserve"> </w:t>
      </w:r>
      <w:r w:rsidRPr="009A14C2">
        <w:t>firmly</w:t>
      </w:r>
      <w:r w:rsidR="003820D4" w:rsidRPr="009A14C2">
        <w:t xml:space="preserve"> </w:t>
      </w:r>
      <w:r w:rsidRPr="009A14C2">
        <w:t>established, enduring, obvious</w:t>
      </w:r>
      <w:r w:rsidRPr="009A14C2">
        <w:rPr>
          <w:color w:val="444236"/>
        </w:rPr>
        <w:t xml:space="preserve">, </w:t>
      </w:r>
      <w:r w:rsidRPr="009A14C2">
        <w:t>explicitly revealed and</w:t>
      </w:r>
      <w:r w:rsidR="003820D4" w:rsidRPr="009A14C2">
        <w:t xml:space="preserve"> </w:t>
      </w:r>
      <w:r w:rsidRPr="009A14C2">
        <w:t>subject</w:t>
      </w:r>
      <w:r w:rsidR="003820D4" w:rsidRPr="009A14C2">
        <w:t xml:space="preserve"> </w:t>
      </w:r>
      <w:r w:rsidRPr="009A14C2">
        <w:t xml:space="preserve">to no interpretation whatever </w:t>
      </w:r>
      <w:r w:rsidRPr="009A14C2">
        <w:rPr>
          <w:color w:val="110F07"/>
        </w:rPr>
        <w:t xml:space="preserve">... </w:t>
      </w:r>
      <w:r w:rsidRPr="009A14C2">
        <w:t>I am</w:t>
      </w:r>
      <w:r w:rsidR="003820D4" w:rsidRPr="009A14C2">
        <w:t xml:space="preserve"> </w:t>
      </w:r>
      <w:r w:rsidRPr="009A14C2">
        <w:t>the Interpreter of the</w:t>
      </w:r>
      <w:r w:rsidR="003820D4" w:rsidRPr="009A14C2">
        <w:t xml:space="preserve"> </w:t>
      </w:r>
      <w:r w:rsidRPr="009A14C2">
        <w:t>Word</w:t>
      </w:r>
      <w:r w:rsidR="003820D4" w:rsidRPr="009A14C2">
        <w:t xml:space="preserve"> </w:t>
      </w:r>
      <w:r w:rsidRPr="009A14C2">
        <w:t>of God; such</w:t>
      </w:r>
      <w:r w:rsidR="003820D4" w:rsidRPr="009A14C2">
        <w:t xml:space="preserve"> </w:t>
      </w:r>
      <w:r w:rsidRPr="009A14C2">
        <w:t>is my interpretation'</w:t>
      </w:r>
      <w:r w:rsidRPr="009A14C2">
        <w:rPr>
          <w:color w:val="110F07"/>
        </w:rPr>
        <w:t>.</w:t>
      </w:r>
      <w:r w:rsidRPr="009A14C2">
        <w:rPr>
          <w:color w:val="444236"/>
          <w:position w:val="7"/>
          <w:sz w:val="12"/>
          <w:szCs w:val="12"/>
        </w:rPr>
        <w:t>6</w:t>
      </w:r>
      <w:r w:rsidRPr="009A14C2">
        <w:rPr>
          <w:position w:val="7"/>
          <w:sz w:val="12"/>
          <w:szCs w:val="12"/>
        </w:rPr>
        <w:t>5</w:t>
      </w:r>
    </w:p>
    <w:p w14:paraId="66B77648" w14:textId="1DD3BAED" w:rsidR="00227E9C" w:rsidRPr="009A14C2" w:rsidRDefault="00137FFD" w:rsidP="00235F52">
      <w:pPr>
        <w:pStyle w:val="11"/>
        <w:rPr>
          <w:color w:val="000000"/>
          <w:sz w:val="11"/>
          <w:szCs w:val="11"/>
        </w:rPr>
      </w:pPr>
      <w:r w:rsidRPr="009A14C2">
        <w:t>As</w:t>
      </w:r>
      <w:r w:rsidR="003820D4" w:rsidRPr="009A14C2">
        <w:t xml:space="preserve"> </w:t>
      </w:r>
      <w:r w:rsidRPr="009A14C2">
        <w:t>Shoghi Effendi</w:t>
      </w:r>
      <w:r w:rsidR="003820D4" w:rsidRPr="009A14C2">
        <w:t xml:space="preserve"> </w:t>
      </w:r>
      <w:r w:rsidRPr="009A14C2">
        <w:t>has</w:t>
      </w:r>
      <w:r w:rsidR="003820D4" w:rsidRPr="009A14C2">
        <w:t xml:space="preserve"> </w:t>
      </w:r>
      <w:r w:rsidRPr="009A14C2">
        <w:t>pointed out</w:t>
      </w:r>
      <w:r w:rsidR="003820D4" w:rsidRPr="009A14C2">
        <w:t xml:space="preserve"> </w:t>
      </w:r>
      <w:r w:rsidRPr="009A14C2">
        <w:t>and</w:t>
      </w:r>
      <w:r w:rsidR="003820D4" w:rsidRPr="009A14C2">
        <w:t xml:space="preserve"> </w:t>
      </w:r>
      <w:r w:rsidRPr="009A14C2">
        <w:t>made clear,</w:t>
      </w:r>
      <w:r w:rsidR="003820D4" w:rsidRPr="009A14C2">
        <w:t xml:space="preserve"> </w:t>
      </w:r>
      <w:r w:rsidRPr="009A14C2">
        <w:t>however,</w:t>
      </w:r>
      <w:r w:rsidR="00235F52" w:rsidRPr="009A14C2">
        <w:t xml:space="preserve"> </w:t>
      </w:r>
      <w:r w:rsidRPr="009A14C2">
        <w:t>'Abdu'l-Baha occupies such</w:t>
      </w:r>
      <w:r w:rsidR="003820D4" w:rsidRPr="009A14C2">
        <w:t xml:space="preserve"> </w:t>
      </w:r>
      <w:r w:rsidRPr="009A14C2">
        <w:t>a transcendent station that He cannot be regarded merely as an interpreter and</w:t>
      </w:r>
      <w:r w:rsidR="003820D4" w:rsidRPr="009A14C2">
        <w:t xml:space="preserve"> </w:t>
      </w:r>
      <w:r w:rsidRPr="009A14C2">
        <w:t>as one of the servants:</w:t>
      </w:r>
    </w:p>
    <w:p w14:paraId="199A68FD" w14:textId="5DF0F60E" w:rsidR="00227E9C" w:rsidRPr="009A14C2" w:rsidRDefault="00137FFD" w:rsidP="00235F52">
      <w:pPr>
        <w:pStyle w:val="1"/>
        <w:rPr>
          <w:color w:val="000000"/>
          <w:sz w:val="13"/>
          <w:szCs w:val="13"/>
        </w:rPr>
      </w:pPr>
      <w:r w:rsidRPr="009A14C2">
        <w:t>To regard</w:t>
      </w:r>
      <w:r w:rsidR="003820D4" w:rsidRPr="009A14C2">
        <w:t xml:space="preserve"> </w:t>
      </w:r>
      <w:r w:rsidRPr="009A14C2">
        <w:rPr>
          <w:rFonts w:ascii="Arial" w:hAnsi="Arial"/>
          <w:sz w:val="17"/>
          <w:szCs w:val="17"/>
        </w:rPr>
        <w:t xml:space="preserve">Him </w:t>
      </w:r>
      <w:r w:rsidRPr="009A14C2">
        <w:t>in such a light is a manifest</w:t>
      </w:r>
      <w:r w:rsidR="003820D4" w:rsidRPr="009A14C2">
        <w:t xml:space="preserve"> </w:t>
      </w:r>
      <w:r w:rsidRPr="009A14C2">
        <w:t>betrayal</w:t>
      </w:r>
      <w:r w:rsidR="003820D4" w:rsidRPr="009A14C2">
        <w:t xml:space="preserve"> </w:t>
      </w:r>
      <w:r w:rsidRPr="009A14C2">
        <w:t>of the priceless heritage bequeathed by Baha'u'llah to mankind</w:t>
      </w:r>
      <w:r w:rsidRPr="009A14C2">
        <w:rPr>
          <w:color w:val="444236"/>
        </w:rPr>
        <w:t xml:space="preserve">. </w:t>
      </w:r>
      <w:r w:rsidRPr="009A14C2">
        <w:t>Immeasurably e</w:t>
      </w:r>
      <w:r w:rsidRPr="009A14C2">
        <w:rPr>
          <w:color w:val="444236"/>
        </w:rPr>
        <w:t>x</w:t>
      </w:r>
      <w:r w:rsidRPr="009A14C2">
        <w:t>alted is</w:t>
      </w:r>
      <w:r w:rsidR="003820D4" w:rsidRPr="009A14C2">
        <w:t xml:space="preserve"> </w:t>
      </w:r>
      <w:r w:rsidRPr="009A14C2">
        <w:t>the</w:t>
      </w:r>
      <w:r w:rsidR="003820D4" w:rsidRPr="009A14C2">
        <w:t xml:space="preserve"> </w:t>
      </w:r>
      <w:r w:rsidRPr="009A14C2">
        <w:t>station</w:t>
      </w:r>
      <w:r w:rsidR="003820D4" w:rsidRPr="009A14C2">
        <w:t xml:space="preserve"> </w:t>
      </w:r>
      <w:r w:rsidRPr="009A14C2">
        <w:t>conferred</w:t>
      </w:r>
      <w:r w:rsidR="003820D4" w:rsidRPr="009A14C2">
        <w:t xml:space="preserve"> </w:t>
      </w:r>
      <w:r w:rsidRPr="009A14C2">
        <w:t>upon</w:t>
      </w:r>
      <w:r w:rsidR="003820D4" w:rsidRPr="009A14C2">
        <w:t xml:space="preserve"> </w:t>
      </w:r>
      <w:r w:rsidRPr="009A14C2">
        <w:rPr>
          <w:rFonts w:ascii="Arial" w:hAnsi="Arial"/>
          <w:sz w:val="17"/>
          <w:szCs w:val="17"/>
        </w:rPr>
        <w:t xml:space="preserve">Him </w:t>
      </w:r>
      <w:r w:rsidRPr="009A14C2">
        <w:t>by the Supreme Pen abo</w:t>
      </w:r>
      <w:r w:rsidRPr="009A14C2">
        <w:rPr>
          <w:color w:val="444236"/>
        </w:rPr>
        <w:t>v</w:t>
      </w:r>
      <w:r w:rsidRPr="009A14C2">
        <w:t>e</w:t>
      </w:r>
      <w:r w:rsidR="003820D4" w:rsidRPr="009A14C2">
        <w:t xml:space="preserve"> </w:t>
      </w:r>
      <w:r w:rsidRPr="009A14C2">
        <w:t>and beyond</w:t>
      </w:r>
      <w:r w:rsidR="003820D4" w:rsidRPr="009A14C2">
        <w:t xml:space="preserve"> </w:t>
      </w:r>
      <w:r w:rsidRPr="009A14C2">
        <w:t xml:space="preserve">the implications of these, His own written statements. </w:t>
      </w:r>
      <w:r w:rsidRPr="009A14C2">
        <w:rPr>
          <w:color w:val="444236"/>
          <w:position w:val="8"/>
          <w:sz w:val="12"/>
          <w:szCs w:val="12"/>
        </w:rPr>
        <w:t>66</w:t>
      </w:r>
    </w:p>
    <w:p w14:paraId="53BA7725" w14:textId="525B2FB5" w:rsidR="00227E9C" w:rsidRPr="009A14C2" w:rsidRDefault="00137FFD" w:rsidP="001B4582">
      <w:pPr>
        <w:pStyle w:val="11"/>
        <w:rPr>
          <w:color w:val="000000"/>
        </w:rPr>
      </w:pPr>
      <w:r w:rsidRPr="009A14C2">
        <w:t>Shoghi Effendi</w:t>
      </w:r>
      <w:r w:rsidR="003820D4" w:rsidRPr="009A14C2">
        <w:t xml:space="preserve"> </w:t>
      </w:r>
      <w:r w:rsidRPr="009A14C2">
        <w:t>states</w:t>
      </w:r>
      <w:r w:rsidR="003820D4" w:rsidRPr="009A14C2">
        <w:t xml:space="preserve"> </w:t>
      </w:r>
      <w:r w:rsidRPr="009A14C2">
        <w:t>that</w:t>
      </w:r>
      <w:r w:rsidR="003820D4" w:rsidRPr="009A14C2">
        <w:t xml:space="preserve"> </w:t>
      </w:r>
      <w:r w:rsidRPr="009A14C2">
        <w:t>'above and beyond' 'Abdu'l-Baha's many titles</w:t>
      </w:r>
      <w:r w:rsidRPr="009A14C2">
        <w:rPr>
          <w:color w:val="444236"/>
          <w:position w:val="9"/>
          <w:sz w:val="12"/>
          <w:szCs w:val="12"/>
        </w:rPr>
        <w:t xml:space="preserve">67 </w:t>
      </w:r>
      <w:r w:rsidRPr="009A14C2">
        <w:t xml:space="preserve">He </w:t>
      </w:r>
      <w:r w:rsidRPr="009A14C2">
        <w:rPr>
          <w:sz w:val="18"/>
          <w:szCs w:val="18"/>
        </w:rPr>
        <w:t xml:space="preserve">is </w:t>
      </w:r>
      <w:r w:rsidRPr="009A14C2">
        <w:t>the Mystery of God, a designation which</w:t>
      </w:r>
      <w:r w:rsidR="003820D4" w:rsidRPr="009A14C2">
        <w:t xml:space="preserve"> </w:t>
      </w:r>
      <w:r w:rsidRPr="009A14C2">
        <w:t>indicates that in His</w:t>
      </w:r>
      <w:r w:rsidR="003820D4" w:rsidRPr="009A14C2">
        <w:t xml:space="preserve"> </w:t>
      </w:r>
      <w:r w:rsidRPr="009A14C2">
        <w:t xml:space="preserve">person the </w:t>
      </w:r>
      <w:r w:rsidRPr="009A14C2">
        <w:rPr>
          <w:color w:val="444236"/>
        </w:rPr>
        <w:t>'</w:t>
      </w:r>
      <w:r w:rsidRPr="009A14C2">
        <w:t>incompatible characteristics of a human nature and superhuman knowledge and</w:t>
      </w:r>
      <w:r w:rsidR="003820D4" w:rsidRPr="009A14C2">
        <w:t xml:space="preserve"> </w:t>
      </w:r>
      <w:r w:rsidRPr="009A14C2">
        <w:t>perfection have</w:t>
      </w:r>
      <w:r w:rsidR="003820D4" w:rsidRPr="009A14C2">
        <w:t xml:space="preserve"> </w:t>
      </w:r>
      <w:r w:rsidRPr="009A14C2">
        <w:t>been</w:t>
      </w:r>
      <w:r w:rsidR="003820D4" w:rsidRPr="009A14C2">
        <w:t xml:space="preserve"> </w:t>
      </w:r>
      <w:r w:rsidRPr="009A14C2">
        <w:t>blended and</w:t>
      </w:r>
      <w:r w:rsidR="003820D4" w:rsidRPr="009A14C2">
        <w:t xml:space="preserve"> </w:t>
      </w:r>
      <w:r w:rsidRPr="009A14C2">
        <w:t>are completely harmonized'</w:t>
      </w:r>
      <w:r w:rsidRPr="009A14C2">
        <w:rPr>
          <w:rFonts w:ascii="Arial" w:hAnsi="Arial"/>
          <w:color w:val="444236"/>
          <w:sz w:val="10"/>
          <w:szCs w:val="10"/>
        </w:rPr>
        <w:t xml:space="preserve">.&amp;l </w:t>
      </w:r>
      <w:r w:rsidRPr="009A14C2">
        <w:t>Although, as Shoghi Effendi has stated, we are</w:t>
      </w:r>
      <w:r w:rsidR="003820D4" w:rsidRPr="009A14C2">
        <w:t xml:space="preserve"> </w:t>
      </w:r>
      <w:r w:rsidRPr="009A14C2">
        <w:t>not</w:t>
      </w:r>
      <w:r w:rsidR="003820D4" w:rsidRPr="009A14C2">
        <w:t xml:space="preserve"> </w:t>
      </w:r>
      <w:r w:rsidRPr="009A14C2">
        <w:t>justified</w:t>
      </w:r>
      <w:r w:rsidR="003820D4" w:rsidRPr="009A14C2">
        <w:t xml:space="preserve"> </w:t>
      </w:r>
      <w:r w:rsidRPr="009A14C2">
        <w:t xml:space="preserve">in assigning to </w:t>
      </w:r>
      <w:r w:rsidRPr="009A14C2">
        <w:rPr>
          <w:color w:val="444236"/>
        </w:rPr>
        <w:t>'</w:t>
      </w:r>
      <w:r w:rsidRPr="009A14C2">
        <w:t xml:space="preserve">Abdu </w:t>
      </w:r>
      <w:r w:rsidRPr="009A14C2">
        <w:rPr>
          <w:color w:val="444236"/>
        </w:rPr>
        <w:t>'</w:t>
      </w:r>
      <w:r w:rsidRPr="009A14C2">
        <w:t>l-Baha the station of prophet­ hood, it is clear</w:t>
      </w:r>
      <w:r w:rsidR="003820D4" w:rsidRPr="009A14C2">
        <w:t xml:space="preserve"> </w:t>
      </w:r>
      <w:r w:rsidRPr="009A14C2">
        <w:t>that</w:t>
      </w:r>
      <w:r w:rsidR="003820D4" w:rsidRPr="009A14C2">
        <w:t xml:space="preserve"> </w:t>
      </w:r>
      <w:r w:rsidRPr="009A14C2">
        <w:t>'superhuman knowledge and</w:t>
      </w:r>
      <w:r w:rsidR="003820D4" w:rsidRPr="009A14C2">
        <w:t xml:space="preserve"> </w:t>
      </w:r>
      <w:r w:rsidRPr="009A14C2">
        <w:t>perfection' are qualities that</w:t>
      </w:r>
      <w:r w:rsidR="003820D4" w:rsidRPr="009A14C2">
        <w:t xml:space="preserve"> </w:t>
      </w:r>
      <w:r w:rsidRPr="009A14C2">
        <w:t>we might normally associate with</w:t>
      </w:r>
      <w:r w:rsidR="003820D4" w:rsidRPr="009A14C2">
        <w:t xml:space="preserve"> </w:t>
      </w:r>
      <w:r w:rsidRPr="009A14C2">
        <w:t>prophethood. Had</w:t>
      </w:r>
    </w:p>
    <w:p w14:paraId="5B1546B1" w14:textId="5EB6DF00" w:rsidR="00227E9C" w:rsidRPr="009A14C2" w:rsidRDefault="00137FFD" w:rsidP="00235F52">
      <w:pPr>
        <w:pStyle w:val="11"/>
        <w:rPr>
          <w:color w:val="000000"/>
          <w:sz w:val="11"/>
          <w:szCs w:val="11"/>
        </w:rPr>
      </w:pPr>
      <w:r w:rsidRPr="009A14C2">
        <w:rPr>
          <w:color w:val="444236"/>
        </w:rPr>
        <w:t>'</w:t>
      </w:r>
      <w:r w:rsidRPr="009A14C2">
        <w:t>Abdu'l-Baha not interpreted His own station</w:t>
      </w:r>
      <w:r w:rsidR="003820D4" w:rsidRPr="009A14C2">
        <w:t xml:space="preserve"> </w:t>
      </w:r>
      <w:r w:rsidRPr="009A14C2">
        <w:t>to the contrary, it is also clear that much of what Bahcfu'llah wrote about Him could have easily been</w:t>
      </w:r>
      <w:r w:rsidR="003820D4" w:rsidRPr="009A14C2">
        <w:t xml:space="preserve"> </w:t>
      </w:r>
      <w:r w:rsidRPr="009A14C2">
        <w:t xml:space="preserve">interpreted as assigning </w:t>
      </w:r>
      <w:r w:rsidRPr="009A14C2">
        <w:rPr>
          <w:color w:val="444236"/>
        </w:rPr>
        <w:t>'</w:t>
      </w:r>
      <w:r w:rsidRPr="009A14C2">
        <w:t>Abdu'l-Baha prophetic status:</w:t>
      </w:r>
    </w:p>
    <w:p w14:paraId="5656767B" w14:textId="1C81A506" w:rsidR="00227E9C" w:rsidRPr="009A14C2" w:rsidRDefault="00137FFD" w:rsidP="00235F52">
      <w:pPr>
        <w:pStyle w:val="1"/>
        <w:rPr>
          <w:color w:val="000000"/>
          <w:sz w:val="24"/>
          <w:szCs w:val="24"/>
        </w:rPr>
      </w:pPr>
      <w:r w:rsidRPr="009A14C2">
        <w:t>We have made Thee a shelter for all mankind, a shield unto all who are in heaven</w:t>
      </w:r>
      <w:r w:rsidR="003820D4" w:rsidRPr="009A14C2">
        <w:t xml:space="preserve"> </w:t>
      </w:r>
      <w:r w:rsidRPr="009A14C2">
        <w:t>and on earth, a stronghold for whosoever hath believed in God</w:t>
      </w:r>
      <w:r w:rsidRPr="009A14C2">
        <w:rPr>
          <w:color w:val="444236"/>
        </w:rPr>
        <w:t xml:space="preserve">, </w:t>
      </w:r>
      <w:r w:rsidRPr="009A14C2">
        <w:t>the Incomparable, the All-Knowing</w:t>
      </w:r>
      <w:r w:rsidRPr="009A14C2">
        <w:rPr>
          <w:color w:val="444236"/>
        </w:rPr>
        <w:t xml:space="preserve">. </w:t>
      </w:r>
      <w:r w:rsidRPr="009A14C2">
        <w:t>God grant that through</w:t>
      </w:r>
      <w:r w:rsidR="003820D4" w:rsidRPr="009A14C2">
        <w:t xml:space="preserve"> </w:t>
      </w:r>
      <w:r w:rsidRPr="009A14C2">
        <w:t>Thee He may protect them, may enrich and sustain them, that He may inspire Thee with that which shall be a wellspring of wealth unto all created</w:t>
      </w:r>
    </w:p>
    <w:p w14:paraId="4E0C438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41C"/>
          <w:sz w:val="17"/>
          <w:szCs w:val="17"/>
        </w:rPr>
        <w:t>95</w:t>
      </w:r>
    </w:p>
    <w:p w14:paraId="263BCDC6" w14:textId="2D8327EB" w:rsidR="00227E9C" w:rsidRPr="009A14C2" w:rsidRDefault="006B38EF" w:rsidP="001F2049">
      <w:pPr>
        <w:widowControl w:val="0"/>
        <w:autoSpaceDE w:val="0"/>
        <w:autoSpaceDN w:val="0"/>
        <w:adjustRightInd w:val="0"/>
        <w:spacing w:before="78" w:after="0" w:line="240" w:lineRule="auto"/>
        <w:jc w:val="center"/>
        <w:rPr>
          <w:rFonts w:ascii="Times New Roman" w:hAnsi="Times New Roman" w:cs="Times New Roman"/>
          <w:color w:val="26261C"/>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588096" behindDoc="1" locked="0" layoutInCell="0" allowOverlap="1" wp14:anchorId="7D40785B" wp14:editId="22BB50BB">
                <wp:simplePos x="0" y="0"/>
                <wp:positionH relativeFrom="page">
                  <wp:posOffset>4683760</wp:posOffset>
                </wp:positionH>
                <wp:positionV relativeFrom="page">
                  <wp:posOffset>15875</wp:posOffset>
                </wp:positionV>
                <wp:extent cx="0" cy="5079365"/>
                <wp:effectExtent l="0" t="0" r="0" b="0"/>
                <wp:wrapNone/>
                <wp:docPr id="22"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079365"/>
                        </a:xfrm>
                        <a:custGeom>
                          <a:avLst/>
                          <a:gdLst>
                            <a:gd name="T0" fmla="*/ 0 w 20"/>
                            <a:gd name="T1" fmla="*/ 7999 h 7999"/>
                            <a:gd name="T2" fmla="*/ 0 w 20"/>
                            <a:gd name="T3" fmla="*/ 0 h 7999"/>
                          </a:gdLst>
                          <a:ahLst/>
                          <a:cxnLst>
                            <a:cxn ang="0">
                              <a:pos x="T0" y="T1"/>
                            </a:cxn>
                            <a:cxn ang="0">
                              <a:pos x="T2" y="T3"/>
                            </a:cxn>
                          </a:cxnLst>
                          <a:rect l="0" t="0" r="r" b="b"/>
                          <a:pathLst>
                            <a:path w="20" h="7999">
                              <a:moveTo>
                                <a:pt x="0" y="7999"/>
                              </a:moveTo>
                              <a:lnTo>
                                <a:pt x="0" y="0"/>
                              </a:lnTo>
                            </a:path>
                          </a:pathLst>
                        </a:custGeom>
                        <a:noFill/>
                        <a:ln w="18938">
                          <a:solidFill>
                            <a:srgbClr val="7067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F2C2C" id="Freeform 130" o:spid="_x0000_s1026" style="position:absolute;margin-left:368.8pt;margin-top:1.25pt;width:0;height:399.9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" o:allowincell="f" path="m,7999l,e" filled="f" strokecolor="#70674b" strokeweight=".52606mm">
                <v:path arrowok="t" o:connecttype="custom" o:connectlocs="0,5079365;0,0" o:connectangles="0,0"/>
                <w10:wrap anchorx="page" anchory="page"/>
              </v:shape>
            </w:pict>
          </mc:Fallback>
        </mc:AlternateContent>
      </w:r>
    </w:p>
    <w:p w14:paraId="08B2921B" w14:textId="77777777" w:rsidR="00FD60B6" w:rsidRPr="009A14C2" w:rsidRDefault="00FD60B6" w:rsidP="001F2049">
      <w:pPr>
        <w:widowControl w:val="0"/>
        <w:autoSpaceDE w:val="0"/>
        <w:autoSpaceDN w:val="0"/>
        <w:adjustRightInd w:val="0"/>
        <w:spacing w:before="73" w:after="0" w:line="250" w:lineRule="auto"/>
        <w:ind w:firstLine="4"/>
        <w:rPr>
          <w:rFonts w:ascii="Times New Roman" w:hAnsi="Times New Roman" w:cs="Times New Roman"/>
          <w:color w:val="26261C"/>
          <w:sz w:val="19"/>
          <w:szCs w:val="19"/>
        </w:rPr>
      </w:pPr>
    </w:p>
    <w:p w14:paraId="5F51EAB0" w14:textId="77777777" w:rsidR="00227E9C" w:rsidRPr="009A14C2" w:rsidRDefault="00137FFD" w:rsidP="001B4582">
      <w:pPr>
        <w:pStyle w:val="11"/>
        <w:rPr>
          <w:color w:val="000000"/>
          <w:sz w:val="12"/>
          <w:szCs w:val="12"/>
        </w:rPr>
      </w:pPr>
      <w:r w:rsidRPr="009A14C2">
        <w:t xml:space="preserve">things, an ocean of bounty unto all men, and the dayspring of mercy unto </w:t>
      </w:r>
      <w:r w:rsidRPr="009A14C2">
        <w:rPr>
          <w:color w:val="38362D"/>
        </w:rPr>
        <w:t xml:space="preserve">all </w:t>
      </w:r>
      <w:r w:rsidRPr="009A14C2">
        <w:t>peoples.</w:t>
      </w:r>
      <w:r w:rsidRPr="009A14C2">
        <w:rPr>
          <w:color w:val="605B4B"/>
          <w:position w:val="7"/>
          <w:sz w:val="12"/>
          <w:szCs w:val="12"/>
        </w:rPr>
        <w:t>69</w:t>
      </w:r>
    </w:p>
    <w:p w14:paraId="32912BDA" w14:textId="4EA3DBDE" w:rsidR="00227E9C" w:rsidRPr="009A14C2" w:rsidRDefault="00137FFD" w:rsidP="001B4582">
      <w:pPr>
        <w:pStyle w:val="11"/>
        <w:rPr>
          <w:color w:val="000000"/>
        </w:rPr>
      </w:pPr>
      <w:r w:rsidRPr="009A14C2">
        <w:t>Although He made no such claim to prophethood, 'Abdu'l-Baha was such a majestic and awe-inspiring figure</w:t>
      </w:r>
      <w:r w:rsidR="003820D4" w:rsidRPr="009A14C2">
        <w:t xml:space="preserve"> </w:t>
      </w:r>
      <w:r w:rsidRPr="009A14C2">
        <w:t>that many</w:t>
      </w:r>
      <w:r w:rsidR="003820D4" w:rsidRPr="009A14C2">
        <w:t xml:space="preserve"> </w:t>
      </w:r>
      <w:r w:rsidRPr="009A14C2">
        <w:t>people</w:t>
      </w:r>
      <w:r w:rsidR="003820D4" w:rsidRPr="009A14C2">
        <w:t xml:space="preserve"> </w:t>
      </w:r>
      <w:r w:rsidRPr="009A14C2">
        <w:t xml:space="preserve">who saw </w:t>
      </w:r>
      <w:r w:rsidRPr="009A14C2">
        <w:rPr>
          <w:rFonts w:ascii="Arial" w:hAnsi="Arial"/>
          <w:sz w:val="18"/>
          <w:szCs w:val="18"/>
        </w:rPr>
        <w:t xml:space="preserve">Him </w:t>
      </w:r>
      <w:r w:rsidRPr="009A14C2">
        <w:t>concluded</w:t>
      </w:r>
      <w:r w:rsidR="003820D4" w:rsidRPr="009A14C2">
        <w:t xml:space="preserve"> </w:t>
      </w:r>
      <w:r w:rsidRPr="009A14C2">
        <w:t>that He was a prophet, a judgement</w:t>
      </w:r>
      <w:r w:rsidR="003820D4" w:rsidRPr="009A14C2">
        <w:t xml:space="preserve"> </w:t>
      </w:r>
      <w:r w:rsidRPr="009A14C2">
        <w:rPr>
          <w:color w:val="38362D"/>
        </w:rPr>
        <w:t xml:space="preserve">'Abdu'l-Baha </w:t>
      </w:r>
      <w:r w:rsidRPr="009A14C2">
        <w:t xml:space="preserve">took pains to dispel. Indeed, </w:t>
      </w:r>
      <w:r w:rsidRPr="009A14C2">
        <w:rPr>
          <w:color w:val="38362D"/>
        </w:rPr>
        <w:t xml:space="preserve">some </w:t>
      </w:r>
      <w:r w:rsidRPr="009A14C2">
        <w:t xml:space="preserve">of the early American </w:t>
      </w:r>
      <w:r w:rsidR="000770C5">
        <w:t>Bahá'í</w:t>
      </w:r>
      <w:r w:rsidRPr="009A14C2">
        <w:t>s had been too quick</w:t>
      </w:r>
      <w:r w:rsidR="003820D4" w:rsidRPr="009A14C2">
        <w:t xml:space="preserve"> </w:t>
      </w:r>
      <w:r w:rsidRPr="009A14C2">
        <w:t>to conclude that</w:t>
      </w:r>
      <w:r w:rsidR="003820D4" w:rsidRPr="009A14C2">
        <w:t xml:space="preserve"> </w:t>
      </w:r>
      <w:r w:rsidRPr="009A14C2">
        <w:rPr>
          <w:color w:val="38362D"/>
        </w:rPr>
        <w:t xml:space="preserve">'Abdu'l-Baha </w:t>
      </w:r>
      <w:r w:rsidRPr="009A14C2">
        <w:t>was</w:t>
      </w:r>
      <w:r w:rsidR="003820D4" w:rsidRPr="009A14C2">
        <w:t xml:space="preserve"> </w:t>
      </w:r>
      <w:r w:rsidRPr="009A14C2">
        <w:t xml:space="preserve">the </w:t>
      </w:r>
      <w:r w:rsidRPr="009A14C2">
        <w:rPr>
          <w:color w:val="38362D"/>
        </w:rPr>
        <w:t>second</w:t>
      </w:r>
      <w:r w:rsidR="003820D4" w:rsidRPr="009A14C2">
        <w:rPr>
          <w:color w:val="38362D"/>
        </w:rPr>
        <w:t xml:space="preserve"> </w:t>
      </w:r>
      <w:r w:rsidRPr="009A14C2">
        <w:t xml:space="preserve">coming of Christ, </w:t>
      </w:r>
      <w:r w:rsidRPr="009A14C2">
        <w:rPr>
          <w:color w:val="38362D"/>
        </w:rPr>
        <w:t xml:space="preserve">which </w:t>
      </w:r>
      <w:r w:rsidRPr="009A14C2">
        <w:t xml:space="preserve">prompted this </w:t>
      </w:r>
      <w:r w:rsidRPr="009A14C2">
        <w:rPr>
          <w:color w:val="38362D"/>
        </w:rPr>
        <w:t xml:space="preserve">statement </w:t>
      </w:r>
      <w:r w:rsidRPr="009A14C2">
        <w:t>from the Centre of Baha'u'llah's Covenant:</w:t>
      </w:r>
    </w:p>
    <w:p w14:paraId="545FD72C" w14:textId="54A1DEB4" w:rsidR="00227E9C" w:rsidRPr="009A14C2" w:rsidRDefault="00137FFD" w:rsidP="001B4582">
      <w:pPr>
        <w:pStyle w:val="1"/>
        <w:rPr>
          <w:color w:val="000000"/>
          <w:sz w:val="12"/>
          <w:szCs w:val="12"/>
        </w:rPr>
      </w:pPr>
      <w:r w:rsidRPr="009A14C2">
        <w:t>Gracious God! Time and again this question hath arisen, and its answer hath emanated in a clear and irrefutable statement from the pen of</w:t>
      </w:r>
      <w:r w:rsidR="00235F52" w:rsidRPr="009A14C2">
        <w:t xml:space="preserve"> </w:t>
      </w:r>
      <w:r w:rsidRPr="009A14C2">
        <w:t>'Abdu'l-Bah</w:t>
      </w:r>
      <w:r w:rsidR="00235F52" w:rsidRPr="009A14C2">
        <w:t>a</w:t>
      </w:r>
      <w:r w:rsidRPr="009A14C2">
        <w:t>, that what is meant in the prophecies by the 'Lord of</w:t>
      </w:r>
      <w:r w:rsidR="00235F52" w:rsidRPr="009A14C2">
        <w:t xml:space="preserve"> </w:t>
      </w:r>
      <w:r w:rsidRPr="009A14C2">
        <w:t>Hosts' and the 'Promised Christ' is the Blessed Perfection (BaM' u'llah)</w:t>
      </w:r>
      <w:r w:rsidR="00235F52" w:rsidRPr="009A14C2">
        <w:t xml:space="preserve"> </w:t>
      </w:r>
      <w:r w:rsidRPr="009A14C2">
        <w:rPr>
          <w:position w:val="-1"/>
        </w:rPr>
        <w:t>and His holiness the Exalted One (the Bab).</w:t>
      </w:r>
      <w:r w:rsidRPr="009A14C2">
        <w:rPr>
          <w:color w:val="605B4B"/>
          <w:position w:val="7"/>
          <w:sz w:val="12"/>
          <w:szCs w:val="12"/>
        </w:rPr>
        <w:t>7</w:t>
      </w:r>
      <w:r w:rsidRPr="009A14C2">
        <w:rPr>
          <w:position w:val="7"/>
          <w:sz w:val="12"/>
          <w:szCs w:val="12"/>
        </w:rPr>
        <w:t>0</w:t>
      </w:r>
    </w:p>
    <w:p w14:paraId="4189A375" w14:textId="782A2D58" w:rsidR="00227E9C" w:rsidRPr="009A14C2" w:rsidRDefault="00137FFD" w:rsidP="001B4582">
      <w:pPr>
        <w:pStyle w:val="11"/>
        <w:rPr>
          <w:color w:val="000000"/>
        </w:rPr>
      </w:pPr>
      <w:r w:rsidRPr="009A14C2">
        <w:t xml:space="preserve">That </w:t>
      </w:r>
      <w:r w:rsidRPr="009A14C2">
        <w:rPr>
          <w:color w:val="38362D"/>
        </w:rPr>
        <w:t xml:space="preserve">'Abdu'l-Baha </w:t>
      </w:r>
      <w:r w:rsidRPr="009A14C2">
        <w:t xml:space="preserve">had to make </w:t>
      </w:r>
      <w:r w:rsidRPr="009A14C2">
        <w:rPr>
          <w:color w:val="38362D"/>
        </w:rPr>
        <w:t xml:space="preserve">such </w:t>
      </w:r>
      <w:r w:rsidRPr="009A14C2">
        <w:t>a denial</w:t>
      </w:r>
      <w:r w:rsidR="003820D4" w:rsidRPr="009A14C2">
        <w:t xml:space="preserve"> </w:t>
      </w:r>
      <w:r w:rsidRPr="009A14C2">
        <w:t xml:space="preserve">is a </w:t>
      </w:r>
      <w:r w:rsidRPr="009A14C2">
        <w:rPr>
          <w:color w:val="38362D"/>
        </w:rPr>
        <w:t xml:space="preserve">sure </w:t>
      </w:r>
      <w:r w:rsidRPr="009A14C2">
        <w:t xml:space="preserve">indication that He </w:t>
      </w:r>
      <w:r w:rsidRPr="009A14C2">
        <w:rPr>
          <w:color w:val="38362D"/>
        </w:rPr>
        <w:t>was</w:t>
      </w:r>
      <w:r w:rsidR="003820D4" w:rsidRPr="009A14C2">
        <w:rPr>
          <w:color w:val="38362D"/>
        </w:rPr>
        <w:t xml:space="preserve"> </w:t>
      </w:r>
      <w:r w:rsidRPr="009A14C2">
        <w:t>perceived to be a prophet by those who had</w:t>
      </w:r>
      <w:r w:rsidR="003820D4" w:rsidRPr="009A14C2">
        <w:t xml:space="preserve"> </w:t>
      </w:r>
      <w:r w:rsidRPr="009A14C2">
        <w:t>the privilege to meet</w:t>
      </w:r>
      <w:r w:rsidR="003820D4" w:rsidRPr="009A14C2">
        <w:t xml:space="preserve"> </w:t>
      </w:r>
      <w:r w:rsidRPr="009A14C2">
        <w:t>Him.</w:t>
      </w:r>
      <w:r w:rsidR="003820D4" w:rsidRPr="009A14C2">
        <w:t xml:space="preserve"> </w:t>
      </w:r>
      <w:r w:rsidRPr="009A14C2">
        <w:t>This much</w:t>
      </w:r>
      <w:r w:rsidR="003820D4" w:rsidRPr="009A14C2">
        <w:t xml:space="preserve"> </w:t>
      </w:r>
      <w:r w:rsidRPr="009A14C2">
        <w:t>is clear</w:t>
      </w:r>
      <w:r w:rsidR="003820D4" w:rsidRPr="009A14C2">
        <w:t xml:space="preserve"> </w:t>
      </w:r>
      <w:r w:rsidRPr="009A14C2">
        <w:t>from</w:t>
      </w:r>
      <w:r w:rsidR="003820D4" w:rsidRPr="009A14C2">
        <w:t xml:space="preserve"> </w:t>
      </w:r>
      <w:r w:rsidRPr="009A14C2">
        <w:t>the several records</w:t>
      </w:r>
      <w:r w:rsidR="003820D4" w:rsidRPr="009A14C2">
        <w:t xml:space="preserve"> </w:t>
      </w:r>
      <w:r w:rsidRPr="009A14C2">
        <w:t xml:space="preserve">of personal </w:t>
      </w:r>
      <w:r w:rsidRPr="009A14C2">
        <w:rPr>
          <w:color w:val="38362D"/>
        </w:rPr>
        <w:t xml:space="preserve">encounters </w:t>
      </w:r>
      <w:r w:rsidRPr="009A14C2">
        <w:t>with</w:t>
      </w:r>
      <w:r w:rsidR="003820D4" w:rsidRPr="009A14C2">
        <w:t xml:space="preserve"> </w:t>
      </w:r>
      <w:r w:rsidRPr="009A14C2">
        <w:rPr>
          <w:color w:val="38362D"/>
        </w:rPr>
        <w:t>'Abdu'l-Baha.</w:t>
      </w:r>
    </w:p>
    <w:p w14:paraId="275C938A" w14:textId="52142628" w:rsidR="00227E9C" w:rsidRPr="009A14C2" w:rsidRDefault="00137FFD" w:rsidP="001B4582">
      <w:pPr>
        <w:pStyle w:val="11"/>
        <w:rPr>
          <w:color w:val="000000"/>
        </w:rPr>
      </w:pPr>
      <w:r w:rsidRPr="009A14C2">
        <w:t xml:space="preserve">One person </w:t>
      </w:r>
      <w:r w:rsidRPr="009A14C2">
        <w:rPr>
          <w:color w:val="38362D"/>
        </w:rPr>
        <w:t xml:space="preserve">who </w:t>
      </w:r>
      <w:r w:rsidRPr="009A14C2">
        <w:t xml:space="preserve">had such </w:t>
      </w:r>
      <w:r w:rsidRPr="009A14C2">
        <w:rPr>
          <w:color w:val="38362D"/>
        </w:rPr>
        <w:t xml:space="preserve">a </w:t>
      </w:r>
      <w:r w:rsidRPr="009A14C2">
        <w:t>response was the noted</w:t>
      </w:r>
      <w:r w:rsidR="003820D4" w:rsidRPr="009A14C2">
        <w:t xml:space="preserve"> </w:t>
      </w:r>
      <w:r w:rsidR="000770C5">
        <w:t>Bahá'í</w:t>
      </w:r>
      <w:r w:rsidRPr="009A14C2">
        <w:t xml:space="preserve"> writer Stanwood Cobb. At Green Acre </w:t>
      </w:r>
      <w:r w:rsidR="000770C5">
        <w:t>Bahá'í</w:t>
      </w:r>
      <w:r w:rsidRPr="009A14C2">
        <w:t xml:space="preserve">Schoolin 1977Cobb, who at that time </w:t>
      </w:r>
      <w:r w:rsidRPr="009A14C2">
        <w:rPr>
          <w:color w:val="38362D"/>
        </w:rPr>
        <w:t xml:space="preserve">was </w:t>
      </w:r>
      <w:r w:rsidRPr="009A14C2">
        <w:t xml:space="preserve">in his nineties, </w:t>
      </w:r>
      <w:r w:rsidRPr="009A14C2">
        <w:rPr>
          <w:color w:val="38362D"/>
        </w:rPr>
        <w:t>was asked</w:t>
      </w:r>
      <w:r w:rsidR="003820D4" w:rsidRPr="009A14C2">
        <w:rPr>
          <w:color w:val="38362D"/>
        </w:rPr>
        <w:t xml:space="preserve"> </w:t>
      </w:r>
      <w:r w:rsidRPr="009A14C2">
        <w:t>what</w:t>
      </w:r>
      <w:r w:rsidR="003820D4" w:rsidRPr="009A14C2">
        <w:t xml:space="preserve"> </w:t>
      </w:r>
      <w:r w:rsidRPr="009A14C2">
        <w:t xml:space="preserve">he thought of </w:t>
      </w:r>
      <w:r w:rsidRPr="009A14C2">
        <w:rPr>
          <w:color w:val="38362D"/>
        </w:rPr>
        <w:t xml:space="preserve">'Abdu'l-Baha </w:t>
      </w:r>
      <w:r w:rsidRPr="009A14C2">
        <w:t xml:space="preserve">now that he </w:t>
      </w:r>
      <w:r w:rsidRPr="009A14C2">
        <w:rPr>
          <w:color w:val="38362D"/>
        </w:rPr>
        <w:t xml:space="preserve">was able </w:t>
      </w:r>
      <w:r w:rsidRPr="009A14C2">
        <w:t xml:space="preserve">to look upon </w:t>
      </w:r>
      <w:r w:rsidRPr="009A14C2">
        <w:rPr>
          <w:rFonts w:ascii="Arial" w:hAnsi="Arial"/>
          <w:sz w:val="18"/>
          <w:szCs w:val="18"/>
        </w:rPr>
        <w:t xml:space="preserve">Him </w:t>
      </w:r>
      <w:r w:rsidRPr="009A14C2">
        <w:t xml:space="preserve">from the vantage point of many </w:t>
      </w:r>
      <w:r w:rsidRPr="009A14C2">
        <w:rPr>
          <w:color w:val="38362D"/>
        </w:rPr>
        <w:t xml:space="preserve">years. </w:t>
      </w:r>
      <w:r w:rsidRPr="009A14C2">
        <w:t xml:space="preserve">He replied, overcome with </w:t>
      </w:r>
      <w:r w:rsidRPr="009A14C2">
        <w:rPr>
          <w:color w:val="38362D"/>
        </w:rPr>
        <w:t xml:space="preserve">emotion, 'Well, </w:t>
      </w:r>
      <w:r w:rsidRPr="009A14C2">
        <w:t>if I told you what</w:t>
      </w:r>
      <w:r w:rsidR="003820D4" w:rsidRPr="009A14C2">
        <w:t xml:space="preserve"> </w:t>
      </w:r>
      <w:r w:rsidRPr="009A14C2">
        <w:t xml:space="preserve">I really thought </w:t>
      </w:r>
      <w:r w:rsidRPr="009A14C2">
        <w:rPr>
          <w:color w:val="38362D"/>
        </w:rPr>
        <w:t xml:space="preserve">you </w:t>
      </w:r>
      <w:r w:rsidRPr="009A14C2">
        <w:t xml:space="preserve">would find it reprehensible.' When </w:t>
      </w:r>
      <w:r w:rsidRPr="009A14C2">
        <w:rPr>
          <w:color w:val="38362D"/>
        </w:rPr>
        <w:t>asked</w:t>
      </w:r>
      <w:r w:rsidR="003820D4" w:rsidRPr="009A14C2">
        <w:rPr>
          <w:color w:val="38362D"/>
        </w:rPr>
        <w:t xml:space="preserve"> </w:t>
      </w:r>
      <w:r w:rsidRPr="009A14C2">
        <w:rPr>
          <w:color w:val="38362D"/>
        </w:rPr>
        <w:t>what</w:t>
      </w:r>
      <w:r w:rsidR="003820D4" w:rsidRPr="009A14C2">
        <w:rPr>
          <w:color w:val="38362D"/>
        </w:rPr>
        <w:t xml:space="preserve"> </w:t>
      </w:r>
      <w:r w:rsidRPr="009A14C2">
        <w:t>he meant</w:t>
      </w:r>
      <w:r w:rsidR="003820D4" w:rsidRPr="009A14C2">
        <w:t xml:space="preserve"> </w:t>
      </w:r>
      <w:r w:rsidRPr="009A14C2">
        <w:t xml:space="preserve">by the </w:t>
      </w:r>
      <w:r w:rsidRPr="009A14C2">
        <w:rPr>
          <w:color w:val="38362D"/>
        </w:rPr>
        <w:t xml:space="preserve">statement, </w:t>
      </w:r>
      <w:r w:rsidRPr="009A14C2">
        <w:t xml:space="preserve">he replied, </w:t>
      </w:r>
      <w:r w:rsidRPr="009A14C2">
        <w:rPr>
          <w:rFonts w:ascii="Arial" w:hAnsi="Arial"/>
          <w:color w:val="38362D"/>
          <w:sz w:val="18"/>
          <w:szCs w:val="18"/>
        </w:rPr>
        <w:t xml:space="preserve">'If </w:t>
      </w:r>
      <w:r w:rsidRPr="009A14C2">
        <w:rPr>
          <w:color w:val="38362D"/>
        </w:rPr>
        <w:t xml:space="preserve">'Abdu'l-Baha </w:t>
      </w:r>
      <w:r w:rsidRPr="009A14C2">
        <w:t xml:space="preserve">had not specifi­ </w:t>
      </w:r>
      <w:r w:rsidRPr="009A14C2">
        <w:rPr>
          <w:color w:val="38362D"/>
        </w:rPr>
        <w:t>cally</w:t>
      </w:r>
      <w:r w:rsidR="003820D4" w:rsidRPr="009A14C2">
        <w:rPr>
          <w:color w:val="38362D"/>
        </w:rPr>
        <w:t xml:space="preserve"> </w:t>
      </w:r>
      <w:r w:rsidRPr="009A14C2">
        <w:t>denied</w:t>
      </w:r>
      <w:r w:rsidR="003820D4" w:rsidRPr="009A14C2">
        <w:t xml:space="preserve"> </w:t>
      </w:r>
      <w:r w:rsidRPr="009A14C2">
        <w:t>being</w:t>
      </w:r>
      <w:r w:rsidR="003820D4" w:rsidRPr="009A14C2">
        <w:t xml:space="preserve"> </w:t>
      </w:r>
      <w:r w:rsidRPr="009A14C2">
        <w:t xml:space="preserve">a prophet, as </w:t>
      </w:r>
      <w:r w:rsidRPr="009A14C2">
        <w:rPr>
          <w:color w:val="38362D"/>
        </w:rPr>
        <w:t xml:space="preserve">far </w:t>
      </w:r>
      <w:r w:rsidRPr="009A14C2">
        <w:t xml:space="preserve">as I </w:t>
      </w:r>
      <w:r w:rsidRPr="009A14C2">
        <w:rPr>
          <w:color w:val="38362D"/>
        </w:rPr>
        <w:t xml:space="preserve">was </w:t>
      </w:r>
      <w:r w:rsidRPr="009A14C2">
        <w:t>concerned, He was. He moved</w:t>
      </w:r>
      <w:r w:rsidR="003820D4" w:rsidRPr="009A14C2">
        <w:t xml:space="preserve"> </w:t>
      </w:r>
      <w:r w:rsidRPr="009A14C2">
        <w:rPr>
          <w:color w:val="38362D"/>
        </w:rPr>
        <w:t>with</w:t>
      </w:r>
      <w:r w:rsidR="003820D4" w:rsidRPr="009A14C2">
        <w:rPr>
          <w:color w:val="38362D"/>
        </w:rPr>
        <w:t xml:space="preserve"> </w:t>
      </w:r>
      <w:r w:rsidRPr="009A14C2">
        <w:t xml:space="preserve">the ease of the king, </w:t>
      </w:r>
      <w:r w:rsidRPr="009A14C2">
        <w:rPr>
          <w:color w:val="38362D"/>
        </w:rPr>
        <w:t xml:space="preserve">was as </w:t>
      </w:r>
      <w:r w:rsidRPr="009A14C2">
        <w:t>free as a bird and did</w:t>
      </w:r>
      <w:r w:rsidR="003820D4" w:rsidRPr="009A14C2">
        <w:t xml:space="preserve"> </w:t>
      </w:r>
      <w:r w:rsidRPr="009A14C2">
        <w:t xml:space="preserve">just as He pleased.' What pleased </w:t>
      </w:r>
      <w:r w:rsidRPr="009A14C2">
        <w:rPr>
          <w:color w:val="38362D"/>
        </w:rPr>
        <w:t xml:space="preserve">'Abdu'l-Baha, </w:t>
      </w:r>
      <w:r w:rsidRPr="009A14C2">
        <w:t xml:space="preserve">as He </w:t>
      </w:r>
      <w:r w:rsidRPr="009A14C2">
        <w:rPr>
          <w:color w:val="38362D"/>
        </w:rPr>
        <w:t xml:space="preserve">often </w:t>
      </w:r>
      <w:r w:rsidRPr="009A14C2">
        <w:t xml:space="preserve">stated, was, of course, </w:t>
      </w:r>
      <w:r w:rsidRPr="009A14C2">
        <w:rPr>
          <w:color w:val="38362D"/>
        </w:rPr>
        <w:t xml:space="preserve">to </w:t>
      </w:r>
      <w:r w:rsidRPr="009A14C2">
        <w:t>do</w:t>
      </w:r>
      <w:r w:rsidR="003820D4" w:rsidRPr="009A14C2">
        <w:t xml:space="preserve"> </w:t>
      </w:r>
      <w:r w:rsidRPr="009A14C2">
        <w:t>the</w:t>
      </w:r>
      <w:r w:rsidR="003820D4" w:rsidRPr="009A14C2">
        <w:t xml:space="preserve"> </w:t>
      </w:r>
      <w:r w:rsidRPr="009A14C2">
        <w:t>will</w:t>
      </w:r>
      <w:r w:rsidR="003820D4" w:rsidRPr="009A14C2">
        <w:t xml:space="preserve"> </w:t>
      </w:r>
      <w:r w:rsidRPr="009A14C2">
        <w:t>of His</w:t>
      </w:r>
      <w:r w:rsidR="003820D4" w:rsidRPr="009A14C2">
        <w:t xml:space="preserve"> </w:t>
      </w:r>
      <w:r w:rsidRPr="009A14C2">
        <w:t>father.</w:t>
      </w:r>
      <w:r w:rsidR="003820D4" w:rsidRPr="009A14C2">
        <w:t xml:space="preserve"> </w:t>
      </w:r>
      <w:r w:rsidRPr="009A14C2">
        <w:t xml:space="preserve">But </w:t>
      </w:r>
      <w:r w:rsidRPr="009A14C2">
        <w:rPr>
          <w:color w:val="38362D"/>
        </w:rPr>
        <w:t>what</w:t>
      </w:r>
      <w:r w:rsidR="003820D4" w:rsidRPr="009A14C2">
        <w:rPr>
          <w:color w:val="38362D"/>
        </w:rPr>
        <w:t xml:space="preserve"> </w:t>
      </w:r>
      <w:r w:rsidRPr="009A14C2">
        <w:t>Cobb</w:t>
      </w:r>
      <w:r w:rsidR="003820D4" w:rsidRPr="009A14C2">
        <w:t xml:space="preserve"> </w:t>
      </w:r>
      <w:r w:rsidRPr="009A14C2">
        <w:t>perceived in</w:t>
      </w:r>
      <w:r w:rsidR="00235F52" w:rsidRPr="009A14C2">
        <w:t xml:space="preserve"> </w:t>
      </w:r>
      <w:r w:rsidRPr="009A14C2">
        <w:rPr>
          <w:color w:val="38362D"/>
        </w:rPr>
        <w:t>'Abdu'l-Baha</w:t>
      </w:r>
      <w:r w:rsidR="003820D4" w:rsidRPr="009A14C2">
        <w:rPr>
          <w:color w:val="38362D"/>
        </w:rPr>
        <w:t xml:space="preserve"> </w:t>
      </w:r>
      <w:r w:rsidRPr="009A14C2">
        <w:t>was</w:t>
      </w:r>
      <w:r w:rsidR="003820D4" w:rsidRPr="009A14C2">
        <w:t xml:space="preserve"> </w:t>
      </w:r>
      <w:r w:rsidRPr="009A14C2">
        <w:t>a</w:t>
      </w:r>
      <w:r w:rsidR="003820D4" w:rsidRPr="009A14C2">
        <w:t xml:space="preserve"> </w:t>
      </w:r>
      <w:r w:rsidRPr="009A14C2">
        <w:t>kingly</w:t>
      </w:r>
      <w:r w:rsidR="003820D4" w:rsidRPr="009A14C2">
        <w:t xml:space="preserve"> </w:t>
      </w:r>
      <w:r w:rsidRPr="009A14C2">
        <w:t>freedom</w:t>
      </w:r>
      <w:r w:rsidR="003820D4" w:rsidRPr="009A14C2">
        <w:t xml:space="preserve"> </w:t>
      </w:r>
      <w:r w:rsidRPr="009A14C2">
        <w:rPr>
          <w:color w:val="38362D"/>
        </w:rPr>
        <w:t>and</w:t>
      </w:r>
      <w:r w:rsidR="003820D4" w:rsidRPr="009A14C2">
        <w:rPr>
          <w:color w:val="38362D"/>
        </w:rPr>
        <w:t xml:space="preserve"> </w:t>
      </w:r>
      <w:r w:rsidRPr="009A14C2">
        <w:t>majestic</w:t>
      </w:r>
      <w:r w:rsidR="003820D4" w:rsidRPr="009A14C2">
        <w:t xml:space="preserve"> </w:t>
      </w:r>
      <w:r w:rsidRPr="009A14C2">
        <w:t>power</w:t>
      </w:r>
      <w:r w:rsidR="003820D4" w:rsidRPr="009A14C2">
        <w:t xml:space="preserve"> </w:t>
      </w:r>
      <w:r w:rsidRPr="009A14C2">
        <w:t xml:space="preserve">which indicated to him that </w:t>
      </w:r>
      <w:r w:rsidRPr="009A14C2">
        <w:rPr>
          <w:color w:val="38362D"/>
        </w:rPr>
        <w:t xml:space="preserve">'Abdu'l-Baha </w:t>
      </w:r>
      <w:r w:rsidRPr="009A14C2">
        <w:t xml:space="preserve">was master </w:t>
      </w:r>
      <w:r w:rsidRPr="009A14C2">
        <w:rPr>
          <w:color w:val="38362D"/>
        </w:rPr>
        <w:t xml:space="preserve">of </w:t>
      </w:r>
      <w:r w:rsidRPr="009A14C2">
        <w:t xml:space="preserve">His fate in a </w:t>
      </w:r>
      <w:r w:rsidRPr="009A14C2">
        <w:rPr>
          <w:color w:val="38362D"/>
        </w:rPr>
        <w:t xml:space="preserve">way </w:t>
      </w:r>
      <w:r w:rsidRPr="009A14C2">
        <w:t xml:space="preserve">that no </w:t>
      </w:r>
      <w:r w:rsidRPr="009A14C2">
        <w:rPr>
          <w:color w:val="38362D"/>
        </w:rPr>
        <w:t xml:space="preserve">ordinary </w:t>
      </w:r>
      <w:r w:rsidRPr="009A14C2">
        <w:t>man was and possessed a freedom and a power</w:t>
      </w:r>
      <w:r w:rsidR="003820D4" w:rsidRPr="009A14C2">
        <w:t xml:space="preserve"> </w:t>
      </w:r>
      <w:r w:rsidRPr="009A14C2">
        <w:t xml:space="preserve">that Cobb </w:t>
      </w:r>
      <w:r w:rsidRPr="009A14C2">
        <w:rPr>
          <w:color w:val="38362D"/>
        </w:rPr>
        <w:t>could</w:t>
      </w:r>
      <w:r w:rsidR="003820D4" w:rsidRPr="009A14C2">
        <w:rPr>
          <w:color w:val="38362D"/>
        </w:rPr>
        <w:t xml:space="preserve"> </w:t>
      </w:r>
      <w:r w:rsidRPr="009A14C2">
        <w:t xml:space="preserve">only </w:t>
      </w:r>
      <w:r w:rsidRPr="009A14C2">
        <w:rPr>
          <w:color w:val="38362D"/>
        </w:rPr>
        <w:t xml:space="preserve">associate </w:t>
      </w:r>
      <w:r w:rsidRPr="009A14C2">
        <w:t xml:space="preserve">with </w:t>
      </w:r>
      <w:r w:rsidRPr="009A14C2">
        <w:rPr>
          <w:color w:val="38362D"/>
        </w:rPr>
        <w:t>what</w:t>
      </w:r>
      <w:r w:rsidR="003820D4" w:rsidRPr="009A14C2">
        <w:rPr>
          <w:color w:val="38362D"/>
        </w:rPr>
        <w:t xml:space="preserve"> </w:t>
      </w:r>
      <w:r w:rsidRPr="009A14C2">
        <w:rPr>
          <w:color w:val="38362D"/>
        </w:rPr>
        <w:t xml:space="preserve">we </w:t>
      </w:r>
      <w:r w:rsidRPr="009A14C2">
        <w:t>might</w:t>
      </w:r>
      <w:r w:rsidR="003820D4" w:rsidRPr="009A14C2">
        <w:t xml:space="preserve"> </w:t>
      </w:r>
      <w:r w:rsidRPr="009A14C2">
        <w:t>call a prophet.</w:t>
      </w:r>
    </w:p>
    <w:p w14:paraId="2594D858" w14:textId="77B2CBE6" w:rsidR="00227E9C" w:rsidRPr="009A14C2" w:rsidRDefault="00137FFD" w:rsidP="001B4582">
      <w:pPr>
        <w:pStyle w:val="11"/>
        <w:rPr>
          <w:color w:val="000000"/>
        </w:rPr>
      </w:pPr>
      <w:r w:rsidRPr="009A14C2">
        <w:t>While 'Abdu'l-Baha is not a prophet, neither is He just a perfected human being, a kind of Weberian</w:t>
      </w:r>
      <w:r w:rsidR="003820D4" w:rsidRPr="009A14C2">
        <w:t xml:space="preserve"> </w:t>
      </w:r>
      <w:r w:rsidRPr="009A14C2">
        <w:rPr>
          <w:color w:val="38362D"/>
        </w:rPr>
        <w:t xml:space="preserve">'ideal </w:t>
      </w:r>
      <w:r w:rsidRPr="009A14C2">
        <w:t xml:space="preserve">type' or </w:t>
      </w:r>
      <w:r w:rsidRPr="009A14C2">
        <w:rPr>
          <w:color w:val="38362D"/>
        </w:rPr>
        <w:t xml:space="preserve">a </w:t>
      </w:r>
      <w:r w:rsidRPr="009A14C2">
        <w:t xml:space="preserve">Nietzschean </w:t>
      </w:r>
      <w:r w:rsidRPr="009A14C2">
        <w:rPr>
          <w:color w:val="38362D"/>
        </w:rPr>
        <w:t xml:space="preserve">spiritual </w:t>
      </w:r>
      <w:r w:rsidRPr="009A14C2">
        <w:rPr>
          <w:i/>
          <w:iCs/>
          <w:color w:val="38362D"/>
        </w:rPr>
        <w:t xml:space="preserve">Obermensch </w:t>
      </w:r>
      <w:r w:rsidRPr="009A14C2">
        <w:t>(superman). The ill-founded notion</w:t>
      </w:r>
      <w:r w:rsidR="003820D4" w:rsidRPr="009A14C2">
        <w:t xml:space="preserve"> </w:t>
      </w:r>
      <w:r w:rsidRPr="009A14C2">
        <w:t>that He might</w:t>
      </w:r>
      <w:r w:rsidR="003820D4" w:rsidRPr="009A14C2">
        <w:t xml:space="preserve"> </w:t>
      </w:r>
      <w:r w:rsidRPr="009A14C2">
        <w:t>be is based on an exaggerated belief in the perfectibility of the human race;</w:t>
      </w:r>
    </w:p>
    <w:p w14:paraId="5DE8186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BFCD13B"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6261C"/>
          <w:sz w:val="20"/>
          <w:szCs w:val="20"/>
        </w:rPr>
        <w:t>96</w:t>
      </w:r>
    </w:p>
    <w:p w14:paraId="053977B8" w14:textId="77777777" w:rsidR="00FD60B6" w:rsidRPr="009A14C2" w:rsidRDefault="00FD60B6" w:rsidP="001F2049">
      <w:pPr>
        <w:widowControl w:val="0"/>
        <w:autoSpaceDE w:val="0"/>
        <w:autoSpaceDN w:val="0"/>
        <w:adjustRightInd w:val="0"/>
        <w:spacing w:before="75" w:after="0" w:line="240" w:lineRule="auto"/>
        <w:jc w:val="center"/>
        <w:rPr>
          <w:rFonts w:ascii="Times New Roman" w:hAnsi="Times New Roman" w:cs="Times New Roman"/>
          <w:color w:val="000000"/>
          <w:sz w:val="15"/>
          <w:szCs w:val="15"/>
        </w:rPr>
      </w:pPr>
    </w:p>
    <w:p w14:paraId="38511014" w14:textId="1234F12D" w:rsidR="00227E9C" w:rsidRPr="009A14C2" w:rsidRDefault="00137FFD" w:rsidP="00235F52">
      <w:pPr>
        <w:pStyle w:val="11"/>
        <w:rPr>
          <w:color w:val="000000"/>
        </w:rPr>
      </w:pPr>
      <w:r w:rsidRPr="009A14C2">
        <w:rPr>
          <w:color w:val="2D2A23"/>
          <w:sz w:val="19"/>
          <w:szCs w:val="19"/>
        </w:rPr>
        <w:t>that in time a whole</w:t>
      </w:r>
      <w:r w:rsidR="003820D4" w:rsidRPr="009A14C2">
        <w:rPr>
          <w:color w:val="2D2A23"/>
          <w:sz w:val="19"/>
          <w:szCs w:val="19"/>
        </w:rPr>
        <w:t xml:space="preserve"> </w:t>
      </w:r>
      <w:r w:rsidRPr="009A14C2">
        <w:rPr>
          <w:color w:val="2D2A23"/>
          <w:sz w:val="19"/>
          <w:szCs w:val="19"/>
        </w:rPr>
        <w:t>race of individuals could</w:t>
      </w:r>
      <w:r w:rsidR="003820D4" w:rsidRPr="009A14C2">
        <w:rPr>
          <w:color w:val="2D2A23"/>
          <w:sz w:val="19"/>
          <w:szCs w:val="19"/>
        </w:rPr>
        <w:t xml:space="preserve"> </w:t>
      </w:r>
      <w:r w:rsidRPr="009A14C2">
        <w:rPr>
          <w:color w:val="2D2A23"/>
          <w:sz w:val="19"/>
          <w:szCs w:val="19"/>
        </w:rPr>
        <w:t>attain the perfection of</w:t>
      </w:r>
      <w:r w:rsidR="00235F52" w:rsidRPr="009A14C2">
        <w:rPr>
          <w:color w:val="2D2A23"/>
          <w:sz w:val="19"/>
          <w:szCs w:val="19"/>
        </w:rPr>
        <w:t xml:space="preserve"> </w:t>
      </w:r>
      <w:r w:rsidRPr="009A14C2">
        <w:rPr>
          <w:color w:val="3D3B31"/>
        </w:rPr>
        <w:t>'Abdu'l-</w:t>
      </w:r>
      <w:r w:rsidRPr="009A14C2">
        <w:rPr>
          <w:color w:val="3D3B31"/>
        </w:rPr>
        <w:lastRenderedPageBreak/>
        <w:t>Baha</w:t>
      </w:r>
      <w:r w:rsidRPr="009A14C2">
        <w:rPr>
          <w:color w:val="565249"/>
        </w:rPr>
        <w:t xml:space="preserve">. </w:t>
      </w:r>
      <w:r w:rsidRPr="009A14C2">
        <w:t>Shoghi</w:t>
      </w:r>
      <w:r w:rsidR="003820D4" w:rsidRPr="009A14C2">
        <w:t xml:space="preserve"> </w:t>
      </w:r>
      <w:r w:rsidRPr="009A14C2">
        <w:t xml:space="preserve">Effendi's </w:t>
      </w:r>
      <w:r w:rsidRPr="009A14C2">
        <w:rPr>
          <w:color w:val="3D3B31"/>
        </w:rPr>
        <w:t xml:space="preserve">statement </w:t>
      </w:r>
      <w:r w:rsidRPr="009A14C2">
        <w:t>that</w:t>
      </w:r>
      <w:r w:rsidR="003820D4" w:rsidRPr="009A14C2">
        <w:t xml:space="preserve"> </w:t>
      </w:r>
      <w:r w:rsidRPr="009A14C2">
        <w:t>'Abdu'l-Baha fulfils a</w:t>
      </w:r>
      <w:r w:rsidR="00235F52" w:rsidRPr="009A14C2">
        <w:t xml:space="preserve"> </w:t>
      </w:r>
      <w:r w:rsidRPr="009A14C2">
        <w:rPr>
          <w:color w:val="3D3B31"/>
        </w:rPr>
        <w:t>'unique</w:t>
      </w:r>
      <w:r w:rsidR="003820D4" w:rsidRPr="009A14C2">
        <w:rPr>
          <w:color w:val="3D3B31"/>
        </w:rPr>
        <w:t xml:space="preserve"> </w:t>
      </w:r>
      <w:r w:rsidRPr="009A14C2">
        <w:t xml:space="preserve">function </w:t>
      </w:r>
      <w:r w:rsidRPr="009A14C2">
        <w:rPr>
          <w:color w:val="565249"/>
        </w:rPr>
        <w:t>'</w:t>
      </w:r>
      <w:r w:rsidRPr="009A14C2">
        <w:rPr>
          <w:color w:val="565249"/>
          <w:position w:val="8"/>
          <w:sz w:val="11"/>
          <w:szCs w:val="11"/>
        </w:rPr>
        <w:t>7</w:t>
      </w:r>
      <w:r w:rsidRPr="009A14C2">
        <w:rPr>
          <w:color w:val="3D3B31"/>
          <w:position w:val="8"/>
          <w:sz w:val="11"/>
          <w:szCs w:val="11"/>
        </w:rPr>
        <w:t>1</w:t>
      </w:r>
      <w:r w:rsidR="003820D4" w:rsidRPr="009A14C2">
        <w:rPr>
          <w:color w:val="3D3B31"/>
          <w:position w:val="8"/>
          <w:sz w:val="11"/>
          <w:szCs w:val="11"/>
        </w:rPr>
        <w:t xml:space="preserve"> </w:t>
      </w:r>
      <w:r w:rsidRPr="009A14C2">
        <w:t>within</w:t>
      </w:r>
      <w:r w:rsidR="003820D4" w:rsidRPr="009A14C2">
        <w:t xml:space="preserve"> </w:t>
      </w:r>
      <w:r w:rsidRPr="009A14C2">
        <w:t>the</w:t>
      </w:r>
      <w:r w:rsidR="003820D4" w:rsidRPr="009A14C2">
        <w:t xml:space="preserve"> </w:t>
      </w:r>
      <w:r w:rsidRPr="009A14C2">
        <w:t>history</w:t>
      </w:r>
      <w:r w:rsidR="003820D4" w:rsidRPr="009A14C2">
        <w:t xml:space="preserve"> </w:t>
      </w:r>
      <w:r w:rsidRPr="009A14C2">
        <w:t>of</w:t>
      </w:r>
      <w:r w:rsidR="003820D4" w:rsidRPr="009A14C2">
        <w:t xml:space="preserve"> </w:t>
      </w:r>
      <w:r w:rsidRPr="009A14C2">
        <w:t>religion</w:t>
      </w:r>
      <w:r w:rsidR="003820D4" w:rsidRPr="009A14C2">
        <w:t xml:space="preserve"> </w:t>
      </w:r>
      <w:r w:rsidRPr="009A14C2">
        <w:t>belies</w:t>
      </w:r>
      <w:r w:rsidR="003820D4" w:rsidRPr="009A14C2">
        <w:t xml:space="preserve"> </w:t>
      </w:r>
      <w:r w:rsidRPr="009A14C2">
        <w:t>such</w:t>
      </w:r>
      <w:r w:rsidR="003820D4" w:rsidRPr="009A14C2">
        <w:t xml:space="preserve"> </w:t>
      </w:r>
      <w:r w:rsidRPr="009A14C2">
        <w:t xml:space="preserve">a suggestion. Such a fanciful idea is also clearly countered by these words of Baha'u'llah, for we can </w:t>
      </w:r>
      <w:r w:rsidRPr="009A14C2">
        <w:rPr>
          <w:color w:val="3D3B31"/>
        </w:rPr>
        <w:t>scarcely</w:t>
      </w:r>
      <w:r w:rsidR="003820D4" w:rsidRPr="009A14C2">
        <w:rPr>
          <w:color w:val="3D3B31"/>
        </w:rPr>
        <w:t xml:space="preserve"> </w:t>
      </w:r>
      <w:r w:rsidRPr="009A14C2">
        <w:t xml:space="preserve">imagine </w:t>
      </w:r>
      <w:r w:rsidRPr="009A14C2">
        <w:rPr>
          <w:color w:val="3D3B31"/>
        </w:rPr>
        <w:t>such exalted</w:t>
      </w:r>
      <w:r w:rsidR="003820D4" w:rsidRPr="009A14C2">
        <w:rPr>
          <w:color w:val="3D3B31"/>
        </w:rPr>
        <w:t xml:space="preserve"> </w:t>
      </w:r>
      <w:r w:rsidRPr="009A14C2">
        <w:t>words being applied</w:t>
      </w:r>
      <w:r w:rsidR="003820D4" w:rsidRPr="009A14C2">
        <w:t xml:space="preserve"> </w:t>
      </w:r>
      <w:r w:rsidRPr="009A14C2">
        <w:t xml:space="preserve">to the individuals compromising the </w:t>
      </w:r>
      <w:r w:rsidRPr="009A14C2">
        <w:rPr>
          <w:color w:val="3D3B31"/>
        </w:rPr>
        <w:t xml:space="preserve">generality </w:t>
      </w:r>
      <w:r w:rsidRPr="009A14C2">
        <w:t>of humanity, spiritually perfected though they may be:</w:t>
      </w:r>
    </w:p>
    <w:p w14:paraId="49D4AA1C" w14:textId="1DCA8625" w:rsidR="00227E9C" w:rsidRPr="009A14C2" w:rsidRDefault="00137FFD" w:rsidP="001B4582">
      <w:pPr>
        <w:pStyle w:val="1"/>
        <w:rPr>
          <w:rFonts w:ascii="Arial" w:hAnsi="Arial"/>
          <w:color w:val="000000"/>
          <w:sz w:val="15"/>
          <w:szCs w:val="15"/>
        </w:rPr>
      </w:pPr>
      <w:r w:rsidRPr="009A14C2">
        <w:t xml:space="preserve">Render thanks unto God, 0 people, for His </w:t>
      </w:r>
      <w:r w:rsidRPr="009A14C2">
        <w:rPr>
          <w:color w:val="3D3B31"/>
        </w:rPr>
        <w:t xml:space="preserve">appearance; </w:t>
      </w:r>
      <w:r w:rsidRPr="009A14C2">
        <w:t xml:space="preserve">for verily He is the most </w:t>
      </w:r>
      <w:r w:rsidRPr="009A14C2">
        <w:rPr>
          <w:color w:val="3D3B31"/>
        </w:rPr>
        <w:t xml:space="preserve">great Favour </w:t>
      </w:r>
      <w:r w:rsidRPr="009A14C2">
        <w:t xml:space="preserve">unto </w:t>
      </w:r>
      <w:r w:rsidRPr="009A14C2">
        <w:rPr>
          <w:color w:val="3D3B31"/>
        </w:rPr>
        <w:t xml:space="preserve">you, </w:t>
      </w:r>
      <w:r w:rsidRPr="009A14C2">
        <w:t xml:space="preserve">the most perfect bounty upon </w:t>
      </w:r>
      <w:r w:rsidRPr="009A14C2">
        <w:rPr>
          <w:color w:val="3D3B31"/>
        </w:rPr>
        <w:t xml:space="preserve">you; and </w:t>
      </w:r>
      <w:r w:rsidRPr="009A14C2">
        <w:t xml:space="preserve">through </w:t>
      </w:r>
      <w:r w:rsidRPr="009A14C2">
        <w:rPr>
          <w:rFonts w:ascii="Arial" w:hAnsi="Arial"/>
          <w:sz w:val="17"/>
          <w:szCs w:val="17"/>
        </w:rPr>
        <w:t>Him</w:t>
      </w:r>
      <w:r w:rsidRPr="009A14C2">
        <w:t>every</w:t>
      </w:r>
      <w:r w:rsidR="003820D4" w:rsidRPr="009A14C2">
        <w:t xml:space="preserve"> </w:t>
      </w:r>
      <w:r w:rsidRPr="009A14C2">
        <w:t xml:space="preserve">mouldering bone is quickened. Whoso turneth towards </w:t>
      </w:r>
      <w:r w:rsidRPr="009A14C2">
        <w:rPr>
          <w:rFonts w:ascii="Arial" w:hAnsi="Arial"/>
          <w:sz w:val="17"/>
          <w:szCs w:val="17"/>
        </w:rPr>
        <w:t xml:space="preserve">Him </w:t>
      </w:r>
      <w:r w:rsidRPr="009A14C2">
        <w:t xml:space="preserve">hath turned towards God, and </w:t>
      </w:r>
      <w:r w:rsidRPr="009A14C2">
        <w:rPr>
          <w:color w:val="3D3B31"/>
        </w:rPr>
        <w:t xml:space="preserve">whoso </w:t>
      </w:r>
      <w:r w:rsidRPr="009A14C2">
        <w:t xml:space="preserve">turneth </w:t>
      </w:r>
      <w:r w:rsidRPr="009A14C2">
        <w:rPr>
          <w:color w:val="3D3B31"/>
        </w:rPr>
        <w:t xml:space="preserve">away </w:t>
      </w:r>
      <w:r w:rsidRPr="009A14C2">
        <w:t xml:space="preserve">from </w:t>
      </w:r>
      <w:r w:rsidRPr="009A14C2">
        <w:rPr>
          <w:rFonts w:ascii="Arial" w:hAnsi="Arial"/>
          <w:sz w:val="17"/>
          <w:szCs w:val="17"/>
        </w:rPr>
        <w:t xml:space="preserve">Him </w:t>
      </w:r>
      <w:r w:rsidRPr="009A14C2">
        <w:t>hath turned away from My Beauty, hath repudiated My Proof, and transgressed</w:t>
      </w:r>
      <w:r w:rsidR="003820D4" w:rsidRPr="009A14C2">
        <w:t xml:space="preserve"> </w:t>
      </w:r>
      <w:r w:rsidRPr="009A14C2">
        <w:rPr>
          <w:color w:val="3D3B31"/>
        </w:rPr>
        <w:t xml:space="preserve">against </w:t>
      </w:r>
      <w:r w:rsidRPr="009A14C2">
        <w:t xml:space="preserve">Me. He is the Trust of God </w:t>
      </w:r>
      <w:r w:rsidRPr="009A14C2">
        <w:rPr>
          <w:color w:val="3D3B31"/>
        </w:rPr>
        <w:t xml:space="preserve">amongst you, </w:t>
      </w:r>
      <w:r w:rsidRPr="009A14C2">
        <w:t xml:space="preserve">His charge </w:t>
      </w:r>
      <w:r w:rsidRPr="009A14C2">
        <w:rPr>
          <w:color w:val="3D3B31"/>
        </w:rPr>
        <w:t xml:space="preserve">within you, </w:t>
      </w:r>
      <w:r w:rsidRPr="009A14C2">
        <w:t xml:space="preserve">His manifestation unto </w:t>
      </w:r>
      <w:r w:rsidRPr="009A14C2">
        <w:rPr>
          <w:color w:val="3D3B31"/>
        </w:rPr>
        <w:t xml:space="preserve">you and </w:t>
      </w:r>
      <w:r w:rsidRPr="009A14C2">
        <w:t xml:space="preserve">His </w:t>
      </w:r>
      <w:r w:rsidRPr="009A14C2">
        <w:rPr>
          <w:color w:val="3D3B31"/>
        </w:rPr>
        <w:t xml:space="preserve">appearance among </w:t>
      </w:r>
      <w:r w:rsidRPr="009A14C2">
        <w:t xml:space="preserve">His favoured </w:t>
      </w:r>
      <w:r w:rsidRPr="009A14C2">
        <w:rPr>
          <w:color w:val="3D3B31"/>
        </w:rPr>
        <w:t xml:space="preserve">servants </w:t>
      </w:r>
      <w:r w:rsidRPr="009A14C2">
        <w:t xml:space="preserve">. </w:t>
      </w:r>
      <w:r w:rsidRPr="009A14C2">
        <w:rPr>
          <w:color w:val="565249"/>
        </w:rPr>
        <w:t xml:space="preserve">. </w:t>
      </w:r>
      <w:r w:rsidRPr="009A14C2">
        <w:rPr>
          <w:i/>
          <w:iCs/>
        </w:rPr>
        <w:t>.</w:t>
      </w:r>
      <w:r w:rsidRPr="009A14C2">
        <w:rPr>
          <w:rFonts w:ascii="Arial" w:hAnsi="Arial"/>
          <w:i/>
          <w:iCs/>
          <w:color w:val="565249"/>
          <w:sz w:val="15"/>
          <w:szCs w:val="15"/>
        </w:rPr>
        <w:t>n</w:t>
      </w:r>
    </w:p>
    <w:p w14:paraId="5538980B" w14:textId="65680551" w:rsidR="00227E9C" w:rsidRPr="009A14C2" w:rsidRDefault="00137FFD" w:rsidP="001B4582">
      <w:pPr>
        <w:pStyle w:val="11"/>
        <w:rPr>
          <w:color w:val="000000"/>
        </w:rPr>
      </w:pPr>
      <w:r w:rsidRPr="009A14C2">
        <w:rPr>
          <w:color w:val="3D3B31"/>
        </w:rPr>
        <w:t xml:space="preserve">For </w:t>
      </w:r>
      <w:r w:rsidRPr="009A14C2">
        <w:t xml:space="preserve">the purposes of our </w:t>
      </w:r>
      <w:r w:rsidRPr="009A14C2">
        <w:rPr>
          <w:color w:val="3D3B31"/>
        </w:rPr>
        <w:t xml:space="preserve">spiritual </w:t>
      </w:r>
      <w:r w:rsidRPr="009A14C2">
        <w:t xml:space="preserve">transformation, it is </w:t>
      </w:r>
      <w:r w:rsidRPr="009A14C2">
        <w:rPr>
          <w:color w:val="3D3B31"/>
        </w:rPr>
        <w:t xml:space="preserve">'Abdu'l-Baha's </w:t>
      </w:r>
      <w:r w:rsidRPr="009A14C2">
        <w:t>designations as 'the perfect Exemplar of His [Baha'u'llah</w:t>
      </w:r>
      <w:r w:rsidRPr="009A14C2">
        <w:rPr>
          <w:color w:val="565249"/>
        </w:rPr>
        <w:t>'</w:t>
      </w:r>
      <w:r w:rsidRPr="009A14C2">
        <w:rPr>
          <w:color w:val="3D3B31"/>
        </w:rPr>
        <w:t xml:space="preserve">s] </w:t>
      </w:r>
      <w:r w:rsidRPr="009A14C2">
        <w:t>teachings</w:t>
      </w:r>
      <w:r w:rsidR="00235F52" w:rsidRPr="009A14C2">
        <w:t xml:space="preserve"> </w:t>
      </w:r>
      <w:r w:rsidRPr="009A14C2">
        <w:rPr>
          <w:color w:val="565249"/>
        </w:rPr>
        <w:t xml:space="preserve">. </w:t>
      </w:r>
      <w:r w:rsidRPr="009A14C2">
        <w:rPr>
          <w:color w:val="3D3B31"/>
        </w:rPr>
        <w:t xml:space="preserve">.. </w:t>
      </w:r>
      <w:r w:rsidRPr="009A14C2">
        <w:t>the embodiment of every</w:t>
      </w:r>
      <w:r w:rsidR="003820D4" w:rsidRPr="009A14C2">
        <w:t xml:space="preserve"> </w:t>
      </w:r>
      <w:r w:rsidR="000770C5">
        <w:t>Bahá'í</w:t>
      </w:r>
      <w:r w:rsidRPr="009A14C2">
        <w:t xml:space="preserve"> ideal,</w:t>
      </w:r>
      <w:r w:rsidR="003820D4" w:rsidRPr="009A14C2">
        <w:t xml:space="preserve"> </w:t>
      </w:r>
      <w:r w:rsidRPr="009A14C2">
        <w:t xml:space="preserve">the incarnation of </w:t>
      </w:r>
      <w:r w:rsidRPr="009A14C2">
        <w:rPr>
          <w:color w:val="3D3B31"/>
        </w:rPr>
        <w:t xml:space="preserve">every </w:t>
      </w:r>
      <w:r w:rsidR="000770C5">
        <w:t>Bahá'í</w:t>
      </w:r>
      <w:r w:rsidRPr="009A14C2">
        <w:t xml:space="preserve"> virtue' </w:t>
      </w:r>
      <w:r w:rsidRPr="009A14C2">
        <w:rPr>
          <w:rFonts w:ascii="Arial" w:hAnsi="Arial"/>
          <w:position w:val="8"/>
          <w:sz w:val="12"/>
          <w:szCs w:val="12"/>
        </w:rPr>
        <w:t>7</w:t>
      </w:r>
      <w:r w:rsidRPr="009A14C2">
        <w:rPr>
          <w:rFonts w:ascii="Arial" w:hAnsi="Arial"/>
          <w:color w:val="565249"/>
          <w:position w:val="8"/>
          <w:sz w:val="12"/>
          <w:szCs w:val="12"/>
        </w:rPr>
        <w:t>3</w:t>
      </w:r>
      <w:r w:rsidR="003820D4" w:rsidRPr="009A14C2">
        <w:rPr>
          <w:rFonts w:ascii="Arial" w:hAnsi="Arial"/>
          <w:color w:val="565249"/>
          <w:position w:val="8"/>
          <w:sz w:val="12"/>
          <w:szCs w:val="12"/>
        </w:rPr>
        <w:t xml:space="preserve"> </w:t>
      </w:r>
      <w:r w:rsidRPr="009A14C2">
        <w:t>that carry</w:t>
      </w:r>
      <w:r w:rsidR="003820D4" w:rsidRPr="009A14C2">
        <w:t xml:space="preserve"> </w:t>
      </w:r>
      <w:r w:rsidRPr="009A14C2">
        <w:rPr>
          <w:color w:val="3D3B31"/>
        </w:rPr>
        <w:t xml:space="preserve">special significance. </w:t>
      </w:r>
      <w:r w:rsidRPr="009A14C2">
        <w:t xml:space="preserve">Spiritual </w:t>
      </w:r>
      <w:r w:rsidRPr="009A14C2">
        <w:rPr>
          <w:color w:val="3D3B31"/>
        </w:rPr>
        <w:t xml:space="preserve">aspirants </w:t>
      </w:r>
      <w:r w:rsidRPr="009A14C2">
        <w:t xml:space="preserve">can find in </w:t>
      </w:r>
      <w:r w:rsidRPr="009A14C2">
        <w:rPr>
          <w:color w:val="3D3B31"/>
        </w:rPr>
        <w:t xml:space="preserve">'Abdu'l-Baha </w:t>
      </w:r>
      <w:r w:rsidRPr="009A14C2">
        <w:t>the true role model.</w:t>
      </w:r>
    </w:p>
    <w:p w14:paraId="6DE6D76F" w14:textId="2A20DC85" w:rsidR="00227E9C" w:rsidRPr="009A14C2" w:rsidRDefault="00137FFD" w:rsidP="001B4582">
      <w:pPr>
        <w:pStyle w:val="11"/>
        <w:rPr>
          <w:color w:val="000000"/>
        </w:rPr>
      </w:pPr>
      <w:r w:rsidRPr="009A14C2">
        <w:t xml:space="preserve">A role model must possess </w:t>
      </w:r>
      <w:r w:rsidRPr="009A14C2">
        <w:rPr>
          <w:color w:val="3D3B31"/>
        </w:rPr>
        <w:t xml:space="preserve">several </w:t>
      </w:r>
      <w:r w:rsidRPr="009A14C2">
        <w:t xml:space="preserve">important qualities. The model must be ideal, but </w:t>
      </w:r>
      <w:r w:rsidRPr="009A14C2">
        <w:rPr>
          <w:color w:val="3D3B31"/>
        </w:rPr>
        <w:t xml:space="preserve">genuinely </w:t>
      </w:r>
      <w:r w:rsidRPr="009A14C2">
        <w:t>ideal, that is, there must be no discrepancy between the</w:t>
      </w:r>
      <w:r w:rsidR="003820D4" w:rsidRPr="009A14C2">
        <w:t xml:space="preserve"> </w:t>
      </w:r>
      <w:r w:rsidRPr="009A14C2">
        <w:rPr>
          <w:color w:val="3D3B31"/>
        </w:rPr>
        <w:t>saying</w:t>
      </w:r>
      <w:r w:rsidR="003820D4" w:rsidRPr="009A14C2">
        <w:rPr>
          <w:color w:val="3D3B31"/>
        </w:rPr>
        <w:t xml:space="preserve"> </w:t>
      </w:r>
      <w:r w:rsidRPr="009A14C2">
        <w:rPr>
          <w:color w:val="3D3B31"/>
        </w:rPr>
        <w:t>and</w:t>
      </w:r>
      <w:r w:rsidR="003820D4" w:rsidRPr="009A14C2">
        <w:rPr>
          <w:color w:val="3D3B31"/>
        </w:rPr>
        <w:t xml:space="preserve"> </w:t>
      </w:r>
      <w:r w:rsidRPr="009A14C2">
        <w:t>the</w:t>
      </w:r>
      <w:r w:rsidR="003820D4" w:rsidRPr="009A14C2">
        <w:t xml:space="preserve"> </w:t>
      </w:r>
      <w:r w:rsidRPr="009A14C2">
        <w:t>doing</w:t>
      </w:r>
      <w:r w:rsidRPr="009A14C2">
        <w:rPr>
          <w:color w:val="565249"/>
        </w:rPr>
        <w:t xml:space="preserve">, </w:t>
      </w:r>
      <w:r w:rsidRPr="009A14C2">
        <w:t xml:space="preserve">between </w:t>
      </w:r>
      <w:r w:rsidRPr="009A14C2">
        <w:rPr>
          <w:color w:val="565249"/>
        </w:rPr>
        <w:t>'</w:t>
      </w:r>
      <w:r w:rsidRPr="009A14C2">
        <w:t>talking the</w:t>
      </w:r>
      <w:r w:rsidR="003820D4" w:rsidRPr="009A14C2">
        <w:t xml:space="preserve"> </w:t>
      </w:r>
      <w:r w:rsidRPr="009A14C2">
        <w:t>talk'</w:t>
      </w:r>
      <w:r w:rsidR="003820D4" w:rsidRPr="009A14C2">
        <w:t xml:space="preserve"> </w:t>
      </w:r>
      <w:r w:rsidRPr="009A14C2">
        <w:t>and</w:t>
      </w:r>
      <w:r w:rsidR="00235F52" w:rsidRPr="009A14C2">
        <w:t xml:space="preserve"> </w:t>
      </w:r>
      <w:r w:rsidRPr="009A14C2">
        <w:t xml:space="preserve">'walking the </w:t>
      </w:r>
      <w:r w:rsidRPr="009A14C2">
        <w:rPr>
          <w:color w:val="3D3B31"/>
        </w:rPr>
        <w:t xml:space="preserve">walk'. </w:t>
      </w:r>
      <w:r w:rsidRPr="009A14C2">
        <w:t xml:space="preserve">The model must be absolutely </w:t>
      </w:r>
      <w:r w:rsidRPr="009A14C2">
        <w:rPr>
          <w:color w:val="3D3B31"/>
        </w:rPr>
        <w:t xml:space="preserve">credible </w:t>
      </w:r>
      <w:r w:rsidRPr="009A14C2">
        <w:t>and present</w:t>
      </w:r>
      <w:r w:rsidR="00235F52" w:rsidRPr="009A14C2">
        <w:t xml:space="preserve"> </w:t>
      </w:r>
      <w:r w:rsidRPr="009A14C2">
        <w:rPr>
          <w:color w:val="3D3B31"/>
        </w:rPr>
        <w:t xml:space="preserve">a way of </w:t>
      </w:r>
      <w:r w:rsidRPr="009A14C2">
        <w:t>life that is worthy of deep admiration and</w:t>
      </w:r>
      <w:r w:rsidR="003820D4" w:rsidRPr="009A14C2">
        <w:t xml:space="preserve"> </w:t>
      </w:r>
      <w:r w:rsidRPr="009A14C2">
        <w:t>which</w:t>
      </w:r>
      <w:r w:rsidR="003820D4" w:rsidRPr="009A14C2">
        <w:t xml:space="preserve"> </w:t>
      </w:r>
      <w:r w:rsidRPr="009A14C2">
        <w:t xml:space="preserve">the aspirant longs to imitate. The model must also be </w:t>
      </w:r>
      <w:r w:rsidRPr="009A14C2">
        <w:rPr>
          <w:color w:val="3D3B31"/>
        </w:rPr>
        <w:t>accessible and</w:t>
      </w:r>
      <w:r w:rsidR="003820D4" w:rsidRPr="009A14C2">
        <w:rPr>
          <w:color w:val="3D3B31"/>
        </w:rPr>
        <w:t xml:space="preserve"> </w:t>
      </w:r>
      <w:r w:rsidRPr="009A14C2">
        <w:t>approachable, that</w:t>
      </w:r>
      <w:r w:rsidR="003820D4" w:rsidRPr="009A14C2">
        <w:t xml:space="preserve"> </w:t>
      </w:r>
      <w:r w:rsidRPr="009A14C2">
        <w:t xml:space="preserve">is, close </w:t>
      </w:r>
      <w:r w:rsidRPr="009A14C2">
        <w:rPr>
          <w:color w:val="3D3B31"/>
        </w:rPr>
        <w:t xml:space="preserve">enough </w:t>
      </w:r>
      <w:r w:rsidRPr="009A14C2">
        <w:t>to ordinary human beings</w:t>
      </w:r>
      <w:r w:rsidR="003820D4" w:rsidRPr="009A14C2">
        <w:t xml:space="preserve"> </w:t>
      </w:r>
      <w:r w:rsidRPr="009A14C2">
        <w:t>through the model</w:t>
      </w:r>
      <w:r w:rsidRPr="009A14C2">
        <w:rPr>
          <w:color w:val="565249"/>
        </w:rPr>
        <w:t>'</w:t>
      </w:r>
      <w:r w:rsidRPr="009A14C2">
        <w:t xml:space="preserve">s </w:t>
      </w:r>
      <w:r w:rsidRPr="009A14C2">
        <w:rPr>
          <w:color w:val="3D3B31"/>
        </w:rPr>
        <w:t xml:space="preserve">genuine </w:t>
      </w:r>
      <w:r w:rsidRPr="009A14C2">
        <w:t xml:space="preserve">humanity but </w:t>
      </w:r>
      <w:r w:rsidRPr="009A14C2">
        <w:rPr>
          <w:color w:val="3D3B31"/>
        </w:rPr>
        <w:t xml:space="preserve">at </w:t>
      </w:r>
      <w:r w:rsidRPr="009A14C2">
        <w:t xml:space="preserve">the </w:t>
      </w:r>
      <w:r w:rsidRPr="009A14C2">
        <w:rPr>
          <w:color w:val="3D3B31"/>
        </w:rPr>
        <w:t xml:space="preserve">same </w:t>
      </w:r>
      <w:r w:rsidRPr="009A14C2">
        <w:t xml:space="preserve">time representing </w:t>
      </w:r>
      <w:r w:rsidRPr="009A14C2">
        <w:rPr>
          <w:color w:val="3D3B31"/>
        </w:rPr>
        <w:t xml:space="preserve">a </w:t>
      </w:r>
      <w:r w:rsidRPr="009A14C2">
        <w:t>higher</w:t>
      </w:r>
      <w:r w:rsidR="003820D4" w:rsidRPr="009A14C2">
        <w:t xml:space="preserve"> </w:t>
      </w:r>
      <w:r w:rsidRPr="009A14C2">
        <w:rPr>
          <w:color w:val="3D3B31"/>
        </w:rPr>
        <w:t xml:space="preserve">spiritual </w:t>
      </w:r>
      <w:r w:rsidRPr="009A14C2">
        <w:t xml:space="preserve">perception, moral integrity and </w:t>
      </w:r>
      <w:r w:rsidRPr="009A14C2">
        <w:rPr>
          <w:color w:val="3D3B31"/>
        </w:rPr>
        <w:t xml:space="preserve">way </w:t>
      </w:r>
      <w:r w:rsidRPr="009A14C2">
        <w:t>of life.</w:t>
      </w:r>
    </w:p>
    <w:p w14:paraId="77A07BC1" w14:textId="4939782A" w:rsidR="00227E9C" w:rsidRPr="009A14C2" w:rsidRDefault="00137FFD" w:rsidP="001B4582">
      <w:pPr>
        <w:pStyle w:val="11"/>
        <w:rPr>
          <w:color w:val="000000"/>
        </w:rPr>
      </w:pPr>
      <w:r w:rsidRPr="009A14C2">
        <w:t>As to the approachability and</w:t>
      </w:r>
      <w:r w:rsidR="003820D4" w:rsidRPr="009A14C2">
        <w:t xml:space="preserve"> </w:t>
      </w:r>
      <w:r w:rsidRPr="009A14C2">
        <w:t xml:space="preserve">accessibility </w:t>
      </w:r>
      <w:r w:rsidRPr="009A14C2">
        <w:rPr>
          <w:color w:val="3D3B31"/>
        </w:rPr>
        <w:t xml:space="preserve">of </w:t>
      </w:r>
      <w:r w:rsidRPr="009A14C2">
        <w:t>the role model,</w:t>
      </w:r>
      <w:r w:rsidR="003820D4" w:rsidRPr="009A14C2">
        <w:t xml:space="preserve"> </w:t>
      </w:r>
      <w:r w:rsidRPr="009A14C2">
        <w:t>we</w:t>
      </w:r>
      <w:r w:rsidR="00235F52" w:rsidRPr="009A14C2">
        <w:t xml:space="preserve"> </w:t>
      </w:r>
      <w:r w:rsidRPr="009A14C2">
        <w:t>come</w:t>
      </w:r>
      <w:r w:rsidR="003820D4" w:rsidRPr="009A14C2">
        <w:t xml:space="preserve"> </w:t>
      </w:r>
      <w:r w:rsidRPr="009A14C2">
        <w:t>to an important point</w:t>
      </w:r>
      <w:r w:rsidR="003820D4" w:rsidRPr="009A14C2">
        <w:t xml:space="preserve"> </w:t>
      </w:r>
      <w:r w:rsidRPr="009A14C2">
        <w:t xml:space="preserve">in </w:t>
      </w:r>
      <w:r w:rsidRPr="009A14C2">
        <w:rPr>
          <w:color w:val="3D3B31"/>
        </w:rPr>
        <w:t xml:space="preserve">our </w:t>
      </w:r>
      <w:r w:rsidRPr="009A14C2">
        <w:t xml:space="preserve">consideration </w:t>
      </w:r>
      <w:r w:rsidRPr="009A14C2">
        <w:rPr>
          <w:color w:val="3D3B31"/>
        </w:rPr>
        <w:t xml:space="preserve">of 'Abdu'l-Baha </w:t>
      </w:r>
      <w:r w:rsidRPr="009A14C2">
        <w:t>as the</w:t>
      </w:r>
      <w:r w:rsidR="003820D4" w:rsidRPr="009A14C2">
        <w:t xml:space="preserve"> </w:t>
      </w:r>
      <w:r w:rsidRPr="009A14C2">
        <w:t>true model</w:t>
      </w:r>
      <w:r w:rsidR="003820D4" w:rsidRPr="009A14C2">
        <w:t xml:space="preserve"> </w:t>
      </w:r>
      <w:r w:rsidRPr="009A14C2">
        <w:rPr>
          <w:color w:val="3D3B31"/>
        </w:rPr>
        <w:t xml:space="preserve">of spirituality: </w:t>
      </w:r>
      <w:r w:rsidRPr="009A14C2">
        <w:t xml:space="preserve">His overwhelming and </w:t>
      </w:r>
      <w:r w:rsidRPr="009A14C2">
        <w:rPr>
          <w:color w:val="3D3B31"/>
        </w:rPr>
        <w:t xml:space="preserve">approachable </w:t>
      </w:r>
      <w:r w:rsidRPr="009A14C2">
        <w:t xml:space="preserve">humanity. At </w:t>
      </w:r>
      <w:r w:rsidRPr="009A14C2">
        <w:rPr>
          <w:color w:val="3D3B31"/>
        </w:rPr>
        <w:t xml:space="preserve">a </w:t>
      </w:r>
      <w:r w:rsidRPr="009A14C2">
        <w:t xml:space="preserve">higher level, many feel that </w:t>
      </w:r>
      <w:r w:rsidR="0051267D" w:rsidRPr="009A14C2">
        <w:t>Bahá'u'lláh</w:t>
      </w:r>
      <w:r w:rsidRPr="009A14C2">
        <w:rPr>
          <w:color w:val="3D3B31"/>
        </w:rPr>
        <w:t xml:space="preserve"> </w:t>
      </w:r>
      <w:r w:rsidRPr="009A14C2">
        <w:t xml:space="preserve">is too clouded over </w:t>
      </w:r>
      <w:r w:rsidRPr="009A14C2">
        <w:rPr>
          <w:color w:val="3D3B31"/>
        </w:rPr>
        <w:t xml:space="preserve">with a </w:t>
      </w:r>
      <w:r w:rsidRPr="009A14C2">
        <w:t xml:space="preserve">transcendent holiness </w:t>
      </w:r>
      <w:r w:rsidRPr="009A14C2">
        <w:rPr>
          <w:color w:val="3D3B31"/>
        </w:rPr>
        <w:t xml:space="preserve">for </w:t>
      </w:r>
      <w:r w:rsidRPr="009A14C2">
        <w:t xml:space="preserve">them to be able in </w:t>
      </w:r>
      <w:r w:rsidRPr="009A14C2">
        <w:rPr>
          <w:color w:val="3D3B31"/>
        </w:rPr>
        <w:t xml:space="preserve">some </w:t>
      </w:r>
      <w:r w:rsidRPr="009A14C2">
        <w:t>way</w:t>
      </w:r>
      <w:r w:rsidR="003820D4" w:rsidRPr="009A14C2">
        <w:t xml:space="preserve"> </w:t>
      </w:r>
      <w:r w:rsidRPr="009A14C2">
        <w:t xml:space="preserve">to follow His example. </w:t>
      </w:r>
      <w:r w:rsidRPr="009A14C2">
        <w:rPr>
          <w:color w:val="3D3B31"/>
        </w:rPr>
        <w:t>This</w:t>
      </w:r>
      <w:r w:rsidR="003820D4" w:rsidRPr="009A14C2">
        <w:rPr>
          <w:color w:val="3D3B31"/>
        </w:rPr>
        <w:t xml:space="preserve"> </w:t>
      </w:r>
      <w:r w:rsidRPr="009A14C2">
        <w:t>does</w:t>
      </w:r>
      <w:r w:rsidR="003820D4" w:rsidRPr="009A14C2">
        <w:t xml:space="preserve"> </w:t>
      </w:r>
      <w:r w:rsidRPr="009A14C2">
        <w:t>not</w:t>
      </w:r>
      <w:r w:rsidR="003820D4" w:rsidRPr="009A14C2">
        <w:t xml:space="preserve"> </w:t>
      </w:r>
      <w:r w:rsidRPr="009A14C2">
        <w:t>mean</w:t>
      </w:r>
      <w:r w:rsidR="003820D4" w:rsidRPr="009A14C2">
        <w:t xml:space="preserve"> </w:t>
      </w:r>
      <w:r w:rsidRPr="009A14C2">
        <w:t>that</w:t>
      </w:r>
      <w:r w:rsidR="003820D4" w:rsidRPr="009A14C2">
        <w:t xml:space="preserve"> </w:t>
      </w:r>
      <w:r w:rsidRPr="009A14C2">
        <w:t xml:space="preserve">Baha'u'llah is unap­ proachable. </w:t>
      </w:r>
      <w:r w:rsidRPr="009A14C2">
        <w:rPr>
          <w:rFonts w:ascii="Arial" w:hAnsi="Arial"/>
          <w:sz w:val="18"/>
          <w:szCs w:val="18"/>
        </w:rPr>
        <w:t xml:space="preserve">On </w:t>
      </w:r>
      <w:r w:rsidRPr="009A14C2">
        <w:t xml:space="preserve">the contrary, many </w:t>
      </w:r>
      <w:r w:rsidRPr="009A14C2">
        <w:rPr>
          <w:color w:val="3D3B31"/>
        </w:rPr>
        <w:t xml:space="preserve">sincere seekers </w:t>
      </w:r>
      <w:r w:rsidRPr="009A14C2">
        <w:t>have come</w:t>
      </w:r>
      <w:r w:rsidR="003820D4" w:rsidRPr="009A14C2">
        <w:t xml:space="preserve"> </w:t>
      </w:r>
      <w:r w:rsidRPr="009A14C2">
        <w:t>to know Him in prayer, through His teachings and</w:t>
      </w:r>
      <w:r w:rsidR="003820D4" w:rsidRPr="009A14C2">
        <w:t xml:space="preserve"> </w:t>
      </w:r>
      <w:r w:rsidRPr="009A14C2">
        <w:t xml:space="preserve">in the mighty </w:t>
      </w:r>
      <w:r w:rsidRPr="009A14C2">
        <w:rPr>
          <w:color w:val="3D3B31"/>
        </w:rPr>
        <w:t xml:space="preserve">sacrifices </w:t>
      </w:r>
      <w:r w:rsidRPr="009A14C2">
        <w:t>He made during His life-long</w:t>
      </w:r>
      <w:r w:rsidR="003820D4" w:rsidRPr="009A14C2">
        <w:t xml:space="preserve"> </w:t>
      </w:r>
      <w:r w:rsidRPr="009A14C2">
        <w:t xml:space="preserve">imprisonment and exile. Yet </w:t>
      </w:r>
      <w:r w:rsidRPr="009A14C2">
        <w:rPr>
          <w:color w:val="3D3B31"/>
        </w:rPr>
        <w:t>'Abdu'l-Baha</w:t>
      </w:r>
    </w:p>
    <w:p w14:paraId="5E2B6FC2"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D2A23"/>
          <w:sz w:val="20"/>
          <w:szCs w:val="20"/>
        </w:rPr>
        <w:t>97</w:t>
      </w:r>
    </w:p>
    <w:p w14:paraId="03E77DEC" w14:textId="656C4395" w:rsidR="00227E9C" w:rsidRPr="009A14C2" w:rsidRDefault="006B38EF" w:rsidP="001F2049">
      <w:pPr>
        <w:widowControl w:val="0"/>
        <w:autoSpaceDE w:val="0"/>
        <w:autoSpaceDN w:val="0"/>
        <w:adjustRightInd w:val="0"/>
        <w:spacing w:before="89" w:after="0" w:line="240" w:lineRule="auto"/>
        <w:jc w:val="center"/>
        <w:rPr>
          <w:noProof/>
        </w:rPr>
      </w:pPr>
      <w:r w:rsidRPr="009A14C2">
        <w:rPr>
          <w:rFonts w:ascii="Courier New" w:hAnsi="Courier New" w:cs="Courier New"/>
          <w:color w:val="000000"/>
          <w:sz w:val="20"/>
          <w:szCs w:val="20"/>
        </w:rPr>
        <w:br w:type="page"/>
      </w:r>
      <w:r w:rsidR="00833586" w:rsidRPr="009A14C2">
        <w:rPr>
          <w:noProof/>
        </w:rPr>
        <mc:AlternateContent>
          <mc:Choice Requires="wps">
            <w:drawing>
              <wp:anchor distT="0" distB="0" distL="114300" distR="114300" simplePos="0" relativeHeight="251589120" behindDoc="1" locked="0" layoutInCell="0" allowOverlap="1" wp14:anchorId="2D564707" wp14:editId="22813600">
                <wp:simplePos x="0" y="0"/>
                <wp:positionH relativeFrom="page">
                  <wp:posOffset>4632325</wp:posOffset>
                </wp:positionH>
                <wp:positionV relativeFrom="page">
                  <wp:posOffset>426720</wp:posOffset>
                </wp:positionV>
                <wp:extent cx="0" cy="6786245"/>
                <wp:effectExtent l="0" t="0" r="0" b="0"/>
                <wp:wrapNone/>
                <wp:docPr id="23"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786245"/>
                        </a:xfrm>
                        <a:custGeom>
                          <a:avLst/>
                          <a:gdLst>
                            <a:gd name="T0" fmla="*/ 0 w 20"/>
                            <a:gd name="T1" fmla="*/ 10687 h 10687"/>
                            <a:gd name="T2" fmla="*/ 0 w 20"/>
                            <a:gd name="T3" fmla="*/ 0 h 10687"/>
                          </a:gdLst>
                          <a:ahLst/>
                          <a:cxnLst>
                            <a:cxn ang="0">
                              <a:pos x="T0" y="T1"/>
                            </a:cxn>
                            <a:cxn ang="0">
                              <a:pos x="T2" y="T3"/>
                            </a:cxn>
                          </a:cxnLst>
                          <a:rect l="0" t="0" r="r" b="b"/>
                          <a:pathLst>
                            <a:path w="20" h="10687">
                              <a:moveTo>
                                <a:pt x="0" y="10687"/>
                              </a:moveTo>
                              <a:lnTo>
                                <a:pt x="0" y="0"/>
                              </a:lnTo>
                            </a:path>
                          </a:pathLst>
                        </a:custGeom>
                        <a:noFill/>
                        <a:ln w="24269">
                          <a:solidFill>
                            <a:srgbClr val="7C7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4409E" id="Freeform 131" o:spid="_x0000_s1026" style="position:absolute;margin-left:364.75pt;margin-top:33.6pt;width:0;height:534.3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" o:allowincell="f" path="m,10687l,e" filled="f" strokecolor="#7c7454" strokeweight=".67414mm">
                <v:path arrowok="t" o:connecttype="custom" o:connectlocs="0,6786245;0,0" o:connectangles="0,0"/>
                <w10:wrap anchorx="page" anchory="page"/>
              </v:shape>
            </w:pict>
          </mc:Fallback>
        </mc:AlternateContent>
      </w:r>
    </w:p>
    <w:p w14:paraId="0569A1AB" w14:textId="77777777" w:rsidR="00FD60B6" w:rsidRPr="009A14C2" w:rsidRDefault="00FD60B6"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p>
    <w:p w14:paraId="62D67364" w14:textId="4FD36454" w:rsidR="00227E9C" w:rsidRPr="009A14C2" w:rsidRDefault="00137FFD" w:rsidP="001B4582">
      <w:pPr>
        <w:pStyle w:val="11"/>
        <w:rPr>
          <w:color w:val="000000"/>
        </w:rPr>
      </w:pPr>
      <w:r w:rsidRPr="009A14C2">
        <w:t>is closer</w:t>
      </w:r>
      <w:r w:rsidR="003820D4" w:rsidRPr="009A14C2">
        <w:t xml:space="preserve"> </w:t>
      </w:r>
      <w:r w:rsidRPr="009A14C2">
        <w:t>to</w:t>
      </w:r>
      <w:r w:rsidR="003820D4" w:rsidRPr="009A14C2">
        <w:t xml:space="preserve"> </w:t>
      </w:r>
      <w:r w:rsidRPr="009A14C2">
        <w:t>us</w:t>
      </w:r>
      <w:r w:rsidR="003820D4" w:rsidRPr="009A14C2">
        <w:t xml:space="preserve"> </w:t>
      </w:r>
      <w:r w:rsidRPr="009A14C2">
        <w:t>in</w:t>
      </w:r>
      <w:r w:rsidR="003820D4" w:rsidRPr="009A14C2">
        <w:t xml:space="preserve"> </w:t>
      </w:r>
      <w:r w:rsidRPr="009A14C2">
        <w:t>time</w:t>
      </w:r>
      <w:r w:rsidR="003820D4" w:rsidRPr="009A14C2">
        <w:t xml:space="preserve"> </w:t>
      </w:r>
      <w:r w:rsidRPr="009A14C2">
        <w:t>and</w:t>
      </w:r>
      <w:r w:rsidR="003820D4" w:rsidRPr="009A14C2">
        <w:t xml:space="preserve"> </w:t>
      </w:r>
      <w:r w:rsidRPr="009A14C2">
        <w:t>in</w:t>
      </w:r>
      <w:r w:rsidR="003820D4" w:rsidRPr="009A14C2">
        <w:t xml:space="preserve"> </w:t>
      </w:r>
      <w:r w:rsidRPr="009A14C2">
        <w:t>space.</w:t>
      </w:r>
      <w:r w:rsidR="003820D4" w:rsidRPr="009A14C2">
        <w:t xml:space="preserve"> </w:t>
      </w:r>
      <w:r w:rsidRPr="009A14C2">
        <w:t>Baha</w:t>
      </w:r>
      <w:r w:rsidRPr="009A14C2">
        <w:rPr>
          <w:color w:val="424136"/>
        </w:rPr>
        <w:t>'</w:t>
      </w:r>
      <w:r w:rsidRPr="009A14C2">
        <w:t>u'llah</w:t>
      </w:r>
      <w:r w:rsidR="003820D4" w:rsidRPr="009A14C2">
        <w:t xml:space="preserve"> </w:t>
      </w:r>
      <w:r w:rsidRPr="009A14C2">
        <w:t>died</w:t>
      </w:r>
      <w:r w:rsidR="003820D4" w:rsidRPr="009A14C2">
        <w:t xml:space="preserve"> </w:t>
      </w:r>
      <w:r w:rsidRPr="009A14C2">
        <w:t>in</w:t>
      </w:r>
      <w:r w:rsidR="003820D4" w:rsidRPr="009A14C2">
        <w:t xml:space="preserve"> </w:t>
      </w:r>
      <w:r w:rsidRPr="009A14C2">
        <w:t>the</w:t>
      </w:r>
      <w:r w:rsidR="003820D4" w:rsidRPr="009A14C2">
        <w:t xml:space="preserve"> </w:t>
      </w:r>
      <w:r w:rsidRPr="009A14C2">
        <w:t>late nineteenth century, while 'Abdu'l-Baha shared our age, surviving into the twenty- second year of the twentieth. Although their numbers are dwindling, there</w:t>
      </w:r>
      <w:r w:rsidR="003820D4" w:rsidRPr="009A14C2">
        <w:t xml:space="preserve"> </w:t>
      </w:r>
      <w:r w:rsidRPr="009A14C2">
        <w:t>are</w:t>
      </w:r>
      <w:r w:rsidR="003820D4" w:rsidRPr="009A14C2">
        <w:t xml:space="preserve"> </w:t>
      </w:r>
      <w:r w:rsidRPr="009A14C2">
        <w:t>still</w:t>
      </w:r>
      <w:r w:rsidR="003820D4" w:rsidRPr="009A14C2">
        <w:t xml:space="preserve"> </w:t>
      </w:r>
      <w:r w:rsidR="000770C5">
        <w:t>Bahá'í</w:t>
      </w:r>
      <w:r w:rsidRPr="009A14C2">
        <w:t>s</w:t>
      </w:r>
      <w:r w:rsidR="003820D4" w:rsidRPr="009A14C2">
        <w:t xml:space="preserve"> </w:t>
      </w:r>
      <w:r w:rsidRPr="009A14C2">
        <w:t>living</w:t>
      </w:r>
      <w:r w:rsidR="003820D4" w:rsidRPr="009A14C2">
        <w:t xml:space="preserve"> </w:t>
      </w:r>
      <w:r w:rsidRPr="009A14C2">
        <w:t>who</w:t>
      </w:r>
      <w:r w:rsidR="003820D4" w:rsidRPr="009A14C2">
        <w:t xml:space="preserve"> </w:t>
      </w:r>
      <w:r w:rsidRPr="009A14C2">
        <w:t>knew</w:t>
      </w:r>
      <w:r w:rsidR="003820D4" w:rsidRPr="009A14C2">
        <w:t xml:space="preserve"> </w:t>
      </w:r>
      <w:r w:rsidRPr="009A14C2">
        <w:rPr>
          <w:color w:val="424136"/>
        </w:rPr>
        <w:t>'</w:t>
      </w:r>
      <w:r w:rsidRPr="009A14C2">
        <w:t>Abdu'l-Baha. Further, although we have historical records</w:t>
      </w:r>
      <w:r w:rsidR="003820D4" w:rsidRPr="009A14C2">
        <w:t xml:space="preserve"> </w:t>
      </w:r>
      <w:r w:rsidRPr="009A14C2">
        <w:t>of the life of Baha'u'llah which</w:t>
      </w:r>
      <w:r w:rsidR="003820D4" w:rsidRPr="009A14C2">
        <w:t xml:space="preserve"> </w:t>
      </w:r>
      <w:r w:rsidRPr="009A14C2">
        <w:t>include</w:t>
      </w:r>
      <w:r w:rsidR="003820D4" w:rsidRPr="009A14C2">
        <w:t xml:space="preserve"> </w:t>
      </w:r>
      <w:r w:rsidRPr="009A14C2">
        <w:t>some anecdotal accounts, what</w:t>
      </w:r>
      <w:r w:rsidR="003820D4" w:rsidRPr="009A14C2">
        <w:t xml:space="preserve"> </w:t>
      </w:r>
      <w:r w:rsidRPr="009A14C2">
        <w:t xml:space="preserve">Baha'u'llah's life was on a day-to-day basis </w:t>
      </w:r>
      <w:r w:rsidRPr="009A14C2">
        <w:rPr>
          <w:sz w:val="18"/>
          <w:szCs w:val="18"/>
        </w:rPr>
        <w:t xml:space="preserve">is </w:t>
      </w:r>
      <w:r w:rsidRPr="009A14C2">
        <w:t>something that remains to a great extent closed to</w:t>
      </w:r>
      <w:r w:rsidR="003820D4" w:rsidRPr="009A14C2">
        <w:t xml:space="preserve"> </w:t>
      </w:r>
      <w:r w:rsidRPr="009A14C2">
        <w:t>us.</w:t>
      </w:r>
      <w:r w:rsidR="003820D4" w:rsidRPr="009A14C2">
        <w:t xml:space="preserve"> </w:t>
      </w:r>
      <w:r w:rsidRPr="009A14C2">
        <w:t>'Abdu'l-Baha, by</w:t>
      </w:r>
      <w:r w:rsidR="003820D4" w:rsidRPr="009A14C2">
        <w:t xml:space="preserve"> </w:t>
      </w:r>
      <w:r w:rsidRPr="009A14C2">
        <w:t>contrast, lived</w:t>
      </w:r>
      <w:r w:rsidR="003820D4" w:rsidRPr="009A14C2">
        <w:t xml:space="preserve"> </w:t>
      </w:r>
      <w:r w:rsidRPr="009A14C2">
        <w:t>out</w:t>
      </w:r>
      <w:r w:rsidR="003820D4" w:rsidRPr="009A14C2">
        <w:t xml:space="preserve"> </w:t>
      </w:r>
      <w:r w:rsidRPr="009A14C2">
        <w:t>His</w:t>
      </w:r>
      <w:r w:rsidR="003820D4" w:rsidRPr="009A14C2">
        <w:t xml:space="preserve"> </w:t>
      </w:r>
      <w:r w:rsidRPr="009A14C2">
        <w:t>life</w:t>
      </w:r>
      <w:r w:rsidR="003820D4" w:rsidRPr="009A14C2">
        <w:t xml:space="preserve"> </w:t>
      </w:r>
      <w:r w:rsidRPr="009A14C2">
        <w:t>under public scrutiny. As the representative and deputy of His Father</w:t>
      </w:r>
      <w:r w:rsidR="003820D4" w:rsidRPr="009A14C2">
        <w:t xml:space="preserve"> </w:t>
      </w:r>
      <w:r w:rsidRPr="009A14C2">
        <w:t>during the days of exile, as</w:t>
      </w:r>
      <w:r w:rsidR="003820D4" w:rsidRPr="009A14C2">
        <w:t xml:space="preserve"> </w:t>
      </w:r>
      <w:r w:rsidRPr="009A14C2">
        <w:t>the</w:t>
      </w:r>
      <w:r w:rsidR="003820D4" w:rsidRPr="009A14C2">
        <w:t xml:space="preserve"> </w:t>
      </w:r>
      <w:r w:rsidRPr="009A14C2">
        <w:t>Centre of His</w:t>
      </w:r>
      <w:r w:rsidR="003820D4" w:rsidRPr="009A14C2">
        <w:t xml:space="preserve"> </w:t>
      </w:r>
      <w:r w:rsidRPr="009A14C2">
        <w:t>Faith</w:t>
      </w:r>
      <w:r w:rsidR="003820D4" w:rsidRPr="009A14C2">
        <w:t xml:space="preserve"> </w:t>
      </w:r>
      <w:r w:rsidRPr="009A14C2">
        <w:t>in Haifa</w:t>
      </w:r>
      <w:r w:rsidR="003820D4" w:rsidRPr="009A14C2">
        <w:t xml:space="preserve"> </w:t>
      </w:r>
      <w:r w:rsidRPr="009A14C2">
        <w:t>and</w:t>
      </w:r>
      <w:r w:rsidR="003820D4" w:rsidRPr="009A14C2">
        <w:t xml:space="preserve"> </w:t>
      </w:r>
      <w:r w:rsidRPr="009A14C2">
        <w:t>during His teaching tours in Europe and America when He met the notables of His age, 'Abdu</w:t>
      </w:r>
      <w:r w:rsidRPr="009A14C2">
        <w:rPr>
          <w:color w:val="424136"/>
        </w:rPr>
        <w:t>'</w:t>
      </w:r>
      <w:r w:rsidRPr="009A14C2">
        <w:t>l-Baha came under the test of daily public scrutiny and won the hearts of all who</w:t>
      </w:r>
      <w:r w:rsidR="003820D4" w:rsidRPr="009A14C2">
        <w:t xml:space="preserve"> </w:t>
      </w:r>
      <w:r w:rsidRPr="009A14C2">
        <w:t>knew</w:t>
      </w:r>
      <w:r w:rsidR="003820D4" w:rsidRPr="009A14C2">
        <w:t xml:space="preserve"> </w:t>
      </w:r>
      <w:r w:rsidRPr="009A14C2">
        <w:t>Him, except those few enemies who</w:t>
      </w:r>
      <w:r w:rsidR="003820D4" w:rsidRPr="009A14C2">
        <w:t xml:space="preserve"> </w:t>
      </w:r>
      <w:r w:rsidRPr="009A14C2">
        <w:t>were tortured by jealousy,</w:t>
      </w:r>
      <w:r w:rsidR="003820D4" w:rsidRPr="009A14C2">
        <w:t xml:space="preserve"> </w:t>
      </w:r>
      <w:r w:rsidRPr="009A14C2">
        <w:t>envy</w:t>
      </w:r>
      <w:r w:rsidR="003820D4" w:rsidRPr="009A14C2">
        <w:t xml:space="preserve"> </w:t>
      </w:r>
      <w:r w:rsidRPr="009A14C2">
        <w:t>and</w:t>
      </w:r>
      <w:r w:rsidR="003820D4" w:rsidRPr="009A14C2">
        <w:t xml:space="preserve"> </w:t>
      </w:r>
      <w:r w:rsidRPr="009A14C2">
        <w:t>hate.</w:t>
      </w:r>
      <w:r w:rsidR="003820D4" w:rsidRPr="009A14C2">
        <w:t xml:space="preserve"> </w:t>
      </w:r>
      <w:r w:rsidRPr="009A14C2">
        <w:t>By all accounts, there</w:t>
      </w:r>
      <w:r w:rsidR="003820D4" w:rsidRPr="009A14C2">
        <w:t xml:space="preserve"> </w:t>
      </w:r>
      <w:r w:rsidRPr="009A14C2">
        <w:t>was</w:t>
      </w:r>
      <w:r w:rsidR="003820D4" w:rsidRPr="009A14C2">
        <w:t xml:space="preserve"> </w:t>
      </w:r>
      <w:r w:rsidRPr="009A14C2">
        <w:t>no discrepancy between the word</w:t>
      </w:r>
      <w:r w:rsidR="003820D4" w:rsidRPr="009A14C2">
        <w:t xml:space="preserve"> </w:t>
      </w:r>
      <w:r w:rsidRPr="009A14C2">
        <w:t>and</w:t>
      </w:r>
      <w:r w:rsidR="003820D4" w:rsidRPr="009A14C2">
        <w:t xml:space="preserve"> </w:t>
      </w:r>
      <w:r w:rsidRPr="009A14C2">
        <w:t>the deed, between principle and practice</w:t>
      </w:r>
      <w:r w:rsidRPr="009A14C2">
        <w:rPr>
          <w:color w:val="424136"/>
        </w:rPr>
        <w:t xml:space="preserve">. </w:t>
      </w:r>
      <w:r w:rsidRPr="009A14C2">
        <w:t xml:space="preserve">'Abdu'l-Baha was the living embodiment of </w:t>
      </w:r>
      <w:r w:rsidRPr="009A14C2">
        <w:rPr>
          <w:rFonts w:ascii="Arial" w:hAnsi="Arial"/>
        </w:rPr>
        <w:t xml:space="preserve">all </w:t>
      </w:r>
      <w:r w:rsidRPr="009A14C2">
        <w:t>that He taught. He was, however, much more than that, representing an image</w:t>
      </w:r>
      <w:r w:rsidR="003820D4" w:rsidRPr="009A14C2">
        <w:t xml:space="preserve"> </w:t>
      </w:r>
      <w:r w:rsidRPr="009A14C2">
        <w:t>of God that had</w:t>
      </w:r>
      <w:r w:rsidR="003820D4" w:rsidRPr="009A14C2">
        <w:t xml:space="preserve"> </w:t>
      </w:r>
      <w:r w:rsidRPr="009A14C2">
        <w:t>never walked upon</w:t>
      </w:r>
      <w:r w:rsidR="003820D4" w:rsidRPr="009A14C2">
        <w:t xml:space="preserve"> </w:t>
      </w:r>
      <w:r w:rsidRPr="009A14C2">
        <w:t>the earth,</w:t>
      </w:r>
      <w:r w:rsidR="003820D4" w:rsidRPr="009A14C2">
        <w:t xml:space="preserve"> </w:t>
      </w:r>
      <w:r w:rsidRPr="009A14C2">
        <w:t>the Mystery of God</w:t>
      </w:r>
      <w:r w:rsidRPr="009A14C2">
        <w:rPr>
          <w:color w:val="424136"/>
        </w:rPr>
        <w:t>.</w:t>
      </w:r>
    </w:p>
    <w:p w14:paraId="51B6BB39" w14:textId="15B6F25C" w:rsidR="00227E9C" w:rsidRPr="009A14C2" w:rsidRDefault="00137FFD" w:rsidP="001B4582">
      <w:pPr>
        <w:pStyle w:val="11"/>
        <w:rPr>
          <w:color w:val="000000"/>
        </w:rPr>
      </w:pPr>
      <w:r w:rsidRPr="009A14C2">
        <w:t xml:space="preserve">'Abdu'l-Baha advised all those who believed in Him to follow His example: </w:t>
      </w:r>
      <w:r w:rsidRPr="009A14C2">
        <w:rPr>
          <w:color w:val="424136"/>
        </w:rPr>
        <w:t>'</w:t>
      </w:r>
      <w:r w:rsidRPr="009A14C2">
        <w:t xml:space="preserve">.. </w:t>
      </w:r>
      <w:r w:rsidRPr="009A14C2">
        <w:rPr>
          <w:color w:val="424136"/>
        </w:rPr>
        <w:t xml:space="preserve">. </w:t>
      </w:r>
      <w:r w:rsidRPr="009A14C2">
        <w:t>look at Me, follow</w:t>
      </w:r>
      <w:r w:rsidR="003820D4" w:rsidRPr="009A14C2">
        <w:t xml:space="preserve"> </w:t>
      </w:r>
      <w:r w:rsidRPr="009A14C2">
        <w:t>Me, be as I am.'</w:t>
      </w:r>
      <w:r w:rsidRPr="009A14C2">
        <w:rPr>
          <w:color w:val="424136"/>
          <w:position w:val="8"/>
          <w:sz w:val="12"/>
          <w:szCs w:val="12"/>
        </w:rPr>
        <w:t>74</w:t>
      </w:r>
      <w:r w:rsidR="003820D4" w:rsidRPr="009A14C2">
        <w:rPr>
          <w:color w:val="424136"/>
          <w:position w:val="8"/>
          <w:sz w:val="12"/>
          <w:szCs w:val="12"/>
        </w:rPr>
        <w:t xml:space="preserve"> </w:t>
      </w:r>
      <w:r w:rsidRPr="009A14C2">
        <w:t>By attempting to exemplify</w:t>
      </w:r>
      <w:r w:rsidR="003820D4" w:rsidRPr="009A14C2">
        <w:t xml:space="preserve"> </w:t>
      </w:r>
      <w:r w:rsidRPr="009A14C2">
        <w:t>the</w:t>
      </w:r>
      <w:r w:rsidR="003820D4" w:rsidRPr="009A14C2">
        <w:t xml:space="preserve"> </w:t>
      </w:r>
      <w:r w:rsidRPr="009A14C2">
        <w:t>spiritual</w:t>
      </w:r>
      <w:r w:rsidR="003820D4" w:rsidRPr="009A14C2">
        <w:t xml:space="preserve"> </w:t>
      </w:r>
      <w:r w:rsidRPr="009A14C2">
        <w:t>virtues</w:t>
      </w:r>
      <w:r w:rsidR="003820D4" w:rsidRPr="009A14C2">
        <w:t xml:space="preserve"> </w:t>
      </w:r>
      <w:r w:rsidRPr="009A14C2">
        <w:t>that</w:t>
      </w:r>
      <w:r w:rsidR="003820D4" w:rsidRPr="009A14C2">
        <w:t xml:space="preserve"> </w:t>
      </w:r>
      <w:r w:rsidRPr="009A14C2">
        <w:t>the</w:t>
      </w:r>
      <w:r w:rsidR="003820D4" w:rsidRPr="009A14C2">
        <w:t xml:space="preserve"> </w:t>
      </w:r>
      <w:r w:rsidRPr="009A14C2">
        <w:t>Master</w:t>
      </w:r>
      <w:r w:rsidR="003820D4" w:rsidRPr="009A14C2">
        <w:t xml:space="preserve"> </w:t>
      </w:r>
      <w:r w:rsidRPr="009A14C2">
        <w:t>manifested, by familiarizing ourselves with</w:t>
      </w:r>
      <w:r w:rsidR="003820D4" w:rsidRPr="009A14C2">
        <w:t xml:space="preserve"> </w:t>
      </w:r>
      <w:r w:rsidRPr="009A14C2">
        <w:t>His life, and</w:t>
      </w:r>
      <w:r w:rsidR="003820D4" w:rsidRPr="009A14C2">
        <w:t xml:space="preserve"> </w:t>
      </w:r>
      <w:r w:rsidRPr="009A14C2">
        <w:t>while remembering at the same time that we are not He and</w:t>
      </w:r>
      <w:r w:rsidR="003820D4" w:rsidRPr="009A14C2">
        <w:t xml:space="preserve"> </w:t>
      </w:r>
      <w:r w:rsidRPr="009A14C2">
        <w:t>that we are as 'radically different' from</w:t>
      </w:r>
      <w:r w:rsidR="003820D4" w:rsidRPr="009A14C2">
        <w:t xml:space="preserve"> </w:t>
      </w:r>
      <w:r w:rsidRPr="009A14C2">
        <w:t>Him as He is from</w:t>
      </w:r>
      <w:r w:rsidR="003820D4" w:rsidRPr="009A14C2">
        <w:t xml:space="preserve"> </w:t>
      </w:r>
      <w:r w:rsidRPr="009A14C2">
        <w:t>Baha'u'llah/</w:t>
      </w:r>
      <w:r w:rsidRPr="009A14C2">
        <w:rPr>
          <w:position w:val="8"/>
          <w:sz w:val="13"/>
          <w:szCs w:val="13"/>
        </w:rPr>
        <w:t xml:space="preserve">5 </w:t>
      </w:r>
      <w:r w:rsidRPr="009A14C2">
        <w:t>we can begin</w:t>
      </w:r>
      <w:r w:rsidR="003820D4" w:rsidRPr="009A14C2">
        <w:t xml:space="preserve"> </w:t>
      </w:r>
      <w:r w:rsidRPr="009A14C2">
        <w:t xml:space="preserve">to approach the living of the </w:t>
      </w:r>
      <w:r w:rsidR="000770C5">
        <w:t>Bahá'í</w:t>
      </w:r>
      <w:r w:rsidRPr="009A14C2">
        <w:t xml:space="preserve"> life. He is, as Annamarie Kunz Honnold calls Him, a 'Spiritual Genius'.</w:t>
      </w:r>
      <w:r w:rsidRPr="009A14C2">
        <w:rPr>
          <w:rFonts w:ascii="Arial" w:hAnsi="Arial"/>
          <w:color w:val="424136"/>
          <w:position w:val="8"/>
          <w:sz w:val="11"/>
          <w:szCs w:val="11"/>
        </w:rPr>
        <w:t xml:space="preserve">76 </w:t>
      </w:r>
      <w:r w:rsidRPr="009A14C2">
        <w:t>Honnold had</w:t>
      </w:r>
      <w:r w:rsidR="003820D4" w:rsidRPr="009A14C2">
        <w:t xml:space="preserve"> </w:t>
      </w:r>
      <w:r w:rsidRPr="009A14C2">
        <w:t>the unique privilege of meeting</w:t>
      </w:r>
      <w:r w:rsidR="00235F52" w:rsidRPr="009A14C2">
        <w:t xml:space="preserve"> </w:t>
      </w:r>
      <w:r w:rsidRPr="009A14C2">
        <w:t>'Abdu'l-Baha when she went as a child on pilgrimage to Haifa in 1921 with her parents, Dr and Mrs Jakob Kunz, and was blessed by 'Abdu'l­ Baha when</w:t>
      </w:r>
      <w:r w:rsidR="003820D4" w:rsidRPr="009A14C2">
        <w:t xml:space="preserve"> </w:t>
      </w:r>
      <w:r w:rsidRPr="009A14C2">
        <w:t>He revealed a prayer for her and</w:t>
      </w:r>
      <w:r w:rsidR="003820D4" w:rsidRPr="009A14C2">
        <w:t xml:space="preserve"> </w:t>
      </w:r>
      <w:r w:rsidRPr="009A14C2">
        <w:t xml:space="preserve">her sister Margaret </w:t>
      </w:r>
      <w:r w:rsidRPr="009A14C2">
        <w:rPr>
          <w:rFonts w:ascii="Arial" w:hAnsi="Arial"/>
          <w:sz w:val="18"/>
          <w:szCs w:val="18"/>
        </w:rPr>
        <w:t xml:space="preserve">K. </w:t>
      </w:r>
      <w:r w:rsidRPr="009A14C2">
        <w:t>Ruhe.</w:t>
      </w:r>
      <w:r w:rsidRPr="009A14C2">
        <w:rPr>
          <w:color w:val="424136"/>
        </w:rPr>
        <w:t>n</w:t>
      </w:r>
    </w:p>
    <w:p w14:paraId="37AC65D5" w14:textId="2D859062" w:rsidR="00227E9C" w:rsidRPr="009A14C2" w:rsidRDefault="00137FFD" w:rsidP="00235F52">
      <w:pPr>
        <w:pStyle w:val="11"/>
        <w:rPr>
          <w:color w:val="000000"/>
        </w:rPr>
      </w:pPr>
      <w:r w:rsidRPr="009A14C2">
        <w:t>Mrs Honnold presents 'Abdu'l-Baha's spirituality to her readers through a rich collection of 'vignettes</w:t>
      </w:r>
      <w:r w:rsidRPr="009A14C2">
        <w:rPr>
          <w:color w:val="424136"/>
        </w:rPr>
        <w:t xml:space="preserve">' </w:t>
      </w:r>
      <w:r w:rsidRPr="009A14C2">
        <w:t>-stories, sayings</w:t>
      </w:r>
      <w:r w:rsidR="003820D4" w:rsidRPr="009A14C2">
        <w:t xml:space="preserve"> </w:t>
      </w:r>
      <w:r w:rsidRPr="009A14C2">
        <w:t>and comments</w:t>
      </w:r>
      <w:r w:rsidR="00235F52" w:rsidRPr="009A14C2">
        <w:t xml:space="preserve"> </w:t>
      </w:r>
      <w:r w:rsidRPr="009A14C2">
        <w:t>-each exemplifying a spiritual virtue</w:t>
      </w:r>
      <w:r w:rsidR="003820D4" w:rsidRPr="009A14C2">
        <w:t xml:space="preserve"> </w:t>
      </w:r>
      <w:r w:rsidRPr="009A14C2">
        <w:rPr>
          <w:sz w:val="18"/>
          <w:szCs w:val="18"/>
        </w:rPr>
        <w:t xml:space="preserve">in </w:t>
      </w:r>
      <w:r w:rsidRPr="009A14C2">
        <w:t>the life of 'Abdu'l-Baha, each</w:t>
      </w:r>
      <w:r w:rsidR="00235F52" w:rsidRPr="009A14C2">
        <w:t xml:space="preserve"> </w:t>
      </w:r>
      <w:r w:rsidRPr="009A14C2">
        <w:t>virtue based</w:t>
      </w:r>
      <w:r w:rsidR="003820D4" w:rsidRPr="009A14C2">
        <w:t xml:space="preserve"> </w:t>
      </w:r>
      <w:r w:rsidRPr="009A14C2">
        <w:t>on a historical anecdote. She states that</w:t>
      </w:r>
      <w:r w:rsidR="003820D4" w:rsidRPr="009A14C2">
        <w:t xml:space="preserve"> </w:t>
      </w:r>
      <w:r w:rsidRPr="009A14C2">
        <w:t>the three</w:t>
      </w:r>
      <w:r w:rsidR="003820D4" w:rsidRPr="009A14C2">
        <w:t xml:space="preserve"> </w:t>
      </w:r>
      <w:r w:rsidRPr="009A14C2">
        <w:t>over­ arching spiritual attributes of 'Abdu'l-Baha's life were</w:t>
      </w:r>
      <w:r w:rsidR="003820D4" w:rsidRPr="009A14C2">
        <w:t xml:space="preserve"> </w:t>
      </w:r>
      <w:r w:rsidRPr="009A14C2">
        <w:t>His purity, kindliness and</w:t>
      </w:r>
      <w:r w:rsidR="003820D4" w:rsidRPr="009A14C2">
        <w:t xml:space="preserve"> </w:t>
      </w:r>
      <w:r w:rsidRPr="009A14C2">
        <w:t>radiance, three</w:t>
      </w:r>
      <w:r w:rsidR="003820D4" w:rsidRPr="009A14C2">
        <w:t xml:space="preserve"> </w:t>
      </w:r>
      <w:r w:rsidRPr="009A14C2">
        <w:t>attributes based</w:t>
      </w:r>
      <w:r w:rsidR="003820D4" w:rsidRPr="009A14C2">
        <w:t xml:space="preserve"> </w:t>
      </w:r>
      <w:r w:rsidRPr="009A14C2">
        <w:t>on</w:t>
      </w:r>
      <w:r w:rsidR="003820D4" w:rsidRPr="009A14C2">
        <w:t xml:space="preserve"> </w:t>
      </w:r>
      <w:r w:rsidRPr="009A14C2">
        <w:t>the first Hidden Word of Baha</w:t>
      </w:r>
      <w:r w:rsidRPr="009A14C2">
        <w:rPr>
          <w:color w:val="424136"/>
        </w:rPr>
        <w:t>'</w:t>
      </w:r>
      <w:r w:rsidRPr="009A14C2">
        <w:t>u'llah: '0 Son of Spirit! My first counsel is this: Possess a</w:t>
      </w:r>
      <w:r w:rsidR="003820D4" w:rsidRPr="009A14C2">
        <w:t xml:space="preserve"> </w:t>
      </w:r>
      <w:r w:rsidRPr="009A14C2">
        <w:t>pure, kindly</w:t>
      </w:r>
      <w:r w:rsidR="003820D4" w:rsidRPr="009A14C2">
        <w:t xml:space="preserve"> </w:t>
      </w:r>
      <w:r w:rsidRPr="009A14C2">
        <w:t>and</w:t>
      </w:r>
      <w:r w:rsidR="003820D4" w:rsidRPr="009A14C2">
        <w:t xml:space="preserve"> </w:t>
      </w:r>
      <w:r w:rsidRPr="009A14C2">
        <w:t>radiant heart,</w:t>
      </w:r>
      <w:r w:rsidR="003820D4" w:rsidRPr="009A14C2">
        <w:t xml:space="preserve"> </w:t>
      </w:r>
      <w:r w:rsidRPr="009A14C2">
        <w:t>that</w:t>
      </w:r>
      <w:r w:rsidR="003820D4" w:rsidRPr="009A14C2">
        <w:t xml:space="preserve"> </w:t>
      </w:r>
      <w:r w:rsidRPr="009A14C2">
        <w:t>thine</w:t>
      </w:r>
      <w:r w:rsidR="003820D4" w:rsidRPr="009A14C2">
        <w:t xml:space="preserve"> </w:t>
      </w:r>
      <w:r w:rsidRPr="009A14C2">
        <w:t>may</w:t>
      </w:r>
      <w:r w:rsidR="003820D4" w:rsidRPr="009A14C2">
        <w:t xml:space="preserve"> </w:t>
      </w:r>
      <w:r w:rsidRPr="009A14C2">
        <w:t>be a sovereignty</w:t>
      </w:r>
    </w:p>
    <w:p w14:paraId="6BCB80C8"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1F1F16"/>
          <w:sz w:val="20"/>
          <w:szCs w:val="20"/>
        </w:rPr>
        <w:t>98</w:t>
      </w:r>
    </w:p>
    <w:p w14:paraId="46B5573B" w14:textId="4FC00278" w:rsidR="00227E9C" w:rsidRPr="009A14C2" w:rsidRDefault="006B38EF" w:rsidP="00235F52">
      <w:pPr>
        <w:pStyle w:val="11"/>
        <w:rPr>
          <w:color w:val="000000"/>
        </w:rPr>
      </w:pPr>
      <w:r w:rsidRPr="009A14C2">
        <w:rPr>
          <w:rFonts w:ascii="Courier New" w:hAnsi="Courier New" w:cs="Courier New"/>
          <w:color w:val="000000"/>
        </w:rPr>
        <w:br w:type="page"/>
      </w:r>
      <w:r w:rsidR="00137FFD" w:rsidRPr="009A14C2">
        <w:lastRenderedPageBreak/>
        <w:t>ancient, imperishable and everlasting.</w:t>
      </w:r>
      <w:r w:rsidR="00137FFD" w:rsidRPr="009A14C2">
        <w:rPr>
          <w:color w:val="423D34"/>
        </w:rPr>
        <w:t>'</w:t>
      </w:r>
      <w:r w:rsidR="00137FFD" w:rsidRPr="009A14C2">
        <w:rPr>
          <w:rFonts w:ascii="Arial" w:hAnsi="Arial"/>
          <w:color w:val="423D34"/>
          <w:position w:val="8"/>
          <w:sz w:val="11"/>
          <w:szCs w:val="11"/>
        </w:rPr>
        <w:t xml:space="preserve">78 </w:t>
      </w:r>
      <w:r w:rsidR="00137FFD" w:rsidRPr="009A14C2">
        <w:t>She then goes on to illustrate the following litany of ethical and spiritual</w:t>
      </w:r>
      <w:r w:rsidR="003820D4" w:rsidRPr="009A14C2">
        <w:t xml:space="preserve"> </w:t>
      </w:r>
      <w:r w:rsidR="00137FFD" w:rsidRPr="009A14C2">
        <w:t>virtues in the life of 'Abbas Effendi</w:t>
      </w:r>
      <w:r w:rsidR="00137FFD" w:rsidRPr="009A14C2">
        <w:rPr>
          <w:color w:val="423D34"/>
        </w:rPr>
        <w:t xml:space="preserve">: </w:t>
      </w:r>
      <w:r w:rsidR="00137FFD" w:rsidRPr="009A14C2">
        <w:t>selflessness, humility, simplicity, cleanliness, patience, fortitude, integrity, sincerity, purity, kindliness, discipline, forgiveness, sensitivity to the feelings</w:t>
      </w:r>
      <w:r w:rsidR="003820D4" w:rsidRPr="009A14C2">
        <w:t xml:space="preserve"> </w:t>
      </w:r>
      <w:r w:rsidR="00137FFD" w:rsidRPr="009A14C2">
        <w:t>and</w:t>
      </w:r>
      <w:r w:rsidR="003820D4" w:rsidRPr="009A14C2">
        <w:t xml:space="preserve"> </w:t>
      </w:r>
      <w:r w:rsidR="00137FFD" w:rsidRPr="009A14C2">
        <w:t>needs</w:t>
      </w:r>
      <w:r w:rsidR="003820D4" w:rsidRPr="009A14C2">
        <w:t xml:space="preserve"> </w:t>
      </w:r>
      <w:r w:rsidR="00137FFD" w:rsidRPr="009A14C2">
        <w:t>of others, encouragement, gentleness, sympathy and understanding, generosity, charity, sacrifice, magnanimity,</w:t>
      </w:r>
      <w:r w:rsidR="003820D4" w:rsidRPr="009A14C2">
        <w:t xml:space="preserve"> </w:t>
      </w:r>
      <w:r w:rsidR="00137FFD" w:rsidRPr="009A14C2">
        <w:t>thoughtfulness, consideration, compassion, concern, courtesy and</w:t>
      </w:r>
      <w:r w:rsidR="003820D4" w:rsidRPr="009A14C2">
        <w:t xml:space="preserve"> </w:t>
      </w:r>
      <w:r w:rsidR="00137FFD" w:rsidRPr="009A14C2">
        <w:t>graciousness, hospitality</w:t>
      </w:r>
      <w:r w:rsidR="00137FFD" w:rsidRPr="009A14C2">
        <w:rPr>
          <w:color w:val="423D34"/>
        </w:rPr>
        <w:t xml:space="preserve">, </w:t>
      </w:r>
      <w:r w:rsidR="00137FFD" w:rsidRPr="009A14C2">
        <w:t>tenderness, love, service, commitment</w:t>
      </w:r>
      <w:r w:rsidR="00137FFD" w:rsidRPr="009A14C2">
        <w:rPr>
          <w:color w:val="423D34"/>
        </w:rPr>
        <w:t xml:space="preserve">, </w:t>
      </w:r>
      <w:r w:rsidR="00137FFD" w:rsidRPr="009A14C2">
        <w:t>involvement, justice, equality, moderation, truthfulness, knowledge and wisdom, happiness, spirituality, radiant acquiescence, prayerfulness, equanimity, imperturbability, courage, calm, serenity, trust, submission, devotion</w:t>
      </w:r>
      <w:r w:rsidR="00137FFD" w:rsidRPr="009A14C2">
        <w:rPr>
          <w:color w:val="423D34"/>
        </w:rPr>
        <w:t xml:space="preserve">, </w:t>
      </w:r>
      <w:r w:rsidR="00137FFD" w:rsidRPr="009A14C2">
        <w:t>contentment, cheerfulness, laughter and humour, all lived</w:t>
      </w:r>
      <w:r w:rsidR="003820D4" w:rsidRPr="009A14C2">
        <w:t xml:space="preserve"> </w:t>
      </w:r>
      <w:r w:rsidR="00137FFD" w:rsidRPr="009A14C2">
        <w:t>to the fullest</w:t>
      </w:r>
      <w:r w:rsidR="003820D4" w:rsidRPr="009A14C2">
        <w:t xml:space="preserve"> </w:t>
      </w:r>
      <w:r w:rsidR="00137FFD" w:rsidRPr="009A14C2">
        <w:t>in their purity and integrity.</w:t>
      </w:r>
    </w:p>
    <w:p w14:paraId="35C5806F" w14:textId="536C2B48" w:rsidR="00227E9C" w:rsidRPr="009A14C2" w:rsidRDefault="00137FFD" w:rsidP="001B4582">
      <w:pPr>
        <w:pStyle w:val="11"/>
        <w:rPr>
          <w:color w:val="000000"/>
        </w:rPr>
      </w:pPr>
      <w:r w:rsidRPr="009A14C2">
        <w:t>'Abdu'l-Baha</w:t>
      </w:r>
      <w:r w:rsidRPr="009A14C2">
        <w:rPr>
          <w:color w:val="423D34"/>
        </w:rPr>
        <w:t>'</w:t>
      </w:r>
      <w:r w:rsidRPr="009A14C2">
        <w:t>s spirituality was intensely personal. He mingled with</w:t>
      </w:r>
      <w:r w:rsidR="00235F52" w:rsidRPr="009A14C2">
        <w:t xml:space="preserve"> </w:t>
      </w:r>
      <w:r w:rsidRPr="009A14C2">
        <w:t>the</w:t>
      </w:r>
      <w:r w:rsidR="003820D4" w:rsidRPr="009A14C2">
        <w:t xml:space="preserve"> </w:t>
      </w:r>
      <w:r w:rsidRPr="009A14C2">
        <w:t>crowd</w:t>
      </w:r>
      <w:r w:rsidRPr="009A14C2">
        <w:rPr>
          <w:color w:val="423D34"/>
        </w:rPr>
        <w:t xml:space="preserve">, </w:t>
      </w:r>
      <w:r w:rsidRPr="009A14C2">
        <w:t>loved</w:t>
      </w:r>
      <w:r w:rsidR="003820D4" w:rsidRPr="009A14C2">
        <w:t xml:space="preserve"> </w:t>
      </w:r>
      <w:r w:rsidRPr="009A14C2">
        <w:t>children, and</w:t>
      </w:r>
      <w:r w:rsidR="003820D4" w:rsidRPr="009A14C2">
        <w:t xml:space="preserve"> </w:t>
      </w:r>
      <w:r w:rsidRPr="009A14C2">
        <w:t>although He</w:t>
      </w:r>
      <w:r w:rsidR="003820D4" w:rsidRPr="009A14C2">
        <w:t xml:space="preserve"> </w:t>
      </w:r>
      <w:r w:rsidRPr="009A14C2">
        <w:t>appeared as literally glorious to those who had</w:t>
      </w:r>
      <w:r w:rsidR="003820D4" w:rsidRPr="009A14C2">
        <w:t xml:space="preserve"> </w:t>
      </w:r>
      <w:r w:rsidRPr="009A14C2">
        <w:t>the spiritual eyes to discern His station as</w:t>
      </w:r>
      <w:r w:rsidR="00235F52" w:rsidRPr="009A14C2">
        <w:t xml:space="preserve"> </w:t>
      </w:r>
      <w:r w:rsidRPr="009A14C2">
        <w:rPr>
          <w:color w:val="423D34"/>
        </w:rPr>
        <w:t>'</w:t>
      </w:r>
      <w:r w:rsidRPr="009A14C2">
        <w:t>the stainless Mirror of His [Baha'u</w:t>
      </w:r>
      <w:r w:rsidRPr="009A14C2">
        <w:rPr>
          <w:color w:val="423D34"/>
        </w:rPr>
        <w:t>'</w:t>
      </w:r>
      <w:r w:rsidRPr="009A14C2">
        <w:t>llah</w:t>
      </w:r>
      <w:r w:rsidRPr="009A14C2">
        <w:rPr>
          <w:color w:val="423D34"/>
        </w:rPr>
        <w:t>'</w:t>
      </w:r>
      <w:r w:rsidRPr="009A14C2">
        <w:t>s] light',</w:t>
      </w:r>
      <w:r w:rsidRPr="009A14C2">
        <w:rPr>
          <w:color w:val="423D34"/>
          <w:position w:val="7"/>
          <w:sz w:val="12"/>
          <w:szCs w:val="12"/>
        </w:rPr>
        <w:t xml:space="preserve">79 </w:t>
      </w:r>
      <w:r w:rsidRPr="009A14C2">
        <w:t>He never</w:t>
      </w:r>
      <w:r w:rsidR="003820D4" w:rsidRPr="009A14C2">
        <w:t xml:space="preserve"> </w:t>
      </w:r>
      <w:r w:rsidRPr="009A14C2">
        <w:t>presented</w:t>
      </w:r>
      <w:r w:rsidR="00235F52" w:rsidRPr="009A14C2">
        <w:t xml:space="preserve"> </w:t>
      </w:r>
      <w:r w:rsidRPr="009A14C2">
        <w:t>Himself as holy, austere or unapproachable. Witnesses to His life also mention His</w:t>
      </w:r>
      <w:r w:rsidR="003820D4" w:rsidRPr="009A14C2">
        <w:t xml:space="preserve"> </w:t>
      </w:r>
      <w:r w:rsidRPr="009A14C2">
        <w:t xml:space="preserve">practicality. </w:t>
      </w:r>
      <w:r w:rsidRPr="009A14C2">
        <w:rPr>
          <w:rFonts w:ascii="Arial" w:hAnsi="Arial"/>
          <w:sz w:val="18"/>
          <w:szCs w:val="18"/>
        </w:rPr>
        <w:t xml:space="preserve">In </w:t>
      </w:r>
      <w:r w:rsidRPr="009A14C2">
        <w:t>Montreal, for</w:t>
      </w:r>
      <w:r w:rsidR="003820D4" w:rsidRPr="009A14C2">
        <w:t xml:space="preserve"> </w:t>
      </w:r>
      <w:r w:rsidRPr="009A14C2">
        <w:t>example, He</w:t>
      </w:r>
      <w:r w:rsidR="003820D4" w:rsidRPr="009A14C2">
        <w:t xml:space="preserve"> </w:t>
      </w:r>
      <w:r w:rsidRPr="009A14C2">
        <w:t>took</w:t>
      </w:r>
      <w:r w:rsidR="003820D4" w:rsidRPr="009A14C2">
        <w:t xml:space="preserve"> </w:t>
      </w:r>
      <w:r w:rsidRPr="009A14C2">
        <w:t>the streetcar instead of a carriage to return to the Maxwell home</w:t>
      </w:r>
      <w:r w:rsidR="003820D4" w:rsidRPr="009A14C2">
        <w:t xml:space="preserve"> </w:t>
      </w:r>
      <w:r w:rsidRPr="009A14C2">
        <w:t>in order to save one dollar in the fare; when He arri</w:t>
      </w:r>
      <w:r w:rsidRPr="009A14C2">
        <w:rPr>
          <w:color w:val="423D34"/>
        </w:rPr>
        <w:t>v</w:t>
      </w:r>
      <w:r w:rsidRPr="009A14C2">
        <w:t>ed He presented one pound to each of the servants.</w:t>
      </w:r>
      <w:r w:rsidRPr="009A14C2">
        <w:rPr>
          <w:color w:val="423D34"/>
          <w:position w:val="8"/>
          <w:sz w:val="12"/>
          <w:szCs w:val="12"/>
        </w:rPr>
        <w:t xml:space="preserve">00 </w:t>
      </w:r>
      <w:r w:rsidRPr="009A14C2">
        <w:t>While He received little schooling, His writings show that</w:t>
      </w:r>
      <w:r w:rsidR="003820D4" w:rsidRPr="009A14C2">
        <w:t xml:space="preserve"> </w:t>
      </w:r>
      <w:r w:rsidRPr="009A14C2">
        <w:t>He had</w:t>
      </w:r>
      <w:r w:rsidR="003820D4" w:rsidRPr="009A14C2">
        <w:t xml:space="preserve"> </w:t>
      </w:r>
      <w:r w:rsidRPr="009A14C2">
        <w:t>the kind</w:t>
      </w:r>
      <w:r w:rsidR="003820D4" w:rsidRPr="009A14C2">
        <w:t xml:space="preserve"> </w:t>
      </w:r>
      <w:r w:rsidRPr="009A14C2">
        <w:t>of awesome intellect</w:t>
      </w:r>
      <w:r w:rsidR="003820D4" w:rsidRPr="009A14C2">
        <w:t xml:space="preserve"> </w:t>
      </w:r>
      <w:r w:rsidRPr="009A14C2">
        <w:t>that</w:t>
      </w:r>
      <w:r w:rsidR="003820D4" w:rsidRPr="009A14C2">
        <w:t xml:space="preserve"> </w:t>
      </w:r>
      <w:r w:rsidRPr="009A14C2">
        <w:t>belongs to the genius. Although He was simple and</w:t>
      </w:r>
      <w:r w:rsidR="003820D4" w:rsidRPr="009A14C2">
        <w:t xml:space="preserve"> </w:t>
      </w:r>
      <w:r w:rsidRPr="009A14C2">
        <w:t>unaffected in His manners, He typified nobility</w:t>
      </w:r>
      <w:r w:rsidR="003820D4" w:rsidRPr="009A14C2">
        <w:t xml:space="preserve"> </w:t>
      </w:r>
      <w:r w:rsidRPr="009A14C2">
        <w:t>and courtesy in His bearing and</w:t>
      </w:r>
      <w:r w:rsidR="003820D4" w:rsidRPr="009A14C2">
        <w:t xml:space="preserve"> </w:t>
      </w:r>
      <w:r w:rsidRPr="009A14C2">
        <w:t>His speech.</w:t>
      </w:r>
      <w:r w:rsidR="003820D4" w:rsidRPr="009A14C2">
        <w:t xml:space="preserve"> </w:t>
      </w:r>
      <w:r w:rsidRPr="009A14C2">
        <w:t>He was schooled</w:t>
      </w:r>
      <w:r w:rsidR="003820D4" w:rsidRPr="009A14C2">
        <w:t xml:space="preserve"> </w:t>
      </w:r>
      <w:r w:rsidRPr="009A14C2">
        <w:t>all His life in adversity, persecution and imprisonment, yet poured out love on His enemies and retained no trace of bitterness for lost opportunities, for God, He said- and His life was more than ample proof- could</w:t>
      </w:r>
      <w:r w:rsidR="003820D4" w:rsidRPr="009A14C2">
        <w:t xml:space="preserve"> </w:t>
      </w:r>
      <w:r w:rsidRPr="009A14C2">
        <w:t>always be served, even in prison. His greatest joy was to serve God in the Most Great Prison and to know</w:t>
      </w:r>
      <w:r w:rsidR="003820D4" w:rsidRPr="009A14C2">
        <w:t xml:space="preserve"> </w:t>
      </w:r>
      <w:r w:rsidRPr="009A14C2">
        <w:t>that if He suffered, He suffered as an unjustly persecuted Servant of God. He remained happy, active</w:t>
      </w:r>
      <w:r w:rsidR="003820D4" w:rsidRPr="009A14C2">
        <w:t xml:space="preserve"> </w:t>
      </w:r>
      <w:r w:rsidRPr="009A14C2">
        <w:t>and</w:t>
      </w:r>
      <w:r w:rsidR="003820D4" w:rsidRPr="009A14C2">
        <w:t xml:space="preserve"> </w:t>
      </w:r>
      <w:r w:rsidRPr="009A14C2">
        <w:t>free</w:t>
      </w:r>
      <w:r w:rsidRPr="009A14C2">
        <w:rPr>
          <w:color w:val="423D34"/>
        </w:rPr>
        <w:t>.</w:t>
      </w:r>
      <w:r w:rsidR="003820D4" w:rsidRPr="009A14C2">
        <w:rPr>
          <w:color w:val="423D34"/>
        </w:rPr>
        <w:t xml:space="preserve"> </w:t>
      </w:r>
      <w:r w:rsidRPr="009A14C2">
        <w:t>Happiness and</w:t>
      </w:r>
      <w:r w:rsidR="003820D4" w:rsidRPr="009A14C2">
        <w:t xml:space="preserve"> </w:t>
      </w:r>
      <w:r w:rsidRPr="009A14C2">
        <w:t>freedom were</w:t>
      </w:r>
      <w:r w:rsidR="003820D4" w:rsidRPr="009A14C2">
        <w:t xml:space="preserve"> </w:t>
      </w:r>
      <w:r w:rsidRPr="009A14C2">
        <w:t>two</w:t>
      </w:r>
      <w:r w:rsidR="003820D4" w:rsidRPr="009A14C2">
        <w:t xml:space="preserve"> </w:t>
      </w:r>
      <w:r w:rsidRPr="009A14C2">
        <w:t>of the keynotes of 'Abdu</w:t>
      </w:r>
      <w:r w:rsidRPr="009A14C2">
        <w:rPr>
          <w:color w:val="423D34"/>
        </w:rPr>
        <w:t>'</w:t>
      </w:r>
      <w:r w:rsidRPr="009A14C2">
        <w:t>l-Baha's spirituality</w:t>
      </w:r>
      <w:r w:rsidRPr="009A14C2">
        <w:rPr>
          <w:color w:val="423D34"/>
        </w:rPr>
        <w:t>.</w:t>
      </w:r>
    </w:p>
    <w:p w14:paraId="68428877" w14:textId="4A14710F" w:rsidR="00227E9C" w:rsidRPr="009A14C2" w:rsidRDefault="00137FFD" w:rsidP="00235F52">
      <w:pPr>
        <w:pStyle w:val="11"/>
        <w:rPr>
          <w:color w:val="000000"/>
          <w:sz w:val="12"/>
          <w:szCs w:val="12"/>
        </w:rPr>
      </w:pPr>
      <w:r w:rsidRPr="009A14C2">
        <w:t>Shoghi Effendi further reminds us of his grandfather</w:t>
      </w:r>
      <w:r w:rsidRPr="009A14C2">
        <w:rPr>
          <w:color w:val="423D34"/>
        </w:rPr>
        <w:t>'</w:t>
      </w:r>
      <w:r w:rsidRPr="009A14C2">
        <w:t>s spirituality,</w:t>
      </w:r>
      <w:r w:rsidR="00235F52" w:rsidRPr="009A14C2">
        <w:t xml:space="preserve"> </w:t>
      </w:r>
      <w:r w:rsidRPr="009A14C2">
        <w:t>a spirituality that challenges us all by its example:</w:t>
      </w:r>
    </w:p>
    <w:p w14:paraId="4BD7CD89" w14:textId="3E9B4CDB" w:rsidR="00227E9C" w:rsidRPr="009A14C2" w:rsidRDefault="00137FFD" w:rsidP="00235F52">
      <w:pPr>
        <w:pStyle w:val="1"/>
        <w:rPr>
          <w:color w:val="000000"/>
          <w:sz w:val="20"/>
          <w:szCs w:val="20"/>
        </w:rPr>
      </w:pPr>
      <w:r w:rsidRPr="009A14C2">
        <w:t>Let them remember</w:t>
      </w:r>
      <w:r w:rsidR="003820D4" w:rsidRPr="009A14C2">
        <w:t xml:space="preserve"> </w:t>
      </w:r>
      <w:r w:rsidRPr="009A14C2">
        <w:t>His courage, His genuine</w:t>
      </w:r>
      <w:r w:rsidR="003820D4" w:rsidRPr="009A14C2">
        <w:t xml:space="preserve"> </w:t>
      </w:r>
      <w:r w:rsidRPr="009A14C2">
        <w:t>love, His informal and indiscriminating fellowship, His</w:t>
      </w:r>
      <w:r w:rsidR="003820D4" w:rsidRPr="009A14C2">
        <w:t xml:space="preserve"> </w:t>
      </w:r>
      <w:r w:rsidRPr="009A14C2">
        <w:t>contempt</w:t>
      </w:r>
      <w:r w:rsidR="003820D4" w:rsidRPr="009A14C2">
        <w:t xml:space="preserve"> </w:t>
      </w:r>
      <w:r w:rsidRPr="009A14C2">
        <w:t>for</w:t>
      </w:r>
      <w:r w:rsidR="003820D4" w:rsidRPr="009A14C2">
        <w:t xml:space="preserve"> </w:t>
      </w:r>
      <w:r w:rsidRPr="009A14C2">
        <w:t>and</w:t>
      </w:r>
      <w:r w:rsidR="003820D4" w:rsidRPr="009A14C2">
        <w:t xml:space="preserve"> </w:t>
      </w:r>
      <w:r w:rsidRPr="009A14C2">
        <w:t>impatience of criticism, tempered</w:t>
      </w:r>
      <w:r w:rsidR="003820D4" w:rsidRPr="009A14C2">
        <w:t xml:space="preserve"> </w:t>
      </w:r>
      <w:r w:rsidRPr="009A14C2">
        <w:t>by His tact and wisdom.</w:t>
      </w:r>
      <w:r w:rsidRPr="009A14C2">
        <w:rPr>
          <w:position w:val="9"/>
          <w:sz w:val="11"/>
          <w:szCs w:val="11"/>
        </w:rPr>
        <w:t>81</w:t>
      </w:r>
    </w:p>
    <w:p w14:paraId="30F4CB53"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6231A"/>
          <w:sz w:val="20"/>
          <w:szCs w:val="20"/>
        </w:rPr>
        <w:t>99</w:t>
      </w:r>
    </w:p>
    <w:p w14:paraId="63ACCE0C" w14:textId="66E044C6" w:rsidR="00FD60B6" w:rsidRPr="009A14C2" w:rsidRDefault="006B38EF" w:rsidP="001F2049">
      <w:pPr>
        <w:widowControl w:val="0"/>
        <w:autoSpaceDE w:val="0"/>
        <w:autoSpaceDN w:val="0"/>
        <w:adjustRightInd w:val="0"/>
        <w:spacing w:before="89" w:after="0" w:line="240" w:lineRule="auto"/>
        <w:rPr>
          <w:rFonts w:ascii="Times New Roman" w:hAnsi="Times New Roman" w:cs="Times New Roman"/>
          <w:color w:val="000000"/>
          <w:sz w:val="15"/>
          <w:szCs w:val="15"/>
        </w:rPr>
      </w:pPr>
      <w:r w:rsidRPr="009A14C2">
        <w:rPr>
          <w:rFonts w:ascii="Courier New" w:hAnsi="Courier New" w:cs="Courier New"/>
          <w:color w:val="000000"/>
          <w:sz w:val="20"/>
          <w:szCs w:val="20"/>
        </w:rPr>
        <w:br w:type="page"/>
      </w:r>
      <w:r w:rsidR="00833586" w:rsidRPr="009A14C2">
        <w:rPr>
          <w:noProof/>
        </w:rPr>
        <mc:AlternateContent>
          <mc:Choice Requires="wps">
            <w:drawing>
              <wp:anchor distT="0" distB="0" distL="114300" distR="114300" simplePos="0" relativeHeight="251590144" behindDoc="1" locked="0" layoutInCell="0" allowOverlap="1" wp14:anchorId="61EF96B5" wp14:editId="4C8CE3B5">
                <wp:simplePos x="0" y="0"/>
                <wp:positionH relativeFrom="page">
                  <wp:posOffset>4679950</wp:posOffset>
                </wp:positionH>
                <wp:positionV relativeFrom="page">
                  <wp:posOffset>0</wp:posOffset>
                </wp:positionV>
                <wp:extent cx="0" cy="7212965"/>
                <wp:effectExtent l="0" t="0" r="0" b="0"/>
                <wp:wrapNone/>
                <wp:docPr id="24"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2965"/>
                        </a:xfrm>
                        <a:custGeom>
                          <a:avLst/>
                          <a:gdLst>
                            <a:gd name="T0" fmla="*/ 0 w 20"/>
                            <a:gd name="T1" fmla="*/ 11359 h 11359"/>
                            <a:gd name="T2" fmla="*/ 0 w 20"/>
                            <a:gd name="T3" fmla="*/ 0 h 11359"/>
                          </a:gdLst>
                          <a:ahLst/>
                          <a:cxnLst>
                            <a:cxn ang="0">
                              <a:pos x="T0" y="T1"/>
                            </a:cxn>
                            <a:cxn ang="0">
                              <a:pos x="T2" y="T3"/>
                            </a:cxn>
                          </a:cxnLst>
                          <a:rect l="0" t="0" r="r" b="b"/>
                          <a:pathLst>
                            <a:path w="20" h="11359">
                              <a:moveTo>
                                <a:pt x="0" y="11359"/>
                              </a:moveTo>
                              <a:lnTo>
                                <a:pt x="0" y="0"/>
                              </a:lnTo>
                            </a:path>
                          </a:pathLst>
                        </a:custGeom>
                        <a:noFill/>
                        <a:ln w="29577">
                          <a:solidFill>
                            <a:srgbClr val="ACA8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5F062" id="Freeform 132" o:spid="_x0000_s1026" style="position:absolute;margin-left:368.5pt;margin-top:0;width:0;height:567.9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" o:allowincell="f" path="m,11359l,e" filled="f" strokecolor="#aca88c" strokeweight=".82158mm">
                <v:path arrowok="t" o:connecttype="custom" o:connectlocs="0,7212965;0,0" o:connectangles="0,0"/>
                <w10:wrap anchorx="page" anchory="page"/>
              </v:shape>
            </w:pict>
          </mc:Fallback>
        </mc:AlternateContent>
      </w:r>
    </w:p>
    <w:p w14:paraId="44BB4A41" w14:textId="77777777" w:rsidR="00235F52" w:rsidRPr="009A14C2" w:rsidRDefault="00235F52" w:rsidP="001B4582">
      <w:pPr>
        <w:pStyle w:val="11"/>
      </w:pPr>
    </w:p>
    <w:p w14:paraId="1583ECC9" w14:textId="3EDEBD24" w:rsidR="00227E9C" w:rsidRPr="009A14C2" w:rsidRDefault="00137FFD" w:rsidP="006415DD">
      <w:pPr>
        <w:pStyle w:val="11"/>
        <w:rPr>
          <w:color w:val="000000"/>
          <w:sz w:val="12"/>
          <w:szCs w:val="12"/>
        </w:rPr>
      </w:pPr>
      <w:r w:rsidRPr="009A14C2">
        <w:t>Shoghi</w:t>
      </w:r>
      <w:r w:rsidR="003820D4" w:rsidRPr="009A14C2">
        <w:t xml:space="preserve"> </w:t>
      </w:r>
      <w:r w:rsidRPr="009A14C2">
        <w:t>Effendi also speaks</w:t>
      </w:r>
      <w:r w:rsidR="003820D4" w:rsidRPr="009A14C2">
        <w:t xml:space="preserve"> </w:t>
      </w:r>
      <w:r w:rsidRPr="009A14C2">
        <w:t>of:</w:t>
      </w:r>
    </w:p>
    <w:p w14:paraId="33E0E1D8" w14:textId="020AE6F2" w:rsidR="00227E9C" w:rsidRPr="009A14C2" w:rsidRDefault="00137FFD" w:rsidP="006415DD">
      <w:pPr>
        <w:pStyle w:val="1"/>
        <w:rPr>
          <w:color w:val="000000"/>
          <w:sz w:val="12"/>
          <w:szCs w:val="12"/>
        </w:rPr>
      </w:pPr>
      <w:r w:rsidRPr="009A14C2">
        <w:rPr>
          <w:color w:val="36342B"/>
        </w:rPr>
        <w:t xml:space="preserve">... </w:t>
      </w:r>
      <w:r w:rsidRPr="009A14C2">
        <w:t>His keen</w:t>
      </w:r>
      <w:r w:rsidR="003820D4" w:rsidRPr="009A14C2">
        <w:t xml:space="preserve"> </w:t>
      </w:r>
      <w:r w:rsidRPr="009A14C2">
        <w:t>sense</w:t>
      </w:r>
      <w:r w:rsidR="003820D4" w:rsidRPr="009A14C2">
        <w:t xml:space="preserve"> </w:t>
      </w:r>
      <w:r w:rsidRPr="009A14C2">
        <w:t xml:space="preserve">of justice, His </w:t>
      </w:r>
      <w:r w:rsidRPr="009A14C2">
        <w:rPr>
          <w:color w:val="36342B"/>
        </w:rPr>
        <w:t xml:space="preserve">spontaneous sympathy </w:t>
      </w:r>
      <w:r w:rsidRPr="009A14C2">
        <w:t>for</w:t>
      </w:r>
      <w:r w:rsidR="003820D4" w:rsidRPr="009A14C2">
        <w:t xml:space="preserve"> </w:t>
      </w:r>
      <w:r w:rsidRPr="009A14C2">
        <w:t xml:space="preserve">the downtrodden, His ever-abiding </w:t>
      </w:r>
      <w:r w:rsidRPr="009A14C2">
        <w:rPr>
          <w:color w:val="36342B"/>
        </w:rPr>
        <w:t xml:space="preserve">sense </w:t>
      </w:r>
      <w:r w:rsidRPr="009A14C2">
        <w:t xml:space="preserve">of the oneness of the human race, His overflowing love for its members, and His displeasure with those who dared to flout </w:t>
      </w:r>
      <w:r w:rsidRPr="009A14C2">
        <w:rPr>
          <w:rFonts w:ascii="Arial" w:hAnsi="Arial"/>
          <w:sz w:val="16"/>
          <w:szCs w:val="16"/>
        </w:rPr>
        <w:t xml:space="preserve">His </w:t>
      </w:r>
      <w:r w:rsidRPr="009A14C2">
        <w:t xml:space="preserve">wishes, to deride His methods, to challenge His principles, or to nullify His </w:t>
      </w:r>
      <w:r w:rsidRPr="009A14C2">
        <w:rPr>
          <w:color w:val="36342B"/>
        </w:rPr>
        <w:t>acts.</w:t>
      </w:r>
      <w:r w:rsidRPr="009A14C2">
        <w:rPr>
          <w:color w:val="36342B"/>
          <w:position w:val="8"/>
          <w:sz w:val="12"/>
          <w:szCs w:val="12"/>
        </w:rPr>
        <w:t>82</w:t>
      </w:r>
    </w:p>
    <w:p w14:paraId="5544DDC8" w14:textId="2626154F" w:rsidR="00227E9C" w:rsidRPr="009A14C2" w:rsidRDefault="00137FFD" w:rsidP="001B4582">
      <w:pPr>
        <w:pStyle w:val="11"/>
        <w:rPr>
          <w:color w:val="000000"/>
        </w:rPr>
      </w:pPr>
      <w:r w:rsidRPr="009A14C2">
        <w:t xml:space="preserve">Such brief consideration of 'Abdu'l-Baha's </w:t>
      </w:r>
      <w:r w:rsidRPr="009A14C2">
        <w:rPr>
          <w:color w:val="36342B"/>
        </w:rPr>
        <w:t xml:space="preserve">spirituality </w:t>
      </w:r>
      <w:r w:rsidRPr="009A14C2">
        <w:t>merely</w:t>
      </w:r>
      <w:r w:rsidR="003820D4" w:rsidRPr="009A14C2">
        <w:t xml:space="preserve"> </w:t>
      </w:r>
      <w:r w:rsidRPr="009A14C2">
        <w:rPr>
          <w:color w:val="36342B"/>
        </w:rPr>
        <w:t xml:space="preserve">serves </w:t>
      </w:r>
      <w:r w:rsidRPr="009A14C2">
        <w:t>as an invitation for further investigation into the life of one who can truly be called the model</w:t>
      </w:r>
      <w:r w:rsidR="003820D4" w:rsidRPr="009A14C2">
        <w:t xml:space="preserve"> </w:t>
      </w:r>
      <w:r w:rsidRPr="009A14C2">
        <w:t xml:space="preserve">for all humanity. He </w:t>
      </w:r>
      <w:r w:rsidRPr="009A14C2">
        <w:rPr>
          <w:color w:val="36342B"/>
        </w:rPr>
        <w:t xml:space="preserve">was </w:t>
      </w:r>
      <w:r w:rsidRPr="009A14C2">
        <w:t>both majestic</w:t>
      </w:r>
      <w:r w:rsidR="003820D4" w:rsidRPr="009A14C2">
        <w:t xml:space="preserve"> </w:t>
      </w:r>
      <w:r w:rsidRPr="009A14C2">
        <w:t xml:space="preserve">and divine but infinitely sweet </w:t>
      </w:r>
      <w:r w:rsidRPr="009A14C2">
        <w:rPr>
          <w:color w:val="36342B"/>
        </w:rPr>
        <w:t xml:space="preserve">and </w:t>
      </w:r>
      <w:r w:rsidRPr="009A14C2">
        <w:t>loving in His humanity. So near</w:t>
      </w:r>
      <w:r w:rsidR="003820D4" w:rsidRPr="009A14C2">
        <w:t xml:space="preserve"> </w:t>
      </w:r>
      <w:r w:rsidRPr="009A14C2">
        <w:t>to us, yet so far.</w:t>
      </w:r>
    </w:p>
    <w:p w14:paraId="4DFD1D7B" w14:textId="77777777" w:rsidR="00227E9C" w:rsidRPr="009A14C2" w:rsidRDefault="00227E9C" w:rsidP="001F2049">
      <w:pPr>
        <w:widowControl w:val="0"/>
        <w:autoSpaceDE w:val="0"/>
        <w:autoSpaceDN w:val="0"/>
        <w:adjustRightInd w:val="0"/>
        <w:spacing w:before="8" w:after="0" w:line="170" w:lineRule="exact"/>
        <w:rPr>
          <w:rFonts w:ascii="Times New Roman" w:hAnsi="Times New Roman" w:cs="Times New Roman"/>
          <w:color w:val="000000"/>
          <w:sz w:val="17"/>
          <w:szCs w:val="17"/>
        </w:rPr>
      </w:pPr>
    </w:p>
    <w:p w14:paraId="0260D55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7E56CC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78A158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768149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EE9A73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4C0A6B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C719DA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DBA5EC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1D2878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4A534D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0E8A87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893DC4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B779EE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71927A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B1393E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91CE08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3DE60F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53A362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53D256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5D0BE1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418E10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97E9D1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95E693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5F7D46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F9C305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5F7209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4A945E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CEB5F9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CC0332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477113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6DC7811" w14:textId="77777777" w:rsidR="00227E9C" w:rsidRPr="009A14C2" w:rsidRDefault="00137FFD" w:rsidP="001F2049">
      <w:pPr>
        <w:widowControl w:val="0"/>
        <w:autoSpaceDE w:val="0"/>
        <w:autoSpaceDN w:val="0"/>
        <w:adjustRightInd w:val="0"/>
        <w:spacing w:before="39"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31A"/>
          <w:sz w:val="16"/>
          <w:szCs w:val="16"/>
        </w:rPr>
        <w:t>100</w:t>
      </w:r>
    </w:p>
    <w:p w14:paraId="60DA4153" w14:textId="77777777" w:rsidR="00E67ABF" w:rsidRPr="009A14C2" w:rsidRDefault="006B38EF" w:rsidP="001F2049">
      <w:pPr>
        <w:widowControl w:val="0"/>
        <w:autoSpaceDE w:val="0"/>
        <w:autoSpaceDN w:val="0"/>
        <w:adjustRightInd w:val="0"/>
        <w:spacing w:after="0" w:line="200" w:lineRule="exact"/>
        <w:rPr>
          <w:rFonts w:ascii="Times New Roman" w:hAnsi="Times New Roman" w:cs="Times New Roman"/>
          <w:color w:val="000000"/>
          <w:sz w:val="16"/>
          <w:szCs w:val="16"/>
        </w:rPr>
        <w:sectPr w:rsidR="00E67ABF" w:rsidRPr="009A14C2" w:rsidSect="00567D20">
          <w:headerReference w:type="even" r:id="rId37"/>
          <w:headerReference w:type="default" r:id="rId38"/>
          <w:type w:val="continuous"/>
          <w:pgSz w:w="7260" w:h="11360"/>
          <w:pgMar w:top="220" w:right="460" w:bottom="280" w:left="580" w:header="0" w:footer="0" w:gutter="0"/>
          <w:cols w:space="720" w:equalWidth="0">
            <w:col w:w="6220"/>
          </w:cols>
          <w:noEndnote/>
          <w:titlePg/>
        </w:sectPr>
      </w:pPr>
      <w:r w:rsidRPr="009A14C2">
        <w:rPr>
          <w:rFonts w:ascii="Times New Roman" w:hAnsi="Times New Roman" w:cs="Times New Roman"/>
          <w:color w:val="000000"/>
          <w:sz w:val="16"/>
          <w:szCs w:val="16"/>
        </w:rPr>
        <w:br w:type="page"/>
      </w:r>
    </w:p>
    <w:p w14:paraId="5E668D1E" w14:textId="4A5603BD"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F40AE2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F65575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DD3C021" w14:textId="77777777" w:rsidR="00227E9C" w:rsidRPr="009A14C2" w:rsidRDefault="00227E9C" w:rsidP="001F2049">
      <w:pPr>
        <w:widowControl w:val="0"/>
        <w:autoSpaceDE w:val="0"/>
        <w:autoSpaceDN w:val="0"/>
        <w:adjustRightInd w:val="0"/>
        <w:spacing w:before="18" w:after="0" w:line="240" w:lineRule="exact"/>
        <w:rPr>
          <w:rFonts w:ascii="Times New Roman" w:hAnsi="Times New Roman" w:cs="Times New Roman"/>
          <w:color w:val="000000"/>
          <w:sz w:val="24"/>
          <w:szCs w:val="24"/>
        </w:rPr>
      </w:pPr>
    </w:p>
    <w:p w14:paraId="7F7E7592" w14:textId="77777777" w:rsidR="00227E9C" w:rsidRPr="009A14C2" w:rsidRDefault="00137FFD" w:rsidP="001F2049">
      <w:pPr>
        <w:widowControl w:val="0"/>
        <w:autoSpaceDE w:val="0"/>
        <w:autoSpaceDN w:val="0"/>
        <w:adjustRightInd w:val="0"/>
        <w:spacing w:before="16" w:after="0" w:line="385" w:lineRule="exact"/>
        <w:jc w:val="center"/>
        <w:rPr>
          <w:rFonts w:ascii="Times New Roman" w:hAnsi="Times New Roman" w:cs="Times New Roman"/>
          <w:color w:val="000000"/>
          <w:sz w:val="34"/>
          <w:szCs w:val="34"/>
        </w:rPr>
      </w:pPr>
      <w:r w:rsidRPr="009A14C2">
        <w:rPr>
          <w:rFonts w:ascii="Times New Roman" w:hAnsi="Times New Roman" w:cs="Times New Roman"/>
          <w:i/>
          <w:iCs/>
          <w:color w:val="26241C"/>
          <w:position w:val="-1"/>
          <w:sz w:val="34"/>
          <w:szCs w:val="34"/>
        </w:rPr>
        <w:t>4</w:t>
      </w:r>
    </w:p>
    <w:p w14:paraId="31715C19" w14:textId="77777777" w:rsidR="00227E9C" w:rsidRPr="009A14C2" w:rsidRDefault="00137FFD" w:rsidP="001F2049">
      <w:pPr>
        <w:widowControl w:val="0"/>
        <w:autoSpaceDE w:val="0"/>
        <w:autoSpaceDN w:val="0"/>
        <w:adjustRightInd w:val="0"/>
        <w:spacing w:after="0" w:line="331" w:lineRule="exact"/>
        <w:jc w:val="center"/>
        <w:rPr>
          <w:rFonts w:ascii="Times New Roman" w:hAnsi="Times New Roman" w:cs="Times New Roman"/>
          <w:color w:val="000000"/>
          <w:sz w:val="33"/>
          <w:szCs w:val="33"/>
        </w:rPr>
      </w:pPr>
      <w:r w:rsidRPr="009A14C2">
        <w:rPr>
          <w:rFonts w:ascii="Times New Roman" w:hAnsi="Times New Roman" w:cs="Times New Roman"/>
          <w:i/>
          <w:iCs/>
          <w:color w:val="26241C"/>
          <w:position w:val="1"/>
          <w:sz w:val="33"/>
          <w:szCs w:val="33"/>
        </w:rPr>
        <w:t>The Mystical Sense:</w:t>
      </w:r>
    </w:p>
    <w:p w14:paraId="64E700DF" w14:textId="77777777" w:rsidR="00227E9C" w:rsidRPr="009A14C2" w:rsidRDefault="00137FFD" w:rsidP="001F2049">
      <w:pPr>
        <w:widowControl w:val="0"/>
        <w:autoSpaceDE w:val="0"/>
        <w:autoSpaceDN w:val="0"/>
        <w:adjustRightInd w:val="0"/>
        <w:spacing w:after="0" w:line="348" w:lineRule="exact"/>
        <w:jc w:val="center"/>
        <w:rPr>
          <w:rFonts w:ascii="Times New Roman" w:hAnsi="Times New Roman" w:cs="Times New Roman"/>
          <w:color w:val="000000"/>
          <w:sz w:val="33"/>
          <w:szCs w:val="33"/>
        </w:rPr>
      </w:pPr>
      <w:r w:rsidRPr="009A14C2">
        <w:rPr>
          <w:rFonts w:ascii="Times New Roman" w:hAnsi="Times New Roman" w:cs="Times New Roman"/>
          <w:i/>
          <w:iCs/>
          <w:color w:val="26241C"/>
          <w:sz w:val="33"/>
          <w:szCs w:val="33"/>
        </w:rPr>
        <w:t>Prayer and Meditation</w:t>
      </w:r>
    </w:p>
    <w:p w14:paraId="0D196A6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3135014" w14:textId="77777777" w:rsidR="00227E9C" w:rsidRPr="009A14C2" w:rsidRDefault="00227E9C" w:rsidP="001F2049">
      <w:pPr>
        <w:widowControl w:val="0"/>
        <w:autoSpaceDE w:val="0"/>
        <w:autoSpaceDN w:val="0"/>
        <w:adjustRightInd w:val="0"/>
        <w:spacing w:before="13" w:after="0" w:line="260" w:lineRule="exact"/>
        <w:rPr>
          <w:rFonts w:ascii="Times New Roman" w:hAnsi="Times New Roman" w:cs="Times New Roman"/>
          <w:color w:val="000000"/>
          <w:sz w:val="26"/>
          <w:szCs w:val="26"/>
        </w:rPr>
      </w:pPr>
    </w:p>
    <w:p w14:paraId="36F3C943" w14:textId="77777777" w:rsidR="00227E9C" w:rsidRPr="009A14C2" w:rsidRDefault="00137FFD" w:rsidP="00E3445A">
      <w:pPr>
        <w:pStyle w:val="1"/>
        <w:rPr>
          <w:color w:val="000000"/>
        </w:rPr>
      </w:pPr>
      <w:r w:rsidRPr="009A14C2">
        <w:t>Pray for my soul.</w:t>
      </w:r>
    </w:p>
    <w:p w14:paraId="417CD972" w14:textId="77777777" w:rsidR="00227E9C" w:rsidRPr="009A14C2" w:rsidRDefault="00137FFD" w:rsidP="00E3445A">
      <w:pPr>
        <w:pStyle w:val="1"/>
        <w:rPr>
          <w:color w:val="000000"/>
        </w:rPr>
      </w:pPr>
      <w:r w:rsidRPr="009A14C2">
        <w:t>More things are wrought by prayer Than this world dreams of. Wherefore</w:t>
      </w:r>
      <w:r w:rsidRPr="009A14C2">
        <w:rPr>
          <w:color w:val="413D34"/>
        </w:rPr>
        <w:t xml:space="preserve">, </w:t>
      </w:r>
      <w:r w:rsidRPr="009A14C2">
        <w:t>let thy voice</w:t>
      </w:r>
    </w:p>
    <w:p w14:paraId="6DAEB68A" w14:textId="77777777" w:rsidR="00227E9C" w:rsidRPr="009A14C2" w:rsidRDefault="00137FFD" w:rsidP="00E3445A">
      <w:pPr>
        <w:pStyle w:val="1"/>
        <w:rPr>
          <w:color w:val="000000"/>
        </w:rPr>
      </w:pPr>
      <w:r w:rsidRPr="009A14C2">
        <w:t>Rise like a fountain for me night and day. For what are men better than sheep or goats That nourish a blind life within the brain</w:t>
      </w:r>
      <w:r w:rsidRPr="009A14C2">
        <w:rPr>
          <w:color w:val="413D34"/>
        </w:rPr>
        <w:t xml:space="preserve">, </w:t>
      </w:r>
      <w:r w:rsidRPr="009A14C2">
        <w:rPr>
          <w:rFonts w:ascii="Arial" w:hAnsi="Arial"/>
          <w:sz w:val="17"/>
          <w:szCs w:val="17"/>
        </w:rPr>
        <w:t>If</w:t>
      </w:r>
      <w:r w:rsidRPr="009A14C2">
        <w:rPr>
          <w:rFonts w:ascii="Arial" w:hAnsi="Arial"/>
          <w:color w:val="413D34"/>
          <w:sz w:val="17"/>
          <w:szCs w:val="17"/>
        </w:rPr>
        <w:t>,</w:t>
      </w:r>
      <w:r w:rsidRPr="009A14C2">
        <w:t>knowing God, they lift not hands of prayer</w:t>
      </w:r>
    </w:p>
    <w:p w14:paraId="629DBAF3" w14:textId="77777777" w:rsidR="00227E9C" w:rsidRPr="009A14C2" w:rsidRDefault="00137FFD" w:rsidP="00E3445A">
      <w:pPr>
        <w:pStyle w:val="1"/>
        <w:rPr>
          <w:color w:val="000000"/>
        </w:rPr>
      </w:pPr>
      <w:r w:rsidRPr="009A14C2">
        <w:t>Both for themselves and those who call them friend</w:t>
      </w:r>
      <w:r w:rsidRPr="009A14C2">
        <w:rPr>
          <w:color w:val="413D34"/>
        </w:rPr>
        <w:t xml:space="preserve">? </w:t>
      </w:r>
      <w:r w:rsidRPr="009A14C2">
        <w:t>For so the whole round earth is every way</w:t>
      </w:r>
    </w:p>
    <w:p w14:paraId="5819EEFE" w14:textId="77777777" w:rsidR="00227E9C" w:rsidRPr="009A14C2" w:rsidRDefault="00137FFD" w:rsidP="00E3445A">
      <w:pPr>
        <w:pStyle w:val="1"/>
        <w:rPr>
          <w:color w:val="000000"/>
        </w:rPr>
      </w:pPr>
      <w:r w:rsidRPr="009A14C2">
        <w:t>Bound by gold ch</w:t>
      </w:r>
      <w:r w:rsidRPr="009A14C2">
        <w:rPr>
          <w:color w:val="413D34"/>
        </w:rPr>
        <w:t>a</w:t>
      </w:r>
      <w:r w:rsidRPr="009A14C2">
        <w:t>ins about the feet of God</w:t>
      </w:r>
      <w:r w:rsidRPr="009A14C2">
        <w:rPr>
          <w:color w:val="413D34"/>
        </w:rPr>
        <w:t>.</w:t>
      </w:r>
    </w:p>
    <w:p w14:paraId="75F263A2" w14:textId="77777777" w:rsidR="00227E9C" w:rsidRPr="009A14C2" w:rsidRDefault="00137FFD" w:rsidP="00E3445A">
      <w:pPr>
        <w:pStyle w:val="1"/>
        <w:rPr>
          <w:color w:val="000000"/>
        </w:rPr>
      </w:pPr>
      <w:r w:rsidRPr="009A14C2">
        <w:rPr>
          <w:i/>
          <w:iCs/>
        </w:rPr>
        <w:t>K</w:t>
      </w:r>
      <w:r w:rsidRPr="009A14C2">
        <w:rPr>
          <w:i/>
          <w:iCs/>
          <w:color w:val="413D34"/>
        </w:rPr>
        <w:t>i</w:t>
      </w:r>
      <w:r w:rsidRPr="009A14C2">
        <w:rPr>
          <w:i/>
          <w:iCs/>
        </w:rPr>
        <w:t>n</w:t>
      </w:r>
      <w:r w:rsidRPr="009A14C2">
        <w:rPr>
          <w:i/>
          <w:iCs/>
          <w:color w:val="413D34"/>
        </w:rPr>
        <w:t>g Ar</w:t>
      </w:r>
      <w:r w:rsidRPr="009A14C2">
        <w:rPr>
          <w:i/>
          <w:iCs/>
        </w:rPr>
        <w:t>t</w:t>
      </w:r>
      <w:r w:rsidRPr="009A14C2">
        <w:rPr>
          <w:i/>
          <w:iCs/>
          <w:color w:val="413D34"/>
        </w:rPr>
        <w:t>hu</w:t>
      </w:r>
      <w:r w:rsidRPr="009A14C2">
        <w:rPr>
          <w:i/>
          <w:iCs/>
        </w:rPr>
        <w:t>r t</w:t>
      </w:r>
      <w:r w:rsidRPr="009A14C2">
        <w:rPr>
          <w:i/>
          <w:iCs/>
          <w:color w:val="413D34"/>
        </w:rPr>
        <w:t xml:space="preserve">o </w:t>
      </w:r>
      <w:r w:rsidRPr="009A14C2">
        <w:rPr>
          <w:i/>
          <w:iCs/>
        </w:rPr>
        <w:t xml:space="preserve">S </w:t>
      </w:r>
      <w:r w:rsidRPr="009A14C2">
        <w:rPr>
          <w:i/>
          <w:iCs/>
          <w:color w:val="413D34"/>
        </w:rPr>
        <w:t>i</w:t>
      </w:r>
      <w:r w:rsidRPr="009A14C2">
        <w:rPr>
          <w:i/>
          <w:iCs/>
        </w:rPr>
        <w:t>r B</w:t>
      </w:r>
      <w:r w:rsidRPr="009A14C2">
        <w:rPr>
          <w:i/>
          <w:iCs/>
          <w:color w:val="413D34"/>
        </w:rPr>
        <w:t>ed</w:t>
      </w:r>
      <w:r w:rsidRPr="009A14C2">
        <w:rPr>
          <w:i/>
          <w:iCs/>
        </w:rPr>
        <w:t>i</w:t>
      </w:r>
      <w:r w:rsidRPr="009A14C2">
        <w:rPr>
          <w:i/>
          <w:iCs/>
          <w:color w:val="413D34"/>
        </w:rPr>
        <w:t>ve</w:t>
      </w:r>
      <w:r w:rsidRPr="009A14C2">
        <w:rPr>
          <w:i/>
          <w:iCs/>
        </w:rPr>
        <w:t>r</w:t>
      </w:r>
      <w:r w:rsidRPr="009A14C2">
        <w:rPr>
          <w:i/>
          <w:iCs/>
          <w:color w:val="413D34"/>
        </w:rPr>
        <w:t>e</w:t>
      </w:r>
    </w:p>
    <w:p w14:paraId="6EE52420" w14:textId="77777777" w:rsidR="00227E9C" w:rsidRPr="009A14C2" w:rsidRDefault="00137FFD" w:rsidP="00E3445A">
      <w:pPr>
        <w:pStyle w:val="1"/>
        <w:rPr>
          <w:color w:val="000000"/>
        </w:rPr>
      </w:pPr>
      <w:r w:rsidRPr="009A14C2">
        <w:rPr>
          <w:i/>
          <w:iCs/>
          <w:color w:val="413D34"/>
        </w:rPr>
        <w:t xml:space="preserve">' </w:t>
      </w:r>
      <w:r w:rsidRPr="009A14C2">
        <w:rPr>
          <w:i/>
          <w:iCs/>
        </w:rPr>
        <w:t>Th</w:t>
      </w:r>
      <w:r w:rsidRPr="009A14C2">
        <w:rPr>
          <w:i/>
          <w:iCs/>
          <w:color w:val="413D34"/>
        </w:rPr>
        <w:t xml:space="preserve">e </w:t>
      </w:r>
      <w:r w:rsidRPr="009A14C2">
        <w:rPr>
          <w:i/>
          <w:iCs/>
        </w:rPr>
        <w:t>Pa</w:t>
      </w:r>
      <w:r w:rsidRPr="009A14C2">
        <w:rPr>
          <w:i/>
          <w:iCs/>
          <w:color w:val="413D34"/>
        </w:rPr>
        <w:t>ss</w:t>
      </w:r>
      <w:r w:rsidRPr="009A14C2">
        <w:rPr>
          <w:i/>
          <w:iCs/>
        </w:rPr>
        <w:t>in</w:t>
      </w:r>
      <w:r w:rsidRPr="009A14C2">
        <w:rPr>
          <w:i/>
          <w:iCs/>
          <w:color w:val="413D34"/>
        </w:rPr>
        <w:t xml:space="preserve">g </w:t>
      </w:r>
      <w:r w:rsidRPr="009A14C2">
        <w:rPr>
          <w:i/>
          <w:iCs/>
        </w:rPr>
        <w:t xml:space="preserve">of </w:t>
      </w:r>
      <w:r w:rsidRPr="009A14C2">
        <w:rPr>
          <w:i/>
          <w:iCs/>
          <w:color w:val="413D34"/>
        </w:rPr>
        <w:t>A</w:t>
      </w:r>
      <w:r w:rsidRPr="009A14C2">
        <w:rPr>
          <w:i/>
          <w:iCs/>
        </w:rPr>
        <w:t xml:space="preserve">rthur </w:t>
      </w:r>
      <w:r w:rsidRPr="009A14C2">
        <w:rPr>
          <w:i/>
          <w:iCs/>
          <w:color w:val="413D34"/>
        </w:rPr>
        <w:t>'</w:t>
      </w:r>
    </w:p>
    <w:p w14:paraId="67A7DD94" w14:textId="77777777" w:rsidR="00227E9C" w:rsidRPr="009A14C2" w:rsidRDefault="00137FFD" w:rsidP="00E3445A">
      <w:pPr>
        <w:pStyle w:val="1"/>
        <w:rPr>
          <w:color w:val="000000"/>
        </w:rPr>
      </w:pPr>
      <w:r w:rsidRPr="009A14C2">
        <w:rPr>
          <w:i/>
          <w:iCs/>
        </w:rPr>
        <w:t>Idylls of th</w:t>
      </w:r>
      <w:r w:rsidRPr="009A14C2">
        <w:rPr>
          <w:i/>
          <w:iCs/>
          <w:color w:val="413D34"/>
        </w:rPr>
        <w:t xml:space="preserve">e </w:t>
      </w:r>
      <w:r w:rsidRPr="009A14C2">
        <w:rPr>
          <w:i/>
          <w:iCs/>
        </w:rPr>
        <w:t>K</w:t>
      </w:r>
      <w:r w:rsidRPr="009A14C2">
        <w:rPr>
          <w:i/>
          <w:iCs/>
          <w:color w:val="413D34"/>
        </w:rPr>
        <w:t>i</w:t>
      </w:r>
      <w:r w:rsidRPr="009A14C2">
        <w:rPr>
          <w:i/>
          <w:iCs/>
        </w:rPr>
        <w:t>n</w:t>
      </w:r>
      <w:r w:rsidRPr="009A14C2">
        <w:rPr>
          <w:i/>
          <w:iCs/>
          <w:color w:val="413D34"/>
        </w:rPr>
        <w:t xml:space="preserve">g, </w:t>
      </w:r>
      <w:r w:rsidRPr="009A14C2">
        <w:rPr>
          <w:i/>
          <w:iCs/>
        </w:rPr>
        <w:t>T</w:t>
      </w:r>
      <w:r w:rsidRPr="009A14C2">
        <w:rPr>
          <w:i/>
          <w:iCs/>
          <w:color w:val="413D34"/>
        </w:rPr>
        <w:t>en</w:t>
      </w:r>
      <w:r w:rsidRPr="009A14C2">
        <w:rPr>
          <w:i/>
          <w:iCs/>
        </w:rPr>
        <w:t xml:space="preserve">n </w:t>
      </w:r>
      <w:r w:rsidRPr="009A14C2">
        <w:rPr>
          <w:i/>
          <w:iCs/>
          <w:color w:val="413D34"/>
        </w:rPr>
        <w:t>ys</w:t>
      </w:r>
      <w:r w:rsidRPr="009A14C2">
        <w:rPr>
          <w:i/>
          <w:iCs/>
        </w:rPr>
        <w:t>on</w:t>
      </w:r>
    </w:p>
    <w:p w14:paraId="601C6FC9" w14:textId="77777777" w:rsidR="00235F52" w:rsidRPr="009A14C2" w:rsidRDefault="00235F52" w:rsidP="00E3445A">
      <w:pPr>
        <w:pStyle w:val="11"/>
      </w:pPr>
    </w:p>
    <w:p w14:paraId="7A633E8C" w14:textId="5B45B1DF" w:rsidR="00227E9C" w:rsidRPr="009A14C2" w:rsidRDefault="00137FFD" w:rsidP="00E3445A">
      <w:pPr>
        <w:pStyle w:val="11"/>
        <w:rPr>
          <w:color w:val="000000"/>
        </w:rPr>
      </w:pPr>
      <w:r w:rsidRPr="009A14C2">
        <w:t>The</w:t>
      </w:r>
      <w:r w:rsidR="003820D4" w:rsidRPr="009A14C2">
        <w:t xml:space="preserve"> </w:t>
      </w:r>
      <w:r w:rsidRPr="009A14C2">
        <w:t>Decline of Prayer</w:t>
      </w:r>
      <w:r w:rsidR="003820D4" w:rsidRPr="009A14C2">
        <w:t xml:space="preserve"> </w:t>
      </w:r>
      <w:r w:rsidRPr="009A14C2">
        <w:t>and</w:t>
      </w:r>
      <w:r w:rsidR="003820D4" w:rsidRPr="009A14C2">
        <w:t xml:space="preserve"> </w:t>
      </w:r>
      <w:r w:rsidRPr="009A14C2">
        <w:t>the Rise of the Spirit of Secularism and</w:t>
      </w:r>
      <w:r w:rsidR="003820D4" w:rsidRPr="009A14C2">
        <w:t xml:space="preserve"> </w:t>
      </w:r>
      <w:r w:rsidRPr="009A14C2">
        <w:t>Materialism</w:t>
      </w:r>
    </w:p>
    <w:p w14:paraId="4C6369E9" w14:textId="77777777" w:rsidR="00227E9C" w:rsidRPr="009A14C2" w:rsidRDefault="00227E9C" w:rsidP="001F2049">
      <w:pPr>
        <w:widowControl w:val="0"/>
        <w:autoSpaceDE w:val="0"/>
        <w:autoSpaceDN w:val="0"/>
        <w:adjustRightInd w:val="0"/>
        <w:spacing w:before="4" w:after="0" w:line="120" w:lineRule="exact"/>
        <w:rPr>
          <w:rFonts w:ascii="Times New Roman" w:hAnsi="Times New Roman" w:cs="Times New Roman"/>
          <w:color w:val="000000"/>
          <w:sz w:val="12"/>
          <w:szCs w:val="12"/>
        </w:rPr>
      </w:pPr>
    </w:p>
    <w:p w14:paraId="1CE2DC99" w14:textId="5DAF3E4E" w:rsidR="00227E9C" w:rsidRPr="009A14C2" w:rsidRDefault="00137FFD" w:rsidP="00E3445A">
      <w:pPr>
        <w:pStyle w:val="1"/>
        <w:rPr>
          <w:color w:val="000000"/>
        </w:rPr>
      </w:pPr>
      <w:r w:rsidRPr="009A14C2">
        <w:t>The</w:t>
      </w:r>
      <w:r w:rsidR="003820D4" w:rsidRPr="009A14C2">
        <w:t xml:space="preserve"> </w:t>
      </w:r>
      <w:r w:rsidRPr="009A14C2">
        <w:t xml:space="preserve">eclipse of prayer </w:t>
      </w:r>
      <w:r w:rsidRPr="009A14C2">
        <w:rPr>
          <w:rFonts w:ascii="Arial" w:hAnsi="Arial"/>
        </w:rPr>
        <w:t xml:space="preserve">in </w:t>
      </w:r>
      <w:r w:rsidRPr="009A14C2">
        <w:t>our</w:t>
      </w:r>
      <w:r w:rsidR="003820D4" w:rsidRPr="009A14C2">
        <w:t xml:space="preserve"> </w:t>
      </w:r>
      <w:r w:rsidRPr="009A14C2">
        <w:t>age is one</w:t>
      </w:r>
      <w:r w:rsidR="003820D4" w:rsidRPr="009A14C2">
        <w:t xml:space="preserve"> </w:t>
      </w:r>
      <w:r w:rsidRPr="009A14C2">
        <w:t>of the more</w:t>
      </w:r>
      <w:r w:rsidR="003820D4" w:rsidRPr="009A14C2">
        <w:t xml:space="preserve"> </w:t>
      </w:r>
      <w:r w:rsidRPr="009A14C2">
        <w:t>baneful</w:t>
      </w:r>
      <w:r w:rsidR="003820D4" w:rsidRPr="009A14C2">
        <w:t xml:space="preserve"> </w:t>
      </w:r>
      <w:r w:rsidRPr="009A14C2">
        <w:t>conse­ quences of the rise of secularism</w:t>
      </w:r>
      <w:r w:rsidRPr="009A14C2">
        <w:rPr>
          <w:color w:val="413D34"/>
        </w:rPr>
        <w:t xml:space="preserve">. </w:t>
      </w:r>
      <w:r w:rsidRPr="009A14C2">
        <w:t xml:space="preserve">Even the religious have not remained unaffected. </w:t>
      </w:r>
      <w:r w:rsidRPr="009A14C2">
        <w:rPr>
          <w:rFonts w:ascii="Arial" w:hAnsi="Arial"/>
        </w:rPr>
        <w:t xml:space="preserve">In </w:t>
      </w:r>
      <w:r w:rsidRPr="009A14C2">
        <w:rPr>
          <w:i/>
          <w:iCs/>
        </w:rPr>
        <w:t>T</w:t>
      </w:r>
      <w:r w:rsidRPr="009A14C2">
        <w:rPr>
          <w:i/>
          <w:iCs/>
          <w:color w:val="413D34"/>
        </w:rPr>
        <w:t xml:space="preserve">he </w:t>
      </w:r>
      <w:r w:rsidRPr="009A14C2">
        <w:rPr>
          <w:i/>
          <w:iCs/>
        </w:rPr>
        <w:t>F</w:t>
      </w:r>
      <w:r w:rsidRPr="009A14C2">
        <w:rPr>
          <w:i/>
          <w:iCs/>
          <w:color w:val="413D34"/>
        </w:rPr>
        <w:t>e</w:t>
      </w:r>
      <w:r w:rsidRPr="009A14C2">
        <w:rPr>
          <w:i/>
          <w:iCs/>
        </w:rPr>
        <w:t>min</w:t>
      </w:r>
      <w:r w:rsidRPr="009A14C2">
        <w:rPr>
          <w:i/>
          <w:iCs/>
          <w:color w:val="413D34"/>
        </w:rPr>
        <w:t>i</w:t>
      </w:r>
      <w:r w:rsidRPr="009A14C2">
        <w:rPr>
          <w:i/>
          <w:iCs/>
        </w:rPr>
        <w:t>n</w:t>
      </w:r>
      <w:r w:rsidRPr="009A14C2">
        <w:rPr>
          <w:i/>
          <w:iCs/>
          <w:color w:val="413D34"/>
        </w:rPr>
        <w:t xml:space="preserve">e </w:t>
      </w:r>
      <w:r w:rsidRPr="009A14C2">
        <w:rPr>
          <w:i/>
          <w:iCs/>
        </w:rPr>
        <w:t>Fac</w:t>
      </w:r>
      <w:r w:rsidRPr="009A14C2">
        <w:rPr>
          <w:i/>
          <w:iCs/>
          <w:color w:val="413D34"/>
        </w:rPr>
        <w:t xml:space="preserve">e </w:t>
      </w:r>
      <w:r w:rsidRPr="009A14C2">
        <w:rPr>
          <w:i/>
          <w:iCs/>
        </w:rPr>
        <w:t>of G</w:t>
      </w:r>
      <w:r w:rsidRPr="009A14C2">
        <w:rPr>
          <w:i/>
          <w:iCs/>
          <w:color w:val="413D34"/>
        </w:rPr>
        <w:t>o</w:t>
      </w:r>
      <w:r w:rsidRPr="009A14C2">
        <w:rPr>
          <w:i/>
          <w:iCs/>
        </w:rPr>
        <w:t xml:space="preserve">d, </w:t>
      </w:r>
      <w:r w:rsidRPr="009A14C2">
        <w:t xml:space="preserve">Sherr </w:t>
      </w:r>
      <w:r w:rsidRPr="009A14C2">
        <w:rPr>
          <w:color w:val="413D34"/>
        </w:rPr>
        <w:t xml:space="preserve">y </w:t>
      </w:r>
      <w:r w:rsidRPr="009A14C2">
        <w:t>Ruth</w:t>
      </w:r>
      <w:r w:rsidR="003820D4" w:rsidRPr="009A14C2">
        <w:t xml:space="preserve"> </w:t>
      </w:r>
      <w:r w:rsidRPr="009A14C2">
        <w:t>Anderson and Patricia Hopkins refer to an unnamed survey</w:t>
      </w:r>
      <w:r w:rsidRPr="009A14C2">
        <w:rPr>
          <w:color w:val="413D34"/>
        </w:rPr>
        <w:t xml:space="preserve">, </w:t>
      </w:r>
      <w:r w:rsidRPr="009A14C2">
        <w:t>recent at the time (1991),</w:t>
      </w:r>
    </w:p>
    <w:p w14:paraId="1293460B" w14:textId="21EB310F" w:rsidR="00227E9C" w:rsidRPr="009A14C2" w:rsidRDefault="00137FFD" w:rsidP="00E3445A">
      <w:pPr>
        <w:pStyle w:val="1"/>
        <w:rPr>
          <w:rFonts w:ascii="Arial" w:hAnsi="Arial"/>
          <w:color w:val="000000"/>
          <w:sz w:val="10"/>
          <w:szCs w:val="10"/>
        </w:rPr>
      </w:pPr>
      <w:r w:rsidRPr="009A14C2">
        <w:t>'at one of the oldest</w:t>
      </w:r>
      <w:r w:rsidR="003820D4" w:rsidRPr="009A14C2">
        <w:t xml:space="preserve"> </w:t>
      </w:r>
      <w:r w:rsidRPr="009A14C2">
        <w:t>and</w:t>
      </w:r>
      <w:r w:rsidR="003820D4" w:rsidRPr="009A14C2">
        <w:t xml:space="preserve"> </w:t>
      </w:r>
      <w:r w:rsidRPr="009A14C2">
        <w:t>most</w:t>
      </w:r>
      <w:r w:rsidR="003820D4" w:rsidRPr="009A14C2">
        <w:t xml:space="preserve"> </w:t>
      </w:r>
      <w:r w:rsidRPr="009A14C2">
        <w:t xml:space="preserve">prestigious divinity schools </w:t>
      </w:r>
      <w:r w:rsidRPr="009A14C2">
        <w:rPr>
          <w:rFonts w:ascii="Arial" w:hAnsi="Arial"/>
        </w:rPr>
        <w:t xml:space="preserve">in </w:t>
      </w:r>
      <w:r w:rsidRPr="009A14C2">
        <w:t>North</w:t>
      </w:r>
      <w:r w:rsidR="00235F52" w:rsidRPr="009A14C2">
        <w:t xml:space="preserve"> </w:t>
      </w:r>
      <w:r w:rsidRPr="009A14C2">
        <w:t xml:space="preserve">America </w:t>
      </w:r>
      <w:r w:rsidRPr="009A14C2">
        <w:rPr>
          <w:color w:val="413D34"/>
        </w:rPr>
        <w:t xml:space="preserve">' </w:t>
      </w:r>
      <w:r w:rsidRPr="009A14C2">
        <w:t>that focused</w:t>
      </w:r>
      <w:r w:rsidR="003820D4" w:rsidRPr="009A14C2">
        <w:t xml:space="preserve"> </w:t>
      </w:r>
      <w:r w:rsidRPr="009A14C2">
        <w:t>on the frequency of prayer among third</w:t>
      </w:r>
      <w:r w:rsidR="003820D4" w:rsidRPr="009A14C2">
        <w:t xml:space="preserve"> </w:t>
      </w:r>
      <w:r w:rsidRPr="009A14C2">
        <w:t>year students</w:t>
      </w:r>
      <w:r w:rsidRPr="009A14C2">
        <w:rPr>
          <w:color w:val="413D34"/>
        </w:rPr>
        <w:t xml:space="preserve">. </w:t>
      </w:r>
      <w:r w:rsidRPr="009A14C2">
        <w:t>Over</w:t>
      </w:r>
      <w:r w:rsidR="003820D4" w:rsidRPr="009A14C2">
        <w:t xml:space="preserve"> </w:t>
      </w:r>
      <w:r w:rsidRPr="009A14C2">
        <w:t>80 percent stated that</w:t>
      </w:r>
      <w:r w:rsidR="003820D4" w:rsidRPr="009A14C2">
        <w:t xml:space="preserve"> </w:t>
      </w:r>
      <w:r w:rsidRPr="009A14C2">
        <w:t>they</w:t>
      </w:r>
      <w:r w:rsidR="003820D4" w:rsidRPr="009A14C2">
        <w:t xml:space="preserve"> </w:t>
      </w:r>
      <w:r w:rsidRPr="009A14C2">
        <w:t>had</w:t>
      </w:r>
      <w:r w:rsidR="003820D4" w:rsidRPr="009A14C2">
        <w:t xml:space="preserve"> </w:t>
      </w:r>
      <w:r w:rsidRPr="009A14C2">
        <w:t>never</w:t>
      </w:r>
      <w:r w:rsidR="003820D4" w:rsidRPr="009A14C2">
        <w:t xml:space="preserve"> </w:t>
      </w:r>
      <w:r w:rsidRPr="009A14C2">
        <w:t>had</w:t>
      </w:r>
      <w:r w:rsidR="003820D4" w:rsidRPr="009A14C2">
        <w:t xml:space="preserve"> </w:t>
      </w:r>
      <w:r w:rsidRPr="009A14C2">
        <w:t>a 'deep experience of prayer</w:t>
      </w:r>
      <w:r w:rsidRPr="009A14C2">
        <w:rPr>
          <w:color w:val="413D34"/>
        </w:rPr>
        <w:t xml:space="preserve">'. </w:t>
      </w:r>
      <w:r w:rsidRPr="009A14C2">
        <w:t>Two-thirds of these students said</w:t>
      </w:r>
      <w:r w:rsidR="003820D4" w:rsidRPr="009A14C2">
        <w:t xml:space="preserve"> </w:t>
      </w:r>
      <w:r w:rsidRPr="009A14C2">
        <w:t>that they did not pray</w:t>
      </w:r>
      <w:r w:rsidR="003820D4" w:rsidRPr="009A14C2">
        <w:t xml:space="preserve"> </w:t>
      </w:r>
      <w:r w:rsidRPr="009A14C2">
        <w:t xml:space="preserve">at all on a regular basis. </w:t>
      </w:r>
      <w:r w:rsidRPr="009A14C2">
        <w:rPr>
          <w:rFonts w:ascii="Arial" w:hAnsi="Arial"/>
          <w:position w:val="8"/>
          <w:sz w:val="10"/>
          <w:szCs w:val="10"/>
        </w:rPr>
        <w:t>1</w:t>
      </w:r>
    </w:p>
    <w:p w14:paraId="2A1A3794" w14:textId="77777777" w:rsidR="00235F52" w:rsidRPr="009A14C2" w:rsidRDefault="00235F52" w:rsidP="001F2049">
      <w:pPr>
        <w:widowControl w:val="0"/>
        <w:autoSpaceDE w:val="0"/>
        <w:autoSpaceDN w:val="0"/>
        <w:adjustRightInd w:val="0"/>
        <w:spacing w:before="79" w:after="0" w:line="240" w:lineRule="auto"/>
        <w:jc w:val="center"/>
        <w:rPr>
          <w:rFonts w:ascii="Times New Roman" w:hAnsi="Times New Roman" w:cs="Times New Roman"/>
          <w:color w:val="000000"/>
          <w:sz w:val="19"/>
          <w:szCs w:val="19"/>
        </w:rPr>
      </w:pPr>
    </w:p>
    <w:p w14:paraId="4AD2F27F" w14:textId="77777777" w:rsidR="00235F52" w:rsidRPr="009A14C2" w:rsidRDefault="00235F52" w:rsidP="00235F52">
      <w:pPr>
        <w:pStyle w:val="11"/>
        <w:rPr>
          <w:color w:val="000000"/>
        </w:rPr>
      </w:pPr>
      <w:r w:rsidRPr="009A14C2">
        <w:t xml:space="preserve">Harvey Cox </w:t>
      </w:r>
      <w:r w:rsidRPr="009A14C2">
        <w:rPr>
          <w:rFonts w:ascii="Arial" w:hAnsi="Arial"/>
        </w:rPr>
        <w:t xml:space="preserve">in </w:t>
      </w:r>
      <w:r w:rsidRPr="009A14C2">
        <w:rPr>
          <w:i/>
          <w:iCs/>
        </w:rPr>
        <w:t>Th</w:t>
      </w:r>
      <w:r w:rsidRPr="009A14C2">
        <w:rPr>
          <w:i/>
          <w:iCs/>
          <w:color w:val="413D34"/>
        </w:rPr>
        <w:t xml:space="preserve">e </w:t>
      </w:r>
      <w:r w:rsidRPr="009A14C2">
        <w:rPr>
          <w:i/>
          <w:iCs/>
        </w:rPr>
        <w:t xml:space="preserve">S </w:t>
      </w:r>
      <w:r w:rsidRPr="009A14C2">
        <w:rPr>
          <w:i/>
          <w:iCs/>
          <w:color w:val="413D34"/>
        </w:rPr>
        <w:t>e</w:t>
      </w:r>
      <w:r w:rsidRPr="009A14C2">
        <w:rPr>
          <w:i/>
          <w:iCs/>
        </w:rPr>
        <w:t xml:space="preserve">cular City </w:t>
      </w:r>
      <w:r w:rsidRPr="009A14C2">
        <w:t>cogently captured the spirit of</w:t>
      </w:r>
    </w:p>
    <w:p w14:paraId="487838E5" w14:textId="3B975C0D"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211F16"/>
          <w:sz w:val="15"/>
          <w:szCs w:val="15"/>
        </w:rPr>
      </w:pPr>
      <w:r w:rsidRPr="009A14C2">
        <w:rPr>
          <w:rFonts w:ascii="Times New Roman" w:hAnsi="Times New Roman" w:cs="Times New Roman"/>
          <w:color w:val="000000"/>
          <w:sz w:val="19"/>
          <w:szCs w:val="19"/>
        </w:rPr>
        <w:br w:type="page"/>
      </w:r>
      <w:r w:rsidR="00833586" w:rsidRPr="009A14C2">
        <w:rPr>
          <w:noProof/>
        </w:rPr>
        <mc:AlternateContent>
          <mc:Choice Requires="wps">
            <w:drawing>
              <wp:anchor distT="0" distB="0" distL="114300" distR="114300" simplePos="0" relativeHeight="251591168" behindDoc="1" locked="0" layoutInCell="0" allowOverlap="1" wp14:anchorId="3F757C50" wp14:editId="3A18469E">
                <wp:simplePos x="0" y="0"/>
                <wp:positionH relativeFrom="page">
                  <wp:posOffset>4640580</wp:posOffset>
                </wp:positionH>
                <wp:positionV relativeFrom="page">
                  <wp:posOffset>574040</wp:posOffset>
                </wp:positionV>
                <wp:extent cx="0" cy="6638925"/>
                <wp:effectExtent l="0" t="0" r="0" b="0"/>
                <wp:wrapNone/>
                <wp:docPr id="25"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638925"/>
                        </a:xfrm>
                        <a:custGeom>
                          <a:avLst/>
                          <a:gdLst>
                            <a:gd name="T0" fmla="*/ 0 w 20"/>
                            <a:gd name="T1" fmla="*/ 10455 h 10455"/>
                            <a:gd name="T2" fmla="*/ 0 w 20"/>
                            <a:gd name="T3" fmla="*/ 0 h 10455"/>
                          </a:gdLst>
                          <a:ahLst/>
                          <a:cxnLst>
                            <a:cxn ang="0">
                              <a:pos x="T0" y="T1"/>
                            </a:cxn>
                            <a:cxn ang="0">
                              <a:pos x="T2" y="T3"/>
                            </a:cxn>
                          </a:cxnLst>
                          <a:rect l="0" t="0" r="r" b="b"/>
                          <a:pathLst>
                            <a:path w="20" h="10455">
                              <a:moveTo>
                                <a:pt x="0" y="10455"/>
                              </a:moveTo>
                              <a:lnTo>
                                <a:pt x="0" y="0"/>
                              </a:lnTo>
                            </a:path>
                          </a:pathLst>
                        </a:custGeom>
                        <a:noFill/>
                        <a:ln w="21571">
                          <a:solidFill>
                            <a:srgbClr val="837C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82012" id="Freeform 133" o:spid="_x0000_s1026" style="position:absolute;margin-left:365.4pt;margin-top:45.2pt;width:0;height:522.7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" o:allowincell="f" path="m,10455l,e" filled="f" strokecolor="#837c60" strokeweight=".59919mm">
                <v:path arrowok="t" o:connecttype="custom" o:connectlocs="0,6638925;0,0" o:connectangles="0,0"/>
                <w10:wrap anchorx="page" anchory="page"/>
              </v:shape>
            </w:pict>
          </mc:Fallback>
        </mc:AlternateContent>
      </w:r>
    </w:p>
    <w:p w14:paraId="38B34214" w14:textId="77777777" w:rsidR="00FD60B6" w:rsidRPr="009A14C2" w:rsidRDefault="00FD60B6"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472B7ACA" w14:textId="05B57521" w:rsidR="00227E9C" w:rsidRPr="009A14C2" w:rsidRDefault="00137FFD" w:rsidP="00E3445A">
      <w:pPr>
        <w:pStyle w:val="11"/>
        <w:rPr>
          <w:color w:val="000000"/>
          <w:sz w:val="13"/>
          <w:szCs w:val="13"/>
        </w:rPr>
      </w:pPr>
      <w:r w:rsidRPr="009A14C2">
        <w:t>secularism seen through the eyes of one who still believes in transcen­ dence,</w:t>
      </w:r>
      <w:r w:rsidR="003820D4" w:rsidRPr="009A14C2">
        <w:t xml:space="preserve"> </w:t>
      </w:r>
      <w:r w:rsidRPr="009A14C2">
        <w:t>one who argues</w:t>
      </w:r>
      <w:r w:rsidR="003820D4" w:rsidRPr="009A14C2">
        <w:t xml:space="preserve"> </w:t>
      </w:r>
      <w:r w:rsidRPr="009A14C2">
        <w:t>that, faced with a dying Christendom, the modem religious must ask, as prisoner Dietrich Bonhoeffer did, how to 'speak of God without religion</w:t>
      </w:r>
      <w:r w:rsidRPr="009A14C2">
        <w:rPr>
          <w:color w:val="4B483B"/>
        </w:rPr>
        <w:t xml:space="preserve">' </w:t>
      </w:r>
      <w:r w:rsidRPr="009A14C2">
        <w:t>-how to speak of God with a secular voice.</w:t>
      </w:r>
      <w:r w:rsidRPr="009A14C2">
        <w:rPr>
          <w:rFonts w:ascii="Arial" w:hAnsi="Arial"/>
          <w:position w:val="9"/>
          <w:sz w:val="11"/>
          <w:szCs w:val="11"/>
        </w:rPr>
        <w:t xml:space="preserve">2 </w:t>
      </w:r>
      <w:r w:rsidRPr="009A14C2">
        <w:t>Cox</w:t>
      </w:r>
      <w:r w:rsidRPr="009A14C2">
        <w:rPr>
          <w:color w:val="4B483B"/>
        </w:rPr>
        <w:t>'</w:t>
      </w:r>
      <w:r w:rsidRPr="009A14C2">
        <w:t xml:space="preserve">s treatment of the subject is far from being dated, and while the secular city debate has long since died down, the secular spirit rages on with </w:t>
      </w:r>
      <w:r w:rsidRPr="009A14C2">
        <w:rPr>
          <w:sz w:val="18"/>
          <w:szCs w:val="18"/>
        </w:rPr>
        <w:t xml:space="preserve">full </w:t>
      </w:r>
      <w:r w:rsidRPr="009A14C2">
        <w:t>force</w:t>
      </w:r>
      <w:r w:rsidRPr="009A14C2">
        <w:rPr>
          <w:color w:val="4B483B"/>
        </w:rPr>
        <w:t xml:space="preserve">. </w:t>
      </w:r>
      <w:r w:rsidRPr="009A14C2">
        <w:t xml:space="preserve">We are mistaken, however, </w:t>
      </w:r>
      <w:r w:rsidRPr="009A14C2">
        <w:rPr>
          <w:rFonts w:ascii="Arial" w:hAnsi="Arial"/>
          <w:sz w:val="18"/>
          <w:szCs w:val="18"/>
        </w:rPr>
        <w:t xml:space="preserve">if </w:t>
      </w:r>
      <w:r w:rsidRPr="009A14C2">
        <w:t>we had anticipated</w:t>
      </w:r>
      <w:r w:rsidR="003820D4" w:rsidRPr="009A14C2">
        <w:t xml:space="preserve"> </w:t>
      </w:r>
      <w:r w:rsidRPr="009A14C2">
        <w:t>in Cox's treatment of the secular city the voice of prophetic</w:t>
      </w:r>
      <w:r w:rsidR="003820D4" w:rsidRPr="009A14C2">
        <w:t xml:space="preserve"> </w:t>
      </w:r>
      <w:r w:rsidRPr="009A14C2">
        <w:t>protest, for Harvey Cox does not bemoan or indict the secular spirit. He sees in secularization and urbanization creative possibilities for the renewal of Christianity</w:t>
      </w:r>
      <w:r w:rsidRPr="009A14C2">
        <w:rPr>
          <w:color w:val="4B483B"/>
        </w:rPr>
        <w:t xml:space="preserve">. </w:t>
      </w:r>
      <w:r w:rsidRPr="009A14C2">
        <w:rPr>
          <w:sz w:val="18"/>
          <w:szCs w:val="18"/>
        </w:rPr>
        <w:t xml:space="preserve">As </w:t>
      </w:r>
      <w:r w:rsidRPr="009A14C2">
        <w:t>Daniel Callahan puts it, Cox engages in 'ecstatically hailing contemporary social change as the occasion for a revitalized Christianity</w:t>
      </w:r>
      <w:r w:rsidRPr="009A14C2">
        <w:rPr>
          <w:color w:val="4B483B"/>
        </w:rPr>
        <w:t>'.</w:t>
      </w:r>
      <w:r w:rsidRPr="009A14C2">
        <w:rPr>
          <w:color w:val="4B483B"/>
          <w:position w:val="7"/>
          <w:sz w:val="13"/>
          <w:szCs w:val="13"/>
        </w:rPr>
        <w:t>3</w:t>
      </w:r>
    </w:p>
    <w:p w14:paraId="5F71D62E" w14:textId="0FDA3C54" w:rsidR="00227E9C" w:rsidRPr="009A14C2" w:rsidRDefault="00137FFD" w:rsidP="00E3445A">
      <w:pPr>
        <w:pStyle w:val="11"/>
        <w:rPr>
          <w:color w:val="000000"/>
        </w:rPr>
      </w:pPr>
      <w:r w:rsidRPr="009A14C2">
        <w:t>But Cox regrettably</w:t>
      </w:r>
      <w:r w:rsidR="003820D4" w:rsidRPr="009A14C2">
        <w:t xml:space="preserve"> </w:t>
      </w:r>
      <w:r w:rsidRPr="009A14C2">
        <w:t>is silent on the question of prayer. While he neither advocates a role for prayer in the secular city, nor discusses the implications of secularism for the decline of prayer, one can apply, in backhanded fashion, a few of his insights on the secular spirit for a better</w:t>
      </w:r>
      <w:r w:rsidR="003820D4" w:rsidRPr="009A14C2">
        <w:t xml:space="preserve"> </w:t>
      </w:r>
      <w:r w:rsidRPr="009A14C2">
        <w:t>understanding of why the practice of prayer</w:t>
      </w:r>
      <w:r w:rsidR="003820D4" w:rsidRPr="009A14C2">
        <w:t xml:space="preserve"> </w:t>
      </w:r>
      <w:r w:rsidRPr="009A14C2">
        <w:t xml:space="preserve">has declined so dramatically. Coupled with reflections on statements from the </w:t>
      </w:r>
      <w:r w:rsidR="000770C5">
        <w:t>Bahá'í</w:t>
      </w:r>
      <w:r w:rsidRPr="009A14C2">
        <w:t xml:space="preserve"> writings, one can also gather precisely what is vitin prayer and why</w:t>
      </w:r>
      <w:r w:rsidR="00235F52" w:rsidRPr="009A14C2">
        <w:t xml:space="preserve"> </w:t>
      </w:r>
      <w:r w:rsidRPr="009A14C2">
        <w:t>it is so worth preserving.</w:t>
      </w:r>
    </w:p>
    <w:p w14:paraId="2D329474" w14:textId="5E14B87E" w:rsidR="00227E9C" w:rsidRPr="009A14C2" w:rsidRDefault="00137FFD" w:rsidP="00E3445A">
      <w:pPr>
        <w:pStyle w:val="11"/>
        <w:rPr>
          <w:rFonts w:ascii="Arial" w:hAnsi="Arial"/>
          <w:color w:val="000000"/>
          <w:sz w:val="11"/>
          <w:szCs w:val="11"/>
        </w:rPr>
      </w:pPr>
      <w:r w:rsidRPr="009A14C2">
        <w:t xml:space="preserve">Cox quotes the Dutch theologian </w:t>
      </w:r>
      <w:r w:rsidRPr="009A14C2">
        <w:rPr>
          <w:sz w:val="18"/>
          <w:szCs w:val="18"/>
        </w:rPr>
        <w:t xml:space="preserve">C.A. </w:t>
      </w:r>
      <w:r w:rsidRPr="009A14C2">
        <w:t>van Peursen in saying that secularization is the deliverance of the individual</w:t>
      </w:r>
      <w:r w:rsidR="003820D4" w:rsidRPr="009A14C2">
        <w:t xml:space="preserve"> </w:t>
      </w:r>
      <w:r w:rsidRPr="009A14C2">
        <w:t xml:space="preserve">'first from religious and then from metaphysical control over his reason and </w:t>
      </w:r>
      <w:r w:rsidRPr="009A14C2">
        <w:rPr>
          <w:rFonts w:ascii="Arial" w:hAnsi="Arial"/>
          <w:sz w:val="18"/>
          <w:szCs w:val="18"/>
        </w:rPr>
        <w:t xml:space="preserve">his </w:t>
      </w:r>
      <w:r w:rsidRPr="009A14C2">
        <w:t>language'</w:t>
      </w:r>
      <w:r w:rsidRPr="009A14C2">
        <w:rPr>
          <w:color w:val="0E0801"/>
        </w:rPr>
        <w:t>.</w:t>
      </w:r>
      <w:r w:rsidRPr="009A14C2">
        <w:rPr>
          <w:rFonts w:ascii="Arial" w:hAnsi="Arial"/>
          <w:color w:val="4B483B"/>
          <w:position w:val="8"/>
          <w:sz w:val="11"/>
          <w:szCs w:val="11"/>
        </w:rPr>
        <w:t>4</w:t>
      </w:r>
    </w:p>
    <w:p w14:paraId="0875F5A5" w14:textId="44C8B3EF" w:rsidR="00227E9C" w:rsidRPr="009A14C2" w:rsidRDefault="00137FFD" w:rsidP="00E3445A">
      <w:pPr>
        <w:pStyle w:val="11"/>
        <w:rPr>
          <w:color w:val="000000"/>
          <w:sz w:val="13"/>
          <w:szCs w:val="13"/>
        </w:rPr>
      </w:pPr>
      <w:r w:rsidRPr="009A14C2">
        <w:t>Cox comments</w:t>
      </w:r>
      <w:r w:rsidRPr="009A14C2">
        <w:rPr>
          <w:color w:val="4B483B"/>
        </w:rPr>
        <w:t xml:space="preserve">: </w:t>
      </w:r>
      <w:r w:rsidRPr="009A14C2">
        <w:t>'The age of the secular city, the epoch whose ethos is quickly spreading</w:t>
      </w:r>
      <w:r w:rsidR="003820D4" w:rsidRPr="009A14C2">
        <w:t xml:space="preserve"> </w:t>
      </w:r>
      <w:r w:rsidRPr="009A14C2">
        <w:t>into every comer</w:t>
      </w:r>
      <w:r w:rsidR="003820D4" w:rsidRPr="009A14C2">
        <w:t xml:space="preserve"> </w:t>
      </w:r>
      <w:r w:rsidRPr="009A14C2">
        <w:t xml:space="preserve">of the </w:t>
      </w:r>
      <w:r w:rsidRPr="009A14C2">
        <w:rPr>
          <w:color w:val="B3AF9E"/>
        </w:rPr>
        <w:t>.</w:t>
      </w:r>
      <w:r w:rsidRPr="009A14C2">
        <w:t xml:space="preserve">globe, </w:t>
      </w:r>
      <w:r w:rsidRPr="009A14C2">
        <w:rPr>
          <w:i/>
          <w:iCs/>
        </w:rPr>
        <w:t xml:space="preserve">is </w:t>
      </w:r>
      <w:r w:rsidRPr="009A14C2">
        <w:t xml:space="preserve">an age of "no religion at all".' </w:t>
      </w:r>
      <w:r w:rsidRPr="009A14C2">
        <w:rPr>
          <w:position w:val="7"/>
          <w:sz w:val="13"/>
          <w:szCs w:val="13"/>
        </w:rPr>
        <w:t>5</w:t>
      </w:r>
    </w:p>
    <w:p w14:paraId="09C6C30A" w14:textId="56C5D0B5" w:rsidR="00227E9C" w:rsidRPr="009A14C2" w:rsidRDefault="00137FFD" w:rsidP="00235F52">
      <w:pPr>
        <w:pStyle w:val="11"/>
        <w:rPr>
          <w:color w:val="000000"/>
          <w:sz w:val="12"/>
          <w:szCs w:val="12"/>
        </w:rPr>
      </w:pPr>
      <w:r w:rsidRPr="009A14C2">
        <w:t>There is a faint echo in Cox's words of Baha'u'llah's more severe prophetic judgement spoken in the last century which clearly anticipated not only the age of secularization but the solution to its devitalizing</w:t>
      </w:r>
      <w:r w:rsidR="003820D4" w:rsidRPr="009A14C2">
        <w:t xml:space="preserve"> </w:t>
      </w:r>
      <w:r w:rsidRPr="009A14C2">
        <w:t>influence:</w:t>
      </w:r>
    </w:p>
    <w:p w14:paraId="29351786" w14:textId="77777777" w:rsidR="00227E9C" w:rsidRPr="009A14C2" w:rsidRDefault="00137FFD" w:rsidP="00E3445A">
      <w:pPr>
        <w:pStyle w:val="1"/>
        <w:rPr>
          <w:rFonts w:ascii="Arial" w:hAnsi="Arial"/>
          <w:color w:val="000000"/>
          <w:sz w:val="11"/>
          <w:szCs w:val="11"/>
        </w:rPr>
      </w:pPr>
      <w:r w:rsidRPr="009A14C2">
        <w:t>The vitality of men's belief in God is dying out in every land; nothing short of His wholesome medicine can ever restore it. The corrosion of ungodliness is eating into the vitals of human society; what else but the Elixir of His potent Revelation can cleanse and revive it?</w:t>
      </w:r>
      <w:r w:rsidRPr="009A14C2">
        <w:rPr>
          <w:rFonts w:ascii="Arial" w:hAnsi="Arial"/>
          <w:color w:val="4B483B"/>
          <w:position w:val="8"/>
          <w:sz w:val="11"/>
          <w:szCs w:val="11"/>
        </w:rPr>
        <w:t>6</w:t>
      </w:r>
    </w:p>
    <w:p w14:paraId="0B10334A" w14:textId="7F5959BB" w:rsidR="00227E9C" w:rsidRPr="009A14C2" w:rsidRDefault="00137FFD" w:rsidP="001F2049">
      <w:pPr>
        <w:widowControl w:val="0"/>
        <w:autoSpaceDE w:val="0"/>
        <w:autoSpaceDN w:val="0"/>
        <w:adjustRightInd w:val="0"/>
        <w:spacing w:after="0" w:line="246" w:lineRule="auto"/>
        <w:ind w:hanging="4"/>
        <w:jc w:val="both"/>
        <w:rPr>
          <w:rFonts w:ascii="Times New Roman" w:hAnsi="Times New Roman" w:cs="Times New Roman"/>
          <w:color w:val="000000"/>
          <w:sz w:val="20"/>
          <w:szCs w:val="20"/>
        </w:rPr>
      </w:pPr>
      <w:r w:rsidRPr="009A14C2">
        <w:rPr>
          <w:rFonts w:ascii="Times New Roman" w:hAnsi="Times New Roman" w:cs="Times New Roman"/>
          <w:color w:val="211F16"/>
          <w:sz w:val="20"/>
          <w:szCs w:val="20"/>
        </w:rPr>
        <w:t>For secularism has momentarily</w:t>
      </w:r>
      <w:r w:rsidR="003820D4" w:rsidRPr="009A14C2">
        <w:rPr>
          <w:rFonts w:ascii="Times New Roman" w:hAnsi="Times New Roman" w:cs="Times New Roman"/>
          <w:color w:val="211F16"/>
          <w:sz w:val="20"/>
          <w:szCs w:val="20"/>
        </w:rPr>
        <w:t xml:space="preserve"> </w:t>
      </w:r>
      <w:r w:rsidRPr="009A14C2">
        <w:rPr>
          <w:rFonts w:ascii="Times New Roman" w:hAnsi="Times New Roman" w:cs="Times New Roman"/>
          <w:color w:val="211F16"/>
          <w:sz w:val="20"/>
          <w:szCs w:val="20"/>
        </w:rPr>
        <w:t>defeated</w:t>
      </w:r>
      <w:r w:rsidR="003820D4" w:rsidRPr="009A14C2">
        <w:rPr>
          <w:rFonts w:ascii="Times New Roman" w:hAnsi="Times New Roman" w:cs="Times New Roman"/>
          <w:color w:val="211F16"/>
          <w:sz w:val="20"/>
          <w:szCs w:val="20"/>
        </w:rPr>
        <w:t xml:space="preserve"> </w:t>
      </w:r>
      <w:r w:rsidRPr="009A14C2">
        <w:rPr>
          <w:rFonts w:ascii="Times New Roman" w:hAnsi="Times New Roman" w:cs="Times New Roman"/>
          <w:color w:val="211F16"/>
          <w:sz w:val="20"/>
          <w:szCs w:val="20"/>
        </w:rPr>
        <w:t xml:space="preserve">religion by default. </w:t>
      </w:r>
      <w:r w:rsidRPr="009A14C2">
        <w:rPr>
          <w:rFonts w:ascii="Arial" w:hAnsi="Arial"/>
          <w:color w:val="211F16"/>
          <w:sz w:val="19"/>
          <w:szCs w:val="19"/>
        </w:rPr>
        <w:t xml:space="preserve">It </w:t>
      </w:r>
      <w:r w:rsidRPr="009A14C2">
        <w:rPr>
          <w:rFonts w:ascii="Times New Roman" w:hAnsi="Times New Roman" w:cs="Times New Roman"/>
          <w:color w:val="211F16"/>
          <w:sz w:val="20"/>
          <w:szCs w:val="20"/>
        </w:rPr>
        <w:t>has overcome faith by neglect, a neglect that we now sadly recognize to</w:t>
      </w:r>
    </w:p>
    <w:p w14:paraId="2FA96A9C" w14:textId="77777777" w:rsidR="00227E9C" w:rsidRPr="009A14C2" w:rsidRDefault="00227E9C" w:rsidP="001F2049">
      <w:pPr>
        <w:widowControl w:val="0"/>
        <w:autoSpaceDE w:val="0"/>
        <w:autoSpaceDN w:val="0"/>
        <w:adjustRightInd w:val="0"/>
        <w:spacing w:before="17" w:after="0" w:line="260" w:lineRule="exact"/>
        <w:rPr>
          <w:rFonts w:ascii="Times New Roman" w:hAnsi="Times New Roman" w:cs="Times New Roman"/>
          <w:color w:val="000000"/>
          <w:sz w:val="26"/>
          <w:szCs w:val="26"/>
        </w:rPr>
      </w:pPr>
    </w:p>
    <w:p w14:paraId="116BA92F"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11F16"/>
          <w:sz w:val="16"/>
          <w:szCs w:val="16"/>
        </w:rPr>
        <w:t>102</w:t>
      </w:r>
    </w:p>
    <w:p w14:paraId="1F5E8EF1" w14:textId="70234B94" w:rsidR="00227E9C" w:rsidRPr="009A14C2" w:rsidRDefault="006B38EF" w:rsidP="001F2049">
      <w:pPr>
        <w:widowControl w:val="0"/>
        <w:autoSpaceDE w:val="0"/>
        <w:autoSpaceDN w:val="0"/>
        <w:adjustRightInd w:val="0"/>
        <w:spacing w:before="87" w:after="0" w:line="240" w:lineRule="auto"/>
        <w:jc w:val="center"/>
        <w:rPr>
          <w:rFonts w:ascii="Times New Roman" w:hAnsi="Times New Roman" w:cs="Times New Roman"/>
          <w:color w:val="23211A"/>
          <w:sz w:val="15"/>
          <w:szCs w:val="15"/>
        </w:rPr>
      </w:pPr>
      <w:r w:rsidRPr="009A14C2">
        <w:rPr>
          <w:rFonts w:ascii="Times New Roman" w:hAnsi="Times New Roman" w:cs="Times New Roman"/>
          <w:color w:val="000000"/>
          <w:sz w:val="16"/>
          <w:szCs w:val="16"/>
        </w:rPr>
        <w:br w:type="page"/>
      </w:r>
    </w:p>
    <w:p w14:paraId="151757FE" w14:textId="77777777" w:rsidR="00FD60B6" w:rsidRPr="009A14C2" w:rsidRDefault="00FD60B6" w:rsidP="001F2049">
      <w:pPr>
        <w:widowControl w:val="0"/>
        <w:autoSpaceDE w:val="0"/>
        <w:autoSpaceDN w:val="0"/>
        <w:adjustRightInd w:val="0"/>
        <w:spacing w:before="87" w:after="0" w:line="240" w:lineRule="auto"/>
        <w:jc w:val="center"/>
        <w:rPr>
          <w:rFonts w:ascii="Times New Roman" w:hAnsi="Times New Roman" w:cs="Times New Roman"/>
          <w:color w:val="000000"/>
          <w:sz w:val="15"/>
          <w:szCs w:val="15"/>
        </w:rPr>
      </w:pPr>
    </w:p>
    <w:p w14:paraId="1DE8DD73" w14:textId="351850BA" w:rsidR="00227E9C" w:rsidRPr="009A14C2" w:rsidRDefault="00137FFD" w:rsidP="00235F52">
      <w:pPr>
        <w:pStyle w:val="11"/>
        <w:rPr>
          <w:color w:val="000000"/>
          <w:sz w:val="13"/>
          <w:szCs w:val="13"/>
        </w:rPr>
      </w:pPr>
      <w:r w:rsidRPr="009A14C2">
        <w:t>be far from</w:t>
      </w:r>
      <w:r w:rsidR="003820D4" w:rsidRPr="009A14C2">
        <w:t xml:space="preserve"> </w:t>
      </w:r>
      <w:r w:rsidRPr="009A14C2">
        <w:t>benign</w:t>
      </w:r>
      <w:r w:rsidRPr="009A14C2">
        <w:rPr>
          <w:color w:val="413F34"/>
        </w:rPr>
        <w:t xml:space="preserve">. </w:t>
      </w:r>
      <w:r w:rsidRPr="009A14C2">
        <w:t>In the words of Cox:</w:t>
      </w:r>
    </w:p>
    <w:p w14:paraId="31A83931" w14:textId="00DDACB7" w:rsidR="00227E9C" w:rsidRPr="009A14C2" w:rsidRDefault="00137FFD" w:rsidP="00235F52">
      <w:pPr>
        <w:pStyle w:val="1"/>
        <w:rPr>
          <w:color w:val="000000"/>
          <w:sz w:val="12"/>
          <w:szCs w:val="12"/>
        </w:rPr>
      </w:pPr>
      <w:r w:rsidRPr="009A14C2">
        <w:t xml:space="preserve">The forces of secularization have no serious interest in persecuting religion. Secularization simply bypasses and undercuts religion and goes on to other things. </w:t>
      </w:r>
      <w:r w:rsidRPr="009A14C2">
        <w:rPr>
          <w:rFonts w:ascii="Arial" w:hAnsi="Arial"/>
          <w:sz w:val="16"/>
          <w:szCs w:val="16"/>
        </w:rPr>
        <w:t xml:space="preserve">It </w:t>
      </w:r>
      <w:r w:rsidRPr="009A14C2">
        <w:t>has relativized religious world views and thus rendered them innocuous</w:t>
      </w:r>
      <w:r w:rsidRPr="009A14C2">
        <w:rPr>
          <w:color w:val="413F34"/>
        </w:rPr>
        <w:t xml:space="preserve">. </w:t>
      </w:r>
      <w:r w:rsidRPr="009A14C2">
        <w:t>Religion has been privatized.</w:t>
      </w:r>
      <w:r w:rsidRPr="009A14C2">
        <w:rPr>
          <w:color w:val="413F34"/>
          <w:position w:val="7"/>
          <w:sz w:val="11"/>
          <w:szCs w:val="11"/>
        </w:rPr>
        <w:t>7</w:t>
      </w:r>
    </w:p>
    <w:p w14:paraId="1DA6CAFE" w14:textId="03CBE864" w:rsidR="00227E9C" w:rsidRPr="009A14C2" w:rsidRDefault="00137FFD" w:rsidP="00E3445A">
      <w:pPr>
        <w:pStyle w:val="11"/>
        <w:rPr>
          <w:color w:val="000000"/>
        </w:rPr>
      </w:pPr>
      <w:r w:rsidRPr="009A14C2">
        <w:t>The roots of secularism, like those of materialism, lie at bottom in the loss</w:t>
      </w:r>
      <w:r w:rsidR="003820D4" w:rsidRPr="009A14C2">
        <w:t xml:space="preserve"> </w:t>
      </w:r>
      <w:r w:rsidRPr="009A14C2">
        <w:t>of faith.</w:t>
      </w:r>
      <w:r w:rsidR="003820D4" w:rsidRPr="009A14C2">
        <w:t xml:space="preserve"> </w:t>
      </w:r>
      <w:r w:rsidRPr="009A14C2">
        <w:t>But this very</w:t>
      </w:r>
      <w:r w:rsidR="003820D4" w:rsidRPr="009A14C2">
        <w:t xml:space="preserve"> </w:t>
      </w:r>
      <w:r w:rsidRPr="009A14C2">
        <w:t>loss of faith,</w:t>
      </w:r>
      <w:r w:rsidR="003820D4" w:rsidRPr="009A14C2">
        <w:t xml:space="preserve"> </w:t>
      </w:r>
      <w:r w:rsidRPr="009A14C2">
        <w:t>with</w:t>
      </w:r>
      <w:r w:rsidR="003820D4" w:rsidRPr="009A14C2">
        <w:t xml:space="preserve"> </w:t>
      </w:r>
      <w:r w:rsidRPr="009A14C2">
        <w:t>its concomitant loss of meaning and moral values, has created a restless vacuum</w:t>
      </w:r>
      <w:r w:rsidRPr="009A14C2">
        <w:rPr>
          <w:color w:val="413F34"/>
        </w:rPr>
        <w:t xml:space="preserve">. </w:t>
      </w:r>
      <w:r w:rsidRPr="009A14C2">
        <w:t>This vacuum has been replaced by the vortex</w:t>
      </w:r>
      <w:r w:rsidR="003820D4" w:rsidRPr="009A14C2">
        <w:t xml:space="preserve"> </w:t>
      </w:r>
      <w:r w:rsidRPr="009A14C2">
        <w:t>of the secular spirit, a vortex</w:t>
      </w:r>
      <w:r w:rsidR="003820D4" w:rsidRPr="009A14C2">
        <w:t xml:space="preserve"> </w:t>
      </w:r>
      <w:r w:rsidRPr="009A14C2">
        <w:t>that has pulled into its whirling cone the whole</w:t>
      </w:r>
      <w:r w:rsidR="003820D4" w:rsidRPr="009A14C2">
        <w:t xml:space="preserve"> </w:t>
      </w:r>
      <w:r w:rsidRPr="009A14C2">
        <w:t>train of modern society</w:t>
      </w:r>
      <w:r w:rsidRPr="009A14C2">
        <w:rPr>
          <w:color w:val="0C0803"/>
        </w:rPr>
        <w:t xml:space="preserve">. </w:t>
      </w:r>
      <w:r w:rsidRPr="009A14C2">
        <w:t>This all-pervasive spirit</w:t>
      </w:r>
      <w:r w:rsidR="003820D4" w:rsidRPr="009A14C2">
        <w:t xml:space="preserve"> </w:t>
      </w:r>
      <w:r w:rsidRPr="009A14C2">
        <w:t>of secularism has, temporarily at least, muted the voice of the adoration of God</w:t>
      </w:r>
      <w:r w:rsidRPr="009A14C2">
        <w:rPr>
          <w:color w:val="413F34"/>
        </w:rPr>
        <w:t xml:space="preserve">, </w:t>
      </w:r>
      <w:r w:rsidRPr="009A14C2">
        <w:t>both in public</w:t>
      </w:r>
      <w:r w:rsidR="003820D4" w:rsidRPr="009A14C2">
        <w:t xml:space="preserve"> </w:t>
      </w:r>
      <w:r w:rsidRPr="009A14C2">
        <w:t>and</w:t>
      </w:r>
      <w:r w:rsidR="003820D4" w:rsidRPr="009A14C2">
        <w:t xml:space="preserve"> </w:t>
      </w:r>
      <w:r w:rsidRPr="009A14C2">
        <w:t>private prayer</w:t>
      </w:r>
      <w:r w:rsidRPr="009A14C2">
        <w:rPr>
          <w:color w:val="413F34"/>
        </w:rPr>
        <w:t xml:space="preserve">. </w:t>
      </w:r>
      <w:r w:rsidRPr="009A14C2">
        <w:t>With the</w:t>
      </w:r>
      <w:r w:rsidR="003820D4" w:rsidRPr="009A14C2">
        <w:t xml:space="preserve"> </w:t>
      </w:r>
      <w:r w:rsidRPr="009A14C2">
        <w:t>decline in</w:t>
      </w:r>
      <w:r w:rsidR="003820D4" w:rsidRPr="009A14C2">
        <w:t xml:space="preserve"> </w:t>
      </w:r>
      <w:r w:rsidRPr="009A14C2">
        <w:t>public</w:t>
      </w:r>
      <w:r w:rsidR="003820D4" w:rsidRPr="009A14C2">
        <w:t xml:space="preserve"> </w:t>
      </w:r>
      <w:r w:rsidRPr="009A14C2">
        <w:t>worship and</w:t>
      </w:r>
      <w:r w:rsidR="003820D4" w:rsidRPr="009A14C2">
        <w:t xml:space="preserve"> </w:t>
      </w:r>
      <w:r w:rsidRPr="009A14C2">
        <w:t>the</w:t>
      </w:r>
      <w:r w:rsidR="003820D4" w:rsidRPr="009A14C2">
        <w:t xml:space="preserve"> </w:t>
      </w:r>
      <w:r w:rsidRPr="009A14C2">
        <w:t>emptying out</w:t>
      </w:r>
      <w:r w:rsidR="003820D4" w:rsidRPr="009A14C2">
        <w:t xml:space="preserve"> </w:t>
      </w:r>
      <w:r w:rsidRPr="009A14C2">
        <w:t>of houses</w:t>
      </w:r>
      <w:r w:rsidR="003820D4" w:rsidRPr="009A14C2">
        <w:t xml:space="preserve"> </w:t>
      </w:r>
      <w:r w:rsidRPr="009A14C2">
        <w:t>of worship dating back</w:t>
      </w:r>
      <w:r w:rsidR="003820D4" w:rsidRPr="009A14C2">
        <w:t xml:space="preserve"> </w:t>
      </w:r>
      <w:r w:rsidRPr="009A14C2">
        <w:t>to the 1960s,</w:t>
      </w:r>
      <w:r w:rsidRPr="009A14C2">
        <w:rPr>
          <w:color w:val="413F34"/>
          <w:position w:val="8"/>
          <w:sz w:val="11"/>
          <w:szCs w:val="11"/>
        </w:rPr>
        <w:t xml:space="preserve">8 </w:t>
      </w:r>
      <w:r w:rsidRPr="009A14C2">
        <w:t>prayer has ceased</w:t>
      </w:r>
      <w:r w:rsidR="003820D4" w:rsidRPr="009A14C2">
        <w:t xml:space="preserve"> </w:t>
      </w:r>
      <w:r w:rsidRPr="009A14C2">
        <w:t>to be vital for many. Just</w:t>
      </w:r>
      <w:r w:rsidR="003820D4" w:rsidRPr="009A14C2">
        <w:t xml:space="preserve"> </w:t>
      </w:r>
      <w:r w:rsidRPr="009A14C2">
        <w:t>as public</w:t>
      </w:r>
      <w:r w:rsidR="003820D4" w:rsidRPr="009A14C2">
        <w:t xml:space="preserve"> </w:t>
      </w:r>
      <w:r w:rsidRPr="009A14C2">
        <w:t>prayer has dramatically declined as a result</w:t>
      </w:r>
      <w:r w:rsidR="003820D4" w:rsidRPr="009A14C2">
        <w:t xml:space="preserve"> </w:t>
      </w:r>
      <w:r w:rsidRPr="009A14C2">
        <w:t>of dwindling church membership, it comes</w:t>
      </w:r>
      <w:r w:rsidR="003820D4" w:rsidRPr="009A14C2">
        <w:t xml:space="preserve"> </w:t>
      </w:r>
      <w:r w:rsidRPr="009A14C2">
        <w:t>as no surprise that</w:t>
      </w:r>
      <w:r w:rsidR="003820D4" w:rsidRPr="009A14C2">
        <w:t xml:space="preserve"> </w:t>
      </w:r>
      <w:r w:rsidRPr="009A14C2">
        <w:t>private prayer has also to a great</w:t>
      </w:r>
      <w:r w:rsidR="003820D4" w:rsidRPr="009A14C2">
        <w:t xml:space="preserve"> </w:t>
      </w:r>
      <w:r w:rsidRPr="009A14C2">
        <w:t>extent</w:t>
      </w:r>
      <w:r w:rsidR="003820D4" w:rsidRPr="009A14C2">
        <w:t xml:space="preserve"> </w:t>
      </w:r>
      <w:r w:rsidRPr="009A14C2">
        <w:t>been abandoned.</w:t>
      </w:r>
    </w:p>
    <w:p w14:paraId="22C642F9" w14:textId="2A17887E" w:rsidR="00227E9C" w:rsidRPr="009A14C2" w:rsidRDefault="00137FFD" w:rsidP="00E3445A">
      <w:pPr>
        <w:pStyle w:val="11"/>
        <w:rPr>
          <w:color w:val="000000"/>
        </w:rPr>
      </w:pPr>
      <w:r w:rsidRPr="009A14C2">
        <w:t>This secular effect that continues unabated is the very antithesis of those spiritual values which ground souls and society in God and direct the individual towards the ultimate</w:t>
      </w:r>
      <w:r w:rsidR="003820D4" w:rsidRPr="009A14C2">
        <w:t xml:space="preserve"> </w:t>
      </w:r>
      <w:r w:rsidRPr="009A14C2">
        <w:t>goal of self-transcendence and</w:t>
      </w:r>
      <w:r w:rsidR="003820D4" w:rsidRPr="009A14C2">
        <w:t xml:space="preserve"> </w:t>
      </w:r>
      <w:r w:rsidRPr="009A14C2">
        <w:t>the fulfilment of spiritual</w:t>
      </w:r>
      <w:r w:rsidR="003820D4" w:rsidRPr="009A14C2">
        <w:t xml:space="preserve"> </w:t>
      </w:r>
      <w:r w:rsidRPr="009A14C2">
        <w:t>potential. Secularism views itself entirely in terms of the here and now</w:t>
      </w:r>
      <w:r w:rsidRPr="009A14C2">
        <w:rPr>
          <w:color w:val="413F34"/>
        </w:rPr>
        <w:t>, '</w:t>
      </w:r>
      <w:r w:rsidRPr="009A14C2">
        <w:t>views the world not in terms of some other world but in terms of itself'</w:t>
      </w:r>
      <w:r w:rsidRPr="009A14C2">
        <w:rPr>
          <w:color w:val="413F34"/>
        </w:rPr>
        <w:t>.</w:t>
      </w:r>
      <w:r w:rsidRPr="009A14C2">
        <w:rPr>
          <w:color w:val="413F34"/>
          <w:position w:val="8"/>
          <w:sz w:val="12"/>
          <w:szCs w:val="12"/>
        </w:rPr>
        <w:t xml:space="preserve">9 </w:t>
      </w:r>
      <w:r w:rsidRPr="009A14C2">
        <w:t>Worldliness is its own happy god, living entirely for the moment, as a fashion show of the sensual, an academy award for</w:t>
      </w:r>
      <w:r w:rsidR="003820D4" w:rsidRPr="009A14C2">
        <w:t xml:space="preserve"> </w:t>
      </w:r>
      <w:r w:rsidRPr="009A14C2">
        <w:t>the</w:t>
      </w:r>
      <w:r w:rsidR="003820D4" w:rsidRPr="009A14C2">
        <w:t xml:space="preserve"> </w:t>
      </w:r>
      <w:r w:rsidRPr="009A14C2">
        <w:t>thrill</w:t>
      </w:r>
      <w:r w:rsidR="003820D4" w:rsidRPr="009A14C2">
        <w:t xml:space="preserve"> </w:t>
      </w:r>
      <w:r w:rsidRPr="009A14C2">
        <w:t>of the</w:t>
      </w:r>
      <w:r w:rsidR="003820D4" w:rsidRPr="009A14C2">
        <w:t xml:space="preserve"> </w:t>
      </w:r>
      <w:r w:rsidRPr="009A14C2">
        <w:t>sensate</w:t>
      </w:r>
      <w:r w:rsidRPr="009A14C2">
        <w:rPr>
          <w:color w:val="413F34"/>
        </w:rPr>
        <w:t xml:space="preserve">, </w:t>
      </w:r>
      <w:r w:rsidRPr="009A14C2">
        <w:t>as a</w:t>
      </w:r>
      <w:r w:rsidR="003820D4" w:rsidRPr="009A14C2">
        <w:t xml:space="preserve"> </w:t>
      </w:r>
      <w:r w:rsidRPr="009A14C2">
        <w:t>parade for</w:t>
      </w:r>
      <w:r w:rsidR="003820D4" w:rsidRPr="009A14C2">
        <w:t xml:space="preserve"> </w:t>
      </w:r>
      <w:r w:rsidRPr="009A14C2">
        <w:t>technological 'hype'</w:t>
      </w:r>
      <w:r w:rsidRPr="009A14C2">
        <w:rPr>
          <w:color w:val="0C0803"/>
        </w:rPr>
        <w:t xml:space="preserve">. </w:t>
      </w:r>
      <w:r w:rsidRPr="009A14C2">
        <w:t xml:space="preserve">Secularism </w:t>
      </w:r>
      <w:r w:rsidRPr="009A14C2">
        <w:rPr>
          <w:rFonts w:ascii="Arial" w:hAnsi="Arial"/>
          <w:sz w:val="18"/>
          <w:szCs w:val="18"/>
        </w:rPr>
        <w:t xml:space="preserve">is </w:t>
      </w:r>
      <w:r w:rsidRPr="009A14C2">
        <w:t>an implicit ideology by which</w:t>
      </w:r>
      <w:r w:rsidR="003820D4" w:rsidRPr="009A14C2">
        <w:t xml:space="preserve"> </w:t>
      </w:r>
      <w:r w:rsidRPr="009A14C2">
        <w:t>millions</w:t>
      </w:r>
      <w:r w:rsidR="003820D4" w:rsidRPr="009A14C2">
        <w:t xml:space="preserve"> </w:t>
      </w:r>
      <w:r w:rsidRPr="009A14C2">
        <w:t>live but it has no higher purposes, no unifying vision</w:t>
      </w:r>
      <w:r w:rsidRPr="009A14C2">
        <w:rPr>
          <w:color w:val="413F34"/>
        </w:rPr>
        <w:t xml:space="preserve">, </w:t>
      </w:r>
      <w:r w:rsidRPr="009A14C2">
        <w:t>no reflective consciousness. This hotly-pursued material metropolis is like a dream which</w:t>
      </w:r>
      <w:r w:rsidR="003820D4" w:rsidRPr="009A14C2">
        <w:t xml:space="preserve"> </w:t>
      </w:r>
      <w:r w:rsidRPr="009A14C2">
        <w:t>the sleeper is unable to reify since he participates so fully in it that he becomes</w:t>
      </w:r>
      <w:r w:rsidR="003820D4" w:rsidRPr="009A14C2">
        <w:t xml:space="preserve"> </w:t>
      </w:r>
      <w:r w:rsidRPr="009A14C2">
        <w:t>part of it. Reflective consciousness is not possible until</w:t>
      </w:r>
      <w:r w:rsidR="003820D4" w:rsidRPr="009A14C2">
        <w:t xml:space="preserve"> </w:t>
      </w:r>
      <w:r w:rsidRPr="009A14C2">
        <w:t>the dreamer wakes up and</w:t>
      </w:r>
      <w:r w:rsidR="003820D4" w:rsidRPr="009A14C2">
        <w:t xml:space="preserve"> </w:t>
      </w:r>
      <w:r w:rsidRPr="009A14C2">
        <w:t>is disassociated from</w:t>
      </w:r>
      <w:r w:rsidR="003820D4" w:rsidRPr="009A14C2">
        <w:t xml:space="preserve"> </w:t>
      </w:r>
      <w:r w:rsidRPr="009A14C2">
        <w:t>the dream</w:t>
      </w:r>
      <w:r w:rsidRPr="009A14C2">
        <w:rPr>
          <w:color w:val="413F34"/>
        </w:rPr>
        <w:t>.</w:t>
      </w:r>
    </w:p>
    <w:p w14:paraId="6E517A5B" w14:textId="6224924E" w:rsidR="00227E9C" w:rsidRPr="009A14C2" w:rsidRDefault="00137FFD" w:rsidP="00235F52">
      <w:pPr>
        <w:pStyle w:val="11"/>
        <w:rPr>
          <w:color w:val="000000"/>
          <w:sz w:val="26"/>
          <w:szCs w:val="26"/>
        </w:rPr>
      </w:pPr>
      <w:r w:rsidRPr="009A14C2">
        <w:t>The principal preoccupation of secular society</w:t>
      </w:r>
      <w:r w:rsidR="003820D4" w:rsidRPr="009A14C2">
        <w:t xml:space="preserve"> </w:t>
      </w:r>
      <w:r w:rsidRPr="009A14C2">
        <w:t>is functional</w:t>
      </w:r>
      <w:r w:rsidRPr="009A14C2">
        <w:rPr>
          <w:color w:val="0C0803"/>
        </w:rPr>
        <w:t xml:space="preserve">: </w:t>
      </w:r>
      <w:r w:rsidRPr="009A14C2">
        <w:t>'Will</w:t>
      </w:r>
      <w:r w:rsidR="00235F52" w:rsidRPr="009A14C2">
        <w:t xml:space="preserve"> </w:t>
      </w:r>
      <w:r w:rsidRPr="009A14C2">
        <w:t>it work?' Strangely enough, the mega-projects of the present age often seem</w:t>
      </w:r>
      <w:r w:rsidR="003820D4" w:rsidRPr="009A14C2">
        <w:t xml:space="preserve"> </w:t>
      </w:r>
      <w:r w:rsidRPr="009A14C2">
        <w:t>to work to the detriment of the society</w:t>
      </w:r>
      <w:r w:rsidR="003820D4" w:rsidRPr="009A14C2">
        <w:t xml:space="preserve"> </w:t>
      </w:r>
      <w:r w:rsidRPr="009A14C2">
        <w:t>they</w:t>
      </w:r>
      <w:r w:rsidR="003820D4" w:rsidRPr="009A14C2">
        <w:t xml:space="preserve"> </w:t>
      </w:r>
      <w:r w:rsidRPr="009A14C2">
        <w:t>are</w:t>
      </w:r>
      <w:r w:rsidR="003820D4" w:rsidRPr="009A14C2">
        <w:t xml:space="preserve"> </w:t>
      </w:r>
      <w:r w:rsidRPr="009A14C2">
        <w:t>designed to benefit. Secular society</w:t>
      </w:r>
      <w:r w:rsidRPr="009A14C2">
        <w:rPr>
          <w:color w:val="413F34"/>
        </w:rPr>
        <w:t xml:space="preserve">, </w:t>
      </w:r>
      <w:r w:rsidRPr="009A14C2">
        <w:t>it would appear, is being</w:t>
      </w:r>
      <w:r w:rsidR="003820D4" w:rsidRPr="009A14C2">
        <w:t xml:space="preserve"> </w:t>
      </w:r>
      <w:r w:rsidRPr="009A14C2">
        <w:t>consumed by the monster it has itself created. In a society</w:t>
      </w:r>
      <w:r w:rsidR="003820D4" w:rsidRPr="009A14C2">
        <w:t xml:space="preserve"> </w:t>
      </w:r>
      <w:r w:rsidRPr="009A14C2">
        <w:t>that looks for its solutions entirely in the material world, in human resources and</w:t>
      </w:r>
      <w:r w:rsidR="003820D4" w:rsidRPr="009A14C2">
        <w:t xml:space="preserve"> </w:t>
      </w:r>
      <w:r w:rsidRPr="009A14C2">
        <w:t>purely human</w:t>
      </w:r>
    </w:p>
    <w:p w14:paraId="46CFD55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A"/>
          <w:sz w:val="16"/>
          <w:szCs w:val="16"/>
        </w:rPr>
        <w:t>103</w:t>
      </w:r>
    </w:p>
    <w:p w14:paraId="42023FED" w14:textId="53EC1294" w:rsidR="00227E9C" w:rsidRPr="009A14C2" w:rsidRDefault="006B38EF" w:rsidP="001F2049">
      <w:pPr>
        <w:widowControl w:val="0"/>
        <w:autoSpaceDE w:val="0"/>
        <w:autoSpaceDN w:val="0"/>
        <w:adjustRightInd w:val="0"/>
        <w:spacing w:before="15" w:after="0" w:line="200" w:lineRule="exact"/>
        <w:rPr>
          <w:rFonts w:ascii="Times New Roman" w:hAnsi="Times New Roman" w:cs="Times New Roman"/>
          <w:color w:val="000000"/>
          <w:sz w:val="20"/>
          <w:szCs w:val="20"/>
        </w:rPr>
      </w:pPr>
      <w:r w:rsidRPr="009A14C2">
        <w:rPr>
          <w:rFonts w:ascii="Times New Roman" w:hAnsi="Times New Roman" w:cs="Times New Roman"/>
          <w:color w:val="000000"/>
          <w:sz w:val="16"/>
          <w:szCs w:val="16"/>
        </w:rPr>
        <w:br w:type="page"/>
      </w:r>
    </w:p>
    <w:p w14:paraId="63A5F134" w14:textId="77777777" w:rsidR="00FD60B6" w:rsidRPr="009A14C2" w:rsidRDefault="00FD60B6" w:rsidP="001F2049">
      <w:pPr>
        <w:widowControl w:val="0"/>
        <w:autoSpaceDE w:val="0"/>
        <w:autoSpaceDN w:val="0"/>
        <w:adjustRightInd w:val="0"/>
        <w:spacing w:before="86" w:after="0" w:line="260" w:lineRule="auto"/>
        <w:ind w:firstLine="4"/>
        <w:jc w:val="both"/>
        <w:rPr>
          <w:rFonts w:ascii="Times New Roman" w:hAnsi="Times New Roman" w:cs="Times New Roman"/>
          <w:color w:val="2A281F"/>
          <w:sz w:val="15"/>
          <w:szCs w:val="15"/>
        </w:rPr>
      </w:pPr>
    </w:p>
    <w:p w14:paraId="294F6C69" w14:textId="764A34D3" w:rsidR="00227E9C" w:rsidRPr="009A14C2" w:rsidRDefault="00137FFD" w:rsidP="00E3445A">
      <w:pPr>
        <w:pStyle w:val="11"/>
        <w:rPr>
          <w:color w:val="000000"/>
        </w:rPr>
      </w:pPr>
      <w:r w:rsidRPr="009A14C2">
        <w:t>projects, proposals and solutions, devoid of any divine assistance, there can be no place for prayer, except as a mechanical ritual from another age</w:t>
      </w:r>
      <w:r w:rsidR="003820D4" w:rsidRPr="009A14C2">
        <w:t xml:space="preserve"> </w:t>
      </w:r>
      <w:r w:rsidRPr="009A14C2">
        <w:t>used</w:t>
      </w:r>
      <w:r w:rsidR="003820D4" w:rsidRPr="009A14C2">
        <w:t xml:space="preserve"> </w:t>
      </w:r>
      <w:r w:rsidRPr="009A14C2">
        <w:t>only</w:t>
      </w:r>
      <w:r w:rsidR="003820D4" w:rsidRPr="009A14C2">
        <w:t xml:space="preserve"> </w:t>
      </w:r>
      <w:r w:rsidRPr="009A14C2">
        <w:t>when</w:t>
      </w:r>
      <w:r w:rsidR="003820D4" w:rsidRPr="009A14C2">
        <w:t xml:space="preserve"> </w:t>
      </w:r>
      <w:r w:rsidRPr="009A14C2">
        <w:t>people</w:t>
      </w:r>
      <w:r w:rsidR="003820D4" w:rsidRPr="009A14C2">
        <w:t xml:space="preserve"> </w:t>
      </w:r>
      <w:r w:rsidRPr="009A14C2">
        <w:t>are</w:t>
      </w:r>
      <w:r w:rsidR="003820D4" w:rsidRPr="009A14C2">
        <w:t xml:space="preserve"> </w:t>
      </w:r>
      <w:r w:rsidRPr="009A14C2">
        <w:t>born,</w:t>
      </w:r>
      <w:r w:rsidR="003820D4" w:rsidRPr="009A14C2">
        <w:t xml:space="preserve"> </w:t>
      </w:r>
      <w:r w:rsidRPr="009A14C2">
        <w:t>marry, or</w:t>
      </w:r>
      <w:r w:rsidR="003820D4" w:rsidRPr="009A14C2">
        <w:t xml:space="preserve"> </w:t>
      </w:r>
      <w:r w:rsidRPr="009A14C2">
        <w:t>die</w:t>
      </w:r>
      <w:r w:rsidR="003820D4" w:rsidRPr="009A14C2">
        <w:t xml:space="preserve"> </w:t>
      </w:r>
      <w:r w:rsidRPr="009A14C2">
        <w:t>like so</w:t>
      </w:r>
      <w:r w:rsidR="003820D4" w:rsidRPr="009A14C2">
        <w:t xml:space="preserve"> </w:t>
      </w:r>
      <w:r w:rsidRPr="009A14C2">
        <w:t>many products of a service industry mentality.</w:t>
      </w:r>
    </w:p>
    <w:p w14:paraId="551BACA3" w14:textId="3470EBE8" w:rsidR="00227E9C" w:rsidRPr="009A14C2" w:rsidRDefault="00137FFD" w:rsidP="00E3445A">
      <w:pPr>
        <w:pStyle w:val="11"/>
        <w:rPr>
          <w:color w:val="000000"/>
          <w:sz w:val="10"/>
          <w:szCs w:val="10"/>
        </w:rPr>
      </w:pPr>
      <w:r w:rsidRPr="009A14C2">
        <w:t>Shoghi Effendi in the 1930s pointed to the 'signs of moral downfall'</w:t>
      </w:r>
      <w:r w:rsidR="00235F52" w:rsidRPr="009A14C2">
        <w:t xml:space="preserve"> </w:t>
      </w:r>
      <w:r w:rsidRPr="009A14C2">
        <w:t>-a process that has since greatly intensified- that result when</w:t>
      </w:r>
      <w:r w:rsidR="003820D4" w:rsidRPr="009A14C2">
        <w:t xml:space="preserve"> </w:t>
      </w:r>
      <w:r w:rsidRPr="009A14C2">
        <w:t>'the light of religion</w:t>
      </w:r>
      <w:r w:rsidR="003820D4" w:rsidRPr="009A14C2">
        <w:t xml:space="preserve"> </w:t>
      </w:r>
      <w:r w:rsidRPr="009A14C2">
        <w:t>is quenched in men's hearts' and</w:t>
      </w:r>
      <w:r w:rsidR="003820D4" w:rsidRPr="009A14C2">
        <w:t xml:space="preserve"> </w:t>
      </w:r>
      <w:r w:rsidRPr="009A14C2">
        <w:t>'the divinely appointed Robe, designed</w:t>
      </w:r>
      <w:r w:rsidR="003820D4" w:rsidRPr="009A14C2">
        <w:t xml:space="preserve"> </w:t>
      </w:r>
      <w:r w:rsidRPr="009A14C2">
        <w:t xml:space="preserve">to adorn the human temple, is deliberately discarded'. </w:t>
      </w:r>
      <w:r w:rsidRPr="009A14C2">
        <w:rPr>
          <w:color w:val="4B493F"/>
          <w:position w:val="8"/>
          <w:sz w:val="10"/>
          <w:szCs w:val="10"/>
        </w:rPr>
        <w:t>10</w:t>
      </w:r>
    </w:p>
    <w:p w14:paraId="16217304" w14:textId="6B17019D" w:rsidR="00227E9C" w:rsidRPr="009A14C2" w:rsidRDefault="00137FFD" w:rsidP="00E3445A">
      <w:pPr>
        <w:pStyle w:val="11"/>
        <w:rPr>
          <w:color w:val="000000"/>
        </w:rPr>
      </w:pPr>
      <w:r w:rsidRPr="009A14C2">
        <w:t>Shoghi Effendi's word</w:t>
      </w:r>
      <w:r w:rsidR="003820D4" w:rsidRPr="009A14C2">
        <w:t xml:space="preserve"> </w:t>
      </w:r>
      <w:r w:rsidRPr="009A14C2">
        <w:t>'deliberately</w:t>
      </w:r>
      <w:r w:rsidRPr="009A14C2">
        <w:rPr>
          <w:color w:val="4B493F"/>
        </w:rPr>
        <w:t xml:space="preserve">' </w:t>
      </w:r>
      <w:r w:rsidRPr="009A14C2">
        <w:t>is</w:t>
      </w:r>
      <w:r w:rsidR="003820D4" w:rsidRPr="009A14C2">
        <w:t xml:space="preserve"> </w:t>
      </w:r>
      <w:r w:rsidRPr="009A14C2">
        <w:t>telling.</w:t>
      </w:r>
      <w:r w:rsidR="003820D4" w:rsidRPr="009A14C2">
        <w:t xml:space="preserve"> </w:t>
      </w:r>
      <w:r w:rsidRPr="009A14C2">
        <w:t>Religion</w:t>
      </w:r>
      <w:r w:rsidR="003820D4" w:rsidRPr="009A14C2">
        <w:t xml:space="preserve"> </w:t>
      </w:r>
      <w:r w:rsidRPr="009A14C2">
        <w:t>has</w:t>
      </w:r>
      <w:r w:rsidR="003820D4" w:rsidRPr="009A14C2">
        <w:t xml:space="preserve"> </w:t>
      </w:r>
      <w:r w:rsidRPr="009A14C2">
        <w:t>been</w:t>
      </w:r>
      <w:r w:rsidR="00235F52" w:rsidRPr="009A14C2">
        <w:t xml:space="preserve"> </w:t>
      </w:r>
      <w:r w:rsidRPr="009A14C2">
        <w:t>wilfully and</w:t>
      </w:r>
      <w:r w:rsidR="003820D4" w:rsidRPr="009A14C2">
        <w:t xml:space="preserve"> </w:t>
      </w:r>
      <w:r w:rsidRPr="009A14C2">
        <w:t>purposefully abandoned in a futile</w:t>
      </w:r>
      <w:r w:rsidR="003820D4" w:rsidRPr="009A14C2">
        <w:t xml:space="preserve"> </w:t>
      </w:r>
      <w:r w:rsidRPr="009A14C2">
        <w:t>quest</w:t>
      </w:r>
      <w:r w:rsidR="003820D4" w:rsidRPr="009A14C2">
        <w:t xml:space="preserve"> </w:t>
      </w:r>
      <w:r w:rsidRPr="009A14C2">
        <w:t>for some unrestrained and illusory</w:t>
      </w:r>
      <w:r w:rsidR="003820D4" w:rsidRPr="009A14C2">
        <w:t xml:space="preserve"> </w:t>
      </w:r>
      <w:r w:rsidRPr="009A14C2">
        <w:t>freedom</w:t>
      </w:r>
      <w:r w:rsidRPr="009A14C2">
        <w:rPr>
          <w:color w:val="4B493F"/>
        </w:rPr>
        <w:t xml:space="preserve">. </w:t>
      </w:r>
      <w:r w:rsidRPr="009A14C2">
        <w:t>Religion</w:t>
      </w:r>
      <w:r w:rsidR="003820D4" w:rsidRPr="009A14C2">
        <w:t xml:space="preserve"> </w:t>
      </w:r>
      <w:r w:rsidRPr="009A14C2">
        <w:t>as a social force is consequently eviscerated. Institutions totter</w:t>
      </w:r>
      <w:r w:rsidR="003820D4" w:rsidRPr="009A14C2">
        <w:t xml:space="preserve"> </w:t>
      </w:r>
      <w:r w:rsidRPr="009A14C2">
        <w:t>and crumble</w:t>
      </w:r>
      <w:r w:rsidRPr="009A14C2">
        <w:rPr>
          <w:color w:val="4B493F"/>
        </w:rPr>
        <w:t xml:space="preserve">. </w:t>
      </w:r>
      <w:r w:rsidRPr="009A14C2">
        <w:t>The respect and</w:t>
      </w:r>
      <w:r w:rsidR="003820D4" w:rsidRPr="009A14C2">
        <w:t xml:space="preserve"> </w:t>
      </w:r>
      <w:r w:rsidRPr="009A14C2">
        <w:t>recognition due</w:t>
      </w:r>
      <w:r w:rsidR="003820D4" w:rsidRPr="009A14C2">
        <w:t xml:space="preserve"> </w:t>
      </w:r>
      <w:r w:rsidRPr="009A14C2">
        <w:t>the place of prayer is lost.</w:t>
      </w:r>
    </w:p>
    <w:p w14:paraId="4BBBB1FD" w14:textId="19ADC1CA" w:rsidR="00227E9C" w:rsidRPr="009A14C2" w:rsidRDefault="00137FFD" w:rsidP="00E3445A">
      <w:pPr>
        <w:pStyle w:val="11"/>
        <w:rPr>
          <w:color w:val="000000"/>
          <w:sz w:val="10"/>
          <w:szCs w:val="10"/>
        </w:rPr>
      </w:pPr>
      <w:r w:rsidRPr="009A14C2">
        <w:t>The</w:t>
      </w:r>
      <w:r w:rsidR="003820D4" w:rsidRPr="009A14C2">
        <w:t xml:space="preserve"> </w:t>
      </w:r>
      <w:r w:rsidRPr="009A14C2">
        <w:t>cancerous growth of</w:t>
      </w:r>
      <w:r w:rsidR="003820D4" w:rsidRPr="009A14C2">
        <w:t xml:space="preserve"> </w:t>
      </w:r>
      <w:r w:rsidRPr="009A14C2">
        <w:t>materialism, having deviated higher spiritual energy into</w:t>
      </w:r>
      <w:r w:rsidR="003820D4" w:rsidRPr="009A14C2">
        <w:t xml:space="preserve"> </w:t>
      </w:r>
      <w:r w:rsidRPr="009A14C2">
        <w:t>more</w:t>
      </w:r>
      <w:r w:rsidR="003820D4" w:rsidRPr="009A14C2">
        <w:t xml:space="preserve"> </w:t>
      </w:r>
      <w:r w:rsidRPr="009A14C2">
        <w:t>sensate channels, is also</w:t>
      </w:r>
      <w:r w:rsidR="003820D4" w:rsidRPr="009A14C2">
        <w:t xml:space="preserve"> </w:t>
      </w:r>
      <w:r w:rsidRPr="009A14C2">
        <w:t>a factor</w:t>
      </w:r>
      <w:r w:rsidR="003820D4" w:rsidRPr="009A14C2">
        <w:t xml:space="preserve"> </w:t>
      </w:r>
      <w:r w:rsidRPr="009A14C2">
        <w:t>in the decline</w:t>
      </w:r>
      <w:r w:rsidR="003820D4" w:rsidRPr="009A14C2">
        <w:t xml:space="preserve"> </w:t>
      </w:r>
      <w:r w:rsidRPr="009A14C2">
        <w:t>in prayer. 'Abdu'l-Baha said:</w:t>
      </w:r>
    </w:p>
    <w:p w14:paraId="7AA81731" w14:textId="77777777" w:rsidR="00227E9C" w:rsidRPr="009A14C2" w:rsidRDefault="00137FFD" w:rsidP="00E3445A">
      <w:pPr>
        <w:pStyle w:val="1"/>
        <w:rPr>
          <w:rFonts w:ascii="Arial" w:hAnsi="Arial"/>
          <w:color w:val="000000"/>
          <w:sz w:val="11"/>
          <w:szCs w:val="11"/>
        </w:rPr>
      </w:pPr>
      <w:r w:rsidRPr="009A14C2">
        <w:t>The world for the most part is sunk in materialism</w:t>
      </w:r>
      <w:r w:rsidRPr="009A14C2">
        <w:rPr>
          <w:color w:val="4B493F"/>
        </w:rPr>
        <w:t xml:space="preserve">, </w:t>
      </w:r>
      <w:r w:rsidRPr="009A14C2">
        <w:t xml:space="preserve">and the blessings of the Holy Spirit are ignored. There is so little real </w:t>
      </w:r>
      <w:r w:rsidRPr="009A14C2">
        <w:rPr>
          <w:color w:val="4B493F"/>
        </w:rPr>
        <w:t>s</w:t>
      </w:r>
      <w:r w:rsidRPr="009A14C2">
        <w:t xml:space="preserve">piritual feeling, and the progress of the world is for the most part merely material. Men are becoming like unto beasts that perish, for we know that they have no spiritual feeling- they do not </w:t>
      </w:r>
      <w:r w:rsidRPr="009A14C2">
        <w:rPr>
          <w:rFonts w:ascii="Arial" w:hAnsi="Arial"/>
          <w:sz w:val="14"/>
          <w:szCs w:val="14"/>
        </w:rPr>
        <w:t xml:space="preserve">tum </w:t>
      </w:r>
      <w:r w:rsidRPr="009A14C2">
        <w:t>to God</w:t>
      </w:r>
      <w:r w:rsidRPr="009A14C2">
        <w:rPr>
          <w:color w:val="4B493F"/>
        </w:rPr>
        <w:t xml:space="preserve">, </w:t>
      </w:r>
      <w:r w:rsidRPr="009A14C2">
        <w:t>they have no religion! These things belong to man alone</w:t>
      </w:r>
      <w:r w:rsidRPr="009A14C2">
        <w:rPr>
          <w:color w:val="4B493F"/>
        </w:rPr>
        <w:t xml:space="preserve">, </w:t>
      </w:r>
      <w:r w:rsidRPr="009A14C2">
        <w:t xml:space="preserve">and </w:t>
      </w:r>
      <w:r w:rsidRPr="009A14C2">
        <w:rPr>
          <w:rFonts w:ascii="Arial" w:hAnsi="Arial"/>
          <w:sz w:val="17"/>
          <w:szCs w:val="17"/>
        </w:rPr>
        <w:t xml:space="preserve">if </w:t>
      </w:r>
      <w:r w:rsidRPr="009A14C2">
        <w:t>he is without them he is a prisoner of nature, and no whit better than an animal.</w:t>
      </w:r>
      <w:r w:rsidRPr="009A14C2">
        <w:rPr>
          <w:rFonts w:ascii="Arial" w:hAnsi="Arial"/>
          <w:color w:val="4B493F"/>
          <w:position w:val="8"/>
          <w:sz w:val="11"/>
          <w:szCs w:val="11"/>
        </w:rPr>
        <w:t>11</w:t>
      </w:r>
    </w:p>
    <w:p w14:paraId="726E80C9" w14:textId="6CA5D82C" w:rsidR="00227E9C" w:rsidRPr="009A14C2" w:rsidRDefault="00137FFD" w:rsidP="00235F52">
      <w:pPr>
        <w:pStyle w:val="11"/>
        <w:rPr>
          <w:color w:val="000000"/>
          <w:sz w:val="28"/>
          <w:szCs w:val="28"/>
        </w:rPr>
      </w:pPr>
      <w:r w:rsidRPr="009A14C2">
        <w:t>Materialism is akin to secularism in its blind neglect of divine spirit</w:t>
      </w:r>
      <w:r w:rsidR="003820D4" w:rsidRPr="009A14C2">
        <w:t xml:space="preserve"> </w:t>
      </w:r>
      <w:r w:rsidRPr="009A14C2">
        <w:t>but places greater value</w:t>
      </w:r>
      <w:r w:rsidR="003820D4" w:rsidRPr="009A14C2">
        <w:t xml:space="preserve"> </w:t>
      </w:r>
      <w:r w:rsidRPr="009A14C2">
        <w:t>on the body, creature comforts and possessions. Materialism cannot be reduced, however, to a mere love of possessions. There is also a psychologically elusive and addictive side to material­ ism</w:t>
      </w:r>
      <w:r w:rsidRPr="009A14C2">
        <w:rPr>
          <w:color w:val="4B493F"/>
        </w:rPr>
        <w:t xml:space="preserve">. </w:t>
      </w:r>
      <w:r w:rsidRPr="009A14C2">
        <w:rPr>
          <w:rFonts w:ascii="Arial" w:hAnsi="Arial"/>
        </w:rPr>
        <w:t xml:space="preserve">It </w:t>
      </w:r>
      <w:r w:rsidRPr="009A14C2">
        <w:t>creates the illusion of the concrete, the secure</w:t>
      </w:r>
      <w:r w:rsidR="003820D4" w:rsidRPr="009A14C2">
        <w:t xml:space="preserve"> </w:t>
      </w:r>
      <w:r w:rsidRPr="009A14C2">
        <w:t>and</w:t>
      </w:r>
      <w:r w:rsidR="003820D4" w:rsidRPr="009A14C2">
        <w:t xml:space="preserve"> </w:t>
      </w:r>
      <w:r w:rsidRPr="009A14C2">
        <w:t xml:space="preserve">the perma­ nent. </w:t>
      </w:r>
      <w:r w:rsidRPr="009A14C2">
        <w:rPr>
          <w:rFonts w:ascii="Arial" w:hAnsi="Arial"/>
          <w:sz w:val="18"/>
          <w:szCs w:val="18"/>
        </w:rPr>
        <w:t xml:space="preserve">It </w:t>
      </w:r>
      <w:r w:rsidRPr="009A14C2">
        <w:t>is, in fact, this illusion of stability that accounts for a great</w:t>
      </w:r>
      <w:r w:rsidR="003820D4" w:rsidRPr="009A14C2">
        <w:t xml:space="preserve"> </w:t>
      </w:r>
      <w:r w:rsidRPr="009A14C2">
        <w:t>deal of the lure of materialism, an allurement created by the consumer's fascination with</w:t>
      </w:r>
      <w:r w:rsidR="003820D4" w:rsidRPr="009A14C2">
        <w:t xml:space="preserve"> </w:t>
      </w:r>
      <w:r w:rsidRPr="009A14C2">
        <w:t>the fleeting</w:t>
      </w:r>
      <w:r w:rsidR="003820D4" w:rsidRPr="009A14C2">
        <w:t xml:space="preserve"> </w:t>
      </w:r>
      <w:r w:rsidRPr="009A14C2">
        <w:t>image of the superficially beautiful and exciting</w:t>
      </w:r>
      <w:r w:rsidRPr="009A14C2">
        <w:rPr>
          <w:color w:val="4B493F"/>
        </w:rPr>
        <w:t xml:space="preserve">. </w:t>
      </w:r>
      <w:r w:rsidRPr="009A14C2">
        <w:t>This seduction by the projected image</w:t>
      </w:r>
      <w:r w:rsidR="003820D4" w:rsidRPr="009A14C2">
        <w:t xml:space="preserve"> </w:t>
      </w:r>
      <w:r w:rsidRPr="009A14C2">
        <w:t>creates</w:t>
      </w:r>
      <w:r w:rsidR="003820D4" w:rsidRPr="009A14C2">
        <w:t xml:space="preserve"> </w:t>
      </w:r>
      <w:r w:rsidRPr="009A14C2">
        <w:t>a sought-after, repeatable, sensual experience that</w:t>
      </w:r>
      <w:r w:rsidR="003820D4" w:rsidRPr="009A14C2">
        <w:t xml:space="preserve"> </w:t>
      </w:r>
      <w:r w:rsidRPr="009A14C2">
        <w:t>the unwary consumer does</w:t>
      </w:r>
      <w:r w:rsidR="003820D4" w:rsidRPr="009A14C2">
        <w:t xml:space="preserve"> </w:t>
      </w:r>
      <w:r w:rsidRPr="009A14C2">
        <w:t>not realize is actually void of any real substance while it gives the illusion of being real and permanent. Materialism subtly dupes the consumer and plays into the trickster philosophy of deception. Biologism, just one of the varied</w:t>
      </w:r>
      <w:r w:rsidR="003820D4" w:rsidRPr="009A14C2">
        <w:t xml:space="preserve"> </w:t>
      </w:r>
      <w:r w:rsidRPr="009A14C2">
        <w:t>multiple facets of materialism, has moreover created a cult</w:t>
      </w:r>
      <w:r w:rsidR="003820D4" w:rsidRPr="009A14C2">
        <w:t xml:space="preserve"> </w:t>
      </w:r>
      <w:r w:rsidRPr="009A14C2">
        <w:t>of the</w:t>
      </w:r>
      <w:r w:rsidR="003820D4" w:rsidRPr="009A14C2">
        <w:t xml:space="preserve"> </w:t>
      </w:r>
      <w:r w:rsidRPr="009A14C2">
        <w:t>physical</w:t>
      </w:r>
      <w:r w:rsidR="003820D4" w:rsidRPr="009A14C2">
        <w:t xml:space="preserve"> </w:t>
      </w:r>
      <w:r w:rsidRPr="009A14C2">
        <w:t>body,</w:t>
      </w:r>
      <w:r w:rsidR="003820D4" w:rsidRPr="009A14C2">
        <w:t xml:space="preserve"> </w:t>
      </w:r>
      <w:r w:rsidRPr="009A14C2">
        <w:t>a cult</w:t>
      </w:r>
      <w:r w:rsidR="003820D4" w:rsidRPr="009A14C2">
        <w:t xml:space="preserve"> </w:t>
      </w:r>
      <w:r w:rsidRPr="009A14C2">
        <w:t>that</w:t>
      </w:r>
      <w:r w:rsidR="003820D4" w:rsidRPr="009A14C2">
        <w:t xml:space="preserve"> </w:t>
      </w:r>
      <w:r w:rsidRPr="009A14C2">
        <w:t>has</w:t>
      </w:r>
      <w:r w:rsidR="003820D4" w:rsidRPr="009A14C2">
        <w:t xml:space="preserve"> </w:t>
      </w:r>
      <w:r w:rsidRPr="009A14C2">
        <w:t>become</w:t>
      </w:r>
      <w:r w:rsidR="003820D4" w:rsidRPr="009A14C2">
        <w:t xml:space="preserve"> </w:t>
      </w:r>
      <w:r w:rsidRPr="009A14C2">
        <w:t>a real</w:t>
      </w:r>
      <w:r w:rsidR="003820D4" w:rsidRPr="009A14C2">
        <w:t xml:space="preserve"> </w:t>
      </w:r>
      <w:r w:rsidRPr="009A14C2">
        <w:t>obsession,</w:t>
      </w:r>
    </w:p>
    <w:p w14:paraId="144F953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A281F"/>
          <w:sz w:val="16"/>
          <w:szCs w:val="16"/>
        </w:rPr>
        <w:t>10</w:t>
      </w:r>
      <w:r w:rsidRPr="009A14C2">
        <w:rPr>
          <w:rFonts w:ascii="Times New Roman" w:hAnsi="Times New Roman" w:cs="Times New Roman"/>
          <w:color w:val="4B493F"/>
          <w:sz w:val="16"/>
          <w:szCs w:val="16"/>
        </w:rPr>
        <w:t>4</w:t>
      </w:r>
    </w:p>
    <w:p w14:paraId="4403B093" w14:textId="2F6E26A2"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2A261F"/>
          <w:sz w:val="15"/>
          <w:szCs w:val="15"/>
        </w:rPr>
      </w:pPr>
      <w:r w:rsidRPr="009A14C2">
        <w:rPr>
          <w:rFonts w:ascii="Times New Roman" w:hAnsi="Times New Roman" w:cs="Times New Roman"/>
          <w:color w:val="000000"/>
          <w:sz w:val="16"/>
          <w:szCs w:val="16"/>
        </w:rPr>
        <w:br w:type="page"/>
      </w:r>
    </w:p>
    <w:p w14:paraId="2FCCECD2" w14:textId="77777777" w:rsidR="00FD60B6" w:rsidRPr="009A14C2" w:rsidRDefault="00FD60B6"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5C99E0FA" w14:textId="55108433" w:rsidR="00227E9C" w:rsidRPr="009A14C2" w:rsidRDefault="00137FFD" w:rsidP="00E3445A">
      <w:pPr>
        <w:pStyle w:val="11"/>
        <w:rPr>
          <w:color w:val="000000"/>
        </w:rPr>
      </w:pPr>
      <w:r w:rsidRPr="009A14C2">
        <w:t>especially in North America, with its mixed but unmatched images</w:t>
      </w:r>
      <w:r w:rsidR="003820D4" w:rsidRPr="009A14C2">
        <w:t xml:space="preserve"> </w:t>
      </w:r>
      <w:r w:rsidRPr="009A14C2">
        <w:t>of the perfectly brushed look of the svelte cosmopolitan girl, the trim, hard athletic body</w:t>
      </w:r>
      <w:r w:rsidR="003820D4" w:rsidRPr="009A14C2">
        <w:t xml:space="preserve"> </w:t>
      </w:r>
      <w:r w:rsidRPr="009A14C2">
        <w:t>built</w:t>
      </w:r>
      <w:r w:rsidR="003820D4" w:rsidRPr="009A14C2">
        <w:t xml:space="preserve"> </w:t>
      </w:r>
      <w:r w:rsidRPr="009A14C2">
        <w:t>for speed and</w:t>
      </w:r>
      <w:r w:rsidR="003820D4" w:rsidRPr="009A14C2">
        <w:t xml:space="preserve"> </w:t>
      </w:r>
      <w:r w:rsidRPr="009A14C2">
        <w:t>the</w:t>
      </w:r>
      <w:r w:rsidR="003820D4" w:rsidRPr="009A14C2">
        <w:t xml:space="preserve"> </w:t>
      </w:r>
      <w:r w:rsidRPr="009A14C2">
        <w:t>power lifter</w:t>
      </w:r>
      <w:r w:rsidR="003820D4" w:rsidRPr="009A14C2">
        <w:t xml:space="preserve"> </w:t>
      </w:r>
      <w:r w:rsidRPr="009A14C2">
        <w:t>with</w:t>
      </w:r>
      <w:r w:rsidR="003820D4" w:rsidRPr="009A14C2">
        <w:t xml:space="preserve"> </w:t>
      </w:r>
      <w:r w:rsidRPr="009A14C2">
        <w:t>the bulging muscles</w:t>
      </w:r>
      <w:r w:rsidRPr="009A14C2">
        <w:rPr>
          <w:color w:val="46443A"/>
        </w:rPr>
        <w:t xml:space="preserve">. </w:t>
      </w:r>
      <w:r w:rsidRPr="009A14C2">
        <w:t>Physical</w:t>
      </w:r>
      <w:r w:rsidR="003820D4" w:rsidRPr="009A14C2">
        <w:t xml:space="preserve"> </w:t>
      </w:r>
      <w:r w:rsidRPr="009A14C2">
        <w:t>fitness,</w:t>
      </w:r>
      <w:r w:rsidR="003820D4" w:rsidRPr="009A14C2">
        <w:t xml:space="preserve"> </w:t>
      </w:r>
      <w:r w:rsidRPr="009A14C2">
        <w:t>although recommended, cannot create immortality all by itself.</w:t>
      </w:r>
    </w:p>
    <w:p w14:paraId="1658AE0A" w14:textId="47BC4BA0" w:rsidR="00227E9C" w:rsidRPr="009A14C2" w:rsidRDefault="00137FFD" w:rsidP="00E3445A">
      <w:pPr>
        <w:pStyle w:val="11"/>
        <w:rPr>
          <w:color w:val="000000"/>
          <w:sz w:val="11"/>
          <w:szCs w:val="11"/>
        </w:rPr>
      </w:pPr>
      <w:r w:rsidRPr="009A14C2">
        <w:t>As these pernicious</w:t>
      </w:r>
      <w:r w:rsidR="003820D4" w:rsidRPr="009A14C2">
        <w:t xml:space="preserve"> </w:t>
      </w:r>
      <w:r w:rsidRPr="009A14C2">
        <w:t>tides have risen, the belief in a personal God has simultaneously ebbed</w:t>
      </w:r>
      <w:r w:rsidRPr="009A14C2">
        <w:rPr>
          <w:color w:val="46443A"/>
        </w:rPr>
        <w:t xml:space="preserve">. </w:t>
      </w:r>
      <w:r w:rsidRPr="009A14C2">
        <w:t>Paradoxically</w:t>
      </w:r>
      <w:r w:rsidRPr="009A14C2">
        <w:rPr>
          <w:color w:val="46443A"/>
        </w:rPr>
        <w:t xml:space="preserve">, </w:t>
      </w:r>
      <w:r w:rsidRPr="009A14C2">
        <w:t>some modem day theologies with their</w:t>
      </w:r>
      <w:r w:rsidR="003820D4" w:rsidRPr="009A14C2">
        <w:t xml:space="preserve"> </w:t>
      </w:r>
      <w:r w:rsidRPr="009A14C2">
        <w:t>own</w:t>
      </w:r>
      <w:r w:rsidR="003820D4" w:rsidRPr="009A14C2">
        <w:t xml:space="preserve"> </w:t>
      </w:r>
      <w:r w:rsidRPr="009A14C2">
        <w:t>metaphysical gods</w:t>
      </w:r>
      <w:r w:rsidR="003820D4" w:rsidRPr="009A14C2">
        <w:t xml:space="preserve"> </w:t>
      </w:r>
      <w:r w:rsidRPr="009A14C2">
        <w:t>have also contributed to the decline</w:t>
      </w:r>
      <w:r w:rsidR="003820D4" w:rsidRPr="009A14C2">
        <w:t xml:space="preserve"> </w:t>
      </w:r>
      <w:r w:rsidRPr="009A14C2">
        <w:t>in prayer. For how, we can ask</w:t>
      </w:r>
      <w:r w:rsidRPr="009A14C2">
        <w:rPr>
          <w:color w:val="46443A"/>
        </w:rPr>
        <w:t xml:space="preserve">, </w:t>
      </w:r>
      <w:r w:rsidRPr="009A14C2">
        <w:t>can one pray</w:t>
      </w:r>
      <w:r w:rsidR="003820D4" w:rsidRPr="009A14C2">
        <w:t xml:space="preserve"> </w:t>
      </w:r>
      <w:r w:rsidRPr="009A14C2">
        <w:t>to a 'ground of being'</w:t>
      </w:r>
      <w:r w:rsidR="003820D4" w:rsidRPr="009A14C2">
        <w:t xml:space="preserve"> </w:t>
      </w:r>
      <w:r w:rsidRPr="009A14C2">
        <w:t>or to a God</w:t>
      </w:r>
      <w:r w:rsidR="003820D4" w:rsidRPr="009A14C2">
        <w:t xml:space="preserve"> </w:t>
      </w:r>
      <w:r w:rsidRPr="009A14C2">
        <w:t xml:space="preserve">of process in history or to the Absolute? I allude here to Paul Tillich's </w:t>
      </w:r>
      <w:r w:rsidRPr="009A14C2">
        <w:rPr>
          <w:color w:val="46443A"/>
        </w:rPr>
        <w:t>'</w:t>
      </w:r>
      <w:r w:rsidRPr="009A14C2">
        <w:t>ground of being'</w:t>
      </w:r>
      <w:r w:rsidRPr="009A14C2">
        <w:rPr>
          <w:color w:val="46443A"/>
        </w:rPr>
        <w:t xml:space="preserve">, </w:t>
      </w:r>
      <w:r w:rsidRPr="009A14C2">
        <w:t>to the notion in the process theology of Alfred North Whitehead that God is a non-transcendent changing Being who</w:t>
      </w:r>
      <w:r w:rsidR="003820D4" w:rsidRPr="009A14C2">
        <w:t xml:space="preserve"> </w:t>
      </w:r>
      <w:r w:rsidRPr="009A14C2">
        <w:t>acts within the changing dynamics of historical processes, and to Georg Hegel</w:t>
      </w:r>
      <w:r w:rsidRPr="009A14C2">
        <w:rPr>
          <w:color w:val="46443A"/>
        </w:rPr>
        <w:t>'</w:t>
      </w:r>
      <w:r w:rsidRPr="009A14C2">
        <w:t>s idea of God as the Absolute or Universal Reason</w:t>
      </w:r>
      <w:r w:rsidRPr="009A14C2">
        <w:rPr>
          <w:color w:val="46443A"/>
        </w:rPr>
        <w:t>.</w:t>
      </w:r>
      <w:r w:rsidRPr="009A14C2">
        <w:rPr>
          <w:position w:val="8"/>
          <w:sz w:val="11"/>
          <w:szCs w:val="11"/>
        </w:rPr>
        <w:t>1</w:t>
      </w:r>
      <w:r w:rsidRPr="009A14C2">
        <w:rPr>
          <w:color w:val="46443A"/>
          <w:position w:val="8"/>
          <w:sz w:val="11"/>
          <w:szCs w:val="11"/>
        </w:rPr>
        <w:t>2</w:t>
      </w:r>
    </w:p>
    <w:p w14:paraId="635A8C64" w14:textId="3DD5F130" w:rsidR="00227E9C" w:rsidRPr="009A14C2" w:rsidRDefault="00137FFD" w:rsidP="00E3445A">
      <w:pPr>
        <w:pStyle w:val="11"/>
        <w:rPr>
          <w:color w:val="000000"/>
        </w:rPr>
      </w:pPr>
      <w:r w:rsidRPr="009A14C2">
        <w:t>I cite these examples not to indict the systems on which</w:t>
      </w:r>
      <w:r w:rsidR="003820D4" w:rsidRPr="009A14C2">
        <w:t xml:space="preserve"> </w:t>
      </w:r>
      <w:r w:rsidRPr="009A14C2">
        <w:t>they are built,</w:t>
      </w:r>
      <w:r w:rsidR="00235F52" w:rsidRPr="009A14C2">
        <w:t xml:space="preserve"> </w:t>
      </w:r>
      <w:r w:rsidRPr="009A14C2">
        <w:t>which are otherwise remarkable for their intellectual depth, but rather to</w:t>
      </w:r>
      <w:r w:rsidR="003820D4" w:rsidRPr="009A14C2">
        <w:t xml:space="preserve"> </w:t>
      </w:r>
      <w:r w:rsidRPr="009A14C2">
        <w:t>underscore the point</w:t>
      </w:r>
      <w:r w:rsidR="003820D4" w:rsidRPr="009A14C2">
        <w:t xml:space="preserve"> </w:t>
      </w:r>
      <w:r w:rsidRPr="009A14C2">
        <w:t>that</w:t>
      </w:r>
      <w:r w:rsidR="003820D4" w:rsidRPr="009A14C2">
        <w:t xml:space="preserve"> </w:t>
      </w:r>
      <w:r w:rsidRPr="009A14C2">
        <w:t>many</w:t>
      </w:r>
      <w:r w:rsidR="003820D4" w:rsidRPr="009A14C2">
        <w:t xml:space="preserve"> </w:t>
      </w:r>
      <w:r w:rsidRPr="009A14C2">
        <w:t xml:space="preserve">modem-day theologies lack </w:t>
      </w:r>
      <w:r w:rsidRPr="009A14C2">
        <w:rPr>
          <w:color w:val="46443A"/>
        </w:rPr>
        <w:t>a</w:t>
      </w:r>
      <w:r w:rsidRPr="009A14C2">
        <w:t>ny cogent</w:t>
      </w:r>
      <w:r w:rsidRPr="009A14C2">
        <w:rPr>
          <w:color w:val="46443A"/>
        </w:rPr>
        <w:t xml:space="preserve">, </w:t>
      </w:r>
      <w:r w:rsidRPr="009A14C2">
        <w:t>in-depth understanding of the concept of a personal God. These theological systems may have in fact only served to vitiate</w:t>
      </w:r>
      <w:r w:rsidR="003820D4" w:rsidRPr="009A14C2">
        <w:t xml:space="preserve"> </w:t>
      </w:r>
      <w:r w:rsidRPr="009A14C2">
        <w:t>the belief in a personal God and the intimate relationship that must</w:t>
      </w:r>
      <w:r w:rsidR="003820D4" w:rsidRPr="009A14C2">
        <w:t xml:space="preserve"> </w:t>
      </w:r>
      <w:r w:rsidRPr="009A14C2">
        <w:t>link Creator and created one</w:t>
      </w:r>
      <w:r w:rsidRPr="009A14C2">
        <w:rPr>
          <w:color w:val="46443A"/>
        </w:rPr>
        <w:t>.</w:t>
      </w:r>
      <w:r w:rsidR="003820D4" w:rsidRPr="009A14C2">
        <w:rPr>
          <w:color w:val="46443A"/>
        </w:rPr>
        <w:t xml:space="preserve"> </w:t>
      </w:r>
      <w:r w:rsidRPr="009A14C2">
        <w:t>While</w:t>
      </w:r>
      <w:r w:rsidR="003820D4" w:rsidRPr="009A14C2">
        <w:t xml:space="preserve"> </w:t>
      </w:r>
      <w:r w:rsidRPr="009A14C2">
        <w:rPr>
          <w:color w:val="46443A"/>
        </w:rPr>
        <w:t>s</w:t>
      </w:r>
      <w:r w:rsidRPr="009A14C2">
        <w:t>uch</w:t>
      </w:r>
      <w:r w:rsidR="003820D4" w:rsidRPr="009A14C2">
        <w:t xml:space="preserve"> </w:t>
      </w:r>
      <w:r w:rsidRPr="009A14C2">
        <w:t>theologies provide us with</w:t>
      </w:r>
      <w:r w:rsidR="003820D4" w:rsidRPr="009A14C2">
        <w:t xml:space="preserve"> </w:t>
      </w:r>
      <w:r w:rsidRPr="009A14C2">
        <w:t>valid philosophical understandings of God,</w:t>
      </w:r>
      <w:r w:rsidR="003820D4" w:rsidRPr="009A14C2">
        <w:t xml:space="preserve"> </w:t>
      </w:r>
      <w:r w:rsidRPr="009A14C2">
        <w:t>they</w:t>
      </w:r>
      <w:r w:rsidR="003820D4" w:rsidRPr="009A14C2">
        <w:t xml:space="preserve"> </w:t>
      </w:r>
      <w:r w:rsidRPr="009A14C2">
        <w:t>often</w:t>
      </w:r>
      <w:r w:rsidR="003820D4" w:rsidRPr="009A14C2">
        <w:t xml:space="preserve"> </w:t>
      </w:r>
      <w:r w:rsidRPr="009A14C2">
        <w:t>fail</w:t>
      </w:r>
      <w:r w:rsidR="003820D4" w:rsidRPr="009A14C2">
        <w:t xml:space="preserve"> </w:t>
      </w:r>
      <w:r w:rsidRPr="009A14C2">
        <w:t>to</w:t>
      </w:r>
      <w:r w:rsidR="003820D4" w:rsidRPr="009A14C2">
        <w:t xml:space="preserve"> </w:t>
      </w:r>
      <w:r w:rsidRPr="009A14C2">
        <w:t>take</w:t>
      </w:r>
      <w:r w:rsidR="003820D4" w:rsidRPr="009A14C2">
        <w:t xml:space="preserve"> </w:t>
      </w:r>
      <w:r w:rsidRPr="009A14C2">
        <w:t>into account how such abstract and impersonal systems may be reconciled with a belief in God as 'Personal Being'.</w:t>
      </w:r>
      <w:r w:rsidR="003820D4" w:rsidRPr="009A14C2">
        <w:t xml:space="preserve"> </w:t>
      </w:r>
      <w:r w:rsidRPr="009A14C2">
        <w:t>They</w:t>
      </w:r>
      <w:r w:rsidR="003820D4" w:rsidRPr="009A14C2">
        <w:t xml:space="preserve"> </w:t>
      </w:r>
      <w:r w:rsidRPr="009A14C2">
        <w:t>present the very real danger of deper</w:t>
      </w:r>
      <w:r w:rsidRPr="009A14C2">
        <w:rPr>
          <w:color w:val="46443A"/>
        </w:rPr>
        <w:t>s</w:t>
      </w:r>
      <w:r w:rsidRPr="009A14C2">
        <w:t>onalizing and abstracting God</w:t>
      </w:r>
      <w:r w:rsidR="003820D4" w:rsidRPr="009A14C2">
        <w:t xml:space="preserve"> </w:t>
      </w:r>
      <w:r w:rsidRPr="009A14C2">
        <w:t>to such a degree that He remains</w:t>
      </w:r>
      <w:r w:rsidR="003820D4" w:rsidRPr="009A14C2">
        <w:t xml:space="preserve"> </w:t>
      </w:r>
      <w:r w:rsidRPr="009A14C2">
        <w:t>too remote from human experience. Also, such</w:t>
      </w:r>
      <w:r w:rsidR="003820D4" w:rsidRPr="009A14C2">
        <w:t xml:space="preserve"> </w:t>
      </w:r>
      <w:r w:rsidRPr="009A14C2">
        <w:t>theologies rarely</w:t>
      </w:r>
      <w:r w:rsidR="003820D4" w:rsidRPr="009A14C2">
        <w:t xml:space="preserve"> </w:t>
      </w:r>
      <w:r w:rsidRPr="009A14C2">
        <w:t>discuss the vital functions of divine</w:t>
      </w:r>
      <w:r w:rsidR="003820D4" w:rsidRPr="009A14C2">
        <w:t xml:space="preserve"> </w:t>
      </w:r>
      <w:r w:rsidRPr="009A14C2">
        <w:t>love in the life of faith.</w:t>
      </w:r>
    </w:p>
    <w:p w14:paraId="451677BC" w14:textId="0C921845" w:rsidR="00227E9C" w:rsidRPr="009A14C2" w:rsidRDefault="00137FFD" w:rsidP="00235F52">
      <w:pPr>
        <w:pStyle w:val="11"/>
        <w:rPr>
          <w:color w:val="000000"/>
        </w:rPr>
      </w:pPr>
      <w:r w:rsidRPr="009A14C2">
        <w:t>By contrast</w:t>
      </w:r>
      <w:r w:rsidRPr="009A14C2">
        <w:rPr>
          <w:color w:val="46443A"/>
        </w:rPr>
        <w:t xml:space="preserve">, </w:t>
      </w:r>
      <w:r w:rsidRPr="009A14C2">
        <w:t>prayer is predicated on a belief in God as a personal Being</w:t>
      </w:r>
      <w:r w:rsidRPr="009A14C2">
        <w:rPr>
          <w:color w:val="46443A"/>
        </w:rPr>
        <w:t xml:space="preserve">, </w:t>
      </w:r>
      <w:r w:rsidRPr="009A14C2">
        <w:t>the Lord and</w:t>
      </w:r>
      <w:r w:rsidR="003820D4" w:rsidRPr="009A14C2">
        <w:t xml:space="preserve"> </w:t>
      </w:r>
      <w:r w:rsidRPr="009A14C2">
        <w:t>true Father</w:t>
      </w:r>
      <w:r w:rsidR="003820D4" w:rsidRPr="009A14C2">
        <w:t xml:space="preserve"> </w:t>
      </w:r>
      <w:r w:rsidRPr="009A14C2">
        <w:t>of humanity who loves and cares for His</w:t>
      </w:r>
      <w:r w:rsidR="003820D4" w:rsidRPr="009A14C2">
        <w:t xml:space="preserve"> </w:t>
      </w:r>
      <w:r w:rsidRPr="009A14C2">
        <w:t xml:space="preserve">creation as </w:t>
      </w:r>
      <w:r w:rsidRPr="009A14C2">
        <w:rPr>
          <w:color w:val="46443A"/>
        </w:rPr>
        <w:t xml:space="preserve">a </w:t>
      </w:r>
      <w:r w:rsidRPr="009A14C2">
        <w:t>loving</w:t>
      </w:r>
      <w:r w:rsidR="003820D4" w:rsidRPr="009A14C2">
        <w:t xml:space="preserve"> </w:t>
      </w:r>
      <w:r w:rsidRPr="009A14C2">
        <w:t>father</w:t>
      </w:r>
      <w:r w:rsidR="003820D4" w:rsidRPr="009A14C2">
        <w:t xml:space="preserve"> </w:t>
      </w:r>
      <w:r w:rsidRPr="009A14C2">
        <w:t>loves</w:t>
      </w:r>
      <w:r w:rsidR="003820D4" w:rsidRPr="009A14C2">
        <w:t xml:space="preserve"> </w:t>
      </w:r>
      <w:r w:rsidRPr="009A14C2">
        <w:t>his child,</w:t>
      </w:r>
      <w:r w:rsidR="003820D4" w:rsidRPr="009A14C2">
        <w:t xml:space="preserve"> </w:t>
      </w:r>
      <w:r w:rsidRPr="009A14C2">
        <w:t>as a compassionate mother</w:t>
      </w:r>
      <w:r w:rsidR="003820D4" w:rsidRPr="009A14C2">
        <w:t xml:space="preserve"> </w:t>
      </w:r>
      <w:r w:rsidRPr="009A14C2">
        <w:t>cares for her offspring</w:t>
      </w:r>
      <w:r w:rsidRPr="009A14C2">
        <w:rPr>
          <w:color w:val="46443A"/>
        </w:rPr>
        <w:t xml:space="preserve">, </w:t>
      </w:r>
      <w:r w:rsidRPr="009A14C2">
        <w:t>and who</w:t>
      </w:r>
      <w:r w:rsidRPr="009A14C2">
        <w:rPr>
          <w:color w:val="46443A"/>
        </w:rPr>
        <w:t xml:space="preserve">, </w:t>
      </w:r>
      <w:r w:rsidRPr="009A14C2">
        <w:t>in the words of Jesus, sees the little sparrow fall</w:t>
      </w:r>
      <w:r w:rsidRPr="009A14C2">
        <w:rPr>
          <w:color w:val="46443A"/>
        </w:rPr>
        <w:t>: '</w:t>
      </w:r>
      <w:r w:rsidRPr="009A14C2">
        <w:t>Are not two sparrows sold for a farthing? and</w:t>
      </w:r>
      <w:r w:rsidR="003820D4" w:rsidRPr="009A14C2">
        <w:t xml:space="preserve"> </w:t>
      </w:r>
      <w:r w:rsidRPr="009A14C2">
        <w:t>one of them shall not fall on the ground without your</w:t>
      </w:r>
      <w:r w:rsidR="003820D4" w:rsidRPr="009A14C2">
        <w:t xml:space="preserve"> </w:t>
      </w:r>
      <w:r w:rsidRPr="009A14C2">
        <w:t>Father</w:t>
      </w:r>
      <w:r w:rsidRPr="009A14C2">
        <w:rPr>
          <w:color w:val="46443A"/>
        </w:rPr>
        <w:t xml:space="preserve">.' </w:t>
      </w:r>
      <w:r w:rsidRPr="009A14C2">
        <w:rPr>
          <w:color w:val="46443A"/>
          <w:position w:val="8"/>
          <w:sz w:val="12"/>
          <w:szCs w:val="12"/>
        </w:rPr>
        <w:t>1</w:t>
      </w:r>
      <w:r w:rsidRPr="009A14C2">
        <w:rPr>
          <w:color w:val="646257"/>
          <w:position w:val="8"/>
          <w:sz w:val="12"/>
          <w:szCs w:val="12"/>
        </w:rPr>
        <w:t xml:space="preserve">3 </w:t>
      </w:r>
      <w:r w:rsidRPr="009A14C2">
        <w:t xml:space="preserve">While the Baha </w:t>
      </w:r>
      <w:r w:rsidRPr="009A14C2">
        <w:rPr>
          <w:color w:val="46443A"/>
        </w:rPr>
        <w:t xml:space="preserve">' </w:t>
      </w:r>
      <w:r w:rsidRPr="009A14C2">
        <w:t>i Faith</w:t>
      </w:r>
      <w:r w:rsidR="003820D4" w:rsidRPr="009A14C2">
        <w:t xml:space="preserve"> </w:t>
      </w:r>
      <w:r w:rsidRPr="009A14C2">
        <w:t>does</w:t>
      </w:r>
      <w:r w:rsidR="003820D4" w:rsidRPr="009A14C2">
        <w:t xml:space="preserve"> </w:t>
      </w:r>
      <w:r w:rsidRPr="009A14C2">
        <w:t>not reduce God</w:t>
      </w:r>
      <w:r w:rsidR="003820D4" w:rsidRPr="009A14C2">
        <w:t xml:space="preserve"> </w:t>
      </w:r>
      <w:r w:rsidRPr="009A14C2">
        <w:t>to the status of 'person', that</w:t>
      </w:r>
      <w:r w:rsidR="003820D4" w:rsidRPr="009A14C2">
        <w:t xml:space="preserve"> </w:t>
      </w:r>
      <w:r w:rsidRPr="009A14C2">
        <w:t>is a person alongside of other person</w:t>
      </w:r>
      <w:r w:rsidRPr="009A14C2">
        <w:rPr>
          <w:color w:val="46443A"/>
        </w:rPr>
        <w:t>s</w:t>
      </w:r>
      <w:r w:rsidRPr="009A14C2">
        <w:t>, God</w:t>
      </w:r>
      <w:r w:rsidR="003820D4" w:rsidRPr="009A14C2">
        <w:t xml:space="preserve"> </w:t>
      </w:r>
      <w:r w:rsidRPr="009A14C2">
        <w:t>remains nonetheless personal for</w:t>
      </w:r>
      <w:r w:rsidR="003820D4" w:rsidRPr="009A14C2">
        <w:t xml:space="preserve"> </w:t>
      </w:r>
      <w:r w:rsidRPr="009A14C2">
        <w:t xml:space="preserve">the </w:t>
      </w:r>
      <w:r w:rsidR="000770C5">
        <w:t>Bahá'í</w:t>
      </w:r>
      <w:r w:rsidRPr="009A14C2">
        <w:t>. He can be related to</w:t>
      </w:r>
      <w:r w:rsidRPr="009A14C2">
        <w:rPr>
          <w:color w:val="46443A"/>
        </w:rPr>
        <w:t xml:space="preserve">, </w:t>
      </w:r>
      <w:r w:rsidRPr="009A14C2">
        <w:t>prayed to and</w:t>
      </w:r>
      <w:r w:rsidR="003820D4" w:rsidRPr="009A14C2">
        <w:t xml:space="preserve"> </w:t>
      </w:r>
      <w:r w:rsidRPr="009A14C2">
        <w:t>experienced in a intimate</w:t>
      </w:r>
      <w:r w:rsidR="003820D4" w:rsidRPr="009A14C2">
        <w:t xml:space="preserve"> </w:t>
      </w:r>
      <w:r w:rsidRPr="009A14C2">
        <w:t>and personal way, as the most intimate, loving</w:t>
      </w:r>
      <w:r w:rsidR="003820D4" w:rsidRPr="009A14C2">
        <w:t xml:space="preserve"> </w:t>
      </w:r>
      <w:r w:rsidRPr="009A14C2">
        <w:t>and</w:t>
      </w:r>
      <w:r w:rsidR="003820D4" w:rsidRPr="009A14C2">
        <w:t xml:space="preserve"> </w:t>
      </w:r>
      <w:r w:rsidRPr="009A14C2">
        <w:t>personal Friend, and,</w:t>
      </w:r>
      <w:r w:rsidR="003820D4" w:rsidRPr="009A14C2">
        <w:t xml:space="preserve"> </w:t>
      </w:r>
      <w:r w:rsidRPr="009A14C2">
        <w:t>for those</w:t>
      </w:r>
      <w:r w:rsidR="003820D4" w:rsidRPr="009A14C2">
        <w:t xml:space="preserve"> </w:t>
      </w:r>
      <w:r w:rsidRPr="009A14C2">
        <w:t>who</w:t>
      </w:r>
      <w:r w:rsidR="003820D4" w:rsidRPr="009A14C2">
        <w:t xml:space="preserve"> </w:t>
      </w:r>
      <w:r w:rsidRPr="009A14C2">
        <w:t>desire</w:t>
      </w:r>
      <w:r w:rsidR="003820D4" w:rsidRPr="009A14C2">
        <w:t xml:space="preserve"> </w:t>
      </w:r>
      <w:r w:rsidRPr="009A14C2">
        <w:t xml:space="preserve">it, </w:t>
      </w:r>
      <w:r w:rsidRPr="009A14C2">
        <w:rPr>
          <w:sz w:val="18"/>
          <w:szCs w:val="18"/>
        </w:rPr>
        <w:t xml:space="preserve">in </w:t>
      </w:r>
      <w:r w:rsidRPr="009A14C2">
        <w:t>mystical</w:t>
      </w:r>
      <w:r w:rsidR="003820D4" w:rsidRPr="009A14C2">
        <w:t xml:space="preserve"> </w:t>
      </w:r>
      <w:r w:rsidRPr="009A14C2">
        <w:t>experience as Love</w:t>
      </w:r>
      <w:r w:rsidR="005421D4" w:rsidRPr="009A14C2">
        <w:t xml:space="preserve"> </w:t>
      </w:r>
      <w:r w:rsidR="005421D4" w:rsidRPr="009A14C2">
        <w:rPr>
          <w:color w:val="1F1F16"/>
          <w:position w:val="-1"/>
        </w:rPr>
        <w:t>itself.</w:t>
      </w:r>
      <w:r w:rsidR="00235F52" w:rsidRPr="009A14C2">
        <w:rPr>
          <w:color w:val="1F1F16"/>
          <w:position w:val="-1"/>
        </w:rPr>
        <w:t xml:space="preserve"> </w:t>
      </w:r>
    </w:p>
    <w:p w14:paraId="09FC535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A261F"/>
          <w:sz w:val="16"/>
          <w:szCs w:val="16"/>
        </w:rPr>
        <w:t>105</w:t>
      </w:r>
    </w:p>
    <w:p w14:paraId="701C7697" w14:textId="1DAE1776" w:rsidR="00227E9C" w:rsidRPr="009A14C2" w:rsidRDefault="00833586" w:rsidP="00235F52">
      <w:pPr>
        <w:pStyle w:val="11"/>
        <w:rPr>
          <w:color w:val="000000"/>
        </w:rPr>
      </w:pPr>
      <w:r w:rsidRPr="009A14C2">
        <w:rPr>
          <w:noProof/>
        </w:rPr>
        <mc:AlternateContent>
          <mc:Choice Requires="wps">
            <w:drawing>
              <wp:anchor distT="0" distB="0" distL="114300" distR="114300" simplePos="0" relativeHeight="251593216" behindDoc="1" locked="0" layoutInCell="0" allowOverlap="1" wp14:anchorId="3816BA55" wp14:editId="2FA542B4">
                <wp:simplePos x="0" y="0"/>
                <wp:positionH relativeFrom="page">
                  <wp:posOffset>4665345</wp:posOffset>
                </wp:positionH>
                <wp:positionV relativeFrom="page">
                  <wp:posOffset>5080</wp:posOffset>
                </wp:positionV>
                <wp:extent cx="0" cy="7213600"/>
                <wp:effectExtent l="0" t="0" r="0" b="0"/>
                <wp:wrapNone/>
                <wp:docPr id="2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3600"/>
                        </a:xfrm>
                        <a:custGeom>
                          <a:avLst/>
                          <a:gdLst>
                            <a:gd name="T0" fmla="*/ 0 w 20"/>
                            <a:gd name="T1" fmla="*/ 11359 h 11359"/>
                            <a:gd name="T2" fmla="*/ 0 w 20"/>
                            <a:gd name="T3" fmla="*/ 0 h 11359"/>
                          </a:gdLst>
                          <a:ahLst/>
                          <a:cxnLst>
                            <a:cxn ang="0">
                              <a:pos x="T0" y="T1"/>
                            </a:cxn>
                            <a:cxn ang="0">
                              <a:pos x="T2" y="T3"/>
                            </a:cxn>
                          </a:cxnLst>
                          <a:rect l="0" t="0" r="r" b="b"/>
                          <a:pathLst>
                            <a:path w="20" h="11359">
                              <a:moveTo>
                                <a:pt x="0" y="11359"/>
                              </a:moveTo>
                              <a:lnTo>
                                <a:pt x="0" y="0"/>
                              </a:lnTo>
                            </a:path>
                          </a:pathLst>
                        </a:custGeom>
                        <a:noFill/>
                        <a:ln w="21449">
                          <a:solidFill>
                            <a:srgbClr val="ACA8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DEF93" id="Freeform 135" o:spid="_x0000_s1026" style="position:absolute;margin-left:367.35pt;margin-top:.4pt;width:0;height:568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" o:allowincell="f" path="m,11359l,e" filled="f" strokecolor="#aca88c" strokeweight=".59581mm">
                <v:path arrowok="t" o:connecttype="custom" o:connectlocs="0,7213600;0,0" o:connectangles="0,0"/>
                <w10:wrap anchorx="page" anchory="page"/>
              </v:shape>
            </w:pict>
          </mc:Fallback>
        </mc:AlternateContent>
      </w:r>
      <w:r w:rsidR="00137FFD" w:rsidRPr="009A14C2">
        <w:t>Neither</w:t>
      </w:r>
      <w:r w:rsidR="003820D4" w:rsidRPr="009A14C2">
        <w:t xml:space="preserve"> </w:t>
      </w:r>
      <w:r w:rsidR="00137FFD" w:rsidRPr="009A14C2">
        <w:t>materialism nor</w:t>
      </w:r>
      <w:r w:rsidR="003820D4" w:rsidRPr="009A14C2">
        <w:t xml:space="preserve"> </w:t>
      </w:r>
      <w:r w:rsidR="00137FFD" w:rsidRPr="009A14C2">
        <w:t xml:space="preserve">secularism </w:t>
      </w:r>
      <w:r w:rsidR="00137FFD" w:rsidRPr="009A14C2">
        <w:rPr>
          <w:i/>
          <w:iCs/>
        </w:rPr>
        <w:t xml:space="preserve">( </w:t>
      </w:r>
      <w:r w:rsidR="00137FFD" w:rsidRPr="009A14C2">
        <w:rPr>
          <w:i/>
          <w:iCs/>
          <w:color w:val="3F3D33"/>
        </w:rPr>
        <w:t>s</w:t>
      </w:r>
      <w:r w:rsidR="00137FFD" w:rsidRPr="009A14C2">
        <w:rPr>
          <w:i/>
          <w:iCs/>
        </w:rPr>
        <w:t>d</w:t>
      </w:r>
      <w:r w:rsidR="00137FFD" w:rsidRPr="009A14C2">
        <w:rPr>
          <w:i/>
          <w:iCs/>
          <w:color w:val="3F3D33"/>
        </w:rPr>
        <w:t>e</w:t>
      </w:r>
      <w:r w:rsidR="00137FFD" w:rsidRPr="009A14C2">
        <w:rPr>
          <w:i/>
          <w:iCs/>
        </w:rPr>
        <w:t>culum</w:t>
      </w:r>
      <w:r w:rsidR="003820D4" w:rsidRPr="009A14C2">
        <w:rPr>
          <w:i/>
          <w:iCs/>
        </w:rPr>
        <w:t xml:space="preserve"> </w:t>
      </w:r>
      <w:r w:rsidR="00137FFD" w:rsidRPr="009A14C2">
        <w:rPr>
          <w:rFonts w:ascii="Arial" w:hAnsi="Arial"/>
          <w:sz w:val="16"/>
          <w:szCs w:val="16"/>
        </w:rPr>
        <w:t>=</w:t>
      </w:r>
      <w:r w:rsidR="003820D4" w:rsidRPr="009A14C2">
        <w:rPr>
          <w:rFonts w:ascii="Arial" w:hAnsi="Arial"/>
          <w:sz w:val="16"/>
          <w:szCs w:val="16"/>
        </w:rPr>
        <w:t xml:space="preserve"> </w:t>
      </w:r>
      <w:r w:rsidR="00137FFD" w:rsidRPr="009A14C2">
        <w:t>present age), because they live in the here and now, include a concept</w:t>
      </w:r>
      <w:r w:rsidR="003820D4" w:rsidRPr="009A14C2">
        <w:t xml:space="preserve"> </w:t>
      </w:r>
      <w:r w:rsidR="00137FFD" w:rsidRPr="009A14C2">
        <w:t>of eternity. Both</w:t>
      </w:r>
      <w:r w:rsidR="003820D4" w:rsidRPr="009A14C2">
        <w:t xml:space="preserve"> </w:t>
      </w:r>
      <w:r w:rsidR="00137FFD" w:rsidRPr="009A14C2">
        <w:t xml:space="preserve">shallow </w:t>
      </w:r>
      <w:r w:rsidR="00137FFD" w:rsidRPr="009A14C2">
        <w:lastRenderedPageBreak/>
        <w:t>ideologies restrict</w:t>
      </w:r>
      <w:r w:rsidR="003820D4" w:rsidRPr="009A14C2">
        <w:t xml:space="preserve"> </w:t>
      </w:r>
      <w:r w:rsidR="00137FFD" w:rsidRPr="009A14C2">
        <w:t>human beings</w:t>
      </w:r>
      <w:r w:rsidR="003820D4" w:rsidRPr="009A14C2">
        <w:t xml:space="preserve"> </w:t>
      </w:r>
      <w:r w:rsidR="00137FFD" w:rsidRPr="009A14C2">
        <w:t>to the present, to a purely political, economic, technological and functional context.</w:t>
      </w:r>
      <w:r w:rsidR="003820D4" w:rsidRPr="009A14C2">
        <w:t xml:space="preserve"> </w:t>
      </w:r>
      <w:r w:rsidR="00137FFD" w:rsidRPr="009A14C2">
        <w:t>Yet paradoxically, by restricting the sense of vision to the here and now, both secularism and materialism have made us the bondslaves of time</w:t>
      </w:r>
      <w:r w:rsidR="00137FFD" w:rsidRPr="009A14C2">
        <w:rPr>
          <w:color w:val="3F3D33"/>
        </w:rPr>
        <w:t xml:space="preserve">. </w:t>
      </w:r>
      <w:r w:rsidR="00137FFD" w:rsidRPr="009A14C2">
        <w:t>Urbanites live by the clock, slavishly measuring deadlines and energies against the pulse of the digital</w:t>
      </w:r>
      <w:r w:rsidR="003820D4" w:rsidRPr="009A14C2">
        <w:t xml:space="preserve"> </w:t>
      </w:r>
      <w:r w:rsidR="00137FFD" w:rsidRPr="009A14C2">
        <w:t>clock. Prayer, on the other hand</w:t>
      </w:r>
      <w:r w:rsidR="00137FFD" w:rsidRPr="009A14C2">
        <w:rPr>
          <w:color w:val="3F3D33"/>
        </w:rPr>
        <w:t xml:space="preserve">, </w:t>
      </w:r>
      <w:r w:rsidR="00137FFD" w:rsidRPr="009A14C2">
        <w:t xml:space="preserve">seeks to </w:t>
      </w:r>
      <w:r w:rsidR="00137FFD" w:rsidRPr="009A14C2">
        <w:rPr>
          <w:rFonts w:ascii="Arial" w:hAnsi="Arial"/>
        </w:rPr>
        <w:t xml:space="preserve">lift </w:t>
      </w:r>
      <w:r w:rsidR="00137FFD" w:rsidRPr="009A14C2">
        <w:t>the believer out of the stream of time and into the flow of eternity. Therein lies one of its greatest resources. Prayer</w:t>
      </w:r>
      <w:r w:rsidR="003820D4" w:rsidRPr="009A14C2">
        <w:t xml:space="preserve"> </w:t>
      </w:r>
      <w:r w:rsidR="00137FFD" w:rsidRPr="009A14C2">
        <w:t>takes the believer</w:t>
      </w:r>
      <w:r w:rsidR="003820D4" w:rsidRPr="009A14C2">
        <w:t xml:space="preserve"> </w:t>
      </w:r>
      <w:r w:rsidR="00137FFD" w:rsidRPr="009A14C2">
        <w:t xml:space="preserve">up and out of the concreteness of everyday life situations and places </w:t>
      </w:r>
      <w:r w:rsidR="00137FFD" w:rsidRPr="009A14C2">
        <w:rPr>
          <w:rFonts w:ascii="Arial" w:hAnsi="Arial"/>
          <w:sz w:val="18"/>
          <w:szCs w:val="18"/>
        </w:rPr>
        <w:t xml:space="preserve">him </w:t>
      </w:r>
      <w:r w:rsidR="00137FFD" w:rsidRPr="009A14C2">
        <w:t>in</w:t>
      </w:r>
      <w:r w:rsidR="003820D4" w:rsidRPr="009A14C2">
        <w:t xml:space="preserve"> </w:t>
      </w:r>
      <w:r w:rsidR="00137FFD" w:rsidRPr="009A14C2">
        <w:t>the</w:t>
      </w:r>
      <w:r w:rsidR="003820D4" w:rsidRPr="009A14C2">
        <w:t xml:space="preserve"> </w:t>
      </w:r>
      <w:r w:rsidR="00137FFD" w:rsidRPr="009A14C2">
        <w:t>flow</w:t>
      </w:r>
      <w:r w:rsidR="003820D4" w:rsidRPr="009A14C2">
        <w:t xml:space="preserve"> </w:t>
      </w:r>
      <w:r w:rsidR="00137FFD" w:rsidRPr="009A14C2">
        <w:t>of</w:t>
      </w:r>
      <w:r w:rsidR="003820D4" w:rsidRPr="009A14C2">
        <w:t xml:space="preserve"> </w:t>
      </w:r>
      <w:r w:rsidR="00137FFD" w:rsidRPr="009A14C2">
        <w:t>the</w:t>
      </w:r>
      <w:r w:rsidR="003820D4" w:rsidRPr="009A14C2">
        <w:t xml:space="preserve"> </w:t>
      </w:r>
      <w:r w:rsidR="00137FFD" w:rsidRPr="009A14C2">
        <w:t>abstract and</w:t>
      </w:r>
      <w:r w:rsidR="003820D4" w:rsidRPr="009A14C2">
        <w:t xml:space="preserve"> </w:t>
      </w:r>
      <w:r w:rsidR="00137FFD" w:rsidRPr="009A14C2">
        <w:t>the</w:t>
      </w:r>
      <w:r w:rsidR="003820D4" w:rsidRPr="009A14C2">
        <w:t xml:space="preserve"> </w:t>
      </w:r>
      <w:r w:rsidR="00137FFD" w:rsidRPr="009A14C2">
        <w:t>eternal. Prayer</w:t>
      </w:r>
      <w:r w:rsidR="003820D4" w:rsidRPr="009A14C2">
        <w:t xml:space="preserve"> </w:t>
      </w:r>
      <w:r w:rsidR="00137FFD" w:rsidRPr="009A14C2">
        <w:t>liberates the individual from the tyranny of time and allows for the breathing in of the breathless hush</w:t>
      </w:r>
      <w:r w:rsidR="003820D4" w:rsidRPr="009A14C2">
        <w:t xml:space="preserve"> </w:t>
      </w:r>
      <w:r w:rsidR="00137FFD" w:rsidRPr="009A14C2">
        <w:t>of eternity</w:t>
      </w:r>
      <w:r w:rsidR="00137FFD" w:rsidRPr="009A14C2">
        <w:rPr>
          <w:color w:val="3F3D33"/>
        </w:rPr>
        <w:t>.</w:t>
      </w:r>
    </w:p>
    <w:p w14:paraId="0EFE6450" w14:textId="404FFC3D" w:rsidR="00227E9C" w:rsidRPr="009A14C2" w:rsidRDefault="00137FFD" w:rsidP="00E3445A">
      <w:pPr>
        <w:pStyle w:val="11"/>
        <w:rPr>
          <w:color w:val="000000"/>
          <w:sz w:val="12"/>
          <w:szCs w:val="12"/>
        </w:rPr>
      </w:pPr>
      <w:r w:rsidRPr="009A14C2">
        <w:t xml:space="preserve">There </w:t>
      </w:r>
      <w:r w:rsidRPr="009A14C2">
        <w:rPr>
          <w:rFonts w:ascii="Arial" w:hAnsi="Arial"/>
          <w:sz w:val="18"/>
          <w:szCs w:val="18"/>
        </w:rPr>
        <w:t xml:space="preserve">is </w:t>
      </w:r>
      <w:r w:rsidRPr="009A14C2">
        <w:t>a caution to be sounded here, however. Prayer and its link to transcendence should not be thought of merely</w:t>
      </w:r>
      <w:r w:rsidR="003820D4" w:rsidRPr="009A14C2">
        <w:t xml:space="preserve"> </w:t>
      </w:r>
      <w:r w:rsidRPr="009A14C2">
        <w:t>as an out</w:t>
      </w:r>
      <w:r w:rsidRPr="009A14C2">
        <w:rPr>
          <w:color w:val="3F3D33"/>
        </w:rPr>
        <w:t>-</w:t>
      </w:r>
      <w:r w:rsidRPr="009A14C2">
        <w:t>of-body escape from an evil material world</w:t>
      </w:r>
      <w:r w:rsidRPr="009A14C2">
        <w:rPr>
          <w:color w:val="3F3D33"/>
        </w:rPr>
        <w:t xml:space="preserve">. </w:t>
      </w:r>
      <w:r w:rsidRPr="009A14C2">
        <w:t>For, as underscored</w:t>
      </w:r>
      <w:r w:rsidR="003820D4" w:rsidRPr="009A14C2">
        <w:t xml:space="preserve"> </w:t>
      </w:r>
      <w:r w:rsidRPr="009A14C2">
        <w:t>by the recently emerged creation spiritualities- whether those concerned with</w:t>
      </w:r>
      <w:r w:rsidR="003820D4" w:rsidRPr="009A14C2">
        <w:t xml:space="preserve"> </w:t>
      </w:r>
      <w:r w:rsidRPr="009A14C2">
        <w:t>the cherishing and preservation of Earth Mother or those which reconnect men and women with</w:t>
      </w:r>
      <w:r w:rsidR="003820D4" w:rsidRPr="009A14C2">
        <w:t xml:space="preserve"> </w:t>
      </w:r>
      <w:r w:rsidRPr="009A14C2">
        <w:t>the blood and bone of their own bodies</w:t>
      </w:r>
      <w:r w:rsidR="003820D4" w:rsidRPr="009A14C2">
        <w:t xml:space="preserve"> </w:t>
      </w:r>
      <w:r w:rsidRPr="009A14C2">
        <w:t>as an indwelling expression of the sacred- God is also to be found within the black soil, within root and earth,</w:t>
      </w:r>
      <w:r w:rsidR="003820D4" w:rsidRPr="009A14C2">
        <w:t xml:space="preserve"> </w:t>
      </w:r>
      <w:r w:rsidRPr="009A14C2">
        <w:t>within womb, blood</w:t>
      </w:r>
      <w:r w:rsidR="003820D4" w:rsidRPr="009A14C2">
        <w:t xml:space="preserve"> </w:t>
      </w:r>
      <w:r w:rsidRPr="009A14C2">
        <w:t>and bone</w:t>
      </w:r>
      <w:r w:rsidRPr="009A14C2">
        <w:rPr>
          <w:color w:val="3F3D33"/>
        </w:rPr>
        <w:t xml:space="preserve">. </w:t>
      </w:r>
      <w:r w:rsidRPr="009A14C2">
        <w:t>There is the sacred</w:t>
      </w:r>
      <w:r w:rsidR="003820D4" w:rsidRPr="009A14C2">
        <w:t xml:space="preserve"> </w:t>
      </w:r>
      <w:r w:rsidRPr="009A14C2">
        <w:t>found too.</w:t>
      </w:r>
      <w:r w:rsidRPr="009A14C2">
        <w:rPr>
          <w:color w:val="3F3D33"/>
          <w:position w:val="8"/>
          <w:sz w:val="12"/>
          <w:szCs w:val="12"/>
        </w:rPr>
        <w:t>14</w:t>
      </w:r>
    </w:p>
    <w:p w14:paraId="505B0271" w14:textId="51DE87D1" w:rsidR="00227E9C" w:rsidRPr="009A14C2" w:rsidRDefault="00137FFD" w:rsidP="00E3445A">
      <w:pPr>
        <w:pStyle w:val="11"/>
        <w:rPr>
          <w:color w:val="000000"/>
        </w:rPr>
      </w:pPr>
      <w:r w:rsidRPr="009A14C2">
        <w:t>Viewed from</w:t>
      </w:r>
      <w:r w:rsidR="003820D4" w:rsidRPr="009A14C2">
        <w:t xml:space="preserve"> </w:t>
      </w:r>
      <w:r w:rsidRPr="009A14C2">
        <w:t>another perspective, there</w:t>
      </w:r>
      <w:r w:rsidR="003820D4" w:rsidRPr="009A14C2">
        <w:t xml:space="preserve"> </w:t>
      </w:r>
      <w:r w:rsidRPr="009A14C2">
        <w:t>is much</w:t>
      </w:r>
      <w:r w:rsidR="003820D4" w:rsidRPr="009A14C2">
        <w:t xml:space="preserve"> </w:t>
      </w:r>
      <w:r w:rsidRPr="009A14C2">
        <w:t>to love in the secular city, much</w:t>
      </w:r>
      <w:r w:rsidR="003820D4" w:rsidRPr="009A14C2">
        <w:t xml:space="preserve"> </w:t>
      </w:r>
      <w:r w:rsidRPr="009A14C2">
        <w:t>that can be reconciled</w:t>
      </w:r>
      <w:r w:rsidR="003820D4" w:rsidRPr="009A14C2">
        <w:t xml:space="preserve"> </w:t>
      </w:r>
      <w:r w:rsidRPr="009A14C2">
        <w:t>with faith. The modern metropolis contains the most valued</w:t>
      </w:r>
      <w:r w:rsidR="003820D4" w:rsidRPr="009A14C2">
        <w:t xml:space="preserve"> </w:t>
      </w:r>
      <w:r w:rsidRPr="009A14C2">
        <w:t>treasures of art, literature and culture, as well as the best facilities that education, medicine, science and technology have to offer</w:t>
      </w:r>
      <w:r w:rsidRPr="009A14C2">
        <w:rPr>
          <w:color w:val="3F3D33"/>
        </w:rPr>
        <w:t xml:space="preserve">. </w:t>
      </w:r>
      <w:r w:rsidRPr="009A14C2">
        <w:t>One can also love the rich diversity, the dynamism and</w:t>
      </w:r>
      <w:r w:rsidR="003820D4" w:rsidRPr="009A14C2">
        <w:t xml:space="preserve"> </w:t>
      </w:r>
      <w:r w:rsidRPr="009A14C2">
        <w:t>vibrant energy</w:t>
      </w:r>
      <w:r w:rsidR="003820D4" w:rsidRPr="009A14C2">
        <w:t xml:space="preserve"> </w:t>
      </w:r>
      <w:r w:rsidRPr="009A14C2">
        <w:t>of the city, the impressive city centres with</w:t>
      </w:r>
      <w:r w:rsidR="003820D4" w:rsidRPr="009A14C2">
        <w:t xml:space="preserve"> </w:t>
      </w:r>
      <w:r w:rsidRPr="009A14C2">
        <w:t>their sleek designs, reflective glass and</w:t>
      </w:r>
      <w:r w:rsidR="003820D4" w:rsidRPr="009A14C2">
        <w:t xml:space="preserve"> </w:t>
      </w:r>
      <w:r w:rsidRPr="009A14C2">
        <w:t xml:space="preserve">the towering structures that </w:t>
      </w:r>
      <w:r w:rsidRPr="009A14C2">
        <w:rPr>
          <w:color w:val="3F3D33"/>
        </w:rPr>
        <w:t>'</w:t>
      </w:r>
      <w:r w:rsidRPr="009A14C2">
        <w:t>Abdu'l-Baha called 'the minarets of the Western World commerce</w:t>
      </w:r>
    </w:p>
    <w:p w14:paraId="24E76A4A" w14:textId="2DE80DB6" w:rsidR="00227E9C" w:rsidRPr="009A14C2" w:rsidRDefault="00137FFD" w:rsidP="00E3445A">
      <w:pPr>
        <w:pStyle w:val="11"/>
        <w:rPr>
          <w:color w:val="000000"/>
        </w:rPr>
      </w:pPr>
      <w:r w:rsidRPr="009A14C2">
        <w:t>and industry'.</w:t>
      </w:r>
      <w:r w:rsidRPr="009A14C2">
        <w:rPr>
          <w:position w:val="7"/>
          <w:sz w:val="13"/>
          <w:szCs w:val="13"/>
        </w:rPr>
        <w:t xml:space="preserve">15 </w:t>
      </w:r>
      <w:r w:rsidRPr="009A14C2">
        <w:t>Despite the anonymity and callousness of the city, one</w:t>
      </w:r>
      <w:r w:rsidR="00235F52" w:rsidRPr="009A14C2">
        <w:t xml:space="preserve"> </w:t>
      </w:r>
      <w:r w:rsidRPr="009A14C2">
        <w:t>can</w:t>
      </w:r>
      <w:r w:rsidR="003820D4" w:rsidRPr="009A14C2">
        <w:t xml:space="preserve"> </w:t>
      </w:r>
      <w:r w:rsidRPr="009A14C2">
        <w:t>still find</w:t>
      </w:r>
      <w:r w:rsidR="003820D4" w:rsidRPr="009A14C2">
        <w:t xml:space="preserve"> </w:t>
      </w:r>
      <w:r w:rsidRPr="009A14C2">
        <w:t>there</w:t>
      </w:r>
      <w:r w:rsidR="003820D4" w:rsidRPr="009A14C2">
        <w:t xml:space="preserve"> </w:t>
      </w:r>
      <w:r w:rsidRPr="009A14C2">
        <w:t>tolerance and</w:t>
      </w:r>
      <w:r w:rsidR="003820D4" w:rsidRPr="009A14C2">
        <w:t xml:space="preserve"> </w:t>
      </w:r>
      <w:r w:rsidRPr="009A14C2">
        <w:t>liberality, many</w:t>
      </w:r>
      <w:r w:rsidR="003820D4" w:rsidRPr="009A14C2">
        <w:t xml:space="preserve"> </w:t>
      </w:r>
      <w:r w:rsidRPr="009A14C2">
        <w:t>worthy causes,</w:t>
      </w:r>
      <w:r w:rsidR="003820D4" w:rsidRPr="009A14C2">
        <w:t xml:space="preserve"> </w:t>
      </w:r>
      <w:r w:rsidRPr="009A14C2">
        <w:t>a concern for social justice, and</w:t>
      </w:r>
      <w:r w:rsidR="003820D4" w:rsidRPr="009A14C2">
        <w:t xml:space="preserve"> </w:t>
      </w:r>
      <w:r w:rsidRPr="009A14C2">
        <w:t>the human face of charity</w:t>
      </w:r>
      <w:r w:rsidR="003820D4" w:rsidRPr="009A14C2">
        <w:t xml:space="preserve"> </w:t>
      </w:r>
      <w:r w:rsidRPr="009A14C2">
        <w:t>and compas­ sion in the shelters and soup kitchens.</w:t>
      </w:r>
    </w:p>
    <w:p w14:paraId="661EFB07" w14:textId="7ACB7BF6" w:rsidR="00227E9C" w:rsidRPr="009A14C2" w:rsidRDefault="00137FFD" w:rsidP="00E3445A">
      <w:pPr>
        <w:pStyle w:val="11"/>
        <w:rPr>
          <w:color w:val="000000"/>
        </w:rPr>
      </w:pPr>
      <w:r w:rsidRPr="009A14C2">
        <w:t>Yet coupled with the human skill, prowess and creativity displayed</w:t>
      </w:r>
      <w:r w:rsidR="00235F52" w:rsidRPr="009A14C2">
        <w:t xml:space="preserve"> </w:t>
      </w:r>
      <w:r w:rsidRPr="009A14C2">
        <w:rPr>
          <w:position w:val="-1"/>
        </w:rPr>
        <w:t>in</w:t>
      </w:r>
      <w:r w:rsidR="003820D4" w:rsidRPr="009A14C2">
        <w:rPr>
          <w:position w:val="-1"/>
        </w:rPr>
        <w:t xml:space="preserve"> </w:t>
      </w:r>
      <w:r w:rsidRPr="009A14C2">
        <w:rPr>
          <w:position w:val="-1"/>
        </w:rPr>
        <w:t>the</w:t>
      </w:r>
      <w:r w:rsidR="003820D4" w:rsidRPr="009A14C2">
        <w:rPr>
          <w:position w:val="-1"/>
        </w:rPr>
        <w:t xml:space="preserve"> </w:t>
      </w:r>
      <w:r w:rsidRPr="009A14C2">
        <w:rPr>
          <w:position w:val="-1"/>
        </w:rPr>
        <w:t>secular</w:t>
      </w:r>
      <w:r w:rsidR="003820D4" w:rsidRPr="009A14C2">
        <w:rPr>
          <w:position w:val="-1"/>
        </w:rPr>
        <w:t xml:space="preserve"> </w:t>
      </w:r>
      <w:r w:rsidRPr="009A14C2">
        <w:rPr>
          <w:position w:val="-1"/>
        </w:rPr>
        <w:t>city,</w:t>
      </w:r>
      <w:r w:rsidR="003820D4" w:rsidRPr="009A14C2">
        <w:rPr>
          <w:position w:val="-1"/>
        </w:rPr>
        <w:t xml:space="preserve"> </w:t>
      </w:r>
      <w:r w:rsidRPr="009A14C2">
        <w:rPr>
          <w:position w:val="-1"/>
        </w:rPr>
        <w:t>the</w:t>
      </w:r>
      <w:r w:rsidR="003820D4" w:rsidRPr="009A14C2">
        <w:rPr>
          <w:position w:val="-1"/>
        </w:rPr>
        <w:t xml:space="preserve"> </w:t>
      </w:r>
      <w:r w:rsidRPr="009A14C2">
        <w:rPr>
          <w:position w:val="-1"/>
        </w:rPr>
        <w:t>sadness, seamy</w:t>
      </w:r>
      <w:r w:rsidR="003820D4" w:rsidRPr="009A14C2">
        <w:rPr>
          <w:position w:val="-1"/>
        </w:rPr>
        <w:t xml:space="preserve"> </w:t>
      </w:r>
      <w:r w:rsidRPr="009A14C2">
        <w:rPr>
          <w:position w:val="-1"/>
        </w:rPr>
        <w:t>and</w:t>
      </w:r>
      <w:r w:rsidR="003820D4" w:rsidRPr="009A14C2">
        <w:rPr>
          <w:position w:val="-1"/>
        </w:rPr>
        <w:t xml:space="preserve"> </w:t>
      </w:r>
      <w:r w:rsidRPr="009A14C2">
        <w:rPr>
          <w:position w:val="-1"/>
        </w:rPr>
        <w:t>crass</w:t>
      </w:r>
      <w:r w:rsidR="003820D4" w:rsidRPr="009A14C2">
        <w:rPr>
          <w:position w:val="-1"/>
        </w:rPr>
        <w:t xml:space="preserve"> </w:t>
      </w:r>
      <w:r w:rsidRPr="009A14C2">
        <w:rPr>
          <w:position w:val="-1"/>
        </w:rPr>
        <w:t>are</w:t>
      </w:r>
      <w:r w:rsidR="003820D4" w:rsidRPr="009A14C2">
        <w:rPr>
          <w:position w:val="-1"/>
        </w:rPr>
        <w:t xml:space="preserve"> </w:t>
      </w:r>
      <w:r w:rsidRPr="009A14C2">
        <w:rPr>
          <w:position w:val="-1"/>
        </w:rPr>
        <w:t>also</w:t>
      </w:r>
      <w:r w:rsidR="003820D4" w:rsidRPr="009A14C2">
        <w:rPr>
          <w:position w:val="-1"/>
        </w:rPr>
        <w:t xml:space="preserve"> </w:t>
      </w:r>
      <w:r w:rsidRPr="009A14C2">
        <w:rPr>
          <w:position w:val="-1"/>
        </w:rPr>
        <w:t>grossly</w:t>
      </w:r>
    </w:p>
    <w:p w14:paraId="4D912F62" w14:textId="77777777" w:rsidR="00227E9C" w:rsidRPr="009A14C2" w:rsidRDefault="00227E9C" w:rsidP="001F2049">
      <w:pPr>
        <w:widowControl w:val="0"/>
        <w:autoSpaceDE w:val="0"/>
        <w:autoSpaceDN w:val="0"/>
        <w:adjustRightInd w:val="0"/>
        <w:spacing w:before="6" w:after="0" w:line="180" w:lineRule="exact"/>
        <w:rPr>
          <w:rFonts w:ascii="Times New Roman" w:hAnsi="Times New Roman" w:cs="Times New Roman"/>
          <w:color w:val="000000"/>
          <w:sz w:val="18"/>
          <w:szCs w:val="18"/>
        </w:rPr>
      </w:pPr>
    </w:p>
    <w:p w14:paraId="311738E1" w14:textId="77777777" w:rsidR="00227E9C" w:rsidRPr="009A14C2" w:rsidRDefault="00137FFD" w:rsidP="001F2049">
      <w:pPr>
        <w:widowControl w:val="0"/>
        <w:autoSpaceDE w:val="0"/>
        <w:autoSpaceDN w:val="0"/>
        <w:adjustRightInd w:val="0"/>
        <w:spacing w:before="38"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F16"/>
          <w:sz w:val="17"/>
          <w:szCs w:val="17"/>
        </w:rPr>
        <w:t>106</w:t>
      </w:r>
    </w:p>
    <w:p w14:paraId="5CA51EBF" w14:textId="6B5F7F4E" w:rsidR="00227E9C" w:rsidRPr="009A14C2" w:rsidRDefault="00227E9C" w:rsidP="001F2049">
      <w:pPr>
        <w:widowControl w:val="0"/>
        <w:autoSpaceDE w:val="0"/>
        <w:autoSpaceDN w:val="0"/>
        <w:adjustRightInd w:val="0"/>
        <w:spacing w:before="71" w:after="0" w:line="240" w:lineRule="auto"/>
        <w:jc w:val="center"/>
        <w:rPr>
          <w:rFonts w:ascii="Times New Roman" w:hAnsi="Times New Roman" w:cs="Times New Roman"/>
          <w:color w:val="2A281F"/>
          <w:sz w:val="15"/>
          <w:szCs w:val="15"/>
        </w:rPr>
      </w:pPr>
    </w:p>
    <w:p w14:paraId="45996944" w14:textId="531FCBB8" w:rsidR="00227E9C" w:rsidRPr="009A14C2" w:rsidRDefault="00137FFD" w:rsidP="00E3445A">
      <w:pPr>
        <w:pStyle w:val="11"/>
        <w:rPr>
          <w:color w:val="000000"/>
        </w:rPr>
      </w:pPr>
      <w:r w:rsidRPr="009A14C2">
        <w:t>manifested: the homeless huddling for shelter, the increased violence often linked to the drug trade, ethnic</w:t>
      </w:r>
      <w:r w:rsidR="003820D4" w:rsidRPr="009A14C2">
        <w:t xml:space="preserve"> </w:t>
      </w:r>
      <w:r w:rsidRPr="009A14C2">
        <w:t>or gang</w:t>
      </w:r>
      <w:r w:rsidR="003820D4" w:rsidRPr="009A14C2">
        <w:t xml:space="preserve"> </w:t>
      </w:r>
      <w:r w:rsidRPr="009A14C2">
        <w:t>rivalry, runaway teens succumbing to drugs and</w:t>
      </w:r>
      <w:r w:rsidR="003820D4" w:rsidRPr="009A14C2">
        <w:t xml:space="preserve"> </w:t>
      </w:r>
      <w:r w:rsidRPr="009A14C2">
        <w:t xml:space="preserve">prostitution, assorted street people </w:t>
      </w:r>
      <w:r w:rsidRPr="009A14C2">
        <w:rPr>
          <w:color w:val="18160C"/>
        </w:rPr>
        <w:t xml:space="preserve">competing </w:t>
      </w:r>
      <w:r w:rsidRPr="009A14C2">
        <w:t>with</w:t>
      </w:r>
      <w:r w:rsidR="003820D4" w:rsidRPr="009A14C2">
        <w:t xml:space="preserve"> </w:t>
      </w:r>
      <w:r w:rsidRPr="009A14C2">
        <w:t xml:space="preserve">one another to </w:t>
      </w:r>
      <w:r w:rsidRPr="009A14C2">
        <w:lastRenderedPageBreak/>
        <w:t>stay</w:t>
      </w:r>
      <w:r w:rsidR="003820D4" w:rsidRPr="009A14C2">
        <w:t xml:space="preserve"> </w:t>
      </w:r>
      <w:r w:rsidRPr="009A14C2">
        <w:t>alive, and</w:t>
      </w:r>
      <w:r w:rsidR="003820D4" w:rsidRPr="009A14C2">
        <w:t xml:space="preserve"> </w:t>
      </w:r>
      <w:r w:rsidRPr="009A14C2">
        <w:t>the plying</w:t>
      </w:r>
      <w:r w:rsidR="003820D4" w:rsidRPr="009A14C2">
        <w:t xml:space="preserve"> </w:t>
      </w:r>
      <w:r w:rsidRPr="009A14C2">
        <w:t>of the sex trade. The racist, seething with violence and hatred, is also there</w:t>
      </w:r>
      <w:r w:rsidRPr="009A14C2">
        <w:rPr>
          <w:color w:val="49463B"/>
        </w:rPr>
        <w:t xml:space="preserve">. </w:t>
      </w:r>
      <w:r w:rsidRPr="009A14C2">
        <w:t>The beautiful face of this sophisticated lady</w:t>
      </w:r>
      <w:r w:rsidR="003820D4" w:rsidRPr="009A14C2">
        <w:t xml:space="preserve"> </w:t>
      </w:r>
      <w:r w:rsidRPr="009A14C2">
        <w:t>is marred with open sores.</w:t>
      </w:r>
    </w:p>
    <w:p w14:paraId="1DAF90C4" w14:textId="2AE63EAD" w:rsidR="00227E9C" w:rsidRPr="009A14C2" w:rsidRDefault="00137FFD" w:rsidP="00E3445A">
      <w:pPr>
        <w:pStyle w:val="11"/>
        <w:rPr>
          <w:color w:val="000000"/>
        </w:rPr>
      </w:pPr>
      <w:r w:rsidRPr="009A14C2">
        <w:t>How then can</w:t>
      </w:r>
      <w:r w:rsidR="003820D4" w:rsidRPr="009A14C2">
        <w:t xml:space="preserve"> </w:t>
      </w:r>
      <w:r w:rsidRPr="009A14C2">
        <w:t>we</w:t>
      </w:r>
      <w:r w:rsidR="003820D4" w:rsidRPr="009A14C2">
        <w:t xml:space="preserve"> </w:t>
      </w:r>
      <w:r w:rsidRPr="009A14C2">
        <w:t>reconcile</w:t>
      </w:r>
      <w:r w:rsidR="003820D4" w:rsidRPr="009A14C2">
        <w:t xml:space="preserve"> </w:t>
      </w:r>
      <w:r w:rsidRPr="009A14C2">
        <w:t>the secular spirit</w:t>
      </w:r>
      <w:r w:rsidR="003820D4" w:rsidRPr="009A14C2">
        <w:t xml:space="preserve"> </w:t>
      </w:r>
      <w:r w:rsidRPr="009A14C2">
        <w:t>with</w:t>
      </w:r>
      <w:r w:rsidR="003820D4" w:rsidRPr="009A14C2">
        <w:t xml:space="preserve"> </w:t>
      </w:r>
      <w:r w:rsidRPr="009A14C2">
        <w:t>the spirit of</w:t>
      </w:r>
      <w:r w:rsidR="00235F52" w:rsidRPr="009A14C2">
        <w:t xml:space="preserve"> </w:t>
      </w:r>
      <w:r w:rsidRPr="009A14C2">
        <w:t>prayer, this dichotomy of body and soul? How can urbanites accommo­ date the imperious demands of matter and the aspirations of spirit?</w:t>
      </w:r>
      <w:r w:rsidR="003820D4" w:rsidRPr="009A14C2">
        <w:t xml:space="preserve"> </w:t>
      </w:r>
      <w:r w:rsidRPr="009A14C2">
        <w:t>To return to Cox, how can one reconcile</w:t>
      </w:r>
      <w:r w:rsidR="003820D4" w:rsidRPr="009A14C2">
        <w:t xml:space="preserve"> </w:t>
      </w:r>
      <w:r w:rsidRPr="009A14C2">
        <w:t>the spirit of Christianity, or any religion for that matter, with the shape of the secular</w:t>
      </w:r>
      <w:r w:rsidR="003820D4" w:rsidRPr="009A14C2">
        <w:t xml:space="preserve"> </w:t>
      </w:r>
      <w:r w:rsidRPr="009A14C2">
        <w:t xml:space="preserve">city? </w:t>
      </w:r>
      <w:r w:rsidRPr="009A14C2">
        <w:rPr>
          <w:rFonts w:ascii="Arial" w:hAnsi="Arial"/>
          <w:sz w:val="18"/>
          <w:szCs w:val="18"/>
        </w:rPr>
        <w:t xml:space="preserve">In </w:t>
      </w:r>
      <w:r w:rsidRPr="009A14C2">
        <w:t>'How to Speak of God in a Secular Style</w:t>
      </w:r>
      <w:r w:rsidRPr="009A14C2">
        <w:rPr>
          <w:color w:val="49463B"/>
        </w:rPr>
        <w:t xml:space="preserve">' </w:t>
      </w:r>
      <w:r w:rsidRPr="009A14C2">
        <w:t xml:space="preserve">in </w:t>
      </w:r>
      <w:r w:rsidRPr="009A14C2">
        <w:rPr>
          <w:i/>
          <w:iCs/>
          <w:sz w:val="21"/>
          <w:szCs w:val="21"/>
        </w:rPr>
        <w:t>Th</w:t>
      </w:r>
      <w:r w:rsidRPr="009A14C2">
        <w:rPr>
          <w:i/>
          <w:iCs/>
          <w:color w:val="49463B"/>
          <w:sz w:val="21"/>
          <w:szCs w:val="21"/>
        </w:rPr>
        <w:t xml:space="preserve">e </w:t>
      </w:r>
      <w:r w:rsidRPr="009A14C2">
        <w:rPr>
          <w:i/>
          <w:iCs/>
          <w:sz w:val="21"/>
          <w:szCs w:val="21"/>
        </w:rPr>
        <w:t xml:space="preserve">S </w:t>
      </w:r>
      <w:r w:rsidRPr="009A14C2">
        <w:rPr>
          <w:i/>
          <w:iCs/>
          <w:color w:val="49463B"/>
          <w:sz w:val="21"/>
          <w:szCs w:val="21"/>
        </w:rPr>
        <w:t>ec</w:t>
      </w:r>
      <w:r w:rsidRPr="009A14C2">
        <w:rPr>
          <w:i/>
          <w:iCs/>
          <w:sz w:val="21"/>
          <w:szCs w:val="21"/>
        </w:rPr>
        <w:t>ular City D</w:t>
      </w:r>
      <w:r w:rsidRPr="009A14C2">
        <w:rPr>
          <w:i/>
          <w:iCs/>
          <w:color w:val="49463B"/>
          <w:sz w:val="21"/>
          <w:szCs w:val="21"/>
        </w:rPr>
        <w:t>e</w:t>
      </w:r>
      <w:r w:rsidRPr="009A14C2">
        <w:rPr>
          <w:i/>
          <w:iCs/>
          <w:sz w:val="21"/>
          <w:szCs w:val="21"/>
        </w:rPr>
        <w:t>bat</w:t>
      </w:r>
      <w:r w:rsidRPr="009A14C2">
        <w:rPr>
          <w:i/>
          <w:iCs/>
          <w:color w:val="49463B"/>
          <w:sz w:val="21"/>
          <w:szCs w:val="21"/>
        </w:rPr>
        <w:t>e</w:t>
      </w:r>
      <w:r w:rsidRPr="009A14C2">
        <w:rPr>
          <w:i/>
          <w:iCs/>
          <w:sz w:val="21"/>
          <w:szCs w:val="21"/>
        </w:rPr>
        <w:t xml:space="preserve">, </w:t>
      </w:r>
      <w:r w:rsidRPr="009A14C2">
        <w:t xml:space="preserve">Harmon </w:t>
      </w:r>
      <w:r w:rsidRPr="009A14C2">
        <w:rPr>
          <w:sz w:val="18"/>
          <w:szCs w:val="18"/>
        </w:rPr>
        <w:t xml:space="preserve">R. </w:t>
      </w:r>
      <w:r w:rsidRPr="009A14C2">
        <w:t>Holcomb finds Harvey Cox wanting on this very point.</w:t>
      </w:r>
      <w:r w:rsidR="003820D4" w:rsidRPr="009A14C2">
        <w:t xml:space="preserve"> </w:t>
      </w:r>
      <w:r w:rsidRPr="009A14C2">
        <w:t>Cox's attempt to reconcile his theological base with</w:t>
      </w:r>
      <w:r w:rsidR="003820D4" w:rsidRPr="009A14C2">
        <w:t xml:space="preserve"> </w:t>
      </w:r>
      <w:r w:rsidRPr="009A14C2">
        <w:t>secularity seems</w:t>
      </w:r>
      <w:r w:rsidR="003820D4" w:rsidRPr="009A14C2">
        <w:t xml:space="preserve"> </w:t>
      </w:r>
      <w:r w:rsidRPr="009A14C2">
        <w:t>'strained and off the point,li.ke a theological addendum</w:t>
      </w:r>
      <w:r w:rsidR="003820D4" w:rsidRPr="009A14C2">
        <w:t xml:space="preserve"> </w:t>
      </w:r>
      <w:r w:rsidRPr="009A14C2">
        <w:t>to a book about something else</w:t>
      </w:r>
      <w:r w:rsidRPr="009A14C2">
        <w:rPr>
          <w:color w:val="49463B"/>
        </w:rPr>
        <w:t>'</w:t>
      </w:r>
      <w:r w:rsidRPr="009A14C2">
        <w:rPr>
          <w:color w:val="18160C"/>
        </w:rPr>
        <w:t>.</w:t>
      </w:r>
      <w:r w:rsidRPr="009A14C2">
        <w:rPr>
          <w:color w:val="18160C"/>
          <w:position w:val="8"/>
          <w:sz w:val="11"/>
          <w:szCs w:val="11"/>
        </w:rPr>
        <w:t>1</w:t>
      </w:r>
      <w:r w:rsidRPr="009A14C2">
        <w:rPr>
          <w:color w:val="49463B"/>
          <w:position w:val="8"/>
          <w:sz w:val="11"/>
          <w:szCs w:val="11"/>
        </w:rPr>
        <w:t xml:space="preserve">6 </w:t>
      </w:r>
      <w:r w:rsidRPr="009A14C2">
        <w:t>I agree</w:t>
      </w:r>
      <w:r w:rsidRPr="009A14C2">
        <w:rPr>
          <w:color w:val="49463B"/>
        </w:rPr>
        <w:t xml:space="preserve">. </w:t>
      </w:r>
      <w:r w:rsidRPr="009A14C2">
        <w:t>Cox's attempt to reconcile</w:t>
      </w:r>
      <w:r w:rsidR="003820D4" w:rsidRPr="009A14C2">
        <w:t xml:space="preserve"> </w:t>
      </w:r>
      <w:r w:rsidRPr="009A14C2">
        <w:t>the secular spirit</w:t>
      </w:r>
      <w:r w:rsidR="003820D4" w:rsidRPr="009A14C2">
        <w:t xml:space="preserve"> </w:t>
      </w:r>
      <w:r w:rsidRPr="009A14C2">
        <w:t>with</w:t>
      </w:r>
      <w:r w:rsidR="003820D4" w:rsidRPr="009A14C2">
        <w:t xml:space="preserve"> </w:t>
      </w:r>
      <w:r w:rsidRPr="009A14C2">
        <w:t>the spirit of Christianity is far from</w:t>
      </w:r>
      <w:r w:rsidR="003820D4" w:rsidRPr="009A14C2">
        <w:t xml:space="preserve"> </w:t>
      </w:r>
      <w:r w:rsidRPr="009A14C2">
        <w:t>successful. But that</w:t>
      </w:r>
      <w:r w:rsidR="003820D4" w:rsidRPr="009A14C2">
        <w:t xml:space="preserve"> </w:t>
      </w:r>
      <w:r w:rsidRPr="009A14C2">
        <w:t xml:space="preserve">meaningful relationship and reconciliation can </w:t>
      </w:r>
      <w:r w:rsidRPr="009A14C2">
        <w:rPr>
          <w:color w:val="18160C"/>
        </w:rPr>
        <w:t xml:space="preserve">be </w:t>
      </w:r>
      <w:r w:rsidRPr="009A14C2">
        <w:t xml:space="preserve">largely created through the spirit of prayer. </w:t>
      </w:r>
      <w:r w:rsidRPr="009A14C2">
        <w:rPr>
          <w:rFonts w:ascii="Arial" w:hAnsi="Arial"/>
        </w:rPr>
        <w:t xml:space="preserve">In </w:t>
      </w:r>
      <w:r w:rsidRPr="009A14C2">
        <w:t>other words</w:t>
      </w:r>
      <w:r w:rsidRPr="009A14C2">
        <w:rPr>
          <w:color w:val="49463B"/>
        </w:rPr>
        <w:t xml:space="preserve">, </w:t>
      </w:r>
      <w:r w:rsidRPr="009A14C2">
        <w:t>the reconciliation can be effected</w:t>
      </w:r>
      <w:r w:rsidR="003820D4" w:rsidRPr="009A14C2">
        <w:t xml:space="preserve"> </w:t>
      </w:r>
      <w:r w:rsidRPr="009A14C2">
        <w:t>in no other way</w:t>
      </w:r>
      <w:r w:rsidR="003820D4" w:rsidRPr="009A14C2">
        <w:t xml:space="preserve"> </w:t>
      </w:r>
      <w:r w:rsidRPr="009A14C2">
        <w:t>than</w:t>
      </w:r>
      <w:r w:rsidR="003820D4" w:rsidRPr="009A14C2">
        <w:t xml:space="preserve"> </w:t>
      </w:r>
      <w:r w:rsidRPr="009A14C2">
        <w:t xml:space="preserve">by </w:t>
      </w:r>
      <w:r w:rsidRPr="009A14C2">
        <w:rPr>
          <w:i/>
          <w:iCs/>
          <w:sz w:val="21"/>
          <w:szCs w:val="21"/>
        </w:rPr>
        <w:t>giving the lifel</w:t>
      </w:r>
      <w:r w:rsidRPr="009A14C2">
        <w:rPr>
          <w:i/>
          <w:iCs/>
          <w:color w:val="49463B"/>
          <w:sz w:val="21"/>
          <w:szCs w:val="21"/>
        </w:rPr>
        <w:t>e</w:t>
      </w:r>
      <w:r w:rsidRPr="009A14C2">
        <w:rPr>
          <w:i/>
          <w:iCs/>
          <w:sz w:val="21"/>
          <w:szCs w:val="21"/>
        </w:rPr>
        <w:t>ss body a di</w:t>
      </w:r>
      <w:r w:rsidRPr="009A14C2">
        <w:rPr>
          <w:i/>
          <w:iCs/>
          <w:color w:val="49463B"/>
          <w:sz w:val="21"/>
          <w:szCs w:val="21"/>
        </w:rPr>
        <w:t>v</w:t>
      </w:r>
      <w:r w:rsidRPr="009A14C2">
        <w:rPr>
          <w:i/>
          <w:iCs/>
          <w:sz w:val="21"/>
          <w:szCs w:val="21"/>
        </w:rPr>
        <w:t>in</w:t>
      </w:r>
      <w:r w:rsidRPr="009A14C2">
        <w:rPr>
          <w:i/>
          <w:iCs/>
          <w:color w:val="49463B"/>
          <w:sz w:val="21"/>
          <w:szCs w:val="21"/>
        </w:rPr>
        <w:t>e</w:t>
      </w:r>
      <w:r w:rsidR="003820D4" w:rsidRPr="009A14C2">
        <w:rPr>
          <w:i/>
          <w:iCs/>
          <w:color w:val="49463B"/>
          <w:sz w:val="21"/>
          <w:szCs w:val="21"/>
        </w:rPr>
        <w:t xml:space="preserve"> </w:t>
      </w:r>
      <w:r w:rsidRPr="009A14C2">
        <w:rPr>
          <w:i/>
          <w:iCs/>
          <w:sz w:val="21"/>
          <w:szCs w:val="21"/>
        </w:rPr>
        <w:t>spirit</w:t>
      </w:r>
      <w:r w:rsidRPr="009A14C2">
        <w:rPr>
          <w:i/>
          <w:iCs/>
          <w:color w:val="49463B"/>
          <w:sz w:val="21"/>
          <w:szCs w:val="21"/>
        </w:rPr>
        <w:t xml:space="preserve">. </w:t>
      </w:r>
      <w:r w:rsidRPr="009A14C2">
        <w:t>Secular</w:t>
      </w:r>
      <w:r w:rsidR="003820D4" w:rsidRPr="009A14C2">
        <w:t xml:space="preserve"> </w:t>
      </w:r>
      <w:r w:rsidRPr="009A14C2">
        <w:t>society</w:t>
      </w:r>
      <w:r w:rsidR="003820D4" w:rsidRPr="009A14C2">
        <w:t xml:space="preserve"> </w:t>
      </w:r>
      <w:r w:rsidRPr="009A14C2">
        <w:t>lies before us like a comatose sleeping maiden</w:t>
      </w:r>
      <w:r w:rsidRPr="009A14C2">
        <w:rPr>
          <w:color w:val="49463B"/>
        </w:rPr>
        <w:t xml:space="preserve">, </w:t>
      </w:r>
      <w:r w:rsidRPr="009A14C2">
        <w:t>'a body</w:t>
      </w:r>
      <w:r w:rsidR="003820D4" w:rsidRPr="009A14C2">
        <w:t xml:space="preserve"> </w:t>
      </w:r>
      <w:r w:rsidRPr="009A14C2">
        <w:t>of the greatest loveliness',</w:t>
      </w:r>
      <w:r w:rsidRPr="009A14C2">
        <w:rPr>
          <w:color w:val="49463B"/>
          <w:position w:val="8"/>
          <w:sz w:val="12"/>
          <w:szCs w:val="12"/>
        </w:rPr>
        <w:t>17</w:t>
      </w:r>
      <w:r w:rsidR="003820D4" w:rsidRPr="009A14C2">
        <w:rPr>
          <w:color w:val="49463B"/>
          <w:position w:val="8"/>
          <w:sz w:val="12"/>
          <w:szCs w:val="12"/>
        </w:rPr>
        <w:t xml:space="preserve"> </w:t>
      </w:r>
      <w:r w:rsidRPr="009A14C2">
        <w:t>but</w:t>
      </w:r>
      <w:r w:rsidR="003820D4" w:rsidRPr="009A14C2">
        <w:t xml:space="preserve"> </w:t>
      </w:r>
      <w:r w:rsidRPr="009A14C2">
        <w:t>without spirit. The</w:t>
      </w:r>
      <w:r w:rsidR="003820D4" w:rsidRPr="009A14C2">
        <w:t xml:space="preserve"> </w:t>
      </w:r>
      <w:r w:rsidRPr="009A14C2">
        <w:t>spirit</w:t>
      </w:r>
      <w:r w:rsidR="003820D4" w:rsidRPr="009A14C2">
        <w:t xml:space="preserve"> </w:t>
      </w:r>
      <w:r w:rsidRPr="009A14C2">
        <w:t>of</w:t>
      </w:r>
      <w:r w:rsidR="003820D4" w:rsidRPr="009A14C2">
        <w:t xml:space="preserve"> </w:t>
      </w:r>
      <w:r w:rsidRPr="009A14C2">
        <w:t>prayer and</w:t>
      </w:r>
      <w:r w:rsidR="003820D4" w:rsidRPr="009A14C2">
        <w:t xml:space="preserve"> </w:t>
      </w:r>
      <w:r w:rsidRPr="009A14C2">
        <w:t>divine teachings will put life into this moribund society, a life that is sound, robust, disciplined, purposeful, surely guided, prosperous, reverent and</w:t>
      </w:r>
      <w:r w:rsidR="003820D4" w:rsidRPr="009A14C2">
        <w:t xml:space="preserve"> </w:t>
      </w:r>
      <w:r w:rsidRPr="009A14C2">
        <w:t>beautiful</w:t>
      </w:r>
      <w:r w:rsidRPr="009A14C2">
        <w:rPr>
          <w:color w:val="49463B"/>
        </w:rPr>
        <w:t xml:space="preserve">. </w:t>
      </w:r>
      <w:r w:rsidRPr="009A14C2">
        <w:rPr>
          <w:rFonts w:ascii="Arial" w:hAnsi="Arial"/>
          <w:sz w:val="18"/>
          <w:szCs w:val="18"/>
        </w:rPr>
        <w:t xml:space="preserve">It </w:t>
      </w:r>
      <w:r w:rsidRPr="009A14C2">
        <w:t>will also give us a new</w:t>
      </w:r>
      <w:r w:rsidR="003820D4" w:rsidRPr="009A14C2">
        <w:t xml:space="preserve"> </w:t>
      </w:r>
      <w:r w:rsidRPr="009A14C2">
        <w:t>and</w:t>
      </w:r>
      <w:r w:rsidR="003820D4" w:rsidRPr="009A14C2">
        <w:t xml:space="preserve"> </w:t>
      </w:r>
      <w:r w:rsidRPr="009A14C2">
        <w:t>real sense of the divine image of the</w:t>
      </w:r>
      <w:r w:rsidR="003820D4" w:rsidRPr="009A14C2">
        <w:t xml:space="preserve"> </w:t>
      </w:r>
      <w:r w:rsidRPr="009A14C2">
        <w:t>body,</w:t>
      </w:r>
      <w:r w:rsidR="003820D4" w:rsidRPr="009A14C2">
        <w:t xml:space="preserve"> </w:t>
      </w:r>
      <w:r w:rsidRPr="009A14C2">
        <w:t>of the idea</w:t>
      </w:r>
      <w:r w:rsidR="003820D4" w:rsidRPr="009A14C2">
        <w:t xml:space="preserve"> </w:t>
      </w:r>
      <w:r w:rsidRPr="009A14C2">
        <w:t>that</w:t>
      </w:r>
      <w:r w:rsidR="003820D4" w:rsidRPr="009A14C2">
        <w:t xml:space="preserve"> </w:t>
      </w:r>
      <w:r w:rsidRPr="009A14C2">
        <w:t>while</w:t>
      </w:r>
      <w:r w:rsidR="003820D4" w:rsidRPr="009A14C2">
        <w:t xml:space="preserve"> </w:t>
      </w:r>
      <w:r w:rsidRPr="009A14C2">
        <w:t>we</w:t>
      </w:r>
      <w:r w:rsidR="003820D4" w:rsidRPr="009A14C2">
        <w:t xml:space="preserve"> </w:t>
      </w:r>
      <w:r w:rsidRPr="009A14C2">
        <w:t>are</w:t>
      </w:r>
      <w:r w:rsidR="003820D4" w:rsidRPr="009A14C2">
        <w:t xml:space="preserve"> </w:t>
      </w:r>
      <w:r w:rsidRPr="009A14C2">
        <w:t>here,</w:t>
      </w:r>
      <w:r w:rsidR="003820D4" w:rsidRPr="009A14C2">
        <w:t xml:space="preserve"> </w:t>
      </w:r>
      <w:r w:rsidRPr="009A14C2">
        <w:t>the sacred expresses itself primarily through the body and its senses, powers and abilities</w:t>
      </w:r>
      <w:r w:rsidRPr="009A14C2">
        <w:rPr>
          <w:color w:val="49463B"/>
        </w:rPr>
        <w:t>.</w:t>
      </w:r>
    </w:p>
    <w:p w14:paraId="473ABB3D" w14:textId="0F220CAC" w:rsidR="00227E9C" w:rsidRPr="009A14C2" w:rsidRDefault="00137FFD" w:rsidP="00235F52">
      <w:pPr>
        <w:pStyle w:val="11"/>
        <w:rPr>
          <w:color w:val="000000"/>
        </w:rPr>
      </w:pPr>
      <w:r w:rsidRPr="009A14C2">
        <w:t>The believer who prays can make his or her prayers meaningful in</w:t>
      </w:r>
      <w:r w:rsidR="00235F52" w:rsidRPr="009A14C2">
        <w:t xml:space="preserve"> </w:t>
      </w:r>
      <w:r w:rsidRPr="009A14C2">
        <w:t>the secular society by finding and doing the will of God in the mundane affairs in which he or she is daily</w:t>
      </w:r>
      <w:r w:rsidR="003820D4" w:rsidRPr="009A14C2">
        <w:t xml:space="preserve"> </w:t>
      </w:r>
      <w:r w:rsidRPr="009A14C2">
        <w:t xml:space="preserve">involved. </w:t>
      </w:r>
      <w:r w:rsidRPr="009A14C2">
        <w:rPr>
          <w:rFonts w:ascii="Arial" w:hAnsi="Arial"/>
          <w:sz w:val="18"/>
          <w:szCs w:val="18"/>
        </w:rPr>
        <w:t xml:space="preserve">It </w:t>
      </w:r>
      <w:r w:rsidRPr="009A14C2">
        <w:t>would be all too easy to abandon this worldly society</w:t>
      </w:r>
      <w:r w:rsidR="003820D4" w:rsidRPr="009A14C2">
        <w:t xml:space="preserve"> </w:t>
      </w:r>
      <w:r w:rsidRPr="009A14C2">
        <w:t>to its own</w:t>
      </w:r>
      <w:r w:rsidR="003820D4" w:rsidRPr="009A14C2">
        <w:t xml:space="preserve"> </w:t>
      </w:r>
      <w:r w:rsidRPr="009A14C2">
        <w:t>self-destructive ways but in so doing we would be contributing to our</w:t>
      </w:r>
      <w:r w:rsidR="003820D4" w:rsidRPr="009A14C2">
        <w:t xml:space="preserve"> </w:t>
      </w:r>
      <w:r w:rsidRPr="009A14C2">
        <w:t>own</w:t>
      </w:r>
      <w:r w:rsidR="003820D4" w:rsidRPr="009A14C2">
        <w:t xml:space="preserve"> </w:t>
      </w:r>
      <w:r w:rsidRPr="009A14C2">
        <w:t>self-destruction. We cannot retreat into</w:t>
      </w:r>
      <w:r w:rsidR="003820D4" w:rsidRPr="009A14C2">
        <w:t xml:space="preserve"> </w:t>
      </w:r>
      <w:r w:rsidRPr="009A14C2">
        <w:t>the</w:t>
      </w:r>
      <w:r w:rsidR="003820D4" w:rsidRPr="009A14C2">
        <w:t xml:space="preserve"> </w:t>
      </w:r>
      <w:r w:rsidRPr="009A14C2">
        <w:t>private corner of our</w:t>
      </w:r>
      <w:r w:rsidR="003820D4" w:rsidRPr="009A14C2">
        <w:t xml:space="preserve"> </w:t>
      </w:r>
      <w:r w:rsidRPr="009A14C2">
        <w:t>own</w:t>
      </w:r>
      <w:r w:rsidR="003820D4" w:rsidRPr="009A14C2">
        <w:t xml:space="preserve"> </w:t>
      </w:r>
      <w:r w:rsidRPr="009A14C2">
        <w:t>isolationism. Whatever fruit</w:t>
      </w:r>
      <w:r w:rsidR="003820D4" w:rsidRPr="009A14C2">
        <w:t xml:space="preserve"> </w:t>
      </w:r>
      <w:r w:rsidRPr="009A14C2">
        <w:t>can be garnered from</w:t>
      </w:r>
      <w:r w:rsidR="003820D4" w:rsidRPr="009A14C2">
        <w:t xml:space="preserve"> </w:t>
      </w:r>
      <w:r w:rsidRPr="009A14C2">
        <w:t>a critically</w:t>
      </w:r>
      <w:r w:rsidR="003820D4" w:rsidRPr="009A14C2">
        <w:t xml:space="preserve"> </w:t>
      </w:r>
      <w:r w:rsidRPr="009A14C2">
        <w:t>ill civilization must be preserved for the new society</w:t>
      </w:r>
      <w:r w:rsidR="003820D4" w:rsidRPr="009A14C2">
        <w:t xml:space="preserve"> </w:t>
      </w:r>
      <w:r w:rsidRPr="009A14C2">
        <w:t>which</w:t>
      </w:r>
      <w:r w:rsidR="003820D4" w:rsidRPr="009A14C2">
        <w:t xml:space="preserve"> </w:t>
      </w:r>
      <w:r w:rsidRPr="009A14C2">
        <w:t>in time will emerge from</w:t>
      </w:r>
      <w:r w:rsidR="003820D4" w:rsidRPr="009A14C2">
        <w:t xml:space="preserve"> </w:t>
      </w:r>
      <w:r w:rsidRPr="009A14C2">
        <w:t>the chaotic state in which we now live. Believers must</w:t>
      </w:r>
      <w:r w:rsidR="003820D4" w:rsidRPr="009A14C2">
        <w:t xml:space="preserve"> </w:t>
      </w:r>
      <w:r w:rsidRPr="009A14C2">
        <w:t>somehow tread</w:t>
      </w:r>
      <w:r w:rsidR="003820D4" w:rsidRPr="009A14C2">
        <w:t xml:space="preserve"> </w:t>
      </w:r>
      <w:r w:rsidRPr="009A14C2">
        <w:t>the fine line between becoming engulfed and destroyed by the feuds and</w:t>
      </w:r>
    </w:p>
    <w:p w14:paraId="0362D0C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A281F"/>
          <w:sz w:val="16"/>
          <w:szCs w:val="16"/>
        </w:rPr>
        <w:t>107</w:t>
      </w:r>
    </w:p>
    <w:p w14:paraId="5C547F3A" w14:textId="77777777" w:rsidR="00235F52" w:rsidRPr="009A14C2" w:rsidRDefault="006B38EF" w:rsidP="00235F52">
      <w:pPr>
        <w:pStyle w:val="11"/>
        <w:rPr>
          <w:color w:val="000000"/>
          <w:sz w:val="16"/>
          <w:szCs w:val="16"/>
        </w:rPr>
      </w:pPr>
      <w:r w:rsidRPr="009A14C2">
        <w:rPr>
          <w:color w:val="000000"/>
          <w:sz w:val="16"/>
          <w:szCs w:val="16"/>
        </w:rPr>
        <w:br w:type="page"/>
      </w:r>
    </w:p>
    <w:p w14:paraId="48FACE64" w14:textId="77777777" w:rsidR="00235F52" w:rsidRPr="009A14C2" w:rsidRDefault="00235F52" w:rsidP="00235F52">
      <w:pPr>
        <w:pStyle w:val="11"/>
        <w:rPr>
          <w:color w:val="000000"/>
          <w:sz w:val="16"/>
          <w:szCs w:val="16"/>
        </w:rPr>
      </w:pPr>
    </w:p>
    <w:p w14:paraId="4BA6415B" w14:textId="30A1C477" w:rsidR="00227E9C" w:rsidRPr="009A14C2" w:rsidRDefault="00137FFD" w:rsidP="00235F52">
      <w:pPr>
        <w:pStyle w:val="11"/>
        <w:rPr>
          <w:color w:val="000000"/>
        </w:rPr>
      </w:pPr>
      <w:r w:rsidRPr="009A14C2">
        <w:t>fascinations of the old world</w:t>
      </w:r>
      <w:r w:rsidR="003820D4" w:rsidRPr="009A14C2">
        <w:t xml:space="preserve"> </w:t>
      </w:r>
      <w:r w:rsidRPr="009A14C2">
        <w:t>order, and labouring to do their part in the construction of the new</w:t>
      </w:r>
      <w:r w:rsidRPr="009A14C2">
        <w:rPr>
          <w:color w:val="46443A"/>
        </w:rPr>
        <w:t xml:space="preserve">. </w:t>
      </w:r>
      <w:r w:rsidRPr="009A14C2">
        <w:rPr>
          <w:rFonts w:ascii="Arial" w:hAnsi="Arial"/>
        </w:rPr>
        <w:t xml:space="preserve">In </w:t>
      </w:r>
      <w:r w:rsidRPr="009A14C2">
        <w:t>so doing, each individual must learn</w:t>
      </w:r>
      <w:r w:rsidR="003820D4" w:rsidRPr="009A14C2">
        <w:t xml:space="preserve"> </w:t>
      </w:r>
      <w:r w:rsidRPr="009A14C2">
        <w:t>to draw his or her own line</w:t>
      </w:r>
      <w:r w:rsidRPr="009A14C2">
        <w:rPr>
          <w:color w:val="46443A"/>
        </w:rPr>
        <w:t>.</w:t>
      </w:r>
    </w:p>
    <w:p w14:paraId="05CA9213" w14:textId="59789407" w:rsidR="00227E9C" w:rsidRPr="009A14C2" w:rsidRDefault="00137FFD" w:rsidP="00235F52">
      <w:pPr>
        <w:pStyle w:val="11"/>
        <w:rPr>
          <w:color w:val="000000"/>
          <w:sz w:val="10"/>
          <w:szCs w:val="10"/>
        </w:rPr>
      </w:pPr>
      <w:r w:rsidRPr="009A14C2">
        <w:t>Prayer can be of the greatest assistance in this task. Prayer</w:t>
      </w:r>
      <w:r w:rsidR="003820D4" w:rsidRPr="009A14C2">
        <w:t xml:space="preserve"> </w:t>
      </w:r>
      <w:r w:rsidRPr="009A14C2">
        <w:t>will help to guide the believer</w:t>
      </w:r>
      <w:r w:rsidR="003820D4" w:rsidRPr="009A14C2">
        <w:t xml:space="preserve"> </w:t>
      </w:r>
      <w:r w:rsidRPr="009A14C2">
        <w:t>to find the will of God, to find and demonstrate those</w:t>
      </w:r>
      <w:r w:rsidR="003820D4" w:rsidRPr="009A14C2">
        <w:t xml:space="preserve"> </w:t>
      </w:r>
      <w:r w:rsidRPr="009A14C2">
        <w:t>spiritual values</w:t>
      </w:r>
      <w:r w:rsidR="003820D4" w:rsidRPr="009A14C2">
        <w:t xml:space="preserve"> </w:t>
      </w:r>
      <w:r w:rsidRPr="009A14C2">
        <w:t>which</w:t>
      </w:r>
      <w:r w:rsidR="003820D4" w:rsidRPr="009A14C2">
        <w:t xml:space="preserve"> </w:t>
      </w:r>
      <w:r w:rsidRPr="009A14C2">
        <w:t>will help</w:t>
      </w:r>
      <w:r w:rsidR="003820D4" w:rsidRPr="009A14C2">
        <w:t xml:space="preserve"> </w:t>
      </w:r>
      <w:r w:rsidRPr="009A14C2">
        <w:t>to illuminate and</w:t>
      </w:r>
      <w:r w:rsidR="003820D4" w:rsidRPr="009A14C2">
        <w:t xml:space="preserve"> </w:t>
      </w:r>
      <w:r w:rsidRPr="009A14C2">
        <w:t>foster</w:t>
      </w:r>
      <w:r w:rsidR="003820D4" w:rsidRPr="009A14C2">
        <w:t xml:space="preserve"> </w:t>
      </w:r>
      <w:r w:rsidRPr="009A14C2">
        <w:t>the growth of those</w:t>
      </w:r>
      <w:r w:rsidR="003820D4" w:rsidRPr="009A14C2">
        <w:t xml:space="preserve"> </w:t>
      </w:r>
      <w:r w:rsidRPr="009A14C2">
        <w:t>failing</w:t>
      </w:r>
      <w:r w:rsidR="003820D4" w:rsidRPr="009A14C2">
        <w:t xml:space="preserve"> </w:t>
      </w:r>
      <w:r w:rsidRPr="009A14C2">
        <w:t>secular</w:t>
      </w:r>
      <w:r w:rsidR="003820D4" w:rsidRPr="009A14C2">
        <w:t xml:space="preserve"> </w:t>
      </w:r>
      <w:r w:rsidRPr="009A14C2">
        <w:t>institutions which</w:t>
      </w:r>
      <w:r w:rsidR="003820D4" w:rsidRPr="009A14C2">
        <w:t xml:space="preserve"> </w:t>
      </w:r>
      <w:r w:rsidRPr="009A14C2">
        <w:t>govern us</w:t>
      </w:r>
      <w:r w:rsidRPr="009A14C2">
        <w:rPr>
          <w:color w:val="46443A"/>
        </w:rPr>
        <w:t xml:space="preserve">. </w:t>
      </w:r>
      <w:r w:rsidRPr="009A14C2">
        <w:rPr>
          <w:rFonts w:ascii="Arial" w:hAnsi="Arial"/>
        </w:rPr>
        <w:t xml:space="preserve">In </w:t>
      </w:r>
      <w:r w:rsidRPr="009A14C2">
        <w:t>the spirit of prayer, secularism ceases to be seen as an enemy</w:t>
      </w:r>
      <w:r w:rsidR="003820D4" w:rsidRPr="009A14C2">
        <w:t xml:space="preserve"> </w:t>
      </w:r>
      <w:r w:rsidRPr="009A14C2">
        <w:t>and</w:t>
      </w:r>
      <w:r w:rsidR="003820D4" w:rsidRPr="009A14C2">
        <w:t xml:space="preserve"> </w:t>
      </w:r>
      <w:r w:rsidRPr="009A14C2">
        <w:t>becomes a friend.</w:t>
      </w:r>
      <w:r w:rsidR="003820D4" w:rsidRPr="009A14C2">
        <w:t xml:space="preserve"> </w:t>
      </w:r>
      <w:r w:rsidRPr="009A14C2">
        <w:t>For the believer,</w:t>
      </w:r>
      <w:r w:rsidR="003820D4" w:rsidRPr="009A14C2">
        <w:t xml:space="preserve"> </w:t>
      </w:r>
      <w:r w:rsidRPr="009A14C2">
        <w:t>however, secularism must</w:t>
      </w:r>
      <w:r w:rsidR="003820D4" w:rsidRPr="009A14C2">
        <w:t xml:space="preserve"> </w:t>
      </w:r>
      <w:r w:rsidRPr="009A14C2">
        <w:t>remain a friend with whom one has developed a healthy rivalry, for secularism can be such</w:t>
      </w:r>
      <w:r w:rsidR="003820D4" w:rsidRPr="009A14C2">
        <w:t xml:space="preserve"> </w:t>
      </w:r>
      <w:r w:rsidRPr="009A14C2">
        <w:t>a strong competitor as to threaten to defeat</w:t>
      </w:r>
      <w:r w:rsidR="003820D4" w:rsidRPr="009A14C2">
        <w:t xml:space="preserve"> </w:t>
      </w:r>
      <w:r w:rsidRPr="009A14C2">
        <w:t>the forces of spirituality</w:t>
      </w:r>
      <w:r w:rsidRPr="009A14C2">
        <w:rPr>
          <w:color w:val="46443A"/>
        </w:rPr>
        <w:t>.</w:t>
      </w:r>
      <w:r w:rsidR="003820D4" w:rsidRPr="009A14C2">
        <w:rPr>
          <w:color w:val="46443A"/>
        </w:rPr>
        <w:t xml:space="preserve"> </w:t>
      </w:r>
      <w:r w:rsidRPr="009A14C2">
        <w:t>I say</w:t>
      </w:r>
      <w:r w:rsidR="003820D4" w:rsidRPr="009A14C2">
        <w:t xml:space="preserve"> </w:t>
      </w:r>
      <w:r w:rsidRPr="009A14C2">
        <w:t>'threaten', for in</w:t>
      </w:r>
      <w:r w:rsidR="003820D4" w:rsidRPr="009A14C2">
        <w:t xml:space="preserve"> </w:t>
      </w:r>
      <w:r w:rsidRPr="009A14C2">
        <w:t>'Abdu'l-Baha's judgement, that threat</w:t>
      </w:r>
      <w:r w:rsidR="003820D4" w:rsidRPr="009A14C2">
        <w:t xml:space="preserve"> </w:t>
      </w:r>
      <w:r w:rsidRPr="009A14C2">
        <w:t>will never</w:t>
      </w:r>
      <w:r w:rsidR="003820D4" w:rsidRPr="009A14C2">
        <w:t xml:space="preserve"> </w:t>
      </w:r>
      <w:r w:rsidRPr="009A14C2">
        <w:t>be carried</w:t>
      </w:r>
      <w:r w:rsidR="003820D4" w:rsidRPr="009A14C2">
        <w:t xml:space="preserve"> </w:t>
      </w:r>
      <w:r w:rsidRPr="009A14C2">
        <w:t>out</w:t>
      </w:r>
      <w:r w:rsidRPr="009A14C2">
        <w:rPr>
          <w:color w:val="46443A"/>
        </w:rPr>
        <w:t>:</w:t>
      </w:r>
    </w:p>
    <w:p w14:paraId="4752922F" w14:textId="6F5F9553" w:rsidR="00227E9C" w:rsidRPr="009A14C2" w:rsidRDefault="00137FFD" w:rsidP="00E3445A">
      <w:pPr>
        <w:pStyle w:val="1"/>
        <w:rPr>
          <w:color w:val="000000"/>
          <w:sz w:val="11"/>
          <w:szCs w:val="11"/>
        </w:rPr>
      </w:pPr>
      <w:r w:rsidRPr="009A14C2">
        <w:t>Likewise didst</w:t>
      </w:r>
      <w:r w:rsidR="003820D4" w:rsidRPr="009A14C2">
        <w:t xml:space="preserve"> </w:t>
      </w:r>
      <w:r w:rsidRPr="009A14C2">
        <w:t xml:space="preserve">thou ask whether, in this Baha </w:t>
      </w:r>
      <w:r w:rsidRPr="009A14C2">
        <w:rPr>
          <w:color w:val="46443A"/>
        </w:rPr>
        <w:t>'</w:t>
      </w:r>
      <w:r w:rsidRPr="009A14C2">
        <w:t>i Di</w:t>
      </w:r>
      <w:r w:rsidRPr="009A14C2">
        <w:rPr>
          <w:color w:val="46443A"/>
        </w:rPr>
        <w:t>s</w:t>
      </w:r>
      <w:r w:rsidRPr="009A14C2">
        <w:t xml:space="preserve">pensation, the spiritual </w:t>
      </w:r>
      <w:r w:rsidRPr="009A14C2">
        <w:rPr>
          <w:sz w:val="17"/>
          <w:szCs w:val="17"/>
        </w:rPr>
        <w:t xml:space="preserve">will </w:t>
      </w:r>
      <w:r w:rsidRPr="009A14C2">
        <w:t xml:space="preserve">ultimately prevail. </w:t>
      </w:r>
      <w:r w:rsidRPr="009A14C2">
        <w:rPr>
          <w:rFonts w:ascii="Arial" w:hAnsi="Arial"/>
          <w:sz w:val="16"/>
          <w:szCs w:val="16"/>
        </w:rPr>
        <w:t xml:space="preserve">It </w:t>
      </w:r>
      <w:r w:rsidRPr="009A14C2">
        <w:t>is certain that spirituality will defeat materialism</w:t>
      </w:r>
      <w:r w:rsidRPr="009A14C2">
        <w:rPr>
          <w:color w:val="46443A"/>
        </w:rPr>
        <w:t xml:space="preserve">, </w:t>
      </w:r>
      <w:r w:rsidRPr="009A14C2">
        <w:t xml:space="preserve">that the heavenly </w:t>
      </w:r>
      <w:r w:rsidRPr="009A14C2">
        <w:rPr>
          <w:sz w:val="17"/>
          <w:szCs w:val="17"/>
        </w:rPr>
        <w:t xml:space="preserve">will </w:t>
      </w:r>
      <w:r w:rsidRPr="009A14C2">
        <w:t>subdue the human, and that through divine education the masses of mankind generally will take great steps forward in all degrees of life ...</w:t>
      </w:r>
      <w:r w:rsidRPr="009A14C2">
        <w:rPr>
          <w:position w:val="8"/>
          <w:sz w:val="11"/>
          <w:szCs w:val="11"/>
        </w:rPr>
        <w:t>1</w:t>
      </w:r>
      <w:r w:rsidRPr="009A14C2">
        <w:rPr>
          <w:color w:val="46443A"/>
          <w:position w:val="8"/>
          <w:sz w:val="11"/>
          <w:szCs w:val="11"/>
        </w:rPr>
        <w:t>8</w:t>
      </w:r>
    </w:p>
    <w:p w14:paraId="45BEE027" w14:textId="77777777" w:rsidR="00227E9C" w:rsidRPr="009A14C2" w:rsidRDefault="00227E9C" w:rsidP="001F2049">
      <w:pPr>
        <w:widowControl w:val="0"/>
        <w:autoSpaceDE w:val="0"/>
        <w:autoSpaceDN w:val="0"/>
        <w:adjustRightInd w:val="0"/>
        <w:spacing w:before="2" w:after="0" w:line="140" w:lineRule="exact"/>
        <w:rPr>
          <w:rFonts w:ascii="Times New Roman" w:hAnsi="Times New Roman" w:cs="Times New Roman"/>
          <w:color w:val="000000"/>
          <w:sz w:val="14"/>
          <w:szCs w:val="14"/>
        </w:rPr>
      </w:pPr>
    </w:p>
    <w:p w14:paraId="05876825" w14:textId="77777777" w:rsidR="00227E9C" w:rsidRPr="009A14C2" w:rsidRDefault="00137FFD" w:rsidP="001F2049">
      <w:pPr>
        <w:widowControl w:val="0"/>
        <w:autoSpaceDE w:val="0"/>
        <w:autoSpaceDN w:val="0"/>
        <w:adjustRightInd w:val="0"/>
        <w:spacing w:before="3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12118"/>
          <w:sz w:val="19"/>
          <w:szCs w:val="19"/>
        </w:rPr>
        <w:t>Five Types of Prayer</w:t>
      </w:r>
    </w:p>
    <w:p w14:paraId="36B2FE3A" w14:textId="77777777" w:rsidR="00227E9C" w:rsidRPr="009A14C2" w:rsidRDefault="00227E9C" w:rsidP="001F2049">
      <w:pPr>
        <w:widowControl w:val="0"/>
        <w:autoSpaceDE w:val="0"/>
        <w:autoSpaceDN w:val="0"/>
        <w:adjustRightInd w:val="0"/>
        <w:spacing w:before="2" w:after="0" w:line="130" w:lineRule="exact"/>
        <w:rPr>
          <w:rFonts w:ascii="Times New Roman" w:hAnsi="Times New Roman" w:cs="Times New Roman"/>
          <w:color w:val="000000"/>
          <w:sz w:val="13"/>
          <w:szCs w:val="13"/>
        </w:rPr>
      </w:pPr>
    </w:p>
    <w:p w14:paraId="0BCFC60C" w14:textId="38BB70EA" w:rsidR="00227E9C" w:rsidRPr="009A14C2" w:rsidRDefault="00137FFD" w:rsidP="00E3445A">
      <w:pPr>
        <w:pStyle w:val="11"/>
        <w:rPr>
          <w:color w:val="000000"/>
        </w:rPr>
      </w:pPr>
      <w:r w:rsidRPr="009A14C2">
        <w:t>Prayer lies at the heart of spirituality and</w:t>
      </w:r>
      <w:r w:rsidR="003820D4" w:rsidRPr="009A14C2">
        <w:t xml:space="preserve"> </w:t>
      </w:r>
      <w:r w:rsidRPr="009A14C2">
        <w:t xml:space="preserve">defines its essential life. </w:t>
      </w:r>
      <w:r w:rsidRPr="009A14C2">
        <w:rPr>
          <w:rFonts w:ascii="Arial" w:hAnsi="Arial"/>
          <w:sz w:val="18"/>
          <w:szCs w:val="18"/>
        </w:rPr>
        <w:t xml:space="preserve">It </w:t>
      </w:r>
      <w:r w:rsidRPr="009A14C2">
        <w:t>is prayer more</w:t>
      </w:r>
      <w:r w:rsidR="003820D4" w:rsidRPr="009A14C2">
        <w:t xml:space="preserve"> </w:t>
      </w:r>
      <w:r w:rsidRPr="009A14C2">
        <w:t>than</w:t>
      </w:r>
      <w:r w:rsidR="003820D4" w:rsidRPr="009A14C2">
        <w:t xml:space="preserve"> </w:t>
      </w:r>
      <w:r w:rsidRPr="009A14C2">
        <w:t>anything else that will cultivate the sense</w:t>
      </w:r>
      <w:r w:rsidR="003820D4" w:rsidRPr="009A14C2">
        <w:t xml:space="preserve"> </w:t>
      </w:r>
      <w:r w:rsidRPr="009A14C2">
        <w:t>of spirituality in the individual:</w:t>
      </w:r>
    </w:p>
    <w:p w14:paraId="2A43EAC0" w14:textId="01D3C057" w:rsidR="00227E9C" w:rsidRPr="009A14C2" w:rsidRDefault="00137FFD" w:rsidP="00235F52">
      <w:pPr>
        <w:pStyle w:val="1"/>
        <w:rPr>
          <w:color w:val="000000"/>
          <w:sz w:val="13"/>
          <w:szCs w:val="13"/>
        </w:rPr>
      </w:pPr>
      <w:r w:rsidRPr="009A14C2">
        <w:rPr>
          <w:rFonts w:ascii="Arial" w:hAnsi="Arial"/>
          <w:sz w:val="16"/>
          <w:szCs w:val="16"/>
        </w:rPr>
        <w:t xml:space="preserve">It </w:t>
      </w:r>
      <w:r w:rsidRPr="009A14C2">
        <w:t xml:space="preserve">is not sufficient for a believer to merely accept and observe the teachings. He should, in addition, cultivate the sense of spirituality, which he can acquire chiefly by means of prayer. </w:t>
      </w:r>
      <w:r w:rsidRPr="009A14C2">
        <w:rPr>
          <w:position w:val="8"/>
          <w:sz w:val="12"/>
          <w:szCs w:val="12"/>
        </w:rPr>
        <w:t>1</w:t>
      </w:r>
      <w:r w:rsidRPr="009A14C2">
        <w:rPr>
          <w:color w:val="46443A"/>
          <w:position w:val="8"/>
          <w:sz w:val="12"/>
          <w:szCs w:val="12"/>
        </w:rPr>
        <w:t>9</w:t>
      </w:r>
    </w:p>
    <w:p w14:paraId="0A919F7F" w14:textId="03BCBE73" w:rsidR="00227E9C" w:rsidRPr="009A14C2" w:rsidRDefault="00137FFD" w:rsidP="00E3445A">
      <w:pPr>
        <w:pStyle w:val="11"/>
        <w:rPr>
          <w:color w:val="000000"/>
        </w:rPr>
      </w:pPr>
      <w:r w:rsidRPr="009A14C2">
        <w:t>'Abdu'l-Baha, moreover, exhorts those who</w:t>
      </w:r>
      <w:r w:rsidR="003820D4" w:rsidRPr="009A14C2">
        <w:t xml:space="preserve"> </w:t>
      </w:r>
      <w:r w:rsidRPr="009A14C2">
        <w:t>would be spiritual to the frequent practice</w:t>
      </w:r>
      <w:r w:rsidR="003820D4" w:rsidRPr="009A14C2">
        <w:t xml:space="preserve"> </w:t>
      </w:r>
      <w:r w:rsidRPr="009A14C2">
        <w:t>of prayer:</w:t>
      </w:r>
    </w:p>
    <w:p w14:paraId="196E527F" w14:textId="33867D62" w:rsidR="00227E9C" w:rsidRPr="009A14C2" w:rsidRDefault="00137FFD" w:rsidP="00235F52">
      <w:pPr>
        <w:pStyle w:val="1"/>
        <w:rPr>
          <w:rFonts w:ascii="Arial" w:hAnsi="Arial"/>
          <w:color w:val="000000"/>
          <w:sz w:val="13"/>
          <w:szCs w:val="13"/>
        </w:rPr>
      </w:pPr>
      <w:r w:rsidRPr="009A14C2">
        <w:t>0 thou advancer toward the Kingdom! Endeavour thou day b</w:t>
      </w:r>
      <w:r w:rsidRPr="009A14C2">
        <w:rPr>
          <w:color w:val="46443A"/>
        </w:rPr>
        <w:t xml:space="preserve">y </w:t>
      </w:r>
      <w:r w:rsidRPr="009A14C2">
        <w:t xml:space="preserve">day to increase thy yearning and attraction </w:t>
      </w:r>
      <w:r w:rsidRPr="009A14C2">
        <w:rPr>
          <w:color w:val="46443A"/>
        </w:rPr>
        <w:t>s</w:t>
      </w:r>
      <w:r w:rsidRPr="009A14C2">
        <w:t>o that the attitude of supplication and prayer may be realized more often.</w:t>
      </w:r>
      <w:r w:rsidRPr="009A14C2">
        <w:rPr>
          <w:rFonts w:ascii="Arial" w:hAnsi="Arial"/>
          <w:color w:val="46443A"/>
          <w:position w:val="8"/>
          <w:sz w:val="11"/>
          <w:szCs w:val="11"/>
        </w:rPr>
        <w:t>20</w:t>
      </w:r>
    </w:p>
    <w:p w14:paraId="594C206B" w14:textId="098A01EE" w:rsidR="00227E9C" w:rsidRPr="009A14C2" w:rsidRDefault="00137FFD" w:rsidP="00235F52">
      <w:pPr>
        <w:pStyle w:val="11"/>
        <w:rPr>
          <w:color w:val="000000"/>
        </w:rPr>
      </w:pPr>
      <w:r w:rsidRPr="009A14C2">
        <w:t>Two</w:t>
      </w:r>
      <w:r w:rsidR="003820D4" w:rsidRPr="009A14C2">
        <w:t xml:space="preserve"> </w:t>
      </w:r>
      <w:r w:rsidRPr="009A14C2">
        <w:t>basic questions arise in connection with</w:t>
      </w:r>
      <w:r w:rsidR="003820D4" w:rsidRPr="009A14C2">
        <w:t xml:space="preserve"> </w:t>
      </w:r>
      <w:r w:rsidRPr="009A14C2">
        <w:t>prayer. The first, what lies at the heart of prayer?</w:t>
      </w:r>
      <w:r w:rsidR="003820D4" w:rsidRPr="009A14C2">
        <w:t xml:space="preserve"> </w:t>
      </w:r>
      <w:r w:rsidRPr="009A14C2">
        <w:t xml:space="preserve">The second, why should we pray at all? </w:t>
      </w:r>
      <w:r w:rsidRPr="009A14C2">
        <w:rPr>
          <w:rFonts w:ascii="Arial" w:hAnsi="Arial"/>
        </w:rPr>
        <w:t xml:space="preserve">In </w:t>
      </w:r>
      <w:r w:rsidRPr="009A14C2">
        <w:t>answering these</w:t>
      </w:r>
      <w:r w:rsidR="003820D4" w:rsidRPr="009A14C2">
        <w:t xml:space="preserve"> </w:t>
      </w:r>
      <w:r w:rsidRPr="009A14C2">
        <w:t>fundamental questions, it</w:t>
      </w:r>
      <w:r w:rsidR="003820D4" w:rsidRPr="009A14C2">
        <w:t xml:space="preserve"> </w:t>
      </w:r>
      <w:r w:rsidRPr="009A14C2">
        <w:t>might</w:t>
      </w:r>
      <w:r w:rsidR="003820D4" w:rsidRPr="009A14C2">
        <w:t xml:space="preserve"> </w:t>
      </w:r>
      <w:r w:rsidRPr="009A14C2">
        <w:t>prove</w:t>
      </w:r>
      <w:r w:rsidR="003820D4" w:rsidRPr="009A14C2">
        <w:t xml:space="preserve"> </w:t>
      </w:r>
      <w:r w:rsidRPr="009A14C2">
        <w:t>useful</w:t>
      </w:r>
      <w:r w:rsidR="003820D4" w:rsidRPr="009A14C2">
        <w:t xml:space="preserve"> </w:t>
      </w:r>
      <w:r w:rsidRPr="009A14C2">
        <w:t>to distinguish five types of prayer</w:t>
      </w:r>
      <w:r w:rsidR="003820D4" w:rsidRPr="009A14C2">
        <w:t xml:space="preserve"> </w:t>
      </w:r>
      <w:r w:rsidRPr="009A14C2">
        <w:t>which also correspond to grounds for</w:t>
      </w:r>
      <w:r w:rsidR="00581A35" w:rsidRPr="009A14C2">
        <w:t xml:space="preserve"> </w:t>
      </w:r>
      <w:r w:rsidR="00581A35" w:rsidRPr="009A14C2">
        <w:rPr>
          <w:color w:val="2B2A21"/>
          <w:position w:val="-1"/>
        </w:rPr>
        <w:t>prayer:</w:t>
      </w:r>
    </w:p>
    <w:p w14:paraId="404EAA0D" w14:textId="433A3F26" w:rsidR="00227E9C" w:rsidRPr="009A14C2" w:rsidRDefault="00137FFD" w:rsidP="00235F52">
      <w:pPr>
        <w:widowControl w:val="0"/>
        <w:autoSpaceDE w:val="0"/>
        <w:autoSpaceDN w:val="0"/>
        <w:adjustRightInd w:val="0"/>
        <w:spacing w:after="0" w:line="240" w:lineRule="auto"/>
        <w:jc w:val="center"/>
        <w:rPr>
          <w:rFonts w:ascii="Times New Roman" w:hAnsi="Times New Roman" w:cs="Times New Roman"/>
          <w:color w:val="000000"/>
          <w:sz w:val="13"/>
          <w:szCs w:val="13"/>
        </w:rPr>
      </w:pPr>
      <w:r w:rsidRPr="009A14C2">
        <w:rPr>
          <w:rFonts w:ascii="Times New Roman" w:hAnsi="Times New Roman" w:cs="Times New Roman"/>
          <w:color w:val="212118"/>
          <w:sz w:val="17"/>
          <w:szCs w:val="17"/>
        </w:rPr>
        <w:t>108</w:t>
      </w:r>
      <w:r w:rsidR="006B38EF" w:rsidRPr="009A14C2">
        <w:rPr>
          <w:rFonts w:ascii="Times New Roman" w:hAnsi="Times New Roman" w:cs="Times New Roman"/>
          <w:color w:val="000000"/>
          <w:sz w:val="17"/>
          <w:szCs w:val="17"/>
        </w:rPr>
        <w:br w:type="page"/>
      </w:r>
    </w:p>
    <w:p w14:paraId="3AC14068" w14:textId="77777777" w:rsidR="00FD60B6" w:rsidRPr="009A14C2" w:rsidRDefault="00FD60B6" w:rsidP="001F2049">
      <w:pPr>
        <w:widowControl w:val="0"/>
        <w:autoSpaceDE w:val="0"/>
        <w:autoSpaceDN w:val="0"/>
        <w:adjustRightInd w:val="0"/>
        <w:spacing w:before="5" w:after="0" w:line="140" w:lineRule="exact"/>
        <w:rPr>
          <w:rFonts w:ascii="Times New Roman" w:hAnsi="Times New Roman" w:cs="Times New Roman"/>
          <w:color w:val="2B2A21"/>
          <w:sz w:val="15"/>
          <w:szCs w:val="15"/>
        </w:rPr>
      </w:pPr>
    </w:p>
    <w:p w14:paraId="790468EE" w14:textId="5C151962" w:rsidR="00227E9C" w:rsidRPr="009A14C2" w:rsidRDefault="00833586" w:rsidP="001F2049">
      <w:pPr>
        <w:widowControl w:val="0"/>
        <w:autoSpaceDE w:val="0"/>
        <w:autoSpaceDN w:val="0"/>
        <w:adjustRightInd w:val="0"/>
        <w:spacing w:before="5" w:after="0" w:line="140" w:lineRule="exact"/>
        <w:rPr>
          <w:rFonts w:ascii="Times New Roman" w:hAnsi="Times New Roman" w:cs="Times New Roman"/>
          <w:color w:val="000000"/>
          <w:sz w:val="14"/>
          <w:szCs w:val="14"/>
        </w:rPr>
      </w:pPr>
      <w:r w:rsidRPr="009A14C2">
        <w:rPr>
          <w:noProof/>
        </w:rPr>
        <mc:AlternateContent>
          <mc:Choice Requires="wps">
            <w:drawing>
              <wp:anchor distT="0" distB="0" distL="114300" distR="114300" simplePos="0" relativeHeight="251594240" behindDoc="1" locked="0" layoutInCell="0" allowOverlap="1" wp14:anchorId="5AF70E58" wp14:editId="6A586484">
                <wp:simplePos x="0" y="0"/>
                <wp:positionH relativeFrom="page">
                  <wp:posOffset>3810</wp:posOffset>
                </wp:positionH>
                <wp:positionV relativeFrom="page">
                  <wp:posOffset>5080</wp:posOffset>
                </wp:positionV>
                <wp:extent cx="0" cy="7213600"/>
                <wp:effectExtent l="0" t="0" r="0" b="0"/>
                <wp:wrapNone/>
                <wp:docPr id="27"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3600"/>
                        </a:xfrm>
                        <a:custGeom>
                          <a:avLst/>
                          <a:gdLst>
                            <a:gd name="T0" fmla="*/ 0 w 20"/>
                            <a:gd name="T1" fmla="*/ 11359 h 11359"/>
                            <a:gd name="T2" fmla="*/ 0 w 20"/>
                            <a:gd name="T3" fmla="*/ 0 h 11359"/>
                          </a:gdLst>
                          <a:ahLst/>
                          <a:cxnLst>
                            <a:cxn ang="0">
                              <a:pos x="T0" y="T1"/>
                            </a:cxn>
                            <a:cxn ang="0">
                              <a:pos x="T2" y="T3"/>
                            </a:cxn>
                          </a:cxnLst>
                          <a:rect l="0" t="0" r="r" b="b"/>
                          <a:pathLst>
                            <a:path w="20" h="11359">
                              <a:moveTo>
                                <a:pt x="0" y="11359"/>
                              </a:moveTo>
                              <a:lnTo>
                                <a:pt x="0" y="0"/>
                              </a:lnTo>
                            </a:path>
                          </a:pathLst>
                        </a:custGeom>
                        <a:noFill/>
                        <a:ln w="10828">
                          <a:solidFill>
                            <a:srgbClr val="A3A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54232" id="Freeform 136" o:spid="_x0000_s1026" style="position:absolute;margin-left:.3pt;margin-top:.4pt;width:0;height:568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" o:allowincell="f" path="m,11359l,e" filled="f" strokecolor="#a3a090" strokeweight=".30078mm">
                <v:path arrowok="t" o:connecttype="custom" o:connectlocs="0,7213600;0,0" o:connectangles="0,0"/>
                <w10:wrap anchorx="page" anchory="page"/>
              </v:shape>
            </w:pict>
          </mc:Fallback>
        </mc:AlternateContent>
      </w:r>
    </w:p>
    <w:p w14:paraId="393A6ACC" w14:textId="31182E30" w:rsidR="00227E9C" w:rsidRPr="009A14C2" w:rsidRDefault="00137FFD" w:rsidP="00E3445A">
      <w:pPr>
        <w:pStyle w:val="11"/>
        <w:rPr>
          <w:color w:val="000000"/>
        </w:rPr>
      </w:pPr>
      <w:r w:rsidRPr="009A14C2">
        <w:t>1)</w:t>
      </w:r>
      <w:r w:rsidR="003820D4" w:rsidRPr="009A14C2">
        <w:t xml:space="preserve"> </w:t>
      </w:r>
      <w:r w:rsidRPr="009A14C2">
        <w:t>The prayer of petition</w:t>
      </w:r>
    </w:p>
    <w:p w14:paraId="111FE329" w14:textId="77777777" w:rsidR="00227E9C" w:rsidRPr="009A14C2" w:rsidRDefault="00137FFD" w:rsidP="00E3445A">
      <w:pPr>
        <w:pStyle w:val="11"/>
        <w:rPr>
          <w:color w:val="000000"/>
        </w:rPr>
      </w:pPr>
      <w:r w:rsidRPr="009A14C2">
        <w:t>2) The obligatory (ritual) prayer</w:t>
      </w:r>
    </w:p>
    <w:p w14:paraId="0F5A6793" w14:textId="1F673B56" w:rsidR="00227E9C" w:rsidRPr="009A14C2" w:rsidRDefault="00137FFD" w:rsidP="00E3445A">
      <w:pPr>
        <w:pStyle w:val="11"/>
        <w:rPr>
          <w:color w:val="000000"/>
        </w:rPr>
      </w:pPr>
      <w:r w:rsidRPr="009A14C2">
        <w:t>3)</w:t>
      </w:r>
      <w:r w:rsidR="003820D4" w:rsidRPr="009A14C2">
        <w:t xml:space="preserve"> </w:t>
      </w:r>
      <w:r w:rsidRPr="009A14C2">
        <w:t>The prayer of longing</w:t>
      </w:r>
    </w:p>
    <w:p w14:paraId="1A44376A" w14:textId="22F279EA" w:rsidR="00227E9C" w:rsidRPr="009A14C2" w:rsidRDefault="00137FFD" w:rsidP="00E3445A">
      <w:pPr>
        <w:pStyle w:val="11"/>
        <w:rPr>
          <w:color w:val="000000"/>
        </w:rPr>
      </w:pPr>
      <w:r w:rsidRPr="009A14C2">
        <w:t>4/5) Congregational and</w:t>
      </w:r>
      <w:r w:rsidR="003820D4" w:rsidRPr="009A14C2">
        <w:t xml:space="preserve"> </w:t>
      </w:r>
      <w:r w:rsidRPr="009A14C2">
        <w:t>private prayer</w:t>
      </w:r>
    </w:p>
    <w:p w14:paraId="460E9C26" w14:textId="77777777" w:rsidR="00227E9C" w:rsidRPr="009A14C2" w:rsidRDefault="00227E9C" w:rsidP="001F2049">
      <w:pPr>
        <w:widowControl w:val="0"/>
        <w:autoSpaceDE w:val="0"/>
        <w:autoSpaceDN w:val="0"/>
        <w:adjustRightInd w:val="0"/>
        <w:spacing w:after="0" w:line="160" w:lineRule="exact"/>
        <w:rPr>
          <w:rFonts w:ascii="Times New Roman" w:hAnsi="Times New Roman" w:cs="Times New Roman"/>
          <w:color w:val="000000"/>
          <w:sz w:val="16"/>
          <w:szCs w:val="16"/>
        </w:rPr>
      </w:pPr>
    </w:p>
    <w:p w14:paraId="5F4E1071"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9A14C2">
        <w:rPr>
          <w:rFonts w:ascii="Times New Roman" w:hAnsi="Times New Roman" w:cs="Times New Roman"/>
          <w:i/>
          <w:iCs/>
          <w:color w:val="2B2A21"/>
          <w:sz w:val="20"/>
          <w:szCs w:val="20"/>
        </w:rPr>
        <w:t>The Prayer of Petition and the Relation of Dependence</w:t>
      </w:r>
    </w:p>
    <w:p w14:paraId="50D99EBC" w14:textId="77777777" w:rsidR="00227E9C" w:rsidRPr="009A14C2" w:rsidRDefault="00227E9C" w:rsidP="001F2049">
      <w:pPr>
        <w:widowControl w:val="0"/>
        <w:autoSpaceDE w:val="0"/>
        <w:autoSpaceDN w:val="0"/>
        <w:adjustRightInd w:val="0"/>
        <w:spacing w:before="3" w:after="0" w:line="140" w:lineRule="exact"/>
        <w:rPr>
          <w:rFonts w:ascii="Times New Roman" w:hAnsi="Times New Roman" w:cs="Times New Roman"/>
          <w:color w:val="000000"/>
          <w:sz w:val="14"/>
          <w:szCs w:val="14"/>
        </w:rPr>
      </w:pPr>
    </w:p>
    <w:p w14:paraId="47AB6A6A" w14:textId="32E37FB5" w:rsidR="00227E9C" w:rsidRPr="009A14C2" w:rsidRDefault="00137FFD" w:rsidP="00E3445A">
      <w:pPr>
        <w:pStyle w:val="11"/>
        <w:rPr>
          <w:rFonts w:ascii="Arial" w:hAnsi="Arial"/>
          <w:color w:val="000000"/>
          <w:sz w:val="11"/>
          <w:szCs w:val="11"/>
        </w:rPr>
      </w:pPr>
      <w:r w:rsidRPr="009A14C2">
        <w:t>The prayer of petition lies at the first level of prayer.lt is, simply stated, what the petitioner requests when in need of something. In the prayer of petition we recognize that we are in a highly dependent relationship to God. Such a prayer</w:t>
      </w:r>
      <w:r w:rsidR="003820D4" w:rsidRPr="009A14C2">
        <w:t xml:space="preserve"> </w:t>
      </w:r>
      <w:r w:rsidRPr="009A14C2">
        <w:t>is articulated as an expression of the saying</w:t>
      </w:r>
      <w:r w:rsidR="003820D4" w:rsidRPr="009A14C2">
        <w:t xml:space="preserve"> </w:t>
      </w:r>
      <w:r w:rsidRPr="009A14C2">
        <w:t>of the</w:t>
      </w:r>
      <w:r w:rsidR="003820D4" w:rsidRPr="009A14C2">
        <w:t xml:space="preserve"> </w:t>
      </w:r>
      <w:r w:rsidRPr="009A14C2">
        <w:t>Bab that:</w:t>
      </w:r>
      <w:r w:rsidR="003820D4" w:rsidRPr="009A14C2">
        <w:t xml:space="preserve"> </w:t>
      </w:r>
      <w:r w:rsidRPr="009A14C2">
        <w:t>'All things</w:t>
      </w:r>
      <w:r w:rsidR="003820D4" w:rsidRPr="009A14C2">
        <w:t xml:space="preserve"> </w:t>
      </w:r>
      <w:r w:rsidRPr="009A14C2">
        <w:t>lie prisoned within</w:t>
      </w:r>
      <w:r w:rsidR="003820D4" w:rsidRPr="009A14C2">
        <w:t xml:space="preserve"> </w:t>
      </w:r>
      <w:r w:rsidRPr="009A14C2">
        <w:t>the grasp</w:t>
      </w:r>
      <w:r w:rsidR="003820D4" w:rsidRPr="009A14C2">
        <w:t xml:space="preserve"> </w:t>
      </w:r>
      <w:r w:rsidRPr="009A14C2">
        <w:t>of His might. Nothing is</w:t>
      </w:r>
      <w:r w:rsidR="003820D4" w:rsidRPr="009A14C2">
        <w:t xml:space="preserve"> </w:t>
      </w:r>
      <w:r w:rsidRPr="009A14C2">
        <w:t>impossible to</w:t>
      </w:r>
      <w:r w:rsidR="003820D4" w:rsidRPr="009A14C2">
        <w:t xml:space="preserve"> </w:t>
      </w:r>
      <w:r w:rsidRPr="009A14C2">
        <w:t>Him.</w:t>
      </w:r>
      <w:r w:rsidR="003820D4" w:rsidRPr="009A14C2">
        <w:t xml:space="preserve"> </w:t>
      </w:r>
      <w:r w:rsidRPr="009A14C2">
        <w:t>He</w:t>
      </w:r>
      <w:r w:rsidR="003820D4" w:rsidRPr="009A14C2">
        <w:t xml:space="preserve"> </w:t>
      </w:r>
      <w:r w:rsidRPr="009A14C2">
        <w:t>removes every</w:t>
      </w:r>
      <w:r w:rsidR="003820D4" w:rsidRPr="009A14C2">
        <w:t xml:space="preserve"> </w:t>
      </w:r>
      <w:r w:rsidRPr="009A14C2">
        <w:t>difficulty and surmounts every obstacle.'</w:t>
      </w:r>
      <w:r w:rsidRPr="009A14C2">
        <w:rPr>
          <w:color w:val="524F44"/>
          <w:position w:val="8"/>
          <w:sz w:val="12"/>
          <w:szCs w:val="12"/>
        </w:rPr>
        <w:t>2</w:t>
      </w:r>
      <w:r w:rsidRPr="009A14C2">
        <w:rPr>
          <w:position w:val="8"/>
          <w:sz w:val="12"/>
          <w:szCs w:val="12"/>
        </w:rPr>
        <w:t xml:space="preserve">1 </w:t>
      </w:r>
      <w:r w:rsidRPr="009A14C2">
        <w:t>The relationship binding the believer</w:t>
      </w:r>
      <w:r w:rsidR="003820D4" w:rsidRPr="009A14C2">
        <w:t xml:space="preserve"> </w:t>
      </w:r>
      <w:r w:rsidRPr="009A14C2">
        <w:t>to God</w:t>
      </w:r>
      <w:r w:rsidR="003820D4" w:rsidRPr="009A14C2">
        <w:t xml:space="preserve"> </w:t>
      </w:r>
      <w:r w:rsidRPr="009A14C2">
        <w:t>in</w:t>
      </w:r>
      <w:r w:rsidR="003820D4" w:rsidRPr="009A14C2">
        <w:t xml:space="preserve"> </w:t>
      </w:r>
      <w:r w:rsidRPr="009A14C2">
        <w:t>the</w:t>
      </w:r>
      <w:r w:rsidR="003820D4" w:rsidRPr="009A14C2">
        <w:t xml:space="preserve"> </w:t>
      </w:r>
      <w:r w:rsidRPr="009A14C2">
        <w:t>prayer</w:t>
      </w:r>
      <w:r w:rsidR="003820D4" w:rsidRPr="009A14C2">
        <w:t xml:space="preserve"> </w:t>
      </w:r>
      <w:r w:rsidRPr="009A14C2">
        <w:t>of</w:t>
      </w:r>
      <w:r w:rsidR="003820D4" w:rsidRPr="009A14C2">
        <w:t xml:space="preserve"> </w:t>
      </w:r>
      <w:r w:rsidRPr="009A14C2">
        <w:t>petition is akin</w:t>
      </w:r>
      <w:r w:rsidR="003820D4" w:rsidRPr="009A14C2">
        <w:t xml:space="preserve"> </w:t>
      </w:r>
      <w:r w:rsidRPr="009A14C2">
        <w:t>to</w:t>
      </w:r>
      <w:r w:rsidR="003820D4" w:rsidRPr="009A14C2">
        <w:t xml:space="preserve"> </w:t>
      </w:r>
      <w:r w:rsidRPr="009A14C2">
        <w:t xml:space="preserve">Hans-Joachim Schoeps's definition of religion- following Schleiermacher- as </w:t>
      </w:r>
      <w:r w:rsidRPr="009A14C2">
        <w:rPr>
          <w:color w:val="524F44"/>
        </w:rPr>
        <w:t>'</w:t>
      </w:r>
      <w:r w:rsidRPr="009A14C2">
        <w:t>... the relation­ ship between man and the superhuman power he believes in and feels himself</w:t>
      </w:r>
      <w:r w:rsidR="003820D4" w:rsidRPr="009A14C2">
        <w:t xml:space="preserve"> </w:t>
      </w:r>
      <w:r w:rsidRPr="009A14C2">
        <w:t>to be dependent on'.</w:t>
      </w:r>
      <w:r w:rsidRPr="009A14C2">
        <w:rPr>
          <w:rFonts w:ascii="Arial" w:hAnsi="Arial"/>
          <w:color w:val="524F44"/>
          <w:position w:val="8"/>
          <w:sz w:val="11"/>
          <w:szCs w:val="11"/>
        </w:rPr>
        <w:t>22</w:t>
      </w:r>
    </w:p>
    <w:p w14:paraId="613652C9" w14:textId="065D427F" w:rsidR="00227E9C" w:rsidRPr="009A14C2" w:rsidRDefault="00137FFD" w:rsidP="00235F52">
      <w:pPr>
        <w:pStyle w:val="11"/>
        <w:rPr>
          <w:color w:val="000000"/>
          <w:sz w:val="11"/>
          <w:szCs w:val="11"/>
        </w:rPr>
      </w:pPr>
      <w:r w:rsidRPr="009A14C2">
        <w:t>For</w:t>
      </w:r>
      <w:r w:rsidR="003820D4" w:rsidRPr="009A14C2">
        <w:t xml:space="preserve"> </w:t>
      </w:r>
      <w:r w:rsidRPr="009A14C2">
        <w:t>the</w:t>
      </w:r>
      <w:r w:rsidR="003820D4" w:rsidRPr="009A14C2">
        <w:t xml:space="preserve"> </w:t>
      </w:r>
      <w:r w:rsidRPr="009A14C2">
        <w:t>sceptic,</w:t>
      </w:r>
      <w:r w:rsidR="003820D4" w:rsidRPr="009A14C2">
        <w:t xml:space="preserve"> </w:t>
      </w:r>
      <w:r w:rsidRPr="009A14C2">
        <w:t>this</w:t>
      </w:r>
      <w:r w:rsidR="003820D4" w:rsidRPr="009A14C2">
        <w:t xml:space="preserve"> </w:t>
      </w:r>
      <w:r w:rsidRPr="009A14C2">
        <w:t>relationship of</w:t>
      </w:r>
      <w:r w:rsidR="003820D4" w:rsidRPr="009A14C2">
        <w:t xml:space="preserve"> </w:t>
      </w:r>
      <w:r w:rsidRPr="009A14C2">
        <w:t>dependence upon</w:t>
      </w:r>
      <w:r w:rsidR="003820D4" w:rsidRPr="009A14C2">
        <w:t xml:space="preserve"> </w:t>
      </w:r>
      <w:r w:rsidRPr="009A14C2">
        <w:t>God</w:t>
      </w:r>
      <w:r w:rsidR="003820D4" w:rsidRPr="009A14C2">
        <w:t xml:space="preserve"> </w:t>
      </w:r>
      <w:r w:rsidRPr="009A14C2">
        <w:t>is commonly caricatured as a weakness and expressed in the stock phrase,</w:t>
      </w:r>
      <w:r w:rsidR="00235F52" w:rsidRPr="009A14C2">
        <w:t xml:space="preserve"> </w:t>
      </w:r>
      <w:r w:rsidRPr="009A14C2">
        <w:rPr>
          <w:color w:val="524F44"/>
        </w:rPr>
        <w:t>'</w:t>
      </w:r>
      <w:r w:rsidRPr="009A14C2">
        <w:t>Religion</w:t>
      </w:r>
      <w:r w:rsidR="003820D4" w:rsidRPr="009A14C2">
        <w:t xml:space="preserve"> </w:t>
      </w:r>
      <w:r w:rsidRPr="009A14C2">
        <w:t>is</w:t>
      </w:r>
      <w:r w:rsidR="003820D4" w:rsidRPr="009A14C2">
        <w:t xml:space="preserve"> </w:t>
      </w:r>
      <w:r w:rsidRPr="009A14C2">
        <w:t>a</w:t>
      </w:r>
      <w:r w:rsidR="003820D4" w:rsidRPr="009A14C2">
        <w:t xml:space="preserve"> </w:t>
      </w:r>
      <w:r w:rsidRPr="009A14C2">
        <w:t>crutch'. The</w:t>
      </w:r>
      <w:r w:rsidR="003820D4" w:rsidRPr="009A14C2">
        <w:t xml:space="preserve"> </w:t>
      </w:r>
      <w:r w:rsidRPr="009A14C2">
        <w:t>dependence</w:t>
      </w:r>
      <w:r w:rsidR="003820D4" w:rsidRPr="009A14C2">
        <w:t xml:space="preserve"> </w:t>
      </w:r>
      <w:r w:rsidRPr="009A14C2">
        <w:t>relationship is</w:t>
      </w:r>
      <w:r w:rsidR="003820D4" w:rsidRPr="009A14C2">
        <w:t xml:space="preserve"> </w:t>
      </w:r>
      <w:r w:rsidRPr="009A14C2">
        <w:t>not</w:t>
      </w:r>
      <w:r w:rsidR="003820D4" w:rsidRPr="009A14C2">
        <w:t xml:space="preserve"> </w:t>
      </w:r>
      <w:r w:rsidRPr="009A14C2">
        <w:t>easily</w:t>
      </w:r>
      <w:r w:rsidR="00235F52" w:rsidRPr="009A14C2">
        <w:t xml:space="preserve"> </w:t>
      </w:r>
      <w:r w:rsidRPr="009A14C2">
        <w:t>accepted by everyone, for</w:t>
      </w:r>
      <w:r w:rsidR="003820D4" w:rsidRPr="009A14C2">
        <w:t xml:space="preserve"> </w:t>
      </w:r>
      <w:r w:rsidRPr="009A14C2">
        <w:t>to some</w:t>
      </w:r>
      <w:r w:rsidR="003820D4" w:rsidRPr="009A14C2">
        <w:t xml:space="preserve"> </w:t>
      </w:r>
      <w:r w:rsidRPr="009A14C2">
        <w:t>it signifies</w:t>
      </w:r>
      <w:r w:rsidR="003820D4" w:rsidRPr="009A14C2">
        <w:t xml:space="preserve"> </w:t>
      </w:r>
      <w:r w:rsidRPr="009A14C2">
        <w:t>weakness, a lack of strength or inner</w:t>
      </w:r>
      <w:r w:rsidR="003820D4" w:rsidRPr="009A14C2">
        <w:t xml:space="preserve"> </w:t>
      </w:r>
      <w:r w:rsidRPr="009A14C2">
        <w:t>resources. Hegel did not like Schleiermacher's definition of religion at all:</w:t>
      </w:r>
    </w:p>
    <w:p w14:paraId="7C12C28E" w14:textId="12810713" w:rsidR="00227E9C" w:rsidRPr="009A14C2" w:rsidRDefault="00137FFD" w:rsidP="00E3445A">
      <w:pPr>
        <w:pStyle w:val="1"/>
        <w:rPr>
          <w:color w:val="000000"/>
          <w:sz w:val="12"/>
          <w:szCs w:val="12"/>
        </w:rPr>
      </w:pPr>
      <w:r w:rsidRPr="009A14C2">
        <w:t>The philosopher</w:t>
      </w:r>
      <w:r w:rsidR="003820D4" w:rsidRPr="009A14C2">
        <w:t xml:space="preserve"> </w:t>
      </w:r>
      <w:r w:rsidRPr="009A14C2">
        <w:t>Hegel attempted to undermine this proposal by pointing out that if this feeling of dependency were truly the essence of religion</w:t>
      </w:r>
      <w:r w:rsidRPr="009A14C2">
        <w:rPr>
          <w:color w:val="524F44"/>
        </w:rPr>
        <w:t>,</w:t>
      </w:r>
      <w:r w:rsidR="003820D4" w:rsidRPr="009A14C2">
        <w:rPr>
          <w:color w:val="524F44"/>
        </w:rPr>
        <w:t xml:space="preserve"> </w:t>
      </w:r>
      <w:r w:rsidRPr="009A14C2">
        <w:t>then dogs would be the most religious beings since they exhibit this quality to perfection.</w:t>
      </w:r>
      <w:r w:rsidRPr="009A14C2">
        <w:rPr>
          <w:color w:val="524F44"/>
          <w:position w:val="8"/>
          <w:sz w:val="12"/>
          <w:szCs w:val="12"/>
        </w:rPr>
        <w:t>23</w:t>
      </w:r>
    </w:p>
    <w:p w14:paraId="0F765033" w14:textId="490711B3" w:rsidR="00227E9C" w:rsidRPr="009A14C2" w:rsidRDefault="00137FFD" w:rsidP="00E3445A">
      <w:pPr>
        <w:pStyle w:val="11"/>
        <w:rPr>
          <w:color w:val="000000"/>
        </w:rPr>
      </w:pPr>
      <w:r w:rsidRPr="009A14C2">
        <w:t>When one examines the crutch analogy more closely, ones find that it is a weak</w:t>
      </w:r>
      <w:r w:rsidR="003820D4" w:rsidRPr="009A14C2">
        <w:t xml:space="preserve"> </w:t>
      </w:r>
      <w:r w:rsidRPr="009A14C2">
        <w:t>criticism</w:t>
      </w:r>
      <w:r w:rsidR="003820D4" w:rsidRPr="009A14C2">
        <w:t xml:space="preserve"> </w:t>
      </w:r>
      <w:r w:rsidRPr="009A14C2">
        <w:t>of the argument for dependence, for dependence and reciprocity are woven into the very fabric of life itself. The current acute ecological</w:t>
      </w:r>
      <w:r w:rsidR="003820D4" w:rsidRPr="009A14C2">
        <w:t xml:space="preserve"> </w:t>
      </w:r>
      <w:r w:rsidRPr="009A14C2">
        <w:t>crisis reveals</w:t>
      </w:r>
      <w:r w:rsidR="003820D4" w:rsidRPr="009A14C2">
        <w:t xml:space="preserve"> </w:t>
      </w:r>
      <w:r w:rsidRPr="009A14C2">
        <w:t>this fact most dramatically. Because of the ecological disaster now threatening the world, planet watchers have become more aware than ever of the inter-dependence of all life forms. Although it is not completely obvious how all species</w:t>
      </w:r>
      <w:r w:rsidR="003820D4" w:rsidRPr="009A14C2">
        <w:t xml:space="preserve"> </w:t>
      </w:r>
      <w:r w:rsidRPr="009A14C2">
        <w:t>are intercon­ nected</w:t>
      </w:r>
      <w:r w:rsidRPr="009A14C2">
        <w:rPr>
          <w:color w:val="524F44"/>
        </w:rPr>
        <w:t xml:space="preserve">, </w:t>
      </w:r>
      <w:r w:rsidRPr="009A14C2">
        <w:t>this much is clear: if</w:t>
      </w:r>
      <w:r w:rsidRPr="009A14C2">
        <w:rPr>
          <w:color w:val="524F44"/>
        </w:rPr>
        <w:t xml:space="preserve">, </w:t>
      </w:r>
      <w:r w:rsidRPr="009A14C2">
        <w:t>in the subtle,</w:t>
      </w:r>
      <w:r w:rsidR="003820D4" w:rsidRPr="009A14C2">
        <w:t xml:space="preserve"> </w:t>
      </w:r>
      <w:r w:rsidRPr="009A14C2">
        <w:t>fragile and intricate</w:t>
      </w:r>
      <w:r w:rsidR="003820D4" w:rsidRPr="009A14C2">
        <w:t xml:space="preserve"> </w:t>
      </w:r>
      <w:r w:rsidRPr="009A14C2">
        <w:t>web of</w:t>
      </w:r>
    </w:p>
    <w:p w14:paraId="48EF68E7" w14:textId="77777777" w:rsidR="00227E9C" w:rsidRPr="009A14C2" w:rsidRDefault="00227E9C" w:rsidP="001F2049">
      <w:pPr>
        <w:widowControl w:val="0"/>
        <w:autoSpaceDE w:val="0"/>
        <w:autoSpaceDN w:val="0"/>
        <w:adjustRightInd w:val="0"/>
        <w:spacing w:before="4" w:after="0" w:line="140" w:lineRule="exact"/>
        <w:rPr>
          <w:rFonts w:ascii="Times New Roman" w:hAnsi="Times New Roman" w:cs="Times New Roman"/>
          <w:color w:val="000000"/>
          <w:sz w:val="14"/>
          <w:szCs w:val="14"/>
        </w:rPr>
      </w:pPr>
    </w:p>
    <w:p w14:paraId="22A1E95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B2A21"/>
          <w:sz w:val="17"/>
          <w:szCs w:val="17"/>
        </w:rPr>
        <w:t>109</w:t>
      </w:r>
    </w:p>
    <w:p w14:paraId="66CAB6F1" w14:textId="1AEAD515" w:rsidR="00227E9C" w:rsidRPr="009A14C2" w:rsidRDefault="006B38EF" w:rsidP="001F2049">
      <w:pPr>
        <w:widowControl w:val="0"/>
        <w:autoSpaceDE w:val="0"/>
        <w:autoSpaceDN w:val="0"/>
        <w:adjustRightInd w:val="0"/>
        <w:spacing w:before="90" w:after="0" w:line="240" w:lineRule="auto"/>
        <w:rPr>
          <w:noProof/>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595264" behindDoc="1" locked="0" layoutInCell="0" allowOverlap="1" wp14:anchorId="52EE1A0A" wp14:editId="65F00159">
                <wp:simplePos x="0" y="0"/>
                <wp:positionH relativeFrom="page">
                  <wp:posOffset>4662805</wp:posOffset>
                </wp:positionH>
                <wp:positionV relativeFrom="page">
                  <wp:posOffset>10160</wp:posOffset>
                </wp:positionV>
                <wp:extent cx="0" cy="5742940"/>
                <wp:effectExtent l="0" t="0" r="0" b="0"/>
                <wp:wrapNone/>
                <wp:docPr id="2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742940"/>
                        </a:xfrm>
                        <a:custGeom>
                          <a:avLst/>
                          <a:gdLst>
                            <a:gd name="T0" fmla="*/ 0 w 20"/>
                            <a:gd name="T1" fmla="*/ 9045 h 9045"/>
                            <a:gd name="T2" fmla="*/ 0 w 20"/>
                            <a:gd name="T3" fmla="*/ 0 h 9045"/>
                          </a:gdLst>
                          <a:ahLst/>
                          <a:cxnLst>
                            <a:cxn ang="0">
                              <a:pos x="T0" y="T1"/>
                            </a:cxn>
                            <a:cxn ang="0">
                              <a:pos x="T2" y="T3"/>
                            </a:cxn>
                          </a:cxnLst>
                          <a:rect l="0" t="0" r="r" b="b"/>
                          <a:pathLst>
                            <a:path w="20" h="9045">
                              <a:moveTo>
                                <a:pt x="0" y="9045"/>
                              </a:moveTo>
                              <a:lnTo>
                                <a:pt x="0" y="0"/>
                              </a:lnTo>
                            </a:path>
                          </a:pathLst>
                        </a:custGeom>
                        <a:noFill/>
                        <a:ln w="13359">
                          <a:solidFill>
                            <a:srgbClr val="A3A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D4409" id="Freeform 137" o:spid="_x0000_s1026" style="position:absolute;margin-left:367.15pt;margin-top:.8pt;width:0;height:452.2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" o:allowincell="f" path="m,9045l,e" filled="f" strokecolor="#a3a083" strokeweight=".37108mm">
                <v:path arrowok="t" o:connecttype="custom" o:connectlocs="0,5742940;0,0" o:connectangles="0,0"/>
                <w10:wrap anchorx="page" anchory="page"/>
              </v:shape>
            </w:pict>
          </mc:Fallback>
        </mc:AlternateContent>
      </w:r>
    </w:p>
    <w:p w14:paraId="3DFD5561" w14:textId="77777777" w:rsidR="00FD60B6" w:rsidRPr="009A14C2" w:rsidRDefault="00FD60B6" w:rsidP="001F2049">
      <w:pPr>
        <w:widowControl w:val="0"/>
        <w:autoSpaceDE w:val="0"/>
        <w:autoSpaceDN w:val="0"/>
        <w:adjustRightInd w:val="0"/>
        <w:spacing w:before="90" w:after="0" w:line="240" w:lineRule="auto"/>
        <w:rPr>
          <w:rFonts w:ascii="Times New Roman" w:hAnsi="Times New Roman" w:cs="Times New Roman"/>
          <w:color w:val="000000"/>
          <w:sz w:val="15"/>
          <w:szCs w:val="15"/>
        </w:rPr>
      </w:pPr>
    </w:p>
    <w:p w14:paraId="09D91CD0" w14:textId="77777777" w:rsidR="00227E9C" w:rsidRPr="009A14C2" w:rsidRDefault="00137FFD" w:rsidP="00E3445A">
      <w:pPr>
        <w:pStyle w:val="11"/>
        <w:rPr>
          <w:color w:val="000000"/>
        </w:rPr>
      </w:pPr>
      <w:r w:rsidRPr="009A14C2">
        <w:t>life in which all living creatures are suspended, the simpler forms of plant and animal life die, then at some critical point we shall die with them</w:t>
      </w:r>
      <w:r w:rsidRPr="009A14C2">
        <w:rPr>
          <w:color w:val="413F33"/>
        </w:rPr>
        <w:t xml:space="preserve">. </w:t>
      </w:r>
      <w:r w:rsidRPr="009A14C2">
        <w:t>We cling, however, to the magical, naive thinking that we are somehow independent</w:t>
      </w:r>
      <w:r w:rsidRPr="009A14C2">
        <w:rPr>
          <w:color w:val="413F33"/>
        </w:rPr>
        <w:t xml:space="preserve">, </w:t>
      </w:r>
      <w:r w:rsidRPr="009A14C2">
        <w:t>above or outside of the natural order</w:t>
      </w:r>
      <w:r w:rsidRPr="009A14C2">
        <w:rPr>
          <w:color w:val="413F33"/>
        </w:rPr>
        <w:t xml:space="preserve">. </w:t>
      </w:r>
      <w:r w:rsidRPr="009A14C2">
        <w:t>Human beings have been very slow to realize that they are highly dependent on the plant and animal forms with which they share the planet. We d</w:t>
      </w:r>
      <w:r w:rsidRPr="009A14C2">
        <w:rPr>
          <w:color w:val="413F33"/>
        </w:rPr>
        <w:t>e</w:t>
      </w:r>
      <w:r w:rsidRPr="009A14C2">
        <w:t>pend, moreover, on society to supply whatever goods and medical, social and technological services we need to carry on efficiently with the business of living. In a creational sense, moreover, we are not the architects of our own being. We cannot consequently view ourselves as being fully self-sufficient.</w:t>
      </w:r>
    </w:p>
    <w:p w14:paraId="69330232" w14:textId="46520314" w:rsidR="00227E9C" w:rsidRPr="009A14C2" w:rsidRDefault="00137FFD" w:rsidP="00E3445A">
      <w:pPr>
        <w:pStyle w:val="11"/>
        <w:rPr>
          <w:color w:val="000000"/>
        </w:rPr>
      </w:pPr>
      <w:r w:rsidRPr="009A14C2">
        <w:rPr>
          <w:rFonts w:ascii="Arial" w:hAnsi="Arial"/>
          <w:sz w:val="19"/>
          <w:szCs w:val="19"/>
        </w:rPr>
        <w:t xml:space="preserve">It </w:t>
      </w:r>
      <w:r w:rsidRPr="009A14C2">
        <w:t>is a fatal mistake to believe in one's own self-sufficiency</w:t>
      </w:r>
      <w:r w:rsidRPr="009A14C2">
        <w:rPr>
          <w:color w:val="413F33"/>
        </w:rPr>
        <w:t xml:space="preserve">. </w:t>
      </w:r>
      <w:r w:rsidRPr="009A14C2">
        <w:t>Such thinking has lead to catastrophe not only in the ecological realm but also in the political realm, as all the great wars of this century attest. All past and present totalitarian regimes hold in common a belief in their own powers</w:t>
      </w:r>
      <w:r w:rsidRPr="009A14C2">
        <w:rPr>
          <w:color w:val="413F33"/>
        </w:rPr>
        <w:t xml:space="preserve">. </w:t>
      </w:r>
      <w:r w:rsidRPr="009A14C2">
        <w:t>Similarly, at the individual</w:t>
      </w:r>
      <w:r w:rsidR="003820D4" w:rsidRPr="009A14C2">
        <w:t xml:space="preserve"> </w:t>
      </w:r>
      <w:r w:rsidRPr="009A14C2">
        <w:t>level one should</w:t>
      </w:r>
      <w:r w:rsidR="003820D4" w:rsidRPr="009A14C2">
        <w:t xml:space="preserve"> </w:t>
      </w:r>
      <w:r w:rsidRPr="009A14C2">
        <w:t>not believe that one is self-sufficient. To depend</w:t>
      </w:r>
      <w:r w:rsidR="003820D4" w:rsidRPr="009A14C2">
        <w:t xml:space="preserve"> </w:t>
      </w:r>
      <w:r w:rsidRPr="009A14C2">
        <w:t xml:space="preserve">upon the Supreme Intelligent Force who created and guides life is not to lean on a crutch; </w:t>
      </w:r>
      <w:r w:rsidRPr="009A14C2">
        <w:rPr>
          <w:sz w:val="19"/>
          <w:szCs w:val="19"/>
        </w:rPr>
        <w:t>it</w:t>
      </w:r>
      <w:r w:rsidR="003820D4" w:rsidRPr="009A14C2">
        <w:rPr>
          <w:sz w:val="19"/>
          <w:szCs w:val="19"/>
        </w:rPr>
        <w:t xml:space="preserve"> </w:t>
      </w:r>
      <w:r w:rsidRPr="009A14C2">
        <w:t>is an act of creative intelligence. Partisans</w:t>
      </w:r>
      <w:r w:rsidR="003820D4" w:rsidRPr="009A14C2">
        <w:t xml:space="preserve"> </w:t>
      </w:r>
      <w:r w:rsidRPr="009A14C2">
        <w:t>of this independence psychology would see as the ideal person the</w:t>
      </w:r>
      <w:r w:rsidRPr="009A14C2">
        <w:rPr>
          <w:color w:val="6B6956"/>
        </w:rPr>
        <w:t xml:space="preserve">. </w:t>
      </w:r>
      <w:r w:rsidRPr="009A14C2">
        <w:t>hermit</w:t>
      </w:r>
      <w:r w:rsidRPr="009A14C2">
        <w:rPr>
          <w:color w:val="413F33"/>
        </w:rPr>
        <w:t xml:space="preserve">; </w:t>
      </w:r>
      <w:r w:rsidRPr="009A14C2">
        <w:t>that solitary one who li</w:t>
      </w:r>
      <w:r w:rsidRPr="009A14C2">
        <w:rPr>
          <w:color w:val="413F33"/>
        </w:rPr>
        <w:t>v</w:t>
      </w:r>
      <w:r w:rsidRPr="009A14C2">
        <w:t>es in total isolation, growing his own food, making his own clothes, healing his own self when he is sick and living only with his own</w:t>
      </w:r>
      <w:r w:rsidR="003820D4" w:rsidRPr="009A14C2">
        <w:t xml:space="preserve"> </w:t>
      </w:r>
      <w:r w:rsidRPr="009A14C2">
        <w:t>company</w:t>
      </w:r>
      <w:r w:rsidRPr="009A14C2">
        <w:rPr>
          <w:color w:val="413F33"/>
        </w:rPr>
        <w:t xml:space="preserve">. </w:t>
      </w:r>
      <w:r w:rsidRPr="009A14C2">
        <w:t>Such a rare bird, however, is scarcely found</w:t>
      </w:r>
      <w:r w:rsidR="003820D4" w:rsidRPr="009A14C2">
        <w:t xml:space="preserve"> </w:t>
      </w:r>
      <w:r w:rsidRPr="009A14C2">
        <w:t>today anywhere on the face of the earth</w:t>
      </w:r>
      <w:r w:rsidRPr="009A14C2">
        <w:rPr>
          <w:color w:val="413F33"/>
        </w:rPr>
        <w:t>.</w:t>
      </w:r>
    </w:p>
    <w:p w14:paraId="380FCAA1" w14:textId="2FBF7141" w:rsidR="00227E9C" w:rsidRPr="009A14C2" w:rsidRDefault="00137FFD" w:rsidP="00E3445A">
      <w:pPr>
        <w:pStyle w:val="11"/>
        <w:rPr>
          <w:color w:val="000000"/>
        </w:rPr>
      </w:pPr>
      <w:r w:rsidRPr="009A14C2">
        <w:t>Another</w:t>
      </w:r>
      <w:r w:rsidR="003820D4" w:rsidRPr="009A14C2">
        <w:t xml:space="preserve"> </w:t>
      </w:r>
      <w:r w:rsidRPr="009A14C2">
        <w:t>aspect of the prayer</w:t>
      </w:r>
      <w:r w:rsidR="003820D4" w:rsidRPr="009A14C2">
        <w:t xml:space="preserve"> </w:t>
      </w:r>
      <w:r w:rsidRPr="009A14C2">
        <w:t>of petition</w:t>
      </w:r>
      <w:r w:rsidR="003820D4" w:rsidRPr="009A14C2">
        <w:t xml:space="preserve"> </w:t>
      </w:r>
      <w:r w:rsidRPr="009A14C2">
        <w:t>to which we must</w:t>
      </w:r>
      <w:r w:rsidR="003820D4" w:rsidRPr="009A14C2">
        <w:t xml:space="preserve"> </w:t>
      </w:r>
      <w:r w:rsidRPr="009A14C2">
        <w:t>be</w:t>
      </w:r>
      <w:r w:rsidR="00235F52" w:rsidRPr="009A14C2">
        <w:t xml:space="preserve"> </w:t>
      </w:r>
      <w:r w:rsidRPr="009A14C2">
        <w:t>attentive concerns the necessity for action</w:t>
      </w:r>
      <w:r w:rsidRPr="009A14C2">
        <w:rPr>
          <w:color w:val="413F33"/>
        </w:rPr>
        <w:t xml:space="preserve">. </w:t>
      </w:r>
      <w:r w:rsidRPr="009A14C2">
        <w:t>The prayer of petition must be accompanied with bold gestures of realism. God may open doors; we still have to walk through them. The believer</w:t>
      </w:r>
      <w:r w:rsidRPr="009A14C2">
        <w:rPr>
          <w:color w:val="413F33"/>
        </w:rPr>
        <w:t xml:space="preserve">, </w:t>
      </w:r>
      <w:r w:rsidRPr="009A14C2">
        <w:t xml:space="preserve">consequently, must be an active participant in allowing the divine </w:t>
      </w:r>
      <w:r w:rsidRPr="009A14C2">
        <w:rPr>
          <w:rFonts w:ascii="Arial" w:hAnsi="Arial"/>
          <w:sz w:val="19"/>
          <w:szCs w:val="19"/>
        </w:rPr>
        <w:t xml:space="preserve">will </w:t>
      </w:r>
      <w:r w:rsidRPr="009A14C2">
        <w:t xml:space="preserve">to flow through </w:t>
      </w:r>
      <w:r w:rsidRPr="009A14C2">
        <w:rPr>
          <w:rFonts w:ascii="Arial" w:hAnsi="Arial"/>
          <w:sz w:val="19"/>
          <w:szCs w:val="19"/>
        </w:rPr>
        <w:t xml:space="preserve">him. </w:t>
      </w:r>
      <w:r w:rsidRPr="009A14C2">
        <w:t>He must act to help create the conditions that will allow the prayer to be answered. Discovering the will of God is not just passively waiting</w:t>
      </w:r>
      <w:r w:rsidRPr="009A14C2">
        <w:rPr>
          <w:color w:val="413F33"/>
        </w:rPr>
        <w:t xml:space="preserve">. </w:t>
      </w:r>
      <w:r w:rsidRPr="009A14C2">
        <w:rPr>
          <w:sz w:val="19"/>
          <w:szCs w:val="19"/>
        </w:rPr>
        <w:t xml:space="preserve">It </w:t>
      </w:r>
      <w:r w:rsidRPr="009A14C2">
        <w:t>is actively seeking</w:t>
      </w:r>
      <w:r w:rsidRPr="009A14C2">
        <w:rPr>
          <w:color w:val="413F33"/>
        </w:rPr>
        <w:t>.</w:t>
      </w:r>
    </w:p>
    <w:p w14:paraId="548E1252" w14:textId="03827C7A" w:rsidR="00227E9C" w:rsidRPr="009A14C2" w:rsidRDefault="00137FFD" w:rsidP="00E3445A">
      <w:pPr>
        <w:pStyle w:val="11"/>
        <w:rPr>
          <w:color w:val="000000"/>
        </w:rPr>
      </w:pPr>
      <w:r w:rsidRPr="009A14C2">
        <w:t xml:space="preserve">The prayer of petition, </w:t>
      </w:r>
      <w:r w:rsidRPr="009A14C2">
        <w:rPr>
          <w:rFonts w:ascii="Arial" w:hAnsi="Arial"/>
          <w:sz w:val="19"/>
          <w:szCs w:val="19"/>
        </w:rPr>
        <w:t xml:space="preserve">if </w:t>
      </w:r>
      <w:r w:rsidRPr="009A14C2">
        <w:t>it is said only in those moments of need</w:t>
      </w:r>
      <w:r w:rsidR="00235F52" w:rsidRPr="009A14C2">
        <w:t xml:space="preserve"> </w:t>
      </w:r>
      <w:r w:rsidRPr="009A14C2">
        <w:t>or crisis, is a very limited use of prayer</w:t>
      </w:r>
      <w:r w:rsidRPr="009A14C2">
        <w:rPr>
          <w:color w:val="413F33"/>
        </w:rPr>
        <w:t xml:space="preserve">. </w:t>
      </w:r>
      <w:r w:rsidRPr="009A14C2">
        <w:t xml:space="preserve">Prayers for spiritual advance­ ment, </w:t>
      </w:r>
      <w:r w:rsidRPr="009A14C2">
        <w:rPr>
          <w:color w:val="413F33"/>
        </w:rPr>
        <w:t>'</w:t>
      </w:r>
      <w:r w:rsidRPr="009A14C2">
        <w:t xml:space="preserve">Abdu'l-Baha tells us, are highly praised, but even in these cases the prayer is based on the request. God still has something we want. The </w:t>
      </w:r>
      <w:r w:rsidR="000770C5">
        <w:t>Bahá'í</w:t>
      </w:r>
      <w:r w:rsidRPr="009A14C2">
        <w:t xml:space="preserve"> writings point, however, to other forms of prayer, forms of prayer that spring from a higher motivation.</w:t>
      </w:r>
    </w:p>
    <w:p w14:paraId="6368A9F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14E764D" w14:textId="77777777" w:rsidR="00227E9C" w:rsidRPr="009A14C2" w:rsidRDefault="00137FFD" w:rsidP="001F2049">
      <w:pPr>
        <w:widowControl w:val="0"/>
        <w:autoSpaceDE w:val="0"/>
        <w:autoSpaceDN w:val="0"/>
        <w:adjustRightInd w:val="0"/>
        <w:spacing w:before="39" w:after="0" w:line="240" w:lineRule="auto"/>
        <w:jc w:val="center"/>
        <w:rPr>
          <w:rFonts w:ascii="Arial" w:hAnsi="Arial"/>
          <w:color w:val="000000"/>
          <w:sz w:val="16"/>
          <w:szCs w:val="16"/>
        </w:rPr>
      </w:pPr>
      <w:r w:rsidRPr="009A14C2">
        <w:rPr>
          <w:rFonts w:ascii="Arial" w:hAnsi="Arial"/>
          <w:color w:val="242318"/>
          <w:sz w:val="16"/>
          <w:szCs w:val="16"/>
        </w:rPr>
        <w:t>110</w:t>
      </w:r>
    </w:p>
    <w:p w14:paraId="4E366876" w14:textId="4CD04DD2" w:rsidR="00227E9C" w:rsidRPr="009A14C2" w:rsidRDefault="006B38EF" w:rsidP="001F2049">
      <w:pPr>
        <w:widowControl w:val="0"/>
        <w:autoSpaceDE w:val="0"/>
        <w:autoSpaceDN w:val="0"/>
        <w:adjustRightInd w:val="0"/>
        <w:spacing w:before="74" w:after="0" w:line="240" w:lineRule="auto"/>
        <w:jc w:val="center"/>
        <w:rPr>
          <w:rFonts w:ascii="Times New Roman" w:hAnsi="Times New Roman" w:cs="Times New Roman"/>
          <w:color w:val="2B281F"/>
          <w:sz w:val="16"/>
          <w:szCs w:val="16"/>
        </w:rPr>
      </w:pPr>
      <w:r w:rsidRPr="009A14C2">
        <w:rPr>
          <w:rFonts w:ascii="Arial" w:hAnsi="Arial"/>
          <w:color w:val="000000"/>
          <w:sz w:val="16"/>
          <w:szCs w:val="16"/>
        </w:rPr>
        <w:br w:type="page"/>
      </w:r>
    </w:p>
    <w:p w14:paraId="6E4652FE" w14:textId="77777777" w:rsidR="00FD60B6" w:rsidRPr="009A14C2" w:rsidRDefault="00FD60B6" w:rsidP="001F2049">
      <w:pPr>
        <w:widowControl w:val="0"/>
        <w:autoSpaceDE w:val="0"/>
        <w:autoSpaceDN w:val="0"/>
        <w:adjustRightInd w:val="0"/>
        <w:spacing w:before="74" w:after="0" w:line="240" w:lineRule="auto"/>
        <w:jc w:val="center"/>
        <w:rPr>
          <w:rFonts w:ascii="Times New Roman" w:hAnsi="Times New Roman" w:cs="Times New Roman"/>
          <w:color w:val="000000"/>
          <w:sz w:val="16"/>
          <w:szCs w:val="16"/>
        </w:rPr>
      </w:pPr>
    </w:p>
    <w:p w14:paraId="18524937" w14:textId="77777777" w:rsidR="00227E9C" w:rsidRPr="009A14C2" w:rsidRDefault="00137FFD" w:rsidP="001F2049">
      <w:pPr>
        <w:widowControl w:val="0"/>
        <w:autoSpaceDE w:val="0"/>
        <w:autoSpaceDN w:val="0"/>
        <w:adjustRightInd w:val="0"/>
        <w:spacing w:before="66" w:after="0" w:line="240" w:lineRule="auto"/>
        <w:jc w:val="both"/>
        <w:rPr>
          <w:rFonts w:ascii="Times New Roman" w:hAnsi="Times New Roman" w:cs="Times New Roman"/>
          <w:color w:val="000000"/>
          <w:sz w:val="20"/>
          <w:szCs w:val="20"/>
        </w:rPr>
      </w:pPr>
      <w:r w:rsidRPr="009A14C2">
        <w:rPr>
          <w:rFonts w:ascii="Times New Roman" w:hAnsi="Times New Roman" w:cs="Times New Roman"/>
          <w:i/>
          <w:iCs/>
          <w:color w:val="2B281F"/>
          <w:sz w:val="20"/>
          <w:szCs w:val="20"/>
        </w:rPr>
        <w:t>The Obligatory (Ritual) Prayer</w:t>
      </w:r>
    </w:p>
    <w:p w14:paraId="60952EEB" w14:textId="699FDF34" w:rsidR="00227E9C" w:rsidRPr="009A14C2" w:rsidRDefault="00137FFD" w:rsidP="00E3445A">
      <w:pPr>
        <w:pStyle w:val="11"/>
        <w:rPr>
          <w:color w:val="000000"/>
        </w:rPr>
      </w:pPr>
      <w:r w:rsidRPr="009A14C2">
        <w:t xml:space="preserve">The obligatory prayer </w:t>
      </w:r>
      <w:r w:rsidRPr="009A14C2">
        <w:rPr>
          <w:rFonts w:ascii="Arial" w:hAnsi="Arial"/>
          <w:sz w:val="18"/>
          <w:szCs w:val="18"/>
        </w:rPr>
        <w:t xml:space="preserve">(Ar. </w:t>
      </w:r>
      <w:r w:rsidRPr="009A14C2">
        <w:rPr>
          <w:i/>
          <w:iCs/>
        </w:rPr>
        <w:t xml:space="preserve">salat) </w:t>
      </w:r>
      <w:r w:rsidRPr="009A14C2">
        <w:t>as distinguished from</w:t>
      </w:r>
      <w:r w:rsidR="003820D4" w:rsidRPr="009A14C2">
        <w:t xml:space="preserve"> </w:t>
      </w:r>
      <w:r w:rsidRPr="009A14C2">
        <w:t xml:space="preserve">private or inner prayer </w:t>
      </w:r>
      <w:r w:rsidRPr="009A14C2">
        <w:rPr>
          <w:rFonts w:ascii="Arial" w:hAnsi="Arial"/>
          <w:sz w:val="18"/>
          <w:szCs w:val="18"/>
        </w:rPr>
        <w:t xml:space="preserve">(Ar. </w:t>
      </w:r>
      <w:r w:rsidRPr="009A14C2">
        <w:rPr>
          <w:rFonts w:ascii="Arial" w:hAnsi="Arial"/>
          <w:i/>
          <w:iCs/>
          <w:sz w:val="18"/>
          <w:szCs w:val="18"/>
        </w:rPr>
        <w:t xml:space="preserve">du'a) </w:t>
      </w:r>
      <w:r w:rsidRPr="009A14C2">
        <w:t>is regulated by divine law and is an expression of our obedience to</w:t>
      </w:r>
      <w:r w:rsidR="003820D4" w:rsidRPr="009A14C2">
        <w:t xml:space="preserve"> </w:t>
      </w:r>
      <w:r w:rsidRPr="009A14C2">
        <w:t>God</w:t>
      </w:r>
      <w:r w:rsidRPr="009A14C2">
        <w:rPr>
          <w:color w:val="130E05"/>
        </w:rPr>
        <w:t>.</w:t>
      </w:r>
      <w:r w:rsidR="003820D4" w:rsidRPr="009A14C2">
        <w:rPr>
          <w:color w:val="130E05"/>
        </w:rPr>
        <w:t xml:space="preserve"> </w:t>
      </w:r>
      <w:r w:rsidRPr="009A14C2">
        <w:rPr>
          <w:rFonts w:ascii="Arial" w:hAnsi="Arial"/>
          <w:sz w:val="18"/>
          <w:szCs w:val="18"/>
        </w:rPr>
        <w:t xml:space="preserve">In </w:t>
      </w:r>
      <w:r w:rsidRPr="009A14C2">
        <w:t>the</w:t>
      </w:r>
      <w:r w:rsidR="003820D4" w:rsidRPr="009A14C2">
        <w:t xml:space="preserve"> </w:t>
      </w:r>
      <w:r w:rsidRPr="009A14C2">
        <w:t>highest type</w:t>
      </w:r>
      <w:r w:rsidR="003820D4" w:rsidRPr="009A14C2">
        <w:t xml:space="preserve"> </w:t>
      </w:r>
      <w:r w:rsidRPr="009A14C2">
        <w:t>of prayer, 'Abdu'l-Baha is reported to have said in a talk to pilgrims in 1900, believers pray</w:t>
      </w:r>
      <w:r w:rsidR="003820D4" w:rsidRPr="009A14C2">
        <w:t xml:space="preserve"> </w:t>
      </w:r>
      <w:r w:rsidRPr="009A14C2">
        <w:t xml:space="preserve">only for the love of God: </w:t>
      </w:r>
      <w:r w:rsidRPr="009A14C2">
        <w:rPr>
          <w:rFonts w:ascii="Arial" w:hAnsi="Arial"/>
          <w:sz w:val="18"/>
          <w:szCs w:val="18"/>
        </w:rPr>
        <w:t xml:space="preserve">'In </w:t>
      </w:r>
      <w:r w:rsidRPr="009A14C2">
        <w:t>the highest prayer, men pray</w:t>
      </w:r>
      <w:r w:rsidR="003820D4" w:rsidRPr="009A14C2">
        <w:t xml:space="preserve"> </w:t>
      </w:r>
      <w:r w:rsidRPr="009A14C2">
        <w:t xml:space="preserve">only for the love of God, not because they fear </w:t>
      </w:r>
      <w:r w:rsidRPr="009A14C2">
        <w:rPr>
          <w:rFonts w:ascii="Arial" w:hAnsi="Arial"/>
        </w:rPr>
        <w:t xml:space="preserve">Him </w:t>
      </w:r>
      <w:r w:rsidRPr="009A14C2">
        <w:t>or hell, or hope for bounty or heaven</w:t>
      </w:r>
    </w:p>
    <w:p w14:paraId="6C4CE491" w14:textId="29CA9F06" w:rsidR="00227E9C" w:rsidRPr="009A14C2" w:rsidRDefault="00137FFD" w:rsidP="00E3445A">
      <w:pPr>
        <w:pStyle w:val="1"/>
        <w:rPr>
          <w:color w:val="000000"/>
          <w:sz w:val="12"/>
          <w:szCs w:val="12"/>
        </w:rPr>
      </w:pPr>
      <w:r w:rsidRPr="009A14C2">
        <w:t xml:space="preserve">... The spiritual man finds no delight in anything save in </w:t>
      </w:r>
      <w:r w:rsidR="00E3445A" w:rsidRPr="009A14C2">
        <w:t>commemora</w:t>
      </w:r>
      <w:r w:rsidRPr="009A14C2">
        <w:rPr>
          <w:color w:val="2B281F"/>
          <w:sz w:val="19"/>
          <w:szCs w:val="19"/>
        </w:rPr>
        <w:t>tion of God.'</w:t>
      </w:r>
      <w:r w:rsidRPr="009A14C2">
        <w:rPr>
          <w:color w:val="2B281F"/>
          <w:position w:val="7"/>
          <w:sz w:val="12"/>
          <w:szCs w:val="12"/>
        </w:rPr>
        <w:t>24</w:t>
      </w:r>
    </w:p>
    <w:p w14:paraId="035DEAA1" w14:textId="6C0A2F62" w:rsidR="00227E9C" w:rsidRPr="009A14C2" w:rsidRDefault="00137FFD" w:rsidP="00235F52">
      <w:pPr>
        <w:pStyle w:val="11"/>
        <w:rPr>
          <w:color w:val="000000"/>
          <w:sz w:val="11"/>
          <w:szCs w:val="11"/>
        </w:rPr>
      </w:pPr>
      <w:r w:rsidRPr="009A14C2">
        <w:rPr>
          <w:rFonts w:ascii="Arial" w:hAnsi="Arial"/>
          <w:sz w:val="18"/>
          <w:szCs w:val="18"/>
        </w:rPr>
        <w:t xml:space="preserve">In </w:t>
      </w:r>
      <w:r w:rsidRPr="009A14C2">
        <w:t>the light of these words, we can ask ourselves why would God oblige us</w:t>
      </w:r>
      <w:r w:rsidR="003820D4" w:rsidRPr="009A14C2">
        <w:t xml:space="preserve"> </w:t>
      </w:r>
      <w:r w:rsidRPr="009A14C2">
        <w:t>to</w:t>
      </w:r>
      <w:r w:rsidR="003820D4" w:rsidRPr="009A14C2">
        <w:t xml:space="preserve"> </w:t>
      </w:r>
      <w:r w:rsidRPr="009A14C2">
        <w:t>pray,</w:t>
      </w:r>
      <w:r w:rsidR="003820D4" w:rsidRPr="009A14C2">
        <w:t xml:space="preserve"> </w:t>
      </w:r>
      <w:r w:rsidRPr="009A14C2">
        <w:t>regulating this</w:t>
      </w:r>
      <w:r w:rsidR="003820D4" w:rsidRPr="009A14C2">
        <w:t xml:space="preserve"> </w:t>
      </w:r>
      <w:r w:rsidRPr="009A14C2">
        <w:t>divine</w:t>
      </w:r>
      <w:r w:rsidR="003820D4" w:rsidRPr="009A14C2">
        <w:t xml:space="preserve"> </w:t>
      </w:r>
      <w:r w:rsidRPr="009A14C2">
        <w:t>law</w:t>
      </w:r>
      <w:r w:rsidR="003820D4" w:rsidRPr="009A14C2">
        <w:t xml:space="preserve"> </w:t>
      </w:r>
      <w:r w:rsidRPr="009A14C2">
        <w:t>with</w:t>
      </w:r>
      <w:r w:rsidR="003820D4" w:rsidRPr="009A14C2">
        <w:t xml:space="preserve"> </w:t>
      </w:r>
      <w:r w:rsidRPr="009A14C2">
        <w:t>the</w:t>
      </w:r>
      <w:r w:rsidR="003820D4" w:rsidRPr="009A14C2">
        <w:t xml:space="preserve"> </w:t>
      </w:r>
      <w:r w:rsidRPr="009A14C2">
        <w:t>force</w:t>
      </w:r>
      <w:r w:rsidR="003820D4" w:rsidRPr="009A14C2">
        <w:t xml:space="preserve"> </w:t>
      </w:r>
      <w:r w:rsidRPr="009A14C2">
        <w:t>of</w:t>
      </w:r>
      <w:r w:rsidR="003820D4" w:rsidRPr="009A14C2">
        <w:t xml:space="preserve"> </w:t>
      </w:r>
      <w:r w:rsidRPr="009A14C2">
        <w:t>a command? The short</w:t>
      </w:r>
      <w:r w:rsidR="003820D4" w:rsidRPr="009A14C2">
        <w:t xml:space="preserve"> </w:t>
      </w:r>
      <w:r w:rsidRPr="009A14C2">
        <w:t>answer to the question is that prayer is a duty simply because we need to be reminded of the presence of God when our</w:t>
      </w:r>
      <w:r w:rsidR="003820D4" w:rsidRPr="009A14C2">
        <w:t xml:space="preserve"> </w:t>
      </w:r>
      <w:r w:rsidRPr="009A14C2">
        <w:t>imperfect love</w:t>
      </w:r>
      <w:r w:rsidR="003820D4" w:rsidRPr="009A14C2">
        <w:t xml:space="preserve"> </w:t>
      </w:r>
      <w:r w:rsidRPr="009A14C2">
        <w:t>fails</w:t>
      </w:r>
      <w:r w:rsidR="003820D4" w:rsidRPr="009A14C2">
        <w:t xml:space="preserve"> </w:t>
      </w:r>
      <w:r w:rsidRPr="009A14C2">
        <w:t>to prompt us</w:t>
      </w:r>
      <w:r w:rsidR="003820D4" w:rsidRPr="009A14C2">
        <w:t xml:space="preserve"> </w:t>
      </w:r>
      <w:r w:rsidRPr="009A14C2">
        <w:t>to seek</w:t>
      </w:r>
      <w:r w:rsidR="003820D4" w:rsidRPr="009A14C2">
        <w:t xml:space="preserve"> </w:t>
      </w:r>
      <w:r w:rsidRPr="009A14C2">
        <w:t>God</w:t>
      </w:r>
      <w:r w:rsidR="003820D4" w:rsidRPr="009A14C2">
        <w:t xml:space="preserve"> </w:t>
      </w:r>
      <w:r w:rsidRPr="009A14C2">
        <w:t>out</w:t>
      </w:r>
      <w:r w:rsidR="003820D4" w:rsidRPr="009A14C2">
        <w:t xml:space="preserve"> </w:t>
      </w:r>
      <w:r w:rsidRPr="009A14C2">
        <w:t>for</w:t>
      </w:r>
      <w:r w:rsidR="003820D4" w:rsidRPr="009A14C2">
        <w:t xml:space="preserve"> </w:t>
      </w:r>
      <w:r w:rsidRPr="009A14C2">
        <w:t>higher motives</w:t>
      </w:r>
      <w:r w:rsidRPr="009A14C2">
        <w:rPr>
          <w:color w:val="57564B"/>
        </w:rPr>
        <w:t>.</w:t>
      </w:r>
    </w:p>
    <w:p w14:paraId="00184E42" w14:textId="5E688D86" w:rsidR="00227E9C" w:rsidRPr="009A14C2" w:rsidRDefault="00137FFD" w:rsidP="00235F52">
      <w:pPr>
        <w:pStyle w:val="1"/>
        <w:rPr>
          <w:color w:val="000000"/>
          <w:sz w:val="13"/>
          <w:szCs w:val="13"/>
        </w:rPr>
      </w:pPr>
      <w:r w:rsidRPr="009A14C2">
        <w:t xml:space="preserve">Know that prayer is indispensable and obligatory, and man under no pretext whatsoever is excused from performing the prayer unless he be mentally unsound, or an insurmountable obstacle prevent him. </w:t>
      </w:r>
      <w:r w:rsidRPr="009A14C2">
        <w:rPr>
          <w:position w:val="8"/>
          <w:sz w:val="13"/>
          <w:szCs w:val="13"/>
        </w:rPr>
        <w:t>25</w:t>
      </w:r>
    </w:p>
    <w:p w14:paraId="3F7EF5EB" w14:textId="6B8F3286" w:rsidR="00227E9C" w:rsidRPr="009A14C2" w:rsidRDefault="00137FFD" w:rsidP="003C0D85">
      <w:pPr>
        <w:pStyle w:val="11"/>
        <w:rPr>
          <w:color w:val="000000"/>
        </w:rPr>
      </w:pPr>
      <w:r w:rsidRPr="009A14C2">
        <w:t>Duty, which</w:t>
      </w:r>
      <w:r w:rsidR="003820D4" w:rsidRPr="009A14C2">
        <w:t xml:space="preserve"> </w:t>
      </w:r>
      <w:r w:rsidRPr="009A14C2">
        <w:t>is the ground of this passage and</w:t>
      </w:r>
      <w:r w:rsidR="003820D4" w:rsidRPr="009A14C2">
        <w:t xml:space="preserve"> </w:t>
      </w:r>
      <w:r w:rsidRPr="009A14C2">
        <w:t>which</w:t>
      </w:r>
      <w:r w:rsidR="003820D4" w:rsidRPr="009A14C2">
        <w:t xml:space="preserve"> </w:t>
      </w:r>
      <w:r w:rsidRPr="009A14C2">
        <w:t>has been considered elsewhere,</w:t>
      </w:r>
      <w:r w:rsidRPr="009A14C2">
        <w:rPr>
          <w:color w:val="57564B"/>
          <w:position w:val="8"/>
          <w:sz w:val="12"/>
          <w:szCs w:val="12"/>
        </w:rPr>
        <w:t xml:space="preserve">26 </w:t>
      </w:r>
      <w:r w:rsidRPr="009A14C2">
        <w:t>is a question of principle. Prayer</w:t>
      </w:r>
      <w:r w:rsidR="003820D4" w:rsidRPr="009A14C2">
        <w:t xml:space="preserve"> </w:t>
      </w:r>
      <w:r w:rsidRPr="009A14C2">
        <w:t xml:space="preserve">is morally incumbent because it is absolutely necessary for the growth of the soul. </w:t>
      </w:r>
      <w:r w:rsidRPr="009A14C2">
        <w:rPr>
          <w:rFonts w:ascii="Arial" w:hAnsi="Arial"/>
          <w:sz w:val="18"/>
          <w:szCs w:val="18"/>
        </w:rPr>
        <w:t xml:space="preserve">It </w:t>
      </w:r>
      <w:r w:rsidRPr="009A14C2">
        <w:t>is not</w:t>
      </w:r>
      <w:r w:rsidR="003820D4" w:rsidRPr="009A14C2">
        <w:t xml:space="preserve"> </w:t>
      </w:r>
      <w:r w:rsidRPr="009A14C2">
        <w:t xml:space="preserve">just recommended or optional. </w:t>
      </w:r>
      <w:r w:rsidRPr="009A14C2">
        <w:rPr>
          <w:rFonts w:ascii="Arial" w:hAnsi="Arial"/>
          <w:sz w:val="18"/>
          <w:szCs w:val="18"/>
        </w:rPr>
        <w:t xml:space="preserve">It </w:t>
      </w:r>
      <w:r w:rsidRPr="009A14C2">
        <w:t>is something that we have to</w:t>
      </w:r>
      <w:r w:rsidR="003820D4" w:rsidRPr="009A14C2">
        <w:t xml:space="preserve"> </w:t>
      </w:r>
      <w:r w:rsidRPr="009A14C2">
        <w:t>do,</w:t>
      </w:r>
      <w:r w:rsidR="003820D4" w:rsidRPr="009A14C2">
        <w:t xml:space="preserve"> </w:t>
      </w:r>
      <w:r w:rsidRPr="009A14C2">
        <w:t>regardless of our</w:t>
      </w:r>
      <w:r w:rsidR="003820D4" w:rsidRPr="009A14C2">
        <w:t xml:space="preserve"> </w:t>
      </w:r>
      <w:r w:rsidRPr="009A14C2">
        <w:t>personal likes</w:t>
      </w:r>
      <w:r w:rsidR="003820D4" w:rsidRPr="009A14C2">
        <w:t xml:space="preserve"> </w:t>
      </w:r>
      <w:r w:rsidRPr="009A14C2">
        <w:t>or</w:t>
      </w:r>
      <w:r w:rsidR="003820D4" w:rsidRPr="009A14C2">
        <w:t xml:space="preserve"> </w:t>
      </w:r>
      <w:r w:rsidRPr="009A14C2">
        <w:t>dislikes</w:t>
      </w:r>
      <w:r w:rsidR="003820D4" w:rsidRPr="009A14C2">
        <w:t xml:space="preserve"> </w:t>
      </w:r>
      <w:r w:rsidRPr="009A14C2">
        <w:t>or</w:t>
      </w:r>
      <w:r w:rsidR="003820D4" w:rsidRPr="009A14C2">
        <w:t xml:space="preserve"> </w:t>
      </w:r>
      <w:r w:rsidRPr="009A14C2">
        <w:t xml:space="preserve">momentary inclinations. </w:t>
      </w:r>
      <w:r w:rsidRPr="009A14C2">
        <w:rPr>
          <w:rFonts w:ascii="Arial" w:hAnsi="Arial"/>
          <w:sz w:val="18"/>
          <w:szCs w:val="18"/>
        </w:rPr>
        <w:t xml:space="preserve">In this </w:t>
      </w:r>
      <w:r w:rsidRPr="009A14C2">
        <w:t xml:space="preserve">sense, it is a discipline. The religious believer is the praying believer. Prayer </w:t>
      </w:r>
      <w:r w:rsidRPr="009A14C2">
        <w:rPr>
          <w:rFonts w:ascii="Arial" w:hAnsi="Arial"/>
          <w:sz w:val="18"/>
          <w:szCs w:val="18"/>
        </w:rPr>
        <w:t xml:space="preserve">is </w:t>
      </w:r>
      <w:r w:rsidRPr="009A14C2">
        <w:t>something that goes with</w:t>
      </w:r>
      <w:r w:rsidR="003820D4" w:rsidRPr="009A14C2">
        <w:t xml:space="preserve"> </w:t>
      </w:r>
      <w:r w:rsidRPr="009A14C2">
        <w:t>the life of faith in the</w:t>
      </w:r>
      <w:r w:rsidR="003820D4" w:rsidRPr="009A14C2">
        <w:t xml:space="preserve"> </w:t>
      </w:r>
      <w:r w:rsidRPr="009A14C2">
        <w:t>same</w:t>
      </w:r>
      <w:r w:rsidR="003820D4" w:rsidRPr="009A14C2">
        <w:t xml:space="preserve"> </w:t>
      </w:r>
      <w:r w:rsidRPr="009A14C2">
        <w:t>way</w:t>
      </w:r>
      <w:r w:rsidR="003820D4" w:rsidRPr="009A14C2">
        <w:t xml:space="preserve"> </w:t>
      </w:r>
      <w:r w:rsidRPr="009A14C2">
        <w:t>that</w:t>
      </w:r>
      <w:r w:rsidR="003820D4" w:rsidRPr="009A14C2">
        <w:t xml:space="preserve"> </w:t>
      </w:r>
      <w:r w:rsidRPr="009A14C2">
        <w:t>numbers go</w:t>
      </w:r>
      <w:r w:rsidR="003820D4" w:rsidRPr="009A14C2">
        <w:t xml:space="preserve"> </w:t>
      </w:r>
      <w:r w:rsidRPr="009A14C2">
        <w:t>with</w:t>
      </w:r>
      <w:r w:rsidR="003820D4" w:rsidRPr="009A14C2">
        <w:t xml:space="preserve"> </w:t>
      </w:r>
      <w:r w:rsidRPr="009A14C2">
        <w:t>mathematics or</w:t>
      </w:r>
      <w:r w:rsidR="003820D4" w:rsidRPr="009A14C2">
        <w:t xml:space="preserve"> </w:t>
      </w:r>
      <w:r w:rsidRPr="009A14C2">
        <w:t>letters</w:t>
      </w:r>
      <w:r w:rsidR="003820D4" w:rsidRPr="009A14C2">
        <w:t xml:space="preserve"> </w:t>
      </w:r>
      <w:r w:rsidRPr="009A14C2">
        <w:t>with literature. Prayer</w:t>
      </w:r>
      <w:r w:rsidR="003820D4" w:rsidRPr="009A14C2">
        <w:t xml:space="preserve"> </w:t>
      </w:r>
      <w:r w:rsidRPr="009A14C2">
        <w:t>as a form</w:t>
      </w:r>
      <w:r w:rsidR="003820D4" w:rsidRPr="009A14C2">
        <w:t xml:space="preserve"> </w:t>
      </w:r>
      <w:r w:rsidRPr="009A14C2">
        <w:t>of spiritual discipline is something that must be practised, regardless of the ceaseless fluctuations of our hearts.</w:t>
      </w:r>
    </w:p>
    <w:p w14:paraId="240C2F34" w14:textId="2E71B841" w:rsidR="00227E9C" w:rsidRPr="009A14C2" w:rsidRDefault="00137FFD" w:rsidP="00235F52">
      <w:pPr>
        <w:pStyle w:val="11"/>
        <w:rPr>
          <w:color w:val="000000"/>
        </w:rPr>
      </w:pPr>
      <w:r w:rsidRPr="009A14C2">
        <w:t>There is, however, a spirit hidden in Baha.'u'llah's law of prayer, a</w:t>
      </w:r>
      <w:r w:rsidR="00235F52" w:rsidRPr="009A14C2">
        <w:t xml:space="preserve"> </w:t>
      </w:r>
      <w:r w:rsidRPr="009A14C2">
        <w:t>spirit which</w:t>
      </w:r>
      <w:r w:rsidR="003820D4" w:rsidRPr="009A14C2">
        <w:t xml:space="preserve"> </w:t>
      </w:r>
      <w:r w:rsidRPr="009A14C2">
        <w:t>is greater than</w:t>
      </w:r>
      <w:r w:rsidR="003820D4" w:rsidRPr="009A14C2">
        <w:t xml:space="preserve"> </w:t>
      </w:r>
      <w:r w:rsidRPr="009A14C2">
        <w:t>the law of prayer itself, greater than</w:t>
      </w:r>
      <w:r w:rsidR="003820D4" w:rsidRPr="009A14C2">
        <w:t xml:space="preserve"> </w:t>
      </w:r>
      <w:r w:rsidRPr="009A14C2">
        <w:t>the duty which</w:t>
      </w:r>
      <w:r w:rsidR="003820D4" w:rsidRPr="009A14C2">
        <w:t xml:space="preserve"> </w:t>
      </w:r>
      <w:r w:rsidRPr="009A14C2">
        <w:t>calls</w:t>
      </w:r>
      <w:r w:rsidR="003820D4" w:rsidRPr="009A14C2">
        <w:t xml:space="preserve"> </w:t>
      </w:r>
      <w:r w:rsidRPr="009A14C2">
        <w:t>us</w:t>
      </w:r>
      <w:r w:rsidR="003820D4" w:rsidRPr="009A14C2">
        <w:t xml:space="preserve"> </w:t>
      </w:r>
      <w:r w:rsidRPr="009A14C2">
        <w:t>to</w:t>
      </w:r>
      <w:r w:rsidR="003820D4" w:rsidRPr="009A14C2">
        <w:t xml:space="preserve"> </w:t>
      </w:r>
      <w:r w:rsidRPr="009A14C2">
        <w:t>something higher.</w:t>
      </w:r>
      <w:r w:rsidR="003820D4" w:rsidRPr="009A14C2">
        <w:t xml:space="preserve"> </w:t>
      </w:r>
      <w:r w:rsidRPr="009A14C2">
        <w:t>A</w:t>
      </w:r>
      <w:r w:rsidR="003820D4" w:rsidRPr="009A14C2">
        <w:t xml:space="preserve"> </w:t>
      </w:r>
      <w:r w:rsidRPr="009A14C2">
        <w:t>Baha.'i</w:t>
      </w:r>
      <w:r w:rsidR="003820D4" w:rsidRPr="009A14C2">
        <w:t xml:space="preserve"> </w:t>
      </w:r>
      <w:r w:rsidRPr="009A14C2">
        <w:t>can</w:t>
      </w:r>
      <w:r w:rsidR="003820D4" w:rsidRPr="009A14C2">
        <w:t xml:space="preserve"> </w:t>
      </w:r>
      <w:r w:rsidRPr="009A14C2">
        <w:t>say</w:t>
      </w:r>
      <w:r w:rsidR="003820D4" w:rsidRPr="009A14C2">
        <w:t xml:space="preserve"> </w:t>
      </w:r>
      <w:r w:rsidRPr="009A14C2">
        <w:t>the obligatory</w:t>
      </w:r>
      <w:r w:rsidR="003820D4" w:rsidRPr="009A14C2">
        <w:t xml:space="preserve"> </w:t>
      </w:r>
      <w:r w:rsidRPr="009A14C2">
        <w:t>prayer perfunctorily and dispense with duty and in so doing feel superficially justified in the eyes of God. This is not, however, the spirit contained in the letter</w:t>
      </w:r>
      <w:r w:rsidR="003820D4" w:rsidRPr="009A14C2">
        <w:t xml:space="preserve"> </w:t>
      </w:r>
      <w:r w:rsidRPr="009A14C2">
        <w:t>of the law. The spirit</w:t>
      </w:r>
      <w:r w:rsidR="003820D4" w:rsidRPr="009A14C2">
        <w:t xml:space="preserve"> </w:t>
      </w:r>
      <w:r w:rsidRPr="009A14C2">
        <w:t>of ritual</w:t>
      </w:r>
      <w:r w:rsidR="003820D4" w:rsidRPr="009A14C2">
        <w:t xml:space="preserve"> </w:t>
      </w:r>
      <w:r w:rsidRPr="009A14C2">
        <w:t>prayer­ ritual here meaning</w:t>
      </w:r>
      <w:r w:rsidR="003820D4" w:rsidRPr="009A14C2">
        <w:t xml:space="preserve"> </w:t>
      </w:r>
      <w:r w:rsidRPr="009A14C2">
        <w:t>'patterned behaviour, often communal, consisting of prescribed actions</w:t>
      </w:r>
      <w:r w:rsidR="003820D4" w:rsidRPr="009A14C2">
        <w:t xml:space="preserve"> </w:t>
      </w:r>
      <w:r w:rsidRPr="009A14C2">
        <w:t>performed periodically and/ or repetitively</w:t>
      </w:r>
      <w:r w:rsidRPr="009A14C2">
        <w:rPr>
          <w:position w:val="8"/>
          <w:sz w:val="11"/>
          <w:szCs w:val="11"/>
        </w:rPr>
        <w:t>27</w:t>
      </w:r>
      <w:r w:rsidR="003820D4" w:rsidRPr="009A14C2">
        <w:rPr>
          <w:position w:val="8"/>
          <w:sz w:val="11"/>
          <w:szCs w:val="11"/>
        </w:rPr>
        <w:t xml:space="preserve"> </w:t>
      </w:r>
      <w:r w:rsidRPr="009A14C2">
        <w:rPr>
          <w:sz w:val="11"/>
          <w:szCs w:val="11"/>
        </w:rPr>
        <w:t xml:space="preserve">- </w:t>
      </w:r>
      <w:r w:rsidRPr="009A14C2">
        <w:rPr>
          <w:rFonts w:ascii="Arial" w:hAnsi="Arial"/>
          <w:sz w:val="18"/>
          <w:szCs w:val="18"/>
        </w:rPr>
        <w:t xml:space="preserve">is </w:t>
      </w:r>
      <w:r w:rsidRPr="009A14C2">
        <w:t>a spirit that desires intimate</w:t>
      </w:r>
      <w:r w:rsidR="003820D4" w:rsidRPr="009A14C2">
        <w:t xml:space="preserve"> </w:t>
      </w:r>
      <w:r w:rsidRPr="009A14C2">
        <w:t>communion or conversation with God.</w:t>
      </w:r>
      <w:r w:rsidR="00235F52" w:rsidRPr="009A14C2">
        <w:t xml:space="preserve"> </w:t>
      </w:r>
    </w:p>
    <w:p w14:paraId="027B9232"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2B281F"/>
          <w:sz w:val="15"/>
          <w:szCs w:val="15"/>
        </w:rPr>
        <w:t>111</w:t>
      </w:r>
    </w:p>
    <w:p w14:paraId="0B54A27B" w14:textId="5BB66F9A" w:rsidR="00227E9C" w:rsidRPr="009A14C2" w:rsidRDefault="00833586" w:rsidP="001F2049">
      <w:pPr>
        <w:widowControl w:val="0"/>
        <w:autoSpaceDE w:val="0"/>
        <w:autoSpaceDN w:val="0"/>
        <w:adjustRightInd w:val="0"/>
        <w:spacing w:before="71" w:after="0" w:line="240" w:lineRule="auto"/>
        <w:jc w:val="center"/>
        <w:rPr>
          <w:noProof/>
        </w:rPr>
      </w:pPr>
      <w:r w:rsidRPr="009A14C2">
        <w:rPr>
          <w:noProof/>
        </w:rPr>
        <mc:AlternateContent>
          <mc:Choice Requires="wps">
            <w:drawing>
              <wp:anchor distT="0" distB="0" distL="114300" distR="114300" simplePos="0" relativeHeight="251596288" behindDoc="1" locked="0" layoutInCell="0" allowOverlap="1" wp14:anchorId="1369C3D5" wp14:editId="729027DC">
                <wp:simplePos x="0" y="0"/>
                <wp:positionH relativeFrom="page">
                  <wp:posOffset>4682490</wp:posOffset>
                </wp:positionH>
                <wp:positionV relativeFrom="page">
                  <wp:posOffset>2540</wp:posOffset>
                </wp:positionV>
                <wp:extent cx="0" cy="5220970"/>
                <wp:effectExtent l="0" t="0" r="0" b="0"/>
                <wp:wrapNone/>
                <wp:docPr id="29"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220970"/>
                        </a:xfrm>
                        <a:custGeom>
                          <a:avLst/>
                          <a:gdLst>
                            <a:gd name="T0" fmla="*/ 0 w 20"/>
                            <a:gd name="T1" fmla="*/ 8222 h 8222"/>
                            <a:gd name="T2" fmla="*/ 0 w 20"/>
                            <a:gd name="T3" fmla="*/ 0 h 8222"/>
                          </a:gdLst>
                          <a:ahLst/>
                          <a:cxnLst>
                            <a:cxn ang="0">
                              <a:pos x="T0" y="T1"/>
                            </a:cxn>
                            <a:cxn ang="0">
                              <a:pos x="T2" y="T3"/>
                            </a:cxn>
                          </a:cxnLst>
                          <a:rect l="0" t="0" r="r" b="b"/>
                          <a:pathLst>
                            <a:path w="20" h="8222">
                              <a:moveTo>
                                <a:pt x="0" y="8222"/>
                              </a:moveTo>
                              <a:lnTo>
                                <a:pt x="0" y="0"/>
                              </a:lnTo>
                            </a:path>
                          </a:pathLst>
                        </a:custGeom>
                        <a:noFill/>
                        <a:ln w="13406">
                          <a:solidFill>
                            <a:srgbClr val="ACA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B62C6" id="Freeform 138" o:spid="_x0000_s1026" style="position:absolute;margin-left:368.7pt;margin-top:.2pt;width:0;height:411.1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" o:allowincell="f" path="m,8222l,e" filled="f" strokecolor="#aca890" strokeweight=".37239mm">
                <v:path arrowok="t" o:connecttype="custom" o:connectlocs="0,5220970;0,0" o:connectangles="0,0"/>
                <w10:wrap anchorx="page" anchory="page"/>
              </v:shape>
            </w:pict>
          </mc:Fallback>
        </mc:AlternateContent>
      </w:r>
    </w:p>
    <w:p w14:paraId="48EA0BAB" w14:textId="1AE3BA74" w:rsidR="00227E9C" w:rsidRPr="009A14C2" w:rsidRDefault="00137FFD" w:rsidP="003C0D85">
      <w:pPr>
        <w:pStyle w:val="11"/>
        <w:rPr>
          <w:color w:val="000000"/>
        </w:rPr>
      </w:pPr>
      <w:r w:rsidRPr="009A14C2">
        <w:t>Friedrich</w:t>
      </w:r>
      <w:r w:rsidR="003820D4" w:rsidRPr="009A14C2">
        <w:t xml:space="preserve"> </w:t>
      </w:r>
      <w:r w:rsidRPr="009A14C2">
        <w:t>Heiler</w:t>
      </w:r>
      <w:r w:rsidR="003820D4" w:rsidRPr="009A14C2">
        <w:t xml:space="preserve"> </w:t>
      </w:r>
      <w:r w:rsidRPr="009A14C2">
        <w:t xml:space="preserve">(1892-1967), comparative religionist at the University of Marburg and Lutheran convert from Roman Catholicism, in his master-work </w:t>
      </w:r>
      <w:r w:rsidRPr="009A14C2">
        <w:rPr>
          <w:i/>
          <w:iCs/>
          <w:sz w:val="21"/>
          <w:szCs w:val="21"/>
        </w:rPr>
        <w:lastRenderedPageBreak/>
        <w:t xml:space="preserve">Prayer, </w:t>
      </w:r>
      <w:r w:rsidRPr="009A14C2">
        <w:t xml:space="preserve">begins his essay with an impressive literary </w:t>
      </w:r>
      <w:r w:rsidRPr="009A14C2">
        <w:rPr>
          <w:i/>
          <w:iCs/>
          <w:sz w:val="21"/>
          <w:szCs w:val="21"/>
        </w:rPr>
        <w:t xml:space="preserve">tour de force </w:t>
      </w:r>
      <w:r w:rsidRPr="009A14C2">
        <w:t>that breaks down the 'astonishing multiplicity of forms' of prayer. Here is a partial</w:t>
      </w:r>
      <w:r w:rsidR="003820D4" w:rsidRPr="009A14C2">
        <w:t xml:space="preserve"> </w:t>
      </w:r>
      <w:r w:rsidRPr="009A14C2">
        <w:t>citation:</w:t>
      </w:r>
    </w:p>
    <w:p w14:paraId="7C3F0A5F" w14:textId="00E4468F" w:rsidR="00227E9C" w:rsidRPr="009A14C2" w:rsidRDefault="00137FFD" w:rsidP="00235F52">
      <w:pPr>
        <w:pStyle w:val="1"/>
        <w:rPr>
          <w:color w:val="000000"/>
          <w:sz w:val="12"/>
          <w:szCs w:val="12"/>
        </w:rPr>
      </w:pPr>
      <w:r w:rsidRPr="009A14C2">
        <w:t>Prayer</w:t>
      </w:r>
      <w:r w:rsidR="003820D4" w:rsidRPr="009A14C2">
        <w:t xml:space="preserve"> </w:t>
      </w:r>
      <w:r w:rsidRPr="009A14C2">
        <w:t>appears in history in an astonishing</w:t>
      </w:r>
      <w:r w:rsidR="003820D4" w:rsidRPr="009A14C2">
        <w:t xml:space="preserve"> </w:t>
      </w:r>
      <w:r w:rsidRPr="009A14C2">
        <w:t xml:space="preserve">multiplicity of forms; as the calm collectedness of </w:t>
      </w:r>
      <w:r w:rsidRPr="009A14C2">
        <w:rPr>
          <w:color w:val="34342A"/>
        </w:rPr>
        <w:t xml:space="preserve">a </w:t>
      </w:r>
      <w:r w:rsidRPr="009A14C2">
        <w:t xml:space="preserve">devout individual </w:t>
      </w:r>
      <w:r w:rsidRPr="009A14C2">
        <w:rPr>
          <w:color w:val="34342A"/>
        </w:rPr>
        <w:t xml:space="preserve">soul, and as </w:t>
      </w:r>
      <w:r w:rsidRPr="009A14C2">
        <w:t>the ceremonial</w:t>
      </w:r>
      <w:r w:rsidR="003820D4" w:rsidRPr="009A14C2">
        <w:t xml:space="preserve"> </w:t>
      </w:r>
      <w:r w:rsidRPr="009A14C2">
        <w:t>liturgy</w:t>
      </w:r>
      <w:r w:rsidR="003820D4" w:rsidRPr="009A14C2">
        <w:t xml:space="preserve"> </w:t>
      </w:r>
      <w:r w:rsidRPr="009A14C2">
        <w:t xml:space="preserve">of </w:t>
      </w:r>
      <w:r w:rsidRPr="009A14C2">
        <w:rPr>
          <w:color w:val="34342A"/>
        </w:rPr>
        <w:t xml:space="preserve">a great </w:t>
      </w:r>
      <w:r w:rsidRPr="009A14C2">
        <w:t>congregation;</w:t>
      </w:r>
      <w:r w:rsidR="003820D4" w:rsidRPr="009A14C2">
        <w:t xml:space="preserve"> </w:t>
      </w:r>
      <w:r w:rsidRPr="009A14C2">
        <w:rPr>
          <w:color w:val="34342A"/>
        </w:rPr>
        <w:t>as an original</w:t>
      </w:r>
      <w:r w:rsidR="003820D4" w:rsidRPr="009A14C2">
        <w:rPr>
          <w:color w:val="34342A"/>
        </w:rPr>
        <w:t xml:space="preserve"> </w:t>
      </w:r>
      <w:r w:rsidRPr="009A14C2">
        <w:t xml:space="preserve">creation of </w:t>
      </w:r>
      <w:r w:rsidRPr="009A14C2">
        <w:rPr>
          <w:color w:val="34342A"/>
        </w:rPr>
        <w:t xml:space="preserve">a </w:t>
      </w:r>
      <w:r w:rsidRPr="009A14C2">
        <w:t xml:space="preserve">religious genius, </w:t>
      </w:r>
      <w:r w:rsidRPr="009A14C2">
        <w:rPr>
          <w:color w:val="34342A"/>
        </w:rPr>
        <w:t>and</w:t>
      </w:r>
      <w:r w:rsidR="003820D4" w:rsidRPr="009A14C2">
        <w:rPr>
          <w:color w:val="34342A"/>
        </w:rPr>
        <w:t xml:space="preserve"> </w:t>
      </w:r>
      <w:r w:rsidRPr="009A14C2">
        <w:t xml:space="preserve">as </w:t>
      </w:r>
      <w:r w:rsidRPr="009A14C2">
        <w:rPr>
          <w:color w:val="34342A"/>
        </w:rPr>
        <w:t xml:space="preserve">an </w:t>
      </w:r>
      <w:r w:rsidRPr="009A14C2">
        <w:t>imitation</w:t>
      </w:r>
      <w:r w:rsidR="003820D4" w:rsidRPr="009A14C2">
        <w:t xml:space="preserve"> </w:t>
      </w:r>
      <w:r w:rsidRPr="009A14C2">
        <w:rPr>
          <w:color w:val="34342A"/>
        </w:rPr>
        <w:t xml:space="preserve">on </w:t>
      </w:r>
      <w:r w:rsidRPr="009A14C2">
        <w:t xml:space="preserve">the part </w:t>
      </w:r>
      <w:r w:rsidRPr="009A14C2">
        <w:rPr>
          <w:color w:val="34342A"/>
        </w:rPr>
        <w:t xml:space="preserve">of a simple, average </w:t>
      </w:r>
      <w:r w:rsidRPr="009A14C2">
        <w:t xml:space="preserve">religious person; as the </w:t>
      </w:r>
      <w:r w:rsidRPr="009A14C2">
        <w:rPr>
          <w:color w:val="34342A"/>
        </w:rPr>
        <w:t xml:space="preserve">spontaneous expression of </w:t>
      </w:r>
      <w:r w:rsidRPr="009A14C2">
        <w:t xml:space="preserve">upspringing religious experience, and as the mechanical recitation </w:t>
      </w:r>
      <w:r w:rsidRPr="009A14C2">
        <w:rPr>
          <w:color w:val="34342A"/>
        </w:rPr>
        <w:t xml:space="preserve">of an </w:t>
      </w:r>
      <w:r w:rsidRPr="009A14C2">
        <w:t>incompre­ hensible formula; as bliss and ecstasy of heart</w:t>
      </w:r>
      <w:r w:rsidRPr="009A14C2">
        <w:rPr>
          <w:color w:val="504D44"/>
        </w:rPr>
        <w:t xml:space="preserve">, </w:t>
      </w:r>
      <w:r w:rsidRPr="009A14C2">
        <w:t xml:space="preserve">and </w:t>
      </w:r>
      <w:r w:rsidRPr="009A14C2">
        <w:rPr>
          <w:color w:val="34342A"/>
        </w:rPr>
        <w:t xml:space="preserve">as painful </w:t>
      </w:r>
      <w:r w:rsidRPr="009A14C2">
        <w:t>fulfilment of the law; as the involuntary</w:t>
      </w:r>
      <w:r w:rsidR="003820D4" w:rsidRPr="009A14C2">
        <w:t xml:space="preserve"> </w:t>
      </w:r>
      <w:r w:rsidRPr="009A14C2">
        <w:t xml:space="preserve">discharge of </w:t>
      </w:r>
      <w:r w:rsidRPr="009A14C2">
        <w:rPr>
          <w:color w:val="34342A"/>
        </w:rPr>
        <w:t xml:space="preserve">an overwhelming emotion, </w:t>
      </w:r>
      <w:r w:rsidRPr="009A14C2">
        <w:t>and</w:t>
      </w:r>
      <w:r w:rsidR="003820D4" w:rsidRPr="009A14C2">
        <w:t xml:space="preserve"> </w:t>
      </w:r>
      <w:r w:rsidRPr="009A14C2">
        <w:rPr>
          <w:color w:val="34342A"/>
        </w:rPr>
        <w:t>as</w:t>
      </w:r>
      <w:r w:rsidR="003820D4" w:rsidRPr="009A14C2">
        <w:rPr>
          <w:color w:val="34342A"/>
        </w:rPr>
        <w:t xml:space="preserve"> </w:t>
      </w:r>
      <w:r w:rsidRPr="009A14C2">
        <w:t>the voluntary</w:t>
      </w:r>
      <w:r w:rsidR="003820D4" w:rsidRPr="009A14C2">
        <w:t xml:space="preserve"> </w:t>
      </w:r>
      <w:r w:rsidRPr="009A14C2">
        <w:t>concentration</w:t>
      </w:r>
      <w:r w:rsidR="003820D4" w:rsidRPr="009A14C2">
        <w:t xml:space="preserve"> </w:t>
      </w:r>
      <w:r w:rsidRPr="009A14C2">
        <w:t xml:space="preserve">on </w:t>
      </w:r>
      <w:r w:rsidRPr="009A14C2">
        <w:rPr>
          <w:color w:val="34342A"/>
        </w:rPr>
        <w:t xml:space="preserve">a </w:t>
      </w:r>
      <w:r w:rsidRPr="009A14C2">
        <w:t>religious</w:t>
      </w:r>
      <w:r w:rsidR="003820D4" w:rsidRPr="009A14C2">
        <w:t xml:space="preserve"> </w:t>
      </w:r>
      <w:r w:rsidRPr="009A14C2">
        <w:rPr>
          <w:color w:val="34342A"/>
        </w:rPr>
        <w:t xml:space="preserve">object; </w:t>
      </w:r>
      <w:r w:rsidRPr="009A14C2">
        <w:t>as loud shouting</w:t>
      </w:r>
      <w:r w:rsidR="003820D4" w:rsidRPr="009A14C2">
        <w:t xml:space="preserve"> </w:t>
      </w:r>
      <w:r w:rsidRPr="009A14C2">
        <w:t xml:space="preserve">and crying, and </w:t>
      </w:r>
      <w:r w:rsidRPr="009A14C2">
        <w:rPr>
          <w:color w:val="34342A"/>
        </w:rPr>
        <w:t xml:space="preserve">as </w:t>
      </w:r>
      <w:r w:rsidRPr="009A14C2">
        <w:t xml:space="preserve">still, </w:t>
      </w:r>
      <w:r w:rsidRPr="009A14C2">
        <w:rPr>
          <w:color w:val="34342A"/>
        </w:rPr>
        <w:t xml:space="preserve">silent </w:t>
      </w:r>
      <w:r w:rsidRPr="009A14C2">
        <w:t xml:space="preserve">absorption; </w:t>
      </w:r>
      <w:r w:rsidRPr="009A14C2">
        <w:rPr>
          <w:color w:val="34342A"/>
        </w:rPr>
        <w:t xml:space="preserve">as artistic </w:t>
      </w:r>
      <w:r w:rsidRPr="009A14C2">
        <w:t>poetry, and</w:t>
      </w:r>
      <w:r w:rsidR="003820D4" w:rsidRPr="009A14C2">
        <w:t xml:space="preserve"> </w:t>
      </w:r>
      <w:r w:rsidRPr="009A14C2">
        <w:t xml:space="preserve">as stammering speech; </w:t>
      </w:r>
      <w:r w:rsidRPr="009A14C2">
        <w:rPr>
          <w:color w:val="34342A"/>
        </w:rPr>
        <w:t xml:space="preserve">as </w:t>
      </w:r>
      <w:r w:rsidRPr="009A14C2">
        <w:t xml:space="preserve">the flight of the </w:t>
      </w:r>
      <w:r w:rsidRPr="009A14C2">
        <w:rPr>
          <w:color w:val="34342A"/>
        </w:rPr>
        <w:t xml:space="preserve">spirit </w:t>
      </w:r>
      <w:r w:rsidRPr="009A14C2">
        <w:t xml:space="preserve">to the </w:t>
      </w:r>
      <w:r w:rsidRPr="009A14C2">
        <w:rPr>
          <w:color w:val="34342A"/>
        </w:rPr>
        <w:t xml:space="preserve">supreme </w:t>
      </w:r>
      <w:r w:rsidRPr="009A14C2">
        <w:t xml:space="preserve">Light, and </w:t>
      </w:r>
      <w:r w:rsidRPr="009A14C2">
        <w:rPr>
          <w:color w:val="34342A"/>
        </w:rPr>
        <w:t xml:space="preserve">as a </w:t>
      </w:r>
      <w:r w:rsidRPr="009A14C2">
        <w:t xml:space="preserve">cry out of the deep distress </w:t>
      </w:r>
      <w:r w:rsidRPr="009A14C2">
        <w:rPr>
          <w:color w:val="34342A"/>
        </w:rPr>
        <w:t xml:space="preserve">of </w:t>
      </w:r>
      <w:r w:rsidRPr="009A14C2">
        <w:t xml:space="preserve">the heart; </w:t>
      </w:r>
      <w:r w:rsidRPr="009A14C2">
        <w:rPr>
          <w:color w:val="34342A"/>
        </w:rPr>
        <w:t xml:space="preserve">as </w:t>
      </w:r>
      <w:r w:rsidRPr="009A14C2">
        <w:t xml:space="preserve">joyous thanksgiving and ecstatic praise, and </w:t>
      </w:r>
      <w:r w:rsidRPr="009A14C2">
        <w:rPr>
          <w:color w:val="34342A"/>
        </w:rPr>
        <w:t xml:space="preserve">as </w:t>
      </w:r>
      <w:r w:rsidRPr="009A14C2">
        <w:t xml:space="preserve">humble </w:t>
      </w:r>
      <w:r w:rsidRPr="009A14C2">
        <w:rPr>
          <w:color w:val="34342A"/>
        </w:rPr>
        <w:t>supplication</w:t>
      </w:r>
      <w:r w:rsidR="003820D4" w:rsidRPr="009A14C2">
        <w:rPr>
          <w:color w:val="34342A"/>
        </w:rPr>
        <w:t xml:space="preserve"> </w:t>
      </w:r>
      <w:r w:rsidRPr="009A14C2">
        <w:rPr>
          <w:color w:val="34342A"/>
        </w:rPr>
        <w:t xml:space="preserve">for forgiveness </w:t>
      </w:r>
      <w:r w:rsidRPr="009A14C2">
        <w:t xml:space="preserve">and </w:t>
      </w:r>
      <w:r w:rsidRPr="009A14C2">
        <w:rPr>
          <w:color w:val="34342A"/>
        </w:rPr>
        <w:t>compassion ...</w:t>
      </w:r>
      <w:r w:rsidRPr="009A14C2">
        <w:rPr>
          <w:color w:val="504D44"/>
          <w:position w:val="8"/>
          <w:sz w:val="12"/>
          <w:szCs w:val="12"/>
        </w:rPr>
        <w:t>28</w:t>
      </w:r>
    </w:p>
    <w:p w14:paraId="0AB97C8B" w14:textId="7525A57D" w:rsidR="00227E9C" w:rsidRPr="009A14C2" w:rsidRDefault="00137FFD" w:rsidP="009E2CB1">
      <w:pPr>
        <w:pStyle w:val="11"/>
        <w:rPr>
          <w:color w:val="000000"/>
        </w:rPr>
      </w:pPr>
      <w:r w:rsidRPr="009A14C2">
        <w:t>Such</w:t>
      </w:r>
      <w:r w:rsidR="003820D4" w:rsidRPr="009A14C2">
        <w:t xml:space="preserve"> </w:t>
      </w:r>
      <w:r w:rsidRPr="009A14C2">
        <w:rPr>
          <w:color w:val="34342A"/>
        </w:rPr>
        <w:t xml:space="preserve">writing </w:t>
      </w:r>
      <w:r w:rsidRPr="009A14C2">
        <w:t xml:space="preserve">is not only scholarly; it is of </w:t>
      </w:r>
      <w:r w:rsidRPr="009A14C2">
        <w:rPr>
          <w:color w:val="34342A"/>
        </w:rPr>
        <w:t xml:space="preserve">a </w:t>
      </w:r>
      <w:r w:rsidRPr="009A14C2">
        <w:t>great</w:t>
      </w:r>
      <w:r w:rsidR="003820D4" w:rsidRPr="009A14C2">
        <w:t xml:space="preserve"> </w:t>
      </w:r>
      <w:r w:rsidRPr="009A14C2">
        <w:t>poetical</w:t>
      </w:r>
      <w:r w:rsidR="003820D4" w:rsidRPr="009A14C2">
        <w:t xml:space="preserve"> </w:t>
      </w:r>
      <w:r w:rsidRPr="009A14C2">
        <w:t>beauty, a beauty that</w:t>
      </w:r>
      <w:r w:rsidR="003820D4" w:rsidRPr="009A14C2">
        <w:t xml:space="preserve"> </w:t>
      </w:r>
      <w:r w:rsidRPr="009A14C2">
        <w:t>is</w:t>
      </w:r>
      <w:r w:rsidR="003820D4" w:rsidRPr="009A14C2">
        <w:t xml:space="preserve"> </w:t>
      </w:r>
      <w:r w:rsidRPr="009A14C2">
        <w:t>retained, even</w:t>
      </w:r>
      <w:r w:rsidR="003820D4" w:rsidRPr="009A14C2">
        <w:t xml:space="preserve"> </w:t>
      </w:r>
      <w:r w:rsidRPr="009A14C2">
        <w:t>in</w:t>
      </w:r>
      <w:r w:rsidR="003820D4" w:rsidRPr="009A14C2">
        <w:t xml:space="preserve"> </w:t>
      </w:r>
      <w:r w:rsidRPr="009A14C2">
        <w:t>translation</w:t>
      </w:r>
      <w:r w:rsidRPr="009A14C2">
        <w:rPr>
          <w:color w:val="504D44"/>
        </w:rPr>
        <w:t xml:space="preserve">. </w:t>
      </w:r>
      <w:r w:rsidRPr="009A14C2">
        <w:t>Heiler</w:t>
      </w:r>
      <w:r w:rsidR="003820D4" w:rsidRPr="009A14C2">
        <w:t xml:space="preserve"> </w:t>
      </w:r>
      <w:r w:rsidRPr="009A14C2">
        <w:t xml:space="preserve">describes this intimate communion, in language reminiscent of </w:t>
      </w:r>
      <w:r w:rsidRPr="009A14C2">
        <w:rPr>
          <w:color w:val="34342A"/>
        </w:rPr>
        <w:t xml:space="preserve">'Abdu'l-Baha </w:t>
      </w:r>
      <w:r w:rsidRPr="009A14C2">
        <w:rPr>
          <w:color w:val="504D44"/>
        </w:rPr>
        <w:t>'</w:t>
      </w:r>
      <w:r w:rsidRPr="009A14C2">
        <w:t>s, as</w:t>
      </w:r>
      <w:r w:rsidR="00235F52" w:rsidRPr="009A14C2">
        <w:t xml:space="preserve"> </w:t>
      </w:r>
      <w:r w:rsidRPr="009A14C2">
        <w:rPr>
          <w:color w:val="34342A"/>
        </w:rPr>
        <w:t xml:space="preserve">'a </w:t>
      </w:r>
      <w:r w:rsidRPr="009A14C2">
        <w:t xml:space="preserve">living relation of man to God, a direct and inner contact, a refuge, a mutual intercourse, a conversation, spiritual commerce, an associa­ tion </w:t>
      </w:r>
      <w:r w:rsidRPr="009A14C2">
        <w:rPr>
          <w:color w:val="34342A"/>
        </w:rPr>
        <w:t xml:space="preserve">. </w:t>
      </w:r>
      <w:r w:rsidRPr="009A14C2">
        <w:rPr>
          <w:color w:val="504D44"/>
        </w:rPr>
        <w:t xml:space="preserve">. </w:t>
      </w:r>
      <w:r w:rsidRPr="009A14C2">
        <w:rPr>
          <w:color w:val="34342A"/>
        </w:rPr>
        <w:t xml:space="preserve">. </w:t>
      </w:r>
      <w:r w:rsidRPr="009A14C2">
        <w:t xml:space="preserve">a union of an </w:t>
      </w:r>
      <w:r w:rsidRPr="009A14C2">
        <w:rPr>
          <w:color w:val="34342A"/>
        </w:rPr>
        <w:t xml:space="preserve">'T' </w:t>
      </w:r>
      <w:r w:rsidRPr="009A14C2">
        <w:t xml:space="preserve">and a </w:t>
      </w:r>
      <w:r w:rsidRPr="009A14C2">
        <w:rPr>
          <w:color w:val="34342A"/>
        </w:rPr>
        <w:t>"Thou"'.</w:t>
      </w:r>
      <w:r w:rsidRPr="009A14C2">
        <w:rPr>
          <w:color w:val="504D44"/>
          <w:position w:val="8"/>
          <w:sz w:val="12"/>
          <w:szCs w:val="12"/>
        </w:rPr>
        <w:t xml:space="preserve">29 </w:t>
      </w:r>
      <w:r w:rsidRPr="009A14C2">
        <w:t>Although</w:t>
      </w:r>
      <w:r w:rsidR="003820D4" w:rsidRPr="009A14C2">
        <w:t xml:space="preserve"> </w:t>
      </w:r>
      <w:r w:rsidRPr="009A14C2">
        <w:t>prayer</w:t>
      </w:r>
      <w:r w:rsidR="003820D4" w:rsidRPr="009A14C2">
        <w:t xml:space="preserve"> </w:t>
      </w:r>
      <w:r w:rsidRPr="009A14C2">
        <w:t>might</w:t>
      </w:r>
      <w:r w:rsidR="003820D4" w:rsidRPr="009A14C2">
        <w:t xml:space="preserve"> </w:t>
      </w:r>
      <w:r w:rsidRPr="009A14C2">
        <w:t>begin as discipline, the intent</w:t>
      </w:r>
      <w:r w:rsidR="003820D4" w:rsidRPr="009A14C2">
        <w:t xml:space="preserve"> </w:t>
      </w:r>
      <w:r w:rsidRPr="009A14C2">
        <w:t>is that the believer</w:t>
      </w:r>
      <w:r w:rsidR="003820D4" w:rsidRPr="009A14C2">
        <w:t xml:space="preserve"> </w:t>
      </w:r>
      <w:r w:rsidRPr="009A14C2">
        <w:t xml:space="preserve">might be drawn </w:t>
      </w:r>
      <w:r w:rsidR="009E2CB1" w:rsidRPr="009A14C2">
        <w:t>spontane</w:t>
      </w:r>
      <w:r w:rsidRPr="009A14C2">
        <w:t>ously</w:t>
      </w:r>
      <w:r w:rsidR="003820D4" w:rsidRPr="009A14C2">
        <w:t xml:space="preserve"> </w:t>
      </w:r>
      <w:r w:rsidRPr="009A14C2">
        <w:t>to God in an eager</w:t>
      </w:r>
      <w:r w:rsidR="003820D4" w:rsidRPr="009A14C2">
        <w:t xml:space="preserve"> </w:t>
      </w:r>
      <w:r w:rsidRPr="009A14C2">
        <w:t>quest for the divine</w:t>
      </w:r>
      <w:r w:rsidR="003820D4" w:rsidRPr="009A14C2">
        <w:t xml:space="preserve"> </w:t>
      </w:r>
      <w:r w:rsidRPr="009A14C2">
        <w:t>presence.</w:t>
      </w:r>
    </w:p>
    <w:p w14:paraId="08EBA1FD" w14:textId="23864DC3" w:rsidR="00227E9C" w:rsidRPr="009A14C2" w:rsidRDefault="00137FFD" w:rsidP="003C0D85">
      <w:pPr>
        <w:pStyle w:val="11"/>
        <w:rPr>
          <w:color w:val="000000"/>
        </w:rPr>
      </w:pPr>
      <w:r w:rsidRPr="009A14C2">
        <w:rPr>
          <w:rFonts w:ascii="Arial" w:hAnsi="Arial"/>
          <w:sz w:val="18"/>
          <w:szCs w:val="18"/>
        </w:rPr>
        <w:t xml:space="preserve">In </w:t>
      </w:r>
      <w:r w:rsidRPr="009A14C2">
        <w:rPr>
          <w:color w:val="34342A"/>
        </w:rPr>
        <w:t xml:space="preserve">what </w:t>
      </w:r>
      <w:r w:rsidRPr="009A14C2">
        <w:t xml:space="preserve">sense </w:t>
      </w:r>
      <w:r w:rsidRPr="009A14C2">
        <w:rPr>
          <w:color w:val="34342A"/>
        </w:rPr>
        <w:t xml:space="preserve">is </w:t>
      </w:r>
      <w:r w:rsidRPr="009A14C2">
        <w:t xml:space="preserve">prayer a </w:t>
      </w:r>
      <w:r w:rsidRPr="009A14C2">
        <w:rPr>
          <w:color w:val="34342A"/>
        </w:rPr>
        <w:t>'ritual'</w:t>
      </w:r>
      <w:r w:rsidR="003820D4" w:rsidRPr="009A14C2">
        <w:rPr>
          <w:color w:val="34342A"/>
        </w:rPr>
        <w:t xml:space="preserve"> </w:t>
      </w:r>
      <w:r w:rsidRPr="009A14C2">
        <w:t xml:space="preserve">in the </w:t>
      </w:r>
      <w:r w:rsidR="000770C5">
        <w:t>Bahá'í</w:t>
      </w:r>
      <w:r w:rsidRPr="009A14C2">
        <w:t xml:space="preserve"> Faith? Although there are no </w:t>
      </w:r>
      <w:r w:rsidRPr="009A14C2">
        <w:rPr>
          <w:color w:val="34342A"/>
        </w:rPr>
        <w:t xml:space="preserve">'man-made' </w:t>
      </w:r>
      <w:r w:rsidRPr="009A14C2">
        <w:t>rituals in the religion,</w:t>
      </w:r>
      <w:r w:rsidR="003820D4" w:rsidRPr="009A14C2">
        <w:t xml:space="preserve"> </w:t>
      </w:r>
      <w:r w:rsidRPr="009A14C2">
        <w:t xml:space="preserve">there </w:t>
      </w:r>
      <w:r w:rsidRPr="009A14C2">
        <w:rPr>
          <w:color w:val="34342A"/>
        </w:rPr>
        <w:t xml:space="preserve">are </w:t>
      </w:r>
      <w:r w:rsidRPr="009A14C2">
        <w:t xml:space="preserve">nonetheless </w:t>
      </w:r>
      <w:r w:rsidRPr="009A14C2">
        <w:rPr>
          <w:color w:val="34342A"/>
        </w:rPr>
        <w:t xml:space="preserve">a very </w:t>
      </w:r>
      <w:r w:rsidRPr="009A14C2">
        <w:t xml:space="preserve">few divinely-prescribed ones. The ritual of prayer </w:t>
      </w:r>
      <w:r w:rsidRPr="009A14C2">
        <w:rPr>
          <w:color w:val="34342A"/>
        </w:rPr>
        <w:t xml:space="preserve">is </w:t>
      </w:r>
      <w:r w:rsidRPr="009A14C2">
        <w:t xml:space="preserve">the main one. One could for the sake of argument say that the law of fasting </w:t>
      </w:r>
      <w:r w:rsidRPr="009A14C2">
        <w:rPr>
          <w:color w:val="34342A"/>
        </w:rPr>
        <w:t xml:space="preserve">as </w:t>
      </w:r>
      <w:r w:rsidRPr="009A14C2">
        <w:t>well as the Nineteen Day Feast and the observance of Holy Days are also divinely prescribed rituals.</w:t>
      </w:r>
      <w:r w:rsidR="003820D4" w:rsidRPr="009A14C2">
        <w:t xml:space="preserve"> </w:t>
      </w:r>
      <w:r w:rsidRPr="009A14C2">
        <w:t>Shoghi</w:t>
      </w:r>
      <w:r w:rsidR="003820D4" w:rsidRPr="009A14C2">
        <w:t xml:space="preserve"> </w:t>
      </w:r>
      <w:r w:rsidRPr="009A14C2">
        <w:t>Effendi states, however, that</w:t>
      </w:r>
      <w:r w:rsidR="003820D4" w:rsidRPr="009A14C2">
        <w:t xml:space="preserve"> </w:t>
      </w:r>
      <w:r w:rsidRPr="009A14C2">
        <w:rPr>
          <w:color w:val="34342A"/>
        </w:rPr>
        <w:t xml:space="preserve">'Baha'u </w:t>
      </w:r>
      <w:r w:rsidRPr="009A14C2">
        <w:rPr>
          <w:color w:val="504D44"/>
        </w:rPr>
        <w:t>'</w:t>
      </w:r>
      <w:r w:rsidRPr="009A14C2">
        <w:t>llah has reduced all ritual and form to an absolute minimum</w:t>
      </w:r>
      <w:r w:rsidR="003820D4" w:rsidRPr="009A14C2">
        <w:t xml:space="preserve"> </w:t>
      </w:r>
      <w:r w:rsidRPr="009A14C2">
        <w:t xml:space="preserve">in His Faith. </w:t>
      </w:r>
      <w:r w:rsidRPr="009A14C2">
        <w:rPr>
          <w:color w:val="504D44"/>
          <w:sz w:val="13"/>
          <w:szCs w:val="13"/>
        </w:rPr>
        <w:t xml:space="preserve">dO </w:t>
      </w:r>
      <w:r w:rsidRPr="009A14C2">
        <w:rPr>
          <w:rFonts w:ascii="Arial" w:hAnsi="Arial"/>
          <w:sz w:val="18"/>
          <w:szCs w:val="18"/>
        </w:rPr>
        <w:t xml:space="preserve">It </w:t>
      </w:r>
      <w:r w:rsidRPr="009A14C2">
        <w:t xml:space="preserve">is, therefore, incorrect to say that there is no ritual </w:t>
      </w:r>
      <w:r w:rsidRPr="009A14C2">
        <w:rPr>
          <w:rFonts w:ascii="Arial" w:hAnsi="Arial"/>
          <w:sz w:val="18"/>
          <w:szCs w:val="18"/>
        </w:rPr>
        <w:t xml:space="preserve">in </w:t>
      </w:r>
      <w:r w:rsidRPr="009A14C2">
        <w:t xml:space="preserve">the </w:t>
      </w:r>
      <w:r w:rsidR="000770C5">
        <w:t>Bahá'í</w:t>
      </w:r>
      <w:r w:rsidRPr="009A14C2">
        <w:t xml:space="preserve"> Faith, as is sometimes claimed. The word</w:t>
      </w:r>
      <w:r w:rsidR="003820D4" w:rsidRPr="009A14C2">
        <w:t xml:space="preserve"> </w:t>
      </w:r>
      <w:r w:rsidRPr="009A14C2">
        <w:t>is correctly</w:t>
      </w:r>
      <w:r w:rsidR="003820D4" w:rsidRPr="009A14C2">
        <w:t xml:space="preserve"> </w:t>
      </w:r>
      <w:r w:rsidRPr="009A14C2">
        <w:t>used when</w:t>
      </w:r>
      <w:r w:rsidR="003820D4" w:rsidRPr="009A14C2">
        <w:t xml:space="preserve"> </w:t>
      </w:r>
      <w:r w:rsidRPr="009A14C2">
        <w:t>it refers to a divinely prescribed repetitive gesture. Divinely</w:t>
      </w:r>
      <w:r w:rsidR="003820D4" w:rsidRPr="009A14C2">
        <w:t xml:space="preserve"> </w:t>
      </w:r>
      <w:r w:rsidRPr="009A14C2">
        <w:t>prescribed ritual</w:t>
      </w:r>
      <w:r w:rsidR="003820D4" w:rsidRPr="009A14C2">
        <w:t xml:space="preserve"> </w:t>
      </w:r>
      <w:r w:rsidRPr="009A14C2">
        <w:rPr>
          <w:sz w:val="18"/>
          <w:szCs w:val="18"/>
        </w:rPr>
        <w:t xml:space="preserve">in </w:t>
      </w:r>
      <w:r w:rsidRPr="009A14C2">
        <w:t xml:space="preserve">the </w:t>
      </w:r>
      <w:r w:rsidR="000770C5">
        <w:t>Bahá'í</w:t>
      </w:r>
      <w:r w:rsidR="003820D4" w:rsidRPr="009A14C2">
        <w:t xml:space="preserve"> </w:t>
      </w:r>
      <w:r w:rsidRPr="009A14C2">
        <w:t xml:space="preserve">Faith is regulated and sanctioned by </w:t>
      </w:r>
      <w:r w:rsidR="000770C5">
        <w:t>Bahá'í</w:t>
      </w:r>
      <w:r w:rsidR="003820D4" w:rsidRPr="009A14C2">
        <w:t xml:space="preserve"> </w:t>
      </w:r>
      <w:r w:rsidRPr="009A14C2">
        <w:t>law.</w:t>
      </w:r>
    </w:p>
    <w:p w14:paraId="52B210F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95B3D6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A"/>
          <w:sz w:val="16"/>
          <w:szCs w:val="16"/>
        </w:rPr>
        <w:t>112</w:t>
      </w:r>
    </w:p>
    <w:p w14:paraId="4F0FAE07" w14:textId="7CDEB299" w:rsidR="00227E9C" w:rsidRPr="009A14C2" w:rsidRDefault="006B38EF" w:rsidP="001F2049">
      <w:pPr>
        <w:widowControl w:val="0"/>
        <w:autoSpaceDE w:val="0"/>
        <w:autoSpaceDN w:val="0"/>
        <w:adjustRightInd w:val="0"/>
        <w:spacing w:before="80" w:after="0" w:line="240" w:lineRule="auto"/>
        <w:jc w:val="center"/>
        <w:rPr>
          <w:noProof/>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598336" behindDoc="1" locked="0" layoutInCell="0" allowOverlap="1" wp14:anchorId="6B567307" wp14:editId="0676A593">
                <wp:simplePos x="0" y="0"/>
                <wp:positionH relativeFrom="page">
                  <wp:posOffset>774065</wp:posOffset>
                </wp:positionH>
                <wp:positionV relativeFrom="page">
                  <wp:posOffset>7212965</wp:posOffset>
                </wp:positionV>
                <wp:extent cx="1123950" cy="0"/>
                <wp:effectExtent l="0" t="0" r="0" b="0"/>
                <wp:wrapNone/>
                <wp:docPr id="3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0"/>
                        </a:xfrm>
                        <a:custGeom>
                          <a:avLst/>
                          <a:gdLst>
                            <a:gd name="T0" fmla="*/ 0 w 1770"/>
                            <a:gd name="T1" fmla="*/ 0 h 20"/>
                            <a:gd name="T2" fmla="*/ 1770 w 1770"/>
                            <a:gd name="T3" fmla="*/ 0 h 20"/>
                          </a:gdLst>
                          <a:ahLst/>
                          <a:cxnLst>
                            <a:cxn ang="0">
                              <a:pos x="T0" y="T1"/>
                            </a:cxn>
                            <a:cxn ang="0">
                              <a:pos x="T2" y="T3"/>
                            </a:cxn>
                          </a:cxnLst>
                          <a:rect l="0" t="0" r="r" b="b"/>
                          <a:pathLst>
                            <a:path w="1770" h="20">
                              <a:moveTo>
                                <a:pt x="0" y="0"/>
                              </a:moveTo>
                              <a:lnTo>
                                <a:pt x="1770" y="0"/>
                              </a:lnTo>
                            </a:path>
                          </a:pathLst>
                        </a:custGeom>
                        <a:noFill/>
                        <a:ln w="10785">
                          <a:solidFill>
                            <a:srgbClr val="C3B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60.95pt;margin-top:567.95pt;width:88.5pt;height:0;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7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" o:allowincell="f" path="m0,0l1770,0e" filled="f" strokecolor="#c3bfaf" strokeweight="10785emu">
                <v:path arrowok="t" o:connecttype="custom" o:connectlocs="0,0;1123950,0" o:connectangles="0,0"/>
                <w10:wrap anchorx="page" anchory="page"/>
              </v:shape>
            </w:pict>
          </mc:Fallback>
        </mc:AlternateContent>
      </w:r>
    </w:p>
    <w:p w14:paraId="3C4C19F7" w14:textId="77777777" w:rsidR="00FD60B6" w:rsidRPr="009A14C2" w:rsidRDefault="00FD60B6" w:rsidP="001F2049">
      <w:pPr>
        <w:widowControl w:val="0"/>
        <w:autoSpaceDE w:val="0"/>
        <w:autoSpaceDN w:val="0"/>
        <w:adjustRightInd w:val="0"/>
        <w:spacing w:before="80" w:after="0" w:line="240" w:lineRule="auto"/>
        <w:jc w:val="center"/>
        <w:rPr>
          <w:rFonts w:ascii="Times New Roman" w:hAnsi="Times New Roman" w:cs="Times New Roman"/>
          <w:color w:val="000000"/>
          <w:sz w:val="15"/>
          <w:szCs w:val="15"/>
        </w:rPr>
      </w:pPr>
    </w:p>
    <w:p w14:paraId="27942872" w14:textId="731C63C3" w:rsidR="00227E9C" w:rsidRPr="009A14C2" w:rsidRDefault="00137FFD" w:rsidP="003C0D85">
      <w:pPr>
        <w:pStyle w:val="11"/>
        <w:rPr>
          <w:color w:val="000000"/>
        </w:rPr>
      </w:pPr>
      <w:r w:rsidRPr="009A14C2">
        <w:t>Ritual prayer is partly but</w:t>
      </w:r>
      <w:r w:rsidR="003820D4" w:rsidRPr="009A14C2">
        <w:t xml:space="preserve"> </w:t>
      </w:r>
      <w:r w:rsidRPr="009A14C2">
        <w:t>not</w:t>
      </w:r>
      <w:r w:rsidR="003820D4" w:rsidRPr="009A14C2">
        <w:t xml:space="preserve"> </w:t>
      </w:r>
      <w:r w:rsidRPr="009A14C2">
        <w:t>wholly</w:t>
      </w:r>
      <w:r w:rsidR="003820D4" w:rsidRPr="009A14C2">
        <w:t xml:space="preserve"> </w:t>
      </w:r>
      <w:r w:rsidRPr="009A14C2">
        <w:t>functional. The common analogy of the athlete</w:t>
      </w:r>
      <w:r w:rsidR="003820D4" w:rsidRPr="009A14C2">
        <w:t xml:space="preserve"> </w:t>
      </w:r>
      <w:r w:rsidRPr="009A14C2">
        <w:t>will serve</w:t>
      </w:r>
      <w:r w:rsidR="003820D4" w:rsidRPr="009A14C2">
        <w:t xml:space="preserve"> </w:t>
      </w:r>
      <w:r w:rsidRPr="009A14C2">
        <w:t>to clarify. The athlete</w:t>
      </w:r>
      <w:r w:rsidR="003820D4" w:rsidRPr="009A14C2">
        <w:t xml:space="preserve"> </w:t>
      </w:r>
      <w:r w:rsidRPr="009A14C2">
        <w:t xml:space="preserve">trains to reach a top condition of performance. Once the goal is </w:t>
      </w:r>
      <w:r w:rsidRPr="009A14C2">
        <w:rPr>
          <w:color w:val="343128"/>
        </w:rPr>
        <w:t xml:space="preserve">achieved, </w:t>
      </w:r>
      <w:r w:rsidRPr="009A14C2">
        <w:t xml:space="preserve">the athlete may wish to stop training but knows that the level of performance will drop. Ritual prayer works the same way. It is functional in that it assists us to reach a certain level of spirituality but if </w:t>
      </w:r>
      <w:r w:rsidRPr="009A14C2">
        <w:rPr>
          <w:rFonts w:ascii="Arial" w:hAnsi="Arial"/>
          <w:sz w:val="18"/>
          <w:szCs w:val="18"/>
        </w:rPr>
        <w:t xml:space="preserve">it </w:t>
      </w:r>
      <w:r w:rsidRPr="009A14C2">
        <w:t xml:space="preserve">is </w:t>
      </w:r>
      <w:r w:rsidRPr="009A14C2">
        <w:rPr>
          <w:color w:val="343128"/>
        </w:rPr>
        <w:t xml:space="preserve">abandoned </w:t>
      </w:r>
      <w:r w:rsidRPr="009A14C2">
        <w:t>at that point the level of spiritual excellence will drop</w:t>
      </w:r>
      <w:r w:rsidRPr="009A14C2">
        <w:rPr>
          <w:color w:val="464438"/>
        </w:rPr>
        <w:t xml:space="preserve">. </w:t>
      </w:r>
      <w:r w:rsidRPr="009A14C2">
        <w:t>Prayer, however, is an end in itself and exists for its own sake, beyond</w:t>
      </w:r>
      <w:r w:rsidR="003820D4" w:rsidRPr="009A14C2">
        <w:t xml:space="preserve"> </w:t>
      </w:r>
      <w:r w:rsidRPr="009A14C2">
        <w:t>any purely</w:t>
      </w:r>
      <w:r w:rsidR="003820D4" w:rsidRPr="009A14C2">
        <w:t xml:space="preserve"> </w:t>
      </w:r>
      <w:r w:rsidRPr="009A14C2">
        <w:t>functional consideration.</w:t>
      </w:r>
    </w:p>
    <w:p w14:paraId="79E07873" w14:textId="21F9CE26" w:rsidR="00227E9C" w:rsidRPr="009A14C2" w:rsidRDefault="00137FFD" w:rsidP="003C0D85">
      <w:pPr>
        <w:pStyle w:val="11"/>
        <w:rPr>
          <w:rFonts w:ascii="Arial" w:hAnsi="Arial"/>
          <w:color w:val="000000"/>
          <w:sz w:val="12"/>
          <w:szCs w:val="12"/>
        </w:rPr>
      </w:pPr>
      <w:r w:rsidRPr="009A14C2">
        <w:t>Further, when</w:t>
      </w:r>
      <w:r w:rsidR="003820D4" w:rsidRPr="009A14C2">
        <w:t xml:space="preserve"> </w:t>
      </w:r>
      <w:r w:rsidRPr="009A14C2">
        <w:t xml:space="preserve">'Abdu </w:t>
      </w:r>
      <w:r w:rsidRPr="009A14C2">
        <w:rPr>
          <w:color w:val="464438"/>
        </w:rPr>
        <w:t>'</w:t>
      </w:r>
      <w:r w:rsidRPr="009A14C2">
        <w:t>l-Baha says</w:t>
      </w:r>
      <w:r w:rsidR="003820D4" w:rsidRPr="009A14C2">
        <w:t xml:space="preserve"> </w:t>
      </w:r>
      <w:r w:rsidRPr="009A14C2">
        <w:t>that</w:t>
      </w:r>
      <w:r w:rsidR="003820D4" w:rsidRPr="009A14C2">
        <w:t xml:space="preserve"> </w:t>
      </w:r>
      <w:r w:rsidRPr="009A14C2">
        <w:t xml:space="preserve">no </w:t>
      </w:r>
      <w:r w:rsidRPr="009A14C2">
        <w:rPr>
          <w:color w:val="343128"/>
        </w:rPr>
        <w:t>one</w:t>
      </w:r>
      <w:r w:rsidR="003820D4" w:rsidRPr="009A14C2">
        <w:rPr>
          <w:color w:val="343128"/>
        </w:rPr>
        <w:t xml:space="preserve"> </w:t>
      </w:r>
      <w:r w:rsidRPr="009A14C2">
        <w:t>is exempted from prayer, His statement suggests that even- and</w:t>
      </w:r>
      <w:r w:rsidR="003820D4" w:rsidRPr="009A14C2">
        <w:t xml:space="preserve"> </w:t>
      </w:r>
      <w:r w:rsidRPr="009A14C2">
        <w:t>perhaps especially-the spiritually accomplished also</w:t>
      </w:r>
      <w:r w:rsidR="003820D4" w:rsidRPr="009A14C2">
        <w:t xml:space="preserve"> </w:t>
      </w:r>
      <w:r w:rsidRPr="009A14C2">
        <w:t>have</w:t>
      </w:r>
      <w:r w:rsidR="003820D4" w:rsidRPr="009A14C2">
        <w:t xml:space="preserve"> </w:t>
      </w:r>
      <w:r w:rsidRPr="009A14C2">
        <w:t>a duty</w:t>
      </w:r>
      <w:r w:rsidR="003820D4" w:rsidRPr="009A14C2">
        <w:t xml:space="preserve"> </w:t>
      </w:r>
      <w:r w:rsidRPr="009A14C2">
        <w:t>to pray.</w:t>
      </w:r>
      <w:r w:rsidR="003820D4" w:rsidRPr="009A14C2">
        <w:t xml:space="preserve"> </w:t>
      </w:r>
      <w:r w:rsidRPr="009A14C2">
        <w:t>Again,</w:t>
      </w:r>
      <w:r w:rsidR="003820D4" w:rsidRPr="009A14C2">
        <w:t xml:space="preserve"> </w:t>
      </w:r>
      <w:r w:rsidRPr="009A14C2">
        <w:t>like</w:t>
      </w:r>
      <w:r w:rsidR="003820D4" w:rsidRPr="009A14C2">
        <w:t xml:space="preserve"> </w:t>
      </w:r>
      <w:r w:rsidRPr="009A14C2">
        <w:t xml:space="preserve">the </w:t>
      </w:r>
      <w:r w:rsidRPr="009A14C2">
        <w:rPr>
          <w:color w:val="343128"/>
        </w:rPr>
        <w:t xml:space="preserve">athlete, </w:t>
      </w:r>
      <w:r w:rsidRPr="009A14C2">
        <w:t xml:space="preserve">the believer is not at all exempt from </w:t>
      </w:r>
      <w:r w:rsidRPr="009A14C2">
        <w:rPr>
          <w:color w:val="343128"/>
        </w:rPr>
        <w:t xml:space="preserve">spiritual </w:t>
      </w:r>
      <w:r w:rsidRPr="009A14C2">
        <w:t xml:space="preserve">training </w:t>
      </w:r>
      <w:r w:rsidRPr="009A14C2">
        <w:rPr>
          <w:color w:val="343128"/>
        </w:rPr>
        <w:t xml:space="preserve">once a </w:t>
      </w:r>
      <w:r w:rsidRPr="009A14C2">
        <w:t xml:space="preserve">level </w:t>
      </w:r>
      <w:r w:rsidRPr="009A14C2">
        <w:rPr>
          <w:color w:val="343128"/>
        </w:rPr>
        <w:t xml:space="preserve">of </w:t>
      </w:r>
      <w:r w:rsidRPr="009A14C2">
        <w:t xml:space="preserve">proficiency has been reached. </w:t>
      </w:r>
      <w:r w:rsidRPr="009A14C2">
        <w:rPr>
          <w:rFonts w:ascii="Arial" w:hAnsi="Arial"/>
          <w:sz w:val="18"/>
          <w:szCs w:val="18"/>
        </w:rPr>
        <w:t xml:space="preserve">If </w:t>
      </w:r>
      <w:r w:rsidRPr="009A14C2">
        <w:t>the believer</w:t>
      </w:r>
      <w:r w:rsidR="003820D4" w:rsidRPr="009A14C2">
        <w:t xml:space="preserve"> </w:t>
      </w:r>
      <w:r w:rsidRPr="009A14C2">
        <w:t>wishes</w:t>
      </w:r>
      <w:r w:rsidR="003820D4" w:rsidRPr="009A14C2">
        <w:t xml:space="preserve"> </w:t>
      </w:r>
      <w:r w:rsidRPr="009A14C2">
        <w:t xml:space="preserve">to remain </w:t>
      </w:r>
      <w:r w:rsidRPr="009A14C2">
        <w:rPr>
          <w:color w:val="343128"/>
        </w:rPr>
        <w:t xml:space="preserve">at </w:t>
      </w:r>
      <w:r w:rsidRPr="009A14C2">
        <w:t xml:space="preserve">that level of spiritual proficiency or go beyond it, he must pray. </w:t>
      </w:r>
      <w:r w:rsidRPr="009A14C2">
        <w:rPr>
          <w:color w:val="343128"/>
        </w:rPr>
        <w:t xml:space="preserve">Even </w:t>
      </w:r>
      <w:r w:rsidRPr="009A14C2">
        <w:t xml:space="preserve">the </w:t>
      </w:r>
      <w:r w:rsidRPr="009A14C2">
        <w:rPr>
          <w:color w:val="343128"/>
        </w:rPr>
        <w:t>saintly</w:t>
      </w:r>
      <w:r w:rsidR="003820D4" w:rsidRPr="009A14C2">
        <w:rPr>
          <w:color w:val="343128"/>
        </w:rPr>
        <w:t xml:space="preserve"> </w:t>
      </w:r>
      <w:r w:rsidRPr="009A14C2">
        <w:t>souls, it sounds ironic to say, must</w:t>
      </w:r>
      <w:r w:rsidR="003820D4" w:rsidRPr="009A14C2">
        <w:t xml:space="preserve"> </w:t>
      </w:r>
      <w:r w:rsidRPr="009A14C2">
        <w:t>pray</w:t>
      </w:r>
      <w:r w:rsidRPr="009A14C2">
        <w:rPr>
          <w:color w:val="464438"/>
        </w:rPr>
        <w:t xml:space="preserve">. </w:t>
      </w:r>
      <w:r w:rsidRPr="009A14C2">
        <w:rPr>
          <w:rFonts w:ascii="Arial" w:hAnsi="Arial"/>
          <w:sz w:val="18"/>
          <w:szCs w:val="18"/>
        </w:rPr>
        <w:t xml:space="preserve">It </w:t>
      </w:r>
      <w:r w:rsidRPr="009A14C2">
        <w:t xml:space="preserve">is usually </w:t>
      </w:r>
      <w:r w:rsidRPr="009A14C2">
        <w:rPr>
          <w:color w:val="343128"/>
        </w:rPr>
        <w:t>such a soul</w:t>
      </w:r>
      <w:r w:rsidR="003820D4" w:rsidRPr="009A14C2">
        <w:rPr>
          <w:color w:val="343128"/>
        </w:rPr>
        <w:t xml:space="preserve"> </w:t>
      </w:r>
      <w:r w:rsidRPr="009A14C2">
        <w:t>who</w:t>
      </w:r>
      <w:r w:rsidR="003820D4" w:rsidRPr="009A14C2">
        <w:t xml:space="preserve"> </w:t>
      </w:r>
      <w:r w:rsidRPr="009A14C2">
        <w:t>uses prayer most frequently</w:t>
      </w:r>
      <w:r w:rsidRPr="009A14C2">
        <w:rPr>
          <w:color w:val="464438"/>
        </w:rPr>
        <w:t xml:space="preserve">, </w:t>
      </w:r>
      <w:r w:rsidRPr="009A14C2">
        <w:t>even</w:t>
      </w:r>
      <w:r w:rsidR="003820D4" w:rsidRPr="009A14C2">
        <w:t xml:space="preserve"> </w:t>
      </w:r>
      <w:r w:rsidRPr="009A14C2">
        <w:t xml:space="preserve">though his whole life expresses an attitude of communion with God through which all of his </w:t>
      </w:r>
      <w:r w:rsidRPr="009A14C2">
        <w:rPr>
          <w:color w:val="343128"/>
        </w:rPr>
        <w:t xml:space="preserve">actions </w:t>
      </w:r>
      <w:r w:rsidRPr="009A14C2">
        <w:t>become beautiful prayers</w:t>
      </w:r>
      <w:r w:rsidRPr="009A14C2">
        <w:rPr>
          <w:color w:val="464438"/>
        </w:rPr>
        <w:t>: '</w:t>
      </w:r>
      <w:r w:rsidRPr="009A14C2">
        <w:t>Therefore strive</w:t>
      </w:r>
      <w:r w:rsidR="003820D4" w:rsidRPr="009A14C2">
        <w:t xml:space="preserve"> </w:t>
      </w:r>
      <w:r w:rsidRPr="009A14C2">
        <w:t xml:space="preserve">that </w:t>
      </w:r>
      <w:r w:rsidRPr="009A14C2">
        <w:rPr>
          <w:color w:val="343128"/>
        </w:rPr>
        <w:t xml:space="preserve">your </w:t>
      </w:r>
      <w:r w:rsidRPr="009A14C2">
        <w:t>actions day by day may be beautiful prayers.</w:t>
      </w:r>
      <w:r w:rsidRPr="009A14C2">
        <w:rPr>
          <w:rFonts w:ascii="Arial" w:hAnsi="Arial"/>
          <w:color w:val="464438"/>
          <w:sz w:val="12"/>
          <w:szCs w:val="12"/>
        </w:rPr>
        <w:t>dl</w:t>
      </w:r>
    </w:p>
    <w:p w14:paraId="20181ADC" w14:textId="65971A71" w:rsidR="00227E9C" w:rsidRPr="009A14C2" w:rsidRDefault="00137FFD" w:rsidP="00235F52">
      <w:pPr>
        <w:pStyle w:val="11"/>
        <w:rPr>
          <w:color w:val="000000"/>
        </w:rPr>
      </w:pPr>
      <w:r w:rsidRPr="009A14C2">
        <w:t>The moral of the Greek myth of the feathered flight of the Athenian Daidalus, whom</w:t>
      </w:r>
      <w:r w:rsidR="003820D4" w:rsidRPr="009A14C2">
        <w:t xml:space="preserve"> </w:t>
      </w:r>
      <w:r w:rsidRPr="009A14C2">
        <w:t>Socrates had</w:t>
      </w:r>
      <w:r w:rsidR="003820D4" w:rsidRPr="009A14C2">
        <w:t xml:space="preserve"> </w:t>
      </w:r>
      <w:r w:rsidRPr="009A14C2">
        <w:t>claimed</w:t>
      </w:r>
      <w:r w:rsidR="003820D4" w:rsidRPr="009A14C2">
        <w:t xml:space="preserve"> </w:t>
      </w:r>
      <w:r w:rsidRPr="009A14C2">
        <w:t xml:space="preserve">as an ancestor, </w:t>
      </w:r>
      <w:r w:rsidRPr="009A14C2">
        <w:rPr>
          <w:color w:val="343128"/>
        </w:rPr>
        <w:t>and</w:t>
      </w:r>
      <w:r w:rsidR="003820D4" w:rsidRPr="009A14C2">
        <w:rPr>
          <w:color w:val="343128"/>
        </w:rPr>
        <w:t xml:space="preserve"> </w:t>
      </w:r>
      <w:r w:rsidRPr="009A14C2">
        <w:t xml:space="preserve">his </w:t>
      </w:r>
      <w:r w:rsidRPr="009A14C2">
        <w:rPr>
          <w:color w:val="343128"/>
        </w:rPr>
        <w:t xml:space="preserve">son </w:t>
      </w:r>
      <w:r w:rsidRPr="009A14C2">
        <w:t>Icarus</w:t>
      </w:r>
      <w:r w:rsidRPr="009A14C2">
        <w:rPr>
          <w:rFonts w:ascii="Arial" w:hAnsi="Arial"/>
          <w:color w:val="464438"/>
          <w:position w:val="8"/>
          <w:sz w:val="11"/>
          <w:szCs w:val="11"/>
        </w:rPr>
        <w:t>2</w:t>
      </w:r>
      <w:r w:rsidR="003820D4" w:rsidRPr="009A14C2">
        <w:rPr>
          <w:rFonts w:ascii="Arial" w:hAnsi="Arial"/>
          <w:color w:val="464438"/>
          <w:position w:val="8"/>
          <w:sz w:val="11"/>
          <w:szCs w:val="11"/>
        </w:rPr>
        <w:t xml:space="preserve"> </w:t>
      </w:r>
      <w:r w:rsidRPr="009A14C2">
        <w:t>has a certain</w:t>
      </w:r>
      <w:r w:rsidR="003820D4" w:rsidRPr="009A14C2">
        <w:t xml:space="preserve"> </w:t>
      </w:r>
      <w:r w:rsidRPr="009A14C2">
        <w:t xml:space="preserve">relevance to prayer. The </w:t>
      </w:r>
      <w:r w:rsidRPr="009A14C2">
        <w:rPr>
          <w:color w:val="343128"/>
        </w:rPr>
        <w:t>ancient</w:t>
      </w:r>
      <w:r w:rsidR="003820D4" w:rsidRPr="009A14C2">
        <w:rPr>
          <w:color w:val="343128"/>
        </w:rPr>
        <w:t xml:space="preserve"> </w:t>
      </w:r>
      <w:r w:rsidRPr="009A14C2">
        <w:rPr>
          <w:color w:val="343128"/>
        </w:rPr>
        <w:t>story</w:t>
      </w:r>
      <w:r w:rsidR="003820D4" w:rsidRPr="009A14C2">
        <w:rPr>
          <w:color w:val="343128"/>
        </w:rPr>
        <w:t xml:space="preserve"> </w:t>
      </w:r>
      <w:r w:rsidRPr="009A14C2">
        <w:t>may be reinterpreted in the light of prayer as protection from</w:t>
      </w:r>
      <w:r w:rsidR="003820D4" w:rsidRPr="009A14C2">
        <w:t xml:space="preserve"> </w:t>
      </w:r>
      <w:r w:rsidRPr="009A14C2">
        <w:t>the heights</w:t>
      </w:r>
      <w:r w:rsidR="003820D4" w:rsidRPr="009A14C2">
        <w:t xml:space="preserve"> </w:t>
      </w:r>
      <w:r w:rsidRPr="009A14C2">
        <w:t>of self-deceit brought on by spiritual pride</w:t>
      </w:r>
      <w:r w:rsidRPr="009A14C2">
        <w:rPr>
          <w:color w:val="464438"/>
        </w:rPr>
        <w:t xml:space="preserve">. </w:t>
      </w:r>
      <w:r w:rsidRPr="009A14C2">
        <w:rPr>
          <w:rFonts w:ascii="Arial" w:hAnsi="Arial"/>
          <w:sz w:val="18"/>
          <w:szCs w:val="18"/>
        </w:rPr>
        <w:t xml:space="preserve">In </w:t>
      </w:r>
      <w:r w:rsidRPr="009A14C2">
        <w:t>their attempt</w:t>
      </w:r>
      <w:r w:rsidR="003820D4" w:rsidRPr="009A14C2">
        <w:t xml:space="preserve"> </w:t>
      </w:r>
      <w:r w:rsidRPr="009A14C2">
        <w:t xml:space="preserve">to </w:t>
      </w:r>
      <w:r w:rsidRPr="009A14C2">
        <w:rPr>
          <w:color w:val="343128"/>
        </w:rPr>
        <w:t xml:space="preserve">escape </w:t>
      </w:r>
      <w:r w:rsidRPr="009A14C2">
        <w:t>from King Minos on the island of Crete, Icarus was warned</w:t>
      </w:r>
      <w:r w:rsidR="003820D4" w:rsidRPr="009A14C2">
        <w:t xml:space="preserve"> </w:t>
      </w:r>
      <w:r w:rsidRPr="009A14C2">
        <w:t>by his father not to fly too close to the sun</w:t>
      </w:r>
      <w:r w:rsidRPr="009A14C2">
        <w:rPr>
          <w:color w:val="464438"/>
        </w:rPr>
        <w:t xml:space="preserve">. </w:t>
      </w:r>
      <w:r w:rsidRPr="009A14C2">
        <w:t xml:space="preserve">Icarus, intoxicated by the joy of his flight, did not heed the </w:t>
      </w:r>
      <w:r w:rsidRPr="009A14C2">
        <w:rPr>
          <w:color w:val="343128"/>
        </w:rPr>
        <w:t xml:space="preserve">words </w:t>
      </w:r>
      <w:r w:rsidRPr="009A14C2">
        <w:t>of his father and flew dangerously close to the fiery orb. The heat of the sun melted the wax holding the feathers together, Icarus fell and</w:t>
      </w:r>
      <w:r w:rsidR="003820D4" w:rsidRPr="009A14C2">
        <w:t xml:space="preserve"> </w:t>
      </w:r>
      <w:r w:rsidRPr="009A14C2">
        <w:t xml:space="preserve">was drowned in the sea. What is sometimes forgotten in the telling of this </w:t>
      </w:r>
      <w:r w:rsidRPr="009A14C2">
        <w:rPr>
          <w:color w:val="343128"/>
        </w:rPr>
        <w:t xml:space="preserve">story </w:t>
      </w:r>
      <w:r w:rsidRPr="009A14C2">
        <w:t xml:space="preserve">is that Daidalus followed his own </w:t>
      </w:r>
      <w:r w:rsidRPr="009A14C2">
        <w:rPr>
          <w:color w:val="343128"/>
        </w:rPr>
        <w:t xml:space="preserve">advice, was successful </w:t>
      </w:r>
      <w:r w:rsidRPr="009A14C2">
        <w:t>and escaped to southern Italy</w:t>
      </w:r>
      <w:r w:rsidRPr="009A14C2">
        <w:rPr>
          <w:color w:val="464438"/>
        </w:rPr>
        <w:t xml:space="preserve">. </w:t>
      </w:r>
      <w:r w:rsidRPr="009A14C2">
        <w:t>Although the purpose of this myth was primarily to reinforce the Greek maxim of the golden</w:t>
      </w:r>
      <w:r w:rsidR="003820D4" w:rsidRPr="009A14C2">
        <w:t xml:space="preserve"> </w:t>
      </w:r>
      <w:r w:rsidRPr="009A14C2">
        <w:t xml:space="preserve">mean, the meaning of the </w:t>
      </w:r>
      <w:r w:rsidRPr="009A14C2">
        <w:rPr>
          <w:color w:val="343128"/>
        </w:rPr>
        <w:t>story</w:t>
      </w:r>
      <w:r w:rsidR="003820D4" w:rsidRPr="009A14C2">
        <w:rPr>
          <w:color w:val="343128"/>
        </w:rPr>
        <w:t xml:space="preserve"> </w:t>
      </w:r>
      <w:r w:rsidRPr="009A14C2">
        <w:t>can be stretched to apply</w:t>
      </w:r>
      <w:r w:rsidR="003820D4" w:rsidRPr="009A14C2">
        <w:t xml:space="preserve"> </w:t>
      </w:r>
      <w:r w:rsidRPr="009A14C2">
        <w:t>to prayer. Prayer protects us from the dizzying effects of self love and</w:t>
      </w:r>
      <w:r w:rsidR="003820D4" w:rsidRPr="009A14C2">
        <w:t xml:space="preserve"> </w:t>
      </w:r>
      <w:r w:rsidRPr="009A14C2">
        <w:t>will protect</w:t>
      </w:r>
      <w:r w:rsidR="003820D4" w:rsidRPr="009A14C2">
        <w:t xml:space="preserve"> </w:t>
      </w:r>
      <w:r w:rsidRPr="009A14C2">
        <w:t xml:space="preserve">us from the fall that is sure to come </w:t>
      </w:r>
      <w:r w:rsidRPr="009A14C2">
        <w:rPr>
          <w:rFonts w:ascii="Arial" w:hAnsi="Arial"/>
          <w:sz w:val="18"/>
          <w:szCs w:val="18"/>
        </w:rPr>
        <w:t xml:space="preserve">if </w:t>
      </w:r>
      <w:r w:rsidRPr="009A14C2">
        <w:t>we fly too close to the unquenchable fire of our own egos; for the higher</w:t>
      </w:r>
      <w:r w:rsidR="003820D4" w:rsidRPr="009A14C2">
        <w:t xml:space="preserve"> </w:t>
      </w:r>
      <w:r w:rsidRPr="009A14C2">
        <w:t xml:space="preserve">we climb in our own eyes, or the eyes of the </w:t>
      </w:r>
      <w:r w:rsidRPr="009A14C2">
        <w:rPr>
          <w:color w:val="343128"/>
        </w:rPr>
        <w:t xml:space="preserve">world, </w:t>
      </w:r>
      <w:r w:rsidRPr="009A14C2">
        <w:t>the further we can fall</w:t>
      </w:r>
      <w:r w:rsidRPr="009A14C2">
        <w:rPr>
          <w:color w:val="464438"/>
        </w:rPr>
        <w:t>.</w:t>
      </w:r>
    </w:p>
    <w:p w14:paraId="57CB1B7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A"/>
          <w:sz w:val="16"/>
          <w:szCs w:val="16"/>
        </w:rPr>
        <w:t>113</w:t>
      </w:r>
    </w:p>
    <w:p w14:paraId="696E5951" w14:textId="1ABF34E5" w:rsidR="00227E9C" w:rsidRPr="009A14C2" w:rsidRDefault="006B38EF" w:rsidP="00235F52">
      <w:pPr>
        <w:pStyle w:val="11"/>
        <w:rPr>
          <w:color w:val="000000"/>
        </w:rPr>
      </w:pPr>
      <w:r w:rsidRPr="009A14C2">
        <w:rPr>
          <w:color w:val="000000"/>
          <w:sz w:val="16"/>
          <w:szCs w:val="16"/>
        </w:rPr>
        <w:br w:type="page"/>
      </w:r>
      <w:r w:rsidR="00833586" w:rsidRPr="009A14C2">
        <w:rPr>
          <w:noProof/>
        </w:rPr>
        <w:lastRenderedPageBreak/>
        <mc:AlternateContent>
          <mc:Choice Requires="wps">
            <w:drawing>
              <wp:anchor distT="0" distB="0" distL="114300" distR="114300" simplePos="0" relativeHeight="251599360" behindDoc="1" locked="0" layoutInCell="0" allowOverlap="1" wp14:anchorId="6E87C847" wp14:editId="393B5C60">
                <wp:simplePos x="0" y="0"/>
                <wp:positionH relativeFrom="page">
                  <wp:posOffset>4662805</wp:posOffset>
                </wp:positionH>
                <wp:positionV relativeFrom="page">
                  <wp:posOffset>0</wp:posOffset>
                </wp:positionV>
                <wp:extent cx="0" cy="6619875"/>
                <wp:effectExtent l="0" t="0" r="0" b="0"/>
                <wp:wrapNone/>
                <wp:docPr id="3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619875"/>
                        </a:xfrm>
                        <a:custGeom>
                          <a:avLst/>
                          <a:gdLst>
                            <a:gd name="T0" fmla="*/ 0 w 20"/>
                            <a:gd name="T1" fmla="*/ 10425 h 10425"/>
                            <a:gd name="T2" fmla="*/ 0 w 20"/>
                            <a:gd name="T3" fmla="*/ 0 h 10425"/>
                          </a:gdLst>
                          <a:ahLst/>
                          <a:cxnLst>
                            <a:cxn ang="0">
                              <a:pos x="T0" y="T1"/>
                            </a:cxn>
                            <a:cxn ang="0">
                              <a:pos x="T2" y="T3"/>
                            </a:cxn>
                          </a:cxnLst>
                          <a:rect l="0" t="0" r="r" b="b"/>
                          <a:pathLst>
                            <a:path w="20" h="10425">
                              <a:moveTo>
                                <a:pt x="0" y="10425"/>
                              </a:moveTo>
                              <a:lnTo>
                                <a:pt x="0" y="0"/>
                              </a:lnTo>
                            </a:path>
                          </a:pathLst>
                        </a:custGeom>
                        <a:noFill/>
                        <a:ln w="21377">
                          <a:solidFill>
                            <a:srgbClr val="A39C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9F918" id="Freeform 141" o:spid="_x0000_s1026" style="position:absolute;margin-left:367.15pt;margin-top:0;width:0;height:521.2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" o:allowincell="f" path="m,10425l,e" filled="f" strokecolor="#a39c83" strokeweight=".59381mm">
                <v:path arrowok="t" o:connecttype="custom" o:connectlocs="0,6619875;0,0" o:connectangles="0,0"/>
                <w10:wrap anchorx="page" anchory="page"/>
              </v:shape>
            </w:pict>
          </mc:Fallback>
        </mc:AlternateContent>
      </w:r>
      <w:r w:rsidR="00137FFD" w:rsidRPr="009A14C2">
        <w:t>Finally, it is worth sounding a realistic</w:t>
      </w:r>
      <w:r w:rsidR="003820D4" w:rsidRPr="009A14C2">
        <w:t xml:space="preserve"> </w:t>
      </w:r>
      <w:r w:rsidR="00137FFD" w:rsidRPr="009A14C2">
        <w:t>note</w:t>
      </w:r>
      <w:r w:rsidR="003820D4" w:rsidRPr="009A14C2">
        <w:t xml:space="preserve"> </w:t>
      </w:r>
      <w:r w:rsidR="00137FFD" w:rsidRPr="009A14C2">
        <w:t>when</w:t>
      </w:r>
      <w:r w:rsidR="003820D4" w:rsidRPr="009A14C2">
        <w:t xml:space="preserve"> </w:t>
      </w:r>
      <w:r w:rsidR="00137FFD" w:rsidRPr="009A14C2">
        <w:t>it comes</w:t>
      </w:r>
      <w:r w:rsidR="003820D4" w:rsidRPr="009A14C2">
        <w:t xml:space="preserve"> </w:t>
      </w:r>
      <w:r w:rsidR="00137FFD" w:rsidRPr="009A14C2">
        <w:t>to obligatory prayer</w:t>
      </w:r>
      <w:r w:rsidR="00137FFD" w:rsidRPr="009A14C2">
        <w:rPr>
          <w:color w:val="424136"/>
        </w:rPr>
        <w:t>.</w:t>
      </w:r>
      <w:r w:rsidR="003820D4" w:rsidRPr="009A14C2">
        <w:rPr>
          <w:color w:val="424136"/>
        </w:rPr>
        <w:t xml:space="preserve"> </w:t>
      </w:r>
      <w:r w:rsidR="00137FFD" w:rsidRPr="009A14C2">
        <w:t>The realities</w:t>
      </w:r>
      <w:r w:rsidR="003820D4" w:rsidRPr="009A14C2">
        <w:t xml:space="preserve"> </w:t>
      </w:r>
      <w:r w:rsidR="00137FFD" w:rsidRPr="009A14C2">
        <w:t>of life are such</w:t>
      </w:r>
      <w:r w:rsidR="003820D4" w:rsidRPr="009A14C2">
        <w:t xml:space="preserve"> </w:t>
      </w:r>
      <w:r w:rsidR="00137FFD" w:rsidRPr="009A14C2">
        <w:t xml:space="preserve">that sometimes the individual </w:t>
      </w:r>
      <w:r w:rsidR="00137FFD" w:rsidRPr="009A14C2">
        <w:rPr>
          <w:rFonts w:ascii="Arial" w:hAnsi="Arial"/>
          <w:sz w:val="18"/>
          <w:szCs w:val="18"/>
        </w:rPr>
        <w:t xml:space="preserve">is </w:t>
      </w:r>
      <w:r w:rsidR="00137FFD" w:rsidRPr="009A14C2">
        <w:t>in a condition that does not allow for sustained prayer</w:t>
      </w:r>
      <w:r w:rsidR="003820D4" w:rsidRPr="009A14C2">
        <w:t xml:space="preserve"> </w:t>
      </w:r>
      <w:r w:rsidR="00137FFD" w:rsidRPr="009A14C2">
        <w:t>or temporarily eclipses the desire to pray. Similarly, some individuals may feel</w:t>
      </w:r>
      <w:r w:rsidR="003820D4" w:rsidRPr="009A14C2">
        <w:t xml:space="preserve"> </w:t>
      </w:r>
      <w:r w:rsidR="00137FFD" w:rsidRPr="009A14C2">
        <w:t>disinclined to observe the long obligatory prayer with</w:t>
      </w:r>
      <w:r w:rsidR="003820D4" w:rsidRPr="009A14C2">
        <w:t xml:space="preserve"> </w:t>
      </w:r>
      <w:r w:rsidR="00137FFD" w:rsidRPr="009A14C2">
        <w:t xml:space="preserve">its genuflections and postures. </w:t>
      </w:r>
      <w:r w:rsidR="00137FFD" w:rsidRPr="009A14C2">
        <w:rPr>
          <w:rFonts w:ascii="Arial" w:hAnsi="Arial"/>
          <w:sz w:val="18"/>
          <w:szCs w:val="18"/>
        </w:rPr>
        <w:t xml:space="preserve">In </w:t>
      </w:r>
      <w:r w:rsidR="00137FFD" w:rsidRPr="009A14C2">
        <w:t>both of these cases, the short</w:t>
      </w:r>
      <w:r w:rsidR="003820D4" w:rsidRPr="009A14C2">
        <w:t xml:space="preserve"> </w:t>
      </w:r>
      <w:r w:rsidR="00137FFD" w:rsidRPr="009A14C2">
        <w:t>obligatory prayer would be the prayer</w:t>
      </w:r>
      <w:r w:rsidR="003820D4" w:rsidRPr="009A14C2">
        <w:t xml:space="preserve"> </w:t>
      </w:r>
      <w:r w:rsidR="00137FFD" w:rsidRPr="009A14C2">
        <w:t>of choice. Shoghi</w:t>
      </w:r>
      <w:r w:rsidR="003820D4" w:rsidRPr="009A14C2">
        <w:t xml:space="preserve"> </w:t>
      </w:r>
      <w:r w:rsidR="00137FFD" w:rsidRPr="009A14C2">
        <w:t>Effendi advised one believer who was not comfortable with</w:t>
      </w:r>
      <w:r w:rsidR="003820D4" w:rsidRPr="009A14C2">
        <w:t xml:space="preserve"> </w:t>
      </w:r>
      <w:r w:rsidR="00137FFD" w:rsidRPr="009A14C2">
        <w:t>the genuflections of the long obligatory prayer</w:t>
      </w:r>
      <w:r w:rsidR="003820D4" w:rsidRPr="009A14C2">
        <w:t xml:space="preserve"> </w:t>
      </w:r>
      <w:r w:rsidR="00137FFD" w:rsidRPr="009A14C2">
        <w:t>to say the short</w:t>
      </w:r>
      <w:r w:rsidR="003820D4" w:rsidRPr="009A14C2">
        <w:t xml:space="preserve"> </w:t>
      </w:r>
      <w:r w:rsidR="00137FFD" w:rsidRPr="009A14C2">
        <w:t>one:</w:t>
      </w:r>
    </w:p>
    <w:p w14:paraId="30FB16F9" w14:textId="345D043E" w:rsidR="00227E9C" w:rsidRPr="009A14C2" w:rsidRDefault="00137FFD" w:rsidP="00235F52">
      <w:pPr>
        <w:pStyle w:val="1"/>
        <w:rPr>
          <w:color w:val="000000"/>
          <w:sz w:val="13"/>
          <w:szCs w:val="13"/>
        </w:rPr>
      </w:pPr>
      <w:r w:rsidRPr="009A14C2">
        <w:t xml:space="preserve">He would advise you to only use the short mid-day Obligatory Prayer. This has no genuflections and only requires that when saying it the believer </w:t>
      </w:r>
      <w:r w:rsidRPr="009A14C2">
        <w:rPr>
          <w:sz w:val="17"/>
          <w:szCs w:val="17"/>
        </w:rPr>
        <w:t xml:space="preserve">turn </w:t>
      </w:r>
      <w:r w:rsidRPr="009A14C2">
        <w:t xml:space="preserve">his face towards </w:t>
      </w:r>
      <w:r w:rsidRPr="009A14C2">
        <w:rPr>
          <w:rFonts w:ascii="Arial" w:hAnsi="Arial"/>
        </w:rPr>
        <w:t xml:space="preserve">'Akka </w:t>
      </w:r>
      <w:r w:rsidRPr="009A14C2">
        <w:t>where Baha'u</w:t>
      </w:r>
      <w:r w:rsidRPr="009A14C2">
        <w:rPr>
          <w:color w:val="424136"/>
        </w:rPr>
        <w:t>'</w:t>
      </w:r>
      <w:r w:rsidRPr="009A14C2">
        <w:t>llah is buried ... we cannot force ourselves to understand or feel these things [the wisdom in the genuflections], that is why He gave us al</w:t>
      </w:r>
      <w:r w:rsidRPr="009A14C2">
        <w:rPr>
          <w:color w:val="424136"/>
        </w:rPr>
        <w:t>s</w:t>
      </w:r>
      <w:r w:rsidRPr="009A14C2">
        <w:t>o the very short and simple prayer, for those who did not feel the desire to perform the acts associated with the other two.</w:t>
      </w:r>
      <w:r w:rsidRPr="009A14C2">
        <w:rPr>
          <w:color w:val="424136"/>
          <w:position w:val="7"/>
          <w:sz w:val="13"/>
          <w:szCs w:val="13"/>
        </w:rPr>
        <w:t>33</w:t>
      </w:r>
    </w:p>
    <w:p w14:paraId="2BAD212E" w14:textId="34223E02" w:rsidR="00227E9C" w:rsidRPr="009A14C2" w:rsidRDefault="00137FFD" w:rsidP="003C0D85">
      <w:pPr>
        <w:pStyle w:val="11"/>
        <w:rPr>
          <w:color w:val="000000"/>
        </w:rPr>
      </w:pPr>
      <w:r w:rsidRPr="009A14C2">
        <w:t>These words reflect not only an outlook of down-to-earth realism</w:t>
      </w:r>
      <w:r w:rsidR="003820D4" w:rsidRPr="009A14C2">
        <w:t xml:space="preserve"> </w:t>
      </w:r>
      <w:r w:rsidRPr="009A14C2">
        <w:t>but are also a testimony of how</w:t>
      </w:r>
      <w:r w:rsidR="003820D4" w:rsidRPr="009A14C2">
        <w:t xml:space="preserve"> </w:t>
      </w:r>
      <w:r w:rsidRPr="009A14C2">
        <w:t>the various forms</w:t>
      </w:r>
      <w:r w:rsidR="003820D4" w:rsidRPr="009A14C2">
        <w:t xml:space="preserve"> </w:t>
      </w:r>
      <w:r w:rsidRPr="009A14C2">
        <w:t xml:space="preserve">of </w:t>
      </w:r>
      <w:r w:rsidR="000770C5">
        <w:t>Bahá'í</w:t>
      </w:r>
      <w:r w:rsidR="003820D4" w:rsidRPr="009A14C2">
        <w:t xml:space="preserve"> </w:t>
      </w:r>
      <w:r w:rsidRPr="009A14C2">
        <w:t>prayer</w:t>
      </w:r>
      <w:r w:rsidR="003820D4" w:rsidRPr="009A14C2">
        <w:t xml:space="preserve"> </w:t>
      </w:r>
      <w:r w:rsidRPr="009A14C2">
        <w:t>are suitable to the temperament of the individual believer</w:t>
      </w:r>
      <w:r w:rsidRPr="009A14C2">
        <w:rPr>
          <w:color w:val="424136"/>
        </w:rPr>
        <w:t>.</w:t>
      </w:r>
    </w:p>
    <w:p w14:paraId="2BDEA992" w14:textId="77777777" w:rsidR="00227E9C" w:rsidRPr="009A14C2" w:rsidRDefault="00227E9C" w:rsidP="001F2049">
      <w:pPr>
        <w:widowControl w:val="0"/>
        <w:autoSpaceDE w:val="0"/>
        <w:autoSpaceDN w:val="0"/>
        <w:adjustRightInd w:val="0"/>
        <w:spacing w:before="10" w:after="0" w:line="130" w:lineRule="exact"/>
        <w:rPr>
          <w:rFonts w:ascii="Times New Roman" w:hAnsi="Times New Roman" w:cs="Times New Roman"/>
          <w:color w:val="000000"/>
          <w:sz w:val="13"/>
          <w:szCs w:val="13"/>
        </w:rPr>
      </w:pPr>
    </w:p>
    <w:p w14:paraId="055CA1D3"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1"/>
          <w:szCs w:val="21"/>
        </w:rPr>
      </w:pPr>
      <w:r w:rsidRPr="009A14C2">
        <w:rPr>
          <w:rFonts w:ascii="Times New Roman" w:hAnsi="Times New Roman" w:cs="Times New Roman"/>
          <w:i/>
          <w:iCs/>
          <w:color w:val="1F1D16"/>
          <w:sz w:val="21"/>
          <w:szCs w:val="21"/>
        </w:rPr>
        <w:t>The Prayer of Longing</w:t>
      </w:r>
    </w:p>
    <w:p w14:paraId="4DB8DCB1" w14:textId="77777777" w:rsidR="00227E9C" w:rsidRPr="009A14C2" w:rsidRDefault="00227E9C" w:rsidP="001F2049">
      <w:pPr>
        <w:widowControl w:val="0"/>
        <w:autoSpaceDE w:val="0"/>
        <w:autoSpaceDN w:val="0"/>
        <w:adjustRightInd w:val="0"/>
        <w:spacing w:before="1" w:after="0" w:line="130" w:lineRule="exact"/>
        <w:rPr>
          <w:rFonts w:ascii="Times New Roman" w:hAnsi="Times New Roman" w:cs="Times New Roman"/>
          <w:color w:val="000000"/>
          <w:sz w:val="13"/>
          <w:szCs w:val="13"/>
        </w:rPr>
      </w:pPr>
    </w:p>
    <w:p w14:paraId="47F73F41" w14:textId="7245186C" w:rsidR="00227E9C" w:rsidRPr="009A14C2" w:rsidRDefault="00137FFD" w:rsidP="003C0D85">
      <w:pPr>
        <w:pStyle w:val="11"/>
        <w:rPr>
          <w:color w:val="000000"/>
        </w:rPr>
      </w:pPr>
      <w:r w:rsidRPr="009A14C2">
        <w:t>The prayer of longing is the highest kind of prayer, the prayer in which one</w:t>
      </w:r>
      <w:r w:rsidR="003820D4" w:rsidRPr="009A14C2">
        <w:t xml:space="preserve"> </w:t>
      </w:r>
      <w:r w:rsidRPr="009A14C2">
        <w:t>does</w:t>
      </w:r>
      <w:r w:rsidR="003820D4" w:rsidRPr="009A14C2">
        <w:t xml:space="preserve"> </w:t>
      </w:r>
      <w:r w:rsidRPr="009A14C2">
        <w:t>not pray</w:t>
      </w:r>
      <w:r w:rsidR="003820D4" w:rsidRPr="009A14C2">
        <w:t xml:space="preserve"> </w:t>
      </w:r>
      <w:r w:rsidRPr="009A14C2">
        <w:t>because</w:t>
      </w:r>
      <w:r w:rsidR="003820D4" w:rsidRPr="009A14C2">
        <w:t xml:space="preserve"> </w:t>
      </w:r>
      <w:r w:rsidRPr="009A14C2">
        <w:t>one needs</w:t>
      </w:r>
      <w:r w:rsidR="003820D4" w:rsidRPr="009A14C2">
        <w:t xml:space="preserve"> </w:t>
      </w:r>
      <w:r w:rsidRPr="009A14C2">
        <w:t>something- the fulfilment of material needs or the more worthy motive of solving personal tests and difficulties or even</w:t>
      </w:r>
      <w:r w:rsidR="003820D4" w:rsidRPr="009A14C2">
        <w:t xml:space="preserve"> </w:t>
      </w:r>
      <w:r w:rsidRPr="009A14C2">
        <w:t>for spiritual advancement. As pressing and necessary</w:t>
      </w:r>
      <w:r w:rsidR="003820D4" w:rsidRPr="009A14C2">
        <w:t xml:space="preserve"> </w:t>
      </w:r>
      <w:r w:rsidRPr="009A14C2">
        <w:t>as these issues may be for personal development, they are all</w:t>
      </w:r>
      <w:r w:rsidR="003820D4" w:rsidRPr="009A14C2">
        <w:t xml:space="preserve"> </w:t>
      </w:r>
      <w:r w:rsidRPr="009A14C2">
        <w:t>superseded by</w:t>
      </w:r>
      <w:r w:rsidR="003820D4" w:rsidRPr="009A14C2">
        <w:t xml:space="preserve"> </w:t>
      </w:r>
      <w:r w:rsidRPr="009A14C2">
        <w:t>the</w:t>
      </w:r>
      <w:r w:rsidR="003820D4" w:rsidRPr="009A14C2">
        <w:t xml:space="preserve"> </w:t>
      </w:r>
      <w:r w:rsidRPr="009A14C2">
        <w:t>prayer of longing</w:t>
      </w:r>
      <w:r w:rsidRPr="009A14C2">
        <w:rPr>
          <w:color w:val="424136"/>
        </w:rPr>
        <w:t xml:space="preserve">. </w:t>
      </w:r>
      <w:r w:rsidRPr="009A14C2">
        <w:t>The prayer</w:t>
      </w:r>
      <w:r w:rsidR="003820D4" w:rsidRPr="009A14C2">
        <w:t xml:space="preserve"> </w:t>
      </w:r>
      <w:r w:rsidRPr="009A14C2">
        <w:t xml:space="preserve">of longing is uttered in the language of love. </w:t>
      </w:r>
      <w:r w:rsidRPr="009A14C2">
        <w:rPr>
          <w:rFonts w:ascii="Arial" w:hAnsi="Arial"/>
        </w:rPr>
        <w:t xml:space="preserve">It </w:t>
      </w:r>
      <w:r w:rsidRPr="009A14C2">
        <w:t>is the longing for oneness</w:t>
      </w:r>
      <w:r w:rsidR="003820D4" w:rsidRPr="009A14C2">
        <w:t xml:space="preserve"> </w:t>
      </w:r>
      <w:r w:rsidRPr="009A14C2">
        <w:t>with God, for intimate communion with</w:t>
      </w:r>
      <w:r w:rsidR="003820D4" w:rsidRPr="009A14C2">
        <w:t xml:space="preserve"> </w:t>
      </w:r>
      <w:r w:rsidRPr="009A14C2">
        <w:t>Him, the desire</w:t>
      </w:r>
      <w:r w:rsidR="003820D4" w:rsidRPr="009A14C2">
        <w:t xml:space="preserve"> </w:t>
      </w:r>
      <w:r w:rsidRPr="009A14C2">
        <w:t xml:space="preserve">to share in His divine attributes. </w:t>
      </w:r>
      <w:r w:rsidRPr="009A14C2">
        <w:rPr>
          <w:rFonts w:ascii="Arial" w:hAnsi="Arial"/>
        </w:rPr>
        <w:t xml:space="preserve">It </w:t>
      </w:r>
      <w:r w:rsidRPr="009A14C2">
        <w:t>is uttered in the supplication</w:t>
      </w:r>
      <w:r w:rsidR="003820D4" w:rsidRPr="009A14C2">
        <w:t xml:space="preserve"> </w:t>
      </w:r>
      <w:r w:rsidRPr="009A14C2">
        <w:t>that God, in His mercy, might pour out blessings upon us, transform our being and make us more like Him.</w:t>
      </w:r>
      <w:r w:rsidR="003820D4" w:rsidRPr="009A14C2">
        <w:t xml:space="preserve"> </w:t>
      </w:r>
      <w:r w:rsidRPr="009A14C2">
        <w:t>In the prayer</w:t>
      </w:r>
      <w:r w:rsidR="003820D4" w:rsidRPr="009A14C2">
        <w:t xml:space="preserve"> </w:t>
      </w:r>
      <w:r w:rsidRPr="009A14C2">
        <w:t>of longing the believer</w:t>
      </w:r>
      <w:r w:rsidR="003820D4" w:rsidRPr="009A14C2">
        <w:t xml:space="preserve"> </w:t>
      </w:r>
      <w:r w:rsidRPr="009A14C2">
        <w:t>prays</w:t>
      </w:r>
      <w:r w:rsidR="003820D4" w:rsidRPr="009A14C2">
        <w:t xml:space="preserve"> </w:t>
      </w:r>
      <w:r w:rsidRPr="009A14C2">
        <w:t>to become</w:t>
      </w:r>
      <w:r w:rsidR="003820D4" w:rsidRPr="009A14C2">
        <w:t xml:space="preserve"> </w:t>
      </w:r>
      <w:r w:rsidRPr="009A14C2">
        <w:t>blessed. Although there may be certain affinities with the prayer</w:t>
      </w:r>
      <w:r w:rsidR="003820D4" w:rsidRPr="009A14C2">
        <w:t xml:space="preserve"> </w:t>
      </w:r>
      <w:r w:rsidRPr="009A14C2">
        <w:t>of petition, in reality</w:t>
      </w:r>
      <w:r w:rsidR="003820D4" w:rsidRPr="009A14C2">
        <w:t xml:space="preserve"> </w:t>
      </w:r>
      <w:r w:rsidRPr="009A14C2">
        <w:t>the prayer</w:t>
      </w:r>
      <w:r w:rsidR="003820D4" w:rsidRPr="009A14C2">
        <w:t xml:space="preserve"> </w:t>
      </w:r>
      <w:r w:rsidRPr="009A14C2">
        <w:t>of longing desires nothing but oneness</w:t>
      </w:r>
      <w:r w:rsidR="003820D4" w:rsidRPr="009A14C2">
        <w:t xml:space="preserve"> </w:t>
      </w:r>
      <w:r w:rsidRPr="009A14C2">
        <w:t>with God.</w:t>
      </w:r>
    </w:p>
    <w:p w14:paraId="55C2C3F2" w14:textId="77777777" w:rsidR="00227E9C" w:rsidRPr="009A14C2" w:rsidRDefault="00137FFD" w:rsidP="003C0D85">
      <w:pPr>
        <w:pStyle w:val="11"/>
        <w:rPr>
          <w:color w:val="000000"/>
        </w:rPr>
      </w:pPr>
      <w:r w:rsidRPr="009A14C2">
        <w:t xml:space="preserve">The wisdom of prayer is </w:t>
      </w:r>
      <w:r w:rsidRPr="009A14C2">
        <w:rPr>
          <w:sz w:val="17"/>
          <w:szCs w:val="17"/>
        </w:rPr>
        <w:t>this</w:t>
      </w:r>
      <w:r w:rsidRPr="009A14C2">
        <w:rPr>
          <w:color w:val="424136"/>
          <w:sz w:val="17"/>
          <w:szCs w:val="17"/>
        </w:rPr>
        <w:t xml:space="preserve">: </w:t>
      </w:r>
      <w:r w:rsidRPr="009A14C2">
        <w:t>That it cau</w:t>
      </w:r>
      <w:r w:rsidRPr="009A14C2">
        <w:rPr>
          <w:color w:val="424136"/>
        </w:rPr>
        <w:t>s</w:t>
      </w:r>
      <w:r w:rsidRPr="009A14C2">
        <w:t>eth a connection between the servant and the True One, because in that state of prayer man with all</w:t>
      </w:r>
    </w:p>
    <w:p w14:paraId="2BE3F58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34E207D" w14:textId="77777777" w:rsidR="00227E9C" w:rsidRPr="009A14C2" w:rsidRDefault="00227E9C" w:rsidP="001F2049">
      <w:pPr>
        <w:widowControl w:val="0"/>
        <w:autoSpaceDE w:val="0"/>
        <w:autoSpaceDN w:val="0"/>
        <w:adjustRightInd w:val="0"/>
        <w:spacing w:before="17" w:after="0" w:line="200" w:lineRule="exact"/>
        <w:rPr>
          <w:rFonts w:ascii="Times New Roman" w:hAnsi="Times New Roman" w:cs="Times New Roman"/>
          <w:color w:val="000000"/>
          <w:sz w:val="20"/>
          <w:szCs w:val="20"/>
        </w:rPr>
      </w:pPr>
    </w:p>
    <w:p w14:paraId="47415851" w14:textId="77777777" w:rsidR="00227E9C" w:rsidRPr="009A14C2" w:rsidRDefault="00137FFD" w:rsidP="001F2049">
      <w:pPr>
        <w:widowControl w:val="0"/>
        <w:autoSpaceDE w:val="0"/>
        <w:autoSpaceDN w:val="0"/>
        <w:adjustRightInd w:val="0"/>
        <w:spacing w:before="41" w:after="0" w:line="240" w:lineRule="auto"/>
        <w:jc w:val="center"/>
        <w:rPr>
          <w:rFonts w:ascii="Arial" w:hAnsi="Arial"/>
          <w:color w:val="000000"/>
          <w:sz w:val="15"/>
          <w:szCs w:val="15"/>
        </w:rPr>
      </w:pPr>
      <w:r w:rsidRPr="009A14C2">
        <w:rPr>
          <w:rFonts w:ascii="Arial" w:hAnsi="Arial"/>
          <w:color w:val="1F1D16"/>
          <w:sz w:val="15"/>
          <w:szCs w:val="15"/>
        </w:rPr>
        <w:t>114</w:t>
      </w:r>
    </w:p>
    <w:p w14:paraId="7FD130F3" w14:textId="63D416FB" w:rsidR="00227E9C" w:rsidRPr="009A14C2" w:rsidRDefault="006B38EF" w:rsidP="001F2049">
      <w:pPr>
        <w:widowControl w:val="0"/>
        <w:autoSpaceDE w:val="0"/>
        <w:autoSpaceDN w:val="0"/>
        <w:adjustRightInd w:val="0"/>
        <w:spacing w:before="88" w:after="0" w:line="240" w:lineRule="auto"/>
        <w:jc w:val="center"/>
        <w:rPr>
          <w:noProof/>
        </w:rPr>
      </w:pPr>
      <w:r w:rsidRPr="009A14C2">
        <w:rPr>
          <w:rFonts w:ascii="Arial" w:hAnsi="Arial"/>
          <w:color w:val="000000"/>
          <w:sz w:val="15"/>
          <w:szCs w:val="15"/>
        </w:rPr>
        <w:br w:type="page"/>
      </w:r>
      <w:r w:rsidR="00833586" w:rsidRPr="009A14C2">
        <w:rPr>
          <w:noProof/>
        </w:rPr>
        <mc:AlternateContent>
          <mc:Choice Requires="wps">
            <w:drawing>
              <wp:anchor distT="0" distB="0" distL="114300" distR="114300" simplePos="0" relativeHeight="251600384" behindDoc="1" locked="0" layoutInCell="0" allowOverlap="1" wp14:anchorId="6A1B4BFE" wp14:editId="587395B6">
                <wp:simplePos x="0" y="0"/>
                <wp:positionH relativeFrom="page">
                  <wp:posOffset>20955</wp:posOffset>
                </wp:positionH>
                <wp:positionV relativeFrom="page">
                  <wp:posOffset>7211695</wp:posOffset>
                </wp:positionV>
                <wp:extent cx="436880" cy="0"/>
                <wp:effectExtent l="0" t="0" r="0" b="0"/>
                <wp:wrapNone/>
                <wp:docPr id="16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880" cy="0"/>
                        </a:xfrm>
                        <a:custGeom>
                          <a:avLst/>
                          <a:gdLst>
                            <a:gd name="T0" fmla="*/ 0 w 688"/>
                            <a:gd name="T1" fmla="*/ 0 h 20"/>
                            <a:gd name="T2" fmla="*/ 688 w 688"/>
                            <a:gd name="T3" fmla="*/ 0 h 20"/>
                          </a:gdLst>
                          <a:ahLst/>
                          <a:cxnLst>
                            <a:cxn ang="0">
                              <a:pos x="T0" y="T1"/>
                            </a:cxn>
                            <a:cxn ang="0">
                              <a:pos x="T2" y="T3"/>
                            </a:cxn>
                          </a:cxnLst>
                          <a:rect l="0" t="0" r="r" b="b"/>
                          <a:pathLst>
                            <a:path w="688" h="20">
                              <a:moveTo>
                                <a:pt x="0" y="0"/>
                              </a:moveTo>
                              <a:lnTo>
                                <a:pt x="688" y="0"/>
                              </a:lnTo>
                            </a:path>
                          </a:pathLst>
                        </a:custGeom>
                        <a:noFill/>
                        <a:ln w="2696">
                          <a:solidFill>
                            <a:srgbClr val="DFDB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E1AE0" id="Freeform 142" o:spid="_x0000_s1026" style="position:absolute;margin-left:1.65pt;margin-top:567.85pt;width:34.4pt;height:0;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" o:allowincell="f" path="m,l688,e" filled="f" strokecolor="#dfdbcc" strokeweight=".07489mm">
                <v:path arrowok="t" o:connecttype="custom" o:connectlocs="0,0;436880,0" o:connectangles="0,0"/>
                <w10:wrap anchorx="page" anchory="page"/>
              </v:shape>
            </w:pict>
          </mc:Fallback>
        </mc:AlternateContent>
      </w:r>
      <w:r w:rsidR="00833586" w:rsidRPr="009A14C2">
        <w:rPr>
          <w:noProof/>
        </w:rPr>
        <mc:AlternateContent>
          <mc:Choice Requires="wps">
            <w:drawing>
              <wp:anchor distT="0" distB="0" distL="114300" distR="114300" simplePos="0" relativeHeight="251601408" behindDoc="1" locked="0" layoutInCell="0" allowOverlap="1" wp14:anchorId="343F4762" wp14:editId="6F3B6633">
                <wp:simplePos x="0" y="0"/>
                <wp:positionH relativeFrom="page">
                  <wp:posOffset>1056640</wp:posOffset>
                </wp:positionH>
                <wp:positionV relativeFrom="page">
                  <wp:posOffset>7212965</wp:posOffset>
                </wp:positionV>
                <wp:extent cx="770890" cy="0"/>
                <wp:effectExtent l="0" t="0" r="0" b="0"/>
                <wp:wrapNone/>
                <wp:docPr id="16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890" cy="0"/>
                        </a:xfrm>
                        <a:custGeom>
                          <a:avLst/>
                          <a:gdLst>
                            <a:gd name="T0" fmla="*/ 0 w 1215"/>
                            <a:gd name="T1" fmla="*/ 0 h 20"/>
                            <a:gd name="T2" fmla="*/ 1215 w 1215"/>
                            <a:gd name="T3" fmla="*/ 0 h 20"/>
                          </a:gdLst>
                          <a:ahLst/>
                          <a:cxnLst>
                            <a:cxn ang="0">
                              <a:pos x="T0" y="T1"/>
                            </a:cxn>
                            <a:cxn ang="0">
                              <a:pos x="T2" y="T3"/>
                            </a:cxn>
                          </a:cxnLst>
                          <a:rect l="0" t="0" r="r" b="b"/>
                          <a:pathLst>
                            <a:path w="1215" h="20">
                              <a:moveTo>
                                <a:pt x="0" y="0"/>
                              </a:moveTo>
                              <a:lnTo>
                                <a:pt x="1215" y="0"/>
                              </a:lnTo>
                            </a:path>
                          </a:pathLst>
                        </a:custGeom>
                        <a:noFill/>
                        <a:ln w="10785">
                          <a:solidFill>
                            <a:srgbClr val="C3B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46C90" id="Freeform 143" o:spid="_x0000_s1026" style="position:absolute;margin-left:83.2pt;margin-top:567.95pt;width:60.7pt;height:0;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" o:allowincell="f" path="m,l1215,e" filled="f" strokecolor="#c3bfaf" strokeweight=".29958mm">
                <v:path arrowok="t" o:connecttype="custom" o:connectlocs="0,0;770890,0" o:connectangles="0,0"/>
                <w10:wrap anchorx="page" anchory="page"/>
              </v:shape>
            </w:pict>
          </mc:Fallback>
        </mc:AlternateContent>
      </w:r>
    </w:p>
    <w:p w14:paraId="5A827519" w14:textId="77777777" w:rsidR="00FD60B6" w:rsidRPr="009A14C2" w:rsidRDefault="00FD60B6"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p>
    <w:p w14:paraId="6F0740A3" w14:textId="6F788A33" w:rsidR="00227E9C" w:rsidRPr="009A14C2" w:rsidRDefault="00137FFD" w:rsidP="00235F52">
      <w:pPr>
        <w:pStyle w:val="1"/>
        <w:rPr>
          <w:color w:val="000000"/>
          <w:sz w:val="14"/>
          <w:szCs w:val="14"/>
        </w:rPr>
      </w:pPr>
      <w:r w:rsidRPr="009A14C2">
        <w:t>his heart and soul tumeth his face towards His Highness the Almighty</w:t>
      </w:r>
      <w:r w:rsidRPr="009A14C2">
        <w:rPr>
          <w:color w:val="3F3D31"/>
        </w:rPr>
        <w:t xml:space="preserve">, </w:t>
      </w:r>
      <w:r w:rsidRPr="009A14C2">
        <w:t>seeking</w:t>
      </w:r>
      <w:r w:rsidR="003820D4" w:rsidRPr="009A14C2">
        <w:t xml:space="preserve"> </w:t>
      </w:r>
      <w:r w:rsidRPr="009A14C2">
        <w:t>His association and desiring His love and compassion</w:t>
      </w:r>
      <w:r w:rsidRPr="009A14C2">
        <w:rPr>
          <w:color w:val="0A0501"/>
        </w:rPr>
        <w:t xml:space="preserve">. </w:t>
      </w:r>
      <w:r w:rsidRPr="009A14C2">
        <w:t>The greatest happiness for a lover is to converse with his beloved</w:t>
      </w:r>
      <w:r w:rsidRPr="009A14C2">
        <w:rPr>
          <w:color w:val="3F3D31"/>
        </w:rPr>
        <w:t xml:space="preserve">, </w:t>
      </w:r>
      <w:r w:rsidRPr="009A14C2">
        <w:t xml:space="preserve">and the greatest gift for the seeker is to become familiar with the object of his longing . </w:t>
      </w:r>
      <w:r w:rsidRPr="009A14C2">
        <w:rPr>
          <w:color w:val="524F44"/>
        </w:rPr>
        <w:t>..</w:t>
      </w:r>
      <w:r w:rsidRPr="009A14C2">
        <w:rPr>
          <w:color w:val="3F3D31"/>
          <w:position w:val="7"/>
          <w:sz w:val="12"/>
          <w:szCs w:val="12"/>
        </w:rPr>
        <w:t>34</w:t>
      </w:r>
    </w:p>
    <w:p w14:paraId="04479179" w14:textId="07CA12B7" w:rsidR="00227E9C" w:rsidRPr="009A14C2" w:rsidRDefault="00137FFD" w:rsidP="003C0D85">
      <w:pPr>
        <w:pStyle w:val="11"/>
        <w:rPr>
          <w:color w:val="000000"/>
        </w:rPr>
      </w:pPr>
      <w:r w:rsidRPr="009A14C2">
        <w:t>The prayer of longing, then, is a desire</w:t>
      </w:r>
      <w:r w:rsidR="003820D4" w:rsidRPr="009A14C2">
        <w:t xml:space="preserve"> </w:t>
      </w:r>
      <w:r w:rsidRPr="009A14C2">
        <w:t>for intimacy with God</w:t>
      </w:r>
      <w:r w:rsidRPr="009A14C2">
        <w:rPr>
          <w:color w:val="3F3D31"/>
        </w:rPr>
        <w:t xml:space="preserve">, </w:t>
      </w:r>
      <w:r w:rsidRPr="009A14C2">
        <w:t>so that we</w:t>
      </w:r>
      <w:r w:rsidR="003820D4" w:rsidRPr="009A14C2">
        <w:t xml:space="preserve"> </w:t>
      </w:r>
      <w:r w:rsidRPr="009A14C2">
        <w:t>may share</w:t>
      </w:r>
      <w:r w:rsidR="003820D4" w:rsidRPr="009A14C2">
        <w:t xml:space="preserve"> </w:t>
      </w:r>
      <w:r w:rsidRPr="009A14C2">
        <w:t>in His blessedness. Heiler</w:t>
      </w:r>
      <w:r w:rsidR="003820D4" w:rsidRPr="009A14C2">
        <w:t xml:space="preserve"> </w:t>
      </w:r>
      <w:r w:rsidRPr="009A14C2">
        <w:t>quotes Augustine</w:t>
      </w:r>
      <w:r w:rsidRPr="009A14C2">
        <w:rPr>
          <w:color w:val="524F44"/>
        </w:rPr>
        <w:t xml:space="preserve">: </w:t>
      </w:r>
      <w:r w:rsidRPr="009A14C2">
        <w:rPr>
          <w:color w:val="3F3D31"/>
        </w:rPr>
        <w:t>'</w:t>
      </w:r>
      <w:r w:rsidRPr="009A14C2">
        <w:t>When</w:t>
      </w:r>
      <w:r w:rsidR="003820D4" w:rsidRPr="009A14C2">
        <w:t xml:space="preserve"> </w:t>
      </w:r>
      <w:r w:rsidRPr="009A14C2">
        <w:t xml:space="preserve">I seek Thee, my God, I seek a blessed life.' Heiler comments: 'His words uncover the psychical root of all prayer.' </w:t>
      </w:r>
      <w:r w:rsidRPr="009A14C2">
        <w:rPr>
          <w:color w:val="524F44"/>
          <w:position w:val="7"/>
          <w:sz w:val="13"/>
          <w:szCs w:val="13"/>
        </w:rPr>
        <w:t xml:space="preserve">35 </w:t>
      </w:r>
      <w:r w:rsidRPr="009A14C2">
        <w:t>As we have seen, the highest kind of prayer, according to 'Abdu'l-Baha, is that which is undertaken out</w:t>
      </w:r>
      <w:r w:rsidR="003820D4" w:rsidRPr="009A14C2">
        <w:t xml:space="preserve"> </w:t>
      </w:r>
      <w:r w:rsidRPr="009A14C2">
        <w:t>of love for God</w:t>
      </w:r>
      <w:r w:rsidRPr="009A14C2">
        <w:rPr>
          <w:color w:val="3F3D31"/>
        </w:rPr>
        <w:t xml:space="preserve">. </w:t>
      </w:r>
      <w:r w:rsidRPr="009A14C2">
        <w:t>The prayer</w:t>
      </w:r>
      <w:r w:rsidR="003820D4" w:rsidRPr="009A14C2">
        <w:t xml:space="preserve"> </w:t>
      </w:r>
      <w:r w:rsidRPr="009A14C2">
        <w:t>of longing is the longing for the love of God</w:t>
      </w:r>
      <w:r w:rsidRPr="009A14C2">
        <w:rPr>
          <w:color w:val="3F3D31"/>
        </w:rPr>
        <w:t>.</w:t>
      </w:r>
    </w:p>
    <w:p w14:paraId="6A662B68" w14:textId="7E5AB1E5" w:rsidR="00227E9C" w:rsidRPr="009A14C2" w:rsidRDefault="00137FFD" w:rsidP="00235F52">
      <w:pPr>
        <w:pStyle w:val="11"/>
        <w:rPr>
          <w:color w:val="000000"/>
          <w:sz w:val="10"/>
          <w:szCs w:val="10"/>
        </w:rPr>
      </w:pPr>
      <w:r w:rsidRPr="009A14C2">
        <w:t>There</w:t>
      </w:r>
      <w:r w:rsidR="003820D4" w:rsidRPr="009A14C2">
        <w:t xml:space="preserve"> </w:t>
      </w:r>
      <w:r w:rsidRPr="009A14C2">
        <w:t>is one</w:t>
      </w:r>
      <w:r w:rsidR="003820D4" w:rsidRPr="009A14C2">
        <w:t xml:space="preserve"> </w:t>
      </w:r>
      <w:r w:rsidRPr="009A14C2">
        <w:t>philosophical question connected with</w:t>
      </w:r>
      <w:r w:rsidR="003820D4" w:rsidRPr="009A14C2">
        <w:t xml:space="preserve"> </w:t>
      </w:r>
      <w:r w:rsidRPr="009A14C2">
        <w:t>prayer that deserves consideration</w:t>
      </w:r>
      <w:r w:rsidRPr="009A14C2">
        <w:rPr>
          <w:color w:val="3F3D31"/>
        </w:rPr>
        <w:t xml:space="preserve">. </w:t>
      </w:r>
      <w:r w:rsidRPr="009A14C2">
        <w:rPr>
          <w:rFonts w:ascii="Arial" w:hAnsi="Arial"/>
          <w:sz w:val="18"/>
          <w:szCs w:val="18"/>
        </w:rPr>
        <w:t xml:space="preserve">It </w:t>
      </w:r>
      <w:r w:rsidRPr="009A14C2">
        <w:t>has to do with the necessity of prayer</w:t>
      </w:r>
      <w:r w:rsidR="003820D4" w:rsidRPr="009A14C2">
        <w:t xml:space="preserve"> </w:t>
      </w:r>
      <w:r w:rsidRPr="009A14C2">
        <w:t xml:space="preserve">in light of the belief in God as omniscient preordainer. </w:t>
      </w:r>
      <w:r w:rsidRPr="009A14C2">
        <w:rPr>
          <w:color w:val="3F3D31"/>
        </w:rPr>
        <w:t>'</w:t>
      </w:r>
      <w:r w:rsidRPr="009A14C2">
        <w:t>Abdu</w:t>
      </w:r>
      <w:r w:rsidRPr="009A14C2">
        <w:rPr>
          <w:color w:val="3F3D31"/>
        </w:rPr>
        <w:t>'</w:t>
      </w:r>
      <w:r w:rsidRPr="009A14C2">
        <w:t>l-Baha was asked by a correspondent:</w:t>
      </w:r>
    </w:p>
    <w:p w14:paraId="3EBDC3D3" w14:textId="7867A9A1" w:rsidR="00227E9C" w:rsidRPr="009A14C2" w:rsidRDefault="00137FFD" w:rsidP="00235F52">
      <w:pPr>
        <w:pStyle w:val="1"/>
        <w:rPr>
          <w:rFonts w:ascii="Arial" w:hAnsi="Arial"/>
          <w:color w:val="000000"/>
          <w:sz w:val="12"/>
          <w:szCs w:val="12"/>
        </w:rPr>
      </w:pPr>
      <w:r w:rsidRPr="009A14C2">
        <w:t>Why pray? What is the wisdom thereof, for God has established e</w:t>
      </w:r>
      <w:r w:rsidRPr="009A14C2">
        <w:rPr>
          <w:color w:val="3F3D31"/>
        </w:rPr>
        <w:t>v</w:t>
      </w:r>
      <w:r w:rsidRPr="009A14C2">
        <w:t xml:space="preserve">erything and executes </w:t>
      </w:r>
      <w:r w:rsidRPr="009A14C2">
        <w:rPr>
          <w:rFonts w:ascii="Arial" w:hAnsi="Arial"/>
          <w:sz w:val="17"/>
          <w:szCs w:val="17"/>
        </w:rPr>
        <w:t xml:space="preserve">all </w:t>
      </w:r>
      <w:r w:rsidRPr="009A14C2">
        <w:t>affairs after the best order- therefore</w:t>
      </w:r>
      <w:r w:rsidRPr="009A14C2">
        <w:rPr>
          <w:color w:val="3F3D31"/>
        </w:rPr>
        <w:t xml:space="preserve">, </w:t>
      </w:r>
      <w:r w:rsidRPr="009A14C2">
        <w:t xml:space="preserve">what </w:t>
      </w:r>
      <w:r w:rsidRPr="009A14C2">
        <w:rPr>
          <w:sz w:val="17"/>
          <w:szCs w:val="17"/>
        </w:rPr>
        <w:t xml:space="preserve">is </w:t>
      </w:r>
      <w:r w:rsidRPr="009A14C2">
        <w:t>the wi</w:t>
      </w:r>
      <w:r w:rsidRPr="009A14C2">
        <w:rPr>
          <w:color w:val="3F3D31"/>
        </w:rPr>
        <w:t>s</w:t>
      </w:r>
      <w:r w:rsidRPr="009A14C2">
        <w:t>dom in beseeching and supplicating and in stating one's wants and seeking help?</w:t>
      </w:r>
      <w:r w:rsidRPr="009A14C2">
        <w:rPr>
          <w:rFonts w:ascii="Arial" w:hAnsi="Arial"/>
          <w:color w:val="524F44"/>
          <w:position w:val="7"/>
          <w:sz w:val="12"/>
          <w:szCs w:val="12"/>
        </w:rPr>
        <w:t>36</w:t>
      </w:r>
    </w:p>
    <w:p w14:paraId="6BE173E5" w14:textId="3BE3870A" w:rsidR="00227E9C" w:rsidRPr="009A14C2" w:rsidRDefault="00137FFD" w:rsidP="00235F52">
      <w:pPr>
        <w:pStyle w:val="11"/>
        <w:rPr>
          <w:color w:val="000000"/>
          <w:sz w:val="11"/>
          <w:szCs w:val="11"/>
        </w:rPr>
      </w:pPr>
      <w:r w:rsidRPr="009A14C2">
        <w:rPr>
          <w:rFonts w:ascii="Arial" w:hAnsi="Arial"/>
          <w:sz w:val="18"/>
          <w:szCs w:val="18"/>
        </w:rPr>
        <w:t xml:space="preserve">It </w:t>
      </w:r>
      <w:r w:rsidRPr="009A14C2">
        <w:t>is significant that 'Abdu'l-Baha did not frame His response within the</w:t>
      </w:r>
      <w:r w:rsidR="003820D4" w:rsidRPr="009A14C2">
        <w:t xml:space="preserve"> </w:t>
      </w:r>
      <w:r w:rsidRPr="009A14C2">
        <w:t>context</w:t>
      </w:r>
      <w:r w:rsidR="003820D4" w:rsidRPr="009A14C2">
        <w:t xml:space="preserve"> </w:t>
      </w:r>
      <w:r w:rsidRPr="009A14C2">
        <w:t>of</w:t>
      </w:r>
      <w:r w:rsidR="003820D4" w:rsidRPr="009A14C2">
        <w:t xml:space="preserve"> </w:t>
      </w:r>
      <w:r w:rsidRPr="009A14C2">
        <w:t>a</w:t>
      </w:r>
      <w:r w:rsidR="003820D4" w:rsidRPr="009A14C2">
        <w:t xml:space="preserve"> </w:t>
      </w:r>
      <w:r w:rsidRPr="009A14C2">
        <w:t>discussion of</w:t>
      </w:r>
      <w:r w:rsidR="003820D4" w:rsidRPr="009A14C2">
        <w:t xml:space="preserve"> </w:t>
      </w:r>
      <w:r w:rsidRPr="009A14C2">
        <w:t>fate</w:t>
      </w:r>
      <w:r w:rsidR="003820D4" w:rsidRPr="009A14C2">
        <w:t xml:space="preserve"> </w:t>
      </w:r>
      <w:r w:rsidRPr="009A14C2">
        <w:rPr>
          <w:rFonts w:ascii="Arial" w:hAnsi="Arial"/>
          <w:sz w:val="18"/>
          <w:szCs w:val="18"/>
        </w:rPr>
        <w:t>(Ar.</w:t>
      </w:r>
      <w:r w:rsidR="003820D4" w:rsidRPr="009A14C2">
        <w:rPr>
          <w:rFonts w:ascii="Arial" w:hAnsi="Arial"/>
          <w:sz w:val="18"/>
          <w:szCs w:val="18"/>
        </w:rPr>
        <w:t xml:space="preserve"> </w:t>
      </w:r>
      <w:r w:rsidRPr="009A14C2">
        <w:rPr>
          <w:i/>
          <w:iCs/>
        </w:rPr>
        <w:t xml:space="preserve">Kismet) </w:t>
      </w:r>
      <w:r w:rsidRPr="009A14C2">
        <w:t>or</w:t>
      </w:r>
      <w:r w:rsidR="003820D4" w:rsidRPr="009A14C2">
        <w:t xml:space="preserve"> </w:t>
      </w:r>
      <w:r w:rsidRPr="009A14C2">
        <w:t>free</w:t>
      </w:r>
      <w:r w:rsidR="003820D4" w:rsidRPr="009A14C2">
        <w:t xml:space="preserve"> </w:t>
      </w:r>
      <w:r w:rsidRPr="009A14C2">
        <w:t>will</w:t>
      </w:r>
      <w:r w:rsidR="003820D4" w:rsidRPr="009A14C2">
        <w:t xml:space="preserve"> </w:t>
      </w:r>
      <w:r w:rsidRPr="009A14C2">
        <w:t>and determinism</w:t>
      </w:r>
      <w:r w:rsidRPr="009A14C2">
        <w:rPr>
          <w:color w:val="524F44"/>
        </w:rPr>
        <w:t xml:space="preserve">. </w:t>
      </w:r>
      <w:r w:rsidRPr="009A14C2">
        <w:t>His answer drew</w:t>
      </w:r>
      <w:r w:rsidR="003820D4" w:rsidRPr="009A14C2">
        <w:t xml:space="preserve"> </w:t>
      </w:r>
      <w:r w:rsidRPr="009A14C2">
        <w:t>attention to the benefits</w:t>
      </w:r>
      <w:r w:rsidR="003820D4" w:rsidRPr="009A14C2">
        <w:t xml:space="preserve"> </w:t>
      </w:r>
      <w:r w:rsidRPr="009A14C2">
        <w:t>of prayer</w:t>
      </w:r>
      <w:r w:rsidR="003820D4" w:rsidRPr="009A14C2">
        <w:t xml:space="preserve"> </w:t>
      </w:r>
      <w:r w:rsidRPr="009A14C2">
        <w:t>to the suppliant:</w:t>
      </w:r>
    </w:p>
    <w:p w14:paraId="4327F82D" w14:textId="17591CDF" w:rsidR="00227E9C" w:rsidRPr="009A14C2" w:rsidRDefault="00137FFD" w:rsidP="003C0D85">
      <w:pPr>
        <w:pStyle w:val="1"/>
        <w:rPr>
          <w:rFonts w:ascii="Arial" w:hAnsi="Arial"/>
          <w:color w:val="000000"/>
          <w:sz w:val="12"/>
          <w:szCs w:val="12"/>
        </w:rPr>
      </w:pPr>
      <w:r w:rsidRPr="009A14C2">
        <w:t>Know thou</w:t>
      </w:r>
      <w:r w:rsidRPr="009A14C2">
        <w:rPr>
          <w:color w:val="3F3D31"/>
        </w:rPr>
        <w:t xml:space="preserve">, </w:t>
      </w:r>
      <w:r w:rsidRPr="009A14C2">
        <w:t xml:space="preserve">verily, it is becoming in a weak one to supplicate to the Strong One and it behooveth a </w:t>
      </w:r>
      <w:r w:rsidRPr="009A14C2">
        <w:rPr>
          <w:color w:val="3F3D31"/>
        </w:rPr>
        <w:t>s</w:t>
      </w:r>
      <w:r w:rsidRPr="009A14C2">
        <w:t>eeker of bounty to beseech the Glorious Bountiful One</w:t>
      </w:r>
      <w:r w:rsidRPr="009A14C2">
        <w:rPr>
          <w:color w:val="3F3D31"/>
        </w:rPr>
        <w:t xml:space="preserve">. </w:t>
      </w:r>
      <w:r w:rsidRPr="009A14C2">
        <w:t>When one supplicates to his Lord</w:t>
      </w:r>
      <w:r w:rsidRPr="009A14C2">
        <w:rPr>
          <w:color w:val="3F3D31"/>
        </w:rPr>
        <w:t xml:space="preserve">, </w:t>
      </w:r>
      <w:r w:rsidRPr="009A14C2">
        <w:t xml:space="preserve">turns to </w:t>
      </w:r>
      <w:r w:rsidRPr="009A14C2">
        <w:rPr>
          <w:sz w:val="17"/>
          <w:szCs w:val="17"/>
        </w:rPr>
        <w:t>Him</w:t>
      </w:r>
      <w:r w:rsidR="003820D4" w:rsidRPr="009A14C2">
        <w:rPr>
          <w:sz w:val="17"/>
          <w:szCs w:val="17"/>
        </w:rPr>
        <w:t xml:space="preserve"> </w:t>
      </w:r>
      <w:r w:rsidRPr="009A14C2">
        <w:t>and seeks bounty from His Ocean</w:t>
      </w:r>
      <w:r w:rsidRPr="009A14C2">
        <w:rPr>
          <w:color w:val="3F3D31"/>
        </w:rPr>
        <w:t xml:space="preserve">, </w:t>
      </w:r>
      <w:r w:rsidRPr="009A14C2">
        <w:t>thi</w:t>
      </w:r>
      <w:r w:rsidRPr="009A14C2">
        <w:rPr>
          <w:color w:val="3F3D31"/>
        </w:rPr>
        <w:t xml:space="preserve">s </w:t>
      </w:r>
      <w:r w:rsidRPr="009A14C2">
        <w:t>supplication brings light to his heart, illumination to his sight</w:t>
      </w:r>
      <w:r w:rsidRPr="009A14C2">
        <w:rPr>
          <w:color w:val="3F3D31"/>
        </w:rPr>
        <w:t xml:space="preserve">, </w:t>
      </w:r>
      <w:r w:rsidRPr="009A14C2">
        <w:t>life to his soul and e</w:t>
      </w:r>
      <w:r w:rsidRPr="009A14C2">
        <w:rPr>
          <w:color w:val="3F3D31"/>
        </w:rPr>
        <w:t>x</w:t>
      </w:r>
      <w:r w:rsidRPr="009A14C2">
        <w:t>altation to his being</w:t>
      </w:r>
      <w:r w:rsidRPr="009A14C2">
        <w:rPr>
          <w:color w:val="524F44"/>
        </w:rPr>
        <w:t>.</w:t>
      </w:r>
      <w:r w:rsidRPr="009A14C2">
        <w:rPr>
          <w:rFonts w:ascii="Arial" w:hAnsi="Arial"/>
          <w:color w:val="524F44"/>
          <w:position w:val="8"/>
          <w:sz w:val="12"/>
          <w:szCs w:val="12"/>
        </w:rPr>
        <w:t>37</w:t>
      </w:r>
    </w:p>
    <w:p w14:paraId="1C6A4810" w14:textId="516B9C9E" w:rsidR="00227E9C" w:rsidRPr="009A14C2" w:rsidRDefault="00137FFD" w:rsidP="003C0D85">
      <w:pPr>
        <w:pStyle w:val="11"/>
        <w:rPr>
          <w:color w:val="000000"/>
        </w:rPr>
      </w:pPr>
      <w:r w:rsidRPr="009A14C2">
        <w:rPr>
          <w:rFonts w:ascii="Arial" w:hAnsi="Arial"/>
          <w:sz w:val="18"/>
          <w:szCs w:val="18"/>
        </w:rPr>
        <w:t xml:space="preserve">In </w:t>
      </w:r>
      <w:r w:rsidRPr="009A14C2">
        <w:t>other</w:t>
      </w:r>
      <w:r w:rsidR="003820D4" w:rsidRPr="009A14C2">
        <w:t xml:space="preserve"> </w:t>
      </w:r>
      <w:r w:rsidRPr="009A14C2">
        <w:t>words, prayer is much more</w:t>
      </w:r>
      <w:r w:rsidR="003820D4" w:rsidRPr="009A14C2">
        <w:t xml:space="preserve"> </w:t>
      </w:r>
      <w:r w:rsidRPr="009A14C2">
        <w:t>than a device for helping us to determine a favourable future course of events for ourselves or others, as legitimate a need as this might be. Pra</w:t>
      </w:r>
      <w:r w:rsidRPr="009A14C2">
        <w:rPr>
          <w:color w:val="3F3D31"/>
        </w:rPr>
        <w:t>y</w:t>
      </w:r>
      <w:r w:rsidRPr="009A14C2">
        <w:t>er is spiritual communication that</w:t>
      </w:r>
      <w:r w:rsidR="003820D4" w:rsidRPr="009A14C2">
        <w:t xml:space="preserve"> </w:t>
      </w:r>
      <w:r w:rsidRPr="009A14C2">
        <w:t>goes beyond</w:t>
      </w:r>
      <w:r w:rsidR="003820D4" w:rsidRPr="009A14C2">
        <w:t xml:space="preserve"> </w:t>
      </w:r>
      <w:r w:rsidRPr="009A14C2">
        <w:t>the pra</w:t>
      </w:r>
      <w:r w:rsidRPr="009A14C2">
        <w:rPr>
          <w:color w:val="3F3D31"/>
        </w:rPr>
        <w:t>y</w:t>
      </w:r>
      <w:r w:rsidRPr="009A14C2">
        <w:t>er</w:t>
      </w:r>
      <w:r w:rsidR="003820D4" w:rsidRPr="009A14C2">
        <w:t xml:space="preserve"> </w:t>
      </w:r>
      <w:r w:rsidRPr="009A14C2">
        <w:t>of petition. We might</w:t>
      </w:r>
      <w:r w:rsidR="003820D4" w:rsidRPr="009A14C2">
        <w:t xml:space="preserve"> </w:t>
      </w:r>
      <w:r w:rsidRPr="009A14C2">
        <w:t>also suppose that although God knows the future, He does not dete</w:t>
      </w:r>
      <w:r w:rsidRPr="009A14C2">
        <w:rPr>
          <w:color w:val="3F3D31"/>
        </w:rPr>
        <w:t>r</w:t>
      </w:r>
      <w:r w:rsidRPr="009A14C2">
        <w:t xml:space="preserve">mine all of it. Much of it we determine for ourselves, for </w:t>
      </w:r>
      <w:r w:rsidRPr="009A14C2">
        <w:rPr>
          <w:color w:val="3F3D31"/>
        </w:rPr>
        <w:t>'</w:t>
      </w:r>
      <w:r w:rsidRPr="009A14C2">
        <w:t>Abdu</w:t>
      </w:r>
      <w:r w:rsidRPr="009A14C2">
        <w:rPr>
          <w:color w:val="3F3D31"/>
        </w:rPr>
        <w:t>'</w:t>
      </w:r>
      <w:r w:rsidRPr="009A14C2">
        <w:t>l-Baha teaches that</w:t>
      </w:r>
      <w:r w:rsidR="003820D4" w:rsidRPr="009A14C2">
        <w:t xml:space="preserve"> </w:t>
      </w:r>
      <w:r w:rsidRPr="009A14C2">
        <w:t>'justice, equity, tyranny and</w:t>
      </w:r>
      <w:r w:rsidR="003820D4" w:rsidRPr="009A14C2">
        <w:t xml:space="preserve"> </w:t>
      </w:r>
      <w:r w:rsidRPr="009A14C2">
        <w:t>injustice'</w:t>
      </w:r>
      <w:r w:rsidRPr="009A14C2">
        <w:rPr>
          <w:color w:val="3F3D31"/>
        </w:rPr>
        <w:t>, '</w:t>
      </w:r>
      <w:r w:rsidRPr="009A14C2">
        <w:t xml:space="preserve">good and evil actions' are </w:t>
      </w:r>
      <w:r w:rsidRPr="009A14C2">
        <w:rPr>
          <w:color w:val="3F3D31"/>
        </w:rPr>
        <w:t>'</w:t>
      </w:r>
      <w:r w:rsidRPr="009A14C2">
        <w:t>subject to</w:t>
      </w:r>
    </w:p>
    <w:p w14:paraId="345B504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E236BB1" w14:textId="77777777" w:rsidR="00227E9C" w:rsidRPr="009A14C2" w:rsidRDefault="00227E9C" w:rsidP="001F2049">
      <w:pPr>
        <w:widowControl w:val="0"/>
        <w:autoSpaceDE w:val="0"/>
        <w:autoSpaceDN w:val="0"/>
        <w:adjustRightInd w:val="0"/>
        <w:spacing w:before="6" w:after="0" w:line="240" w:lineRule="exact"/>
        <w:rPr>
          <w:rFonts w:ascii="Times New Roman" w:hAnsi="Times New Roman" w:cs="Times New Roman"/>
          <w:color w:val="000000"/>
          <w:sz w:val="24"/>
          <w:szCs w:val="24"/>
        </w:rPr>
      </w:pPr>
    </w:p>
    <w:p w14:paraId="1FE72C1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8241C"/>
          <w:sz w:val="16"/>
          <w:szCs w:val="16"/>
        </w:rPr>
        <w:t>115</w:t>
      </w:r>
    </w:p>
    <w:p w14:paraId="0201A3EA" w14:textId="6E576DE0" w:rsidR="00227E9C" w:rsidRPr="009A14C2" w:rsidRDefault="006B38EF" w:rsidP="001F2049">
      <w:pPr>
        <w:widowControl w:val="0"/>
        <w:autoSpaceDE w:val="0"/>
        <w:autoSpaceDN w:val="0"/>
        <w:adjustRightInd w:val="0"/>
        <w:spacing w:before="85" w:after="0" w:line="240" w:lineRule="auto"/>
        <w:rPr>
          <w:rFonts w:ascii="Times New Roman" w:hAnsi="Times New Roman" w:cs="Times New Roman"/>
          <w:color w:val="24231A"/>
          <w:sz w:val="15"/>
          <w:szCs w:val="15"/>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02432" behindDoc="1" locked="0" layoutInCell="0" allowOverlap="1" wp14:anchorId="7AA25AF5" wp14:editId="78CBC98B">
                <wp:simplePos x="0" y="0"/>
                <wp:positionH relativeFrom="page">
                  <wp:posOffset>4658360</wp:posOffset>
                </wp:positionH>
                <wp:positionV relativeFrom="page">
                  <wp:posOffset>2540</wp:posOffset>
                </wp:positionV>
                <wp:extent cx="0" cy="7213600"/>
                <wp:effectExtent l="0" t="0" r="0" b="0"/>
                <wp:wrapNone/>
                <wp:docPr id="16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3600"/>
                        </a:xfrm>
                        <a:custGeom>
                          <a:avLst/>
                          <a:gdLst>
                            <a:gd name="T0" fmla="*/ 0 w 20"/>
                            <a:gd name="T1" fmla="*/ 11360 h 11360"/>
                            <a:gd name="T2" fmla="*/ 0 w 20"/>
                            <a:gd name="T3" fmla="*/ 0 h 11360"/>
                          </a:gdLst>
                          <a:ahLst/>
                          <a:cxnLst>
                            <a:cxn ang="0">
                              <a:pos x="T0" y="T1"/>
                            </a:cxn>
                            <a:cxn ang="0">
                              <a:pos x="T2" y="T3"/>
                            </a:cxn>
                          </a:cxnLst>
                          <a:rect l="0" t="0" r="r" b="b"/>
                          <a:pathLst>
                            <a:path w="20" h="11360">
                              <a:moveTo>
                                <a:pt x="0" y="11360"/>
                              </a:moveTo>
                              <a:lnTo>
                                <a:pt x="0" y="0"/>
                              </a:lnTo>
                            </a:path>
                          </a:pathLst>
                        </a:custGeom>
                        <a:noFill/>
                        <a:ln w="40449">
                          <a:solidFill>
                            <a:srgbClr val="9793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DECD1" id="Freeform 144" o:spid="_x0000_s1026" style="position:absolute;margin-left:366.8pt;margin-top:.2pt;width:0;height:568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" o:allowincell="f" path="m,11360l,e" filled="f" strokecolor="#979377" strokeweight="1.1236mm">
                <v:path arrowok="t" o:connecttype="custom" o:connectlocs="0,7213600;0,0" o:connectangles="0,0"/>
                <w10:wrap anchorx="page" anchory="page"/>
              </v:shape>
            </w:pict>
          </mc:Fallback>
        </mc:AlternateContent>
      </w:r>
      <w:r w:rsidR="00833586" w:rsidRPr="009A14C2">
        <w:rPr>
          <w:noProof/>
        </w:rPr>
        <mc:AlternateContent>
          <mc:Choice Requires="wps">
            <w:drawing>
              <wp:anchor distT="0" distB="0" distL="114300" distR="114300" simplePos="0" relativeHeight="251603456" behindDoc="1" locked="0" layoutInCell="0" allowOverlap="1" wp14:anchorId="41885979" wp14:editId="0D0700BA">
                <wp:simplePos x="0" y="0"/>
                <wp:positionH relativeFrom="page">
                  <wp:posOffset>398780</wp:posOffset>
                </wp:positionH>
                <wp:positionV relativeFrom="page">
                  <wp:posOffset>7212965</wp:posOffset>
                </wp:positionV>
                <wp:extent cx="420370" cy="0"/>
                <wp:effectExtent l="0" t="0" r="0" b="0"/>
                <wp:wrapNone/>
                <wp:docPr id="163"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370" cy="0"/>
                        </a:xfrm>
                        <a:custGeom>
                          <a:avLst/>
                          <a:gdLst>
                            <a:gd name="T0" fmla="*/ 0 w 663"/>
                            <a:gd name="T1" fmla="*/ 0 h 20"/>
                            <a:gd name="T2" fmla="*/ 663 w 663"/>
                            <a:gd name="T3" fmla="*/ 0 h 20"/>
                          </a:gdLst>
                          <a:ahLst/>
                          <a:cxnLst>
                            <a:cxn ang="0">
                              <a:pos x="T0" y="T1"/>
                            </a:cxn>
                            <a:cxn ang="0">
                              <a:pos x="T2" y="T3"/>
                            </a:cxn>
                          </a:cxnLst>
                          <a:rect l="0" t="0" r="r" b="b"/>
                          <a:pathLst>
                            <a:path w="663" h="20">
                              <a:moveTo>
                                <a:pt x="0" y="0"/>
                              </a:moveTo>
                              <a:lnTo>
                                <a:pt x="663" y="0"/>
                              </a:lnTo>
                            </a:path>
                          </a:pathLst>
                        </a:custGeom>
                        <a:noFill/>
                        <a:ln w="5393">
                          <a:solidFill>
                            <a:srgbClr val="DFD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5F35F" id="Freeform 145" o:spid="_x0000_s1026" style="position:absolute;margin-left:31.4pt;margin-top:567.95pt;width:33.1pt;height:0;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" o:allowincell="f" path="m,l663,e" filled="f" strokecolor="#dfdfcf" strokeweight=".14981mm">
                <v:path arrowok="t" o:connecttype="custom" o:connectlocs="0,0;420370,0" o:connectangles="0,0"/>
                <w10:wrap anchorx="page" anchory="page"/>
              </v:shape>
            </w:pict>
          </mc:Fallback>
        </mc:AlternateContent>
      </w:r>
    </w:p>
    <w:p w14:paraId="2B1F1E24" w14:textId="77777777" w:rsidR="00FD60B6" w:rsidRPr="009A14C2" w:rsidRDefault="00FD60B6" w:rsidP="001F2049">
      <w:pPr>
        <w:widowControl w:val="0"/>
        <w:autoSpaceDE w:val="0"/>
        <w:autoSpaceDN w:val="0"/>
        <w:adjustRightInd w:val="0"/>
        <w:spacing w:before="85" w:after="0" w:line="240" w:lineRule="auto"/>
        <w:rPr>
          <w:rFonts w:ascii="Times New Roman" w:hAnsi="Times New Roman" w:cs="Times New Roman"/>
          <w:color w:val="000000"/>
          <w:sz w:val="15"/>
          <w:szCs w:val="15"/>
        </w:rPr>
      </w:pPr>
    </w:p>
    <w:p w14:paraId="13FA03CE" w14:textId="01B92088" w:rsidR="00227E9C" w:rsidRPr="009A14C2" w:rsidRDefault="00137FFD" w:rsidP="003C0D85">
      <w:pPr>
        <w:pStyle w:val="11"/>
        <w:rPr>
          <w:color w:val="000000"/>
          <w:sz w:val="12"/>
          <w:szCs w:val="12"/>
        </w:rPr>
      </w:pPr>
      <w:r w:rsidRPr="009A14C2">
        <w:t xml:space="preserve">the free will of man'. </w:t>
      </w:r>
      <w:r w:rsidRPr="009A14C2">
        <w:rPr>
          <w:rFonts w:ascii="Arial" w:hAnsi="Arial"/>
          <w:position w:val="8"/>
          <w:sz w:val="12"/>
          <w:szCs w:val="12"/>
        </w:rPr>
        <w:t xml:space="preserve">38 </w:t>
      </w:r>
      <w:r w:rsidRPr="009A14C2">
        <w:t>By performing the good or the bad we in part determine our own future, for these things</w:t>
      </w:r>
      <w:r w:rsidR="003820D4" w:rsidRPr="009A14C2">
        <w:t xml:space="preserve"> </w:t>
      </w:r>
      <w:r w:rsidRPr="009A14C2">
        <w:t>return to us. The awesome power that</w:t>
      </w:r>
      <w:r w:rsidR="003820D4" w:rsidRPr="009A14C2">
        <w:t xml:space="preserve"> </w:t>
      </w:r>
      <w:r w:rsidRPr="009A14C2">
        <w:t>flows</w:t>
      </w:r>
      <w:r w:rsidR="003820D4" w:rsidRPr="009A14C2">
        <w:t xml:space="preserve"> </w:t>
      </w:r>
      <w:r w:rsidRPr="009A14C2">
        <w:t>with</w:t>
      </w:r>
      <w:r w:rsidR="003820D4" w:rsidRPr="009A14C2">
        <w:t xml:space="preserve"> </w:t>
      </w:r>
      <w:r w:rsidRPr="009A14C2">
        <w:t>sincere</w:t>
      </w:r>
      <w:r w:rsidR="003820D4" w:rsidRPr="009A14C2">
        <w:t xml:space="preserve"> </w:t>
      </w:r>
      <w:r w:rsidRPr="009A14C2">
        <w:t>prayer is such</w:t>
      </w:r>
      <w:r w:rsidRPr="009A14C2">
        <w:rPr>
          <w:color w:val="4D493F"/>
        </w:rPr>
        <w:t xml:space="preserve">, </w:t>
      </w:r>
      <w:r w:rsidRPr="009A14C2">
        <w:t>however, that</w:t>
      </w:r>
      <w:r w:rsidR="003820D4" w:rsidRPr="009A14C2">
        <w:t xml:space="preserve"> </w:t>
      </w:r>
      <w:r w:rsidRPr="009A14C2">
        <w:t xml:space="preserve">it can influence the divine </w:t>
      </w:r>
      <w:r w:rsidRPr="009A14C2">
        <w:rPr>
          <w:rFonts w:ascii="Arial" w:hAnsi="Arial"/>
        </w:rPr>
        <w:t xml:space="preserve">will </w:t>
      </w:r>
      <w:r w:rsidRPr="009A14C2">
        <w:t>to determine a favourable outcome of events for</w:t>
      </w:r>
      <w:r w:rsidR="003820D4" w:rsidRPr="009A14C2">
        <w:t xml:space="preserve"> </w:t>
      </w:r>
      <w:r w:rsidRPr="009A14C2">
        <w:t>us, events which</w:t>
      </w:r>
      <w:r w:rsidR="003820D4" w:rsidRPr="009A14C2">
        <w:t xml:space="preserve"> </w:t>
      </w:r>
      <w:r w:rsidRPr="009A14C2">
        <w:t>might</w:t>
      </w:r>
      <w:r w:rsidR="003820D4" w:rsidRPr="009A14C2">
        <w:t xml:space="preserve"> </w:t>
      </w:r>
      <w:r w:rsidRPr="009A14C2">
        <w:t>have</w:t>
      </w:r>
      <w:r w:rsidR="003820D4" w:rsidRPr="009A14C2">
        <w:t xml:space="preserve"> </w:t>
      </w:r>
      <w:r w:rsidRPr="009A14C2">
        <w:t>turned</w:t>
      </w:r>
      <w:r w:rsidR="003820D4" w:rsidRPr="009A14C2">
        <w:t xml:space="preserve"> </w:t>
      </w:r>
      <w:r w:rsidRPr="009A14C2">
        <w:t>out</w:t>
      </w:r>
      <w:r w:rsidR="003820D4" w:rsidRPr="009A14C2">
        <w:t xml:space="preserve"> </w:t>
      </w:r>
      <w:r w:rsidRPr="009A14C2">
        <w:t>otherwise had</w:t>
      </w:r>
      <w:r w:rsidR="003820D4" w:rsidRPr="009A14C2">
        <w:t xml:space="preserve"> </w:t>
      </w:r>
      <w:r w:rsidRPr="009A14C2">
        <w:t>we not supplicated the</w:t>
      </w:r>
      <w:r w:rsidR="003820D4" w:rsidRPr="009A14C2">
        <w:t xml:space="preserve"> </w:t>
      </w:r>
      <w:r w:rsidRPr="009A14C2">
        <w:t>'prayer-hearing, prayer-answering God'. Finally, if God, as cited above, 'executes</w:t>
      </w:r>
      <w:r w:rsidR="003820D4" w:rsidRPr="009A14C2">
        <w:t xml:space="preserve"> </w:t>
      </w:r>
      <w:r w:rsidRPr="009A14C2">
        <w:t xml:space="preserve">all affairs after the best order', </w:t>
      </w:r>
      <w:r w:rsidRPr="009A14C2">
        <w:rPr>
          <w:rFonts w:ascii="Arial" w:hAnsi="Arial"/>
          <w:sz w:val="18"/>
          <w:szCs w:val="18"/>
        </w:rPr>
        <w:t xml:space="preserve">it </w:t>
      </w:r>
      <w:r w:rsidRPr="009A14C2">
        <w:t>is also equally clear that humanity has tragically</w:t>
      </w:r>
      <w:r w:rsidR="003820D4" w:rsidRPr="009A14C2">
        <w:t xml:space="preserve"> </w:t>
      </w:r>
      <w:r w:rsidRPr="009A14C2">
        <w:t>disordered God's creation. Prayer</w:t>
      </w:r>
      <w:r w:rsidR="003820D4" w:rsidRPr="009A14C2">
        <w:t xml:space="preserve"> </w:t>
      </w:r>
      <w:r w:rsidRPr="009A14C2">
        <w:t>will help to restore</w:t>
      </w:r>
      <w:r w:rsidR="003820D4" w:rsidRPr="009A14C2">
        <w:t xml:space="preserve"> </w:t>
      </w:r>
      <w:r w:rsidRPr="009A14C2">
        <w:t>the measure and order</w:t>
      </w:r>
      <w:r w:rsidR="003820D4" w:rsidRPr="009A14C2">
        <w:t xml:space="preserve"> </w:t>
      </w:r>
      <w:r w:rsidRPr="009A14C2">
        <w:t>that God intended for creation from</w:t>
      </w:r>
      <w:r w:rsidR="003820D4" w:rsidRPr="009A14C2">
        <w:t xml:space="preserve"> </w:t>
      </w:r>
      <w:r w:rsidRPr="009A14C2">
        <w:t>the beginning.</w:t>
      </w:r>
      <w:r w:rsidRPr="009A14C2">
        <w:rPr>
          <w:color w:val="4D493F"/>
          <w:position w:val="7"/>
          <w:sz w:val="12"/>
          <w:szCs w:val="12"/>
        </w:rPr>
        <w:t>39</w:t>
      </w:r>
    </w:p>
    <w:p w14:paraId="7543C16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35F8F78"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9A14C2">
        <w:rPr>
          <w:rFonts w:ascii="Times New Roman" w:hAnsi="Times New Roman" w:cs="Times New Roman"/>
          <w:i/>
          <w:iCs/>
          <w:color w:val="24231A"/>
          <w:sz w:val="20"/>
          <w:szCs w:val="20"/>
        </w:rPr>
        <w:t>Private and Congregational Prayer</w:t>
      </w:r>
    </w:p>
    <w:p w14:paraId="440FBC98" w14:textId="77777777" w:rsidR="00227E9C" w:rsidRPr="009A14C2" w:rsidRDefault="00227E9C" w:rsidP="001F2049">
      <w:pPr>
        <w:widowControl w:val="0"/>
        <w:autoSpaceDE w:val="0"/>
        <w:autoSpaceDN w:val="0"/>
        <w:adjustRightInd w:val="0"/>
        <w:spacing w:before="4" w:after="0" w:line="130" w:lineRule="exact"/>
        <w:rPr>
          <w:rFonts w:ascii="Times New Roman" w:hAnsi="Times New Roman" w:cs="Times New Roman"/>
          <w:color w:val="000000"/>
          <w:sz w:val="13"/>
          <w:szCs w:val="13"/>
        </w:rPr>
      </w:pPr>
    </w:p>
    <w:p w14:paraId="2AC2F06E" w14:textId="596A1D0A" w:rsidR="00227E9C" w:rsidRPr="009A14C2" w:rsidRDefault="00137FFD" w:rsidP="003C0D85">
      <w:pPr>
        <w:pStyle w:val="11"/>
        <w:rPr>
          <w:color w:val="000000"/>
        </w:rPr>
      </w:pPr>
      <w:r w:rsidRPr="009A14C2">
        <w:t>Among the remarkable variety in forms and moods of prayer two types remain</w:t>
      </w:r>
      <w:r w:rsidRPr="009A14C2">
        <w:rPr>
          <w:color w:val="4D493F"/>
        </w:rPr>
        <w:t xml:space="preserve">: </w:t>
      </w:r>
      <w:r w:rsidRPr="009A14C2">
        <w:t xml:space="preserve">congregational prayer and private prayer. The </w:t>
      </w:r>
      <w:r w:rsidR="000770C5">
        <w:t>Bahá'í</w:t>
      </w:r>
      <w:r w:rsidRPr="009A14C2">
        <w:t xml:space="preserve"> Faith has modified greatly the first and</w:t>
      </w:r>
      <w:r w:rsidR="003820D4" w:rsidRPr="009A14C2">
        <w:t xml:space="preserve"> </w:t>
      </w:r>
      <w:r w:rsidRPr="009A14C2">
        <w:t xml:space="preserve">given a new emphasis to the second. </w:t>
      </w:r>
      <w:r w:rsidRPr="009A14C2">
        <w:rPr>
          <w:rFonts w:ascii="Arial" w:hAnsi="Arial"/>
        </w:rPr>
        <w:t xml:space="preserve">It </w:t>
      </w:r>
      <w:r w:rsidRPr="009A14C2">
        <w:t>is noteworthy that</w:t>
      </w:r>
      <w:r w:rsidR="003820D4" w:rsidRPr="009A14C2">
        <w:t xml:space="preserve"> </w:t>
      </w:r>
      <w:r w:rsidRPr="009A14C2">
        <w:t>the law</w:t>
      </w:r>
      <w:r w:rsidR="003820D4" w:rsidRPr="009A14C2">
        <w:t xml:space="preserve"> </w:t>
      </w:r>
      <w:r w:rsidRPr="009A14C2">
        <w:t>of congregational prayer, except</w:t>
      </w:r>
      <w:r w:rsidR="003820D4" w:rsidRPr="009A14C2">
        <w:t xml:space="preserve"> </w:t>
      </w:r>
      <w:r w:rsidRPr="009A14C2">
        <w:t>for the dead, has been annulled by Baha'u'llah.</w:t>
      </w:r>
    </w:p>
    <w:p w14:paraId="138E844E" w14:textId="4047C1FD" w:rsidR="00227E9C" w:rsidRPr="009A14C2" w:rsidRDefault="00137FFD" w:rsidP="003C0D85">
      <w:pPr>
        <w:pStyle w:val="11"/>
        <w:rPr>
          <w:color w:val="000000"/>
        </w:rPr>
      </w:pPr>
      <w:r w:rsidRPr="009A14C2">
        <w:t>The fact that there is virtually no congregational prayer</w:t>
      </w:r>
      <w:r w:rsidR="003820D4" w:rsidRPr="009A14C2">
        <w:t xml:space="preserve"> </w:t>
      </w:r>
      <w:r w:rsidRPr="009A14C2">
        <w:t xml:space="preserve">for </w:t>
      </w:r>
      <w:r w:rsidR="000770C5">
        <w:t>Bahá'í</w:t>
      </w:r>
      <w:r w:rsidRPr="009A14C2">
        <w:t>s has resulted in three significant modifications that have greatly facilitated the practice of prayer</w:t>
      </w:r>
      <w:r w:rsidRPr="009A14C2">
        <w:rPr>
          <w:color w:val="4D493F"/>
        </w:rPr>
        <w:t xml:space="preserve">: </w:t>
      </w:r>
      <w:r w:rsidRPr="009A14C2">
        <w:t>1) There is no unison recital of prayers.</w:t>
      </w:r>
    </w:p>
    <w:p w14:paraId="5D765DBB" w14:textId="1211D1A4" w:rsidR="00227E9C" w:rsidRPr="009A14C2" w:rsidRDefault="00137FFD" w:rsidP="003C0D85">
      <w:pPr>
        <w:pStyle w:val="11"/>
        <w:rPr>
          <w:color w:val="000000"/>
        </w:rPr>
      </w:pPr>
      <w:r w:rsidRPr="009A14C2">
        <w:t>2) There</w:t>
      </w:r>
      <w:r w:rsidR="003820D4" w:rsidRPr="009A14C2">
        <w:t xml:space="preserve"> </w:t>
      </w:r>
      <w:r w:rsidRPr="009A14C2">
        <w:t>are virtually no congregational bodily</w:t>
      </w:r>
      <w:r w:rsidR="003820D4" w:rsidRPr="009A14C2">
        <w:t xml:space="preserve"> </w:t>
      </w:r>
      <w:r w:rsidRPr="009A14C2">
        <w:t>gestures performed simultaneously. 3) There are prayer readers but no prayer leaders</w:t>
      </w:r>
      <w:r w:rsidRPr="009A14C2">
        <w:rPr>
          <w:color w:val="4D493F"/>
        </w:rPr>
        <w:t xml:space="preserve">. </w:t>
      </w:r>
      <w:r w:rsidRPr="009A14C2">
        <w:t>This last</w:t>
      </w:r>
      <w:r w:rsidR="003820D4" w:rsidRPr="009A14C2">
        <w:t xml:space="preserve"> </w:t>
      </w:r>
      <w:r w:rsidRPr="009A14C2">
        <w:t>point</w:t>
      </w:r>
      <w:r w:rsidR="003820D4" w:rsidRPr="009A14C2">
        <w:t xml:space="preserve"> </w:t>
      </w:r>
      <w:r w:rsidRPr="009A14C2">
        <w:t>is</w:t>
      </w:r>
      <w:r w:rsidR="003820D4" w:rsidRPr="009A14C2">
        <w:t xml:space="preserve"> </w:t>
      </w:r>
      <w:r w:rsidRPr="009A14C2">
        <w:t>not</w:t>
      </w:r>
      <w:r w:rsidR="003820D4" w:rsidRPr="009A14C2">
        <w:t xml:space="preserve"> </w:t>
      </w:r>
      <w:r w:rsidRPr="009A14C2">
        <w:t>merely</w:t>
      </w:r>
      <w:r w:rsidR="003820D4" w:rsidRPr="009A14C2">
        <w:t xml:space="preserve"> </w:t>
      </w:r>
      <w:r w:rsidRPr="009A14C2">
        <w:t>a</w:t>
      </w:r>
      <w:r w:rsidR="003820D4" w:rsidRPr="009A14C2">
        <w:t xml:space="preserve"> </w:t>
      </w:r>
      <w:r w:rsidRPr="009A14C2">
        <w:t>question of semantics; it</w:t>
      </w:r>
      <w:r w:rsidR="003820D4" w:rsidRPr="009A14C2">
        <w:t xml:space="preserve"> </w:t>
      </w:r>
      <w:r w:rsidRPr="009A14C2">
        <w:t>carries</w:t>
      </w:r>
      <w:r w:rsidR="003820D4" w:rsidRPr="009A14C2">
        <w:t xml:space="preserve"> </w:t>
      </w:r>
      <w:r w:rsidRPr="009A14C2">
        <w:t>other implications</w:t>
      </w:r>
      <w:r w:rsidRPr="009A14C2">
        <w:rPr>
          <w:color w:val="4D493F"/>
        </w:rPr>
        <w:t>.</w:t>
      </w:r>
    </w:p>
    <w:p w14:paraId="431432AE" w14:textId="747800AD" w:rsidR="00227E9C" w:rsidRPr="009A14C2" w:rsidRDefault="00137FFD" w:rsidP="00235F52">
      <w:pPr>
        <w:pStyle w:val="11"/>
        <w:rPr>
          <w:color w:val="000000"/>
        </w:rPr>
      </w:pPr>
      <w:r w:rsidRPr="009A14C2">
        <w:t xml:space="preserve">When </w:t>
      </w:r>
      <w:r w:rsidR="000770C5">
        <w:t>Bahá'í</w:t>
      </w:r>
      <w:r w:rsidRPr="009A14C2">
        <w:t>s recite their unique congregational prayer, the prayer for the departed, they do not recite it in unison</w:t>
      </w:r>
      <w:r w:rsidR="003820D4" w:rsidRPr="009A14C2">
        <w:t xml:space="preserve"> </w:t>
      </w:r>
      <w:r w:rsidRPr="009A14C2">
        <w:t>in the same</w:t>
      </w:r>
      <w:r w:rsidR="003820D4" w:rsidRPr="009A14C2">
        <w:t xml:space="preserve"> </w:t>
      </w:r>
      <w:r w:rsidRPr="009A14C2">
        <w:t>way, for example, that Christians recite the Lord's Prayer in church. Rather, one person reads</w:t>
      </w:r>
      <w:r w:rsidR="003820D4" w:rsidRPr="009A14C2">
        <w:t xml:space="preserve"> </w:t>
      </w:r>
      <w:r w:rsidRPr="009A14C2">
        <w:t>the prayer aloud</w:t>
      </w:r>
      <w:r w:rsidR="003820D4" w:rsidRPr="009A14C2">
        <w:t xml:space="preserve"> </w:t>
      </w:r>
      <w:r w:rsidRPr="009A14C2">
        <w:t>while the group stands silently;</w:t>
      </w:r>
      <w:r w:rsidR="003820D4" w:rsidRPr="009A14C2">
        <w:t xml:space="preserve"> </w:t>
      </w:r>
      <w:r w:rsidRPr="009A14C2">
        <w:t>there is no reading in unison</w:t>
      </w:r>
      <w:r w:rsidRPr="009A14C2">
        <w:rPr>
          <w:color w:val="4D493F"/>
        </w:rPr>
        <w:t xml:space="preserve">. </w:t>
      </w:r>
      <w:r w:rsidRPr="009A14C2">
        <w:t xml:space="preserve">In the unison recital of prayers, it is </w:t>
      </w:r>
      <w:r w:rsidRPr="009A14C2">
        <w:rPr>
          <w:color w:val="36362A"/>
        </w:rPr>
        <w:t xml:space="preserve">sometimes </w:t>
      </w:r>
      <w:r w:rsidRPr="009A14C2">
        <w:t>difficult for everyone</w:t>
      </w:r>
      <w:r w:rsidR="003820D4" w:rsidRPr="009A14C2">
        <w:t xml:space="preserve"> </w:t>
      </w:r>
      <w:r w:rsidRPr="009A14C2">
        <w:t xml:space="preserve">to read or recite exactly at the </w:t>
      </w:r>
      <w:r w:rsidRPr="009A14C2">
        <w:rPr>
          <w:color w:val="36362A"/>
        </w:rPr>
        <w:t>same</w:t>
      </w:r>
      <w:r w:rsidR="003820D4" w:rsidRPr="009A14C2">
        <w:rPr>
          <w:color w:val="36362A"/>
        </w:rPr>
        <w:t xml:space="preserve"> </w:t>
      </w:r>
      <w:r w:rsidRPr="009A14C2">
        <w:t>time and</w:t>
      </w:r>
      <w:r w:rsidR="003820D4" w:rsidRPr="009A14C2">
        <w:t xml:space="preserve"> </w:t>
      </w:r>
      <w:r w:rsidRPr="009A14C2">
        <w:t>this can make concentration on the prayer</w:t>
      </w:r>
      <w:r w:rsidR="003820D4" w:rsidRPr="009A14C2">
        <w:t xml:space="preserve"> </w:t>
      </w:r>
      <w:r w:rsidRPr="009A14C2">
        <w:t>itself difficult. Congregational prayer often</w:t>
      </w:r>
      <w:r w:rsidR="003820D4" w:rsidRPr="009A14C2">
        <w:t xml:space="preserve"> </w:t>
      </w:r>
      <w:r w:rsidRPr="009A14C2">
        <w:t>also</w:t>
      </w:r>
      <w:r w:rsidR="003820D4" w:rsidRPr="009A14C2">
        <w:t xml:space="preserve"> </w:t>
      </w:r>
      <w:r w:rsidRPr="009A14C2">
        <w:t>calls for</w:t>
      </w:r>
      <w:r w:rsidR="003820D4" w:rsidRPr="009A14C2">
        <w:t xml:space="preserve"> </w:t>
      </w:r>
      <w:r w:rsidRPr="009A14C2">
        <w:t>the</w:t>
      </w:r>
      <w:r w:rsidR="003820D4" w:rsidRPr="009A14C2">
        <w:t xml:space="preserve"> </w:t>
      </w:r>
      <w:r w:rsidRPr="009A14C2">
        <w:t>assumption of simultaneous bodily postures and gestures</w:t>
      </w:r>
      <w:r w:rsidRPr="009A14C2">
        <w:rPr>
          <w:color w:val="606050"/>
        </w:rPr>
        <w:t>.</w:t>
      </w:r>
      <w:r w:rsidR="003820D4" w:rsidRPr="009A14C2">
        <w:rPr>
          <w:color w:val="606050"/>
        </w:rPr>
        <w:t xml:space="preserve"> </w:t>
      </w:r>
      <w:r w:rsidRPr="009A14C2">
        <w:t>For example, all move in unison</w:t>
      </w:r>
      <w:r w:rsidR="003820D4" w:rsidRPr="009A14C2">
        <w:t xml:space="preserve"> </w:t>
      </w:r>
      <w:r w:rsidRPr="009A14C2">
        <w:t>in the Roman Catholic mass</w:t>
      </w:r>
      <w:r w:rsidRPr="009A14C2">
        <w:rPr>
          <w:color w:val="4D493F"/>
        </w:rPr>
        <w:t xml:space="preserve">. </w:t>
      </w:r>
      <w:r w:rsidRPr="009A14C2">
        <w:t xml:space="preserve">Protestants rise together to </w:t>
      </w:r>
      <w:r w:rsidRPr="009A14C2">
        <w:rPr>
          <w:color w:val="36362A"/>
        </w:rPr>
        <w:t xml:space="preserve">sing </w:t>
      </w:r>
      <w:r w:rsidRPr="009A14C2">
        <w:t>hymns.</w:t>
      </w:r>
      <w:r w:rsidR="003820D4" w:rsidRPr="009A14C2">
        <w:t xml:space="preserve"> </w:t>
      </w:r>
      <w:r w:rsidRPr="009A14C2">
        <w:t xml:space="preserve">In Islam, the male </w:t>
      </w:r>
      <w:r w:rsidRPr="009A14C2">
        <w:rPr>
          <w:color w:val="36362A"/>
        </w:rPr>
        <w:t xml:space="preserve">and </w:t>
      </w:r>
      <w:r w:rsidRPr="009A14C2">
        <w:t>female congregations at Friday</w:t>
      </w:r>
      <w:r w:rsidR="003820D4" w:rsidRPr="009A14C2">
        <w:t xml:space="preserve"> </w:t>
      </w:r>
      <w:r w:rsidRPr="009A14C2">
        <w:t>mosque perform all of their movements in</w:t>
      </w:r>
      <w:r w:rsidR="003820D4" w:rsidRPr="009A14C2">
        <w:t xml:space="preserve"> </w:t>
      </w:r>
      <w:r w:rsidRPr="009A14C2">
        <w:t>unison.</w:t>
      </w:r>
      <w:r w:rsidR="003820D4" w:rsidRPr="009A14C2">
        <w:t xml:space="preserve"> </w:t>
      </w:r>
      <w:r w:rsidRPr="009A14C2">
        <w:t>In</w:t>
      </w:r>
      <w:r w:rsidR="003820D4" w:rsidRPr="009A14C2">
        <w:t xml:space="preserve"> </w:t>
      </w:r>
      <w:r w:rsidRPr="009A14C2">
        <w:t>the</w:t>
      </w:r>
      <w:r w:rsidR="003820D4" w:rsidRPr="009A14C2">
        <w:t xml:space="preserve"> </w:t>
      </w:r>
      <w:r w:rsidR="000770C5">
        <w:t>Bahá'í</w:t>
      </w:r>
      <w:r w:rsidR="003820D4" w:rsidRPr="009A14C2">
        <w:t xml:space="preserve"> </w:t>
      </w:r>
      <w:r w:rsidRPr="009A14C2">
        <w:t>Faith,</w:t>
      </w:r>
      <w:r w:rsidR="003820D4" w:rsidRPr="009A14C2">
        <w:t xml:space="preserve"> </w:t>
      </w:r>
      <w:r w:rsidRPr="009A14C2">
        <w:t xml:space="preserve">communal </w:t>
      </w:r>
      <w:r w:rsidRPr="009A14C2">
        <w:rPr>
          <w:color w:val="36362A"/>
        </w:rPr>
        <w:t xml:space="preserve">gestures </w:t>
      </w:r>
      <w:r w:rsidRPr="009A14C2">
        <w:t>of reverence, whether standing, bowing, genuflecting, etc. have</w:t>
      </w:r>
      <w:r w:rsidR="003820D4" w:rsidRPr="009A14C2">
        <w:t xml:space="preserve"> </w:t>
      </w:r>
      <w:r w:rsidRPr="009A14C2">
        <w:t>been</w:t>
      </w:r>
    </w:p>
    <w:p w14:paraId="78E925A8" w14:textId="77777777" w:rsidR="00227E9C" w:rsidRPr="009A14C2" w:rsidRDefault="00137FFD" w:rsidP="001F2049">
      <w:pPr>
        <w:widowControl w:val="0"/>
        <w:autoSpaceDE w:val="0"/>
        <w:autoSpaceDN w:val="0"/>
        <w:adjustRightInd w:val="0"/>
        <w:spacing w:before="39"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4231A"/>
          <w:sz w:val="16"/>
          <w:szCs w:val="16"/>
        </w:rPr>
        <w:t>116</w:t>
      </w:r>
    </w:p>
    <w:p w14:paraId="7B75B96C" w14:textId="77777777" w:rsidR="00FD60B6" w:rsidRPr="009A14C2" w:rsidRDefault="00FD60B6" w:rsidP="001F2049">
      <w:pPr>
        <w:widowControl w:val="0"/>
        <w:autoSpaceDE w:val="0"/>
        <w:autoSpaceDN w:val="0"/>
        <w:adjustRightInd w:val="0"/>
        <w:spacing w:before="73" w:after="0" w:line="240" w:lineRule="auto"/>
        <w:jc w:val="center"/>
        <w:rPr>
          <w:rFonts w:ascii="Times New Roman" w:hAnsi="Times New Roman" w:cs="Times New Roman"/>
          <w:color w:val="000000"/>
          <w:sz w:val="15"/>
          <w:szCs w:val="15"/>
        </w:rPr>
      </w:pPr>
    </w:p>
    <w:p w14:paraId="6B97CE43" w14:textId="6A17DFB8" w:rsidR="00227E9C" w:rsidRPr="009A14C2" w:rsidRDefault="00137FFD" w:rsidP="003C0D85">
      <w:pPr>
        <w:pStyle w:val="11"/>
        <w:rPr>
          <w:color w:val="000000"/>
        </w:rPr>
      </w:pPr>
      <w:r w:rsidRPr="009A14C2">
        <w:rPr>
          <w:color w:val="18160F"/>
        </w:rPr>
        <w:t xml:space="preserve">almost </w:t>
      </w:r>
      <w:r w:rsidRPr="009A14C2">
        <w:t>entirely</w:t>
      </w:r>
      <w:r w:rsidR="003820D4" w:rsidRPr="009A14C2">
        <w:t xml:space="preserve"> </w:t>
      </w:r>
      <w:r w:rsidRPr="009A14C2">
        <w:t xml:space="preserve">abolished; </w:t>
      </w:r>
      <w:r w:rsidRPr="009A14C2">
        <w:rPr>
          <w:color w:val="18160F"/>
        </w:rPr>
        <w:t xml:space="preserve">they </w:t>
      </w:r>
      <w:r w:rsidRPr="009A14C2">
        <w:t xml:space="preserve">have </w:t>
      </w:r>
      <w:r w:rsidRPr="009A14C2">
        <w:rPr>
          <w:color w:val="18160F"/>
        </w:rPr>
        <w:t xml:space="preserve">been </w:t>
      </w:r>
      <w:r w:rsidRPr="009A14C2">
        <w:t xml:space="preserve">retained, </w:t>
      </w:r>
      <w:r w:rsidRPr="009A14C2">
        <w:rPr>
          <w:color w:val="18160F"/>
        </w:rPr>
        <w:t xml:space="preserve">however, </w:t>
      </w:r>
      <w:r w:rsidRPr="009A14C2">
        <w:t>for two of the three daily obligatory</w:t>
      </w:r>
      <w:r w:rsidR="003820D4" w:rsidRPr="009A14C2">
        <w:t xml:space="preserve"> </w:t>
      </w:r>
      <w:r w:rsidRPr="009A14C2">
        <w:t xml:space="preserve">prayers said by the individual. The prayer for the dead </w:t>
      </w:r>
      <w:r w:rsidRPr="009A14C2">
        <w:lastRenderedPageBreak/>
        <w:t>is the only prayer in which</w:t>
      </w:r>
      <w:r w:rsidR="003820D4" w:rsidRPr="009A14C2">
        <w:t xml:space="preserve"> </w:t>
      </w:r>
      <w:r w:rsidRPr="009A14C2">
        <w:t>the believers are required to stand together at the same</w:t>
      </w:r>
      <w:r w:rsidR="003820D4" w:rsidRPr="009A14C2">
        <w:t xml:space="preserve"> </w:t>
      </w:r>
      <w:r w:rsidRPr="009A14C2">
        <w:t>time. The standing position is a mark</w:t>
      </w:r>
      <w:r w:rsidR="003820D4" w:rsidRPr="009A14C2">
        <w:t xml:space="preserve"> </w:t>
      </w:r>
      <w:r w:rsidRPr="009A14C2">
        <w:t>of reverence due the memory and station of the soul and loved</w:t>
      </w:r>
      <w:r w:rsidR="003820D4" w:rsidRPr="009A14C2">
        <w:t xml:space="preserve"> </w:t>
      </w:r>
      <w:r w:rsidRPr="009A14C2">
        <w:t xml:space="preserve">one who has </w:t>
      </w:r>
      <w:r w:rsidRPr="009A14C2">
        <w:rPr>
          <w:color w:val="18160F"/>
        </w:rPr>
        <w:t xml:space="preserve">left </w:t>
      </w:r>
      <w:r w:rsidRPr="009A14C2">
        <w:t>the world</w:t>
      </w:r>
      <w:r w:rsidRPr="009A14C2">
        <w:rPr>
          <w:color w:val="4D4B3F"/>
        </w:rPr>
        <w:t>.</w:t>
      </w:r>
    </w:p>
    <w:p w14:paraId="39D0D228" w14:textId="7EB93601" w:rsidR="00227E9C" w:rsidRPr="009A14C2" w:rsidRDefault="00137FFD" w:rsidP="003C0D85">
      <w:pPr>
        <w:pStyle w:val="11"/>
        <w:rPr>
          <w:color w:val="000000"/>
        </w:rPr>
      </w:pPr>
      <w:r w:rsidRPr="009A14C2">
        <w:t>Having one</w:t>
      </w:r>
      <w:r w:rsidR="003820D4" w:rsidRPr="009A14C2">
        <w:t xml:space="preserve"> </w:t>
      </w:r>
      <w:r w:rsidRPr="009A14C2">
        <w:t>person read</w:t>
      </w:r>
      <w:r w:rsidR="003820D4" w:rsidRPr="009A14C2">
        <w:t xml:space="preserve"> </w:t>
      </w:r>
      <w:r w:rsidRPr="009A14C2">
        <w:t>for</w:t>
      </w:r>
      <w:r w:rsidR="003820D4" w:rsidRPr="009A14C2">
        <w:t xml:space="preserve"> </w:t>
      </w:r>
      <w:r w:rsidRPr="009A14C2">
        <w:t>the</w:t>
      </w:r>
      <w:r w:rsidR="003820D4" w:rsidRPr="009A14C2">
        <w:t xml:space="preserve"> </w:t>
      </w:r>
      <w:r w:rsidRPr="009A14C2">
        <w:t>assemblage, as is the</w:t>
      </w:r>
      <w:r w:rsidR="003820D4" w:rsidRPr="009A14C2">
        <w:t xml:space="preserve"> </w:t>
      </w:r>
      <w:r w:rsidRPr="009A14C2">
        <w:t>common practice in Baha.'i group prayer, may</w:t>
      </w:r>
      <w:r w:rsidR="003820D4" w:rsidRPr="009A14C2">
        <w:t xml:space="preserve"> </w:t>
      </w:r>
      <w:r w:rsidRPr="009A14C2">
        <w:t>appear to be a subtle form</w:t>
      </w:r>
      <w:r w:rsidR="003820D4" w:rsidRPr="009A14C2">
        <w:t xml:space="preserve"> </w:t>
      </w:r>
      <w:r w:rsidRPr="009A14C2">
        <w:t>of congregational prayer, but this is not the case. Whether</w:t>
      </w:r>
      <w:r w:rsidR="003820D4" w:rsidRPr="009A14C2">
        <w:t xml:space="preserve"> </w:t>
      </w:r>
      <w:r w:rsidRPr="009A14C2">
        <w:t xml:space="preserve">directed by the imam who stands in front of the rows of worshippers at Friday mosque, the Jewish lay </w:t>
      </w:r>
      <w:r w:rsidRPr="009A14C2">
        <w:rPr>
          <w:i/>
          <w:iCs/>
        </w:rPr>
        <w:t xml:space="preserve">chazan </w:t>
      </w:r>
      <w:r w:rsidRPr="009A14C2">
        <w:t>(cantor)</w:t>
      </w:r>
      <w:r w:rsidR="003820D4" w:rsidRPr="009A14C2">
        <w:t xml:space="preserve"> </w:t>
      </w:r>
      <w:r w:rsidRPr="009A14C2">
        <w:t xml:space="preserve">or the Christian minister of service, the prayers of congregations are </w:t>
      </w:r>
      <w:r w:rsidRPr="009A14C2">
        <w:rPr>
          <w:i/>
          <w:iCs/>
        </w:rPr>
        <w:t xml:space="preserve">lead, </w:t>
      </w:r>
      <w:r w:rsidRPr="009A14C2">
        <w:t xml:space="preserve">usually by clergy. </w:t>
      </w:r>
      <w:r w:rsidRPr="009A14C2">
        <w:rPr>
          <w:rFonts w:ascii="Arial" w:hAnsi="Arial"/>
          <w:sz w:val="18"/>
          <w:szCs w:val="18"/>
        </w:rPr>
        <w:t xml:space="preserve">In </w:t>
      </w:r>
      <w:r w:rsidRPr="009A14C2">
        <w:t xml:space="preserve">the </w:t>
      </w:r>
      <w:r w:rsidR="000770C5">
        <w:t>Bahá'í</w:t>
      </w:r>
      <w:r w:rsidRPr="009A14C2">
        <w:t xml:space="preserve"> Faith the</w:t>
      </w:r>
      <w:r w:rsidR="003820D4" w:rsidRPr="009A14C2">
        <w:t xml:space="preserve"> </w:t>
      </w:r>
      <w:r w:rsidRPr="009A14C2">
        <w:t xml:space="preserve">prayer is </w:t>
      </w:r>
      <w:r w:rsidRPr="009A14C2">
        <w:rPr>
          <w:i/>
          <w:iCs/>
        </w:rPr>
        <w:t xml:space="preserve">read </w:t>
      </w:r>
      <w:r w:rsidRPr="009A14C2">
        <w:t>and</w:t>
      </w:r>
      <w:r w:rsidR="003820D4" w:rsidRPr="009A14C2">
        <w:t xml:space="preserve"> </w:t>
      </w:r>
      <w:r w:rsidRPr="009A14C2">
        <w:t>everyone prays</w:t>
      </w:r>
      <w:r w:rsidR="003820D4" w:rsidRPr="009A14C2">
        <w:t xml:space="preserve"> </w:t>
      </w:r>
      <w:r w:rsidRPr="009A14C2">
        <w:t>with</w:t>
      </w:r>
      <w:r w:rsidR="003820D4" w:rsidRPr="009A14C2">
        <w:t xml:space="preserve"> </w:t>
      </w:r>
      <w:r w:rsidRPr="009A14C2">
        <w:t>the reader. Again,</w:t>
      </w:r>
      <w:r w:rsidR="003820D4" w:rsidRPr="009A14C2">
        <w:t xml:space="preserve"> </w:t>
      </w:r>
      <w:r w:rsidRPr="009A14C2">
        <w:t>this statement is not</w:t>
      </w:r>
      <w:r w:rsidR="003820D4" w:rsidRPr="009A14C2">
        <w:t xml:space="preserve"> </w:t>
      </w:r>
      <w:r w:rsidRPr="009A14C2">
        <w:t>just</w:t>
      </w:r>
      <w:r w:rsidR="003820D4" w:rsidRPr="009A14C2">
        <w:t xml:space="preserve"> </w:t>
      </w:r>
      <w:r w:rsidRPr="009A14C2">
        <w:t>word play.</w:t>
      </w:r>
      <w:r w:rsidR="003820D4" w:rsidRPr="009A14C2">
        <w:t xml:space="preserve"> </w:t>
      </w:r>
      <w:r w:rsidRPr="009A14C2">
        <w:t>The</w:t>
      </w:r>
      <w:r w:rsidR="003820D4" w:rsidRPr="009A14C2">
        <w:t xml:space="preserve"> </w:t>
      </w:r>
      <w:r w:rsidRPr="009A14C2">
        <w:t>role</w:t>
      </w:r>
      <w:r w:rsidR="003820D4" w:rsidRPr="009A14C2">
        <w:t xml:space="preserve"> </w:t>
      </w:r>
      <w:r w:rsidRPr="009A14C2">
        <w:t>of</w:t>
      </w:r>
      <w:r w:rsidR="003820D4" w:rsidRPr="009A14C2">
        <w:t xml:space="preserve"> </w:t>
      </w:r>
      <w:r w:rsidRPr="009A14C2">
        <w:t>the</w:t>
      </w:r>
      <w:r w:rsidR="003820D4" w:rsidRPr="009A14C2">
        <w:t xml:space="preserve"> </w:t>
      </w:r>
      <w:r w:rsidRPr="009A14C2">
        <w:t xml:space="preserve">prayer reader </w:t>
      </w:r>
      <w:r w:rsidRPr="009A14C2">
        <w:rPr>
          <w:color w:val="18160F"/>
        </w:rPr>
        <w:t xml:space="preserve">is </w:t>
      </w:r>
      <w:r w:rsidRPr="009A14C2">
        <w:t>different from the prayer leader. Although 'any good Moslem can lead the faithful in prayer,</w:t>
      </w:r>
      <w:r w:rsidRPr="009A14C2">
        <w:rPr>
          <w:color w:val="4D4B3F"/>
          <w:position w:val="8"/>
          <w:sz w:val="11"/>
          <w:szCs w:val="11"/>
        </w:rPr>
        <w:t xml:space="preserve">40 </w:t>
      </w:r>
      <w:r w:rsidRPr="009A14C2">
        <w:t>in congregational prayer in Islam it is usually the</w:t>
      </w:r>
      <w:r w:rsidR="003820D4" w:rsidRPr="009A14C2">
        <w:t xml:space="preserve"> </w:t>
      </w:r>
      <w:r w:rsidRPr="009A14C2">
        <w:t>imam</w:t>
      </w:r>
      <w:r w:rsidR="003820D4" w:rsidRPr="009A14C2">
        <w:t xml:space="preserve"> </w:t>
      </w:r>
      <w:r w:rsidRPr="009A14C2">
        <w:t>who</w:t>
      </w:r>
      <w:r w:rsidR="003820D4" w:rsidRPr="009A14C2">
        <w:t xml:space="preserve"> </w:t>
      </w:r>
      <w:r w:rsidRPr="009A14C2">
        <w:t xml:space="preserve">does so. </w:t>
      </w:r>
      <w:r w:rsidRPr="009A14C2">
        <w:rPr>
          <w:rFonts w:ascii="Arial" w:hAnsi="Arial"/>
          <w:sz w:val="18"/>
          <w:szCs w:val="18"/>
        </w:rPr>
        <w:t xml:space="preserve">In </w:t>
      </w:r>
      <w:r w:rsidRPr="009A14C2">
        <w:t xml:space="preserve">Christianity </w:t>
      </w:r>
      <w:r w:rsidRPr="009A14C2">
        <w:rPr>
          <w:color w:val="18160F"/>
        </w:rPr>
        <w:t xml:space="preserve">it </w:t>
      </w:r>
      <w:r w:rsidRPr="009A14C2">
        <w:t>is usually</w:t>
      </w:r>
      <w:r w:rsidR="003820D4" w:rsidRPr="009A14C2">
        <w:t xml:space="preserve"> </w:t>
      </w:r>
      <w:r w:rsidRPr="009A14C2">
        <w:t>clergy</w:t>
      </w:r>
      <w:r w:rsidR="003820D4" w:rsidRPr="009A14C2">
        <w:t xml:space="preserve"> </w:t>
      </w:r>
      <w:r w:rsidRPr="009A14C2">
        <w:t>who</w:t>
      </w:r>
      <w:r w:rsidR="003820D4" w:rsidRPr="009A14C2">
        <w:t xml:space="preserve"> </w:t>
      </w:r>
      <w:r w:rsidRPr="009A14C2">
        <w:t>lead prayers. There</w:t>
      </w:r>
      <w:r w:rsidR="003820D4" w:rsidRPr="009A14C2">
        <w:t xml:space="preserve"> </w:t>
      </w:r>
      <w:r w:rsidRPr="009A14C2">
        <w:t>are</w:t>
      </w:r>
      <w:r w:rsidR="003820D4" w:rsidRPr="009A14C2">
        <w:t xml:space="preserve"> </w:t>
      </w:r>
      <w:r w:rsidRPr="009A14C2">
        <w:t xml:space="preserve">no prayer leaders in the </w:t>
      </w:r>
      <w:r w:rsidR="000770C5">
        <w:rPr>
          <w:color w:val="18160F"/>
        </w:rPr>
        <w:t>Bahá'í</w:t>
      </w:r>
      <w:r w:rsidRPr="009A14C2">
        <w:rPr>
          <w:color w:val="18160F"/>
        </w:rPr>
        <w:t xml:space="preserve"> </w:t>
      </w:r>
      <w:r w:rsidRPr="009A14C2">
        <w:t>Faith. There</w:t>
      </w:r>
      <w:r w:rsidR="003820D4" w:rsidRPr="009A14C2">
        <w:t xml:space="preserve"> </w:t>
      </w:r>
      <w:r w:rsidRPr="009A14C2">
        <w:t>are simply prayer readers.</w:t>
      </w:r>
    </w:p>
    <w:p w14:paraId="1B1B1F13" w14:textId="66A4C29B" w:rsidR="00227E9C" w:rsidRPr="009A14C2" w:rsidRDefault="00137FFD" w:rsidP="003C0D85">
      <w:pPr>
        <w:pStyle w:val="11"/>
        <w:rPr>
          <w:color w:val="000000"/>
        </w:rPr>
      </w:pPr>
      <w:r w:rsidRPr="009A14C2">
        <w:t>There are other</w:t>
      </w:r>
      <w:r w:rsidR="003820D4" w:rsidRPr="009A14C2">
        <w:t xml:space="preserve"> </w:t>
      </w:r>
      <w:r w:rsidRPr="009A14C2">
        <w:t xml:space="preserve">implications of </w:t>
      </w:r>
      <w:r w:rsidRPr="009A14C2">
        <w:rPr>
          <w:color w:val="18160F"/>
        </w:rPr>
        <w:t xml:space="preserve">Baha'u'llah's </w:t>
      </w:r>
      <w:r w:rsidRPr="009A14C2">
        <w:t>virtual abolition of congregational prayer. The</w:t>
      </w:r>
      <w:r w:rsidR="003820D4" w:rsidRPr="009A14C2">
        <w:t xml:space="preserve"> </w:t>
      </w:r>
      <w:r w:rsidRPr="009A14C2">
        <w:t>first</w:t>
      </w:r>
      <w:r w:rsidR="003820D4" w:rsidRPr="009A14C2">
        <w:t xml:space="preserve"> </w:t>
      </w:r>
      <w:r w:rsidRPr="009A14C2">
        <w:t>and</w:t>
      </w:r>
      <w:r w:rsidR="003820D4" w:rsidRPr="009A14C2">
        <w:t xml:space="preserve"> </w:t>
      </w:r>
      <w:r w:rsidRPr="009A14C2">
        <w:t>obvious implication is a</w:t>
      </w:r>
      <w:r w:rsidR="003820D4" w:rsidRPr="009A14C2">
        <w:t xml:space="preserve"> </w:t>
      </w:r>
      <w:r w:rsidRPr="009A14C2">
        <w:t>re­ emphasis on individual and</w:t>
      </w:r>
      <w:r w:rsidR="003820D4" w:rsidRPr="009A14C2">
        <w:t xml:space="preserve"> </w:t>
      </w:r>
      <w:r w:rsidRPr="009A14C2">
        <w:t>private prayer. While</w:t>
      </w:r>
      <w:r w:rsidR="003820D4" w:rsidRPr="009A14C2">
        <w:t xml:space="preserve"> </w:t>
      </w:r>
      <w:r w:rsidRPr="009A14C2">
        <w:t xml:space="preserve">group prayer is practised in the </w:t>
      </w:r>
      <w:r w:rsidR="000770C5">
        <w:t>Bahá'í</w:t>
      </w:r>
      <w:r w:rsidRPr="009A14C2">
        <w:t xml:space="preserve"> Faith and helps create that keenly felt and much desired unity</w:t>
      </w:r>
      <w:r w:rsidR="003820D4" w:rsidRPr="009A14C2">
        <w:t xml:space="preserve"> </w:t>
      </w:r>
      <w:r w:rsidRPr="009A14C2">
        <w:t>of souls,</w:t>
      </w:r>
      <w:r w:rsidR="003820D4" w:rsidRPr="009A14C2">
        <w:t xml:space="preserve"> </w:t>
      </w:r>
      <w:r w:rsidRPr="009A14C2">
        <w:t xml:space="preserve">prayer </w:t>
      </w:r>
      <w:r w:rsidRPr="009A14C2">
        <w:rPr>
          <w:color w:val="18160F"/>
        </w:rPr>
        <w:t xml:space="preserve">remains </w:t>
      </w:r>
      <w:r w:rsidRPr="009A14C2">
        <w:t>largely an</w:t>
      </w:r>
      <w:r w:rsidR="003820D4" w:rsidRPr="009A14C2">
        <w:t xml:space="preserve"> </w:t>
      </w:r>
      <w:r w:rsidRPr="009A14C2">
        <w:t xml:space="preserve">individual, daily activity in the </w:t>
      </w:r>
      <w:r w:rsidR="000770C5">
        <w:t>Bahá'í</w:t>
      </w:r>
      <w:r w:rsidRPr="009A14C2">
        <w:t xml:space="preserve"> Faith. The </w:t>
      </w:r>
      <w:r w:rsidR="000770C5">
        <w:t>Bahá'í</w:t>
      </w:r>
      <w:r w:rsidRPr="009A14C2">
        <w:t xml:space="preserve"> prayers are voiced by and large in the first person subje&lt;;tive and objective cases, </w:t>
      </w:r>
      <w:r w:rsidRPr="009A14C2">
        <w:rPr>
          <w:rFonts w:ascii="Arial" w:hAnsi="Arial"/>
          <w:sz w:val="18"/>
          <w:szCs w:val="18"/>
        </w:rPr>
        <w:t>(</w:t>
      </w:r>
      <w:r w:rsidRPr="009A14C2">
        <w:rPr>
          <w:rFonts w:ascii="Arial" w:hAnsi="Arial"/>
          <w:color w:val="4D4B3F"/>
          <w:sz w:val="18"/>
          <w:szCs w:val="18"/>
        </w:rPr>
        <w:t>'</w:t>
      </w:r>
      <w:r w:rsidRPr="009A14C2">
        <w:rPr>
          <w:rFonts w:ascii="Arial" w:hAnsi="Arial"/>
          <w:sz w:val="18"/>
          <w:szCs w:val="18"/>
        </w:rPr>
        <w:t xml:space="preserve">I', </w:t>
      </w:r>
      <w:r w:rsidRPr="009A14C2">
        <w:t xml:space="preserve">'me', 'my') rather </w:t>
      </w:r>
      <w:r w:rsidRPr="009A14C2">
        <w:rPr>
          <w:rFonts w:ascii="Arial" w:hAnsi="Arial"/>
          <w:sz w:val="18"/>
          <w:szCs w:val="18"/>
        </w:rPr>
        <w:t xml:space="preserve">than </w:t>
      </w:r>
      <w:r w:rsidRPr="009A14C2">
        <w:t xml:space="preserve">the plural form ('we', 'our', </w:t>
      </w:r>
      <w:r w:rsidRPr="009A14C2">
        <w:rPr>
          <w:color w:val="4D4B3F"/>
        </w:rPr>
        <w:t>'</w:t>
      </w:r>
      <w:r w:rsidRPr="009A14C2">
        <w:t>us'). This is by no means a rule since there</w:t>
      </w:r>
      <w:r w:rsidR="003820D4" w:rsidRPr="009A14C2">
        <w:t xml:space="preserve"> </w:t>
      </w:r>
      <w:r w:rsidRPr="009A14C2">
        <w:t>are prayers for the Spiritual Assembly that speak</w:t>
      </w:r>
      <w:r w:rsidR="003820D4" w:rsidRPr="009A14C2">
        <w:t xml:space="preserve"> </w:t>
      </w:r>
      <w:r w:rsidRPr="009A14C2">
        <w:t>in the plural voice, as well as other prayers for praise and thanksgiving, forgiveness, meetings, families,</w:t>
      </w:r>
      <w:r w:rsidR="003820D4" w:rsidRPr="009A14C2">
        <w:t xml:space="preserve"> </w:t>
      </w:r>
      <w:r w:rsidRPr="009A14C2">
        <w:t>and</w:t>
      </w:r>
      <w:r w:rsidR="003820D4" w:rsidRPr="009A14C2">
        <w:t xml:space="preserve"> </w:t>
      </w:r>
      <w:r w:rsidRPr="009A14C2">
        <w:t>so on that also use the plural voice, but</w:t>
      </w:r>
      <w:r w:rsidR="003820D4" w:rsidRPr="009A14C2">
        <w:t xml:space="preserve"> </w:t>
      </w:r>
      <w:r w:rsidRPr="009A14C2">
        <w:t>the singular</w:t>
      </w:r>
      <w:r w:rsidR="003820D4" w:rsidRPr="009A14C2">
        <w:t xml:space="preserve"> </w:t>
      </w:r>
      <w:r w:rsidRPr="009A14C2">
        <w:t>voice is more frequent. This is not to minimize by comparison the unity produced by the prayers that speak</w:t>
      </w:r>
      <w:r w:rsidR="003820D4" w:rsidRPr="009A14C2">
        <w:t xml:space="preserve"> </w:t>
      </w:r>
      <w:r w:rsidRPr="009A14C2">
        <w:t>in the plural</w:t>
      </w:r>
      <w:r w:rsidR="003820D4" w:rsidRPr="009A14C2">
        <w:t xml:space="preserve"> </w:t>
      </w:r>
      <w:r w:rsidRPr="009A14C2">
        <w:t xml:space="preserve">voice. The fact is that the </w:t>
      </w:r>
      <w:r w:rsidR="000770C5">
        <w:t>Bahá'í</w:t>
      </w:r>
      <w:r w:rsidRPr="009A14C2">
        <w:t xml:space="preserve"> Faith has raised our communal consciousness by providing us</w:t>
      </w:r>
      <w:r w:rsidR="003820D4" w:rsidRPr="009A14C2">
        <w:t xml:space="preserve"> </w:t>
      </w:r>
      <w:r w:rsidRPr="009A14C2">
        <w:t>with</w:t>
      </w:r>
      <w:r w:rsidR="003820D4" w:rsidRPr="009A14C2">
        <w:t xml:space="preserve"> </w:t>
      </w:r>
      <w:r w:rsidRPr="009A14C2">
        <w:t>prayers that</w:t>
      </w:r>
      <w:r w:rsidR="003820D4" w:rsidRPr="009A14C2">
        <w:t xml:space="preserve"> </w:t>
      </w:r>
      <w:r w:rsidRPr="009A14C2">
        <w:t>speak</w:t>
      </w:r>
      <w:r w:rsidR="003820D4" w:rsidRPr="009A14C2">
        <w:t xml:space="preserve"> </w:t>
      </w:r>
      <w:r w:rsidRPr="009A14C2">
        <w:t>in</w:t>
      </w:r>
      <w:r w:rsidR="003820D4" w:rsidRPr="009A14C2">
        <w:t xml:space="preserve"> </w:t>
      </w:r>
      <w:r w:rsidRPr="009A14C2">
        <w:t>the</w:t>
      </w:r>
      <w:r w:rsidR="003820D4" w:rsidRPr="009A14C2">
        <w:t xml:space="preserve"> </w:t>
      </w:r>
      <w:r w:rsidRPr="009A14C2">
        <w:t xml:space="preserve">plural voice. </w:t>
      </w:r>
      <w:r w:rsidRPr="009A14C2">
        <w:rPr>
          <w:rFonts w:ascii="Arial" w:hAnsi="Arial"/>
          <w:sz w:val="18"/>
          <w:szCs w:val="18"/>
        </w:rPr>
        <w:t xml:space="preserve">In </w:t>
      </w:r>
      <w:r w:rsidRPr="009A14C2">
        <w:t>these prayers believers pray</w:t>
      </w:r>
      <w:r w:rsidR="003820D4" w:rsidRPr="009A14C2">
        <w:t xml:space="preserve"> </w:t>
      </w:r>
      <w:r w:rsidRPr="009A14C2">
        <w:t>with one voice.</w:t>
      </w:r>
    </w:p>
    <w:p w14:paraId="6C0D72E4" w14:textId="4A0749F9" w:rsidR="00227E9C" w:rsidRPr="009A14C2" w:rsidRDefault="00137FFD" w:rsidP="00235F52">
      <w:pPr>
        <w:pStyle w:val="11"/>
        <w:rPr>
          <w:color w:val="000000"/>
        </w:rPr>
      </w:pPr>
      <w:r w:rsidRPr="009A14C2">
        <w:rPr>
          <w:rFonts w:ascii="Arial" w:hAnsi="Arial"/>
          <w:sz w:val="18"/>
          <w:szCs w:val="18"/>
        </w:rPr>
        <w:t xml:space="preserve">It </w:t>
      </w:r>
      <w:r w:rsidRPr="009A14C2">
        <w:t>is noteworthy in this context</w:t>
      </w:r>
      <w:r w:rsidR="003820D4" w:rsidRPr="009A14C2">
        <w:t xml:space="preserve"> </w:t>
      </w:r>
      <w:r w:rsidRPr="009A14C2">
        <w:t>that Heiler</w:t>
      </w:r>
      <w:r w:rsidR="003820D4" w:rsidRPr="009A14C2">
        <w:t xml:space="preserve"> </w:t>
      </w:r>
      <w:r w:rsidRPr="009A14C2">
        <w:t xml:space="preserve">views </w:t>
      </w:r>
      <w:r w:rsidR="00235F52" w:rsidRPr="009A14C2">
        <w:t>con</w:t>
      </w:r>
      <w:r w:rsidRPr="009A14C2">
        <w:t>gregational</w:t>
      </w:r>
      <w:r w:rsidR="00235F52" w:rsidRPr="009A14C2">
        <w:t xml:space="preserve"> </w:t>
      </w:r>
      <w:r w:rsidRPr="009A14C2">
        <w:rPr>
          <w:color w:val="28261D"/>
          <w:sz w:val="19"/>
          <w:szCs w:val="19"/>
        </w:rPr>
        <w:t>prayer as a less effective</w:t>
      </w:r>
      <w:r w:rsidR="003820D4" w:rsidRPr="009A14C2">
        <w:rPr>
          <w:color w:val="28261D"/>
          <w:sz w:val="19"/>
          <w:szCs w:val="19"/>
        </w:rPr>
        <w:t xml:space="preserve"> </w:t>
      </w:r>
      <w:r w:rsidRPr="009A14C2">
        <w:rPr>
          <w:color w:val="28261D"/>
          <w:sz w:val="19"/>
          <w:szCs w:val="19"/>
        </w:rPr>
        <w:t>type</w:t>
      </w:r>
      <w:r w:rsidR="003820D4" w:rsidRPr="009A14C2">
        <w:rPr>
          <w:color w:val="28261D"/>
          <w:sz w:val="19"/>
          <w:szCs w:val="19"/>
        </w:rPr>
        <w:t xml:space="preserve"> </w:t>
      </w:r>
      <w:r w:rsidRPr="009A14C2">
        <w:rPr>
          <w:color w:val="28261D"/>
          <w:sz w:val="19"/>
          <w:szCs w:val="19"/>
        </w:rPr>
        <w:t>of prayer</w:t>
      </w:r>
      <w:r w:rsidR="003820D4" w:rsidRPr="009A14C2">
        <w:rPr>
          <w:color w:val="28261D"/>
          <w:sz w:val="19"/>
          <w:szCs w:val="19"/>
        </w:rPr>
        <w:t xml:space="preserve"> </w:t>
      </w:r>
      <w:r w:rsidRPr="009A14C2">
        <w:rPr>
          <w:color w:val="28261D"/>
          <w:sz w:val="19"/>
          <w:szCs w:val="19"/>
        </w:rPr>
        <w:t>than</w:t>
      </w:r>
      <w:r w:rsidR="003820D4" w:rsidRPr="009A14C2">
        <w:rPr>
          <w:color w:val="28261D"/>
          <w:sz w:val="19"/>
          <w:szCs w:val="19"/>
        </w:rPr>
        <w:t xml:space="preserve"> </w:t>
      </w:r>
      <w:r w:rsidRPr="009A14C2">
        <w:rPr>
          <w:color w:val="28261D"/>
          <w:sz w:val="19"/>
          <w:szCs w:val="19"/>
        </w:rPr>
        <w:t>personal prayer</w:t>
      </w:r>
      <w:r w:rsidRPr="009A14C2">
        <w:rPr>
          <w:color w:val="4D4B3F"/>
          <w:sz w:val="19"/>
          <w:szCs w:val="19"/>
        </w:rPr>
        <w:t>.</w:t>
      </w:r>
      <w:r w:rsidR="003820D4" w:rsidRPr="009A14C2">
        <w:rPr>
          <w:color w:val="4D4B3F"/>
          <w:sz w:val="19"/>
          <w:szCs w:val="19"/>
        </w:rPr>
        <w:t xml:space="preserve"> </w:t>
      </w:r>
      <w:r w:rsidRPr="009A14C2">
        <w:rPr>
          <w:color w:val="28261D"/>
          <w:sz w:val="19"/>
          <w:szCs w:val="19"/>
        </w:rPr>
        <w:t>He distinguishes 'primary' from</w:t>
      </w:r>
      <w:r w:rsidR="003820D4" w:rsidRPr="009A14C2">
        <w:rPr>
          <w:color w:val="28261D"/>
          <w:sz w:val="19"/>
          <w:szCs w:val="19"/>
        </w:rPr>
        <w:t xml:space="preserve"> </w:t>
      </w:r>
      <w:r w:rsidRPr="009A14C2">
        <w:rPr>
          <w:color w:val="28261D"/>
          <w:sz w:val="19"/>
          <w:szCs w:val="19"/>
        </w:rPr>
        <w:t>'secondary' types</w:t>
      </w:r>
      <w:r w:rsidR="003820D4" w:rsidRPr="009A14C2">
        <w:rPr>
          <w:color w:val="28261D"/>
          <w:sz w:val="19"/>
          <w:szCs w:val="19"/>
        </w:rPr>
        <w:t xml:space="preserve"> </w:t>
      </w:r>
      <w:r w:rsidRPr="009A14C2">
        <w:rPr>
          <w:color w:val="28261D"/>
          <w:sz w:val="19"/>
          <w:szCs w:val="19"/>
        </w:rPr>
        <w:t>of prayer</w:t>
      </w:r>
      <w:r w:rsidRPr="009A14C2">
        <w:rPr>
          <w:color w:val="4D4B3F"/>
          <w:sz w:val="19"/>
          <w:szCs w:val="19"/>
        </w:rPr>
        <w:t xml:space="preserve">. </w:t>
      </w:r>
      <w:r w:rsidRPr="009A14C2">
        <w:rPr>
          <w:color w:val="28261D"/>
          <w:sz w:val="19"/>
          <w:szCs w:val="19"/>
        </w:rPr>
        <w:t>Primary</w:t>
      </w:r>
    </w:p>
    <w:p w14:paraId="5AFD74F6"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8261D"/>
          <w:sz w:val="18"/>
          <w:szCs w:val="18"/>
        </w:rPr>
        <w:t>117</w:t>
      </w:r>
    </w:p>
    <w:p w14:paraId="44D8516D" w14:textId="67F6B396" w:rsidR="00FD60B6" w:rsidRPr="009A14C2" w:rsidRDefault="00833586" w:rsidP="001F2049">
      <w:pPr>
        <w:widowControl w:val="0"/>
        <w:autoSpaceDE w:val="0"/>
        <w:autoSpaceDN w:val="0"/>
        <w:adjustRightInd w:val="0"/>
        <w:spacing w:before="76" w:after="0" w:line="240" w:lineRule="auto"/>
        <w:jc w:val="center"/>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604480" behindDoc="1" locked="0" layoutInCell="0" allowOverlap="1" wp14:anchorId="26DD4329" wp14:editId="708CA955">
                <wp:simplePos x="0" y="0"/>
                <wp:positionH relativeFrom="page">
                  <wp:posOffset>4659630</wp:posOffset>
                </wp:positionH>
                <wp:positionV relativeFrom="page">
                  <wp:posOffset>5080</wp:posOffset>
                </wp:positionV>
                <wp:extent cx="0" cy="7213600"/>
                <wp:effectExtent l="0" t="0" r="0" b="0"/>
                <wp:wrapNone/>
                <wp:docPr id="164"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3600"/>
                        </a:xfrm>
                        <a:custGeom>
                          <a:avLst/>
                          <a:gdLst>
                            <a:gd name="T0" fmla="*/ 0 w 20"/>
                            <a:gd name="T1" fmla="*/ 11359 h 11359"/>
                            <a:gd name="T2" fmla="*/ 0 w 20"/>
                            <a:gd name="T3" fmla="*/ 0 h 11359"/>
                          </a:gdLst>
                          <a:ahLst/>
                          <a:cxnLst>
                            <a:cxn ang="0">
                              <a:pos x="T0" y="T1"/>
                            </a:cxn>
                            <a:cxn ang="0">
                              <a:pos x="T2" y="T3"/>
                            </a:cxn>
                          </a:cxnLst>
                          <a:rect l="0" t="0" r="r" b="b"/>
                          <a:pathLst>
                            <a:path w="20" h="11359">
                              <a:moveTo>
                                <a:pt x="0" y="11359"/>
                              </a:moveTo>
                              <a:lnTo>
                                <a:pt x="0" y="0"/>
                              </a:lnTo>
                            </a:path>
                          </a:pathLst>
                        </a:custGeom>
                        <a:noFill/>
                        <a:ln w="34857">
                          <a:solidFill>
                            <a:srgbClr val="908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65009" id="Freeform 146" o:spid="_x0000_s1026" style="position:absolute;margin-left:366.9pt;margin-top:.4pt;width:0;height:568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" o:allowincell="f" path="m,11359l,e" filled="f" strokecolor="#908c70" strokeweight=".96825mm">
                <v:path arrowok="t" o:connecttype="custom" o:connectlocs="0,7213600;0,0" o:connectangles="0,0"/>
                <w10:wrap anchorx="page" anchory="page"/>
              </v:shape>
            </w:pict>
          </mc:Fallback>
        </mc:AlternateContent>
      </w:r>
    </w:p>
    <w:p w14:paraId="43B57094" w14:textId="7E547A0C" w:rsidR="00227E9C" w:rsidRPr="009A14C2" w:rsidRDefault="00137FFD" w:rsidP="00235F52">
      <w:pPr>
        <w:pStyle w:val="11"/>
        <w:rPr>
          <w:color w:val="000000"/>
          <w:sz w:val="12"/>
          <w:szCs w:val="12"/>
        </w:rPr>
      </w:pPr>
      <w:r w:rsidRPr="009A14C2">
        <w:t xml:space="preserve">prayer, he says, can be found 'only in unadulterated, simple prayer as it lives </w:t>
      </w:r>
      <w:r w:rsidRPr="009A14C2">
        <w:rPr>
          <w:sz w:val="18"/>
          <w:szCs w:val="18"/>
        </w:rPr>
        <w:t xml:space="preserve">in </w:t>
      </w:r>
      <w:r w:rsidRPr="009A14C2">
        <w:t>unsophisticated, primitive human beings and in outstanding men</w:t>
      </w:r>
      <w:r w:rsidR="003820D4" w:rsidRPr="009A14C2">
        <w:t xml:space="preserve"> </w:t>
      </w:r>
      <w:r w:rsidRPr="009A14C2">
        <w:t>of creative</w:t>
      </w:r>
      <w:r w:rsidR="003820D4" w:rsidRPr="009A14C2">
        <w:t xml:space="preserve"> </w:t>
      </w:r>
      <w:r w:rsidRPr="009A14C2">
        <w:t>genius'.</w:t>
      </w:r>
      <w:r w:rsidRPr="009A14C2">
        <w:rPr>
          <w:color w:val="413F34"/>
          <w:position w:val="8"/>
          <w:sz w:val="11"/>
          <w:szCs w:val="11"/>
        </w:rPr>
        <w:t>4</w:t>
      </w:r>
      <w:r w:rsidRPr="009A14C2">
        <w:rPr>
          <w:position w:val="8"/>
          <w:sz w:val="11"/>
          <w:szCs w:val="11"/>
        </w:rPr>
        <w:t>1</w:t>
      </w:r>
      <w:r w:rsidR="003820D4" w:rsidRPr="009A14C2">
        <w:rPr>
          <w:position w:val="8"/>
          <w:sz w:val="11"/>
          <w:szCs w:val="11"/>
        </w:rPr>
        <w:t xml:space="preserve"> </w:t>
      </w:r>
      <w:r w:rsidRPr="009A14C2">
        <w:t>The inferior, secondary</w:t>
      </w:r>
      <w:r w:rsidR="003820D4" w:rsidRPr="009A14C2">
        <w:t xml:space="preserve"> </w:t>
      </w:r>
      <w:r w:rsidRPr="009A14C2">
        <w:t>types of prayer include</w:t>
      </w:r>
      <w:r w:rsidR="003820D4" w:rsidRPr="009A14C2">
        <w:t xml:space="preserve"> </w:t>
      </w:r>
      <w:r w:rsidRPr="009A14C2">
        <w:t>the philosophical</w:t>
      </w:r>
      <w:r w:rsidR="003820D4" w:rsidRPr="009A14C2">
        <w:t xml:space="preserve"> </w:t>
      </w:r>
      <w:r w:rsidRPr="009A14C2">
        <w:t xml:space="preserve">idea of prayer, </w:t>
      </w:r>
      <w:r w:rsidRPr="009A14C2">
        <w:rPr>
          <w:color w:val="413F34"/>
        </w:rPr>
        <w:t>'</w:t>
      </w:r>
      <w:r w:rsidRPr="009A14C2">
        <w:t>a cold abstraction',</w:t>
      </w:r>
      <w:r w:rsidRPr="009A14C2">
        <w:rPr>
          <w:rFonts w:ascii="Arial" w:hAnsi="Arial"/>
          <w:color w:val="413F34"/>
          <w:position w:val="8"/>
          <w:sz w:val="11"/>
          <w:szCs w:val="11"/>
        </w:rPr>
        <w:t xml:space="preserve">42 </w:t>
      </w:r>
      <w:r w:rsidRPr="009A14C2">
        <w:t>and congregational</w:t>
      </w:r>
      <w:r w:rsidR="003820D4" w:rsidRPr="009A14C2">
        <w:t xml:space="preserve"> </w:t>
      </w:r>
      <w:r w:rsidRPr="009A14C2">
        <w:t>forms of prayer:</w:t>
      </w:r>
    </w:p>
    <w:p w14:paraId="54D080B7" w14:textId="09DB2888" w:rsidR="00227E9C" w:rsidRPr="009A14C2" w:rsidRDefault="00137FFD" w:rsidP="00235F52">
      <w:pPr>
        <w:pStyle w:val="1"/>
        <w:rPr>
          <w:color w:val="000000"/>
          <w:sz w:val="11"/>
          <w:szCs w:val="11"/>
        </w:rPr>
      </w:pPr>
      <w:r w:rsidRPr="009A14C2">
        <w:lastRenderedPageBreak/>
        <w:t>The ritual forms of prayer, the cultural hymn, liturgical common prayer as an institution</w:t>
      </w:r>
      <w:r w:rsidR="003820D4" w:rsidRPr="009A14C2">
        <w:t xml:space="preserve"> </w:t>
      </w:r>
      <w:r w:rsidRPr="009A14C2">
        <w:t xml:space="preserve">of the cultus, </w:t>
      </w:r>
      <w:r w:rsidRPr="009A14C2">
        <w:rPr>
          <w:rFonts w:ascii="Arial" w:hAnsi="Arial"/>
          <w:sz w:val="17"/>
          <w:szCs w:val="17"/>
        </w:rPr>
        <w:t xml:space="preserve">all </w:t>
      </w:r>
      <w:r w:rsidRPr="009A14C2">
        <w:t>these types are phenomena of congelation in which the upspringing personal life has been transmuted into objective, impersonal forms and rules.</w:t>
      </w:r>
      <w:r w:rsidRPr="009A14C2">
        <w:rPr>
          <w:color w:val="413F34"/>
          <w:position w:val="7"/>
          <w:sz w:val="13"/>
          <w:szCs w:val="13"/>
        </w:rPr>
        <w:t>43</w:t>
      </w:r>
    </w:p>
    <w:p w14:paraId="7B6C9146" w14:textId="4C54471D" w:rsidR="00227E9C" w:rsidRPr="009A14C2" w:rsidRDefault="000770C5" w:rsidP="003C0D85">
      <w:pPr>
        <w:pStyle w:val="11"/>
        <w:rPr>
          <w:rFonts w:ascii="Arial" w:hAnsi="Arial"/>
          <w:color w:val="000000"/>
          <w:sz w:val="25"/>
          <w:szCs w:val="25"/>
        </w:rPr>
      </w:pPr>
      <w:r>
        <w:t>Bahá'í</w:t>
      </w:r>
      <w:r w:rsidR="00137FFD" w:rsidRPr="009A14C2">
        <w:t>s would certainly view the prayers of Baha'u'llah as fulfilling Heiler's criterion of belonging to 'outstanding men of creative genius'. The founders of the divinely revealed religions have left us with their life-giving teachings but comparatively few prayers for private worship. In the Christian and Islamic traditions there are the Lord's Prayer and the 'El Fatiha',</w:t>
      </w:r>
      <w:r w:rsidR="00137FFD" w:rsidRPr="009A14C2">
        <w:rPr>
          <w:rFonts w:ascii="Arial" w:hAnsi="Arial"/>
          <w:color w:val="413F34"/>
          <w:position w:val="8"/>
          <w:sz w:val="11"/>
          <w:szCs w:val="11"/>
        </w:rPr>
        <w:t>44</w:t>
      </w:r>
      <w:r w:rsidR="003820D4" w:rsidRPr="009A14C2">
        <w:rPr>
          <w:rFonts w:ascii="Arial" w:hAnsi="Arial"/>
          <w:color w:val="413F34"/>
          <w:position w:val="8"/>
          <w:sz w:val="11"/>
          <w:szCs w:val="11"/>
        </w:rPr>
        <w:t xml:space="preserve"> </w:t>
      </w:r>
      <w:r w:rsidR="00137FFD" w:rsidRPr="009A14C2">
        <w:t>this latter being both 'the opening of the</w:t>
      </w:r>
      <w:r w:rsidR="00235F52" w:rsidRPr="009A14C2">
        <w:t xml:space="preserve"> </w:t>
      </w:r>
      <w:r w:rsidR="00137FFD" w:rsidRPr="009A14C2">
        <w:rPr>
          <w:position w:val="1"/>
        </w:rPr>
        <w:t xml:space="preserve">Book' and 'the Mother of the Book', as it </w:t>
      </w:r>
      <w:r w:rsidR="00137FFD" w:rsidRPr="009A14C2">
        <w:rPr>
          <w:position w:val="1"/>
          <w:sz w:val="18"/>
          <w:szCs w:val="18"/>
        </w:rPr>
        <w:t xml:space="preserve">is </w:t>
      </w:r>
      <w:r w:rsidR="00137FFD" w:rsidRPr="009A14C2">
        <w:rPr>
          <w:position w:val="1"/>
        </w:rPr>
        <w:t xml:space="preserve">the first surah of the </w:t>
      </w:r>
      <w:r w:rsidR="00137FFD" w:rsidRPr="009A14C2">
        <w:rPr>
          <w:rFonts w:ascii="Arial" w:hAnsi="Arial"/>
          <w:position w:val="1"/>
          <w:sz w:val="19"/>
          <w:szCs w:val="19"/>
        </w:rPr>
        <w:t xml:space="preserve">Qur' </w:t>
      </w:r>
      <w:r w:rsidR="00137FFD" w:rsidRPr="009A14C2">
        <w:rPr>
          <w:rFonts w:ascii="Arial" w:hAnsi="Arial"/>
          <w:position w:val="1"/>
          <w:sz w:val="25"/>
          <w:szCs w:val="25"/>
        </w:rPr>
        <w:t>an.</w:t>
      </w:r>
    </w:p>
    <w:p w14:paraId="2CF3C11F" w14:textId="61141656" w:rsidR="00227E9C" w:rsidRPr="009A14C2" w:rsidRDefault="00137FFD" w:rsidP="003C0D85">
      <w:pPr>
        <w:pStyle w:val="11"/>
        <w:rPr>
          <w:color w:val="000000"/>
        </w:rPr>
      </w:pPr>
      <w:r w:rsidRPr="009A14C2">
        <w:rPr>
          <w:sz w:val="19"/>
          <w:szCs w:val="19"/>
        </w:rPr>
        <w:t xml:space="preserve">This </w:t>
      </w:r>
      <w:r w:rsidRPr="009A14C2">
        <w:t>one short prayer of seven verses is recited in the ears of a newly</w:t>
      </w:r>
      <w:r w:rsidR="00235F52" w:rsidRPr="009A14C2">
        <w:t xml:space="preserve"> </w:t>
      </w:r>
      <w:r w:rsidRPr="009A14C2">
        <w:t>born Muslim baby and is the last thing a Muslim hears when he dies</w:t>
      </w:r>
      <w:r w:rsidRPr="009A14C2">
        <w:rPr>
          <w:color w:val="413F34"/>
        </w:rPr>
        <w:t xml:space="preserve">. </w:t>
      </w:r>
      <w:r w:rsidRPr="009A14C2">
        <w:t>Although</w:t>
      </w:r>
      <w:r w:rsidR="003820D4" w:rsidRPr="009A14C2">
        <w:t xml:space="preserve"> </w:t>
      </w:r>
      <w:r w:rsidRPr="009A14C2">
        <w:t>these are not the only prayers left us by Jesus and MuJ:larnmad, the prayers they did leave suitable for private worship are relatively few.</w:t>
      </w:r>
    </w:p>
    <w:p w14:paraId="4614A66C" w14:textId="051D929C" w:rsidR="00227E9C" w:rsidRPr="009A14C2" w:rsidRDefault="00137FFD" w:rsidP="003C0D85">
      <w:pPr>
        <w:pStyle w:val="11"/>
        <w:rPr>
          <w:color w:val="000000"/>
        </w:rPr>
      </w:pPr>
      <w:r w:rsidRPr="009A14C2">
        <w:t xml:space="preserve">In the </w:t>
      </w:r>
      <w:r w:rsidR="000770C5">
        <w:t>Bahá'í</w:t>
      </w:r>
      <w:r w:rsidRPr="009A14C2">
        <w:t xml:space="preserve"> Faith, on the other hand, the Baha'u'llah, the Bab and</w:t>
      </w:r>
      <w:r w:rsidR="00235F52" w:rsidRPr="009A14C2">
        <w:t xml:space="preserve"> </w:t>
      </w:r>
      <w:r w:rsidRPr="009A14C2">
        <w:t>'Abdu'l-Baha</w:t>
      </w:r>
      <w:r w:rsidR="003820D4" w:rsidRPr="009A14C2">
        <w:t xml:space="preserve"> </w:t>
      </w:r>
      <w:r w:rsidRPr="009A14C2">
        <w:t>have bequeathed</w:t>
      </w:r>
      <w:r w:rsidR="003820D4" w:rsidRPr="009A14C2">
        <w:t xml:space="preserve"> </w:t>
      </w:r>
      <w:r w:rsidRPr="009A14C2">
        <w:t>a vast treasury of prayers and meditations</w:t>
      </w:r>
      <w:r w:rsidR="003820D4" w:rsidRPr="009A14C2">
        <w:t xml:space="preserve"> </w:t>
      </w:r>
      <w:r w:rsidRPr="009A14C2">
        <w:t>for personal</w:t>
      </w:r>
      <w:r w:rsidR="003820D4" w:rsidRPr="009A14C2">
        <w:t xml:space="preserve"> </w:t>
      </w:r>
      <w:r w:rsidRPr="009A14C2">
        <w:t>use. This abundance</w:t>
      </w:r>
      <w:r w:rsidR="003820D4" w:rsidRPr="009A14C2">
        <w:t xml:space="preserve"> </w:t>
      </w:r>
      <w:r w:rsidRPr="009A14C2">
        <w:t>of divinely revealed prayer</w:t>
      </w:r>
      <w:r w:rsidR="003820D4" w:rsidRPr="009A14C2">
        <w:t xml:space="preserve"> </w:t>
      </w:r>
      <w:r w:rsidRPr="009A14C2">
        <w:t>for private</w:t>
      </w:r>
      <w:r w:rsidR="003820D4" w:rsidRPr="009A14C2">
        <w:t xml:space="preserve"> </w:t>
      </w:r>
      <w:r w:rsidRPr="009A14C2">
        <w:t>worship</w:t>
      </w:r>
      <w:r w:rsidR="003820D4" w:rsidRPr="009A14C2">
        <w:t xml:space="preserve"> </w:t>
      </w:r>
      <w:r w:rsidRPr="009A14C2">
        <w:t>is something</w:t>
      </w:r>
      <w:r w:rsidR="003820D4" w:rsidRPr="009A14C2">
        <w:t xml:space="preserve"> </w:t>
      </w:r>
      <w:r w:rsidRPr="009A14C2">
        <w:t>unique</w:t>
      </w:r>
      <w:r w:rsidR="003820D4" w:rsidRPr="009A14C2">
        <w:t xml:space="preserve"> </w:t>
      </w:r>
      <w:r w:rsidRPr="009A14C2">
        <w:rPr>
          <w:sz w:val="18"/>
          <w:szCs w:val="18"/>
        </w:rPr>
        <w:t>in</w:t>
      </w:r>
      <w:r w:rsidR="003820D4" w:rsidRPr="009A14C2">
        <w:rPr>
          <w:sz w:val="18"/>
          <w:szCs w:val="18"/>
        </w:rPr>
        <w:t xml:space="preserve"> </w:t>
      </w:r>
      <w:r w:rsidRPr="009A14C2">
        <w:t>the history</w:t>
      </w:r>
      <w:r w:rsidR="003820D4" w:rsidRPr="009A14C2">
        <w:t xml:space="preserve"> </w:t>
      </w:r>
      <w:r w:rsidRPr="009A14C2">
        <w:t>of religion. These prayers, moreover, constitute an autopoiesis (flow of energy) throughout a whole sequence of spiritual states of mind and heart. They have been revealed with all of the conditions of life in mind: petition</w:t>
      </w:r>
      <w:r w:rsidR="003820D4" w:rsidRPr="009A14C2">
        <w:t xml:space="preserve"> </w:t>
      </w:r>
      <w:r w:rsidRPr="009A14C2">
        <w:t>and supplication;</w:t>
      </w:r>
      <w:r w:rsidR="003820D4" w:rsidRPr="009A14C2">
        <w:t xml:space="preserve"> </w:t>
      </w:r>
      <w:r w:rsidRPr="009A14C2">
        <w:t>praise and exaltation;</w:t>
      </w:r>
      <w:r w:rsidR="003820D4" w:rsidRPr="009A14C2">
        <w:t xml:space="preserve"> </w:t>
      </w:r>
      <w:r w:rsidRPr="009A14C2">
        <w:t>joy, thanksgiving, distress and comfort-seeking; for waking, sleeping and travelling; for protection</w:t>
      </w:r>
      <w:r w:rsidR="003820D4" w:rsidRPr="009A14C2">
        <w:t xml:space="preserve"> </w:t>
      </w:r>
      <w:r w:rsidRPr="009A14C2">
        <w:t>and detachment; for forgiveness, steadfastness,</w:t>
      </w:r>
      <w:r w:rsidR="003820D4" w:rsidRPr="009A14C2">
        <w:t xml:space="preserve"> </w:t>
      </w:r>
      <w:r w:rsidRPr="009A14C2">
        <w:t xml:space="preserve">teaching; ritual prayers, etc. These prayers are divinely revealed and as such are endowed with a power that our spontaneous prayers do not have, no matter how sincere. Many </w:t>
      </w:r>
      <w:r w:rsidR="000770C5">
        <w:t>Bahá'í</w:t>
      </w:r>
      <w:r w:rsidRPr="009A14C2">
        <w:t xml:space="preserve">s have found that the words of Baha'u'llah and 'Abdu'l-Baha give a more fitting and exact utterance to their own spiritual condition than their own voices ever could. The </w:t>
      </w:r>
      <w:r w:rsidR="000770C5">
        <w:t>Bahá'í</w:t>
      </w:r>
      <w:r w:rsidRPr="009A14C2">
        <w:t xml:space="preserve"> prayers not only speak </w:t>
      </w:r>
      <w:r w:rsidRPr="009A14C2">
        <w:rPr>
          <w:i/>
          <w:iCs/>
          <w:sz w:val="21"/>
          <w:szCs w:val="21"/>
        </w:rPr>
        <w:t xml:space="preserve">to </w:t>
      </w:r>
      <w:r w:rsidRPr="009A14C2">
        <w:t xml:space="preserve">us, they speak </w:t>
      </w:r>
      <w:r w:rsidRPr="009A14C2">
        <w:rPr>
          <w:i/>
          <w:iCs/>
          <w:sz w:val="21"/>
          <w:szCs w:val="21"/>
        </w:rPr>
        <w:t>thro</w:t>
      </w:r>
      <w:r w:rsidRPr="009A14C2">
        <w:rPr>
          <w:i/>
          <w:iCs/>
          <w:color w:val="413F34"/>
          <w:sz w:val="21"/>
          <w:szCs w:val="21"/>
        </w:rPr>
        <w:t>u</w:t>
      </w:r>
      <w:r w:rsidRPr="009A14C2">
        <w:rPr>
          <w:i/>
          <w:iCs/>
          <w:sz w:val="21"/>
          <w:szCs w:val="21"/>
        </w:rPr>
        <w:t xml:space="preserve">gh </w:t>
      </w:r>
      <w:r w:rsidRPr="009A14C2">
        <w:t>us and back to</w:t>
      </w:r>
    </w:p>
    <w:p w14:paraId="648510C0" w14:textId="77777777" w:rsidR="00227E9C" w:rsidRPr="009A14C2" w:rsidRDefault="00227E9C" w:rsidP="001F2049">
      <w:pPr>
        <w:widowControl w:val="0"/>
        <w:autoSpaceDE w:val="0"/>
        <w:autoSpaceDN w:val="0"/>
        <w:adjustRightInd w:val="0"/>
        <w:spacing w:before="2" w:after="0" w:line="220" w:lineRule="exact"/>
        <w:rPr>
          <w:rFonts w:ascii="Times New Roman" w:hAnsi="Times New Roman" w:cs="Times New Roman"/>
          <w:color w:val="000000"/>
        </w:rPr>
      </w:pPr>
    </w:p>
    <w:p w14:paraId="5FE08A30" w14:textId="77777777" w:rsidR="00227E9C" w:rsidRPr="009A14C2" w:rsidRDefault="00137FFD" w:rsidP="001F2049">
      <w:pPr>
        <w:widowControl w:val="0"/>
        <w:autoSpaceDE w:val="0"/>
        <w:autoSpaceDN w:val="0"/>
        <w:adjustRightInd w:val="0"/>
        <w:spacing w:before="38"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2116"/>
          <w:sz w:val="17"/>
          <w:szCs w:val="17"/>
        </w:rPr>
        <w:t>118</w:t>
      </w:r>
    </w:p>
    <w:p w14:paraId="6FBC7C9E" w14:textId="262E04AB" w:rsidR="00227E9C" w:rsidRPr="009A14C2" w:rsidRDefault="006B38EF" w:rsidP="001F2049">
      <w:pPr>
        <w:widowControl w:val="0"/>
        <w:autoSpaceDE w:val="0"/>
        <w:autoSpaceDN w:val="0"/>
        <w:adjustRightInd w:val="0"/>
        <w:spacing w:before="70" w:after="0" w:line="240" w:lineRule="auto"/>
        <w:jc w:val="center"/>
        <w:rPr>
          <w:rFonts w:ascii="Times New Roman" w:hAnsi="Times New Roman" w:cs="Times New Roman"/>
          <w:color w:val="23211A"/>
          <w:sz w:val="17"/>
          <w:szCs w:val="17"/>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05504" behindDoc="1" locked="0" layoutInCell="0" allowOverlap="1" wp14:anchorId="11664B52" wp14:editId="62462A87">
                <wp:simplePos x="0" y="0"/>
                <wp:positionH relativeFrom="page">
                  <wp:posOffset>10160</wp:posOffset>
                </wp:positionH>
                <wp:positionV relativeFrom="page">
                  <wp:posOffset>7211695</wp:posOffset>
                </wp:positionV>
                <wp:extent cx="453390" cy="0"/>
                <wp:effectExtent l="0" t="0" r="0" b="0"/>
                <wp:wrapNone/>
                <wp:docPr id="165"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0"/>
                        </a:xfrm>
                        <a:custGeom>
                          <a:avLst/>
                          <a:gdLst>
                            <a:gd name="T0" fmla="*/ 0 w 713"/>
                            <a:gd name="T1" fmla="*/ 0 h 20"/>
                            <a:gd name="T2" fmla="*/ 713 w 713"/>
                            <a:gd name="T3" fmla="*/ 0 h 20"/>
                          </a:gdLst>
                          <a:ahLst/>
                          <a:cxnLst>
                            <a:cxn ang="0">
                              <a:pos x="T0" y="T1"/>
                            </a:cxn>
                            <a:cxn ang="0">
                              <a:pos x="T2" y="T3"/>
                            </a:cxn>
                          </a:cxnLst>
                          <a:rect l="0" t="0" r="r" b="b"/>
                          <a:pathLst>
                            <a:path w="713" h="20">
                              <a:moveTo>
                                <a:pt x="0" y="0"/>
                              </a:moveTo>
                              <a:lnTo>
                                <a:pt x="713" y="0"/>
                              </a:lnTo>
                            </a:path>
                          </a:pathLst>
                        </a:custGeom>
                        <a:noFill/>
                        <a:ln w="2696">
                          <a:solidFill>
                            <a:srgbClr val="E4E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A8FF3" id="Freeform 147" o:spid="_x0000_s1026" style="position:absolute;margin-left:.8pt;margin-top:567.85pt;width:35.7pt;height:0;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" o:allowincell="f" path="m,l713,e" filled="f" strokecolor="#e4e4cf" strokeweight=".07489mm">
                <v:path arrowok="t" o:connecttype="custom" o:connectlocs="0,0;453390,0" o:connectangles="0,0"/>
                <w10:wrap anchorx="page" anchory="page"/>
              </v:shape>
            </w:pict>
          </mc:Fallback>
        </mc:AlternateContent>
      </w:r>
    </w:p>
    <w:p w14:paraId="4E75CB6B" w14:textId="77777777" w:rsidR="00FD60B6" w:rsidRPr="009A14C2" w:rsidRDefault="00FD60B6" w:rsidP="001F2049">
      <w:pPr>
        <w:widowControl w:val="0"/>
        <w:autoSpaceDE w:val="0"/>
        <w:autoSpaceDN w:val="0"/>
        <w:adjustRightInd w:val="0"/>
        <w:spacing w:before="70" w:after="0" w:line="240" w:lineRule="auto"/>
        <w:jc w:val="center"/>
        <w:rPr>
          <w:rFonts w:ascii="Times New Roman" w:hAnsi="Times New Roman" w:cs="Times New Roman"/>
          <w:color w:val="000000"/>
          <w:sz w:val="17"/>
          <w:szCs w:val="17"/>
        </w:rPr>
      </w:pPr>
    </w:p>
    <w:p w14:paraId="0789CF75" w14:textId="1AED950C" w:rsidR="00227E9C" w:rsidRPr="009A14C2" w:rsidRDefault="00137FFD" w:rsidP="0089546B">
      <w:pPr>
        <w:pStyle w:val="11"/>
        <w:rPr>
          <w:color w:val="000000"/>
        </w:rPr>
      </w:pPr>
      <w:r w:rsidRPr="009A14C2">
        <w:t>God.</w:t>
      </w:r>
      <w:r w:rsidR="003820D4" w:rsidRPr="009A14C2">
        <w:t xml:space="preserve"> </w:t>
      </w:r>
      <w:r w:rsidRPr="009A14C2">
        <w:t xml:space="preserve">Although </w:t>
      </w:r>
      <w:r w:rsidR="000770C5">
        <w:t>Bahá'í</w:t>
      </w:r>
      <w:r w:rsidRPr="009A14C2">
        <w:t>s are left entirely free</w:t>
      </w:r>
      <w:r w:rsidR="003820D4" w:rsidRPr="009A14C2">
        <w:t xml:space="preserve"> </w:t>
      </w:r>
      <w:r w:rsidRPr="009A14C2">
        <w:t>to utter</w:t>
      </w:r>
      <w:r w:rsidR="003820D4" w:rsidRPr="009A14C2">
        <w:t xml:space="preserve"> </w:t>
      </w:r>
      <w:r w:rsidRPr="009A14C2">
        <w:t>their</w:t>
      </w:r>
      <w:r w:rsidR="003820D4" w:rsidRPr="009A14C2">
        <w:t xml:space="preserve"> </w:t>
      </w:r>
      <w:r w:rsidRPr="009A14C2">
        <w:t>own spontaneous heartfelt prayers in private communion, the prayers of the Manifestation are to be preferred and</w:t>
      </w:r>
      <w:r w:rsidR="003820D4" w:rsidRPr="009A14C2">
        <w:t xml:space="preserve"> </w:t>
      </w:r>
      <w:r w:rsidRPr="009A14C2">
        <w:t>can be used in combination with oral report from the heart. The prayers of Bah•fu'llah, the Bab and</w:t>
      </w:r>
      <w:r w:rsidR="0089546B" w:rsidRPr="009A14C2">
        <w:t xml:space="preserve"> </w:t>
      </w:r>
      <w:r w:rsidRPr="009A14C2">
        <w:t>'Abdu'l-Baha, though fixed in script, always retain their fresh air of</w:t>
      </w:r>
      <w:r w:rsidR="0089546B" w:rsidRPr="009A14C2">
        <w:t xml:space="preserve"> </w:t>
      </w:r>
      <w:r w:rsidRPr="009A14C2">
        <w:t>spontaneity and</w:t>
      </w:r>
      <w:r w:rsidR="003820D4" w:rsidRPr="009A14C2">
        <w:t xml:space="preserve"> </w:t>
      </w:r>
      <w:r w:rsidRPr="009A14C2">
        <w:t>their inexhaustible natural flow of divine energy no matter how</w:t>
      </w:r>
      <w:r w:rsidR="003820D4" w:rsidRPr="009A14C2">
        <w:t xml:space="preserve"> </w:t>
      </w:r>
      <w:r w:rsidRPr="009A14C2">
        <w:t>many</w:t>
      </w:r>
      <w:r w:rsidR="003820D4" w:rsidRPr="009A14C2">
        <w:t xml:space="preserve"> </w:t>
      </w:r>
      <w:r w:rsidRPr="009A14C2">
        <w:t>times they are said</w:t>
      </w:r>
      <w:r w:rsidRPr="009A14C2">
        <w:rPr>
          <w:color w:val="646250"/>
        </w:rPr>
        <w:t>.</w:t>
      </w:r>
    </w:p>
    <w:p w14:paraId="4CE87EB7" w14:textId="4CED0261" w:rsidR="00227E9C" w:rsidRPr="009A14C2" w:rsidRDefault="00137FFD" w:rsidP="0089546B">
      <w:pPr>
        <w:pStyle w:val="11"/>
        <w:rPr>
          <w:color w:val="000000"/>
        </w:rPr>
      </w:pPr>
      <w:r w:rsidRPr="009A14C2">
        <w:t>There is</w:t>
      </w:r>
      <w:r w:rsidR="003820D4" w:rsidRPr="009A14C2">
        <w:t xml:space="preserve"> </w:t>
      </w:r>
      <w:r w:rsidRPr="009A14C2">
        <w:t>another</w:t>
      </w:r>
      <w:r w:rsidR="003820D4" w:rsidRPr="009A14C2">
        <w:t xml:space="preserve"> </w:t>
      </w:r>
      <w:r w:rsidRPr="009A14C2">
        <w:t>wisdom in</w:t>
      </w:r>
      <w:r w:rsidR="003820D4" w:rsidRPr="009A14C2">
        <w:t xml:space="preserve"> </w:t>
      </w:r>
      <w:r w:rsidRPr="009A14C2">
        <w:t>the</w:t>
      </w:r>
      <w:r w:rsidR="003820D4" w:rsidRPr="009A14C2">
        <w:t xml:space="preserve"> </w:t>
      </w:r>
      <w:r w:rsidRPr="009A14C2">
        <w:t>recommendation to</w:t>
      </w:r>
      <w:r w:rsidR="003820D4" w:rsidRPr="009A14C2">
        <w:t xml:space="preserve"> </w:t>
      </w:r>
      <w:r w:rsidRPr="009A14C2">
        <w:t>use</w:t>
      </w:r>
      <w:r w:rsidR="003820D4" w:rsidRPr="009A14C2">
        <w:t xml:space="preserve"> </w:t>
      </w:r>
      <w:r w:rsidRPr="009A14C2">
        <w:t>the prayers of the divine</w:t>
      </w:r>
      <w:r w:rsidR="003820D4" w:rsidRPr="009A14C2">
        <w:t xml:space="preserve"> </w:t>
      </w:r>
      <w:r w:rsidRPr="009A14C2">
        <w:t>Manifestations, the Bab and</w:t>
      </w:r>
      <w:r w:rsidR="003820D4" w:rsidRPr="009A14C2">
        <w:t xml:space="preserve"> </w:t>
      </w:r>
      <w:r w:rsidRPr="009A14C2">
        <w:t>Baha'u'llah, and the</w:t>
      </w:r>
      <w:r w:rsidR="003820D4" w:rsidRPr="009A14C2">
        <w:t xml:space="preserve"> </w:t>
      </w:r>
      <w:r w:rsidRPr="009A14C2">
        <w:t>prayers of 'Abdu'l-Baha, the Perfect</w:t>
      </w:r>
      <w:r w:rsidR="003820D4" w:rsidRPr="009A14C2">
        <w:t xml:space="preserve"> </w:t>
      </w:r>
      <w:r w:rsidRPr="009A14C2">
        <w:t>Exemplar. Were</w:t>
      </w:r>
      <w:r w:rsidR="003820D4" w:rsidRPr="009A14C2">
        <w:t xml:space="preserve"> </w:t>
      </w:r>
      <w:r w:rsidRPr="009A14C2">
        <w:t>the spon­ taneous</w:t>
      </w:r>
      <w:r w:rsidR="003820D4" w:rsidRPr="009A14C2">
        <w:t xml:space="preserve"> </w:t>
      </w:r>
      <w:r w:rsidRPr="009A14C2">
        <w:t>prayers of ordinary individuals to</w:t>
      </w:r>
      <w:r w:rsidR="003820D4" w:rsidRPr="009A14C2">
        <w:t xml:space="preserve"> </w:t>
      </w:r>
      <w:r w:rsidRPr="009A14C2">
        <w:t>be</w:t>
      </w:r>
      <w:r w:rsidR="003820D4" w:rsidRPr="009A14C2">
        <w:t xml:space="preserve"> </w:t>
      </w:r>
      <w:r w:rsidRPr="009A14C2">
        <w:t>used</w:t>
      </w:r>
      <w:r w:rsidR="003820D4" w:rsidRPr="009A14C2">
        <w:t xml:space="preserve"> </w:t>
      </w:r>
      <w:r w:rsidRPr="009A14C2">
        <w:t>for</w:t>
      </w:r>
      <w:r w:rsidR="003820D4" w:rsidRPr="009A14C2">
        <w:t xml:space="preserve"> </w:t>
      </w:r>
      <w:r w:rsidRPr="009A14C2">
        <w:t xml:space="preserve">collective worship, certain difficulties could arise: </w:t>
      </w:r>
      <w:r w:rsidR="00235F52" w:rsidRPr="009A14C2">
        <w:t xml:space="preserve"> </w:t>
      </w:r>
      <w:r w:rsidRPr="009A14C2">
        <w:t>1) Spontaneous personal prayer could come to rival the prayers of the Manifestation. 2) In time some of the spontaneous prayers could</w:t>
      </w:r>
      <w:r w:rsidR="003820D4" w:rsidRPr="009A14C2">
        <w:t xml:space="preserve"> </w:t>
      </w:r>
      <w:r w:rsidRPr="009A14C2">
        <w:t>become</w:t>
      </w:r>
      <w:r w:rsidR="003820D4" w:rsidRPr="009A14C2">
        <w:t xml:space="preserve"> </w:t>
      </w:r>
      <w:r w:rsidRPr="009A14C2">
        <w:t>traditional and</w:t>
      </w:r>
      <w:r w:rsidR="003820D4" w:rsidRPr="009A14C2">
        <w:t xml:space="preserve"> </w:t>
      </w:r>
      <w:r w:rsidRPr="009A14C2">
        <w:t xml:space="preserve">pressure to include them as part of </w:t>
      </w:r>
      <w:r w:rsidR="000770C5">
        <w:t>Bahá'í</w:t>
      </w:r>
      <w:r w:rsidR="003820D4" w:rsidRPr="009A14C2">
        <w:t xml:space="preserve"> </w:t>
      </w:r>
      <w:r w:rsidRPr="009A14C2">
        <w:t>worship could develop</w:t>
      </w:r>
      <w:r w:rsidRPr="009A14C2">
        <w:rPr>
          <w:color w:val="0A0801"/>
        </w:rPr>
        <w:t xml:space="preserve">. </w:t>
      </w:r>
      <w:r w:rsidRPr="009A14C2">
        <w:t>3) Individuals with</w:t>
      </w:r>
      <w:r w:rsidR="003820D4" w:rsidRPr="009A14C2">
        <w:t xml:space="preserve"> </w:t>
      </w:r>
      <w:r w:rsidRPr="009A14C2">
        <w:t>good</w:t>
      </w:r>
      <w:r w:rsidR="003820D4" w:rsidRPr="009A14C2">
        <w:t xml:space="preserve"> </w:t>
      </w:r>
      <w:r w:rsidRPr="009A14C2">
        <w:t>oral report</w:t>
      </w:r>
      <w:r w:rsidR="003820D4" w:rsidRPr="009A14C2">
        <w:t xml:space="preserve"> </w:t>
      </w:r>
      <w:r w:rsidRPr="009A14C2">
        <w:t>could</w:t>
      </w:r>
      <w:r w:rsidR="003820D4" w:rsidRPr="009A14C2">
        <w:t xml:space="preserve"> </w:t>
      </w:r>
      <w:r w:rsidRPr="009A14C2">
        <w:t>in time become</w:t>
      </w:r>
      <w:r w:rsidR="003820D4" w:rsidRPr="009A14C2">
        <w:t xml:space="preserve"> </w:t>
      </w:r>
      <w:r w:rsidRPr="009A14C2">
        <w:t>'prayers'.</w:t>
      </w:r>
    </w:p>
    <w:p w14:paraId="7C4ADBFC" w14:textId="1F931A60" w:rsidR="00227E9C" w:rsidRPr="009A14C2" w:rsidRDefault="00137FFD" w:rsidP="00235F52">
      <w:pPr>
        <w:pStyle w:val="11"/>
        <w:rPr>
          <w:color w:val="000000"/>
          <w:sz w:val="11"/>
          <w:szCs w:val="11"/>
        </w:rPr>
      </w:pPr>
      <w:r w:rsidRPr="009A14C2">
        <w:t>Another</w:t>
      </w:r>
      <w:r w:rsidR="003820D4" w:rsidRPr="009A14C2">
        <w:t xml:space="preserve"> </w:t>
      </w:r>
      <w:r w:rsidRPr="009A14C2">
        <w:t xml:space="preserve">reason why it is wise to use the prayers of Baha'u </w:t>
      </w:r>
      <w:r w:rsidRPr="009A14C2">
        <w:rPr>
          <w:color w:val="4B483B"/>
        </w:rPr>
        <w:t>'</w:t>
      </w:r>
      <w:r w:rsidRPr="009A14C2">
        <w:t>llah,</w:t>
      </w:r>
      <w:r w:rsidR="003820D4" w:rsidRPr="009A14C2">
        <w:t xml:space="preserve"> </w:t>
      </w:r>
      <w:r w:rsidRPr="009A14C2">
        <w:t>the Bab and</w:t>
      </w:r>
      <w:r w:rsidR="003820D4" w:rsidRPr="009A14C2">
        <w:t xml:space="preserve"> </w:t>
      </w:r>
      <w:r w:rsidRPr="009A14C2">
        <w:t>'Abdu'l-Baha for collective worship is a cultural one</w:t>
      </w:r>
      <w:r w:rsidRPr="009A14C2">
        <w:rPr>
          <w:color w:val="4B483B"/>
        </w:rPr>
        <w:t>.</w:t>
      </w:r>
      <w:r w:rsidR="003820D4" w:rsidRPr="009A14C2">
        <w:rPr>
          <w:color w:val="4B483B"/>
        </w:rPr>
        <w:t xml:space="preserve"> </w:t>
      </w:r>
      <w:r w:rsidRPr="009A14C2">
        <w:t xml:space="preserve">Since the </w:t>
      </w:r>
      <w:r w:rsidR="000770C5">
        <w:t>Bahá'í</w:t>
      </w:r>
      <w:r w:rsidRPr="009A14C2">
        <w:t xml:space="preserve"> Faith </w:t>
      </w:r>
      <w:r w:rsidRPr="009A14C2">
        <w:rPr>
          <w:sz w:val="18"/>
          <w:szCs w:val="18"/>
        </w:rPr>
        <w:t xml:space="preserve">is </w:t>
      </w:r>
      <w:r w:rsidRPr="009A14C2">
        <w:t>second only to Christianity in being the most widely spread religion</w:t>
      </w:r>
      <w:r w:rsidR="003820D4" w:rsidRPr="009A14C2">
        <w:t xml:space="preserve"> </w:t>
      </w:r>
      <w:r w:rsidRPr="009A14C2">
        <w:t>on</w:t>
      </w:r>
      <w:r w:rsidR="003820D4" w:rsidRPr="009A14C2">
        <w:t xml:space="preserve"> </w:t>
      </w:r>
      <w:r w:rsidRPr="009A14C2">
        <w:t>the face</w:t>
      </w:r>
      <w:r w:rsidRPr="009A14C2">
        <w:rPr>
          <w:color w:val="979385"/>
        </w:rPr>
        <w:t xml:space="preserve">· </w:t>
      </w:r>
      <w:r w:rsidRPr="009A14C2">
        <w:t>of the earth,</w:t>
      </w:r>
      <w:r w:rsidRPr="009A14C2">
        <w:rPr>
          <w:position w:val="8"/>
          <w:sz w:val="12"/>
          <w:szCs w:val="12"/>
        </w:rPr>
        <w:t>45</w:t>
      </w:r>
      <w:r w:rsidR="003820D4" w:rsidRPr="009A14C2">
        <w:rPr>
          <w:position w:val="8"/>
          <w:sz w:val="12"/>
          <w:szCs w:val="12"/>
        </w:rPr>
        <w:t xml:space="preserve"> </w:t>
      </w:r>
      <w:r w:rsidRPr="009A14C2">
        <w:t>were</w:t>
      </w:r>
      <w:r w:rsidR="003820D4" w:rsidRPr="009A14C2">
        <w:t xml:space="preserve"> </w:t>
      </w:r>
      <w:r w:rsidRPr="009A14C2">
        <w:t>local or</w:t>
      </w:r>
      <w:r w:rsidR="003820D4" w:rsidRPr="009A14C2">
        <w:t xml:space="preserve"> </w:t>
      </w:r>
      <w:r w:rsidRPr="009A14C2">
        <w:t xml:space="preserve">traditional prayers and customs to be introduced into </w:t>
      </w:r>
      <w:r w:rsidR="000770C5">
        <w:t>Bahá'í</w:t>
      </w:r>
      <w:r w:rsidRPr="009A14C2">
        <w:t xml:space="preserve"> worship, the practices could</w:t>
      </w:r>
      <w:r w:rsidR="003820D4" w:rsidRPr="009A14C2">
        <w:t xml:space="preserve"> </w:t>
      </w:r>
      <w:r w:rsidRPr="009A14C2">
        <w:t>in time become so diverse as to cause differences</w:t>
      </w:r>
      <w:r w:rsidRPr="009A14C2">
        <w:rPr>
          <w:color w:val="4B483B"/>
        </w:rPr>
        <w:t xml:space="preserve">. </w:t>
      </w:r>
      <w:r w:rsidRPr="009A14C2">
        <w:t>The prayers of</w:t>
      </w:r>
      <w:r w:rsidR="003820D4" w:rsidRPr="009A14C2">
        <w:t xml:space="preserve"> </w:t>
      </w:r>
      <w:r w:rsidRPr="009A14C2">
        <w:t>Baha'u'llah, the</w:t>
      </w:r>
      <w:r w:rsidR="003820D4" w:rsidRPr="009A14C2">
        <w:t xml:space="preserve"> </w:t>
      </w:r>
      <w:r w:rsidRPr="009A14C2">
        <w:t>Bab and</w:t>
      </w:r>
      <w:r w:rsidR="003820D4" w:rsidRPr="009A14C2">
        <w:t xml:space="preserve"> </w:t>
      </w:r>
      <w:r w:rsidRPr="009A14C2">
        <w:t>'Abdu'l-Baha have</w:t>
      </w:r>
      <w:r w:rsidR="003820D4" w:rsidRPr="009A14C2">
        <w:t xml:space="preserve"> </w:t>
      </w:r>
      <w:r w:rsidRPr="009A14C2">
        <w:t>become</w:t>
      </w:r>
      <w:r w:rsidR="003820D4" w:rsidRPr="009A14C2">
        <w:t xml:space="preserve"> </w:t>
      </w:r>
      <w:r w:rsidRPr="009A14C2">
        <w:t>one of the powerful tools for welding the divergent cultural elements of the world together in a common worship.</w:t>
      </w:r>
      <w:r w:rsidR="003820D4" w:rsidRPr="009A14C2">
        <w:t xml:space="preserve"> </w:t>
      </w:r>
      <w:r w:rsidRPr="009A14C2">
        <w:t>In a letter written on behalf of Shoghi Effendi, it is stated:</w:t>
      </w:r>
      <w:r w:rsidR="00235F52" w:rsidRPr="009A14C2">
        <w:t xml:space="preserve"> </w:t>
      </w:r>
    </w:p>
    <w:p w14:paraId="5EE64915" w14:textId="0100BCB7" w:rsidR="00227E9C" w:rsidRPr="009A14C2" w:rsidRDefault="00137FFD" w:rsidP="0089546B">
      <w:pPr>
        <w:pStyle w:val="1"/>
        <w:rPr>
          <w:rFonts w:ascii="Arial" w:hAnsi="Arial"/>
          <w:color w:val="000000"/>
          <w:sz w:val="11"/>
          <w:szCs w:val="11"/>
        </w:rPr>
      </w:pPr>
      <w:r w:rsidRPr="009A14C2">
        <w:rPr>
          <w:color w:val="0A0801"/>
        </w:rPr>
        <w:t xml:space="preserve">. </w:t>
      </w:r>
      <w:r w:rsidRPr="009A14C2">
        <w:t xml:space="preserve">.. as the Cause embraces members of </w:t>
      </w:r>
      <w:r w:rsidRPr="009A14C2">
        <w:rPr>
          <w:rFonts w:ascii="Arial" w:hAnsi="Arial"/>
          <w:sz w:val="17"/>
          <w:szCs w:val="17"/>
        </w:rPr>
        <w:t xml:space="preserve">all </w:t>
      </w:r>
      <w:r w:rsidRPr="009A14C2">
        <w:t xml:space="preserve">races and religions we should be careful not to introduce into it the customs of our previous beliefs. Baha </w:t>
      </w:r>
      <w:r w:rsidRPr="009A14C2">
        <w:rPr>
          <w:color w:val="4B483B"/>
        </w:rPr>
        <w:t>'</w:t>
      </w:r>
      <w:r w:rsidRPr="009A14C2">
        <w:t xml:space="preserve">u </w:t>
      </w:r>
      <w:r w:rsidRPr="009A14C2">
        <w:rPr>
          <w:color w:val="4B483B"/>
        </w:rPr>
        <w:t>'</w:t>
      </w:r>
      <w:r w:rsidRPr="009A14C2">
        <w:t>llah has given us the obligatory</w:t>
      </w:r>
      <w:r w:rsidR="003820D4" w:rsidRPr="009A14C2">
        <w:t xml:space="preserve"> </w:t>
      </w:r>
      <w:r w:rsidRPr="009A14C2">
        <w:t>prayers, also prayers</w:t>
      </w:r>
      <w:r w:rsidR="003820D4" w:rsidRPr="009A14C2">
        <w:t xml:space="preserve"> </w:t>
      </w:r>
      <w:r w:rsidRPr="009A14C2">
        <w:t>before sleeping, for travellers,</w:t>
      </w:r>
      <w:r w:rsidR="003820D4" w:rsidRPr="009A14C2">
        <w:t xml:space="preserve"> </w:t>
      </w:r>
      <w:r w:rsidRPr="009A14C2">
        <w:t>etc. We should</w:t>
      </w:r>
      <w:r w:rsidR="003820D4" w:rsidRPr="009A14C2">
        <w:t xml:space="preserve"> </w:t>
      </w:r>
      <w:r w:rsidRPr="009A14C2">
        <w:t>not introduce a new set of prayers He has not specified, when He has given us already so many, for so many occasions.</w:t>
      </w:r>
      <w:r w:rsidRPr="009A14C2">
        <w:rPr>
          <w:rFonts w:ascii="Arial" w:hAnsi="Arial"/>
          <w:color w:val="4B483B"/>
          <w:position w:val="8"/>
          <w:sz w:val="11"/>
          <w:szCs w:val="11"/>
        </w:rPr>
        <w:t>46</w:t>
      </w:r>
    </w:p>
    <w:p w14:paraId="4F8DA978"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08AB42FA" w14:textId="05A488D8"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211A"/>
          <w:sz w:val="19"/>
          <w:szCs w:val="19"/>
        </w:rPr>
        <w:t>Meditation and</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the Doctrine of the Sacred Memory of Persons</w:t>
      </w:r>
    </w:p>
    <w:p w14:paraId="2D353741" w14:textId="77777777" w:rsidR="00227E9C" w:rsidRPr="009A14C2" w:rsidRDefault="00227E9C" w:rsidP="001F2049">
      <w:pPr>
        <w:widowControl w:val="0"/>
        <w:autoSpaceDE w:val="0"/>
        <w:autoSpaceDN w:val="0"/>
        <w:adjustRightInd w:val="0"/>
        <w:spacing w:before="2" w:after="0" w:line="130" w:lineRule="exact"/>
        <w:rPr>
          <w:rFonts w:ascii="Times New Roman" w:hAnsi="Times New Roman" w:cs="Times New Roman"/>
          <w:color w:val="000000"/>
          <w:sz w:val="13"/>
          <w:szCs w:val="13"/>
        </w:rPr>
      </w:pPr>
    </w:p>
    <w:p w14:paraId="6D95888F" w14:textId="72FB8FC9" w:rsidR="00227E9C" w:rsidRPr="009A14C2" w:rsidRDefault="00137FFD" w:rsidP="0089546B">
      <w:pPr>
        <w:pStyle w:val="11"/>
        <w:rPr>
          <w:color w:val="000000"/>
        </w:rPr>
      </w:pPr>
      <w:r w:rsidRPr="009A14C2">
        <w:t xml:space="preserve">The Baha </w:t>
      </w:r>
      <w:r w:rsidRPr="009A14C2">
        <w:rPr>
          <w:color w:val="4B483B"/>
        </w:rPr>
        <w:t>'</w:t>
      </w:r>
      <w:r w:rsidRPr="009A14C2">
        <w:t>i Faith, like several of the world's religions, recommends the practice of meditation</w:t>
      </w:r>
      <w:r w:rsidRPr="009A14C2">
        <w:rPr>
          <w:color w:val="4B483B"/>
        </w:rPr>
        <w:t xml:space="preserve">. </w:t>
      </w:r>
      <w:r w:rsidRPr="009A14C2">
        <w:t>To this end Baha'u</w:t>
      </w:r>
      <w:r w:rsidRPr="009A14C2">
        <w:rPr>
          <w:color w:val="4B483B"/>
        </w:rPr>
        <w:t>'</w:t>
      </w:r>
      <w:r w:rsidRPr="009A14C2">
        <w:t>llah quotes a well-known verse: 'One</w:t>
      </w:r>
      <w:r w:rsidR="003820D4" w:rsidRPr="009A14C2">
        <w:t xml:space="preserve"> </w:t>
      </w:r>
      <w:r w:rsidRPr="009A14C2">
        <w:t>hour's reflection</w:t>
      </w:r>
      <w:r w:rsidR="003820D4" w:rsidRPr="009A14C2">
        <w:t xml:space="preserve"> </w:t>
      </w:r>
      <w:r w:rsidRPr="009A14C2">
        <w:t>is preferable to seventy years of pious</w:t>
      </w:r>
    </w:p>
    <w:p w14:paraId="1CA4CEE3" w14:textId="77777777" w:rsidR="00227E9C" w:rsidRPr="009A14C2" w:rsidRDefault="00227E9C" w:rsidP="001F2049">
      <w:pPr>
        <w:widowControl w:val="0"/>
        <w:autoSpaceDE w:val="0"/>
        <w:autoSpaceDN w:val="0"/>
        <w:adjustRightInd w:val="0"/>
        <w:spacing w:before="4" w:after="0" w:line="170" w:lineRule="exact"/>
        <w:rPr>
          <w:rFonts w:ascii="Times New Roman" w:hAnsi="Times New Roman" w:cs="Times New Roman"/>
          <w:color w:val="000000"/>
          <w:sz w:val="17"/>
          <w:szCs w:val="17"/>
        </w:rPr>
      </w:pPr>
    </w:p>
    <w:p w14:paraId="46CC1CD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119</w:t>
      </w:r>
    </w:p>
    <w:p w14:paraId="591D9AE4" w14:textId="4557AB9E" w:rsidR="00227E9C" w:rsidRPr="009A14C2" w:rsidRDefault="006B38EF" w:rsidP="001F2049">
      <w:pPr>
        <w:widowControl w:val="0"/>
        <w:autoSpaceDE w:val="0"/>
        <w:autoSpaceDN w:val="0"/>
        <w:adjustRightInd w:val="0"/>
        <w:spacing w:before="82" w:after="0" w:line="240" w:lineRule="auto"/>
        <w:jc w:val="center"/>
        <w:rPr>
          <w:noProof/>
        </w:rPr>
      </w:pPr>
      <w:r w:rsidRPr="009A14C2">
        <w:rPr>
          <w:rFonts w:ascii="Times New Roman" w:hAnsi="Times New Roman" w:cs="Times New Roman"/>
          <w:color w:val="000000"/>
          <w:sz w:val="17"/>
          <w:szCs w:val="17"/>
        </w:rPr>
        <w:br w:type="page"/>
      </w:r>
      <w:r w:rsidR="00833586" w:rsidRPr="009A14C2">
        <w:rPr>
          <w:noProof/>
        </w:rPr>
        <mc:AlternateContent>
          <mc:Choice Requires="wpg">
            <w:drawing>
              <wp:anchor distT="0" distB="0" distL="114300" distR="114300" simplePos="0" relativeHeight="251606528" behindDoc="1" locked="0" layoutInCell="0" allowOverlap="1" wp14:anchorId="1C6450F3" wp14:editId="21E4929E">
                <wp:simplePos x="0" y="0"/>
                <wp:positionH relativeFrom="page">
                  <wp:posOffset>4088765</wp:posOffset>
                </wp:positionH>
                <wp:positionV relativeFrom="page">
                  <wp:posOffset>0</wp:posOffset>
                </wp:positionV>
                <wp:extent cx="560070" cy="7213600"/>
                <wp:effectExtent l="0" t="0" r="0" b="0"/>
                <wp:wrapNone/>
                <wp:docPr id="17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7213600"/>
                          <a:chOff x="6439" y="0"/>
                          <a:chExt cx="882" cy="11360"/>
                        </a:xfrm>
                      </wpg:grpSpPr>
                      <wps:wsp>
                        <wps:cNvPr id="171" name="Freeform 149"/>
                        <wps:cNvSpPr>
                          <a:spLocks/>
                        </wps:cNvSpPr>
                        <wps:spPr bwMode="auto">
                          <a:xfrm>
                            <a:off x="7296" y="8"/>
                            <a:ext cx="0" cy="11360"/>
                          </a:xfrm>
                          <a:custGeom>
                            <a:avLst/>
                            <a:gdLst>
                              <a:gd name="T0" fmla="*/ 0 w 20"/>
                              <a:gd name="T1" fmla="*/ 11360 h 11360"/>
                              <a:gd name="T2" fmla="*/ 0 w 20"/>
                              <a:gd name="T3" fmla="*/ 0 h 11360"/>
                            </a:gdLst>
                            <a:ahLst/>
                            <a:cxnLst>
                              <a:cxn ang="0">
                                <a:pos x="T0" y="T1"/>
                              </a:cxn>
                              <a:cxn ang="0">
                                <a:pos x="T2" y="T3"/>
                              </a:cxn>
                            </a:cxnLst>
                            <a:rect l="0" t="0" r="r" b="b"/>
                            <a:pathLst>
                              <a:path w="20" h="11360">
                                <a:moveTo>
                                  <a:pt x="0" y="11360"/>
                                </a:moveTo>
                                <a:lnTo>
                                  <a:pt x="0" y="0"/>
                                </a:lnTo>
                              </a:path>
                            </a:pathLst>
                          </a:custGeom>
                          <a:noFill/>
                          <a:ln w="32248">
                            <a:solidFill>
                              <a:srgbClr val="908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50"/>
                        <wps:cNvSpPr>
                          <a:spLocks/>
                        </wps:cNvSpPr>
                        <wps:spPr bwMode="auto">
                          <a:xfrm>
                            <a:off x="6445" y="11357"/>
                            <a:ext cx="829" cy="0"/>
                          </a:xfrm>
                          <a:custGeom>
                            <a:avLst/>
                            <a:gdLst>
                              <a:gd name="T0" fmla="*/ 0 w 830"/>
                              <a:gd name="T1" fmla="*/ 0 h 20"/>
                              <a:gd name="T2" fmla="*/ 830 w 830"/>
                              <a:gd name="T3" fmla="*/ 0 h 20"/>
                            </a:gdLst>
                            <a:ahLst/>
                            <a:cxnLst>
                              <a:cxn ang="0">
                                <a:pos x="T0" y="T1"/>
                              </a:cxn>
                              <a:cxn ang="0">
                                <a:pos x="T2" y="T3"/>
                              </a:cxn>
                            </a:cxnLst>
                            <a:rect l="0" t="0" r="r" b="b"/>
                            <a:pathLst>
                              <a:path w="830" h="20">
                                <a:moveTo>
                                  <a:pt x="0" y="0"/>
                                </a:moveTo>
                                <a:lnTo>
                                  <a:pt x="830" y="0"/>
                                </a:lnTo>
                              </a:path>
                            </a:pathLst>
                          </a:custGeom>
                          <a:noFill/>
                          <a:ln w="8061">
                            <a:solidFill>
                              <a:srgbClr val="DB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6A444F" id="Group 148" o:spid="_x0000_s1026" style="position:absolute;margin-left:321.95pt;margin-top:0;width:44.1pt;height:568pt;z-index:-251709952;mso-position-horizontal-relative:page;mso-position-vertical-relative:page" coordorigin="6439" coordsize="882,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" o:allowincell="f">
                <v:shape id="Freeform 149" o:spid="_x0000_s1027" style="position:absolute;left:7296;top:8;width:0;height:11360;visibility:visible;mso-wrap-style:square;v-text-anchor:top" coordsize="20,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" path="m,11360l,e" filled="f" strokecolor="#908c74" strokeweight=".89578mm">
                  <v:path arrowok="t" o:connecttype="custom" o:connectlocs="0,11360;0,0" o:connectangles="0,0"/>
                </v:shape>
                <v:shape id="Freeform 150" o:spid="_x0000_s1028" style="position:absolute;left:6445;top:11357;width:829;height:0;visibility:visible;mso-wrap-style:square;v-text-anchor:top" coordsize="8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" path="m,l830,e" filled="f" strokecolor="#dbd8c8" strokeweight=".22392mm">
                  <v:path arrowok="t" o:connecttype="custom" o:connectlocs="0,0;829,0" o:connectangles="0,0"/>
                </v:shape>
                <w10:wrap anchorx="page" anchory="page"/>
              </v:group>
            </w:pict>
          </mc:Fallback>
        </mc:AlternateContent>
      </w:r>
    </w:p>
    <w:p w14:paraId="4F5FB84B" w14:textId="77777777" w:rsidR="00FD60B6" w:rsidRPr="009A14C2" w:rsidRDefault="00FD60B6" w:rsidP="001F2049">
      <w:pPr>
        <w:widowControl w:val="0"/>
        <w:autoSpaceDE w:val="0"/>
        <w:autoSpaceDN w:val="0"/>
        <w:adjustRightInd w:val="0"/>
        <w:spacing w:before="82" w:after="0" w:line="240" w:lineRule="auto"/>
        <w:jc w:val="center"/>
        <w:rPr>
          <w:rFonts w:ascii="Times New Roman" w:hAnsi="Times New Roman" w:cs="Times New Roman"/>
          <w:color w:val="000000"/>
          <w:sz w:val="15"/>
          <w:szCs w:val="15"/>
        </w:rPr>
      </w:pPr>
    </w:p>
    <w:p w14:paraId="5FCC03B4" w14:textId="0F71AD60" w:rsidR="00227E9C" w:rsidRPr="009A14C2" w:rsidRDefault="00137FFD" w:rsidP="0089546B">
      <w:pPr>
        <w:pStyle w:val="11"/>
        <w:rPr>
          <w:color w:val="000000"/>
        </w:rPr>
      </w:pPr>
      <w:r w:rsidRPr="009A14C2">
        <w:t>worship.'</w:t>
      </w:r>
      <w:r w:rsidRPr="009A14C2">
        <w:rPr>
          <w:position w:val="8"/>
          <w:sz w:val="12"/>
          <w:szCs w:val="12"/>
        </w:rPr>
        <w:t>47</w:t>
      </w:r>
      <w:r w:rsidR="003820D4" w:rsidRPr="009A14C2">
        <w:rPr>
          <w:position w:val="8"/>
          <w:sz w:val="12"/>
          <w:szCs w:val="12"/>
        </w:rPr>
        <w:t xml:space="preserve"> </w:t>
      </w:r>
      <w:r w:rsidRPr="009A14C2">
        <w:t>'Abdu'l-Baha says:</w:t>
      </w:r>
    </w:p>
    <w:p w14:paraId="1EAE2839" w14:textId="5CBE6D5C" w:rsidR="00227E9C" w:rsidRPr="009A14C2" w:rsidRDefault="00137FFD" w:rsidP="00235F52">
      <w:pPr>
        <w:pStyle w:val="1"/>
        <w:rPr>
          <w:rFonts w:ascii="Arial" w:hAnsi="Arial"/>
          <w:color w:val="000000"/>
          <w:sz w:val="13"/>
          <w:szCs w:val="13"/>
        </w:rPr>
      </w:pPr>
      <w:r w:rsidRPr="009A14C2">
        <w:t xml:space="preserve">The spirit man </w:t>
      </w:r>
      <w:r w:rsidRPr="009A14C2">
        <w:rPr>
          <w:sz w:val="17"/>
          <w:szCs w:val="17"/>
        </w:rPr>
        <w:t xml:space="preserve">is </w:t>
      </w:r>
      <w:r w:rsidRPr="009A14C2">
        <w:t>itself informed and strengthened during meditation; through it affairs of which man knew nothing are unfolded before his view</w:t>
      </w:r>
      <w:r w:rsidRPr="009A14C2">
        <w:rPr>
          <w:color w:val="3F3D34"/>
        </w:rPr>
        <w:t xml:space="preserve">. </w:t>
      </w:r>
      <w:r w:rsidRPr="009A14C2">
        <w:t>Through it he receives divine inspiration, through it he receives heavenly food.</w:t>
      </w:r>
      <w:r w:rsidRPr="009A14C2">
        <w:rPr>
          <w:rFonts w:ascii="Arial" w:hAnsi="Arial"/>
          <w:color w:val="3F3D34"/>
          <w:position w:val="8"/>
          <w:sz w:val="11"/>
          <w:szCs w:val="11"/>
        </w:rPr>
        <w:t>48</w:t>
      </w:r>
    </w:p>
    <w:p w14:paraId="1A49DFA9" w14:textId="2B8B50F9" w:rsidR="00227E9C" w:rsidRPr="009A14C2" w:rsidRDefault="00137FFD" w:rsidP="0089546B">
      <w:pPr>
        <w:pStyle w:val="11"/>
        <w:rPr>
          <w:color w:val="000000"/>
        </w:rPr>
      </w:pPr>
      <w:r w:rsidRPr="009A14C2">
        <w:t>Although general</w:t>
      </w:r>
      <w:r w:rsidR="003820D4" w:rsidRPr="009A14C2">
        <w:t xml:space="preserve"> </w:t>
      </w:r>
      <w:r w:rsidRPr="009A14C2">
        <w:t>principles behind</w:t>
      </w:r>
      <w:r w:rsidR="003820D4" w:rsidRPr="009A14C2">
        <w:t xml:space="preserve"> </w:t>
      </w:r>
      <w:r w:rsidRPr="009A14C2">
        <w:t>the theory</w:t>
      </w:r>
      <w:r w:rsidR="003820D4" w:rsidRPr="009A14C2">
        <w:t xml:space="preserve"> </w:t>
      </w:r>
      <w:r w:rsidRPr="009A14C2">
        <w:t>and practice</w:t>
      </w:r>
      <w:r w:rsidR="003820D4" w:rsidRPr="009A14C2">
        <w:t xml:space="preserve"> </w:t>
      </w:r>
      <w:r w:rsidRPr="009A14C2">
        <w:t>of meditation are found</w:t>
      </w:r>
      <w:r w:rsidR="003820D4" w:rsidRPr="009A14C2">
        <w:t xml:space="preserve"> </w:t>
      </w:r>
      <w:r w:rsidRPr="009A14C2">
        <w:t xml:space="preserve">in </w:t>
      </w:r>
      <w:r w:rsidR="000770C5">
        <w:t>Bahá'í</w:t>
      </w:r>
      <w:r w:rsidR="003820D4" w:rsidRPr="009A14C2">
        <w:t xml:space="preserve"> </w:t>
      </w:r>
      <w:r w:rsidRPr="009A14C2">
        <w:t>sacred</w:t>
      </w:r>
      <w:r w:rsidR="003820D4" w:rsidRPr="009A14C2">
        <w:t xml:space="preserve"> </w:t>
      </w:r>
      <w:r w:rsidRPr="009A14C2">
        <w:t>scripture, no one specific technique has been recommended. The individual</w:t>
      </w:r>
      <w:r w:rsidR="003820D4" w:rsidRPr="009A14C2">
        <w:t xml:space="preserve"> </w:t>
      </w:r>
      <w:r w:rsidRPr="009A14C2">
        <w:t>is consequently free to</w:t>
      </w:r>
      <w:r w:rsidR="003820D4" w:rsidRPr="009A14C2">
        <w:t xml:space="preserve"> </w:t>
      </w:r>
      <w:r w:rsidRPr="009A14C2">
        <w:t>choose</w:t>
      </w:r>
      <w:r w:rsidR="003820D4" w:rsidRPr="009A14C2">
        <w:t xml:space="preserve"> </w:t>
      </w:r>
      <w:r w:rsidRPr="009A14C2">
        <w:t>preferred</w:t>
      </w:r>
      <w:r w:rsidR="003820D4" w:rsidRPr="009A14C2">
        <w:t xml:space="preserve"> </w:t>
      </w:r>
      <w:r w:rsidRPr="009A14C2">
        <w:t>techniques of posture, breathing and</w:t>
      </w:r>
      <w:r w:rsidR="003820D4" w:rsidRPr="009A14C2">
        <w:t xml:space="preserve"> </w:t>
      </w:r>
      <w:r w:rsidRPr="009A14C2">
        <w:t>mental preparation. There are basic similarities among all of the methods in any case</w:t>
      </w:r>
      <w:r w:rsidRPr="009A14C2">
        <w:rPr>
          <w:color w:val="3F3D34"/>
        </w:rPr>
        <w:t xml:space="preserve">. </w:t>
      </w:r>
      <w:r w:rsidRPr="009A14C2">
        <w:t xml:space="preserve">The choice of the method is not, at least in the </w:t>
      </w:r>
      <w:r w:rsidR="000770C5">
        <w:t>Bahá'í</w:t>
      </w:r>
      <w:r w:rsidRPr="009A14C2">
        <w:t xml:space="preserve"> view, what is vital. What is vital is that we practise meditation according to the method that we find comfortable and effective.</w:t>
      </w:r>
    </w:p>
    <w:p w14:paraId="584A0D87" w14:textId="26F41ED2" w:rsidR="00227E9C" w:rsidRPr="009A14C2" w:rsidRDefault="00137FFD" w:rsidP="0089546B">
      <w:pPr>
        <w:pStyle w:val="11"/>
        <w:rPr>
          <w:color w:val="000000"/>
        </w:rPr>
      </w:pPr>
      <w:r w:rsidRPr="009A14C2">
        <w:t xml:space="preserve">The </w:t>
      </w:r>
      <w:r w:rsidR="000770C5">
        <w:t>Bahá'í</w:t>
      </w:r>
      <w:r w:rsidR="003820D4" w:rsidRPr="009A14C2">
        <w:t xml:space="preserve"> </w:t>
      </w:r>
      <w:r w:rsidRPr="009A14C2">
        <w:t>writings suggest one form of meditation that requires very</w:t>
      </w:r>
      <w:r w:rsidR="003820D4" w:rsidRPr="009A14C2">
        <w:t xml:space="preserve"> </w:t>
      </w:r>
      <w:r w:rsidRPr="009A14C2">
        <w:t>little</w:t>
      </w:r>
      <w:r w:rsidR="003820D4" w:rsidRPr="009A14C2">
        <w:t xml:space="preserve"> </w:t>
      </w:r>
      <w:r w:rsidRPr="009A14C2">
        <w:t>effort,</w:t>
      </w:r>
      <w:r w:rsidR="003820D4" w:rsidRPr="009A14C2">
        <w:t xml:space="preserve"> </w:t>
      </w:r>
      <w:r w:rsidRPr="009A14C2">
        <w:t>is efficacious</w:t>
      </w:r>
      <w:r w:rsidR="003820D4" w:rsidRPr="009A14C2">
        <w:t xml:space="preserve"> </w:t>
      </w:r>
      <w:r w:rsidRPr="009A14C2">
        <w:t>and</w:t>
      </w:r>
      <w:r w:rsidR="003820D4" w:rsidRPr="009A14C2">
        <w:t xml:space="preserve"> </w:t>
      </w:r>
      <w:r w:rsidRPr="009A14C2">
        <w:t>accessible</w:t>
      </w:r>
      <w:r w:rsidR="003820D4" w:rsidRPr="009A14C2">
        <w:t xml:space="preserve"> </w:t>
      </w:r>
      <w:r w:rsidRPr="009A14C2">
        <w:t>to all</w:t>
      </w:r>
      <w:r w:rsidRPr="009A14C2">
        <w:rPr>
          <w:color w:val="3F3D34"/>
        </w:rPr>
        <w:t xml:space="preserve">. </w:t>
      </w:r>
      <w:r w:rsidRPr="009A14C2">
        <w:rPr>
          <w:rFonts w:ascii="Arial" w:hAnsi="Arial"/>
          <w:sz w:val="18"/>
          <w:szCs w:val="18"/>
        </w:rPr>
        <w:t xml:space="preserve">It </w:t>
      </w:r>
      <w:r w:rsidRPr="009A14C2">
        <w:t>is a simple technique that is already practised by every</w:t>
      </w:r>
      <w:r w:rsidR="003820D4" w:rsidRPr="009A14C2">
        <w:t xml:space="preserve"> </w:t>
      </w:r>
      <w:r w:rsidRPr="009A14C2">
        <w:t>human being. This is the act of remembering</w:t>
      </w:r>
      <w:r w:rsidRPr="009A14C2">
        <w:rPr>
          <w:color w:val="3F3D34"/>
        </w:rPr>
        <w:t xml:space="preserve">. </w:t>
      </w:r>
      <w:r w:rsidRPr="009A14C2">
        <w:t>For the purposes of spiritual meditation, remembering refers to the operation of the sacred</w:t>
      </w:r>
      <w:r w:rsidR="003820D4" w:rsidRPr="009A14C2">
        <w:t xml:space="preserve"> </w:t>
      </w:r>
      <w:r w:rsidRPr="009A14C2">
        <w:t>memory, what</w:t>
      </w:r>
      <w:r w:rsidR="003820D4" w:rsidRPr="009A14C2">
        <w:t xml:space="preserve"> </w:t>
      </w:r>
      <w:r w:rsidRPr="009A14C2">
        <w:t>I call the</w:t>
      </w:r>
      <w:r w:rsidR="003820D4" w:rsidRPr="009A14C2">
        <w:t xml:space="preserve"> </w:t>
      </w:r>
      <w:r w:rsidRPr="009A14C2">
        <w:t>'doctrine of the</w:t>
      </w:r>
      <w:r w:rsidR="003820D4" w:rsidRPr="009A14C2">
        <w:t xml:space="preserve"> </w:t>
      </w:r>
      <w:r w:rsidRPr="009A14C2">
        <w:t>sacred</w:t>
      </w:r>
      <w:r w:rsidR="003820D4" w:rsidRPr="009A14C2">
        <w:t xml:space="preserve"> </w:t>
      </w:r>
      <w:r w:rsidRPr="009A14C2">
        <w:t>memory of persons'. The</w:t>
      </w:r>
      <w:r w:rsidR="003820D4" w:rsidRPr="009A14C2">
        <w:t xml:space="preserve"> </w:t>
      </w:r>
      <w:r w:rsidRPr="009A14C2">
        <w:t>technique is deceptively simple</w:t>
      </w:r>
      <w:r w:rsidR="003820D4" w:rsidRPr="009A14C2">
        <w:t xml:space="preserve"> </w:t>
      </w:r>
      <w:r w:rsidRPr="009A14C2">
        <w:t>and consists</w:t>
      </w:r>
      <w:r w:rsidR="003820D4" w:rsidRPr="009A14C2">
        <w:t xml:space="preserve"> </w:t>
      </w:r>
      <w:r w:rsidRPr="009A14C2">
        <w:t>in reminding ourselves that we can</w:t>
      </w:r>
      <w:r w:rsidR="00235F52" w:rsidRPr="009A14C2">
        <w:t xml:space="preserve"> </w:t>
      </w:r>
      <w:r w:rsidRPr="009A14C2">
        <w:rPr>
          <w:position w:val="1"/>
        </w:rPr>
        <w:t xml:space="preserve">become more spiritual </w:t>
      </w:r>
      <w:r w:rsidRPr="009A14C2">
        <w:rPr>
          <w:i/>
          <w:iCs/>
          <w:color w:val="3F3D34"/>
          <w:position w:val="1"/>
        </w:rPr>
        <w:t>s</w:t>
      </w:r>
      <w:r w:rsidRPr="009A14C2">
        <w:rPr>
          <w:i/>
          <w:iCs/>
          <w:position w:val="1"/>
        </w:rPr>
        <w:t xml:space="preserve">imply </w:t>
      </w:r>
      <w:r w:rsidRPr="009A14C2">
        <w:rPr>
          <w:i/>
          <w:iCs/>
          <w:position w:val="1"/>
          <w:sz w:val="25"/>
          <w:szCs w:val="25"/>
        </w:rPr>
        <w:t xml:space="preserve">m; </w:t>
      </w:r>
      <w:r w:rsidRPr="009A14C2">
        <w:rPr>
          <w:i/>
          <w:iCs/>
          <w:position w:val="1"/>
        </w:rPr>
        <w:t>r</w:t>
      </w:r>
      <w:r w:rsidRPr="009A14C2">
        <w:rPr>
          <w:i/>
          <w:iCs/>
          <w:color w:val="3F3D34"/>
          <w:position w:val="1"/>
        </w:rPr>
        <w:t>e</w:t>
      </w:r>
      <w:r w:rsidRPr="009A14C2">
        <w:rPr>
          <w:i/>
          <w:iCs/>
          <w:position w:val="1"/>
        </w:rPr>
        <w:t>memb</w:t>
      </w:r>
      <w:r w:rsidRPr="009A14C2">
        <w:rPr>
          <w:i/>
          <w:iCs/>
          <w:color w:val="3F3D34"/>
          <w:position w:val="1"/>
        </w:rPr>
        <w:t>e</w:t>
      </w:r>
      <w:r w:rsidRPr="009A14C2">
        <w:rPr>
          <w:i/>
          <w:iCs/>
          <w:position w:val="1"/>
        </w:rPr>
        <w:t>r</w:t>
      </w:r>
      <w:r w:rsidRPr="009A14C2">
        <w:rPr>
          <w:i/>
          <w:iCs/>
          <w:color w:val="3F3D34"/>
          <w:position w:val="1"/>
        </w:rPr>
        <w:t>i</w:t>
      </w:r>
      <w:r w:rsidRPr="009A14C2">
        <w:rPr>
          <w:i/>
          <w:iCs/>
          <w:position w:val="1"/>
        </w:rPr>
        <w:t>ng that we ar</w:t>
      </w:r>
      <w:r w:rsidRPr="009A14C2">
        <w:rPr>
          <w:i/>
          <w:iCs/>
          <w:color w:val="3F3D34"/>
          <w:position w:val="1"/>
        </w:rPr>
        <w:t xml:space="preserve">e </w:t>
      </w:r>
      <w:r w:rsidRPr="009A14C2">
        <w:rPr>
          <w:i/>
          <w:iCs/>
          <w:position w:val="1"/>
        </w:rPr>
        <w:t>spiritual</w:t>
      </w:r>
      <w:r w:rsidR="003820D4" w:rsidRPr="009A14C2">
        <w:rPr>
          <w:i/>
          <w:iCs/>
          <w:position w:val="1"/>
        </w:rPr>
        <w:t xml:space="preserve"> </w:t>
      </w:r>
      <w:r w:rsidRPr="009A14C2">
        <w:rPr>
          <w:i/>
          <w:iCs/>
          <w:position w:val="1"/>
        </w:rPr>
        <w:t>b</w:t>
      </w:r>
      <w:r w:rsidRPr="009A14C2">
        <w:rPr>
          <w:i/>
          <w:iCs/>
          <w:color w:val="3F3D34"/>
          <w:position w:val="1"/>
        </w:rPr>
        <w:t>e</w:t>
      </w:r>
      <w:r w:rsidRPr="009A14C2">
        <w:rPr>
          <w:i/>
          <w:iCs/>
          <w:position w:val="1"/>
        </w:rPr>
        <w:t>ings</w:t>
      </w:r>
      <w:r w:rsidR="00235F52" w:rsidRPr="009A14C2">
        <w:rPr>
          <w:i/>
          <w:iCs/>
          <w:position w:val="1"/>
        </w:rPr>
        <w:t xml:space="preserve"> </w:t>
      </w:r>
      <w:r w:rsidRPr="009A14C2">
        <w:rPr>
          <w:i/>
          <w:iCs/>
        </w:rPr>
        <w:t>already</w:t>
      </w:r>
      <w:r w:rsidRPr="009A14C2">
        <w:rPr>
          <w:i/>
          <w:iCs/>
          <w:color w:val="3F3D34"/>
        </w:rPr>
        <w:t xml:space="preserve">. </w:t>
      </w:r>
      <w:r w:rsidRPr="009A14C2">
        <w:t>We simply remember. This pensive</w:t>
      </w:r>
      <w:r w:rsidR="003820D4" w:rsidRPr="009A14C2">
        <w:t xml:space="preserve"> </w:t>
      </w:r>
      <w:r w:rsidRPr="009A14C2">
        <w:t>remembering stimulates</w:t>
      </w:r>
      <w:r w:rsidR="00235F52" w:rsidRPr="009A14C2">
        <w:t xml:space="preserve"> </w:t>
      </w:r>
      <w:r w:rsidRPr="009A14C2">
        <w:t>the recovery of the ancestral memory of our spiritual nature. The belief in</w:t>
      </w:r>
      <w:r w:rsidR="003820D4" w:rsidRPr="009A14C2">
        <w:t xml:space="preserve"> </w:t>
      </w:r>
      <w:r w:rsidRPr="009A14C2">
        <w:t>sacred memory is based</w:t>
      </w:r>
      <w:r w:rsidR="003820D4" w:rsidRPr="009A14C2">
        <w:t xml:space="preserve"> </w:t>
      </w:r>
      <w:r w:rsidRPr="009A14C2">
        <w:t>on</w:t>
      </w:r>
      <w:r w:rsidR="003820D4" w:rsidRPr="009A14C2">
        <w:t xml:space="preserve"> </w:t>
      </w:r>
      <w:r w:rsidRPr="009A14C2">
        <w:t>the intuition that</w:t>
      </w:r>
      <w:r w:rsidR="003820D4" w:rsidRPr="009A14C2">
        <w:t xml:space="preserve"> </w:t>
      </w:r>
      <w:r w:rsidRPr="009A14C2">
        <w:t>deep</w:t>
      </w:r>
      <w:r w:rsidR="003820D4" w:rsidRPr="009A14C2">
        <w:t xml:space="preserve"> </w:t>
      </w:r>
      <w:r w:rsidRPr="009A14C2">
        <w:t>within our psyches is located a primeval memory of the birth of our true identity as</w:t>
      </w:r>
      <w:r w:rsidR="003820D4" w:rsidRPr="009A14C2">
        <w:t xml:space="preserve"> </w:t>
      </w:r>
      <w:r w:rsidRPr="009A14C2">
        <w:t>spiritual persons</w:t>
      </w:r>
      <w:r w:rsidRPr="009A14C2">
        <w:rPr>
          <w:color w:val="3F3D34"/>
        </w:rPr>
        <w:t xml:space="preserve">. </w:t>
      </w:r>
      <w:r w:rsidRPr="009A14C2">
        <w:t>This spiritual component of the</w:t>
      </w:r>
      <w:r w:rsidR="003820D4" w:rsidRPr="009A14C2">
        <w:t xml:space="preserve"> </w:t>
      </w:r>
      <w:r w:rsidRPr="009A14C2">
        <w:t>unconscious, though forgotten, exists in a latent</w:t>
      </w:r>
      <w:r w:rsidR="003820D4" w:rsidRPr="009A14C2">
        <w:t xml:space="preserve"> </w:t>
      </w:r>
      <w:r w:rsidRPr="009A14C2">
        <w:t>state in everyone</w:t>
      </w:r>
      <w:r w:rsidRPr="009A14C2">
        <w:rPr>
          <w:color w:val="3F3D34"/>
        </w:rPr>
        <w:t xml:space="preserve">. </w:t>
      </w:r>
      <w:r w:rsidRPr="009A14C2">
        <w:t>This primal and universal spiritual memory, whether as Jung</w:t>
      </w:r>
      <w:r w:rsidRPr="009A14C2">
        <w:rPr>
          <w:color w:val="3F3D34"/>
        </w:rPr>
        <w:t>'</w:t>
      </w:r>
      <w:r w:rsidRPr="009A14C2">
        <w:t>s archetypes or Joseph Campbell</w:t>
      </w:r>
      <w:r w:rsidRPr="009A14C2">
        <w:rPr>
          <w:color w:val="3F3D34"/>
        </w:rPr>
        <w:t>'</w:t>
      </w:r>
      <w:r w:rsidRPr="009A14C2">
        <w:t>s</w:t>
      </w:r>
      <w:r w:rsidR="003820D4" w:rsidRPr="009A14C2">
        <w:t xml:space="preserve"> </w:t>
      </w:r>
      <w:r w:rsidRPr="009A14C2">
        <w:t>'public myth</w:t>
      </w:r>
      <w:r w:rsidRPr="009A14C2">
        <w:rPr>
          <w:color w:val="3F3D34"/>
        </w:rPr>
        <w:t>'</w:t>
      </w:r>
      <w:r w:rsidRPr="009A14C2">
        <w:rPr>
          <w:i/>
          <w:iCs/>
        </w:rPr>
        <w:t>,</w:t>
      </w:r>
      <w:r w:rsidRPr="009A14C2">
        <w:rPr>
          <w:i/>
          <w:iCs/>
          <w:color w:val="3F3D34"/>
          <w:position w:val="7"/>
          <w:sz w:val="13"/>
          <w:szCs w:val="13"/>
        </w:rPr>
        <w:t>49</w:t>
      </w:r>
      <w:r w:rsidR="003820D4" w:rsidRPr="009A14C2">
        <w:rPr>
          <w:i/>
          <w:iCs/>
          <w:color w:val="3F3D34"/>
          <w:position w:val="7"/>
          <w:sz w:val="13"/>
          <w:szCs w:val="13"/>
        </w:rPr>
        <w:t xml:space="preserve"> </w:t>
      </w:r>
      <w:r w:rsidRPr="009A14C2">
        <w:t>is reflected</w:t>
      </w:r>
      <w:r w:rsidR="003820D4" w:rsidRPr="009A14C2">
        <w:t xml:space="preserve"> </w:t>
      </w:r>
      <w:r w:rsidRPr="009A14C2">
        <w:t>in the mythologies, poetry, dreams, music and</w:t>
      </w:r>
      <w:r w:rsidR="003820D4" w:rsidRPr="009A14C2">
        <w:t xml:space="preserve"> </w:t>
      </w:r>
      <w:r w:rsidRPr="009A14C2">
        <w:t xml:space="preserve">art but especially in the scriptures, symbols and traditions of the world </w:t>
      </w:r>
      <w:r w:rsidRPr="009A14C2">
        <w:rPr>
          <w:color w:val="3F3D34"/>
        </w:rPr>
        <w:t>'</w:t>
      </w:r>
      <w:r w:rsidRPr="009A14C2">
        <w:t>s religions</w:t>
      </w:r>
      <w:r w:rsidRPr="009A14C2">
        <w:rPr>
          <w:color w:val="3F3D34"/>
        </w:rPr>
        <w:t>.</w:t>
      </w:r>
    </w:p>
    <w:p w14:paraId="1007C75B" w14:textId="1BB6B3E8" w:rsidR="00227E9C" w:rsidRPr="009A14C2" w:rsidRDefault="00137FFD" w:rsidP="0089546B">
      <w:pPr>
        <w:pStyle w:val="11"/>
        <w:rPr>
          <w:color w:val="000000"/>
        </w:rPr>
      </w:pPr>
      <w:r w:rsidRPr="009A14C2">
        <w:t>Our</w:t>
      </w:r>
      <w:r w:rsidR="003820D4" w:rsidRPr="009A14C2">
        <w:t xml:space="preserve"> </w:t>
      </w:r>
      <w:r w:rsidRPr="009A14C2">
        <w:t>primary spiritual consciousness has become</w:t>
      </w:r>
      <w:r w:rsidR="003820D4" w:rsidRPr="009A14C2">
        <w:t xml:space="preserve"> </w:t>
      </w:r>
      <w:r w:rsidRPr="009A14C2">
        <w:t>buried</w:t>
      </w:r>
      <w:r w:rsidR="003820D4" w:rsidRPr="009A14C2">
        <w:t xml:space="preserve"> </w:t>
      </w:r>
      <w:r w:rsidRPr="009A14C2">
        <w:t>over</w:t>
      </w:r>
      <w:r w:rsidR="003820D4" w:rsidRPr="009A14C2">
        <w:t xml:space="preserve"> </w:t>
      </w:r>
      <w:r w:rsidRPr="009A14C2">
        <w:t>the</w:t>
      </w:r>
      <w:r w:rsidR="00235F52" w:rsidRPr="009A14C2">
        <w:t xml:space="preserve"> </w:t>
      </w:r>
      <w:r w:rsidRPr="009A14C2">
        <w:t>aeons</w:t>
      </w:r>
      <w:r w:rsidR="003820D4" w:rsidRPr="009A14C2">
        <w:t xml:space="preserve"> </w:t>
      </w:r>
      <w:r w:rsidRPr="009A14C2">
        <w:t>by the multiple forms</w:t>
      </w:r>
      <w:r w:rsidR="003820D4" w:rsidRPr="009A14C2">
        <w:t xml:space="preserve"> </w:t>
      </w:r>
      <w:r w:rsidRPr="009A14C2">
        <w:t>of ego</w:t>
      </w:r>
      <w:r w:rsidRPr="009A14C2">
        <w:rPr>
          <w:color w:val="3F3D34"/>
        </w:rPr>
        <w:t xml:space="preserve">: </w:t>
      </w:r>
      <w:r w:rsidRPr="009A14C2">
        <w:rPr>
          <w:color w:val="0F0F07"/>
        </w:rPr>
        <w:t xml:space="preserve">the </w:t>
      </w:r>
      <w:r w:rsidRPr="009A14C2">
        <w:t>dense</w:t>
      </w:r>
      <w:r w:rsidR="003820D4" w:rsidRPr="009A14C2">
        <w:t xml:space="preserve"> </w:t>
      </w:r>
      <w:r w:rsidRPr="009A14C2">
        <w:t>layers</w:t>
      </w:r>
      <w:r w:rsidR="003820D4" w:rsidRPr="009A14C2">
        <w:t xml:space="preserve"> </w:t>
      </w:r>
      <w:r w:rsidRPr="009A14C2">
        <w:t>of the clay of materialism, godlessness</w:t>
      </w:r>
      <w:r w:rsidRPr="009A14C2">
        <w:rPr>
          <w:color w:val="3F3D34"/>
        </w:rPr>
        <w:t xml:space="preserve">, </w:t>
      </w:r>
      <w:r w:rsidRPr="009A14C2">
        <w:t>selfishness and</w:t>
      </w:r>
      <w:r w:rsidR="003820D4" w:rsidRPr="009A14C2">
        <w:t xml:space="preserve"> </w:t>
      </w:r>
      <w:r w:rsidRPr="009A14C2">
        <w:t>sensuality. The</w:t>
      </w:r>
      <w:r w:rsidR="003820D4" w:rsidRPr="009A14C2">
        <w:t xml:space="preserve"> </w:t>
      </w:r>
      <w:r w:rsidRPr="009A14C2">
        <w:t>spiritual seeker must,</w:t>
      </w:r>
      <w:r w:rsidR="003820D4" w:rsidRPr="009A14C2">
        <w:t xml:space="preserve"> </w:t>
      </w:r>
      <w:r w:rsidRPr="009A14C2">
        <w:t>therefore, become</w:t>
      </w:r>
      <w:r w:rsidR="003820D4" w:rsidRPr="009A14C2">
        <w:t xml:space="preserve"> </w:t>
      </w:r>
      <w:r w:rsidRPr="009A14C2">
        <w:t>a pilgrim</w:t>
      </w:r>
      <w:r w:rsidR="003820D4" w:rsidRPr="009A14C2">
        <w:t xml:space="preserve"> </w:t>
      </w:r>
      <w:r w:rsidRPr="009A14C2">
        <w:t>archaeologist in order</w:t>
      </w:r>
      <w:r w:rsidR="003820D4" w:rsidRPr="009A14C2">
        <w:t xml:space="preserve"> </w:t>
      </w:r>
      <w:r w:rsidRPr="009A14C2">
        <w:t>to recover this lost memory</w:t>
      </w:r>
      <w:r w:rsidRPr="009A14C2">
        <w:rPr>
          <w:color w:val="3F3D34"/>
        </w:rPr>
        <w:t xml:space="preserve">. </w:t>
      </w:r>
      <w:r w:rsidRPr="009A14C2">
        <w:rPr>
          <w:sz w:val="18"/>
          <w:szCs w:val="18"/>
        </w:rPr>
        <w:t xml:space="preserve">As </w:t>
      </w:r>
      <w:r w:rsidRPr="009A14C2">
        <w:t xml:space="preserve">seekers we must go digging for this buried foundation, the foundation of our true selves. Yet the digging </w:t>
      </w:r>
      <w:r w:rsidRPr="009A14C2">
        <w:rPr>
          <w:sz w:val="18"/>
          <w:szCs w:val="18"/>
        </w:rPr>
        <w:t xml:space="preserve">is </w:t>
      </w:r>
      <w:r w:rsidRPr="009A14C2">
        <w:t>simple.</w:t>
      </w:r>
    </w:p>
    <w:p w14:paraId="2860433F" w14:textId="77777777" w:rsidR="00227E9C" w:rsidRPr="009A14C2" w:rsidRDefault="00227E9C" w:rsidP="001F2049">
      <w:pPr>
        <w:widowControl w:val="0"/>
        <w:autoSpaceDE w:val="0"/>
        <w:autoSpaceDN w:val="0"/>
        <w:adjustRightInd w:val="0"/>
        <w:spacing w:after="0" w:line="220" w:lineRule="exact"/>
        <w:rPr>
          <w:rFonts w:ascii="Times New Roman" w:hAnsi="Times New Roman" w:cs="Times New Roman"/>
          <w:color w:val="000000"/>
        </w:rPr>
      </w:pPr>
    </w:p>
    <w:p w14:paraId="10009345" w14:textId="77777777" w:rsidR="00227E9C" w:rsidRPr="009A14C2" w:rsidRDefault="00137FFD" w:rsidP="001F2049">
      <w:pPr>
        <w:widowControl w:val="0"/>
        <w:autoSpaceDE w:val="0"/>
        <w:autoSpaceDN w:val="0"/>
        <w:adjustRightInd w:val="0"/>
        <w:spacing w:before="38"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F18"/>
          <w:sz w:val="17"/>
          <w:szCs w:val="17"/>
        </w:rPr>
        <w:t>120</w:t>
      </w:r>
    </w:p>
    <w:p w14:paraId="066A0505" w14:textId="7D7191C4"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26231C"/>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07552" behindDoc="1" locked="0" layoutInCell="0" allowOverlap="1" wp14:anchorId="4F822AAE" wp14:editId="16452ADC">
                <wp:simplePos x="0" y="0"/>
                <wp:positionH relativeFrom="page">
                  <wp:posOffset>10160</wp:posOffset>
                </wp:positionH>
                <wp:positionV relativeFrom="page">
                  <wp:posOffset>7211695</wp:posOffset>
                </wp:positionV>
                <wp:extent cx="528955" cy="0"/>
                <wp:effectExtent l="0" t="0" r="0" b="0"/>
                <wp:wrapNone/>
                <wp:docPr id="166"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0"/>
                        </a:xfrm>
                        <a:custGeom>
                          <a:avLst/>
                          <a:gdLst>
                            <a:gd name="T0" fmla="*/ 0 w 832"/>
                            <a:gd name="T1" fmla="*/ 0 h 20"/>
                            <a:gd name="T2" fmla="*/ 832 w 832"/>
                            <a:gd name="T3" fmla="*/ 0 h 20"/>
                          </a:gdLst>
                          <a:ahLst/>
                          <a:cxnLst>
                            <a:cxn ang="0">
                              <a:pos x="T0" y="T1"/>
                            </a:cxn>
                            <a:cxn ang="0">
                              <a:pos x="T2" y="T3"/>
                            </a:cxn>
                          </a:cxnLst>
                          <a:rect l="0" t="0" r="r" b="b"/>
                          <a:pathLst>
                            <a:path w="832" h="20">
                              <a:moveTo>
                                <a:pt x="0" y="0"/>
                              </a:moveTo>
                              <a:lnTo>
                                <a:pt x="832" y="0"/>
                              </a:lnTo>
                            </a:path>
                          </a:pathLst>
                        </a:custGeom>
                        <a:noFill/>
                        <a:ln w="2696">
                          <a:solidFill>
                            <a:srgbClr val="E8E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FCDBB" id="Freeform 151" o:spid="_x0000_s1026" style="position:absolute;margin-left:.8pt;margin-top:567.85pt;width:41.65pt;height:0;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" o:allowincell="f" path="m,l832,e" filled="f" strokecolor="#e8e4cf" strokeweight=".07489mm">
                <v:path arrowok="t" o:connecttype="custom" o:connectlocs="0,0;528955,0" o:connectangles="0,0"/>
                <w10:wrap anchorx="page" anchory="page"/>
              </v:shape>
            </w:pict>
          </mc:Fallback>
        </mc:AlternateContent>
      </w:r>
    </w:p>
    <w:p w14:paraId="08F1F52E" w14:textId="77777777" w:rsidR="00FD60B6" w:rsidRPr="009A14C2" w:rsidRDefault="00FD60B6"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2C4F3D1A" w14:textId="77777777" w:rsidR="00227E9C" w:rsidRPr="009A14C2" w:rsidRDefault="00137FFD" w:rsidP="001F2049">
      <w:pPr>
        <w:widowControl w:val="0"/>
        <w:autoSpaceDE w:val="0"/>
        <w:autoSpaceDN w:val="0"/>
        <w:adjustRightInd w:val="0"/>
        <w:spacing w:before="90"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6231C"/>
          <w:sz w:val="19"/>
          <w:szCs w:val="19"/>
        </w:rPr>
        <w:t>We recollect our ancient spiritual birth through memory, by reactivat­</w:t>
      </w:r>
    </w:p>
    <w:p w14:paraId="76E7DAD4" w14:textId="7B87ADD9" w:rsidR="00227E9C" w:rsidRPr="009A14C2" w:rsidRDefault="00137FFD" w:rsidP="0089546B">
      <w:pPr>
        <w:pStyle w:val="11"/>
        <w:rPr>
          <w:color w:val="000000"/>
        </w:rPr>
      </w:pPr>
      <w:r w:rsidRPr="009A14C2">
        <w:t>ing the doctrine of the sacred</w:t>
      </w:r>
      <w:r w:rsidR="003820D4" w:rsidRPr="009A14C2">
        <w:t xml:space="preserve"> </w:t>
      </w:r>
      <w:r w:rsidRPr="009A14C2">
        <w:t>memory persons.</w:t>
      </w:r>
    </w:p>
    <w:p w14:paraId="37C2E366" w14:textId="3D82BA2E" w:rsidR="00227E9C" w:rsidRPr="009A14C2" w:rsidRDefault="00137FFD" w:rsidP="0089546B">
      <w:pPr>
        <w:pStyle w:val="11"/>
        <w:rPr>
          <w:color w:val="000000"/>
        </w:rPr>
      </w:pPr>
      <w:r w:rsidRPr="009A14C2">
        <w:t>The idea itself is centuries old and</w:t>
      </w:r>
      <w:r w:rsidR="003820D4" w:rsidRPr="009A14C2">
        <w:t xml:space="preserve"> </w:t>
      </w:r>
      <w:r w:rsidRPr="009A14C2">
        <w:t>runs, like a thread, through the Hindu tradition of Vedanta</w:t>
      </w:r>
      <w:r w:rsidR="003820D4" w:rsidRPr="009A14C2">
        <w:t xml:space="preserve"> </w:t>
      </w:r>
      <w:r w:rsidRPr="009A14C2">
        <w:rPr>
          <w:color w:val="34332A"/>
        </w:rPr>
        <w:t>and</w:t>
      </w:r>
      <w:r w:rsidR="003820D4" w:rsidRPr="009A14C2">
        <w:rPr>
          <w:color w:val="34332A"/>
        </w:rPr>
        <w:t xml:space="preserve"> </w:t>
      </w:r>
      <w:r w:rsidRPr="009A14C2">
        <w:t xml:space="preserve">the Upanishads </w:t>
      </w:r>
      <w:r w:rsidRPr="009A14C2">
        <w:rPr>
          <w:color w:val="34332A"/>
        </w:rPr>
        <w:t>and</w:t>
      </w:r>
      <w:r w:rsidR="003820D4" w:rsidRPr="009A14C2">
        <w:rPr>
          <w:color w:val="34332A"/>
        </w:rPr>
        <w:t xml:space="preserve"> </w:t>
      </w:r>
      <w:r w:rsidRPr="009A14C2">
        <w:t>the yoga of the Middle Ages, back to Greece, to Plato and Plotinus and to the Christian Gnostics as well. The idea of remembering is often connected with the belief in reincarnation. There is nothing, however, in the recollection of the sacred</w:t>
      </w:r>
      <w:r w:rsidR="003820D4" w:rsidRPr="009A14C2">
        <w:t xml:space="preserve"> </w:t>
      </w:r>
      <w:r w:rsidRPr="009A14C2">
        <w:t>memory that</w:t>
      </w:r>
      <w:r w:rsidR="003820D4" w:rsidRPr="009A14C2">
        <w:t xml:space="preserve"> </w:t>
      </w:r>
      <w:r w:rsidRPr="009A14C2">
        <w:t xml:space="preserve">makes it dependent on reincarnation, for once the soul comes into existence, which in the </w:t>
      </w:r>
      <w:r w:rsidR="000770C5">
        <w:t>Bahá'í</w:t>
      </w:r>
      <w:r w:rsidRPr="009A14C2">
        <w:t xml:space="preserve"> view occurs at conception, it </w:t>
      </w:r>
      <w:r w:rsidRPr="009A14C2">
        <w:rPr>
          <w:sz w:val="18"/>
          <w:szCs w:val="18"/>
        </w:rPr>
        <w:t xml:space="preserve">is </w:t>
      </w:r>
      <w:r w:rsidRPr="009A14C2">
        <w:t>able, through education, to possess</w:t>
      </w:r>
      <w:r w:rsidR="003820D4" w:rsidRPr="009A14C2">
        <w:t xml:space="preserve"> </w:t>
      </w:r>
      <w:r w:rsidRPr="009A14C2">
        <w:t xml:space="preserve">the past </w:t>
      </w:r>
      <w:r w:rsidRPr="009A14C2">
        <w:rPr>
          <w:color w:val="34332A"/>
        </w:rPr>
        <w:t xml:space="preserve">as </w:t>
      </w:r>
      <w:r w:rsidRPr="009A14C2">
        <w:t>well as the future</w:t>
      </w:r>
      <w:r w:rsidRPr="009A14C2">
        <w:rPr>
          <w:color w:val="4F4B41"/>
        </w:rPr>
        <w:t>.</w:t>
      </w:r>
    </w:p>
    <w:p w14:paraId="1E5890E7" w14:textId="404A960F" w:rsidR="00227E9C" w:rsidRPr="009A14C2" w:rsidRDefault="00137FFD" w:rsidP="009E2CB1">
      <w:pPr>
        <w:pStyle w:val="11"/>
        <w:rPr>
          <w:color w:val="000000"/>
          <w:sz w:val="12"/>
          <w:szCs w:val="12"/>
        </w:rPr>
      </w:pPr>
      <w:r w:rsidRPr="009A14C2">
        <w:t xml:space="preserve">Baha'u'llah in the </w:t>
      </w:r>
      <w:r w:rsidRPr="009A14C2">
        <w:rPr>
          <w:i/>
          <w:iCs/>
        </w:rPr>
        <w:t xml:space="preserve">Hidden Words </w:t>
      </w:r>
      <w:r w:rsidRPr="009A14C2">
        <w:t>alludes to our sacred</w:t>
      </w:r>
      <w:r w:rsidR="003820D4" w:rsidRPr="009A14C2">
        <w:t xml:space="preserve"> </w:t>
      </w:r>
      <w:r w:rsidRPr="009A14C2">
        <w:t>memory and</w:t>
      </w:r>
      <w:r w:rsidR="0089546B" w:rsidRPr="009A14C2">
        <w:t xml:space="preserve"> </w:t>
      </w:r>
      <w:r w:rsidRPr="009A14C2">
        <w:t>gently prompts us</w:t>
      </w:r>
      <w:r w:rsidR="003820D4" w:rsidRPr="009A14C2">
        <w:t xml:space="preserve"> </w:t>
      </w:r>
      <w:r w:rsidRPr="009A14C2">
        <w:t>to</w:t>
      </w:r>
      <w:r w:rsidR="003820D4" w:rsidRPr="009A14C2">
        <w:t xml:space="preserve"> </w:t>
      </w:r>
      <w:r w:rsidRPr="009A14C2">
        <w:t>remember the</w:t>
      </w:r>
      <w:r w:rsidR="003820D4" w:rsidRPr="009A14C2">
        <w:t xml:space="preserve"> </w:t>
      </w:r>
      <w:r w:rsidRPr="009A14C2">
        <w:t>circumstances of our</w:t>
      </w:r>
      <w:r w:rsidR="003820D4" w:rsidRPr="009A14C2">
        <w:t xml:space="preserve"> </w:t>
      </w:r>
      <w:r w:rsidRPr="009A14C2">
        <w:t>divine creation:</w:t>
      </w:r>
    </w:p>
    <w:p w14:paraId="46BB9E9F" w14:textId="77777777" w:rsidR="00227E9C" w:rsidRPr="009A14C2" w:rsidRDefault="00137FFD" w:rsidP="0089546B">
      <w:pPr>
        <w:pStyle w:val="1"/>
        <w:rPr>
          <w:color w:val="000000"/>
        </w:rPr>
      </w:pPr>
      <w:r w:rsidRPr="009A14C2">
        <w:t>0 My Friends!</w:t>
      </w:r>
    </w:p>
    <w:p w14:paraId="587B8838" w14:textId="4B208B6B" w:rsidR="00227E9C" w:rsidRPr="009A14C2" w:rsidRDefault="00137FFD" w:rsidP="00235F52">
      <w:pPr>
        <w:pStyle w:val="1"/>
        <w:rPr>
          <w:color w:val="000000"/>
          <w:sz w:val="12"/>
          <w:szCs w:val="12"/>
        </w:rPr>
      </w:pPr>
      <w:r w:rsidRPr="009A14C2">
        <w:t xml:space="preserve">Have </w:t>
      </w:r>
      <w:r w:rsidRPr="009A14C2">
        <w:rPr>
          <w:color w:val="34332A"/>
        </w:rPr>
        <w:t xml:space="preserve">ye </w:t>
      </w:r>
      <w:r w:rsidRPr="009A14C2">
        <w:t xml:space="preserve">forgotten that true and radiant mom, </w:t>
      </w:r>
      <w:r w:rsidRPr="009A14C2">
        <w:rPr>
          <w:color w:val="34332A"/>
        </w:rPr>
        <w:t xml:space="preserve">when </w:t>
      </w:r>
      <w:r w:rsidRPr="009A14C2">
        <w:rPr>
          <w:rFonts w:ascii="Arial" w:hAnsi="Arial"/>
          <w:sz w:val="16"/>
          <w:szCs w:val="16"/>
        </w:rPr>
        <w:t xml:space="preserve">in </w:t>
      </w:r>
      <w:r w:rsidRPr="009A14C2">
        <w:t>those hallowed</w:t>
      </w:r>
      <w:r w:rsidR="003820D4" w:rsidRPr="009A14C2">
        <w:t xml:space="preserve"> </w:t>
      </w:r>
      <w:r w:rsidRPr="009A14C2">
        <w:t>and blessed</w:t>
      </w:r>
      <w:r w:rsidR="003820D4" w:rsidRPr="009A14C2">
        <w:t xml:space="preserve"> </w:t>
      </w:r>
      <w:r w:rsidRPr="009A14C2">
        <w:t xml:space="preserve">surroundings </w:t>
      </w:r>
      <w:r w:rsidRPr="009A14C2">
        <w:rPr>
          <w:color w:val="34332A"/>
        </w:rPr>
        <w:t xml:space="preserve">ye were all </w:t>
      </w:r>
      <w:r w:rsidRPr="009A14C2">
        <w:t xml:space="preserve">gathered </w:t>
      </w:r>
      <w:r w:rsidRPr="009A14C2">
        <w:rPr>
          <w:rFonts w:ascii="Arial" w:hAnsi="Arial"/>
          <w:sz w:val="16"/>
          <w:szCs w:val="16"/>
        </w:rPr>
        <w:t xml:space="preserve">in </w:t>
      </w:r>
      <w:r w:rsidRPr="009A14C2">
        <w:t>My presence beneath</w:t>
      </w:r>
      <w:r w:rsidR="003820D4" w:rsidRPr="009A14C2">
        <w:t xml:space="preserve"> </w:t>
      </w:r>
      <w:r w:rsidRPr="009A14C2">
        <w:t xml:space="preserve">the </w:t>
      </w:r>
      <w:r w:rsidRPr="009A14C2">
        <w:rPr>
          <w:color w:val="34332A"/>
        </w:rPr>
        <w:t xml:space="preserve">shade </w:t>
      </w:r>
      <w:r w:rsidRPr="009A14C2">
        <w:t xml:space="preserve">of the tree of life, which is planted in the all-glorious paradise? Awe­ </w:t>
      </w:r>
      <w:r w:rsidRPr="009A14C2">
        <w:rPr>
          <w:color w:val="34332A"/>
        </w:rPr>
        <w:t xml:space="preserve">struck ye </w:t>
      </w:r>
      <w:r w:rsidRPr="009A14C2">
        <w:t xml:space="preserve">listened as I </w:t>
      </w:r>
      <w:r w:rsidRPr="009A14C2">
        <w:rPr>
          <w:color w:val="34332A"/>
        </w:rPr>
        <w:t xml:space="preserve">gave </w:t>
      </w:r>
      <w:r w:rsidRPr="009A14C2">
        <w:t>utterance</w:t>
      </w:r>
      <w:r w:rsidR="003820D4" w:rsidRPr="009A14C2">
        <w:t xml:space="preserve"> </w:t>
      </w:r>
      <w:r w:rsidRPr="009A14C2">
        <w:t xml:space="preserve">to these three most holy </w:t>
      </w:r>
      <w:r w:rsidRPr="009A14C2">
        <w:rPr>
          <w:color w:val="34332A"/>
        </w:rPr>
        <w:t xml:space="preserve">words: </w:t>
      </w:r>
      <w:r w:rsidRPr="009A14C2">
        <w:t xml:space="preserve">0 friends! Prefer not </w:t>
      </w:r>
      <w:r w:rsidRPr="009A14C2">
        <w:rPr>
          <w:color w:val="34332A"/>
        </w:rPr>
        <w:t xml:space="preserve">your will </w:t>
      </w:r>
      <w:r w:rsidRPr="009A14C2">
        <w:t xml:space="preserve">to Mine, never desire that </w:t>
      </w:r>
      <w:r w:rsidRPr="009A14C2">
        <w:rPr>
          <w:color w:val="34332A"/>
        </w:rPr>
        <w:t xml:space="preserve">which </w:t>
      </w:r>
      <w:r w:rsidRPr="009A14C2">
        <w:t>I have not desired</w:t>
      </w:r>
      <w:r w:rsidR="003820D4" w:rsidRPr="009A14C2">
        <w:t xml:space="preserve"> </w:t>
      </w:r>
      <w:r w:rsidRPr="009A14C2">
        <w:t xml:space="preserve">for </w:t>
      </w:r>
      <w:r w:rsidRPr="009A14C2">
        <w:rPr>
          <w:color w:val="34332A"/>
        </w:rPr>
        <w:t xml:space="preserve">you, </w:t>
      </w:r>
      <w:r w:rsidRPr="009A14C2">
        <w:t>and approach</w:t>
      </w:r>
      <w:r w:rsidR="003820D4" w:rsidRPr="009A14C2">
        <w:t xml:space="preserve"> </w:t>
      </w:r>
      <w:r w:rsidRPr="009A14C2">
        <w:t xml:space="preserve">Me not with lifeless hearts, defiled </w:t>
      </w:r>
      <w:r w:rsidRPr="009A14C2">
        <w:rPr>
          <w:color w:val="34332A"/>
        </w:rPr>
        <w:t xml:space="preserve">with worldly </w:t>
      </w:r>
      <w:r w:rsidRPr="009A14C2">
        <w:t xml:space="preserve">desires </w:t>
      </w:r>
      <w:r w:rsidRPr="009A14C2">
        <w:rPr>
          <w:color w:val="34332A"/>
        </w:rPr>
        <w:t>and cravings.</w:t>
      </w:r>
      <w:r w:rsidRPr="009A14C2">
        <w:rPr>
          <w:i/>
          <w:iCs/>
          <w:color w:val="4F4B41"/>
          <w:sz w:val="13"/>
          <w:szCs w:val="13"/>
        </w:rPr>
        <w:t>50</w:t>
      </w:r>
    </w:p>
    <w:p w14:paraId="1625B313" w14:textId="39D43139" w:rsidR="00227E9C" w:rsidRPr="009A14C2" w:rsidRDefault="00137FFD" w:rsidP="0089546B">
      <w:pPr>
        <w:pStyle w:val="11"/>
        <w:rPr>
          <w:color w:val="000000"/>
        </w:rPr>
      </w:pPr>
      <w:r w:rsidRPr="009A14C2">
        <w:t>Apart from</w:t>
      </w:r>
      <w:r w:rsidR="003820D4" w:rsidRPr="009A14C2">
        <w:t xml:space="preserve"> </w:t>
      </w:r>
      <w:r w:rsidRPr="009A14C2">
        <w:t>the moral</w:t>
      </w:r>
      <w:r w:rsidR="003820D4" w:rsidRPr="009A14C2">
        <w:t xml:space="preserve"> </w:t>
      </w:r>
      <w:r w:rsidRPr="009A14C2">
        <w:t xml:space="preserve">implications of </w:t>
      </w:r>
      <w:r w:rsidRPr="009A14C2">
        <w:rPr>
          <w:color w:val="34332A"/>
        </w:rPr>
        <w:t>'the</w:t>
      </w:r>
      <w:r w:rsidR="003820D4" w:rsidRPr="009A14C2">
        <w:rPr>
          <w:color w:val="34332A"/>
        </w:rPr>
        <w:t xml:space="preserve"> </w:t>
      </w:r>
      <w:r w:rsidRPr="009A14C2">
        <w:t>three</w:t>
      </w:r>
      <w:r w:rsidR="003820D4" w:rsidRPr="009A14C2">
        <w:t xml:space="preserve"> </w:t>
      </w:r>
      <w:r w:rsidRPr="009A14C2">
        <w:t>most</w:t>
      </w:r>
      <w:r w:rsidR="003820D4" w:rsidRPr="009A14C2">
        <w:t xml:space="preserve"> </w:t>
      </w:r>
      <w:r w:rsidRPr="009A14C2">
        <w:t>holy</w:t>
      </w:r>
      <w:r w:rsidR="003820D4" w:rsidRPr="009A14C2">
        <w:t xml:space="preserve"> </w:t>
      </w:r>
      <w:r w:rsidRPr="009A14C2">
        <w:t xml:space="preserve">words', Baha'u'llah here refers to </w:t>
      </w:r>
      <w:r w:rsidRPr="009A14C2">
        <w:rPr>
          <w:color w:val="34332A"/>
        </w:rPr>
        <w:t>'the</w:t>
      </w:r>
      <w:r w:rsidR="003820D4" w:rsidRPr="009A14C2">
        <w:rPr>
          <w:color w:val="34332A"/>
        </w:rPr>
        <w:t xml:space="preserve"> </w:t>
      </w:r>
      <w:r w:rsidRPr="009A14C2">
        <w:t>Dawn</w:t>
      </w:r>
      <w:r w:rsidR="003820D4" w:rsidRPr="009A14C2">
        <w:t xml:space="preserve"> </w:t>
      </w:r>
      <w:r w:rsidRPr="009A14C2">
        <w:t>of divine</w:t>
      </w:r>
      <w:r w:rsidR="003820D4" w:rsidRPr="009A14C2">
        <w:t xml:space="preserve"> </w:t>
      </w:r>
      <w:r w:rsidRPr="009A14C2">
        <w:t>Revelation when</w:t>
      </w:r>
      <w:r w:rsidR="003820D4" w:rsidRPr="009A14C2">
        <w:t xml:space="preserve"> </w:t>
      </w:r>
      <w:r w:rsidRPr="009A14C2">
        <w:t>the Exalted One</w:t>
      </w:r>
      <w:r w:rsidR="003820D4" w:rsidRPr="009A14C2">
        <w:t xml:space="preserve"> </w:t>
      </w:r>
      <w:r w:rsidRPr="009A14C2">
        <w:t>(the</w:t>
      </w:r>
      <w:r w:rsidR="003820D4" w:rsidRPr="009A14C2">
        <w:t xml:space="preserve"> </w:t>
      </w:r>
      <w:r w:rsidRPr="009A14C2">
        <w:t>Bab) manifested Himself</w:t>
      </w:r>
      <w:r w:rsidR="003820D4" w:rsidRPr="009A14C2">
        <w:t xml:space="preserve"> </w:t>
      </w:r>
      <w:r w:rsidRPr="009A14C2">
        <w:t>in</w:t>
      </w:r>
      <w:r w:rsidR="003820D4" w:rsidRPr="009A14C2">
        <w:t xml:space="preserve"> </w:t>
      </w:r>
      <w:r w:rsidRPr="009A14C2">
        <w:t>the</w:t>
      </w:r>
      <w:r w:rsidR="003820D4" w:rsidRPr="009A14C2">
        <w:t xml:space="preserve"> </w:t>
      </w:r>
      <w:r w:rsidRPr="009A14C2">
        <w:t>plenitude of His glory',</w:t>
      </w:r>
      <w:r w:rsidRPr="009A14C2">
        <w:rPr>
          <w:color w:val="4F4B41"/>
          <w:position w:val="8"/>
          <w:sz w:val="12"/>
          <w:szCs w:val="12"/>
        </w:rPr>
        <w:t>5</w:t>
      </w:r>
      <w:r w:rsidRPr="009A14C2">
        <w:rPr>
          <w:color w:val="34332A"/>
          <w:position w:val="8"/>
          <w:sz w:val="12"/>
          <w:szCs w:val="12"/>
        </w:rPr>
        <w:t xml:space="preserve">1 </w:t>
      </w:r>
      <w:r w:rsidRPr="009A14C2">
        <w:t>while</w:t>
      </w:r>
      <w:r w:rsidR="003820D4" w:rsidRPr="009A14C2">
        <w:t xml:space="preserve"> </w:t>
      </w:r>
      <w:r w:rsidRPr="009A14C2">
        <w:rPr>
          <w:color w:val="34332A"/>
        </w:rPr>
        <w:t>'the</w:t>
      </w:r>
      <w:r w:rsidR="003820D4" w:rsidRPr="009A14C2">
        <w:rPr>
          <w:color w:val="34332A"/>
        </w:rPr>
        <w:t xml:space="preserve"> </w:t>
      </w:r>
      <w:r w:rsidRPr="009A14C2">
        <w:t>gathering of the people</w:t>
      </w:r>
      <w:r w:rsidR="003820D4" w:rsidRPr="009A14C2">
        <w:t xml:space="preserve"> </w:t>
      </w:r>
      <w:r w:rsidRPr="009A14C2">
        <w:t xml:space="preserve">implieth </w:t>
      </w:r>
      <w:r w:rsidRPr="009A14C2">
        <w:rPr>
          <w:color w:val="34332A"/>
        </w:rPr>
        <w:t xml:space="preserve">a spiritual </w:t>
      </w:r>
      <w:r w:rsidRPr="009A14C2">
        <w:t>communion, not a physical</w:t>
      </w:r>
      <w:r w:rsidR="003820D4" w:rsidRPr="009A14C2">
        <w:t xml:space="preserve"> </w:t>
      </w:r>
      <w:r w:rsidRPr="009A14C2">
        <w:t>one'</w:t>
      </w:r>
      <w:r w:rsidRPr="009A14C2">
        <w:rPr>
          <w:color w:val="34332A"/>
        </w:rPr>
        <w:t>.</w:t>
      </w:r>
      <w:r w:rsidRPr="009A14C2">
        <w:rPr>
          <w:color w:val="4F4B41"/>
          <w:position w:val="7"/>
          <w:sz w:val="13"/>
          <w:szCs w:val="13"/>
        </w:rPr>
        <w:t xml:space="preserve">52 </w:t>
      </w:r>
      <w:r w:rsidRPr="009A14C2">
        <w:t xml:space="preserve">There </w:t>
      </w:r>
      <w:r w:rsidRPr="009A14C2">
        <w:rPr>
          <w:color w:val="34332A"/>
        </w:rPr>
        <w:t xml:space="preserve">are also </w:t>
      </w:r>
      <w:r w:rsidRPr="009A14C2">
        <w:t xml:space="preserve">implications of our primeval </w:t>
      </w:r>
      <w:r w:rsidRPr="009A14C2">
        <w:rPr>
          <w:color w:val="34332A"/>
        </w:rPr>
        <w:t xml:space="preserve">spiritual </w:t>
      </w:r>
      <w:r w:rsidRPr="009A14C2">
        <w:t xml:space="preserve">creation. The tree of life </w:t>
      </w:r>
      <w:r w:rsidRPr="009A14C2">
        <w:rPr>
          <w:color w:val="34332A"/>
        </w:rPr>
        <w:t xml:space="preserve">'is </w:t>
      </w:r>
      <w:r w:rsidRPr="009A14C2">
        <w:t>the blessed</w:t>
      </w:r>
      <w:r w:rsidR="003820D4" w:rsidRPr="009A14C2">
        <w:t xml:space="preserve"> </w:t>
      </w:r>
      <w:r w:rsidRPr="009A14C2">
        <w:t xml:space="preserve">tree, </w:t>
      </w:r>
      <w:r w:rsidRPr="009A14C2">
        <w:rPr>
          <w:color w:val="34332A"/>
        </w:rPr>
        <w:t xml:space="preserve">which </w:t>
      </w:r>
      <w:r w:rsidRPr="009A14C2">
        <w:t>hath flourished in the Most Great</w:t>
      </w:r>
      <w:r w:rsidR="003820D4" w:rsidRPr="009A14C2">
        <w:t xml:space="preserve"> </w:t>
      </w:r>
      <w:r w:rsidRPr="009A14C2">
        <w:t>Paradise, and</w:t>
      </w:r>
      <w:r w:rsidR="003820D4" w:rsidRPr="009A14C2">
        <w:t xml:space="preserve"> </w:t>
      </w:r>
      <w:r w:rsidRPr="009A14C2">
        <w:t>casteth</w:t>
      </w:r>
      <w:r w:rsidR="003820D4" w:rsidRPr="009A14C2">
        <w:t xml:space="preserve"> </w:t>
      </w:r>
      <w:r w:rsidRPr="009A14C2">
        <w:t xml:space="preserve">its </w:t>
      </w:r>
      <w:r w:rsidRPr="009A14C2">
        <w:rPr>
          <w:color w:val="34332A"/>
        </w:rPr>
        <w:t xml:space="preserve">shadow </w:t>
      </w:r>
      <w:r w:rsidRPr="009A14C2">
        <w:t xml:space="preserve">upon </w:t>
      </w:r>
      <w:r w:rsidRPr="009A14C2">
        <w:rPr>
          <w:color w:val="34332A"/>
        </w:rPr>
        <w:t xml:space="preserve">all </w:t>
      </w:r>
      <w:r w:rsidRPr="009A14C2">
        <w:t xml:space="preserve">regions', </w:t>
      </w:r>
      <w:r w:rsidRPr="009A14C2">
        <w:rPr>
          <w:color w:val="4F4B41"/>
        </w:rPr>
        <w:t>'</w:t>
      </w:r>
      <w:r w:rsidRPr="009A14C2">
        <w:t>the Tabernacle of the Lord of Grace, the divine Late­ Tree'</w:t>
      </w:r>
      <w:r w:rsidRPr="009A14C2">
        <w:rPr>
          <w:color w:val="4F4B41"/>
        </w:rPr>
        <w:t>.</w:t>
      </w:r>
      <w:r w:rsidRPr="009A14C2">
        <w:rPr>
          <w:color w:val="4F4B41"/>
          <w:position w:val="7"/>
          <w:sz w:val="12"/>
          <w:szCs w:val="12"/>
        </w:rPr>
        <w:t>53</w:t>
      </w:r>
      <w:r w:rsidR="003820D4" w:rsidRPr="009A14C2">
        <w:rPr>
          <w:color w:val="4F4B41"/>
          <w:position w:val="7"/>
          <w:sz w:val="12"/>
          <w:szCs w:val="12"/>
        </w:rPr>
        <w:t xml:space="preserve"> </w:t>
      </w:r>
      <w:r w:rsidRPr="009A14C2">
        <w:rPr>
          <w:rFonts w:ascii="Arial" w:hAnsi="Arial"/>
          <w:sz w:val="18"/>
          <w:szCs w:val="18"/>
        </w:rPr>
        <w:t xml:space="preserve">It </w:t>
      </w:r>
      <w:r w:rsidRPr="009A14C2">
        <w:t>also has its parallel</w:t>
      </w:r>
      <w:r w:rsidR="003820D4" w:rsidRPr="009A14C2">
        <w:t xml:space="preserve"> </w:t>
      </w:r>
      <w:r w:rsidRPr="009A14C2">
        <w:t>in the Genesis</w:t>
      </w:r>
      <w:r w:rsidR="003820D4" w:rsidRPr="009A14C2">
        <w:t xml:space="preserve"> </w:t>
      </w:r>
      <w:r w:rsidRPr="009A14C2">
        <w:t xml:space="preserve">account of our spiritual origins in the </w:t>
      </w:r>
      <w:r w:rsidRPr="009A14C2">
        <w:rPr>
          <w:color w:val="34332A"/>
        </w:rPr>
        <w:t>creation</w:t>
      </w:r>
      <w:r w:rsidR="003820D4" w:rsidRPr="009A14C2">
        <w:rPr>
          <w:color w:val="34332A"/>
        </w:rPr>
        <w:t xml:space="preserve"> </w:t>
      </w:r>
      <w:r w:rsidRPr="009A14C2">
        <w:t>of Adam and Eve. The 'tree</w:t>
      </w:r>
      <w:r w:rsidR="003820D4" w:rsidRPr="009A14C2">
        <w:t xml:space="preserve"> </w:t>
      </w:r>
      <w:r w:rsidRPr="009A14C2">
        <w:t>of life' is perhaps the same</w:t>
      </w:r>
      <w:r w:rsidR="003820D4" w:rsidRPr="009A14C2">
        <w:t xml:space="preserve"> </w:t>
      </w:r>
      <w:r w:rsidRPr="009A14C2">
        <w:rPr>
          <w:color w:val="34332A"/>
        </w:rPr>
        <w:t>'tree</w:t>
      </w:r>
      <w:r w:rsidR="003820D4" w:rsidRPr="009A14C2">
        <w:rPr>
          <w:color w:val="34332A"/>
        </w:rPr>
        <w:t xml:space="preserve"> </w:t>
      </w:r>
      <w:r w:rsidRPr="009A14C2">
        <w:t>of life' in the Genesis account of the creation</w:t>
      </w:r>
      <w:r w:rsidR="003820D4" w:rsidRPr="009A14C2">
        <w:t xml:space="preserve"> </w:t>
      </w:r>
      <w:r w:rsidRPr="009A14C2">
        <w:t xml:space="preserve">of Adam and </w:t>
      </w:r>
      <w:r w:rsidRPr="009A14C2">
        <w:rPr>
          <w:color w:val="34332A"/>
        </w:rPr>
        <w:t>Eve:</w:t>
      </w:r>
    </w:p>
    <w:p w14:paraId="12C11566" w14:textId="3A91744B" w:rsidR="00227E9C" w:rsidRPr="009A14C2" w:rsidRDefault="00137FFD" w:rsidP="00235F52">
      <w:pPr>
        <w:pStyle w:val="1"/>
        <w:rPr>
          <w:rFonts w:ascii="Arial" w:hAnsi="Arial"/>
          <w:color w:val="000000"/>
          <w:sz w:val="20"/>
          <w:szCs w:val="20"/>
        </w:rPr>
      </w:pPr>
      <w:r w:rsidRPr="009A14C2">
        <w:t>And out of the ground</w:t>
      </w:r>
      <w:r w:rsidR="003820D4" w:rsidRPr="009A14C2">
        <w:t xml:space="preserve"> </w:t>
      </w:r>
      <w:r w:rsidRPr="009A14C2">
        <w:t xml:space="preserve">the Lord God made to grow </w:t>
      </w:r>
      <w:r w:rsidRPr="009A14C2">
        <w:rPr>
          <w:color w:val="34332A"/>
        </w:rPr>
        <w:t xml:space="preserve">every </w:t>
      </w:r>
      <w:r w:rsidRPr="009A14C2">
        <w:t xml:space="preserve">tree that is pleasant to the </w:t>
      </w:r>
      <w:r w:rsidRPr="009A14C2">
        <w:rPr>
          <w:color w:val="34332A"/>
        </w:rPr>
        <w:t xml:space="preserve">sight, </w:t>
      </w:r>
      <w:r w:rsidRPr="009A14C2">
        <w:t xml:space="preserve">and good for food; the tree of life also </w:t>
      </w:r>
      <w:r w:rsidRPr="009A14C2">
        <w:rPr>
          <w:rFonts w:ascii="Arial" w:hAnsi="Arial"/>
          <w:sz w:val="16"/>
          <w:szCs w:val="16"/>
        </w:rPr>
        <w:t xml:space="preserve">in </w:t>
      </w:r>
      <w:r w:rsidRPr="009A14C2">
        <w:t>the midst of the garden, and the tree of knowledge of good and evil</w:t>
      </w:r>
      <w:r w:rsidRPr="009A14C2">
        <w:rPr>
          <w:color w:val="4F4B41"/>
        </w:rPr>
        <w:t xml:space="preserve">. </w:t>
      </w:r>
      <w:r w:rsidRPr="009A14C2">
        <w:rPr>
          <w:rFonts w:ascii="Arial" w:hAnsi="Arial"/>
          <w:color w:val="4F4B41"/>
          <w:sz w:val="12"/>
          <w:szCs w:val="12"/>
        </w:rPr>
        <w:t>54</w:t>
      </w:r>
    </w:p>
    <w:p w14:paraId="145E978A" w14:textId="77777777" w:rsidR="00227E9C" w:rsidRPr="009A14C2" w:rsidRDefault="00227E9C" w:rsidP="001F2049">
      <w:pPr>
        <w:widowControl w:val="0"/>
        <w:autoSpaceDE w:val="0"/>
        <w:autoSpaceDN w:val="0"/>
        <w:adjustRightInd w:val="0"/>
        <w:spacing w:before="20" w:after="0" w:line="220" w:lineRule="exact"/>
        <w:rPr>
          <w:rFonts w:ascii="Arial" w:hAnsi="Arial"/>
          <w:color w:val="000000"/>
        </w:rPr>
      </w:pPr>
    </w:p>
    <w:p w14:paraId="0BE8466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34332A"/>
          <w:sz w:val="16"/>
          <w:szCs w:val="16"/>
        </w:rPr>
        <w:t>121</w:t>
      </w:r>
    </w:p>
    <w:p w14:paraId="56577F09" w14:textId="37B5C5A6" w:rsidR="00227E9C" w:rsidRPr="009A14C2" w:rsidRDefault="006B38EF" w:rsidP="001F2049">
      <w:pPr>
        <w:widowControl w:val="0"/>
        <w:autoSpaceDE w:val="0"/>
        <w:autoSpaceDN w:val="0"/>
        <w:adjustRightInd w:val="0"/>
        <w:spacing w:before="86" w:after="0" w:line="240" w:lineRule="auto"/>
        <w:rPr>
          <w:rFonts w:ascii="Times New Roman" w:hAnsi="Times New Roman" w:cs="Times New Roman"/>
          <w:color w:val="1C1A13"/>
          <w:sz w:val="15"/>
          <w:szCs w:val="15"/>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08576" behindDoc="1" locked="0" layoutInCell="0" allowOverlap="1" wp14:anchorId="4FAC3C16" wp14:editId="147C0050">
                <wp:simplePos x="0" y="0"/>
                <wp:positionH relativeFrom="page">
                  <wp:posOffset>4641215</wp:posOffset>
                </wp:positionH>
                <wp:positionV relativeFrom="page">
                  <wp:posOffset>0</wp:posOffset>
                </wp:positionV>
                <wp:extent cx="0" cy="6194425"/>
                <wp:effectExtent l="0" t="0" r="0" b="0"/>
                <wp:wrapNone/>
                <wp:docPr id="167"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194425"/>
                        </a:xfrm>
                        <a:custGeom>
                          <a:avLst/>
                          <a:gdLst>
                            <a:gd name="T0" fmla="*/ 0 w 20"/>
                            <a:gd name="T1" fmla="*/ 9755 h 9755"/>
                            <a:gd name="T2" fmla="*/ 0 w 20"/>
                            <a:gd name="T3" fmla="*/ 0 h 9755"/>
                          </a:gdLst>
                          <a:ahLst/>
                          <a:cxnLst>
                            <a:cxn ang="0">
                              <a:pos x="T0" y="T1"/>
                            </a:cxn>
                            <a:cxn ang="0">
                              <a:pos x="T2" y="T3"/>
                            </a:cxn>
                          </a:cxnLst>
                          <a:rect l="0" t="0" r="r" b="b"/>
                          <a:pathLst>
                            <a:path w="20" h="9755">
                              <a:moveTo>
                                <a:pt x="0" y="9755"/>
                              </a:moveTo>
                              <a:lnTo>
                                <a:pt x="0" y="0"/>
                              </a:lnTo>
                            </a:path>
                          </a:pathLst>
                        </a:custGeom>
                        <a:noFill/>
                        <a:ln w="21377">
                          <a:solidFill>
                            <a:srgbClr val="807C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497E7" id="Freeform 152" o:spid="_x0000_s1026" style="position:absolute;margin-left:365.45pt;margin-top:0;width:0;height:487.7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" o:allowincell="f" path="m,9755l,e" filled="f" strokecolor="#807c60" strokeweight=".59381mm">
                <v:path arrowok="t" o:connecttype="custom" o:connectlocs="0,6194425;0,0" o:connectangles="0,0"/>
                <w10:wrap anchorx="page" anchory="page"/>
              </v:shape>
            </w:pict>
          </mc:Fallback>
        </mc:AlternateContent>
      </w:r>
    </w:p>
    <w:p w14:paraId="536C5123" w14:textId="77777777" w:rsidR="00FD60B6" w:rsidRPr="009A14C2" w:rsidRDefault="00FD60B6" w:rsidP="001F2049">
      <w:pPr>
        <w:widowControl w:val="0"/>
        <w:autoSpaceDE w:val="0"/>
        <w:autoSpaceDN w:val="0"/>
        <w:adjustRightInd w:val="0"/>
        <w:spacing w:before="86" w:after="0" w:line="240" w:lineRule="auto"/>
        <w:rPr>
          <w:rFonts w:ascii="Times New Roman" w:hAnsi="Times New Roman" w:cs="Times New Roman"/>
          <w:color w:val="000000"/>
          <w:sz w:val="15"/>
          <w:szCs w:val="15"/>
        </w:rPr>
      </w:pPr>
    </w:p>
    <w:p w14:paraId="75B15535" w14:textId="77777777" w:rsidR="00227E9C" w:rsidRPr="009A14C2" w:rsidRDefault="00137FFD" w:rsidP="0089546B">
      <w:pPr>
        <w:pStyle w:val="11"/>
        <w:rPr>
          <w:color w:val="000000"/>
        </w:rPr>
      </w:pPr>
      <w:r w:rsidRPr="009A14C2">
        <w:t>Further on in Genesis the 'woman' says to the serpent:</w:t>
      </w:r>
    </w:p>
    <w:p w14:paraId="4F6FC774" w14:textId="792734B7" w:rsidR="00227E9C" w:rsidRPr="009A14C2" w:rsidRDefault="00137FFD" w:rsidP="00235F52">
      <w:pPr>
        <w:pStyle w:val="1"/>
        <w:rPr>
          <w:color w:val="000000"/>
          <w:sz w:val="13"/>
          <w:szCs w:val="13"/>
        </w:rPr>
      </w:pPr>
      <w:r w:rsidRPr="009A14C2">
        <w:t>We may eat of the fruit of the trees of the garden</w:t>
      </w:r>
      <w:r w:rsidRPr="009A14C2">
        <w:rPr>
          <w:color w:val="3A362D"/>
        </w:rPr>
        <w:t xml:space="preserve">; </w:t>
      </w:r>
      <w:r w:rsidRPr="009A14C2">
        <w:t xml:space="preserve">But of the fruit of the tree which </w:t>
      </w:r>
      <w:r w:rsidRPr="009A14C2">
        <w:rPr>
          <w:rFonts w:ascii="Arial" w:hAnsi="Arial"/>
          <w:sz w:val="16"/>
          <w:szCs w:val="16"/>
        </w:rPr>
        <w:t xml:space="preserve">is </w:t>
      </w:r>
      <w:r w:rsidRPr="009A14C2">
        <w:rPr>
          <w:rFonts w:ascii="Arial" w:hAnsi="Arial"/>
          <w:sz w:val="17"/>
          <w:szCs w:val="17"/>
        </w:rPr>
        <w:t xml:space="preserve">in </w:t>
      </w:r>
      <w:r w:rsidRPr="009A14C2">
        <w:t>the midst of the garden, God hath said, Ye shall not eat of it</w:t>
      </w:r>
      <w:r w:rsidRPr="009A14C2">
        <w:rPr>
          <w:color w:val="3A362D"/>
        </w:rPr>
        <w:t xml:space="preserve">, </w:t>
      </w:r>
      <w:r w:rsidRPr="009A14C2">
        <w:t>neither shall ye touch it</w:t>
      </w:r>
      <w:r w:rsidRPr="009A14C2">
        <w:rPr>
          <w:color w:val="3A362D"/>
        </w:rPr>
        <w:t xml:space="preserve">, </w:t>
      </w:r>
      <w:r w:rsidRPr="009A14C2">
        <w:t>lest ye die.</w:t>
      </w:r>
      <w:r w:rsidRPr="009A14C2">
        <w:rPr>
          <w:color w:val="3A362D"/>
          <w:sz w:val="13"/>
          <w:szCs w:val="13"/>
        </w:rPr>
        <w:t>5</w:t>
      </w:r>
      <w:r w:rsidRPr="009A14C2">
        <w:rPr>
          <w:color w:val="3A362D"/>
          <w:position w:val="6"/>
          <w:sz w:val="13"/>
          <w:szCs w:val="13"/>
        </w:rPr>
        <w:t>5</w:t>
      </w:r>
    </w:p>
    <w:p w14:paraId="0E439AEA" w14:textId="5392D79C" w:rsidR="00227E9C" w:rsidRPr="009A14C2" w:rsidRDefault="00137FFD" w:rsidP="0089546B">
      <w:pPr>
        <w:pStyle w:val="11"/>
        <w:rPr>
          <w:color w:val="000000"/>
        </w:rPr>
      </w:pPr>
      <w:r w:rsidRPr="009A14C2">
        <w:rPr>
          <w:rFonts w:ascii="Arial" w:hAnsi="Arial"/>
        </w:rPr>
        <w:t xml:space="preserve">In </w:t>
      </w:r>
      <w:r w:rsidRPr="009A14C2">
        <w:t>both</w:t>
      </w:r>
      <w:r w:rsidR="003820D4" w:rsidRPr="009A14C2">
        <w:t xml:space="preserve"> </w:t>
      </w:r>
      <w:r w:rsidR="009E2CB1" w:rsidRPr="009A14C2">
        <w:t>Baha'</w:t>
      </w:r>
      <w:r w:rsidRPr="009A14C2">
        <w:t>'u'llah</w:t>
      </w:r>
      <w:r w:rsidRPr="009A14C2">
        <w:rPr>
          <w:color w:val="3A362D"/>
        </w:rPr>
        <w:t>'</w:t>
      </w:r>
      <w:r w:rsidRPr="009A14C2">
        <w:t>s Hidden Word</w:t>
      </w:r>
      <w:r w:rsidR="003820D4" w:rsidRPr="009A14C2">
        <w:t xml:space="preserve"> </w:t>
      </w:r>
      <w:r w:rsidRPr="009A14C2">
        <w:t>and</w:t>
      </w:r>
      <w:r w:rsidR="003820D4" w:rsidRPr="009A14C2">
        <w:t xml:space="preserve"> </w:t>
      </w:r>
      <w:r w:rsidRPr="009A14C2">
        <w:t>in the Genesis account the voice of God issues divine commands in connection with the sacred tree</w:t>
      </w:r>
      <w:r w:rsidRPr="009A14C2">
        <w:rPr>
          <w:color w:val="3A362D"/>
        </w:rPr>
        <w:t>.</w:t>
      </w:r>
      <w:r w:rsidR="003820D4" w:rsidRPr="009A14C2">
        <w:rPr>
          <w:color w:val="3A362D"/>
        </w:rPr>
        <w:t xml:space="preserve"> </w:t>
      </w:r>
      <w:r w:rsidRPr="009A14C2">
        <w:t>This indicates that</w:t>
      </w:r>
      <w:r w:rsidR="003820D4" w:rsidRPr="009A14C2">
        <w:t xml:space="preserve"> </w:t>
      </w:r>
      <w:r w:rsidRPr="009A14C2">
        <w:t>the</w:t>
      </w:r>
      <w:r w:rsidR="003820D4" w:rsidRPr="009A14C2">
        <w:t xml:space="preserve"> </w:t>
      </w:r>
      <w:r w:rsidRPr="009A14C2">
        <w:t>trees</w:t>
      </w:r>
      <w:r w:rsidR="003820D4" w:rsidRPr="009A14C2">
        <w:t xml:space="preserve"> </w:t>
      </w:r>
      <w:r w:rsidRPr="009A14C2">
        <w:t>of life and</w:t>
      </w:r>
      <w:r w:rsidR="003820D4" w:rsidRPr="009A14C2">
        <w:t xml:space="preserve"> </w:t>
      </w:r>
      <w:r w:rsidRPr="009A14C2">
        <w:t>of good</w:t>
      </w:r>
      <w:r w:rsidR="003820D4" w:rsidRPr="009A14C2">
        <w:t xml:space="preserve"> </w:t>
      </w:r>
      <w:r w:rsidRPr="009A14C2">
        <w:t>and</w:t>
      </w:r>
      <w:r w:rsidR="003820D4" w:rsidRPr="009A14C2">
        <w:t xml:space="preserve"> </w:t>
      </w:r>
      <w:r w:rsidRPr="009A14C2">
        <w:t>evil</w:t>
      </w:r>
      <w:r w:rsidR="003820D4" w:rsidRPr="009A14C2">
        <w:t xml:space="preserve"> </w:t>
      </w:r>
      <w:r w:rsidRPr="009A14C2">
        <w:t>are reflections of the divine will</w:t>
      </w:r>
      <w:r w:rsidRPr="009A14C2">
        <w:rPr>
          <w:color w:val="3A362D"/>
        </w:rPr>
        <w:t xml:space="preserve">. </w:t>
      </w:r>
      <w:r w:rsidRPr="009A14C2">
        <w:t>As the word of God, the tree of life stands at the centre of the garden, that is, in the centre of paradise</w:t>
      </w:r>
      <w:r w:rsidRPr="009A14C2">
        <w:rPr>
          <w:color w:val="3A362D"/>
        </w:rPr>
        <w:t xml:space="preserve">. </w:t>
      </w:r>
      <w:r w:rsidRPr="009A14C2">
        <w:t>The tree of life</w:t>
      </w:r>
      <w:r w:rsidR="003820D4" w:rsidRPr="009A14C2">
        <w:t xml:space="preserve"> </w:t>
      </w:r>
      <w:r w:rsidRPr="009A14C2">
        <w:t>also offers its shelter</w:t>
      </w:r>
      <w:r w:rsidR="003820D4" w:rsidRPr="009A14C2">
        <w:t xml:space="preserve"> </w:t>
      </w:r>
      <w:r w:rsidRPr="009A14C2">
        <w:t>to all humanity</w:t>
      </w:r>
      <w:r w:rsidRPr="009A14C2">
        <w:rPr>
          <w:color w:val="3A362D"/>
        </w:rPr>
        <w:t xml:space="preserve">. </w:t>
      </w:r>
      <w:r w:rsidRPr="009A14C2">
        <w:t>The command not</w:t>
      </w:r>
      <w:r w:rsidR="003820D4" w:rsidRPr="009A14C2">
        <w:t xml:space="preserve"> </w:t>
      </w:r>
      <w:r w:rsidRPr="009A14C2">
        <w:t>to partake of the fruit of the tree of life indicates that the Word of God is holy and must remain inviolate</w:t>
      </w:r>
      <w:r w:rsidRPr="009A14C2">
        <w:rPr>
          <w:color w:val="3A362D"/>
        </w:rPr>
        <w:t>.</w:t>
      </w:r>
    </w:p>
    <w:p w14:paraId="529ABA74" w14:textId="5449409A" w:rsidR="00227E9C" w:rsidRPr="009A14C2" w:rsidRDefault="00137FFD" w:rsidP="0089546B">
      <w:pPr>
        <w:pStyle w:val="11"/>
        <w:rPr>
          <w:color w:val="000000"/>
        </w:rPr>
      </w:pPr>
      <w:r w:rsidRPr="009A14C2">
        <w:t>There are two striking images in this Hidden Word. The first is an image</w:t>
      </w:r>
      <w:r w:rsidR="003820D4" w:rsidRPr="009A14C2">
        <w:t xml:space="preserve"> </w:t>
      </w:r>
      <w:r w:rsidRPr="009A14C2">
        <w:t>of unity,</w:t>
      </w:r>
      <w:r w:rsidR="003820D4" w:rsidRPr="009A14C2">
        <w:t xml:space="preserve"> </w:t>
      </w:r>
      <w:r w:rsidRPr="009A14C2">
        <w:t>the image</w:t>
      </w:r>
      <w:r w:rsidR="003820D4" w:rsidRPr="009A14C2">
        <w:t xml:space="preserve"> </w:t>
      </w:r>
      <w:r w:rsidRPr="009A14C2">
        <w:t>of the divine</w:t>
      </w:r>
      <w:r w:rsidR="003820D4" w:rsidRPr="009A14C2">
        <w:t xml:space="preserve"> </w:t>
      </w:r>
      <w:r w:rsidRPr="009A14C2">
        <w:t>assembly or the</w:t>
      </w:r>
      <w:r w:rsidR="003820D4" w:rsidRPr="009A14C2">
        <w:t xml:space="preserve"> </w:t>
      </w:r>
      <w:r w:rsidRPr="009A14C2">
        <w:t>gathering together. The master</w:t>
      </w:r>
      <w:r w:rsidR="003820D4" w:rsidRPr="009A14C2">
        <w:t xml:space="preserve"> </w:t>
      </w:r>
      <w:r w:rsidRPr="009A14C2">
        <w:t>and</w:t>
      </w:r>
      <w:r w:rsidR="003820D4" w:rsidRPr="009A14C2">
        <w:t xml:space="preserve"> </w:t>
      </w:r>
      <w:r w:rsidRPr="009A14C2">
        <w:t>the disciples</w:t>
      </w:r>
      <w:r w:rsidRPr="009A14C2">
        <w:rPr>
          <w:color w:val="3A362D"/>
        </w:rPr>
        <w:t xml:space="preserve">, </w:t>
      </w:r>
      <w:r w:rsidRPr="009A14C2">
        <w:t>the divine</w:t>
      </w:r>
      <w:r w:rsidR="003820D4" w:rsidRPr="009A14C2">
        <w:t xml:space="preserve"> </w:t>
      </w:r>
      <w:r w:rsidRPr="009A14C2">
        <w:t>Teacher</w:t>
      </w:r>
      <w:r w:rsidR="003820D4" w:rsidRPr="009A14C2">
        <w:t xml:space="preserve"> </w:t>
      </w:r>
      <w:r w:rsidRPr="009A14C2">
        <w:t>and</w:t>
      </w:r>
      <w:r w:rsidR="003820D4" w:rsidRPr="009A14C2">
        <w:t xml:space="preserve"> </w:t>
      </w:r>
      <w:r w:rsidRPr="009A14C2">
        <w:t>His initiates, assemble beneath the shade</w:t>
      </w:r>
      <w:r w:rsidR="003820D4" w:rsidRPr="009A14C2">
        <w:t xml:space="preserve"> </w:t>
      </w:r>
      <w:r w:rsidRPr="009A14C2">
        <w:t>of the tree of life, the tree that distinguishes truth from falsehood, good from evil</w:t>
      </w:r>
      <w:r w:rsidRPr="009A14C2">
        <w:rPr>
          <w:color w:val="3A362D"/>
        </w:rPr>
        <w:t xml:space="preserve">. </w:t>
      </w:r>
      <w:r w:rsidRPr="009A14C2">
        <w:t>The tree</w:t>
      </w:r>
      <w:r w:rsidRPr="009A14C2">
        <w:rPr>
          <w:color w:val="3A362D"/>
        </w:rPr>
        <w:t xml:space="preserve">, </w:t>
      </w:r>
      <w:r w:rsidRPr="009A14C2">
        <w:t>in addition to being</w:t>
      </w:r>
      <w:r w:rsidR="003820D4" w:rsidRPr="009A14C2">
        <w:t xml:space="preserve"> </w:t>
      </w:r>
      <w:r w:rsidRPr="009A14C2">
        <w:t>a symbol</w:t>
      </w:r>
      <w:r w:rsidR="003820D4" w:rsidRPr="009A14C2">
        <w:t xml:space="preserve"> </w:t>
      </w:r>
      <w:r w:rsidRPr="009A14C2">
        <w:t>of the Word</w:t>
      </w:r>
      <w:r w:rsidR="003820D4" w:rsidRPr="009A14C2">
        <w:t xml:space="preserve"> </w:t>
      </w:r>
      <w:r w:rsidRPr="009A14C2">
        <w:t>or Manifestation of God, is also an eternal symbol</w:t>
      </w:r>
      <w:r w:rsidR="003820D4" w:rsidRPr="009A14C2">
        <w:t xml:space="preserve"> </w:t>
      </w:r>
      <w:r w:rsidRPr="009A14C2">
        <w:t>of unity</w:t>
      </w:r>
      <w:r w:rsidRPr="009A14C2">
        <w:rPr>
          <w:color w:val="3A362D"/>
        </w:rPr>
        <w:t>:</w:t>
      </w:r>
      <w:r w:rsidR="003820D4" w:rsidRPr="009A14C2">
        <w:rPr>
          <w:color w:val="3A362D"/>
        </w:rPr>
        <w:t xml:space="preserve"> </w:t>
      </w:r>
      <w:r w:rsidRPr="009A14C2">
        <w:t>the</w:t>
      </w:r>
      <w:r w:rsidR="003820D4" w:rsidRPr="009A14C2">
        <w:t xml:space="preserve"> </w:t>
      </w:r>
      <w:r w:rsidRPr="009A14C2">
        <w:t>tree</w:t>
      </w:r>
      <w:r w:rsidR="003820D4" w:rsidRPr="009A14C2">
        <w:t xml:space="preserve"> </w:t>
      </w:r>
      <w:r w:rsidRPr="009A14C2">
        <w:t>is one community, so to speak,</w:t>
      </w:r>
      <w:r w:rsidR="003820D4" w:rsidRPr="009A14C2">
        <w:t xml:space="preserve"> </w:t>
      </w:r>
      <w:r w:rsidRPr="009A14C2">
        <w:t>a unified</w:t>
      </w:r>
      <w:r w:rsidR="003820D4" w:rsidRPr="009A14C2">
        <w:t xml:space="preserve"> </w:t>
      </w:r>
      <w:r w:rsidRPr="009A14C2">
        <w:t>gathering of individual leaves, twigs and branches</w:t>
      </w:r>
      <w:r w:rsidRPr="009A14C2">
        <w:rPr>
          <w:color w:val="3A362D"/>
        </w:rPr>
        <w:t>.</w:t>
      </w:r>
    </w:p>
    <w:p w14:paraId="511F4C70" w14:textId="0AC32D0F" w:rsidR="00227E9C" w:rsidRPr="009A14C2" w:rsidRDefault="00137FFD" w:rsidP="0089546B">
      <w:pPr>
        <w:pStyle w:val="11"/>
        <w:rPr>
          <w:color w:val="000000"/>
        </w:rPr>
      </w:pPr>
      <w:r w:rsidRPr="009A14C2">
        <w:t>The second</w:t>
      </w:r>
      <w:r w:rsidR="003820D4" w:rsidRPr="009A14C2">
        <w:t xml:space="preserve"> </w:t>
      </w:r>
      <w:r w:rsidRPr="009A14C2">
        <w:t>image</w:t>
      </w:r>
      <w:r w:rsidR="003820D4" w:rsidRPr="009A14C2">
        <w:t xml:space="preserve"> </w:t>
      </w:r>
      <w:r w:rsidRPr="009A14C2">
        <w:t>is that of all creation falling silent, awe-struck,</w:t>
      </w:r>
      <w:r w:rsidR="00235F52" w:rsidRPr="009A14C2">
        <w:t xml:space="preserve"> </w:t>
      </w:r>
      <w:r w:rsidRPr="009A14C2">
        <w:t>as it listens to the sacred voice. Here we perceive</w:t>
      </w:r>
      <w:r w:rsidR="003820D4" w:rsidRPr="009A14C2">
        <w:t xml:space="preserve"> </w:t>
      </w:r>
      <w:r w:rsidRPr="009A14C2">
        <w:t>the sacred</w:t>
      </w:r>
      <w:r w:rsidR="003820D4" w:rsidRPr="009A14C2">
        <w:t xml:space="preserve"> </w:t>
      </w:r>
      <w:r w:rsidRPr="009A14C2">
        <w:t>exchange that</w:t>
      </w:r>
      <w:r w:rsidR="003820D4" w:rsidRPr="009A14C2">
        <w:t xml:space="preserve"> </w:t>
      </w:r>
      <w:r w:rsidRPr="009A14C2">
        <w:t>takes</w:t>
      </w:r>
      <w:r w:rsidR="003820D4" w:rsidRPr="009A14C2">
        <w:t xml:space="preserve"> </w:t>
      </w:r>
      <w:r w:rsidRPr="009A14C2">
        <w:t>place</w:t>
      </w:r>
      <w:r w:rsidR="003820D4" w:rsidRPr="009A14C2">
        <w:t xml:space="preserve"> </w:t>
      </w:r>
      <w:r w:rsidRPr="009A14C2">
        <w:t>with</w:t>
      </w:r>
      <w:r w:rsidR="003820D4" w:rsidRPr="009A14C2">
        <w:t xml:space="preserve"> </w:t>
      </w:r>
      <w:r w:rsidRPr="009A14C2">
        <w:t>the</w:t>
      </w:r>
      <w:r w:rsidR="003820D4" w:rsidRPr="009A14C2">
        <w:t xml:space="preserve"> </w:t>
      </w:r>
      <w:r w:rsidRPr="009A14C2">
        <w:t>enunciation of</w:t>
      </w:r>
      <w:r w:rsidR="003820D4" w:rsidRPr="009A14C2">
        <w:t xml:space="preserve"> </w:t>
      </w:r>
      <w:r w:rsidRPr="009A14C2">
        <w:t>the</w:t>
      </w:r>
      <w:r w:rsidR="003820D4" w:rsidRPr="009A14C2">
        <w:t xml:space="preserve"> </w:t>
      </w:r>
      <w:r w:rsidRPr="009A14C2">
        <w:t>holy</w:t>
      </w:r>
      <w:r w:rsidR="003820D4" w:rsidRPr="009A14C2">
        <w:t xml:space="preserve"> </w:t>
      </w:r>
      <w:r w:rsidRPr="009A14C2">
        <w:t>word</w:t>
      </w:r>
      <w:r w:rsidR="003820D4" w:rsidRPr="009A14C2">
        <w:t xml:space="preserve"> </w:t>
      </w:r>
      <w:r w:rsidRPr="009A14C2">
        <w:t>and</w:t>
      </w:r>
      <w:r w:rsidR="003820D4" w:rsidRPr="009A14C2">
        <w:t xml:space="preserve"> </w:t>
      </w:r>
      <w:r w:rsidRPr="009A14C2">
        <w:t>the reciprocal reverent listening of the disciple,</w:t>
      </w:r>
      <w:r w:rsidR="003820D4" w:rsidRPr="009A14C2">
        <w:t xml:space="preserve"> </w:t>
      </w:r>
      <w:r w:rsidRPr="009A14C2">
        <w:t>the twin</w:t>
      </w:r>
      <w:r w:rsidR="003820D4" w:rsidRPr="009A14C2">
        <w:t xml:space="preserve"> </w:t>
      </w:r>
      <w:r w:rsidRPr="009A14C2">
        <w:t>acts of sacred teaching and learning. The annunciation and</w:t>
      </w:r>
      <w:r w:rsidR="003820D4" w:rsidRPr="009A14C2">
        <w:t xml:space="preserve"> </w:t>
      </w:r>
      <w:r w:rsidRPr="009A14C2">
        <w:t>the hearing of the holy word are sacred</w:t>
      </w:r>
      <w:r w:rsidR="003820D4" w:rsidRPr="009A14C2">
        <w:t xml:space="preserve"> </w:t>
      </w:r>
      <w:r w:rsidRPr="009A14C2">
        <w:t>acts of primordial time</w:t>
      </w:r>
      <w:r w:rsidRPr="009A14C2">
        <w:rPr>
          <w:color w:val="3A362D"/>
        </w:rPr>
        <w:t xml:space="preserve">: </w:t>
      </w:r>
      <w:r w:rsidRPr="009A14C2">
        <w:t>the divine</w:t>
      </w:r>
      <w:r w:rsidR="003820D4" w:rsidRPr="009A14C2">
        <w:t xml:space="preserve"> </w:t>
      </w:r>
      <w:r w:rsidRPr="009A14C2">
        <w:t>will has intended that the sons and daughters of the Ancient of Days be gathered together under the shade</w:t>
      </w:r>
      <w:r w:rsidR="003820D4" w:rsidRPr="009A14C2">
        <w:t xml:space="preserve"> </w:t>
      </w:r>
      <w:r w:rsidRPr="009A14C2">
        <w:t>of the Tree of Life to listen to the divine</w:t>
      </w:r>
      <w:r w:rsidR="003820D4" w:rsidRPr="009A14C2">
        <w:t xml:space="preserve"> </w:t>
      </w:r>
      <w:r w:rsidRPr="009A14C2">
        <w:t>voice. Thus</w:t>
      </w:r>
      <w:r w:rsidRPr="009A14C2">
        <w:rPr>
          <w:color w:val="3A362D"/>
        </w:rPr>
        <w:t xml:space="preserve">, </w:t>
      </w:r>
      <w:r w:rsidRPr="009A14C2">
        <w:t xml:space="preserve">the basic purpose of the Baha </w:t>
      </w:r>
      <w:r w:rsidRPr="009A14C2">
        <w:rPr>
          <w:color w:val="3A362D"/>
        </w:rPr>
        <w:t>'</w:t>
      </w:r>
      <w:r w:rsidRPr="009A14C2">
        <w:t>i revelation, which is the gathering of all the citizens of the earth into one universal faith under</w:t>
      </w:r>
      <w:r w:rsidR="003820D4" w:rsidRPr="009A14C2">
        <w:t xml:space="preserve"> </w:t>
      </w:r>
      <w:r w:rsidRPr="009A14C2">
        <w:t>the tree of unity, has its origins at the very beginnings of creation.</w:t>
      </w:r>
    </w:p>
    <w:p w14:paraId="0AEB628B" w14:textId="472107D6" w:rsidR="00227E9C" w:rsidRPr="009A14C2" w:rsidRDefault="00137FFD" w:rsidP="00235F52">
      <w:pPr>
        <w:pStyle w:val="11"/>
        <w:rPr>
          <w:color w:val="000000"/>
        </w:rPr>
      </w:pPr>
      <w:r w:rsidRPr="009A14C2">
        <w:t>The</w:t>
      </w:r>
      <w:r w:rsidR="003820D4" w:rsidRPr="009A14C2">
        <w:t xml:space="preserve"> </w:t>
      </w:r>
      <w:r w:rsidRPr="009A14C2">
        <w:t>doctrine of the sacred</w:t>
      </w:r>
      <w:r w:rsidR="003820D4" w:rsidRPr="009A14C2">
        <w:t xml:space="preserve"> </w:t>
      </w:r>
      <w:r w:rsidRPr="009A14C2">
        <w:t>memory of persons means,</w:t>
      </w:r>
      <w:r w:rsidR="003820D4" w:rsidRPr="009A14C2">
        <w:t xml:space="preserve"> </w:t>
      </w:r>
      <w:r w:rsidRPr="009A14C2">
        <w:t>therefore,</w:t>
      </w:r>
      <w:r w:rsidR="00235F52" w:rsidRPr="009A14C2">
        <w:t xml:space="preserve"> </w:t>
      </w:r>
      <w:r w:rsidRPr="009A14C2">
        <w:t>nothing other</w:t>
      </w:r>
      <w:r w:rsidR="003820D4" w:rsidRPr="009A14C2">
        <w:t xml:space="preserve"> </w:t>
      </w:r>
      <w:r w:rsidRPr="009A14C2">
        <w:t>than</w:t>
      </w:r>
      <w:r w:rsidR="003820D4" w:rsidRPr="009A14C2">
        <w:t xml:space="preserve"> </w:t>
      </w:r>
      <w:r w:rsidRPr="009A14C2">
        <w:t>a willingness to listen</w:t>
      </w:r>
      <w:r w:rsidR="003820D4" w:rsidRPr="009A14C2">
        <w:t xml:space="preserve"> </w:t>
      </w:r>
      <w:r w:rsidRPr="009A14C2">
        <w:t>to the voice of our</w:t>
      </w:r>
      <w:r w:rsidR="003820D4" w:rsidRPr="009A14C2">
        <w:t xml:space="preserve"> </w:t>
      </w:r>
      <w:r w:rsidRPr="009A14C2">
        <w:t>divine Teacher, a voice that spoke</w:t>
      </w:r>
      <w:r w:rsidR="003820D4" w:rsidRPr="009A14C2">
        <w:t xml:space="preserve"> </w:t>
      </w:r>
      <w:r w:rsidRPr="009A14C2">
        <w:t>deep</w:t>
      </w:r>
      <w:r w:rsidR="003820D4" w:rsidRPr="009A14C2">
        <w:t xml:space="preserve"> </w:t>
      </w:r>
      <w:r w:rsidRPr="009A14C2">
        <w:t>within</w:t>
      </w:r>
      <w:r w:rsidR="003820D4" w:rsidRPr="009A14C2">
        <w:t xml:space="preserve"> </w:t>
      </w:r>
      <w:r w:rsidRPr="009A14C2">
        <w:t>the human soul on that first morning in time</w:t>
      </w:r>
      <w:r w:rsidRPr="009A14C2">
        <w:rPr>
          <w:color w:val="3A362D"/>
        </w:rPr>
        <w:t xml:space="preserve">. </w:t>
      </w:r>
      <w:r w:rsidRPr="009A14C2">
        <w:t>This voice of God, the voice of the divine</w:t>
      </w:r>
      <w:r w:rsidR="003820D4" w:rsidRPr="009A14C2">
        <w:t xml:space="preserve"> </w:t>
      </w:r>
      <w:r w:rsidRPr="009A14C2">
        <w:t>Manifesta­ tion, can be heard</w:t>
      </w:r>
      <w:r w:rsidR="003820D4" w:rsidRPr="009A14C2">
        <w:t xml:space="preserve"> </w:t>
      </w:r>
      <w:r w:rsidRPr="009A14C2">
        <w:t>within</w:t>
      </w:r>
      <w:r w:rsidR="003820D4" w:rsidRPr="009A14C2">
        <w:t xml:space="preserve"> </w:t>
      </w:r>
      <w:r w:rsidRPr="009A14C2">
        <w:t>each one of us. This listening to the voice of God within</w:t>
      </w:r>
      <w:r w:rsidR="003820D4" w:rsidRPr="009A14C2">
        <w:t xml:space="preserve"> </w:t>
      </w:r>
      <w:r w:rsidRPr="009A14C2">
        <w:t>the soul is listening to Eve, the spiritual soul, who is the</w:t>
      </w:r>
    </w:p>
    <w:p w14:paraId="033036A8" w14:textId="77777777" w:rsidR="00227E9C" w:rsidRPr="009A14C2" w:rsidRDefault="00137FFD" w:rsidP="001F2049">
      <w:pPr>
        <w:widowControl w:val="0"/>
        <w:autoSpaceDE w:val="0"/>
        <w:autoSpaceDN w:val="0"/>
        <w:adjustRightInd w:val="0"/>
        <w:spacing w:before="39"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C1A13"/>
          <w:sz w:val="16"/>
          <w:szCs w:val="16"/>
        </w:rPr>
        <w:t>122</w:t>
      </w:r>
    </w:p>
    <w:p w14:paraId="71F74F9A" w14:textId="77777777" w:rsidR="00FD60B6" w:rsidRPr="009A14C2" w:rsidRDefault="00FD60B6"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3B29FC6E" w14:textId="4D8F087D" w:rsidR="00227E9C" w:rsidRPr="009A14C2" w:rsidRDefault="00137FFD" w:rsidP="0089546B">
      <w:pPr>
        <w:pStyle w:val="11"/>
        <w:rPr>
          <w:color w:val="000000"/>
        </w:rPr>
      </w:pPr>
      <w:r w:rsidRPr="009A14C2">
        <w:t>companion of Adam, the physical</w:t>
      </w:r>
      <w:r w:rsidR="003820D4" w:rsidRPr="009A14C2">
        <w:t xml:space="preserve"> </w:t>
      </w:r>
      <w:r w:rsidRPr="009A14C2">
        <w:t xml:space="preserve">man. Eve, the symbol of the sacred reality </w:t>
      </w:r>
      <w:r w:rsidRPr="009A14C2">
        <w:lastRenderedPageBreak/>
        <w:t>of</w:t>
      </w:r>
      <w:r w:rsidR="003820D4" w:rsidRPr="009A14C2">
        <w:t xml:space="preserve"> </w:t>
      </w:r>
      <w:r w:rsidRPr="009A14C2">
        <w:t>the</w:t>
      </w:r>
      <w:r w:rsidR="003820D4" w:rsidRPr="009A14C2">
        <w:t xml:space="preserve"> </w:t>
      </w:r>
      <w:r w:rsidRPr="009A14C2">
        <w:t>soul,</w:t>
      </w:r>
      <w:r w:rsidR="003820D4" w:rsidRPr="009A14C2">
        <w:t xml:space="preserve"> </w:t>
      </w:r>
      <w:r w:rsidRPr="009A14C2">
        <w:t>is</w:t>
      </w:r>
      <w:r w:rsidR="003820D4" w:rsidRPr="009A14C2">
        <w:t xml:space="preserve"> </w:t>
      </w:r>
      <w:r w:rsidRPr="009A14C2">
        <w:t>depicted as</w:t>
      </w:r>
      <w:r w:rsidR="003820D4" w:rsidRPr="009A14C2">
        <w:t xml:space="preserve"> </w:t>
      </w:r>
      <w:r w:rsidRPr="009A14C2">
        <w:t>the</w:t>
      </w:r>
      <w:r w:rsidR="003820D4" w:rsidRPr="009A14C2">
        <w:t xml:space="preserve"> </w:t>
      </w:r>
      <w:r w:rsidRPr="009A14C2">
        <w:rPr>
          <w:i/>
          <w:iCs/>
          <w:sz w:val="21"/>
          <w:szCs w:val="21"/>
        </w:rPr>
        <w:t xml:space="preserve">anima </w:t>
      </w:r>
      <w:r w:rsidRPr="009A14C2">
        <w:t>in</w:t>
      </w:r>
      <w:r w:rsidR="003820D4" w:rsidRPr="009A14C2">
        <w:t xml:space="preserve"> </w:t>
      </w:r>
      <w:r w:rsidRPr="009A14C2">
        <w:t xml:space="preserve">Jung's analytical psychology and is identified as the feminine principle by </w:t>
      </w:r>
      <w:r w:rsidRPr="009A14C2">
        <w:rPr>
          <w:color w:val="3D382F"/>
        </w:rPr>
        <w:t>'Abdu'l-Baha:</w:t>
      </w:r>
    </w:p>
    <w:p w14:paraId="54C5E432" w14:textId="1BEC0C48" w:rsidR="00227E9C" w:rsidRPr="009A14C2" w:rsidRDefault="00137FFD" w:rsidP="0089546B">
      <w:pPr>
        <w:pStyle w:val="1"/>
        <w:rPr>
          <w:color w:val="000000"/>
          <w:sz w:val="12"/>
          <w:szCs w:val="12"/>
        </w:rPr>
      </w:pPr>
      <w:r w:rsidRPr="009A14C2">
        <w:t>'Adam signifies</w:t>
      </w:r>
      <w:r w:rsidR="003820D4" w:rsidRPr="009A14C2">
        <w:t xml:space="preserve"> </w:t>
      </w:r>
      <w:r w:rsidRPr="009A14C2">
        <w:t>the</w:t>
      </w:r>
      <w:r w:rsidR="003820D4" w:rsidRPr="009A14C2">
        <w:t xml:space="preserve"> </w:t>
      </w:r>
      <w:r w:rsidRPr="009A14C2">
        <w:t>heavenly spirit</w:t>
      </w:r>
      <w:r w:rsidR="003820D4" w:rsidRPr="009A14C2">
        <w:t xml:space="preserve"> </w:t>
      </w:r>
      <w:r w:rsidRPr="009A14C2">
        <w:t>of Adam, and</w:t>
      </w:r>
      <w:r w:rsidR="003820D4" w:rsidRPr="009A14C2">
        <w:t xml:space="preserve"> </w:t>
      </w:r>
      <w:r w:rsidRPr="009A14C2">
        <w:t>Eve His human soul.'</w:t>
      </w:r>
      <w:r w:rsidRPr="009A14C2">
        <w:rPr>
          <w:color w:val="3D382F"/>
          <w:sz w:val="12"/>
          <w:szCs w:val="12"/>
        </w:rPr>
        <w:t>56</w:t>
      </w:r>
    </w:p>
    <w:p w14:paraId="3EA76C55" w14:textId="7FD90E76" w:rsidR="00227E9C" w:rsidRPr="009A14C2" w:rsidRDefault="00137FFD" w:rsidP="00351ADF">
      <w:pPr>
        <w:pStyle w:val="11"/>
        <w:rPr>
          <w:color w:val="000000"/>
          <w:sz w:val="12"/>
          <w:szCs w:val="12"/>
        </w:rPr>
      </w:pPr>
      <w:r w:rsidRPr="009A14C2">
        <w:t>Baha'u'llah asks that we remember this sacred</w:t>
      </w:r>
      <w:r w:rsidR="003820D4" w:rsidRPr="009A14C2">
        <w:t xml:space="preserve"> </w:t>
      </w:r>
      <w:r w:rsidRPr="009A14C2">
        <w:t>act of our</w:t>
      </w:r>
      <w:r w:rsidR="003820D4" w:rsidRPr="009A14C2">
        <w:t xml:space="preserve"> </w:t>
      </w:r>
      <w:r w:rsidRPr="009A14C2">
        <w:t>primeval creation:</w:t>
      </w:r>
    </w:p>
    <w:p w14:paraId="1FF60DDF" w14:textId="450CC093" w:rsidR="00227E9C" w:rsidRPr="009A14C2" w:rsidRDefault="00137FFD" w:rsidP="00351ADF">
      <w:pPr>
        <w:pStyle w:val="1"/>
        <w:rPr>
          <w:color w:val="000000"/>
          <w:sz w:val="13"/>
          <w:szCs w:val="13"/>
        </w:rPr>
      </w:pPr>
      <w:r w:rsidRPr="009A14C2">
        <w:t>Would ye but sanctify your souls, ye would at this present hour recall that place and those surroundings, and the truth of My utterance should be made evident unto all of you</w:t>
      </w:r>
      <w:r w:rsidRPr="009A14C2">
        <w:rPr>
          <w:color w:val="0E0C01"/>
        </w:rPr>
        <w:t>.</w:t>
      </w:r>
      <w:r w:rsidRPr="009A14C2">
        <w:rPr>
          <w:sz w:val="13"/>
          <w:szCs w:val="13"/>
        </w:rPr>
        <w:t>57</w:t>
      </w:r>
    </w:p>
    <w:p w14:paraId="3D7EE8CC" w14:textId="67385D19" w:rsidR="00227E9C" w:rsidRPr="009A14C2" w:rsidRDefault="00137FFD" w:rsidP="0089546B">
      <w:pPr>
        <w:pStyle w:val="11"/>
        <w:rPr>
          <w:color w:val="000000"/>
        </w:rPr>
      </w:pPr>
      <w:r w:rsidRPr="009A14C2">
        <w:t>Baha'u'llah</w:t>
      </w:r>
      <w:r w:rsidRPr="009A14C2">
        <w:rPr>
          <w:color w:val="524F44"/>
        </w:rPr>
        <w:t>'</w:t>
      </w:r>
      <w:r w:rsidRPr="009A14C2">
        <w:t>s Hidden Word suggests that we can reactivate this sacred memory by listening to the counsel of God which is the very reason</w:t>
      </w:r>
      <w:r w:rsidR="003820D4" w:rsidRPr="009A14C2">
        <w:t xml:space="preserve"> </w:t>
      </w:r>
      <w:r w:rsidRPr="009A14C2">
        <w:t>for our</w:t>
      </w:r>
      <w:r w:rsidR="003820D4" w:rsidRPr="009A14C2">
        <w:t xml:space="preserve"> </w:t>
      </w:r>
      <w:r w:rsidRPr="009A14C2">
        <w:t>creation. Through this we become</w:t>
      </w:r>
      <w:r w:rsidR="003820D4" w:rsidRPr="009A14C2">
        <w:t xml:space="preserve"> </w:t>
      </w:r>
      <w:r w:rsidRPr="009A14C2">
        <w:t>awakened, that</w:t>
      </w:r>
      <w:r w:rsidR="003820D4" w:rsidRPr="009A14C2">
        <w:t xml:space="preserve"> </w:t>
      </w:r>
      <w:r w:rsidRPr="009A14C2">
        <w:t>is, conscious once again</w:t>
      </w:r>
      <w:r w:rsidR="003820D4" w:rsidRPr="009A14C2">
        <w:t xml:space="preserve"> </w:t>
      </w:r>
      <w:r w:rsidRPr="009A14C2">
        <w:t>of our spiritual origins.</w:t>
      </w:r>
    </w:p>
    <w:p w14:paraId="7C4F93C2" w14:textId="0449A071" w:rsidR="00227E9C" w:rsidRPr="009A14C2" w:rsidRDefault="00137FFD" w:rsidP="0089546B">
      <w:pPr>
        <w:pStyle w:val="11"/>
        <w:rPr>
          <w:color w:val="000000"/>
        </w:rPr>
      </w:pPr>
      <w:r w:rsidRPr="009A14C2">
        <w:t>Remembering or recollection is also a special</w:t>
      </w:r>
      <w:r w:rsidR="003820D4" w:rsidRPr="009A14C2">
        <w:t xml:space="preserve"> </w:t>
      </w:r>
      <w:r w:rsidRPr="009A14C2">
        <w:t>method of learning,</w:t>
      </w:r>
      <w:r w:rsidR="00351ADF" w:rsidRPr="009A14C2">
        <w:t xml:space="preserve"> </w:t>
      </w:r>
      <w:r w:rsidRPr="009A14C2">
        <w:t>as taught in the doctrine of Plato. Plato held that the Ideas, although forgotten, were</w:t>
      </w:r>
      <w:r w:rsidR="003820D4" w:rsidRPr="009A14C2">
        <w:t xml:space="preserve"> </w:t>
      </w:r>
      <w:r w:rsidRPr="009A14C2">
        <w:t>already imbedded in the soul</w:t>
      </w:r>
      <w:r w:rsidR="003820D4" w:rsidRPr="009A14C2">
        <w:t xml:space="preserve"> </w:t>
      </w:r>
      <w:r w:rsidRPr="009A14C2">
        <w:t>and</w:t>
      </w:r>
      <w:r w:rsidR="003820D4" w:rsidRPr="009A14C2">
        <w:t xml:space="preserve"> </w:t>
      </w:r>
      <w:r w:rsidRPr="009A14C2">
        <w:t>that</w:t>
      </w:r>
      <w:r w:rsidR="003820D4" w:rsidRPr="009A14C2">
        <w:t xml:space="preserve"> </w:t>
      </w:r>
      <w:r w:rsidRPr="009A14C2">
        <w:t>by gaining knowledge of the Forms and Ideas through philosophic contemplation of</w:t>
      </w:r>
      <w:r w:rsidR="003820D4" w:rsidRPr="009A14C2">
        <w:t xml:space="preserve"> </w:t>
      </w:r>
      <w:r w:rsidRPr="009A14C2">
        <w:t>the</w:t>
      </w:r>
      <w:r w:rsidR="003820D4" w:rsidRPr="009A14C2">
        <w:t xml:space="preserve"> </w:t>
      </w:r>
      <w:r w:rsidRPr="009A14C2">
        <w:t>Good,</w:t>
      </w:r>
      <w:r w:rsidR="003820D4" w:rsidRPr="009A14C2">
        <w:t xml:space="preserve"> </w:t>
      </w:r>
      <w:r w:rsidRPr="009A14C2">
        <w:t>the</w:t>
      </w:r>
      <w:r w:rsidR="003820D4" w:rsidRPr="009A14C2">
        <w:t xml:space="preserve"> </w:t>
      </w:r>
      <w:r w:rsidRPr="009A14C2">
        <w:t>individual was</w:t>
      </w:r>
      <w:r w:rsidR="003820D4" w:rsidRPr="009A14C2">
        <w:t xml:space="preserve"> </w:t>
      </w:r>
      <w:r w:rsidRPr="009A14C2">
        <w:t>recalling a disincarnate spiritual existence</w:t>
      </w:r>
      <w:r w:rsidRPr="009A14C2">
        <w:rPr>
          <w:color w:val="524F44"/>
        </w:rPr>
        <w:t>.</w:t>
      </w:r>
      <w:r w:rsidRPr="009A14C2">
        <w:rPr>
          <w:position w:val="7"/>
          <w:sz w:val="14"/>
          <w:szCs w:val="14"/>
        </w:rPr>
        <w:t>58</w:t>
      </w:r>
      <w:r w:rsidR="003820D4" w:rsidRPr="009A14C2">
        <w:rPr>
          <w:position w:val="7"/>
          <w:sz w:val="14"/>
          <w:szCs w:val="14"/>
        </w:rPr>
        <w:t xml:space="preserve"> </w:t>
      </w:r>
      <w:r w:rsidRPr="009A14C2">
        <w:t>Although it is often</w:t>
      </w:r>
      <w:r w:rsidR="003820D4" w:rsidRPr="009A14C2">
        <w:t xml:space="preserve"> </w:t>
      </w:r>
      <w:r w:rsidRPr="009A14C2">
        <w:t>assumed that</w:t>
      </w:r>
      <w:r w:rsidR="003820D4" w:rsidRPr="009A14C2">
        <w:t xml:space="preserve"> </w:t>
      </w:r>
      <w:r w:rsidRPr="009A14C2">
        <w:t>Plato's doctrine of recollection as learning was based</w:t>
      </w:r>
      <w:r w:rsidR="003820D4" w:rsidRPr="009A14C2">
        <w:t xml:space="preserve"> </w:t>
      </w:r>
      <w:r w:rsidRPr="009A14C2">
        <w:t>on his belief in reincarnation, his teaching can also be taken</w:t>
      </w:r>
      <w:r w:rsidR="003820D4" w:rsidRPr="009A14C2">
        <w:t xml:space="preserve"> </w:t>
      </w:r>
      <w:r w:rsidRPr="009A14C2">
        <w:t>as an oblique</w:t>
      </w:r>
      <w:r w:rsidR="003820D4" w:rsidRPr="009A14C2">
        <w:t xml:space="preserve"> </w:t>
      </w:r>
      <w:r w:rsidRPr="009A14C2">
        <w:t>or backhanded criticism</w:t>
      </w:r>
      <w:r w:rsidR="003820D4" w:rsidRPr="009A14C2">
        <w:t xml:space="preserve"> </w:t>
      </w:r>
      <w:r w:rsidRPr="009A14C2">
        <w:t>of reincarnation, for Plato</w:t>
      </w:r>
      <w:r w:rsidR="003820D4" w:rsidRPr="009A14C2">
        <w:t xml:space="preserve"> </w:t>
      </w:r>
      <w:r w:rsidRPr="009A14C2">
        <w:t>taught that</w:t>
      </w:r>
      <w:r w:rsidR="003820D4" w:rsidRPr="009A14C2">
        <w:t xml:space="preserve"> </w:t>
      </w:r>
      <w:r w:rsidRPr="009A14C2">
        <w:rPr>
          <w:i/>
          <w:iCs/>
          <w:sz w:val="21"/>
          <w:szCs w:val="21"/>
        </w:rPr>
        <w:t xml:space="preserve">forgetting </w:t>
      </w:r>
      <w:r w:rsidRPr="009A14C2">
        <w:t>the knowledge of the Forms and</w:t>
      </w:r>
      <w:r w:rsidR="003820D4" w:rsidRPr="009A14C2">
        <w:t xml:space="preserve"> </w:t>
      </w:r>
      <w:r w:rsidRPr="009A14C2">
        <w:t>Ideas</w:t>
      </w:r>
      <w:r w:rsidR="003820D4" w:rsidRPr="009A14C2">
        <w:t xml:space="preserve"> </w:t>
      </w:r>
      <w:r w:rsidRPr="009A14C2">
        <w:t>was a consequence of reincarnation</w:t>
      </w:r>
      <w:r w:rsidRPr="009A14C2">
        <w:rPr>
          <w:color w:val="524F44"/>
        </w:rPr>
        <w:t>.</w:t>
      </w:r>
      <w:r w:rsidRPr="009A14C2">
        <w:rPr>
          <w:position w:val="8"/>
          <w:sz w:val="13"/>
          <w:szCs w:val="13"/>
        </w:rPr>
        <w:t>5</w:t>
      </w:r>
      <w:r w:rsidRPr="009A14C2">
        <w:rPr>
          <w:color w:val="524F44"/>
          <w:position w:val="8"/>
          <w:sz w:val="13"/>
          <w:szCs w:val="13"/>
        </w:rPr>
        <w:t xml:space="preserve">9 </w:t>
      </w:r>
      <w:r w:rsidRPr="009A14C2">
        <w:t>Through philosophic contemplation one recovered the knowledge of the Forms.</w:t>
      </w:r>
    </w:p>
    <w:p w14:paraId="13E477E2" w14:textId="3F47B944" w:rsidR="00227E9C" w:rsidRPr="009A14C2" w:rsidRDefault="00137FFD" w:rsidP="0089546B">
      <w:pPr>
        <w:pStyle w:val="11"/>
        <w:rPr>
          <w:color w:val="000000"/>
          <w:sz w:val="12"/>
          <w:szCs w:val="12"/>
        </w:rPr>
      </w:pPr>
      <w:r w:rsidRPr="009A14C2">
        <w:t>Said Eliade</w:t>
      </w:r>
      <w:r w:rsidRPr="009A14C2">
        <w:rPr>
          <w:color w:val="524F44"/>
        </w:rPr>
        <w:t xml:space="preserve">: </w:t>
      </w:r>
      <w:r w:rsidRPr="009A14C2">
        <w:rPr>
          <w:rFonts w:ascii="Arial" w:hAnsi="Arial"/>
          <w:sz w:val="18"/>
          <w:szCs w:val="18"/>
        </w:rPr>
        <w:t xml:space="preserve">'It </w:t>
      </w:r>
      <w:r w:rsidRPr="009A14C2">
        <w:rPr>
          <w:sz w:val="18"/>
          <w:szCs w:val="18"/>
        </w:rPr>
        <w:t xml:space="preserve">is </w:t>
      </w:r>
      <w:r w:rsidRPr="009A14C2">
        <w:t xml:space="preserve">in returning to earthly life that the soul </w:t>
      </w:r>
      <w:r w:rsidRPr="009A14C2">
        <w:rPr>
          <w:color w:val="3D382F"/>
        </w:rPr>
        <w:t xml:space="preserve">"forgets" </w:t>
      </w:r>
      <w:r w:rsidRPr="009A14C2">
        <w:t>the Ideas.'</w:t>
      </w:r>
      <w:r w:rsidRPr="009A14C2">
        <w:rPr>
          <w:color w:val="524F44"/>
          <w:position w:val="8"/>
          <w:sz w:val="12"/>
          <w:szCs w:val="12"/>
        </w:rPr>
        <w:t xml:space="preserve">60 </w:t>
      </w:r>
      <w:r w:rsidRPr="009A14C2">
        <w:rPr>
          <w:rFonts w:ascii="Arial" w:hAnsi="Arial"/>
          <w:sz w:val="18"/>
          <w:szCs w:val="18"/>
        </w:rPr>
        <w:t xml:space="preserve">It </w:t>
      </w:r>
      <w:r w:rsidRPr="009A14C2">
        <w:t>could</w:t>
      </w:r>
      <w:r w:rsidR="003820D4" w:rsidRPr="009A14C2">
        <w:t xml:space="preserve"> </w:t>
      </w:r>
      <w:r w:rsidRPr="009A14C2">
        <w:t>be argued consequently that Plato</w:t>
      </w:r>
      <w:r w:rsidRPr="009A14C2">
        <w:rPr>
          <w:color w:val="524F44"/>
        </w:rPr>
        <w:t>'</w:t>
      </w:r>
      <w:r w:rsidRPr="009A14C2">
        <w:t>s endorsement of reincarnation was not complete, for with the return to the body came the loss of the knowledge of the Ideas; although, according to Eliade, the events of former</w:t>
      </w:r>
      <w:r w:rsidR="003820D4" w:rsidRPr="009A14C2">
        <w:t xml:space="preserve"> </w:t>
      </w:r>
      <w:r w:rsidRPr="009A14C2">
        <w:t>lives were remembered.</w:t>
      </w:r>
      <w:r w:rsidRPr="009A14C2">
        <w:rPr>
          <w:color w:val="524F44"/>
          <w:position w:val="8"/>
          <w:sz w:val="12"/>
          <w:szCs w:val="12"/>
        </w:rPr>
        <w:t xml:space="preserve">61 </w:t>
      </w:r>
      <w:r w:rsidRPr="009A14C2">
        <w:t>For Plato, it was only in the disincamate or out of body state between incarnations that the soul</w:t>
      </w:r>
      <w:r w:rsidR="003820D4" w:rsidRPr="009A14C2">
        <w:t xml:space="preserve"> </w:t>
      </w:r>
      <w:r w:rsidRPr="009A14C2">
        <w:t>was able to share</w:t>
      </w:r>
      <w:r w:rsidR="003820D4" w:rsidRPr="009A14C2">
        <w:t xml:space="preserve"> </w:t>
      </w:r>
      <w:r w:rsidRPr="009A14C2">
        <w:rPr>
          <w:color w:val="3D382F"/>
        </w:rPr>
        <w:t xml:space="preserve">'in </w:t>
      </w:r>
      <w:r w:rsidRPr="009A14C2">
        <w:t>pure</w:t>
      </w:r>
      <w:r w:rsidR="003820D4" w:rsidRPr="009A14C2">
        <w:t xml:space="preserve"> </w:t>
      </w:r>
      <w:r w:rsidRPr="009A14C2">
        <w:t>and perfect</w:t>
      </w:r>
      <w:r w:rsidR="003820D4" w:rsidRPr="009A14C2">
        <w:t xml:space="preserve"> </w:t>
      </w:r>
      <w:r w:rsidRPr="009A14C2">
        <w:t>knowledge'</w:t>
      </w:r>
      <w:r w:rsidRPr="009A14C2">
        <w:rPr>
          <w:i/>
          <w:iCs/>
          <w:color w:val="3D382F"/>
        </w:rPr>
        <w:t>.</w:t>
      </w:r>
      <w:r w:rsidRPr="009A14C2">
        <w:rPr>
          <w:i/>
          <w:iCs/>
          <w:color w:val="3D382F"/>
          <w:position w:val="8"/>
          <w:sz w:val="12"/>
          <w:szCs w:val="12"/>
        </w:rPr>
        <w:t>62</w:t>
      </w:r>
    </w:p>
    <w:p w14:paraId="7A487EF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A3C7106" w14:textId="77777777" w:rsidR="00227E9C" w:rsidRPr="009A14C2" w:rsidRDefault="00137FFD" w:rsidP="00351ADF">
      <w:pPr>
        <w:pStyle w:val="11"/>
        <w:rPr>
          <w:color w:val="000000"/>
        </w:rPr>
      </w:pPr>
      <w:r w:rsidRPr="009A14C2">
        <w:t>Meditation and Problem-Solving: Breaking the Focus on Self</w:t>
      </w:r>
    </w:p>
    <w:p w14:paraId="308DD494" w14:textId="77777777" w:rsidR="00227E9C" w:rsidRPr="009A14C2" w:rsidRDefault="00137FFD" w:rsidP="00351ADF">
      <w:pPr>
        <w:pStyle w:val="11"/>
        <w:rPr>
          <w:color w:val="000000"/>
        </w:rPr>
      </w:pPr>
      <w:r w:rsidRPr="009A14C2">
        <w:t>Meditation is a type of concentrated thinking that can be used effectively to solve problems. The problem-solving aspect of meditation</w:t>
      </w:r>
    </w:p>
    <w:p w14:paraId="2723B4E2" w14:textId="77777777" w:rsidR="00227E9C" w:rsidRPr="009A14C2" w:rsidRDefault="00227E9C" w:rsidP="001F2049">
      <w:pPr>
        <w:widowControl w:val="0"/>
        <w:autoSpaceDE w:val="0"/>
        <w:autoSpaceDN w:val="0"/>
        <w:adjustRightInd w:val="0"/>
        <w:spacing w:before="8" w:after="0" w:line="240" w:lineRule="exact"/>
        <w:rPr>
          <w:rFonts w:ascii="Times New Roman" w:hAnsi="Times New Roman" w:cs="Times New Roman"/>
          <w:color w:val="000000"/>
          <w:sz w:val="24"/>
          <w:szCs w:val="24"/>
        </w:rPr>
      </w:pPr>
    </w:p>
    <w:p w14:paraId="1FDF140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6231A"/>
          <w:sz w:val="16"/>
          <w:szCs w:val="16"/>
        </w:rPr>
        <w:t>123</w:t>
      </w:r>
    </w:p>
    <w:p w14:paraId="784991AF" w14:textId="0CA95D61" w:rsidR="00227E9C" w:rsidRPr="009A14C2" w:rsidRDefault="006B38EF" w:rsidP="001F2049">
      <w:pPr>
        <w:widowControl w:val="0"/>
        <w:autoSpaceDE w:val="0"/>
        <w:autoSpaceDN w:val="0"/>
        <w:adjustRightInd w:val="0"/>
        <w:spacing w:before="82" w:after="0" w:line="240" w:lineRule="auto"/>
        <w:rPr>
          <w:rFonts w:ascii="Times New Roman" w:hAnsi="Times New Roman" w:cs="Times New Roman"/>
          <w:color w:val="211F16"/>
          <w:sz w:val="16"/>
          <w:szCs w:val="16"/>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09600" behindDoc="1" locked="0" layoutInCell="0" allowOverlap="1" wp14:anchorId="1D8A00E5" wp14:editId="3FBC79B1">
                <wp:simplePos x="0" y="0"/>
                <wp:positionH relativeFrom="page">
                  <wp:posOffset>4655820</wp:posOffset>
                </wp:positionH>
                <wp:positionV relativeFrom="page">
                  <wp:posOffset>5080</wp:posOffset>
                </wp:positionV>
                <wp:extent cx="0" cy="7213600"/>
                <wp:effectExtent l="0" t="0" r="0" b="0"/>
                <wp:wrapNone/>
                <wp:docPr id="168"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3600"/>
                        </a:xfrm>
                        <a:custGeom>
                          <a:avLst/>
                          <a:gdLst>
                            <a:gd name="T0" fmla="*/ 0 w 20"/>
                            <a:gd name="T1" fmla="*/ 11359 h 11359"/>
                            <a:gd name="T2" fmla="*/ 0 w 20"/>
                            <a:gd name="T3" fmla="*/ 0 h 11359"/>
                          </a:gdLst>
                          <a:ahLst/>
                          <a:cxnLst>
                            <a:cxn ang="0">
                              <a:pos x="T0" y="T1"/>
                            </a:cxn>
                            <a:cxn ang="0">
                              <a:pos x="T2" y="T3"/>
                            </a:cxn>
                          </a:cxnLst>
                          <a:rect l="0" t="0" r="r" b="b"/>
                          <a:pathLst>
                            <a:path w="20" h="11359">
                              <a:moveTo>
                                <a:pt x="0" y="11359"/>
                              </a:moveTo>
                              <a:lnTo>
                                <a:pt x="0" y="0"/>
                              </a:lnTo>
                            </a:path>
                          </a:pathLst>
                        </a:custGeom>
                        <a:noFill/>
                        <a:ln w="18768">
                          <a:solidFill>
                            <a:srgbClr val="8380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4B380" id="Freeform 153" o:spid="_x0000_s1026" style="position:absolute;margin-left:366.6pt;margin-top:.4pt;width:0;height:568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" o:allowincell="f" path="m,11359l,e" filled="f" strokecolor="#83806b" strokeweight=".52133mm">
                <v:path arrowok="t" o:connecttype="custom" o:connectlocs="0,7213600;0,0" o:connectangles="0,0"/>
                <w10:wrap anchorx="page" anchory="page"/>
              </v:shape>
            </w:pict>
          </mc:Fallback>
        </mc:AlternateContent>
      </w:r>
    </w:p>
    <w:p w14:paraId="587007BC" w14:textId="77777777" w:rsidR="00FD60B6" w:rsidRPr="009A14C2" w:rsidRDefault="00FD60B6" w:rsidP="001F2049">
      <w:pPr>
        <w:widowControl w:val="0"/>
        <w:autoSpaceDE w:val="0"/>
        <w:autoSpaceDN w:val="0"/>
        <w:adjustRightInd w:val="0"/>
        <w:spacing w:before="82" w:after="0" w:line="240" w:lineRule="auto"/>
        <w:rPr>
          <w:rFonts w:ascii="Times New Roman" w:hAnsi="Times New Roman" w:cs="Times New Roman"/>
          <w:color w:val="000000"/>
          <w:sz w:val="16"/>
          <w:szCs w:val="16"/>
        </w:rPr>
      </w:pPr>
    </w:p>
    <w:p w14:paraId="3966D9D1" w14:textId="78C11D76" w:rsidR="00227E9C" w:rsidRPr="009A14C2" w:rsidRDefault="00137FFD" w:rsidP="0089546B">
      <w:pPr>
        <w:pStyle w:val="11"/>
        <w:rPr>
          <w:color w:val="000000"/>
        </w:rPr>
      </w:pPr>
      <w:r w:rsidRPr="009A14C2">
        <w:t xml:space="preserve">includes, naturally, examining the root of a problem and looking for a solution. Meditation </w:t>
      </w:r>
      <w:r w:rsidRPr="009A14C2">
        <w:rPr>
          <w:rFonts w:ascii="Arial" w:hAnsi="Arial"/>
          <w:sz w:val="19"/>
          <w:szCs w:val="19"/>
        </w:rPr>
        <w:t xml:space="preserve">will </w:t>
      </w:r>
      <w:r w:rsidRPr="009A14C2">
        <w:t>help bring insight to a puzzle. The discovery through meditation of solutions to problems, however, does not usually translate into a 'quick fix' for the more profound</w:t>
      </w:r>
      <w:r w:rsidR="003820D4" w:rsidRPr="009A14C2">
        <w:t xml:space="preserve"> </w:t>
      </w:r>
      <w:r w:rsidRPr="009A14C2">
        <w:t>problems of human existence</w:t>
      </w:r>
      <w:r w:rsidRPr="009A14C2">
        <w:rPr>
          <w:color w:val="49483A"/>
        </w:rPr>
        <w:t xml:space="preserve">. </w:t>
      </w:r>
      <w:r w:rsidRPr="009A14C2">
        <w:t>A sustained effort of some duration</w:t>
      </w:r>
      <w:r w:rsidR="003820D4" w:rsidRPr="009A14C2">
        <w:t xml:space="preserve"> </w:t>
      </w:r>
      <w:r w:rsidRPr="009A14C2">
        <w:t>is usually required to make many of our more deep-seated problems manageable.</w:t>
      </w:r>
    </w:p>
    <w:p w14:paraId="6BE9DAC6" w14:textId="741420B7" w:rsidR="00227E9C" w:rsidRPr="009A14C2" w:rsidRDefault="00137FFD" w:rsidP="0089546B">
      <w:pPr>
        <w:pStyle w:val="11"/>
        <w:rPr>
          <w:color w:val="000000"/>
        </w:rPr>
      </w:pPr>
      <w:r w:rsidRPr="009A14C2">
        <w:t>The very act of meditation itself often greatly contributes</w:t>
      </w:r>
      <w:r w:rsidR="003820D4" w:rsidRPr="009A14C2">
        <w:t xml:space="preserve"> </w:t>
      </w:r>
      <w:r w:rsidRPr="009A14C2">
        <w:t>to the</w:t>
      </w:r>
      <w:r w:rsidR="00351ADF" w:rsidRPr="009A14C2">
        <w:t xml:space="preserve"> </w:t>
      </w:r>
      <w:r w:rsidRPr="009A14C2">
        <w:t>solution of the problem, for it brings with it an assuaging of the pain or a measure of pacification. There are, however, many and varied solutions</w:t>
      </w:r>
      <w:r w:rsidR="003820D4" w:rsidRPr="009A14C2">
        <w:t xml:space="preserve"> </w:t>
      </w:r>
      <w:r w:rsidRPr="009A14C2">
        <w:t>to be discovered</w:t>
      </w:r>
      <w:r w:rsidR="003820D4" w:rsidRPr="009A14C2">
        <w:t xml:space="preserve"> </w:t>
      </w:r>
      <w:r w:rsidRPr="009A14C2">
        <w:t>in the open-ended</w:t>
      </w:r>
      <w:r w:rsidR="003820D4" w:rsidRPr="009A14C2">
        <w:t xml:space="preserve"> </w:t>
      </w:r>
      <w:r w:rsidRPr="009A14C2">
        <w:t>and often surprising process of meditation.</w:t>
      </w:r>
    </w:p>
    <w:p w14:paraId="057AD632" w14:textId="618F54BB" w:rsidR="00227E9C" w:rsidRPr="009A14C2" w:rsidRDefault="00137FFD" w:rsidP="0089546B">
      <w:pPr>
        <w:pStyle w:val="11"/>
        <w:rPr>
          <w:color w:val="000000"/>
        </w:rPr>
      </w:pPr>
      <w:r w:rsidRPr="009A14C2">
        <w:t xml:space="preserve">When we are faced with a personal problem or a personality conflict, we all too often fall into the habit of wanting to resolve the problem through sheer </w:t>
      </w:r>
      <w:r w:rsidRPr="009A14C2">
        <w:rPr>
          <w:rFonts w:ascii="Arial" w:hAnsi="Arial"/>
          <w:sz w:val="19"/>
          <w:szCs w:val="19"/>
        </w:rPr>
        <w:t xml:space="preserve">will </w:t>
      </w:r>
      <w:r w:rsidRPr="009A14C2">
        <w:t>power</w:t>
      </w:r>
      <w:r w:rsidRPr="009A14C2">
        <w:rPr>
          <w:color w:val="49483A"/>
        </w:rPr>
        <w:t xml:space="preserve">. </w:t>
      </w:r>
      <w:r w:rsidRPr="009A14C2">
        <w:t>We exhibit the natural tendency to fall back on our own defences. Meditation prevents us from acting too rashly through a desire for power</w:t>
      </w:r>
      <w:r w:rsidRPr="009A14C2">
        <w:rPr>
          <w:color w:val="5D5949"/>
        </w:rPr>
        <w:t xml:space="preserve">. </w:t>
      </w:r>
      <w:r w:rsidRPr="009A14C2">
        <w:t xml:space="preserve">Particularly </w:t>
      </w:r>
      <w:r w:rsidRPr="009A14C2">
        <w:rPr>
          <w:rFonts w:ascii="Arial" w:hAnsi="Arial"/>
          <w:sz w:val="18"/>
          <w:szCs w:val="18"/>
        </w:rPr>
        <w:t xml:space="preserve">if </w:t>
      </w:r>
      <w:r w:rsidRPr="009A14C2">
        <w:t xml:space="preserve">it </w:t>
      </w:r>
      <w:r w:rsidRPr="009A14C2">
        <w:rPr>
          <w:rFonts w:ascii="Arial" w:hAnsi="Arial"/>
          <w:sz w:val="18"/>
          <w:szCs w:val="18"/>
        </w:rPr>
        <w:t xml:space="preserve">is </w:t>
      </w:r>
      <w:r w:rsidRPr="009A14C2">
        <w:t>used in conjunction with a careful consideration of the divine teachings, meditation helps us to determine our own destiny and contributes greatly to peace of mind. Meditation</w:t>
      </w:r>
      <w:r w:rsidR="003820D4" w:rsidRPr="009A14C2">
        <w:t xml:space="preserve"> </w:t>
      </w:r>
      <w:r w:rsidRPr="009A14C2">
        <w:t xml:space="preserve">helps </w:t>
      </w:r>
      <w:r w:rsidRPr="009A14C2">
        <w:rPr>
          <w:i/>
          <w:iCs/>
          <w:sz w:val="21"/>
          <w:szCs w:val="21"/>
        </w:rPr>
        <w:t xml:space="preserve">us, </w:t>
      </w:r>
      <w:r w:rsidRPr="009A14C2">
        <w:t>moreover,</w:t>
      </w:r>
      <w:r w:rsidR="003820D4" w:rsidRPr="009A14C2">
        <w:t xml:space="preserve"> </w:t>
      </w:r>
      <w:r w:rsidRPr="009A14C2">
        <w:t>to pursue</w:t>
      </w:r>
      <w:r w:rsidR="003820D4" w:rsidRPr="009A14C2">
        <w:t xml:space="preserve"> </w:t>
      </w:r>
      <w:r w:rsidRPr="009A14C2">
        <w:t>a course of action more steadily, by providing us with sure guidance, for through meditation we liberate the higher self, the voice of the divine will within.</w:t>
      </w:r>
    </w:p>
    <w:p w14:paraId="15851708" w14:textId="562C1FD6" w:rsidR="00227E9C" w:rsidRPr="009A14C2" w:rsidRDefault="00137FFD" w:rsidP="0089546B">
      <w:pPr>
        <w:pStyle w:val="11"/>
        <w:rPr>
          <w:color w:val="000000"/>
        </w:rPr>
      </w:pPr>
      <w:r w:rsidRPr="009A14C2">
        <w:t>One of the great difficulties that arises when we have a personal</w:t>
      </w:r>
      <w:r w:rsidR="00351ADF" w:rsidRPr="009A14C2">
        <w:t xml:space="preserve"> </w:t>
      </w:r>
      <w:r w:rsidRPr="009A14C2">
        <w:t>problem is that we become overly involved in it</w:t>
      </w:r>
      <w:r w:rsidRPr="009A14C2">
        <w:rPr>
          <w:color w:val="49483A"/>
        </w:rPr>
        <w:t xml:space="preserve">. </w:t>
      </w:r>
      <w:r w:rsidRPr="009A14C2">
        <w:t xml:space="preserve">This usually means that we over-focus on self. To use a analogy again from the world of sports, over-focusing is rather like the proud father who watches his athletic son from the stands. </w:t>
      </w:r>
      <w:r w:rsidRPr="009A14C2">
        <w:rPr>
          <w:rFonts w:ascii="Arial" w:hAnsi="Arial"/>
          <w:sz w:val="19"/>
          <w:szCs w:val="19"/>
        </w:rPr>
        <w:t xml:space="preserve">If </w:t>
      </w:r>
      <w:r w:rsidRPr="009A14C2">
        <w:t>he focuses only on his offspring and what he is doing, he will fail to appreciate the efforts of the team and the dynamics and strategies of the game and how it is won or lost. Personal problems cause us to focus on our hurts or threatened egos with all of the disappointments, challenges and setbacks, frustrations or traumas that go with it.</w:t>
      </w:r>
    </w:p>
    <w:p w14:paraId="52F6798B" w14:textId="73E54674" w:rsidR="00227E9C" w:rsidRPr="009A14C2" w:rsidRDefault="00137FFD" w:rsidP="0089546B">
      <w:pPr>
        <w:pStyle w:val="11"/>
        <w:rPr>
          <w:color w:val="000000"/>
        </w:rPr>
      </w:pPr>
      <w:r w:rsidRPr="009A14C2">
        <w:t>The difficulty is precisely here</w:t>
      </w:r>
      <w:r w:rsidRPr="009A14C2">
        <w:rPr>
          <w:color w:val="49483A"/>
        </w:rPr>
        <w:t xml:space="preserve">. </w:t>
      </w:r>
      <w:r w:rsidRPr="009A14C2">
        <w:rPr>
          <w:rFonts w:ascii="Arial" w:hAnsi="Arial"/>
          <w:sz w:val="19"/>
          <w:szCs w:val="19"/>
        </w:rPr>
        <w:t xml:space="preserve">If </w:t>
      </w:r>
      <w:r w:rsidRPr="009A14C2">
        <w:t>we focus too closely on the hurts, threats or challenges to the ego, we risk losing two vital qualities that</w:t>
      </w:r>
      <w:r w:rsidR="00351ADF" w:rsidRPr="009A14C2">
        <w:t xml:space="preserve"> </w:t>
      </w:r>
      <w:r w:rsidRPr="009A14C2">
        <w:t>are of great assistance in solving personal problems: detachment</w:t>
      </w:r>
      <w:r w:rsidR="003820D4" w:rsidRPr="009A14C2">
        <w:t xml:space="preserve"> </w:t>
      </w:r>
      <w:r w:rsidRPr="009A14C2">
        <w:t>and perspective.</w:t>
      </w:r>
      <w:r w:rsidR="003820D4" w:rsidRPr="009A14C2">
        <w:t xml:space="preserve"> </w:t>
      </w:r>
      <w:r w:rsidRPr="009A14C2">
        <w:t>Meditation provides certain benefits that help us to counteract</w:t>
      </w:r>
      <w:r w:rsidR="003820D4" w:rsidRPr="009A14C2">
        <w:t xml:space="preserve"> </w:t>
      </w:r>
      <w:r w:rsidRPr="009A14C2">
        <w:t>this natural</w:t>
      </w:r>
      <w:r w:rsidR="003820D4" w:rsidRPr="009A14C2">
        <w:t xml:space="preserve"> </w:t>
      </w:r>
      <w:r w:rsidRPr="009A14C2">
        <w:t xml:space="preserve">tendency to over-focus on the personal self </w:t>
      </w:r>
      <w:r w:rsidRPr="009A14C2">
        <w:rPr>
          <w:color w:val="49483A"/>
        </w:rPr>
        <w:t xml:space="preserve">. </w:t>
      </w:r>
      <w:r w:rsidRPr="009A14C2">
        <w:t>With the letting go that comes with detachment,</w:t>
      </w:r>
      <w:r w:rsidR="003820D4" w:rsidRPr="009A14C2">
        <w:t xml:space="preserve"> </w:t>
      </w:r>
      <w:r w:rsidRPr="009A14C2">
        <w:t xml:space="preserve">we are able to gain a certain objectivity, that </w:t>
      </w:r>
      <w:r w:rsidRPr="009A14C2">
        <w:rPr>
          <w:i/>
          <w:iCs/>
        </w:rPr>
        <w:t xml:space="preserve">is, </w:t>
      </w:r>
      <w:r w:rsidRPr="009A14C2">
        <w:t>a higher perspective over our situation.</w:t>
      </w:r>
    </w:p>
    <w:p w14:paraId="5AC70C1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1280A81" w14:textId="77777777" w:rsidR="00227E9C" w:rsidRPr="009A14C2" w:rsidRDefault="00137FFD" w:rsidP="001F2049">
      <w:pPr>
        <w:widowControl w:val="0"/>
        <w:autoSpaceDE w:val="0"/>
        <w:autoSpaceDN w:val="0"/>
        <w:adjustRightInd w:val="0"/>
        <w:spacing w:before="38"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1F16"/>
          <w:sz w:val="17"/>
          <w:szCs w:val="17"/>
        </w:rPr>
        <w:t xml:space="preserve">12 </w:t>
      </w:r>
      <w:r w:rsidRPr="009A14C2">
        <w:rPr>
          <w:rFonts w:ascii="Times New Roman" w:hAnsi="Times New Roman" w:cs="Times New Roman"/>
          <w:color w:val="49483A"/>
          <w:sz w:val="17"/>
          <w:szCs w:val="17"/>
        </w:rPr>
        <w:t>4</w:t>
      </w:r>
    </w:p>
    <w:p w14:paraId="455136AF" w14:textId="7B692D9F" w:rsidR="00227E9C" w:rsidRPr="009A14C2" w:rsidRDefault="006B38EF" w:rsidP="001F2049">
      <w:pPr>
        <w:widowControl w:val="0"/>
        <w:autoSpaceDE w:val="0"/>
        <w:autoSpaceDN w:val="0"/>
        <w:adjustRightInd w:val="0"/>
        <w:spacing w:before="78" w:after="0" w:line="240" w:lineRule="auto"/>
        <w:jc w:val="center"/>
        <w:rPr>
          <w:rFonts w:ascii="Times New Roman" w:hAnsi="Times New Roman" w:cs="Times New Roman"/>
          <w:color w:val="23211A"/>
          <w:sz w:val="15"/>
          <w:szCs w:val="15"/>
        </w:rPr>
      </w:pPr>
      <w:r w:rsidRPr="009A14C2">
        <w:rPr>
          <w:rFonts w:ascii="Times New Roman" w:hAnsi="Times New Roman" w:cs="Times New Roman"/>
          <w:color w:val="000000"/>
          <w:sz w:val="17"/>
          <w:szCs w:val="17"/>
        </w:rPr>
        <w:br w:type="page"/>
      </w:r>
    </w:p>
    <w:p w14:paraId="0D082613" w14:textId="77777777" w:rsidR="00FD60B6" w:rsidRPr="009A14C2" w:rsidRDefault="00FD60B6" w:rsidP="001F2049">
      <w:pPr>
        <w:widowControl w:val="0"/>
        <w:autoSpaceDE w:val="0"/>
        <w:autoSpaceDN w:val="0"/>
        <w:adjustRightInd w:val="0"/>
        <w:spacing w:before="78" w:after="0" w:line="240" w:lineRule="auto"/>
        <w:jc w:val="center"/>
        <w:rPr>
          <w:rFonts w:ascii="Times New Roman" w:hAnsi="Times New Roman" w:cs="Times New Roman"/>
          <w:color w:val="000000"/>
          <w:sz w:val="15"/>
          <w:szCs w:val="15"/>
        </w:rPr>
      </w:pPr>
    </w:p>
    <w:p w14:paraId="57AB9E9B" w14:textId="0F07D075" w:rsidR="00227E9C" w:rsidRPr="009A14C2" w:rsidRDefault="00137FFD" w:rsidP="0089546B">
      <w:pPr>
        <w:pStyle w:val="11"/>
        <w:rPr>
          <w:color w:val="000000"/>
        </w:rPr>
      </w:pPr>
      <w:r w:rsidRPr="009A14C2">
        <w:t>With that objectivity comes the beginning of a mastery of the situation and a solution to the problem. Over-focusing on self, however, causes us to be blind to the all important happenings that are going on in the periphery and</w:t>
      </w:r>
      <w:r w:rsidR="003820D4" w:rsidRPr="009A14C2">
        <w:t xml:space="preserve"> </w:t>
      </w:r>
      <w:r w:rsidRPr="009A14C2">
        <w:t>the possibilities of solution that wait</w:t>
      </w:r>
      <w:r w:rsidR="003820D4" w:rsidRPr="009A14C2">
        <w:t xml:space="preserve"> </w:t>
      </w:r>
      <w:r w:rsidRPr="009A14C2">
        <w:t>there</w:t>
      </w:r>
      <w:r w:rsidRPr="009A14C2">
        <w:rPr>
          <w:color w:val="3F3D31"/>
        </w:rPr>
        <w:t>.</w:t>
      </w:r>
    </w:p>
    <w:p w14:paraId="6DF081A3" w14:textId="5894C3EE" w:rsidR="00227E9C" w:rsidRPr="009A14C2" w:rsidRDefault="00137FFD" w:rsidP="0089546B">
      <w:pPr>
        <w:pStyle w:val="11"/>
        <w:rPr>
          <w:color w:val="000000"/>
        </w:rPr>
      </w:pPr>
      <w:r w:rsidRPr="009A14C2">
        <w:t>Through over-focusing on the self, we fail to see the bigger</w:t>
      </w:r>
      <w:r w:rsidR="003820D4" w:rsidRPr="009A14C2">
        <w:t xml:space="preserve"> </w:t>
      </w:r>
      <w:r w:rsidRPr="009A14C2">
        <w:t>picture. Meditation will help us to focus on the wider</w:t>
      </w:r>
      <w:r w:rsidR="003820D4" w:rsidRPr="009A14C2">
        <w:t xml:space="preserve"> </w:t>
      </w:r>
      <w:r w:rsidRPr="009A14C2">
        <w:t>scene and submerge the ego in the divine</w:t>
      </w:r>
      <w:r w:rsidR="003820D4" w:rsidRPr="009A14C2">
        <w:t xml:space="preserve"> </w:t>
      </w:r>
      <w:r w:rsidRPr="009A14C2">
        <w:t>will of acceptance</w:t>
      </w:r>
      <w:r w:rsidRPr="009A14C2">
        <w:rPr>
          <w:color w:val="3F3D31"/>
        </w:rPr>
        <w:t xml:space="preserve">. </w:t>
      </w:r>
      <w:r w:rsidRPr="009A14C2">
        <w:t>Using</w:t>
      </w:r>
      <w:r w:rsidR="003820D4" w:rsidRPr="009A14C2">
        <w:t xml:space="preserve"> </w:t>
      </w:r>
      <w:r w:rsidRPr="009A14C2">
        <w:t>this approach</w:t>
      </w:r>
      <w:r w:rsidRPr="009A14C2">
        <w:rPr>
          <w:color w:val="3F3D31"/>
        </w:rPr>
        <w:t xml:space="preserve">, </w:t>
      </w:r>
      <w:r w:rsidRPr="009A14C2">
        <w:t>rather than focusing on the root of the problem or on its solutions, we simply</w:t>
      </w:r>
      <w:r w:rsidR="003820D4" w:rsidRPr="009A14C2">
        <w:t xml:space="preserve"> </w:t>
      </w:r>
      <w:r w:rsidRPr="009A14C2">
        <w:t>leave the</w:t>
      </w:r>
      <w:r w:rsidR="003820D4" w:rsidRPr="009A14C2">
        <w:t xml:space="preserve"> </w:t>
      </w:r>
      <w:r w:rsidRPr="009A14C2">
        <w:t>personal self behind</w:t>
      </w:r>
      <w:r w:rsidR="003820D4" w:rsidRPr="009A14C2">
        <w:t xml:space="preserve"> </w:t>
      </w:r>
      <w:r w:rsidRPr="009A14C2">
        <w:t>and</w:t>
      </w:r>
      <w:r w:rsidR="003820D4" w:rsidRPr="009A14C2">
        <w:t xml:space="preserve"> </w:t>
      </w:r>
      <w:r w:rsidRPr="009A14C2">
        <w:t>concentrate on the larger</w:t>
      </w:r>
      <w:r w:rsidR="003820D4" w:rsidRPr="009A14C2">
        <w:t xml:space="preserve"> </w:t>
      </w:r>
      <w:r w:rsidRPr="009A14C2">
        <w:t xml:space="preserve">picture. We break the focus or fixed perspective we have of the problem and self. When we meditate, it </w:t>
      </w:r>
      <w:r w:rsidRPr="009A14C2">
        <w:rPr>
          <w:rFonts w:ascii="Arial" w:hAnsi="Arial"/>
          <w:sz w:val="18"/>
          <w:szCs w:val="18"/>
        </w:rPr>
        <w:t xml:space="preserve">is </w:t>
      </w:r>
      <w:r w:rsidRPr="009A14C2">
        <w:t>sometimes useful, instead of turning our vision inward, to turn</w:t>
      </w:r>
      <w:r w:rsidR="003820D4" w:rsidRPr="009A14C2">
        <w:t xml:space="preserve"> </w:t>
      </w:r>
      <w:r w:rsidRPr="009A14C2">
        <w:rPr>
          <w:rFonts w:ascii="Arial" w:hAnsi="Arial"/>
          <w:sz w:val="18"/>
          <w:szCs w:val="18"/>
        </w:rPr>
        <w:t xml:space="preserve">it </w:t>
      </w:r>
      <w:r w:rsidRPr="009A14C2">
        <w:t>up</w:t>
      </w:r>
      <w:r w:rsidR="003820D4" w:rsidRPr="009A14C2">
        <w:t xml:space="preserve"> </w:t>
      </w:r>
      <w:r w:rsidRPr="009A14C2">
        <w:t>and</w:t>
      </w:r>
      <w:r w:rsidR="003820D4" w:rsidRPr="009A14C2">
        <w:t xml:space="preserve"> </w:t>
      </w:r>
      <w:r w:rsidRPr="009A14C2">
        <w:t>outward, so</w:t>
      </w:r>
      <w:r w:rsidR="003820D4" w:rsidRPr="009A14C2">
        <w:t xml:space="preserve"> </w:t>
      </w:r>
      <w:r w:rsidRPr="009A14C2">
        <w:t>to speak</w:t>
      </w:r>
      <w:r w:rsidRPr="009A14C2">
        <w:rPr>
          <w:color w:val="3F3D31"/>
        </w:rPr>
        <w:t xml:space="preserve">, </w:t>
      </w:r>
      <w:r w:rsidRPr="009A14C2">
        <w:t>into</w:t>
      </w:r>
      <w:r w:rsidR="003820D4" w:rsidRPr="009A14C2">
        <w:t xml:space="preserve"> </w:t>
      </w:r>
      <w:r w:rsidRPr="009A14C2">
        <w:t>the</w:t>
      </w:r>
      <w:r w:rsidR="003820D4" w:rsidRPr="009A14C2">
        <w:t xml:space="preserve"> </w:t>
      </w:r>
      <w:r w:rsidRPr="009A14C2">
        <w:t>universe around us and</w:t>
      </w:r>
      <w:r w:rsidR="003820D4" w:rsidRPr="009A14C2">
        <w:t xml:space="preserve"> </w:t>
      </w:r>
      <w:r w:rsidRPr="009A14C2">
        <w:t>above</w:t>
      </w:r>
      <w:r w:rsidR="003820D4" w:rsidRPr="009A14C2">
        <w:t xml:space="preserve"> </w:t>
      </w:r>
      <w:r w:rsidRPr="009A14C2">
        <w:t>us</w:t>
      </w:r>
      <w:r w:rsidRPr="009A14C2">
        <w:rPr>
          <w:color w:val="3F3D31"/>
        </w:rPr>
        <w:t xml:space="preserve">. </w:t>
      </w:r>
      <w:r w:rsidRPr="009A14C2">
        <w:t>With</w:t>
      </w:r>
      <w:r w:rsidR="003820D4" w:rsidRPr="009A14C2">
        <w:t xml:space="preserve"> </w:t>
      </w:r>
      <w:r w:rsidRPr="009A14C2">
        <w:t>this</w:t>
      </w:r>
      <w:r w:rsidR="003820D4" w:rsidRPr="009A14C2">
        <w:t xml:space="preserve"> </w:t>
      </w:r>
      <w:r w:rsidRPr="009A14C2">
        <w:t>upward and</w:t>
      </w:r>
      <w:r w:rsidR="003820D4" w:rsidRPr="009A14C2">
        <w:t xml:space="preserve"> </w:t>
      </w:r>
      <w:r w:rsidRPr="009A14C2">
        <w:t>outward-directed vision, we experience a greater oneness with the divine will, the divine Mind or Universal Spirit that expresses itself in all of creation</w:t>
      </w:r>
      <w:r w:rsidRPr="009A14C2">
        <w:rPr>
          <w:color w:val="3F3D31"/>
        </w:rPr>
        <w:t xml:space="preserve">. </w:t>
      </w:r>
      <w:r w:rsidRPr="009A14C2">
        <w:t>To turn our vision outward, we may simply picture a universe that is peaceful and</w:t>
      </w:r>
      <w:r w:rsidR="003820D4" w:rsidRPr="009A14C2">
        <w:t xml:space="preserve"> </w:t>
      </w:r>
      <w:r w:rsidRPr="009A14C2">
        <w:t>harmonious or</w:t>
      </w:r>
      <w:r w:rsidR="003820D4" w:rsidRPr="009A14C2">
        <w:t xml:space="preserve"> </w:t>
      </w:r>
      <w:r w:rsidRPr="009A14C2">
        <w:t>try</w:t>
      </w:r>
      <w:r w:rsidR="003820D4" w:rsidRPr="009A14C2">
        <w:t xml:space="preserve"> </w:t>
      </w:r>
      <w:r w:rsidRPr="009A14C2">
        <w:t>to imagine the</w:t>
      </w:r>
      <w:r w:rsidR="003820D4" w:rsidRPr="009A14C2">
        <w:t xml:space="preserve"> </w:t>
      </w:r>
      <w:r w:rsidRPr="009A14C2">
        <w:t>grandeur of God.</w:t>
      </w:r>
      <w:r w:rsidR="003820D4" w:rsidRPr="009A14C2">
        <w:t xml:space="preserve"> </w:t>
      </w:r>
      <w:r w:rsidRPr="009A14C2">
        <w:t xml:space="preserve">We may actually </w:t>
      </w:r>
      <w:r w:rsidRPr="009A14C2">
        <w:rPr>
          <w:rFonts w:ascii="Arial" w:hAnsi="Arial"/>
          <w:sz w:val="18"/>
          <w:szCs w:val="18"/>
        </w:rPr>
        <w:t xml:space="preserve">try </w:t>
      </w:r>
      <w:r w:rsidRPr="009A14C2">
        <w:t>to visualize or 'feel'</w:t>
      </w:r>
      <w:r w:rsidR="003820D4" w:rsidRPr="009A14C2">
        <w:t xml:space="preserve"> </w:t>
      </w:r>
      <w:r w:rsidRPr="009A14C2">
        <w:t>that loving and</w:t>
      </w:r>
      <w:r w:rsidR="003820D4" w:rsidRPr="009A14C2">
        <w:t xml:space="preserve"> </w:t>
      </w:r>
      <w:r w:rsidRPr="009A14C2">
        <w:t>harmonious universe that is the creation of God, that larger, benign</w:t>
      </w:r>
      <w:r w:rsidR="003820D4" w:rsidRPr="009A14C2">
        <w:t xml:space="preserve"> </w:t>
      </w:r>
      <w:r w:rsidRPr="009A14C2">
        <w:t>picture.</w:t>
      </w:r>
    </w:p>
    <w:p w14:paraId="3EAA488B" w14:textId="0E4B1BFC" w:rsidR="00227E9C" w:rsidRPr="009A14C2" w:rsidRDefault="00137FFD" w:rsidP="0089546B">
      <w:pPr>
        <w:pStyle w:val="11"/>
        <w:rPr>
          <w:color w:val="000000"/>
        </w:rPr>
      </w:pPr>
      <w:r w:rsidRPr="009A14C2">
        <w:t>Meditating with</w:t>
      </w:r>
      <w:r w:rsidR="003820D4" w:rsidRPr="009A14C2">
        <w:t xml:space="preserve"> </w:t>
      </w:r>
      <w:r w:rsidRPr="009A14C2">
        <w:t>this more universal vision will cause</w:t>
      </w:r>
      <w:r w:rsidR="003820D4" w:rsidRPr="009A14C2">
        <w:t xml:space="preserve"> </w:t>
      </w:r>
      <w:r w:rsidRPr="009A14C2">
        <w:t>us to break out</w:t>
      </w:r>
      <w:r w:rsidR="003820D4" w:rsidRPr="009A14C2">
        <w:t xml:space="preserve"> </w:t>
      </w:r>
      <w:r w:rsidRPr="009A14C2">
        <w:t>of the mould</w:t>
      </w:r>
      <w:r w:rsidR="003820D4" w:rsidRPr="009A14C2">
        <w:t xml:space="preserve"> </w:t>
      </w:r>
      <w:r w:rsidRPr="009A14C2">
        <w:t>of self, and acquire a more</w:t>
      </w:r>
      <w:r w:rsidR="003820D4" w:rsidRPr="009A14C2">
        <w:t xml:space="preserve"> </w:t>
      </w:r>
      <w:r w:rsidRPr="009A14C2">
        <w:t>'cosmic consciousness</w:t>
      </w:r>
      <w:r w:rsidRPr="009A14C2">
        <w:rPr>
          <w:color w:val="3F3D31"/>
        </w:rPr>
        <w:t xml:space="preserve">'. </w:t>
      </w:r>
      <w:r w:rsidRPr="009A14C2">
        <w:t>Attaining</w:t>
      </w:r>
      <w:r w:rsidR="003820D4" w:rsidRPr="009A14C2">
        <w:t xml:space="preserve"> </w:t>
      </w:r>
      <w:r w:rsidRPr="009A14C2">
        <w:t>this larger perspective will help us to see that our own little problems and emotions do not matter much.</w:t>
      </w:r>
      <w:r w:rsidR="003820D4" w:rsidRPr="009A14C2">
        <w:t xml:space="preserve"> </w:t>
      </w:r>
      <w:r w:rsidRPr="009A14C2">
        <w:t>We will see th</w:t>
      </w:r>
      <w:r w:rsidRPr="009A14C2">
        <w:rPr>
          <w:color w:val="3F3D31"/>
        </w:rPr>
        <w:t>a</w:t>
      </w:r>
      <w:r w:rsidRPr="009A14C2">
        <w:t>t we are minute</w:t>
      </w:r>
      <w:r w:rsidR="003820D4" w:rsidRPr="009A14C2">
        <w:t xml:space="preserve"> </w:t>
      </w:r>
      <w:r w:rsidRPr="009A14C2">
        <w:t xml:space="preserve">particles in the plan of God, that we are but a drop in </w:t>
      </w:r>
      <w:r w:rsidRPr="009A14C2">
        <w:rPr>
          <w:rFonts w:ascii="Arial" w:hAnsi="Arial"/>
          <w:sz w:val="18"/>
          <w:szCs w:val="18"/>
        </w:rPr>
        <w:t xml:space="preserve">His </w:t>
      </w:r>
      <w:r w:rsidRPr="009A14C2">
        <w:t>ocean, a speck</w:t>
      </w:r>
      <w:r w:rsidR="003820D4" w:rsidRPr="009A14C2">
        <w:t xml:space="preserve"> </w:t>
      </w:r>
      <w:r w:rsidRPr="009A14C2">
        <w:t>of dust</w:t>
      </w:r>
      <w:r w:rsidR="003820D4" w:rsidRPr="009A14C2">
        <w:t xml:space="preserve"> </w:t>
      </w:r>
      <w:r w:rsidRPr="009A14C2">
        <w:t>in His pathway</w:t>
      </w:r>
      <w:r w:rsidRPr="009A14C2">
        <w:rPr>
          <w:color w:val="3F3D31"/>
        </w:rPr>
        <w:t xml:space="preserve">. </w:t>
      </w:r>
      <w:r w:rsidRPr="009A14C2">
        <w:t>The amazing thing is, however, that we are glad to discover our microcosmic selves, glad</w:t>
      </w:r>
      <w:r w:rsidR="003820D4" w:rsidRPr="009A14C2">
        <w:t xml:space="preserve"> </w:t>
      </w:r>
      <w:r w:rsidRPr="009A14C2">
        <w:t xml:space="preserve">to discover that </w:t>
      </w:r>
      <w:r w:rsidRPr="009A14C2">
        <w:rPr>
          <w:color w:val="3F3D31"/>
        </w:rPr>
        <w:t>w</w:t>
      </w:r>
      <w:r w:rsidRPr="009A14C2">
        <w:t>e are very small in the universe of God and</w:t>
      </w:r>
      <w:r w:rsidR="003820D4" w:rsidRPr="009A14C2">
        <w:t xml:space="preserve"> </w:t>
      </w:r>
      <w:r w:rsidRPr="009A14C2">
        <w:t>that He has so arranged things that we are well sustained and</w:t>
      </w:r>
      <w:r w:rsidR="003820D4" w:rsidRPr="009A14C2">
        <w:t xml:space="preserve"> </w:t>
      </w:r>
      <w:r w:rsidRPr="009A14C2">
        <w:t>provided for, even as a tiny cog in the magnificent</w:t>
      </w:r>
      <w:r w:rsidR="003820D4" w:rsidRPr="009A14C2">
        <w:t xml:space="preserve"> </w:t>
      </w:r>
      <w:r w:rsidRPr="009A14C2">
        <w:t>universe. We discover that we do well, as a thread in the woof of the overall</w:t>
      </w:r>
      <w:r w:rsidR="003820D4" w:rsidRPr="009A14C2">
        <w:t xml:space="preserve"> </w:t>
      </w:r>
      <w:r w:rsidRPr="009A14C2">
        <w:t>pattern</w:t>
      </w:r>
      <w:r w:rsidRPr="009A14C2">
        <w:rPr>
          <w:color w:val="3F3D31"/>
        </w:rPr>
        <w:t xml:space="preserve">, </w:t>
      </w:r>
      <w:r w:rsidRPr="009A14C2">
        <w:t>to fit in with</w:t>
      </w:r>
      <w:r w:rsidR="003820D4" w:rsidRPr="009A14C2">
        <w:t xml:space="preserve"> </w:t>
      </w:r>
      <w:r w:rsidRPr="009A14C2">
        <w:t>all of the other components, large</w:t>
      </w:r>
      <w:r w:rsidR="003820D4" w:rsidRPr="009A14C2">
        <w:t xml:space="preserve"> </w:t>
      </w:r>
      <w:r w:rsidRPr="009A14C2">
        <w:t>and</w:t>
      </w:r>
      <w:r w:rsidR="003820D4" w:rsidRPr="009A14C2">
        <w:t xml:space="preserve"> </w:t>
      </w:r>
      <w:r w:rsidRPr="009A14C2">
        <w:t>small,</w:t>
      </w:r>
      <w:r w:rsidR="003820D4" w:rsidRPr="009A14C2">
        <w:t xml:space="preserve"> </w:t>
      </w:r>
      <w:r w:rsidRPr="009A14C2">
        <w:t>that</w:t>
      </w:r>
      <w:r w:rsidR="003820D4" w:rsidRPr="009A14C2">
        <w:t xml:space="preserve"> </w:t>
      </w:r>
      <w:r w:rsidRPr="009A14C2">
        <w:t>make</w:t>
      </w:r>
      <w:r w:rsidR="003820D4" w:rsidRPr="009A14C2">
        <w:t xml:space="preserve"> </w:t>
      </w:r>
      <w:r w:rsidRPr="009A14C2">
        <w:t>up</w:t>
      </w:r>
      <w:r w:rsidR="003820D4" w:rsidRPr="009A14C2">
        <w:t xml:space="preserve"> </w:t>
      </w:r>
      <w:r w:rsidRPr="009A14C2">
        <w:t xml:space="preserve">God </w:t>
      </w:r>
      <w:r w:rsidRPr="009A14C2">
        <w:rPr>
          <w:color w:val="3F3D31"/>
        </w:rPr>
        <w:t>'</w:t>
      </w:r>
      <w:r w:rsidRPr="009A14C2">
        <w:t>s uni</w:t>
      </w:r>
      <w:r w:rsidRPr="009A14C2">
        <w:rPr>
          <w:color w:val="3F3D31"/>
        </w:rPr>
        <w:t>v</w:t>
      </w:r>
      <w:r w:rsidRPr="009A14C2">
        <w:t>er</w:t>
      </w:r>
      <w:r w:rsidRPr="009A14C2">
        <w:rPr>
          <w:color w:val="3F3D31"/>
        </w:rPr>
        <w:t>s</w:t>
      </w:r>
      <w:r w:rsidRPr="009A14C2">
        <w:t>e. This perspective is the difference between the worm</w:t>
      </w:r>
      <w:r w:rsidRPr="009A14C2">
        <w:rPr>
          <w:color w:val="3F3D31"/>
        </w:rPr>
        <w:t>'</w:t>
      </w:r>
      <w:r w:rsidRPr="009A14C2">
        <w:t xml:space="preserve">s eye </w:t>
      </w:r>
      <w:r w:rsidRPr="009A14C2">
        <w:rPr>
          <w:color w:val="3F3D31"/>
        </w:rPr>
        <w:t>v</w:t>
      </w:r>
      <w:r w:rsidRPr="009A14C2">
        <w:t>iew and</w:t>
      </w:r>
      <w:r w:rsidR="003820D4" w:rsidRPr="009A14C2">
        <w:t xml:space="preserve"> </w:t>
      </w:r>
      <w:r w:rsidRPr="009A14C2">
        <w:t xml:space="preserve">the bird </w:t>
      </w:r>
      <w:r w:rsidRPr="009A14C2">
        <w:rPr>
          <w:color w:val="3F3D31"/>
        </w:rPr>
        <w:t>'</w:t>
      </w:r>
      <w:r w:rsidRPr="009A14C2">
        <w:t>s eye view of the world</w:t>
      </w:r>
      <w:r w:rsidRPr="009A14C2">
        <w:rPr>
          <w:color w:val="3F3D31"/>
        </w:rPr>
        <w:t>.</w:t>
      </w:r>
    </w:p>
    <w:p w14:paraId="1A74625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DEE4666" w14:textId="38AFB542"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211A"/>
          <w:sz w:val="19"/>
          <w:szCs w:val="19"/>
        </w:rPr>
        <w:t>Prayer and</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Service</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to Society</w:t>
      </w:r>
    </w:p>
    <w:p w14:paraId="390FB53C" w14:textId="77777777" w:rsidR="00227E9C" w:rsidRPr="009A14C2" w:rsidRDefault="00227E9C" w:rsidP="001F2049">
      <w:pPr>
        <w:widowControl w:val="0"/>
        <w:autoSpaceDE w:val="0"/>
        <w:autoSpaceDN w:val="0"/>
        <w:adjustRightInd w:val="0"/>
        <w:spacing w:before="3" w:after="0" w:line="130" w:lineRule="exact"/>
        <w:rPr>
          <w:rFonts w:ascii="Times New Roman" w:hAnsi="Times New Roman" w:cs="Times New Roman"/>
          <w:color w:val="000000"/>
          <w:sz w:val="13"/>
          <w:szCs w:val="13"/>
        </w:rPr>
      </w:pPr>
    </w:p>
    <w:p w14:paraId="2AA89424" w14:textId="7671EC21" w:rsidR="00227E9C" w:rsidRPr="009A14C2" w:rsidRDefault="00137FFD" w:rsidP="0089546B">
      <w:pPr>
        <w:pStyle w:val="11"/>
        <w:rPr>
          <w:color w:val="000000"/>
        </w:rPr>
      </w:pPr>
      <w:r w:rsidRPr="009A14C2">
        <w:t xml:space="preserve">For a </w:t>
      </w:r>
      <w:r w:rsidR="000770C5">
        <w:t>Bahá'í</w:t>
      </w:r>
      <w:r w:rsidRPr="009A14C2">
        <w:t>, to serve</w:t>
      </w:r>
      <w:r w:rsidR="003820D4" w:rsidRPr="009A14C2">
        <w:t xml:space="preserve"> </w:t>
      </w:r>
      <w:r w:rsidRPr="009A14C2">
        <w:t>means</w:t>
      </w:r>
      <w:r w:rsidR="003820D4" w:rsidRPr="009A14C2">
        <w:t xml:space="preserve"> </w:t>
      </w:r>
      <w:r w:rsidRPr="009A14C2">
        <w:t>essentially to be active in both</w:t>
      </w:r>
      <w:r w:rsidR="003820D4" w:rsidRPr="009A14C2">
        <w:t xml:space="preserve"> </w:t>
      </w:r>
      <w:r w:rsidRPr="009A14C2">
        <w:t>the life of faith</w:t>
      </w:r>
      <w:r w:rsidR="003820D4" w:rsidRPr="009A14C2">
        <w:t xml:space="preserve"> </w:t>
      </w:r>
      <w:r w:rsidRPr="009A14C2">
        <w:t>and</w:t>
      </w:r>
      <w:r w:rsidR="003820D4" w:rsidRPr="009A14C2">
        <w:t xml:space="preserve"> </w:t>
      </w:r>
      <w:r w:rsidRPr="009A14C2">
        <w:t>in society</w:t>
      </w:r>
      <w:r w:rsidRPr="009A14C2">
        <w:rPr>
          <w:color w:val="3F3D31"/>
        </w:rPr>
        <w:t xml:space="preserve">. </w:t>
      </w:r>
      <w:r w:rsidRPr="009A14C2">
        <w:t>Unlike certa</w:t>
      </w:r>
      <w:r w:rsidRPr="009A14C2">
        <w:rPr>
          <w:color w:val="3F3D31"/>
        </w:rPr>
        <w:t>i</w:t>
      </w:r>
      <w:r w:rsidRPr="009A14C2">
        <w:t>n other</w:t>
      </w:r>
      <w:r w:rsidR="003820D4" w:rsidRPr="009A14C2">
        <w:t xml:space="preserve"> </w:t>
      </w:r>
      <w:r w:rsidRPr="009A14C2">
        <w:t>forms of spirituality which</w:t>
      </w:r>
    </w:p>
    <w:p w14:paraId="0500EA6B" w14:textId="77777777" w:rsidR="00227E9C" w:rsidRPr="009A14C2" w:rsidRDefault="00227E9C" w:rsidP="001F2049">
      <w:pPr>
        <w:widowControl w:val="0"/>
        <w:autoSpaceDE w:val="0"/>
        <w:autoSpaceDN w:val="0"/>
        <w:adjustRightInd w:val="0"/>
        <w:spacing w:before="10" w:after="0" w:line="200" w:lineRule="exact"/>
        <w:rPr>
          <w:rFonts w:ascii="Times New Roman" w:hAnsi="Times New Roman" w:cs="Times New Roman"/>
          <w:color w:val="000000"/>
          <w:sz w:val="20"/>
          <w:szCs w:val="20"/>
        </w:rPr>
      </w:pPr>
    </w:p>
    <w:p w14:paraId="0F2DC29F"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A"/>
          <w:sz w:val="16"/>
          <w:szCs w:val="16"/>
        </w:rPr>
        <w:t>125</w:t>
      </w:r>
    </w:p>
    <w:p w14:paraId="555B4985" w14:textId="430D3D62"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1C1C13"/>
          <w:sz w:val="15"/>
          <w:szCs w:val="15"/>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10624" behindDoc="1" locked="0" layoutInCell="0" allowOverlap="1" wp14:anchorId="5251100E" wp14:editId="267BA181">
                <wp:simplePos x="0" y="0"/>
                <wp:positionH relativeFrom="page">
                  <wp:posOffset>4679950</wp:posOffset>
                </wp:positionH>
                <wp:positionV relativeFrom="page">
                  <wp:posOffset>7620</wp:posOffset>
                </wp:positionV>
                <wp:extent cx="0" cy="4803775"/>
                <wp:effectExtent l="0" t="0" r="0" b="0"/>
                <wp:wrapNone/>
                <wp:docPr id="169"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803775"/>
                        </a:xfrm>
                        <a:custGeom>
                          <a:avLst/>
                          <a:gdLst>
                            <a:gd name="T0" fmla="*/ 0 w 20"/>
                            <a:gd name="T1" fmla="*/ 7564 h 7564"/>
                            <a:gd name="T2" fmla="*/ 0 w 20"/>
                            <a:gd name="T3" fmla="*/ 0 h 7564"/>
                          </a:gdLst>
                          <a:ahLst/>
                          <a:cxnLst>
                            <a:cxn ang="0">
                              <a:pos x="T0" y="T1"/>
                            </a:cxn>
                            <a:cxn ang="0">
                              <a:pos x="T2" y="T3"/>
                            </a:cxn>
                          </a:cxnLst>
                          <a:rect l="0" t="0" r="r" b="b"/>
                          <a:pathLst>
                            <a:path w="20" h="7564">
                              <a:moveTo>
                                <a:pt x="0" y="7564"/>
                              </a:moveTo>
                              <a:lnTo>
                                <a:pt x="0" y="0"/>
                              </a:lnTo>
                            </a:path>
                          </a:pathLst>
                        </a:custGeom>
                        <a:noFill/>
                        <a:ln w="16124">
                          <a:solidFill>
                            <a:srgbClr val="A0A0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B1948" id="Freeform 154" o:spid="_x0000_s1026" style="position:absolute;margin-left:368.5pt;margin-top:.6pt;width:0;height:378.2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" o:allowincell="f" path="m,7564l,e" filled="f" strokecolor="#a0a087" strokeweight=".44789mm">
                <v:path arrowok="t" o:connecttype="custom" o:connectlocs="0,4803775;0,0" o:connectangles="0,0"/>
                <w10:wrap anchorx="page" anchory="page"/>
              </v:shape>
            </w:pict>
          </mc:Fallback>
        </mc:AlternateContent>
      </w:r>
      <w:r w:rsidR="00833586" w:rsidRPr="009A14C2">
        <w:rPr>
          <w:noProof/>
        </w:rPr>
        <mc:AlternateContent>
          <mc:Choice Requires="wps">
            <w:drawing>
              <wp:anchor distT="0" distB="0" distL="114300" distR="114300" simplePos="0" relativeHeight="251611648" behindDoc="1" locked="0" layoutInCell="0" allowOverlap="1" wp14:anchorId="0AE1D224" wp14:editId="6C0C4583">
                <wp:simplePos x="0" y="0"/>
                <wp:positionH relativeFrom="page">
                  <wp:posOffset>4092575</wp:posOffset>
                </wp:positionH>
                <wp:positionV relativeFrom="page">
                  <wp:posOffset>7211695</wp:posOffset>
                </wp:positionV>
                <wp:extent cx="580390" cy="0"/>
                <wp:effectExtent l="0" t="0" r="0" b="0"/>
                <wp:wrapNone/>
                <wp:docPr id="173"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390" cy="0"/>
                        </a:xfrm>
                        <a:custGeom>
                          <a:avLst/>
                          <a:gdLst>
                            <a:gd name="T0" fmla="*/ 0 w 914"/>
                            <a:gd name="T1" fmla="*/ 0 h 20"/>
                            <a:gd name="T2" fmla="*/ 914 w 914"/>
                            <a:gd name="T3" fmla="*/ 0 h 20"/>
                          </a:gdLst>
                          <a:ahLst/>
                          <a:cxnLst>
                            <a:cxn ang="0">
                              <a:pos x="T0" y="T1"/>
                            </a:cxn>
                            <a:cxn ang="0">
                              <a:pos x="T2" y="T3"/>
                            </a:cxn>
                          </a:cxnLst>
                          <a:rect l="0" t="0" r="r" b="b"/>
                          <a:pathLst>
                            <a:path w="914" h="20">
                              <a:moveTo>
                                <a:pt x="0" y="0"/>
                              </a:moveTo>
                              <a:lnTo>
                                <a:pt x="914" y="0"/>
                              </a:lnTo>
                            </a:path>
                          </a:pathLst>
                        </a:custGeom>
                        <a:noFill/>
                        <a:ln w="8061">
                          <a:solidFill>
                            <a:srgbClr val="DBD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023EDC" id="Freeform 155" o:spid="_x0000_s1026" style="position:absolute;margin-left:322.25pt;margin-top:567.85pt;width:45.7pt;height:0;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" o:allowincell="f" path="m,l914,e" filled="f" strokecolor="#dbdbc3" strokeweight=".22392mm">
                <v:path arrowok="t" o:connecttype="custom" o:connectlocs="0,0;580390,0" o:connectangles="0,0"/>
                <w10:wrap anchorx="page" anchory="page"/>
              </v:shape>
            </w:pict>
          </mc:Fallback>
        </mc:AlternateContent>
      </w:r>
    </w:p>
    <w:p w14:paraId="6DF8C34C" w14:textId="77777777" w:rsidR="00FD60B6" w:rsidRPr="009A14C2" w:rsidRDefault="00FD60B6"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2A2056E6" w14:textId="4EE17CF7" w:rsidR="00227E9C" w:rsidRPr="009A14C2" w:rsidRDefault="00137FFD" w:rsidP="0089546B">
      <w:pPr>
        <w:pStyle w:val="11"/>
        <w:rPr>
          <w:color w:val="000000"/>
          <w:sz w:val="13"/>
          <w:szCs w:val="13"/>
        </w:rPr>
      </w:pPr>
      <w:r w:rsidRPr="009A14C2">
        <w:t>focus almost exclusively inwardly</w:t>
      </w:r>
      <w:r w:rsidR="003820D4" w:rsidRPr="009A14C2">
        <w:t xml:space="preserve"> </w:t>
      </w:r>
      <w:r w:rsidRPr="009A14C2">
        <w:t>and disdain any involvement with mundane</w:t>
      </w:r>
      <w:r w:rsidR="003820D4" w:rsidRPr="009A14C2">
        <w:t xml:space="preserve"> </w:t>
      </w:r>
      <w:r w:rsidRPr="009A14C2">
        <w:t xml:space="preserve">life or connection with </w:t>
      </w:r>
      <w:r w:rsidRPr="009A14C2">
        <w:rPr>
          <w:color w:val="36342A"/>
        </w:rPr>
        <w:t>'</w:t>
      </w:r>
      <w:r w:rsidRPr="009A14C2">
        <w:t>the real world</w:t>
      </w:r>
      <w:r w:rsidRPr="009A14C2">
        <w:rPr>
          <w:color w:val="36342A"/>
        </w:rPr>
        <w:t>'</w:t>
      </w:r>
      <w:r w:rsidRPr="009A14C2">
        <w:t xml:space="preserve">, </w:t>
      </w:r>
      <w:r w:rsidR="000770C5">
        <w:t>Bahá'í</w:t>
      </w:r>
      <w:r w:rsidRPr="009A14C2">
        <w:t xml:space="preserve"> spirituality means participating to the fullest extent possible in the life of society. For a </w:t>
      </w:r>
      <w:r w:rsidR="000770C5">
        <w:t>Bahá'í</w:t>
      </w:r>
      <w:r w:rsidRPr="009A14C2">
        <w:t xml:space="preserve">, to further the aims and purposes of the Baha </w:t>
      </w:r>
      <w:r w:rsidRPr="009A14C2">
        <w:rPr>
          <w:color w:val="36342A"/>
        </w:rPr>
        <w:t>'</w:t>
      </w:r>
      <w:r w:rsidRPr="009A14C2">
        <w:t>i revelation means also to participate in the erection of a new society, whose blueprint</w:t>
      </w:r>
      <w:r w:rsidR="003820D4" w:rsidRPr="009A14C2">
        <w:t xml:space="preserve"> </w:t>
      </w:r>
      <w:r w:rsidRPr="009A14C2">
        <w:t xml:space="preserve">the Central Figures of the Baha </w:t>
      </w:r>
      <w:r w:rsidRPr="009A14C2">
        <w:rPr>
          <w:color w:val="36342A"/>
        </w:rPr>
        <w:t>'</w:t>
      </w:r>
      <w:r w:rsidRPr="009A14C2">
        <w:t>i Faith have drawn</w:t>
      </w:r>
      <w:r w:rsidR="003820D4" w:rsidRPr="009A14C2">
        <w:t xml:space="preserve"> </w:t>
      </w:r>
      <w:r w:rsidRPr="009A14C2">
        <w:t>up and whose keynote is justice.</w:t>
      </w:r>
      <w:r w:rsidRPr="009A14C2">
        <w:rPr>
          <w:color w:val="36342A"/>
          <w:position w:val="7"/>
          <w:sz w:val="13"/>
          <w:szCs w:val="13"/>
        </w:rPr>
        <w:t>63</w:t>
      </w:r>
    </w:p>
    <w:p w14:paraId="35B27864" w14:textId="4D6B05CF" w:rsidR="00227E9C" w:rsidRPr="009A14C2" w:rsidRDefault="00137FFD" w:rsidP="0089546B">
      <w:pPr>
        <w:pStyle w:val="11"/>
        <w:rPr>
          <w:color w:val="000000"/>
        </w:rPr>
      </w:pPr>
      <w:r w:rsidRPr="009A14C2">
        <w:t>This</w:t>
      </w:r>
      <w:r w:rsidR="003820D4" w:rsidRPr="009A14C2">
        <w:t xml:space="preserve"> </w:t>
      </w:r>
      <w:r w:rsidRPr="009A14C2">
        <w:t>new</w:t>
      </w:r>
      <w:r w:rsidR="003820D4" w:rsidRPr="009A14C2">
        <w:t xml:space="preserve"> </w:t>
      </w:r>
      <w:r w:rsidRPr="009A14C2">
        <w:t>society</w:t>
      </w:r>
      <w:r w:rsidR="003820D4" w:rsidRPr="009A14C2">
        <w:t xml:space="preserve"> </w:t>
      </w:r>
      <w:r w:rsidRPr="009A14C2">
        <w:t>is</w:t>
      </w:r>
      <w:r w:rsidR="003820D4" w:rsidRPr="009A14C2">
        <w:t xml:space="preserve"> </w:t>
      </w:r>
      <w:r w:rsidR="0051267D" w:rsidRPr="009A14C2">
        <w:t>Bahá'u'lláh</w:t>
      </w:r>
      <w:r w:rsidRPr="009A14C2">
        <w:rPr>
          <w:color w:val="36342A"/>
        </w:rPr>
        <w:t>'</w:t>
      </w:r>
      <w:r w:rsidRPr="009A14C2">
        <w:t>s</w:t>
      </w:r>
      <w:r w:rsidR="003820D4" w:rsidRPr="009A14C2">
        <w:t xml:space="preserve"> </w:t>
      </w:r>
      <w:r w:rsidRPr="009A14C2">
        <w:t>new</w:t>
      </w:r>
      <w:r w:rsidR="003820D4" w:rsidRPr="009A14C2">
        <w:t xml:space="preserve"> </w:t>
      </w:r>
      <w:r w:rsidRPr="009A14C2">
        <w:t>world</w:t>
      </w:r>
      <w:r w:rsidR="003820D4" w:rsidRPr="009A14C2">
        <w:t xml:space="preserve"> </w:t>
      </w:r>
      <w:r w:rsidRPr="009A14C2">
        <w:t>order</w:t>
      </w:r>
      <w:r w:rsidR="003820D4" w:rsidRPr="009A14C2">
        <w:t xml:space="preserve"> </w:t>
      </w:r>
      <w:r w:rsidRPr="009A14C2">
        <w:t>which</w:t>
      </w:r>
      <w:r w:rsidR="003820D4" w:rsidRPr="009A14C2">
        <w:t xml:space="preserve"> </w:t>
      </w:r>
      <w:r w:rsidRPr="009A14C2">
        <w:t>is completely without</w:t>
      </w:r>
      <w:r w:rsidR="003820D4" w:rsidRPr="009A14C2">
        <w:t xml:space="preserve"> </w:t>
      </w:r>
      <w:r w:rsidRPr="009A14C2">
        <w:t>parallel in the utopian soci</w:t>
      </w:r>
      <w:r w:rsidRPr="009A14C2">
        <w:rPr>
          <w:color w:val="36342A"/>
        </w:rPr>
        <w:t>e</w:t>
      </w:r>
      <w:r w:rsidRPr="009A14C2">
        <w:t>ties and systems of government that have evolved until the present day</w:t>
      </w:r>
      <w:r w:rsidRPr="009A14C2">
        <w:rPr>
          <w:color w:val="36342A"/>
        </w:rPr>
        <w:t xml:space="preserve">. </w:t>
      </w:r>
      <w:r w:rsidRPr="009A14C2">
        <w:t>This world system of Baha</w:t>
      </w:r>
      <w:r w:rsidRPr="009A14C2">
        <w:rPr>
          <w:color w:val="36342A"/>
        </w:rPr>
        <w:t>'</w:t>
      </w:r>
      <w:r w:rsidRPr="009A14C2">
        <w:t>u</w:t>
      </w:r>
      <w:r w:rsidRPr="009A14C2">
        <w:rPr>
          <w:color w:val="36342A"/>
        </w:rPr>
        <w:t>'</w:t>
      </w:r>
      <w:r w:rsidRPr="009A14C2">
        <w:t>llah</w:t>
      </w:r>
      <w:r w:rsidRPr="009A14C2">
        <w:rPr>
          <w:color w:val="36342A"/>
        </w:rPr>
        <w:t xml:space="preserve">, </w:t>
      </w:r>
      <w:r w:rsidRPr="009A14C2">
        <w:t>which exists today in embryonic form and whose Head is the Universal House of Justice</w:t>
      </w:r>
      <w:r w:rsidRPr="009A14C2">
        <w:rPr>
          <w:color w:val="36342A"/>
        </w:rPr>
        <w:t xml:space="preserve">, </w:t>
      </w:r>
      <w:r w:rsidRPr="009A14C2">
        <w:t xml:space="preserve">is the visible expression of all the intangible spiritual precepts and superlative teachings that Baha </w:t>
      </w:r>
      <w:r w:rsidRPr="009A14C2">
        <w:rPr>
          <w:color w:val="36342A"/>
        </w:rPr>
        <w:t>'</w:t>
      </w:r>
      <w:r w:rsidRPr="009A14C2">
        <w:t xml:space="preserve">u </w:t>
      </w:r>
      <w:r w:rsidRPr="009A14C2">
        <w:rPr>
          <w:color w:val="36342A"/>
        </w:rPr>
        <w:t>'</w:t>
      </w:r>
      <w:r w:rsidRPr="009A14C2">
        <w:t xml:space="preserve">llah has revealed to humanity. The Kingdom of God, for a </w:t>
      </w:r>
      <w:r w:rsidR="000770C5">
        <w:t>Bahá'í</w:t>
      </w:r>
      <w:r w:rsidRPr="009A14C2">
        <w:t xml:space="preserve">, </w:t>
      </w:r>
      <w:r w:rsidRPr="009A14C2">
        <w:rPr>
          <w:color w:val="36342A"/>
        </w:rPr>
        <w:t>i</w:t>
      </w:r>
      <w:r w:rsidRPr="009A14C2">
        <w:t>s not only within</w:t>
      </w:r>
      <w:r w:rsidR="003820D4" w:rsidRPr="009A14C2">
        <w:t xml:space="preserve"> </w:t>
      </w:r>
      <w:r w:rsidRPr="009A14C2">
        <w:t xml:space="preserve">us. </w:t>
      </w:r>
      <w:r w:rsidRPr="009A14C2">
        <w:rPr>
          <w:rFonts w:ascii="Arial" w:hAnsi="Arial"/>
          <w:sz w:val="18"/>
          <w:szCs w:val="18"/>
        </w:rPr>
        <w:t xml:space="preserve">It </w:t>
      </w:r>
      <w:r w:rsidRPr="009A14C2">
        <w:t>is and shall be without</w:t>
      </w:r>
      <w:r w:rsidR="003820D4" w:rsidRPr="009A14C2">
        <w:t xml:space="preserve"> </w:t>
      </w:r>
      <w:r w:rsidRPr="009A14C2">
        <w:t>us, that is</w:t>
      </w:r>
      <w:r w:rsidRPr="009A14C2">
        <w:rPr>
          <w:color w:val="36342A"/>
        </w:rPr>
        <w:t xml:space="preserve">, </w:t>
      </w:r>
      <w:r w:rsidRPr="009A14C2">
        <w:t xml:space="preserve">outside of us as the mirror image of the kingdom within. The Baha </w:t>
      </w:r>
      <w:r w:rsidRPr="009A14C2">
        <w:rPr>
          <w:color w:val="36342A"/>
        </w:rPr>
        <w:t>'</w:t>
      </w:r>
      <w:r w:rsidRPr="009A14C2">
        <w:t xml:space="preserve">i vision of the future is that society and its institutions of government will be thexpression of that inner and heavenly Kingdom of God promised for aeons in the sacred scriptures of the world. </w:t>
      </w:r>
      <w:r w:rsidRPr="009A14C2">
        <w:rPr>
          <w:rFonts w:ascii="Arial" w:hAnsi="Arial"/>
          <w:sz w:val="19"/>
          <w:szCs w:val="19"/>
        </w:rPr>
        <w:t xml:space="preserve">It </w:t>
      </w:r>
      <w:r w:rsidRPr="009A14C2">
        <w:t>is the concretization of what St</w:t>
      </w:r>
      <w:r w:rsidR="009E2CB1" w:rsidRPr="009A14C2">
        <w:t xml:space="preserve"> </w:t>
      </w:r>
      <w:r w:rsidRPr="009A14C2">
        <w:t>John the Divine and St Augustine</w:t>
      </w:r>
      <w:r w:rsidR="003820D4" w:rsidRPr="009A14C2">
        <w:t xml:space="preserve"> </w:t>
      </w:r>
      <w:r w:rsidRPr="009A14C2">
        <w:t>saw in their respective visions of the celestial city.</w:t>
      </w:r>
    </w:p>
    <w:p w14:paraId="09CEB7BF" w14:textId="0212B55B" w:rsidR="00227E9C" w:rsidRPr="009A14C2" w:rsidRDefault="00137FFD" w:rsidP="00351ADF">
      <w:pPr>
        <w:pStyle w:val="11"/>
        <w:rPr>
          <w:color w:val="000000"/>
        </w:rPr>
      </w:pPr>
      <w:r w:rsidRPr="009A14C2">
        <w:rPr>
          <w:color w:val="1C1C13"/>
        </w:rPr>
        <w:t xml:space="preserve">Spirituality for a </w:t>
      </w:r>
      <w:r w:rsidR="000770C5">
        <w:rPr>
          <w:color w:val="1C1C13"/>
        </w:rPr>
        <w:t>Bahá'í</w:t>
      </w:r>
      <w:r w:rsidRPr="009A14C2">
        <w:rPr>
          <w:color w:val="1C1C13"/>
        </w:rPr>
        <w:t xml:space="preserve"> means, moreover, to be involved with the</w:t>
      </w:r>
      <w:r w:rsidR="00351ADF" w:rsidRPr="009A14C2">
        <w:rPr>
          <w:color w:val="1C1C13"/>
        </w:rPr>
        <w:t xml:space="preserve"> </w:t>
      </w:r>
      <w:r w:rsidRPr="009A14C2">
        <w:t>life of society in order</w:t>
      </w:r>
      <w:r w:rsidR="003820D4" w:rsidRPr="009A14C2">
        <w:t xml:space="preserve"> </w:t>
      </w:r>
      <w:r w:rsidRPr="009A14C2">
        <w:t>to preserve</w:t>
      </w:r>
      <w:r w:rsidR="003820D4" w:rsidRPr="009A14C2">
        <w:t xml:space="preserve"> </w:t>
      </w:r>
      <w:r w:rsidRPr="009A14C2">
        <w:t>and promote</w:t>
      </w:r>
      <w:r w:rsidR="003820D4" w:rsidRPr="009A14C2">
        <w:t xml:space="preserve"> </w:t>
      </w:r>
      <w:r w:rsidRPr="009A14C2">
        <w:t>its finest heritage. Baha'u'llah's states that 'all men have been created to carry forward an ever-advancing civilization</w:t>
      </w:r>
      <w:r w:rsidRPr="009A14C2">
        <w:rPr>
          <w:color w:val="36342A"/>
        </w:rPr>
        <w:t>'</w:t>
      </w:r>
      <w:r w:rsidRPr="009A14C2">
        <w:rPr>
          <w:color w:val="0A0500"/>
        </w:rPr>
        <w:t>.</w:t>
      </w:r>
      <w:r w:rsidRPr="009A14C2">
        <w:rPr>
          <w:color w:val="36342A"/>
          <w:position w:val="8"/>
          <w:sz w:val="12"/>
          <w:szCs w:val="12"/>
        </w:rPr>
        <w:t>64</w:t>
      </w:r>
      <w:r w:rsidR="003820D4" w:rsidRPr="009A14C2">
        <w:rPr>
          <w:color w:val="36342A"/>
          <w:position w:val="8"/>
          <w:sz w:val="12"/>
          <w:szCs w:val="12"/>
        </w:rPr>
        <w:t xml:space="preserve"> </w:t>
      </w:r>
      <w:r w:rsidRPr="009A14C2">
        <w:t>This is the expression of the ever­ lasting Spirit as the spirit of progress in concrete material forms. This means, among other things, becoming involved with worthwhile causes, devoting oneself to philanthropy, educating</w:t>
      </w:r>
      <w:r w:rsidR="003820D4" w:rsidRPr="009A14C2">
        <w:t xml:space="preserve"> </w:t>
      </w:r>
      <w:r w:rsidRPr="009A14C2">
        <w:t>oneself, marrying and raising a family, exercising a trade or a profession, etc. In short, becoming</w:t>
      </w:r>
      <w:r w:rsidR="003820D4" w:rsidRPr="009A14C2">
        <w:t xml:space="preserve"> </w:t>
      </w:r>
      <w:r w:rsidRPr="009A14C2">
        <w:t>involved</w:t>
      </w:r>
      <w:r w:rsidR="003820D4" w:rsidRPr="009A14C2">
        <w:t xml:space="preserve"> </w:t>
      </w:r>
      <w:r w:rsidRPr="009A14C2">
        <w:t>in the quotidian and</w:t>
      </w:r>
      <w:r w:rsidR="003820D4" w:rsidRPr="009A14C2">
        <w:t xml:space="preserve"> </w:t>
      </w:r>
      <w:r w:rsidRPr="009A14C2">
        <w:t>the mundane</w:t>
      </w:r>
      <w:r w:rsidR="003820D4" w:rsidRPr="009A14C2">
        <w:t xml:space="preserve"> </w:t>
      </w:r>
      <w:r w:rsidRPr="009A14C2">
        <w:t>in order</w:t>
      </w:r>
      <w:r w:rsidR="003820D4" w:rsidRPr="009A14C2">
        <w:t xml:space="preserve"> </w:t>
      </w:r>
      <w:r w:rsidRPr="009A14C2">
        <w:t>to promote</w:t>
      </w:r>
      <w:r w:rsidR="003820D4" w:rsidRPr="009A14C2">
        <w:t xml:space="preserve"> </w:t>
      </w:r>
      <w:r w:rsidRPr="009A14C2">
        <w:t>the well-being of humanity.</w:t>
      </w:r>
    </w:p>
    <w:p w14:paraId="5A6BC252" w14:textId="5982B5B7" w:rsidR="00227E9C" w:rsidRPr="009A14C2" w:rsidRDefault="000770C5" w:rsidP="0089546B">
      <w:pPr>
        <w:pStyle w:val="11"/>
        <w:rPr>
          <w:color w:val="000000"/>
        </w:rPr>
      </w:pPr>
      <w:r>
        <w:t>Bahá'í</w:t>
      </w:r>
      <w:r w:rsidR="00137FFD" w:rsidRPr="009A14C2">
        <w:t xml:space="preserve"> sponsorship of socio-economic projects in developing countries illustrates well the </w:t>
      </w:r>
      <w:r>
        <w:t>Bahá'í</w:t>
      </w:r>
      <w:r w:rsidR="00137FFD" w:rsidRPr="009A14C2">
        <w:t xml:space="preserve"> principle of involvement</w:t>
      </w:r>
      <w:r w:rsidR="003820D4" w:rsidRPr="009A14C2">
        <w:t xml:space="preserve"> </w:t>
      </w:r>
      <w:r w:rsidR="00137FFD" w:rsidRPr="009A14C2">
        <w:t>with the secular</w:t>
      </w:r>
      <w:r w:rsidR="003820D4" w:rsidRPr="009A14C2">
        <w:t xml:space="preserve"> </w:t>
      </w:r>
      <w:r w:rsidR="00137FFD" w:rsidRPr="009A14C2">
        <w:t>life of society</w:t>
      </w:r>
      <w:r w:rsidR="00137FFD" w:rsidRPr="009A14C2">
        <w:rPr>
          <w:color w:val="36342A"/>
        </w:rPr>
        <w:t xml:space="preserve">. </w:t>
      </w:r>
      <w:r w:rsidR="00137FFD" w:rsidRPr="009A14C2">
        <w:t>Indeed, one would</w:t>
      </w:r>
      <w:r w:rsidR="003820D4" w:rsidRPr="009A14C2">
        <w:t xml:space="preserve"> </w:t>
      </w:r>
      <w:r w:rsidR="00137FFD" w:rsidRPr="009A14C2">
        <w:t>not wish to promote</w:t>
      </w:r>
      <w:r w:rsidR="003820D4" w:rsidRPr="009A14C2">
        <w:t xml:space="preserve"> </w:t>
      </w:r>
      <w:r w:rsidR="00137FFD" w:rsidRPr="009A14C2">
        <w:t xml:space="preserve">too radical a disparity between the secular and the sacred nature of things, since in the </w:t>
      </w:r>
      <w:r>
        <w:t>Bahá'í</w:t>
      </w:r>
      <w:r w:rsidR="00137FFD" w:rsidRPr="009A14C2">
        <w:t xml:space="preserve"> view, the material should be conceived as the visible expression of the spiritual. The </w:t>
      </w:r>
      <w:r>
        <w:t>Bahá'í</w:t>
      </w:r>
      <w:r w:rsidR="00137FFD" w:rsidRPr="009A14C2">
        <w:t xml:space="preserve"> Faith has also given humanity a world</w:t>
      </w:r>
      <w:r w:rsidR="003820D4" w:rsidRPr="009A14C2">
        <w:t xml:space="preserve"> </w:t>
      </w:r>
      <w:r w:rsidR="00137FFD" w:rsidRPr="009A14C2">
        <w:t>outlook</w:t>
      </w:r>
      <w:r w:rsidR="003820D4" w:rsidRPr="009A14C2">
        <w:t xml:space="preserve"> </w:t>
      </w:r>
      <w:r w:rsidR="00137FFD" w:rsidRPr="009A14C2">
        <w:t xml:space="preserve">on religion since the </w:t>
      </w:r>
      <w:r>
        <w:t>Bahá'í</w:t>
      </w:r>
      <w:r w:rsidR="00137FFD" w:rsidRPr="009A14C2">
        <w:t xml:space="preserve"> Faith concerns itself</w:t>
      </w:r>
    </w:p>
    <w:p w14:paraId="7DFCA53A" w14:textId="77777777" w:rsidR="00227E9C" w:rsidRPr="009A14C2" w:rsidRDefault="00227E9C" w:rsidP="001F2049">
      <w:pPr>
        <w:widowControl w:val="0"/>
        <w:autoSpaceDE w:val="0"/>
        <w:autoSpaceDN w:val="0"/>
        <w:adjustRightInd w:val="0"/>
        <w:spacing w:before="17" w:after="0" w:line="200" w:lineRule="exact"/>
        <w:rPr>
          <w:rFonts w:ascii="Times New Roman" w:hAnsi="Times New Roman" w:cs="Times New Roman"/>
          <w:color w:val="000000"/>
          <w:sz w:val="20"/>
          <w:szCs w:val="20"/>
        </w:rPr>
      </w:pPr>
    </w:p>
    <w:p w14:paraId="605BA9C4"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C1C13"/>
          <w:sz w:val="17"/>
          <w:szCs w:val="17"/>
        </w:rPr>
        <w:t>126</w:t>
      </w:r>
    </w:p>
    <w:p w14:paraId="2852E0C6" w14:textId="6E535004" w:rsidR="00227E9C" w:rsidRPr="009A14C2" w:rsidRDefault="006B38EF" w:rsidP="001F2049">
      <w:pPr>
        <w:widowControl w:val="0"/>
        <w:autoSpaceDE w:val="0"/>
        <w:autoSpaceDN w:val="0"/>
        <w:adjustRightInd w:val="0"/>
        <w:spacing w:before="82" w:after="0" w:line="240" w:lineRule="auto"/>
        <w:jc w:val="center"/>
        <w:rPr>
          <w:rFonts w:ascii="Times New Roman" w:hAnsi="Times New Roman" w:cs="Times New Roman"/>
          <w:color w:val="1F1C16"/>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12672" behindDoc="1" locked="0" layoutInCell="0" allowOverlap="1" wp14:anchorId="14475585" wp14:editId="3F0DDC89">
                <wp:simplePos x="0" y="0"/>
                <wp:positionH relativeFrom="page">
                  <wp:posOffset>0</wp:posOffset>
                </wp:positionH>
                <wp:positionV relativeFrom="page">
                  <wp:posOffset>1031240</wp:posOffset>
                </wp:positionV>
                <wp:extent cx="0" cy="1703705"/>
                <wp:effectExtent l="0" t="0" r="0" b="0"/>
                <wp:wrapNone/>
                <wp:docPr id="17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703705"/>
                        </a:xfrm>
                        <a:custGeom>
                          <a:avLst/>
                          <a:gdLst>
                            <a:gd name="T0" fmla="*/ 0 w 20"/>
                            <a:gd name="T1" fmla="*/ 2684 h 2684"/>
                            <a:gd name="T2" fmla="*/ 0 w 20"/>
                            <a:gd name="T3" fmla="*/ 0 h 2684"/>
                          </a:gdLst>
                          <a:ahLst/>
                          <a:cxnLst>
                            <a:cxn ang="0">
                              <a:pos x="T0" y="T1"/>
                            </a:cxn>
                            <a:cxn ang="0">
                              <a:pos x="T2" y="T3"/>
                            </a:cxn>
                          </a:cxnLst>
                          <a:rect l="0" t="0" r="r" b="b"/>
                          <a:pathLst>
                            <a:path w="20" h="2684">
                              <a:moveTo>
                                <a:pt x="0" y="2684"/>
                              </a:moveTo>
                              <a:lnTo>
                                <a:pt x="0" y="0"/>
                              </a:lnTo>
                            </a:path>
                          </a:pathLst>
                        </a:custGeom>
                        <a:noFill/>
                        <a:ln w="13443">
                          <a:solidFill>
                            <a:srgbClr val="D8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03840" id="Freeform 156" o:spid="_x0000_s1026" style="position:absolute;margin-left:0;margin-top:81.2pt;width:0;height:134.1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" o:allowincell="f" path="m,2684l,e" filled="f" strokecolor="#d8d8c8" strokeweight=".37342mm">
                <v:path arrowok="t" o:connecttype="custom" o:connectlocs="0,1703705;0,0" o:connectangles="0,0"/>
                <w10:wrap anchorx="page" anchory="page"/>
              </v:shape>
            </w:pict>
          </mc:Fallback>
        </mc:AlternateContent>
      </w:r>
    </w:p>
    <w:p w14:paraId="0D319AD3" w14:textId="77777777" w:rsidR="00FD60B6" w:rsidRPr="009A14C2" w:rsidRDefault="00FD60B6" w:rsidP="001F2049">
      <w:pPr>
        <w:widowControl w:val="0"/>
        <w:autoSpaceDE w:val="0"/>
        <w:autoSpaceDN w:val="0"/>
        <w:adjustRightInd w:val="0"/>
        <w:spacing w:before="82" w:after="0" w:line="240" w:lineRule="auto"/>
        <w:jc w:val="center"/>
        <w:rPr>
          <w:rFonts w:ascii="Times New Roman" w:hAnsi="Times New Roman" w:cs="Times New Roman"/>
          <w:color w:val="000000"/>
          <w:sz w:val="15"/>
          <w:szCs w:val="15"/>
        </w:rPr>
      </w:pPr>
    </w:p>
    <w:p w14:paraId="0E85D523" w14:textId="7029EF57" w:rsidR="00227E9C" w:rsidRPr="009A14C2" w:rsidRDefault="00137FFD" w:rsidP="0089546B">
      <w:pPr>
        <w:pStyle w:val="11"/>
        <w:rPr>
          <w:color w:val="000000"/>
        </w:rPr>
      </w:pPr>
      <w:r w:rsidRPr="009A14C2">
        <w:t>'primarily with</w:t>
      </w:r>
      <w:r w:rsidR="003820D4" w:rsidRPr="009A14C2">
        <w:t xml:space="preserve"> </w:t>
      </w:r>
      <w:r w:rsidRPr="009A14C2">
        <w:t>the nature of those essential relationships that must bind all the states and nations as members of one human family'</w:t>
      </w:r>
      <w:r w:rsidRPr="009A14C2">
        <w:rPr>
          <w:color w:val="0E0A03"/>
        </w:rPr>
        <w:t>.</w:t>
      </w:r>
      <w:r w:rsidRPr="009A14C2">
        <w:rPr>
          <w:color w:val="49493D"/>
          <w:position w:val="7"/>
          <w:sz w:val="12"/>
          <w:szCs w:val="12"/>
        </w:rPr>
        <w:t>6</w:t>
      </w:r>
      <w:r w:rsidRPr="009A14C2">
        <w:rPr>
          <w:position w:val="7"/>
          <w:sz w:val="12"/>
          <w:szCs w:val="12"/>
        </w:rPr>
        <w:t xml:space="preserve">5 </w:t>
      </w:r>
      <w:r w:rsidRPr="009A14C2">
        <w:t>Such an international perspective brings</w:t>
      </w:r>
      <w:r w:rsidR="003820D4" w:rsidRPr="009A14C2">
        <w:t xml:space="preserve"> </w:t>
      </w:r>
      <w:r w:rsidRPr="009A14C2">
        <w:t xml:space="preserve">to the Baha </w:t>
      </w:r>
      <w:r w:rsidRPr="009A14C2">
        <w:rPr>
          <w:color w:val="3A362D"/>
        </w:rPr>
        <w:t>'</w:t>
      </w:r>
      <w:r w:rsidRPr="009A14C2">
        <w:t>i religion</w:t>
      </w:r>
      <w:r w:rsidR="003820D4" w:rsidRPr="009A14C2">
        <w:t xml:space="preserve"> </w:t>
      </w:r>
      <w:r w:rsidRPr="009A14C2">
        <w:t>a functional and</w:t>
      </w:r>
      <w:r w:rsidR="003820D4" w:rsidRPr="009A14C2">
        <w:t xml:space="preserve"> </w:t>
      </w:r>
      <w:r w:rsidRPr="009A14C2">
        <w:t>pragmatic perspective of international political</w:t>
      </w:r>
      <w:r w:rsidR="003820D4" w:rsidRPr="009A14C2">
        <w:t xml:space="preserve"> </w:t>
      </w:r>
      <w:r w:rsidRPr="009A14C2">
        <w:t>and</w:t>
      </w:r>
      <w:r w:rsidR="003820D4" w:rsidRPr="009A14C2">
        <w:t xml:space="preserve"> </w:t>
      </w:r>
      <w:r w:rsidRPr="009A14C2">
        <w:t>social cooperation that enlarges the view of those spiritualities that focus narrowly on the individual's personal development.</w:t>
      </w:r>
    </w:p>
    <w:p w14:paraId="3D8391D3" w14:textId="4DEAF5E6" w:rsidR="00227E9C" w:rsidRPr="009A14C2" w:rsidRDefault="00137FFD" w:rsidP="009E2CB1">
      <w:pPr>
        <w:pStyle w:val="11"/>
        <w:rPr>
          <w:color w:val="000000"/>
          <w:sz w:val="11"/>
          <w:szCs w:val="11"/>
        </w:rPr>
      </w:pPr>
      <w:r w:rsidRPr="009A14C2">
        <w:t>Yet while we inculcate a world-embracing vision that sees the planet as one country and advocates</w:t>
      </w:r>
      <w:r w:rsidR="003820D4" w:rsidRPr="009A14C2">
        <w:t xml:space="preserve"> </w:t>
      </w:r>
      <w:r w:rsidRPr="009A14C2">
        <w:t>a global approach to the solution of the desperate</w:t>
      </w:r>
      <w:r w:rsidR="003820D4" w:rsidRPr="009A14C2">
        <w:t xml:space="preserve"> </w:t>
      </w:r>
      <w:r w:rsidRPr="009A14C2">
        <w:t>challenges that</w:t>
      </w:r>
      <w:r w:rsidR="003820D4" w:rsidRPr="009A14C2">
        <w:t xml:space="preserve"> </w:t>
      </w:r>
      <w:r w:rsidRPr="009A14C2">
        <w:t>face humanity today,</w:t>
      </w:r>
      <w:r w:rsidR="003820D4" w:rsidRPr="009A14C2">
        <w:t xml:space="preserve"> </w:t>
      </w:r>
      <w:r w:rsidRPr="009A14C2">
        <w:t>we</w:t>
      </w:r>
      <w:r w:rsidR="003820D4" w:rsidRPr="009A14C2">
        <w:t xml:space="preserve"> </w:t>
      </w:r>
      <w:r w:rsidRPr="009A14C2">
        <w:t>would</w:t>
      </w:r>
      <w:r w:rsidR="003820D4" w:rsidRPr="009A14C2">
        <w:t xml:space="preserve"> </w:t>
      </w:r>
      <w:r w:rsidRPr="009A14C2">
        <w:t>not</w:t>
      </w:r>
      <w:r w:rsidR="003820D4" w:rsidRPr="009A14C2">
        <w:t xml:space="preserve"> </w:t>
      </w:r>
      <w:r w:rsidRPr="009A14C2">
        <w:t>be justified in entirely subordinating the</w:t>
      </w:r>
      <w:r w:rsidR="003820D4" w:rsidRPr="009A14C2">
        <w:t xml:space="preserve"> </w:t>
      </w:r>
      <w:r w:rsidRPr="009A14C2">
        <w:t>role of the individual to all­ powerful world-shaping institutions with</w:t>
      </w:r>
      <w:r w:rsidR="003820D4" w:rsidRPr="009A14C2">
        <w:t xml:space="preserve"> </w:t>
      </w:r>
      <w:r w:rsidRPr="009A14C2">
        <w:t>their</w:t>
      </w:r>
      <w:r w:rsidR="003820D4" w:rsidRPr="009A14C2">
        <w:t xml:space="preserve"> </w:t>
      </w:r>
      <w:r w:rsidRPr="009A14C2">
        <w:t>collective</w:t>
      </w:r>
      <w:r w:rsidR="003820D4" w:rsidRPr="009A14C2">
        <w:t xml:space="preserve"> </w:t>
      </w:r>
      <w:r w:rsidRPr="009A14C2">
        <w:t xml:space="preserve">decision­ making and legislative powers. Such a view cannot be supported by the overall context of </w:t>
      </w:r>
      <w:r w:rsidR="000770C5">
        <w:t>Bahá'í</w:t>
      </w:r>
      <w:r w:rsidR="003820D4" w:rsidRPr="009A14C2">
        <w:t xml:space="preserve"> </w:t>
      </w:r>
      <w:r w:rsidRPr="009A14C2">
        <w:t>teaching which</w:t>
      </w:r>
      <w:r w:rsidR="003820D4" w:rsidRPr="009A14C2">
        <w:t xml:space="preserve"> </w:t>
      </w:r>
      <w:r w:rsidRPr="009A14C2">
        <w:t>summons the individual to personal regeneration</w:t>
      </w:r>
      <w:r w:rsidRPr="009A14C2">
        <w:rPr>
          <w:color w:val="3A362D"/>
        </w:rPr>
        <w:t xml:space="preserve">. </w:t>
      </w:r>
      <w:r w:rsidRPr="009A14C2">
        <w:t xml:space="preserve">For the </w:t>
      </w:r>
      <w:r w:rsidR="000770C5">
        <w:t>Bahá'í</w:t>
      </w:r>
      <w:r w:rsidRPr="009A14C2">
        <w:t xml:space="preserve"> writings make </w:t>
      </w:r>
      <w:r w:rsidRPr="009A14C2">
        <w:rPr>
          <w:rFonts w:ascii="Arial" w:hAnsi="Arial"/>
          <w:sz w:val="18"/>
          <w:szCs w:val="18"/>
        </w:rPr>
        <w:t xml:space="preserve">it </w:t>
      </w:r>
      <w:r w:rsidRPr="009A14C2">
        <w:t>clear that in the last analysis</w:t>
      </w:r>
      <w:r w:rsidR="003820D4" w:rsidRPr="009A14C2">
        <w:t xml:space="preserve"> </w:t>
      </w:r>
      <w:r w:rsidRPr="009A14C2">
        <w:t>our collective relationships rise or fall on the efforts of individuals:</w:t>
      </w:r>
    </w:p>
    <w:p w14:paraId="2EBC639D" w14:textId="0C4DE7B5" w:rsidR="00227E9C" w:rsidRPr="009A14C2" w:rsidRDefault="00137FFD" w:rsidP="009E2CB1">
      <w:pPr>
        <w:pStyle w:val="1"/>
        <w:rPr>
          <w:rFonts w:ascii="Arial" w:hAnsi="Arial"/>
          <w:color w:val="000000"/>
          <w:sz w:val="12"/>
          <w:szCs w:val="12"/>
        </w:rPr>
      </w:pPr>
      <w:r w:rsidRPr="009A14C2">
        <w:t>This challenge</w:t>
      </w:r>
      <w:r w:rsidR="003820D4" w:rsidRPr="009A14C2">
        <w:t xml:space="preserve"> </w:t>
      </w:r>
      <w:r w:rsidRPr="009A14C2">
        <w:t>so severe and insistent, and yet so glorious, faces no doubt</w:t>
      </w:r>
      <w:r w:rsidR="003820D4" w:rsidRPr="009A14C2">
        <w:t xml:space="preserve"> </w:t>
      </w:r>
      <w:r w:rsidRPr="009A14C2">
        <w:t>primarily</w:t>
      </w:r>
      <w:r w:rsidR="003820D4" w:rsidRPr="009A14C2">
        <w:t xml:space="preserve"> </w:t>
      </w:r>
      <w:r w:rsidRPr="009A14C2">
        <w:t>the individual believer on whom, in the last resort, depends the fate of the entire community.</w:t>
      </w:r>
      <w:r w:rsidR="003820D4" w:rsidRPr="009A14C2">
        <w:t xml:space="preserve"> </w:t>
      </w:r>
      <w:r w:rsidRPr="009A14C2">
        <w:t>He it is who constitutes the warp</w:t>
      </w:r>
      <w:r w:rsidR="003820D4" w:rsidRPr="009A14C2">
        <w:t xml:space="preserve"> </w:t>
      </w:r>
      <w:r w:rsidRPr="009A14C2">
        <w:t>and woof on which the quality and pattern of the whole fabric must depend.</w:t>
      </w:r>
      <w:r w:rsidRPr="009A14C2">
        <w:rPr>
          <w:rFonts w:ascii="Arial" w:hAnsi="Arial"/>
          <w:color w:val="3A362D"/>
          <w:position w:val="8"/>
          <w:sz w:val="11"/>
          <w:szCs w:val="11"/>
        </w:rPr>
        <w:t>66</w:t>
      </w:r>
    </w:p>
    <w:p w14:paraId="00F3C612" w14:textId="2D6A5BE8" w:rsidR="00227E9C" w:rsidRPr="009A14C2" w:rsidRDefault="00137FFD" w:rsidP="009E2CB1">
      <w:pPr>
        <w:pStyle w:val="11"/>
        <w:rPr>
          <w:color w:val="000000"/>
          <w:sz w:val="10"/>
          <w:szCs w:val="10"/>
        </w:rPr>
      </w:pPr>
      <w:r w:rsidRPr="009A14C2">
        <w:t>Although the context</w:t>
      </w:r>
      <w:r w:rsidR="003820D4" w:rsidRPr="009A14C2">
        <w:t xml:space="preserve"> </w:t>
      </w:r>
      <w:r w:rsidRPr="009A14C2">
        <w:t>of this quotation refers</w:t>
      </w:r>
      <w:r w:rsidR="003820D4" w:rsidRPr="009A14C2">
        <w:t xml:space="preserve"> </w:t>
      </w:r>
      <w:r w:rsidRPr="009A14C2">
        <w:t xml:space="preserve">to the teaching of the </w:t>
      </w:r>
      <w:r w:rsidR="000770C5">
        <w:t>Bahá'í</w:t>
      </w:r>
      <w:r w:rsidRPr="009A14C2">
        <w:t xml:space="preserve"> Faith,</w:t>
      </w:r>
      <w:r w:rsidR="003820D4" w:rsidRPr="009A14C2">
        <w:t xml:space="preserve"> </w:t>
      </w:r>
      <w:r w:rsidRPr="009A14C2">
        <w:t>the basic</w:t>
      </w:r>
      <w:r w:rsidR="003820D4" w:rsidRPr="009A14C2">
        <w:t xml:space="preserve"> </w:t>
      </w:r>
      <w:r w:rsidRPr="009A14C2">
        <w:t>principle remains valid</w:t>
      </w:r>
      <w:r w:rsidR="003820D4" w:rsidRPr="009A14C2">
        <w:t xml:space="preserve"> </w:t>
      </w:r>
      <w:r w:rsidRPr="009A14C2">
        <w:t>for any</w:t>
      </w:r>
      <w:r w:rsidR="003820D4" w:rsidRPr="009A14C2">
        <w:t xml:space="preserve"> </w:t>
      </w:r>
      <w:r w:rsidRPr="009A14C2">
        <w:t>worthwhile cause</w:t>
      </w:r>
      <w:r w:rsidRPr="009A14C2">
        <w:rPr>
          <w:color w:val="3A362D"/>
        </w:rPr>
        <w:t xml:space="preserve">. </w:t>
      </w:r>
      <w:r w:rsidRPr="009A14C2">
        <w:t xml:space="preserve">The </w:t>
      </w:r>
      <w:r w:rsidR="000770C5">
        <w:t>Bahá'í</w:t>
      </w:r>
      <w:r w:rsidRPr="009A14C2">
        <w:t xml:space="preserve"> Faith has also situated</w:t>
      </w:r>
      <w:r w:rsidR="003820D4" w:rsidRPr="009A14C2">
        <w:t xml:space="preserve"> </w:t>
      </w:r>
      <w:r w:rsidRPr="009A14C2">
        <w:t>the solitary individual in a new context within society, one that harmonizes and balances</w:t>
      </w:r>
      <w:r w:rsidR="003820D4" w:rsidRPr="009A14C2">
        <w:t xml:space="preserve"> </w:t>
      </w:r>
      <w:r w:rsidRPr="009A14C2">
        <w:t>his relation­ ship with society as a whole. This should be of particular value to the western world</w:t>
      </w:r>
      <w:r w:rsidR="003820D4" w:rsidRPr="009A14C2">
        <w:t xml:space="preserve"> </w:t>
      </w:r>
      <w:r w:rsidRPr="009A14C2">
        <w:t>which</w:t>
      </w:r>
      <w:r w:rsidR="003820D4" w:rsidRPr="009A14C2">
        <w:t xml:space="preserve"> </w:t>
      </w:r>
      <w:r w:rsidRPr="009A14C2">
        <w:t>has exalted</w:t>
      </w:r>
      <w:r w:rsidR="003820D4" w:rsidRPr="009A14C2">
        <w:t xml:space="preserve"> </w:t>
      </w:r>
      <w:r w:rsidRPr="009A14C2">
        <w:t>the rights</w:t>
      </w:r>
      <w:r w:rsidR="003820D4" w:rsidRPr="009A14C2">
        <w:t xml:space="preserve"> </w:t>
      </w:r>
      <w:r w:rsidRPr="009A14C2">
        <w:t>of the individual above those of the welfare of society at large:</w:t>
      </w:r>
    </w:p>
    <w:p w14:paraId="23024688" w14:textId="31DCC7C8" w:rsidR="00227E9C" w:rsidRPr="009A14C2" w:rsidRDefault="00137FFD" w:rsidP="0089546B">
      <w:pPr>
        <w:pStyle w:val="1"/>
        <w:rPr>
          <w:color w:val="000000"/>
          <w:sz w:val="12"/>
          <w:szCs w:val="12"/>
        </w:rPr>
      </w:pPr>
      <w:r w:rsidRPr="009A14C2">
        <w:t xml:space="preserve">How noteworthy that in the Order of </w:t>
      </w:r>
      <w:r w:rsidR="0051267D" w:rsidRPr="009A14C2">
        <w:t>Bahá'u'lláh</w:t>
      </w:r>
      <w:r w:rsidRPr="009A14C2">
        <w:t xml:space="preserve">, while the individual </w:t>
      </w:r>
      <w:r w:rsidRPr="009A14C2">
        <w:rPr>
          <w:sz w:val="17"/>
          <w:szCs w:val="17"/>
        </w:rPr>
        <w:t xml:space="preserve">will </w:t>
      </w:r>
      <w:r w:rsidRPr="009A14C2">
        <w:t>is subordinated to that of society, the individual is not lost in the mass but becomes the focus of primary development, so that he may find his own place in the flow of progress, and society as a whole may benefit from the accumulated talents and abilitie</w:t>
      </w:r>
      <w:r w:rsidRPr="009A14C2">
        <w:rPr>
          <w:color w:val="3A362D"/>
        </w:rPr>
        <w:t xml:space="preserve">s </w:t>
      </w:r>
      <w:r w:rsidRPr="009A14C2">
        <w:t xml:space="preserve">of the individuals composing it. Such an individual finds fulfilment of his potential not merely in satisfying his own wants but in realizing </w:t>
      </w:r>
      <w:r w:rsidRPr="009A14C2">
        <w:rPr>
          <w:rFonts w:ascii="Arial" w:hAnsi="Arial"/>
          <w:sz w:val="17"/>
          <w:szCs w:val="17"/>
        </w:rPr>
        <w:t xml:space="preserve">his </w:t>
      </w:r>
      <w:r w:rsidRPr="009A14C2">
        <w:t>completeness in being at one with humanity and with the divinely ordained</w:t>
      </w:r>
      <w:r w:rsidR="003820D4" w:rsidRPr="009A14C2">
        <w:t xml:space="preserve"> </w:t>
      </w:r>
      <w:r w:rsidRPr="009A14C2">
        <w:t>purpose of creation</w:t>
      </w:r>
      <w:r w:rsidRPr="009A14C2">
        <w:rPr>
          <w:color w:val="3A362D"/>
        </w:rPr>
        <w:t>.</w:t>
      </w:r>
      <w:r w:rsidRPr="009A14C2">
        <w:rPr>
          <w:position w:val="8"/>
          <w:sz w:val="12"/>
          <w:szCs w:val="12"/>
        </w:rPr>
        <w:t>67</w:t>
      </w:r>
    </w:p>
    <w:p w14:paraId="44290F32" w14:textId="77777777" w:rsidR="00227E9C" w:rsidRPr="009A14C2" w:rsidRDefault="00227E9C" w:rsidP="001F2049">
      <w:pPr>
        <w:widowControl w:val="0"/>
        <w:autoSpaceDE w:val="0"/>
        <w:autoSpaceDN w:val="0"/>
        <w:adjustRightInd w:val="0"/>
        <w:spacing w:before="18" w:after="0" w:line="280" w:lineRule="exact"/>
        <w:rPr>
          <w:rFonts w:ascii="Times New Roman" w:hAnsi="Times New Roman" w:cs="Times New Roman"/>
          <w:color w:val="000000"/>
          <w:sz w:val="28"/>
          <w:szCs w:val="28"/>
        </w:rPr>
      </w:pPr>
    </w:p>
    <w:p w14:paraId="7638D75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C16"/>
          <w:sz w:val="17"/>
          <w:szCs w:val="17"/>
        </w:rPr>
        <w:t>127</w:t>
      </w:r>
    </w:p>
    <w:p w14:paraId="3AC31382" w14:textId="77777777" w:rsidR="00F50008" w:rsidRPr="009A14C2" w:rsidRDefault="006B38EF" w:rsidP="001F2049">
      <w:pPr>
        <w:widowControl w:val="0"/>
        <w:autoSpaceDE w:val="0"/>
        <w:autoSpaceDN w:val="0"/>
        <w:adjustRightInd w:val="0"/>
        <w:spacing w:after="0" w:line="200" w:lineRule="exact"/>
        <w:rPr>
          <w:rFonts w:ascii="Times New Roman" w:hAnsi="Times New Roman" w:cs="Times New Roman"/>
          <w:color w:val="000000"/>
          <w:sz w:val="17"/>
          <w:szCs w:val="17"/>
        </w:rPr>
        <w:sectPr w:rsidR="00F50008" w:rsidRPr="009A14C2" w:rsidSect="00567D20">
          <w:headerReference w:type="even" r:id="rId39"/>
          <w:headerReference w:type="default" r:id="rId40"/>
          <w:type w:val="continuous"/>
          <w:pgSz w:w="7260" w:h="11360"/>
          <w:pgMar w:top="220" w:right="460" w:bottom="280" w:left="580" w:header="0" w:footer="0" w:gutter="0"/>
          <w:cols w:space="720" w:equalWidth="0">
            <w:col w:w="6220"/>
          </w:cols>
          <w:noEndnote/>
          <w:titlePg/>
        </w:sectPr>
      </w:pPr>
      <w:r w:rsidRPr="009A14C2">
        <w:rPr>
          <w:rFonts w:ascii="Times New Roman" w:hAnsi="Times New Roman" w:cs="Times New Roman"/>
          <w:color w:val="000000"/>
          <w:sz w:val="17"/>
          <w:szCs w:val="17"/>
        </w:rPr>
        <w:br w:type="page"/>
      </w:r>
    </w:p>
    <w:p w14:paraId="6D4848BC" w14:textId="6D002CC9" w:rsidR="00227E9C" w:rsidRPr="009A14C2" w:rsidRDefault="00833586" w:rsidP="001F2049">
      <w:pPr>
        <w:widowControl w:val="0"/>
        <w:autoSpaceDE w:val="0"/>
        <w:autoSpaceDN w:val="0"/>
        <w:adjustRightInd w:val="0"/>
        <w:spacing w:after="0" w:line="200" w:lineRule="exact"/>
        <w:rPr>
          <w:rFonts w:ascii="Times New Roman" w:hAnsi="Times New Roman" w:cs="Times New Roman"/>
          <w:color w:val="000000"/>
          <w:sz w:val="20"/>
          <w:szCs w:val="20"/>
        </w:rPr>
      </w:pPr>
      <w:r w:rsidRPr="009A14C2">
        <w:rPr>
          <w:noProof/>
        </w:rPr>
        <w:lastRenderedPageBreak/>
        <mc:AlternateContent>
          <mc:Choice Requires="wps">
            <w:drawing>
              <wp:anchor distT="0" distB="0" distL="114300" distR="114300" simplePos="0" relativeHeight="251613696" behindDoc="1" locked="0" layoutInCell="0" allowOverlap="1" wp14:anchorId="0FA889C4" wp14:editId="73616639">
                <wp:simplePos x="0" y="0"/>
                <wp:positionH relativeFrom="page">
                  <wp:posOffset>4686935</wp:posOffset>
                </wp:positionH>
                <wp:positionV relativeFrom="page">
                  <wp:posOffset>5080</wp:posOffset>
                </wp:positionV>
                <wp:extent cx="0" cy="1365250"/>
                <wp:effectExtent l="0" t="0" r="0" b="0"/>
                <wp:wrapNone/>
                <wp:docPr id="175"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65250"/>
                        </a:xfrm>
                        <a:custGeom>
                          <a:avLst/>
                          <a:gdLst>
                            <a:gd name="T0" fmla="*/ 0 w 20"/>
                            <a:gd name="T1" fmla="*/ 2150 h 2150"/>
                            <a:gd name="T2" fmla="*/ 0 w 20"/>
                            <a:gd name="T3" fmla="*/ 0 h 2150"/>
                          </a:gdLst>
                          <a:ahLst/>
                          <a:cxnLst>
                            <a:cxn ang="0">
                              <a:pos x="T0" y="T1"/>
                            </a:cxn>
                            <a:cxn ang="0">
                              <a:pos x="T2" y="T3"/>
                            </a:cxn>
                          </a:cxnLst>
                          <a:rect l="0" t="0" r="r" b="b"/>
                          <a:pathLst>
                            <a:path w="20" h="2150">
                              <a:moveTo>
                                <a:pt x="0" y="2150"/>
                              </a:moveTo>
                              <a:lnTo>
                                <a:pt x="0" y="0"/>
                              </a:lnTo>
                            </a:path>
                          </a:pathLst>
                        </a:custGeom>
                        <a:noFill/>
                        <a:ln w="10725">
                          <a:solidFill>
                            <a:srgbClr val="C8C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E8474" id="Freeform 157" o:spid="_x0000_s1026" style="position:absolute;margin-left:369.05pt;margin-top:.4pt;width:0;height:10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" o:allowincell="f" path="m,2150l,e" filled="f" strokecolor="#c8c3b3" strokeweight=".29792mm">
                <v:path arrowok="t" o:connecttype="custom" o:connectlocs="0,1365250;0,0" o:connectangles="0,0"/>
                <w10:wrap anchorx="page" anchory="page"/>
              </v:shape>
            </w:pict>
          </mc:Fallback>
        </mc:AlternateContent>
      </w:r>
    </w:p>
    <w:p w14:paraId="091B4F1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7B68D8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1617D1E" w14:textId="77777777" w:rsidR="00227E9C" w:rsidRPr="009A14C2" w:rsidRDefault="00227E9C" w:rsidP="001F2049">
      <w:pPr>
        <w:widowControl w:val="0"/>
        <w:autoSpaceDE w:val="0"/>
        <w:autoSpaceDN w:val="0"/>
        <w:adjustRightInd w:val="0"/>
        <w:spacing w:before="19" w:after="0" w:line="220" w:lineRule="exact"/>
        <w:rPr>
          <w:rFonts w:ascii="Times New Roman" w:hAnsi="Times New Roman" w:cs="Times New Roman"/>
          <w:color w:val="000000"/>
        </w:rPr>
      </w:pPr>
    </w:p>
    <w:p w14:paraId="0409BD8C" w14:textId="77777777" w:rsidR="00227E9C" w:rsidRPr="009A14C2" w:rsidRDefault="00137FFD" w:rsidP="001F2049">
      <w:pPr>
        <w:widowControl w:val="0"/>
        <w:autoSpaceDE w:val="0"/>
        <w:autoSpaceDN w:val="0"/>
        <w:adjustRightInd w:val="0"/>
        <w:spacing w:before="24" w:after="0" w:line="240" w:lineRule="auto"/>
        <w:jc w:val="center"/>
        <w:rPr>
          <w:rFonts w:ascii="Arial" w:hAnsi="Arial"/>
          <w:color w:val="000000"/>
          <w:sz w:val="28"/>
          <w:szCs w:val="28"/>
        </w:rPr>
      </w:pPr>
      <w:r w:rsidRPr="009A14C2">
        <w:rPr>
          <w:rFonts w:ascii="Arial" w:hAnsi="Arial"/>
          <w:i/>
          <w:iCs/>
          <w:color w:val="23231A"/>
          <w:sz w:val="28"/>
          <w:szCs w:val="28"/>
        </w:rPr>
        <w:t>5</w:t>
      </w:r>
    </w:p>
    <w:p w14:paraId="04B94894" w14:textId="29CF0E4F" w:rsidR="00227E9C" w:rsidRPr="009A14C2" w:rsidRDefault="00137FFD" w:rsidP="001F2049">
      <w:pPr>
        <w:widowControl w:val="0"/>
        <w:autoSpaceDE w:val="0"/>
        <w:autoSpaceDN w:val="0"/>
        <w:adjustRightInd w:val="0"/>
        <w:spacing w:before="4" w:after="0" w:line="342" w:lineRule="exact"/>
        <w:jc w:val="center"/>
        <w:rPr>
          <w:rFonts w:ascii="Times New Roman" w:hAnsi="Times New Roman" w:cs="Times New Roman"/>
          <w:color w:val="000000"/>
          <w:sz w:val="33"/>
          <w:szCs w:val="33"/>
        </w:rPr>
      </w:pPr>
      <w:r w:rsidRPr="009A14C2">
        <w:rPr>
          <w:rFonts w:ascii="Times New Roman" w:hAnsi="Times New Roman" w:cs="Times New Roman"/>
          <w:i/>
          <w:iCs/>
          <w:color w:val="23231A"/>
          <w:sz w:val="33"/>
          <w:szCs w:val="33"/>
        </w:rPr>
        <w:t>A Paradigm</w:t>
      </w:r>
      <w:r w:rsidR="003820D4" w:rsidRPr="009A14C2">
        <w:rPr>
          <w:rFonts w:ascii="Times New Roman" w:hAnsi="Times New Roman" w:cs="Times New Roman"/>
          <w:i/>
          <w:iCs/>
          <w:color w:val="23231A"/>
          <w:sz w:val="33"/>
          <w:szCs w:val="33"/>
        </w:rPr>
        <w:t xml:space="preserve"> </w:t>
      </w:r>
      <w:r w:rsidRPr="009A14C2">
        <w:rPr>
          <w:rFonts w:ascii="Times New Roman" w:hAnsi="Times New Roman" w:cs="Times New Roman"/>
          <w:i/>
          <w:iCs/>
          <w:color w:val="23231A"/>
          <w:sz w:val="34"/>
          <w:szCs w:val="34"/>
        </w:rPr>
        <w:t xml:space="preserve">of </w:t>
      </w:r>
      <w:r w:rsidRPr="009A14C2">
        <w:rPr>
          <w:rFonts w:ascii="Times New Roman" w:hAnsi="Times New Roman" w:cs="Times New Roman"/>
          <w:i/>
          <w:iCs/>
          <w:color w:val="23231A"/>
          <w:sz w:val="33"/>
          <w:szCs w:val="33"/>
        </w:rPr>
        <w:t>Spirituality and Life Tests</w:t>
      </w:r>
    </w:p>
    <w:p w14:paraId="5322096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BCF20EF" w14:textId="77777777" w:rsidR="00227E9C" w:rsidRPr="009A14C2" w:rsidRDefault="00227E9C" w:rsidP="001F2049">
      <w:pPr>
        <w:widowControl w:val="0"/>
        <w:autoSpaceDE w:val="0"/>
        <w:autoSpaceDN w:val="0"/>
        <w:adjustRightInd w:val="0"/>
        <w:spacing w:before="9" w:after="0" w:line="280" w:lineRule="exact"/>
        <w:rPr>
          <w:rFonts w:ascii="Times New Roman" w:hAnsi="Times New Roman" w:cs="Times New Roman"/>
          <w:color w:val="000000"/>
          <w:sz w:val="28"/>
          <w:szCs w:val="28"/>
        </w:rPr>
      </w:pPr>
    </w:p>
    <w:p w14:paraId="342F6856" w14:textId="77777777" w:rsidR="00227E9C" w:rsidRPr="009A14C2" w:rsidRDefault="00137FFD" w:rsidP="0089546B">
      <w:pPr>
        <w:pStyle w:val="1"/>
        <w:rPr>
          <w:color w:val="000000"/>
        </w:rPr>
      </w:pPr>
      <w:r w:rsidRPr="009A14C2">
        <w:t xml:space="preserve">The sacrifices of God are a broken </w:t>
      </w:r>
      <w:r w:rsidRPr="009A14C2">
        <w:rPr>
          <w:color w:val="3D3D33"/>
        </w:rPr>
        <w:t>s</w:t>
      </w:r>
      <w:r w:rsidRPr="009A14C2">
        <w:t>pirit; a broken and a contrite heart,</w:t>
      </w:r>
    </w:p>
    <w:p w14:paraId="19C27A38" w14:textId="77777777" w:rsidR="00227E9C" w:rsidRPr="009A14C2" w:rsidRDefault="00137FFD" w:rsidP="0089546B">
      <w:pPr>
        <w:pStyle w:val="1"/>
        <w:rPr>
          <w:rFonts w:ascii="Arial" w:hAnsi="Arial"/>
          <w:color w:val="000000"/>
          <w:sz w:val="11"/>
          <w:szCs w:val="11"/>
        </w:rPr>
      </w:pPr>
      <w:r w:rsidRPr="009A14C2">
        <w:t>0 God, thou wilt not de</w:t>
      </w:r>
      <w:r w:rsidRPr="009A14C2">
        <w:rPr>
          <w:color w:val="3D3D33"/>
        </w:rPr>
        <w:t>s</w:t>
      </w:r>
      <w:r w:rsidRPr="009A14C2">
        <w:t>pi</w:t>
      </w:r>
      <w:r w:rsidRPr="009A14C2">
        <w:rPr>
          <w:color w:val="3D3D33"/>
        </w:rPr>
        <w:t>s</w:t>
      </w:r>
      <w:r w:rsidRPr="009A14C2">
        <w:t>e</w:t>
      </w:r>
      <w:r w:rsidRPr="009A14C2">
        <w:rPr>
          <w:color w:val="3D3D33"/>
        </w:rPr>
        <w:t>.</w:t>
      </w:r>
      <w:r w:rsidRPr="009A14C2">
        <w:rPr>
          <w:rFonts w:ascii="Arial" w:hAnsi="Arial"/>
          <w:color w:val="3D3D33"/>
          <w:position w:val="7"/>
          <w:sz w:val="11"/>
          <w:szCs w:val="11"/>
        </w:rPr>
        <w:t>1</w:t>
      </w:r>
    </w:p>
    <w:p w14:paraId="54D77B0D" w14:textId="77777777" w:rsidR="00227E9C" w:rsidRPr="009A14C2" w:rsidRDefault="00137FFD" w:rsidP="0089546B">
      <w:pPr>
        <w:pStyle w:val="1"/>
        <w:rPr>
          <w:color w:val="000000"/>
        </w:rPr>
      </w:pPr>
      <w:r w:rsidRPr="009A14C2">
        <w:t>The Mi</w:t>
      </w:r>
      <w:r w:rsidRPr="009A14C2">
        <w:rPr>
          <w:color w:val="3D3D33"/>
        </w:rPr>
        <w:t>se</w:t>
      </w:r>
      <w:r w:rsidRPr="009A14C2">
        <w:t>r</w:t>
      </w:r>
      <w:r w:rsidRPr="009A14C2">
        <w:rPr>
          <w:color w:val="3D3D33"/>
        </w:rPr>
        <w:t>ere</w:t>
      </w:r>
    </w:p>
    <w:p w14:paraId="69989137" w14:textId="77777777" w:rsidR="00227E9C" w:rsidRPr="009A14C2" w:rsidRDefault="00227E9C" w:rsidP="001F2049">
      <w:pPr>
        <w:widowControl w:val="0"/>
        <w:autoSpaceDE w:val="0"/>
        <w:autoSpaceDN w:val="0"/>
        <w:adjustRightInd w:val="0"/>
        <w:spacing w:before="7" w:after="0" w:line="240" w:lineRule="exact"/>
        <w:rPr>
          <w:rFonts w:ascii="Times New Roman" w:hAnsi="Times New Roman" w:cs="Times New Roman"/>
          <w:color w:val="000000"/>
          <w:sz w:val="24"/>
          <w:szCs w:val="24"/>
        </w:rPr>
      </w:pPr>
    </w:p>
    <w:p w14:paraId="1D07CF9D"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231A"/>
          <w:sz w:val="19"/>
          <w:szCs w:val="19"/>
        </w:rPr>
        <w:t>The Role of Life Tests in Spiritual Development</w:t>
      </w:r>
    </w:p>
    <w:p w14:paraId="4FB46B56" w14:textId="77777777" w:rsidR="00227E9C" w:rsidRPr="009A14C2" w:rsidRDefault="00227E9C" w:rsidP="001F2049">
      <w:pPr>
        <w:widowControl w:val="0"/>
        <w:autoSpaceDE w:val="0"/>
        <w:autoSpaceDN w:val="0"/>
        <w:adjustRightInd w:val="0"/>
        <w:spacing w:before="6" w:after="0" w:line="130" w:lineRule="exact"/>
        <w:rPr>
          <w:rFonts w:ascii="Times New Roman" w:hAnsi="Times New Roman" w:cs="Times New Roman"/>
          <w:color w:val="000000"/>
          <w:sz w:val="13"/>
          <w:szCs w:val="13"/>
        </w:rPr>
      </w:pPr>
    </w:p>
    <w:p w14:paraId="651B40E6" w14:textId="1CD90E96" w:rsidR="00227E9C" w:rsidRPr="009A14C2" w:rsidRDefault="00137FFD" w:rsidP="00351ADF">
      <w:pPr>
        <w:pStyle w:val="11"/>
        <w:rPr>
          <w:color w:val="000000"/>
          <w:sz w:val="11"/>
          <w:szCs w:val="11"/>
        </w:rPr>
      </w:pPr>
      <w:r w:rsidRPr="009A14C2">
        <w:t xml:space="preserve">The </w:t>
      </w:r>
      <w:r w:rsidR="000770C5">
        <w:t>Bahá'í</w:t>
      </w:r>
      <w:r w:rsidRPr="009A14C2">
        <w:t xml:space="preserve"> writings affirm that the development of spirituality depends largely</w:t>
      </w:r>
      <w:r w:rsidR="003820D4" w:rsidRPr="009A14C2">
        <w:t xml:space="preserve"> </w:t>
      </w:r>
      <w:r w:rsidRPr="009A14C2">
        <w:t xml:space="preserve">on how we deal with life's tests. </w:t>
      </w:r>
      <w:r w:rsidRPr="009A14C2">
        <w:rPr>
          <w:color w:val="3D3D33"/>
        </w:rPr>
        <w:t>'</w:t>
      </w:r>
      <w:r w:rsidRPr="009A14C2">
        <w:t>Abdu'l-Baha says:</w:t>
      </w:r>
    </w:p>
    <w:p w14:paraId="445905F2" w14:textId="056AB250" w:rsidR="00227E9C" w:rsidRPr="009A14C2" w:rsidRDefault="00833586" w:rsidP="00351ADF">
      <w:pPr>
        <w:pStyle w:val="1"/>
        <w:rPr>
          <w:rFonts w:ascii="Arial" w:hAnsi="Arial"/>
          <w:color w:val="000000"/>
          <w:sz w:val="13"/>
          <w:szCs w:val="13"/>
        </w:rPr>
      </w:pPr>
      <w:r w:rsidRPr="009A14C2">
        <w:rPr>
          <w:noProof/>
        </w:rPr>
        <mc:AlternateContent>
          <mc:Choice Requires="wps">
            <w:drawing>
              <wp:anchor distT="0" distB="0" distL="114300" distR="114300" simplePos="0" relativeHeight="251614720" behindDoc="1" locked="0" layoutInCell="0" allowOverlap="1" wp14:anchorId="4FB9CB64" wp14:editId="3F1113B0">
                <wp:simplePos x="0" y="0"/>
                <wp:positionH relativeFrom="page">
                  <wp:posOffset>3442970</wp:posOffset>
                </wp:positionH>
                <wp:positionV relativeFrom="paragraph">
                  <wp:posOffset>123825</wp:posOffset>
                </wp:positionV>
                <wp:extent cx="0" cy="153670"/>
                <wp:effectExtent l="0" t="0" r="0" b="0"/>
                <wp:wrapNone/>
                <wp:docPr id="176"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3670"/>
                        </a:xfrm>
                        <a:custGeom>
                          <a:avLst/>
                          <a:gdLst>
                            <a:gd name="T0" fmla="*/ 0 w 20"/>
                            <a:gd name="T1" fmla="*/ 243 h 243"/>
                            <a:gd name="T2" fmla="*/ 0 w 20"/>
                            <a:gd name="T3" fmla="*/ 0 h 243"/>
                          </a:gdLst>
                          <a:ahLst/>
                          <a:cxnLst>
                            <a:cxn ang="0">
                              <a:pos x="T0" y="T1"/>
                            </a:cxn>
                            <a:cxn ang="0">
                              <a:pos x="T2" y="T3"/>
                            </a:cxn>
                          </a:cxnLst>
                          <a:rect l="0" t="0" r="r" b="b"/>
                          <a:pathLst>
                            <a:path w="20" h="243">
                              <a:moveTo>
                                <a:pt x="0" y="243"/>
                              </a:moveTo>
                              <a:lnTo>
                                <a:pt x="0" y="0"/>
                              </a:lnTo>
                            </a:path>
                          </a:pathLst>
                        </a:custGeom>
                        <a:noFill/>
                        <a:ln w="14985">
                          <a:solidFill>
                            <a:srgbClr val="E9E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C2F6F" id="Freeform 158" o:spid="_x0000_s1026" style="position:absolute;margin-left:271.1pt;margin-top:9.75pt;width:0;height:12.1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" o:allowincell="f" path="m,243l,e" filled="f" strokecolor="#e9e8db" strokeweight=".41625mm">
                <v:path arrowok="t" o:connecttype="custom" o:connectlocs="0,153670;0,0" o:connectangles="0,0"/>
                <w10:wrap anchorx="page"/>
              </v:shape>
            </w:pict>
          </mc:Fallback>
        </mc:AlternateContent>
      </w:r>
      <w:r w:rsidR="00137FFD" w:rsidRPr="009A14C2">
        <w:t xml:space="preserve">The labourer cuts up the earth with his plough, and from that earth comes the </w:t>
      </w:r>
      <w:r w:rsidR="00137FFD" w:rsidRPr="009A14C2">
        <w:rPr>
          <w:sz w:val="17"/>
          <w:szCs w:val="17"/>
        </w:rPr>
        <w:t xml:space="preserve">rich </w:t>
      </w:r>
      <w:r w:rsidR="00137FFD" w:rsidRPr="009A14C2">
        <w:t>and plentiful harve</w:t>
      </w:r>
      <w:r w:rsidR="00137FFD" w:rsidRPr="009A14C2">
        <w:rPr>
          <w:color w:val="3D3D33"/>
        </w:rPr>
        <w:t>s</w:t>
      </w:r>
      <w:r w:rsidR="00137FFD" w:rsidRPr="009A14C2">
        <w:t>t. The more a man i</w:t>
      </w:r>
      <w:r w:rsidR="00137FFD" w:rsidRPr="009A14C2">
        <w:rPr>
          <w:color w:val="3D3D33"/>
        </w:rPr>
        <w:t xml:space="preserve">s </w:t>
      </w:r>
      <w:r w:rsidR="00137FFD" w:rsidRPr="009A14C2">
        <w:rPr>
          <w:color w:val="B6B6A7"/>
        </w:rPr>
        <w:t>,</w:t>
      </w:r>
      <w:r w:rsidR="00137FFD" w:rsidRPr="009A14C2">
        <w:t>cha</w:t>
      </w:r>
      <w:r w:rsidR="00137FFD" w:rsidRPr="009A14C2">
        <w:rPr>
          <w:color w:val="3D3D33"/>
        </w:rPr>
        <w:t>s</w:t>
      </w:r>
      <w:r w:rsidR="00137FFD" w:rsidRPr="009A14C2">
        <w:t>tened</w:t>
      </w:r>
      <w:r w:rsidR="00137FFD" w:rsidRPr="009A14C2">
        <w:rPr>
          <w:color w:val="3D3D33"/>
        </w:rPr>
        <w:t xml:space="preserve">, </w:t>
      </w:r>
      <w:r w:rsidR="00137FFD" w:rsidRPr="009A14C2">
        <w:t xml:space="preserve">the greater is the harvest of </w:t>
      </w:r>
      <w:r w:rsidR="00137FFD" w:rsidRPr="009A14C2">
        <w:rPr>
          <w:color w:val="3D3D33"/>
        </w:rPr>
        <w:t>s</w:t>
      </w:r>
      <w:r w:rsidR="00137FFD" w:rsidRPr="009A14C2">
        <w:t>piritual</w:t>
      </w:r>
      <w:r w:rsidR="003820D4" w:rsidRPr="009A14C2">
        <w:t xml:space="preserve"> </w:t>
      </w:r>
      <w:r w:rsidR="00137FFD" w:rsidRPr="009A14C2">
        <w:t xml:space="preserve">virtues shown forth by </w:t>
      </w:r>
      <w:r w:rsidR="00137FFD" w:rsidRPr="009A14C2">
        <w:rPr>
          <w:rFonts w:ascii="Arial" w:hAnsi="Arial"/>
          <w:sz w:val="21"/>
          <w:szCs w:val="21"/>
        </w:rPr>
        <w:t>him</w:t>
      </w:r>
      <w:r w:rsidR="00137FFD" w:rsidRPr="009A14C2">
        <w:rPr>
          <w:rFonts w:ascii="Arial" w:hAnsi="Arial"/>
          <w:color w:val="3D3D33"/>
          <w:sz w:val="21"/>
          <w:szCs w:val="21"/>
        </w:rPr>
        <w:t>?</w:t>
      </w:r>
    </w:p>
    <w:p w14:paraId="2645F6FF" w14:textId="615F60E3" w:rsidR="00227E9C" w:rsidRPr="009A14C2" w:rsidRDefault="00137FFD" w:rsidP="0089546B">
      <w:pPr>
        <w:pStyle w:val="11"/>
        <w:rPr>
          <w:color w:val="000000"/>
        </w:rPr>
      </w:pPr>
      <w:r w:rsidRPr="009A14C2">
        <w:t>Since</w:t>
      </w:r>
      <w:r w:rsidR="003820D4" w:rsidRPr="009A14C2">
        <w:t xml:space="preserve"> </w:t>
      </w:r>
      <w:r w:rsidRPr="009A14C2">
        <w:t>tests and</w:t>
      </w:r>
      <w:r w:rsidR="003820D4" w:rsidRPr="009A14C2">
        <w:t xml:space="preserve"> </w:t>
      </w:r>
      <w:r w:rsidRPr="009A14C2">
        <w:t xml:space="preserve">difficulties are not only a persistent but also painful feature of the human landscape, we would do well </w:t>
      </w:r>
      <w:r w:rsidRPr="009A14C2">
        <w:rPr>
          <w:color w:val="11110A"/>
        </w:rPr>
        <w:t xml:space="preserve">to </w:t>
      </w:r>
      <w:r w:rsidRPr="009A14C2">
        <w:t>acquire</w:t>
      </w:r>
      <w:r w:rsidR="003820D4" w:rsidRPr="009A14C2">
        <w:t xml:space="preserve"> </w:t>
      </w:r>
      <w:r w:rsidRPr="009A14C2">
        <w:t>a deeper understanding of both</w:t>
      </w:r>
      <w:r w:rsidR="003820D4" w:rsidRPr="009A14C2">
        <w:t xml:space="preserve"> </w:t>
      </w:r>
      <w:r w:rsidRPr="009A14C2">
        <w:t>the meaning and</w:t>
      </w:r>
      <w:r w:rsidR="003820D4" w:rsidRPr="009A14C2">
        <w:t xml:space="preserve"> </w:t>
      </w:r>
      <w:r w:rsidRPr="009A14C2">
        <w:t>dynamics of tests and difficulties</w:t>
      </w:r>
      <w:r w:rsidRPr="009A14C2">
        <w:rPr>
          <w:color w:val="3D3D33"/>
        </w:rPr>
        <w:t xml:space="preserve">. </w:t>
      </w:r>
      <w:r w:rsidRPr="009A14C2">
        <w:t>Moral philosophy, while helpful, is not the whole story in understanding this vital question. The wider</w:t>
      </w:r>
      <w:r w:rsidR="003820D4" w:rsidRPr="009A14C2">
        <w:t xml:space="preserve"> </w:t>
      </w:r>
      <w:r w:rsidRPr="009A14C2">
        <w:t>philosophical question of</w:t>
      </w:r>
      <w:r w:rsidR="003820D4" w:rsidRPr="009A14C2">
        <w:t xml:space="preserve"> </w:t>
      </w:r>
      <w:r w:rsidRPr="009A14C2">
        <w:t>theodicy - the accounting for</w:t>
      </w:r>
      <w:r w:rsidR="003820D4" w:rsidRPr="009A14C2">
        <w:t xml:space="preserve"> </w:t>
      </w:r>
      <w:r w:rsidRPr="009A14C2">
        <w:t>evil while</w:t>
      </w:r>
      <w:r w:rsidR="003820D4" w:rsidRPr="009A14C2">
        <w:t xml:space="preserve"> </w:t>
      </w:r>
      <w:r w:rsidRPr="009A14C2">
        <w:t>affirming a belief</w:t>
      </w:r>
      <w:r w:rsidR="003820D4" w:rsidRPr="009A14C2">
        <w:t xml:space="preserve"> </w:t>
      </w:r>
      <w:r w:rsidRPr="009A14C2">
        <w:t>in a benevolent God- forms some of the background to a discussion of tests and</w:t>
      </w:r>
      <w:r w:rsidR="003820D4" w:rsidRPr="009A14C2">
        <w:t xml:space="preserve"> </w:t>
      </w:r>
      <w:r w:rsidRPr="009A14C2">
        <w:t>difficulties</w:t>
      </w:r>
      <w:r w:rsidRPr="009A14C2">
        <w:rPr>
          <w:color w:val="3D3D33"/>
        </w:rPr>
        <w:t xml:space="preserve">. </w:t>
      </w:r>
      <w:r w:rsidRPr="009A14C2">
        <w:t>We should recognize, however, that there are limits to a strictly</w:t>
      </w:r>
      <w:r w:rsidR="003820D4" w:rsidRPr="009A14C2">
        <w:t xml:space="preserve"> </w:t>
      </w:r>
      <w:r w:rsidRPr="009A14C2">
        <w:t>rational approach to the understanding of the pain and suffering that accompany</w:t>
      </w:r>
      <w:r w:rsidR="003820D4" w:rsidRPr="009A14C2">
        <w:t xml:space="preserve"> </w:t>
      </w:r>
      <w:r w:rsidRPr="009A14C2">
        <w:t>adversity. For most people,</w:t>
      </w:r>
      <w:r w:rsidR="003820D4" w:rsidRPr="009A14C2">
        <w:t xml:space="preserve"> </w:t>
      </w:r>
      <w:r w:rsidRPr="009A14C2">
        <w:t>totally satisfac­ tory answers to the question of suffering, especially the suffering</w:t>
      </w:r>
      <w:r w:rsidR="003820D4" w:rsidRPr="009A14C2">
        <w:t xml:space="preserve"> </w:t>
      </w:r>
      <w:r w:rsidRPr="009A14C2">
        <w:t>of the innocent or the question of sudden, tragic death, trauma and long-term pain, are scarcely to be found</w:t>
      </w:r>
      <w:r w:rsidR="003820D4" w:rsidRPr="009A14C2">
        <w:t xml:space="preserve"> </w:t>
      </w:r>
      <w:r w:rsidRPr="009A14C2">
        <w:t xml:space="preserve">in the explanations of philosophers and theologians. Although the gift of understanding may assist in coping with and alleviating suffering, suffering is essentially a </w:t>
      </w:r>
      <w:r w:rsidRPr="009A14C2">
        <w:rPr>
          <w:i/>
          <w:iCs/>
        </w:rPr>
        <w:t>pragm</w:t>
      </w:r>
      <w:r w:rsidRPr="009A14C2">
        <w:rPr>
          <w:i/>
          <w:iCs/>
          <w:color w:val="3D3D33"/>
        </w:rPr>
        <w:t>a</w:t>
      </w:r>
      <w:r w:rsidRPr="009A14C2">
        <w:rPr>
          <w:i/>
          <w:iCs/>
        </w:rPr>
        <w:t>tiqu</w:t>
      </w:r>
      <w:r w:rsidRPr="009A14C2">
        <w:rPr>
          <w:i/>
          <w:iCs/>
          <w:color w:val="3D3D33"/>
        </w:rPr>
        <w:t xml:space="preserve">e </w:t>
      </w:r>
      <w:r w:rsidRPr="009A14C2">
        <w:t>that must</w:t>
      </w:r>
      <w:r w:rsidR="003820D4" w:rsidRPr="009A14C2">
        <w:t xml:space="preserve"> </w:t>
      </w:r>
      <w:r w:rsidRPr="009A14C2">
        <w:t xml:space="preserve">be lived through and endured. </w:t>
      </w:r>
      <w:r w:rsidRPr="009A14C2">
        <w:rPr>
          <w:rFonts w:ascii="Arial" w:hAnsi="Arial"/>
          <w:sz w:val="18"/>
          <w:szCs w:val="18"/>
        </w:rPr>
        <w:t xml:space="preserve">In </w:t>
      </w:r>
      <w:r w:rsidRPr="009A14C2">
        <w:t xml:space="preserve">this </w:t>
      </w:r>
      <w:r w:rsidRPr="009A14C2">
        <w:rPr>
          <w:i/>
          <w:iCs/>
        </w:rPr>
        <w:t>pra</w:t>
      </w:r>
      <w:r w:rsidRPr="009A14C2">
        <w:rPr>
          <w:i/>
          <w:iCs/>
          <w:color w:val="3D3D33"/>
        </w:rPr>
        <w:t>g</w:t>
      </w:r>
      <w:r w:rsidRPr="009A14C2">
        <w:rPr>
          <w:i/>
          <w:iCs/>
        </w:rPr>
        <w:t>matiq</w:t>
      </w:r>
      <w:r w:rsidRPr="009A14C2">
        <w:rPr>
          <w:i/>
          <w:iCs/>
          <w:color w:val="3D3D33"/>
        </w:rPr>
        <w:t xml:space="preserve">ue </w:t>
      </w:r>
      <w:r w:rsidRPr="009A14C2">
        <w:t>of suffering, the</w:t>
      </w:r>
      <w:r w:rsidR="003820D4" w:rsidRPr="009A14C2">
        <w:t xml:space="preserve"> </w:t>
      </w:r>
      <w:r w:rsidRPr="009A14C2">
        <w:t>believer becomes engaged in a process</w:t>
      </w:r>
      <w:r w:rsidR="003820D4" w:rsidRPr="009A14C2">
        <w:t xml:space="preserve"> </w:t>
      </w:r>
      <w:r w:rsidRPr="009A14C2">
        <w:t>psychology, namely, the</w:t>
      </w:r>
    </w:p>
    <w:p w14:paraId="4D41FF62" w14:textId="5376082A" w:rsidR="00227E9C" w:rsidRPr="009A14C2" w:rsidRDefault="006B38EF" w:rsidP="001F2049">
      <w:pPr>
        <w:widowControl w:val="0"/>
        <w:autoSpaceDE w:val="0"/>
        <w:autoSpaceDN w:val="0"/>
        <w:adjustRightInd w:val="0"/>
        <w:spacing w:before="78" w:after="0" w:line="240" w:lineRule="auto"/>
        <w:jc w:val="center"/>
        <w:rPr>
          <w:noProof/>
        </w:rPr>
      </w:pPr>
      <w:r w:rsidRPr="009A14C2">
        <w:rPr>
          <w:rFonts w:ascii="Times New Roman" w:hAnsi="Times New Roman" w:cs="Times New Roman"/>
          <w:color w:val="000000"/>
          <w:sz w:val="19"/>
          <w:szCs w:val="19"/>
        </w:rPr>
        <w:br w:type="page"/>
      </w:r>
      <w:r w:rsidR="00833586" w:rsidRPr="009A14C2">
        <w:rPr>
          <w:noProof/>
        </w:rPr>
        <mc:AlternateContent>
          <mc:Choice Requires="wps">
            <w:drawing>
              <wp:anchor distT="0" distB="0" distL="114300" distR="114300" simplePos="0" relativeHeight="251615744" behindDoc="1" locked="0" layoutInCell="0" allowOverlap="1" wp14:anchorId="25BC9518" wp14:editId="3B86826C">
                <wp:simplePos x="0" y="0"/>
                <wp:positionH relativeFrom="page">
                  <wp:posOffset>5080</wp:posOffset>
                </wp:positionH>
                <wp:positionV relativeFrom="page">
                  <wp:posOffset>2540</wp:posOffset>
                </wp:positionV>
                <wp:extent cx="0" cy="7210425"/>
                <wp:effectExtent l="0" t="0" r="0" b="0"/>
                <wp:wrapNone/>
                <wp:docPr id="177"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0425"/>
                        </a:xfrm>
                        <a:custGeom>
                          <a:avLst/>
                          <a:gdLst>
                            <a:gd name="T0" fmla="*/ 0 w 20"/>
                            <a:gd name="T1" fmla="*/ 11355 h 11355"/>
                            <a:gd name="T2" fmla="*/ 0 w 20"/>
                            <a:gd name="T3" fmla="*/ 0 h 11355"/>
                          </a:gdLst>
                          <a:ahLst/>
                          <a:cxnLst>
                            <a:cxn ang="0">
                              <a:pos x="T0" y="T1"/>
                            </a:cxn>
                            <a:cxn ang="0">
                              <a:pos x="T2" y="T3"/>
                            </a:cxn>
                          </a:cxnLst>
                          <a:rect l="0" t="0" r="r" b="b"/>
                          <a:pathLst>
                            <a:path w="20" h="11355">
                              <a:moveTo>
                                <a:pt x="0" y="11355"/>
                              </a:moveTo>
                              <a:lnTo>
                                <a:pt x="0" y="0"/>
                              </a:lnTo>
                            </a:path>
                          </a:pathLst>
                        </a:custGeom>
                        <a:noFill/>
                        <a:ln w="10730">
                          <a:solidFill>
                            <a:srgbClr val="8783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B9EB2" id="Freeform 159" o:spid="_x0000_s1026" style="position:absolute;margin-left:.4pt;margin-top:.2pt;width:0;height:567.7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" o:allowincell="f" path="m,11355l,e" filled="f" strokecolor="#878370" strokeweight=".29806mm">
                <v:path arrowok="t" o:connecttype="custom" o:connectlocs="0,7210425;0,0" o:connectangles="0,0"/>
                <w10:wrap anchorx="page" anchory="page"/>
              </v:shape>
            </w:pict>
          </mc:Fallback>
        </mc:AlternateContent>
      </w:r>
      <w:r w:rsidR="00833586" w:rsidRPr="009A14C2">
        <w:rPr>
          <w:noProof/>
        </w:rPr>
        <mc:AlternateContent>
          <mc:Choice Requires="wps">
            <w:drawing>
              <wp:anchor distT="0" distB="0" distL="114300" distR="114300" simplePos="0" relativeHeight="251616768" behindDoc="1" locked="0" layoutInCell="0" allowOverlap="1" wp14:anchorId="4EB0846C" wp14:editId="6C048F8E">
                <wp:simplePos x="0" y="0"/>
                <wp:positionH relativeFrom="page">
                  <wp:posOffset>4686935</wp:posOffset>
                </wp:positionH>
                <wp:positionV relativeFrom="page">
                  <wp:posOffset>5478780</wp:posOffset>
                </wp:positionV>
                <wp:extent cx="0" cy="641985"/>
                <wp:effectExtent l="0" t="0" r="0" b="0"/>
                <wp:wrapNone/>
                <wp:docPr id="178"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41985"/>
                        </a:xfrm>
                        <a:custGeom>
                          <a:avLst/>
                          <a:gdLst>
                            <a:gd name="T0" fmla="*/ 0 w 20"/>
                            <a:gd name="T1" fmla="*/ 1012 h 1012"/>
                            <a:gd name="T2" fmla="*/ 0 w 20"/>
                            <a:gd name="T3" fmla="*/ 0 h 1012"/>
                          </a:gdLst>
                          <a:ahLst/>
                          <a:cxnLst>
                            <a:cxn ang="0">
                              <a:pos x="T0" y="T1"/>
                            </a:cxn>
                            <a:cxn ang="0">
                              <a:pos x="T2" y="T3"/>
                            </a:cxn>
                          </a:cxnLst>
                          <a:rect l="0" t="0" r="r" b="b"/>
                          <a:pathLst>
                            <a:path w="20" h="1012">
                              <a:moveTo>
                                <a:pt x="0" y="1012"/>
                              </a:moveTo>
                              <a:lnTo>
                                <a:pt x="0" y="0"/>
                              </a:lnTo>
                            </a:path>
                          </a:pathLst>
                        </a:custGeom>
                        <a:noFill/>
                        <a:ln w="8048">
                          <a:solidFill>
                            <a:srgbClr val="DFD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3827B" id="Freeform 160" o:spid="_x0000_s1026" style="position:absolute;margin-left:369.05pt;margin-top:431.4pt;width:0;height:50.5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" o:allowincell="f" path="m,1012l,e" filled="f" strokecolor="#dfdfc3" strokeweight=".22356mm">
                <v:path arrowok="t" o:connecttype="custom" o:connectlocs="0,641985;0,0" o:connectangles="0,0"/>
                <w10:wrap anchorx="page" anchory="page"/>
              </v:shape>
            </w:pict>
          </mc:Fallback>
        </mc:AlternateContent>
      </w:r>
    </w:p>
    <w:p w14:paraId="72241C01" w14:textId="77777777" w:rsidR="00FD60B6" w:rsidRPr="009A14C2" w:rsidRDefault="00FD60B6" w:rsidP="001F2049">
      <w:pPr>
        <w:widowControl w:val="0"/>
        <w:autoSpaceDE w:val="0"/>
        <w:autoSpaceDN w:val="0"/>
        <w:adjustRightInd w:val="0"/>
        <w:spacing w:before="78" w:after="0" w:line="240" w:lineRule="auto"/>
        <w:jc w:val="center"/>
        <w:rPr>
          <w:rFonts w:ascii="Times New Roman" w:hAnsi="Times New Roman" w:cs="Times New Roman"/>
          <w:color w:val="000000"/>
          <w:sz w:val="15"/>
          <w:szCs w:val="15"/>
        </w:rPr>
      </w:pPr>
    </w:p>
    <w:p w14:paraId="77EF23AC" w14:textId="72031256" w:rsidR="00227E9C" w:rsidRPr="009A14C2" w:rsidRDefault="00137FFD" w:rsidP="0089546B">
      <w:pPr>
        <w:pStyle w:val="11"/>
        <w:rPr>
          <w:color w:val="000000"/>
        </w:rPr>
      </w:pPr>
      <w:r w:rsidRPr="009A14C2">
        <w:t>connections between the believer</w:t>
      </w:r>
      <w:r w:rsidRPr="009A14C2">
        <w:rPr>
          <w:color w:val="413D34"/>
        </w:rPr>
        <w:t>'</w:t>
      </w:r>
      <w:r w:rsidRPr="009A14C2">
        <w:t xml:space="preserve">s psycho-spiritual response to the tests of </w:t>
      </w:r>
      <w:r w:rsidRPr="009A14C2">
        <w:rPr>
          <w:color w:val="413D34"/>
        </w:rPr>
        <w:t>'</w:t>
      </w:r>
      <w:r w:rsidRPr="009A14C2">
        <w:t>real life' and</w:t>
      </w:r>
      <w:r w:rsidR="003820D4" w:rsidRPr="009A14C2">
        <w:t xml:space="preserve"> </w:t>
      </w:r>
      <w:r w:rsidRPr="009A14C2">
        <w:t>the spiritual growth process.</w:t>
      </w:r>
    </w:p>
    <w:p w14:paraId="2C386BDB" w14:textId="74925717" w:rsidR="00227E9C" w:rsidRPr="009A14C2" w:rsidRDefault="00137FFD" w:rsidP="0089546B">
      <w:pPr>
        <w:pStyle w:val="11"/>
        <w:rPr>
          <w:color w:val="000000"/>
        </w:rPr>
      </w:pPr>
      <w:r w:rsidRPr="009A14C2">
        <w:t>The life test, while certainly stressful</w:t>
      </w:r>
      <w:r w:rsidRPr="009A14C2">
        <w:rPr>
          <w:color w:val="413D34"/>
        </w:rPr>
        <w:t xml:space="preserve">, </w:t>
      </w:r>
      <w:r w:rsidRPr="009A14C2">
        <w:t>is not just some</w:t>
      </w:r>
      <w:r w:rsidR="003820D4" w:rsidRPr="009A14C2">
        <w:t xml:space="preserve"> </w:t>
      </w:r>
      <w:r w:rsidRPr="009A14C2">
        <w:t>undifferenti­ ated form of stress</w:t>
      </w:r>
      <w:r w:rsidR="003820D4" w:rsidRPr="009A14C2">
        <w:t xml:space="preserve"> </w:t>
      </w:r>
      <w:r w:rsidRPr="009A14C2">
        <w:t>and</w:t>
      </w:r>
      <w:r w:rsidR="003820D4" w:rsidRPr="009A14C2">
        <w:t xml:space="preserve"> </w:t>
      </w:r>
      <w:r w:rsidRPr="009A14C2">
        <w:t>should</w:t>
      </w:r>
      <w:r w:rsidR="003820D4" w:rsidRPr="009A14C2">
        <w:t xml:space="preserve"> </w:t>
      </w:r>
      <w:r w:rsidRPr="009A14C2">
        <w:t>not be levelled</w:t>
      </w:r>
      <w:r w:rsidR="003820D4" w:rsidRPr="009A14C2">
        <w:t xml:space="preserve"> </w:t>
      </w:r>
      <w:r w:rsidRPr="009A14C2">
        <w:t>off in our</w:t>
      </w:r>
      <w:r w:rsidR="003820D4" w:rsidRPr="009A14C2">
        <w:t xml:space="preserve"> </w:t>
      </w:r>
      <w:r w:rsidRPr="009A14C2">
        <w:t>efforts</w:t>
      </w:r>
      <w:r w:rsidR="003820D4" w:rsidRPr="009A14C2">
        <w:t xml:space="preserve"> </w:t>
      </w:r>
      <w:r w:rsidRPr="009A14C2">
        <w:t>to rationalize</w:t>
      </w:r>
      <w:r w:rsidR="003820D4" w:rsidRPr="009A14C2">
        <w:t xml:space="preserve"> </w:t>
      </w:r>
      <w:r w:rsidRPr="009A14C2">
        <w:t xml:space="preserve">the test as </w:t>
      </w:r>
      <w:r w:rsidRPr="009A14C2">
        <w:rPr>
          <w:i/>
          <w:iCs/>
          <w:sz w:val="21"/>
          <w:szCs w:val="21"/>
        </w:rPr>
        <w:t xml:space="preserve">just </w:t>
      </w:r>
      <w:r w:rsidRPr="009A14C2">
        <w:t>a form of stress. The personal</w:t>
      </w:r>
      <w:r w:rsidR="003820D4" w:rsidRPr="009A14C2">
        <w:t xml:space="preserve"> </w:t>
      </w:r>
      <w:r w:rsidRPr="009A14C2">
        <w:t>test is a unique kind</w:t>
      </w:r>
      <w:r w:rsidR="003820D4" w:rsidRPr="009A14C2">
        <w:t xml:space="preserve"> </w:t>
      </w:r>
      <w:r w:rsidRPr="009A14C2">
        <w:t>of opportunistic situation that</w:t>
      </w:r>
      <w:r w:rsidR="003820D4" w:rsidRPr="009A14C2">
        <w:t xml:space="preserve"> </w:t>
      </w:r>
      <w:r w:rsidRPr="009A14C2">
        <w:t xml:space="preserve">has the potential for profound moral and spiritual development. </w:t>
      </w:r>
      <w:r w:rsidRPr="009A14C2">
        <w:rPr>
          <w:rFonts w:ascii="Arial" w:hAnsi="Arial"/>
          <w:sz w:val="18"/>
          <w:szCs w:val="18"/>
        </w:rPr>
        <w:t xml:space="preserve">In </w:t>
      </w:r>
      <w:r w:rsidRPr="009A14C2">
        <w:t>the test we are being measured, for better or worse. We shall grow,</w:t>
      </w:r>
      <w:r w:rsidR="003820D4" w:rsidRPr="009A14C2">
        <w:t xml:space="preserve"> </w:t>
      </w:r>
      <w:r w:rsidRPr="009A14C2">
        <w:t>mark</w:t>
      </w:r>
      <w:r w:rsidR="003820D4" w:rsidRPr="009A14C2">
        <w:t xml:space="preserve"> </w:t>
      </w:r>
      <w:r w:rsidRPr="009A14C2">
        <w:t>time or regress</w:t>
      </w:r>
      <w:r w:rsidR="003820D4" w:rsidRPr="009A14C2">
        <w:t xml:space="preserve"> </w:t>
      </w:r>
      <w:r w:rsidRPr="009A14C2">
        <w:t>as a result of the</w:t>
      </w:r>
      <w:r w:rsidR="003820D4" w:rsidRPr="009A14C2">
        <w:t xml:space="preserve"> </w:t>
      </w:r>
      <w:r w:rsidRPr="009A14C2">
        <w:t xml:space="preserve">test. </w:t>
      </w:r>
      <w:r w:rsidRPr="009A14C2">
        <w:rPr>
          <w:rFonts w:ascii="Arial" w:hAnsi="Arial"/>
          <w:sz w:val="18"/>
          <w:szCs w:val="18"/>
        </w:rPr>
        <w:t xml:space="preserve">It </w:t>
      </w:r>
      <w:r w:rsidRPr="009A14C2">
        <w:t>is up to us to decide</w:t>
      </w:r>
      <w:r w:rsidR="003820D4" w:rsidRPr="009A14C2">
        <w:t xml:space="preserve"> </w:t>
      </w:r>
      <w:r w:rsidRPr="009A14C2">
        <w:t>the response we shall choose and</w:t>
      </w:r>
      <w:r w:rsidR="003820D4" w:rsidRPr="009A14C2">
        <w:t xml:space="preserve"> </w:t>
      </w:r>
      <w:r w:rsidRPr="009A14C2">
        <w:t>to make efforts to deal with the difficulty</w:t>
      </w:r>
      <w:r w:rsidRPr="009A14C2">
        <w:rPr>
          <w:color w:val="413D34"/>
        </w:rPr>
        <w:t>.</w:t>
      </w:r>
    </w:p>
    <w:p w14:paraId="73D699F4" w14:textId="16D65ECF" w:rsidR="00227E9C" w:rsidRPr="009A14C2" w:rsidRDefault="00137FFD" w:rsidP="0089546B">
      <w:pPr>
        <w:pStyle w:val="11"/>
        <w:rPr>
          <w:color w:val="000000"/>
        </w:rPr>
      </w:pPr>
      <w:r w:rsidRPr="009A14C2">
        <w:t>The phrase 'life test' carries</w:t>
      </w:r>
      <w:r w:rsidR="003820D4" w:rsidRPr="009A14C2">
        <w:t xml:space="preserve"> </w:t>
      </w:r>
      <w:r w:rsidRPr="009A14C2">
        <w:t>two meanings</w:t>
      </w:r>
      <w:r w:rsidRPr="009A14C2">
        <w:rPr>
          <w:color w:val="565446"/>
        </w:rPr>
        <w:t xml:space="preserve">. </w:t>
      </w:r>
      <w:r w:rsidRPr="009A14C2">
        <w:t>First, it refers to a kind</w:t>
      </w:r>
      <w:r w:rsidR="00351ADF" w:rsidRPr="009A14C2">
        <w:t xml:space="preserve"> </w:t>
      </w:r>
      <w:r w:rsidRPr="009A14C2">
        <w:t xml:space="preserve">of test that in Maslow's phrase is an inverted </w:t>
      </w:r>
      <w:r w:rsidRPr="009A14C2">
        <w:rPr>
          <w:color w:val="413D34"/>
        </w:rPr>
        <w:t>'</w:t>
      </w:r>
      <w:r w:rsidRPr="009A14C2">
        <w:t>peak experience'</w:t>
      </w:r>
      <w:r w:rsidRPr="009A14C2">
        <w:rPr>
          <w:color w:val="413D34"/>
        </w:rPr>
        <w:t>}</w:t>
      </w:r>
      <w:r w:rsidRPr="009A14C2">
        <w:t>an experience of being sorely</w:t>
      </w:r>
      <w:r w:rsidR="003820D4" w:rsidRPr="009A14C2">
        <w:t xml:space="preserve"> </w:t>
      </w:r>
      <w:r w:rsidRPr="009A14C2">
        <w:t>tested and</w:t>
      </w:r>
      <w:r w:rsidR="003820D4" w:rsidRPr="009A14C2">
        <w:t xml:space="preserve"> </w:t>
      </w:r>
      <w:r w:rsidRPr="009A14C2">
        <w:t>pushed to the emotional limits. Second, it refers to an experience by which we stand to make great gain or loss. I consequently define the 'life test' as 'any severely adverse or painful condition that holds the potential for great spiritual gain or loss or</w:t>
      </w:r>
      <w:r w:rsidR="003820D4" w:rsidRPr="009A14C2">
        <w:t xml:space="preserve"> </w:t>
      </w:r>
      <w:r w:rsidRPr="009A14C2">
        <w:t>holds</w:t>
      </w:r>
      <w:r w:rsidR="003820D4" w:rsidRPr="009A14C2">
        <w:t xml:space="preserve"> </w:t>
      </w:r>
      <w:r w:rsidRPr="009A14C2">
        <w:t>the</w:t>
      </w:r>
      <w:r w:rsidR="003820D4" w:rsidRPr="009A14C2">
        <w:t xml:space="preserve"> </w:t>
      </w:r>
      <w:r w:rsidRPr="009A14C2">
        <w:t>promise of either</w:t>
      </w:r>
      <w:r w:rsidR="003820D4" w:rsidRPr="009A14C2">
        <w:t xml:space="preserve"> </w:t>
      </w:r>
      <w:r w:rsidRPr="009A14C2">
        <w:t>moral</w:t>
      </w:r>
      <w:r w:rsidR="003820D4" w:rsidRPr="009A14C2">
        <w:t xml:space="preserve"> </w:t>
      </w:r>
      <w:r w:rsidRPr="009A14C2">
        <w:t>maturity or ineptitude'. The dynamics that apply</w:t>
      </w:r>
      <w:r w:rsidR="003820D4" w:rsidRPr="009A14C2">
        <w:t xml:space="preserve"> </w:t>
      </w:r>
      <w:r w:rsidRPr="009A14C2">
        <w:t>to life tests apply</w:t>
      </w:r>
      <w:r w:rsidR="003820D4" w:rsidRPr="009A14C2">
        <w:t xml:space="preserve"> </w:t>
      </w:r>
      <w:r w:rsidRPr="009A14C2">
        <w:t>also to any of life</w:t>
      </w:r>
      <w:r w:rsidRPr="009A14C2">
        <w:rPr>
          <w:color w:val="413D34"/>
        </w:rPr>
        <w:t>'</w:t>
      </w:r>
      <w:r w:rsidRPr="009A14C2">
        <w:t xml:space="preserve">s less severe adversarial situations. Life tests are also characterized by the personal dimension. The test </w:t>
      </w:r>
      <w:r w:rsidRPr="009A14C2">
        <w:rPr>
          <w:sz w:val="18"/>
          <w:szCs w:val="18"/>
        </w:rPr>
        <w:t xml:space="preserve">is </w:t>
      </w:r>
      <w:r w:rsidRPr="009A14C2">
        <w:t xml:space="preserve">uniquely yours or mine. </w:t>
      </w:r>
      <w:r w:rsidRPr="009A14C2">
        <w:rPr>
          <w:rFonts w:ascii="Arial" w:hAnsi="Arial"/>
          <w:sz w:val="18"/>
          <w:szCs w:val="18"/>
        </w:rPr>
        <w:t xml:space="preserve">It </w:t>
      </w:r>
      <w:r w:rsidRPr="009A14C2">
        <w:t>lies within the 'I-Thou' category.</w:t>
      </w:r>
      <w:r w:rsidRPr="009A14C2">
        <w:rPr>
          <w:rFonts w:ascii="Arial" w:hAnsi="Arial"/>
          <w:color w:val="413D34"/>
          <w:position w:val="8"/>
          <w:sz w:val="10"/>
          <w:szCs w:val="10"/>
        </w:rPr>
        <w:t xml:space="preserve">4 </w:t>
      </w:r>
      <w:r w:rsidRPr="009A14C2">
        <w:t>These personal tests break</w:t>
      </w:r>
      <w:r w:rsidR="003820D4" w:rsidRPr="009A14C2">
        <w:t xml:space="preserve"> </w:t>
      </w:r>
      <w:r w:rsidRPr="009A14C2">
        <w:t>in on our</w:t>
      </w:r>
      <w:r w:rsidR="003820D4" w:rsidRPr="009A14C2">
        <w:t xml:space="preserve"> </w:t>
      </w:r>
      <w:r w:rsidRPr="009A14C2">
        <w:t>everyday mundane consciousness with</w:t>
      </w:r>
      <w:r w:rsidR="003820D4" w:rsidRPr="009A14C2">
        <w:t xml:space="preserve"> </w:t>
      </w:r>
      <w:r w:rsidRPr="009A14C2">
        <w:t>the strength of an existential happening whose weight and reality cannot</w:t>
      </w:r>
      <w:r w:rsidR="003820D4" w:rsidRPr="009A14C2">
        <w:t xml:space="preserve"> </w:t>
      </w:r>
      <w:r w:rsidRPr="009A14C2">
        <w:t>be ignored or denied. Their severity</w:t>
      </w:r>
      <w:r w:rsidR="003820D4" w:rsidRPr="009A14C2">
        <w:t xml:space="preserve"> </w:t>
      </w:r>
      <w:r w:rsidRPr="009A14C2">
        <w:t>seems to make everything else appear theoretical</w:t>
      </w:r>
      <w:r w:rsidR="003820D4" w:rsidRPr="009A14C2">
        <w:t xml:space="preserve"> </w:t>
      </w:r>
      <w:r w:rsidRPr="009A14C2">
        <w:t>by comparison</w:t>
      </w:r>
      <w:r w:rsidRPr="009A14C2">
        <w:rPr>
          <w:color w:val="413D34"/>
        </w:rPr>
        <w:t>.</w:t>
      </w:r>
    </w:p>
    <w:p w14:paraId="5CC8D1D7" w14:textId="4DA94684" w:rsidR="00227E9C" w:rsidRPr="009A14C2" w:rsidRDefault="00137FFD" w:rsidP="0089546B">
      <w:pPr>
        <w:pStyle w:val="11"/>
        <w:rPr>
          <w:color w:val="000000"/>
        </w:rPr>
      </w:pPr>
      <w:r w:rsidRPr="009A14C2">
        <w:t>What</w:t>
      </w:r>
      <w:r w:rsidR="003820D4" w:rsidRPr="009A14C2">
        <w:t xml:space="preserve"> </w:t>
      </w:r>
      <w:r w:rsidRPr="009A14C2">
        <w:t>follows, then, is a loose or soft paradigm of the process</w:t>
      </w:r>
      <w:r w:rsidR="003820D4" w:rsidRPr="009A14C2">
        <w:t xml:space="preserve"> </w:t>
      </w:r>
      <w:r w:rsidRPr="009A14C2">
        <w:t>at</w:t>
      </w:r>
      <w:r w:rsidR="00351ADF" w:rsidRPr="009A14C2">
        <w:t xml:space="preserve"> </w:t>
      </w:r>
      <w:r w:rsidRPr="009A14C2">
        <w:t xml:space="preserve">work in life tests, one which </w:t>
      </w:r>
      <w:r w:rsidRPr="009A14C2">
        <w:rPr>
          <w:rFonts w:ascii="Arial" w:hAnsi="Arial"/>
        </w:rPr>
        <w:t xml:space="preserve">will </w:t>
      </w:r>
      <w:r w:rsidRPr="009A14C2">
        <w:t>more closely define</w:t>
      </w:r>
      <w:r w:rsidR="003820D4" w:rsidRPr="009A14C2">
        <w:t xml:space="preserve"> </w:t>
      </w:r>
      <w:r w:rsidRPr="009A14C2">
        <w:t>their significance for spiritual growth. This process is identified by a number of stages or</w:t>
      </w:r>
      <w:r w:rsidR="003820D4" w:rsidRPr="009A14C2">
        <w:t xml:space="preserve"> </w:t>
      </w:r>
      <w:r w:rsidRPr="009A14C2">
        <w:t>states of mind</w:t>
      </w:r>
      <w:r w:rsidR="003820D4" w:rsidRPr="009A14C2">
        <w:t xml:space="preserve"> </w:t>
      </w:r>
      <w:r w:rsidRPr="009A14C2">
        <w:t>that</w:t>
      </w:r>
      <w:r w:rsidR="003820D4" w:rsidRPr="009A14C2">
        <w:t xml:space="preserve"> </w:t>
      </w:r>
      <w:r w:rsidRPr="009A14C2">
        <w:t>a believer</w:t>
      </w:r>
      <w:r w:rsidR="003820D4" w:rsidRPr="009A14C2">
        <w:t xml:space="preserve"> </w:t>
      </w:r>
      <w:r w:rsidRPr="009A14C2">
        <w:t>might</w:t>
      </w:r>
      <w:r w:rsidR="003820D4" w:rsidRPr="009A14C2">
        <w:t xml:space="preserve"> </w:t>
      </w:r>
      <w:r w:rsidRPr="009A14C2">
        <w:t>find helpful</w:t>
      </w:r>
      <w:r w:rsidR="003820D4" w:rsidRPr="009A14C2">
        <w:t xml:space="preserve"> </w:t>
      </w:r>
      <w:r w:rsidRPr="009A14C2">
        <w:t>in successfully working through or overcoming a personal test. One can view these stages as the existential imperatives in dealing with life tests</w:t>
      </w:r>
      <w:r w:rsidRPr="009A14C2">
        <w:rPr>
          <w:color w:val="565446"/>
        </w:rPr>
        <w:t xml:space="preserve">. </w:t>
      </w:r>
      <w:r w:rsidRPr="009A14C2">
        <w:t>They are:</w:t>
      </w:r>
    </w:p>
    <w:p w14:paraId="39485678" w14:textId="7882B18B" w:rsidR="00227E9C" w:rsidRPr="009A14C2" w:rsidRDefault="00137FFD" w:rsidP="00351ADF">
      <w:pPr>
        <w:pStyle w:val="1"/>
        <w:spacing w:before="20" w:after="20"/>
        <w:rPr>
          <w:color w:val="000000"/>
        </w:rPr>
      </w:pPr>
      <w:r w:rsidRPr="009A14C2">
        <w:t>1)</w:t>
      </w:r>
      <w:r w:rsidR="003820D4" w:rsidRPr="009A14C2">
        <w:t xml:space="preserve"> </w:t>
      </w:r>
      <w:r w:rsidRPr="009A14C2">
        <w:t>Recognizing the benefits of tests</w:t>
      </w:r>
    </w:p>
    <w:p w14:paraId="272A1981" w14:textId="77777777" w:rsidR="00227E9C" w:rsidRPr="009A14C2" w:rsidRDefault="00137FFD" w:rsidP="00351ADF">
      <w:pPr>
        <w:pStyle w:val="1"/>
        <w:spacing w:before="20" w:after="20"/>
        <w:rPr>
          <w:color w:val="000000"/>
        </w:rPr>
      </w:pPr>
      <w:r w:rsidRPr="009A14C2">
        <w:t>2) Acceptance</w:t>
      </w:r>
    </w:p>
    <w:p w14:paraId="15213086" w14:textId="257E89D9" w:rsidR="00227E9C" w:rsidRPr="009A14C2" w:rsidRDefault="00137FFD" w:rsidP="00351ADF">
      <w:pPr>
        <w:pStyle w:val="1"/>
        <w:spacing w:before="20" w:after="20"/>
        <w:rPr>
          <w:color w:val="000000"/>
        </w:rPr>
      </w:pPr>
      <w:r w:rsidRPr="009A14C2">
        <w:t>3)</w:t>
      </w:r>
      <w:r w:rsidR="003820D4" w:rsidRPr="009A14C2">
        <w:t xml:space="preserve"> </w:t>
      </w:r>
      <w:r w:rsidRPr="009A14C2">
        <w:t>Logotherapy</w:t>
      </w:r>
    </w:p>
    <w:p w14:paraId="354F432C" w14:textId="70F43B9D" w:rsidR="00227E9C" w:rsidRPr="009A14C2" w:rsidRDefault="00137FFD" w:rsidP="00351ADF">
      <w:pPr>
        <w:pStyle w:val="1"/>
        <w:spacing w:before="20" w:after="20"/>
        <w:rPr>
          <w:color w:val="000000"/>
        </w:rPr>
      </w:pPr>
      <w:r w:rsidRPr="009A14C2">
        <w:t>4)</w:t>
      </w:r>
      <w:r w:rsidR="003820D4" w:rsidRPr="009A14C2">
        <w:t xml:space="preserve"> </w:t>
      </w:r>
      <w:r w:rsidRPr="009A14C2">
        <w:t>Relying on the creative</w:t>
      </w:r>
      <w:r w:rsidR="003820D4" w:rsidRPr="009A14C2">
        <w:t xml:space="preserve"> </w:t>
      </w:r>
      <w:r w:rsidRPr="009A14C2">
        <w:t>word</w:t>
      </w:r>
    </w:p>
    <w:p w14:paraId="3CD0B531" w14:textId="66F89C71" w:rsidR="00227E9C" w:rsidRPr="009A14C2" w:rsidRDefault="00137FFD" w:rsidP="00351ADF">
      <w:pPr>
        <w:pStyle w:val="1"/>
        <w:spacing w:before="20" w:after="20"/>
        <w:rPr>
          <w:color w:val="000000"/>
        </w:rPr>
      </w:pPr>
      <w:r w:rsidRPr="009A14C2">
        <w:t>5)</w:t>
      </w:r>
      <w:r w:rsidR="003820D4" w:rsidRPr="009A14C2">
        <w:t xml:space="preserve"> </w:t>
      </w:r>
      <w:r w:rsidRPr="009A14C2">
        <w:t>Distinguishing between types of tests</w:t>
      </w:r>
    </w:p>
    <w:p w14:paraId="2DC3FA36" w14:textId="77777777" w:rsidR="00227E9C" w:rsidRPr="009A14C2" w:rsidRDefault="00137FFD" w:rsidP="00351ADF">
      <w:pPr>
        <w:pStyle w:val="1"/>
        <w:spacing w:before="20" w:after="20"/>
        <w:rPr>
          <w:color w:val="000000"/>
        </w:rPr>
      </w:pPr>
      <w:r w:rsidRPr="009A14C2">
        <w:t>6) Understanding process</w:t>
      </w:r>
    </w:p>
    <w:p w14:paraId="77E25ADB" w14:textId="39FD5323" w:rsidR="00227E9C" w:rsidRPr="009A14C2" w:rsidRDefault="00137FFD" w:rsidP="00351ADF">
      <w:pPr>
        <w:pStyle w:val="1"/>
        <w:spacing w:before="20" w:after="20"/>
        <w:rPr>
          <w:color w:val="000000"/>
          <w:sz w:val="20"/>
          <w:szCs w:val="20"/>
        </w:rPr>
      </w:pPr>
      <w:r w:rsidRPr="009A14C2">
        <w:t>7) The role of pride and remorse</w:t>
      </w:r>
    </w:p>
    <w:p w14:paraId="41C46C6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4231A"/>
          <w:sz w:val="17"/>
          <w:szCs w:val="17"/>
        </w:rPr>
        <w:t>129</w:t>
      </w:r>
    </w:p>
    <w:p w14:paraId="380FDBF5" w14:textId="77777777" w:rsidR="00FD60B6" w:rsidRPr="009A14C2" w:rsidRDefault="00FD60B6"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4CF1D109" w14:textId="35014F06" w:rsidR="00227E9C" w:rsidRPr="009A14C2" w:rsidRDefault="00137FFD" w:rsidP="0089546B">
      <w:pPr>
        <w:pStyle w:val="11"/>
        <w:rPr>
          <w:color w:val="000000"/>
        </w:rPr>
      </w:pPr>
      <w:r w:rsidRPr="009A14C2">
        <w:t xml:space="preserve">These stages are not necessarily consecutive </w:t>
      </w:r>
      <w:r w:rsidRPr="009A14C2">
        <w:rPr>
          <w:i/>
          <w:iCs/>
          <w:sz w:val="21"/>
          <w:szCs w:val="21"/>
        </w:rPr>
        <w:t xml:space="preserve">a priori </w:t>
      </w:r>
      <w:r w:rsidRPr="009A14C2">
        <w:t xml:space="preserve">or </w:t>
      </w:r>
      <w:r w:rsidRPr="009A14C2">
        <w:rPr>
          <w:i/>
          <w:iCs/>
          <w:sz w:val="21"/>
          <w:szCs w:val="21"/>
        </w:rPr>
        <w:t xml:space="preserve">a posteriori </w:t>
      </w:r>
      <w:r w:rsidRPr="009A14C2">
        <w:lastRenderedPageBreak/>
        <w:t>happenings</w:t>
      </w:r>
      <w:r w:rsidRPr="009A14C2">
        <w:rPr>
          <w:color w:val="423F34"/>
        </w:rPr>
        <w:t>.</w:t>
      </w:r>
      <w:r w:rsidR="003820D4" w:rsidRPr="009A14C2">
        <w:rPr>
          <w:color w:val="423F34"/>
        </w:rPr>
        <w:t xml:space="preserve"> </w:t>
      </w:r>
      <w:r w:rsidRPr="009A14C2">
        <w:t>The believer does not have to behave in a deterministic pattern in order to work through a test. I emphasize, however, that without observing these stages, or least some of them, it becomes very difficult to manage personal tests successfully. Further, there is a kind of biogenic pattern of growth or life cycle to the test. The test appears in some ways to have a life of its own and experiences at some point its own demise</w:t>
      </w:r>
      <w:r w:rsidRPr="009A14C2">
        <w:rPr>
          <w:color w:val="423F34"/>
        </w:rPr>
        <w:t xml:space="preserve">. </w:t>
      </w:r>
      <w:r w:rsidRPr="009A14C2">
        <w:t>To become consciously aware of this process and pattern of growth in the personal test becomes one of the most valuable tools of acquisition in successfully overcoming personal tests</w:t>
      </w:r>
      <w:r w:rsidRPr="009A14C2">
        <w:rPr>
          <w:color w:val="423F34"/>
        </w:rPr>
        <w:t xml:space="preserve">. </w:t>
      </w:r>
      <w:r w:rsidRPr="009A14C2">
        <w:t xml:space="preserve">What Baha'u'llah has said in </w:t>
      </w:r>
      <w:r w:rsidRPr="009A14C2">
        <w:rPr>
          <w:i/>
          <w:iCs/>
          <w:sz w:val="21"/>
          <w:szCs w:val="21"/>
        </w:rPr>
        <w:t xml:space="preserve">The Seven Valleys </w:t>
      </w:r>
      <w:r w:rsidRPr="009A14C2">
        <w:t xml:space="preserve">about the journey of the soul also applies here: 'but the severed wayfarer . </w:t>
      </w:r>
      <w:r w:rsidRPr="009A14C2">
        <w:rPr>
          <w:color w:val="423F34"/>
        </w:rPr>
        <w:t xml:space="preserve">. </w:t>
      </w:r>
      <w:r w:rsidRPr="009A14C2">
        <w:t xml:space="preserve">. may cross these seven stages in seven steps, nay rather in seven breaths, nay rather in a single breath, if God will and desire it.' </w:t>
      </w:r>
      <w:r w:rsidRPr="009A14C2">
        <w:rPr>
          <w:position w:val="7"/>
          <w:sz w:val="13"/>
          <w:szCs w:val="13"/>
        </w:rPr>
        <w:t xml:space="preserve">5 </w:t>
      </w:r>
      <w:r w:rsidRPr="009A14C2">
        <w:t>The believer can overcome the test by experiencing either one, some or all of the stages, separately</w:t>
      </w:r>
      <w:r w:rsidR="003820D4" w:rsidRPr="009A14C2">
        <w:t xml:space="preserve"> </w:t>
      </w:r>
      <w:r w:rsidRPr="009A14C2">
        <w:t>or consecutively</w:t>
      </w:r>
      <w:r w:rsidRPr="009A14C2">
        <w:rPr>
          <w:color w:val="423F34"/>
        </w:rPr>
        <w:t>.</w:t>
      </w:r>
    </w:p>
    <w:p w14:paraId="6C96711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27D6914" w14:textId="7C965EA3"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16160F"/>
          <w:sz w:val="19"/>
          <w:szCs w:val="19"/>
        </w:rPr>
        <w:t>The</w:t>
      </w:r>
      <w:r w:rsidR="003820D4" w:rsidRPr="009A14C2">
        <w:rPr>
          <w:rFonts w:ascii="Times New Roman" w:hAnsi="Times New Roman" w:cs="Times New Roman"/>
          <w:color w:val="16160F"/>
          <w:sz w:val="19"/>
          <w:szCs w:val="19"/>
        </w:rPr>
        <w:t xml:space="preserve"> </w:t>
      </w:r>
      <w:r w:rsidRPr="009A14C2">
        <w:rPr>
          <w:rFonts w:ascii="Times New Roman" w:hAnsi="Times New Roman" w:cs="Times New Roman"/>
          <w:color w:val="16160F"/>
          <w:sz w:val="19"/>
          <w:szCs w:val="19"/>
        </w:rPr>
        <w:t>Benefits of Personal Tests</w:t>
      </w:r>
    </w:p>
    <w:p w14:paraId="0035097F" w14:textId="77777777" w:rsidR="00227E9C" w:rsidRPr="009A14C2" w:rsidRDefault="00227E9C" w:rsidP="001F2049">
      <w:pPr>
        <w:widowControl w:val="0"/>
        <w:autoSpaceDE w:val="0"/>
        <w:autoSpaceDN w:val="0"/>
        <w:adjustRightInd w:val="0"/>
        <w:spacing w:after="0" w:line="130" w:lineRule="exact"/>
        <w:rPr>
          <w:rFonts w:ascii="Times New Roman" w:hAnsi="Times New Roman" w:cs="Times New Roman"/>
          <w:color w:val="000000"/>
          <w:sz w:val="13"/>
          <w:szCs w:val="13"/>
        </w:rPr>
      </w:pPr>
    </w:p>
    <w:p w14:paraId="0DBA0FD4" w14:textId="72490DE0" w:rsidR="00227E9C" w:rsidRPr="009A14C2" w:rsidRDefault="00137FFD" w:rsidP="0089546B">
      <w:pPr>
        <w:pStyle w:val="11"/>
        <w:rPr>
          <w:color w:val="000000"/>
        </w:rPr>
      </w:pPr>
      <w:r w:rsidRPr="009A14C2">
        <w:t xml:space="preserve">The </w:t>
      </w:r>
      <w:r w:rsidR="000770C5">
        <w:t>Bahá'í</w:t>
      </w:r>
      <w:r w:rsidRPr="009A14C2">
        <w:t xml:space="preserve"> understanding of personal tests and difficulties stands in marked contrast to the popularly</w:t>
      </w:r>
      <w:r w:rsidR="003820D4" w:rsidRPr="009A14C2">
        <w:t xml:space="preserve"> </w:t>
      </w:r>
      <w:r w:rsidRPr="009A14C2">
        <w:t xml:space="preserve">held notion that pain and suffering are the destroyers of happiness and worthless hindrances to personal fulfilment. The </w:t>
      </w:r>
      <w:r w:rsidR="000770C5">
        <w:t>Bahá'í</w:t>
      </w:r>
      <w:r w:rsidRPr="009A14C2">
        <w:t xml:space="preserve"> writings point to the many significant benefits that can potentially accrue from tests when they are rightly understood and</w:t>
      </w:r>
      <w:r w:rsidR="003820D4" w:rsidRPr="009A14C2">
        <w:t xml:space="preserve"> </w:t>
      </w:r>
      <w:r w:rsidRPr="009A14C2">
        <w:t>accepted. These outstanding benefits are: 1) A more lucid self­ understanding based upon the on-going discovery of our true spiritual nature,</w:t>
      </w:r>
      <w:r w:rsidR="003820D4" w:rsidRPr="009A14C2">
        <w:t xml:space="preserve"> </w:t>
      </w:r>
      <w:r w:rsidRPr="009A14C2">
        <w:t>the realization that true self is spiritUal self. 2) A deepening, strengthening or enhancement</w:t>
      </w:r>
      <w:r w:rsidR="003820D4" w:rsidRPr="009A14C2">
        <w:t xml:space="preserve"> </w:t>
      </w:r>
      <w:r w:rsidRPr="009A14C2">
        <w:t>of such primary spiritual qualities as faith, love, knowledge, detachment, obedience, sacrifice and justice. These spiritual qualities cannot be acquired magically. They are acquired through dint of effort and attitude</w:t>
      </w:r>
      <w:r w:rsidRPr="009A14C2">
        <w:rPr>
          <w:color w:val="423F34"/>
        </w:rPr>
        <w:t xml:space="preserve">. </w:t>
      </w:r>
      <w:r w:rsidRPr="009A14C2">
        <w:t>They emerge as reactions to adversity, as the unformed contours of a sculpture emerge gradually under</w:t>
      </w:r>
      <w:r w:rsidR="003820D4" w:rsidRPr="009A14C2">
        <w:t xml:space="preserve"> </w:t>
      </w:r>
      <w:r w:rsidRPr="009A14C2">
        <w:t>the skilled chisel of the artist. With the experience of the tests of life comes an enrichment of our spiritual being and a gradual increase of spiritual maturity. Detachment from .the world is signifi­ cantly experienced.</w:t>
      </w:r>
    </w:p>
    <w:p w14:paraId="35FDDE75" w14:textId="77777777" w:rsidR="00227E9C" w:rsidRPr="009A14C2" w:rsidRDefault="00137FFD" w:rsidP="0089546B">
      <w:pPr>
        <w:pStyle w:val="11"/>
        <w:rPr>
          <w:color w:val="000000"/>
        </w:rPr>
      </w:pPr>
      <w:r w:rsidRPr="009A14C2">
        <w:t xml:space="preserve">We often feel that we are alone in a moment of test. This feeling tends to intensify our sense of isolation. </w:t>
      </w:r>
      <w:r w:rsidRPr="009A14C2">
        <w:rPr>
          <w:rFonts w:ascii="Arial" w:hAnsi="Arial"/>
          <w:sz w:val="18"/>
          <w:szCs w:val="18"/>
        </w:rPr>
        <w:t xml:space="preserve">In </w:t>
      </w:r>
      <w:r w:rsidRPr="009A14C2">
        <w:t>one sense we are alone</w:t>
      </w:r>
      <w:r w:rsidRPr="009A14C2">
        <w:rPr>
          <w:color w:val="423F34"/>
        </w:rPr>
        <w:t xml:space="preserve">. </w:t>
      </w:r>
      <w:r w:rsidRPr="009A14C2">
        <w:t>No</w:t>
      </w:r>
    </w:p>
    <w:p w14:paraId="674BF75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0574A4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6160F"/>
          <w:sz w:val="17"/>
          <w:szCs w:val="17"/>
        </w:rPr>
        <w:t>130</w:t>
      </w:r>
    </w:p>
    <w:p w14:paraId="024E6BFE" w14:textId="594AA3AB" w:rsidR="00227E9C" w:rsidRPr="009A14C2" w:rsidRDefault="006B38EF" w:rsidP="001F2049">
      <w:pPr>
        <w:widowControl w:val="0"/>
        <w:autoSpaceDE w:val="0"/>
        <w:autoSpaceDN w:val="0"/>
        <w:adjustRightInd w:val="0"/>
        <w:spacing w:before="85" w:after="0" w:line="240" w:lineRule="auto"/>
        <w:jc w:val="center"/>
        <w:rPr>
          <w:rFonts w:ascii="Times New Roman" w:hAnsi="Times New Roman" w:cs="Times New Roman"/>
          <w:color w:val="181611"/>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17792" behindDoc="1" locked="0" layoutInCell="0" allowOverlap="1" wp14:anchorId="64D500BE" wp14:editId="1A3EF7F2">
                <wp:simplePos x="0" y="0"/>
                <wp:positionH relativeFrom="page">
                  <wp:posOffset>20955</wp:posOffset>
                </wp:positionH>
                <wp:positionV relativeFrom="page">
                  <wp:posOffset>0</wp:posOffset>
                </wp:positionV>
                <wp:extent cx="0" cy="7068820"/>
                <wp:effectExtent l="0" t="0" r="0" b="0"/>
                <wp:wrapNone/>
                <wp:docPr id="179"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068820"/>
                        </a:xfrm>
                        <a:custGeom>
                          <a:avLst/>
                          <a:gdLst>
                            <a:gd name="T0" fmla="*/ 0 w 20"/>
                            <a:gd name="T1" fmla="*/ 11132 h 11132"/>
                            <a:gd name="T2" fmla="*/ 0 w 20"/>
                            <a:gd name="T3" fmla="*/ 0 h 11132"/>
                          </a:gdLst>
                          <a:ahLst/>
                          <a:cxnLst>
                            <a:cxn ang="0">
                              <a:pos x="T0" y="T1"/>
                            </a:cxn>
                            <a:cxn ang="0">
                              <a:pos x="T2" y="T3"/>
                            </a:cxn>
                          </a:cxnLst>
                          <a:rect l="0" t="0" r="r" b="b"/>
                          <a:pathLst>
                            <a:path w="20" h="11132">
                              <a:moveTo>
                                <a:pt x="0" y="11132"/>
                              </a:moveTo>
                              <a:lnTo>
                                <a:pt x="0" y="0"/>
                              </a:lnTo>
                            </a:path>
                          </a:pathLst>
                        </a:custGeom>
                        <a:noFill/>
                        <a:ln w="8016">
                          <a:solidFill>
                            <a:srgbClr val="807C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A15DB" id="Freeform 161" o:spid="_x0000_s1026" style="position:absolute;margin-left:1.65pt;margin-top:0;width:0;height:556.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" o:allowincell="f" path="m,11132l,e" filled="f" strokecolor="#807c6b" strokeweight=".22267mm">
                <v:path arrowok="t" o:connecttype="custom" o:connectlocs="0,7068820;0,0" o:connectangles="0,0"/>
                <w10:wrap anchorx="page" anchory="page"/>
              </v:shape>
            </w:pict>
          </mc:Fallback>
        </mc:AlternateContent>
      </w:r>
    </w:p>
    <w:p w14:paraId="1F75C591" w14:textId="77777777" w:rsidR="00FD60B6" w:rsidRPr="009A14C2" w:rsidRDefault="00FD60B6"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15919FD4" w14:textId="597780C3" w:rsidR="00227E9C" w:rsidRPr="009A14C2" w:rsidRDefault="00137FFD" w:rsidP="0089546B">
      <w:pPr>
        <w:pStyle w:val="11"/>
        <w:rPr>
          <w:color w:val="000000"/>
        </w:rPr>
      </w:pPr>
      <w:r w:rsidRPr="009A14C2">
        <w:t>one else can assume for us the test that we have to bear. Even though no one but God can penetrate into the inmost heart of the suffering that may accompany a personal test, it is worth reminding ourselves at such times that</w:t>
      </w:r>
      <w:r w:rsidR="003820D4" w:rsidRPr="009A14C2">
        <w:t xml:space="preserve"> </w:t>
      </w:r>
      <w:r w:rsidRPr="009A14C2">
        <w:t>we do have the resources of prayer, the support and understanding of friends</w:t>
      </w:r>
      <w:r w:rsidRPr="009A14C2">
        <w:rPr>
          <w:color w:val="36332A"/>
        </w:rPr>
        <w:t xml:space="preserve">, </w:t>
      </w:r>
      <w:r w:rsidRPr="009A14C2">
        <w:t>the counsel</w:t>
      </w:r>
      <w:r w:rsidR="003820D4" w:rsidRPr="009A14C2">
        <w:t xml:space="preserve"> </w:t>
      </w:r>
      <w:r w:rsidRPr="009A14C2">
        <w:t>of the creative</w:t>
      </w:r>
      <w:r w:rsidR="003820D4" w:rsidRPr="009A14C2">
        <w:t xml:space="preserve"> </w:t>
      </w:r>
      <w:r w:rsidRPr="009A14C2">
        <w:t>word</w:t>
      </w:r>
      <w:r w:rsidR="003820D4" w:rsidRPr="009A14C2">
        <w:t xml:space="preserve"> </w:t>
      </w:r>
      <w:r w:rsidRPr="009A14C2">
        <w:t>and</w:t>
      </w:r>
      <w:r w:rsidR="003820D4" w:rsidRPr="009A14C2">
        <w:t xml:space="preserve"> </w:t>
      </w:r>
      <w:r w:rsidRPr="009A14C2">
        <w:t xml:space="preserve">the loving-kindness of Baha </w:t>
      </w:r>
      <w:r w:rsidRPr="009A14C2">
        <w:rPr>
          <w:color w:val="36332A"/>
        </w:rPr>
        <w:t>'</w:t>
      </w:r>
      <w:r w:rsidRPr="009A14C2">
        <w:t xml:space="preserve">u </w:t>
      </w:r>
      <w:r w:rsidRPr="009A14C2">
        <w:rPr>
          <w:color w:val="36332A"/>
        </w:rPr>
        <w:t>'</w:t>
      </w:r>
      <w:r w:rsidRPr="009A14C2">
        <w:t>llah.</w:t>
      </w:r>
    </w:p>
    <w:p w14:paraId="0EAD5679" w14:textId="46B01194" w:rsidR="00227E9C" w:rsidRPr="009A14C2" w:rsidRDefault="00137FFD" w:rsidP="0089546B">
      <w:pPr>
        <w:pStyle w:val="11"/>
        <w:rPr>
          <w:color w:val="000000"/>
        </w:rPr>
      </w:pPr>
      <w:r w:rsidRPr="009A14C2">
        <w:t>The experience of being tested, however, is part of an ancient and universal pattern of life</w:t>
      </w:r>
      <w:r w:rsidRPr="009A14C2">
        <w:rPr>
          <w:color w:val="36332A"/>
        </w:rPr>
        <w:t xml:space="preserve">. </w:t>
      </w:r>
      <w:r w:rsidRPr="009A14C2">
        <w:t>'Abdu'l-Baha, when</w:t>
      </w:r>
      <w:r w:rsidR="003820D4" w:rsidRPr="009A14C2">
        <w:t xml:space="preserve"> </w:t>
      </w:r>
      <w:r w:rsidRPr="009A14C2">
        <w:t>answering a correspon­ dent</w:t>
      </w:r>
      <w:r w:rsidR="003820D4" w:rsidRPr="009A14C2">
        <w:t xml:space="preserve"> </w:t>
      </w:r>
      <w:r w:rsidRPr="009A14C2">
        <w:t>who was experiencing the trials of life, offered</w:t>
      </w:r>
      <w:r w:rsidR="003820D4" w:rsidRPr="009A14C2">
        <w:t xml:space="preserve"> </w:t>
      </w:r>
      <w:r w:rsidRPr="009A14C2">
        <w:t>His consolation with a reminder that the experience was not confined</w:t>
      </w:r>
      <w:r w:rsidR="003820D4" w:rsidRPr="009A14C2">
        <w:t xml:space="preserve"> </w:t>
      </w:r>
      <w:r w:rsidRPr="009A14C2">
        <w:t>to the believer alone</w:t>
      </w:r>
      <w:r w:rsidRPr="009A14C2">
        <w:rPr>
          <w:color w:val="36332A"/>
        </w:rPr>
        <w:t xml:space="preserve">. </w:t>
      </w:r>
      <w:r w:rsidRPr="009A14C2">
        <w:rPr>
          <w:rFonts w:ascii="Arial" w:hAnsi="Arial"/>
          <w:sz w:val="18"/>
          <w:szCs w:val="18"/>
        </w:rPr>
        <w:t xml:space="preserve">It </w:t>
      </w:r>
      <w:r w:rsidRPr="009A14C2">
        <w:t>was a universal fact of life:</w:t>
      </w:r>
    </w:p>
    <w:p w14:paraId="303DA9BE" w14:textId="77777777" w:rsidR="00227E9C" w:rsidRPr="009A14C2" w:rsidRDefault="00137FFD" w:rsidP="0089546B">
      <w:pPr>
        <w:pStyle w:val="1"/>
        <w:rPr>
          <w:color w:val="000000"/>
          <w:sz w:val="12"/>
          <w:szCs w:val="12"/>
        </w:rPr>
      </w:pPr>
      <w:r w:rsidRPr="009A14C2">
        <w:t xml:space="preserve">Therefore, do not </w:t>
      </w:r>
      <w:r w:rsidRPr="009A14C2">
        <w:rPr>
          <w:rFonts w:ascii="Arial" w:hAnsi="Arial"/>
          <w:sz w:val="17"/>
          <w:szCs w:val="17"/>
        </w:rPr>
        <w:t xml:space="preserve">think </w:t>
      </w:r>
      <w:r w:rsidRPr="009A14C2">
        <w:t xml:space="preserve">for one moment that these trials and ordeals are confined to thee. </w:t>
      </w:r>
      <w:r w:rsidRPr="009A14C2">
        <w:rPr>
          <w:rFonts w:ascii="Arial" w:hAnsi="Arial"/>
          <w:sz w:val="17"/>
          <w:szCs w:val="17"/>
        </w:rPr>
        <w:t xml:space="preserve">In </w:t>
      </w:r>
      <w:r w:rsidRPr="009A14C2">
        <w:t xml:space="preserve">reality </w:t>
      </w:r>
      <w:r w:rsidRPr="009A14C2">
        <w:rPr>
          <w:rFonts w:ascii="Arial" w:hAnsi="Arial"/>
          <w:sz w:val="17"/>
          <w:szCs w:val="17"/>
        </w:rPr>
        <w:t xml:space="preserve">all </w:t>
      </w:r>
      <w:r w:rsidRPr="009A14C2">
        <w:t xml:space="preserve">the people are surrounded with sufferings so that they may not attach their hearts to the world, but </w:t>
      </w:r>
      <w:r w:rsidRPr="009A14C2">
        <w:rPr>
          <w:rFonts w:ascii="Arial" w:hAnsi="Arial"/>
          <w:sz w:val="17"/>
          <w:szCs w:val="17"/>
        </w:rPr>
        <w:t xml:space="preserve">will </w:t>
      </w:r>
      <w:r w:rsidRPr="009A14C2">
        <w:t xml:space="preserve">seek for composure and rest </w:t>
      </w:r>
      <w:r w:rsidRPr="009A14C2">
        <w:rPr>
          <w:rFonts w:ascii="Arial" w:hAnsi="Arial"/>
          <w:sz w:val="17"/>
          <w:szCs w:val="17"/>
        </w:rPr>
        <w:t xml:space="preserve">in </w:t>
      </w:r>
      <w:r w:rsidRPr="009A14C2">
        <w:t>the divine world and beg for the bestowal of the Kingdom</w:t>
      </w:r>
      <w:r w:rsidRPr="009A14C2">
        <w:rPr>
          <w:color w:val="36332A"/>
        </w:rPr>
        <w:t>.</w:t>
      </w:r>
      <w:r w:rsidRPr="009A14C2">
        <w:rPr>
          <w:color w:val="36332A"/>
          <w:position w:val="8"/>
          <w:sz w:val="12"/>
          <w:szCs w:val="12"/>
        </w:rPr>
        <w:t>6</w:t>
      </w:r>
    </w:p>
    <w:p w14:paraId="5BC0ED41" w14:textId="1BBF98C5" w:rsidR="00227E9C" w:rsidRPr="009A14C2" w:rsidRDefault="00137FFD" w:rsidP="00351ADF">
      <w:pPr>
        <w:pStyle w:val="11"/>
        <w:rPr>
          <w:color w:val="000000"/>
        </w:rPr>
      </w:pPr>
      <w:r w:rsidRPr="009A14C2">
        <w:rPr>
          <w:color w:val="36332A"/>
        </w:rPr>
        <w:t>'</w:t>
      </w:r>
      <w:r w:rsidRPr="009A14C2">
        <w:t>Abdu</w:t>
      </w:r>
      <w:r w:rsidRPr="009A14C2">
        <w:rPr>
          <w:color w:val="36332A"/>
        </w:rPr>
        <w:t>'</w:t>
      </w:r>
      <w:r w:rsidRPr="009A14C2">
        <w:t>l-Baha</w:t>
      </w:r>
      <w:r w:rsidRPr="009A14C2">
        <w:rPr>
          <w:color w:val="36332A"/>
        </w:rPr>
        <w:t>'</w:t>
      </w:r>
      <w:r w:rsidRPr="009A14C2">
        <w:t>s counsel helps to break the isolation that a believer feels during</w:t>
      </w:r>
      <w:r w:rsidR="003820D4" w:rsidRPr="009A14C2">
        <w:t xml:space="preserve"> </w:t>
      </w:r>
      <w:r w:rsidRPr="009A14C2">
        <w:t>the test</w:t>
      </w:r>
      <w:r w:rsidRPr="009A14C2">
        <w:rPr>
          <w:color w:val="36332A"/>
        </w:rPr>
        <w:t xml:space="preserve">, </w:t>
      </w:r>
      <w:r w:rsidRPr="009A14C2">
        <w:t xml:space="preserve">with its reminder that trials are a universal fact of life. </w:t>
      </w:r>
      <w:r w:rsidRPr="009A14C2">
        <w:rPr>
          <w:rFonts w:ascii="Arial" w:hAnsi="Arial"/>
          <w:sz w:val="18"/>
          <w:szCs w:val="18"/>
        </w:rPr>
        <w:t xml:space="preserve">It </w:t>
      </w:r>
      <w:r w:rsidRPr="009A14C2">
        <w:t>is also</w:t>
      </w:r>
      <w:r w:rsidR="003820D4" w:rsidRPr="009A14C2">
        <w:t xml:space="preserve"> </w:t>
      </w:r>
      <w:r w:rsidRPr="009A14C2">
        <w:t>axiomatic</w:t>
      </w:r>
      <w:r w:rsidR="003820D4" w:rsidRPr="009A14C2">
        <w:t xml:space="preserve"> </w:t>
      </w:r>
      <w:r w:rsidRPr="009A14C2">
        <w:t>that</w:t>
      </w:r>
      <w:r w:rsidR="003820D4" w:rsidRPr="009A14C2">
        <w:t xml:space="preserve"> </w:t>
      </w:r>
      <w:r w:rsidRPr="009A14C2">
        <w:t>our</w:t>
      </w:r>
      <w:r w:rsidR="003820D4" w:rsidRPr="009A14C2">
        <w:t xml:space="preserve"> </w:t>
      </w:r>
      <w:r w:rsidRPr="009A14C2">
        <w:t>spirituality can develop only</w:t>
      </w:r>
      <w:r w:rsidR="003820D4" w:rsidRPr="009A14C2">
        <w:t xml:space="preserve"> </w:t>
      </w:r>
      <w:r w:rsidRPr="009A14C2">
        <w:t>through affliction. Tests and difficulties are a law of life.</w:t>
      </w:r>
    </w:p>
    <w:p w14:paraId="135AAB6F" w14:textId="6562F29F" w:rsidR="00227E9C" w:rsidRPr="009A14C2" w:rsidRDefault="00137FFD" w:rsidP="0089546B">
      <w:pPr>
        <w:pStyle w:val="11"/>
        <w:rPr>
          <w:color w:val="000000"/>
          <w:sz w:val="12"/>
          <w:szCs w:val="12"/>
        </w:rPr>
      </w:pPr>
      <w:r w:rsidRPr="009A14C2">
        <w:t>Men who suffer not, attain</w:t>
      </w:r>
      <w:r w:rsidR="003820D4" w:rsidRPr="009A14C2">
        <w:t xml:space="preserve"> </w:t>
      </w:r>
      <w:r w:rsidRPr="009A14C2">
        <w:t>no perfection. The plant</w:t>
      </w:r>
      <w:r w:rsidR="003820D4" w:rsidRPr="009A14C2">
        <w:t xml:space="preserve"> </w:t>
      </w:r>
      <w:r w:rsidRPr="009A14C2">
        <w:t xml:space="preserve">most pruned by gardeners, </w:t>
      </w:r>
      <w:r w:rsidRPr="009A14C2">
        <w:rPr>
          <w:rFonts w:ascii="Arial" w:hAnsi="Arial"/>
          <w:sz w:val="18"/>
          <w:szCs w:val="18"/>
        </w:rPr>
        <w:t xml:space="preserve">is </w:t>
      </w:r>
      <w:r w:rsidRPr="009A14C2">
        <w:t>that one which, when the summer comes, will have the most beautiful blossoms and</w:t>
      </w:r>
      <w:r w:rsidR="003820D4" w:rsidRPr="009A14C2">
        <w:t xml:space="preserve"> </w:t>
      </w:r>
      <w:r w:rsidRPr="009A14C2">
        <w:t>the most abundant fruit.</w:t>
      </w:r>
      <w:r w:rsidRPr="009A14C2">
        <w:rPr>
          <w:color w:val="36332A"/>
          <w:position w:val="8"/>
          <w:sz w:val="12"/>
          <w:szCs w:val="12"/>
        </w:rPr>
        <w:t>7</w:t>
      </w:r>
    </w:p>
    <w:p w14:paraId="0A6D0548" w14:textId="69F2FCC5" w:rsidR="00227E9C" w:rsidRPr="009A14C2" w:rsidRDefault="00137FFD" w:rsidP="0089546B">
      <w:pPr>
        <w:pStyle w:val="11"/>
        <w:rPr>
          <w:color w:val="000000"/>
        </w:rPr>
      </w:pPr>
      <w:r w:rsidRPr="009A14C2">
        <w:rPr>
          <w:rFonts w:ascii="Arial" w:hAnsi="Arial"/>
          <w:sz w:val="18"/>
          <w:szCs w:val="18"/>
        </w:rPr>
        <w:t xml:space="preserve">This </w:t>
      </w:r>
      <w:r w:rsidRPr="009A14C2">
        <w:t xml:space="preserve">one beautiful metaphor of </w:t>
      </w:r>
      <w:r w:rsidRPr="009A14C2">
        <w:rPr>
          <w:color w:val="36332A"/>
        </w:rPr>
        <w:t>'</w:t>
      </w:r>
      <w:r w:rsidRPr="009A14C2">
        <w:t>Abdu</w:t>
      </w:r>
      <w:r w:rsidRPr="009A14C2">
        <w:rPr>
          <w:color w:val="36332A"/>
        </w:rPr>
        <w:t>'</w:t>
      </w:r>
      <w:r w:rsidRPr="009A14C2">
        <w:t>l-Baha may serve as a summary statement of life tests, for it contains all of the essential elements for a coherent understanding of them. There is an implied</w:t>
      </w:r>
      <w:r w:rsidR="003820D4" w:rsidRPr="009A14C2">
        <w:t xml:space="preserve"> </w:t>
      </w:r>
      <w:r w:rsidRPr="009A14C2">
        <w:t xml:space="preserve">comparison between the plant that holds the potential for growth and the human being. The pain of growth is indicated by the pruning process of the gardeners, the Manifestations of God. </w:t>
      </w:r>
      <w:r w:rsidRPr="009A14C2">
        <w:rPr>
          <w:rFonts w:ascii="Arial" w:hAnsi="Arial"/>
          <w:sz w:val="18"/>
          <w:szCs w:val="18"/>
        </w:rPr>
        <w:t xml:space="preserve">In </w:t>
      </w:r>
      <w:r w:rsidRPr="009A14C2">
        <w:t>due season, this pruning will yield a variety of spiritual virtues, 'beautiful blossoms', abundant fruit which will be garnered during the harvest season,</w:t>
      </w:r>
      <w:r w:rsidR="003820D4" w:rsidRPr="009A14C2">
        <w:t xml:space="preserve"> </w:t>
      </w:r>
      <w:r w:rsidRPr="009A14C2">
        <w:rPr>
          <w:color w:val="36332A"/>
        </w:rPr>
        <w:t>'</w:t>
      </w:r>
      <w:r w:rsidRPr="009A14C2">
        <w:t>when the summer comes</w:t>
      </w:r>
      <w:r w:rsidRPr="009A14C2">
        <w:rPr>
          <w:color w:val="36332A"/>
        </w:rPr>
        <w:t>'</w:t>
      </w:r>
      <w:r w:rsidRPr="009A14C2">
        <w:t>. This harvest</w:t>
      </w:r>
      <w:r w:rsidR="003820D4" w:rsidRPr="009A14C2">
        <w:t xml:space="preserve"> </w:t>
      </w:r>
      <w:r w:rsidRPr="009A14C2">
        <w:t>season or corning of summer could</w:t>
      </w:r>
      <w:r w:rsidR="003820D4" w:rsidRPr="009A14C2">
        <w:t xml:space="preserve"> </w:t>
      </w:r>
      <w:r w:rsidRPr="009A14C2">
        <w:t>refer to the attainment of spiritual maturity or could</w:t>
      </w:r>
      <w:r w:rsidR="003820D4" w:rsidRPr="009A14C2">
        <w:t xml:space="preserve"> </w:t>
      </w:r>
      <w:r w:rsidRPr="009A14C2">
        <w:t>well be a veiled allusion to death itself, which promises the full fruition of spiritual virtues that the seeker has laboured after in this life</w:t>
      </w:r>
      <w:r w:rsidRPr="009A14C2">
        <w:rPr>
          <w:color w:val="36332A"/>
        </w:rPr>
        <w:t>.</w:t>
      </w:r>
    </w:p>
    <w:p w14:paraId="1370504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6C4ABAD" w14:textId="77777777" w:rsidR="00227E9C" w:rsidRPr="009A14C2" w:rsidRDefault="00227E9C" w:rsidP="001F2049">
      <w:pPr>
        <w:widowControl w:val="0"/>
        <w:autoSpaceDE w:val="0"/>
        <w:autoSpaceDN w:val="0"/>
        <w:adjustRightInd w:val="0"/>
        <w:spacing w:before="16" w:after="0" w:line="260" w:lineRule="exact"/>
        <w:rPr>
          <w:rFonts w:ascii="Times New Roman" w:hAnsi="Times New Roman" w:cs="Times New Roman"/>
          <w:color w:val="000000"/>
          <w:sz w:val="26"/>
          <w:szCs w:val="26"/>
        </w:rPr>
      </w:pPr>
    </w:p>
    <w:p w14:paraId="51FAFDAA"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181611"/>
          <w:sz w:val="18"/>
          <w:szCs w:val="18"/>
        </w:rPr>
        <w:t>131</w:t>
      </w:r>
    </w:p>
    <w:p w14:paraId="15BA3114" w14:textId="717F959D" w:rsidR="00227E9C" w:rsidRPr="009A14C2" w:rsidRDefault="006B38EF" w:rsidP="001F2049">
      <w:pPr>
        <w:widowControl w:val="0"/>
        <w:autoSpaceDE w:val="0"/>
        <w:autoSpaceDN w:val="0"/>
        <w:adjustRightInd w:val="0"/>
        <w:spacing w:before="81" w:after="0" w:line="240" w:lineRule="auto"/>
        <w:jc w:val="center"/>
        <w:rPr>
          <w:rFonts w:ascii="Times New Roman" w:hAnsi="Times New Roman" w:cs="Times New Roman"/>
          <w:color w:val="1C1A13"/>
          <w:sz w:val="15"/>
          <w:szCs w:val="15"/>
        </w:rPr>
      </w:pPr>
      <w:r w:rsidRPr="009A14C2">
        <w:rPr>
          <w:rFonts w:ascii="Courier New" w:hAnsi="Courier New" w:cs="Courier New"/>
          <w:color w:val="000000"/>
          <w:sz w:val="18"/>
          <w:szCs w:val="18"/>
        </w:rPr>
        <w:br w:type="page"/>
      </w:r>
    </w:p>
    <w:p w14:paraId="469B925C" w14:textId="77777777" w:rsidR="00FD60B6" w:rsidRPr="009A14C2" w:rsidRDefault="00FD60B6"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22F978ED" w14:textId="60318F9E" w:rsidR="00227E9C" w:rsidRPr="009A14C2" w:rsidRDefault="00137FFD" w:rsidP="001F2049">
      <w:pPr>
        <w:widowControl w:val="0"/>
        <w:autoSpaceDE w:val="0"/>
        <w:autoSpaceDN w:val="0"/>
        <w:adjustRightInd w:val="0"/>
        <w:spacing w:before="8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1C1A13"/>
          <w:sz w:val="19"/>
          <w:szCs w:val="19"/>
        </w:rPr>
        <w:t>Accepting Tests with</w:t>
      </w:r>
      <w:r w:rsidR="003820D4" w:rsidRPr="009A14C2">
        <w:rPr>
          <w:rFonts w:ascii="Times New Roman" w:hAnsi="Times New Roman" w:cs="Times New Roman"/>
          <w:color w:val="1C1A13"/>
          <w:sz w:val="19"/>
          <w:szCs w:val="19"/>
        </w:rPr>
        <w:t xml:space="preserve"> </w:t>
      </w:r>
      <w:r w:rsidRPr="009A14C2">
        <w:rPr>
          <w:rFonts w:ascii="Times New Roman" w:hAnsi="Times New Roman" w:cs="Times New Roman"/>
          <w:color w:val="1C1A13"/>
          <w:sz w:val="19"/>
          <w:szCs w:val="19"/>
        </w:rPr>
        <w:t>a Willing Heart</w:t>
      </w:r>
    </w:p>
    <w:p w14:paraId="57A0D976" w14:textId="77777777" w:rsidR="00227E9C" w:rsidRPr="009A14C2" w:rsidRDefault="00227E9C" w:rsidP="001F2049">
      <w:pPr>
        <w:widowControl w:val="0"/>
        <w:autoSpaceDE w:val="0"/>
        <w:autoSpaceDN w:val="0"/>
        <w:adjustRightInd w:val="0"/>
        <w:spacing w:before="5" w:after="0" w:line="130" w:lineRule="exact"/>
        <w:rPr>
          <w:rFonts w:ascii="Times New Roman" w:hAnsi="Times New Roman" w:cs="Times New Roman"/>
          <w:color w:val="000000"/>
          <w:sz w:val="13"/>
          <w:szCs w:val="13"/>
        </w:rPr>
      </w:pPr>
    </w:p>
    <w:p w14:paraId="50C37B01" w14:textId="075B976D" w:rsidR="00227E9C" w:rsidRPr="009A14C2" w:rsidRDefault="00137FFD" w:rsidP="0089546B">
      <w:pPr>
        <w:pStyle w:val="11"/>
        <w:rPr>
          <w:color w:val="000000"/>
        </w:rPr>
      </w:pPr>
      <w:r w:rsidRPr="009A14C2">
        <w:t>The first stage in the process of being tested is the stage of acceptance</w:t>
      </w:r>
      <w:r w:rsidRPr="009A14C2">
        <w:rPr>
          <w:color w:val="423F38"/>
        </w:rPr>
        <w:t xml:space="preserve">. </w:t>
      </w:r>
      <w:r w:rsidRPr="009A14C2">
        <w:t>Acceptance, one</w:t>
      </w:r>
      <w:r w:rsidR="003820D4" w:rsidRPr="009A14C2">
        <w:t xml:space="preserve"> </w:t>
      </w:r>
      <w:r w:rsidRPr="009A14C2">
        <w:t>has</w:t>
      </w:r>
      <w:r w:rsidR="003820D4" w:rsidRPr="009A14C2">
        <w:t xml:space="preserve"> </w:t>
      </w:r>
      <w:r w:rsidRPr="009A14C2">
        <w:t>to bear</w:t>
      </w:r>
      <w:r w:rsidR="003820D4" w:rsidRPr="009A14C2">
        <w:t xml:space="preserve"> </w:t>
      </w:r>
      <w:r w:rsidRPr="009A14C2">
        <w:t>in mind,</w:t>
      </w:r>
      <w:r w:rsidR="003820D4" w:rsidRPr="009A14C2">
        <w:t xml:space="preserve"> </w:t>
      </w:r>
      <w:r w:rsidRPr="009A14C2">
        <w:t>is only</w:t>
      </w:r>
      <w:r w:rsidR="003820D4" w:rsidRPr="009A14C2">
        <w:t xml:space="preserve"> </w:t>
      </w:r>
      <w:r w:rsidRPr="009A14C2">
        <w:t>one side of the coin. Rejection is the other. A test can be rendered null and void by a refusal to recognize the test. If we refuse to recognize that we are being te</w:t>
      </w:r>
    </w:p>
    <w:p w14:paraId="7652A7DB" w14:textId="6E5C0B73" w:rsidR="00227E9C" w:rsidRPr="009A14C2" w:rsidRDefault="00137FFD" w:rsidP="0089546B">
      <w:pPr>
        <w:pStyle w:val="11"/>
        <w:rPr>
          <w:color w:val="000000"/>
        </w:rPr>
      </w:pPr>
      <w:r w:rsidRPr="009A14C2">
        <w:t xml:space="preserve">we engage in denial. </w:t>
      </w:r>
      <w:r w:rsidRPr="009A14C2">
        <w:rPr>
          <w:rFonts w:ascii="Arial" w:hAnsi="Arial"/>
        </w:rPr>
        <w:t>In</w:t>
      </w:r>
      <w:r w:rsidRPr="009A14C2">
        <w:t>order to derive any spiritual benefit from atei?, it must</w:t>
      </w:r>
      <w:r w:rsidR="003820D4" w:rsidRPr="009A14C2">
        <w:t xml:space="preserve"> </w:t>
      </w:r>
      <w:r w:rsidRPr="009A14C2">
        <w:t>be accepted</w:t>
      </w:r>
      <w:r w:rsidR="003820D4" w:rsidRPr="009A14C2">
        <w:t xml:space="preserve"> </w:t>
      </w:r>
      <w:r w:rsidRPr="009A14C2">
        <w:t>and accepted in the right spirit</w:t>
      </w:r>
      <w:r w:rsidR="003820D4" w:rsidRPr="009A14C2">
        <w:t xml:space="preserve"> </w:t>
      </w:r>
      <w:r w:rsidRPr="009A14C2">
        <w:t>of magnanimity. Although this attitude of acceptance is certainly difficult, since</w:t>
      </w:r>
      <w:r w:rsidR="003820D4" w:rsidRPr="009A14C2">
        <w:t xml:space="preserve"> </w:t>
      </w:r>
      <w:r w:rsidRPr="009A14C2">
        <w:t>the personal test brings</w:t>
      </w:r>
      <w:r w:rsidR="003820D4" w:rsidRPr="009A14C2">
        <w:t xml:space="preserve"> </w:t>
      </w:r>
      <w:r w:rsidRPr="009A14C2">
        <w:t>no small</w:t>
      </w:r>
      <w:r w:rsidR="003820D4" w:rsidRPr="009A14C2">
        <w:t xml:space="preserve"> </w:t>
      </w:r>
      <w:r w:rsidRPr="009A14C2">
        <w:t>measure of psychic</w:t>
      </w:r>
      <w:r w:rsidR="003820D4" w:rsidRPr="009A14C2">
        <w:t xml:space="preserve"> </w:t>
      </w:r>
      <w:r w:rsidRPr="009A14C2">
        <w:t>pain, it is the key means of overcoming the adversity and deriving the spiritual benefits of the test. Acceptance is the sister virtue</w:t>
      </w:r>
      <w:r w:rsidR="003820D4" w:rsidRPr="009A14C2">
        <w:t xml:space="preserve"> </w:t>
      </w:r>
      <w:r w:rsidRPr="009A14C2">
        <w:t>of submission to the will of God, that attitude of heart and mind</w:t>
      </w:r>
      <w:r w:rsidR="003820D4" w:rsidRPr="009A14C2">
        <w:t xml:space="preserve"> </w:t>
      </w:r>
      <w:r w:rsidRPr="009A14C2">
        <w:t>which is the cornerstone of faith in</w:t>
      </w:r>
      <w:r w:rsidR="003820D4" w:rsidRPr="009A14C2">
        <w:t xml:space="preserve"> </w:t>
      </w:r>
      <w:r w:rsidRPr="009A14C2">
        <w:t>Islam.</w:t>
      </w:r>
      <w:r w:rsidR="003820D4" w:rsidRPr="009A14C2">
        <w:t xml:space="preserve"> </w:t>
      </w:r>
      <w:r w:rsidRPr="009A14C2">
        <w:t>We accept</w:t>
      </w:r>
      <w:r w:rsidR="003820D4" w:rsidRPr="009A14C2">
        <w:t xml:space="preserve"> </w:t>
      </w:r>
      <w:r w:rsidRPr="009A14C2">
        <w:t>and</w:t>
      </w:r>
      <w:r w:rsidR="003820D4" w:rsidRPr="009A14C2">
        <w:t xml:space="preserve"> </w:t>
      </w:r>
      <w:r w:rsidRPr="009A14C2">
        <w:t>submit to the</w:t>
      </w:r>
      <w:r w:rsidR="003820D4" w:rsidRPr="009A14C2">
        <w:t xml:space="preserve"> </w:t>
      </w:r>
      <w:r w:rsidRPr="009A14C2">
        <w:t>'tests</w:t>
      </w:r>
      <w:r w:rsidR="003820D4" w:rsidRPr="009A14C2">
        <w:t xml:space="preserve"> </w:t>
      </w:r>
      <w:r w:rsidRPr="009A14C2">
        <w:t xml:space="preserve">of God' </w:t>
      </w:r>
      <w:r w:rsidRPr="009A14C2">
        <w:rPr>
          <w:color w:val="423F38"/>
          <w:position w:val="8"/>
          <w:sz w:val="12"/>
          <w:szCs w:val="12"/>
        </w:rPr>
        <w:t>8</w:t>
      </w:r>
      <w:r w:rsidR="003820D4" w:rsidRPr="009A14C2">
        <w:rPr>
          <w:color w:val="423F38"/>
          <w:position w:val="8"/>
          <w:sz w:val="12"/>
          <w:szCs w:val="12"/>
        </w:rPr>
        <w:t xml:space="preserve"> </w:t>
      </w:r>
      <w:r w:rsidRPr="009A14C2">
        <w:t>because</w:t>
      </w:r>
      <w:r w:rsidR="003820D4" w:rsidRPr="009A14C2">
        <w:t xml:space="preserve"> </w:t>
      </w:r>
      <w:r w:rsidRPr="009A14C2">
        <w:t>we recognize in them a potential stepping-stone in spiritual development. Once we begin to accept a test- and</w:t>
      </w:r>
      <w:r w:rsidR="003820D4" w:rsidRPr="009A14C2">
        <w:t xml:space="preserve"> </w:t>
      </w:r>
      <w:r w:rsidRPr="009A14C2">
        <w:t>this acceptance often depends on our</w:t>
      </w:r>
      <w:r w:rsidR="003820D4" w:rsidRPr="009A14C2">
        <w:t xml:space="preserve"> </w:t>
      </w:r>
      <w:r w:rsidRPr="009A14C2">
        <w:t>perception of the test itself -we more easily overcome the pain, anger, rebellion, depression or other</w:t>
      </w:r>
      <w:r w:rsidR="003820D4" w:rsidRPr="009A14C2">
        <w:t xml:space="preserve"> </w:t>
      </w:r>
      <w:r w:rsidRPr="009A14C2">
        <w:t>mental</w:t>
      </w:r>
      <w:r w:rsidR="003820D4" w:rsidRPr="009A14C2">
        <w:t xml:space="preserve"> </w:t>
      </w:r>
      <w:r w:rsidRPr="009A14C2">
        <w:t>disturbances or negative effects that accompany the test.</w:t>
      </w:r>
    </w:p>
    <w:p w14:paraId="535093BE" w14:textId="142573AA" w:rsidR="00227E9C" w:rsidRPr="009A14C2" w:rsidRDefault="00137FFD" w:rsidP="00A16CE1">
      <w:pPr>
        <w:pStyle w:val="11"/>
        <w:rPr>
          <w:color w:val="000000"/>
          <w:sz w:val="11"/>
          <w:szCs w:val="11"/>
        </w:rPr>
      </w:pPr>
      <w:r w:rsidRPr="009A14C2">
        <w:t>'Abdu'l-Baha speaks of this willingness to accept and endure tests</w:t>
      </w:r>
      <w:r w:rsidR="00A16CE1" w:rsidRPr="009A14C2">
        <w:t xml:space="preserve"> </w:t>
      </w:r>
      <w:r w:rsidRPr="009A14C2">
        <w:t>in order</w:t>
      </w:r>
      <w:r w:rsidR="003820D4" w:rsidRPr="009A14C2">
        <w:t xml:space="preserve"> </w:t>
      </w:r>
      <w:r w:rsidRPr="009A14C2">
        <w:t>to reap the benefits</w:t>
      </w:r>
      <w:r w:rsidR="003820D4" w:rsidRPr="009A14C2">
        <w:t xml:space="preserve"> </w:t>
      </w:r>
      <w:r w:rsidRPr="009A14C2">
        <w:t>they have to offer:</w:t>
      </w:r>
    </w:p>
    <w:p w14:paraId="32C4BB51" w14:textId="7BD3102E" w:rsidR="00227E9C" w:rsidRPr="009A14C2" w:rsidRDefault="00137FFD" w:rsidP="00A16CE1">
      <w:pPr>
        <w:pStyle w:val="1"/>
        <w:rPr>
          <w:color w:val="000000"/>
          <w:sz w:val="13"/>
          <w:szCs w:val="13"/>
        </w:rPr>
      </w:pPr>
      <w:r w:rsidRPr="009A14C2">
        <w:t xml:space="preserve">Unless one accept suffering, undergo trials and endure vicissitudes, he </w:t>
      </w:r>
      <w:r w:rsidRPr="009A14C2">
        <w:rPr>
          <w:rFonts w:ascii="Arial" w:hAnsi="Arial"/>
        </w:rPr>
        <w:t xml:space="preserve">will </w:t>
      </w:r>
      <w:r w:rsidRPr="009A14C2">
        <w:t xml:space="preserve">reap no reward nor </w:t>
      </w:r>
      <w:r w:rsidRPr="009A14C2">
        <w:rPr>
          <w:rFonts w:ascii="Arial" w:hAnsi="Arial"/>
        </w:rPr>
        <w:t xml:space="preserve">will </w:t>
      </w:r>
      <w:r w:rsidRPr="009A14C2">
        <w:t>he attain success and prosperity. Therefore, thou</w:t>
      </w:r>
      <w:r w:rsidR="003820D4" w:rsidRPr="009A14C2">
        <w:t xml:space="preserve"> </w:t>
      </w:r>
      <w:r w:rsidRPr="009A14C2">
        <w:t>must likewise endure</w:t>
      </w:r>
      <w:r w:rsidR="003820D4" w:rsidRPr="009A14C2">
        <w:t xml:space="preserve"> </w:t>
      </w:r>
      <w:r w:rsidRPr="009A14C2">
        <w:t>great tests so that the infinite divine outpourings may encircle thee ...</w:t>
      </w:r>
      <w:r w:rsidRPr="009A14C2">
        <w:rPr>
          <w:position w:val="7"/>
          <w:sz w:val="12"/>
          <w:szCs w:val="12"/>
        </w:rPr>
        <w:t>9</w:t>
      </w:r>
    </w:p>
    <w:p w14:paraId="44C96635" w14:textId="73F4EE13" w:rsidR="00227E9C" w:rsidRPr="009A14C2" w:rsidRDefault="00137FFD" w:rsidP="00A16CE1">
      <w:pPr>
        <w:pStyle w:val="11"/>
        <w:rPr>
          <w:color w:val="000000"/>
          <w:sz w:val="11"/>
          <w:szCs w:val="11"/>
        </w:rPr>
      </w:pPr>
      <w:r w:rsidRPr="009A14C2">
        <w:t>French</w:t>
      </w:r>
      <w:r w:rsidR="00A16CE1" w:rsidRPr="009A14C2">
        <w:t xml:space="preserve"> </w:t>
      </w:r>
      <w:r w:rsidRPr="009A14C2">
        <w:t>Jesuit</w:t>
      </w:r>
      <w:r w:rsidR="00A16CE1" w:rsidRPr="009A14C2">
        <w:t xml:space="preserve"> </w:t>
      </w:r>
      <w:r w:rsidRPr="009A14C2">
        <w:t>Jean Pierre de Caussade (1675-1751), whose</w:t>
      </w:r>
      <w:r w:rsidR="003820D4" w:rsidRPr="009A14C2">
        <w:t xml:space="preserve"> </w:t>
      </w:r>
      <w:r w:rsidRPr="009A14C2">
        <w:t>spirituality was</w:t>
      </w:r>
      <w:r w:rsidR="003820D4" w:rsidRPr="009A14C2">
        <w:t xml:space="preserve"> </w:t>
      </w:r>
      <w:r w:rsidRPr="009A14C2">
        <w:t>strongly influenced by the works</w:t>
      </w:r>
      <w:r w:rsidR="003820D4" w:rsidRPr="009A14C2">
        <w:t xml:space="preserve"> </w:t>
      </w:r>
      <w:r w:rsidRPr="009A14C2">
        <w:t xml:space="preserve">of St Francis of Sales </w:t>
      </w:r>
      <w:r w:rsidRPr="009A14C2">
        <w:rPr>
          <w:position w:val="8"/>
          <w:sz w:val="12"/>
          <w:szCs w:val="12"/>
        </w:rPr>
        <w:t xml:space="preserve">10 </w:t>
      </w:r>
      <w:r w:rsidRPr="009A14C2">
        <w:t>(1567-</w:t>
      </w:r>
      <w:r w:rsidR="00A16CE1" w:rsidRPr="009A14C2">
        <w:t xml:space="preserve"> </w:t>
      </w:r>
      <w:r w:rsidRPr="009A14C2">
        <w:t>1622),</w:t>
      </w:r>
      <w:r w:rsidR="003820D4" w:rsidRPr="009A14C2">
        <w:t xml:space="preserve"> </w:t>
      </w:r>
      <w:r w:rsidRPr="009A14C2">
        <w:t>the Bishop of Geneva,</w:t>
      </w:r>
      <w:r w:rsidR="003820D4" w:rsidRPr="009A14C2">
        <w:t xml:space="preserve"> </w:t>
      </w:r>
      <w:r w:rsidRPr="009A14C2">
        <w:t>wrote</w:t>
      </w:r>
      <w:r w:rsidR="003820D4" w:rsidRPr="009A14C2">
        <w:t xml:space="preserve"> </w:t>
      </w:r>
      <w:r w:rsidRPr="009A14C2">
        <w:t>that</w:t>
      </w:r>
      <w:r w:rsidR="003820D4" w:rsidRPr="009A14C2">
        <w:t xml:space="preserve"> </w:t>
      </w:r>
      <w:r w:rsidRPr="009A14C2">
        <w:t>'Passive</w:t>
      </w:r>
      <w:r w:rsidR="003820D4" w:rsidRPr="009A14C2">
        <w:t xml:space="preserve"> </w:t>
      </w:r>
      <w:r w:rsidRPr="009A14C2">
        <w:t>fidelity consists</w:t>
      </w:r>
      <w:r w:rsidR="003820D4" w:rsidRPr="009A14C2">
        <w:t xml:space="preserve"> </w:t>
      </w:r>
      <w:r w:rsidRPr="009A14C2">
        <w:t>in loving acceptance of all that God sends</w:t>
      </w:r>
      <w:r w:rsidR="003820D4" w:rsidRPr="009A14C2">
        <w:t xml:space="preserve"> </w:t>
      </w:r>
      <w:r w:rsidRPr="009A14C2">
        <w:t>at every moment', expressed more simply by St Francis of Sales as always saying</w:t>
      </w:r>
      <w:r w:rsidR="003820D4" w:rsidRPr="009A14C2">
        <w:t xml:space="preserve"> </w:t>
      </w:r>
      <w:r w:rsidRPr="009A14C2">
        <w:t>yes to God: 'Yes and always</w:t>
      </w:r>
      <w:r w:rsidR="003820D4" w:rsidRPr="009A14C2">
        <w:t xml:space="preserve"> </w:t>
      </w:r>
      <w:r w:rsidRPr="009A14C2">
        <w:t xml:space="preserve">Yes.' </w:t>
      </w:r>
      <w:r w:rsidRPr="009A14C2">
        <w:rPr>
          <w:position w:val="8"/>
          <w:sz w:val="11"/>
          <w:szCs w:val="11"/>
        </w:rPr>
        <w:t>11</w:t>
      </w:r>
    </w:p>
    <w:p w14:paraId="12137091" w14:textId="5F0A7C92" w:rsidR="00227E9C" w:rsidRPr="009A14C2" w:rsidRDefault="00137FFD" w:rsidP="00A16CE1">
      <w:pPr>
        <w:pStyle w:val="11"/>
        <w:rPr>
          <w:color w:val="000000"/>
          <w:sz w:val="10"/>
          <w:szCs w:val="10"/>
        </w:rPr>
      </w:pPr>
      <w:r w:rsidRPr="009A14C2">
        <w:rPr>
          <w:color w:val="1C1A13"/>
          <w:sz w:val="19"/>
          <w:szCs w:val="19"/>
        </w:rPr>
        <w:t>Endurance is one of the spiritual virtues that is of special</w:t>
      </w:r>
      <w:r w:rsidR="003820D4" w:rsidRPr="009A14C2">
        <w:rPr>
          <w:color w:val="1C1A13"/>
          <w:sz w:val="19"/>
          <w:szCs w:val="19"/>
        </w:rPr>
        <w:t xml:space="preserve"> </w:t>
      </w:r>
      <w:r w:rsidRPr="009A14C2">
        <w:rPr>
          <w:color w:val="1C1A13"/>
          <w:sz w:val="19"/>
          <w:szCs w:val="19"/>
        </w:rPr>
        <w:t>benefit</w:t>
      </w:r>
      <w:r w:rsidR="00A16CE1" w:rsidRPr="009A14C2">
        <w:rPr>
          <w:color w:val="1C1A13"/>
          <w:sz w:val="19"/>
          <w:szCs w:val="19"/>
        </w:rPr>
        <w:t xml:space="preserve"> </w:t>
      </w:r>
      <w:r w:rsidRPr="009A14C2">
        <w:t xml:space="preserve">during tests and difficulties. </w:t>
      </w:r>
      <w:r w:rsidRPr="009A14C2">
        <w:rPr>
          <w:rFonts w:ascii="Arial" w:hAnsi="Arial"/>
        </w:rPr>
        <w:t xml:space="preserve">In </w:t>
      </w:r>
      <w:r w:rsidRPr="009A14C2">
        <w:t>the above passage, 'Abdu'l-Baha repeats the</w:t>
      </w:r>
      <w:r w:rsidR="003820D4" w:rsidRPr="009A14C2">
        <w:t xml:space="preserve"> </w:t>
      </w:r>
      <w:r w:rsidRPr="009A14C2">
        <w:t>verb</w:t>
      </w:r>
      <w:r w:rsidR="003820D4" w:rsidRPr="009A14C2">
        <w:t xml:space="preserve"> </w:t>
      </w:r>
      <w:r w:rsidRPr="009A14C2">
        <w:t>'endure'</w:t>
      </w:r>
      <w:r w:rsidRPr="009A14C2">
        <w:rPr>
          <w:color w:val="423F38"/>
        </w:rPr>
        <w:t xml:space="preserve">. </w:t>
      </w:r>
      <w:r w:rsidRPr="009A14C2">
        <w:t>Shoghi</w:t>
      </w:r>
      <w:r w:rsidR="003820D4" w:rsidRPr="009A14C2">
        <w:t xml:space="preserve"> </w:t>
      </w:r>
      <w:r w:rsidRPr="009A14C2">
        <w:t>Effendi</w:t>
      </w:r>
      <w:r w:rsidR="003820D4" w:rsidRPr="009A14C2">
        <w:t xml:space="preserve"> </w:t>
      </w:r>
      <w:r w:rsidRPr="009A14C2">
        <w:t>viewed</w:t>
      </w:r>
      <w:r w:rsidR="003820D4" w:rsidRPr="009A14C2">
        <w:t xml:space="preserve"> </w:t>
      </w:r>
      <w:r w:rsidRPr="009A14C2">
        <w:t>suffering matched with endurance as qualifiers of greatness:</w:t>
      </w:r>
    </w:p>
    <w:p w14:paraId="0ED220C7" w14:textId="77777777" w:rsidR="00227E9C" w:rsidRPr="009A14C2" w:rsidRDefault="00137FFD" w:rsidP="00A16CE1">
      <w:pPr>
        <w:pStyle w:val="1"/>
        <w:rPr>
          <w:rFonts w:ascii="Arial" w:hAnsi="Arial"/>
          <w:color w:val="000000"/>
          <w:sz w:val="11"/>
          <w:szCs w:val="11"/>
        </w:rPr>
      </w:pPr>
      <w:r w:rsidRPr="009A14C2">
        <w:rPr>
          <w:rFonts w:ascii="Arial" w:hAnsi="Arial"/>
        </w:rPr>
        <w:t xml:space="preserve">This </w:t>
      </w:r>
      <w:r w:rsidRPr="009A14C2">
        <w:t>is the way of the world. The greatest among us seems to be the one who has suffered most and withstood best the battles of life.</w:t>
      </w:r>
      <w:r w:rsidRPr="009A14C2">
        <w:rPr>
          <w:rFonts w:ascii="Arial" w:hAnsi="Arial"/>
          <w:color w:val="423F38"/>
          <w:position w:val="9"/>
          <w:sz w:val="11"/>
          <w:szCs w:val="11"/>
        </w:rPr>
        <w:t>12</w:t>
      </w:r>
    </w:p>
    <w:p w14:paraId="6ECA7EAA" w14:textId="77777777" w:rsidR="00227E9C" w:rsidRPr="009A14C2" w:rsidRDefault="00227E9C" w:rsidP="001F2049">
      <w:pPr>
        <w:widowControl w:val="0"/>
        <w:autoSpaceDE w:val="0"/>
        <w:autoSpaceDN w:val="0"/>
        <w:adjustRightInd w:val="0"/>
        <w:spacing w:before="18" w:after="0" w:line="280" w:lineRule="exact"/>
        <w:rPr>
          <w:rFonts w:ascii="Arial" w:hAnsi="Arial"/>
          <w:color w:val="000000"/>
          <w:sz w:val="28"/>
          <w:szCs w:val="28"/>
        </w:rPr>
      </w:pPr>
    </w:p>
    <w:p w14:paraId="696A417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C1A13"/>
          <w:sz w:val="17"/>
          <w:szCs w:val="17"/>
        </w:rPr>
        <w:t>132</w:t>
      </w:r>
    </w:p>
    <w:p w14:paraId="016BA41F" w14:textId="612A04DA" w:rsidR="00227E9C" w:rsidRPr="009A14C2" w:rsidRDefault="006B38EF" w:rsidP="00A16CE1">
      <w:pPr>
        <w:pStyle w:val="11"/>
        <w:rPr>
          <w:color w:val="000000"/>
          <w:sz w:val="12"/>
          <w:szCs w:val="12"/>
        </w:rPr>
      </w:pPr>
      <w:r w:rsidRPr="009A14C2">
        <w:rPr>
          <w:color w:val="000000"/>
          <w:sz w:val="17"/>
          <w:szCs w:val="17"/>
        </w:rPr>
        <w:br w:type="page"/>
      </w:r>
      <w:r w:rsidR="00833586" w:rsidRPr="009A14C2">
        <w:rPr>
          <w:noProof/>
        </w:rPr>
        <w:lastRenderedPageBreak/>
        <mc:AlternateContent>
          <mc:Choice Requires="wps">
            <w:drawing>
              <wp:anchor distT="0" distB="0" distL="114300" distR="114300" simplePos="0" relativeHeight="251618816" behindDoc="1" locked="0" layoutInCell="0" allowOverlap="1" wp14:anchorId="5A8A6D3C" wp14:editId="33ED1263">
                <wp:simplePos x="0" y="0"/>
                <wp:positionH relativeFrom="page">
                  <wp:posOffset>15875</wp:posOffset>
                </wp:positionH>
                <wp:positionV relativeFrom="page">
                  <wp:posOffset>13335</wp:posOffset>
                </wp:positionV>
                <wp:extent cx="0" cy="7213600"/>
                <wp:effectExtent l="0" t="0" r="0" b="0"/>
                <wp:wrapNone/>
                <wp:docPr id="180"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3600"/>
                        </a:xfrm>
                        <a:custGeom>
                          <a:avLst/>
                          <a:gdLst>
                            <a:gd name="T0" fmla="*/ 0 w 20"/>
                            <a:gd name="T1" fmla="*/ 11360 h 11360"/>
                            <a:gd name="T2" fmla="*/ 0 w 20"/>
                            <a:gd name="T3" fmla="*/ 0 h 11360"/>
                          </a:gdLst>
                          <a:ahLst/>
                          <a:cxnLst>
                            <a:cxn ang="0">
                              <a:pos x="T0" y="T1"/>
                            </a:cxn>
                            <a:cxn ang="0">
                              <a:pos x="T2" y="T3"/>
                            </a:cxn>
                          </a:cxnLst>
                          <a:rect l="0" t="0" r="r" b="b"/>
                          <a:pathLst>
                            <a:path w="20" h="11360">
                              <a:moveTo>
                                <a:pt x="0" y="11360"/>
                              </a:moveTo>
                              <a:lnTo>
                                <a:pt x="0" y="0"/>
                              </a:lnTo>
                            </a:path>
                          </a:pathLst>
                        </a:custGeom>
                        <a:noFill/>
                        <a:ln w="10785">
                          <a:solidFill>
                            <a:srgbClr val="838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C6E0E" id="Freeform 162" o:spid="_x0000_s1026" style="position:absolute;margin-left:1.25pt;margin-top:1.05pt;width:0;height:568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" o:allowincell="f" path="m,11360l,e" filled="f" strokecolor="#838070" strokeweight=".29958mm">
                <v:path arrowok="t" o:connecttype="custom" o:connectlocs="0,7213600;0,0" o:connectangles="0,0"/>
                <w10:wrap anchorx="page" anchory="page"/>
              </v:shape>
            </w:pict>
          </mc:Fallback>
        </mc:AlternateContent>
      </w:r>
      <w:r w:rsidR="00137FFD" w:rsidRPr="009A14C2">
        <w:rPr>
          <w:rFonts w:ascii="Arial" w:hAnsi="Arial"/>
          <w:sz w:val="18"/>
          <w:szCs w:val="18"/>
        </w:rPr>
        <w:t>In</w:t>
      </w:r>
      <w:r w:rsidR="00A16CE1" w:rsidRPr="009A14C2">
        <w:rPr>
          <w:rFonts w:ascii="Arial" w:hAnsi="Arial"/>
          <w:sz w:val="18"/>
          <w:szCs w:val="18"/>
        </w:rPr>
        <w:t xml:space="preserve"> </w:t>
      </w:r>
      <w:r w:rsidR="00137FFD" w:rsidRPr="009A14C2">
        <w:t xml:space="preserve">1894 Ida Scott Taylor, writer and compiler of the </w:t>
      </w:r>
      <w:r w:rsidR="00137FFD" w:rsidRPr="009A14C2">
        <w:rPr>
          <w:i/>
          <w:iCs/>
        </w:rPr>
        <w:t>Year Book of English Authors,</w:t>
      </w:r>
      <w:r w:rsidR="00137FFD" w:rsidRPr="009A14C2">
        <w:t>wrote about</w:t>
      </w:r>
      <w:r w:rsidR="003820D4" w:rsidRPr="009A14C2">
        <w:t xml:space="preserve"> </w:t>
      </w:r>
      <w:r w:rsidR="00137FFD" w:rsidRPr="009A14C2">
        <w:t>the value of endurance in spiritual life in words that are just as timely</w:t>
      </w:r>
      <w:r w:rsidR="003820D4" w:rsidRPr="009A14C2">
        <w:t xml:space="preserve"> </w:t>
      </w:r>
      <w:r w:rsidR="00137FFD" w:rsidRPr="009A14C2">
        <w:t>today</w:t>
      </w:r>
      <w:r w:rsidR="003820D4" w:rsidRPr="009A14C2">
        <w:t xml:space="preserve"> </w:t>
      </w:r>
      <w:r w:rsidR="00137FFD" w:rsidRPr="009A14C2">
        <w:t>as when she wrote</w:t>
      </w:r>
      <w:r w:rsidR="003820D4" w:rsidRPr="009A14C2">
        <w:t xml:space="preserve"> </w:t>
      </w:r>
      <w:r w:rsidR="00137FFD" w:rsidRPr="009A14C2">
        <w:t>them:</w:t>
      </w:r>
    </w:p>
    <w:p w14:paraId="73FE6D43" w14:textId="240916C8" w:rsidR="00227E9C" w:rsidRPr="009A14C2" w:rsidRDefault="00137FFD" w:rsidP="00A16CE1">
      <w:pPr>
        <w:pStyle w:val="1"/>
        <w:rPr>
          <w:color w:val="000000"/>
          <w:sz w:val="13"/>
          <w:szCs w:val="13"/>
        </w:rPr>
      </w:pPr>
      <w:r w:rsidRPr="009A14C2">
        <w:t xml:space="preserve">We can, perhaps, find it easy to be charitable for God, to be kind for God, to be useful for God, but how do we feel about enduring for God? This is what entire consecration means- not the willingness to serve </w:t>
      </w:r>
      <w:r w:rsidRPr="009A14C2">
        <w:rPr>
          <w:rFonts w:ascii="Arial" w:hAnsi="Arial"/>
          <w:sz w:val="17"/>
          <w:szCs w:val="17"/>
        </w:rPr>
        <w:t xml:space="preserve">Him </w:t>
      </w:r>
      <w:r w:rsidRPr="009A14C2">
        <w:t>alone</w:t>
      </w:r>
      <w:r w:rsidRPr="009A14C2">
        <w:rPr>
          <w:color w:val="49463B"/>
        </w:rPr>
        <w:t xml:space="preserve">, </w:t>
      </w:r>
      <w:r w:rsidRPr="009A14C2">
        <w:t xml:space="preserve">nor the readiness to die a martyr's death for His cause; but to live for </w:t>
      </w:r>
      <w:r w:rsidRPr="009A14C2">
        <w:rPr>
          <w:rFonts w:ascii="Arial" w:hAnsi="Arial"/>
          <w:sz w:val="17"/>
          <w:szCs w:val="17"/>
        </w:rPr>
        <w:t xml:space="preserve">Him </w:t>
      </w:r>
      <w:r w:rsidRPr="009A14C2">
        <w:rPr>
          <w:rFonts w:ascii="Arial" w:hAnsi="Arial"/>
          <w:color w:val="49463B"/>
          <w:sz w:val="17"/>
          <w:szCs w:val="17"/>
        </w:rPr>
        <w:t xml:space="preserve">. </w:t>
      </w:r>
      <w:r w:rsidRPr="009A14C2">
        <w:rPr>
          <w:rFonts w:ascii="Arial" w:hAnsi="Arial"/>
          <w:sz w:val="17"/>
          <w:szCs w:val="17"/>
        </w:rPr>
        <w:t xml:space="preserve">. </w:t>
      </w:r>
      <w:r w:rsidRPr="009A14C2">
        <w:rPr>
          <w:rFonts w:ascii="Arial" w:hAnsi="Arial"/>
          <w:color w:val="49463B"/>
          <w:sz w:val="17"/>
          <w:szCs w:val="17"/>
        </w:rPr>
        <w:t>.</w:t>
      </w:r>
      <w:r w:rsidRPr="009A14C2">
        <w:rPr>
          <w:position w:val="8"/>
          <w:sz w:val="13"/>
          <w:szCs w:val="13"/>
        </w:rPr>
        <w:t>1</w:t>
      </w:r>
      <w:r w:rsidRPr="009A14C2">
        <w:rPr>
          <w:color w:val="49463B"/>
          <w:position w:val="8"/>
          <w:sz w:val="13"/>
          <w:szCs w:val="13"/>
        </w:rPr>
        <w:t>3</w:t>
      </w:r>
    </w:p>
    <w:p w14:paraId="1A656B47" w14:textId="3F4BDB2C" w:rsidR="00227E9C" w:rsidRPr="009A14C2" w:rsidRDefault="00137FFD" w:rsidP="00A16CE1">
      <w:pPr>
        <w:pStyle w:val="11"/>
        <w:rPr>
          <w:color w:val="000000"/>
          <w:sz w:val="11"/>
          <w:szCs w:val="11"/>
        </w:rPr>
      </w:pPr>
      <w:r w:rsidRPr="009A14C2">
        <w:t>Endurance is strongly connected to another highly</w:t>
      </w:r>
      <w:r w:rsidR="003820D4" w:rsidRPr="009A14C2">
        <w:t xml:space="preserve"> </w:t>
      </w:r>
      <w:r w:rsidRPr="009A14C2">
        <w:t xml:space="preserve">prized virtue in the </w:t>
      </w:r>
      <w:r w:rsidR="000770C5">
        <w:t>Bahá'í</w:t>
      </w:r>
      <w:r w:rsidRPr="009A14C2">
        <w:t xml:space="preserve"> view-steadfastness. This is valued</w:t>
      </w:r>
      <w:r w:rsidR="003820D4" w:rsidRPr="009A14C2">
        <w:t xml:space="preserve"> </w:t>
      </w:r>
      <w:r w:rsidRPr="009A14C2">
        <w:t>as one of the great spiritual virtues, one that promises bountiful rewards:</w:t>
      </w:r>
    </w:p>
    <w:p w14:paraId="5B88964C" w14:textId="3EA4F089" w:rsidR="00227E9C" w:rsidRPr="009A14C2" w:rsidRDefault="00137FFD" w:rsidP="00A16CE1">
      <w:pPr>
        <w:pStyle w:val="1"/>
        <w:rPr>
          <w:rFonts w:ascii="Arial" w:hAnsi="Arial"/>
          <w:color w:val="000000"/>
          <w:sz w:val="13"/>
          <w:szCs w:val="13"/>
        </w:rPr>
      </w:pPr>
      <w:r w:rsidRPr="009A14C2">
        <w:t>For whosoever standeth firm and steadfast in this holy, this glorious, and exalted Revelation, such power shall be given him as to enable him to face and withstand all that is in heaven and on earth</w:t>
      </w:r>
      <w:r w:rsidRPr="009A14C2">
        <w:rPr>
          <w:color w:val="0A0A01"/>
        </w:rPr>
        <w:t xml:space="preserve">. </w:t>
      </w:r>
      <w:r w:rsidRPr="009A14C2">
        <w:t>Of this God is Himself a witness</w:t>
      </w:r>
      <w:r w:rsidRPr="009A14C2">
        <w:rPr>
          <w:color w:val="0A0A01"/>
        </w:rPr>
        <w:t xml:space="preserve">. </w:t>
      </w:r>
      <w:r w:rsidRPr="009A14C2">
        <w:rPr>
          <w:rFonts w:ascii="Arial" w:hAnsi="Arial"/>
          <w:position w:val="8"/>
          <w:sz w:val="11"/>
          <w:szCs w:val="11"/>
        </w:rPr>
        <w:t>1</w:t>
      </w:r>
      <w:r w:rsidRPr="009A14C2">
        <w:rPr>
          <w:rFonts w:ascii="Arial" w:hAnsi="Arial"/>
          <w:color w:val="49463B"/>
          <w:position w:val="8"/>
          <w:sz w:val="11"/>
          <w:szCs w:val="11"/>
        </w:rPr>
        <w:t>4</w:t>
      </w:r>
    </w:p>
    <w:p w14:paraId="2AE4BD3A" w14:textId="58AC8146" w:rsidR="00227E9C" w:rsidRPr="009A14C2" w:rsidRDefault="00137FFD" w:rsidP="00A16CE1">
      <w:pPr>
        <w:pStyle w:val="11"/>
        <w:rPr>
          <w:color w:val="000000"/>
          <w:sz w:val="10"/>
          <w:szCs w:val="10"/>
        </w:rPr>
      </w:pPr>
      <w:r w:rsidRPr="009A14C2">
        <w:t>The gift of acceptance has been recognized by psychiatrists as being of great therapeutic value for distressed souls</w:t>
      </w:r>
      <w:r w:rsidRPr="009A14C2">
        <w:rPr>
          <w:color w:val="49463B"/>
        </w:rPr>
        <w:t xml:space="preserve">. </w:t>
      </w:r>
      <w:r w:rsidRPr="009A14C2">
        <w:t>Psychotherapist M</w:t>
      </w:r>
      <w:r w:rsidRPr="009A14C2">
        <w:rPr>
          <w:color w:val="49463B"/>
        </w:rPr>
        <w:t xml:space="preserve">. </w:t>
      </w:r>
      <w:r w:rsidRPr="009A14C2">
        <w:t>Scott Peck, one of the contemporary healers of the psyche who practises a synthesis of psychotherapy and</w:t>
      </w:r>
      <w:r w:rsidR="003820D4" w:rsidRPr="009A14C2">
        <w:t xml:space="preserve"> </w:t>
      </w:r>
      <w:r w:rsidRPr="009A14C2">
        <w:t>spirituality, advocates the virtue</w:t>
      </w:r>
      <w:r w:rsidR="003820D4" w:rsidRPr="009A14C2">
        <w:t xml:space="preserve"> </w:t>
      </w:r>
      <w:r w:rsidRPr="009A14C2">
        <w:t>of acceptance when dealing with</w:t>
      </w:r>
      <w:r w:rsidR="003820D4" w:rsidRPr="009A14C2">
        <w:t xml:space="preserve"> </w:t>
      </w:r>
      <w:r w:rsidRPr="009A14C2">
        <w:t>the tests of life:</w:t>
      </w:r>
    </w:p>
    <w:p w14:paraId="3283DBA1" w14:textId="6CE83B89" w:rsidR="00227E9C" w:rsidRPr="009A14C2" w:rsidRDefault="00137FFD" w:rsidP="00A16CE1">
      <w:pPr>
        <w:pStyle w:val="1"/>
        <w:rPr>
          <w:color w:val="000000"/>
          <w:sz w:val="12"/>
          <w:szCs w:val="12"/>
        </w:rPr>
      </w:pPr>
      <w:r w:rsidRPr="009A14C2">
        <w:t xml:space="preserve">Life is difficult. This is a great truth, one of the greatest truths. </w:t>
      </w:r>
      <w:r w:rsidRPr="009A14C2">
        <w:rPr>
          <w:rFonts w:ascii="Arial" w:hAnsi="Arial"/>
          <w:sz w:val="16"/>
          <w:szCs w:val="16"/>
        </w:rPr>
        <w:t xml:space="preserve">It </w:t>
      </w:r>
      <w:r w:rsidRPr="009A14C2">
        <w:t>is a great truth because once we truly see this truth, we transcend it. Once we truly know that life is difficult- once we truly understand and accept it- then life is no longer difficult. Because once it is accepted</w:t>
      </w:r>
      <w:r w:rsidRPr="009A14C2">
        <w:rPr>
          <w:color w:val="49463B"/>
        </w:rPr>
        <w:t xml:space="preserve">, </w:t>
      </w:r>
      <w:r w:rsidRPr="009A14C2">
        <w:t>the fact that life is difficult no longer matters</w:t>
      </w:r>
      <w:r w:rsidRPr="009A14C2">
        <w:rPr>
          <w:color w:val="49463B"/>
        </w:rPr>
        <w:t>.</w:t>
      </w:r>
      <w:r w:rsidRPr="009A14C2">
        <w:rPr>
          <w:position w:val="8"/>
          <w:sz w:val="13"/>
          <w:szCs w:val="13"/>
        </w:rPr>
        <w:t>15</w:t>
      </w:r>
    </w:p>
    <w:p w14:paraId="078D9060" w14:textId="5C5787DE" w:rsidR="00227E9C" w:rsidRPr="009A14C2" w:rsidRDefault="00137FFD" w:rsidP="0089546B">
      <w:pPr>
        <w:pStyle w:val="11"/>
        <w:rPr>
          <w:color w:val="000000"/>
        </w:rPr>
      </w:pPr>
      <w:r w:rsidRPr="009A14C2">
        <w:t>Viktor</w:t>
      </w:r>
      <w:r w:rsidR="003820D4" w:rsidRPr="009A14C2">
        <w:t xml:space="preserve"> </w:t>
      </w:r>
      <w:r w:rsidRPr="009A14C2">
        <w:t>Frankl,</w:t>
      </w:r>
      <w:r w:rsidR="003820D4" w:rsidRPr="009A14C2">
        <w:t xml:space="preserve"> </w:t>
      </w:r>
      <w:r w:rsidRPr="009A14C2">
        <w:t>the founder of the logotherapy school</w:t>
      </w:r>
      <w:r w:rsidR="003820D4" w:rsidRPr="009A14C2">
        <w:t xml:space="preserve"> </w:t>
      </w:r>
      <w:r w:rsidRPr="009A14C2">
        <w:t>of psychiatry, illustrates the practicability of the virtue of acceptance, with</w:t>
      </w:r>
      <w:r w:rsidR="003820D4" w:rsidRPr="009A14C2">
        <w:t xml:space="preserve"> </w:t>
      </w:r>
      <w:r w:rsidRPr="009A14C2">
        <w:t>the case of a woman</w:t>
      </w:r>
      <w:r w:rsidR="003820D4" w:rsidRPr="009A14C2">
        <w:t xml:space="preserve"> </w:t>
      </w:r>
      <w:r w:rsidRPr="009A14C2">
        <w:t>he treated in private practice. For decades she was able to endure cheerfully the</w:t>
      </w:r>
      <w:r w:rsidR="003820D4" w:rsidRPr="009A14C2">
        <w:t xml:space="preserve"> </w:t>
      </w:r>
      <w:r w:rsidRPr="009A14C2">
        <w:t>tormenting auditory hallucinations that</w:t>
      </w:r>
      <w:r w:rsidR="003820D4" w:rsidRPr="009A14C2">
        <w:t xml:space="preserve"> </w:t>
      </w:r>
      <w:r w:rsidRPr="009A14C2">
        <w:t>are associated with schizophrenia</w:t>
      </w:r>
      <w:r w:rsidRPr="009A14C2">
        <w:rPr>
          <w:color w:val="0A0A01"/>
        </w:rPr>
        <w:t xml:space="preserve">. </w:t>
      </w:r>
      <w:r w:rsidRPr="009A14C2">
        <w:t>By her own account, she was able to withstand continually jeering, taunting voices by being</w:t>
      </w:r>
      <w:r w:rsidR="003820D4" w:rsidRPr="009A14C2">
        <w:t xml:space="preserve"> </w:t>
      </w:r>
      <w:r w:rsidRPr="009A14C2">
        <w:t>thankful that she was not deaf, believing it was better</w:t>
      </w:r>
      <w:r w:rsidR="003820D4" w:rsidRPr="009A14C2">
        <w:t xml:space="preserve"> </w:t>
      </w:r>
      <w:r w:rsidRPr="009A14C2">
        <w:t>to hear these jeers and</w:t>
      </w:r>
      <w:r w:rsidR="003820D4" w:rsidRPr="009A14C2">
        <w:t xml:space="preserve"> </w:t>
      </w:r>
      <w:r w:rsidRPr="009A14C2">
        <w:t>taunts than to hear nothing at all. Her acceptance and</w:t>
      </w:r>
      <w:r w:rsidR="003820D4" w:rsidRPr="009A14C2">
        <w:t xml:space="preserve"> </w:t>
      </w:r>
      <w:r w:rsidRPr="009A14C2">
        <w:t>thankfulness, her rare magnanimity, not</w:t>
      </w:r>
      <w:r w:rsidR="003820D4" w:rsidRPr="009A14C2">
        <w:t xml:space="preserve"> </w:t>
      </w:r>
      <w:r w:rsidRPr="009A14C2">
        <w:t>only</w:t>
      </w:r>
      <w:r w:rsidR="003820D4" w:rsidRPr="009A14C2">
        <w:t xml:space="preserve"> </w:t>
      </w:r>
      <w:r w:rsidRPr="009A14C2">
        <w:t>permitted her</w:t>
      </w:r>
      <w:r w:rsidR="003820D4" w:rsidRPr="009A14C2">
        <w:t xml:space="preserve"> </w:t>
      </w:r>
      <w:r w:rsidRPr="009A14C2">
        <w:t>to endure what</w:t>
      </w:r>
      <w:r w:rsidR="003820D4" w:rsidRPr="009A14C2">
        <w:t xml:space="preserve"> </w:t>
      </w:r>
      <w:r w:rsidRPr="009A14C2">
        <w:t>might</w:t>
      </w:r>
      <w:r w:rsidR="003820D4" w:rsidRPr="009A14C2">
        <w:t xml:space="preserve"> </w:t>
      </w:r>
      <w:r w:rsidRPr="009A14C2">
        <w:t>have driven others</w:t>
      </w:r>
      <w:r w:rsidR="003820D4" w:rsidRPr="009A14C2">
        <w:t xml:space="preserve"> </w:t>
      </w:r>
      <w:r w:rsidRPr="009A14C2">
        <w:t>insane</w:t>
      </w:r>
      <w:r w:rsidR="003820D4" w:rsidRPr="009A14C2">
        <w:t xml:space="preserve"> </w:t>
      </w:r>
      <w:r w:rsidRPr="009A14C2">
        <w:t>but enabled her to carry on cheerfully with her daily activities.</w:t>
      </w:r>
      <w:r w:rsidRPr="009A14C2">
        <w:rPr>
          <w:position w:val="8"/>
          <w:sz w:val="11"/>
          <w:szCs w:val="11"/>
        </w:rPr>
        <w:t>1</w:t>
      </w:r>
      <w:r w:rsidRPr="009A14C2">
        <w:rPr>
          <w:color w:val="49463B"/>
          <w:position w:val="8"/>
          <w:sz w:val="11"/>
          <w:szCs w:val="11"/>
        </w:rPr>
        <w:t xml:space="preserve">6 </w:t>
      </w:r>
      <w:r w:rsidRPr="009A14C2">
        <w:t>The patience and thankfulness exhibited by this brave</w:t>
      </w:r>
    </w:p>
    <w:p w14:paraId="5CE86108" w14:textId="77777777" w:rsidR="00227E9C" w:rsidRPr="009A14C2" w:rsidRDefault="00227E9C" w:rsidP="001F2049">
      <w:pPr>
        <w:widowControl w:val="0"/>
        <w:autoSpaceDE w:val="0"/>
        <w:autoSpaceDN w:val="0"/>
        <w:adjustRightInd w:val="0"/>
        <w:spacing w:before="9" w:after="0" w:line="150" w:lineRule="exact"/>
        <w:rPr>
          <w:rFonts w:ascii="Times New Roman" w:hAnsi="Times New Roman" w:cs="Times New Roman"/>
          <w:color w:val="000000"/>
          <w:sz w:val="15"/>
          <w:szCs w:val="15"/>
        </w:rPr>
      </w:pPr>
    </w:p>
    <w:p w14:paraId="59DF458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57BFD4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3211A"/>
          <w:sz w:val="18"/>
          <w:szCs w:val="18"/>
        </w:rPr>
        <w:t>133</w:t>
      </w:r>
    </w:p>
    <w:p w14:paraId="0CE258FB" w14:textId="20C3BC84" w:rsidR="00227E9C" w:rsidRPr="009A14C2" w:rsidRDefault="006B38EF" w:rsidP="001F2049">
      <w:pPr>
        <w:widowControl w:val="0"/>
        <w:autoSpaceDE w:val="0"/>
        <w:autoSpaceDN w:val="0"/>
        <w:adjustRightInd w:val="0"/>
        <w:spacing w:before="71" w:after="0" w:line="240" w:lineRule="auto"/>
        <w:jc w:val="center"/>
        <w:rPr>
          <w:rFonts w:ascii="Times New Roman" w:hAnsi="Times New Roman" w:cs="Times New Roman"/>
          <w:color w:val="1A1A13"/>
          <w:sz w:val="15"/>
          <w:szCs w:val="15"/>
        </w:rPr>
      </w:pPr>
      <w:r w:rsidRPr="009A14C2">
        <w:rPr>
          <w:rFonts w:ascii="Times New Roman" w:hAnsi="Times New Roman" w:cs="Times New Roman"/>
          <w:color w:val="000000"/>
          <w:sz w:val="18"/>
          <w:szCs w:val="18"/>
        </w:rPr>
        <w:br w:type="page"/>
      </w:r>
    </w:p>
    <w:p w14:paraId="1023C93B" w14:textId="77777777" w:rsidR="00FD60B6" w:rsidRPr="009A14C2" w:rsidRDefault="00FD60B6"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p>
    <w:p w14:paraId="53AEDC11" w14:textId="347776C4" w:rsidR="00227E9C" w:rsidRPr="009A14C2" w:rsidRDefault="00137FFD" w:rsidP="00447499">
      <w:pPr>
        <w:pStyle w:val="11"/>
        <w:rPr>
          <w:color w:val="000000"/>
          <w:sz w:val="10"/>
          <w:szCs w:val="10"/>
        </w:rPr>
      </w:pPr>
      <w:r w:rsidRPr="009A14C2">
        <w:t xml:space="preserve">lady are precisely the two spiritual virtues recommended by 'Abdu </w:t>
      </w:r>
      <w:r w:rsidRPr="009A14C2">
        <w:rPr>
          <w:color w:val="34332A"/>
        </w:rPr>
        <w:t>'</w:t>
      </w:r>
      <w:r w:rsidRPr="009A14C2">
        <w:t>l­ Baha during moments of test:</w:t>
      </w:r>
      <w:r w:rsidR="003820D4" w:rsidRPr="009A14C2">
        <w:t xml:space="preserve"> </w:t>
      </w:r>
      <w:r w:rsidRPr="009A14C2">
        <w:t>'Praise thou God</w:t>
      </w:r>
      <w:r w:rsidRPr="009A14C2">
        <w:rPr>
          <w:color w:val="34332A"/>
        </w:rPr>
        <w:t xml:space="preserve">, </w:t>
      </w:r>
      <w:r w:rsidRPr="009A14C2">
        <w:t>that thou hast been tried</w:t>
      </w:r>
      <w:r w:rsidR="003820D4" w:rsidRPr="009A14C2">
        <w:t xml:space="preserve"> </w:t>
      </w:r>
      <w:r w:rsidRPr="009A14C2">
        <w:t>and hast experienced such a test. Be patient and grateful..t</w:t>
      </w:r>
      <w:r w:rsidRPr="009A14C2">
        <w:rPr>
          <w:color w:val="34332A"/>
          <w:position w:val="7"/>
          <w:sz w:val="11"/>
          <w:szCs w:val="11"/>
        </w:rPr>
        <w:t xml:space="preserve">7 </w:t>
      </w:r>
      <w:r w:rsidRPr="009A14C2">
        <w:t>He also says in the same vein:</w:t>
      </w:r>
    </w:p>
    <w:p w14:paraId="2C155762" w14:textId="72C96D6A" w:rsidR="00227E9C" w:rsidRPr="009A14C2" w:rsidRDefault="00137FFD" w:rsidP="00447499">
      <w:pPr>
        <w:pStyle w:val="1"/>
        <w:rPr>
          <w:color w:val="000000"/>
          <w:sz w:val="12"/>
          <w:szCs w:val="12"/>
        </w:rPr>
      </w:pPr>
      <w:r w:rsidRPr="009A14C2">
        <w:t>Be not troubled because of hardships and ordeals; tum</w:t>
      </w:r>
      <w:r w:rsidR="003820D4" w:rsidRPr="009A14C2">
        <w:t xml:space="preserve"> </w:t>
      </w:r>
      <w:r w:rsidRPr="009A14C2">
        <w:t>unto God</w:t>
      </w:r>
      <w:r w:rsidRPr="009A14C2">
        <w:rPr>
          <w:color w:val="34332A"/>
        </w:rPr>
        <w:t xml:space="preserve">, </w:t>
      </w:r>
      <w:r w:rsidRPr="009A14C2">
        <w:t xml:space="preserve">bowing in humbleness and praying to </w:t>
      </w:r>
      <w:r w:rsidRPr="009A14C2">
        <w:rPr>
          <w:sz w:val="17"/>
          <w:szCs w:val="17"/>
        </w:rPr>
        <w:t xml:space="preserve">Him, </w:t>
      </w:r>
      <w:r w:rsidRPr="009A14C2">
        <w:t xml:space="preserve">while bearing every ordeal, contented under </w:t>
      </w:r>
      <w:r w:rsidRPr="009A14C2">
        <w:rPr>
          <w:rFonts w:ascii="Arial" w:hAnsi="Arial"/>
          <w:sz w:val="17"/>
          <w:szCs w:val="17"/>
        </w:rPr>
        <w:t xml:space="preserve">all </w:t>
      </w:r>
      <w:r w:rsidRPr="009A14C2">
        <w:t>conditions and thankful in ever</w:t>
      </w:r>
      <w:r w:rsidRPr="009A14C2">
        <w:rPr>
          <w:color w:val="34332A"/>
        </w:rPr>
        <w:t xml:space="preserve">y </w:t>
      </w:r>
      <w:r w:rsidRPr="009A14C2">
        <w:t>difficult</w:t>
      </w:r>
      <w:r w:rsidRPr="009A14C2">
        <w:rPr>
          <w:color w:val="34332A"/>
        </w:rPr>
        <w:t>y</w:t>
      </w:r>
      <w:r w:rsidRPr="009A14C2">
        <w:t>.</w:t>
      </w:r>
      <w:r w:rsidRPr="009A14C2">
        <w:rPr>
          <w:color w:val="34332A"/>
          <w:position w:val="8"/>
          <w:sz w:val="11"/>
          <w:szCs w:val="11"/>
        </w:rPr>
        <w:t>18</w:t>
      </w:r>
    </w:p>
    <w:p w14:paraId="49C608DE" w14:textId="603096F9" w:rsidR="00227E9C" w:rsidRPr="009A14C2" w:rsidRDefault="00137FFD" w:rsidP="0089546B">
      <w:pPr>
        <w:pStyle w:val="11"/>
        <w:rPr>
          <w:color w:val="000000"/>
        </w:rPr>
      </w:pPr>
      <w:r w:rsidRPr="009A14C2">
        <w:t>The</w:t>
      </w:r>
      <w:r w:rsidR="003820D4" w:rsidRPr="009A14C2">
        <w:t xml:space="preserve"> </w:t>
      </w:r>
      <w:r w:rsidRPr="009A14C2">
        <w:t>epitome of this predisposing attitude to accept</w:t>
      </w:r>
      <w:r w:rsidR="003820D4" w:rsidRPr="009A14C2">
        <w:t xml:space="preserve"> </w:t>
      </w:r>
      <w:r w:rsidRPr="009A14C2">
        <w:t>the tests of life</w:t>
      </w:r>
    </w:p>
    <w:p w14:paraId="6B655ED5" w14:textId="5BFF78C8" w:rsidR="00227E9C" w:rsidRPr="009A14C2" w:rsidRDefault="00137FFD" w:rsidP="00447499">
      <w:pPr>
        <w:pStyle w:val="11"/>
        <w:rPr>
          <w:color w:val="000000"/>
          <w:sz w:val="10"/>
          <w:szCs w:val="10"/>
        </w:rPr>
      </w:pPr>
      <w:r w:rsidRPr="009A14C2">
        <w:t>'Abdu</w:t>
      </w:r>
      <w:r w:rsidRPr="009A14C2">
        <w:rPr>
          <w:color w:val="34332A"/>
        </w:rPr>
        <w:t>'</w:t>
      </w:r>
      <w:r w:rsidRPr="009A14C2">
        <w:t xml:space="preserve">l-Baha has qualified in that phrase familiar to Baha </w:t>
      </w:r>
      <w:r w:rsidRPr="009A14C2">
        <w:rPr>
          <w:color w:val="444238"/>
        </w:rPr>
        <w:t>'</w:t>
      </w:r>
      <w:r w:rsidRPr="009A14C2">
        <w:t>is as 'radiant acquiescence</w:t>
      </w:r>
      <w:r w:rsidRPr="009A14C2">
        <w:rPr>
          <w:color w:val="444238"/>
        </w:rPr>
        <w:t>'</w:t>
      </w:r>
      <w:r w:rsidRPr="009A14C2">
        <w:t>. This phrase, which signifies the joyful acceptance of the will</w:t>
      </w:r>
      <w:r w:rsidR="003820D4" w:rsidRPr="009A14C2">
        <w:t xml:space="preserve"> </w:t>
      </w:r>
      <w:r w:rsidRPr="009A14C2">
        <w:t>of</w:t>
      </w:r>
      <w:r w:rsidR="003820D4" w:rsidRPr="009A14C2">
        <w:t xml:space="preserve"> </w:t>
      </w:r>
      <w:r w:rsidRPr="009A14C2">
        <w:t>God</w:t>
      </w:r>
      <w:r w:rsidR="003820D4" w:rsidRPr="009A14C2">
        <w:t xml:space="preserve"> </w:t>
      </w:r>
      <w:r w:rsidRPr="009A14C2">
        <w:t>no</w:t>
      </w:r>
      <w:r w:rsidR="003820D4" w:rsidRPr="009A14C2">
        <w:t xml:space="preserve"> </w:t>
      </w:r>
      <w:r w:rsidRPr="009A14C2">
        <w:t>matter what</w:t>
      </w:r>
      <w:r w:rsidR="003820D4" w:rsidRPr="009A14C2">
        <w:t xml:space="preserve"> </w:t>
      </w:r>
      <w:r w:rsidRPr="009A14C2">
        <w:t>He</w:t>
      </w:r>
      <w:r w:rsidR="003820D4" w:rsidRPr="009A14C2">
        <w:t xml:space="preserve"> </w:t>
      </w:r>
      <w:r w:rsidRPr="009A14C2">
        <w:t>sends,</w:t>
      </w:r>
      <w:r w:rsidR="003820D4" w:rsidRPr="009A14C2">
        <w:t xml:space="preserve"> </w:t>
      </w:r>
      <w:r w:rsidRPr="009A14C2">
        <w:t>and</w:t>
      </w:r>
      <w:r w:rsidR="003820D4" w:rsidRPr="009A14C2">
        <w:t xml:space="preserve"> </w:t>
      </w:r>
      <w:r w:rsidRPr="009A14C2">
        <w:t>which</w:t>
      </w:r>
      <w:r w:rsidR="003820D4" w:rsidRPr="009A14C2">
        <w:t xml:space="preserve"> </w:t>
      </w:r>
      <w:r w:rsidRPr="009A14C2">
        <w:rPr>
          <w:color w:val="34332A"/>
        </w:rPr>
        <w:t>'</w:t>
      </w:r>
      <w:r w:rsidRPr="009A14C2">
        <w:t xml:space="preserve">Abdu </w:t>
      </w:r>
      <w:r w:rsidRPr="009A14C2">
        <w:rPr>
          <w:color w:val="34332A"/>
        </w:rPr>
        <w:t>'</w:t>
      </w:r>
      <w:r w:rsidRPr="009A14C2">
        <w:t>l-Baha contrasts with</w:t>
      </w:r>
      <w:r w:rsidR="003820D4" w:rsidRPr="009A14C2">
        <w:t xml:space="preserve"> </w:t>
      </w:r>
      <w:r w:rsidRPr="009A14C2">
        <w:t>'dull resignation',</w:t>
      </w:r>
      <w:r w:rsidRPr="009A14C2">
        <w:rPr>
          <w:color w:val="444238"/>
          <w:position w:val="7"/>
          <w:sz w:val="13"/>
          <w:szCs w:val="13"/>
        </w:rPr>
        <w:t xml:space="preserve">19 </w:t>
      </w:r>
      <w:r w:rsidRPr="009A14C2">
        <w:t>represents the ideal spiritual state which a believer hopes</w:t>
      </w:r>
      <w:r w:rsidR="003820D4" w:rsidRPr="009A14C2">
        <w:t xml:space="preserve"> </w:t>
      </w:r>
      <w:r w:rsidRPr="009A14C2">
        <w:t>to emulate in the face of adversity</w:t>
      </w:r>
      <w:r w:rsidRPr="009A14C2">
        <w:rPr>
          <w:color w:val="34332A"/>
        </w:rPr>
        <w:t xml:space="preserve">. </w:t>
      </w:r>
      <w:r w:rsidRPr="009A14C2">
        <w:t>Radiant acquiescence has</w:t>
      </w:r>
      <w:r w:rsidRPr="009A14C2">
        <w:rPr>
          <w:color w:val="34332A"/>
        </w:rPr>
        <w:t xml:space="preserve">, </w:t>
      </w:r>
      <w:r w:rsidRPr="009A14C2">
        <w:t>however, much</w:t>
      </w:r>
      <w:r w:rsidR="003820D4" w:rsidRPr="009A14C2">
        <w:t xml:space="preserve"> </w:t>
      </w:r>
      <w:r w:rsidRPr="009A14C2">
        <w:t>greater</w:t>
      </w:r>
      <w:r w:rsidR="003820D4" w:rsidRPr="009A14C2">
        <w:t xml:space="preserve"> </w:t>
      </w:r>
      <w:r w:rsidRPr="009A14C2">
        <w:t xml:space="preserve">implications than being the means to enable us to conquer the tests of life, </w:t>
      </w:r>
      <w:r w:rsidRPr="009A14C2">
        <w:rPr>
          <w:rFonts w:ascii="Arial" w:hAnsi="Arial"/>
        </w:rPr>
        <w:t xml:space="preserve">if </w:t>
      </w:r>
      <w:r w:rsidRPr="009A14C2">
        <w:t>that were not enough:</w:t>
      </w:r>
    </w:p>
    <w:p w14:paraId="6B2BEE29" w14:textId="447873CE" w:rsidR="00227E9C" w:rsidRPr="009A14C2" w:rsidRDefault="00137FFD" w:rsidP="00447499">
      <w:pPr>
        <w:pStyle w:val="1"/>
        <w:rPr>
          <w:color w:val="000000"/>
          <w:sz w:val="13"/>
          <w:szCs w:val="13"/>
        </w:rPr>
      </w:pPr>
      <w:r w:rsidRPr="009A14C2">
        <w:t>The confirmations of the Spirit are all those powers and gifts which some are born with and which men sometimes call genius, but for which others have to strive with irlfinite pains</w:t>
      </w:r>
      <w:r w:rsidRPr="009A14C2">
        <w:rPr>
          <w:color w:val="444238"/>
        </w:rPr>
        <w:t xml:space="preserve">. </w:t>
      </w:r>
      <w:r w:rsidRPr="009A14C2">
        <w:t>They come to that man or woman who accepts his life with radiant acquescence</w:t>
      </w:r>
      <w:r w:rsidRPr="009A14C2">
        <w:rPr>
          <w:color w:val="444238"/>
        </w:rPr>
        <w:t xml:space="preserve">. </w:t>
      </w:r>
      <w:r w:rsidRPr="009A14C2">
        <w:rPr>
          <w:color w:val="34332A"/>
          <w:position w:val="8"/>
          <w:sz w:val="12"/>
          <w:szCs w:val="12"/>
        </w:rPr>
        <w:t>20</w:t>
      </w:r>
    </w:p>
    <w:p w14:paraId="6AA92E97" w14:textId="44C49442" w:rsidR="00227E9C" w:rsidRPr="009A14C2" w:rsidRDefault="00137FFD" w:rsidP="00447499">
      <w:pPr>
        <w:pStyle w:val="11"/>
        <w:rPr>
          <w:color w:val="000000"/>
          <w:sz w:val="10"/>
          <w:szCs w:val="10"/>
        </w:rPr>
      </w:pPr>
      <w:r w:rsidRPr="009A14C2">
        <w:t xml:space="preserve">Perhaps it </w:t>
      </w:r>
      <w:r w:rsidRPr="009A14C2">
        <w:rPr>
          <w:rFonts w:ascii="Arial" w:hAnsi="Arial"/>
          <w:sz w:val="18"/>
          <w:szCs w:val="18"/>
        </w:rPr>
        <w:t xml:space="preserve">is </w:t>
      </w:r>
      <w:r w:rsidRPr="009A14C2">
        <w:t>precisely because accepting the tests of life with a radiant heart is such a difficult state to achieve that the gifts of radiant acquiescence far</w:t>
      </w:r>
      <w:r w:rsidR="003820D4" w:rsidRPr="009A14C2">
        <w:t xml:space="preserve"> </w:t>
      </w:r>
      <w:r w:rsidRPr="009A14C2">
        <w:t>outstrip our</w:t>
      </w:r>
      <w:r w:rsidR="003820D4" w:rsidRPr="009A14C2">
        <w:t xml:space="preserve"> </w:t>
      </w:r>
      <w:r w:rsidRPr="009A14C2">
        <w:t>imagining</w:t>
      </w:r>
      <w:r w:rsidRPr="009A14C2">
        <w:rPr>
          <w:color w:val="34332A"/>
        </w:rPr>
        <w:t xml:space="preserve">. </w:t>
      </w:r>
      <w:r w:rsidRPr="009A14C2">
        <w:rPr>
          <w:rFonts w:ascii="Arial" w:hAnsi="Arial"/>
          <w:sz w:val="18"/>
          <w:szCs w:val="18"/>
        </w:rPr>
        <w:t xml:space="preserve">In </w:t>
      </w:r>
      <w:r w:rsidRPr="009A14C2">
        <w:t>this</w:t>
      </w:r>
      <w:r w:rsidR="003820D4" w:rsidRPr="009A14C2">
        <w:t xml:space="preserve"> </w:t>
      </w:r>
      <w:r w:rsidRPr="009A14C2">
        <w:t>context,</w:t>
      </w:r>
      <w:r w:rsidR="003820D4" w:rsidRPr="009A14C2">
        <w:t xml:space="preserve"> </w:t>
      </w:r>
      <w:r w:rsidRPr="009A14C2">
        <w:t>Julian</w:t>
      </w:r>
      <w:r w:rsidR="003820D4" w:rsidRPr="009A14C2">
        <w:t xml:space="preserve"> </w:t>
      </w:r>
      <w:r w:rsidRPr="009A14C2">
        <w:t>of Norwich (1342</w:t>
      </w:r>
      <w:r w:rsidRPr="009A14C2">
        <w:rPr>
          <w:color w:val="34332A"/>
        </w:rPr>
        <w:t>-</w:t>
      </w:r>
      <w:r w:rsidRPr="009A14C2">
        <w:t>1416), English anchoress, offers some practical</w:t>
      </w:r>
      <w:r w:rsidR="003820D4" w:rsidRPr="009A14C2">
        <w:t xml:space="preserve"> </w:t>
      </w:r>
      <w:r w:rsidRPr="009A14C2">
        <w:t>advice for dealing with our</w:t>
      </w:r>
      <w:r w:rsidR="003820D4" w:rsidRPr="009A14C2">
        <w:t xml:space="preserve"> </w:t>
      </w:r>
      <w:r w:rsidRPr="009A14C2">
        <w:t>trials</w:t>
      </w:r>
      <w:r w:rsidRPr="009A14C2">
        <w:rPr>
          <w:color w:val="444238"/>
        </w:rPr>
        <w:t>.</w:t>
      </w:r>
      <w:r w:rsidR="003820D4" w:rsidRPr="009A14C2">
        <w:rPr>
          <w:color w:val="444238"/>
        </w:rPr>
        <w:t xml:space="preserve"> </w:t>
      </w:r>
      <w:r w:rsidRPr="009A14C2">
        <w:rPr>
          <w:color w:val="34332A"/>
        </w:rPr>
        <w:t>'</w:t>
      </w:r>
      <w:r w:rsidRPr="009A14C2">
        <w:t>Mother Julian</w:t>
      </w:r>
      <w:r w:rsidRPr="009A14C2">
        <w:rPr>
          <w:color w:val="34332A"/>
        </w:rPr>
        <w:t xml:space="preserve">' </w:t>
      </w:r>
      <w:r w:rsidRPr="009A14C2">
        <w:t xml:space="preserve">was an unpretentious and practically-minded English mystic who in her </w:t>
      </w:r>
      <w:r w:rsidRPr="009A14C2">
        <w:rPr>
          <w:i/>
          <w:iCs/>
          <w:sz w:val="21"/>
          <w:szCs w:val="21"/>
        </w:rPr>
        <w:t>Revelations of Divine</w:t>
      </w:r>
      <w:r w:rsidR="003820D4" w:rsidRPr="009A14C2">
        <w:rPr>
          <w:i/>
          <w:iCs/>
          <w:sz w:val="21"/>
          <w:szCs w:val="21"/>
        </w:rPr>
        <w:t xml:space="preserve"> </w:t>
      </w:r>
      <w:r w:rsidRPr="009A14C2">
        <w:rPr>
          <w:i/>
          <w:iCs/>
          <w:sz w:val="21"/>
          <w:szCs w:val="21"/>
        </w:rPr>
        <w:t>Lov</w:t>
      </w:r>
      <w:r w:rsidRPr="009A14C2">
        <w:rPr>
          <w:i/>
          <w:iCs/>
          <w:color w:val="34332A"/>
          <w:sz w:val="21"/>
          <w:szCs w:val="21"/>
        </w:rPr>
        <w:t xml:space="preserve">e </w:t>
      </w:r>
      <w:r w:rsidRPr="009A14C2">
        <w:t>set</w:t>
      </w:r>
      <w:r w:rsidR="003820D4" w:rsidRPr="009A14C2">
        <w:t xml:space="preserve"> </w:t>
      </w:r>
      <w:r w:rsidRPr="009A14C2">
        <w:t>before us the most</w:t>
      </w:r>
      <w:r w:rsidR="003820D4" w:rsidRPr="009A14C2">
        <w:t xml:space="preserve"> </w:t>
      </w:r>
      <w:r w:rsidRPr="009A14C2">
        <w:t>practical of moral</w:t>
      </w:r>
      <w:r w:rsidR="003820D4" w:rsidRPr="009A14C2">
        <w:t xml:space="preserve"> </w:t>
      </w:r>
      <w:r w:rsidRPr="009A14C2">
        <w:t xml:space="preserve">theologies in a simple but profound language of loving wisdom. She counsels us to make light of our trials, for by so doing, she writes, we </w:t>
      </w:r>
      <w:r w:rsidRPr="009A14C2">
        <w:rPr>
          <w:rFonts w:ascii="Arial" w:hAnsi="Arial"/>
        </w:rPr>
        <w:t xml:space="preserve">will </w:t>
      </w:r>
      <w:r w:rsidRPr="009A14C2">
        <w:t>experience less of their pain.</w:t>
      </w:r>
      <w:r w:rsidR="003820D4" w:rsidRPr="009A14C2">
        <w:t xml:space="preserve"> </w:t>
      </w:r>
      <w:r w:rsidRPr="009A14C2">
        <w:t>This</w:t>
      </w:r>
      <w:r w:rsidR="003820D4" w:rsidRPr="009A14C2">
        <w:t xml:space="preserve"> </w:t>
      </w:r>
      <w:r w:rsidRPr="009A14C2">
        <w:t>insight</w:t>
      </w:r>
      <w:r w:rsidR="003820D4" w:rsidRPr="009A14C2">
        <w:t xml:space="preserve"> </w:t>
      </w:r>
      <w:r w:rsidRPr="009A14C2">
        <w:t>demonstrates both</w:t>
      </w:r>
      <w:r w:rsidR="003820D4" w:rsidRPr="009A14C2">
        <w:t xml:space="preserve"> </w:t>
      </w:r>
      <w:r w:rsidRPr="009A14C2">
        <w:t>the</w:t>
      </w:r>
      <w:r w:rsidR="003820D4" w:rsidRPr="009A14C2">
        <w:t xml:space="preserve"> </w:t>
      </w:r>
      <w:r w:rsidRPr="009A14C2">
        <w:t>wisdom of her</w:t>
      </w:r>
      <w:r w:rsidR="003820D4" w:rsidRPr="009A14C2">
        <w:t xml:space="preserve"> </w:t>
      </w:r>
      <w:r w:rsidRPr="009A14C2">
        <w:t>spiritual counsel and her sharp psychological insight:</w:t>
      </w:r>
    </w:p>
    <w:p w14:paraId="33B285AC" w14:textId="5B075E96" w:rsidR="00227E9C" w:rsidRPr="009A14C2" w:rsidRDefault="00137FFD" w:rsidP="00447499">
      <w:pPr>
        <w:pStyle w:val="1"/>
        <w:rPr>
          <w:rFonts w:ascii="Arial" w:hAnsi="Arial"/>
          <w:color w:val="000000"/>
          <w:sz w:val="13"/>
          <w:szCs w:val="13"/>
        </w:rPr>
      </w:pPr>
      <w:r w:rsidRPr="009A14C2">
        <w:t>The more casually we take them [our sufferings.], and the less store we set by them for love of him</w:t>
      </w:r>
      <w:r w:rsidRPr="009A14C2">
        <w:rPr>
          <w:color w:val="34332A"/>
        </w:rPr>
        <w:t xml:space="preserve">, </w:t>
      </w:r>
      <w:r w:rsidRPr="009A14C2">
        <w:t xml:space="preserve">the less </w:t>
      </w:r>
      <w:r w:rsidRPr="009A14C2">
        <w:rPr>
          <w:sz w:val="17"/>
          <w:szCs w:val="17"/>
        </w:rPr>
        <w:t xml:space="preserve">will </w:t>
      </w:r>
      <w:r w:rsidRPr="009A14C2">
        <w:t>be the pain we experience, and the greater our thanks and reward</w:t>
      </w:r>
      <w:r w:rsidRPr="009A14C2">
        <w:rPr>
          <w:color w:val="444238"/>
        </w:rPr>
        <w:t>.</w:t>
      </w:r>
      <w:r w:rsidRPr="009A14C2">
        <w:rPr>
          <w:rFonts w:ascii="Arial" w:hAnsi="Arial"/>
          <w:color w:val="444238"/>
          <w:position w:val="8"/>
          <w:sz w:val="11"/>
          <w:szCs w:val="11"/>
        </w:rPr>
        <w:t>2</w:t>
      </w:r>
      <w:r w:rsidRPr="009A14C2">
        <w:rPr>
          <w:rFonts w:ascii="Arial" w:hAnsi="Arial"/>
          <w:position w:val="8"/>
          <w:sz w:val="11"/>
          <w:szCs w:val="11"/>
        </w:rPr>
        <w:t>1</w:t>
      </w:r>
    </w:p>
    <w:p w14:paraId="62BEE961" w14:textId="00B028EA" w:rsidR="00227E9C" w:rsidRPr="009A14C2" w:rsidRDefault="00137FFD" w:rsidP="0089546B">
      <w:pPr>
        <w:pStyle w:val="11"/>
        <w:rPr>
          <w:color w:val="000000"/>
        </w:rPr>
      </w:pPr>
      <w:r w:rsidRPr="009A14C2">
        <w:t>However, when we speak of accepting the tests of life, a note of caution should be</w:t>
      </w:r>
      <w:r w:rsidR="003820D4" w:rsidRPr="009A14C2">
        <w:t xml:space="preserve"> </w:t>
      </w:r>
      <w:r w:rsidRPr="009A14C2">
        <w:t>sounded.</w:t>
      </w:r>
      <w:r w:rsidR="003820D4" w:rsidRPr="009A14C2">
        <w:t xml:space="preserve"> </w:t>
      </w:r>
      <w:r w:rsidRPr="009A14C2">
        <w:t>Accepting the</w:t>
      </w:r>
      <w:r w:rsidR="003820D4" w:rsidRPr="009A14C2">
        <w:t xml:space="preserve"> </w:t>
      </w:r>
      <w:r w:rsidRPr="009A14C2">
        <w:t>tests</w:t>
      </w:r>
      <w:r w:rsidR="003820D4" w:rsidRPr="009A14C2">
        <w:t xml:space="preserve"> </w:t>
      </w:r>
      <w:r w:rsidRPr="009A14C2">
        <w:t>of</w:t>
      </w:r>
      <w:r w:rsidR="003820D4" w:rsidRPr="009A14C2">
        <w:t xml:space="preserve"> </w:t>
      </w:r>
      <w:r w:rsidRPr="009A14C2">
        <w:t>life has</w:t>
      </w:r>
      <w:r w:rsidR="003820D4" w:rsidRPr="009A14C2">
        <w:t xml:space="preserve"> </w:t>
      </w:r>
      <w:r w:rsidRPr="009A14C2">
        <w:t>to</w:t>
      </w:r>
      <w:r w:rsidR="003820D4" w:rsidRPr="009A14C2">
        <w:t xml:space="preserve"> </w:t>
      </w:r>
      <w:r w:rsidRPr="009A14C2">
        <w:t>be</w:t>
      </w:r>
      <w:r w:rsidR="003820D4" w:rsidRPr="009A14C2">
        <w:t xml:space="preserve"> </w:t>
      </w:r>
      <w:r w:rsidRPr="009A14C2">
        <w:t>sharply distinguished from the ready acceptance of abuse,</w:t>
      </w:r>
      <w:r w:rsidR="003820D4" w:rsidRPr="009A14C2">
        <w:t xml:space="preserve"> </w:t>
      </w:r>
      <w:r w:rsidRPr="009A14C2">
        <w:t>whether psychic</w:t>
      </w:r>
      <w:r w:rsidR="003820D4" w:rsidRPr="009A14C2">
        <w:t xml:space="preserve"> </w:t>
      </w:r>
      <w:r w:rsidRPr="009A14C2">
        <w:t>or</w:t>
      </w:r>
    </w:p>
    <w:p w14:paraId="510C1C88" w14:textId="77777777" w:rsidR="00227E9C" w:rsidRPr="009A14C2" w:rsidRDefault="00227E9C" w:rsidP="001F2049">
      <w:pPr>
        <w:widowControl w:val="0"/>
        <w:autoSpaceDE w:val="0"/>
        <w:autoSpaceDN w:val="0"/>
        <w:adjustRightInd w:val="0"/>
        <w:spacing w:before="5" w:after="0" w:line="100" w:lineRule="exact"/>
        <w:rPr>
          <w:rFonts w:ascii="Times New Roman" w:hAnsi="Times New Roman" w:cs="Times New Roman"/>
          <w:color w:val="000000"/>
          <w:sz w:val="10"/>
          <w:szCs w:val="10"/>
        </w:rPr>
      </w:pPr>
    </w:p>
    <w:p w14:paraId="5E4094BA"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A1A13"/>
          <w:sz w:val="16"/>
          <w:szCs w:val="16"/>
        </w:rPr>
        <w:t>1</w:t>
      </w:r>
      <w:r w:rsidRPr="009A14C2">
        <w:rPr>
          <w:rFonts w:ascii="Times New Roman" w:hAnsi="Times New Roman" w:cs="Times New Roman"/>
          <w:color w:val="34332A"/>
          <w:sz w:val="16"/>
          <w:szCs w:val="16"/>
        </w:rPr>
        <w:t>34</w:t>
      </w:r>
    </w:p>
    <w:p w14:paraId="206C9EC4" w14:textId="6BBE2440" w:rsidR="00227E9C" w:rsidRPr="009A14C2" w:rsidRDefault="006B38EF" w:rsidP="001F2049">
      <w:pPr>
        <w:widowControl w:val="0"/>
        <w:autoSpaceDE w:val="0"/>
        <w:autoSpaceDN w:val="0"/>
        <w:adjustRightInd w:val="0"/>
        <w:spacing w:before="81" w:after="0" w:line="240" w:lineRule="auto"/>
        <w:jc w:val="center"/>
        <w:rPr>
          <w:noProof/>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19840" behindDoc="1" locked="0" layoutInCell="0" allowOverlap="1" wp14:anchorId="0B8D8C70" wp14:editId="57378EDF">
                <wp:simplePos x="0" y="0"/>
                <wp:positionH relativeFrom="page">
                  <wp:posOffset>12065</wp:posOffset>
                </wp:positionH>
                <wp:positionV relativeFrom="page">
                  <wp:posOffset>2540</wp:posOffset>
                </wp:positionV>
                <wp:extent cx="0" cy="7210425"/>
                <wp:effectExtent l="0" t="0" r="0" b="0"/>
                <wp:wrapNone/>
                <wp:docPr id="18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0425"/>
                        </a:xfrm>
                        <a:custGeom>
                          <a:avLst/>
                          <a:gdLst>
                            <a:gd name="T0" fmla="*/ 0 w 20"/>
                            <a:gd name="T1" fmla="*/ 11355 h 11355"/>
                            <a:gd name="T2" fmla="*/ 0 w 20"/>
                            <a:gd name="T3" fmla="*/ 0 h 11355"/>
                          </a:gdLst>
                          <a:ahLst/>
                          <a:cxnLst>
                            <a:cxn ang="0">
                              <a:pos x="T0" y="T1"/>
                            </a:cxn>
                            <a:cxn ang="0">
                              <a:pos x="T2" y="T3"/>
                            </a:cxn>
                          </a:cxnLst>
                          <a:rect l="0" t="0" r="r" b="b"/>
                          <a:pathLst>
                            <a:path w="20" h="11355">
                              <a:moveTo>
                                <a:pt x="0" y="11355"/>
                              </a:moveTo>
                              <a:lnTo>
                                <a:pt x="0" y="0"/>
                              </a:lnTo>
                            </a:path>
                          </a:pathLst>
                        </a:custGeom>
                        <a:noFill/>
                        <a:ln w="5365">
                          <a:solidFill>
                            <a:srgbClr val="908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6913B" id="Freeform 163" o:spid="_x0000_s1026" style="position:absolute;margin-left:.95pt;margin-top:.2pt;width:0;height:567.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" o:allowincell="f" path="m,11355l,e" filled="f" strokecolor="#908c7c" strokeweight=".14903mm">
                <v:path arrowok="t" o:connecttype="custom" o:connectlocs="0,7210425;0,0" o:connectangles="0,0"/>
                <w10:wrap anchorx="page" anchory="page"/>
              </v:shape>
            </w:pict>
          </mc:Fallback>
        </mc:AlternateContent>
      </w:r>
    </w:p>
    <w:p w14:paraId="7881A5D4" w14:textId="77777777" w:rsidR="00FD60B6" w:rsidRPr="009A14C2" w:rsidRDefault="00FD60B6"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021378FC" w14:textId="1EB181EA" w:rsidR="00227E9C" w:rsidRPr="009A14C2" w:rsidRDefault="00137FFD" w:rsidP="0089546B">
      <w:pPr>
        <w:pStyle w:val="11"/>
        <w:rPr>
          <w:color w:val="000000"/>
        </w:rPr>
      </w:pPr>
      <w:r w:rsidRPr="009A14C2">
        <w:t>physical. Where it lies in one's power, no one should allow oneself to become the victim of abuse.</w:t>
      </w:r>
      <w:r w:rsidRPr="009A14C2">
        <w:rPr>
          <w:color w:val="36342A"/>
          <w:position w:val="8"/>
          <w:sz w:val="12"/>
          <w:szCs w:val="12"/>
        </w:rPr>
        <w:t xml:space="preserve">22 </w:t>
      </w:r>
      <w:r w:rsidRPr="009A14C2">
        <w:t>When it becomes</w:t>
      </w:r>
      <w:r w:rsidR="003820D4" w:rsidRPr="009A14C2">
        <w:t xml:space="preserve"> </w:t>
      </w:r>
      <w:r w:rsidRPr="009A14C2">
        <w:t>necessary to acquiesce to</w:t>
      </w:r>
      <w:r w:rsidR="003820D4" w:rsidRPr="009A14C2">
        <w:t xml:space="preserve"> </w:t>
      </w:r>
      <w:r w:rsidRPr="009A14C2">
        <w:t>pain,</w:t>
      </w:r>
      <w:r w:rsidR="003820D4" w:rsidRPr="009A14C2">
        <w:t xml:space="preserve"> </w:t>
      </w:r>
      <w:r w:rsidRPr="009A14C2">
        <w:t>one</w:t>
      </w:r>
      <w:r w:rsidR="003820D4" w:rsidRPr="009A14C2">
        <w:t xml:space="preserve"> </w:t>
      </w:r>
      <w:r w:rsidRPr="009A14C2">
        <w:t>does</w:t>
      </w:r>
      <w:r w:rsidR="003820D4" w:rsidRPr="009A14C2">
        <w:t xml:space="preserve"> </w:t>
      </w:r>
      <w:r w:rsidRPr="009A14C2">
        <w:t>so</w:t>
      </w:r>
      <w:r w:rsidR="003820D4" w:rsidRPr="009A14C2">
        <w:t xml:space="preserve"> </w:t>
      </w:r>
      <w:r w:rsidRPr="009A14C2">
        <w:t>for</w:t>
      </w:r>
      <w:r w:rsidR="003820D4" w:rsidRPr="009A14C2">
        <w:t xml:space="preserve"> </w:t>
      </w:r>
      <w:r w:rsidRPr="009A14C2">
        <w:t>the</w:t>
      </w:r>
      <w:r w:rsidR="003820D4" w:rsidRPr="009A14C2">
        <w:t xml:space="preserve"> </w:t>
      </w:r>
      <w:r w:rsidRPr="009A14C2">
        <w:t>noble</w:t>
      </w:r>
      <w:r w:rsidR="003820D4" w:rsidRPr="009A14C2">
        <w:t xml:space="preserve"> </w:t>
      </w:r>
      <w:r w:rsidRPr="009A14C2">
        <w:t>purpose of fostering spiritual development, not for self-punishment or to become</w:t>
      </w:r>
      <w:r w:rsidR="003820D4" w:rsidRPr="009A14C2">
        <w:t xml:space="preserve"> </w:t>
      </w:r>
      <w:r w:rsidRPr="009A14C2">
        <w:t>the target for the aggression of others.</w:t>
      </w:r>
    </w:p>
    <w:p w14:paraId="00226B0F" w14:textId="66140F66" w:rsidR="00227E9C" w:rsidRPr="009A14C2" w:rsidRDefault="00137FFD" w:rsidP="00447499">
      <w:pPr>
        <w:pStyle w:val="11"/>
        <w:rPr>
          <w:color w:val="000000"/>
          <w:sz w:val="11"/>
          <w:szCs w:val="11"/>
        </w:rPr>
      </w:pPr>
      <w:r w:rsidRPr="009A14C2">
        <w:t>Further, Baha'u'llah encourages us to develop a broader vision of our</w:t>
      </w:r>
      <w:r w:rsidR="003820D4" w:rsidRPr="009A14C2">
        <w:t xml:space="preserve"> </w:t>
      </w:r>
      <w:r w:rsidRPr="009A14C2">
        <w:t>trials, a vision that has as its salient featUre that quality</w:t>
      </w:r>
      <w:r w:rsidR="003820D4" w:rsidRPr="009A14C2">
        <w:t xml:space="preserve"> </w:t>
      </w:r>
      <w:r w:rsidRPr="009A14C2">
        <w:t>of being able to see the end in the beginning. This use of paradoxical language, of seeing</w:t>
      </w:r>
      <w:r w:rsidR="003820D4" w:rsidRPr="009A14C2">
        <w:t xml:space="preserve"> </w:t>
      </w:r>
      <w:r w:rsidRPr="009A14C2">
        <w:t>the end in the beginning, so typical of the mystics, is based on the conviction that suffering in the path of God is not meaningless sport</w:t>
      </w:r>
      <w:r w:rsidR="003820D4" w:rsidRPr="009A14C2">
        <w:t xml:space="preserve"> </w:t>
      </w:r>
      <w:r w:rsidRPr="009A14C2">
        <w:t>on</w:t>
      </w:r>
      <w:r w:rsidR="003820D4" w:rsidRPr="009A14C2">
        <w:t xml:space="preserve"> </w:t>
      </w:r>
      <w:r w:rsidRPr="009A14C2">
        <w:t xml:space="preserve">God </w:t>
      </w:r>
      <w:r w:rsidRPr="009A14C2">
        <w:rPr>
          <w:color w:val="36342A"/>
        </w:rPr>
        <w:t>'</w:t>
      </w:r>
      <w:r w:rsidRPr="009A14C2">
        <w:t>s part</w:t>
      </w:r>
      <w:r w:rsidR="003820D4" w:rsidRPr="009A14C2">
        <w:t xml:space="preserve"> </w:t>
      </w:r>
      <w:r w:rsidRPr="009A14C2">
        <w:t>but</w:t>
      </w:r>
      <w:r w:rsidR="003820D4" w:rsidRPr="009A14C2">
        <w:t xml:space="preserve"> </w:t>
      </w:r>
      <w:r w:rsidRPr="009A14C2">
        <w:t>will</w:t>
      </w:r>
      <w:r w:rsidR="003820D4" w:rsidRPr="009A14C2">
        <w:t xml:space="preserve"> </w:t>
      </w:r>
      <w:r w:rsidRPr="009A14C2">
        <w:t>bring</w:t>
      </w:r>
      <w:r w:rsidR="003820D4" w:rsidRPr="009A14C2">
        <w:t xml:space="preserve"> </w:t>
      </w:r>
      <w:r w:rsidRPr="009A14C2">
        <w:t>its</w:t>
      </w:r>
      <w:r w:rsidR="003820D4" w:rsidRPr="009A14C2">
        <w:t xml:space="preserve"> </w:t>
      </w:r>
      <w:r w:rsidRPr="009A14C2">
        <w:t>own</w:t>
      </w:r>
      <w:r w:rsidR="003820D4" w:rsidRPr="009A14C2">
        <w:t xml:space="preserve"> </w:t>
      </w:r>
      <w:r w:rsidRPr="009A14C2">
        <w:t>sure</w:t>
      </w:r>
      <w:r w:rsidR="003820D4" w:rsidRPr="009A14C2">
        <w:t xml:space="preserve"> </w:t>
      </w:r>
      <w:r w:rsidRPr="009A14C2">
        <w:t>reward.</w:t>
      </w:r>
      <w:r w:rsidR="003820D4" w:rsidRPr="009A14C2">
        <w:t xml:space="preserve"> </w:t>
      </w:r>
      <w:r w:rsidRPr="009A14C2">
        <w:t>Adib Taherzadeh, commenting on Rumi's story, retold</w:t>
      </w:r>
      <w:r w:rsidR="003820D4" w:rsidRPr="009A14C2">
        <w:t xml:space="preserve"> </w:t>
      </w:r>
      <w:r w:rsidRPr="009A14C2">
        <w:t>by Baha'u'llah, of the lost lover</w:t>
      </w:r>
      <w:r w:rsidR="003820D4" w:rsidRPr="009A14C2">
        <w:t xml:space="preserve"> </w:t>
      </w:r>
      <w:r w:rsidRPr="009A14C2">
        <w:t>who is found</w:t>
      </w:r>
      <w:r w:rsidR="003820D4" w:rsidRPr="009A14C2">
        <w:t xml:space="preserve"> </w:t>
      </w:r>
      <w:r w:rsidRPr="009A14C2">
        <w:t>in the garden, encapsulates this spiritual attitude of acceptance as follows:</w:t>
      </w:r>
    </w:p>
    <w:p w14:paraId="4371DED0" w14:textId="3F37BB72" w:rsidR="00227E9C" w:rsidRPr="009A14C2" w:rsidRDefault="00137FFD" w:rsidP="0089546B">
      <w:pPr>
        <w:pStyle w:val="1"/>
        <w:rPr>
          <w:color w:val="000000"/>
          <w:sz w:val="13"/>
          <w:szCs w:val="13"/>
        </w:rPr>
      </w:pPr>
      <w:r w:rsidRPr="009A14C2">
        <w:t>He acquires a new vision and beings to understand the mysteries of God'</w:t>
      </w:r>
      <w:r w:rsidRPr="009A14C2">
        <w:rPr>
          <w:color w:val="36342A"/>
        </w:rPr>
        <w:t xml:space="preserve">s </w:t>
      </w:r>
      <w:r w:rsidRPr="009A14C2">
        <w:t>Revelation and creation</w:t>
      </w:r>
      <w:r w:rsidRPr="009A14C2">
        <w:rPr>
          <w:color w:val="36342A"/>
        </w:rPr>
        <w:t xml:space="preserve">. </w:t>
      </w:r>
      <w:r w:rsidRPr="009A14C2">
        <w:t>He will not be despondent when faced with</w:t>
      </w:r>
      <w:r w:rsidR="003820D4" w:rsidRPr="009A14C2">
        <w:t xml:space="preserve"> </w:t>
      </w:r>
      <w:r w:rsidRPr="009A14C2">
        <w:t>pain and calamities</w:t>
      </w:r>
      <w:r w:rsidRPr="009A14C2">
        <w:rPr>
          <w:color w:val="36342A"/>
        </w:rPr>
        <w:t xml:space="preserve">. </w:t>
      </w:r>
      <w:r w:rsidRPr="009A14C2">
        <w:t>Rather, he will approach</w:t>
      </w:r>
      <w:r w:rsidR="003820D4" w:rsidRPr="009A14C2">
        <w:t xml:space="preserve"> </w:t>
      </w:r>
      <w:r w:rsidRPr="009A14C2">
        <w:t>them with understanding and resignation</w:t>
      </w:r>
      <w:r w:rsidRPr="009A14C2">
        <w:rPr>
          <w:color w:val="36342A"/>
        </w:rPr>
        <w:t xml:space="preserve">, </w:t>
      </w:r>
      <w:r w:rsidRPr="009A14C2">
        <w:t xml:space="preserve">for he </w:t>
      </w:r>
      <w:r w:rsidRPr="009A14C2">
        <w:rPr>
          <w:rFonts w:ascii="Arial" w:hAnsi="Arial"/>
          <w:sz w:val="17"/>
          <w:szCs w:val="17"/>
        </w:rPr>
        <w:t xml:space="preserve">will </w:t>
      </w:r>
      <w:r w:rsidRPr="009A14C2">
        <w:t>'see the end in the beginning</w:t>
      </w:r>
      <w:r w:rsidRPr="009A14C2">
        <w:rPr>
          <w:color w:val="36342A"/>
        </w:rPr>
        <w:t xml:space="preserve">' </w:t>
      </w:r>
      <w:r w:rsidRPr="009A14C2">
        <w:t>and will discover that suffering and tr</w:t>
      </w:r>
      <w:r w:rsidRPr="009A14C2">
        <w:rPr>
          <w:color w:val="36342A"/>
        </w:rPr>
        <w:t>i</w:t>
      </w:r>
      <w:r w:rsidRPr="009A14C2">
        <w:t>bulations are eventually</w:t>
      </w:r>
      <w:r w:rsidR="003820D4" w:rsidRPr="009A14C2">
        <w:t xml:space="preserve"> </w:t>
      </w:r>
      <w:r w:rsidRPr="009A14C2">
        <w:t>realized to be God</w:t>
      </w:r>
      <w:r w:rsidRPr="009A14C2">
        <w:rPr>
          <w:color w:val="36342A"/>
        </w:rPr>
        <w:t>'</w:t>
      </w:r>
      <w:r w:rsidRPr="009A14C2">
        <w:t>s mercy and blessing.</w:t>
      </w:r>
      <w:r w:rsidRPr="009A14C2">
        <w:rPr>
          <w:color w:val="36342A"/>
          <w:position w:val="8"/>
          <w:sz w:val="13"/>
          <w:szCs w:val="13"/>
        </w:rPr>
        <w:t>23</w:t>
      </w:r>
    </w:p>
    <w:p w14:paraId="2A508C8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F2C4746" w14:textId="251C2253"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9"/>
          <w:szCs w:val="19"/>
        </w:rPr>
      </w:pPr>
      <w:r w:rsidRPr="009A14C2">
        <w:rPr>
          <w:rFonts w:ascii="Times New Roman" w:hAnsi="Times New Roman" w:cs="Times New Roman"/>
          <w:color w:val="1A1813"/>
          <w:sz w:val="19"/>
          <w:szCs w:val="19"/>
        </w:rPr>
        <w:t xml:space="preserve">Logotherapy: </w:t>
      </w:r>
      <w:r w:rsidR="00915D43" w:rsidRPr="009A14C2">
        <w:rPr>
          <w:rFonts w:ascii="Times New Roman" w:hAnsi="Times New Roman" w:cs="Times New Roman"/>
          <w:color w:val="1A1813"/>
          <w:sz w:val="19"/>
          <w:szCs w:val="19"/>
        </w:rPr>
        <w:t xml:space="preserve"> </w:t>
      </w:r>
      <w:r w:rsidRPr="009A14C2">
        <w:rPr>
          <w:rFonts w:ascii="Times New Roman" w:hAnsi="Times New Roman" w:cs="Times New Roman"/>
          <w:color w:val="1A1813"/>
          <w:sz w:val="19"/>
          <w:szCs w:val="19"/>
        </w:rPr>
        <w:t>Finding Meaning in Life Tests</w:t>
      </w:r>
    </w:p>
    <w:p w14:paraId="10B741AB" w14:textId="77777777" w:rsidR="00227E9C" w:rsidRPr="009A14C2" w:rsidRDefault="00227E9C" w:rsidP="001F2049">
      <w:pPr>
        <w:widowControl w:val="0"/>
        <w:autoSpaceDE w:val="0"/>
        <w:autoSpaceDN w:val="0"/>
        <w:adjustRightInd w:val="0"/>
        <w:spacing w:before="1" w:after="0" w:line="130" w:lineRule="exact"/>
        <w:rPr>
          <w:rFonts w:ascii="Times New Roman" w:hAnsi="Times New Roman" w:cs="Times New Roman"/>
          <w:color w:val="000000"/>
          <w:sz w:val="13"/>
          <w:szCs w:val="13"/>
        </w:rPr>
      </w:pPr>
    </w:p>
    <w:p w14:paraId="615EECB3"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9"/>
          <w:szCs w:val="19"/>
        </w:rPr>
      </w:pPr>
      <w:r w:rsidRPr="009A14C2">
        <w:rPr>
          <w:rFonts w:ascii="Times New Roman" w:hAnsi="Times New Roman" w:cs="Times New Roman"/>
          <w:color w:val="1A1813"/>
          <w:sz w:val="19"/>
          <w:szCs w:val="19"/>
        </w:rPr>
        <w:t>When we are confronted with a life test, it is vitally important to invest</w:t>
      </w:r>
    </w:p>
    <w:p w14:paraId="11AB75FB" w14:textId="0F2FC48D" w:rsidR="00227E9C" w:rsidRPr="009A14C2" w:rsidRDefault="00137FFD" w:rsidP="0089546B">
      <w:pPr>
        <w:pStyle w:val="11"/>
        <w:rPr>
          <w:color w:val="000000"/>
        </w:rPr>
      </w:pPr>
      <w:r w:rsidRPr="009A14C2">
        <w:t>it with the force of meaning. We must be able to determine why we are</w:t>
      </w:r>
      <w:r w:rsidR="003820D4" w:rsidRPr="009A14C2">
        <w:t xml:space="preserve"> </w:t>
      </w:r>
      <w:r w:rsidRPr="009A14C2">
        <w:rPr>
          <w:color w:val="B3AF9A"/>
        </w:rPr>
        <w:t xml:space="preserve">· </w:t>
      </w:r>
      <w:r w:rsidRPr="009A14C2">
        <w:t>being</w:t>
      </w:r>
      <w:r w:rsidR="003820D4" w:rsidRPr="009A14C2">
        <w:t xml:space="preserve"> </w:t>
      </w:r>
      <w:r w:rsidRPr="009A14C2">
        <w:t>tested,</w:t>
      </w:r>
      <w:r w:rsidR="003820D4" w:rsidRPr="009A14C2">
        <w:t xml:space="preserve"> </w:t>
      </w:r>
      <w:r w:rsidRPr="009A14C2">
        <w:t>and</w:t>
      </w:r>
      <w:r w:rsidR="003820D4" w:rsidRPr="009A14C2">
        <w:t xml:space="preserve"> </w:t>
      </w:r>
      <w:r w:rsidRPr="009A14C2">
        <w:t>just as importantly, discover</w:t>
      </w:r>
      <w:r w:rsidR="003820D4" w:rsidRPr="009A14C2">
        <w:t xml:space="preserve"> </w:t>
      </w:r>
      <w:r w:rsidRPr="009A14C2">
        <w:t>what</w:t>
      </w:r>
      <w:r w:rsidR="003820D4" w:rsidRPr="009A14C2">
        <w:t xml:space="preserve"> </w:t>
      </w:r>
      <w:r w:rsidRPr="009A14C2">
        <w:t>our</w:t>
      </w:r>
      <w:r w:rsidR="003820D4" w:rsidRPr="009A14C2">
        <w:t xml:space="preserve"> </w:t>
      </w:r>
      <w:r w:rsidRPr="009A14C2">
        <w:t xml:space="preserve">response should be. This search for meaning </w:t>
      </w:r>
      <w:r w:rsidRPr="009A14C2">
        <w:rPr>
          <w:sz w:val="18"/>
          <w:szCs w:val="18"/>
        </w:rPr>
        <w:t xml:space="preserve">is </w:t>
      </w:r>
      <w:r w:rsidRPr="009A14C2">
        <w:t>a significant therapeutic measure in itself</w:t>
      </w:r>
      <w:r w:rsidRPr="009A14C2">
        <w:rPr>
          <w:color w:val="36342A"/>
        </w:rPr>
        <w:t xml:space="preserve">, </w:t>
      </w:r>
      <w:r w:rsidRPr="009A14C2">
        <w:t>for the rational measure of ascribing meaning to adversity will greatly assist in the acceptance and mastery of it.</w:t>
      </w:r>
    </w:p>
    <w:p w14:paraId="379A2C0C" w14:textId="2A9F9FDC" w:rsidR="00227E9C" w:rsidRPr="009A14C2" w:rsidRDefault="00137FFD" w:rsidP="00447499">
      <w:pPr>
        <w:pStyle w:val="11"/>
        <w:rPr>
          <w:color w:val="000000"/>
          <w:sz w:val="17"/>
          <w:szCs w:val="17"/>
        </w:rPr>
      </w:pPr>
      <w:r w:rsidRPr="009A14C2">
        <w:t>The logotherapy school of humanistic psychology has much to offer in the understanding and alleviation of suffering</w:t>
      </w:r>
      <w:r w:rsidRPr="009A14C2">
        <w:rPr>
          <w:color w:val="36342A"/>
        </w:rPr>
        <w:t xml:space="preserve">. </w:t>
      </w:r>
      <w:r w:rsidRPr="009A14C2">
        <w:t>Victor Frankl, who followed Freud and Adler with his 'third school'</w:t>
      </w:r>
      <w:r w:rsidR="003820D4" w:rsidRPr="009A14C2">
        <w:t xml:space="preserve"> </w:t>
      </w:r>
      <w:r w:rsidRPr="009A14C2">
        <w:t xml:space="preserve">of logotherapy (Gk. </w:t>
      </w:r>
      <w:r w:rsidRPr="009A14C2">
        <w:rPr>
          <w:i/>
          <w:iCs/>
          <w:sz w:val="21"/>
          <w:szCs w:val="21"/>
        </w:rPr>
        <w:t xml:space="preserve">logos </w:t>
      </w:r>
      <w:r w:rsidRPr="009A14C2">
        <w:rPr>
          <w:rFonts w:ascii="Arial" w:hAnsi="Arial"/>
          <w:sz w:val="18"/>
          <w:szCs w:val="18"/>
        </w:rPr>
        <w:t xml:space="preserve">= </w:t>
      </w:r>
      <w:r w:rsidRPr="009A14C2">
        <w:t>meaning), applies the question of the search for meaning to the alleviation of suffering. Frankl believes that logotherapy will do much to counteract</w:t>
      </w:r>
      <w:r w:rsidR="003820D4" w:rsidRPr="009A14C2">
        <w:t xml:space="preserve"> </w:t>
      </w:r>
      <w:r w:rsidRPr="009A14C2">
        <w:t>the existential vacuum, the prevailing sense of hopeless­ ness, despair and meaninglessness that afflicts large numbers of people today</w:t>
      </w:r>
      <w:r w:rsidRPr="009A14C2">
        <w:rPr>
          <w:color w:val="36342A"/>
        </w:rPr>
        <w:t xml:space="preserve">. </w:t>
      </w:r>
      <w:r w:rsidRPr="009A14C2">
        <w:t>Frankl</w:t>
      </w:r>
      <w:r w:rsidR="003820D4" w:rsidRPr="009A14C2">
        <w:t xml:space="preserve"> </w:t>
      </w:r>
      <w:r w:rsidRPr="009A14C2">
        <w:t>teaches</w:t>
      </w:r>
      <w:r w:rsidR="003820D4" w:rsidRPr="009A14C2">
        <w:t xml:space="preserve"> </w:t>
      </w:r>
      <w:r w:rsidRPr="009A14C2">
        <w:t>that</w:t>
      </w:r>
      <w:r w:rsidR="003820D4" w:rsidRPr="009A14C2">
        <w:t xml:space="preserve"> </w:t>
      </w:r>
      <w:r w:rsidRPr="009A14C2">
        <w:t>the search</w:t>
      </w:r>
      <w:r w:rsidR="003820D4" w:rsidRPr="009A14C2">
        <w:t xml:space="preserve"> </w:t>
      </w:r>
      <w:r w:rsidRPr="009A14C2">
        <w:t>for meaning should</w:t>
      </w:r>
      <w:r w:rsidR="003820D4" w:rsidRPr="009A14C2">
        <w:t xml:space="preserve"> </w:t>
      </w:r>
      <w:r w:rsidRPr="009A14C2">
        <w:t>be the motivating force in our lives and that finding a meaning in the midst</w:t>
      </w:r>
    </w:p>
    <w:p w14:paraId="30988B6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729778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A1813"/>
          <w:sz w:val="17"/>
          <w:szCs w:val="17"/>
        </w:rPr>
        <w:t>135</w:t>
      </w:r>
    </w:p>
    <w:p w14:paraId="314A00F5" w14:textId="18EC2DCC"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1F1D16"/>
          <w:sz w:val="15"/>
          <w:szCs w:val="15"/>
        </w:rPr>
      </w:pPr>
      <w:r w:rsidRPr="009A14C2">
        <w:rPr>
          <w:rFonts w:ascii="Times New Roman" w:hAnsi="Times New Roman" w:cs="Times New Roman"/>
          <w:color w:val="000000"/>
          <w:sz w:val="17"/>
          <w:szCs w:val="17"/>
        </w:rPr>
        <w:br w:type="page"/>
      </w:r>
    </w:p>
    <w:p w14:paraId="37A5B92F" w14:textId="77777777" w:rsidR="00FD60B6" w:rsidRPr="009A14C2" w:rsidRDefault="00FD60B6"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7F137F28" w14:textId="77EC61E2" w:rsidR="00227E9C" w:rsidRPr="009A14C2" w:rsidRDefault="00137FFD" w:rsidP="0089546B">
      <w:pPr>
        <w:pStyle w:val="11"/>
        <w:rPr>
          <w:color w:val="000000"/>
        </w:rPr>
      </w:pPr>
      <w:r w:rsidRPr="009A14C2">
        <w:t>of</w:t>
      </w:r>
      <w:r w:rsidR="003820D4" w:rsidRPr="009A14C2">
        <w:t xml:space="preserve"> </w:t>
      </w:r>
      <w:r w:rsidRPr="009A14C2">
        <w:t>life's</w:t>
      </w:r>
      <w:r w:rsidR="003820D4" w:rsidRPr="009A14C2">
        <w:t xml:space="preserve"> </w:t>
      </w:r>
      <w:r w:rsidRPr="009A14C2">
        <w:t>difficulties</w:t>
      </w:r>
      <w:r w:rsidR="003820D4" w:rsidRPr="009A14C2">
        <w:t xml:space="preserve"> </w:t>
      </w:r>
      <w:r w:rsidRPr="009A14C2">
        <w:t>allows</w:t>
      </w:r>
      <w:r w:rsidR="003820D4" w:rsidRPr="009A14C2">
        <w:t xml:space="preserve"> </w:t>
      </w:r>
      <w:r w:rsidRPr="009A14C2">
        <w:t>for</w:t>
      </w:r>
      <w:r w:rsidR="003820D4" w:rsidRPr="009A14C2">
        <w:t xml:space="preserve"> </w:t>
      </w:r>
      <w:r w:rsidRPr="009A14C2">
        <w:t>an</w:t>
      </w:r>
      <w:r w:rsidR="003820D4" w:rsidRPr="009A14C2">
        <w:t xml:space="preserve"> </w:t>
      </w:r>
      <w:r w:rsidRPr="009A14C2">
        <w:t>acceptance</w:t>
      </w:r>
      <w:r w:rsidR="003820D4" w:rsidRPr="009A14C2">
        <w:t xml:space="preserve"> </w:t>
      </w:r>
      <w:r w:rsidRPr="009A14C2">
        <w:t>and</w:t>
      </w:r>
      <w:r w:rsidR="003820D4" w:rsidRPr="009A14C2">
        <w:t xml:space="preserve"> </w:t>
      </w:r>
      <w:r w:rsidRPr="009A14C2">
        <w:t>promotes an alleviation of the tests that come our way</w:t>
      </w:r>
      <w:r w:rsidRPr="009A14C2">
        <w:rPr>
          <w:color w:val="424136"/>
        </w:rPr>
        <w:t xml:space="preserve">. </w:t>
      </w:r>
      <w:r w:rsidRPr="009A14C2">
        <w:t>The quest for meaning is not only reserved</w:t>
      </w:r>
      <w:r w:rsidR="003820D4" w:rsidRPr="009A14C2">
        <w:t xml:space="preserve"> </w:t>
      </w:r>
      <w:r w:rsidRPr="009A14C2">
        <w:t>for the trials of life. Frankl sees it as fundamental in all that</w:t>
      </w:r>
      <w:r w:rsidR="003820D4" w:rsidRPr="009A14C2">
        <w:t xml:space="preserve"> </w:t>
      </w:r>
      <w:r w:rsidRPr="009A14C2">
        <w:t>we do, especially in our</w:t>
      </w:r>
      <w:r w:rsidR="003820D4" w:rsidRPr="009A14C2">
        <w:t xml:space="preserve"> </w:t>
      </w:r>
      <w:r w:rsidRPr="009A14C2">
        <w:t>work,</w:t>
      </w:r>
      <w:r w:rsidR="003820D4" w:rsidRPr="009A14C2">
        <w:t xml:space="preserve"> </w:t>
      </w:r>
      <w:r w:rsidRPr="009A14C2">
        <w:t>our</w:t>
      </w:r>
      <w:r w:rsidR="003820D4" w:rsidRPr="009A14C2">
        <w:t xml:space="preserve"> </w:t>
      </w:r>
      <w:r w:rsidRPr="009A14C2">
        <w:t>love relationships or in the causes that we may espouse</w:t>
      </w:r>
      <w:r w:rsidRPr="009A14C2">
        <w:rPr>
          <w:color w:val="424136"/>
        </w:rPr>
        <w:t xml:space="preserve">. </w:t>
      </w:r>
      <w:r w:rsidRPr="009A14C2">
        <w:t>This search for meaning Frankl contrasted with the</w:t>
      </w:r>
      <w:r w:rsidR="003820D4" w:rsidRPr="009A14C2">
        <w:t xml:space="preserve"> </w:t>
      </w:r>
      <w:r w:rsidRPr="009A14C2">
        <w:rPr>
          <w:color w:val="424136"/>
        </w:rPr>
        <w:t>'</w:t>
      </w:r>
      <w:r w:rsidRPr="009A14C2">
        <w:t>pleasure principle' of Freud</w:t>
      </w:r>
      <w:r w:rsidR="003820D4" w:rsidRPr="009A14C2">
        <w:t xml:space="preserve"> </w:t>
      </w:r>
      <w:r w:rsidRPr="009A14C2">
        <w:t>or the</w:t>
      </w:r>
      <w:r w:rsidR="003820D4" w:rsidRPr="009A14C2">
        <w:t xml:space="preserve"> </w:t>
      </w:r>
      <w:r w:rsidRPr="009A14C2">
        <w:t>'will</w:t>
      </w:r>
      <w:r w:rsidR="003820D4" w:rsidRPr="009A14C2">
        <w:t xml:space="preserve"> </w:t>
      </w:r>
      <w:r w:rsidRPr="009A14C2">
        <w:t>to power' of his former</w:t>
      </w:r>
      <w:r w:rsidR="003820D4" w:rsidRPr="009A14C2">
        <w:t xml:space="preserve"> </w:t>
      </w:r>
      <w:r w:rsidRPr="009A14C2">
        <w:t>teacher, Alfred Adler.</w:t>
      </w:r>
    </w:p>
    <w:p w14:paraId="2E5F206C" w14:textId="383B5222" w:rsidR="00227E9C" w:rsidRPr="009A14C2" w:rsidRDefault="00137FFD" w:rsidP="0089546B">
      <w:pPr>
        <w:pStyle w:val="11"/>
        <w:rPr>
          <w:color w:val="000000"/>
          <w:sz w:val="13"/>
          <w:szCs w:val="13"/>
        </w:rPr>
      </w:pPr>
      <w:r w:rsidRPr="009A14C2">
        <w:t>Frankl's teaching takes on a certain credibility in light of his own life</w:t>
      </w:r>
      <w:r w:rsidRPr="009A14C2">
        <w:rPr>
          <w:color w:val="424136"/>
        </w:rPr>
        <w:t xml:space="preserve">. </w:t>
      </w:r>
      <w:r w:rsidRPr="009A14C2">
        <w:t>Unlike many an armchair philosopher, Frankl worked</w:t>
      </w:r>
      <w:r w:rsidR="003820D4" w:rsidRPr="009A14C2">
        <w:t xml:space="preserve"> </w:t>
      </w:r>
      <w:r w:rsidRPr="009A14C2">
        <w:t>out his own teaching over a three-year period</w:t>
      </w:r>
      <w:r w:rsidR="003820D4" w:rsidRPr="009A14C2">
        <w:t xml:space="preserve"> </w:t>
      </w:r>
      <w:r w:rsidRPr="009A14C2">
        <w:t>in the trying</w:t>
      </w:r>
      <w:r w:rsidR="003820D4" w:rsidRPr="009A14C2">
        <w:t xml:space="preserve"> </w:t>
      </w:r>
      <w:r w:rsidRPr="009A14C2">
        <w:t>circumstances of Nazi concentration camps.</w:t>
      </w:r>
      <w:r w:rsidR="003820D4" w:rsidRPr="009A14C2">
        <w:t xml:space="preserve"> </w:t>
      </w:r>
      <w:r w:rsidRPr="009A14C2">
        <w:t>He also turned down the permission that was granted to him by the Nazis to emigrate to America</w:t>
      </w:r>
      <w:r w:rsidR="003820D4" w:rsidRPr="009A14C2">
        <w:t xml:space="preserve"> </w:t>
      </w:r>
      <w:r w:rsidRPr="009A14C2">
        <w:t>in order</w:t>
      </w:r>
      <w:r w:rsidR="003820D4" w:rsidRPr="009A14C2">
        <w:t xml:space="preserve"> </w:t>
      </w:r>
      <w:r w:rsidRPr="009A14C2">
        <w:t>to look after his Jewish parents, knowing full well that he faced the possibility of being</w:t>
      </w:r>
      <w:r w:rsidR="003820D4" w:rsidRPr="009A14C2">
        <w:t xml:space="preserve"> </w:t>
      </w:r>
      <w:r w:rsidRPr="009A14C2">
        <w:t>sent</w:t>
      </w:r>
      <w:r w:rsidR="003820D4" w:rsidRPr="009A14C2">
        <w:t xml:space="preserve"> </w:t>
      </w:r>
      <w:r w:rsidRPr="009A14C2">
        <w:t>to a concentration camp</w:t>
      </w:r>
      <w:r w:rsidR="003820D4" w:rsidRPr="009A14C2">
        <w:t xml:space="preserve"> </w:t>
      </w:r>
      <w:r w:rsidRPr="009A14C2">
        <w:t>as a consequence.</w:t>
      </w:r>
      <w:r w:rsidRPr="009A14C2">
        <w:rPr>
          <w:color w:val="424136"/>
          <w:position w:val="8"/>
          <w:sz w:val="12"/>
          <w:szCs w:val="12"/>
        </w:rPr>
        <w:t>24</w:t>
      </w:r>
      <w:r w:rsidR="003820D4" w:rsidRPr="009A14C2">
        <w:rPr>
          <w:color w:val="424136"/>
          <w:position w:val="8"/>
          <w:sz w:val="12"/>
          <w:szCs w:val="12"/>
        </w:rPr>
        <w:t xml:space="preserve"> </w:t>
      </w:r>
      <w:r w:rsidRPr="009A14C2">
        <w:t>Frankl observed</w:t>
      </w:r>
      <w:r w:rsidR="003820D4" w:rsidRPr="009A14C2">
        <w:t xml:space="preserve"> </w:t>
      </w:r>
      <w:r w:rsidRPr="009A14C2">
        <w:t>time and again that the inmates who survived the appalling conditions of Auschwitz and</w:t>
      </w:r>
      <w:r w:rsidR="003820D4" w:rsidRPr="009A14C2">
        <w:t xml:space="preserve"> </w:t>
      </w:r>
      <w:r w:rsidRPr="009A14C2">
        <w:t>the other</w:t>
      </w:r>
      <w:r w:rsidR="003820D4" w:rsidRPr="009A14C2">
        <w:t xml:space="preserve"> </w:t>
      </w:r>
      <w:r w:rsidRPr="009A14C2">
        <w:t>camps were</w:t>
      </w:r>
      <w:r w:rsidR="003820D4" w:rsidRPr="009A14C2">
        <w:t xml:space="preserve"> </w:t>
      </w:r>
      <w:r w:rsidRPr="009A14C2">
        <w:t>those who</w:t>
      </w:r>
      <w:r w:rsidR="003820D4" w:rsidRPr="009A14C2">
        <w:t xml:space="preserve"> </w:t>
      </w:r>
      <w:r w:rsidRPr="009A14C2">
        <w:t>were able to find a meaning in or a purpose to their suffering, either</w:t>
      </w:r>
      <w:r w:rsidR="003820D4" w:rsidRPr="009A14C2">
        <w:t xml:space="preserve"> </w:t>
      </w:r>
      <w:r w:rsidRPr="009A14C2">
        <w:t>in their immediate circumstances by helping other inmates or by clinging</w:t>
      </w:r>
      <w:r w:rsidR="003820D4" w:rsidRPr="009A14C2">
        <w:t xml:space="preserve"> </w:t>
      </w:r>
      <w:r w:rsidRPr="009A14C2">
        <w:t>with conviction to some present or future goal or project, even when it was the</w:t>
      </w:r>
      <w:r w:rsidR="003820D4" w:rsidRPr="009A14C2">
        <w:t xml:space="preserve"> </w:t>
      </w:r>
      <w:r w:rsidRPr="009A14C2">
        <w:t>most mundane of things</w:t>
      </w:r>
      <w:r w:rsidR="003820D4" w:rsidRPr="009A14C2">
        <w:t xml:space="preserve"> </w:t>
      </w:r>
      <w:r w:rsidRPr="009A14C2">
        <w:t>or the most ordinary of fancies. Frankl attributed his own</w:t>
      </w:r>
      <w:r w:rsidR="003820D4" w:rsidRPr="009A14C2">
        <w:t xml:space="preserve"> </w:t>
      </w:r>
      <w:r w:rsidRPr="009A14C2">
        <w:t>survival to his 'rich intellectual background', 'an</w:t>
      </w:r>
      <w:r w:rsidR="00447499" w:rsidRPr="009A14C2">
        <w:t xml:space="preserve"> </w:t>
      </w:r>
      <w:r w:rsidRPr="009A14C2">
        <w:t>inner life on which to draw</w:t>
      </w:r>
      <w:r w:rsidRPr="009A14C2">
        <w:rPr>
          <w:color w:val="424136"/>
        </w:rPr>
        <w:t xml:space="preserve">' </w:t>
      </w:r>
      <w:r w:rsidRPr="009A14C2">
        <w:t xml:space="preserve">and a </w:t>
      </w:r>
      <w:r w:rsidRPr="009A14C2">
        <w:rPr>
          <w:color w:val="424136"/>
        </w:rPr>
        <w:t>'</w:t>
      </w:r>
      <w:r w:rsidRPr="009A14C2">
        <w:t>mission to counsel other</w:t>
      </w:r>
      <w:r w:rsidR="003820D4" w:rsidRPr="009A14C2">
        <w:t xml:space="preserve"> </w:t>
      </w:r>
      <w:r w:rsidRPr="009A14C2">
        <w:t>inmates'</w:t>
      </w:r>
      <w:r w:rsidRPr="009A14C2">
        <w:rPr>
          <w:color w:val="424136"/>
        </w:rPr>
        <w:t>.</w:t>
      </w:r>
      <w:r w:rsidRPr="009A14C2">
        <w:rPr>
          <w:color w:val="424136"/>
          <w:position w:val="7"/>
          <w:sz w:val="13"/>
          <w:szCs w:val="13"/>
        </w:rPr>
        <w:t>25</w:t>
      </w:r>
    </w:p>
    <w:p w14:paraId="126B9FB6" w14:textId="2CB2B727" w:rsidR="00227E9C" w:rsidRPr="009A14C2" w:rsidRDefault="00137FFD" w:rsidP="0089546B">
      <w:pPr>
        <w:pStyle w:val="11"/>
        <w:rPr>
          <w:color w:val="000000"/>
        </w:rPr>
      </w:pPr>
      <w:r w:rsidRPr="009A14C2">
        <w:t>Following</w:t>
      </w:r>
      <w:r w:rsidR="003820D4" w:rsidRPr="009A14C2">
        <w:t xml:space="preserve"> </w:t>
      </w:r>
      <w:r w:rsidRPr="009A14C2">
        <w:t>the</w:t>
      </w:r>
      <w:r w:rsidR="003820D4" w:rsidRPr="009A14C2">
        <w:t xml:space="preserve"> </w:t>
      </w:r>
      <w:r w:rsidRPr="009A14C2">
        <w:t>war</w:t>
      </w:r>
      <w:r w:rsidR="003820D4" w:rsidRPr="009A14C2">
        <w:t xml:space="preserve"> </w:t>
      </w:r>
      <w:r w:rsidRPr="009A14C2">
        <w:t>Frankl</w:t>
      </w:r>
      <w:r w:rsidR="003820D4" w:rsidRPr="009A14C2">
        <w:t xml:space="preserve"> </w:t>
      </w:r>
      <w:r w:rsidRPr="009A14C2">
        <w:t>was</w:t>
      </w:r>
      <w:r w:rsidR="003820D4" w:rsidRPr="009A14C2">
        <w:t xml:space="preserve"> </w:t>
      </w:r>
      <w:r w:rsidRPr="009A14C2">
        <w:t>able</w:t>
      </w:r>
      <w:r w:rsidR="003820D4" w:rsidRPr="009A14C2">
        <w:t xml:space="preserve"> </w:t>
      </w:r>
      <w:r w:rsidRPr="009A14C2">
        <w:t>to</w:t>
      </w:r>
      <w:r w:rsidR="003820D4" w:rsidRPr="009A14C2">
        <w:t xml:space="preserve"> </w:t>
      </w:r>
      <w:r w:rsidRPr="009A14C2">
        <w:t>verify</w:t>
      </w:r>
      <w:r w:rsidR="003820D4" w:rsidRPr="009A14C2">
        <w:t xml:space="preserve"> </w:t>
      </w:r>
      <w:r w:rsidRPr="009A14C2">
        <w:t>the</w:t>
      </w:r>
      <w:r w:rsidR="003820D4" w:rsidRPr="009A14C2">
        <w:t xml:space="preserve"> </w:t>
      </w:r>
      <w:r w:rsidRPr="009A14C2">
        <w:t>efficacy</w:t>
      </w:r>
      <w:r w:rsidR="003820D4" w:rsidRPr="009A14C2">
        <w:t xml:space="preserve"> </w:t>
      </w:r>
      <w:r w:rsidRPr="009A14C2">
        <w:t>of</w:t>
      </w:r>
      <w:r w:rsidR="003820D4" w:rsidRPr="009A14C2">
        <w:t xml:space="preserve"> </w:t>
      </w:r>
      <w:r w:rsidRPr="009A14C2">
        <w:t>the principles of logotherapy over many</w:t>
      </w:r>
      <w:r w:rsidR="003820D4" w:rsidRPr="009A14C2">
        <w:t xml:space="preserve"> </w:t>
      </w:r>
      <w:r w:rsidRPr="009A14C2">
        <w:t>years in private practice.</w:t>
      </w:r>
    </w:p>
    <w:p w14:paraId="5F2FA43C" w14:textId="6CADA185" w:rsidR="00227E9C" w:rsidRPr="009A14C2" w:rsidRDefault="00137FFD" w:rsidP="00826AD3">
      <w:pPr>
        <w:pStyle w:val="11"/>
        <w:rPr>
          <w:color w:val="000000"/>
        </w:rPr>
      </w:pPr>
      <w:r w:rsidRPr="009A14C2">
        <w:rPr>
          <w:color w:val="1F1D16"/>
          <w:sz w:val="19"/>
          <w:szCs w:val="19"/>
        </w:rPr>
        <w:t>Every</w:t>
      </w:r>
      <w:r w:rsidR="003820D4" w:rsidRPr="009A14C2">
        <w:rPr>
          <w:color w:val="1F1D16"/>
          <w:sz w:val="19"/>
          <w:szCs w:val="19"/>
        </w:rPr>
        <w:t xml:space="preserve"> </w:t>
      </w:r>
      <w:r w:rsidRPr="009A14C2">
        <w:rPr>
          <w:color w:val="1F1D16"/>
          <w:sz w:val="19"/>
          <w:szCs w:val="19"/>
        </w:rPr>
        <w:t>life test has a personal meaning for each believer</w:t>
      </w:r>
      <w:r w:rsidRPr="009A14C2">
        <w:rPr>
          <w:color w:val="424136"/>
          <w:sz w:val="19"/>
          <w:szCs w:val="19"/>
        </w:rPr>
        <w:t>.</w:t>
      </w:r>
      <w:r w:rsidR="003820D4" w:rsidRPr="009A14C2">
        <w:rPr>
          <w:color w:val="424136"/>
          <w:sz w:val="19"/>
          <w:szCs w:val="19"/>
        </w:rPr>
        <w:t xml:space="preserve"> </w:t>
      </w:r>
      <w:r w:rsidRPr="009A14C2">
        <w:rPr>
          <w:color w:val="1F1D16"/>
          <w:sz w:val="19"/>
          <w:szCs w:val="19"/>
        </w:rPr>
        <w:t>Frankl's</w:t>
      </w:r>
      <w:r w:rsidR="00447499" w:rsidRPr="009A14C2">
        <w:rPr>
          <w:color w:val="1F1D16"/>
          <w:sz w:val="19"/>
          <w:szCs w:val="19"/>
        </w:rPr>
        <w:t xml:space="preserve"> </w:t>
      </w:r>
      <w:r w:rsidRPr="009A14C2">
        <w:t>spiritually oriented existentiallogotherapy is based on the individual's ability to ascribe meaning</w:t>
      </w:r>
      <w:r w:rsidR="003820D4" w:rsidRPr="009A14C2">
        <w:t xml:space="preserve"> </w:t>
      </w:r>
      <w:r w:rsidRPr="009A14C2">
        <w:t>to suffering as a form of sacrifice. Frankl</w:t>
      </w:r>
      <w:r w:rsidR="003820D4" w:rsidRPr="009A14C2">
        <w:t xml:space="preserve"> </w:t>
      </w:r>
      <w:r w:rsidRPr="009A14C2">
        <w:t>ties his understanding of logotherapy to the meaning of sacrifice</w:t>
      </w:r>
      <w:r w:rsidRPr="009A14C2">
        <w:rPr>
          <w:color w:val="424136"/>
        </w:rPr>
        <w:t xml:space="preserve">: </w:t>
      </w:r>
      <w:r w:rsidRPr="009A14C2">
        <w:t>'Suffering ceases to be suffering in some way at the moment it finds a meaning, such</w:t>
      </w:r>
      <w:r w:rsidR="003820D4" w:rsidRPr="009A14C2">
        <w:t xml:space="preserve"> </w:t>
      </w:r>
      <w:r w:rsidRPr="009A14C2">
        <w:t>as the</w:t>
      </w:r>
      <w:r w:rsidR="003820D4" w:rsidRPr="009A14C2">
        <w:t xml:space="preserve"> </w:t>
      </w:r>
      <w:r w:rsidRPr="009A14C2">
        <w:t>meaning of sacrifice</w:t>
      </w:r>
      <w:r w:rsidRPr="009A14C2">
        <w:rPr>
          <w:color w:val="424136"/>
        </w:rPr>
        <w:t>.'</w:t>
      </w:r>
      <w:r w:rsidRPr="009A14C2">
        <w:rPr>
          <w:rFonts w:ascii="Arial" w:hAnsi="Arial"/>
          <w:color w:val="424136"/>
          <w:position w:val="8"/>
          <w:sz w:val="11"/>
          <w:szCs w:val="11"/>
        </w:rPr>
        <w:t>26</w:t>
      </w:r>
      <w:r w:rsidR="003820D4" w:rsidRPr="009A14C2">
        <w:rPr>
          <w:rFonts w:ascii="Arial" w:hAnsi="Arial"/>
          <w:color w:val="424136"/>
          <w:position w:val="8"/>
          <w:sz w:val="11"/>
          <w:szCs w:val="11"/>
        </w:rPr>
        <w:t xml:space="preserve"> </w:t>
      </w:r>
      <w:r w:rsidRPr="009A14C2">
        <w:t>He cites</w:t>
      </w:r>
      <w:r w:rsidR="003820D4" w:rsidRPr="009A14C2">
        <w:t xml:space="preserve"> </w:t>
      </w:r>
      <w:r w:rsidRPr="009A14C2">
        <w:t>the</w:t>
      </w:r>
      <w:r w:rsidR="003820D4" w:rsidRPr="009A14C2">
        <w:t xml:space="preserve"> </w:t>
      </w:r>
      <w:r w:rsidRPr="009A14C2">
        <w:t>case of an</w:t>
      </w:r>
      <w:r w:rsidR="003820D4" w:rsidRPr="009A14C2">
        <w:t xml:space="preserve"> </w:t>
      </w:r>
      <w:r w:rsidRPr="009A14C2">
        <w:t>elderly medical practitioner</w:t>
      </w:r>
      <w:r w:rsidR="003820D4" w:rsidRPr="009A14C2">
        <w:t xml:space="preserve"> </w:t>
      </w:r>
      <w:r w:rsidRPr="009A14C2">
        <w:t>who once consulted him for severe</w:t>
      </w:r>
      <w:r w:rsidR="003820D4" w:rsidRPr="009A14C2">
        <w:t xml:space="preserve"> </w:t>
      </w:r>
      <w:r w:rsidRPr="009A14C2">
        <w:t>depression as a dramatic example of logotherapy. The doctor's wife had died</w:t>
      </w:r>
      <w:r w:rsidR="003820D4" w:rsidRPr="009A14C2">
        <w:t xml:space="preserve"> </w:t>
      </w:r>
      <w:r w:rsidRPr="009A14C2">
        <w:t>two years earlier</w:t>
      </w:r>
      <w:r w:rsidRPr="009A14C2">
        <w:rPr>
          <w:color w:val="424136"/>
        </w:rPr>
        <w:t xml:space="preserve">. </w:t>
      </w:r>
      <w:r w:rsidRPr="009A14C2">
        <w:t xml:space="preserve">The physician, however, had not been able to overcome </w:t>
      </w:r>
      <w:r w:rsidRPr="009A14C2">
        <w:rPr>
          <w:rFonts w:ascii="Arial" w:hAnsi="Arial"/>
          <w:sz w:val="18"/>
          <w:szCs w:val="18"/>
        </w:rPr>
        <w:t xml:space="preserve">his </w:t>
      </w:r>
      <w:r w:rsidRPr="009A14C2">
        <w:t>loss and work through his grief</w:t>
      </w:r>
      <w:r w:rsidRPr="009A14C2">
        <w:rPr>
          <w:color w:val="424136"/>
        </w:rPr>
        <w:t xml:space="preserve">. </w:t>
      </w:r>
      <w:r w:rsidRPr="009A14C2">
        <w:t>Frankl asked the distraught doctor if he would have preferred</w:t>
      </w:r>
      <w:r w:rsidR="003820D4" w:rsidRPr="009A14C2">
        <w:t xml:space="preserve"> </w:t>
      </w:r>
      <w:r w:rsidRPr="009A14C2">
        <w:t>to have died before his wife</w:t>
      </w:r>
      <w:r w:rsidRPr="009A14C2">
        <w:rPr>
          <w:color w:val="424136"/>
        </w:rPr>
        <w:t xml:space="preserve">. </w:t>
      </w:r>
      <w:r w:rsidRPr="009A14C2">
        <w:t>'Oh,' he said,</w:t>
      </w:r>
      <w:r w:rsidR="00447499" w:rsidRPr="009A14C2">
        <w:t xml:space="preserve"> </w:t>
      </w:r>
      <w:r w:rsidRPr="009A14C2">
        <w:rPr>
          <w:color w:val="424136"/>
        </w:rPr>
        <w:t>'</w:t>
      </w:r>
      <w:r w:rsidRPr="009A14C2">
        <w:t>for her this would have been terrible; how she would have suffered!' Frankl pointed out to the doctor</w:t>
      </w:r>
      <w:r w:rsidR="003820D4" w:rsidRPr="009A14C2">
        <w:t xml:space="preserve"> </w:t>
      </w:r>
      <w:r w:rsidRPr="009A14C2">
        <w:t xml:space="preserve">that a meaning could be found in the fact that </w:t>
      </w:r>
      <w:r w:rsidRPr="009A14C2">
        <w:rPr>
          <w:rFonts w:ascii="Arial" w:hAnsi="Arial"/>
          <w:sz w:val="18"/>
          <w:szCs w:val="18"/>
        </w:rPr>
        <w:t xml:space="preserve">his </w:t>
      </w:r>
      <w:r w:rsidRPr="009A14C2">
        <w:t>wife had died first: 'You see, Doctor, such a suffering has</w:t>
      </w:r>
    </w:p>
    <w:p w14:paraId="41BC718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F1D16"/>
          <w:sz w:val="16"/>
          <w:szCs w:val="16"/>
        </w:rPr>
        <w:t>1</w:t>
      </w:r>
      <w:r w:rsidRPr="009A14C2">
        <w:rPr>
          <w:rFonts w:ascii="Times New Roman" w:hAnsi="Times New Roman" w:cs="Times New Roman"/>
          <w:color w:val="424136"/>
          <w:sz w:val="16"/>
          <w:szCs w:val="16"/>
        </w:rPr>
        <w:t>3</w:t>
      </w:r>
      <w:r w:rsidRPr="009A14C2">
        <w:rPr>
          <w:rFonts w:ascii="Times New Roman" w:hAnsi="Times New Roman" w:cs="Times New Roman"/>
          <w:color w:val="1F1D16"/>
          <w:sz w:val="16"/>
          <w:szCs w:val="16"/>
        </w:rPr>
        <w:t>6</w:t>
      </w:r>
    </w:p>
    <w:p w14:paraId="33F939EC" w14:textId="78F21140" w:rsidR="00227E9C" w:rsidRPr="009A14C2" w:rsidRDefault="006B38EF" w:rsidP="0020660E">
      <w:pPr>
        <w:pStyle w:val="11"/>
        <w:rPr>
          <w:color w:val="000000"/>
        </w:rPr>
      </w:pPr>
      <w:r w:rsidRPr="009A14C2">
        <w:rPr>
          <w:color w:val="000000"/>
          <w:sz w:val="16"/>
          <w:szCs w:val="16"/>
        </w:rPr>
        <w:br w:type="page"/>
      </w:r>
      <w:r w:rsidR="00137FFD" w:rsidRPr="009A14C2">
        <w:lastRenderedPageBreak/>
        <w:t>been spared</w:t>
      </w:r>
      <w:r w:rsidR="003820D4" w:rsidRPr="009A14C2">
        <w:t xml:space="preserve"> </w:t>
      </w:r>
      <w:r w:rsidR="00137FFD" w:rsidRPr="009A14C2">
        <w:t>her, and it is you who have spared</w:t>
      </w:r>
      <w:r w:rsidR="003820D4" w:rsidRPr="009A14C2">
        <w:t xml:space="preserve"> </w:t>
      </w:r>
      <w:r w:rsidR="00137FFD" w:rsidRPr="009A14C2">
        <w:t>her this suffering; but now, you</w:t>
      </w:r>
      <w:r w:rsidR="003820D4" w:rsidRPr="009A14C2">
        <w:t xml:space="preserve"> </w:t>
      </w:r>
      <w:r w:rsidR="00137FFD" w:rsidRPr="009A14C2">
        <w:t>have</w:t>
      </w:r>
      <w:r w:rsidR="003820D4" w:rsidRPr="009A14C2">
        <w:t xml:space="preserve"> </w:t>
      </w:r>
      <w:r w:rsidR="00137FFD" w:rsidRPr="009A14C2">
        <w:t>to pay for it by surviving and</w:t>
      </w:r>
      <w:r w:rsidR="003820D4" w:rsidRPr="009A14C2">
        <w:t xml:space="preserve"> </w:t>
      </w:r>
      <w:r w:rsidR="00137FFD" w:rsidRPr="009A14C2">
        <w:t xml:space="preserve">mourning her.' </w:t>
      </w:r>
      <w:r w:rsidR="00137FFD" w:rsidRPr="009A14C2">
        <w:rPr>
          <w:color w:val="423F36"/>
          <w:position w:val="7"/>
          <w:sz w:val="12"/>
          <w:szCs w:val="12"/>
        </w:rPr>
        <w:t xml:space="preserve">27 </w:t>
      </w:r>
      <w:r w:rsidR="00137FFD" w:rsidRPr="009A14C2">
        <w:t>The bereaved doctor</w:t>
      </w:r>
      <w:r w:rsidR="003820D4" w:rsidRPr="009A14C2">
        <w:t xml:space="preserve"> </w:t>
      </w:r>
      <w:r w:rsidR="00137FFD" w:rsidRPr="009A14C2">
        <w:t>for the first time was able to find a meaning in his suffering. His wife had been spared the suffering</w:t>
      </w:r>
      <w:r w:rsidR="003820D4" w:rsidRPr="009A14C2">
        <w:t xml:space="preserve"> </w:t>
      </w:r>
      <w:r w:rsidR="00137FFD" w:rsidRPr="009A14C2">
        <w:t>of mourning him</w:t>
      </w:r>
      <w:r w:rsidR="00137FFD" w:rsidRPr="009A14C2">
        <w:rPr>
          <w:color w:val="050300"/>
        </w:rPr>
        <w:t xml:space="preserve">. </w:t>
      </w:r>
      <w:r w:rsidR="00137FFD" w:rsidRPr="009A14C2">
        <w:t>Once</w:t>
      </w:r>
      <w:r w:rsidR="003820D4" w:rsidRPr="009A14C2">
        <w:t xml:space="preserve"> </w:t>
      </w:r>
      <w:r w:rsidR="00137FFD" w:rsidRPr="009A14C2">
        <w:t>the doctor</w:t>
      </w:r>
      <w:r w:rsidR="003820D4" w:rsidRPr="009A14C2">
        <w:t xml:space="preserve"> </w:t>
      </w:r>
      <w:r w:rsidR="00137FFD" w:rsidRPr="009A14C2">
        <w:t>found</w:t>
      </w:r>
      <w:r w:rsidR="003820D4" w:rsidRPr="009A14C2">
        <w:t xml:space="preserve"> </w:t>
      </w:r>
      <w:r w:rsidR="00137FFD" w:rsidRPr="009A14C2">
        <w:t>a personal meaning in his suffering, he was more willing</w:t>
      </w:r>
      <w:r w:rsidR="003820D4" w:rsidRPr="009A14C2">
        <w:t xml:space="preserve"> </w:t>
      </w:r>
      <w:r w:rsidR="00137FFD" w:rsidRPr="009A14C2">
        <w:t>to bear it.</w:t>
      </w:r>
    </w:p>
    <w:p w14:paraId="79C4475D" w14:textId="7C25D2AC" w:rsidR="00227E9C" w:rsidRPr="009A14C2" w:rsidRDefault="00137FFD" w:rsidP="00826AD3">
      <w:pPr>
        <w:pStyle w:val="11"/>
        <w:rPr>
          <w:color w:val="000000"/>
          <w:sz w:val="11"/>
          <w:szCs w:val="11"/>
        </w:rPr>
      </w:pPr>
      <w:r w:rsidRPr="009A14C2">
        <w:t xml:space="preserve">Dr </w:t>
      </w:r>
      <w:r w:rsidRPr="009A14C2">
        <w:rPr>
          <w:color w:val="423F36"/>
        </w:rPr>
        <w:t>'</w:t>
      </w:r>
      <w:r w:rsidRPr="009A14C2">
        <w:t>Abdu'l-Missagh Ghadirian in his article 'Human Responses</w:t>
      </w:r>
      <w:r w:rsidR="003820D4" w:rsidRPr="009A14C2">
        <w:t xml:space="preserve"> </w:t>
      </w:r>
      <w:r w:rsidRPr="009A14C2">
        <w:t>to Life Stress</w:t>
      </w:r>
      <w:r w:rsidR="003820D4" w:rsidRPr="009A14C2">
        <w:t xml:space="preserve"> </w:t>
      </w:r>
      <w:r w:rsidRPr="009A14C2">
        <w:t>and</w:t>
      </w:r>
      <w:r w:rsidR="003820D4" w:rsidRPr="009A14C2">
        <w:t xml:space="preserve"> </w:t>
      </w:r>
      <w:r w:rsidRPr="009A14C2">
        <w:t>Suffering', drawing on</w:t>
      </w:r>
      <w:r w:rsidR="003820D4" w:rsidRPr="009A14C2">
        <w:t xml:space="preserve"> </w:t>
      </w:r>
      <w:r w:rsidRPr="009A14C2">
        <w:t>Frankl's logotherapy, has cogently stated</w:t>
      </w:r>
      <w:r w:rsidR="003820D4" w:rsidRPr="009A14C2">
        <w:t xml:space="preserve"> </w:t>
      </w:r>
      <w:r w:rsidRPr="009A14C2">
        <w:t>the same basic idea. Finding</w:t>
      </w:r>
      <w:r w:rsidR="003820D4" w:rsidRPr="009A14C2">
        <w:t xml:space="preserve"> </w:t>
      </w:r>
      <w:r w:rsidRPr="009A14C2">
        <w:t>meaning will lead to an lessening of anxiety or dread</w:t>
      </w:r>
      <w:r w:rsidRPr="009A14C2">
        <w:rPr>
          <w:color w:val="423F36"/>
        </w:rPr>
        <w:t>.</w:t>
      </w:r>
    </w:p>
    <w:p w14:paraId="6DB1E809" w14:textId="5C1A6872" w:rsidR="00227E9C" w:rsidRPr="009A14C2" w:rsidRDefault="00137FFD" w:rsidP="00826AD3">
      <w:pPr>
        <w:pStyle w:val="1"/>
        <w:rPr>
          <w:color w:val="000000"/>
          <w:sz w:val="13"/>
          <w:szCs w:val="13"/>
        </w:rPr>
      </w:pPr>
      <w:r w:rsidRPr="009A14C2">
        <w:t>The</w:t>
      </w:r>
      <w:r w:rsidR="003820D4" w:rsidRPr="009A14C2">
        <w:t xml:space="preserve"> </w:t>
      </w:r>
      <w:r w:rsidRPr="009A14C2">
        <w:t>way</w:t>
      </w:r>
      <w:r w:rsidR="003820D4" w:rsidRPr="009A14C2">
        <w:t xml:space="preserve"> </w:t>
      </w:r>
      <w:r w:rsidRPr="009A14C2">
        <w:t>that we perceive and react to an event or crisis is largely responsible for the ultimate effect of that event upon</w:t>
      </w:r>
      <w:r w:rsidR="003820D4" w:rsidRPr="009A14C2">
        <w:t xml:space="preserve"> </w:t>
      </w:r>
      <w:r w:rsidRPr="009A14C2">
        <w:t>us</w:t>
      </w:r>
      <w:r w:rsidRPr="009A14C2">
        <w:rPr>
          <w:color w:val="423F36"/>
        </w:rPr>
        <w:t xml:space="preserve">. </w:t>
      </w:r>
      <w:r w:rsidRPr="009A14C2">
        <w:rPr>
          <w:rFonts w:ascii="Arial" w:hAnsi="Arial"/>
          <w:sz w:val="17"/>
          <w:szCs w:val="17"/>
        </w:rPr>
        <w:t xml:space="preserve">If </w:t>
      </w:r>
      <w:r w:rsidRPr="009A14C2">
        <w:t xml:space="preserve">we can understand and make sense out of an event and draw some objective conclusion from </w:t>
      </w:r>
      <w:r w:rsidRPr="009A14C2">
        <w:rPr>
          <w:rFonts w:ascii="Arial" w:hAnsi="Arial"/>
          <w:sz w:val="16"/>
          <w:szCs w:val="16"/>
        </w:rPr>
        <w:t xml:space="preserve">it </w:t>
      </w:r>
      <w:r w:rsidRPr="009A14C2">
        <w:t>which could give meaning to our life, the impact of that event will be less dreadful.</w:t>
      </w:r>
      <w:r w:rsidRPr="009A14C2">
        <w:rPr>
          <w:position w:val="8"/>
          <w:sz w:val="12"/>
          <w:szCs w:val="12"/>
        </w:rPr>
        <w:t>28</w:t>
      </w:r>
    </w:p>
    <w:p w14:paraId="2200EB04" w14:textId="6E5CD802" w:rsidR="00227E9C" w:rsidRPr="009A14C2" w:rsidRDefault="000770C5" w:rsidP="00826AD3">
      <w:pPr>
        <w:pStyle w:val="11"/>
        <w:rPr>
          <w:rFonts w:ascii="Arial" w:hAnsi="Arial"/>
          <w:color w:val="000000"/>
          <w:sz w:val="12"/>
          <w:szCs w:val="12"/>
        </w:rPr>
      </w:pPr>
      <w:r>
        <w:t>Bahá'í</w:t>
      </w:r>
      <w:r w:rsidR="00137FFD" w:rsidRPr="009A14C2">
        <w:t xml:space="preserve"> scripture suggests several</w:t>
      </w:r>
      <w:r w:rsidR="003820D4" w:rsidRPr="009A14C2">
        <w:t xml:space="preserve"> </w:t>
      </w:r>
      <w:r w:rsidR="00137FFD" w:rsidRPr="009A14C2">
        <w:t>meanings to situations of adversity</w:t>
      </w:r>
      <w:r w:rsidR="00137FFD" w:rsidRPr="009A14C2">
        <w:rPr>
          <w:color w:val="423F36"/>
        </w:rPr>
        <w:t xml:space="preserve">. </w:t>
      </w:r>
      <w:r w:rsidR="00137FFD" w:rsidRPr="009A14C2">
        <w:t>Making sense</w:t>
      </w:r>
      <w:r w:rsidR="003820D4" w:rsidRPr="009A14C2">
        <w:t xml:space="preserve"> </w:t>
      </w:r>
      <w:r w:rsidR="00137FFD" w:rsidRPr="009A14C2">
        <w:t>of</w:t>
      </w:r>
      <w:r w:rsidR="003820D4" w:rsidRPr="009A14C2">
        <w:t xml:space="preserve"> </w:t>
      </w:r>
      <w:r w:rsidR="00137FFD" w:rsidRPr="009A14C2">
        <w:t>them</w:t>
      </w:r>
      <w:r w:rsidR="003820D4" w:rsidRPr="009A14C2">
        <w:t xml:space="preserve"> </w:t>
      </w:r>
      <w:r w:rsidR="00137FFD" w:rsidRPr="009A14C2">
        <w:t>helps</w:t>
      </w:r>
      <w:r w:rsidR="003820D4" w:rsidRPr="009A14C2">
        <w:t xml:space="preserve"> </w:t>
      </w:r>
      <w:r w:rsidR="00137FFD" w:rsidRPr="009A14C2">
        <w:t>us</w:t>
      </w:r>
      <w:r w:rsidR="003820D4" w:rsidRPr="009A14C2">
        <w:t xml:space="preserve"> </w:t>
      </w:r>
      <w:r w:rsidR="00137FFD" w:rsidRPr="009A14C2">
        <w:t>not</w:t>
      </w:r>
      <w:r w:rsidR="003820D4" w:rsidRPr="009A14C2">
        <w:t xml:space="preserve"> </w:t>
      </w:r>
      <w:r w:rsidR="00137FFD" w:rsidRPr="009A14C2">
        <w:t>only</w:t>
      </w:r>
      <w:r w:rsidR="003820D4" w:rsidRPr="009A14C2">
        <w:t xml:space="preserve"> </w:t>
      </w:r>
      <w:r w:rsidR="00137FFD" w:rsidRPr="009A14C2">
        <w:t>to cope</w:t>
      </w:r>
      <w:r w:rsidR="003820D4" w:rsidRPr="009A14C2">
        <w:t xml:space="preserve"> </w:t>
      </w:r>
      <w:r w:rsidR="00137FFD" w:rsidRPr="009A14C2">
        <w:t>with</w:t>
      </w:r>
      <w:r w:rsidR="003820D4" w:rsidRPr="009A14C2">
        <w:t xml:space="preserve"> </w:t>
      </w:r>
      <w:r w:rsidR="00137FFD" w:rsidRPr="009A14C2">
        <w:t>but</w:t>
      </w:r>
      <w:r w:rsidR="003820D4" w:rsidRPr="009A14C2">
        <w:t xml:space="preserve"> </w:t>
      </w:r>
      <w:r w:rsidR="00137FFD" w:rsidRPr="009A14C2">
        <w:t>more importantly to overcome the tests of life</w:t>
      </w:r>
      <w:r w:rsidR="00137FFD" w:rsidRPr="009A14C2">
        <w:rPr>
          <w:color w:val="423F36"/>
        </w:rPr>
        <w:t xml:space="preserve">. </w:t>
      </w:r>
      <w:r w:rsidR="00137FFD" w:rsidRPr="009A14C2">
        <w:t>Here are a few of the meanings for personal tests found</w:t>
      </w:r>
      <w:r w:rsidR="003820D4" w:rsidRPr="009A14C2">
        <w:t xml:space="preserve"> </w:t>
      </w:r>
      <w:r w:rsidR="00137FFD" w:rsidRPr="009A14C2">
        <w:t xml:space="preserve">in Baha </w:t>
      </w:r>
      <w:r w:rsidR="00137FFD" w:rsidRPr="009A14C2">
        <w:rPr>
          <w:color w:val="423F36"/>
        </w:rPr>
        <w:t>'</w:t>
      </w:r>
      <w:r w:rsidR="00137FFD" w:rsidRPr="009A14C2">
        <w:t>i scripture</w:t>
      </w:r>
      <w:r w:rsidR="00137FFD" w:rsidRPr="009A14C2">
        <w:rPr>
          <w:color w:val="423F36"/>
        </w:rPr>
        <w:t>:</w:t>
      </w:r>
      <w:r w:rsidR="00137FFD" w:rsidRPr="009A14C2">
        <w:rPr>
          <w:rFonts w:ascii="Arial" w:hAnsi="Arial"/>
          <w:color w:val="423F36"/>
          <w:position w:val="7"/>
          <w:sz w:val="12"/>
          <w:szCs w:val="12"/>
        </w:rPr>
        <w:t>29</w:t>
      </w:r>
    </w:p>
    <w:p w14:paraId="1844BCF1" w14:textId="6A4B1639" w:rsidR="00227E9C" w:rsidRPr="009A14C2" w:rsidRDefault="00137FFD" w:rsidP="0089546B">
      <w:pPr>
        <w:pStyle w:val="11"/>
        <w:rPr>
          <w:color w:val="000000"/>
        </w:rPr>
      </w:pPr>
      <w:r w:rsidRPr="009A14C2">
        <w:t>1)</w:t>
      </w:r>
      <w:r w:rsidR="003820D4" w:rsidRPr="009A14C2">
        <w:t xml:space="preserve"> </w:t>
      </w:r>
      <w:r w:rsidRPr="009A14C2">
        <w:t>Tests are an inescapable law of life</w:t>
      </w:r>
      <w:r w:rsidRPr="009A14C2">
        <w:rPr>
          <w:color w:val="423F36"/>
        </w:rPr>
        <w:t>.</w:t>
      </w:r>
    </w:p>
    <w:p w14:paraId="20111DC7" w14:textId="77777777" w:rsidR="00227E9C" w:rsidRPr="009A14C2" w:rsidRDefault="00137FFD" w:rsidP="0089546B">
      <w:pPr>
        <w:pStyle w:val="11"/>
        <w:rPr>
          <w:color w:val="000000"/>
        </w:rPr>
      </w:pPr>
      <w:r w:rsidRPr="009A14C2">
        <w:t>2) Tests foster spiritual growth.</w:t>
      </w:r>
    </w:p>
    <w:p w14:paraId="4BB025EC" w14:textId="16457505" w:rsidR="00227E9C" w:rsidRPr="009A14C2" w:rsidRDefault="00137FFD" w:rsidP="0089546B">
      <w:pPr>
        <w:pStyle w:val="11"/>
        <w:rPr>
          <w:color w:val="000000"/>
        </w:rPr>
      </w:pPr>
      <w:r w:rsidRPr="009A14C2">
        <w:t>3) Tests</w:t>
      </w:r>
      <w:r w:rsidR="003820D4" w:rsidRPr="009A14C2">
        <w:t xml:space="preserve"> </w:t>
      </w:r>
      <w:r w:rsidRPr="009A14C2">
        <w:t>and</w:t>
      </w:r>
      <w:r w:rsidR="003820D4" w:rsidRPr="009A14C2">
        <w:t xml:space="preserve"> </w:t>
      </w:r>
      <w:r w:rsidRPr="009A14C2">
        <w:t xml:space="preserve">afflictions are evidences of God </w:t>
      </w:r>
      <w:r w:rsidRPr="009A14C2">
        <w:rPr>
          <w:color w:val="423F36"/>
        </w:rPr>
        <w:t>'</w:t>
      </w:r>
      <w:r w:rsidRPr="009A14C2">
        <w:t>s loving care</w:t>
      </w:r>
      <w:r w:rsidRPr="009A14C2">
        <w:rPr>
          <w:color w:val="423F36"/>
        </w:rPr>
        <w:t xml:space="preserve">. </w:t>
      </w:r>
      <w:r w:rsidRPr="009A14C2">
        <w:t>This is a reflection of the conviction in a personal God.</w:t>
      </w:r>
    </w:p>
    <w:p w14:paraId="3FABA547" w14:textId="0085E9ED" w:rsidR="00227E9C" w:rsidRPr="009A14C2" w:rsidRDefault="00137FFD" w:rsidP="0089546B">
      <w:pPr>
        <w:pStyle w:val="11"/>
        <w:rPr>
          <w:color w:val="000000"/>
        </w:rPr>
      </w:pPr>
      <w:r w:rsidRPr="009A14C2">
        <w:t>4) We are confronted with tests in order</w:t>
      </w:r>
      <w:r w:rsidR="003820D4" w:rsidRPr="009A14C2">
        <w:t xml:space="preserve"> </w:t>
      </w:r>
      <w:r w:rsidRPr="009A14C2">
        <w:t>to overcome some weakness or moral failure.</w:t>
      </w:r>
    </w:p>
    <w:p w14:paraId="36F066C4" w14:textId="409AF4D7" w:rsidR="00227E9C" w:rsidRPr="009A14C2" w:rsidRDefault="00137FFD" w:rsidP="0089546B">
      <w:pPr>
        <w:pStyle w:val="11"/>
        <w:rPr>
          <w:color w:val="000000"/>
        </w:rPr>
      </w:pPr>
      <w:r w:rsidRPr="009A14C2">
        <w:t>5)</w:t>
      </w:r>
      <w:r w:rsidR="003820D4" w:rsidRPr="009A14C2">
        <w:t xml:space="preserve"> </w:t>
      </w:r>
      <w:r w:rsidRPr="009A14C2">
        <w:t>Tests are a punishment for sins</w:t>
      </w:r>
      <w:r w:rsidRPr="009A14C2">
        <w:rPr>
          <w:color w:val="423F36"/>
        </w:rPr>
        <w:t>.</w:t>
      </w:r>
    </w:p>
    <w:p w14:paraId="3FA33C1A" w14:textId="21763769" w:rsidR="00227E9C" w:rsidRPr="009A14C2" w:rsidRDefault="00137FFD" w:rsidP="0089546B">
      <w:pPr>
        <w:pStyle w:val="11"/>
        <w:rPr>
          <w:color w:val="000000"/>
        </w:rPr>
      </w:pPr>
      <w:r w:rsidRPr="009A14C2">
        <w:t>6) Test distinguish the true believer from the false believer, the sincere from the insincere, the courageous from the coward, the loyal from the disloyal,</w:t>
      </w:r>
      <w:r w:rsidR="003820D4" w:rsidRPr="009A14C2">
        <w:t xml:space="preserve"> </w:t>
      </w:r>
      <w:r w:rsidRPr="009A14C2">
        <w:t>and</w:t>
      </w:r>
      <w:r w:rsidR="003820D4" w:rsidRPr="009A14C2">
        <w:t xml:space="preserve"> </w:t>
      </w:r>
      <w:r w:rsidRPr="009A14C2">
        <w:t>the weak from</w:t>
      </w:r>
      <w:r w:rsidR="003820D4" w:rsidRPr="009A14C2">
        <w:t xml:space="preserve"> </w:t>
      </w:r>
      <w:r w:rsidRPr="009A14C2">
        <w:t>the strong.</w:t>
      </w:r>
      <w:r w:rsidR="003820D4" w:rsidRPr="009A14C2">
        <w:t xml:space="preserve"> </w:t>
      </w:r>
      <w:r w:rsidRPr="009A14C2">
        <w:t>In other</w:t>
      </w:r>
      <w:r w:rsidR="003820D4" w:rsidRPr="009A14C2">
        <w:t xml:space="preserve"> </w:t>
      </w:r>
      <w:r w:rsidRPr="009A14C2">
        <w:t>words, they reveal our true identity</w:t>
      </w:r>
      <w:r w:rsidRPr="009A14C2">
        <w:rPr>
          <w:color w:val="423F36"/>
        </w:rPr>
        <w:t>.</w:t>
      </w:r>
    </w:p>
    <w:p w14:paraId="7445958C" w14:textId="77777777" w:rsidR="00227E9C" w:rsidRPr="009A14C2" w:rsidRDefault="00137FFD" w:rsidP="0089546B">
      <w:pPr>
        <w:pStyle w:val="11"/>
        <w:rPr>
          <w:color w:val="000000"/>
        </w:rPr>
      </w:pPr>
      <w:r w:rsidRPr="009A14C2">
        <w:t>7) Tests foster detachment from the world.</w:t>
      </w:r>
    </w:p>
    <w:p w14:paraId="54697949" w14:textId="4EE6CFE4" w:rsidR="00227E9C" w:rsidRPr="009A14C2" w:rsidRDefault="00137FFD" w:rsidP="00826AD3">
      <w:pPr>
        <w:pStyle w:val="11"/>
        <w:rPr>
          <w:color w:val="000000"/>
          <w:sz w:val="12"/>
          <w:szCs w:val="12"/>
        </w:rPr>
      </w:pPr>
      <w:r w:rsidRPr="009A14C2">
        <w:t>8) Through tests, we become firm and steadfast.</w:t>
      </w:r>
    </w:p>
    <w:p w14:paraId="0AABA20D" w14:textId="286AA71D" w:rsidR="00227E9C" w:rsidRPr="009A14C2" w:rsidRDefault="00137FFD" w:rsidP="0020660E">
      <w:pPr>
        <w:pStyle w:val="11"/>
        <w:rPr>
          <w:color w:val="000000"/>
          <w:sz w:val="26"/>
          <w:szCs w:val="26"/>
        </w:rPr>
      </w:pPr>
      <w:r w:rsidRPr="009A14C2">
        <w:t>'Abdu'l-Baha tells us, however, that sometimes we are struck</w:t>
      </w:r>
      <w:r w:rsidR="003820D4" w:rsidRPr="009A14C2">
        <w:t xml:space="preserve"> </w:t>
      </w:r>
      <w:r w:rsidRPr="009A14C2">
        <w:t>with a misfortune for which no apparent reason can be found</w:t>
      </w:r>
      <w:r w:rsidRPr="009A14C2">
        <w:rPr>
          <w:color w:val="423F36"/>
        </w:rPr>
        <w:t xml:space="preserve">. </w:t>
      </w:r>
      <w:r w:rsidRPr="009A14C2">
        <w:t>His remarks were made in the context of illness but they are equally</w:t>
      </w:r>
      <w:r w:rsidR="003820D4" w:rsidRPr="009A14C2">
        <w:t xml:space="preserve"> </w:t>
      </w:r>
      <w:r w:rsidRPr="009A14C2">
        <w:t>valid for other tests. In these cases, we must</w:t>
      </w:r>
      <w:r w:rsidR="003820D4" w:rsidRPr="009A14C2">
        <w:t xml:space="preserve"> </w:t>
      </w:r>
      <w:r w:rsidRPr="009A14C2">
        <w:t>rely on pure faith and</w:t>
      </w:r>
      <w:r w:rsidR="003820D4" w:rsidRPr="009A14C2">
        <w:t xml:space="preserve"> </w:t>
      </w:r>
      <w:r w:rsidRPr="009A14C2">
        <w:t>trust in God:</w:t>
      </w:r>
    </w:p>
    <w:p w14:paraId="75747EC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C16"/>
          <w:sz w:val="17"/>
          <w:szCs w:val="17"/>
        </w:rPr>
        <w:t>1</w:t>
      </w:r>
      <w:r w:rsidRPr="009A14C2">
        <w:rPr>
          <w:rFonts w:ascii="Times New Roman" w:hAnsi="Times New Roman" w:cs="Times New Roman"/>
          <w:color w:val="423F36"/>
          <w:sz w:val="17"/>
          <w:szCs w:val="17"/>
        </w:rPr>
        <w:t>3</w:t>
      </w:r>
      <w:r w:rsidRPr="009A14C2">
        <w:rPr>
          <w:rFonts w:ascii="Times New Roman" w:hAnsi="Times New Roman" w:cs="Times New Roman"/>
          <w:color w:val="1F1C16"/>
          <w:sz w:val="17"/>
          <w:szCs w:val="17"/>
        </w:rPr>
        <w:t>7</w:t>
      </w:r>
    </w:p>
    <w:p w14:paraId="06C60013" w14:textId="427AA7FE" w:rsidR="00227E9C" w:rsidRPr="009A14C2" w:rsidRDefault="006B38EF" w:rsidP="001F2049">
      <w:pPr>
        <w:widowControl w:val="0"/>
        <w:autoSpaceDE w:val="0"/>
        <w:autoSpaceDN w:val="0"/>
        <w:adjustRightInd w:val="0"/>
        <w:spacing w:before="85" w:after="0" w:line="240" w:lineRule="auto"/>
        <w:jc w:val="center"/>
        <w:rPr>
          <w:noProof/>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20864" behindDoc="1" locked="0" layoutInCell="0" allowOverlap="1" wp14:anchorId="5CB2C94A" wp14:editId="07530082">
                <wp:simplePos x="0" y="0"/>
                <wp:positionH relativeFrom="page">
                  <wp:posOffset>4685030</wp:posOffset>
                </wp:positionH>
                <wp:positionV relativeFrom="page">
                  <wp:posOffset>144145</wp:posOffset>
                </wp:positionV>
                <wp:extent cx="0" cy="867410"/>
                <wp:effectExtent l="0" t="0" r="0" b="0"/>
                <wp:wrapNone/>
                <wp:docPr id="182"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7410"/>
                        </a:xfrm>
                        <a:custGeom>
                          <a:avLst/>
                          <a:gdLst>
                            <a:gd name="T0" fmla="*/ 0 w 20"/>
                            <a:gd name="T1" fmla="*/ 1366 h 1366"/>
                            <a:gd name="T2" fmla="*/ 0 w 20"/>
                            <a:gd name="T3" fmla="*/ 0 h 1366"/>
                          </a:gdLst>
                          <a:ahLst/>
                          <a:cxnLst>
                            <a:cxn ang="0">
                              <a:pos x="T0" y="T1"/>
                            </a:cxn>
                            <a:cxn ang="0">
                              <a:pos x="T2" y="T3"/>
                            </a:cxn>
                          </a:cxnLst>
                          <a:rect l="0" t="0" r="r" b="b"/>
                          <a:pathLst>
                            <a:path w="20" h="1366">
                              <a:moveTo>
                                <a:pt x="0" y="1366"/>
                              </a:moveTo>
                              <a:lnTo>
                                <a:pt x="0" y="0"/>
                              </a:lnTo>
                            </a:path>
                          </a:pathLst>
                        </a:custGeom>
                        <a:noFill/>
                        <a:ln w="8043">
                          <a:solidFill>
                            <a:srgbClr val="DF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D4C73" id="Freeform 164" o:spid="_x0000_s1026" style="position:absolute;margin-left:368.9pt;margin-top:11.35pt;width:0;height:68.3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" o:allowincell="f" path="m,1366l,e" filled="f" strokecolor="#dfdbc8" strokeweight=".22342mm">
                <v:path arrowok="t" o:connecttype="custom" o:connectlocs="0,867410;0,0" o:connectangles="0,0"/>
                <w10:wrap anchorx="page" anchory="page"/>
              </v:shape>
            </w:pict>
          </mc:Fallback>
        </mc:AlternateContent>
      </w:r>
    </w:p>
    <w:p w14:paraId="768B93B0" w14:textId="77777777" w:rsidR="00FD60B6" w:rsidRPr="009A14C2" w:rsidRDefault="00FD60B6" w:rsidP="001F2049">
      <w:pPr>
        <w:widowControl w:val="0"/>
        <w:autoSpaceDE w:val="0"/>
        <w:autoSpaceDN w:val="0"/>
        <w:adjustRightInd w:val="0"/>
        <w:spacing w:before="85" w:after="0" w:line="240" w:lineRule="auto"/>
        <w:jc w:val="center"/>
        <w:rPr>
          <w:rFonts w:ascii="Times New Roman" w:hAnsi="Times New Roman" w:cs="Times New Roman"/>
          <w:color w:val="000000"/>
          <w:sz w:val="16"/>
          <w:szCs w:val="16"/>
        </w:rPr>
      </w:pPr>
    </w:p>
    <w:p w14:paraId="74FD809D" w14:textId="77777777" w:rsidR="00227E9C" w:rsidRPr="009A14C2" w:rsidRDefault="00137FFD" w:rsidP="0089546B">
      <w:pPr>
        <w:pStyle w:val="1"/>
        <w:rPr>
          <w:color w:val="000000"/>
          <w:sz w:val="13"/>
          <w:szCs w:val="13"/>
        </w:rPr>
      </w:pPr>
      <w:r w:rsidRPr="009A14C2">
        <w:t xml:space="preserve">I beseech God to ordain prosperity unto thee </w:t>
      </w:r>
      <w:r w:rsidRPr="009A14C2">
        <w:rPr>
          <w:rFonts w:ascii="Arial" w:hAnsi="Arial"/>
          <w:sz w:val="17"/>
          <w:szCs w:val="17"/>
        </w:rPr>
        <w:t xml:space="preserve">in </w:t>
      </w:r>
      <w:r w:rsidRPr="009A14C2">
        <w:t xml:space="preserve">this </w:t>
      </w:r>
      <w:r w:rsidRPr="009A14C2">
        <w:rPr>
          <w:color w:val="2A281F"/>
        </w:rPr>
        <w:t xml:space="preserve">world, </w:t>
      </w:r>
      <w:r w:rsidRPr="009A14C2">
        <w:t xml:space="preserve">to confer favour upon thee </w:t>
      </w:r>
      <w:r w:rsidRPr="009A14C2">
        <w:rPr>
          <w:rFonts w:ascii="Arial" w:hAnsi="Arial"/>
          <w:sz w:val="17"/>
          <w:szCs w:val="17"/>
        </w:rPr>
        <w:t xml:space="preserve">in </w:t>
      </w:r>
      <w:r w:rsidRPr="009A14C2">
        <w:rPr>
          <w:i/>
          <w:iCs/>
          <w:sz w:val="17"/>
          <w:szCs w:val="17"/>
        </w:rPr>
        <w:t xml:space="preserve">His </w:t>
      </w:r>
      <w:r w:rsidRPr="009A14C2">
        <w:rPr>
          <w:color w:val="2A281F"/>
        </w:rPr>
        <w:t xml:space="preserve">supreme </w:t>
      </w:r>
      <w:r w:rsidRPr="009A14C2">
        <w:t xml:space="preserve">Kingdom, and to heal thee from the illness </w:t>
      </w:r>
      <w:r w:rsidRPr="009A14C2">
        <w:rPr>
          <w:color w:val="2A281F"/>
        </w:rPr>
        <w:t xml:space="preserve">which </w:t>
      </w:r>
      <w:r w:rsidRPr="009A14C2">
        <w:t xml:space="preserve">has befallen thee for some hidden reason </w:t>
      </w:r>
      <w:r w:rsidRPr="009A14C2">
        <w:rPr>
          <w:color w:val="2A281F"/>
        </w:rPr>
        <w:t xml:space="preserve">which </w:t>
      </w:r>
      <w:r w:rsidRPr="009A14C2">
        <w:t>no one knows save God</w:t>
      </w:r>
      <w:r w:rsidRPr="009A14C2">
        <w:rPr>
          <w:color w:val="49463B"/>
        </w:rPr>
        <w:t xml:space="preserve">. </w:t>
      </w:r>
      <w:r w:rsidRPr="009A14C2">
        <w:t xml:space="preserve">Verily, the </w:t>
      </w:r>
      <w:r w:rsidRPr="009A14C2">
        <w:rPr>
          <w:color w:val="2A281F"/>
        </w:rPr>
        <w:t xml:space="preserve">will </w:t>
      </w:r>
      <w:r w:rsidRPr="009A14C2">
        <w:t xml:space="preserve">of God engages occasionally </w:t>
      </w:r>
      <w:r w:rsidRPr="009A14C2">
        <w:rPr>
          <w:rFonts w:ascii="Arial" w:hAnsi="Arial"/>
          <w:sz w:val="17"/>
          <w:szCs w:val="17"/>
        </w:rPr>
        <w:t xml:space="preserve">in </w:t>
      </w:r>
      <w:r w:rsidRPr="009A14C2">
        <w:t xml:space="preserve">some matter for which mankind </w:t>
      </w:r>
      <w:r w:rsidRPr="009A14C2">
        <w:rPr>
          <w:rFonts w:ascii="Arial" w:hAnsi="Arial"/>
          <w:color w:val="2A281F"/>
          <w:sz w:val="17"/>
          <w:szCs w:val="17"/>
        </w:rPr>
        <w:t xml:space="preserve">is </w:t>
      </w:r>
      <w:r w:rsidRPr="009A14C2">
        <w:t xml:space="preserve">unable to find out the reason. The causes and reasons shall appear. Trust </w:t>
      </w:r>
      <w:r w:rsidRPr="009A14C2">
        <w:rPr>
          <w:rFonts w:ascii="Arial" w:hAnsi="Arial"/>
          <w:sz w:val="17"/>
          <w:szCs w:val="17"/>
        </w:rPr>
        <w:t xml:space="preserve">in </w:t>
      </w:r>
      <w:r w:rsidRPr="009A14C2">
        <w:t xml:space="preserve">God and confide </w:t>
      </w:r>
      <w:r w:rsidRPr="009A14C2">
        <w:rPr>
          <w:rFonts w:ascii="Arial" w:hAnsi="Arial"/>
          <w:sz w:val="17"/>
          <w:szCs w:val="17"/>
        </w:rPr>
        <w:t xml:space="preserve">in </w:t>
      </w:r>
      <w:r w:rsidRPr="009A14C2">
        <w:rPr>
          <w:rFonts w:ascii="Arial" w:hAnsi="Arial"/>
          <w:i/>
          <w:iCs/>
          <w:sz w:val="17"/>
          <w:szCs w:val="17"/>
        </w:rPr>
        <w:t xml:space="preserve">Him, </w:t>
      </w:r>
      <w:r w:rsidRPr="009A14C2">
        <w:t>and resign thyself to the will of God.</w:t>
      </w:r>
      <w:r w:rsidRPr="009A14C2">
        <w:rPr>
          <w:color w:val="2A281F"/>
          <w:position w:val="7"/>
          <w:sz w:val="13"/>
          <w:szCs w:val="13"/>
        </w:rPr>
        <w:t>30</w:t>
      </w:r>
    </w:p>
    <w:p w14:paraId="61BB7146" w14:textId="77777777" w:rsidR="00227E9C" w:rsidRPr="009A14C2" w:rsidRDefault="00137FFD" w:rsidP="0089546B">
      <w:pPr>
        <w:pStyle w:val="11"/>
        <w:rPr>
          <w:color w:val="000000"/>
        </w:rPr>
      </w:pPr>
      <w:r w:rsidRPr="009A14C2">
        <w:t xml:space="preserve">Once again, we cannot </w:t>
      </w:r>
      <w:r w:rsidRPr="009A14C2">
        <w:rPr>
          <w:color w:val="2A281F"/>
        </w:rPr>
        <w:t xml:space="preserve">wholly </w:t>
      </w:r>
      <w:r w:rsidRPr="009A14C2">
        <w:t>rationalize the meaning of adversity.</w:t>
      </w:r>
    </w:p>
    <w:p w14:paraId="103BFFF1" w14:textId="77777777" w:rsidR="00826AD3" w:rsidRPr="009A14C2" w:rsidRDefault="00826AD3" w:rsidP="00826AD3">
      <w:pPr>
        <w:pStyle w:val="11"/>
      </w:pPr>
    </w:p>
    <w:p w14:paraId="5FF36CB5" w14:textId="426DFAD1" w:rsidR="00227E9C" w:rsidRPr="009A14C2" w:rsidRDefault="00137FFD" w:rsidP="00826AD3">
      <w:pPr>
        <w:pStyle w:val="11"/>
        <w:rPr>
          <w:color w:val="000000"/>
        </w:rPr>
      </w:pPr>
      <w:r w:rsidRPr="009A14C2">
        <w:t>The</w:t>
      </w:r>
      <w:r w:rsidR="003820D4" w:rsidRPr="009A14C2">
        <w:t xml:space="preserve"> </w:t>
      </w:r>
      <w:r w:rsidRPr="009A14C2">
        <w:t>Transforming Power</w:t>
      </w:r>
      <w:r w:rsidR="003820D4" w:rsidRPr="009A14C2">
        <w:t xml:space="preserve"> </w:t>
      </w:r>
      <w:r w:rsidRPr="009A14C2">
        <w:t>of</w:t>
      </w:r>
      <w:r w:rsidR="003820D4" w:rsidRPr="009A14C2">
        <w:t xml:space="preserve"> </w:t>
      </w:r>
      <w:r w:rsidRPr="009A14C2">
        <w:t>the</w:t>
      </w:r>
      <w:r w:rsidR="003820D4" w:rsidRPr="009A14C2">
        <w:t xml:space="preserve"> </w:t>
      </w:r>
      <w:r w:rsidRPr="009A14C2">
        <w:t>Divine Word:</w:t>
      </w:r>
      <w:r w:rsidR="003820D4" w:rsidRPr="009A14C2">
        <w:t xml:space="preserve"> </w:t>
      </w:r>
      <w:r w:rsidRPr="009A14C2">
        <w:t>Comparing the</w:t>
      </w:r>
      <w:r w:rsidR="00826AD3" w:rsidRPr="009A14C2">
        <w:rPr>
          <w:color w:val="000000"/>
        </w:rPr>
        <w:t xml:space="preserve"> </w:t>
      </w:r>
      <w:r w:rsidRPr="009A14C2">
        <w:t>Writings of Shakespeare and</w:t>
      </w:r>
      <w:r w:rsidR="003820D4" w:rsidRPr="009A14C2">
        <w:t xml:space="preserve"> </w:t>
      </w:r>
      <w:r w:rsidRPr="009A14C2">
        <w:t>Baha'u'llah</w:t>
      </w:r>
    </w:p>
    <w:p w14:paraId="0A130788" w14:textId="63158E77" w:rsidR="00227E9C" w:rsidRPr="009A14C2" w:rsidRDefault="00137FFD" w:rsidP="00826AD3">
      <w:pPr>
        <w:pStyle w:val="11"/>
        <w:rPr>
          <w:color w:val="000000"/>
        </w:rPr>
      </w:pPr>
      <w:r w:rsidRPr="009A14C2">
        <w:t xml:space="preserve">A </w:t>
      </w:r>
      <w:r w:rsidR="000770C5">
        <w:t>Bahá'í</w:t>
      </w:r>
      <w:r w:rsidRPr="009A14C2">
        <w:t xml:space="preserve"> </w:t>
      </w:r>
      <w:r w:rsidRPr="009A14C2">
        <w:rPr>
          <w:color w:val="2A281F"/>
        </w:rPr>
        <w:t xml:space="preserve">will </w:t>
      </w:r>
      <w:r w:rsidRPr="009A14C2">
        <w:t xml:space="preserve">find meaning in tests by clinging to the Word of God, by a total immersion of the mind and soul in the </w:t>
      </w:r>
      <w:r w:rsidR="000770C5">
        <w:t>Bahá'í</w:t>
      </w:r>
      <w:r w:rsidRPr="009A14C2">
        <w:t xml:space="preserve"> sacred writings. </w:t>
      </w:r>
      <w:r w:rsidRPr="009A14C2">
        <w:rPr>
          <w:rFonts w:ascii="Arial" w:hAnsi="Arial"/>
          <w:sz w:val="18"/>
          <w:szCs w:val="18"/>
        </w:rPr>
        <w:t xml:space="preserve">This </w:t>
      </w:r>
      <w:r w:rsidRPr="009A14C2">
        <w:t>immersion of our spirits in the creative and directive power of the divine word carries particular</w:t>
      </w:r>
      <w:r w:rsidR="003820D4" w:rsidRPr="009A14C2">
        <w:t xml:space="preserve"> </w:t>
      </w:r>
      <w:r w:rsidRPr="009A14C2">
        <w:t>benefits for the believer during</w:t>
      </w:r>
      <w:r w:rsidR="003820D4" w:rsidRPr="009A14C2">
        <w:t xml:space="preserve"> </w:t>
      </w:r>
      <w:r w:rsidRPr="009A14C2">
        <w:t xml:space="preserve">tests. Immersing ourselves in Baha'u'llah's writings will provide us with the saving graces and spiritual sustenance we require to see us through affliction, remind us to keep within the boundaries of </w:t>
      </w:r>
      <w:r w:rsidR="000770C5">
        <w:t>Bahá'í</w:t>
      </w:r>
      <w:r w:rsidRPr="009A14C2">
        <w:t xml:space="preserve"> law, and give us the necessary guidance for any future action.</w:t>
      </w:r>
    </w:p>
    <w:p w14:paraId="171495B2" w14:textId="2D75783E" w:rsidR="00227E9C" w:rsidRPr="009A14C2" w:rsidRDefault="00137FFD" w:rsidP="00826AD3">
      <w:pPr>
        <w:pStyle w:val="11"/>
        <w:rPr>
          <w:color w:val="000000"/>
        </w:rPr>
      </w:pPr>
      <w:r w:rsidRPr="009A14C2">
        <w:t xml:space="preserve">When we </w:t>
      </w:r>
      <w:r w:rsidRPr="009A14C2">
        <w:rPr>
          <w:rFonts w:ascii="Arial" w:hAnsi="Arial"/>
          <w:sz w:val="17"/>
          <w:szCs w:val="17"/>
        </w:rPr>
        <w:t xml:space="preserve">turn </w:t>
      </w:r>
      <w:r w:rsidRPr="009A14C2">
        <w:t>to the writings for guidance,. we begin to experience something</w:t>
      </w:r>
      <w:r w:rsidR="003820D4" w:rsidRPr="009A14C2">
        <w:t xml:space="preserve"> </w:t>
      </w:r>
      <w:r w:rsidRPr="009A14C2">
        <w:t>of the regenerative</w:t>
      </w:r>
      <w:r w:rsidR="003820D4" w:rsidRPr="009A14C2">
        <w:t xml:space="preserve"> </w:t>
      </w:r>
      <w:r w:rsidRPr="009A14C2">
        <w:t>power that lies within the words of a Manifestation of God, a power which quite distinguishes</w:t>
      </w:r>
      <w:r w:rsidR="003820D4" w:rsidRPr="009A14C2">
        <w:t xml:space="preserve"> </w:t>
      </w:r>
      <w:r w:rsidRPr="009A14C2">
        <w:t>the writings of</w:t>
      </w:r>
      <w:r w:rsidR="003820D4" w:rsidRPr="009A14C2">
        <w:t xml:space="preserve"> </w:t>
      </w:r>
      <w:r w:rsidRPr="009A14C2">
        <w:t>Baha'u'llah from</w:t>
      </w:r>
      <w:r w:rsidR="003820D4" w:rsidRPr="009A14C2">
        <w:t xml:space="preserve"> </w:t>
      </w:r>
      <w:r w:rsidRPr="009A14C2">
        <w:t>other</w:t>
      </w:r>
      <w:r w:rsidR="003820D4" w:rsidRPr="009A14C2">
        <w:t xml:space="preserve"> </w:t>
      </w:r>
      <w:r w:rsidRPr="009A14C2">
        <w:t>forms</w:t>
      </w:r>
      <w:r w:rsidR="003820D4" w:rsidRPr="009A14C2">
        <w:t xml:space="preserve"> </w:t>
      </w:r>
      <w:r w:rsidRPr="009A14C2">
        <w:t>of literature.</w:t>
      </w:r>
      <w:r w:rsidR="003820D4" w:rsidRPr="009A14C2">
        <w:t xml:space="preserve"> </w:t>
      </w:r>
      <w:r w:rsidRPr="009A14C2">
        <w:rPr>
          <w:rFonts w:ascii="Arial" w:hAnsi="Arial"/>
          <w:sz w:val="19"/>
          <w:szCs w:val="19"/>
        </w:rPr>
        <w:t xml:space="preserve">It </w:t>
      </w:r>
      <w:r w:rsidRPr="009A14C2">
        <w:t>is important</w:t>
      </w:r>
      <w:r w:rsidR="003820D4" w:rsidRPr="009A14C2">
        <w:t xml:space="preserve"> </w:t>
      </w:r>
      <w:r w:rsidRPr="009A14C2">
        <w:t xml:space="preserve">to understand the difference between </w:t>
      </w:r>
      <w:r w:rsidR="000770C5">
        <w:t>Bahá'í</w:t>
      </w:r>
      <w:r w:rsidRPr="009A14C2">
        <w:t xml:space="preserve"> sacred literature</w:t>
      </w:r>
      <w:r w:rsidR="003820D4" w:rsidRPr="009A14C2">
        <w:t xml:space="preserve"> </w:t>
      </w:r>
      <w:r w:rsidRPr="009A14C2">
        <w:t>and other forms</w:t>
      </w:r>
      <w:r w:rsidR="003820D4" w:rsidRPr="009A14C2">
        <w:t xml:space="preserve"> </w:t>
      </w:r>
      <w:r w:rsidRPr="009A14C2">
        <w:t xml:space="preserve">of writing, for the way </w:t>
      </w:r>
      <w:r w:rsidRPr="009A14C2">
        <w:rPr>
          <w:color w:val="2A281F"/>
        </w:rPr>
        <w:t xml:space="preserve">we </w:t>
      </w:r>
      <w:r w:rsidRPr="009A14C2">
        <w:t xml:space="preserve">perceive the Word of God </w:t>
      </w:r>
      <w:r w:rsidRPr="009A14C2">
        <w:rPr>
          <w:sz w:val="19"/>
          <w:szCs w:val="19"/>
        </w:rPr>
        <w:t xml:space="preserve">will, </w:t>
      </w:r>
      <w:r w:rsidRPr="009A14C2">
        <w:t>in large</w:t>
      </w:r>
      <w:r w:rsidR="003820D4" w:rsidRPr="009A14C2">
        <w:t xml:space="preserve"> </w:t>
      </w:r>
      <w:r w:rsidRPr="009A14C2">
        <w:t>measure, determine</w:t>
      </w:r>
      <w:r w:rsidR="003820D4" w:rsidRPr="009A14C2">
        <w:t xml:space="preserve"> </w:t>
      </w:r>
      <w:r w:rsidRPr="009A14C2">
        <w:t>whether or not it will have any beneficial effect upon us</w:t>
      </w:r>
      <w:r w:rsidRPr="009A14C2">
        <w:rPr>
          <w:color w:val="49463B"/>
        </w:rPr>
        <w:t>.</w:t>
      </w:r>
    </w:p>
    <w:p w14:paraId="4D45AE30" w14:textId="2DE3D25F" w:rsidR="00227E9C" w:rsidRPr="009A14C2" w:rsidRDefault="00137FFD" w:rsidP="00826AD3">
      <w:pPr>
        <w:pStyle w:val="11"/>
        <w:rPr>
          <w:color w:val="000000"/>
        </w:rPr>
      </w:pPr>
      <w:r w:rsidRPr="009A14C2">
        <w:t>To</w:t>
      </w:r>
      <w:r w:rsidR="003820D4" w:rsidRPr="009A14C2">
        <w:t xml:space="preserve"> </w:t>
      </w:r>
      <w:r w:rsidRPr="009A14C2">
        <w:t>draw</w:t>
      </w:r>
      <w:r w:rsidR="003820D4" w:rsidRPr="009A14C2">
        <w:t xml:space="preserve"> </w:t>
      </w:r>
      <w:r w:rsidRPr="009A14C2">
        <w:t>out</w:t>
      </w:r>
      <w:r w:rsidR="003820D4" w:rsidRPr="009A14C2">
        <w:t xml:space="preserve"> </w:t>
      </w:r>
      <w:r w:rsidRPr="009A14C2">
        <w:t>this</w:t>
      </w:r>
      <w:r w:rsidR="003820D4" w:rsidRPr="009A14C2">
        <w:t xml:space="preserve"> </w:t>
      </w:r>
      <w:r w:rsidRPr="009A14C2">
        <w:t>distinction,</w:t>
      </w:r>
      <w:r w:rsidR="003820D4" w:rsidRPr="009A14C2">
        <w:t xml:space="preserve"> </w:t>
      </w:r>
      <w:r w:rsidRPr="009A14C2">
        <w:t>Horace</w:t>
      </w:r>
      <w:r w:rsidR="003820D4" w:rsidRPr="009A14C2">
        <w:t xml:space="preserve"> </w:t>
      </w:r>
      <w:r w:rsidRPr="009A14C2">
        <w:t>Holley</w:t>
      </w:r>
      <w:r w:rsidR="003820D4" w:rsidRPr="009A14C2">
        <w:t xml:space="preserve"> </w:t>
      </w:r>
      <w:r w:rsidRPr="009A14C2">
        <w:t>(1887-1960) the</w:t>
      </w:r>
      <w:r w:rsidR="00826AD3" w:rsidRPr="009A14C2">
        <w:t xml:space="preserve"> </w:t>
      </w:r>
      <w:r w:rsidRPr="009A14C2">
        <w:t xml:space="preserve">distinguished </w:t>
      </w:r>
      <w:r w:rsidR="000770C5">
        <w:t>Bahá'í</w:t>
      </w:r>
      <w:r w:rsidRPr="009A14C2">
        <w:t xml:space="preserve"> administrator, poet and writer, </w:t>
      </w:r>
      <w:r w:rsidRPr="009A14C2">
        <w:rPr>
          <w:rFonts w:ascii="Arial" w:hAnsi="Arial"/>
          <w:sz w:val="19"/>
          <w:szCs w:val="19"/>
        </w:rPr>
        <w:t xml:space="preserve">in </w:t>
      </w:r>
      <w:r w:rsidRPr="009A14C2">
        <w:t xml:space="preserve">his essay </w:t>
      </w:r>
      <w:r w:rsidRPr="009A14C2">
        <w:rPr>
          <w:color w:val="2A281F"/>
        </w:rPr>
        <w:t xml:space="preserve">'The </w:t>
      </w:r>
      <w:r w:rsidRPr="009A14C2">
        <w:t>Writings of Baha'u'llah' commented</w:t>
      </w:r>
      <w:r w:rsidR="003820D4" w:rsidRPr="009A14C2">
        <w:t xml:space="preserve"> </w:t>
      </w:r>
      <w:r w:rsidRPr="009A14C2">
        <w:t>on the differences between the writings of Baha'u'llah and those of Shakespeare</w:t>
      </w:r>
      <w:r w:rsidRPr="009A14C2">
        <w:rPr>
          <w:color w:val="49463B"/>
        </w:rPr>
        <w:t>.</w:t>
      </w:r>
      <w:r w:rsidR="003820D4" w:rsidRPr="009A14C2">
        <w:rPr>
          <w:color w:val="49463B"/>
        </w:rPr>
        <w:t xml:space="preserve"> </w:t>
      </w:r>
      <w:r w:rsidRPr="009A14C2">
        <w:t xml:space="preserve">While Holley contrasts specifically the writings of Shakespeare and Baha'u </w:t>
      </w:r>
      <w:r w:rsidRPr="009A14C2">
        <w:rPr>
          <w:color w:val="2A281F"/>
        </w:rPr>
        <w:t xml:space="preserve">'llah, </w:t>
      </w:r>
      <w:r w:rsidRPr="009A14C2">
        <w:t xml:space="preserve">one can interpret his essay as a broader comparison between secular and </w:t>
      </w:r>
      <w:r w:rsidRPr="009A14C2">
        <w:rPr>
          <w:color w:val="2A281F"/>
        </w:rPr>
        <w:t>sacred</w:t>
      </w:r>
      <w:r w:rsidR="003820D4" w:rsidRPr="009A14C2">
        <w:rPr>
          <w:color w:val="2A281F"/>
        </w:rPr>
        <w:t xml:space="preserve"> </w:t>
      </w:r>
      <w:r w:rsidRPr="009A14C2">
        <w:t>literature.</w:t>
      </w:r>
      <w:r w:rsidR="003820D4" w:rsidRPr="009A14C2">
        <w:t xml:space="preserve"> </w:t>
      </w:r>
      <w:r w:rsidRPr="009A14C2">
        <w:t>Holley views the writings of Shakespeare</w:t>
      </w:r>
      <w:r w:rsidR="003820D4" w:rsidRPr="009A14C2">
        <w:t xml:space="preserve"> </w:t>
      </w:r>
      <w:r w:rsidRPr="009A14C2">
        <w:t>and Baha'u'llah as being on a continuum</w:t>
      </w:r>
      <w:r w:rsidR="003820D4" w:rsidRPr="009A14C2">
        <w:t xml:space="preserve"> </w:t>
      </w:r>
      <w:r w:rsidRPr="009A14C2">
        <w:t>that leads from the ultimate depiction of the depths</w:t>
      </w:r>
      <w:r w:rsidR="003820D4" w:rsidRPr="009A14C2">
        <w:t xml:space="preserve"> </w:t>
      </w:r>
      <w:r w:rsidRPr="009A14C2">
        <w:t>and heights of human experience to the transcendent realm of the divine. Holley sees the works of the master</w:t>
      </w:r>
    </w:p>
    <w:p w14:paraId="5C4C5A05" w14:textId="77777777" w:rsidR="00227E9C" w:rsidRPr="009A14C2" w:rsidRDefault="00227E9C" w:rsidP="001F2049">
      <w:pPr>
        <w:widowControl w:val="0"/>
        <w:autoSpaceDE w:val="0"/>
        <w:autoSpaceDN w:val="0"/>
        <w:adjustRightInd w:val="0"/>
        <w:spacing w:before="13" w:after="0" w:line="200" w:lineRule="exact"/>
        <w:rPr>
          <w:rFonts w:ascii="Times New Roman" w:hAnsi="Times New Roman" w:cs="Times New Roman"/>
          <w:color w:val="000000"/>
          <w:sz w:val="20"/>
          <w:szCs w:val="20"/>
        </w:rPr>
      </w:pPr>
    </w:p>
    <w:p w14:paraId="782665F4"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A1811"/>
          <w:sz w:val="17"/>
          <w:szCs w:val="17"/>
        </w:rPr>
        <w:t>138</w:t>
      </w:r>
    </w:p>
    <w:p w14:paraId="5EA42B7A" w14:textId="03719FFF" w:rsidR="00227E9C" w:rsidRPr="009A14C2" w:rsidRDefault="006B38EF" w:rsidP="001F2049">
      <w:pPr>
        <w:widowControl w:val="0"/>
        <w:autoSpaceDE w:val="0"/>
        <w:autoSpaceDN w:val="0"/>
        <w:adjustRightInd w:val="0"/>
        <w:spacing w:before="69" w:after="0" w:line="240" w:lineRule="auto"/>
        <w:jc w:val="center"/>
        <w:rPr>
          <w:noProof/>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21888" behindDoc="1" locked="0" layoutInCell="0" allowOverlap="1" wp14:anchorId="51E10202" wp14:editId="4B95C706">
                <wp:simplePos x="0" y="0"/>
                <wp:positionH relativeFrom="page">
                  <wp:posOffset>26670</wp:posOffset>
                </wp:positionH>
                <wp:positionV relativeFrom="page">
                  <wp:posOffset>2540</wp:posOffset>
                </wp:positionV>
                <wp:extent cx="0" cy="7210425"/>
                <wp:effectExtent l="0" t="0" r="0" b="0"/>
                <wp:wrapNone/>
                <wp:docPr id="183"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0425"/>
                        </a:xfrm>
                        <a:custGeom>
                          <a:avLst/>
                          <a:gdLst>
                            <a:gd name="T0" fmla="*/ 0 w 20"/>
                            <a:gd name="T1" fmla="*/ 11355 h 11355"/>
                            <a:gd name="T2" fmla="*/ 0 w 20"/>
                            <a:gd name="T3" fmla="*/ 0 h 11355"/>
                          </a:gdLst>
                          <a:ahLst/>
                          <a:cxnLst>
                            <a:cxn ang="0">
                              <a:pos x="T0" y="T1"/>
                            </a:cxn>
                            <a:cxn ang="0">
                              <a:pos x="T2" y="T3"/>
                            </a:cxn>
                          </a:cxnLst>
                          <a:rect l="0" t="0" r="r" b="b"/>
                          <a:pathLst>
                            <a:path w="20" h="11355">
                              <a:moveTo>
                                <a:pt x="0" y="11355"/>
                              </a:moveTo>
                              <a:lnTo>
                                <a:pt x="0" y="0"/>
                              </a:lnTo>
                            </a:path>
                          </a:pathLst>
                        </a:custGeom>
                        <a:noFill/>
                        <a:ln w="13443">
                          <a:solidFill>
                            <a:srgbClr val="A3A3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EB404" id="Freeform 165" o:spid="_x0000_s1026" style="position:absolute;margin-left:2.1pt;margin-top:.2pt;width:0;height:567.7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" o:allowincell="f" path="m,11355l,e" filled="f" strokecolor="#a3a390" strokeweight=".37342mm">
                <v:path arrowok="t" o:connecttype="custom" o:connectlocs="0,7210425;0,0" o:connectangles="0,0"/>
                <w10:wrap anchorx="page" anchory="page"/>
              </v:shape>
            </w:pict>
          </mc:Fallback>
        </mc:AlternateContent>
      </w:r>
    </w:p>
    <w:p w14:paraId="3913AA57" w14:textId="77777777" w:rsidR="00FD60B6" w:rsidRPr="009A14C2" w:rsidRDefault="00FD60B6" w:rsidP="001F2049">
      <w:pPr>
        <w:widowControl w:val="0"/>
        <w:autoSpaceDE w:val="0"/>
        <w:autoSpaceDN w:val="0"/>
        <w:adjustRightInd w:val="0"/>
        <w:spacing w:before="69" w:after="0" w:line="240" w:lineRule="auto"/>
        <w:jc w:val="center"/>
        <w:rPr>
          <w:rFonts w:ascii="Times New Roman" w:hAnsi="Times New Roman" w:cs="Times New Roman"/>
          <w:color w:val="000000"/>
          <w:sz w:val="16"/>
          <w:szCs w:val="16"/>
        </w:rPr>
      </w:pPr>
    </w:p>
    <w:p w14:paraId="5B24CCFF" w14:textId="083D3508" w:rsidR="00227E9C" w:rsidRPr="009A14C2" w:rsidRDefault="00137FFD" w:rsidP="0089546B">
      <w:pPr>
        <w:pStyle w:val="11"/>
        <w:rPr>
          <w:color w:val="000000"/>
        </w:rPr>
      </w:pPr>
      <w:r w:rsidRPr="009A14C2">
        <w:t>English playwright and the sacred writings of the divine Manifestation Baha'u'llili as belonging</w:t>
      </w:r>
      <w:r w:rsidR="003820D4" w:rsidRPr="009A14C2">
        <w:t xml:space="preserve"> </w:t>
      </w:r>
      <w:r w:rsidRPr="009A14C2">
        <w:t>in two different dimensions, but at a certain point</w:t>
      </w:r>
      <w:r w:rsidR="003820D4" w:rsidRPr="009A14C2">
        <w:t xml:space="preserve"> </w:t>
      </w:r>
      <w:r w:rsidRPr="009A14C2">
        <w:t xml:space="preserve">the two </w:t>
      </w:r>
      <w:r w:rsidRPr="009A14C2">
        <w:rPr>
          <w:i/>
          <w:iCs/>
          <w:sz w:val="21"/>
          <w:szCs w:val="21"/>
        </w:rPr>
        <w:t xml:space="preserve">genres </w:t>
      </w:r>
      <w:r w:rsidRPr="009A14C2">
        <w:t>intersect.</w:t>
      </w:r>
    </w:p>
    <w:p w14:paraId="0257D5CB" w14:textId="412323B5" w:rsidR="00227E9C" w:rsidRPr="009A14C2" w:rsidRDefault="00137FFD" w:rsidP="0020660E">
      <w:pPr>
        <w:pStyle w:val="11"/>
        <w:rPr>
          <w:color w:val="000000"/>
          <w:sz w:val="11"/>
          <w:szCs w:val="11"/>
        </w:rPr>
      </w:pPr>
      <w:r w:rsidRPr="009A14C2">
        <w:t>Like so many</w:t>
      </w:r>
      <w:r w:rsidR="003820D4" w:rsidRPr="009A14C2">
        <w:t xml:space="preserve"> </w:t>
      </w:r>
      <w:r w:rsidRPr="009A14C2">
        <w:t>others who</w:t>
      </w:r>
      <w:r w:rsidR="003820D4" w:rsidRPr="009A14C2">
        <w:t xml:space="preserve"> </w:t>
      </w:r>
      <w:r w:rsidRPr="009A14C2">
        <w:t>have commented on the English bard, Holley recognizes that Shakespeare brought the art of literature to the outermost limits of human expression, to a point beyond which</w:t>
      </w:r>
      <w:r w:rsidR="003820D4" w:rsidRPr="009A14C2">
        <w:t xml:space="preserve"> </w:t>
      </w:r>
      <w:r w:rsidRPr="009A14C2">
        <w:t>there could</w:t>
      </w:r>
      <w:r w:rsidR="003820D4" w:rsidRPr="009A14C2">
        <w:t xml:space="preserve"> </w:t>
      </w:r>
      <w:r w:rsidRPr="009A14C2">
        <w:t>be no passing:</w:t>
      </w:r>
    </w:p>
    <w:p w14:paraId="7BF26C79" w14:textId="7C1DBD67" w:rsidR="00227E9C" w:rsidRPr="009A14C2" w:rsidRDefault="00137FFD" w:rsidP="0020660E">
      <w:pPr>
        <w:pStyle w:val="1"/>
        <w:rPr>
          <w:color w:val="000000"/>
          <w:sz w:val="13"/>
          <w:szCs w:val="13"/>
        </w:rPr>
      </w:pPr>
      <w:r w:rsidRPr="009A14C2">
        <w:t>Thus</w:t>
      </w:r>
      <w:r w:rsidR="003820D4" w:rsidRPr="009A14C2">
        <w:t xml:space="preserve"> </w:t>
      </w:r>
      <w:r w:rsidRPr="009A14C2">
        <w:t>it seems to most students</w:t>
      </w:r>
      <w:r w:rsidR="003820D4" w:rsidRPr="009A14C2">
        <w:t xml:space="preserve"> </w:t>
      </w:r>
      <w:r w:rsidRPr="009A14C2">
        <w:t>that Shakespeare is and must be supreme in literature for all time</w:t>
      </w:r>
      <w:r w:rsidRPr="009A14C2">
        <w:rPr>
          <w:color w:val="3F3B31"/>
        </w:rPr>
        <w:t xml:space="preserve">. </w:t>
      </w:r>
      <w:r w:rsidRPr="009A14C2">
        <w:t xml:space="preserve">Shakespeare, it seems, sounded all the </w:t>
      </w:r>
      <w:r w:rsidRPr="009A14C2">
        <w:rPr>
          <w:rFonts w:ascii="Arial" w:hAnsi="Arial"/>
          <w:i/>
          <w:iCs/>
          <w:sz w:val="17"/>
          <w:szCs w:val="17"/>
        </w:rPr>
        <w:t>a</w:t>
      </w:r>
      <w:r w:rsidRPr="009A14C2">
        <w:rPr>
          <w:rFonts w:ascii="Arial" w:hAnsi="Arial"/>
          <w:i/>
          <w:iCs/>
          <w:color w:val="3F3B31"/>
          <w:sz w:val="17"/>
          <w:szCs w:val="17"/>
        </w:rPr>
        <w:t>v</w:t>
      </w:r>
      <w:r w:rsidRPr="009A14C2">
        <w:rPr>
          <w:rFonts w:ascii="Arial" w:hAnsi="Arial"/>
          <w:i/>
          <w:iCs/>
          <w:sz w:val="17"/>
          <w:szCs w:val="17"/>
        </w:rPr>
        <w:t>ailabl</w:t>
      </w:r>
      <w:r w:rsidRPr="009A14C2">
        <w:rPr>
          <w:rFonts w:ascii="Arial" w:hAnsi="Arial"/>
          <w:i/>
          <w:iCs/>
          <w:color w:val="3F3B31"/>
          <w:sz w:val="17"/>
          <w:szCs w:val="17"/>
        </w:rPr>
        <w:t xml:space="preserve">e </w:t>
      </w:r>
      <w:r w:rsidRPr="009A14C2">
        <w:t>notes on the keyboard of life. One by one he brings every type of man and woman upon the stage, where one by one their inmost secrets are exquisitely, completely told. The gesture of good and evil</w:t>
      </w:r>
      <w:r w:rsidRPr="009A14C2">
        <w:rPr>
          <w:color w:val="3F3B31"/>
        </w:rPr>
        <w:t xml:space="preserve">, </w:t>
      </w:r>
      <w:r w:rsidRPr="009A14C2">
        <w:t>power and weakness alike he rendered in all its deepest significance.</w:t>
      </w:r>
      <w:r w:rsidRPr="009A14C2">
        <w:rPr>
          <w:color w:val="5B574D"/>
          <w:position w:val="8"/>
          <w:sz w:val="13"/>
          <w:szCs w:val="13"/>
        </w:rPr>
        <w:t>3</w:t>
      </w:r>
      <w:r w:rsidRPr="009A14C2">
        <w:rPr>
          <w:position w:val="8"/>
          <w:sz w:val="13"/>
          <w:szCs w:val="13"/>
        </w:rPr>
        <w:t>1</w:t>
      </w:r>
    </w:p>
    <w:p w14:paraId="6FE94606" w14:textId="1BF812C7" w:rsidR="00227E9C" w:rsidRPr="009A14C2" w:rsidRDefault="00137FFD" w:rsidP="0020660E">
      <w:pPr>
        <w:pStyle w:val="11"/>
        <w:rPr>
          <w:color w:val="000000"/>
          <w:sz w:val="10"/>
          <w:szCs w:val="10"/>
        </w:rPr>
      </w:pPr>
      <w:r w:rsidRPr="009A14C2">
        <w:t>Horace Holley, however, interprets Shakespeare as having recognized a limitation in himself and in his writings that the poet/playwright was powerless to transcend. Holley</w:t>
      </w:r>
      <w:r w:rsidR="003820D4" w:rsidRPr="009A14C2">
        <w:t xml:space="preserve"> </w:t>
      </w:r>
      <w:r w:rsidRPr="009A14C2">
        <w:t>sees the gesture of the burial</w:t>
      </w:r>
      <w:r w:rsidR="003820D4" w:rsidRPr="009A14C2">
        <w:t xml:space="preserve"> </w:t>
      </w:r>
      <w:r w:rsidRPr="009A14C2">
        <w:t xml:space="preserve">of the magician Prospera </w:t>
      </w:r>
      <w:r w:rsidRPr="009A14C2">
        <w:rPr>
          <w:color w:val="3F3B31"/>
        </w:rPr>
        <w:t>'</w:t>
      </w:r>
      <w:r w:rsidRPr="009A14C2">
        <w:t>s books and magic wand</w:t>
      </w:r>
      <w:r w:rsidR="003820D4" w:rsidRPr="009A14C2">
        <w:t xml:space="preserve"> </w:t>
      </w:r>
      <w:r w:rsidRPr="009A14C2">
        <w:t xml:space="preserve">in </w:t>
      </w:r>
      <w:r w:rsidRPr="009A14C2">
        <w:rPr>
          <w:i/>
          <w:iCs/>
          <w:sz w:val="21"/>
          <w:szCs w:val="21"/>
        </w:rPr>
        <w:t>The Tempe</w:t>
      </w:r>
      <w:r w:rsidRPr="009A14C2">
        <w:rPr>
          <w:i/>
          <w:iCs/>
          <w:color w:val="3F3B31"/>
          <w:sz w:val="21"/>
          <w:szCs w:val="21"/>
        </w:rPr>
        <w:t>s</w:t>
      </w:r>
      <w:r w:rsidRPr="009A14C2">
        <w:rPr>
          <w:i/>
          <w:iCs/>
          <w:sz w:val="21"/>
          <w:szCs w:val="21"/>
        </w:rPr>
        <w:t xml:space="preserve">t </w:t>
      </w:r>
      <w:r w:rsidRPr="009A14C2">
        <w:t>as going beyond the</w:t>
      </w:r>
      <w:r w:rsidR="003820D4" w:rsidRPr="009A14C2">
        <w:t xml:space="preserve"> </w:t>
      </w:r>
      <w:r w:rsidRPr="009A14C2">
        <w:t>more</w:t>
      </w:r>
      <w:r w:rsidR="003820D4" w:rsidRPr="009A14C2">
        <w:t xml:space="preserve"> </w:t>
      </w:r>
      <w:r w:rsidRPr="009A14C2">
        <w:t>usual</w:t>
      </w:r>
      <w:r w:rsidR="003820D4" w:rsidRPr="009A14C2">
        <w:t xml:space="preserve"> </w:t>
      </w:r>
      <w:r w:rsidRPr="009A14C2">
        <w:t>interpretation of the poet's cessation from literature because</w:t>
      </w:r>
      <w:r w:rsidR="003820D4" w:rsidRPr="009A14C2">
        <w:t xml:space="preserve"> </w:t>
      </w:r>
      <w:r w:rsidRPr="009A14C2">
        <w:t>of the declining powers of old age and</w:t>
      </w:r>
      <w:r w:rsidR="003820D4" w:rsidRPr="009A14C2">
        <w:t xml:space="preserve"> </w:t>
      </w:r>
      <w:r w:rsidRPr="009A14C2">
        <w:t>the drying up of the creative</w:t>
      </w:r>
      <w:r w:rsidR="003820D4" w:rsidRPr="009A14C2">
        <w:t xml:space="preserve"> </w:t>
      </w:r>
      <w:r w:rsidRPr="009A14C2">
        <w:t>powers. Holley interprets the burial</w:t>
      </w:r>
      <w:r w:rsidR="003820D4" w:rsidRPr="009A14C2">
        <w:t xml:space="preserve"> </w:t>
      </w:r>
      <w:r w:rsidRPr="009A14C2">
        <w:t>of Prospera's wand and books</w:t>
      </w:r>
      <w:r w:rsidR="003820D4" w:rsidRPr="009A14C2">
        <w:t xml:space="preserve"> </w:t>
      </w:r>
      <w:r w:rsidRPr="009A14C2">
        <w:t>rather</w:t>
      </w:r>
      <w:r w:rsidR="003820D4" w:rsidRPr="009A14C2">
        <w:t xml:space="preserve"> </w:t>
      </w:r>
      <w:r w:rsidRPr="009A14C2">
        <w:t>as a metaphor for Shakespeare the man and for</w:t>
      </w:r>
      <w:r w:rsidR="003820D4" w:rsidRPr="009A14C2">
        <w:t xml:space="preserve"> </w:t>
      </w:r>
      <w:r w:rsidRPr="009A14C2">
        <w:t>his own</w:t>
      </w:r>
      <w:r w:rsidR="003820D4" w:rsidRPr="009A14C2">
        <w:t xml:space="preserve"> </w:t>
      </w:r>
      <w:r w:rsidRPr="009A14C2">
        <w:t>self-recognized limitations as a writer</w:t>
      </w:r>
      <w:r w:rsidRPr="009A14C2">
        <w:rPr>
          <w:color w:val="3F3B31"/>
        </w:rPr>
        <w:t xml:space="preserve">. </w:t>
      </w:r>
      <w:r w:rsidRPr="009A14C2">
        <w:t>For Holley, Shakespeare recognized through Prospera's broken wand</w:t>
      </w:r>
      <w:r w:rsidR="003820D4" w:rsidRPr="009A14C2">
        <w:t xml:space="preserve"> </w:t>
      </w:r>
      <w:r w:rsidRPr="009A14C2">
        <w:t>'that all human drama had begun</w:t>
      </w:r>
      <w:r w:rsidR="003820D4" w:rsidRPr="009A14C2">
        <w:t xml:space="preserve"> </w:t>
      </w:r>
      <w:r w:rsidRPr="009A14C2">
        <w:t>to crumble away</w:t>
      </w:r>
      <w:r w:rsidR="003820D4" w:rsidRPr="009A14C2">
        <w:t xml:space="preserve"> </w:t>
      </w:r>
      <w:r w:rsidRPr="009A14C2">
        <w:t>with</w:t>
      </w:r>
      <w:r w:rsidR="003820D4" w:rsidRPr="009A14C2">
        <w:t xml:space="preserve"> </w:t>
      </w:r>
      <w:r w:rsidRPr="009A14C2">
        <w:t>the perception of a greater and a beyond'.</w:t>
      </w:r>
      <w:r w:rsidRPr="009A14C2">
        <w:rPr>
          <w:color w:val="3F3B31"/>
          <w:position w:val="8"/>
          <w:sz w:val="12"/>
          <w:szCs w:val="12"/>
        </w:rPr>
        <w:t xml:space="preserve">32 </w:t>
      </w:r>
      <w:r w:rsidRPr="009A14C2">
        <w:t>In other words, the burial</w:t>
      </w:r>
      <w:r w:rsidR="003820D4" w:rsidRPr="009A14C2">
        <w:t xml:space="preserve"> </w:t>
      </w:r>
      <w:r w:rsidRPr="009A14C2">
        <w:t>of Prospera</w:t>
      </w:r>
      <w:r w:rsidRPr="009A14C2">
        <w:rPr>
          <w:color w:val="3F3B31"/>
        </w:rPr>
        <w:t>'</w:t>
      </w:r>
      <w:r w:rsidRPr="009A14C2">
        <w:t>s wand does not merely signify the withering of Shakespeare's poetic powers in old age but rather</w:t>
      </w:r>
      <w:r w:rsidR="003820D4" w:rsidRPr="009A14C2">
        <w:t xml:space="preserve"> </w:t>
      </w:r>
      <w:r w:rsidRPr="009A14C2">
        <w:t>that he stood</w:t>
      </w:r>
      <w:r w:rsidR="003820D4" w:rsidRPr="009A14C2">
        <w:t xml:space="preserve"> </w:t>
      </w:r>
      <w:r w:rsidRPr="009A14C2">
        <w:t>at the window of an infinite, transcendent dimension, and, despite the fact that he stood,</w:t>
      </w:r>
      <w:r w:rsidR="003820D4" w:rsidRPr="009A14C2">
        <w:t xml:space="preserve"> </w:t>
      </w:r>
      <w:r w:rsidRPr="009A14C2">
        <w:t xml:space="preserve">through the powers of his own vision, at the door of </w:t>
      </w:r>
      <w:r w:rsidRPr="009A14C2">
        <w:rPr>
          <w:rFonts w:ascii="Arial" w:hAnsi="Arial"/>
          <w:sz w:val="18"/>
          <w:szCs w:val="18"/>
        </w:rPr>
        <w:t xml:space="preserve">this </w:t>
      </w:r>
      <w:r w:rsidRPr="009A14C2">
        <w:t>vaster</w:t>
      </w:r>
      <w:r w:rsidR="003820D4" w:rsidRPr="009A14C2">
        <w:t xml:space="preserve"> </w:t>
      </w:r>
      <w:r w:rsidRPr="009A14C2">
        <w:t>realm, the great poet</w:t>
      </w:r>
      <w:r w:rsidR="003820D4" w:rsidRPr="009A14C2">
        <w:t xml:space="preserve"> </w:t>
      </w:r>
      <w:r w:rsidRPr="009A14C2">
        <w:t>was</w:t>
      </w:r>
      <w:r w:rsidR="003820D4" w:rsidRPr="009A14C2">
        <w:t xml:space="preserve"> </w:t>
      </w:r>
      <w:r w:rsidRPr="009A14C2">
        <w:t>unable</w:t>
      </w:r>
      <w:r w:rsidR="003820D4" w:rsidRPr="009A14C2">
        <w:t xml:space="preserve"> </w:t>
      </w:r>
      <w:r w:rsidRPr="009A14C2">
        <w:t>to walk</w:t>
      </w:r>
      <w:r w:rsidR="003820D4" w:rsidRPr="009A14C2">
        <w:t xml:space="preserve"> </w:t>
      </w:r>
      <w:r w:rsidRPr="009A14C2">
        <w:t>through. This recognition was</w:t>
      </w:r>
      <w:r w:rsidR="003820D4" w:rsidRPr="009A14C2">
        <w:t xml:space="preserve"> </w:t>
      </w:r>
      <w:r w:rsidRPr="009A14C2">
        <w:t>an</w:t>
      </w:r>
      <w:r w:rsidR="003820D4" w:rsidRPr="009A14C2">
        <w:t xml:space="preserve"> </w:t>
      </w:r>
      <w:r w:rsidRPr="009A14C2">
        <w:t>act of profound humility on the part of the English master</w:t>
      </w:r>
      <w:r w:rsidR="003820D4" w:rsidRPr="009A14C2">
        <w:t xml:space="preserve"> </w:t>
      </w:r>
      <w:r w:rsidRPr="009A14C2">
        <w:t>dramatist:</w:t>
      </w:r>
    </w:p>
    <w:p w14:paraId="4D84438E" w14:textId="490D92F1" w:rsidR="00227E9C" w:rsidRPr="009A14C2" w:rsidRDefault="00137FFD" w:rsidP="0089546B">
      <w:pPr>
        <w:pStyle w:val="1"/>
        <w:rPr>
          <w:color w:val="000000"/>
          <w:sz w:val="13"/>
          <w:szCs w:val="13"/>
        </w:rPr>
      </w:pPr>
      <w:r w:rsidRPr="009A14C2">
        <w:t xml:space="preserve">Master of motives within the range of his own experience, Shakespeare at last paid reverent homage to motives outside its ken </w:t>
      </w:r>
      <w:r w:rsidRPr="009A14C2">
        <w:rPr>
          <w:color w:val="3F3B31"/>
        </w:rPr>
        <w:t xml:space="preserve">.. </w:t>
      </w:r>
      <w:r w:rsidRPr="009A14C2">
        <w:rPr>
          <w:color w:val="5B574D"/>
        </w:rPr>
        <w:t xml:space="preserve">. </w:t>
      </w:r>
      <w:r w:rsidRPr="009A14C2">
        <w:t>Shake­ speare's old age cannot be taken as the guttered candle, the empty lamp</w:t>
      </w:r>
      <w:r w:rsidR="0089546B" w:rsidRPr="009A14C2">
        <w:t xml:space="preserve"> </w:t>
      </w:r>
      <w:r w:rsidRPr="009A14C2">
        <w:rPr>
          <w:color w:val="0F0E05"/>
        </w:rPr>
        <w:t>-</w:t>
      </w:r>
      <w:r w:rsidR="0089546B" w:rsidRPr="009A14C2">
        <w:rPr>
          <w:color w:val="0F0E05"/>
        </w:rPr>
        <w:t xml:space="preserve"> </w:t>
      </w:r>
      <w:r w:rsidRPr="009A14C2">
        <w:rPr>
          <w:color w:val="0F0E05"/>
        </w:rPr>
        <w:t xml:space="preserve">it </w:t>
      </w:r>
      <w:r w:rsidRPr="009A14C2">
        <w:t>was the opening of a weary student</w:t>
      </w:r>
      <w:r w:rsidRPr="009A14C2">
        <w:rPr>
          <w:color w:val="3F3B31"/>
        </w:rPr>
        <w:t>'</w:t>
      </w:r>
      <w:r w:rsidRPr="009A14C2">
        <w:t>s window at dawn, when the rising sun shames the candle to his own gladdened eyes</w:t>
      </w:r>
      <w:r w:rsidRPr="009A14C2">
        <w:rPr>
          <w:color w:val="3F3B31"/>
        </w:rPr>
        <w:t>.</w:t>
      </w:r>
      <w:r w:rsidRPr="009A14C2">
        <w:rPr>
          <w:color w:val="3F3B31"/>
          <w:position w:val="8"/>
          <w:sz w:val="13"/>
          <w:szCs w:val="13"/>
        </w:rPr>
        <w:t>3</w:t>
      </w:r>
      <w:r w:rsidRPr="009A14C2">
        <w:rPr>
          <w:position w:val="8"/>
          <w:sz w:val="13"/>
          <w:szCs w:val="13"/>
        </w:rPr>
        <w:t>3</w:t>
      </w:r>
    </w:p>
    <w:p w14:paraId="08E9460E" w14:textId="61DE506A" w:rsidR="00227E9C" w:rsidRPr="009A14C2" w:rsidRDefault="00137FFD" w:rsidP="0089546B">
      <w:pPr>
        <w:pStyle w:val="11"/>
        <w:rPr>
          <w:color w:val="000000"/>
        </w:rPr>
      </w:pPr>
      <w:r w:rsidRPr="009A14C2">
        <w:t>In a musical</w:t>
      </w:r>
      <w:r w:rsidR="003820D4" w:rsidRPr="009A14C2">
        <w:t xml:space="preserve"> </w:t>
      </w:r>
      <w:r w:rsidRPr="009A14C2">
        <w:t>analogy, Holley writes</w:t>
      </w:r>
      <w:r w:rsidR="003820D4" w:rsidRPr="009A14C2">
        <w:t xml:space="preserve"> </w:t>
      </w:r>
      <w:r w:rsidRPr="009A14C2">
        <w:t>that Shakespeare sounded all of</w:t>
      </w:r>
    </w:p>
    <w:p w14:paraId="78313C22" w14:textId="77777777" w:rsidR="00227E9C" w:rsidRPr="009A14C2" w:rsidRDefault="00227E9C" w:rsidP="001F2049">
      <w:pPr>
        <w:widowControl w:val="0"/>
        <w:autoSpaceDE w:val="0"/>
        <w:autoSpaceDN w:val="0"/>
        <w:adjustRightInd w:val="0"/>
        <w:spacing w:before="9" w:after="0" w:line="130" w:lineRule="exact"/>
        <w:rPr>
          <w:rFonts w:ascii="Times New Roman" w:hAnsi="Times New Roman" w:cs="Times New Roman"/>
          <w:color w:val="000000"/>
          <w:sz w:val="13"/>
          <w:szCs w:val="13"/>
        </w:rPr>
      </w:pPr>
    </w:p>
    <w:p w14:paraId="13DCD54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9EE87B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11F18"/>
          <w:sz w:val="18"/>
          <w:szCs w:val="18"/>
        </w:rPr>
        <w:t>139</w:t>
      </w:r>
    </w:p>
    <w:p w14:paraId="228D22E7" w14:textId="5DCCE5AD" w:rsidR="00227E9C" w:rsidRPr="009A14C2" w:rsidRDefault="006B38EF" w:rsidP="001F2049">
      <w:pPr>
        <w:widowControl w:val="0"/>
        <w:autoSpaceDE w:val="0"/>
        <w:autoSpaceDN w:val="0"/>
        <w:adjustRightInd w:val="0"/>
        <w:spacing w:before="84" w:after="0" w:line="240" w:lineRule="auto"/>
        <w:jc w:val="center"/>
        <w:rPr>
          <w:noProof/>
        </w:rPr>
      </w:pPr>
      <w:r w:rsidRPr="009A14C2">
        <w:rPr>
          <w:rFonts w:ascii="Times New Roman" w:hAnsi="Times New Roman" w:cs="Times New Roman"/>
          <w:color w:val="000000"/>
          <w:sz w:val="18"/>
          <w:szCs w:val="18"/>
        </w:rPr>
        <w:br w:type="page"/>
      </w:r>
      <w:r w:rsidR="00833586" w:rsidRPr="009A14C2">
        <w:rPr>
          <w:noProof/>
        </w:rPr>
        <mc:AlternateContent>
          <mc:Choice Requires="wps">
            <w:drawing>
              <wp:anchor distT="0" distB="0" distL="114300" distR="114300" simplePos="0" relativeHeight="251622912" behindDoc="1" locked="0" layoutInCell="0" allowOverlap="1" wp14:anchorId="4016F6AB" wp14:editId="1D23C4F4">
                <wp:simplePos x="0" y="0"/>
                <wp:positionH relativeFrom="page">
                  <wp:posOffset>4686935</wp:posOffset>
                </wp:positionH>
                <wp:positionV relativeFrom="page">
                  <wp:posOffset>5080</wp:posOffset>
                </wp:positionV>
                <wp:extent cx="0" cy="2294890"/>
                <wp:effectExtent l="0" t="0" r="0" b="0"/>
                <wp:wrapNone/>
                <wp:docPr id="184"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94890"/>
                        </a:xfrm>
                        <a:custGeom>
                          <a:avLst/>
                          <a:gdLst>
                            <a:gd name="T0" fmla="*/ 0 w 20"/>
                            <a:gd name="T1" fmla="*/ 3613 h 3613"/>
                            <a:gd name="T2" fmla="*/ 0 w 20"/>
                            <a:gd name="T3" fmla="*/ 0 h 3613"/>
                          </a:gdLst>
                          <a:ahLst/>
                          <a:cxnLst>
                            <a:cxn ang="0">
                              <a:pos x="T0" y="T1"/>
                            </a:cxn>
                            <a:cxn ang="0">
                              <a:pos x="T2" y="T3"/>
                            </a:cxn>
                          </a:cxnLst>
                          <a:rect l="0" t="0" r="r" b="b"/>
                          <a:pathLst>
                            <a:path w="20" h="3613">
                              <a:moveTo>
                                <a:pt x="0" y="3613"/>
                              </a:moveTo>
                              <a:lnTo>
                                <a:pt x="0" y="0"/>
                              </a:lnTo>
                            </a:path>
                          </a:pathLst>
                        </a:custGeom>
                        <a:noFill/>
                        <a:ln w="8043">
                          <a:solidFill>
                            <a:srgbClr val="979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A5792" id="Freeform 166" o:spid="_x0000_s1026" style="position:absolute;margin-left:369.05pt;margin-top:.4pt;width:0;height:180.7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" o:allowincell="f" path="m,3613l,e" filled="f" strokecolor="#979783" strokeweight=".22342mm">
                <v:path arrowok="t" o:connecttype="custom" o:connectlocs="0,2294890;0,0" o:connectangles="0,0"/>
                <w10:wrap anchorx="page" anchory="page"/>
              </v:shape>
            </w:pict>
          </mc:Fallback>
        </mc:AlternateContent>
      </w:r>
    </w:p>
    <w:p w14:paraId="1894118A" w14:textId="77777777" w:rsidR="00FD60B6" w:rsidRPr="009A14C2" w:rsidRDefault="00FD60B6"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p>
    <w:p w14:paraId="1B80B9A2" w14:textId="772BD2A6" w:rsidR="00227E9C" w:rsidRPr="009A14C2" w:rsidRDefault="00137FFD" w:rsidP="0089546B">
      <w:pPr>
        <w:pStyle w:val="11"/>
        <w:rPr>
          <w:color w:val="000000"/>
        </w:rPr>
      </w:pPr>
      <w:r w:rsidRPr="009A14C2">
        <w:t xml:space="preserve">the notes </w:t>
      </w:r>
      <w:r w:rsidRPr="009A14C2">
        <w:rPr>
          <w:color w:val="38362D"/>
        </w:rPr>
        <w:t>'</w:t>
      </w:r>
      <w:r w:rsidRPr="009A14C2">
        <w:t>on the keyboard of life'</w:t>
      </w:r>
      <w:r w:rsidRPr="009A14C2">
        <w:rPr>
          <w:color w:val="38362D"/>
        </w:rPr>
        <w:t xml:space="preserve">. </w:t>
      </w:r>
      <w:r w:rsidRPr="009A14C2">
        <w:t>The analogy</w:t>
      </w:r>
      <w:r w:rsidR="003820D4" w:rsidRPr="009A14C2">
        <w:t xml:space="preserve"> </w:t>
      </w:r>
      <w:r w:rsidRPr="009A14C2">
        <w:t>is telling</w:t>
      </w:r>
      <w:r w:rsidRPr="009A14C2">
        <w:rPr>
          <w:color w:val="38362D"/>
        </w:rPr>
        <w:t xml:space="preserve">. </w:t>
      </w:r>
      <w:r w:rsidRPr="009A14C2">
        <w:t>Only certain notes are available</w:t>
      </w:r>
      <w:r w:rsidR="003820D4" w:rsidRPr="009A14C2">
        <w:t xml:space="preserve"> </w:t>
      </w:r>
      <w:r w:rsidRPr="009A14C2">
        <w:t>within the confines of the keyboard</w:t>
      </w:r>
      <w:r w:rsidRPr="009A14C2">
        <w:rPr>
          <w:color w:val="38362D"/>
        </w:rPr>
        <w:t xml:space="preserve">. </w:t>
      </w:r>
      <w:r w:rsidRPr="009A14C2">
        <w:t xml:space="preserve">Shakespeare sounded all the </w:t>
      </w:r>
      <w:r w:rsidRPr="009A14C2">
        <w:rPr>
          <w:i/>
          <w:iCs/>
        </w:rPr>
        <w:t>a</w:t>
      </w:r>
      <w:r w:rsidRPr="009A14C2">
        <w:rPr>
          <w:i/>
          <w:iCs/>
          <w:color w:val="38362D"/>
        </w:rPr>
        <w:t>v</w:t>
      </w:r>
      <w:r w:rsidRPr="009A14C2">
        <w:rPr>
          <w:i/>
          <w:iCs/>
        </w:rPr>
        <w:t>ailabl</w:t>
      </w:r>
      <w:r w:rsidRPr="009A14C2">
        <w:rPr>
          <w:i/>
          <w:iCs/>
          <w:color w:val="38362D"/>
        </w:rPr>
        <w:t xml:space="preserve">e </w:t>
      </w:r>
      <w:r w:rsidRPr="009A14C2">
        <w:t>notes, says Holley. Other</w:t>
      </w:r>
      <w:r w:rsidR="003820D4" w:rsidRPr="009A14C2">
        <w:t xml:space="preserve"> </w:t>
      </w:r>
      <w:r w:rsidRPr="009A14C2">
        <w:t>notes there were, silent notes</w:t>
      </w:r>
      <w:r w:rsidR="003820D4" w:rsidRPr="009A14C2">
        <w:t xml:space="preserve"> </w:t>
      </w:r>
      <w:r w:rsidRPr="009A14C2">
        <w:t>that Shakespeare could</w:t>
      </w:r>
      <w:r w:rsidR="003820D4" w:rsidRPr="009A14C2">
        <w:t xml:space="preserve"> </w:t>
      </w:r>
      <w:r w:rsidRPr="009A14C2">
        <w:t>not play</w:t>
      </w:r>
      <w:r w:rsidRPr="009A14C2">
        <w:rPr>
          <w:color w:val="38362D"/>
        </w:rPr>
        <w:t>.</w:t>
      </w:r>
      <w:r w:rsidR="003820D4" w:rsidRPr="009A14C2">
        <w:rPr>
          <w:color w:val="38362D"/>
        </w:rPr>
        <w:t xml:space="preserve"> </w:t>
      </w:r>
      <w:r w:rsidRPr="009A14C2">
        <w:t>Baha'u'llili 'does not sound</w:t>
      </w:r>
      <w:r w:rsidR="003820D4" w:rsidRPr="009A14C2">
        <w:t xml:space="preserve"> </w:t>
      </w:r>
      <w:r w:rsidRPr="009A14C2">
        <w:t>the Shakespearean notes, because he sounds the notes that have been silent</w:t>
      </w:r>
      <w:r w:rsidR="003820D4" w:rsidRPr="009A14C2">
        <w:t xml:space="preserve"> </w:t>
      </w:r>
      <w:r w:rsidRPr="009A14C2">
        <w:t xml:space="preserve">in us all'. </w:t>
      </w:r>
      <w:r w:rsidRPr="009A14C2">
        <w:rPr>
          <w:color w:val="524F46"/>
          <w:position w:val="7"/>
          <w:sz w:val="13"/>
          <w:szCs w:val="13"/>
        </w:rPr>
        <w:t>34</w:t>
      </w:r>
      <w:r w:rsidR="003820D4" w:rsidRPr="009A14C2">
        <w:rPr>
          <w:color w:val="524F46"/>
          <w:position w:val="7"/>
          <w:sz w:val="13"/>
          <w:szCs w:val="13"/>
        </w:rPr>
        <w:t xml:space="preserve"> </w:t>
      </w:r>
      <w:r w:rsidRPr="009A14C2">
        <w:t>Baha'u'llah, the</w:t>
      </w:r>
      <w:r w:rsidR="003820D4" w:rsidRPr="009A14C2">
        <w:t xml:space="preserve"> </w:t>
      </w:r>
      <w:r w:rsidRPr="009A14C2">
        <w:t>master</w:t>
      </w:r>
      <w:r w:rsidR="003820D4" w:rsidRPr="009A14C2">
        <w:t xml:space="preserve"> </w:t>
      </w:r>
      <w:r w:rsidRPr="009A14C2">
        <w:t>musician</w:t>
      </w:r>
      <w:r w:rsidRPr="009A14C2">
        <w:rPr>
          <w:color w:val="38362D"/>
        </w:rPr>
        <w:t xml:space="preserve">, </w:t>
      </w:r>
      <w:r w:rsidRPr="009A14C2">
        <w:t>plays</w:t>
      </w:r>
      <w:r w:rsidR="003820D4" w:rsidRPr="009A14C2">
        <w:t xml:space="preserve"> </w:t>
      </w:r>
      <w:r w:rsidRPr="009A14C2">
        <w:t>an unheard tune and in a scale that sounds out a totally new experience of the divine</w:t>
      </w:r>
      <w:r w:rsidRPr="009A14C2">
        <w:rPr>
          <w:color w:val="38362D"/>
        </w:rPr>
        <w:t>.</w:t>
      </w:r>
    </w:p>
    <w:p w14:paraId="587A0319" w14:textId="714BB7C2" w:rsidR="00227E9C" w:rsidRPr="009A14C2" w:rsidRDefault="00137FFD" w:rsidP="0089546B">
      <w:pPr>
        <w:pStyle w:val="11"/>
        <w:rPr>
          <w:color w:val="000000"/>
        </w:rPr>
      </w:pPr>
      <w:r w:rsidRPr="009A14C2">
        <w:t>Holley</w:t>
      </w:r>
      <w:r w:rsidRPr="009A14C2">
        <w:rPr>
          <w:color w:val="38362D"/>
        </w:rPr>
        <w:t>'</w:t>
      </w:r>
      <w:r w:rsidRPr="009A14C2">
        <w:t xml:space="preserve">s analogy invites extension. </w:t>
      </w:r>
      <w:r w:rsidR="0051267D" w:rsidRPr="009A14C2">
        <w:t>Bahá'u'lláh</w:t>
      </w:r>
      <w:r w:rsidRPr="009A14C2">
        <w:t xml:space="preserve"> is not only a master musician</w:t>
      </w:r>
      <w:r w:rsidRPr="009A14C2">
        <w:rPr>
          <w:color w:val="524F46"/>
        </w:rPr>
        <w:t xml:space="preserve">. </w:t>
      </w:r>
      <w:r w:rsidRPr="009A14C2">
        <w:t>He</w:t>
      </w:r>
      <w:r w:rsidR="003820D4" w:rsidRPr="009A14C2">
        <w:t xml:space="preserve"> </w:t>
      </w:r>
      <w:r w:rsidRPr="009A14C2">
        <w:t>has</w:t>
      </w:r>
      <w:r w:rsidR="003820D4" w:rsidRPr="009A14C2">
        <w:t xml:space="preserve"> </w:t>
      </w:r>
      <w:r w:rsidRPr="009A14C2">
        <w:t>orchestrated Plato</w:t>
      </w:r>
      <w:r w:rsidRPr="009A14C2">
        <w:rPr>
          <w:color w:val="38362D"/>
        </w:rPr>
        <w:t>'</w:t>
      </w:r>
      <w:r w:rsidRPr="009A14C2">
        <w:t>s 'music</w:t>
      </w:r>
      <w:r w:rsidR="003820D4" w:rsidRPr="009A14C2">
        <w:t xml:space="preserve"> </w:t>
      </w:r>
      <w:r w:rsidRPr="009A14C2">
        <w:t>of the</w:t>
      </w:r>
      <w:r w:rsidR="003820D4" w:rsidRPr="009A14C2">
        <w:t xml:space="preserve"> </w:t>
      </w:r>
      <w:r w:rsidRPr="009A14C2">
        <w:t>spheres</w:t>
      </w:r>
      <w:r w:rsidRPr="009A14C2">
        <w:rPr>
          <w:color w:val="38362D"/>
        </w:rPr>
        <w:t>'</w:t>
      </w:r>
      <w:r w:rsidRPr="009A14C2">
        <w:t>, the celestial melody</w:t>
      </w:r>
      <w:r w:rsidR="003820D4" w:rsidRPr="009A14C2">
        <w:t xml:space="preserve"> </w:t>
      </w:r>
      <w:r w:rsidRPr="009A14C2">
        <w:t>that</w:t>
      </w:r>
      <w:r w:rsidR="003820D4" w:rsidRPr="009A14C2">
        <w:t xml:space="preserve"> </w:t>
      </w:r>
      <w:r w:rsidRPr="009A14C2">
        <w:t>once</w:t>
      </w:r>
      <w:r w:rsidR="003820D4" w:rsidRPr="009A14C2">
        <w:t xml:space="preserve"> </w:t>
      </w:r>
      <w:r w:rsidRPr="009A14C2">
        <w:t>only</w:t>
      </w:r>
      <w:r w:rsidR="003820D4" w:rsidRPr="009A14C2">
        <w:t xml:space="preserve"> </w:t>
      </w:r>
      <w:r w:rsidRPr="009A14C2">
        <w:t>the gods</w:t>
      </w:r>
      <w:r w:rsidR="003820D4" w:rsidRPr="009A14C2">
        <w:t xml:space="preserve"> </w:t>
      </w:r>
      <w:r w:rsidRPr="009A14C2">
        <w:t>could</w:t>
      </w:r>
      <w:r w:rsidR="003820D4" w:rsidRPr="009A14C2">
        <w:t xml:space="preserve"> </w:t>
      </w:r>
      <w:r w:rsidRPr="009A14C2">
        <w:t>hear,</w:t>
      </w:r>
      <w:r w:rsidR="003820D4" w:rsidRPr="009A14C2">
        <w:t xml:space="preserve"> </w:t>
      </w:r>
      <w:r w:rsidRPr="009A14C2">
        <w:t>so</w:t>
      </w:r>
      <w:r w:rsidR="003820D4" w:rsidRPr="009A14C2">
        <w:t xml:space="preserve"> </w:t>
      </w:r>
      <w:r w:rsidRPr="009A14C2">
        <w:t>that</w:t>
      </w:r>
      <w:r w:rsidR="003820D4" w:rsidRPr="009A14C2">
        <w:t xml:space="preserve"> </w:t>
      </w:r>
      <w:r w:rsidRPr="009A14C2">
        <w:t>now, through divine</w:t>
      </w:r>
      <w:r w:rsidR="003820D4" w:rsidRPr="009A14C2">
        <w:t xml:space="preserve"> </w:t>
      </w:r>
      <w:r w:rsidRPr="009A14C2">
        <w:t>revelation, that instrument of grace, can be heard</w:t>
      </w:r>
      <w:r w:rsidR="003820D4" w:rsidRPr="009A14C2">
        <w:t xml:space="preserve"> </w:t>
      </w:r>
      <w:r w:rsidRPr="009A14C2">
        <w:t>by mortals too. Thus</w:t>
      </w:r>
      <w:r w:rsidR="003820D4" w:rsidRPr="009A14C2">
        <w:t xml:space="preserve"> </w:t>
      </w:r>
      <w:r w:rsidRPr="009A14C2">
        <w:t>the</w:t>
      </w:r>
      <w:r w:rsidR="003820D4" w:rsidRPr="009A14C2">
        <w:t xml:space="preserve"> </w:t>
      </w:r>
      <w:r w:rsidRPr="009A14C2">
        <w:t>relationship of the</w:t>
      </w:r>
      <w:r w:rsidR="003820D4" w:rsidRPr="009A14C2">
        <w:t xml:space="preserve"> </w:t>
      </w:r>
      <w:r w:rsidRPr="009A14C2">
        <w:t>poet</w:t>
      </w:r>
      <w:r w:rsidR="003820D4" w:rsidRPr="009A14C2">
        <w:t xml:space="preserve"> </w:t>
      </w:r>
      <w:r w:rsidRPr="009A14C2">
        <w:t>and</w:t>
      </w:r>
      <w:r w:rsidR="003820D4" w:rsidRPr="009A14C2">
        <w:t xml:space="preserve"> </w:t>
      </w:r>
      <w:r w:rsidRPr="009A14C2">
        <w:t>the</w:t>
      </w:r>
      <w:r w:rsidR="003820D4" w:rsidRPr="009A14C2">
        <w:t xml:space="preserve"> </w:t>
      </w:r>
      <w:r w:rsidRPr="009A14C2">
        <w:t>prophet is indicated by the continuum from the human to the divine</w:t>
      </w:r>
      <w:r w:rsidRPr="009A14C2">
        <w:rPr>
          <w:color w:val="524F46"/>
        </w:rPr>
        <w:t xml:space="preserve">. </w:t>
      </w:r>
      <w:r w:rsidRPr="009A14C2">
        <w:t>They are not in conflict. The prophet, travelling to the apex of the arc, continues the journey</w:t>
      </w:r>
      <w:r w:rsidR="003820D4" w:rsidRPr="009A14C2">
        <w:t xml:space="preserve"> </w:t>
      </w:r>
      <w:r w:rsidRPr="009A14C2">
        <w:t>into the divine</w:t>
      </w:r>
      <w:r w:rsidR="003820D4" w:rsidRPr="009A14C2">
        <w:t xml:space="preserve"> </w:t>
      </w:r>
      <w:r w:rsidRPr="009A14C2">
        <w:t>realm that the poet had begun</w:t>
      </w:r>
      <w:r w:rsidR="003820D4" w:rsidRPr="009A14C2">
        <w:t xml:space="preserve"> </w:t>
      </w:r>
      <w:r w:rsidRPr="009A14C2">
        <w:t>in the human</w:t>
      </w:r>
      <w:r w:rsidRPr="009A14C2">
        <w:rPr>
          <w:color w:val="38362D"/>
        </w:rPr>
        <w:t xml:space="preserve">. </w:t>
      </w:r>
      <w:r w:rsidRPr="009A14C2">
        <w:t>Shakespeare, the archetypical poet, stands at the outermost edge</w:t>
      </w:r>
      <w:r w:rsidR="003820D4" w:rsidRPr="009A14C2">
        <w:t xml:space="preserve"> </w:t>
      </w:r>
      <w:r w:rsidRPr="009A14C2">
        <w:t>of the human dimension, the edge that touches on the di</w:t>
      </w:r>
      <w:r w:rsidRPr="009A14C2">
        <w:rPr>
          <w:color w:val="38362D"/>
        </w:rPr>
        <w:t>v</w:t>
      </w:r>
      <w:r w:rsidRPr="009A14C2">
        <w:t>ine, the shore</w:t>
      </w:r>
      <w:r w:rsidR="003820D4" w:rsidRPr="009A14C2">
        <w:t xml:space="preserve"> </w:t>
      </w:r>
      <w:r w:rsidRPr="009A14C2">
        <w:t>that touches on the great</w:t>
      </w:r>
      <w:r w:rsidR="003820D4" w:rsidRPr="009A14C2">
        <w:t xml:space="preserve"> </w:t>
      </w:r>
      <w:r w:rsidRPr="009A14C2">
        <w:t>ocean</w:t>
      </w:r>
      <w:r w:rsidR="003820D4" w:rsidRPr="009A14C2">
        <w:t xml:space="preserve"> </w:t>
      </w:r>
      <w:r w:rsidRPr="009A14C2">
        <w:t>of transcendence</w:t>
      </w:r>
      <w:r w:rsidRPr="009A14C2">
        <w:rPr>
          <w:color w:val="38362D"/>
        </w:rPr>
        <w:t xml:space="preserve">. </w:t>
      </w:r>
      <w:r w:rsidRPr="009A14C2">
        <w:t xml:space="preserve">Baha </w:t>
      </w:r>
      <w:r w:rsidRPr="009A14C2">
        <w:rPr>
          <w:color w:val="38362D"/>
        </w:rPr>
        <w:t xml:space="preserve">' </w:t>
      </w:r>
      <w:r w:rsidRPr="009A14C2">
        <w:t xml:space="preserve">u </w:t>
      </w:r>
      <w:r w:rsidRPr="009A14C2">
        <w:rPr>
          <w:color w:val="38362D"/>
        </w:rPr>
        <w:t>'</w:t>
      </w:r>
      <w:r w:rsidRPr="009A14C2">
        <w:t>llah</w:t>
      </w:r>
      <w:r w:rsidRPr="009A14C2">
        <w:rPr>
          <w:color w:val="38362D"/>
        </w:rPr>
        <w:t xml:space="preserve">, </w:t>
      </w:r>
      <w:r w:rsidRPr="009A14C2">
        <w:t>the Holy Mariner</w:t>
      </w:r>
      <w:r w:rsidRPr="009A14C2">
        <w:rPr>
          <w:color w:val="38362D"/>
        </w:rPr>
        <w:t xml:space="preserve">, </w:t>
      </w:r>
      <w:r w:rsidRPr="009A14C2">
        <w:t>bids us set sail with Him across the Seven Seas</w:t>
      </w:r>
      <w:r w:rsidRPr="009A14C2">
        <w:rPr>
          <w:color w:val="38362D"/>
        </w:rPr>
        <w:t>.</w:t>
      </w:r>
      <w:r w:rsidR="0020660E" w:rsidRPr="009A14C2">
        <w:rPr>
          <w:color w:val="38362D"/>
        </w:rPr>
        <w:t xml:space="preserve"> </w:t>
      </w:r>
      <w:r w:rsidRPr="009A14C2">
        <w:t xml:space="preserve">That </w:t>
      </w:r>
      <w:r w:rsidRPr="009A14C2">
        <w:rPr>
          <w:rFonts w:ascii="Arial" w:hAnsi="Arial"/>
          <w:sz w:val="18"/>
          <w:szCs w:val="18"/>
        </w:rPr>
        <w:t xml:space="preserve">this </w:t>
      </w:r>
      <w:r w:rsidRPr="009A14C2">
        <w:rPr>
          <w:sz w:val="18"/>
          <w:szCs w:val="18"/>
        </w:rPr>
        <w:t xml:space="preserve">is </w:t>
      </w:r>
      <w:r w:rsidRPr="009A14C2">
        <w:t>so does not imply criticism of Shakespeare</w:t>
      </w:r>
      <w:r w:rsidRPr="009A14C2">
        <w:rPr>
          <w:color w:val="38362D"/>
        </w:rPr>
        <w:t xml:space="preserve">. </w:t>
      </w:r>
      <w:r w:rsidRPr="009A14C2">
        <w:t>His work and</w:t>
      </w:r>
      <w:r w:rsidR="0020660E" w:rsidRPr="009A14C2">
        <w:t xml:space="preserve"> </w:t>
      </w:r>
      <w:r w:rsidRPr="009A14C2">
        <w:t>Baha</w:t>
      </w:r>
      <w:r w:rsidR="0020660E" w:rsidRPr="009A14C2">
        <w:t>'</w:t>
      </w:r>
      <w:r w:rsidRPr="009A14C2">
        <w:t>u'llah</w:t>
      </w:r>
      <w:r w:rsidRPr="009A14C2">
        <w:rPr>
          <w:color w:val="38362D"/>
        </w:rPr>
        <w:t>'</w:t>
      </w:r>
      <w:r w:rsidRPr="009A14C2">
        <w:t>s</w:t>
      </w:r>
      <w:r w:rsidR="003820D4" w:rsidRPr="009A14C2">
        <w:t xml:space="preserve"> </w:t>
      </w:r>
      <w:r w:rsidRPr="009A14C2">
        <w:t>are</w:t>
      </w:r>
      <w:r w:rsidR="003820D4" w:rsidRPr="009A14C2">
        <w:t xml:space="preserve"> </w:t>
      </w:r>
      <w:r w:rsidRPr="009A14C2">
        <w:t>not</w:t>
      </w:r>
      <w:r w:rsidR="003820D4" w:rsidRPr="009A14C2">
        <w:t xml:space="preserve"> </w:t>
      </w:r>
      <w:r w:rsidRPr="009A14C2">
        <w:t>at cross</w:t>
      </w:r>
      <w:r w:rsidR="003820D4" w:rsidRPr="009A14C2">
        <w:t xml:space="preserve"> </w:t>
      </w:r>
      <w:r w:rsidRPr="009A14C2">
        <w:t>purposes</w:t>
      </w:r>
      <w:r w:rsidRPr="009A14C2">
        <w:rPr>
          <w:color w:val="524F46"/>
        </w:rPr>
        <w:t xml:space="preserve">. </w:t>
      </w:r>
      <w:r w:rsidRPr="009A14C2">
        <w:t>As the</w:t>
      </w:r>
      <w:r w:rsidR="003820D4" w:rsidRPr="009A14C2">
        <w:t xml:space="preserve"> </w:t>
      </w:r>
      <w:r w:rsidRPr="009A14C2">
        <w:t>great</w:t>
      </w:r>
      <w:r w:rsidR="003820D4" w:rsidRPr="009A14C2">
        <w:t xml:space="preserve"> </w:t>
      </w:r>
      <w:r w:rsidRPr="009A14C2">
        <w:t>teacher</w:t>
      </w:r>
      <w:r w:rsidR="003820D4" w:rsidRPr="009A14C2">
        <w:t xml:space="preserve"> </w:t>
      </w:r>
      <w:r w:rsidRPr="009A14C2">
        <w:t>and literary critic Northrop Frye put it in this brief definition of literature</w:t>
      </w:r>
      <w:r w:rsidRPr="009A14C2">
        <w:rPr>
          <w:color w:val="38362D"/>
        </w:rPr>
        <w:t>:</w:t>
      </w:r>
    </w:p>
    <w:p w14:paraId="0A7FF040" w14:textId="77777777" w:rsidR="0089546B" w:rsidRPr="009A14C2" w:rsidRDefault="00137FFD" w:rsidP="0089546B">
      <w:pPr>
        <w:pStyle w:val="1"/>
        <w:rPr>
          <w:position w:val="7"/>
          <w:sz w:val="13"/>
          <w:szCs w:val="13"/>
        </w:rPr>
      </w:pPr>
      <w:r w:rsidRPr="009A14C2">
        <w:t>'Literature is a human apocalypse, man</w:t>
      </w:r>
      <w:r w:rsidRPr="009A14C2">
        <w:rPr>
          <w:color w:val="38362D"/>
        </w:rPr>
        <w:t>'</w:t>
      </w:r>
      <w:r w:rsidRPr="009A14C2">
        <w:t xml:space="preserve">s revelation to man.' </w:t>
      </w:r>
      <w:r w:rsidRPr="009A14C2">
        <w:rPr>
          <w:color w:val="38362D"/>
          <w:position w:val="7"/>
          <w:sz w:val="13"/>
          <w:szCs w:val="13"/>
        </w:rPr>
        <w:t>3</w:t>
      </w:r>
      <w:r w:rsidRPr="009A14C2">
        <w:rPr>
          <w:position w:val="7"/>
          <w:sz w:val="13"/>
          <w:szCs w:val="13"/>
        </w:rPr>
        <w:t>5</w:t>
      </w:r>
    </w:p>
    <w:p w14:paraId="47857275" w14:textId="6A21990C" w:rsidR="00227E9C" w:rsidRPr="009A14C2" w:rsidRDefault="00137FFD" w:rsidP="0020660E">
      <w:pPr>
        <w:pStyle w:val="11"/>
        <w:rPr>
          <w:color w:val="000000"/>
          <w:sz w:val="11"/>
          <w:szCs w:val="11"/>
        </w:rPr>
      </w:pPr>
      <w:r w:rsidRPr="009A14C2">
        <w:rPr>
          <w:position w:val="7"/>
          <w:sz w:val="13"/>
          <w:szCs w:val="13"/>
        </w:rPr>
        <w:t xml:space="preserve"> </w:t>
      </w:r>
      <w:r w:rsidRPr="009A14C2">
        <w:t>Frye</w:t>
      </w:r>
      <w:r w:rsidRPr="009A14C2">
        <w:rPr>
          <w:color w:val="38362D"/>
        </w:rPr>
        <w:t>'</w:t>
      </w:r>
      <w:r w:rsidRPr="009A14C2">
        <w:t>s</w:t>
      </w:r>
      <w:r w:rsidR="0020660E" w:rsidRPr="009A14C2">
        <w:rPr>
          <w:color w:val="000000"/>
        </w:rPr>
        <w:t xml:space="preserve"> d</w:t>
      </w:r>
      <w:r w:rsidRPr="009A14C2">
        <w:t>efinition of literature appears to be one definition of revelation</w:t>
      </w:r>
      <w:r w:rsidR="003820D4" w:rsidRPr="009A14C2">
        <w:t xml:space="preserve"> </w:t>
      </w:r>
      <w:r w:rsidRPr="009A14C2">
        <w:t>turned on</w:t>
      </w:r>
      <w:r w:rsidR="003820D4" w:rsidRPr="009A14C2">
        <w:t xml:space="preserve"> </w:t>
      </w:r>
      <w:r w:rsidRPr="009A14C2">
        <w:t>its head</w:t>
      </w:r>
      <w:r w:rsidRPr="009A14C2">
        <w:rPr>
          <w:color w:val="38362D"/>
        </w:rPr>
        <w:t>.</w:t>
      </w:r>
      <w:r w:rsidR="003820D4" w:rsidRPr="009A14C2">
        <w:rPr>
          <w:color w:val="38362D"/>
        </w:rPr>
        <w:t xml:space="preserve"> </w:t>
      </w:r>
      <w:r w:rsidRPr="009A14C2">
        <w:t xml:space="preserve">Baha </w:t>
      </w:r>
      <w:r w:rsidRPr="009A14C2">
        <w:rPr>
          <w:color w:val="38362D"/>
        </w:rPr>
        <w:t>'</w:t>
      </w:r>
      <w:r w:rsidRPr="009A14C2">
        <w:t xml:space="preserve">u </w:t>
      </w:r>
      <w:r w:rsidRPr="009A14C2">
        <w:rPr>
          <w:color w:val="38362D"/>
        </w:rPr>
        <w:t>'</w:t>
      </w:r>
      <w:r w:rsidRPr="009A14C2">
        <w:t>llah</w:t>
      </w:r>
      <w:r w:rsidRPr="009A14C2">
        <w:rPr>
          <w:color w:val="38362D"/>
        </w:rPr>
        <w:t>'</w:t>
      </w:r>
      <w:r w:rsidRPr="009A14C2">
        <w:t>s writings, to continue the definition, are a spiritual apocalypse, God</w:t>
      </w:r>
      <w:r w:rsidRPr="009A14C2">
        <w:rPr>
          <w:color w:val="38362D"/>
        </w:rPr>
        <w:t>'</w:t>
      </w:r>
      <w:r w:rsidRPr="009A14C2">
        <w:t>s revelation to man. Sacred literature reaches down</w:t>
      </w:r>
      <w:r w:rsidR="003820D4" w:rsidRPr="009A14C2">
        <w:t xml:space="preserve"> </w:t>
      </w:r>
      <w:r w:rsidRPr="009A14C2">
        <w:t>from heaven to earth</w:t>
      </w:r>
      <w:r w:rsidRPr="009A14C2">
        <w:rPr>
          <w:color w:val="524F46"/>
        </w:rPr>
        <w:t xml:space="preserve">. </w:t>
      </w:r>
      <w:r w:rsidRPr="009A14C2">
        <w:t>Secular</w:t>
      </w:r>
      <w:r w:rsidR="003820D4" w:rsidRPr="009A14C2">
        <w:t xml:space="preserve"> </w:t>
      </w:r>
      <w:r w:rsidRPr="009A14C2">
        <w:t>literature reaches from earth up to heaven.</w:t>
      </w:r>
      <w:r w:rsidR="003820D4" w:rsidRPr="009A14C2">
        <w:t xml:space="preserve"> </w:t>
      </w:r>
      <w:r w:rsidRPr="009A14C2">
        <w:rPr>
          <w:rFonts w:ascii="Arial" w:hAnsi="Arial"/>
        </w:rPr>
        <w:t xml:space="preserve">In </w:t>
      </w:r>
      <w:r w:rsidRPr="009A14C2">
        <w:t>any</w:t>
      </w:r>
      <w:r w:rsidR="003820D4" w:rsidRPr="009A14C2">
        <w:t xml:space="preserve"> </w:t>
      </w:r>
      <w:r w:rsidRPr="009A14C2">
        <w:t>case</w:t>
      </w:r>
      <w:r w:rsidRPr="009A14C2">
        <w:rPr>
          <w:color w:val="38362D"/>
        </w:rPr>
        <w:t xml:space="preserve">, </w:t>
      </w:r>
      <w:r w:rsidRPr="009A14C2">
        <w:t>where</w:t>
      </w:r>
      <w:r w:rsidR="003820D4" w:rsidRPr="009A14C2">
        <w:t xml:space="preserve"> </w:t>
      </w:r>
      <w:r w:rsidRPr="009A14C2">
        <w:t>Shakespeare ends,</w:t>
      </w:r>
      <w:r w:rsidR="003820D4" w:rsidRPr="009A14C2">
        <w:t xml:space="preserve"> </w:t>
      </w:r>
      <w:r w:rsidRPr="009A14C2">
        <w:t>there</w:t>
      </w:r>
      <w:r w:rsidR="003820D4" w:rsidRPr="009A14C2">
        <w:t xml:space="preserve"> </w:t>
      </w:r>
      <w:r w:rsidR="0051267D" w:rsidRPr="009A14C2">
        <w:t>Bahá'u'lláh</w:t>
      </w:r>
      <w:r w:rsidRPr="009A14C2">
        <w:t xml:space="preserve"> begins</w:t>
      </w:r>
      <w:r w:rsidRPr="009A14C2">
        <w:rPr>
          <w:color w:val="38362D"/>
        </w:rPr>
        <w:t xml:space="preserve">. </w:t>
      </w:r>
      <w:r w:rsidRPr="009A14C2">
        <w:t>Shakespeare is a master</w:t>
      </w:r>
      <w:r w:rsidR="003820D4" w:rsidRPr="009A14C2">
        <w:t xml:space="preserve"> </w:t>
      </w:r>
      <w:r w:rsidRPr="009A14C2">
        <w:t>portrayer of life as we know</w:t>
      </w:r>
      <w:r w:rsidR="003820D4" w:rsidRPr="009A14C2">
        <w:t xml:space="preserve"> </w:t>
      </w:r>
      <w:r w:rsidRPr="009A14C2">
        <w:t>it. The purpose ofBaha'u</w:t>
      </w:r>
      <w:r w:rsidRPr="009A14C2">
        <w:rPr>
          <w:color w:val="38362D"/>
        </w:rPr>
        <w:t>'</w:t>
      </w:r>
      <w:r w:rsidRPr="009A14C2">
        <w:t>llah</w:t>
      </w:r>
      <w:r w:rsidRPr="009A14C2">
        <w:rPr>
          <w:color w:val="38362D"/>
        </w:rPr>
        <w:t>'</w:t>
      </w:r>
      <w:r w:rsidRPr="009A14C2">
        <w:t>s revelation</w:t>
      </w:r>
      <w:r w:rsidRPr="009A14C2">
        <w:rPr>
          <w:color w:val="38362D"/>
        </w:rPr>
        <w:t xml:space="preserve">, </w:t>
      </w:r>
      <w:r w:rsidRPr="009A14C2">
        <w:t>however</w:t>
      </w:r>
      <w:r w:rsidRPr="009A14C2">
        <w:rPr>
          <w:color w:val="38362D"/>
        </w:rPr>
        <w:t xml:space="preserve">, </w:t>
      </w:r>
      <w:r w:rsidRPr="009A14C2">
        <w:t xml:space="preserve">is not to portray life. </w:t>
      </w:r>
      <w:r w:rsidRPr="009A14C2">
        <w:rPr>
          <w:rFonts w:ascii="Arial" w:hAnsi="Arial"/>
        </w:rPr>
        <w:t xml:space="preserve">It </w:t>
      </w:r>
      <w:r w:rsidRPr="009A14C2">
        <w:t>is to invade and sustain life, to give it fresh meaning and a new motive power and</w:t>
      </w:r>
      <w:r w:rsidR="003820D4" w:rsidRPr="009A14C2">
        <w:t xml:space="preserve"> </w:t>
      </w:r>
      <w:r w:rsidRPr="009A14C2">
        <w:t>purpose, one</w:t>
      </w:r>
      <w:r w:rsidR="003820D4" w:rsidRPr="009A14C2">
        <w:t xml:space="preserve"> </w:t>
      </w:r>
      <w:r w:rsidRPr="009A14C2">
        <w:t>that</w:t>
      </w:r>
      <w:r w:rsidR="003820D4" w:rsidRPr="009A14C2">
        <w:t xml:space="preserve"> </w:t>
      </w:r>
      <w:r w:rsidRPr="009A14C2">
        <w:t>is not, however, to represent, but</w:t>
      </w:r>
      <w:r w:rsidR="003820D4" w:rsidRPr="009A14C2">
        <w:t xml:space="preserve"> </w:t>
      </w:r>
      <w:r w:rsidRPr="009A14C2">
        <w:t>to recreate. Unlike Shakespeare</w:t>
      </w:r>
      <w:r w:rsidRPr="009A14C2">
        <w:rPr>
          <w:color w:val="38362D"/>
        </w:rPr>
        <w:t xml:space="preserve">, </w:t>
      </w:r>
      <w:r w:rsidRPr="009A14C2">
        <w:t xml:space="preserve">Baha </w:t>
      </w:r>
      <w:r w:rsidRPr="009A14C2">
        <w:rPr>
          <w:color w:val="38362D"/>
        </w:rPr>
        <w:t>'</w:t>
      </w:r>
      <w:r w:rsidRPr="009A14C2">
        <w:t>u</w:t>
      </w:r>
      <w:r w:rsidRPr="009A14C2">
        <w:rPr>
          <w:color w:val="38362D"/>
        </w:rPr>
        <w:t>'</w:t>
      </w:r>
      <w:r w:rsidRPr="009A14C2">
        <w:t>llili's revelation does not start with purely human experience devoid of transcendence</w:t>
      </w:r>
      <w:r w:rsidRPr="009A14C2">
        <w:rPr>
          <w:color w:val="38362D"/>
        </w:rPr>
        <w:t xml:space="preserve">. </w:t>
      </w:r>
      <w:r w:rsidRPr="009A14C2">
        <w:rPr>
          <w:rFonts w:ascii="Arial" w:hAnsi="Arial"/>
        </w:rPr>
        <w:t xml:space="preserve">It </w:t>
      </w:r>
      <w:r w:rsidRPr="009A14C2">
        <w:t>starts</w:t>
      </w:r>
      <w:r w:rsidR="003820D4" w:rsidRPr="009A14C2">
        <w:t xml:space="preserve"> </w:t>
      </w:r>
      <w:r w:rsidRPr="009A14C2">
        <w:t>when the divine voice speaks</w:t>
      </w:r>
      <w:r w:rsidR="003820D4" w:rsidRPr="009A14C2">
        <w:t xml:space="preserve"> </w:t>
      </w:r>
      <w:r w:rsidRPr="009A14C2">
        <w:t>to His spiritual child, promising the bestowal of eternal life. Holley summarizes his main point:</w:t>
      </w:r>
    </w:p>
    <w:p w14:paraId="566359E9" w14:textId="77777777" w:rsidR="0020660E" w:rsidRPr="009A14C2" w:rsidRDefault="00137FFD" w:rsidP="0020660E">
      <w:pPr>
        <w:pStyle w:val="1"/>
      </w:pPr>
      <w:r w:rsidRPr="009A14C2">
        <w:t xml:space="preserve">Thus </w:t>
      </w:r>
      <w:r w:rsidRPr="009A14C2">
        <w:rPr>
          <w:rFonts w:ascii="Arial" w:hAnsi="Arial"/>
          <w:sz w:val="17"/>
          <w:szCs w:val="17"/>
        </w:rPr>
        <w:t xml:space="preserve">in </w:t>
      </w:r>
      <w:r w:rsidRPr="009A14C2">
        <w:t xml:space="preserve">the writings of Baha </w:t>
      </w:r>
      <w:r w:rsidRPr="009A14C2">
        <w:rPr>
          <w:color w:val="38362D"/>
        </w:rPr>
        <w:t xml:space="preserve">' </w:t>
      </w:r>
      <w:r w:rsidRPr="009A14C2">
        <w:t xml:space="preserve">u </w:t>
      </w:r>
      <w:r w:rsidRPr="009A14C2">
        <w:rPr>
          <w:color w:val="38362D"/>
        </w:rPr>
        <w:t>'</w:t>
      </w:r>
      <w:r w:rsidRPr="009A14C2">
        <w:t>llah there is an influence not dwelling</w:t>
      </w:r>
    </w:p>
    <w:p w14:paraId="562E856E" w14:textId="3C7D1A88" w:rsidR="00227E9C" w:rsidRPr="009A14C2" w:rsidRDefault="00137FFD" w:rsidP="0020660E">
      <w:pPr>
        <w:pStyle w:val="1"/>
        <w:jc w:val="center"/>
        <w:rPr>
          <w:color w:val="000000"/>
          <w:sz w:val="16"/>
          <w:szCs w:val="16"/>
        </w:rPr>
      </w:pPr>
      <w:r w:rsidRPr="009A14C2">
        <w:rPr>
          <w:color w:val="1C1C15"/>
          <w:sz w:val="16"/>
          <w:szCs w:val="16"/>
        </w:rPr>
        <w:t>1</w:t>
      </w:r>
      <w:r w:rsidRPr="009A14C2">
        <w:rPr>
          <w:color w:val="38362D"/>
          <w:sz w:val="16"/>
          <w:szCs w:val="16"/>
        </w:rPr>
        <w:t>4</w:t>
      </w:r>
      <w:r w:rsidRPr="009A14C2">
        <w:rPr>
          <w:color w:val="1C1C15"/>
          <w:sz w:val="16"/>
          <w:szCs w:val="16"/>
        </w:rPr>
        <w:t>0</w:t>
      </w:r>
    </w:p>
    <w:p w14:paraId="517A599E" w14:textId="77777777" w:rsidR="00FD60B6" w:rsidRPr="009A14C2" w:rsidRDefault="00FD60B6"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p>
    <w:p w14:paraId="070D893D" w14:textId="4202C819" w:rsidR="00227E9C" w:rsidRPr="009A14C2" w:rsidRDefault="00137FFD" w:rsidP="0020660E">
      <w:pPr>
        <w:pStyle w:val="1"/>
        <w:rPr>
          <w:rFonts w:ascii="Arial" w:hAnsi="Arial"/>
          <w:color w:val="000000"/>
          <w:sz w:val="11"/>
          <w:szCs w:val="11"/>
        </w:rPr>
      </w:pPr>
      <w:r w:rsidRPr="009A14C2">
        <w:t xml:space="preserve">elsewhere in literature or philosophy. That influence permeates and proceeds from a </w:t>
      </w:r>
      <w:r w:rsidRPr="009A14C2">
        <w:lastRenderedPageBreak/>
        <w:t>literary and</w:t>
      </w:r>
      <w:r w:rsidR="003820D4" w:rsidRPr="009A14C2">
        <w:t xml:space="preserve"> </w:t>
      </w:r>
      <w:r w:rsidRPr="009A14C2">
        <w:t>philosophic form, but</w:t>
      </w:r>
      <w:r w:rsidR="003820D4" w:rsidRPr="009A14C2">
        <w:t xml:space="preserve"> </w:t>
      </w:r>
      <w:r w:rsidRPr="009A14C2">
        <w:t>the power of the influence well-nigh shatters the cup of speech.</w:t>
      </w:r>
      <w:r w:rsidRPr="009A14C2">
        <w:rPr>
          <w:rFonts w:ascii="Arial" w:hAnsi="Arial"/>
          <w:position w:val="6"/>
          <w:sz w:val="12"/>
          <w:szCs w:val="12"/>
        </w:rPr>
        <w:t>36</w:t>
      </w:r>
    </w:p>
    <w:p w14:paraId="7019FB7F" w14:textId="7FC3457D" w:rsidR="00227E9C" w:rsidRPr="009A14C2" w:rsidRDefault="00137FFD" w:rsidP="0020660E">
      <w:pPr>
        <w:pStyle w:val="11"/>
        <w:rPr>
          <w:color w:val="000000"/>
          <w:sz w:val="12"/>
          <w:szCs w:val="12"/>
        </w:rPr>
      </w:pPr>
      <w:r w:rsidRPr="009A14C2">
        <w:t>Within</w:t>
      </w:r>
      <w:r w:rsidR="003820D4" w:rsidRPr="009A14C2">
        <w:t xml:space="preserve"> </w:t>
      </w:r>
      <w:r w:rsidRPr="009A14C2">
        <w:t>His</w:t>
      </w:r>
      <w:r w:rsidR="003820D4" w:rsidRPr="009A14C2">
        <w:t xml:space="preserve"> </w:t>
      </w:r>
      <w:r w:rsidRPr="009A14C2">
        <w:t>revelation, Baha'u'llah Himself</w:t>
      </w:r>
      <w:r w:rsidR="003820D4" w:rsidRPr="009A14C2">
        <w:t xml:space="preserve"> </w:t>
      </w:r>
      <w:r w:rsidRPr="009A14C2">
        <w:t>has</w:t>
      </w:r>
      <w:r w:rsidR="003820D4" w:rsidRPr="009A14C2">
        <w:t xml:space="preserve"> </w:t>
      </w:r>
      <w:r w:rsidRPr="009A14C2">
        <w:t>stated, there</w:t>
      </w:r>
      <w:r w:rsidR="003820D4" w:rsidRPr="009A14C2">
        <w:t xml:space="preserve"> </w:t>
      </w:r>
      <w:r w:rsidRPr="009A14C2">
        <w:t>lies a regenerative power</w:t>
      </w:r>
      <w:r w:rsidR="003820D4" w:rsidRPr="009A14C2">
        <w:t xml:space="preserve"> </w:t>
      </w:r>
      <w:r w:rsidRPr="009A14C2">
        <w:t>that is the vehicle for the whole creative</w:t>
      </w:r>
      <w:r w:rsidR="003820D4" w:rsidRPr="009A14C2">
        <w:t xml:space="preserve"> </w:t>
      </w:r>
      <w:r w:rsidRPr="009A14C2">
        <w:t>process that</w:t>
      </w:r>
      <w:r w:rsidR="003820D4" w:rsidRPr="009A14C2">
        <w:t xml:space="preserve"> </w:t>
      </w:r>
      <w:r w:rsidRPr="009A14C2">
        <w:t>the will of God has fashioned for its own</w:t>
      </w:r>
      <w:r w:rsidR="003820D4" w:rsidRPr="009A14C2">
        <w:t xml:space="preserve"> </w:t>
      </w:r>
      <w:r w:rsidRPr="009A14C2">
        <w:t>purposes:</w:t>
      </w:r>
    </w:p>
    <w:p w14:paraId="2A0FEAEA" w14:textId="014DC786" w:rsidR="00227E9C" w:rsidRPr="009A14C2" w:rsidRDefault="00137FFD" w:rsidP="0020660E">
      <w:pPr>
        <w:pStyle w:val="1"/>
        <w:rPr>
          <w:color w:val="000000"/>
          <w:sz w:val="12"/>
          <w:szCs w:val="12"/>
        </w:rPr>
      </w:pPr>
      <w:r w:rsidRPr="009A14C2">
        <w:t>Every word</w:t>
      </w:r>
      <w:r w:rsidR="003820D4" w:rsidRPr="009A14C2">
        <w:t xml:space="preserve"> </w:t>
      </w:r>
      <w:r w:rsidRPr="009A14C2">
        <w:t>thatproceedeth out of the mouth of God is endowed with such potency as can instil new life into every</w:t>
      </w:r>
      <w:r w:rsidR="003820D4" w:rsidRPr="009A14C2">
        <w:t xml:space="preserve"> </w:t>
      </w:r>
      <w:r w:rsidRPr="009A14C2">
        <w:t xml:space="preserve">human frame, </w:t>
      </w:r>
      <w:r w:rsidRPr="009A14C2">
        <w:rPr>
          <w:rFonts w:ascii="Arial" w:hAnsi="Arial"/>
        </w:rPr>
        <w:t xml:space="preserve">if </w:t>
      </w:r>
      <w:r w:rsidRPr="009A14C2">
        <w:t>ye be of them</w:t>
      </w:r>
      <w:r w:rsidR="003820D4" w:rsidRPr="009A14C2">
        <w:t xml:space="preserve"> </w:t>
      </w:r>
      <w:r w:rsidRPr="009A14C2">
        <w:t>that comprehend this truth</w:t>
      </w:r>
      <w:r w:rsidRPr="009A14C2">
        <w:rPr>
          <w:color w:val="4B493F"/>
        </w:rPr>
        <w:t xml:space="preserve">. </w:t>
      </w:r>
      <w:r w:rsidRPr="009A14C2">
        <w:t>All the wondrous works</w:t>
      </w:r>
      <w:r w:rsidR="003820D4" w:rsidRPr="009A14C2">
        <w:t xml:space="preserve"> </w:t>
      </w:r>
      <w:r w:rsidRPr="009A14C2">
        <w:t>ye behold in</w:t>
      </w:r>
      <w:r w:rsidR="003820D4" w:rsidRPr="009A14C2">
        <w:t xml:space="preserve"> </w:t>
      </w:r>
      <w:r w:rsidRPr="009A14C2">
        <w:t>this</w:t>
      </w:r>
      <w:r w:rsidR="003820D4" w:rsidRPr="009A14C2">
        <w:t xml:space="preserve"> </w:t>
      </w:r>
      <w:r w:rsidRPr="009A14C2">
        <w:t>world</w:t>
      </w:r>
      <w:r w:rsidR="003820D4" w:rsidRPr="009A14C2">
        <w:t xml:space="preserve"> </w:t>
      </w:r>
      <w:r w:rsidRPr="009A14C2">
        <w:t>have</w:t>
      </w:r>
      <w:r w:rsidR="003820D4" w:rsidRPr="009A14C2">
        <w:t xml:space="preserve"> </w:t>
      </w:r>
      <w:r w:rsidRPr="009A14C2">
        <w:t>been</w:t>
      </w:r>
      <w:r w:rsidR="003820D4" w:rsidRPr="009A14C2">
        <w:t xml:space="preserve"> </w:t>
      </w:r>
      <w:r w:rsidRPr="009A14C2">
        <w:t>manifested through the</w:t>
      </w:r>
      <w:r w:rsidR="003820D4" w:rsidRPr="009A14C2">
        <w:t xml:space="preserve"> </w:t>
      </w:r>
      <w:r w:rsidRPr="009A14C2">
        <w:t xml:space="preserve">operation of His supreme and most exalted </w:t>
      </w:r>
      <w:r w:rsidRPr="009A14C2">
        <w:rPr>
          <w:sz w:val="16"/>
          <w:szCs w:val="16"/>
        </w:rPr>
        <w:t xml:space="preserve">Will, </w:t>
      </w:r>
      <w:r w:rsidRPr="009A14C2">
        <w:t>His wondrous and inflexible purpose</w:t>
      </w:r>
      <w:r w:rsidRPr="009A14C2">
        <w:rPr>
          <w:color w:val="0C0A01"/>
        </w:rPr>
        <w:t xml:space="preserve">. </w:t>
      </w:r>
      <w:r w:rsidRPr="009A14C2">
        <w:rPr>
          <w:color w:val="4B493F"/>
          <w:position w:val="7"/>
          <w:sz w:val="13"/>
          <w:szCs w:val="13"/>
        </w:rPr>
        <w:t>3</w:t>
      </w:r>
      <w:r w:rsidRPr="009A14C2">
        <w:rPr>
          <w:position w:val="7"/>
          <w:sz w:val="13"/>
          <w:szCs w:val="13"/>
        </w:rPr>
        <w:t>7</w:t>
      </w:r>
    </w:p>
    <w:p w14:paraId="72E5C5C5" w14:textId="1FEBFD94" w:rsidR="00227E9C" w:rsidRPr="009A14C2" w:rsidRDefault="00137FFD" w:rsidP="0020660E">
      <w:pPr>
        <w:pStyle w:val="11"/>
        <w:rPr>
          <w:color w:val="000000"/>
          <w:sz w:val="15"/>
          <w:szCs w:val="15"/>
        </w:rPr>
      </w:pPr>
      <w:r w:rsidRPr="009A14C2">
        <w:t>Reverently perusing the Word of God, pondering and</w:t>
      </w:r>
      <w:r w:rsidR="003820D4" w:rsidRPr="009A14C2">
        <w:t xml:space="preserve"> </w:t>
      </w:r>
      <w:r w:rsidRPr="009A14C2">
        <w:t>meditating on its</w:t>
      </w:r>
      <w:r w:rsidR="003820D4" w:rsidRPr="009A14C2">
        <w:t xml:space="preserve"> </w:t>
      </w:r>
      <w:r w:rsidRPr="009A14C2">
        <w:t>meanings and</w:t>
      </w:r>
      <w:r w:rsidR="003820D4" w:rsidRPr="009A14C2">
        <w:t xml:space="preserve"> </w:t>
      </w:r>
      <w:r w:rsidRPr="009A14C2">
        <w:t>taking</w:t>
      </w:r>
      <w:r w:rsidR="003820D4" w:rsidRPr="009A14C2">
        <w:t xml:space="preserve"> </w:t>
      </w:r>
      <w:r w:rsidRPr="009A14C2">
        <w:t>its</w:t>
      </w:r>
      <w:r w:rsidR="003820D4" w:rsidRPr="009A14C2">
        <w:t xml:space="preserve"> </w:t>
      </w:r>
      <w:r w:rsidRPr="009A14C2">
        <w:t>admonitions</w:t>
      </w:r>
      <w:r w:rsidR="003820D4" w:rsidRPr="009A14C2">
        <w:t xml:space="preserve"> </w:t>
      </w:r>
      <w:r w:rsidRPr="009A14C2">
        <w:t>to</w:t>
      </w:r>
      <w:r w:rsidR="003820D4" w:rsidRPr="009A14C2">
        <w:t xml:space="preserve"> </w:t>
      </w:r>
      <w:r w:rsidRPr="009A14C2">
        <w:t>heart</w:t>
      </w:r>
      <w:r w:rsidR="003820D4" w:rsidRPr="009A14C2">
        <w:t xml:space="preserve"> </w:t>
      </w:r>
      <w:r w:rsidRPr="009A14C2">
        <w:t>allows</w:t>
      </w:r>
      <w:r w:rsidR="003820D4" w:rsidRPr="009A14C2">
        <w:t xml:space="preserve"> </w:t>
      </w:r>
      <w:r w:rsidRPr="009A14C2">
        <w:t>us</w:t>
      </w:r>
      <w:r w:rsidR="003820D4" w:rsidRPr="009A14C2">
        <w:t xml:space="preserve"> </w:t>
      </w:r>
      <w:r w:rsidRPr="009A14C2">
        <w:t>to participate in this divine creative process. The words of the Manifesta­ tion</w:t>
      </w:r>
      <w:r w:rsidR="003820D4" w:rsidRPr="009A14C2">
        <w:t xml:space="preserve"> </w:t>
      </w:r>
      <w:r w:rsidRPr="009A14C2">
        <w:t>of God</w:t>
      </w:r>
      <w:r w:rsidR="003820D4" w:rsidRPr="009A14C2">
        <w:t xml:space="preserve"> </w:t>
      </w:r>
      <w:r w:rsidRPr="009A14C2">
        <w:t>have</w:t>
      </w:r>
      <w:r w:rsidR="003820D4" w:rsidRPr="009A14C2">
        <w:t xml:space="preserve"> </w:t>
      </w:r>
      <w:r w:rsidRPr="009A14C2">
        <w:t>the power</w:t>
      </w:r>
      <w:r w:rsidR="003820D4" w:rsidRPr="009A14C2">
        <w:t xml:space="preserve"> </w:t>
      </w:r>
      <w:r w:rsidRPr="009A14C2">
        <w:t>to transform our</w:t>
      </w:r>
      <w:r w:rsidR="003820D4" w:rsidRPr="009A14C2">
        <w:t xml:space="preserve"> </w:t>
      </w:r>
      <w:r w:rsidRPr="009A14C2">
        <w:t>consciousness and</w:t>
      </w:r>
      <w:r w:rsidR="003820D4" w:rsidRPr="009A14C2">
        <w:t xml:space="preserve"> </w:t>
      </w:r>
      <w:r w:rsidRPr="009A14C2">
        <w:t>to recreate us either quickly</w:t>
      </w:r>
      <w:r w:rsidR="003820D4" w:rsidRPr="009A14C2">
        <w:t xml:space="preserve"> </w:t>
      </w:r>
      <w:r w:rsidRPr="009A14C2">
        <w:t>in 'the</w:t>
      </w:r>
      <w:r w:rsidR="003820D4" w:rsidRPr="009A14C2">
        <w:t xml:space="preserve"> </w:t>
      </w:r>
      <w:r w:rsidRPr="009A14C2">
        <w:t>twinkling of an eye'</w:t>
      </w:r>
      <w:r w:rsidR="003820D4" w:rsidRPr="009A14C2">
        <w:t xml:space="preserve"> </w:t>
      </w:r>
      <w:r w:rsidRPr="009A14C2">
        <w:t>or more slowly according to the exigencies of time</w:t>
      </w:r>
      <w:r w:rsidRPr="009A14C2">
        <w:rPr>
          <w:color w:val="4B493F"/>
        </w:rPr>
        <w:t xml:space="preserve">. </w:t>
      </w:r>
      <w:r w:rsidRPr="009A14C2">
        <w:t>Immersing ourselves in the ocean of God's Word</w:t>
      </w:r>
      <w:r w:rsidR="003820D4" w:rsidRPr="009A14C2">
        <w:t xml:space="preserve"> </w:t>
      </w:r>
      <w:r w:rsidRPr="009A14C2">
        <w:t>gives us a renewed and</w:t>
      </w:r>
      <w:r w:rsidR="003820D4" w:rsidRPr="009A14C2">
        <w:t xml:space="preserve"> </w:t>
      </w:r>
      <w:r w:rsidRPr="009A14C2">
        <w:t>purified spiritual vision that allows</w:t>
      </w:r>
      <w:r w:rsidR="003820D4" w:rsidRPr="009A14C2">
        <w:t xml:space="preserve"> </w:t>
      </w:r>
      <w:r w:rsidRPr="009A14C2">
        <w:t>us to pursue our lives by following more closely the precepts contained in the revelation.</w:t>
      </w:r>
    </w:p>
    <w:p w14:paraId="73E1168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D2AB5A1" w14:textId="2A727D0B"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211A"/>
          <w:sz w:val="19"/>
          <w:szCs w:val="19"/>
        </w:rPr>
        <w:t>Type 1and Type 2 Tests: Pedagogy and</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Punishment</w:t>
      </w:r>
    </w:p>
    <w:p w14:paraId="0A86A0F5" w14:textId="77777777" w:rsidR="00227E9C" w:rsidRPr="009A14C2" w:rsidRDefault="00227E9C" w:rsidP="001F2049">
      <w:pPr>
        <w:widowControl w:val="0"/>
        <w:autoSpaceDE w:val="0"/>
        <w:autoSpaceDN w:val="0"/>
        <w:adjustRightInd w:val="0"/>
        <w:spacing w:before="2" w:after="0" w:line="130" w:lineRule="exact"/>
        <w:rPr>
          <w:rFonts w:ascii="Times New Roman" w:hAnsi="Times New Roman" w:cs="Times New Roman"/>
          <w:color w:val="000000"/>
          <w:sz w:val="13"/>
          <w:szCs w:val="13"/>
        </w:rPr>
      </w:pPr>
    </w:p>
    <w:p w14:paraId="69D984B5" w14:textId="0290B4A9" w:rsidR="00227E9C" w:rsidRPr="009A14C2" w:rsidRDefault="00137FFD" w:rsidP="0089546B">
      <w:pPr>
        <w:pStyle w:val="11"/>
        <w:rPr>
          <w:color w:val="000000"/>
        </w:rPr>
      </w:pPr>
      <w:r w:rsidRPr="009A14C2">
        <w:t>Like</w:t>
      </w:r>
      <w:r w:rsidR="003820D4" w:rsidRPr="009A14C2">
        <w:t xml:space="preserve"> </w:t>
      </w:r>
      <w:r w:rsidRPr="009A14C2">
        <w:t>all of the world</w:t>
      </w:r>
      <w:r w:rsidR="003820D4" w:rsidRPr="009A14C2">
        <w:t xml:space="preserve"> </w:t>
      </w:r>
      <w:r w:rsidRPr="009A14C2">
        <w:t>religions,</w:t>
      </w:r>
      <w:r w:rsidR="003820D4" w:rsidRPr="009A14C2">
        <w:t xml:space="preserve"> </w:t>
      </w:r>
      <w:r w:rsidRPr="009A14C2">
        <w:t xml:space="preserve">the </w:t>
      </w:r>
      <w:r w:rsidR="000770C5">
        <w:t>Bahá'í</w:t>
      </w:r>
      <w:r w:rsidR="003820D4" w:rsidRPr="009A14C2">
        <w:t xml:space="preserve"> </w:t>
      </w:r>
      <w:r w:rsidRPr="009A14C2">
        <w:t>Faith has its own</w:t>
      </w:r>
      <w:r w:rsidR="003820D4" w:rsidRPr="009A14C2">
        <w:t xml:space="preserve"> </w:t>
      </w:r>
      <w:r w:rsidRPr="009A14C2">
        <w:t>view of theodicy, an accounting for the evil in the world while at the same</w:t>
      </w:r>
      <w:r w:rsidR="003820D4" w:rsidRPr="009A14C2">
        <w:t xml:space="preserve"> </w:t>
      </w:r>
      <w:r w:rsidRPr="009A14C2">
        <w:t>time affirming belief in a benevolent God.</w:t>
      </w:r>
      <w:r w:rsidR="003820D4" w:rsidRPr="009A14C2">
        <w:t xml:space="preserve"> </w:t>
      </w:r>
      <w:r w:rsidRPr="009A14C2">
        <w:t>The</w:t>
      </w:r>
      <w:r w:rsidR="003820D4" w:rsidRPr="009A14C2">
        <w:t xml:space="preserve"> </w:t>
      </w:r>
      <w:r w:rsidRPr="009A14C2">
        <w:t>theodicy</w:t>
      </w:r>
      <w:r w:rsidR="003820D4" w:rsidRPr="009A14C2">
        <w:t xml:space="preserve"> </w:t>
      </w:r>
      <w:r w:rsidRPr="009A14C2">
        <w:t xml:space="preserve">inherent in the </w:t>
      </w:r>
      <w:r w:rsidR="000770C5">
        <w:t>Bahá'í</w:t>
      </w:r>
      <w:r w:rsidRPr="009A14C2">
        <w:t xml:space="preserve"> Faith is quite Islamic in its basic orientation</w:t>
      </w:r>
      <w:r w:rsidRPr="009A14C2">
        <w:rPr>
          <w:color w:val="4B493F"/>
        </w:rPr>
        <w:t xml:space="preserve">. </w:t>
      </w:r>
      <w:r w:rsidRPr="009A14C2">
        <w:t xml:space="preserve">Alan </w:t>
      </w:r>
      <w:r w:rsidRPr="009A14C2">
        <w:rPr>
          <w:rFonts w:ascii="Arial" w:hAnsi="Arial"/>
          <w:sz w:val="18"/>
          <w:szCs w:val="18"/>
        </w:rPr>
        <w:t xml:space="preserve">L. </w:t>
      </w:r>
      <w:r w:rsidRPr="009A14C2">
        <w:t xml:space="preserve">Berger's treatment of Islam in </w:t>
      </w:r>
      <w:r w:rsidRPr="009A14C2">
        <w:rPr>
          <w:color w:val="4B493F"/>
          <w:sz w:val="17"/>
          <w:szCs w:val="17"/>
        </w:rPr>
        <w:t>'</w:t>
      </w:r>
      <w:r w:rsidRPr="009A14C2">
        <w:rPr>
          <w:sz w:val="17"/>
          <w:szCs w:val="17"/>
        </w:rPr>
        <w:t xml:space="preserve">Evil </w:t>
      </w:r>
      <w:r w:rsidRPr="009A14C2">
        <w:t xml:space="preserve">and Suffering' in </w:t>
      </w:r>
      <w:r w:rsidRPr="009A14C2">
        <w:rPr>
          <w:i/>
          <w:iCs/>
        </w:rPr>
        <w:t>Introduction to the Study of Religion</w:t>
      </w:r>
      <w:r w:rsidR="003820D4" w:rsidRPr="009A14C2">
        <w:rPr>
          <w:i/>
          <w:iCs/>
        </w:rPr>
        <w:t xml:space="preserve"> </w:t>
      </w:r>
      <w:r w:rsidRPr="009A14C2">
        <w:t>reveals</w:t>
      </w:r>
      <w:r w:rsidR="003820D4" w:rsidRPr="009A14C2">
        <w:t xml:space="preserve"> </w:t>
      </w:r>
      <w:r w:rsidRPr="009A14C2">
        <w:t>this basic similarity. Berger writes:</w:t>
      </w:r>
    </w:p>
    <w:p w14:paraId="4509E864" w14:textId="3B6BDC73" w:rsidR="00227E9C" w:rsidRPr="009A14C2" w:rsidRDefault="00137FFD" w:rsidP="0020660E">
      <w:pPr>
        <w:pStyle w:val="1"/>
        <w:rPr>
          <w:color w:val="000000"/>
          <w:sz w:val="11"/>
          <w:szCs w:val="11"/>
        </w:rPr>
      </w:pPr>
      <w:r w:rsidRPr="009A14C2">
        <w:t>The</w:t>
      </w:r>
      <w:r w:rsidR="003820D4" w:rsidRPr="009A14C2">
        <w:t xml:space="preserve"> </w:t>
      </w:r>
      <w:r w:rsidRPr="009A14C2">
        <w:t>fundamental attitude of Islam</w:t>
      </w:r>
      <w:r w:rsidR="003820D4" w:rsidRPr="009A14C2">
        <w:t xml:space="preserve"> </w:t>
      </w:r>
      <w:r w:rsidRPr="009A14C2">
        <w:t>toward evil and</w:t>
      </w:r>
      <w:r w:rsidR="003820D4" w:rsidRPr="009A14C2">
        <w:t xml:space="preserve"> </w:t>
      </w:r>
      <w:r w:rsidRPr="009A14C2">
        <w:t xml:space="preserve">suffering is submission </w:t>
      </w:r>
      <w:r w:rsidRPr="009A14C2">
        <w:rPr>
          <w:rFonts w:ascii="Arial" w:hAnsi="Arial"/>
          <w:i/>
          <w:iCs/>
          <w:sz w:val="16"/>
          <w:szCs w:val="16"/>
        </w:rPr>
        <w:t xml:space="preserve">( </w:t>
      </w:r>
      <w:r w:rsidRPr="009A14C2">
        <w:rPr>
          <w:rFonts w:ascii="Arial" w:hAnsi="Arial"/>
          <w:i/>
          <w:iCs/>
          <w:color w:val="4B493F"/>
          <w:sz w:val="16"/>
          <w:szCs w:val="16"/>
        </w:rPr>
        <w:t>'</w:t>
      </w:r>
      <w:r w:rsidRPr="009A14C2">
        <w:rPr>
          <w:rFonts w:ascii="Arial" w:hAnsi="Arial"/>
          <w:i/>
          <w:iCs/>
          <w:sz w:val="16"/>
          <w:szCs w:val="16"/>
        </w:rPr>
        <w:t xml:space="preserve">aslama </w:t>
      </w:r>
      <w:r w:rsidRPr="009A14C2">
        <w:t xml:space="preserve">means </w:t>
      </w:r>
      <w:r w:rsidRPr="009A14C2">
        <w:rPr>
          <w:color w:val="4B493F"/>
        </w:rPr>
        <w:t>'</w:t>
      </w:r>
      <w:r w:rsidRPr="009A14C2">
        <w:t>to submit') to the right relationship with God. Suffering in Islam</w:t>
      </w:r>
      <w:r w:rsidR="003820D4" w:rsidRPr="009A14C2">
        <w:t xml:space="preserve"> </w:t>
      </w:r>
      <w:r w:rsidRPr="009A14C2">
        <w:t>is therefore viewed</w:t>
      </w:r>
      <w:r w:rsidR="003820D4" w:rsidRPr="009A14C2">
        <w:t xml:space="preserve"> </w:t>
      </w:r>
      <w:r w:rsidRPr="009A14C2">
        <w:t>largely in instrumental term</w:t>
      </w:r>
      <w:r w:rsidRPr="009A14C2">
        <w:rPr>
          <w:color w:val="4B493F"/>
        </w:rPr>
        <w:t xml:space="preserve">s </w:t>
      </w:r>
      <w:r w:rsidRPr="009A14C2">
        <w:t>as 1) punishment for sin and/or 2) a trial or test. John Bowker suggests that</w:t>
      </w:r>
      <w:r w:rsidR="003820D4" w:rsidRPr="009A14C2">
        <w:t xml:space="preserve"> </w:t>
      </w:r>
      <w:r w:rsidRPr="009A14C2">
        <w:t>the</w:t>
      </w:r>
      <w:r w:rsidR="003820D4" w:rsidRPr="009A14C2">
        <w:t xml:space="preserve"> </w:t>
      </w:r>
      <w:r w:rsidRPr="009A14C2">
        <w:rPr>
          <w:color w:val="4B493F"/>
        </w:rPr>
        <w:t>'</w:t>
      </w:r>
      <w:r w:rsidRPr="009A14C2">
        <w:t>hard' response of</w:t>
      </w:r>
      <w:r w:rsidR="003820D4" w:rsidRPr="009A14C2">
        <w:t xml:space="preserve"> </w:t>
      </w:r>
      <w:r w:rsidRPr="009A14C2">
        <w:t>Islam</w:t>
      </w:r>
      <w:r w:rsidR="003820D4" w:rsidRPr="009A14C2">
        <w:t xml:space="preserve"> </w:t>
      </w:r>
      <w:r w:rsidRPr="009A14C2">
        <w:t xml:space="preserve">requires patience and endurance. </w:t>
      </w:r>
      <w:r w:rsidRPr="009A14C2">
        <w:rPr>
          <w:color w:val="4B493F"/>
        </w:rPr>
        <w:t>'</w:t>
      </w:r>
      <w:r w:rsidRPr="009A14C2">
        <w:t>Suffering</w:t>
      </w:r>
      <w:r w:rsidRPr="009A14C2">
        <w:rPr>
          <w:color w:val="4B493F"/>
        </w:rPr>
        <w:t>'</w:t>
      </w:r>
      <w:r w:rsidRPr="009A14C2">
        <w:t>, he writes</w:t>
      </w:r>
      <w:r w:rsidRPr="009A14C2">
        <w:rPr>
          <w:color w:val="4B493F"/>
        </w:rPr>
        <w:t xml:space="preserve">, </w:t>
      </w:r>
      <w:r w:rsidRPr="009A14C2">
        <w:t xml:space="preserve">is 'part of God </w:t>
      </w:r>
      <w:r w:rsidRPr="009A14C2">
        <w:rPr>
          <w:color w:val="4B493F"/>
        </w:rPr>
        <w:t xml:space="preserve">' </w:t>
      </w:r>
      <w:r w:rsidRPr="009A14C2">
        <w:t>s strict</w:t>
      </w:r>
      <w:r w:rsidR="003820D4" w:rsidRPr="009A14C2">
        <w:t xml:space="preserve"> </w:t>
      </w:r>
      <w:r w:rsidRPr="009A14C2">
        <w:t>justice'.</w:t>
      </w:r>
      <w:r w:rsidRPr="009A14C2">
        <w:rPr>
          <w:color w:val="4B493F"/>
          <w:position w:val="7"/>
          <w:sz w:val="13"/>
          <w:szCs w:val="13"/>
        </w:rPr>
        <w:t>38</w:t>
      </w:r>
    </w:p>
    <w:p w14:paraId="282512B4" w14:textId="4346A8F6" w:rsidR="00227E9C" w:rsidRPr="009A14C2" w:rsidRDefault="00137FFD" w:rsidP="0089546B">
      <w:pPr>
        <w:pStyle w:val="11"/>
        <w:rPr>
          <w:color w:val="000000"/>
        </w:rPr>
      </w:pPr>
      <w:r w:rsidRPr="009A14C2">
        <w:t>These words will have a familiar</w:t>
      </w:r>
      <w:r w:rsidR="003820D4" w:rsidRPr="009A14C2">
        <w:t xml:space="preserve"> </w:t>
      </w:r>
      <w:r w:rsidRPr="009A14C2">
        <w:t xml:space="preserve">ring for the </w:t>
      </w:r>
      <w:r w:rsidR="000770C5">
        <w:t>Bahá'í</w:t>
      </w:r>
      <w:r w:rsidRPr="009A14C2">
        <w:t>.</w:t>
      </w:r>
      <w:r w:rsidR="003820D4" w:rsidRPr="009A14C2">
        <w:t xml:space="preserve"> </w:t>
      </w:r>
      <w:r w:rsidRPr="009A14C2">
        <w:rPr>
          <w:color w:val="4B493F"/>
        </w:rPr>
        <w:t>'</w:t>
      </w:r>
      <w:r w:rsidRPr="009A14C2">
        <w:t xml:space="preserve">Abdu </w:t>
      </w:r>
      <w:r w:rsidRPr="009A14C2">
        <w:rPr>
          <w:color w:val="4B493F"/>
        </w:rPr>
        <w:t>'</w:t>
      </w:r>
      <w:r w:rsidRPr="009A14C2">
        <w:t>l-Baha writes in a similar vein, viewing suffering either as punishment or sins</w:t>
      </w:r>
    </w:p>
    <w:p w14:paraId="314B5D15" w14:textId="77777777" w:rsidR="00227E9C" w:rsidRPr="009A14C2" w:rsidRDefault="00227E9C" w:rsidP="001F2049">
      <w:pPr>
        <w:widowControl w:val="0"/>
        <w:autoSpaceDE w:val="0"/>
        <w:autoSpaceDN w:val="0"/>
        <w:adjustRightInd w:val="0"/>
        <w:spacing w:before="13" w:after="0" w:line="240" w:lineRule="exact"/>
        <w:rPr>
          <w:rFonts w:ascii="Times New Roman" w:hAnsi="Times New Roman" w:cs="Times New Roman"/>
          <w:color w:val="000000"/>
          <w:sz w:val="24"/>
          <w:szCs w:val="24"/>
        </w:rPr>
      </w:pPr>
    </w:p>
    <w:p w14:paraId="333EB25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A"/>
          <w:sz w:val="16"/>
          <w:szCs w:val="16"/>
        </w:rPr>
        <w:t>1</w:t>
      </w:r>
      <w:r w:rsidRPr="009A14C2">
        <w:rPr>
          <w:rFonts w:ascii="Times New Roman" w:hAnsi="Times New Roman" w:cs="Times New Roman"/>
          <w:color w:val="4B493F"/>
          <w:sz w:val="16"/>
          <w:szCs w:val="16"/>
        </w:rPr>
        <w:t>4</w:t>
      </w:r>
      <w:r w:rsidRPr="009A14C2">
        <w:rPr>
          <w:rFonts w:ascii="Times New Roman" w:hAnsi="Times New Roman" w:cs="Times New Roman"/>
          <w:color w:val="23211A"/>
          <w:sz w:val="16"/>
          <w:szCs w:val="16"/>
        </w:rPr>
        <w:t>1</w:t>
      </w:r>
    </w:p>
    <w:p w14:paraId="42848559" w14:textId="4CD46EE5" w:rsidR="00227E9C" w:rsidRPr="009A14C2" w:rsidRDefault="006B38EF" w:rsidP="001F2049">
      <w:pPr>
        <w:widowControl w:val="0"/>
        <w:autoSpaceDE w:val="0"/>
        <w:autoSpaceDN w:val="0"/>
        <w:adjustRightInd w:val="0"/>
        <w:spacing w:before="85" w:after="0" w:line="240" w:lineRule="auto"/>
        <w:jc w:val="center"/>
        <w:rPr>
          <w:rFonts w:ascii="Times New Roman" w:hAnsi="Times New Roman" w:cs="Times New Roman"/>
          <w:color w:val="1F1D15"/>
          <w:sz w:val="15"/>
          <w:szCs w:val="15"/>
        </w:rPr>
      </w:pPr>
      <w:r w:rsidRPr="009A14C2">
        <w:rPr>
          <w:rFonts w:ascii="Times New Roman" w:hAnsi="Times New Roman" w:cs="Times New Roman"/>
          <w:color w:val="000000"/>
          <w:sz w:val="16"/>
          <w:szCs w:val="16"/>
        </w:rPr>
        <w:br w:type="page"/>
      </w:r>
    </w:p>
    <w:p w14:paraId="0CAF3497" w14:textId="77777777" w:rsidR="00FD60B6" w:rsidRPr="009A14C2" w:rsidRDefault="00FD60B6"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20E612D1" w14:textId="33F50A46" w:rsidR="00227E9C" w:rsidRPr="009A14C2" w:rsidRDefault="00137FFD" w:rsidP="0020660E">
      <w:pPr>
        <w:pStyle w:val="11"/>
        <w:rPr>
          <w:color w:val="000000"/>
          <w:sz w:val="12"/>
          <w:szCs w:val="12"/>
        </w:rPr>
      </w:pPr>
      <w:r w:rsidRPr="009A14C2">
        <w:t>and/or a trial or test:</w:t>
      </w:r>
    </w:p>
    <w:p w14:paraId="2144AE67" w14:textId="6D29ED1A" w:rsidR="00227E9C" w:rsidRPr="009A14C2" w:rsidRDefault="00137FFD" w:rsidP="0020660E">
      <w:pPr>
        <w:pStyle w:val="1"/>
        <w:rPr>
          <w:color w:val="000000"/>
          <w:sz w:val="13"/>
          <w:szCs w:val="13"/>
        </w:rPr>
      </w:pPr>
      <w:r w:rsidRPr="009A14C2">
        <w:t>Know thou that ordeal</w:t>
      </w:r>
      <w:r w:rsidRPr="009A14C2">
        <w:rPr>
          <w:color w:val="3A382D"/>
        </w:rPr>
        <w:t xml:space="preserve">s </w:t>
      </w:r>
      <w:r w:rsidRPr="009A14C2">
        <w:t>are of two kinds: One kind is for trial (to te</w:t>
      </w:r>
      <w:r w:rsidRPr="009A14C2">
        <w:rPr>
          <w:color w:val="3A382D"/>
        </w:rPr>
        <w:t>s</w:t>
      </w:r>
      <w:r w:rsidRPr="009A14C2">
        <w:t>t the soul</w:t>
      </w:r>
      <w:r w:rsidRPr="009A14C2">
        <w:rPr>
          <w:color w:val="3A382D"/>
        </w:rPr>
        <w:t xml:space="preserve">), </w:t>
      </w:r>
      <w:r w:rsidRPr="009A14C2">
        <w:t xml:space="preserve">and the other is punishment for actions </w:t>
      </w:r>
      <w:r w:rsidRPr="009A14C2">
        <w:rPr>
          <w:color w:val="3A382D"/>
        </w:rPr>
        <w:t xml:space="preserve">. </w:t>
      </w:r>
      <w:r w:rsidRPr="009A14C2">
        <w:t xml:space="preserve">. </w:t>
      </w:r>
      <w:r w:rsidRPr="009A14C2">
        <w:rPr>
          <w:color w:val="3A382D"/>
        </w:rPr>
        <w:t xml:space="preserve">. </w:t>
      </w:r>
      <w:r w:rsidRPr="009A14C2">
        <w:t>That which is for testing is educational de</w:t>
      </w:r>
      <w:r w:rsidRPr="009A14C2">
        <w:rPr>
          <w:color w:val="3A382D"/>
        </w:rPr>
        <w:t>v</w:t>
      </w:r>
      <w:r w:rsidRPr="009A14C2">
        <w:t>elopmental and that which is the punishment of deeds is severe retribution.</w:t>
      </w:r>
      <w:r w:rsidRPr="009A14C2">
        <w:rPr>
          <w:color w:val="3A382D"/>
          <w:position w:val="7"/>
          <w:sz w:val="13"/>
          <w:szCs w:val="13"/>
        </w:rPr>
        <w:t>39</w:t>
      </w:r>
    </w:p>
    <w:p w14:paraId="1CC1DB3F" w14:textId="1EEC5FF5" w:rsidR="00227E9C" w:rsidRPr="009A14C2" w:rsidRDefault="00137FFD" w:rsidP="0020660E">
      <w:pPr>
        <w:pStyle w:val="11"/>
        <w:rPr>
          <w:color w:val="000000"/>
          <w:sz w:val="11"/>
          <w:szCs w:val="11"/>
        </w:rPr>
      </w:pPr>
      <w:r w:rsidRPr="009A14C2">
        <w:t>Tests</w:t>
      </w:r>
      <w:r w:rsidR="003820D4" w:rsidRPr="009A14C2">
        <w:t xml:space="preserve"> </w:t>
      </w:r>
      <w:r w:rsidRPr="009A14C2">
        <w:t>fall, then,</w:t>
      </w:r>
      <w:r w:rsidR="003820D4" w:rsidRPr="009A14C2">
        <w:t xml:space="preserve"> </w:t>
      </w:r>
      <w:r w:rsidRPr="009A14C2">
        <w:t>into</w:t>
      </w:r>
      <w:r w:rsidR="003820D4" w:rsidRPr="009A14C2">
        <w:t xml:space="preserve"> </w:t>
      </w:r>
      <w:r w:rsidRPr="009A14C2">
        <w:t>two</w:t>
      </w:r>
      <w:r w:rsidR="003820D4" w:rsidRPr="009A14C2">
        <w:t xml:space="preserve"> </w:t>
      </w:r>
      <w:r w:rsidRPr="009A14C2">
        <w:t>categories, either</w:t>
      </w:r>
      <w:r w:rsidR="003820D4" w:rsidRPr="009A14C2">
        <w:t xml:space="preserve"> </w:t>
      </w:r>
      <w:r w:rsidRPr="009A14C2">
        <w:t>'pedagogy' or</w:t>
      </w:r>
      <w:r w:rsidR="003820D4" w:rsidRPr="009A14C2">
        <w:t xml:space="preserve"> </w:t>
      </w:r>
      <w:r w:rsidRPr="009A14C2">
        <w:rPr>
          <w:color w:val="3A382D"/>
        </w:rPr>
        <w:t>'</w:t>
      </w:r>
      <w:r w:rsidRPr="009A14C2">
        <w:t>pun</w:t>
      </w:r>
      <w:r w:rsidR="0020660E" w:rsidRPr="009A14C2">
        <w:t>ish</w:t>
      </w:r>
      <w:r w:rsidRPr="009A14C2">
        <w:t>ment'.</w:t>
      </w:r>
      <w:r w:rsidRPr="009A14C2">
        <w:rPr>
          <w:color w:val="3A382D"/>
          <w:position w:val="9"/>
          <w:sz w:val="11"/>
          <w:szCs w:val="11"/>
        </w:rPr>
        <w:t>40</w:t>
      </w:r>
      <w:r w:rsidR="003820D4" w:rsidRPr="009A14C2">
        <w:rPr>
          <w:color w:val="3A382D"/>
          <w:position w:val="9"/>
          <w:sz w:val="11"/>
          <w:szCs w:val="11"/>
        </w:rPr>
        <w:t xml:space="preserve"> </w:t>
      </w:r>
      <w:r w:rsidRPr="009A14C2">
        <w:t>The</w:t>
      </w:r>
      <w:r w:rsidR="003820D4" w:rsidRPr="009A14C2">
        <w:t xml:space="preserve"> </w:t>
      </w:r>
      <w:r w:rsidRPr="009A14C2">
        <w:t>'pedagogical</w:t>
      </w:r>
      <w:r w:rsidRPr="009A14C2">
        <w:rPr>
          <w:color w:val="3A382D"/>
        </w:rPr>
        <w:t>'</w:t>
      </w:r>
      <w:r w:rsidR="003820D4" w:rsidRPr="009A14C2">
        <w:rPr>
          <w:color w:val="3A382D"/>
        </w:rPr>
        <w:t xml:space="preserve"> </w:t>
      </w:r>
      <w:r w:rsidRPr="009A14C2">
        <w:t>I shall</w:t>
      </w:r>
      <w:r w:rsidR="003820D4" w:rsidRPr="009A14C2">
        <w:t xml:space="preserve"> </w:t>
      </w:r>
      <w:r w:rsidRPr="009A14C2">
        <w:t>call here</w:t>
      </w:r>
      <w:r w:rsidR="003820D4" w:rsidRPr="009A14C2">
        <w:t xml:space="preserve"> </w:t>
      </w:r>
      <w:r w:rsidRPr="009A14C2">
        <w:t xml:space="preserve">a </w:t>
      </w:r>
      <w:r w:rsidRPr="009A14C2">
        <w:rPr>
          <w:i/>
          <w:iCs/>
          <w:sz w:val="21"/>
          <w:szCs w:val="21"/>
        </w:rPr>
        <w:t>Typ</w:t>
      </w:r>
      <w:r w:rsidRPr="009A14C2">
        <w:rPr>
          <w:i/>
          <w:iCs/>
          <w:color w:val="3A382D"/>
          <w:sz w:val="21"/>
          <w:szCs w:val="21"/>
        </w:rPr>
        <w:t xml:space="preserve">e </w:t>
      </w:r>
      <w:r w:rsidRPr="009A14C2">
        <w:rPr>
          <w:i/>
          <w:iCs/>
          <w:sz w:val="21"/>
          <w:szCs w:val="21"/>
        </w:rPr>
        <w:t xml:space="preserve">1 </w:t>
      </w:r>
      <w:r w:rsidRPr="009A14C2">
        <w:t>test</w:t>
      </w:r>
      <w:r w:rsidR="003820D4" w:rsidRPr="009A14C2">
        <w:t xml:space="preserve"> </w:t>
      </w:r>
      <w:r w:rsidRPr="009A14C2">
        <w:t>and</w:t>
      </w:r>
      <w:r w:rsidR="003820D4" w:rsidRPr="009A14C2">
        <w:t xml:space="preserve"> </w:t>
      </w:r>
      <w:r w:rsidRPr="009A14C2">
        <w:t>the</w:t>
      </w:r>
      <w:r w:rsidR="0020660E" w:rsidRPr="009A14C2">
        <w:t xml:space="preserve"> </w:t>
      </w:r>
      <w:r w:rsidRPr="009A14C2">
        <w:rPr>
          <w:color w:val="3A382D"/>
        </w:rPr>
        <w:t>'</w:t>
      </w:r>
      <w:r w:rsidRPr="009A14C2">
        <w:t>punitive</w:t>
      </w:r>
      <w:r w:rsidRPr="009A14C2">
        <w:rPr>
          <w:color w:val="3A382D"/>
        </w:rPr>
        <w:t xml:space="preserve">' </w:t>
      </w:r>
      <w:r w:rsidRPr="009A14C2">
        <w:rPr>
          <w:i/>
          <w:iCs/>
          <w:sz w:val="21"/>
          <w:szCs w:val="21"/>
        </w:rPr>
        <w:t>Typ</w:t>
      </w:r>
      <w:r w:rsidRPr="009A14C2">
        <w:rPr>
          <w:i/>
          <w:iCs/>
          <w:color w:val="3A382D"/>
          <w:sz w:val="21"/>
          <w:szCs w:val="21"/>
        </w:rPr>
        <w:t xml:space="preserve">e </w:t>
      </w:r>
      <w:r w:rsidRPr="009A14C2">
        <w:t>2</w:t>
      </w:r>
      <w:r w:rsidRPr="009A14C2">
        <w:rPr>
          <w:color w:val="3A382D"/>
        </w:rPr>
        <w:t xml:space="preserve">. </w:t>
      </w:r>
      <w:r w:rsidRPr="009A14C2">
        <w:t xml:space="preserve">For the </w:t>
      </w:r>
      <w:r w:rsidRPr="009A14C2">
        <w:rPr>
          <w:i/>
          <w:iCs/>
          <w:sz w:val="21"/>
          <w:szCs w:val="21"/>
        </w:rPr>
        <w:t>Typ</w:t>
      </w:r>
      <w:r w:rsidRPr="009A14C2">
        <w:rPr>
          <w:i/>
          <w:iCs/>
          <w:color w:val="3A382D"/>
          <w:sz w:val="21"/>
          <w:szCs w:val="21"/>
        </w:rPr>
        <w:t xml:space="preserve">e </w:t>
      </w:r>
      <w:r w:rsidRPr="009A14C2">
        <w:rPr>
          <w:i/>
          <w:iCs/>
          <w:sz w:val="21"/>
          <w:szCs w:val="21"/>
        </w:rPr>
        <w:t xml:space="preserve">1 </w:t>
      </w:r>
      <w:r w:rsidRPr="009A14C2">
        <w:t xml:space="preserve">test, 'Abdu </w:t>
      </w:r>
      <w:r w:rsidRPr="009A14C2">
        <w:rPr>
          <w:color w:val="3A382D"/>
        </w:rPr>
        <w:t>'</w:t>
      </w:r>
      <w:r w:rsidRPr="009A14C2">
        <w:t>l-Baha follows the Islamic</w:t>
      </w:r>
      <w:r w:rsidR="0020660E" w:rsidRPr="009A14C2">
        <w:t xml:space="preserve"> </w:t>
      </w:r>
      <w:r w:rsidRPr="009A14C2">
        <w:t>view of the visitation of evil as a trial which the believer</w:t>
      </w:r>
      <w:r w:rsidR="003820D4" w:rsidRPr="009A14C2">
        <w:t xml:space="preserve"> </w:t>
      </w:r>
      <w:r w:rsidRPr="009A14C2">
        <w:t xml:space="preserve">must endure patiently since it </w:t>
      </w:r>
      <w:r w:rsidRPr="009A14C2">
        <w:rPr>
          <w:sz w:val="18"/>
          <w:szCs w:val="18"/>
        </w:rPr>
        <w:t xml:space="preserve">is </w:t>
      </w:r>
      <w:r w:rsidRPr="009A14C2">
        <w:t>an evidence of God</w:t>
      </w:r>
      <w:r w:rsidRPr="009A14C2">
        <w:rPr>
          <w:color w:val="3A382D"/>
        </w:rPr>
        <w:t>'</w:t>
      </w:r>
      <w:r w:rsidRPr="009A14C2">
        <w:t>s wisdom or justice</w:t>
      </w:r>
      <w:r w:rsidRPr="009A14C2">
        <w:rPr>
          <w:color w:val="3A382D"/>
        </w:rPr>
        <w:t xml:space="preserve">. </w:t>
      </w:r>
      <w:r w:rsidRPr="009A14C2">
        <w:rPr>
          <w:i/>
          <w:iCs/>
          <w:sz w:val="21"/>
          <w:szCs w:val="21"/>
        </w:rPr>
        <w:t xml:space="preserve">Type 1 </w:t>
      </w:r>
      <w:r w:rsidRPr="009A14C2">
        <w:t>tests are in some sense</w:t>
      </w:r>
      <w:r w:rsidR="003820D4" w:rsidRPr="009A14C2">
        <w:t xml:space="preserve"> </w:t>
      </w:r>
      <w:r w:rsidRPr="009A14C2">
        <w:t>'to prove' the spiritual mettle of the believer.</w:t>
      </w:r>
      <w:r w:rsidR="003820D4" w:rsidRPr="009A14C2">
        <w:t xml:space="preserve"> </w:t>
      </w:r>
      <w:r w:rsidRPr="009A14C2">
        <w:t>They would seem to follow as a consequence of belief in God, as expressed in the quranic phrase,</w:t>
      </w:r>
      <w:r w:rsidR="003820D4" w:rsidRPr="009A14C2">
        <w:t xml:space="preserve"> </w:t>
      </w:r>
      <w:r w:rsidRPr="009A14C2">
        <w:rPr>
          <w:color w:val="3A382D"/>
        </w:rPr>
        <w:t>'</w:t>
      </w:r>
      <w:r w:rsidRPr="009A14C2">
        <w:t>Do men think when they say 'We believe" they shall be let alone and</w:t>
      </w:r>
      <w:r w:rsidR="003820D4" w:rsidRPr="009A14C2">
        <w:t xml:space="preserve"> </w:t>
      </w:r>
      <w:r w:rsidRPr="009A14C2">
        <w:t>not be put</w:t>
      </w:r>
      <w:r w:rsidR="003820D4" w:rsidRPr="009A14C2">
        <w:t xml:space="preserve"> </w:t>
      </w:r>
      <w:r w:rsidRPr="009A14C2">
        <w:t>to proof?'</w:t>
      </w:r>
      <w:r w:rsidRPr="009A14C2">
        <w:rPr>
          <w:color w:val="3A382D"/>
          <w:position w:val="8"/>
          <w:sz w:val="11"/>
          <w:szCs w:val="11"/>
        </w:rPr>
        <w:t>4</w:t>
      </w:r>
      <w:r w:rsidRPr="009A14C2">
        <w:rPr>
          <w:position w:val="8"/>
          <w:sz w:val="11"/>
          <w:szCs w:val="11"/>
        </w:rPr>
        <w:t>1</w:t>
      </w:r>
    </w:p>
    <w:p w14:paraId="554A7278" w14:textId="2F2C484F" w:rsidR="00227E9C" w:rsidRPr="009A14C2" w:rsidRDefault="00137FFD" w:rsidP="0020660E">
      <w:pPr>
        <w:pStyle w:val="11"/>
        <w:rPr>
          <w:color w:val="000000"/>
          <w:sz w:val="11"/>
          <w:szCs w:val="11"/>
        </w:rPr>
      </w:pPr>
      <w:r w:rsidRPr="009A14C2">
        <w:t>In Islamic theology, the trial, however grievous, is seen basically as a measure of God's</w:t>
      </w:r>
      <w:r w:rsidR="003820D4" w:rsidRPr="009A14C2">
        <w:t xml:space="preserve"> </w:t>
      </w:r>
      <w:r w:rsidRPr="009A14C2">
        <w:t xml:space="preserve">justice. </w:t>
      </w:r>
      <w:r w:rsidRPr="009A14C2">
        <w:rPr>
          <w:rFonts w:ascii="Arial" w:hAnsi="Arial"/>
        </w:rPr>
        <w:t xml:space="preserve">It </w:t>
      </w:r>
      <w:r w:rsidRPr="009A14C2">
        <w:t>is God who kllows</w:t>
      </w:r>
      <w:r w:rsidRPr="009A14C2">
        <w:rPr>
          <w:color w:val="4F4F46"/>
        </w:rPr>
        <w:t xml:space="preserve">. </w:t>
      </w:r>
      <w:r w:rsidRPr="009A14C2">
        <w:t>We do not know, so we do well to accept the will of God</w:t>
      </w:r>
      <w:r w:rsidRPr="009A14C2">
        <w:rPr>
          <w:color w:val="0A0503"/>
        </w:rPr>
        <w:t xml:space="preserve">. </w:t>
      </w:r>
      <w:r w:rsidRPr="009A14C2">
        <w:t xml:space="preserve">In </w:t>
      </w:r>
      <w:r w:rsidR="000770C5">
        <w:t>Bahá'í</w:t>
      </w:r>
      <w:r w:rsidRPr="009A14C2">
        <w:t xml:space="preserve"> theology, however, the</w:t>
      </w:r>
      <w:r w:rsidR="003820D4" w:rsidRPr="009A14C2">
        <w:t xml:space="preserve"> </w:t>
      </w:r>
      <w:r w:rsidRPr="009A14C2">
        <w:t>test is seen</w:t>
      </w:r>
      <w:r w:rsidR="003820D4" w:rsidRPr="009A14C2">
        <w:t xml:space="preserve"> </w:t>
      </w:r>
      <w:r w:rsidRPr="009A14C2">
        <w:t>in the light</w:t>
      </w:r>
      <w:r w:rsidR="003820D4" w:rsidRPr="009A14C2">
        <w:t xml:space="preserve"> </w:t>
      </w:r>
      <w:r w:rsidRPr="009A14C2">
        <w:t>of ha</w:t>
      </w:r>
      <w:r w:rsidRPr="009A14C2">
        <w:rPr>
          <w:color w:val="3A382D"/>
        </w:rPr>
        <w:t>v</w:t>
      </w:r>
      <w:r w:rsidRPr="009A14C2">
        <w:t>ing</w:t>
      </w:r>
      <w:r w:rsidR="003820D4" w:rsidRPr="009A14C2">
        <w:t xml:space="preserve"> </w:t>
      </w:r>
      <w:r w:rsidRPr="009A14C2">
        <w:t>a positive</w:t>
      </w:r>
      <w:r w:rsidR="003820D4" w:rsidRPr="009A14C2">
        <w:t xml:space="preserve"> </w:t>
      </w:r>
      <w:r w:rsidRPr="009A14C2">
        <w:t>beneficial</w:t>
      </w:r>
      <w:r w:rsidR="003820D4" w:rsidRPr="009A14C2">
        <w:t xml:space="preserve"> </w:t>
      </w:r>
      <w:r w:rsidRPr="009A14C2">
        <w:t>effect on spiritual development. Such a view allows us more readily</w:t>
      </w:r>
      <w:r w:rsidR="003820D4" w:rsidRPr="009A14C2">
        <w:t xml:space="preserve"> </w:t>
      </w:r>
      <w:r w:rsidRPr="009A14C2">
        <w:t>to accept the test and to benefit from the process of spiritual growth that the test can foster</w:t>
      </w:r>
      <w:r w:rsidRPr="009A14C2">
        <w:rPr>
          <w:color w:val="3A382D"/>
        </w:rPr>
        <w:t>. '</w:t>
      </w:r>
      <w:r w:rsidRPr="009A14C2">
        <w:t>Abdu'l-Baha speaking the mystical language of paradox, described the tests that He Himself</w:t>
      </w:r>
      <w:r w:rsidR="003820D4" w:rsidRPr="009A14C2">
        <w:t xml:space="preserve"> </w:t>
      </w:r>
      <w:r w:rsidRPr="009A14C2">
        <w:t>was destined to meet:</w:t>
      </w:r>
    </w:p>
    <w:p w14:paraId="08B9A6E4" w14:textId="6E78C011" w:rsidR="00227E9C" w:rsidRPr="009A14C2" w:rsidRDefault="00137FFD" w:rsidP="0020660E">
      <w:pPr>
        <w:pStyle w:val="1"/>
        <w:rPr>
          <w:rFonts w:ascii="Arial" w:hAnsi="Arial"/>
          <w:color w:val="000000"/>
          <w:sz w:val="13"/>
          <w:szCs w:val="13"/>
        </w:rPr>
      </w:pPr>
      <w:r w:rsidRPr="009A14C2">
        <w:t>These are not calamities, but bounties, they are not afflictions, but gifts; not hardships, but tranquillity; not trouble, but mercy- and we thank God for this great favour</w:t>
      </w:r>
      <w:r w:rsidRPr="009A14C2">
        <w:rPr>
          <w:color w:val="3A382D"/>
        </w:rPr>
        <w:t>.</w:t>
      </w:r>
      <w:r w:rsidRPr="009A14C2">
        <w:rPr>
          <w:rFonts w:ascii="Arial" w:hAnsi="Arial"/>
          <w:color w:val="3A382D"/>
          <w:position w:val="8"/>
          <w:sz w:val="11"/>
          <w:szCs w:val="11"/>
        </w:rPr>
        <w:t>42</w:t>
      </w:r>
    </w:p>
    <w:p w14:paraId="2D841B4E" w14:textId="40183AAE" w:rsidR="00915D43" w:rsidRPr="009A14C2" w:rsidRDefault="00137FFD" w:rsidP="0089546B">
      <w:pPr>
        <w:pStyle w:val="11"/>
        <w:rPr>
          <w:color w:val="000000"/>
        </w:rPr>
      </w:pPr>
      <w:r w:rsidRPr="009A14C2">
        <w:t>The eastern faiths generally view trials as a result of a failure</w:t>
      </w:r>
      <w:r w:rsidR="003820D4" w:rsidRPr="009A14C2">
        <w:t xml:space="preserve"> </w:t>
      </w:r>
      <w:r w:rsidRPr="009A14C2">
        <w:t>to make a</w:t>
      </w:r>
      <w:r w:rsidR="003820D4" w:rsidRPr="009A14C2">
        <w:t xml:space="preserve"> </w:t>
      </w:r>
      <w:r w:rsidRPr="009A14C2">
        <w:t>profound</w:t>
      </w:r>
      <w:r w:rsidR="003820D4" w:rsidRPr="009A14C2">
        <w:t xml:space="preserve"> </w:t>
      </w:r>
      <w:r w:rsidRPr="009A14C2">
        <w:t>psychological adjustment</w:t>
      </w:r>
      <w:r w:rsidR="003820D4" w:rsidRPr="009A14C2">
        <w:t xml:space="preserve"> </w:t>
      </w:r>
      <w:r w:rsidRPr="009A14C2">
        <w:t>to</w:t>
      </w:r>
      <w:r w:rsidR="003820D4" w:rsidRPr="009A14C2">
        <w:t xml:space="preserve"> </w:t>
      </w:r>
      <w:r w:rsidRPr="009A14C2">
        <w:t>both</w:t>
      </w:r>
      <w:r w:rsidR="003820D4" w:rsidRPr="009A14C2">
        <w:t xml:space="preserve"> </w:t>
      </w:r>
      <w:r w:rsidRPr="009A14C2">
        <w:t>the</w:t>
      </w:r>
      <w:r w:rsidR="003820D4" w:rsidRPr="009A14C2">
        <w:t xml:space="preserve"> </w:t>
      </w:r>
      <w:r w:rsidRPr="009A14C2">
        <w:t xml:space="preserve">perception of ourselves and the </w:t>
      </w:r>
      <w:r w:rsidRPr="009A14C2">
        <w:rPr>
          <w:rFonts w:ascii="Arial" w:hAnsi="Arial"/>
        </w:rPr>
        <w:t xml:space="preserve">ills </w:t>
      </w:r>
      <w:r w:rsidRPr="009A14C2">
        <w:t>that surround us</w:t>
      </w:r>
      <w:r w:rsidRPr="009A14C2">
        <w:rPr>
          <w:color w:val="3A382D"/>
        </w:rPr>
        <w:t xml:space="preserve">. </w:t>
      </w:r>
      <w:r w:rsidRPr="009A14C2">
        <w:t>The 'Compassionate Buddha', for example, said that accounting for suffering was the kernel of His teaching</w:t>
      </w:r>
      <w:r w:rsidRPr="009A14C2">
        <w:rPr>
          <w:color w:val="3A382D"/>
        </w:rPr>
        <w:t xml:space="preserve">: </w:t>
      </w:r>
      <w:r w:rsidRPr="009A14C2">
        <w:t>'I teach only two things, 0 disciple</w:t>
      </w:r>
      <w:r w:rsidRPr="009A14C2">
        <w:rPr>
          <w:color w:val="3A382D"/>
        </w:rPr>
        <w:t>s</w:t>
      </w:r>
      <w:r w:rsidRPr="009A14C2">
        <w:t>,</w:t>
      </w:r>
      <w:r w:rsidR="003820D4" w:rsidRPr="009A14C2">
        <w:t xml:space="preserve"> </w:t>
      </w:r>
      <w:r w:rsidRPr="009A14C2">
        <w:t>the fact of suffering and the possibility of escape from suffering.</w:t>
      </w:r>
      <w:r w:rsidRPr="009A14C2">
        <w:rPr>
          <w:color w:val="3A382D"/>
        </w:rPr>
        <w:t>'</w:t>
      </w:r>
      <w:r w:rsidRPr="009A14C2">
        <w:rPr>
          <w:color w:val="4F4F46"/>
          <w:position w:val="7"/>
          <w:sz w:val="13"/>
          <w:szCs w:val="13"/>
        </w:rPr>
        <w:t>4</w:t>
      </w:r>
      <w:r w:rsidRPr="009A14C2">
        <w:rPr>
          <w:color w:val="3A382D"/>
          <w:position w:val="7"/>
          <w:sz w:val="13"/>
          <w:szCs w:val="13"/>
        </w:rPr>
        <w:t xml:space="preserve">3 </w:t>
      </w:r>
      <w:r w:rsidRPr="009A14C2">
        <w:t xml:space="preserve">His fundamental teaching on suffering was contained in the </w:t>
      </w:r>
      <w:r w:rsidRPr="009A14C2">
        <w:rPr>
          <w:color w:val="3A382D"/>
        </w:rPr>
        <w:t>'</w:t>
      </w:r>
      <w:r w:rsidRPr="009A14C2">
        <w:t>Four Noble Truths</w:t>
      </w:r>
      <w:r w:rsidRPr="009A14C2">
        <w:rPr>
          <w:color w:val="3A382D"/>
        </w:rPr>
        <w:t>'</w:t>
      </w:r>
      <w:r w:rsidRPr="009A14C2">
        <w:t xml:space="preserve">, which identified the root cause of suffering as </w:t>
      </w:r>
      <w:r w:rsidRPr="009A14C2">
        <w:rPr>
          <w:i/>
          <w:iCs/>
          <w:sz w:val="21"/>
          <w:szCs w:val="21"/>
        </w:rPr>
        <w:t xml:space="preserve">tanha </w:t>
      </w:r>
      <w:r w:rsidRPr="009A14C2">
        <w:rPr>
          <w:i/>
          <w:iCs/>
          <w:color w:val="3A382D"/>
          <w:sz w:val="21"/>
          <w:szCs w:val="21"/>
        </w:rPr>
        <w:t xml:space="preserve">, </w:t>
      </w:r>
      <w:r w:rsidRPr="009A14C2">
        <w:t>usually</w:t>
      </w:r>
      <w:r w:rsidR="003820D4" w:rsidRPr="009A14C2">
        <w:t xml:space="preserve"> </w:t>
      </w:r>
      <w:r w:rsidRPr="009A14C2">
        <w:t>translated as desire</w:t>
      </w:r>
      <w:r w:rsidRPr="009A14C2">
        <w:rPr>
          <w:color w:val="3A382D"/>
        </w:rPr>
        <w:t xml:space="preserve">. </w:t>
      </w:r>
      <w:r w:rsidRPr="009A14C2">
        <w:rPr>
          <w:i/>
          <w:iCs/>
          <w:sz w:val="21"/>
          <w:szCs w:val="21"/>
        </w:rPr>
        <w:t>Ta</w:t>
      </w:r>
      <w:r w:rsidRPr="009A14C2">
        <w:rPr>
          <w:i/>
          <w:iCs/>
          <w:color w:val="3A382D"/>
          <w:sz w:val="21"/>
          <w:szCs w:val="21"/>
        </w:rPr>
        <w:t>n</w:t>
      </w:r>
      <w:r w:rsidRPr="009A14C2">
        <w:rPr>
          <w:i/>
          <w:iCs/>
          <w:sz w:val="21"/>
          <w:szCs w:val="21"/>
        </w:rPr>
        <w:t xml:space="preserve">ha </w:t>
      </w:r>
      <w:r w:rsidRPr="009A14C2">
        <w:t>may be understood, however, as a misdirected attachment of the soul to things</w:t>
      </w:r>
      <w:r w:rsidR="003820D4" w:rsidRPr="009A14C2">
        <w:t xml:space="preserve"> </w:t>
      </w:r>
      <w:r w:rsidRPr="009A14C2">
        <w:t>not worthy of its affections</w:t>
      </w:r>
      <w:r w:rsidRPr="009A14C2">
        <w:rPr>
          <w:color w:val="3A382D"/>
        </w:rPr>
        <w:t>.</w:t>
      </w:r>
      <w:r w:rsidR="003820D4" w:rsidRPr="009A14C2">
        <w:rPr>
          <w:color w:val="3A382D"/>
        </w:rPr>
        <w:t xml:space="preserve"> </w:t>
      </w:r>
      <w:r w:rsidRPr="009A14C2">
        <w:t xml:space="preserve">Suffering in the Buddhist </w:t>
      </w:r>
      <w:r w:rsidRPr="009A14C2">
        <w:rPr>
          <w:color w:val="3A382D"/>
        </w:rPr>
        <w:t>v</w:t>
      </w:r>
      <w:r w:rsidRPr="009A14C2">
        <w:t>iewpoint especially is also thought to be brought on by a failure</w:t>
      </w:r>
      <w:r w:rsidR="003820D4" w:rsidRPr="009A14C2">
        <w:t xml:space="preserve"> </w:t>
      </w:r>
      <w:r w:rsidRPr="009A14C2">
        <w:t>to realize that both the self and the material world are not, in themselves,</w:t>
      </w:r>
      <w:r w:rsidR="00915D43" w:rsidRPr="009A14C2">
        <w:rPr>
          <w:color w:val="232118"/>
          <w:position w:val="-1"/>
        </w:rPr>
        <w:t xml:space="preserve"> real:</w:t>
      </w:r>
    </w:p>
    <w:p w14:paraId="55442D5A" w14:textId="3DA1402B" w:rsidR="00227E9C" w:rsidRPr="009A14C2" w:rsidRDefault="00227E9C" w:rsidP="001F2049">
      <w:pPr>
        <w:widowControl w:val="0"/>
        <w:autoSpaceDE w:val="0"/>
        <w:autoSpaceDN w:val="0"/>
        <w:adjustRightInd w:val="0"/>
        <w:spacing w:after="0" w:line="255" w:lineRule="auto"/>
        <w:jc w:val="both"/>
        <w:rPr>
          <w:rFonts w:ascii="Times New Roman" w:hAnsi="Times New Roman" w:cs="Times New Roman"/>
          <w:color w:val="000000"/>
          <w:sz w:val="19"/>
          <w:szCs w:val="19"/>
        </w:rPr>
      </w:pPr>
    </w:p>
    <w:p w14:paraId="391CB69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D15"/>
          <w:sz w:val="17"/>
          <w:szCs w:val="17"/>
        </w:rPr>
        <w:t>1</w:t>
      </w:r>
      <w:r w:rsidRPr="009A14C2">
        <w:rPr>
          <w:rFonts w:ascii="Times New Roman" w:hAnsi="Times New Roman" w:cs="Times New Roman"/>
          <w:color w:val="3A382D"/>
          <w:sz w:val="17"/>
          <w:szCs w:val="17"/>
        </w:rPr>
        <w:t>4</w:t>
      </w:r>
      <w:r w:rsidRPr="009A14C2">
        <w:rPr>
          <w:rFonts w:ascii="Times New Roman" w:hAnsi="Times New Roman" w:cs="Times New Roman"/>
          <w:color w:val="1F1D15"/>
          <w:sz w:val="17"/>
          <w:szCs w:val="17"/>
        </w:rPr>
        <w:t>2</w:t>
      </w:r>
    </w:p>
    <w:p w14:paraId="085BA38C" w14:textId="1BF69A94" w:rsidR="00227E9C" w:rsidRPr="009A14C2" w:rsidRDefault="006B38EF" w:rsidP="001F2049">
      <w:pPr>
        <w:widowControl w:val="0"/>
        <w:autoSpaceDE w:val="0"/>
        <w:autoSpaceDN w:val="0"/>
        <w:adjustRightInd w:val="0"/>
        <w:spacing w:before="5" w:after="0" w:line="130" w:lineRule="exact"/>
        <w:rPr>
          <w:rFonts w:ascii="Times New Roman" w:hAnsi="Times New Roman" w:cs="Times New Roman"/>
          <w:color w:val="000000"/>
          <w:sz w:val="13"/>
          <w:szCs w:val="13"/>
        </w:rPr>
      </w:pPr>
      <w:r w:rsidRPr="009A14C2">
        <w:rPr>
          <w:rFonts w:ascii="Times New Roman" w:hAnsi="Times New Roman" w:cs="Times New Roman"/>
          <w:color w:val="000000"/>
          <w:sz w:val="17"/>
          <w:szCs w:val="17"/>
        </w:rPr>
        <w:br w:type="page"/>
      </w:r>
    </w:p>
    <w:p w14:paraId="3E9DE9E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095756B" w14:textId="7A159F1A" w:rsidR="00227E9C" w:rsidRPr="009A14C2" w:rsidRDefault="00227E9C" w:rsidP="001F2049">
      <w:pPr>
        <w:widowControl w:val="0"/>
        <w:autoSpaceDE w:val="0"/>
        <w:autoSpaceDN w:val="0"/>
        <w:adjustRightInd w:val="0"/>
        <w:spacing w:before="1" w:after="0" w:line="130" w:lineRule="exact"/>
        <w:rPr>
          <w:rFonts w:ascii="Times New Roman" w:hAnsi="Times New Roman" w:cs="Times New Roman"/>
          <w:color w:val="232118"/>
          <w:sz w:val="16"/>
          <w:szCs w:val="16"/>
        </w:rPr>
      </w:pPr>
    </w:p>
    <w:p w14:paraId="4D9AF5CC" w14:textId="77777777" w:rsidR="00FD60B6" w:rsidRPr="009A14C2" w:rsidRDefault="00FD60B6" w:rsidP="001F2049">
      <w:pPr>
        <w:widowControl w:val="0"/>
        <w:autoSpaceDE w:val="0"/>
        <w:autoSpaceDN w:val="0"/>
        <w:adjustRightInd w:val="0"/>
        <w:spacing w:before="1" w:after="0" w:line="130" w:lineRule="exact"/>
        <w:rPr>
          <w:rFonts w:ascii="Times New Roman" w:hAnsi="Times New Roman" w:cs="Times New Roman"/>
          <w:color w:val="000000"/>
          <w:sz w:val="13"/>
          <w:szCs w:val="13"/>
        </w:rPr>
      </w:pPr>
    </w:p>
    <w:p w14:paraId="15341712" w14:textId="7840386F" w:rsidR="00227E9C" w:rsidRPr="009A14C2" w:rsidRDefault="00137FFD" w:rsidP="0089546B">
      <w:pPr>
        <w:pStyle w:val="11"/>
        <w:rPr>
          <w:rFonts w:ascii="Arial" w:hAnsi="Arial"/>
          <w:color w:val="000000"/>
          <w:sz w:val="11"/>
          <w:szCs w:val="11"/>
        </w:rPr>
      </w:pPr>
      <w:r w:rsidRPr="009A14C2">
        <w:t xml:space="preserve">Yet, in the Buddha </w:t>
      </w:r>
      <w:r w:rsidRPr="009A14C2">
        <w:rPr>
          <w:color w:val="3F3D31"/>
        </w:rPr>
        <w:t>'</w:t>
      </w:r>
      <w:r w:rsidRPr="009A14C2">
        <w:t>s view, it was this very belief in the attainment of lasting happiness, in conventional human terms, that was the true source</w:t>
      </w:r>
      <w:r w:rsidR="003820D4" w:rsidRPr="009A14C2">
        <w:t xml:space="preserve"> </w:t>
      </w:r>
      <w:r w:rsidRPr="009A14C2">
        <w:t>of suffering</w:t>
      </w:r>
      <w:r w:rsidRPr="009A14C2">
        <w:rPr>
          <w:color w:val="3F3D31"/>
        </w:rPr>
        <w:t xml:space="preserve">. </w:t>
      </w:r>
      <w:r w:rsidRPr="009A14C2">
        <w:t xml:space="preserve">Man, by his unwillingness to accept what he interprets as life's failure to give </w:t>
      </w:r>
      <w:r w:rsidRPr="009A14C2">
        <w:rPr>
          <w:sz w:val="18"/>
          <w:szCs w:val="18"/>
        </w:rPr>
        <w:t xml:space="preserve">him, </w:t>
      </w:r>
      <w:r w:rsidRPr="009A14C2">
        <w:t xml:space="preserve">without stint, whatever he desires, finds himself caught in an emotional trap of his own making. This trap </w:t>
      </w:r>
      <w:r w:rsidRPr="009A14C2">
        <w:rPr>
          <w:sz w:val="17"/>
          <w:szCs w:val="17"/>
        </w:rPr>
        <w:t xml:space="preserve">is </w:t>
      </w:r>
      <w:r w:rsidRPr="009A14C2">
        <w:t>the product of his own ego</w:t>
      </w:r>
      <w:r w:rsidRPr="009A14C2">
        <w:rPr>
          <w:color w:val="3F3D31"/>
        </w:rPr>
        <w:t xml:space="preserve">. </w:t>
      </w:r>
      <w:r w:rsidRPr="009A14C2">
        <w:rPr>
          <w:rFonts w:ascii="Arial" w:hAnsi="Arial"/>
          <w:sz w:val="17"/>
          <w:szCs w:val="17"/>
        </w:rPr>
        <w:t xml:space="preserve">It </w:t>
      </w:r>
      <w:r w:rsidRPr="009A14C2">
        <w:t xml:space="preserve">takes form from the self </w:t>
      </w:r>
      <w:r w:rsidRPr="009A14C2">
        <w:rPr>
          <w:color w:val="3F3D31"/>
        </w:rPr>
        <w:t>'</w:t>
      </w:r>
      <w:r w:rsidRPr="009A14C2">
        <w:t xml:space="preserve">s insatiable appetites and delusions, its enormous blind unattainable desires, its never-satisfied craving or thirst, </w:t>
      </w:r>
      <w:r w:rsidRPr="009A14C2">
        <w:rPr>
          <w:color w:val="3F3D31"/>
        </w:rPr>
        <w:t>'</w:t>
      </w:r>
      <w:r w:rsidRPr="009A14C2">
        <w:t xml:space="preserve">tanha </w:t>
      </w:r>
      <w:r w:rsidRPr="009A14C2">
        <w:rPr>
          <w:color w:val="3F3D31"/>
        </w:rPr>
        <w:t xml:space="preserve">' </w:t>
      </w:r>
      <w:r w:rsidRPr="009A14C2">
        <w:t xml:space="preserve">or in Sanskrit 'trishna </w:t>
      </w:r>
      <w:r w:rsidRPr="009A14C2">
        <w:rPr>
          <w:color w:val="3F3D31"/>
        </w:rPr>
        <w:t xml:space="preserve">'. </w:t>
      </w:r>
      <w:r w:rsidRPr="009A14C2">
        <w:rPr>
          <w:rFonts w:ascii="Arial" w:hAnsi="Arial"/>
          <w:sz w:val="17"/>
          <w:szCs w:val="17"/>
        </w:rPr>
        <w:t xml:space="preserve">It </w:t>
      </w:r>
      <w:r w:rsidRPr="009A14C2">
        <w:t>is tanha which leads the individual to place a tacit demand on life which life by its very nature cannot fulfil.</w:t>
      </w:r>
      <w:r w:rsidRPr="009A14C2">
        <w:rPr>
          <w:rFonts w:ascii="Arial" w:hAnsi="Arial"/>
          <w:color w:val="3F3D31"/>
          <w:position w:val="8"/>
          <w:sz w:val="11"/>
          <w:szCs w:val="11"/>
        </w:rPr>
        <w:t>44</w:t>
      </w:r>
    </w:p>
    <w:p w14:paraId="0A65BBC6" w14:textId="0B6BCE41" w:rsidR="00227E9C" w:rsidRPr="009A14C2" w:rsidRDefault="00137FFD" w:rsidP="0089546B">
      <w:pPr>
        <w:pStyle w:val="11"/>
        <w:rPr>
          <w:color w:val="000000"/>
          <w:sz w:val="13"/>
          <w:szCs w:val="13"/>
        </w:rPr>
      </w:pPr>
      <w:r w:rsidRPr="009A14C2">
        <w:t xml:space="preserve">The </w:t>
      </w:r>
      <w:r w:rsidR="000770C5">
        <w:t>Bahá'í</w:t>
      </w:r>
      <w:r w:rsidRPr="009A14C2">
        <w:t xml:space="preserve"> perspective of the </w:t>
      </w:r>
      <w:r w:rsidRPr="009A14C2">
        <w:rPr>
          <w:i/>
          <w:iCs/>
          <w:sz w:val="21"/>
          <w:szCs w:val="21"/>
        </w:rPr>
        <w:t xml:space="preserve">Type 1 </w:t>
      </w:r>
      <w:r w:rsidRPr="009A14C2">
        <w:t>test brings a corrective to the long­ established</w:t>
      </w:r>
      <w:r w:rsidR="003820D4" w:rsidRPr="009A14C2">
        <w:t xml:space="preserve"> </w:t>
      </w:r>
      <w:r w:rsidRPr="009A14C2">
        <w:t>viewpoint that attributes all of our sufferings to sin, to the breaking of a divine commandment, a tendency that runs all through the Judeo-Christian tradition</w:t>
      </w:r>
      <w:r w:rsidRPr="009A14C2">
        <w:rPr>
          <w:color w:val="3F3D31"/>
        </w:rPr>
        <w:t xml:space="preserve">. </w:t>
      </w:r>
      <w:r w:rsidRPr="009A14C2">
        <w:t>We find echoes of this view in a passage in the Gospel</w:t>
      </w:r>
      <w:r w:rsidR="003820D4" w:rsidRPr="009A14C2">
        <w:t xml:space="preserve"> </w:t>
      </w:r>
      <w:r w:rsidRPr="009A14C2">
        <w:t>in which Jesus corrects</w:t>
      </w:r>
      <w:r w:rsidR="003820D4" w:rsidRPr="009A14C2">
        <w:t xml:space="preserve"> </w:t>
      </w:r>
      <w:r w:rsidRPr="009A14C2">
        <w:t>the hasty understanding of the disciples that sin was not the precipitating cause of accidental death</w:t>
      </w:r>
      <w:r w:rsidRPr="009A14C2">
        <w:rPr>
          <w:color w:val="3F3D31"/>
        </w:rPr>
        <w:t>.</w:t>
      </w:r>
      <w:r w:rsidRPr="009A14C2">
        <w:rPr>
          <w:color w:val="3F3D31"/>
          <w:position w:val="8"/>
          <w:sz w:val="13"/>
          <w:szCs w:val="13"/>
        </w:rPr>
        <w:t>45</w:t>
      </w:r>
    </w:p>
    <w:p w14:paraId="0DF418AC" w14:textId="6ED18DF7" w:rsidR="00227E9C" w:rsidRPr="009A14C2" w:rsidRDefault="00137FFD" w:rsidP="0089546B">
      <w:pPr>
        <w:pStyle w:val="11"/>
        <w:rPr>
          <w:color w:val="000000"/>
          <w:sz w:val="10"/>
          <w:szCs w:val="10"/>
        </w:rPr>
      </w:pPr>
      <w:r w:rsidRPr="009A14C2">
        <w:t>That</w:t>
      </w:r>
      <w:r w:rsidR="003820D4" w:rsidRPr="009A14C2">
        <w:t xml:space="preserve"> </w:t>
      </w:r>
      <w:r w:rsidRPr="009A14C2">
        <w:t>suffering is necessarily caused</w:t>
      </w:r>
      <w:r w:rsidR="003820D4" w:rsidRPr="009A14C2">
        <w:t xml:space="preserve"> </w:t>
      </w:r>
      <w:r w:rsidRPr="009A14C2">
        <w:t xml:space="preserve">by sin is also the viewpoint expressed by the witnesses in the Book of Job who urged Job simply to confess the hidden sin they presumed </w:t>
      </w:r>
      <w:r w:rsidRPr="009A14C2">
        <w:rPr>
          <w:rFonts w:ascii="Arial" w:hAnsi="Arial"/>
        </w:rPr>
        <w:t xml:space="preserve">him </w:t>
      </w:r>
      <w:r w:rsidRPr="009A14C2">
        <w:t>to have committed and which</w:t>
      </w:r>
      <w:r w:rsidRPr="009A14C2">
        <w:rPr>
          <w:color w:val="3F3D31"/>
        </w:rPr>
        <w:t xml:space="preserve">, </w:t>
      </w:r>
      <w:r w:rsidRPr="009A14C2">
        <w:t>they</w:t>
      </w:r>
      <w:r w:rsidR="003820D4" w:rsidRPr="009A14C2">
        <w:t xml:space="preserve"> </w:t>
      </w:r>
      <w:r w:rsidRPr="009A14C2">
        <w:t>reasoned, had</w:t>
      </w:r>
      <w:r w:rsidR="003820D4" w:rsidRPr="009A14C2">
        <w:t xml:space="preserve"> </w:t>
      </w:r>
      <w:r w:rsidRPr="009A14C2">
        <w:t>caused</w:t>
      </w:r>
      <w:r w:rsidR="003820D4" w:rsidRPr="009A14C2">
        <w:t xml:space="preserve"> </w:t>
      </w:r>
      <w:r w:rsidRPr="009A14C2">
        <w:t>the</w:t>
      </w:r>
      <w:r w:rsidR="003820D4" w:rsidRPr="009A14C2">
        <w:t xml:space="preserve"> </w:t>
      </w:r>
      <w:r w:rsidRPr="009A14C2">
        <w:t>terrible</w:t>
      </w:r>
      <w:r w:rsidR="003820D4" w:rsidRPr="009A14C2">
        <w:t xml:space="preserve"> </w:t>
      </w:r>
      <w:r w:rsidRPr="009A14C2">
        <w:t>calamities that</w:t>
      </w:r>
      <w:r w:rsidR="003820D4" w:rsidRPr="009A14C2">
        <w:t xml:space="preserve"> </w:t>
      </w:r>
      <w:r w:rsidRPr="009A14C2">
        <w:t>had befallen him</w:t>
      </w:r>
      <w:r w:rsidRPr="009A14C2">
        <w:rPr>
          <w:color w:val="3F3D31"/>
        </w:rPr>
        <w:t xml:space="preserve">. </w:t>
      </w:r>
      <w:r w:rsidRPr="009A14C2">
        <w:rPr>
          <w:rFonts w:ascii="Arial" w:hAnsi="Arial"/>
          <w:sz w:val="18"/>
          <w:szCs w:val="18"/>
        </w:rPr>
        <w:t xml:space="preserve">In </w:t>
      </w:r>
      <w:r w:rsidRPr="009A14C2">
        <w:t>their haste to condemn Job, the witnesses had wrongly concluded that he must</w:t>
      </w:r>
      <w:r w:rsidR="003820D4" w:rsidRPr="009A14C2">
        <w:t xml:space="preserve"> </w:t>
      </w:r>
      <w:r w:rsidRPr="009A14C2">
        <w:t>have violated</w:t>
      </w:r>
      <w:r w:rsidR="003820D4" w:rsidRPr="009A14C2">
        <w:t xml:space="preserve"> </w:t>
      </w:r>
      <w:r w:rsidRPr="009A14C2">
        <w:t>the law of Moses or failed</w:t>
      </w:r>
      <w:r w:rsidR="003820D4" w:rsidRPr="009A14C2">
        <w:t xml:space="preserve"> </w:t>
      </w:r>
      <w:r w:rsidRPr="009A14C2">
        <w:t xml:space="preserve">to observe the moral precepts required of a </w:t>
      </w:r>
      <w:r w:rsidRPr="009A14C2">
        <w:rPr>
          <w:i/>
          <w:iCs/>
          <w:sz w:val="21"/>
          <w:szCs w:val="21"/>
        </w:rPr>
        <w:t xml:space="preserve">sedeq </w:t>
      </w:r>
      <w:r w:rsidRPr="009A14C2">
        <w:t>(righteous one):</w:t>
      </w:r>
    </w:p>
    <w:p w14:paraId="6863328F" w14:textId="77777777" w:rsidR="00227E9C" w:rsidRPr="009A14C2" w:rsidRDefault="00137FFD" w:rsidP="0089546B">
      <w:pPr>
        <w:pStyle w:val="1"/>
        <w:rPr>
          <w:rFonts w:ascii="Arial" w:hAnsi="Arial"/>
          <w:color w:val="000000"/>
          <w:sz w:val="11"/>
          <w:szCs w:val="11"/>
        </w:rPr>
      </w:pPr>
      <w:r w:rsidRPr="009A14C2">
        <w:t>Is not thy wickedness gre</w:t>
      </w:r>
      <w:r w:rsidRPr="009A14C2">
        <w:rPr>
          <w:color w:val="3F3D31"/>
        </w:rPr>
        <w:t>a</w:t>
      </w:r>
      <w:r w:rsidRPr="009A14C2">
        <w:t>t? and thine iniquities infinite? For thou hast taken a pledge from thy brother for nought, and stripped the naked of their clothing</w:t>
      </w:r>
      <w:r w:rsidRPr="009A14C2">
        <w:rPr>
          <w:color w:val="3F3D31"/>
        </w:rPr>
        <w:t xml:space="preserve">. </w:t>
      </w:r>
      <w:r w:rsidRPr="009A14C2">
        <w:t>Thou hast not given water to the weary to drink, and thou hast withholden bread from the hungry.</w:t>
      </w:r>
      <w:r w:rsidRPr="009A14C2">
        <w:rPr>
          <w:rFonts w:ascii="Arial" w:hAnsi="Arial"/>
          <w:color w:val="3F3D31"/>
          <w:position w:val="8"/>
          <w:sz w:val="11"/>
          <w:szCs w:val="11"/>
        </w:rPr>
        <w:t>46</w:t>
      </w:r>
    </w:p>
    <w:p w14:paraId="0E56B427" w14:textId="096B983B" w:rsidR="00227E9C" w:rsidRPr="009A14C2" w:rsidRDefault="00137FFD" w:rsidP="0089546B">
      <w:pPr>
        <w:pStyle w:val="11"/>
        <w:rPr>
          <w:color w:val="000000"/>
        </w:rPr>
      </w:pPr>
      <w:r w:rsidRPr="009A14C2">
        <w:rPr>
          <w:rFonts w:ascii="Arial" w:hAnsi="Arial"/>
          <w:sz w:val="18"/>
          <w:szCs w:val="18"/>
        </w:rPr>
        <w:t xml:space="preserve">In </w:t>
      </w:r>
      <w:r w:rsidRPr="009A14C2">
        <w:t>his</w:t>
      </w:r>
      <w:r w:rsidR="003820D4" w:rsidRPr="009A14C2">
        <w:t xml:space="preserve"> </w:t>
      </w:r>
      <w:r w:rsidRPr="009A14C2">
        <w:t>defence,</w:t>
      </w:r>
      <w:r w:rsidR="003820D4" w:rsidRPr="009A14C2">
        <w:t xml:space="preserve"> </w:t>
      </w:r>
      <w:r w:rsidRPr="009A14C2">
        <w:t>Job affirmed</w:t>
      </w:r>
      <w:r w:rsidR="003820D4" w:rsidRPr="009A14C2">
        <w:t xml:space="preserve"> </w:t>
      </w:r>
      <w:r w:rsidRPr="009A14C2">
        <w:t>his own</w:t>
      </w:r>
      <w:r w:rsidR="003820D4" w:rsidRPr="009A14C2">
        <w:t xml:space="preserve"> </w:t>
      </w:r>
      <w:r w:rsidRPr="009A14C2">
        <w:t>righteousness to counter the charges of the witnesses:</w:t>
      </w:r>
    </w:p>
    <w:p w14:paraId="2F49E707" w14:textId="77777777" w:rsidR="00227E9C" w:rsidRPr="009A14C2" w:rsidRDefault="00137FFD" w:rsidP="0089546B">
      <w:pPr>
        <w:pStyle w:val="1"/>
        <w:rPr>
          <w:rFonts w:ascii="Arial" w:hAnsi="Arial"/>
          <w:color w:val="000000"/>
          <w:sz w:val="11"/>
          <w:szCs w:val="11"/>
        </w:rPr>
      </w:pPr>
      <w:r w:rsidRPr="009A14C2">
        <w:t>My foot hath held his steps</w:t>
      </w:r>
      <w:r w:rsidRPr="009A14C2">
        <w:rPr>
          <w:color w:val="3F3D31"/>
        </w:rPr>
        <w:t xml:space="preserve">, </w:t>
      </w:r>
      <w:r w:rsidRPr="009A14C2">
        <w:t>his way have I kept</w:t>
      </w:r>
      <w:r w:rsidRPr="009A14C2">
        <w:rPr>
          <w:color w:val="3F3D31"/>
        </w:rPr>
        <w:t xml:space="preserve">, </w:t>
      </w:r>
      <w:r w:rsidRPr="009A14C2">
        <w:t>and not declined</w:t>
      </w:r>
      <w:r w:rsidRPr="009A14C2">
        <w:rPr>
          <w:color w:val="565449"/>
        </w:rPr>
        <w:t xml:space="preserve">. </w:t>
      </w:r>
      <w:r w:rsidRPr="009A14C2">
        <w:t>Neither have I gone back from the commandment of his lips</w:t>
      </w:r>
      <w:r w:rsidRPr="009A14C2">
        <w:rPr>
          <w:color w:val="3F3D31"/>
        </w:rPr>
        <w:t xml:space="preserve">; </w:t>
      </w:r>
      <w:r w:rsidRPr="009A14C2">
        <w:t>I have e</w:t>
      </w:r>
      <w:r w:rsidRPr="009A14C2">
        <w:rPr>
          <w:color w:val="3F3D31"/>
        </w:rPr>
        <w:t>s</w:t>
      </w:r>
      <w:r w:rsidRPr="009A14C2">
        <w:t>teemed the words of his mouth more than my n</w:t>
      </w:r>
      <w:r w:rsidRPr="009A14C2">
        <w:rPr>
          <w:color w:val="3F3D31"/>
        </w:rPr>
        <w:t>e</w:t>
      </w:r>
      <w:r w:rsidRPr="009A14C2">
        <w:t>ce</w:t>
      </w:r>
      <w:r w:rsidRPr="009A14C2">
        <w:rPr>
          <w:color w:val="3F3D31"/>
        </w:rPr>
        <w:t>s</w:t>
      </w:r>
      <w:r w:rsidRPr="009A14C2">
        <w:t>sary food</w:t>
      </w:r>
      <w:r w:rsidRPr="009A14C2">
        <w:rPr>
          <w:color w:val="565449"/>
        </w:rPr>
        <w:t>.</w:t>
      </w:r>
      <w:r w:rsidRPr="009A14C2">
        <w:rPr>
          <w:rFonts w:ascii="Arial" w:hAnsi="Arial"/>
          <w:color w:val="565449"/>
          <w:position w:val="8"/>
          <w:sz w:val="11"/>
          <w:szCs w:val="11"/>
        </w:rPr>
        <w:t>47</w:t>
      </w:r>
    </w:p>
    <w:p w14:paraId="0847F501" w14:textId="3906FA35" w:rsidR="00227E9C" w:rsidRPr="009A14C2" w:rsidRDefault="00137FFD" w:rsidP="0089546B">
      <w:pPr>
        <w:pStyle w:val="11"/>
        <w:rPr>
          <w:color w:val="000000"/>
        </w:rPr>
      </w:pPr>
      <w:r w:rsidRPr="009A14C2">
        <w:rPr>
          <w:rFonts w:ascii="Arial" w:hAnsi="Arial"/>
          <w:sz w:val="18"/>
          <w:szCs w:val="18"/>
        </w:rPr>
        <w:t xml:space="preserve">If </w:t>
      </w:r>
      <w:r w:rsidRPr="009A14C2">
        <w:t>the witnesses were looking for a quick confess</w:t>
      </w:r>
      <w:r w:rsidRPr="009A14C2">
        <w:rPr>
          <w:color w:val="3F3D31"/>
        </w:rPr>
        <w:t>i</w:t>
      </w:r>
      <w:r w:rsidRPr="009A14C2">
        <w:t>on</w:t>
      </w:r>
      <w:r w:rsidR="003820D4" w:rsidRPr="009A14C2">
        <w:t xml:space="preserve"> </w:t>
      </w:r>
      <w:r w:rsidRPr="009A14C2">
        <w:t>from Job</w:t>
      </w:r>
      <w:r w:rsidRPr="009A14C2">
        <w:rPr>
          <w:color w:val="3F3D31"/>
        </w:rPr>
        <w:t xml:space="preserve">, </w:t>
      </w:r>
      <w:r w:rsidRPr="009A14C2">
        <w:t>in order to get to the bottom</w:t>
      </w:r>
      <w:r w:rsidR="003820D4" w:rsidRPr="009A14C2">
        <w:t xml:space="preserve"> </w:t>
      </w:r>
      <w:r w:rsidRPr="009A14C2">
        <w:t>of his troubles, it was not be forthcoming</w:t>
      </w:r>
      <w:r w:rsidRPr="009A14C2">
        <w:rPr>
          <w:color w:val="3F3D31"/>
        </w:rPr>
        <w:t xml:space="preserve">. </w:t>
      </w:r>
      <w:r w:rsidRPr="009A14C2">
        <w:rPr>
          <w:rFonts w:ascii="Arial" w:hAnsi="Arial"/>
          <w:sz w:val="18"/>
          <w:szCs w:val="18"/>
        </w:rPr>
        <w:t xml:space="preserve">In </w:t>
      </w:r>
      <w:r w:rsidRPr="009A14C2">
        <w:t>the face</w:t>
      </w:r>
      <w:r w:rsidR="003820D4" w:rsidRPr="009A14C2">
        <w:t xml:space="preserve"> </w:t>
      </w:r>
      <w:r w:rsidRPr="009A14C2">
        <w:t>of his overwhelming personal agony</w:t>
      </w:r>
      <w:r w:rsidR="003820D4" w:rsidRPr="009A14C2">
        <w:t xml:space="preserve"> </w:t>
      </w:r>
      <w:r w:rsidRPr="009A14C2">
        <w:t>Job maintained both</w:t>
      </w:r>
      <w:r w:rsidR="003820D4" w:rsidRPr="009A14C2">
        <w:t xml:space="preserve"> </w:t>
      </w:r>
      <w:r w:rsidRPr="009A14C2">
        <w:t>his</w:t>
      </w:r>
    </w:p>
    <w:p w14:paraId="3FFB97F8" w14:textId="77777777" w:rsidR="00227E9C" w:rsidRPr="009A14C2" w:rsidRDefault="00227E9C" w:rsidP="001F2049">
      <w:pPr>
        <w:widowControl w:val="0"/>
        <w:autoSpaceDE w:val="0"/>
        <w:autoSpaceDN w:val="0"/>
        <w:adjustRightInd w:val="0"/>
        <w:spacing w:before="7" w:after="0" w:line="220" w:lineRule="exact"/>
        <w:rPr>
          <w:rFonts w:ascii="Times New Roman" w:hAnsi="Times New Roman" w:cs="Times New Roman"/>
          <w:color w:val="000000"/>
        </w:rPr>
      </w:pPr>
    </w:p>
    <w:p w14:paraId="3201EE8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8"/>
          <w:sz w:val="16"/>
          <w:szCs w:val="16"/>
        </w:rPr>
        <w:t>1</w:t>
      </w:r>
      <w:r w:rsidRPr="009A14C2">
        <w:rPr>
          <w:rFonts w:ascii="Times New Roman" w:hAnsi="Times New Roman" w:cs="Times New Roman"/>
          <w:color w:val="3F3D31"/>
          <w:sz w:val="16"/>
          <w:szCs w:val="16"/>
        </w:rPr>
        <w:t>4</w:t>
      </w:r>
      <w:r w:rsidRPr="009A14C2">
        <w:rPr>
          <w:rFonts w:ascii="Times New Roman" w:hAnsi="Times New Roman" w:cs="Times New Roman"/>
          <w:color w:val="232118"/>
          <w:sz w:val="16"/>
          <w:szCs w:val="16"/>
        </w:rPr>
        <w:t>3</w:t>
      </w:r>
    </w:p>
    <w:p w14:paraId="136A12CA" w14:textId="47789EAE" w:rsidR="00227E9C" w:rsidRPr="009A14C2" w:rsidRDefault="006B38EF" w:rsidP="001F2049">
      <w:pPr>
        <w:widowControl w:val="0"/>
        <w:autoSpaceDE w:val="0"/>
        <w:autoSpaceDN w:val="0"/>
        <w:adjustRightInd w:val="0"/>
        <w:spacing w:before="83" w:after="0" w:line="240" w:lineRule="auto"/>
        <w:jc w:val="center"/>
        <w:rPr>
          <w:noProof/>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24960" behindDoc="1" locked="0" layoutInCell="0" allowOverlap="1" wp14:anchorId="7FE8F177" wp14:editId="5D013E93">
                <wp:simplePos x="0" y="0"/>
                <wp:positionH relativeFrom="page">
                  <wp:posOffset>4685030</wp:posOffset>
                </wp:positionH>
                <wp:positionV relativeFrom="page">
                  <wp:posOffset>5080</wp:posOffset>
                </wp:positionV>
                <wp:extent cx="0" cy="1954530"/>
                <wp:effectExtent l="0" t="0" r="0" b="0"/>
                <wp:wrapNone/>
                <wp:docPr id="18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954530"/>
                        </a:xfrm>
                        <a:custGeom>
                          <a:avLst/>
                          <a:gdLst>
                            <a:gd name="T0" fmla="*/ 0 w 20"/>
                            <a:gd name="T1" fmla="*/ 3078 h 3078"/>
                            <a:gd name="T2" fmla="*/ 0 w 20"/>
                            <a:gd name="T3" fmla="*/ 0 h 3078"/>
                          </a:gdLst>
                          <a:ahLst/>
                          <a:cxnLst>
                            <a:cxn ang="0">
                              <a:pos x="T0" y="T1"/>
                            </a:cxn>
                            <a:cxn ang="0">
                              <a:pos x="T2" y="T3"/>
                            </a:cxn>
                          </a:cxnLst>
                          <a:rect l="0" t="0" r="r" b="b"/>
                          <a:pathLst>
                            <a:path w="20" h="3078">
                              <a:moveTo>
                                <a:pt x="0" y="3078"/>
                              </a:moveTo>
                              <a:lnTo>
                                <a:pt x="0" y="0"/>
                              </a:lnTo>
                            </a:path>
                          </a:pathLst>
                        </a:custGeom>
                        <a:noFill/>
                        <a:ln w="8043">
                          <a:solidFill>
                            <a:srgbClr val="9C9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1DB97" id="Freeform 168" o:spid="_x0000_s1026" style="position:absolute;margin-left:368.9pt;margin-top:.4pt;width:0;height:153.9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" o:allowincell="f" path="m,3078l,e" filled="f" strokecolor="#9c9c87" strokeweight=".22342mm">
                <v:path arrowok="t" o:connecttype="custom" o:connectlocs="0,1954530;0,0" o:connectangles="0,0"/>
                <w10:wrap anchorx="page" anchory="page"/>
              </v:shape>
            </w:pict>
          </mc:Fallback>
        </mc:AlternateContent>
      </w:r>
    </w:p>
    <w:p w14:paraId="796C5F8F" w14:textId="77777777" w:rsidR="00FD60B6" w:rsidRPr="009A14C2" w:rsidRDefault="00FD60B6" w:rsidP="001F2049">
      <w:pPr>
        <w:widowControl w:val="0"/>
        <w:autoSpaceDE w:val="0"/>
        <w:autoSpaceDN w:val="0"/>
        <w:adjustRightInd w:val="0"/>
        <w:spacing w:before="83" w:after="0" w:line="240" w:lineRule="auto"/>
        <w:jc w:val="center"/>
        <w:rPr>
          <w:rFonts w:ascii="Times New Roman" w:hAnsi="Times New Roman" w:cs="Times New Roman"/>
          <w:color w:val="000000"/>
          <w:sz w:val="15"/>
          <w:szCs w:val="15"/>
        </w:rPr>
      </w:pPr>
    </w:p>
    <w:p w14:paraId="675F7871" w14:textId="77777777" w:rsidR="00227E9C" w:rsidRPr="009A14C2" w:rsidRDefault="00137FFD" w:rsidP="0089546B">
      <w:pPr>
        <w:pStyle w:val="11"/>
        <w:rPr>
          <w:color w:val="000000"/>
        </w:rPr>
      </w:pPr>
      <w:r w:rsidRPr="009A14C2">
        <w:t>innocence and his belief in a supremely benevolent God.</w:t>
      </w:r>
    </w:p>
    <w:p w14:paraId="431FB804" w14:textId="52C1F654" w:rsidR="00227E9C" w:rsidRPr="009A14C2" w:rsidRDefault="00137FFD" w:rsidP="0089546B">
      <w:pPr>
        <w:pStyle w:val="11"/>
        <w:rPr>
          <w:color w:val="000000"/>
          <w:sz w:val="13"/>
          <w:szCs w:val="13"/>
        </w:rPr>
      </w:pPr>
      <w:r w:rsidRPr="009A14C2">
        <w:t xml:space="preserve">With the </w:t>
      </w:r>
      <w:r w:rsidRPr="009A14C2">
        <w:rPr>
          <w:i/>
          <w:iCs/>
          <w:sz w:val="21"/>
          <w:szCs w:val="21"/>
        </w:rPr>
        <w:t xml:space="preserve">Type 1 </w:t>
      </w:r>
      <w:r w:rsidRPr="009A14C2">
        <w:t>test we should reject the perception, then, that all our</w:t>
      </w:r>
      <w:r w:rsidR="003820D4" w:rsidRPr="009A14C2">
        <w:t xml:space="preserve"> </w:t>
      </w:r>
      <w:r w:rsidRPr="009A14C2">
        <w:t>sufferings are a result</w:t>
      </w:r>
      <w:r w:rsidR="003820D4" w:rsidRPr="009A14C2">
        <w:t xml:space="preserve"> </w:t>
      </w:r>
      <w:r w:rsidRPr="009A14C2">
        <w:t>of sin or neglect, a perception that</w:t>
      </w:r>
      <w:r w:rsidR="003820D4" w:rsidRPr="009A14C2">
        <w:t xml:space="preserve"> </w:t>
      </w:r>
      <w:r w:rsidRPr="009A14C2">
        <w:t>only</w:t>
      </w:r>
      <w:r w:rsidR="0089546B" w:rsidRPr="009A14C2">
        <w:t xml:space="preserve"> </w:t>
      </w:r>
      <w:r w:rsidRPr="009A14C2">
        <w:t>perpetuates a needless sense</w:t>
      </w:r>
      <w:r w:rsidR="003820D4" w:rsidRPr="009A14C2">
        <w:t xml:space="preserve"> </w:t>
      </w:r>
      <w:r w:rsidRPr="009A14C2">
        <w:t>of guilt.</w:t>
      </w:r>
      <w:r w:rsidR="003820D4" w:rsidRPr="009A14C2">
        <w:t xml:space="preserve"> </w:t>
      </w:r>
      <w:r w:rsidRPr="009A14C2">
        <w:t xml:space="preserve">The </w:t>
      </w:r>
      <w:r w:rsidRPr="009A14C2">
        <w:rPr>
          <w:i/>
          <w:iCs/>
          <w:sz w:val="21"/>
          <w:szCs w:val="21"/>
        </w:rPr>
        <w:t xml:space="preserve">Type 1 </w:t>
      </w:r>
      <w:r w:rsidRPr="009A14C2">
        <w:t>test is seen</w:t>
      </w:r>
      <w:r w:rsidR="003820D4" w:rsidRPr="009A14C2">
        <w:t xml:space="preserve"> </w:t>
      </w:r>
      <w:r w:rsidRPr="009A14C2">
        <w:t>as an evidence of a loving not a punitive God, for His tests are sent to us for</w:t>
      </w:r>
      <w:r w:rsidR="0089546B" w:rsidRPr="009A14C2">
        <w:t xml:space="preserve"> </w:t>
      </w:r>
      <w:r w:rsidRPr="009A14C2">
        <w:t>our own spiritual maturation:</w:t>
      </w:r>
    </w:p>
    <w:p w14:paraId="56813A42" w14:textId="7613E607" w:rsidR="00227E9C" w:rsidRPr="009A14C2" w:rsidRDefault="00137FFD" w:rsidP="0089546B">
      <w:pPr>
        <w:pStyle w:val="1"/>
        <w:rPr>
          <w:rFonts w:ascii="Arial" w:hAnsi="Arial"/>
          <w:color w:val="000000"/>
          <w:sz w:val="13"/>
          <w:szCs w:val="13"/>
        </w:rPr>
      </w:pPr>
      <w:r w:rsidRPr="009A14C2">
        <w:t>Tests are benefits from God, for which we should thank Him. Grief and sorrow do not come to us by chance, they are sent to us by the Divine mercy for our own perfecting.</w:t>
      </w:r>
      <w:r w:rsidRPr="009A14C2">
        <w:rPr>
          <w:rFonts w:ascii="Arial" w:hAnsi="Arial"/>
          <w:color w:val="46443B"/>
          <w:position w:val="8"/>
          <w:sz w:val="11"/>
          <w:szCs w:val="11"/>
        </w:rPr>
        <w:t>48</w:t>
      </w:r>
    </w:p>
    <w:p w14:paraId="19C5774B" w14:textId="746CA1DC" w:rsidR="00227E9C" w:rsidRPr="009A14C2" w:rsidRDefault="00137FFD" w:rsidP="0089546B">
      <w:pPr>
        <w:pStyle w:val="11"/>
        <w:rPr>
          <w:color w:val="000000"/>
          <w:sz w:val="13"/>
          <w:szCs w:val="13"/>
        </w:rPr>
      </w:pPr>
      <w:r w:rsidRPr="009A14C2">
        <w:t>Part of the test for the believer, in fact, may lie in the necessity to correct the</w:t>
      </w:r>
      <w:r w:rsidR="003820D4" w:rsidRPr="009A14C2">
        <w:t xml:space="preserve"> </w:t>
      </w:r>
      <w:r w:rsidRPr="009A14C2">
        <w:t>false</w:t>
      </w:r>
      <w:r w:rsidR="003820D4" w:rsidRPr="009A14C2">
        <w:t xml:space="preserve"> </w:t>
      </w:r>
      <w:r w:rsidRPr="009A14C2">
        <w:t>perception that</w:t>
      </w:r>
      <w:r w:rsidR="003820D4" w:rsidRPr="009A14C2">
        <w:t xml:space="preserve"> </w:t>
      </w:r>
      <w:r w:rsidRPr="009A14C2">
        <w:t>punishment is being</w:t>
      </w:r>
      <w:r w:rsidR="003820D4" w:rsidRPr="009A14C2">
        <w:t xml:space="preserve"> </w:t>
      </w:r>
      <w:r w:rsidRPr="009A14C2">
        <w:t>meted</w:t>
      </w:r>
      <w:r w:rsidR="003820D4" w:rsidRPr="009A14C2">
        <w:t xml:space="preserve"> </w:t>
      </w:r>
      <w:r w:rsidRPr="009A14C2">
        <w:t>out</w:t>
      </w:r>
      <w:r w:rsidR="003820D4" w:rsidRPr="009A14C2">
        <w:t xml:space="preserve"> </w:t>
      </w:r>
      <w:r w:rsidRPr="009A14C2">
        <w:t>for some misdeed</w:t>
      </w:r>
      <w:r w:rsidRPr="009A14C2">
        <w:rPr>
          <w:color w:val="46443B"/>
        </w:rPr>
        <w:t xml:space="preserve">. </w:t>
      </w:r>
      <w:r w:rsidRPr="009A14C2">
        <w:rPr>
          <w:i/>
          <w:iCs/>
          <w:sz w:val="21"/>
          <w:szCs w:val="21"/>
        </w:rPr>
        <w:t xml:space="preserve">Type 1 </w:t>
      </w:r>
      <w:r w:rsidRPr="009A14C2">
        <w:t>tests occur</w:t>
      </w:r>
      <w:r w:rsidR="003820D4" w:rsidRPr="009A14C2">
        <w:t xml:space="preserve"> </w:t>
      </w:r>
      <w:r w:rsidRPr="009A14C2">
        <w:t>through no fault</w:t>
      </w:r>
      <w:r w:rsidR="003820D4" w:rsidRPr="009A14C2">
        <w:t xml:space="preserve"> </w:t>
      </w:r>
      <w:r w:rsidRPr="009A14C2">
        <w:t>of the individual but through events over which</w:t>
      </w:r>
      <w:r w:rsidR="003820D4" w:rsidRPr="009A14C2">
        <w:t xml:space="preserve"> </w:t>
      </w:r>
      <w:r w:rsidRPr="009A14C2">
        <w:t>a person</w:t>
      </w:r>
      <w:r w:rsidR="003820D4" w:rsidRPr="009A14C2">
        <w:t xml:space="preserve"> </w:t>
      </w:r>
      <w:r w:rsidRPr="009A14C2">
        <w:t>has no control</w:t>
      </w:r>
      <w:r w:rsidR="003820D4" w:rsidRPr="009A14C2">
        <w:t xml:space="preserve"> </w:t>
      </w:r>
      <w:r w:rsidRPr="009A14C2">
        <w:t>or which occur in the natural course of events. Traumatic or dysfunctional illness, sudden death, separation, betrayal, personal loss,</w:t>
      </w:r>
      <w:r w:rsidR="003820D4" w:rsidRPr="009A14C2">
        <w:t xml:space="preserve"> </w:t>
      </w:r>
      <w:r w:rsidRPr="009A14C2">
        <w:t>poverty, fragile</w:t>
      </w:r>
      <w:r w:rsidR="003820D4" w:rsidRPr="009A14C2">
        <w:t xml:space="preserve"> </w:t>
      </w:r>
      <w:r w:rsidRPr="009A14C2">
        <w:t xml:space="preserve">health, victimization by others and loss of livelihood are all examples of </w:t>
      </w:r>
      <w:r w:rsidRPr="009A14C2">
        <w:rPr>
          <w:i/>
          <w:iCs/>
          <w:sz w:val="21"/>
          <w:szCs w:val="21"/>
        </w:rPr>
        <w:t>Typ</w:t>
      </w:r>
      <w:r w:rsidRPr="009A14C2">
        <w:rPr>
          <w:i/>
          <w:iCs/>
          <w:color w:val="46443B"/>
          <w:sz w:val="21"/>
          <w:szCs w:val="21"/>
        </w:rPr>
        <w:t>e</w:t>
      </w:r>
      <w:r w:rsidR="0089546B" w:rsidRPr="009A14C2">
        <w:rPr>
          <w:i/>
          <w:iCs/>
          <w:color w:val="46443B"/>
          <w:sz w:val="21"/>
          <w:szCs w:val="21"/>
        </w:rPr>
        <w:t xml:space="preserve"> </w:t>
      </w:r>
      <w:r w:rsidRPr="009A14C2">
        <w:rPr>
          <w:rFonts w:ascii="Arial" w:hAnsi="Arial"/>
          <w:i/>
          <w:iCs/>
          <w:sz w:val="18"/>
          <w:szCs w:val="18"/>
        </w:rPr>
        <w:t xml:space="preserve">1 </w:t>
      </w:r>
      <w:r w:rsidRPr="009A14C2">
        <w:t>tests. Baha'u</w:t>
      </w:r>
      <w:r w:rsidRPr="009A14C2">
        <w:rPr>
          <w:color w:val="46443B"/>
        </w:rPr>
        <w:t>'</w:t>
      </w:r>
      <w:r w:rsidRPr="009A14C2">
        <w:t>llili asserts that such trials have for ever been the lot of</w:t>
      </w:r>
      <w:r w:rsidR="0089546B" w:rsidRPr="009A14C2">
        <w:t xml:space="preserve"> </w:t>
      </w:r>
      <w:r w:rsidRPr="009A14C2">
        <w:t>the loved ones of God:</w:t>
      </w:r>
    </w:p>
    <w:p w14:paraId="52E695C2" w14:textId="068A76ED" w:rsidR="00227E9C" w:rsidRPr="009A14C2" w:rsidRDefault="00137FFD" w:rsidP="0089546B">
      <w:pPr>
        <w:pStyle w:val="1"/>
        <w:rPr>
          <w:rFonts w:ascii="Arial" w:hAnsi="Arial"/>
          <w:color w:val="000000"/>
          <w:sz w:val="10"/>
          <w:szCs w:val="10"/>
        </w:rPr>
      </w:pPr>
      <w:r w:rsidRPr="009A14C2">
        <w:t xml:space="preserve">Know ye that trials and tribulations have, from time immemorial, been the lot of the chosen Ones of God and His beloved, and such of His servants as are detached from all else but </w:t>
      </w:r>
      <w:r w:rsidRPr="009A14C2">
        <w:rPr>
          <w:rFonts w:ascii="Arial" w:hAnsi="Arial"/>
          <w:sz w:val="17"/>
          <w:szCs w:val="17"/>
        </w:rPr>
        <w:t>Him ...</w:t>
      </w:r>
      <w:r w:rsidRPr="009A14C2">
        <w:rPr>
          <w:rFonts w:ascii="Arial" w:hAnsi="Arial"/>
          <w:color w:val="56574D"/>
          <w:position w:val="7"/>
          <w:sz w:val="12"/>
          <w:szCs w:val="12"/>
        </w:rPr>
        <w:t>49</w:t>
      </w:r>
    </w:p>
    <w:p w14:paraId="730C2810" w14:textId="25344DC6" w:rsidR="00227E9C" w:rsidRPr="009A14C2" w:rsidRDefault="00137FFD" w:rsidP="0089546B">
      <w:pPr>
        <w:pStyle w:val="11"/>
        <w:rPr>
          <w:color w:val="000000"/>
          <w:sz w:val="12"/>
          <w:szCs w:val="12"/>
        </w:rPr>
      </w:pPr>
      <w:r w:rsidRPr="009A14C2">
        <w:t>The</w:t>
      </w:r>
      <w:r w:rsidR="003820D4" w:rsidRPr="009A14C2">
        <w:t xml:space="preserve"> </w:t>
      </w:r>
      <w:r w:rsidRPr="009A14C2">
        <w:rPr>
          <w:i/>
          <w:iCs/>
          <w:sz w:val="21"/>
          <w:szCs w:val="21"/>
        </w:rPr>
        <w:t xml:space="preserve">Type </w:t>
      </w:r>
      <w:r w:rsidRPr="009A14C2">
        <w:t>2 test, however, does</w:t>
      </w:r>
      <w:r w:rsidR="003820D4" w:rsidRPr="009A14C2">
        <w:t xml:space="preserve"> </w:t>
      </w:r>
      <w:r w:rsidRPr="009A14C2">
        <w:t>result</w:t>
      </w:r>
      <w:r w:rsidR="003820D4" w:rsidRPr="009A14C2">
        <w:t xml:space="preserve"> </w:t>
      </w:r>
      <w:r w:rsidRPr="009A14C2">
        <w:t>from</w:t>
      </w:r>
      <w:r w:rsidR="003820D4" w:rsidRPr="009A14C2">
        <w:t xml:space="preserve"> </w:t>
      </w:r>
      <w:r w:rsidRPr="009A14C2">
        <w:t>sins</w:t>
      </w:r>
      <w:r w:rsidR="003820D4" w:rsidRPr="009A14C2">
        <w:t xml:space="preserve"> </w:t>
      </w:r>
      <w:r w:rsidRPr="009A14C2">
        <w:t>of commission or omission, from a violation of a divine</w:t>
      </w:r>
      <w:r w:rsidR="003820D4" w:rsidRPr="009A14C2">
        <w:t xml:space="preserve"> </w:t>
      </w:r>
      <w:r w:rsidRPr="009A14C2">
        <w:t>law or the failure</w:t>
      </w:r>
      <w:r w:rsidR="003820D4" w:rsidRPr="009A14C2">
        <w:t xml:space="preserve"> </w:t>
      </w:r>
      <w:r w:rsidRPr="009A14C2">
        <w:t>to observe</w:t>
      </w:r>
      <w:r w:rsidR="003820D4" w:rsidRPr="009A14C2">
        <w:t xml:space="preserve"> </w:t>
      </w:r>
      <w:r w:rsidRPr="009A14C2">
        <w:t>in its</w:t>
      </w:r>
      <w:r w:rsidR="003820D4" w:rsidRPr="009A14C2">
        <w:t xml:space="preserve"> </w:t>
      </w:r>
      <w:r w:rsidRPr="009A14C2">
        <w:t>integrity some</w:t>
      </w:r>
      <w:r w:rsidR="003820D4" w:rsidRPr="009A14C2">
        <w:t xml:space="preserve"> </w:t>
      </w:r>
      <w:r w:rsidRPr="009A14C2">
        <w:t>spiritual virtue</w:t>
      </w:r>
      <w:r w:rsidRPr="009A14C2">
        <w:rPr>
          <w:color w:val="46443B"/>
        </w:rPr>
        <w:t>.</w:t>
      </w:r>
      <w:r w:rsidR="003820D4" w:rsidRPr="009A14C2">
        <w:rPr>
          <w:color w:val="46443B"/>
        </w:rPr>
        <w:t xml:space="preserve"> </w:t>
      </w:r>
      <w:r w:rsidRPr="009A14C2">
        <w:t>The</w:t>
      </w:r>
      <w:r w:rsidR="003820D4" w:rsidRPr="009A14C2">
        <w:t xml:space="preserve"> </w:t>
      </w:r>
      <w:r w:rsidRPr="009A14C2">
        <w:rPr>
          <w:i/>
          <w:iCs/>
          <w:sz w:val="21"/>
          <w:szCs w:val="21"/>
        </w:rPr>
        <w:t xml:space="preserve">Type </w:t>
      </w:r>
      <w:r w:rsidRPr="009A14C2">
        <w:t>2 test,</w:t>
      </w:r>
      <w:r w:rsidR="003820D4" w:rsidRPr="009A14C2">
        <w:t xml:space="preserve"> </w:t>
      </w:r>
      <w:r w:rsidRPr="009A14C2">
        <w:t>although it is retributive in nature, reflects the will of a just, wise and loving God, since correction is meted</w:t>
      </w:r>
      <w:r w:rsidR="003820D4" w:rsidRPr="009A14C2">
        <w:t xml:space="preserve"> </w:t>
      </w:r>
      <w:r w:rsidRPr="009A14C2">
        <w:t>out as a means</w:t>
      </w:r>
      <w:r w:rsidR="003820D4" w:rsidRPr="009A14C2">
        <w:t xml:space="preserve"> </w:t>
      </w:r>
      <w:r w:rsidRPr="009A14C2">
        <w:t>of returning the believer</w:t>
      </w:r>
      <w:r w:rsidR="003820D4" w:rsidRPr="009A14C2">
        <w:t xml:space="preserve"> </w:t>
      </w:r>
      <w:r w:rsidRPr="009A14C2">
        <w:t>to the right</w:t>
      </w:r>
      <w:r w:rsidR="003820D4" w:rsidRPr="009A14C2">
        <w:t xml:space="preserve"> </w:t>
      </w:r>
      <w:r w:rsidRPr="009A14C2">
        <w:t>path</w:t>
      </w:r>
      <w:r w:rsidR="003820D4" w:rsidRPr="009A14C2">
        <w:t xml:space="preserve"> </w:t>
      </w:r>
      <w:r w:rsidRPr="009A14C2">
        <w:t>through repentance for sins which</w:t>
      </w:r>
      <w:r w:rsidR="003820D4" w:rsidRPr="009A14C2">
        <w:t xml:space="preserve"> </w:t>
      </w:r>
      <w:r w:rsidRPr="009A14C2">
        <w:rPr>
          <w:color w:val="46443B"/>
        </w:rPr>
        <w:t>'</w:t>
      </w:r>
      <w:r w:rsidRPr="009A14C2">
        <w:t>Abdu'l-Baha. has qualified as 'the</w:t>
      </w:r>
      <w:r w:rsidR="003820D4" w:rsidRPr="009A14C2">
        <w:t xml:space="preserve"> </w:t>
      </w:r>
      <w:r w:rsidRPr="009A14C2">
        <w:t>return from disobedience to obedience'</w:t>
      </w:r>
      <w:r w:rsidRPr="009A14C2">
        <w:rPr>
          <w:color w:val="46443B"/>
        </w:rPr>
        <w:t xml:space="preserve">. </w:t>
      </w:r>
      <w:r w:rsidRPr="009A14C2">
        <w:rPr>
          <w:color w:val="46443B"/>
          <w:position w:val="7"/>
          <w:sz w:val="12"/>
          <w:szCs w:val="12"/>
        </w:rPr>
        <w:t>50</w:t>
      </w:r>
    </w:p>
    <w:p w14:paraId="5CC07983" w14:textId="73751C74" w:rsidR="00227E9C" w:rsidRPr="009A14C2" w:rsidRDefault="00137FFD" w:rsidP="0089546B">
      <w:pPr>
        <w:pStyle w:val="11"/>
        <w:rPr>
          <w:color w:val="000000"/>
        </w:rPr>
      </w:pPr>
      <w:r w:rsidRPr="009A14C2">
        <w:t>There is, however, no iron-dad division between</w:t>
      </w:r>
      <w:r w:rsidR="003820D4" w:rsidRPr="009A14C2">
        <w:t xml:space="preserve"> </w:t>
      </w:r>
      <w:r w:rsidRPr="009A14C2">
        <w:t xml:space="preserve">the </w:t>
      </w:r>
      <w:r w:rsidRPr="009A14C2">
        <w:rPr>
          <w:i/>
          <w:iCs/>
          <w:sz w:val="21"/>
          <w:szCs w:val="21"/>
        </w:rPr>
        <w:t>Typ</w:t>
      </w:r>
      <w:r w:rsidRPr="009A14C2">
        <w:rPr>
          <w:i/>
          <w:iCs/>
          <w:color w:val="46443B"/>
          <w:sz w:val="21"/>
          <w:szCs w:val="21"/>
        </w:rPr>
        <w:t xml:space="preserve">e </w:t>
      </w:r>
      <w:r w:rsidRPr="009A14C2">
        <w:rPr>
          <w:i/>
          <w:iCs/>
          <w:sz w:val="21"/>
          <w:szCs w:val="21"/>
        </w:rPr>
        <w:t xml:space="preserve">1 </w:t>
      </w:r>
      <w:r w:rsidRPr="009A14C2">
        <w:t>and</w:t>
      </w:r>
      <w:r w:rsidR="003820D4" w:rsidRPr="009A14C2">
        <w:t xml:space="preserve"> </w:t>
      </w:r>
      <w:r w:rsidRPr="009A14C2">
        <w:t>the</w:t>
      </w:r>
      <w:r w:rsidR="0089546B" w:rsidRPr="009A14C2">
        <w:t xml:space="preserve"> </w:t>
      </w:r>
      <w:r w:rsidRPr="009A14C2">
        <w:rPr>
          <w:i/>
          <w:iCs/>
          <w:sz w:val="21"/>
          <w:szCs w:val="21"/>
        </w:rPr>
        <w:t xml:space="preserve">Type </w:t>
      </w:r>
      <w:r w:rsidRPr="009A14C2">
        <w:t>2 test. Certain</w:t>
      </w:r>
      <w:r w:rsidR="003820D4" w:rsidRPr="009A14C2">
        <w:t xml:space="preserve"> </w:t>
      </w:r>
      <w:r w:rsidRPr="009A14C2">
        <w:t>tests can be subtle</w:t>
      </w:r>
      <w:r w:rsidR="003820D4" w:rsidRPr="009A14C2">
        <w:t xml:space="preserve"> </w:t>
      </w:r>
      <w:r w:rsidRPr="009A14C2">
        <w:t>combinations of both</w:t>
      </w:r>
      <w:r w:rsidRPr="009A14C2">
        <w:rPr>
          <w:color w:val="46443B"/>
        </w:rPr>
        <w:t xml:space="preserve">. </w:t>
      </w:r>
      <w:r w:rsidRPr="009A14C2">
        <w:t>This is particularly</w:t>
      </w:r>
      <w:r w:rsidR="003820D4" w:rsidRPr="009A14C2">
        <w:t xml:space="preserve"> </w:t>
      </w:r>
      <w:r w:rsidRPr="009A14C2">
        <w:t>true</w:t>
      </w:r>
      <w:r w:rsidR="003820D4" w:rsidRPr="009A14C2">
        <w:t xml:space="preserve"> </w:t>
      </w:r>
      <w:r w:rsidRPr="009A14C2">
        <w:t>of</w:t>
      </w:r>
      <w:r w:rsidR="003820D4" w:rsidRPr="009A14C2">
        <w:t xml:space="preserve"> </w:t>
      </w:r>
      <w:r w:rsidRPr="009A14C2">
        <w:t>tests</w:t>
      </w:r>
      <w:r w:rsidR="003820D4" w:rsidRPr="009A14C2">
        <w:t xml:space="preserve"> </w:t>
      </w:r>
      <w:r w:rsidRPr="009A14C2">
        <w:t>concerning interpersonal</w:t>
      </w:r>
      <w:r w:rsidR="003820D4" w:rsidRPr="009A14C2">
        <w:t xml:space="preserve"> </w:t>
      </w:r>
      <w:r w:rsidRPr="009A14C2">
        <w:t>relationships.</w:t>
      </w:r>
    </w:p>
    <w:p w14:paraId="5F027E70" w14:textId="1FC02297" w:rsidR="00227E9C" w:rsidRPr="009A14C2" w:rsidRDefault="00137FFD" w:rsidP="0089546B">
      <w:pPr>
        <w:pStyle w:val="11"/>
        <w:rPr>
          <w:color w:val="000000"/>
          <w:sz w:val="13"/>
          <w:szCs w:val="13"/>
        </w:rPr>
      </w:pPr>
      <w:r w:rsidRPr="009A14C2">
        <w:t>Whatever the nature of the test, however, or its origin, the result</w:t>
      </w:r>
      <w:r w:rsidR="003820D4" w:rsidRPr="009A14C2">
        <w:t xml:space="preserve"> </w:t>
      </w:r>
      <w:r w:rsidRPr="009A14C2">
        <w:t>for the believer should be the same</w:t>
      </w:r>
      <w:r w:rsidRPr="009A14C2">
        <w:rPr>
          <w:color w:val="46443B"/>
        </w:rPr>
        <w:t xml:space="preserve">: </w:t>
      </w:r>
      <w:r w:rsidRPr="009A14C2">
        <w:rPr>
          <w:rFonts w:ascii="Arial" w:hAnsi="Arial"/>
          <w:sz w:val="18"/>
          <w:szCs w:val="18"/>
        </w:rPr>
        <w:t xml:space="preserve">'In </w:t>
      </w:r>
      <w:r w:rsidRPr="009A14C2">
        <w:t>both cases prayers and supplica­ tions should be offered</w:t>
      </w:r>
      <w:r w:rsidR="003820D4" w:rsidRPr="009A14C2">
        <w:t xml:space="preserve"> </w:t>
      </w:r>
      <w:r w:rsidRPr="009A14C2">
        <w:t>to the sacred</w:t>
      </w:r>
      <w:r w:rsidR="003820D4" w:rsidRPr="009A14C2">
        <w:t xml:space="preserve"> </w:t>
      </w:r>
      <w:r w:rsidRPr="009A14C2">
        <w:t>Threshold, so that thou mayest remain firm in tests, and patient in ordeals</w:t>
      </w:r>
      <w:r w:rsidRPr="009A14C2">
        <w:rPr>
          <w:color w:val="46443B"/>
        </w:rPr>
        <w:t>.</w:t>
      </w:r>
      <w:r w:rsidRPr="009A14C2">
        <w:t xml:space="preserve">' </w:t>
      </w:r>
      <w:r w:rsidRPr="009A14C2">
        <w:rPr>
          <w:color w:val="46443B"/>
          <w:position w:val="8"/>
          <w:sz w:val="13"/>
          <w:szCs w:val="13"/>
        </w:rPr>
        <w:t>5</w:t>
      </w:r>
      <w:r w:rsidRPr="009A14C2">
        <w:rPr>
          <w:position w:val="8"/>
          <w:sz w:val="13"/>
          <w:szCs w:val="13"/>
        </w:rPr>
        <w:t>1</w:t>
      </w:r>
    </w:p>
    <w:p w14:paraId="514162CB" w14:textId="09011B46" w:rsidR="00227E9C" w:rsidRPr="009A14C2" w:rsidRDefault="00137FFD" w:rsidP="0089546B">
      <w:pPr>
        <w:widowControl w:val="0"/>
        <w:autoSpaceDE w:val="0"/>
        <w:autoSpaceDN w:val="0"/>
        <w:adjustRightInd w:val="0"/>
        <w:spacing w:before="11" w:after="0"/>
        <w:ind w:firstLine="249"/>
        <w:rPr>
          <w:rFonts w:ascii="Times New Roman" w:hAnsi="Times New Roman" w:cs="Times New Roman"/>
          <w:color w:val="000000"/>
          <w:sz w:val="24"/>
          <w:szCs w:val="24"/>
        </w:rPr>
      </w:pPr>
      <w:r w:rsidRPr="009A14C2">
        <w:rPr>
          <w:rFonts w:ascii="Times New Roman" w:hAnsi="Times New Roman" w:cs="Times New Roman"/>
          <w:color w:val="211F18"/>
          <w:sz w:val="19"/>
          <w:szCs w:val="19"/>
        </w:rPr>
        <w:t>There</w:t>
      </w:r>
      <w:r w:rsidR="003820D4" w:rsidRPr="009A14C2">
        <w:rPr>
          <w:rFonts w:ascii="Times New Roman" w:hAnsi="Times New Roman" w:cs="Times New Roman"/>
          <w:color w:val="211F18"/>
          <w:sz w:val="19"/>
          <w:szCs w:val="19"/>
        </w:rPr>
        <w:t xml:space="preserve"> </w:t>
      </w:r>
      <w:r w:rsidRPr="009A14C2">
        <w:rPr>
          <w:rFonts w:ascii="Times New Roman" w:hAnsi="Times New Roman" w:cs="Times New Roman"/>
          <w:color w:val="211F18"/>
          <w:sz w:val="19"/>
          <w:szCs w:val="19"/>
        </w:rPr>
        <w:t>is another process or dynamic at work</w:t>
      </w:r>
      <w:r w:rsidR="003820D4" w:rsidRPr="009A14C2">
        <w:rPr>
          <w:rFonts w:ascii="Times New Roman" w:hAnsi="Times New Roman" w:cs="Times New Roman"/>
          <w:color w:val="211F18"/>
          <w:sz w:val="19"/>
          <w:szCs w:val="19"/>
        </w:rPr>
        <w:t xml:space="preserve"> </w:t>
      </w:r>
      <w:r w:rsidRPr="009A14C2">
        <w:rPr>
          <w:rFonts w:ascii="Times New Roman" w:hAnsi="Times New Roman" w:cs="Times New Roman"/>
          <w:color w:val="211F18"/>
          <w:sz w:val="19"/>
          <w:szCs w:val="19"/>
        </w:rPr>
        <w:t>during a test which bodes</w:t>
      </w:r>
      <w:r w:rsidR="003820D4" w:rsidRPr="009A14C2">
        <w:rPr>
          <w:rFonts w:ascii="Times New Roman" w:hAnsi="Times New Roman" w:cs="Times New Roman"/>
          <w:color w:val="211F18"/>
          <w:sz w:val="19"/>
          <w:szCs w:val="19"/>
        </w:rPr>
        <w:t xml:space="preserve"> </w:t>
      </w:r>
      <w:r w:rsidRPr="009A14C2">
        <w:rPr>
          <w:rFonts w:ascii="Times New Roman" w:hAnsi="Times New Roman" w:cs="Times New Roman"/>
          <w:color w:val="211F18"/>
          <w:sz w:val="19"/>
          <w:szCs w:val="19"/>
        </w:rPr>
        <w:t>either</w:t>
      </w:r>
      <w:r w:rsidR="003820D4" w:rsidRPr="009A14C2">
        <w:rPr>
          <w:rFonts w:ascii="Times New Roman" w:hAnsi="Times New Roman" w:cs="Times New Roman"/>
          <w:color w:val="211F18"/>
          <w:sz w:val="19"/>
          <w:szCs w:val="19"/>
        </w:rPr>
        <w:t xml:space="preserve"> </w:t>
      </w:r>
      <w:r w:rsidRPr="009A14C2">
        <w:rPr>
          <w:rFonts w:ascii="Times New Roman" w:hAnsi="Times New Roman" w:cs="Times New Roman"/>
          <w:color w:val="211F18"/>
          <w:sz w:val="19"/>
          <w:szCs w:val="19"/>
        </w:rPr>
        <w:t>well or ill for our</w:t>
      </w:r>
      <w:r w:rsidR="003820D4" w:rsidRPr="009A14C2">
        <w:rPr>
          <w:rFonts w:ascii="Times New Roman" w:hAnsi="Times New Roman" w:cs="Times New Roman"/>
          <w:color w:val="211F18"/>
          <w:sz w:val="19"/>
          <w:szCs w:val="19"/>
        </w:rPr>
        <w:t xml:space="preserve"> </w:t>
      </w:r>
      <w:r w:rsidRPr="009A14C2">
        <w:rPr>
          <w:rFonts w:ascii="Times New Roman" w:hAnsi="Times New Roman" w:cs="Times New Roman"/>
          <w:color w:val="211F18"/>
          <w:sz w:val="19"/>
          <w:szCs w:val="19"/>
        </w:rPr>
        <w:t>spiritual development. Life tests are</w:t>
      </w:r>
    </w:p>
    <w:p w14:paraId="5477F3AA"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11F18"/>
          <w:sz w:val="16"/>
          <w:szCs w:val="16"/>
        </w:rPr>
        <w:t>1</w:t>
      </w:r>
      <w:r w:rsidRPr="009A14C2">
        <w:rPr>
          <w:rFonts w:ascii="Times New Roman" w:hAnsi="Times New Roman" w:cs="Times New Roman"/>
          <w:color w:val="46443B"/>
          <w:sz w:val="16"/>
          <w:szCs w:val="16"/>
        </w:rPr>
        <w:t>4</w:t>
      </w:r>
      <w:r w:rsidRPr="009A14C2">
        <w:rPr>
          <w:rFonts w:ascii="Times New Roman" w:hAnsi="Times New Roman" w:cs="Times New Roman"/>
          <w:color w:val="211F18"/>
          <w:sz w:val="16"/>
          <w:szCs w:val="16"/>
        </w:rPr>
        <w:t>4</w:t>
      </w:r>
    </w:p>
    <w:p w14:paraId="58A5B258" w14:textId="151A4117" w:rsidR="00227E9C" w:rsidRPr="009A14C2" w:rsidRDefault="006B38EF" w:rsidP="001F2049">
      <w:pPr>
        <w:widowControl w:val="0"/>
        <w:autoSpaceDE w:val="0"/>
        <w:autoSpaceDN w:val="0"/>
        <w:adjustRightInd w:val="0"/>
        <w:spacing w:before="81" w:after="0" w:line="240" w:lineRule="auto"/>
        <w:jc w:val="center"/>
        <w:rPr>
          <w:rFonts w:ascii="Times New Roman" w:hAnsi="Times New Roman" w:cs="Times New Roman"/>
          <w:color w:val="1A1813"/>
          <w:sz w:val="15"/>
          <w:szCs w:val="15"/>
        </w:rPr>
      </w:pPr>
      <w:r w:rsidRPr="009A14C2">
        <w:rPr>
          <w:rFonts w:ascii="Times New Roman" w:hAnsi="Times New Roman" w:cs="Times New Roman"/>
          <w:color w:val="000000"/>
          <w:sz w:val="16"/>
          <w:szCs w:val="16"/>
        </w:rPr>
        <w:br w:type="page"/>
      </w:r>
      <w:r w:rsidR="00833586" w:rsidRPr="009A14C2">
        <w:rPr>
          <w:noProof/>
        </w:rPr>
        <mc:AlternateContent>
          <mc:Choice Requires="wpg">
            <w:drawing>
              <wp:anchor distT="0" distB="0" distL="114300" distR="114300" simplePos="0" relativeHeight="251625984" behindDoc="1" locked="0" layoutInCell="0" allowOverlap="1" wp14:anchorId="26845240" wp14:editId="170D155E">
                <wp:simplePos x="0" y="0"/>
                <wp:positionH relativeFrom="page">
                  <wp:posOffset>10160</wp:posOffset>
                </wp:positionH>
                <wp:positionV relativeFrom="page">
                  <wp:posOffset>146685</wp:posOffset>
                </wp:positionV>
                <wp:extent cx="13335" cy="1362075"/>
                <wp:effectExtent l="0" t="0" r="0" b="0"/>
                <wp:wrapNone/>
                <wp:docPr id="15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62075"/>
                          <a:chOff x="16" y="231"/>
                          <a:chExt cx="21" cy="2145"/>
                        </a:xfrm>
                      </wpg:grpSpPr>
                      <wps:wsp>
                        <wps:cNvPr id="151" name="Freeform 170"/>
                        <wps:cNvSpPr>
                          <a:spLocks/>
                        </wps:cNvSpPr>
                        <wps:spPr bwMode="auto">
                          <a:xfrm>
                            <a:off x="21" y="235"/>
                            <a:ext cx="0" cy="1397"/>
                          </a:xfrm>
                          <a:custGeom>
                            <a:avLst/>
                            <a:gdLst>
                              <a:gd name="T0" fmla="*/ 0 w 20"/>
                              <a:gd name="T1" fmla="*/ 1398 h 1398"/>
                              <a:gd name="T2" fmla="*/ 0 w 20"/>
                              <a:gd name="T3" fmla="*/ 0 h 1398"/>
                            </a:gdLst>
                            <a:ahLst/>
                            <a:cxnLst>
                              <a:cxn ang="0">
                                <a:pos x="T0" y="T1"/>
                              </a:cxn>
                              <a:cxn ang="0">
                                <a:pos x="T2" y="T3"/>
                              </a:cxn>
                            </a:cxnLst>
                            <a:rect l="0" t="0" r="r" b="b"/>
                            <a:pathLst>
                              <a:path w="20" h="1398">
                                <a:moveTo>
                                  <a:pt x="0" y="1398"/>
                                </a:moveTo>
                                <a:lnTo>
                                  <a:pt x="0" y="0"/>
                                </a:lnTo>
                              </a:path>
                            </a:pathLst>
                          </a:custGeom>
                          <a:noFill/>
                          <a:ln w="5343">
                            <a:solidFill>
                              <a:srgbClr val="AFAC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71"/>
                        <wps:cNvSpPr>
                          <a:spLocks/>
                        </wps:cNvSpPr>
                        <wps:spPr bwMode="auto">
                          <a:xfrm>
                            <a:off x="35" y="1246"/>
                            <a:ext cx="0" cy="1128"/>
                          </a:xfrm>
                          <a:custGeom>
                            <a:avLst/>
                            <a:gdLst>
                              <a:gd name="T0" fmla="*/ 0 w 20"/>
                              <a:gd name="T1" fmla="*/ 1128 h 1128"/>
                              <a:gd name="T2" fmla="*/ 0 w 20"/>
                              <a:gd name="T3" fmla="*/ 0 h 1128"/>
                            </a:gdLst>
                            <a:ahLst/>
                            <a:cxnLst>
                              <a:cxn ang="0">
                                <a:pos x="T0" y="T1"/>
                              </a:cxn>
                              <a:cxn ang="0">
                                <a:pos x="T2" y="T3"/>
                              </a:cxn>
                            </a:cxnLst>
                            <a:rect l="0" t="0" r="r" b="b"/>
                            <a:pathLst>
                              <a:path w="20" h="1128">
                                <a:moveTo>
                                  <a:pt x="0" y="1128"/>
                                </a:moveTo>
                                <a:lnTo>
                                  <a:pt x="0" y="0"/>
                                </a:lnTo>
                              </a:path>
                            </a:pathLst>
                          </a:custGeom>
                          <a:noFill/>
                          <a:ln w="2671">
                            <a:solidFill>
                              <a:srgbClr val="BCBC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F39E33" id="Group 169" o:spid="_x0000_s1026" style="position:absolute;margin-left:.8pt;margin-top:11.55pt;width:1.05pt;height:107.25pt;z-index:-251690496;mso-position-horizontal-relative:page;mso-position-vertical-relative:page" coordorigin="16,231" coordsize="21,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" o:allowincell="f">
                <v:shape id="Freeform 170" o:spid="_x0000_s1027" style="position:absolute;left:21;top:235;width:0;height:1397;visibility:visible;mso-wrap-style:square;v-text-anchor:top" coordsize="20,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" path="m,1398l,e" filled="f" strokecolor="#afac93" strokeweight=".14842mm">
                  <v:path arrowok="t" o:connecttype="custom" o:connectlocs="0,1397;0,0" o:connectangles="0,0"/>
                </v:shape>
                <v:shape id="Freeform 171" o:spid="_x0000_s1028" style="position:absolute;left:35;top:1246;width:0;height:1128;visibility:visible;mso-wrap-style:square;v-text-anchor:top" coordsize="2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" path="m,1128l,e" filled="f" strokecolor="#bcbca8" strokeweight=".07419mm">
                  <v:path arrowok="t" o:connecttype="custom" o:connectlocs="0,1128;0,0" o:connectangles="0,0"/>
                </v:shape>
                <w10:wrap anchorx="page" anchory="page"/>
              </v:group>
            </w:pict>
          </mc:Fallback>
        </mc:AlternateContent>
      </w:r>
      <w:r w:rsidR="00833586" w:rsidRPr="009A14C2">
        <w:rPr>
          <w:noProof/>
        </w:rPr>
        <mc:AlternateContent>
          <mc:Choice Requires="wps">
            <w:drawing>
              <wp:anchor distT="0" distB="0" distL="114300" distR="114300" simplePos="0" relativeHeight="251627008" behindDoc="1" locked="0" layoutInCell="0" allowOverlap="1" wp14:anchorId="3D542A02" wp14:editId="4B23D49C">
                <wp:simplePos x="0" y="0"/>
                <wp:positionH relativeFrom="page">
                  <wp:posOffset>17145</wp:posOffset>
                </wp:positionH>
                <wp:positionV relativeFrom="page">
                  <wp:posOffset>1513205</wp:posOffset>
                </wp:positionV>
                <wp:extent cx="0" cy="5697220"/>
                <wp:effectExtent l="0" t="0" r="0" b="0"/>
                <wp:wrapNone/>
                <wp:docPr id="186"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697220"/>
                        </a:xfrm>
                        <a:custGeom>
                          <a:avLst/>
                          <a:gdLst>
                            <a:gd name="T0" fmla="*/ 0 w 20"/>
                            <a:gd name="T1" fmla="*/ 8972 h 8972"/>
                            <a:gd name="T2" fmla="*/ 0 w 20"/>
                            <a:gd name="T3" fmla="*/ 0 h 8972"/>
                          </a:gdLst>
                          <a:ahLst/>
                          <a:cxnLst>
                            <a:cxn ang="0">
                              <a:pos x="T0" y="T1"/>
                            </a:cxn>
                            <a:cxn ang="0">
                              <a:pos x="T2" y="T3"/>
                            </a:cxn>
                          </a:cxnLst>
                          <a:rect l="0" t="0" r="r" b="b"/>
                          <a:pathLst>
                            <a:path w="20" h="8972">
                              <a:moveTo>
                                <a:pt x="0" y="8972"/>
                              </a:moveTo>
                              <a:lnTo>
                                <a:pt x="0" y="0"/>
                              </a:lnTo>
                            </a:path>
                          </a:pathLst>
                        </a:custGeom>
                        <a:noFill/>
                        <a:ln w="8016">
                          <a:solidFill>
                            <a:srgbClr val="A8A8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4579A" id="Freeform 172" o:spid="_x0000_s1026" style="position:absolute;margin-left:1.35pt;margin-top:119.15pt;width:0;height:448.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" o:allowincell="f" path="m,8972l,e" filled="f" strokecolor="#a8a893" strokeweight=".22267mm">
                <v:path arrowok="t" o:connecttype="custom" o:connectlocs="0,5697220;0,0" o:connectangles="0,0"/>
                <w10:wrap anchorx="page" anchory="page"/>
              </v:shape>
            </w:pict>
          </mc:Fallback>
        </mc:AlternateContent>
      </w:r>
    </w:p>
    <w:p w14:paraId="2B3FBE69" w14:textId="77777777" w:rsidR="00FD60B6" w:rsidRPr="009A14C2" w:rsidRDefault="00FD60B6"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67B7BFDE" w14:textId="4E03A545" w:rsidR="00227E9C" w:rsidRPr="009A14C2" w:rsidRDefault="00137FFD" w:rsidP="00CD41F0">
      <w:pPr>
        <w:pStyle w:val="11"/>
        <w:rPr>
          <w:color w:val="000000"/>
          <w:sz w:val="13"/>
          <w:szCs w:val="13"/>
        </w:rPr>
      </w:pPr>
      <w:r w:rsidRPr="009A14C2">
        <w:t>personalized. They</w:t>
      </w:r>
      <w:r w:rsidR="003820D4" w:rsidRPr="009A14C2">
        <w:t xml:space="preserve"> </w:t>
      </w:r>
      <w:r w:rsidRPr="009A14C2">
        <w:t>throw</w:t>
      </w:r>
      <w:r w:rsidR="003820D4" w:rsidRPr="009A14C2">
        <w:t xml:space="preserve"> </w:t>
      </w:r>
      <w:r w:rsidRPr="009A14C2">
        <w:t>into</w:t>
      </w:r>
      <w:r w:rsidR="003820D4" w:rsidRPr="009A14C2">
        <w:t xml:space="preserve"> </w:t>
      </w:r>
      <w:r w:rsidRPr="009A14C2">
        <w:t>relief</w:t>
      </w:r>
      <w:r w:rsidR="003820D4" w:rsidRPr="009A14C2">
        <w:t xml:space="preserve"> </w:t>
      </w:r>
      <w:r w:rsidRPr="009A14C2">
        <w:t>our</w:t>
      </w:r>
      <w:r w:rsidR="003820D4" w:rsidRPr="009A14C2">
        <w:t xml:space="preserve"> </w:t>
      </w:r>
      <w:r w:rsidRPr="009A14C2">
        <w:t>weak</w:t>
      </w:r>
      <w:r w:rsidR="003820D4" w:rsidRPr="009A14C2">
        <w:t xml:space="preserve"> </w:t>
      </w:r>
      <w:r w:rsidRPr="009A14C2">
        <w:t>points</w:t>
      </w:r>
      <w:r w:rsidR="003820D4" w:rsidRPr="009A14C2">
        <w:t xml:space="preserve"> </w:t>
      </w:r>
      <w:r w:rsidRPr="009A14C2">
        <w:t>or</w:t>
      </w:r>
      <w:r w:rsidR="003820D4" w:rsidRPr="009A14C2">
        <w:t xml:space="preserve"> </w:t>
      </w:r>
      <w:r w:rsidRPr="009A14C2">
        <w:t xml:space="preserve">flaws. Aristotle's concept of </w:t>
      </w:r>
      <w:r w:rsidRPr="009A14C2">
        <w:rPr>
          <w:i/>
          <w:iCs/>
        </w:rPr>
        <w:t xml:space="preserve">harmatia, </w:t>
      </w:r>
      <w:r w:rsidRPr="009A14C2">
        <w:t xml:space="preserve">which has come to be known somewhat misleadingly as the </w:t>
      </w:r>
      <w:r w:rsidRPr="009A14C2">
        <w:rPr>
          <w:color w:val="3B382F"/>
        </w:rPr>
        <w:t>'</w:t>
      </w:r>
      <w:r w:rsidRPr="009A14C2">
        <w:t>tragic flaw'</w:t>
      </w:r>
      <w:r w:rsidR="003820D4" w:rsidRPr="009A14C2">
        <w:t xml:space="preserve"> </w:t>
      </w:r>
      <w:r w:rsidRPr="009A14C2">
        <w:t>but which means simply 'error' (of judgement) or 'transgression</w:t>
      </w:r>
      <w:r w:rsidRPr="009A14C2">
        <w:rPr>
          <w:color w:val="3B382F"/>
        </w:rPr>
        <w:t>'</w:t>
      </w:r>
      <w:r w:rsidRPr="009A14C2">
        <w:t>, is pertinent here. While the word</w:t>
      </w:r>
      <w:r w:rsidR="003820D4" w:rsidRPr="009A14C2">
        <w:t xml:space="preserve"> </w:t>
      </w:r>
      <w:r w:rsidRPr="009A14C2">
        <w:t>has for a long time been associated with ancient</w:t>
      </w:r>
      <w:r w:rsidR="003820D4" w:rsidRPr="009A14C2">
        <w:t xml:space="preserve"> </w:t>
      </w:r>
      <w:r w:rsidRPr="009A14C2">
        <w:t>Greek drama and the fall of the tragic hero, the notion is applicable</w:t>
      </w:r>
      <w:r w:rsidR="003820D4" w:rsidRPr="009A14C2">
        <w:t xml:space="preserve"> </w:t>
      </w:r>
      <w:r w:rsidRPr="009A14C2">
        <w:t>to everyone</w:t>
      </w:r>
      <w:r w:rsidRPr="009A14C2">
        <w:rPr>
          <w:color w:val="3B382F"/>
        </w:rPr>
        <w:t xml:space="preserve">. </w:t>
      </w:r>
      <w:r w:rsidRPr="009A14C2">
        <w:rPr>
          <w:i/>
          <w:iCs/>
        </w:rPr>
        <w:t xml:space="preserve">Harmatia </w:t>
      </w:r>
      <w:r w:rsidRPr="009A14C2">
        <w:t>refers to a specific moral failing or error of judgement that can lead to tragic consequences for an otherwise predominantly good human being</w:t>
      </w:r>
      <w:r w:rsidRPr="009A14C2">
        <w:rPr>
          <w:color w:val="3B382F"/>
        </w:rPr>
        <w:t>.</w:t>
      </w:r>
      <w:r w:rsidRPr="009A14C2">
        <w:rPr>
          <w:color w:val="3B382F"/>
          <w:position w:val="8"/>
          <w:sz w:val="13"/>
          <w:szCs w:val="13"/>
        </w:rPr>
        <w:t>52</w:t>
      </w:r>
    </w:p>
    <w:p w14:paraId="0F48A90E" w14:textId="18AF7AE4" w:rsidR="00227E9C" w:rsidRPr="009A14C2" w:rsidRDefault="00137FFD" w:rsidP="00CD41F0">
      <w:pPr>
        <w:pStyle w:val="11"/>
        <w:rPr>
          <w:color w:val="000000"/>
        </w:rPr>
      </w:pPr>
      <w:r w:rsidRPr="009A14C2">
        <w:t>Greek myths and plays, biblical and Shakespearean literature abound in examples of men and women</w:t>
      </w:r>
      <w:r w:rsidR="003820D4" w:rsidRPr="009A14C2">
        <w:t xml:space="preserve"> </w:t>
      </w:r>
      <w:r w:rsidRPr="009A14C2">
        <w:t>who stood</w:t>
      </w:r>
      <w:r w:rsidR="003820D4" w:rsidRPr="009A14C2">
        <w:t xml:space="preserve"> </w:t>
      </w:r>
      <w:r w:rsidRPr="009A14C2">
        <w:t>above</w:t>
      </w:r>
      <w:r w:rsidR="003820D4" w:rsidRPr="009A14C2">
        <w:t xml:space="preserve"> </w:t>
      </w:r>
      <w:r w:rsidRPr="009A14C2">
        <w:t>all others</w:t>
      </w:r>
      <w:r w:rsidR="003820D4" w:rsidRPr="009A14C2">
        <w:t xml:space="preserve"> </w:t>
      </w:r>
      <w:r w:rsidRPr="009A14C2">
        <w:t>of their generation but for whom a specific moral failing or vice meant tragedy. We think, for example, of the pathological jealousy of a Saul or Judas, the vaulting ambition of Macbeth, the failed nerve and indecision of Hamlet,</w:t>
      </w:r>
      <w:r w:rsidR="003820D4" w:rsidRPr="009A14C2">
        <w:t xml:space="preserve"> </w:t>
      </w:r>
      <w:r w:rsidRPr="009A14C2">
        <w:t>the</w:t>
      </w:r>
      <w:r w:rsidR="003820D4" w:rsidRPr="009A14C2">
        <w:t xml:space="preserve"> </w:t>
      </w:r>
      <w:r w:rsidRPr="009A14C2">
        <w:t>unbridled</w:t>
      </w:r>
      <w:r w:rsidR="003820D4" w:rsidRPr="009A14C2">
        <w:t xml:space="preserve"> </w:t>
      </w:r>
      <w:r w:rsidRPr="009A14C2">
        <w:t>passion</w:t>
      </w:r>
      <w:r w:rsidR="003820D4" w:rsidRPr="009A14C2">
        <w:t xml:space="preserve"> </w:t>
      </w:r>
      <w:r w:rsidRPr="009A14C2">
        <w:t>of</w:t>
      </w:r>
      <w:r w:rsidR="003820D4" w:rsidRPr="009A14C2">
        <w:t xml:space="preserve"> </w:t>
      </w:r>
      <w:r w:rsidRPr="009A14C2">
        <w:t>Romeo</w:t>
      </w:r>
      <w:r w:rsidR="003820D4" w:rsidRPr="009A14C2">
        <w:t xml:space="preserve"> </w:t>
      </w:r>
      <w:r w:rsidRPr="009A14C2">
        <w:t>and</w:t>
      </w:r>
      <w:r w:rsidR="003820D4" w:rsidRPr="009A14C2">
        <w:t xml:space="preserve"> </w:t>
      </w:r>
      <w:r w:rsidRPr="009A14C2">
        <w:t>Juliet</w:t>
      </w:r>
      <w:r w:rsidR="003820D4" w:rsidRPr="009A14C2">
        <w:t xml:space="preserve"> </w:t>
      </w:r>
      <w:r w:rsidRPr="009A14C2">
        <w:t>which</w:t>
      </w:r>
      <w:r w:rsidR="003820D4" w:rsidRPr="009A14C2">
        <w:t xml:space="preserve"> </w:t>
      </w:r>
      <w:r w:rsidRPr="009A14C2">
        <w:t>led ultimately to their untimely deaths.</w:t>
      </w:r>
    </w:p>
    <w:p w14:paraId="5BD8E74A" w14:textId="3A3289AA" w:rsidR="00227E9C" w:rsidRPr="009A14C2" w:rsidRDefault="00137FFD" w:rsidP="00CD41F0">
      <w:pPr>
        <w:pStyle w:val="11"/>
        <w:rPr>
          <w:color w:val="000000"/>
        </w:rPr>
      </w:pPr>
      <w:r w:rsidRPr="009A14C2">
        <w:t>The object lesson is valid for all of us. Our particular character</w:t>
      </w:r>
      <w:r w:rsidR="003820D4" w:rsidRPr="009A14C2">
        <w:t xml:space="preserve"> </w:t>
      </w:r>
      <w:r w:rsidRPr="009A14C2">
        <w:t>flaws</w:t>
      </w:r>
      <w:r w:rsidR="0089546B" w:rsidRPr="009A14C2">
        <w:t xml:space="preserve"> </w:t>
      </w:r>
      <w:r w:rsidRPr="009A14C2">
        <w:t xml:space="preserve">or moral weaknesses can bring mayhem into our lives </w:t>
      </w:r>
      <w:r w:rsidRPr="009A14C2">
        <w:rPr>
          <w:rFonts w:ascii="Arial" w:hAnsi="Arial"/>
          <w:sz w:val="18"/>
          <w:szCs w:val="18"/>
        </w:rPr>
        <w:t xml:space="preserve">if </w:t>
      </w:r>
      <w:r w:rsidRPr="009A14C2">
        <w:t>they are not recognized and corrected. The value of the test is precisely that it brings these failings into sharp relief so that they may be recognized for the dangerous liabilities</w:t>
      </w:r>
      <w:r w:rsidR="003820D4" w:rsidRPr="009A14C2">
        <w:t xml:space="preserve"> </w:t>
      </w:r>
      <w:r w:rsidRPr="009A14C2">
        <w:t>that</w:t>
      </w:r>
      <w:r w:rsidR="003820D4" w:rsidRPr="009A14C2">
        <w:t xml:space="preserve"> </w:t>
      </w:r>
      <w:r w:rsidRPr="009A14C2">
        <w:t>they</w:t>
      </w:r>
      <w:r w:rsidR="003820D4" w:rsidRPr="009A14C2">
        <w:t xml:space="preserve"> </w:t>
      </w:r>
      <w:r w:rsidRPr="009A14C2">
        <w:t>are</w:t>
      </w:r>
      <w:r w:rsidR="003820D4" w:rsidRPr="009A14C2">
        <w:t xml:space="preserve"> </w:t>
      </w:r>
      <w:r w:rsidRPr="009A14C2">
        <w:t>and</w:t>
      </w:r>
      <w:r w:rsidR="003820D4" w:rsidRPr="009A14C2">
        <w:t xml:space="preserve"> </w:t>
      </w:r>
      <w:r w:rsidRPr="009A14C2">
        <w:t>a serious</w:t>
      </w:r>
      <w:r w:rsidR="003820D4" w:rsidRPr="009A14C2">
        <w:t xml:space="preserve"> </w:t>
      </w:r>
      <w:r w:rsidRPr="009A14C2">
        <w:t>attempt made</w:t>
      </w:r>
      <w:r w:rsidR="003820D4" w:rsidRPr="009A14C2">
        <w:t xml:space="preserve"> </w:t>
      </w:r>
      <w:r w:rsidRPr="009A14C2">
        <w:t>to overcome them. The test becomes, consequently, an opportunity for allowing us</w:t>
      </w:r>
      <w:r w:rsidR="003820D4" w:rsidRPr="009A14C2">
        <w:t xml:space="preserve"> </w:t>
      </w:r>
      <w:r w:rsidRPr="009A14C2">
        <w:t>to face</w:t>
      </w:r>
      <w:r w:rsidR="003820D4" w:rsidRPr="009A14C2">
        <w:t xml:space="preserve"> </w:t>
      </w:r>
      <w:r w:rsidRPr="009A14C2">
        <w:t>and</w:t>
      </w:r>
      <w:r w:rsidR="003820D4" w:rsidRPr="009A14C2">
        <w:t xml:space="preserve"> </w:t>
      </w:r>
      <w:r w:rsidRPr="009A14C2">
        <w:t>overcome our</w:t>
      </w:r>
      <w:r w:rsidR="003820D4" w:rsidRPr="009A14C2">
        <w:t xml:space="preserve"> </w:t>
      </w:r>
      <w:r w:rsidRPr="009A14C2">
        <w:t>moral</w:t>
      </w:r>
      <w:r w:rsidR="003820D4" w:rsidRPr="009A14C2">
        <w:t xml:space="preserve"> </w:t>
      </w:r>
      <w:r w:rsidRPr="009A14C2">
        <w:t>flaws</w:t>
      </w:r>
      <w:r w:rsidR="003820D4" w:rsidRPr="009A14C2">
        <w:t xml:space="preserve"> </w:t>
      </w:r>
      <w:r w:rsidRPr="009A14C2">
        <w:t>or,</w:t>
      </w:r>
      <w:r w:rsidR="003820D4" w:rsidRPr="009A14C2">
        <w:t xml:space="preserve"> </w:t>
      </w:r>
      <w:r w:rsidRPr="009A14C2">
        <w:t>in</w:t>
      </w:r>
      <w:r w:rsidR="003820D4" w:rsidRPr="009A14C2">
        <w:t xml:space="preserve"> </w:t>
      </w:r>
      <w:r w:rsidRPr="009A14C2">
        <w:t>more traditional theological</w:t>
      </w:r>
      <w:r w:rsidR="003820D4" w:rsidRPr="009A14C2">
        <w:t xml:space="preserve"> </w:t>
      </w:r>
      <w:r w:rsidRPr="009A14C2">
        <w:t>language, to repent</w:t>
      </w:r>
      <w:r w:rsidR="003820D4" w:rsidRPr="009A14C2">
        <w:t xml:space="preserve"> </w:t>
      </w:r>
      <w:r w:rsidRPr="009A14C2">
        <w:t>of our sins and foreswear our vices</w:t>
      </w:r>
      <w:r w:rsidRPr="009A14C2">
        <w:rPr>
          <w:color w:val="3B382F"/>
        </w:rPr>
        <w:t>.</w:t>
      </w:r>
    </w:p>
    <w:p w14:paraId="43BA0A38" w14:textId="5D81C4B1" w:rsidR="00227E9C" w:rsidRPr="009A14C2" w:rsidRDefault="00137FFD" w:rsidP="0089546B">
      <w:pPr>
        <w:pStyle w:val="11"/>
        <w:rPr>
          <w:color w:val="000000"/>
          <w:sz w:val="15"/>
          <w:szCs w:val="15"/>
        </w:rPr>
      </w:pPr>
      <w:r w:rsidRPr="009A14C2">
        <w:t>The character flaw, however, is not always</w:t>
      </w:r>
      <w:r w:rsidR="003820D4" w:rsidRPr="009A14C2">
        <w:t xml:space="preserve"> </w:t>
      </w:r>
      <w:r w:rsidRPr="009A14C2">
        <w:t>a wicked, immoral or</w:t>
      </w:r>
      <w:r w:rsidR="0089546B" w:rsidRPr="009A14C2">
        <w:t xml:space="preserve"> </w:t>
      </w:r>
      <w:r w:rsidRPr="009A14C2">
        <w:t>sinful tendency</w:t>
      </w:r>
      <w:r w:rsidRPr="009A14C2">
        <w:rPr>
          <w:color w:val="3B382F"/>
        </w:rPr>
        <w:t xml:space="preserve">. </w:t>
      </w:r>
      <w:r w:rsidRPr="009A14C2">
        <w:t xml:space="preserve">The sin </w:t>
      </w:r>
      <w:r w:rsidRPr="009A14C2">
        <w:rPr>
          <w:rFonts w:ascii="Arial" w:hAnsi="Arial"/>
          <w:sz w:val="18"/>
          <w:szCs w:val="18"/>
        </w:rPr>
        <w:t>(if</w:t>
      </w:r>
      <w:r w:rsidR="003820D4" w:rsidRPr="009A14C2">
        <w:rPr>
          <w:rFonts w:ascii="Arial" w:hAnsi="Arial"/>
          <w:sz w:val="18"/>
          <w:szCs w:val="18"/>
        </w:rPr>
        <w:t xml:space="preserve"> </w:t>
      </w:r>
      <w:r w:rsidRPr="009A14C2">
        <w:t>there</w:t>
      </w:r>
      <w:r w:rsidR="003820D4" w:rsidRPr="009A14C2">
        <w:t xml:space="preserve"> </w:t>
      </w:r>
      <w:r w:rsidRPr="009A14C2">
        <w:t>be sin) may</w:t>
      </w:r>
      <w:r w:rsidR="003820D4" w:rsidRPr="009A14C2">
        <w:t xml:space="preserve"> </w:t>
      </w:r>
      <w:r w:rsidRPr="009A14C2">
        <w:t>be one</w:t>
      </w:r>
      <w:r w:rsidR="003820D4" w:rsidRPr="009A14C2">
        <w:t xml:space="preserve"> </w:t>
      </w:r>
      <w:r w:rsidRPr="009A14C2">
        <w:t>of neglect</w:t>
      </w:r>
      <w:r w:rsidR="003820D4" w:rsidRPr="009A14C2">
        <w:t xml:space="preserve"> </w:t>
      </w:r>
      <w:r w:rsidRPr="009A14C2">
        <w:t>or omission. The lost or failed opportunity is a good example of how an individual, who may be outstanding in other respects, proves</w:t>
      </w:r>
      <w:r w:rsidR="003820D4" w:rsidRPr="009A14C2">
        <w:t xml:space="preserve"> </w:t>
      </w:r>
      <w:r w:rsidRPr="009A14C2">
        <w:t xml:space="preserve">unable to rise to the occasion or fulfil a critical duty. </w:t>
      </w:r>
      <w:r w:rsidR="0089546B" w:rsidRPr="009A14C2">
        <w:t>Thi</w:t>
      </w:r>
      <w:r w:rsidRPr="009A14C2">
        <w:t xml:space="preserve">s dereliction of duty is another aspect of the </w:t>
      </w:r>
      <w:r w:rsidRPr="009A14C2">
        <w:rPr>
          <w:i/>
          <w:iCs/>
        </w:rPr>
        <w:t xml:space="preserve">Type </w:t>
      </w:r>
      <w:r w:rsidRPr="009A14C2">
        <w:t>2 test.</w:t>
      </w:r>
    </w:p>
    <w:p w14:paraId="5326DF3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54DDE6E"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1A1813"/>
          <w:sz w:val="19"/>
          <w:szCs w:val="19"/>
        </w:rPr>
        <w:t xml:space="preserve">Further Understanding </w:t>
      </w:r>
      <w:r w:rsidRPr="009A14C2">
        <w:rPr>
          <w:rFonts w:ascii="Times New Roman" w:hAnsi="Times New Roman" w:cs="Times New Roman"/>
          <w:color w:val="1A1813"/>
          <w:sz w:val="19"/>
          <w:szCs w:val="19"/>
        </w:rPr>
        <w:t>Process</w:t>
      </w:r>
    </w:p>
    <w:p w14:paraId="675AE432" w14:textId="77777777" w:rsidR="00227E9C" w:rsidRPr="009A14C2" w:rsidRDefault="00227E9C" w:rsidP="001F2049">
      <w:pPr>
        <w:widowControl w:val="0"/>
        <w:autoSpaceDE w:val="0"/>
        <w:autoSpaceDN w:val="0"/>
        <w:adjustRightInd w:val="0"/>
        <w:spacing w:before="7" w:after="0" w:line="120" w:lineRule="exact"/>
        <w:rPr>
          <w:rFonts w:ascii="Times New Roman" w:hAnsi="Times New Roman" w:cs="Times New Roman"/>
          <w:color w:val="000000"/>
          <w:sz w:val="12"/>
          <w:szCs w:val="12"/>
        </w:rPr>
      </w:pPr>
    </w:p>
    <w:p w14:paraId="06BC9EBD" w14:textId="5663903E" w:rsidR="00227E9C" w:rsidRPr="009A14C2" w:rsidRDefault="00137FFD" w:rsidP="0089546B">
      <w:pPr>
        <w:pStyle w:val="11"/>
        <w:rPr>
          <w:color w:val="000000"/>
        </w:rPr>
      </w:pPr>
      <w:r w:rsidRPr="009A14C2">
        <w:rPr>
          <w:rFonts w:ascii="Arial" w:hAnsi="Arial"/>
          <w:sz w:val="18"/>
          <w:szCs w:val="18"/>
        </w:rPr>
        <w:t xml:space="preserve">It </w:t>
      </w:r>
      <w:r w:rsidRPr="009A14C2">
        <w:t>bears repeating that accepting the test and dealing</w:t>
      </w:r>
      <w:r w:rsidR="003820D4" w:rsidRPr="009A14C2">
        <w:t xml:space="preserve"> </w:t>
      </w:r>
      <w:r w:rsidRPr="009A14C2">
        <w:t xml:space="preserve">with </w:t>
      </w:r>
      <w:r w:rsidRPr="009A14C2">
        <w:rPr>
          <w:sz w:val="18"/>
          <w:szCs w:val="18"/>
        </w:rPr>
        <w:t xml:space="preserve">it </w:t>
      </w:r>
      <w:r w:rsidRPr="009A14C2">
        <w:t>in a spirit of magnanimity is crucial to our spiritual</w:t>
      </w:r>
      <w:r w:rsidR="003820D4" w:rsidRPr="009A14C2">
        <w:t xml:space="preserve"> </w:t>
      </w:r>
      <w:r w:rsidRPr="009A14C2">
        <w:t xml:space="preserve">health. This is so for another reason. The test will in a sense become our fate if we do not face it. </w:t>
      </w:r>
      <w:r w:rsidRPr="009A14C2">
        <w:rPr>
          <w:rFonts w:ascii="Arial" w:hAnsi="Arial"/>
          <w:sz w:val="18"/>
          <w:szCs w:val="18"/>
        </w:rPr>
        <w:t xml:space="preserve">It </w:t>
      </w:r>
      <w:r w:rsidRPr="009A14C2">
        <w:t>will</w:t>
      </w:r>
      <w:r w:rsidR="003820D4" w:rsidRPr="009A14C2">
        <w:t xml:space="preserve"> </w:t>
      </w:r>
      <w:r w:rsidRPr="009A14C2">
        <w:t>crop</w:t>
      </w:r>
      <w:r w:rsidR="003820D4" w:rsidRPr="009A14C2">
        <w:t xml:space="preserve"> </w:t>
      </w:r>
      <w:r w:rsidRPr="009A14C2">
        <w:t>up</w:t>
      </w:r>
      <w:r w:rsidR="003820D4" w:rsidRPr="009A14C2">
        <w:t xml:space="preserve"> </w:t>
      </w:r>
      <w:r w:rsidRPr="009A14C2">
        <w:t>again</w:t>
      </w:r>
      <w:r w:rsidR="003820D4" w:rsidRPr="009A14C2">
        <w:t xml:space="preserve"> </w:t>
      </w:r>
      <w:r w:rsidRPr="009A14C2">
        <w:t>and</w:t>
      </w:r>
      <w:r w:rsidR="003820D4" w:rsidRPr="009A14C2">
        <w:t xml:space="preserve"> </w:t>
      </w:r>
      <w:r w:rsidRPr="009A14C2">
        <w:t>again</w:t>
      </w:r>
      <w:r w:rsidR="003820D4" w:rsidRPr="009A14C2">
        <w:t xml:space="preserve"> </w:t>
      </w:r>
      <w:r w:rsidRPr="009A14C2">
        <w:t>with</w:t>
      </w:r>
      <w:r w:rsidR="003820D4" w:rsidRPr="009A14C2">
        <w:t xml:space="preserve"> </w:t>
      </w:r>
      <w:r w:rsidRPr="009A14C2">
        <w:t>increasing severity in a kind</w:t>
      </w:r>
      <w:r w:rsidR="003820D4" w:rsidRPr="009A14C2">
        <w:t xml:space="preserve"> </w:t>
      </w:r>
      <w:r w:rsidRPr="009A14C2">
        <w:t>of Sisyphus effect.</w:t>
      </w:r>
      <w:r w:rsidR="003820D4" w:rsidRPr="009A14C2">
        <w:t xml:space="preserve"> </w:t>
      </w:r>
      <w:r w:rsidRPr="009A14C2">
        <w:t>The</w:t>
      </w:r>
      <w:r w:rsidR="003820D4" w:rsidRPr="009A14C2">
        <w:t xml:space="preserve"> </w:t>
      </w:r>
      <w:r w:rsidRPr="009A14C2">
        <w:t>Corinthian hero</w:t>
      </w:r>
      <w:r w:rsidR="003820D4" w:rsidRPr="009A14C2">
        <w:t xml:space="preserve"> </w:t>
      </w:r>
      <w:r w:rsidRPr="009A14C2">
        <w:t>Sisyphus was</w:t>
      </w:r>
      <w:r w:rsidR="003820D4" w:rsidRPr="009A14C2">
        <w:t xml:space="preserve"> </w:t>
      </w:r>
      <w:r w:rsidRPr="009A14C2">
        <w:t>one</w:t>
      </w:r>
      <w:r w:rsidR="003820D4" w:rsidRPr="009A14C2">
        <w:t xml:space="preserve"> </w:t>
      </w:r>
      <w:r w:rsidRPr="009A14C2">
        <w:t>of</w:t>
      </w:r>
      <w:r w:rsidR="003820D4" w:rsidRPr="009A14C2">
        <w:t xml:space="preserve"> </w:t>
      </w:r>
      <w:r w:rsidRPr="009A14C2">
        <w:t>those</w:t>
      </w:r>
    </w:p>
    <w:p w14:paraId="0D225AD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A1813"/>
          <w:sz w:val="16"/>
          <w:szCs w:val="16"/>
        </w:rPr>
        <w:t>1</w:t>
      </w:r>
      <w:r w:rsidRPr="009A14C2">
        <w:rPr>
          <w:rFonts w:ascii="Times New Roman" w:hAnsi="Times New Roman" w:cs="Times New Roman"/>
          <w:color w:val="3B382F"/>
          <w:sz w:val="16"/>
          <w:szCs w:val="16"/>
        </w:rPr>
        <w:t>4</w:t>
      </w:r>
      <w:r w:rsidRPr="009A14C2">
        <w:rPr>
          <w:rFonts w:ascii="Times New Roman" w:hAnsi="Times New Roman" w:cs="Times New Roman"/>
          <w:color w:val="1A1813"/>
          <w:sz w:val="16"/>
          <w:szCs w:val="16"/>
        </w:rPr>
        <w:t>5</w:t>
      </w:r>
    </w:p>
    <w:p w14:paraId="6A8540F7" w14:textId="194C6554" w:rsidR="00FD60B6" w:rsidRPr="009A14C2" w:rsidRDefault="00833586" w:rsidP="001F2049">
      <w:pPr>
        <w:widowControl w:val="0"/>
        <w:autoSpaceDE w:val="0"/>
        <w:autoSpaceDN w:val="0"/>
        <w:adjustRightInd w:val="0"/>
        <w:spacing w:before="71" w:after="0" w:line="240" w:lineRule="auto"/>
        <w:jc w:val="center"/>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628032" behindDoc="1" locked="0" layoutInCell="0" allowOverlap="1" wp14:anchorId="60DC5083" wp14:editId="797EC7E3">
                <wp:simplePos x="0" y="0"/>
                <wp:positionH relativeFrom="page">
                  <wp:posOffset>4682490</wp:posOffset>
                </wp:positionH>
                <wp:positionV relativeFrom="page">
                  <wp:posOffset>7620</wp:posOffset>
                </wp:positionV>
                <wp:extent cx="0" cy="2051050"/>
                <wp:effectExtent l="0" t="0" r="0" b="0"/>
                <wp:wrapNone/>
                <wp:docPr id="18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051050"/>
                        </a:xfrm>
                        <a:custGeom>
                          <a:avLst/>
                          <a:gdLst>
                            <a:gd name="T0" fmla="*/ 0 w 20"/>
                            <a:gd name="T1" fmla="*/ 3229 h 3229"/>
                            <a:gd name="T2" fmla="*/ 0 w 20"/>
                            <a:gd name="T3" fmla="*/ 0 h 3229"/>
                          </a:gdLst>
                          <a:ahLst/>
                          <a:cxnLst>
                            <a:cxn ang="0">
                              <a:pos x="T0" y="T1"/>
                            </a:cxn>
                            <a:cxn ang="0">
                              <a:pos x="T2" y="T3"/>
                            </a:cxn>
                          </a:cxnLst>
                          <a:rect l="0" t="0" r="r" b="b"/>
                          <a:pathLst>
                            <a:path w="20" h="3229">
                              <a:moveTo>
                                <a:pt x="0" y="3229"/>
                              </a:moveTo>
                              <a:lnTo>
                                <a:pt x="0" y="0"/>
                              </a:lnTo>
                            </a:path>
                          </a:pathLst>
                        </a:custGeom>
                        <a:noFill/>
                        <a:ln w="16124">
                          <a:solidFill>
                            <a:srgbClr val="CFCF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77CB2" id="Freeform 173" o:spid="_x0000_s1026" style="position:absolute;margin-left:368.7pt;margin-top:.6pt;width:0;height:161.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" o:allowincell="f" path="m,3229l,e" filled="f" strokecolor="#cfcfb8" strokeweight=".44789mm">
                <v:path arrowok="t" o:connecttype="custom" o:connectlocs="0,2051050;0,0" o:connectangles="0,0"/>
                <w10:wrap anchorx="page" anchory="page"/>
              </v:shape>
            </w:pict>
          </mc:Fallback>
        </mc:AlternateContent>
      </w:r>
      <w:r w:rsidRPr="009A14C2">
        <w:rPr>
          <w:noProof/>
        </w:rPr>
        <mc:AlternateContent>
          <mc:Choice Requires="wps">
            <w:drawing>
              <wp:anchor distT="0" distB="0" distL="114300" distR="114300" simplePos="0" relativeHeight="251629056" behindDoc="1" locked="0" layoutInCell="0" allowOverlap="1" wp14:anchorId="7F099DDC" wp14:editId="32C677CE">
                <wp:simplePos x="0" y="0"/>
                <wp:positionH relativeFrom="page">
                  <wp:posOffset>4092575</wp:posOffset>
                </wp:positionH>
                <wp:positionV relativeFrom="page">
                  <wp:posOffset>7206615</wp:posOffset>
                </wp:positionV>
                <wp:extent cx="593725" cy="0"/>
                <wp:effectExtent l="0" t="0" r="0" b="0"/>
                <wp:wrapNone/>
                <wp:docPr id="188"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 cy="0"/>
                        </a:xfrm>
                        <a:custGeom>
                          <a:avLst/>
                          <a:gdLst>
                            <a:gd name="T0" fmla="*/ 0 w 936"/>
                            <a:gd name="T1" fmla="*/ 0 h 20"/>
                            <a:gd name="T2" fmla="*/ 936 w 936"/>
                            <a:gd name="T3" fmla="*/ 0 h 20"/>
                          </a:gdLst>
                          <a:ahLst/>
                          <a:cxnLst>
                            <a:cxn ang="0">
                              <a:pos x="T0" y="T1"/>
                            </a:cxn>
                            <a:cxn ang="0">
                              <a:pos x="T2" y="T3"/>
                            </a:cxn>
                          </a:cxnLst>
                          <a:rect l="0" t="0" r="r" b="b"/>
                          <a:pathLst>
                            <a:path w="936" h="20">
                              <a:moveTo>
                                <a:pt x="0" y="0"/>
                              </a:moveTo>
                              <a:lnTo>
                                <a:pt x="936" y="0"/>
                              </a:lnTo>
                            </a:path>
                          </a:pathLst>
                        </a:custGeom>
                        <a:noFill/>
                        <a:ln w="13437">
                          <a:solidFill>
                            <a:srgbClr val="DBD8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D5326" id="Freeform 174" o:spid="_x0000_s1026" style="position:absolute;margin-left:322.25pt;margin-top:567.45pt;width:46.75pt;height:0;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" o:allowincell="f" path="m,l936,e" filled="f" strokecolor="#dbd8bf" strokeweight=".37325mm">
                <v:path arrowok="t" o:connecttype="custom" o:connectlocs="0,0;593725,0" o:connectangles="0,0"/>
                <w10:wrap anchorx="page" anchory="page"/>
              </v:shape>
            </w:pict>
          </mc:Fallback>
        </mc:AlternateContent>
      </w:r>
    </w:p>
    <w:p w14:paraId="15B415DA" w14:textId="44A1817A" w:rsidR="00227E9C" w:rsidRPr="009A14C2" w:rsidRDefault="00137FFD" w:rsidP="0089546B">
      <w:pPr>
        <w:pStyle w:val="11"/>
        <w:rPr>
          <w:color w:val="000000"/>
          <w:sz w:val="10"/>
          <w:szCs w:val="10"/>
        </w:rPr>
      </w:pPr>
      <w:r w:rsidRPr="009A14C2">
        <w:t xml:space="preserve">unfortunates that Odysseus met during his travels among the lands and isles </w:t>
      </w:r>
      <w:r w:rsidRPr="009A14C2">
        <w:lastRenderedPageBreak/>
        <w:t>of Greece before finally arriving horne in Ithaca. Along with Tityos the</w:t>
      </w:r>
      <w:r w:rsidR="003820D4" w:rsidRPr="009A14C2">
        <w:t xml:space="preserve"> </w:t>
      </w:r>
      <w:r w:rsidRPr="009A14C2">
        <w:t>giant</w:t>
      </w:r>
      <w:r w:rsidR="003820D4" w:rsidRPr="009A14C2">
        <w:t xml:space="preserve"> </w:t>
      </w:r>
      <w:r w:rsidRPr="009A14C2">
        <w:t>and</w:t>
      </w:r>
      <w:r w:rsidR="003820D4" w:rsidRPr="009A14C2">
        <w:t xml:space="preserve"> </w:t>
      </w:r>
      <w:r w:rsidRPr="009A14C2">
        <w:t>Tantalos? Sisyphus was</w:t>
      </w:r>
      <w:r w:rsidR="003820D4" w:rsidRPr="009A14C2">
        <w:t xml:space="preserve"> </w:t>
      </w:r>
      <w:r w:rsidRPr="009A14C2">
        <w:t>consigned to</w:t>
      </w:r>
      <w:r w:rsidR="003820D4" w:rsidRPr="009A14C2">
        <w:t xml:space="preserve"> </w:t>
      </w:r>
      <w:r w:rsidRPr="009A14C2">
        <w:t>the</w:t>
      </w:r>
      <w:r w:rsidR="003820D4" w:rsidRPr="009A14C2">
        <w:t xml:space="preserve"> </w:t>
      </w:r>
      <w:r w:rsidRPr="009A14C2">
        <w:t>place</w:t>
      </w:r>
      <w:r w:rsidR="003820D4" w:rsidRPr="009A14C2">
        <w:t xml:space="preserve"> </w:t>
      </w:r>
      <w:r w:rsidRPr="009A14C2">
        <w:t>of punishment in Tartaros (hell), the abode</w:t>
      </w:r>
      <w:r w:rsidR="003820D4" w:rsidRPr="009A14C2">
        <w:t xml:space="preserve"> </w:t>
      </w:r>
      <w:r w:rsidRPr="009A14C2">
        <w:t>of the wicked. The nature of Sisyphus's sin is lost</w:t>
      </w:r>
      <w:r w:rsidR="003820D4" w:rsidRPr="009A14C2">
        <w:t xml:space="preserve"> </w:t>
      </w:r>
      <w:r w:rsidRPr="009A14C2">
        <w:t>to us but</w:t>
      </w:r>
      <w:r w:rsidR="003820D4" w:rsidRPr="009A14C2">
        <w:t xml:space="preserve"> </w:t>
      </w:r>
      <w:r w:rsidRPr="009A14C2">
        <w:t>his punishment was</w:t>
      </w:r>
      <w:r w:rsidR="003820D4" w:rsidRPr="009A14C2">
        <w:t xml:space="preserve"> </w:t>
      </w:r>
      <w:r w:rsidRPr="009A14C2">
        <w:t xml:space="preserve">to be eternally condemned to roll a great stone up a hill, only to have it slip away from </w:t>
      </w:r>
      <w:r w:rsidRPr="009A14C2">
        <w:rPr>
          <w:rFonts w:ascii="Arial" w:hAnsi="Arial"/>
        </w:rPr>
        <w:t xml:space="preserve">him </w:t>
      </w:r>
      <w:r w:rsidRPr="009A14C2">
        <w:t>and roll down again once it had reached</w:t>
      </w:r>
      <w:r w:rsidR="003820D4" w:rsidRPr="009A14C2">
        <w:t xml:space="preserve"> </w:t>
      </w:r>
      <w:r w:rsidRPr="009A14C2">
        <w:t>the top.</w:t>
      </w:r>
      <w:r w:rsidRPr="009A14C2">
        <w:rPr>
          <w:color w:val="343128"/>
          <w:sz w:val="13"/>
          <w:szCs w:val="13"/>
        </w:rPr>
        <w:t>54</w:t>
      </w:r>
      <w:r w:rsidR="003820D4" w:rsidRPr="009A14C2">
        <w:rPr>
          <w:color w:val="343128"/>
          <w:sz w:val="13"/>
          <w:szCs w:val="13"/>
        </w:rPr>
        <w:t xml:space="preserve"> </w:t>
      </w:r>
      <w:r w:rsidRPr="009A14C2">
        <w:rPr>
          <w:color w:val="343128"/>
        </w:rPr>
        <w:t xml:space="preserve">'Abdu'l-Baha </w:t>
      </w:r>
      <w:r w:rsidRPr="009A14C2">
        <w:t>makes clear the repetitive process that must accompany a personal test that continues to go unrecognized</w:t>
      </w:r>
      <w:r w:rsidRPr="009A14C2">
        <w:rPr>
          <w:color w:val="46443A"/>
        </w:rPr>
        <w:t>.:</w:t>
      </w:r>
    </w:p>
    <w:p w14:paraId="38B719AC" w14:textId="738FC0EA" w:rsidR="00227E9C" w:rsidRPr="009A14C2" w:rsidRDefault="00137FFD" w:rsidP="00CD41F0">
      <w:pPr>
        <w:pStyle w:val="1"/>
        <w:rPr>
          <w:color w:val="000000"/>
        </w:rPr>
      </w:pPr>
      <w:r w:rsidRPr="009A14C2">
        <w:t>Tests are a means by which a soul is measured as to its fitness, and proven out</w:t>
      </w:r>
      <w:r w:rsidR="003820D4" w:rsidRPr="009A14C2">
        <w:t xml:space="preserve"> </w:t>
      </w:r>
      <w:r w:rsidRPr="009A14C2">
        <w:t xml:space="preserve">by </w:t>
      </w:r>
      <w:r w:rsidRPr="009A14C2">
        <w:rPr>
          <w:color w:val="343128"/>
        </w:rPr>
        <w:t xml:space="preserve">its </w:t>
      </w:r>
      <w:r w:rsidRPr="009A14C2">
        <w:t>own acts. God knows its fitness beforehand, and</w:t>
      </w:r>
      <w:r w:rsidR="003820D4" w:rsidRPr="009A14C2">
        <w:t xml:space="preserve"> </w:t>
      </w:r>
      <w:r w:rsidRPr="009A14C2">
        <w:t xml:space="preserve">also its unpreparedness, but man, with an ego, would not believe himself unfit unless proof were given him. Consequently his </w:t>
      </w:r>
      <w:r w:rsidRPr="009A14C2">
        <w:rPr>
          <w:color w:val="343128"/>
        </w:rPr>
        <w:t xml:space="preserve">susceptibility </w:t>
      </w:r>
      <w:r w:rsidRPr="009A14C2">
        <w:t>to evil is proven to him when he falls into the tests, and the tests are continued until the soul realizes its own unfitness, then remorse and regret tend to root out the weakness.</w:t>
      </w:r>
    </w:p>
    <w:p w14:paraId="0F0ACEFC" w14:textId="02F0EED4" w:rsidR="00227E9C" w:rsidRPr="009A14C2" w:rsidRDefault="00137FFD" w:rsidP="0089546B">
      <w:pPr>
        <w:pStyle w:val="1"/>
        <w:rPr>
          <w:color w:val="000000"/>
          <w:sz w:val="13"/>
          <w:szCs w:val="13"/>
        </w:rPr>
      </w:pPr>
      <w:r w:rsidRPr="009A14C2">
        <w:t xml:space="preserve">The same test comes again </w:t>
      </w:r>
      <w:r w:rsidRPr="009A14C2">
        <w:rPr>
          <w:rFonts w:ascii="Arial" w:hAnsi="Arial"/>
          <w:sz w:val="17"/>
          <w:szCs w:val="17"/>
        </w:rPr>
        <w:t xml:space="preserve">in </w:t>
      </w:r>
      <w:r w:rsidRPr="009A14C2">
        <w:t>greater degree, until it is shown that a former weakness has become a strength, and the power to overcome evil has been established.</w:t>
      </w:r>
      <w:r w:rsidRPr="009A14C2">
        <w:rPr>
          <w:color w:val="343128"/>
          <w:position w:val="7"/>
          <w:sz w:val="13"/>
          <w:szCs w:val="13"/>
        </w:rPr>
        <w:t>55</w:t>
      </w:r>
    </w:p>
    <w:p w14:paraId="2CB35052" w14:textId="786FF7F3" w:rsidR="00227E9C" w:rsidRPr="009A14C2" w:rsidRDefault="00137FFD" w:rsidP="00CD41F0">
      <w:pPr>
        <w:pStyle w:val="11"/>
        <w:rPr>
          <w:rFonts w:ascii="Arial" w:hAnsi="Arial"/>
          <w:color w:val="000000"/>
          <w:sz w:val="18"/>
          <w:szCs w:val="18"/>
        </w:rPr>
      </w:pPr>
      <w:r w:rsidRPr="009A14C2">
        <w:t>This seminal text of 'Abdu'l-Baha discloses a kind of pattern or process by which we fall into tests</w:t>
      </w:r>
      <w:r w:rsidRPr="009A14C2">
        <w:rPr>
          <w:color w:val="46443A"/>
        </w:rPr>
        <w:t xml:space="preserve">. </w:t>
      </w:r>
      <w:r w:rsidRPr="009A14C2">
        <w:t xml:space="preserve">The test is triggered by the </w:t>
      </w:r>
      <w:r w:rsidRPr="009A14C2">
        <w:rPr>
          <w:color w:val="343128"/>
        </w:rPr>
        <w:t>'ego',</w:t>
      </w:r>
      <w:r w:rsidR="003820D4" w:rsidRPr="009A14C2">
        <w:rPr>
          <w:color w:val="343128"/>
        </w:rPr>
        <w:t xml:space="preserve"> </w:t>
      </w:r>
      <w:r w:rsidRPr="009A14C2">
        <w:t xml:space="preserve">'the subtle tempter </w:t>
      </w:r>
      <w:r w:rsidRPr="009A14C2">
        <w:rPr>
          <w:color w:val="46443A"/>
        </w:rPr>
        <w:t>'</w:t>
      </w:r>
      <w:r w:rsidRPr="009A14C2">
        <w:t>, which</w:t>
      </w:r>
      <w:r w:rsidR="003820D4" w:rsidRPr="009A14C2">
        <w:t xml:space="preserve"> </w:t>
      </w:r>
      <w:r w:rsidRPr="009A14C2">
        <w:t>can be understood as the inclination to follow</w:t>
      </w:r>
      <w:r w:rsidR="003820D4" w:rsidRPr="009A14C2">
        <w:t xml:space="preserve"> </w:t>
      </w:r>
      <w:r w:rsidRPr="009A14C2">
        <w:t>self­ dictated desires.</w:t>
      </w:r>
      <w:r w:rsidR="003820D4" w:rsidRPr="009A14C2">
        <w:t xml:space="preserve"> </w:t>
      </w:r>
      <w:r w:rsidRPr="009A14C2">
        <w:t>This inclination to follow</w:t>
      </w:r>
      <w:r w:rsidR="003820D4" w:rsidRPr="009A14C2">
        <w:t xml:space="preserve"> </w:t>
      </w:r>
      <w:r w:rsidRPr="009A14C2">
        <w:t>the desires of self betrays an</w:t>
      </w:r>
      <w:r w:rsidR="003820D4" w:rsidRPr="009A14C2">
        <w:t xml:space="preserve"> </w:t>
      </w:r>
      <w:r w:rsidRPr="009A14C2">
        <w:t>ignorance of one's true</w:t>
      </w:r>
      <w:r w:rsidR="003820D4" w:rsidRPr="009A14C2">
        <w:t xml:space="preserve"> </w:t>
      </w:r>
      <w:r w:rsidRPr="009A14C2">
        <w:t>nature which</w:t>
      </w:r>
      <w:r w:rsidR="003820D4" w:rsidRPr="009A14C2">
        <w:t xml:space="preserve"> </w:t>
      </w:r>
      <w:r w:rsidRPr="009A14C2">
        <w:t>can</w:t>
      </w:r>
      <w:r w:rsidR="003820D4" w:rsidRPr="009A14C2">
        <w:t xml:space="preserve"> </w:t>
      </w:r>
      <w:r w:rsidRPr="009A14C2">
        <w:t>only</w:t>
      </w:r>
      <w:r w:rsidR="003820D4" w:rsidRPr="009A14C2">
        <w:t xml:space="preserve"> </w:t>
      </w:r>
      <w:r w:rsidRPr="009A14C2">
        <w:t>be revealed by following divine</w:t>
      </w:r>
      <w:r w:rsidR="003820D4" w:rsidRPr="009A14C2">
        <w:t xml:space="preserve"> </w:t>
      </w:r>
      <w:r w:rsidRPr="009A14C2">
        <w:t>precept rather</w:t>
      </w:r>
      <w:r w:rsidR="003820D4" w:rsidRPr="009A14C2">
        <w:t xml:space="preserve"> </w:t>
      </w:r>
      <w:r w:rsidRPr="009A14C2">
        <w:t>than</w:t>
      </w:r>
      <w:r w:rsidR="003820D4" w:rsidRPr="009A14C2">
        <w:t xml:space="preserve"> </w:t>
      </w:r>
      <w:r w:rsidRPr="009A14C2">
        <w:t>the dictates of self. Our</w:t>
      </w:r>
      <w:r w:rsidR="003820D4" w:rsidRPr="009A14C2">
        <w:t xml:space="preserve"> </w:t>
      </w:r>
      <w:r w:rsidRPr="009A14C2">
        <w:t>naivety and vulnerability are indicated by 'Abdu'l-Baha's phrase</w:t>
      </w:r>
      <w:r w:rsidR="003820D4" w:rsidRPr="009A14C2">
        <w:t xml:space="preserve"> </w:t>
      </w:r>
      <w:r w:rsidRPr="009A14C2">
        <w:t>'would not believe</w:t>
      </w:r>
      <w:r w:rsidR="003820D4" w:rsidRPr="009A14C2">
        <w:t xml:space="preserve"> </w:t>
      </w:r>
      <w:r w:rsidRPr="009A14C2">
        <w:t>himself unfit unless proof</w:t>
      </w:r>
      <w:r w:rsidR="003820D4" w:rsidRPr="009A14C2">
        <w:t xml:space="preserve"> </w:t>
      </w:r>
      <w:r w:rsidRPr="009A14C2">
        <w:t xml:space="preserve">were given </w:t>
      </w:r>
      <w:r w:rsidRPr="009A14C2">
        <w:rPr>
          <w:rFonts w:ascii="Arial" w:hAnsi="Arial"/>
          <w:sz w:val="18"/>
          <w:szCs w:val="18"/>
        </w:rPr>
        <w:t>him</w:t>
      </w:r>
      <w:r w:rsidRPr="009A14C2">
        <w:rPr>
          <w:rFonts w:ascii="Arial" w:hAnsi="Arial"/>
          <w:color w:val="46443A"/>
          <w:sz w:val="18"/>
          <w:szCs w:val="18"/>
        </w:rPr>
        <w:t>'</w:t>
      </w:r>
      <w:r w:rsidRPr="009A14C2">
        <w:rPr>
          <w:rFonts w:ascii="Arial" w:hAnsi="Arial"/>
          <w:sz w:val="18"/>
          <w:szCs w:val="18"/>
        </w:rPr>
        <w:t>.</w:t>
      </w:r>
    </w:p>
    <w:p w14:paraId="580DA7C6" w14:textId="560EFCE7" w:rsidR="00227E9C" w:rsidRPr="009A14C2" w:rsidRDefault="00137FFD" w:rsidP="00CD41F0">
      <w:pPr>
        <w:pStyle w:val="11"/>
        <w:rPr>
          <w:color w:val="000000"/>
        </w:rPr>
      </w:pPr>
      <w:r w:rsidRPr="009A14C2">
        <w:t>Like the Genesis</w:t>
      </w:r>
      <w:r w:rsidR="003820D4" w:rsidRPr="009A14C2">
        <w:t xml:space="preserve"> </w:t>
      </w:r>
      <w:r w:rsidRPr="009A14C2">
        <w:t>account of the fall of Adam</w:t>
      </w:r>
      <w:r w:rsidR="003820D4" w:rsidRPr="009A14C2">
        <w:t xml:space="preserve"> </w:t>
      </w:r>
      <w:r w:rsidRPr="009A14C2">
        <w:t>and Eve, this text of</w:t>
      </w:r>
      <w:r w:rsidR="0089546B" w:rsidRPr="009A14C2">
        <w:t xml:space="preserve"> </w:t>
      </w:r>
      <w:r w:rsidRPr="009A14C2">
        <w:t>'Abdu'l-Baha clearly implies that one of the functions of the test is to make us wise to our own natures, that is, to become</w:t>
      </w:r>
      <w:r w:rsidR="003820D4" w:rsidRPr="009A14C2">
        <w:t xml:space="preserve"> </w:t>
      </w:r>
      <w:r w:rsidRPr="009A14C2">
        <w:t>aware</w:t>
      </w:r>
      <w:r w:rsidR="003820D4" w:rsidRPr="009A14C2">
        <w:t xml:space="preserve"> </w:t>
      </w:r>
      <w:r w:rsidRPr="009A14C2">
        <w:t>of our own vulnerabilities in the propensity for evil, both requirements of wisdom. For until</w:t>
      </w:r>
      <w:r w:rsidR="003820D4" w:rsidRPr="009A14C2">
        <w:t xml:space="preserve"> </w:t>
      </w:r>
      <w:r w:rsidRPr="009A14C2">
        <w:t>we are tested, we enjoy the delights but also the dangers of innocence. When we experience tests, however, we come face to face with our potentialities for both good</w:t>
      </w:r>
      <w:r w:rsidR="003820D4" w:rsidRPr="009A14C2">
        <w:t xml:space="preserve"> </w:t>
      </w:r>
      <w:r w:rsidRPr="009A14C2">
        <w:t xml:space="preserve">and evil. </w:t>
      </w:r>
      <w:r w:rsidRPr="009A14C2">
        <w:rPr>
          <w:rFonts w:ascii="Arial" w:hAnsi="Arial"/>
        </w:rPr>
        <w:t xml:space="preserve">In </w:t>
      </w:r>
      <w:r w:rsidRPr="009A14C2">
        <w:t>the Genesis account, this innocence is indicated in the pre-fall stage by the state of nakedness of Adam and Eve which</w:t>
      </w:r>
      <w:r w:rsidR="003820D4" w:rsidRPr="009A14C2">
        <w:t xml:space="preserve"> </w:t>
      </w:r>
      <w:r w:rsidRPr="009A14C2">
        <w:t xml:space="preserve">was superseded in the post-fall stage by the putting on of </w:t>
      </w:r>
      <w:r w:rsidRPr="009A14C2">
        <w:rPr>
          <w:color w:val="343128"/>
        </w:rPr>
        <w:t>'coats</w:t>
      </w:r>
      <w:r w:rsidR="003820D4" w:rsidRPr="009A14C2">
        <w:rPr>
          <w:color w:val="343128"/>
        </w:rPr>
        <w:t xml:space="preserve"> </w:t>
      </w:r>
      <w:r w:rsidRPr="009A14C2">
        <w:t xml:space="preserve">of skins' </w:t>
      </w:r>
      <w:r w:rsidRPr="009A14C2">
        <w:rPr>
          <w:sz w:val="14"/>
          <w:szCs w:val="14"/>
        </w:rPr>
        <w:t>,</w:t>
      </w:r>
      <w:r w:rsidRPr="009A14C2">
        <w:rPr>
          <w:color w:val="46443A"/>
          <w:sz w:val="14"/>
          <w:szCs w:val="14"/>
        </w:rPr>
        <w:t>Y&gt;</w:t>
      </w:r>
      <w:r w:rsidR="003820D4" w:rsidRPr="009A14C2">
        <w:rPr>
          <w:color w:val="46443A"/>
          <w:sz w:val="14"/>
          <w:szCs w:val="14"/>
        </w:rPr>
        <w:t xml:space="preserve"> </w:t>
      </w:r>
      <w:r w:rsidRPr="009A14C2">
        <w:t>an</w:t>
      </w:r>
      <w:r w:rsidR="003820D4" w:rsidRPr="009A14C2">
        <w:t xml:space="preserve"> </w:t>
      </w:r>
      <w:r w:rsidRPr="009A14C2">
        <w:t>indication that</w:t>
      </w:r>
      <w:r w:rsidR="003820D4" w:rsidRPr="009A14C2">
        <w:t xml:space="preserve"> </w:t>
      </w:r>
      <w:r w:rsidRPr="009A14C2">
        <w:t>the couple</w:t>
      </w:r>
      <w:r w:rsidR="003820D4" w:rsidRPr="009A14C2">
        <w:t xml:space="preserve"> </w:t>
      </w:r>
      <w:r w:rsidRPr="009A14C2">
        <w:t>now possessed self-consciousness, that is, knowledge of self. Formerly our</w:t>
      </w:r>
    </w:p>
    <w:p w14:paraId="1A1B7EB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BD8955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C1A13"/>
          <w:sz w:val="16"/>
          <w:szCs w:val="16"/>
        </w:rPr>
        <w:t>1</w:t>
      </w:r>
      <w:r w:rsidRPr="009A14C2">
        <w:rPr>
          <w:rFonts w:ascii="Times New Roman" w:hAnsi="Times New Roman" w:cs="Times New Roman"/>
          <w:color w:val="46443A"/>
          <w:sz w:val="16"/>
          <w:szCs w:val="16"/>
        </w:rPr>
        <w:t>4</w:t>
      </w:r>
      <w:r w:rsidRPr="009A14C2">
        <w:rPr>
          <w:rFonts w:ascii="Times New Roman" w:hAnsi="Times New Roman" w:cs="Times New Roman"/>
          <w:color w:val="1C1A13"/>
          <w:sz w:val="16"/>
          <w:szCs w:val="16"/>
        </w:rPr>
        <w:t>6</w:t>
      </w:r>
    </w:p>
    <w:p w14:paraId="3FBCE8E2" w14:textId="1F0F680C" w:rsidR="00227E9C" w:rsidRPr="009A14C2" w:rsidRDefault="006B38EF" w:rsidP="001F2049">
      <w:pPr>
        <w:widowControl w:val="0"/>
        <w:autoSpaceDE w:val="0"/>
        <w:autoSpaceDN w:val="0"/>
        <w:adjustRightInd w:val="0"/>
        <w:spacing w:before="84" w:after="0" w:line="240" w:lineRule="auto"/>
        <w:jc w:val="center"/>
        <w:rPr>
          <w:rFonts w:ascii="Times New Roman" w:hAnsi="Times New Roman" w:cs="Times New Roman"/>
          <w:color w:val="211F16"/>
          <w:sz w:val="16"/>
          <w:szCs w:val="16"/>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30080" behindDoc="1" locked="0" layoutInCell="0" allowOverlap="1" wp14:anchorId="2EF9ECD2" wp14:editId="25777DB6">
                <wp:simplePos x="0" y="0"/>
                <wp:positionH relativeFrom="page">
                  <wp:posOffset>12065</wp:posOffset>
                </wp:positionH>
                <wp:positionV relativeFrom="page">
                  <wp:posOffset>7620</wp:posOffset>
                </wp:positionV>
                <wp:extent cx="0" cy="7205345"/>
                <wp:effectExtent l="0" t="0" r="0" b="0"/>
                <wp:wrapNone/>
                <wp:docPr id="189"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05345"/>
                        </a:xfrm>
                        <a:custGeom>
                          <a:avLst/>
                          <a:gdLst>
                            <a:gd name="T0" fmla="*/ 0 w 20"/>
                            <a:gd name="T1" fmla="*/ 11347 h 11347"/>
                            <a:gd name="T2" fmla="*/ 0 w 20"/>
                            <a:gd name="T3" fmla="*/ 0 h 11347"/>
                          </a:gdLst>
                          <a:ahLst/>
                          <a:cxnLst>
                            <a:cxn ang="0">
                              <a:pos x="T0" y="T1"/>
                            </a:cxn>
                            <a:cxn ang="0">
                              <a:pos x="T2" y="T3"/>
                            </a:cxn>
                          </a:cxnLst>
                          <a:rect l="0" t="0" r="r" b="b"/>
                          <a:pathLst>
                            <a:path w="20" h="11347">
                              <a:moveTo>
                                <a:pt x="0" y="11347"/>
                              </a:moveTo>
                              <a:lnTo>
                                <a:pt x="0" y="0"/>
                              </a:lnTo>
                            </a:path>
                          </a:pathLst>
                        </a:custGeom>
                        <a:noFill/>
                        <a:ln w="5365">
                          <a:solidFill>
                            <a:srgbClr val="A3A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0E5E4" id="Freeform 175" o:spid="_x0000_s1026" style="position:absolute;margin-left:.95pt;margin-top:.6pt;width:0;height:567.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" o:allowincell="f" path="m,11347l,e" filled="f" strokecolor="#a3a08c" strokeweight=".14903mm">
                <v:path arrowok="t" o:connecttype="custom" o:connectlocs="0,7205345;0,0" o:connectangles="0,0"/>
                <w10:wrap anchorx="page" anchory="page"/>
              </v:shape>
            </w:pict>
          </mc:Fallback>
        </mc:AlternateContent>
      </w:r>
    </w:p>
    <w:p w14:paraId="2D1758EC" w14:textId="77777777" w:rsidR="00FD60B6" w:rsidRPr="009A14C2" w:rsidRDefault="00FD60B6" w:rsidP="001F2049">
      <w:pPr>
        <w:widowControl w:val="0"/>
        <w:autoSpaceDE w:val="0"/>
        <w:autoSpaceDN w:val="0"/>
        <w:adjustRightInd w:val="0"/>
        <w:spacing w:before="84" w:after="0" w:line="240" w:lineRule="auto"/>
        <w:jc w:val="center"/>
        <w:rPr>
          <w:rFonts w:ascii="Times New Roman" w:hAnsi="Times New Roman" w:cs="Times New Roman"/>
          <w:color w:val="000000"/>
          <w:sz w:val="16"/>
          <w:szCs w:val="16"/>
        </w:rPr>
      </w:pPr>
    </w:p>
    <w:p w14:paraId="4D3F0735" w14:textId="67617FB5" w:rsidR="00227E9C" w:rsidRPr="009A14C2" w:rsidRDefault="00137FFD" w:rsidP="00CD41F0">
      <w:pPr>
        <w:pStyle w:val="11"/>
        <w:rPr>
          <w:color w:val="000000"/>
        </w:rPr>
      </w:pPr>
      <w:r w:rsidRPr="009A14C2">
        <w:t>divine parents</w:t>
      </w:r>
      <w:r w:rsidR="003820D4" w:rsidRPr="009A14C2">
        <w:t xml:space="preserve"> </w:t>
      </w:r>
      <w:r w:rsidRPr="009A14C2">
        <w:t>roamed as naked creatures, living freely and innocently under the impulses of the unrestrained self and following the dictates of natural law. Thereafter, they become clothed</w:t>
      </w:r>
      <w:r w:rsidR="003820D4" w:rsidRPr="009A14C2">
        <w:t xml:space="preserve"> </w:t>
      </w:r>
      <w:r w:rsidRPr="009A14C2">
        <w:t>in the garment of the precepts of divine</w:t>
      </w:r>
      <w:r w:rsidR="003820D4" w:rsidRPr="009A14C2">
        <w:t xml:space="preserve"> </w:t>
      </w:r>
      <w:r w:rsidRPr="009A14C2">
        <w:t>revelation.</w:t>
      </w:r>
    </w:p>
    <w:p w14:paraId="71BD8D7D" w14:textId="08F160EF" w:rsidR="00227E9C" w:rsidRPr="009A14C2" w:rsidRDefault="00137FFD" w:rsidP="00CD41F0">
      <w:pPr>
        <w:pStyle w:val="11"/>
        <w:rPr>
          <w:color w:val="000000"/>
          <w:sz w:val="13"/>
          <w:szCs w:val="13"/>
        </w:rPr>
      </w:pPr>
      <w:r w:rsidRPr="009A14C2">
        <w:t>In 'Abdu'l-Baha's account above we have a clear description of the ego's</w:t>
      </w:r>
      <w:r w:rsidR="003820D4" w:rsidRPr="009A14C2">
        <w:t xml:space="preserve"> </w:t>
      </w:r>
      <w:r w:rsidRPr="009A14C2">
        <w:t>over-confidence in its own</w:t>
      </w:r>
      <w:r w:rsidR="003820D4" w:rsidRPr="009A14C2">
        <w:t xml:space="preserve"> </w:t>
      </w:r>
      <w:r w:rsidRPr="009A14C2">
        <w:t>abilities,</w:t>
      </w:r>
      <w:r w:rsidR="003820D4" w:rsidRPr="009A14C2">
        <w:t xml:space="preserve"> </w:t>
      </w:r>
      <w:r w:rsidRPr="009A14C2">
        <w:t>a kind</w:t>
      </w:r>
      <w:r w:rsidR="003820D4" w:rsidRPr="009A14C2">
        <w:t xml:space="preserve"> </w:t>
      </w:r>
      <w:r w:rsidRPr="009A14C2">
        <w:t>of passion of the powers of self, the pride</w:t>
      </w:r>
      <w:r w:rsidR="003820D4" w:rsidRPr="009A14C2">
        <w:t xml:space="preserve"> </w:t>
      </w:r>
      <w:r w:rsidRPr="009A14C2">
        <w:t xml:space="preserve">or </w:t>
      </w:r>
      <w:r w:rsidRPr="009A14C2">
        <w:rPr>
          <w:color w:val="3A382D"/>
        </w:rPr>
        <w:t>'</w:t>
      </w:r>
      <w:r w:rsidRPr="009A14C2">
        <w:t>hubris</w:t>
      </w:r>
      <w:r w:rsidRPr="009A14C2">
        <w:rPr>
          <w:color w:val="3A382D"/>
        </w:rPr>
        <w:t xml:space="preserve">' </w:t>
      </w:r>
      <w:r w:rsidRPr="009A14C2">
        <w:t xml:space="preserve">that goes before a fall. This </w:t>
      </w:r>
      <w:r w:rsidRPr="009A14C2">
        <w:rPr>
          <w:color w:val="3A382D"/>
        </w:rPr>
        <w:t>'</w:t>
      </w:r>
      <w:r w:rsidRPr="009A14C2">
        <w:t xml:space="preserve">ego' or self has elsewhere been defined in the </w:t>
      </w:r>
      <w:r w:rsidR="000770C5">
        <w:t>Bahá'í</w:t>
      </w:r>
      <w:r w:rsidRPr="009A14C2">
        <w:t xml:space="preserve"> writings as the binary</w:t>
      </w:r>
      <w:r w:rsidR="00CD41F0" w:rsidRPr="009A14C2">
        <w:t xml:space="preserve"> </w:t>
      </w:r>
      <w:r w:rsidRPr="009A14C2">
        <w:rPr>
          <w:color w:val="3A382D"/>
        </w:rPr>
        <w:t>'</w:t>
      </w:r>
      <w:r w:rsidRPr="009A14C2">
        <w:t>higher</w:t>
      </w:r>
      <w:r w:rsidRPr="009A14C2">
        <w:rPr>
          <w:color w:val="3A382D"/>
        </w:rPr>
        <w:t xml:space="preserve">' </w:t>
      </w:r>
      <w:r w:rsidRPr="009A14C2">
        <w:t>or spiritual self, the creation of God, ru"'ld the 'lower'</w:t>
      </w:r>
      <w:r w:rsidR="003820D4" w:rsidRPr="009A14C2">
        <w:t xml:space="preserve"> </w:t>
      </w:r>
      <w:r w:rsidRPr="009A14C2">
        <w:t xml:space="preserve">self which Shoghi Effendi has defined as </w:t>
      </w:r>
      <w:r w:rsidRPr="009A14C2">
        <w:rPr>
          <w:color w:val="3A382D"/>
        </w:rPr>
        <w:t>'</w:t>
      </w:r>
      <w:r w:rsidRPr="009A14C2">
        <w:t>the dark, animalistic heritage each one of us has</w:t>
      </w:r>
      <w:r w:rsidRPr="009A14C2">
        <w:rPr>
          <w:color w:val="3A382D"/>
        </w:rPr>
        <w:t xml:space="preserve">, </w:t>
      </w:r>
      <w:r w:rsidRPr="009A14C2">
        <w:t>the lower</w:t>
      </w:r>
      <w:r w:rsidR="003820D4" w:rsidRPr="009A14C2">
        <w:t xml:space="preserve"> </w:t>
      </w:r>
      <w:r w:rsidRPr="009A14C2">
        <w:t>nature that can develop into a monster of selfishness</w:t>
      </w:r>
      <w:r w:rsidRPr="009A14C2">
        <w:rPr>
          <w:color w:val="3A382D"/>
        </w:rPr>
        <w:t xml:space="preserve">, </w:t>
      </w:r>
      <w:r w:rsidRPr="009A14C2">
        <w:t>brutality, lust and so on</w:t>
      </w:r>
      <w:r w:rsidRPr="009A14C2">
        <w:rPr>
          <w:color w:val="3A382D"/>
        </w:rPr>
        <w:t>.'</w:t>
      </w:r>
      <w:r w:rsidRPr="009A14C2">
        <w:rPr>
          <w:color w:val="3A382D"/>
          <w:position w:val="7"/>
          <w:sz w:val="13"/>
          <w:szCs w:val="13"/>
        </w:rPr>
        <w:t xml:space="preserve">57 </w:t>
      </w:r>
      <w:r w:rsidRPr="009A14C2">
        <w:t>The definition is unsparing but realistic</w:t>
      </w:r>
      <w:r w:rsidRPr="009A14C2">
        <w:rPr>
          <w:color w:val="3A382D"/>
        </w:rPr>
        <w:t xml:space="preserve">. </w:t>
      </w:r>
      <w:r w:rsidRPr="009A14C2">
        <w:t xml:space="preserve">Interestingly, 'Abdu'l-Baha suggests that the Satan against which we battle is the </w:t>
      </w:r>
      <w:r w:rsidRPr="009A14C2">
        <w:rPr>
          <w:color w:val="3A382D"/>
        </w:rPr>
        <w:t>'</w:t>
      </w:r>
      <w:r w:rsidRPr="009A14C2">
        <w:t>insistent self' which is another definition of the ego.</w:t>
      </w:r>
      <w:r w:rsidRPr="009A14C2">
        <w:rPr>
          <w:color w:val="3A382D"/>
          <w:sz w:val="13"/>
          <w:szCs w:val="13"/>
        </w:rPr>
        <w:t>58</w:t>
      </w:r>
    </w:p>
    <w:p w14:paraId="0FE9E6FB" w14:textId="6D636516" w:rsidR="00227E9C" w:rsidRPr="009A14C2" w:rsidRDefault="00833586" w:rsidP="00CD41F0">
      <w:pPr>
        <w:pStyle w:val="11"/>
        <w:rPr>
          <w:color w:val="000000"/>
        </w:rPr>
      </w:pPr>
      <w:r w:rsidRPr="009A14C2">
        <w:rPr>
          <w:noProof/>
        </w:rPr>
        <mc:AlternateContent>
          <mc:Choice Requires="wps">
            <w:drawing>
              <wp:anchor distT="0" distB="0" distL="114300" distR="114300" simplePos="0" relativeHeight="251631104" behindDoc="1" locked="0" layoutInCell="0" allowOverlap="1" wp14:anchorId="44FEFD58" wp14:editId="4533C041">
                <wp:simplePos x="0" y="0"/>
                <wp:positionH relativeFrom="page">
                  <wp:posOffset>3383280</wp:posOffset>
                </wp:positionH>
                <wp:positionV relativeFrom="paragraph">
                  <wp:posOffset>1673225</wp:posOffset>
                </wp:positionV>
                <wp:extent cx="34290" cy="76200"/>
                <wp:effectExtent l="0" t="0" r="0" b="0"/>
                <wp:wrapNone/>
                <wp:docPr id="14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40FC"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3A382D"/>
                                <w:sz w:val="12"/>
                                <w:szCs w:val="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9" type="#_x0000_t202" style="position:absolute;left:0;text-align:left;margin-left:266.4pt;margin-top:131.75pt;width:2.7pt;height:6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" o:allowincell="f" filled="f" stroked="f">
                <v:textbox inset="0,0,0,0">
                  <w:txbxContent>
                    <w:p w14:paraId="37C940FC"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3A382D"/>
                          <w:sz w:val="12"/>
                          <w:szCs w:val="12"/>
                        </w:rPr>
                        <w:t>5</w:t>
                      </w:r>
                    </w:p>
                  </w:txbxContent>
                </v:textbox>
                <w10:wrap anchorx="page"/>
              </v:shape>
            </w:pict>
          </mc:Fallback>
        </mc:AlternateContent>
      </w:r>
      <w:r w:rsidR="00137FFD" w:rsidRPr="009A14C2">
        <w:t>The</w:t>
      </w:r>
      <w:r w:rsidR="003820D4" w:rsidRPr="009A14C2">
        <w:t xml:space="preserve"> </w:t>
      </w:r>
      <w:r w:rsidR="00137FFD" w:rsidRPr="009A14C2">
        <w:t>great challenge of overcoming self is not the only means</w:t>
      </w:r>
      <w:r w:rsidR="003820D4" w:rsidRPr="009A14C2">
        <w:t xml:space="preserve"> </w:t>
      </w:r>
      <w:r w:rsidR="00137FFD" w:rsidRPr="009A14C2">
        <w:t>by which a believer comes safely through a personal</w:t>
      </w:r>
      <w:r w:rsidR="003820D4" w:rsidRPr="009A14C2">
        <w:t xml:space="preserve"> </w:t>
      </w:r>
      <w:r w:rsidR="00137FFD" w:rsidRPr="009A14C2">
        <w:t>test. Although many achieve such a singular distinction, it must also be recognized that one is</w:t>
      </w:r>
      <w:r w:rsidR="003820D4" w:rsidRPr="009A14C2">
        <w:t xml:space="preserve"> </w:t>
      </w:r>
      <w:r w:rsidR="00137FFD" w:rsidRPr="009A14C2">
        <w:t>often brought through a test, not</w:t>
      </w:r>
      <w:r w:rsidR="003820D4" w:rsidRPr="009A14C2">
        <w:t xml:space="preserve"> </w:t>
      </w:r>
      <w:r w:rsidR="00137FFD" w:rsidRPr="009A14C2">
        <w:t>by any</w:t>
      </w:r>
      <w:r w:rsidR="003820D4" w:rsidRPr="009A14C2">
        <w:t xml:space="preserve"> </w:t>
      </w:r>
      <w:r w:rsidR="00137FFD" w:rsidRPr="009A14C2">
        <w:t>means</w:t>
      </w:r>
      <w:r w:rsidR="003820D4" w:rsidRPr="009A14C2">
        <w:t xml:space="preserve"> </w:t>
      </w:r>
      <w:r w:rsidR="00137FFD" w:rsidRPr="009A14C2">
        <w:t>of some</w:t>
      </w:r>
      <w:r w:rsidR="003820D4" w:rsidRPr="009A14C2">
        <w:t xml:space="preserve"> </w:t>
      </w:r>
      <w:r w:rsidR="00137FFD" w:rsidRPr="009A14C2">
        <w:t>inner alchemical transformation but by a sudden shift in outer circumstances</w:t>
      </w:r>
      <w:r w:rsidR="00137FFD" w:rsidRPr="009A14C2">
        <w:rPr>
          <w:color w:val="3A382D"/>
        </w:rPr>
        <w:t xml:space="preserve">. </w:t>
      </w:r>
      <w:r w:rsidR="00137FFD" w:rsidRPr="009A14C2">
        <w:t>Where</w:t>
      </w:r>
      <w:r w:rsidR="003820D4" w:rsidRPr="009A14C2">
        <w:t xml:space="preserve"> </w:t>
      </w:r>
      <w:r w:rsidR="00137FFD" w:rsidRPr="009A14C2">
        <w:t>the individual does not have the inner</w:t>
      </w:r>
      <w:r w:rsidR="003820D4" w:rsidRPr="009A14C2">
        <w:t xml:space="preserve"> </w:t>
      </w:r>
      <w:r w:rsidR="00137FFD" w:rsidRPr="009A14C2">
        <w:t>resources to deal with the test</w:t>
      </w:r>
      <w:r w:rsidR="00137FFD" w:rsidRPr="009A14C2">
        <w:rPr>
          <w:color w:val="3A382D"/>
        </w:rPr>
        <w:t xml:space="preserve">, </w:t>
      </w:r>
      <w:r w:rsidR="00137FFD" w:rsidRPr="009A14C2">
        <w:t>God often alters</w:t>
      </w:r>
      <w:r w:rsidR="003820D4" w:rsidRPr="009A14C2">
        <w:t xml:space="preserve"> </w:t>
      </w:r>
      <w:r w:rsidR="00137FFD" w:rsidRPr="009A14C2">
        <w:t>the outer circumstances so that the believer is</w:t>
      </w:r>
      <w:r w:rsidR="003820D4" w:rsidRPr="009A14C2">
        <w:t xml:space="preserve"> </w:t>
      </w:r>
      <w:r w:rsidR="00137FFD" w:rsidRPr="009A14C2">
        <w:t>relie</w:t>
      </w:r>
      <w:r w:rsidR="00137FFD" w:rsidRPr="009A14C2">
        <w:rPr>
          <w:color w:val="3A382D"/>
        </w:rPr>
        <w:t>v</w:t>
      </w:r>
      <w:r w:rsidR="00137FFD" w:rsidRPr="009A14C2">
        <w:t>ed of the</w:t>
      </w:r>
      <w:r w:rsidR="003820D4" w:rsidRPr="009A14C2">
        <w:t xml:space="preserve"> </w:t>
      </w:r>
      <w:r w:rsidR="00137FFD" w:rsidRPr="009A14C2">
        <w:t>burden</w:t>
      </w:r>
      <w:r w:rsidR="00137FFD" w:rsidRPr="009A14C2">
        <w:rPr>
          <w:color w:val="3A382D"/>
        </w:rPr>
        <w:t xml:space="preserve">. </w:t>
      </w:r>
      <w:r w:rsidR="00137FFD" w:rsidRPr="009A14C2">
        <w:t>The fact</w:t>
      </w:r>
      <w:r w:rsidR="003820D4" w:rsidRPr="009A14C2">
        <w:t xml:space="preserve"> </w:t>
      </w:r>
      <w:r w:rsidR="00137FFD" w:rsidRPr="009A14C2">
        <w:t>that</w:t>
      </w:r>
      <w:r w:rsidR="003820D4" w:rsidRPr="009A14C2">
        <w:t xml:space="preserve"> </w:t>
      </w:r>
      <w:r w:rsidR="00137FFD" w:rsidRPr="009A14C2">
        <w:t>God</w:t>
      </w:r>
      <w:r w:rsidR="003820D4" w:rsidRPr="009A14C2">
        <w:t xml:space="preserve"> </w:t>
      </w:r>
      <w:r w:rsidR="00137FFD" w:rsidRPr="009A14C2">
        <w:t>more</w:t>
      </w:r>
      <w:r w:rsidR="003820D4" w:rsidRPr="009A14C2">
        <w:t xml:space="preserve"> </w:t>
      </w:r>
      <w:r w:rsidR="00137FFD" w:rsidRPr="009A14C2">
        <w:t>often</w:t>
      </w:r>
      <w:r w:rsidR="003820D4" w:rsidRPr="009A14C2">
        <w:t xml:space="preserve"> </w:t>
      </w:r>
      <w:r w:rsidR="00137FFD" w:rsidRPr="009A14C2">
        <w:t>than</w:t>
      </w:r>
      <w:r w:rsidR="003820D4" w:rsidRPr="009A14C2">
        <w:t xml:space="preserve"> </w:t>
      </w:r>
      <w:r w:rsidR="00137FFD" w:rsidRPr="009A14C2">
        <w:t xml:space="preserve">not removes the outer difficulty in order to relieve us from our straightened circumstances is reflected in </w:t>
      </w:r>
      <w:r w:rsidR="00137FFD" w:rsidRPr="009A14C2">
        <w:rPr>
          <w:color w:val="3A382D"/>
        </w:rPr>
        <w:t>'</w:t>
      </w:r>
      <w:r w:rsidR="00137FFD" w:rsidRPr="009A14C2">
        <w:t xml:space="preserve">Abdu'l-Baha </w:t>
      </w:r>
      <w:r w:rsidR="00137FFD" w:rsidRPr="009A14C2">
        <w:rPr>
          <w:color w:val="3A382D"/>
        </w:rPr>
        <w:t>'</w:t>
      </w:r>
      <w:r w:rsidR="00137FFD" w:rsidRPr="009A14C2">
        <w:t>s statement</w:t>
      </w:r>
      <w:r w:rsidR="00137FFD" w:rsidRPr="009A14C2">
        <w:rPr>
          <w:color w:val="3A382D"/>
        </w:rPr>
        <w:t xml:space="preserve">: </w:t>
      </w:r>
      <w:r w:rsidR="00137FFD" w:rsidRPr="009A14C2">
        <w:t>'For how many an affair was involved in difficulty and then was straightened</w:t>
      </w:r>
      <w:r w:rsidR="00137FFD" w:rsidRPr="009A14C2">
        <w:rPr>
          <w:color w:val="3A382D"/>
        </w:rPr>
        <w:t xml:space="preserve">, </w:t>
      </w:r>
      <w:r w:rsidR="00137FFD" w:rsidRPr="009A14C2">
        <w:t>and how many a problem was solved</w:t>
      </w:r>
      <w:r w:rsidR="003820D4" w:rsidRPr="009A14C2">
        <w:t xml:space="preserve"> </w:t>
      </w:r>
      <w:r w:rsidR="00137FFD" w:rsidRPr="009A14C2">
        <w:t>by the permission of God</w:t>
      </w:r>
      <w:r w:rsidR="00137FFD" w:rsidRPr="009A14C2">
        <w:rPr>
          <w:color w:val="3A382D"/>
        </w:rPr>
        <w:t xml:space="preserve">.' </w:t>
      </w:r>
      <w:r w:rsidR="00137FFD" w:rsidRPr="009A14C2">
        <w:rPr>
          <w:color w:val="525246"/>
          <w:position w:val="7"/>
          <w:sz w:val="12"/>
          <w:szCs w:val="12"/>
        </w:rPr>
        <w:t xml:space="preserve">9 </w:t>
      </w:r>
      <w:r w:rsidR="00137FFD" w:rsidRPr="009A14C2">
        <w:t>The Bab's best-known and</w:t>
      </w:r>
      <w:r w:rsidR="003820D4" w:rsidRPr="009A14C2">
        <w:t xml:space="preserve"> </w:t>
      </w:r>
      <w:r w:rsidR="00137FFD" w:rsidRPr="009A14C2">
        <w:t>best-loved pra</w:t>
      </w:r>
      <w:r w:rsidR="00137FFD" w:rsidRPr="009A14C2">
        <w:rPr>
          <w:color w:val="3A382D"/>
        </w:rPr>
        <w:t>y</w:t>
      </w:r>
      <w:r w:rsidR="00137FFD" w:rsidRPr="009A14C2">
        <w:t>er</w:t>
      </w:r>
      <w:r w:rsidR="003820D4" w:rsidRPr="009A14C2">
        <w:t xml:space="preserve"> </w:t>
      </w:r>
      <w:r w:rsidR="00137FFD" w:rsidRPr="009A14C2">
        <w:t>indicates this power of God</w:t>
      </w:r>
      <w:r w:rsidR="003820D4" w:rsidRPr="009A14C2">
        <w:t xml:space="preserve"> </w:t>
      </w:r>
      <w:r w:rsidR="00137FFD" w:rsidRPr="009A14C2">
        <w:t>to change the outer</w:t>
      </w:r>
      <w:r w:rsidR="003820D4" w:rsidRPr="009A14C2">
        <w:t xml:space="preserve"> </w:t>
      </w:r>
      <w:r w:rsidR="00137FFD" w:rsidRPr="009A14C2">
        <w:t>circumstances in our favour:</w:t>
      </w:r>
      <w:r w:rsidR="003820D4" w:rsidRPr="009A14C2">
        <w:t xml:space="preserve"> </w:t>
      </w:r>
      <w:r w:rsidR="00137FFD" w:rsidRPr="009A14C2">
        <w:rPr>
          <w:color w:val="3A382D"/>
        </w:rPr>
        <w:t>'</w:t>
      </w:r>
      <w:r w:rsidR="00137FFD" w:rsidRPr="009A14C2">
        <w:t>Is there an</w:t>
      </w:r>
      <w:r w:rsidR="00137FFD" w:rsidRPr="009A14C2">
        <w:rPr>
          <w:color w:val="3A382D"/>
        </w:rPr>
        <w:t xml:space="preserve">y </w:t>
      </w:r>
      <w:r w:rsidR="00137FFD" w:rsidRPr="009A14C2">
        <w:t>remover of difficulties save God? Say: Praised</w:t>
      </w:r>
      <w:r w:rsidR="003820D4" w:rsidRPr="009A14C2">
        <w:t xml:space="preserve"> </w:t>
      </w:r>
      <w:r w:rsidR="00137FFD" w:rsidRPr="009A14C2">
        <w:t>be God! He is God! All are His servants, and</w:t>
      </w:r>
      <w:r w:rsidR="003820D4" w:rsidRPr="009A14C2">
        <w:t xml:space="preserve"> </w:t>
      </w:r>
      <w:r w:rsidR="00137FFD" w:rsidRPr="009A14C2">
        <w:t>all</w:t>
      </w:r>
      <w:r w:rsidR="003820D4" w:rsidRPr="009A14C2">
        <w:t xml:space="preserve"> </w:t>
      </w:r>
      <w:r w:rsidR="00137FFD" w:rsidRPr="009A14C2">
        <w:t>abide</w:t>
      </w:r>
      <w:r w:rsidR="003820D4" w:rsidRPr="009A14C2">
        <w:t xml:space="preserve"> </w:t>
      </w:r>
      <w:r w:rsidR="00137FFD" w:rsidRPr="009A14C2">
        <w:t>by</w:t>
      </w:r>
      <w:r w:rsidR="003820D4" w:rsidRPr="009A14C2">
        <w:t xml:space="preserve"> </w:t>
      </w:r>
      <w:r w:rsidR="00137FFD" w:rsidRPr="009A14C2">
        <w:t>His</w:t>
      </w:r>
      <w:r w:rsidR="003820D4" w:rsidRPr="009A14C2">
        <w:t xml:space="preserve"> </w:t>
      </w:r>
      <w:r w:rsidR="00137FFD" w:rsidRPr="009A14C2">
        <w:t>bidding!</w:t>
      </w:r>
      <w:r w:rsidR="00137FFD" w:rsidRPr="009A14C2">
        <w:rPr>
          <w:color w:val="3A382D"/>
        </w:rPr>
        <w:t>'</w:t>
      </w:r>
      <w:r w:rsidR="00137FFD" w:rsidRPr="009A14C2">
        <w:rPr>
          <w:color w:val="3A382D"/>
          <w:position w:val="8"/>
          <w:sz w:val="10"/>
          <w:szCs w:val="10"/>
        </w:rPr>
        <w:t>60</w:t>
      </w:r>
      <w:r w:rsidR="003820D4" w:rsidRPr="009A14C2">
        <w:rPr>
          <w:color w:val="3A382D"/>
          <w:position w:val="8"/>
          <w:sz w:val="10"/>
          <w:szCs w:val="10"/>
        </w:rPr>
        <w:t xml:space="preserve"> </w:t>
      </w:r>
      <w:r w:rsidR="00137FFD" w:rsidRPr="009A14C2">
        <w:t>The</w:t>
      </w:r>
      <w:r w:rsidR="003820D4" w:rsidRPr="009A14C2">
        <w:t xml:space="preserve"> </w:t>
      </w:r>
      <w:r w:rsidR="00137FFD" w:rsidRPr="009A14C2">
        <w:t>test,</w:t>
      </w:r>
      <w:r w:rsidR="003820D4" w:rsidRPr="009A14C2">
        <w:t xml:space="preserve"> </w:t>
      </w:r>
      <w:r w:rsidR="00137FFD" w:rsidRPr="009A14C2">
        <w:t>then,</w:t>
      </w:r>
      <w:r w:rsidR="003820D4" w:rsidRPr="009A14C2">
        <w:t xml:space="preserve"> </w:t>
      </w:r>
      <w:r w:rsidR="00137FFD" w:rsidRPr="009A14C2">
        <w:t>may</w:t>
      </w:r>
      <w:r w:rsidR="003820D4" w:rsidRPr="009A14C2">
        <w:t xml:space="preserve"> </w:t>
      </w:r>
      <w:r w:rsidR="00137FFD" w:rsidRPr="009A14C2">
        <w:t>be overcome as much by the removal</w:t>
      </w:r>
      <w:r w:rsidR="003820D4" w:rsidRPr="009A14C2">
        <w:t xml:space="preserve"> </w:t>
      </w:r>
      <w:r w:rsidR="00137FFD" w:rsidRPr="009A14C2">
        <w:t>of the outer</w:t>
      </w:r>
      <w:r w:rsidR="003820D4" w:rsidRPr="009A14C2">
        <w:t xml:space="preserve"> </w:t>
      </w:r>
      <w:r w:rsidR="00137FFD" w:rsidRPr="009A14C2">
        <w:t>obstacle by the power and</w:t>
      </w:r>
      <w:r w:rsidR="003820D4" w:rsidRPr="009A14C2">
        <w:t xml:space="preserve"> </w:t>
      </w:r>
      <w:r w:rsidR="00137FFD" w:rsidRPr="009A14C2">
        <w:t>grace of God as by the inner</w:t>
      </w:r>
      <w:r w:rsidR="003820D4" w:rsidRPr="009A14C2">
        <w:t xml:space="preserve"> </w:t>
      </w:r>
      <w:r w:rsidR="00137FFD" w:rsidRPr="009A14C2">
        <w:t>transformation of the individual.</w:t>
      </w:r>
    </w:p>
    <w:p w14:paraId="26D360EC" w14:textId="5EAD6F32" w:rsidR="00227E9C" w:rsidRPr="009A14C2" w:rsidRDefault="00137FFD" w:rsidP="0089546B">
      <w:pPr>
        <w:pStyle w:val="11"/>
        <w:rPr>
          <w:color w:val="000000"/>
          <w:sz w:val="26"/>
          <w:szCs w:val="26"/>
        </w:rPr>
      </w:pPr>
      <w:r w:rsidRPr="009A14C2">
        <w:t>Further, this straightening of affairs that the individual was unable</w:t>
      </w:r>
      <w:r w:rsidR="0089546B" w:rsidRPr="009A14C2">
        <w:t xml:space="preserve"> </w:t>
      </w:r>
      <w:r w:rsidRPr="009A14C2">
        <w:t>to accomplish reflects three spiritual principles</w:t>
      </w:r>
      <w:r w:rsidRPr="009A14C2">
        <w:rPr>
          <w:color w:val="3A382D"/>
        </w:rPr>
        <w:t xml:space="preserve">: </w:t>
      </w:r>
      <w:r w:rsidRPr="009A14C2">
        <w:t xml:space="preserve">1) </w:t>
      </w:r>
      <w:r w:rsidRPr="009A14C2">
        <w:rPr>
          <w:rFonts w:ascii="Arial" w:hAnsi="Arial"/>
          <w:sz w:val="18"/>
          <w:szCs w:val="18"/>
        </w:rPr>
        <w:t xml:space="preserve">It </w:t>
      </w:r>
      <w:r w:rsidRPr="009A14C2">
        <w:t>is a confirmation of the omnipotence of God as reflected in this statement of the Bab: 'All things lie prisoned within the grasp of His might. Nothing is impos</w:t>
      </w:r>
      <w:r w:rsidRPr="009A14C2">
        <w:rPr>
          <w:color w:val="3A382D"/>
        </w:rPr>
        <w:t>s</w:t>
      </w:r>
      <w:r w:rsidRPr="009A14C2">
        <w:t>ible to Him. He remo</w:t>
      </w:r>
      <w:r w:rsidRPr="009A14C2">
        <w:rPr>
          <w:color w:val="3A382D"/>
        </w:rPr>
        <w:t>v</w:t>
      </w:r>
      <w:r w:rsidRPr="009A14C2">
        <w:t>es every difficulty</w:t>
      </w:r>
      <w:r w:rsidR="003820D4" w:rsidRPr="009A14C2">
        <w:t xml:space="preserve"> </w:t>
      </w:r>
      <w:r w:rsidRPr="009A14C2">
        <w:t>and surmounts every obstacle</w:t>
      </w:r>
      <w:r w:rsidRPr="009A14C2">
        <w:rPr>
          <w:color w:val="3A382D"/>
        </w:rPr>
        <w:t xml:space="preserve">.' </w:t>
      </w:r>
      <w:r w:rsidRPr="009A14C2">
        <w:rPr>
          <w:color w:val="525246"/>
          <w:position w:val="8"/>
          <w:sz w:val="11"/>
          <w:szCs w:val="11"/>
        </w:rPr>
        <w:t>6</w:t>
      </w:r>
      <w:r w:rsidRPr="009A14C2">
        <w:rPr>
          <w:position w:val="8"/>
          <w:sz w:val="11"/>
          <w:szCs w:val="11"/>
        </w:rPr>
        <w:t>1</w:t>
      </w:r>
      <w:r w:rsidR="0089546B" w:rsidRPr="009A14C2">
        <w:rPr>
          <w:position w:val="8"/>
          <w:sz w:val="11"/>
          <w:szCs w:val="11"/>
        </w:rPr>
        <w:t xml:space="preserve"> </w:t>
      </w:r>
      <w:r w:rsidRPr="009A14C2">
        <w:t xml:space="preserve">2) </w:t>
      </w:r>
      <w:r w:rsidRPr="009A14C2">
        <w:rPr>
          <w:rFonts w:ascii="Arial" w:hAnsi="Arial"/>
          <w:sz w:val="18"/>
          <w:szCs w:val="18"/>
        </w:rPr>
        <w:t xml:space="preserve">It </w:t>
      </w:r>
      <w:r w:rsidRPr="009A14C2">
        <w:t>testifies to the fact that the human being is often impotent to deal</w:t>
      </w:r>
      <w:r w:rsidR="0089546B" w:rsidRPr="009A14C2">
        <w:t xml:space="preserve"> </w:t>
      </w:r>
    </w:p>
    <w:p w14:paraId="1639FCE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11F16"/>
          <w:sz w:val="16"/>
          <w:szCs w:val="16"/>
        </w:rPr>
        <w:t>1</w:t>
      </w:r>
      <w:r w:rsidRPr="009A14C2">
        <w:rPr>
          <w:rFonts w:ascii="Times New Roman" w:hAnsi="Times New Roman" w:cs="Times New Roman"/>
          <w:color w:val="3A382D"/>
          <w:sz w:val="16"/>
          <w:szCs w:val="16"/>
        </w:rPr>
        <w:t>4</w:t>
      </w:r>
      <w:r w:rsidRPr="009A14C2">
        <w:rPr>
          <w:rFonts w:ascii="Times New Roman" w:hAnsi="Times New Roman" w:cs="Times New Roman"/>
          <w:color w:val="211F16"/>
          <w:sz w:val="16"/>
          <w:szCs w:val="16"/>
        </w:rPr>
        <w:t>7</w:t>
      </w:r>
    </w:p>
    <w:p w14:paraId="489A5537" w14:textId="3E8FBBF0" w:rsidR="00227E9C" w:rsidRPr="009A14C2" w:rsidRDefault="00833586" w:rsidP="001F2049">
      <w:pPr>
        <w:widowControl w:val="0"/>
        <w:autoSpaceDE w:val="0"/>
        <w:autoSpaceDN w:val="0"/>
        <w:adjustRightInd w:val="0"/>
        <w:spacing w:before="88" w:after="0" w:line="240" w:lineRule="auto"/>
        <w:jc w:val="center"/>
        <w:rPr>
          <w:noProof/>
        </w:rPr>
      </w:pPr>
      <w:r w:rsidRPr="009A14C2">
        <w:rPr>
          <w:noProof/>
        </w:rPr>
        <mc:AlternateContent>
          <mc:Choice Requires="wps">
            <w:drawing>
              <wp:anchor distT="0" distB="0" distL="114300" distR="114300" simplePos="0" relativeHeight="251632128" behindDoc="1" locked="0" layoutInCell="0" allowOverlap="1" wp14:anchorId="0549F6A2" wp14:editId="4FC76C67">
                <wp:simplePos x="0" y="0"/>
                <wp:positionH relativeFrom="page">
                  <wp:posOffset>4685030</wp:posOffset>
                </wp:positionH>
                <wp:positionV relativeFrom="page">
                  <wp:posOffset>5080</wp:posOffset>
                </wp:positionV>
                <wp:extent cx="0" cy="1360170"/>
                <wp:effectExtent l="0" t="0" r="0" b="0"/>
                <wp:wrapNone/>
                <wp:docPr id="190"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60170"/>
                        </a:xfrm>
                        <a:custGeom>
                          <a:avLst/>
                          <a:gdLst>
                            <a:gd name="T0" fmla="*/ 0 w 20"/>
                            <a:gd name="T1" fmla="*/ 2142 h 2142"/>
                            <a:gd name="T2" fmla="*/ 0 w 20"/>
                            <a:gd name="T3" fmla="*/ 0 h 2142"/>
                          </a:gdLst>
                          <a:ahLst/>
                          <a:cxnLst>
                            <a:cxn ang="0">
                              <a:pos x="T0" y="T1"/>
                            </a:cxn>
                            <a:cxn ang="0">
                              <a:pos x="T2" y="T3"/>
                            </a:cxn>
                          </a:cxnLst>
                          <a:rect l="0" t="0" r="r" b="b"/>
                          <a:pathLst>
                            <a:path w="20" h="2142">
                              <a:moveTo>
                                <a:pt x="0" y="2142"/>
                              </a:moveTo>
                              <a:lnTo>
                                <a:pt x="0" y="0"/>
                              </a:lnTo>
                            </a:path>
                          </a:pathLst>
                        </a:custGeom>
                        <a:noFill/>
                        <a:ln w="10725">
                          <a:solidFill>
                            <a:srgbClr val="C8C8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B643C" id="Freeform 177" o:spid="_x0000_s1026" style="position:absolute;margin-left:368.9pt;margin-top:.4pt;width:0;height:107.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" o:allowincell="f" path="m,2142l,e" filled="f" strokecolor="#c8c8b3" strokeweight=".29792mm">
                <v:path arrowok="t" o:connecttype="custom" o:connectlocs="0,1360170;0,0" o:connectangles="0,0"/>
                <w10:wrap anchorx="page" anchory="page"/>
              </v:shape>
            </w:pict>
          </mc:Fallback>
        </mc:AlternateContent>
      </w:r>
      <w:r w:rsidRPr="009A14C2">
        <w:rPr>
          <w:noProof/>
        </w:rPr>
        <mc:AlternateContent>
          <mc:Choice Requires="wps">
            <w:drawing>
              <wp:anchor distT="0" distB="0" distL="114300" distR="114300" simplePos="0" relativeHeight="251633152" behindDoc="1" locked="0" layoutInCell="0" allowOverlap="1" wp14:anchorId="01875A48" wp14:editId="24BEA6B6">
                <wp:simplePos x="0" y="0"/>
                <wp:positionH relativeFrom="page">
                  <wp:posOffset>10160</wp:posOffset>
                </wp:positionH>
                <wp:positionV relativeFrom="page">
                  <wp:posOffset>6827520</wp:posOffset>
                </wp:positionV>
                <wp:extent cx="0" cy="385445"/>
                <wp:effectExtent l="0" t="0" r="0" b="0"/>
                <wp:wrapNone/>
                <wp:docPr id="128"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5445"/>
                        </a:xfrm>
                        <a:custGeom>
                          <a:avLst/>
                          <a:gdLst>
                            <a:gd name="T0" fmla="*/ 0 w 20"/>
                            <a:gd name="T1" fmla="*/ 607 h 607"/>
                            <a:gd name="T2" fmla="*/ 0 w 20"/>
                            <a:gd name="T3" fmla="*/ 0 h 607"/>
                          </a:gdLst>
                          <a:ahLst/>
                          <a:cxnLst>
                            <a:cxn ang="0">
                              <a:pos x="T0" y="T1"/>
                            </a:cxn>
                            <a:cxn ang="0">
                              <a:pos x="T2" y="T3"/>
                            </a:cxn>
                          </a:cxnLst>
                          <a:rect l="0" t="0" r="r" b="b"/>
                          <a:pathLst>
                            <a:path w="20" h="607">
                              <a:moveTo>
                                <a:pt x="0" y="607"/>
                              </a:moveTo>
                              <a:lnTo>
                                <a:pt x="0" y="0"/>
                              </a:lnTo>
                            </a:path>
                          </a:pathLst>
                        </a:custGeom>
                        <a:noFill/>
                        <a:ln w="10725">
                          <a:solidFill>
                            <a:srgbClr val="DFD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54474" id="Freeform 178" o:spid="_x0000_s1026" style="position:absolute;margin-left:.8pt;margin-top:537.6pt;width:0;height:30.3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" o:allowincell="f" path="m,607l,e" filled="f" strokecolor="#dfdfc8" strokeweight=".29792mm">
                <v:path arrowok="t" o:connecttype="custom" o:connectlocs="0,385445;0,0" o:connectangles="0,0"/>
                <w10:wrap anchorx="page" anchory="page"/>
              </v:shape>
            </w:pict>
          </mc:Fallback>
        </mc:AlternateContent>
      </w:r>
    </w:p>
    <w:p w14:paraId="71723358" w14:textId="2B29B9CF" w:rsidR="00227E9C" w:rsidRPr="009A14C2" w:rsidRDefault="00137FFD" w:rsidP="0089546B">
      <w:pPr>
        <w:pStyle w:val="11"/>
        <w:rPr>
          <w:color w:val="000000"/>
          <w:sz w:val="10"/>
          <w:szCs w:val="10"/>
        </w:rPr>
      </w:pPr>
      <w:r w:rsidRPr="009A14C2">
        <w:lastRenderedPageBreak/>
        <w:t>with</w:t>
      </w:r>
      <w:r w:rsidR="003820D4" w:rsidRPr="009A14C2">
        <w:t xml:space="preserve"> </w:t>
      </w:r>
      <w:r w:rsidRPr="009A14C2">
        <w:t>situations that</w:t>
      </w:r>
      <w:r w:rsidR="003820D4" w:rsidRPr="009A14C2">
        <w:t xml:space="preserve"> </w:t>
      </w:r>
      <w:r w:rsidRPr="009A14C2">
        <w:t>threaten spiritual growth. This very</w:t>
      </w:r>
      <w:r w:rsidR="003820D4" w:rsidRPr="009A14C2">
        <w:t xml:space="preserve"> </w:t>
      </w:r>
      <w:r w:rsidRPr="009A14C2">
        <w:t>weakness causes</w:t>
      </w:r>
      <w:r w:rsidR="003820D4" w:rsidRPr="009A14C2">
        <w:t xml:space="preserve"> </w:t>
      </w:r>
      <w:r w:rsidRPr="009A14C2">
        <w:t>the believer</w:t>
      </w:r>
      <w:r w:rsidR="003820D4" w:rsidRPr="009A14C2">
        <w:t xml:space="preserve"> </w:t>
      </w:r>
      <w:r w:rsidRPr="009A14C2">
        <w:t>to turn</w:t>
      </w:r>
      <w:r w:rsidR="003820D4" w:rsidRPr="009A14C2">
        <w:t xml:space="preserve"> </w:t>
      </w:r>
      <w:r w:rsidRPr="009A14C2">
        <w:t>to God for divine</w:t>
      </w:r>
      <w:r w:rsidR="003820D4" w:rsidRPr="009A14C2">
        <w:t xml:space="preserve"> </w:t>
      </w:r>
      <w:r w:rsidRPr="009A14C2">
        <w:t xml:space="preserve">assistance and bestows a greater realization of God's protection. 3) </w:t>
      </w:r>
      <w:r w:rsidRPr="009A14C2">
        <w:rPr>
          <w:rFonts w:ascii="Arial" w:hAnsi="Arial"/>
          <w:sz w:val="18"/>
          <w:szCs w:val="18"/>
        </w:rPr>
        <w:t xml:space="preserve">It </w:t>
      </w:r>
      <w:r w:rsidRPr="009A14C2">
        <w:t xml:space="preserve">recognizes that there is a term put on every test. When the term of that test is reached, the test </w:t>
      </w:r>
      <w:r w:rsidRPr="009A14C2">
        <w:rPr>
          <w:rFonts w:ascii="Arial" w:hAnsi="Arial"/>
          <w:sz w:val="18"/>
          <w:szCs w:val="18"/>
        </w:rPr>
        <w:t>is</w:t>
      </w:r>
      <w:r w:rsidRPr="009A14C2">
        <w:rPr>
          <w:rFonts w:ascii="Arial" w:hAnsi="Arial"/>
          <w:color w:val="B1AE9C"/>
          <w:sz w:val="18"/>
          <w:szCs w:val="18"/>
        </w:rPr>
        <w:t xml:space="preserve">. </w:t>
      </w:r>
      <w:r w:rsidRPr="009A14C2">
        <w:t>removed through</w:t>
      </w:r>
      <w:r w:rsidR="003820D4" w:rsidRPr="009A14C2">
        <w:t xml:space="preserve"> </w:t>
      </w:r>
      <w:r w:rsidRPr="009A14C2">
        <w:t>the mercy of God, although the knowledge of the term lies with God alone. George</w:t>
      </w:r>
      <w:r w:rsidR="003820D4" w:rsidRPr="009A14C2">
        <w:t xml:space="preserve"> </w:t>
      </w:r>
      <w:r w:rsidRPr="009A14C2">
        <w:t>Townshend beautifully expressed this sentiment of the end term of the trial in the following meditation</w:t>
      </w:r>
      <w:r w:rsidRPr="009A14C2">
        <w:rPr>
          <w:color w:val="424136"/>
        </w:rPr>
        <w:t>:</w:t>
      </w:r>
    </w:p>
    <w:p w14:paraId="4528B167" w14:textId="77777777" w:rsidR="00227E9C" w:rsidRPr="009A14C2" w:rsidRDefault="00137FFD" w:rsidP="00CD41F0">
      <w:pPr>
        <w:pStyle w:val="1"/>
        <w:rPr>
          <w:color w:val="000000"/>
        </w:rPr>
      </w:pPr>
      <w:r w:rsidRPr="009A14C2">
        <w:t>For e</w:t>
      </w:r>
      <w:r w:rsidRPr="009A14C2">
        <w:rPr>
          <w:color w:val="424136"/>
        </w:rPr>
        <w:t>v</w:t>
      </w:r>
      <w:r w:rsidRPr="009A14C2">
        <w:t>ery void there is a filling</w:t>
      </w:r>
      <w:r w:rsidRPr="009A14C2">
        <w:rPr>
          <w:color w:val="424136"/>
        </w:rPr>
        <w:t xml:space="preserve">, </w:t>
      </w:r>
      <w:r w:rsidRPr="009A14C2">
        <w:t>and to every prayer there is an answer.</w:t>
      </w:r>
    </w:p>
    <w:p w14:paraId="452A8EC4" w14:textId="77777777" w:rsidR="00227E9C" w:rsidRPr="009A14C2" w:rsidRDefault="00137FFD" w:rsidP="00CD41F0">
      <w:pPr>
        <w:pStyle w:val="1"/>
        <w:rPr>
          <w:color w:val="000000"/>
        </w:rPr>
      </w:pPr>
      <w:r w:rsidRPr="009A14C2">
        <w:t xml:space="preserve">All tribulation has its ending, and to every seeking there </w:t>
      </w:r>
      <w:r w:rsidRPr="009A14C2">
        <w:rPr>
          <w:sz w:val="17"/>
          <w:szCs w:val="17"/>
        </w:rPr>
        <w:t xml:space="preserve">is </w:t>
      </w:r>
      <w:r w:rsidRPr="009A14C2">
        <w:t>a finding</w:t>
      </w:r>
      <w:r w:rsidRPr="009A14C2">
        <w:rPr>
          <w:color w:val="424136"/>
        </w:rPr>
        <w:t>.</w:t>
      </w:r>
    </w:p>
    <w:p w14:paraId="0CB3C096" w14:textId="77777777" w:rsidR="00227E9C" w:rsidRPr="009A14C2" w:rsidRDefault="00137FFD" w:rsidP="00CD41F0">
      <w:pPr>
        <w:pStyle w:val="1"/>
        <w:rPr>
          <w:color w:val="000000"/>
        </w:rPr>
      </w:pPr>
      <w:r w:rsidRPr="009A14C2">
        <w:t>For the weary, rest is waiting, and for the lonely, love.</w:t>
      </w:r>
    </w:p>
    <w:p w14:paraId="1BFC669D" w14:textId="7ACA08F2" w:rsidR="00227E9C" w:rsidRPr="009A14C2" w:rsidRDefault="00137FFD" w:rsidP="0089546B">
      <w:pPr>
        <w:pStyle w:val="1"/>
        <w:rPr>
          <w:color w:val="000000"/>
          <w:sz w:val="13"/>
          <w:szCs w:val="13"/>
        </w:rPr>
      </w:pPr>
      <w:r w:rsidRPr="009A14C2">
        <w:t xml:space="preserve">Therefore will I be content, and </w:t>
      </w:r>
      <w:r w:rsidRPr="009A14C2">
        <w:rPr>
          <w:rFonts w:ascii="Arial" w:hAnsi="Arial"/>
          <w:sz w:val="17"/>
          <w:szCs w:val="17"/>
        </w:rPr>
        <w:t xml:space="preserve">will </w:t>
      </w:r>
      <w:r w:rsidRPr="009A14C2">
        <w:t xml:space="preserve">keep a heart at peace. My faith </w:t>
      </w:r>
      <w:r w:rsidRPr="009A14C2">
        <w:rPr>
          <w:sz w:val="17"/>
          <w:szCs w:val="17"/>
        </w:rPr>
        <w:t xml:space="preserve">is </w:t>
      </w:r>
      <w:r w:rsidRPr="009A14C2">
        <w:t>founded upon Truth, and I will bear witness through every trial to the goodness and mercy of God</w:t>
      </w:r>
      <w:r w:rsidRPr="009A14C2">
        <w:rPr>
          <w:color w:val="424136"/>
        </w:rPr>
        <w:t>.</w:t>
      </w:r>
      <w:r w:rsidRPr="009A14C2">
        <w:rPr>
          <w:color w:val="424136"/>
          <w:position w:val="8"/>
          <w:sz w:val="12"/>
          <w:szCs w:val="12"/>
        </w:rPr>
        <w:t>62</w:t>
      </w:r>
    </w:p>
    <w:p w14:paraId="3CF967AE" w14:textId="0299891B" w:rsidR="00227E9C" w:rsidRPr="009A14C2" w:rsidRDefault="00137FFD" w:rsidP="00CD41F0">
      <w:pPr>
        <w:pStyle w:val="11"/>
        <w:rPr>
          <w:color w:val="000000"/>
          <w:sz w:val="13"/>
          <w:szCs w:val="13"/>
        </w:rPr>
      </w:pPr>
      <w:r w:rsidRPr="009A14C2">
        <w:t>For certain</w:t>
      </w:r>
      <w:r w:rsidR="003820D4" w:rsidRPr="009A14C2">
        <w:t xml:space="preserve"> </w:t>
      </w:r>
      <w:r w:rsidRPr="009A14C2">
        <w:t>decisive</w:t>
      </w:r>
      <w:r w:rsidR="003820D4" w:rsidRPr="009A14C2">
        <w:t xml:space="preserve"> </w:t>
      </w:r>
      <w:r w:rsidRPr="009A14C2">
        <w:t>types of tests there is a mysterious turning point or watershed at which the individual, to use the school analogy, either passes or fails; either he finds the wherewithal to deal with</w:t>
      </w:r>
      <w:r w:rsidR="003820D4" w:rsidRPr="009A14C2">
        <w:t xml:space="preserve"> </w:t>
      </w:r>
      <w:r w:rsidRPr="009A14C2">
        <w:t xml:space="preserve">the test or he does not. The tests experienced by the believers, </w:t>
      </w:r>
      <w:r w:rsidRPr="009A14C2">
        <w:rPr>
          <w:color w:val="424136"/>
        </w:rPr>
        <w:t>'</w:t>
      </w:r>
      <w:r w:rsidRPr="009A14C2">
        <w:t>Abdu'l-Baha has explained, are in direct proportion to the greatness of the Revelation.</w:t>
      </w:r>
      <w:r w:rsidRPr="009A14C2">
        <w:rPr>
          <w:color w:val="424136"/>
          <w:position w:val="8"/>
          <w:sz w:val="13"/>
          <w:szCs w:val="13"/>
        </w:rPr>
        <w:t>63</w:t>
      </w:r>
    </w:p>
    <w:p w14:paraId="1B40453F" w14:textId="0A4FBD28" w:rsidR="00227E9C" w:rsidRPr="009A14C2" w:rsidRDefault="000770C5" w:rsidP="0089546B">
      <w:pPr>
        <w:pStyle w:val="11"/>
        <w:rPr>
          <w:color w:val="000000"/>
          <w:sz w:val="10"/>
          <w:szCs w:val="10"/>
        </w:rPr>
      </w:pPr>
      <w:r>
        <w:t>Bahá'í</w:t>
      </w:r>
      <w:r w:rsidR="00137FFD" w:rsidRPr="009A14C2">
        <w:t>s can therefore be expected to be severely tested. Yet at the same time, they are promised an ample outpouring of God's protection and guidance</w:t>
      </w:r>
      <w:r w:rsidR="00137FFD" w:rsidRPr="009A14C2">
        <w:rPr>
          <w:color w:val="424136"/>
        </w:rPr>
        <w:t xml:space="preserve">. </w:t>
      </w:r>
      <w:r w:rsidR="00137FFD" w:rsidRPr="009A14C2">
        <w:t>Shoghi Effendi has written of this passing or failing of tests in these terms:</w:t>
      </w:r>
    </w:p>
    <w:p w14:paraId="0BAD5283" w14:textId="77777777" w:rsidR="00227E9C" w:rsidRPr="009A14C2" w:rsidRDefault="00137FFD" w:rsidP="00CD41F0">
      <w:pPr>
        <w:pStyle w:val="1"/>
        <w:rPr>
          <w:rFonts w:ascii="Arial" w:hAnsi="Arial"/>
          <w:color w:val="000000"/>
          <w:sz w:val="11"/>
          <w:szCs w:val="11"/>
        </w:rPr>
      </w:pPr>
      <w:r w:rsidRPr="009A14C2">
        <w:t xml:space="preserve">No amount of organization can solve the inner problems or produce or prevent, as the case may be, victory or failure at a crucial moment. </w:t>
      </w:r>
      <w:r w:rsidRPr="009A14C2">
        <w:rPr>
          <w:rFonts w:ascii="Arial" w:hAnsi="Arial"/>
          <w:sz w:val="17"/>
          <w:szCs w:val="17"/>
        </w:rPr>
        <w:t>In</w:t>
      </w:r>
      <w:r w:rsidRPr="009A14C2">
        <w:t>such times as these, particularly, individuals are tom by great forces at large in the world, and we see some weak ones suddenly become miraculously strong, and strong ones fail ...</w:t>
      </w:r>
      <w:r w:rsidRPr="009A14C2">
        <w:rPr>
          <w:rFonts w:ascii="Arial" w:hAnsi="Arial"/>
          <w:color w:val="424136"/>
          <w:sz w:val="11"/>
          <w:szCs w:val="11"/>
        </w:rPr>
        <w:t>6l</w:t>
      </w:r>
    </w:p>
    <w:p w14:paraId="139B035D" w14:textId="08BF9698" w:rsidR="00227E9C" w:rsidRPr="009A14C2" w:rsidRDefault="00137FFD" w:rsidP="00CD41F0">
      <w:pPr>
        <w:pStyle w:val="11"/>
        <w:rPr>
          <w:color w:val="000000"/>
        </w:rPr>
      </w:pPr>
      <w:r w:rsidRPr="009A14C2">
        <w:t>Titanic tests often prove</w:t>
      </w:r>
      <w:r w:rsidR="003820D4" w:rsidRPr="009A14C2">
        <w:t xml:space="preserve"> </w:t>
      </w:r>
      <w:r w:rsidRPr="009A14C2">
        <w:t>to be traumatic but some of them are solved quickly. Other</w:t>
      </w:r>
      <w:r w:rsidR="003820D4" w:rsidRPr="009A14C2">
        <w:t xml:space="preserve"> </w:t>
      </w:r>
      <w:r w:rsidRPr="009A14C2">
        <w:t>tests, however, lack</w:t>
      </w:r>
      <w:r w:rsidR="003820D4" w:rsidRPr="009A14C2">
        <w:t xml:space="preserve"> </w:t>
      </w:r>
      <w:r w:rsidRPr="009A14C2">
        <w:t>this sudden, dramatic onset</w:t>
      </w:r>
      <w:r w:rsidR="003820D4" w:rsidRPr="009A14C2">
        <w:t xml:space="preserve"> </w:t>
      </w:r>
      <w:r w:rsidRPr="009A14C2">
        <w:t>or resolution and may prove</w:t>
      </w:r>
      <w:r w:rsidR="003820D4" w:rsidRPr="009A14C2">
        <w:t xml:space="preserve"> </w:t>
      </w:r>
      <w:r w:rsidRPr="009A14C2">
        <w:t>to be slow and lingering and may in some cases</w:t>
      </w:r>
      <w:r w:rsidR="003820D4" w:rsidRPr="009A14C2">
        <w:t xml:space="preserve"> </w:t>
      </w:r>
      <w:r w:rsidRPr="009A14C2">
        <w:t>persist</w:t>
      </w:r>
      <w:r w:rsidR="003820D4" w:rsidRPr="009A14C2">
        <w:t xml:space="preserve"> </w:t>
      </w:r>
      <w:r w:rsidRPr="009A14C2">
        <w:t>for years, depending on the individual's ability</w:t>
      </w:r>
      <w:r w:rsidR="003820D4" w:rsidRPr="009A14C2">
        <w:t xml:space="preserve"> </w:t>
      </w:r>
      <w:r w:rsidRPr="009A14C2">
        <w:t>to understand and overcome them. The promise, however, that tests can be decisively conquered</w:t>
      </w:r>
      <w:r w:rsidR="003820D4" w:rsidRPr="009A14C2">
        <w:t xml:space="preserve"> </w:t>
      </w:r>
      <w:r w:rsidRPr="009A14C2">
        <w:t>is made</w:t>
      </w:r>
      <w:r w:rsidR="003820D4" w:rsidRPr="009A14C2">
        <w:t xml:space="preserve"> </w:t>
      </w:r>
      <w:r w:rsidRPr="009A14C2">
        <w:t>clear in the letters of Shoghi</w:t>
      </w:r>
      <w:r w:rsidR="003820D4" w:rsidRPr="009A14C2">
        <w:t xml:space="preserve"> </w:t>
      </w:r>
      <w:r w:rsidRPr="009A14C2">
        <w:t>Effendi:</w:t>
      </w:r>
    </w:p>
    <w:p w14:paraId="7DBC8D29" w14:textId="2FECD187" w:rsidR="00227E9C" w:rsidRPr="009A14C2" w:rsidRDefault="00137FFD" w:rsidP="0089546B">
      <w:pPr>
        <w:pStyle w:val="1"/>
        <w:rPr>
          <w:color w:val="000000"/>
          <w:sz w:val="12"/>
          <w:szCs w:val="12"/>
        </w:rPr>
      </w:pPr>
      <w:r w:rsidRPr="009A14C2">
        <w:rPr>
          <w:color w:val="424136"/>
          <w:sz w:val="19"/>
          <w:szCs w:val="19"/>
        </w:rPr>
        <w:t>'</w:t>
      </w:r>
      <w:r w:rsidRPr="009A14C2">
        <w:rPr>
          <w:color w:val="1F1D16"/>
          <w:sz w:val="19"/>
          <w:szCs w:val="19"/>
        </w:rPr>
        <w:t>You will suddenly find that you have conquered</w:t>
      </w:r>
      <w:r w:rsidR="003820D4" w:rsidRPr="009A14C2">
        <w:rPr>
          <w:color w:val="1F1D16"/>
          <w:sz w:val="19"/>
          <w:szCs w:val="19"/>
        </w:rPr>
        <w:t xml:space="preserve"> </w:t>
      </w:r>
      <w:r w:rsidRPr="009A14C2">
        <w:rPr>
          <w:color w:val="1F1D16"/>
          <w:sz w:val="19"/>
          <w:szCs w:val="19"/>
        </w:rPr>
        <w:t>many of the problems</w:t>
      </w:r>
      <w:r w:rsidR="0089546B" w:rsidRPr="009A14C2">
        <w:rPr>
          <w:color w:val="1F1D16"/>
          <w:sz w:val="19"/>
          <w:szCs w:val="19"/>
        </w:rPr>
        <w:t xml:space="preserve"> </w:t>
      </w:r>
      <w:r w:rsidRPr="009A14C2">
        <w:t>which upset</w:t>
      </w:r>
      <w:r w:rsidR="003820D4" w:rsidRPr="009A14C2">
        <w:t xml:space="preserve"> </w:t>
      </w:r>
      <w:r w:rsidRPr="009A14C2">
        <w:t>you, and</w:t>
      </w:r>
      <w:r w:rsidR="003820D4" w:rsidRPr="009A14C2">
        <w:t xml:space="preserve"> </w:t>
      </w:r>
      <w:r w:rsidRPr="009A14C2">
        <w:t>then you will wonder why</w:t>
      </w:r>
      <w:r w:rsidR="003820D4" w:rsidRPr="009A14C2">
        <w:t xml:space="preserve"> </w:t>
      </w:r>
      <w:r w:rsidRPr="009A14C2">
        <w:t xml:space="preserve">they should have troubled you at all'. </w:t>
      </w:r>
      <w:r w:rsidRPr="009A14C2">
        <w:rPr>
          <w:color w:val="424136"/>
          <w:position w:val="8"/>
          <w:sz w:val="12"/>
          <w:szCs w:val="12"/>
        </w:rPr>
        <w:t>65</w:t>
      </w:r>
    </w:p>
    <w:p w14:paraId="458052B5" w14:textId="2F43261A" w:rsidR="00227E9C" w:rsidRPr="009A14C2" w:rsidRDefault="00137FFD" w:rsidP="00CD41F0">
      <w:pPr>
        <w:pStyle w:val="11"/>
        <w:rPr>
          <w:color w:val="000000"/>
        </w:rPr>
      </w:pPr>
      <w:r w:rsidRPr="009A14C2">
        <w:t>While</w:t>
      </w:r>
      <w:r w:rsidR="003820D4" w:rsidRPr="009A14C2">
        <w:t xml:space="preserve"> </w:t>
      </w:r>
      <w:r w:rsidRPr="009A14C2">
        <w:t xml:space="preserve">the </w:t>
      </w:r>
      <w:r w:rsidR="000770C5">
        <w:t>Bahá'í</w:t>
      </w:r>
      <w:r w:rsidR="003820D4" w:rsidRPr="009A14C2">
        <w:t xml:space="preserve"> </w:t>
      </w:r>
      <w:r w:rsidRPr="009A14C2">
        <w:t>writings sometimes speak</w:t>
      </w:r>
      <w:r w:rsidR="003820D4" w:rsidRPr="009A14C2">
        <w:t xml:space="preserve"> </w:t>
      </w:r>
      <w:r w:rsidRPr="009A14C2">
        <w:t>the military</w:t>
      </w:r>
      <w:r w:rsidR="003820D4" w:rsidRPr="009A14C2">
        <w:t xml:space="preserve"> </w:t>
      </w:r>
      <w:r w:rsidRPr="009A14C2">
        <w:t>parlance</w:t>
      </w:r>
    </w:p>
    <w:p w14:paraId="64F1E3F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EC4652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D16"/>
          <w:sz w:val="17"/>
          <w:szCs w:val="17"/>
        </w:rPr>
        <w:t>1</w:t>
      </w:r>
      <w:r w:rsidRPr="009A14C2">
        <w:rPr>
          <w:rFonts w:ascii="Times New Roman" w:hAnsi="Times New Roman" w:cs="Times New Roman"/>
          <w:color w:val="424136"/>
          <w:sz w:val="17"/>
          <w:szCs w:val="17"/>
        </w:rPr>
        <w:t>4</w:t>
      </w:r>
      <w:r w:rsidRPr="009A14C2">
        <w:rPr>
          <w:rFonts w:ascii="Times New Roman" w:hAnsi="Times New Roman" w:cs="Times New Roman"/>
          <w:color w:val="1F1D16"/>
          <w:sz w:val="17"/>
          <w:szCs w:val="17"/>
        </w:rPr>
        <w:t>8</w:t>
      </w:r>
    </w:p>
    <w:p w14:paraId="52348BBD" w14:textId="242DDED6" w:rsidR="00227E9C" w:rsidRPr="009A14C2" w:rsidRDefault="006B38EF" w:rsidP="001F2049">
      <w:pPr>
        <w:widowControl w:val="0"/>
        <w:autoSpaceDE w:val="0"/>
        <w:autoSpaceDN w:val="0"/>
        <w:adjustRightInd w:val="0"/>
        <w:spacing w:before="74" w:after="0" w:line="240" w:lineRule="auto"/>
        <w:jc w:val="center"/>
        <w:rPr>
          <w:rFonts w:ascii="Times New Roman" w:hAnsi="Times New Roman" w:cs="Times New Roman"/>
          <w:color w:val="26231C"/>
          <w:sz w:val="15"/>
          <w:szCs w:val="15"/>
        </w:rPr>
      </w:pPr>
      <w:r w:rsidRPr="009A14C2">
        <w:rPr>
          <w:rFonts w:ascii="Times New Roman" w:hAnsi="Times New Roman" w:cs="Times New Roman"/>
          <w:color w:val="000000"/>
          <w:sz w:val="17"/>
          <w:szCs w:val="17"/>
        </w:rPr>
        <w:br w:type="page"/>
      </w:r>
    </w:p>
    <w:p w14:paraId="0ECA8A64" w14:textId="77777777" w:rsidR="00FD60B6" w:rsidRPr="009A14C2" w:rsidRDefault="00FD60B6"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21C7B04D" w14:textId="456DCC84" w:rsidR="00227E9C" w:rsidRPr="009A14C2" w:rsidRDefault="00137FFD" w:rsidP="0089546B">
      <w:pPr>
        <w:pStyle w:val="11"/>
        <w:rPr>
          <w:color w:val="000000"/>
          <w:sz w:val="11"/>
          <w:szCs w:val="11"/>
        </w:rPr>
      </w:pPr>
      <w:r w:rsidRPr="009A14C2">
        <w:t>of 'victory' and 'conquering tests', we should not overlook the fact that in</w:t>
      </w:r>
      <w:r w:rsidR="003820D4" w:rsidRPr="009A14C2">
        <w:t xml:space="preserve"> </w:t>
      </w:r>
      <w:r w:rsidRPr="009A14C2">
        <w:t>the</w:t>
      </w:r>
      <w:r w:rsidR="003820D4" w:rsidRPr="009A14C2">
        <w:t xml:space="preserve"> </w:t>
      </w:r>
      <w:r w:rsidRPr="009A14C2">
        <w:t>life of the test, the battle</w:t>
      </w:r>
      <w:r w:rsidR="003820D4" w:rsidRPr="009A14C2">
        <w:t xml:space="preserve"> </w:t>
      </w:r>
      <w:r w:rsidRPr="009A14C2">
        <w:t>is sometimes 'won by inches'. The process seems</w:t>
      </w:r>
      <w:r w:rsidR="003820D4" w:rsidRPr="009A14C2">
        <w:t xml:space="preserve"> </w:t>
      </w:r>
      <w:r w:rsidRPr="009A14C2">
        <w:t>at times painfully slow</w:t>
      </w:r>
      <w:r w:rsidR="003820D4" w:rsidRPr="009A14C2">
        <w:t xml:space="preserve"> </w:t>
      </w:r>
      <w:r w:rsidRPr="009A14C2">
        <w:t>but</w:t>
      </w:r>
      <w:r w:rsidR="003820D4" w:rsidRPr="009A14C2">
        <w:t xml:space="preserve"> </w:t>
      </w:r>
      <w:r w:rsidRPr="009A14C2">
        <w:t>through persistence and patience, the believer will soon discover</w:t>
      </w:r>
      <w:r w:rsidR="003820D4" w:rsidRPr="009A14C2">
        <w:t xml:space="preserve"> </w:t>
      </w:r>
      <w:r w:rsidRPr="009A14C2">
        <w:t>a spiritual breakthrough, one that</w:t>
      </w:r>
      <w:r w:rsidR="003820D4" w:rsidRPr="009A14C2">
        <w:t xml:space="preserve"> </w:t>
      </w:r>
      <w:r w:rsidRPr="009A14C2">
        <w:t>will more</w:t>
      </w:r>
      <w:r w:rsidR="003820D4" w:rsidRPr="009A14C2">
        <w:t xml:space="preserve"> </w:t>
      </w:r>
      <w:r w:rsidRPr="009A14C2">
        <w:t>than</w:t>
      </w:r>
      <w:r w:rsidR="003820D4" w:rsidRPr="009A14C2">
        <w:t xml:space="preserve"> </w:t>
      </w:r>
      <w:r w:rsidRPr="009A14C2">
        <w:t>make</w:t>
      </w:r>
      <w:r w:rsidR="003820D4" w:rsidRPr="009A14C2">
        <w:t xml:space="preserve"> </w:t>
      </w:r>
      <w:r w:rsidRPr="009A14C2">
        <w:t>up for the ordeal</w:t>
      </w:r>
      <w:r w:rsidR="003820D4" w:rsidRPr="009A14C2">
        <w:t xml:space="preserve"> </w:t>
      </w:r>
      <w:r w:rsidRPr="009A14C2">
        <w:t>that he or she has gone through. Although the process of working</w:t>
      </w:r>
      <w:r w:rsidR="003820D4" w:rsidRPr="009A14C2">
        <w:t xml:space="preserve"> </w:t>
      </w:r>
      <w:r w:rsidRPr="009A14C2">
        <w:t>through adversity may seem slow, the results seem to grow exponentially:</w:t>
      </w:r>
    </w:p>
    <w:p w14:paraId="52599C6B" w14:textId="2B2F0209" w:rsidR="00227E9C" w:rsidRPr="009A14C2" w:rsidRDefault="00137FFD" w:rsidP="0089546B">
      <w:pPr>
        <w:pStyle w:val="1"/>
        <w:rPr>
          <w:rFonts w:ascii="Arial" w:hAnsi="Arial"/>
          <w:color w:val="000000"/>
          <w:sz w:val="13"/>
          <w:szCs w:val="13"/>
        </w:rPr>
      </w:pPr>
      <w:r w:rsidRPr="009A14C2">
        <w:rPr>
          <w:rFonts w:ascii="Arial" w:hAnsi="Arial"/>
          <w:sz w:val="17"/>
          <w:szCs w:val="17"/>
        </w:rPr>
        <w:t xml:space="preserve">In </w:t>
      </w:r>
      <w:r w:rsidRPr="009A14C2">
        <w:t>other words, every step forward is not a slow drudgery of climbing but</w:t>
      </w:r>
      <w:r w:rsidR="003820D4" w:rsidRPr="009A14C2">
        <w:t xml:space="preserve"> </w:t>
      </w:r>
      <w:r w:rsidRPr="009A14C2">
        <w:t>involves a tremendous boost, a tremendous multiplication of energy, of capacity. The steps may not be easy to take, but</w:t>
      </w:r>
      <w:r w:rsidR="003820D4" w:rsidRPr="009A14C2">
        <w:t xml:space="preserve"> </w:t>
      </w:r>
      <w:r w:rsidRPr="009A14C2">
        <w:t>the advantages gained after each one are so rich that they merit any amount of exertion on our part.</w:t>
      </w:r>
      <w:r w:rsidRPr="009A14C2">
        <w:rPr>
          <w:rFonts w:ascii="Arial" w:hAnsi="Arial"/>
          <w:color w:val="46443A"/>
          <w:position w:val="8"/>
          <w:sz w:val="11"/>
          <w:szCs w:val="11"/>
        </w:rPr>
        <w:t>66</w:t>
      </w:r>
    </w:p>
    <w:p w14:paraId="52D291A2" w14:textId="22533E42" w:rsidR="00227E9C" w:rsidRPr="009A14C2" w:rsidRDefault="00137FFD" w:rsidP="00CD41F0">
      <w:pPr>
        <w:pStyle w:val="11"/>
        <w:rPr>
          <w:color w:val="000000"/>
        </w:rPr>
      </w:pPr>
      <w:r w:rsidRPr="009A14C2">
        <w:t>One can also discern a parallel between</w:t>
      </w:r>
      <w:r w:rsidR="003820D4" w:rsidRPr="009A14C2">
        <w:t xml:space="preserve"> </w:t>
      </w:r>
      <w:r w:rsidRPr="009A14C2">
        <w:t>the tests and challenges of the individual believer and the tests and challenges</w:t>
      </w:r>
      <w:r w:rsidR="003820D4" w:rsidRPr="009A14C2">
        <w:t xml:space="preserve"> </w:t>
      </w:r>
      <w:r w:rsidRPr="009A14C2">
        <w:t xml:space="preserve">to the </w:t>
      </w:r>
      <w:r w:rsidR="000770C5">
        <w:t>Bahá'í</w:t>
      </w:r>
      <w:r w:rsidRPr="009A14C2">
        <w:t xml:space="preserve"> Faith at large</w:t>
      </w:r>
      <w:r w:rsidRPr="009A14C2">
        <w:rPr>
          <w:color w:val="46443A"/>
        </w:rPr>
        <w:t xml:space="preserve">. </w:t>
      </w:r>
      <w:r w:rsidRPr="009A14C2">
        <w:t xml:space="preserve">What is true for the </w:t>
      </w:r>
      <w:r w:rsidR="000770C5">
        <w:t>Bahá'í</w:t>
      </w:r>
      <w:r w:rsidRPr="009A14C2">
        <w:t xml:space="preserve"> Cause in the world is also true for the spiritual growth of the individual.</w:t>
      </w:r>
      <w:r w:rsidR="003820D4" w:rsidRPr="009A14C2">
        <w:t xml:space="preserve"> </w:t>
      </w:r>
      <w:r w:rsidRPr="009A14C2">
        <w:t>Neither</w:t>
      </w:r>
      <w:r w:rsidR="003820D4" w:rsidRPr="009A14C2">
        <w:t xml:space="preserve"> </w:t>
      </w:r>
      <w:r w:rsidRPr="009A14C2">
        <w:t xml:space="preserve">the </w:t>
      </w:r>
      <w:r w:rsidR="000770C5">
        <w:t>Bahá'í</w:t>
      </w:r>
      <w:r w:rsidRPr="009A14C2">
        <w:t xml:space="preserve"> Faith as a whole nor the individual within</w:t>
      </w:r>
      <w:r w:rsidR="003820D4" w:rsidRPr="009A14C2">
        <w:t xml:space="preserve"> </w:t>
      </w:r>
      <w:r w:rsidRPr="009A14C2">
        <w:t>it can expect victories and growth without crises and setbacks. Such periodic setbacks</w:t>
      </w:r>
      <w:r w:rsidR="003820D4" w:rsidRPr="009A14C2">
        <w:t xml:space="preserve"> </w:t>
      </w:r>
      <w:r w:rsidRPr="009A14C2">
        <w:t>are characteristics of life in the mortal world. 'Abdu'l-Baha explains that</w:t>
      </w:r>
      <w:r w:rsidRPr="009A14C2">
        <w:rPr>
          <w:color w:val="46443A"/>
        </w:rPr>
        <w:t xml:space="preserve">, </w:t>
      </w:r>
      <w:r w:rsidRPr="009A14C2">
        <w:t>'The world of mortality is a world</w:t>
      </w:r>
      <w:r w:rsidR="003820D4" w:rsidRPr="009A14C2">
        <w:t xml:space="preserve"> </w:t>
      </w:r>
      <w:r w:rsidRPr="009A14C2">
        <w:t>of contradictions, of opposites; motion</w:t>
      </w:r>
      <w:r w:rsidR="003820D4" w:rsidRPr="009A14C2">
        <w:t xml:space="preserve"> </w:t>
      </w:r>
      <w:r w:rsidRPr="009A14C2">
        <w:t>being compulsory everything must either</w:t>
      </w:r>
      <w:r w:rsidR="003820D4" w:rsidRPr="009A14C2">
        <w:t xml:space="preserve"> </w:t>
      </w:r>
      <w:r w:rsidRPr="009A14C2">
        <w:t>go forward or retreat.</w:t>
      </w:r>
      <w:r w:rsidRPr="009A14C2">
        <w:rPr>
          <w:i/>
          <w:iCs/>
        </w:rPr>
        <w:t>'</w:t>
      </w:r>
      <w:r w:rsidRPr="009A14C2">
        <w:rPr>
          <w:rFonts w:ascii="Arial" w:hAnsi="Arial"/>
          <w:i/>
          <w:iCs/>
          <w:color w:val="46443A"/>
          <w:position w:val="8"/>
          <w:sz w:val="11"/>
          <w:szCs w:val="11"/>
        </w:rPr>
        <w:t>67</w:t>
      </w:r>
      <w:r w:rsidR="003820D4" w:rsidRPr="009A14C2">
        <w:rPr>
          <w:rFonts w:ascii="Arial" w:hAnsi="Arial"/>
          <w:i/>
          <w:iCs/>
          <w:color w:val="46443A"/>
          <w:position w:val="8"/>
          <w:sz w:val="11"/>
          <w:szCs w:val="11"/>
        </w:rPr>
        <w:t xml:space="preserve"> </w:t>
      </w:r>
      <w:r w:rsidRPr="009A14C2">
        <w:t xml:space="preserve">But we also have the assurance that there can be no retrogression of the spirit. All movement is bound towards a perfect state. </w:t>
      </w:r>
      <w:r w:rsidRPr="009A14C2">
        <w:rPr>
          <w:rFonts w:ascii="Arial" w:hAnsi="Arial"/>
          <w:sz w:val="18"/>
          <w:szCs w:val="18"/>
        </w:rPr>
        <w:t xml:space="preserve">In </w:t>
      </w:r>
      <w:r w:rsidRPr="009A14C2">
        <w:t>other</w:t>
      </w:r>
      <w:r w:rsidR="003820D4" w:rsidRPr="009A14C2">
        <w:t xml:space="preserve"> </w:t>
      </w:r>
      <w:r w:rsidRPr="009A14C2">
        <w:t>words, we start at the mean point</w:t>
      </w:r>
      <w:r w:rsidR="003820D4" w:rsidRPr="009A14C2">
        <w:t xml:space="preserve"> </w:t>
      </w:r>
      <w:r w:rsidRPr="009A14C2">
        <w:t>on our line of spiritual development and move forward in an upward direction. We cannot</w:t>
      </w:r>
      <w:r w:rsidR="003820D4" w:rsidRPr="009A14C2">
        <w:t xml:space="preserve"> </w:t>
      </w:r>
      <w:r w:rsidRPr="009A14C2">
        <w:t>move below our starting point:</w:t>
      </w:r>
      <w:r w:rsidR="003820D4" w:rsidRPr="009A14C2">
        <w:t xml:space="preserve"> </w:t>
      </w:r>
      <w:r w:rsidRPr="009A14C2">
        <w:rPr>
          <w:rFonts w:ascii="Arial" w:hAnsi="Arial"/>
          <w:sz w:val="18"/>
          <w:szCs w:val="18"/>
        </w:rPr>
        <w:t xml:space="preserve">'In </w:t>
      </w:r>
      <w:r w:rsidRPr="009A14C2">
        <w:t>the realm</w:t>
      </w:r>
      <w:r w:rsidR="003820D4" w:rsidRPr="009A14C2">
        <w:t xml:space="preserve"> </w:t>
      </w:r>
      <w:r w:rsidRPr="009A14C2">
        <w:t>of spirit</w:t>
      </w:r>
      <w:r w:rsidR="003820D4" w:rsidRPr="009A14C2">
        <w:t xml:space="preserve"> </w:t>
      </w:r>
      <w:r w:rsidRPr="009A14C2">
        <w:t>there is no retreat</w:t>
      </w:r>
      <w:r w:rsidR="003820D4" w:rsidRPr="009A14C2">
        <w:t xml:space="preserve"> </w:t>
      </w:r>
      <w:r w:rsidRPr="009A14C2">
        <w:t>possible, all movement is bound to be towards a perfect state.'</w:t>
      </w:r>
      <w:r w:rsidRPr="009A14C2">
        <w:rPr>
          <w:color w:val="46443A"/>
          <w:position w:val="8"/>
          <w:sz w:val="11"/>
          <w:szCs w:val="11"/>
        </w:rPr>
        <w:t xml:space="preserve">68 </w:t>
      </w:r>
      <w:r w:rsidRPr="009A14C2">
        <w:t>Happily,</w:t>
      </w:r>
      <w:r w:rsidR="003820D4" w:rsidRPr="009A14C2">
        <w:t xml:space="preserve"> </w:t>
      </w:r>
      <w:r w:rsidRPr="009A14C2">
        <w:t>we cannot</w:t>
      </w:r>
      <w:r w:rsidR="003820D4" w:rsidRPr="009A14C2">
        <w:t xml:space="preserve"> </w:t>
      </w:r>
      <w:r w:rsidRPr="009A14C2">
        <w:t>unlearn our spiritual lessons if we are willing</w:t>
      </w:r>
      <w:r w:rsidR="003820D4" w:rsidRPr="009A14C2">
        <w:t xml:space="preserve"> </w:t>
      </w:r>
      <w:r w:rsidRPr="009A14C2">
        <w:t>to profit by them. We build on them</w:t>
      </w:r>
      <w:r w:rsidRPr="009A14C2">
        <w:rPr>
          <w:color w:val="605B4B"/>
        </w:rPr>
        <w:t>.</w:t>
      </w:r>
    </w:p>
    <w:p w14:paraId="1C6A6D11" w14:textId="136F756C" w:rsidR="00227E9C" w:rsidRPr="009A14C2" w:rsidRDefault="00137FFD" w:rsidP="0089546B">
      <w:pPr>
        <w:pStyle w:val="11"/>
        <w:rPr>
          <w:color w:val="000000"/>
        </w:rPr>
      </w:pPr>
      <w:r w:rsidRPr="009A14C2">
        <w:t>Although tests promote spiritual growth, it also has to be recognized that</w:t>
      </w:r>
      <w:r w:rsidR="003820D4" w:rsidRPr="009A14C2">
        <w:t xml:space="preserve"> </w:t>
      </w:r>
      <w:r w:rsidRPr="009A14C2">
        <w:t>the test does not automatically ensure advancement; it can also bring failure. Failure, however</w:t>
      </w:r>
      <w:r w:rsidRPr="009A14C2">
        <w:rPr>
          <w:color w:val="46443A"/>
        </w:rPr>
        <w:t xml:space="preserve">, </w:t>
      </w:r>
      <w:r w:rsidRPr="009A14C2">
        <w:t>also has to be recognized and accepted as part of the process of spiritual growth</w:t>
      </w:r>
      <w:r w:rsidRPr="009A14C2">
        <w:rPr>
          <w:color w:val="605B4B"/>
        </w:rPr>
        <w:t xml:space="preserve">. </w:t>
      </w:r>
      <w:r w:rsidRPr="009A14C2">
        <w:rPr>
          <w:rFonts w:ascii="Arial" w:hAnsi="Arial"/>
          <w:sz w:val="18"/>
          <w:szCs w:val="18"/>
        </w:rPr>
        <w:t xml:space="preserve">It </w:t>
      </w:r>
      <w:r w:rsidRPr="009A14C2">
        <w:t xml:space="preserve">is important in this respect not to view failure as a decisive act, as a once and for all situation; for failure, </w:t>
      </w:r>
      <w:r w:rsidRPr="009A14C2">
        <w:rPr>
          <w:rFonts w:ascii="Arial" w:hAnsi="Arial"/>
          <w:sz w:val="18"/>
          <w:szCs w:val="18"/>
        </w:rPr>
        <w:t xml:space="preserve">if </w:t>
      </w:r>
      <w:r w:rsidRPr="009A14C2">
        <w:t>the individual resolves</w:t>
      </w:r>
      <w:r w:rsidR="003820D4" w:rsidRPr="009A14C2">
        <w:t xml:space="preserve"> </w:t>
      </w:r>
      <w:r w:rsidRPr="009A14C2">
        <w:t>to face the weakness again</w:t>
      </w:r>
      <w:r w:rsidR="003820D4" w:rsidRPr="009A14C2">
        <w:t xml:space="preserve"> </w:t>
      </w:r>
      <w:r w:rsidRPr="009A14C2">
        <w:t xml:space="preserve">with courage, can serve as the impetus for overcoming the test. </w:t>
      </w:r>
      <w:r w:rsidRPr="009A14C2">
        <w:rPr>
          <w:rFonts w:ascii="Arial" w:hAnsi="Arial"/>
          <w:sz w:val="18"/>
          <w:szCs w:val="18"/>
        </w:rPr>
        <w:t xml:space="preserve">It </w:t>
      </w:r>
      <w:r w:rsidRPr="009A14C2">
        <w:t>cannot be said that one has failed a test unless one consciously chooses, as a final solution</w:t>
      </w:r>
      <w:r w:rsidRPr="009A14C2">
        <w:rPr>
          <w:color w:val="46443A"/>
        </w:rPr>
        <w:t xml:space="preserve">, </w:t>
      </w:r>
      <w:r w:rsidRPr="009A14C2">
        <w:t>to trust the promptings of self instead</w:t>
      </w:r>
      <w:r w:rsidR="003820D4" w:rsidRPr="009A14C2">
        <w:t xml:space="preserve"> </w:t>
      </w:r>
      <w:r w:rsidRPr="009A14C2">
        <w:t>of the promptings of God- unless one consciously</w:t>
      </w:r>
      <w:r w:rsidR="003820D4" w:rsidRPr="009A14C2">
        <w:t xml:space="preserve"> </w:t>
      </w:r>
      <w:r w:rsidRPr="009A14C2">
        <w:t>chooses</w:t>
      </w:r>
      <w:r w:rsidR="003820D4" w:rsidRPr="009A14C2">
        <w:t xml:space="preserve"> </w:t>
      </w:r>
      <w:r w:rsidRPr="009A14C2">
        <w:t>oneself as one is, rather</w:t>
      </w:r>
      <w:r w:rsidR="003820D4" w:rsidRPr="009A14C2">
        <w:t xml:space="preserve"> </w:t>
      </w:r>
      <w:r w:rsidRPr="009A14C2">
        <w:t>than choosing to strive towards what one can become. Paradoxically, failure,</w:t>
      </w:r>
    </w:p>
    <w:p w14:paraId="39E6DAA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6231C"/>
          <w:sz w:val="16"/>
          <w:szCs w:val="16"/>
        </w:rPr>
        <w:t>1</w:t>
      </w:r>
      <w:r w:rsidRPr="009A14C2">
        <w:rPr>
          <w:rFonts w:ascii="Times New Roman" w:hAnsi="Times New Roman" w:cs="Times New Roman"/>
          <w:color w:val="46443A"/>
          <w:sz w:val="16"/>
          <w:szCs w:val="16"/>
        </w:rPr>
        <w:t>4</w:t>
      </w:r>
      <w:r w:rsidRPr="009A14C2">
        <w:rPr>
          <w:rFonts w:ascii="Times New Roman" w:hAnsi="Times New Roman" w:cs="Times New Roman"/>
          <w:color w:val="26231C"/>
          <w:sz w:val="16"/>
          <w:szCs w:val="16"/>
        </w:rPr>
        <w:t>9</w:t>
      </w:r>
    </w:p>
    <w:p w14:paraId="0A4D1701" w14:textId="296D45F0" w:rsidR="00227E9C" w:rsidRPr="009A14C2" w:rsidRDefault="006B38EF" w:rsidP="0089546B">
      <w:pPr>
        <w:pStyle w:val="11"/>
        <w:rPr>
          <w:color w:val="000000"/>
          <w:sz w:val="11"/>
          <w:szCs w:val="11"/>
        </w:rPr>
      </w:pPr>
      <w:r w:rsidRPr="009A14C2">
        <w:rPr>
          <w:color w:val="000000"/>
          <w:sz w:val="16"/>
          <w:szCs w:val="16"/>
        </w:rPr>
        <w:br w:type="page"/>
      </w:r>
      <w:r w:rsidR="00833586" w:rsidRPr="009A14C2">
        <w:rPr>
          <w:noProof/>
        </w:rPr>
        <w:lastRenderedPageBreak/>
        <mc:AlternateContent>
          <mc:Choice Requires="wps">
            <w:drawing>
              <wp:anchor distT="0" distB="0" distL="114300" distR="114300" simplePos="0" relativeHeight="251635200" behindDoc="1" locked="0" layoutInCell="0" allowOverlap="1" wp14:anchorId="3321ABFD" wp14:editId="00A7B54A">
                <wp:simplePos x="0" y="0"/>
                <wp:positionH relativeFrom="page">
                  <wp:posOffset>4681220</wp:posOffset>
                </wp:positionH>
                <wp:positionV relativeFrom="page">
                  <wp:posOffset>7620</wp:posOffset>
                </wp:positionV>
                <wp:extent cx="0" cy="2629535"/>
                <wp:effectExtent l="0" t="0" r="0" b="0"/>
                <wp:wrapNone/>
                <wp:docPr id="12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629535"/>
                        </a:xfrm>
                        <a:custGeom>
                          <a:avLst/>
                          <a:gdLst>
                            <a:gd name="T0" fmla="*/ 0 w 20"/>
                            <a:gd name="T1" fmla="*/ 4141 h 4141"/>
                            <a:gd name="T2" fmla="*/ 0 w 20"/>
                            <a:gd name="T3" fmla="*/ 0 h 4141"/>
                          </a:gdLst>
                          <a:ahLst/>
                          <a:cxnLst>
                            <a:cxn ang="0">
                              <a:pos x="T0" y="T1"/>
                            </a:cxn>
                            <a:cxn ang="0">
                              <a:pos x="T2" y="T3"/>
                            </a:cxn>
                          </a:cxnLst>
                          <a:rect l="0" t="0" r="r" b="b"/>
                          <a:pathLst>
                            <a:path w="20" h="4141">
                              <a:moveTo>
                                <a:pt x="0" y="4141"/>
                              </a:moveTo>
                              <a:lnTo>
                                <a:pt x="0" y="0"/>
                              </a:lnTo>
                            </a:path>
                          </a:pathLst>
                        </a:custGeom>
                        <a:noFill/>
                        <a:ln w="16124">
                          <a:solidFill>
                            <a:srgbClr val="B8B8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5A2EF" id="Freeform 180" o:spid="_x0000_s1026" style="position:absolute;margin-left:368.6pt;margin-top:.6pt;width:0;height:207.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" o:allowincell="f" path="m,4141l,e" filled="f" strokecolor="#b8b8a3" strokeweight=".44789mm">
                <v:path arrowok="t" o:connecttype="custom" o:connectlocs="0,2629535;0,0" o:connectangles="0,0"/>
                <w10:wrap anchorx="page" anchory="page"/>
              </v:shape>
            </w:pict>
          </mc:Fallback>
        </mc:AlternateContent>
      </w:r>
      <w:r w:rsidR="0089546B" w:rsidRPr="009A14C2">
        <w:t>w</w:t>
      </w:r>
      <w:r w:rsidR="00137FFD" w:rsidRPr="009A14C2">
        <w:t>ith all its inherent dangers, may ultimately prove to be the next giant step on the path to spirituality. Repeated failures can indeed produce discouragement but the Baha.'i teachings retain</w:t>
      </w:r>
      <w:r w:rsidR="003820D4" w:rsidRPr="009A14C2">
        <w:t xml:space="preserve"> </w:t>
      </w:r>
      <w:r w:rsidR="00137FFD" w:rsidRPr="009A14C2">
        <w:t>an optimistic outlook by drawing our attention</w:t>
      </w:r>
      <w:r w:rsidR="003820D4" w:rsidRPr="009A14C2">
        <w:t xml:space="preserve"> </w:t>
      </w:r>
      <w:r w:rsidR="00137FFD" w:rsidRPr="009A14C2">
        <w:t>to the fact that past mistakes, no matter how long they might have persisted, can ultimately further our spirituality:</w:t>
      </w:r>
    </w:p>
    <w:p w14:paraId="015924BB" w14:textId="1F7F6CCB" w:rsidR="00227E9C" w:rsidRPr="009A14C2" w:rsidRDefault="00137FFD" w:rsidP="0089546B">
      <w:pPr>
        <w:pStyle w:val="1"/>
        <w:rPr>
          <w:color w:val="000000"/>
          <w:sz w:val="13"/>
          <w:szCs w:val="13"/>
        </w:rPr>
      </w:pPr>
      <w:r w:rsidRPr="009A14C2">
        <w:t>We must always look ahead and seek to accomplish in the future what we may have failed to do in the past. Failures</w:t>
      </w:r>
      <w:r w:rsidRPr="009A14C2">
        <w:rPr>
          <w:color w:val="49483D"/>
        </w:rPr>
        <w:t xml:space="preserve">, </w:t>
      </w:r>
      <w:r w:rsidRPr="009A14C2">
        <w:t>tests</w:t>
      </w:r>
      <w:r w:rsidRPr="009A14C2">
        <w:rPr>
          <w:color w:val="49483D"/>
        </w:rPr>
        <w:t xml:space="preserve">, </w:t>
      </w:r>
      <w:r w:rsidRPr="009A14C2">
        <w:t xml:space="preserve">and trials, </w:t>
      </w:r>
      <w:r w:rsidRPr="009A14C2">
        <w:rPr>
          <w:rFonts w:ascii="Arial" w:hAnsi="Arial"/>
          <w:sz w:val="17"/>
          <w:szCs w:val="17"/>
        </w:rPr>
        <w:t xml:space="preserve">if </w:t>
      </w:r>
      <w:r w:rsidRPr="009A14C2">
        <w:t>we use them correctly, can become the means of purifying our spirits, strengthening our characters</w:t>
      </w:r>
      <w:r w:rsidRPr="009A14C2">
        <w:rPr>
          <w:color w:val="49483D"/>
        </w:rPr>
        <w:t xml:space="preserve">, </w:t>
      </w:r>
      <w:r w:rsidRPr="009A14C2">
        <w:t>and enable us to rise to greater heights of service.</w:t>
      </w:r>
      <w:r w:rsidRPr="009A14C2">
        <w:rPr>
          <w:color w:val="49483D"/>
          <w:position w:val="7"/>
          <w:sz w:val="13"/>
          <w:szCs w:val="13"/>
        </w:rPr>
        <w:t>69</w:t>
      </w:r>
    </w:p>
    <w:p w14:paraId="3BE129FF" w14:textId="77461026" w:rsidR="00227E9C" w:rsidRPr="009A14C2" w:rsidRDefault="00137FFD" w:rsidP="0089546B">
      <w:pPr>
        <w:pStyle w:val="11"/>
        <w:rPr>
          <w:color w:val="000000"/>
          <w:sz w:val="11"/>
          <w:szCs w:val="11"/>
        </w:rPr>
      </w:pPr>
      <w:r w:rsidRPr="009A14C2">
        <w:rPr>
          <w:rFonts w:ascii="Arial" w:hAnsi="Arial"/>
          <w:sz w:val="18"/>
          <w:szCs w:val="18"/>
        </w:rPr>
        <w:t xml:space="preserve">It </w:t>
      </w:r>
      <w:r w:rsidRPr="009A14C2">
        <w:t>is all too easy for us to see failure</w:t>
      </w:r>
      <w:r w:rsidR="003820D4" w:rsidRPr="009A14C2">
        <w:t xml:space="preserve"> </w:t>
      </w:r>
      <w:r w:rsidRPr="009A14C2">
        <w:t>at every</w:t>
      </w:r>
      <w:r w:rsidR="003820D4" w:rsidRPr="009A14C2">
        <w:t xml:space="preserve"> </w:t>
      </w:r>
      <w:r w:rsidRPr="009A14C2">
        <w:t xml:space="preserve">turn, especially </w:t>
      </w:r>
      <w:r w:rsidRPr="009A14C2">
        <w:rPr>
          <w:rFonts w:ascii="Arial" w:hAnsi="Arial"/>
          <w:sz w:val="18"/>
          <w:szCs w:val="18"/>
        </w:rPr>
        <w:t xml:space="preserve">if </w:t>
      </w:r>
      <w:r w:rsidRPr="009A14C2">
        <w:t>we constantly measure our conduct against</w:t>
      </w:r>
      <w:r w:rsidR="003820D4" w:rsidRPr="009A14C2">
        <w:t xml:space="preserve"> </w:t>
      </w:r>
      <w:r w:rsidRPr="009A14C2">
        <w:t xml:space="preserve">the ideals and high demands encountered in every other line of the </w:t>
      </w:r>
      <w:r w:rsidR="000770C5">
        <w:t>Bahá'í</w:t>
      </w:r>
      <w:r w:rsidR="003820D4" w:rsidRPr="009A14C2">
        <w:t xml:space="preserve"> </w:t>
      </w:r>
      <w:r w:rsidRPr="009A14C2">
        <w:t xml:space="preserve">writings. We should not forget, however, that the </w:t>
      </w:r>
      <w:r w:rsidR="000770C5">
        <w:t>Bahá'í</w:t>
      </w:r>
      <w:r w:rsidRPr="009A14C2">
        <w:t xml:space="preserve"> Faith, while it presents an </w:t>
      </w:r>
      <w:r w:rsidR="008E3CF2" w:rsidRPr="009A14C2">
        <w:t>uncompro</w:t>
      </w:r>
      <w:r w:rsidRPr="009A14C2">
        <w:t>mising stand</w:t>
      </w:r>
      <w:r w:rsidR="003820D4" w:rsidRPr="009A14C2">
        <w:t xml:space="preserve"> </w:t>
      </w:r>
      <w:r w:rsidRPr="009A14C2">
        <w:t>on moral</w:t>
      </w:r>
      <w:r w:rsidR="003820D4" w:rsidRPr="009A14C2">
        <w:t xml:space="preserve"> </w:t>
      </w:r>
      <w:r w:rsidRPr="009A14C2">
        <w:t>issues</w:t>
      </w:r>
      <w:r w:rsidR="003820D4" w:rsidRPr="009A14C2">
        <w:t xml:space="preserve"> </w:t>
      </w:r>
      <w:r w:rsidRPr="009A14C2">
        <w:t>and</w:t>
      </w:r>
      <w:r w:rsidR="003820D4" w:rsidRPr="009A14C2">
        <w:t xml:space="preserve"> </w:t>
      </w:r>
      <w:r w:rsidRPr="009A14C2">
        <w:t>requires a high</w:t>
      </w:r>
      <w:r w:rsidR="003820D4" w:rsidRPr="009A14C2">
        <w:t xml:space="preserve"> </w:t>
      </w:r>
      <w:r w:rsidRPr="009A14C2">
        <w:t>level of spiritual conduct, also teaches loving sympathy and</w:t>
      </w:r>
      <w:r w:rsidR="003820D4" w:rsidRPr="009A14C2">
        <w:t xml:space="preserve"> </w:t>
      </w:r>
      <w:r w:rsidRPr="009A14C2">
        <w:t>understanding of human frailty</w:t>
      </w:r>
      <w:r w:rsidRPr="009A14C2">
        <w:rPr>
          <w:color w:val="49483D"/>
        </w:rPr>
        <w:t xml:space="preserve">. </w:t>
      </w:r>
      <w:r w:rsidRPr="009A14C2">
        <w:t xml:space="preserve">The </w:t>
      </w:r>
      <w:r w:rsidR="000770C5">
        <w:t>Bahá'í</w:t>
      </w:r>
      <w:r w:rsidRPr="009A14C2">
        <w:t xml:space="preserve"> writings and prayers are full of the abundant waters of compassion</w:t>
      </w:r>
      <w:r w:rsidRPr="009A14C2">
        <w:rPr>
          <w:color w:val="49483D"/>
        </w:rPr>
        <w:t xml:space="preserve">. </w:t>
      </w:r>
      <w:r w:rsidRPr="009A14C2">
        <w:t>Certain stories about</w:t>
      </w:r>
      <w:r w:rsidR="003820D4" w:rsidRPr="009A14C2">
        <w:t xml:space="preserve"> </w:t>
      </w:r>
      <w:r w:rsidRPr="009A14C2">
        <w:t xml:space="preserve">the Founders of the </w:t>
      </w:r>
      <w:r w:rsidR="000770C5">
        <w:t>Bahá'í</w:t>
      </w:r>
      <w:r w:rsidRPr="009A14C2">
        <w:t xml:space="preserve"> Faith are told with humour and the </w:t>
      </w:r>
      <w:r w:rsidR="000770C5">
        <w:t>Bahá'í</w:t>
      </w:r>
      <w:r w:rsidRPr="009A14C2">
        <w:t xml:space="preserve"> literature itself is sprinkled with a measure of humour and tempered with a frank</w:t>
      </w:r>
      <w:r w:rsidR="003820D4" w:rsidRPr="009A14C2">
        <w:t xml:space="preserve"> </w:t>
      </w:r>
      <w:r w:rsidRPr="009A14C2">
        <w:t>realism vis-a-vis</w:t>
      </w:r>
      <w:r w:rsidR="003820D4" w:rsidRPr="009A14C2">
        <w:t xml:space="preserve"> </w:t>
      </w:r>
      <w:r w:rsidRPr="009A14C2">
        <w:t>the less than</w:t>
      </w:r>
      <w:r w:rsidR="003820D4" w:rsidRPr="009A14C2">
        <w:t xml:space="preserve"> </w:t>
      </w:r>
      <w:r w:rsidRPr="009A14C2">
        <w:t>perfect</w:t>
      </w:r>
      <w:r w:rsidR="003820D4" w:rsidRPr="009A14C2">
        <w:t xml:space="preserve"> </w:t>
      </w:r>
      <w:r w:rsidRPr="009A14C2">
        <w:t>people</w:t>
      </w:r>
      <w:r w:rsidR="003820D4" w:rsidRPr="009A14C2">
        <w:t xml:space="preserve"> </w:t>
      </w:r>
      <w:r w:rsidRPr="009A14C2">
        <w:t>who make</w:t>
      </w:r>
      <w:r w:rsidR="003820D4" w:rsidRPr="009A14C2">
        <w:t xml:space="preserve"> </w:t>
      </w:r>
      <w:r w:rsidRPr="009A14C2">
        <w:t>up the greater part</w:t>
      </w:r>
      <w:r w:rsidR="003820D4" w:rsidRPr="009A14C2">
        <w:t xml:space="preserve"> </w:t>
      </w:r>
      <w:r w:rsidRPr="009A14C2">
        <w:t xml:space="preserve">of humanity, </w:t>
      </w:r>
      <w:r w:rsidR="000770C5">
        <w:t>Bahá'í</w:t>
      </w:r>
      <w:r w:rsidRPr="009A14C2">
        <w:t>s included. The following passage written on behalf of Shoghi Effendi,</w:t>
      </w:r>
      <w:r w:rsidR="003820D4" w:rsidRPr="009A14C2">
        <w:t xml:space="preserve"> </w:t>
      </w:r>
      <w:r w:rsidRPr="009A14C2">
        <w:t>for example, is remarkable for the note</w:t>
      </w:r>
      <w:r w:rsidR="003820D4" w:rsidRPr="009A14C2">
        <w:t xml:space="preserve"> </w:t>
      </w:r>
      <w:r w:rsidRPr="009A14C2">
        <w:t>of frank</w:t>
      </w:r>
      <w:r w:rsidR="003820D4" w:rsidRPr="009A14C2">
        <w:t xml:space="preserve"> </w:t>
      </w:r>
      <w:r w:rsidRPr="009A14C2">
        <w:t>realism</w:t>
      </w:r>
      <w:r w:rsidR="003820D4" w:rsidRPr="009A14C2">
        <w:t xml:space="preserve"> </w:t>
      </w:r>
      <w:r w:rsidRPr="009A14C2">
        <w:t>it sounds:</w:t>
      </w:r>
    </w:p>
    <w:p w14:paraId="73F3B553" w14:textId="451E08FA" w:rsidR="00227E9C" w:rsidRPr="009A14C2" w:rsidRDefault="00137FFD" w:rsidP="0089546B">
      <w:pPr>
        <w:pStyle w:val="1"/>
        <w:rPr>
          <w:rFonts w:ascii="Arial" w:hAnsi="Arial"/>
          <w:color w:val="000000"/>
          <w:sz w:val="16"/>
          <w:szCs w:val="16"/>
        </w:rPr>
      </w:pPr>
      <w:r w:rsidRPr="009A14C2">
        <w:t>There is a difference between character and faith</w:t>
      </w:r>
      <w:r w:rsidRPr="009A14C2">
        <w:rPr>
          <w:color w:val="49483D"/>
        </w:rPr>
        <w:t xml:space="preserve">; </w:t>
      </w:r>
      <w:r w:rsidRPr="009A14C2">
        <w:rPr>
          <w:rFonts w:ascii="Arial" w:hAnsi="Arial"/>
          <w:sz w:val="16"/>
          <w:szCs w:val="16"/>
        </w:rPr>
        <w:t xml:space="preserve">it </w:t>
      </w:r>
      <w:r w:rsidRPr="009A14C2">
        <w:t>is often very hard to accept this fact and put up with it, but the fact remains that a person may believe in and love the Cause- even to being ready to die for it</w:t>
      </w:r>
      <w:r w:rsidR="00D537BA" w:rsidRPr="009A14C2">
        <w:t xml:space="preserve"> </w:t>
      </w:r>
      <w:r w:rsidRPr="009A14C2">
        <w:t>- and</w:t>
      </w:r>
      <w:r w:rsidR="003820D4" w:rsidRPr="009A14C2">
        <w:t xml:space="preserve"> </w:t>
      </w:r>
      <w:r w:rsidRPr="009A14C2">
        <w:t>yet not have</w:t>
      </w:r>
      <w:r w:rsidR="003820D4" w:rsidRPr="009A14C2">
        <w:t xml:space="preserve"> </w:t>
      </w:r>
      <w:r w:rsidRPr="009A14C2">
        <w:t>a good</w:t>
      </w:r>
      <w:r w:rsidR="003820D4" w:rsidRPr="009A14C2">
        <w:t xml:space="preserve"> </w:t>
      </w:r>
      <w:r w:rsidRPr="009A14C2">
        <w:t>personal</w:t>
      </w:r>
      <w:r w:rsidR="003820D4" w:rsidRPr="009A14C2">
        <w:t xml:space="preserve"> </w:t>
      </w:r>
      <w:r w:rsidRPr="009A14C2">
        <w:t>character,</w:t>
      </w:r>
      <w:r w:rsidR="003820D4" w:rsidRPr="009A14C2">
        <w:t xml:space="preserve"> </w:t>
      </w:r>
      <w:r w:rsidRPr="009A14C2">
        <w:t>or possess</w:t>
      </w:r>
      <w:r w:rsidR="003820D4" w:rsidRPr="009A14C2">
        <w:t xml:space="preserve"> </w:t>
      </w:r>
      <w:r w:rsidRPr="009A14C2">
        <w:t>traits at variance with the teachings</w:t>
      </w:r>
      <w:r w:rsidRPr="009A14C2">
        <w:rPr>
          <w:color w:val="49483D"/>
        </w:rPr>
        <w:t xml:space="preserve">. </w:t>
      </w:r>
      <w:r w:rsidRPr="009A14C2">
        <w:t>We should</w:t>
      </w:r>
      <w:r w:rsidR="003820D4" w:rsidRPr="009A14C2">
        <w:t xml:space="preserve"> </w:t>
      </w:r>
      <w:r w:rsidRPr="009A14C2">
        <w:t>try to change, to let the Power of God help recreate us and make us true Baha</w:t>
      </w:r>
      <w:r w:rsidRPr="009A14C2">
        <w:rPr>
          <w:color w:val="49483D"/>
        </w:rPr>
        <w:t>.</w:t>
      </w:r>
      <w:r w:rsidRPr="009A14C2">
        <w:t>'i</w:t>
      </w:r>
      <w:r w:rsidRPr="009A14C2">
        <w:rPr>
          <w:color w:val="49483D"/>
        </w:rPr>
        <w:t xml:space="preserve">s </w:t>
      </w:r>
      <w:r w:rsidRPr="009A14C2">
        <w:t xml:space="preserve">in deed as well as in belief. But sometimes the process is slow, </w:t>
      </w:r>
      <w:r w:rsidRPr="009A14C2">
        <w:rPr>
          <w:color w:val="49483D"/>
        </w:rPr>
        <w:t>s</w:t>
      </w:r>
      <w:r w:rsidRPr="009A14C2">
        <w:t xml:space="preserve">ometimes it never happens because the individual does not </w:t>
      </w:r>
      <w:r w:rsidRPr="009A14C2">
        <w:rPr>
          <w:rFonts w:ascii="Arial" w:hAnsi="Arial"/>
          <w:sz w:val="16"/>
          <w:szCs w:val="16"/>
        </w:rPr>
        <w:t xml:space="preserve">try </w:t>
      </w:r>
      <w:r w:rsidRPr="009A14C2">
        <w:t>hard enough. But the</w:t>
      </w:r>
      <w:r w:rsidRPr="009A14C2">
        <w:rPr>
          <w:color w:val="49483D"/>
        </w:rPr>
        <w:t>s</w:t>
      </w:r>
      <w:r w:rsidRPr="009A14C2">
        <w:t xml:space="preserve">e things cause us suffering and are a test to us </w:t>
      </w:r>
      <w:r w:rsidRPr="009A14C2">
        <w:rPr>
          <w:color w:val="49483D"/>
        </w:rPr>
        <w:t>...</w:t>
      </w:r>
      <w:r w:rsidRPr="009A14C2">
        <w:rPr>
          <w:rFonts w:ascii="Arial" w:hAnsi="Arial"/>
          <w:color w:val="49483D"/>
          <w:position w:val="8"/>
          <w:sz w:val="11"/>
          <w:szCs w:val="11"/>
        </w:rPr>
        <w:t>70</w:t>
      </w:r>
    </w:p>
    <w:p w14:paraId="678013AE"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377FF505" w14:textId="14356A9A"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6241A"/>
          <w:sz w:val="19"/>
          <w:szCs w:val="19"/>
        </w:rPr>
        <w:t>A Basic Schema of the Process</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of Life Tests</w:t>
      </w:r>
    </w:p>
    <w:p w14:paraId="42E78F7E" w14:textId="77777777" w:rsidR="00227E9C" w:rsidRPr="009A14C2" w:rsidRDefault="00227E9C" w:rsidP="001F2049">
      <w:pPr>
        <w:widowControl w:val="0"/>
        <w:autoSpaceDE w:val="0"/>
        <w:autoSpaceDN w:val="0"/>
        <w:adjustRightInd w:val="0"/>
        <w:spacing w:before="2" w:after="0" w:line="120" w:lineRule="exact"/>
        <w:rPr>
          <w:rFonts w:ascii="Times New Roman" w:hAnsi="Times New Roman" w:cs="Times New Roman"/>
          <w:color w:val="000000"/>
          <w:sz w:val="12"/>
          <w:szCs w:val="12"/>
        </w:rPr>
      </w:pPr>
    </w:p>
    <w:p w14:paraId="57376112" w14:textId="63C36F4E" w:rsidR="00227E9C" w:rsidRPr="009A14C2" w:rsidRDefault="00137FFD" w:rsidP="0020660E">
      <w:pPr>
        <w:pStyle w:val="11"/>
        <w:rPr>
          <w:color w:val="000000"/>
          <w:sz w:val="19"/>
          <w:szCs w:val="19"/>
        </w:rPr>
      </w:pPr>
      <w:r w:rsidRPr="009A14C2">
        <w:t xml:space="preserve">Figure 1 outlines the basic process of the cycle of life tests in both </w:t>
      </w:r>
      <w:r w:rsidRPr="009A14C2">
        <w:rPr>
          <w:i/>
          <w:iCs/>
          <w:sz w:val="21"/>
          <w:szCs w:val="21"/>
        </w:rPr>
        <w:t>Types</w:t>
      </w:r>
      <w:r w:rsidR="0020660E" w:rsidRPr="009A14C2">
        <w:rPr>
          <w:i/>
          <w:iCs/>
          <w:sz w:val="21"/>
          <w:szCs w:val="21"/>
        </w:rPr>
        <w:t xml:space="preserve"> </w:t>
      </w:r>
      <w:r w:rsidRPr="009A14C2">
        <w:rPr>
          <w:color w:val="26241A"/>
          <w:sz w:val="19"/>
          <w:szCs w:val="19"/>
        </w:rPr>
        <w:t>1 and 2.</w:t>
      </w:r>
    </w:p>
    <w:p w14:paraId="0293D2AC" w14:textId="77777777" w:rsidR="00227E9C" w:rsidRPr="009A14C2" w:rsidRDefault="00227E9C" w:rsidP="001F2049">
      <w:pPr>
        <w:widowControl w:val="0"/>
        <w:autoSpaceDE w:val="0"/>
        <w:autoSpaceDN w:val="0"/>
        <w:adjustRightInd w:val="0"/>
        <w:spacing w:before="9" w:after="0" w:line="140" w:lineRule="exact"/>
        <w:rPr>
          <w:rFonts w:ascii="Times New Roman" w:hAnsi="Times New Roman" w:cs="Times New Roman"/>
          <w:color w:val="000000"/>
          <w:sz w:val="14"/>
          <w:szCs w:val="14"/>
        </w:rPr>
      </w:pPr>
    </w:p>
    <w:p w14:paraId="7C05CFD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604917B"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41A"/>
          <w:sz w:val="17"/>
          <w:szCs w:val="17"/>
        </w:rPr>
        <w:t>150</w:t>
      </w:r>
    </w:p>
    <w:p w14:paraId="5EFC87F1" w14:textId="32D53BA8" w:rsidR="00227E9C" w:rsidRPr="009A14C2" w:rsidRDefault="006B38EF" w:rsidP="001F2049">
      <w:pPr>
        <w:widowControl w:val="0"/>
        <w:autoSpaceDE w:val="0"/>
        <w:autoSpaceDN w:val="0"/>
        <w:adjustRightInd w:val="0"/>
        <w:spacing w:before="70" w:after="0" w:line="240" w:lineRule="auto"/>
        <w:jc w:val="center"/>
        <w:rPr>
          <w:rFonts w:ascii="Times New Roman" w:hAnsi="Times New Roman" w:cs="Times New Roman"/>
          <w:color w:val="2F2F26"/>
          <w:sz w:val="15"/>
          <w:szCs w:val="15"/>
        </w:rPr>
      </w:pPr>
      <w:r w:rsidRPr="009A14C2">
        <w:rPr>
          <w:rFonts w:ascii="Times New Roman" w:hAnsi="Times New Roman" w:cs="Times New Roman"/>
          <w:color w:val="000000"/>
          <w:sz w:val="17"/>
          <w:szCs w:val="17"/>
        </w:rPr>
        <w:br w:type="page"/>
      </w:r>
    </w:p>
    <w:p w14:paraId="395E5786" w14:textId="77777777" w:rsidR="00FD60B6" w:rsidRPr="009A14C2" w:rsidRDefault="00FD60B6" w:rsidP="001F2049">
      <w:pPr>
        <w:widowControl w:val="0"/>
        <w:autoSpaceDE w:val="0"/>
        <w:autoSpaceDN w:val="0"/>
        <w:adjustRightInd w:val="0"/>
        <w:spacing w:before="70" w:after="0" w:line="240" w:lineRule="auto"/>
        <w:jc w:val="center"/>
        <w:rPr>
          <w:rFonts w:ascii="Times New Roman" w:hAnsi="Times New Roman" w:cs="Times New Roman"/>
          <w:color w:val="000000"/>
          <w:sz w:val="15"/>
          <w:szCs w:val="15"/>
        </w:rPr>
      </w:pPr>
    </w:p>
    <w:p w14:paraId="18F804CA" w14:textId="77777777" w:rsidR="00227E9C" w:rsidRPr="009A14C2" w:rsidRDefault="00227E9C" w:rsidP="001F2049">
      <w:pPr>
        <w:widowControl w:val="0"/>
        <w:autoSpaceDE w:val="0"/>
        <w:autoSpaceDN w:val="0"/>
        <w:adjustRightInd w:val="0"/>
        <w:spacing w:before="3" w:after="0" w:line="170" w:lineRule="exact"/>
        <w:rPr>
          <w:rFonts w:ascii="Times New Roman" w:hAnsi="Times New Roman" w:cs="Times New Roman"/>
          <w:color w:val="000000"/>
          <w:sz w:val="17"/>
          <w:szCs w:val="17"/>
        </w:rPr>
      </w:pPr>
    </w:p>
    <w:p w14:paraId="7DDC83D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9"/>
          <w:szCs w:val="19"/>
        </w:rPr>
      </w:pPr>
      <w:r w:rsidRPr="009A14C2">
        <w:rPr>
          <w:rFonts w:ascii="Times New Roman" w:hAnsi="Times New Roman" w:cs="Times New Roman"/>
          <w:b/>
          <w:bCs/>
          <w:color w:val="1F1D16"/>
          <w:sz w:val="19"/>
          <w:szCs w:val="19"/>
        </w:rPr>
        <w:t xml:space="preserve">Understanding Process </w:t>
      </w:r>
      <w:r w:rsidRPr="009A14C2">
        <w:rPr>
          <w:rFonts w:ascii="Arial" w:hAnsi="Arial"/>
          <w:b/>
          <w:bCs/>
          <w:color w:val="1F1D16"/>
          <w:sz w:val="19"/>
          <w:szCs w:val="19"/>
        </w:rPr>
        <w:t xml:space="preserve">in </w:t>
      </w:r>
      <w:r w:rsidRPr="009A14C2">
        <w:rPr>
          <w:rFonts w:ascii="Times New Roman" w:hAnsi="Times New Roman" w:cs="Times New Roman"/>
          <w:b/>
          <w:bCs/>
          <w:color w:val="1F1D16"/>
          <w:sz w:val="19"/>
          <w:szCs w:val="19"/>
        </w:rPr>
        <w:t>Life Tests</w:t>
      </w:r>
    </w:p>
    <w:p w14:paraId="0FBB7DE5" w14:textId="77777777" w:rsidR="00227E9C" w:rsidRPr="009A14C2" w:rsidRDefault="00227E9C" w:rsidP="001F2049">
      <w:pPr>
        <w:widowControl w:val="0"/>
        <w:autoSpaceDE w:val="0"/>
        <w:autoSpaceDN w:val="0"/>
        <w:adjustRightInd w:val="0"/>
        <w:spacing w:before="6" w:after="0" w:line="120" w:lineRule="exact"/>
        <w:rPr>
          <w:rFonts w:ascii="Times New Roman" w:hAnsi="Times New Roman" w:cs="Times New Roman"/>
          <w:color w:val="000000"/>
          <w:sz w:val="12"/>
          <w:szCs w:val="12"/>
        </w:rPr>
      </w:pPr>
    </w:p>
    <w:p w14:paraId="26D96E1E" w14:textId="7F3A6EE6" w:rsidR="00227E9C" w:rsidRPr="009A14C2" w:rsidRDefault="00833586" w:rsidP="001F2049">
      <w:pPr>
        <w:widowControl w:val="0"/>
        <w:autoSpaceDE w:val="0"/>
        <w:autoSpaceDN w:val="0"/>
        <w:adjustRightInd w:val="0"/>
        <w:spacing w:after="0" w:line="240" w:lineRule="auto"/>
        <w:jc w:val="center"/>
        <w:rPr>
          <w:rFonts w:ascii="Arial" w:hAnsi="Arial"/>
          <w:color w:val="000000"/>
          <w:sz w:val="15"/>
          <w:szCs w:val="15"/>
        </w:rPr>
      </w:pPr>
      <w:r w:rsidRPr="009A14C2">
        <w:rPr>
          <w:noProof/>
        </w:rPr>
        <mc:AlternateContent>
          <mc:Choice Requires="wps">
            <w:drawing>
              <wp:anchor distT="0" distB="0" distL="114300" distR="114300" simplePos="0" relativeHeight="251642368" behindDoc="1" locked="0" layoutInCell="0" allowOverlap="1" wp14:anchorId="2DCFC5FA" wp14:editId="762186B9">
                <wp:simplePos x="0" y="0"/>
                <wp:positionH relativeFrom="page">
                  <wp:posOffset>1368425</wp:posOffset>
                </wp:positionH>
                <wp:positionV relativeFrom="paragraph">
                  <wp:posOffset>62230</wp:posOffset>
                </wp:positionV>
                <wp:extent cx="0" cy="462915"/>
                <wp:effectExtent l="0" t="0" r="0" b="0"/>
                <wp:wrapNone/>
                <wp:docPr id="13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2915"/>
                        </a:xfrm>
                        <a:custGeom>
                          <a:avLst/>
                          <a:gdLst>
                            <a:gd name="T0" fmla="*/ 0 w 20"/>
                            <a:gd name="T1" fmla="*/ 730 h 730"/>
                            <a:gd name="T2" fmla="*/ 0 w 20"/>
                            <a:gd name="T3" fmla="*/ 0 h 730"/>
                          </a:gdLst>
                          <a:ahLst/>
                          <a:cxnLst>
                            <a:cxn ang="0">
                              <a:pos x="T0" y="T1"/>
                            </a:cxn>
                            <a:cxn ang="0">
                              <a:pos x="T2" y="T3"/>
                            </a:cxn>
                          </a:cxnLst>
                          <a:rect l="0" t="0" r="r" b="b"/>
                          <a:pathLst>
                            <a:path w="20" h="730">
                              <a:moveTo>
                                <a:pt x="0" y="730"/>
                              </a:moveTo>
                              <a:lnTo>
                                <a:pt x="0" y="0"/>
                              </a:lnTo>
                            </a:path>
                          </a:pathLst>
                        </a:custGeom>
                        <a:noFill/>
                        <a:ln w="8043">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7B5CA" id="Freeform 181" o:spid="_x0000_s1026" style="position:absolute;margin-left:107.75pt;margin-top:4.9pt;width:0;height:36.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" o:allowincell="f" path="m,730l,e" filled="f" strokecolor="#3b3b38" strokeweight=".22342mm">
                <v:path arrowok="t" o:connecttype="custom" o:connectlocs="0,462915;0,0" o:connectangles="0,0"/>
                <w10:wrap anchorx="page"/>
              </v:shape>
            </w:pict>
          </mc:Fallback>
        </mc:AlternateContent>
      </w:r>
      <w:r w:rsidRPr="009A14C2">
        <w:rPr>
          <w:noProof/>
        </w:rPr>
        <mc:AlternateContent>
          <mc:Choice Requires="wps">
            <w:drawing>
              <wp:anchor distT="0" distB="0" distL="114300" distR="114300" simplePos="0" relativeHeight="251644416" behindDoc="1" locked="0" layoutInCell="0" allowOverlap="1" wp14:anchorId="16EAE316" wp14:editId="6F3B6890">
                <wp:simplePos x="0" y="0"/>
                <wp:positionH relativeFrom="page">
                  <wp:posOffset>3098165</wp:posOffset>
                </wp:positionH>
                <wp:positionV relativeFrom="paragraph">
                  <wp:posOffset>67310</wp:posOffset>
                </wp:positionV>
                <wp:extent cx="0" cy="454660"/>
                <wp:effectExtent l="0" t="0" r="0" b="0"/>
                <wp:wrapNone/>
                <wp:docPr id="13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4660"/>
                        </a:xfrm>
                        <a:custGeom>
                          <a:avLst/>
                          <a:gdLst>
                            <a:gd name="T0" fmla="*/ 0 w 20"/>
                            <a:gd name="T1" fmla="*/ 717 h 717"/>
                            <a:gd name="T2" fmla="*/ 0 w 20"/>
                            <a:gd name="T3" fmla="*/ 0 h 717"/>
                          </a:gdLst>
                          <a:ahLst/>
                          <a:cxnLst>
                            <a:cxn ang="0">
                              <a:pos x="T0" y="T1"/>
                            </a:cxn>
                            <a:cxn ang="0">
                              <a:pos x="T2" y="T3"/>
                            </a:cxn>
                          </a:cxnLst>
                          <a:rect l="0" t="0" r="r" b="b"/>
                          <a:pathLst>
                            <a:path w="20" h="717">
                              <a:moveTo>
                                <a:pt x="0" y="717"/>
                              </a:moveTo>
                              <a:lnTo>
                                <a:pt x="0" y="0"/>
                              </a:lnTo>
                            </a:path>
                          </a:pathLst>
                        </a:custGeom>
                        <a:noFill/>
                        <a:ln w="8043">
                          <a:solidFill>
                            <a:srgbClr val="3B3B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4551D" id="Freeform 182" o:spid="_x0000_s1026" style="position:absolute;margin-left:243.95pt;margin-top:5.3pt;width:0;height:35.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" o:allowincell="f" path="m,717l,e" filled="f" strokecolor="#3b3b34" strokeweight=".22342mm">
                <v:path arrowok="t" o:connecttype="custom" o:connectlocs="0,454660;0,0" o:connectangles="0,0"/>
                <w10:wrap anchorx="page"/>
              </v:shape>
            </w:pict>
          </mc:Fallback>
        </mc:AlternateContent>
      </w:r>
      <w:r w:rsidR="00137FFD" w:rsidRPr="009A14C2">
        <w:rPr>
          <w:rFonts w:ascii="Arial" w:hAnsi="Arial"/>
          <w:b/>
          <w:bCs/>
          <w:color w:val="2F2F26"/>
          <w:sz w:val="15"/>
          <w:szCs w:val="15"/>
        </w:rPr>
        <w:t>EGO</w:t>
      </w:r>
    </w:p>
    <w:p w14:paraId="7E624A03" w14:textId="382475B2" w:rsidR="00227E9C" w:rsidRPr="009A14C2" w:rsidRDefault="00137FFD" w:rsidP="001F2049">
      <w:pPr>
        <w:widowControl w:val="0"/>
        <w:autoSpaceDE w:val="0"/>
        <w:autoSpaceDN w:val="0"/>
        <w:adjustRightInd w:val="0"/>
        <w:spacing w:after="0" w:line="133" w:lineRule="exact"/>
        <w:jc w:val="center"/>
        <w:rPr>
          <w:rFonts w:ascii="Times New Roman" w:hAnsi="Times New Roman" w:cs="Times New Roman"/>
          <w:color w:val="000000"/>
          <w:sz w:val="12"/>
          <w:szCs w:val="12"/>
        </w:rPr>
      </w:pPr>
      <w:r w:rsidRPr="009A14C2">
        <w:rPr>
          <w:rFonts w:ascii="Times New Roman" w:hAnsi="Times New Roman" w:cs="Times New Roman"/>
          <w:color w:val="424138"/>
          <w:sz w:val="12"/>
          <w:szCs w:val="12"/>
        </w:rPr>
        <w:t xml:space="preserve">(Source of </w:t>
      </w:r>
      <w:r w:rsidRPr="009A14C2">
        <w:rPr>
          <w:rFonts w:ascii="Times New Roman" w:hAnsi="Times New Roman" w:cs="Times New Roman"/>
          <w:color w:val="2F2F26"/>
          <w:sz w:val="12"/>
          <w:szCs w:val="12"/>
        </w:rPr>
        <w:t>the</w:t>
      </w:r>
      <w:r w:rsidR="003820D4" w:rsidRPr="009A14C2">
        <w:rPr>
          <w:rFonts w:ascii="Times New Roman" w:hAnsi="Times New Roman" w:cs="Times New Roman"/>
          <w:color w:val="2F2F26"/>
          <w:sz w:val="12"/>
          <w:szCs w:val="12"/>
        </w:rPr>
        <w:t xml:space="preserve"> </w:t>
      </w:r>
      <w:r w:rsidRPr="009A14C2">
        <w:rPr>
          <w:rFonts w:ascii="Times New Roman" w:hAnsi="Times New Roman" w:cs="Times New Roman"/>
          <w:color w:val="424138"/>
          <w:sz w:val="12"/>
          <w:szCs w:val="12"/>
        </w:rPr>
        <w:t>test)</w:t>
      </w:r>
    </w:p>
    <w:p w14:paraId="1BBE627B" w14:textId="119716DC" w:rsidR="00227E9C" w:rsidRPr="009A14C2" w:rsidRDefault="00833586" w:rsidP="001F2049">
      <w:pPr>
        <w:widowControl w:val="0"/>
        <w:autoSpaceDE w:val="0"/>
        <w:autoSpaceDN w:val="0"/>
        <w:adjustRightInd w:val="0"/>
        <w:spacing w:before="65" w:after="0" w:line="134" w:lineRule="exact"/>
        <w:ind w:firstLine="2"/>
        <w:jc w:val="center"/>
        <w:rPr>
          <w:rFonts w:ascii="Times New Roman" w:hAnsi="Times New Roman" w:cs="Times New Roman"/>
          <w:color w:val="000000"/>
          <w:sz w:val="12"/>
          <w:szCs w:val="12"/>
        </w:rPr>
      </w:pPr>
      <w:r w:rsidRPr="009A14C2">
        <w:rPr>
          <w:noProof/>
        </w:rPr>
        <mc:AlternateContent>
          <mc:Choice Requires="wpg">
            <w:drawing>
              <wp:anchor distT="0" distB="0" distL="114300" distR="114300" simplePos="0" relativeHeight="251641344" behindDoc="1" locked="0" layoutInCell="0" allowOverlap="1" wp14:anchorId="4C167F9C" wp14:editId="7FB3036B">
                <wp:simplePos x="0" y="0"/>
                <wp:positionH relativeFrom="page">
                  <wp:posOffset>741045</wp:posOffset>
                </wp:positionH>
                <wp:positionV relativeFrom="paragraph">
                  <wp:posOffset>88900</wp:posOffset>
                </wp:positionV>
                <wp:extent cx="570865" cy="5074285"/>
                <wp:effectExtent l="0" t="0" r="0" b="0"/>
                <wp:wrapNone/>
                <wp:docPr id="13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5074285"/>
                          <a:chOff x="1167" y="140"/>
                          <a:chExt cx="899" cy="7991"/>
                        </a:xfrm>
                      </wpg:grpSpPr>
                      <wps:wsp>
                        <wps:cNvPr id="138" name="Freeform 184"/>
                        <wps:cNvSpPr>
                          <a:spLocks/>
                        </wps:cNvSpPr>
                        <wps:spPr bwMode="auto">
                          <a:xfrm>
                            <a:off x="1178" y="146"/>
                            <a:ext cx="0" cy="7978"/>
                          </a:xfrm>
                          <a:custGeom>
                            <a:avLst/>
                            <a:gdLst>
                              <a:gd name="T0" fmla="*/ 0 w 20"/>
                              <a:gd name="T1" fmla="*/ 7979 h 7979"/>
                              <a:gd name="T2" fmla="*/ 0 w 20"/>
                              <a:gd name="T3" fmla="*/ 0 h 7979"/>
                            </a:gdLst>
                            <a:ahLst/>
                            <a:cxnLst>
                              <a:cxn ang="0">
                                <a:pos x="T0" y="T1"/>
                              </a:cxn>
                              <a:cxn ang="0">
                                <a:pos x="T2" y="T3"/>
                              </a:cxn>
                            </a:cxnLst>
                            <a:rect l="0" t="0" r="r" b="b"/>
                            <a:pathLst>
                              <a:path w="20" h="7979">
                                <a:moveTo>
                                  <a:pt x="0" y="7979"/>
                                </a:moveTo>
                                <a:lnTo>
                                  <a:pt x="0" y="0"/>
                                </a:lnTo>
                              </a:path>
                            </a:pathLst>
                          </a:custGeom>
                          <a:noFill/>
                          <a:ln w="8043">
                            <a:solidFill>
                              <a:srgbClr val="4B4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85"/>
                        <wps:cNvSpPr>
                          <a:spLocks/>
                        </wps:cNvSpPr>
                        <wps:spPr bwMode="auto">
                          <a:xfrm>
                            <a:off x="1173" y="159"/>
                            <a:ext cx="886" cy="0"/>
                          </a:xfrm>
                          <a:custGeom>
                            <a:avLst/>
                            <a:gdLst>
                              <a:gd name="T0" fmla="*/ 0 w 887"/>
                              <a:gd name="T1" fmla="*/ 0 h 20"/>
                              <a:gd name="T2" fmla="*/ 887 w 887"/>
                              <a:gd name="T3" fmla="*/ 0 h 20"/>
                            </a:gdLst>
                            <a:ahLst/>
                            <a:cxnLst>
                              <a:cxn ang="0">
                                <a:pos x="T0" y="T1"/>
                              </a:cxn>
                              <a:cxn ang="0">
                                <a:pos x="T2" y="T3"/>
                              </a:cxn>
                            </a:cxnLst>
                            <a:rect l="0" t="0" r="r" b="b"/>
                            <a:pathLst>
                              <a:path w="887" h="20">
                                <a:moveTo>
                                  <a:pt x="0" y="0"/>
                                </a:moveTo>
                                <a:lnTo>
                                  <a:pt x="887" y="0"/>
                                </a:lnTo>
                              </a:path>
                            </a:pathLst>
                          </a:custGeom>
                          <a:noFill/>
                          <a:ln w="8043">
                            <a:solidFill>
                              <a:srgbClr val="3834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74233E" id="Group 183" o:spid="_x0000_s1026" style="position:absolute;margin-left:58.35pt;margin-top:7pt;width:44.95pt;height:399.55pt;z-index:-251675136;mso-position-horizontal-relative:page" coordorigin="1167,140" coordsize="899,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" o:allowincell="f">
                <v:shape id="Freeform 184" o:spid="_x0000_s1027" style="position:absolute;left:1178;top:146;width:0;height:7978;visibility:visible;mso-wrap-style:square;v-text-anchor:top" coordsize="20,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" path="m,7979l,e" filled="f" strokecolor="#4b483f" strokeweight=".22342mm">
                  <v:path arrowok="t" o:connecttype="custom" o:connectlocs="0,7978;0,0" o:connectangles="0,0"/>
                </v:shape>
                <v:shape id="Freeform 185" o:spid="_x0000_s1028" style="position:absolute;left:1173;top:159;width:886;height:0;visibility:visible;mso-wrap-style:square;v-text-anchor:top" coordsize="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" path="m,l887,e" filled="f" strokecolor="#38342b" strokeweight=".22342mm">
                  <v:path arrowok="t" o:connecttype="custom" o:connectlocs="0,0;886,0" o:connectangles="0,0"/>
                </v:shape>
                <w10:wrap anchorx="page"/>
              </v:group>
            </w:pict>
          </mc:Fallback>
        </mc:AlternateContent>
      </w:r>
      <w:r w:rsidRPr="009A14C2">
        <w:rPr>
          <w:noProof/>
        </w:rPr>
        <mc:AlternateContent>
          <mc:Choice Requires="wpg">
            <w:drawing>
              <wp:anchor distT="0" distB="0" distL="114300" distR="114300" simplePos="0" relativeHeight="251645440" behindDoc="1" locked="0" layoutInCell="0" allowOverlap="1" wp14:anchorId="162A5B7E" wp14:editId="1048DED7">
                <wp:simplePos x="0" y="0"/>
                <wp:positionH relativeFrom="page">
                  <wp:posOffset>3152775</wp:posOffset>
                </wp:positionH>
                <wp:positionV relativeFrom="paragraph">
                  <wp:posOffset>97155</wp:posOffset>
                </wp:positionV>
                <wp:extent cx="571500" cy="5063490"/>
                <wp:effectExtent l="0" t="0" r="0" b="0"/>
                <wp:wrapNone/>
                <wp:docPr id="13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063490"/>
                          <a:chOff x="4965" y="153"/>
                          <a:chExt cx="900" cy="7974"/>
                        </a:xfrm>
                      </wpg:grpSpPr>
                      <wps:wsp>
                        <wps:cNvPr id="136" name="Freeform 187"/>
                        <wps:cNvSpPr>
                          <a:spLocks/>
                        </wps:cNvSpPr>
                        <wps:spPr bwMode="auto">
                          <a:xfrm>
                            <a:off x="4974" y="167"/>
                            <a:ext cx="882" cy="0"/>
                          </a:xfrm>
                          <a:custGeom>
                            <a:avLst/>
                            <a:gdLst>
                              <a:gd name="T0" fmla="*/ 0 w 882"/>
                              <a:gd name="T1" fmla="*/ 0 h 20"/>
                              <a:gd name="T2" fmla="*/ 882 w 882"/>
                              <a:gd name="T3" fmla="*/ 0 h 20"/>
                            </a:gdLst>
                            <a:ahLst/>
                            <a:cxnLst>
                              <a:cxn ang="0">
                                <a:pos x="T0" y="T1"/>
                              </a:cxn>
                              <a:cxn ang="0">
                                <a:pos x="T2" y="T3"/>
                              </a:cxn>
                            </a:cxnLst>
                            <a:rect l="0" t="0" r="r" b="b"/>
                            <a:pathLst>
                              <a:path w="882" h="20">
                                <a:moveTo>
                                  <a:pt x="0" y="0"/>
                                </a:moveTo>
                                <a:lnTo>
                                  <a:pt x="882" y="0"/>
                                </a:lnTo>
                              </a:path>
                            </a:pathLst>
                          </a:custGeom>
                          <a:noFill/>
                          <a:ln w="10725">
                            <a:solidFill>
                              <a:srgbClr val="443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88"/>
                        <wps:cNvSpPr>
                          <a:spLocks/>
                        </wps:cNvSpPr>
                        <wps:spPr bwMode="auto">
                          <a:xfrm>
                            <a:off x="5844" y="159"/>
                            <a:ext cx="0" cy="7961"/>
                          </a:xfrm>
                          <a:custGeom>
                            <a:avLst/>
                            <a:gdLst>
                              <a:gd name="T0" fmla="*/ 0 w 20"/>
                              <a:gd name="T1" fmla="*/ 7961 h 7961"/>
                              <a:gd name="T2" fmla="*/ 0 w 20"/>
                              <a:gd name="T3" fmla="*/ 0 h 7961"/>
                            </a:gdLst>
                            <a:ahLst/>
                            <a:cxnLst>
                              <a:cxn ang="0">
                                <a:pos x="T0" y="T1"/>
                              </a:cxn>
                              <a:cxn ang="0">
                                <a:pos x="T2" y="T3"/>
                              </a:cxn>
                            </a:cxnLst>
                            <a:rect l="0" t="0" r="r" b="b"/>
                            <a:pathLst>
                              <a:path w="20" h="7961">
                                <a:moveTo>
                                  <a:pt x="0" y="7961"/>
                                </a:moveTo>
                                <a:lnTo>
                                  <a:pt x="0" y="0"/>
                                </a:lnTo>
                              </a:path>
                            </a:pathLst>
                          </a:custGeom>
                          <a:noFill/>
                          <a:ln w="8043">
                            <a:solidFill>
                              <a:srgbClr val="444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8E427" id="Group 186" o:spid="_x0000_s1026" style="position:absolute;margin-left:248.25pt;margin-top:7.65pt;width:45pt;height:398.7pt;z-index:-251671040;mso-position-horizontal-relative:page" coordorigin="4965,153" coordsize="900,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" o:allowincell="f">
                <v:shape id="Freeform 187" o:spid="_x0000_s1027" style="position:absolute;left:4974;top:167;width:882;height:0;visibility:visible;mso-wrap-style:square;v-text-anchor:top" coordsize="8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" path="m,l882,e" filled="f" strokecolor="#443f34" strokeweight=".29792mm">
                  <v:path arrowok="t" o:connecttype="custom" o:connectlocs="0,0;882,0" o:connectangles="0,0"/>
                </v:shape>
                <v:shape id="Freeform 188" o:spid="_x0000_s1028" style="position:absolute;left:5844;top:159;width:0;height:7961;visibility:visible;mso-wrap-style:square;v-text-anchor:top" coordsize="20,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" path="m,7961l,e" filled="f" strokecolor="#444438" strokeweight=".22342mm">
                  <v:path arrowok="t" o:connecttype="custom" o:connectlocs="0,7961;0,0" o:connectangles="0,0"/>
                </v:shape>
                <w10:wrap anchorx="page"/>
              </v:group>
            </w:pict>
          </mc:Fallback>
        </mc:AlternateContent>
      </w:r>
      <w:r w:rsidR="00137FFD" w:rsidRPr="009A14C2">
        <w:rPr>
          <w:rFonts w:ascii="Times New Roman" w:hAnsi="Times New Roman" w:cs="Times New Roman"/>
          <w:color w:val="2F2F26"/>
          <w:sz w:val="12"/>
          <w:szCs w:val="12"/>
        </w:rPr>
        <w:t>Satan describ</w:t>
      </w:r>
      <w:r w:rsidR="00137FFD" w:rsidRPr="009A14C2">
        <w:rPr>
          <w:rFonts w:ascii="Times New Roman" w:hAnsi="Times New Roman" w:cs="Times New Roman"/>
          <w:color w:val="5D5B4F"/>
          <w:sz w:val="12"/>
          <w:szCs w:val="12"/>
        </w:rPr>
        <w:t>e</w:t>
      </w:r>
      <w:r w:rsidR="00137FFD" w:rsidRPr="009A14C2">
        <w:rPr>
          <w:rFonts w:ascii="Times New Roman" w:hAnsi="Times New Roman" w:cs="Times New Roman"/>
          <w:color w:val="2F2F26"/>
          <w:sz w:val="12"/>
          <w:szCs w:val="12"/>
        </w:rPr>
        <w:t xml:space="preserve">d </w:t>
      </w:r>
      <w:r w:rsidR="00137FFD" w:rsidRPr="009A14C2">
        <w:rPr>
          <w:rFonts w:ascii="Times New Roman" w:hAnsi="Times New Roman" w:cs="Times New Roman"/>
          <w:color w:val="424138"/>
          <w:sz w:val="12"/>
          <w:szCs w:val="12"/>
        </w:rPr>
        <w:t xml:space="preserve">as 'the insisten </w:t>
      </w:r>
      <w:r w:rsidR="00137FFD" w:rsidRPr="009A14C2">
        <w:rPr>
          <w:rFonts w:ascii="Times New Roman" w:hAnsi="Times New Roman" w:cs="Times New Roman"/>
          <w:color w:val="1F1D16"/>
          <w:sz w:val="12"/>
          <w:szCs w:val="12"/>
        </w:rPr>
        <w:t xml:space="preserve">t </w:t>
      </w:r>
      <w:r w:rsidR="00137FFD" w:rsidRPr="009A14C2">
        <w:rPr>
          <w:rFonts w:ascii="Times New Roman" w:hAnsi="Times New Roman" w:cs="Times New Roman"/>
          <w:color w:val="424138"/>
          <w:sz w:val="12"/>
          <w:szCs w:val="12"/>
        </w:rPr>
        <w:t xml:space="preserve">self </w:t>
      </w:r>
      <w:r w:rsidR="00137FFD" w:rsidRPr="009A14C2">
        <w:rPr>
          <w:rFonts w:ascii="Times New Roman" w:hAnsi="Times New Roman" w:cs="Times New Roman"/>
          <w:color w:val="706E60"/>
          <w:sz w:val="12"/>
          <w:szCs w:val="12"/>
        </w:rPr>
        <w:t>'</w:t>
      </w:r>
      <w:r w:rsidR="00137FFD" w:rsidRPr="009A14C2">
        <w:rPr>
          <w:rFonts w:ascii="Times New Roman" w:hAnsi="Times New Roman" w:cs="Times New Roman"/>
          <w:color w:val="424138"/>
          <w:sz w:val="12"/>
          <w:szCs w:val="12"/>
        </w:rPr>
        <w:t xml:space="preserve">. </w:t>
      </w:r>
      <w:r w:rsidR="00137FFD" w:rsidRPr="009A14C2">
        <w:rPr>
          <w:rFonts w:ascii="Times New Roman" w:hAnsi="Times New Roman" w:cs="Times New Roman"/>
          <w:color w:val="2F2F26"/>
          <w:sz w:val="12"/>
          <w:szCs w:val="12"/>
        </w:rPr>
        <w:t xml:space="preserve">Pride </w:t>
      </w:r>
      <w:r w:rsidR="00137FFD" w:rsidRPr="009A14C2">
        <w:rPr>
          <w:rFonts w:ascii="Times New Roman" w:hAnsi="Times New Roman" w:cs="Times New Roman"/>
          <w:color w:val="424138"/>
          <w:sz w:val="12"/>
          <w:szCs w:val="12"/>
        </w:rPr>
        <w:t>or ego</w:t>
      </w:r>
      <w:r w:rsidR="00137FFD" w:rsidRPr="009A14C2">
        <w:rPr>
          <w:rFonts w:ascii="Times New Roman" w:hAnsi="Times New Roman" w:cs="Times New Roman"/>
          <w:color w:val="838070"/>
          <w:sz w:val="12"/>
          <w:szCs w:val="12"/>
        </w:rPr>
        <w:t xml:space="preserve">. </w:t>
      </w:r>
      <w:r w:rsidR="00137FFD" w:rsidRPr="009A14C2">
        <w:rPr>
          <w:rFonts w:ascii="Times New Roman" w:hAnsi="Times New Roman" w:cs="Times New Roman"/>
          <w:color w:val="424138"/>
          <w:sz w:val="12"/>
          <w:szCs w:val="12"/>
        </w:rPr>
        <w:t>The</w:t>
      </w:r>
      <w:r w:rsidR="003820D4" w:rsidRPr="009A14C2">
        <w:rPr>
          <w:rFonts w:ascii="Times New Roman" w:hAnsi="Times New Roman" w:cs="Times New Roman"/>
          <w:color w:val="424138"/>
          <w:sz w:val="12"/>
          <w:szCs w:val="12"/>
        </w:rPr>
        <w:t xml:space="preserve"> </w:t>
      </w:r>
      <w:r w:rsidR="00137FFD" w:rsidRPr="009A14C2">
        <w:rPr>
          <w:rFonts w:ascii="Times New Roman" w:hAnsi="Times New Roman" w:cs="Times New Roman"/>
          <w:color w:val="2F2F26"/>
          <w:sz w:val="12"/>
          <w:szCs w:val="12"/>
        </w:rPr>
        <w:t>lower</w:t>
      </w:r>
      <w:r w:rsidR="003820D4" w:rsidRPr="009A14C2">
        <w:rPr>
          <w:rFonts w:ascii="Times New Roman" w:hAnsi="Times New Roman" w:cs="Times New Roman"/>
          <w:color w:val="2F2F26"/>
          <w:sz w:val="12"/>
          <w:szCs w:val="12"/>
        </w:rPr>
        <w:t xml:space="preserve"> </w:t>
      </w:r>
      <w:r w:rsidR="00137FFD" w:rsidRPr="009A14C2">
        <w:rPr>
          <w:rFonts w:ascii="Times New Roman" w:hAnsi="Times New Roman" w:cs="Times New Roman"/>
          <w:color w:val="424138"/>
          <w:sz w:val="12"/>
          <w:szCs w:val="12"/>
        </w:rPr>
        <w:t>self can</w:t>
      </w:r>
      <w:r w:rsidR="003820D4" w:rsidRPr="009A14C2">
        <w:rPr>
          <w:rFonts w:ascii="Times New Roman" w:hAnsi="Times New Roman" w:cs="Times New Roman"/>
          <w:color w:val="424138"/>
          <w:sz w:val="12"/>
          <w:szCs w:val="12"/>
        </w:rPr>
        <w:t xml:space="preserve"> </w:t>
      </w:r>
      <w:r w:rsidR="00137FFD" w:rsidRPr="009A14C2">
        <w:rPr>
          <w:rFonts w:ascii="Times New Roman" w:hAnsi="Times New Roman" w:cs="Times New Roman"/>
          <w:color w:val="424138"/>
          <w:sz w:val="12"/>
          <w:szCs w:val="12"/>
        </w:rPr>
        <w:t>become</w:t>
      </w:r>
    </w:p>
    <w:p w14:paraId="71D4D93B" w14:textId="77777777" w:rsidR="00227E9C" w:rsidRPr="009A14C2" w:rsidRDefault="00137FFD" w:rsidP="001F2049">
      <w:pPr>
        <w:widowControl w:val="0"/>
        <w:autoSpaceDE w:val="0"/>
        <w:autoSpaceDN w:val="0"/>
        <w:adjustRightInd w:val="0"/>
        <w:spacing w:after="0" w:line="130" w:lineRule="exact"/>
        <w:jc w:val="center"/>
        <w:rPr>
          <w:rFonts w:ascii="Times New Roman" w:hAnsi="Times New Roman" w:cs="Times New Roman"/>
          <w:color w:val="000000"/>
          <w:sz w:val="12"/>
          <w:szCs w:val="12"/>
        </w:rPr>
      </w:pPr>
      <w:r w:rsidRPr="009A14C2">
        <w:rPr>
          <w:rFonts w:ascii="Times New Roman" w:hAnsi="Times New Roman" w:cs="Times New Roman"/>
          <w:color w:val="5D5B4F"/>
          <w:sz w:val="12"/>
          <w:szCs w:val="12"/>
        </w:rPr>
        <w:t>'</w:t>
      </w:r>
      <w:r w:rsidRPr="009A14C2">
        <w:rPr>
          <w:rFonts w:ascii="Times New Roman" w:hAnsi="Times New Roman" w:cs="Times New Roman"/>
          <w:color w:val="424138"/>
          <w:sz w:val="12"/>
          <w:szCs w:val="12"/>
        </w:rPr>
        <w:t xml:space="preserve">a </w:t>
      </w:r>
      <w:r w:rsidRPr="009A14C2">
        <w:rPr>
          <w:rFonts w:ascii="Times New Roman" w:hAnsi="Times New Roman" w:cs="Times New Roman"/>
          <w:color w:val="2F2F26"/>
          <w:sz w:val="12"/>
          <w:szCs w:val="12"/>
        </w:rPr>
        <w:t>m</w:t>
      </w:r>
      <w:r w:rsidRPr="009A14C2">
        <w:rPr>
          <w:rFonts w:ascii="Times New Roman" w:hAnsi="Times New Roman" w:cs="Times New Roman"/>
          <w:color w:val="5D5B4F"/>
          <w:sz w:val="12"/>
          <w:szCs w:val="12"/>
        </w:rPr>
        <w:t xml:space="preserve">c&gt; </w:t>
      </w:r>
      <w:r w:rsidRPr="009A14C2">
        <w:rPr>
          <w:rFonts w:ascii="Times New Roman" w:hAnsi="Times New Roman" w:cs="Times New Roman"/>
          <w:color w:val="424138"/>
          <w:sz w:val="12"/>
          <w:szCs w:val="12"/>
        </w:rPr>
        <w:t>n</w:t>
      </w:r>
      <w:r w:rsidRPr="009A14C2">
        <w:rPr>
          <w:rFonts w:ascii="Times New Roman" w:hAnsi="Times New Roman" w:cs="Times New Roman"/>
          <w:color w:val="5D5B4F"/>
          <w:sz w:val="12"/>
          <w:szCs w:val="12"/>
        </w:rPr>
        <w:t>s</w:t>
      </w:r>
      <w:r w:rsidRPr="009A14C2">
        <w:rPr>
          <w:rFonts w:ascii="Times New Roman" w:hAnsi="Times New Roman" w:cs="Times New Roman"/>
          <w:color w:val="2F2F26"/>
          <w:sz w:val="12"/>
          <w:szCs w:val="12"/>
        </w:rPr>
        <w:t>t</w:t>
      </w:r>
      <w:r w:rsidRPr="009A14C2">
        <w:rPr>
          <w:rFonts w:ascii="Times New Roman" w:hAnsi="Times New Roman" w:cs="Times New Roman"/>
          <w:color w:val="5D5B4F"/>
          <w:sz w:val="12"/>
          <w:szCs w:val="12"/>
        </w:rPr>
        <w:t>e</w:t>
      </w:r>
      <w:r w:rsidRPr="009A14C2">
        <w:rPr>
          <w:rFonts w:ascii="Times New Roman" w:hAnsi="Times New Roman" w:cs="Times New Roman"/>
          <w:color w:val="2F2F26"/>
          <w:sz w:val="12"/>
          <w:szCs w:val="12"/>
        </w:rPr>
        <w:t xml:space="preserve">r of </w:t>
      </w:r>
      <w:r w:rsidRPr="009A14C2">
        <w:rPr>
          <w:rFonts w:ascii="Times New Roman" w:hAnsi="Times New Roman" w:cs="Times New Roman"/>
          <w:color w:val="424138"/>
          <w:sz w:val="12"/>
          <w:szCs w:val="12"/>
        </w:rPr>
        <w:t>selfishness'</w:t>
      </w:r>
      <w:r w:rsidRPr="009A14C2">
        <w:rPr>
          <w:rFonts w:ascii="Times New Roman" w:hAnsi="Times New Roman" w:cs="Times New Roman"/>
          <w:color w:val="1F1D16"/>
          <w:sz w:val="12"/>
          <w:szCs w:val="12"/>
        </w:rPr>
        <w:t>.</w:t>
      </w:r>
    </w:p>
    <w:p w14:paraId="0D9E9064" w14:textId="0E6B77A8" w:rsidR="00227E9C" w:rsidRPr="009A14C2" w:rsidRDefault="00833586" w:rsidP="001F2049">
      <w:pPr>
        <w:widowControl w:val="0"/>
        <w:autoSpaceDE w:val="0"/>
        <w:autoSpaceDN w:val="0"/>
        <w:adjustRightInd w:val="0"/>
        <w:spacing w:after="0" w:line="135" w:lineRule="exact"/>
        <w:jc w:val="center"/>
        <w:rPr>
          <w:rFonts w:ascii="Times New Roman" w:hAnsi="Times New Roman" w:cs="Times New Roman"/>
          <w:color w:val="000000"/>
          <w:sz w:val="12"/>
          <w:szCs w:val="12"/>
        </w:rPr>
      </w:pPr>
      <w:r w:rsidRPr="009A14C2">
        <w:rPr>
          <w:noProof/>
        </w:rPr>
        <mc:AlternateContent>
          <mc:Choice Requires="wps">
            <w:drawing>
              <wp:anchor distT="0" distB="0" distL="114300" distR="114300" simplePos="0" relativeHeight="251643392" behindDoc="1" locked="0" layoutInCell="0" allowOverlap="1" wp14:anchorId="72049FC0" wp14:editId="186FA722">
                <wp:simplePos x="0" y="0"/>
                <wp:positionH relativeFrom="page">
                  <wp:posOffset>1437005</wp:posOffset>
                </wp:positionH>
                <wp:positionV relativeFrom="paragraph">
                  <wp:posOffset>103505</wp:posOffset>
                </wp:positionV>
                <wp:extent cx="1603375" cy="0"/>
                <wp:effectExtent l="0" t="0" r="0" b="0"/>
                <wp:wrapNone/>
                <wp:docPr id="132"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3375" cy="0"/>
                        </a:xfrm>
                        <a:custGeom>
                          <a:avLst/>
                          <a:gdLst>
                            <a:gd name="T0" fmla="*/ 0 w 2525"/>
                            <a:gd name="T1" fmla="*/ 0 h 20"/>
                            <a:gd name="T2" fmla="*/ 2525 w 2525"/>
                            <a:gd name="T3" fmla="*/ 0 h 20"/>
                          </a:gdLst>
                          <a:ahLst/>
                          <a:cxnLst>
                            <a:cxn ang="0">
                              <a:pos x="T0" y="T1"/>
                            </a:cxn>
                            <a:cxn ang="0">
                              <a:pos x="T2" y="T3"/>
                            </a:cxn>
                          </a:cxnLst>
                          <a:rect l="0" t="0" r="r" b="b"/>
                          <a:pathLst>
                            <a:path w="2525" h="20">
                              <a:moveTo>
                                <a:pt x="0" y="0"/>
                              </a:moveTo>
                              <a:lnTo>
                                <a:pt x="2525" y="0"/>
                              </a:lnTo>
                            </a:path>
                          </a:pathLst>
                        </a:custGeom>
                        <a:noFill/>
                        <a:ln w="8043">
                          <a:solidFill>
                            <a:srgbClr val="3F3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C4DC9" id="Freeform 189" o:spid="_x0000_s1026" style="position:absolute;margin-left:113.15pt;margin-top:8.15pt;width:126.25pt;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" o:allowincell="f" path="m,l2525,e" filled="f" strokecolor="#3f3f34" strokeweight=".22342mm">
                <v:path arrowok="t" o:connecttype="custom" o:connectlocs="0,0;1603375,0" o:connectangles="0,0"/>
                <w10:wrap anchorx="page"/>
              </v:shape>
            </w:pict>
          </mc:Fallback>
        </mc:AlternateContent>
      </w:r>
      <w:r w:rsidR="00137FFD" w:rsidRPr="009A14C2">
        <w:rPr>
          <w:rFonts w:ascii="Times New Roman" w:hAnsi="Times New Roman" w:cs="Times New Roman"/>
          <w:color w:val="2F2F26"/>
          <w:sz w:val="12"/>
          <w:szCs w:val="12"/>
        </w:rPr>
        <w:t>lmm</w:t>
      </w:r>
      <w:r w:rsidR="00137FFD" w:rsidRPr="009A14C2">
        <w:rPr>
          <w:rFonts w:ascii="Times New Roman" w:hAnsi="Times New Roman" w:cs="Times New Roman"/>
          <w:color w:val="5D5B4F"/>
          <w:sz w:val="12"/>
          <w:szCs w:val="12"/>
        </w:rPr>
        <w:t xml:space="preserve">a </w:t>
      </w:r>
      <w:r w:rsidR="00137FFD" w:rsidRPr="009A14C2">
        <w:rPr>
          <w:rFonts w:ascii="Times New Roman" w:hAnsi="Times New Roman" w:cs="Times New Roman"/>
          <w:color w:val="2F2F26"/>
          <w:sz w:val="12"/>
          <w:szCs w:val="12"/>
        </w:rPr>
        <w:t xml:space="preserve">ture </w:t>
      </w:r>
      <w:r w:rsidR="00137FFD" w:rsidRPr="009A14C2">
        <w:rPr>
          <w:rFonts w:ascii="Times New Roman" w:hAnsi="Times New Roman" w:cs="Times New Roman"/>
          <w:color w:val="424138"/>
          <w:sz w:val="12"/>
          <w:szCs w:val="12"/>
        </w:rPr>
        <w:t>soul.</w:t>
      </w:r>
    </w:p>
    <w:p w14:paraId="17160BCC" w14:textId="77777777" w:rsidR="00227E9C" w:rsidRPr="009A14C2" w:rsidRDefault="00227E9C" w:rsidP="001F2049">
      <w:pPr>
        <w:widowControl w:val="0"/>
        <w:autoSpaceDE w:val="0"/>
        <w:autoSpaceDN w:val="0"/>
        <w:adjustRightInd w:val="0"/>
        <w:spacing w:before="8" w:after="0" w:line="120" w:lineRule="exact"/>
        <w:rPr>
          <w:rFonts w:ascii="Times New Roman" w:hAnsi="Times New Roman" w:cs="Times New Roman"/>
          <w:color w:val="000000"/>
          <w:sz w:val="12"/>
          <w:szCs w:val="12"/>
        </w:rPr>
      </w:pPr>
    </w:p>
    <w:p w14:paraId="43CF3ED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2"/>
          <w:szCs w:val="12"/>
        </w:rPr>
      </w:pPr>
      <w:r w:rsidRPr="009A14C2">
        <w:rPr>
          <w:rFonts w:ascii="Times New Roman" w:hAnsi="Times New Roman" w:cs="Times New Roman"/>
          <w:color w:val="424138"/>
          <w:sz w:val="12"/>
          <w:szCs w:val="12"/>
        </w:rPr>
        <w:t>p</w:t>
      </w:r>
      <w:r w:rsidRPr="009A14C2">
        <w:rPr>
          <w:rFonts w:ascii="Times New Roman" w:hAnsi="Times New Roman" w:cs="Times New Roman"/>
          <w:color w:val="1F1D16"/>
          <w:sz w:val="12"/>
          <w:szCs w:val="12"/>
        </w:rPr>
        <w:t>r</w:t>
      </w:r>
      <w:r w:rsidRPr="009A14C2">
        <w:rPr>
          <w:rFonts w:ascii="Times New Roman" w:hAnsi="Times New Roman" w:cs="Times New Roman"/>
          <w:color w:val="5D5B4F"/>
          <w:sz w:val="12"/>
          <w:szCs w:val="12"/>
        </w:rPr>
        <w:t>e</w:t>
      </w:r>
      <w:r w:rsidRPr="009A14C2">
        <w:rPr>
          <w:rFonts w:ascii="Times New Roman" w:hAnsi="Times New Roman" w:cs="Times New Roman"/>
          <w:color w:val="424138"/>
          <w:sz w:val="12"/>
          <w:szCs w:val="12"/>
        </w:rPr>
        <w:t>cipitates</w:t>
      </w:r>
    </w:p>
    <w:p w14:paraId="00A9AA20" w14:textId="77777777" w:rsidR="00227E9C" w:rsidRPr="009A14C2" w:rsidRDefault="00227E9C" w:rsidP="001F2049">
      <w:pPr>
        <w:widowControl w:val="0"/>
        <w:autoSpaceDE w:val="0"/>
        <w:autoSpaceDN w:val="0"/>
        <w:adjustRightInd w:val="0"/>
        <w:spacing w:before="6" w:after="0" w:line="130" w:lineRule="exact"/>
        <w:rPr>
          <w:rFonts w:ascii="Times New Roman" w:hAnsi="Times New Roman" w:cs="Times New Roman"/>
          <w:color w:val="000000"/>
          <w:sz w:val="13"/>
          <w:szCs w:val="13"/>
        </w:rPr>
      </w:pPr>
    </w:p>
    <w:p w14:paraId="07F04B12" w14:textId="2DE40023" w:rsidR="00227E9C" w:rsidRPr="009A14C2" w:rsidRDefault="00833586" w:rsidP="001F2049">
      <w:pPr>
        <w:widowControl w:val="0"/>
        <w:tabs>
          <w:tab w:val="left" w:pos="2840"/>
        </w:tabs>
        <w:autoSpaceDE w:val="0"/>
        <w:autoSpaceDN w:val="0"/>
        <w:adjustRightInd w:val="0"/>
        <w:spacing w:after="0" w:line="165" w:lineRule="exact"/>
        <w:jc w:val="center"/>
        <w:rPr>
          <w:rFonts w:ascii="Times New Roman" w:hAnsi="Times New Roman" w:cs="Times New Roman"/>
          <w:color w:val="000000"/>
          <w:sz w:val="12"/>
          <w:szCs w:val="12"/>
        </w:rPr>
      </w:pPr>
      <w:r w:rsidRPr="009A14C2">
        <w:rPr>
          <w:noProof/>
        </w:rPr>
        <mc:AlternateContent>
          <mc:Choice Requires="wpg">
            <w:drawing>
              <wp:anchor distT="0" distB="0" distL="114300" distR="114300" simplePos="0" relativeHeight="251636224" behindDoc="1" locked="0" layoutInCell="0" allowOverlap="1" wp14:anchorId="367184AF" wp14:editId="08728EFC">
                <wp:simplePos x="0" y="0"/>
                <wp:positionH relativeFrom="page">
                  <wp:posOffset>2326005</wp:posOffset>
                </wp:positionH>
                <wp:positionV relativeFrom="paragraph">
                  <wp:posOffset>100330</wp:posOffset>
                </wp:positionV>
                <wp:extent cx="1064260" cy="139065"/>
                <wp:effectExtent l="0" t="0" r="0" b="0"/>
                <wp:wrapNone/>
                <wp:docPr id="14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139065"/>
                          <a:chOff x="3663" y="158"/>
                          <a:chExt cx="1676" cy="219"/>
                        </a:xfrm>
                      </wpg:grpSpPr>
                      <wps:wsp>
                        <wps:cNvPr id="144" name="Rectangle 191"/>
                        <wps:cNvSpPr>
                          <a:spLocks noChangeArrowheads="1"/>
                        </wps:cNvSpPr>
                        <wps:spPr bwMode="auto">
                          <a:xfrm>
                            <a:off x="3663" y="159"/>
                            <a:ext cx="6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31EF" w14:textId="54CB541B" w:rsidR="006415DD" w:rsidRDefault="006415DD">
                              <w:pPr>
                                <w:spacing w:after="0"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EEEBC9" wp14:editId="3CA659AF">
                                    <wp:extent cx="400050" cy="1397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139700"/>
                                            </a:xfrm>
                                            <a:prstGeom prst="rect">
                                              <a:avLst/>
                                            </a:prstGeom>
                                            <a:noFill/>
                                            <a:ln>
                                              <a:noFill/>
                                            </a:ln>
                                          </pic:spPr>
                                        </pic:pic>
                                      </a:graphicData>
                                    </a:graphic>
                                  </wp:inline>
                                </w:drawing>
                              </w:r>
                            </w:p>
                            <w:p w14:paraId="2CCF53B3"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46" name="Freeform 192"/>
                        <wps:cNvSpPr>
                          <a:spLocks/>
                        </wps:cNvSpPr>
                        <wps:spPr bwMode="auto">
                          <a:xfrm>
                            <a:off x="3791" y="310"/>
                            <a:ext cx="1541" cy="0"/>
                          </a:xfrm>
                          <a:custGeom>
                            <a:avLst/>
                            <a:gdLst>
                              <a:gd name="T0" fmla="*/ 0 w 1542"/>
                              <a:gd name="T1" fmla="*/ 0 h 20"/>
                              <a:gd name="T2" fmla="*/ 1542 w 1542"/>
                              <a:gd name="T3" fmla="*/ 0 h 20"/>
                            </a:gdLst>
                            <a:ahLst/>
                            <a:cxnLst>
                              <a:cxn ang="0">
                                <a:pos x="T0" y="T1"/>
                              </a:cxn>
                              <a:cxn ang="0">
                                <a:pos x="T2" y="T3"/>
                              </a:cxn>
                            </a:cxnLst>
                            <a:rect l="0" t="0" r="r" b="b"/>
                            <a:pathLst>
                              <a:path w="1542" h="20">
                                <a:moveTo>
                                  <a:pt x="0" y="0"/>
                                </a:moveTo>
                                <a:lnTo>
                                  <a:pt x="1542" y="0"/>
                                </a:lnTo>
                              </a:path>
                            </a:pathLst>
                          </a:custGeom>
                          <a:noFill/>
                          <a:ln w="8043">
                            <a:solidFill>
                              <a:srgbClr val="3B3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50" style="position:absolute;left:0;text-align:left;margin-left:183.15pt;margin-top:7.9pt;width:83.8pt;height:10.95pt;z-index:-251680256;mso-position-horizontal-relative:page" coordorigin="3663,158" coordsize="1676,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" o:allowincell="f">
                <v:rect id="Rectangle 191" o:spid="_x0000_s1051" style="position:absolute;left:3663;top:159;width:62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lOJwwAA&#10;ANwAAAAPAAAAZHJzL2Rvd25yZXYueG1sRE9Na8JAEL0X/A/LCL01G0sQTV1FtKLHVoW0tyE7TYLZ&#10;2ZBdk9Rf3y0I3ubxPmexGkwtOmpdZVnBJIpBEOdWV1woOJ92LzMQziNrrC2Tgl9ysFqOnhaYatvz&#10;J3VHX4gQwi5FBaX3TSqly0sy6CLbEAfux7YGfYBtIXWLfQg3tXyN46k0WHFoKLGhTUn55Xg1Cvaz&#10;Zv11sLe+qN+/99lHNt+e5l6p5/GwfgPhafAP8d190GF+ksD/M+EC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alOJwwAAANwAAAAPAAAAAAAAAAAAAAAAAJcCAABkcnMvZG93&#10;bnJldi54bWxQSwUGAAAAAAQABAD1AAAAhwMAAAAA&#10;" filled="f" stroked="f">
                  <v:textbox inset="0,0,0,0">
                    <w:txbxContent>
                      <w:p w14:paraId="20F331EF" w14:textId="54CB541B" w:rsidR="006415DD" w:rsidRDefault="006415DD">
                        <w:pPr>
                          <w:spacing w:after="0"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EEEBC9" wp14:editId="3CA659AF">
                              <wp:extent cx="400050" cy="1397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139700"/>
                                      </a:xfrm>
                                      <a:prstGeom prst="rect">
                                        <a:avLst/>
                                      </a:prstGeom>
                                      <a:noFill/>
                                      <a:ln>
                                        <a:noFill/>
                                      </a:ln>
                                    </pic:spPr>
                                  </pic:pic>
                                </a:graphicData>
                              </a:graphic>
                            </wp:inline>
                          </w:drawing>
                        </w:r>
                      </w:p>
                      <w:p w14:paraId="2CCF53B3"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92" o:spid="_x0000_s1052" style="position:absolute;left:3791;top:310;width:1541;height:0;visibility:visible;mso-wrap-style:square;v-text-anchor:top" coordsize="154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lxwwAA&#10;ANwAAAAPAAAAZHJzL2Rvd25yZXYueG1sRI9LiwIxEITvgv8htOBl0cy6q8hoFFlYkL35Qrw1k54H&#10;TjpjktXx3xtB8NZNVX1dPV+2phZXcr6yrOBzmIAgzqyuuFCw3/0OpiB8QNZYWyYFd/KwXHQ7c0y1&#10;vfGGrttQiAhhn6KCMoQmldJnJRn0Q9sQRy23zmCIqyukdniLcFPLUZJMpMGK44USG/opKTtv/02k&#10;mEraw34cjvLrw5xOf3niLrlS/V67moEI1Ia3+ZVe61j/ewLPZ+IE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FlxwwAAANwAAAAPAAAAAAAAAAAAAAAAAJcCAABkcnMvZG93&#10;bnJldi54bWxQSwUGAAAAAAQABAD1AAAAhwMAAAAA&#10;" path="m0,0l1542,0e" filled="f" strokecolor="#3b3b2f" strokeweight="8043emu">
                  <v:path arrowok="t" o:connecttype="custom" o:connectlocs="0,0;1541,0" o:connectangles="0,0"/>
                </v:shape>
                <w10:wrap anchorx="page"/>
              </v:group>
            </w:pict>
          </mc:Fallback>
        </mc:AlternateContent>
      </w:r>
      <w:r w:rsidRPr="009A14C2">
        <w:rPr>
          <w:noProof/>
        </w:rPr>
        <mc:AlternateContent>
          <mc:Choice Requires="wpg">
            <w:drawing>
              <wp:anchor distT="0" distB="0" distL="114300" distR="114300" simplePos="0" relativeHeight="251637248" behindDoc="1" locked="0" layoutInCell="0" allowOverlap="1" wp14:anchorId="3BFBF1D6" wp14:editId="33A9932B">
                <wp:simplePos x="0" y="0"/>
                <wp:positionH relativeFrom="page">
                  <wp:posOffset>1087120</wp:posOffset>
                </wp:positionH>
                <wp:positionV relativeFrom="paragraph">
                  <wp:posOffset>121920</wp:posOffset>
                </wp:positionV>
                <wp:extent cx="1045845" cy="117475"/>
                <wp:effectExtent l="0" t="0" r="0" b="0"/>
                <wp:wrapNone/>
                <wp:docPr id="12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117475"/>
                          <a:chOff x="1712" y="192"/>
                          <a:chExt cx="1647" cy="185"/>
                        </a:xfrm>
                      </wpg:grpSpPr>
                      <wps:wsp>
                        <wps:cNvPr id="148" name="Rectangle 194"/>
                        <wps:cNvSpPr>
                          <a:spLocks noChangeArrowheads="1"/>
                        </wps:cNvSpPr>
                        <wps:spPr bwMode="auto">
                          <a:xfrm>
                            <a:off x="2703" y="193"/>
                            <a:ext cx="6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177D6" w14:textId="0AF64799" w:rsidR="006415DD" w:rsidRDefault="006415DD">
                              <w:pPr>
                                <w:spacing w:after="0"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D850D1" wp14:editId="46537683">
                                    <wp:extent cx="419100" cy="1206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120650"/>
                                            </a:xfrm>
                                            <a:prstGeom prst="rect">
                                              <a:avLst/>
                                            </a:prstGeom>
                                            <a:noFill/>
                                            <a:ln>
                                              <a:noFill/>
                                            </a:ln>
                                          </pic:spPr>
                                        </pic:pic>
                                      </a:graphicData>
                                    </a:graphic>
                                  </wp:inline>
                                </w:drawing>
                              </w:r>
                            </w:p>
                            <w:p w14:paraId="35BF0098"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49" name="Freeform 195"/>
                        <wps:cNvSpPr>
                          <a:spLocks/>
                        </wps:cNvSpPr>
                        <wps:spPr bwMode="auto">
                          <a:xfrm>
                            <a:off x="1718" y="304"/>
                            <a:ext cx="1524" cy="0"/>
                          </a:xfrm>
                          <a:custGeom>
                            <a:avLst/>
                            <a:gdLst>
                              <a:gd name="T0" fmla="*/ 0 w 1524"/>
                              <a:gd name="T1" fmla="*/ 0 h 20"/>
                              <a:gd name="T2" fmla="*/ 1524 w 1524"/>
                              <a:gd name="T3" fmla="*/ 0 h 20"/>
                            </a:gdLst>
                            <a:ahLst/>
                            <a:cxnLst>
                              <a:cxn ang="0">
                                <a:pos x="T0" y="T1"/>
                              </a:cxn>
                              <a:cxn ang="0">
                                <a:pos x="T2" y="T3"/>
                              </a:cxn>
                            </a:cxnLst>
                            <a:rect l="0" t="0" r="r" b="b"/>
                            <a:pathLst>
                              <a:path w="1524" h="20">
                                <a:moveTo>
                                  <a:pt x="0" y="0"/>
                                </a:moveTo>
                                <a:lnTo>
                                  <a:pt x="1524" y="0"/>
                                </a:lnTo>
                              </a:path>
                            </a:pathLst>
                          </a:custGeom>
                          <a:noFill/>
                          <a:ln w="8043">
                            <a:solidFill>
                              <a:srgbClr val="3434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53" style="position:absolute;left:0;text-align:left;margin-left:85.6pt;margin-top:9.6pt;width:82.35pt;height:9.25pt;z-index:-251679232;mso-position-horizontal-relative:page" coordorigin="1712,192" coordsize="1647,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" o:allowincell="f">
                <v:rect id="Rectangle 194" o:spid="_x0000_s1054" style="position:absolute;left:2703;top:193;width:6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1mMxgAA&#10;ANwAAAAPAAAAZHJzL2Rvd25yZXYueG1sRI9Ba8JAEIXvBf/DMkJvdaOUojEbEW3RY9WC9TZkp0lo&#10;djZktybtr+8cBG8zvDfvfZOtBteoK3Wh9mxgOklAERfe1lwa+Di9Pc1BhYhssfFMBn4pwCofPWSY&#10;Wt/zga7HWCoJ4ZCigSrGNtU6FBU5DBPfEov25TuHUdau1LbDXsJdo2dJ8qId1iwNFba0qaj4Pv44&#10;A7t5u/7c+7++bF4vu/P7ebE9LaIxj+NhvQQVaYh38+16bwX/WWj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J1mMxgAAANwAAAAPAAAAAAAAAAAAAAAAAJcCAABkcnMv&#10;ZG93bnJldi54bWxQSwUGAAAAAAQABAD1AAAAigMAAAAA&#10;" filled="f" stroked="f">
                  <v:textbox inset="0,0,0,0">
                    <w:txbxContent>
                      <w:p w14:paraId="05E177D6" w14:textId="0AF64799" w:rsidR="006415DD" w:rsidRDefault="006415DD">
                        <w:pPr>
                          <w:spacing w:after="0" w:line="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D850D1" wp14:editId="46537683">
                              <wp:extent cx="419100" cy="1206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120650"/>
                                      </a:xfrm>
                                      <a:prstGeom prst="rect">
                                        <a:avLst/>
                                      </a:prstGeom>
                                      <a:noFill/>
                                      <a:ln>
                                        <a:noFill/>
                                      </a:ln>
                                    </pic:spPr>
                                  </pic:pic>
                                </a:graphicData>
                              </a:graphic>
                            </wp:inline>
                          </w:drawing>
                        </w:r>
                      </w:p>
                      <w:p w14:paraId="35BF0098"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95" o:spid="_x0000_s1055" style="position:absolute;left:1718;top:304;width:1524;height:0;visibility:visible;mso-wrap-style:square;v-text-anchor:top" coordsize="152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DrrwgAA&#10;ANwAAAAPAAAAZHJzL2Rvd25yZXYueG1sRE/fa8IwEH4f+D+EG+xtppNtaDWKtGzMJ7EKvh7N2XZr&#10;LiGJWv97Mxjs7T6+n7dYDaYXF/Khs6zgZZyBIK6t7rhRcNh/PE9BhIissbdMCm4UYLUcPSww1/bK&#10;O7pUsREphEOOCtoYXS5lqFsyGMbWESfuZL3BmKBvpPZ4TeGml5Mse5cGO04NLToqWqp/qrNRcKy2&#10;w975bXHoP8uy4PLNfd82Sj09Dus5iEhD/Bf/ub90mv86g99n0gVye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wOuvCAAAA3AAAAA8AAAAAAAAAAAAAAAAAlwIAAGRycy9kb3du&#10;cmV2LnhtbFBLBQYAAAAABAAEAPUAAACGAwAAAAA=&#10;" path="m0,0l1524,0e" filled="f" strokecolor="#343428" strokeweight="8043emu">
                  <v:path arrowok="t" o:connecttype="custom" o:connectlocs="0,0;1524,0" o:connectangles="0,0"/>
                </v:shape>
                <w10:wrap anchorx="page"/>
              </v:group>
            </w:pict>
          </mc:Fallback>
        </mc:AlternateContent>
      </w:r>
      <w:r w:rsidR="00137FFD" w:rsidRPr="009A14C2">
        <w:rPr>
          <w:rFonts w:ascii="Times New Roman" w:hAnsi="Times New Roman" w:cs="Times New Roman"/>
          <w:color w:val="424138"/>
          <w:position w:val="-1"/>
          <w:sz w:val="12"/>
          <w:szCs w:val="12"/>
        </w:rPr>
        <w:t>et</w:t>
      </w:r>
      <w:r w:rsidR="00137FFD" w:rsidRPr="009A14C2">
        <w:rPr>
          <w:rFonts w:ascii="Times New Roman" w:hAnsi="Times New Roman" w:cs="Times New Roman"/>
          <w:color w:val="706E60"/>
          <w:position w:val="2"/>
          <w:sz w:val="12"/>
          <w:szCs w:val="12"/>
        </w:rPr>
        <w:t>'</w:t>
      </w:r>
      <w:r w:rsidR="00137FFD" w:rsidRPr="009A14C2">
        <w:rPr>
          <w:rFonts w:ascii="Times New Roman" w:hAnsi="Times New Roman" w:cs="Times New Roman"/>
          <w:color w:val="2F2F26"/>
          <w:position w:val="2"/>
          <w:sz w:val="12"/>
          <w:szCs w:val="12"/>
        </w:rPr>
        <w:t>th</w:t>
      </w:r>
      <w:r w:rsidR="00137FFD" w:rsidRPr="009A14C2">
        <w:rPr>
          <w:rFonts w:ascii="Times New Roman" w:hAnsi="Times New Roman" w:cs="Times New Roman"/>
          <w:color w:val="424138"/>
          <w:position w:val="-1"/>
          <w:sz w:val="12"/>
          <w:szCs w:val="12"/>
        </w:rPr>
        <w:t>er</w:t>
      </w:r>
      <w:r w:rsidR="00137FFD" w:rsidRPr="009A14C2">
        <w:rPr>
          <w:rFonts w:ascii="Times New Roman" w:hAnsi="Times New Roman" w:cs="Times New Roman"/>
          <w:color w:val="424138"/>
          <w:position w:val="-1"/>
          <w:sz w:val="12"/>
          <w:szCs w:val="12"/>
        </w:rPr>
        <w:tab/>
        <w:t>or</w:t>
      </w:r>
    </w:p>
    <w:p w14:paraId="287CA2EB" w14:textId="77777777" w:rsidR="00227E9C" w:rsidRPr="009A14C2" w:rsidRDefault="00227E9C" w:rsidP="001F2049">
      <w:pPr>
        <w:widowControl w:val="0"/>
        <w:autoSpaceDE w:val="0"/>
        <w:autoSpaceDN w:val="0"/>
        <w:adjustRightInd w:val="0"/>
        <w:spacing w:before="9" w:after="0" w:line="160" w:lineRule="exact"/>
        <w:rPr>
          <w:rFonts w:ascii="Times New Roman" w:hAnsi="Times New Roman" w:cs="Times New Roman"/>
          <w:color w:val="000000"/>
          <w:sz w:val="16"/>
          <w:szCs w:val="16"/>
        </w:rPr>
      </w:pPr>
    </w:p>
    <w:p w14:paraId="4987B839" w14:textId="7567B74E" w:rsidR="00227E9C" w:rsidRPr="009A14C2" w:rsidRDefault="00833586" w:rsidP="001F2049">
      <w:pPr>
        <w:widowControl w:val="0"/>
        <w:autoSpaceDE w:val="0"/>
        <w:autoSpaceDN w:val="0"/>
        <w:adjustRightInd w:val="0"/>
        <w:spacing w:before="44" w:after="0" w:line="240" w:lineRule="auto"/>
        <w:jc w:val="center"/>
        <w:rPr>
          <w:rFonts w:ascii="Arial" w:hAnsi="Arial"/>
          <w:color w:val="000000"/>
          <w:sz w:val="12"/>
          <w:szCs w:val="12"/>
        </w:rPr>
      </w:pPr>
      <w:r w:rsidRPr="009A14C2">
        <w:rPr>
          <w:noProof/>
        </w:rPr>
        <mc:AlternateContent>
          <mc:Choice Requires="wpg">
            <w:drawing>
              <wp:anchor distT="0" distB="0" distL="114300" distR="114300" simplePos="0" relativeHeight="251638272" behindDoc="1" locked="0" layoutInCell="0" allowOverlap="1" wp14:anchorId="4B79646D" wp14:editId="1DAF9EB1">
                <wp:simplePos x="0" y="0"/>
                <wp:positionH relativeFrom="page">
                  <wp:posOffset>1084580</wp:posOffset>
                </wp:positionH>
                <wp:positionV relativeFrom="paragraph">
                  <wp:posOffset>60325</wp:posOffset>
                </wp:positionV>
                <wp:extent cx="2292350" cy="1474470"/>
                <wp:effectExtent l="0" t="0" r="0" b="0"/>
                <wp:wrapNone/>
                <wp:docPr id="12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1474470"/>
                          <a:chOff x="1708" y="95"/>
                          <a:chExt cx="3610" cy="2322"/>
                        </a:xfrm>
                      </wpg:grpSpPr>
                      <wps:wsp>
                        <wps:cNvPr id="121" name="Rectangle 197"/>
                        <wps:cNvSpPr>
                          <a:spLocks noChangeArrowheads="1"/>
                        </wps:cNvSpPr>
                        <wps:spPr bwMode="auto">
                          <a:xfrm>
                            <a:off x="2737" y="1423"/>
                            <a:ext cx="154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224B" w14:textId="524496E8" w:rsidR="006415DD" w:rsidRDefault="006415DD">
                              <w:pPr>
                                <w:spacing w:after="0" w:line="1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A130BF" wp14:editId="3A61BAB5">
                                    <wp:extent cx="971550" cy="635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635000"/>
                                            </a:xfrm>
                                            <a:prstGeom prst="rect">
                                              <a:avLst/>
                                            </a:prstGeom>
                                            <a:noFill/>
                                            <a:ln>
                                              <a:noFill/>
                                            </a:ln>
                                          </pic:spPr>
                                        </pic:pic>
                                      </a:graphicData>
                                    </a:graphic>
                                  </wp:inline>
                                </w:drawing>
                              </w:r>
                            </w:p>
                            <w:p w14:paraId="79B98DDB"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22" name="Freeform 198"/>
                        <wps:cNvSpPr>
                          <a:spLocks/>
                        </wps:cNvSpPr>
                        <wps:spPr bwMode="auto">
                          <a:xfrm>
                            <a:off x="3361" y="101"/>
                            <a:ext cx="0" cy="1277"/>
                          </a:xfrm>
                          <a:custGeom>
                            <a:avLst/>
                            <a:gdLst>
                              <a:gd name="T0" fmla="*/ 0 w 20"/>
                              <a:gd name="T1" fmla="*/ 1278 h 1278"/>
                              <a:gd name="T2" fmla="*/ 0 w 20"/>
                              <a:gd name="T3" fmla="*/ 0 h 1278"/>
                            </a:gdLst>
                            <a:ahLst/>
                            <a:cxnLst>
                              <a:cxn ang="0">
                                <a:pos x="T0" y="T1"/>
                              </a:cxn>
                              <a:cxn ang="0">
                                <a:pos x="T2" y="T3"/>
                              </a:cxn>
                            </a:cxnLst>
                            <a:rect l="0" t="0" r="r" b="b"/>
                            <a:pathLst>
                              <a:path w="20" h="1278">
                                <a:moveTo>
                                  <a:pt x="0" y="1278"/>
                                </a:moveTo>
                                <a:lnTo>
                                  <a:pt x="0" y="0"/>
                                </a:lnTo>
                              </a:path>
                            </a:pathLst>
                          </a:custGeom>
                          <a:noFill/>
                          <a:ln w="8043">
                            <a:solidFill>
                              <a:srgbClr val="4F4B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99"/>
                        <wps:cNvSpPr>
                          <a:spLocks/>
                        </wps:cNvSpPr>
                        <wps:spPr bwMode="auto">
                          <a:xfrm>
                            <a:off x="3677" y="110"/>
                            <a:ext cx="0" cy="1265"/>
                          </a:xfrm>
                          <a:custGeom>
                            <a:avLst/>
                            <a:gdLst>
                              <a:gd name="T0" fmla="*/ 0 w 20"/>
                              <a:gd name="T1" fmla="*/ 1265 h 1265"/>
                              <a:gd name="T2" fmla="*/ 0 w 20"/>
                              <a:gd name="T3" fmla="*/ 0 h 1265"/>
                            </a:gdLst>
                            <a:ahLst/>
                            <a:cxnLst>
                              <a:cxn ang="0">
                                <a:pos x="T0" y="T1"/>
                              </a:cxn>
                              <a:cxn ang="0">
                                <a:pos x="T2" y="T3"/>
                              </a:cxn>
                            </a:cxnLst>
                            <a:rect l="0" t="0" r="r" b="b"/>
                            <a:pathLst>
                              <a:path w="20" h="1265">
                                <a:moveTo>
                                  <a:pt x="0" y="1265"/>
                                </a:moveTo>
                                <a:lnTo>
                                  <a:pt x="0" y="0"/>
                                </a:lnTo>
                              </a:path>
                            </a:pathLst>
                          </a:custGeom>
                          <a:noFill/>
                          <a:ln w="10725">
                            <a:solidFill>
                              <a:srgbClr val="4F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00"/>
                        <wps:cNvSpPr>
                          <a:spLocks/>
                        </wps:cNvSpPr>
                        <wps:spPr bwMode="auto">
                          <a:xfrm>
                            <a:off x="3817" y="1518"/>
                            <a:ext cx="1460" cy="0"/>
                          </a:xfrm>
                          <a:custGeom>
                            <a:avLst/>
                            <a:gdLst>
                              <a:gd name="T0" fmla="*/ 0 w 1461"/>
                              <a:gd name="T1" fmla="*/ 0 h 20"/>
                              <a:gd name="T2" fmla="*/ 1461 w 1461"/>
                              <a:gd name="T3" fmla="*/ 0 h 20"/>
                            </a:gdLst>
                            <a:ahLst/>
                            <a:cxnLst>
                              <a:cxn ang="0">
                                <a:pos x="T0" y="T1"/>
                              </a:cxn>
                              <a:cxn ang="0">
                                <a:pos x="T2" y="T3"/>
                              </a:cxn>
                            </a:cxnLst>
                            <a:rect l="0" t="0" r="r" b="b"/>
                            <a:pathLst>
                              <a:path w="1461" h="20">
                                <a:moveTo>
                                  <a:pt x="0" y="0"/>
                                </a:moveTo>
                                <a:lnTo>
                                  <a:pt x="1461" y="0"/>
                                </a:lnTo>
                              </a:path>
                            </a:pathLst>
                          </a:custGeom>
                          <a:noFill/>
                          <a:ln w="10725">
                            <a:solidFill>
                              <a:srgbClr val="3F3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1"/>
                        <wps:cNvSpPr>
                          <a:spLocks/>
                        </wps:cNvSpPr>
                        <wps:spPr bwMode="auto">
                          <a:xfrm>
                            <a:off x="1714" y="2404"/>
                            <a:ext cx="1503" cy="0"/>
                          </a:xfrm>
                          <a:custGeom>
                            <a:avLst/>
                            <a:gdLst>
                              <a:gd name="T0" fmla="*/ 0 w 1503"/>
                              <a:gd name="T1" fmla="*/ 0 h 20"/>
                              <a:gd name="T2" fmla="*/ 1503 w 1503"/>
                              <a:gd name="T3" fmla="*/ 0 h 20"/>
                            </a:gdLst>
                            <a:ahLst/>
                            <a:cxnLst>
                              <a:cxn ang="0">
                                <a:pos x="T0" y="T1"/>
                              </a:cxn>
                              <a:cxn ang="0">
                                <a:pos x="T2" y="T3"/>
                              </a:cxn>
                            </a:cxnLst>
                            <a:rect l="0" t="0" r="r" b="b"/>
                            <a:pathLst>
                              <a:path w="1503" h="20">
                                <a:moveTo>
                                  <a:pt x="0" y="0"/>
                                </a:moveTo>
                                <a:lnTo>
                                  <a:pt x="1503" y="0"/>
                                </a:lnTo>
                              </a:path>
                            </a:pathLst>
                          </a:custGeom>
                          <a:noFill/>
                          <a:ln w="8043">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2"/>
                        <wps:cNvSpPr>
                          <a:spLocks/>
                        </wps:cNvSpPr>
                        <wps:spPr bwMode="auto">
                          <a:xfrm>
                            <a:off x="3821" y="2406"/>
                            <a:ext cx="1490" cy="0"/>
                          </a:xfrm>
                          <a:custGeom>
                            <a:avLst/>
                            <a:gdLst>
                              <a:gd name="T0" fmla="*/ 0 w 1490"/>
                              <a:gd name="T1" fmla="*/ 0 h 20"/>
                              <a:gd name="T2" fmla="*/ 1490 w 1490"/>
                              <a:gd name="T3" fmla="*/ 0 h 20"/>
                            </a:gdLst>
                            <a:ahLst/>
                            <a:cxnLst>
                              <a:cxn ang="0">
                                <a:pos x="T0" y="T1"/>
                              </a:cxn>
                              <a:cxn ang="0">
                                <a:pos x="T2" y="T3"/>
                              </a:cxn>
                            </a:cxnLst>
                            <a:rect l="0" t="0" r="r" b="b"/>
                            <a:pathLst>
                              <a:path w="1490" h="20">
                                <a:moveTo>
                                  <a:pt x="0" y="0"/>
                                </a:moveTo>
                                <a:lnTo>
                                  <a:pt x="1490" y="0"/>
                                </a:lnTo>
                              </a:path>
                            </a:pathLst>
                          </a:custGeom>
                          <a:noFill/>
                          <a:ln w="8043">
                            <a:solidFill>
                              <a:srgbClr val="3B3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56" style="position:absolute;left:0;text-align:left;margin-left:85.4pt;margin-top:4.75pt;width:180.5pt;height:116.1pt;z-index:-251678208;mso-position-horizontal-relative:page" coordorigin="1708,95" coordsize="3610,2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" o:allowincell="f">
                <v:rect id="Rectangle 197" o:spid="_x0000_s1057" style="position:absolute;left:2737;top:1423;width:1540;height: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hWxwQAA&#10;ANwAAAAPAAAAZHJzL2Rvd25yZXYueG1sRE/LqsIwEN0L/kMY4e401YVoNYr4QJe+QN0Nzdy23GZS&#10;mmh7/XojCO7mcJ4znTemEA+qXG5ZQb8XgSBOrM45VXA+bbojEM4jaywsk4J/cjCftVtTjLWt+UCP&#10;o09FCGEXo4LM+zKW0iUZGXQ9WxIH7tdWBn2AVSp1hXUIN4UcRNFQGsw5NGRY0jKj5O94Nwq2o3Jx&#10;3dlnnRbr2/ayv4xXp7FX6qfTLCYgPDX+K/64dzrMH/Th/Uy4QM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8IVscEAAADcAAAADwAAAAAAAAAAAAAAAACXAgAAZHJzL2Rvd25y&#10;ZXYueG1sUEsFBgAAAAAEAAQA9QAAAIUDAAAAAA==&#10;" filled="f" stroked="f">
                  <v:textbox inset="0,0,0,0">
                    <w:txbxContent>
                      <w:p w14:paraId="751D224B" w14:textId="524496E8" w:rsidR="006415DD" w:rsidRDefault="006415DD">
                        <w:pPr>
                          <w:spacing w:after="0" w:line="1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A130BF" wp14:editId="3A61BAB5">
                              <wp:extent cx="971550" cy="635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635000"/>
                                      </a:xfrm>
                                      <a:prstGeom prst="rect">
                                        <a:avLst/>
                                      </a:prstGeom>
                                      <a:noFill/>
                                      <a:ln>
                                        <a:noFill/>
                                      </a:ln>
                                    </pic:spPr>
                                  </pic:pic>
                                </a:graphicData>
                              </a:graphic>
                            </wp:inline>
                          </w:drawing>
                        </w:r>
                      </w:p>
                      <w:p w14:paraId="79B98DDB"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98" o:spid="_x0000_s1058" style="position:absolute;left:3361;top:101;width:0;height:1277;visibility:visible;mso-wrap-style:square;v-text-anchor:top" coordsize="20,12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NlUwgAA&#10;ANwAAAAPAAAAZHJzL2Rvd25yZXYueG1sRE9Na8JAEL0L/Q/LFLyZTQMVSV3FFgpeihjtobdJdroJ&#10;yc6G7Krx37uC4G0e73OW69F24kyDbxwreEtSEMSV0w0bBcfD92wBwgdkjZ1jUnAlD+vVy2SJuXYX&#10;3tO5CEbEEPY5KqhD6HMpfVWTRZ+4njhy/26wGCIcjNQDXmK47WSWpnNpseHYUGNPXzVVbXGyCsr5&#10;++dvS7vCNib8bcxP2fZlqdT0ddx8gAg0hqf44d7qOD/L4P5MvEC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Y2VTCAAAA3AAAAA8AAAAAAAAAAAAAAAAAlwIAAGRycy9kb3du&#10;cmV2LnhtbFBLBQYAAAAABAAEAPUAAACGAwAAAAA=&#10;" path="m0,1278l0,0e" filled="f" strokecolor="#4f4b44" strokeweight="8043emu">
                  <v:path arrowok="t" o:connecttype="custom" o:connectlocs="0,1277;0,0" o:connectangles="0,0"/>
                </v:shape>
                <v:shape id="Freeform 199" o:spid="_x0000_s1059" style="position:absolute;left:3677;top:110;width:0;height:1265;visibility:visible;mso-wrap-style:square;v-text-anchor:top" coordsize="20,12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08nwAAA&#10;ANwAAAAPAAAAZHJzL2Rvd25yZXYueG1sRE/NagIxEL4XfIcwQm816xZKWY0igqi0Pbj6AEMy7i5u&#10;JksSNb69KRR6m4/vd+bLZHtxIx86xwqmkwIEsXam40bB6bh5+wQRIrLB3jEpeFCA5WL0MsfKuDsf&#10;6FbHRuQQDhUqaGMcKimDbslimLiBOHNn5y3GDH0jjcd7Dre9LIviQ1rsODe0ONC6JX2pr1bBnuvt&#10;V/pJVn+X7nDeal07H5R6HafVDESkFP/Ff+6dyfPLd/h9Jl8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s08nwAAAANwAAAAPAAAAAAAAAAAAAAAAAJcCAABkcnMvZG93bnJl&#10;di54bWxQSwUGAAAAAAQABAD1AAAAhAMAAAAA&#10;" path="m0,1265l0,0e" filled="f" strokecolor="#4f4b48" strokeweight="10725emu">
                  <v:path arrowok="t" o:connecttype="custom" o:connectlocs="0,1265;0,0" o:connectangles="0,0"/>
                </v:shape>
                <v:shape id="Freeform 200" o:spid="_x0000_s1060" style="position:absolute;left:3817;top:1518;width:1460;height:0;visibility:visible;mso-wrap-style:square;v-text-anchor:top" coordsize="14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SPTxQAA&#10;ANwAAAAPAAAAZHJzL2Rvd25yZXYueG1sRE9Na8JAEL0L/Q/LFLyIbpTaSnQTpNJS0EtTDx7H7DQJ&#10;zc6m2a3G/PquIHibx/ucVdqZWpyodZVlBdNJBII4t7riQsH+6228AOE8ssbaMim4kIM0eRisMNb2&#10;zJ90ynwhQgi7GBWU3jexlC4vyaCb2IY4cN+2NegDbAupWzyHcFPLWRQ9S4MVh4YSG3otKf/J/oyC&#10;/L1vqpft5bApdn2/nv4e69F8q9TwsVsvQXjq/F18c3/oMH/2BNdnwgU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5I9PFAAAA3AAAAA8AAAAAAAAAAAAAAAAAlwIAAGRycy9k&#10;b3ducmV2LnhtbFBLBQYAAAAABAAEAPUAAACJAwAAAAA=&#10;" path="m0,0l1461,0e" filled="f" strokecolor="#3f3f34" strokeweight="10725emu">
                  <v:path arrowok="t" o:connecttype="custom" o:connectlocs="0,0;1460,0" o:connectangles="0,0"/>
                </v:shape>
                <v:shape id="Freeform 201" o:spid="_x0000_s1061" style="position:absolute;left:1714;top:2404;width:1503;height:0;visibility:visible;mso-wrap-style:square;v-text-anchor:top" coordsize="15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beowQAA&#10;ANwAAAAPAAAAZHJzL2Rvd25yZXYueG1sRE9NawIxEL0X/A9hhN5qomiR1SiyUhAqlFq9j5txN7iZ&#10;rJtU13/fCEJv83ifM192rhZXaoP1rGE4UCCIC28slxr2Px9vUxAhIhusPZOGOwVYLnovc8yMv/E3&#10;XXexFCmEQ4YaqhibTMpQVOQwDHxDnLiTbx3GBNtSmhZvKdzVcqTUu3RoOTVU2FBeUXHe/ToN68nh&#10;046/LnUwatsc82KVK1tq/drvVjMQkbr4L366NybNH03g8Uy6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vG3qMEAAADcAAAADwAAAAAAAAAAAAAAAACXAgAAZHJzL2Rvd25y&#10;ZXYueG1sUEsFBgAAAAAEAAQA9QAAAIUDAAAAAA==&#10;" path="m0,0l1503,0e" filled="f" strokecolor="#44443b" strokeweight="8043emu">
                  <v:path arrowok="t" o:connecttype="custom" o:connectlocs="0,0;1503,0" o:connectangles="0,0"/>
                </v:shape>
                <v:shape id="Freeform 202" o:spid="_x0000_s1062" style="position:absolute;left:3821;top:2406;width:1490;height:0;visibility:visible;mso-wrap-style:square;v-text-anchor:top" coordsize="149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0PyowQAA&#10;ANwAAAAPAAAAZHJzL2Rvd25yZXYueG1sRE9Ni8IwEL0L+x/CLOxtTfWgSzWKVBY87GWr4HVsxjbY&#10;TGKTtfXfbwTB2zze5yzXg23FjbpgHCuYjDMQxJXThmsFh/335xeIEJE1to5JwZ0CrFdvoyXm2vX8&#10;S7cy1iKFcMhRQROjz6UMVUMWw9h54sSdXWcxJtjVUnfYp3DbymmWzaRFw6mhQU9FQ9Wl/LMKTn6O&#10;ZrObbE0xP95/elde2RdKfbwPmwWISEN8iZ/unU7zpzN4PJMu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tD8qMEAAADcAAAADwAAAAAAAAAAAAAAAACXAgAAZHJzL2Rvd25y&#10;ZXYueG1sUEsFBgAAAAAEAAQA9QAAAIUDAAAAAA==&#10;" path="m0,0l1490,0e" filled="f" strokecolor="#3b3b2f" strokeweight="8043emu">
                  <v:path arrowok="t" o:connecttype="custom" o:connectlocs="0,0;1490,0" o:connectangles="0,0"/>
                </v:shape>
                <w10:wrap anchorx="page"/>
              </v:group>
            </w:pict>
          </mc:Fallback>
        </mc:AlternateContent>
      </w:r>
      <w:r w:rsidRPr="009A14C2">
        <w:rPr>
          <w:noProof/>
        </w:rPr>
        <mc:AlternateContent>
          <mc:Choice Requires="wps">
            <w:drawing>
              <wp:anchor distT="0" distB="0" distL="114300" distR="114300" simplePos="0" relativeHeight="251646464" behindDoc="1" locked="0" layoutInCell="0" allowOverlap="1" wp14:anchorId="0B0E8098" wp14:editId="26C02F0B">
                <wp:simplePos x="0" y="0"/>
                <wp:positionH relativeFrom="page">
                  <wp:posOffset>1001395</wp:posOffset>
                </wp:positionH>
                <wp:positionV relativeFrom="paragraph">
                  <wp:posOffset>69850</wp:posOffset>
                </wp:positionV>
                <wp:extent cx="0" cy="803275"/>
                <wp:effectExtent l="0" t="0" r="0" b="0"/>
                <wp:wrapNone/>
                <wp:docPr id="133"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03275"/>
                        </a:xfrm>
                        <a:custGeom>
                          <a:avLst/>
                          <a:gdLst>
                            <a:gd name="T0" fmla="*/ 0 w 20"/>
                            <a:gd name="T1" fmla="*/ 1265 h 1265"/>
                            <a:gd name="T2" fmla="*/ 0 w 20"/>
                            <a:gd name="T3" fmla="*/ 0 h 1265"/>
                          </a:gdLst>
                          <a:ahLst/>
                          <a:cxnLst>
                            <a:cxn ang="0">
                              <a:pos x="T0" y="T1"/>
                            </a:cxn>
                            <a:cxn ang="0">
                              <a:pos x="T2" y="T3"/>
                            </a:cxn>
                          </a:cxnLst>
                          <a:rect l="0" t="0" r="r" b="b"/>
                          <a:pathLst>
                            <a:path w="20" h="1265">
                              <a:moveTo>
                                <a:pt x="0" y="1265"/>
                              </a:moveTo>
                              <a:lnTo>
                                <a:pt x="0" y="0"/>
                              </a:lnTo>
                            </a:path>
                          </a:pathLst>
                        </a:custGeom>
                        <a:noFill/>
                        <a:ln w="8043">
                          <a:solidFill>
                            <a:srgbClr val="4B4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79497" id="Freeform 203" o:spid="_x0000_s1026" style="position:absolute;margin-left:78.85pt;margin-top:5.5pt;width:0;height:63.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" o:allowincell="f" path="m,1265l,e" filled="f" strokecolor="#4b483f" strokeweight=".22342mm">
                <v:path arrowok="t" o:connecttype="custom" o:connectlocs="0,803275;0,0" o:connectangles="0,0"/>
                <w10:wrap anchorx="page"/>
              </v:shape>
            </w:pict>
          </mc:Fallback>
        </mc:AlternateContent>
      </w:r>
      <w:r w:rsidR="00137FFD" w:rsidRPr="009A14C2">
        <w:rPr>
          <w:rFonts w:ascii="Arial" w:hAnsi="Arial"/>
          <w:i/>
          <w:iCs/>
          <w:color w:val="2F2F26"/>
          <w:sz w:val="12"/>
          <w:szCs w:val="12"/>
        </w:rPr>
        <w:t xml:space="preserve">Type </w:t>
      </w:r>
      <w:r w:rsidR="00137FFD" w:rsidRPr="009A14C2">
        <w:rPr>
          <w:rFonts w:ascii="Arial" w:hAnsi="Arial"/>
          <w:i/>
          <w:iCs/>
          <w:color w:val="1F1D16"/>
          <w:sz w:val="12"/>
          <w:szCs w:val="12"/>
        </w:rPr>
        <w:t xml:space="preserve">1 </w:t>
      </w:r>
      <w:r w:rsidR="00137FFD" w:rsidRPr="009A14C2">
        <w:rPr>
          <w:rFonts w:ascii="Arial" w:hAnsi="Arial"/>
          <w:i/>
          <w:iCs/>
          <w:color w:val="2F2F26"/>
          <w:sz w:val="12"/>
          <w:szCs w:val="12"/>
        </w:rPr>
        <w:t>(Pedagogtj)</w:t>
      </w:r>
    </w:p>
    <w:p w14:paraId="76B34D41" w14:textId="256A4A65" w:rsidR="00227E9C" w:rsidRPr="009A14C2" w:rsidRDefault="00137FFD" w:rsidP="001F2049">
      <w:pPr>
        <w:widowControl w:val="0"/>
        <w:autoSpaceDE w:val="0"/>
        <w:autoSpaceDN w:val="0"/>
        <w:adjustRightInd w:val="0"/>
        <w:spacing w:before="73" w:after="0" w:line="271" w:lineRule="auto"/>
        <w:ind w:hanging="4"/>
        <w:rPr>
          <w:rFonts w:ascii="Times New Roman" w:hAnsi="Times New Roman" w:cs="Times New Roman"/>
          <w:color w:val="000000"/>
          <w:sz w:val="12"/>
          <w:szCs w:val="12"/>
        </w:rPr>
      </w:pPr>
      <w:r w:rsidRPr="009A14C2">
        <w:rPr>
          <w:rFonts w:ascii="Times New Roman" w:hAnsi="Times New Roman" w:cs="Times New Roman"/>
          <w:color w:val="424138"/>
          <w:sz w:val="12"/>
          <w:szCs w:val="12"/>
        </w:rPr>
        <w:t xml:space="preserve">Is a </w:t>
      </w:r>
      <w:r w:rsidRPr="009A14C2">
        <w:rPr>
          <w:rFonts w:ascii="Times New Roman" w:hAnsi="Times New Roman" w:cs="Times New Roman"/>
          <w:color w:val="2F2F26"/>
          <w:sz w:val="12"/>
          <w:szCs w:val="12"/>
        </w:rPr>
        <w:t xml:space="preserve">trial </w:t>
      </w:r>
      <w:r w:rsidRPr="009A14C2">
        <w:rPr>
          <w:rFonts w:ascii="Times New Roman" w:hAnsi="Times New Roman" w:cs="Times New Roman"/>
          <w:color w:val="424138"/>
          <w:sz w:val="12"/>
          <w:szCs w:val="12"/>
        </w:rPr>
        <w:t xml:space="preserve">or </w:t>
      </w:r>
      <w:r w:rsidRPr="009A14C2">
        <w:rPr>
          <w:rFonts w:ascii="Times New Roman" w:hAnsi="Times New Roman" w:cs="Times New Roman"/>
          <w:color w:val="2F2F26"/>
          <w:sz w:val="12"/>
          <w:szCs w:val="12"/>
        </w:rPr>
        <w:t xml:space="preserve">test </w:t>
      </w:r>
      <w:r w:rsidRPr="009A14C2">
        <w:rPr>
          <w:rFonts w:ascii="Times New Roman" w:hAnsi="Times New Roman" w:cs="Times New Roman"/>
          <w:color w:val="424138"/>
          <w:sz w:val="12"/>
          <w:szCs w:val="12"/>
        </w:rPr>
        <w:t xml:space="preserve">of faith. Does </w:t>
      </w:r>
      <w:r w:rsidRPr="009A14C2">
        <w:rPr>
          <w:rFonts w:ascii="Times New Roman" w:hAnsi="Times New Roman" w:cs="Times New Roman"/>
          <w:color w:val="2F2F26"/>
          <w:sz w:val="12"/>
          <w:szCs w:val="12"/>
        </w:rPr>
        <w:t>not</w:t>
      </w:r>
      <w:r w:rsidR="003820D4" w:rsidRPr="009A14C2">
        <w:rPr>
          <w:rFonts w:ascii="Times New Roman" w:hAnsi="Times New Roman" w:cs="Times New Roman"/>
          <w:color w:val="2F2F26"/>
          <w:sz w:val="12"/>
          <w:szCs w:val="12"/>
        </w:rPr>
        <w:t xml:space="preserve"> </w:t>
      </w:r>
      <w:r w:rsidRPr="009A14C2">
        <w:rPr>
          <w:rFonts w:ascii="Times New Roman" w:hAnsi="Times New Roman" w:cs="Times New Roman"/>
          <w:color w:val="2F2F26"/>
          <w:sz w:val="12"/>
          <w:szCs w:val="12"/>
        </w:rPr>
        <w:t xml:space="preserve">result </w:t>
      </w:r>
      <w:r w:rsidRPr="009A14C2">
        <w:rPr>
          <w:rFonts w:ascii="Times New Roman" w:hAnsi="Times New Roman" w:cs="Times New Roman"/>
          <w:color w:val="424138"/>
          <w:sz w:val="12"/>
          <w:szCs w:val="12"/>
        </w:rPr>
        <w:t>from</w:t>
      </w:r>
      <w:r w:rsidR="003820D4" w:rsidRPr="009A14C2">
        <w:rPr>
          <w:rFonts w:ascii="Times New Roman" w:hAnsi="Times New Roman" w:cs="Times New Roman"/>
          <w:color w:val="424138"/>
          <w:sz w:val="12"/>
          <w:szCs w:val="12"/>
        </w:rPr>
        <w:t xml:space="preserve"> </w:t>
      </w:r>
      <w:r w:rsidRPr="009A14C2">
        <w:rPr>
          <w:rFonts w:ascii="Times New Roman" w:hAnsi="Times New Roman" w:cs="Times New Roman"/>
          <w:color w:val="424138"/>
          <w:sz w:val="12"/>
          <w:szCs w:val="12"/>
        </w:rPr>
        <w:t>sin</w:t>
      </w:r>
      <w:r w:rsidRPr="009A14C2">
        <w:rPr>
          <w:rFonts w:ascii="Times New Roman" w:hAnsi="Times New Roman" w:cs="Times New Roman"/>
          <w:color w:val="5D5B4F"/>
          <w:sz w:val="12"/>
          <w:szCs w:val="12"/>
        </w:rPr>
        <w:t>.</w:t>
      </w:r>
    </w:p>
    <w:p w14:paraId="57A79BB1" w14:textId="1F9732AC" w:rsidR="00227E9C" w:rsidRPr="009A14C2" w:rsidRDefault="00137FFD" w:rsidP="001F2049">
      <w:pPr>
        <w:widowControl w:val="0"/>
        <w:autoSpaceDE w:val="0"/>
        <w:autoSpaceDN w:val="0"/>
        <w:adjustRightInd w:val="0"/>
        <w:spacing w:before="5" w:after="0" w:line="271" w:lineRule="auto"/>
        <w:ind w:hanging="97"/>
        <w:rPr>
          <w:rFonts w:ascii="Times New Roman" w:hAnsi="Times New Roman" w:cs="Times New Roman"/>
          <w:color w:val="000000"/>
          <w:sz w:val="12"/>
          <w:szCs w:val="12"/>
        </w:rPr>
      </w:pPr>
      <w:r w:rsidRPr="009A14C2">
        <w:rPr>
          <w:rFonts w:ascii="Times New Roman" w:hAnsi="Times New Roman" w:cs="Times New Roman"/>
          <w:color w:val="424138"/>
          <w:sz w:val="12"/>
          <w:szCs w:val="12"/>
        </w:rPr>
        <w:t>Is se</w:t>
      </w:r>
      <w:r w:rsidRPr="009A14C2">
        <w:rPr>
          <w:rFonts w:ascii="Times New Roman" w:hAnsi="Times New Roman" w:cs="Times New Roman"/>
          <w:color w:val="1F1D16"/>
          <w:sz w:val="12"/>
          <w:szCs w:val="12"/>
        </w:rPr>
        <w:t>nt</w:t>
      </w:r>
      <w:r w:rsidR="003820D4" w:rsidRPr="009A14C2">
        <w:rPr>
          <w:rFonts w:ascii="Times New Roman" w:hAnsi="Times New Roman" w:cs="Times New Roman"/>
          <w:color w:val="1F1D16"/>
          <w:sz w:val="12"/>
          <w:szCs w:val="12"/>
        </w:rPr>
        <w:t xml:space="preserve"> </w:t>
      </w:r>
      <w:r w:rsidRPr="009A14C2">
        <w:rPr>
          <w:rFonts w:ascii="Times New Roman" w:hAnsi="Times New Roman" w:cs="Times New Roman"/>
          <w:color w:val="424138"/>
          <w:sz w:val="12"/>
          <w:szCs w:val="12"/>
        </w:rPr>
        <w:t xml:space="preserve">by 'the </w:t>
      </w:r>
      <w:r w:rsidRPr="009A14C2">
        <w:rPr>
          <w:rFonts w:ascii="Times New Roman" w:hAnsi="Times New Roman" w:cs="Times New Roman"/>
          <w:color w:val="2F2F26"/>
          <w:sz w:val="12"/>
          <w:szCs w:val="12"/>
        </w:rPr>
        <w:t xml:space="preserve">divine mercy </w:t>
      </w:r>
      <w:r w:rsidRPr="009A14C2">
        <w:rPr>
          <w:rFonts w:ascii="Times New Roman" w:hAnsi="Times New Roman" w:cs="Times New Roman"/>
          <w:color w:val="424138"/>
          <w:sz w:val="12"/>
          <w:szCs w:val="12"/>
        </w:rPr>
        <w:t xml:space="preserve">for </w:t>
      </w:r>
      <w:r w:rsidRPr="009A14C2">
        <w:rPr>
          <w:rFonts w:ascii="Times New Roman" w:hAnsi="Times New Roman" w:cs="Times New Roman"/>
          <w:color w:val="2F2F26"/>
          <w:sz w:val="12"/>
          <w:szCs w:val="12"/>
        </w:rPr>
        <w:t>our</w:t>
      </w:r>
      <w:r w:rsidR="003820D4" w:rsidRPr="009A14C2">
        <w:rPr>
          <w:rFonts w:ascii="Times New Roman" w:hAnsi="Times New Roman" w:cs="Times New Roman"/>
          <w:color w:val="2F2F26"/>
          <w:sz w:val="12"/>
          <w:szCs w:val="12"/>
        </w:rPr>
        <w:t xml:space="preserve"> </w:t>
      </w:r>
      <w:r w:rsidRPr="009A14C2">
        <w:rPr>
          <w:rFonts w:ascii="Times New Roman" w:hAnsi="Times New Roman" w:cs="Times New Roman"/>
          <w:color w:val="424138"/>
          <w:sz w:val="12"/>
          <w:szCs w:val="12"/>
        </w:rPr>
        <w:t xml:space="preserve">own </w:t>
      </w:r>
      <w:r w:rsidRPr="009A14C2">
        <w:rPr>
          <w:rFonts w:ascii="Times New Roman" w:hAnsi="Times New Roman" w:cs="Times New Roman"/>
          <w:color w:val="2F2F26"/>
          <w:sz w:val="12"/>
          <w:szCs w:val="12"/>
        </w:rPr>
        <w:t>perfecting'.</w:t>
      </w:r>
    </w:p>
    <w:p w14:paraId="540CB07D"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2"/>
          <w:szCs w:val="12"/>
        </w:rPr>
      </w:pPr>
      <w:r w:rsidRPr="009A14C2">
        <w:rPr>
          <w:rFonts w:ascii="Times New Roman" w:hAnsi="Times New Roman" w:cs="Times New Roman"/>
          <w:color w:val="424138"/>
          <w:sz w:val="12"/>
          <w:szCs w:val="12"/>
        </w:rPr>
        <w:t xml:space="preserve">Beyond </w:t>
      </w:r>
      <w:r w:rsidRPr="009A14C2">
        <w:rPr>
          <w:rFonts w:ascii="Times New Roman" w:hAnsi="Times New Roman" w:cs="Times New Roman"/>
          <w:color w:val="2F2F26"/>
          <w:sz w:val="12"/>
          <w:szCs w:val="12"/>
        </w:rPr>
        <w:t xml:space="preserve">our </w:t>
      </w:r>
      <w:r w:rsidRPr="009A14C2">
        <w:rPr>
          <w:rFonts w:ascii="Times New Roman" w:hAnsi="Times New Roman" w:cs="Times New Roman"/>
          <w:color w:val="424138"/>
          <w:sz w:val="12"/>
          <w:szCs w:val="12"/>
        </w:rPr>
        <w:t>co</w:t>
      </w:r>
      <w:r w:rsidRPr="009A14C2">
        <w:rPr>
          <w:rFonts w:ascii="Times New Roman" w:hAnsi="Times New Roman" w:cs="Times New Roman"/>
          <w:color w:val="1F1D16"/>
          <w:sz w:val="12"/>
          <w:szCs w:val="12"/>
        </w:rPr>
        <w:t>ntr</w:t>
      </w:r>
      <w:r w:rsidRPr="009A14C2">
        <w:rPr>
          <w:rFonts w:ascii="Times New Roman" w:hAnsi="Times New Roman" w:cs="Times New Roman"/>
          <w:color w:val="424138"/>
          <w:sz w:val="12"/>
          <w:szCs w:val="12"/>
        </w:rPr>
        <w:t>o</w:t>
      </w:r>
      <w:r w:rsidRPr="009A14C2">
        <w:rPr>
          <w:rFonts w:ascii="Times New Roman" w:hAnsi="Times New Roman" w:cs="Times New Roman"/>
          <w:color w:val="1F1D16"/>
          <w:sz w:val="12"/>
          <w:szCs w:val="12"/>
        </w:rPr>
        <w:t>l.</w:t>
      </w:r>
    </w:p>
    <w:p w14:paraId="05DB876D" w14:textId="34E122B2" w:rsidR="00227E9C" w:rsidRPr="009A14C2" w:rsidRDefault="00833586" w:rsidP="001F2049">
      <w:pPr>
        <w:widowControl w:val="0"/>
        <w:autoSpaceDE w:val="0"/>
        <w:autoSpaceDN w:val="0"/>
        <w:adjustRightInd w:val="0"/>
        <w:spacing w:before="22" w:after="0" w:line="271" w:lineRule="auto"/>
        <w:ind w:hanging="93"/>
        <w:rPr>
          <w:rFonts w:ascii="Times New Roman" w:hAnsi="Times New Roman" w:cs="Times New Roman"/>
          <w:color w:val="000000"/>
          <w:sz w:val="12"/>
          <w:szCs w:val="12"/>
        </w:rPr>
      </w:pPr>
      <w:r w:rsidRPr="009A14C2">
        <w:rPr>
          <w:noProof/>
        </w:rPr>
        <mc:AlternateContent>
          <mc:Choice Requires="wps">
            <w:drawing>
              <wp:anchor distT="0" distB="0" distL="114300" distR="114300" simplePos="0" relativeHeight="251647488" behindDoc="1" locked="0" layoutInCell="0" allowOverlap="1" wp14:anchorId="4667F646" wp14:editId="7DAB6F7E">
                <wp:simplePos x="0" y="0"/>
                <wp:positionH relativeFrom="page">
                  <wp:posOffset>1130935</wp:posOffset>
                </wp:positionH>
                <wp:positionV relativeFrom="paragraph">
                  <wp:posOffset>312420</wp:posOffset>
                </wp:positionV>
                <wp:extent cx="551815" cy="0"/>
                <wp:effectExtent l="0" t="0" r="0" b="0"/>
                <wp:wrapNone/>
                <wp:docPr id="134"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0"/>
                        </a:xfrm>
                        <a:custGeom>
                          <a:avLst/>
                          <a:gdLst>
                            <a:gd name="T0" fmla="*/ 0 w 870"/>
                            <a:gd name="T1" fmla="*/ 0 h 20"/>
                            <a:gd name="T2" fmla="*/ 870 w 870"/>
                            <a:gd name="T3" fmla="*/ 0 h 20"/>
                          </a:gdLst>
                          <a:ahLst/>
                          <a:cxnLst>
                            <a:cxn ang="0">
                              <a:pos x="T0" y="T1"/>
                            </a:cxn>
                            <a:cxn ang="0">
                              <a:pos x="T2" y="T3"/>
                            </a:cxn>
                          </a:cxnLst>
                          <a:rect l="0" t="0" r="r" b="b"/>
                          <a:pathLst>
                            <a:path w="870" h="20">
                              <a:moveTo>
                                <a:pt x="0" y="0"/>
                              </a:moveTo>
                              <a:lnTo>
                                <a:pt x="870" y="0"/>
                              </a:lnTo>
                            </a:path>
                          </a:pathLst>
                        </a:custGeom>
                        <a:noFill/>
                        <a:ln w="10725">
                          <a:solidFill>
                            <a:srgbClr val="3F3F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629CB" id="Freeform 204" o:spid="_x0000_s1026" style="position:absolute;margin-left:89.05pt;margin-top:24.6pt;width:43.45pt;height:0;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" o:allowincell="f" path="m,l870,e" filled="f" strokecolor="#3f3f34" strokeweight=".29792mm">
                <v:path arrowok="t" o:connecttype="custom" o:connectlocs="0,0;551815,0" o:connectangles="0,0"/>
                <w10:wrap anchorx="page"/>
              </v:shape>
            </w:pict>
          </mc:Fallback>
        </mc:AlternateContent>
      </w:r>
      <w:r w:rsidR="00137FFD" w:rsidRPr="009A14C2">
        <w:rPr>
          <w:rFonts w:ascii="Times New Roman" w:hAnsi="Times New Roman" w:cs="Times New Roman"/>
          <w:color w:val="2F2F26"/>
          <w:sz w:val="12"/>
          <w:szCs w:val="12"/>
        </w:rPr>
        <w:t xml:space="preserve">Has result </w:t>
      </w:r>
      <w:r w:rsidR="00137FFD" w:rsidRPr="009A14C2">
        <w:rPr>
          <w:rFonts w:ascii="Times New Roman" w:hAnsi="Times New Roman" w:cs="Times New Roman"/>
          <w:color w:val="424138"/>
          <w:sz w:val="12"/>
          <w:szCs w:val="12"/>
        </w:rPr>
        <w:t>of s</w:t>
      </w:r>
      <w:r w:rsidR="00137FFD" w:rsidRPr="009A14C2">
        <w:rPr>
          <w:rFonts w:ascii="Times New Roman" w:hAnsi="Times New Roman" w:cs="Times New Roman"/>
          <w:color w:val="1F1D16"/>
          <w:sz w:val="12"/>
          <w:szCs w:val="12"/>
        </w:rPr>
        <w:t>tr</w:t>
      </w:r>
      <w:r w:rsidR="00137FFD" w:rsidRPr="009A14C2">
        <w:rPr>
          <w:rFonts w:ascii="Times New Roman" w:hAnsi="Times New Roman" w:cs="Times New Roman"/>
          <w:color w:val="424138"/>
          <w:sz w:val="12"/>
          <w:szCs w:val="12"/>
        </w:rPr>
        <w:t>engthe</w:t>
      </w:r>
      <w:r w:rsidR="00137FFD" w:rsidRPr="009A14C2">
        <w:rPr>
          <w:rFonts w:ascii="Times New Roman" w:hAnsi="Times New Roman" w:cs="Times New Roman"/>
          <w:color w:val="1F1D16"/>
          <w:sz w:val="12"/>
          <w:szCs w:val="12"/>
        </w:rPr>
        <w:t>nin</w:t>
      </w:r>
      <w:r w:rsidR="00137FFD" w:rsidRPr="009A14C2">
        <w:rPr>
          <w:rFonts w:ascii="Times New Roman" w:hAnsi="Times New Roman" w:cs="Times New Roman"/>
          <w:color w:val="424138"/>
          <w:sz w:val="12"/>
          <w:szCs w:val="12"/>
        </w:rPr>
        <w:t>g ou</w:t>
      </w:r>
      <w:r w:rsidR="00137FFD" w:rsidRPr="009A14C2">
        <w:rPr>
          <w:rFonts w:ascii="Times New Roman" w:hAnsi="Times New Roman" w:cs="Times New Roman"/>
          <w:color w:val="1F1D16"/>
          <w:sz w:val="12"/>
          <w:szCs w:val="12"/>
        </w:rPr>
        <w:t xml:space="preserve">r </w:t>
      </w:r>
      <w:r w:rsidR="00137FFD" w:rsidRPr="009A14C2">
        <w:rPr>
          <w:rFonts w:ascii="Times New Roman" w:hAnsi="Times New Roman" w:cs="Times New Roman"/>
          <w:color w:val="424138"/>
          <w:sz w:val="12"/>
          <w:szCs w:val="12"/>
        </w:rPr>
        <w:t xml:space="preserve">spiritual </w:t>
      </w:r>
      <w:r w:rsidR="00137FFD" w:rsidRPr="009A14C2">
        <w:rPr>
          <w:rFonts w:ascii="Times New Roman" w:hAnsi="Times New Roman" w:cs="Times New Roman"/>
          <w:color w:val="2F2F26"/>
          <w:sz w:val="12"/>
          <w:szCs w:val="12"/>
        </w:rPr>
        <w:t>virtues</w:t>
      </w:r>
      <w:r w:rsidR="00137FFD" w:rsidRPr="009A14C2">
        <w:rPr>
          <w:rFonts w:ascii="Times New Roman" w:hAnsi="Times New Roman" w:cs="Times New Roman"/>
          <w:color w:val="5D5B4F"/>
          <w:sz w:val="12"/>
          <w:szCs w:val="12"/>
        </w:rPr>
        <w:t>.</w:t>
      </w:r>
    </w:p>
    <w:p w14:paraId="51E7162C" w14:textId="3FAA2EEC" w:rsidR="00227E9C" w:rsidRPr="009A14C2" w:rsidRDefault="00137FFD" w:rsidP="001F2049">
      <w:pPr>
        <w:widowControl w:val="0"/>
        <w:autoSpaceDE w:val="0"/>
        <w:autoSpaceDN w:val="0"/>
        <w:adjustRightInd w:val="0"/>
        <w:spacing w:before="49" w:after="0" w:line="240" w:lineRule="auto"/>
        <w:jc w:val="center"/>
        <w:rPr>
          <w:rFonts w:ascii="Arial" w:hAnsi="Arial"/>
          <w:color w:val="000000"/>
          <w:sz w:val="12"/>
          <w:szCs w:val="12"/>
        </w:rPr>
      </w:pPr>
      <w:r w:rsidRPr="009A14C2">
        <w:rPr>
          <w:rFonts w:ascii="Arial" w:hAnsi="Arial"/>
          <w:i/>
          <w:iCs/>
          <w:color w:val="2F2F26"/>
          <w:sz w:val="12"/>
          <w:szCs w:val="12"/>
        </w:rPr>
        <w:t xml:space="preserve">'I!tpe </w:t>
      </w:r>
      <w:r w:rsidRPr="009A14C2">
        <w:rPr>
          <w:rFonts w:ascii="Times New Roman" w:hAnsi="Times New Roman" w:cs="Times New Roman"/>
          <w:color w:val="1F1D16"/>
          <w:sz w:val="12"/>
          <w:szCs w:val="12"/>
        </w:rPr>
        <w:t xml:space="preserve">2 </w:t>
      </w:r>
      <w:r w:rsidRPr="009A14C2">
        <w:rPr>
          <w:rFonts w:ascii="Arial" w:hAnsi="Arial"/>
          <w:i/>
          <w:iCs/>
          <w:color w:val="2F2F26"/>
          <w:sz w:val="12"/>
          <w:szCs w:val="12"/>
        </w:rPr>
        <w:t>(Pu11ishment)</w:t>
      </w:r>
    </w:p>
    <w:p w14:paraId="294A6AF4" w14:textId="42D2EDDF" w:rsidR="00227E9C" w:rsidRPr="009A14C2" w:rsidRDefault="00833586" w:rsidP="001F2049">
      <w:pPr>
        <w:widowControl w:val="0"/>
        <w:autoSpaceDE w:val="0"/>
        <w:autoSpaceDN w:val="0"/>
        <w:adjustRightInd w:val="0"/>
        <w:spacing w:before="73" w:after="0" w:line="275" w:lineRule="auto"/>
        <w:rPr>
          <w:rFonts w:ascii="Times New Roman" w:hAnsi="Times New Roman" w:cs="Times New Roman"/>
          <w:color w:val="000000"/>
          <w:sz w:val="12"/>
          <w:szCs w:val="12"/>
        </w:rPr>
      </w:pPr>
      <w:r w:rsidRPr="009A14C2">
        <w:rPr>
          <w:noProof/>
        </w:rPr>
        <mc:AlternateContent>
          <mc:Choice Requires="wps">
            <w:drawing>
              <wp:anchor distT="0" distB="0" distL="114300" distR="114300" simplePos="0" relativeHeight="251648512" behindDoc="1" locked="0" layoutInCell="0" allowOverlap="1" wp14:anchorId="1D5FB7F8" wp14:editId="536E201D">
                <wp:simplePos x="0" y="0"/>
                <wp:positionH relativeFrom="page">
                  <wp:posOffset>3472180</wp:posOffset>
                </wp:positionH>
                <wp:positionV relativeFrom="paragraph">
                  <wp:posOffset>-48260</wp:posOffset>
                </wp:positionV>
                <wp:extent cx="0" cy="803275"/>
                <wp:effectExtent l="0" t="0" r="0" b="0"/>
                <wp:wrapNone/>
                <wp:docPr id="141"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03275"/>
                        </a:xfrm>
                        <a:custGeom>
                          <a:avLst/>
                          <a:gdLst>
                            <a:gd name="T0" fmla="*/ 0 w 20"/>
                            <a:gd name="T1" fmla="*/ 1264 h 1264"/>
                            <a:gd name="T2" fmla="*/ 0 w 20"/>
                            <a:gd name="T3" fmla="*/ 0 h 1264"/>
                          </a:gdLst>
                          <a:ahLst/>
                          <a:cxnLst>
                            <a:cxn ang="0">
                              <a:pos x="T0" y="T1"/>
                            </a:cxn>
                            <a:cxn ang="0">
                              <a:pos x="T2" y="T3"/>
                            </a:cxn>
                          </a:cxnLst>
                          <a:rect l="0" t="0" r="r" b="b"/>
                          <a:pathLst>
                            <a:path w="20" h="1264">
                              <a:moveTo>
                                <a:pt x="0" y="1264"/>
                              </a:moveTo>
                              <a:lnTo>
                                <a:pt x="0" y="0"/>
                              </a:lnTo>
                            </a:path>
                          </a:pathLst>
                        </a:custGeom>
                        <a:noFill/>
                        <a:ln w="10725">
                          <a:solidFill>
                            <a:srgbClr val="4B4B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AB9A8" id="Freeform 205" o:spid="_x0000_s1026" style="position:absolute;margin-left:273.4pt;margin-top:-3.8pt;width:0;height:63.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" o:allowincell="f" path="m,1264l,e" filled="f" strokecolor="#4b4b44" strokeweight=".29792mm">
                <v:path arrowok="t" o:connecttype="custom" o:connectlocs="0,803275;0,0" o:connectangles="0,0"/>
                <w10:wrap anchorx="page"/>
              </v:shape>
            </w:pict>
          </mc:Fallback>
        </mc:AlternateContent>
      </w:r>
      <w:r w:rsidR="00137FFD" w:rsidRPr="009A14C2">
        <w:rPr>
          <w:rFonts w:ascii="Times New Roman" w:hAnsi="Times New Roman" w:cs="Times New Roman"/>
          <w:color w:val="2F2F26"/>
          <w:sz w:val="12"/>
          <w:szCs w:val="12"/>
        </w:rPr>
        <w:t xml:space="preserve">Violation </w:t>
      </w:r>
      <w:r w:rsidR="00137FFD" w:rsidRPr="009A14C2">
        <w:rPr>
          <w:rFonts w:ascii="Times New Roman" w:hAnsi="Times New Roman" w:cs="Times New Roman"/>
          <w:color w:val="424138"/>
          <w:sz w:val="12"/>
          <w:szCs w:val="12"/>
        </w:rPr>
        <w:t xml:space="preserve">of divine </w:t>
      </w:r>
      <w:r w:rsidR="00137FFD" w:rsidRPr="009A14C2">
        <w:rPr>
          <w:rFonts w:ascii="Times New Roman" w:hAnsi="Times New Roman" w:cs="Times New Roman"/>
          <w:color w:val="1F1D16"/>
          <w:sz w:val="12"/>
          <w:szCs w:val="12"/>
        </w:rPr>
        <w:t>l</w:t>
      </w:r>
      <w:r w:rsidR="00137FFD" w:rsidRPr="009A14C2">
        <w:rPr>
          <w:rFonts w:ascii="Times New Roman" w:hAnsi="Times New Roman" w:cs="Times New Roman"/>
          <w:color w:val="424138"/>
          <w:sz w:val="12"/>
          <w:szCs w:val="12"/>
        </w:rPr>
        <w:t>aw</w:t>
      </w:r>
      <w:r w:rsidR="00137FFD" w:rsidRPr="009A14C2">
        <w:rPr>
          <w:rFonts w:ascii="Times New Roman" w:hAnsi="Times New Roman" w:cs="Times New Roman"/>
          <w:color w:val="706E60"/>
          <w:sz w:val="12"/>
          <w:szCs w:val="12"/>
        </w:rPr>
        <w:t xml:space="preserve">. </w:t>
      </w:r>
      <w:r w:rsidR="00137FFD" w:rsidRPr="009A14C2">
        <w:rPr>
          <w:rFonts w:ascii="Times New Roman" w:hAnsi="Times New Roman" w:cs="Times New Roman"/>
          <w:color w:val="424138"/>
          <w:sz w:val="12"/>
          <w:szCs w:val="12"/>
        </w:rPr>
        <w:t xml:space="preserve">Sin or </w:t>
      </w:r>
      <w:r w:rsidR="00137FFD" w:rsidRPr="009A14C2">
        <w:rPr>
          <w:rFonts w:ascii="Times New Roman" w:hAnsi="Times New Roman" w:cs="Times New Roman"/>
          <w:color w:val="1F1D16"/>
          <w:sz w:val="12"/>
          <w:szCs w:val="12"/>
        </w:rPr>
        <w:t xml:space="preserve">moral </w:t>
      </w:r>
      <w:r w:rsidR="00137FFD" w:rsidRPr="009A14C2">
        <w:rPr>
          <w:rFonts w:ascii="Times New Roman" w:hAnsi="Times New Roman" w:cs="Times New Roman"/>
          <w:color w:val="424138"/>
          <w:sz w:val="12"/>
          <w:szCs w:val="12"/>
        </w:rPr>
        <w:t xml:space="preserve">defect. </w:t>
      </w:r>
      <w:r w:rsidR="00137FFD" w:rsidRPr="009A14C2">
        <w:rPr>
          <w:rFonts w:ascii="Times New Roman" w:hAnsi="Times New Roman" w:cs="Times New Roman"/>
          <w:color w:val="2F2F26"/>
          <w:sz w:val="12"/>
          <w:szCs w:val="12"/>
        </w:rPr>
        <w:t>Neglect of a duty</w:t>
      </w:r>
      <w:r w:rsidR="00137FFD" w:rsidRPr="009A14C2">
        <w:rPr>
          <w:rFonts w:ascii="Times New Roman" w:hAnsi="Times New Roman" w:cs="Times New Roman"/>
          <w:color w:val="706E60"/>
          <w:sz w:val="12"/>
          <w:szCs w:val="12"/>
        </w:rPr>
        <w:t>.</w:t>
      </w:r>
    </w:p>
    <w:p w14:paraId="26F5EBBB" w14:textId="6C850639" w:rsidR="00227E9C" w:rsidRPr="009A14C2" w:rsidRDefault="00137FFD" w:rsidP="001F2049">
      <w:pPr>
        <w:widowControl w:val="0"/>
        <w:autoSpaceDE w:val="0"/>
        <w:autoSpaceDN w:val="0"/>
        <w:adjustRightInd w:val="0"/>
        <w:spacing w:after="0" w:line="137" w:lineRule="exact"/>
        <w:rPr>
          <w:rFonts w:ascii="Times New Roman" w:hAnsi="Times New Roman" w:cs="Times New Roman"/>
          <w:color w:val="000000"/>
          <w:sz w:val="12"/>
          <w:szCs w:val="12"/>
        </w:rPr>
      </w:pPr>
      <w:r w:rsidRPr="009A14C2">
        <w:rPr>
          <w:rFonts w:ascii="Times New Roman" w:hAnsi="Times New Roman" w:cs="Times New Roman"/>
          <w:color w:val="2F2F26"/>
          <w:sz w:val="12"/>
          <w:szCs w:val="12"/>
        </w:rPr>
        <w:t xml:space="preserve">Failure </w:t>
      </w:r>
      <w:r w:rsidRPr="009A14C2">
        <w:rPr>
          <w:rFonts w:ascii="Times New Roman" w:hAnsi="Times New Roman" w:cs="Times New Roman"/>
          <w:color w:val="1F1D16"/>
          <w:sz w:val="12"/>
          <w:szCs w:val="12"/>
        </w:rPr>
        <w:t>t</w:t>
      </w:r>
      <w:r w:rsidRPr="009A14C2">
        <w:rPr>
          <w:rFonts w:ascii="Times New Roman" w:hAnsi="Times New Roman" w:cs="Times New Roman"/>
          <w:color w:val="424138"/>
          <w:sz w:val="12"/>
          <w:szCs w:val="12"/>
        </w:rPr>
        <w:t xml:space="preserve">o </w:t>
      </w:r>
      <w:r w:rsidRPr="009A14C2">
        <w:rPr>
          <w:rFonts w:ascii="Times New Roman" w:hAnsi="Times New Roman" w:cs="Times New Roman"/>
          <w:color w:val="1F1D16"/>
          <w:sz w:val="12"/>
          <w:szCs w:val="12"/>
        </w:rPr>
        <w:t xml:space="preserve">m </w:t>
      </w:r>
      <w:r w:rsidRPr="009A14C2">
        <w:rPr>
          <w:rFonts w:ascii="Times New Roman" w:hAnsi="Times New Roman" w:cs="Times New Roman"/>
          <w:color w:val="424138"/>
          <w:sz w:val="12"/>
          <w:szCs w:val="12"/>
        </w:rPr>
        <w:t>eet</w:t>
      </w:r>
      <w:r w:rsidR="003820D4" w:rsidRPr="009A14C2">
        <w:rPr>
          <w:rFonts w:ascii="Times New Roman" w:hAnsi="Times New Roman" w:cs="Times New Roman"/>
          <w:color w:val="424138"/>
          <w:sz w:val="12"/>
          <w:szCs w:val="12"/>
        </w:rPr>
        <w:t xml:space="preserve"> </w:t>
      </w:r>
      <w:r w:rsidRPr="009A14C2">
        <w:rPr>
          <w:rFonts w:ascii="Times New Roman" w:hAnsi="Times New Roman" w:cs="Times New Roman"/>
          <w:color w:val="2F2F26"/>
          <w:sz w:val="12"/>
          <w:szCs w:val="12"/>
        </w:rPr>
        <w:t>the demands</w:t>
      </w:r>
    </w:p>
    <w:p w14:paraId="43613DA6" w14:textId="77777777" w:rsidR="00227E9C" w:rsidRPr="009A14C2" w:rsidRDefault="00137FFD" w:rsidP="001F2049">
      <w:pPr>
        <w:widowControl w:val="0"/>
        <w:autoSpaceDE w:val="0"/>
        <w:autoSpaceDN w:val="0"/>
        <w:adjustRightInd w:val="0"/>
        <w:spacing w:before="22" w:after="0" w:line="271" w:lineRule="auto"/>
        <w:ind w:firstLine="93"/>
        <w:rPr>
          <w:rFonts w:ascii="Times New Roman" w:hAnsi="Times New Roman" w:cs="Times New Roman"/>
          <w:color w:val="000000"/>
          <w:sz w:val="12"/>
          <w:szCs w:val="12"/>
        </w:rPr>
      </w:pPr>
      <w:r w:rsidRPr="009A14C2">
        <w:rPr>
          <w:rFonts w:ascii="Times New Roman" w:hAnsi="Times New Roman" w:cs="Times New Roman"/>
          <w:color w:val="424138"/>
          <w:sz w:val="12"/>
          <w:szCs w:val="12"/>
        </w:rPr>
        <w:t xml:space="preserve">of a </w:t>
      </w:r>
      <w:r w:rsidRPr="009A14C2">
        <w:rPr>
          <w:rFonts w:ascii="Times New Roman" w:hAnsi="Times New Roman" w:cs="Times New Roman"/>
          <w:color w:val="2F2F26"/>
          <w:sz w:val="12"/>
          <w:szCs w:val="12"/>
        </w:rPr>
        <w:t xml:space="preserve">demanding </w:t>
      </w:r>
      <w:r w:rsidRPr="009A14C2">
        <w:rPr>
          <w:rFonts w:ascii="Times New Roman" w:hAnsi="Times New Roman" w:cs="Times New Roman"/>
          <w:color w:val="424138"/>
          <w:sz w:val="12"/>
          <w:szCs w:val="12"/>
        </w:rPr>
        <w:t>s</w:t>
      </w:r>
      <w:r w:rsidRPr="009A14C2">
        <w:rPr>
          <w:rFonts w:ascii="Times New Roman" w:hAnsi="Times New Roman" w:cs="Times New Roman"/>
          <w:color w:val="1F1D16"/>
          <w:sz w:val="12"/>
          <w:szCs w:val="12"/>
        </w:rPr>
        <w:t>itu</w:t>
      </w:r>
      <w:r w:rsidRPr="009A14C2">
        <w:rPr>
          <w:rFonts w:ascii="Times New Roman" w:hAnsi="Times New Roman" w:cs="Times New Roman"/>
          <w:color w:val="424138"/>
          <w:sz w:val="12"/>
          <w:szCs w:val="12"/>
        </w:rPr>
        <w:t>ation</w:t>
      </w:r>
      <w:r w:rsidRPr="009A14C2">
        <w:rPr>
          <w:rFonts w:ascii="Times New Roman" w:hAnsi="Times New Roman" w:cs="Times New Roman"/>
          <w:color w:val="5D5B4F"/>
          <w:sz w:val="12"/>
          <w:szCs w:val="12"/>
        </w:rPr>
        <w:t xml:space="preserve">. </w:t>
      </w:r>
      <w:r w:rsidRPr="009A14C2">
        <w:rPr>
          <w:rFonts w:ascii="Times New Roman" w:hAnsi="Times New Roman" w:cs="Times New Roman"/>
          <w:color w:val="1F1D16"/>
          <w:sz w:val="12"/>
          <w:szCs w:val="12"/>
        </w:rPr>
        <w:t>I</w:t>
      </w:r>
      <w:r w:rsidRPr="009A14C2">
        <w:rPr>
          <w:rFonts w:ascii="Times New Roman" w:hAnsi="Times New Roman" w:cs="Times New Roman"/>
          <w:color w:val="424138"/>
          <w:sz w:val="12"/>
          <w:szCs w:val="12"/>
        </w:rPr>
        <w:t xml:space="preserve">s </w:t>
      </w:r>
      <w:r w:rsidRPr="009A14C2">
        <w:rPr>
          <w:rFonts w:ascii="Times New Roman" w:hAnsi="Times New Roman" w:cs="Times New Roman"/>
          <w:color w:val="5D5B4F"/>
          <w:sz w:val="12"/>
          <w:szCs w:val="12"/>
        </w:rPr>
        <w:t>'</w:t>
      </w:r>
      <w:r w:rsidRPr="009A14C2">
        <w:rPr>
          <w:rFonts w:ascii="Times New Roman" w:hAnsi="Times New Roman" w:cs="Times New Roman"/>
          <w:color w:val="424138"/>
          <w:sz w:val="12"/>
          <w:szCs w:val="12"/>
        </w:rPr>
        <w:t xml:space="preserve">severe </w:t>
      </w:r>
      <w:r w:rsidRPr="009A14C2">
        <w:rPr>
          <w:rFonts w:ascii="Times New Roman" w:hAnsi="Times New Roman" w:cs="Times New Roman"/>
          <w:color w:val="1F1D16"/>
          <w:sz w:val="12"/>
          <w:szCs w:val="12"/>
        </w:rPr>
        <w:t>r</w:t>
      </w:r>
      <w:r w:rsidRPr="009A14C2">
        <w:rPr>
          <w:rFonts w:ascii="Times New Roman" w:hAnsi="Times New Roman" w:cs="Times New Roman"/>
          <w:color w:val="424138"/>
          <w:sz w:val="12"/>
          <w:szCs w:val="12"/>
        </w:rPr>
        <w:t>etributio</w:t>
      </w:r>
      <w:r w:rsidRPr="009A14C2">
        <w:rPr>
          <w:rFonts w:ascii="Times New Roman" w:hAnsi="Times New Roman" w:cs="Times New Roman"/>
          <w:color w:val="1F1D16"/>
          <w:sz w:val="12"/>
          <w:szCs w:val="12"/>
        </w:rPr>
        <w:t>n</w:t>
      </w:r>
      <w:r w:rsidRPr="009A14C2">
        <w:rPr>
          <w:rFonts w:ascii="Times New Roman" w:hAnsi="Times New Roman" w:cs="Times New Roman"/>
          <w:color w:val="424138"/>
          <w:sz w:val="12"/>
          <w:szCs w:val="12"/>
        </w:rPr>
        <w:t>'</w:t>
      </w:r>
      <w:r w:rsidRPr="009A14C2">
        <w:rPr>
          <w:rFonts w:ascii="Times New Roman" w:hAnsi="Times New Roman" w:cs="Times New Roman"/>
          <w:color w:val="706E60"/>
          <w:sz w:val="12"/>
          <w:szCs w:val="12"/>
        </w:rPr>
        <w:t>.</w:t>
      </w:r>
    </w:p>
    <w:p w14:paraId="0486E58C" w14:textId="77777777" w:rsidR="00227E9C" w:rsidRPr="009A14C2" w:rsidRDefault="00227E9C" w:rsidP="001F2049">
      <w:pPr>
        <w:widowControl w:val="0"/>
        <w:autoSpaceDE w:val="0"/>
        <w:autoSpaceDN w:val="0"/>
        <w:adjustRightInd w:val="0"/>
        <w:spacing w:before="1" w:after="0" w:line="140" w:lineRule="exact"/>
        <w:rPr>
          <w:rFonts w:ascii="Times New Roman" w:hAnsi="Times New Roman" w:cs="Times New Roman"/>
          <w:color w:val="000000"/>
          <w:sz w:val="14"/>
          <w:szCs w:val="14"/>
        </w:rPr>
      </w:pPr>
    </w:p>
    <w:p w14:paraId="4620CFF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3D7726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B4D99D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B128EB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1F9C743" w14:textId="77777777" w:rsidR="00227E9C" w:rsidRPr="009A14C2" w:rsidRDefault="00137FFD" w:rsidP="001F2049">
      <w:pPr>
        <w:widowControl w:val="0"/>
        <w:autoSpaceDE w:val="0"/>
        <w:autoSpaceDN w:val="0"/>
        <w:adjustRightInd w:val="0"/>
        <w:spacing w:after="0" w:line="135" w:lineRule="exact"/>
        <w:rPr>
          <w:rFonts w:ascii="Times New Roman" w:hAnsi="Times New Roman" w:cs="Times New Roman"/>
          <w:color w:val="000000"/>
          <w:sz w:val="12"/>
          <w:szCs w:val="12"/>
        </w:rPr>
      </w:pPr>
      <w:r w:rsidRPr="009A14C2">
        <w:rPr>
          <w:rFonts w:ascii="Times New Roman" w:hAnsi="Times New Roman" w:cs="Times New Roman"/>
          <w:color w:val="424138"/>
          <w:sz w:val="12"/>
          <w:szCs w:val="12"/>
        </w:rPr>
        <w:t>or</w:t>
      </w:r>
    </w:p>
    <w:p w14:paraId="3FF02ED9" w14:textId="468932D3" w:rsidR="00227E9C" w:rsidRPr="009A14C2" w:rsidRDefault="00833586" w:rsidP="001F2049">
      <w:pPr>
        <w:widowControl w:val="0"/>
        <w:autoSpaceDE w:val="0"/>
        <w:autoSpaceDN w:val="0"/>
        <w:adjustRightInd w:val="0"/>
        <w:spacing w:before="42" w:after="0" w:line="240" w:lineRule="auto"/>
        <w:jc w:val="center"/>
        <w:rPr>
          <w:rFonts w:ascii="Times New Roman" w:hAnsi="Times New Roman" w:cs="Times New Roman"/>
          <w:color w:val="000000"/>
          <w:sz w:val="14"/>
          <w:szCs w:val="14"/>
        </w:rPr>
      </w:pPr>
      <w:r w:rsidRPr="009A14C2">
        <w:rPr>
          <w:noProof/>
        </w:rPr>
        <mc:AlternateContent>
          <mc:Choice Requires="wpg">
            <w:drawing>
              <wp:anchor distT="0" distB="0" distL="114300" distR="114300" simplePos="0" relativeHeight="251639296" behindDoc="1" locked="0" layoutInCell="0" allowOverlap="1" wp14:anchorId="7C216514" wp14:editId="49E3E306">
                <wp:simplePos x="0" y="0"/>
                <wp:positionH relativeFrom="page">
                  <wp:posOffset>978535</wp:posOffset>
                </wp:positionH>
                <wp:positionV relativeFrom="paragraph">
                  <wp:posOffset>73025</wp:posOffset>
                </wp:positionV>
                <wp:extent cx="2512695" cy="2715260"/>
                <wp:effectExtent l="0" t="0" r="0" b="0"/>
                <wp:wrapNone/>
                <wp:docPr id="11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2715260"/>
                          <a:chOff x="1541" y="115"/>
                          <a:chExt cx="3957" cy="4276"/>
                        </a:xfrm>
                      </wpg:grpSpPr>
                      <wps:wsp>
                        <wps:cNvPr id="112" name="Rectangle 207"/>
                        <wps:cNvSpPr>
                          <a:spLocks noChangeArrowheads="1"/>
                        </wps:cNvSpPr>
                        <wps:spPr bwMode="auto">
                          <a:xfrm>
                            <a:off x="1541" y="1192"/>
                            <a:ext cx="396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4B1C" w14:textId="6A6E7BA9" w:rsidR="006415DD" w:rsidRDefault="006415DD">
                              <w:pPr>
                                <w:spacing w:after="0" w:line="3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812E2" wp14:editId="61B1509D">
                                    <wp:extent cx="2514600" cy="2032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2032000"/>
                                            </a:xfrm>
                                            <a:prstGeom prst="rect">
                                              <a:avLst/>
                                            </a:prstGeom>
                                            <a:noFill/>
                                            <a:ln>
                                              <a:noFill/>
                                            </a:ln>
                                          </pic:spPr>
                                        </pic:pic>
                                      </a:graphicData>
                                    </a:graphic>
                                  </wp:inline>
                                </w:drawing>
                              </w:r>
                            </w:p>
                            <w:p w14:paraId="350938A8"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13" name="Freeform 208"/>
                        <wps:cNvSpPr>
                          <a:spLocks/>
                        </wps:cNvSpPr>
                        <wps:spPr bwMode="auto">
                          <a:xfrm>
                            <a:off x="1577" y="122"/>
                            <a:ext cx="0" cy="1265"/>
                          </a:xfrm>
                          <a:custGeom>
                            <a:avLst/>
                            <a:gdLst>
                              <a:gd name="T0" fmla="*/ 0 w 20"/>
                              <a:gd name="T1" fmla="*/ 1265 h 1265"/>
                              <a:gd name="T2" fmla="*/ 0 w 20"/>
                              <a:gd name="T3" fmla="*/ 0 h 1265"/>
                            </a:gdLst>
                            <a:ahLst/>
                            <a:cxnLst>
                              <a:cxn ang="0">
                                <a:pos x="T0" y="T1"/>
                              </a:cxn>
                              <a:cxn ang="0">
                                <a:pos x="T2" y="T3"/>
                              </a:cxn>
                            </a:cxnLst>
                            <a:rect l="0" t="0" r="r" b="b"/>
                            <a:pathLst>
                              <a:path w="20" h="1265">
                                <a:moveTo>
                                  <a:pt x="0" y="1265"/>
                                </a:moveTo>
                                <a:lnTo>
                                  <a:pt x="0" y="0"/>
                                </a:lnTo>
                              </a:path>
                            </a:pathLst>
                          </a:custGeom>
                          <a:noFill/>
                          <a:ln w="8043">
                            <a:solidFill>
                              <a:srgbClr val="484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09"/>
                        <wps:cNvSpPr>
                          <a:spLocks/>
                        </wps:cNvSpPr>
                        <wps:spPr bwMode="auto">
                          <a:xfrm>
                            <a:off x="3359" y="122"/>
                            <a:ext cx="0" cy="1281"/>
                          </a:xfrm>
                          <a:custGeom>
                            <a:avLst/>
                            <a:gdLst>
                              <a:gd name="T0" fmla="*/ 0 w 20"/>
                              <a:gd name="T1" fmla="*/ 1281 h 1281"/>
                              <a:gd name="T2" fmla="*/ 0 w 20"/>
                              <a:gd name="T3" fmla="*/ 0 h 1281"/>
                            </a:gdLst>
                            <a:ahLst/>
                            <a:cxnLst>
                              <a:cxn ang="0">
                                <a:pos x="T0" y="T1"/>
                              </a:cxn>
                              <a:cxn ang="0">
                                <a:pos x="T2" y="T3"/>
                              </a:cxn>
                            </a:cxnLst>
                            <a:rect l="0" t="0" r="r" b="b"/>
                            <a:pathLst>
                              <a:path w="20" h="1281">
                                <a:moveTo>
                                  <a:pt x="0" y="1281"/>
                                </a:moveTo>
                                <a:lnTo>
                                  <a:pt x="0" y="0"/>
                                </a:lnTo>
                              </a:path>
                            </a:pathLst>
                          </a:custGeom>
                          <a:noFill/>
                          <a:ln w="8043">
                            <a:solidFill>
                              <a:srgbClr val="4B4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10"/>
                        <wps:cNvSpPr>
                          <a:spLocks/>
                        </wps:cNvSpPr>
                        <wps:spPr bwMode="auto">
                          <a:xfrm>
                            <a:off x="3675" y="130"/>
                            <a:ext cx="0" cy="1273"/>
                          </a:xfrm>
                          <a:custGeom>
                            <a:avLst/>
                            <a:gdLst>
                              <a:gd name="T0" fmla="*/ 0 w 20"/>
                              <a:gd name="T1" fmla="*/ 1273 h 1273"/>
                              <a:gd name="T2" fmla="*/ 0 w 20"/>
                              <a:gd name="T3" fmla="*/ 0 h 1273"/>
                            </a:gdLst>
                            <a:ahLst/>
                            <a:cxnLst>
                              <a:cxn ang="0">
                                <a:pos x="T0" y="T1"/>
                              </a:cxn>
                              <a:cxn ang="0">
                                <a:pos x="T2" y="T3"/>
                              </a:cxn>
                            </a:cxnLst>
                            <a:rect l="0" t="0" r="r" b="b"/>
                            <a:pathLst>
                              <a:path w="20" h="1273">
                                <a:moveTo>
                                  <a:pt x="0" y="1273"/>
                                </a:moveTo>
                                <a:lnTo>
                                  <a:pt x="0" y="0"/>
                                </a:lnTo>
                              </a:path>
                            </a:pathLst>
                          </a:custGeom>
                          <a:noFill/>
                          <a:ln w="8043">
                            <a:solidFill>
                              <a:srgbClr val="484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11"/>
                        <wps:cNvSpPr>
                          <a:spLocks/>
                        </wps:cNvSpPr>
                        <wps:spPr bwMode="auto">
                          <a:xfrm>
                            <a:off x="5461" y="122"/>
                            <a:ext cx="0" cy="1281"/>
                          </a:xfrm>
                          <a:custGeom>
                            <a:avLst/>
                            <a:gdLst>
                              <a:gd name="T0" fmla="*/ 0 w 20"/>
                              <a:gd name="T1" fmla="*/ 1281 h 1281"/>
                              <a:gd name="T2" fmla="*/ 0 w 20"/>
                              <a:gd name="T3" fmla="*/ 0 h 1281"/>
                            </a:gdLst>
                            <a:ahLst/>
                            <a:cxnLst>
                              <a:cxn ang="0">
                                <a:pos x="T0" y="T1"/>
                              </a:cxn>
                              <a:cxn ang="0">
                                <a:pos x="T2" y="T3"/>
                              </a:cxn>
                            </a:cxnLst>
                            <a:rect l="0" t="0" r="r" b="b"/>
                            <a:pathLst>
                              <a:path w="20" h="1281">
                                <a:moveTo>
                                  <a:pt x="0" y="1281"/>
                                </a:moveTo>
                                <a:lnTo>
                                  <a:pt x="0" y="0"/>
                                </a:lnTo>
                              </a:path>
                            </a:pathLst>
                          </a:custGeom>
                          <a:noFill/>
                          <a:ln w="8043">
                            <a:solidFill>
                              <a:srgbClr val="3F3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63" style="position:absolute;left:0;text-align:left;margin-left:77.05pt;margin-top:5.75pt;width:197.85pt;height:213.8pt;z-index:-251677184;mso-position-horizontal-relative:page" coordorigin="1541,115" coordsize="3957,4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" o:allowincell="f">
                <v:rect id="Rectangle 207" o:spid="_x0000_s1064" style="position:absolute;left:1541;top:1192;width:3960;height: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EF7wQAA&#10;ANwAAAAPAAAAZHJzL2Rvd25yZXYueG1sRE/LqsIwEN0L/kMY4e401YVoNYr4QJe+QN0Nzdy23GZS&#10;mmh7/XojCO7mcJ4znTemEA+qXG5ZQb8XgSBOrM45VXA+bbojEM4jaywsk4J/cjCftVtTjLWt+UCP&#10;o09FCGEXo4LM+zKW0iUZGXQ9WxIH7tdWBn2AVSp1hXUIN4UcRNFQGsw5NGRY0jKj5O94Nwq2o3Jx&#10;3dlnnRbr2/ayv4xXp7FX6qfTLCYgPDX+K/64dzrM7w/g/Uy4QM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XxBe8EAAADcAAAADwAAAAAAAAAAAAAAAACXAgAAZHJzL2Rvd25y&#10;ZXYueG1sUEsFBgAAAAAEAAQA9QAAAIUDAAAAAA==&#10;" filled="f" stroked="f">
                  <v:textbox inset="0,0,0,0">
                    <w:txbxContent>
                      <w:p w14:paraId="07F74B1C" w14:textId="6A6E7BA9" w:rsidR="006415DD" w:rsidRDefault="006415DD">
                        <w:pPr>
                          <w:spacing w:after="0" w:line="3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812E2" wp14:editId="61B1509D">
                              <wp:extent cx="2514600" cy="2032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2032000"/>
                                      </a:xfrm>
                                      <a:prstGeom prst="rect">
                                        <a:avLst/>
                                      </a:prstGeom>
                                      <a:noFill/>
                                      <a:ln>
                                        <a:noFill/>
                                      </a:ln>
                                    </pic:spPr>
                                  </pic:pic>
                                </a:graphicData>
                              </a:graphic>
                            </wp:inline>
                          </w:drawing>
                        </w:r>
                      </w:p>
                      <w:p w14:paraId="350938A8"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208" o:spid="_x0000_s1065" style="position:absolute;left:1577;top:122;width:0;height:1265;visibility:visible;mso-wrap-style:square;v-text-anchor:top" coordsize="20,12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9bHHwQAA&#10;ANwAAAAPAAAAZHJzL2Rvd25yZXYueG1sRE9Ni8IwEL0L+x/CLOxN064gUo0iwoLiYdcqeJ02Y1ts&#10;JqWJbf33G0HwNo/3Ocv1YGrRUesqywriSQSCOLe64kLB+fQznoNwHlljbZkUPMjBevUxWmKibc9H&#10;6lJfiBDCLkEFpfdNIqXLSzLoJrYhDtzVtgZ9gG0hdYt9CDe1/I6imTRYcWgosaFtSfktvRsFp13R&#10;pdlN2kv2Gx+y+76vH4c/pb4+h80ChKfBv8Uv906H+fEUns+EC+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Wxx8EAAADcAAAADwAAAAAAAAAAAAAAAACXAgAAZHJzL2Rvd25y&#10;ZXYueG1sUEsFBgAAAAAEAAQA9QAAAIUDAAAAAA==&#10;" path="m0,1265l0,0e" filled="f" strokecolor="#48483f" strokeweight="8043emu">
                  <v:path arrowok="t" o:connecttype="custom" o:connectlocs="0,1265;0,0" o:connectangles="0,0"/>
                </v:shape>
                <v:shape id="Freeform 209" o:spid="_x0000_s1066" style="position:absolute;left:3359;top:122;width:0;height:1281;visibility:visible;mso-wrap-style:square;v-text-anchor:top" coordsize="20,1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1IJwAAA&#10;ANwAAAAPAAAAZHJzL2Rvd25yZXYueG1sRE9NawIxEL0X/A9hhF6KZl1akdUoIhU9WhXPw2bcrG4m&#10;SxJ1/feNUOhtHu9zZovONuJOPtSOFYyGGQji0umaKwXHw3owAREissbGMSl4UoDFvPc2w0K7B//Q&#10;fR8rkUI4FKjAxNgWUobSkMUwdC1x4s7OW4wJ+kpqj48UbhuZZ9lYWqw5NRhsaWWovO5vVoEL8XLI&#10;3dd2s96tLt8mfOQnf1Pqvd8tpyAidfFf/Ofe6jR/9AmvZ9IFcv4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f1IJwAAAANwAAAAPAAAAAAAAAAAAAAAAAJcCAABkcnMvZG93bnJl&#10;di54bWxQSwUGAAAAAAQABAD1AAAAhAMAAAAA&#10;" path="m0,1281l0,0e" filled="f" strokecolor="#4b483f" strokeweight="8043emu">
                  <v:path arrowok="t" o:connecttype="custom" o:connectlocs="0,1281;0,0" o:connectangles="0,0"/>
                </v:shape>
                <v:shape id="Freeform 210" o:spid="_x0000_s1067" style="position:absolute;left:3675;top:130;width:0;height:1273;visibility:visible;mso-wrap-style:square;v-text-anchor:top" coordsize="20,12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dr4wQAA&#10;ANwAAAAPAAAAZHJzL2Rvd25yZXYueG1sRE/fa8IwEH4X9j+EG/hmUwW30TUVEYThw0DtYI9Hc6bV&#10;5lKSrHb//TIY7O0+vp9Xbibbi5F86BwrWGY5COLG6Y6Ngvq8X7yACBFZY++YFHxTgE31MCux0O7O&#10;RxpP0YgUwqFABW2MQyFlaFqyGDI3ECfu4rzFmKA3Unu8p3Dby1WeP0mLHaeGFgfatdTcTl9Wwf75&#10;Svxu+BP14YMO4zGvz6ZWav44bV9BRJriv/jP/abT/OUafp9JF8j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AXa+MEAAADcAAAADwAAAAAAAAAAAAAAAACXAgAAZHJzL2Rvd25y&#10;ZXYueG1sUEsFBgAAAAAEAAQA9QAAAIUDAAAAAA==&#10;" path="m0,1273l0,0e" filled="f" strokecolor="#48443f" strokeweight="8043emu">
                  <v:path arrowok="t" o:connecttype="custom" o:connectlocs="0,1273;0,0" o:connectangles="0,0"/>
                </v:shape>
                <v:shape id="Freeform 211" o:spid="_x0000_s1068" style="position:absolute;left:5461;top:122;width:0;height:1281;visibility:visible;mso-wrap-style:square;v-text-anchor:top" coordsize="20,1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lJwwgAA&#10;ANwAAAAPAAAAZHJzL2Rvd25yZXYueG1sRE9Li8IwEL4v+B/CCN7WtD3IWo0iouyqsPi8D83YFptJ&#10;baJ2/71ZELzNx/ec8bQ1lbhT40rLCuJ+BII4s7rkXMHxsPz8AuE8ssbKMin4IwfTSedjjKm2D97R&#10;fe9zEULYpaig8L5OpXRZQQZd39bEgTvbxqAPsMmlbvARwk0lkygaSIMlh4YCa5oXlF32N6NgNbze&#10;1t/ZUp5+48Vxs14k28M2UarXbWcjEJ5a/xa/3D86zI8H8P9MuEB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GUnDCAAAA3AAAAA8AAAAAAAAAAAAAAAAAlwIAAGRycy9kb3du&#10;cmV2LnhtbFBLBQYAAAAABAAEAPUAAACGAwAAAAA=&#10;" path="m0,1281l0,0e" filled="f" strokecolor="#3f3f38" strokeweight="8043emu">
                  <v:path arrowok="t" o:connecttype="custom" o:connectlocs="0,1281;0,0" o:connectangles="0,0"/>
                </v:shape>
                <w10:wrap anchorx="page"/>
              </v:group>
            </w:pict>
          </mc:Fallback>
        </mc:AlternateContent>
      </w:r>
      <w:r w:rsidR="00137FFD" w:rsidRPr="009A14C2">
        <w:rPr>
          <w:rFonts w:ascii="Times New Roman" w:hAnsi="Times New Roman" w:cs="Times New Roman"/>
          <w:i/>
          <w:iCs/>
          <w:color w:val="424138"/>
          <w:sz w:val="14"/>
          <w:szCs w:val="14"/>
        </w:rPr>
        <w:t>B</w:t>
      </w:r>
      <w:r w:rsidR="00137FFD" w:rsidRPr="009A14C2">
        <w:rPr>
          <w:rFonts w:ascii="Times New Roman" w:hAnsi="Times New Roman" w:cs="Times New Roman"/>
          <w:i/>
          <w:iCs/>
          <w:color w:val="5D5B4F"/>
          <w:sz w:val="14"/>
          <w:szCs w:val="14"/>
        </w:rPr>
        <w:t>e</w:t>
      </w:r>
      <w:r w:rsidR="00137FFD" w:rsidRPr="009A14C2">
        <w:rPr>
          <w:rFonts w:ascii="Times New Roman" w:hAnsi="Times New Roman" w:cs="Times New Roman"/>
          <w:i/>
          <w:iCs/>
          <w:color w:val="424138"/>
          <w:sz w:val="14"/>
          <w:szCs w:val="14"/>
        </w:rPr>
        <w:t>li</w:t>
      </w:r>
      <w:r w:rsidR="00137FFD" w:rsidRPr="009A14C2">
        <w:rPr>
          <w:rFonts w:ascii="Times New Roman" w:hAnsi="Times New Roman" w:cs="Times New Roman"/>
          <w:i/>
          <w:iCs/>
          <w:color w:val="5D5B4F"/>
          <w:sz w:val="14"/>
          <w:szCs w:val="14"/>
        </w:rPr>
        <w:t>eve</w:t>
      </w:r>
      <w:r w:rsidR="00137FFD" w:rsidRPr="009A14C2">
        <w:rPr>
          <w:rFonts w:ascii="Times New Roman" w:hAnsi="Times New Roman" w:cs="Times New Roman"/>
          <w:i/>
          <w:iCs/>
          <w:color w:val="424138"/>
          <w:sz w:val="14"/>
          <w:szCs w:val="14"/>
        </w:rPr>
        <w:t>r ov</w:t>
      </w:r>
      <w:r w:rsidR="00137FFD" w:rsidRPr="009A14C2">
        <w:rPr>
          <w:rFonts w:ascii="Times New Roman" w:hAnsi="Times New Roman" w:cs="Times New Roman"/>
          <w:i/>
          <w:iCs/>
          <w:color w:val="5D5B4F"/>
          <w:sz w:val="14"/>
          <w:szCs w:val="14"/>
        </w:rPr>
        <w:t>e</w:t>
      </w:r>
      <w:r w:rsidR="00137FFD" w:rsidRPr="009A14C2">
        <w:rPr>
          <w:rFonts w:ascii="Times New Roman" w:hAnsi="Times New Roman" w:cs="Times New Roman"/>
          <w:i/>
          <w:iCs/>
          <w:color w:val="424138"/>
          <w:sz w:val="14"/>
          <w:szCs w:val="14"/>
        </w:rPr>
        <w:t>rcomes t</w:t>
      </w:r>
      <w:r w:rsidR="00137FFD" w:rsidRPr="009A14C2">
        <w:rPr>
          <w:rFonts w:ascii="Times New Roman" w:hAnsi="Times New Roman" w:cs="Times New Roman"/>
          <w:i/>
          <w:iCs/>
          <w:color w:val="5D5B4F"/>
          <w:sz w:val="14"/>
          <w:szCs w:val="14"/>
        </w:rPr>
        <w:t>e</w:t>
      </w:r>
      <w:r w:rsidR="00137FFD" w:rsidRPr="009A14C2">
        <w:rPr>
          <w:rFonts w:ascii="Times New Roman" w:hAnsi="Times New Roman" w:cs="Times New Roman"/>
          <w:i/>
          <w:iCs/>
          <w:color w:val="424138"/>
          <w:sz w:val="14"/>
          <w:szCs w:val="14"/>
        </w:rPr>
        <w:t>st</w:t>
      </w:r>
    </w:p>
    <w:p w14:paraId="7C420469" w14:textId="05DAB15D" w:rsidR="00227E9C" w:rsidRPr="009A14C2" w:rsidRDefault="00137FFD" w:rsidP="001F2049">
      <w:pPr>
        <w:widowControl w:val="0"/>
        <w:autoSpaceDE w:val="0"/>
        <w:autoSpaceDN w:val="0"/>
        <w:adjustRightInd w:val="0"/>
        <w:spacing w:before="43" w:after="0" w:line="271" w:lineRule="auto"/>
        <w:ind w:hanging="93"/>
        <w:rPr>
          <w:rFonts w:ascii="Times New Roman" w:hAnsi="Times New Roman" w:cs="Times New Roman"/>
          <w:color w:val="000000"/>
          <w:sz w:val="12"/>
          <w:szCs w:val="12"/>
        </w:rPr>
      </w:pPr>
      <w:r w:rsidRPr="009A14C2">
        <w:rPr>
          <w:rFonts w:ascii="Times New Roman" w:hAnsi="Times New Roman" w:cs="Times New Roman"/>
          <w:color w:val="424138"/>
          <w:sz w:val="12"/>
          <w:szCs w:val="12"/>
        </w:rPr>
        <w:t>New</w:t>
      </w:r>
      <w:r w:rsidR="003820D4" w:rsidRPr="009A14C2">
        <w:rPr>
          <w:rFonts w:ascii="Times New Roman" w:hAnsi="Times New Roman" w:cs="Times New Roman"/>
          <w:color w:val="424138"/>
          <w:sz w:val="12"/>
          <w:szCs w:val="12"/>
        </w:rPr>
        <w:t xml:space="preserve"> </w:t>
      </w:r>
      <w:r w:rsidRPr="009A14C2">
        <w:rPr>
          <w:rFonts w:ascii="Times New Roman" w:hAnsi="Times New Roman" w:cs="Times New Roman"/>
          <w:color w:val="2F2F26"/>
          <w:sz w:val="12"/>
          <w:szCs w:val="12"/>
        </w:rPr>
        <w:t xml:space="preserve">pattern </w:t>
      </w:r>
      <w:r w:rsidRPr="009A14C2">
        <w:rPr>
          <w:rFonts w:ascii="Times New Roman" w:hAnsi="Times New Roman" w:cs="Times New Roman"/>
          <w:color w:val="424138"/>
          <w:sz w:val="12"/>
          <w:szCs w:val="12"/>
        </w:rPr>
        <w:t>of behaviour slowly emerges</w:t>
      </w:r>
      <w:r w:rsidRPr="009A14C2">
        <w:rPr>
          <w:rFonts w:ascii="Times New Roman" w:hAnsi="Times New Roman" w:cs="Times New Roman"/>
          <w:color w:val="706E60"/>
          <w:sz w:val="12"/>
          <w:szCs w:val="12"/>
        </w:rPr>
        <w:t>.</w:t>
      </w:r>
    </w:p>
    <w:p w14:paraId="0BB01839" w14:textId="77777777" w:rsidR="00227E9C" w:rsidRPr="009A14C2" w:rsidRDefault="00137FFD" w:rsidP="001F2049">
      <w:pPr>
        <w:widowControl w:val="0"/>
        <w:autoSpaceDE w:val="0"/>
        <w:autoSpaceDN w:val="0"/>
        <w:adjustRightInd w:val="0"/>
        <w:spacing w:before="5" w:after="0" w:line="268" w:lineRule="auto"/>
        <w:ind w:hanging="93"/>
        <w:rPr>
          <w:rFonts w:ascii="Times New Roman" w:hAnsi="Times New Roman" w:cs="Times New Roman"/>
          <w:color w:val="000000"/>
          <w:sz w:val="12"/>
          <w:szCs w:val="12"/>
        </w:rPr>
      </w:pPr>
      <w:r w:rsidRPr="009A14C2">
        <w:rPr>
          <w:rFonts w:ascii="Times New Roman" w:hAnsi="Times New Roman" w:cs="Times New Roman"/>
          <w:color w:val="424138"/>
          <w:sz w:val="12"/>
          <w:szCs w:val="12"/>
        </w:rPr>
        <w:t xml:space="preserve">Stre </w:t>
      </w:r>
      <w:r w:rsidRPr="009A14C2">
        <w:rPr>
          <w:rFonts w:ascii="Times New Roman" w:hAnsi="Times New Roman" w:cs="Times New Roman"/>
          <w:color w:val="1F1D16"/>
          <w:sz w:val="12"/>
          <w:szCs w:val="12"/>
        </w:rPr>
        <w:t>n</w:t>
      </w:r>
      <w:r w:rsidRPr="009A14C2">
        <w:rPr>
          <w:rFonts w:ascii="Times New Roman" w:hAnsi="Times New Roman" w:cs="Times New Roman"/>
          <w:color w:val="424138"/>
          <w:sz w:val="12"/>
          <w:szCs w:val="12"/>
        </w:rPr>
        <w:t>gthening of spiritual virtues: steadfastness</w:t>
      </w:r>
      <w:r w:rsidRPr="009A14C2">
        <w:rPr>
          <w:rFonts w:ascii="Times New Roman" w:hAnsi="Times New Roman" w:cs="Times New Roman"/>
          <w:color w:val="706E60"/>
          <w:sz w:val="12"/>
          <w:szCs w:val="12"/>
        </w:rPr>
        <w:t xml:space="preserve">, </w:t>
      </w:r>
      <w:r w:rsidRPr="009A14C2">
        <w:rPr>
          <w:rFonts w:ascii="Times New Roman" w:hAnsi="Times New Roman" w:cs="Times New Roman"/>
          <w:color w:val="1F1D16"/>
          <w:sz w:val="12"/>
          <w:szCs w:val="12"/>
        </w:rPr>
        <w:t>l</w:t>
      </w:r>
      <w:r w:rsidRPr="009A14C2">
        <w:rPr>
          <w:rFonts w:ascii="Times New Roman" w:hAnsi="Times New Roman" w:cs="Times New Roman"/>
          <w:color w:val="424138"/>
          <w:sz w:val="12"/>
          <w:szCs w:val="12"/>
        </w:rPr>
        <w:t>ove</w:t>
      </w:r>
      <w:r w:rsidRPr="009A14C2">
        <w:rPr>
          <w:rFonts w:ascii="Times New Roman" w:hAnsi="Times New Roman" w:cs="Times New Roman"/>
          <w:color w:val="5D5B4F"/>
          <w:sz w:val="12"/>
          <w:szCs w:val="12"/>
        </w:rPr>
        <w:t xml:space="preserve">, </w:t>
      </w:r>
      <w:r w:rsidRPr="009A14C2">
        <w:rPr>
          <w:rFonts w:ascii="Times New Roman" w:hAnsi="Times New Roman" w:cs="Times New Roman"/>
          <w:color w:val="424138"/>
          <w:sz w:val="12"/>
          <w:szCs w:val="12"/>
        </w:rPr>
        <w:t>joy</w:t>
      </w:r>
      <w:r w:rsidRPr="009A14C2">
        <w:rPr>
          <w:rFonts w:ascii="Times New Roman" w:hAnsi="Times New Roman" w:cs="Times New Roman"/>
          <w:color w:val="5D5B4F"/>
          <w:sz w:val="12"/>
          <w:szCs w:val="12"/>
        </w:rPr>
        <w:t xml:space="preserve">, </w:t>
      </w:r>
      <w:r w:rsidRPr="009A14C2">
        <w:rPr>
          <w:rFonts w:ascii="Times New Roman" w:hAnsi="Times New Roman" w:cs="Times New Roman"/>
          <w:color w:val="424138"/>
          <w:sz w:val="12"/>
          <w:szCs w:val="12"/>
        </w:rPr>
        <w:t>self-knowledge</w:t>
      </w:r>
      <w:r w:rsidRPr="009A14C2">
        <w:rPr>
          <w:rFonts w:ascii="Times New Roman" w:hAnsi="Times New Roman" w:cs="Times New Roman"/>
          <w:color w:val="5D5B4F"/>
          <w:sz w:val="12"/>
          <w:szCs w:val="12"/>
        </w:rPr>
        <w:t xml:space="preserve">, </w:t>
      </w:r>
      <w:r w:rsidRPr="009A14C2">
        <w:rPr>
          <w:rFonts w:ascii="Times New Roman" w:hAnsi="Times New Roman" w:cs="Times New Roman"/>
          <w:color w:val="424138"/>
          <w:sz w:val="12"/>
          <w:szCs w:val="12"/>
        </w:rPr>
        <w:t>detach</w:t>
      </w:r>
      <w:r w:rsidRPr="009A14C2">
        <w:rPr>
          <w:rFonts w:ascii="Times New Roman" w:hAnsi="Times New Roman" w:cs="Times New Roman"/>
          <w:color w:val="5D5B4F"/>
          <w:sz w:val="12"/>
          <w:szCs w:val="12"/>
        </w:rPr>
        <w:t xml:space="preserve">­ </w:t>
      </w:r>
      <w:r w:rsidRPr="009A14C2">
        <w:rPr>
          <w:rFonts w:ascii="Times New Roman" w:hAnsi="Times New Roman" w:cs="Times New Roman"/>
          <w:color w:val="424138"/>
          <w:sz w:val="12"/>
          <w:szCs w:val="12"/>
        </w:rPr>
        <w:t>ment.</w:t>
      </w:r>
    </w:p>
    <w:p w14:paraId="7D9E01B8" w14:textId="77777777" w:rsidR="00227E9C" w:rsidRPr="009A14C2" w:rsidRDefault="00137FFD" w:rsidP="001F2049">
      <w:pPr>
        <w:widowControl w:val="0"/>
        <w:autoSpaceDE w:val="0"/>
        <w:autoSpaceDN w:val="0"/>
        <w:adjustRightInd w:val="0"/>
        <w:spacing w:after="0" w:line="136" w:lineRule="exact"/>
        <w:rPr>
          <w:rFonts w:ascii="Times New Roman" w:hAnsi="Times New Roman" w:cs="Times New Roman"/>
          <w:color w:val="000000"/>
          <w:sz w:val="12"/>
          <w:szCs w:val="12"/>
        </w:rPr>
      </w:pPr>
      <w:r w:rsidRPr="009A14C2">
        <w:rPr>
          <w:rFonts w:ascii="Times New Roman" w:hAnsi="Times New Roman" w:cs="Times New Roman"/>
          <w:color w:val="424138"/>
          <w:sz w:val="12"/>
          <w:szCs w:val="12"/>
        </w:rPr>
        <w:t xml:space="preserve">Arises </w:t>
      </w:r>
      <w:r w:rsidRPr="009A14C2">
        <w:rPr>
          <w:rFonts w:ascii="Times New Roman" w:hAnsi="Times New Roman" w:cs="Times New Roman"/>
          <w:color w:val="2F2F26"/>
          <w:sz w:val="12"/>
          <w:szCs w:val="12"/>
        </w:rPr>
        <w:t xml:space="preserve">to </w:t>
      </w:r>
      <w:r w:rsidRPr="009A14C2">
        <w:rPr>
          <w:rFonts w:ascii="Times New Roman" w:hAnsi="Times New Roman" w:cs="Times New Roman"/>
          <w:color w:val="424138"/>
          <w:sz w:val="12"/>
          <w:szCs w:val="12"/>
        </w:rPr>
        <w:t>g</w:t>
      </w:r>
      <w:r w:rsidRPr="009A14C2">
        <w:rPr>
          <w:rFonts w:ascii="Times New Roman" w:hAnsi="Times New Roman" w:cs="Times New Roman"/>
          <w:color w:val="1F1D16"/>
          <w:sz w:val="12"/>
          <w:szCs w:val="12"/>
        </w:rPr>
        <w:t>r</w:t>
      </w:r>
      <w:r w:rsidRPr="009A14C2">
        <w:rPr>
          <w:rFonts w:ascii="Times New Roman" w:hAnsi="Times New Roman" w:cs="Times New Roman"/>
          <w:color w:val="424138"/>
          <w:sz w:val="12"/>
          <w:szCs w:val="12"/>
        </w:rPr>
        <w:t xml:space="preserve">eater </w:t>
      </w:r>
      <w:r w:rsidRPr="009A14C2">
        <w:rPr>
          <w:rFonts w:ascii="Times New Roman" w:hAnsi="Times New Roman" w:cs="Times New Roman"/>
          <w:color w:val="2F2F26"/>
          <w:sz w:val="12"/>
          <w:szCs w:val="12"/>
        </w:rPr>
        <w:t xml:space="preserve">heights </w:t>
      </w:r>
      <w:r w:rsidRPr="009A14C2">
        <w:rPr>
          <w:rFonts w:ascii="Times New Roman" w:hAnsi="Times New Roman" w:cs="Times New Roman"/>
          <w:color w:val="424138"/>
          <w:sz w:val="12"/>
          <w:szCs w:val="12"/>
        </w:rPr>
        <w:t>of</w:t>
      </w:r>
    </w:p>
    <w:p w14:paraId="31B4E6D5" w14:textId="77777777" w:rsidR="00227E9C" w:rsidRPr="009A14C2" w:rsidRDefault="00137FFD" w:rsidP="001F2049">
      <w:pPr>
        <w:widowControl w:val="0"/>
        <w:autoSpaceDE w:val="0"/>
        <w:autoSpaceDN w:val="0"/>
        <w:adjustRightInd w:val="0"/>
        <w:spacing w:before="14" w:after="0" w:line="135" w:lineRule="exact"/>
        <w:rPr>
          <w:rFonts w:ascii="Times New Roman" w:hAnsi="Times New Roman" w:cs="Times New Roman"/>
          <w:color w:val="000000"/>
          <w:sz w:val="12"/>
          <w:szCs w:val="12"/>
        </w:rPr>
      </w:pPr>
      <w:r w:rsidRPr="009A14C2">
        <w:rPr>
          <w:rFonts w:ascii="Times New Roman" w:hAnsi="Times New Roman" w:cs="Times New Roman"/>
          <w:color w:val="424138"/>
          <w:sz w:val="12"/>
          <w:szCs w:val="12"/>
        </w:rPr>
        <w:t>service</w:t>
      </w:r>
      <w:r w:rsidRPr="009A14C2">
        <w:rPr>
          <w:rFonts w:ascii="Times New Roman" w:hAnsi="Times New Roman" w:cs="Times New Roman"/>
          <w:color w:val="5D5B4F"/>
          <w:sz w:val="12"/>
          <w:szCs w:val="12"/>
        </w:rPr>
        <w:t>.</w:t>
      </w:r>
    </w:p>
    <w:p w14:paraId="04083DF1" w14:textId="1A6640EB" w:rsidR="00227E9C" w:rsidRPr="009A14C2" w:rsidRDefault="00137FFD" w:rsidP="001F2049">
      <w:pPr>
        <w:widowControl w:val="0"/>
        <w:autoSpaceDE w:val="0"/>
        <w:autoSpaceDN w:val="0"/>
        <w:adjustRightInd w:val="0"/>
        <w:spacing w:before="46" w:after="0" w:line="288" w:lineRule="auto"/>
        <w:ind w:firstLine="334"/>
        <w:rPr>
          <w:rFonts w:ascii="Times New Roman" w:hAnsi="Times New Roman" w:cs="Times New Roman"/>
          <w:color w:val="000000"/>
          <w:sz w:val="12"/>
          <w:szCs w:val="12"/>
        </w:rPr>
      </w:pPr>
      <w:r w:rsidRPr="009A14C2">
        <w:rPr>
          <w:rFonts w:ascii="Times New Roman" w:hAnsi="Times New Roman" w:cs="Times New Roman"/>
          <w:i/>
          <w:iCs/>
          <w:color w:val="424138"/>
          <w:sz w:val="14"/>
          <w:szCs w:val="14"/>
        </w:rPr>
        <w:t>Beli</w:t>
      </w:r>
      <w:r w:rsidRPr="009A14C2">
        <w:rPr>
          <w:rFonts w:ascii="Times New Roman" w:hAnsi="Times New Roman" w:cs="Times New Roman"/>
          <w:i/>
          <w:iCs/>
          <w:color w:val="5D5B4F"/>
          <w:sz w:val="14"/>
          <w:szCs w:val="14"/>
        </w:rPr>
        <w:t>ev</w:t>
      </w:r>
      <w:r w:rsidRPr="009A14C2">
        <w:rPr>
          <w:rFonts w:ascii="Times New Roman" w:hAnsi="Times New Roman" w:cs="Times New Roman"/>
          <w:i/>
          <w:iCs/>
          <w:color w:val="424138"/>
          <w:sz w:val="14"/>
          <w:szCs w:val="14"/>
        </w:rPr>
        <w:t>er fails t</w:t>
      </w:r>
      <w:r w:rsidRPr="009A14C2">
        <w:rPr>
          <w:rFonts w:ascii="Times New Roman" w:hAnsi="Times New Roman" w:cs="Times New Roman"/>
          <w:i/>
          <w:iCs/>
          <w:color w:val="5D5B4F"/>
          <w:sz w:val="14"/>
          <w:szCs w:val="14"/>
        </w:rPr>
        <w:t>es</w:t>
      </w:r>
      <w:r w:rsidRPr="009A14C2">
        <w:rPr>
          <w:rFonts w:ascii="Times New Roman" w:hAnsi="Times New Roman" w:cs="Times New Roman"/>
          <w:i/>
          <w:iCs/>
          <w:color w:val="424138"/>
          <w:sz w:val="14"/>
          <w:szCs w:val="14"/>
        </w:rPr>
        <w:t xml:space="preserve">t </w:t>
      </w:r>
      <w:r w:rsidRPr="009A14C2">
        <w:rPr>
          <w:rFonts w:ascii="Times New Roman" w:hAnsi="Times New Roman" w:cs="Times New Roman"/>
          <w:color w:val="424138"/>
          <w:sz w:val="12"/>
          <w:szCs w:val="12"/>
        </w:rPr>
        <w:t>Believer</w:t>
      </w:r>
      <w:r w:rsidR="003820D4" w:rsidRPr="009A14C2">
        <w:rPr>
          <w:rFonts w:ascii="Times New Roman" w:hAnsi="Times New Roman" w:cs="Times New Roman"/>
          <w:color w:val="424138"/>
          <w:sz w:val="12"/>
          <w:szCs w:val="12"/>
        </w:rPr>
        <w:t xml:space="preserve"> </w:t>
      </w:r>
      <w:r w:rsidRPr="009A14C2">
        <w:rPr>
          <w:rFonts w:ascii="Times New Roman" w:hAnsi="Times New Roman" w:cs="Times New Roman"/>
          <w:color w:val="424138"/>
          <w:sz w:val="12"/>
          <w:szCs w:val="12"/>
        </w:rPr>
        <w:t xml:space="preserve">denies </w:t>
      </w:r>
      <w:r w:rsidRPr="009A14C2">
        <w:rPr>
          <w:rFonts w:ascii="Times New Roman" w:hAnsi="Times New Roman" w:cs="Times New Roman"/>
          <w:color w:val="2F2F26"/>
          <w:sz w:val="12"/>
          <w:szCs w:val="12"/>
        </w:rPr>
        <w:t xml:space="preserve">test. Unwilling to </w:t>
      </w:r>
      <w:r w:rsidRPr="009A14C2">
        <w:rPr>
          <w:rFonts w:ascii="Times New Roman" w:hAnsi="Times New Roman" w:cs="Times New Roman"/>
          <w:color w:val="424138"/>
          <w:sz w:val="12"/>
          <w:szCs w:val="12"/>
        </w:rPr>
        <w:t xml:space="preserve">observe </w:t>
      </w:r>
      <w:r w:rsidRPr="009A14C2">
        <w:rPr>
          <w:rFonts w:ascii="Times New Roman" w:hAnsi="Times New Roman" w:cs="Times New Roman"/>
          <w:color w:val="2F2F26"/>
          <w:sz w:val="12"/>
          <w:szCs w:val="12"/>
        </w:rPr>
        <w:t>laws</w:t>
      </w:r>
    </w:p>
    <w:p w14:paraId="4B3D01BE" w14:textId="77777777" w:rsidR="00227E9C" w:rsidRPr="009A14C2" w:rsidRDefault="00137FFD" w:rsidP="001F2049">
      <w:pPr>
        <w:widowControl w:val="0"/>
        <w:autoSpaceDE w:val="0"/>
        <w:autoSpaceDN w:val="0"/>
        <w:adjustRightInd w:val="0"/>
        <w:spacing w:after="0" w:line="129" w:lineRule="exact"/>
        <w:rPr>
          <w:rFonts w:ascii="Times New Roman" w:hAnsi="Times New Roman" w:cs="Times New Roman"/>
          <w:color w:val="000000"/>
          <w:sz w:val="12"/>
          <w:szCs w:val="12"/>
        </w:rPr>
      </w:pPr>
      <w:r w:rsidRPr="009A14C2">
        <w:rPr>
          <w:rFonts w:ascii="Times New Roman" w:hAnsi="Times New Roman" w:cs="Times New Roman"/>
          <w:color w:val="424138"/>
          <w:sz w:val="12"/>
          <w:szCs w:val="12"/>
        </w:rPr>
        <w:t xml:space="preserve">of the </w:t>
      </w:r>
      <w:r w:rsidRPr="009A14C2">
        <w:rPr>
          <w:rFonts w:ascii="Times New Roman" w:hAnsi="Times New Roman" w:cs="Times New Roman"/>
          <w:color w:val="2F2F26"/>
          <w:sz w:val="12"/>
          <w:szCs w:val="12"/>
        </w:rPr>
        <w:t>Faith</w:t>
      </w:r>
      <w:r w:rsidRPr="009A14C2">
        <w:rPr>
          <w:rFonts w:ascii="Times New Roman" w:hAnsi="Times New Roman" w:cs="Times New Roman"/>
          <w:color w:val="5D5B4F"/>
          <w:sz w:val="12"/>
          <w:szCs w:val="12"/>
        </w:rPr>
        <w:t>.</w:t>
      </w:r>
    </w:p>
    <w:p w14:paraId="7E78C2E4" w14:textId="77777777" w:rsidR="00227E9C" w:rsidRPr="009A14C2" w:rsidRDefault="00137FFD" w:rsidP="001F2049">
      <w:pPr>
        <w:widowControl w:val="0"/>
        <w:autoSpaceDE w:val="0"/>
        <w:autoSpaceDN w:val="0"/>
        <w:adjustRightInd w:val="0"/>
        <w:spacing w:before="18" w:after="0" w:line="271" w:lineRule="auto"/>
        <w:ind w:firstLine="4"/>
        <w:rPr>
          <w:rFonts w:ascii="Times New Roman" w:hAnsi="Times New Roman" w:cs="Times New Roman"/>
          <w:color w:val="000000"/>
          <w:sz w:val="12"/>
          <w:szCs w:val="12"/>
        </w:rPr>
      </w:pPr>
      <w:r w:rsidRPr="009A14C2">
        <w:rPr>
          <w:rFonts w:ascii="Times New Roman" w:hAnsi="Times New Roman" w:cs="Times New Roman"/>
          <w:color w:val="2F2F26"/>
          <w:sz w:val="12"/>
          <w:szCs w:val="12"/>
        </w:rPr>
        <w:t xml:space="preserve">Refuses </w:t>
      </w:r>
      <w:r w:rsidRPr="009A14C2">
        <w:rPr>
          <w:rFonts w:ascii="Times New Roman" w:hAnsi="Times New Roman" w:cs="Times New Roman"/>
          <w:color w:val="424138"/>
          <w:sz w:val="12"/>
          <w:szCs w:val="12"/>
        </w:rPr>
        <w:t xml:space="preserve">cou </w:t>
      </w:r>
      <w:r w:rsidRPr="009A14C2">
        <w:rPr>
          <w:rFonts w:ascii="Times New Roman" w:hAnsi="Times New Roman" w:cs="Times New Roman"/>
          <w:color w:val="1F1D16"/>
          <w:sz w:val="12"/>
          <w:szCs w:val="12"/>
        </w:rPr>
        <w:t>n</w:t>
      </w:r>
      <w:r w:rsidRPr="009A14C2">
        <w:rPr>
          <w:rFonts w:ascii="Times New Roman" w:hAnsi="Times New Roman" w:cs="Times New Roman"/>
          <w:color w:val="424138"/>
          <w:sz w:val="12"/>
          <w:szCs w:val="12"/>
        </w:rPr>
        <w:t>selling</w:t>
      </w:r>
      <w:r w:rsidRPr="009A14C2">
        <w:rPr>
          <w:rFonts w:ascii="Times New Roman" w:hAnsi="Times New Roman" w:cs="Times New Roman"/>
          <w:color w:val="5D5B4F"/>
          <w:sz w:val="12"/>
          <w:szCs w:val="12"/>
        </w:rPr>
        <w:t xml:space="preserve">. </w:t>
      </w:r>
      <w:r w:rsidRPr="009A14C2">
        <w:rPr>
          <w:rFonts w:ascii="Times New Roman" w:hAnsi="Times New Roman" w:cs="Times New Roman"/>
          <w:color w:val="2F2F26"/>
          <w:sz w:val="12"/>
          <w:szCs w:val="12"/>
        </w:rPr>
        <w:t xml:space="preserve">Unwilling to </w:t>
      </w:r>
      <w:r w:rsidRPr="009A14C2">
        <w:rPr>
          <w:rFonts w:ascii="Times New Roman" w:hAnsi="Times New Roman" w:cs="Times New Roman"/>
          <w:color w:val="424138"/>
          <w:sz w:val="12"/>
          <w:szCs w:val="12"/>
        </w:rPr>
        <w:t xml:space="preserve">face self or </w:t>
      </w:r>
      <w:r w:rsidRPr="009A14C2">
        <w:rPr>
          <w:rFonts w:ascii="Times New Roman" w:hAnsi="Times New Roman" w:cs="Times New Roman"/>
          <w:color w:val="2F2F26"/>
          <w:sz w:val="12"/>
          <w:szCs w:val="12"/>
        </w:rPr>
        <w:t>pain</w:t>
      </w:r>
    </w:p>
    <w:p w14:paraId="79D9A21B" w14:textId="4EB28D0A"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2"/>
          <w:szCs w:val="12"/>
        </w:rPr>
      </w:pPr>
      <w:r w:rsidRPr="009A14C2">
        <w:rPr>
          <w:rFonts w:ascii="Times New Roman" w:hAnsi="Times New Roman" w:cs="Times New Roman"/>
          <w:color w:val="424138"/>
          <w:sz w:val="12"/>
          <w:szCs w:val="12"/>
        </w:rPr>
        <w:t xml:space="preserve">of </w:t>
      </w:r>
      <w:r w:rsidRPr="009A14C2">
        <w:rPr>
          <w:rFonts w:ascii="Times New Roman" w:hAnsi="Times New Roman" w:cs="Times New Roman"/>
          <w:color w:val="2F2F26"/>
          <w:sz w:val="12"/>
          <w:szCs w:val="12"/>
        </w:rPr>
        <w:t>the</w:t>
      </w:r>
      <w:r w:rsidR="003820D4" w:rsidRPr="009A14C2">
        <w:rPr>
          <w:rFonts w:ascii="Times New Roman" w:hAnsi="Times New Roman" w:cs="Times New Roman"/>
          <w:color w:val="2F2F26"/>
          <w:sz w:val="12"/>
          <w:szCs w:val="12"/>
        </w:rPr>
        <w:t xml:space="preserve"> </w:t>
      </w:r>
      <w:r w:rsidRPr="009A14C2">
        <w:rPr>
          <w:rFonts w:ascii="Times New Roman" w:hAnsi="Times New Roman" w:cs="Times New Roman"/>
          <w:color w:val="1F1D16"/>
          <w:sz w:val="12"/>
          <w:szCs w:val="12"/>
        </w:rPr>
        <w:t>t</w:t>
      </w:r>
      <w:r w:rsidRPr="009A14C2">
        <w:rPr>
          <w:rFonts w:ascii="Times New Roman" w:hAnsi="Times New Roman" w:cs="Times New Roman"/>
          <w:color w:val="424138"/>
          <w:sz w:val="12"/>
          <w:szCs w:val="12"/>
        </w:rPr>
        <w:t>est.</w:t>
      </w:r>
    </w:p>
    <w:p w14:paraId="1B7340F4" w14:textId="77777777" w:rsidR="00915D43" w:rsidRPr="009A14C2" w:rsidRDefault="00915D43" w:rsidP="00915D43">
      <w:pPr>
        <w:widowControl w:val="0"/>
        <w:autoSpaceDE w:val="0"/>
        <w:autoSpaceDN w:val="0"/>
        <w:adjustRightInd w:val="0"/>
        <w:spacing w:before="3" w:after="0" w:line="110" w:lineRule="exact"/>
        <w:rPr>
          <w:rFonts w:ascii="Times New Roman" w:hAnsi="Times New Roman" w:cs="Times New Roman"/>
          <w:color w:val="424138"/>
          <w:sz w:val="16"/>
          <w:szCs w:val="16"/>
        </w:rPr>
      </w:pPr>
    </w:p>
    <w:p w14:paraId="2F8F902E" w14:textId="77777777" w:rsidR="00915D43" w:rsidRPr="009A14C2" w:rsidRDefault="00915D43" w:rsidP="00915D43">
      <w:pPr>
        <w:widowControl w:val="0"/>
        <w:autoSpaceDE w:val="0"/>
        <w:autoSpaceDN w:val="0"/>
        <w:adjustRightInd w:val="0"/>
        <w:spacing w:before="3" w:after="0" w:line="110" w:lineRule="exact"/>
        <w:rPr>
          <w:rFonts w:ascii="Times New Roman" w:hAnsi="Times New Roman" w:cs="Times New Roman"/>
          <w:color w:val="424138"/>
          <w:sz w:val="16"/>
          <w:szCs w:val="16"/>
        </w:rPr>
      </w:pPr>
    </w:p>
    <w:p w14:paraId="319B0FC0" w14:textId="77777777" w:rsidR="00915D43" w:rsidRPr="009A14C2" w:rsidRDefault="00915D43" w:rsidP="00915D43">
      <w:pPr>
        <w:widowControl w:val="0"/>
        <w:autoSpaceDE w:val="0"/>
        <w:autoSpaceDN w:val="0"/>
        <w:adjustRightInd w:val="0"/>
        <w:spacing w:before="3" w:after="0" w:line="110" w:lineRule="exact"/>
        <w:rPr>
          <w:rFonts w:ascii="Times New Roman" w:hAnsi="Times New Roman" w:cs="Times New Roman"/>
          <w:color w:val="424138"/>
          <w:sz w:val="16"/>
          <w:szCs w:val="16"/>
        </w:rPr>
      </w:pPr>
    </w:p>
    <w:p w14:paraId="03AB004E" w14:textId="1F23FCD8" w:rsidR="00227E9C" w:rsidRPr="009A14C2" w:rsidRDefault="00833586" w:rsidP="00915D43">
      <w:pPr>
        <w:widowControl w:val="0"/>
        <w:autoSpaceDE w:val="0"/>
        <w:autoSpaceDN w:val="0"/>
        <w:adjustRightInd w:val="0"/>
        <w:spacing w:before="3" w:after="0" w:line="110" w:lineRule="exact"/>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640320" behindDoc="1" locked="0" layoutInCell="0" allowOverlap="1" wp14:anchorId="282FB51E" wp14:editId="204C0336">
                <wp:simplePos x="0" y="0"/>
                <wp:positionH relativeFrom="page">
                  <wp:posOffset>6350</wp:posOffset>
                </wp:positionH>
                <wp:positionV relativeFrom="page">
                  <wp:posOffset>0</wp:posOffset>
                </wp:positionV>
                <wp:extent cx="0" cy="7212965"/>
                <wp:effectExtent l="0" t="0" r="0" b="0"/>
                <wp:wrapNone/>
                <wp:docPr id="154"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2965"/>
                        </a:xfrm>
                        <a:custGeom>
                          <a:avLst/>
                          <a:gdLst>
                            <a:gd name="T0" fmla="*/ 0 w 20"/>
                            <a:gd name="T1" fmla="*/ 11359 h 11359"/>
                            <a:gd name="T2" fmla="*/ 0 w 20"/>
                            <a:gd name="T3" fmla="*/ 0 h 11359"/>
                          </a:gdLst>
                          <a:ahLst/>
                          <a:cxnLst>
                            <a:cxn ang="0">
                              <a:pos x="T0" y="T1"/>
                            </a:cxn>
                            <a:cxn ang="0">
                              <a:pos x="T2" y="T3"/>
                            </a:cxn>
                          </a:cxnLst>
                          <a:rect l="0" t="0" r="r" b="b"/>
                          <a:pathLst>
                            <a:path w="20" h="11359">
                              <a:moveTo>
                                <a:pt x="0" y="11359"/>
                              </a:moveTo>
                              <a:lnTo>
                                <a:pt x="0" y="0"/>
                              </a:lnTo>
                            </a:path>
                          </a:pathLst>
                        </a:custGeom>
                        <a:noFill/>
                        <a:ln w="8043">
                          <a:solidFill>
                            <a:srgbClr val="A8A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5B162" id="Freeform 212" o:spid="_x0000_s1026" style="position:absolute;margin-left:.5pt;margin-top:0;width:0;height:567.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" o:allowincell="f" path="m,11359l,e" filled="f" strokecolor="#a8a897" strokeweight=".22342mm">
                <v:path arrowok="t" o:connecttype="custom" o:connectlocs="0,7212965;0,0" o:connectangles="0,0"/>
                <w10:wrap anchorx="page" anchory="page"/>
              </v:shape>
            </w:pict>
          </mc:Fallback>
        </mc:AlternateContent>
      </w:r>
      <w:r w:rsidR="00137FFD" w:rsidRPr="009A14C2">
        <w:rPr>
          <w:rFonts w:ascii="Times New Roman" w:hAnsi="Times New Roman" w:cs="Times New Roman"/>
          <w:color w:val="424138"/>
          <w:sz w:val="16"/>
          <w:szCs w:val="16"/>
        </w:rPr>
        <w:t>151</w:t>
      </w:r>
    </w:p>
    <w:p w14:paraId="33D17F28" w14:textId="7D8AD710" w:rsidR="00227E9C" w:rsidRPr="009A14C2" w:rsidRDefault="006B38EF" w:rsidP="001F2049">
      <w:pPr>
        <w:widowControl w:val="0"/>
        <w:autoSpaceDE w:val="0"/>
        <w:autoSpaceDN w:val="0"/>
        <w:adjustRightInd w:val="0"/>
        <w:spacing w:before="84" w:after="0" w:line="240" w:lineRule="auto"/>
        <w:jc w:val="center"/>
        <w:rPr>
          <w:rFonts w:ascii="Times New Roman" w:hAnsi="Times New Roman" w:cs="Times New Roman"/>
          <w:color w:val="211F18"/>
          <w:sz w:val="15"/>
          <w:szCs w:val="15"/>
        </w:rPr>
      </w:pPr>
      <w:r w:rsidRPr="009A14C2">
        <w:rPr>
          <w:rFonts w:ascii="Times New Roman" w:hAnsi="Times New Roman" w:cs="Times New Roman"/>
          <w:color w:val="000000"/>
          <w:sz w:val="16"/>
          <w:szCs w:val="16"/>
        </w:rPr>
        <w:br w:type="page"/>
      </w:r>
    </w:p>
    <w:p w14:paraId="526975B3" w14:textId="77777777" w:rsidR="00FD60B6" w:rsidRPr="009A14C2" w:rsidRDefault="00FD60B6"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p>
    <w:p w14:paraId="0707E75E" w14:textId="5E28B0E6" w:rsidR="00227E9C" w:rsidRPr="009A14C2" w:rsidRDefault="00137FFD" w:rsidP="001F2049">
      <w:pPr>
        <w:widowControl w:val="0"/>
        <w:autoSpaceDE w:val="0"/>
        <w:autoSpaceDN w:val="0"/>
        <w:adjustRightInd w:val="0"/>
        <w:spacing w:before="86"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11F18"/>
          <w:sz w:val="19"/>
          <w:szCs w:val="19"/>
        </w:rPr>
        <w:t>Erik Erikson's Eight Stages of the Life Cycle and</w:t>
      </w:r>
      <w:r w:rsidR="003820D4" w:rsidRPr="009A14C2">
        <w:rPr>
          <w:rFonts w:ascii="Times New Roman" w:hAnsi="Times New Roman" w:cs="Times New Roman"/>
          <w:color w:val="211F18"/>
          <w:sz w:val="19"/>
          <w:szCs w:val="19"/>
        </w:rPr>
        <w:t xml:space="preserve"> </w:t>
      </w:r>
      <w:r w:rsidRPr="009A14C2">
        <w:rPr>
          <w:rFonts w:ascii="Times New Roman" w:hAnsi="Times New Roman" w:cs="Times New Roman"/>
          <w:color w:val="211F18"/>
          <w:sz w:val="19"/>
          <w:szCs w:val="19"/>
        </w:rPr>
        <w:t>the Spiritual Crisis</w:t>
      </w:r>
    </w:p>
    <w:p w14:paraId="5543BFB6" w14:textId="77777777" w:rsidR="00227E9C" w:rsidRPr="009A14C2" w:rsidRDefault="00227E9C" w:rsidP="001F2049">
      <w:pPr>
        <w:widowControl w:val="0"/>
        <w:autoSpaceDE w:val="0"/>
        <w:autoSpaceDN w:val="0"/>
        <w:adjustRightInd w:val="0"/>
        <w:spacing w:before="7" w:after="0" w:line="130" w:lineRule="exact"/>
        <w:rPr>
          <w:rFonts w:ascii="Times New Roman" w:hAnsi="Times New Roman" w:cs="Times New Roman"/>
          <w:color w:val="000000"/>
          <w:sz w:val="13"/>
          <w:szCs w:val="13"/>
        </w:rPr>
      </w:pPr>
    </w:p>
    <w:p w14:paraId="686CB651" w14:textId="1F1584B1" w:rsidR="00227E9C" w:rsidRPr="009A14C2" w:rsidRDefault="00137FFD" w:rsidP="00CD41F0">
      <w:pPr>
        <w:pStyle w:val="11"/>
      </w:pPr>
      <w:r w:rsidRPr="009A14C2">
        <w:t>Psychologist Erik Erikson's</w:t>
      </w:r>
      <w:r w:rsidR="003820D4" w:rsidRPr="009A14C2">
        <w:t xml:space="preserve"> </w:t>
      </w:r>
      <w:r w:rsidRPr="009A14C2">
        <w:rPr>
          <w:color w:val="36342A"/>
        </w:rPr>
        <w:t xml:space="preserve">'Eight </w:t>
      </w:r>
      <w:r w:rsidRPr="009A14C2">
        <w:t>Stages of the Life Cycle' are relevant to the process of working through</w:t>
      </w:r>
      <w:r w:rsidR="003820D4" w:rsidRPr="009A14C2">
        <w:t xml:space="preserve"> </w:t>
      </w:r>
      <w:r w:rsidRPr="009A14C2">
        <w:t>the tests of life.</w:t>
      </w:r>
      <w:r w:rsidRPr="009A14C2">
        <w:rPr>
          <w:rFonts w:ascii="Arial" w:hAnsi="Arial"/>
          <w:color w:val="4D4B3F"/>
          <w:position w:val="8"/>
          <w:sz w:val="10"/>
          <w:szCs w:val="10"/>
        </w:rPr>
        <w:t xml:space="preserve">71 </w:t>
      </w:r>
      <w:r w:rsidRPr="009A14C2">
        <w:t>Erikson developed his</w:t>
      </w:r>
      <w:r w:rsidR="003820D4" w:rsidRPr="009A14C2">
        <w:t xml:space="preserve"> </w:t>
      </w:r>
      <w:r w:rsidRPr="009A14C2">
        <w:t>schema of the stages</w:t>
      </w:r>
      <w:r w:rsidR="003820D4" w:rsidRPr="009A14C2">
        <w:t xml:space="preserve"> </w:t>
      </w:r>
      <w:r w:rsidRPr="009A14C2">
        <w:t>of the</w:t>
      </w:r>
      <w:r w:rsidR="003820D4" w:rsidRPr="009A14C2">
        <w:t xml:space="preserve"> </w:t>
      </w:r>
      <w:r w:rsidRPr="009A14C2">
        <w:t>Life Cycle</w:t>
      </w:r>
      <w:r w:rsidR="003820D4" w:rsidRPr="009A14C2">
        <w:t xml:space="preserve"> </w:t>
      </w:r>
      <w:r w:rsidRPr="009A14C2">
        <w:t>partly</w:t>
      </w:r>
      <w:r w:rsidR="003820D4" w:rsidRPr="009A14C2">
        <w:t xml:space="preserve"> </w:t>
      </w:r>
      <w:r w:rsidRPr="009A14C2">
        <w:t>as a response to Freud's</w:t>
      </w:r>
      <w:r w:rsidR="003820D4" w:rsidRPr="009A14C2">
        <w:t xml:space="preserve"> </w:t>
      </w:r>
      <w:r w:rsidRPr="009A14C2">
        <w:t>psycho-sexual stages</w:t>
      </w:r>
      <w:r w:rsidR="003820D4" w:rsidRPr="009A14C2">
        <w:t xml:space="preserve"> </w:t>
      </w:r>
      <w:r w:rsidRPr="009A14C2">
        <w:t>as overriding determinants of human development. Central to Erikson's whole theory</w:t>
      </w:r>
      <w:r w:rsidR="003820D4" w:rsidRPr="009A14C2">
        <w:t xml:space="preserve"> </w:t>
      </w:r>
      <w:r w:rsidRPr="009A14C2">
        <w:t>of the life cycle is the idea</w:t>
      </w:r>
      <w:r w:rsidR="003820D4" w:rsidRPr="009A14C2">
        <w:t xml:space="preserve"> </w:t>
      </w:r>
      <w:r w:rsidRPr="009A14C2">
        <w:t>of the</w:t>
      </w:r>
      <w:r w:rsidR="003820D4" w:rsidRPr="009A14C2">
        <w:t xml:space="preserve"> </w:t>
      </w:r>
      <w:r w:rsidRPr="009A14C2">
        <w:t>test as</w:t>
      </w:r>
      <w:r w:rsidR="003820D4" w:rsidRPr="009A14C2">
        <w:t xml:space="preserve"> </w:t>
      </w:r>
      <w:r w:rsidRPr="009A14C2">
        <w:t>the</w:t>
      </w:r>
      <w:r w:rsidR="003820D4" w:rsidRPr="009A14C2">
        <w:t xml:space="preserve"> </w:t>
      </w:r>
      <w:r w:rsidRPr="009A14C2">
        <w:t>progenitor of development.</w:t>
      </w:r>
      <w:r w:rsidR="003820D4" w:rsidRPr="009A14C2">
        <w:t xml:space="preserve"> </w:t>
      </w:r>
      <w:r w:rsidRPr="009A14C2">
        <w:t>Erikson's</w:t>
      </w:r>
      <w:r w:rsidR="003820D4" w:rsidRPr="009A14C2">
        <w:t xml:space="preserve"> </w:t>
      </w:r>
      <w:r w:rsidRPr="009A14C2">
        <w:t>basic theory is that at eight critical periods in our life the individual comes face to face with</w:t>
      </w:r>
      <w:r w:rsidR="003820D4" w:rsidRPr="009A14C2">
        <w:t xml:space="preserve"> </w:t>
      </w:r>
      <w:r w:rsidRPr="009A14C2">
        <w:t>a test, what</w:t>
      </w:r>
      <w:r w:rsidR="003820D4" w:rsidRPr="009A14C2">
        <w:t xml:space="preserve"> </w:t>
      </w:r>
      <w:r w:rsidRPr="009A14C2">
        <w:t xml:space="preserve">Erikson calls a </w:t>
      </w:r>
      <w:r w:rsidRPr="009A14C2">
        <w:rPr>
          <w:color w:val="4D4B3F"/>
        </w:rPr>
        <w:t>'</w:t>
      </w:r>
      <w:r w:rsidRPr="009A14C2">
        <w:t>crisis'</w:t>
      </w:r>
      <w:r w:rsidRPr="009A14C2">
        <w:rPr>
          <w:color w:val="4D4B3F"/>
        </w:rPr>
        <w:t xml:space="preserve">. </w:t>
      </w:r>
      <w:r w:rsidRPr="009A14C2">
        <w:t xml:space="preserve">According to his theory, if we respond to the crisis effectively, a corresponding virtue emerges. </w:t>
      </w:r>
      <w:r w:rsidRPr="009A14C2">
        <w:rPr>
          <w:rFonts w:ascii="Arial" w:hAnsi="Arial"/>
        </w:rPr>
        <w:t xml:space="preserve">If </w:t>
      </w:r>
      <w:r w:rsidRPr="009A14C2">
        <w:t xml:space="preserve">not, a corresponding failing </w:t>
      </w:r>
      <w:r w:rsidRPr="009A14C2">
        <w:rPr>
          <w:rFonts w:ascii="Arial" w:hAnsi="Arial"/>
          <w:sz w:val="18"/>
          <w:szCs w:val="18"/>
        </w:rPr>
        <w:t xml:space="preserve">will </w:t>
      </w:r>
      <w:r w:rsidRPr="009A14C2">
        <w:t>result. For example, in the first year of life, Stage 1, we are faced with</w:t>
      </w:r>
      <w:r w:rsidR="003820D4" w:rsidRPr="009A14C2">
        <w:t xml:space="preserve"> </w:t>
      </w:r>
      <w:r w:rsidRPr="009A14C2">
        <w:t>the crisis of trust</w:t>
      </w:r>
      <w:r w:rsidR="003820D4" w:rsidRPr="009A14C2">
        <w:t xml:space="preserve"> </w:t>
      </w:r>
      <w:r w:rsidRPr="009A14C2">
        <w:t>versus mistrust. We emerge with either</w:t>
      </w:r>
      <w:r w:rsidR="003820D4" w:rsidRPr="009A14C2">
        <w:t xml:space="preserve"> </w:t>
      </w:r>
      <w:r w:rsidRPr="009A14C2">
        <w:t>hope or despondency</w:t>
      </w:r>
      <w:r w:rsidRPr="009A14C2">
        <w:rPr>
          <w:color w:val="4D4B3F"/>
        </w:rPr>
        <w:t xml:space="preserve">. </w:t>
      </w:r>
      <w:r w:rsidRPr="009A14C2">
        <w:t>Throughout the rest of childhood</w:t>
      </w:r>
      <w:r w:rsidR="003820D4" w:rsidRPr="009A14C2">
        <w:t xml:space="preserve"> </w:t>
      </w:r>
      <w:r w:rsidRPr="009A14C2">
        <w:t>(to Stage 4) there are other crises</w:t>
      </w:r>
      <w:r w:rsidRPr="009A14C2">
        <w:rPr>
          <w:color w:val="4D4B3F"/>
        </w:rPr>
        <w:t xml:space="preserve">. </w:t>
      </w:r>
      <w:r w:rsidRPr="009A14C2">
        <w:rPr>
          <w:rFonts w:ascii="Arial" w:hAnsi="Arial"/>
          <w:sz w:val="18"/>
          <w:szCs w:val="18"/>
        </w:rPr>
        <w:t xml:space="preserve">In </w:t>
      </w:r>
      <w:r w:rsidRPr="009A14C2">
        <w:t>Stage</w:t>
      </w:r>
      <w:r w:rsidR="003820D4" w:rsidRPr="009A14C2">
        <w:t xml:space="preserve"> </w:t>
      </w:r>
      <w:r w:rsidRPr="009A14C2">
        <w:t xml:space="preserve">2 there is that of autonomy versus shame; we experience the virtue of will or its opposite, impotence. </w:t>
      </w:r>
      <w:r w:rsidRPr="009A14C2">
        <w:rPr>
          <w:rFonts w:ascii="Arial" w:hAnsi="Arial"/>
          <w:sz w:val="18"/>
          <w:szCs w:val="18"/>
        </w:rPr>
        <w:t xml:space="preserve">In </w:t>
      </w:r>
      <w:r w:rsidRPr="009A14C2">
        <w:t>Stage 3 the crisis is initiative versus guilt; we experience the virtue of purpose or its opposite,</w:t>
      </w:r>
      <w:r w:rsidR="003820D4" w:rsidRPr="009A14C2">
        <w:t xml:space="preserve"> </w:t>
      </w:r>
      <w:r w:rsidRPr="009A14C2">
        <w:t xml:space="preserve">passivity. </w:t>
      </w:r>
      <w:r w:rsidRPr="009A14C2">
        <w:rPr>
          <w:rFonts w:ascii="Arial" w:hAnsi="Arial"/>
          <w:sz w:val="18"/>
          <w:szCs w:val="18"/>
        </w:rPr>
        <w:t xml:space="preserve">In </w:t>
      </w:r>
      <w:r w:rsidRPr="009A14C2">
        <w:t>Stage</w:t>
      </w:r>
      <w:r w:rsidR="00CD41F0" w:rsidRPr="009A14C2">
        <w:rPr>
          <w:color w:val="000000"/>
        </w:rPr>
        <w:t xml:space="preserve"> </w:t>
      </w:r>
      <w:r w:rsidRPr="009A14C2">
        <w:t>4 the crisis is industry versus</w:t>
      </w:r>
      <w:r w:rsidR="003820D4" w:rsidRPr="009A14C2">
        <w:t xml:space="preserve"> </w:t>
      </w:r>
      <w:r w:rsidRPr="009A14C2">
        <w:t xml:space="preserve">inferiority; we experience competency or incompetency. </w:t>
      </w:r>
      <w:r w:rsidRPr="009A14C2">
        <w:rPr>
          <w:rFonts w:ascii="Arial" w:hAnsi="Arial"/>
          <w:sz w:val="18"/>
          <w:szCs w:val="18"/>
        </w:rPr>
        <w:t xml:space="preserve">In </w:t>
      </w:r>
      <w:r w:rsidRPr="009A14C2">
        <w:t>adolescence (Stage 5) we experience the crisis of identity versus identity confusion; the virtue</w:t>
      </w:r>
      <w:r w:rsidR="003820D4" w:rsidRPr="009A14C2">
        <w:t xml:space="preserve"> </w:t>
      </w:r>
      <w:r w:rsidRPr="009A14C2">
        <w:t>is fidelity</w:t>
      </w:r>
      <w:r w:rsidR="003820D4" w:rsidRPr="009A14C2">
        <w:t xml:space="preserve"> </w:t>
      </w:r>
      <w:r w:rsidRPr="009A14C2">
        <w:t>or</w:t>
      </w:r>
      <w:r w:rsidR="003820D4" w:rsidRPr="009A14C2">
        <w:t xml:space="preserve"> </w:t>
      </w:r>
      <w:r w:rsidRPr="009A14C2">
        <w:t>we experience the reverse,</w:t>
      </w:r>
      <w:r w:rsidR="003820D4" w:rsidRPr="009A14C2">
        <w:t xml:space="preserve"> </w:t>
      </w:r>
      <w:r w:rsidRPr="009A14C2">
        <w:rPr>
          <w:color w:val="36342A"/>
        </w:rPr>
        <w:t>'the</w:t>
      </w:r>
      <w:r w:rsidR="003820D4" w:rsidRPr="009A14C2">
        <w:rPr>
          <w:color w:val="36342A"/>
        </w:rPr>
        <w:t xml:space="preserve"> </w:t>
      </w:r>
      <w:r w:rsidRPr="009A14C2">
        <w:t>vice of apathy'</w:t>
      </w:r>
      <w:r w:rsidRPr="009A14C2">
        <w:rPr>
          <w:color w:val="36342A"/>
        </w:rPr>
        <w:t>.</w:t>
      </w:r>
      <w:r w:rsidRPr="009A14C2">
        <w:rPr>
          <w:color w:val="36342A"/>
          <w:position w:val="8"/>
          <w:sz w:val="12"/>
          <w:szCs w:val="12"/>
        </w:rPr>
        <w:t>72</w:t>
      </w:r>
      <w:r w:rsidR="003820D4" w:rsidRPr="009A14C2">
        <w:rPr>
          <w:color w:val="36342A"/>
          <w:position w:val="8"/>
          <w:sz w:val="12"/>
          <w:szCs w:val="12"/>
        </w:rPr>
        <w:t xml:space="preserve"> </w:t>
      </w:r>
      <w:r w:rsidRPr="009A14C2">
        <w:rPr>
          <w:rFonts w:ascii="Arial" w:hAnsi="Arial"/>
          <w:sz w:val="18"/>
          <w:szCs w:val="18"/>
        </w:rPr>
        <w:t xml:space="preserve">In </w:t>
      </w:r>
      <w:r w:rsidRPr="009A14C2">
        <w:t>adulthood (Stages 6 and</w:t>
      </w:r>
      <w:r w:rsidR="003820D4" w:rsidRPr="009A14C2">
        <w:t xml:space="preserve"> </w:t>
      </w:r>
      <w:r w:rsidRPr="009A14C2">
        <w:t>7) the crises are intimacy versus</w:t>
      </w:r>
      <w:r w:rsidR="003820D4" w:rsidRPr="009A14C2">
        <w:t xml:space="preserve"> </w:t>
      </w:r>
      <w:r w:rsidRPr="009A14C2">
        <w:t>isolation, and</w:t>
      </w:r>
      <w:r w:rsidR="003820D4" w:rsidRPr="009A14C2">
        <w:t xml:space="preserve"> </w:t>
      </w:r>
      <w:r w:rsidRPr="009A14C2">
        <w:t>generativity (creativity) versus self-absorption; the corresponding experiences are love</w:t>
      </w:r>
      <w:r w:rsidR="003820D4" w:rsidRPr="009A14C2">
        <w:t xml:space="preserve"> </w:t>
      </w:r>
      <w:r w:rsidRPr="009A14C2">
        <w:t>or isolation, and</w:t>
      </w:r>
      <w:r w:rsidR="003820D4" w:rsidRPr="009A14C2">
        <w:t xml:space="preserve"> </w:t>
      </w:r>
      <w:r w:rsidRPr="009A14C2">
        <w:t>care</w:t>
      </w:r>
      <w:r w:rsidR="003820D4" w:rsidRPr="009A14C2">
        <w:t xml:space="preserve"> </w:t>
      </w:r>
      <w:r w:rsidRPr="009A14C2">
        <w:t>or</w:t>
      </w:r>
      <w:r w:rsidR="003820D4" w:rsidRPr="009A14C2">
        <w:t xml:space="preserve"> </w:t>
      </w:r>
      <w:r w:rsidRPr="009A14C2">
        <w:t xml:space="preserve">apathy. </w:t>
      </w:r>
      <w:r w:rsidRPr="009A14C2">
        <w:rPr>
          <w:rFonts w:ascii="Arial" w:hAnsi="Arial"/>
          <w:sz w:val="18"/>
          <w:szCs w:val="18"/>
        </w:rPr>
        <w:t xml:space="preserve">In </w:t>
      </w:r>
      <w:r w:rsidRPr="009A14C2">
        <w:t>old</w:t>
      </w:r>
      <w:r w:rsidR="003820D4" w:rsidRPr="009A14C2">
        <w:t xml:space="preserve"> </w:t>
      </w:r>
      <w:r w:rsidRPr="009A14C2">
        <w:t>age</w:t>
      </w:r>
      <w:r w:rsidR="003820D4" w:rsidRPr="009A14C2">
        <w:t xml:space="preserve"> </w:t>
      </w:r>
      <w:r w:rsidRPr="009A14C2">
        <w:t>it is the</w:t>
      </w:r>
      <w:r w:rsidR="003820D4" w:rsidRPr="009A14C2">
        <w:t xml:space="preserve"> </w:t>
      </w:r>
      <w:r w:rsidRPr="009A14C2">
        <w:t>crisis</w:t>
      </w:r>
      <w:r w:rsidR="003820D4" w:rsidRPr="009A14C2">
        <w:t xml:space="preserve"> </w:t>
      </w:r>
      <w:r w:rsidRPr="009A14C2">
        <w:t xml:space="preserve">of integrity </w:t>
      </w:r>
      <w:r w:rsidRPr="009A14C2">
        <w:rPr>
          <w:color w:val="36342A"/>
        </w:rPr>
        <w:t xml:space="preserve">versus </w:t>
      </w:r>
      <w:r w:rsidRPr="009A14C2">
        <w:t>despair; the emerging virtue is wisdom or its opposite, futility</w:t>
      </w:r>
      <w:r w:rsidRPr="009A14C2">
        <w:rPr>
          <w:color w:val="4D4B3F"/>
        </w:rPr>
        <w:t>.</w:t>
      </w:r>
      <w:r w:rsidRPr="009A14C2">
        <w:rPr>
          <w:color w:val="4D4B3F"/>
          <w:position w:val="8"/>
          <w:sz w:val="13"/>
          <w:szCs w:val="13"/>
        </w:rPr>
        <w:t>73</w:t>
      </w:r>
    </w:p>
    <w:p w14:paraId="3343A7EF" w14:textId="14D0D395" w:rsidR="00227E9C" w:rsidRPr="009A14C2" w:rsidRDefault="00137FFD" w:rsidP="00CD41F0">
      <w:pPr>
        <w:pStyle w:val="11"/>
        <w:rPr>
          <w:color w:val="000000"/>
          <w:sz w:val="11"/>
          <w:szCs w:val="11"/>
        </w:rPr>
      </w:pPr>
      <w:r w:rsidRPr="009A14C2">
        <w:t>This simple</w:t>
      </w:r>
      <w:r w:rsidR="003820D4" w:rsidRPr="009A14C2">
        <w:t xml:space="preserve"> </w:t>
      </w:r>
      <w:r w:rsidRPr="009A14C2">
        <w:t>outline of Erikson's theory</w:t>
      </w:r>
      <w:r w:rsidR="003820D4" w:rsidRPr="009A14C2">
        <w:t xml:space="preserve"> </w:t>
      </w:r>
      <w:r w:rsidRPr="009A14C2">
        <w:t>already reveals</w:t>
      </w:r>
      <w:r w:rsidR="003820D4" w:rsidRPr="009A14C2">
        <w:t xml:space="preserve"> </w:t>
      </w:r>
      <w:r w:rsidRPr="009A14C2">
        <w:t>a certain</w:t>
      </w:r>
      <w:r w:rsidR="00CD41F0" w:rsidRPr="009A14C2">
        <w:t xml:space="preserve"> </w:t>
      </w:r>
      <w:r w:rsidRPr="009A14C2">
        <w:t>similarity to the process</w:t>
      </w:r>
      <w:r w:rsidR="003820D4" w:rsidRPr="009A14C2">
        <w:t xml:space="preserve"> </w:t>
      </w:r>
      <w:r w:rsidRPr="009A14C2">
        <w:t xml:space="preserve">of life tests described by </w:t>
      </w:r>
      <w:r w:rsidRPr="009A14C2">
        <w:rPr>
          <w:color w:val="36342A"/>
        </w:rPr>
        <w:t xml:space="preserve">'Abdu'l-Baha </w:t>
      </w:r>
      <w:r w:rsidRPr="009A14C2">
        <w:t xml:space="preserve">and Shoghi Effendi. The purpose of the test, like Erikson's crisis, is to foster the development of spiritual virtues. Although Erikson refers to </w:t>
      </w:r>
      <w:r w:rsidRPr="009A14C2">
        <w:rPr>
          <w:color w:val="36342A"/>
        </w:rPr>
        <w:t xml:space="preserve">'crisis' </w:t>
      </w:r>
      <w:r w:rsidRPr="009A14C2">
        <w:t>rather than</w:t>
      </w:r>
      <w:r w:rsidR="003820D4" w:rsidRPr="009A14C2">
        <w:t xml:space="preserve"> </w:t>
      </w:r>
      <w:r w:rsidRPr="009A14C2">
        <w:t>'test' to describe what</w:t>
      </w:r>
      <w:r w:rsidR="003820D4" w:rsidRPr="009A14C2">
        <w:t xml:space="preserve"> </w:t>
      </w:r>
      <w:r w:rsidRPr="009A14C2">
        <w:t>happens in each stage of life, the basic idea is the same. The child who has few manual skills and</w:t>
      </w:r>
      <w:r w:rsidR="003820D4" w:rsidRPr="009A14C2">
        <w:t xml:space="preserve"> </w:t>
      </w:r>
      <w:r w:rsidRPr="009A14C2">
        <w:t>whose industry (Stage 4) is being put</w:t>
      </w:r>
      <w:r w:rsidR="003820D4" w:rsidRPr="009A14C2">
        <w:t xml:space="preserve"> </w:t>
      </w:r>
      <w:r w:rsidRPr="009A14C2">
        <w:t>to the test by making a bird</w:t>
      </w:r>
      <w:r w:rsidR="003820D4" w:rsidRPr="009A14C2">
        <w:t xml:space="preserve"> </w:t>
      </w:r>
      <w:r w:rsidRPr="009A14C2">
        <w:t>house</w:t>
      </w:r>
      <w:r w:rsidR="003820D4" w:rsidRPr="009A14C2">
        <w:t xml:space="preserve"> </w:t>
      </w:r>
      <w:r w:rsidRPr="009A14C2">
        <w:t>in woodwork class</w:t>
      </w:r>
      <w:r w:rsidR="003820D4" w:rsidRPr="009A14C2">
        <w:t xml:space="preserve"> </w:t>
      </w:r>
      <w:r w:rsidRPr="009A14C2">
        <w:t>may</w:t>
      </w:r>
      <w:r w:rsidR="003820D4" w:rsidRPr="009A14C2">
        <w:t xml:space="preserve"> </w:t>
      </w:r>
      <w:r w:rsidRPr="009A14C2">
        <w:t>experience frustration or</w:t>
      </w:r>
      <w:r w:rsidR="003820D4" w:rsidRPr="009A14C2">
        <w:t xml:space="preserve"> </w:t>
      </w:r>
      <w:r w:rsidRPr="009A14C2">
        <w:t>pain</w:t>
      </w:r>
      <w:r w:rsidR="003820D4" w:rsidRPr="009A14C2">
        <w:t xml:space="preserve"> </w:t>
      </w:r>
      <w:r w:rsidRPr="009A14C2">
        <w:t>as</w:t>
      </w:r>
      <w:r w:rsidR="003820D4" w:rsidRPr="009A14C2">
        <w:t xml:space="preserve"> </w:t>
      </w:r>
      <w:r w:rsidRPr="009A14C2">
        <w:t>he</w:t>
      </w:r>
      <w:r w:rsidR="003820D4" w:rsidRPr="009A14C2">
        <w:t xml:space="preserve"> </w:t>
      </w:r>
      <w:r w:rsidRPr="009A14C2">
        <w:t>or</w:t>
      </w:r>
      <w:r w:rsidR="003820D4" w:rsidRPr="009A14C2">
        <w:t xml:space="preserve"> </w:t>
      </w:r>
      <w:r w:rsidRPr="009A14C2">
        <w:t>she grapples with</w:t>
      </w:r>
      <w:r w:rsidR="003820D4" w:rsidRPr="009A14C2">
        <w:t xml:space="preserve"> </w:t>
      </w:r>
      <w:r w:rsidRPr="009A14C2">
        <w:t>the task. Similarly</w:t>
      </w:r>
      <w:r w:rsidR="003820D4" w:rsidRPr="009A14C2">
        <w:t xml:space="preserve"> </w:t>
      </w:r>
      <w:r w:rsidRPr="009A14C2">
        <w:t>the believer</w:t>
      </w:r>
      <w:r w:rsidR="003820D4" w:rsidRPr="009A14C2">
        <w:t xml:space="preserve"> </w:t>
      </w:r>
      <w:r w:rsidRPr="009A14C2">
        <w:t>whose faithfulness is being put</w:t>
      </w:r>
      <w:r w:rsidR="003820D4" w:rsidRPr="009A14C2">
        <w:t xml:space="preserve"> </w:t>
      </w:r>
      <w:r w:rsidRPr="009A14C2">
        <w:t xml:space="preserve">to the test will also feel frustration or pain if he or </w:t>
      </w:r>
      <w:r w:rsidRPr="009A14C2">
        <w:rPr>
          <w:color w:val="36342A"/>
        </w:rPr>
        <w:t xml:space="preserve">she </w:t>
      </w:r>
      <w:r w:rsidRPr="009A14C2">
        <w:t xml:space="preserve">fails to be faithful. </w:t>
      </w:r>
      <w:r w:rsidRPr="009A14C2">
        <w:rPr>
          <w:rFonts w:ascii="Arial" w:hAnsi="Arial"/>
        </w:rPr>
        <w:t xml:space="preserve">If </w:t>
      </w:r>
      <w:r w:rsidRPr="009A14C2">
        <w:t>we fail the test, we fall back or stand still</w:t>
      </w:r>
      <w:r w:rsidRPr="009A14C2">
        <w:rPr>
          <w:color w:val="4D4B3F"/>
        </w:rPr>
        <w:t xml:space="preserve">. </w:t>
      </w:r>
      <w:r w:rsidRPr="009A14C2">
        <w:t xml:space="preserve">'Abdu'l-Baha </w:t>
      </w:r>
      <w:r w:rsidRPr="009A14C2">
        <w:rPr>
          <w:color w:val="36342A"/>
        </w:rPr>
        <w:t xml:space="preserve">says </w:t>
      </w:r>
      <w:r w:rsidRPr="009A14C2">
        <w:t>that</w:t>
      </w:r>
      <w:r w:rsidR="003820D4" w:rsidRPr="009A14C2">
        <w:t xml:space="preserve"> </w:t>
      </w:r>
      <w:r w:rsidRPr="009A14C2">
        <w:t>tests</w:t>
      </w:r>
      <w:r w:rsidR="003820D4" w:rsidRPr="009A14C2">
        <w:t xml:space="preserve"> </w:t>
      </w:r>
      <w:r w:rsidRPr="009A14C2">
        <w:t>'cause progress and</w:t>
      </w:r>
      <w:r w:rsidR="003820D4" w:rsidRPr="009A14C2">
        <w:t xml:space="preserve"> </w:t>
      </w:r>
      <w:r w:rsidRPr="009A14C2">
        <w:t>they also cause</w:t>
      </w:r>
      <w:r w:rsidR="003820D4" w:rsidRPr="009A14C2">
        <w:t xml:space="preserve"> </w:t>
      </w:r>
      <w:r w:rsidRPr="009A14C2">
        <w:t>retrogression'</w:t>
      </w:r>
      <w:r w:rsidRPr="009A14C2">
        <w:rPr>
          <w:color w:val="4D4B3F"/>
        </w:rPr>
        <w:t>.'</w:t>
      </w:r>
      <w:r w:rsidRPr="009A14C2">
        <w:rPr>
          <w:color w:val="4D4B3F"/>
          <w:position w:val="8"/>
          <w:sz w:val="11"/>
          <w:szCs w:val="11"/>
        </w:rPr>
        <w:t>74</w:t>
      </w:r>
    </w:p>
    <w:p w14:paraId="0150C2B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1F18"/>
          <w:sz w:val="17"/>
          <w:szCs w:val="17"/>
        </w:rPr>
        <w:t>152</w:t>
      </w:r>
    </w:p>
    <w:p w14:paraId="6F5B3720" w14:textId="53167302" w:rsidR="00227E9C" w:rsidRPr="009A14C2" w:rsidRDefault="006B38EF" w:rsidP="001F2049">
      <w:pPr>
        <w:widowControl w:val="0"/>
        <w:autoSpaceDE w:val="0"/>
        <w:autoSpaceDN w:val="0"/>
        <w:adjustRightInd w:val="0"/>
        <w:spacing w:before="73" w:after="0" w:line="240" w:lineRule="auto"/>
        <w:jc w:val="center"/>
        <w:rPr>
          <w:rFonts w:ascii="Times New Roman" w:hAnsi="Times New Roman" w:cs="Times New Roman"/>
          <w:color w:val="211F18"/>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49536" behindDoc="1" locked="0" layoutInCell="0" allowOverlap="1" wp14:anchorId="4943F552" wp14:editId="2D2B438D">
                <wp:simplePos x="0" y="0"/>
                <wp:positionH relativeFrom="page">
                  <wp:posOffset>1270</wp:posOffset>
                </wp:positionH>
                <wp:positionV relativeFrom="page">
                  <wp:posOffset>10160</wp:posOffset>
                </wp:positionV>
                <wp:extent cx="0" cy="7178675"/>
                <wp:effectExtent l="0" t="0" r="0" b="0"/>
                <wp:wrapNone/>
                <wp:docPr id="155"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178675"/>
                        </a:xfrm>
                        <a:custGeom>
                          <a:avLst/>
                          <a:gdLst>
                            <a:gd name="T0" fmla="*/ 0 w 20"/>
                            <a:gd name="T1" fmla="*/ 11306 h 11306"/>
                            <a:gd name="T2" fmla="*/ 0 w 20"/>
                            <a:gd name="T3" fmla="*/ 0 h 11306"/>
                          </a:gdLst>
                          <a:ahLst/>
                          <a:cxnLst>
                            <a:cxn ang="0">
                              <a:pos x="T0" y="T1"/>
                            </a:cxn>
                            <a:cxn ang="0">
                              <a:pos x="T2" y="T3"/>
                            </a:cxn>
                          </a:cxnLst>
                          <a:rect l="0" t="0" r="r" b="b"/>
                          <a:pathLst>
                            <a:path w="20" h="11306">
                              <a:moveTo>
                                <a:pt x="0" y="11306"/>
                              </a:moveTo>
                              <a:lnTo>
                                <a:pt x="0" y="0"/>
                              </a:lnTo>
                            </a:path>
                          </a:pathLst>
                        </a:custGeom>
                        <a:noFill/>
                        <a:ln w="2671">
                          <a:solidFill>
                            <a:srgbClr val="979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30C4A" id="Freeform 213" o:spid="_x0000_s1026" style="position:absolute;margin-left:.1pt;margin-top:.8pt;width:0;height:565.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" o:allowincell="f" path="m,11306l,e" filled="f" strokecolor="#979387" strokeweight=".07419mm">
                <v:path arrowok="t" o:connecttype="custom" o:connectlocs="0,7178675;0,0" o:connectangles="0,0"/>
                <w10:wrap anchorx="page" anchory="page"/>
              </v:shape>
            </w:pict>
          </mc:Fallback>
        </mc:AlternateContent>
      </w:r>
    </w:p>
    <w:p w14:paraId="1F46E34D" w14:textId="77777777" w:rsidR="00FD60B6" w:rsidRPr="009A14C2" w:rsidRDefault="00FD60B6" w:rsidP="001F2049">
      <w:pPr>
        <w:widowControl w:val="0"/>
        <w:autoSpaceDE w:val="0"/>
        <w:autoSpaceDN w:val="0"/>
        <w:adjustRightInd w:val="0"/>
        <w:spacing w:before="73" w:after="0" w:line="240" w:lineRule="auto"/>
        <w:jc w:val="center"/>
        <w:rPr>
          <w:rFonts w:ascii="Times New Roman" w:hAnsi="Times New Roman" w:cs="Times New Roman"/>
          <w:color w:val="000000"/>
          <w:sz w:val="15"/>
          <w:szCs w:val="15"/>
        </w:rPr>
      </w:pPr>
    </w:p>
    <w:p w14:paraId="195EC8AA" w14:textId="68625BCF" w:rsidR="00227E9C" w:rsidRPr="009A14C2" w:rsidRDefault="00137FFD" w:rsidP="00CD41F0">
      <w:pPr>
        <w:pStyle w:val="11"/>
        <w:rPr>
          <w:color w:val="000000"/>
        </w:rPr>
      </w:pPr>
      <w:r w:rsidRPr="009A14C2">
        <w:t>Unlike the adult believer, however, the child is not always faced with a</w:t>
      </w:r>
      <w:r w:rsidR="003820D4" w:rsidRPr="009A14C2">
        <w:t xml:space="preserve"> </w:t>
      </w:r>
      <w:r w:rsidRPr="009A14C2">
        <w:t>conscious choice but in both cases the personality becomes</w:t>
      </w:r>
      <w:r w:rsidR="003820D4" w:rsidRPr="009A14C2">
        <w:t xml:space="preserve"> </w:t>
      </w:r>
      <w:r w:rsidRPr="009A14C2">
        <w:t xml:space="preserve">more integrated </w:t>
      </w:r>
      <w:r w:rsidRPr="009A14C2">
        <w:rPr>
          <w:rFonts w:ascii="Arial" w:hAnsi="Arial"/>
          <w:sz w:val="18"/>
          <w:szCs w:val="18"/>
        </w:rPr>
        <w:t xml:space="preserve">if </w:t>
      </w:r>
      <w:r w:rsidRPr="009A14C2">
        <w:t xml:space="preserve">the test is met successfully and the individual moves onto the next stage. </w:t>
      </w:r>
      <w:r w:rsidRPr="009A14C2">
        <w:rPr>
          <w:rFonts w:ascii="Arial" w:hAnsi="Arial"/>
        </w:rPr>
        <w:t xml:space="preserve">If </w:t>
      </w:r>
      <w:r w:rsidRPr="009A14C2">
        <w:t>the individual does not resolve the crisis, it may recur at</w:t>
      </w:r>
      <w:r w:rsidR="003820D4" w:rsidRPr="009A14C2">
        <w:t xml:space="preserve"> </w:t>
      </w:r>
      <w:r w:rsidRPr="009A14C2">
        <w:t>a</w:t>
      </w:r>
      <w:r w:rsidR="003820D4" w:rsidRPr="009A14C2">
        <w:t xml:space="preserve"> </w:t>
      </w:r>
      <w:r w:rsidRPr="009A14C2">
        <w:t>later</w:t>
      </w:r>
      <w:r w:rsidR="003820D4" w:rsidRPr="009A14C2">
        <w:t xml:space="preserve"> </w:t>
      </w:r>
      <w:r w:rsidRPr="009A14C2">
        <w:t>stage</w:t>
      </w:r>
      <w:r w:rsidR="003820D4" w:rsidRPr="009A14C2">
        <w:t xml:space="preserve"> </w:t>
      </w:r>
      <w:r w:rsidRPr="009A14C2">
        <w:t>and</w:t>
      </w:r>
      <w:r w:rsidR="003820D4" w:rsidRPr="009A14C2">
        <w:t xml:space="preserve"> </w:t>
      </w:r>
      <w:r w:rsidRPr="009A14C2">
        <w:t>be</w:t>
      </w:r>
      <w:r w:rsidR="003820D4" w:rsidRPr="009A14C2">
        <w:t xml:space="preserve"> </w:t>
      </w:r>
      <w:r w:rsidRPr="009A14C2">
        <w:t>integrated, or</w:t>
      </w:r>
      <w:r w:rsidR="003820D4" w:rsidRPr="009A14C2">
        <w:t xml:space="preserve"> </w:t>
      </w:r>
      <w:r w:rsidRPr="009A14C2">
        <w:t>the</w:t>
      </w:r>
      <w:r w:rsidR="003820D4" w:rsidRPr="009A14C2">
        <w:t xml:space="preserve"> </w:t>
      </w:r>
      <w:r w:rsidRPr="009A14C2">
        <w:t>individual may</w:t>
      </w:r>
      <w:r w:rsidR="003820D4" w:rsidRPr="009A14C2">
        <w:t xml:space="preserve"> </w:t>
      </w:r>
      <w:r w:rsidRPr="009A14C2">
        <w:t xml:space="preserve">never overcome it at all. This state also parallels the Sisyphus effect referred to </w:t>
      </w:r>
      <w:r w:rsidRPr="009A14C2">
        <w:rPr>
          <w:color w:val="312F26"/>
        </w:rPr>
        <w:t xml:space="preserve">above </w:t>
      </w:r>
      <w:r w:rsidRPr="009A14C2">
        <w:t xml:space="preserve">in that so long as the individual does not confront the test and deal </w:t>
      </w:r>
      <w:r w:rsidRPr="009A14C2">
        <w:rPr>
          <w:color w:val="312F26"/>
        </w:rPr>
        <w:t xml:space="preserve">with </w:t>
      </w:r>
      <w:r w:rsidRPr="009A14C2">
        <w:t>it, he will have to face it repeatedly.</w:t>
      </w:r>
    </w:p>
    <w:p w14:paraId="6444F18E" w14:textId="1E2520DC" w:rsidR="00227E9C" w:rsidRPr="009A14C2" w:rsidRDefault="00137FFD" w:rsidP="00CD41F0">
      <w:pPr>
        <w:pStyle w:val="11"/>
        <w:rPr>
          <w:color w:val="000000"/>
        </w:rPr>
      </w:pPr>
      <w:r w:rsidRPr="009A14C2">
        <w:t>Erikson's crises and acquired</w:t>
      </w:r>
      <w:r w:rsidR="003820D4" w:rsidRPr="009A14C2">
        <w:t xml:space="preserve"> </w:t>
      </w:r>
      <w:r w:rsidRPr="009A14C2">
        <w:t>virtues or vices take place within</w:t>
      </w:r>
      <w:r w:rsidR="003820D4" w:rsidRPr="009A14C2">
        <w:t xml:space="preserve"> </w:t>
      </w:r>
      <w:r w:rsidRPr="009A14C2">
        <w:t xml:space="preserve">the chronological stages of childhood, adolescence, adulthood and old age but </w:t>
      </w:r>
      <w:r w:rsidRPr="009A14C2">
        <w:rPr>
          <w:color w:val="312F26"/>
        </w:rPr>
        <w:t xml:space="preserve">it </w:t>
      </w:r>
      <w:r w:rsidRPr="009A14C2">
        <w:t>may be useful to detemporalize his time framework. The crises that Erikson outlines can and do occur at any stage in the life cycle.</w:t>
      </w:r>
    </w:p>
    <w:p w14:paraId="43F3BF95" w14:textId="57D7D37B" w:rsidR="00227E9C" w:rsidRPr="009A14C2" w:rsidRDefault="00137FFD" w:rsidP="00CD41F0">
      <w:pPr>
        <w:pStyle w:val="11"/>
        <w:rPr>
          <w:color w:val="000000"/>
          <w:sz w:val="11"/>
          <w:szCs w:val="11"/>
        </w:rPr>
      </w:pPr>
      <w:r w:rsidRPr="009A14C2">
        <w:t xml:space="preserve">There is a definite spiritual dimension to much of Erikson's work. His religious </w:t>
      </w:r>
      <w:r w:rsidRPr="009A14C2">
        <w:rPr>
          <w:color w:val="312F26"/>
        </w:rPr>
        <w:t xml:space="preserve">'Weltanschauung' </w:t>
      </w:r>
      <w:r w:rsidRPr="009A14C2">
        <w:t>appears in his books about Gandhi and Martin Luther.</w:t>
      </w:r>
      <w:r w:rsidRPr="009A14C2">
        <w:rPr>
          <w:rFonts w:ascii="Arial" w:hAnsi="Arial"/>
          <w:color w:val="4F4D44"/>
          <w:position w:val="8"/>
          <w:sz w:val="11"/>
          <w:szCs w:val="11"/>
        </w:rPr>
        <w:t>7</w:t>
      </w:r>
      <w:r w:rsidRPr="009A14C2">
        <w:rPr>
          <w:rFonts w:ascii="Arial" w:hAnsi="Arial"/>
          <w:color w:val="312F26"/>
          <w:position w:val="8"/>
          <w:sz w:val="11"/>
          <w:szCs w:val="11"/>
        </w:rPr>
        <w:t>5</w:t>
      </w:r>
      <w:r w:rsidR="003820D4" w:rsidRPr="009A14C2">
        <w:rPr>
          <w:rFonts w:ascii="Arial" w:hAnsi="Arial"/>
          <w:color w:val="312F26"/>
          <w:position w:val="8"/>
          <w:sz w:val="11"/>
          <w:szCs w:val="11"/>
        </w:rPr>
        <w:t xml:space="preserve"> </w:t>
      </w:r>
      <w:r w:rsidRPr="009A14C2">
        <w:rPr>
          <w:rFonts w:ascii="Arial" w:hAnsi="Arial"/>
          <w:sz w:val="18"/>
          <w:szCs w:val="18"/>
        </w:rPr>
        <w:t xml:space="preserve">In </w:t>
      </w:r>
      <w:r w:rsidRPr="009A14C2">
        <w:t>Stage 1 of the</w:t>
      </w:r>
      <w:r w:rsidR="003820D4" w:rsidRPr="009A14C2">
        <w:t xml:space="preserve"> </w:t>
      </w:r>
      <w:r w:rsidRPr="009A14C2">
        <w:t>life cycle, for example,</w:t>
      </w:r>
      <w:r w:rsidR="003820D4" w:rsidRPr="009A14C2">
        <w:t xml:space="preserve"> </w:t>
      </w:r>
      <w:r w:rsidRPr="009A14C2">
        <w:t>Erikson examines the relationship of the mother</w:t>
      </w:r>
      <w:r w:rsidR="003820D4" w:rsidRPr="009A14C2">
        <w:t xml:space="preserve"> </w:t>
      </w:r>
      <w:r w:rsidRPr="009A14C2">
        <w:t>and</w:t>
      </w:r>
      <w:r w:rsidR="003820D4" w:rsidRPr="009A14C2">
        <w:t xml:space="preserve"> </w:t>
      </w:r>
      <w:r w:rsidRPr="009A14C2">
        <w:t>the child in the develop­ ment</w:t>
      </w:r>
      <w:r w:rsidR="003820D4" w:rsidRPr="009A14C2">
        <w:t xml:space="preserve"> </w:t>
      </w:r>
      <w:r w:rsidRPr="009A14C2">
        <w:t xml:space="preserve">of </w:t>
      </w:r>
      <w:r w:rsidRPr="009A14C2">
        <w:rPr>
          <w:color w:val="312F26"/>
        </w:rPr>
        <w:t xml:space="preserve">'basic </w:t>
      </w:r>
      <w:r w:rsidRPr="009A14C2">
        <w:t>trust', another expression for the classic definition of faith</w:t>
      </w:r>
      <w:r w:rsidR="003820D4" w:rsidRPr="009A14C2">
        <w:t xml:space="preserve"> </w:t>
      </w:r>
      <w:r w:rsidRPr="009A14C2">
        <w:t>and</w:t>
      </w:r>
      <w:r w:rsidR="003820D4" w:rsidRPr="009A14C2">
        <w:t xml:space="preserve"> </w:t>
      </w:r>
      <w:r w:rsidRPr="009A14C2">
        <w:t>its corresponding virtue</w:t>
      </w:r>
      <w:r w:rsidR="003820D4" w:rsidRPr="009A14C2">
        <w:t xml:space="preserve"> </w:t>
      </w:r>
      <w:r w:rsidRPr="009A14C2">
        <w:t>of hope.</w:t>
      </w:r>
      <w:r w:rsidR="003820D4" w:rsidRPr="009A14C2">
        <w:t xml:space="preserve"> </w:t>
      </w:r>
      <w:r w:rsidRPr="009A14C2">
        <w:t>J. Eugene</w:t>
      </w:r>
      <w:r w:rsidR="003820D4" w:rsidRPr="009A14C2">
        <w:t xml:space="preserve"> </w:t>
      </w:r>
      <w:r w:rsidRPr="009A14C2">
        <w:t>Wright</w:t>
      </w:r>
      <w:r w:rsidR="003820D4" w:rsidRPr="009A14C2">
        <w:t xml:space="preserve"> </w:t>
      </w:r>
      <w:r w:rsidRPr="009A14C2">
        <w:t xml:space="preserve">Jr. in interpreting Erikson's work stresses the fact that for Erikson </w:t>
      </w:r>
      <w:r w:rsidRPr="009A14C2">
        <w:rPr>
          <w:color w:val="312F26"/>
        </w:rPr>
        <w:t xml:space="preserve">'basic </w:t>
      </w:r>
      <w:r w:rsidRPr="009A14C2">
        <w:t xml:space="preserve">trust and the childlike virtue of hope </w:t>
      </w:r>
      <w:r w:rsidRPr="009A14C2">
        <w:rPr>
          <w:color w:val="312F26"/>
        </w:rPr>
        <w:t xml:space="preserve">are </w:t>
      </w:r>
      <w:r w:rsidRPr="009A14C2">
        <w:t>essential to his vision of wholeness and</w:t>
      </w:r>
      <w:r w:rsidR="003820D4" w:rsidRPr="009A14C2">
        <w:t xml:space="preserve"> </w:t>
      </w:r>
      <w:r w:rsidRPr="009A14C2">
        <w:rPr>
          <w:color w:val="312F26"/>
        </w:rPr>
        <w:t xml:space="preserve">vital </w:t>
      </w:r>
      <w:r w:rsidRPr="009A14C2">
        <w:t>life development'</w:t>
      </w:r>
      <w:r w:rsidRPr="009A14C2">
        <w:rPr>
          <w:color w:val="4F4D44"/>
        </w:rPr>
        <w:t>.</w:t>
      </w:r>
      <w:r w:rsidRPr="009A14C2">
        <w:rPr>
          <w:rFonts w:ascii="Arial" w:hAnsi="Arial"/>
          <w:color w:val="4F4D44"/>
          <w:position w:val="8"/>
          <w:sz w:val="10"/>
          <w:szCs w:val="10"/>
        </w:rPr>
        <w:t xml:space="preserve">76 </w:t>
      </w:r>
      <w:r w:rsidRPr="009A14C2">
        <w:t xml:space="preserve">The predominant </w:t>
      </w:r>
      <w:r w:rsidRPr="009A14C2">
        <w:rPr>
          <w:color w:val="312F26"/>
        </w:rPr>
        <w:t>virtue</w:t>
      </w:r>
      <w:r w:rsidR="003820D4" w:rsidRPr="009A14C2">
        <w:rPr>
          <w:color w:val="312F26"/>
        </w:rPr>
        <w:t xml:space="preserve"> </w:t>
      </w:r>
      <w:r w:rsidRPr="009A14C2">
        <w:t xml:space="preserve">of Stage 1 is hope, </w:t>
      </w:r>
      <w:r w:rsidRPr="009A14C2">
        <w:rPr>
          <w:color w:val="312F26"/>
        </w:rPr>
        <w:t xml:space="preserve">which </w:t>
      </w:r>
      <w:r w:rsidRPr="009A14C2">
        <w:t xml:space="preserve">is set </w:t>
      </w:r>
      <w:r w:rsidRPr="009A14C2">
        <w:rPr>
          <w:color w:val="312F26"/>
        </w:rPr>
        <w:t xml:space="preserve">against </w:t>
      </w:r>
      <w:r w:rsidRPr="009A14C2">
        <w:t>despondency</w:t>
      </w:r>
      <w:r w:rsidRPr="009A14C2">
        <w:rPr>
          <w:color w:val="4F4D44"/>
        </w:rPr>
        <w:t xml:space="preserve">. </w:t>
      </w:r>
      <w:r w:rsidRPr="009A14C2">
        <w:t xml:space="preserve">Wright comments that 'Hope is </w:t>
      </w:r>
      <w:r w:rsidRPr="009A14C2">
        <w:rPr>
          <w:color w:val="312F26"/>
        </w:rPr>
        <w:t xml:space="preserve">so </w:t>
      </w:r>
      <w:r w:rsidRPr="009A14C2">
        <w:t>dominant a theme</w:t>
      </w:r>
      <w:r w:rsidR="003820D4" w:rsidRPr="009A14C2">
        <w:t xml:space="preserve"> </w:t>
      </w:r>
      <w:r w:rsidRPr="009A14C2">
        <w:t>in the Judea-Christian religion</w:t>
      </w:r>
      <w:r w:rsidR="003820D4" w:rsidRPr="009A14C2">
        <w:t xml:space="preserve"> </w:t>
      </w:r>
      <w:r w:rsidRPr="009A14C2">
        <w:t>that</w:t>
      </w:r>
      <w:r w:rsidR="003820D4" w:rsidRPr="009A14C2">
        <w:t xml:space="preserve"> </w:t>
      </w:r>
      <w:r w:rsidRPr="009A14C2">
        <w:t>whole theologies have been centred</w:t>
      </w:r>
      <w:r w:rsidR="003820D4" w:rsidRPr="009A14C2">
        <w:t xml:space="preserve"> </w:t>
      </w:r>
      <w:r w:rsidRPr="009A14C2">
        <w:rPr>
          <w:color w:val="312F26"/>
        </w:rPr>
        <w:t xml:space="preserve">around </w:t>
      </w:r>
      <w:r w:rsidRPr="009A14C2">
        <w:t xml:space="preserve">it.' </w:t>
      </w:r>
      <w:r w:rsidRPr="009A14C2">
        <w:rPr>
          <w:color w:val="4F4D44"/>
          <w:position w:val="8"/>
          <w:sz w:val="11"/>
          <w:szCs w:val="11"/>
        </w:rPr>
        <w:t xml:space="preserve">77 </w:t>
      </w:r>
      <w:r w:rsidRPr="009A14C2">
        <w:t xml:space="preserve">Wright cites as an example Jiirgen Moltrnann's </w:t>
      </w:r>
      <w:r w:rsidRPr="009A14C2">
        <w:rPr>
          <w:i/>
          <w:iCs/>
        </w:rPr>
        <w:t xml:space="preserve">Theology </w:t>
      </w:r>
      <w:r w:rsidRPr="009A14C2">
        <w:rPr>
          <w:i/>
          <w:iCs/>
          <w:color w:val="312F26"/>
        </w:rPr>
        <w:t xml:space="preserve">of </w:t>
      </w:r>
      <w:r w:rsidRPr="009A14C2">
        <w:rPr>
          <w:i/>
          <w:iCs/>
        </w:rPr>
        <w:t xml:space="preserve">Hope. </w:t>
      </w:r>
      <w:r w:rsidRPr="009A14C2">
        <w:t xml:space="preserve">Hope also features predominantly in the </w:t>
      </w:r>
      <w:r w:rsidRPr="009A14C2">
        <w:rPr>
          <w:color w:val="312F26"/>
        </w:rPr>
        <w:t xml:space="preserve">existential </w:t>
      </w:r>
      <w:r w:rsidRPr="009A14C2">
        <w:t>theology of Gabriel Marcel, who argues that the virtue of</w:t>
      </w:r>
      <w:r w:rsidR="003820D4" w:rsidRPr="009A14C2">
        <w:t xml:space="preserve"> </w:t>
      </w:r>
      <w:r w:rsidRPr="009A14C2">
        <w:t>hope must</w:t>
      </w:r>
      <w:r w:rsidR="003820D4" w:rsidRPr="009A14C2">
        <w:t xml:space="preserve"> </w:t>
      </w:r>
      <w:r w:rsidRPr="009A14C2">
        <w:t>be</w:t>
      </w:r>
      <w:r w:rsidR="003820D4" w:rsidRPr="009A14C2">
        <w:t xml:space="preserve"> </w:t>
      </w:r>
      <w:r w:rsidRPr="009A14C2">
        <w:t>revived</w:t>
      </w:r>
      <w:r w:rsidR="003820D4" w:rsidRPr="009A14C2">
        <w:t xml:space="preserve"> </w:t>
      </w:r>
      <w:r w:rsidRPr="009A14C2">
        <w:t>and</w:t>
      </w:r>
      <w:r w:rsidR="003820D4" w:rsidRPr="009A14C2">
        <w:t xml:space="preserve"> </w:t>
      </w:r>
      <w:r w:rsidRPr="009A14C2">
        <w:t>given</w:t>
      </w:r>
      <w:r w:rsidR="003820D4" w:rsidRPr="009A14C2">
        <w:t xml:space="preserve"> </w:t>
      </w:r>
      <w:r w:rsidRPr="009A14C2">
        <w:t>priority</w:t>
      </w:r>
      <w:r w:rsidR="003820D4" w:rsidRPr="009A14C2">
        <w:t xml:space="preserve"> </w:t>
      </w:r>
      <w:r w:rsidRPr="009A14C2">
        <w:rPr>
          <w:color w:val="312F26"/>
        </w:rPr>
        <w:t>among</w:t>
      </w:r>
      <w:r w:rsidR="003820D4" w:rsidRPr="009A14C2">
        <w:rPr>
          <w:color w:val="312F26"/>
        </w:rPr>
        <w:t xml:space="preserve"> </w:t>
      </w:r>
      <w:r w:rsidRPr="009A14C2">
        <w:t>the</w:t>
      </w:r>
      <w:r w:rsidR="003820D4" w:rsidRPr="009A14C2">
        <w:t xml:space="preserve"> </w:t>
      </w:r>
      <w:r w:rsidRPr="009A14C2">
        <w:rPr>
          <w:color w:val="312F26"/>
        </w:rPr>
        <w:t>spiritual virtues.</w:t>
      </w:r>
      <w:r w:rsidRPr="009A14C2">
        <w:rPr>
          <w:color w:val="4F4D44"/>
          <w:position w:val="8"/>
          <w:sz w:val="11"/>
          <w:szCs w:val="11"/>
        </w:rPr>
        <w:t>78</w:t>
      </w:r>
    </w:p>
    <w:p w14:paraId="013EB26C" w14:textId="0624E357" w:rsidR="00227E9C" w:rsidRPr="009A14C2" w:rsidRDefault="00137FFD" w:rsidP="0089546B">
      <w:pPr>
        <w:pStyle w:val="11"/>
        <w:rPr>
          <w:color w:val="000000"/>
        </w:rPr>
      </w:pPr>
      <w:r w:rsidRPr="009A14C2">
        <w:rPr>
          <w:color w:val="312F26"/>
        </w:rPr>
        <w:t xml:space="preserve">'Abdu'l-Baha </w:t>
      </w:r>
      <w:r w:rsidRPr="009A14C2">
        <w:t xml:space="preserve">has repeatedly </w:t>
      </w:r>
      <w:r w:rsidRPr="009A14C2">
        <w:rPr>
          <w:color w:val="312F26"/>
        </w:rPr>
        <w:t xml:space="preserve">stated </w:t>
      </w:r>
      <w:r w:rsidRPr="009A14C2">
        <w:t>that</w:t>
      </w:r>
      <w:r w:rsidR="003820D4" w:rsidRPr="009A14C2">
        <w:t xml:space="preserve"> </w:t>
      </w:r>
      <w:r w:rsidRPr="009A14C2">
        <w:t>one</w:t>
      </w:r>
      <w:r w:rsidR="003820D4" w:rsidRPr="009A14C2">
        <w:t xml:space="preserve"> </w:t>
      </w:r>
      <w:r w:rsidRPr="009A14C2">
        <w:t xml:space="preserve">of the fulcrums of religious faith </w:t>
      </w:r>
      <w:r w:rsidRPr="009A14C2">
        <w:rPr>
          <w:color w:val="312F26"/>
        </w:rPr>
        <w:t xml:space="preserve">is </w:t>
      </w:r>
      <w:r w:rsidRPr="009A14C2">
        <w:t xml:space="preserve">'trust', trust in God. </w:t>
      </w:r>
      <w:r w:rsidRPr="009A14C2">
        <w:rPr>
          <w:rFonts w:ascii="Arial" w:hAnsi="Arial"/>
          <w:sz w:val="18"/>
          <w:szCs w:val="18"/>
        </w:rPr>
        <w:t xml:space="preserve">It </w:t>
      </w:r>
      <w:r w:rsidRPr="009A14C2">
        <w:t xml:space="preserve">is essentially through trust in God that we acquire hope. Mabel Hyde Paine in her illuminating compilation of Baha.'i writings on spirituality, </w:t>
      </w:r>
      <w:r w:rsidRPr="009A14C2">
        <w:rPr>
          <w:i/>
          <w:iCs/>
        </w:rPr>
        <w:t xml:space="preserve">The Divine Art of Living, </w:t>
      </w:r>
      <w:r w:rsidRPr="009A14C2">
        <w:t xml:space="preserve">devotes the first chapter to the theme of </w:t>
      </w:r>
      <w:r w:rsidRPr="009A14C2">
        <w:rPr>
          <w:color w:val="4F4D44"/>
        </w:rPr>
        <w:t>'</w:t>
      </w:r>
      <w:r w:rsidRPr="009A14C2">
        <w:t xml:space="preserve">Trusting in God'. Trust in God is, of course, one of the treasured legacies left to the </w:t>
      </w:r>
      <w:r w:rsidR="000770C5">
        <w:t>Bahá'í</w:t>
      </w:r>
      <w:r w:rsidR="003820D4" w:rsidRPr="009A14C2">
        <w:t xml:space="preserve"> </w:t>
      </w:r>
      <w:r w:rsidRPr="009A14C2">
        <w:t xml:space="preserve">revelation from the Judea-Christian </w:t>
      </w:r>
      <w:r w:rsidRPr="009A14C2">
        <w:rPr>
          <w:color w:val="312F26"/>
        </w:rPr>
        <w:t xml:space="preserve">sacred </w:t>
      </w:r>
      <w:r w:rsidRPr="009A14C2">
        <w:t>writings</w:t>
      </w:r>
      <w:r w:rsidRPr="009A14C2">
        <w:rPr>
          <w:color w:val="4F4D44"/>
        </w:rPr>
        <w:t xml:space="preserve">. </w:t>
      </w:r>
      <w:r w:rsidRPr="009A14C2">
        <w:rPr>
          <w:rFonts w:ascii="Arial" w:hAnsi="Arial"/>
          <w:sz w:val="18"/>
          <w:szCs w:val="18"/>
        </w:rPr>
        <w:t xml:space="preserve">It </w:t>
      </w:r>
      <w:r w:rsidRPr="009A14C2">
        <w:t xml:space="preserve">forms part of that </w:t>
      </w:r>
      <w:r w:rsidRPr="009A14C2">
        <w:rPr>
          <w:color w:val="312F26"/>
        </w:rPr>
        <w:t xml:space="preserve">'ancient </w:t>
      </w:r>
      <w:r w:rsidRPr="009A14C2">
        <w:t>Faith of God</w:t>
      </w:r>
      <w:r w:rsidRPr="009A14C2">
        <w:rPr>
          <w:color w:val="4F4D44"/>
        </w:rPr>
        <w:t>'</w:t>
      </w:r>
      <w:r w:rsidRPr="009A14C2">
        <w:rPr>
          <w:color w:val="312F26"/>
        </w:rPr>
        <w:t>,</w:t>
      </w:r>
      <w:r w:rsidRPr="009A14C2">
        <w:rPr>
          <w:rFonts w:ascii="Arial" w:hAnsi="Arial"/>
          <w:color w:val="4F4D44"/>
          <w:position w:val="8"/>
          <w:sz w:val="12"/>
          <w:szCs w:val="12"/>
        </w:rPr>
        <w:t xml:space="preserve">79 </w:t>
      </w:r>
      <w:r w:rsidRPr="009A14C2">
        <w:t>as Baha'u'llah calls it. The psalm</w:t>
      </w:r>
      <w:r w:rsidRPr="009A14C2">
        <w:rPr>
          <w:color w:val="4F4D44"/>
        </w:rPr>
        <w:t xml:space="preserve">s </w:t>
      </w:r>
      <w:r w:rsidRPr="009A14C2">
        <w:t>of the prophet-king David</w:t>
      </w:r>
      <w:r w:rsidR="003820D4" w:rsidRPr="009A14C2">
        <w:t xml:space="preserve"> </w:t>
      </w:r>
      <w:r w:rsidRPr="009A14C2">
        <w:t>are an outstanding affirmation of trust</w:t>
      </w:r>
      <w:r w:rsidR="003820D4" w:rsidRPr="009A14C2">
        <w:t xml:space="preserve"> </w:t>
      </w:r>
      <w:r w:rsidRPr="009A14C2">
        <w:t>in God in the midst of a life</w:t>
      </w:r>
      <w:r w:rsidR="003820D4" w:rsidRPr="009A14C2">
        <w:t xml:space="preserve"> </w:t>
      </w:r>
      <w:r w:rsidRPr="009A14C2">
        <w:t>that</w:t>
      </w:r>
      <w:r w:rsidR="003820D4" w:rsidRPr="009A14C2">
        <w:t xml:space="preserve"> </w:t>
      </w:r>
      <w:r w:rsidRPr="009A14C2">
        <w:t>was</w:t>
      </w:r>
      <w:r w:rsidR="003820D4" w:rsidRPr="009A14C2">
        <w:t xml:space="preserve"> </w:t>
      </w:r>
      <w:r w:rsidRPr="009A14C2">
        <w:t>subject</w:t>
      </w:r>
      <w:r w:rsidR="003820D4" w:rsidRPr="009A14C2">
        <w:t xml:space="preserve"> </w:t>
      </w:r>
      <w:r w:rsidRPr="009A14C2">
        <w:t>to every</w:t>
      </w:r>
      <w:r w:rsidR="003820D4" w:rsidRPr="009A14C2">
        <w:t xml:space="preserve"> </w:t>
      </w:r>
      <w:r w:rsidRPr="009A14C2">
        <w:t>kind</w:t>
      </w:r>
      <w:r w:rsidR="003820D4" w:rsidRPr="009A14C2">
        <w:t xml:space="preserve"> </w:t>
      </w:r>
      <w:r w:rsidRPr="009A14C2">
        <w:t>of intrigue, sorrow, trial</w:t>
      </w:r>
      <w:r w:rsidR="003820D4" w:rsidRPr="009A14C2">
        <w:t xml:space="preserve"> </w:t>
      </w:r>
      <w:r w:rsidRPr="009A14C2">
        <w:t>and</w:t>
      </w:r>
    </w:p>
    <w:p w14:paraId="5D4F8A50" w14:textId="77777777" w:rsidR="00227E9C" w:rsidRPr="009A14C2" w:rsidRDefault="00227E9C" w:rsidP="001F2049">
      <w:pPr>
        <w:widowControl w:val="0"/>
        <w:autoSpaceDE w:val="0"/>
        <w:autoSpaceDN w:val="0"/>
        <w:adjustRightInd w:val="0"/>
        <w:spacing w:before="3" w:after="0" w:line="200" w:lineRule="exact"/>
        <w:rPr>
          <w:rFonts w:ascii="Times New Roman" w:hAnsi="Times New Roman" w:cs="Times New Roman"/>
          <w:color w:val="000000"/>
          <w:sz w:val="20"/>
          <w:szCs w:val="20"/>
        </w:rPr>
      </w:pPr>
    </w:p>
    <w:p w14:paraId="4F79F7E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11F18"/>
          <w:sz w:val="18"/>
          <w:szCs w:val="18"/>
        </w:rPr>
        <w:t xml:space="preserve">15 </w:t>
      </w:r>
      <w:r w:rsidRPr="009A14C2">
        <w:rPr>
          <w:rFonts w:ascii="Times New Roman" w:hAnsi="Times New Roman" w:cs="Times New Roman"/>
          <w:color w:val="312F26"/>
          <w:sz w:val="18"/>
          <w:szCs w:val="18"/>
        </w:rPr>
        <w:t>3</w:t>
      </w:r>
    </w:p>
    <w:p w14:paraId="68D8F0E1" w14:textId="5B6FF8A8" w:rsidR="00227E9C" w:rsidRPr="009A14C2" w:rsidRDefault="00227E9C" w:rsidP="001F2049">
      <w:pPr>
        <w:widowControl w:val="0"/>
        <w:autoSpaceDE w:val="0"/>
        <w:autoSpaceDN w:val="0"/>
        <w:adjustRightInd w:val="0"/>
        <w:spacing w:before="77" w:after="0" w:line="240" w:lineRule="auto"/>
        <w:jc w:val="center"/>
        <w:rPr>
          <w:rFonts w:ascii="Times New Roman" w:hAnsi="Times New Roman" w:cs="Times New Roman"/>
          <w:color w:val="212118"/>
          <w:sz w:val="15"/>
          <w:szCs w:val="15"/>
        </w:rPr>
      </w:pPr>
    </w:p>
    <w:p w14:paraId="219E5B04" w14:textId="77777777" w:rsidR="00FD60B6" w:rsidRPr="009A14C2" w:rsidRDefault="00FD60B6"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70DE7383" w14:textId="71A32D67" w:rsidR="00227E9C" w:rsidRPr="009A14C2" w:rsidRDefault="00137FFD" w:rsidP="0089546B">
      <w:pPr>
        <w:pStyle w:val="11"/>
        <w:rPr>
          <w:color w:val="000000"/>
          <w:sz w:val="12"/>
          <w:szCs w:val="12"/>
        </w:rPr>
      </w:pPr>
      <w:r w:rsidRPr="009A14C2">
        <w:t>trouble</w:t>
      </w:r>
      <w:r w:rsidRPr="009A14C2">
        <w:rPr>
          <w:color w:val="49463D"/>
        </w:rPr>
        <w:t xml:space="preserve">: </w:t>
      </w:r>
      <w:r w:rsidRPr="009A14C2">
        <w:t>'Blessed is that man that maketh the Lord his trust, and respecteth not the proud, nor such as turn</w:t>
      </w:r>
      <w:r w:rsidR="003820D4" w:rsidRPr="009A14C2">
        <w:t xml:space="preserve"> </w:t>
      </w:r>
      <w:r w:rsidRPr="009A14C2">
        <w:t xml:space="preserve">aside to lies. </w:t>
      </w:r>
      <w:r w:rsidRPr="009A14C2">
        <w:rPr>
          <w:position w:val="8"/>
          <w:sz w:val="12"/>
          <w:szCs w:val="12"/>
        </w:rPr>
        <w:t xml:space="preserve">00 </w:t>
      </w:r>
      <w:r w:rsidRPr="009A14C2">
        <w:t>In one of the most beautiful passages about trust in God ever uttered 'Abdu'l-Baha says:</w:t>
      </w:r>
    </w:p>
    <w:p w14:paraId="720B41A1" w14:textId="1C11C999" w:rsidR="00227E9C" w:rsidRPr="009A14C2" w:rsidRDefault="00137FFD" w:rsidP="0089546B">
      <w:pPr>
        <w:pStyle w:val="1"/>
        <w:rPr>
          <w:color w:val="000000"/>
          <w:sz w:val="12"/>
          <w:szCs w:val="12"/>
        </w:rPr>
      </w:pPr>
      <w:r w:rsidRPr="009A14C2">
        <w:t>Oh, trust in God! for His bounty is everlasting, and in His Blessings for they are superb. Oh! put your faith in the Almighty, for He faileth not and His goodness endureth</w:t>
      </w:r>
      <w:r w:rsidR="003820D4" w:rsidRPr="009A14C2">
        <w:t xml:space="preserve"> </w:t>
      </w:r>
      <w:r w:rsidRPr="009A14C2">
        <w:t xml:space="preserve">for ever! His Sun giveth light continually, and the Clouds of </w:t>
      </w:r>
      <w:r w:rsidRPr="009A14C2">
        <w:rPr>
          <w:sz w:val="17"/>
          <w:szCs w:val="17"/>
        </w:rPr>
        <w:t xml:space="preserve">His </w:t>
      </w:r>
      <w:r w:rsidRPr="009A14C2">
        <w:t xml:space="preserve">Mercy are </w:t>
      </w:r>
      <w:r w:rsidRPr="009A14C2">
        <w:rPr>
          <w:rFonts w:ascii="Arial" w:hAnsi="Arial"/>
          <w:sz w:val="17"/>
          <w:szCs w:val="17"/>
        </w:rPr>
        <w:t xml:space="preserve">full </w:t>
      </w:r>
      <w:r w:rsidRPr="009A14C2">
        <w:t>of the Waters of Compassion</w:t>
      </w:r>
      <w:r w:rsidR="003820D4" w:rsidRPr="009A14C2">
        <w:t xml:space="preserve"> </w:t>
      </w:r>
      <w:r w:rsidRPr="009A14C2">
        <w:t>with which He waters the hearts of all who trust Him. His refreshing Breeze ever carries healing in its wings to the parched souls of men!</w:t>
      </w:r>
      <w:r w:rsidRPr="009A14C2">
        <w:rPr>
          <w:color w:val="49463D"/>
          <w:position w:val="8"/>
          <w:sz w:val="11"/>
          <w:szCs w:val="11"/>
        </w:rPr>
        <w:t>8</w:t>
      </w:r>
      <w:r w:rsidRPr="009A14C2">
        <w:rPr>
          <w:position w:val="8"/>
          <w:sz w:val="11"/>
          <w:szCs w:val="11"/>
        </w:rPr>
        <w:t>1</w:t>
      </w:r>
    </w:p>
    <w:p w14:paraId="01A5D8C4" w14:textId="716FABC0" w:rsidR="00227E9C" w:rsidRPr="009A14C2" w:rsidRDefault="00137FFD" w:rsidP="0089546B">
      <w:pPr>
        <w:pStyle w:val="11"/>
        <w:rPr>
          <w:color w:val="000000"/>
          <w:sz w:val="11"/>
          <w:szCs w:val="11"/>
        </w:rPr>
      </w:pPr>
      <w:r w:rsidRPr="009A14C2">
        <w:t>At this early</w:t>
      </w:r>
      <w:r w:rsidR="003820D4" w:rsidRPr="009A14C2">
        <w:t xml:space="preserve"> </w:t>
      </w:r>
      <w:r w:rsidRPr="009A14C2">
        <w:t>stage</w:t>
      </w:r>
      <w:r w:rsidR="003820D4" w:rsidRPr="009A14C2">
        <w:t xml:space="preserve"> </w:t>
      </w:r>
      <w:r w:rsidRPr="009A14C2">
        <w:t>in the child's life, the mother</w:t>
      </w:r>
      <w:r w:rsidR="003820D4" w:rsidRPr="009A14C2">
        <w:t xml:space="preserve"> </w:t>
      </w:r>
      <w:r w:rsidRPr="009A14C2">
        <w:t>is the symbol of the faith which is found</w:t>
      </w:r>
      <w:r w:rsidR="003820D4" w:rsidRPr="009A14C2">
        <w:t xml:space="preserve"> </w:t>
      </w:r>
      <w:r w:rsidRPr="009A14C2">
        <w:t>later in the institutions of religion,</w:t>
      </w:r>
      <w:r w:rsidR="003820D4" w:rsidRPr="009A14C2">
        <w:t xml:space="preserve"> </w:t>
      </w:r>
      <w:r w:rsidRPr="009A14C2">
        <w:t>institutions which can either serve or do a disservice to faith. The mother is the first test for either trust or mistrust.</w:t>
      </w:r>
      <w:r w:rsidR="003820D4" w:rsidRPr="009A14C2">
        <w:t xml:space="preserve"> </w:t>
      </w:r>
      <w:r w:rsidRPr="009A14C2">
        <w:t>Indeed, through her or because</w:t>
      </w:r>
      <w:r w:rsidR="003820D4" w:rsidRPr="009A14C2">
        <w:t xml:space="preserve"> </w:t>
      </w:r>
      <w:r w:rsidRPr="009A14C2">
        <w:t>of her, a</w:t>
      </w:r>
      <w:r w:rsidR="003820D4" w:rsidRPr="009A14C2">
        <w:t xml:space="preserve"> </w:t>
      </w:r>
      <w:r w:rsidRPr="009A14C2">
        <w:t>child's earliest tests</w:t>
      </w:r>
      <w:r w:rsidR="003820D4" w:rsidRPr="009A14C2">
        <w:t xml:space="preserve"> </w:t>
      </w:r>
      <w:r w:rsidRPr="009A14C2">
        <w:t>are</w:t>
      </w:r>
      <w:r w:rsidR="003820D4" w:rsidRPr="009A14C2">
        <w:t xml:space="preserve"> </w:t>
      </w:r>
      <w:r w:rsidRPr="009A14C2">
        <w:t>met</w:t>
      </w:r>
      <w:r w:rsidR="003820D4" w:rsidRPr="009A14C2">
        <w:t xml:space="preserve"> </w:t>
      </w:r>
      <w:r w:rsidRPr="009A14C2">
        <w:t>or</w:t>
      </w:r>
      <w:r w:rsidR="003820D4" w:rsidRPr="009A14C2">
        <w:t xml:space="preserve"> </w:t>
      </w:r>
      <w:r w:rsidRPr="009A14C2">
        <w:t>not.</w:t>
      </w:r>
      <w:r w:rsidR="003820D4" w:rsidRPr="009A14C2">
        <w:t xml:space="preserve"> </w:t>
      </w:r>
      <w:r w:rsidRPr="009A14C2">
        <w:t>Wright</w:t>
      </w:r>
      <w:r w:rsidR="003820D4" w:rsidRPr="009A14C2">
        <w:t xml:space="preserve"> </w:t>
      </w:r>
      <w:r w:rsidRPr="009A14C2">
        <w:t>says,</w:t>
      </w:r>
      <w:r w:rsidR="003820D4" w:rsidRPr="009A14C2">
        <w:t xml:space="preserve"> </w:t>
      </w:r>
      <w:r w:rsidRPr="009A14C2">
        <w:t>'The</w:t>
      </w:r>
      <w:r w:rsidR="003820D4" w:rsidRPr="009A14C2">
        <w:t xml:space="preserve"> </w:t>
      </w:r>
      <w:r w:rsidRPr="009A14C2">
        <w:t>religious dimension is first experienced in and</w:t>
      </w:r>
      <w:r w:rsidR="003820D4" w:rsidRPr="009A14C2">
        <w:t xml:space="preserve"> </w:t>
      </w:r>
      <w:r w:rsidRPr="009A14C2">
        <w:t xml:space="preserve">through the love and care of the mothering parent.' </w:t>
      </w:r>
      <w:r w:rsidRPr="009A14C2">
        <w:rPr>
          <w:rFonts w:ascii="Arial" w:hAnsi="Arial"/>
          <w:position w:val="8"/>
          <w:sz w:val="11"/>
          <w:szCs w:val="11"/>
        </w:rPr>
        <w:t xml:space="preserve">82 </w:t>
      </w:r>
      <w:r w:rsidRPr="009A14C2">
        <w:t>Further, 'The</w:t>
      </w:r>
      <w:r w:rsidR="003820D4" w:rsidRPr="009A14C2">
        <w:t xml:space="preserve"> </w:t>
      </w:r>
      <w:r w:rsidRPr="009A14C2">
        <w:t>child</w:t>
      </w:r>
      <w:r w:rsidR="003820D4" w:rsidRPr="009A14C2">
        <w:t xml:space="preserve"> </w:t>
      </w:r>
      <w:r w:rsidRPr="009A14C2">
        <w:t>finds</w:t>
      </w:r>
      <w:r w:rsidR="003820D4" w:rsidRPr="009A14C2">
        <w:t xml:space="preserve"> </w:t>
      </w:r>
      <w:r w:rsidRPr="009A14C2">
        <w:t>a sense</w:t>
      </w:r>
      <w:r w:rsidR="003820D4" w:rsidRPr="009A14C2">
        <w:t xml:space="preserve"> </w:t>
      </w:r>
      <w:r w:rsidRPr="009A14C2">
        <w:t>of hallowed presence in the security of the mother's care. And</w:t>
      </w:r>
      <w:r w:rsidR="003820D4" w:rsidRPr="009A14C2">
        <w:t xml:space="preserve"> </w:t>
      </w:r>
      <w:r w:rsidRPr="009A14C2">
        <w:t>this presence is of a quality of numinousness, a term usually</w:t>
      </w:r>
      <w:r w:rsidR="003820D4" w:rsidRPr="009A14C2">
        <w:t xml:space="preserve"> </w:t>
      </w:r>
      <w:r w:rsidRPr="009A14C2">
        <w:t>reserved for deity.'</w:t>
      </w:r>
      <w:r w:rsidRPr="009A14C2">
        <w:rPr>
          <w:color w:val="49463D"/>
          <w:position w:val="7"/>
          <w:sz w:val="13"/>
          <w:szCs w:val="13"/>
        </w:rPr>
        <w:t xml:space="preserve">83 </w:t>
      </w:r>
      <w:r w:rsidRPr="009A14C2">
        <w:t>The</w:t>
      </w:r>
      <w:r w:rsidR="008E3CF2" w:rsidRPr="009A14C2">
        <w:t xml:space="preserve"> </w:t>
      </w:r>
      <w:r w:rsidRPr="009A14C2">
        <w:t>'basic trust' experienced</w:t>
      </w:r>
      <w:r w:rsidR="003820D4" w:rsidRPr="009A14C2">
        <w:t xml:space="preserve"> </w:t>
      </w:r>
      <w:r w:rsidRPr="009A14C2">
        <w:t>through the mother is to say 'that there is an order in the universe which</w:t>
      </w:r>
      <w:r w:rsidR="003820D4" w:rsidRPr="009A14C2">
        <w:t xml:space="preserve"> </w:t>
      </w:r>
      <w:r w:rsidRPr="009A14C2">
        <w:t>may be trusted'.</w:t>
      </w:r>
      <w:r w:rsidRPr="009A14C2">
        <w:rPr>
          <w:position w:val="8"/>
          <w:sz w:val="11"/>
          <w:szCs w:val="11"/>
        </w:rPr>
        <w:t xml:space="preserve">81 </w:t>
      </w:r>
      <w:r w:rsidRPr="009A14C2">
        <w:rPr>
          <w:sz w:val="25"/>
          <w:szCs w:val="25"/>
        </w:rPr>
        <w:t xml:space="preserve">J. </w:t>
      </w:r>
      <w:r w:rsidRPr="009A14C2">
        <w:t>Eugene</w:t>
      </w:r>
      <w:r w:rsidR="003820D4" w:rsidRPr="009A14C2">
        <w:t xml:space="preserve"> </w:t>
      </w:r>
      <w:r w:rsidRPr="009A14C2">
        <w:t>Wright, drawing on</w:t>
      </w:r>
      <w:r w:rsidR="003820D4" w:rsidRPr="009A14C2">
        <w:t xml:space="preserve"> </w:t>
      </w:r>
      <w:r w:rsidRPr="009A14C2">
        <w:t>Peter</w:t>
      </w:r>
      <w:r w:rsidR="003820D4" w:rsidRPr="009A14C2">
        <w:t xml:space="preserve"> </w:t>
      </w:r>
      <w:r w:rsidRPr="009A14C2">
        <w:t>Berger's 'prototypical human</w:t>
      </w:r>
      <w:r w:rsidR="003820D4" w:rsidRPr="009A14C2">
        <w:t xml:space="preserve"> </w:t>
      </w:r>
      <w:r w:rsidRPr="009A14C2">
        <w:t>gestures', which</w:t>
      </w:r>
      <w:r w:rsidR="008E3CF2" w:rsidRPr="009A14C2">
        <w:t xml:space="preserve"> </w:t>
      </w:r>
      <w:r w:rsidRPr="009A14C2">
        <w:t>Wright likens</w:t>
      </w:r>
      <w:r w:rsidR="003820D4" w:rsidRPr="009A14C2">
        <w:t xml:space="preserve"> </w:t>
      </w:r>
      <w:r w:rsidRPr="009A14C2">
        <w:t>to Erikson</w:t>
      </w:r>
      <w:r w:rsidRPr="009A14C2">
        <w:rPr>
          <w:color w:val="49463D"/>
        </w:rPr>
        <w:t>'</w:t>
      </w:r>
      <w:r w:rsidRPr="009A14C2">
        <w:t>s 'rituals', takes the simple</w:t>
      </w:r>
      <w:r w:rsidR="003820D4" w:rsidRPr="009A14C2">
        <w:t xml:space="preserve"> </w:t>
      </w:r>
      <w:r w:rsidRPr="009A14C2">
        <w:t>example of the comforting presence of the mother</w:t>
      </w:r>
      <w:r w:rsidR="003820D4" w:rsidRPr="009A14C2">
        <w:t xml:space="preserve"> </w:t>
      </w:r>
      <w:r w:rsidRPr="009A14C2">
        <w:t>who</w:t>
      </w:r>
      <w:r w:rsidR="003820D4" w:rsidRPr="009A14C2">
        <w:t xml:space="preserve"> </w:t>
      </w:r>
      <w:r w:rsidRPr="009A14C2">
        <w:t>restores hope by reassuring the child who has been troubled by a nightmare:</w:t>
      </w:r>
    </w:p>
    <w:p w14:paraId="191DE5AB" w14:textId="641CD54A" w:rsidR="00227E9C" w:rsidRPr="009A14C2" w:rsidRDefault="00137FFD" w:rsidP="0089546B">
      <w:pPr>
        <w:pStyle w:val="1"/>
        <w:rPr>
          <w:color w:val="000000"/>
          <w:sz w:val="12"/>
          <w:szCs w:val="12"/>
        </w:rPr>
      </w:pPr>
      <w:r w:rsidRPr="009A14C2">
        <w:rPr>
          <w:rFonts w:ascii="Arial" w:hAnsi="Arial"/>
          <w:sz w:val="17"/>
          <w:szCs w:val="17"/>
        </w:rPr>
        <w:t xml:space="preserve">In </w:t>
      </w:r>
      <w:r w:rsidRPr="009A14C2">
        <w:t>the middle of the night a child awakens from a frightening dream, a nightmare. The room is dark and the dream has shaken her trust in reality. She cries out for her mother</w:t>
      </w:r>
      <w:r w:rsidRPr="009A14C2">
        <w:rPr>
          <w:color w:val="49463D"/>
        </w:rPr>
        <w:t xml:space="preserve">. </w:t>
      </w:r>
      <w:r w:rsidRPr="009A14C2">
        <w:rPr>
          <w:rFonts w:ascii="Arial" w:hAnsi="Arial"/>
          <w:color w:val="49463D"/>
          <w:sz w:val="17"/>
          <w:szCs w:val="17"/>
        </w:rPr>
        <w:t>'</w:t>
      </w:r>
      <w:r w:rsidRPr="009A14C2">
        <w:rPr>
          <w:rFonts w:ascii="Arial" w:hAnsi="Arial"/>
          <w:sz w:val="17"/>
          <w:szCs w:val="17"/>
        </w:rPr>
        <w:t xml:space="preserve">It </w:t>
      </w:r>
      <w:r w:rsidRPr="009A14C2">
        <w:t xml:space="preserve">is hardly an exaggeration to say that, at this moment, the mother </w:t>
      </w:r>
      <w:r w:rsidRPr="009A14C2">
        <w:rPr>
          <w:sz w:val="17"/>
          <w:szCs w:val="17"/>
        </w:rPr>
        <w:t xml:space="preserve">is </w:t>
      </w:r>
      <w:r w:rsidRPr="009A14C2">
        <w:t>being invoked as a high priestess of protective order.</w:t>
      </w:r>
      <w:r w:rsidRPr="009A14C2">
        <w:rPr>
          <w:color w:val="49463D"/>
        </w:rPr>
        <w:t>'</w:t>
      </w:r>
      <w:r w:rsidRPr="009A14C2">
        <w:rPr>
          <w:position w:val="7"/>
          <w:sz w:val="13"/>
          <w:szCs w:val="13"/>
        </w:rPr>
        <w:t>85</w:t>
      </w:r>
    </w:p>
    <w:p w14:paraId="4D141CF4" w14:textId="32216E80" w:rsidR="00227E9C" w:rsidRPr="009A14C2" w:rsidRDefault="00137FFD" w:rsidP="0089546B">
      <w:pPr>
        <w:pStyle w:val="11"/>
        <w:rPr>
          <w:color w:val="000000"/>
          <w:sz w:val="11"/>
          <w:szCs w:val="11"/>
        </w:rPr>
      </w:pPr>
      <w:r w:rsidRPr="009A14C2">
        <w:t>However, the mother who has never</w:t>
      </w:r>
      <w:r w:rsidR="003820D4" w:rsidRPr="009A14C2">
        <w:t xml:space="preserve"> </w:t>
      </w:r>
      <w:r w:rsidRPr="009A14C2">
        <w:t>been cared for herself has never come to know basic trust and is therefore incapable of communicating basic</w:t>
      </w:r>
      <w:r w:rsidR="003820D4" w:rsidRPr="009A14C2">
        <w:t xml:space="preserve"> </w:t>
      </w:r>
      <w:r w:rsidRPr="009A14C2">
        <w:t>trust</w:t>
      </w:r>
      <w:r w:rsidR="003820D4" w:rsidRPr="009A14C2">
        <w:t xml:space="preserve"> </w:t>
      </w:r>
      <w:r w:rsidRPr="009A14C2">
        <w:t>to her children</w:t>
      </w:r>
      <w:r w:rsidRPr="009A14C2">
        <w:rPr>
          <w:color w:val="49463D"/>
        </w:rPr>
        <w:t xml:space="preserve">. </w:t>
      </w:r>
      <w:r w:rsidRPr="009A14C2">
        <w:t>The same</w:t>
      </w:r>
      <w:r w:rsidR="003820D4" w:rsidRPr="009A14C2">
        <w:t xml:space="preserve"> </w:t>
      </w:r>
      <w:r w:rsidRPr="009A14C2">
        <w:t>will be true</w:t>
      </w:r>
      <w:r w:rsidR="003820D4" w:rsidRPr="009A14C2">
        <w:t xml:space="preserve"> </w:t>
      </w:r>
      <w:r w:rsidRPr="009A14C2">
        <w:t>of the father. The influence of the mother</w:t>
      </w:r>
      <w:r w:rsidR="003820D4" w:rsidRPr="009A14C2">
        <w:t xml:space="preserve"> </w:t>
      </w:r>
      <w:r w:rsidRPr="009A14C2">
        <w:t>on the faith of the child is stressed time and again</w:t>
      </w:r>
      <w:r w:rsidR="003820D4" w:rsidRPr="009A14C2">
        <w:t xml:space="preserve"> </w:t>
      </w:r>
      <w:r w:rsidRPr="009A14C2">
        <w:t xml:space="preserve">in the </w:t>
      </w:r>
      <w:r w:rsidR="000770C5">
        <w:t>Bahá'í</w:t>
      </w:r>
      <w:r w:rsidRPr="009A14C2">
        <w:t xml:space="preserve"> writings:</w:t>
      </w:r>
    </w:p>
    <w:p w14:paraId="1386DB62" w14:textId="5421C10B" w:rsidR="00227E9C" w:rsidRPr="009A14C2" w:rsidRDefault="00137FFD" w:rsidP="0089546B">
      <w:pPr>
        <w:pStyle w:val="1"/>
        <w:rPr>
          <w:color w:val="000000"/>
          <w:sz w:val="24"/>
          <w:szCs w:val="24"/>
        </w:rPr>
      </w:pPr>
      <w:r w:rsidRPr="009A14C2">
        <w:rPr>
          <w:rFonts w:ascii="Arial" w:hAnsi="Arial"/>
          <w:sz w:val="17"/>
          <w:szCs w:val="17"/>
        </w:rPr>
        <w:t xml:space="preserve">If </w:t>
      </w:r>
      <w:r w:rsidRPr="009A14C2">
        <w:t>the mother is educated then her children</w:t>
      </w:r>
      <w:r w:rsidR="003820D4" w:rsidRPr="009A14C2">
        <w:t xml:space="preserve"> </w:t>
      </w:r>
      <w:r w:rsidRPr="009A14C2">
        <w:t xml:space="preserve">will be well taught. When the mother </w:t>
      </w:r>
      <w:r w:rsidRPr="009A14C2">
        <w:rPr>
          <w:sz w:val="17"/>
          <w:szCs w:val="17"/>
        </w:rPr>
        <w:t xml:space="preserve">is </w:t>
      </w:r>
      <w:r w:rsidRPr="009A14C2">
        <w:t xml:space="preserve">wise, then </w:t>
      </w:r>
      <w:r w:rsidRPr="009A14C2">
        <w:rPr>
          <w:sz w:val="17"/>
          <w:szCs w:val="17"/>
        </w:rPr>
        <w:t xml:space="preserve">will </w:t>
      </w:r>
      <w:r w:rsidRPr="009A14C2">
        <w:t>the children be led into the path of wisdom.</w:t>
      </w:r>
    </w:p>
    <w:p w14:paraId="379B05EF"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2118"/>
          <w:sz w:val="17"/>
          <w:szCs w:val="17"/>
        </w:rPr>
        <w:t xml:space="preserve">15 </w:t>
      </w:r>
      <w:r w:rsidRPr="009A14C2">
        <w:rPr>
          <w:rFonts w:ascii="Times New Roman" w:hAnsi="Times New Roman" w:cs="Times New Roman"/>
          <w:color w:val="49463D"/>
          <w:sz w:val="17"/>
          <w:szCs w:val="17"/>
        </w:rPr>
        <w:t>4</w:t>
      </w:r>
    </w:p>
    <w:p w14:paraId="0B04FF9B" w14:textId="38AB41BC" w:rsidR="00227E9C" w:rsidRPr="009A14C2" w:rsidRDefault="006B38EF" w:rsidP="001F2049">
      <w:pPr>
        <w:widowControl w:val="0"/>
        <w:autoSpaceDE w:val="0"/>
        <w:autoSpaceDN w:val="0"/>
        <w:adjustRightInd w:val="0"/>
        <w:spacing w:before="84" w:after="0" w:line="240" w:lineRule="auto"/>
        <w:jc w:val="center"/>
        <w:rPr>
          <w:rFonts w:ascii="Times New Roman" w:hAnsi="Times New Roman" w:cs="Times New Roman"/>
          <w:color w:val="28241C"/>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50560" behindDoc="1" locked="0" layoutInCell="0" allowOverlap="1" wp14:anchorId="4F27382F" wp14:editId="37150205">
                <wp:simplePos x="0" y="0"/>
                <wp:positionH relativeFrom="page">
                  <wp:posOffset>10160</wp:posOffset>
                </wp:positionH>
                <wp:positionV relativeFrom="page">
                  <wp:posOffset>0</wp:posOffset>
                </wp:positionV>
                <wp:extent cx="0" cy="7207885"/>
                <wp:effectExtent l="0" t="0" r="0" b="0"/>
                <wp:wrapNone/>
                <wp:docPr id="156"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07885"/>
                        </a:xfrm>
                        <a:custGeom>
                          <a:avLst/>
                          <a:gdLst>
                            <a:gd name="T0" fmla="*/ 0 w 20"/>
                            <a:gd name="T1" fmla="*/ 11351 h 11351"/>
                            <a:gd name="T2" fmla="*/ 0 w 20"/>
                            <a:gd name="T3" fmla="*/ 0 h 11351"/>
                          </a:gdLst>
                          <a:ahLst/>
                          <a:cxnLst>
                            <a:cxn ang="0">
                              <a:pos x="T0" y="T1"/>
                            </a:cxn>
                            <a:cxn ang="0">
                              <a:pos x="T2" y="T3"/>
                            </a:cxn>
                          </a:cxnLst>
                          <a:rect l="0" t="0" r="r" b="b"/>
                          <a:pathLst>
                            <a:path w="20" h="11351">
                              <a:moveTo>
                                <a:pt x="0" y="11351"/>
                              </a:moveTo>
                              <a:lnTo>
                                <a:pt x="0" y="0"/>
                              </a:lnTo>
                            </a:path>
                          </a:pathLst>
                        </a:custGeom>
                        <a:noFill/>
                        <a:ln w="13359">
                          <a:solidFill>
                            <a:srgbClr val="A09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47FD3" id="Freeform 214" o:spid="_x0000_s1026" style="position:absolute;margin-left:.8pt;margin-top:0;width:0;height:567.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" o:allowincell="f" path="m,11351l,e" filled="f" strokecolor="#a09c8c" strokeweight=".37108mm">
                <v:path arrowok="t" o:connecttype="custom" o:connectlocs="0,7207885;0,0" o:connectangles="0,0"/>
                <w10:wrap anchorx="page" anchory="page"/>
              </v:shape>
            </w:pict>
          </mc:Fallback>
        </mc:AlternateContent>
      </w:r>
    </w:p>
    <w:p w14:paraId="1D058B63" w14:textId="77777777" w:rsidR="00FD60B6" w:rsidRPr="009A14C2" w:rsidRDefault="00FD60B6"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p>
    <w:p w14:paraId="6638EDCF" w14:textId="2DF7ADC5" w:rsidR="00227E9C" w:rsidRPr="009A14C2" w:rsidRDefault="00137FFD" w:rsidP="0089546B">
      <w:pPr>
        <w:widowControl w:val="0"/>
        <w:autoSpaceDE w:val="0"/>
        <w:autoSpaceDN w:val="0"/>
        <w:adjustRightInd w:val="0"/>
        <w:spacing w:before="76" w:after="0" w:line="241" w:lineRule="auto"/>
        <w:jc w:val="both"/>
        <w:rPr>
          <w:rFonts w:ascii="Arial" w:hAnsi="Arial"/>
          <w:color w:val="000000"/>
          <w:sz w:val="13"/>
          <w:szCs w:val="13"/>
        </w:rPr>
      </w:pPr>
      <w:r w:rsidRPr="009A14C2">
        <w:rPr>
          <w:rFonts w:ascii="Arial" w:hAnsi="Arial"/>
          <w:color w:val="28241C"/>
          <w:sz w:val="17"/>
          <w:szCs w:val="17"/>
        </w:rPr>
        <w:t xml:space="preserve">If </w:t>
      </w:r>
      <w:r w:rsidRPr="009A14C2">
        <w:rPr>
          <w:rFonts w:ascii="Times New Roman" w:hAnsi="Times New Roman" w:cs="Times New Roman"/>
          <w:color w:val="28241C"/>
          <w:sz w:val="19"/>
          <w:szCs w:val="19"/>
        </w:rPr>
        <w:t xml:space="preserve">the mother be religious she will show her children how they should love God. </w:t>
      </w:r>
      <w:r w:rsidRPr="009A14C2">
        <w:rPr>
          <w:rFonts w:ascii="Arial" w:hAnsi="Arial"/>
          <w:color w:val="28241C"/>
          <w:sz w:val="17"/>
          <w:szCs w:val="17"/>
        </w:rPr>
        <w:t xml:space="preserve">If </w:t>
      </w:r>
      <w:r w:rsidRPr="009A14C2">
        <w:rPr>
          <w:rFonts w:ascii="Times New Roman" w:hAnsi="Times New Roman" w:cs="Times New Roman"/>
          <w:color w:val="28241C"/>
          <w:sz w:val="19"/>
          <w:szCs w:val="19"/>
        </w:rPr>
        <w:t>the mother is moral she guides her little one</w:t>
      </w:r>
      <w:r w:rsidRPr="009A14C2">
        <w:rPr>
          <w:rStyle w:val="1Char"/>
        </w:rPr>
        <w:t>s</w:t>
      </w:r>
      <w:r w:rsidRPr="009A14C2">
        <w:rPr>
          <w:rFonts w:ascii="Times New Roman" w:hAnsi="Times New Roman" w:cs="Times New Roman"/>
          <w:color w:val="28241C"/>
          <w:sz w:val="19"/>
          <w:szCs w:val="19"/>
        </w:rPr>
        <w:t xml:space="preserve"> into the ways of uprightness.</w:t>
      </w:r>
      <w:r w:rsidRPr="009A14C2">
        <w:rPr>
          <w:rFonts w:ascii="Arial" w:hAnsi="Arial"/>
          <w:color w:val="444236"/>
          <w:position w:val="8"/>
          <w:sz w:val="11"/>
          <w:szCs w:val="11"/>
        </w:rPr>
        <w:t>86</w:t>
      </w:r>
    </w:p>
    <w:p w14:paraId="310803BA" w14:textId="7E2DB4D7" w:rsidR="00227E9C" w:rsidRPr="009A14C2" w:rsidRDefault="00137FFD" w:rsidP="00CD41F0">
      <w:pPr>
        <w:pStyle w:val="11"/>
        <w:rPr>
          <w:color w:val="000000"/>
        </w:rPr>
      </w:pPr>
      <w:r w:rsidRPr="009A14C2">
        <w:rPr>
          <w:rFonts w:ascii="Arial" w:hAnsi="Arial"/>
          <w:sz w:val="18"/>
          <w:szCs w:val="18"/>
        </w:rPr>
        <w:t xml:space="preserve">In </w:t>
      </w:r>
      <w:r w:rsidRPr="009A14C2">
        <w:t>adolescence (Stage 5) the youth is preoccupied with forming his own identity</w:t>
      </w:r>
      <w:r w:rsidRPr="009A14C2">
        <w:rPr>
          <w:color w:val="444236"/>
        </w:rPr>
        <w:t xml:space="preserve">. </w:t>
      </w:r>
      <w:r w:rsidRPr="009A14C2">
        <w:t xml:space="preserve">This is the age of experimentation, questioning and revolt. </w:t>
      </w:r>
      <w:r w:rsidRPr="009A14C2">
        <w:rPr>
          <w:rFonts w:ascii="Arial" w:hAnsi="Arial"/>
          <w:sz w:val="18"/>
          <w:szCs w:val="18"/>
        </w:rPr>
        <w:t xml:space="preserve">In </w:t>
      </w:r>
      <w:r w:rsidRPr="009A14C2">
        <w:t>adolescence</w:t>
      </w:r>
      <w:r w:rsidR="003820D4" w:rsidRPr="009A14C2">
        <w:t xml:space="preserve"> </w:t>
      </w:r>
      <w:r w:rsidRPr="009A14C2">
        <w:t>there is a search for meaning and commitment, a search for</w:t>
      </w:r>
      <w:r w:rsidR="003820D4" w:rsidRPr="009A14C2">
        <w:t xml:space="preserve"> </w:t>
      </w:r>
      <w:r w:rsidRPr="009A14C2">
        <w:rPr>
          <w:color w:val="444236"/>
        </w:rPr>
        <w:t>'</w:t>
      </w:r>
      <w:r w:rsidRPr="009A14C2">
        <w:t>ideology'</w:t>
      </w:r>
      <w:r w:rsidRPr="009A14C2">
        <w:rPr>
          <w:color w:val="444236"/>
        </w:rPr>
        <w:t xml:space="preserve">. </w:t>
      </w:r>
      <w:r w:rsidRPr="009A14C2">
        <w:t>Referring</w:t>
      </w:r>
      <w:r w:rsidR="003820D4" w:rsidRPr="009A14C2">
        <w:t xml:space="preserve"> </w:t>
      </w:r>
      <w:r w:rsidRPr="009A14C2">
        <w:t xml:space="preserve">to a contemporary of William James, E. D. Starbuck, Erikson reminds us that it is </w:t>
      </w:r>
      <w:r w:rsidRPr="009A14C2">
        <w:rPr>
          <w:rFonts w:ascii="Arial" w:hAnsi="Arial"/>
          <w:sz w:val="18"/>
          <w:szCs w:val="18"/>
        </w:rPr>
        <w:t xml:space="preserve">in </w:t>
      </w:r>
      <w:r w:rsidRPr="009A14C2">
        <w:t>adolescence</w:t>
      </w:r>
      <w:r w:rsidR="003820D4" w:rsidRPr="009A14C2">
        <w:t xml:space="preserve"> </w:t>
      </w:r>
      <w:r w:rsidRPr="009A14C2">
        <w:t>that the religious conversion is most frequent.</w:t>
      </w:r>
      <w:r w:rsidRPr="009A14C2">
        <w:rPr>
          <w:color w:val="444236"/>
          <w:position w:val="8"/>
          <w:sz w:val="12"/>
          <w:szCs w:val="12"/>
        </w:rPr>
        <w:t xml:space="preserve">87 </w:t>
      </w:r>
      <w:r w:rsidRPr="009A14C2">
        <w:t>Erikson found</w:t>
      </w:r>
      <w:r w:rsidR="003820D4" w:rsidRPr="009A14C2">
        <w:t xml:space="preserve"> </w:t>
      </w:r>
      <w:r w:rsidRPr="009A14C2">
        <w:t xml:space="preserve">the </w:t>
      </w:r>
      <w:r w:rsidRPr="009A14C2">
        <w:rPr>
          <w:color w:val="444236"/>
        </w:rPr>
        <w:t>'</w:t>
      </w:r>
      <w:r w:rsidRPr="009A14C2">
        <w:t xml:space="preserve">way of identity' </w:t>
      </w:r>
      <w:r w:rsidRPr="009A14C2">
        <w:rPr>
          <w:rFonts w:ascii="Arial" w:hAnsi="Arial"/>
          <w:sz w:val="18"/>
          <w:szCs w:val="18"/>
        </w:rPr>
        <w:t xml:space="preserve">in </w:t>
      </w:r>
      <w:r w:rsidRPr="009A14C2">
        <w:t>the great religious and political personalities of the past. It was Thomas Jefferson 'who saw Jesus as his example and model', and who was able to accommodate Christian values to a post-revolutionary mentality in America</w:t>
      </w:r>
      <w:r w:rsidRPr="009A14C2">
        <w:rPr>
          <w:color w:val="444236"/>
        </w:rPr>
        <w:t>.</w:t>
      </w:r>
      <w:r w:rsidRPr="009A14C2">
        <w:rPr>
          <w:color w:val="444236"/>
          <w:position w:val="8"/>
          <w:sz w:val="11"/>
          <w:szCs w:val="11"/>
        </w:rPr>
        <w:t xml:space="preserve">88 </w:t>
      </w:r>
      <w:r w:rsidRPr="009A14C2">
        <w:t>Erikson saw</w:t>
      </w:r>
      <w:r w:rsidR="003820D4" w:rsidRPr="009A14C2">
        <w:t xml:space="preserve"> </w:t>
      </w:r>
      <w:r w:rsidRPr="009A14C2">
        <w:t>'the</w:t>
      </w:r>
      <w:r w:rsidR="003820D4" w:rsidRPr="009A14C2">
        <w:t xml:space="preserve"> </w:t>
      </w:r>
      <w:r w:rsidRPr="009A14C2">
        <w:t xml:space="preserve">way of identity' also </w:t>
      </w:r>
      <w:r w:rsidRPr="009A14C2">
        <w:rPr>
          <w:rFonts w:ascii="Arial" w:hAnsi="Arial"/>
          <w:sz w:val="18"/>
          <w:szCs w:val="18"/>
        </w:rPr>
        <w:t xml:space="preserve">in </w:t>
      </w:r>
      <w:r w:rsidRPr="009A14C2">
        <w:t>Gandhi</w:t>
      </w:r>
      <w:r w:rsidR="003820D4" w:rsidRPr="009A14C2">
        <w:t xml:space="preserve"> </w:t>
      </w:r>
      <w:r w:rsidRPr="009A14C2">
        <w:t>and</w:t>
      </w:r>
      <w:r w:rsidR="003820D4" w:rsidRPr="009A14C2">
        <w:t xml:space="preserve"> </w:t>
      </w:r>
      <w:r w:rsidRPr="009A14C2">
        <w:t xml:space="preserve">in Martin Luther. According to Erikson, Luther's newly forged identity was reborn 'out of the matrix of the scriptures' </w:t>
      </w:r>
      <w:r w:rsidRPr="009A14C2">
        <w:rPr>
          <w:sz w:val="13"/>
          <w:szCs w:val="13"/>
        </w:rPr>
        <w:t>.</w:t>
      </w:r>
      <w:r w:rsidRPr="009A14C2">
        <w:rPr>
          <w:color w:val="444236"/>
          <w:sz w:val="13"/>
          <w:szCs w:val="13"/>
        </w:rPr>
        <w:t xml:space="preserve">F1J </w:t>
      </w:r>
      <w:r w:rsidRPr="009A14C2">
        <w:t xml:space="preserve">Martin Luther </w:t>
      </w:r>
      <w:r w:rsidRPr="009A14C2">
        <w:rPr>
          <w:color w:val="444236"/>
        </w:rPr>
        <w:t>'</w:t>
      </w:r>
      <w:r w:rsidRPr="009A14C2">
        <w:t>s new theology became</w:t>
      </w:r>
      <w:r w:rsidR="003820D4" w:rsidRPr="009A14C2">
        <w:t xml:space="preserve"> </w:t>
      </w:r>
      <w:r w:rsidRPr="009A14C2">
        <w:t>the basis for his new</w:t>
      </w:r>
      <w:r w:rsidR="003820D4" w:rsidRPr="009A14C2">
        <w:t xml:space="preserve"> </w:t>
      </w:r>
      <w:r w:rsidRPr="009A14C2">
        <w:t>ideology:</w:t>
      </w:r>
      <w:r w:rsidR="003820D4" w:rsidRPr="009A14C2">
        <w:t xml:space="preserve"> </w:t>
      </w:r>
      <w:r w:rsidRPr="009A14C2">
        <w:rPr>
          <w:rFonts w:ascii="Arial" w:hAnsi="Arial"/>
          <w:sz w:val="18"/>
          <w:szCs w:val="18"/>
        </w:rPr>
        <w:t xml:space="preserve">'In </w:t>
      </w:r>
      <w:r w:rsidRPr="009A14C2">
        <w:t>Luther</w:t>
      </w:r>
      <w:r w:rsidRPr="009A14C2">
        <w:rPr>
          <w:color w:val="444236"/>
        </w:rPr>
        <w:t>'</w:t>
      </w:r>
      <w:r w:rsidRPr="009A14C2">
        <w:t>s case, religion</w:t>
      </w:r>
      <w:r w:rsidR="003820D4" w:rsidRPr="009A14C2">
        <w:t xml:space="preserve"> </w:t>
      </w:r>
      <w:r w:rsidRPr="009A14C2">
        <w:t>provided the necessary</w:t>
      </w:r>
      <w:r w:rsidR="003820D4" w:rsidRPr="009A14C2">
        <w:t xml:space="preserve"> </w:t>
      </w:r>
      <w:r w:rsidRPr="009A14C2">
        <w:t>ingredients for a new ideology</w:t>
      </w:r>
      <w:r w:rsidRPr="009A14C2">
        <w:rPr>
          <w:color w:val="0C0801"/>
        </w:rPr>
        <w:t>.</w:t>
      </w:r>
      <w:r w:rsidRPr="009A14C2">
        <w:t>·</w:t>
      </w:r>
    </w:p>
    <w:p w14:paraId="1B83D522" w14:textId="4FAAAC15" w:rsidR="00227E9C" w:rsidRPr="009A14C2" w:rsidRDefault="00137FFD" w:rsidP="00CD41F0">
      <w:pPr>
        <w:pStyle w:val="11"/>
        <w:rPr>
          <w:color w:val="000000"/>
        </w:rPr>
      </w:pPr>
      <w:r w:rsidRPr="009A14C2">
        <w:rPr>
          <w:rFonts w:ascii="Arial" w:hAnsi="Arial"/>
          <w:sz w:val="18"/>
          <w:szCs w:val="18"/>
        </w:rPr>
        <w:t xml:space="preserve">In </w:t>
      </w:r>
      <w:r w:rsidRPr="009A14C2">
        <w:t xml:space="preserve">the </w:t>
      </w:r>
      <w:r w:rsidR="000770C5">
        <w:t>Bahá'í</w:t>
      </w:r>
      <w:r w:rsidRPr="009A14C2">
        <w:t xml:space="preserve"> perspective we can say that the spiritual test provides us with the opportunity to be eternal</w:t>
      </w:r>
      <w:r w:rsidR="003820D4" w:rsidRPr="009A14C2">
        <w:t xml:space="preserve"> </w:t>
      </w:r>
      <w:r w:rsidRPr="009A14C2">
        <w:t>adolescents while we are at the same time adults</w:t>
      </w:r>
      <w:r w:rsidRPr="009A14C2">
        <w:rPr>
          <w:color w:val="444236"/>
        </w:rPr>
        <w:t xml:space="preserve">. </w:t>
      </w:r>
      <w:r w:rsidRPr="009A14C2">
        <w:t>For during the test we are being continually called upon to forge anew our own unique</w:t>
      </w:r>
      <w:r w:rsidR="003820D4" w:rsidRPr="009A14C2">
        <w:t xml:space="preserve"> </w:t>
      </w:r>
      <w:r w:rsidRPr="009A14C2">
        <w:t>and</w:t>
      </w:r>
      <w:r w:rsidR="003820D4" w:rsidRPr="009A14C2">
        <w:t xml:space="preserve"> </w:t>
      </w:r>
      <w:r w:rsidRPr="009A14C2">
        <w:t xml:space="preserve">personal spiritual identities, an identity that </w:t>
      </w:r>
      <w:r w:rsidRPr="009A14C2">
        <w:rPr>
          <w:rFonts w:ascii="Arial" w:hAnsi="Arial"/>
          <w:sz w:val="18"/>
          <w:szCs w:val="18"/>
        </w:rPr>
        <w:t xml:space="preserve">is </w:t>
      </w:r>
      <w:r w:rsidRPr="009A14C2">
        <w:t xml:space="preserve">always emerging </w:t>
      </w:r>
      <w:r w:rsidRPr="009A14C2">
        <w:rPr>
          <w:rFonts w:ascii="Arial" w:hAnsi="Arial"/>
          <w:sz w:val="18"/>
          <w:szCs w:val="18"/>
        </w:rPr>
        <w:t xml:space="preserve">in </w:t>
      </w:r>
      <w:r w:rsidRPr="009A14C2">
        <w:t>the here and now</w:t>
      </w:r>
      <w:r w:rsidRPr="009A14C2">
        <w:rPr>
          <w:color w:val="444236"/>
        </w:rPr>
        <w:t xml:space="preserve">. </w:t>
      </w:r>
      <w:r w:rsidRPr="009A14C2">
        <w:t xml:space="preserve">We may have </w:t>
      </w:r>
      <w:r w:rsidRPr="009A14C2">
        <w:rPr>
          <w:rFonts w:ascii="Arial" w:hAnsi="Arial"/>
          <w:sz w:val="18"/>
          <w:szCs w:val="18"/>
        </w:rPr>
        <w:t>in</w:t>
      </w:r>
      <w:r w:rsidRPr="009A14C2">
        <w:t>fact contributed to our test through an adolescent frame of mind, that is</w:t>
      </w:r>
      <w:r w:rsidRPr="009A14C2">
        <w:rPr>
          <w:color w:val="444236"/>
        </w:rPr>
        <w:t xml:space="preserve">, </w:t>
      </w:r>
      <w:r w:rsidRPr="009A14C2">
        <w:t>an attitude of disregard or rebellion</w:t>
      </w:r>
      <w:r w:rsidR="003820D4" w:rsidRPr="009A14C2">
        <w:t xml:space="preserve"> </w:t>
      </w:r>
      <w:r w:rsidRPr="009A14C2">
        <w:t>against</w:t>
      </w:r>
      <w:r w:rsidR="003820D4" w:rsidRPr="009A14C2">
        <w:t xml:space="preserve"> </w:t>
      </w:r>
      <w:r w:rsidRPr="009A14C2">
        <w:t>the precepts of the revelation or an open disregard for divine</w:t>
      </w:r>
      <w:r w:rsidR="003820D4" w:rsidRPr="009A14C2">
        <w:t xml:space="preserve"> </w:t>
      </w:r>
      <w:r w:rsidRPr="009A14C2">
        <w:t>law</w:t>
      </w:r>
      <w:r w:rsidRPr="009A14C2">
        <w:rPr>
          <w:color w:val="444236"/>
        </w:rPr>
        <w:t>.</w:t>
      </w:r>
    </w:p>
    <w:p w14:paraId="6FDBC36D" w14:textId="34E7782F" w:rsidR="00227E9C" w:rsidRPr="009A14C2" w:rsidRDefault="00137FFD" w:rsidP="00CD41F0">
      <w:pPr>
        <w:pStyle w:val="11"/>
        <w:rPr>
          <w:color w:val="000000"/>
          <w:sz w:val="10"/>
          <w:szCs w:val="10"/>
        </w:rPr>
      </w:pPr>
      <w:r w:rsidRPr="009A14C2">
        <w:rPr>
          <w:rFonts w:ascii="Arial" w:hAnsi="Arial"/>
          <w:sz w:val="18"/>
          <w:szCs w:val="18"/>
        </w:rPr>
        <w:t>In</w:t>
      </w:r>
      <w:r w:rsidRPr="009A14C2">
        <w:t>Erikson's view of adulthood (Stages 6 and 7)</w:t>
      </w:r>
      <w:r w:rsidRPr="009A14C2">
        <w:rPr>
          <w:color w:val="444236"/>
        </w:rPr>
        <w:t xml:space="preserve">, </w:t>
      </w:r>
      <w:r w:rsidRPr="009A14C2">
        <w:t xml:space="preserve">the virtues of loving, nurturing and wisdom can emerge. </w:t>
      </w:r>
      <w:r w:rsidRPr="009A14C2">
        <w:rPr>
          <w:rFonts w:ascii="Arial" w:hAnsi="Arial"/>
          <w:sz w:val="18"/>
          <w:szCs w:val="18"/>
        </w:rPr>
        <w:t xml:space="preserve">If </w:t>
      </w:r>
      <w:r w:rsidRPr="009A14C2">
        <w:t xml:space="preserve">not, withdrawal, self-absorption and futility </w:t>
      </w:r>
      <w:r w:rsidRPr="009A14C2">
        <w:rPr>
          <w:rFonts w:ascii="Arial" w:hAnsi="Arial"/>
          <w:sz w:val="18"/>
          <w:szCs w:val="18"/>
        </w:rPr>
        <w:t xml:space="preserve">will </w:t>
      </w:r>
      <w:r w:rsidRPr="009A14C2">
        <w:t>prevail</w:t>
      </w:r>
      <w:r w:rsidRPr="009A14C2">
        <w:rPr>
          <w:color w:val="444236"/>
        </w:rPr>
        <w:t>.</w:t>
      </w:r>
      <w:r w:rsidRPr="009A14C2">
        <w:rPr>
          <w:color w:val="444236"/>
          <w:position w:val="7"/>
          <w:sz w:val="12"/>
          <w:szCs w:val="12"/>
        </w:rPr>
        <w:t xml:space="preserve">91 </w:t>
      </w:r>
      <w:r w:rsidRPr="009A14C2">
        <w:rPr>
          <w:rFonts w:ascii="Arial" w:hAnsi="Arial"/>
          <w:sz w:val="18"/>
          <w:szCs w:val="18"/>
        </w:rPr>
        <w:t>In</w:t>
      </w:r>
      <w:r w:rsidRPr="009A14C2">
        <w:t>adolescence the demand for love is selfish</w:t>
      </w:r>
      <w:r w:rsidRPr="009A14C2">
        <w:rPr>
          <w:color w:val="0C0801"/>
        </w:rPr>
        <w:t xml:space="preserve">. </w:t>
      </w:r>
      <w:r w:rsidRPr="009A14C2">
        <w:t>Love in adolescence</w:t>
      </w:r>
      <w:r w:rsidR="003820D4" w:rsidRPr="009A14C2">
        <w:t xml:space="preserve"> </w:t>
      </w:r>
      <w:r w:rsidRPr="009A14C2">
        <w:t xml:space="preserve">is a 'demanding for self </w:t>
      </w:r>
      <w:r w:rsidRPr="009A14C2">
        <w:rPr>
          <w:color w:val="444236"/>
        </w:rPr>
        <w:t xml:space="preserve">' </w:t>
      </w:r>
      <w:r w:rsidRPr="009A14C2">
        <w:t>rather</w:t>
      </w:r>
      <w:r w:rsidR="003820D4" w:rsidRPr="009A14C2">
        <w:t xml:space="preserve"> </w:t>
      </w:r>
      <w:r w:rsidRPr="009A14C2">
        <w:t xml:space="preserve">than a </w:t>
      </w:r>
      <w:r w:rsidRPr="009A14C2">
        <w:rPr>
          <w:color w:val="444236"/>
        </w:rPr>
        <w:t>'</w:t>
      </w:r>
      <w:r w:rsidRPr="009A14C2">
        <w:t xml:space="preserve">giving of self </w:t>
      </w:r>
      <w:r w:rsidRPr="009A14C2">
        <w:rPr>
          <w:color w:val="444236"/>
        </w:rPr>
        <w:t>'</w:t>
      </w:r>
      <w:r w:rsidRPr="009A14C2">
        <w:rPr>
          <w:i/>
          <w:iCs/>
          <w:sz w:val="13"/>
          <w:szCs w:val="13"/>
        </w:rPr>
        <w:t>.</w:t>
      </w:r>
      <w:r w:rsidRPr="009A14C2">
        <w:rPr>
          <w:i/>
          <w:iCs/>
          <w:color w:val="444236"/>
          <w:sz w:val="13"/>
          <w:szCs w:val="13"/>
        </w:rPr>
        <w:t xml:space="preserve">'12 </w:t>
      </w:r>
      <w:r w:rsidRPr="009A14C2">
        <w:t xml:space="preserve">The higher form of love in adulthood </w:t>
      </w:r>
      <w:r w:rsidRPr="009A14C2">
        <w:rPr>
          <w:rFonts w:ascii="Arial" w:hAnsi="Arial"/>
          <w:sz w:val="18"/>
          <w:szCs w:val="18"/>
        </w:rPr>
        <w:t xml:space="preserve">is </w:t>
      </w:r>
      <w:r w:rsidRPr="009A14C2">
        <w:t>the love that gives of self</w:t>
      </w:r>
      <w:r w:rsidRPr="009A14C2">
        <w:rPr>
          <w:color w:val="0C0801"/>
        </w:rPr>
        <w:t xml:space="preserve">. </w:t>
      </w:r>
      <w:r w:rsidRPr="009A14C2">
        <w:t xml:space="preserve">It is </w:t>
      </w:r>
      <w:r w:rsidRPr="009A14C2">
        <w:rPr>
          <w:i/>
          <w:iCs/>
          <w:sz w:val="21"/>
          <w:szCs w:val="21"/>
        </w:rPr>
        <w:t>a</w:t>
      </w:r>
      <w:r w:rsidRPr="009A14C2">
        <w:rPr>
          <w:i/>
          <w:iCs/>
          <w:color w:val="444236"/>
          <w:sz w:val="21"/>
          <w:szCs w:val="21"/>
        </w:rPr>
        <w:t>g</w:t>
      </w:r>
      <w:r w:rsidRPr="009A14C2">
        <w:rPr>
          <w:i/>
          <w:iCs/>
          <w:sz w:val="21"/>
          <w:szCs w:val="21"/>
        </w:rPr>
        <w:t>ap</w:t>
      </w:r>
      <w:r w:rsidRPr="009A14C2">
        <w:rPr>
          <w:i/>
          <w:iCs/>
          <w:color w:val="444236"/>
          <w:sz w:val="21"/>
          <w:szCs w:val="21"/>
        </w:rPr>
        <w:t xml:space="preserve">e </w:t>
      </w:r>
      <w:r w:rsidRPr="009A14C2">
        <w:t>that best describes the ideal of mature love in adulthood and old</w:t>
      </w:r>
      <w:r w:rsidR="003820D4" w:rsidRPr="009A14C2">
        <w:t xml:space="preserve"> </w:t>
      </w:r>
      <w:r w:rsidRPr="009A14C2">
        <w:t>age,</w:t>
      </w:r>
      <w:r w:rsidR="003820D4" w:rsidRPr="009A14C2">
        <w:t xml:space="preserve"> </w:t>
      </w:r>
      <w:r w:rsidRPr="009A14C2">
        <w:t>that</w:t>
      </w:r>
      <w:r w:rsidR="003820D4" w:rsidRPr="009A14C2">
        <w:t xml:space="preserve"> </w:t>
      </w:r>
      <w:r w:rsidRPr="009A14C2">
        <w:t>form</w:t>
      </w:r>
      <w:r w:rsidR="003820D4" w:rsidRPr="009A14C2">
        <w:t xml:space="preserve"> </w:t>
      </w:r>
      <w:r w:rsidRPr="009A14C2">
        <w:t>of divine</w:t>
      </w:r>
      <w:r w:rsidR="003820D4" w:rsidRPr="009A14C2">
        <w:t xml:space="preserve"> </w:t>
      </w:r>
      <w:r w:rsidRPr="009A14C2">
        <w:t>love</w:t>
      </w:r>
      <w:r w:rsidR="003820D4" w:rsidRPr="009A14C2">
        <w:t xml:space="preserve"> </w:t>
      </w:r>
      <w:r w:rsidRPr="009A14C2">
        <w:t>used</w:t>
      </w:r>
      <w:r w:rsidR="003820D4" w:rsidRPr="009A14C2">
        <w:t xml:space="preserve"> </w:t>
      </w:r>
      <w:r w:rsidRPr="009A14C2">
        <w:t>by</w:t>
      </w:r>
      <w:r w:rsidR="003820D4" w:rsidRPr="009A14C2">
        <w:t xml:space="preserve"> </w:t>
      </w:r>
      <w:r w:rsidRPr="009A14C2">
        <w:t>the</w:t>
      </w:r>
      <w:r w:rsidR="003820D4" w:rsidRPr="009A14C2">
        <w:t xml:space="preserve"> </w:t>
      </w:r>
      <w:r w:rsidRPr="009A14C2">
        <w:t>biblical</w:t>
      </w:r>
      <w:r w:rsidR="003820D4" w:rsidRPr="009A14C2">
        <w:t xml:space="preserve"> </w:t>
      </w:r>
      <w:r w:rsidRPr="009A14C2">
        <w:t>writers to distinguish it from the more sensual</w:t>
      </w:r>
      <w:r w:rsidR="003820D4" w:rsidRPr="009A14C2">
        <w:t xml:space="preserve"> </w:t>
      </w:r>
      <w:r w:rsidRPr="009A14C2">
        <w:t xml:space="preserve">associations of </w:t>
      </w:r>
      <w:r w:rsidRPr="009A14C2">
        <w:rPr>
          <w:i/>
          <w:iCs/>
          <w:color w:val="444236"/>
        </w:rPr>
        <w:t>e</w:t>
      </w:r>
      <w:r w:rsidRPr="009A14C2">
        <w:rPr>
          <w:i/>
          <w:iCs/>
        </w:rPr>
        <w:t>ros</w:t>
      </w:r>
      <w:r w:rsidRPr="009A14C2">
        <w:rPr>
          <w:i/>
          <w:iCs/>
          <w:color w:val="444236"/>
        </w:rPr>
        <w:t xml:space="preserve">. </w:t>
      </w:r>
      <w:r w:rsidRPr="009A14C2">
        <w:rPr>
          <w:i/>
          <w:iCs/>
          <w:sz w:val="21"/>
          <w:szCs w:val="21"/>
        </w:rPr>
        <w:t>Agap</w:t>
      </w:r>
      <w:r w:rsidRPr="009A14C2">
        <w:rPr>
          <w:i/>
          <w:iCs/>
          <w:color w:val="444236"/>
          <w:sz w:val="21"/>
          <w:szCs w:val="21"/>
        </w:rPr>
        <w:t xml:space="preserve">e </w:t>
      </w:r>
      <w:r w:rsidRPr="009A14C2">
        <w:t>refers to spiritual love in the multiple forms of the love of God</w:t>
      </w:r>
      <w:r w:rsidRPr="009A14C2">
        <w:rPr>
          <w:color w:val="444236"/>
        </w:rPr>
        <w:t xml:space="preserve">. </w:t>
      </w:r>
      <w:r w:rsidRPr="009A14C2">
        <w:t xml:space="preserve">The </w:t>
      </w:r>
      <w:r w:rsidR="000770C5">
        <w:t>Bahá'í</w:t>
      </w:r>
      <w:r w:rsidRPr="009A14C2">
        <w:t xml:space="preserve"> view is in concord</w:t>
      </w:r>
      <w:r w:rsidR="003820D4" w:rsidRPr="009A14C2">
        <w:t xml:space="preserve"> </w:t>
      </w:r>
      <w:r w:rsidRPr="009A14C2">
        <w:t>with the Christian view that the love of God is the highest</w:t>
      </w:r>
      <w:r w:rsidR="003820D4" w:rsidRPr="009A14C2">
        <w:t xml:space="preserve"> </w:t>
      </w:r>
      <w:r w:rsidRPr="009A14C2">
        <w:t>of the spiritual virtues:</w:t>
      </w:r>
    </w:p>
    <w:p w14:paraId="5CE5126C" w14:textId="77777777" w:rsidR="00227E9C" w:rsidRPr="009A14C2" w:rsidRDefault="00137FFD" w:rsidP="0089546B">
      <w:pPr>
        <w:pStyle w:val="1"/>
        <w:rPr>
          <w:color w:val="000000"/>
        </w:rPr>
      </w:pPr>
      <w:r w:rsidRPr="009A14C2">
        <w:t>Th</w:t>
      </w:r>
      <w:r w:rsidRPr="009A14C2">
        <w:rPr>
          <w:color w:val="444236"/>
        </w:rPr>
        <w:t xml:space="preserve">e </w:t>
      </w:r>
      <w:r w:rsidRPr="009A14C2">
        <w:t>e</w:t>
      </w:r>
      <w:r w:rsidRPr="009A14C2">
        <w:rPr>
          <w:color w:val="444236"/>
        </w:rPr>
        <w:t>s</w:t>
      </w:r>
      <w:r w:rsidRPr="009A14C2">
        <w:t>s</w:t>
      </w:r>
      <w:r w:rsidRPr="009A14C2">
        <w:rPr>
          <w:color w:val="444236"/>
        </w:rPr>
        <w:t>e</w:t>
      </w:r>
      <w:r w:rsidRPr="009A14C2">
        <w:t xml:space="preserve">nce of Baha.'u </w:t>
      </w:r>
      <w:r w:rsidRPr="009A14C2">
        <w:rPr>
          <w:color w:val="444236"/>
        </w:rPr>
        <w:t>'</w:t>
      </w:r>
      <w:r w:rsidRPr="009A14C2">
        <w:t>llcih'</w:t>
      </w:r>
      <w:r w:rsidRPr="009A14C2">
        <w:rPr>
          <w:color w:val="444236"/>
        </w:rPr>
        <w:t xml:space="preserve">s </w:t>
      </w:r>
      <w:r w:rsidRPr="009A14C2">
        <w:t>Teaching is all-embracing love, for love includeth e</w:t>
      </w:r>
      <w:r w:rsidRPr="009A14C2">
        <w:rPr>
          <w:color w:val="444236"/>
        </w:rPr>
        <w:t>v</w:t>
      </w:r>
      <w:r w:rsidRPr="009A14C2">
        <w:t>ery excellenc</w:t>
      </w:r>
      <w:r w:rsidRPr="009A14C2">
        <w:rPr>
          <w:color w:val="444236"/>
        </w:rPr>
        <w:t xml:space="preserve">e </w:t>
      </w:r>
      <w:r w:rsidRPr="009A14C2">
        <w:t xml:space="preserve">of humankind. </w:t>
      </w:r>
      <w:r w:rsidRPr="009A14C2">
        <w:rPr>
          <w:rFonts w:ascii="Arial" w:hAnsi="Arial"/>
          <w:sz w:val="16"/>
          <w:szCs w:val="16"/>
        </w:rPr>
        <w:t xml:space="preserve">It </w:t>
      </w:r>
      <w:r w:rsidRPr="009A14C2">
        <w:t>causeth every soul to go</w:t>
      </w:r>
    </w:p>
    <w:p w14:paraId="44FC5930"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9"/>
          <w:szCs w:val="19"/>
        </w:rPr>
      </w:pPr>
      <w:r w:rsidRPr="009A14C2">
        <w:rPr>
          <w:rFonts w:ascii="Courier New" w:hAnsi="Courier New" w:cs="Courier New"/>
          <w:color w:val="28241C"/>
          <w:sz w:val="19"/>
          <w:szCs w:val="19"/>
        </w:rPr>
        <w:t>155</w:t>
      </w:r>
    </w:p>
    <w:p w14:paraId="4AB88B61" w14:textId="4A5810B3" w:rsidR="00227E9C" w:rsidRPr="009A14C2" w:rsidRDefault="006B38EF" w:rsidP="001F2049">
      <w:pPr>
        <w:widowControl w:val="0"/>
        <w:autoSpaceDE w:val="0"/>
        <w:autoSpaceDN w:val="0"/>
        <w:adjustRightInd w:val="0"/>
        <w:spacing w:before="82" w:after="0" w:line="240" w:lineRule="auto"/>
        <w:jc w:val="center"/>
        <w:rPr>
          <w:noProof/>
        </w:rPr>
      </w:pPr>
      <w:r w:rsidRPr="009A14C2">
        <w:rPr>
          <w:rFonts w:ascii="Courier New" w:hAnsi="Courier New" w:cs="Courier New"/>
          <w:color w:val="000000"/>
          <w:sz w:val="19"/>
          <w:szCs w:val="19"/>
        </w:rPr>
        <w:br w:type="page"/>
      </w:r>
      <w:r w:rsidR="00833586" w:rsidRPr="009A14C2">
        <w:rPr>
          <w:noProof/>
        </w:rPr>
        <mc:AlternateContent>
          <mc:Choice Requires="wps">
            <w:drawing>
              <wp:anchor distT="0" distB="0" distL="114300" distR="114300" simplePos="0" relativeHeight="251652608" behindDoc="1" locked="0" layoutInCell="0" allowOverlap="1" wp14:anchorId="2EA34468" wp14:editId="4A9D4A74">
                <wp:simplePos x="0" y="0"/>
                <wp:positionH relativeFrom="page">
                  <wp:posOffset>4686300</wp:posOffset>
                </wp:positionH>
                <wp:positionV relativeFrom="page">
                  <wp:posOffset>2540</wp:posOffset>
                </wp:positionV>
                <wp:extent cx="0" cy="474980"/>
                <wp:effectExtent l="0" t="0" r="0" b="0"/>
                <wp:wrapNone/>
                <wp:docPr id="158"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74980"/>
                        </a:xfrm>
                        <a:custGeom>
                          <a:avLst/>
                          <a:gdLst>
                            <a:gd name="T0" fmla="*/ 0 w 20"/>
                            <a:gd name="T1" fmla="*/ 748 h 748"/>
                            <a:gd name="T2" fmla="*/ 0 w 20"/>
                            <a:gd name="T3" fmla="*/ 0 h 748"/>
                          </a:gdLst>
                          <a:ahLst/>
                          <a:cxnLst>
                            <a:cxn ang="0">
                              <a:pos x="T0" y="T1"/>
                            </a:cxn>
                            <a:cxn ang="0">
                              <a:pos x="T2" y="T3"/>
                            </a:cxn>
                          </a:cxnLst>
                          <a:rect l="0" t="0" r="r" b="b"/>
                          <a:pathLst>
                            <a:path w="20" h="748">
                              <a:moveTo>
                                <a:pt x="0" y="748"/>
                              </a:moveTo>
                              <a:lnTo>
                                <a:pt x="0" y="0"/>
                              </a:lnTo>
                            </a:path>
                          </a:pathLst>
                        </a:custGeom>
                        <a:noFill/>
                        <a:ln w="5393">
                          <a:solidFill>
                            <a:srgbClr val="DB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E9CFF" id="Freeform 215" o:spid="_x0000_s1026" style="position:absolute;margin-left:369pt;margin-top:.2pt;width:0;height:37.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" o:allowincell="f" path="m,748l,e" filled="f" strokecolor="#dbd8c8" strokeweight=".14981mm">
                <v:path arrowok="t" o:connecttype="custom" o:connectlocs="0,474980;0,0" o:connectangles="0,0"/>
                <w10:wrap anchorx="page" anchory="page"/>
              </v:shape>
            </w:pict>
          </mc:Fallback>
        </mc:AlternateContent>
      </w:r>
    </w:p>
    <w:p w14:paraId="2F8590E0" w14:textId="77777777" w:rsidR="00601B3E" w:rsidRPr="009A14C2" w:rsidRDefault="00601B3E" w:rsidP="001F2049">
      <w:pPr>
        <w:widowControl w:val="0"/>
        <w:autoSpaceDE w:val="0"/>
        <w:autoSpaceDN w:val="0"/>
        <w:adjustRightInd w:val="0"/>
        <w:spacing w:before="82" w:after="0" w:line="240" w:lineRule="auto"/>
        <w:jc w:val="center"/>
        <w:rPr>
          <w:rFonts w:ascii="Times New Roman" w:hAnsi="Times New Roman" w:cs="Times New Roman"/>
          <w:color w:val="000000"/>
          <w:sz w:val="16"/>
          <w:szCs w:val="16"/>
        </w:rPr>
      </w:pPr>
    </w:p>
    <w:p w14:paraId="24C7D318" w14:textId="77777777" w:rsidR="00227E9C" w:rsidRPr="009A14C2" w:rsidRDefault="00137FFD" w:rsidP="00CD41F0">
      <w:pPr>
        <w:pStyle w:val="11"/>
        <w:rPr>
          <w:color w:val="000000"/>
          <w:sz w:val="13"/>
          <w:szCs w:val="13"/>
        </w:rPr>
      </w:pPr>
      <w:r w:rsidRPr="009A14C2">
        <w:t xml:space="preserve">forward. </w:t>
      </w:r>
      <w:r w:rsidRPr="009A14C2">
        <w:rPr>
          <w:rFonts w:ascii="Arial" w:hAnsi="Arial"/>
          <w:sz w:val="17"/>
          <w:szCs w:val="17"/>
        </w:rPr>
        <w:t xml:space="preserve">It </w:t>
      </w:r>
      <w:r w:rsidRPr="009A14C2">
        <w:t>bestoweth on each one, for a heritage, immortallife</w:t>
      </w:r>
      <w:r w:rsidRPr="009A14C2">
        <w:rPr>
          <w:color w:val="49463B"/>
        </w:rPr>
        <w:t>.</w:t>
      </w:r>
      <w:r w:rsidRPr="009A14C2">
        <w:rPr>
          <w:color w:val="49463B"/>
          <w:position w:val="7"/>
          <w:sz w:val="13"/>
          <w:szCs w:val="13"/>
        </w:rPr>
        <w:t>93</w:t>
      </w:r>
    </w:p>
    <w:p w14:paraId="20FA04CE" w14:textId="77777777" w:rsidR="00227E9C" w:rsidRPr="009A14C2" w:rsidRDefault="00227E9C" w:rsidP="001F2049">
      <w:pPr>
        <w:widowControl w:val="0"/>
        <w:autoSpaceDE w:val="0"/>
        <w:autoSpaceDN w:val="0"/>
        <w:adjustRightInd w:val="0"/>
        <w:spacing w:before="6" w:after="0" w:line="170" w:lineRule="exact"/>
        <w:rPr>
          <w:rFonts w:ascii="Times New Roman" w:hAnsi="Times New Roman" w:cs="Times New Roman"/>
          <w:color w:val="000000"/>
          <w:sz w:val="17"/>
          <w:szCs w:val="17"/>
        </w:rPr>
      </w:pPr>
    </w:p>
    <w:p w14:paraId="69919D6F"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6261C"/>
          <w:sz w:val="19"/>
          <w:szCs w:val="19"/>
        </w:rPr>
        <w:t>Before and After the Fall: Pride and Remorse</w:t>
      </w:r>
    </w:p>
    <w:p w14:paraId="1251AB3B" w14:textId="77777777" w:rsidR="00227E9C" w:rsidRPr="009A14C2" w:rsidRDefault="00227E9C" w:rsidP="001F2049">
      <w:pPr>
        <w:widowControl w:val="0"/>
        <w:autoSpaceDE w:val="0"/>
        <w:autoSpaceDN w:val="0"/>
        <w:adjustRightInd w:val="0"/>
        <w:spacing w:before="1" w:after="0" w:line="140" w:lineRule="exact"/>
        <w:rPr>
          <w:rFonts w:ascii="Times New Roman" w:hAnsi="Times New Roman" w:cs="Times New Roman"/>
          <w:color w:val="000000"/>
          <w:sz w:val="14"/>
          <w:szCs w:val="14"/>
        </w:rPr>
      </w:pPr>
    </w:p>
    <w:p w14:paraId="6222AC3B" w14:textId="29E75FE1" w:rsidR="00227E9C" w:rsidRPr="009A14C2" w:rsidRDefault="00137FFD" w:rsidP="00CD41F0">
      <w:pPr>
        <w:pStyle w:val="11"/>
        <w:rPr>
          <w:color w:val="000000"/>
        </w:rPr>
      </w:pPr>
      <w:r w:rsidRPr="009A14C2">
        <w:t>Pride has certain clear connections with the 'ego' which</w:t>
      </w:r>
      <w:r w:rsidR="003820D4" w:rsidRPr="009A14C2">
        <w:t xml:space="preserve"> </w:t>
      </w:r>
      <w:r w:rsidRPr="009A14C2">
        <w:t xml:space="preserve">'Abdu'l-Baha has identified as the precipitating factor in the </w:t>
      </w:r>
      <w:r w:rsidRPr="009A14C2">
        <w:rPr>
          <w:i/>
          <w:iCs/>
          <w:sz w:val="21"/>
          <w:szCs w:val="21"/>
        </w:rPr>
        <w:t xml:space="preserve">Type </w:t>
      </w:r>
      <w:r w:rsidRPr="009A14C2">
        <w:t>2 test. At the outset one may wonder why so much</w:t>
      </w:r>
      <w:r w:rsidR="003820D4" w:rsidRPr="009A14C2">
        <w:t xml:space="preserve"> </w:t>
      </w:r>
      <w:r w:rsidRPr="009A14C2">
        <w:t>attention has been directed to the sin of pride. Why is a little exaggerated superciliousness looked</w:t>
      </w:r>
      <w:r w:rsidR="003820D4" w:rsidRPr="009A14C2">
        <w:t xml:space="preserve"> </w:t>
      </w:r>
      <w:r w:rsidRPr="009A14C2">
        <w:t>upon</w:t>
      </w:r>
      <w:r w:rsidR="003820D4" w:rsidRPr="009A14C2">
        <w:t xml:space="preserve"> </w:t>
      </w:r>
      <w:r w:rsidRPr="009A14C2">
        <w:t>as such a mortal danger to the soul? Church theologians long</w:t>
      </w:r>
      <w:r w:rsidR="003820D4" w:rsidRPr="009A14C2">
        <w:t xml:space="preserve"> </w:t>
      </w:r>
      <w:r w:rsidRPr="009A14C2">
        <w:t>ago identified pride as the first of the seven deadly sins.</w:t>
      </w:r>
      <w:r w:rsidRPr="009A14C2">
        <w:rPr>
          <w:color w:val="49463B"/>
          <w:position w:val="7"/>
          <w:sz w:val="13"/>
          <w:szCs w:val="13"/>
        </w:rPr>
        <w:t xml:space="preserve">94 </w:t>
      </w:r>
      <w:r w:rsidRPr="009A14C2">
        <w:t>Following church teaching, Dante</w:t>
      </w:r>
      <w:r w:rsidR="003820D4" w:rsidRPr="009A14C2">
        <w:t xml:space="preserve"> </w:t>
      </w:r>
      <w:r w:rsidRPr="009A14C2">
        <w:t>Alligheri</w:t>
      </w:r>
      <w:r w:rsidR="003820D4" w:rsidRPr="009A14C2">
        <w:t xml:space="preserve"> </w:t>
      </w:r>
      <w:r w:rsidRPr="009A14C2">
        <w:t>puts</w:t>
      </w:r>
      <w:r w:rsidR="003820D4" w:rsidRPr="009A14C2">
        <w:t xml:space="preserve"> </w:t>
      </w:r>
      <w:r w:rsidRPr="009A14C2">
        <w:t>pride</w:t>
      </w:r>
      <w:r w:rsidR="003820D4" w:rsidRPr="009A14C2">
        <w:t xml:space="preserve"> </w:t>
      </w:r>
      <w:r w:rsidRPr="009A14C2">
        <w:t>as the first of the seven</w:t>
      </w:r>
      <w:r w:rsidR="003820D4" w:rsidRPr="009A14C2">
        <w:t xml:space="preserve"> </w:t>
      </w:r>
      <w:r w:rsidRPr="009A14C2">
        <w:t>deadly sins</w:t>
      </w:r>
      <w:r w:rsidRPr="009A14C2">
        <w:rPr>
          <w:color w:val="49463B"/>
        </w:rPr>
        <w:t>.</w:t>
      </w:r>
      <w:r w:rsidRPr="009A14C2">
        <w:rPr>
          <w:color w:val="49463B"/>
          <w:position w:val="7"/>
          <w:sz w:val="13"/>
          <w:szCs w:val="13"/>
        </w:rPr>
        <w:t>95</w:t>
      </w:r>
      <w:r w:rsidR="003820D4" w:rsidRPr="009A14C2">
        <w:rPr>
          <w:color w:val="49463B"/>
          <w:position w:val="7"/>
          <w:sz w:val="13"/>
          <w:szCs w:val="13"/>
        </w:rPr>
        <w:t xml:space="preserve"> </w:t>
      </w:r>
      <w:r w:rsidRPr="009A14C2">
        <w:t>Pride has been defined simply as 'the inordinate love of one's own excellence'</w:t>
      </w:r>
      <w:r w:rsidRPr="009A14C2">
        <w:rPr>
          <w:color w:val="49463B"/>
        </w:rPr>
        <w:t>.</w:t>
      </w:r>
      <w:r w:rsidRPr="009A14C2">
        <w:rPr>
          <w:color w:val="49463B"/>
          <w:position w:val="8"/>
          <w:sz w:val="13"/>
          <w:szCs w:val="13"/>
        </w:rPr>
        <w:t xml:space="preserve">96 </w:t>
      </w:r>
      <w:r w:rsidRPr="009A14C2">
        <w:t>Reduced</w:t>
      </w:r>
      <w:r w:rsidR="003820D4" w:rsidRPr="009A14C2">
        <w:t xml:space="preserve"> </w:t>
      </w:r>
      <w:r w:rsidRPr="009A14C2">
        <w:t>to its lowest</w:t>
      </w:r>
      <w:r w:rsidR="003820D4" w:rsidRPr="009A14C2">
        <w:t xml:space="preserve"> </w:t>
      </w:r>
      <w:r w:rsidRPr="009A14C2">
        <w:t>common denominator, pride is simply the overpowering love of self.</w:t>
      </w:r>
    </w:p>
    <w:p w14:paraId="67363D4E" w14:textId="2CCD9CFC" w:rsidR="00227E9C" w:rsidRPr="009A14C2" w:rsidRDefault="00137FFD" w:rsidP="00CD41F0">
      <w:pPr>
        <w:pStyle w:val="11"/>
        <w:rPr>
          <w:color w:val="000000"/>
        </w:rPr>
      </w:pPr>
      <w:r w:rsidRPr="009A14C2">
        <w:t xml:space="preserve">Pride </w:t>
      </w:r>
      <w:r w:rsidRPr="009A14C2">
        <w:rPr>
          <w:sz w:val="18"/>
          <w:szCs w:val="18"/>
        </w:rPr>
        <w:t xml:space="preserve">is </w:t>
      </w:r>
      <w:r w:rsidRPr="009A14C2">
        <w:t>one of those ambivalent virtues, for there is both legitimate and</w:t>
      </w:r>
      <w:r w:rsidR="003820D4" w:rsidRPr="009A14C2">
        <w:t xml:space="preserve"> </w:t>
      </w:r>
      <w:r w:rsidRPr="009A14C2">
        <w:t>illegitimate pride.</w:t>
      </w:r>
      <w:r w:rsidR="003820D4" w:rsidRPr="009A14C2">
        <w:t xml:space="preserve"> </w:t>
      </w:r>
      <w:r w:rsidRPr="009A14C2">
        <w:t>Legitimate pride,</w:t>
      </w:r>
      <w:r w:rsidR="003820D4" w:rsidRPr="009A14C2">
        <w:t xml:space="preserve"> </w:t>
      </w:r>
      <w:r w:rsidRPr="009A14C2">
        <w:t>so highly</w:t>
      </w:r>
      <w:r w:rsidR="003820D4" w:rsidRPr="009A14C2">
        <w:t xml:space="preserve"> </w:t>
      </w:r>
      <w:r w:rsidRPr="009A14C2">
        <w:t>cherished by the ancient Greeks, is that justified satisfaction in one's accomplishments, the pride</w:t>
      </w:r>
      <w:r w:rsidR="003820D4" w:rsidRPr="009A14C2">
        <w:t xml:space="preserve"> </w:t>
      </w:r>
      <w:r w:rsidRPr="009A14C2">
        <w:t>that provides the motivation to acc9mplish a worthy goal; or the feeling of the pride</w:t>
      </w:r>
      <w:r w:rsidR="003820D4" w:rsidRPr="009A14C2">
        <w:t xml:space="preserve"> </w:t>
      </w:r>
      <w:r w:rsidRPr="009A14C2">
        <w:t>in one's family or faith. This sort of pride is not</w:t>
      </w:r>
      <w:r w:rsidR="003820D4" w:rsidRPr="009A14C2">
        <w:t xml:space="preserve"> </w:t>
      </w:r>
      <w:r w:rsidRPr="009A14C2">
        <w:t>always totally</w:t>
      </w:r>
      <w:r w:rsidR="003820D4" w:rsidRPr="009A14C2">
        <w:t xml:space="preserve"> </w:t>
      </w:r>
      <w:r w:rsidRPr="009A14C2">
        <w:t>selfish</w:t>
      </w:r>
      <w:r w:rsidR="003820D4" w:rsidRPr="009A14C2">
        <w:t xml:space="preserve"> </w:t>
      </w:r>
      <w:r w:rsidRPr="009A14C2">
        <w:t xml:space="preserve">for </w:t>
      </w:r>
      <w:r w:rsidRPr="009A14C2">
        <w:rPr>
          <w:rFonts w:ascii="Arial" w:hAnsi="Arial"/>
          <w:sz w:val="18"/>
          <w:szCs w:val="18"/>
        </w:rPr>
        <w:t xml:space="preserve">it </w:t>
      </w:r>
      <w:r w:rsidRPr="009A14C2">
        <w:t>can be a source</w:t>
      </w:r>
      <w:r w:rsidR="003820D4" w:rsidRPr="009A14C2">
        <w:t xml:space="preserve"> </w:t>
      </w:r>
      <w:r w:rsidRPr="009A14C2">
        <w:t>of respect</w:t>
      </w:r>
      <w:r w:rsidR="003820D4" w:rsidRPr="009A14C2">
        <w:t xml:space="preserve"> </w:t>
      </w:r>
      <w:r w:rsidRPr="009A14C2">
        <w:t>for one</w:t>
      </w:r>
      <w:r w:rsidRPr="009A14C2">
        <w:rPr>
          <w:color w:val="49463B"/>
        </w:rPr>
        <w:t>'</w:t>
      </w:r>
      <w:r w:rsidRPr="009A14C2">
        <w:t>s family, one's peers</w:t>
      </w:r>
      <w:r w:rsidR="003820D4" w:rsidRPr="009A14C2">
        <w:t xml:space="preserve"> </w:t>
      </w:r>
      <w:r w:rsidRPr="009A14C2">
        <w:t>or one's community. Such pride</w:t>
      </w:r>
      <w:r w:rsidR="003820D4" w:rsidRPr="009A14C2">
        <w:t xml:space="preserve"> </w:t>
      </w:r>
      <w:r w:rsidRPr="009A14C2">
        <w:t>usually</w:t>
      </w:r>
      <w:r w:rsidR="003820D4" w:rsidRPr="009A14C2">
        <w:t xml:space="preserve"> </w:t>
      </w:r>
      <w:r w:rsidRPr="009A14C2">
        <w:t>aims</w:t>
      </w:r>
      <w:r w:rsidR="003820D4" w:rsidRPr="009A14C2">
        <w:t xml:space="preserve"> </w:t>
      </w:r>
      <w:r w:rsidRPr="009A14C2">
        <w:t>to preserve a degree of excellence.</w:t>
      </w:r>
      <w:r w:rsidR="003820D4" w:rsidRPr="009A14C2">
        <w:t xml:space="preserve"> </w:t>
      </w:r>
      <w:r w:rsidR="008E3CF2" w:rsidRPr="009A14C2">
        <w:t>i</w:t>
      </w:r>
      <w:r w:rsidRPr="009A14C2">
        <w:t>llegitimate pride, however, deadly pride, is the pride</w:t>
      </w:r>
      <w:r w:rsidR="003820D4" w:rsidRPr="009A14C2">
        <w:t xml:space="preserve"> </w:t>
      </w:r>
      <w:r w:rsidRPr="009A14C2">
        <w:t>whose</w:t>
      </w:r>
      <w:r w:rsidR="003820D4" w:rsidRPr="009A14C2">
        <w:t xml:space="preserve"> </w:t>
      </w:r>
      <w:r w:rsidRPr="009A14C2">
        <w:t>motivating force is lustful domination</w:t>
      </w:r>
      <w:r w:rsidRPr="009A14C2">
        <w:rPr>
          <w:color w:val="49463B"/>
        </w:rPr>
        <w:t xml:space="preserve">. </w:t>
      </w:r>
      <w:r w:rsidRPr="009A14C2">
        <w:rPr>
          <w:rFonts w:ascii="Arial" w:hAnsi="Arial"/>
        </w:rPr>
        <w:t xml:space="preserve">It </w:t>
      </w:r>
      <w:r w:rsidRPr="009A14C2">
        <w:t>is based</w:t>
      </w:r>
      <w:r w:rsidR="003820D4" w:rsidRPr="009A14C2">
        <w:t xml:space="preserve"> </w:t>
      </w:r>
      <w:r w:rsidRPr="009A14C2">
        <w:t>on vaulting ambition and an overwhelming love of self.</w:t>
      </w:r>
    </w:p>
    <w:p w14:paraId="15FA77D0" w14:textId="644B499A" w:rsidR="00227E9C" w:rsidRPr="009A14C2" w:rsidRDefault="00137FFD" w:rsidP="0089546B">
      <w:pPr>
        <w:pStyle w:val="11"/>
        <w:rPr>
          <w:color w:val="000000"/>
        </w:rPr>
      </w:pPr>
      <w:r w:rsidRPr="009A14C2">
        <w:t xml:space="preserve">Baha'u'llah has something to say about false pride in the </w:t>
      </w:r>
      <w:r w:rsidRPr="009A14C2">
        <w:rPr>
          <w:rFonts w:ascii="Arial" w:hAnsi="Arial"/>
          <w:i/>
          <w:iCs/>
        </w:rPr>
        <w:t>Kitab-i-iq</w:t>
      </w:r>
      <w:r w:rsidRPr="009A14C2">
        <w:rPr>
          <w:rFonts w:ascii="Arial" w:hAnsi="Arial"/>
          <w:i/>
          <w:iCs/>
          <w:color w:val="49463B"/>
        </w:rPr>
        <w:t>a</w:t>
      </w:r>
      <w:r w:rsidRPr="009A14C2">
        <w:rPr>
          <w:rFonts w:ascii="Arial" w:hAnsi="Arial"/>
          <w:i/>
          <w:iCs/>
        </w:rPr>
        <w:t xml:space="preserve">n. </w:t>
      </w:r>
      <w:r w:rsidRPr="009A14C2">
        <w:t>Speaking of the 'true seeker', He says:</w:t>
      </w:r>
      <w:r w:rsidR="003820D4" w:rsidRPr="009A14C2">
        <w:t xml:space="preserve"> </w:t>
      </w:r>
      <w:r w:rsidRPr="009A14C2">
        <w:t>'He</w:t>
      </w:r>
      <w:r w:rsidR="003820D4" w:rsidRPr="009A14C2">
        <w:t xml:space="preserve"> </w:t>
      </w:r>
      <w:r w:rsidRPr="009A14C2">
        <w:t>must</w:t>
      </w:r>
      <w:r w:rsidR="003820D4" w:rsidRPr="009A14C2">
        <w:t xml:space="preserve"> </w:t>
      </w:r>
      <w:r w:rsidRPr="009A14C2">
        <w:t>never</w:t>
      </w:r>
      <w:r w:rsidR="003820D4" w:rsidRPr="009A14C2">
        <w:t xml:space="preserve"> </w:t>
      </w:r>
      <w:r w:rsidRPr="009A14C2">
        <w:t>seek to exalt himself above</w:t>
      </w:r>
      <w:r w:rsidR="003820D4" w:rsidRPr="009A14C2">
        <w:t xml:space="preserve"> </w:t>
      </w:r>
      <w:r w:rsidRPr="009A14C2">
        <w:t>any one, must</w:t>
      </w:r>
      <w:r w:rsidR="003820D4" w:rsidRPr="009A14C2">
        <w:t xml:space="preserve"> </w:t>
      </w:r>
      <w:r w:rsidRPr="009A14C2">
        <w:t>wash</w:t>
      </w:r>
      <w:r w:rsidR="003820D4" w:rsidRPr="009A14C2">
        <w:t xml:space="preserve"> </w:t>
      </w:r>
      <w:r w:rsidRPr="009A14C2">
        <w:t>away</w:t>
      </w:r>
      <w:r w:rsidR="003820D4" w:rsidRPr="009A14C2">
        <w:t xml:space="preserve"> </w:t>
      </w:r>
      <w:r w:rsidRPr="009A14C2">
        <w:t>from</w:t>
      </w:r>
      <w:r w:rsidR="003820D4" w:rsidRPr="009A14C2">
        <w:t xml:space="preserve"> </w:t>
      </w:r>
      <w:r w:rsidRPr="009A14C2">
        <w:t>the tablet of his heart every</w:t>
      </w:r>
      <w:r w:rsidR="003820D4" w:rsidRPr="009A14C2">
        <w:t xml:space="preserve"> </w:t>
      </w:r>
      <w:r w:rsidRPr="009A14C2">
        <w:t>trace</w:t>
      </w:r>
      <w:r w:rsidR="003820D4" w:rsidRPr="009A14C2">
        <w:t xml:space="preserve"> </w:t>
      </w:r>
      <w:r w:rsidRPr="009A14C2">
        <w:t>of</w:t>
      </w:r>
      <w:r w:rsidR="003820D4" w:rsidRPr="009A14C2">
        <w:t xml:space="preserve"> </w:t>
      </w:r>
      <w:r w:rsidRPr="009A14C2">
        <w:t>pride and</w:t>
      </w:r>
      <w:r w:rsidR="003820D4" w:rsidRPr="009A14C2">
        <w:t xml:space="preserve"> </w:t>
      </w:r>
      <w:r w:rsidRPr="009A14C2">
        <w:t xml:space="preserve">vainglory </w:t>
      </w:r>
      <w:r w:rsidRPr="009A14C2">
        <w:rPr>
          <w:color w:val="57564B"/>
        </w:rPr>
        <w:t>.</w:t>
      </w:r>
      <w:r w:rsidR="003820D4" w:rsidRPr="009A14C2">
        <w:rPr>
          <w:color w:val="57564B"/>
        </w:rPr>
        <w:t xml:space="preserve"> </w:t>
      </w:r>
      <w:r w:rsidRPr="009A14C2">
        <w:t>.</w:t>
      </w:r>
      <w:r w:rsidR="003820D4" w:rsidRPr="009A14C2">
        <w:t xml:space="preserve"> </w:t>
      </w:r>
      <w:r w:rsidRPr="009A14C2">
        <w:rPr>
          <w:i/>
          <w:iCs/>
          <w:sz w:val="18"/>
          <w:szCs w:val="18"/>
        </w:rPr>
        <w:t xml:space="preserve">.' </w:t>
      </w:r>
      <w:r w:rsidRPr="009A14C2">
        <w:rPr>
          <w:i/>
          <w:iCs/>
          <w:color w:val="49463B"/>
          <w:sz w:val="18"/>
          <w:szCs w:val="18"/>
        </w:rPr>
        <w:t>g)</w:t>
      </w:r>
      <w:r w:rsidR="003820D4" w:rsidRPr="009A14C2">
        <w:rPr>
          <w:i/>
          <w:iCs/>
          <w:color w:val="49463B"/>
          <w:sz w:val="18"/>
          <w:szCs w:val="18"/>
        </w:rPr>
        <w:t xml:space="preserve"> </w:t>
      </w:r>
      <w:r w:rsidRPr="009A14C2">
        <w:rPr>
          <w:rFonts w:ascii="Arial" w:hAnsi="Arial"/>
          <w:sz w:val="18"/>
          <w:szCs w:val="18"/>
        </w:rPr>
        <w:t xml:space="preserve">It </w:t>
      </w:r>
      <w:r w:rsidRPr="009A14C2">
        <w:t>is</w:t>
      </w:r>
      <w:r w:rsidR="003820D4" w:rsidRPr="009A14C2">
        <w:t xml:space="preserve"> </w:t>
      </w:r>
      <w:r w:rsidRPr="009A14C2">
        <w:t>noteworthy</w:t>
      </w:r>
      <w:r w:rsidR="003820D4" w:rsidRPr="009A14C2">
        <w:t xml:space="preserve"> </w:t>
      </w:r>
      <w:r w:rsidRPr="009A14C2">
        <w:t>that Baha'u'llah has juxtaposed pride</w:t>
      </w:r>
      <w:r w:rsidR="003820D4" w:rsidRPr="009A14C2">
        <w:t xml:space="preserve"> </w:t>
      </w:r>
      <w:r w:rsidRPr="009A14C2">
        <w:t>and</w:t>
      </w:r>
      <w:r w:rsidR="003820D4" w:rsidRPr="009A14C2">
        <w:t xml:space="preserve"> </w:t>
      </w:r>
      <w:r w:rsidRPr="009A14C2">
        <w:t>vainglory in this way, for they are</w:t>
      </w:r>
      <w:r w:rsidR="003820D4" w:rsidRPr="009A14C2">
        <w:t xml:space="preserve"> </w:t>
      </w:r>
      <w:r w:rsidRPr="009A14C2">
        <w:t>connected</w:t>
      </w:r>
      <w:r w:rsidRPr="009A14C2">
        <w:rPr>
          <w:color w:val="57564B"/>
        </w:rPr>
        <w:t xml:space="preserve">. </w:t>
      </w:r>
      <w:r w:rsidRPr="009A14C2">
        <w:t>The</w:t>
      </w:r>
      <w:r w:rsidR="003820D4" w:rsidRPr="009A14C2">
        <w:t xml:space="preserve"> </w:t>
      </w:r>
      <w:r w:rsidRPr="009A14C2">
        <w:t>Bishop</w:t>
      </w:r>
      <w:r w:rsidR="003820D4" w:rsidRPr="009A14C2">
        <w:t xml:space="preserve"> </w:t>
      </w:r>
      <w:r w:rsidRPr="009A14C2">
        <w:t>of Geneva, St Francis</w:t>
      </w:r>
      <w:r w:rsidR="003820D4" w:rsidRPr="009A14C2">
        <w:t xml:space="preserve"> </w:t>
      </w:r>
      <w:r w:rsidRPr="009A14C2">
        <w:t>of Sales,</w:t>
      </w:r>
      <w:r w:rsidR="003820D4" w:rsidRPr="009A14C2">
        <w:t xml:space="preserve"> </w:t>
      </w:r>
      <w:r w:rsidRPr="009A14C2">
        <w:t>defined vainglory as 'that which</w:t>
      </w:r>
      <w:r w:rsidR="003820D4" w:rsidRPr="009A14C2">
        <w:t xml:space="preserve"> </w:t>
      </w:r>
      <w:r w:rsidRPr="009A14C2">
        <w:t>we accord ourselves for what is not in us, or for what is in us but not of us, and so not deserving of glory as far as we are concerned'</w:t>
      </w:r>
      <w:r w:rsidR="003B3AA4" w:rsidRPr="009A14C2">
        <w:t xml:space="preserve">. </w:t>
      </w:r>
      <w:r w:rsidRPr="009A14C2">
        <w:t>C.S. Lewis viewed pride</w:t>
      </w:r>
      <w:r w:rsidR="003820D4" w:rsidRPr="009A14C2">
        <w:t xml:space="preserve"> </w:t>
      </w:r>
      <w:r w:rsidRPr="009A14C2">
        <w:t>basically as our gain at the e</w:t>
      </w:r>
      <w:r w:rsidRPr="009A14C2">
        <w:rPr>
          <w:color w:val="49463B"/>
        </w:rPr>
        <w:t>x</w:t>
      </w:r>
      <w:r w:rsidRPr="009A14C2">
        <w:t>pense of someone else's loss. He viewed</w:t>
      </w:r>
      <w:r w:rsidR="003820D4" w:rsidRPr="009A14C2">
        <w:t xml:space="preserve"> </w:t>
      </w:r>
      <w:r w:rsidRPr="009A14C2">
        <w:t>pride, unlike other</w:t>
      </w:r>
      <w:r w:rsidR="003820D4" w:rsidRPr="009A14C2">
        <w:t xml:space="preserve"> </w:t>
      </w:r>
      <w:r w:rsidRPr="009A14C2">
        <w:t>sins and vices, as being</w:t>
      </w:r>
      <w:r w:rsidR="003820D4" w:rsidRPr="009A14C2">
        <w:t xml:space="preserve"> </w:t>
      </w:r>
      <w:r w:rsidRPr="009A14C2">
        <w:t>essentially competitive. Further</w:t>
      </w:r>
      <w:r w:rsidRPr="009A14C2">
        <w:rPr>
          <w:color w:val="49463B"/>
        </w:rPr>
        <w:t xml:space="preserve">, </w:t>
      </w:r>
      <w:r w:rsidRPr="009A14C2">
        <w:t>he saw</w:t>
      </w:r>
      <w:r w:rsidR="003820D4" w:rsidRPr="009A14C2">
        <w:t xml:space="preserve"> </w:t>
      </w:r>
      <w:r w:rsidRPr="009A14C2">
        <w:t>the great sin</w:t>
      </w:r>
      <w:r w:rsidR="003820D4" w:rsidRPr="009A14C2">
        <w:t xml:space="preserve"> </w:t>
      </w:r>
      <w:r w:rsidRPr="009A14C2">
        <w:t>as</w:t>
      </w:r>
      <w:r w:rsidR="003820D4" w:rsidRPr="009A14C2">
        <w:t xml:space="preserve"> </w:t>
      </w:r>
      <w:r w:rsidRPr="009A14C2">
        <w:t>revealing the element of hatred or enmity.</w:t>
      </w:r>
      <w:r w:rsidRPr="009A14C2">
        <w:rPr>
          <w:color w:val="57564B"/>
          <w:position w:val="8"/>
          <w:sz w:val="13"/>
          <w:szCs w:val="13"/>
        </w:rPr>
        <w:t>59</w:t>
      </w:r>
      <w:r w:rsidR="003820D4" w:rsidRPr="009A14C2">
        <w:rPr>
          <w:color w:val="57564B"/>
          <w:position w:val="8"/>
          <w:sz w:val="13"/>
          <w:szCs w:val="13"/>
        </w:rPr>
        <w:t xml:space="preserve"> </w:t>
      </w:r>
      <w:r w:rsidRPr="009A14C2">
        <w:t>Those</w:t>
      </w:r>
      <w:r w:rsidR="003820D4" w:rsidRPr="009A14C2">
        <w:t xml:space="preserve"> </w:t>
      </w:r>
      <w:r w:rsidRPr="009A14C2">
        <w:t>who</w:t>
      </w:r>
      <w:r w:rsidR="003820D4" w:rsidRPr="009A14C2">
        <w:t xml:space="preserve"> </w:t>
      </w:r>
      <w:r w:rsidRPr="009A14C2">
        <w:t>are</w:t>
      </w:r>
      <w:r w:rsidR="005A0716" w:rsidRPr="009A14C2">
        <w:t xml:space="preserve"> </w:t>
      </w:r>
      <w:r w:rsidRPr="009A14C2">
        <w:t>pathologically</w:t>
      </w:r>
      <w:r w:rsidR="003820D4" w:rsidRPr="009A14C2">
        <w:t xml:space="preserve"> </w:t>
      </w:r>
      <w:r w:rsidRPr="009A14C2">
        <w:t>proud</w:t>
      </w:r>
      <w:r w:rsidR="003820D4" w:rsidRPr="009A14C2">
        <w:t xml:space="preserve"> </w:t>
      </w:r>
      <w:r w:rsidRPr="009A14C2">
        <w:t>are really burnt up with hate and envy</w:t>
      </w:r>
      <w:r w:rsidR="003820D4" w:rsidRPr="009A14C2">
        <w:t xml:space="preserve"> </w:t>
      </w:r>
      <w:r w:rsidRPr="009A14C2">
        <w:t>and</w:t>
      </w:r>
      <w:r w:rsidR="003820D4" w:rsidRPr="009A14C2">
        <w:t xml:space="preserve"> </w:t>
      </w:r>
      <w:r w:rsidRPr="009A14C2">
        <w:t>will stop</w:t>
      </w:r>
      <w:r w:rsidR="003820D4" w:rsidRPr="009A14C2">
        <w:t xml:space="preserve"> </w:t>
      </w:r>
      <w:r w:rsidRPr="009A14C2">
        <w:t>at nothing to secure</w:t>
      </w:r>
      <w:r w:rsidR="003820D4" w:rsidRPr="009A14C2">
        <w:t xml:space="preserve"> </w:t>
      </w:r>
      <w:r w:rsidRPr="009A14C2">
        <w:t>for them</w:t>
      </w:r>
      <w:r w:rsidRPr="009A14C2">
        <w:rPr>
          <w:color w:val="49463B"/>
        </w:rPr>
        <w:t>s</w:t>
      </w:r>
      <w:r w:rsidRPr="009A14C2">
        <w:t>elves the number one position</w:t>
      </w:r>
      <w:r w:rsidRPr="009A14C2">
        <w:rPr>
          <w:color w:val="49463B"/>
        </w:rPr>
        <w:t>.</w:t>
      </w:r>
    </w:p>
    <w:p w14:paraId="44D334CA"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61C"/>
          <w:sz w:val="17"/>
          <w:szCs w:val="17"/>
        </w:rPr>
        <w:t>156</w:t>
      </w:r>
    </w:p>
    <w:p w14:paraId="157B5CFE" w14:textId="757933DE" w:rsidR="00FD60B6" w:rsidRPr="009A14C2" w:rsidRDefault="00833586" w:rsidP="001F2049">
      <w:pPr>
        <w:widowControl w:val="0"/>
        <w:autoSpaceDE w:val="0"/>
        <w:autoSpaceDN w:val="0"/>
        <w:adjustRightInd w:val="0"/>
        <w:spacing w:before="86"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653632" behindDoc="1" locked="0" layoutInCell="0" allowOverlap="1" wp14:anchorId="100F7FAC" wp14:editId="436EEA82">
                <wp:simplePos x="0" y="0"/>
                <wp:positionH relativeFrom="page">
                  <wp:posOffset>10160</wp:posOffset>
                </wp:positionH>
                <wp:positionV relativeFrom="page">
                  <wp:posOffset>5478145</wp:posOffset>
                </wp:positionV>
                <wp:extent cx="0" cy="1734820"/>
                <wp:effectExtent l="0" t="0" r="0" b="0"/>
                <wp:wrapNone/>
                <wp:docPr id="159"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734820"/>
                        </a:xfrm>
                        <a:custGeom>
                          <a:avLst/>
                          <a:gdLst>
                            <a:gd name="T0" fmla="*/ 0 w 20"/>
                            <a:gd name="T1" fmla="*/ 2732 h 2732"/>
                            <a:gd name="T2" fmla="*/ 0 w 20"/>
                            <a:gd name="T3" fmla="*/ 0 h 2732"/>
                          </a:gdLst>
                          <a:ahLst/>
                          <a:cxnLst>
                            <a:cxn ang="0">
                              <a:pos x="T0" y="T1"/>
                            </a:cxn>
                            <a:cxn ang="0">
                              <a:pos x="T2" y="T3"/>
                            </a:cxn>
                          </a:cxnLst>
                          <a:rect l="0" t="0" r="r" b="b"/>
                          <a:pathLst>
                            <a:path w="20" h="2732">
                              <a:moveTo>
                                <a:pt x="0" y="2732"/>
                              </a:moveTo>
                              <a:lnTo>
                                <a:pt x="0" y="0"/>
                              </a:lnTo>
                            </a:path>
                          </a:pathLst>
                        </a:custGeom>
                        <a:noFill/>
                        <a:ln w="10725">
                          <a:solidFill>
                            <a:srgbClr val="DBD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A389B" id="Freeform 217" o:spid="_x0000_s1026" style="position:absolute;margin-left:.8pt;margin-top:431.35pt;width:0;height:136.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" o:allowincell="f" path="m,2732l,e" filled="f" strokecolor="#dbdbc3" strokeweight=".29792mm">
                <v:path arrowok="t" o:connecttype="custom" o:connectlocs="0,1734820;0,0" o:connectangles="0,0"/>
                <w10:wrap anchorx="page" anchory="page"/>
              </v:shape>
            </w:pict>
          </mc:Fallback>
        </mc:AlternateContent>
      </w:r>
    </w:p>
    <w:p w14:paraId="34B8AD56" w14:textId="1828464F" w:rsidR="00227E9C" w:rsidRPr="009A14C2" w:rsidRDefault="00137FFD" w:rsidP="0089546B">
      <w:pPr>
        <w:pStyle w:val="11"/>
        <w:rPr>
          <w:color w:val="000000"/>
          <w:sz w:val="12"/>
          <w:szCs w:val="12"/>
        </w:rPr>
      </w:pPr>
      <w:r w:rsidRPr="009A14C2">
        <w:t xml:space="preserve">There </w:t>
      </w:r>
      <w:r w:rsidRPr="009A14C2">
        <w:rPr>
          <w:rFonts w:ascii="Arial" w:hAnsi="Arial"/>
          <w:sz w:val="18"/>
          <w:szCs w:val="18"/>
        </w:rPr>
        <w:t xml:space="preserve">is </w:t>
      </w:r>
      <w:r w:rsidRPr="009A14C2">
        <w:t xml:space="preserve">one very sobering passage in </w:t>
      </w:r>
      <w:r w:rsidR="0051267D" w:rsidRPr="009A14C2">
        <w:t>Bahá'u'lláh</w:t>
      </w:r>
      <w:r w:rsidRPr="009A14C2">
        <w:t>'s writings, which I have</w:t>
      </w:r>
      <w:r w:rsidR="003820D4" w:rsidRPr="009A14C2">
        <w:t xml:space="preserve"> </w:t>
      </w:r>
      <w:r w:rsidRPr="009A14C2">
        <w:lastRenderedPageBreak/>
        <w:t>considered in another context,</w:t>
      </w:r>
      <w:r w:rsidRPr="009A14C2">
        <w:rPr>
          <w:color w:val="413D34"/>
          <w:position w:val="8"/>
          <w:sz w:val="12"/>
          <w:szCs w:val="12"/>
        </w:rPr>
        <w:t>100</w:t>
      </w:r>
      <w:r w:rsidR="003820D4" w:rsidRPr="009A14C2">
        <w:rPr>
          <w:color w:val="413D34"/>
          <w:position w:val="8"/>
          <w:sz w:val="12"/>
          <w:szCs w:val="12"/>
        </w:rPr>
        <w:t xml:space="preserve"> </w:t>
      </w:r>
      <w:r w:rsidRPr="009A14C2">
        <w:t xml:space="preserve">a </w:t>
      </w:r>
      <w:r w:rsidRPr="009A14C2">
        <w:rPr>
          <w:i/>
          <w:iCs/>
          <w:sz w:val="21"/>
          <w:szCs w:val="21"/>
        </w:rPr>
        <w:t>myst</w:t>
      </w:r>
      <w:r w:rsidRPr="009A14C2">
        <w:rPr>
          <w:i/>
          <w:iCs/>
          <w:color w:val="413D34"/>
          <w:sz w:val="21"/>
          <w:szCs w:val="21"/>
        </w:rPr>
        <w:t>e</w:t>
      </w:r>
      <w:r w:rsidRPr="009A14C2">
        <w:rPr>
          <w:i/>
          <w:iCs/>
          <w:sz w:val="21"/>
          <w:szCs w:val="21"/>
        </w:rPr>
        <w:t>rium tr</w:t>
      </w:r>
      <w:r w:rsidRPr="009A14C2">
        <w:rPr>
          <w:i/>
          <w:iCs/>
          <w:color w:val="413D34"/>
          <w:sz w:val="21"/>
          <w:szCs w:val="21"/>
        </w:rPr>
        <w:t>e</w:t>
      </w:r>
      <w:r w:rsidRPr="009A14C2">
        <w:rPr>
          <w:i/>
          <w:iCs/>
          <w:sz w:val="21"/>
          <w:szCs w:val="21"/>
        </w:rPr>
        <w:t>m</w:t>
      </w:r>
      <w:r w:rsidRPr="009A14C2">
        <w:rPr>
          <w:i/>
          <w:iCs/>
          <w:color w:val="413D34"/>
          <w:sz w:val="21"/>
          <w:szCs w:val="21"/>
        </w:rPr>
        <w:t>e</w:t>
      </w:r>
      <w:r w:rsidRPr="009A14C2">
        <w:rPr>
          <w:i/>
          <w:iCs/>
          <w:sz w:val="21"/>
          <w:szCs w:val="21"/>
        </w:rPr>
        <w:t xml:space="preserve">ndum </w:t>
      </w:r>
      <w:r w:rsidRPr="009A14C2">
        <w:rPr>
          <w:i/>
          <w:iCs/>
          <w:color w:val="413D34"/>
          <w:sz w:val="21"/>
          <w:szCs w:val="21"/>
        </w:rPr>
        <w:t>e</w:t>
      </w:r>
      <w:r w:rsidRPr="009A14C2">
        <w:rPr>
          <w:i/>
          <w:iCs/>
          <w:sz w:val="21"/>
          <w:szCs w:val="21"/>
        </w:rPr>
        <w:t>t Jas</w:t>
      </w:r>
      <w:r w:rsidRPr="009A14C2">
        <w:rPr>
          <w:i/>
          <w:iCs/>
          <w:color w:val="413D34"/>
          <w:sz w:val="21"/>
          <w:szCs w:val="21"/>
        </w:rPr>
        <w:t>ci</w:t>
      </w:r>
      <w:r w:rsidRPr="009A14C2">
        <w:rPr>
          <w:i/>
          <w:iCs/>
          <w:sz w:val="21"/>
          <w:szCs w:val="21"/>
        </w:rPr>
        <w:t xml:space="preserve">nans, </w:t>
      </w:r>
      <w:r w:rsidRPr="009A14C2">
        <w:t>that deals with our final moments here on earth</w:t>
      </w:r>
      <w:r w:rsidR="003820D4" w:rsidRPr="009A14C2">
        <w:t xml:space="preserve"> </w:t>
      </w:r>
      <w:r w:rsidRPr="009A14C2">
        <w:t>and which is linked</w:t>
      </w:r>
      <w:r w:rsidR="003820D4" w:rsidRPr="009A14C2">
        <w:t xml:space="preserve"> </w:t>
      </w:r>
      <w:r w:rsidRPr="009A14C2">
        <w:t>to pathological pride:</w:t>
      </w:r>
    </w:p>
    <w:p w14:paraId="13534AC6" w14:textId="0A2EA75D" w:rsidR="00227E9C" w:rsidRPr="009A14C2" w:rsidRDefault="00137FFD" w:rsidP="0089546B">
      <w:pPr>
        <w:pStyle w:val="1"/>
        <w:rPr>
          <w:color w:val="000000"/>
          <w:sz w:val="12"/>
          <w:szCs w:val="12"/>
        </w:rPr>
      </w:pPr>
      <w:r w:rsidRPr="009A14C2">
        <w:t>He [the true seeker]</w:t>
      </w:r>
      <w:r w:rsidR="0020660E" w:rsidRPr="009A14C2">
        <w:t xml:space="preserve"> </w:t>
      </w:r>
      <w:r w:rsidRPr="009A14C2">
        <w:t>should forgive the sinful, and never despi</w:t>
      </w:r>
      <w:r w:rsidRPr="009A14C2">
        <w:rPr>
          <w:color w:val="413D34"/>
        </w:rPr>
        <w:t>s</w:t>
      </w:r>
      <w:r w:rsidRPr="009A14C2">
        <w:t>e his low estate, for none knoweth</w:t>
      </w:r>
      <w:r w:rsidR="003820D4" w:rsidRPr="009A14C2">
        <w:t xml:space="preserve"> </w:t>
      </w:r>
      <w:r w:rsidRPr="009A14C2">
        <w:t>what his own end shall be. How often hath a sinner</w:t>
      </w:r>
      <w:r w:rsidRPr="009A14C2">
        <w:rPr>
          <w:color w:val="413D34"/>
        </w:rPr>
        <w:t xml:space="preserve">, </w:t>
      </w:r>
      <w:r w:rsidRPr="009A14C2">
        <w:t>at the hour of death, attained</w:t>
      </w:r>
      <w:r w:rsidR="003820D4" w:rsidRPr="009A14C2">
        <w:t xml:space="preserve"> </w:t>
      </w:r>
      <w:r w:rsidRPr="009A14C2">
        <w:t>to the essence of faith, and, quaffing the immortal draught, hath taken his flight unto the celestial Concourse</w:t>
      </w:r>
      <w:r w:rsidRPr="009A14C2">
        <w:rPr>
          <w:color w:val="413D34"/>
        </w:rPr>
        <w:t xml:space="preserve">. </w:t>
      </w:r>
      <w:r w:rsidRPr="009A14C2">
        <w:t>And how often hath a devout believer</w:t>
      </w:r>
      <w:r w:rsidRPr="009A14C2">
        <w:rPr>
          <w:color w:val="413D34"/>
        </w:rPr>
        <w:t xml:space="preserve">, </w:t>
      </w:r>
      <w:r w:rsidRPr="009A14C2">
        <w:t xml:space="preserve">at the hour of his </w:t>
      </w:r>
      <w:r w:rsidRPr="009A14C2">
        <w:rPr>
          <w:color w:val="413D34"/>
        </w:rPr>
        <w:t>s</w:t>
      </w:r>
      <w:r w:rsidRPr="009A14C2">
        <w:t>oul</w:t>
      </w:r>
      <w:r w:rsidRPr="009A14C2">
        <w:rPr>
          <w:color w:val="413D34"/>
        </w:rPr>
        <w:t>'</w:t>
      </w:r>
      <w:r w:rsidRPr="009A14C2">
        <w:t>s ascension, been so changed as to fall into the nethermo</w:t>
      </w:r>
      <w:r w:rsidRPr="009A14C2">
        <w:rPr>
          <w:color w:val="413D34"/>
        </w:rPr>
        <w:t>s</w:t>
      </w:r>
      <w:r w:rsidRPr="009A14C2">
        <w:t>t fire. Our purpose in revealing</w:t>
      </w:r>
      <w:r w:rsidR="003820D4" w:rsidRPr="009A14C2">
        <w:t xml:space="preserve"> </w:t>
      </w:r>
      <w:r w:rsidRPr="009A14C2">
        <w:t>these convincing and weighty</w:t>
      </w:r>
      <w:r w:rsidR="003820D4" w:rsidRPr="009A14C2">
        <w:t xml:space="preserve"> </w:t>
      </w:r>
      <w:r w:rsidRPr="009A14C2">
        <w:t>utterance</w:t>
      </w:r>
      <w:r w:rsidRPr="009A14C2">
        <w:rPr>
          <w:color w:val="413D34"/>
        </w:rPr>
        <w:t>s</w:t>
      </w:r>
      <w:r w:rsidR="003820D4" w:rsidRPr="009A14C2">
        <w:rPr>
          <w:color w:val="413D34"/>
        </w:rPr>
        <w:t xml:space="preserve"> </w:t>
      </w:r>
      <w:r w:rsidRPr="009A14C2">
        <w:t>is to impress upon the seeker that he should regard all else beside God as transient,</w:t>
      </w:r>
      <w:r w:rsidR="003820D4" w:rsidRPr="009A14C2">
        <w:t xml:space="preserve"> </w:t>
      </w:r>
      <w:r w:rsidRPr="009A14C2">
        <w:t>and</w:t>
      </w:r>
      <w:r w:rsidR="003820D4" w:rsidRPr="009A14C2">
        <w:t xml:space="preserve"> </w:t>
      </w:r>
      <w:r w:rsidRPr="009A14C2">
        <w:t>count all things save Him, Who is the Object of all adoration,</w:t>
      </w:r>
      <w:r w:rsidR="003820D4" w:rsidRPr="009A14C2">
        <w:t xml:space="preserve"> </w:t>
      </w:r>
      <w:r w:rsidRPr="009A14C2">
        <w:t>as utter nothingness</w:t>
      </w:r>
      <w:r w:rsidRPr="009A14C2">
        <w:rPr>
          <w:color w:val="0A0A03"/>
        </w:rPr>
        <w:t>.</w:t>
      </w:r>
      <w:r w:rsidRPr="009A14C2">
        <w:rPr>
          <w:position w:val="8"/>
          <w:sz w:val="12"/>
          <w:szCs w:val="12"/>
        </w:rPr>
        <w:t>1</w:t>
      </w:r>
      <w:r w:rsidRPr="009A14C2">
        <w:rPr>
          <w:color w:val="413D34"/>
          <w:position w:val="8"/>
          <w:sz w:val="12"/>
          <w:szCs w:val="12"/>
        </w:rPr>
        <w:t>0</w:t>
      </w:r>
      <w:r w:rsidRPr="009A14C2">
        <w:rPr>
          <w:position w:val="8"/>
          <w:sz w:val="12"/>
          <w:szCs w:val="12"/>
        </w:rPr>
        <w:t>1</w:t>
      </w:r>
    </w:p>
    <w:p w14:paraId="7D683A82" w14:textId="08B7A622" w:rsidR="00227E9C" w:rsidRPr="009A14C2" w:rsidRDefault="00137FFD" w:rsidP="001F2049">
      <w:pPr>
        <w:widowControl w:val="0"/>
        <w:autoSpaceDE w:val="0"/>
        <w:autoSpaceDN w:val="0"/>
        <w:adjustRightInd w:val="0"/>
        <w:spacing w:after="0" w:line="257" w:lineRule="auto"/>
        <w:jc w:val="both"/>
        <w:rPr>
          <w:rFonts w:ascii="Times New Roman" w:hAnsi="Times New Roman" w:cs="Times New Roman"/>
          <w:color w:val="000000"/>
          <w:sz w:val="19"/>
          <w:szCs w:val="19"/>
        </w:rPr>
      </w:pPr>
      <w:r w:rsidRPr="009A14C2">
        <w:rPr>
          <w:rFonts w:ascii="Times New Roman" w:hAnsi="Times New Roman" w:cs="Times New Roman"/>
          <w:color w:val="23211A"/>
          <w:sz w:val="19"/>
          <w:szCs w:val="19"/>
        </w:rPr>
        <w:t>This passage</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reveals that spiritual pride or ego can kill the very light of faith</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and send</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us into the hell of hate and</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 xml:space="preserve">unbelief </w:t>
      </w:r>
      <w:r w:rsidRPr="009A14C2">
        <w:rPr>
          <w:rFonts w:ascii="Times New Roman" w:hAnsi="Times New Roman" w:cs="Times New Roman"/>
          <w:color w:val="575449"/>
          <w:sz w:val="19"/>
          <w:szCs w:val="19"/>
        </w:rPr>
        <w:t xml:space="preserve">. </w:t>
      </w:r>
      <w:r w:rsidRPr="009A14C2">
        <w:rPr>
          <w:rFonts w:ascii="Times New Roman" w:hAnsi="Times New Roman" w:cs="Times New Roman"/>
          <w:color w:val="23211A"/>
          <w:sz w:val="19"/>
          <w:szCs w:val="19"/>
        </w:rPr>
        <w:t xml:space="preserve">Even though </w:t>
      </w:r>
      <w:r w:rsidR="0051267D" w:rsidRPr="009A14C2">
        <w:rPr>
          <w:rFonts w:ascii="Times New Roman" w:hAnsi="Times New Roman" w:cs="Times New Roman"/>
          <w:color w:val="23211A"/>
          <w:sz w:val="19"/>
          <w:szCs w:val="19"/>
        </w:rPr>
        <w:t>Bahá'u'lláh</w:t>
      </w:r>
      <w:r w:rsidRPr="009A14C2">
        <w:rPr>
          <w:rFonts w:ascii="Times New Roman" w:hAnsi="Times New Roman" w:cs="Times New Roman"/>
          <w:color w:val="23211A"/>
          <w:sz w:val="19"/>
          <w:szCs w:val="19"/>
        </w:rPr>
        <w:t xml:space="preserve"> does not identify by name the fatal vice to which He refers, it seems clear that He is referring to pride</w:t>
      </w:r>
      <w:r w:rsidRPr="009A14C2">
        <w:rPr>
          <w:rFonts w:ascii="Times New Roman" w:hAnsi="Times New Roman" w:cs="Times New Roman"/>
          <w:color w:val="413D34"/>
          <w:sz w:val="19"/>
          <w:szCs w:val="19"/>
        </w:rPr>
        <w:t xml:space="preserve">. </w:t>
      </w:r>
      <w:r w:rsidRPr="009A14C2">
        <w:rPr>
          <w:rFonts w:ascii="Times New Roman" w:hAnsi="Times New Roman" w:cs="Times New Roman"/>
          <w:color w:val="23211A"/>
          <w:sz w:val="19"/>
          <w:szCs w:val="19"/>
        </w:rPr>
        <w:t>He does give us, however, in the same context</w:t>
      </w:r>
      <w:r w:rsidRPr="009A14C2">
        <w:rPr>
          <w:rFonts w:ascii="Times New Roman" w:hAnsi="Times New Roman" w:cs="Times New Roman"/>
          <w:color w:val="413D34"/>
          <w:sz w:val="19"/>
          <w:szCs w:val="19"/>
        </w:rPr>
        <w:t xml:space="preserve">, </w:t>
      </w:r>
      <w:r w:rsidRPr="009A14C2">
        <w:rPr>
          <w:rFonts w:ascii="Times New Roman" w:hAnsi="Times New Roman" w:cs="Times New Roman"/>
          <w:color w:val="23211A"/>
          <w:sz w:val="19"/>
          <w:szCs w:val="19"/>
        </w:rPr>
        <w:t>the remedy: to regard eve</w:t>
      </w:r>
      <w:r w:rsidRPr="009A14C2">
        <w:rPr>
          <w:rStyle w:val="11Char"/>
        </w:rPr>
        <w:t>r</w:t>
      </w:r>
      <w:r w:rsidRPr="009A14C2">
        <w:rPr>
          <w:rFonts w:ascii="Times New Roman" w:hAnsi="Times New Roman" w:cs="Times New Roman"/>
          <w:color w:val="23211A"/>
          <w:sz w:val="19"/>
          <w:szCs w:val="19"/>
        </w:rPr>
        <w:t>ything but God as 'utter nothingness</w:t>
      </w:r>
      <w:r w:rsidRPr="009A14C2">
        <w:rPr>
          <w:rFonts w:ascii="Times New Roman" w:hAnsi="Times New Roman" w:cs="Times New Roman"/>
          <w:color w:val="413D34"/>
          <w:sz w:val="19"/>
          <w:szCs w:val="19"/>
        </w:rPr>
        <w:t xml:space="preserve">'. </w:t>
      </w:r>
      <w:r w:rsidRPr="009A14C2">
        <w:rPr>
          <w:rFonts w:ascii="Times New Roman" w:hAnsi="Times New Roman" w:cs="Times New Roman"/>
          <w:color w:val="23211A"/>
          <w:sz w:val="19"/>
          <w:szCs w:val="19"/>
        </w:rPr>
        <w:t>The seeker must look upon</w:t>
      </w:r>
      <w:r w:rsidR="003820D4" w:rsidRPr="009A14C2">
        <w:rPr>
          <w:rFonts w:ascii="Times New Roman" w:hAnsi="Times New Roman" w:cs="Times New Roman"/>
          <w:color w:val="23211A"/>
          <w:sz w:val="19"/>
          <w:szCs w:val="19"/>
        </w:rPr>
        <w:t xml:space="preserve"> </w:t>
      </w:r>
      <w:r w:rsidRPr="009A14C2">
        <w:rPr>
          <w:rFonts w:ascii="Times New Roman" w:hAnsi="Times New Roman" w:cs="Times New Roman"/>
          <w:color w:val="23211A"/>
          <w:sz w:val="19"/>
          <w:szCs w:val="19"/>
        </w:rPr>
        <w:t>himself as evanescent as the mist that disappears in the heat of the sun.</w:t>
      </w:r>
    </w:p>
    <w:p w14:paraId="7843A1BC" w14:textId="56120CF0" w:rsidR="00227E9C" w:rsidRPr="009A14C2" w:rsidRDefault="00137FFD" w:rsidP="00CD41F0">
      <w:pPr>
        <w:pStyle w:val="11"/>
        <w:rPr>
          <w:color w:val="000000"/>
        </w:rPr>
      </w:pPr>
      <w:r w:rsidRPr="009A14C2">
        <w:rPr>
          <w:rFonts w:ascii="Arial" w:hAnsi="Arial"/>
          <w:sz w:val="18"/>
          <w:szCs w:val="18"/>
        </w:rPr>
        <w:t xml:space="preserve">In </w:t>
      </w:r>
      <w:r w:rsidRPr="009A14C2">
        <w:t>that</w:t>
      </w:r>
      <w:r w:rsidR="003820D4" w:rsidRPr="009A14C2">
        <w:t xml:space="preserve"> </w:t>
      </w:r>
      <w:r w:rsidRPr="009A14C2">
        <w:t>most awesome moment that constitutes the final passage</w:t>
      </w:r>
      <w:r w:rsidR="000127A2" w:rsidRPr="009A14C2">
        <w:t xml:space="preserve"> </w:t>
      </w:r>
      <w:r w:rsidRPr="009A14C2">
        <w:t>from life to death</w:t>
      </w:r>
      <w:r w:rsidR="003820D4" w:rsidRPr="009A14C2">
        <w:t xml:space="preserve"> </w:t>
      </w:r>
      <w:r w:rsidRPr="009A14C2">
        <w:t>and from death</w:t>
      </w:r>
      <w:r w:rsidR="003820D4" w:rsidRPr="009A14C2">
        <w:t xml:space="preserve"> </w:t>
      </w:r>
      <w:r w:rsidRPr="009A14C2">
        <w:t>to life, one comes, so to speak, face to face with God. Salvation is ultimately determined in that moment. Why then does the 'devout believer' a</w:t>
      </w:r>
      <w:r w:rsidRPr="009A14C2">
        <w:rPr>
          <w:color w:val="0A0A03"/>
        </w:rPr>
        <w:t xml:space="preserve">t </w:t>
      </w:r>
      <w:r w:rsidRPr="009A14C2">
        <w:t>the hour of death 'fall into the nethermost fire</w:t>
      </w:r>
      <w:r w:rsidRPr="009A14C2">
        <w:rPr>
          <w:color w:val="413D34"/>
        </w:rPr>
        <w:t xml:space="preserve">' </w:t>
      </w:r>
      <w:r w:rsidRPr="009A14C2">
        <w:t>of unbelief and hate?</w:t>
      </w:r>
    </w:p>
    <w:p w14:paraId="1081FA97" w14:textId="0E9E6F0C" w:rsidR="00227E9C" w:rsidRPr="009A14C2" w:rsidRDefault="00137FFD" w:rsidP="00CD41F0">
      <w:pPr>
        <w:pStyle w:val="11"/>
        <w:rPr>
          <w:color w:val="000000"/>
        </w:rPr>
      </w:pPr>
      <w:r w:rsidRPr="009A14C2">
        <w:t>C.S</w:t>
      </w:r>
      <w:r w:rsidRPr="009A14C2">
        <w:rPr>
          <w:color w:val="0A0A03"/>
        </w:rPr>
        <w:t xml:space="preserve">. </w:t>
      </w:r>
      <w:r w:rsidRPr="009A14C2">
        <w:t>Lewis comes to our rescue again with an interpretation of prid</w:t>
      </w:r>
      <w:r w:rsidR="003B3AA4" w:rsidRPr="009A14C2">
        <w:t xml:space="preserve">e </w:t>
      </w:r>
      <w:r w:rsidRPr="009A14C2">
        <w:t>from</w:t>
      </w:r>
      <w:r w:rsidR="003820D4" w:rsidRPr="009A14C2">
        <w:t xml:space="preserve"> </w:t>
      </w:r>
      <w:r w:rsidRPr="009A14C2">
        <w:t>a Christian perspective that</w:t>
      </w:r>
      <w:r w:rsidR="003820D4" w:rsidRPr="009A14C2">
        <w:t xml:space="preserve"> </w:t>
      </w:r>
      <w:r w:rsidRPr="009A14C2">
        <w:t>sheds</w:t>
      </w:r>
      <w:r w:rsidR="003820D4" w:rsidRPr="009A14C2">
        <w:t xml:space="preserve"> </w:t>
      </w:r>
      <w:r w:rsidRPr="009A14C2">
        <w:t>light</w:t>
      </w:r>
      <w:r w:rsidR="003820D4" w:rsidRPr="009A14C2">
        <w:t xml:space="preserve"> </w:t>
      </w:r>
      <w:r w:rsidRPr="009A14C2">
        <w:t>on</w:t>
      </w:r>
      <w:r w:rsidR="003820D4" w:rsidRPr="009A14C2">
        <w:t xml:space="preserve"> </w:t>
      </w:r>
      <w:r w:rsidRPr="009A14C2">
        <w:t>this</w:t>
      </w:r>
      <w:r w:rsidR="003820D4" w:rsidRPr="009A14C2">
        <w:t xml:space="preserve"> </w:t>
      </w:r>
      <w:r w:rsidRPr="009A14C2">
        <w:t>passage</w:t>
      </w:r>
      <w:r w:rsidR="003820D4" w:rsidRPr="009A14C2">
        <w:t xml:space="preserve"> </w:t>
      </w:r>
      <w:r w:rsidRPr="009A14C2">
        <w:t xml:space="preserve">of Baha </w:t>
      </w:r>
      <w:r w:rsidRPr="009A14C2">
        <w:rPr>
          <w:color w:val="413D34"/>
        </w:rPr>
        <w:t xml:space="preserve">' </w:t>
      </w:r>
      <w:r w:rsidRPr="009A14C2">
        <w:t xml:space="preserve">u </w:t>
      </w:r>
      <w:r w:rsidRPr="009A14C2">
        <w:rPr>
          <w:color w:val="413D34"/>
        </w:rPr>
        <w:t>'</w:t>
      </w:r>
      <w:r w:rsidRPr="009A14C2">
        <w:t>llah. The proud person</w:t>
      </w:r>
      <w:r w:rsidR="003820D4" w:rsidRPr="009A14C2">
        <w:t xml:space="preserve"> </w:t>
      </w:r>
      <w:r w:rsidRPr="009A14C2">
        <w:t>likes to look down on people,</w:t>
      </w:r>
      <w:r w:rsidR="003820D4" w:rsidRPr="009A14C2">
        <w:t xml:space="preserve"> </w:t>
      </w:r>
      <w:r w:rsidRPr="009A14C2">
        <w:t>says Lewis</w:t>
      </w:r>
      <w:r w:rsidRPr="009A14C2">
        <w:rPr>
          <w:color w:val="413D34"/>
        </w:rPr>
        <w:t xml:space="preserve">, </w:t>
      </w:r>
      <w:r w:rsidRPr="009A14C2">
        <w:t>and because of this cannot bear to look up</w:t>
      </w:r>
      <w:r w:rsidRPr="009A14C2">
        <w:rPr>
          <w:color w:val="413D34"/>
        </w:rPr>
        <w:t xml:space="preserve">, </w:t>
      </w:r>
      <w:r w:rsidRPr="009A14C2">
        <w:t>even to God, because in</w:t>
      </w:r>
      <w:r w:rsidR="003820D4" w:rsidRPr="009A14C2">
        <w:t xml:space="preserve"> </w:t>
      </w:r>
      <w:r w:rsidRPr="009A14C2">
        <w:t>God</w:t>
      </w:r>
      <w:r w:rsidR="003820D4" w:rsidRPr="009A14C2">
        <w:t xml:space="preserve"> </w:t>
      </w:r>
      <w:r w:rsidRPr="009A14C2">
        <w:t>'you come</w:t>
      </w:r>
      <w:r w:rsidR="003820D4" w:rsidRPr="009A14C2">
        <w:t xml:space="preserve"> </w:t>
      </w:r>
      <w:r w:rsidRPr="009A14C2">
        <w:t>up</w:t>
      </w:r>
      <w:r w:rsidR="003820D4" w:rsidRPr="009A14C2">
        <w:t xml:space="preserve"> </w:t>
      </w:r>
      <w:r w:rsidRPr="009A14C2">
        <w:t>against</w:t>
      </w:r>
      <w:r w:rsidR="003820D4" w:rsidRPr="009A14C2">
        <w:t xml:space="preserve"> </w:t>
      </w:r>
      <w:r w:rsidRPr="009A14C2">
        <w:t>something that</w:t>
      </w:r>
      <w:r w:rsidR="003820D4" w:rsidRPr="009A14C2">
        <w:t xml:space="preserve"> </w:t>
      </w:r>
      <w:r w:rsidRPr="009A14C2">
        <w:t>is in every</w:t>
      </w:r>
      <w:r w:rsidR="003820D4" w:rsidRPr="009A14C2">
        <w:t xml:space="preserve"> </w:t>
      </w:r>
      <w:r w:rsidRPr="009A14C2">
        <w:t>respect immeasurably superior to yourself'</w:t>
      </w:r>
      <w:r w:rsidRPr="009A14C2">
        <w:rPr>
          <w:color w:val="413D34"/>
        </w:rPr>
        <w:t>.</w:t>
      </w:r>
      <w:r w:rsidRPr="009A14C2">
        <w:rPr>
          <w:position w:val="8"/>
          <w:sz w:val="12"/>
          <w:szCs w:val="12"/>
        </w:rPr>
        <w:t>1</w:t>
      </w:r>
      <w:r w:rsidRPr="009A14C2">
        <w:rPr>
          <w:color w:val="413D34"/>
          <w:position w:val="8"/>
          <w:sz w:val="12"/>
          <w:szCs w:val="12"/>
        </w:rPr>
        <w:t xml:space="preserve">02 </w:t>
      </w:r>
      <w:r w:rsidRPr="009A14C2">
        <w:t>Like the bat that flees the light, the proud</w:t>
      </w:r>
      <w:r w:rsidR="003820D4" w:rsidRPr="009A14C2">
        <w:t xml:space="preserve"> </w:t>
      </w:r>
      <w:r w:rsidRPr="009A14C2">
        <w:t>person who is consumed by self cannot</w:t>
      </w:r>
      <w:r w:rsidR="003820D4" w:rsidRPr="009A14C2">
        <w:t xml:space="preserve"> </w:t>
      </w:r>
      <w:r w:rsidRPr="009A14C2">
        <w:t>bear to stand</w:t>
      </w:r>
      <w:r w:rsidR="003820D4" w:rsidRPr="009A14C2">
        <w:t xml:space="preserve"> </w:t>
      </w:r>
      <w:r w:rsidRPr="009A14C2">
        <w:t>naked in the light of God's glory. He prefers his own poor little candle and turns away</w:t>
      </w:r>
      <w:r w:rsidR="003820D4" w:rsidRPr="009A14C2">
        <w:t xml:space="preserve"> </w:t>
      </w:r>
      <w:r w:rsidRPr="009A14C2">
        <w:t>from</w:t>
      </w:r>
      <w:r w:rsidR="003820D4" w:rsidRPr="009A14C2">
        <w:t xml:space="preserve"> </w:t>
      </w:r>
      <w:r w:rsidRPr="009A14C2">
        <w:t>the glory of God</w:t>
      </w:r>
      <w:r w:rsidRPr="009A14C2">
        <w:rPr>
          <w:color w:val="575449"/>
        </w:rPr>
        <w:t xml:space="preserve">. </w:t>
      </w:r>
      <w:r w:rsidRPr="009A14C2">
        <w:t>Perhaps the 'de</w:t>
      </w:r>
      <w:r w:rsidRPr="009A14C2">
        <w:rPr>
          <w:color w:val="413D34"/>
        </w:rPr>
        <w:t>v</w:t>
      </w:r>
      <w:r w:rsidRPr="009A14C2">
        <w:t>out believer' to whom Baha'u'llah refers was only play-acting at his role and looked upon himself, rather than God, as the source of his spiritual exaltation</w:t>
      </w:r>
      <w:r w:rsidRPr="009A14C2">
        <w:rPr>
          <w:color w:val="413D34"/>
        </w:rPr>
        <w:t xml:space="preserve">. </w:t>
      </w:r>
      <w:r w:rsidRPr="009A14C2">
        <w:t>For this too would seem to figure into the pathology of the sin of pride</w:t>
      </w:r>
      <w:r w:rsidRPr="009A14C2">
        <w:rPr>
          <w:color w:val="413D34"/>
        </w:rPr>
        <w:t>:</w:t>
      </w:r>
    </w:p>
    <w:p w14:paraId="6577370A" w14:textId="77777777" w:rsidR="00227E9C" w:rsidRPr="009A14C2" w:rsidRDefault="00227E9C" w:rsidP="001F2049">
      <w:pPr>
        <w:widowControl w:val="0"/>
        <w:autoSpaceDE w:val="0"/>
        <w:autoSpaceDN w:val="0"/>
        <w:adjustRightInd w:val="0"/>
        <w:spacing w:before="7" w:after="0" w:line="120" w:lineRule="exact"/>
        <w:rPr>
          <w:rFonts w:ascii="Times New Roman" w:hAnsi="Times New Roman" w:cs="Times New Roman"/>
          <w:color w:val="000000"/>
          <w:sz w:val="12"/>
          <w:szCs w:val="12"/>
        </w:rPr>
      </w:pPr>
    </w:p>
    <w:p w14:paraId="29875FB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96FA43B"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157</w:t>
      </w:r>
    </w:p>
    <w:p w14:paraId="1A426862" w14:textId="1B6282CB" w:rsidR="00227E9C" w:rsidRPr="009A14C2" w:rsidRDefault="006B38EF" w:rsidP="001F2049">
      <w:pPr>
        <w:widowControl w:val="0"/>
        <w:autoSpaceDE w:val="0"/>
        <w:autoSpaceDN w:val="0"/>
        <w:adjustRightInd w:val="0"/>
        <w:spacing w:before="80" w:after="0" w:line="240" w:lineRule="auto"/>
        <w:jc w:val="center"/>
        <w:rPr>
          <w:rFonts w:ascii="Times New Roman" w:hAnsi="Times New Roman" w:cs="Times New Roman"/>
          <w:color w:val="232118"/>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55680" behindDoc="1" locked="0" layoutInCell="0" allowOverlap="1" wp14:anchorId="7A2F50A2" wp14:editId="4AC0EA85">
                <wp:simplePos x="0" y="0"/>
                <wp:positionH relativeFrom="page">
                  <wp:posOffset>4682490</wp:posOffset>
                </wp:positionH>
                <wp:positionV relativeFrom="page">
                  <wp:posOffset>7620</wp:posOffset>
                </wp:positionV>
                <wp:extent cx="0" cy="2393950"/>
                <wp:effectExtent l="0" t="0" r="0" b="0"/>
                <wp:wrapNone/>
                <wp:docPr id="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393950"/>
                        </a:xfrm>
                        <a:custGeom>
                          <a:avLst/>
                          <a:gdLst>
                            <a:gd name="T0" fmla="*/ 0 w 20"/>
                            <a:gd name="T1" fmla="*/ 3769 h 3769"/>
                            <a:gd name="T2" fmla="*/ 0 w 20"/>
                            <a:gd name="T3" fmla="*/ 0 h 3769"/>
                          </a:gdLst>
                          <a:ahLst/>
                          <a:cxnLst>
                            <a:cxn ang="0">
                              <a:pos x="T0" y="T1"/>
                            </a:cxn>
                            <a:cxn ang="0">
                              <a:pos x="T2" y="T3"/>
                            </a:cxn>
                          </a:cxnLst>
                          <a:rect l="0" t="0" r="r" b="b"/>
                          <a:pathLst>
                            <a:path w="20" h="3769">
                              <a:moveTo>
                                <a:pt x="0" y="3769"/>
                              </a:moveTo>
                              <a:lnTo>
                                <a:pt x="0" y="0"/>
                              </a:lnTo>
                            </a:path>
                          </a:pathLst>
                        </a:custGeom>
                        <a:noFill/>
                        <a:ln w="13437">
                          <a:solidFill>
                            <a:srgbClr val="BCB8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D8385" id="Freeform 219" o:spid="_x0000_s1026" style="position:absolute;margin-left:368.7pt;margin-top:.6pt;width:0;height:18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" o:allowincell="f" path="m,3769l,e" filled="f" strokecolor="#bcb8a3" strokeweight=".37325mm">
                <v:path arrowok="t" o:connecttype="custom" o:connectlocs="0,2393950;0,0" o:connectangles="0,0"/>
                <w10:wrap anchorx="page" anchory="page"/>
              </v:shape>
            </w:pict>
          </mc:Fallback>
        </mc:AlternateContent>
      </w:r>
      <w:r w:rsidR="00833586" w:rsidRPr="009A14C2">
        <w:rPr>
          <w:noProof/>
        </w:rPr>
        <mc:AlternateContent>
          <mc:Choice Requires="wps">
            <w:drawing>
              <wp:anchor distT="0" distB="0" distL="114300" distR="114300" simplePos="0" relativeHeight="251656704" behindDoc="1" locked="0" layoutInCell="0" allowOverlap="1" wp14:anchorId="04355449" wp14:editId="7F7441B5">
                <wp:simplePos x="0" y="0"/>
                <wp:positionH relativeFrom="page">
                  <wp:posOffset>4092575</wp:posOffset>
                </wp:positionH>
                <wp:positionV relativeFrom="page">
                  <wp:posOffset>7211695</wp:posOffset>
                </wp:positionV>
                <wp:extent cx="593725" cy="0"/>
                <wp:effectExtent l="0" t="0" r="0" b="0"/>
                <wp:wrapNone/>
                <wp:docPr id="97"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 cy="0"/>
                        </a:xfrm>
                        <a:custGeom>
                          <a:avLst/>
                          <a:gdLst>
                            <a:gd name="T0" fmla="*/ 0 w 936"/>
                            <a:gd name="T1" fmla="*/ 0 h 20"/>
                            <a:gd name="T2" fmla="*/ 936 w 936"/>
                            <a:gd name="T3" fmla="*/ 0 h 20"/>
                          </a:gdLst>
                          <a:ahLst/>
                          <a:cxnLst>
                            <a:cxn ang="0">
                              <a:pos x="T0" y="T1"/>
                            </a:cxn>
                            <a:cxn ang="0">
                              <a:pos x="T2" y="T3"/>
                            </a:cxn>
                          </a:cxnLst>
                          <a:rect l="0" t="0" r="r" b="b"/>
                          <a:pathLst>
                            <a:path w="936" h="20">
                              <a:moveTo>
                                <a:pt x="0" y="0"/>
                              </a:moveTo>
                              <a:lnTo>
                                <a:pt x="936" y="0"/>
                              </a:lnTo>
                            </a:path>
                          </a:pathLst>
                        </a:custGeom>
                        <a:noFill/>
                        <a:ln w="8061">
                          <a:solidFill>
                            <a:srgbClr val="DB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53D17" id="Freeform 220" o:spid="_x0000_s1026" style="position:absolute;margin-left:322.25pt;margin-top:567.85pt;width:46.75pt;height:0;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" o:allowincell="f" path="m,l936,e" filled="f" strokecolor="#dbdbc8" strokeweight=".22392mm">
                <v:path arrowok="t" o:connecttype="custom" o:connectlocs="0,0;593725,0" o:connectangles="0,0"/>
                <w10:wrap anchorx="page" anchory="page"/>
              </v:shape>
            </w:pict>
          </mc:Fallback>
        </mc:AlternateContent>
      </w:r>
    </w:p>
    <w:p w14:paraId="2D405F25" w14:textId="77777777" w:rsidR="00FD60B6" w:rsidRPr="009A14C2" w:rsidRDefault="00FD60B6" w:rsidP="001F2049">
      <w:pPr>
        <w:widowControl w:val="0"/>
        <w:autoSpaceDE w:val="0"/>
        <w:autoSpaceDN w:val="0"/>
        <w:adjustRightInd w:val="0"/>
        <w:spacing w:before="80" w:after="0" w:line="240" w:lineRule="auto"/>
        <w:jc w:val="center"/>
        <w:rPr>
          <w:rFonts w:ascii="Times New Roman" w:hAnsi="Times New Roman" w:cs="Times New Roman"/>
          <w:color w:val="000000"/>
          <w:sz w:val="15"/>
          <w:szCs w:val="15"/>
        </w:rPr>
      </w:pPr>
    </w:p>
    <w:p w14:paraId="00AB25D6" w14:textId="739C6C3F" w:rsidR="00227E9C" w:rsidRPr="009A14C2" w:rsidRDefault="00137FFD" w:rsidP="00CD41F0">
      <w:pPr>
        <w:pStyle w:val="1"/>
        <w:rPr>
          <w:color w:val="000000"/>
          <w:sz w:val="12"/>
          <w:szCs w:val="12"/>
        </w:rPr>
      </w:pPr>
      <w:r w:rsidRPr="009A14C2">
        <w:t>that we love self to such an extent that it squeezes out the love of God. Such</w:t>
      </w:r>
      <w:r w:rsidR="003820D4" w:rsidRPr="009A14C2">
        <w:t xml:space="preserve"> </w:t>
      </w:r>
      <w:r w:rsidRPr="009A14C2">
        <w:t>pathological pride</w:t>
      </w:r>
      <w:r w:rsidR="003820D4" w:rsidRPr="009A14C2">
        <w:t xml:space="preserve"> </w:t>
      </w:r>
      <w:r w:rsidRPr="009A14C2">
        <w:t>makes</w:t>
      </w:r>
      <w:r w:rsidR="003820D4" w:rsidRPr="009A14C2">
        <w:t xml:space="preserve"> </w:t>
      </w:r>
      <w:r w:rsidRPr="009A14C2">
        <w:t>the one so afflicted</w:t>
      </w:r>
      <w:r w:rsidR="003820D4" w:rsidRPr="009A14C2">
        <w:t xml:space="preserve"> </w:t>
      </w:r>
      <w:r w:rsidRPr="009A14C2">
        <w:t>forget</w:t>
      </w:r>
      <w:r w:rsidR="003820D4" w:rsidRPr="009A14C2">
        <w:t xml:space="preserve"> </w:t>
      </w:r>
      <w:r w:rsidRPr="009A14C2">
        <w:t>that God alone is responsible for our</w:t>
      </w:r>
      <w:r w:rsidR="003820D4" w:rsidRPr="009A14C2">
        <w:t xml:space="preserve"> </w:t>
      </w:r>
      <w:r w:rsidRPr="009A14C2">
        <w:t>very</w:t>
      </w:r>
      <w:r w:rsidR="003820D4" w:rsidRPr="009A14C2">
        <w:t xml:space="preserve"> </w:t>
      </w:r>
      <w:r w:rsidRPr="009A14C2">
        <w:t>life and</w:t>
      </w:r>
      <w:r w:rsidR="003820D4" w:rsidRPr="009A14C2">
        <w:t xml:space="preserve"> </w:t>
      </w:r>
      <w:r w:rsidRPr="009A14C2">
        <w:t>breath and</w:t>
      </w:r>
      <w:r w:rsidR="003820D4" w:rsidRPr="009A14C2">
        <w:t xml:space="preserve"> </w:t>
      </w:r>
      <w:r w:rsidRPr="009A14C2">
        <w:t>that</w:t>
      </w:r>
      <w:r w:rsidR="003820D4" w:rsidRPr="009A14C2">
        <w:t xml:space="preserve"> </w:t>
      </w:r>
      <w:r w:rsidRPr="009A14C2">
        <w:t>He is the source of our being and any qualities that we might</w:t>
      </w:r>
      <w:r w:rsidR="003820D4" w:rsidRPr="009A14C2">
        <w:t xml:space="preserve"> </w:t>
      </w:r>
      <w:r w:rsidRPr="009A14C2">
        <w:t>possess, not we ourselves. Baha'u'llah</w:t>
      </w:r>
      <w:r w:rsidRPr="009A14C2">
        <w:rPr>
          <w:color w:val="413D34"/>
        </w:rPr>
        <w:t>'</w:t>
      </w:r>
      <w:r w:rsidRPr="009A14C2">
        <w:t>s words are reminiscent of the pride</w:t>
      </w:r>
      <w:r w:rsidR="003820D4" w:rsidRPr="009A14C2">
        <w:t xml:space="preserve"> </w:t>
      </w:r>
      <w:r w:rsidRPr="009A14C2">
        <w:t>and self­ righteousness that Jesus condemned when</w:t>
      </w:r>
      <w:r w:rsidR="003820D4" w:rsidRPr="009A14C2">
        <w:t xml:space="preserve"> </w:t>
      </w:r>
      <w:r w:rsidRPr="009A14C2">
        <w:t xml:space="preserve">He said to the chief priests and elders of His generation: </w:t>
      </w:r>
      <w:r w:rsidRPr="009A14C2">
        <w:rPr>
          <w:color w:val="413D34"/>
        </w:rPr>
        <w:t>'</w:t>
      </w:r>
      <w:r w:rsidRPr="009A14C2">
        <w:t>Verily I say unto you, That the publicans and</w:t>
      </w:r>
      <w:r w:rsidR="003820D4" w:rsidRPr="009A14C2">
        <w:t xml:space="preserve"> </w:t>
      </w:r>
      <w:r w:rsidRPr="009A14C2">
        <w:t>the harlots go into the kingdom of God before you.</w:t>
      </w:r>
      <w:r w:rsidRPr="009A14C2">
        <w:rPr>
          <w:color w:val="413D34"/>
        </w:rPr>
        <w:t xml:space="preserve">' </w:t>
      </w:r>
      <w:r w:rsidRPr="009A14C2">
        <w:rPr>
          <w:position w:val="8"/>
          <w:sz w:val="12"/>
          <w:szCs w:val="12"/>
        </w:rPr>
        <w:t>1</w:t>
      </w:r>
      <w:r w:rsidRPr="009A14C2">
        <w:rPr>
          <w:color w:val="525244"/>
          <w:position w:val="8"/>
          <w:sz w:val="12"/>
          <w:szCs w:val="12"/>
        </w:rPr>
        <w:t>03</w:t>
      </w:r>
    </w:p>
    <w:p w14:paraId="272C8458" w14:textId="03EEDC0E" w:rsidR="00227E9C" w:rsidRPr="009A14C2" w:rsidRDefault="00137FFD" w:rsidP="0089546B">
      <w:pPr>
        <w:pStyle w:val="11"/>
        <w:rPr>
          <w:color w:val="000000"/>
          <w:sz w:val="11"/>
          <w:szCs w:val="11"/>
        </w:rPr>
      </w:pPr>
      <w:r w:rsidRPr="009A14C2">
        <w:rPr>
          <w:color w:val="413D34"/>
        </w:rPr>
        <w:t>'</w:t>
      </w:r>
      <w:r w:rsidRPr="009A14C2">
        <w:t xml:space="preserve">Abdu'l-Baha has explained that the sincere believer </w:t>
      </w:r>
      <w:r w:rsidRPr="009A14C2">
        <w:rPr>
          <w:rFonts w:ascii="Arial" w:hAnsi="Arial"/>
        </w:rPr>
        <w:t xml:space="preserve">will </w:t>
      </w:r>
      <w:r w:rsidRPr="009A14C2">
        <w:t>experience</w:t>
      </w:r>
      <w:r w:rsidR="000127A2" w:rsidRPr="009A14C2">
        <w:t xml:space="preserve"> </w:t>
      </w:r>
      <w:r w:rsidRPr="009A14C2">
        <w:t>remorse or regret</w:t>
      </w:r>
      <w:r w:rsidR="003820D4" w:rsidRPr="009A14C2">
        <w:t xml:space="preserve"> </w:t>
      </w:r>
      <w:r w:rsidRPr="009A14C2">
        <w:t>in the aftermath of the test, unless</w:t>
      </w:r>
      <w:r w:rsidRPr="009A14C2">
        <w:rPr>
          <w:color w:val="413D34"/>
        </w:rPr>
        <w:t xml:space="preserve">, </w:t>
      </w:r>
      <w:r w:rsidRPr="009A14C2">
        <w:t xml:space="preserve">of course, the conscience is defective. Remorse and regret, as 'Abdu </w:t>
      </w:r>
      <w:r w:rsidRPr="009A14C2">
        <w:rPr>
          <w:color w:val="413D34"/>
        </w:rPr>
        <w:t>'</w:t>
      </w:r>
      <w:r w:rsidRPr="009A14C2">
        <w:t>l-Baha presents them, have the therapeutic value of expunging the sin or weakness -</w:t>
      </w:r>
      <w:r w:rsidR="000127A2" w:rsidRPr="009A14C2">
        <w:t xml:space="preserve"> </w:t>
      </w:r>
      <w:r w:rsidRPr="009A14C2">
        <w:rPr>
          <w:color w:val="413D34"/>
        </w:rPr>
        <w:t>'</w:t>
      </w:r>
      <w:r w:rsidRPr="009A14C2">
        <w:t>remorse and regret</w:t>
      </w:r>
      <w:r w:rsidR="003820D4" w:rsidRPr="009A14C2">
        <w:t xml:space="preserve"> </w:t>
      </w:r>
      <w:r w:rsidRPr="009A14C2">
        <w:t>tend</w:t>
      </w:r>
      <w:r w:rsidR="003820D4" w:rsidRPr="009A14C2">
        <w:t xml:space="preserve"> </w:t>
      </w:r>
      <w:r w:rsidRPr="009A14C2">
        <w:t>to root out the weakness</w:t>
      </w:r>
      <w:r w:rsidRPr="009A14C2">
        <w:rPr>
          <w:color w:val="413D34"/>
        </w:rPr>
        <w:t>'</w:t>
      </w:r>
      <w:r w:rsidRPr="009A14C2">
        <w:t>.</w:t>
      </w:r>
      <w:r w:rsidRPr="009A14C2">
        <w:rPr>
          <w:color w:val="413D34"/>
          <w:position w:val="7"/>
          <w:sz w:val="12"/>
          <w:szCs w:val="12"/>
        </w:rPr>
        <w:t>104</w:t>
      </w:r>
      <w:r w:rsidR="003820D4" w:rsidRPr="009A14C2">
        <w:rPr>
          <w:color w:val="413D34"/>
          <w:position w:val="7"/>
          <w:sz w:val="12"/>
          <w:szCs w:val="12"/>
        </w:rPr>
        <w:t xml:space="preserve"> </w:t>
      </w:r>
      <w:r w:rsidRPr="009A14C2">
        <w:rPr>
          <w:color w:val="413D34"/>
        </w:rPr>
        <w:t>'</w:t>
      </w:r>
      <w:r w:rsidRPr="009A14C2">
        <w:t>Abdu</w:t>
      </w:r>
      <w:r w:rsidRPr="009A14C2">
        <w:rPr>
          <w:color w:val="413D34"/>
        </w:rPr>
        <w:t>'</w:t>
      </w:r>
      <w:r w:rsidRPr="009A14C2">
        <w:t>l-Baha</w:t>
      </w:r>
      <w:r w:rsidR="000127A2" w:rsidRPr="009A14C2">
        <w:t xml:space="preserve"> </w:t>
      </w:r>
      <w:r w:rsidRPr="009A14C2">
        <w:t>says elsewhere: 'Nothing is more fruitful for man</w:t>
      </w:r>
      <w:r w:rsidR="003820D4" w:rsidRPr="009A14C2">
        <w:t xml:space="preserve"> </w:t>
      </w:r>
      <w:r w:rsidRPr="009A14C2">
        <w:t xml:space="preserve">than the knowledge of his own shortcomings.' </w:t>
      </w:r>
      <w:r w:rsidRPr="009A14C2">
        <w:rPr>
          <w:position w:val="8"/>
          <w:sz w:val="13"/>
          <w:szCs w:val="13"/>
        </w:rPr>
        <w:t xml:space="preserve">105 </w:t>
      </w:r>
      <w:r w:rsidRPr="009A14C2">
        <w:t>Kahlil Gibran, a great admirer of 'Abdu'1- Baha, wrote this beautiful passage about remorse as distinguished from guilt. Gibran's text also points to the maturation process by which</w:t>
      </w:r>
      <w:r w:rsidR="003820D4" w:rsidRPr="009A14C2">
        <w:t xml:space="preserve"> </w:t>
      </w:r>
      <w:r w:rsidRPr="009A14C2">
        <w:t>the state of remorse contributes to the knowledge of self:</w:t>
      </w:r>
    </w:p>
    <w:p w14:paraId="71DDE168" w14:textId="0DB06D4F" w:rsidR="00227E9C" w:rsidRPr="009A14C2" w:rsidRDefault="00137FFD" w:rsidP="00CD41F0">
      <w:pPr>
        <w:pStyle w:val="1"/>
        <w:rPr>
          <w:color w:val="000000"/>
          <w:sz w:val="11"/>
          <w:szCs w:val="11"/>
        </w:rPr>
      </w:pPr>
      <w:r w:rsidRPr="009A14C2">
        <w:t>And how shall you punish those whose remorse is already greater</w:t>
      </w:r>
      <w:r w:rsidR="003820D4" w:rsidRPr="009A14C2">
        <w:t xml:space="preserve"> </w:t>
      </w:r>
      <w:r w:rsidRPr="009A14C2">
        <w:t xml:space="preserve">than their misdeeds? Is not remorse the justice which is administered by that very law which you would fain serve? Yet you cannot lay remorse upon the innocent nor </w:t>
      </w:r>
      <w:r w:rsidRPr="009A14C2">
        <w:rPr>
          <w:rFonts w:ascii="Arial" w:hAnsi="Arial"/>
          <w:sz w:val="17"/>
          <w:szCs w:val="17"/>
        </w:rPr>
        <w:t xml:space="preserve">lift </w:t>
      </w:r>
      <w:r w:rsidRPr="009A14C2">
        <w:rPr>
          <w:rFonts w:ascii="Arial" w:hAnsi="Arial"/>
          <w:sz w:val="16"/>
          <w:szCs w:val="16"/>
        </w:rPr>
        <w:t xml:space="preserve">it </w:t>
      </w:r>
      <w:r w:rsidRPr="009A14C2">
        <w:t xml:space="preserve">from the heart of the </w:t>
      </w:r>
      <w:r w:rsidRPr="009A14C2">
        <w:rPr>
          <w:sz w:val="19"/>
          <w:szCs w:val="19"/>
        </w:rPr>
        <w:t>guilty</w:t>
      </w:r>
      <w:r w:rsidRPr="009A14C2">
        <w:rPr>
          <w:color w:val="413D34"/>
          <w:sz w:val="19"/>
          <w:szCs w:val="19"/>
        </w:rPr>
        <w:t xml:space="preserve">. </w:t>
      </w:r>
      <w:r w:rsidRPr="009A14C2">
        <w:t xml:space="preserve">Unbidden shall it call </w:t>
      </w:r>
      <w:r w:rsidRPr="009A14C2">
        <w:rPr>
          <w:rFonts w:ascii="Arial" w:hAnsi="Arial"/>
          <w:sz w:val="16"/>
          <w:szCs w:val="16"/>
        </w:rPr>
        <w:t xml:space="preserve">in </w:t>
      </w:r>
      <w:r w:rsidRPr="009A14C2">
        <w:t>the night, that men may wake and gaze upon</w:t>
      </w:r>
      <w:r w:rsidR="003820D4" w:rsidRPr="009A14C2">
        <w:t xml:space="preserve"> </w:t>
      </w:r>
      <w:r w:rsidRPr="009A14C2">
        <w:t>themselves.</w:t>
      </w:r>
      <w:r w:rsidRPr="009A14C2">
        <w:rPr>
          <w:sz w:val="11"/>
          <w:szCs w:val="11"/>
        </w:rPr>
        <w:t>H</w:t>
      </w:r>
      <w:r w:rsidRPr="009A14C2">
        <w:rPr>
          <w:color w:val="413D34"/>
          <w:sz w:val="11"/>
          <w:szCs w:val="11"/>
        </w:rPr>
        <w:t>AS</w:t>
      </w:r>
    </w:p>
    <w:p w14:paraId="681D50E2" w14:textId="77777777" w:rsidR="00227E9C" w:rsidRPr="009A14C2" w:rsidRDefault="00227E9C" w:rsidP="001F2049">
      <w:pPr>
        <w:widowControl w:val="0"/>
        <w:autoSpaceDE w:val="0"/>
        <w:autoSpaceDN w:val="0"/>
        <w:adjustRightInd w:val="0"/>
        <w:spacing w:before="8" w:after="0" w:line="120" w:lineRule="exact"/>
        <w:rPr>
          <w:rFonts w:ascii="Times New Roman" w:hAnsi="Times New Roman" w:cs="Times New Roman"/>
          <w:color w:val="000000"/>
          <w:sz w:val="12"/>
          <w:szCs w:val="12"/>
        </w:rPr>
      </w:pPr>
    </w:p>
    <w:p w14:paraId="47B4E2E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1720BA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F365EB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3DD344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82C69C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AE35D9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F8A149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F43C6D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E19A653" w14:textId="3581D552"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90EA36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19EA94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ED148A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DDE426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2A5772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0D8ECF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D06578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758B38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5A5B5CA" w14:textId="77777777" w:rsidR="00F50008"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232118"/>
          <w:sz w:val="17"/>
          <w:szCs w:val="17"/>
        </w:rPr>
        <w:sectPr w:rsidR="00F50008" w:rsidRPr="009A14C2" w:rsidSect="00567D20">
          <w:headerReference w:type="default" r:id="rId45"/>
          <w:headerReference w:type="first" r:id="rId46"/>
          <w:type w:val="continuous"/>
          <w:pgSz w:w="7260" w:h="11360"/>
          <w:pgMar w:top="220" w:right="460" w:bottom="280" w:left="580" w:header="0" w:footer="0" w:gutter="0"/>
          <w:cols w:space="720" w:equalWidth="0">
            <w:col w:w="6220"/>
          </w:cols>
          <w:noEndnote/>
          <w:titlePg/>
        </w:sectPr>
      </w:pPr>
      <w:r w:rsidRPr="009A14C2">
        <w:rPr>
          <w:rFonts w:ascii="Times New Roman" w:hAnsi="Times New Roman" w:cs="Times New Roman"/>
          <w:color w:val="232118"/>
          <w:sz w:val="17"/>
          <w:szCs w:val="17"/>
        </w:rPr>
        <w:t>158</w:t>
      </w:r>
    </w:p>
    <w:p w14:paraId="40ED27F0" w14:textId="36B9169F" w:rsidR="00227E9C" w:rsidRPr="009A14C2" w:rsidRDefault="00227E9C"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p>
    <w:p w14:paraId="646B1321" w14:textId="05633DE5" w:rsidR="00227E9C" w:rsidRPr="009A14C2" w:rsidRDefault="006B38EF" w:rsidP="001F2049">
      <w:pPr>
        <w:widowControl w:val="0"/>
        <w:autoSpaceDE w:val="0"/>
        <w:autoSpaceDN w:val="0"/>
        <w:adjustRightInd w:val="0"/>
        <w:spacing w:before="5" w:after="0" w:line="180" w:lineRule="exact"/>
        <w:rPr>
          <w:rFonts w:ascii="Times New Roman" w:hAnsi="Times New Roman" w:cs="Times New Roman"/>
          <w:color w:val="000000"/>
          <w:sz w:val="18"/>
          <w:szCs w:val="18"/>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657728" behindDoc="1" locked="0" layoutInCell="0" allowOverlap="1" wp14:anchorId="0CEF2AB2" wp14:editId="5C500882">
                <wp:simplePos x="0" y="0"/>
                <wp:positionH relativeFrom="page">
                  <wp:posOffset>10160</wp:posOffset>
                </wp:positionH>
                <wp:positionV relativeFrom="page">
                  <wp:posOffset>0</wp:posOffset>
                </wp:positionV>
                <wp:extent cx="0" cy="7207885"/>
                <wp:effectExtent l="0" t="0" r="0" b="0"/>
                <wp:wrapNone/>
                <wp:docPr id="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07885"/>
                        </a:xfrm>
                        <a:custGeom>
                          <a:avLst/>
                          <a:gdLst>
                            <a:gd name="T0" fmla="*/ 0 w 20"/>
                            <a:gd name="T1" fmla="*/ 11351 h 11351"/>
                            <a:gd name="T2" fmla="*/ 0 w 20"/>
                            <a:gd name="T3" fmla="*/ 0 h 11351"/>
                          </a:gdLst>
                          <a:ahLst/>
                          <a:cxnLst>
                            <a:cxn ang="0">
                              <a:pos x="T0" y="T1"/>
                            </a:cxn>
                            <a:cxn ang="0">
                              <a:pos x="T2" y="T3"/>
                            </a:cxn>
                          </a:cxnLst>
                          <a:rect l="0" t="0" r="r" b="b"/>
                          <a:pathLst>
                            <a:path w="20" h="11351">
                              <a:moveTo>
                                <a:pt x="0" y="11351"/>
                              </a:moveTo>
                              <a:lnTo>
                                <a:pt x="0" y="0"/>
                              </a:lnTo>
                            </a:path>
                          </a:pathLst>
                        </a:custGeom>
                        <a:noFill/>
                        <a:ln w="13359">
                          <a:solidFill>
                            <a:srgbClr val="9C9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E6B49" id="Freeform 221" o:spid="_x0000_s1026" style="position:absolute;margin-left:.8pt;margin-top:0;width:0;height:56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" o:allowincell="f" path="m,11351l,e" filled="f" strokecolor="#9c9787" strokeweight=".37108mm">
                <v:path arrowok="t" o:connecttype="custom" o:connectlocs="0,7207885;0,0" o:connectangles="0,0"/>
                <w10:wrap anchorx="page" anchory="page"/>
              </v:shape>
            </w:pict>
          </mc:Fallback>
        </mc:AlternateContent>
      </w:r>
    </w:p>
    <w:p w14:paraId="7AC9B47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71D7DD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17192E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D1E3E33" w14:textId="77777777" w:rsidR="00227E9C" w:rsidRPr="009A14C2" w:rsidRDefault="00137FFD" w:rsidP="001F2049">
      <w:pPr>
        <w:widowControl w:val="0"/>
        <w:autoSpaceDE w:val="0"/>
        <w:autoSpaceDN w:val="0"/>
        <w:adjustRightInd w:val="0"/>
        <w:spacing w:before="21" w:after="0" w:line="240" w:lineRule="auto"/>
        <w:jc w:val="center"/>
        <w:rPr>
          <w:rFonts w:ascii="Times New Roman" w:hAnsi="Times New Roman" w:cs="Times New Roman"/>
          <w:color w:val="000000"/>
          <w:sz w:val="30"/>
          <w:szCs w:val="30"/>
        </w:rPr>
      </w:pPr>
      <w:r w:rsidRPr="009A14C2">
        <w:rPr>
          <w:rFonts w:ascii="Times New Roman" w:hAnsi="Times New Roman" w:cs="Times New Roman"/>
          <w:color w:val="1A1811"/>
          <w:sz w:val="30"/>
          <w:szCs w:val="30"/>
        </w:rPr>
        <w:t>6</w:t>
      </w:r>
    </w:p>
    <w:p w14:paraId="3C451BE5" w14:textId="77777777" w:rsidR="00227E9C" w:rsidRPr="009A14C2" w:rsidRDefault="00137FFD" w:rsidP="001F2049">
      <w:pPr>
        <w:widowControl w:val="0"/>
        <w:autoSpaceDE w:val="0"/>
        <w:autoSpaceDN w:val="0"/>
        <w:adjustRightInd w:val="0"/>
        <w:spacing w:after="0" w:line="350" w:lineRule="exact"/>
        <w:jc w:val="center"/>
        <w:rPr>
          <w:rFonts w:ascii="Times New Roman" w:hAnsi="Times New Roman" w:cs="Times New Roman"/>
          <w:color w:val="000000"/>
          <w:sz w:val="33"/>
          <w:szCs w:val="33"/>
        </w:rPr>
      </w:pPr>
      <w:r w:rsidRPr="009A14C2">
        <w:rPr>
          <w:rFonts w:ascii="Times New Roman" w:hAnsi="Times New Roman" w:cs="Times New Roman"/>
          <w:i/>
          <w:iCs/>
          <w:color w:val="1A1811"/>
          <w:sz w:val="33"/>
          <w:szCs w:val="33"/>
        </w:rPr>
        <w:t>Our Spiritual Anthropology: The Self and the Soul</w:t>
      </w:r>
    </w:p>
    <w:p w14:paraId="424BF34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6C12237" w14:textId="77777777" w:rsidR="00227E9C" w:rsidRPr="009A14C2" w:rsidRDefault="00227E9C" w:rsidP="001F2049">
      <w:pPr>
        <w:widowControl w:val="0"/>
        <w:autoSpaceDE w:val="0"/>
        <w:autoSpaceDN w:val="0"/>
        <w:adjustRightInd w:val="0"/>
        <w:spacing w:before="5" w:after="0" w:line="280" w:lineRule="exact"/>
        <w:rPr>
          <w:rFonts w:ascii="Times New Roman" w:hAnsi="Times New Roman" w:cs="Times New Roman"/>
          <w:color w:val="000000"/>
          <w:sz w:val="28"/>
          <w:szCs w:val="28"/>
        </w:rPr>
      </w:pPr>
    </w:p>
    <w:p w14:paraId="6A4A8AFE" w14:textId="6AF10196"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1A1811"/>
          <w:sz w:val="19"/>
          <w:szCs w:val="19"/>
        </w:rPr>
        <w:t>Our</w:t>
      </w:r>
      <w:r w:rsidR="003820D4" w:rsidRPr="009A14C2">
        <w:rPr>
          <w:rFonts w:ascii="Times New Roman" w:hAnsi="Times New Roman" w:cs="Times New Roman"/>
          <w:color w:val="1A1811"/>
          <w:sz w:val="19"/>
          <w:szCs w:val="19"/>
        </w:rPr>
        <w:t xml:space="preserve"> </w:t>
      </w:r>
      <w:r w:rsidRPr="009A14C2">
        <w:rPr>
          <w:rFonts w:ascii="Times New Roman" w:hAnsi="Times New Roman" w:cs="Times New Roman"/>
          <w:color w:val="1A1811"/>
          <w:sz w:val="19"/>
          <w:szCs w:val="19"/>
        </w:rPr>
        <w:t>Notion of Self is Problematic</w:t>
      </w:r>
    </w:p>
    <w:p w14:paraId="48C32B95" w14:textId="77777777" w:rsidR="00227E9C" w:rsidRPr="009A14C2" w:rsidRDefault="00227E9C" w:rsidP="001F2049">
      <w:pPr>
        <w:widowControl w:val="0"/>
        <w:autoSpaceDE w:val="0"/>
        <w:autoSpaceDN w:val="0"/>
        <w:adjustRightInd w:val="0"/>
        <w:spacing w:before="5" w:after="0" w:line="130" w:lineRule="exact"/>
        <w:rPr>
          <w:rFonts w:ascii="Times New Roman" w:hAnsi="Times New Roman" w:cs="Times New Roman"/>
          <w:color w:val="000000"/>
          <w:sz w:val="13"/>
          <w:szCs w:val="13"/>
        </w:rPr>
      </w:pPr>
    </w:p>
    <w:p w14:paraId="648DB554" w14:textId="4B9F6024" w:rsidR="00227E9C" w:rsidRPr="009A14C2" w:rsidRDefault="00137FFD" w:rsidP="00126821">
      <w:pPr>
        <w:pStyle w:val="11"/>
        <w:rPr>
          <w:color w:val="000000"/>
        </w:rPr>
      </w:pPr>
      <w:r w:rsidRPr="009A14C2">
        <w:t>One</w:t>
      </w:r>
      <w:r w:rsidR="003820D4" w:rsidRPr="009A14C2">
        <w:t xml:space="preserve"> </w:t>
      </w:r>
      <w:r w:rsidRPr="009A14C2">
        <w:t>reason</w:t>
      </w:r>
      <w:r w:rsidR="003820D4" w:rsidRPr="009A14C2">
        <w:t xml:space="preserve"> </w:t>
      </w:r>
      <w:r w:rsidRPr="009A14C2">
        <w:t>why</w:t>
      </w:r>
      <w:r w:rsidR="003820D4" w:rsidRPr="009A14C2">
        <w:t xml:space="preserve"> </w:t>
      </w:r>
      <w:r w:rsidRPr="009A14C2">
        <w:t>moderns have</w:t>
      </w:r>
      <w:r w:rsidR="003820D4" w:rsidRPr="009A14C2">
        <w:t xml:space="preserve"> </w:t>
      </w:r>
      <w:r w:rsidRPr="009A14C2">
        <w:t>such</w:t>
      </w:r>
      <w:r w:rsidR="003820D4" w:rsidRPr="009A14C2">
        <w:t xml:space="preserve"> </w:t>
      </w:r>
      <w:r w:rsidRPr="009A14C2">
        <w:t>difficulty</w:t>
      </w:r>
      <w:r w:rsidR="003820D4" w:rsidRPr="009A14C2">
        <w:t xml:space="preserve"> </w:t>
      </w:r>
      <w:r w:rsidRPr="009A14C2">
        <w:t>in making</w:t>
      </w:r>
      <w:r w:rsidR="003820D4" w:rsidRPr="009A14C2">
        <w:t xml:space="preserve"> </w:t>
      </w:r>
      <w:r w:rsidRPr="009A14C2">
        <w:t>spiritual progress is that they have largely lost the notion</w:t>
      </w:r>
      <w:r w:rsidR="003820D4" w:rsidRPr="009A14C2">
        <w:t xml:space="preserve"> </w:t>
      </w:r>
      <w:r w:rsidRPr="009A14C2">
        <w:t>of self as spiritual being</w:t>
      </w:r>
      <w:r w:rsidRPr="009A14C2">
        <w:rPr>
          <w:color w:val="484436"/>
        </w:rPr>
        <w:t>.</w:t>
      </w:r>
      <w:r w:rsidR="003820D4" w:rsidRPr="009A14C2">
        <w:rPr>
          <w:color w:val="484436"/>
        </w:rPr>
        <w:t xml:space="preserve"> </w:t>
      </w:r>
      <w:r w:rsidRPr="009A14C2">
        <w:t>Ideas and beliefs once fundamental to a spiritual world</w:t>
      </w:r>
      <w:r w:rsidR="003820D4" w:rsidRPr="009A14C2">
        <w:t xml:space="preserve"> </w:t>
      </w:r>
      <w:r w:rsidRPr="009A14C2">
        <w:t>view, like those of God, the spirit and soul, have been largely excluded from modem categories of thinking</w:t>
      </w:r>
      <w:r w:rsidRPr="009A14C2">
        <w:rPr>
          <w:color w:val="484436"/>
        </w:rPr>
        <w:t xml:space="preserve">. </w:t>
      </w:r>
      <w:r w:rsidRPr="009A14C2">
        <w:t xml:space="preserve">There are, of course, religious traditions, theologies and philosophies that retain a belief in soul and spirit but these no longer have any vital effect on society. Some twentieth century psychologists of note, like Jung and Frankl, have preserved the concept of the individual as spiritual being and have articulated rich </w:t>
      </w:r>
      <w:r w:rsidR="000127A2" w:rsidRPr="009A14C2">
        <w:t>psycholo</w:t>
      </w:r>
      <w:r w:rsidRPr="009A14C2">
        <w:t xml:space="preserve">gies rooted in the spiritual dimension, yet these psychologies have </w:t>
      </w:r>
      <w:r w:rsidR="000127A2" w:rsidRPr="009A14C2">
        <w:t>in</w:t>
      </w:r>
      <w:r w:rsidRPr="009A14C2">
        <w:t>fluenced a comparatively select few</w:t>
      </w:r>
      <w:r w:rsidRPr="009A14C2">
        <w:rPr>
          <w:color w:val="484436"/>
        </w:rPr>
        <w:t xml:space="preserve">. </w:t>
      </w:r>
      <w:r w:rsidRPr="009A14C2">
        <w:t>Literature sometimes touches</w:t>
      </w:r>
      <w:r w:rsidR="003820D4" w:rsidRPr="009A14C2">
        <w:t xml:space="preserve"> </w:t>
      </w:r>
      <w:r w:rsidRPr="009A14C2">
        <w:t xml:space="preserve">on the question of spirituality but writers handle </w:t>
      </w:r>
      <w:r w:rsidRPr="009A14C2">
        <w:rPr>
          <w:rFonts w:ascii="Arial" w:hAnsi="Arial"/>
          <w:sz w:val="18"/>
          <w:szCs w:val="18"/>
        </w:rPr>
        <w:t xml:space="preserve">this </w:t>
      </w:r>
      <w:r w:rsidRPr="009A14C2">
        <w:t xml:space="preserve">dimension in a more </w:t>
      </w:r>
      <w:r w:rsidRPr="009A14C2">
        <w:rPr>
          <w:color w:val="2D2A23"/>
        </w:rPr>
        <w:t xml:space="preserve">oblique </w:t>
      </w:r>
      <w:r w:rsidRPr="009A14C2">
        <w:t>way and from another direction, that of human revelation, of</w:t>
      </w:r>
      <w:r w:rsidR="000127A2" w:rsidRPr="009A14C2">
        <w:t xml:space="preserve"> </w:t>
      </w:r>
      <w:r w:rsidRPr="009A14C2">
        <w:rPr>
          <w:color w:val="2D2A23"/>
        </w:rPr>
        <w:t xml:space="preserve">'man' </w:t>
      </w:r>
      <w:r w:rsidRPr="009A14C2">
        <w:t xml:space="preserve">revealing himself to </w:t>
      </w:r>
      <w:r w:rsidRPr="009A14C2">
        <w:rPr>
          <w:color w:val="2D2A23"/>
        </w:rPr>
        <w:t xml:space="preserve">'man'. </w:t>
      </w:r>
      <w:r w:rsidRPr="009A14C2">
        <w:rPr>
          <w:rFonts w:ascii="Arial" w:hAnsi="Arial"/>
        </w:rPr>
        <w:t xml:space="preserve">If </w:t>
      </w:r>
      <w:r w:rsidRPr="009A14C2">
        <w:t>we have been fortunate enough</w:t>
      </w:r>
      <w:r w:rsidR="000127A2" w:rsidRPr="009A14C2">
        <w:t xml:space="preserve"> </w:t>
      </w:r>
      <w:r w:rsidRPr="009A14C2">
        <w:t>to retain the categories of soul and spirit</w:t>
      </w:r>
      <w:r w:rsidR="003820D4" w:rsidRPr="009A14C2">
        <w:t xml:space="preserve"> </w:t>
      </w:r>
      <w:r w:rsidRPr="009A14C2">
        <w:t>as part of our own</w:t>
      </w:r>
      <w:r w:rsidR="003820D4" w:rsidRPr="009A14C2">
        <w:t xml:space="preserve"> </w:t>
      </w:r>
      <w:r w:rsidRPr="009A14C2">
        <w:t>personal anthropology, we may sometimes experience difficulty integrating such categories with modem</w:t>
      </w:r>
      <w:r w:rsidR="003820D4" w:rsidRPr="009A14C2">
        <w:t xml:space="preserve"> </w:t>
      </w:r>
      <w:r w:rsidRPr="009A14C2">
        <w:t>psychological notions. Thus modern psychol­ ogy</w:t>
      </w:r>
      <w:r w:rsidR="003820D4" w:rsidRPr="009A14C2">
        <w:t xml:space="preserve"> </w:t>
      </w:r>
      <w:r w:rsidRPr="009A14C2">
        <w:t>and</w:t>
      </w:r>
      <w:r w:rsidR="003820D4" w:rsidRPr="009A14C2">
        <w:t xml:space="preserve"> </w:t>
      </w:r>
      <w:r w:rsidRPr="009A14C2">
        <w:t>the</w:t>
      </w:r>
      <w:r w:rsidR="003820D4" w:rsidRPr="009A14C2">
        <w:t xml:space="preserve"> </w:t>
      </w:r>
      <w:r w:rsidRPr="009A14C2">
        <w:t>spiritual perception of self</w:t>
      </w:r>
      <w:r w:rsidR="003820D4" w:rsidRPr="009A14C2">
        <w:t xml:space="preserve"> </w:t>
      </w:r>
      <w:r w:rsidRPr="009A14C2">
        <w:t>remain</w:t>
      </w:r>
      <w:r w:rsidR="003820D4" w:rsidRPr="009A14C2">
        <w:t xml:space="preserve"> </w:t>
      </w:r>
      <w:r w:rsidRPr="009A14C2">
        <w:t>largely</w:t>
      </w:r>
      <w:r w:rsidR="003820D4" w:rsidRPr="009A14C2">
        <w:t xml:space="preserve"> </w:t>
      </w:r>
      <w:r w:rsidRPr="009A14C2">
        <w:t>mutually exclusive disciplines, although within the last decade particularly there has been a spate of popular writing, mainly of the self-help variety, that has been steadily bridging the gap between psychology and spirituality, on the one hand, theology</w:t>
      </w:r>
      <w:r w:rsidR="003820D4" w:rsidRPr="009A14C2">
        <w:t xml:space="preserve"> </w:t>
      </w:r>
      <w:r w:rsidRPr="009A14C2">
        <w:t>and world</w:t>
      </w:r>
      <w:r w:rsidR="003820D4" w:rsidRPr="009A14C2">
        <w:t xml:space="preserve"> </w:t>
      </w:r>
      <w:r w:rsidRPr="009A14C2">
        <w:t>religions on the other.</w:t>
      </w:r>
    </w:p>
    <w:p w14:paraId="5AC494B9" w14:textId="4BB4DD8C" w:rsidR="00227E9C" w:rsidRPr="009A14C2" w:rsidRDefault="00137FFD" w:rsidP="00126821">
      <w:pPr>
        <w:pStyle w:val="11"/>
        <w:rPr>
          <w:color w:val="000000"/>
        </w:rPr>
      </w:pPr>
      <w:r w:rsidRPr="009A14C2">
        <w:t>Consequently, no widespread doctrine of the integrated self has yet</w:t>
      </w:r>
      <w:r w:rsidR="000127A2" w:rsidRPr="009A14C2">
        <w:t xml:space="preserve"> </w:t>
      </w:r>
      <w:r w:rsidRPr="009A14C2">
        <w:t>evolved that systematically unites spiritual psychology with such time­ honoured theological</w:t>
      </w:r>
      <w:r w:rsidR="003820D4" w:rsidRPr="009A14C2">
        <w:t xml:space="preserve"> </w:t>
      </w:r>
      <w:r w:rsidRPr="009A14C2">
        <w:t>beliefs in God as personal Being and</w:t>
      </w:r>
      <w:r w:rsidR="003820D4" w:rsidRPr="009A14C2">
        <w:t xml:space="preserve"> </w:t>
      </w:r>
      <w:r w:rsidRPr="009A14C2">
        <w:t>the immortality of the soul. Even the psychologies of such thinkers as Jung and Frankl, which have a strong spiritual basis, venture only so far into</w:t>
      </w:r>
    </w:p>
    <w:p w14:paraId="53B550F0" w14:textId="32139FCB" w:rsidR="00227E9C" w:rsidRPr="009A14C2" w:rsidRDefault="006B38EF" w:rsidP="001F2049">
      <w:pPr>
        <w:widowControl w:val="0"/>
        <w:autoSpaceDE w:val="0"/>
        <w:autoSpaceDN w:val="0"/>
        <w:adjustRightInd w:val="0"/>
        <w:spacing w:before="74" w:after="0" w:line="240" w:lineRule="auto"/>
        <w:jc w:val="center"/>
        <w:rPr>
          <w:noProof/>
        </w:rPr>
      </w:pPr>
      <w:r w:rsidRPr="009A14C2">
        <w:rPr>
          <w:rFonts w:ascii="Times New Roman" w:hAnsi="Times New Roman" w:cs="Times New Roman"/>
          <w:color w:val="000000"/>
          <w:sz w:val="19"/>
          <w:szCs w:val="19"/>
        </w:rPr>
        <w:br w:type="page"/>
      </w:r>
      <w:r w:rsidR="00833586" w:rsidRPr="009A14C2">
        <w:rPr>
          <w:noProof/>
        </w:rPr>
        <mc:AlternateContent>
          <mc:Choice Requires="wps">
            <w:drawing>
              <wp:anchor distT="0" distB="0" distL="114300" distR="114300" simplePos="0" relativeHeight="251658752" behindDoc="1" locked="0" layoutInCell="0" allowOverlap="1" wp14:anchorId="4E45AEA7" wp14:editId="295EAAC0">
                <wp:simplePos x="0" y="0"/>
                <wp:positionH relativeFrom="page">
                  <wp:posOffset>1270</wp:posOffset>
                </wp:positionH>
                <wp:positionV relativeFrom="page">
                  <wp:posOffset>6656705</wp:posOffset>
                </wp:positionV>
                <wp:extent cx="0" cy="429895"/>
                <wp:effectExtent l="0" t="0" r="0" b="0"/>
                <wp:wrapNone/>
                <wp:docPr id="99"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29895"/>
                        </a:xfrm>
                        <a:custGeom>
                          <a:avLst/>
                          <a:gdLst>
                            <a:gd name="T0" fmla="*/ 0 w 20"/>
                            <a:gd name="T1" fmla="*/ 677 h 677"/>
                            <a:gd name="T2" fmla="*/ 0 w 20"/>
                            <a:gd name="T3" fmla="*/ 0 h 677"/>
                          </a:gdLst>
                          <a:ahLst/>
                          <a:cxnLst>
                            <a:cxn ang="0">
                              <a:pos x="T0" y="T1"/>
                            </a:cxn>
                            <a:cxn ang="0">
                              <a:pos x="T2" y="T3"/>
                            </a:cxn>
                          </a:cxnLst>
                          <a:rect l="0" t="0" r="r" b="b"/>
                          <a:pathLst>
                            <a:path w="20" h="677">
                              <a:moveTo>
                                <a:pt x="0" y="677"/>
                              </a:moveTo>
                              <a:lnTo>
                                <a:pt x="0" y="0"/>
                              </a:lnTo>
                            </a:path>
                          </a:pathLst>
                        </a:custGeom>
                        <a:noFill/>
                        <a:ln w="8116">
                          <a:solidFill>
                            <a:srgbClr val="E4D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08375" id="Freeform 222" o:spid="_x0000_s1026" style="position:absolute;margin-left:.1pt;margin-top:524.15pt;width:0;height:33.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" o:allowincell="f" path="m,677l,e" filled="f" strokecolor="#e4dfcc" strokeweight=".22544mm">
                <v:path arrowok="t" o:connecttype="custom" o:connectlocs="0,429895;0,0" o:connectangles="0,0"/>
                <w10:wrap anchorx="page" anchory="page"/>
              </v:shape>
            </w:pict>
          </mc:Fallback>
        </mc:AlternateContent>
      </w:r>
    </w:p>
    <w:p w14:paraId="35E5EDFD" w14:textId="77777777" w:rsidR="00601B3E" w:rsidRPr="009A14C2" w:rsidRDefault="00601B3E"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6DEEFB66" w14:textId="055FF817" w:rsidR="00227E9C" w:rsidRPr="009A14C2" w:rsidRDefault="00137FFD" w:rsidP="00126821">
      <w:pPr>
        <w:pStyle w:val="11"/>
        <w:rPr>
          <w:color w:val="000000"/>
        </w:rPr>
      </w:pPr>
      <w:r w:rsidRPr="009A14C2">
        <w:t>the spiritual and theological domains</w:t>
      </w:r>
      <w:r w:rsidRPr="009A14C2">
        <w:rPr>
          <w:color w:val="3D3B31"/>
        </w:rPr>
        <w:t xml:space="preserve">. </w:t>
      </w:r>
      <w:r w:rsidRPr="009A14C2">
        <w:t>Jung and</w:t>
      </w:r>
      <w:r w:rsidR="003820D4" w:rsidRPr="009A14C2">
        <w:t xml:space="preserve"> </w:t>
      </w:r>
      <w:r w:rsidRPr="009A14C2">
        <w:t>Frankl were</w:t>
      </w:r>
      <w:r w:rsidR="003820D4" w:rsidRPr="009A14C2">
        <w:t xml:space="preserve"> </w:t>
      </w:r>
      <w:r w:rsidRPr="009A14C2">
        <w:t>reluctant to deal too directly with the irnplica tions of belief in a transcendent God and</w:t>
      </w:r>
      <w:r w:rsidR="003820D4" w:rsidRPr="009A14C2">
        <w:t xml:space="preserve"> </w:t>
      </w:r>
      <w:r w:rsidRPr="009A14C2">
        <w:t>the</w:t>
      </w:r>
      <w:r w:rsidR="003820D4" w:rsidRPr="009A14C2">
        <w:t xml:space="preserve"> </w:t>
      </w:r>
      <w:r w:rsidRPr="009A14C2">
        <w:t>soul.</w:t>
      </w:r>
      <w:r w:rsidR="003820D4" w:rsidRPr="009A14C2">
        <w:t xml:space="preserve"> </w:t>
      </w:r>
      <w:r w:rsidRPr="009A14C2">
        <w:t>This would</w:t>
      </w:r>
      <w:r w:rsidR="003820D4" w:rsidRPr="009A14C2">
        <w:t xml:space="preserve"> </w:t>
      </w:r>
      <w:r w:rsidRPr="009A14C2">
        <w:t>have</w:t>
      </w:r>
      <w:r w:rsidR="003820D4" w:rsidRPr="009A14C2">
        <w:t xml:space="preserve"> </w:t>
      </w:r>
      <w:r w:rsidRPr="009A14C2">
        <w:t>necessarily diverted them</w:t>
      </w:r>
      <w:r w:rsidR="003820D4" w:rsidRPr="009A14C2">
        <w:t xml:space="preserve"> </w:t>
      </w:r>
      <w:r w:rsidRPr="009A14C2">
        <w:t>from</w:t>
      </w:r>
      <w:r w:rsidR="003820D4" w:rsidRPr="009A14C2">
        <w:t xml:space="preserve"> </w:t>
      </w:r>
      <w:r w:rsidRPr="009A14C2">
        <w:t>the familiar path</w:t>
      </w:r>
      <w:r w:rsidR="003820D4" w:rsidRPr="009A14C2">
        <w:t xml:space="preserve"> </w:t>
      </w:r>
      <w:r w:rsidRPr="009A14C2">
        <w:t>of psychology into</w:t>
      </w:r>
      <w:r w:rsidR="003820D4" w:rsidRPr="009A14C2">
        <w:t xml:space="preserve"> </w:t>
      </w:r>
      <w:r w:rsidRPr="009A14C2">
        <w:t>the thorny byways of religion and theology. The result</w:t>
      </w:r>
      <w:r w:rsidR="003820D4" w:rsidRPr="009A14C2">
        <w:t xml:space="preserve"> </w:t>
      </w:r>
      <w:r w:rsidRPr="009A14C2">
        <w:t>is that spiritual anthropology has not yet fully breached the</w:t>
      </w:r>
      <w:r w:rsidR="003820D4" w:rsidRPr="009A14C2">
        <w:t xml:space="preserve"> </w:t>
      </w:r>
      <w:r w:rsidRPr="009A14C2">
        <w:t>gap</w:t>
      </w:r>
      <w:r w:rsidR="003820D4" w:rsidRPr="009A14C2">
        <w:t xml:space="preserve"> </w:t>
      </w:r>
      <w:r w:rsidRPr="009A14C2">
        <w:t>between religion</w:t>
      </w:r>
      <w:r w:rsidR="003820D4" w:rsidRPr="009A14C2">
        <w:t xml:space="preserve"> </w:t>
      </w:r>
      <w:r w:rsidRPr="009A14C2">
        <w:t>and</w:t>
      </w:r>
      <w:r w:rsidR="003820D4" w:rsidRPr="009A14C2">
        <w:t xml:space="preserve"> </w:t>
      </w:r>
      <w:r w:rsidRPr="009A14C2">
        <w:t>psychology</w:t>
      </w:r>
      <w:r w:rsidRPr="009A14C2">
        <w:rPr>
          <w:color w:val="3D3B31"/>
        </w:rPr>
        <w:t xml:space="preserve">. </w:t>
      </w:r>
      <w:r w:rsidRPr="009A14C2">
        <w:t>Further</w:t>
      </w:r>
      <w:r w:rsidRPr="009A14C2">
        <w:rPr>
          <w:color w:val="3D3B31"/>
        </w:rPr>
        <w:t>,</w:t>
      </w:r>
      <w:r w:rsidR="003820D4" w:rsidRPr="009A14C2">
        <w:rPr>
          <w:color w:val="3D3B31"/>
        </w:rPr>
        <w:t xml:space="preserve"> </w:t>
      </w:r>
      <w:r w:rsidRPr="009A14C2">
        <w:t>the psychological schools</w:t>
      </w:r>
      <w:r w:rsidR="003820D4" w:rsidRPr="009A14C2">
        <w:t xml:space="preserve"> </w:t>
      </w:r>
      <w:r w:rsidRPr="009A14C2">
        <w:t>of</w:t>
      </w:r>
      <w:r w:rsidR="003820D4" w:rsidRPr="009A14C2">
        <w:t xml:space="preserve"> </w:t>
      </w:r>
      <w:r w:rsidRPr="009A14C2">
        <w:t>the</w:t>
      </w:r>
      <w:r w:rsidR="003820D4" w:rsidRPr="009A14C2">
        <w:t xml:space="preserve"> </w:t>
      </w:r>
      <w:r w:rsidRPr="009A14C2">
        <w:t>Freudians, Jungians, Humanists, Existentialists and</w:t>
      </w:r>
      <w:r w:rsidR="003820D4" w:rsidRPr="009A14C2">
        <w:t xml:space="preserve"> </w:t>
      </w:r>
      <w:r w:rsidRPr="009A14C2">
        <w:t>Behaviourists</w:t>
      </w:r>
      <w:r w:rsidRPr="009A14C2">
        <w:rPr>
          <w:color w:val="625D4F"/>
        </w:rPr>
        <w:t xml:space="preserve">, </w:t>
      </w:r>
      <w:r w:rsidRPr="009A14C2">
        <w:t>etc. have</w:t>
      </w:r>
      <w:r w:rsidR="003820D4" w:rsidRPr="009A14C2">
        <w:t xml:space="preserve"> </w:t>
      </w:r>
      <w:r w:rsidRPr="009A14C2">
        <w:t xml:space="preserve">mutually exclusive and sometimes diametrically opposed views of the </w:t>
      </w:r>
      <w:r w:rsidRPr="009A14C2">
        <w:rPr>
          <w:color w:val="3D3B31"/>
        </w:rPr>
        <w:t>s</w:t>
      </w:r>
      <w:r w:rsidRPr="009A14C2">
        <w:t>piritual nature of the human being</w:t>
      </w:r>
      <w:r w:rsidRPr="009A14C2">
        <w:rPr>
          <w:color w:val="3D3B31"/>
        </w:rPr>
        <w:t>.</w:t>
      </w:r>
    </w:p>
    <w:p w14:paraId="042F6DB2" w14:textId="2CBA4A1A" w:rsidR="00227E9C" w:rsidRPr="009A14C2" w:rsidRDefault="00137FFD" w:rsidP="00126821">
      <w:pPr>
        <w:pStyle w:val="11"/>
        <w:rPr>
          <w:color w:val="000000"/>
        </w:rPr>
      </w:pPr>
      <w:r w:rsidRPr="009A14C2">
        <w:t>Psychological language is also problematic</w:t>
      </w:r>
      <w:r w:rsidRPr="009A14C2">
        <w:rPr>
          <w:color w:val="3D3B31"/>
        </w:rPr>
        <w:t xml:space="preserve">. </w:t>
      </w:r>
      <w:r w:rsidRPr="009A14C2">
        <w:t>There</w:t>
      </w:r>
      <w:r w:rsidR="003820D4" w:rsidRPr="009A14C2">
        <w:t xml:space="preserve"> </w:t>
      </w:r>
      <w:r w:rsidRPr="009A14C2">
        <w:t xml:space="preserve">is no common lexicology for such key terms as </w:t>
      </w:r>
      <w:r w:rsidRPr="009A14C2">
        <w:rPr>
          <w:color w:val="3D3B31"/>
        </w:rPr>
        <w:t>'</w:t>
      </w:r>
      <w:r w:rsidRPr="009A14C2">
        <w:t>ego' or 'personality</w:t>
      </w:r>
      <w:r w:rsidRPr="009A14C2">
        <w:rPr>
          <w:color w:val="3D3B31"/>
        </w:rPr>
        <w:t xml:space="preserve">' </w:t>
      </w:r>
      <w:r w:rsidRPr="009A14C2">
        <w:t>among the main streams of psychology</w:t>
      </w:r>
      <w:r w:rsidRPr="009A14C2">
        <w:rPr>
          <w:color w:val="4F4D42"/>
        </w:rPr>
        <w:t xml:space="preserve">. </w:t>
      </w:r>
      <w:r w:rsidRPr="009A14C2">
        <w:t>Doctrinaire</w:t>
      </w:r>
      <w:r w:rsidR="003820D4" w:rsidRPr="009A14C2">
        <w:t xml:space="preserve"> </w:t>
      </w:r>
      <w:r w:rsidRPr="009A14C2">
        <w:t>Freudians and Behaviourists deny any notion</w:t>
      </w:r>
      <w:r w:rsidR="003820D4" w:rsidRPr="009A14C2">
        <w:t xml:space="preserve"> </w:t>
      </w:r>
      <w:r w:rsidRPr="009A14C2">
        <w:t>of a divine</w:t>
      </w:r>
      <w:r w:rsidR="003820D4" w:rsidRPr="009A14C2">
        <w:t xml:space="preserve"> </w:t>
      </w:r>
      <w:r w:rsidRPr="009A14C2">
        <w:t>self. Indeed</w:t>
      </w:r>
      <w:r w:rsidR="003820D4" w:rsidRPr="009A14C2">
        <w:t xml:space="preserve"> </w:t>
      </w:r>
      <w:r w:rsidRPr="009A14C2">
        <w:t>for Freud,</w:t>
      </w:r>
      <w:r w:rsidR="003820D4" w:rsidRPr="009A14C2">
        <w:t xml:space="preserve"> </w:t>
      </w:r>
      <w:r w:rsidRPr="009A14C2">
        <w:t>religion</w:t>
      </w:r>
      <w:r w:rsidR="003820D4" w:rsidRPr="009A14C2">
        <w:t xml:space="preserve"> </w:t>
      </w:r>
      <w:r w:rsidRPr="009A14C2">
        <w:t>is a neurosis, a projection of an unresolved Oedipal complex, God being the projection of</w:t>
      </w:r>
      <w:r w:rsidR="003820D4" w:rsidRPr="009A14C2">
        <w:t xml:space="preserve"> </w:t>
      </w:r>
      <w:r w:rsidRPr="009A14C2">
        <w:t>the</w:t>
      </w:r>
      <w:r w:rsidR="003820D4" w:rsidRPr="009A14C2">
        <w:t xml:space="preserve"> </w:t>
      </w:r>
      <w:r w:rsidRPr="009A14C2">
        <w:t>human father</w:t>
      </w:r>
      <w:r w:rsidRPr="009A14C2">
        <w:rPr>
          <w:color w:val="3D3B31"/>
        </w:rPr>
        <w:t>.</w:t>
      </w:r>
      <w:r w:rsidR="003820D4" w:rsidRPr="009A14C2">
        <w:rPr>
          <w:color w:val="3D3B31"/>
        </w:rPr>
        <w:t xml:space="preserve"> </w:t>
      </w:r>
      <w:r w:rsidRPr="009A14C2">
        <w:t>Other</w:t>
      </w:r>
      <w:r w:rsidR="003820D4" w:rsidRPr="009A14C2">
        <w:t xml:space="preserve"> </w:t>
      </w:r>
      <w:r w:rsidRPr="009A14C2">
        <w:t>schools</w:t>
      </w:r>
      <w:r w:rsidR="003820D4" w:rsidRPr="009A14C2">
        <w:t xml:space="preserve"> </w:t>
      </w:r>
      <w:r w:rsidRPr="009A14C2">
        <w:t>like</w:t>
      </w:r>
      <w:r w:rsidR="003820D4" w:rsidRPr="009A14C2">
        <w:t xml:space="preserve"> </w:t>
      </w:r>
      <w:r w:rsidRPr="009A14C2">
        <w:t>those</w:t>
      </w:r>
      <w:r w:rsidR="003820D4" w:rsidRPr="009A14C2">
        <w:t xml:space="preserve"> </w:t>
      </w:r>
      <w:r w:rsidRPr="009A14C2">
        <w:t>of Frankl</w:t>
      </w:r>
      <w:r w:rsidR="003820D4" w:rsidRPr="009A14C2">
        <w:t xml:space="preserve"> </w:t>
      </w:r>
      <w:r w:rsidRPr="009A14C2">
        <w:t>and</w:t>
      </w:r>
      <w:r w:rsidR="003820D4" w:rsidRPr="009A14C2">
        <w:t xml:space="preserve"> </w:t>
      </w:r>
      <w:r w:rsidRPr="009A14C2">
        <w:t>Jung recognize the</w:t>
      </w:r>
      <w:r w:rsidR="003820D4" w:rsidRPr="009A14C2">
        <w:t xml:space="preserve"> </w:t>
      </w:r>
      <w:r w:rsidRPr="009A14C2">
        <w:t>spiritual element in</w:t>
      </w:r>
      <w:r w:rsidR="003820D4" w:rsidRPr="009A14C2">
        <w:t xml:space="preserve"> </w:t>
      </w:r>
      <w:r w:rsidRPr="009A14C2">
        <w:t>the</w:t>
      </w:r>
      <w:r w:rsidR="003820D4" w:rsidRPr="009A14C2">
        <w:t xml:space="preserve"> </w:t>
      </w:r>
      <w:r w:rsidRPr="009A14C2">
        <w:t>human being.</w:t>
      </w:r>
      <w:r w:rsidR="003820D4" w:rsidRPr="009A14C2">
        <w:t xml:space="preserve"> </w:t>
      </w:r>
      <w:r w:rsidRPr="009A14C2">
        <w:t>For Jung</w:t>
      </w:r>
      <w:r w:rsidR="003820D4" w:rsidRPr="009A14C2">
        <w:t xml:space="preserve"> </w:t>
      </w:r>
      <w:r w:rsidRPr="009A14C2">
        <w:t>the spiritual element in the individual was instinctive and</w:t>
      </w:r>
      <w:r w:rsidR="003820D4" w:rsidRPr="009A14C2">
        <w:t xml:space="preserve"> </w:t>
      </w:r>
      <w:r w:rsidRPr="009A14C2">
        <w:t xml:space="preserve">would appear to be a thinly disguised, spiritualized version of Freud's notion of drive </w:t>
      </w:r>
      <w:r w:rsidRPr="009A14C2">
        <w:rPr>
          <w:i/>
          <w:iCs/>
        </w:rPr>
        <w:t>(Tr</w:t>
      </w:r>
      <w:r w:rsidRPr="009A14C2">
        <w:rPr>
          <w:i/>
          <w:iCs/>
          <w:color w:val="3D3B31"/>
        </w:rPr>
        <w:t>ie</w:t>
      </w:r>
      <w:r w:rsidRPr="009A14C2">
        <w:rPr>
          <w:i/>
          <w:iCs/>
        </w:rPr>
        <w:t xml:space="preserve">b) </w:t>
      </w:r>
      <w:r w:rsidRPr="009A14C2">
        <w:t>or instinct. InJung's view, the individual, instead of being driven by the libido, is driven by the psychic elements of the unconscious to seek God</w:t>
      </w:r>
      <w:r w:rsidRPr="009A14C2">
        <w:rPr>
          <w:color w:val="3D3B31"/>
        </w:rPr>
        <w:t xml:space="preserve">, </w:t>
      </w:r>
      <w:r w:rsidRPr="009A14C2">
        <w:t>who Jung equated with</w:t>
      </w:r>
      <w:r w:rsidR="003820D4" w:rsidRPr="009A14C2">
        <w:t xml:space="preserve"> </w:t>
      </w:r>
      <w:r w:rsidRPr="009A14C2">
        <w:t>the divine</w:t>
      </w:r>
      <w:r w:rsidR="003820D4" w:rsidRPr="009A14C2">
        <w:t xml:space="preserve"> </w:t>
      </w:r>
      <w:r w:rsidRPr="009A14C2">
        <w:t xml:space="preserve">self </w:t>
      </w:r>
      <w:r w:rsidRPr="009A14C2">
        <w:rPr>
          <w:color w:val="3D3B31"/>
        </w:rPr>
        <w:t>.</w:t>
      </w:r>
    </w:p>
    <w:p w14:paraId="715E1FD9" w14:textId="62907080" w:rsidR="00227E9C" w:rsidRPr="009A14C2" w:rsidRDefault="00137FFD" w:rsidP="00126821">
      <w:pPr>
        <w:pStyle w:val="11"/>
        <w:rPr>
          <w:color w:val="000000"/>
        </w:rPr>
      </w:pPr>
      <w:r w:rsidRPr="009A14C2">
        <w:t>Victor Frankl, in contrast</w:t>
      </w:r>
      <w:r w:rsidR="003820D4" w:rsidRPr="009A14C2">
        <w:t xml:space="preserve"> </w:t>
      </w:r>
      <w:r w:rsidRPr="009A14C2">
        <w:t>to Jung, wanted to minimize the fact that</w:t>
      </w:r>
      <w:r w:rsidR="000127A2" w:rsidRPr="009A14C2">
        <w:t xml:space="preserve"> </w:t>
      </w:r>
      <w:r w:rsidRPr="009A14C2">
        <w:t>the</w:t>
      </w:r>
      <w:r w:rsidR="003820D4" w:rsidRPr="009A14C2">
        <w:t xml:space="preserve"> </w:t>
      </w:r>
      <w:r w:rsidRPr="009A14C2">
        <w:t>individual was</w:t>
      </w:r>
      <w:r w:rsidR="003820D4" w:rsidRPr="009A14C2">
        <w:t xml:space="preserve"> </w:t>
      </w:r>
      <w:r w:rsidRPr="009A14C2">
        <w:t>driven by</w:t>
      </w:r>
      <w:r w:rsidR="003820D4" w:rsidRPr="009A14C2">
        <w:t xml:space="preserve"> </w:t>
      </w:r>
      <w:r w:rsidRPr="009A14C2">
        <w:t>anything in</w:t>
      </w:r>
      <w:r w:rsidR="003820D4" w:rsidRPr="009A14C2">
        <w:t xml:space="preserve"> </w:t>
      </w:r>
      <w:r w:rsidRPr="009A14C2">
        <w:t>the</w:t>
      </w:r>
      <w:r w:rsidR="003820D4" w:rsidRPr="009A14C2">
        <w:t xml:space="preserve"> </w:t>
      </w:r>
      <w:r w:rsidRPr="009A14C2">
        <w:t xml:space="preserve">unconscious, even religious drives, and put </w:t>
      </w:r>
      <w:r w:rsidRPr="009A14C2">
        <w:rPr>
          <w:rFonts w:ascii="Arial" w:hAnsi="Arial"/>
          <w:sz w:val="18"/>
          <w:szCs w:val="18"/>
        </w:rPr>
        <w:t xml:space="preserve">his </w:t>
      </w:r>
      <w:r w:rsidRPr="009A14C2">
        <w:t xml:space="preserve">emphasis on the freedom of the individual to choose his being </w:t>
      </w:r>
      <w:r w:rsidRPr="009A14C2">
        <w:rPr>
          <w:i/>
          <w:iCs/>
        </w:rPr>
        <w:t>(da</w:t>
      </w:r>
      <w:r w:rsidRPr="009A14C2">
        <w:rPr>
          <w:i/>
          <w:iCs/>
          <w:color w:val="3D3B31"/>
        </w:rPr>
        <w:t xml:space="preserve">s </w:t>
      </w:r>
      <w:r w:rsidRPr="009A14C2">
        <w:rPr>
          <w:i/>
          <w:iCs/>
        </w:rPr>
        <w:t>Entsch</w:t>
      </w:r>
      <w:r w:rsidRPr="009A14C2">
        <w:rPr>
          <w:i/>
          <w:iCs/>
          <w:color w:val="3D3B31"/>
        </w:rPr>
        <w:t>e</w:t>
      </w:r>
      <w:r w:rsidRPr="009A14C2">
        <w:rPr>
          <w:i/>
          <w:iCs/>
        </w:rPr>
        <w:t>id</w:t>
      </w:r>
      <w:r w:rsidRPr="009A14C2">
        <w:rPr>
          <w:i/>
          <w:iCs/>
          <w:color w:val="3D3B31"/>
        </w:rPr>
        <w:t>e</w:t>
      </w:r>
      <w:r w:rsidRPr="009A14C2">
        <w:rPr>
          <w:i/>
          <w:iCs/>
        </w:rPr>
        <w:t>n</w:t>
      </w:r>
      <w:r w:rsidRPr="009A14C2">
        <w:rPr>
          <w:i/>
          <w:iCs/>
          <w:color w:val="3D3B31"/>
        </w:rPr>
        <w:t xml:space="preserve">es </w:t>
      </w:r>
      <w:r w:rsidRPr="009A14C2">
        <w:rPr>
          <w:i/>
          <w:iCs/>
        </w:rPr>
        <w:t>S</w:t>
      </w:r>
      <w:r w:rsidRPr="009A14C2">
        <w:rPr>
          <w:i/>
          <w:iCs/>
          <w:color w:val="3D3B31"/>
        </w:rPr>
        <w:t>e</w:t>
      </w:r>
      <w:r w:rsidRPr="009A14C2">
        <w:rPr>
          <w:i/>
          <w:iCs/>
        </w:rPr>
        <w:t xml:space="preserve">in, </w:t>
      </w:r>
      <w:r w:rsidRPr="009A14C2">
        <w:t>the decisive</w:t>
      </w:r>
      <w:r w:rsidR="003820D4" w:rsidRPr="009A14C2">
        <w:t xml:space="preserve"> </w:t>
      </w:r>
      <w:r w:rsidRPr="009A14C2">
        <w:t xml:space="preserve">being). </w:t>
      </w:r>
      <w:r w:rsidRPr="009A14C2">
        <w:rPr>
          <w:rFonts w:ascii="Arial" w:hAnsi="Arial"/>
          <w:position w:val="8"/>
          <w:sz w:val="11"/>
          <w:szCs w:val="11"/>
        </w:rPr>
        <w:t xml:space="preserve">1 </w:t>
      </w:r>
      <w:r w:rsidRPr="009A14C2">
        <w:t>For the existentialist Frankl,</w:t>
      </w:r>
      <w:r w:rsidR="003820D4" w:rsidRPr="009A14C2">
        <w:t xml:space="preserve"> </w:t>
      </w:r>
      <w:r w:rsidRPr="009A14C2">
        <w:t>the spiritual element in the human being</w:t>
      </w:r>
      <w:r w:rsidR="003820D4" w:rsidRPr="009A14C2">
        <w:t xml:space="preserve"> </w:t>
      </w:r>
      <w:r w:rsidRPr="009A14C2">
        <w:t>is an agent that is free and responsible for determining its own</w:t>
      </w:r>
      <w:r w:rsidR="003820D4" w:rsidRPr="009A14C2">
        <w:t xml:space="preserve"> </w:t>
      </w:r>
      <w:r w:rsidRPr="009A14C2">
        <w:t>being</w:t>
      </w:r>
      <w:r w:rsidRPr="009A14C2">
        <w:rPr>
          <w:color w:val="3D3B31"/>
        </w:rPr>
        <w:t>.</w:t>
      </w:r>
      <w:r w:rsidR="003820D4" w:rsidRPr="009A14C2">
        <w:rPr>
          <w:color w:val="3D3B31"/>
        </w:rPr>
        <w:t xml:space="preserve"> </w:t>
      </w:r>
      <w:r w:rsidRPr="009A14C2">
        <w:t>Both Jung</w:t>
      </w:r>
      <w:r w:rsidRPr="009A14C2">
        <w:rPr>
          <w:color w:val="3D3B31"/>
        </w:rPr>
        <w:t>'</w:t>
      </w:r>
      <w:r w:rsidRPr="009A14C2">
        <w:t xml:space="preserve">s individual psychology and Frankl's existentialist logotherapy share a spiritual concept of the human being and stand against Freud </w:t>
      </w:r>
      <w:r w:rsidRPr="009A14C2">
        <w:rPr>
          <w:color w:val="3D3B31"/>
        </w:rPr>
        <w:t>'</w:t>
      </w:r>
      <w:r w:rsidRPr="009A14C2">
        <w:t>s instinctual, deterministic and mechanistic one</w:t>
      </w:r>
      <w:r w:rsidRPr="009A14C2">
        <w:rPr>
          <w:color w:val="3D3B31"/>
        </w:rPr>
        <w:t xml:space="preserve">. </w:t>
      </w:r>
      <w:r w:rsidRPr="009A14C2">
        <w:t>Still, neither Frankl</w:t>
      </w:r>
      <w:r w:rsidR="003820D4" w:rsidRPr="009A14C2">
        <w:t xml:space="preserve"> </w:t>
      </w:r>
      <w:r w:rsidRPr="009A14C2">
        <w:t>nor Jung were willing to venture too far out and</w:t>
      </w:r>
      <w:r w:rsidR="003820D4" w:rsidRPr="009A14C2">
        <w:t xml:space="preserve"> </w:t>
      </w:r>
      <w:r w:rsidRPr="009A14C2">
        <w:t xml:space="preserve">up into the notion of the transcendent God, to the One who is 'wholly other' </w:t>
      </w:r>
      <w:r w:rsidRPr="009A14C2">
        <w:rPr>
          <w:i/>
          <w:iCs/>
        </w:rPr>
        <w:t>(das gan</w:t>
      </w:r>
      <w:r w:rsidRPr="009A14C2">
        <w:rPr>
          <w:i/>
          <w:iCs/>
          <w:color w:val="3D3B31"/>
        </w:rPr>
        <w:t xml:space="preserve">z </w:t>
      </w:r>
      <w:r w:rsidRPr="009A14C2">
        <w:rPr>
          <w:i/>
          <w:iCs/>
        </w:rPr>
        <w:t xml:space="preserve">And </w:t>
      </w:r>
      <w:r w:rsidRPr="009A14C2">
        <w:rPr>
          <w:i/>
          <w:iCs/>
          <w:color w:val="3D3B31"/>
        </w:rPr>
        <w:t>e</w:t>
      </w:r>
      <w:r w:rsidRPr="009A14C2">
        <w:rPr>
          <w:i/>
          <w:iCs/>
        </w:rPr>
        <w:t>r</w:t>
      </w:r>
      <w:r w:rsidRPr="009A14C2">
        <w:rPr>
          <w:i/>
          <w:iCs/>
          <w:color w:val="3D3B31"/>
        </w:rPr>
        <w:t xml:space="preserve">e </w:t>
      </w:r>
      <w:r w:rsidRPr="009A14C2">
        <w:rPr>
          <w:i/>
          <w:iCs/>
        </w:rPr>
        <w:t>).</w:t>
      </w:r>
    </w:p>
    <w:p w14:paraId="5DBA0C0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56C76E8" w14:textId="62F600B0"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2118"/>
          <w:sz w:val="19"/>
          <w:szCs w:val="19"/>
        </w:rPr>
        <w:t>The Self and</w:t>
      </w:r>
      <w:r w:rsidR="003820D4" w:rsidRPr="009A14C2">
        <w:rPr>
          <w:rFonts w:ascii="Times New Roman" w:hAnsi="Times New Roman" w:cs="Times New Roman"/>
          <w:color w:val="232118"/>
          <w:sz w:val="19"/>
          <w:szCs w:val="19"/>
        </w:rPr>
        <w:t xml:space="preserve"> </w:t>
      </w:r>
      <w:r w:rsidRPr="009A14C2">
        <w:rPr>
          <w:rFonts w:ascii="Times New Roman" w:hAnsi="Times New Roman" w:cs="Times New Roman"/>
          <w:color w:val="232118"/>
          <w:sz w:val="19"/>
          <w:szCs w:val="19"/>
        </w:rPr>
        <w:t>the Soul</w:t>
      </w:r>
    </w:p>
    <w:p w14:paraId="6D1A809D" w14:textId="77777777" w:rsidR="00227E9C" w:rsidRPr="009A14C2" w:rsidRDefault="00227E9C" w:rsidP="001F2049">
      <w:pPr>
        <w:widowControl w:val="0"/>
        <w:autoSpaceDE w:val="0"/>
        <w:autoSpaceDN w:val="0"/>
        <w:adjustRightInd w:val="0"/>
        <w:spacing w:before="1" w:after="0" w:line="140" w:lineRule="exact"/>
        <w:rPr>
          <w:rFonts w:ascii="Times New Roman" w:hAnsi="Times New Roman" w:cs="Times New Roman"/>
          <w:color w:val="000000"/>
          <w:sz w:val="14"/>
          <w:szCs w:val="14"/>
        </w:rPr>
      </w:pPr>
    </w:p>
    <w:p w14:paraId="1BE4B5CE" w14:textId="648DA6D5" w:rsidR="00227E9C" w:rsidRPr="009A14C2" w:rsidRDefault="00137FFD" w:rsidP="00126821">
      <w:pPr>
        <w:pStyle w:val="11"/>
        <w:rPr>
          <w:color w:val="000000"/>
        </w:rPr>
      </w:pPr>
      <w:r w:rsidRPr="009A14C2">
        <w:t>The fluidity of the familiar</w:t>
      </w:r>
      <w:r w:rsidR="003820D4" w:rsidRPr="009A14C2">
        <w:t xml:space="preserve"> </w:t>
      </w:r>
      <w:r w:rsidRPr="009A14C2">
        <w:t>word</w:t>
      </w:r>
      <w:r w:rsidR="003820D4" w:rsidRPr="009A14C2">
        <w:t xml:space="preserve"> </w:t>
      </w:r>
      <w:r w:rsidRPr="009A14C2">
        <w:rPr>
          <w:color w:val="3D3B31"/>
        </w:rPr>
        <w:t>'</w:t>
      </w:r>
      <w:r w:rsidRPr="009A14C2">
        <w:t xml:space="preserve">self </w:t>
      </w:r>
      <w:r w:rsidRPr="009A14C2">
        <w:rPr>
          <w:color w:val="3D3B31"/>
        </w:rPr>
        <w:t xml:space="preserve">' </w:t>
      </w:r>
      <w:r w:rsidRPr="009A14C2">
        <w:t xml:space="preserve">illustrates how ambiguous are such commonly used referents to the individual. </w:t>
      </w:r>
      <w:r w:rsidRPr="009A14C2">
        <w:rPr>
          <w:color w:val="3D3B31"/>
        </w:rPr>
        <w:t>'</w:t>
      </w:r>
      <w:r w:rsidRPr="009A14C2">
        <w:t>Self' can refer at once</w:t>
      </w:r>
    </w:p>
    <w:p w14:paraId="301F6C1D" w14:textId="77777777" w:rsidR="00227E9C" w:rsidRPr="009A14C2" w:rsidRDefault="00227E9C" w:rsidP="001F2049">
      <w:pPr>
        <w:widowControl w:val="0"/>
        <w:autoSpaceDE w:val="0"/>
        <w:autoSpaceDN w:val="0"/>
        <w:adjustRightInd w:val="0"/>
        <w:spacing w:before="14" w:after="0" w:line="200" w:lineRule="exact"/>
        <w:rPr>
          <w:rFonts w:ascii="Times New Roman" w:hAnsi="Times New Roman" w:cs="Times New Roman"/>
          <w:color w:val="000000"/>
          <w:sz w:val="20"/>
          <w:szCs w:val="20"/>
        </w:rPr>
      </w:pPr>
    </w:p>
    <w:p w14:paraId="40836AE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3D3B31"/>
          <w:sz w:val="16"/>
          <w:szCs w:val="16"/>
        </w:rPr>
        <w:t>1</w:t>
      </w:r>
      <w:r w:rsidRPr="009A14C2">
        <w:rPr>
          <w:rFonts w:ascii="Times New Roman" w:hAnsi="Times New Roman" w:cs="Times New Roman"/>
          <w:color w:val="232118"/>
          <w:sz w:val="16"/>
          <w:szCs w:val="16"/>
        </w:rPr>
        <w:t>60</w:t>
      </w:r>
    </w:p>
    <w:p w14:paraId="5E34670F" w14:textId="77777777" w:rsidR="00FD60B6" w:rsidRPr="009A14C2" w:rsidRDefault="00FD60B6" w:rsidP="001F2049">
      <w:pPr>
        <w:widowControl w:val="0"/>
        <w:autoSpaceDE w:val="0"/>
        <w:autoSpaceDN w:val="0"/>
        <w:adjustRightInd w:val="0"/>
        <w:spacing w:before="81" w:after="0" w:line="240" w:lineRule="auto"/>
        <w:jc w:val="center"/>
        <w:rPr>
          <w:rFonts w:ascii="Times New Roman" w:hAnsi="Times New Roman" w:cs="Times New Roman"/>
          <w:color w:val="000000"/>
          <w:sz w:val="16"/>
          <w:szCs w:val="16"/>
        </w:rPr>
      </w:pPr>
    </w:p>
    <w:p w14:paraId="7823583F" w14:textId="18BEA7C5" w:rsidR="00227E9C" w:rsidRPr="009A14C2" w:rsidRDefault="00137FFD" w:rsidP="00126821">
      <w:pPr>
        <w:pStyle w:val="11"/>
        <w:rPr>
          <w:color w:val="000000"/>
        </w:rPr>
      </w:pPr>
      <w:r w:rsidRPr="009A14C2">
        <w:t xml:space="preserve">to the ego, the body, the personality or to consciousness itself </w:t>
      </w:r>
      <w:r w:rsidRPr="009A14C2">
        <w:rPr>
          <w:color w:val="3B382F"/>
        </w:rPr>
        <w:t xml:space="preserve">. </w:t>
      </w:r>
      <w:r w:rsidRPr="009A14C2">
        <w:t>The self may</w:t>
      </w:r>
      <w:r w:rsidR="003820D4" w:rsidRPr="009A14C2">
        <w:t xml:space="preserve"> </w:t>
      </w:r>
      <w:r w:rsidRPr="009A14C2">
        <w:lastRenderedPageBreak/>
        <w:t>refer</w:t>
      </w:r>
      <w:r w:rsidR="003820D4" w:rsidRPr="009A14C2">
        <w:t xml:space="preserve"> </w:t>
      </w:r>
      <w:r w:rsidRPr="009A14C2">
        <w:t>to a body</w:t>
      </w:r>
      <w:r w:rsidR="003820D4" w:rsidRPr="009A14C2">
        <w:t xml:space="preserve"> </w:t>
      </w:r>
      <w:r w:rsidRPr="009A14C2">
        <w:t>that</w:t>
      </w:r>
      <w:r w:rsidR="003820D4" w:rsidRPr="009A14C2">
        <w:t xml:space="preserve"> </w:t>
      </w:r>
      <w:r w:rsidRPr="009A14C2">
        <w:t>is located</w:t>
      </w:r>
      <w:r w:rsidR="003820D4" w:rsidRPr="009A14C2">
        <w:t xml:space="preserve"> </w:t>
      </w:r>
      <w:r w:rsidRPr="009A14C2">
        <w:t>in space-time but</w:t>
      </w:r>
      <w:r w:rsidR="003820D4" w:rsidRPr="009A14C2">
        <w:t xml:space="preserve"> </w:t>
      </w:r>
      <w:r w:rsidRPr="009A14C2">
        <w:t>also denotes transcendental characteristics, such as the consciousness that is able to abstract itself, to analyze or imagine</w:t>
      </w:r>
      <w:r w:rsidRPr="009A14C2">
        <w:rPr>
          <w:color w:val="3B382F"/>
        </w:rPr>
        <w:t xml:space="preserve">. </w:t>
      </w:r>
      <w:r w:rsidRPr="009A14C2">
        <w:t>There is also the religious self that prays and meditates</w:t>
      </w:r>
      <w:r w:rsidRPr="009A14C2">
        <w:rPr>
          <w:color w:val="3B382F"/>
        </w:rPr>
        <w:t xml:space="preserve">. </w:t>
      </w:r>
      <w:r w:rsidRPr="009A14C2">
        <w:t>For Margaret Mead, the anthropologist, the self would be culturally determined. For the psychiatrist Harry Stack Sullivan the self was a social convention.</w:t>
      </w:r>
      <w:r w:rsidRPr="009A14C2">
        <w:rPr>
          <w:rFonts w:ascii="Arial" w:hAnsi="Arial"/>
          <w:color w:val="4F4D42"/>
          <w:position w:val="8"/>
          <w:sz w:val="11"/>
          <w:szCs w:val="11"/>
        </w:rPr>
        <w:t xml:space="preserve">2 </w:t>
      </w:r>
      <w:r w:rsidRPr="009A14C2">
        <w:t>For Sullivan,</w:t>
      </w:r>
      <w:r w:rsidR="003820D4" w:rsidRPr="009A14C2">
        <w:t xml:space="preserve"> </w:t>
      </w:r>
      <w:r w:rsidRPr="009A14C2">
        <w:t xml:space="preserve">the self </w:t>
      </w:r>
      <w:r w:rsidRPr="009A14C2">
        <w:rPr>
          <w:i/>
          <w:iCs/>
          <w:sz w:val="21"/>
          <w:szCs w:val="21"/>
        </w:rPr>
        <w:t xml:space="preserve">is </w:t>
      </w:r>
      <w:r w:rsidRPr="009A14C2">
        <w:t>one</w:t>
      </w:r>
      <w:r w:rsidRPr="009A14C2">
        <w:rPr>
          <w:color w:val="3B382F"/>
        </w:rPr>
        <w:t>'</w:t>
      </w:r>
      <w:r w:rsidRPr="009A14C2">
        <w:t>s personal relationships, the point of convergence for all social relation</w:t>
      </w:r>
      <w:r w:rsidRPr="009A14C2">
        <w:rPr>
          <w:color w:val="3B382F"/>
        </w:rPr>
        <w:t xml:space="preserve">­ </w:t>
      </w:r>
      <w:r w:rsidRPr="009A14C2">
        <w:t xml:space="preserve">ships. </w:t>
      </w:r>
      <w:r w:rsidRPr="009A14C2">
        <w:rPr>
          <w:rFonts w:ascii="Arial" w:hAnsi="Arial"/>
          <w:sz w:val="18"/>
          <w:szCs w:val="18"/>
        </w:rPr>
        <w:t xml:space="preserve">In </w:t>
      </w:r>
      <w:r w:rsidRPr="009A14C2">
        <w:t>Buddhism there is no essential,</w:t>
      </w:r>
      <w:r w:rsidR="003820D4" w:rsidRPr="009A14C2">
        <w:t xml:space="preserve"> </w:t>
      </w:r>
      <w:r w:rsidRPr="009A14C2">
        <w:t xml:space="preserve">permanent, substantial self, only a series of fluctuating states of consciousness. </w:t>
      </w:r>
      <w:r w:rsidRPr="009A14C2">
        <w:rPr>
          <w:rFonts w:ascii="Arial" w:hAnsi="Arial"/>
          <w:sz w:val="18"/>
          <w:szCs w:val="18"/>
        </w:rPr>
        <w:t xml:space="preserve">In </w:t>
      </w:r>
      <w:r w:rsidRPr="009A14C2">
        <w:t>Hinduism the self is entirely subsumed</w:t>
      </w:r>
      <w:r w:rsidR="003820D4" w:rsidRPr="009A14C2">
        <w:t xml:space="preserve"> </w:t>
      </w:r>
      <w:r w:rsidRPr="009A14C2">
        <w:t>by the world or Brahman. For Freud</w:t>
      </w:r>
      <w:r w:rsidR="003820D4" w:rsidRPr="009A14C2">
        <w:t xml:space="preserve"> </w:t>
      </w:r>
      <w:r w:rsidRPr="009A14C2">
        <w:t>the self was the ego, the rational self, a mechanistic, repressive agent</w:t>
      </w:r>
      <w:r w:rsidR="003820D4" w:rsidRPr="009A14C2">
        <w:t xml:space="preserve"> </w:t>
      </w:r>
      <w:r w:rsidRPr="009A14C2">
        <w:t>that keeps the drives of the id, the libidinal</w:t>
      </w:r>
      <w:r w:rsidR="003820D4" w:rsidRPr="009A14C2">
        <w:t xml:space="preserve"> </w:t>
      </w:r>
      <w:r w:rsidRPr="009A14C2">
        <w:t>or instinctual self in check, in order</w:t>
      </w:r>
      <w:r w:rsidR="003820D4" w:rsidRPr="009A14C2">
        <w:t xml:space="preserve"> </w:t>
      </w:r>
      <w:r w:rsidRPr="009A14C2">
        <w:t>to make behaviour consonant with the norms and requirements of social reality</w:t>
      </w:r>
      <w:r w:rsidRPr="009A14C2">
        <w:rPr>
          <w:color w:val="3B382F"/>
        </w:rPr>
        <w:t>.</w:t>
      </w:r>
      <w:r w:rsidR="003820D4" w:rsidRPr="009A14C2">
        <w:rPr>
          <w:color w:val="3B382F"/>
        </w:rPr>
        <w:t xml:space="preserve"> </w:t>
      </w:r>
      <w:r w:rsidRPr="009A14C2">
        <w:t>William James proposed a simple</w:t>
      </w:r>
      <w:r w:rsidR="003820D4" w:rsidRPr="009A14C2">
        <w:t xml:space="preserve"> </w:t>
      </w:r>
      <w:r w:rsidRPr="009A14C2">
        <w:t>taxonomic</w:t>
      </w:r>
      <w:r w:rsidR="003820D4" w:rsidRPr="009A14C2">
        <w:t xml:space="preserve"> </w:t>
      </w:r>
      <w:r w:rsidRPr="009A14C2">
        <w:t>scheme</w:t>
      </w:r>
      <w:r w:rsidR="003820D4" w:rsidRPr="009A14C2">
        <w:t xml:space="preserve"> </w:t>
      </w:r>
      <w:r w:rsidRPr="009A14C2">
        <w:t>of the material</w:t>
      </w:r>
      <w:r w:rsidR="003820D4" w:rsidRPr="009A14C2">
        <w:t xml:space="preserve"> </w:t>
      </w:r>
      <w:r w:rsidRPr="009A14C2">
        <w:t>self, the social self and</w:t>
      </w:r>
      <w:r w:rsidR="003820D4" w:rsidRPr="009A14C2">
        <w:t xml:space="preserve"> </w:t>
      </w:r>
      <w:r w:rsidRPr="009A14C2">
        <w:t xml:space="preserve">the spiritual self. These were all part of the empirical self </w:t>
      </w:r>
      <w:r w:rsidRPr="009A14C2">
        <w:rPr>
          <w:color w:val="3B382F"/>
        </w:rPr>
        <w:t>.</w:t>
      </w:r>
      <w:r w:rsidRPr="009A14C2">
        <w:rPr>
          <w:color w:val="3B382F"/>
          <w:position w:val="7"/>
          <w:sz w:val="12"/>
          <w:szCs w:val="12"/>
        </w:rPr>
        <w:t xml:space="preserve">3 </w:t>
      </w:r>
      <w:r w:rsidRPr="009A14C2">
        <w:t>To this he added the 'I', which was for him the knowing self, the rational component. For Gordon Allport</w:t>
      </w:r>
      <w:r w:rsidR="003820D4" w:rsidRPr="009A14C2">
        <w:t xml:space="preserve"> </w:t>
      </w:r>
      <w:r w:rsidRPr="009A14C2">
        <w:t>the self indicates</w:t>
      </w:r>
      <w:r w:rsidR="003820D4" w:rsidRPr="009A14C2">
        <w:t xml:space="preserve"> </w:t>
      </w:r>
      <w:r w:rsidRPr="009A14C2">
        <w:t xml:space="preserve">a variety of functions including </w:t>
      </w:r>
      <w:r w:rsidRPr="009A14C2">
        <w:rPr>
          <w:color w:val="3B382F"/>
        </w:rPr>
        <w:t>'</w:t>
      </w:r>
      <w:r w:rsidRPr="009A14C2">
        <w:t>bodily sense, self</w:t>
      </w:r>
      <w:r w:rsidRPr="009A14C2">
        <w:rPr>
          <w:color w:val="3B382F"/>
        </w:rPr>
        <w:t>-</w:t>
      </w:r>
      <w:r w:rsidRPr="009A14C2">
        <w:t>identity</w:t>
      </w:r>
      <w:r w:rsidRPr="009A14C2">
        <w:rPr>
          <w:color w:val="3B382F"/>
        </w:rPr>
        <w:t xml:space="preserve">, </w:t>
      </w:r>
      <w:r w:rsidRPr="009A14C2">
        <w:t>ego-enhancement, ego extension</w:t>
      </w:r>
      <w:r w:rsidRPr="009A14C2">
        <w:rPr>
          <w:color w:val="3B382F"/>
        </w:rPr>
        <w:t xml:space="preserve">, </w:t>
      </w:r>
      <w:r w:rsidRPr="009A14C2">
        <w:t>rational activity, self-image, propriate striving, and knowing</w:t>
      </w:r>
      <w:r w:rsidRPr="009A14C2">
        <w:rPr>
          <w:color w:val="3B382F"/>
        </w:rPr>
        <w:t>'</w:t>
      </w:r>
      <w:r w:rsidRPr="009A14C2">
        <w:t>.</w:t>
      </w:r>
      <w:r w:rsidRPr="009A14C2">
        <w:rPr>
          <w:color w:val="3B382F"/>
          <w:position w:val="8"/>
          <w:sz w:val="11"/>
          <w:szCs w:val="11"/>
        </w:rPr>
        <w:t xml:space="preserve">4 </w:t>
      </w:r>
      <w:r w:rsidRPr="009A14C2">
        <w:t>Allport adapted</w:t>
      </w:r>
      <w:r w:rsidR="003820D4" w:rsidRPr="009A14C2">
        <w:t xml:space="preserve"> </w:t>
      </w:r>
      <w:r w:rsidRPr="009A14C2">
        <w:t>Emanuel Swedenborg</w:t>
      </w:r>
      <w:r w:rsidRPr="009A14C2">
        <w:rPr>
          <w:color w:val="3B382F"/>
        </w:rPr>
        <w:t>'</w:t>
      </w:r>
      <w:r w:rsidRPr="009A14C2">
        <w:t>s word</w:t>
      </w:r>
      <w:r w:rsidR="000127A2" w:rsidRPr="009A14C2">
        <w:t xml:space="preserve"> </w:t>
      </w:r>
      <w:r w:rsidRPr="009A14C2">
        <w:t>'proprium</w:t>
      </w:r>
      <w:r w:rsidRPr="009A14C2">
        <w:rPr>
          <w:color w:val="3B382F"/>
        </w:rPr>
        <w:t>'</w:t>
      </w:r>
      <w:r w:rsidRPr="009A14C2">
        <w:t>, which for Swedenborg meant</w:t>
      </w:r>
      <w:r w:rsidR="003820D4" w:rsidRPr="009A14C2">
        <w:t xml:space="preserve"> </w:t>
      </w:r>
      <w:r w:rsidRPr="009A14C2">
        <w:t>selfishness</w:t>
      </w:r>
      <w:r w:rsidR="003820D4" w:rsidRPr="009A14C2">
        <w:t xml:space="preserve"> </w:t>
      </w:r>
      <w:r w:rsidRPr="009A14C2">
        <w:t>and</w:t>
      </w:r>
      <w:r w:rsidR="003820D4" w:rsidRPr="009A14C2">
        <w:t xml:space="preserve"> </w:t>
      </w:r>
      <w:r w:rsidRPr="009A14C2">
        <w:t>pride,</w:t>
      </w:r>
      <w:r w:rsidR="003820D4" w:rsidRPr="009A14C2">
        <w:t xml:space="preserve"> </w:t>
      </w:r>
      <w:r w:rsidRPr="009A14C2">
        <w:t xml:space="preserve">to describe the self </w:t>
      </w:r>
      <w:r w:rsidRPr="009A14C2">
        <w:rPr>
          <w:color w:val="3B382F"/>
        </w:rPr>
        <w:t xml:space="preserve">. </w:t>
      </w:r>
      <w:r w:rsidRPr="009A14C2">
        <w:t>Allport</w:t>
      </w:r>
      <w:r w:rsidR="003820D4" w:rsidRPr="009A14C2">
        <w:t xml:space="preserve"> </w:t>
      </w:r>
      <w:r w:rsidRPr="009A14C2">
        <w:t>viewed</w:t>
      </w:r>
      <w:r w:rsidR="003820D4" w:rsidRPr="009A14C2">
        <w:t xml:space="preserve"> </w:t>
      </w:r>
      <w:r w:rsidRPr="009A14C2">
        <w:t>the various</w:t>
      </w:r>
      <w:r w:rsidR="003820D4" w:rsidRPr="009A14C2">
        <w:t xml:space="preserve"> </w:t>
      </w:r>
      <w:r w:rsidRPr="009A14C2">
        <w:t>activities</w:t>
      </w:r>
      <w:r w:rsidR="003820D4" w:rsidRPr="009A14C2">
        <w:t xml:space="preserve"> </w:t>
      </w:r>
      <w:r w:rsidRPr="009A14C2">
        <w:t xml:space="preserve">of the self as functioning as a 'fusion': </w:t>
      </w:r>
      <w:r w:rsidRPr="009A14C2">
        <w:rPr>
          <w:color w:val="3B382F"/>
        </w:rPr>
        <w:t>'</w:t>
      </w:r>
      <w:r w:rsidRPr="009A14C2">
        <w:t>The fact is that at every stage of becoming a fusion of these functions is involved</w:t>
      </w:r>
      <w:r w:rsidRPr="009A14C2">
        <w:rPr>
          <w:color w:val="3B382F"/>
        </w:rPr>
        <w:t>.'</w:t>
      </w:r>
      <w:r w:rsidRPr="009A14C2">
        <w:rPr>
          <w:color w:val="3B382F"/>
          <w:position w:val="7"/>
          <w:sz w:val="13"/>
          <w:szCs w:val="13"/>
        </w:rPr>
        <w:t xml:space="preserve">5 </w:t>
      </w:r>
      <w:r w:rsidRPr="009A14C2">
        <w:t>The behaviourist John Watson, true to the school he founded, eschewed abstract</w:t>
      </w:r>
      <w:r w:rsidR="003820D4" w:rsidRPr="009A14C2">
        <w:t xml:space="preserve"> </w:t>
      </w:r>
      <w:r w:rsidRPr="009A14C2">
        <w:t xml:space="preserve">theories and looked no further than </w:t>
      </w:r>
      <w:r w:rsidRPr="009A14C2">
        <w:rPr>
          <w:color w:val="3B382F"/>
        </w:rPr>
        <w:t>'</w:t>
      </w:r>
      <w:r w:rsidRPr="009A14C2">
        <w:t>the end product of our habit systems' for his definition of the</w:t>
      </w:r>
      <w:r w:rsidR="003820D4" w:rsidRPr="009A14C2">
        <w:t xml:space="preserve"> </w:t>
      </w:r>
      <w:r w:rsidRPr="009A14C2">
        <w:t>sel</w:t>
      </w:r>
      <w:r w:rsidR="003B3AA4" w:rsidRPr="009A14C2">
        <w:t>f</w:t>
      </w:r>
      <w:r w:rsidRPr="009A14C2">
        <w:rPr>
          <w:color w:val="3B382F"/>
        </w:rPr>
        <w:t>.</w:t>
      </w:r>
      <w:r w:rsidRPr="009A14C2">
        <w:rPr>
          <w:rFonts w:ascii="Arial" w:hAnsi="Arial"/>
          <w:color w:val="3B382F"/>
          <w:position w:val="8"/>
          <w:sz w:val="11"/>
          <w:szCs w:val="11"/>
        </w:rPr>
        <w:t xml:space="preserve">6 </w:t>
      </w:r>
      <w:r w:rsidRPr="009A14C2">
        <w:t>One can gather</w:t>
      </w:r>
      <w:r w:rsidR="003820D4" w:rsidRPr="009A14C2">
        <w:t xml:space="preserve"> </w:t>
      </w:r>
      <w:r w:rsidRPr="009A14C2">
        <w:t>from</w:t>
      </w:r>
      <w:r w:rsidR="003820D4" w:rsidRPr="009A14C2">
        <w:t xml:space="preserve"> </w:t>
      </w:r>
      <w:r w:rsidRPr="009A14C2">
        <w:t>these few brief examples that</w:t>
      </w:r>
      <w:r w:rsidR="003820D4" w:rsidRPr="009A14C2">
        <w:t xml:space="preserve"> </w:t>
      </w:r>
      <w:r w:rsidRPr="009A14C2">
        <w:t xml:space="preserve">the western notion of the self </w:t>
      </w:r>
      <w:r w:rsidRPr="009A14C2">
        <w:rPr>
          <w:sz w:val="18"/>
          <w:szCs w:val="18"/>
        </w:rPr>
        <w:t xml:space="preserve">is </w:t>
      </w:r>
      <w:r w:rsidRPr="009A14C2">
        <w:t>complex and</w:t>
      </w:r>
      <w:r w:rsidR="003820D4" w:rsidRPr="009A14C2">
        <w:t xml:space="preserve"> </w:t>
      </w:r>
      <w:r w:rsidRPr="009A14C2">
        <w:t>may have tended to obscure rather</w:t>
      </w:r>
      <w:r w:rsidR="003820D4" w:rsidRPr="009A14C2">
        <w:t xml:space="preserve"> </w:t>
      </w:r>
      <w:r w:rsidRPr="009A14C2">
        <w:t xml:space="preserve">than clarify the understanding of self </w:t>
      </w:r>
      <w:r w:rsidRPr="009A14C2">
        <w:rPr>
          <w:color w:val="3B382F"/>
        </w:rPr>
        <w:t>.</w:t>
      </w:r>
    </w:p>
    <w:p w14:paraId="59091C72" w14:textId="5FA553D3" w:rsidR="00227E9C" w:rsidRPr="009A14C2" w:rsidRDefault="00137FFD" w:rsidP="00126821">
      <w:pPr>
        <w:pStyle w:val="11"/>
        <w:rPr>
          <w:color w:val="000000"/>
        </w:rPr>
      </w:pPr>
      <w:r w:rsidRPr="009A14C2">
        <w:rPr>
          <w:rFonts w:ascii="Arial" w:hAnsi="Arial"/>
          <w:sz w:val="18"/>
          <w:szCs w:val="18"/>
        </w:rPr>
        <w:t xml:space="preserve">It </w:t>
      </w:r>
      <w:r w:rsidRPr="009A14C2">
        <w:t>has now become imperative for the belief in self as divine spiritual being, as a unity of body and soul, to replace the pervasive current view that the pursuit of material and economic</w:t>
      </w:r>
      <w:r w:rsidR="003820D4" w:rsidRPr="009A14C2">
        <w:t xml:space="preserve"> </w:t>
      </w:r>
      <w:r w:rsidRPr="009A14C2">
        <w:t>well</w:t>
      </w:r>
      <w:r w:rsidRPr="009A14C2">
        <w:rPr>
          <w:color w:val="3B382F"/>
        </w:rPr>
        <w:t>-</w:t>
      </w:r>
      <w:r w:rsidRPr="009A14C2">
        <w:t xml:space="preserve">being is our sole </w:t>
      </w:r>
      <w:r w:rsidRPr="009A14C2">
        <w:rPr>
          <w:i/>
          <w:iCs/>
          <w:sz w:val="21"/>
          <w:szCs w:val="21"/>
        </w:rPr>
        <w:t xml:space="preserve">raison </w:t>
      </w:r>
      <w:r w:rsidRPr="009A14C2">
        <w:rPr>
          <w:i/>
          <w:iCs/>
        </w:rPr>
        <w:t>d</w:t>
      </w:r>
      <w:r w:rsidRPr="009A14C2">
        <w:rPr>
          <w:i/>
          <w:iCs/>
          <w:color w:val="3B382F"/>
        </w:rPr>
        <w:t>'e</w:t>
      </w:r>
      <w:r w:rsidRPr="009A14C2">
        <w:rPr>
          <w:i/>
          <w:iCs/>
        </w:rPr>
        <w:t>t</w:t>
      </w:r>
      <w:r w:rsidRPr="009A14C2">
        <w:rPr>
          <w:i/>
          <w:iCs/>
          <w:color w:val="3B382F"/>
        </w:rPr>
        <w:t>re</w:t>
      </w:r>
      <w:r w:rsidRPr="009A14C2">
        <w:rPr>
          <w:i/>
          <w:iCs/>
        </w:rPr>
        <w:t>,</w:t>
      </w:r>
      <w:r w:rsidRPr="009A14C2">
        <w:t>a view that the disillusioned masses are coming increasingly to realize is a devitalizing and</w:t>
      </w:r>
      <w:r w:rsidR="003820D4" w:rsidRPr="009A14C2">
        <w:t xml:space="preserve"> </w:t>
      </w:r>
      <w:r w:rsidRPr="009A14C2">
        <w:t>illusory</w:t>
      </w:r>
      <w:r w:rsidR="003820D4" w:rsidRPr="009A14C2">
        <w:t xml:space="preserve"> </w:t>
      </w:r>
      <w:r w:rsidRPr="009A14C2">
        <w:t>one</w:t>
      </w:r>
      <w:r w:rsidRPr="009A14C2">
        <w:rPr>
          <w:color w:val="3B382F"/>
        </w:rPr>
        <w:t xml:space="preserve">. </w:t>
      </w:r>
      <w:r w:rsidRPr="009A14C2">
        <w:t>A spiritual anthropology, grounded in God, with strong convictions in the existence of divine self and</w:t>
      </w:r>
      <w:r w:rsidR="003820D4" w:rsidRPr="009A14C2">
        <w:t xml:space="preserve"> </w:t>
      </w:r>
      <w:r w:rsidRPr="009A14C2">
        <w:t>the soul, has to eclipse</w:t>
      </w:r>
      <w:r w:rsidR="003820D4" w:rsidRPr="009A14C2">
        <w:t xml:space="preserve"> </w:t>
      </w:r>
      <w:r w:rsidRPr="009A14C2">
        <w:t>the various contemporary materialistic notions of erotici</w:t>
      </w:r>
      <w:r w:rsidRPr="009A14C2">
        <w:rPr>
          <w:color w:val="3B382F"/>
        </w:rPr>
        <w:t>s</w:t>
      </w:r>
      <w:r w:rsidRPr="009A14C2">
        <w:t>m</w:t>
      </w:r>
      <w:r w:rsidRPr="009A14C2">
        <w:rPr>
          <w:color w:val="3B382F"/>
        </w:rPr>
        <w:t xml:space="preserve">, </w:t>
      </w:r>
      <w:r w:rsidRPr="009A14C2">
        <w:t>scientism</w:t>
      </w:r>
      <w:r w:rsidR="003820D4" w:rsidRPr="009A14C2">
        <w:t xml:space="preserve"> </w:t>
      </w:r>
      <w:r w:rsidRPr="009A14C2">
        <w:t>and economism that pervade western</w:t>
      </w:r>
    </w:p>
    <w:p w14:paraId="4D95290A" w14:textId="77777777" w:rsidR="00227E9C" w:rsidRPr="009A14C2" w:rsidRDefault="00227E9C" w:rsidP="001F2049">
      <w:pPr>
        <w:widowControl w:val="0"/>
        <w:autoSpaceDE w:val="0"/>
        <w:autoSpaceDN w:val="0"/>
        <w:adjustRightInd w:val="0"/>
        <w:spacing w:before="11" w:after="0" w:line="200" w:lineRule="exact"/>
        <w:rPr>
          <w:rFonts w:ascii="Times New Roman" w:hAnsi="Times New Roman" w:cs="Times New Roman"/>
          <w:color w:val="000000"/>
          <w:sz w:val="20"/>
          <w:szCs w:val="20"/>
        </w:rPr>
      </w:pPr>
    </w:p>
    <w:p w14:paraId="6E54467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F1C16"/>
          <w:sz w:val="16"/>
          <w:szCs w:val="16"/>
        </w:rPr>
        <w:t>161</w:t>
      </w:r>
    </w:p>
    <w:p w14:paraId="38CE3141" w14:textId="50E7C213" w:rsidR="00227E9C" w:rsidRPr="009A14C2" w:rsidRDefault="006B38EF" w:rsidP="001F2049">
      <w:pPr>
        <w:widowControl w:val="0"/>
        <w:autoSpaceDE w:val="0"/>
        <w:autoSpaceDN w:val="0"/>
        <w:adjustRightInd w:val="0"/>
        <w:spacing w:before="84" w:after="0" w:line="240" w:lineRule="auto"/>
        <w:jc w:val="center"/>
        <w:rPr>
          <w:rFonts w:ascii="Times New Roman" w:hAnsi="Times New Roman" w:cs="Times New Roman"/>
          <w:color w:val="1D1C15"/>
          <w:sz w:val="15"/>
          <w:szCs w:val="15"/>
        </w:rPr>
      </w:pPr>
      <w:r w:rsidRPr="009A14C2">
        <w:rPr>
          <w:rFonts w:ascii="Times New Roman" w:hAnsi="Times New Roman" w:cs="Times New Roman"/>
          <w:color w:val="000000"/>
          <w:sz w:val="16"/>
          <w:szCs w:val="16"/>
        </w:rPr>
        <w:br w:type="page"/>
      </w:r>
    </w:p>
    <w:p w14:paraId="660D3176" w14:textId="77777777" w:rsidR="00601B3E" w:rsidRPr="009A14C2" w:rsidRDefault="00601B3E"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p>
    <w:p w14:paraId="59446187" w14:textId="520FB4A0" w:rsidR="00227E9C" w:rsidRPr="009A14C2" w:rsidRDefault="00137FFD" w:rsidP="00126821">
      <w:pPr>
        <w:pStyle w:val="11"/>
        <w:rPr>
          <w:color w:val="000000"/>
        </w:rPr>
      </w:pPr>
      <w:r w:rsidRPr="009A14C2">
        <w:t>culture. To bring</w:t>
      </w:r>
      <w:r w:rsidR="003820D4" w:rsidRPr="009A14C2">
        <w:t xml:space="preserve"> </w:t>
      </w:r>
      <w:r w:rsidRPr="009A14C2">
        <w:t>any lasting</w:t>
      </w:r>
      <w:r w:rsidR="003820D4" w:rsidRPr="009A14C2">
        <w:t xml:space="preserve"> </w:t>
      </w:r>
      <w:r w:rsidRPr="009A14C2">
        <w:t>changes, any real health</w:t>
      </w:r>
      <w:r w:rsidR="003820D4" w:rsidRPr="009A14C2">
        <w:t xml:space="preserve"> </w:t>
      </w:r>
      <w:r w:rsidRPr="009A14C2">
        <w:t>and well-being to the violent, distracted and corrupt society in which we live</w:t>
      </w:r>
      <w:r w:rsidRPr="009A14C2">
        <w:rPr>
          <w:color w:val="3B382D"/>
        </w:rPr>
        <w:t xml:space="preserve">, </w:t>
      </w:r>
      <w:r w:rsidRPr="009A14C2">
        <w:t>we must begin</w:t>
      </w:r>
      <w:r w:rsidR="003820D4" w:rsidRPr="009A14C2">
        <w:t xml:space="preserve"> </w:t>
      </w:r>
      <w:r w:rsidRPr="009A14C2">
        <w:t>to view ourselves primarily as divine spiritual beings.</w:t>
      </w:r>
    </w:p>
    <w:p w14:paraId="2F5E6CDC" w14:textId="7D354DFE" w:rsidR="00227E9C" w:rsidRPr="009A14C2" w:rsidRDefault="00137FFD" w:rsidP="00126821">
      <w:pPr>
        <w:pStyle w:val="11"/>
        <w:rPr>
          <w:color w:val="000000"/>
        </w:rPr>
      </w:pPr>
      <w:r w:rsidRPr="009A14C2">
        <w:rPr>
          <w:rFonts w:ascii="Arial" w:hAnsi="Arial"/>
          <w:sz w:val="18"/>
          <w:szCs w:val="18"/>
        </w:rPr>
        <w:t xml:space="preserve">This </w:t>
      </w:r>
      <w:r w:rsidRPr="009A14C2">
        <w:t>new and revitalized view of the human being</w:t>
      </w:r>
      <w:r w:rsidRPr="009A14C2">
        <w:rPr>
          <w:color w:val="3B382D"/>
        </w:rPr>
        <w:t xml:space="preserve">, </w:t>
      </w:r>
      <w:r w:rsidRPr="009A14C2">
        <w:t>which</w:t>
      </w:r>
      <w:r w:rsidR="003820D4" w:rsidRPr="009A14C2">
        <w:t xml:space="preserve"> </w:t>
      </w:r>
      <w:r w:rsidRPr="009A14C2">
        <w:t>is in part a revival</w:t>
      </w:r>
      <w:r w:rsidR="003820D4" w:rsidRPr="009A14C2">
        <w:t xml:space="preserve"> </w:t>
      </w:r>
      <w:r w:rsidRPr="009A14C2">
        <w:t>of an</w:t>
      </w:r>
      <w:r w:rsidR="003820D4" w:rsidRPr="009A14C2">
        <w:t xml:space="preserve"> </w:t>
      </w:r>
      <w:r w:rsidRPr="009A14C2">
        <w:t>ancient</w:t>
      </w:r>
      <w:r w:rsidR="003820D4" w:rsidRPr="009A14C2">
        <w:t xml:space="preserve"> </w:t>
      </w:r>
      <w:r w:rsidRPr="009A14C2">
        <w:t>theological understanding, cannot be done simply through education and culture</w:t>
      </w:r>
      <w:r w:rsidR="0020660E" w:rsidRPr="009A14C2">
        <w:rPr>
          <w:color w:val="3B382D"/>
        </w:rPr>
        <w:t>.</w:t>
      </w:r>
      <w:r w:rsidRPr="009A14C2">
        <w:rPr>
          <w:color w:val="3B382D"/>
        </w:rPr>
        <w:t xml:space="preserve"> </w:t>
      </w:r>
      <w:r w:rsidRPr="009A14C2">
        <w:t>The best method for spreading such</w:t>
      </w:r>
      <w:r w:rsidR="003820D4" w:rsidRPr="009A14C2">
        <w:t xml:space="preserve"> </w:t>
      </w:r>
      <w:r w:rsidRPr="009A14C2">
        <w:t>a critically needed outlook is to offer</w:t>
      </w:r>
      <w:r w:rsidR="003820D4" w:rsidRPr="009A14C2">
        <w:t xml:space="preserve"> </w:t>
      </w:r>
      <w:r w:rsidRPr="009A14C2">
        <w:t>it as</w:t>
      </w:r>
      <w:r w:rsidR="003820D4" w:rsidRPr="009A14C2">
        <w:t xml:space="preserve"> </w:t>
      </w:r>
      <w:r w:rsidRPr="009A14C2">
        <w:t>part</w:t>
      </w:r>
      <w:r w:rsidR="003820D4" w:rsidRPr="009A14C2">
        <w:t xml:space="preserve"> </w:t>
      </w:r>
      <w:r w:rsidRPr="009A14C2">
        <w:t>of</w:t>
      </w:r>
      <w:r w:rsidR="003820D4" w:rsidRPr="009A14C2">
        <w:t xml:space="preserve"> </w:t>
      </w:r>
      <w:r w:rsidRPr="009A14C2">
        <w:t>the</w:t>
      </w:r>
      <w:r w:rsidR="003820D4" w:rsidRPr="009A14C2">
        <w:t xml:space="preserve"> </w:t>
      </w:r>
      <w:r w:rsidRPr="009A14C2">
        <w:t>basic perspective within the framework of an existing world</w:t>
      </w:r>
      <w:r w:rsidR="003820D4" w:rsidRPr="009A14C2">
        <w:t xml:space="preserve"> </w:t>
      </w:r>
      <w:r w:rsidRPr="009A14C2">
        <w:t>religion, one that</w:t>
      </w:r>
      <w:r w:rsidR="003820D4" w:rsidRPr="009A14C2">
        <w:t xml:space="preserve"> </w:t>
      </w:r>
      <w:r w:rsidRPr="009A14C2">
        <w:t>offers the greatest likelihood of becoming the global religion of humanity, which,</w:t>
      </w:r>
      <w:r w:rsidR="003820D4" w:rsidRPr="009A14C2">
        <w:t xml:space="preserve"> </w:t>
      </w:r>
      <w:r w:rsidRPr="009A14C2">
        <w:t>for</w:t>
      </w:r>
      <w:r w:rsidR="003820D4" w:rsidRPr="009A14C2">
        <w:t xml:space="preserve"> </w:t>
      </w:r>
      <w:r w:rsidR="000770C5">
        <w:t>Bahá'í</w:t>
      </w:r>
      <w:r w:rsidRPr="009A14C2">
        <w:t>s,</w:t>
      </w:r>
      <w:r w:rsidR="003820D4" w:rsidRPr="009A14C2">
        <w:t xml:space="preserve"> </w:t>
      </w:r>
      <w:r w:rsidRPr="009A14C2">
        <w:t xml:space="preserve">is the </w:t>
      </w:r>
      <w:r w:rsidR="000770C5">
        <w:t>Bahá'í</w:t>
      </w:r>
      <w:r w:rsidRPr="009A14C2">
        <w:t xml:space="preserve"> Faith</w:t>
      </w:r>
      <w:r w:rsidRPr="009A14C2">
        <w:rPr>
          <w:color w:val="3B382D"/>
        </w:rPr>
        <w:t xml:space="preserve">. </w:t>
      </w:r>
      <w:r w:rsidRPr="009A14C2">
        <w:rPr>
          <w:color w:val="3B382D"/>
          <w:position w:val="8"/>
          <w:sz w:val="11"/>
          <w:szCs w:val="11"/>
        </w:rPr>
        <w:t>7</w:t>
      </w:r>
      <w:r w:rsidR="003820D4" w:rsidRPr="009A14C2">
        <w:rPr>
          <w:color w:val="3B382D"/>
          <w:position w:val="8"/>
          <w:sz w:val="11"/>
          <w:szCs w:val="11"/>
        </w:rPr>
        <w:t xml:space="preserve"> </w:t>
      </w:r>
      <w:r w:rsidRPr="009A14C2">
        <w:t>When</w:t>
      </w:r>
      <w:r w:rsidR="003820D4" w:rsidRPr="009A14C2">
        <w:t xml:space="preserve"> </w:t>
      </w:r>
      <w:r w:rsidRPr="009A14C2">
        <w:t>promoted through the outlook of a world faith, spiritual anthropology is assumed within the moral,</w:t>
      </w:r>
      <w:r w:rsidR="003820D4" w:rsidRPr="009A14C2">
        <w:t xml:space="preserve"> </w:t>
      </w:r>
      <w:r w:rsidRPr="009A14C2">
        <w:t>psychological and</w:t>
      </w:r>
      <w:r w:rsidR="003820D4" w:rsidRPr="009A14C2">
        <w:t xml:space="preserve"> </w:t>
      </w:r>
      <w:r w:rsidRPr="009A14C2">
        <w:t xml:space="preserve">theological dimensions of the religion, rather </w:t>
      </w:r>
      <w:r w:rsidRPr="009A14C2">
        <w:rPr>
          <w:rFonts w:ascii="Arial" w:hAnsi="Arial"/>
          <w:sz w:val="18"/>
          <w:szCs w:val="18"/>
        </w:rPr>
        <w:t xml:space="preserve">than </w:t>
      </w:r>
      <w:r w:rsidRPr="009A14C2">
        <w:t>having to be imported as a view from</w:t>
      </w:r>
      <w:r w:rsidR="003820D4" w:rsidRPr="009A14C2">
        <w:t xml:space="preserve"> </w:t>
      </w:r>
      <w:r w:rsidRPr="009A14C2">
        <w:t>the outside to revitalize or redefine any current notions of the individual.</w:t>
      </w:r>
    </w:p>
    <w:p w14:paraId="3DF999F5" w14:textId="52075678" w:rsidR="00227E9C" w:rsidRPr="009A14C2" w:rsidRDefault="00137FFD" w:rsidP="00126821">
      <w:pPr>
        <w:pStyle w:val="11"/>
        <w:rPr>
          <w:color w:val="000000"/>
        </w:rPr>
      </w:pPr>
      <w:r w:rsidRPr="009A14C2">
        <w:t xml:space="preserve">The </w:t>
      </w:r>
      <w:r w:rsidR="000770C5">
        <w:t>Bahá'í</w:t>
      </w:r>
      <w:r w:rsidRPr="009A14C2">
        <w:t xml:space="preserve"> Faith</w:t>
      </w:r>
      <w:r w:rsidR="003820D4" w:rsidRPr="009A14C2">
        <w:t xml:space="preserve"> </w:t>
      </w:r>
      <w:r w:rsidRPr="009A14C2">
        <w:t>provides a new</w:t>
      </w:r>
      <w:r w:rsidR="003820D4" w:rsidRPr="009A14C2">
        <w:t xml:space="preserve"> </w:t>
      </w:r>
      <w:r w:rsidRPr="009A14C2">
        <w:t>doctrine of the human being</w:t>
      </w:r>
      <w:r w:rsidR="003820D4" w:rsidRPr="009A14C2">
        <w:t xml:space="preserve"> </w:t>
      </w:r>
      <w:r w:rsidRPr="009A14C2">
        <w:t>as</w:t>
      </w:r>
      <w:r w:rsidR="00126821" w:rsidRPr="009A14C2">
        <w:t xml:space="preserve"> </w:t>
      </w:r>
      <w:r w:rsidRPr="009A14C2">
        <w:t xml:space="preserve">spiritual </w:t>
      </w:r>
      <w:r w:rsidRPr="009A14C2">
        <w:rPr>
          <w:i/>
          <w:iCs/>
          <w:sz w:val="21"/>
          <w:szCs w:val="21"/>
        </w:rPr>
        <w:t xml:space="preserve">anthros, </w:t>
      </w:r>
      <w:r w:rsidRPr="009A14C2">
        <w:t>a divine</w:t>
      </w:r>
      <w:r w:rsidR="003820D4" w:rsidRPr="009A14C2">
        <w:t xml:space="preserve"> </w:t>
      </w:r>
      <w:r w:rsidRPr="009A14C2">
        <w:t xml:space="preserve">anthropology that constitutes an important bridge spanning both psychology and religion. </w:t>
      </w:r>
      <w:r w:rsidRPr="009A14C2">
        <w:rPr>
          <w:rFonts w:ascii="Arial" w:hAnsi="Arial"/>
          <w:sz w:val="18"/>
          <w:szCs w:val="18"/>
        </w:rPr>
        <w:t xml:space="preserve">It </w:t>
      </w:r>
      <w:r w:rsidRPr="009A14C2">
        <w:t xml:space="preserve">does this in two ways. First, it recognizes the truths about the self in such psychologies as those of the Jungians and existential psychologists such as Frankl. This does not mean that all ideas within these schools are endorsed in </w:t>
      </w:r>
      <w:r w:rsidR="000770C5">
        <w:t>Bahá'í</w:t>
      </w:r>
      <w:r w:rsidRPr="009A14C2">
        <w:t xml:space="preserve"> teaching but</w:t>
      </w:r>
      <w:r w:rsidR="003820D4" w:rsidRPr="009A14C2">
        <w:t xml:space="preserve"> </w:t>
      </w:r>
      <w:r w:rsidRPr="009A14C2">
        <w:t>that</w:t>
      </w:r>
      <w:r w:rsidR="003820D4" w:rsidRPr="009A14C2">
        <w:t xml:space="preserve"> </w:t>
      </w:r>
      <w:r w:rsidRPr="009A14C2">
        <w:t>many</w:t>
      </w:r>
      <w:r w:rsidR="003820D4" w:rsidRPr="009A14C2">
        <w:t xml:space="preserve"> </w:t>
      </w:r>
      <w:r w:rsidRPr="009A14C2">
        <w:t xml:space="preserve">of the insights of these psychologies can be understood to coincide with the </w:t>
      </w:r>
      <w:r w:rsidR="000770C5">
        <w:t>Bahá'í</w:t>
      </w:r>
      <w:r w:rsidRPr="009A14C2">
        <w:t xml:space="preserve"> view</w:t>
      </w:r>
      <w:r w:rsidRPr="009A14C2">
        <w:rPr>
          <w:color w:val="525042"/>
        </w:rPr>
        <w:t xml:space="preserve">. </w:t>
      </w:r>
      <w:r w:rsidRPr="009A14C2">
        <w:t>Second</w:t>
      </w:r>
      <w:r w:rsidRPr="009A14C2">
        <w:rPr>
          <w:color w:val="3B382D"/>
        </w:rPr>
        <w:t>,</w:t>
      </w:r>
      <w:r w:rsidR="003820D4" w:rsidRPr="009A14C2">
        <w:rPr>
          <w:color w:val="3B382D"/>
        </w:rPr>
        <w:t xml:space="preserve"> </w:t>
      </w:r>
      <w:r w:rsidRPr="009A14C2">
        <w:t xml:space="preserve">the </w:t>
      </w:r>
      <w:r w:rsidR="000770C5">
        <w:t>Bahá'í</w:t>
      </w:r>
      <w:r w:rsidRPr="009A14C2">
        <w:t xml:space="preserve"> Faith revives, develops, clarifies and perpetuates a belief in the critical ideas of 'spirit', 'soul' and</w:t>
      </w:r>
      <w:r w:rsidR="003820D4" w:rsidRPr="009A14C2">
        <w:t xml:space="preserve"> </w:t>
      </w:r>
      <w:r w:rsidRPr="009A14C2">
        <w:t>a personal God, ideas</w:t>
      </w:r>
      <w:r w:rsidR="003820D4" w:rsidRPr="009A14C2">
        <w:t xml:space="preserve"> </w:t>
      </w:r>
      <w:r w:rsidRPr="009A14C2">
        <w:t>now</w:t>
      </w:r>
      <w:r w:rsidR="003820D4" w:rsidRPr="009A14C2">
        <w:t xml:space="preserve"> </w:t>
      </w:r>
      <w:r w:rsidRPr="009A14C2">
        <w:t>largely</w:t>
      </w:r>
      <w:r w:rsidR="003820D4" w:rsidRPr="009A14C2">
        <w:t xml:space="preserve"> </w:t>
      </w:r>
      <w:r w:rsidRPr="009A14C2">
        <w:t>lost to psychology, and incorporates these within the global context of the self which it sees as being an integral part of psychology.</w:t>
      </w:r>
    </w:p>
    <w:p w14:paraId="2628DF12" w14:textId="0911EE41" w:rsidR="00227E9C" w:rsidRPr="009A14C2" w:rsidRDefault="00137FFD" w:rsidP="00BD119C">
      <w:pPr>
        <w:pStyle w:val="11"/>
        <w:rPr>
          <w:color w:val="000000"/>
        </w:rPr>
      </w:pPr>
      <w:r w:rsidRPr="009A14C2">
        <w:rPr>
          <w:rFonts w:ascii="Arial" w:hAnsi="Arial"/>
          <w:sz w:val="18"/>
          <w:szCs w:val="18"/>
        </w:rPr>
        <w:t xml:space="preserve">In </w:t>
      </w:r>
      <w:r w:rsidRPr="009A14C2">
        <w:t>the 1960s the systematic existential theologian Paul Tillich argued</w:t>
      </w:r>
      <w:r w:rsidR="000127A2" w:rsidRPr="009A14C2">
        <w:t xml:space="preserve"> </w:t>
      </w:r>
      <w:r w:rsidRPr="009A14C2">
        <w:t>for a resurrection of the terms</w:t>
      </w:r>
      <w:r w:rsidR="003820D4" w:rsidRPr="009A14C2">
        <w:t xml:space="preserve"> </w:t>
      </w:r>
      <w:r w:rsidRPr="009A14C2">
        <w:rPr>
          <w:color w:val="3B382D"/>
        </w:rPr>
        <w:t>'</w:t>
      </w:r>
      <w:r w:rsidRPr="009A14C2">
        <w:t>spirit' and</w:t>
      </w:r>
      <w:r w:rsidR="003820D4" w:rsidRPr="009A14C2">
        <w:t xml:space="preserve"> </w:t>
      </w:r>
      <w:r w:rsidRPr="009A14C2">
        <w:rPr>
          <w:color w:val="3B382D"/>
        </w:rPr>
        <w:t>'</w:t>
      </w:r>
      <w:r w:rsidRPr="009A14C2">
        <w:t>soul' on the grounds that without an experience or tmderstanding of spirit</w:t>
      </w:r>
      <w:r w:rsidR="003820D4" w:rsidRPr="009A14C2">
        <w:t xml:space="preserve"> </w:t>
      </w:r>
      <w:r w:rsidRPr="009A14C2">
        <w:t>within oneself, one cannot analogically or symbolically understand God, the Great Spirit. Tillich also taught that the concept of 'spirit'</w:t>
      </w:r>
      <w:r w:rsidR="003820D4" w:rsidRPr="009A14C2">
        <w:t xml:space="preserve"> </w:t>
      </w:r>
      <w:r w:rsidRPr="009A14C2">
        <w:t>best conveys the meaning of</w:t>
      </w:r>
      <w:r w:rsidR="003820D4" w:rsidRPr="009A14C2">
        <w:t xml:space="preserve"> </w:t>
      </w:r>
      <w:r w:rsidRPr="009A14C2">
        <w:t>the</w:t>
      </w:r>
      <w:r w:rsidR="003820D4" w:rsidRPr="009A14C2">
        <w:t xml:space="preserve"> </w:t>
      </w:r>
      <w:r w:rsidRPr="009A14C2">
        <w:t>dynamic element in the human being</w:t>
      </w:r>
      <w:r w:rsidR="003820D4" w:rsidRPr="009A14C2">
        <w:t xml:space="preserve"> </w:t>
      </w:r>
      <w:r w:rsidRPr="009A14C2">
        <w:t>that</w:t>
      </w:r>
      <w:r w:rsidR="003820D4" w:rsidRPr="009A14C2">
        <w:t xml:space="preserve"> </w:t>
      </w:r>
      <w:r w:rsidRPr="009A14C2">
        <w:t>makes</w:t>
      </w:r>
      <w:r w:rsidR="003820D4" w:rsidRPr="009A14C2">
        <w:t xml:space="preserve"> </w:t>
      </w:r>
      <w:r w:rsidRPr="009A14C2">
        <w:t>creativity</w:t>
      </w:r>
      <w:r w:rsidRPr="009A14C2">
        <w:rPr>
          <w:color w:val="3B382D"/>
        </w:rPr>
        <w:t xml:space="preserve">, </w:t>
      </w:r>
      <w:r w:rsidRPr="009A14C2">
        <w:t>energy and power</w:t>
      </w:r>
      <w:r w:rsidR="003820D4" w:rsidRPr="009A14C2">
        <w:t xml:space="preserve"> </w:t>
      </w:r>
      <w:r w:rsidRPr="009A14C2">
        <w:t>possible. The concept of spirit</w:t>
      </w:r>
      <w:r w:rsidR="003820D4" w:rsidRPr="009A14C2">
        <w:t xml:space="preserve"> </w:t>
      </w:r>
      <w:r w:rsidRPr="009A14C2">
        <w:t>unites</w:t>
      </w:r>
      <w:r w:rsidR="003820D4" w:rsidRPr="009A14C2">
        <w:t xml:space="preserve"> </w:t>
      </w:r>
      <w:r w:rsidRPr="009A14C2">
        <w:t>the notion of mind with that of energy.</w:t>
      </w:r>
      <w:r w:rsidRPr="009A14C2">
        <w:rPr>
          <w:color w:val="3B382D"/>
          <w:position w:val="8"/>
          <w:sz w:val="12"/>
          <w:szCs w:val="12"/>
        </w:rPr>
        <w:t xml:space="preserve">8 </w:t>
      </w:r>
      <w:r w:rsidRPr="009A14C2">
        <w:t>The German language, rightly,</w:t>
      </w:r>
      <w:r w:rsidR="003820D4" w:rsidRPr="009A14C2">
        <w:t xml:space="preserve"> </w:t>
      </w:r>
      <w:r w:rsidRPr="009A14C2">
        <w:t>does</w:t>
      </w:r>
      <w:r w:rsidR="003820D4" w:rsidRPr="009A14C2">
        <w:t xml:space="preserve"> </w:t>
      </w:r>
      <w:r w:rsidRPr="009A14C2">
        <w:t xml:space="preserve">not make a sharp distinction between spirit and mind, the word </w:t>
      </w:r>
      <w:r w:rsidRPr="009A14C2">
        <w:rPr>
          <w:i/>
          <w:iCs/>
          <w:sz w:val="21"/>
          <w:szCs w:val="21"/>
        </w:rPr>
        <w:t>G</w:t>
      </w:r>
      <w:r w:rsidRPr="009A14C2">
        <w:rPr>
          <w:i/>
          <w:iCs/>
          <w:color w:val="3B382D"/>
          <w:sz w:val="21"/>
          <w:szCs w:val="21"/>
        </w:rPr>
        <w:t>e</w:t>
      </w:r>
      <w:r w:rsidRPr="009A14C2">
        <w:rPr>
          <w:i/>
          <w:iCs/>
          <w:sz w:val="21"/>
          <w:szCs w:val="21"/>
        </w:rPr>
        <w:t xml:space="preserve">ist </w:t>
      </w:r>
      <w:r w:rsidRPr="009A14C2">
        <w:t>being used</w:t>
      </w:r>
      <w:r w:rsidR="003820D4" w:rsidRPr="009A14C2">
        <w:t xml:space="preserve"> </w:t>
      </w:r>
      <w:r w:rsidRPr="009A14C2">
        <w:t>for</w:t>
      </w:r>
      <w:r w:rsidR="003820D4" w:rsidRPr="009A14C2">
        <w:t xml:space="preserve"> </w:t>
      </w:r>
      <w:r w:rsidRPr="009A14C2">
        <w:t>both</w:t>
      </w:r>
      <w:r w:rsidR="003820D4" w:rsidRPr="009A14C2">
        <w:t xml:space="preserve"> </w:t>
      </w:r>
      <w:r w:rsidRPr="009A14C2">
        <w:t>concepts</w:t>
      </w:r>
      <w:r w:rsidRPr="009A14C2">
        <w:rPr>
          <w:color w:val="3B382D"/>
        </w:rPr>
        <w:t xml:space="preserve">. </w:t>
      </w:r>
      <w:r w:rsidRPr="009A14C2">
        <w:t>This</w:t>
      </w:r>
      <w:r w:rsidR="003820D4" w:rsidRPr="009A14C2">
        <w:t xml:space="preserve"> </w:t>
      </w:r>
      <w:r w:rsidRPr="009A14C2">
        <w:t>reactivation of</w:t>
      </w:r>
      <w:r w:rsidR="003820D4" w:rsidRPr="009A14C2">
        <w:t xml:space="preserve"> </w:t>
      </w:r>
      <w:r w:rsidRPr="009A14C2">
        <w:t>the</w:t>
      </w:r>
      <w:r w:rsidR="003820D4" w:rsidRPr="009A14C2">
        <w:t xml:space="preserve"> </w:t>
      </w:r>
      <w:r w:rsidRPr="009A14C2">
        <w:t>word</w:t>
      </w:r>
      <w:r w:rsidR="003820D4" w:rsidRPr="009A14C2">
        <w:t xml:space="preserve"> </w:t>
      </w:r>
      <w:r w:rsidRPr="009A14C2">
        <w:rPr>
          <w:color w:val="3B382D"/>
        </w:rPr>
        <w:t>'</w:t>
      </w:r>
      <w:r w:rsidRPr="009A14C2">
        <w:t>spirit'</w:t>
      </w:r>
      <w:r w:rsidR="003820D4" w:rsidRPr="009A14C2">
        <w:t xml:space="preserve"> </w:t>
      </w:r>
      <w:r w:rsidRPr="009A14C2">
        <w:t xml:space="preserve">and making it part of human language finds its highest expression in the </w:t>
      </w:r>
      <w:r w:rsidR="000770C5">
        <w:t>Bahá'í</w:t>
      </w:r>
      <w:r w:rsidRPr="009A14C2">
        <w:t xml:space="preserve"> writings, which</w:t>
      </w:r>
      <w:r w:rsidR="003820D4" w:rsidRPr="009A14C2">
        <w:t xml:space="preserve"> </w:t>
      </w:r>
      <w:r w:rsidRPr="009A14C2">
        <w:t>use</w:t>
      </w:r>
      <w:r w:rsidR="003820D4" w:rsidRPr="009A14C2">
        <w:t xml:space="preserve"> </w:t>
      </w:r>
      <w:r w:rsidRPr="009A14C2">
        <w:t>the word</w:t>
      </w:r>
      <w:r w:rsidR="003820D4" w:rsidRPr="009A14C2">
        <w:t xml:space="preserve"> </w:t>
      </w:r>
      <w:r w:rsidRPr="009A14C2">
        <w:t>as part</w:t>
      </w:r>
      <w:r w:rsidR="003820D4" w:rsidRPr="009A14C2">
        <w:t xml:space="preserve"> </w:t>
      </w:r>
      <w:r w:rsidRPr="009A14C2">
        <w:t>of its basic theological</w:t>
      </w:r>
    </w:p>
    <w:p w14:paraId="09028F0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D1C15"/>
          <w:sz w:val="17"/>
          <w:szCs w:val="17"/>
        </w:rPr>
        <w:t>162</w:t>
      </w:r>
    </w:p>
    <w:p w14:paraId="2BB33F7B" w14:textId="33BEBAED" w:rsidR="00227E9C" w:rsidRPr="009A14C2" w:rsidRDefault="006B38EF" w:rsidP="00BD119C">
      <w:pPr>
        <w:pStyle w:val="11"/>
        <w:rPr>
          <w:color w:val="000000"/>
        </w:rPr>
      </w:pPr>
      <w:r w:rsidRPr="009A14C2">
        <w:rPr>
          <w:color w:val="000000"/>
          <w:sz w:val="17"/>
          <w:szCs w:val="17"/>
        </w:rPr>
        <w:br w:type="page"/>
      </w:r>
      <w:r w:rsidR="00833586" w:rsidRPr="009A14C2">
        <w:rPr>
          <w:noProof/>
        </w:rPr>
        <w:lastRenderedPageBreak/>
        <mc:AlternateContent>
          <mc:Choice Requires="wps">
            <w:drawing>
              <wp:anchor distT="0" distB="0" distL="114300" distR="114300" simplePos="0" relativeHeight="251660800" behindDoc="1" locked="0" layoutInCell="0" allowOverlap="1" wp14:anchorId="500082E1" wp14:editId="7CF38885">
                <wp:simplePos x="0" y="0"/>
                <wp:positionH relativeFrom="page">
                  <wp:posOffset>1270</wp:posOffset>
                </wp:positionH>
                <wp:positionV relativeFrom="page">
                  <wp:posOffset>10160</wp:posOffset>
                </wp:positionV>
                <wp:extent cx="0" cy="7197090"/>
                <wp:effectExtent l="0" t="0" r="0" b="0"/>
                <wp:wrapNone/>
                <wp:docPr id="100"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197090"/>
                        </a:xfrm>
                        <a:custGeom>
                          <a:avLst/>
                          <a:gdLst>
                            <a:gd name="T0" fmla="*/ 0 w 20"/>
                            <a:gd name="T1" fmla="*/ 11335 h 11335"/>
                            <a:gd name="T2" fmla="*/ 0 w 20"/>
                            <a:gd name="T3" fmla="*/ 0 h 11335"/>
                          </a:gdLst>
                          <a:ahLst/>
                          <a:cxnLst>
                            <a:cxn ang="0">
                              <a:pos x="T0" y="T1"/>
                            </a:cxn>
                            <a:cxn ang="0">
                              <a:pos x="T2" y="T3"/>
                            </a:cxn>
                          </a:cxnLst>
                          <a:rect l="0" t="0" r="r" b="b"/>
                          <a:pathLst>
                            <a:path w="20" h="11335">
                              <a:moveTo>
                                <a:pt x="0" y="11335"/>
                              </a:moveTo>
                              <a:lnTo>
                                <a:pt x="0" y="0"/>
                              </a:lnTo>
                            </a:path>
                          </a:pathLst>
                        </a:custGeom>
                        <a:noFill/>
                        <a:ln w="2671">
                          <a:solidFill>
                            <a:srgbClr val="9C9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49BDA" id="Freeform 224" o:spid="_x0000_s1026" style="position:absolute;margin-left:.1pt;margin-top:.8pt;width:0;height:566.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" o:allowincell="f" path="m,11335l,e" filled="f" strokecolor="#9c9787" strokeweight=".07419mm">
                <v:path arrowok="t" o:connecttype="custom" o:connectlocs="0,7197090;0,0" o:connectangles="0,0"/>
                <w10:wrap anchorx="page" anchory="page"/>
              </v:shape>
            </w:pict>
          </mc:Fallback>
        </mc:AlternateContent>
      </w:r>
      <w:r w:rsidR="00137FFD" w:rsidRPr="009A14C2">
        <w:t xml:space="preserve">language. Since the </w:t>
      </w:r>
      <w:r w:rsidR="000770C5">
        <w:t>Bahá'í</w:t>
      </w:r>
      <w:r w:rsidR="00137FFD" w:rsidRPr="009A14C2">
        <w:t xml:space="preserve"> Faith reconciles and incorporates truths from both</w:t>
      </w:r>
      <w:r w:rsidR="003820D4" w:rsidRPr="009A14C2">
        <w:t xml:space="preserve"> </w:t>
      </w:r>
      <w:r w:rsidR="00137FFD" w:rsidRPr="009A14C2">
        <w:t>the fields of psychology and</w:t>
      </w:r>
      <w:r w:rsidR="003820D4" w:rsidRPr="009A14C2">
        <w:t xml:space="preserve"> </w:t>
      </w:r>
      <w:r w:rsidR="00137FFD" w:rsidRPr="009A14C2">
        <w:t>religion, it offers a spiritual anthropology which</w:t>
      </w:r>
      <w:r w:rsidR="003820D4" w:rsidRPr="009A14C2">
        <w:t xml:space="preserve"> </w:t>
      </w:r>
      <w:r w:rsidR="00137FFD" w:rsidRPr="009A14C2">
        <w:t>views</w:t>
      </w:r>
      <w:r w:rsidR="003820D4" w:rsidRPr="009A14C2">
        <w:t xml:space="preserve"> </w:t>
      </w:r>
      <w:r w:rsidR="00137FFD" w:rsidRPr="009A14C2">
        <w:t>the individual in the potentiality of the highest form, the image of divinity</w:t>
      </w:r>
      <w:r w:rsidR="00137FFD" w:rsidRPr="009A14C2">
        <w:rPr>
          <w:color w:val="4B483D"/>
        </w:rPr>
        <w:t xml:space="preserve">. </w:t>
      </w:r>
      <w:r w:rsidR="00137FFD" w:rsidRPr="009A14C2">
        <w:t>Any divine spiritual anthropology will, moreover, necessarily incorporate the highest</w:t>
      </w:r>
      <w:r w:rsidR="003820D4" w:rsidRPr="009A14C2">
        <w:t xml:space="preserve"> </w:t>
      </w:r>
      <w:r w:rsidR="00137FFD" w:rsidRPr="009A14C2">
        <w:t>aspirations of the humanists, such as working selflessly for the welfare of all humanity, while going that one step further into the realm of transcendence</w:t>
      </w:r>
      <w:r w:rsidR="00137FFD" w:rsidRPr="009A14C2">
        <w:rPr>
          <w:color w:val="4B483D"/>
        </w:rPr>
        <w:t>.</w:t>
      </w:r>
    </w:p>
    <w:p w14:paraId="16972F0C" w14:textId="3631BDE8" w:rsidR="00227E9C" w:rsidRPr="009A14C2" w:rsidRDefault="00137FFD" w:rsidP="00126821">
      <w:pPr>
        <w:pStyle w:val="11"/>
        <w:rPr>
          <w:color w:val="000000"/>
        </w:rPr>
      </w:pPr>
      <w:r w:rsidRPr="009A14C2">
        <w:t xml:space="preserve">When one comes to the definition of self or ego given in the </w:t>
      </w:r>
      <w:r w:rsidR="000770C5">
        <w:t>Bahá'í</w:t>
      </w:r>
      <w:r w:rsidRPr="009A14C2">
        <w:t xml:space="preserve"> writings, one finds that it offers a complete and essential definition of both human and divine psychology. The psychoanalytical definitions of Freud</w:t>
      </w:r>
      <w:r w:rsidR="003820D4" w:rsidRPr="009A14C2">
        <w:t xml:space="preserve"> </w:t>
      </w:r>
      <w:r w:rsidRPr="009A14C2">
        <w:t>and</w:t>
      </w:r>
      <w:r w:rsidR="003820D4" w:rsidRPr="009A14C2">
        <w:t xml:space="preserve"> </w:t>
      </w:r>
      <w:r w:rsidRPr="009A14C2">
        <w:t>the post-Freudians, and</w:t>
      </w:r>
      <w:r w:rsidR="003820D4" w:rsidRPr="009A14C2">
        <w:t xml:space="preserve"> </w:t>
      </w:r>
      <w:r w:rsidRPr="009A14C2">
        <w:t xml:space="preserve">those of the more spiritually­ minded existentialists and individual psychologists such as Frankl and Jung, find elements of their concepts reflected in </w:t>
      </w:r>
      <w:r w:rsidR="000770C5">
        <w:t>Bahá'í</w:t>
      </w:r>
      <w:r w:rsidRPr="009A14C2">
        <w:t xml:space="preserve"> thought, which brings at the same time a corrective</w:t>
      </w:r>
      <w:r w:rsidR="003820D4" w:rsidRPr="009A14C2">
        <w:t xml:space="preserve"> </w:t>
      </w:r>
      <w:r w:rsidRPr="009A14C2">
        <w:t>to their views. The Freudians, in defining the self only</w:t>
      </w:r>
      <w:r w:rsidR="003820D4" w:rsidRPr="009A14C2">
        <w:t xml:space="preserve"> </w:t>
      </w:r>
      <w:r w:rsidRPr="009A14C2">
        <w:t>as the ego, which</w:t>
      </w:r>
      <w:r w:rsidR="003820D4" w:rsidRPr="009A14C2">
        <w:t xml:space="preserve"> </w:t>
      </w:r>
      <w:r w:rsidRPr="009A14C2">
        <w:t>was for them</w:t>
      </w:r>
      <w:r w:rsidR="003820D4" w:rsidRPr="009A14C2">
        <w:t xml:space="preserve"> </w:t>
      </w:r>
      <w:r w:rsidRPr="009A14C2">
        <w:t>an agent</w:t>
      </w:r>
      <w:r w:rsidR="003820D4" w:rsidRPr="009A14C2">
        <w:t xml:space="preserve"> </w:t>
      </w:r>
      <w:r w:rsidRPr="009A14C2">
        <w:t>of repression for instinctual, that is, mainly</w:t>
      </w:r>
      <w:r w:rsidR="003820D4" w:rsidRPr="009A14C2">
        <w:t xml:space="preserve"> </w:t>
      </w:r>
      <w:r w:rsidRPr="009A14C2">
        <w:t>infantile</w:t>
      </w:r>
      <w:r w:rsidR="003820D4" w:rsidRPr="009A14C2">
        <w:t xml:space="preserve"> </w:t>
      </w:r>
      <w:r w:rsidRPr="009A14C2">
        <w:t>sexual drives, promoted an overly libidinal</w:t>
      </w:r>
      <w:r w:rsidR="003820D4" w:rsidRPr="009A14C2">
        <w:t xml:space="preserve"> </w:t>
      </w:r>
      <w:r w:rsidRPr="009A14C2">
        <w:t>or sexually</w:t>
      </w:r>
      <w:r w:rsidR="003820D4" w:rsidRPr="009A14C2">
        <w:t xml:space="preserve"> </w:t>
      </w:r>
      <w:r w:rsidRPr="009A14C2">
        <w:t>energistic notion</w:t>
      </w:r>
      <w:r w:rsidR="003820D4" w:rsidRPr="009A14C2">
        <w:t xml:space="preserve"> </w:t>
      </w:r>
      <w:r w:rsidRPr="009A14C2">
        <w:t>of the self based on the notion of drives</w:t>
      </w:r>
      <w:r w:rsidRPr="009A14C2">
        <w:rPr>
          <w:color w:val="4B483D"/>
        </w:rPr>
        <w:t xml:space="preserve">. </w:t>
      </w:r>
      <w:r w:rsidRPr="009A14C2">
        <w:t>They viewed</w:t>
      </w:r>
      <w:r w:rsidR="003820D4" w:rsidRPr="009A14C2">
        <w:t xml:space="preserve"> </w:t>
      </w:r>
      <w:r w:rsidRPr="009A14C2">
        <w:t>the religious dimension as being antithetical. On the other hand, the existentialists, in defining the self mainly</w:t>
      </w:r>
      <w:r w:rsidR="003820D4" w:rsidRPr="009A14C2">
        <w:t xml:space="preserve"> </w:t>
      </w:r>
      <w:r w:rsidRPr="009A14C2">
        <w:t>as the conscious</w:t>
      </w:r>
      <w:r w:rsidR="003820D4" w:rsidRPr="009A14C2">
        <w:t xml:space="preserve"> </w:t>
      </w:r>
      <w:r w:rsidRPr="009A14C2">
        <w:t>and</w:t>
      </w:r>
      <w:r w:rsidR="003820D4" w:rsidRPr="009A14C2">
        <w:t xml:space="preserve"> </w:t>
      </w:r>
      <w:r w:rsidRPr="009A14C2">
        <w:t>decisive</w:t>
      </w:r>
      <w:r w:rsidR="003820D4" w:rsidRPr="009A14C2">
        <w:t xml:space="preserve"> </w:t>
      </w:r>
      <w:r w:rsidRPr="009A14C2">
        <w:t>component in the human being,</w:t>
      </w:r>
      <w:r w:rsidR="003820D4" w:rsidRPr="009A14C2">
        <w:t xml:space="preserve"> </w:t>
      </w:r>
      <w:r w:rsidRPr="009A14C2">
        <w:t>did not go far enough in assessing the importance of the untapped reservoir of the unconscious and its unsuspected but strong influence when</w:t>
      </w:r>
      <w:r w:rsidR="003820D4" w:rsidRPr="009A14C2">
        <w:t xml:space="preserve"> </w:t>
      </w:r>
      <w:r w:rsidRPr="009A14C2">
        <w:t>it impinges on</w:t>
      </w:r>
      <w:r w:rsidR="003820D4" w:rsidRPr="009A14C2">
        <w:t xml:space="preserve"> </w:t>
      </w:r>
      <w:r w:rsidRPr="009A14C2">
        <w:t>consciousness during episodes of psychic disturbance.</w:t>
      </w:r>
    </w:p>
    <w:p w14:paraId="23967EC0" w14:textId="31BD572B" w:rsidR="00227E9C" w:rsidRPr="009A14C2" w:rsidRDefault="00137FFD" w:rsidP="00BD119C">
      <w:pPr>
        <w:pStyle w:val="11"/>
        <w:rPr>
          <w:color w:val="000000"/>
          <w:sz w:val="11"/>
          <w:szCs w:val="11"/>
        </w:rPr>
      </w:pPr>
      <w:r w:rsidRPr="009A14C2">
        <w:t xml:space="preserve">The </w:t>
      </w:r>
      <w:r w:rsidR="000770C5">
        <w:t>Bahá'í</w:t>
      </w:r>
      <w:r w:rsidRPr="009A14C2">
        <w:t xml:space="preserve"> concept of the self incorporates within it both the 'id' and</w:t>
      </w:r>
      <w:r w:rsidR="000127A2" w:rsidRPr="009A14C2">
        <w:t xml:space="preserve"> </w:t>
      </w:r>
      <w:r w:rsidRPr="009A14C2">
        <w:t>'libido' of Freudian thought with its instinctual notions of lust, drives, animality and ego-centred self</w:t>
      </w:r>
      <w:r w:rsidRPr="009A14C2">
        <w:rPr>
          <w:color w:val="050500"/>
        </w:rPr>
        <w:t>-</w:t>
      </w:r>
      <w:r w:rsidRPr="009A14C2">
        <w:t>love, as well as the belief in the spiritual or divine</w:t>
      </w:r>
      <w:r w:rsidR="003820D4" w:rsidRPr="009A14C2">
        <w:t xml:space="preserve"> </w:t>
      </w:r>
      <w:r w:rsidRPr="009A14C2">
        <w:t>self which is a creation</w:t>
      </w:r>
      <w:r w:rsidR="003820D4" w:rsidRPr="009A14C2">
        <w:t xml:space="preserve"> </w:t>
      </w:r>
      <w:r w:rsidRPr="009A14C2">
        <w:t>of God and</w:t>
      </w:r>
      <w:r w:rsidR="003820D4" w:rsidRPr="009A14C2">
        <w:t xml:space="preserve"> </w:t>
      </w:r>
      <w:r w:rsidRPr="009A14C2">
        <w:t>which</w:t>
      </w:r>
      <w:r w:rsidR="003820D4" w:rsidRPr="009A14C2">
        <w:t xml:space="preserve"> </w:t>
      </w:r>
      <w:r w:rsidRPr="009A14C2">
        <w:t xml:space="preserve">is closer to the concept of the analytical and existential psychologists like Jung and Frankl. At the same time, </w:t>
      </w:r>
      <w:r w:rsidR="000770C5">
        <w:t>Bahá'í</w:t>
      </w:r>
      <w:r w:rsidRPr="009A14C2">
        <w:t xml:space="preserve"> teaching points to the freely accessible metaphorical distinctions of a 'higher' and</w:t>
      </w:r>
      <w:r w:rsidR="003820D4" w:rsidRPr="009A14C2">
        <w:t xml:space="preserve"> </w:t>
      </w:r>
      <w:r w:rsidRPr="009A14C2">
        <w:t>'lower' self within</w:t>
      </w:r>
      <w:r w:rsidR="003820D4" w:rsidRPr="009A14C2">
        <w:t xml:space="preserve"> </w:t>
      </w:r>
      <w:r w:rsidRPr="009A14C2">
        <w:t>the individual, who becomes</w:t>
      </w:r>
      <w:r w:rsidR="003820D4" w:rsidRPr="009A14C2">
        <w:t xml:space="preserve"> </w:t>
      </w:r>
      <w:r w:rsidRPr="009A14C2">
        <w:t>dedicated to the release of the higher self from the downward drag</w:t>
      </w:r>
      <w:r w:rsidR="003820D4" w:rsidRPr="009A14C2">
        <w:t xml:space="preserve"> </w:t>
      </w:r>
      <w:r w:rsidRPr="009A14C2">
        <w:t>of the lower:</w:t>
      </w:r>
    </w:p>
    <w:p w14:paraId="5F894B70" w14:textId="0EF0457D" w:rsidR="00227E9C" w:rsidRPr="009A14C2" w:rsidRDefault="00137FFD" w:rsidP="00126821">
      <w:pPr>
        <w:pStyle w:val="1"/>
        <w:rPr>
          <w:color w:val="000000"/>
        </w:rPr>
      </w:pPr>
      <w:r w:rsidRPr="009A14C2">
        <w:t xml:space="preserve">Self has really two meanings, or is used in two senses, in the </w:t>
      </w:r>
      <w:r w:rsidR="000770C5">
        <w:t>Bahá'í</w:t>
      </w:r>
      <w:r w:rsidRPr="009A14C2">
        <w:t xml:space="preserve"> writings; one is self, the identity of the individual created by God. This </w:t>
      </w:r>
      <w:r w:rsidRPr="009A14C2">
        <w:rPr>
          <w:sz w:val="17"/>
          <w:szCs w:val="17"/>
        </w:rPr>
        <w:t xml:space="preserve">is </w:t>
      </w:r>
      <w:r w:rsidRPr="009A14C2">
        <w:t xml:space="preserve">the self mentioned </w:t>
      </w:r>
      <w:r w:rsidRPr="009A14C2">
        <w:rPr>
          <w:sz w:val="17"/>
          <w:szCs w:val="17"/>
        </w:rPr>
        <w:t xml:space="preserve">in </w:t>
      </w:r>
      <w:r w:rsidRPr="009A14C2">
        <w:t>such passages as 'he hath known God who hath known</w:t>
      </w:r>
      <w:r w:rsidR="003820D4" w:rsidRPr="009A14C2">
        <w:t xml:space="preserve"> </w:t>
      </w:r>
      <w:r w:rsidRPr="009A14C2">
        <w:t>himself etc.' The other self is the ego, the dark, animalistic heritage each one of us has, the lower nature that can develop into a</w:t>
      </w:r>
    </w:p>
    <w:p w14:paraId="311FF0AA" w14:textId="77777777" w:rsidR="00227E9C" w:rsidRPr="009A14C2" w:rsidRDefault="00227E9C" w:rsidP="001F2049">
      <w:pPr>
        <w:widowControl w:val="0"/>
        <w:autoSpaceDE w:val="0"/>
        <w:autoSpaceDN w:val="0"/>
        <w:adjustRightInd w:val="0"/>
        <w:spacing w:before="10" w:after="0" w:line="180" w:lineRule="exact"/>
        <w:rPr>
          <w:rFonts w:ascii="Times New Roman" w:hAnsi="Times New Roman" w:cs="Times New Roman"/>
          <w:color w:val="000000"/>
          <w:sz w:val="18"/>
          <w:szCs w:val="18"/>
        </w:rPr>
      </w:pPr>
    </w:p>
    <w:p w14:paraId="31606F9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BA5D8C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F1C16"/>
          <w:sz w:val="16"/>
          <w:szCs w:val="16"/>
        </w:rPr>
        <w:t>163</w:t>
      </w:r>
    </w:p>
    <w:p w14:paraId="6662AF73" w14:textId="37C54816"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211F18"/>
          <w:sz w:val="15"/>
          <w:szCs w:val="15"/>
        </w:rPr>
      </w:pPr>
      <w:r w:rsidRPr="009A14C2">
        <w:rPr>
          <w:rFonts w:ascii="Times New Roman" w:hAnsi="Times New Roman" w:cs="Times New Roman"/>
          <w:color w:val="000000"/>
          <w:sz w:val="16"/>
          <w:szCs w:val="16"/>
        </w:rPr>
        <w:br w:type="page"/>
      </w:r>
    </w:p>
    <w:p w14:paraId="266B4823" w14:textId="77777777" w:rsidR="00601B3E" w:rsidRPr="009A14C2" w:rsidRDefault="00601B3E"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3CB05DA1" w14:textId="1F0C0B9C" w:rsidR="00227E9C" w:rsidRPr="009A14C2" w:rsidRDefault="00137FFD" w:rsidP="00BD119C">
      <w:pPr>
        <w:pStyle w:val="1"/>
        <w:rPr>
          <w:color w:val="000000"/>
          <w:sz w:val="13"/>
          <w:szCs w:val="13"/>
        </w:rPr>
      </w:pPr>
      <w:r w:rsidRPr="009A14C2">
        <w:t>monster of selfishness</w:t>
      </w:r>
      <w:r w:rsidRPr="009A14C2">
        <w:rPr>
          <w:color w:val="444238"/>
        </w:rPr>
        <w:t xml:space="preserve">, </w:t>
      </w:r>
      <w:r w:rsidRPr="009A14C2">
        <w:t>brutality, lust and so on</w:t>
      </w:r>
      <w:r w:rsidRPr="009A14C2">
        <w:rPr>
          <w:color w:val="444238"/>
        </w:rPr>
        <w:t xml:space="preserve">. </w:t>
      </w:r>
      <w:r w:rsidRPr="009A14C2">
        <w:rPr>
          <w:rFonts w:ascii="Arial" w:hAnsi="Arial"/>
          <w:sz w:val="16"/>
          <w:szCs w:val="16"/>
        </w:rPr>
        <w:t xml:space="preserve">It </w:t>
      </w:r>
      <w:r w:rsidRPr="009A14C2">
        <w:t>is this self we must struggle against, or this side of our natures</w:t>
      </w:r>
      <w:r w:rsidRPr="009A14C2">
        <w:rPr>
          <w:color w:val="444238"/>
        </w:rPr>
        <w:t xml:space="preserve">, </w:t>
      </w:r>
      <w:r w:rsidRPr="009A14C2">
        <w:t>in order to strengthen and free the spirit within us and help it to attain perfection.</w:t>
      </w:r>
      <w:r w:rsidRPr="009A14C2">
        <w:rPr>
          <w:position w:val="7"/>
          <w:sz w:val="12"/>
          <w:szCs w:val="12"/>
        </w:rPr>
        <w:t>9</w:t>
      </w:r>
    </w:p>
    <w:p w14:paraId="20C27BA7" w14:textId="0AFB43B4" w:rsidR="00227E9C" w:rsidRPr="009A14C2" w:rsidRDefault="00137FFD" w:rsidP="00BD119C">
      <w:pPr>
        <w:pStyle w:val="11"/>
        <w:rPr>
          <w:color w:val="000000"/>
          <w:sz w:val="10"/>
          <w:szCs w:val="10"/>
        </w:rPr>
      </w:pPr>
      <w:r w:rsidRPr="009A14C2">
        <w:t>The technical definition of the ego used by Freud as a repressing agent of the id for the purposes of socialization cannot</w:t>
      </w:r>
      <w:r w:rsidR="003820D4" w:rsidRPr="009A14C2">
        <w:t xml:space="preserve"> </w:t>
      </w:r>
      <w:r w:rsidRPr="009A14C2">
        <w:t>be supported on the basis of the above quotation</w:t>
      </w:r>
      <w:r w:rsidRPr="009A14C2">
        <w:rPr>
          <w:color w:val="444238"/>
        </w:rPr>
        <w:t xml:space="preserve">. </w:t>
      </w:r>
      <w:r w:rsidRPr="009A14C2">
        <w:t>However</w:t>
      </w:r>
      <w:r w:rsidRPr="009A14C2">
        <w:rPr>
          <w:color w:val="444238"/>
        </w:rPr>
        <w:t xml:space="preserve">, </w:t>
      </w:r>
      <w:r w:rsidRPr="009A14C2">
        <w:t xml:space="preserve">the concept of ego in the </w:t>
      </w:r>
      <w:r w:rsidR="000770C5">
        <w:t>Bahá'í</w:t>
      </w:r>
      <w:r w:rsidRPr="009A14C2">
        <w:t xml:space="preserve"> text clearly</w:t>
      </w:r>
      <w:r w:rsidR="003820D4" w:rsidRPr="009A14C2">
        <w:t xml:space="preserve"> </w:t>
      </w:r>
      <w:r w:rsidRPr="009A14C2">
        <w:t>supports a view of the instinctual element ('selfishness</w:t>
      </w:r>
      <w:r w:rsidRPr="009A14C2">
        <w:rPr>
          <w:color w:val="444238"/>
        </w:rPr>
        <w:t>'</w:t>
      </w:r>
      <w:r w:rsidRPr="009A14C2">
        <w:t>,</w:t>
      </w:r>
      <w:r w:rsidR="000127A2" w:rsidRPr="009A14C2">
        <w:rPr>
          <w:color w:val="000000"/>
        </w:rPr>
        <w:t xml:space="preserve"> </w:t>
      </w:r>
      <w:r w:rsidRPr="009A14C2">
        <w:t>'brutality', 'lust') in the human being</w:t>
      </w:r>
      <w:r w:rsidR="003820D4" w:rsidRPr="009A14C2">
        <w:t xml:space="preserve"> </w:t>
      </w:r>
      <w:r w:rsidRPr="009A14C2">
        <w:t>which corresponds to certain</w:t>
      </w:r>
      <w:r w:rsidR="000127A2" w:rsidRPr="009A14C2">
        <w:t xml:space="preserve"> </w:t>
      </w:r>
      <w:r w:rsidRPr="009A14C2">
        <w:t>elements of both the id and</w:t>
      </w:r>
      <w:r w:rsidR="003820D4" w:rsidRPr="009A14C2">
        <w:t xml:space="preserve"> </w:t>
      </w:r>
      <w:r w:rsidRPr="009A14C2">
        <w:t>the libido in Freudian nomenclature and promotes the view of all civilized</w:t>
      </w:r>
      <w:r w:rsidR="003820D4" w:rsidRPr="009A14C2">
        <w:t xml:space="preserve"> </w:t>
      </w:r>
      <w:r w:rsidRPr="009A14C2">
        <w:t>societies</w:t>
      </w:r>
      <w:r w:rsidR="003820D4" w:rsidRPr="009A14C2">
        <w:t xml:space="preserve"> </w:t>
      </w:r>
      <w:r w:rsidRPr="009A14C2">
        <w:t>that the promptings of the ego must be resisted and controlled.</w:t>
      </w:r>
      <w:r w:rsidRPr="009A14C2">
        <w:rPr>
          <w:position w:val="8"/>
          <w:sz w:val="11"/>
          <w:szCs w:val="11"/>
        </w:rPr>
        <w:t xml:space="preserve">10 </w:t>
      </w:r>
      <w:r w:rsidRPr="009A14C2">
        <w:t xml:space="preserve">The ego is thus used in the </w:t>
      </w:r>
      <w:r w:rsidR="000770C5">
        <w:t>Bahá'í</w:t>
      </w:r>
      <w:r w:rsidRPr="009A14C2">
        <w:t xml:space="preserve"> writings in the pejorative sense of the selfish or unconscious drives in the human being and is contrasted with</w:t>
      </w:r>
      <w:r w:rsidR="003820D4" w:rsidRPr="009A14C2">
        <w:t xml:space="preserve"> </w:t>
      </w:r>
      <w:r w:rsidRPr="009A14C2">
        <w:t>the 'enlightened soul':</w:t>
      </w:r>
    </w:p>
    <w:p w14:paraId="600E8251" w14:textId="77777777" w:rsidR="00227E9C" w:rsidRPr="009A14C2" w:rsidRDefault="00137FFD" w:rsidP="00126821">
      <w:pPr>
        <w:pStyle w:val="1"/>
        <w:rPr>
          <w:rFonts w:ascii="Arial" w:hAnsi="Arial"/>
          <w:color w:val="000000"/>
          <w:sz w:val="11"/>
          <w:szCs w:val="11"/>
        </w:rPr>
      </w:pPr>
      <w:r w:rsidRPr="009A14C2">
        <w:rPr>
          <w:color w:val="0A0700"/>
        </w:rPr>
        <w:t xml:space="preserve">. . . </w:t>
      </w:r>
      <w:r w:rsidRPr="009A14C2">
        <w:t xml:space="preserve">the complete and entire elimination of the ego would imply perfection- which man can never completely attain </w:t>
      </w:r>
      <w:r w:rsidRPr="009A14C2">
        <w:rPr>
          <w:color w:val="444238"/>
        </w:rPr>
        <w:t xml:space="preserve">- </w:t>
      </w:r>
      <w:r w:rsidRPr="009A14C2">
        <w:t>but the ego can and should be ever-increasingly subordinated to the enlightened soul of man</w:t>
      </w:r>
      <w:r w:rsidRPr="009A14C2">
        <w:rPr>
          <w:color w:val="0A0700"/>
        </w:rPr>
        <w:t xml:space="preserve">. </w:t>
      </w:r>
      <w:r w:rsidRPr="009A14C2">
        <w:t>This is what spiritual progress implies.</w:t>
      </w:r>
      <w:r w:rsidRPr="009A14C2">
        <w:rPr>
          <w:rFonts w:ascii="Arial" w:hAnsi="Arial"/>
          <w:position w:val="8"/>
          <w:sz w:val="11"/>
          <w:szCs w:val="11"/>
        </w:rPr>
        <w:t>11</w:t>
      </w:r>
    </w:p>
    <w:p w14:paraId="75A24270" w14:textId="7693C7B3" w:rsidR="00BD119C" w:rsidRPr="009A14C2" w:rsidRDefault="00137FFD" w:rsidP="00BD119C">
      <w:pPr>
        <w:pStyle w:val="11"/>
        <w:rPr>
          <w:color w:val="444238"/>
        </w:rPr>
      </w:pPr>
      <w:r w:rsidRPr="009A14C2">
        <w:t xml:space="preserve">The </w:t>
      </w:r>
      <w:r w:rsidR="000770C5">
        <w:t>Bahá'í</w:t>
      </w:r>
      <w:r w:rsidRPr="009A14C2">
        <w:t xml:space="preserve"> notion of the ego also implies the age-old theological notion of pride which</w:t>
      </w:r>
      <w:r w:rsidR="003820D4" w:rsidRPr="009A14C2">
        <w:t xml:space="preserve"> </w:t>
      </w:r>
      <w:r w:rsidRPr="009A14C2">
        <w:t>precipitates the spiritual fall. As we have seen, this negative function</w:t>
      </w:r>
      <w:r w:rsidR="003820D4" w:rsidRPr="009A14C2">
        <w:t xml:space="preserve"> </w:t>
      </w:r>
      <w:r w:rsidRPr="009A14C2">
        <w:t>of the ego is given in the context</w:t>
      </w:r>
      <w:r w:rsidR="003820D4" w:rsidRPr="009A14C2">
        <w:t xml:space="preserve"> </w:t>
      </w:r>
      <w:r w:rsidRPr="009A14C2">
        <w:t>of facing personal tests</w:t>
      </w:r>
      <w:r w:rsidRPr="009A14C2">
        <w:rPr>
          <w:color w:val="444238"/>
        </w:rPr>
        <w:t>:</w:t>
      </w:r>
      <w:r w:rsidR="00BD119C" w:rsidRPr="009A14C2">
        <w:rPr>
          <w:color w:val="444238"/>
        </w:rPr>
        <w:t xml:space="preserve"> </w:t>
      </w:r>
    </w:p>
    <w:p w14:paraId="32427574" w14:textId="6CDBACA2" w:rsidR="00227E9C" w:rsidRPr="009A14C2" w:rsidRDefault="00137FFD" w:rsidP="00BD119C">
      <w:pPr>
        <w:pStyle w:val="1"/>
        <w:rPr>
          <w:rFonts w:ascii="Arial" w:hAnsi="Arial"/>
          <w:color w:val="000000"/>
          <w:sz w:val="11"/>
          <w:szCs w:val="11"/>
        </w:rPr>
      </w:pPr>
      <w:r w:rsidRPr="009A14C2">
        <w:t>Tests are a means by which a soul is measured as to its fitness, and proven out by its own acts</w:t>
      </w:r>
      <w:r w:rsidRPr="009A14C2">
        <w:rPr>
          <w:color w:val="444238"/>
        </w:rPr>
        <w:t xml:space="preserve">. </w:t>
      </w:r>
      <w:r w:rsidRPr="009A14C2">
        <w:t xml:space="preserve">God knows its fitness beforehand, and also its unpreparedness, but man, with an ego, would not believe himself </w:t>
      </w:r>
      <w:r w:rsidRPr="009A14C2">
        <w:rPr>
          <w:sz w:val="17"/>
          <w:szCs w:val="17"/>
        </w:rPr>
        <w:t xml:space="preserve">urlfit </w:t>
      </w:r>
      <w:r w:rsidRPr="009A14C2">
        <w:t xml:space="preserve">unless proof were given him. </w:t>
      </w:r>
      <w:r w:rsidRPr="009A14C2">
        <w:rPr>
          <w:rFonts w:ascii="Arial" w:hAnsi="Arial"/>
          <w:color w:val="444238"/>
          <w:position w:val="8"/>
          <w:sz w:val="11"/>
          <w:szCs w:val="11"/>
        </w:rPr>
        <w:t>12</w:t>
      </w:r>
    </w:p>
    <w:p w14:paraId="424848D3" w14:textId="01E904C6" w:rsidR="00227E9C" w:rsidRPr="009A14C2" w:rsidRDefault="00137FFD" w:rsidP="00BD119C">
      <w:pPr>
        <w:pStyle w:val="11"/>
        <w:rPr>
          <w:color w:val="000000"/>
        </w:rPr>
      </w:pPr>
      <w:r w:rsidRPr="009A14C2">
        <w:t xml:space="preserve">Today, belief </w:t>
      </w:r>
      <w:r w:rsidRPr="009A14C2">
        <w:rPr>
          <w:sz w:val="18"/>
          <w:szCs w:val="18"/>
        </w:rPr>
        <w:t xml:space="preserve">in </w:t>
      </w:r>
      <w:r w:rsidRPr="009A14C2">
        <w:t>the immortality of the soul is often doubted and</w:t>
      </w:r>
      <w:r w:rsidR="003820D4" w:rsidRPr="009A14C2">
        <w:t xml:space="preserve"> </w:t>
      </w:r>
      <w:r w:rsidRPr="009A14C2">
        <w:t>rarely defended</w:t>
      </w:r>
      <w:r w:rsidRPr="009A14C2">
        <w:rPr>
          <w:color w:val="444238"/>
        </w:rPr>
        <w:t xml:space="preserve">. </w:t>
      </w:r>
      <w:r w:rsidRPr="009A14C2">
        <w:t>With some exceptions,</w:t>
      </w:r>
      <w:r w:rsidRPr="009A14C2">
        <w:rPr>
          <w:color w:val="444238"/>
          <w:position w:val="7"/>
          <w:sz w:val="13"/>
          <w:szCs w:val="13"/>
        </w:rPr>
        <w:t xml:space="preserve">13 </w:t>
      </w:r>
      <w:r w:rsidRPr="009A14C2">
        <w:t>it seems to have become a forgotten doctrine, the property of antiquated and dusty volumes of medieval theology</w:t>
      </w:r>
      <w:r w:rsidRPr="009A14C2">
        <w:rPr>
          <w:color w:val="444238"/>
        </w:rPr>
        <w:t xml:space="preserve">. </w:t>
      </w:r>
      <w:r w:rsidRPr="009A14C2">
        <w:rPr>
          <w:rFonts w:ascii="Arial" w:hAnsi="Arial"/>
          <w:sz w:val="18"/>
          <w:szCs w:val="18"/>
        </w:rPr>
        <w:t xml:space="preserve">It </w:t>
      </w:r>
      <w:r w:rsidRPr="009A14C2">
        <w:t xml:space="preserve">was, however, taught by Christ, </w:t>
      </w:r>
      <w:r w:rsidRPr="009A14C2">
        <w:rPr>
          <w:position w:val="8"/>
          <w:sz w:val="11"/>
          <w:szCs w:val="11"/>
        </w:rPr>
        <w:t>1</w:t>
      </w:r>
      <w:r w:rsidRPr="009A14C2">
        <w:rPr>
          <w:color w:val="444238"/>
          <w:position w:val="8"/>
          <w:sz w:val="11"/>
          <w:szCs w:val="11"/>
        </w:rPr>
        <w:t xml:space="preserve">4 </w:t>
      </w:r>
      <w:r w:rsidRPr="009A14C2">
        <w:t>and in the first centuries of</w:t>
      </w:r>
      <w:r w:rsidR="003820D4" w:rsidRPr="009A14C2">
        <w:t xml:space="preserve"> </w:t>
      </w:r>
      <w:r w:rsidRPr="009A14C2">
        <w:t>the</w:t>
      </w:r>
      <w:r w:rsidR="003820D4" w:rsidRPr="009A14C2">
        <w:t xml:space="preserve"> </w:t>
      </w:r>
      <w:r w:rsidRPr="009A14C2">
        <w:t>Christian era</w:t>
      </w:r>
      <w:r w:rsidR="003820D4" w:rsidRPr="009A14C2">
        <w:t xml:space="preserve"> </w:t>
      </w:r>
      <w:r w:rsidRPr="009A14C2">
        <w:t>and</w:t>
      </w:r>
      <w:r w:rsidR="003820D4" w:rsidRPr="009A14C2">
        <w:t xml:space="preserve"> </w:t>
      </w:r>
      <w:r w:rsidRPr="009A14C2">
        <w:t>throughout the</w:t>
      </w:r>
      <w:r w:rsidR="003820D4" w:rsidRPr="009A14C2">
        <w:t xml:space="preserve"> </w:t>
      </w:r>
      <w:r w:rsidRPr="009A14C2">
        <w:t>Middle</w:t>
      </w:r>
      <w:r w:rsidR="003820D4" w:rsidRPr="009A14C2">
        <w:t xml:space="preserve"> </w:t>
      </w:r>
      <w:r w:rsidRPr="009A14C2">
        <w:t>Ages</w:t>
      </w:r>
      <w:r w:rsidR="003820D4" w:rsidRPr="009A14C2">
        <w:t xml:space="preserve"> </w:t>
      </w:r>
      <w:r w:rsidRPr="009A14C2">
        <w:t>was</w:t>
      </w:r>
      <w:r w:rsidR="003820D4" w:rsidRPr="009A14C2">
        <w:t xml:space="preserve"> </w:t>
      </w:r>
      <w:r w:rsidRPr="009A14C2">
        <w:t>widely accepted</w:t>
      </w:r>
      <w:r w:rsidRPr="009A14C2">
        <w:rPr>
          <w:color w:val="0A0700"/>
        </w:rPr>
        <w:t xml:space="preserve">. </w:t>
      </w:r>
      <w:r w:rsidRPr="009A14C2">
        <w:t xml:space="preserve">Like the belief </w:t>
      </w:r>
      <w:r w:rsidRPr="009A14C2">
        <w:rPr>
          <w:sz w:val="18"/>
          <w:szCs w:val="18"/>
        </w:rPr>
        <w:t xml:space="preserve">in </w:t>
      </w:r>
      <w:r w:rsidRPr="009A14C2">
        <w:t>its sister</w:t>
      </w:r>
      <w:r w:rsidR="003820D4" w:rsidRPr="009A14C2">
        <w:t xml:space="preserve"> </w:t>
      </w:r>
      <w:r w:rsidRPr="009A14C2">
        <w:t>notion of spirit,</w:t>
      </w:r>
      <w:r w:rsidR="003820D4" w:rsidRPr="009A14C2">
        <w:t xml:space="preserve"> </w:t>
      </w:r>
      <w:r w:rsidRPr="009A14C2">
        <w:t>we</w:t>
      </w:r>
      <w:r w:rsidR="003820D4" w:rsidRPr="009A14C2">
        <w:t xml:space="preserve"> </w:t>
      </w:r>
      <w:r w:rsidRPr="009A14C2">
        <w:t>must</w:t>
      </w:r>
      <w:r w:rsidR="003820D4" w:rsidRPr="009A14C2">
        <w:t xml:space="preserve"> </w:t>
      </w:r>
      <w:r w:rsidRPr="009A14C2">
        <w:t xml:space="preserve">also reactivate and redefine belief </w:t>
      </w:r>
      <w:r w:rsidRPr="009A14C2">
        <w:rPr>
          <w:sz w:val="18"/>
          <w:szCs w:val="18"/>
        </w:rPr>
        <w:t xml:space="preserve">in </w:t>
      </w:r>
      <w:r w:rsidRPr="009A14C2">
        <w:t>the soul, once the most widely believed of spiritual</w:t>
      </w:r>
      <w:r w:rsidR="003820D4" w:rsidRPr="009A14C2">
        <w:t xml:space="preserve"> </w:t>
      </w:r>
      <w:r w:rsidRPr="009A14C2">
        <w:t>teachings, and integrate it with</w:t>
      </w:r>
      <w:r w:rsidR="003820D4" w:rsidRPr="009A14C2">
        <w:t xml:space="preserve"> </w:t>
      </w:r>
      <w:r w:rsidRPr="009A14C2">
        <w:t>those</w:t>
      </w:r>
      <w:r w:rsidR="003820D4" w:rsidRPr="009A14C2">
        <w:t xml:space="preserve"> </w:t>
      </w:r>
      <w:r w:rsidRPr="009A14C2">
        <w:t>truths of humanistic psychology belonging to the spirit</w:t>
      </w:r>
      <w:r w:rsidR="003820D4" w:rsidRPr="009A14C2">
        <w:t xml:space="preserve"> </w:t>
      </w:r>
      <w:r w:rsidRPr="009A14C2">
        <w:t>of this age.</w:t>
      </w:r>
    </w:p>
    <w:p w14:paraId="31A42E9B" w14:textId="7DB7DC6E" w:rsidR="00227E9C" w:rsidRPr="009A14C2" w:rsidRDefault="00137FFD" w:rsidP="00BD119C">
      <w:pPr>
        <w:pStyle w:val="11"/>
        <w:rPr>
          <w:color w:val="000000"/>
        </w:rPr>
      </w:pPr>
      <w:r w:rsidRPr="009A14C2">
        <w:t xml:space="preserve">There can be no genuine spirituality without a belief in the soul. </w:t>
      </w:r>
      <w:r w:rsidRPr="009A14C2">
        <w:rPr>
          <w:rFonts w:ascii="Arial" w:hAnsi="Arial"/>
          <w:sz w:val="18"/>
          <w:szCs w:val="18"/>
        </w:rPr>
        <w:t>It</w:t>
      </w:r>
      <w:r w:rsidR="003B3AA4" w:rsidRPr="009A14C2">
        <w:rPr>
          <w:rFonts w:ascii="Arial" w:hAnsi="Arial"/>
          <w:sz w:val="18"/>
          <w:szCs w:val="18"/>
        </w:rPr>
        <w:t xml:space="preserve"> </w:t>
      </w:r>
      <w:r w:rsidRPr="009A14C2">
        <w:t>is belief in the soul that carries us into the heart</w:t>
      </w:r>
      <w:r w:rsidR="003820D4" w:rsidRPr="009A14C2">
        <w:t xml:space="preserve"> </w:t>
      </w:r>
      <w:r w:rsidRPr="009A14C2">
        <w:t>of spirituality, for it is through the power of the soul</w:t>
      </w:r>
      <w:r w:rsidR="003820D4" w:rsidRPr="009A14C2">
        <w:t xml:space="preserve"> </w:t>
      </w:r>
      <w:r w:rsidRPr="009A14C2">
        <w:t>that</w:t>
      </w:r>
      <w:r w:rsidR="003820D4" w:rsidRPr="009A14C2">
        <w:t xml:space="preserve"> </w:t>
      </w:r>
      <w:r w:rsidRPr="009A14C2">
        <w:t>the seeker</w:t>
      </w:r>
      <w:r w:rsidR="003820D4" w:rsidRPr="009A14C2">
        <w:t xml:space="preserve"> </w:t>
      </w:r>
      <w:r w:rsidRPr="009A14C2">
        <w:t>approaches God</w:t>
      </w:r>
      <w:r w:rsidR="003820D4" w:rsidRPr="009A14C2">
        <w:t xml:space="preserve"> </w:t>
      </w:r>
      <w:r w:rsidRPr="009A14C2">
        <w:t>and</w:t>
      </w:r>
    </w:p>
    <w:p w14:paraId="029CB8C5" w14:textId="77777777" w:rsidR="00227E9C" w:rsidRPr="009A14C2" w:rsidRDefault="00227E9C" w:rsidP="001F2049">
      <w:pPr>
        <w:widowControl w:val="0"/>
        <w:autoSpaceDE w:val="0"/>
        <w:autoSpaceDN w:val="0"/>
        <w:adjustRightInd w:val="0"/>
        <w:spacing w:before="12" w:after="0" w:line="240" w:lineRule="exact"/>
        <w:rPr>
          <w:rFonts w:ascii="Times New Roman" w:hAnsi="Times New Roman" w:cs="Times New Roman"/>
          <w:color w:val="000000"/>
          <w:sz w:val="24"/>
          <w:szCs w:val="24"/>
        </w:rPr>
      </w:pPr>
    </w:p>
    <w:p w14:paraId="5169037B"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1F18"/>
          <w:sz w:val="17"/>
          <w:szCs w:val="17"/>
        </w:rPr>
        <w:t>164</w:t>
      </w:r>
    </w:p>
    <w:p w14:paraId="4954464E" w14:textId="5DD6F48E" w:rsidR="00227E9C" w:rsidRPr="009A14C2" w:rsidRDefault="006B38EF" w:rsidP="001F2049">
      <w:pPr>
        <w:widowControl w:val="0"/>
        <w:autoSpaceDE w:val="0"/>
        <w:autoSpaceDN w:val="0"/>
        <w:adjustRightInd w:val="0"/>
        <w:spacing w:before="81" w:after="0" w:line="240" w:lineRule="auto"/>
        <w:jc w:val="center"/>
        <w:rPr>
          <w:rFonts w:ascii="Times New Roman" w:hAnsi="Times New Roman" w:cs="Times New Roman"/>
          <w:color w:val="24231C"/>
          <w:sz w:val="15"/>
          <w:szCs w:val="15"/>
        </w:rPr>
      </w:pPr>
      <w:r w:rsidRPr="009A14C2">
        <w:rPr>
          <w:rFonts w:ascii="Times New Roman" w:hAnsi="Times New Roman" w:cs="Times New Roman"/>
          <w:color w:val="000000"/>
          <w:sz w:val="17"/>
          <w:szCs w:val="17"/>
        </w:rPr>
        <w:br w:type="page"/>
      </w:r>
    </w:p>
    <w:p w14:paraId="1A70CA99" w14:textId="77777777" w:rsidR="00650417" w:rsidRPr="009A14C2" w:rsidRDefault="00650417"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1A8F5C54" w14:textId="79B3CC2D" w:rsidR="00227E9C" w:rsidRPr="009A14C2" w:rsidRDefault="00137FFD" w:rsidP="00BD119C">
      <w:pPr>
        <w:pStyle w:val="11"/>
        <w:rPr>
          <w:color w:val="000000"/>
          <w:sz w:val="11"/>
          <w:szCs w:val="11"/>
        </w:rPr>
      </w:pPr>
      <w:r w:rsidRPr="009A14C2">
        <w:t xml:space="preserve">discovers the sacred measures of true dignity and divinity. </w:t>
      </w:r>
      <w:r w:rsidRPr="009A14C2">
        <w:rPr>
          <w:rFonts w:ascii="Arial" w:hAnsi="Arial"/>
          <w:sz w:val="18"/>
          <w:szCs w:val="18"/>
        </w:rPr>
        <w:t xml:space="preserve">It </w:t>
      </w:r>
      <w:r w:rsidRPr="009A14C2">
        <w:t>is through the power of the soul that the individual demonstrates god-like attributes and discovers his or her birthright</w:t>
      </w:r>
      <w:r w:rsidR="003820D4" w:rsidRPr="009A14C2">
        <w:t xml:space="preserve"> </w:t>
      </w:r>
      <w:r w:rsidRPr="009A14C2">
        <w:t>as a divine creation</w:t>
      </w:r>
      <w:r w:rsidR="003820D4" w:rsidRPr="009A14C2">
        <w:t xml:space="preserve"> </w:t>
      </w:r>
      <w:r w:rsidRPr="009A14C2">
        <w:t>made in</w:t>
      </w:r>
      <w:r w:rsidR="003820D4" w:rsidRPr="009A14C2">
        <w:t xml:space="preserve"> </w:t>
      </w:r>
      <w:r w:rsidRPr="009A14C2">
        <w:t>the image</w:t>
      </w:r>
      <w:r w:rsidR="003820D4" w:rsidRPr="009A14C2">
        <w:t xml:space="preserve"> </w:t>
      </w:r>
      <w:r w:rsidRPr="009A14C2">
        <w:t>of God.</w:t>
      </w:r>
      <w:r w:rsidR="003820D4" w:rsidRPr="009A14C2">
        <w:t xml:space="preserve"> </w:t>
      </w:r>
      <w:r w:rsidRPr="009A14C2">
        <w:t>Here,</w:t>
      </w:r>
      <w:r w:rsidR="003820D4" w:rsidRPr="009A14C2">
        <w:t xml:space="preserve"> </w:t>
      </w:r>
      <w:r w:rsidRPr="009A14C2">
        <w:t>however, we must</w:t>
      </w:r>
      <w:r w:rsidR="003820D4" w:rsidRPr="009A14C2">
        <w:t xml:space="preserve"> </w:t>
      </w:r>
      <w:r w:rsidRPr="009A14C2">
        <w:t>make</w:t>
      </w:r>
      <w:r w:rsidR="003820D4" w:rsidRPr="009A14C2">
        <w:t xml:space="preserve"> </w:t>
      </w:r>
      <w:r w:rsidRPr="009A14C2">
        <w:t xml:space="preserve">an important distinction. </w:t>
      </w:r>
      <w:r w:rsidRPr="009A14C2">
        <w:rPr>
          <w:rFonts w:ascii="Arial" w:hAnsi="Arial"/>
          <w:sz w:val="18"/>
          <w:szCs w:val="18"/>
        </w:rPr>
        <w:t xml:space="preserve">It </w:t>
      </w:r>
      <w:r w:rsidRPr="009A14C2">
        <w:t>is not merely belief in the soul as a spiritual entity</w:t>
      </w:r>
      <w:r w:rsidR="003820D4" w:rsidRPr="009A14C2">
        <w:t xml:space="preserve"> </w:t>
      </w:r>
      <w:r w:rsidRPr="009A14C2">
        <w:t>which matters, for all human beings, in the Baha.'i understanding, possess a soul. One does not have to be religious to believe in the soul. Writers and poets, creative artists of all sorts believe in the power</w:t>
      </w:r>
      <w:r w:rsidR="003820D4" w:rsidRPr="009A14C2">
        <w:t xml:space="preserve"> </w:t>
      </w:r>
      <w:r w:rsidRPr="009A14C2">
        <w:t xml:space="preserve">of the soul. </w:t>
      </w:r>
      <w:r w:rsidRPr="009A14C2">
        <w:rPr>
          <w:rFonts w:ascii="Arial" w:hAnsi="Arial"/>
          <w:sz w:val="18"/>
          <w:szCs w:val="18"/>
        </w:rPr>
        <w:t xml:space="preserve">It </w:t>
      </w:r>
      <w:r w:rsidRPr="009A14C2">
        <w:t>is belief in an immortal, eternal</w:t>
      </w:r>
      <w:r w:rsidR="003820D4" w:rsidRPr="009A14C2">
        <w:t xml:space="preserve"> </w:t>
      </w:r>
      <w:r w:rsidRPr="009A14C2">
        <w:t>soul which</w:t>
      </w:r>
      <w:r w:rsidR="003820D4" w:rsidRPr="009A14C2">
        <w:t xml:space="preserve"> </w:t>
      </w:r>
      <w:r w:rsidRPr="009A14C2">
        <w:t>is critical to the welfare of the human being at the present hour, the soul that is filled with</w:t>
      </w:r>
      <w:r w:rsidR="003820D4" w:rsidRPr="009A14C2">
        <w:t xml:space="preserve"> </w:t>
      </w:r>
      <w:r w:rsidRPr="009A14C2">
        <w:t>'the spirit</w:t>
      </w:r>
      <w:r w:rsidR="003820D4" w:rsidRPr="009A14C2">
        <w:t xml:space="preserve"> </w:t>
      </w:r>
      <w:r w:rsidRPr="009A14C2">
        <w:t>of faith' /</w:t>
      </w:r>
      <w:r w:rsidRPr="009A14C2">
        <w:rPr>
          <w:position w:val="8"/>
          <w:sz w:val="12"/>
          <w:szCs w:val="12"/>
        </w:rPr>
        <w:t>5</w:t>
      </w:r>
      <w:r w:rsidR="003820D4" w:rsidRPr="009A14C2">
        <w:rPr>
          <w:position w:val="8"/>
          <w:sz w:val="12"/>
          <w:szCs w:val="12"/>
        </w:rPr>
        <w:t xml:space="preserve"> </w:t>
      </w:r>
      <w:r w:rsidRPr="009A14C2">
        <w:t>the soul that lives for and aspires to see God. This is a critical distinction, for belief in the soul as the unique</w:t>
      </w:r>
      <w:r w:rsidR="003820D4" w:rsidRPr="009A14C2">
        <w:t xml:space="preserve"> </w:t>
      </w:r>
      <w:r w:rsidRPr="009A14C2">
        <w:t>handiwork of God alone, connects it to its ultimate aim and purpose: to reflect God's glory in terrestrial life and ultimately to return to share intimacy</w:t>
      </w:r>
      <w:r w:rsidR="003820D4" w:rsidRPr="009A14C2">
        <w:t xml:space="preserve"> </w:t>
      </w:r>
      <w:r w:rsidRPr="009A14C2">
        <w:t>with Him in an imperishable and glorified celestial life:</w:t>
      </w:r>
    </w:p>
    <w:p w14:paraId="08DC0CA6" w14:textId="427ABD0F" w:rsidR="00227E9C" w:rsidRPr="009A14C2" w:rsidRDefault="00137FFD" w:rsidP="00BD119C">
      <w:pPr>
        <w:pStyle w:val="1"/>
        <w:rPr>
          <w:color w:val="000000"/>
          <w:sz w:val="11"/>
          <w:szCs w:val="11"/>
        </w:rPr>
      </w:pPr>
      <w:r w:rsidRPr="009A14C2">
        <w:t xml:space="preserve">Know thou of a truth that the soul, after its separation from the body, </w:t>
      </w:r>
      <w:r w:rsidRPr="009A14C2">
        <w:rPr>
          <w:rFonts w:ascii="Arial" w:hAnsi="Arial"/>
        </w:rPr>
        <w:t xml:space="preserve">will </w:t>
      </w:r>
      <w:r w:rsidRPr="009A14C2">
        <w:t xml:space="preserve">continue to progress until it attaineth the presence of God, in a state and condition which neither the revolution of ages and centuries, nor the changes and chances of this world, can alter. </w:t>
      </w:r>
      <w:r w:rsidRPr="009A14C2">
        <w:rPr>
          <w:rFonts w:ascii="Arial" w:hAnsi="Arial"/>
          <w:sz w:val="16"/>
          <w:szCs w:val="16"/>
        </w:rPr>
        <w:t xml:space="preserve">It </w:t>
      </w:r>
      <w:r w:rsidRPr="009A14C2">
        <w:t xml:space="preserve">will endure as </w:t>
      </w:r>
      <w:r w:rsidRPr="009A14C2">
        <w:rPr>
          <w:rStyle w:val="1Char"/>
        </w:rPr>
        <w:t>long</w:t>
      </w:r>
      <w:r w:rsidRPr="009A14C2">
        <w:t xml:space="preserve"> as the Kingdom of God, His sovereignty, </w:t>
      </w:r>
      <w:r w:rsidRPr="009A14C2">
        <w:rPr>
          <w:sz w:val="17"/>
          <w:szCs w:val="17"/>
        </w:rPr>
        <w:t xml:space="preserve">His </w:t>
      </w:r>
      <w:r w:rsidRPr="009A14C2">
        <w:t>dominion and power will endure.</w:t>
      </w:r>
      <w:r w:rsidR="003820D4" w:rsidRPr="009A14C2">
        <w:t xml:space="preserve"> </w:t>
      </w:r>
      <w:r w:rsidRPr="009A14C2">
        <w:rPr>
          <w:rFonts w:ascii="Arial" w:hAnsi="Arial"/>
          <w:sz w:val="16"/>
          <w:szCs w:val="16"/>
        </w:rPr>
        <w:t xml:space="preserve">It </w:t>
      </w:r>
      <w:r w:rsidRPr="009A14C2">
        <w:t xml:space="preserve">will manifest the signs of God and His attributes, and will reveal His loving kindness and bounty. </w:t>
      </w:r>
      <w:r w:rsidRPr="009A14C2">
        <w:rPr>
          <w:position w:val="8"/>
          <w:sz w:val="11"/>
          <w:szCs w:val="11"/>
        </w:rPr>
        <w:t>1</w:t>
      </w:r>
      <w:r w:rsidRPr="009A14C2">
        <w:rPr>
          <w:color w:val="4D493F"/>
          <w:position w:val="8"/>
          <w:sz w:val="11"/>
          <w:szCs w:val="11"/>
        </w:rPr>
        <w:t>6</w:t>
      </w:r>
    </w:p>
    <w:p w14:paraId="7CDDF180" w14:textId="5F9293F3" w:rsidR="00227E9C" w:rsidRPr="009A14C2" w:rsidRDefault="00137FFD" w:rsidP="00126821">
      <w:pPr>
        <w:pStyle w:val="11"/>
        <w:rPr>
          <w:color w:val="000000"/>
        </w:rPr>
      </w:pPr>
      <w:r w:rsidRPr="009A14C2">
        <w:t>I have</w:t>
      </w:r>
      <w:r w:rsidR="003820D4" w:rsidRPr="009A14C2">
        <w:t xml:space="preserve"> </w:t>
      </w:r>
      <w:r w:rsidRPr="009A14C2">
        <w:t>alluded briefly</w:t>
      </w:r>
      <w:r w:rsidR="003820D4" w:rsidRPr="009A14C2">
        <w:t xml:space="preserve"> </w:t>
      </w:r>
      <w:r w:rsidRPr="009A14C2">
        <w:t>above</w:t>
      </w:r>
      <w:r w:rsidR="003820D4" w:rsidRPr="009A14C2">
        <w:t xml:space="preserve"> </w:t>
      </w:r>
      <w:r w:rsidRPr="009A14C2">
        <w:t>to a belief in the soul</w:t>
      </w:r>
      <w:r w:rsidR="003820D4" w:rsidRPr="009A14C2">
        <w:t xml:space="preserve"> </w:t>
      </w:r>
      <w:r w:rsidRPr="009A14C2">
        <w:t>as conferring a measure of true dignity to the human being. In the social and political realms the individual has dignity only when individual human rights are recognized and protected. The codes of law and ethical principles that preserve human rights are meant to confer dignity and worth upon the individual and also to guarantee those conditions under</w:t>
      </w:r>
      <w:r w:rsidR="003820D4" w:rsidRPr="009A14C2">
        <w:t xml:space="preserve"> </w:t>
      </w:r>
      <w:r w:rsidRPr="009A14C2">
        <w:t>which the individual's material well-being might flourish</w:t>
      </w:r>
      <w:r w:rsidR="003820D4" w:rsidRPr="009A14C2">
        <w:t xml:space="preserve"> </w:t>
      </w:r>
      <w:r w:rsidRPr="009A14C2">
        <w:t>in society. Belief in the soul, however, confers dignity upon the individual because it inculcates that sense of reverence due the soul as the highest created</w:t>
      </w:r>
      <w:r w:rsidR="003820D4" w:rsidRPr="009A14C2">
        <w:t xml:space="preserve"> </w:t>
      </w:r>
      <w:r w:rsidRPr="009A14C2">
        <w:t>entity</w:t>
      </w:r>
      <w:r w:rsidR="003820D4" w:rsidRPr="009A14C2">
        <w:t xml:space="preserve"> </w:t>
      </w:r>
      <w:r w:rsidRPr="009A14C2">
        <w:t>in the divine order on the human plane. When there is a mutual recognition of</w:t>
      </w:r>
      <w:r w:rsidR="003820D4" w:rsidRPr="009A14C2">
        <w:t xml:space="preserve"> </w:t>
      </w:r>
      <w:r w:rsidRPr="009A14C2">
        <w:t>persons as souls</w:t>
      </w:r>
      <w:r w:rsidR="003820D4" w:rsidRPr="009A14C2">
        <w:t xml:space="preserve"> </w:t>
      </w:r>
      <w:r w:rsidRPr="009A14C2">
        <w:t>created</w:t>
      </w:r>
      <w:r w:rsidR="003820D4" w:rsidRPr="009A14C2">
        <w:t xml:space="preserve"> </w:t>
      </w:r>
      <w:r w:rsidRPr="009A14C2">
        <w:t>by God,</w:t>
      </w:r>
      <w:r w:rsidR="003820D4" w:rsidRPr="009A14C2">
        <w:t xml:space="preserve"> </w:t>
      </w:r>
      <w:r w:rsidRPr="009A14C2">
        <w:t>this confers</w:t>
      </w:r>
      <w:r w:rsidR="003820D4" w:rsidRPr="009A14C2">
        <w:t xml:space="preserve"> </w:t>
      </w:r>
      <w:r w:rsidRPr="009A14C2">
        <w:t>dignity upon</w:t>
      </w:r>
      <w:r w:rsidR="003820D4" w:rsidRPr="009A14C2">
        <w:t xml:space="preserve"> </w:t>
      </w:r>
      <w:r w:rsidRPr="009A14C2">
        <w:t>the interacting selves. One may be poor, uneducated or living in repressive conditions. One may even be dying but with the recognition of the soul as a divine creation of God, no small measure of the dignity and worth inherent in the individual is also realized</w:t>
      </w:r>
      <w:r w:rsidRPr="009A14C2">
        <w:rPr>
          <w:color w:val="4D493F"/>
        </w:rPr>
        <w:t>.</w:t>
      </w:r>
    </w:p>
    <w:p w14:paraId="6986BA5A" w14:textId="77777777" w:rsidR="00227E9C" w:rsidRPr="009A14C2" w:rsidRDefault="00137FFD" w:rsidP="00126821">
      <w:pPr>
        <w:pStyle w:val="11"/>
        <w:rPr>
          <w:color w:val="000000"/>
        </w:rPr>
      </w:pPr>
      <w:r w:rsidRPr="009A14C2">
        <w:t>Belief in the immortal soul also acts as the greatest bulwark against</w:t>
      </w:r>
    </w:p>
    <w:p w14:paraId="778D3F0A"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4231C"/>
          <w:sz w:val="17"/>
          <w:szCs w:val="17"/>
        </w:rPr>
        <w:t>165</w:t>
      </w:r>
    </w:p>
    <w:p w14:paraId="3956244A" w14:textId="232F5E8D"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1F1D16"/>
          <w:sz w:val="15"/>
          <w:szCs w:val="15"/>
        </w:rPr>
      </w:pPr>
      <w:r w:rsidRPr="009A14C2">
        <w:rPr>
          <w:rFonts w:ascii="Times New Roman" w:hAnsi="Times New Roman" w:cs="Times New Roman"/>
          <w:color w:val="000000"/>
          <w:sz w:val="17"/>
          <w:szCs w:val="17"/>
        </w:rPr>
        <w:br w:type="page"/>
      </w:r>
    </w:p>
    <w:p w14:paraId="6B4B032A" w14:textId="77777777" w:rsidR="00601B3E" w:rsidRPr="009A14C2" w:rsidRDefault="00601B3E"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38BAED92" w14:textId="22A89692" w:rsidR="00227E9C" w:rsidRPr="009A14C2" w:rsidRDefault="00137FFD" w:rsidP="00126821">
      <w:pPr>
        <w:pStyle w:val="11"/>
        <w:rPr>
          <w:color w:val="000000"/>
        </w:rPr>
      </w:pPr>
      <w:r w:rsidRPr="009A14C2">
        <w:t>the fear of death and annihilation. Jung has written that the majority of the patients that he treated in mid-life had</w:t>
      </w:r>
      <w:r w:rsidR="003820D4" w:rsidRPr="009A14C2">
        <w:t xml:space="preserve"> </w:t>
      </w:r>
      <w:r w:rsidRPr="009A14C2">
        <w:t>at bottom</w:t>
      </w:r>
      <w:r w:rsidR="003820D4" w:rsidRPr="009A14C2">
        <w:t xml:space="preserve"> </w:t>
      </w:r>
      <w:r w:rsidRPr="009A14C2">
        <w:t>a fear of death as the root cause of their neurosis.</w:t>
      </w:r>
      <w:r w:rsidRPr="009A14C2">
        <w:rPr>
          <w:position w:val="8"/>
          <w:sz w:val="12"/>
          <w:szCs w:val="12"/>
        </w:rPr>
        <w:t>1</w:t>
      </w:r>
      <w:r w:rsidRPr="009A14C2">
        <w:rPr>
          <w:color w:val="4B493F"/>
          <w:position w:val="8"/>
          <w:sz w:val="12"/>
          <w:szCs w:val="12"/>
        </w:rPr>
        <w:t xml:space="preserve">7 </w:t>
      </w:r>
      <w:r w:rsidRPr="009A14C2">
        <w:rPr>
          <w:rFonts w:ascii="Arial" w:hAnsi="Arial"/>
          <w:sz w:val="18"/>
          <w:szCs w:val="18"/>
        </w:rPr>
        <w:t xml:space="preserve">It </w:t>
      </w:r>
      <w:r w:rsidRPr="009A14C2">
        <w:t>would seem that there is nothing so frightening as the idea that we shall disappear off the face of the earth without leaving</w:t>
      </w:r>
      <w:r w:rsidR="003820D4" w:rsidRPr="009A14C2">
        <w:t xml:space="preserve"> </w:t>
      </w:r>
      <w:r w:rsidRPr="009A14C2">
        <w:t>a trace and become a thing</w:t>
      </w:r>
      <w:r w:rsidR="003820D4" w:rsidRPr="009A14C2">
        <w:t xml:space="preserve"> </w:t>
      </w:r>
      <w:r w:rsidRPr="009A14C2">
        <w:t>quite forgotten, as if we had never</w:t>
      </w:r>
      <w:r w:rsidR="003820D4" w:rsidRPr="009A14C2">
        <w:t xml:space="preserve"> </w:t>
      </w:r>
      <w:r w:rsidRPr="009A14C2">
        <w:t>existed.</w:t>
      </w:r>
      <w:r w:rsidR="003820D4" w:rsidRPr="009A14C2">
        <w:t xml:space="preserve"> </w:t>
      </w:r>
      <w:r w:rsidRPr="009A14C2">
        <w:t>Thousands of people</w:t>
      </w:r>
      <w:r w:rsidR="003820D4" w:rsidRPr="009A14C2">
        <w:t xml:space="preserve"> </w:t>
      </w:r>
      <w:r w:rsidRPr="009A14C2">
        <w:t>perish every</w:t>
      </w:r>
      <w:r w:rsidR="003820D4" w:rsidRPr="009A14C2">
        <w:t xml:space="preserve"> </w:t>
      </w:r>
      <w:r w:rsidRPr="009A14C2">
        <w:t>day; only a</w:t>
      </w:r>
      <w:r w:rsidR="003820D4" w:rsidRPr="009A14C2">
        <w:t xml:space="preserve"> </w:t>
      </w:r>
      <w:r w:rsidRPr="009A14C2">
        <w:t>very</w:t>
      </w:r>
      <w:r w:rsidR="003820D4" w:rsidRPr="009A14C2">
        <w:t xml:space="preserve"> </w:t>
      </w:r>
      <w:r w:rsidRPr="009A14C2">
        <w:t>few</w:t>
      </w:r>
      <w:r w:rsidR="003820D4" w:rsidRPr="009A14C2">
        <w:t xml:space="preserve"> </w:t>
      </w:r>
      <w:r w:rsidRPr="009A14C2">
        <w:t>of the</w:t>
      </w:r>
      <w:r w:rsidR="003820D4" w:rsidRPr="009A14C2">
        <w:t xml:space="preserve"> </w:t>
      </w:r>
      <w:r w:rsidRPr="009A14C2">
        <w:t>denizens of history</w:t>
      </w:r>
      <w:r w:rsidR="003820D4" w:rsidRPr="009A14C2">
        <w:t xml:space="preserve"> </w:t>
      </w:r>
      <w:r w:rsidRPr="009A14C2">
        <w:t>are</w:t>
      </w:r>
      <w:r w:rsidR="003820D4" w:rsidRPr="009A14C2">
        <w:t xml:space="preserve"> </w:t>
      </w:r>
      <w:r w:rsidRPr="009A14C2">
        <w:t>remembered for</w:t>
      </w:r>
      <w:r w:rsidR="003820D4" w:rsidRPr="009A14C2">
        <w:t xml:space="preserve"> </w:t>
      </w:r>
      <w:r w:rsidRPr="009A14C2">
        <w:t>having significantly altered the course</w:t>
      </w:r>
      <w:r w:rsidR="003820D4" w:rsidRPr="009A14C2">
        <w:t xml:space="preserve"> </w:t>
      </w:r>
      <w:r w:rsidRPr="009A14C2">
        <w:t>of human events or for having contributed to the development of the arts and sciences. The rest of us who</w:t>
      </w:r>
      <w:r w:rsidR="003820D4" w:rsidRPr="009A14C2">
        <w:t xml:space="preserve"> </w:t>
      </w:r>
      <w:r w:rsidRPr="009A14C2">
        <w:t>perish - that</w:t>
      </w:r>
      <w:r w:rsidR="003820D4" w:rsidRPr="009A14C2">
        <w:t xml:space="preserve"> </w:t>
      </w:r>
      <w:r w:rsidRPr="009A14C2">
        <w:t>is, all of us - will for some</w:t>
      </w:r>
      <w:r w:rsidR="003820D4" w:rsidRPr="009A14C2">
        <w:t xml:space="preserve"> </w:t>
      </w:r>
      <w:r w:rsidRPr="009A14C2">
        <w:t>time</w:t>
      </w:r>
      <w:r w:rsidR="003820D4" w:rsidRPr="009A14C2">
        <w:t xml:space="preserve"> </w:t>
      </w:r>
      <w:r w:rsidRPr="009A14C2">
        <w:t>live on</w:t>
      </w:r>
      <w:r w:rsidR="003820D4" w:rsidRPr="009A14C2">
        <w:t xml:space="preserve"> </w:t>
      </w:r>
      <w:r w:rsidRPr="009A14C2">
        <w:t>in the memories</w:t>
      </w:r>
      <w:r w:rsidR="003820D4" w:rsidRPr="009A14C2">
        <w:t xml:space="preserve"> </w:t>
      </w:r>
      <w:r w:rsidRPr="009A14C2">
        <w:t>of those who have loved</w:t>
      </w:r>
      <w:r w:rsidR="003820D4" w:rsidRPr="009A14C2">
        <w:t xml:space="preserve"> </w:t>
      </w:r>
      <w:r w:rsidRPr="009A14C2">
        <w:t>us. But even</w:t>
      </w:r>
      <w:r w:rsidR="003820D4" w:rsidRPr="009A14C2">
        <w:t xml:space="preserve"> </w:t>
      </w:r>
      <w:r w:rsidRPr="009A14C2">
        <w:t>these memories will eventually fade with the passing generations</w:t>
      </w:r>
      <w:r w:rsidRPr="009A14C2">
        <w:rPr>
          <w:color w:val="4B493F"/>
        </w:rPr>
        <w:t xml:space="preserve">. </w:t>
      </w:r>
      <w:r w:rsidRPr="009A14C2">
        <w:t>What is the sense</w:t>
      </w:r>
      <w:r w:rsidR="003820D4" w:rsidRPr="009A14C2">
        <w:t xml:space="preserve"> </w:t>
      </w:r>
      <w:r w:rsidRPr="009A14C2">
        <w:t xml:space="preserve">to our lives, we wonder, </w:t>
      </w:r>
      <w:r w:rsidRPr="009A14C2">
        <w:rPr>
          <w:rFonts w:ascii="Arial" w:hAnsi="Arial"/>
          <w:sz w:val="18"/>
          <w:szCs w:val="18"/>
        </w:rPr>
        <w:t xml:space="preserve">if </w:t>
      </w:r>
      <w:r w:rsidRPr="009A14C2">
        <w:t>we shall disappear at the end of our days without ever leaving any trace of our identity, of who we are or what</w:t>
      </w:r>
      <w:r w:rsidR="003820D4" w:rsidRPr="009A14C2">
        <w:t xml:space="preserve"> </w:t>
      </w:r>
      <w:r w:rsidRPr="009A14C2">
        <w:t>we are, of the love that we have brought into the world</w:t>
      </w:r>
      <w:r w:rsidR="003820D4" w:rsidRPr="009A14C2">
        <w:t xml:space="preserve"> </w:t>
      </w:r>
      <w:r w:rsidRPr="009A14C2">
        <w:t>and of the tiny ways in which we have fought to make the world a better place? This fearful expectation of annihilation</w:t>
      </w:r>
      <w:r w:rsidR="003820D4" w:rsidRPr="009A14C2">
        <w:t xml:space="preserve"> </w:t>
      </w:r>
      <w:r w:rsidRPr="009A14C2">
        <w:t>has greatly exaggerated the rumour of our impeding extinction. A strong belief in the immortality of the soul is the greatest</w:t>
      </w:r>
      <w:r w:rsidR="003820D4" w:rsidRPr="009A14C2">
        <w:t xml:space="preserve"> </w:t>
      </w:r>
      <w:r w:rsidRPr="009A14C2">
        <w:t>antidote for the fear of death and</w:t>
      </w:r>
      <w:r w:rsidR="003820D4" w:rsidRPr="009A14C2">
        <w:t xml:space="preserve"> </w:t>
      </w:r>
      <w:r w:rsidRPr="009A14C2">
        <w:t>the misplaced belief in our own annihilation</w:t>
      </w:r>
      <w:r w:rsidRPr="009A14C2">
        <w:rPr>
          <w:color w:val="4B493F"/>
        </w:rPr>
        <w:t xml:space="preserve">. </w:t>
      </w:r>
      <w:r w:rsidRPr="009A14C2">
        <w:t>To believe that we shall not survive death and that consciousness shall be extinguished at the moment of our</w:t>
      </w:r>
      <w:r w:rsidR="003820D4" w:rsidRPr="009A14C2">
        <w:t xml:space="preserve"> </w:t>
      </w:r>
      <w:r w:rsidRPr="009A14C2">
        <w:t>passing can only breed hopelessness, pessimism and despair, or at best a kind of joyless acceptance of our</w:t>
      </w:r>
      <w:r w:rsidR="003820D4" w:rsidRPr="009A14C2">
        <w:t xml:space="preserve"> </w:t>
      </w:r>
      <w:r w:rsidRPr="009A14C2">
        <w:t>ultimate doom. Even those who eschew belief in the afterlife, but who choose nonetheless to count carefully and celebrate the</w:t>
      </w:r>
      <w:r w:rsidR="003820D4" w:rsidRPr="009A14C2">
        <w:t xml:space="preserve"> </w:t>
      </w:r>
      <w:r w:rsidRPr="009A14C2">
        <w:t>days</w:t>
      </w:r>
      <w:r w:rsidR="003820D4" w:rsidRPr="009A14C2">
        <w:t xml:space="preserve"> </w:t>
      </w:r>
      <w:r w:rsidRPr="009A14C2">
        <w:t>that</w:t>
      </w:r>
      <w:r w:rsidR="003820D4" w:rsidRPr="009A14C2">
        <w:t xml:space="preserve"> </w:t>
      </w:r>
      <w:r w:rsidRPr="009A14C2">
        <w:t>are</w:t>
      </w:r>
      <w:r w:rsidR="003820D4" w:rsidRPr="009A14C2">
        <w:t xml:space="preserve"> </w:t>
      </w:r>
      <w:r w:rsidRPr="009A14C2">
        <w:t>left</w:t>
      </w:r>
      <w:r w:rsidR="003820D4" w:rsidRPr="009A14C2">
        <w:t xml:space="preserve"> </w:t>
      </w:r>
      <w:r w:rsidRPr="009A14C2">
        <w:t>to them,</w:t>
      </w:r>
      <w:r w:rsidR="003820D4" w:rsidRPr="009A14C2">
        <w:t xml:space="preserve"> </w:t>
      </w:r>
      <w:r w:rsidRPr="009A14C2">
        <w:t>must</w:t>
      </w:r>
      <w:r w:rsidR="003820D4" w:rsidRPr="009A14C2">
        <w:t xml:space="preserve"> </w:t>
      </w:r>
      <w:r w:rsidRPr="009A14C2">
        <w:t>be dogged</w:t>
      </w:r>
      <w:r w:rsidR="003820D4" w:rsidRPr="009A14C2">
        <w:t xml:space="preserve"> </w:t>
      </w:r>
      <w:r w:rsidRPr="009A14C2">
        <w:t>with</w:t>
      </w:r>
      <w:r w:rsidR="003820D4" w:rsidRPr="009A14C2">
        <w:t xml:space="preserve"> </w:t>
      </w:r>
      <w:r w:rsidRPr="009A14C2">
        <w:t>the persistent and</w:t>
      </w:r>
      <w:r w:rsidR="003820D4" w:rsidRPr="009A14C2">
        <w:t xml:space="preserve"> </w:t>
      </w:r>
      <w:r w:rsidRPr="009A14C2">
        <w:t>inevitable prospect of their own extinction.</w:t>
      </w:r>
    </w:p>
    <w:p w14:paraId="7638D24D" w14:textId="73F3B043" w:rsidR="00227E9C" w:rsidRPr="009A14C2" w:rsidRDefault="00137FFD" w:rsidP="00126821">
      <w:pPr>
        <w:pStyle w:val="11"/>
        <w:rPr>
          <w:color w:val="000000"/>
        </w:rPr>
      </w:pPr>
      <w:r w:rsidRPr="009A14C2">
        <w:t>Belief in the immortality of the soul, however, is life-affirming, for it underscores and validates that grand</w:t>
      </w:r>
      <w:r w:rsidR="003820D4" w:rsidRPr="009A14C2">
        <w:t xml:space="preserve"> </w:t>
      </w:r>
      <w:r w:rsidRPr="009A14C2">
        <w:t xml:space="preserve">idea that our human identity, whose genesis </w:t>
      </w:r>
      <w:r w:rsidRPr="009A14C2">
        <w:rPr>
          <w:sz w:val="18"/>
          <w:szCs w:val="18"/>
        </w:rPr>
        <w:t xml:space="preserve">is </w:t>
      </w:r>
      <w:r w:rsidRPr="009A14C2">
        <w:t>one of God's creative acts, can never be destroyed and shall live on in a form</w:t>
      </w:r>
      <w:r w:rsidR="003820D4" w:rsidRPr="009A14C2">
        <w:t xml:space="preserve"> </w:t>
      </w:r>
      <w:r w:rsidRPr="009A14C2">
        <w:t>that</w:t>
      </w:r>
      <w:r w:rsidR="003820D4" w:rsidRPr="009A14C2">
        <w:t xml:space="preserve"> </w:t>
      </w:r>
      <w:r w:rsidRPr="009A14C2">
        <w:t>best</w:t>
      </w:r>
      <w:r w:rsidR="003820D4" w:rsidRPr="009A14C2">
        <w:t xml:space="preserve"> </w:t>
      </w:r>
      <w:r w:rsidRPr="009A14C2">
        <w:t>befits</w:t>
      </w:r>
      <w:r w:rsidR="003820D4" w:rsidRPr="009A14C2">
        <w:t xml:space="preserve"> </w:t>
      </w:r>
      <w:r w:rsidRPr="009A14C2">
        <w:t>the station that</w:t>
      </w:r>
      <w:r w:rsidR="003820D4" w:rsidRPr="009A14C2">
        <w:t xml:space="preserve"> </w:t>
      </w:r>
      <w:r w:rsidRPr="009A14C2">
        <w:t>the soul</w:t>
      </w:r>
      <w:r w:rsidR="003820D4" w:rsidRPr="009A14C2">
        <w:t xml:space="preserve"> </w:t>
      </w:r>
      <w:r w:rsidRPr="009A14C2">
        <w:t>has earned</w:t>
      </w:r>
      <w:r w:rsidR="003820D4" w:rsidRPr="009A14C2">
        <w:t xml:space="preserve"> </w:t>
      </w:r>
      <w:r w:rsidRPr="009A14C2">
        <w:t>during its terrestrial life. With a firm belief in the immortality of the soul, the human being need not fear his or her own perishing and by living the life of faith may live on confidently in the expectation of life eternal:</w:t>
      </w:r>
    </w:p>
    <w:p w14:paraId="69B06F66" w14:textId="5DED54B1" w:rsidR="00227E9C" w:rsidRPr="009A14C2" w:rsidRDefault="00137FFD" w:rsidP="00BD119C">
      <w:pPr>
        <w:pStyle w:val="1"/>
        <w:rPr>
          <w:color w:val="000000"/>
          <w:sz w:val="20"/>
          <w:szCs w:val="20"/>
        </w:rPr>
      </w:pPr>
      <w:r w:rsidRPr="009A14C2">
        <w:t>Thou hast asked Me concerning the nature of the soul. Know, verily, that the soul is a sign of God, a heavenly gem whose reality the most learned of men hath</w:t>
      </w:r>
      <w:r w:rsidR="003820D4" w:rsidRPr="009A14C2">
        <w:t xml:space="preserve"> </w:t>
      </w:r>
      <w:r w:rsidRPr="009A14C2">
        <w:t>failed to grasp, and</w:t>
      </w:r>
      <w:r w:rsidR="003820D4" w:rsidRPr="009A14C2">
        <w:t xml:space="preserve"> </w:t>
      </w:r>
      <w:r w:rsidRPr="009A14C2">
        <w:t>whose</w:t>
      </w:r>
      <w:r w:rsidR="003820D4" w:rsidRPr="009A14C2">
        <w:t xml:space="preserve"> </w:t>
      </w:r>
      <w:r w:rsidRPr="009A14C2">
        <w:t>mystery</w:t>
      </w:r>
      <w:r w:rsidR="003820D4" w:rsidRPr="009A14C2">
        <w:t xml:space="preserve"> </w:t>
      </w:r>
      <w:r w:rsidRPr="009A14C2">
        <w:t xml:space="preserve">no mind, however acute, can ever hope to unravel. </w:t>
      </w:r>
      <w:r w:rsidRPr="009A14C2">
        <w:rPr>
          <w:rFonts w:ascii="Arial" w:hAnsi="Arial"/>
          <w:sz w:val="16"/>
          <w:szCs w:val="16"/>
        </w:rPr>
        <w:t xml:space="preserve">It </w:t>
      </w:r>
      <w:r w:rsidRPr="009A14C2">
        <w:t xml:space="preserve">is the first among </w:t>
      </w:r>
      <w:r w:rsidRPr="009A14C2">
        <w:rPr>
          <w:rFonts w:ascii="Arial" w:hAnsi="Arial"/>
          <w:sz w:val="17"/>
          <w:szCs w:val="17"/>
        </w:rPr>
        <w:t xml:space="preserve">all </w:t>
      </w:r>
      <w:r w:rsidRPr="009A14C2">
        <w:t>created</w:t>
      </w:r>
    </w:p>
    <w:p w14:paraId="30AE955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D16"/>
          <w:sz w:val="17"/>
          <w:szCs w:val="17"/>
        </w:rPr>
        <w:t>166</w:t>
      </w:r>
    </w:p>
    <w:p w14:paraId="3639E8C1" w14:textId="217F30B3" w:rsidR="00227E9C" w:rsidRPr="009A14C2" w:rsidRDefault="006B38EF" w:rsidP="001F2049">
      <w:pPr>
        <w:widowControl w:val="0"/>
        <w:autoSpaceDE w:val="0"/>
        <w:autoSpaceDN w:val="0"/>
        <w:adjustRightInd w:val="0"/>
        <w:spacing w:before="85" w:after="0" w:line="240" w:lineRule="auto"/>
        <w:jc w:val="center"/>
        <w:rPr>
          <w:rFonts w:ascii="Times New Roman" w:hAnsi="Times New Roman" w:cs="Times New Roman"/>
          <w:color w:val="1D1C16"/>
          <w:sz w:val="15"/>
          <w:szCs w:val="15"/>
        </w:rPr>
      </w:pPr>
      <w:r w:rsidRPr="009A14C2">
        <w:rPr>
          <w:rFonts w:ascii="Times New Roman" w:hAnsi="Times New Roman" w:cs="Times New Roman"/>
          <w:color w:val="000000"/>
          <w:sz w:val="17"/>
          <w:szCs w:val="17"/>
        </w:rPr>
        <w:br w:type="page"/>
      </w:r>
    </w:p>
    <w:p w14:paraId="277C124E" w14:textId="77777777" w:rsidR="00650417" w:rsidRPr="009A14C2" w:rsidRDefault="00650417"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173308A3" w14:textId="0CF912C3" w:rsidR="00227E9C" w:rsidRPr="009A14C2" w:rsidRDefault="00137FFD" w:rsidP="00BD119C">
      <w:pPr>
        <w:pStyle w:val="1"/>
        <w:rPr>
          <w:color w:val="000000"/>
          <w:sz w:val="12"/>
          <w:szCs w:val="12"/>
        </w:rPr>
      </w:pPr>
      <w:r w:rsidRPr="009A14C2">
        <w:t xml:space="preserve">things to declare the excellence of its Creator, the first to recognize His glory, to cleave to His truth, and to bow down in adoration before </w:t>
      </w:r>
      <w:r w:rsidRPr="009A14C2">
        <w:rPr>
          <w:sz w:val="17"/>
          <w:szCs w:val="17"/>
        </w:rPr>
        <w:t xml:space="preserve">Him. </w:t>
      </w:r>
      <w:r w:rsidRPr="009A14C2">
        <w:rPr>
          <w:rFonts w:ascii="Arial" w:hAnsi="Arial"/>
          <w:sz w:val="17"/>
          <w:szCs w:val="17"/>
        </w:rPr>
        <w:t xml:space="preserve">If </w:t>
      </w:r>
      <w:r w:rsidRPr="009A14C2">
        <w:rPr>
          <w:rFonts w:ascii="Arial" w:hAnsi="Arial"/>
          <w:sz w:val="16"/>
          <w:szCs w:val="16"/>
        </w:rPr>
        <w:t xml:space="preserve">it </w:t>
      </w:r>
      <w:r w:rsidRPr="009A14C2">
        <w:t>be faithful</w:t>
      </w:r>
      <w:r w:rsidR="003820D4" w:rsidRPr="009A14C2">
        <w:t xml:space="preserve"> </w:t>
      </w:r>
      <w:r w:rsidRPr="009A14C2">
        <w:t>to God</w:t>
      </w:r>
      <w:r w:rsidRPr="009A14C2">
        <w:rPr>
          <w:color w:val="3D3B31"/>
        </w:rPr>
        <w:t xml:space="preserve">, </w:t>
      </w:r>
      <w:r w:rsidRPr="009A14C2">
        <w:t xml:space="preserve">it will reflect His light, and will, eventually, return unto </w:t>
      </w:r>
      <w:r w:rsidRPr="009A14C2">
        <w:rPr>
          <w:sz w:val="17"/>
          <w:szCs w:val="17"/>
        </w:rPr>
        <w:t xml:space="preserve">Him. </w:t>
      </w:r>
      <w:r w:rsidRPr="009A14C2">
        <w:rPr>
          <w:rFonts w:ascii="Arial" w:hAnsi="Arial"/>
          <w:sz w:val="17"/>
          <w:szCs w:val="17"/>
        </w:rPr>
        <w:t xml:space="preserve">If </w:t>
      </w:r>
      <w:r w:rsidRPr="009A14C2">
        <w:rPr>
          <w:rFonts w:ascii="Arial" w:hAnsi="Arial"/>
          <w:sz w:val="16"/>
          <w:szCs w:val="16"/>
        </w:rPr>
        <w:t xml:space="preserve">it </w:t>
      </w:r>
      <w:r w:rsidRPr="009A14C2">
        <w:t>fail, however, in its allegiance to its Creator</w:t>
      </w:r>
      <w:r w:rsidRPr="009A14C2">
        <w:rPr>
          <w:color w:val="3D3B31"/>
        </w:rPr>
        <w:t xml:space="preserve">, </w:t>
      </w:r>
      <w:r w:rsidRPr="009A14C2">
        <w:t>it will become a victim to self and passion, and will, in the end sink in their depths</w:t>
      </w:r>
      <w:r w:rsidRPr="009A14C2">
        <w:rPr>
          <w:color w:val="3D3B31"/>
        </w:rPr>
        <w:t>.</w:t>
      </w:r>
      <w:r w:rsidRPr="009A14C2">
        <w:rPr>
          <w:position w:val="8"/>
          <w:sz w:val="12"/>
          <w:szCs w:val="12"/>
        </w:rPr>
        <w:t>1</w:t>
      </w:r>
      <w:r w:rsidRPr="009A14C2">
        <w:rPr>
          <w:color w:val="3D3B31"/>
          <w:position w:val="8"/>
          <w:sz w:val="12"/>
          <w:szCs w:val="12"/>
        </w:rPr>
        <w:t>8</w:t>
      </w:r>
    </w:p>
    <w:p w14:paraId="73D937E4" w14:textId="070CB143" w:rsidR="00227E9C" w:rsidRPr="009A14C2" w:rsidRDefault="00833586" w:rsidP="00BD119C">
      <w:pPr>
        <w:pStyle w:val="11"/>
        <w:rPr>
          <w:color w:val="000000"/>
          <w:sz w:val="12"/>
          <w:szCs w:val="12"/>
        </w:rPr>
      </w:pPr>
      <w:r w:rsidRPr="009A14C2">
        <w:rPr>
          <w:noProof/>
        </w:rPr>
        <mc:AlternateContent>
          <mc:Choice Requires="wps">
            <w:drawing>
              <wp:anchor distT="0" distB="0" distL="114300" distR="114300" simplePos="0" relativeHeight="251663872" behindDoc="1" locked="0" layoutInCell="0" allowOverlap="1" wp14:anchorId="0A1325B6" wp14:editId="5C4C94DE">
                <wp:simplePos x="0" y="0"/>
                <wp:positionH relativeFrom="page">
                  <wp:posOffset>3682365</wp:posOffset>
                </wp:positionH>
                <wp:positionV relativeFrom="paragraph">
                  <wp:posOffset>800735</wp:posOffset>
                </wp:positionV>
                <wp:extent cx="36195" cy="76200"/>
                <wp:effectExtent l="0" t="0" r="0" b="0"/>
                <wp:wrapNone/>
                <wp:docPr id="10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92DB"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1D1C16"/>
                                <w:w w:val="192"/>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9" type="#_x0000_t202" style="position:absolute;left:0;text-align:left;margin-left:289.95pt;margin-top:63.05pt;width:2.85pt;height: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" o:allowincell="f" filled="f" stroked="f">
                <v:textbox inset="0,0,0,0">
                  <w:txbxContent>
                    <w:p w14:paraId="3F3892DB"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1D1C16"/>
                          <w:w w:val="192"/>
                          <w:sz w:val="12"/>
                          <w:szCs w:val="12"/>
                        </w:rPr>
                        <w:t>,</w:t>
                      </w:r>
                    </w:p>
                  </w:txbxContent>
                </v:textbox>
                <w10:wrap anchorx="page"/>
              </v:shape>
            </w:pict>
          </mc:Fallback>
        </mc:AlternateContent>
      </w:r>
      <w:r w:rsidR="00137FFD" w:rsidRPr="009A14C2">
        <w:rPr>
          <w:rFonts w:ascii="Arial" w:hAnsi="Arial"/>
          <w:sz w:val="18"/>
          <w:szCs w:val="18"/>
        </w:rPr>
        <w:t xml:space="preserve">It </w:t>
      </w:r>
      <w:r w:rsidR="00137FFD" w:rsidRPr="009A14C2">
        <w:t xml:space="preserve">was Plato (428/7-348/7 BCE) who in </w:t>
      </w:r>
      <w:r w:rsidR="00137FFD" w:rsidRPr="009A14C2">
        <w:rPr>
          <w:i/>
          <w:iCs/>
        </w:rPr>
        <w:t>Th</w:t>
      </w:r>
      <w:r w:rsidR="00137FFD" w:rsidRPr="009A14C2">
        <w:rPr>
          <w:i/>
          <w:iCs/>
          <w:color w:val="3D3B31"/>
        </w:rPr>
        <w:t xml:space="preserve">e </w:t>
      </w:r>
      <w:r w:rsidR="00137FFD" w:rsidRPr="009A14C2">
        <w:rPr>
          <w:i/>
          <w:iCs/>
        </w:rPr>
        <w:t>Pha</w:t>
      </w:r>
      <w:r w:rsidR="00137FFD" w:rsidRPr="009A14C2">
        <w:rPr>
          <w:i/>
          <w:iCs/>
          <w:color w:val="3D3B31"/>
        </w:rPr>
        <w:t>e</w:t>
      </w:r>
      <w:r w:rsidR="00137FFD" w:rsidRPr="009A14C2">
        <w:rPr>
          <w:i/>
          <w:iCs/>
        </w:rPr>
        <w:t xml:space="preserve">do </w:t>
      </w:r>
      <w:r w:rsidR="00137FFD" w:rsidRPr="009A14C2">
        <w:t>first attempted to prove the immortality of the soul. In Plato's teaching</w:t>
      </w:r>
      <w:r w:rsidR="003820D4" w:rsidRPr="009A14C2">
        <w:t xml:space="preserve"> </w:t>
      </w:r>
      <w:r w:rsidR="00137FFD" w:rsidRPr="009A14C2">
        <w:t>the soul gained immortality</w:t>
      </w:r>
      <w:r w:rsidR="003820D4" w:rsidRPr="009A14C2">
        <w:t xml:space="preserve"> </w:t>
      </w:r>
      <w:r w:rsidR="00137FFD" w:rsidRPr="009A14C2">
        <w:t>through philosophy, that is, the contemplation of eternal realities, the 'universals' or eternal Ideas such as justice and goodness</w:t>
      </w:r>
      <w:r w:rsidR="00137FFD" w:rsidRPr="009A14C2">
        <w:rPr>
          <w:color w:val="3D3B31"/>
        </w:rPr>
        <w:t xml:space="preserve">. </w:t>
      </w:r>
      <w:r w:rsidR="00137FFD" w:rsidRPr="009A14C2">
        <w:t>Indeed Plato has Socrates say to Simmias</w:t>
      </w:r>
      <w:r w:rsidR="003820D4" w:rsidRPr="009A14C2">
        <w:t xml:space="preserve"> </w:t>
      </w:r>
      <w:r w:rsidR="00137FFD" w:rsidRPr="009A14C2">
        <w:t xml:space="preserve">in </w:t>
      </w:r>
      <w:r w:rsidR="00137FFD" w:rsidRPr="009A14C2">
        <w:rPr>
          <w:i/>
          <w:iCs/>
        </w:rPr>
        <w:t xml:space="preserve">The Phaedo </w:t>
      </w:r>
      <w:r w:rsidR="00137FFD" w:rsidRPr="009A14C2">
        <w:t xml:space="preserve">that </w:t>
      </w:r>
      <w:r w:rsidR="00137FFD" w:rsidRPr="009A14C2">
        <w:rPr>
          <w:color w:val="3D3B31"/>
        </w:rPr>
        <w:t>'</w:t>
      </w:r>
      <w:r w:rsidR="00137FFD" w:rsidRPr="009A14C2">
        <w:t xml:space="preserve">the true philosophers </w:t>
      </w:r>
      <w:r w:rsidR="00137FFD" w:rsidRPr="009A14C2">
        <w:rPr>
          <w:color w:val="080703"/>
        </w:rPr>
        <w:t xml:space="preserve">.. </w:t>
      </w:r>
      <w:r w:rsidR="00137FFD" w:rsidRPr="009A14C2">
        <w:rPr>
          <w:color w:val="3D3B31"/>
        </w:rPr>
        <w:t xml:space="preserve">. </w:t>
      </w:r>
      <w:r w:rsidR="00137FFD" w:rsidRPr="009A14C2">
        <w:t>are always</w:t>
      </w:r>
      <w:r w:rsidR="003820D4" w:rsidRPr="009A14C2">
        <w:t xml:space="preserve"> </w:t>
      </w:r>
      <w:r w:rsidR="00137FFD" w:rsidRPr="009A14C2">
        <w:t>occupied</w:t>
      </w:r>
      <w:r w:rsidR="003820D4" w:rsidRPr="009A14C2">
        <w:t xml:space="preserve"> </w:t>
      </w:r>
      <w:r w:rsidR="00137FFD" w:rsidRPr="009A14C2">
        <w:t xml:space="preserve">in the practice of dying' </w:t>
      </w:r>
      <w:r w:rsidR="00137FFD" w:rsidRPr="009A14C2">
        <w:rPr>
          <w:position w:val="7"/>
          <w:sz w:val="12"/>
          <w:szCs w:val="12"/>
        </w:rPr>
        <w:t>1</w:t>
      </w:r>
      <w:r w:rsidR="00137FFD" w:rsidRPr="009A14C2">
        <w:rPr>
          <w:color w:val="3D3B31"/>
          <w:position w:val="7"/>
          <w:sz w:val="12"/>
          <w:szCs w:val="12"/>
        </w:rPr>
        <w:t>9</w:t>
      </w:r>
      <w:r w:rsidR="003820D4" w:rsidRPr="009A14C2">
        <w:rPr>
          <w:color w:val="3D3B31"/>
          <w:position w:val="7"/>
          <w:sz w:val="12"/>
          <w:szCs w:val="12"/>
        </w:rPr>
        <w:t xml:space="preserve"> </w:t>
      </w:r>
      <w:r w:rsidR="00137FFD" w:rsidRPr="009A14C2">
        <w:t>and</w:t>
      </w:r>
      <w:r w:rsidR="00126821" w:rsidRPr="009A14C2">
        <w:t xml:space="preserve"> </w:t>
      </w:r>
      <w:r w:rsidR="00137FFD" w:rsidRPr="009A14C2">
        <w:t>'For</w:t>
      </w:r>
      <w:r w:rsidR="003820D4" w:rsidRPr="009A14C2">
        <w:t xml:space="preserve"> </w:t>
      </w:r>
      <w:r w:rsidR="00137FFD" w:rsidRPr="009A14C2">
        <w:t>is not</w:t>
      </w:r>
      <w:r w:rsidR="003820D4" w:rsidRPr="009A14C2">
        <w:t xml:space="preserve"> </w:t>
      </w:r>
      <w:r w:rsidR="00137FFD" w:rsidRPr="009A14C2">
        <w:t>philosophy the study</w:t>
      </w:r>
      <w:r w:rsidR="003820D4" w:rsidRPr="009A14C2">
        <w:t xml:space="preserve"> </w:t>
      </w:r>
      <w:r w:rsidR="00137FFD" w:rsidRPr="009A14C2">
        <w:t>of death?'</w:t>
      </w:r>
      <w:r w:rsidR="00137FFD" w:rsidRPr="009A14C2">
        <w:rPr>
          <w:color w:val="3D3B31"/>
          <w:position w:val="8"/>
          <w:sz w:val="12"/>
          <w:szCs w:val="12"/>
        </w:rPr>
        <w:t>20</w:t>
      </w:r>
      <w:r w:rsidR="003820D4" w:rsidRPr="009A14C2">
        <w:rPr>
          <w:color w:val="3D3B31"/>
          <w:position w:val="8"/>
          <w:sz w:val="12"/>
          <w:szCs w:val="12"/>
        </w:rPr>
        <w:t xml:space="preserve"> </w:t>
      </w:r>
      <w:r w:rsidR="00137FFD" w:rsidRPr="009A14C2">
        <w:t>Plato thus affirms</w:t>
      </w:r>
      <w:r w:rsidR="003820D4" w:rsidRPr="009A14C2">
        <w:t xml:space="preserve"> </w:t>
      </w:r>
      <w:r w:rsidR="00137FFD" w:rsidRPr="009A14C2">
        <w:t>the soul's immortality:</w:t>
      </w:r>
    </w:p>
    <w:p w14:paraId="5780553D" w14:textId="4714E11B" w:rsidR="00227E9C" w:rsidRPr="009A14C2" w:rsidRDefault="00137FFD" w:rsidP="00BD119C">
      <w:pPr>
        <w:pStyle w:val="1"/>
        <w:rPr>
          <w:color w:val="000000"/>
          <w:sz w:val="11"/>
          <w:szCs w:val="11"/>
        </w:rPr>
      </w:pPr>
      <w:r w:rsidRPr="009A14C2">
        <w:t>That soul, I say, herself invisible, departs</w:t>
      </w:r>
      <w:r w:rsidR="003820D4" w:rsidRPr="009A14C2">
        <w:t xml:space="preserve"> </w:t>
      </w:r>
      <w:r w:rsidRPr="009A14C2">
        <w:t>to the invisible world- to the divine and immortal and rational: thither arriving, she is secure of bliss and</w:t>
      </w:r>
      <w:r w:rsidR="003820D4" w:rsidRPr="009A14C2">
        <w:t xml:space="preserve"> </w:t>
      </w:r>
      <w:r w:rsidRPr="009A14C2">
        <w:t>released</w:t>
      </w:r>
      <w:r w:rsidR="003820D4" w:rsidRPr="009A14C2">
        <w:t xml:space="preserve"> </w:t>
      </w:r>
      <w:r w:rsidRPr="009A14C2">
        <w:t>from the error and folly of men, their fears and</w:t>
      </w:r>
      <w:r w:rsidR="003820D4" w:rsidRPr="009A14C2">
        <w:t xml:space="preserve"> </w:t>
      </w:r>
      <w:r w:rsidRPr="009A14C2">
        <w:t xml:space="preserve">wild passions and </w:t>
      </w:r>
      <w:r w:rsidRPr="009A14C2">
        <w:rPr>
          <w:rFonts w:ascii="Arial" w:hAnsi="Arial"/>
          <w:sz w:val="17"/>
          <w:szCs w:val="17"/>
        </w:rPr>
        <w:t xml:space="preserve">all </w:t>
      </w:r>
      <w:r w:rsidRPr="009A14C2">
        <w:t>other human ills, and forever dwells, as they say of the initiated, in company with the gods</w:t>
      </w:r>
      <w:r w:rsidRPr="009A14C2">
        <w:rPr>
          <w:color w:val="3D3B31"/>
        </w:rPr>
        <w:t>.</w:t>
      </w:r>
      <w:r w:rsidRPr="009A14C2">
        <w:rPr>
          <w:color w:val="3D3B31"/>
          <w:position w:val="8"/>
          <w:sz w:val="11"/>
          <w:szCs w:val="11"/>
        </w:rPr>
        <w:t>2</w:t>
      </w:r>
      <w:r w:rsidRPr="009A14C2">
        <w:rPr>
          <w:position w:val="8"/>
          <w:sz w:val="11"/>
          <w:szCs w:val="11"/>
        </w:rPr>
        <w:t>1</w:t>
      </w:r>
    </w:p>
    <w:p w14:paraId="7152EB49" w14:textId="0BDA9D10" w:rsidR="00227E9C" w:rsidRPr="009A14C2" w:rsidRDefault="00137FFD" w:rsidP="00126821">
      <w:pPr>
        <w:pStyle w:val="11"/>
        <w:rPr>
          <w:color w:val="000000"/>
        </w:rPr>
      </w:pPr>
      <w:r w:rsidRPr="009A14C2">
        <w:t xml:space="preserve">Plato's view of philosophy was basically one of mystical contemplation. Baha'u'llah and </w:t>
      </w:r>
      <w:r w:rsidRPr="009A14C2">
        <w:rPr>
          <w:color w:val="3D3B31"/>
        </w:rPr>
        <w:t>'</w:t>
      </w:r>
      <w:r w:rsidRPr="009A14C2">
        <w:t>Abdu'l-Baha also emphasize the need for meditation or contemplation, as well as prayer, in order</w:t>
      </w:r>
      <w:r w:rsidR="003820D4" w:rsidRPr="009A14C2">
        <w:t xml:space="preserve"> </w:t>
      </w:r>
      <w:r w:rsidRPr="009A14C2">
        <w:t>to win immortality.</w:t>
      </w:r>
    </w:p>
    <w:p w14:paraId="34ECB799" w14:textId="1CCD1FD1" w:rsidR="00227E9C" w:rsidRPr="009A14C2" w:rsidRDefault="00137FFD" w:rsidP="00BD119C">
      <w:pPr>
        <w:pStyle w:val="11"/>
        <w:rPr>
          <w:color w:val="000000"/>
          <w:sz w:val="10"/>
          <w:szCs w:val="10"/>
        </w:rPr>
      </w:pPr>
      <w:r w:rsidRPr="009A14C2">
        <w:t>Plato's concept of the immortal, indivisible essence of the soul was</w:t>
      </w:r>
      <w:r w:rsidR="000127A2" w:rsidRPr="009A14C2">
        <w:t xml:space="preserve"> </w:t>
      </w:r>
      <w:r w:rsidRPr="009A14C2">
        <w:t>adopted by</w:t>
      </w:r>
      <w:r w:rsidR="003820D4" w:rsidRPr="009A14C2">
        <w:t xml:space="preserve"> </w:t>
      </w:r>
      <w:r w:rsidRPr="009A14C2">
        <w:t>Aquinas and</w:t>
      </w:r>
      <w:r w:rsidR="003820D4" w:rsidRPr="009A14C2">
        <w:t xml:space="preserve"> </w:t>
      </w:r>
      <w:r w:rsidRPr="009A14C2">
        <w:t>has</w:t>
      </w:r>
      <w:r w:rsidR="003820D4" w:rsidRPr="009A14C2">
        <w:t xml:space="preserve"> </w:t>
      </w:r>
      <w:r w:rsidRPr="009A14C2">
        <w:t>remained until</w:t>
      </w:r>
      <w:r w:rsidR="003820D4" w:rsidRPr="009A14C2">
        <w:t xml:space="preserve"> </w:t>
      </w:r>
      <w:r w:rsidRPr="009A14C2">
        <w:t>today</w:t>
      </w:r>
      <w:r w:rsidR="003820D4" w:rsidRPr="009A14C2">
        <w:t xml:space="preserve"> </w:t>
      </w:r>
      <w:r w:rsidRPr="009A14C2">
        <w:t>a mainstay of Roman Catholic dogmatic</w:t>
      </w:r>
      <w:r w:rsidR="003820D4" w:rsidRPr="009A14C2">
        <w:t xml:space="preserve"> </w:t>
      </w:r>
      <w:r w:rsidRPr="009A14C2">
        <w:t>theology</w:t>
      </w:r>
      <w:r w:rsidRPr="009A14C2">
        <w:rPr>
          <w:color w:val="3D3B31"/>
        </w:rPr>
        <w:t xml:space="preserve">. </w:t>
      </w:r>
      <w:r w:rsidRPr="009A14C2">
        <w:t>Contemporary Catholic</w:t>
      </w:r>
      <w:r w:rsidR="003820D4" w:rsidRPr="009A14C2">
        <w:t xml:space="preserve"> </w:t>
      </w:r>
      <w:r w:rsidR="0020660E" w:rsidRPr="009A14C2">
        <w:t>philoso</w:t>
      </w:r>
      <w:r w:rsidRPr="009A14C2">
        <w:t>pher Jacques Maritain</w:t>
      </w:r>
      <w:r w:rsidR="003820D4" w:rsidRPr="009A14C2">
        <w:t xml:space="preserve"> </w:t>
      </w:r>
      <w:r w:rsidRPr="009A14C2">
        <w:t>writes:</w:t>
      </w:r>
    </w:p>
    <w:p w14:paraId="1CF3E512" w14:textId="74FDAA9A" w:rsidR="00227E9C" w:rsidRPr="009A14C2" w:rsidRDefault="00137FFD" w:rsidP="00BD119C">
      <w:pPr>
        <w:pStyle w:val="1"/>
        <w:rPr>
          <w:color w:val="000000"/>
          <w:sz w:val="12"/>
          <w:szCs w:val="12"/>
        </w:rPr>
      </w:pPr>
      <w:r w:rsidRPr="009A14C2">
        <w:t>A spiritual</w:t>
      </w:r>
      <w:r w:rsidR="003820D4" w:rsidRPr="009A14C2">
        <w:t xml:space="preserve"> </w:t>
      </w:r>
      <w:r w:rsidRPr="009A14C2">
        <w:t>soul cannot be corrupted,</w:t>
      </w:r>
      <w:r w:rsidR="003820D4" w:rsidRPr="009A14C2">
        <w:t xml:space="preserve"> </w:t>
      </w:r>
      <w:r w:rsidRPr="009A14C2">
        <w:t xml:space="preserve">since it possesses no matter; </w:t>
      </w:r>
      <w:r w:rsidRPr="009A14C2">
        <w:rPr>
          <w:rFonts w:ascii="Arial" w:hAnsi="Arial"/>
          <w:sz w:val="16"/>
          <w:szCs w:val="16"/>
        </w:rPr>
        <w:t xml:space="preserve">it </w:t>
      </w:r>
      <w:r w:rsidRPr="009A14C2">
        <w:t>cannot be disintegrated</w:t>
      </w:r>
      <w:r w:rsidRPr="009A14C2">
        <w:rPr>
          <w:color w:val="3D3B31"/>
        </w:rPr>
        <w:t xml:space="preserve">, </w:t>
      </w:r>
      <w:r w:rsidRPr="009A14C2">
        <w:t>since it has no substantial parts</w:t>
      </w:r>
      <w:r w:rsidRPr="009A14C2">
        <w:rPr>
          <w:color w:val="3D3B31"/>
        </w:rPr>
        <w:t xml:space="preserve">; </w:t>
      </w:r>
      <w:r w:rsidRPr="009A14C2">
        <w:t xml:space="preserve">it cannot lose its individual unity, since it is self-subsisting, nor its internal energy, since it contains within itself all the sources of its energies . </w:t>
      </w:r>
      <w:r w:rsidRPr="009A14C2">
        <w:rPr>
          <w:color w:val="3D3B31"/>
        </w:rPr>
        <w:t>..</w:t>
      </w:r>
      <w:r w:rsidRPr="009A14C2">
        <w:rPr>
          <w:color w:val="3D3B31"/>
          <w:position w:val="8"/>
          <w:sz w:val="11"/>
          <w:szCs w:val="11"/>
        </w:rPr>
        <w:t>22</w:t>
      </w:r>
    </w:p>
    <w:p w14:paraId="5F64C59B" w14:textId="74D6F18D" w:rsidR="00227E9C" w:rsidRPr="009A14C2" w:rsidRDefault="00137FFD" w:rsidP="00BD119C">
      <w:pPr>
        <w:pStyle w:val="11"/>
        <w:rPr>
          <w:color w:val="000000"/>
          <w:sz w:val="10"/>
          <w:szCs w:val="10"/>
        </w:rPr>
      </w:pPr>
      <w:r w:rsidRPr="009A14C2">
        <w:t>'Abdu</w:t>
      </w:r>
      <w:r w:rsidRPr="009A14C2">
        <w:rPr>
          <w:color w:val="3D3B31"/>
        </w:rPr>
        <w:t>'</w:t>
      </w:r>
      <w:r w:rsidRPr="009A14C2">
        <w:t>l-Baha's concept of the invisible, indivisible, eternal</w:t>
      </w:r>
      <w:r w:rsidR="003820D4" w:rsidRPr="009A14C2">
        <w:t xml:space="preserve"> </w:t>
      </w:r>
      <w:r w:rsidRPr="009A14C2">
        <w:rPr>
          <w:color w:val="3D3B31"/>
        </w:rPr>
        <w:t>'</w:t>
      </w:r>
      <w:r w:rsidRPr="009A14C2">
        <w:t>substance</w:t>
      </w:r>
      <w:r w:rsidRPr="009A14C2">
        <w:rPr>
          <w:color w:val="3D3B31"/>
        </w:rPr>
        <w:t xml:space="preserve">' </w:t>
      </w:r>
      <w:r w:rsidRPr="009A14C2">
        <w:t>of the soul is strikingly similar to that of Plato and therefore to Catholic teaching.</w:t>
      </w:r>
      <w:r w:rsidR="003820D4" w:rsidRPr="009A14C2">
        <w:t xml:space="preserve"> </w:t>
      </w:r>
      <w:r w:rsidRPr="009A14C2">
        <w:t xml:space="preserve">'Abdu </w:t>
      </w:r>
      <w:r w:rsidRPr="009A14C2">
        <w:rPr>
          <w:color w:val="3D3B31"/>
        </w:rPr>
        <w:t>'</w:t>
      </w:r>
      <w:r w:rsidRPr="009A14C2">
        <w:t>l-Baha says:</w:t>
      </w:r>
    </w:p>
    <w:p w14:paraId="37FDBA94" w14:textId="44B5083D" w:rsidR="00227E9C" w:rsidRPr="009A14C2" w:rsidRDefault="00137FFD" w:rsidP="00126821">
      <w:pPr>
        <w:pStyle w:val="1"/>
        <w:rPr>
          <w:color w:val="000000"/>
        </w:rPr>
      </w:pPr>
      <w:r w:rsidRPr="009A14C2">
        <w:t xml:space="preserve">The soul </w:t>
      </w:r>
      <w:r w:rsidRPr="009A14C2">
        <w:rPr>
          <w:sz w:val="16"/>
          <w:szCs w:val="16"/>
        </w:rPr>
        <w:t xml:space="preserve">is </w:t>
      </w:r>
      <w:r w:rsidRPr="009A14C2">
        <w:t>not a combination of elements</w:t>
      </w:r>
      <w:r w:rsidRPr="009A14C2">
        <w:rPr>
          <w:color w:val="3D3B31"/>
        </w:rPr>
        <w:t xml:space="preserve">, </w:t>
      </w:r>
      <w:r w:rsidRPr="009A14C2">
        <w:t>it is not composed of many atoms</w:t>
      </w:r>
      <w:r w:rsidRPr="009A14C2">
        <w:rPr>
          <w:color w:val="3D3B31"/>
        </w:rPr>
        <w:t xml:space="preserve">, </w:t>
      </w:r>
      <w:r w:rsidRPr="009A14C2">
        <w:t>it is of one indivisible substance</w:t>
      </w:r>
      <w:r w:rsidR="003820D4" w:rsidRPr="009A14C2">
        <w:t xml:space="preserve"> </w:t>
      </w:r>
      <w:r w:rsidRPr="009A14C2">
        <w:t>and</w:t>
      </w:r>
      <w:r w:rsidR="003820D4" w:rsidRPr="009A14C2">
        <w:t xml:space="preserve"> </w:t>
      </w:r>
      <w:r w:rsidRPr="009A14C2">
        <w:t xml:space="preserve">therefore eternal. </w:t>
      </w:r>
      <w:r w:rsidRPr="009A14C2">
        <w:rPr>
          <w:rFonts w:ascii="Arial" w:hAnsi="Arial"/>
          <w:sz w:val="16"/>
          <w:szCs w:val="16"/>
        </w:rPr>
        <w:t xml:space="preserve">It </w:t>
      </w:r>
      <w:r w:rsidRPr="009A14C2">
        <w:t>is entirely out of the order of physical creation;it is immortal!</w:t>
      </w:r>
      <w:r w:rsidRPr="009A14C2">
        <w:rPr>
          <w:color w:val="3D3B31"/>
        </w:rPr>
        <w:t xml:space="preserve">. </w:t>
      </w:r>
      <w:r w:rsidRPr="009A14C2">
        <w:t xml:space="preserve">. </w:t>
      </w:r>
      <w:r w:rsidRPr="009A14C2">
        <w:rPr>
          <w:color w:val="3D3B31"/>
        </w:rPr>
        <w:t xml:space="preserve">. </w:t>
      </w:r>
      <w:r w:rsidRPr="009A14C2">
        <w:t>The soul,</w:t>
      </w:r>
    </w:p>
    <w:p w14:paraId="36EC9271" w14:textId="77777777" w:rsidR="00227E9C" w:rsidRPr="009A14C2" w:rsidRDefault="00227E9C" w:rsidP="001F2049">
      <w:pPr>
        <w:widowControl w:val="0"/>
        <w:autoSpaceDE w:val="0"/>
        <w:autoSpaceDN w:val="0"/>
        <w:adjustRightInd w:val="0"/>
        <w:spacing w:before="6" w:after="0" w:line="240" w:lineRule="exact"/>
        <w:rPr>
          <w:rFonts w:ascii="Times New Roman" w:hAnsi="Times New Roman" w:cs="Times New Roman"/>
          <w:color w:val="000000"/>
          <w:sz w:val="24"/>
          <w:szCs w:val="24"/>
        </w:rPr>
      </w:pPr>
    </w:p>
    <w:p w14:paraId="2CBABF5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D1C16"/>
          <w:sz w:val="16"/>
          <w:szCs w:val="16"/>
        </w:rPr>
        <w:t>167</w:t>
      </w:r>
    </w:p>
    <w:p w14:paraId="4088806D" w14:textId="108DAF33" w:rsidR="00227E9C" w:rsidRPr="009A14C2" w:rsidRDefault="006B38EF" w:rsidP="001F2049">
      <w:pPr>
        <w:widowControl w:val="0"/>
        <w:autoSpaceDE w:val="0"/>
        <w:autoSpaceDN w:val="0"/>
        <w:adjustRightInd w:val="0"/>
        <w:spacing w:before="73" w:after="0" w:line="240" w:lineRule="auto"/>
        <w:jc w:val="center"/>
        <w:rPr>
          <w:rFonts w:ascii="Times New Roman" w:hAnsi="Times New Roman" w:cs="Times New Roman"/>
          <w:color w:val="212118"/>
          <w:sz w:val="15"/>
          <w:szCs w:val="15"/>
        </w:rPr>
      </w:pPr>
      <w:r w:rsidRPr="009A14C2">
        <w:rPr>
          <w:rFonts w:ascii="Times New Roman" w:hAnsi="Times New Roman" w:cs="Times New Roman"/>
          <w:color w:val="000000"/>
          <w:sz w:val="16"/>
          <w:szCs w:val="16"/>
        </w:rPr>
        <w:br w:type="page"/>
      </w:r>
    </w:p>
    <w:p w14:paraId="2686EEAD" w14:textId="77777777" w:rsidR="00650417" w:rsidRPr="009A14C2" w:rsidRDefault="00650417" w:rsidP="001F2049">
      <w:pPr>
        <w:widowControl w:val="0"/>
        <w:autoSpaceDE w:val="0"/>
        <w:autoSpaceDN w:val="0"/>
        <w:adjustRightInd w:val="0"/>
        <w:spacing w:before="73" w:after="0" w:line="240" w:lineRule="auto"/>
        <w:jc w:val="center"/>
        <w:rPr>
          <w:rFonts w:ascii="Times New Roman" w:hAnsi="Times New Roman" w:cs="Times New Roman"/>
          <w:color w:val="000000"/>
          <w:sz w:val="15"/>
          <w:szCs w:val="15"/>
        </w:rPr>
      </w:pPr>
    </w:p>
    <w:p w14:paraId="3C38A388" w14:textId="4A5177E4" w:rsidR="00227E9C" w:rsidRPr="009A14C2" w:rsidRDefault="00137FFD" w:rsidP="00BD119C">
      <w:pPr>
        <w:pStyle w:val="1"/>
        <w:rPr>
          <w:color w:val="000000"/>
          <w:sz w:val="13"/>
          <w:szCs w:val="13"/>
        </w:rPr>
      </w:pPr>
      <w:r w:rsidRPr="009A14C2">
        <w:t>being of that one indivisible substance, can suffer neither di</w:t>
      </w:r>
      <w:r w:rsidRPr="009A14C2">
        <w:rPr>
          <w:color w:val="464238"/>
        </w:rPr>
        <w:t>s</w:t>
      </w:r>
      <w:r w:rsidRPr="009A14C2">
        <w:t>integration nor destruction, therefore there is no reason for its corning to an end.</w:t>
      </w:r>
      <w:r w:rsidRPr="009A14C2">
        <w:rPr>
          <w:color w:val="464238"/>
          <w:position w:val="7"/>
          <w:sz w:val="13"/>
          <w:szCs w:val="13"/>
        </w:rPr>
        <w:t>23</w:t>
      </w:r>
    </w:p>
    <w:p w14:paraId="19B6F833" w14:textId="07A51AF3" w:rsidR="00227E9C" w:rsidRPr="009A14C2" w:rsidRDefault="00137FFD" w:rsidP="00126821">
      <w:pPr>
        <w:pStyle w:val="11"/>
        <w:rPr>
          <w:color w:val="000000"/>
        </w:rPr>
      </w:pPr>
      <w:r w:rsidRPr="009A14C2">
        <w:t>The notions of spirit</w:t>
      </w:r>
      <w:r w:rsidR="003820D4" w:rsidRPr="009A14C2">
        <w:t xml:space="preserve"> </w:t>
      </w:r>
      <w:r w:rsidRPr="009A14C2">
        <w:t>and</w:t>
      </w:r>
      <w:r w:rsidR="003820D4" w:rsidRPr="009A14C2">
        <w:t xml:space="preserve"> </w:t>
      </w:r>
      <w:r w:rsidRPr="009A14C2">
        <w:t>soul,</w:t>
      </w:r>
      <w:r w:rsidR="003820D4" w:rsidRPr="009A14C2">
        <w:t xml:space="preserve"> </w:t>
      </w:r>
      <w:r w:rsidRPr="009A14C2">
        <w:t>however, were</w:t>
      </w:r>
      <w:r w:rsidR="003820D4" w:rsidRPr="009A14C2">
        <w:t xml:space="preserve"> </w:t>
      </w:r>
      <w:r w:rsidRPr="009A14C2">
        <w:t>eliminated from psychology largely</w:t>
      </w:r>
      <w:r w:rsidR="003820D4" w:rsidRPr="009A14C2">
        <w:t xml:space="preserve"> </w:t>
      </w:r>
      <w:r w:rsidRPr="009A14C2">
        <w:t>through the influence of scientific materialism in the</w:t>
      </w:r>
      <w:r w:rsidR="003820D4" w:rsidRPr="009A14C2">
        <w:t xml:space="preserve"> </w:t>
      </w:r>
      <w:r w:rsidRPr="009A14C2">
        <w:t>latter</w:t>
      </w:r>
      <w:r w:rsidR="003820D4" w:rsidRPr="009A14C2">
        <w:t xml:space="preserve"> </w:t>
      </w:r>
      <w:r w:rsidRPr="009A14C2">
        <w:t>half of the nineteenth century</w:t>
      </w:r>
      <w:r w:rsidRPr="009A14C2">
        <w:rPr>
          <w:color w:val="464238"/>
        </w:rPr>
        <w:t xml:space="preserve">. </w:t>
      </w:r>
      <w:r w:rsidRPr="009A14C2">
        <w:t>Dr Wilhelm</w:t>
      </w:r>
      <w:r w:rsidR="003820D4" w:rsidRPr="009A14C2">
        <w:t xml:space="preserve"> </w:t>
      </w:r>
      <w:r w:rsidRPr="009A14C2">
        <w:t>Wundt (1832-1920), who</w:t>
      </w:r>
      <w:r w:rsidR="003820D4" w:rsidRPr="009A14C2">
        <w:t xml:space="preserve"> </w:t>
      </w:r>
      <w:r w:rsidRPr="009A14C2">
        <w:t>founded the first experimental psychology laboratory in Leipzig and</w:t>
      </w:r>
      <w:r w:rsidR="003820D4" w:rsidRPr="009A14C2">
        <w:t xml:space="preserve"> </w:t>
      </w:r>
      <w:r w:rsidRPr="009A14C2">
        <w:t>who</w:t>
      </w:r>
      <w:r w:rsidR="003820D4" w:rsidRPr="009A14C2">
        <w:t xml:space="preserve"> </w:t>
      </w:r>
      <w:r w:rsidRPr="009A14C2">
        <w:t>is often</w:t>
      </w:r>
      <w:r w:rsidR="003820D4" w:rsidRPr="009A14C2">
        <w:t xml:space="preserve"> </w:t>
      </w:r>
      <w:r w:rsidRPr="009A14C2">
        <w:t>considered the</w:t>
      </w:r>
      <w:r w:rsidR="003820D4" w:rsidRPr="009A14C2">
        <w:t xml:space="preserve"> </w:t>
      </w:r>
      <w:r w:rsidRPr="009A14C2">
        <w:t>founder of experimental psychology, wanted to do away with</w:t>
      </w:r>
      <w:r w:rsidR="003820D4" w:rsidRPr="009A14C2">
        <w:t xml:space="preserve"> </w:t>
      </w:r>
      <w:r w:rsidRPr="009A14C2">
        <w:t>the notion</w:t>
      </w:r>
      <w:r w:rsidR="003820D4" w:rsidRPr="009A14C2">
        <w:t xml:space="preserve"> </w:t>
      </w:r>
      <w:r w:rsidRPr="009A14C2">
        <w:t>of any</w:t>
      </w:r>
      <w:r w:rsidR="003820D4" w:rsidRPr="009A14C2">
        <w:t xml:space="preserve"> </w:t>
      </w:r>
      <w:r w:rsidRPr="009A14C2">
        <w:t>mysterious metaphysical 'it', such as the soul, any central</w:t>
      </w:r>
      <w:r w:rsidR="003820D4" w:rsidRPr="009A14C2">
        <w:t xml:space="preserve"> </w:t>
      </w:r>
      <w:r w:rsidRPr="009A14C2">
        <w:t>agency</w:t>
      </w:r>
      <w:r w:rsidR="003820D4" w:rsidRPr="009A14C2">
        <w:t xml:space="preserve"> </w:t>
      </w:r>
      <w:r w:rsidRPr="009A14C2">
        <w:t>that maintained the integrity of the body and the mind. Such an intangible agency could not be s</w:t>
      </w:r>
      <w:r w:rsidRPr="009A14C2">
        <w:rPr>
          <w:color w:val="A8A395"/>
        </w:rPr>
        <w:t>_</w:t>
      </w:r>
      <w:r w:rsidRPr="009A14C2">
        <w:t>ubjected to the rigours of introspection and experimentation in</w:t>
      </w:r>
      <w:r w:rsidR="003820D4" w:rsidRPr="009A14C2">
        <w:t xml:space="preserve"> </w:t>
      </w:r>
      <w:r w:rsidRPr="009A14C2">
        <w:t>the laboratory. Through introspection, Wundt and</w:t>
      </w:r>
      <w:r w:rsidR="003820D4" w:rsidRPr="009A14C2">
        <w:t xml:space="preserve"> </w:t>
      </w:r>
      <w:r w:rsidRPr="009A14C2">
        <w:t>his followers broke down the mind</w:t>
      </w:r>
      <w:r w:rsidR="003820D4" w:rsidRPr="009A14C2">
        <w:t xml:space="preserve"> </w:t>
      </w:r>
      <w:r w:rsidRPr="009A14C2">
        <w:t>atomistically into</w:t>
      </w:r>
      <w:r w:rsidR="003820D4" w:rsidRPr="009A14C2">
        <w:t xml:space="preserve"> </w:t>
      </w:r>
      <w:r w:rsidRPr="009A14C2">
        <w:t>such</w:t>
      </w:r>
      <w:r w:rsidR="003820D4" w:rsidRPr="009A14C2">
        <w:t xml:space="preserve"> </w:t>
      </w:r>
      <w:r w:rsidRPr="009A14C2">
        <w:t>components as basic sensations, feelings and images. The idea that there is no soul</w:t>
      </w:r>
      <w:r w:rsidR="003820D4" w:rsidRPr="009A14C2">
        <w:t xml:space="preserve"> </w:t>
      </w:r>
      <w:r w:rsidRPr="009A14C2">
        <w:t>was also central to the works</w:t>
      </w:r>
      <w:r w:rsidR="003820D4" w:rsidRPr="009A14C2">
        <w:t xml:space="preserve"> </w:t>
      </w:r>
      <w:r w:rsidRPr="009A14C2">
        <w:t>of F.A. Lange (1828-75)</w:t>
      </w:r>
      <w:r w:rsidRPr="009A14C2">
        <w:rPr>
          <w:color w:val="464238"/>
        </w:rPr>
        <w:t xml:space="preserve">. </w:t>
      </w:r>
      <w:r w:rsidRPr="009A14C2">
        <w:t>Both Wundt and</w:t>
      </w:r>
      <w:r w:rsidR="003820D4" w:rsidRPr="009A14C2">
        <w:t xml:space="preserve"> </w:t>
      </w:r>
      <w:r w:rsidRPr="009A14C2">
        <w:t xml:space="preserve">Lange argued for a </w:t>
      </w:r>
      <w:r w:rsidRPr="009A14C2">
        <w:rPr>
          <w:color w:val="464238"/>
        </w:rPr>
        <w:t>'</w:t>
      </w:r>
      <w:r w:rsidRPr="009A14C2">
        <w:t>Psychologie ohne Seele'</w:t>
      </w:r>
      <w:r w:rsidR="003820D4" w:rsidRPr="009A14C2">
        <w:t xml:space="preserve"> </w:t>
      </w:r>
      <w:r w:rsidRPr="009A14C2">
        <w:t>(psychology without a soul)/</w:t>
      </w:r>
      <w:r w:rsidRPr="009A14C2">
        <w:rPr>
          <w:rFonts w:ascii="Arial" w:hAnsi="Arial"/>
          <w:color w:val="464238"/>
          <w:position w:val="8"/>
          <w:sz w:val="11"/>
          <w:szCs w:val="11"/>
        </w:rPr>
        <w:t xml:space="preserve">4 </w:t>
      </w:r>
      <w:r w:rsidRPr="009A14C2">
        <w:t>and for about the next hundred years their idea was widely</w:t>
      </w:r>
      <w:r w:rsidR="003820D4" w:rsidRPr="009A14C2">
        <w:t xml:space="preserve"> </w:t>
      </w:r>
      <w:r w:rsidRPr="009A14C2">
        <w:t>accepted. Behaviourists, Structuralists and</w:t>
      </w:r>
      <w:r w:rsidR="003820D4" w:rsidRPr="009A14C2">
        <w:t xml:space="preserve"> </w:t>
      </w:r>
      <w:r w:rsidRPr="009A14C2">
        <w:t>Freudians were</w:t>
      </w:r>
      <w:r w:rsidR="003820D4" w:rsidRPr="009A14C2">
        <w:t xml:space="preserve"> </w:t>
      </w:r>
      <w:r w:rsidRPr="009A14C2">
        <w:t>only</w:t>
      </w:r>
      <w:r w:rsidR="003820D4" w:rsidRPr="009A14C2">
        <w:t xml:space="preserve"> </w:t>
      </w:r>
      <w:r w:rsidRPr="009A14C2">
        <w:t>too happy in their</w:t>
      </w:r>
      <w:r w:rsidR="003820D4" w:rsidRPr="009A14C2">
        <w:t xml:space="preserve"> </w:t>
      </w:r>
      <w:r w:rsidRPr="009A14C2">
        <w:t>dissections of the human psyche</w:t>
      </w:r>
      <w:r w:rsidR="003820D4" w:rsidRPr="009A14C2">
        <w:t xml:space="preserve"> </w:t>
      </w:r>
      <w:r w:rsidRPr="009A14C2">
        <w:t>to go about naming external coordinates, behaviours and</w:t>
      </w:r>
      <w:r w:rsidR="003820D4" w:rsidRPr="009A14C2">
        <w:t xml:space="preserve"> </w:t>
      </w:r>
      <w:r w:rsidRPr="009A14C2">
        <w:t>other</w:t>
      </w:r>
      <w:r w:rsidR="003820D4" w:rsidRPr="009A14C2">
        <w:t xml:space="preserve"> </w:t>
      </w:r>
      <w:r w:rsidRPr="009A14C2">
        <w:t>processes. However, this resulted in an overly mechanistic and atomistic view of both</w:t>
      </w:r>
      <w:r w:rsidR="003820D4" w:rsidRPr="009A14C2">
        <w:t xml:space="preserve"> </w:t>
      </w:r>
      <w:r w:rsidRPr="009A14C2">
        <w:t>the mind</w:t>
      </w:r>
      <w:r w:rsidR="003820D4" w:rsidRPr="009A14C2">
        <w:t xml:space="preserve"> </w:t>
      </w:r>
      <w:r w:rsidRPr="009A14C2">
        <w:t>and</w:t>
      </w:r>
      <w:r w:rsidR="003820D4" w:rsidRPr="009A14C2">
        <w:t xml:space="preserve"> </w:t>
      </w:r>
      <w:r w:rsidRPr="009A14C2">
        <w:t>the personality. An approach that did</w:t>
      </w:r>
      <w:r w:rsidR="003820D4" w:rsidRPr="009A14C2">
        <w:t xml:space="preserve"> </w:t>
      </w:r>
      <w:r w:rsidRPr="009A14C2">
        <w:t>nothing but name</w:t>
      </w:r>
      <w:r w:rsidR="003820D4" w:rsidRPr="009A14C2">
        <w:t xml:space="preserve"> </w:t>
      </w:r>
      <w:r w:rsidRPr="009A14C2">
        <w:t>and describe the outer manifestations of behaviour, or dissected inner</w:t>
      </w:r>
      <w:r w:rsidR="003820D4" w:rsidRPr="009A14C2">
        <w:t xml:space="preserve"> </w:t>
      </w:r>
      <w:r w:rsidRPr="009A14C2">
        <w:t>emotional states of consciousness, did violence</w:t>
      </w:r>
      <w:r w:rsidR="003820D4" w:rsidRPr="009A14C2">
        <w:t xml:space="preserve"> </w:t>
      </w:r>
      <w:r w:rsidRPr="009A14C2">
        <w:t>to the underlying whole.</w:t>
      </w:r>
      <w:r w:rsidR="003820D4" w:rsidRPr="009A14C2">
        <w:t xml:space="preserve"> </w:t>
      </w:r>
      <w:r w:rsidRPr="009A14C2">
        <w:t>The human being does represent, after all, some</w:t>
      </w:r>
      <w:r w:rsidR="003820D4" w:rsidRPr="009A14C2">
        <w:t xml:space="preserve"> </w:t>
      </w:r>
      <w:r w:rsidRPr="009A14C2">
        <w:t>kind of psychic</w:t>
      </w:r>
      <w:r w:rsidR="003820D4" w:rsidRPr="009A14C2">
        <w:t xml:space="preserve"> </w:t>
      </w:r>
      <w:r w:rsidRPr="009A14C2">
        <w:t>unity.</w:t>
      </w:r>
      <w:r w:rsidR="003820D4" w:rsidRPr="009A14C2">
        <w:t xml:space="preserve"> </w:t>
      </w:r>
      <w:r w:rsidRPr="009A14C2">
        <w:t>Reactions to Wundt's atomistic psychology were</w:t>
      </w:r>
      <w:r w:rsidR="003820D4" w:rsidRPr="009A14C2">
        <w:t xml:space="preserve"> </w:t>
      </w:r>
      <w:r w:rsidRPr="009A14C2">
        <w:t>not long in coming</w:t>
      </w:r>
      <w:r w:rsidRPr="009A14C2">
        <w:rPr>
          <w:color w:val="464238"/>
        </w:rPr>
        <w:t xml:space="preserve">. </w:t>
      </w:r>
      <w:r w:rsidRPr="009A14C2">
        <w:rPr>
          <w:rFonts w:ascii="Arial" w:hAnsi="Arial"/>
          <w:sz w:val="18"/>
          <w:szCs w:val="18"/>
        </w:rPr>
        <w:t xml:space="preserve">It </w:t>
      </w:r>
      <w:r w:rsidRPr="009A14C2">
        <w:t>was to reaffirm a holistic view of the individual that Wertheimer's, Koffka's and Kohler's Gestalt Psychology and later Kurt Goldstein's Organismic Theory were dedicated.</w:t>
      </w:r>
    </w:p>
    <w:p w14:paraId="624335EC" w14:textId="3B59EF2D" w:rsidR="00227E9C" w:rsidRPr="009A14C2" w:rsidRDefault="00137FFD" w:rsidP="00BD119C">
      <w:pPr>
        <w:pStyle w:val="11"/>
        <w:rPr>
          <w:color w:val="000000"/>
        </w:rPr>
      </w:pPr>
      <w:r w:rsidRPr="009A14C2">
        <w:t>The nineteenth century materialists were</w:t>
      </w:r>
      <w:r w:rsidR="003820D4" w:rsidRPr="009A14C2">
        <w:t xml:space="preserve"> </w:t>
      </w:r>
      <w:r w:rsidRPr="009A14C2">
        <w:t>unwilling to let the mystery of the soul stand as mystery</w:t>
      </w:r>
      <w:r w:rsidRPr="009A14C2">
        <w:rPr>
          <w:color w:val="464238"/>
        </w:rPr>
        <w:t xml:space="preserve">. </w:t>
      </w:r>
      <w:r w:rsidRPr="009A14C2">
        <w:t>Instead of promoting a spiritual psychology of the human being</w:t>
      </w:r>
      <w:r w:rsidR="003820D4" w:rsidRPr="009A14C2">
        <w:t xml:space="preserve"> </w:t>
      </w:r>
      <w:r w:rsidRPr="009A14C2">
        <w:t>that included soul,</w:t>
      </w:r>
      <w:r w:rsidR="003820D4" w:rsidRPr="009A14C2">
        <w:t xml:space="preserve"> </w:t>
      </w:r>
      <w:r w:rsidRPr="009A14C2">
        <w:t>the materialistic psychologists went that one step further</w:t>
      </w:r>
      <w:r w:rsidR="003820D4" w:rsidRPr="009A14C2">
        <w:t xml:space="preserve"> </w:t>
      </w:r>
      <w:r w:rsidRPr="009A14C2">
        <w:t>to proclaim that not only was the</w:t>
      </w:r>
      <w:r w:rsidR="003820D4" w:rsidRPr="009A14C2">
        <w:t xml:space="preserve"> </w:t>
      </w:r>
      <w:r w:rsidRPr="009A14C2">
        <w:t>soul</w:t>
      </w:r>
      <w:r w:rsidR="003820D4" w:rsidRPr="009A14C2">
        <w:t xml:space="preserve"> </w:t>
      </w:r>
      <w:r w:rsidRPr="009A14C2">
        <w:t xml:space="preserve">no mystery, </w:t>
      </w:r>
      <w:r w:rsidRPr="009A14C2">
        <w:rPr>
          <w:rFonts w:ascii="Arial" w:hAnsi="Arial"/>
          <w:sz w:val="18"/>
          <w:szCs w:val="18"/>
        </w:rPr>
        <w:t xml:space="preserve">it </w:t>
      </w:r>
      <w:r w:rsidRPr="009A14C2">
        <w:t>simply did not exist at all. The real was only what could</w:t>
      </w:r>
      <w:r w:rsidR="003820D4" w:rsidRPr="009A14C2">
        <w:t xml:space="preserve"> </w:t>
      </w:r>
      <w:r w:rsidRPr="009A14C2">
        <w:t>be measured, quantified, manipulated or</w:t>
      </w:r>
      <w:r w:rsidR="003820D4" w:rsidRPr="009A14C2">
        <w:t xml:space="preserve"> </w:t>
      </w:r>
      <w:r w:rsidRPr="009A14C2">
        <w:t>the object</w:t>
      </w:r>
      <w:r w:rsidR="003820D4" w:rsidRPr="009A14C2">
        <w:t xml:space="preserve"> </w:t>
      </w:r>
      <w:r w:rsidRPr="009A14C2">
        <w:t>of introspection</w:t>
      </w:r>
      <w:r w:rsidRPr="009A14C2">
        <w:rPr>
          <w:color w:val="464238"/>
        </w:rPr>
        <w:t xml:space="preserve">. </w:t>
      </w:r>
      <w:r w:rsidRPr="009A14C2">
        <w:t>Baha'u'llah affirms, however, the mystery of the soul as</w:t>
      </w:r>
      <w:r w:rsidR="003820D4" w:rsidRPr="009A14C2">
        <w:t xml:space="preserve"> </w:t>
      </w:r>
      <w:r w:rsidRPr="009A14C2">
        <w:t>the</w:t>
      </w:r>
      <w:r w:rsidR="003820D4" w:rsidRPr="009A14C2">
        <w:t xml:space="preserve"> </w:t>
      </w:r>
      <w:r w:rsidRPr="009A14C2">
        <w:t>most</w:t>
      </w:r>
      <w:r w:rsidR="003820D4" w:rsidRPr="009A14C2">
        <w:t xml:space="preserve"> </w:t>
      </w:r>
      <w:r w:rsidRPr="009A14C2">
        <w:t>mysterious of the</w:t>
      </w:r>
      <w:r w:rsidR="003820D4" w:rsidRPr="009A14C2">
        <w:t xml:space="preserve"> </w:t>
      </w:r>
      <w:r w:rsidRPr="009A14C2">
        <w:t>mysteries. This</w:t>
      </w:r>
      <w:r w:rsidR="003820D4" w:rsidRPr="009A14C2">
        <w:t xml:space="preserve"> </w:t>
      </w:r>
      <w:r w:rsidRPr="009A14C2">
        <w:t>is not</w:t>
      </w:r>
      <w:r w:rsidR="003820D4" w:rsidRPr="009A14C2">
        <w:t xml:space="preserve"> </w:t>
      </w:r>
      <w:r w:rsidRPr="009A14C2">
        <w:t>to say</w:t>
      </w:r>
      <w:r w:rsidR="003820D4" w:rsidRPr="009A14C2">
        <w:t xml:space="preserve"> </w:t>
      </w:r>
      <w:r w:rsidRPr="009A14C2">
        <w:t>that</w:t>
      </w:r>
      <w:r w:rsidR="003820D4" w:rsidRPr="009A14C2">
        <w:t xml:space="preserve"> </w:t>
      </w:r>
      <w:r w:rsidRPr="009A14C2">
        <w:t>a mystery is a non-existent</w:t>
      </w:r>
      <w:r w:rsidR="003820D4" w:rsidRPr="009A14C2">
        <w:t xml:space="preserve"> </w:t>
      </w:r>
      <w:r w:rsidRPr="009A14C2">
        <w:t>thing</w:t>
      </w:r>
      <w:r w:rsidR="003820D4" w:rsidRPr="009A14C2">
        <w:t xml:space="preserve"> </w:t>
      </w:r>
      <w:r w:rsidRPr="009A14C2">
        <w:t>or that the effects of something which</w:t>
      </w:r>
    </w:p>
    <w:p w14:paraId="477877C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2118"/>
          <w:sz w:val="17"/>
          <w:szCs w:val="17"/>
        </w:rPr>
        <w:t>168</w:t>
      </w:r>
    </w:p>
    <w:p w14:paraId="66597295" w14:textId="77777777" w:rsidR="00650417" w:rsidRPr="009A14C2" w:rsidRDefault="00650417"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7A9BFC63" w14:textId="0C3263BD" w:rsidR="00227E9C" w:rsidRPr="009A14C2" w:rsidRDefault="00137FFD" w:rsidP="00275F16">
      <w:pPr>
        <w:pStyle w:val="11"/>
        <w:rPr>
          <w:color w:val="000000"/>
        </w:rPr>
      </w:pPr>
      <w:r w:rsidRPr="009A14C2">
        <w:rPr>
          <w:color w:val="2F2D26"/>
        </w:rPr>
        <w:t>escapes</w:t>
      </w:r>
      <w:r w:rsidR="003820D4" w:rsidRPr="009A14C2">
        <w:rPr>
          <w:color w:val="2F2D26"/>
        </w:rPr>
        <w:t xml:space="preserve"> </w:t>
      </w:r>
      <w:r w:rsidRPr="009A14C2">
        <w:t>our understanding are not acutely</w:t>
      </w:r>
      <w:r w:rsidR="003820D4" w:rsidRPr="009A14C2">
        <w:t xml:space="preserve"> </w:t>
      </w:r>
      <w:r w:rsidRPr="009A14C2">
        <w:t>felt:</w:t>
      </w:r>
    </w:p>
    <w:p w14:paraId="7BEAE711" w14:textId="048AABA0" w:rsidR="00227E9C" w:rsidRPr="009A14C2" w:rsidRDefault="00137FFD" w:rsidP="00020C43">
      <w:pPr>
        <w:pStyle w:val="1"/>
        <w:rPr>
          <w:color w:val="000000"/>
          <w:sz w:val="13"/>
          <w:szCs w:val="13"/>
        </w:rPr>
      </w:pPr>
      <w:r w:rsidRPr="009A14C2">
        <w:t xml:space="preserve">Verily I </w:t>
      </w:r>
      <w:r w:rsidRPr="009A14C2">
        <w:rPr>
          <w:color w:val="2F2D26"/>
        </w:rPr>
        <w:t xml:space="preserve">say, </w:t>
      </w:r>
      <w:r w:rsidRPr="009A14C2">
        <w:t xml:space="preserve">the human </w:t>
      </w:r>
      <w:r w:rsidRPr="009A14C2">
        <w:rPr>
          <w:color w:val="2F2D26"/>
        </w:rPr>
        <w:t xml:space="preserve">soul </w:t>
      </w:r>
      <w:r w:rsidRPr="009A14C2">
        <w:t xml:space="preserve">is, in its essence, </w:t>
      </w:r>
      <w:r w:rsidRPr="009A14C2">
        <w:rPr>
          <w:color w:val="2F2D26"/>
        </w:rPr>
        <w:t xml:space="preserve">one </w:t>
      </w:r>
      <w:r w:rsidRPr="009A14C2">
        <w:t xml:space="preserve">of the </w:t>
      </w:r>
      <w:r w:rsidRPr="009A14C2">
        <w:rPr>
          <w:color w:val="2F2D26"/>
        </w:rPr>
        <w:t xml:space="preserve">signs </w:t>
      </w:r>
      <w:r w:rsidRPr="009A14C2">
        <w:t xml:space="preserve">of God, a mystery among His mysteries. </w:t>
      </w:r>
      <w:r w:rsidRPr="009A14C2">
        <w:rPr>
          <w:rFonts w:ascii="Arial" w:hAnsi="Arial"/>
          <w:sz w:val="17"/>
          <w:szCs w:val="17"/>
        </w:rPr>
        <w:t xml:space="preserve">It </w:t>
      </w:r>
      <w:r w:rsidRPr="009A14C2">
        <w:rPr>
          <w:color w:val="2F2D26"/>
        </w:rPr>
        <w:t xml:space="preserve">is </w:t>
      </w:r>
      <w:r w:rsidRPr="009A14C2">
        <w:t xml:space="preserve">one of the mighty </w:t>
      </w:r>
      <w:r w:rsidRPr="009A14C2">
        <w:rPr>
          <w:color w:val="2F2D26"/>
        </w:rPr>
        <w:t xml:space="preserve">signs of </w:t>
      </w:r>
      <w:r w:rsidRPr="009A14C2">
        <w:t xml:space="preserve">the Almighty, the harbinger that </w:t>
      </w:r>
      <w:r w:rsidRPr="009A14C2">
        <w:lastRenderedPageBreak/>
        <w:t xml:space="preserve">proclaimeth the reality of all the worlds of God. Within it lieth concealed that which the world </w:t>
      </w:r>
      <w:r w:rsidRPr="009A14C2">
        <w:rPr>
          <w:color w:val="2F2D26"/>
        </w:rPr>
        <w:t xml:space="preserve">is </w:t>
      </w:r>
      <w:r w:rsidRPr="009A14C2">
        <w:t>now utterly incapable of apprehending</w:t>
      </w:r>
      <w:r w:rsidRPr="009A14C2">
        <w:rPr>
          <w:color w:val="4B483F"/>
        </w:rPr>
        <w:t>.</w:t>
      </w:r>
      <w:r w:rsidRPr="009A14C2">
        <w:rPr>
          <w:color w:val="4B483F"/>
          <w:position w:val="7"/>
          <w:sz w:val="12"/>
          <w:szCs w:val="12"/>
        </w:rPr>
        <w:t>25</w:t>
      </w:r>
    </w:p>
    <w:p w14:paraId="7DAF6923" w14:textId="12F1502E" w:rsidR="00227E9C" w:rsidRPr="009A14C2" w:rsidRDefault="00137FFD" w:rsidP="00275F16">
      <w:pPr>
        <w:pStyle w:val="11"/>
        <w:rPr>
          <w:color w:val="000000"/>
        </w:rPr>
      </w:pPr>
      <w:r w:rsidRPr="009A14C2">
        <w:t xml:space="preserve">A powerful statement indeed. </w:t>
      </w:r>
      <w:r w:rsidRPr="009A14C2">
        <w:rPr>
          <w:rFonts w:ascii="Arial" w:hAnsi="Arial"/>
          <w:sz w:val="18"/>
          <w:szCs w:val="18"/>
        </w:rPr>
        <w:t xml:space="preserve">In </w:t>
      </w:r>
      <w:r w:rsidRPr="009A14C2">
        <w:t>addition to underscoring the reality of the mystery of the soul, this text of Baha'u'llah also reaffirms in a more</w:t>
      </w:r>
      <w:r w:rsidR="003820D4" w:rsidRPr="009A14C2">
        <w:t xml:space="preserve"> </w:t>
      </w:r>
      <w:r w:rsidRPr="009A14C2">
        <w:t>general</w:t>
      </w:r>
      <w:r w:rsidR="003820D4" w:rsidRPr="009A14C2">
        <w:t xml:space="preserve"> </w:t>
      </w:r>
      <w:r w:rsidRPr="009A14C2">
        <w:t>sense the belief in mystery itself, in those realities</w:t>
      </w:r>
      <w:r w:rsidR="003820D4" w:rsidRPr="009A14C2">
        <w:t xml:space="preserve"> </w:t>
      </w:r>
      <w:r w:rsidRPr="009A14C2">
        <w:t>that lie completely outside</w:t>
      </w:r>
      <w:r w:rsidR="003820D4" w:rsidRPr="009A14C2">
        <w:t xml:space="preserve"> </w:t>
      </w:r>
      <w:r w:rsidRPr="009A14C2">
        <w:t>the grasp</w:t>
      </w:r>
      <w:r w:rsidR="003820D4" w:rsidRPr="009A14C2">
        <w:t xml:space="preserve"> </w:t>
      </w:r>
      <w:r w:rsidRPr="009A14C2">
        <w:t xml:space="preserve">of human rationality. For this sense of mystery is one of the more traditional meanings of faith: believing in those things </w:t>
      </w:r>
      <w:r w:rsidRPr="009A14C2">
        <w:rPr>
          <w:color w:val="2F2D26"/>
        </w:rPr>
        <w:t xml:space="preserve">which </w:t>
      </w:r>
      <w:r w:rsidRPr="009A14C2">
        <w:t>we do not fully understand in the here and now. This ancient meaning of faith has been mistakenly called</w:t>
      </w:r>
      <w:r w:rsidR="003820D4" w:rsidRPr="009A14C2">
        <w:t xml:space="preserve"> </w:t>
      </w:r>
      <w:r w:rsidRPr="009A14C2">
        <w:rPr>
          <w:color w:val="2F2D26"/>
        </w:rPr>
        <w:t>'blind</w:t>
      </w:r>
      <w:r w:rsidR="003820D4" w:rsidRPr="009A14C2">
        <w:rPr>
          <w:color w:val="2F2D26"/>
        </w:rPr>
        <w:t xml:space="preserve"> </w:t>
      </w:r>
      <w:r w:rsidRPr="009A14C2">
        <w:t xml:space="preserve">faith', but it would be better to refer to it as </w:t>
      </w:r>
      <w:r w:rsidRPr="009A14C2">
        <w:rPr>
          <w:color w:val="4B483F"/>
        </w:rPr>
        <w:t>'</w:t>
      </w:r>
      <w:r w:rsidRPr="009A14C2">
        <w:t>humble faith'</w:t>
      </w:r>
      <w:r w:rsidR="003820D4" w:rsidRPr="009A14C2">
        <w:t xml:space="preserve"> </w:t>
      </w:r>
      <w:r w:rsidRPr="009A14C2">
        <w:t xml:space="preserve">since </w:t>
      </w:r>
      <w:r w:rsidRPr="009A14C2">
        <w:rPr>
          <w:rFonts w:ascii="Arial" w:hAnsi="Arial"/>
          <w:sz w:val="18"/>
          <w:szCs w:val="18"/>
        </w:rPr>
        <w:t xml:space="preserve">it </w:t>
      </w:r>
      <w:r w:rsidRPr="009A14C2">
        <w:t>recognizes the</w:t>
      </w:r>
      <w:r w:rsidR="003820D4" w:rsidRPr="009A14C2">
        <w:t xml:space="preserve"> </w:t>
      </w:r>
      <w:r w:rsidRPr="009A14C2">
        <w:t>limitations put</w:t>
      </w:r>
      <w:r w:rsidR="003820D4" w:rsidRPr="009A14C2">
        <w:t xml:space="preserve"> </w:t>
      </w:r>
      <w:r w:rsidRPr="009A14C2">
        <w:t>on rational understanding to grasp</w:t>
      </w:r>
      <w:r w:rsidR="003820D4" w:rsidRPr="009A14C2">
        <w:t xml:space="preserve"> </w:t>
      </w:r>
      <w:r w:rsidRPr="009A14C2">
        <w:t>fully</w:t>
      </w:r>
      <w:r w:rsidR="003820D4" w:rsidRPr="009A14C2">
        <w:t xml:space="preserve"> </w:t>
      </w:r>
      <w:r w:rsidRPr="009A14C2">
        <w:t>things which are momentarily beyond</w:t>
      </w:r>
      <w:r w:rsidR="003820D4" w:rsidRPr="009A14C2">
        <w:t xml:space="preserve"> </w:t>
      </w:r>
      <w:r w:rsidRPr="009A14C2">
        <w:t>its ken.</w:t>
      </w:r>
    </w:p>
    <w:p w14:paraId="4C771BBB" w14:textId="56E6CF86" w:rsidR="00227E9C" w:rsidRPr="009A14C2" w:rsidRDefault="00137FFD" w:rsidP="00020C43">
      <w:pPr>
        <w:pStyle w:val="11"/>
        <w:rPr>
          <w:color w:val="000000"/>
          <w:sz w:val="12"/>
          <w:szCs w:val="12"/>
        </w:rPr>
      </w:pPr>
      <w:r w:rsidRPr="009A14C2">
        <w:t>The question of the soul has always</w:t>
      </w:r>
      <w:r w:rsidR="003820D4" w:rsidRPr="009A14C2">
        <w:t xml:space="preserve"> </w:t>
      </w:r>
      <w:r w:rsidRPr="009A14C2">
        <w:t>raised a further question of its relationship to the body</w:t>
      </w:r>
      <w:r w:rsidRPr="009A14C2">
        <w:rPr>
          <w:color w:val="4B483F"/>
        </w:rPr>
        <w:t xml:space="preserve">. </w:t>
      </w:r>
      <w:r w:rsidRPr="009A14C2">
        <w:t>The following extract from</w:t>
      </w:r>
      <w:r w:rsidR="003820D4" w:rsidRPr="009A14C2">
        <w:t xml:space="preserve"> </w:t>
      </w:r>
      <w:r w:rsidRPr="009A14C2">
        <w:t>the writings of Baha'u'llili puts the matter succinctly:</w:t>
      </w:r>
      <w:r w:rsidR="003820D4" w:rsidRPr="009A14C2">
        <w:t xml:space="preserve"> </w:t>
      </w:r>
      <w:r w:rsidRPr="009A14C2">
        <w:rPr>
          <w:color w:val="2F2D26"/>
        </w:rPr>
        <w:t xml:space="preserve">'The </w:t>
      </w:r>
      <w:r w:rsidRPr="009A14C2">
        <w:t xml:space="preserve">soul of man is the </w:t>
      </w:r>
      <w:r w:rsidRPr="009A14C2">
        <w:rPr>
          <w:color w:val="2F2D26"/>
        </w:rPr>
        <w:t xml:space="preserve">sun </w:t>
      </w:r>
      <w:r w:rsidRPr="009A14C2">
        <w:t xml:space="preserve">by </w:t>
      </w:r>
      <w:r w:rsidRPr="009A14C2">
        <w:rPr>
          <w:color w:val="2F2D26"/>
        </w:rPr>
        <w:t xml:space="preserve">which </w:t>
      </w:r>
      <w:r w:rsidRPr="009A14C2">
        <w:t>his body is illumined, and from which it draweth its sustenance, and</w:t>
      </w:r>
      <w:r w:rsidR="003820D4" w:rsidRPr="009A14C2">
        <w:t xml:space="preserve"> </w:t>
      </w:r>
      <w:r w:rsidRPr="009A14C2">
        <w:t>should be so regarded'</w:t>
      </w:r>
      <w:r w:rsidRPr="009A14C2">
        <w:rPr>
          <w:color w:val="4B483F"/>
        </w:rPr>
        <w:t>.</w:t>
      </w:r>
      <w:r w:rsidRPr="009A14C2">
        <w:rPr>
          <w:rFonts w:ascii="Arial" w:hAnsi="Arial"/>
          <w:color w:val="4B483F"/>
          <w:position w:val="8"/>
          <w:sz w:val="11"/>
          <w:szCs w:val="11"/>
        </w:rPr>
        <w:t>26</w:t>
      </w:r>
      <w:r w:rsidR="003820D4" w:rsidRPr="009A14C2">
        <w:rPr>
          <w:rFonts w:ascii="Arial" w:hAnsi="Arial"/>
          <w:color w:val="4B483F"/>
          <w:position w:val="8"/>
          <w:sz w:val="11"/>
          <w:szCs w:val="11"/>
        </w:rPr>
        <w:t xml:space="preserve"> </w:t>
      </w:r>
      <w:r w:rsidRPr="009A14C2">
        <w:t>A similar</w:t>
      </w:r>
      <w:r w:rsidR="003820D4" w:rsidRPr="009A14C2">
        <w:t xml:space="preserve"> </w:t>
      </w:r>
      <w:r w:rsidRPr="009A14C2">
        <w:t>affirmation is expressed by</w:t>
      </w:r>
      <w:r w:rsidR="000127A2" w:rsidRPr="009A14C2">
        <w:t xml:space="preserve"> </w:t>
      </w:r>
      <w:r w:rsidRPr="009A14C2">
        <w:rPr>
          <w:color w:val="2F2D26"/>
        </w:rPr>
        <w:t>'Abdu'l-Baha:</w:t>
      </w:r>
    </w:p>
    <w:p w14:paraId="276E3528" w14:textId="6FB41C92" w:rsidR="00227E9C" w:rsidRPr="009A14C2" w:rsidRDefault="00137FFD" w:rsidP="00020C43">
      <w:pPr>
        <w:pStyle w:val="1"/>
        <w:rPr>
          <w:color w:val="000000"/>
          <w:sz w:val="16"/>
          <w:szCs w:val="16"/>
        </w:rPr>
      </w:pPr>
      <w:r w:rsidRPr="009A14C2">
        <w:t xml:space="preserve">The temple </w:t>
      </w:r>
      <w:r w:rsidRPr="009A14C2">
        <w:rPr>
          <w:color w:val="2F2D26"/>
        </w:rPr>
        <w:t xml:space="preserve">of </w:t>
      </w:r>
      <w:r w:rsidRPr="009A14C2">
        <w:t xml:space="preserve">man is like unto a mirror, his soul is as the </w:t>
      </w:r>
      <w:r w:rsidRPr="009A14C2">
        <w:rPr>
          <w:color w:val="2F2D26"/>
        </w:rPr>
        <w:t xml:space="preserve">sun, and </w:t>
      </w:r>
      <w:r w:rsidRPr="009A14C2">
        <w:t xml:space="preserve">his mental </w:t>
      </w:r>
      <w:r w:rsidRPr="009A14C2">
        <w:rPr>
          <w:color w:val="2F2D26"/>
        </w:rPr>
        <w:t xml:space="preserve">faculties </w:t>
      </w:r>
      <w:r w:rsidRPr="009A14C2">
        <w:t xml:space="preserve">even as the rays that emanate from that </w:t>
      </w:r>
      <w:r w:rsidRPr="009A14C2">
        <w:rPr>
          <w:color w:val="2F2D26"/>
        </w:rPr>
        <w:t xml:space="preserve">source </w:t>
      </w:r>
      <w:r w:rsidRPr="009A14C2">
        <w:t xml:space="preserve">of light. The ray may cease to fall upon the mirror, but it can in no wise be dissociated from the </w:t>
      </w:r>
      <w:r w:rsidRPr="009A14C2">
        <w:rPr>
          <w:color w:val="2F2D26"/>
        </w:rPr>
        <w:t>sun</w:t>
      </w:r>
      <w:r w:rsidRPr="009A14C2">
        <w:rPr>
          <w:color w:val="4B483F"/>
        </w:rPr>
        <w:t>.</w:t>
      </w:r>
      <w:r w:rsidRPr="009A14C2">
        <w:rPr>
          <w:color w:val="4B483F"/>
          <w:position w:val="8"/>
          <w:sz w:val="12"/>
          <w:szCs w:val="12"/>
        </w:rPr>
        <w:t>27</w:t>
      </w:r>
    </w:p>
    <w:p w14:paraId="49F9FDA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6849309"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11F18"/>
          <w:sz w:val="19"/>
          <w:szCs w:val="19"/>
        </w:rPr>
        <w:t>Personality</w:t>
      </w:r>
    </w:p>
    <w:p w14:paraId="77098FEA" w14:textId="77777777" w:rsidR="00227E9C" w:rsidRPr="009A14C2" w:rsidRDefault="00227E9C" w:rsidP="001F2049">
      <w:pPr>
        <w:widowControl w:val="0"/>
        <w:autoSpaceDE w:val="0"/>
        <w:autoSpaceDN w:val="0"/>
        <w:adjustRightInd w:val="0"/>
        <w:spacing w:before="7" w:after="0" w:line="120" w:lineRule="exact"/>
        <w:rPr>
          <w:rFonts w:ascii="Times New Roman" w:hAnsi="Times New Roman" w:cs="Times New Roman"/>
          <w:color w:val="000000"/>
          <w:sz w:val="12"/>
          <w:szCs w:val="12"/>
        </w:rPr>
      </w:pPr>
    </w:p>
    <w:p w14:paraId="44E3076F" w14:textId="5F0856F7" w:rsidR="00227E9C" w:rsidRPr="009A14C2" w:rsidRDefault="00137FFD" w:rsidP="00275F16">
      <w:pPr>
        <w:pStyle w:val="11"/>
        <w:rPr>
          <w:color w:val="000000"/>
        </w:rPr>
      </w:pPr>
      <w:r w:rsidRPr="009A14C2">
        <w:t>The everyday, outward identity of the individual</w:t>
      </w:r>
      <w:r w:rsidR="003820D4" w:rsidRPr="009A14C2">
        <w:t xml:space="preserve"> </w:t>
      </w:r>
      <w:r w:rsidRPr="009A14C2">
        <w:t>is what is commonly understood as personality. Responding to a western audience about the meaning of personality, 'Abdu'l-Baha provided a binary definition:</w:t>
      </w:r>
    </w:p>
    <w:p w14:paraId="54A0F7E0" w14:textId="53C6AE50" w:rsidR="00227E9C" w:rsidRPr="009A14C2" w:rsidRDefault="00137FFD" w:rsidP="00275F16">
      <w:pPr>
        <w:pStyle w:val="1"/>
        <w:rPr>
          <w:color w:val="000000"/>
        </w:rPr>
      </w:pPr>
      <w:r w:rsidRPr="009A14C2">
        <w:t>Personality</w:t>
      </w:r>
      <w:r w:rsidR="003820D4" w:rsidRPr="009A14C2">
        <w:t xml:space="preserve"> </w:t>
      </w:r>
      <w:r w:rsidRPr="009A14C2">
        <w:t xml:space="preserve">is one of two kinds. One is the natural or God-given personality </w:t>
      </w:r>
      <w:r w:rsidRPr="009A14C2">
        <w:rPr>
          <w:color w:val="2F2D26"/>
        </w:rPr>
        <w:t xml:space="preserve">which </w:t>
      </w:r>
      <w:r w:rsidRPr="009A14C2">
        <w:t xml:space="preserve">the Western thinkers call individuality. Individuality is the inner </w:t>
      </w:r>
      <w:r w:rsidRPr="009A14C2">
        <w:rPr>
          <w:color w:val="2F2D26"/>
        </w:rPr>
        <w:t xml:space="preserve">aspect </w:t>
      </w:r>
      <w:r w:rsidRPr="009A14C2">
        <w:t xml:space="preserve">of man </w:t>
      </w:r>
      <w:r w:rsidRPr="009A14C2">
        <w:rPr>
          <w:color w:val="2F2D26"/>
        </w:rPr>
        <w:t xml:space="preserve">which </w:t>
      </w:r>
      <w:r w:rsidRPr="009A14C2">
        <w:t xml:space="preserve">is not </w:t>
      </w:r>
      <w:r w:rsidRPr="009A14C2">
        <w:rPr>
          <w:color w:val="2F2D26"/>
        </w:rPr>
        <w:t xml:space="preserve">subject </w:t>
      </w:r>
      <w:r w:rsidRPr="009A14C2">
        <w:t>to change.</w:t>
      </w:r>
    </w:p>
    <w:p w14:paraId="74C6CD27" w14:textId="7FA9D901" w:rsidR="00227E9C" w:rsidRPr="009A14C2" w:rsidRDefault="00137FFD" w:rsidP="00275F16">
      <w:pPr>
        <w:pStyle w:val="1"/>
        <w:rPr>
          <w:rFonts w:ascii="Arial" w:hAnsi="Arial"/>
          <w:color w:val="000000"/>
          <w:sz w:val="11"/>
          <w:szCs w:val="11"/>
        </w:rPr>
      </w:pPr>
      <w:r w:rsidRPr="009A14C2">
        <w:t xml:space="preserve">The </w:t>
      </w:r>
      <w:r w:rsidRPr="009A14C2">
        <w:rPr>
          <w:color w:val="2F2D26"/>
        </w:rPr>
        <w:t xml:space="preserve">second </w:t>
      </w:r>
      <w:r w:rsidRPr="009A14C2">
        <w:t xml:space="preserve">is personality. Personality is the </w:t>
      </w:r>
      <w:r w:rsidRPr="009A14C2">
        <w:rPr>
          <w:color w:val="2F2D26"/>
        </w:rPr>
        <w:t xml:space="preserve">acquired virtues </w:t>
      </w:r>
      <w:r w:rsidRPr="009A14C2">
        <w:t>and</w:t>
      </w:r>
      <w:r w:rsidR="00B63B2D" w:rsidRPr="009A14C2">
        <w:t xml:space="preserve"> </w:t>
      </w:r>
      <w:r w:rsidRPr="009A14C2">
        <w:t xml:space="preserve">perfections, </w:t>
      </w:r>
      <w:r w:rsidRPr="009A14C2">
        <w:rPr>
          <w:color w:val="2F2D26"/>
        </w:rPr>
        <w:t xml:space="preserve">with which </w:t>
      </w:r>
      <w:r w:rsidRPr="009A14C2">
        <w:t xml:space="preserve">man is adomed. </w:t>
      </w:r>
      <w:r w:rsidRPr="009A14C2">
        <w:rPr>
          <w:rFonts w:ascii="Arial" w:hAnsi="Arial"/>
          <w:color w:val="4B483F"/>
          <w:position w:val="8"/>
          <w:sz w:val="11"/>
          <w:szCs w:val="11"/>
        </w:rPr>
        <w:t>28</w:t>
      </w:r>
    </w:p>
    <w:p w14:paraId="09B9460F" w14:textId="77777777" w:rsidR="00227E9C" w:rsidRPr="009A14C2" w:rsidRDefault="00227E9C" w:rsidP="001F2049">
      <w:pPr>
        <w:widowControl w:val="0"/>
        <w:autoSpaceDE w:val="0"/>
        <w:autoSpaceDN w:val="0"/>
        <w:adjustRightInd w:val="0"/>
        <w:spacing w:before="6" w:after="0" w:line="180" w:lineRule="exact"/>
        <w:rPr>
          <w:rFonts w:ascii="Arial" w:hAnsi="Arial"/>
          <w:color w:val="000000"/>
          <w:sz w:val="18"/>
          <w:szCs w:val="18"/>
        </w:rPr>
      </w:pPr>
    </w:p>
    <w:p w14:paraId="23C16EB7"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4EC11DF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F2D26"/>
          <w:sz w:val="16"/>
          <w:szCs w:val="16"/>
        </w:rPr>
        <w:t>169</w:t>
      </w:r>
    </w:p>
    <w:p w14:paraId="7ADDED89" w14:textId="5A257D11"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211F16"/>
          <w:sz w:val="15"/>
          <w:szCs w:val="15"/>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65920" behindDoc="1" locked="0" layoutInCell="0" allowOverlap="1" wp14:anchorId="0FE96485" wp14:editId="515949C6">
                <wp:simplePos x="0" y="0"/>
                <wp:positionH relativeFrom="page">
                  <wp:posOffset>4686300</wp:posOffset>
                </wp:positionH>
                <wp:positionV relativeFrom="page">
                  <wp:posOffset>13335</wp:posOffset>
                </wp:positionV>
                <wp:extent cx="0" cy="3908425"/>
                <wp:effectExtent l="0" t="0" r="0" b="0"/>
                <wp:wrapNone/>
                <wp:docPr id="101"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908425"/>
                        </a:xfrm>
                        <a:custGeom>
                          <a:avLst/>
                          <a:gdLst>
                            <a:gd name="T0" fmla="*/ 0 w 20"/>
                            <a:gd name="T1" fmla="*/ 6155 h 6155"/>
                            <a:gd name="T2" fmla="*/ 0 w 20"/>
                            <a:gd name="T3" fmla="*/ 0 h 6155"/>
                          </a:gdLst>
                          <a:ahLst/>
                          <a:cxnLst>
                            <a:cxn ang="0">
                              <a:pos x="T0" y="T1"/>
                            </a:cxn>
                            <a:cxn ang="0">
                              <a:pos x="T2" y="T3"/>
                            </a:cxn>
                          </a:cxnLst>
                          <a:rect l="0" t="0" r="r" b="b"/>
                          <a:pathLst>
                            <a:path w="20" h="6155">
                              <a:moveTo>
                                <a:pt x="0" y="6155"/>
                              </a:moveTo>
                              <a:lnTo>
                                <a:pt x="0" y="0"/>
                              </a:lnTo>
                            </a:path>
                          </a:pathLst>
                        </a:custGeom>
                        <a:noFill/>
                        <a:ln w="18875">
                          <a:solidFill>
                            <a:srgbClr val="B8A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0AD7A" id="Freeform 229" o:spid="_x0000_s1026" style="position:absolute;margin-left:369pt;margin-top:1.05pt;width:0;height:307.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" o:allowincell="f" path="m,6155l,e" filled="f" strokecolor="#b8af9c" strokeweight=".52431mm">
                <v:path arrowok="t" o:connecttype="custom" o:connectlocs="0,3908425;0,0" o:connectangles="0,0"/>
                <w10:wrap anchorx="page" anchory="page"/>
              </v:shape>
            </w:pict>
          </mc:Fallback>
        </mc:AlternateContent>
      </w:r>
    </w:p>
    <w:p w14:paraId="6B3BE3EB" w14:textId="77777777" w:rsidR="00650417" w:rsidRPr="009A14C2" w:rsidRDefault="00650417"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1226D347" w14:textId="6BB90585" w:rsidR="00227E9C" w:rsidRPr="009A14C2" w:rsidRDefault="00137FFD" w:rsidP="00020C43">
      <w:pPr>
        <w:pStyle w:val="11"/>
        <w:rPr>
          <w:color w:val="000000"/>
          <w:sz w:val="11"/>
          <w:szCs w:val="11"/>
        </w:rPr>
      </w:pPr>
      <w:r w:rsidRPr="009A14C2">
        <w:t xml:space="preserve">The distinction made by </w:t>
      </w:r>
      <w:r w:rsidRPr="009A14C2">
        <w:rPr>
          <w:color w:val="3B3A2F"/>
        </w:rPr>
        <w:t>'</w:t>
      </w:r>
      <w:r w:rsidRPr="009A14C2">
        <w:t>Abdu'l-Baha helps us to understand both the natural and God-given aspects of personality</w:t>
      </w:r>
      <w:r w:rsidRPr="009A14C2">
        <w:rPr>
          <w:color w:val="3B3A2F"/>
        </w:rPr>
        <w:t xml:space="preserve">. </w:t>
      </w:r>
      <w:r w:rsidRPr="009A14C2">
        <w:t>His definition also puts an emphasis on the notion of free will in the development of spiritual qualities</w:t>
      </w:r>
      <w:r w:rsidRPr="009A14C2">
        <w:rPr>
          <w:color w:val="3B3A2F"/>
        </w:rPr>
        <w:t xml:space="preserve">, </w:t>
      </w:r>
      <w:r w:rsidRPr="009A14C2">
        <w:t>a concept which</w:t>
      </w:r>
      <w:r w:rsidR="003820D4" w:rsidRPr="009A14C2">
        <w:t xml:space="preserve"> </w:t>
      </w:r>
      <w:r w:rsidRPr="009A14C2">
        <w:t>was of great</w:t>
      </w:r>
      <w:r w:rsidR="003820D4" w:rsidRPr="009A14C2">
        <w:t xml:space="preserve"> </w:t>
      </w:r>
      <w:r w:rsidRPr="009A14C2">
        <w:t>importance to Viktor Frankl. Frankl stressed repeatedly</w:t>
      </w:r>
      <w:r w:rsidR="003820D4" w:rsidRPr="009A14C2">
        <w:t xml:space="preserve"> </w:t>
      </w:r>
      <w:r w:rsidRPr="009A14C2">
        <w:t>the notion of the individual's responsibility for his or her own spiritual being even</w:t>
      </w:r>
      <w:r w:rsidR="003820D4" w:rsidRPr="009A14C2">
        <w:t xml:space="preserve"> </w:t>
      </w:r>
      <w:r w:rsidRPr="009A14C2">
        <w:t xml:space="preserve">under the most adverse conditions. In </w:t>
      </w:r>
      <w:r w:rsidRPr="009A14C2">
        <w:rPr>
          <w:i/>
          <w:iCs/>
        </w:rPr>
        <w:t>M</w:t>
      </w:r>
      <w:r w:rsidRPr="009A14C2">
        <w:rPr>
          <w:i/>
          <w:iCs/>
          <w:color w:val="3B3A2F"/>
        </w:rPr>
        <w:t>a</w:t>
      </w:r>
      <w:r w:rsidRPr="009A14C2">
        <w:rPr>
          <w:i/>
          <w:iCs/>
        </w:rPr>
        <w:t>n'</w:t>
      </w:r>
      <w:r w:rsidRPr="009A14C2">
        <w:rPr>
          <w:i/>
          <w:iCs/>
          <w:color w:val="3B3A2F"/>
        </w:rPr>
        <w:t xml:space="preserve">s </w:t>
      </w:r>
      <w:r w:rsidR="003B3AA4" w:rsidRPr="009A14C2">
        <w:rPr>
          <w:i/>
          <w:iCs/>
        </w:rPr>
        <w:t>Se</w:t>
      </w:r>
      <w:r w:rsidRPr="009A14C2">
        <w:rPr>
          <w:i/>
          <w:iCs/>
        </w:rPr>
        <w:t>arch for M</w:t>
      </w:r>
      <w:r w:rsidRPr="009A14C2">
        <w:rPr>
          <w:i/>
          <w:iCs/>
          <w:color w:val="3B3A2F"/>
        </w:rPr>
        <w:t>e</w:t>
      </w:r>
      <w:r w:rsidRPr="009A14C2">
        <w:rPr>
          <w:i/>
          <w:iCs/>
        </w:rPr>
        <w:t xml:space="preserve">aning </w:t>
      </w:r>
      <w:r w:rsidRPr="009A14C2">
        <w:t>he writes</w:t>
      </w:r>
      <w:r w:rsidRPr="009A14C2">
        <w:rPr>
          <w:color w:val="3B3A2F"/>
        </w:rPr>
        <w:t>:</w:t>
      </w:r>
    </w:p>
    <w:p w14:paraId="76840BAE" w14:textId="77777777" w:rsidR="00227E9C" w:rsidRPr="009A14C2" w:rsidRDefault="00137FFD" w:rsidP="00275F16">
      <w:pPr>
        <w:pStyle w:val="1"/>
        <w:rPr>
          <w:color w:val="000000"/>
        </w:rPr>
      </w:pPr>
      <w:r w:rsidRPr="009A14C2">
        <w:t>Th</w:t>
      </w:r>
      <w:r w:rsidRPr="009A14C2">
        <w:rPr>
          <w:color w:val="3B3A2F"/>
        </w:rPr>
        <w:t>e e</w:t>
      </w:r>
      <w:r w:rsidRPr="009A14C2">
        <w:t>xperience</w:t>
      </w:r>
      <w:r w:rsidRPr="009A14C2">
        <w:rPr>
          <w:color w:val="3B3A2F"/>
        </w:rPr>
        <w:t xml:space="preserve">s </w:t>
      </w:r>
      <w:r w:rsidRPr="009A14C2">
        <w:t>of camp life show that man does have a choice of action</w:t>
      </w:r>
    </w:p>
    <w:p w14:paraId="42C0F797" w14:textId="545A8269" w:rsidR="00227E9C" w:rsidRPr="009A14C2" w:rsidRDefault="00137FFD" w:rsidP="00275F16">
      <w:pPr>
        <w:pStyle w:val="1"/>
        <w:rPr>
          <w:color w:val="000000"/>
        </w:rPr>
      </w:pPr>
      <w:r w:rsidRPr="009A14C2">
        <w:rPr>
          <w:color w:val="3B3A2F"/>
        </w:rPr>
        <w:t xml:space="preserve">. </w:t>
      </w:r>
      <w:r w:rsidRPr="009A14C2">
        <w:t xml:space="preserve">.. Man </w:t>
      </w:r>
      <w:r w:rsidRPr="009A14C2">
        <w:rPr>
          <w:i/>
          <w:iCs/>
          <w:color w:val="3B3A2F"/>
          <w:sz w:val="19"/>
          <w:szCs w:val="19"/>
        </w:rPr>
        <w:t>c</w:t>
      </w:r>
      <w:r w:rsidRPr="009A14C2">
        <w:rPr>
          <w:i/>
          <w:iCs/>
          <w:sz w:val="19"/>
          <w:szCs w:val="19"/>
        </w:rPr>
        <w:t xml:space="preserve">an </w:t>
      </w:r>
      <w:r w:rsidRPr="009A14C2">
        <w:t>preserve a vestige of spiritual</w:t>
      </w:r>
      <w:r w:rsidR="003820D4" w:rsidRPr="009A14C2">
        <w:t xml:space="preserve"> </w:t>
      </w:r>
      <w:r w:rsidRPr="009A14C2">
        <w:t>freedom, of independence of mind, e</w:t>
      </w:r>
      <w:r w:rsidRPr="009A14C2">
        <w:rPr>
          <w:color w:val="3B3A2F"/>
        </w:rPr>
        <w:t>v</w:t>
      </w:r>
      <w:r w:rsidRPr="009A14C2">
        <w:t xml:space="preserve">en in </w:t>
      </w:r>
      <w:r w:rsidRPr="009A14C2">
        <w:rPr>
          <w:color w:val="3B3A2F"/>
        </w:rPr>
        <w:t>s</w:t>
      </w:r>
      <w:r w:rsidRPr="009A14C2">
        <w:t>uch t</w:t>
      </w:r>
      <w:r w:rsidRPr="009A14C2">
        <w:rPr>
          <w:color w:val="3B3A2F"/>
        </w:rPr>
        <w:t>e</w:t>
      </w:r>
      <w:r w:rsidRPr="009A14C2">
        <w:t>rrible conditions of psychic and phy</w:t>
      </w:r>
      <w:r w:rsidRPr="009A14C2">
        <w:rPr>
          <w:color w:val="3B3A2F"/>
        </w:rPr>
        <w:t>s</w:t>
      </w:r>
      <w:r w:rsidRPr="009A14C2">
        <w:t>ical stress</w:t>
      </w:r>
    </w:p>
    <w:p w14:paraId="62A50F1D" w14:textId="3415C284" w:rsidR="00227E9C" w:rsidRPr="009A14C2" w:rsidRDefault="00137FFD" w:rsidP="00020C43">
      <w:pPr>
        <w:pStyle w:val="1"/>
        <w:rPr>
          <w:color w:val="000000"/>
          <w:sz w:val="13"/>
          <w:szCs w:val="13"/>
        </w:rPr>
      </w:pPr>
      <w:r w:rsidRPr="009A14C2">
        <w:rPr>
          <w:color w:val="3B3A2F"/>
        </w:rPr>
        <w:t xml:space="preserve">... </w:t>
      </w:r>
      <w:r w:rsidRPr="009A14C2">
        <w:t>everything can be taken from a man but one thing: the last of the human</w:t>
      </w:r>
      <w:r w:rsidR="003820D4" w:rsidRPr="009A14C2">
        <w:t xml:space="preserve"> </w:t>
      </w:r>
      <w:r w:rsidRPr="009A14C2">
        <w:t>freedoms - to choose</w:t>
      </w:r>
      <w:r w:rsidR="003820D4" w:rsidRPr="009A14C2">
        <w:t xml:space="preserve"> </w:t>
      </w:r>
      <w:r w:rsidRPr="009A14C2">
        <w:t>one</w:t>
      </w:r>
      <w:r w:rsidRPr="009A14C2">
        <w:rPr>
          <w:color w:val="3B3A2F"/>
        </w:rPr>
        <w:t>'</w:t>
      </w:r>
      <w:r w:rsidRPr="009A14C2">
        <w:t>s</w:t>
      </w:r>
      <w:r w:rsidR="003820D4" w:rsidRPr="009A14C2">
        <w:t xml:space="preserve"> </w:t>
      </w:r>
      <w:r w:rsidRPr="009A14C2">
        <w:t>attitude</w:t>
      </w:r>
      <w:r w:rsidR="003820D4" w:rsidRPr="009A14C2">
        <w:t xml:space="preserve"> </w:t>
      </w:r>
      <w:r w:rsidRPr="009A14C2">
        <w:t>in</w:t>
      </w:r>
      <w:r w:rsidR="003820D4" w:rsidRPr="009A14C2">
        <w:t xml:space="preserve"> </w:t>
      </w:r>
      <w:r w:rsidRPr="009A14C2">
        <w:t>any</w:t>
      </w:r>
      <w:r w:rsidR="003820D4" w:rsidRPr="009A14C2">
        <w:t xml:space="preserve"> </w:t>
      </w:r>
      <w:r w:rsidRPr="009A14C2">
        <w:t>given</w:t>
      </w:r>
      <w:r w:rsidR="003820D4" w:rsidRPr="009A14C2">
        <w:t xml:space="preserve"> </w:t>
      </w:r>
      <w:r w:rsidRPr="009A14C2">
        <w:t>set</w:t>
      </w:r>
      <w:r w:rsidR="003820D4" w:rsidRPr="009A14C2">
        <w:t xml:space="preserve"> </w:t>
      </w:r>
      <w:r w:rsidRPr="009A14C2">
        <w:t>of circumstances</w:t>
      </w:r>
      <w:r w:rsidRPr="009A14C2">
        <w:rPr>
          <w:color w:val="3B3A2F"/>
        </w:rPr>
        <w:t xml:space="preserve">, </w:t>
      </w:r>
      <w:r w:rsidRPr="009A14C2">
        <w:t>to choose one</w:t>
      </w:r>
      <w:r w:rsidRPr="009A14C2">
        <w:rPr>
          <w:color w:val="3B3A2F"/>
        </w:rPr>
        <w:t>'</w:t>
      </w:r>
      <w:r w:rsidRPr="009A14C2">
        <w:t>s own way.</w:t>
      </w:r>
      <w:r w:rsidRPr="009A14C2">
        <w:rPr>
          <w:color w:val="3B3A2F"/>
          <w:position w:val="7"/>
          <w:sz w:val="13"/>
          <w:szCs w:val="13"/>
        </w:rPr>
        <w:t>29</w:t>
      </w:r>
    </w:p>
    <w:p w14:paraId="7141A8F8" w14:textId="018B88CD" w:rsidR="00227E9C" w:rsidRPr="009A14C2" w:rsidRDefault="00137FFD" w:rsidP="00275F16">
      <w:pPr>
        <w:pStyle w:val="11"/>
        <w:rPr>
          <w:color w:val="000000"/>
          <w:sz w:val="12"/>
          <w:szCs w:val="12"/>
        </w:rPr>
      </w:pPr>
      <w:r w:rsidRPr="009A14C2">
        <w:t>In</w:t>
      </w:r>
      <w:r w:rsidR="003820D4" w:rsidRPr="009A14C2">
        <w:t xml:space="preserve"> </w:t>
      </w:r>
      <w:r w:rsidRPr="009A14C2">
        <w:t>the</w:t>
      </w:r>
      <w:r w:rsidR="003820D4" w:rsidRPr="009A14C2">
        <w:t xml:space="preserve"> </w:t>
      </w:r>
      <w:r w:rsidRPr="009A14C2">
        <w:t>same</w:t>
      </w:r>
      <w:r w:rsidR="003820D4" w:rsidRPr="009A14C2">
        <w:t xml:space="preserve"> </w:t>
      </w:r>
      <w:r w:rsidRPr="009A14C2">
        <w:t>vein, Frankl</w:t>
      </w:r>
      <w:r w:rsidR="003820D4" w:rsidRPr="009A14C2">
        <w:t xml:space="preserve"> </w:t>
      </w:r>
      <w:r w:rsidRPr="009A14C2">
        <w:t>writes</w:t>
      </w:r>
      <w:r w:rsidR="003820D4" w:rsidRPr="009A14C2">
        <w:t xml:space="preserve"> </w:t>
      </w:r>
      <w:r w:rsidRPr="009A14C2">
        <w:t>of finding</w:t>
      </w:r>
      <w:r w:rsidR="003820D4" w:rsidRPr="009A14C2">
        <w:t xml:space="preserve"> </w:t>
      </w:r>
      <w:r w:rsidRPr="009A14C2">
        <w:t xml:space="preserve">meaning in the fleeting circumstances of life: </w:t>
      </w:r>
      <w:r w:rsidRPr="009A14C2">
        <w:rPr>
          <w:color w:val="3B3A2F"/>
        </w:rPr>
        <w:t>'</w:t>
      </w:r>
      <w:r w:rsidRPr="009A14C2">
        <w:t>Thus, the transitoriness of our existence</w:t>
      </w:r>
      <w:r w:rsidR="003820D4" w:rsidRPr="009A14C2">
        <w:t xml:space="preserve"> </w:t>
      </w:r>
      <w:r w:rsidRPr="009A14C2">
        <w:t>in no way makes it meaningless</w:t>
      </w:r>
      <w:r w:rsidRPr="009A14C2">
        <w:rPr>
          <w:color w:val="3B3A2F"/>
        </w:rPr>
        <w:t xml:space="preserve">. </w:t>
      </w:r>
      <w:r w:rsidRPr="009A14C2">
        <w:t>But it does constitute our responsibleness; for</w:t>
      </w:r>
      <w:r w:rsidR="003820D4" w:rsidRPr="009A14C2">
        <w:t xml:space="preserve"> </w:t>
      </w:r>
      <w:r w:rsidRPr="009A14C2">
        <w:t>everything hinges</w:t>
      </w:r>
      <w:r w:rsidR="003820D4" w:rsidRPr="009A14C2">
        <w:t xml:space="preserve"> </w:t>
      </w:r>
      <w:r w:rsidRPr="009A14C2">
        <w:t>upon</w:t>
      </w:r>
      <w:r w:rsidR="003820D4" w:rsidRPr="009A14C2">
        <w:t xml:space="preserve"> </w:t>
      </w:r>
      <w:r w:rsidRPr="009A14C2">
        <w:t>our</w:t>
      </w:r>
      <w:r w:rsidR="003820D4" w:rsidRPr="009A14C2">
        <w:t xml:space="preserve"> </w:t>
      </w:r>
      <w:r w:rsidRPr="009A14C2">
        <w:t>realizing the essentially transitory possibilities</w:t>
      </w:r>
      <w:r w:rsidRPr="009A14C2">
        <w:rPr>
          <w:color w:val="3B3A2F"/>
        </w:rPr>
        <w:t xml:space="preserve">. </w:t>
      </w:r>
      <w:r w:rsidR="00020C43" w:rsidRPr="009A14C2">
        <w:rPr>
          <w:color w:val="3B3A2F"/>
          <w:sz w:val="12"/>
          <w:szCs w:val="12"/>
        </w:rPr>
        <w:t>30</w:t>
      </w:r>
    </w:p>
    <w:p w14:paraId="772E076F" w14:textId="0DDEB395" w:rsidR="00227E9C" w:rsidRPr="009A14C2" w:rsidRDefault="00137FFD" w:rsidP="00020C43">
      <w:pPr>
        <w:pStyle w:val="11"/>
        <w:rPr>
          <w:color w:val="000000"/>
        </w:rPr>
      </w:pPr>
      <w:r w:rsidRPr="009A14C2">
        <w:t xml:space="preserve">A similar point is made by </w:t>
      </w:r>
      <w:r w:rsidRPr="009A14C2">
        <w:rPr>
          <w:color w:val="3B3A2F"/>
        </w:rPr>
        <w:t>'</w:t>
      </w:r>
      <w:r w:rsidRPr="009A14C2">
        <w:t>Abdu'l-Baha about the necessity for the self to construct the personality: 'Personality is obtained through the effort of man, and</w:t>
      </w:r>
      <w:r w:rsidR="003820D4" w:rsidRPr="009A14C2">
        <w:t xml:space="preserve"> </w:t>
      </w:r>
      <w:r w:rsidRPr="009A14C2">
        <w:t>through training and education.</w:t>
      </w:r>
      <w:r w:rsidRPr="009A14C2">
        <w:rPr>
          <w:color w:val="3B3A2F"/>
        </w:rPr>
        <w:t>'</w:t>
      </w:r>
      <w:r w:rsidRPr="009A14C2">
        <w:rPr>
          <w:color w:val="3B3A2F"/>
          <w:position w:val="8"/>
          <w:sz w:val="12"/>
          <w:szCs w:val="12"/>
        </w:rPr>
        <w:t>3</w:t>
      </w:r>
      <w:r w:rsidRPr="009A14C2">
        <w:rPr>
          <w:position w:val="8"/>
          <w:sz w:val="12"/>
          <w:szCs w:val="12"/>
        </w:rPr>
        <w:t>1</w:t>
      </w:r>
      <w:r w:rsidR="003820D4" w:rsidRPr="009A14C2">
        <w:rPr>
          <w:position w:val="8"/>
          <w:sz w:val="12"/>
          <w:szCs w:val="12"/>
        </w:rPr>
        <w:t xml:space="preserve"> </w:t>
      </w:r>
      <w:r w:rsidRPr="009A14C2">
        <w:rPr>
          <w:color w:val="3B3A2F"/>
        </w:rPr>
        <w:t>'</w:t>
      </w:r>
      <w:r w:rsidR="00020C43" w:rsidRPr="009A14C2">
        <w:t>Abdu'l-Baha'</w:t>
      </w:r>
      <w:r w:rsidRPr="009A14C2">
        <w:t>s understanding of</w:t>
      </w:r>
      <w:r w:rsidR="003820D4" w:rsidRPr="009A14C2">
        <w:t xml:space="preserve"> </w:t>
      </w:r>
      <w:r w:rsidRPr="009A14C2">
        <w:t>personality, however, differs</w:t>
      </w:r>
      <w:r w:rsidR="003820D4" w:rsidRPr="009A14C2">
        <w:t xml:space="preserve"> </w:t>
      </w:r>
      <w:r w:rsidRPr="009A14C2">
        <w:t>from</w:t>
      </w:r>
      <w:r w:rsidR="003820D4" w:rsidRPr="009A14C2">
        <w:t xml:space="preserve"> </w:t>
      </w:r>
      <w:r w:rsidRPr="009A14C2">
        <w:t>common or technical psychological</w:t>
      </w:r>
      <w:r w:rsidR="003820D4" w:rsidRPr="009A14C2">
        <w:t xml:space="preserve"> </w:t>
      </w:r>
      <w:r w:rsidRPr="009A14C2">
        <w:t xml:space="preserve">usage. In the first place, as </w:t>
      </w:r>
      <w:r w:rsidRPr="009A14C2">
        <w:rPr>
          <w:color w:val="3B3A2F"/>
        </w:rPr>
        <w:t>'</w:t>
      </w:r>
      <w:r w:rsidRPr="009A14C2">
        <w:t xml:space="preserve">Abdu'l-Baha uses the term </w:t>
      </w:r>
      <w:r w:rsidRPr="009A14C2">
        <w:rPr>
          <w:color w:val="3B3A2F"/>
        </w:rPr>
        <w:t>'</w:t>
      </w:r>
      <w:r w:rsidRPr="009A14C2">
        <w:t>individuality', He does not appear to intend personality as it</w:t>
      </w:r>
      <w:r w:rsidR="003820D4" w:rsidRPr="009A14C2">
        <w:t xml:space="preserve"> </w:t>
      </w:r>
      <w:r w:rsidRPr="009A14C2">
        <w:t>is commonly understood</w:t>
      </w:r>
      <w:r w:rsidRPr="009A14C2">
        <w:rPr>
          <w:color w:val="3B3A2F"/>
        </w:rPr>
        <w:t xml:space="preserve">. </w:t>
      </w:r>
      <w:r w:rsidRPr="009A14C2">
        <w:t>The</w:t>
      </w:r>
      <w:r w:rsidR="003820D4" w:rsidRPr="009A14C2">
        <w:t xml:space="preserve"> </w:t>
      </w:r>
      <w:r w:rsidRPr="009A14C2">
        <w:t>two</w:t>
      </w:r>
      <w:r w:rsidR="003820D4" w:rsidRPr="009A14C2">
        <w:t xml:space="preserve"> </w:t>
      </w:r>
      <w:r w:rsidRPr="009A14C2">
        <w:t>are</w:t>
      </w:r>
      <w:r w:rsidR="003820D4" w:rsidRPr="009A14C2">
        <w:t xml:space="preserve"> </w:t>
      </w:r>
      <w:r w:rsidRPr="009A14C2">
        <w:t>usually</w:t>
      </w:r>
      <w:r w:rsidR="003820D4" w:rsidRPr="009A14C2">
        <w:t xml:space="preserve"> </w:t>
      </w:r>
      <w:r w:rsidRPr="009A14C2">
        <w:t>synonymous in western society: your</w:t>
      </w:r>
      <w:r w:rsidR="003820D4" w:rsidRPr="009A14C2">
        <w:t xml:space="preserve"> </w:t>
      </w:r>
      <w:r w:rsidRPr="009A14C2">
        <w:t>individuality is your</w:t>
      </w:r>
      <w:r w:rsidR="003820D4" w:rsidRPr="009A14C2">
        <w:t xml:space="preserve"> </w:t>
      </w:r>
      <w:r w:rsidRPr="009A14C2">
        <w:t>personality.</w:t>
      </w:r>
      <w:r w:rsidRPr="009A14C2">
        <w:rPr>
          <w:color w:val="3B3A2F"/>
          <w:position w:val="8"/>
          <w:sz w:val="12"/>
          <w:szCs w:val="12"/>
        </w:rPr>
        <w:t xml:space="preserve">26 </w:t>
      </w:r>
      <w:r w:rsidRPr="009A14C2">
        <w:t>In western thinking, your individuality is expressed</w:t>
      </w:r>
      <w:r w:rsidR="003820D4" w:rsidRPr="009A14C2">
        <w:t xml:space="preserve"> </w:t>
      </w:r>
      <w:r w:rsidRPr="009A14C2">
        <w:t>through those character</w:t>
      </w:r>
      <w:r w:rsidR="003820D4" w:rsidRPr="009A14C2">
        <w:t xml:space="preserve"> </w:t>
      </w:r>
      <w:r w:rsidRPr="009A14C2">
        <w:t>traits, attitudes and behaviour</w:t>
      </w:r>
      <w:r w:rsidR="003820D4" w:rsidRPr="009A14C2">
        <w:t xml:space="preserve"> </w:t>
      </w:r>
      <w:r w:rsidRPr="009A14C2">
        <w:t>patterns</w:t>
      </w:r>
      <w:r w:rsidR="003820D4" w:rsidRPr="009A14C2">
        <w:t xml:space="preserve"> </w:t>
      </w:r>
      <w:r w:rsidRPr="009A14C2">
        <w:t>that are unique and particular to you. This</w:t>
      </w:r>
      <w:r w:rsidR="003820D4" w:rsidRPr="009A14C2">
        <w:t xml:space="preserve"> </w:t>
      </w:r>
      <w:r w:rsidRPr="009A14C2">
        <w:t>sum</w:t>
      </w:r>
      <w:r w:rsidR="003820D4" w:rsidRPr="009A14C2">
        <w:t xml:space="preserve"> </w:t>
      </w:r>
      <w:r w:rsidRPr="009A14C2">
        <w:t>constitutes personality</w:t>
      </w:r>
      <w:r w:rsidRPr="009A14C2">
        <w:rPr>
          <w:color w:val="3B3A2F"/>
        </w:rPr>
        <w:t xml:space="preserve">. </w:t>
      </w:r>
      <w:r w:rsidRPr="009A14C2">
        <w:t>In conventional psychology, the differences in personality are the expression of our individuality. We might</w:t>
      </w:r>
      <w:r w:rsidR="003820D4" w:rsidRPr="009A14C2">
        <w:t xml:space="preserve"> </w:t>
      </w:r>
      <w:r w:rsidRPr="009A14C2">
        <w:t>itemize them, as Alice Heim</w:t>
      </w:r>
      <w:r w:rsidR="003820D4" w:rsidRPr="009A14C2">
        <w:t xml:space="preserve"> </w:t>
      </w:r>
      <w:r w:rsidRPr="009A14C2">
        <w:t>did, as 'all the traits, sentiments, aptitudes,</w:t>
      </w:r>
      <w:r w:rsidR="003820D4" w:rsidRPr="009A14C2">
        <w:t xml:space="preserve"> </w:t>
      </w:r>
      <w:r w:rsidRPr="009A14C2">
        <w:t>prejudices, emotions, attitudes, moods,</w:t>
      </w:r>
      <w:r w:rsidR="003820D4" w:rsidRPr="009A14C2">
        <w:t xml:space="preserve"> </w:t>
      </w:r>
      <w:r w:rsidRPr="009A14C2">
        <w:t>self-perceptions, abilities</w:t>
      </w:r>
      <w:r w:rsidRPr="009A14C2">
        <w:rPr>
          <w:color w:val="3B3A2F"/>
        </w:rPr>
        <w:t xml:space="preserve">, </w:t>
      </w:r>
      <w:r w:rsidRPr="009A14C2">
        <w:t>interests, skills, recollections, desires, ambitions and</w:t>
      </w:r>
      <w:r w:rsidR="003820D4" w:rsidRPr="009A14C2">
        <w:t xml:space="preserve"> </w:t>
      </w:r>
      <w:r w:rsidRPr="009A14C2">
        <w:t xml:space="preserve">manners which make up the individual' </w:t>
      </w:r>
      <w:r w:rsidRPr="009A14C2">
        <w:rPr>
          <w:i/>
          <w:iCs/>
          <w:sz w:val="18"/>
          <w:szCs w:val="18"/>
        </w:rPr>
        <w:t>.</w:t>
      </w:r>
      <w:r w:rsidRPr="009A14C2">
        <w:rPr>
          <w:i/>
          <w:iCs/>
          <w:color w:val="3B3A2F"/>
          <w:sz w:val="18"/>
          <w:szCs w:val="18"/>
        </w:rPr>
        <w:t xml:space="preserve">v </w:t>
      </w:r>
      <w:r w:rsidRPr="009A14C2">
        <w:t>'Abdu</w:t>
      </w:r>
      <w:r w:rsidRPr="009A14C2">
        <w:rPr>
          <w:color w:val="3B3A2F"/>
        </w:rPr>
        <w:t>'</w:t>
      </w:r>
      <w:r w:rsidRPr="009A14C2">
        <w:t>l-Baha, however, reinterprets the familiar terms for a divine purpose</w:t>
      </w:r>
      <w:r w:rsidRPr="009A14C2">
        <w:rPr>
          <w:color w:val="3B3A2F"/>
        </w:rPr>
        <w:t xml:space="preserve">. </w:t>
      </w:r>
      <w:r w:rsidRPr="009A14C2">
        <w:t>He sees personality within the greater overall</w:t>
      </w:r>
      <w:r w:rsidR="003820D4" w:rsidRPr="009A14C2">
        <w:t xml:space="preserve"> </w:t>
      </w:r>
      <w:r w:rsidRPr="009A14C2">
        <w:t>context</w:t>
      </w:r>
      <w:r w:rsidR="003820D4" w:rsidRPr="009A14C2">
        <w:t xml:space="preserve"> </w:t>
      </w:r>
      <w:r w:rsidRPr="009A14C2">
        <w:t>of 'character'</w:t>
      </w:r>
      <w:r w:rsidRPr="009A14C2">
        <w:rPr>
          <w:color w:val="3B3A2F"/>
        </w:rPr>
        <w:t xml:space="preserve">. </w:t>
      </w:r>
      <w:r w:rsidRPr="009A14C2">
        <w:t xml:space="preserve">Let us consider 'Abdu'l-Baha </w:t>
      </w:r>
      <w:r w:rsidRPr="009A14C2">
        <w:rPr>
          <w:color w:val="3B3A2F"/>
        </w:rPr>
        <w:t>'</w:t>
      </w:r>
      <w:r w:rsidRPr="009A14C2">
        <w:t>s definitions of personality again</w:t>
      </w:r>
      <w:r w:rsidRPr="009A14C2">
        <w:rPr>
          <w:color w:val="3B3A2F"/>
        </w:rPr>
        <w:t>:</w:t>
      </w:r>
    </w:p>
    <w:p w14:paraId="3BE024B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11F16"/>
          <w:sz w:val="16"/>
          <w:szCs w:val="16"/>
        </w:rPr>
        <w:t>170</w:t>
      </w:r>
    </w:p>
    <w:p w14:paraId="20BC07A5" w14:textId="7C6E859A" w:rsidR="00227E9C" w:rsidRPr="009A14C2" w:rsidRDefault="006B38EF" w:rsidP="001F2049">
      <w:pPr>
        <w:widowControl w:val="0"/>
        <w:autoSpaceDE w:val="0"/>
        <w:autoSpaceDN w:val="0"/>
        <w:adjustRightInd w:val="0"/>
        <w:spacing w:before="73" w:after="0" w:line="240" w:lineRule="auto"/>
        <w:jc w:val="center"/>
        <w:rPr>
          <w:rFonts w:ascii="Times New Roman" w:hAnsi="Times New Roman" w:cs="Times New Roman"/>
          <w:color w:val="26231C"/>
          <w:sz w:val="15"/>
          <w:szCs w:val="15"/>
        </w:rPr>
      </w:pPr>
      <w:r w:rsidRPr="009A14C2">
        <w:rPr>
          <w:rFonts w:ascii="Times New Roman" w:hAnsi="Times New Roman" w:cs="Times New Roman"/>
          <w:color w:val="000000"/>
          <w:sz w:val="16"/>
          <w:szCs w:val="16"/>
        </w:rPr>
        <w:br w:type="page"/>
      </w:r>
    </w:p>
    <w:p w14:paraId="370872B6" w14:textId="77777777" w:rsidR="00650417" w:rsidRPr="009A14C2" w:rsidRDefault="00650417" w:rsidP="001F2049">
      <w:pPr>
        <w:widowControl w:val="0"/>
        <w:autoSpaceDE w:val="0"/>
        <w:autoSpaceDN w:val="0"/>
        <w:adjustRightInd w:val="0"/>
        <w:spacing w:before="73" w:after="0" w:line="240" w:lineRule="auto"/>
        <w:jc w:val="center"/>
        <w:rPr>
          <w:rFonts w:ascii="Times New Roman" w:hAnsi="Times New Roman" w:cs="Times New Roman"/>
          <w:color w:val="000000"/>
          <w:sz w:val="15"/>
          <w:szCs w:val="15"/>
        </w:rPr>
      </w:pPr>
    </w:p>
    <w:p w14:paraId="687E0933" w14:textId="02E3993A" w:rsidR="00227E9C" w:rsidRPr="009A14C2" w:rsidRDefault="00137FFD" w:rsidP="00275F16">
      <w:pPr>
        <w:pStyle w:val="1"/>
        <w:rPr>
          <w:color w:val="000000"/>
        </w:rPr>
      </w:pPr>
      <w:r w:rsidRPr="009A14C2">
        <w:t>Personality</w:t>
      </w:r>
      <w:r w:rsidR="003820D4" w:rsidRPr="009A14C2">
        <w:t xml:space="preserve"> </w:t>
      </w:r>
      <w:r w:rsidRPr="009A14C2">
        <w:t xml:space="preserve">is one of two kinds. One is the natural or God-given personality </w:t>
      </w:r>
      <w:r w:rsidRPr="009A14C2">
        <w:rPr>
          <w:color w:val="3B382F"/>
        </w:rPr>
        <w:t xml:space="preserve">which </w:t>
      </w:r>
      <w:r w:rsidRPr="009A14C2">
        <w:t xml:space="preserve">the Western thinkers </w:t>
      </w:r>
      <w:r w:rsidRPr="009A14C2">
        <w:rPr>
          <w:color w:val="3B382F"/>
        </w:rPr>
        <w:t xml:space="preserve">call </w:t>
      </w:r>
      <w:r w:rsidRPr="009A14C2">
        <w:t xml:space="preserve">individuality. Individuality is the inner aspect of man which is not </w:t>
      </w:r>
      <w:r w:rsidRPr="009A14C2">
        <w:rPr>
          <w:color w:val="3B382F"/>
        </w:rPr>
        <w:t xml:space="preserve">subject </w:t>
      </w:r>
      <w:r w:rsidRPr="009A14C2">
        <w:t>to change.</w:t>
      </w:r>
    </w:p>
    <w:p w14:paraId="4633D593" w14:textId="77777777" w:rsidR="00227E9C" w:rsidRPr="009A14C2" w:rsidRDefault="00137FFD" w:rsidP="00275F16">
      <w:pPr>
        <w:pStyle w:val="1"/>
        <w:rPr>
          <w:color w:val="000000"/>
        </w:rPr>
      </w:pPr>
      <w:r w:rsidRPr="009A14C2">
        <w:t xml:space="preserve">The </w:t>
      </w:r>
      <w:r w:rsidRPr="009A14C2">
        <w:rPr>
          <w:color w:val="3B382F"/>
        </w:rPr>
        <w:t xml:space="preserve">second </w:t>
      </w:r>
      <w:r w:rsidRPr="009A14C2">
        <w:t xml:space="preserve">is personality. Personality is the acquired </w:t>
      </w:r>
      <w:r w:rsidRPr="009A14C2">
        <w:rPr>
          <w:color w:val="3B382F"/>
        </w:rPr>
        <w:t xml:space="preserve">virtues and </w:t>
      </w:r>
      <w:r w:rsidRPr="009A14C2">
        <w:t>perfections, with which man is adorned.</w:t>
      </w:r>
    </w:p>
    <w:p w14:paraId="4D953F65" w14:textId="77777777" w:rsidR="00227E9C" w:rsidRPr="009A14C2" w:rsidRDefault="00137FFD" w:rsidP="00275F16">
      <w:pPr>
        <w:pStyle w:val="1"/>
        <w:rPr>
          <w:color w:val="000000"/>
          <w:sz w:val="12"/>
          <w:szCs w:val="12"/>
        </w:rPr>
      </w:pPr>
      <w:r w:rsidRPr="009A14C2">
        <w:t xml:space="preserve">When the individuality of man, i.e., his God-given natural virtues, is adorned with acquired </w:t>
      </w:r>
      <w:r w:rsidRPr="009A14C2">
        <w:rPr>
          <w:color w:val="3B382F"/>
        </w:rPr>
        <w:t xml:space="preserve">virtues </w:t>
      </w:r>
      <w:r w:rsidRPr="009A14C2">
        <w:t xml:space="preserve">and perfections then we have character. When the infinite effulgences of God </w:t>
      </w:r>
      <w:r w:rsidRPr="009A14C2">
        <w:rPr>
          <w:color w:val="3B382F"/>
        </w:rPr>
        <w:t xml:space="preserve">are </w:t>
      </w:r>
      <w:r w:rsidRPr="009A14C2">
        <w:t xml:space="preserve">revealed in the individual, then divine perfections which are invisible in all creation </w:t>
      </w:r>
      <w:r w:rsidRPr="009A14C2">
        <w:rPr>
          <w:color w:val="3B382F"/>
        </w:rPr>
        <w:t xml:space="preserve">will </w:t>
      </w:r>
      <w:r w:rsidRPr="009A14C2">
        <w:t>become manifest in him.</w:t>
      </w:r>
      <w:r w:rsidRPr="009A14C2">
        <w:rPr>
          <w:position w:val="8"/>
          <w:sz w:val="12"/>
          <w:szCs w:val="12"/>
        </w:rPr>
        <w:t>28</w:t>
      </w:r>
    </w:p>
    <w:p w14:paraId="71ADDB1B" w14:textId="77777777" w:rsidR="00227E9C" w:rsidRPr="009A14C2" w:rsidRDefault="00227E9C" w:rsidP="001F2049">
      <w:pPr>
        <w:widowControl w:val="0"/>
        <w:autoSpaceDE w:val="0"/>
        <w:autoSpaceDN w:val="0"/>
        <w:adjustRightInd w:val="0"/>
        <w:spacing w:before="6" w:after="0" w:line="130" w:lineRule="exact"/>
        <w:rPr>
          <w:rFonts w:ascii="Times New Roman" w:hAnsi="Times New Roman" w:cs="Times New Roman"/>
          <w:color w:val="000000"/>
          <w:sz w:val="13"/>
          <w:szCs w:val="13"/>
        </w:rPr>
      </w:pPr>
    </w:p>
    <w:p w14:paraId="35BB9DB6" w14:textId="352C4E03" w:rsidR="00227E9C" w:rsidRPr="009A14C2" w:rsidRDefault="00137FFD" w:rsidP="00B63B2D">
      <w:pPr>
        <w:pStyle w:val="11"/>
        <w:rPr>
          <w:color w:val="000000"/>
          <w:sz w:val="19"/>
          <w:szCs w:val="19"/>
        </w:rPr>
      </w:pPr>
      <w:r w:rsidRPr="009A14C2">
        <w:rPr>
          <w:color w:val="26231C"/>
          <w:sz w:val="19"/>
          <w:szCs w:val="19"/>
        </w:rPr>
        <w:t>A simplified formula</w:t>
      </w:r>
      <w:r w:rsidR="003820D4" w:rsidRPr="009A14C2">
        <w:rPr>
          <w:color w:val="26231C"/>
          <w:sz w:val="19"/>
          <w:szCs w:val="19"/>
        </w:rPr>
        <w:t xml:space="preserve"> </w:t>
      </w:r>
      <w:r w:rsidRPr="009A14C2">
        <w:rPr>
          <w:color w:val="26231C"/>
          <w:sz w:val="19"/>
          <w:szCs w:val="19"/>
        </w:rPr>
        <w:t>of 'Abdu'l-B</w:t>
      </w:r>
      <w:r w:rsidRPr="009A14C2">
        <w:rPr>
          <w:rStyle w:val="11Char"/>
        </w:rPr>
        <w:t>aha's explanation is: I</w:t>
      </w:r>
      <w:r w:rsidR="00B63B2D" w:rsidRPr="009A14C2">
        <w:rPr>
          <w:rStyle w:val="11Char"/>
        </w:rPr>
        <w:t>ndividuality + P</w:t>
      </w:r>
      <w:r w:rsidRPr="009A14C2">
        <w:rPr>
          <w:rStyle w:val="11Char"/>
        </w:rPr>
        <w:t>ersonality</w:t>
      </w:r>
      <w:r w:rsidR="00B63B2D" w:rsidRPr="009A14C2">
        <w:rPr>
          <w:rStyle w:val="11Char"/>
        </w:rPr>
        <w:t xml:space="preserve"> </w:t>
      </w:r>
      <w:r w:rsidRPr="009A14C2">
        <w:rPr>
          <w:rStyle w:val="11Char"/>
        </w:rPr>
        <w:t>= Chara</w:t>
      </w:r>
      <w:r w:rsidRPr="009A14C2">
        <w:rPr>
          <w:color w:val="26231C"/>
          <w:sz w:val="19"/>
          <w:szCs w:val="19"/>
        </w:rPr>
        <w:t>cter</w:t>
      </w:r>
    </w:p>
    <w:p w14:paraId="799E0F2D" w14:textId="0E41D5A6" w:rsidR="00227E9C" w:rsidRPr="009A14C2" w:rsidRDefault="00137FFD" w:rsidP="00275F16">
      <w:pPr>
        <w:pStyle w:val="11"/>
        <w:rPr>
          <w:color w:val="000000"/>
        </w:rPr>
      </w:pPr>
      <w:r w:rsidRPr="009A14C2">
        <w:t>By</w:t>
      </w:r>
      <w:r w:rsidR="003820D4" w:rsidRPr="009A14C2">
        <w:t xml:space="preserve"> </w:t>
      </w:r>
      <w:r w:rsidRPr="009A14C2">
        <w:rPr>
          <w:color w:val="3B382F"/>
        </w:rPr>
        <w:t>'Abdu'l-Baha's</w:t>
      </w:r>
      <w:r w:rsidR="003820D4" w:rsidRPr="009A14C2">
        <w:rPr>
          <w:color w:val="3B382F"/>
        </w:rPr>
        <w:t xml:space="preserve"> </w:t>
      </w:r>
      <w:r w:rsidRPr="009A14C2">
        <w:t>definition, our</w:t>
      </w:r>
      <w:r w:rsidR="003820D4" w:rsidRPr="009A14C2">
        <w:t xml:space="preserve"> </w:t>
      </w:r>
      <w:r w:rsidRPr="009A14C2">
        <w:t>individuality is</w:t>
      </w:r>
      <w:r w:rsidR="003820D4" w:rsidRPr="009A14C2">
        <w:t xml:space="preserve"> </w:t>
      </w:r>
      <w:r w:rsidRPr="009A14C2">
        <w:t>the</w:t>
      </w:r>
      <w:r w:rsidR="003820D4" w:rsidRPr="009A14C2">
        <w:t xml:space="preserve"> </w:t>
      </w:r>
      <w:r w:rsidRPr="009A14C2">
        <w:t xml:space="preserve">God-given </w:t>
      </w:r>
      <w:r w:rsidRPr="009A14C2">
        <w:rPr>
          <w:color w:val="3B382F"/>
        </w:rPr>
        <w:t xml:space="preserve">spiritual </w:t>
      </w:r>
      <w:r w:rsidRPr="009A14C2">
        <w:t>essence whose</w:t>
      </w:r>
      <w:r w:rsidR="003820D4" w:rsidRPr="009A14C2">
        <w:t xml:space="preserve"> </w:t>
      </w:r>
      <w:r w:rsidRPr="009A14C2">
        <w:t xml:space="preserve">potential exists in each human being </w:t>
      </w:r>
      <w:r w:rsidRPr="009A14C2">
        <w:rPr>
          <w:color w:val="3B382F"/>
        </w:rPr>
        <w:t xml:space="preserve">at </w:t>
      </w:r>
      <w:r w:rsidRPr="009A14C2">
        <w:t xml:space="preserve">birth. </w:t>
      </w:r>
      <w:r w:rsidRPr="009A14C2">
        <w:rPr>
          <w:rFonts w:ascii="Arial" w:hAnsi="Arial"/>
          <w:sz w:val="18"/>
          <w:szCs w:val="18"/>
        </w:rPr>
        <w:t xml:space="preserve">It </w:t>
      </w:r>
      <w:r w:rsidRPr="009A14C2">
        <w:rPr>
          <w:color w:val="3B382F"/>
        </w:rPr>
        <w:t xml:space="preserve">is </w:t>
      </w:r>
      <w:r w:rsidRPr="009A14C2">
        <w:t>the</w:t>
      </w:r>
      <w:r w:rsidR="003820D4" w:rsidRPr="009A14C2">
        <w:t xml:space="preserve"> </w:t>
      </w:r>
      <w:r w:rsidRPr="009A14C2">
        <w:t>raw</w:t>
      </w:r>
      <w:r w:rsidR="003820D4" w:rsidRPr="009A14C2">
        <w:t xml:space="preserve"> </w:t>
      </w:r>
      <w:r w:rsidRPr="009A14C2">
        <w:t>material, so</w:t>
      </w:r>
      <w:r w:rsidR="003820D4" w:rsidRPr="009A14C2">
        <w:t xml:space="preserve"> </w:t>
      </w:r>
      <w:r w:rsidRPr="009A14C2">
        <w:t>to speak,</w:t>
      </w:r>
      <w:r w:rsidR="003820D4" w:rsidRPr="009A14C2">
        <w:t xml:space="preserve"> </w:t>
      </w:r>
      <w:r w:rsidRPr="009A14C2">
        <w:t>of our</w:t>
      </w:r>
      <w:r w:rsidR="003820D4" w:rsidRPr="009A14C2">
        <w:t xml:space="preserve"> </w:t>
      </w:r>
      <w:r w:rsidRPr="009A14C2">
        <w:t>spiritual development. Personality is the form</w:t>
      </w:r>
      <w:r w:rsidR="003820D4" w:rsidRPr="009A14C2">
        <w:t xml:space="preserve"> </w:t>
      </w:r>
      <w:r w:rsidRPr="009A14C2">
        <w:t>that we give to that</w:t>
      </w:r>
      <w:r w:rsidR="003820D4" w:rsidRPr="009A14C2">
        <w:t xml:space="preserve"> </w:t>
      </w:r>
      <w:r w:rsidRPr="009A14C2">
        <w:t>raw</w:t>
      </w:r>
      <w:r w:rsidR="003820D4" w:rsidRPr="009A14C2">
        <w:t xml:space="preserve"> </w:t>
      </w:r>
      <w:r w:rsidRPr="009A14C2">
        <w:t>material, what</w:t>
      </w:r>
      <w:r w:rsidR="003820D4" w:rsidRPr="009A14C2">
        <w:t xml:space="preserve"> </w:t>
      </w:r>
      <w:r w:rsidRPr="009A14C2">
        <w:rPr>
          <w:color w:val="3B382F"/>
        </w:rPr>
        <w:t xml:space="preserve">we </w:t>
      </w:r>
      <w:r w:rsidRPr="009A14C2">
        <w:t>become in the course of life through the refining</w:t>
      </w:r>
      <w:r w:rsidR="003820D4" w:rsidRPr="009A14C2">
        <w:t xml:space="preserve"> </w:t>
      </w:r>
      <w:r w:rsidRPr="009A14C2">
        <w:t>process</w:t>
      </w:r>
      <w:r w:rsidR="003820D4" w:rsidRPr="009A14C2">
        <w:t xml:space="preserve"> </w:t>
      </w:r>
      <w:r w:rsidRPr="009A14C2">
        <w:t xml:space="preserve">of education and through our own efforts. What </w:t>
      </w:r>
      <w:r w:rsidRPr="009A14C2">
        <w:rPr>
          <w:color w:val="3B382F"/>
        </w:rPr>
        <w:t xml:space="preserve">'Abdu'l-Baha. </w:t>
      </w:r>
      <w:r w:rsidRPr="009A14C2">
        <w:t>calls character</w:t>
      </w:r>
      <w:r w:rsidR="003820D4" w:rsidRPr="009A14C2">
        <w:t xml:space="preserve"> </w:t>
      </w:r>
      <w:r w:rsidRPr="009A14C2">
        <w:t>is the combining of the two: the outcome of the original God-given attributes of our</w:t>
      </w:r>
      <w:r w:rsidR="003820D4" w:rsidRPr="009A14C2">
        <w:t xml:space="preserve"> </w:t>
      </w:r>
      <w:r w:rsidRPr="009A14C2">
        <w:t>individuality with</w:t>
      </w:r>
      <w:r w:rsidR="003820D4" w:rsidRPr="009A14C2">
        <w:t xml:space="preserve"> </w:t>
      </w:r>
      <w:r w:rsidRPr="009A14C2">
        <w:t>the acquired perfections or defects</w:t>
      </w:r>
      <w:r w:rsidR="003820D4" w:rsidRPr="009A14C2">
        <w:t xml:space="preserve"> </w:t>
      </w:r>
      <w:r w:rsidRPr="009A14C2">
        <w:t>of our personality. Once again, as we often</w:t>
      </w:r>
      <w:r w:rsidR="003820D4" w:rsidRPr="009A14C2">
        <w:t xml:space="preserve"> </w:t>
      </w:r>
      <w:r w:rsidRPr="009A14C2">
        <w:t xml:space="preserve">see in </w:t>
      </w:r>
      <w:r w:rsidR="000770C5">
        <w:t>Bahá'í</w:t>
      </w:r>
      <w:r w:rsidR="003820D4" w:rsidRPr="009A14C2">
        <w:t xml:space="preserve"> </w:t>
      </w:r>
      <w:r w:rsidRPr="009A14C2">
        <w:t>lexicology, it is a question of giving the old words new meanings.</w:t>
      </w:r>
    </w:p>
    <w:p w14:paraId="406C4C00" w14:textId="0FB56A18" w:rsidR="00227E9C" w:rsidRPr="009A14C2" w:rsidRDefault="00137FFD" w:rsidP="00275F16">
      <w:pPr>
        <w:pStyle w:val="11"/>
        <w:rPr>
          <w:color w:val="000000"/>
        </w:rPr>
      </w:pPr>
      <w:r w:rsidRPr="009A14C2">
        <w:t xml:space="preserve">This formula requires, however, further explanation. When 'Abdu'l­Baha refers to the definition of personality as individuality, He begins with the individual nature that is created by God. That is our </w:t>
      </w:r>
      <w:r w:rsidRPr="009A14C2">
        <w:rPr>
          <w:color w:val="3B382F"/>
        </w:rPr>
        <w:t xml:space="preserve">'personal­ </w:t>
      </w:r>
      <w:r w:rsidRPr="009A14C2">
        <w:t xml:space="preserve">ity' by the first definition. </w:t>
      </w:r>
      <w:r w:rsidRPr="009A14C2">
        <w:rPr>
          <w:rFonts w:ascii="Arial" w:hAnsi="Arial"/>
          <w:sz w:val="18"/>
          <w:szCs w:val="18"/>
        </w:rPr>
        <w:t xml:space="preserve">It </w:t>
      </w:r>
      <w:r w:rsidRPr="009A14C2">
        <w:t xml:space="preserve">is our individuality given to us by God at birth, our spiritual heritage or birthright. For this the individual does not have to strive. </w:t>
      </w:r>
      <w:r w:rsidRPr="009A14C2">
        <w:rPr>
          <w:rFonts w:ascii="Arial" w:hAnsi="Arial"/>
          <w:sz w:val="18"/>
          <w:szCs w:val="18"/>
        </w:rPr>
        <w:t xml:space="preserve">It </w:t>
      </w:r>
      <w:r w:rsidRPr="009A14C2">
        <w:t xml:space="preserve">is a datum. </w:t>
      </w:r>
      <w:r w:rsidRPr="009A14C2">
        <w:rPr>
          <w:rFonts w:ascii="Arial" w:hAnsi="Arial"/>
          <w:sz w:val="18"/>
          <w:szCs w:val="18"/>
        </w:rPr>
        <w:t xml:space="preserve">It </w:t>
      </w:r>
      <w:r w:rsidRPr="009A14C2">
        <w:t>is, moreover, praiseworthy because it is divine</w:t>
      </w:r>
      <w:r w:rsidR="003820D4" w:rsidRPr="009A14C2">
        <w:t xml:space="preserve"> </w:t>
      </w:r>
      <w:r w:rsidRPr="009A14C2">
        <w:t>in origin and consists</w:t>
      </w:r>
      <w:r w:rsidR="003820D4" w:rsidRPr="009A14C2">
        <w:t xml:space="preserve"> </w:t>
      </w:r>
      <w:r w:rsidRPr="009A14C2">
        <w:t>of our</w:t>
      </w:r>
      <w:r w:rsidR="003820D4" w:rsidRPr="009A14C2">
        <w:t xml:space="preserve"> </w:t>
      </w:r>
      <w:r w:rsidRPr="009A14C2">
        <w:t>outstanding, individual and specific spiritual attributes: knowledge, power, faithfulness, generosity, mercy</w:t>
      </w:r>
      <w:r w:rsidR="003820D4" w:rsidRPr="009A14C2">
        <w:t xml:space="preserve"> </w:t>
      </w:r>
      <w:r w:rsidRPr="009A14C2">
        <w:t>and</w:t>
      </w:r>
      <w:r w:rsidR="003820D4" w:rsidRPr="009A14C2">
        <w:t xml:space="preserve"> </w:t>
      </w:r>
      <w:r w:rsidRPr="009A14C2">
        <w:t>wealth</w:t>
      </w:r>
      <w:r w:rsidR="003820D4" w:rsidRPr="009A14C2">
        <w:t xml:space="preserve"> </w:t>
      </w:r>
      <w:r w:rsidRPr="009A14C2">
        <w:t>are the ones He names.</w:t>
      </w:r>
      <w:r w:rsidRPr="009A14C2">
        <w:rPr>
          <w:position w:val="7"/>
          <w:sz w:val="12"/>
          <w:szCs w:val="12"/>
        </w:rPr>
        <w:t>29</w:t>
      </w:r>
      <w:r w:rsidR="003820D4" w:rsidRPr="009A14C2">
        <w:rPr>
          <w:position w:val="7"/>
          <w:sz w:val="12"/>
          <w:szCs w:val="12"/>
        </w:rPr>
        <w:t xml:space="preserve"> </w:t>
      </w:r>
      <w:r w:rsidRPr="009A14C2">
        <w:t>Our</w:t>
      </w:r>
      <w:r w:rsidR="003820D4" w:rsidRPr="009A14C2">
        <w:t xml:space="preserve"> </w:t>
      </w:r>
      <w:r w:rsidRPr="009A14C2">
        <w:t>personality by this definition is all of the positive characteristics of our divinely originated nature.</w:t>
      </w:r>
    </w:p>
    <w:p w14:paraId="1279BE91" w14:textId="439D6A3F" w:rsidR="00227E9C" w:rsidRPr="009A14C2" w:rsidRDefault="00137FFD" w:rsidP="00275F16">
      <w:pPr>
        <w:pStyle w:val="11"/>
        <w:rPr>
          <w:color w:val="000000"/>
        </w:rPr>
      </w:pPr>
      <w:r w:rsidRPr="009A14C2">
        <w:t>The second</w:t>
      </w:r>
      <w:r w:rsidR="003820D4" w:rsidRPr="009A14C2">
        <w:t xml:space="preserve"> </w:t>
      </w:r>
      <w:r w:rsidRPr="009A14C2">
        <w:t>definition of personality refers</w:t>
      </w:r>
      <w:r w:rsidR="003820D4" w:rsidRPr="009A14C2">
        <w:t xml:space="preserve"> </w:t>
      </w:r>
      <w:r w:rsidRPr="009A14C2">
        <w:t>to the characteristics</w:t>
      </w:r>
      <w:r w:rsidR="00E82832" w:rsidRPr="009A14C2">
        <w:t xml:space="preserve"> </w:t>
      </w:r>
      <w:r w:rsidRPr="009A14C2">
        <w:t>acquired throughout a lifetime. These may be human or divine, perfect or imperfect, vices or virtues. They are perceived as a continuum or a modification of our</w:t>
      </w:r>
      <w:r w:rsidR="003820D4" w:rsidRPr="009A14C2">
        <w:t xml:space="preserve"> </w:t>
      </w:r>
      <w:r w:rsidRPr="009A14C2">
        <w:t>individuality, our</w:t>
      </w:r>
      <w:r w:rsidR="003820D4" w:rsidRPr="009A14C2">
        <w:t xml:space="preserve"> </w:t>
      </w:r>
      <w:r w:rsidRPr="009A14C2">
        <w:t>original</w:t>
      </w:r>
      <w:r w:rsidR="003820D4" w:rsidRPr="009A14C2">
        <w:t xml:space="preserve"> </w:t>
      </w:r>
      <w:r w:rsidRPr="009A14C2">
        <w:t>God-given nature.</w:t>
      </w:r>
    </w:p>
    <w:p w14:paraId="6390846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A3491C7" w14:textId="77777777" w:rsidR="00227E9C" w:rsidRPr="009A14C2" w:rsidRDefault="00227E9C" w:rsidP="001F2049">
      <w:pPr>
        <w:widowControl w:val="0"/>
        <w:autoSpaceDE w:val="0"/>
        <w:autoSpaceDN w:val="0"/>
        <w:adjustRightInd w:val="0"/>
        <w:spacing w:before="8" w:after="0" w:line="240" w:lineRule="exact"/>
        <w:rPr>
          <w:rFonts w:ascii="Times New Roman" w:hAnsi="Times New Roman" w:cs="Times New Roman"/>
          <w:color w:val="000000"/>
          <w:sz w:val="24"/>
          <w:szCs w:val="24"/>
        </w:rPr>
      </w:pPr>
    </w:p>
    <w:p w14:paraId="0DC94CC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6231C"/>
          <w:sz w:val="16"/>
          <w:szCs w:val="16"/>
        </w:rPr>
        <w:t>171</w:t>
      </w:r>
    </w:p>
    <w:p w14:paraId="66B5629C" w14:textId="339C0E9B" w:rsidR="00227E9C" w:rsidRPr="009A14C2" w:rsidRDefault="00227E9C" w:rsidP="001F2049">
      <w:pPr>
        <w:widowControl w:val="0"/>
        <w:autoSpaceDE w:val="0"/>
        <w:autoSpaceDN w:val="0"/>
        <w:adjustRightInd w:val="0"/>
        <w:spacing w:before="76" w:after="0" w:line="240" w:lineRule="auto"/>
        <w:jc w:val="center"/>
        <w:rPr>
          <w:rFonts w:ascii="Times New Roman" w:hAnsi="Times New Roman" w:cs="Times New Roman"/>
          <w:color w:val="1D1C16"/>
          <w:sz w:val="15"/>
          <w:szCs w:val="15"/>
        </w:rPr>
      </w:pPr>
    </w:p>
    <w:p w14:paraId="5794D7CE" w14:textId="3FF0FB62" w:rsidR="00227E9C" w:rsidRPr="009A14C2" w:rsidRDefault="00137FFD" w:rsidP="00275F16">
      <w:pPr>
        <w:pStyle w:val="11"/>
        <w:rPr>
          <w:color w:val="000000"/>
        </w:rPr>
      </w:pPr>
      <w:r w:rsidRPr="009A14C2">
        <w:rPr>
          <w:color w:val="3A382D"/>
        </w:rPr>
        <w:lastRenderedPageBreak/>
        <w:t>'</w:t>
      </w:r>
      <w:r w:rsidRPr="009A14C2">
        <w:t xml:space="preserve">Abdu </w:t>
      </w:r>
      <w:r w:rsidRPr="009A14C2">
        <w:rPr>
          <w:color w:val="3A382D"/>
        </w:rPr>
        <w:t>'</w:t>
      </w:r>
      <w:r w:rsidRPr="009A14C2">
        <w:t>l-Baha</w:t>
      </w:r>
      <w:r w:rsidRPr="009A14C2">
        <w:rPr>
          <w:color w:val="3A382D"/>
        </w:rPr>
        <w:t>, v</w:t>
      </w:r>
      <w:r w:rsidRPr="009A14C2">
        <w:t>iewing things ideally</w:t>
      </w:r>
      <w:r w:rsidR="003820D4" w:rsidRPr="009A14C2">
        <w:t xml:space="preserve"> </w:t>
      </w:r>
      <w:r w:rsidRPr="009A14C2">
        <w:t>from</w:t>
      </w:r>
      <w:r w:rsidR="003820D4" w:rsidRPr="009A14C2">
        <w:t xml:space="preserve"> </w:t>
      </w:r>
      <w:r w:rsidRPr="009A14C2">
        <w:t>the spiritual perspective</w:t>
      </w:r>
      <w:r w:rsidRPr="009A14C2">
        <w:rPr>
          <w:color w:val="3A382D"/>
        </w:rPr>
        <w:t xml:space="preserve">, </w:t>
      </w:r>
      <w:r w:rsidRPr="009A14C2">
        <w:t>states that it would be better for the individual to endow himself with praiseworthy</w:t>
      </w:r>
      <w:r w:rsidR="003820D4" w:rsidRPr="009A14C2">
        <w:t xml:space="preserve"> </w:t>
      </w:r>
      <w:r w:rsidRPr="009A14C2">
        <w:t>characteristics. These</w:t>
      </w:r>
      <w:r w:rsidR="003820D4" w:rsidRPr="009A14C2">
        <w:t xml:space="preserve"> </w:t>
      </w:r>
      <w:r w:rsidRPr="009A14C2">
        <w:t>can</w:t>
      </w:r>
      <w:r w:rsidR="003820D4" w:rsidRPr="009A14C2">
        <w:t xml:space="preserve"> </w:t>
      </w:r>
      <w:r w:rsidRPr="009A14C2">
        <w:t>best</w:t>
      </w:r>
      <w:r w:rsidR="003820D4" w:rsidRPr="009A14C2">
        <w:t xml:space="preserve"> </w:t>
      </w:r>
      <w:r w:rsidRPr="009A14C2">
        <w:t>be</w:t>
      </w:r>
      <w:r w:rsidR="003820D4" w:rsidRPr="009A14C2">
        <w:t xml:space="preserve"> </w:t>
      </w:r>
      <w:r w:rsidRPr="009A14C2">
        <w:t>obtained through individual effort and striving and through the benefits of training and education</w:t>
      </w:r>
      <w:r w:rsidRPr="009A14C2">
        <w:rPr>
          <w:color w:val="3A382D"/>
        </w:rPr>
        <w:t xml:space="preserve">. </w:t>
      </w:r>
      <w:r w:rsidRPr="009A14C2">
        <w:t>These characteristics are a further refinement of the original God-given characteristics of our individuality, in the same</w:t>
      </w:r>
      <w:r w:rsidR="003820D4" w:rsidRPr="009A14C2">
        <w:t xml:space="preserve"> </w:t>
      </w:r>
      <w:r w:rsidRPr="009A14C2">
        <w:t>way</w:t>
      </w:r>
      <w:r w:rsidR="003820D4" w:rsidRPr="009A14C2">
        <w:t xml:space="preserve"> </w:t>
      </w:r>
      <w:r w:rsidRPr="009A14C2">
        <w:t>that the beauty of the statue is a refinement of the original marble</w:t>
      </w:r>
      <w:r w:rsidRPr="009A14C2">
        <w:rPr>
          <w:color w:val="3A382D"/>
        </w:rPr>
        <w:t>.</w:t>
      </w:r>
    </w:p>
    <w:p w14:paraId="0427F193" w14:textId="45165805" w:rsidR="00227E9C" w:rsidRPr="009A14C2" w:rsidRDefault="00137FFD" w:rsidP="00275F16">
      <w:pPr>
        <w:pStyle w:val="11"/>
        <w:rPr>
          <w:color w:val="000000"/>
          <w:sz w:val="12"/>
          <w:szCs w:val="12"/>
        </w:rPr>
      </w:pPr>
      <w:r w:rsidRPr="009A14C2">
        <w:t>'Abdu'l-Baha, although believing in the soul</w:t>
      </w:r>
      <w:r w:rsidRPr="009A14C2">
        <w:rPr>
          <w:color w:val="3A382D"/>
        </w:rPr>
        <w:t xml:space="preserve">, </w:t>
      </w:r>
      <w:r w:rsidRPr="009A14C2">
        <w:t>leans somewhat in the direction of the</w:t>
      </w:r>
      <w:r w:rsidR="003820D4" w:rsidRPr="009A14C2">
        <w:t xml:space="preserve"> </w:t>
      </w:r>
      <w:r w:rsidRPr="009A14C2">
        <w:t>thinkers of the eastern religions of Buddhism and Taoism when</w:t>
      </w:r>
      <w:r w:rsidR="003820D4" w:rsidRPr="009A14C2">
        <w:t xml:space="preserve"> </w:t>
      </w:r>
      <w:r w:rsidRPr="009A14C2">
        <w:t>He points</w:t>
      </w:r>
      <w:r w:rsidR="003820D4" w:rsidRPr="009A14C2">
        <w:t xml:space="preserve"> </w:t>
      </w:r>
      <w:r w:rsidRPr="009A14C2">
        <w:t xml:space="preserve">to the element of impermanence, to those shifting states of consciousness that contribute to changes in </w:t>
      </w:r>
      <w:r w:rsidR="002F0A9F" w:rsidRPr="009A14C2">
        <w:t>personal</w:t>
      </w:r>
      <w:r w:rsidRPr="009A14C2">
        <w:t>ity</w:t>
      </w:r>
      <w:r w:rsidRPr="009A14C2">
        <w:rPr>
          <w:color w:val="3A382D"/>
        </w:rPr>
        <w:t>: '</w:t>
      </w:r>
      <w:r w:rsidRPr="009A14C2">
        <w:t>However</w:t>
      </w:r>
      <w:r w:rsidRPr="009A14C2">
        <w:rPr>
          <w:color w:val="3A382D"/>
        </w:rPr>
        <w:t xml:space="preserve">, </w:t>
      </w:r>
      <w:r w:rsidRPr="009A14C2">
        <w:t>personality has no element of permanence in it, it is a shifting, changeable quality in man which can be turned either</w:t>
      </w:r>
      <w:r w:rsidR="003820D4" w:rsidRPr="009A14C2">
        <w:t xml:space="preserve"> </w:t>
      </w:r>
      <w:r w:rsidRPr="009A14C2">
        <w:t>way</w:t>
      </w:r>
      <w:r w:rsidRPr="009A14C2">
        <w:rPr>
          <w:color w:val="3A382D"/>
        </w:rPr>
        <w:t xml:space="preserve">. </w:t>
      </w:r>
      <w:r w:rsidRPr="009A14C2">
        <w:rPr>
          <w:color w:val="3A382D"/>
          <w:sz w:val="12"/>
          <w:szCs w:val="12"/>
        </w:rPr>
        <w:t>30</w:t>
      </w:r>
    </w:p>
    <w:p w14:paraId="0B6B51EC" w14:textId="77777777" w:rsidR="00227E9C" w:rsidRPr="009A14C2" w:rsidRDefault="00137FFD" w:rsidP="00275F16">
      <w:pPr>
        <w:pStyle w:val="11"/>
        <w:rPr>
          <w:color w:val="000000"/>
        </w:rPr>
      </w:pPr>
      <w:r w:rsidRPr="009A14C2">
        <w:t>We must look to something other than the shifting sands of personality for that element of permanence within</w:t>
      </w:r>
      <w:r w:rsidRPr="009A14C2">
        <w:rPr>
          <w:color w:val="3A382D"/>
        </w:rPr>
        <w:t>.</w:t>
      </w:r>
    </w:p>
    <w:p w14:paraId="3FDB86E2" w14:textId="04E921FC" w:rsidR="00227E9C" w:rsidRPr="009A14C2" w:rsidRDefault="00137FFD" w:rsidP="00020C43">
      <w:pPr>
        <w:pStyle w:val="11"/>
        <w:rPr>
          <w:color w:val="000000"/>
          <w:sz w:val="11"/>
          <w:szCs w:val="11"/>
        </w:rPr>
      </w:pPr>
      <w:r w:rsidRPr="009A14C2">
        <w:t>Our</w:t>
      </w:r>
      <w:r w:rsidR="003820D4" w:rsidRPr="009A14C2">
        <w:t xml:space="preserve"> </w:t>
      </w:r>
      <w:r w:rsidRPr="009A14C2">
        <w:t xml:space="preserve">individuality is God-given, yet the development of our personality, according to </w:t>
      </w:r>
      <w:r w:rsidRPr="009A14C2">
        <w:rPr>
          <w:color w:val="3A382D"/>
        </w:rPr>
        <w:t>'</w:t>
      </w:r>
      <w:r w:rsidRPr="009A14C2">
        <w:t xml:space="preserve">Abdu </w:t>
      </w:r>
      <w:r w:rsidRPr="009A14C2">
        <w:rPr>
          <w:color w:val="3A382D"/>
        </w:rPr>
        <w:t>'</w:t>
      </w:r>
      <w:r w:rsidRPr="009A14C2">
        <w:t>l-Baha, is largely</w:t>
      </w:r>
      <w:r w:rsidR="003820D4" w:rsidRPr="009A14C2">
        <w:t xml:space="preserve"> </w:t>
      </w:r>
      <w:r w:rsidRPr="009A14C2">
        <w:t>in our own hands</w:t>
      </w:r>
      <w:r w:rsidRPr="009A14C2">
        <w:rPr>
          <w:color w:val="3A382D"/>
        </w:rPr>
        <w:t xml:space="preserve">. </w:t>
      </w:r>
      <w:r w:rsidRPr="009A14C2">
        <w:t>There is no mystery in it. If we habitually perform</w:t>
      </w:r>
      <w:r w:rsidR="003820D4" w:rsidRPr="009A14C2">
        <w:t xml:space="preserve"> </w:t>
      </w:r>
      <w:r w:rsidRPr="009A14C2">
        <w:t>praiseworthy deeds and</w:t>
      </w:r>
      <w:r w:rsidR="003820D4" w:rsidRPr="009A14C2">
        <w:t xml:space="preserve"> </w:t>
      </w:r>
      <w:r w:rsidRPr="009A14C2">
        <w:t>reveal</w:t>
      </w:r>
      <w:r w:rsidR="003820D4" w:rsidRPr="009A14C2">
        <w:t xml:space="preserve"> </w:t>
      </w:r>
      <w:r w:rsidRPr="009A14C2">
        <w:t>heavenly attributes, we</w:t>
      </w:r>
      <w:r w:rsidR="003820D4" w:rsidRPr="009A14C2">
        <w:t xml:space="preserve"> </w:t>
      </w:r>
      <w:r w:rsidRPr="009A14C2">
        <w:t>will become</w:t>
      </w:r>
      <w:r w:rsidR="003820D4" w:rsidRPr="009A14C2">
        <w:t xml:space="preserve"> </w:t>
      </w:r>
      <w:r w:rsidRPr="009A14C2">
        <w:t>praiseworthy and heavenly</w:t>
      </w:r>
      <w:r w:rsidRPr="009A14C2">
        <w:rPr>
          <w:color w:val="3A382D"/>
        </w:rPr>
        <w:t xml:space="preserve">. </w:t>
      </w:r>
      <w:r w:rsidRPr="009A14C2">
        <w:t>The force of habit</w:t>
      </w:r>
      <w:r w:rsidR="003820D4" w:rsidRPr="009A14C2">
        <w:t xml:space="preserve"> </w:t>
      </w:r>
      <w:r w:rsidRPr="009A14C2">
        <w:t>is regarded as o£ special</w:t>
      </w:r>
      <w:r w:rsidR="003820D4" w:rsidRPr="009A14C2">
        <w:t xml:space="preserve"> </w:t>
      </w:r>
      <w:r w:rsidRPr="009A14C2">
        <w:t>value</w:t>
      </w:r>
      <w:r w:rsidR="003820D4" w:rsidRPr="009A14C2">
        <w:t xml:space="preserve"> </w:t>
      </w:r>
      <w:r w:rsidRPr="009A14C2">
        <w:t>in the building up of the acquired personality as is the affirmation</w:t>
      </w:r>
      <w:r w:rsidR="003820D4" w:rsidRPr="009A14C2">
        <w:t xml:space="preserve"> </w:t>
      </w:r>
      <w:r w:rsidRPr="009A14C2">
        <w:t>of free will and the sense of responsibility in personal development. The God-given individuality at birth contains a promise of perfection</w:t>
      </w:r>
      <w:r w:rsidRPr="009A14C2">
        <w:rPr>
          <w:color w:val="3A382D"/>
        </w:rPr>
        <w:t xml:space="preserve">. </w:t>
      </w:r>
      <w:r w:rsidRPr="009A14C2">
        <w:t>But whether</w:t>
      </w:r>
      <w:r w:rsidR="003820D4" w:rsidRPr="009A14C2">
        <w:t xml:space="preserve"> </w:t>
      </w:r>
      <w:r w:rsidRPr="009A14C2">
        <w:t>that promise will be fulfilled</w:t>
      </w:r>
      <w:r w:rsidR="003820D4" w:rsidRPr="009A14C2">
        <w:t xml:space="preserve"> </w:t>
      </w:r>
      <w:r w:rsidRPr="009A14C2">
        <w:t>or not depends on us</w:t>
      </w:r>
      <w:r w:rsidRPr="009A14C2">
        <w:rPr>
          <w:color w:val="3A382D"/>
        </w:rPr>
        <w:t xml:space="preserve">. </w:t>
      </w:r>
      <w:r w:rsidRPr="009A14C2">
        <w:t>The God-given individuality can be subjected to perversion. Through bad habits</w:t>
      </w:r>
      <w:r w:rsidR="003820D4" w:rsidRPr="009A14C2">
        <w:t xml:space="preserve"> </w:t>
      </w:r>
      <w:r w:rsidRPr="009A14C2">
        <w:t>we can</w:t>
      </w:r>
      <w:r w:rsidR="003820D4" w:rsidRPr="009A14C2">
        <w:t xml:space="preserve"> </w:t>
      </w:r>
      <w:r w:rsidRPr="009A14C2">
        <w:t>e</w:t>
      </w:r>
      <w:r w:rsidRPr="009A14C2">
        <w:rPr>
          <w:color w:val="3A382D"/>
        </w:rPr>
        <w:t>v</w:t>
      </w:r>
      <w:r w:rsidRPr="009A14C2">
        <w:t>en</w:t>
      </w:r>
      <w:r w:rsidR="003820D4" w:rsidRPr="009A14C2">
        <w:t xml:space="preserve"> </w:t>
      </w:r>
      <w:r w:rsidRPr="009A14C2">
        <w:t>reach</w:t>
      </w:r>
      <w:r w:rsidR="003820D4" w:rsidRPr="009A14C2">
        <w:t xml:space="preserve"> </w:t>
      </w:r>
      <w:r w:rsidRPr="009A14C2">
        <w:t>the low</w:t>
      </w:r>
      <w:r w:rsidR="003820D4" w:rsidRPr="009A14C2">
        <w:t xml:space="preserve"> </w:t>
      </w:r>
      <w:r w:rsidRPr="009A14C2">
        <w:t>point,</w:t>
      </w:r>
      <w:r w:rsidR="003820D4" w:rsidRPr="009A14C2">
        <w:t xml:space="preserve"> </w:t>
      </w:r>
      <w:r w:rsidRPr="009A14C2">
        <w:t>says</w:t>
      </w:r>
      <w:r w:rsidR="003820D4" w:rsidRPr="009A14C2">
        <w:t xml:space="preserve"> </w:t>
      </w:r>
      <w:r w:rsidRPr="009A14C2">
        <w:rPr>
          <w:color w:val="3A382D"/>
        </w:rPr>
        <w:t>'</w:t>
      </w:r>
      <w:r w:rsidRPr="009A14C2">
        <w:t xml:space="preserve">Abdu </w:t>
      </w:r>
      <w:r w:rsidRPr="009A14C2">
        <w:rPr>
          <w:color w:val="3A382D"/>
        </w:rPr>
        <w:t>'</w:t>
      </w:r>
      <w:r w:rsidRPr="009A14C2">
        <w:t>l-Baha</w:t>
      </w:r>
      <w:r w:rsidRPr="009A14C2">
        <w:rPr>
          <w:color w:val="3A382D"/>
        </w:rPr>
        <w:t xml:space="preserve">, </w:t>
      </w:r>
      <w:r w:rsidRPr="009A14C2">
        <w:t>where we are no longer able to distinguish good from evil or no longer</w:t>
      </w:r>
      <w:r w:rsidR="003820D4" w:rsidRPr="009A14C2">
        <w:t xml:space="preserve"> </w:t>
      </w:r>
      <w:r w:rsidRPr="009A14C2">
        <w:t>have the power to resist evil</w:t>
      </w:r>
      <w:r w:rsidRPr="009A14C2">
        <w:rPr>
          <w:color w:val="3A382D"/>
        </w:rPr>
        <w:t xml:space="preserve">. </w:t>
      </w:r>
      <w:r w:rsidRPr="009A14C2">
        <w:t>The opium eater serves</w:t>
      </w:r>
      <w:r w:rsidR="003820D4" w:rsidRPr="009A14C2">
        <w:t xml:space="preserve"> </w:t>
      </w:r>
      <w:r w:rsidRPr="009A14C2">
        <w:t xml:space="preserve">as </w:t>
      </w:r>
      <w:r w:rsidRPr="009A14C2">
        <w:rPr>
          <w:color w:val="3A382D"/>
        </w:rPr>
        <w:t>'</w:t>
      </w:r>
      <w:r w:rsidRPr="009A14C2">
        <w:t xml:space="preserve">Abdu </w:t>
      </w:r>
      <w:r w:rsidRPr="009A14C2">
        <w:rPr>
          <w:color w:val="3A382D"/>
        </w:rPr>
        <w:t>'</w:t>
      </w:r>
      <w:r w:rsidRPr="009A14C2">
        <w:t xml:space="preserve">l-Baha </w:t>
      </w:r>
      <w:r w:rsidRPr="009A14C2">
        <w:rPr>
          <w:color w:val="3A382D"/>
        </w:rPr>
        <w:t>'</w:t>
      </w:r>
      <w:r w:rsidRPr="009A14C2">
        <w:t>s example and can serve to represent any drug-addicted person</w:t>
      </w:r>
      <w:r w:rsidRPr="009A14C2">
        <w:rPr>
          <w:color w:val="3A382D"/>
        </w:rPr>
        <w:t>:</w:t>
      </w:r>
    </w:p>
    <w:p w14:paraId="19A63FD6" w14:textId="10029242" w:rsidR="00227E9C" w:rsidRPr="009A14C2" w:rsidRDefault="00137FFD" w:rsidP="00020C43">
      <w:pPr>
        <w:pStyle w:val="1"/>
        <w:rPr>
          <w:color w:val="000000"/>
          <w:sz w:val="11"/>
          <w:szCs w:val="11"/>
        </w:rPr>
      </w:pPr>
      <w:r w:rsidRPr="009A14C2">
        <w:rPr>
          <w:rFonts w:ascii="Arial" w:hAnsi="Arial"/>
          <w:sz w:val="16"/>
          <w:szCs w:val="16"/>
        </w:rPr>
        <w:t xml:space="preserve">.. </w:t>
      </w:r>
      <w:r w:rsidRPr="009A14C2">
        <w:rPr>
          <w:rFonts w:ascii="Arial" w:hAnsi="Arial"/>
          <w:color w:val="3A382D"/>
          <w:sz w:val="16"/>
          <w:szCs w:val="16"/>
        </w:rPr>
        <w:t xml:space="preserve">. </w:t>
      </w:r>
      <w:r w:rsidRPr="009A14C2">
        <w:rPr>
          <w:rFonts w:ascii="Arial" w:hAnsi="Arial"/>
          <w:sz w:val="16"/>
          <w:szCs w:val="16"/>
        </w:rPr>
        <w:t xml:space="preserve">it </w:t>
      </w:r>
      <w:r w:rsidRPr="009A14C2">
        <w:t xml:space="preserve">is </w:t>
      </w:r>
      <w:r w:rsidRPr="009A14C2">
        <w:rPr>
          <w:sz w:val="17"/>
          <w:szCs w:val="17"/>
        </w:rPr>
        <w:t>in</w:t>
      </w:r>
      <w:r w:rsidR="003820D4" w:rsidRPr="009A14C2">
        <w:rPr>
          <w:sz w:val="17"/>
          <w:szCs w:val="17"/>
        </w:rPr>
        <w:t xml:space="preserve"> </w:t>
      </w:r>
      <w:r w:rsidRPr="009A14C2">
        <w:t>th</w:t>
      </w:r>
      <w:r w:rsidRPr="009A14C2">
        <w:rPr>
          <w:color w:val="3A382D"/>
        </w:rPr>
        <w:t xml:space="preserve">e </w:t>
      </w:r>
      <w:r w:rsidRPr="009A14C2">
        <w:t>nature</w:t>
      </w:r>
      <w:r w:rsidR="003820D4" w:rsidRPr="009A14C2">
        <w:t xml:space="preserve"> </w:t>
      </w:r>
      <w:r w:rsidRPr="009A14C2">
        <w:t>of man</w:t>
      </w:r>
      <w:r w:rsidR="003820D4" w:rsidRPr="009A14C2">
        <w:t xml:space="preserve"> </w:t>
      </w:r>
      <w:r w:rsidRPr="009A14C2">
        <w:t>to be harmed</w:t>
      </w:r>
      <w:r w:rsidR="003820D4" w:rsidRPr="009A14C2">
        <w:t xml:space="preserve"> </w:t>
      </w:r>
      <w:r w:rsidRPr="009A14C2">
        <w:t>b</w:t>
      </w:r>
      <w:r w:rsidRPr="009A14C2">
        <w:rPr>
          <w:color w:val="3A382D"/>
        </w:rPr>
        <w:t xml:space="preserve">y </w:t>
      </w:r>
      <w:r w:rsidRPr="009A14C2">
        <w:t>poi</w:t>
      </w:r>
      <w:r w:rsidRPr="009A14C2">
        <w:rPr>
          <w:color w:val="3A382D"/>
        </w:rPr>
        <w:t>s</w:t>
      </w:r>
      <w:r w:rsidRPr="009A14C2">
        <w:t>on</w:t>
      </w:r>
      <w:r w:rsidRPr="009A14C2">
        <w:rPr>
          <w:color w:val="3A382D"/>
        </w:rPr>
        <w:t xml:space="preserve">, </w:t>
      </w:r>
      <w:r w:rsidRPr="009A14C2">
        <w:t>and</w:t>
      </w:r>
      <w:r w:rsidR="003820D4" w:rsidRPr="009A14C2">
        <w:t xml:space="preserve"> </w:t>
      </w:r>
      <w:r w:rsidRPr="009A14C2">
        <w:t xml:space="preserve">to find enjoyment </w:t>
      </w:r>
      <w:r w:rsidRPr="009A14C2">
        <w:rPr>
          <w:sz w:val="17"/>
          <w:szCs w:val="17"/>
        </w:rPr>
        <w:t xml:space="preserve">in </w:t>
      </w:r>
      <w:r w:rsidRPr="009A14C2">
        <w:rPr>
          <w:color w:val="3A382D"/>
        </w:rPr>
        <w:t>s</w:t>
      </w:r>
      <w:r w:rsidRPr="009A14C2">
        <w:t>weets</w:t>
      </w:r>
      <w:r w:rsidRPr="009A14C2">
        <w:rPr>
          <w:color w:val="3A382D"/>
        </w:rPr>
        <w:t xml:space="preserve">; </w:t>
      </w:r>
      <w:r w:rsidRPr="009A14C2">
        <w:t>but he ch</w:t>
      </w:r>
      <w:r w:rsidRPr="009A14C2">
        <w:rPr>
          <w:color w:val="3A382D"/>
        </w:rPr>
        <w:t>an</w:t>
      </w:r>
      <w:r w:rsidRPr="009A14C2">
        <w:t>ge</w:t>
      </w:r>
      <w:r w:rsidRPr="009A14C2">
        <w:rPr>
          <w:color w:val="3A382D"/>
        </w:rPr>
        <w:t xml:space="preserve">s </w:t>
      </w:r>
      <w:r w:rsidRPr="009A14C2">
        <w:t>hi</w:t>
      </w:r>
      <w:r w:rsidRPr="009A14C2">
        <w:rPr>
          <w:color w:val="3A382D"/>
        </w:rPr>
        <w:t xml:space="preserve">s </w:t>
      </w:r>
      <w:r w:rsidRPr="009A14C2">
        <w:t xml:space="preserve">nature to </w:t>
      </w:r>
      <w:r w:rsidRPr="009A14C2">
        <w:rPr>
          <w:color w:val="3A382D"/>
        </w:rPr>
        <w:t>s</w:t>
      </w:r>
      <w:r w:rsidRPr="009A14C2">
        <w:t xml:space="preserve">uch an </w:t>
      </w:r>
      <w:r w:rsidRPr="009A14C2">
        <w:rPr>
          <w:color w:val="3A382D"/>
        </w:rPr>
        <w:t>ex</w:t>
      </w:r>
      <w:r w:rsidRPr="009A14C2">
        <w:t>tent that he takes poison</w:t>
      </w:r>
      <w:r w:rsidRPr="009A14C2">
        <w:rPr>
          <w:color w:val="3A382D"/>
        </w:rPr>
        <w:t xml:space="preserve">, </w:t>
      </w:r>
      <w:r w:rsidRPr="009A14C2">
        <w:t>such a</w:t>
      </w:r>
      <w:r w:rsidRPr="009A14C2">
        <w:rPr>
          <w:color w:val="3A382D"/>
        </w:rPr>
        <w:t xml:space="preserve">s </w:t>
      </w:r>
      <w:r w:rsidRPr="009A14C2">
        <w:t xml:space="preserve">opium </w:t>
      </w:r>
      <w:r w:rsidRPr="009A14C2">
        <w:rPr>
          <w:color w:val="3A382D"/>
        </w:rPr>
        <w:t>a</w:t>
      </w:r>
      <w:r w:rsidRPr="009A14C2">
        <w:t xml:space="preserve">nd </w:t>
      </w:r>
      <w:r w:rsidRPr="009A14C2">
        <w:rPr>
          <w:color w:val="3A382D"/>
        </w:rPr>
        <w:t>a</w:t>
      </w:r>
      <w:r w:rsidRPr="009A14C2">
        <w:t xml:space="preserve">rsenic </w:t>
      </w:r>
      <w:r w:rsidRPr="009A14C2">
        <w:rPr>
          <w:sz w:val="17"/>
          <w:szCs w:val="17"/>
        </w:rPr>
        <w:t xml:space="preserve">in </w:t>
      </w:r>
      <w:r w:rsidRPr="009A14C2">
        <w:t>the form of a drug</w:t>
      </w:r>
      <w:r w:rsidRPr="009A14C2">
        <w:rPr>
          <w:color w:val="3A382D"/>
        </w:rPr>
        <w:t xml:space="preserve">, </w:t>
      </w:r>
      <w:r w:rsidRPr="009A14C2">
        <w:t xml:space="preserve">and he accustoms himself to </w:t>
      </w:r>
      <w:r w:rsidRPr="009A14C2">
        <w:rPr>
          <w:rFonts w:ascii="Arial" w:hAnsi="Arial"/>
          <w:sz w:val="16"/>
          <w:szCs w:val="16"/>
        </w:rPr>
        <w:t xml:space="preserve">it </w:t>
      </w:r>
      <w:r w:rsidRPr="009A14C2">
        <w:t>to such an e</w:t>
      </w:r>
      <w:r w:rsidRPr="009A14C2">
        <w:rPr>
          <w:color w:val="3A382D"/>
        </w:rPr>
        <w:t xml:space="preserve">x </w:t>
      </w:r>
      <w:r w:rsidRPr="009A14C2">
        <w:t>t</w:t>
      </w:r>
      <w:r w:rsidRPr="009A14C2">
        <w:rPr>
          <w:color w:val="3A382D"/>
        </w:rPr>
        <w:t>e</w:t>
      </w:r>
      <w:r w:rsidRPr="009A14C2">
        <w:t xml:space="preserve">nt that </w:t>
      </w:r>
      <w:r w:rsidRPr="009A14C2">
        <w:rPr>
          <w:rFonts w:ascii="Arial" w:hAnsi="Arial"/>
          <w:sz w:val="17"/>
          <w:szCs w:val="17"/>
        </w:rPr>
        <w:t xml:space="preserve">if </w:t>
      </w:r>
      <w:r w:rsidRPr="009A14C2">
        <w:t>he does not receive it he may die</w:t>
      </w:r>
      <w:r w:rsidR="00B63B2D" w:rsidRPr="009A14C2">
        <w:rPr>
          <w:color w:val="3A382D"/>
        </w:rPr>
        <w:t>.</w:t>
      </w:r>
    </w:p>
    <w:p w14:paraId="1E0219D7" w14:textId="5EBF351E" w:rsidR="00227E9C" w:rsidRPr="009A14C2" w:rsidRDefault="00137FFD" w:rsidP="00020C43">
      <w:pPr>
        <w:pStyle w:val="11"/>
        <w:rPr>
          <w:color w:val="000000"/>
          <w:sz w:val="26"/>
          <w:szCs w:val="26"/>
        </w:rPr>
      </w:pPr>
      <w:r w:rsidRPr="009A14C2">
        <w:t>Wilfully violent individuals are also examples of those who no longer choose</w:t>
      </w:r>
      <w:r w:rsidR="003820D4" w:rsidRPr="009A14C2">
        <w:t xml:space="preserve"> </w:t>
      </w:r>
      <w:r w:rsidRPr="009A14C2">
        <w:t>to resist evil.</w:t>
      </w:r>
      <w:r w:rsidR="00020C43" w:rsidRPr="009A14C2">
        <w:t xml:space="preserve"> </w:t>
      </w:r>
      <w:r w:rsidRPr="009A14C2">
        <w:t>As already mentioned above, both Frankl and Jung were</w:t>
      </w:r>
      <w:r w:rsidR="003820D4" w:rsidRPr="009A14C2">
        <w:t xml:space="preserve"> </w:t>
      </w:r>
      <w:r w:rsidRPr="009A14C2">
        <w:t>reluctant</w:t>
      </w:r>
      <w:r w:rsidR="00020C43" w:rsidRPr="009A14C2">
        <w:t xml:space="preserve"> </w:t>
      </w:r>
      <w:r w:rsidRPr="009A14C2">
        <w:t>to define</w:t>
      </w:r>
      <w:r w:rsidR="003820D4" w:rsidRPr="009A14C2">
        <w:t xml:space="preserve"> </w:t>
      </w:r>
      <w:r w:rsidRPr="009A14C2">
        <w:t>the centre</w:t>
      </w:r>
      <w:r w:rsidR="003820D4" w:rsidRPr="009A14C2">
        <w:t xml:space="preserve"> </w:t>
      </w:r>
      <w:r w:rsidRPr="009A14C2">
        <w:t xml:space="preserve">of the individual as </w:t>
      </w:r>
      <w:r w:rsidRPr="009A14C2">
        <w:rPr>
          <w:color w:val="3A382D"/>
        </w:rPr>
        <w:t>s</w:t>
      </w:r>
      <w:r w:rsidRPr="009A14C2">
        <w:t>oul, in the overtly</w:t>
      </w:r>
      <w:r w:rsidR="003820D4" w:rsidRPr="009A14C2">
        <w:t xml:space="preserve"> </w:t>
      </w:r>
      <w:r w:rsidRPr="009A14C2">
        <w:t>religiou</w:t>
      </w:r>
      <w:r w:rsidRPr="009A14C2">
        <w:rPr>
          <w:color w:val="3A382D"/>
        </w:rPr>
        <w:t>s</w:t>
      </w:r>
    </w:p>
    <w:p w14:paraId="51A60D3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A382D"/>
          <w:sz w:val="17"/>
          <w:szCs w:val="17"/>
        </w:rPr>
        <w:t>172</w:t>
      </w:r>
    </w:p>
    <w:p w14:paraId="243FEA63" w14:textId="75AB5882" w:rsidR="00227E9C" w:rsidRPr="009A14C2" w:rsidRDefault="006B38EF" w:rsidP="001F2049">
      <w:pPr>
        <w:widowControl w:val="0"/>
        <w:autoSpaceDE w:val="0"/>
        <w:autoSpaceDN w:val="0"/>
        <w:adjustRightInd w:val="0"/>
        <w:spacing w:before="74" w:after="0" w:line="240" w:lineRule="auto"/>
        <w:rPr>
          <w:rFonts w:ascii="Times New Roman" w:hAnsi="Times New Roman" w:cs="Times New Roman"/>
          <w:color w:val="211F18"/>
          <w:sz w:val="15"/>
          <w:szCs w:val="15"/>
        </w:rPr>
      </w:pPr>
      <w:r w:rsidRPr="009A14C2">
        <w:rPr>
          <w:rFonts w:ascii="Times New Roman" w:hAnsi="Times New Roman" w:cs="Times New Roman"/>
          <w:color w:val="000000"/>
          <w:sz w:val="17"/>
          <w:szCs w:val="17"/>
        </w:rPr>
        <w:br w:type="page"/>
      </w:r>
    </w:p>
    <w:p w14:paraId="496F6D22" w14:textId="77777777" w:rsidR="00650417" w:rsidRPr="009A14C2" w:rsidRDefault="00650417" w:rsidP="001F2049">
      <w:pPr>
        <w:widowControl w:val="0"/>
        <w:autoSpaceDE w:val="0"/>
        <w:autoSpaceDN w:val="0"/>
        <w:adjustRightInd w:val="0"/>
        <w:spacing w:before="74" w:after="0" w:line="240" w:lineRule="auto"/>
        <w:rPr>
          <w:rFonts w:ascii="Times New Roman" w:hAnsi="Times New Roman" w:cs="Times New Roman"/>
          <w:color w:val="000000"/>
          <w:sz w:val="15"/>
          <w:szCs w:val="15"/>
        </w:rPr>
      </w:pPr>
    </w:p>
    <w:p w14:paraId="430F98C7" w14:textId="34B7F16B" w:rsidR="00227E9C" w:rsidRPr="009A14C2" w:rsidRDefault="00137FFD" w:rsidP="00275F16">
      <w:pPr>
        <w:pStyle w:val="11"/>
        <w:rPr>
          <w:color w:val="000000"/>
        </w:rPr>
      </w:pPr>
      <w:r w:rsidRPr="009A14C2">
        <w:t>sense, because they feared that it would take them outside the domain of psychology and put</w:t>
      </w:r>
      <w:r w:rsidR="003820D4" w:rsidRPr="009A14C2">
        <w:t xml:space="preserve"> </w:t>
      </w:r>
      <w:r w:rsidRPr="009A14C2">
        <w:t xml:space="preserve">them into the hands of the theologians. They </w:t>
      </w:r>
      <w:r w:rsidRPr="009A14C2">
        <w:rPr>
          <w:color w:val="312F26"/>
        </w:rPr>
        <w:t xml:space="preserve">wished </w:t>
      </w:r>
      <w:r w:rsidRPr="009A14C2">
        <w:t>to avoid</w:t>
      </w:r>
      <w:r w:rsidR="003820D4" w:rsidRPr="009A14C2">
        <w:t xml:space="preserve"> </w:t>
      </w:r>
      <w:r w:rsidRPr="009A14C2">
        <w:t>this at all costs. Fortunately, both psychologists preserved</w:t>
      </w:r>
      <w:r w:rsidR="003820D4" w:rsidRPr="009A14C2">
        <w:t xml:space="preserve"> </w:t>
      </w:r>
      <w:r w:rsidRPr="009A14C2">
        <w:t xml:space="preserve">the notion of the soul in any case. Jung, however, in </w:t>
      </w:r>
      <w:r w:rsidRPr="009A14C2">
        <w:rPr>
          <w:color w:val="312F26"/>
        </w:rPr>
        <w:t xml:space="preserve">spite </w:t>
      </w:r>
      <w:r w:rsidRPr="009A14C2">
        <w:t>of the wide support he received from such writers and thinkers as Arnold Toynbee, Philip Wylie, Lewis Mumford, Hermann Hesse, Paul Radin and</w:t>
      </w:r>
      <w:r w:rsidR="003820D4" w:rsidRPr="009A14C2">
        <w:t xml:space="preserve"> </w:t>
      </w:r>
      <w:r w:rsidRPr="009A14C2">
        <w:t>the</w:t>
      </w:r>
      <w:r w:rsidR="003820D4" w:rsidRPr="009A14C2">
        <w:t xml:space="preserve"> </w:t>
      </w:r>
      <w:r w:rsidRPr="009A14C2">
        <w:t>members of the Bollingden</w:t>
      </w:r>
      <w:r w:rsidR="003820D4" w:rsidRPr="009A14C2">
        <w:t xml:space="preserve"> </w:t>
      </w:r>
      <w:r w:rsidRPr="009A14C2">
        <w:t xml:space="preserve">Foundation, was </w:t>
      </w:r>
      <w:r w:rsidRPr="009A14C2">
        <w:rPr>
          <w:color w:val="312F26"/>
        </w:rPr>
        <w:t xml:space="preserve">also </w:t>
      </w:r>
      <w:r w:rsidRPr="009A14C2">
        <w:t>criticized precisely</w:t>
      </w:r>
      <w:r w:rsidR="003820D4" w:rsidRPr="009A14C2">
        <w:t xml:space="preserve"> </w:t>
      </w:r>
      <w:r w:rsidRPr="009A14C2">
        <w:t>because</w:t>
      </w:r>
      <w:r w:rsidR="003820D4" w:rsidRPr="009A14C2">
        <w:t xml:space="preserve"> </w:t>
      </w:r>
      <w:r w:rsidRPr="009A14C2">
        <w:t>his psychology was</w:t>
      </w:r>
      <w:r w:rsidR="003820D4" w:rsidRPr="009A14C2">
        <w:t xml:space="preserve"> </w:t>
      </w:r>
      <w:r w:rsidRPr="009A14C2">
        <w:t>judged</w:t>
      </w:r>
      <w:r w:rsidR="003820D4" w:rsidRPr="009A14C2">
        <w:t xml:space="preserve"> </w:t>
      </w:r>
      <w:r w:rsidRPr="009A14C2">
        <w:t>to be too mystical</w:t>
      </w:r>
      <w:r w:rsidR="003820D4" w:rsidRPr="009A14C2">
        <w:t xml:space="preserve"> </w:t>
      </w:r>
      <w:r w:rsidRPr="009A14C2">
        <w:t>or philosophical. A somewhat dated</w:t>
      </w:r>
      <w:r w:rsidR="003820D4" w:rsidRPr="009A14C2">
        <w:t xml:space="preserve"> </w:t>
      </w:r>
      <w:r w:rsidRPr="009A14C2">
        <w:rPr>
          <w:color w:val="312F26"/>
        </w:rPr>
        <w:t xml:space="preserve">study </w:t>
      </w:r>
      <w:r w:rsidRPr="009A14C2">
        <w:t xml:space="preserve">that surveyed </w:t>
      </w:r>
      <w:r w:rsidRPr="009A14C2">
        <w:rPr>
          <w:color w:val="312F26"/>
        </w:rPr>
        <w:t xml:space="preserve">45 </w:t>
      </w:r>
      <w:r w:rsidRPr="009A14C2">
        <w:t xml:space="preserve">teachers </w:t>
      </w:r>
      <w:r w:rsidRPr="009A14C2">
        <w:rPr>
          <w:color w:val="312F26"/>
        </w:rPr>
        <w:t xml:space="preserve">of </w:t>
      </w:r>
      <w:r w:rsidRPr="009A14C2">
        <w:t xml:space="preserve">the history of psychology ranked Jung thirtieth on the list of those who had made the most significant </w:t>
      </w:r>
      <w:r w:rsidRPr="009A14C2">
        <w:rPr>
          <w:color w:val="312F26"/>
        </w:rPr>
        <w:t xml:space="preserve">contributions </w:t>
      </w:r>
      <w:r w:rsidRPr="009A14C2">
        <w:t xml:space="preserve">to psychological theory, </w:t>
      </w:r>
      <w:r w:rsidRPr="009A14C2">
        <w:rPr>
          <w:color w:val="312F26"/>
        </w:rPr>
        <w:t>with Freud</w:t>
      </w:r>
      <w:r w:rsidR="003820D4" w:rsidRPr="009A14C2">
        <w:rPr>
          <w:color w:val="312F26"/>
        </w:rPr>
        <w:t xml:space="preserve"> </w:t>
      </w:r>
      <w:r w:rsidRPr="009A14C2">
        <w:t xml:space="preserve">at the head of the </w:t>
      </w:r>
      <w:r w:rsidR="000127A2" w:rsidRPr="009A14C2">
        <w:t>list.</w:t>
      </w:r>
    </w:p>
    <w:p w14:paraId="2C0F8DF7" w14:textId="24894666" w:rsidR="00227E9C" w:rsidRPr="009A14C2" w:rsidRDefault="00137FFD" w:rsidP="00275F16">
      <w:pPr>
        <w:pStyle w:val="11"/>
        <w:rPr>
          <w:rFonts w:ascii="Arial" w:hAnsi="Arial"/>
          <w:color w:val="000000"/>
          <w:sz w:val="12"/>
          <w:szCs w:val="12"/>
        </w:rPr>
      </w:pPr>
      <w:r w:rsidRPr="009A14C2">
        <w:t>Jung's</w:t>
      </w:r>
      <w:r w:rsidR="003820D4" w:rsidRPr="009A14C2">
        <w:t xml:space="preserve"> </w:t>
      </w:r>
      <w:r w:rsidRPr="009A14C2">
        <w:t>psychology</w:t>
      </w:r>
      <w:r w:rsidR="003820D4" w:rsidRPr="009A14C2">
        <w:t xml:space="preserve"> </w:t>
      </w:r>
      <w:r w:rsidRPr="009A14C2">
        <w:t>features</w:t>
      </w:r>
      <w:r w:rsidR="003820D4" w:rsidRPr="009A14C2">
        <w:t xml:space="preserve"> </w:t>
      </w:r>
      <w:r w:rsidRPr="009A14C2">
        <w:rPr>
          <w:color w:val="312F26"/>
        </w:rPr>
        <w:t>some</w:t>
      </w:r>
      <w:r w:rsidR="003820D4" w:rsidRPr="009A14C2">
        <w:rPr>
          <w:color w:val="312F26"/>
        </w:rPr>
        <w:t xml:space="preserve"> </w:t>
      </w:r>
      <w:r w:rsidRPr="009A14C2">
        <w:rPr>
          <w:color w:val="312F26"/>
        </w:rPr>
        <w:t>very</w:t>
      </w:r>
      <w:r w:rsidR="003820D4" w:rsidRPr="009A14C2">
        <w:rPr>
          <w:color w:val="312F26"/>
        </w:rPr>
        <w:t xml:space="preserve"> </w:t>
      </w:r>
      <w:r w:rsidRPr="009A14C2">
        <w:t>prominent</w:t>
      </w:r>
      <w:r w:rsidR="003820D4" w:rsidRPr="009A14C2">
        <w:t xml:space="preserve"> </w:t>
      </w:r>
      <w:r w:rsidRPr="009A14C2">
        <w:t>mystical,</w:t>
      </w:r>
      <w:r w:rsidR="00E82832" w:rsidRPr="009A14C2">
        <w:t xml:space="preserve"> </w:t>
      </w:r>
      <w:r w:rsidRPr="009A14C2">
        <w:t>mythological and</w:t>
      </w:r>
      <w:r w:rsidR="003820D4" w:rsidRPr="009A14C2">
        <w:t xml:space="preserve"> </w:t>
      </w:r>
      <w:r w:rsidRPr="009A14C2">
        <w:t>theological</w:t>
      </w:r>
      <w:r w:rsidR="003820D4" w:rsidRPr="009A14C2">
        <w:t xml:space="preserve"> </w:t>
      </w:r>
      <w:r w:rsidRPr="009A14C2">
        <w:t>elements, many</w:t>
      </w:r>
      <w:r w:rsidR="003820D4" w:rsidRPr="009A14C2">
        <w:t xml:space="preserve"> </w:t>
      </w:r>
      <w:r w:rsidRPr="009A14C2">
        <w:t>of them</w:t>
      </w:r>
      <w:r w:rsidR="003820D4" w:rsidRPr="009A14C2">
        <w:t xml:space="preserve"> </w:t>
      </w:r>
      <w:r w:rsidRPr="009A14C2">
        <w:t>drawn from Hinduism and Buddhism. This has been precisely</w:t>
      </w:r>
      <w:r w:rsidR="003820D4" w:rsidRPr="009A14C2">
        <w:t xml:space="preserve"> </w:t>
      </w:r>
      <w:r w:rsidRPr="009A14C2">
        <w:t>the reason</w:t>
      </w:r>
      <w:r w:rsidR="003820D4" w:rsidRPr="009A14C2">
        <w:t xml:space="preserve"> </w:t>
      </w:r>
      <w:r w:rsidRPr="009A14C2">
        <w:t xml:space="preserve">for its appeal, </w:t>
      </w:r>
      <w:r w:rsidRPr="009A14C2">
        <w:rPr>
          <w:color w:val="312F26"/>
        </w:rPr>
        <w:t xml:space="preserve">at </w:t>
      </w:r>
      <w:r w:rsidRPr="009A14C2">
        <w:t>least in the eyes of his proponents. Jung himself stated</w:t>
      </w:r>
      <w:r w:rsidR="003820D4" w:rsidRPr="009A14C2">
        <w:t xml:space="preserve"> </w:t>
      </w:r>
      <w:r w:rsidRPr="009A14C2">
        <w:t xml:space="preserve">that </w:t>
      </w:r>
      <w:r w:rsidRPr="009A14C2">
        <w:rPr>
          <w:color w:val="312F26"/>
        </w:rPr>
        <w:t xml:space="preserve">it was </w:t>
      </w:r>
      <w:r w:rsidRPr="009A14C2">
        <w:t xml:space="preserve">one of the great errors </w:t>
      </w:r>
      <w:r w:rsidRPr="009A14C2">
        <w:rPr>
          <w:color w:val="312F26"/>
        </w:rPr>
        <w:t xml:space="preserve">of </w:t>
      </w:r>
      <w:r w:rsidRPr="009A14C2">
        <w:t>the Freudians that they forbade themselves to learn</w:t>
      </w:r>
      <w:r w:rsidR="003820D4" w:rsidRPr="009A14C2">
        <w:t xml:space="preserve"> </w:t>
      </w:r>
      <w:r w:rsidRPr="009A14C2">
        <w:t xml:space="preserve">the doctrine that God was our Father; the father figure </w:t>
      </w:r>
      <w:r w:rsidRPr="009A14C2">
        <w:rPr>
          <w:color w:val="312F26"/>
        </w:rPr>
        <w:t xml:space="preserve">remained antithetical </w:t>
      </w:r>
      <w:r w:rsidRPr="009A14C2">
        <w:t>to Freud.</w:t>
      </w:r>
      <w:r w:rsidRPr="009A14C2">
        <w:rPr>
          <w:position w:val="7"/>
          <w:sz w:val="12"/>
          <w:szCs w:val="12"/>
        </w:rPr>
        <w:t>33</w:t>
      </w:r>
      <w:r w:rsidR="003820D4" w:rsidRPr="009A14C2">
        <w:rPr>
          <w:position w:val="7"/>
          <w:sz w:val="12"/>
          <w:szCs w:val="12"/>
        </w:rPr>
        <w:t xml:space="preserve"> </w:t>
      </w:r>
      <w:r w:rsidRPr="009A14C2">
        <w:t>Jung</w:t>
      </w:r>
      <w:r w:rsidR="003820D4" w:rsidRPr="009A14C2">
        <w:t xml:space="preserve"> </w:t>
      </w:r>
      <w:r w:rsidRPr="009A14C2">
        <w:t>makes,</w:t>
      </w:r>
      <w:r w:rsidR="003820D4" w:rsidRPr="009A14C2">
        <w:t xml:space="preserve"> </w:t>
      </w:r>
      <w:r w:rsidRPr="009A14C2">
        <w:t xml:space="preserve">however, this </w:t>
      </w:r>
      <w:r w:rsidRPr="009A14C2">
        <w:rPr>
          <w:color w:val="312F26"/>
        </w:rPr>
        <w:t>statement about</w:t>
      </w:r>
      <w:r w:rsidR="003820D4" w:rsidRPr="009A14C2">
        <w:rPr>
          <w:color w:val="312F26"/>
        </w:rPr>
        <w:t xml:space="preserve"> </w:t>
      </w:r>
      <w:r w:rsidRPr="009A14C2">
        <w:t>theology</w:t>
      </w:r>
      <w:r w:rsidR="003820D4" w:rsidRPr="009A14C2">
        <w:t xml:space="preserve"> </w:t>
      </w:r>
      <w:r w:rsidRPr="009A14C2">
        <w:rPr>
          <w:color w:val="312F26"/>
        </w:rPr>
        <w:t xml:space="preserve">which </w:t>
      </w:r>
      <w:r w:rsidRPr="009A14C2">
        <w:t xml:space="preserve">is </w:t>
      </w:r>
      <w:r w:rsidRPr="009A14C2">
        <w:rPr>
          <w:color w:val="312F26"/>
        </w:rPr>
        <w:t xml:space="preserve">indicative </w:t>
      </w:r>
      <w:r w:rsidRPr="009A14C2">
        <w:t xml:space="preserve">of his </w:t>
      </w:r>
      <w:r w:rsidRPr="009A14C2">
        <w:rPr>
          <w:color w:val="312F26"/>
        </w:rPr>
        <w:t xml:space="preserve">guarded view of </w:t>
      </w:r>
      <w:r w:rsidRPr="009A14C2">
        <w:t xml:space="preserve">the divine </w:t>
      </w:r>
      <w:r w:rsidRPr="009A14C2">
        <w:rPr>
          <w:color w:val="312F26"/>
        </w:rPr>
        <w:t xml:space="preserve">science: 'Theology </w:t>
      </w:r>
      <w:r w:rsidRPr="009A14C2">
        <w:t xml:space="preserve">does not help those </w:t>
      </w:r>
      <w:r w:rsidRPr="009A14C2">
        <w:rPr>
          <w:color w:val="312F26"/>
        </w:rPr>
        <w:t xml:space="preserve">who are </w:t>
      </w:r>
      <w:r w:rsidRPr="009A14C2">
        <w:t xml:space="preserve">looking </w:t>
      </w:r>
      <w:r w:rsidRPr="009A14C2">
        <w:rPr>
          <w:color w:val="312F26"/>
        </w:rPr>
        <w:t xml:space="preserve">for </w:t>
      </w:r>
      <w:r w:rsidRPr="009A14C2">
        <w:t>the key, because</w:t>
      </w:r>
      <w:r w:rsidR="003820D4" w:rsidRPr="009A14C2">
        <w:t xml:space="preserve"> </w:t>
      </w:r>
      <w:r w:rsidRPr="009A14C2">
        <w:t>theology</w:t>
      </w:r>
      <w:r w:rsidR="003820D4" w:rsidRPr="009A14C2">
        <w:t xml:space="preserve"> </w:t>
      </w:r>
      <w:r w:rsidRPr="009A14C2">
        <w:t xml:space="preserve">demands </w:t>
      </w:r>
      <w:r w:rsidRPr="009A14C2">
        <w:rPr>
          <w:color w:val="312F26"/>
        </w:rPr>
        <w:t xml:space="preserve">faith, and </w:t>
      </w:r>
      <w:r w:rsidRPr="009A14C2">
        <w:t>faith cannot</w:t>
      </w:r>
      <w:r w:rsidR="003820D4" w:rsidRPr="009A14C2">
        <w:t xml:space="preserve"> </w:t>
      </w:r>
      <w:r w:rsidRPr="009A14C2">
        <w:t>be made:</w:t>
      </w:r>
      <w:r w:rsidR="00275F16" w:rsidRPr="009A14C2">
        <w:t xml:space="preserve"> </w:t>
      </w:r>
      <w:r w:rsidRPr="009A14C2">
        <w:rPr>
          <w:color w:val="312F26"/>
        </w:rPr>
        <w:t xml:space="preserve">it </w:t>
      </w:r>
      <w:r w:rsidRPr="009A14C2">
        <w:t xml:space="preserve">is </w:t>
      </w:r>
      <w:r w:rsidRPr="009A14C2">
        <w:rPr>
          <w:color w:val="312F26"/>
        </w:rPr>
        <w:t xml:space="preserve">in </w:t>
      </w:r>
      <w:r w:rsidRPr="009A14C2">
        <w:t>the truest</w:t>
      </w:r>
      <w:r w:rsidR="003820D4" w:rsidRPr="009A14C2">
        <w:t xml:space="preserve"> </w:t>
      </w:r>
      <w:r w:rsidRPr="009A14C2">
        <w:rPr>
          <w:color w:val="312F26"/>
        </w:rPr>
        <w:t xml:space="preserve">sense </w:t>
      </w:r>
      <w:r w:rsidRPr="009A14C2">
        <w:t>a gift of grace.</w:t>
      </w:r>
      <w:r w:rsidRPr="009A14C2">
        <w:rPr>
          <w:rFonts w:ascii="Arial" w:hAnsi="Arial"/>
          <w:color w:val="524F46"/>
          <w:sz w:val="12"/>
          <w:szCs w:val="12"/>
        </w:rPr>
        <w:t>&gt;3</w:t>
      </w:r>
    </w:p>
    <w:p w14:paraId="4A086031" w14:textId="21E67E5D" w:rsidR="00227E9C" w:rsidRPr="009A14C2" w:rsidRDefault="00137FFD" w:rsidP="00020C43">
      <w:pPr>
        <w:pStyle w:val="11"/>
        <w:rPr>
          <w:color w:val="000000"/>
        </w:rPr>
      </w:pPr>
      <w:r w:rsidRPr="009A14C2">
        <w:t xml:space="preserve">This is a strange </w:t>
      </w:r>
      <w:r w:rsidRPr="009A14C2">
        <w:rPr>
          <w:color w:val="312F26"/>
        </w:rPr>
        <w:t>ground on</w:t>
      </w:r>
      <w:r w:rsidR="00E82832" w:rsidRPr="009A14C2">
        <w:rPr>
          <w:color w:val="312F26"/>
        </w:rPr>
        <w:t xml:space="preserve"> </w:t>
      </w:r>
      <w:r w:rsidRPr="009A14C2">
        <w:rPr>
          <w:color w:val="312F26"/>
        </w:rPr>
        <w:t>which</w:t>
      </w:r>
      <w:r w:rsidR="003820D4" w:rsidRPr="009A14C2">
        <w:rPr>
          <w:color w:val="312F26"/>
        </w:rPr>
        <w:t xml:space="preserve"> </w:t>
      </w:r>
      <w:r w:rsidRPr="009A14C2">
        <w:t xml:space="preserve">to </w:t>
      </w:r>
      <w:r w:rsidRPr="009A14C2">
        <w:rPr>
          <w:color w:val="312F26"/>
        </w:rPr>
        <w:t xml:space="preserve">reject </w:t>
      </w:r>
      <w:r w:rsidRPr="009A14C2">
        <w:t>theology.</w:t>
      </w:r>
      <w:r w:rsidR="003820D4" w:rsidRPr="009A14C2">
        <w:t xml:space="preserve"> </w:t>
      </w:r>
      <w:r w:rsidRPr="009A14C2">
        <w:rPr>
          <w:color w:val="312F26"/>
        </w:rPr>
        <w:t xml:space="preserve">Much </w:t>
      </w:r>
      <w:r w:rsidRPr="009A14C2">
        <w:t>of what Jung discovered in his explorations into religion</w:t>
      </w:r>
      <w:r w:rsidR="003820D4" w:rsidRPr="009A14C2">
        <w:t xml:space="preserve"> </w:t>
      </w:r>
      <w:r w:rsidRPr="009A14C2">
        <w:rPr>
          <w:color w:val="312F26"/>
        </w:rPr>
        <w:t xml:space="preserve">was </w:t>
      </w:r>
      <w:r w:rsidRPr="009A14C2">
        <w:t>based</w:t>
      </w:r>
      <w:r w:rsidR="003820D4" w:rsidRPr="009A14C2">
        <w:t xml:space="preserve"> </w:t>
      </w:r>
      <w:r w:rsidRPr="009A14C2">
        <w:t>upon</w:t>
      </w:r>
      <w:r w:rsidR="003820D4" w:rsidRPr="009A14C2">
        <w:t xml:space="preserve"> </w:t>
      </w:r>
      <w:r w:rsidRPr="009A14C2">
        <w:t xml:space="preserve">faith in the </w:t>
      </w:r>
      <w:r w:rsidRPr="009A14C2">
        <w:rPr>
          <w:color w:val="312F26"/>
        </w:rPr>
        <w:t xml:space="preserve">sense </w:t>
      </w:r>
      <w:r w:rsidRPr="009A14C2">
        <w:t xml:space="preserve">that God lay </w:t>
      </w:r>
      <w:r w:rsidRPr="009A14C2">
        <w:rPr>
          <w:color w:val="312F26"/>
        </w:rPr>
        <w:t xml:space="preserve">at </w:t>
      </w:r>
      <w:r w:rsidRPr="009A14C2">
        <w:t xml:space="preserve">the basis </w:t>
      </w:r>
      <w:r w:rsidRPr="009A14C2">
        <w:rPr>
          <w:color w:val="312F26"/>
        </w:rPr>
        <w:t xml:space="preserve">of </w:t>
      </w:r>
      <w:r w:rsidRPr="009A14C2">
        <w:t>the religious</w:t>
      </w:r>
      <w:r w:rsidR="003820D4" w:rsidRPr="009A14C2">
        <w:t xml:space="preserve"> </w:t>
      </w:r>
      <w:r w:rsidRPr="009A14C2">
        <w:rPr>
          <w:color w:val="312F26"/>
        </w:rPr>
        <w:t xml:space="preserve">experience </w:t>
      </w:r>
      <w:r w:rsidRPr="009A14C2">
        <w:t xml:space="preserve">that he </w:t>
      </w:r>
      <w:r w:rsidRPr="009A14C2">
        <w:rPr>
          <w:color w:val="312F26"/>
        </w:rPr>
        <w:t xml:space="preserve">studied. For </w:t>
      </w:r>
      <w:r w:rsidRPr="009A14C2">
        <w:t xml:space="preserve">Jung </w:t>
      </w:r>
      <w:r w:rsidRPr="009A14C2">
        <w:rPr>
          <w:color w:val="312F26"/>
        </w:rPr>
        <w:t xml:space="preserve">faith was, at </w:t>
      </w:r>
      <w:r w:rsidRPr="009A14C2">
        <w:t xml:space="preserve">least, </w:t>
      </w:r>
      <w:r w:rsidRPr="009A14C2">
        <w:rPr>
          <w:color w:val="312F26"/>
        </w:rPr>
        <w:t xml:space="preserve">an awareness or </w:t>
      </w:r>
      <w:r w:rsidRPr="009A14C2">
        <w:t xml:space="preserve">consciousness </w:t>
      </w:r>
      <w:r w:rsidRPr="009A14C2">
        <w:rPr>
          <w:color w:val="312F26"/>
        </w:rPr>
        <w:t xml:space="preserve">of </w:t>
      </w:r>
      <w:r w:rsidRPr="009A14C2">
        <w:t xml:space="preserve">the </w:t>
      </w:r>
      <w:r w:rsidRPr="009A14C2">
        <w:rPr>
          <w:color w:val="312F26"/>
        </w:rPr>
        <w:t xml:space="preserve">divine element </w:t>
      </w:r>
      <w:r w:rsidRPr="009A14C2">
        <w:t xml:space="preserve">in the </w:t>
      </w:r>
      <w:r w:rsidRPr="009A14C2">
        <w:rPr>
          <w:color w:val="312F26"/>
        </w:rPr>
        <w:t>human soul and</w:t>
      </w:r>
      <w:r w:rsidR="003820D4" w:rsidRPr="009A14C2">
        <w:rPr>
          <w:color w:val="312F26"/>
        </w:rPr>
        <w:t xml:space="preserve"> </w:t>
      </w:r>
      <w:r w:rsidRPr="009A14C2">
        <w:t xml:space="preserve">in the </w:t>
      </w:r>
      <w:r w:rsidRPr="009A14C2">
        <w:rPr>
          <w:color w:val="312F26"/>
        </w:rPr>
        <w:t>various</w:t>
      </w:r>
      <w:r w:rsidR="003820D4" w:rsidRPr="009A14C2">
        <w:rPr>
          <w:color w:val="312F26"/>
        </w:rPr>
        <w:t xml:space="preserve"> </w:t>
      </w:r>
      <w:r w:rsidRPr="009A14C2">
        <w:t>deep</w:t>
      </w:r>
      <w:r w:rsidR="003820D4" w:rsidRPr="009A14C2">
        <w:t xml:space="preserve"> </w:t>
      </w:r>
      <w:r w:rsidRPr="009A14C2">
        <w:rPr>
          <w:color w:val="312F26"/>
        </w:rPr>
        <w:t>forms</w:t>
      </w:r>
      <w:r w:rsidR="003820D4" w:rsidRPr="009A14C2">
        <w:rPr>
          <w:color w:val="312F26"/>
        </w:rPr>
        <w:t xml:space="preserve"> </w:t>
      </w:r>
      <w:r w:rsidRPr="009A14C2">
        <w:rPr>
          <w:color w:val="312F26"/>
        </w:rPr>
        <w:t xml:space="preserve">of consciousness. </w:t>
      </w:r>
      <w:r w:rsidRPr="009A14C2">
        <w:t xml:space="preserve">While </w:t>
      </w:r>
      <w:r w:rsidRPr="009A14C2">
        <w:rPr>
          <w:color w:val="312F26"/>
        </w:rPr>
        <w:t>faith is certainly</w:t>
      </w:r>
      <w:r w:rsidR="003820D4" w:rsidRPr="009A14C2">
        <w:rPr>
          <w:color w:val="312F26"/>
        </w:rPr>
        <w:t xml:space="preserve"> </w:t>
      </w:r>
      <w:r w:rsidRPr="009A14C2">
        <w:rPr>
          <w:color w:val="312F26"/>
        </w:rPr>
        <w:t xml:space="preserve">in some sense a gift of grace, </w:t>
      </w:r>
      <w:r w:rsidRPr="009A14C2">
        <w:t xml:space="preserve">it is </w:t>
      </w:r>
      <w:r w:rsidRPr="009A14C2">
        <w:rPr>
          <w:color w:val="312F26"/>
        </w:rPr>
        <w:t xml:space="preserve">a gift that </w:t>
      </w:r>
      <w:r w:rsidRPr="009A14C2">
        <w:t xml:space="preserve">in </w:t>
      </w:r>
      <w:r w:rsidRPr="009A14C2">
        <w:rPr>
          <w:color w:val="312F26"/>
        </w:rPr>
        <w:t>the</w:t>
      </w:r>
      <w:r w:rsidR="003820D4" w:rsidRPr="009A14C2">
        <w:rPr>
          <w:color w:val="312F26"/>
        </w:rPr>
        <w:t xml:space="preserve"> </w:t>
      </w:r>
      <w:r w:rsidRPr="009A14C2">
        <w:t xml:space="preserve">Baha </w:t>
      </w:r>
      <w:r w:rsidRPr="009A14C2">
        <w:rPr>
          <w:color w:val="524F46"/>
        </w:rPr>
        <w:t>'</w:t>
      </w:r>
      <w:r w:rsidRPr="009A14C2">
        <w:rPr>
          <w:color w:val="312F26"/>
        </w:rPr>
        <w:t>f</w:t>
      </w:r>
      <w:r w:rsidR="003820D4" w:rsidRPr="009A14C2">
        <w:rPr>
          <w:color w:val="312F26"/>
        </w:rPr>
        <w:t xml:space="preserve"> </w:t>
      </w:r>
      <w:r w:rsidRPr="009A14C2">
        <w:t>understanding has</w:t>
      </w:r>
      <w:r w:rsidR="003820D4" w:rsidRPr="009A14C2">
        <w:t xml:space="preserve"> </w:t>
      </w:r>
      <w:r w:rsidRPr="009A14C2">
        <w:t>been</w:t>
      </w:r>
      <w:r w:rsidR="003820D4" w:rsidRPr="009A14C2">
        <w:t xml:space="preserve"> </w:t>
      </w:r>
      <w:r w:rsidRPr="009A14C2">
        <w:rPr>
          <w:color w:val="312F26"/>
        </w:rPr>
        <w:t>offered</w:t>
      </w:r>
      <w:r w:rsidR="003820D4" w:rsidRPr="009A14C2">
        <w:rPr>
          <w:color w:val="312F26"/>
        </w:rPr>
        <w:t xml:space="preserve"> </w:t>
      </w:r>
      <w:r w:rsidRPr="009A14C2">
        <w:t xml:space="preserve">to </w:t>
      </w:r>
      <w:r w:rsidRPr="009A14C2">
        <w:rPr>
          <w:color w:val="312F26"/>
        </w:rPr>
        <w:t>everyone. Faith</w:t>
      </w:r>
      <w:r w:rsidR="003820D4" w:rsidRPr="009A14C2">
        <w:rPr>
          <w:color w:val="312F26"/>
        </w:rPr>
        <w:t xml:space="preserve"> </w:t>
      </w:r>
      <w:r w:rsidRPr="009A14C2">
        <w:rPr>
          <w:color w:val="312F26"/>
        </w:rPr>
        <w:t>can remain dormant</w:t>
      </w:r>
      <w:r w:rsidR="003820D4" w:rsidRPr="009A14C2">
        <w:rPr>
          <w:color w:val="312F26"/>
        </w:rPr>
        <w:t xml:space="preserve"> </w:t>
      </w:r>
      <w:r w:rsidRPr="009A14C2">
        <w:rPr>
          <w:color w:val="312F26"/>
        </w:rPr>
        <w:t xml:space="preserve">as a seed, </w:t>
      </w:r>
      <w:r w:rsidRPr="009A14C2">
        <w:t xml:space="preserve">blossom </w:t>
      </w:r>
      <w:r w:rsidRPr="009A14C2">
        <w:rPr>
          <w:color w:val="312F26"/>
        </w:rPr>
        <w:t xml:space="preserve">for a </w:t>
      </w:r>
      <w:r w:rsidRPr="009A14C2">
        <w:t xml:space="preserve">time </w:t>
      </w:r>
      <w:r w:rsidRPr="009A14C2">
        <w:rPr>
          <w:color w:val="312F26"/>
        </w:rPr>
        <w:t xml:space="preserve">and </w:t>
      </w:r>
      <w:r w:rsidRPr="009A14C2">
        <w:t xml:space="preserve">become </w:t>
      </w:r>
      <w:r w:rsidRPr="009A14C2">
        <w:rPr>
          <w:color w:val="312F26"/>
        </w:rPr>
        <w:t xml:space="preserve">at one </w:t>
      </w:r>
      <w:r w:rsidRPr="009A14C2">
        <w:t xml:space="preserve">point </w:t>
      </w:r>
      <w:r w:rsidRPr="009A14C2">
        <w:rPr>
          <w:color w:val="312F26"/>
        </w:rPr>
        <w:t>a</w:t>
      </w:r>
      <w:r w:rsidR="003820D4" w:rsidRPr="009A14C2">
        <w:rPr>
          <w:color w:val="312F26"/>
        </w:rPr>
        <w:t xml:space="preserve"> </w:t>
      </w:r>
      <w:r w:rsidRPr="009A14C2">
        <w:rPr>
          <w:color w:val="312F26"/>
        </w:rPr>
        <w:t>dried</w:t>
      </w:r>
      <w:r w:rsidR="003820D4" w:rsidRPr="009A14C2">
        <w:rPr>
          <w:color w:val="312F26"/>
        </w:rPr>
        <w:t xml:space="preserve"> </w:t>
      </w:r>
      <w:r w:rsidRPr="009A14C2">
        <w:t>up</w:t>
      </w:r>
      <w:r w:rsidR="003820D4" w:rsidRPr="009A14C2">
        <w:t xml:space="preserve"> </w:t>
      </w:r>
      <w:r w:rsidRPr="009A14C2">
        <w:t>plant</w:t>
      </w:r>
      <w:r w:rsidR="003820D4" w:rsidRPr="009A14C2">
        <w:t xml:space="preserve"> </w:t>
      </w:r>
      <w:r w:rsidRPr="009A14C2">
        <w:rPr>
          <w:color w:val="312F26"/>
        </w:rPr>
        <w:t>or flourish</w:t>
      </w:r>
      <w:r w:rsidR="003820D4" w:rsidRPr="009A14C2">
        <w:rPr>
          <w:color w:val="312F26"/>
        </w:rPr>
        <w:t xml:space="preserve"> </w:t>
      </w:r>
      <w:r w:rsidRPr="009A14C2">
        <w:rPr>
          <w:color w:val="312F26"/>
        </w:rPr>
        <w:t xml:space="preserve">into a </w:t>
      </w:r>
      <w:r w:rsidRPr="009A14C2">
        <w:t>mighty</w:t>
      </w:r>
      <w:r w:rsidR="003820D4" w:rsidRPr="009A14C2">
        <w:t xml:space="preserve"> </w:t>
      </w:r>
      <w:r w:rsidRPr="009A14C2">
        <w:rPr>
          <w:color w:val="312F26"/>
        </w:rPr>
        <w:t xml:space="preserve">tree. </w:t>
      </w:r>
      <w:r w:rsidRPr="009A14C2">
        <w:rPr>
          <w:rFonts w:ascii="Arial" w:hAnsi="Arial"/>
          <w:sz w:val="18"/>
          <w:szCs w:val="18"/>
        </w:rPr>
        <w:t xml:space="preserve">In </w:t>
      </w:r>
      <w:r w:rsidRPr="009A14C2">
        <w:t xml:space="preserve">the Baha'f </w:t>
      </w:r>
      <w:r w:rsidRPr="009A14C2">
        <w:rPr>
          <w:color w:val="312F26"/>
        </w:rPr>
        <w:t xml:space="preserve">view, </w:t>
      </w:r>
      <w:r w:rsidRPr="009A14C2">
        <w:t xml:space="preserve">moreover, </w:t>
      </w:r>
      <w:r w:rsidRPr="009A14C2">
        <w:rPr>
          <w:color w:val="312F26"/>
        </w:rPr>
        <w:t xml:space="preserve">faith, </w:t>
      </w:r>
      <w:r w:rsidRPr="009A14C2">
        <w:t xml:space="preserve">both as a </w:t>
      </w:r>
      <w:r w:rsidRPr="009A14C2">
        <w:rPr>
          <w:color w:val="312F26"/>
        </w:rPr>
        <w:t xml:space="preserve">form of </w:t>
      </w:r>
      <w:r w:rsidRPr="009A14C2">
        <w:t xml:space="preserve">knowledge </w:t>
      </w:r>
      <w:r w:rsidRPr="009A14C2">
        <w:rPr>
          <w:color w:val="312F26"/>
        </w:rPr>
        <w:t xml:space="preserve">and </w:t>
      </w:r>
      <w:r w:rsidRPr="009A14C2">
        <w:t>in its psychospiritual</w:t>
      </w:r>
      <w:r w:rsidR="003820D4" w:rsidRPr="009A14C2">
        <w:rPr>
          <w:color w:val="A3A18E"/>
        </w:rPr>
        <w:t xml:space="preserve"> </w:t>
      </w:r>
      <w:r w:rsidRPr="009A14C2">
        <w:rPr>
          <w:color w:val="312F26"/>
        </w:rPr>
        <w:t xml:space="preserve">sense, </w:t>
      </w:r>
      <w:r w:rsidRPr="009A14C2">
        <w:t>is</w:t>
      </w:r>
      <w:r w:rsidR="003820D4" w:rsidRPr="009A14C2">
        <w:t xml:space="preserve"> </w:t>
      </w:r>
      <w:r w:rsidRPr="009A14C2">
        <w:rPr>
          <w:color w:val="312F26"/>
        </w:rPr>
        <w:t xml:space="preserve">developmental. </w:t>
      </w:r>
      <w:r w:rsidRPr="009A14C2">
        <w:t>By protecting</w:t>
      </w:r>
      <w:r w:rsidR="003820D4" w:rsidRPr="009A14C2">
        <w:t xml:space="preserve"> </w:t>
      </w:r>
      <w:r w:rsidRPr="009A14C2">
        <w:t>their</w:t>
      </w:r>
      <w:r w:rsidR="003820D4" w:rsidRPr="009A14C2">
        <w:t xml:space="preserve"> </w:t>
      </w:r>
      <w:r w:rsidRPr="009A14C2">
        <w:t>discipline</w:t>
      </w:r>
      <w:r w:rsidR="003820D4" w:rsidRPr="009A14C2">
        <w:t xml:space="preserve"> </w:t>
      </w:r>
      <w:r w:rsidRPr="009A14C2">
        <w:rPr>
          <w:color w:val="312F26"/>
        </w:rPr>
        <w:t>from</w:t>
      </w:r>
      <w:r w:rsidR="003820D4" w:rsidRPr="009A14C2">
        <w:rPr>
          <w:color w:val="312F26"/>
        </w:rPr>
        <w:t xml:space="preserve"> </w:t>
      </w:r>
      <w:r w:rsidRPr="009A14C2">
        <w:t>the</w:t>
      </w:r>
      <w:r w:rsidR="002F0A9F" w:rsidRPr="009A14C2">
        <w:t xml:space="preserve"> </w:t>
      </w:r>
      <w:r w:rsidRPr="009A14C2">
        <w:rPr>
          <w:color w:val="312F26"/>
        </w:rPr>
        <w:t>perceived</w:t>
      </w:r>
      <w:r w:rsidR="003820D4" w:rsidRPr="009A14C2">
        <w:rPr>
          <w:color w:val="312F26"/>
        </w:rPr>
        <w:t xml:space="preserve"> </w:t>
      </w:r>
      <w:r w:rsidRPr="009A14C2">
        <w:t xml:space="preserve">incursions </w:t>
      </w:r>
      <w:r w:rsidRPr="009A14C2">
        <w:rPr>
          <w:color w:val="312F26"/>
        </w:rPr>
        <w:t>of</w:t>
      </w:r>
      <w:r w:rsidR="003820D4" w:rsidRPr="009A14C2">
        <w:rPr>
          <w:color w:val="312F26"/>
        </w:rPr>
        <w:t xml:space="preserve"> </w:t>
      </w:r>
      <w:r w:rsidRPr="009A14C2">
        <w:t>theology,</w:t>
      </w:r>
      <w:r w:rsidR="003820D4" w:rsidRPr="009A14C2">
        <w:t xml:space="preserve"> </w:t>
      </w:r>
      <w:r w:rsidRPr="009A14C2">
        <w:t>the</w:t>
      </w:r>
      <w:r w:rsidR="003820D4" w:rsidRPr="009A14C2">
        <w:t xml:space="preserve"> </w:t>
      </w:r>
      <w:r w:rsidRPr="009A14C2">
        <w:t xml:space="preserve">psychologists </w:t>
      </w:r>
      <w:r w:rsidRPr="009A14C2">
        <w:rPr>
          <w:color w:val="312F26"/>
        </w:rPr>
        <w:t>in</w:t>
      </w:r>
      <w:r w:rsidR="003820D4" w:rsidRPr="009A14C2">
        <w:rPr>
          <w:color w:val="312F26"/>
        </w:rPr>
        <w:t xml:space="preserve"> </w:t>
      </w:r>
      <w:r w:rsidRPr="009A14C2">
        <w:rPr>
          <w:color w:val="312F26"/>
        </w:rPr>
        <w:t>one</w:t>
      </w:r>
      <w:r w:rsidR="003820D4" w:rsidRPr="009A14C2">
        <w:rPr>
          <w:color w:val="312F26"/>
        </w:rPr>
        <w:t xml:space="preserve"> </w:t>
      </w:r>
      <w:r w:rsidRPr="009A14C2">
        <w:rPr>
          <w:color w:val="312F26"/>
        </w:rPr>
        <w:t xml:space="preserve">sense impoverished </w:t>
      </w:r>
      <w:r w:rsidRPr="009A14C2">
        <w:t xml:space="preserve">the </w:t>
      </w:r>
      <w:r w:rsidRPr="009A14C2">
        <w:rPr>
          <w:color w:val="312F26"/>
        </w:rPr>
        <w:t xml:space="preserve">richness of the doctrine of </w:t>
      </w:r>
      <w:r w:rsidRPr="009A14C2">
        <w:t xml:space="preserve">the </w:t>
      </w:r>
      <w:r w:rsidRPr="009A14C2">
        <w:rPr>
          <w:color w:val="312F26"/>
        </w:rPr>
        <w:t>soul.</w:t>
      </w:r>
    </w:p>
    <w:p w14:paraId="3E5F1370" w14:textId="77777777" w:rsidR="00227E9C" w:rsidRPr="009A14C2" w:rsidRDefault="00227E9C" w:rsidP="001F2049">
      <w:pPr>
        <w:widowControl w:val="0"/>
        <w:autoSpaceDE w:val="0"/>
        <w:autoSpaceDN w:val="0"/>
        <w:adjustRightInd w:val="0"/>
        <w:spacing w:before="3" w:after="0" w:line="260" w:lineRule="exact"/>
        <w:rPr>
          <w:rFonts w:ascii="Times New Roman" w:hAnsi="Times New Roman" w:cs="Times New Roman"/>
          <w:color w:val="000000"/>
          <w:sz w:val="26"/>
          <w:szCs w:val="26"/>
        </w:rPr>
      </w:pPr>
    </w:p>
    <w:p w14:paraId="60798F25"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312F26"/>
          <w:sz w:val="20"/>
          <w:szCs w:val="20"/>
        </w:rPr>
        <w:t>173</w:t>
      </w:r>
    </w:p>
    <w:p w14:paraId="5D2438AB" w14:textId="1F073260"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2A281D"/>
          <w:sz w:val="15"/>
          <w:szCs w:val="15"/>
        </w:rPr>
      </w:pPr>
      <w:r w:rsidRPr="009A14C2">
        <w:rPr>
          <w:rFonts w:ascii="Courier New" w:hAnsi="Courier New" w:cs="Courier New"/>
          <w:color w:val="000000"/>
          <w:sz w:val="20"/>
          <w:szCs w:val="20"/>
        </w:rPr>
        <w:br w:type="page"/>
      </w:r>
    </w:p>
    <w:p w14:paraId="72244D03" w14:textId="77777777" w:rsidR="00650417" w:rsidRPr="009A14C2" w:rsidRDefault="00650417"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519EE272" w14:textId="77777777" w:rsidR="00227E9C" w:rsidRPr="009A14C2" w:rsidRDefault="00137FFD" w:rsidP="001F2049">
      <w:pPr>
        <w:widowControl w:val="0"/>
        <w:autoSpaceDE w:val="0"/>
        <w:autoSpaceDN w:val="0"/>
        <w:adjustRightInd w:val="0"/>
        <w:spacing w:before="86"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A281D"/>
          <w:sz w:val="19"/>
          <w:szCs w:val="19"/>
        </w:rPr>
        <w:t>The Unconscious and Consciousness</w:t>
      </w:r>
    </w:p>
    <w:p w14:paraId="5761FF96" w14:textId="77777777" w:rsidR="00227E9C" w:rsidRPr="009A14C2" w:rsidRDefault="00227E9C" w:rsidP="001F2049">
      <w:pPr>
        <w:widowControl w:val="0"/>
        <w:autoSpaceDE w:val="0"/>
        <w:autoSpaceDN w:val="0"/>
        <w:adjustRightInd w:val="0"/>
        <w:spacing w:before="7" w:after="0" w:line="130" w:lineRule="exact"/>
        <w:rPr>
          <w:rFonts w:ascii="Times New Roman" w:hAnsi="Times New Roman" w:cs="Times New Roman"/>
          <w:color w:val="000000"/>
          <w:sz w:val="13"/>
          <w:szCs w:val="13"/>
        </w:rPr>
      </w:pPr>
    </w:p>
    <w:p w14:paraId="659704F7" w14:textId="1AF1F006" w:rsidR="00227E9C" w:rsidRPr="009A14C2" w:rsidRDefault="00137FFD" w:rsidP="00275F16">
      <w:pPr>
        <w:pStyle w:val="11"/>
        <w:rPr>
          <w:color w:val="000000"/>
        </w:rPr>
      </w:pPr>
      <w:r w:rsidRPr="009A14C2">
        <w:t>The influence of the unconscious is by no means</w:t>
      </w:r>
      <w:r w:rsidR="003820D4" w:rsidRPr="009A14C2">
        <w:t xml:space="preserve"> </w:t>
      </w:r>
      <w:r w:rsidRPr="009A14C2">
        <w:t>universally accepted among personality theorists. Freudians and Jungians believe it to be vital to an understanding of the psyche</w:t>
      </w:r>
      <w:r w:rsidR="003820D4" w:rsidRPr="009A14C2">
        <w:t xml:space="preserve"> </w:t>
      </w:r>
      <w:r w:rsidRPr="009A14C2">
        <w:t>but for very different reasons</w:t>
      </w:r>
      <w:r w:rsidRPr="009A14C2">
        <w:rPr>
          <w:color w:val="524F42"/>
        </w:rPr>
        <w:t xml:space="preserve">. </w:t>
      </w:r>
      <w:r w:rsidRPr="009A14C2">
        <w:t>Existentialist psychologists like Viktor Frankl like to play down the role of the unconscious and emphasize the decision-making responsibility of the conscious mind.</w:t>
      </w:r>
      <w:r w:rsidR="003820D4" w:rsidRPr="009A14C2">
        <w:t xml:space="preserve"> </w:t>
      </w:r>
      <w:r w:rsidRPr="009A14C2">
        <w:t>Although Freud</w:t>
      </w:r>
      <w:r w:rsidR="003820D4" w:rsidRPr="009A14C2">
        <w:t xml:space="preserve"> </w:t>
      </w:r>
      <w:r w:rsidRPr="009A14C2">
        <w:t>was by no means</w:t>
      </w:r>
      <w:r w:rsidR="003820D4" w:rsidRPr="009A14C2">
        <w:t xml:space="preserve"> </w:t>
      </w:r>
      <w:r w:rsidRPr="009A14C2">
        <w:t>the first to point to the existence of the unconscious mind, called by William James in America</w:t>
      </w:r>
      <w:r w:rsidR="003820D4" w:rsidRPr="009A14C2">
        <w:t xml:space="preserve"> </w:t>
      </w:r>
      <w:r w:rsidRPr="009A14C2">
        <w:t>the</w:t>
      </w:r>
      <w:r w:rsidR="003820D4" w:rsidRPr="009A14C2">
        <w:t xml:space="preserve"> </w:t>
      </w:r>
      <w:r w:rsidRPr="009A14C2">
        <w:t>'subconscious mind', his writings drove home</w:t>
      </w:r>
      <w:r w:rsidR="003820D4" w:rsidRPr="009A14C2">
        <w:t xml:space="preserve"> </w:t>
      </w:r>
      <w:r w:rsidRPr="009A14C2">
        <w:t>the reality of the unconscious both to the medical community and</w:t>
      </w:r>
      <w:r w:rsidR="003820D4" w:rsidRPr="009A14C2">
        <w:t xml:space="preserve"> </w:t>
      </w:r>
      <w:r w:rsidRPr="009A14C2">
        <w:t>to the greater</w:t>
      </w:r>
      <w:r w:rsidR="003820D4" w:rsidRPr="009A14C2">
        <w:t xml:space="preserve"> </w:t>
      </w:r>
      <w:r w:rsidRPr="009A14C2">
        <w:t>public.</w:t>
      </w:r>
    </w:p>
    <w:p w14:paraId="2570C7B7" w14:textId="45B0AA81" w:rsidR="00227E9C" w:rsidRPr="009A14C2" w:rsidRDefault="00137FFD" w:rsidP="00020C43">
      <w:pPr>
        <w:pStyle w:val="11"/>
        <w:rPr>
          <w:color w:val="000000"/>
          <w:sz w:val="10"/>
          <w:szCs w:val="10"/>
        </w:rPr>
      </w:pPr>
      <w:r w:rsidRPr="009A14C2">
        <w:t xml:space="preserve">Does the </w:t>
      </w:r>
      <w:r w:rsidR="000770C5">
        <w:t>Bahá'í</w:t>
      </w:r>
      <w:r w:rsidR="003820D4" w:rsidRPr="009A14C2">
        <w:t xml:space="preserve"> </w:t>
      </w:r>
      <w:r w:rsidRPr="009A14C2">
        <w:t>Faith have anything to say about</w:t>
      </w:r>
      <w:r w:rsidR="003820D4" w:rsidRPr="009A14C2">
        <w:t xml:space="preserve"> </w:t>
      </w:r>
      <w:r w:rsidRPr="009A14C2">
        <w:t>the existence of the unconscious? More specifically, does the unconscious have any role to play in spiritual growth and development? There are two significant texts of 'Abdu'l-Baha which clearly point to an unconscious factor</w:t>
      </w:r>
      <w:r w:rsidR="003820D4" w:rsidRPr="009A14C2">
        <w:t xml:space="preserve"> </w:t>
      </w:r>
      <w:r w:rsidRPr="009A14C2">
        <w:t>that can determine behaviour. One of the passages describes</w:t>
      </w:r>
      <w:r w:rsidR="003820D4" w:rsidRPr="009A14C2">
        <w:t xml:space="preserve"> </w:t>
      </w:r>
      <w:r w:rsidRPr="009A14C2">
        <w:t>the individual who is at the mercy of unconscious forces which drive him or her on to become an unwitting victim of self:</w:t>
      </w:r>
    </w:p>
    <w:p w14:paraId="72AA7D3C" w14:textId="51732C0C" w:rsidR="00227E9C" w:rsidRPr="009A14C2" w:rsidRDefault="00137FFD" w:rsidP="00275F16">
      <w:pPr>
        <w:pStyle w:val="1"/>
        <w:rPr>
          <w:color w:val="000000"/>
        </w:rPr>
      </w:pPr>
      <w:r w:rsidRPr="009A14C2">
        <w:t>Just as the earth attracts everything to the centre of gravity, and every object thrown upward into space will come down, so also material ideas and worldly thoughts attract man to the centre of self</w:t>
      </w:r>
      <w:r w:rsidRPr="009A14C2">
        <w:rPr>
          <w:color w:val="524F42"/>
        </w:rPr>
        <w:t xml:space="preserve">. </w:t>
      </w:r>
      <w:r w:rsidRPr="009A14C2">
        <w:t>Anger, passion, ignorance, prejudice, greed, envy, covetousness, jealousy and suspicion prevent man from ascending to the realms of holiness, imprisoning him in</w:t>
      </w:r>
      <w:r w:rsidR="003820D4" w:rsidRPr="009A14C2">
        <w:t xml:space="preserve"> </w:t>
      </w:r>
      <w:r w:rsidRPr="009A14C2">
        <w:t>the</w:t>
      </w:r>
      <w:r w:rsidR="003820D4" w:rsidRPr="009A14C2">
        <w:t xml:space="preserve"> </w:t>
      </w:r>
      <w:r w:rsidRPr="009A14C2">
        <w:t>claws of self and</w:t>
      </w:r>
      <w:r w:rsidR="003820D4" w:rsidRPr="009A14C2">
        <w:t xml:space="preserve"> </w:t>
      </w:r>
      <w:r w:rsidRPr="009A14C2">
        <w:t>the cage of egotism. The physical man, unassisted</w:t>
      </w:r>
      <w:r w:rsidR="003820D4" w:rsidRPr="009A14C2">
        <w:t xml:space="preserve"> </w:t>
      </w:r>
      <w:r w:rsidRPr="009A14C2">
        <w:t>by the divine power</w:t>
      </w:r>
      <w:r w:rsidRPr="009A14C2">
        <w:rPr>
          <w:color w:val="524F42"/>
        </w:rPr>
        <w:t xml:space="preserve">, </w:t>
      </w:r>
      <w:r w:rsidRPr="009A14C2">
        <w:t xml:space="preserve">trying to escape from one of these invisible enemies, will </w:t>
      </w:r>
      <w:r w:rsidRPr="009A14C2">
        <w:rPr>
          <w:i/>
          <w:iCs/>
        </w:rPr>
        <w:t xml:space="preserve">unconsciously </w:t>
      </w:r>
      <w:r w:rsidRPr="009A14C2">
        <w:t>fall into the hands of another</w:t>
      </w:r>
      <w:r w:rsidRPr="009A14C2">
        <w:rPr>
          <w:color w:val="524F42"/>
        </w:rPr>
        <w:t xml:space="preserve">. </w:t>
      </w:r>
      <w:r w:rsidRPr="009A14C2">
        <w:t xml:space="preserve">No </w:t>
      </w:r>
      <w:r w:rsidRPr="009A14C2">
        <w:rPr>
          <w:color w:val="524F42"/>
        </w:rPr>
        <w:t>s</w:t>
      </w:r>
      <w:r w:rsidRPr="009A14C2">
        <w:t>ooner does he attempt to soar upward than the density of the love of self, like the power of gravity, draws him to the centre of the earth. The only power that is capable of delivering man from this captivity is the power of the breaths of the Holy Spirit.</w:t>
      </w:r>
      <w:r w:rsidRPr="009A14C2">
        <w:rPr>
          <w:color w:val="524F42"/>
          <w:position w:val="7"/>
          <w:sz w:val="13"/>
          <w:szCs w:val="13"/>
        </w:rPr>
        <w:t>35</w:t>
      </w:r>
      <w:r w:rsidR="003820D4" w:rsidRPr="009A14C2">
        <w:rPr>
          <w:color w:val="524F42"/>
          <w:position w:val="7"/>
          <w:sz w:val="13"/>
          <w:szCs w:val="13"/>
        </w:rPr>
        <w:t xml:space="preserve"> </w:t>
      </w:r>
      <w:r w:rsidRPr="009A14C2">
        <w:t>[emphasis mine]</w:t>
      </w:r>
    </w:p>
    <w:p w14:paraId="5F8155B5" w14:textId="1AABCB74" w:rsidR="00227E9C" w:rsidRPr="009A14C2" w:rsidRDefault="00137FFD" w:rsidP="00275F16">
      <w:pPr>
        <w:pStyle w:val="11"/>
        <w:rPr>
          <w:color w:val="000000"/>
        </w:rPr>
      </w:pPr>
      <w:r w:rsidRPr="009A14C2">
        <w:t>'Abdu'l-Baha's example of the 'physical man' would appear to be a clear indication that there is an unconscious field which, unseen, drives the behaviour</w:t>
      </w:r>
      <w:r w:rsidR="003820D4" w:rsidRPr="009A14C2">
        <w:t xml:space="preserve"> </w:t>
      </w:r>
      <w:r w:rsidRPr="009A14C2">
        <w:t>of men and women. The context in which</w:t>
      </w:r>
      <w:r w:rsidR="003820D4" w:rsidRPr="009A14C2">
        <w:t xml:space="preserve"> </w:t>
      </w:r>
      <w:r w:rsidRPr="009A14C2">
        <w:t>'Abdu'l-Baha makes His point would seem to indicate a negative role being</w:t>
      </w:r>
      <w:r w:rsidR="003820D4" w:rsidRPr="009A14C2">
        <w:t xml:space="preserve"> </w:t>
      </w:r>
      <w:r w:rsidRPr="009A14C2">
        <w:t>ascribed to the unconscious</w:t>
      </w:r>
      <w:r w:rsidRPr="009A14C2">
        <w:rPr>
          <w:color w:val="524F42"/>
        </w:rPr>
        <w:t xml:space="preserve">. </w:t>
      </w:r>
      <w:r w:rsidRPr="009A14C2">
        <w:t>The unconscious will drive</w:t>
      </w:r>
      <w:r w:rsidR="003820D4" w:rsidRPr="009A14C2">
        <w:t xml:space="preserve"> </w:t>
      </w:r>
      <w:r w:rsidRPr="009A14C2">
        <w:t>or lead the individual from one self-seeking situation to another. 'Abdu'l-Baha's definition of faith as 'conscious knowledge</w:t>
      </w:r>
      <w:r w:rsidRPr="009A14C2">
        <w:rPr>
          <w:color w:val="524F42"/>
        </w:rPr>
        <w:t>'</w:t>
      </w:r>
      <w:r w:rsidRPr="009A14C2">
        <w:rPr>
          <w:rFonts w:ascii="Arial" w:hAnsi="Arial"/>
          <w:color w:val="524F42"/>
          <w:position w:val="7"/>
          <w:sz w:val="13"/>
          <w:szCs w:val="13"/>
        </w:rPr>
        <w:t xml:space="preserve">36 </w:t>
      </w:r>
      <w:r w:rsidRPr="009A14C2">
        <w:t>takes on by contrast special significance</w:t>
      </w:r>
      <w:r w:rsidR="003820D4" w:rsidRPr="009A14C2">
        <w:t xml:space="preserve"> </w:t>
      </w:r>
      <w:r w:rsidRPr="009A14C2">
        <w:t>in</w:t>
      </w:r>
      <w:r w:rsidR="003820D4" w:rsidRPr="009A14C2">
        <w:t xml:space="preserve"> </w:t>
      </w:r>
      <w:r w:rsidRPr="009A14C2">
        <w:t>light</w:t>
      </w:r>
      <w:r w:rsidR="003820D4" w:rsidRPr="009A14C2">
        <w:t xml:space="preserve"> </w:t>
      </w:r>
      <w:r w:rsidRPr="009A14C2">
        <w:t>of</w:t>
      </w:r>
      <w:r w:rsidR="003820D4" w:rsidRPr="009A14C2">
        <w:t xml:space="preserve"> </w:t>
      </w:r>
      <w:r w:rsidRPr="009A14C2">
        <w:t>the</w:t>
      </w:r>
      <w:r w:rsidR="003820D4" w:rsidRPr="009A14C2">
        <w:t xml:space="preserve"> </w:t>
      </w:r>
      <w:r w:rsidRPr="009A14C2">
        <w:t>above</w:t>
      </w:r>
      <w:r w:rsidR="003820D4" w:rsidRPr="009A14C2">
        <w:t xml:space="preserve"> </w:t>
      </w:r>
      <w:r w:rsidRPr="009A14C2">
        <w:t>passage</w:t>
      </w:r>
      <w:r w:rsidRPr="009A14C2">
        <w:rPr>
          <w:color w:val="524F42"/>
        </w:rPr>
        <w:t>.</w:t>
      </w:r>
      <w:r w:rsidR="003820D4" w:rsidRPr="009A14C2">
        <w:rPr>
          <w:color w:val="524F42"/>
        </w:rPr>
        <w:t xml:space="preserve"> </w:t>
      </w:r>
      <w:r w:rsidRPr="009A14C2">
        <w:t>Following from</w:t>
      </w:r>
      <w:r w:rsidR="003820D4" w:rsidRPr="009A14C2">
        <w:t xml:space="preserve"> </w:t>
      </w:r>
      <w:r w:rsidRPr="009A14C2">
        <w:t>this</w:t>
      </w:r>
    </w:p>
    <w:p w14:paraId="7FC1EB99" w14:textId="77777777" w:rsidR="00227E9C" w:rsidRPr="009A14C2" w:rsidRDefault="00227E9C" w:rsidP="001F2049">
      <w:pPr>
        <w:widowControl w:val="0"/>
        <w:autoSpaceDE w:val="0"/>
        <w:autoSpaceDN w:val="0"/>
        <w:adjustRightInd w:val="0"/>
        <w:spacing w:before="10" w:after="0" w:line="240" w:lineRule="exact"/>
        <w:rPr>
          <w:rFonts w:ascii="Times New Roman" w:hAnsi="Times New Roman" w:cs="Times New Roman"/>
          <w:color w:val="000000"/>
          <w:sz w:val="24"/>
          <w:szCs w:val="24"/>
        </w:rPr>
      </w:pPr>
    </w:p>
    <w:p w14:paraId="4D784D8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A281D"/>
          <w:sz w:val="17"/>
          <w:szCs w:val="17"/>
        </w:rPr>
        <w:t>17</w:t>
      </w:r>
      <w:r w:rsidRPr="009A14C2">
        <w:rPr>
          <w:rFonts w:ascii="Times New Roman" w:hAnsi="Times New Roman" w:cs="Times New Roman"/>
          <w:color w:val="524F42"/>
          <w:sz w:val="17"/>
          <w:szCs w:val="17"/>
        </w:rPr>
        <w:t>4</w:t>
      </w:r>
    </w:p>
    <w:p w14:paraId="7FB33E77" w14:textId="202BD5C3" w:rsidR="00227E9C" w:rsidRPr="009A14C2" w:rsidRDefault="006B38EF" w:rsidP="001F2049">
      <w:pPr>
        <w:widowControl w:val="0"/>
        <w:autoSpaceDE w:val="0"/>
        <w:autoSpaceDN w:val="0"/>
        <w:adjustRightInd w:val="0"/>
        <w:spacing w:before="86" w:after="0" w:line="240" w:lineRule="auto"/>
        <w:jc w:val="center"/>
        <w:rPr>
          <w:rFonts w:ascii="Times New Roman" w:hAnsi="Times New Roman" w:cs="Times New Roman"/>
          <w:color w:val="211F18"/>
          <w:sz w:val="15"/>
          <w:szCs w:val="15"/>
        </w:rPr>
      </w:pPr>
      <w:r w:rsidRPr="009A14C2">
        <w:rPr>
          <w:rFonts w:ascii="Times New Roman" w:hAnsi="Times New Roman" w:cs="Times New Roman"/>
          <w:color w:val="000000"/>
          <w:sz w:val="17"/>
          <w:szCs w:val="17"/>
        </w:rPr>
        <w:br w:type="page"/>
      </w:r>
    </w:p>
    <w:p w14:paraId="4CB45AA7" w14:textId="77777777" w:rsidR="00CB6489" w:rsidRPr="009A14C2" w:rsidRDefault="00CB6489" w:rsidP="001F2049">
      <w:pPr>
        <w:widowControl w:val="0"/>
        <w:autoSpaceDE w:val="0"/>
        <w:autoSpaceDN w:val="0"/>
        <w:adjustRightInd w:val="0"/>
        <w:spacing w:before="86" w:after="0" w:line="240" w:lineRule="auto"/>
        <w:jc w:val="center"/>
        <w:rPr>
          <w:rFonts w:ascii="Times New Roman" w:hAnsi="Times New Roman" w:cs="Times New Roman"/>
          <w:color w:val="000000"/>
          <w:sz w:val="15"/>
          <w:szCs w:val="15"/>
        </w:rPr>
      </w:pPr>
    </w:p>
    <w:p w14:paraId="1A704F72" w14:textId="77777777" w:rsidR="00227E9C" w:rsidRPr="009A14C2" w:rsidRDefault="00137FFD" w:rsidP="00275F16">
      <w:pPr>
        <w:pStyle w:val="11"/>
        <w:rPr>
          <w:color w:val="000000"/>
        </w:rPr>
      </w:pPr>
      <w:r w:rsidRPr="009A14C2">
        <w:t>definition, the believer who has true faith, that is conscious knowledge, would be the one who has been delivered from the unsuspected, imperious drives of the unconscious mind</w:t>
      </w:r>
      <w:r w:rsidRPr="009A14C2">
        <w:rPr>
          <w:color w:val="4D4B3F"/>
        </w:rPr>
        <w:t xml:space="preserve">. </w:t>
      </w:r>
      <w:r w:rsidRPr="009A14C2">
        <w:t>The behaviour of this person would be fully and freely determined in the light of consciousness.</w:t>
      </w:r>
    </w:p>
    <w:p w14:paraId="56FE527C" w14:textId="393A0BAC" w:rsidR="00227E9C" w:rsidRPr="009A14C2" w:rsidRDefault="00137FFD" w:rsidP="00020C43">
      <w:pPr>
        <w:pStyle w:val="11"/>
        <w:rPr>
          <w:color w:val="000000"/>
          <w:sz w:val="10"/>
          <w:szCs w:val="10"/>
        </w:rPr>
      </w:pPr>
      <w:r w:rsidRPr="009A14C2">
        <w:t>The</w:t>
      </w:r>
      <w:r w:rsidR="003820D4" w:rsidRPr="009A14C2">
        <w:t xml:space="preserve"> </w:t>
      </w:r>
      <w:r w:rsidR="000770C5">
        <w:t>Bahá'í</w:t>
      </w:r>
      <w:r w:rsidR="003820D4" w:rsidRPr="009A14C2">
        <w:t xml:space="preserve"> </w:t>
      </w:r>
      <w:r w:rsidRPr="009A14C2">
        <w:t>writings, however, also</w:t>
      </w:r>
      <w:r w:rsidR="003820D4" w:rsidRPr="009A14C2">
        <w:t xml:space="preserve"> </w:t>
      </w:r>
      <w:r w:rsidRPr="009A14C2">
        <w:t>point</w:t>
      </w:r>
      <w:r w:rsidR="003820D4" w:rsidRPr="009A14C2">
        <w:t xml:space="preserve"> </w:t>
      </w:r>
      <w:r w:rsidRPr="009A14C2">
        <w:rPr>
          <w:color w:val="0E0A05"/>
        </w:rPr>
        <w:t xml:space="preserve">to </w:t>
      </w:r>
      <w:r w:rsidRPr="009A14C2">
        <w:t>the existence</w:t>
      </w:r>
      <w:r w:rsidR="003820D4" w:rsidRPr="009A14C2">
        <w:t xml:space="preserve"> </w:t>
      </w:r>
      <w:r w:rsidRPr="009A14C2">
        <w:t>of an</w:t>
      </w:r>
      <w:r w:rsidR="000127A2" w:rsidRPr="009A14C2">
        <w:t xml:space="preserve"> </w:t>
      </w:r>
      <w:r w:rsidRPr="009A14C2">
        <w:t>unconscious drive</w:t>
      </w:r>
      <w:r w:rsidR="003820D4" w:rsidRPr="009A14C2">
        <w:t xml:space="preserve"> </w:t>
      </w:r>
      <w:r w:rsidRPr="009A14C2">
        <w:t>that</w:t>
      </w:r>
      <w:r w:rsidR="003820D4" w:rsidRPr="009A14C2">
        <w:t xml:space="preserve"> </w:t>
      </w:r>
      <w:r w:rsidRPr="009A14C2">
        <w:t>has</w:t>
      </w:r>
      <w:r w:rsidR="003820D4" w:rsidRPr="009A14C2">
        <w:t xml:space="preserve"> </w:t>
      </w:r>
      <w:r w:rsidRPr="009A14C2">
        <w:t>beneficial</w:t>
      </w:r>
      <w:r w:rsidR="003820D4" w:rsidRPr="009A14C2">
        <w:t xml:space="preserve"> </w:t>
      </w:r>
      <w:r w:rsidRPr="009A14C2">
        <w:t>effects</w:t>
      </w:r>
      <w:r w:rsidRPr="009A14C2">
        <w:rPr>
          <w:color w:val="4D4B3F"/>
        </w:rPr>
        <w:t xml:space="preserve">. </w:t>
      </w:r>
      <w:r w:rsidRPr="009A14C2">
        <w:t>This is the</w:t>
      </w:r>
      <w:r w:rsidR="003820D4" w:rsidRPr="009A14C2">
        <w:t xml:space="preserve"> </w:t>
      </w:r>
      <w:r w:rsidRPr="009A14C2">
        <w:t>notion</w:t>
      </w:r>
      <w:r w:rsidR="003820D4" w:rsidRPr="009A14C2">
        <w:t xml:space="preserve"> </w:t>
      </w:r>
      <w:r w:rsidRPr="009A14C2">
        <w:t>of</w:t>
      </w:r>
      <w:r w:rsidR="000127A2" w:rsidRPr="009A14C2">
        <w:t xml:space="preserve"> </w:t>
      </w:r>
      <w:r w:rsidRPr="009A14C2">
        <w:t>'spiritual instinct', mentioned by 'Abdu'l-Baha in the context</w:t>
      </w:r>
      <w:r w:rsidR="003820D4" w:rsidRPr="009A14C2">
        <w:t xml:space="preserve"> </w:t>
      </w:r>
      <w:r w:rsidRPr="009A14C2">
        <w:t>of offering up prayers for a departed soul:</w:t>
      </w:r>
    </w:p>
    <w:p w14:paraId="5EA1C893" w14:textId="32FAC0C1" w:rsidR="00227E9C" w:rsidRPr="009A14C2" w:rsidRDefault="00137FFD" w:rsidP="00020C43">
      <w:pPr>
        <w:pStyle w:val="1"/>
        <w:rPr>
          <w:color w:val="000000"/>
          <w:sz w:val="13"/>
          <w:szCs w:val="13"/>
        </w:rPr>
      </w:pPr>
      <w:r w:rsidRPr="009A14C2">
        <w:t>The very fact that our spiritual instinct, surely never given in vain, prompts us to pray for the welfare of those, our loved ones, who have passed</w:t>
      </w:r>
      <w:r w:rsidR="003820D4" w:rsidRPr="009A14C2">
        <w:t xml:space="preserve"> </w:t>
      </w:r>
      <w:r w:rsidRPr="009A14C2">
        <w:t xml:space="preserve">out of the material world: does </w:t>
      </w:r>
      <w:r w:rsidRPr="009A14C2">
        <w:rPr>
          <w:rFonts w:ascii="Arial" w:hAnsi="Arial"/>
          <w:sz w:val="16"/>
          <w:szCs w:val="16"/>
        </w:rPr>
        <w:t xml:space="preserve">it </w:t>
      </w:r>
      <w:r w:rsidRPr="009A14C2">
        <w:t>not bear witness to the continuance of their existence</w:t>
      </w:r>
      <w:r w:rsidRPr="009A14C2">
        <w:rPr>
          <w:color w:val="4D4B3F"/>
        </w:rPr>
        <w:t>.</w:t>
      </w:r>
      <w:r w:rsidRPr="009A14C2">
        <w:rPr>
          <w:position w:val="7"/>
          <w:sz w:val="13"/>
          <w:szCs w:val="13"/>
        </w:rPr>
        <w:t>37</w:t>
      </w:r>
    </w:p>
    <w:p w14:paraId="156FABC8" w14:textId="03095214" w:rsidR="00227E9C" w:rsidRPr="009A14C2" w:rsidRDefault="00137FFD" w:rsidP="00275F16">
      <w:pPr>
        <w:pStyle w:val="11"/>
        <w:rPr>
          <w:color w:val="000000"/>
        </w:rPr>
      </w:pPr>
      <w:r w:rsidRPr="009A14C2">
        <w:t>Now,</w:t>
      </w:r>
      <w:r w:rsidR="003820D4" w:rsidRPr="009A14C2">
        <w:t xml:space="preserve"> </w:t>
      </w:r>
      <w:r w:rsidRPr="009A14C2">
        <w:t>in</w:t>
      </w:r>
      <w:r w:rsidR="003820D4" w:rsidRPr="009A14C2">
        <w:t xml:space="preserve"> </w:t>
      </w:r>
      <w:r w:rsidRPr="009A14C2">
        <w:t>the sense</w:t>
      </w:r>
      <w:r w:rsidR="003820D4" w:rsidRPr="009A14C2">
        <w:t xml:space="preserve"> </w:t>
      </w:r>
      <w:r w:rsidRPr="009A14C2">
        <w:t>that</w:t>
      </w:r>
      <w:r w:rsidR="003820D4" w:rsidRPr="009A14C2">
        <w:t xml:space="preserve"> </w:t>
      </w:r>
      <w:r w:rsidRPr="009A14C2">
        <w:t>we are</w:t>
      </w:r>
      <w:r w:rsidR="003820D4" w:rsidRPr="009A14C2">
        <w:t xml:space="preserve"> </w:t>
      </w:r>
      <w:r w:rsidRPr="009A14C2">
        <w:t xml:space="preserve">aware of this spiritual </w:t>
      </w:r>
      <w:r w:rsidR="00B63B2D" w:rsidRPr="009A14C2">
        <w:t>instinc</w:t>
      </w:r>
      <w:r w:rsidRPr="009A14C2">
        <w:t>t it is conscious, not unconscious. But 'Abdu'l-Baha seems to be pointing to a drive or an inspiration that wells up from the unconscious dep'ths to penetrate consciousness, and</w:t>
      </w:r>
      <w:r w:rsidR="003820D4" w:rsidRPr="009A14C2">
        <w:t xml:space="preserve"> </w:t>
      </w:r>
      <w:r w:rsidRPr="009A14C2">
        <w:t>once it has penetrated consciousness, impels us to pray for the soul of the departed. This 'spiritual instinct' would seem to be a close relative of the Jungian concept of a 'religious drive'</w:t>
      </w:r>
      <w:r w:rsidRPr="009A14C2">
        <w:rPr>
          <w:color w:val="4D4B3F"/>
        </w:rPr>
        <w:t xml:space="preserve">. </w:t>
      </w:r>
      <w:r w:rsidRPr="009A14C2">
        <w:t xml:space="preserve">The Jungian </w:t>
      </w:r>
      <w:r w:rsidRPr="009A14C2">
        <w:rPr>
          <w:rFonts w:ascii="Arial" w:hAnsi="Arial"/>
          <w:sz w:val="18"/>
          <w:szCs w:val="18"/>
        </w:rPr>
        <w:t xml:space="preserve">H. </w:t>
      </w:r>
      <w:r w:rsidRPr="009A14C2">
        <w:t>Banziger declared that 'We may even speak of a</w:t>
      </w:r>
      <w:r w:rsidR="003820D4" w:rsidRPr="009A14C2">
        <w:t xml:space="preserve"> </w:t>
      </w:r>
      <w:r w:rsidRPr="009A14C2">
        <w:t>religious drive</w:t>
      </w:r>
      <w:r w:rsidR="003820D4" w:rsidRPr="009A14C2">
        <w:t xml:space="preserve"> </w:t>
      </w:r>
      <w:r w:rsidRPr="009A14C2">
        <w:t>just</w:t>
      </w:r>
      <w:r w:rsidR="003820D4" w:rsidRPr="009A14C2">
        <w:t xml:space="preserve"> </w:t>
      </w:r>
      <w:r w:rsidRPr="009A14C2">
        <w:t>as</w:t>
      </w:r>
      <w:r w:rsidR="003820D4" w:rsidRPr="009A14C2">
        <w:t xml:space="preserve"> </w:t>
      </w:r>
      <w:r w:rsidRPr="009A14C2">
        <w:t>we</w:t>
      </w:r>
      <w:r w:rsidR="003820D4" w:rsidRPr="009A14C2">
        <w:t xml:space="preserve"> </w:t>
      </w:r>
      <w:r w:rsidRPr="009A14C2">
        <w:t>may</w:t>
      </w:r>
      <w:r w:rsidR="003820D4" w:rsidRPr="009A14C2">
        <w:t xml:space="preserve"> </w:t>
      </w:r>
      <w:r w:rsidRPr="009A14C2">
        <w:t>speak</w:t>
      </w:r>
      <w:r w:rsidR="003820D4" w:rsidRPr="009A14C2">
        <w:t xml:space="preserve"> </w:t>
      </w:r>
      <w:r w:rsidRPr="009A14C2">
        <w:t>of sexual</w:t>
      </w:r>
      <w:r w:rsidR="003820D4" w:rsidRPr="009A14C2">
        <w:t xml:space="preserve"> </w:t>
      </w:r>
      <w:r w:rsidRPr="009A14C2">
        <w:t>and</w:t>
      </w:r>
      <w:r w:rsidR="003820D4" w:rsidRPr="009A14C2">
        <w:t xml:space="preserve"> </w:t>
      </w:r>
      <w:r w:rsidRPr="009A14C2">
        <w:t>aggressive drives.'</w:t>
      </w:r>
      <w:r w:rsidRPr="009A14C2">
        <w:rPr>
          <w:rFonts w:ascii="Arial" w:hAnsi="Arial"/>
          <w:position w:val="7"/>
          <w:sz w:val="12"/>
          <w:szCs w:val="12"/>
        </w:rPr>
        <w:t>38</w:t>
      </w:r>
      <w:r w:rsidR="003820D4" w:rsidRPr="009A14C2">
        <w:rPr>
          <w:rFonts w:ascii="Arial" w:hAnsi="Arial"/>
          <w:position w:val="7"/>
          <w:sz w:val="12"/>
          <w:szCs w:val="12"/>
        </w:rPr>
        <w:t xml:space="preserve"> </w:t>
      </w:r>
      <w:r w:rsidRPr="009A14C2">
        <w:t>Frankl,</w:t>
      </w:r>
      <w:r w:rsidR="003820D4" w:rsidRPr="009A14C2">
        <w:t xml:space="preserve"> </w:t>
      </w:r>
      <w:r w:rsidRPr="009A14C2">
        <w:t>however, says:</w:t>
      </w:r>
      <w:r w:rsidR="003820D4" w:rsidRPr="009A14C2">
        <w:t xml:space="preserve"> </w:t>
      </w:r>
      <w:r w:rsidRPr="009A14C2">
        <w:t>'As for myself, I would</w:t>
      </w:r>
      <w:r w:rsidR="003820D4" w:rsidRPr="009A14C2">
        <w:t xml:space="preserve"> </w:t>
      </w:r>
      <w:r w:rsidRPr="009A14C2">
        <w:t>not give a damn for a religiousness that I owed to some "religious drive". Genuine religiousness has not the character of driven-ness but rather</w:t>
      </w:r>
      <w:r w:rsidR="003820D4" w:rsidRPr="009A14C2">
        <w:t xml:space="preserve"> </w:t>
      </w:r>
      <w:r w:rsidRPr="009A14C2">
        <w:t>that of</w:t>
      </w:r>
      <w:r w:rsidR="002F0A9F" w:rsidRPr="009A14C2">
        <w:t xml:space="preserve"> </w:t>
      </w:r>
      <w:r w:rsidRPr="009A14C2">
        <w:t>deciding-ness.'</w:t>
      </w:r>
      <w:r w:rsidRPr="009A14C2">
        <w:rPr>
          <w:color w:val="4D4B3F"/>
          <w:position w:val="7"/>
          <w:sz w:val="13"/>
          <w:szCs w:val="13"/>
        </w:rPr>
        <w:t xml:space="preserve">39 </w:t>
      </w:r>
      <w:r w:rsidRPr="009A14C2">
        <w:t>This statement is typical of Frankl's predilection for</w:t>
      </w:r>
      <w:r w:rsidR="000127A2" w:rsidRPr="009A14C2">
        <w:t xml:space="preserve"> </w:t>
      </w:r>
      <w:r w:rsidRPr="009A14C2">
        <w:t>responsible, conscious decision-making in determining one's attitude and conduct.</w:t>
      </w:r>
    </w:p>
    <w:p w14:paraId="2D34246D" w14:textId="11EF4251" w:rsidR="00227E9C" w:rsidRPr="009A14C2" w:rsidRDefault="00137FFD" w:rsidP="00020C43">
      <w:pPr>
        <w:pStyle w:val="11"/>
        <w:rPr>
          <w:color w:val="000000"/>
          <w:sz w:val="10"/>
          <w:szCs w:val="10"/>
        </w:rPr>
      </w:pPr>
      <w:r w:rsidRPr="009A14C2">
        <w:t>Frankl has pointed out, however, that there is a constant transition across the permeable border</w:t>
      </w:r>
      <w:r w:rsidR="003820D4" w:rsidRPr="009A14C2">
        <w:t xml:space="preserve"> </w:t>
      </w:r>
      <w:r w:rsidRPr="009A14C2">
        <w:t>of the conscious and</w:t>
      </w:r>
      <w:r w:rsidR="003820D4" w:rsidRPr="009A14C2">
        <w:t xml:space="preserve"> </w:t>
      </w:r>
      <w:r w:rsidRPr="009A14C2">
        <w:t>the unconscious minds, and that spiritual awareness functions in both the conscious and the unconscious spheres:</w:t>
      </w:r>
    </w:p>
    <w:p w14:paraId="446633B4" w14:textId="77777777" w:rsidR="00227E9C" w:rsidRPr="009A14C2" w:rsidRDefault="00137FFD" w:rsidP="00275F16">
      <w:pPr>
        <w:pStyle w:val="1"/>
        <w:rPr>
          <w:color w:val="000000"/>
          <w:sz w:val="11"/>
          <w:szCs w:val="11"/>
        </w:rPr>
      </w:pPr>
      <w:r w:rsidRPr="009A14C2">
        <w:t xml:space="preserve">Since the instinctual and the spiritual are both unconscious, and the spiritual may be conscious as well as unconscious, we now have to ask ourselves how sharp these two distinctions are. The border between conscious and unconscious is a very fluid one - </w:t>
      </w:r>
      <w:r w:rsidRPr="009A14C2">
        <w:rPr>
          <w:rFonts w:ascii="Arial" w:hAnsi="Arial"/>
          <w:sz w:val="16"/>
          <w:szCs w:val="16"/>
        </w:rPr>
        <w:t xml:space="preserve">it </w:t>
      </w:r>
      <w:r w:rsidRPr="009A14C2">
        <w:t>is permeable- for there is a constant transition from one to the other.</w:t>
      </w:r>
      <w:r w:rsidRPr="009A14C2">
        <w:rPr>
          <w:color w:val="4D4B3F"/>
          <w:position w:val="8"/>
          <w:sz w:val="11"/>
          <w:szCs w:val="11"/>
        </w:rPr>
        <w:t>40</w:t>
      </w:r>
    </w:p>
    <w:p w14:paraId="1FDA4C8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4B652C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192423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BCBC15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1F18"/>
          <w:sz w:val="17"/>
          <w:szCs w:val="17"/>
        </w:rPr>
        <w:t>175</w:t>
      </w:r>
    </w:p>
    <w:p w14:paraId="6C4C89D1" w14:textId="77777777" w:rsidR="008062DA" w:rsidRPr="009A14C2" w:rsidRDefault="006B38EF" w:rsidP="001F2049">
      <w:pPr>
        <w:widowControl w:val="0"/>
        <w:autoSpaceDE w:val="0"/>
        <w:autoSpaceDN w:val="0"/>
        <w:adjustRightInd w:val="0"/>
        <w:spacing w:after="0" w:line="200" w:lineRule="exact"/>
        <w:rPr>
          <w:rFonts w:ascii="Times New Roman" w:hAnsi="Times New Roman" w:cs="Times New Roman"/>
          <w:color w:val="000000"/>
          <w:sz w:val="17"/>
          <w:szCs w:val="17"/>
        </w:rPr>
        <w:sectPr w:rsidR="008062DA" w:rsidRPr="009A14C2" w:rsidSect="00567D20">
          <w:headerReference w:type="default" r:id="rId47"/>
          <w:type w:val="continuous"/>
          <w:pgSz w:w="7260" w:h="11360"/>
          <w:pgMar w:top="220" w:right="460" w:bottom="280" w:left="580" w:header="0" w:footer="0" w:gutter="0"/>
          <w:cols w:space="720" w:equalWidth="0">
            <w:col w:w="6220"/>
          </w:cols>
          <w:noEndnote/>
          <w:titlePg/>
        </w:sectPr>
      </w:pPr>
      <w:r w:rsidRPr="009A14C2">
        <w:rPr>
          <w:rFonts w:ascii="Times New Roman" w:hAnsi="Times New Roman" w:cs="Times New Roman"/>
          <w:color w:val="000000"/>
          <w:sz w:val="17"/>
          <w:szCs w:val="17"/>
        </w:rPr>
        <w:br w:type="page"/>
      </w:r>
    </w:p>
    <w:p w14:paraId="1A476BBF" w14:textId="4DA27418"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0FD2C5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B9A068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EF9407B" w14:textId="77777777" w:rsidR="00227E9C" w:rsidRPr="009A14C2" w:rsidRDefault="00227E9C" w:rsidP="001F2049">
      <w:pPr>
        <w:widowControl w:val="0"/>
        <w:autoSpaceDE w:val="0"/>
        <w:autoSpaceDN w:val="0"/>
        <w:adjustRightInd w:val="0"/>
        <w:spacing w:before="9" w:after="0" w:line="280" w:lineRule="exact"/>
        <w:rPr>
          <w:rFonts w:ascii="Times New Roman" w:hAnsi="Times New Roman" w:cs="Times New Roman"/>
          <w:color w:val="000000"/>
          <w:sz w:val="28"/>
          <w:szCs w:val="28"/>
        </w:rPr>
      </w:pPr>
    </w:p>
    <w:p w14:paraId="6B2BADE9" w14:textId="77777777" w:rsidR="00227E9C" w:rsidRPr="009A14C2" w:rsidRDefault="00137FFD" w:rsidP="001F2049">
      <w:pPr>
        <w:widowControl w:val="0"/>
        <w:autoSpaceDE w:val="0"/>
        <w:autoSpaceDN w:val="0"/>
        <w:adjustRightInd w:val="0"/>
        <w:spacing w:before="25" w:after="0" w:line="240" w:lineRule="auto"/>
        <w:jc w:val="center"/>
        <w:rPr>
          <w:rFonts w:ascii="Arial" w:hAnsi="Arial"/>
          <w:color w:val="000000"/>
          <w:sz w:val="27"/>
          <w:szCs w:val="27"/>
        </w:rPr>
      </w:pPr>
      <w:r w:rsidRPr="009A14C2">
        <w:rPr>
          <w:rFonts w:ascii="Arial" w:hAnsi="Arial"/>
          <w:color w:val="212118"/>
          <w:sz w:val="27"/>
          <w:szCs w:val="27"/>
        </w:rPr>
        <w:t>7</w:t>
      </w:r>
    </w:p>
    <w:p w14:paraId="05BBADF9" w14:textId="77777777" w:rsidR="00227E9C" w:rsidRPr="009A14C2" w:rsidRDefault="00137FFD" w:rsidP="001F2049">
      <w:pPr>
        <w:widowControl w:val="0"/>
        <w:autoSpaceDE w:val="0"/>
        <w:autoSpaceDN w:val="0"/>
        <w:adjustRightInd w:val="0"/>
        <w:spacing w:after="0" w:line="356" w:lineRule="exact"/>
        <w:jc w:val="center"/>
        <w:rPr>
          <w:rFonts w:ascii="Times New Roman" w:hAnsi="Times New Roman" w:cs="Times New Roman"/>
          <w:color w:val="000000"/>
          <w:sz w:val="32"/>
          <w:szCs w:val="32"/>
        </w:rPr>
      </w:pPr>
      <w:r w:rsidRPr="009A14C2">
        <w:rPr>
          <w:rFonts w:ascii="Times New Roman" w:hAnsi="Times New Roman" w:cs="Times New Roman"/>
          <w:i/>
          <w:iCs/>
          <w:color w:val="212118"/>
          <w:sz w:val="32"/>
          <w:szCs w:val="32"/>
        </w:rPr>
        <w:t>The Imagination:</w:t>
      </w:r>
    </w:p>
    <w:p w14:paraId="0C0DD358" w14:textId="77777777" w:rsidR="00227E9C" w:rsidRPr="009A14C2" w:rsidRDefault="00137FFD" w:rsidP="001F2049">
      <w:pPr>
        <w:widowControl w:val="0"/>
        <w:autoSpaceDE w:val="0"/>
        <w:autoSpaceDN w:val="0"/>
        <w:adjustRightInd w:val="0"/>
        <w:spacing w:after="0" w:line="339" w:lineRule="exact"/>
        <w:jc w:val="center"/>
        <w:rPr>
          <w:rFonts w:ascii="Times New Roman" w:hAnsi="Times New Roman" w:cs="Times New Roman"/>
          <w:color w:val="000000"/>
          <w:sz w:val="32"/>
          <w:szCs w:val="32"/>
        </w:rPr>
      </w:pPr>
      <w:r w:rsidRPr="009A14C2">
        <w:rPr>
          <w:rFonts w:ascii="Times New Roman" w:hAnsi="Times New Roman" w:cs="Times New Roman"/>
          <w:i/>
          <w:iCs/>
          <w:color w:val="212118"/>
          <w:sz w:val="32"/>
          <w:szCs w:val="32"/>
        </w:rPr>
        <w:t xml:space="preserve">The </w:t>
      </w:r>
      <w:r w:rsidRPr="009A14C2">
        <w:rPr>
          <w:rFonts w:ascii="Times New Roman" w:hAnsi="Times New Roman" w:cs="Times New Roman"/>
          <w:i/>
          <w:iCs/>
          <w:color w:val="0F0F08"/>
          <w:sz w:val="32"/>
          <w:szCs w:val="32"/>
        </w:rPr>
        <w:t xml:space="preserve">Double-Edged </w:t>
      </w:r>
      <w:r w:rsidRPr="009A14C2">
        <w:rPr>
          <w:rFonts w:ascii="Times New Roman" w:hAnsi="Times New Roman" w:cs="Times New Roman"/>
          <w:i/>
          <w:iCs/>
          <w:color w:val="212118"/>
          <w:sz w:val="32"/>
          <w:szCs w:val="32"/>
        </w:rPr>
        <w:t xml:space="preserve">Sword </w:t>
      </w:r>
      <w:r w:rsidRPr="009A14C2">
        <w:rPr>
          <w:rFonts w:ascii="Times New Roman" w:hAnsi="Times New Roman" w:cs="Times New Roman"/>
          <w:i/>
          <w:iCs/>
          <w:color w:val="0F0F08"/>
          <w:sz w:val="32"/>
          <w:szCs w:val="32"/>
        </w:rPr>
        <w:t xml:space="preserve">of </w:t>
      </w:r>
      <w:r w:rsidRPr="009A14C2">
        <w:rPr>
          <w:rFonts w:ascii="Times New Roman" w:hAnsi="Times New Roman" w:cs="Times New Roman"/>
          <w:i/>
          <w:iCs/>
          <w:color w:val="212118"/>
          <w:sz w:val="32"/>
          <w:szCs w:val="32"/>
        </w:rPr>
        <w:t>the Soul</w:t>
      </w:r>
    </w:p>
    <w:p w14:paraId="09719F0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6EF8585" w14:textId="77777777" w:rsidR="00227E9C" w:rsidRPr="009A14C2" w:rsidRDefault="00227E9C" w:rsidP="001F2049">
      <w:pPr>
        <w:widowControl w:val="0"/>
        <w:autoSpaceDE w:val="0"/>
        <w:autoSpaceDN w:val="0"/>
        <w:adjustRightInd w:val="0"/>
        <w:spacing w:before="12" w:after="0" w:line="280" w:lineRule="exact"/>
        <w:rPr>
          <w:rFonts w:ascii="Times New Roman" w:hAnsi="Times New Roman" w:cs="Times New Roman"/>
          <w:color w:val="000000"/>
          <w:sz w:val="28"/>
          <w:szCs w:val="28"/>
        </w:rPr>
      </w:pPr>
    </w:p>
    <w:p w14:paraId="0DE22A51" w14:textId="7C42F3F9"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12118"/>
          <w:sz w:val="19"/>
          <w:szCs w:val="19"/>
        </w:rPr>
        <w:t>The Imagination: Defended and Doubted by Poets and</w:t>
      </w:r>
      <w:r w:rsidR="003820D4" w:rsidRPr="009A14C2">
        <w:rPr>
          <w:rFonts w:ascii="Times New Roman" w:hAnsi="Times New Roman" w:cs="Times New Roman"/>
          <w:color w:val="212118"/>
          <w:sz w:val="19"/>
          <w:szCs w:val="19"/>
        </w:rPr>
        <w:t xml:space="preserve"> </w:t>
      </w:r>
      <w:r w:rsidRPr="009A14C2">
        <w:rPr>
          <w:rFonts w:ascii="Times New Roman" w:hAnsi="Times New Roman" w:cs="Times New Roman"/>
          <w:color w:val="212118"/>
          <w:sz w:val="19"/>
          <w:szCs w:val="19"/>
        </w:rPr>
        <w:t>Philosophers</w:t>
      </w:r>
    </w:p>
    <w:p w14:paraId="387E2797" w14:textId="77777777" w:rsidR="00227E9C" w:rsidRPr="009A14C2" w:rsidRDefault="00227E9C" w:rsidP="001F2049">
      <w:pPr>
        <w:widowControl w:val="0"/>
        <w:autoSpaceDE w:val="0"/>
        <w:autoSpaceDN w:val="0"/>
        <w:adjustRightInd w:val="0"/>
        <w:spacing w:before="8" w:after="0" w:line="130" w:lineRule="exact"/>
        <w:rPr>
          <w:rFonts w:ascii="Times New Roman" w:hAnsi="Times New Roman" w:cs="Times New Roman"/>
          <w:color w:val="000000"/>
          <w:sz w:val="13"/>
          <w:szCs w:val="13"/>
        </w:rPr>
      </w:pPr>
    </w:p>
    <w:p w14:paraId="5AC18E3E" w14:textId="2D15F669" w:rsidR="00227E9C" w:rsidRPr="009A14C2" w:rsidRDefault="00137FFD" w:rsidP="002B5937">
      <w:pPr>
        <w:pStyle w:val="11"/>
        <w:rPr>
          <w:color w:val="000000"/>
        </w:rPr>
      </w:pPr>
      <w:r w:rsidRPr="009A14C2">
        <w:t>The imagination is one of the soul</w:t>
      </w:r>
      <w:r w:rsidRPr="009A14C2">
        <w:rPr>
          <w:color w:val="4D493D"/>
        </w:rPr>
        <w:t>'</w:t>
      </w:r>
      <w:r w:rsidRPr="009A14C2">
        <w:t>s greatest powers</w:t>
      </w:r>
      <w:r w:rsidRPr="009A14C2">
        <w:rPr>
          <w:color w:val="4D493D"/>
        </w:rPr>
        <w:t xml:space="preserve">. </w:t>
      </w:r>
      <w:r w:rsidRPr="009A14C2">
        <w:rPr>
          <w:rFonts w:ascii="Arial" w:hAnsi="Arial"/>
          <w:sz w:val="18"/>
          <w:szCs w:val="18"/>
        </w:rPr>
        <w:t xml:space="preserve">It </w:t>
      </w:r>
      <w:r w:rsidRPr="009A14C2">
        <w:t>deserves a much closer scrutiny</w:t>
      </w:r>
      <w:r w:rsidR="003820D4" w:rsidRPr="009A14C2">
        <w:t xml:space="preserve"> </w:t>
      </w:r>
      <w:r w:rsidRPr="009A14C2">
        <w:t>than it has previousl</w:t>
      </w:r>
      <w:r w:rsidRPr="009A14C2">
        <w:rPr>
          <w:color w:val="3D3A2F"/>
        </w:rPr>
        <w:t xml:space="preserve">y </w:t>
      </w:r>
      <w:r w:rsidRPr="009A14C2">
        <w:t>received</w:t>
      </w:r>
      <w:r w:rsidR="003820D4" w:rsidRPr="009A14C2">
        <w:t xml:space="preserve"> </w:t>
      </w:r>
      <w:r w:rsidRPr="009A14C2">
        <w:t xml:space="preserve">in the study of </w:t>
      </w:r>
      <w:r w:rsidR="002F0A9F" w:rsidRPr="009A14C2">
        <w:t>spiritu</w:t>
      </w:r>
      <w:r w:rsidRPr="009A14C2">
        <w:t>ality since it is a basic constituent of spiritual anthropology and</w:t>
      </w:r>
      <w:r w:rsidR="003820D4" w:rsidRPr="009A14C2">
        <w:t xml:space="preserve"> </w:t>
      </w:r>
      <w:r w:rsidRPr="009A14C2">
        <w:t>has sure implications for spiritual growth</w:t>
      </w:r>
      <w:r w:rsidRPr="009A14C2">
        <w:rPr>
          <w:color w:val="4D493D"/>
        </w:rPr>
        <w:t xml:space="preserve">. </w:t>
      </w:r>
      <w:r w:rsidRPr="009A14C2">
        <w:t>Imagination is a two-edged sword</w:t>
      </w:r>
      <w:r w:rsidRPr="009A14C2">
        <w:rPr>
          <w:color w:val="3D3A2F"/>
        </w:rPr>
        <w:t xml:space="preserve">. </w:t>
      </w:r>
      <w:r w:rsidRPr="009A14C2">
        <w:t>On the one hand, when it is focused</w:t>
      </w:r>
      <w:r w:rsidR="003820D4" w:rsidRPr="009A14C2">
        <w:t xml:space="preserve"> </w:t>
      </w:r>
      <w:r w:rsidRPr="009A14C2">
        <w:t>on those forces that lead to an unveiling of knowledge</w:t>
      </w:r>
      <w:r w:rsidRPr="009A14C2">
        <w:rPr>
          <w:color w:val="3D3A2F"/>
        </w:rPr>
        <w:t xml:space="preserve">, </w:t>
      </w:r>
      <w:r w:rsidRPr="009A14C2">
        <w:t>the spiritualization of the soul and</w:t>
      </w:r>
      <w:r w:rsidR="003820D4" w:rsidRPr="009A14C2">
        <w:t xml:space="preserve"> </w:t>
      </w:r>
      <w:r w:rsidRPr="009A14C2">
        <w:t xml:space="preserve">the beautification of the world, </w:t>
      </w:r>
      <w:r w:rsidRPr="009A14C2">
        <w:rPr>
          <w:rFonts w:ascii="Arial" w:hAnsi="Arial"/>
          <w:sz w:val="18"/>
          <w:szCs w:val="18"/>
        </w:rPr>
        <w:t xml:space="preserve">it </w:t>
      </w:r>
      <w:r w:rsidRPr="009A14C2">
        <w:t>becomes a powerful ally of spirituality. On the other</w:t>
      </w:r>
      <w:r w:rsidR="003820D4" w:rsidRPr="009A14C2">
        <w:t xml:space="preserve"> </w:t>
      </w:r>
      <w:r w:rsidRPr="009A14C2">
        <w:t>hand, when</w:t>
      </w:r>
      <w:r w:rsidR="003820D4" w:rsidRPr="009A14C2">
        <w:t xml:space="preserve"> </w:t>
      </w:r>
      <w:r w:rsidRPr="009A14C2">
        <w:t>its energies are harnessed in the service</w:t>
      </w:r>
      <w:r w:rsidR="003820D4" w:rsidRPr="009A14C2">
        <w:t xml:space="preserve"> </w:t>
      </w:r>
      <w:r w:rsidRPr="009A14C2">
        <w:t>of the</w:t>
      </w:r>
      <w:r w:rsidR="003820D4" w:rsidRPr="009A14C2">
        <w:t xml:space="preserve"> </w:t>
      </w:r>
      <w:r w:rsidRPr="009A14C2">
        <w:t>frivolous or</w:t>
      </w:r>
      <w:r w:rsidR="003820D4" w:rsidRPr="009A14C2">
        <w:t xml:space="preserve"> </w:t>
      </w:r>
      <w:r w:rsidRPr="009A14C2">
        <w:t>the</w:t>
      </w:r>
      <w:r w:rsidR="003820D4" w:rsidRPr="009A14C2">
        <w:t xml:space="preserve"> </w:t>
      </w:r>
      <w:r w:rsidRPr="009A14C2">
        <w:t>base,</w:t>
      </w:r>
      <w:r w:rsidR="003820D4" w:rsidRPr="009A14C2">
        <w:t xml:space="preserve"> </w:t>
      </w:r>
      <w:r w:rsidRPr="009A14C2">
        <w:t>it can</w:t>
      </w:r>
      <w:r w:rsidR="003820D4" w:rsidRPr="009A14C2">
        <w:t xml:space="preserve"> </w:t>
      </w:r>
      <w:r w:rsidRPr="009A14C2">
        <w:t>pose</w:t>
      </w:r>
      <w:r w:rsidR="003820D4" w:rsidRPr="009A14C2">
        <w:t xml:space="preserve"> </w:t>
      </w:r>
      <w:r w:rsidRPr="009A14C2">
        <w:t>a serious threat</w:t>
      </w:r>
      <w:r w:rsidR="003820D4" w:rsidRPr="009A14C2">
        <w:t xml:space="preserve"> </w:t>
      </w:r>
      <w:r w:rsidRPr="009A14C2">
        <w:t>to spiritual development.</w:t>
      </w:r>
    </w:p>
    <w:p w14:paraId="4E7AB7D0" w14:textId="2A3487C6" w:rsidR="00227E9C" w:rsidRPr="009A14C2" w:rsidRDefault="00137FFD" w:rsidP="002B5937">
      <w:pPr>
        <w:pStyle w:val="11"/>
        <w:rPr>
          <w:rFonts w:ascii="Arial" w:hAnsi="Arial"/>
          <w:color w:val="000000"/>
          <w:sz w:val="11"/>
          <w:szCs w:val="11"/>
        </w:rPr>
      </w:pPr>
      <w:r w:rsidRPr="009A14C2">
        <w:t xml:space="preserve">'Abdu </w:t>
      </w:r>
      <w:r w:rsidRPr="009A14C2">
        <w:rPr>
          <w:color w:val="4D493D"/>
        </w:rPr>
        <w:t>'</w:t>
      </w:r>
      <w:r w:rsidRPr="009A14C2">
        <w:t>l-Baha</w:t>
      </w:r>
      <w:r w:rsidR="003820D4" w:rsidRPr="009A14C2">
        <w:t xml:space="preserve"> </w:t>
      </w:r>
      <w:r w:rsidRPr="009A14C2">
        <w:t>includes the</w:t>
      </w:r>
      <w:r w:rsidR="003820D4" w:rsidRPr="009A14C2">
        <w:t xml:space="preserve"> </w:t>
      </w:r>
      <w:r w:rsidRPr="009A14C2">
        <w:t>imagination among those</w:t>
      </w:r>
      <w:r w:rsidR="003820D4" w:rsidRPr="009A14C2">
        <w:t xml:space="preserve"> </w:t>
      </w:r>
      <w:r w:rsidRPr="009A14C2">
        <w:t>spiritual powers which constitute the faculties of the human mind, along</w:t>
      </w:r>
      <w:r w:rsidR="003820D4" w:rsidRPr="009A14C2">
        <w:t xml:space="preserve"> </w:t>
      </w:r>
      <w:r w:rsidRPr="009A14C2">
        <w:t>with thought, comprehension, memory and the common faculty</w:t>
      </w:r>
      <w:r w:rsidRPr="009A14C2">
        <w:rPr>
          <w:color w:val="3D3A2F"/>
        </w:rPr>
        <w:t xml:space="preserve">. </w:t>
      </w:r>
      <w:r w:rsidRPr="009A14C2">
        <w:rPr>
          <w:rFonts w:ascii="Arial" w:hAnsi="Arial"/>
          <w:position w:val="8"/>
          <w:sz w:val="10"/>
          <w:szCs w:val="10"/>
        </w:rPr>
        <w:t xml:space="preserve">1 </w:t>
      </w:r>
      <w:r w:rsidRPr="009A14C2">
        <w:t>For those who value</w:t>
      </w:r>
      <w:r w:rsidR="003820D4" w:rsidRPr="009A14C2">
        <w:t xml:space="preserve"> </w:t>
      </w:r>
      <w:r w:rsidRPr="009A14C2">
        <w:t>creativity above</w:t>
      </w:r>
      <w:r w:rsidR="003820D4" w:rsidRPr="009A14C2">
        <w:t xml:space="preserve"> </w:t>
      </w:r>
      <w:r w:rsidRPr="009A14C2">
        <w:t>all, imagination has God-like qualities, possessing the ability to penetrate a higher reality of truth</w:t>
      </w:r>
      <w:r w:rsidR="003820D4" w:rsidRPr="009A14C2">
        <w:t xml:space="preserve"> </w:t>
      </w:r>
      <w:r w:rsidRPr="009A14C2">
        <w:t>and</w:t>
      </w:r>
      <w:r w:rsidR="003820D4" w:rsidRPr="009A14C2">
        <w:t xml:space="preserve"> </w:t>
      </w:r>
      <w:r w:rsidRPr="009A14C2">
        <w:t>beauty</w:t>
      </w:r>
      <w:r w:rsidRPr="009A14C2">
        <w:rPr>
          <w:color w:val="6B6754"/>
        </w:rPr>
        <w:t>.</w:t>
      </w:r>
      <w:r w:rsidRPr="009A14C2">
        <w:rPr>
          <w:rFonts w:ascii="Arial" w:hAnsi="Arial"/>
          <w:color w:val="4D493D"/>
          <w:position w:val="8"/>
          <w:sz w:val="11"/>
          <w:szCs w:val="11"/>
        </w:rPr>
        <w:t>2</w:t>
      </w:r>
    </w:p>
    <w:p w14:paraId="54EA97DA" w14:textId="3FE688F8" w:rsidR="00227E9C" w:rsidRPr="009A14C2" w:rsidRDefault="00137FFD" w:rsidP="002B5937">
      <w:pPr>
        <w:pStyle w:val="11"/>
        <w:rPr>
          <w:color w:val="000000"/>
        </w:rPr>
      </w:pPr>
      <w:r w:rsidRPr="009A14C2">
        <w:t>In</w:t>
      </w:r>
      <w:r w:rsidR="003820D4" w:rsidRPr="009A14C2">
        <w:t xml:space="preserve"> </w:t>
      </w:r>
      <w:r w:rsidRPr="009A14C2">
        <w:t>Blake</w:t>
      </w:r>
      <w:r w:rsidRPr="009A14C2">
        <w:rPr>
          <w:color w:val="3D3A2F"/>
        </w:rPr>
        <w:t>'</w:t>
      </w:r>
      <w:r w:rsidRPr="009A14C2">
        <w:t>s cosmic</w:t>
      </w:r>
      <w:r w:rsidR="003820D4" w:rsidRPr="009A14C2">
        <w:t xml:space="preserve"> </w:t>
      </w:r>
      <w:r w:rsidRPr="009A14C2">
        <w:t>vision,</w:t>
      </w:r>
      <w:r w:rsidR="003820D4" w:rsidRPr="009A14C2">
        <w:t xml:space="preserve"> </w:t>
      </w:r>
      <w:r w:rsidRPr="009A14C2">
        <w:t>imagination leads</w:t>
      </w:r>
      <w:r w:rsidR="003820D4" w:rsidRPr="009A14C2">
        <w:t xml:space="preserve"> </w:t>
      </w:r>
      <w:r w:rsidRPr="009A14C2">
        <w:t>outside of space-time, directly into</w:t>
      </w:r>
      <w:r w:rsidR="003820D4" w:rsidRPr="009A14C2">
        <w:t xml:space="preserve"> </w:t>
      </w:r>
      <w:r w:rsidRPr="009A14C2">
        <w:t>the world</w:t>
      </w:r>
      <w:r w:rsidR="003820D4" w:rsidRPr="009A14C2">
        <w:t xml:space="preserve"> </w:t>
      </w:r>
      <w:r w:rsidRPr="009A14C2">
        <w:t>of eternity with</w:t>
      </w:r>
      <w:r w:rsidR="003820D4" w:rsidRPr="009A14C2">
        <w:t xml:space="preserve"> </w:t>
      </w:r>
      <w:r w:rsidRPr="009A14C2">
        <w:t>its ethereal, airy sprites</w:t>
      </w:r>
      <w:r w:rsidRPr="009A14C2">
        <w:rPr>
          <w:color w:val="3D3A2F"/>
        </w:rPr>
        <w:t xml:space="preserve">. </w:t>
      </w:r>
      <w:r w:rsidRPr="009A14C2">
        <w:t>Philosophers, working from</w:t>
      </w:r>
      <w:r w:rsidR="003820D4" w:rsidRPr="009A14C2">
        <w:t xml:space="preserve"> </w:t>
      </w:r>
      <w:r w:rsidRPr="009A14C2">
        <w:t>within a rationalist framework, have tended</w:t>
      </w:r>
      <w:r w:rsidR="003820D4" w:rsidRPr="009A14C2">
        <w:t xml:space="preserve"> </w:t>
      </w:r>
      <w:r w:rsidRPr="009A14C2">
        <w:t xml:space="preserve">to view imagination as a force redundant to the exercise of pure abstract reasoning or liable to lead </w:t>
      </w:r>
      <w:r w:rsidRPr="009A14C2">
        <w:rPr>
          <w:rFonts w:ascii="Arial" w:hAnsi="Arial"/>
          <w:sz w:val="18"/>
          <w:szCs w:val="18"/>
        </w:rPr>
        <w:t xml:space="preserve">it </w:t>
      </w:r>
      <w:r w:rsidRPr="009A14C2">
        <w:t>into error</w:t>
      </w:r>
      <w:r w:rsidRPr="009A14C2">
        <w:rPr>
          <w:color w:val="4D493D"/>
        </w:rPr>
        <w:t xml:space="preserve">. </w:t>
      </w:r>
      <w:r w:rsidRPr="009A14C2">
        <w:rPr>
          <w:rFonts w:ascii="Arial" w:hAnsi="Arial"/>
          <w:sz w:val="18"/>
          <w:szCs w:val="18"/>
        </w:rPr>
        <w:t xml:space="preserve">In </w:t>
      </w:r>
      <w:r w:rsidRPr="009A14C2">
        <w:t>religion and theology there</w:t>
      </w:r>
      <w:r w:rsidR="003820D4" w:rsidRPr="009A14C2">
        <w:t xml:space="preserve"> </w:t>
      </w:r>
      <w:r w:rsidRPr="009A14C2">
        <w:t>is a strong current of</w:t>
      </w:r>
      <w:r w:rsidR="003820D4" w:rsidRPr="009A14C2">
        <w:t xml:space="preserve"> </w:t>
      </w:r>
      <w:r w:rsidRPr="009A14C2">
        <w:rPr>
          <w:color w:val="0F0F08"/>
        </w:rPr>
        <w:t xml:space="preserve">thought, </w:t>
      </w:r>
      <w:r w:rsidRPr="009A14C2">
        <w:t>dating back</w:t>
      </w:r>
      <w:r w:rsidR="003820D4" w:rsidRPr="009A14C2">
        <w:t xml:space="preserve"> </w:t>
      </w:r>
      <w:r w:rsidRPr="009A14C2">
        <w:t>to biblical</w:t>
      </w:r>
      <w:r w:rsidR="003820D4" w:rsidRPr="009A14C2">
        <w:t xml:space="preserve"> </w:t>
      </w:r>
      <w:r w:rsidRPr="009A14C2">
        <w:t>times through Aquinas, which</w:t>
      </w:r>
      <w:r w:rsidR="003820D4" w:rsidRPr="009A14C2">
        <w:t xml:space="preserve"> </w:t>
      </w:r>
      <w:r w:rsidRPr="009A14C2">
        <w:t>views</w:t>
      </w:r>
      <w:r w:rsidR="003820D4" w:rsidRPr="009A14C2">
        <w:t xml:space="preserve"> </w:t>
      </w:r>
      <w:r w:rsidRPr="009A14C2">
        <w:t>the</w:t>
      </w:r>
      <w:r w:rsidR="003820D4" w:rsidRPr="009A14C2">
        <w:t xml:space="preserve"> </w:t>
      </w:r>
      <w:r w:rsidRPr="009A14C2">
        <w:t>imagination as inimical to</w:t>
      </w:r>
      <w:r w:rsidR="003820D4" w:rsidRPr="009A14C2">
        <w:t xml:space="preserve"> </w:t>
      </w:r>
      <w:r w:rsidRPr="009A14C2">
        <w:t>the individual's moral</w:t>
      </w:r>
      <w:r w:rsidR="003820D4" w:rsidRPr="009A14C2">
        <w:t xml:space="preserve"> </w:t>
      </w:r>
      <w:r w:rsidRPr="009A14C2">
        <w:t>and</w:t>
      </w:r>
      <w:r w:rsidR="003820D4" w:rsidRPr="009A14C2">
        <w:t xml:space="preserve"> </w:t>
      </w:r>
      <w:r w:rsidRPr="009A14C2">
        <w:t xml:space="preserve">spiritual development. As for psychologists, they have </w:t>
      </w:r>
      <w:r w:rsidRPr="009A14C2">
        <w:rPr>
          <w:color w:val="0F0F08"/>
        </w:rPr>
        <w:t xml:space="preserve">been </w:t>
      </w:r>
      <w:r w:rsidRPr="009A14C2">
        <w:t>either</w:t>
      </w:r>
      <w:r w:rsidR="003820D4" w:rsidRPr="009A14C2">
        <w:t xml:space="preserve"> </w:t>
      </w:r>
      <w:r w:rsidRPr="009A14C2">
        <w:t>bedevilled or simply uninterested by the imagination because the academic study of psychology views</w:t>
      </w:r>
      <w:r w:rsidR="003820D4" w:rsidRPr="009A14C2">
        <w:t xml:space="preserve"> </w:t>
      </w:r>
      <w:r w:rsidRPr="009A14C2">
        <w:t>itself as being too</w:t>
      </w:r>
      <w:r w:rsidR="003820D4" w:rsidRPr="009A14C2">
        <w:t xml:space="preserve"> </w:t>
      </w:r>
      <w:r w:rsidRPr="009A14C2">
        <w:t>empirical to</w:t>
      </w:r>
      <w:r w:rsidR="003820D4" w:rsidRPr="009A14C2">
        <w:t xml:space="preserve"> </w:t>
      </w:r>
      <w:r w:rsidRPr="009A14C2">
        <w:t>take</w:t>
      </w:r>
      <w:r w:rsidR="003820D4" w:rsidRPr="009A14C2">
        <w:t xml:space="preserve"> </w:t>
      </w:r>
      <w:r w:rsidRPr="009A14C2">
        <w:t>note</w:t>
      </w:r>
      <w:r w:rsidR="003820D4" w:rsidRPr="009A14C2">
        <w:t xml:space="preserve"> </w:t>
      </w:r>
      <w:r w:rsidRPr="009A14C2">
        <w:t>of such</w:t>
      </w:r>
      <w:r w:rsidR="003820D4" w:rsidRPr="009A14C2">
        <w:t xml:space="preserve"> </w:t>
      </w:r>
      <w:r w:rsidRPr="009A14C2">
        <w:t>an</w:t>
      </w:r>
      <w:r w:rsidR="003820D4" w:rsidRPr="009A14C2">
        <w:t xml:space="preserve"> </w:t>
      </w:r>
      <w:r w:rsidRPr="009A14C2">
        <w:t>abstract and</w:t>
      </w:r>
      <w:r w:rsidR="003820D4" w:rsidRPr="009A14C2">
        <w:t xml:space="preserve"> </w:t>
      </w:r>
      <w:r w:rsidRPr="009A14C2">
        <w:t>elusive</w:t>
      </w:r>
    </w:p>
    <w:p w14:paraId="46AFE086" w14:textId="68E4CD9E" w:rsidR="00227E9C" w:rsidRPr="009A14C2" w:rsidRDefault="006B38EF" w:rsidP="001F2049">
      <w:pPr>
        <w:widowControl w:val="0"/>
        <w:autoSpaceDE w:val="0"/>
        <w:autoSpaceDN w:val="0"/>
        <w:adjustRightInd w:val="0"/>
        <w:spacing w:before="74" w:after="0" w:line="240" w:lineRule="auto"/>
        <w:jc w:val="center"/>
        <w:rPr>
          <w:noProof/>
        </w:rPr>
      </w:pPr>
      <w:r w:rsidRPr="009A14C2">
        <w:rPr>
          <w:rFonts w:ascii="Times New Roman" w:hAnsi="Times New Roman" w:cs="Times New Roman"/>
          <w:color w:val="000000"/>
          <w:sz w:val="19"/>
          <w:szCs w:val="19"/>
        </w:rPr>
        <w:br w:type="page"/>
      </w:r>
      <w:r w:rsidR="00833586" w:rsidRPr="009A14C2">
        <w:rPr>
          <w:noProof/>
        </w:rPr>
        <mc:AlternateContent>
          <mc:Choice Requires="wps">
            <w:drawing>
              <wp:anchor distT="0" distB="0" distL="114300" distR="114300" simplePos="0" relativeHeight="251670016" behindDoc="1" locked="0" layoutInCell="0" allowOverlap="1" wp14:anchorId="4A037A8A" wp14:editId="4430D050">
                <wp:simplePos x="0" y="0"/>
                <wp:positionH relativeFrom="page">
                  <wp:posOffset>5080</wp:posOffset>
                </wp:positionH>
                <wp:positionV relativeFrom="page">
                  <wp:posOffset>0</wp:posOffset>
                </wp:positionV>
                <wp:extent cx="0" cy="7212965"/>
                <wp:effectExtent l="0" t="0" r="0" b="0"/>
                <wp:wrapNone/>
                <wp:docPr id="10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12965"/>
                        </a:xfrm>
                        <a:custGeom>
                          <a:avLst/>
                          <a:gdLst>
                            <a:gd name="T0" fmla="*/ 0 w 20"/>
                            <a:gd name="T1" fmla="*/ 11360 h 11360"/>
                            <a:gd name="T2" fmla="*/ 0 w 20"/>
                            <a:gd name="T3" fmla="*/ 0 h 11360"/>
                          </a:gdLst>
                          <a:ahLst/>
                          <a:cxnLst>
                            <a:cxn ang="0">
                              <a:pos x="T0" y="T1"/>
                            </a:cxn>
                            <a:cxn ang="0">
                              <a:pos x="T2" y="T3"/>
                            </a:cxn>
                          </a:cxnLst>
                          <a:rect l="0" t="0" r="r" b="b"/>
                          <a:pathLst>
                            <a:path w="20" h="11360">
                              <a:moveTo>
                                <a:pt x="0" y="11360"/>
                              </a:moveTo>
                              <a:lnTo>
                                <a:pt x="0" y="0"/>
                              </a:lnTo>
                            </a:path>
                          </a:pathLst>
                        </a:custGeom>
                        <a:noFill/>
                        <a:ln w="8061">
                          <a:solidFill>
                            <a:srgbClr val="B8B3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75FCD" id="Freeform 235" o:spid="_x0000_s1026" style="position:absolute;margin-left:.4pt;margin-top:0;width:0;height:567.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" o:allowincell="f" path="m,11360l,e" filled="f" strokecolor="#b8b3a8" strokeweight=".22392mm">
                <v:path arrowok="t" o:connecttype="custom" o:connectlocs="0,7212965;0,0" o:connectangles="0,0"/>
                <w10:wrap anchorx="page" anchory="page"/>
              </v:shape>
            </w:pict>
          </mc:Fallback>
        </mc:AlternateContent>
      </w:r>
    </w:p>
    <w:p w14:paraId="2CB112D2" w14:textId="77777777" w:rsidR="00CB6489" w:rsidRPr="009A14C2" w:rsidRDefault="00CB6489"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64454513" w14:textId="08199DFA" w:rsidR="00227E9C" w:rsidRPr="009A14C2" w:rsidRDefault="00137FFD" w:rsidP="00B63B2D">
      <w:pPr>
        <w:pStyle w:val="1"/>
        <w:rPr>
          <w:color w:val="000000"/>
        </w:rPr>
      </w:pPr>
      <w:r w:rsidRPr="009A14C2">
        <w:t>component of the mind.</w:t>
      </w:r>
      <w:r w:rsidR="003820D4" w:rsidRPr="009A14C2">
        <w:t xml:space="preserve"> </w:t>
      </w:r>
      <w:r w:rsidRPr="009A14C2">
        <w:t xml:space="preserve">After all, one cannot study the imagination in the controlled experimental situation. There is, therefore, remarkably little psychological writing on the imagination itself </w:t>
      </w:r>
      <w:r w:rsidRPr="009A14C2">
        <w:rPr>
          <w:color w:val="3D3B31"/>
        </w:rPr>
        <w:t xml:space="preserve">/ </w:t>
      </w:r>
      <w:r w:rsidRPr="009A14C2">
        <w:t>despite its being the common property of everyone, something that is as commonplace as thinking, to which</w:t>
      </w:r>
      <w:r w:rsidR="003820D4" w:rsidRPr="009A14C2">
        <w:t xml:space="preserve"> </w:t>
      </w:r>
      <w:r w:rsidRPr="009A14C2">
        <w:t>it may</w:t>
      </w:r>
      <w:r w:rsidR="003820D4" w:rsidRPr="009A14C2">
        <w:t xml:space="preserve"> </w:t>
      </w:r>
      <w:r w:rsidRPr="009A14C2">
        <w:t>be more</w:t>
      </w:r>
      <w:r w:rsidR="003820D4" w:rsidRPr="009A14C2">
        <w:t xml:space="preserve"> </w:t>
      </w:r>
      <w:r w:rsidRPr="009A14C2">
        <w:t>closely</w:t>
      </w:r>
      <w:r w:rsidR="003820D4" w:rsidRPr="009A14C2">
        <w:t xml:space="preserve"> </w:t>
      </w:r>
      <w:r w:rsidRPr="009A14C2">
        <w:t>related than</w:t>
      </w:r>
      <w:r w:rsidR="003820D4" w:rsidRPr="009A14C2">
        <w:t xml:space="preserve"> </w:t>
      </w:r>
      <w:r w:rsidRPr="009A14C2">
        <w:t>we have suspected</w:t>
      </w:r>
      <w:r w:rsidRPr="009A14C2">
        <w:rPr>
          <w:color w:val="3D3B31"/>
        </w:rPr>
        <w:t>.</w:t>
      </w:r>
    </w:p>
    <w:p w14:paraId="2776EBCA" w14:textId="6D8D0715" w:rsidR="00227E9C" w:rsidRPr="009A14C2" w:rsidRDefault="00137FFD" w:rsidP="002B5937">
      <w:pPr>
        <w:pStyle w:val="11"/>
        <w:rPr>
          <w:color w:val="000000"/>
        </w:rPr>
      </w:pPr>
      <w:r w:rsidRPr="009A14C2">
        <w:rPr>
          <w:lang w:val="fr-FR"/>
        </w:rPr>
        <w:t>For</w:t>
      </w:r>
      <w:r w:rsidR="003820D4" w:rsidRPr="009A14C2">
        <w:rPr>
          <w:lang w:val="fr-FR"/>
        </w:rPr>
        <w:t xml:space="preserve"> </w:t>
      </w:r>
      <w:r w:rsidRPr="009A14C2">
        <w:rPr>
          <w:lang w:val="fr-FR"/>
        </w:rPr>
        <w:t>Blaise Pascal, imagination was</w:t>
      </w:r>
      <w:r w:rsidR="003820D4" w:rsidRPr="009A14C2">
        <w:rPr>
          <w:lang w:val="fr-FR"/>
        </w:rPr>
        <w:t xml:space="preserve"> </w:t>
      </w:r>
      <w:r w:rsidRPr="009A14C2">
        <w:rPr>
          <w:lang w:val="fr-FR"/>
        </w:rPr>
        <w:t>the 'ma1tresse</w:t>
      </w:r>
      <w:r w:rsidR="003820D4" w:rsidRPr="009A14C2">
        <w:rPr>
          <w:lang w:val="fr-FR"/>
        </w:rPr>
        <w:t xml:space="preserve"> </w:t>
      </w:r>
      <w:r w:rsidRPr="009A14C2">
        <w:rPr>
          <w:lang w:val="fr-FR"/>
        </w:rPr>
        <w:t>d'erreur et de</w:t>
      </w:r>
      <w:r w:rsidR="002B5937" w:rsidRPr="009A14C2">
        <w:rPr>
          <w:lang w:val="fr-FR"/>
        </w:rPr>
        <w:t xml:space="preserve"> </w:t>
      </w:r>
      <w:r w:rsidRPr="009A14C2">
        <w:t>fausseb' ('mistress of error and falsehood</w:t>
      </w:r>
      <w:r w:rsidRPr="009A14C2">
        <w:rPr>
          <w:color w:val="3D3B31"/>
        </w:rPr>
        <w:t>'</w:t>
      </w:r>
      <w:r w:rsidRPr="009A14C2">
        <w:t>)</w:t>
      </w:r>
      <w:r w:rsidRPr="009A14C2">
        <w:rPr>
          <w:color w:val="4F4D42"/>
        </w:rPr>
        <w:t xml:space="preserve">. </w:t>
      </w:r>
      <w:r w:rsidRPr="009A14C2">
        <w:rPr>
          <w:rFonts w:ascii="Arial" w:hAnsi="Arial"/>
          <w:color w:val="4F4D42"/>
          <w:position w:val="8"/>
          <w:sz w:val="10"/>
          <w:szCs w:val="10"/>
        </w:rPr>
        <w:t xml:space="preserve">4 </w:t>
      </w:r>
      <w:r w:rsidRPr="009A14C2">
        <w:t>Imagination is 'mistress', not only in the sense of the one who governs the world</w:t>
      </w:r>
      <w:r w:rsidR="003820D4" w:rsidRPr="009A14C2">
        <w:t xml:space="preserve"> </w:t>
      </w:r>
      <w:r w:rsidRPr="009A14C2">
        <w:t>but also in the sense of mistress as lover: the one who comes to possess</w:t>
      </w:r>
      <w:r w:rsidR="003820D4" w:rsidRPr="009A14C2">
        <w:t xml:space="preserve"> </w:t>
      </w:r>
      <w:r w:rsidRPr="009A14C2">
        <w:t>the heart and lead into moral error, the one who deceives and causes deception and a</w:t>
      </w:r>
      <w:r w:rsidR="003820D4" w:rsidRPr="009A14C2">
        <w:t xml:space="preserve"> </w:t>
      </w:r>
      <w:r w:rsidRPr="009A14C2">
        <w:t>breaking of</w:t>
      </w:r>
      <w:r w:rsidR="003820D4" w:rsidRPr="009A14C2">
        <w:t xml:space="preserve"> </w:t>
      </w:r>
      <w:r w:rsidRPr="009A14C2">
        <w:t>faith.</w:t>
      </w:r>
      <w:r w:rsidR="003820D4" w:rsidRPr="009A14C2">
        <w:t xml:space="preserve"> </w:t>
      </w:r>
      <w:r w:rsidRPr="009A14C2">
        <w:t>Yet</w:t>
      </w:r>
      <w:r w:rsidR="003820D4" w:rsidRPr="009A14C2">
        <w:t xml:space="preserve"> </w:t>
      </w:r>
      <w:r w:rsidRPr="009A14C2">
        <w:t>Pascal,</w:t>
      </w:r>
      <w:r w:rsidR="003820D4" w:rsidRPr="009A14C2">
        <w:t xml:space="preserve"> </w:t>
      </w:r>
      <w:r w:rsidRPr="009A14C2">
        <w:t>even</w:t>
      </w:r>
      <w:r w:rsidR="003820D4" w:rsidRPr="009A14C2">
        <w:t xml:space="preserve"> </w:t>
      </w:r>
      <w:r w:rsidRPr="009A14C2">
        <w:t>with</w:t>
      </w:r>
      <w:r w:rsidR="003820D4" w:rsidRPr="009A14C2">
        <w:t xml:space="preserve"> </w:t>
      </w:r>
      <w:r w:rsidRPr="009A14C2">
        <w:t>all</w:t>
      </w:r>
      <w:r w:rsidR="003820D4" w:rsidRPr="009A14C2">
        <w:t xml:space="preserve"> </w:t>
      </w:r>
      <w:r w:rsidRPr="009A14C2">
        <w:t>the</w:t>
      </w:r>
      <w:r w:rsidR="003820D4" w:rsidRPr="009A14C2">
        <w:t xml:space="preserve"> </w:t>
      </w:r>
      <w:r w:rsidRPr="009A14C2">
        <w:t>rigours of</w:t>
      </w:r>
      <w:r w:rsidR="003820D4" w:rsidRPr="009A14C2">
        <w:t xml:space="preserve"> </w:t>
      </w:r>
      <w:r w:rsidRPr="009A14C2">
        <w:t>his</w:t>
      </w:r>
      <w:r w:rsidR="000127A2" w:rsidRPr="009A14C2">
        <w:t xml:space="preserve"> </w:t>
      </w:r>
      <w:r w:rsidRPr="009A14C2">
        <w:rPr>
          <w:color w:val="3D3B31"/>
        </w:rPr>
        <w:t>'</w:t>
      </w:r>
      <w:r w:rsidRPr="009A14C2">
        <w:t>Jansenisme',</w:t>
      </w:r>
      <w:r w:rsidRPr="009A14C2">
        <w:rPr>
          <w:color w:val="3D3B31"/>
          <w:position w:val="6"/>
          <w:sz w:val="13"/>
          <w:szCs w:val="13"/>
        </w:rPr>
        <w:t xml:space="preserve">5 </w:t>
      </w:r>
      <w:r w:rsidRPr="009A14C2">
        <w:t>was ambivalent about</w:t>
      </w:r>
      <w:r w:rsidR="003820D4" w:rsidRPr="009A14C2">
        <w:t xml:space="preserve"> </w:t>
      </w:r>
      <w:r w:rsidRPr="009A14C2">
        <w:t>the role of the imagination and</w:t>
      </w:r>
      <w:r w:rsidR="000127A2" w:rsidRPr="009A14C2">
        <w:t xml:space="preserve"> </w:t>
      </w:r>
      <w:r w:rsidRPr="009A14C2">
        <w:t>admitted in the same</w:t>
      </w:r>
      <w:r w:rsidR="003820D4" w:rsidRPr="009A14C2">
        <w:t xml:space="preserve"> </w:t>
      </w:r>
      <w:r w:rsidRPr="009A14C2">
        <w:t>context</w:t>
      </w:r>
      <w:r w:rsidR="003820D4" w:rsidRPr="009A14C2">
        <w:t xml:space="preserve"> </w:t>
      </w:r>
      <w:r w:rsidRPr="009A14C2">
        <w:t>that</w:t>
      </w:r>
      <w:r w:rsidR="003820D4" w:rsidRPr="009A14C2">
        <w:t xml:space="preserve"> </w:t>
      </w:r>
      <w:r w:rsidRPr="009A14C2">
        <w:t>imagination bestows happiness, health</w:t>
      </w:r>
      <w:r w:rsidR="003820D4" w:rsidRPr="009A14C2">
        <w:t xml:space="preserve"> </w:t>
      </w:r>
      <w:r w:rsidRPr="009A14C2">
        <w:t>and</w:t>
      </w:r>
      <w:r w:rsidR="003820D4" w:rsidRPr="009A14C2">
        <w:t xml:space="preserve"> </w:t>
      </w:r>
      <w:r w:rsidRPr="009A14C2">
        <w:t>riches</w:t>
      </w:r>
      <w:r w:rsidRPr="009A14C2">
        <w:rPr>
          <w:color w:val="3D3B31"/>
        </w:rPr>
        <w:t>.</w:t>
      </w:r>
      <w:r w:rsidRPr="009A14C2">
        <w:rPr>
          <w:rFonts w:ascii="Arial" w:hAnsi="Arial"/>
          <w:color w:val="3D3B31"/>
          <w:position w:val="8"/>
          <w:sz w:val="11"/>
          <w:szCs w:val="11"/>
        </w:rPr>
        <w:t>6</w:t>
      </w:r>
      <w:r w:rsidR="003820D4" w:rsidRPr="009A14C2">
        <w:rPr>
          <w:rFonts w:ascii="Arial" w:hAnsi="Arial"/>
          <w:color w:val="3D3B31"/>
          <w:position w:val="8"/>
          <w:sz w:val="11"/>
          <w:szCs w:val="11"/>
        </w:rPr>
        <w:t xml:space="preserve"> </w:t>
      </w:r>
      <w:r w:rsidRPr="009A14C2">
        <w:t>Pascal's ambivalence about</w:t>
      </w:r>
      <w:r w:rsidR="003820D4" w:rsidRPr="009A14C2">
        <w:t xml:space="preserve"> </w:t>
      </w:r>
      <w:r w:rsidRPr="009A14C2">
        <w:t>the imagination indicates that it wields a double-edged sword.</w:t>
      </w:r>
    </w:p>
    <w:p w14:paraId="79462FC5" w14:textId="22CFE223" w:rsidR="00227E9C" w:rsidRPr="009A14C2" w:rsidRDefault="00137FFD" w:rsidP="00020C43">
      <w:pPr>
        <w:pStyle w:val="11"/>
        <w:rPr>
          <w:color w:val="000000"/>
          <w:sz w:val="11"/>
          <w:szCs w:val="11"/>
        </w:rPr>
      </w:pPr>
      <w:r w:rsidRPr="009A14C2">
        <w:t>For twentieth century poet and essayist Wallace Stevens imagination was a veritable god, possessing qualities that in his view justified its reigning supreme over</w:t>
      </w:r>
      <w:r w:rsidR="003820D4" w:rsidRPr="009A14C2">
        <w:t xml:space="preserve"> </w:t>
      </w:r>
      <w:r w:rsidRPr="009A14C2">
        <w:t>all other</w:t>
      </w:r>
      <w:r w:rsidR="003820D4" w:rsidRPr="009A14C2">
        <w:t xml:space="preserve"> </w:t>
      </w:r>
      <w:r w:rsidRPr="009A14C2">
        <w:t>faculties</w:t>
      </w:r>
      <w:r w:rsidRPr="009A14C2">
        <w:rPr>
          <w:color w:val="3D3B31"/>
        </w:rPr>
        <w:t xml:space="preserve">. </w:t>
      </w:r>
      <w:r w:rsidRPr="009A14C2">
        <w:t>In his poem</w:t>
      </w:r>
      <w:r w:rsidR="003820D4" w:rsidRPr="009A14C2">
        <w:t xml:space="preserve"> </w:t>
      </w:r>
      <w:r w:rsidRPr="009A14C2">
        <w:t>'Another Weeping Woman' Stevens</w:t>
      </w:r>
      <w:r w:rsidR="003820D4" w:rsidRPr="009A14C2">
        <w:t xml:space="preserve"> </w:t>
      </w:r>
      <w:r w:rsidRPr="009A14C2">
        <w:t>wrote</w:t>
      </w:r>
      <w:r w:rsidRPr="009A14C2">
        <w:rPr>
          <w:color w:val="3D3B31"/>
        </w:rPr>
        <w:t>:</w:t>
      </w:r>
    </w:p>
    <w:p w14:paraId="14A38D02" w14:textId="77777777" w:rsidR="00227E9C" w:rsidRPr="009A14C2" w:rsidRDefault="00137FFD" w:rsidP="002B5937">
      <w:pPr>
        <w:pStyle w:val="1"/>
        <w:rPr>
          <w:color w:val="000000"/>
        </w:rPr>
      </w:pPr>
      <w:r w:rsidRPr="009A14C2">
        <w:t>The magnificent cause of being The imagination, the one reality In this imagined world</w:t>
      </w:r>
    </w:p>
    <w:p w14:paraId="616543B1" w14:textId="77777777" w:rsidR="00227E9C" w:rsidRPr="009A14C2" w:rsidRDefault="00137FFD" w:rsidP="002B5937">
      <w:pPr>
        <w:pStyle w:val="1"/>
        <w:rPr>
          <w:color w:val="000000"/>
        </w:rPr>
      </w:pPr>
      <w:r w:rsidRPr="009A14C2">
        <w:t>Leaves you</w:t>
      </w:r>
    </w:p>
    <w:p w14:paraId="09D7C366" w14:textId="1C2321D9" w:rsidR="00227E9C" w:rsidRPr="009A14C2" w:rsidRDefault="00137FFD" w:rsidP="00020C43">
      <w:pPr>
        <w:pStyle w:val="1"/>
        <w:rPr>
          <w:color w:val="000000"/>
          <w:sz w:val="10"/>
          <w:szCs w:val="10"/>
        </w:rPr>
      </w:pPr>
      <w:r w:rsidRPr="009A14C2">
        <w:t>With him for whom</w:t>
      </w:r>
      <w:r w:rsidR="003820D4" w:rsidRPr="009A14C2">
        <w:t xml:space="preserve"> </w:t>
      </w:r>
      <w:r w:rsidRPr="009A14C2">
        <w:t>no phantasy moves, And you are pierced</w:t>
      </w:r>
      <w:r w:rsidR="003820D4" w:rsidRPr="009A14C2">
        <w:t xml:space="preserve"> </w:t>
      </w:r>
      <w:r w:rsidRPr="009A14C2">
        <w:t>by death.</w:t>
      </w:r>
      <w:r w:rsidRPr="009A14C2">
        <w:rPr>
          <w:color w:val="3D3B31"/>
          <w:position w:val="8"/>
          <w:sz w:val="11"/>
          <w:szCs w:val="11"/>
        </w:rPr>
        <w:t>7</w:t>
      </w:r>
    </w:p>
    <w:p w14:paraId="356FD601" w14:textId="179E6A89" w:rsidR="00227E9C" w:rsidRPr="009A14C2" w:rsidRDefault="00137FFD" w:rsidP="002B5937">
      <w:pPr>
        <w:pStyle w:val="11"/>
        <w:rPr>
          <w:color w:val="000000"/>
          <w:sz w:val="12"/>
          <w:szCs w:val="12"/>
        </w:rPr>
      </w:pPr>
      <w:r w:rsidRPr="009A14C2">
        <w:rPr>
          <w:rFonts w:ascii="Arial" w:hAnsi="Arial"/>
          <w:sz w:val="18"/>
          <w:szCs w:val="18"/>
        </w:rPr>
        <w:t xml:space="preserve">In </w:t>
      </w:r>
      <w:r w:rsidRPr="009A14C2">
        <w:t xml:space="preserve">his apologia for imagination, </w:t>
      </w:r>
      <w:r w:rsidRPr="009A14C2">
        <w:rPr>
          <w:color w:val="3D3B31"/>
        </w:rPr>
        <w:t>'</w:t>
      </w:r>
      <w:r w:rsidRPr="009A14C2">
        <w:t xml:space="preserve">Imagination as Value' in </w:t>
      </w:r>
      <w:r w:rsidRPr="009A14C2">
        <w:rPr>
          <w:i/>
          <w:iCs/>
        </w:rPr>
        <w:t>Th</w:t>
      </w:r>
      <w:r w:rsidRPr="009A14C2">
        <w:rPr>
          <w:i/>
          <w:iCs/>
          <w:color w:val="3D3B31"/>
        </w:rPr>
        <w:t xml:space="preserve">e </w:t>
      </w:r>
      <w:r w:rsidRPr="009A14C2">
        <w:rPr>
          <w:i/>
          <w:iCs/>
        </w:rPr>
        <w:t>Nec</w:t>
      </w:r>
      <w:r w:rsidRPr="009A14C2">
        <w:rPr>
          <w:i/>
          <w:iCs/>
          <w:color w:val="3D3B31"/>
        </w:rPr>
        <w:t>e</w:t>
      </w:r>
      <w:r w:rsidRPr="009A14C2">
        <w:rPr>
          <w:i/>
          <w:iCs/>
        </w:rPr>
        <w:t>ssary A</w:t>
      </w:r>
      <w:r w:rsidRPr="009A14C2">
        <w:rPr>
          <w:i/>
          <w:iCs/>
          <w:color w:val="3D3B31"/>
        </w:rPr>
        <w:t>n</w:t>
      </w:r>
      <w:r w:rsidRPr="009A14C2">
        <w:rPr>
          <w:i/>
          <w:iCs/>
        </w:rPr>
        <w:t>g</w:t>
      </w:r>
      <w:r w:rsidRPr="009A14C2">
        <w:rPr>
          <w:i/>
          <w:iCs/>
          <w:color w:val="3D3B31"/>
        </w:rPr>
        <w:t>e</w:t>
      </w:r>
      <w:r w:rsidRPr="009A14C2">
        <w:rPr>
          <w:i/>
          <w:iCs/>
        </w:rPr>
        <w:t>l</w:t>
      </w:r>
      <w:r w:rsidRPr="009A14C2">
        <w:rPr>
          <w:i/>
          <w:iCs/>
          <w:color w:val="3D3B31"/>
        </w:rPr>
        <w:t xml:space="preserve">, </w:t>
      </w:r>
      <w:r w:rsidRPr="009A14C2">
        <w:rPr>
          <w:i/>
          <w:iCs/>
        </w:rPr>
        <w:t>Essays on Reality and th</w:t>
      </w:r>
      <w:r w:rsidRPr="009A14C2">
        <w:rPr>
          <w:i/>
          <w:iCs/>
          <w:color w:val="3D3B31"/>
        </w:rPr>
        <w:t xml:space="preserve">e </w:t>
      </w:r>
      <w:r w:rsidRPr="009A14C2">
        <w:rPr>
          <w:i/>
          <w:iCs/>
        </w:rPr>
        <w:t xml:space="preserve">Imagination </w:t>
      </w:r>
      <w:r w:rsidRPr="009A14C2">
        <w:t>(1942) Stevens</w:t>
      </w:r>
      <w:r w:rsidR="003820D4" w:rsidRPr="009A14C2">
        <w:t xml:space="preserve"> </w:t>
      </w:r>
      <w:r w:rsidRPr="009A14C2">
        <w:t>gave</w:t>
      </w:r>
      <w:r w:rsidR="003820D4" w:rsidRPr="009A14C2">
        <w:t xml:space="preserve"> </w:t>
      </w:r>
      <w:r w:rsidRPr="009A14C2">
        <w:t>the imagination the predominant metaphysical value.</w:t>
      </w:r>
      <w:r w:rsidR="003820D4" w:rsidRPr="009A14C2">
        <w:t xml:space="preserve"> </w:t>
      </w:r>
      <w:r w:rsidRPr="009A14C2">
        <w:t>He felt</w:t>
      </w:r>
      <w:r w:rsidR="003820D4" w:rsidRPr="009A14C2">
        <w:t xml:space="preserve"> </w:t>
      </w:r>
      <w:r w:rsidRPr="009A14C2">
        <w:t>that</w:t>
      </w:r>
      <w:r w:rsidR="003820D4" w:rsidRPr="009A14C2">
        <w:t xml:space="preserve"> </w:t>
      </w:r>
      <w:r w:rsidRPr="009A14C2">
        <w:t>the Romantics had devalued</w:t>
      </w:r>
      <w:r w:rsidR="003820D4" w:rsidRPr="009A14C2">
        <w:t xml:space="preserve"> </w:t>
      </w:r>
      <w:r w:rsidRPr="009A14C2">
        <w:t>the imagination by equating it too closely with feeling</w:t>
      </w:r>
      <w:r w:rsidRPr="009A14C2">
        <w:rPr>
          <w:color w:val="3D3B31"/>
        </w:rPr>
        <w:t>.</w:t>
      </w:r>
      <w:r w:rsidRPr="009A14C2">
        <w:rPr>
          <w:color w:val="3D3B31"/>
          <w:position w:val="8"/>
          <w:sz w:val="11"/>
          <w:szCs w:val="11"/>
        </w:rPr>
        <w:t xml:space="preserve">8 </w:t>
      </w:r>
      <w:r w:rsidRPr="009A14C2">
        <w:t>Stevens</w:t>
      </w:r>
      <w:r w:rsidR="003820D4" w:rsidRPr="009A14C2">
        <w:t xml:space="preserve"> </w:t>
      </w:r>
      <w:r w:rsidRPr="009A14C2">
        <w:t>wrote</w:t>
      </w:r>
      <w:r w:rsidR="003820D4" w:rsidRPr="009A14C2">
        <w:t xml:space="preserve"> </w:t>
      </w:r>
      <w:r w:rsidRPr="009A14C2">
        <w:t>openly</w:t>
      </w:r>
      <w:r w:rsidR="003820D4" w:rsidRPr="009A14C2">
        <w:t xml:space="preserve"> </w:t>
      </w:r>
      <w:r w:rsidRPr="009A14C2">
        <w:t xml:space="preserve">of his unqualified admiration for the powers of the imagination: 'The imagination is the only genius.' </w:t>
      </w:r>
      <w:r w:rsidRPr="009A14C2">
        <w:rPr>
          <w:color w:val="3D3B31"/>
          <w:position w:val="8"/>
          <w:sz w:val="12"/>
          <w:szCs w:val="12"/>
        </w:rPr>
        <w:t>9</w:t>
      </w:r>
    </w:p>
    <w:p w14:paraId="0B58B10D" w14:textId="22712AFF" w:rsidR="00227E9C" w:rsidRPr="009A14C2" w:rsidRDefault="00137FFD" w:rsidP="002B5937">
      <w:pPr>
        <w:pStyle w:val="11"/>
        <w:rPr>
          <w:color w:val="000000"/>
        </w:rPr>
      </w:pPr>
      <w:r w:rsidRPr="009A14C2">
        <w:t>The philosophers, however, took a dimmer view of the imagination</w:t>
      </w:r>
      <w:r w:rsidRPr="009A14C2">
        <w:rPr>
          <w:color w:val="3D3B31"/>
        </w:rPr>
        <w:t>.</w:t>
      </w:r>
      <w:r w:rsidR="002B5937" w:rsidRPr="009A14C2">
        <w:rPr>
          <w:color w:val="3D3B31"/>
        </w:rPr>
        <w:t xml:space="preserve"> </w:t>
      </w:r>
      <w:r w:rsidR="003820D4" w:rsidRPr="009A14C2">
        <w:rPr>
          <w:color w:val="A09C89"/>
        </w:rPr>
        <w:t xml:space="preserve"> </w:t>
      </w:r>
      <w:r w:rsidRPr="009A14C2">
        <w:t xml:space="preserve">Plato inaugurated a long tradition of distrust </w:t>
      </w:r>
      <w:r w:rsidRPr="009A14C2">
        <w:rPr>
          <w:i/>
          <w:iCs/>
          <w:color w:val="3D3B31"/>
        </w:rPr>
        <w:t>v</w:t>
      </w:r>
      <w:r w:rsidRPr="009A14C2">
        <w:rPr>
          <w:i/>
          <w:iCs/>
        </w:rPr>
        <w:t>is-a-</w:t>
      </w:r>
      <w:r w:rsidRPr="009A14C2">
        <w:rPr>
          <w:i/>
          <w:iCs/>
          <w:color w:val="3D3B31"/>
        </w:rPr>
        <w:t>v</w:t>
      </w:r>
      <w:r w:rsidRPr="009A14C2">
        <w:rPr>
          <w:i/>
          <w:iCs/>
        </w:rPr>
        <w:t>i</w:t>
      </w:r>
      <w:r w:rsidRPr="009A14C2">
        <w:rPr>
          <w:i/>
          <w:iCs/>
          <w:color w:val="3D3B31"/>
        </w:rPr>
        <w:t xml:space="preserve">s </w:t>
      </w:r>
      <w:r w:rsidRPr="009A14C2">
        <w:t>the imagination because he regarded the image</w:t>
      </w:r>
      <w:r w:rsidR="003820D4" w:rsidRPr="009A14C2">
        <w:t xml:space="preserve"> </w:t>
      </w:r>
      <w:r w:rsidRPr="009A14C2">
        <w:t>as illusory</w:t>
      </w:r>
      <w:r w:rsidRPr="009A14C2">
        <w:rPr>
          <w:color w:val="3D3B31"/>
        </w:rPr>
        <w:t>.</w:t>
      </w:r>
      <w:r w:rsidR="003820D4" w:rsidRPr="009A14C2">
        <w:rPr>
          <w:color w:val="3D3B31"/>
        </w:rPr>
        <w:t xml:space="preserve"> </w:t>
      </w:r>
      <w:r w:rsidRPr="009A14C2">
        <w:t>The infinite</w:t>
      </w:r>
      <w:r w:rsidR="003820D4" w:rsidRPr="009A14C2">
        <w:t xml:space="preserve"> </w:t>
      </w:r>
      <w:r w:rsidRPr="009A14C2">
        <w:t>variety</w:t>
      </w:r>
      <w:r w:rsidR="003820D4" w:rsidRPr="009A14C2">
        <w:t xml:space="preserve"> </w:t>
      </w:r>
      <w:r w:rsidRPr="009A14C2">
        <w:t>of im</w:t>
      </w:r>
      <w:r w:rsidRPr="009A14C2">
        <w:rPr>
          <w:color w:val="3D3B31"/>
        </w:rPr>
        <w:t>a</w:t>
      </w:r>
      <w:r w:rsidRPr="009A14C2">
        <w:t>ges of sensible things were for Plato merely imitations of the Forms which were the real essence of a thing, and</w:t>
      </w:r>
      <w:r w:rsidR="003820D4" w:rsidRPr="009A14C2">
        <w:t xml:space="preserve"> </w:t>
      </w:r>
      <w:r w:rsidRPr="009A14C2">
        <w:t>the essence in his philoso-</w:t>
      </w:r>
    </w:p>
    <w:p w14:paraId="648CF3F2" w14:textId="77777777" w:rsidR="00227E9C" w:rsidRPr="009A14C2" w:rsidRDefault="00227E9C" w:rsidP="001F2049">
      <w:pPr>
        <w:widowControl w:val="0"/>
        <w:autoSpaceDE w:val="0"/>
        <w:autoSpaceDN w:val="0"/>
        <w:adjustRightInd w:val="0"/>
        <w:spacing w:before="6" w:after="0" w:line="190" w:lineRule="exact"/>
        <w:rPr>
          <w:rFonts w:ascii="Times New Roman" w:hAnsi="Times New Roman" w:cs="Times New Roman"/>
          <w:color w:val="000000"/>
          <w:sz w:val="19"/>
          <w:szCs w:val="19"/>
        </w:rPr>
      </w:pPr>
    </w:p>
    <w:p w14:paraId="18D949D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1F18"/>
          <w:sz w:val="17"/>
          <w:szCs w:val="17"/>
        </w:rPr>
        <w:t>177</w:t>
      </w:r>
    </w:p>
    <w:p w14:paraId="7768CA05" w14:textId="286172EF" w:rsidR="00227E9C" w:rsidRPr="009A14C2" w:rsidRDefault="006B38EF" w:rsidP="001F2049">
      <w:pPr>
        <w:widowControl w:val="0"/>
        <w:autoSpaceDE w:val="0"/>
        <w:autoSpaceDN w:val="0"/>
        <w:adjustRightInd w:val="0"/>
        <w:spacing w:before="84" w:after="0" w:line="240" w:lineRule="auto"/>
        <w:jc w:val="center"/>
        <w:rPr>
          <w:rFonts w:ascii="Times New Roman" w:hAnsi="Times New Roman" w:cs="Times New Roman"/>
          <w:color w:val="1F1C16"/>
          <w:sz w:val="15"/>
          <w:szCs w:val="15"/>
        </w:rPr>
      </w:pPr>
      <w:r w:rsidRPr="009A14C2">
        <w:rPr>
          <w:rFonts w:ascii="Times New Roman" w:hAnsi="Times New Roman" w:cs="Times New Roman"/>
          <w:color w:val="000000"/>
          <w:sz w:val="17"/>
          <w:szCs w:val="17"/>
        </w:rPr>
        <w:br w:type="page"/>
      </w:r>
    </w:p>
    <w:p w14:paraId="3D8315B6" w14:textId="77777777" w:rsidR="00CB6489" w:rsidRPr="009A14C2" w:rsidRDefault="00CB6489"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p>
    <w:p w14:paraId="0A1B2C4A" w14:textId="7EE472A2" w:rsidR="00227E9C" w:rsidRPr="009A14C2" w:rsidRDefault="00137FFD" w:rsidP="002B5937">
      <w:pPr>
        <w:pStyle w:val="11"/>
        <w:rPr>
          <w:color w:val="000000"/>
        </w:rPr>
      </w:pPr>
      <w:r w:rsidRPr="009A14C2">
        <w:t>phy</w:t>
      </w:r>
      <w:r w:rsidR="003820D4" w:rsidRPr="009A14C2">
        <w:t xml:space="preserve"> </w:t>
      </w:r>
      <w:r w:rsidRPr="009A14C2">
        <w:t>was fixed and</w:t>
      </w:r>
      <w:r w:rsidR="003820D4" w:rsidRPr="009A14C2">
        <w:t xml:space="preserve"> </w:t>
      </w:r>
      <w:r w:rsidRPr="009A14C2">
        <w:t xml:space="preserve">unchanging. </w:t>
      </w:r>
      <w:r w:rsidRPr="009A14C2">
        <w:rPr>
          <w:position w:val="8"/>
          <w:sz w:val="11"/>
          <w:szCs w:val="11"/>
        </w:rPr>
        <w:t>1</w:t>
      </w:r>
      <w:r w:rsidRPr="009A14C2">
        <w:rPr>
          <w:color w:val="444236"/>
          <w:position w:val="8"/>
          <w:sz w:val="11"/>
          <w:szCs w:val="11"/>
        </w:rPr>
        <w:t>0</w:t>
      </w:r>
      <w:r w:rsidR="003820D4" w:rsidRPr="009A14C2">
        <w:rPr>
          <w:color w:val="444236"/>
          <w:position w:val="8"/>
          <w:sz w:val="11"/>
          <w:szCs w:val="11"/>
        </w:rPr>
        <w:t xml:space="preserve"> </w:t>
      </w:r>
      <w:r w:rsidRPr="009A14C2">
        <w:t>Similar</w:t>
      </w:r>
      <w:r w:rsidR="003820D4" w:rsidRPr="009A14C2">
        <w:t xml:space="preserve"> </w:t>
      </w:r>
      <w:r w:rsidRPr="009A14C2">
        <w:t>are</w:t>
      </w:r>
      <w:r w:rsidR="003820D4" w:rsidRPr="009A14C2">
        <w:t xml:space="preserve"> </w:t>
      </w:r>
      <w:r w:rsidRPr="009A14C2">
        <w:t>the images of physical objects</w:t>
      </w:r>
      <w:r w:rsidR="003820D4" w:rsidRPr="009A14C2">
        <w:t xml:space="preserve"> </w:t>
      </w:r>
      <w:r w:rsidRPr="009A14C2">
        <w:t>because they</w:t>
      </w:r>
      <w:r w:rsidR="003820D4" w:rsidRPr="009A14C2">
        <w:t xml:space="preserve"> </w:t>
      </w:r>
      <w:r w:rsidRPr="009A14C2">
        <w:t>are</w:t>
      </w:r>
      <w:r w:rsidR="003820D4" w:rsidRPr="009A14C2">
        <w:t xml:space="preserve"> </w:t>
      </w:r>
      <w:r w:rsidRPr="009A14C2">
        <w:t>located</w:t>
      </w:r>
      <w:r w:rsidR="003820D4" w:rsidRPr="009A14C2">
        <w:t xml:space="preserve"> </w:t>
      </w:r>
      <w:r w:rsidRPr="009A14C2">
        <w:t>in</w:t>
      </w:r>
      <w:r w:rsidR="003820D4" w:rsidRPr="009A14C2">
        <w:t xml:space="preserve"> </w:t>
      </w:r>
      <w:r w:rsidRPr="009A14C2">
        <w:t>space-time and</w:t>
      </w:r>
      <w:r w:rsidR="003820D4" w:rsidRPr="009A14C2">
        <w:t xml:space="preserve"> </w:t>
      </w:r>
      <w:r w:rsidRPr="009A14C2">
        <w:t>are</w:t>
      </w:r>
      <w:r w:rsidR="003820D4" w:rsidRPr="009A14C2">
        <w:t xml:space="preserve"> </w:t>
      </w:r>
      <w:r w:rsidRPr="009A14C2">
        <w:t>subject</w:t>
      </w:r>
      <w:r w:rsidR="003820D4" w:rsidRPr="009A14C2">
        <w:t xml:space="preserve"> </w:t>
      </w:r>
      <w:r w:rsidRPr="009A14C2">
        <w:t>to change. For Plato, consequently, the imagination's changeability made it less than a sure</w:t>
      </w:r>
      <w:r w:rsidR="003820D4" w:rsidRPr="009A14C2">
        <w:t xml:space="preserve"> </w:t>
      </w:r>
      <w:r w:rsidRPr="009A14C2">
        <w:t>thing</w:t>
      </w:r>
      <w:r w:rsidRPr="009A14C2">
        <w:rPr>
          <w:color w:val="444236"/>
        </w:rPr>
        <w:t>.</w:t>
      </w:r>
    </w:p>
    <w:p w14:paraId="4F7EB9C5" w14:textId="7FCBF52E" w:rsidR="00227E9C" w:rsidRPr="009A14C2" w:rsidRDefault="00137FFD" w:rsidP="002B5937">
      <w:pPr>
        <w:pStyle w:val="11"/>
        <w:rPr>
          <w:color w:val="000000"/>
          <w:sz w:val="11"/>
          <w:szCs w:val="11"/>
        </w:rPr>
      </w:pPr>
      <w:r w:rsidRPr="009A14C2">
        <w:t>Aristotle's</w:t>
      </w:r>
      <w:r w:rsidR="003820D4" w:rsidRPr="009A14C2">
        <w:t xml:space="preserve"> </w:t>
      </w:r>
      <w:r w:rsidRPr="009A14C2">
        <w:t>psychological approach to the imagination was</w:t>
      </w:r>
      <w:r w:rsidR="003820D4" w:rsidRPr="009A14C2">
        <w:t xml:space="preserve"> </w:t>
      </w:r>
      <w:r w:rsidRPr="009A14C2">
        <w:t>more purely descriptive than Plato's and did not reflect the same</w:t>
      </w:r>
      <w:r w:rsidR="003820D4" w:rsidRPr="009A14C2">
        <w:t xml:space="preserve"> </w:t>
      </w:r>
      <w:r w:rsidRPr="009A14C2">
        <w:t>distrust of the visionary faculty. For Aristotle, the imagination was an intermedi­ ary between the senses</w:t>
      </w:r>
      <w:r w:rsidR="003820D4" w:rsidRPr="009A14C2">
        <w:t xml:space="preserve"> </w:t>
      </w:r>
      <w:r w:rsidRPr="009A14C2">
        <w:t>on the one hand</w:t>
      </w:r>
      <w:r w:rsidR="003820D4" w:rsidRPr="009A14C2">
        <w:t xml:space="preserve"> </w:t>
      </w:r>
      <w:r w:rsidRPr="009A14C2">
        <w:t>and</w:t>
      </w:r>
      <w:r w:rsidR="003820D4" w:rsidRPr="009A14C2">
        <w:t xml:space="preserve"> </w:t>
      </w:r>
      <w:r w:rsidRPr="009A14C2">
        <w:t>thoughts or ideas</w:t>
      </w:r>
      <w:r w:rsidR="003820D4" w:rsidRPr="009A14C2">
        <w:t xml:space="preserve"> </w:t>
      </w:r>
      <w:r w:rsidRPr="009A14C2">
        <w:t>on the other. Aristotle concluded</w:t>
      </w:r>
      <w:r w:rsidR="003820D4" w:rsidRPr="009A14C2">
        <w:t xml:space="preserve"> </w:t>
      </w:r>
      <w:r w:rsidRPr="009A14C2">
        <w:t>that the imagination worked through sense perception but</w:t>
      </w:r>
      <w:r w:rsidR="003820D4" w:rsidRPr="009A14C2">
        <w:t xml:space="preserve"> </w:t>
      </w:r>
      <w:r w:rsidRPr="009A14C2">
        <w:t>developed from</w:t>
      </w:r>
      <w:r w:rsidR="003820D4" w:rsidRPr="009A14C2">
        <w:t xml:space="preserve"> </w:t>
      </w:r>
      <w:r w:rsidRPr="009A14C2">
        <w:t xml:space="preserve">the sensform abstract linages. Professor of Literature A.S.P. Woodhouse regretted, however, the fact that Aristotle did not give a more central role to the imagination in his </w:t>
      </w:r>
      <w:r w:rsidRPr="009A14C2">
        <w:rPr>
          <w:i/>
          <w:iCs/>
        </w:rPr>
        <w:t>Poetics.</w:t>
      </w:r>
      <w:r w:rsidRPr="009A14C2">
        <w:rPr>
          <w:i/>
          <w:iCs/>
          <w:position w:val="8"/>
          <w:sz w:val="11"/>
          <w:szCs w:val="11"/>
        </w:rPr>
        <w:t>11</w:t>
      </w:r>
    </w:p>
    <w:p w14:paraId="4BA99ED2" w14:textId="32C0D73F" w:rsidR="00227E9C" w:rsidRPr="009A14C2" w:rsidRDefault="00137FFD" w:rsidP="002B5937">
      <w:pPr>
        <w:pStyle w:val="11"/>
        <w:rPr>
          <w:rFonts w:ascii="Arial" w:hAnsi="Arial"/>
          <w:color w:val="000000"/>
          <w:sz w:val="11"/>
          <w:szCs w:val="11"/>
        </w:rPr>
      </w:pPr>
      <w:r w:rsidRPr="009A14C2">
        <w:t>Plotinus, the founder</w:t>
      </w:r>
      <w:r w:rsidR="003820D4" w:rsidRPr="009A14C2">
        <w:t xml:space="preserve"> </w:t>
      </w:r>
      <w:r w:rsidRPr="009A14C2">
        <w:t>of Neoplatonism, with fine insight, saw a dual or</w:t>
      </w:r>
      <w:r w:rsidR="003820D4" w:rsidRPr="009A14C2">
        <w:t xml:space="preserve"> </w:t>
      </w:r>
      <w:r w:rsidRPr="009A14C2">
        <w:t>ambivalent role for</w:t>
      </w:r>
      <w:r w:rsidR="003820D4" w:rsidRPr="009A14C2">
        <w:t xml:space="preserve"> </w:t>
      </w:r>
      <w:r w:rsidRPr="009A14C2">
        <w:t>the</w:t>
      </w:r>
      <w:r w:rsidR="003820D4" w:rsidRPr="009A14C2">
        <w:t xml:space="preserve"> </w:t>
      </w:r>
      <w:r w:rsidRPr="009A14C2">
        <w:t>imagination. He</w:t>
      </w:r>
      <w:r w:rsidR="003820D4" w:rsidRPr="009A14C2">
        <w:t xml:space="preserve"> </w:t>
      </w:r>
      <w:r w:rsidRPr="009A14C2">
        <w:t>recognized its creative possibilities as well as its potentially deceptive nature. Plotinus made the distinction between a higher and a lower imagination, basically the same</w:t>
      </w:r>
      <w:r w:rsidR="003820D4" w:rsidRPr="009A14C2">
        <w:t xml:space="preserve"> </w:t>
      </w:r>
      <w:r w:rsidRPr="009A14C2">
        <w:t>position that</w:t>
      </w:r>
      <w:r w:rsidR="003820D4" w:rsidRPr="009A14C2">
        <w:t xml:space="preserve"> </w:t>
      </w:r>
      <w:r w:rsidRPr="009A14C2">
        <w:t>the</w:t>
      </w:r>
      <w:r w:rsidR="003820D4" w:rsidRPr="009A14C2">
        <w:t xml:space="preserve"> </w:t>
      </w:r>
      <w:r w:rsidR="000770C5">
        <w:t>Bahá'í</w:t>
      </w:r>
      <w:r w:rsidRPr="009A14C2">
        <w:t xml:space="preserve"> Faith</w:t>
      </w:r>
      <w:r w:rsidR="003820D4" w:rsidRPr="009A14C2">
        <w:t xml:space="preserve"> </w:t>
      </w:r>
      <w:r w:rsidRPr="009A14C2">
        <w:t>takes</w:t>
      </w:r>
      <w:r w:rsidR="003820D4" w:rsidRPr="009A14C2">
        <w:t xml:space="preserve"> </w:t>
      </w:r>
      <w:r w:rsidRPr="009A14C2">
        <w:rPr>
          <w:i/>
          <w:iCs/>
        </w:rPr>
        <w:t xml:space="preserve">vis-a-vis </w:t>
      </w:r>
      <w:r w:rsidRPr="009A14C2">
        <w:t>this</w:t>
      </w:r>
      <w:r w:rsidR="003820D4" w:rsidRPr="009A14C2">
        <w:t xml:space="preserve"> </w:t>
      </w:r>
      <w:r w:rsidRPr="009A14C2">
        <w:t>faculty.</w:t>
      </w:r>
      <w:r w:rsidRPr="009A14C2">
        <w:rPr>
          <w:rFonts w:ascii="Arial" w:hAnsi="Arial"/>
          <w:color w:val="444236"/>
          <w:position w:val="8"/>
          <w:sz w:val="11"/>
          <w:szCs w:val="11"/>
        </w:rPr>
        <w:t>12</w:t>
      </w:r>
    </w:p>
    <w:p w14:paraId="453EB97A" w14:textId="60B52C83" w:rsidR="00227E9C" w:rsidRPr="009A14C2" w:rsidRDefault="00137FFD" w:rsidP="002B5937">
      <w:pPr>
        <w:pStyle w:val="11"/>
        <w:rPr>
          <w:color w:val="000000"/>
        </w:rPr>
      </w:pPr>
      <w:r w:rsidRPr="009A14C2">
        <w:t>Plotinus</w:t>
      </w:r>
      <w:r w:rsidRPr="009A14C2">
        <w:rPr>
          <w:color w:val="444236"/>
        </w:rPr>
        <w:t>'</w:t>
      </w:r>
      <w:r w:rsidR="003820D4" w:rsidRPr="009A14C2">
        <w:rPr>
          <w:color w:val="444236"/>
        </w:rPr>
        <w:t xml:space="preserve"> </w:t>
      </w:r>
      <w:r w:rsidRPr="009A14C2">
        <w:t>views</w:t>
      </w:r>
      <w:r w:rsidR="003820D4" w:rsidRPr="009A14C2">
        <w:t xml:space="preserve"> </w:t>
      </w:r>
      <w:r w:rsidRPr="009A14C2">
        <w:t>are</w:t>
      </w:r>
      <w:r w:rsidR="003820D4" w:rsidRPr="009A14C2">
        <w:t xml:space="preserve"> </w:t>
      </w:r>
      <w:r w:rsidRPr="009A14C2">
        <w:t>not</w:t>
      </w:r>
      <w:r w:rsidR="003820D4" w:rsidRPr="009A14C2">
        <w:t xml:space="preserve"> </w:t>
      </w:r>
      <w:r w:rsidRPr="009A14C2">
        <w:t>foreign to certain of the</w:t>
      </w:r>
      <w:r w:rsidR="003820D4" w:rsidRPr="009A14C2">
        <w:t xml:space="preserve"> </w:t>
      </w:r>
      <w:r w:rsidRPr="009A14C2">
        <w:t xml:space="preserve">Baha </w:t>
      </w:r>
      <w:r w:rsidRPr="009A14C2">
        <w:rPr>
          <w:color w:val="444236"/>
        </w:rPr>
        <w:t>'</w:t>
      </w:r>
      <w:r w:rsidRPr="009A14C2">
        <w:t>i teachings. Professor Juan Cole cites Plotinus as the author of the doctrines of the unknowability of God,</w:t>
      </w:r>
      <w:r w:rsidR="003820D4" w:rsidRPr="009A14C2">
        <w:t xml:space="preserve"> </w:t>
      </w:r>
      <w:r w:rsidRPr="009A14C2">
        <w:t>the</w:t>
      </w:r>
      <w:r w:rsidR="003820D4" w:rsidRPr="009A14C2">
        <w:t xml:space="preserve"> </w:t>
      </w:r>
      <w:r w:rsidRPr="009A14C2">
        <w:t>emanation doctrine of creation, the co­ eternity of the universe with</w:t>
      </w:r>
      <w:r w:rsidR="003820D4" w:rsidRPr="009A14C2">
        <w:t xml:space="preserve"> </w:t>
      </w:r>
      <w:r w:rsidRPr="009A14C2">
        <w:t>God, and</w:t>
      </w:r>
      <w:r w:rsidR="003820D4" w:rsidRPr="009A14C2">
        <w:t xml:space="preserve"> </w:t>
      </w:r>
      <w:r w:rsidRPr="009A14C2">
        <w:t xml:space="preserve">the </w:t>
      </w:r>
      <w:r w:rsidRPr="009A14C2">
        <w:rPr>
          <w:i/>
          <w:iCs/>
        </w:rPr>
        <w:t xml:space="preserve">Nous </w:t>
      </w:r>
      <w:r w:rsidRPr="009A14C2">
        <w:t>or Universal Intellect as an intermediary between God and creation.</w:t>
      </w:r>
      <w:r w:rsidRPr="009A14C2">
        <w:rPr>
          <w:color w:val="444236"/>
          <w:position w:val="7"/>
          <w:sz w:val="13"/>
          <w:szCs w:val="13"/>
        </w:rPr>
        <w:t xml:space="preserve">13 </w:t>
      </w:r>
      <w:r w:rsidRPr="009A14C2">
        <w:t>One can find strong resemblances between these</w:t>
      </w:r>
      <w:r w:rsidR="003820D4" w:rsidRPr="009A14C2">
        <w:t xml:space="preserve"> </w:t>
      </w:r>
      <w:r w:rsidRPr="009A14C2">
        <w:t>teachings and</w:t>
      </w:r>
      <w:r w:rsidR="003820D4" w:rsidRPr="009A14C2">
        <w:t xml:space="preserve"> </w:t>
      </w:r>
      <w:r w:rsidRPr="009A14C2">
        <w:t xml:space="preserve">those of the </w:t>
      </w:r>
      <w:r w:rsidR="000770C5">
        <w:t>Bahá'í</w:t>
      </w:r>
      <w:r w:rsidRPr="009A14C2">
        <w:t xml:space="preserve"> Faith.</w:t>
      </w:r>
    </w:p>
    <w:p w14:paraId="3AD13FE5" w14:textId="5042D674" w:rsidR="00227E9C" w:rsidRPr="009A14C2" w:rsidRDefault="00137FFD" w:rsidP="002B5937">
      <w:pPr>
        <w:pStyle w:val="11"/>
        <w:rPr>
          <w:color w:val="000000"/>
        </w:rPr>
      </w:pPr>
      <w:r w:rsidRPr="009A14C2">
        <w:rPr>
          <w:rFonts w:ascii="Arial" w:hAnsi="Arial"/>
        </w:rPr>
        <w:t xml:space="preserve">In </w:t>
      </w:r>
      <w:r w:rsidRPr="009A14C2">
        <w:t xml:space="preserve">the Baha </w:t>
      </w:r>
      <w:r w:rsidRPr="009A14C2">
        <w:rPr>
          <w:color w:val="444236"/>
        </w:rPr>
        <w:t>'</w:t>
      </w:r>
      <w:r w:rsidRPr="009A14C2">
        <w:t>i Faith, the imagination is viewed as a power</w:t>
      </w:r>
      <w:r w:rsidR="003820D4" w:rsidRPr="009A14C2">
        <w:t xml:space="preserve"> </w:t>
      </w:r>
      <w:r w:rsidRPr="009A14C2">
        <w:t>of the soul which may</w:t>
      </w:r>
      <w:r w:rsidR="003820D4" w:rsidRPr="009A14C2">
        <w:t xml:space="preserve"> </w:t>
      </w:r>
      <w:r w:rsidRPr="009A14C2">
        <w:t>focus either</w:t>
      </w:r>
      <w:r w:rsidR="003820D4" w:rsidRPr="009A14C2">
        <w:t xml:space="preserve"> </w:t>
      </w:r>
      <w:r w:rsidRPr="009A14C2">
        <w:t>on higher, abstract, spiritual realities or on lower objects of self-gratification. Thus</w:t>
      </w:r>
      <w:r w:rsidR="003820D4" w:rsidRPr="009A14C2">
        <w:t xml:space="preserve"> </w:t>
      </w:r>
      <w:r w:rsidRPr="009A14C2">
        <w:t xml:space="preserve">the </w:t>
      </w:r>
      <w:r w:rsidR="000770C5">
        <w:t>Bahá'í</w:t>
      </w:r>
      <w:r w:rsidRPr="009A14C2">
        <w:t xml:space="preserve"> teachings recognize a</w:t>
      </w:r>
      <w:r w:rsidR="003820D4" w:rsidRPr="009A14C2">
        <w:t xml:space="preserve"> </w:t>
      </w:r>
      <w:r w:rsidRPr="009A14C2">
        <w:t xml:space="preserve">marked ambivalence, </w:t>
      </w:r>
      <w:r w:rsidRPr="009A14C2">
        <w:rPr>
          <w:rFonts w:ascii="Arial" w:hAnsi="Arial"/>
          <w:sz w:val="18"/>
          <w:szCs w:val="18"/>
        </w:rPr>
        <w:t xml:space="preserve">if </w:t>
      </w:r>
      <w:r w:rsidRPr="009A14C2">
        <w:t>not duality, of the imagination</w:t>
      </w:r>
      <w:r w:rsidRPr="009A14C2">
        <w:rPr>
          <w:color w:val="444236"/>
        </w:rPr>
        <w:t>.</w:t>
      </w:r>
      <w:r w:rsidR="003820D4" w:rsidRPr="009A14C2">
        <w:rPr>
          <w:color w:val="444236"/>
        </w:rPr>
        <w:t xml:space="preserve"> </w:t>
      </w:r>
      <w:r w:rsidRPr="009A14C2">
        <w:t xml:space="preserve">'Abdu </w:t>
      </w:r>
      <w:r w:rsidRPr="009A14C2">
        <w:rPr>
          <w:color w:val="444236"/>
        </w:rPr>
        <w:t>'</w:t>
      </w:r>
      <w:r w:rsidRPr="009A14C2">
        <w:t xml:space="preserve">l­ Baha </w:t>
      </w:r>
      <w:r w:rsidRPr="009A14C2">
        <w:rPr>
          <w:color w:val="444236"/>
        </w:rPr>
        <w:t>'</w:t>
      </w:r>
      <w:r w:rsidRPr="009A14C2">
        <w:t>s schema</w:t>
      </w:r>
      <w:r w:rsidR="003820D4" w:rsidRPr="009A14C2">
        <w:t xml:space="preserve"> </w:t>
      </w:r>
      <w:r w:rsidRPr="009A14C2">
        <w:t>resembles loosely</w:t>
      </w:r>
      <w:r w:rsidR="003820D4" w:rsidRPr="009A14C2">
        <w:t xml:space="preserve"> </w:t>
      </w:r>
      <w:r w:rsidRPr="009A14C2">
        <w:t xml:space="preserve">Avicenna's treatise </w:t>
      </w:r>
      <w:r w:rsidRPr="009A14C2">
        <w:rPr>
          <w:i/>
          <w:iCs/>
        </w:rPr>
        <w:t xml:space="preserve">On the Soul </w:t>
      </w:r>
      <w:r w:rsidRPr="009A14C2">
        <w:t>and his 'faculty psychology'</w:t>
      </w:r>
      <w:r w:rsidRPr="009A14C2">
        <w:rPr>
          <w:color w:val="3A3448"/>
        </w:rPr>
        <w:t>;yv</w:t>
      </w:r>
      <w:r w:rsidRPr="009A14C2">
        <w:t>hich was explored by the schoolmen of the Middle Ages, with its tlv'e internal sense</w:t>
      </w:r>
      <w:r w:rsidR="003820D4" w:rsidRPr="009A14C2">
        <w:t xml:space="preserve"> </w:t>
      </w:r>
      <w:r w:rsidRPr="009A14C2">
        <w:t>powers: the central agency - rese bling 'Abdu'l-Baha's 'common faculty'- fantasy, imagination, memory</w:t>
      </w:r>
      <w:r w:rsidRPr="009A14C2">
        <w:rPr>
          <w:color w:val="444236"/>
        </w:rPr>
        <w:t xml:space="preserve">, </w:t>
      </w:r>
      <w:r w:rsidRPr="009A14C2">
        <w:t>and</w:t>
      </w:r>
      <w:r w:rsidR="003820D4" w:rsidRPr="009A14C2">
        <w:t xml:space="preserve"> </w:t>
      </w:r>
      <w:r w:rsidRPr="009A14C2">
        <w:t>the</w:t>
      </w:r>
      <w:r w:rsidR="003820D4" w:rsidRPr="009A14C2">
        <w:t xml:space="preserve"> </w:t>
      </w:r>
      <w:r w:rsidRPr="009A14C2">
        <w:t>power</w:t>
      </w:r>
      <w:r w:rsidR="003820D4" w:rsidRPr="009A14C2">
        <w:t xml:space="preserve"> </w:t>
      </w:r>
      <w:r w:rsidRPr="009A14C2">
        <w:t>of</w:t>
      </w:r>
      <w:r w:rsidR="003820D4" w:rsidRPr="009A14C2">
        <w:t xml:space="preserve"> </w:t>
      </w:r>
      <w:r w:rsidRPr="009A14C2">
        <w:t>apprehension (understanding)</w:t>
      </w:r>
      <w:r w:rsidRPr="009A14C2">
        <w:rPr>
          <w:color w:val="444236"/>
        </w:rPr>
        <w:t xml:space="preserve">. </w:t>
      </w:r>
      <w:r w:rsidRPr="009A14C2">
        <w:rPr>
          <w:color w:val="444236"/>
          <w:position w:val="8"/>
          <w:sz w:val="11"/>
          <w:szCs w:val="11"/>
        </w:rPr>
        <w:t>14</w:t>
      </w:r>
      <w:r w:rsidR="003820D4" w:rsidRPr="009A14C2">
        <w:rPr>
          <w:color w:val="444236"/>
          <w:position w:val="8"/>
          <w:sz w:val="11"/>
          <w:szCs w:val="11"/>
        </w:rPr>
        <w:t xml:space="preserve"> </w:t>
      </w:r>
      <w:r w:rsidRPr="009A14C2">
        <w:t>For Plotinus, the closer imagination worked</w:t>
      </w:r>
      <w:r w:rsidR="003820D4" w:rsidRPr="009A14C2">
        <w:t xml:space="preserve"> </w:t>
      </w:r>
      <w:r w:rsidRPr="009A14C2">
        <w:t>with the senses, the more likely it was</w:t>
      </w:r>
      <w:r w:rsidR="003820D4" w:rsidRPr="009A14C2">
        <w:t xml:space="preserve"> </w:t>
      </w:r>
      <w:r w:rsidRPr="009A14C2">
        <w:t>to deceive</w:t>
      </w:r>
      <w:r w:rsidRPr="009A14C2">
        <w:rPr>
          <w:color w:val="5B594D"/>
        </w:rPr>
        <w:t xml:space="preserve">. </w:t>
      </w:r>
      <w:r w:rsidRPr="009A14C2">
        <w:t>The</w:t>
      </w:r>
      <w:r w:rsidR="003820D4" w:rsidRPr="009A14C2">
        <w:t xml:space="preserve"> </w:t>
      </w:r>
      <w:r w:rsidRPr="009A14C2">
        <w:t>more</w:t>
      </w:r>
      <w:r w:rsidR="003820D4" w:rsidRPr="009A14C2">
        <w:t xml:space="preserve"> </w:t>
      </w:r>
      <w:r w:rsidRPr="009A14C2">
        <w:t>it assisted in</w:t>
      </w:r>
      <w:r w:rsidR="003820D4" w:rsidRPr="009A14C2">
        <w:t xml:space="preserve"> </w:t>
      </w:r>
      <w:r w:rsidRPr="009A14C2">
        <w:t>the</w:t>
      </w:r>
      <w:r w:rsidR="003820D4" w:rsidRPr="009A14C2">
        <w:t xml:space="preserve"> </w:t>
      </w:r>
      <w:r w:rsidRPr="009A14C2">
        <w:t>convection of ideas, however, the closer it came</w:t>
      </w:r>
      <w:r w:rsidR="003820D4" w:rsidRPr="009A14C2">
        <w:t xml:space="preserve"> </w:t>
      </w:r>
      <w:r w:rsidRPr="009A14C2">
        <w:t>to reality</w:t>
      </w:r>
      <w:r w:rsidR="003820D4" w:rsidRPr="009A14C2">
        <w:t xml:space="preserve"> </w:t>
      </w:r>
      <w:r w:rsidRPr="009A14C2">
        <w:t>in operating as a function of the rational soul. Modern</w:t>
      </w:r>
      <w:r w:rsidR="003820D4" w:rsidRPr="009A14C2">
        <w:t xml:space="preserve"> </w:t>
      </w:r>
      <w:r w:rsidRPr="009A14C2">
        <w:t>philosophy recognizes in aesthetics a legitimate role for the imagination</w:t>
      </w:r>
      <w:r w:rsidRPr="009A14C2">
        <w:rPr>
          <w:color w:val="444236"/>
        </w:rPr>
        <w:t xml:space="preserve">. </w:t>
      </w:r>
      <w:r w:rsidRPr="009A14C2">
        <w:t xml:space="preserve">Both George Santayana </w:t>
      </w:r>
      <w:r w:rsidRPr="009A14C2">
        <w:rPr>
          <w:position w:val="8"/>
          <w:sz w:val="12"/>
          <w:szCs w:val="12"/>
        </w:rPr>
        <w:t>1</w:t>
      </w:r>
      <w:r w:rsidRPr="009A14C2">
        <w:rPr>
          <w:color w:val="444236"/>
          <w:position w:val="8"/>
          <w:sz w:val="12"/>
          <w:szCs w:val="12"/>
        </w:rPr>
        <w:t xml:space="preserve">5 </w:t>
      </w:r>
      <w:r w:rsidRPr="009A14C2">
        <w:t>and John Dewey</w:t>
      </w:r>
      <w:r w:rsidRPr="009A14C2">
        <w:rPr>
          <w:position w:val="8"/>
          <w:sz w:val="12"/>
          <w:szCs w:val="12"/>
        </w:rPr>
        <w:t>1</w:t>
      </w:r>
      <w:r w:rsidRPr="009A14C2">
        <w:rPr>
          <w:color w:val="444236"/>
          <w:position w:val="8"/>
          <w:sz w:val="12"/>
          <w:szCs w:val="12"/>
        </w:rPr>
        <w:t>6</w:t>
      </w:r>
    </w:p>
    <w:p w14:paraId="088D0D4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C16"/>
          <w:sz w:val="17"/>
          <w:szCs w:val="17"/>
        </w:rPr>
        <w:t>178</w:t>
      </w:r>
    </w:p>
    <w:p w14:paraId="055EFECB" w14:textId="77777777" w:rsidR="00CB6489" w:rsidRPr="009A14C2" w:rsidRDefault="00CB6489" w:rsidP="001F2049">
      <w:pPr>
        <w:widowControl w:val="0"/>
        <w:autoSpaceDE w:val="0"/>
        <w:autoSpaceDN w:val="0"/>
        <w:adjustRightInd w:val="0"/>
        <w:spacing w:before="82" w:after="0" w:line="240" w:lineRule="auto"/>
        <w:jc w:val="center"/>
        <w:rPr>
          <w:rFonts w:ascii="Times New Roman" w:hAnsi="Times New Roman" w:cs="Times New Roman"/>
          <w:color w:val="000000"/>
          <w:sz w:val="15"/>
          <w:szCs w:val="15"/>
        </w:rPr>
      </w:pPr>
    </w:p>
    <w:p w14:paraId="03819FBC" w14:textId="0D63E85F" w:rsidR="00227E9C" w:rsidRPr="009A14C2" w:rsidRDefault="00137FFD" w:rsidP="002B5937">
      <w:pPr>
        <w:pStyle w:val="11"/>
        <w:rPr>
          <w:color w:val="000000"/>
          <w:sz w:val="11"/>
          <w:szCs w:val="11"/>
        </w:rPr>
      </w:pPr>
      <w:r w:rsidRPr="009A14C2">
        <w:lastRenderedPageBreak/>
        <w:t>accorded</w:t>
      </w:r>
      <w:r w:rsidR="003820D4" w:rsidRPr="009A14C2">
        <w:t xml:space="preserve"> </w:t>
      </w:r>
      <w:r w:rsidRPr="009A14C2">
        <w:t>to the imagination a key role in the artistic experience by a transformation of the environment. For Santayana and</w:t>
      </w:r>
      <w:r w:rsidR="003820D4" w:rsidRPr="009A14C2">
        <w:t xml:space="preserve"> </w:t>
      </w:r>
      <w:r w:rsidRPr="009A14C2">
        <w:t>Dewey, art is a</w:t>
      </w:r>
      <w:r w:rsidR="003820D4" w:rsidRPr="009A14C2">
        <w:t xml:space="preserve"> </w:t>
      </w:r>
      <w:r w:rsidRPr="009A14C2">
        <w:t>kind</w:t>
      </w:r>
      <w:r w:rsidR="003820D4" w:rsidRPr="009A14C2">
        <w:t xml:space="preserve"> </w:t>
      </w:r>
      <w:r w:rsidRPr="009A14C2">
        <w:t>of experience, both</w:t>
      </w:r>
      <w:r w:rsidR="003820D4" w:rsidRPr="009A14C2">
        <w:t xml:space="preserve"> </w:t>
      </w:r>
      <w:r w:rsidRPr="009A14C2">
        <w:t>for</w:t>
      </w:r>
      <w:r w:rsidR="003820D4" w:rsidRPr="009A14C2">
        <w:t xml:space="preserve"> </w:t>
      </w:r>
      <w:r w:rsidRPr="009A14C2">
        <w:t>the artist</w:t>
      </w:r>
      <w:r w:rsidR="003820D4" w:rsidRPr="009A14C2">
        <w:t xml:space="preserve"> </w:t>
      </w:r>
      <w:r w:rsidRPr="009A14C2">
        <w:t>and</w:t>
      </w:r>
      <w:r w:rsidR="003820D4" w:rsidRPr="009A14C2">
        <w:t xml:space="preserve"> </w:t>
      </w:r>
      <w:r w:rsidRPr="009A14C2">
        <w:t>the spectator, and</w:t>
      </w:r>
      <w:r w:rsidR="003820D4" w:rsidRPr="009A14C2">
        <w:t xml:space="preserve"> </w:t>
      </w:r>
      <w:r w:rsidRPr="009A14C2">
        <w:t>it belonged</w:t>
      </w:r>
      <w:r w:rsidR="003820D4" w:rsidRPr="009A14C2">
        <w:t xml:space="preserve"> </w:t>
      </w:r>
      <w:r w:rsidRPr="009A14C2">
        <w:t>to the imagination to create</w:t>
      </w:r>
      <w:r w:rsidR="003820D4" w:rsidRPr="009A14C2">
        <w:t xml:space="preserve"> </w:t>
      </w:r>
      <w:r w:rsidRPr="009A14C2">
        <w:t>that experience</w:t>
      </w:r>
      <w:r w:rsidRPr="009A14C2">
        <w:rPr>
          <w:color w:val="3F3D34"/>
        </w:rPr>
        <w:t xml:space="preserve">. </w:t>
      </w:r>
      <w:r w:rsidRPr="009A14C2">
        <w:t xml:space="preserve">Within Christianity, </w:t>
      </w:r>
      <w:r w:rsidRPr="009A14C2">
        <w:rPr>
          <w:color w:val="877C9C"/>
        </w:rPr>
        <w:t>r</w:t>
      </w:r>
      <w:r w:rsidRPr="009A14C2">
        <w:t>Sl;)Augustine</w:t>
      </w:r>
      <w:r w:rsidR="003820D4" w:rsidRPr="009A14C2">
        <w:t xml:space="preserve"> </w:t>
      </w:r>
      <w:r w:rsidRPr="009A14C2">
        <w:t>recognized</w:t>
      </w:r>
      <w:r w:rsidR="003820D4" w:rsidRPr="009A14C2">
        <w:t xml:space="preserve"> </w:t>
      </w:r>
      <w:r w:rsidRPr="009A14C2">
        <w:t>a</w:t>
      </w:r>
      <w:r w:rsidR="003820D4" w:rsidRPr="009A14C2">
        <w:t xml:space="preserve"> </w:t>
      </w:r>
      <w:r w:rsidRPr="009A14C2">
        <w:t>divine</w:t>
      </w:r>
      <w:r w:rsidR="003820D4" w:rsidRPr="009A14C2">
        <w:t xml:space="preserve"> </w:t>
      </w:r>
      <w:r w:rsidRPr="009A14C2">
        <w:t>function</w:t>
      </w:r>
      <w:r w:rsidR="003820D4" w:rsidRPr="009A14C2">
        <w:t xml:space="preserve"> </w:t>
      </w:r>
      <w:r w:rsidRPr="009A14C2">
        <w:t>for</w:t>
      </w:r>
      <w:r w:rsidR="003820D4" w:rsidRPr="009A14C2">
        <w:t xml:space="preserve"> </w:t>
      </w:r>
      <w:r w:rsidRPr="009A14C2">
        <w:t>the imagination w'rum employed in the service of the prophetic vision</w:t>
      </w:r>
      <w:r w:rsidRPr="009A14C2">
        <w:rPr>
          <w:color w:val="3F3D34"/>
        </w:rPr>
        <w:t xml:space="preserve">. </w:t>
      </w:r>
      <w:r w:rsidRPr="009A14C2">
        <w:t>He also recognized that the imagination is capable of reflecting</w:t>
      </w:r>
      <w:r w:rsidR="003820D4" w:rsidRPr="009A14C2">
        <w:t xml:space="preserve"> </w:t>
      </w:r>
      <w:r w:rsidRPr="009A14C2">
        <w:t>and reproducing</w:t>
      </w:r>
      <w:r w:rsidR="003820D4" w:rsidRPr="009A14C2">
        <w:t xml:space="preserve"> </w:t>
      </w:r>
      <w:r w:rsidRPr="009A14C2">
        <w:t xml:space="preserve">reality. When one reads literature or history, for example, one is able to produce a mental image which </w:t>
      </w:r>
      <w:r w:rsidRPr="009A14C2">
        <w:rPr>
          <w:rFonts w:ascii="Arial" w:hAnsi="Arial"/>
        </w:rPr>
        <w:t xml:space="preserve">will </w:t>
      </w:r>
      <w:r w:rsidRPr="009A14C2">
        <w:t>assist understanding</w:t>
      </w:r>
      <w:r w:rsidRPr="009A14C2">
        <w:rPr>
          <w:color w:val="3F3D34"/>
        </w:rPr>
        <w:t xml:space="preserve">. </w:t>
      </w:r>
      <w:r w:rsidRPr="009A14C2">
        <w:t>Yet Augustine viewed the imagination as being inferior</w:t>
      </w:r>
      <w:r w:rsidR="003820D4" w:rsidRPr="009A14C2">
        <w:t xml:space="preserve"> </w:t>
      </w:r>
      <w:r w:rsidRPr="009A14C2">
        <w:t>to the intellect since</w:t>
      </w:r>
      <w:r w:rsidR="003820D4" w:rsidRPr="009A14C2">
        <w:t xml:space="preserve"> </w:t>
      </w:r>
      <w:r w:rsidRPr="009A14C2">
        <w:t>it was</w:t>
      </w:r>
      <w:r w:rsidR="003820D4" w:rsidRPr="009A14C2">
        <w:t xml:space="preserve"> </w:t>
      </w:r>
      <w:r w:rsidRPr="009A14C2">
        <w:t>not</w:t>
      </w:r>
      <w:r w:rsidR="003820D4" w:rsidRPr="009A14C2">
        <w:t xml:space="preserve"> </w:t>
      </w:r>
      <w:r w:rsidRPr="009A14C2">
        <w:t>always</w:t>
      </w:r>
      <w:r w:rsidR="003820D4" w:rsidRPr="009A14C2">
        <w:t xml:space="preserve"> </w:t>
      </w:r>
      <w:r w:rsidRPr="009A14C2">
        <w:t>able</w:t>
      </w:r>
      <w:r w:rsidR="003820D4" w:rsidRPr="009A14C2">
        <w:t xml:space="preserve"> </w:t>
      </w:r>
      <w:r w:rsidRPr="009A14C2">
        <w:t>to interpret accurately what</w:t>
      </w:r>
      <w:r w:rsidR="003820D4" w:rsidRPr="009A14C2">
        <w:t xml:space="preserve"> </w:t>
      </w:r>
      <w:r w:rsidRPr="009A14C2">
        <w:t>it saw.</w:t>
      </w:r>
      <w:r w:rsidRPr="009A14C2">
        <w:rPr>
          <w:position w:val="8"/>
          <w:sz w:val="11"/>
          <w:szCs w:val="11"/>
        </w:rPr>
        <w:t>1</w:t>
      </w:r>
      <w:r w:rsidRPr="009A14C2">
        <w:rPr>
          <w:color w:val="524D56"/>
          <w:position w:val="8"/>
          <w:sz w:val="11"/>
          <w:szCs w:val="11"/>
        </w:rPr>
        <w:t>7</w:t>
      </w:r>
    </w:p>
    <w:p w14:paraId="0A8D9875" w14:textId="34A962BE" w:rsidR="00227E9C" w:rsidRPr="009A14C2" w:rsidRDefault="00137FFD" w:rsidP="002B5937">
      <w:pPr>
        <w:pStyle w:val="11"/>
        <w:rPr>
          <w:rFonts w:ascii="Arial" w:hAnsi="Arial"/>
          <w:color w:val="000000"/>
        </w:rPr>
      </w:pPr>
      <w:r w:rsidRPr="009A14C2">
        <w:t>Augustine's judgement suggests that the imagination has to work in concert with the individual's other rational faculties in order to function correctly</w:t>
      </w:r>
      <w:r w:rsidRPr="009A14C2">
        <w:rPr>
          <w:color w:val="3F3D34"/>
        </w:rPr>
        <w:t xml:space="preserve">. </w:t>
      </w:r>
      <w:r w:rsidRPr="009A14C2">
        <w:t>He</w:t>
      </w:r>
      <w:r w:rsidR="003820D4" w:rsidRPr="009A14C2">
        <w:t xml:space="preserve"> </w:t>
      </w:r>
      <w:r w:rsidRPr="009A14C2">
        <w:t>also</w:t>
      </w:r>
      <w:r w:rsidR="003820D4" w:rsidRPr="009A14C2">
        <w:t xml:space="preserve"> </w:t>
      </w:r>
      <w:r w:rsidRPr="009A14C2">
        <w:t>remarked</w:t>
      </w:r>
      <w:r w:rsidR="003820D4" w:rsidRPr="009A14C2">
        <w:t xml:space="preserve"> </w:t>
      </w:r>
      <w:r w:rsidRPr="009A14C2">
        <w:t>that</w:t>
      </w:r>
      <w:r w:rsidR="003820D4" w:rsidRPr="009A14C2">
        <w:t xml:space="preserve"> </w:t>
      </w:r>
      <w:r w:rsidRPr="009A14C2">
        <w:t>the</w:t>
      </w:r>
      <w:r w:rsidR="003820D4" w:rsidRPr="009A14C2">
        <w:t xml:space="preserve"> </w:t>
      </w:r>
      <w:r w:rsidRPr="009A14C2">
        <w:t>will</w:t>
      </w:r>
      <w:r w:rsidR="003820D4" w:rsidRPr="009A14C2">
        <w:t xml:space="preserve"> </w:t>
      </w:r>
      <w:r w:rsidRPr="009A14C2">
        <w:t>greatly</w:t>
      </w:r>
      <w:r w:rsidR="003820D4" w:rsidRPr="009A14C2">
        <w:t xml:space="preserve"> </w:t>
      </w:r>
      <w:r w:rsidRPr="009A14C2">
        <w:t>influenced the</w:t>
      </w:r>
      <w:r w:rsidR="00833586" w:rsidRPr="009A14C2">
        <w:rPr>
          <w:noProof/>
        </w:rPr>
        <mc:AlternateContent>
          <mc:Choice Requires="wps">
            <w:drawing>
              <wp:anchor distT="0" distB="0" distL="114300" distR="114300" simplePos="0" relativeHeight="251673088" behindDoc="1" locked="0" layoutInCell="0" allowOverlap="1" wp14:anchorId="2217AF93" wp14:editId="3E645838">
                <wp:simplePos x="0" y="0"/>
                <wp:positionH relativeFrom="page">
                  <wp:posOffset>1779905</wp:posOffset>
                </wp:positionH>
                <wp:positionV relativeFrom="paragraph">
                  <wp:posOffset>3810</wp:posOffset>
                </wp:positionV>
                <wp:extent cx="45085" cy="76200"/>
                <wp:effectExtent l="0" t="0" r="0" b="0"/>
                <wp:wrapNone/>
                <wp:docPr id="10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87726"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3F3D34"/>
                                <w:w w:val="119"/>
                                <w:sz w:val="12"/>
                                <w:szCs w:val="1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70" type="#_x0000_t202" style="position:absolute;left:0;text-align:left;margin-left:140.15pt;margin-top:.3pt;width:3.55pt;height: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" o:allowincell="f" filled="f" stroked="f">
                <v:textbox inset="0,0,0,0">
                  <w:txbxContent>
                    <w:p w14:paraId="14E87726"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3F3D34"/>
                          <w:w w:val="119"/>
                          <w:sz w:val="12"/>
                          <w:szCs w:val="12"/>
                        </w:rPr>
                        <w:t>8</w:t>
                      </w:r>
                    </w:p>
                  </w:txbxContent>
                </v:textbox>
                <w10:wrap anchorx="page"/>
              </v:shape>
            </w:pict>
          </mc:Fallback>
        </mc:AlternateContent>
      </w:r>
      <w:r w:rsidR="000127A2" w:rsidRPr="009A14C2">
        <w:t xml:space="preserve"> </w:t>
      </w:r>
      <w:r w:rsidRPr="009A14C2">
        <w:rPr>
          <w:position w:val="1"/>
        </w:rPr>
        <w:t>operation</w:t>
      </w:r>
      <w:r w:rsidR="002B5937" w:rsidRPr="009A14C2">
        <w:rPr>
          <w:position w:val="1"/>
        </w:rPr>
        <w:t xml:space="preserve"> o</w:t>
      </w:r>
      <w:r w:rsidRPr="009A14C2">
        <w:rPr>
          <w:position w:val="1"/>
        </w:rPr>
        <w:t>f the imagination.</w:t>
      </w:r>
      <w:r w:rsidRPr="009A14C2">
        <w:rPr>
          <w:color w:val="3F3D34"/>
          <w:position w:val="1"/>
          <w:sz w:val="12"/>
          <w:szCs w:val="12"/>
        </w:rPr>
        <w:t>1</w:t>
      </w:r>
      <w:r w:rsidR="003820D4" w:rsidRPr="009A14C2">
        <w:rPr>
          <w:color w:val="3F3D34"/>
          <w:position w:val="1"/>
          <w:sz w:val="12"/>
          <w:szCs w:val="12"/>
        </w:rPr>
        <w:t xml:space="preserve"> </w:t>
      </w:r>
      <w:r w:rsidRPr="009A14C2">
        <w:rPr>
          <w:position w:val="1"/>
          <w:sz w:val="28"/>
          <w:szCs w:val="28"/>
        </w:rPr>
        <w:t xml:space="preserve">m </w:t>
      </w:r>
      <w:r w:rsidRPr="009A14C2">
        <w:rPr>
          <w:position w:val="1"/>
        </w:rPr>
        <w:t xml:space="preserve">'Abdu'l-Baha's </w:t>
      </w:r>
      <w:r w:rsidRPr="009A14C2">
        <w:rPr>
          <w:color w:val="3F3D34"/>
          <w:position w:val="1"/>
        </w:rPr>
        <w:t>'</w:t>
      </w:r>
      <w:r w:rsidRPr="009A14C2">
        <w:rPr>
          <w:position w:val="1"/>
        </w:rPr>
        <w:t>faculty psychology</w:t>
      </w:r>
      <w:r w:rsidRPr="009A14C2">
        <w:rPr>
          <w:color w:val="3F3D34"/>
          <w:position w:val="1"/>
        </w:rPr>
        <w:t>'</w:t>
      </w:r>
      <w:r w:rsidRPr="009A14C2">
        <w:rPr>
          <w:position w:val="1"/>
        </w:rPr>
        <w:t>,</w:t>
      </w:r>
      <w:r w:rsidR="000127A2" w:rsidRPr="009A14C2">
        <w:rPr>
          <w:position w:val="1"/>
        </w:rPr>
        <w:t xml:space="preserve"> </w:t>
      </w:r>
      <w:r w:rsidRPr="009A14C2">
        <w:t>the imagination gives birth</w:t>
      </w:r>
      <w:r w:rsidR="003820D4" w:rsidRPr="009A14C2">
        <w:t xml:space="preserve"> </w:t>
      </w:r>
      <w:r w:rsidRPr="009A14C2">
        <w:t>to and forms images</w:t>
      </w:r>
      <w:r w:rsidRPr="009A14C2">
        <w:rPr>
          <w:color w:val="524D56"/>
        </w:rPr>
        <w:t xml:space="preserve">. </w:t>
      </w:r>
      <w:r w:rsidRPr="009A14C2">
        <w:rPr>
          <w:position w:val="8"/>
          <w:sz w:val="12"/>
          <w:szCs w:val="12"/>
        </w:rPr>
        <w:t>1</w:t>
      </w:r>
      <w:r w:rsidRPr="009A14C2">
        <w:rPr>
          <w:color w:val="3F3D34"/>
          <w:position w:val="8"/>
          <w:sz w:val="12"/>
          <w:szCs w:val="12"/>
        </w:rPr>
        <w:t xml:space="preserve">9 </w:t>
      </w:r>
      <w:r w:rsidRPr="009A14C2">
        <w:t>For Aquinas,</w:t>
      </w:r>
      <w:r w:rsidR="003820D4" w:rsidRPr="009A14C2">
        <w:t xml:space="preserve"> </w:t>
      </w:r>
      <w:r w:rsidRPr="009A14C2">
        <w:t>the</w:t>
      </w:r>
      <w:r w:rsidR="000127A2" w:rsidRPr="009A14C2">
        <w:t xml:space="preserve"> </w:t>
      </w:r>
      <w:r w:rsidRPr="009A14C2">
        <w:t>process was similar</w:t>
      </w:r>
      <w:r w:rsidRPr="009A14C2">
        <w:rPr>
          <w:color w:val="3F3D34"/>
        </w:rPr>
        <w:t>:</w:t>
      </w:r>
      <w:r w:rsidR="003820D4" w:rsidRPr="009A14C2">
        <w:rPr>
          <w:color w:val="3F3D34"/>
        </w:rPr>
        <w:t xml:space="preserve"> </w:t>
      </w:r>
      <w:r w:rsidRPr="009A14C2">
        <w:t>'But for the retention and preservation of these forms, the</w:t>
      </w:r>
      <w:r w:rsidR="003820D4" w:rsidRPr="009A14C2">
        <w:t xml:space="preserve"> </w:t>
      </w:r>
      <w:r w:rsidRPr="009A14C2">
        <w:rPr>
          <w:i/>
          <w:iCs/>
          <w:sz w:val="21"/>
          <w:szCs w:val="21"/>
        </w:rPr>
        <w:t xml:space="preserve">phantasy </w:t>
      </w:r>
      <w:r w:rsidRPr="009A14C2">
        <w:t xml:space="preserve">or </w:t>
      </w:r>
      <w:r w:rsidRPr="009A14C2">
        <w:rPr>
          <w:i/>
          <w:iCs/>
          <w:sz w:val="21"/>
          <w:szCs w:val="21"/>
        </w:rPr>
        <w:t>im</w:t>
      </w:r>
      <w:r w:rsidRPr="009A14C2">
        <w:rPr>
          <w:i/>
          <w:iCs/>
          <w:color w:val="3F3D34"/>
          <w:sz w:val="21"/>
          <w:szCs w:val="21"/>
        </w:rPr>
        <w:t>a</w:t>
      </w:r>
      <w:r w:rsidRPr="009A14C2">
        <w:rPr>
          <w:i/>
          <w:iCs/>
          <w:sz w:val="21"/>
          <w:szCs w:val="21"/>
        </w:rPr>
        <w:t xml:space="preserve">gination </w:t>
      </w:r>
      <w:r w:rsidRPr="009A14C2">
        <w:t>is appointed, being</w:t>
      </w:r>
      <w:r w:rsidR="003820D4" w:rsidRPr="009A14C2">
        <w:t xml:space="preserve"> </w:t>
      </w:r>
      <w:r w:rsidRPr="009A14C2">
        <w:t>as it were</w:t>
      </w:r>
      <w:r w:rsidR="003820D4" w:rsidRPr="009A14C2">
        <w:t xml:space="preserve"> </w:t>
      </w:r>
      <w:r w:rsidRPr="009A14C2">
        <w:t>a storehouse of forms received</w:t>
      </w:r>
      <w:r w:rsidR="003820D4" w:rsidRPr="009A14C2">
        <w:t xml:space="preserve"> </w:t>
      </w:r>
      <w:r w:rsidRPr="009A14C2">
        <w:t>through the senses</w:t>
      </w:r>
      <w:r w:rsidRPr="009A14C2">
        <w:rPr>
          <w:color w:val="3F3D34"/>
        </w:rPr>
        <w:t>.</w:t>
      </w:r>
      <w:r w:rsidRPr="009A14C2">
        <w:t>'</w:t>
      </w:r>
      <w:r w:rsidRPr="009A14C2">
        <w:rPr>
          <w:color w:val="3F3D34"/>
          <w:position w:val="8"/>
          <w:sz w:val="11"/>
          <w:szCs w:val="11"/>
        </w:rPr>
        <w:t>20</w:t>
      </w:r>
      <w:r w:rsidR="003820D4" w:rsidRPr="009A14C2">
        <w:rPr>
          <w:color w:val="3F3D34"/>
          <w:position w:val="8"/>
          <w:sz w:val="11"/>
          <w:szCs w:val="11"/>
        </w:rPr>
        <w:t xml:space="preserve">  </w:t>
      </w:r>
      <w:r w:rsidRPr="009A14C2">
        <w:rPr>
          <w:rFonts w:ascii="Arial" w:hAnsi="Arial"/>
          <w:i/>
          <w:iCs/>
          <w:color w:val="877C9C"/>
        </w:rPr>
        <w:t>II</w:t>
      </w:r>
    </w:p>
    <w:p w14:paraId="751E7BC5" w14:textId="77777777" w:rsidR="00227E9C" w:rsidRPr="009A14C2" w:rsidRDefault="00227E9C" w:rsidP="001F2049">
      <w:pPr>
        <w:widowControl w:val="0"/>
        <w:autoSpaceDE w:val="0"/>
        <w:autoSpaceDN w:val="0"/>
        <w:adjustRightInd w:val="0"/>
        <w:spacing w:before="10" w:after="0" w:line="150" w:lineRule="exact"/>
        <w:rPr>
          <w:rFonts w:ascii="Arial" w:hAnsi="Arial"/>
          <w:color w:val="000000"/>
          <w:sz w:val="15"/>
          <w:szCs w:val="15"/>
        </w:rPr>
      </w:pPr>
    </w:p>
    <w:p w14:paraId="023DF0BB" w14:textId="0D4B31F6"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11F18"/>
          <w:sz w:val="19"/>
          <w:szCs w:val="19"/>
        </w:rPr>
        <w:t>The Negative Side of the Imagination: Idle and</w:t>
      </w:r>
      <w:r w:rsidR="003820D4" w:rsidRPr="009A14C2">
        <w:rPr>
          <w:rFonts w:ascii="Times New Roman" w:hAnsi="Times New Roman" w:cs="Times New Roman"/>
          <w:color w:val="211F18"/>
          <w:sz w:val="19"/>
          <w:szCs w:val="19"/>
        </w:rPr>
        <w:t xml:space="preserve"> </w:t>
      </w:r>
      <w:r w:rsidRPr="009A14C2">
        <w:rPr>
          <w:rFonts w:ascii="Times New Roman" w:hAnsi="Times New Roman" w:cs="Times New Roman"/>
          <w:color w:val="211F18"/>
          <w:sz w:val="19"/>
          <w:szCs w:val="19"/>
        </w:rPr>
        <w:t>Destructive Fantasy</w:t>
      </w:r>
    </w:p>
    <w:p w14:paraId="1D48EC55" w14:textId="77777777" w:rsidR="00227E9C" w:rsidRPr="009A14C2" w:rsidRDefault="00227E9C" w:rsidP="001F2049">
      <w:pPr>
        <w:widowControl w:val="0"/>
        <w:autoSpaceDE w:val="0"/>
        <w:autoSpaceDN w:val="0"/>
        <w:adjustRightInd w:val="0"/>
        <w:spacing w:before="1" w:after="0" w:line="130" w:lineRule="exact"/>
        <w:rPr>
          <w:rFonts w:ascii="Times New Roman" w:hAnsi="Times New Roman" w:cs="Times New Roman"/>
          <w:color w:val="000000"/>
          <w:sz w:val="13"/>
          <w:szCs w:val="13"/>
        </w:rPr>
      </w:pPr>
    </w:p>
    <w:p w14:paraId="119F4DC7" w14:textId="3E9AE8F8" w:rsidR="00227E9C" w:rsidRPr="009A14C2" w:rsidRDefault="00137FFD" w:rsidP="002B5937">
      <w:pPr>
        <w:pStyle w:val="11"/>
        <w:rPr>
          <w:color w:val="000000"/>
          <w:sz w:val="17"/>
          <w:szCs w:val="17"/>
        </w:rPr>
      </w:pPr>
      <w:r w:rsidRPr="009A14C2">
        <w:t>Fantasy</w:t>
      </w:r>
      <w:r w:rsidR="003820D4" w:rsidRPr="009A14C2">
        <w:t xml:space="preserve"> </w:t>
      </w:r>
      <w:r w:rsidRPr="009A14C2">
        <w:t>and</w:t>
      </w:r>
      <w:r w:rsidR="003820D4" w:rsidRPr="009A14C2">
        <w:t xml:space="preserve"> </w:t>
      </w:r>
      <w:r w:rsidRPr="009A14C2">
        <w:t>wish-fulfilment</w:t>
      </w:r>
      <w:r w:rsidR="003820D4" w:rsidRPr="009A14C2">
        <w:t xml:space="preserve"> </w:t>
      </w:r>
      <w:r w:rsidRPr="009A14C2">
        <w:t>have</w:t>
      </w:r>
      <w:r w:rsidR="003820D4" w:rsidRPr="009A14C2">
        <w:t xml:space="preserve"> </w:t>
      </w:r>
      <w:r w:rsidRPr="009A14C2">
        <w:t>become</w:t>
      </w:r>
      <w:r w:rsidR="003820D4" w:rsidRPr="009A14C2">
        <w:t xml:space="preserve"> </w:t>
      </w:r>
      <w:r w:rsidRPr="009A14C2">
        <w:t>highly</w:t>
      </w:r>
      <w:r w:rsidR="003820D4" w:rsidRPr="009A14C2">
        <w:t xml:space="preserve"> </w:t>
      </w:r>
      <w:r w:rsidRPr="009A14C2">
        <w:t>sought</w:t>
      </w:r>
      <w:r w:rsidR="003820D4" w:rsidRPr="009A14C2">
        <w:t xml:space="preserve"> </w:t>
      </w:r>
      <w:r w:rsidRPr="009A14C2">
        <w:t>after</w:t>
      </w:r>
      <w:r w:rsidRPr="009A14C2">
        <w:rPr>
          <w:color w:val="3F3D34"/>
        </w:rPr>
        <w:t xml:space="preserve">, </w:t>
      </w:r>
      <w:r w:rsidRPr="009A14C2">
        <w:t>marketable commodities to satisfy the demands of individual and mass psychology</w:t>
      </w:r>
      <w:r w:rsidRPr="009A14C2">
        <w:rPr>
          <w:color w:val="3F3D34"/>
        </w:rPr>
        <w:t xml:space="preserve">. </w:t>
      </w:r>
      <w:r w:rsidRPr="009A14C2">
        <w:t>Ught entertainment in the printed, electronic</w:t>
      </w:r>
      <w:r w:rsidR="003820D4" w:rsidRPr="009A14C2">
        <w:t xml:space="preserve"> </w:t>
      </w:r>
      <w:r w:rsidRPr="009A14C2">
        <w:t>and musical media</w:t>
      </w:r>
      <w:r w:rsidR="003820D4" w:rsidRPr="009A14C2">
        <w:t xml:space="preserve"> </w:t>
      </w:r>
      <w:r w:rsidRPr="009A14C2">
        <w:t>has</w:t>
      </w:r>
      <w:r w:rsidR="003820D4" w:rsidRPr="009A14C2">
        <w:t xml:space="preserve"> </w:t>
      </w:r>
      <w:r w:rsidRPr="009A14C2">
        <w:t>created</w:t>
      </w:r>
      <w:r w:rsidR="003820D4" w:rsidRPr="009A14C2">
        <w:t xml:space="preserve"> </w:t>
      </w:r>
      <w:r w:rsidRPr="009A14C2">
        <w:t>a veritable 'dream</w:t>
      </w:r>
      <w:r w:rsidR="003820D4" w:rsidRPr="009A14C2">
        <w:t xml:space="preserve"> </w:t>
      </w:r>
      <w:r w:rsidRPr="009A14C2">
        <w:t>machine' that</w:t>
      </w:r>
      <w:r w:rsidR="003820D4" w:rsidRPr="009A14C2">
        <w:t xml:space="preserve"> </w:t>
      </w:r>
      <w:r w:rsidRPr="009A14C2">
        <w:t>indulges the fantasies of millions</w:t>
      </w:r>
      <w:r w:rsidR="003820D4" w:rsidRPr="009A14C2">
        <w:t xml:space="preserve"> </w:t>
      </w:r>
      <w:r w:rsidRPr="009A14C2">
        <w:t>while</w:t>
      </w:r>
      <w:r w:rsidR="003820D4" w:rsidRPr="009A14C2">
        <w:t xml:space="preserve"> </w:t>
      </w:r>
      <w:r w:rsidRPr="009A14C2">
        <w:t>turning million dollar</w:t>
      </w:r>
      <w:r w:rsidR="003820D4" w:rsidRPr="009A14C2">
        <w:t xml:space="preserve"> </w:t>
      </w:r>
      <w:r w:rsidRPr="009A14C2">
        <w:t>profits. There are fantasy</w:t>
      </w:r>
      <w:r w:rsidR="003820D4" w:rsidRPr="009A14C2">
        <w:t xml:space="preserve"> </w:t>
      </w:r>
      <w:r w:rsidRPr="009A14C2">
        <w:t>homes,</w:t>
      </w:r>
      <w:r w:rsidR="003820D4" w:rsidRPr="009A14C2">
        <w:t xml:space="preserve"> </w:t>
      </w:r>
      <w:r w:rsidRPr="009A14C2">
        <w:t>fantasy</w:t>
      </w:r>
      <w:r w:rsidR="003820D4" w:rsidRPr="009A14C2">
        <w:t xml:space="preserve"> </w:t>
      </w:r>
      <w:r w:rsidRPr="009A14C2">
        <w:t>vacations,</w:t>
      </w:r>
      <w:r w:rsidR="003820D4" w:rsidRPr="009A14C2">
        <w:t xml:space="preserve"> </w:t>
      </w:r>
      <w:r w:rsidRPr="009A14C2">
        <w:t>fantasy</w:t>
      </w:r>
      <w:r w:rsidR="003820D4" w:rsidRPr="009A14C2">
        <w:t xml:space="preserve"> </w:t>
      </w:r>
      <w:r w:rsidRPr="009A14C2">
        <w:t>clothinge</w:t>
      </w:r>
      <w:r w:rsidRPr="009A14C2">
        <w:rPr>
          <w:color w:val="524D56"/>
        </w:rPr>
        <w:t>rfadn.</w:t>
      </w:r>
      <w:r w:rsidRPr="009A14C2">
        <w:rPr>
          <w:i/>
          <w:iCs/>
          <w:color w:val="877C9C"/>
          <w:sz w:val="17"/>
          <w:szCs w:val="17"/>
        </w:rPr>
        <w:t>N-t.,f-</w:t>
      </w:r>
    </w:p>
    <w:p w14:paraId="5955E83E" w14:textId="75ED35D3" w:rsidR="00227E9C" w:rsidRPr="009A14C2" w:rsidRDefault="00137FFD" w:rsidP="002B5937">
      <w:pPr>
        <w:pStyle w:val="11"/>
        <w:rPr>
          <w:color w:val="000000"/>
        </w:rPr>
      </w:pPr>
      <w:r w:rsidRPr="009A14C2">
        <w:rPr>
          <w:color w:val="ACA7A7"/>
        </w:rPr>
        <w:t>_</w:t>
      </w:r>
      <w:r w:rsidRPr="009A14C2">
        <w:t>popl±l-a</w:t>
      </w:r>
      <w:r w:rsidR="003820D4" w:rsidRPr="009A14C2">
        <w:t xml:space="preserve"> </w:t>
      </w:r>
      <w:r w:rsidRPr="009A14C2">
        <w:t>tele</w:t>
      </w:r>
      <w:r w:rsidRPr="009A14C2">
        <w:rPr>
          <w:color w:val="3F3D34"/>
        </w:rPr>
        <w:t>v</w:t>
      </w:r>
      <w:r w:rsidRPr="009A14C2">
        <w:t>ision</w:t>
      </w:r>
      <w:r w:rsidRPr="009A14C2">
        <w:rPr>
          <w:color w:val="3F3D34"/>
        </w:rPr>
        <w:t>-s</w:t>
      </w:r>
      <w:r w:rsidRPr="009A14C2">
        <w:t>eries 'Fantasy</w:t>
      </w:r>
      <w:r w:rsidR="003820D4" w:rsidRPr="009A14C2">
        <w:t xml:space="preserve"> </w:t>
      </w:r>
      <w:r w:rsidRPr="009A14C2">
        <w:t>Island' '&lt;\lhieh has-g-One</w:t>
      </w:r>
      <w:r w:rsidR="003820D4" w:rsidRPr="009A14C2">
        <w:t xml:space="preserve"> </w:t>
      </w:r>
      <w:r w:rsidRPr="009A14C2">
        <w:rPr>
          <w:sz w:val="15"/>
          <w:szCs w:val="15"/>
        </w:rPr>
        <w:t xml:space="preserve">the </w:t>
      </w:r>
      <w:r w:rsidRPr="009A14C2">
        <w:t>wa</w:t>
      </w:r>
      <w:r w:rsidRPr="009A14C2">
        <w:rPr>
          <w:color w:val="3F3D34"/>
        </w:rPr>
        <w:t>y</w:t>
      </w:r>
      <w:r w:rsidRPr="009A14C2">
        <w:rPr>
          <w:color w:val="97918C"/>
        </w:rPr>
        <w:t>_</w:t>
      </w:r>
      <w:r w:rsidRPr="009A14C2">
        <w:t>of</w:t>
      </w:r>
      <w:r w:rsidRPr="009A14C2">
        <w:rPr>
          <w:color w:val="524D56"/>
        </w:rPr>
        <w:t>-a</w:t>
      </w:r>
      <w:r w:rsidRPr="009A14C2">
        <w:rPr>
          <w:color w:val="97918C"/>
        </w:rPr>
        <w:t>.</w:t>
      </w:r>
      <w:r w:rsidRPr="009A14C2">
        <w:t>l</w:t>
      </w:r>
      <w:r w:rsidR="003820D4" w:rsidRPr="009A14C2">
        <w:t xml:space="preserve"> </w:t>
      </w:r>
      <w:r w:rsidRPr="009A14C2">
        <w:t>fa-Rtasies</w:t>
      </w:r>
      <w:r w:rsidRPr="009A14C2">
        <w:rPr>
          <w:color w:val="3F3D34"/>
        </w:rPr>
        <w:t xml:space="preserve">. </w:t>
      </w:r>
      <w:r w:rsidRPr="009A14C2">
        <w:t>Fantasy, not religion, has become</w:t>
      </w:r>
      <w:r w:rsidR="003820D4" w:rsidRPr="009A14C2">
        <w:t xml:space="preserve"> </w:t>
      </w:r>
      <w:r w:rsidRPr="009A14C2">
        <w:t>the new opiate of the people. Fantasy</w:t>
      </w:r>
      <w:r w:rsidR="003820D4" w:rsidRPr="009A14C2">
        <w:t xml:space="preserve"> </w:t>
      </w:r>
      <w:r w:rsidRPr="009A14C2">
        <w:t>dulls</w:t>
      </w:r>
      <w:r w:rsidR="003820D4" w:rsidRPr="009A14C2">
        <w:t xml:space="preserve"> </w:t>
      </w:r>
      <w:r w:rsidRPr="009A14C2">
        <w:t>the hard</w:t>
      </w:r>
      <w:r w:rsidR="003820D4" w:rsidRPr="009A14C2">
        <w:t xml:space="preserve"> </w:t>
      </w:r>
      <w:r w:rsidRPr="009A14C2">
        <w:t>edge of turgid</w:t>
      </w:r>
      <w:r w:rsidR="003820D4" w:rsidRPr="009A14C2">
        <w:t xml:space="preserve"> </w:t>
      </w:r>
      <w:r w:rsidRPr="009A14C2">
        <w:t>quotidian reality and provides a temporary escape from the petty life. This, in part, explains</w:t>
      </w:r>
      <w:r w:rsidRPr="009A14C2">
        <w:rPr>
          <w:color w:val="524D56"/>
        </w:rPr>
        <w:t>-f</w:t>
      </w:r>
      <w:r w:rsidRPr="009A14C2">
        <w:rPr>
          <w:color w:val="3F3D34"/>
        </w:rPr>
        <w:t>-a-</w:t>
      </w:r>
      <w:r w:rsidRPr="009A14C2">
        <w:t>ftpopularity</w:t>
      </w:r>
      <w:r w:rsidRPr="009A14C2">
        <w:rPr>
          <w:color w:val="3F3D34"/>
        </w:rPr>
        <w:t>.</w:t>
      </w:r>
    </w:p>
    <w:p w14:paraId="36DA2AE1" w14:textId="7A2E0F6B" w:rsidR="00227E9C" w:rsidRPr="009A14C2" w:rsidRDefault="00137FFD" w:rsidP="002B5937">
      <w:pPr>
        <w:pStyle w:val="11"/>
        <w:rPr>
          <w:color w:val="000000"/>
        </w:rPr>
      </w:pPr>
      <w:r w:rsidRPr="009A14C2">
        <w:t>For</w:t>
      </w:r>
      <w:r w:rsidR="003820D4" w:rsidRPr="009A14C2">
        <w:t xml:space="preserve"> </w:t>
      </w:r>
      <w:r w:rsidRPr="009A14C2">
        <w:t>purposes of religious</w:t>
      </w:r>
      <w:r w:rsidR="003820D4" w:rsidRPr="009A14C2">
        <w:t xml:space="preserve"> </w:t>
      </w:r>
      <w:r w:rsidRPr="009A14C2">
        <w:t>faith</w:t>
      </w:r>
      <w:r w:rsidRPr="009A14C2">
        <w:rPr>
          <w:color w:val="3F3D34"/>
        </w:rPr>
        <w:t>,</w:t>
      </w:r>
      <w:r w:rsidR="003820D4" w:rsidRPr="009A14C2">
        <w:rPr>
          <w:color w:val="3F3D34"/>
        </w:rPr>
        <w:t xml:space="preserve"> </w:t>
      </w:r>
      <w:r w:rsidRPr="009A14C2">
        <w:t>however, fantasizing is not</w:t>
      </w:r>
      <w:r w:rsidR="003820D4" w:rsidRPr="009A14C2">
        <w:t xml:space="preserve"> </w:t>
      </w:r>
      <w:r w:rsidRPr="009A14C2">
        <w:t>the</w:t>
      </w:r>
      <w:r w:rsidRPr="009A14C2">
        <w:rPr>
          <w:color w:val="97918C"/>
        </w:rPr>
        <w:t xml:space="preserve">· </w:t>
      </w:r>
      <w:r w:rsidRPr="009A14C2">
        <w:t>innocent</w:t>
      </w:r>
      <w:r w:rsidR="003820D4" w:rsidRPr="009A14C2">
        <w:t xml:space="preserve"> </w:t>
      </w:r>
      <w:r w:rsidRPr="009A14C2">
        <w:t>pastime</w:t>
      </w:r>
      <w:r w:rsidR="003820D4" w:rsidRPr="009A14C2">
        <w:t xml:space="preserve"> </w:t>
      </w:r>
      <w:r w:rsidRPr="009A14C2">
        <w:t>tit appears to be</w:t>
      </w:r>
      <w:r w:rsidRPr="009A14C2">
        <w:rPr>
          <w:color w:val="3F3D34"/>
        </w:rPr>
        <w:t xml:space="preserve">. </w:t>
      </w:r>
      <w:r w:rsidRPr="009A14C2">
        <w:rPr>
          <w:rFonts w:ascii="Arial" w:hAnsi="Arial"/>
        </w:rPr>
        <w:t xml:space="preserve">It </w:t>
      </w:r>
      <w:r w:rsidRPr="009A14C2">
        <w:t xml:space="preserve">discloses a more subtle and dangerous face for </w:t>
      </w:r>
      <w:r w:rsidRPr="009A14C2">
        <w:rPr>
          <w:color w:val="3F3D34"/>
          <w:sz w:val="25"/>
          <w:szCs w:val="25"/>
        </w:rPr>
        <w:t>e.</w:t>
      </w:r>
      <w:r w:rsidR="003820D4" w:rsidRPr="009A14C2">
        <w:rPr>
          <w:color w:val="3F3D34"/>
          <w:sz w:val="25"/>
          <w:szCs w:val="25"/>
        </w:rPr>
        <w:t xml:space="preserve"> </w:t>
      </w:r>
      <w:r w:rsidRPr="009A14C2">
        <w:t>spiritual life</w:t>
      </w:r>
      <w:r w:rsidRPr="009A14C2">
        <w:rPr>
          <w:color w:val="524D56"/>
        </w:rPr>
        <w:t xml:space="preserve">. </w:t>
      </w:r>
      <w:r w:rsidRPr="009A14C2">
        <w:rPr>
          <w:rFonts w:ascii="Arial" w:hAnsi="Arial"/>
          <w:sz w:val="18"/>
          <w:szCs w:val="18"/>
        </w:rPr>
        <w:t xml:space="preserve">It </w:t>
      </w:r>
      <w:r w:rsidRPr="009A14C2">
        <w:t>would</w:t>
      </w:r>
      <w:r w:rsidR="003820D4" w:rsidRPr="009A14C2">
        <w:t xml:space="preserve"> </w:t>
      </w:r>
      <w:r w:rsidRPr="009A14C2">
        <w:t>no e</w:t>
      </w:r>
      <w:r w:rsidRPr="009A14C2">
        <w:rPr>
          <w:color w:val="3F3D34"/>
        </w:rPr>
        <w:t>x</w:t>
      </w:r>
      <w:r w:rsidRPr="009A14C2">
        <w:t>aggeration to say that</w:t>
      </w:r>
      <w:r w:rsidR="003820D4" w:rsidRPr="009A14C2">
        <w:t xml:space="preserve"> </w:t>
      </w:r>
      <w:r w:rsidRPr="009A14C2">
        <w:t>certain forms</w:t>
      </w:r>
      <w:r w:rsidR="003820D4" w:rsidRPr="009A14C2">
        <w:t xml:space="preserve"> </w:t>
      </w:r>
      <w:r w:rsidRPr="009A14C2">
        <w:t>of fantasy</w:t>
      </w:r>
      <w:r w:rsidR="003820D4" w:rsidRPr="009A14C2">
        <w:t xml:space="preserve"> </w:t>
      </w:r>
      <w:r w:rsidRPr="009A14C2">
        <w:t>can be potentially lethal</w:t>
      </w:r>
      <w:r w:rsidR="003820D4" w:rsidRPr="009A14C2">
        <w:t xml:space="preserve"> </w:t>
      </w:r>
      <w:r w:rsidRPr="009A14C2">
        <w:t>for spiritual</w:t>
      </w:r>
      <w:r w:rsidR="002B5937" w:rsidRPr="009A14C2">
        <w:t xml:space="preserve"> </w:t>
      </w:r>
      <w:r w:rsidRPr="009A14C2">
        <w:t xml:space="preserve">development. The eminent </w:t>
      </w:r>
      <w:r w:rsidR="000770C5">
        <w:t>Bahá'í</w:t>
      </w:r>
      <w:r w:rsidRPr="009A14C2">
        <w:t xml:space="preserve"> writer</w:t>
      </w:r>
      <w:r w:rsidR="003820D4" w:rsidRPr="009A14C2">
        <w:t xml:space="preserve"> </w:t>
      </w:r>
      <w:r w:rsidRPr="009A14C2">
        <w:t>George</w:t>
      </w:r>
      <w:r w:rsidR="003820D4" w:rsidRPr="009A14C2">
        <w:t xml:space="preserve"> </w:t>
      </w:r>
      <w:r w:rsidRPr="009A14C2">
        <w:t>Townshend points</w:t>
      </w:r>
    </w:p>
    <w:p w14:paraId="6AABD51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11F18"/>
          <w:sz w:val="16"/>
          <w:szCs w:val="16"/>
        </w:rPr>
        <w:t>1</w:t>
      </w:r>
      <w:r w:rsidRPr="009A14C2">
        <w:rPr>
          <w:rFonts w:ascii="Times New Roman" w:hAnsi="Times New Roman" w:cs="Times New Roman"/>
          <w:color w:val="3F3D34"/>
          <w:sz w:val="16"/>
          <w:szCs w:val="16"/>
        </w:rPr>
        <w:t>7</w:t>
      </w:r>
      <w:r w:rsidRPr="009A14C2">
        <w:rPr>
          <w:rFonts w:ascii="Times New Roman" w:hAnsi="Times New Roman" w:cs="Times New Roman"/>
          <w:color w:val="211F18"/>
          <w:sz w:val="16"/>
          <w:szCs w:val="16"/>
        </w:rPr>
        <w:t>9</w:t>
      </w:r>
    </w:p>
    <w:p w14:paraId="4EDE35E4" w14:textId="3393B58B" w:rsidR="00227E9C" w:rsidRPr="009A14C2" w:rsidRDefault="006B38EF" w:rsidP="001F2049">
      <w:pPr>
        <w:widowControl w:val="0"/>
        <w:autoSpaceDE w:val="0"/>
        <w:autoSpaceDN w:val="0"/>
        <w:adjustRightInd w:val="0"/>
        <w:spacing w:before="84" w:after="0" w:line="240" w:lineRule="auto"/>
        <w:rPr>
          <w:rFonts w:ascii="Times New Roman" w:hAnsi="Times New Roman" w:cs="Times New Roman"/>
          <w:color w:val="26241A"/>
          <w:sz w:val="15"/>
          <w:szCs w:val="15"/>
        </w:rPr>
      </w:pPr>
      <w:r w:rsidRPr="009A14C2">
        <w:rPr>
          <w:rFonts w:ascii="Times New Roman" w:hAnsi="Times New Roman" w:cs="Times New Roman"/>
          <w:color w:val="000000"/>
          <w:sz w:val="16"/>
          <w:szCs w:val="16"/>
        </w:rPr>
        <w:br w:type="page"/>
      </w:r>
    </w:p>
    <w:p w14:paraId="44A855B6" w14:textId="77777777" w:rsidR="00CB6489" w:rsidRPr="009A14C2" w:rsidRDefault="00CB6489" w:rsidP="001F2049">
      <w:pPr>
        <w:widowControl w:val="0"/>
        <w:autoSpaceDE w:val="0"/>
        <w:autoSpaceDN w:val="0"/>
        <w:adjustRightInd w:val="0"/>
        <w:spacing w:before="84" w:after="0" w:line="240" w:lineRule="auto"/>
        <w:rPr>
          <w:rFonts w:ascii="Times New Roman" w:hAnsi="Times New Roman" w:cs="Times New Roman"/>
          <w:color w:val="000000"/>
          <w:sz w:val="15"/>
          <w:szCs w:val="15"/>
        </w:rPr>
      </w:pPr>
    </w:p>
    <w:p w14:paraId="79CD69E7" w14:textId="23744957" w:rsidR="00227E9C" w:rsidRPr="009A14C2" w:rsidRDefault="00137FFD" w:rsidP="002B5937">
      <w:pPr>
        <w:pStyle w:val="11"/>
        <w:rPr>
          <w:color w:val="000000"/>
          <w:sz w:val="11"/>
          <w:szCs w:val="11"/>
        </w:rPr>
      </w:pPr>
      <w:r w:rsidRPr="009A14C2">
        <w:t xml:space="preserve">to our idles fancies in his introduction to the </w:t>
      </w:r>
      <w:r w:rsidRPr="009A14C2">
        <w:rPr>
          <w:i/>
          <w:iCs/>
        </w:rPr>
        <w:t xml:space="preserve">Hidden Words </w:t>
      </w:r>
      <w:r w:rsidRPr="009A14C2">
        <w:t>as forming part</w:t>
      </w:r>
      <w:r w:rsidR="003820D4" w:rsidRPr="009A14C2">
        <w:t xml:space="preserve"> </w:t>
      </w:r>
      <w:r w:rsidRPr="009A14C2">
        <w:t>of the script</w:t>
      </w:r>
      <w:r w:rsidR="003820D4" w:rsidRPr="009A14C2">
        <w:t xml:space="preserve"> </w:t>
      </w:r>
      <w:r w:rsidRPr="009A14C2">
        <w:t>we have</w:t>
      </w:r>
      <w:r w:rsidR="003820D4" w:rsidRPr="009A14C2">
        <w:t xml:space="preserve"> </w:t>
      </w:r>
      <w:r w:rsidRPr="009A14C2">
        <w:t>written for ourselves, a script</w:t>
      </w:r>
      <w:r w:rsidR="003820D4" w:rsidRPr="009A14C2">
        <w:t xml:space="preserve"> </w:t>
      </w:r>
      <w:r w:rsidRPr="009A14C2">
        <w:t>that</w:t>
      </w:r>
      <w:r w:rsidR="003820D4" w:rsidRPr="009A14C2">
        <w:t xml:space="preserve"> </w:t>
      </w:r>
      <w:r w:rsidRPr="009A14C2">
        <w:t>spells abasement:</w:t>
      </w:r>
    </w:p>
    <w:p w14:paraId="2C05F4F0" w14:textId="54AA470B" w:rsidR="00227E9C" w:rsidRPr="009A14C2" w:rsidRDefault="00137FFD" w:rsidP="002B5937">
      <w:pPr>
        <w:pStyle w:val="1"/>
        <w:rPr>
          <w:color w:val="000000"/>
          <w:sz w:val="12"/>
          <w:szCs w:val="12"/>
        </w:rPr>
      </w:pPr>
      <w:r w:rsidRPr="009A14C2">
        <w:rPr>
          <w:color w:val="443F42"/>
        </w:rPr>
        <w:t xml:space="preserve">... </w:t>
      </w:r>
      <w:r w:rsidRPr="009A14C2">
        <w:t xml:space="preserve">Baha'u'llili sees man by </w:t>
      </w:r>
      <w:r w:rsidRPr="009A14C2">
        <w:rPr>
          <w:rFonts w:ascii="Arial" w:hAnsi="Arial"/>
          <w:sz w:val="16"/>
          <w:szCs w:val="16"/>
        </w:rPr>
        <w:t xml:space="preserve">his </w:t>
      </w:r>
      <w:r w:rsidRPr="009A14C2">
        <w:t>own choice and act</w:t>
      </w:r>
      <w:r w:rsidRPr="009A14C2">
        <w:rPr>
          <w:color w:val="443F42"/>
        </w:rPr>
        <w:t xml:space="preserve">, </w:t>
      </w:r>
      <w:r w:rsidRPr="009A14C2">
        <w:t>impoverished and abased, busy</w:t>
      </w:r>
      <w:r w:rsidR="003820D4" w:rsidRPr="009A14C2">
        <w:t xml:space="preserve"> </w:t>
      </w:r>
      <w:r w:rsidRPr="009A14C2">
        <w:t>with his own empty</w:t>
      </w:r>
      <w:r w:rsidR="003820D4" w:rsidRPr="009A14C2">
        <w:t xml:space="preserve"> </w:t>
      </w:r>
      <w:r w:rsidRPr="009A14C2">
        <w:t>fancies and idle imaginings, distrusting and rebelling against God and thus destroying his hope, choosing boundless shame, binding himself in the fetters of this world and</w:t>
      </w:r>
      <w:r w:rsidR="003820D4" w:rsidRPr="009A14C2">
        <w:t xml:space="preserve"> </w:t>
      </w:r>
      <w:r w:rsidRPr="009A14C2">
        <w:t>in the prison of self, bartering</w:t>
      </w:r>
      <w:r w:rsidR="003820D4" w:rsidRPr="009A14C2">
        <w:t xml:space="preserve"> </w:t>
      </w:r>
      <w:r w:rsidRPr="009A14C2">
        <w:t>Paradise for the dust heap of the mortal world</w:t>
      </w:r>
      <w:r w:rsidRPr="009A14C2">
        <w:rPr>
          <w:color w:val="443F42"/>
        </w:rPr>
        <w:t>.</w:t>
      </w:r>
      <w:r w:rsidRPr="009A14C2">
        <w:rPr>
          <w:color w:val="443F42"/>
          <w:position w:val="8"/>
          <w:sz w:val="11"/>
          <w:szCs w:val="11"/>
        </w:rPr>
        <w:t>2</w:t>
      </w:r>
      <w:r w:rsidRPr="009A14C2">
        <w:rPr>
          <w:position w:val="8"/>
          <w:sz w:val="11"/>
          <w:szCs w:val="11"/>
        </w:rPr>
        <w:t>1</w:t>
      </w:r>
    </w:p>
    <w:p w14:paraId="2821C38A" w14:textId="2FBDA248" w:rsidR="00227E9C" w:rsidRPr="009A14C2" w:rsidRDefault="00137FFD" w:rsidP="002B5937">
      <w:pPr>
        <w:pStyle w:val="11"/>
        <w:rPr>
          <w:color w:val="000000"/>
        </w:rPr>
      </w:pPr>
      <w:r w:rsidRPr="009A14C2">
        <w:t xml:space="preserve">If we have not done so already, we should begin to disabuse ourselves, then, of the false notion that </w:t>
      </w:r>
      <w:r w:rsidRPr="009A14C2">
        <w:rPr>
          <w:color w:val="443F42"/>
        </w:rPr>
        <w:t>'</w:t>
      </w:r>
      <w:r w:rsidRPr="009A14C2">
        <w:t>idle fancies'</w:t>
      </w:r>
      <w:r w:rsidR="003820D4" w:rsidRPr="009A14C2">
        <w:t xml:space="preserve"> </w:t>
      </w:r>
      <w:r w:rsidRPr="009A14C2">
        <w:t>and</w:t>
      </w:r>
      <w:r w:rsidR="003820D4" w:rsidRPr="009A14C2">
        <w:t xml:space="preserve"> </w:t>
      </w:r>
      <w:r w:rsidRPr="009A14C2">
        <w:t>'vain</w:t>
      </w:r>
      <w:r w:rsidR="003820D4" w:rsidRPr="009A14C2">
        <w:t xml:space="preserve"> </w:t>
      </w:r>
      <w:r w:rsidRPr="009A14C2">
        <w:t>imaginings',</w:t>
      </w:r>
      <w:r w:rsidRPr="009A14C2">
        <w:rPr>
          <w:color w:val="443F42"/>
          <w:position w:val="8"/>
          <w:sz w:val="12"/>
          <w:szCs w:val="12"/>
        </w:rPr>
        <w:t>22</w:t>
      </w:r>
      <w:r w:rsidR="003820D4" w:rsidRPr="009A14C2">
        <w:rPr>
          <w:color w:val="443F42"/>
          <w:position w:val="8"/>
          <w:sz w:val="12"/>
          <w:szCs w:val="12"/>
        </w:rPr>
        <w:t xml:space="preserve"> </w:t>
      </w:r>
      <w:r w:rsidRPr="009A14C2">
        <w:t>two characteristic and familiar phrases found in the writings of Baha.'u'llah, are</w:t>
      </w:r>
      <w:r w:rsidR="003820D4" w:rsidRPr="009A14C2">
        <w:t xml:space="preserve"> </w:t>
      </w:r>
      <w:r w:rsidRPr="009A14C2">
        <w:t>harmless wisps</w:t>
      </w:r>
      <w:r w:rsidR="003820D4" w:rsidRPr="009A14C2">
        <w:t xml:space="preserve"> </w:t>
      </w:r>
      <w:r w:rsidRPr="009A14C2">
        <w:t>of fancy that float momentarily before</w:t>
      </w:r>
      <w:r w:rsidR="003820D4" w:rsidRPr="009A14C2">
        <w:t xml:space="preserve"> </w:t>
      </w:r>
      <w:r w:rsidRPr="009A14C2">
        <w:t>our eyes</w:t>
      </w:r>
      <w:r w:rsidRPr="009A14C2">
        <w:rPr>
          <w:color w:val="443F42"/>
        </w:rPr>
        <w:t xml:space="preserve">. </w:t>
      </w:r>
      <w:r w:rsidRPr="009A14C2">
        <w:t>Certainly some of our pipe dreams are innocuous and can be relegated</w:t>
      </w:r>
      <w:r w:rsidR="002B5937" w:rsidRPr="009A14C2">
        <w:t xml:space="preserve"> </w:t>
      </w:r>
      <w:r w:rsidRPr="009A14C2">
        <w:rPr>
          <w:position w:val="-1"/>
        </w:rPr>
        <w:t>to</w:t>
      </w:r>
      <w:r w:rsidR="003820D4" w:rsidRPr="009A14C2">
        <w:rPr>
          <w:position w:val="-1"/>
        </w:rPr>
        <w:t xml:space="preserve"> </w:t>
      </w:r>
      <w:r w:rsidRPr="009A14C2">
        <w:rPr>
          <w:position w:val="-1"/>
        </w:rPr>
        <w:t>the category of harss</w:t>
      </w:r>
      <w:r w:rsidR="003820D4" w:rsidRPr="009A14C2">
        <w:rPr>
          <w:position w:val="-1"/>
        </w:rPr>
        <w:t xml:space="preserve"> </w:t>
      </w:r>
      <w:r w:rsidRPr="009A14C2">
        <w:rPr>
          <w:position w:val="-1"/>
        </w:rPr>
        <w:t>wisthinkin</w:t>
      </w:r>
      <w:r w:rsidRPr="009A14C2">
        <w:rPr>
          <w:color w:val="443F42"/>
          <w:position w:val="-1"/>
        </w:rPr>
        <w:t xml:space="preserve">gli?;u </w:t>
      </w:r>
      <w:r w:rsidRPr="009A14C2">
        <w:rPr>
          <w:position w:val="-1"/>
        </w:rPr>
        <w:t>t wht !3</w:t>
      </w:r>
      <w:r w:rsidRPr="009A14C2">
        <w:rPr>
          <w:color w:val="443F42"/>
          <w:position w:val="-1"/>
        </w:rPr>
        <w:t>,51</w:t>
      </w:r>
      <w:r w:rsidRPr="009A14C2">
        <w:rPr>
          <w:position w:val="-1"/>
        </w:rPr>
        <w:t>ha.'u'llah</w:t>
      </w:r>
      <w:r w:rsidR="002B5937" w:rsidRPr="009A14C2">
        <w:rPr>
          <w:position w:val="-1"/>
        </w:rPr>
        <w:t xml:space="preserve"> </w:t>
      </w:r>
      <w:r w:rsidRPr="009A14C2">
        <w:t>seems to have in min</w:t>
      </w:r>
      <w:r w:rsidRPr="009A14C2">
        <w:rPr>
          <w:color w:val="443F42"/>
        </w:rPr>
        <w:t>cl&gt;</w:t>
      </w:r>
      <w:r w:rsidRPr="009A14C2">
        <w:t>fa</w:t>
      </w:r>
      <w:r w:rsidRPr="009A14C2">
        <w:rPr>
          <w:color w:val="443F42"/>
        </w:rPr>
        <w:t>;nf</w:t>
      </w:r>
      <w:r w:rsidRPr="009A14C2">
        <w:t>o e trimental ttit</w:t>
      </w:r>
      <w:r w:rsidRPr="009A14C2">
        <w:rPr>
          <w:color w:val="443F42"/>
        </w:rPr>
        <w:t xml:space="preserve">e_'of </w:t>
      </w:r>
      <w:r w:rsidRPr="009A14C2">
        <w:t>the-spirit.</w:t>
      </w:r>
      <w:r w:rsidR="002B5937" w:rsidRPr="009A14C2">
        <w:t xml:space="preserve"> </w:t>
      </w:r>
    </w:p>
    <w:p w14:paraId="5979ACF3" w14:textId="2BF29D61" w:rsidR="00227E9C" w:rsidRPr="009A14C2" w:rsidRDefault="00833586" w:rsidP="002B5937">
      <w:pPr>
        <w:pStyle w:val="11"/>
        <w:rPr>
          <w:color w:val="000000"/>
        </w:rPr>
      </w:pPr>
      <w:r w:rsidRPr="009A14C2">
        <w:rPr>
          <w:noProof/>
        </w:rPr>
        <mc:AlternateContent>
          <mc:Choice Requires="wps">
            <w:drawing>
              <wp:anchor distT="0" distB="0" distL="114300" distR="114300" simplePos="0" relativeHeight="251674112" behindDoc="1" locked="0" layoutInCell="0" allowOverlap="1" wp14:anchorId="71DFE624" wp14:editId="1ECAF588">
                <wp:simplePos x="0" y="0"/>
                <wp:positionH relativeFrom="page">
                  <wp:posOffset>4457700</wp:posOffset>
                </wp:positionH>
                <wp:positionV relativeFrom="paragraph">
                  <wp:posOffset>156845</wp:posOffset>
                </wp:positionV>
                <wp:extent cx="0" cy="161925"/>
                <wp:effectExtent l="0" t="0" r="0" b="0"/>
                <wp:wrapNone/>
                <wp:docPr id="103"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61925"/>
                        </a:xfrm>
                        <a:custGeom>
                          <a:avLst/>
                          <a:gdLst>
                            <a:gd name="T0" fmla="*/ 0 w 20"/>
                            <a:gd name="T1" fmla="*/ 256 h 256"/>
                            <a:gd name="T2" fmla="*/ 0 w 20"/>
                            <a:gd name="T3" fmla="*/ 0 h 256"/>
                          </a:gdLst>
                          <a:ahLst/>
                          <a:cxnLst>
                            <a:cxn ang="0">
                              <a:pos x="T0" y="T1"/>
                            </a:cxn>
                            <a:cxn ang="0">
                              <a:pos x="T2" y="T3"/>
                            </a:cxn>
                          </a:cxnLst>
                          <a:rect l="0" t="0" r="r" b="b"/>
                          <a:pathLst>
                            <a:path w="20" h="256">
                              <a:moveTo>
                                <a:pt x="0" y="256"/>
                              </a:moveTo>
                              <a:lnTo>
                                <a:pt x="0" y="0"/>
                              </a:lnTo>
                            </a:path>
                          </a:pathLst>
                        </a:custGeom>
                        <a:noFill/>
                        <a:ln w="26304">
                          <a:solidFill>
                            <a:srgbClr val="EBE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AF726" id="Freeform 239" o:spid="_x0000_s1026" style="position:absolute;margin-left:351pt;margin-top:12.35pt;width:0;height:12.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" o:allowincell="f" path="m,256l,e" filled="f" strokecolor="#ebe8db" strokeweight=".73067mm">
                <v:path arrowok="t" o:connecttype="custom" o:connectlocs="0,161925;0,0" o:connectangles="0,0"/>
                <w10:wrap anchorx="page"/>
              </v:shape>
            </w:pict>
          </mc:Fallback>
        </mc:AlternateContent>
      </w:r>
      <w:r w:rsidR="00137FFD" w:rsidRPr="009A14C2">
        <w:t>Fancy-making has</w:t>
      </w:r>
      <w:r w:rsidR="003820D4" w:rsidRPr="009A14C2">
        <w:t xml:space="preserve"> </w:t>
      </w:r>
      <w:r w:rsidR="00137FFD" w:rsidRPr="009A14C2">
        <w:t>long</w:t>
      </w:r>
      <w:r w:rsidR="003820D4" w:rsidRPr="009A14C2">
        <w:t xml:space="preserve"> </w:t>
      </w:r>
      <w:r w:rsidR="00137FFD" w:rsidRPr="009A14C2">
        <w:t>been</w:t>
      </w:r>
      <w:r w:rsidR="003820D4" w:rsidRPr="009A14C2">
        <w:t xml:space="preserve"> </w:t>
      </w:r>
      <w:r w:rsidR="00137FFD" w:rsidRPr="009A14C2">
        <w:t>recognized by</w:t>
      </w:r>
      <w:r w:rsidR="003820D4" w:rsidRPr="009A14C2">
        <w:t xml:space="preserve"> </w:t>
      </w:r>
      <w:r w:rsidR="00137FFD" w:rsidRPr="009A14C2">
        <w:t>the</w:t>
      </w:r>
      <w:r w:rsidR="003820D4" w:rsidRPr="009A14C2">
        <w:t xml:space="preserve"> </w:t>
      </w:r>
      <w:r w:rsidR="00137FFD" w:rsidRPr="009A14C2">
        <w:t>world</w:t>
      </w:r>
      <w:r w:rsidR="00137FFD" w:rsidRPr="009A14C2">
        <w:rPr>
          <w:color w:val="443F42"/>
        </w:rPr>
        <w:t>:</w:t>
      </w:r>
      <w:r w:rsidR="00137FFD" w:rsidRPr="009A14C2">
        <w:t>reat prophets and</w:t>
      </w:r>
      <w:r w:rsidR="003820D4" w:rsidRPr="009A14C2">
        <w:t xml:space="preserve"> </w:t>
      </w:r>
      <w:r w:rsidR="00137FFD" w:rsidRPr="009A14C2">
        <w:t>spiritual</w:t>
      </w:r>
      <w:r w:rsidR="003820D4" w:rsidRPr="009A14C2">
        <w:t xml:space="preserve"> </w:t>
      </w:r>
      <w:r w:rsidR="00137FFD" w:rsidRPr="009A14C2">
        <w:t>teachers as</w:t>
      </w:r>
      <w:r w:rsidR="003820D4" w:rsidRPr="009A14C2">
        <w:t xml:space="preserve"> </w:t>
      </w:r>
      <w:r w:rsidR="00137FFD" w:rsidRPr="009A14C2">
        <w:t>a</w:t>
      </w:r>
      <w:r w:rsidR="003820D4" w:rsidRPr="009A14C2">
        <w:t xml:space="preserve"> </w:t>
      </w:r>
      <w:r w:rsidR="00137FFD" w:rsidRPr="009A14C2">
        <w:t>dangerous</w:t>
      </w:r>
      <w:r w:rsidR="003820D4" w:rsidRPr="009A14C2">
        <w:t xml:space="preserve"> </w:t>
      </w:r>
      <w:r w:rsidR="00137FFD" w:rsidRPr="009A14C2">
        <w:t xml:space="preserve">tt </w:t>
      </w:r>
      <w:r w:rsidR="00137FFD" w:rsidRPr="009A14C2">
        <w:rPr>
          <w:color w:val="AEAAAA"/>
        </w:rPr>
        <w:t>.</w:t>
      </w:r>
      <w:r w:rsidR="00137FFD" w:rsidRPr="009A14C2">
        <w:t>th.</w:t>
      </w:r>
      <w:r w:rsidR="002B5937" w:rsidRPr="009A14C2">
        <w:t xml:space="preserve"> </w:t>
      </w:r>
      <w:r w:rsidR="00137FFD" w:rsidRPr="009A14C2">
        <w:t xml:space="preserve">Baha'u </w:t>
      </w:r>
      <w:r w:rsidR="00137FFD" w:rsidRPr="009A14C2">
        <w:rPr>
          <w:color w:val="443F42"/>
        </w:rPr>
        <w:t>'</w:t>
      </w:r>
      <w:r w:rsidR="00137FFD" w:rsidRPr="009A14C2">
        <w:t>llah, the Buddha and</w:t>
      </w:r>
      <w:r w:rsidR="003820D4" w:rsidRPr="009A14C2">
        <w:t xml:space="preserve"> </w:t>
      </w:r>
      <w:r w:rsidR="00137FFD" w:rsidRPr="009A14C2">
        <w:t>the Hindu sages, to name</w:t>
      </w:r>
      <w:r w:rsidR="003820D4" w:rsidRPr="009A14C2">
        <w:t xml:space="preserve"> </w:t>
      </w:r>
      <w:r w:rsidR="00137FFD" w:rsidRPr="009A14C2">
        <w:t>but a few,</w:t>
      </w:r>
      <w:r w:rsidR="00137FFD" w:rsidRPr="009A14C2">
        <w:rPr>
          <w:color w:val="878099"/>
        </w:rPr>
        <w:t>'1</w:t>
      </w:r>
      <w:r w:rsidR="00137FFD" w:rsidRPr="009A14C2">
        <w:t>all</w:t>
      </w:r>
      <w:r w:rsidR="002B5937" w:rsidRPr="009A14C2">
        <w:t xml:space="preserve"> </w:t>
      </w:r>
      <w:r w:rsidR="00137FFD" w:rsidRPr="009A14C2">
        <w:t xml:space="preserve">speak of the dangers of vain imaginings and warn us to beware of </w:t>
      </w:r>
      <w:r w:rsidR="00137FFD" w:rsidRPr="009A14C2">
        <w:rPr>
          <w:i/>
          <w:iCs/>
          <w:sz w:val="21"/>
          <w:szCs w:val="21"/>
        </w:rPr>
        <w:t xml:space="preserve">maya </w:t>
      </w:r>
      <w:r w:rsidR="00137FFD" w:rsidRPr="009A14C2">
        <w:t>(illusion)</w:t>
      </w:r>
      <w:r w:rsidR="00137FFD" w:rsidRPr="009A14C2">
        <w:rPr>
          <w:color w:val="545244"/>
        </w:rPr>
        <w:t xml:space="preserve">. </w:t>
      </w:r>
      <w:r w:rsidR="00137FFD" w:rsidRPr="009A14C2">
        <w:t>The Hebrew</w:t>
      </w:r>
      <w:r w:rsidR="003820D4" w:rsidRPr="009A14C2">
        <w:t xml:space="preserve"> </w:t>
      </w:r>
      <w:r w:rsidR="00137FFD" w:rsidRPr="009A14C2">
        <w:t>Bible and the Gospels</w:t>
      </w:r>
      <w:r w:rsidR="003820D4" w:rsidRPr="009A14C2">
        <w:t xml:space="preserve"> </w:t>
      </w:r>
      <w:r w:rsidR="00137FFD" w:rsidRPr="009A14C2">
        <w:t>have much</w:t>
      </w:r>
      <w:r w:rsidR="003820D4" w:rsidRPr="009A14C2">
        <w:t xml:space="preserve"> </w:t>
      </w:r>
      <w:r w:rsidR="00137FFD" w:rsidRPr="009A14C2">
        <w:t>to say about the waywardness of the human heart. The prophet Jeremiah - second only to the great Isaiah- who received his prophetic commission in 626</w:t>
      </w:r>
    </w:p>
    <w:p w14:paraId="37AC6CE1" w14:textId="450FE47A" w:rsidR="00227E9C" w:rsidRPr="009A14C2" w:rsidRDefault="00137FFD" w:rsidP="002B5937">
      <w:pPr>
        <w:pStyle w:val="11"/>
        <w:rPr>
          <w:color w:val="000000"/>
          <w:sz w:val="12"/>
          <w:szCs w:val="12"/>
        </w:rPr>
      </w:pPr>
      <w:r w:rsidRPr="009A14C2">
        <w:t>BCE during the reign of King Josiah in the last dramatic days</w:t>
      </w:r>
      <w:r w:rsidR="003820D4" w:rsidRPr="009A14C2">
        <w:t xml:space="preserve"> </w:t>
      </w:r>
      <w:r w:rsidRPr="009A14C2">
        <w:t>before the fall of Jerusalem, spoke</w:t>
      </w:r>
      <w:r w:rsidR="003820D4" w:rsidRPr="009A14C2">
        <w:t xml:space="preserve"> </w:t>
      </w:r>
      <w:r w:rsidRPr="009A14C2">
        <w:t>to the people</w:t>
      </w:r>
      <w:r w:rsidR="003820D4" w:rsidRPr="009A14C2">
        <w:t xml:space="preserve"> </w:t>
      </w:r>
      <w:r w:rsidRPr="009A14C2">
        <w:t>of the kingdom of Judah in these words:</w:t>
      </w:r>
      <w:r w:rsidR="003820D4" w:rsidRPr="009A14C2">
        <w:t xml:space="preserve"> </w:t>
      </w:r>
      <w:r w:rsidRPr="009A14C2">
        <w:t>'0Jerusalem, wash thine heart from wickedness, that thou mayest be saved. How</w:t>
      </w:r>
      <w:r w:rsidR="003820D4" w:rsidRPr="009A14C2">
        <w:t xml:space="preserve"> </w:t>
      </w:r>
      <w:r w:rsidRPr="009A14C2">
        <w:t>long</w:t>
      </w:r>
      <w:r w:rsidR="003820D4" w:rsidRPr="009A14C2">
        <w:t xml:space="preserve"> </w:t>
      </w:r>
      <w:r w:rsidRPr="009A14C2">
        <w:t>shall</w:t>
      </w:r>
      <w:r w:rsidR="003820D4" w:rsidRPr="009A14C2">
        <w:t xml:space="preserve"> </w:t>
      </w:r>
      <w:r w:rsidRPr="009A14C2">
        <w:t>thy</w:t>
      </w:r>
      <w:r w:rsidR="003820D4" w:rsidRPr="009A14C2">
        <w:t xml:space="preserve"> </w:t>
      </w:r>
      <w:r w:rsidRPr="009A14C2">
        <w:t>vain</w:t>
      </w:r>
      <w:r w:rsidR="003820D4" w:rsidRPr="009A14C2">
        <w:t xml:space="preserve"> </w:t>
      </w:r>
      <w:r w:rsidRPr="009A14C2">
        <w:t>thoughts lodge</w:t>
      </w:r>
      <w:r w:rsidR="003820D4" w:rsidRPr="009A14C2">
        <w:t xml:space="preserve"> </w:t>
      </w:r>
      <w:r w:rsidRPr="009A14C2">
        <w:t xml:space="preserve">within thee?' </w:t>
      </w:r>
      <w:r w:rsidRPr="009A14C2">
        <w:rPr>
          <w:color w:val="443F42"/>
          <w:position w:val="8"/>
          <w:sz w:val="12"/>
          <w:szCs w:val="12"/>
        </w:rPr>
        <w:t xml:space="preserve">23 </w:t>
      </w:r>
      <w:r w:rsidRPr="009A14C2">
        <w:t>Foreseeing the redemption of Israel during the Messianic Age when all nations</w:t>
      </w:r>
      <w:r w:rsidR="003820D4" w:rsidRPr="009A14C2">
        <w:t xml:space="preserve"> </w:t>
      </w:r>
      <w:r w:rsidRPr="009A14C2">
        <w:t>'shall be gathered' unto Jerusalem, Jeremiah also said</w:t>
      </w:r>
      <w:r w:rsidR="002B5937" w:rsidRPr="009A14C2">
        <w:t xml:space="preserve"> </w:t>
      </w:r>
      <w:r w:rsidRPr="009A14C2">
        <w:t>'neither shall</w:t>
      </w:r>
      <w:r w:rsidR="003820D4" w:rsidRPr="009A14C2">
        <w:t xml:space="preserve"> </w:t>
      </w:r>
      <w:r w:rsidRPr="009A14C2">
        <w:t>they walk</w:t>
      </w:r>
      <w:r w:rsidR="003820D4" w:rsidRPr="009A14C2">
        <w:t xml:space="preserve"> </w:t>
      </w:r>
      <w:r w:rsidRPr="009A14C2">
        <w:t>any more after</w:t>
      </w:r>
      <w:r w:rsidR="003820D4" w:rsidRPr="009A14C2">
        <w:t xml:space="preserve"> </w:t>
      </w:r>
      <w:r w:rsidRPr="009A14C2">
        <w:t>the imagination of their evil heart'</w:t>
      </w:r>
      <w:r w:rsidRPr="009A14C2">
        <w:rPr>
          <w:color w:val="443F42"/>
        </w:rPr>
        <w:t>.</w:t>
      </w:r>
      <w:r w:rsidRPr="009A14C2">
        <w:rPr>
          <w:color w:val="443F42"/>
          <w:position w:val="8"/>
          <w:sz w:val="12"/>
          <w:szCs w:val="12"/>
        </w:rPr>
        <w:t>24</w:t>
      </w:r>
    </w:p>
    <w:p w14:paraId="2543FB08" w14:textId="73FD3A16" w:rsidR="00227E9C" w:rsidRPr="009A14C2" w:rsidRDefault="00137FFD" w:rsidP="002B5937">
      <w:pPr>
        <w:pStyle w:val="11"/>
        <w:rPr>
          <w:color w:val="000000"/>
          <w:sz w:val="26"/>
          <w:szCs w:val="26"/>
        </w:rPr>
      </w:pPr>
      <w:r w:rsidRPr="009A14C2">
        <w:t xml:space="preserve">Baha'u'llah, however, elaborates on this theme </w:t>
      </w:r>
      <w:r w:rsidRPr="009A14C2">
        <w:rPr>
          <w:sz w:val="18"/>
          <w:szCs w:val="18"/>
        </w:rPr>
        <w:t xml:space="preserve">in </w:t>
      </w:r>
      <w:r w:rsidRPr="009A14C2">
        <w:t>greater detail than did the Manifestations of God of the past. When Baha'u'llah speaks of</w:t>
      </w:r>
      <w:r w:rsidR="002B5937" w:rsidRPr="009A14C2">
        <w:t xml:space="preserve"> </w:t>
      </w:r>
      <w:r w:rsidRPr="009A14C2">
        <w:rPr>
          <w:color w:val="443F42"/>
          <w:sz w:val="19"/>
          <w:szCs w:val="19"/>
        </w:rPr>
        <w:t>'</w:t>
      </w:r>
      <w:r w:rsidRPr="009A14C2">
        <w:rPr>
          <w:color w:val="26241A"/>
          <w:sz w:val="19"/>
          <w:szCs w:val="19"/>
        </w:rPr>
        <w:t>idle fancies' and</w:t>
      </w:r>
      <w:r w:rsidR="003820D4" w:rsidRPr="009A14C2">
        <w:rPr>
          <w:color w:val="26241A"/>
          <w:sz w:val="19"/>
          <w:szCs w:val="19"/>
        </w:rPr>
        <w:t xml:space="preserve"> </w:t>
      </w:r>
      <w:r w:rsidRPr="009A14C2">
        <w:rPr>
          <w:color w:val="443F42"/>
          <w:sz w:val="19"/>
          <w:szCs w:val="19"/>
        </w:rPr>
        <w:t>'</w:t>
      </w:r>
      <w:r w:rsidRPr="009A14C2">
        <w:rPr>
          <w:color w:val="26241A"/>
          <w:sz w:val="19"/>
          <w:szCs w:val="19"/>
        </w:rPr>
        <w:t>vain imagining</w:t>
      </w:r>
      <w:r w:rsidRPr="009A14C2">
        <w:rPr>
          <w:color w:val="443F42"/>
          <w:sz w:val="19"/>
          <w:szCs w:val="19"/>
        </w:rPr>
        <w:t>(QH</w:t>
      </w:r>
      <w:r w:rsidRPr="009A14C2">
        <w:rPr>
          <w:color w:val="26241A"/>
          <w:sz w:val="19"/>
          <w:szCs w:val="19"/>
        </w:rPr>
        <w:t>e seems</w:t>
      </w:r>
      <w:r w:rsidR="003820D4" w:rsidRPr="009A14C2">
        <w:rPr>
          <w:color w:val="26241A"/>
          <w:sz w:val="19"/>
          <w:szCs w:val="19"/>
        </w:rPr>
        <w:t xml:space="preserve"> </w:t>
      </w:r>
      <w:r w:rsidRPr="009A14C2">
        <w:rPr>
          <w:color w:val="26241A"/>
          <w:sz w:val="19"/>
          <w:szCs w:val="19"/>
        </w:rPr>
        <w:t>to alert us to a certain</w:t>
      </w:r>
      <w:r w:rsidR="002B5937" w:rsidRPr="009A14C2">
        <w:rPr>
          <w:color w:val="26241A"/>
          <w:sz w:val="19"/>
          <w:szCs w:val="19"/>
        </w:rPr>
        <w:t xml:space="preserve"> </w:t>
      </w:r>
      <w:r w:rsidRPr="009A14C2">
        <w:t>type of nefarious mental activity. The idle fancies and</w:t>
      </w:r>
      <w:r w:rsidR="003820D4" w:rsidRPr="009A14C2">
        <w:t xml:space="preserve"> </w:t>
      </w:r>
      <w:r w:rsidRPr="009A14C2">
        <w:t>vain imaginings of whi</w:t>
      </w:r>
      <w:r w:rsidR="003820D4" w:rsidRPr="009A14C2">
        <w:t xml:space="preserve"> </w:t>
      </w:r>
      <w:r w:rsidRPr="009A14C2">
        <w:t xml:space="preserve"> He</w:t>
      </w:r>
      <w:r w:rsidR="003820D4" w:rsidRPr="009A14C2">
        <w:t xml:space="preserve"> </w:t>
      </w:r>
      <w:r w:rsidRPr="009A14C2">
        <w:t>peaks appear</w:t>
      </w:r>
      <w:r w:rsidR="003820D4" w:rsidRPr="009A14C2">
        <w:t xml:space="preserve"> </w:t>
      </w:r>
      <w:r w:rsidRPr="009A14C2">
        <w:t>to lie more in the form of habitual and</w:t>
      </w:r>
      <w:r w:rsidR="003820D4" w:rsidRPr="009A14C2">
        <w:t xml:space="preserve"> </w:t>
      </w:r>
      <w:r w:rsidRPr="009A14C2">
        <w:t>self­ centred</w:t>
      </w:r>
      <w:r w:rsidR="003820D4" w:rsidRPr="009A14C2">
        <w:t xml:space="preserve"> </w:t>
      </w:r>
      <w:r w:rsidRPr="009A14C2">
        <w:t>ays</w:t>
      </w:r>
      <w:r w:rsidR="003820D4" w:rsidRPr="009A14C2">
        <w:t xml:space="preserve"> </w:t>
      </w:r>
      <w:r w:rsidRPr="009A14C2">
        <w:t>of thinking or</w:t>
      </w:r>
      <w:r w:rsidR="003820D4" w:rsidRPr="009A14C2">
        <w:t xml:space="preserve"> </w:t>
      </w:r>
      <w:r w:rsidRPr="009A14C2">
        <w:t>as deep-seated mental</w:t>
      </w:r>
      <w:r w:rsidR="003820D4" w:rsidRPr="009A14C2">
        <w:t xml:space="preserve"> </w:t>
      </w:r>
      <w:r w:rsidRPr="009A14C2">
        <w:t xml:space="preserve">projections or images. </w:t>
      </w:r>
      <w:r w:rsidRPr="009A14C2">
        <w:rPr>
          <w:rFonts w:ascii="Arial" w:hAnsi="Arial"/>
          <w:sz w:val="18"/>
          <w:szCs w:val="18"/>
        </w:rPr>
        <w:t xml:space="preserve">It </w:t>
      </w:r>
      <w:r w:rsidRPr="009A14C2">
        <w:t>should be pointed out</w:t>
      </w:r>
      <w:r w:rsidRPr="009A14C2">
        <w:rPr>
          <w:color w:val="443F42"/>
        </w:rPr>
        <w:t>,</w:t>
      </w:r>
      <w:r w:rsidR="003820D4" w:rsidRPr="009A14C2">
        <w:rPr>
          <w:color w:val="443F42"/>
        </w:rPr>
        <w:t xml:space="preserve"> </w:t>
      </w:r>
      <w:r w:rsidRPr="009A14C2">
        <w:t>however, that</w:t>
      </w:r>
      <w:r w:rsidR="003820D4" w:rsidRPr="009A14C2">
        <w:t xml:space="preserve"> </w:t>
      </w:r>
      <w:r w:rsidRPr="009A14C2">
        <w:t>these fantasies and</w:t>
      </w:r>
    </w:p>
    <w:p w14:paraId="3C0235A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6241A"/>
          <w:sz w:val="16"/>
          <w:szCs w:val="16"/>
        </w:rPr>
        <w:t>180</w:t>
      </w:r>
    </w:p>
    <w:p w14:paraId="03EAF7B3" w14:textId="467D8775" w:rsidR="00227E9C" w:rsidRPr="009A14C2" w:rsidRDefault="006B38EF" w:rsidP="001F2049">
      <w:pPr>
        <w:widowControl w:val="0"/>
        <w:autoSpaceDE w:val="0"/>
        <w:autoSpaceDN w:val="0"/>
        <w:adjustRightInd w:val="0"/>
        <w:spacing w:before="80" w:after="0" w:line="240" w:lineRule="auto"/>
        <w:jc w:val="center"/>
        <w:rPr>
          <w:rFonts w:ascii="Times New Roman" w:hAnsi="Times New Roman" w:cs="Times New Roman"/>
          <w:color w:val="2A261F"/>
          <w:sz w:val="15"/>
          <w:szCs w:val="15"/>
        </w:rPr>
      </w:pPr>
      <w:r w:rsidRPr="009A14C2">
        <w:rPr>
          <w:rFonts w:ascii="Times New Roman" w:hAnsi="Times New Roman" w:cs="Times New Roman"/>
          <w:color w:val="000000"/>
          <w:sz w:val="16"/>
          <w:szCs w:val="16"/>
        </w:rPr>
        <w:br w:type="page"/>
      </w:r>
    </w:p>
    <w:p w14:paraId="58C25DC2" w14:textId="77777777" w:rsidR="00CB6489" w:rsidRPr="009A14C2" w:rsidRDefault="00CB6489" w:rsidP="001F2049">
      <w:pPr>
        <w:widowControl w:val="0"/>
        <w:autoSpaceDE w:val="0"/>
        <w:autoSpaceDN w:val="0"/>
        <w:adjustRightInd w:val="0"/>
        <w:spacing w:before="80" w:after="0" w:line="240" w:lineRule="auto"/>
        <w:jc w:val="center"/>
        <w:rPr>
          <w:rFonts w:ascii="Times New Roman" w:hAnsi="Times New Roman" w:cs="Times New Roman"/>
          <w:color w:val="000000"/>
          <w:sz w:val="15"/>
          <w:szCs w:val="15"/>
        </w:rPr>
      </w:pPr>
    </w:p>
    <w:p w14:paraId="682D3DE8" w14:textId="4270E8BF" w:rsidR="00227E9C" w:rsidRPr="009A14C2" w:rsidRDefault="00833586" w:rsidP="002B5937">
      <w:pPr>
        <w:pStyle w:val="11"/>
        <w:rPr>
          <w:rFonts w:ascii="Arial" w:hAnsi="Arial"/>
          <w:color w:val="000000"/>
          <w:sz w:val="11"/>
          <w:szCs w:val="11"/>
        </w:rPr>
      </w:pPr>
      <w:r w:rsidRPr="009A14C2">
        <w:rPr>
          <w:noProof/>
        </w:rPr>
        <mc:AlternateContent>
          <mc:Choice Requires="wps">
            <w:drawing>
              <wp:anchor distT="0" distB="0" distL="114300" distR="114300" simplePos="0" relativeHeight="251676160" behindDoc="1" locked="0" layoutInCell="0" allowOverlap="1" wp14:anchorId="79E84AA4" wp14:editId="5A0D11CE">
                <wp:simplePos x="0" y="0"/>
                <wp:positionH relativeFrom="page">
                  <wp:posOffset>3408045</wp:posOffset>
                </wp:positionH>
                <wp:positionV relativeFrom="paragraph">
                  <wp:posOffset>939800</wp:posOffset>
                </wp:positionV>
                <wp:extent cx="0" cy="161925"/>
                <wp:effectExtent l="0" t="0" r="0" b="0"/>
                <wp:wrapNone/>
                <wp:docPr id="105"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61925"/>
                        </a:xfrm>
                        <a:custGeom>
                          <a:avLst/>
                          <a:gdLst>
                            <a:gd name="T0" fmla="*/ 0 w 20"/>
                            <a:gd name="T1" fmla="*/ 256 h 256"/>
                            <a:gd name="T2" fmla="*/ 0 w 20"/>
                            <a:gd name="T3" fmla="*/ 0 h 256"/>
                          </a:gdLst>
                          <a:ahLst/>
                          <a:cxnLst>
                            <a:cxn ang="0">
                              <a:pos x="T0" y="T1"/>
                            </a:cxn>
                            <a:cxn ang="0">
                              <a:pos x="T2" y="T3"/>
                            </a:cxn>
                          </a:cxnLst>
                          <a:rect l="0" t="0" r="r" b="b"/>
                          <a:pathLst>
                            <a:path w="20" h="256">
                              <a:moveTo>
                                <a:pt x="0" y="256"/>
                              </a:moveTo>
                              <a:lnTo>
                                <a:pt x="0" y="0"/>
                              </a:lnTo>
                            </a:path>
                          </a:pathLst>
                        </a:custGeom>
                        <a:noFill/>
                        <a:ln w="26003">
                          <a:solidFill>
                            <a:srgbClr val="EDEB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A74F1" id="Freeform 241" o:spid="_x0000_s1026" style="position:absolute;margin-left:268.35pt;margin-top:74pt;width:0;height:12.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" o:allowincell="f" path="m,256l,e" filled="f" strokecolor="#edebdd" strokeweight=".72231mm">
                <v:path arrowok="t" o:connecttype="custom" o:connectlocs="0,161925;0,0" o:connectangles="0,0"/>
                <w10:wrap anchorx="page"/>
              </v:shape>
            </w:pict>
          </mc:Fallback>
        </mc:AlternateContent>
      </w:r>
      <w:r w:rsidR="00137FFD" w:rsidRPr="009A14C2">
        <w:t>imaginations are not obsessions in the pathological or clinical sense of the</w:t>
      </w:r>
      <w:r w:rsidR="003820D4" w:rsidRPr="009A14C2">
        <w:t xml:space="preserve"> </w:t>
      </w:r>
      <w:r w:rsidR="00137FFD" w:rsidRPr="009A14C2">
        <w:t>word</w:t>
      </w:r>
      <w:r w:rsidR="003820D4" w:rsidRPr="009A14C2">
        <w:t xml:space="preserve"> </w:t>
      </w:r>
      <w:r w:rsidR="00137FFD" w:rsidRPr="009A14C2">
        <w:t>but</w:t>
      </w:r>
      <w:r w:rsidR="003820D4" w:rsidRPr="009A14C2">
        <w:t xml:space="preserve"> </w:t>
      </w:r>
      <w:r w:rsidR="00137FFD" w:rsidRPr="009A14C2">
        <w:t>rather misdirected desires</w:t>
      </w:r>
      <w:r w:rsidR="003820D4" w:rsidRPr="009A14C2">
        <w:t xml:space="preserve"> </w:t>
      </w:r>
      <w:r w:rsidR="00137FFD" w:rsidRPr="009A14C2">
        <w:t>and</w:t>
      </w:r>
      <w:r w:rsidR="003820D4" w:rsidRPr="009A14C2">
        <w:t xml:space="preserve"> </w:t>
      </w:r>
      <w:r w:rsidR="00137FFD" w:rsidRPr="009A14C2">
        <w:t>false perceptions experienced by the generality of humanity. These vain imaginings can exert such great power and influence</w:t>
      </w:r>
      <w:r w:rsidR="003820D4" w:rsidRPr="009A14C2">
        <w:t xml:space="preserve"> </w:t>
      </w:r>
      <w:r w:rsidR="00137FFD" w:rsidRPr="009A14C2">
        <w:t>because</w:t>
      </w:r>
      <w:r w:rsidR="003820D4" w:rsidRPr="009A14C2">
        <w:t xml:space="preserve"> </w:t>
      </w:r>
      <w:r w:rsidR="00137FFD" w:rsidRPr="009A14C2">
        <w:t>they have as ancillaries our deepest passions and 'covetous desires'}</w:t>
      </w:r>
      <w:r w:rsidR="00137FFD" w:rsidRPr="009A14C2">
        <w:rPr>
          <w:position w:val="7"/>
          <w:sz w:val="12"/>
          <w:szCs w:val="12"/>
        </w:rPr>
        <w:t xml:space="preserve">5 </w:t>
      </w:r>
      <w:r w:rsidR="00137FFD" w:rsidRPr="009A14C2">
        <w:t>passions and desires that Bahcfu'llah qualifies as 'evil'</w:t>
      </w:r>
      <w:r w:rsidR="003820D4" w:rsidRPr="009A14C2">
        <w:t xml:space="preserve"> </w:t>
      </w:r>
      <w:r w:rsidR="00137FFD" w:rsidRPr="009A14C2">
        <w:t>and</w:t>
      </w:r>
      <w:r w:rsidR="003820D4" w:rsidRPr="009A14C2">
        <w:t xml:space="preserve"> </w:t>
      </w:r>
      <w:r w:rsidR="00137FFD" w:rsidRPr="009A14C2">
        <w:t xml:space="preserve">'corrupt'. </w:t>
      </w:r>
      <w:r w:rsidR="00137FFD" w:rsidRPr="009A14C2">
        <w:rPr>
          <w:rFonts w:ascii="Arial" w:hAnsi="Arial"/>
          <w:position w:val="8"/>
          <w:sz w:val="11"/>
          <w:szCs w:val="11"/>
        </w:rPr>
        <w:t>26</w:t>
      </w:r>
    </w:p>
    <w:p w14:paraId="2AACC9BF" w14:textId="1BCA6B7D" w:rsidR="00227E9C" w:rsidRPr="009A14C2" w:rsidRDefault="00137FFD" w:rsidP="002B5937">
      <w:pPr>
        <w:pStyle w:val="11"/>
        <w:rPr>
          <w:color w:val="000000"/>
        </w:rPr>
      </w:pPr>
      <w:r w:rsidRPr="009A14C2">
        <w:t>These</w:t>
      </w:r>
      <w:r w:rsidR="003820D4" w:rsidRPr="009A14C2">
        <w:t xml:space="preserve"> </w:t>
      </w:r>
      <w:r w:rsidRPr="009A14C2">
        <w:t>last</w:t>
      </w:r>
      <w:r w:rsidR="003820D4" w:rsidRPr="009A14C2">
        <w:t xml:space="preserve"> </w:t>
      </w:r>
      <w:r w:rsidRPr="009A14C2">
        <w:t>two</w:t>
      </w:r>
      <w:r w:rsidR="003820D4" w:rsidRPr="009A14C2">
        <w:t xml:space="preserve"> </w:t>
      </w:r>
      <w:r w:rsidRPr="009A14C2">
        <w:t>qualifiers</w:t>
      </w:r>
      <w:r w:rsidR="003820D4" w:rsidRPr="009A14C2">
        <w:t xml:space="preserve"> </w:t>
      </w:r>
      <w:r w:rsidRPr="009A14C2">
        <w:t>'evil'</w:t>
      </w:r>
      <w:r w:rsidR="003820D4" w:rsidRPr="009A14C2">
        <w:t xml:space="preserve"> </w:t>
      </w:r>
      <w:r w:rsidRPr="009A14C2">
        <w:t>and</w:t>
      </w:r>
      <w:r w:rsidR="003820D4" w:rsidRPr="009A14C2">
        <w:t xml:space="preserve"> </w:t>
      </w:r>
      <w:r w:rsidRPr="009A14C2">
        <w:t>'corrupt'</w:t>
      </w:r>
      <w:r w:rsidR="003820D4" w:rsidRPr="009A14C2">
        <w:t xml:space="preserve"> </w:t>
      </w:r>
      <w:r w:rsidRPr="009A14C2">
        <w:t xml:space="preserve">are, </w:t>
      </w:r>
      <w:r w:rsidRPr="009A14C2">
        <w:rPr>
          <w:color w:val="AFA5AF"/>
        </w:rPr>
        <w:t>.</w:t>
      </w:r>
      <w:r w:rsidRPr="009A14C2">
        <w:t xml:space="preserve">-eet=-tai:Rlf, judgemental, but judgement </w:t>
      </w:r>
      <w:r w:rsidRPr="009A14C2">
        <w:rPr>
          <w:rFonts w:ascii="Arial" w:hAnsi="Arial"/>
        </w:rPr>
        <w:t xml:space="preserve">l's.. </w:t>
      </w:r>
      <w:r w:rsidRPr="009A14C2">
        <w:t>it should</w:t>
      </w:r>
      <w:r w:rsidR="003820D4" w:rsidRPr="009A14C2">
        <w:t xml:space="preserve"> </w:t>
      </w:r>
      <w:r w:rsidRPr="009A14C2">
        <w:t>be remembered,</w:t>
      </w:r>
      <w:r w:rsidRPr="009A14C2">
        <w:rPr>
          <w:color w:val="776B95"/>
        </w:rPr>
        <w:t>'</w:t>
      </w:r>
      <w:r w:rsidRPr="009A14C2">
        <w:t>rightful function of prophetic office. Yet Baha'u'llah's judgement of human behaviour is neither too condemnatory, nor reflective</w:t>
      </w:r>
      <w:r w:rsidR="003820D4" w:rsidRPr="009A14C2">
        <w:t xml:space="preserve"> </w:t>
      </w:r>
      <w:r w:rsidRPr="009A14C2">
        <w:t>of a view of the individual that is dark, negative or pessimistic</w:t>
      </w:r>
      <w:r w:rsidRPr="009A14C2">
        <w:rPr>
          <w:color w:val="0A0A05"/>
        </w:rPr>
        <w:t xml:space="preserve">. </w:t>
      </w:r>
      <w:r w:rsidRPr="009A14C2">
        <w:t xml:space="preserve">On the contrary, the </w:t>
      </w:r>
      <w:r w:rsidR="000770C5">
        <w:t>Bahá'í</w:t>
      </w:r>
      <w:r w:rsidRPr="009A14C2">
        <w:t xml:space="preserve"> writings underscore the nobility of the human being who comes under the guidance of the divine Manifestation. Such an individual is portrayed</w:t>
      </w:r>
      <w:r w:rsidR="003820D4" w:rsidRPr="009A14C2">
        <w:t xml:space="preserve"> </w:t>
      </w:r>
      <w:r w:rsidRPr="009A14C2">
        <w:t>as standing at the apex of creation, a fine and noble creature, worthy of our</w:t>
      </w:r>
      <w:r w:rsidR="003820D4" w:rsidRPr="009A14C2">
        <w:t xml:space="preserve"> </w:t>
      </w:r>
      <w:r w:rsidRPr="009A14C2">
        <w:t>deepest love and admiration. The noble station</w:t>
      </w:r>
      <w:r w:rsidR="003820D4" w:rsidRPr="009A14C2">
        <w:t xml:space="preserve"> </w:t>
      </w:r>
      <w:r w:rsidRPr="009A14C2">
        <w:t>of the human being</w:t>
      </w:r>
      <w:r w:rsidR="003820D4" w:rsidRPr="009A14C2">
        <w:t xml:space="preserve"> </w:t>
      </w:r>
      <w:r w:rsidRPr="009A14C2">
        <w:t>is celebrated in many</w:t>
      </w:r>
      <w:r w:rsidR="003820D4" w:rsidRPr="009A14C2">
        <w:t xml:space="preserve"> </w:t>
      </w:r>
      <w:r w:rsidRPr="009A14C2">
        <w:t xml:space="preserve">passages in the </w:t>
      </w:r>
      <w:r w:rsidR="000770C5">
        <w:t>Bahá'í</w:t>
      </w:r>
      <w:r w:rsidR="003820D4" w:rsidRPr="009A14C2">
        <w:t xml:space="preserve"> </w:t>
      </w:r>
      <w:r w:rsidRPr="009A14C2">
        <w:t>writings.</w:t>
      </w:r>
    </w:p>
    <w:p w14:paraId="25404164" w14:textId="72E0AFAD" w:rsidR="00227E9C" w:rsidRPr="009A14C2" w:rsidRDefault="00137FFD" w:rsidP="002B5937">
      <w:pPr>
        <w:pStyle w:val="11"/>
        <w:rPr>
          <w:color w:val="000000"/>
          <w:sz w:val="10"/>
          <w:szCs w:val="10"/>
        </w:rPr>
      </w:pPr>
      <w:r w:rsidRPr="009A14C2">
        <w:t>'Abdu'l-Baha says,</w:t>
      </w:r>
      <w:r w:rsidR="003820D4" w:rsidRPr="009A14C2">
        <w:t xml:space="preserve"> </w:t>
      </w:r>
      <w:r w:rsidRPr="009A14C2">
        <w:t>for</w:t>
      </w:r>
      <w:r w:rsidR="003820D4" w:rsidRPr="009A14C2">
        <w:t xml:space="preserve"> </w:t>
      </w:r>
      <w:r w:rsidRPr="009A14C2">
        <w:t>example, that</w:t>
      </w:r>
      <w:r w:rsidR="003820D4" w:rsidRPr="009A14C2">
        <w:t xml:space="preserve"> </w:t>
      </w:r>
      <w:r w:rsidRPr="009A14C2">
        <w:t>'man is</w:t>
      </w:r>
      <w:r w:rsidR="003820D4" w:rsidRPr="009A14C2">
        <w:t xml:space="preserve"> </w:t>
      </w:r>
      <w:r w:rsidRPr="009A14C2">
        <w:t>the</w:t>
      </w:r>
      <w:r w:rsidR="003820D4" w:rsidRPr="009A14C2">
        <w:t xml:space="preserve"> </w:t>
      </w:r>
      <w:r w:rsidRPr="009A14C2">
        <w:t>most</w:t>
      </w:r>
      <w:r w:rsidR="003820D4" w:rsidRPr="009A14C2">
        <w:t xml:space="preserve"> </w:t>
      </w:r>
      <w:r w:rsidRPr="009A14C2">
        <w:t>noble</w:t>
      </w:r>
      <w:r w:rsidR="003820D4" w:rsidRPr="009A14C2">
        <w:t xml:space="preserve"> </w:t>
      </w:r>
      <w:r w:rsidRPr="009A14C2">
        <w:t>of being</w:t>
      </w:r>
      <w:r w:rsidRPr="009A14C2">
        <w:rPr>
          <w:color w:val="4F4949"/>
        </w:rPr>
        <w:t xml:space="preserve">(_J </w:t>
      </w:r>
      <w:r w:rsidRPr="009A14C2">
        <w:t>Baha'u'llah also writes:</w:t>
      </w:r>
    </w:p>
    <w:p w14:paraId="3EDDC9EC" w14:textId="6D29AD0D" w:rsidR="00227E9C" w:rsidRPr="009A14C2" w:rsidRDefault="00137FFD" w:rsidP="002B5937">
      <w:pPr>
        <w:pStyle w:val="1"/>
        <w:rPr>
          <w:rFonts w:ascii="Arial" w:hAnsi="Arial"/>
          <w:color w:val="000000"/>
          <w:sz w:val="14"/>
          <w:szCs w:val="14"/>
        </w:rPr>
      </w:pPr>
      <w:r w:rsidRPr="009A14C2">
        <w:t xml:space="preserve">Lofty is the station of man, were he to hold fast to righteousness and </w:t>
      </w:r>
      <w:r w:rsidRPr="009A14C2">
        <w:rPr>
          <w:sz w:val="17"/>
          <w:szCs w:val="17"/>
        </w:rPr>
        <w:t xml:space="preserve">truth </w:t>
      </w:r>
      <w:r w:rsidRPr="009A14C2">
        <w:t xml:space="preserve">and to remain firm and steadfast in the Cause. </w:t>
      </w:r>
      <w:r w:rsidRPr="009A14C2">
        <w:rPr>
          <w:rFonts w:ascii="Arial" w:hAnsi="Arial"/>
          <w:sz w:val="17"/>
          <w:szCs w:val="17"/>
        </w:rPr>
        <w:t xml:space="preserve">In </w:t>
      </w:r>
      <w:r w:rsidRPr="009A14C2">
        <w:t>the eyes of the All-Merciful a true man appeareth even as a firmament ... His is the loftiest station, and his influence educateth the world of being.</w:t>
      </w:r>
      <w:r w:rsidRPr="009A14C2">
        <w:rPr>
          <w:rFonts w:ascii="Arial" w:hAnsi="Arial"/>
          <w:position w:val="8"/>
          <w:sz w:val="11"/>
          <w:szCs w:val="11"/>
        </w:rPr>
        <w:t>28</w:t>
      </w:r>
    </w:p>
    <w:p w14:paraId="5C3091D8" w14:textId="63820983" w:rsidR="00227E9C" w:rsidRPr="009A14C2" w:rsidRDefault="00137FFD" w:rsidP="002B5937">
      <w:pPr>
        <w:pStyle w:val="11"/>
        <w:rPr>
          <w:color w:val="000000"/>
        </w:rPr>
      </w:pPr>
      <w:r w:rsidRPr="009A14C2">
        <w:t>But</w:t>
      </w:r>
      <w:r w:rsidR="003820D4" w:rsidRPr="009A14C2">
        <w:t xml:space="preserve"> </w:t>
      </w:r>
      <w:r w:rsidRPr="009A14C2">
        <w:t>Baha'u'llah shatters</w:t>
      </w:r>
      <w:r w:rsidRPr="009A14C2">
        <w:rPr>
          <w:color w:val="776B95"/>
        </w:rPr>
        <w:t xml:space="preserve">-" </w:t>
      </w:r>
      <w:r w:rsidRPr="009A14C2">
        <w:t>self-deception</w:t>
      </w:r>
      <w:r w:rsidR="003820D4" w:rsidRPr="009A14C2">
        <w:t xml:space="preserve"> </w:t>
      </w:r>
      <w:r w:rsidRPr="009A14C2">
        <w:t>with</w:t>
      </w:r>
      <w:r w:rsidR="003820D4" w:rsidRPr="009A14C2">
        <w:t xml:space="preserve"> </w:t>
      </w:r>
      <w:r w:rsidRPr="009A14C2">
        <w:t>the</w:t>
      </w:r>
      <w:r w:rsidR="003820D4" w:rsidRPr="009A14C2">
        <w:t xml:space="preserve"> </w:t>
      </w:r>
      <w:r w:rsidRPr="009A14C2">
        <w:t>realism</w:t>
      </w:r>
      <w:r w:rsidR="003820D4" w:rsidRPr="009A14C2">
        <w:t xml:space="preserve"> </w:t>
      </w:r>
      <w:r w:rsidRPr="009A14C2">
        <w:t>of</w:t>
      </w:r>
      <w:r w:rsidR="003820D4" w:rsidRPr="009A14C2">
        <w:t xml:space="preserve"> </w:t>
      </w:r>
      <w:r w:rsidRPr="009A14C2">
        <w:t>His</w:t>
      </w:r>
      <w:r w:rsidR="0048372E" w:rsidRPr="009A14C2">
        <w:t xml:space="preserve"> </w:t>
      </w:r>
      <w:r w:rsidRPr="009A14C2">
        <w:t>prophetic pronouncements and tells us very frankly and truthfully how weometimebehave. The Manifestation of God does not, however, merely pronounce judgement upon</w:t>
      </w:r>
      <w:r w:rsidR="003820D4" w:rsidRPr="009A14C2">
        <w:t xml:space="preserve"> </w:t>
      </w:r>
      <w:r w:rsidRPr="009A14C2">
        <w:t>our spiritual condition as an idle</w:t>
      </w:r>
      <w:r w:rsidR="0048372E" w:rsidRPr="009A14C2">
        <w:t xml:space="preserve"> </w:t>
      </w:r>
      <w:r w:rsidRPr="009A14C2">
        <w:t xml:space="preserve">exercise in spiritual sovereignty. He </w:t>
      </w:r>
      <w:r w:rsidRPr="009A14C2">
        <w:rPr>
          <w:i/>
          <w:iCs/>
        </w:rPr>
        <w:t xml:space="preserve">does </w:t>
      </w:r>
      <w:r w:rsidRPr="009A14C2">
        <w:t>to oblige us to confront ourselves honestly and</w:t>
      </w:r>
      <w:r w:rsidR="003820D4" w:rsidRPr="009A14C2">
        <w:t xml:space="preserve"> </w:t>
      </w:r>
      <w:r w:rsidRPr="009A14C2">
        <w:t>at</w:t>
      </w:r>
      <w:r w:rsidR="003820D4" w:rsidRPr="009A14C2">
        <w:t xml:space="preserve"> </w:t>
      </w:r>
      <w:r w:rsidRPr="009A14C2">
        <w:t>the same</w:t>
      </w:r>
      <w:r w:rsidR="003820D4" w:rsidRPr="009A14C2">
        <w:t xml:space="preserve"> </w:t>
      </w:r>
      <w:r w:rsidRPr="009A14C2">
        <w:t>time</w:t>
      </w:r>
      <w:r w:rsidRPr="009A14C2">
        <w:rPr>
          <w:rFonts w:ascii="Arial" w:hAnsi="Arial"/>
          <w:i/>
          <w:iCs/>
          <w:color w:val="938CAA"/>
          <w:position w:val="10"/>
          <w:sz w:val="21"/>
          <w:szCs w:val="21"/>
        </w:rPr>
        <w:t xml:space="preserve"> </w:t>
      </w:r>
      <w:r w:rsidRPr="009A14C2">
        <w:t>offers</w:t>
      </w:r>
      <w:r w:rsidR="003820D4" w:rsidRPr="009A14C2">
        <w:t xml:space="preserve"> </w:t>
      </w:r>
      <w:r w:rsidRPr="009A14C2">
        <w:t xml:space="preserve">to us </w:t>
      </w:r>
      <w:r w:rsidRPr="009A14C2">
        <w:rPr>
          <w:rFonts w:ascii="Arial" w:hAnsi="Arial"/>
        </w:rPr>
        <w:t xml:space="preserve">Hk </w:t>
      </w:r>
      <w:r w:rsidRPr="009A14C2">
        <w:t>spiritual</w:t>
      </w:r>
      <w:r w:rsidR="00A13E12" w:rsidRPr="009A14C2">
        <w:t xml:space="preserve"> </w:t>
      </w:r>
      <w:r w:rsidRPr="009A14C2">
        <w:t>counsel, forgiveness and mercy. The judgement, therefore, is not meant to break our spirits or to heap heavy</w:t>
      </w:r>
      <w:r w:rsidR="003820D4" w:rsidRPr="009A14C2">
        <w:t xml:space="preserve"> </w:t>
      </w:r>
      <w:r w:rsidRPr="009A14C2">
        <w:t>guilt upon</w:t>
      </w:r>
      <w:r w:rsidR="003820D4" w:rsidRPr="009A14C2">
        <w:t xml:space="preserve"> </w:t>
      </w:r>
      <w:r w:rsidRPr="009A14C2">
        <w:t>our heads</w:t>
      </w:r>
      <w:r w:rsidR="003820D4" w:rsidRPr="009A14C2">
        <w:t xml:space="preserve"> </w:t>
      </w:r>
      <w:r w:rsidRPr="009A14C2">
        <w:t>but rather to cause</w:t>
      </w:r>
      <w:r w:rsidR="003820D4" w:rsidRPr="009A14C2">
        <w:t xml:space="preserve"> </w:t>
      </w:r>
      <w:r w:rsidRPr="009A14C2">
        <w:t>us to take sober stock of ourselves and</w:t>
      </w:r>
      <w:r w:rsidR="003820D4" w:rsidRPr="009A14C2">
        <w:t xml:space="preserve"> </w:t>
      </w:r>
      <w:r w:rsidRPr="009A14C2">
        <w:t>'to gird up the loins' of our 'endeavour'</w:t>
      </w:r>
      <w:r w:rsidRPr="009A14C2">
        <w:rPr>
          <w:color w:val="4F4949"/>
          <w:position w:val="7"/>
          <w:sz w:val="12"/>
          <w:szCs w:val="12"/>
        </w:rPr>
        <w:t xml:space="preserve">29 </w:t>
      </w:r>
      <w:r w:rsidRPr="009A14C2">
        <w:t>in order</w:t>
      </w:r>
      <w:r w:rsidR="003820D4" w:rsidRPr="009A14C2">
        <w:t xml:space="preserve"> </w:t>
      </w:r>
      <w:r w:rsidRPr="009A14C2">
        <w:t>to persevere along our chosen</w:t>
      </w:r>
      <w:r w:rsidR="003820D4" w:rsidRPr="009A14C2">
        <w:t xml:space="preserve"> </w:t>
      </w:r>
      <w:r w:rsidRPr="009A14C2">
        <w:t>highway.</w:t>
      </w:r>
    </w:p>
    <w:p w14:paraId="5231BF2D" w14:textId="600971FE" w:rsidR="00227E9C" w:rsidRPr="009A14C2" w:rsidRDefault="00137FFD" w:rsidP="002B5937">
      <w:pPr>
        <w:pStyle w:val="11"/>
        <w:rPr>
          <w:color w:val="000000"/>
          <w:sz w:val="26"/>
          <w:szCs w:val="26"/>
        </w:rPr>
      </w:pPr>
      <w:r w:rsidRPr="009A14C2">
        <w:t>Fantasy</w:t>
      </w:r>
      <w:r w:rsidR="003820D4" w:rsidRPr="009A14C2">
        <w:t xml:space="preserve"> </w:t>
      </w:r>
      <w:r w:rsidRPr="009A14C2">
        <w:t>is a deceptive thought-form that is closely allied with the</w:t>
      </w:r>
      <w:r w:rsidR="00D9163B" w:rsidRPr="009A14C2">
        <w:t xml:space="preserve"> </w:t>
      </w:r>
      <w:r w:rsidRPr="009A14C2">
        <w:t xml:space="preserve">imagination but which </w:t>
      </w:r>
      <w:r w:rsidRPr="009A14C2">
        <w:rPr>
          <w:sz w:val="18"/>
          <w:szCs w:val="18"/>
        </w:rPr>
        <w:t xml:space="preserve">is </w:t>
      </w:r>
      <w:r w:rsidRPr="009A14C2">
        <w:t>centred in unreality</w:t>
      </w:r>
      <w:r w:rsidRPr="009A14C2">
        <w:rPr>
          <w:color w:val="4F4949"/>
        </w:rPr>
        <w:t xml:space="preserve">. </w:t>
      </w:r>
      <w:r w:rsidRPr="009A14C2">
        <w:rPr>
          <w:rFonts w:ascii="Arial" w:hAnsi="Arial"/>
          <w:sz w:val="18"/>
          <w:szCs w:val="18"/>
        </w:rPr>
        <w:t xml:space="preserve">It </w:t>
      </w:r>
      <w:r w:rsidRPr="009A14C2">
        <w:t>most closely resembles the mirage or quranic</w:t>
      </w:r>
      <w:r w:rsidR="003820D4" w:rsidRPr="009A14C2">
        <w:t xml:space="preserve"> </w:t>
      </w:r>
      <w:r w:rsidRPr="009A14C2">
        <w:t>'vapour in the desert</w:t>
      </w:r>
      <w:r w:rsidRPr="009A14C2">
        <w:rPr>
          <w:color w:val="4F4949"/>
        </w:rPr>
        <w:t>'</w:t>
      </w:r>
      <w:r w:rsidRPr="009A14C2">
        <w:t>,</w:t>
      </w:r>
      <w:r w:rsidRPr="009A14C2">
        <w:rPr>
          <w:rFonts w:ascii="Arial" w:hAnsi="Arial"/>
          <w:color w:val="4F4949"/>
          <w:position w:val="8"/>
          <w:sz w:val="12"/>
          <w:szCs w:val="12"/>
        </w:rPr>
        <w:t xml:space="preserve">30 </w:t>
      </w:r>
      <w:r w:rsidRPr="009A14C2">
        <w:t>to which it might well be compared. The mythologies of many peoples feature the trickster</w:t>
      </w:r>
      <w:r w:rsidRPr="009A14C2">
        <w:rPr>
          <w:color w:val="4F4949"/>
        </w:rPr>
        <w:t xml:space="preserve">, </w:t>
      </w:r>
      <w:r w:rsidRPr="009A14C2">
        <w:rPr>
          <w:color w:val="4F4949"/>
          <w:position w:val="8"/>
          <w:sz w:val="13"/>
          <w:szCs w:val="13"/>
        </w:rPr>
        <w:t xml:space="preserve">31 </w:t>
      </w:r>
      <w:r w:rsidRPr="009A14C2">
        <w:t>and fantasy</w:t>
      </w:r>
      <w:r w:rsidR="003820D4" w:rsidRPr="009A14C2">
        <w:t xml:space="preserve"> </w:t>
      </w:r>
      <w:r w:rsidRPr="009A14C2">
        <w:t>is a very deceptive and subtle</w:t>
      </w:r>
      <w:r w:rsidR="003820D4" w:rsidRPr="009A14C2">
        <w:t xml:space="preserve"> </w:t>
      </w:r>
      <w:r w:rsidRPr="009A14C2">
        <w:t>master</w:t>
      </w:r>
      <w:r w:rsidR="003820D4" w:rsidRPr="009A14C2">
        <w:t xml:space="preserve"> </w:t>
      </w:r>
      <w:r w:rsidRPr="009A14C2">
        <w:t>trickster</w:t>
      </w:r>
      <w:r w:rsidRPr="009A14C2">
        <w:rPr>
          <w:color w:val="4F4949"/>
        </w:rPr>
        <w:t xml:space="preserve">, </w:t>
      </w:r>
      <w:r w:rsidRPr="009A14C2">
        <w:t>deluding</w:t>
      </w:r>
    </w:p>
    <w:p w14:paraId="597FF83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A261F"/>
          <w:sz w:val="16"/>
          <w:szCs w:val="16"/>
        </w:rPr>
        <w:t>181</w:t>
      </w:r>
    </w:p>
    <w:p w14:paraId="3592A9F0" w14:textId="2801F57C" w:rsidR="00227E9C" w:rsidRPr="009A14C2" w:rsidRDefault="006B38EF" w:rsidP="001F2049">
      <w:pPr>
        <w:widowControl w:val="0"/>
        <w:autoSpaceDE w:val="0"/>
        <w:autoSpaceDN w:val="0"/>
        <w:adjustRightInd w:val="0"/>
        <w:spacing w:before="90" w:after="0" w:line="240" w:lineRule="auto"/>
        <w:jc w:val="center"/>
        <w:rPr>
          <w:rFonts w:ascii="Times New Roman" w:hAnsi="Times New Roman" w:cs="Times New Roman"/>
          <w:color w:val="232118"/>
          <w:sz w:val="15"/>
          <w:szCs w:val="15"/>
        </w:rPr>
      </w:pPr>
      <w:r w:rsidRPr="009A14C2">
        <w:rPr>
          <w:rFonts w:ascii="Times New Roman" w:hAnsi="Times New Roman" w:cs="Times New Roman"/>
          <w:color w:val="000000"/>
          <w:sz w:val="16"/>
          <w:szCs w:val="16"/>
        </w:rPr>
        <w:br w:type="page"/>
      </w:r>
    </w:p>
    <w:p w14:paraId="6E3370DC" w14:textId="77777777" w:rsidR="00CB6489" w:rsidRPr="009A14C2" w:rsidRDefault="00CB6489" w:rsidP="001F2049">
      <w:pPr>
        <w:widowControl w:val="0"/>
        <w:autoSpaceDE w:val="0"/>
        <w:autoSpaceDN w:val="0"/>
        <w:adjustRightInd w:val="0"/>
        <w:spacing w:before="90" w:after="0" w:line="240" w:lineRule="auto"/>
        <w:jc w:val="center"/>
        <w:rPr>
          <w:rFonts w:ascii="Times New Roman" w:hAnsi="Times New Roman" w:cs="Times New Roman"/>
          <w:color w:val="000000"/>
          <w:sz w:val="15"/>
          <w:szCs w:val="15"/>
        </w:rPr>
      </w:pPr>
    </w:p>
    <w:p w14:paraId="568E1B6D" w14:textId="281B2AB2" w:rsidR="00227E9C" w:rsidRPr="009A14C2" w:rsidRDefault="00137FFD" w:rsidP="0036362F">
      <w:pPr>
        <w:pStyle w:val="11"/>
        <w:rPr>
          <w:color w:val="000000"/>
        </w:rPr>
      </w:pPr>
      <w:r w:rsidRPr="009A14C2">
        <w:t>even the most</w:t>
      </w:r>
      <w:r w:rsidR="003820D4" w:rsidRPr="009A14C2">
        <w:t xml:space="preserve"> </w:t>
      </w:r>
      <w:r w:rsidRPr="009A14C2">
        <w:t>discerning thinker</w:t>
      </w:r>
      <w:r w:rsidRPr="009A14C2">
        <w:rPr>
          <w:color w:val="494441"/>
        </w:rPr>
        <w:t>.</w:t>
      </w:r>
    </w:p>
    <w:p w14:paraId="24BF0A21" w14:textId="24A5D455" w:rsidR="00227E9C" w:rsidRPr="009A14C2" w:rsidRDefault="00137FFD" w:rsidP="0036362F">
      <w:pPr>
        <w:pStyle w:val="11"/>
        <w:rPr>
          <w:color w:val="000000"/>
          <w:sz w:val="12"/>
          <w:szCs w:val="12"/>
        </w:rPr>
      </w:pPr>
      <w:r w:rsidRPr="009A14C2">
        <w:t>Fantasex</w:t>
      </w:r>
      <w:r w:rsidRPr="009A14C2">
        <w:rPr>
          <w:color w:val="494441"/>
        </w:rPr>
        <w:t>hi</w:t>
      </w:r>
      <w:r w:rsidRPr="009A14C2">
        <w:t xml:space="preserve">cably linked to passion. </w:t>
      </w:r>
      <w:r w:rsidRPr="009A14C2">
        <w:rPr>
          <w:color w:val="38362B"/>
        </w:rPr>
        <w:t xml:space="preserve">'Abdu'l-Baha </w:t>
      </w:r>
      <w:r w:rsidRPr="009A14C2">
        <w:t xml:space="preserve">quotes an </w:t>
      </w:r>
      <w:r w:rsidR="0048372E" w:rsidRPr="009A14C2">
        <w:t xml:space="preserve"> </w:t>
      </w:r>
      <w:r w:rsidRPr="009A14C2">
        <w:t>authoritative tradition of the Prophet Muhammad which warns the learned to wage</w:t>
      </w:r>
      <w:r w:rsidR="003820D4" w:rsidRPr="009A14C2">
        <w:t xml:space="preserve"> </w:t>
      </w:r>
      <w:r w:rsidRPr="009A14C2">
        <w:rPr>
          <w:i/>
          <w:iCs/>
          <w:sz w:val="21"/>
          <w:szCs w:val="21"/>
        </w:rPr>
        <w:t xml:space="preserve">jihad </w:t>
      </w:r>
      <w:r w:rsidRPr="009A14C2">
        <w:t>h</w:t>
      </w:r>
      <w:r w:rsidRPr="009A14C2">
        <w:rPr>
          <w:color w:val="494441"/>
        </w:rPr>
        <w:t>cirp</w:t>
      </w:r>
      <w:r w:rsidRPr="009A14C2">
        <w:t xml:space="preserve">ssions: </w:t>
      </w:r>
      <w:r w:rsidRPr="009A14C2">
        <w:rPr>
          <w:color w:val="38362B"/>
        </w:rPr>
        <w:t>'A</w:t>
      </w:r>
      <w:r w:rsidRPr="009A14C2">
        <w:t xml:space="preserve">for </w:t>
      </w:r>
      <w:r w:rsidRPr="009A14C2">
        <w:rPr>
          <w:rFonts w:ascii="Arial" w:hAnsi="Arial"/>
        </w:rPr>
        <w:t xml:space="preserve">him </w:t>
      </w:r>
      <w:r w:rsidRPr="009A14C2">
        <w:t>who is one of the learned: he must guard himself, defend his faith, oppose his passions and</w:t>
      </w:r>
      <w:r w:rsidR="003820D4" w:rsidRPr="009A14C2">
        <w:t xml:space="preserve"> </w:t>
      </w:r>
      <w:r w:rsidRPr="009A14C2">
        <w:t>obey</w:t>
      </w:r>
      <w:r w:rsidR="003820D4" w:rsidRPr="009A14C2">
        <w:t xml:space="preserve"> </w:t>
      </w:r>
      <w:r w:rsidRPr="009A14C2">
        <w:t xml:space="preserve">the commandments of his Lord.' </w:t>
      </w:r>
      <w:r w:rsidRPr="009A14C2">
        <w:rPr>
          <w:position w:val="8"/>
          <w:sz w:val="12"/>
          <w:szCs w:val="12"/>
        </w:rPr>
        <w:t>32</w:t>
      </w:r>
    </w:p>
    <w:p w14:paraId="4FF44C2F" w14:textId="628B3FBA" w:rsidR="00227E9C" w:rsidRPr="009A14C2" w:rsidRDefault="00137FFD" w:rsidP="0036362F">
      <w:pPr>
        <w:pStyle w:val="11"/>
        <w:rPr>
          <w:color w:val="000000"/>
        </w:rPr>
      </w:pPr>
      <w:r w:rsidRPr="009A14C2">
        <w:t xml:space="preserve">Baha'u'llili also associates </w:t>
      </w:r>
      <w:r w:rsidRPr="009A14C2">
        <w:rPr>
          <w:color w:val="38362B"/>
        </w:rPr>
        <w:t xml:space="preserve">vain </w:t>
      </w:r>
      <w:r w:rsidRPr="009A14C2">
        <w:t>imagi.n.!ngs with passion:</w:t>
      </w:r>
    </w:p>
    <w:p w14:paraId="3D80936B" w14:textId="77777777" w:rsidR="00227E9C" w:rsidRPr="009A14C2" w:rsidRDefault="00137FFD" w:rsidP="0036362F">
      <w:pPr>
        <w:pStyle w:val="1"/>
        <w:rPr>
          <w:color w:val="000000"/>
        </w:rPr>
      </w:pPr>
      <w:r w:rsidRPr="009A14C2">
        <w:t>Alas! Alas! 0 Lovers of Worldly Desire!</w:t>
      </w:r>
    </w:p>
    <w:p w14:paraId="23788819" w14:textId="440172B0" w:rsidR="00227E9C" w:rsidRPr="009A14C2" w:rsidRDefault="00137FFD" w:rsidP="0036362F">
      <w:pPr>
        <w:pStyle w:val="1"/>
        <w:rPr>
          <w:color w:val="000000"/>
          <w:sz w:val="12"/>
          <w:szCs w:val="12"/>
        </w:rPr>
      </w:pPr>
      <w:r w:rsidRPr="009A14C2">
        <w:t xml:space="preserve">Even as the </w:t>
      </w:r>
      <w:r w:rsidRPr="009A14C2">
        <w:rPr>
          <w:color w:val="38362B"/>
        </w:rPr>
        <w:t xml:space="preserve">swi£1ness </w:t>
      </w:r>
      <w:r w:rsidRPr="009A14C2">
        <w:t>of lightning ye have passed by the Beloved One, and have set your</w:t>
      </w:r>
      <w:r w:rsidR="003820D4" w:rsidRPr="009A14C2">
        <w:t xml:space="preserve"> </w:t>
      </w:r>
      <w:r w:rsidRPr="009A14C2">
        <w:t>hearts on satanic fancies</w:t>
      </w:r>
      <w:r w:rsidRPr="009A14C2">
        <w:rPr>
          <w:color w:val="494441"/>
        </w:rPr>
        <w:t xml:space="preserve">. </w:t>
      </w:r>
      <w:r w:rsidRPr="009A14C2">
        <w:t>Ye bow</w:t>
      </w:r>
      <w:r w:rsidR="003820D4" w:rsidRPr="009A14C2">
        <w:t xml:space="preserve"> </w:t>
      </w:r>
      <w:r w:rsidRPr="009A14C2">
        <w:t>the knee before your vain</w:t>
      </w:r>
      <w:r w:rsidR="003820D4" w:rsidRPr="009A14C2">
        <w:t xml:space="preserve"> </w:t>
      </w:r>
      <w:r w:rsidRPr="009A14C2">
        <w:t>imagining, and</w:t>
      </w:r>
      <w:r w:rsidR="003820D4" w:rsidRPr="009A14C2">
        <w:t xml:space="preserve"> </w:t>
      </w:r>
      <w:r w:rsidRPr="009A14C2">
        <w:t xml:space="preserve">call </w:t>
      </w:r>
      <w:r w:rsidRPr="009A14C2">
        <w:rPr>
          <w:rFonts w:ascii="Arial" w:hAnsi="Arial"/>
          <w:sz w:val="16"/>
          <w:szCs w:val="16"/>
        </w:rPr>
        <w:t xml:space="preserve">it </w:t>
      </w:r>
      <w:r w:rsidRPr="009A14C2">
        <w:t>truth. Ye turn your</w:t>
      </w:r>
      <w:r w:rsidR="003820D4" w:rsidRPr="009A14C2">
        <w:t xml:space="preserve"> </w:t>
      </w:r>
      <w:r w:rsidRPr="009A14C2">
        <w:t>eyes</w:t>
      </w:r>
      <w:r w:rsidR="003820D4" w:rsidRPr="009A14C2">
        <w:t xml:space="preserve"> </w:t>
      </w:r>
      <w:r w:rsidRPr="009A14C2">
        <w:t>towards the thorn, and</w:t>
      </w:r>
      <w:r w:rsidR="003820D4" w:rsidRPr="009A14C2">
        <w:t xml:space="preserve"> </w:t>
      </w:r>
      <w:r w:rsidRPr="009A14C2">
        <w:t>name it a flower</w:t>
      </w:r>
      <w:r w:rsidRPr="009A14C2">
        <w:rPr>
          <w:color w:val="494441"/>
        </w:rPr>
        <w:t xml:space="preserve">. </w:t>
      </w:r>
      <w:r w:rsidRPr="009A14C2">
        <w:t>Not</w:t>
      </w:r>
      <w:r w:rsidR="003820D4" w:rsidRPr="009A14C2">
        <w:t xml:space="preserve"> </w:t>
      </w:r>
      <w:r w:rsidRPr="009A14C2">
        <w:t>a pure breath have ye breathed, nor hath</w:t>
      </w:r>
      <w:r w:rsidR="003820D4" w:rsidRPr="009A14C2">
        <w:t xml:space="preserve"> </w:t>
      </w:r>
      <w:r w:rsidRPr="009A14C2">
        <w:t>the breeze of detachment been wafted from the meadows of your hearts. Ye have cast to the winds the loving counsels of the Beloved and have effaced them</w:t>
      </w:r>
      <w:r w:rsidR="003820D4" w:rsidRPr="009A14C2">
        <w:t xml:space="preserve"> </w:t>
      </w:r>
      <w:r w:rsidRPr="009A14C2">
        <w:t>utterly from the tablet of your hearts, and</w:t>
      </w:r>
      <w:r w:rsidR="003820D4" w:rsidRPr="009A14C2">
        <w:t xml:space="preserve"> </w:t>
      </w:r>
      <w:r w:rsidRPr="009A14C2">
        <w:t>even</w:t>
      </w:r>
      <w:r w:rsidR="003820D4" w:rsidRPr="009A14C2">
        <w:t xml:space="preserve"> </w:t>
      </w:r>
      <w:r w:rsidRPr="009A14C2">
        <w:t>as the beasts of the field, ye move and have your being within the pastures</w:t>
      </w:r>
      <w:r w:rsidR="0036362F" w:rsidRPr="009A14C2">
        <w:t xml:space="preserve"> </w:t>
      </w:r>
      <w:r w:rsidRPr="009A14C2">
        <w:rPr>
          <w:color w:val="232118"/>
          <w:sz w:val="17"/>
          <w:szCs w:val="17"/>
        </w:rPr>
        <w:t>of desire and</w:t>
      </w:r>
      <w:r w:rsidR="003820D4" w:rsidRPr="009A14C2">
        <w:rPr>
          <w:color w:val="232118"/>
          <w:sz w:val="17"/>
          <w:szCs w:val="17"/>
        </w:rPr>
        <w:t xml:space="preserve"> </w:t>
      </w:r>
      <w:r w:rsidRPr="009A14C2">
        <w:rPr>
          <w:color w:val="232118"/>
          <w:sz w:val="17"/>
          <w:szCs w:val="17"/>
        </w:rPr>
        <w:t>passion.</w:t>
      </w:r>
      <w:r w:rsidRPr="009A14C2">
        <w:rPr>
          <w:color w:val="38362B"/>
          <w:position w:val="7"/>
          <w:sz w:val="12"/>
          <w:szCs w:val="12"/>
        </w:rPr>
        <w:t>33</w:t>
      </w:r>
    </w:p>
    <w:p w14:paraId="404833BC" w14:textId="3753B537" w:rsidR="00227E9C" w:rsidRPr="009A14C2" w:rsidRDefault="00137FFD" w:rsidP="0036362F">
      <w:pPr>
        <w:pStyle w:val="11"/>
        <w:rPr>
          <w:color w:val="000000"/>
        </w:rPr>
      </w:pPr>
      <w:r w:rsidRPr="009A14C2">
        <w:rPr>
          <w:color w:val="232118"/>
          <w:sz w:val="19"/>
          <w:szCs w:val="19"/>
        </w:rPr>
        <w:t xml:space="preserve">The passion spoken of in </w:t>
      </w:r>
      <w:r w:rsidRPr="009A14C2">
        <w:rPr>
          <w:rFonts w:ascii="Arial" w:hAnsi="Arial"/>
          <w:color w:val="232118"/>
          <w:sz w:val="18"/>
          <w:szCs w:val="18"/>
        </w:rPr>
        <w:t xml:space="preserve">this </w:t>
      </w:r>
      <w:r w:rsidRPr="009A14C2">
        <w:rPr>
          <w:color w:val="232118"/>
          <w:sz w:val="19"/>
          <w:szCs w:val="19"/>
        </w:rPr>
        <w:t>seminal Persian Hidden Word</w:t>
      </w:r>
      <w:r w:rsidR="003820D4" w:rsidRPr="009A14C2">
        <w:rPr>
          <w:color w:val="232118"/>
          <w:sz w:val="19"/>
          <w:szCs w:val="19"/>
        </w:rPr>
        <w:t xml:space="preserve"> </w:t>
      </w:r>
      <w:r w:rsidRPr="009A14C2">
        <w:rPr>
          <w:color w:val="232118"/>
          <w:sz w:val="19"/>
          <w:szCs w:val="19"/>
        </w:rPr>
        <w:t>isot</w:t>
      </w:r>
      <w:r w:rsidR="003820D4" w:rsidRPr="009A14C2">
        <w:rPr>
          <w:color w:val="232118"/>
          <w:sz w:val="19"/>
          <w:szCs w:val="19"/>
        </w:rPr>
        <w:t xml:space="preserve"> </w:t>
      </w:r>
      <w:r w:rsidRPr="009A14C2">
        <w:rPr>
          <w:color w:val="232118"/>
          <w:sz w:val="19"/>
          <w:szCs w:val="19"/>
        </w:rPr>
        <w:t>that</w:t>
      </w:r>
      <w:r w:rsidR="0048372E" w:rsidRPr="009A14C2">
        <w:rPr>
          <w:color w:val="232118"/>
          <w:sz w:val="19"/>
          <w:szCs w:val="19"/>
        </w:rPr>
        <w:t xml:space="preserve"> </w:t>
      </w:r>
      <w:r w:rsidRPr="009A14C2">
        <w:t>of</w:t>
      </w:r>
      <w:r w:rsidR="003820D4" w:rsidRPr="009A14C2">
        <w:t xml:space="preserve"> </w:t>
      </w:r>
      <w:r w:rsidRPr="009A14C2">
        <w:t>high spiritual motivation but</w:t>
      </w:r>
      <w:r w:rsidRPr="009A14C2">
        <w:rPr>
          <w:color w:val="44347E"/>
        </w:rPr>
        <w:t xml:space="preserve">) </w:t>
      </w:r>
      <w:r w:rsidRPr="009A14C2">
        <w:t>that</w:t>
      </w:r>
      <w:r w:rsidR="003820D4" w:rsidRPr="009A14C2">
        <w:t xml:space="preserve"> </w:t>
      </w:r>
      <w:r w:rsidRPr="009A14C2">
        <w:t>powerful force</w:t>
      </w:r>
      <w:r w:rsidR="003820D4" w:rsidRPr="009A14C2">
        <w:t xml:space="preserve"> </w:t>
      </w:r>
      <w:r w:rsidRPr="009A14C2">
        <w:t>that</w:t>
      </w:r>
      <w:r w:rsidR="003820D4" w:rsidRPr="009A14C2">
        <w:t xml:space="preserve"> </w:t>
      </w:r>
      <w:r w:rsidRPr="009A14C2">
        <w:t>drives elemental selfish</w:t>
      </w:r>
      <w:r w:rsidR="003820D4" w:rsidRPr="009A14C2">
        <w:t xml:space="preserve"> </w:t>
      </w:r>
      <w:r w:rsidRPr="009A14C2">
        <w:t xml:space="preserve">desires. Passion, according to 'Abdu'l-Baha, is one of the </w:t>
      </w:r>
      <w:r w:rsidRPr="009A14C2">
        <w:rPr>
          <w:color w:val="38362B"/>
        </w:rPr>
        <w:t xml:space="preserve">'natural </w:t>
      </w:r>
      <w:r w:rsidRPr="009A14C2">
        <w:t>impurities', along with anger, worldliness, pride, lying, hypocrisy, fraud and self-love.</w:t>
      </w:r>
      <w:r w:rsidRPr="009A14C2">
        <w:rPr>
          <w:color w:val="494441"/>
          <w:position w:val="7"/>
          <w:sz w:val="13"/>
          <w:szCs w:val="13"/>
        </w:rPr>
        <w:t xml:space="preserve">34 </w:t>
      </w:r>
      <w:r w:rsidRPr="009A14C2">
        <w:t xml:space="preserve">'Abdu'l-Baha tells us that </w:t>
      </w:r>
      <w:r w:rsidRPr="009A14C2">
        <w:rPr>
          <w:color w:val="38362B"/>
        </w:rPr>
        <w:t xml:space="preserve">'Man </w:t>
      </w:r>
      <w:r w:rsidRPr="009A14C2">
        <w:t>cannot free himself from the rage of the carnal passions except by the help</w:t>
      </w:r>
      <w:r w:rsidR="003820D4" w:rsidRPr="009A14C2">
        <w:t xml:space="preserve"> </w:t>
      </w:r>
      <w:r w:rsidRPr="009A14C2">
        <w:t>of the</w:t>
      </w:r>
      <w:r w:rsidR="003820D4" w:rsidRPr="009A14C2">
        <w:t xml:space="preserve"> </w:t>
      </w:r>
      <w:r w:rsidRPr="009A14C2">
        <w:t>Holy Spirit'. This, He explains, is the meaning of baptism of the grace and</w:t>
      </w:r>
      <w:r w:rsidR="003820D4" w:rsidRPr="009A14C2">
        <w:t xml:space="preserve"> </w:t>
      </w:r>
      <w:r w:rsidRPr="009A14C2">
        <w:t>bounty of the Holy</w:t>
      </w:r>
      <w:r w:rsidR="003820D4" w:rsidRPr="009A14C2">
        <w:t xml:space="preserve"> </w:t>
      </w:r>
      <w:r w:rsidRPr="009A14C2">
        <w:t>Spirit</w:t>
      </w:r>
      <w:r w:rsidR="003820D4" w:rsidRPr="009A14C2">
        <w:t xml:space="preserve"> </w:t>
      </w:r>
      <w:r w:rsidRPr="009A14C2">
        <w:t>mentioned in such</w:t>
      </w:r>
      <w:r w:rsidR="003820D4" w:rsidRPr="009A14C2">
        <w:t xml:space="preserve"> </w:t>
      </w:r>
      <w:r w:rsidRPr="009A14C2">
        <w:t>scriptures as John 1:33 and Mark 1</w:t>
      </w:r>
      <w:r w:rsidRPr="009A14C2">
        <w:rPr>
          <w:color w:val="494441"/>
        </w:rPr>
        <w:t>:</w:t>
      </w:r>
      <w:r w:rsidRPr="009A14C2">
        <w:t>8. The baptism by fire in Matthew 3:11 and</w:t>
      </w:r>
      <w:r w:rsidR="003820D4" w:rsidRPr="009A14C2">
        <w:t xml:space="preserve"> </w:t>
      </w:r>
      <w:r w:rsidRPr="009A14C2">
        <w:t>Luke</w:t>
      </w:r>
      <w:r w:rsidR="0048372E" w:rsidRPr="009A14C2">
        <w:t xml:space="preserve"> </w:t>
      </w:r>
      <w:r w:rsidRPr="009A14C2">
        <w:t>3:16 symbolizes the love of God, and the baptism by water, knowledge</w:t>
      </w:r>
      <w:r w:rsidR="0048372E" w:rsidRPr="009A14C2">
        <w:t xml:space="preserve"> </w:t>
      </w:r>
      <w:r w:rsidRPr="009A14C2">
        <w:t>and life.</w:t>
      </w:r>
      <w:r w:rsidRPr="009A14C2">
        <w:rPr>
          <w:position w:val="7"/>
          <w:sz w:val="13"/>
          <w:szCs w:val="13"/>
        </w:rPr>
        <w:t xml:space="preserve">35 </w:t>
      </w:r>
      <w:r w:rsidRPr="009A14C2">
        <w:t xml:space="preserve">Even holy passions can be problematic </w:t>
      </w:r>
      <w:r w:rsidRPr="009A14C2">
        <w:rPr>
          <w:rFonts w:ascii="Arial" w:hAnsi="Arial"/>
        </w:rPr>
        <w:t xml:space="preserve">if </w:t>
      </w:r>
      <w:r w:rsidRPr="009A14C2">
        <w:t>they are excessive. Shoghi Effendi, in a letter written on his behalf, explains that</w:t>
      </w:r>
      <w:r w:rsidR="003820D4" w:rsidRPr="009A14C2">
        <w:t xml:space="preserve"> </w:t>
      </w:r>
      <w:r w:rsidRPr="009A14C2">
        <w:t>'So many misunderstandings arise from the passionate attachment of the friends to the Faith and also their immaturity'</w:t>
      </w:r>
      <w:r w:rsidRPr="009A14C2">
        <w:rPr>
          <w:color w:val="38362B"/>
        </w:rPr>
        <w:t>.</w:t>
      </w:r>
      <w:r w:rsidRPr="009A14C2">
        <w:rPr>
          <w:rFonts w:ascii="Arial" w:hAnsi="Arial"/>
          <w:color w:val="38362B"/>
          <w:position w:val="7"/>
          <w:sz w:val="12"/>
          <w:szCs w:val="12"/>
        </w:rPr>
        <w:t xml:space="preserve">36 </w:t>
      </w:r>
      <w:r w:rsidRPr="009A14C2">
        <w:rPr>
          <w:color w:val="38362B"/>
        </w:rPr>
        <w:t xml:space="preserve">The </w:t>
      </w:r>
      <w:r w:rsidR="000770C5">
        <w:t>Bahá'í</w:t>
      </w:r>
      <w:r w:rsidRPr="009A14C2">
        <w:t xml:space="preserve"> writings also point to the illusory or temporary nature of passion. Shoghi Effendi, advising a believer about the</w:t>
      </w:r>
      <w:r w:rsidR="003820D4" w:rsidRPr="009A14C2">
        <w:t xml:space="preserve"> </w:t>
      </w:r>
      <w:r w:rsidRPr="009A14C2">
        <w:t>relative value</w:t>
      </w:r>
      <w:r w:rsidR="003820D4" w:rsidRPr="009A14C2">
        <w:t xml:space="preserve"> </w:t>
      </w:r>
      <w:r w:rsidRPr="009A14C2">
        <w:t>of passion within the context of marriage, stated in a letter</w:t>
      </w:r>
      <w:r w:rsidR="003820D4" w:rsidRPr="009A14C2">
        <w:t xml:space="preserve"> </w:t>
      </w:r>
      <w:r w:rsidRPr="009A14C2">
        <w:t>written on his behalf</w:t>
      </w:r>
      <w:r w:rsidRPr="009A14C2">
        <w:rPr>
          <w:color w:val="494441"/>
        </w:rPr>
        <w:t>:</w:t>
      </w:r>
    </w:p>
    <w:p w14:paraId="5FE44F89" w14:textId="5198E400" w:rsidR="00227E9C" w:rsidRPr="009A14C2" w:rsidRDefault="00137FFD" w:rsidP="0036362F">
      <w:pPr>
        <w:pStyle w:val="1"/>
        <w:rPr>
          <w:color w:val="000000"/>
        </w:rPr>
      </w:pPr>
      <w:r w:rsidRPr="009A14C2">
        <w:t>That</w:t>
      </w:r>
      <w:r w:rsidR="003820D4" w:rsidRPr="009A14C2">
        <w:t xml:space="preserve"> </w:t>
      </w:r>
      <w:r w:rsidRPr="009A14C2">
        <w:t>two</w:t>
      </w:r>
      <w:r w:rsidR="003820D4" w:rsidRPr="009A14C2">
        <w:t xml:space="preserve"> </w:t>
      </w:r>
      <w:r w:rsidRPr="009A14C2">
        <w:t>people should live</w:t>
      </w:r>
      <w:r w:rsidR="003820D4" w:rsidRPr="009A14C2">
        <w:t xml:space="preserve"> </w:t>
      </w:r>
      <w:r w:rsidRPr="009A14C2">
        <w:t>their</w:t>
      </w:r>
      <w:r w:rsidR="003820D4" w:rsidRPr="009A14C2">
        <w:t xml:space="preserve"> </w:t>
      </w:r>
      <w:r w:rsidRPr="009A14C2">
        <w:t xml:space="preserve">lives </w:t>
      </w:r>
      <w:r w:rsidRPr="009A14C2">
        <w:rPr>
          <w:rFonts w:ascii="Arial" w:hAnsi="Arial"/>
        </w:rPr>
        <w:t xml:space="preserve">in </w:t>
      </w:r>
      <w:r w:rsidRPr="009A14C2">
        <w:t>love and</w:t>
      </w:r>
      <w:r w:rsidR="003820D4" w:rsidRPr="009A14C2">
        <w:t xml:space="preserve"> </w:t>
      </w:r>
      <w:r w:rsidRPr="009A14C2">
        <w:t>harmony is of far greater importance than</w:t>
      </w:r>
      <w:r w:rsidR="003820D4" w:rsidRPr="009A14C2">
        <w:t xml:space="preserve"> </w:t>
      </w:r>
      <w:r w:rsidRPr="009A14C2">
        <w:t>that</w:t>
      </w:r>
      <w:r w:rsidR="003820D4" w:rsidRPr="009A14C2">
        <w:t xml:space="preserve"> </w:t>
      </w:r>
      <w:r w:rsidRPr="009A14C2">
        <w:t>they should be consumed with passion for each</w:t>
      </w:r>
      <w:r w:rsidR="003820D4" w:rsidRPr="009A14C2">
        <w:t xml:space="preserve"> </w:t>
      </w:r>
      <w:r w:rsidRPr="009A14C2">
        <w:t xml:space="preserve">other. The one is a great rock of strength on which to lean </w:t>
      </w:r>
      <w:r w:rsidRPr="009A14C2">
        <w:rPr>
          <w:rFonts w:ascii="Arial" w:hAnsi="Arial"/>
        </w:rPr>
        <w:t xml:space="preserve">in </w:t>
      </w:r>
      <w:r w:rsidRPr="009A14C2">
        <w:t xml:space="preserve">time of need; the other is a purely temporary thing </w:t>
      </w:r>
      <w:r w:rsidRPr="009A14C2">
        <w:rPr>
          <w:color w:val="38362B"/>
        </w:rPr>
        <w:t xml:space="preserve">which </w:t>
      </w:r>
      <w:r w:rsidRPr="009A14C2">
        <w:t>may</w:t>
      </w:r>
      <w:r w:rsidR="003820D4" w:rsidRPr="009A14C2">
        <w:t xml:space="preserve"> </w:t>
      </w:r>
      <w:r w:rsidRPr="009A14C2">
        <w:t xml:space="preserve">at </w:t>
      </w:r>
      <w:r w:rsidRPr="009A14C2">
        <w:rPr>
          <w:color w:val="38362B"/>
        </w:rPr>
        <w:t>any</w:t>
      </w:r>
    </w:p>
    <w:p w14:paraId="3824E97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8"/>
          <w:sz w:val="17"/>
          <w:szCs w:val="17"/>
        </w:rPr>
        <w:t>182</w:t>
      </w:r>
    </w:p>
    <w:p w14:paraId="0C72B7CD" w14:textId="6566F670" w:rsidR="00CB6489" w:rsidRPr="009A14C2" w:rsidRDefault="006B38EF" w:rsidP="001F2049">
      <w:pPr>
        <w:widowControl w:val="0"/>
        <w:autoSpaceDE w:val="0"/>
        <w:autoSpaceDN w:val="0"/>
        <w:adjustRightInd w:val="0"/>
        <w:spacing w:before="88" w:after="0" w:line="240" w:lineRule="auto"/>
        <w:rPr>
          <w:rFonts w:ascii="Times New Roman" w:hAnsi="Times New Roman" w:cs="Times New Roman"/>
          <w:color w:val="000000"/>
          <w:sz w:val="15"/>
          <w:szCs w:val="15"/>
        </w:rPr>
      </w:pPr>
      <w:r w:rsidRPr="009A14C2">
        <w:rPr>
          <w:rFonts w:ascii="Times New Roman" w:hAnsi="Times New Roman" w:cs="Times New Roman"/>
          <w:color w:val="000000"/>
          <w:sz w:val="17"/>
          <w:szCs w:val="17"/>
        </w:rPr>
        <w:br w:type="page"/>
      </w:r>
    </w:p>
    <w:p w14:paraId="74BFD32C" w14:textId="77777777" w:rsidR="00227E9C" w:rsidRPr="009A14C2" w:rsidRDefault="00137FFD" w:rsidP="00DD3583">
      <w:pPr>
        <w:pStyle w:val="11"/>
        <w:rPr>
          <w:rFonts w:ascii="Arial" w:hAnsi="Arial"/>
          <w:color w:val="000000"/>
          <w:sz w:val="12"/>
          <w:szCs w:val="12"/>
        </w:rPr>
      </w:pPr>
      <w:r w:rsidRPr="009A14C2">
        <w:t xml:space="preserve">time </w:t>
      </w:r>
      <w:r w:rsidRPr="009A14C2">
        <w:rPr>
          <w:i/>
          <w:iCs/>
          <w:sz w:val="26"/>
          <w:szCs w:val="26"/>
        </w:rPr>
        <w:t xml:space="preserve">die </w:t>
      </w:r>
      <w:r w:rsidRPr="009A14C2">
        <w:t>out.</w:t>
      </w:r>
      <w:r w:rsidRPr="009A14C2">
        <w:rPr>
          <w:rFonts w:ascii="Arial" w:hAnsi="Arial"/>
          <w:color w:val="3B3634"/>
          <w:position w:val="8"/>
          <w:sz w:val="12"/>
          <w:szCs w:val="12"/>
        </w:rPr>
        <w:t>37</w:t>
      </w:r>
    </w:p>
    <w:p w14:paraId="549B768A" w14:textId="2682299A" w:rsidR="00227E9C" w:rsidRPr="009A14C2" w:rsidRDefault="00137FFD" w:rsidP="00DD3583">
      <w:pPr>
        <w:pStyle w:val="11"/>
        <w:rPr>
          <w:color w:val="000000"/>
          <w:sz w:val="11"/>
          <w:szCs w:val="11"/>
        </w:rPr>
      </w:pPr>
      <w:r w:rsidRPr="009A14C2">
        <w:t>Another letter from Shoghi</w:t>
      </w:r>
      <w:r w:rsidR="003820D4" w:rsidRPr="009A14C2">
        <w:t xml:space="preserve"> </w:t>
      </w:r>
      <w:r w:rsidRPr="009A14C2">
        <w:t>Effendi makes clear the threat of passion to spiritual development:</w:t>
      </w:r>
    </w:p>
    <w:p w14:paraId="6B1F6166" w14:textId="6C252D4B" w:rsidR="00227E9C" w:rsidRPr="009A14C2" w:rsidRDefault="00137FFD" w:rsidP="00DD3583">
      <w:pPr>
        <w:pStyle w:val="1"/>
        <w:rPr>
          <w:color w:val="000000"/>
          <w:sz w:val="13"/>
          <w:szCs w:val="13"/>
        </w:rPr>
      </w:pPr>
      <w:r w:rsidRPr="009A14C2">
        <w:t xml:space="preserve">We must reach a spiritual plane where God comes first and great human passions are unable to </w:t>
      </w:r>
      <w:r w:rsidRPr="009A14C2">
        <w:rPr>
          <w:sz w:val="17"/>
          <w:szCs w:val="17"/>
        </w:rPr>
        <w:t xml:space="preserve">turn </w:t>
      </w:r>
      <w:r w:rsidRPr="009A14C2">
        <w:t>us away from Him</w:t>
      </w:r>
      <w:r w:rsidRPr="009A14C2">
        <w:rPr>
          <w:color w:val="3B3634"/>
        </w:rPr>
        <w:t xml:space="preserve">. </w:t>
      </w:r>
      <w:r w:rsidRPr="009A14C2">
        <w:t>All the time we see people who either through the force of hate or the passionate attachment</w:t>
      </w:r>
      <w:r w:rsidR="003820D4" w:rsidRPr="009A14C2">
        <w:t xml:space="preserve"> </w:t>
      </w:r>
      <w:r w:rsidRPr="009A14C2">
        <w:t>they have to another person, sacrifice principle or bar themselves from the Path of God.</w:t>
      </w:r>
      <w:r w:rsidRPr="009A14C2">
        <w:rPr>
          <w:color w:val="3B3634"/>
          <w:position w:val="8"/>
          <w:sz w:val="13"/>
          <w:szCs w:val="13"/>
        </w:rPr>
        <w:t>38</w:t>
      </w:r>
    </w:p>
    <w:p w14:paraId="1256FC83" w14:textId="36639CC6" w:rsidR="00227E9C" w:rsidRPr="009A14C2" w:rsidRDefault="00137FFD" w:rsidP="00DD3583">
      <w:pPr>
        <w:pStyle w:val="11"/>
        <w:rPr>
          <w:color w:val="000000"/>
        </w:rPr>
      </w:pPr>
      <w:r w:rsidRPr="009A14C2">
        <w:t>Yet in being careful in the effort to understand and</w:t>
      </w:r>
      <w:r w:rsidRPr="009A14C2">
        <w:rPr>
          <w:color w:val="3B3634"/>
        </w:rPr>
        <w:t>"t</w:t>
      </w:r>
      <w:r w:rsidRPr="009A14C2">
        <w:t>ontrol harmful or</w:t>
      </w:r>
      <w:r w:rsidR="00613941" w:rsidRPr="009A14C2">
        <w:t xml:space="preserve"> </w:t>
      </w:r>
      <w:r w:rsidRPr="009A14C2">
        <w:t>illusory passion</w:t>
      </w:r>
      <w:r w:rsidRPr="009A14C2">
        <w:rPr>
          <w:color w:val="3B3634"/>
        </w:rPr>
        <w:t xml:space="preserve">, </w:t>
      </w:r>
      <w:r w:rsidRPr="009A14C2">
        <w:t>one does not have to don</w:t>
      </w:r>
      <w:r w:rsidR="003820D4" w:rsidRPr="009A14C2">
        <w:t xml:space="preserve"> </w:t>
      </w:r>
      <w:r w:rsidRPr="009A14C2">
        <w:t>the garb of the puritans or the anti-lifers, of those who see all forms of passion</w:t>
      </w:r>
      <w:r w:rsidR="003820D4" w:rsidRPr="009A14C2">
        <w:t xml:space="preserve"> </w:t>
      </w:r>
      <w:r w:rsidRPr="009A14C2">
        <w:t>as villains. Like so many</w:t>
      </w:r>
      <w:r w:rsidR="003820D4" w:rsidRPr="009A14C2">
        <w:t xml:space="preserve"> </w:t>
      </w:r>
      <w:r w:rsidRPr="009A14C2">
        <w:t xml:space="preserve">other spiritual a </w:t>
      </w:r>
      <w:r w:rsidRPr="009A14C2">
        <w:rPr>
          <w:color w:val="3B3634"/>
        </w:rPr>
        <w:t>tt¥_p</w:t>
      </w:r>
      <w:r w:rsidRPr="009A14C2">
        <w:t xml:space="preserve">utes, passon can be virtuous as well as vicious, depending on how it </w:t>
      </w:r>
      <w:r w:rsidRPr="009A14C2">
        <w:rPr>
          <w:color w:val="3B3634"/>
        </w:rPr>
        <w:t>i?</w:t>
      </w:r>
      <w:r w:rsidRPr="009A14C2">
        <w:t>a</w:t>
      </w:r>
      <w:r w:rsidRPr="009A14C2">
        <w:rPr>
          <w:color w:val="3B3634"/>
        </w:rPr>
        <w:t>ppfiicti'h</w:t>
      </w:r>
      <w:r w:rsidRPr="009A14C2">
        <w:t xml:space="preserve">ere is, to be sure, a place to mortify human passion but there is also a place in our search for God to give </w:t>
      </w:r>
      <w:r w:rsidRPr="009A14C2">
        <w:rPr>
          <w:rFonts w:ascii="Arial" w:hAnsi="Arial"/>
          <w:sz w:val="18"/>
          <w:szCs w:val="18"/>
        </w:rPr>
        <w:t xml:space="preserve">it </w:t>
      </w:r>
      <w:r w:rsidRPr="009A14C2">
        <w:t>free rein. Spiritual passion must be one of the key ingredients in our search for God, for God cannot be found in the lukewarm heart, in the tepid shallows of intellectualism. Baha.</w:t>
      </w:r>
      <w:r w:rsidRPr="009A14C2">
        <w:rPr>
          <w:color w:val="3B3634"/>
        </w:rPr>
        <w:t>'</w:t>
      </w:r>
      <w:r w:rsidRPr="009A14C2">
        <w:t>u</w:t>
      </w:r>
      <w:r w:rsidRPr="009A14C2">
        <w:rPr>
          <w:color w:val="3B3634"/>
        </w:rPr>
        <w:t>'</w:t>
      </w:r>
      <w:r w:rsidRPr="009A14C2">
        <w:t>llah counsels ardour</w:t>
      </w:r>
      <w:r w:rsidRPr="009A14C2">
        <w:rPr>
          <w:color w:val="3B3634"/>
        </w:rPr>
        <w:t xml:space="preserve">, </w:t>
      </w:r>
      <w:r w:rsidRPr="009A14C2">
        <w:t>labour and effort in our search after Him:</w:t>
      </w:r>
      <w:r w:rsidR="003820D4" w:rsidRPr="009A14C2">
        <w:t xml:space="preserve"> </w:t>
      </w:r>
      <w:r w:rsidRPr="009A14C2">
        <w:t>'Labor</w:t>
      </w:r>
      <w:r w:rsidR="003820D4" w:rsidRPr="009A14C2">
        <w:t xml:space="preserve"> </w:t>
      </w:r>
      <w:r w:rsidRPr="009A14C2">
        <w:t xml:space="preserve">is needed, </w:t>
      </w:r>
      <w:r w:rsidRPr="009A14C2">
        <w:rPr>
          <w:rFonts w:ascii="Arial" w:hAnsi="Arial"/>
          <w:sz w:val="18"/>
          <w:szCs w:val="18"/>
        </w:rPr>
        <w:t xml:space="preserve">if </w:t>
      </w:r>
      <w:r w:rsidRPr="009A14C2">
        <w:t>we are</w:t>
      </w:r>
      <w:r w:rsidR="00613941" w:rsidRPr="009A14C2">
        <w:t xml:space="preserve"> </w:t>
      </w:r>
      <w:r w:rsidRPr="009A14C2">
        <w:t>to seek</w:t>
      </w:r>
      <w:r w:rsidR="003820D4" w:rsidRPr="009A14C2">
        <w:t xml:space="preserve"> </w:t>
      </w:r>
      <w:r w:rsidRPr="009A14C2">
        <w:t>Him</w:t>
      </w:r>
      <w:r w:rsidRPr="009A14C2">
        <w:rPr>
          <w:color w:val="3B3634"/>
        </w:rPr>
        <w:t xml:space="preserve">; </w:t>
      </w:r>
      <w:r w:rsidRPr="009A14C2">
        <w:t>ardo</w:t>
      </w:r>
      <w:r w:rsidRPr="009A14C2">
        <w:rPr>
          <w:color w:val="3B3634"/>
        </w:rPr>
        <w:t>fi..</w:t>
      </w:r>
      <w:r w:rsidRPr="009A14C2">
        <w:t>r is needed</w:t>
      </w:r>
      <w:r w:rsidRPr="009A14C2">
        <w:rPr>
          <w:color w:val="3B3634"/>
        </w:rPr>
        <w:t xml:space="preserve">, </w:t>
      </w:r>
      <w:r w:rsidRPr="009A14C2">
        <w:rPr>
          <w:rFonts w:ascii="Arial" w:hAnsi="Arial"/>
          <w:sz w:val="18"/>
          <w:szCs w:val="18"/>
        </w:rPr>
        <w:t xml:space="preserve">if </w:t>
      </w:r>
      <w:r w:rsidRPr="009A14C2">
        <w:t>we</w:t>
      </w:r>
      <w:r w:rsidR="003820D4" w:rsidRPr="009A14C2">
        <w:t xml:space="preserve"> </w:t>
      </w:r>
      <w:r w:rsidRPr="009A14C2">
        <w:t>are</w:t>
      </w:r>
      <w:r w:rsidR="003820D4" w:rsidRPr="009A14C2">
        <w:t xml:space="preserve"> </w:t>
      </w:r>
      <w:r w:rsidRPr="009A14C2">
        <w:t>to drink</w:t>
      </w:r>
      <w:r w:rsidR="003820D4" w:rsidRPr="009A14C2">
        <w:t xml:space="preserve"> </w:t>
      </w:r>
      <w:r w:rsidRPr="009A14C2">
        <w:t>of the honey</w:t>
      </w:r>
      <w:r w:rsidR="003820D4" w:rsidRPr="009A14C2">
        <w:t xml:space="preserve"> </w:t>
      </w:r>
      <w:r w:rsidRPr="009A14C2">
        <w:t>o</w:t>
      </w:r>
      <w:r w:rsidRPr="009A14C2">
        <w:rPr>
          <w:color w:val="3B3634"/>
        </w:rPr>
        <w:t>f</w:t>
      </w:r>
      <w:r w:rsidR="00613941" w:rsidRPr="009A14C2">
        <w:rPr>
          <w:color w:val="3B3634"/>
        </w:rPr>
        <w:t xml:space="preserve"> </w:t>
      </w:r>
      <w:r w:rsidRPr="009A14C2">
        <w:t>reunion with Him</w:t>
      </w:r>
      <w:r w:rsidRPr="009A14C2">
        <w:rPr>
          <w:color w:val="3B3634"/>
        </w:rPr>
        <w:t xml:space="preserve">; </w:t>
      </w:r>
      <w:r w:rsidRPr="009A14C2">
        <w:t xml:space="preserve">and </w:t>
      </w:r>
      <w:r w:rsidRPr="009A14C2">
        <w:rPr>
          <w:rFonts w:ascii="Arial" w:hAnsi="Arial"/>
          <w:sz w:val="18"/>
          <w:szCs w:val="18"/>
        </w:rPr>
        <w:t xml:space="preserve">if </w:t>
      </w:r>
      <w:r w:rsidRPr="009A14C2">
        <w:t>we taste of this cup, we shall cast away</w:t>
      </w:r>
      <w:r w:rsidR="003820D4" w:rsidRPr="009A14C2">
        <w:t xml:space="preserve"> </w:t>
      </w:r>
      <w:r w:rsidRPr="009A14C2">
        <w:t>the world.'</w:t>
      </w:r>
      <w:r w:rsidRPr="009A14C2">
        <w:rPr>
          <w:color w:val="545449"/>
          <w:position w:val="7"/>
          <w:sz w:val="12"/>
          <w:szCs w:val="12"/>
        </w:rPr>
        <w:t>3</w:t>
      </w:r>
      <w:r w:rsidRPr="009A14C2">
        <w:rPr>
          <w:color w:val="3B3634"/>
          <w:position w:val="7"/>
          <w:sz w:val="12"/>
          <w:szCs w:val="12"/>
        </w:rPr>
        <w:t xml:space="preserve">9 </w:t>
      </w:r>
      <w:r w:rsidRPr="009A14C2">
        <w:t>He speaks of 'earnest striving', 'longing desire', 'passionate tion</w:t>
      </w:r>
      <w:r w:rsidRPr="009A14C2">
        <w:rPr>
          <w:color w:val="3B3634"/>
        </w:rPr>
        <w:t>'</w:t>
      </w:r>
      <w:r w:rsidRPr="009A14C2">
        <w:t>, 'fervid</w:t>
      </w:r>
      <w:r w:rsidR="003820D4" w:rsidRPr="009A14C2">
        <w:t xml:space="preserve"> </w:t>
      </w:r>
      <w:r w:rsidRPr="009A14C2">
        <w:t>love</w:t>
      </w:r>
      <w:r w:rsidRPr="009A14C2">
        <w:rPr>
          <w:color w:val="3B3634"/>
        </w:rPr>
        <w:t>'</w:t>
      </w:r>
      <w:r w:rsidRPr="009A14C2">
        <w:t>,</w:t>
      </w:r>
      <w:r w:rsidR="003820D4" w:rsidRPr="009A14C2">
        <w:t xml:space="preserve"> </w:t>
      </w:r>
      <w:r w:rsidRPr="009A14C2">
        <w:t>'rapture</w:t>
      </w:r>
      <w:r w:rsidRPr="009A14C2">
        <w:rPr>
          <w:color w:val="3B3634"/>
        </w:rPr>
        <w:t xml:space="preserve">' </w:t>
      </w:r>
      <w:r w:rsidRPr="009A14C2">
        <w:t>and</w:t>
      </w:r>
      <w:r w:rsidR="003820D4" w:rsidRPr="009A14C2">
        <w:t xml:space="preserve"> </w:t>
      </w:r>
      <w:r w:rsidRPr="009A14C2">
        <w:rPr>
          <w:color w:val="3B3634"/>
        </w:rPr>
        <w:t>'</w:t>
      </w:r>
      <w:r w:rsidRPr="009A14C2">
        <w:t>ecstasy</w:t>
      </w:r>
      <w:r w:rsidRPr="009A14C2">
        <w:rPr>
          <w:color w:val="3B3634"/>
        </w:rPr>
        <w:t xml:space="preserve">' </w:t>
      </w:r>
      <w:r w:rsidRPr="009A14C2">
        <w:t>in our</w:t>
      </w:r>
      <w:r w:rsidR="003820D4" w:rsidRPr="009A14C2">
        <w:t xml:space="preserve"> </w:t>
      </w:r>
      <w:r w:rsidRPr="009A14C2">
        <w:t>search</w:t>
      </w:r>
      <w:r w:rsidR="003820D4" w:rsidRPr="009A14C2">
        <w:t xml:space="preserve"> </w:t>
      </w:r>
      <w:r w:rsidRPr="009A14C2">
        <w:t>after</w:t>
      </w:r>
      <w:r w:rsidR="00613941" w:rsidRPr="009A14C2">
        <w:t xml:space="preserve"> </w:t>
      </w:r>
      <w:r w:rsidR="00D9163B" w:rsidRPr="009A14C2">
        <w:rPr>
          <w:color w:val="3B3634"/>
          <w:sz w:val="12"/>
          <w:szCs w:val="12"/>
        </w:rPr>
        <w:t>40</w:t>
      </w:r>
      <w:r w:rsidR="00A13E12" w:rsidRPr="009A14C2">
        <w:rPr>
          <w:color w:val="3B3634"/>
          <w:sz w:val="12"/>
          <w:szCs w:val="12"/>
        </w:rPr>
        <w:t xml:space="preserve"> </w:t>
      </w:r>
      <w:r w:rsidR="003820D4" w:rsidRPr="009A14C2">
        <w:rPr>
          <w:color w:val="3B3634"/>
          <w:sz w:val="12"/>
          <w:szCs w:val="12"/>
        </w:rPr>
        <w:t xml:space="preserve">  </w:t>
      </w:r>
      <w:r w:rsidRPr="009A14C2">
        <w:t>Passion</w:t>
      </w:r>
      <w:r w:rsidR="003820D4" w:rsidRPr="009A14C2">
        <w:t xml:space="preserve"> </w:t>
      </w:r>
      <w:r w:rsidRPr="009A14C2">
        <w:t>has not only its rightful</w:t>
      </w:r>
      <w:r w:rsidR="003820D4" w:rsidRPr="009A14C2">
        <w:t xml:space="preserve"> </w:t>
      </w:r>
      <w:r w:rsidRPr="009A14C2">
        <w:t>place in the search for God; it</w:t>
      </w:r>
      <w:r w:rsidR="00A13E12" w:rsidRPr="009A14C2">
        <w:t xml:space="preserve"> </w:t>
      </w:r>
      <w:r w:rsidRPr="009A14C2">
        <w:t>is indable</w:t>
      </w:r>
      <w:r w:rsidRPr="009A14C2">
        <w:rPr>
          <w:color w:val="3B3634"/>
        </w:rPr>
        <w:t>.</w:t>
      </w:r>
      <w:r w:rsidR="00D9163B" w:rsidRPr="009A14C2">
        <w:rPr>
          <w:color w:val="3B3634"/>
          <w:position w:val="-8"/>
          <w:sz w:val="12"/>
          <w:szCs w:val="12"/>
        </w:rPr>
        <w:t xml:space="preserve"> </w:t>
      </w:r>
    </w:p>
    <w:p w14:paraId="7968A775" w14:textId="43D0E976" w:rsidR="00227E9C" w:rsidRPr="009A14C2" w:rsidRDefault="00137FFD" w:rsidP="00DD3583">
      <w:pPr>
        <w:pStyle w:val="11"/>
        <w:rPr>
          <w:color w:val="000000"/>
        </w:rPr>
      </w:pPr>
      <w:r w:rsidRPr="009A14C2">
        <w:t>T</w:t>
      </w:r>
      <w:r w:rsidR="00613941" w:rsidRPr="009A14C2">
        <w:t>he Hid</w:t>
      </w:r>
      <w:r w:rsidRPr="009A14C2">
        <w:t>den Word quoted above also discloses other features of the deceptive natwe of the vain imagining</w:t>
      </w:r>
      <w:r w:rsidRPr="009A14C2">
        <w:rPr>
          <w:color w:val="3B3634"/>
        </w:rPr>
        <w:t>: '</w:t>
      </w:r>
      <w:r w:rsidRPr="009A14C2">
        <w:t xml:space="preserve">Ye </w:t>
      </w:r>
      <w:r w:rsidRPr="009A14C2">
        <w:rPr>
          <w:rFonts w:ascii="Arial" w:hAnsi="Arial"/>
          <w:sz w:val="16"/>
          <w:szCs w:val="16"/>
        </w:rPr>
        <w:t xml:space="preserve">turn </w:t>
      </w:r>
      <w:r w:rsidRPr="009A14C2">
        <w:t>your e</w:t>
      </w:r>
      <w:r w:rsidRPr="009A14C2">
        <w:rPr>
          <w:color w:val="3B3634"/>
        </w:rPr>
        <w:t>y</w:t>
      </w:r>
      <w:r w:rsidRPr="009A14C2">
        <w:t>es towards the thorn, and</w:t>
      </w:r>
      <w:r w:rsidR="003820D4" w:rsidRPr="009A14C2">
        <w:t xml:space="preserve"> </w:t>
      </w:r>
      <w:r w:rsidRPr="009A14C2">
        <w:t>name</w:t>
      </w:r>
      <w:r w:rsidR="003820D4" w:rsidRPr="009A14C2">
        <w:t xml:space="preserve"> </w:t>
      </w:r>
      <w:r w:rsidRPr="009A14C2">
        <w:t>it a flower</w:t>
      </w:r>
      <w:r w:rsidRPr="009A14C2">
        <w:rPr>
          <w:color w:val="3B3634"/>
        </w:rPr>
        <w:t>.'</w:t>
      </w:r>
      <w:r w:rsidR="003820D4" w:rsidRPr="009A14C2">
        <w:rPr>
          <w:color w:val="3B3634"/>
        </w:rPr>
        <w:t xml:space="preserve"> </w:t>
      </w:r>
      <w:r w:rsidRPr="009A14C2">
        <w:t>When</w:t>
      </w:r>
      <w:r w:rsidR="003820D4" w:rsidRPr="009A14C2">
        <w:t xml:space="preserve"> </w:t>
      </w:r>
      <w:r w:rsidRPr="009A14C2">
        <w:t>one</w:t>
      </w:r>
      <w:r w:rsidR="003820D4" w:rsidRPr="009A14C2">
        <w:t xml:space="preserve"> </w:t>
      </w:r>
      <w:r w:rsidRPr="009A14C2">
        <w:t>mistakenly calls a thorn</w:t>
      </w:r>
      <w:r w:rsidR="003820D4" w:rsidRPr="009A14C2">
        <w:t xml:space="preserve"> </w:t>
      </w:r>
      <w:r w:rsidRPr="009A14C2">
        <w:t>a flower one deceives oneself completely. When the visually</w:t>
      </w:r>
      <w:r w:rsidR="003820D4" w:rsidRPr="009A14C2">
        <w:t xml:space="preserve"> </w:t>
      </w:r>
      <w:r w:rsidRPr="009A14C2">
        <w:t>impaired ecstatic</w:t>
      </w:r>
      <w:r w:rsidR="003820D4" w:rsidRPr="009A14C2">
        <w:t xml:space="preserve"> </w:t>
      </w:r>
      <w:r w:rsidRPr="009A14C2">
        <w:t>mistakes a thorn- a vexing</w:t>
      </w:r>
      <w:r w:rsidR="003820D4" w:rsidRPr="009A14C2">
        <w:t xml:space="preserve"> </w:t>
      </w:r>
      <w:r w:rsidRPr="009A14C2">
        <w:t>dart</w:t>
      </w:r>
      <w:r w:rsidR="003820D4" w:rsidRPr="009A14C2">
        <w:t xml:space="preserve"> </w:t>
      </w:r>
      <w:r w:rsidRPr="009A14C2">
        <w:t>that inflicts pain</w:t>
      </w:r>
      <w:r w:rsidR="003820D4" w:rsidRPr="009A14C2">
        <w:t xml:space="preserve"> </w:t>
      </w:r>
      <w:r w:rsidRPr="009A14C2">
        <w:t>and</w:t>
      </w:r>
      <w:r w:rsidR="003820D4" w:rsidRPr="009A14C2">
        <w:t xml:space="preserve"> </w:t>
      </w:r>
      <w:r w:rsidRPr="009A14C2">
        <w:t>has neither</w:t>
      </w:r>
      <w:r w:rsidR="003820D4" w:rsidRPr="009A14C2">
        <w:t xml:space="preserve"> </w:t>
      </w:r>
      <w:r w:rsidRPr="009A14C2">
        <w:t>beauty</w:t>
      </w:r>
      <w:r w:rsidR="003820D4" w:rsidRPr="009A14C2">
        <w:t xml:space="preserve"> </w:t>
      </w:r>
      <w:r w:rsidRPr="009A14C2">
        <w:t>nor aroma- for a flower- a blossom</w:t>
      </w:r>
      <w:r w:rsidR="003820D4" w:rsidRPr="009A14C2">
        <w:t xml:space="preserve"> </w:t>
      </w:r>
      <w:r w:rsidRPr="009A14C2">
        <w:t>that is beautiful in colour</w:t>
      </w:r>
      <w:r w:rsidR="003820D4" w:rsidRPr="009A14C2">
        <w:t xml:space="preserve"> </w:t>
      </w:r>
      <w:r w:rsidRPr="009A14C2">
        <w:t>and richly fragrant- he has gone completel</w:t>
      </w:r>
      <w:r w:rsidRPr="009A14C2">
        <w:rPr>
          <w:color w:val="3B3634"/>
        </w:rPr>
        <w:t xml:space="preserve">y </w:t>
      </w:r>
      <w:r w:rsidRPr="009A14C2">
        <w:t>wrong. Thus Baha</w:t>
      </w:r>
      <w:r w:rsidRPr="009A14C2">
        <w:rPr>
          <w:color w:val="3B3634"/>
        </w:rPr>
        <w:t>'</w:t>
      </w:r>
      <w:r w:rsidRPr="009A14C2">
        <w:t>u</w:t>
      </w:r>
      <w:r w:rsidRPr="009A14C2">
        <w:rPr>
          <w:color w:val="3B3634"/>
        </w:rPr>
        <w:t>'</w:t>
      </w:r>
      <w:r w:rsidRPr="009A14C2">
        <w:t xml:space="preserve">llah's poetic image helps us to understand that idle </w:t>
      </w:r>
      <w:r w:rsidRPr="009A14C2">
        <w:rPr>
          <w:color w:val="3B3634"/>
        </w:rPr>
        <w:t>j,</w:t>
      </w:r>
      <w:r w:rsidRPr="009A14C2">
        <w:t>ancy and</w:t>
      </w:r>
      <w:r w:rsidR="00613941" w:rsidRPr="009A14C2">
        <w:t xml:space="preserve"> </w:t>
      </w:r>
      <w:r w:rsidRPr="009A14C2">
        <w:rPr>
          <w:color w:val="A7A190"/>
        </w:rPr>
        <w:t xml:space="preserve"> </w:t>
      </w:r>
      <w:r w:rsidRPr="009A14C2">
        <w:t>vain imagining can pervert our perception of re</w:t>
      </w:r>
      <w:r w:rsidRPr="009A14C2">
        <w:rPr>
          <w:color w:val="3B3634"/>
        </w:rPr>
        <w:t>a</w:t>
      </w:r>
      <w:r w:rsidRPr="009A14C2">
        <w:t xml:space="preserve">lity and </w:t>
      </w:r>
      <w:r w:rsidRPr="009A14C2">
        <w:rPr>
          <w:color w:val="3B3634"/>
        </w:rPr>
        <w:t>ita</w:t>
      </w:r>
      <w:r w:rsidRPr="009A14C2">
        <w:t>r</w:t>
      </w:r>
      <w:r w:rsidRPr="009A14C2">
        <w:rPr>
          <w:color w:val="3B3634"/>
        </w:rPr>
        <w:t>8</w:t>
      </w:r>
      <w:r w:rsidRPr="009A14C2">
        <w:t>1</w:t>
      </w:r>
      <w:r w:rsidRPr="009A14C2">
        <w:rPr>
          <w:color w:val="3B3634"/>
        </w:rPr>
        <w:t xml:space="preserve">' </w:t>
      </w:r>
      <w:r w:rsidRPr="009A14C2">
        <w:t>md</w:t>
      </w:r>
      <w:r w:rsidR="00613941" w:rsidRPr="009A14C2">
        <w:t xml:space="preserve"> </w:t>
      </w:r>
      <w:r w:rsidRPr="009A14C2">
        <w:t>180 degrees. Baha'u</w:t>
      </w:r>
      <w:r w:rsidRPr="009A14C2">
        <w:rPr>
          <w:color w:val="3B3634"/>
        </w:rPr>
        <w:t>'</w:t>
      </w:r>
      <w:r w:rsidRPr="009A14C2">
        <w:t>llah</w:t>
      </w:r>
      <w:r w:rsidRPr="009A14C2">
        <w:rPr>
          <w:color w:val="3B3634"/>
        </w:rPr>
        <w:t>'</w:t>
      </w:r>
      <w:r w:rsidRPr="009A14C2">
        <w:t>s juxtaposition of the thorn</w:t>
      </w:r>
      <w:r w:rsidR="003820D4" w:rsidRPr="009A14C2">
        <w:t xml:space="preserve"> </w:t>
      </w:r>
      <w:r w:rsidRPr="009A14C2">
        <w:t>and</w:t>
      </w:r>
      <w:r w:rsidR="003820D4" w:rsidRPr="009A14C2">
        <w:t xml:space="preserve"> </w:t>
      </w:r>
      <w:r w:rsidRPr="009A14C2">
        <w:t>the flower might also suggest that for every truth</w:t>
      </w:r>
      <w:r w:rsidRPr="009A14C2">
        <w:rPr>
          <w:color w:val="A7A190"/>
        </w:rPr>
        <w:t xml:space="preserve">. </w:t>
      </w:r>
      <w:r w:rsidRPr="009A14C2">
        <w:t>there is a corresponding lie; for every</w:t>
      </w:r>
      <w:r w:rsidR="003820D4" w:rsidRPr="009A14C2">
        <w:t xml:space="preserve"> </w:t>
      </w:r>
      <w:r w:rsidRPr="009A14C2">
        <w:t>beautiful form, an ugly one; for e</w:t>
      </w:r>
      <w:r w:rsidRPr="009A14C2">
        <w:rPr>
          <w:color w:val="3B3634"/>
        </w:rPr>
        <w:t>v</w:t>
      </w:r>
      <w:r w:rsidRPr="009A14C2">
        <w:t>ery</w:t>
      </w:r>
      <w:r w:rsidR="003820D4" w:rsidRPr="009A14C2">
        <w:t xml:space="preserve"> </w:t>
      </w:r>
      <w:r w:rsidRPr="009A14C2">
        <w:t>true love, a false one</w:t>
      </w:r>
      <w:r w:rsidRPr="009A14C2">
        <w:rPr>
          <w:color w:val="3B3634"/>
        </w:rPr>
        <w:t xml:space="preserve">. </w:t>
      </w:r>
      <w:r w:rsidRPr="009A14C2">
        <w:t>A great part of spiritual education lies in the ability to distinguish the true</w:t>
      </w:r>
    </w:p>
    <w:p w14:paraId="3EED344E" w14:textId="77777777" w:rsidR="00227E9C" w:rsidRPr="009A14C2" w:rsidRDefault="00227E9C" w:rsidP="001F2049">
      <w:pPr>
        <w:widowControl w:val="0"/>
        <w:autoSpaceDE w:val="0"/>
        <w:autoSpaceDN w:val="0"/>
        <w:adjustRightInd w:val="0"/>
        <w:spacing w:before="5" w:after="0" w:line="150" w:lineRule="exact"/>
        <w:rPr>
          <w:rFonts w:ascii="Times New Roman" w:hAnsi="Times New Roman" w:cs="Times New Roman"/>
          <w:color w:val="000000"/>
          <w:sz w:val="15"/>
          <w:szCs w:val="15"/>
        </w:rPr>
      </w:pPr>
    </w:p>
    <w:p w14:paraId="2CFC777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C7FF5FB"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C16"/>
          <w:sz w:val="17"/>
          <w:szCs w:val="17"/>
        </w:rPr>
        <w:t xml:space="preserve">18 </w:t>
      </w:r>
      <w:r w:rsidRPr="009A14C2">
        <w:rPr>
          <w:rFonts w:ascii="Times New Roman" w:hAnsi="Times New Roman" w:cs="Times New Roman"/>
          <w:color w:val="3B3634"/>
          <w:sz w:val="17"/>
          <w:szCs w:val="17"/>
        </w:rPr>
        <w:t>3</w:t>
      </w:r>
    </w:p>
    <w:p w14:paraId="713C63B2" w14:textId="12C1CDE0"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1F1D16"/>
          <w:sz w:val="15"/>
          <w:szCs w:val="15"/>
        </w:rPr>
      </w:pPr>
      <w:r w:rsidRPr="009A14C2">
        <w:rPr>
          <w:rFonts w:ascii="Times New Roman" w:hAnsi="Times New Roman" w:cs="Times New Roman"/>
          <w:color w:val="000000"/>
          <w:sz w:val="17"/>
          <w:szCs w:val="17"/>
        </w:rPr>
        <w:br w:type="page"/>
      </w:r>
    </w:p>
    <w:p w14:paraId="3003B3BD" w14:textId="77777777" w:rsidR="00CB6489" w:rsidRPr="009A14C2" w:rsidRDefault="00CB6489"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p>
    <w:p w14:paraId="5BA1FB5F" w14:textId="77777777" w:rsidR="0036362F" w:rsidRPr="009A14C2" w:rsidRDefault="00137FFD" w:rsidP="00DD3583">
      <w:pPr>
        <w:pStyle w:val="11"/>
        <w:rPr>
          <w:color w:val="4B493F"/>
        </w:rPr>
      </w:pPr>
      <w:r w:rsidRPr="009A14C2">
        <w:t>love frthe .false and</w:t>
      </w:r>
      <w:r w:rsidR="003820D4" w:rsidRPr="009A14C2">
        <w:t xml:space="preserve"> </w:t>
      </w:r>
      <w:r w:rsidRPr="009A14C2">
        <w:t>the truly</w:t>
      </w:r>
      <w:r w:rsidR="003820D4" w:rsidRPr="009A14C2">
        <w:t xml:space="preserve"> </w:t>
      </w:r>
      <w:r w:rsidRPr="009A14C2">
        <w:t>beautiful from</w:t>
      </w:r>
      <w:r w:rsidR="003820D4" w:rsidRPr="009A14C2">
        <w:t xml:space="preserve"> </w:t>
      </w:r>
      <w:r w:rsidRPr="009A14C2">
        <w:t>the hideously ugly</w:t>
      </w:r>
      <w:r w:rsidRPr="009A14C2">
        <w:rPr>
          <w:color w:val="4B493F"/>
        </w:rPr>
        <w:t>.</w:t>
      </w:r>
      <w:r w:rsidR="0036362F" w:rsidRPr="009A14C2">
        <w:rPr>
          <w:color w:val="4B493F"/>
        </w:rPr>
        <w:t xml:space="preserve"> </w:t>
      </w:r>
    </w:p>
    <w:p w14:paraId="64B8BDFE" w14:textId="70354559" w:rsidR="00227E9C" w:rsidRPr="009A14C2" w:rsidRDefault="00137FFD" w:rsidP="00DD3583">
      <w:pPr>
        <w:pStyle w:val="11"/>
        <w:rPr>
          <w:color w:val="000000"/>
        </w:rPr>
      </w:pPr>
      <w:r w:rsidRPr="009A14C2">
        <w:t>This</w:t>
      </w:r>
      <w:r w:rsidR="003820D4" w:rsidRPr="009A14C2">
        <w:t xml:space="preserve"> </w:t>
      </w:r>
      <w:r w:rsidR="00613941" w:rsidRPr="009A14C2">
        <w:rPr>
          <w:rFonts w:ascii="Arial" w:hAnsi="Arial"/>
          <w:color w:val="383633"/>
        </w:rPr>
        <w:t>Hidde</w:t>
      </w:r>
      <w:r w:rsidRPr="009A14C2">
        <w:rPr>
          <w:rFonts w:ascii="Arial" w:hAnsi="Arial"/>
          <w:color w:val="383633"/>
        </w:rPr>
        <w:t xml:space="preserve">n </w:t>
      </w:r>
      <w:r w:rsidRPr="009A14C2">
        <w:t>Word</w:t>
      </w:r>
      <w:r w:rsidR="003820D4" w:rsidRPr="009A14C2">
        <w:t xml:space="preserve"> </w:t>
      </w:r>
      <w:r w:rsidRPr="009A14C2">
        <w:t>also points out</w:t>
      </w:r>
      <w:r w:rsidR="003820D4" w:rsidRPr="009A14C2">
        <w:t xml:space="preserve"> </w:t>
      </w:r>
      <w:r w:rsidRPr="009A14C2">
        <w:t>how</w:t>
      </w:r>
      <w:r w:rsidR="003820D4" w:rsidRPr="009A14C2">
        <w:t xml:space="preserve"> </w:t>
      </w:r>
      <w:r w:rsidRPr="009A14C2">
        <w:t>the vain imagination not only</w:t>
      </w:r>
      <w:r w:rsidR="003820D4" w:rsidRPr="009A14C2">
        <w:t xml:space="preserve"> </w:t>
      </w:r>
      <w:r w:rsidRPr="009A14C2">
        <w:t>operates visually</w:t>
      </w:r>
      <w:r w:rsidR="003820D4" w:rsidRPr="009A14C2">
        <w:t xml:space="preserve"> </w:t>
      </w:r>
      <w:r w:rsidRPr="009A14C2">
        <w:t>or perceptually but cognitively as well. Imagination can twist belief into untruth: 'Ye bow the knee before your vain imagining, and call it truth.' The intellectual, the scholar,</w:t>
      </w:r>
      <w:r w:rsidR="003820D4" w:rsidRPr="009A14C2">
        <w:t xml:space="preserve"> </w:t>
      </w:r>
      <w:r w:rsidRPr="009A14C2">
        <w:t>the cleric may cling so ferociously to his or her own</w:t>
      </w:r>
      <w:r w:rsidR="003820D4" w:rsidRPr="009A14C2">
        <w:t xml:space="preserve"> </w:t>
      </w:r>
      <w:r w:rsidRPr="009A14C2">
        <w:t>ideas</w:t>
      </w:r>
      <w:r w:rsidR="003820D4" w:rsidRPr="009A14C2">
        <w:t xml:space="preserve"> </w:t>
      </w:r>
      <w:r w:rsidRPr="009A14C2">
        <w:t>as to be incapable of</w:t>
      </w:r>
      <w:r w:rsidR="00613941" w:rsidRPr="009A14C2">
        <w:t xml:space="preserve"> </w:t>
      </w:r>
      <w:r w:rsidRPr="009A14C2">
        <w:t>seeing the truth in anyone else</w:t>
      </w:r>
      <w:r w:rsidRPr="009A14C2">
        <w:rPr>
          <w:color w:val="383633"/>
        </w:rPr>
        <w:t>'</w:t>
      </w:r>
      <w:r w:rsidRPr="009A14C2">
        <w:t>s. Indeeq,o</w:t>
      </w:r>
      <w:r w:rsidR="003820D4" w:rsidRPr="009A14C2">
        <w:t xml:space="preserve"> </w:t>
      </w:r>
      <w:r w:rsidRPr="009A14C2">
        <w:t>!'l</w:t>
      </w:r>
      <w:r w:rsidRPr="009A14C2">
        <w:rPr>
          <w:color w:val="A19AAF"/>
        </w:rPr>
        <w:t>.</w:t>
      </w:r>
      <w:r w:rsidRPr="009A14C2">
        <w:t>Y. be quite wrong about one</w:t>
      </w:r>
      <w:r w:rsidRPr="009A14C2">
        <w:rPr>
          <w:color w:val="383633"/>
        </w:rPr>
        <w:t>'</w:t>
      </w:r>
      <w:r w:rsidRPr="009A14C2">
        <w:t>s strongest convictio.</w:t>
      </w:r>
      <w:r w:rsidRPr="009A14C2">
        <w:rPr>
          <w:color w:val="383633"/>
        </w:rPr>
        <w:t>jl</w:t>
      </w:r>
      <w:r w:rsidRPr="009A14C2">
        <w:t>ch peopl</w:t>
      </w:r>
      <w:r w:rsidRPr="009A14C2">
        <w:rPr>
          <w:color w:val="383633"/>
        </w:rPr>
        <w:t>"E</w:t>
      </w:r>
      <w:r w:rsidRPr="009A14C2">
        <w:rPr>
          <w:color w:val="564F60"/>
        </w:rPr>
        <w:t>t</w:t>
      </w:r>
      <w:r w:rsidRPr="009A14C2">
        <w:rPr>
          <w:color w:val="383633"/>
        </w:rPr>
        <w:t>lJellaVea</w:t>
      </w:r>
      <w:r w:rsidRPr="009A14C2">
        <w:t xml:space="preserve">s </w:t>
      </w:r>
      <w:r w:rsidRPr="009A14C2">
        <w:rPr>
          <w:rFonts w:ascii="Arial" w:hAnsi="Arial"/>
        </w:rPr>
        <w:t xml:space="preserve">if </w:t>
      </w:r>
      <w:r w:rsidRPr="009A14C2">
        <w:t>their thoughts and writings have</w:t>
      </w:r>
      <w:r w:rsidR="003820D4" w:rsidRPr="009A14C2">
        <w:t xml:space="preserve"> </w:t>
      </w:r>
      <w:r w:rsidRPr="009A14C2">
        <w:t>th</w:t>
      </w:r>
      <w:r w:rsidRPr="009A14C2">
        <w:rPr>
          <w:color w:val="383633"/>
        </w:rPr>
        <w:t>iiifeoTa</w:t>
      </w:r>
      <w:r w:rsidRPr="009A14C2">
        <w:t>ivine revelation</w:t>
      </w:r>
      <w:r w:rsidRPr="009A14C2">
        <w:rPr>
          <w:color w:val="4B493F"/>
        </w:rPr>
        <w:t xml:space="preserve">. </w:t>
      </w:r>
      <w:r w:rsidRPr="009A14C2">
        <w:t>Such false notions and flimsy ideas are the creation of one</w:t>
      </w:r>
      <w:r w:rsidRPr="009A14C2">
        <w:rPr>
          <w:color w:val="383633"/>
        </w:rPr>
        <w:t>'</w:t>
      </w:r>
      <w:r w:rsidRPr="009A14C2">
        <w:t>s own finite mind but the individual becomes attached to them in such</w:t>
      </w:r>
      <w:r w:rsidR="003820D4" w:rsidRPr="009A14C2">
        <w:t xml:space="preserve"> </w:t>
      </w:r>
      <w:r w:rsidRPr="009A14C2">
        <w:t>a way as to honour them</w:t>
      </w:r>
      <w:r w:rsidR="003820D4" w:rsidRPr="009A14C2">
        <w:t xml:space="preserve"> </w:t>
      </w:r>
      <w:r w:rsidRPr="009A14C2">
        <w:t>with</w:t>
      </w:r>
      <w:r w:rsidR="003820D4" w:rsidRPr="009A14C2">
        <w:t xml:space="preserve"> </w:t>
      </w:r>
      <w:r w:rsidRPr="009A14C2">
        <w:t>the value of absolute truth: 'They</w:t>
      </w:r>
      <w:r w:rsidR="003820D4" w:rsidRPr="009A14C2">
        <w:t xml:space="preserve"> </w:t>
      </w:r>
      <w:r w:rsidRPr="009A14C2">
        <w:t>that</w:t>
      </w:r>
      <w:r w:rsidR="003820D4" w:rsidRPr="009A14C2">
        <w:t xml:space="preserve"> </w:t>
      </w:r>
      <w:r w:rsidRPr="009A14C2">
        <w:t>are</w:t>
      </w:r>
      <w:r w:rsidR="003820D4" w:rsidRPr="009A14C2">
        <w:t xml:space="preserve"> </w:t>
      </w:r>
      <w:r w:rsidRPr="009A14C2">
        <w:t>the</w:t>
      </w:r>
      <w:r w:rsidR="003820D4" w:rsidRPr="009A14C2">
        <w:t xml:space="preserve"> </w:t>
      </w:r>
      <w:r w:rsidRPr="009A14C2">
        <w:t>Worshippers of the idol which</w:t>
      </w:r>
      <w:r w:rsidR="003820D4" w:rsidRPr="009A14C2">
        <w:t xml:space="preserve"> </w:t>
      </w:r>
      <w:r w:rsidRPr="009A14C2">
        <w:t>their imaginations have carved</w:t>
      </w:r>
      <w:r w:rsidRPr="009A14C2">
        <w:rPr>
          <w:color w:val="383633"/>
        </w:rPr>
        <w:t xml:space="preserve">, </w:t>
      </w:r>
      <w:r w:rsidRPr="009A14C2">
        <w:t>and</w:t>
      </w:r>
      <w:r w:rsidR="003820D4" w:rsidRPr="009A14C2">
        <w:t xml:space="preserve"> </w:t>
      </w:r>
      <w:r w:rsidRPr="009A14C2">
        <w:t>who call it Inner</w:t>
      </w:r>
      <w:r w:rsidR="003820D4" w:rsidRPr="009A14C2">
        <w:t xml:space="preserve"> </w:t>
      </w:r>
      <w:r w:rsidRPr="009A14C2">
        <w:t>Reality, such</w:t>
      </w:r>
      <w:r w:rsidR="003820D4" w:rsidRPr="009A14C2">
        <w:t xml:space="preserve"> </w:t>
      </w:r>
      <w:r w:rsidRPr="009A14C2">
        <w:t>men are in truth accounted among the heathen</w:t>
      </w:r>
      <w:r w:rsidRPr="009A14C2">
        <w:rPr>
          <w:color w:val="383633"/>
        </w:rPr>
        <w:t>.</w:t>
      </w:r>
      <w:r w:rsidRPr="009A14C2">
        <w:t>'</w:t>
      </w:r>
      <w:r w:rsidRPr="009A14C2">
        <w:rPr>
          <w:color w:val="4B493F"/>
          <w:vertAlign w:val="superscript"/>
        </w:rPr>
        <w:t>4</w:t>
      </w:r>
      <w:r w:rsidRPr="009A14C2">
        <w:rPr>
          <w:vertAlign w:val="superscript"/>
        </w:rPr>
        <w:t>1</w:t>
      </w:r>
    </w:p>
    <w:p w14:paraId="0BCC989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305A3C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9"/>
          <w:szCs w:val="19"/>
        </w:rPr>
      </w:pPr>
      <w:r w:rsidRPr="009A14C2">
        <w:rPr>
          <w:rFonts w:ascii="Times New Roman" w:hAnsi="Times New Roman" w:cs="Times New Roman"/>
          <w:color w:val="1F1D16"/>
          <w:sz w:val="19"/>
          <w:szCs w:val="19"/>
        </w:rPr>
        <w:t>'Abdu'l-Baha's Teaching on the Imagination</w:t>
      </w:r>
    </w:p>
    <w:p w14:paraId="4A67FBFA" w14:textId="77777777" w:rsidR="00227E9C" w:rsidRPr="009A14C2" w:rsidRDefault="00227E9C" w:rsidP="001F2049">
      <w:pPr>
        <w:widowControl w:val="0"/>
        <w:autoSpaceDE w:val="0"/>
        <w:autoSpaceDN w:val="0"/>
        <w:adjustRightInd w:val="0"/>
        <w:spacing w:before="8" w:after="0" w:line="130" w:lineRule="exact"/>
        <w:rPr>
          <w:rFonts w:ascii="Times New Roman" w:hAnsi="Times New Roman" w:cs="Times New Roman"/>
          <w:color w:val="000000"/>
          <w:sz w:val="13"/>
          <w:szCs w:val="13"/>
        </w:rPr>
      </w:pPr>
    </w:p>
    <w:p w14:paraId="123A8FFF" w14:textId="425760ED" w:rsidR="00227E9C" w:rsidRPr="009A14C2" w:rsidRDefault="00137FFD" w:rsidP="00DD3583">
      <w:pPr>
        <w:pStyle w:val="11"/>
        <w:rPr>
          <w:color w:val="000000"/>
        </w:rPr>
      </w:pPr>
      <w:r w:rsidRPr="009A14C2">
        <w:t>The</w:t>
      </w:r>
      <w:r w:rsidR="003820D4" w:rsidRPr="009A14C2">
        <w:t xml:space="preserve"> </w:t>
      </w:r>
      <w:r w:rsidRPr="009A14C2">
        <w:t>unruly imagination does</w:t>
      </w:r>
      <w:r w:rsidR="003820D4" w:rsidRPr="009A14C2">
        <w:t xml:space="preserve"> </w:t>
      </w:r>
      <w:r w:rsidRPr="009A14C2">
        <w:t>more</w:t>
      </w:r>
      <w:r w:rsidR="003820D4" w:rsidRPr="009A14C2">
        <w:t xml:space="preserve"> </w:t>
      </w:r>
      <w:r w:rsidRPr="009A14C2">
        <w:t>than</w:t>
      </w:r>
      <w:r w:rsidR="003820D4" w:rsidRPr="009A14C2">
        <w:t xml:space="preserve"> </w:t>
      </w:r>
      <w:r w:rsidRPr="009A14C2">
        <w:t>cause</w:t>
      </w:r>
      <w:r w:rsidR="003820D4" w:rsidRPr="009A14C2">
        <w:t xml:space="preserve"> </w:t>
      </w:r>
      <w:r w:rsidRPr="009A14C2">
        <w:t>the individual to err intellectually</w:t>
      </w:r>
      <w:r w:rsidRPr="009A14C2">
        <w:rPr>
          <w:color w:val="4B493F"/>
        </w:rPr>
        <w:t xml:space="preserve">. </w:t>
      </w:r>
      <w:r w:rsidRPr="009A14C2">
        <w:rPr>
          <w:rFonts w:ascii="Arial" w:hAnsi="Arial"/>
          <w:sz w:val="18"/>
          <w:szCs w:val="18"/>
        </w:rPr>
        <w:t xml:space="preserve">It </w:t>
      </w:r>
      <w:r w:rsidRPr="009A14C2">
        <w:t>has</w:t>
      </w:r>
      <w:r w:rsidR="003820D4" w:rsidRPr="009A14C2">
        <w:t xml:space="preserve"> </w:t>
      </w:r>
      <w:r w:rsidRPr="009A14C2">
        <w:t>had</w:t>
      </w:r>
      <w:r w:rsidR="003820D4" w:rsidRPr="009A14C2">
        <w:t xml:space="preserve"> </w:t>
      </w:r>
      <w:r w:rsidRPr="009A14C2">
        <w:t>deeper and</w:t>
      </w:r>
      <w:r w:rsidR="003820D4" w:rsidRPr="009A14C2">
        <w:t xml:space="preserve"> </w:t>
      </w:r>
      <w:r w:rsidRPr="009A14C2">
        <w:t>more</w:t>
      </w:r>
      <w:r w:rsidR="003820D4" w:rsidRPr="009A14C2">
        <w:t xml:space="preserve"> </w:t>
      </w:r>
      <w:r w:rsidRPr="009A14C2">
        <w:t>lasting consequences on religious history</w:t>
      </w:r>
      <w:r w:rsidRPr="009A14C2">
        <w:rPr>
          <w:color w:val="383633"/>
        </w:rPr>
        <w:t xml:space="preserve">. </w:t>
      </w:r>
      <w:r w:rsidRPr="009A14C2">
        <w:rPr>
          <w:rFonts w:ascii="Arial" w:hAnsi="Arial"/>
          <w:sz w:val="18"/>
          <w:szCs w:val="18"/>
        </w:rPr>
        <w:t xml:space="preserve">It </w:t>
      </w:r>
      <w:r w:rsidRPr="009A14C2">
        <w:t>is the illusory</w:t>
      </w:r>
      <w:r w:rsidR="003820D4" w:rsidRPr="009A14C2">
        <w:t xml:space="preserve"> </w:t>
      </w:r>
      <w:r w:rsidRPr="009A14C2">
        <w:t>nature of the imagination combined with stubborn intellectual pride that causes the scholar, the intellectual or the cleric to deny the Manifestation of God. This amounts not only to the supreme irony</w:t>
      </w:r>
      <w:r w:rsidR="003820D4" w:rsidRPr="009A14C2">
        <w:t xml:space="preserve"> </w:t>
      </w:r>
      <w:r w:rsidRPr="009A14C2">
        <w:t>but also to one of the great</w:t>
      </w:r>
      <w:r w:rsidR="003820D4" w:rsidRPr="009A14C2">
        <w:t xml:space="preserve"> </w:t>
      </w:r>
      <w:r w:rsidRPr="009A14C2">
        <w:t>tragedies of history</w:t>
      </w:r>
      <w:r w:rsidRPr="009A14C2">
        <w:rPr>
          <w:color w:val="383633"/>
        </w:rPr>
        <w:t xml:space="preserve">. </w:t>
      </w:r>
      <w:r w:rsidRPr="009A14C2">
        <w:t>The</w:t>
      </w:r>
      <w:r w:rsidR="003820D4" w:rsidRPr="009A14C2">
        <w:t xml:space="preserve"> </w:t>
      </w:r>
      <w:r w:rsidRPr="009A14C2">
        <w:t>Manifestation of God</w:t>
      </w:r>
      <w:r w:rsidR="003820D4" w:rsidRPr="009A14C2">
        <w:t xml:space="preserve"> </w:t>
      </w:r>
      <w:r w:rsidRPr="009A14C2">
        <w:t>is the</w:t>
      </w:r>
      <w:r w:rsidR="003820D4" w:rsidRPr="009A14C2">
        <w:t xml:space="preserve"> </w:t>
      </w:r>
      <w:r w:rsidRPr="009A14C2">
        <w:t>root</w:t>
      </w:r>
      <w:r w:rsidR="003820D4" w:rsidRPr="009A14C2">
        <w:t xml:space="preserve"> </w:t>
      </w:r>
      <w:r w:rsidRPr="009A14C2">
        <w:t>of all</w:t>
      </w:r>
      <w:r w:rsidR="003820D4" w:rsidRPr="009A14C2">
        <w:t xml:space="preserve"> </w:t>
      </w:r>
      <w:r w:rsidRPr="009A14C2">
        <w:t>knowledge, the</w:t>
      </w:r>
      <w:r w:rsidR="003820D4" w:rsidRPr="009A14C2">
        <w:t xml:space="preserve"> </w:t>
      </w:r>
      <w:r w:rsidRPr="009A14C2">
        <w:t>Great Teacher, and</w:t>
      </w:r>
      <w:r w:rsidR="003820D4" w:rsidRPr="009A14C2">
        <w:t xml:space="preserve"> </w:t>
      </w:r>
      <w:r w:rsidRPr="009A14C2">
        <w:t>yet He and</w:t>
      </w:r>
      <w:r w:rsidR="003820D4" w:rsidRPr="009A14C2">
        <w:t xml:space="preserve"> </w:t>
      </w:r>
      <w:r w:rsidRPr="009A14C2">
        <w:t>the treasury of divine knowledge that</w:t>
      </w:r>
      <w:r w:rsidR="003820D4" w:rsidRPr="009A14C2">
        <w:t xml:space="preserve"> </w:t>
      </w:r>
      <w:r w:rsidRPr="009A14C2">
        <w:t>He bestows</w:t>
      </w:r>
      <w:r w:rsidR="003820D4" w:rsidRPr="009A14C2">
        <w:t xml:space="preserve"> </w:t>
      </w:r>
      <w:r w:rsidRPr="009A14C2">
        <w:t>upon</w:t>
      </w:r>
      <w:r w:rsidR="003820D4" w:rsidRPr="009A14C2">
        <w:t xml:space="preserve"> </w:t>
      </w:r>
      <w:r w:rsidRPr="009A14C2">
        <w:t>the world are cruelly rejected</w:t>
      </w:r>
      <w:r w:rsidR="003820D4" w:rsidRPr="009A14C2">
        <w:t xml:space="preserve"> </w:t>
      </w:r>
      <w:r w:rsidRPr="009A14C2">
        <w:t>by the wayward pupils. His</w:t>
      </w:r>
      <w:r w:rsidR="003820D4" w:rsidRPr="009A14C2">
        <w:t xml:space="preserve"> </w:t>
      </w:r>
      <w:r w:rsidRPr="009A14C2">
        <w:t>divine revelation is the Truth, the Divine Standard which</w:t>
      </w:r>
      <w:r w:rsidR="003820D4" w:rsidRPr="009A14C2">
        <w:t xml:space="preserve"> </w:t>
      </w:r>
      <w:r w:rsidRPr="009A14C2">
        <w:t>is the measure of all other forms of knowledge. Yet intellectual</w:t>
      </w:r>
      <w:r w:rsidR="003820D4" w:rsidRPr="009A14C2">
        <w:t xml:space="preserve"> </w:t>
      </w:r>
      <w:r w:rsidRPr="009A14C2">
        <w:t>pride and</w:t>
      </w:r>
      <w:r w:rsidR="003820D4" w:rsidRPr="009A14C2">
        <w:t xml:space="preserve"> </w:t>
      </w:r>
      <w:r w:rsidRPr="009A14C2">
        <w:t>the deceits of the imagination rebel against its open</w:t>
      </w:r>
      <w:r w:rsidR="003820D4" w:rsidRPr="009A14C2">
        <w:t xml:space="preserve"> </w:t>
      </w:r>
      <w:r w:rsidRPr="009A14C2">
        <w:t>recognition.</w:t>
      </w:r>
    </w:p>
    <w:p w14:paraId="6BB2EBDF" w14:textId="77777777" w:rsidR="00227E9C" w:rsidRPr="009A14C2" w:rsidRDefault="00137FFD" w:rsidP="0036362F">
      <w:pPr>
        <w:pStyle w:val="11"/>
        <w:rPr>
          <w:color w:val="000000"/>
        </w:rPr>
      </w:pPr>
      <w:r w:rsidRPr="009A14C2">
        <w:rPr>
          <w:color w:val="383633"/>
        </w:rPr>
        <w:t>'</w:t>
      </w:r>
      <w:r w:rsidRPr="009A14C2">
        <w:t xml:space="preserve">Abdu </w:t>
      </w:r>
      <w:r w:rsidRPr="009A14C2">
        <w:rPr>
          <w:color w:val="383633"/>
        </w:rPr>
        <w:t>'</w:t>
      </w:r>
      <w:r w:rsidRPr="009A14C2">
        <w:t>l-Baha explains:</w:t>
      </w:r>
    </w:p>
    <w:p w14:paraId="520DCCFB" w14:textId="6A82D255" w:rsidR="00227E9C" w:rsidRPr="009A14C2" w:rsidRDefault="00137FFD" w:rsidP="00DD3583">
      <w:pPr>
        <w:pStyle w:val="1"/>
        <w:rPr>
          <w:rFonts w:ascii="Arial" w:hAnsi="Arial"/>
          <w:color w:val="000000"/>
          <w:sz w:val="13"/>
          <w:szCs w:val="13"/>
        </w:rPr>
      </w:pPr>
      <w:r w:rsidRPr="009A14C2">
        <w:t>Through</w:t>
      </w:r>
      <w:r w:rsidR="003820D4" w:rsidRPr="009A14C2">
        <w:t xml:space="preserve"> </w:t>
      </w:r>
      <w:r w:rsidRPr="009A14C2">
        <w:t>imagin</w:t>
      </w:r>
      <w:r w:rsidRPr="009A14C2">
        <w:rPr>
          <w:color w:val="383633"/>
        </w:rPr>
        <w:t>a</w:t>
      </w:r>
      <w:r w:rsidRPr="009A14C2">
        <w:t>tion men</w:t>
      </w:r>
      <w:r w:rsidR="003820D4" w:rsidRPr="009A14C2">
        <w:t xml:space="preserve"> </w:t>
      </w:r>
      <w:r w:rsidRPr="009A14C2">
        <w:t>receive</w:t>
      </w:r>
      <w:r w:rsidR="003820D4" w:rsidRPr="009A14C2">
        <w:t xml:space="preserve"> </w:t>
      </w:r>
      <w:r w:rsidRPr="009A14C2">
        <w:rPr>
          <w:color w:val="4B493F"/>
        </w:rPr>
        <w:t>a</w:t>
      </w:r>
      <w:r w:rsidR="003820D4" w:rsidRPr="009A14C2">
        <w:rPr>
          <w:color w:val="4B493F"/>
        </w:rPr>
        <w:t xml:space="preserve"> </w:t>
      </w:r>
      <w:r w:rsidRPr="009A14C2">
        <w:t>di</w:t>
      </w:r>
      <w:r w:rsidRPr="009A14C2">
        <w:rPr>
          <w:color w:val="383633"/>
        </w:rPr>
        <w:t>s</w:t>
      </w:r>
      <w:r w:rsidRPr="009A14C2">
        <w:t>torted</w:t>
      </w:r>
      <w:r w:rsidR="003820D4" w:rsidRPr="009A14C2">
        <w:t xml:space="preserve"> </w:t>
      </w:r>
      <w:r w:rsidRPr="009A14C2">
        <w:t>view</w:t>
      </w:r>
      <w:r w:rsidR="003820D4" w:rsidRPr="009A14C2">
        <w:t xml:space="preserve"> </w:t>
      </w:r>
      <w:r w:rsidRPr="009A14C2">
        <w:t>of</w:t>
      </w:r>
      <w:r w:rsidR="003820D4" w:rsidRPr="009A14C2">
        <w:t xml:space="preserve"> </w:t>
      </w:r>
      <w:r w:rsidRPr="009A14C2">
        <w:t>a</w:t>
      </w:r>
      <w:r w:rsidR="003820D4" w:rsidRPr="009A14C2">
        <w:t xml:space="preserve"> </w:t>
      </w:r>
      <w:r w:rsidRPr="009A14C2">
        <w:t>former Manifestation and are prevented from recognizing and accepting</w:t>
      </w:r>
      <w:r w:rsidR="003820D4" w:rsidRPr="009A14C2">
        <w:t xml:space="preserve"> </w:t>
      </w:r>
      <w:r w:rsidRPr="009A14C2">
        <w:t>the Truth and Reality of the pre</w:t>
      </w:r>
      <w:r w:rsidRPr="009A14C2">
        <w:rPr>
          <w:color w:val="383633"/>
        </w:rPr>
        <w:t>s</w:t>
      </w:r>
      <w:r w:rsidRPr="009A14C2">
        <w:t>ent one. They are veiled from the Ught and Glory of God by imagination. The</w:t>
      </w:r>
      <w:r w:rsidRPr="009A14C2">
        <w:rPr>
          <w:color w:val="383633"/>
        </w:rPr>
        <w:t>s</w:t>
      </w:r>
      <w:r w:rsidRPr="009A14C2">
        <w:t>e veils prevent</w:t>
      </w:r>
      <w:r w:rsidR="003820D4" w:rsidRPr="009A14C2">
        <w:t xml:space="preserve"> </w:t>
      </w:r>
      <w:r w:rsidRPr="009A14C2">
        <w:t>the true Ught</w:t>
      </w:r>
      <w:r w:rsidR="003820D4" w:rsidRPr="009A14C2">
        <w:t xml:space="preserve"> </w:t>
      </w:r>
      <w:r w:rsidRPr="009A14C2">
        <w:t>from entering the soul. Therefore</w:t>
      </w:r>
      <w:r w:rsidRPr="009A14C2">
        <w:rPr>
          <w:color w:val="383633"/>
        </w:rPr>
        <w:t xml:space="preserve">, </w:t>
      </w:r>
      <w:r w:rsidRPr="009A14C2">
        <w:t>men follow the false light of their imaginations and cling to error instead of truth.</w:t>
      </w:r>
      <w:r w:rsidRPr="009A14C2">
        <w:rPr>
          <w:rFonts w:ascii="Arial" w:hAnsi="Arial"/>
          <w:color w:val="4B493F"/>
          <w:position w:val="8"/>
          <w:sz w:val="11"/>
          <w:szCs w:val="11"/>
        </w:rPr>
        <w:t>42</w:t>
      </w:r>
    </w:p>
    <w:p w14:paraId="767DA3F4" w14:textId="59B94CB7" w:rsidR="00227E9C" w:rsidRPr="009A14C2" w:rsidRDefault="00137FFD" w:rsidP="00DD3583">
      <w:pPr>
        <w:pStyle w:val="11"/>
        <w:rPr>
          <w:color w:val="000000"/>
        </w:rPr>
      </w:pPr>
      <w:r w:rsidRPr="009A14C2">
        <w:rPr>
          <w:rFonts w:ascii="Arial" w:hAnsi="Arial"/>
        </w:rPr>
        <w:t xml:space="preserve">It </w:t>
      </w:r>
      <w:r w:rsidRPr="009A14C2">
        <w:t>is not, consequently</w:t>
      </w:r>
      <w:r w:rsidRPr="009A14C2">
        <w:rPr>
          <w:color w:val="383633"/>
        </w:rPr>
        <w:t xml:space="preserve">, </w:t>
      </w:r>
      <w:r w:rsidRPr="009A14C2">
        <w:t>simply a question of passionate imagination leading</w:t>
      </w:r>
      <w:r w:rsidR="003820D4" w:rsidRPr="009A14C2">
        <w:t xml:space="preserve"> </w:t>
      </w:r>
      <w:r w:rsidRPr="009A14C2">
        <w:t>us down the path</w:t>
      </w:r>
      <w:r w:rsidR="003820D4" w:rsidRPr="009A14C2">
        <w:t xml:space="preserve"> </w:t>
      </w:r>
      <w:r w:rsidRPr="009A14C2">
        <w:t>of personal self-delusion and</w:t>
      </w:r>
      <w:r w:rsidR="003820D4" w:rsidRPr="009A14C2">
        <w:t xml:space="preserve"> </w:t>
      </w:r>
      <w:r w:rsidRPr="009A14C2">
        <w:t>gratification</w:t>
      </w:r>
      <w:r w:rsidRPr="009A14C2">
        <w:rPr>
          <w:color w:val="383633"/>
        </w:rPr>
        <w:t>.</w:t>
      </w:r>
    </w:p>
    <w:p w14:paraId="4D07C1A0" w14:textId="77777777" w:rsidR="00227E9C" w:rsidRPr="009A14C2" w:rsidRDefault="00227E9C" w:rsidP="001F2049">
      <w:pPr>
        <w:widowControl w:val="0"/>
        <w:autoSpaceDE w:val="0"/>
        <w:autoSpaceDN w:val="0"/>
        <w:adjustRightInd w:val="0"/>
        <w:spacing w:before="13" w:after="0" w:line="240" w:lineRule="exact"/>
        <w:rPr>
          <w:rFonts w:ascii="Times New Roman" w:hAnsi="Times New Roman" w:cs="Times New Roman"/>
          <w:color w:val="000000"/>
          <w:sz w:val="24"/>
          <w:szCs w:val="24"/>
        </w:rPr>
      </w:pPr>
    </w:p>
    <w:p w14:paraId="3D9BE5E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D16"/>
          <w:sz w:val="17"/>
          <w:szCs w:val="17"/>
        </w:rPr>
        <w:t>18</w:t>
      </w:r>
      <w:r w:rsidRPr="009A14C2">
        <w:rPr>
          <w:rFonts w:ascii="Times New Roman" w:hAnsi="Times New Roman" w:cs="Times New Roman"/>
          <w:color w:val="383633"/>
          <w:sz w:val="17"/>
          <w:szCs w:val="17"/>
        </w:rPr>
        <w:t>4</w:t>
      </w:r>
    </w:p>
    <w:p w14:paraId="479DFB63" w14:textId="277AF659" w:rsidR="00CB6489" w:rsidRPr="009A14C2" w:rsidRDefault="00833586"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679232" behindDoc="1" locked="0" layoutInCell="0" allowOverlap="1" wp14:anchorId="7225747F" wp14:editId="67B51BF9">
                <wp:simplePos x="0" y="0"/>
                <wp:positionH relativeFrom="page">
                  <wp:posOffset>7620</wp:posOffset>
                </wp:positionH>
                <wp:positionV relativeFrom="page">
                  <wp:posOffset>328930</wp:posOffset>
                </wp:positionV>
                <wp:extent cx="0" cy="1038225"/>
                <wp:effectExtent l="0" t="0" r="0" b="0"/>
                <wp:wrapNone/>
                <wp:docPr id="106"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038225"/>
                        </a:xfrm>
                        <a:custGeom>
                          <a:avLst/>
                          <a:gdLst>
                            <a:gd name="T0" fmla="*/ 0 w 20"/>
                            <a:gd name="T1" fmla="*/ 1635 h 1635"/>
                            <a:gd name="T2" fmla="*/ 0 w 20"/>
                            <a:gd name="T3" fmla="*/ 0 h 1635"/>
                          </a:gdLst>
                          <a:ahLst/>
                          <a:cxnLst>
                            <a:cxn ang="0">
                              <a:pos x="T0" y="T1"/>
                            </a:cxn>
                            <a:cxn ang="0">
                              <a:pos x="T2" y="T3"/>
                            </a:cxn>
                          </a:cxnLst>
                          <a:rect l="0" t="0" r="r" b="b"/>
                          <a:pathLst>
                            <a:path w="20" h="1635">
                              <a:moveTo>
                                <a:pt x="0" y="1635"/>
                              </a:moveTo>
                              <a:lnTo>
                                <a:pt x="0" y="0"/>
                              </a:lnTo>
                            </a:path>
                          </a:pathLst>
                        </a:custGeom>
                        <a:noFill/>
                        <a:ln w="8043">
                          <a:solidFill>
                            <a:srgbClr val="E4DF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B2434" id="Freeform 244" o:spid="_x0000_s1026" style="position:absolute;margin-left:.6pt;margin-top:25.9pt;width:0;height:81.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" o:allowincell="f" path="m,1635l,e" filled="f" strokecolor="#e4dfc8" strokeweight=".22342mm">
                <v:path arrowok="t" o:connecttype="custom" o:connectlocs="0,1038225;0,0" o:connectangles="0,0"/>
                <w10:wrap anchorx="page" anchory="page"/>
              </v:shape>
            </w:pict>
          </mc:Fallback>
        </mc:AlternateContent>
      </w:r>
    </w:p>
    <w:p w14:paraId="25F08A6B" w14:textId="2EA866DD" w:rsidR="00227E9C" w:rsidRPr="009A14C2" w:rsidRDefault="00137FFD" w:rsidP="00DD3583">
      <w:pPr>
        <w:pStyle w:val="11"/>
        <w:rPr>
          <w:color w:val="000000"/>
        </w:rPr>
      </w:pPr>
      <w:r w:rsidRPr="009A14C2">
        <w:t>The distorted imagination also has a truth-inhibiting function. It prevents people from seeing the source of truth</w:t>
      </w:r>
      <w:r w:rsidR="003820D4" w:rsidRPr="009A14C2">
        <w:t xml:space="preserve"> </w:t>
      </w:r>
      <w:r w:rsidRPr="009A14C2">
        <w:t>when it is unveiled to humanity</w:t>
      </w:r>
      <w:r w:rsidR="003820D4" w:rsidRPr="009A14C2">
        <w:t xml:space="preserve"> </w:t>
      </w:r>
      <w:r w:rsidRPr="009A14C2">
        <w:t>with</w:t>
      </w:r>
      <w:r w:rsidR="003820D4" w:rsidRPr="009A14C2">
        <w:t xml:space="preserve"> </w:t>
      </w:r>
      <w:r w:rsidRPr="009A14C2">
        <w:t>the</w:t>
      </w:r>
      <w:r w:rsidR="003820D4" w:rsidRPr="009A14C2">
        <w:t xml:space="preserve"> </w:t>
      </w:r>
      <w:r w:rsidRPr="009A14C2">
        <w:t>corning</w:t>
      </w:r>
      <w:r w:rsidR="003820D4" w:rsidRPr="009A14C2">
        <w:t xml:space="preserve"> </w:t>
      </w:r>
      <w:r w:rsidRPr="009A14C2">
        <w:t>of</w:t>
      </w:r>
      <w:r w:rsidR="003820D4" w:rsidRPr="009A14C2">
        <w:t xml:space="preserve"> </w:t>
      </w:r>
      <w:r w:rsidRPr="009A14C2">
        <w:t>the</w:t>
      </w:r>
      <w:r w:rsidR="003820D4" w:rsidRPr="009A14C2">
        <w:t xml:space="preserve"> </w:t>
      </w:r>
      <w:r w:rsidRPr="009A14C2">
        <w:t>divine</w:t>
      </w:r>
      <w:r w:rsidR="003820D4" w:rsidRPr="009A14C2">
        <w:t xml:space="preserve"> </w:t>
      </w:r>
      <w:r w:rsidRPr="009A14C2">
        <w:t>Manifestation</w:t>
      </w:r>
      <w:r w:rsidRPr="009A14C2">
        <w:rPr>
          <w:color w:val="524D44"/>
        </w:rPr>
        <w:t xml:space="preserve">. </w:t>
      </w:r>
      <w:r w:rsidRPr="009A14C2">
        <w:rPr>
          <w:rFonts w:ascii="Arial" w:hAnsi="Arial"/>
          <w:sz w:val="18"/>
          <w:szCs w:val="18"/>
        </w:rPr>
        <w:t>In</w:t>
      </w:r>
      <w:r w:rsidR="003820D4" w:rsidRPr="009A14C2">
        <w:rPr>
          <w:rFonts w:ascii="Arial" w:hAnsi="Arial"/>
          <w:sz w:val="18"/>
          <w:szCs w:val="18"/>
        </w:rPr>
        <w:t xml:space="preserve"> </w:t>
      </w:r>
      <w:r w:rsidRPr="009A14C2">
        <w:t xml:space="preserve">this particular interpretation of 'Abdu </w:t>
      </w:r>
      <w:r w:rsidRPr="009A14C2">
        <w:rPr>
          <w:color w:val="524D44"/>
        </w:rPr>
        <w:t>'</w:t>
      </w:r>
      <w:r w:rsidRPr="009A14C2">
        <w:t>l-Baha, imagination stands out as an opponent of the truth; and an opponent of the truth</w:t>
      </w:r>
      <w:r w:rsidR="003820D4" w:rsidRPr="009A14C2">
        <w:t xml:space="preserve"> </w:t>
      </w:r>
      <w:r w:rsidRPr="009A14C2">
        <w:t>can only lead into error</w:t>
      </w:r>
      <w:r w:rsidRPr="009A14C2">
        <w:rPr>
          <w:color w:val="524D44"/>
        </w:rPr>
        <w:t>.</w:t>
      </w:r>
    </w:p>
    <w:p w14:paraId="17FAE6BE" w14:textId="5C24EC3D" w:rsidR="00227E9C" w:rsidRPr="009A14C2" w:rsidRDefault="00137FFD" w:rsidP="001F2049">
      <w:pPr>
        <w:widowControl w:val="0"/>
        <w:autoSpaceDE w:val="0"/>
        <w:autoSpaceDN w:val="0"/>
        <w:adjustRightInd w:val="0"/>
        <w:spacing w:after="0" w:line="258" w:lineRule="auto"/>
        <w:ind w:firstLine="236"/>
        <w:jc w:val="both"/>
        <w:rPr>
          <w:rFonts w:ascii="Times New Roman" w:hAnsi="Times New Roman" w:cs="Times New Roman"/>
          <w:color w:val="000000"/>
          <w:sz w:val="19"/>
          <w:szCs w:val="19"/>
        </w:rPr>
      </w:pPr>
      <w:r w:rsidRPr="009A14C2">
        <w:rPr>
          <w:rFonts w:ascii="Times New Roman" w:hAnsi="Times New Roman" w:cs="Times New Roman"/>
          <w:color w:val="231F1A"/>
          <w:sz w:val="19"/>
          <w:szCs w:val="19"/>
        </w:rPr>
        <w:t>Leaders of religion fail to understand properly</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the divine revelations they</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profess</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and</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transmit false notions to their</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congregations. The people are thus not ready to receive the subsequent Manifestation. The school room analogy serves well again</w:t>
      </w:r>
      <w:r w:rsidRPr="009A14C2">
        <w:rPr>
          <w:rFonts w:ascii="Times New Roman" w:hAnsi="Times New Roman" w:cs="Times New Roman"/>
          <w:color w:val="524D44"/>
          <w:sz w:val="19"/>
          <w:szCs w:val="19"/>
        </w:rPr>
        <w:t xml:space="preserve">. </w:t>
      </w:r>
      <w:r w:rsidRPr="009A14C2">
        <w:rPr>
          <w:rFonts w:ascii="Arial" w:hAnsi="Arial"/>
          <w:color w:val="231F1A"/>
          <w:sz w:val="18"/>
          <w:szCs w:val="18"/>
        </w:rPr>
        <w:t xml:space="preserve">If </w:t>
      </w:r>
      <w:r w:rsidRPr="009A14C2">
        <w:rPr>
          <w:rFonts w:ascii="Times New Roman" w:hAnsi="Times New Roman" w:cs="Times New Roman"/>
          <w:color w:val="231F1A"/>
          <w:sz w:val="19"/>
          <w:szCs w:val="19"/>
        </w:rPr>
        <w:t>the classroom teacher fails to understand algebra, the student will be stymied in his attempts to master calculus. Proper teaching at the first levels facilitates acceptance at the more advanced ones. Those Jews who accepted Christ as Messiah were in some sense true Jews who had</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understood the law of Moses. Literal interpretation of holy writ</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is one of the thickest</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veils of the imagination. It leads to the gravest errors, which then become fixed and taught</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with the authority of pure</w:t>
      </w:r>
      <w:r w:rsidR="003820D4" w:rsidRPr="009A14C2">
        <w:rPr>
          <w:rFonts w:ascii="Times New Roman" w:hAnsi="Times New Roman" w:cs="Times New Roman"/>
          <w:color w:val="231F1A"/>
          <w:sz w:val="19"/>
          <w:szCs w:val="19"/>
        </w:rPr>
        <w:t xml:space="preserve"> </w:t>
      </w:r>
      <w:r w:rsidRPr="009A14C2">
        <w:rPr>
          <w:rFonts w:ascii="Times New Roman" w:hAnsi="Times New Roman" w:cs="Times New Roman"/>
          <w:color w:val="231F1A"/>
          <w:sz w:val="19"/>
          <w:szCs w:val="19"/>
        </w:rPr>
        <w:t>truth.</w:t>
      </w:r>
    </w:p>
    <w:p w14:paraId="402A2982" w14:textId="25A0A593" w:rsidR="00227E9C" w:rsidRPr="009A14C2" w:rsidRDefault="00137FFD" w:rsidP="00DD3583">
      <w:pPr>
        <w:pStyle w:val="11"/>
        <w:rPr>
          <w:color w:val="000000"/>
        </w:rPr>
      </w:pPr>
      <w:r w:rsidRPr="009A14C2">
        <w:t>Paradoxically, a lack of imagination can also contribute to a rejection</w:t>
      </w:r>
      <w:r w:rsidR="00613941" w:rsidRPr="009A14C2">
        <w:t xml:space="preserve"> </w:t>
      </w:r>
      <w:r w:rsidRPr="009A14C2">
        <w:t>of the Manifestation of God. To contemplate the possibility of a new revelation from God is a fearful prospect for many. The old beaten path of hereditary</w:t>
      </w:r>
      <w:r w:rsidR="003820D4" w:rsidRPr="009A14C2">
        <w:t xml:space="preserve"> </w:t>
      </w:r>
      <w:r w:rsidRPr="009A14C2">
        <w:t>belief is an easier road. Clergy, moreover, have a vested interest in their profession and fear losing their positions and attendant privileges.</w:t>
      </w:r>
      <w:r w:rsidR="003820D4" w:rsidRPr="009A14C2">
        <w:t xml:space="preserve"> </w:t>
      </w:r>
      <w:r w:rsidRPr="009A14C2">
        <w:t>The individual does not allow himself</w:t>
      </w:r>
      <w:r w:rsidR="003820D4" w:rsidRPr="009A14C2">
        <w:t xml:space="preserve"> </w:t>
      </w:r>
      <w:r w:rsidRPr="009A14C2">
        <w:t>to dare</w:t>
      </w:r>
      <w:r w:rsidR="003820D4" w:rsidRPr="009A14C2">
        <w:t xml:space="preserve"> </w:t>
      </w:r>
      <w:r w:rsidRPr="009A14C2">
        <w:t>to imagine the possibility a new revelation breaking in on the world.</w:t>
      </w:r>
    </w:p>
    <w:p w14:paraId="2C87320D" w14:textId="77777777" w:rsidR="00227E9C" w:rsidRPr="009A14C2" w:rsidRDefault="00227E9C" w:rsidP="001F2049">
      <w:pPr>
        <w:widowControl w:val="0"/>
        <w:autoSpaceDE w:val="0"/>
        <w:autoSpaceDN w:val="0"/>
        <w:adjustRightInd w:val="0"/>
        <w:spacing w:before="2" w:after="0" w:line="150" w:lineRule="exact"/>
        <w:rPr>
          <w:rFonts w:ascii="Times New Roman" w:hAnsi="Times New Roman" w:cs="Times New Roman"/>
          <w:color w:val="000000"/>
          <w:sz w:val="15"/>
          <w:szCs w:val="15"/>
        </w:rPr>
      </w:pPr>
    </w:p>
    <w:p w14:paraId="5997DDA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2206EEC"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31F1A"/>
          <w:sz w:val="19"/>
          <w:szCs w:val="19"/>
        </w:rPr>
        <w:t>The Stranger</w:t>
      </w:r>
    </w:p>
    <w:p w14:paraId="214C203D" w14:textId="77777777" w:rsidR="00227E9C" w:rsidRPr="009A14C2" w:rsidRDefault="00227E9C" w:rsidP="001F2049">
      <w:pPr>
        <w:widowControl w:val="0"/>
        <w:autoSpaceDE w:val="0"/>
        <w:autoSpaceDN w:val="0"/>
        <w:adjustRightInd w:val="0"/>
        <w:spacing w:before="7" w:after="0" w:line="120" w:lineRule="exact"/>
        <w:rPr>
          <w:rFonts w:ascii="Times New Roman" w:hAnsi="Times New Roman" w:cs="Times New Roman"/>
          <w:color w:val="000000"/>
          <w:sz w:val="12"/>
          <w:szCs w:val="12"/>
        </w:rPr>
      </w:pPr>
    </w:p>
    <w:p w14:paraId="007D8919" w14:textId="5A912886" w:rsidR="00227E9C" w:rsidRPr="009A14C2" w:rsidRDefault="00137FFD" w:rsidP="00DD3583">
      <w:pPr>
        <w:pStyle w:val="11"/>
        <w:rPr>
          <w:color w:val="000000"/>
        </w:rPr>
      </w:pPr>
      <w:r w:rsidRPr="009A14C2">
        <w:t xml:space="preserve">Above we considered the Hidden Word in </w:t>
      </w:r>
      <w:r w:rsidRPr="009A14C2">
        <w:rPr>
          <w:color w:val="38362D"/>
        </w:rPr>
        <w:t xml:space="preserve">which </w:t>
      </w:r>
      <w:r w:rsidRPr="009A14C2">
        <w:t>Baha'u'llah warns us not to confuse</w:t>
      </w:r>
      <w:r w:rsidR="003820D4" w:rsidRPr="009A14C2">
        <w:t xml:space="preserve"> </w:t>
      </w:r>
      <w:r w:rsidRPr="009A14C2">
        <w:t>the thorn</w:t>
      </w:r>
      <w:r w:rsidR="003820D4" w:rsidRPr="009A14C2">
        <w:t xml:space="preserve"> </w:t>
      </w:r>
      <w:r w:rsidRPr="009A14C2">
        <w:t>with</w:t>
      </w:r>
      <w:r w:rsidR="003820D4" w:rsidRPr="009A14C2">
        <w:t xml:space="preserve"> </w:t>
      </w:r>
      <w:r w:rsidRPr="009A14C2">
        <w:t xml:space="preserve">the rose. The </w:t>
      </w:r>
      <w:r w:rsidRPr="009A14C2">
        <w:rPr>
          <w:i/>
          <w:iCs/>
        </w:rPr>
        <w:t xml:space="preserve">Hidden Words </w:t>
      </w:r>
      <w:r w:rsidRPr="009A14C2">
        <w:t>contain another image</w:t>
      </w:r>
      <w:r w:rsidR="003820D4" w:rsidRPr="009A14C2">
        <w:t xml:space="preserve"> </w:t>
      </w:r>
      <w:r w:rsidRPr="009A14C2">
        <w:t>which</w:t>
      </w:r>
      <w:r w:rsidR="003820D4" w:rsidRPr="009A14C2">
        <w:t xml:space="preserve"> </w:t>
      </w:r>
      <w:r w:rsidRPr="009A14C2">
        <w:t xml:space="preserve">is also paralleled in the Book of Jeremiah: the stranger. </w:t>
      </w:r>
      <w:r w:rsidRPr="009A14C2">
        <w:rPr>
          <w:rFonts w:ascii="Arial" w:hAnsi="Arial"/>
          <w:sz w:val="18"/>
          <w:szCs w:val="18"/>
        </w:rPr>
        <w:t xml:space="preserve">In </w:t>
      </w:r>
      <w:r w:rsidRPr="009A14C2">
        <w:t>the Book of Jeremiah</w:t>
      </w:r>
      <w:r w:rsidR="003820D4" w:rsidRPr="009A14C2">
        <w:t xml:space="preserve"> </w:t>
      </w:r>
      <w:r w:rsidRPr="009A14C2">
        <w:t>we read:</w:t>
      </w:r>
      <w:r w:rsidR="003820D4" w:rsidRPr="009A14C2">
        <w:t xml:space="preserve"> </w:t>
      </w:r>
      <w:r w:rsidRPr="009A14C2">
        <w:t>'Withhold thy foot from being unshod, and</w:t>
      </w:r>
      <w:r w:rsidR="003820D4" w:rsidRPr="009A14C2">
        <w:t xml:space="preserve"> </w:t>
      </w:r>
      <w:r w:rsidRPr="009A14C2">
        <w:t>thy throat from thirst: but thou saidst, There is no hope:</w:t>
      </w:r>
      <w:r w:rsidR="003820D4" w:rsidRPr="009A14C2">
        <w:t xml:space="preserve"> </w:t>
      </w:r>
      <w:r w:rsidRPr="009A14C2">
        <w:t xml:space="preserve">no; for I have loved strangers, and after them will I go.' </w:t>
      </w:r>
      <w:r w:rsidRPr="009A14C2">
        <w:rPr>
          <w:color w:val="524D44"/>
          <w:position w:val="8"/>
          <w:sz w:val="13"/>
          <w:szCs w:val="13"/>
        </w:rPr>
        <w:t xml:space="preserve">43 </w:t>
      </w:r>
      <w:r w:rsidRPr="009A14C2">
        <w:t>The wailing prophet speaks</w:t>
      </w:r>
      <w:r w:rsidR="003820D4" w:rsidRPr="009A14C2">
        <w:t xml:space="preserve"> </w:t>
      </w:r>
      <w:r w:rsidRPr="009A14C2">
        <w:t>here with the voice of the collective</w:t>
      </w:r>
      <w:r w:rsidR="003820D4" w:rsidRPr="009A14C2">
        <w:t xml:space="preserve"> </w:t>
      </w:r>
      <w:r w:rsidRPr="009A14C2">
        <w:t>'I' to all the</w:t>
      </w:r>
      <w:r w:rsidR="003820D4" w:rsidRPr="009A14C2">
        <w:t xml:space="preserve"> </w:t>
      </w:r>
      <w:r w:rsidRPr="009A14C2">
        <w:t>tribes</w:t>
      </w:r>
      <w:r w:rsidR="003820D4" w:rsidRPr="009A14C2">
        <w:t xml:space="preserve"> </w:t>
      </w:r>
      <w:r w:rsidRPr="009A14C2">
        <w:t>of Judah</w:t>
      </w:r>
      <w:r w:rsidRPr="009A14C2">
        <w:rPr>
          <w:color w:val="524D44"/>
        </w:rPr>
        <w:t>.</w:t>
      </w:r>
      <w:r w:rsidR="003820D4" w:rsidRPr="009A14C2">
        <w:rPr>
          <w:color w:val="524D44"/>
        </w:rPr>
        <w:t xml:space="preserve"> </w:t>
      </w:r>
      <w:r w:rsidRPr="009A14C2">
        <w:t>Jeremiah</w:t>
      </w:r>
      <w:r w:rsidR="003820D4" w:rsidRPr="009A14C2">
        <w:t xml:space="preserve"> </w:t>
      </w:r>
      <w:r w:rsidRPr="009A14C2">
        <w:t>laments Israel's backsliding into polytheism or idol</w:t>
      </w:r>
      <w:r w:rsidR="003820D4" w:rsidRPr="009A14C2">
        <w:t xml:space="preserve"> </w:t>
      </w:r>
      <w:r w:rsidRPr="009A14C2">
        <w:t>worship brought about</w:t>
      </w:r>
      <w:r w:rsidR="003820D4" w:rsidRPr="009A14C2">
        <w:t xml:space="preserve"> </w:t>
      </w:r>
      <w:r w:rsidRPr="009A14C2">
        <w:t>in part</w:t>
      </w:r>
      <w:r w:rsidR="003820D4" w:rsidRPr="009A14C2">
        <w:t xml:space="preserve"> </w:t>
      </w:r>
      <w:r w:rsidRPr="009A14C2">
        <w:t xml:space="preserve">through sexual intercourse and intermarriage with tribes and peoples outside of the Mosaic covenant. </w:t>
      </w:r>
      <w:r w:rsidRPr="009A14C2">
        <w:rPr>
          <w:rFonts w:ascii="Arial" w:hAnsi="Arial"/>
          <w:sz w:val="18"/>
          <w:szCs w:val="18"/>
        </w:rPr>
        <w:t xml:space="preserve">In </w:t>
      </w:r>
      <w:r w:rsidRPr="009A14C2">
        <w:t xml:space="preserve">the </w:t>
      </w:r>
      <w:r w:rsidRPr="009A14C2">
        <w:rPr>
          <w:i/>
          <w:iCs/>
        </w:rPr>
        <w:t xml:space="preserve">Hidden Words </w:t>
      </w:r>
      <w:r w:rsidRPr="009A14C2">
        <w:t>we find:</w:t>
      </w:r>
    </w:p>
    <w:p w14:paraId="295E3362" w14:textId="77777777" w:rsidR="00227E9C" w:rsidRPr="009A14C2" w:rsidRDefault="00227E9C" w:rsidP="001F2049">
      <w:pPr>
        <w:widowControl w:val="0"/>
        <w:autoSpaceDE w:val="0"/>
        <w:autoSpaceDN w:val="0"/>
        <w:adjustRightInd w:val="0"/>
        <w:spacing w:before="8" w:after="0" w:line="200" w:lineRule="exact"/>
        <w:rPr>
          <w:rFonts w:ascii="Times New Roman" w:hAnsi="Times New Roman" w:cs="Times New Roman"/>
          <w:color w:val="000000"/>
          <w:sz w:val="20"/>
          <w:szCs w:val="20"/>
        </w:rPr>
      </w:pPr>
    </w:p>
    <w:p w14:paraId="1DE5F49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1F1A"/>
          <w:sz w:val="16"/>
          <w:szCs w:val="16"/>
        </w:rPr>
        <w:t>185</w:t>
      </w:r>
    </w:p>
    <w:p w14:paraId="64980345" w14:textId="66CF9659" w:rsidR="00227E9C" w:rsidRPr="009A14C2" w:rsidRDefault="006B38EF" w:rsidP="001F2049">
      <w:pPr>
        <w:widowControl w:val="0"/>
        <w:autoSpaceDE w:val="0"/>
        <w:autoSpaceDN w:val="0"/>
        <w:adjustRightInd w:val="0"/>
        <w:spacing w:before="81" w:after="0" w:line="240" w:lineRule="auto"/>
        <w:jc w:val="center"/>
        <w:rPr>
          <w:rFonts w:ascii="Times New Roman" w:hAnsi="Times New Roman" w:cs="Times New Roman"/>
          <w:color w:val="1F1F16"/>
          <w:sz w:val="16"/>
          <w:szCs w:val="16"/>
        </w:rPr>
      </w:pPr>
      <w:r w:rsidRPr="009A14C2">
        <w:rPr>
          <w:rFonts w:ascii="Times New Roman" w:hAnsi="Times New Roman" w:cs="Times New Roman"/>
          <w:color w:val="000000"/>
          <w:sz w:val="16"/>
          <w:szCs w:val="16"/>
        </w:rPr>
        <w:br w:type="page"/>
      </w:r>
    </w:p>
    <w:p w14:paraId="44C7C420" w14:textId="77777777" w:rsidR="00CB6489" w:rsidRPr="009A14C2" w:rsidRDefault="00CB6489" w:rsidP="001F2049">
      <w:pPr>
        <w:widowControl w:val="0"/>
        <w:autoSpaceDE w:val="0"/>
        <w:autoSpaceDN w:val="0"/>
        <w:adjustRightInd w:val="0"/>
        <w:spacing w:before="81" w:after="0" w:line="240" w:lineRule="auto"/>
        <w:jc w:val="center"/>
        <w:rPr>
          <w:rFonts w:ascii="Times New Roman" w:hAnsi="Times New Roman" w:cs="Times New Roman"/>
          <w:color w:val="000000"/>
          <w:sz w:val="16"/>
          <w:szCs w:val="16"/>
        </w:rPr>
      </w:pPr>
    </w:p>
    <w:p w14:paraId="56AC3CAF" w14:textId="3349804F" w:rsidR="00227E9C" w:rsidRPr="009A14C2" w:rsidRDefault="00137FFD" w:rsidP="00DD3583">
      <w:pPr>
        <w:pStyle w:val="1"/>
        <w:rPr>
          <w:rFonts w:ascii="Arial" w:hAnsi="Arial"/>
          <w:color w:val="000000"/>
          <w:sz w:val="11"/>
          <w:szCs w:val="11"/>
        </w:rPr>
      </w:pPr>
      <w:r w:rsidRPr="009A14C2">
        <w:t>0 My Friend in Word! Ponder awhile. Hast thou ever heard</w:t>
      </w:r>
      <w:r w:rsidR="003820D4" w:rsidRPr="009A14C2">
        <w:t xml:space="preserve"> </w:t>
      </w:r>
      <w:r w:rsidRPr="009A14C2">
        <w:t xml:space="preserve">that friend and foe </w:t>
      </w:r>
      <w:r w:rsidRPr="009A14C2">
        <w:rPr>
          <w:color w:val="36362B"/>
        </w:rPr>
        <w:t xml:space="preserve">should </w:t>
      </w:r>
      <w:r w:rsidRPr="009A14C2">
        <w:t>abide in one heart? Cast out then the stranger, that the Friend may enter His home.</w:t>
      </w:r>
      <w:r w:rsidRPr="009A14C2">
        <w:rPr>
          <w:rFonts w:ascii="Arial" w:hAnsi="Arial"/>
          <w:position w:val="8"/>
          <w:sz w:val="11"/>
          <w:szCs w:val="11"/>
        </w:rPr>
        <w:t>44</w:t>
      </w:r>
    </w:p>
    <w:p w14:paraId="28A0F06C" w14:textId="76A6FCE8" w:rsidR="00227E9C" w:rsidRPr="009A14C2" w:rsidRDefault="00137FFD" w:rsidP="00DD3583">
      <w:pPr>
        <w:pStyle w:val="11"/>
        <w:rPr>
          <w:color w:val="000000"/>
        </w:rPr>
      </w:pPr>
      <w:r w:rsidRPr="009A14C2">
        <w:t>Fantasy,</w:t>
      </w:r>
      <w:r w:rsidR="003820D4" w:rsidRPr="009A14C2">
        <w:t xml:space="preserve"> </w:t>
      </w:r>
      <w:r w:rsidRPr="009A14C2">
        <w:t>like the stranger,</w:t>
      </w:r>
      <w:r w:rsidR="003820D4" w:rsidRPr="009A14C2">
        <w:t xml:space="preserve"> </w:t>
      </w:r>
      <w:r w:rsidRPr="009A14C2">
        <w:t>exerts a wily fascination over the human heart, and fascination is one of those false loves about which 'Abdu'l­ Baha wams.</w:t>
      </w:r>
      <w:r w:rsidRPr="009A14C2">
        <w:rPr>
          <w:position w:val="8"/>
          <w:sz w:val="13"/>
          <w:szCs w:val="13"/>
        </w:rPr>
        <w:t xml:space="preserve">45 </w:t>
      </w:r>
      <w:r w:rsidRPr="009A14C2">
        <w:t>To welcome the stranger</w:t>
      </w:r>
      <w:r w:rsidR="003820D4" w:rsidRPr="009A14C2">
        <w:t xml:space="preserve"> </w:t>
      </w:r>
      <w:r w:rsidRPr="009A14C2">
        <w:t>of idle fancy into one's</w:t>
      </w:r>
      <w:r w:rsidR="003820D4" w:rsidRPr="009A14C2">
        <w:t xml:space="preserve"> </w:t>
      </w:r>
      <w:r w:rsidRPr="009A14C2">
        <w:t>heart is to estrange oneself, not only from oneself but also from the True Friend. Opening the door to the stranger</w:t>
      </w:r>
      <w:r w:rsidR="003820D4" w:rsidRPr="009A14C2">
        <w:t xml:space="preserve"> </w:t>
      </w:r>
      <w:r w:rsidRPr="009A14C2">
        <w:t>of idle fancy draws a veil, in the words of the Tablet of Al;unad, between</w:t>
      </w:r>
      <w:r w:rsidR="003820D4" w:rsidRPr="009A14C2">
        <w:t xml:space="preserve"> </w:t>
      </w:r>
      <w:r w:rsidRPr="009A14C2">
        <w:t>oneself and one's own heart.</w:t>
      </w:r>
      <w:r w:rsidR="003820D4" w:rsidRPr="009A14C2">
        <w:t xml:space="preserve"> </w:t>
      </w:r>
      <w:r w:rsidRPr="009A14C2">
        <w:t>This estrangement from self accounts, moreover,</w:t>
      </w:r>
      <w:r w:rsidR="003820D4" w:rsidRPr="009A14C2">
        <w:t xml:space="preserve"> </w:t>
      </w:r>
      <w:r w:rsidRPr="009A14C2">
        <w:t>for the preoccupation with the existential 'angst' on which a sizeable literature and philosophy focused in the post World War Two period, especially in Europe. Much of the literature of popular</w:t>
      </w:r>
      <w:r w:rsidR="003820D4" w:rsidRPr="009A14C2">
        <w:t xml:space="preserve"> </w:t>
      </w:r>
      <w:r w:rsidRPr="009A14C2">
        <w:t>psychology and self-help is devoted</w:t>
      </w:r>
      <w:r w:rsidR="003820D4" w:rsidRPr="009A14C2">
        <w:t xml:space="preserve"> </w:t>
      </w:r>
      <w:r w:rsidRPr="009A14C2">
        <w:t>to overcoming</w:t>
      </w:r>
      <w:r w:rsidR="003820D4" w:rsidRPr="009A14C2">
        <w:t xml:space="preserve"> </w:t>
      </w:r>
      <w:r w:rsidRPr="009A14C2">
        <w:t>one's estrangement from one's</w:t>
      </w:r>
      <w:r w:rsidR="003820D4" w:rsidRPr="009A14C2">
        <w:t xml:space="preserve"> </w:t>
      </w:r>
      <w:r w:rsidRPr="009A14C2">
        <w:t>true self.</w:t>
      </w:r>
    </w:p>
    <w:p w14:paraId="58E586B2" w14:textId="45DD711D" w:rsidR="00227E9C" w:rsidRPr="009A14C2" w:rsidRDefault="00137FFD" w:rsidP="00DD3583">
      <w:pPr>
        <w:pStyle w:val="11"/>
        <w:rPr>
          <w:rFonts w:ascii="Arial" w:hAnsi="Arial"/>
          <w:color w:val="000000"/>
          <w:sz w:val="11"/>
          <w:szCs w:val="11"/>
        </w:rPr>
      </w:pPr>
      <w:r w:rsidRPr="009A14C2">
        <w:t>The stranger- the 'foe' in Baha'u'llah's verse- may also be seen</w:t>
      </w:r>
      <w:r w:rsidR="00613941" w:rsidRPr="009A14C2">
        <w:t xml:space="preserve"> </w:t>
      </w:r>
      <w:r w:rsidRPr="009A14C2">
        <w:t>as an idol or false god placed upon the altar of the heart in place of the True Friend, the Manifestation of God. Baha'u'llah has elsewhere made it clear that these false gods are the imaginations of our own hearts:</w:t>
      </w:r>
      <w:r w:rsidR="00613941" w:rsidRPr="009A14C2">
        <w:t xml:space="preserve"> </w:t>
      </w:r>
      <w:r w:rsidRPr="009A14C2">
        <w:t>'gods of its idle fancies'.</w:t>
      </w:r>
      <w:r w:rsidRPr="009A14C2">
        <w:rPr>
          <w:rFonts w:ascii="Arial" w:hAnsi="Arial"/>
          <w:position w:val="7"/>
          <w:sz w:val="11"/>
          <w:szCs w:val="11"/>
        </w:rPr>
        <w:t>46</w:t>
      </w:r>
    </w:p>
    <w:p w14:paraId="786D52FF" w14:textId="77777777" w:rsidR="00227E9C" w:rsidRPr="009A14C2" w:rsidRDefault="00137FFD" w:rsidP="00DD3583">
      <w:pPr>
        <w:pStyle w:val="11"/>
        <w:rPr>
          <w:color w:val="000000"/>
        </w:rPr>
      </w:pPr>
      <w:r w:rsidRPr="009A14C2">
        <w:t>Baha'u'llah is equally clear as to what to do with these strangers. They are not to be invited in, shown hospitality and entertained. They are to be 'cast out'.</w:t>
      </w:r>
    </w:p>
    <w:p w14:paraId="06875CBD" w14:textId="18E9BC7D" w:rsidR="00227E9C" w:rsidRPr="009A14C2" w:rsidRDefault="00137FFD" w:rsidP="00DD3583">
      <w:pPr>
        <w:pStyle w:val="11"/>
        <w:rPr>
          <w:rFonts w:ascii="Arial" w:hAnsi="Arial"/>
          <w:color w:val="000000"/>
          <w:sz w:val="12"/>
          <w:szCs w:val="12"/>
        </w:rPr>
      </w:pPr>
      <w:r w:rsidRPr="009A14C2">
        <w:t>Baha'u'llah and</w:t>
      </w:r>
      <w:r w:rsidR="003820D4" w:rsidRPr="009A14C2">
        <w:t xml:space="preserve"> </w:t>
      </w:r>
      <w:r w:rsidRPr="009A14C2">
        <w:t>'Abdu'l-Baha have placed a great emphasis on</w:t>
      </w:r>
      <w:r w:rsidR="00613941" w:rsidRPr="009A14C2">
        <w:t xml:space="preserve"> </w:t>
      </w:r>
      <w:r w:rsidRPr="009A14C2">
        <w:t>correct thinking and proper attitude in spiritual life. 'Abdu'l-Baha has said:</w:t>
      </w:r>
      <w:r w:rsidR="003820D4" w:rsidRPr="009A14C2">
        <w:t xml:space="preserve"> </w:t>
      </w:r>
      <w:r w:rsidRPr="009A14C2">
        <w:rPr>
          <w:color w:val="36362B"/>
        </w:rPr>
        <w:t>'The</w:t>
      </w:r>
      <w:r w:rsidR="003820D4" w:rsidRPr="009A14C2">
        <w:rPr>
          <w:color w:val="36362B"/>
        </w:rPr>
        <w:t xml:space="preserve"> </w:t>
      </w:r>
      <w:r w:rsidRPr="009A14C2">
        <w:t>reality</w:t>
      </w:r>
      <w:r w:rsidR="003820D4" w:rsidRPr="009A14C2">
        <w:t xml:space="preserve"> </w:t>
      </w:r>
      <w:r w:rsidRPr="009A14C2">
        <w:t>of man</w:t>
      </w:r>
      <w:r w:rsidR="003820D4" w:rsidRPr="009A14C2">
        <w:t xml:space="preserve"> </w:t>
      </w:r>
      <w:r w:rsidRPr="009A14C2">
        <w:t>is his</w:t>
      </w:r>
      <w:r w:rsidR="003820D4" w:rsidRPr="009A14C2">
        <w:t xml:space="preserve"> </w:t>
      </w:r>
      <w:r w:rsidRPr="009A14C2">
        <w:t>thought,</w:t>
      </w:r>
      <w:r w:rsidR="003820D4" w:rsidRPr="009A14C2">
        <w:t xml:space="preserve"> </w:t>
      </w:r>
      <w:r w:rsidRPr="009A14C2">
        <w:t>not</w:t>
      </w:r>
      <w:r w:rsidR="003820D4" w:rsidRPr="009A14C2">
        <w:t xml:space="preserve"> </w:t>
      </w:r>
      <w:r w:rsidRPr="009A14C2">
        <w:t>his material</w:t>
      </w:r>
      <w:r w:rsidR="003820D4" w:rsidRPr="009A14C2">
        <w:t xml:space="preserve"> </w:t>
      </w:r>
      <w:r w:rsidRPr="009A14C2">
        <w:t>body.</w:t>
      </w:r>
      <w:r w:rsidRPr="009A14C2">
        <w:rPr>
          <w:rFonts w:ascii="Arial" w:hAnsi="Arial"/>
          <w:position w:val="7"/>
          <w:sz w:val="12"/>
          <w:szCs w:val="12"/>
        </w:rPr>
        <w:t>47</w:t>
      </w:r>
    </w:p>
    <w:p w14:paraId="1B92FB8F" w14:textId="25CC3795" w:rsidR="00227E9C" w:rsidRPr="009A14C2" w:rsidRDefault="00137FFD" w:rsidP="00DD3583">
      <w:pPr>
        <w:pStyle w:val="11"/>
        <w:rPr>
          <w:color w:val="000000"/>
          <w:sz w:val="12"/>
          <w:szCs w:val="12"/>
        </w:rPr>
      </w:pPr>
      <w:r w:rsidRPr="009A14C2">
        <w:t>However, many unwanted thoughts pass through</w:t>
      </w:r>
      <w:r w:rsidR="003820D4" w:rsidRPr="009A14C2">
        <w:t xml:space="preserve"> </w:t>
      </w:r>
      <w:r w:rsidRPr="009A14C2">
        <w:t>our minds quite unconsciously. 'Abdu'l-Baha has explained,</w:t>
      </w:r>
      <w:r w:rsidR="003820D4" w:rsidRPr="009A14C2">
        <w:t xml:space="preserve"> </w:t>
      </w:r>
      <w:r w:rsidRPr="009A14C2">
        <w:t>moreover, that so-called</w:t>
      </w:r>
      <w:r w:rsidR="00613941" w:rsidRPr="009A14C2">
        <w:t xml:space="preserve"> </w:t>
      </w:r>
      <w:r w:rsidRPr="009A14C2">
        <w:t>'bad thoughts' are reflected from other sources. Combating them only serves to intensify their force. He advises that we tum our backs to the negative thoughts by directing our minds to the Manifestation</w:t>
      </w:r>
      <w:r w:rsidR="003820D4" w:rsidRPr="009A14C2">
        <w:t xml:space="preserve"> </w:t>
      </w:r>
      <w:r w:rsidRPr="009A14C2">
        <w:t>of God and letting the thoughts, as it were, bounce off us:</w:t>
      </w:r>
    </w:p>
    <w:p w14:paraId="70C94F13" w14:textId="3794F0D0" w:rsidR="00227E9C" w:rsidRPr="009A14C2" w:rsidRDefault="00137FFD" w:rsidP="00DD3583">
      <w:pPr>
        <w:pStyle w:val="1"/>
        <w:rPr>
          <w:color w:val="000000"/>
        </w:rPr>
      </w:pPr>
      <w:r w:rsidRPr="009A14C2">
        <w:t>They [evil thoughts] come from other minds: they are reflected. One should not become a mirror for them- to reflect them, neither should one</w:t>
      </w:r>
      <w:r w:rsidR="003820D4" w:rsidRPr="009A14C2">
        <w:t xml:space="preserve"> </w:t>
      </w:r>
      <w:r w:rsidRPr="009A14C2">
        <w:t>try</w:t>
      </w:r>
      <w:r w:rsidR="003820D4" w:rsidRPr="009A14C2">
        <w:t xml:space="preserve"> </w:t>
      </w:r>
      <w:r w:rsidRPr="009A14C2">
        <w:t>to control them for this is impossible; it only aggravates the difficulty, causing</w:t>
      </w:r>
      <w:r w:rsidR="003820D4" w:rsidRPr="009A14C2">
        <w:t xml:space="preserve"> </w:t>
      </w:r>
      <w:r w:rsidRPr="009A14C2">
        <w:t xml:space="preserve">more to </w:t>
      </w:r>
      <w:r w:rsidRPr="009A14C2">
        <w:rPr>
          <w:color w:val="36362B"/>
        </w:rPr>
        <w:t>appear.</w:t>
      </w:r>
    </w:p>
    <w:p w14:paraId="38DE8DEA" w14:textId="29CD6CF3" w:rsidR="00227E9C" w:rsidRPr="009A14C2" w:rsidRDefault="00137FFD" w:rsidP="00DD3583">
      <w:pPr>
        <w:pStyle w:val="1"/>
        <w:rPr>
          <w:color w:val="000000"/>
          <w:sz w:val="20"/>
          <w:szCs w:val="20"/>
        </w:rPr>
      </w:pPr>
      <w:r w:rsidRPr="009A14C2">
        <w:t xml:space="preserve">One </w:t>
      </w:r>
      <w:r w:rsidRPr="009A14C2">
        <w:rPr>
          <w:color w:val="36362B"/>
        </w:rPr>
        <w:t xml:space="preserve">should </w:t>
      </w:r>
      <w:r w:rsidRPr="009A14C2">
        <w:t xml:space="preserve">constantly </w:t>
      </w:r>
      <w:r w:rsidRPr="009A14C2">
        <w:rPr>
          <w:sz w:val="17"/>
          <w:szCs w:val="17"/>
        </w:rPr>
        <w:t>turn</w:t>
      </w:r>
      <w:r w:rsidR="003820D4" w:rsidRPr="009A14C2">
        <w:rPr>
          <w:sz w:val="17"/>
          <w:szCs w:val="17"/>
        </w:rPr>
        <w:t xml:space="preserve"> </w:t>
      </w:r>
      <w:r w:rsidRPr="009A14C2">
        <w:t xml:space="preserve">the mirror of his heart </w:t>
      </w:r>
      <w:r w:rsidRPr="009A14C2">
        <w:rPr>
          <w:i/>
          <w:iCs/>
          <w:sz w:val="19"/>
          <w:szCs w:val="19"/>
        </w:rPr>
        <w:t xml:space="preserve">squarely </w:t>
      </w:r>
      <w:r w:rsidRPr="009A14C2">
        <w:t>toward</w:t>
      </w:r>
      <w:r w:rsidR="0036362F" w:rsidRPr="009A14C2">
        <w:t xml:space="preserve"> </w:t>
      </w:r>
      <w:r w:rsidRPr="009A14C2">
        <w:t xml:space="preserve">God so that the </w:t>
      </w:r>
      <w:r w:rsidRPr="009A14C2">
        <w:rPr>
          <w:color w:val="36362B"/>
        </w:rPr>
        <w:t xml:space="preserve">Light </w:t>
      </w:r>
      <w:r w:rsidRPr="009A14C2">
        <w:t>of the Sun of Truth may be reflected there.</w:t>
      </w:r>
      <w:r w:rsidRPr="009A14C2">
        <w:rPr>
          <w:position w:val="8"/>
          <w:sz w:val="12"/>
          <w:szCs w:val="12"/>
        </w:rPr>
        <w:t>48</w:t>
      </w:r>
    </w:p>
    <w:p w14:paraId="4CF72BA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152000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F16"/>
          <w:sz w:val="17"/>
          <w:szCs w:val="17"/>
        </w:rPr>
        <w:t>186</w:t>
      </w:r>
    </w:p>
    <w:p w14:paraId="55EC4B28" w14:textId="497535FF" w:rsidR="00020C43" w:rsidRPr="009A14C2" w:rsidRDefault="00020C43" w:rsidP="00020C43">
      <w:pPr>
        <w:pStyle w:val="11"/>
        <w:rPr>
          <w:color w:val="000000"/>
          <w:sz w:val="17"/>
          <w:szCs w:val="17"/>
        </w:rPr>
      </w:pPr>
    </w:p>
    <w:p w14:paraId="7C84C62B" w14:textId="650C1B57" w:rsidR="00227E9C" w:rsidRPr="009A14C2" w:rsidRDefault="00137FFD" w:rsidP="00020C43">
      <w:pPr>
        <w:pStyle w:val="11"/>
        <w:rPr>
          <w:color w:val="000000"/>
          <w:sz w:val="11"/>
          <w:szCs w:val="11"/>
        </w:rPr>
      </w:pPr>
      <w:r w:rsidRPr="009A14C2">
        <w:t>This is similar</w:t>
      </w:r>
      <w:r w:rsidR="003820D4" w:rsidRPr="009A14C2">
        <w:t xml:space="preserve"> </w:t>
      </w:r>
      <w:r w:rsidRPr="009A14C2">
        <w:t>toChrist's teaching</w:t>
      </w:r>
      <w:r w:rsidR="003820D4" w:rsidRPr="009A14C2">
        <w:t xml:space="preserve"> </w:t>
      </w:r>
      <w:r w:rsidRPr="009A14C2">
        <w:t>about</w:t>
      </w:r>
      <w:r w:rsidR="003820D4" w:rsidRPr="009A14C2">
        <w:t xml:space="preserve"> </w:t>
      </w:r>
      <w:r w:rsidRPr="009A14C2">
        <w:t>not resisting evil: 'But I say unto you, That ye resist not evil: but whosoever shall smite thee on thy right cheek, turn to him the other also</w:t>
      </w:r>
      <w:r w:rsidRPr="009A14C2">
        <w:rPr>
          <w:color w:val="444136"/>
        </w:rPr>
        <w:t>.</w:t>
      </w:r>
      <w:r w:rsidRPr="009A14C2">
        <w:t>'</w:t>
      </w:r>
      <w:r w:rsidRPr="009A14C2">
        <w:rPr>
          <w:position w:val="7"/>
          <w:sz w:val="13"/>
          <w:szCs w:val="13"/>
        </w:rPr>
        <w:t xml:space="preserve">49 </w:t>
      </w:r>
      <w:r w:rsidRPr="009A14C2">
        <w:t>Fighting</w:t>
      </w:r>
      <w:r w:rsidR="003820D4" w:rsidRPr="009A14C2">
        <w:t xml:space="preserve"> </w:t>
      </w:r>
      <w:r w:rsidRPr="009A14C2">
        <w:t>'bad</w:t>
      </w:r>
      <w:r w:rsidR="003820D4" w:rsidRPr="009A14C2">
        <w:t xml:space="preserve"> </w:t>
      </w:r>
      <w:r w:rsidRPr="009A14C2">
        <w:t>thoughts' will only</w:t>
      </w:r>
      <w:r w:rsidR="003820D4" w:rsidRPr="009A14C2">
        <w:t xml:space="preserve"> </w:t>
      </w:r>
      <w:r w:rsidRPr="009A14C2">
        <w:t>fuel</w:t>
      </w:r>
      <w:r w:rsidR="003820D4" w:rsidRPr="009A14C2">
        <w:t xml:space="preserve"> </w:t>
      </w:r>
      <w:r w:rsidRPr="009A14C2">
        <w:t>their</w:t>
      </w:r>
      <w:r w:rsidR="003820D4" w:rsidRPr="009A14C2">
        <w:t xml:space="preserve"> </w:t>
      </w:r>
      <w:r w:rsidRPr="009A14C2">
        <w:t>energies. But we</w:t>
      </w:r>
      <w:r w:rsidR="003820D4" w:rsidRPr="009A14C2">
        <w:t xml:space="preserve"> </w:t>
      </w:r>
      <w:r w:rsidRPr="009A14C2">
        <w:t>must</w:t>
      </w:r>
      <w:r w:rsidR="003820D4" w:rsidRPr="009A14C2">
        <w:t xml:space="preserve"> </w:t>
      </w:r>
      <w:r w:rsidRPr="009A14C2">
        <w:t>not</w:t>
      </w:r>
      <w:r w:rsidR="003820D4" w:rsidRPr="009A14C2">
        <w:t xml:space="preserve"> </w:t>
      </w:r>
      <w:r w:rsidRPr="009A14C2">
        <w:t>put</w:t>
      </w:r>
      <w:r w:rsidR="003820D4" w:rsidRPr="009A14C2">
        <w:t xml:space="preserve"> </w:t>
      </w:r>
      <w:r w:rsidRPr="009A14C2">
        <w:t>too</w:t>
      </w:r>
      <w:r w:rsidR="003820D4" w:rsidRPr="009A14C2">
        <w:t xml:space="preserve"> </w:t>
      </w:r>
      <w:r w:rsidRPr="009A14C2">
        <w:t>much</w:t>
      </w:r>
      <w:r w:rsidR="003820D4" w:rsidRPr="009A14C2">
        <w:t xml:space="preserve"> </w:t>
      </w:r>
      <w:r w:rsidRPr="009A14C2">
        <w:t>stock</w:t>
      </w:r>
      <w:r w:rsidR="003820D4" w:rsidRPr="009A14C2">
        <w:t xml:space="preserve"> </w:t>
      </w:r>
      <w:r w:rsidRPr="009A14C2">
        <w:t>in thoughts as a metaphysical foundation. Many thoughts are like waves which come and go, without yielding</w:t>
      </w:r>
      <w:r w:rsidR="003820D4" w:rsidRPr="009A14C2">
        <w:t xml:space="preserve"> </w:t>
      </w:r>
      <w:r w:rsidRPr="009A14C2">
        <w:t>any result.</w:t>
      </w:r>
    </w:p>
    <w:p w14:paraId="589551A4" w14:textId="2584743E" w:rsidR="00227E9C" w:rsidRPr="009A14C2" w:rsidRDefault="00137FFD" w:rsidP="0036362F">
      <w:pPr>
        <w:pStyle w:val="1"/>
        <w:rPr>
          <w:color w:val="000000"/>
          <w:sz w:val="12"/>
          <w:szCs w:val="12"/>
        </w:rPr>
      </w:pPr>
      <w:r w:rsidRPr="009A14C2">
        <w:t>The other kind of conceptions [true ones] is made up of vain thoughts and useless ideas which yield neither fruit nor result, and which have no reality. No, they surge like the waves of the sea of imaginations, and they pass away like idle dreams</w:t>
      </w:r>
      <w:r w:rsidRPr="009A14C2">
        <w:rPr>
          <w:color w:val="0A0701"/>
        </w:rPr>
        <w:t>.</w:t>
      </w:r>
      <w:r w:rsidRPr="009A14C2">
        <w:rPr>
          <w:sz w:val="13"/>
          <w:szCs w:val="13"/>
        </w:rPr>
        <w:t>50</w:t>
      </w:r>
    </w:p>
    <w:p w14:paraId="4254055B" w14:textId="5BD05F81" w:rsidR="00227E9C" w:rsidRPr="009A14C2" w:rsidRDefault="00137FFD" w:rsidP="0036362F">
      <w:pPr>
        <w:pStyle w:val="11"/>
        <w:rPr>
          <w:color w:val="000000"/>
          <w:sz w:val="11"/>
          <w:szCs w:val="11"/>
        </w:rPr>
      </w:pPr>
      <w:r w:rsidRPr="009A14C2">
        <w:rPr>
          <w:color w:val="444136"/>
        </w:rPr>
        <w:t>'</w:t>
      </w:r>
      <w:r w:rsidRPr="009A14C2">
        <w:t>Abdu'l-Baha recognizes the powerful role imagination plays in spiritual development. He calls imagination</w:t>
      </w:r>
      <w:r w:rsidR="003820D4" w:rsidRPr="009A14C2">
        <w:t xml:space="preserve"> </w:t>
      </w:r>
      <w:r w:rsidRPr="009A14C2">
        <w:t>'one of our greatest powers and a most difficult one to rule'.</w:t>
      </w:r>
      <w:r w:rsidRPr="009A14C2">
        <w:rPr>
          <w:position w:val="8"/>
          <w:sz w:val="12"/>
          <w:szCs w:val="12"/>
        </w:rPr>
        <w:t xml:space="preserve">51 </w:t>
      </w:r>
      <w:r w:rsidRPr="009A14C2">
        <w:t>On first reading, it might appear that the</w:t>
      </w:r>
      <w:r w:rsidR="003820D4" w:rsidRPr="009A14C2">
        <w:t xml:space="preserve"> </w:t>
      </w:r>
      <w:r w:rsidR="000770C5">
        <w:t>Bahá'í</w:t>
      </w:r>
      <w:r w:rsidRPr="009A14C2">
        <w:t xml:space="preserve"> writings conceive</w:t>
      </w:r>
      <w:r w:rsidR="003820D4" w:rsidRPr="009A14C2">
        <w:t xml:space="preserve"> </w:t>
      </w:r>
      <w:r w:rsidRPr="009A14C2">
        <w:t>of the</w:t>
      </w:r>
      <w:r w:rsidR="003820D4" w:rsidRPr="009A14C2">
        <w:t xml:space="preserve"> </w:t>
      </w:r>
      <w:r w:rsidRPr="009A14C2">
        <w:t>imagination in</w:t>
      </w:r>
      <w:r w:rsidR="003820D4" w:rsidRPr="009A14C2">
        <w:t xml:space="preserve"> </w:t>
      </w:r>
      <w:r w:rsidRPr="009A14C2">
        <w:t>the</w:t>
      </w:r>
      <w:r w:rsidR="003820D4" w:rsidRPr="009A14C2">
        <w:t xml:space="preserve"> </w:t>
      </w:r>
      <w:r w:rsidRPr="009A14C2">
        <w:t>traditional religious fashion</w:t>
      </w:r>
      <w:r w:rsidR="003820D4" w:rsidRPr="009A14C2">
        <w:t xml:space="preserve"> </w:t>
      </w:r>
      <w:r w:rsidRPr="009A14C2">
        <w:t>of a threat</w:t>
      </w:r>
      <w:r w:rsidR="003820D4" w:rsidRPr="009A14C2">
        <w:t xml:space="preserve"> </w:t>
      </w:r>
      <w:r w:rsidRPr="009A14C2">
        <w:t>to spiritual development</w:t>
      </w:r>
      <w:r w:rsidRPr="009A14C2">
        <w:rPr>
          <w:color w:val="444136"/>
        </w:rPr>
        <w:t>:</w:t>
      </w:r>
    </w:p>
    <w:p w14:paraId="3B68E500" w14:textId="58DE8A0C" w:rsidR="00227E9C" w:rsidRPr="009A14C2" w:rsidRDefault="00137FFD" w:rsidP="0036362F">
      <w:pPr>
        <w:pStyle w:val="1"/>
        <w:rPr>
          <w:color w:val="000000"/>
          <w:sz w:val="12"/>
          <w:szCs w:val="12"/>
        </w:rPr>
      </w:pPr>
      <w:r w:rsidRPr="009A14C2">
        <w:t xml:space="preserve">We are led astray by imagination, even in violation of will and reason. </w:t>
      </w:r>
      <w:r w:rsidRPr="009A14C2">
        <w:rPr>
          <w:rFonts w:ascii="Arial" w:hAnsi="Arial"/>
          <w:sz w:val="17"/>
          <w:szCs w:val="17"/>
        </w:rPr>
        <w:t xml:space="preserve">It </w:t>
      </w:r>
      <w:r w:rsidRPr="009A14C2">
        <w:t xml:space="preserve">is our test power. We are tested by our ability to control and subdue </w:t>
      </w:r>
      <w:r w:rsidRPr="009A14C2">
        <w:rPr>
          <w:sz w:val="17"/>
          <w:szCs w:val="17"/>
        </w:rPr>
        <w:t xml:space="preserve">it. </w:t>
      </w:r>
      <w:r w:rsidRPr="009A14C2">
        <w:t xml:space="preserve">A man imagines he is wealthy. Some day real wealth comes to him, but </w:t>
      </w:r>
      <w:r w:rsidRPr="009A14C2">
        <w:rPr>
          <w:sz w:val="17"/>
          <w:szCs w:val="17"/>
        </w:rPr>
        <w:t xml:space="preserve">it is </w:t>
      </w:r>
      <w:r w:rsidRPr="009A14C2">
        <w:t xml:space="preserve">never what he imagined </w:t>
      </w:r>
      <w:r w:rsidRPr="009A14C2">
        <w:rPr>
          <w:sz w:val="17"/>
          <w:szCs w:val="17"/>
        </w:rPr>
        <w:t xml:space="preserve">it </w:t>
      </w:r>
      <w:r w:rsidRPr="009A14C2">
        <w:t>would be</w:t>
      </w:r>
      <w:r w:rsidRPr="009A14C2">
        <w:rPr>
          <w:color w:val="444136"/>
        </w:rPr>
        <w:t xml:space="preserve">. </w:t>
      </w:r>
      <w:r w:rsidRPr="009A14C2">
        <w:t xml:space="preserve">Imagination </w:t>
      </w:r>
      <w:r w:rsidRPr="009A14C2">
        <w:rPr>
          <w:sz w:val="17"/>
          <w:szCs w:val="17"/>
        </w:rPr>
        <w:t xml:space="preserve">is </w:t>
      </w:r>
      <w:r w:rsidRPr="009A14C2">
        <w:t>our greatest misleader</w:t>
      </w:r>
      <w:r w:rsidRPr="009A14C2">
        <w:rPr>
          <w:color w:val="444136"/>
        </w:rPr>
        <w:t xml:space="preserve">. </w:t>
      </w:r>
      <w:r w:rsidRPr="009A14C2">
        <w:t xml:space="preserve">We hold to </w:t>
      </w:r>
      <w:r w:rsidRPr="009A14C2">
        <w:rPr>
          <w:sz w:val="17"/>
          <w:szCs w:val="17"/>
        </w:rPr>
        <w:t xml:space="preserve">it </w:t>
      </w:r>
      <w:r w:rsidRPr="009A14C2">
        <w:t xml:space="preserve">until </w:t>
      </w:r>
      <w:r w:rsidRPr="009A14C2">
        <w:rPr>
          <w:sz w:val="17"/>
          <w:szCs w:val="17"/>
        </w:rPr>
        <w:t xml:space="preserve">it </w:t>
      </w:r>
      <w:r w:rsidRPr="009A14C2">
        <w:t>becomes fixed in memory</w:t>
      </w:r>
      <w:r w:rsidRPr="009A14C2">
        <w:rPr>
          <w:color w:val="444136"/>
        </w:rPr>
        <w:t xml:space="preserve">. </w:t>
      </w:r>
      <w:r w:rsidRPr="009A14C2">
        <w:t xml:space="preserve">Then we hold to it the stronger, believing </w:t>
      </w:r>
      <w:r w:rsidRPr="009A14C2">
        <w:rPr>
          <w:rFonts w:ascii="Arial" w:hAnsi="Arial"/>
          <w:sz w:val="16"/>
          <w:szCs w:val="16"/>
        </w:rPr>
        <w:t xml:space="preserve">it </w:t>
      </w:r>
      <w:r w:rsidRPr="009A14C2">
        <w:t xml:space="preserve">to be fact. </w:t>
      </w:r>
      <w:r w:rsidRPr="009A14C2">
        <w:rPr>
          <w:rFonts w:ascii="Arial" w:hAnsi="Arial"/>
          <w:sz w:val="17"/>
          <w:szCs w:val="17"/>
        </w:rPr>
        <w:t xml:space="preserve">It </w:t>
      </w:r>
      <w:r w:rsidRPr="009A14C2">
        <w:t>is a great power of the soul but without value unless rightly controlled and guided</w:t>
      </w:r>
      <w:r w:rsidRPr="009A14C2">
        <w:rPr>
          <w:color w:val="444136"/>
        </w:rPr>
        <w:t xml:space="preserve">. </w:t>
      </w:r>
      <w:r w:rsidRPr="009A14C2">
        <w:rPr>
          <w:position w:val="8"/>
          <w:sz w:val="12"/>
          <w:szCs w:val="12"/>
        </w:rPr>
        <w:t>52</w:t>
      </w:r>
    </w:p>
    <w:p w14:paraId="646792DD" w14:textId="38567256" w:rsidR="00227E9C" w:rsidRPr="009A14C2" w:rsidRDefault="00137FFD" w:rsidP="00B63B2D">
      <w:pPr>
        <w:pStyle w:val="11"/>
        <w:rPr>
          <w:color w:val="000000"/>
          <w:sz w:val="13"/>
          <w:szCs w:val="13"/>
        </w:rPr>
      </w:pPr>
      <w:r w:rsidRPr="009A14C2">
        <w:t>This 'test power'</w:t>
      </w:r>
      <w:r w:rsidR="003820D4" w:rsidRPr="009A14C2">
        <w:t xml:space="preserve"> </w:t>
      </w:r>
      <w:r w:rsidRPr="009A14C2">
        <w:t>may prove at times difficult</w:t>
      </w:r>
      <w:r w:rsidR="003820D4" w:rsidRPr="009A14C2">
        <w:t xml:space="preserve"> </w:t>
      </w:r>
      <w:r w:rsidRPr="009A14C2">
        <w:t>to control. To illustrate,</w:t>
      </w:r>
      <w:r w:rsidR="00B63B2D" w:rsidRPr="009A14C2">
        <w:t xml:space="preserve"> </w:t>
      </w:r>
      <w:r w:rsidRPr="009A14C2">
        <w:rPr>
          <w:color w:val="444136"/>
          <w:sz w:val="19"/>
          <w:szCs w:val="19"/>
        </w:rPr>
        <w:t>'</w:t>
      </w:r>
      <w:r w:rsidRPr="009A14C2">
        <w:rPr>
          <w:color w:val="232118"/>
          <w:sz w:val="19"/>
          <w:szCs w:val="19"/>
        </w:rPr>
        <w:t>Abdu'l-Baha gives the example of two men who are close friends</w:t>
      </w:r>
      <w:r w:rsidRPr="009A14C2">
        <w:rPr>
          <w:color w:val="444136"/>
          <w:sz w:val="19"/>
          <w:szCs w:val="19"/>
        </w:rPr>
        <w:t>:</w:t>
      </w:r>
    </w:p>
    <w:p w14:paraId="0923269E" w14:textId="48D9715B" w:rsidR="00227E9C" w:rsidRPr="009A14C2" w:rsidRDefault="00833586" w:rsidP="0036362F">
      <w:pPr>
        <w:pStyle w:val="1"/>
        <w:rPr>
          <w:color w:val="000000"/>
          <w:sz w:val="12"/>
          <w:szCs w:val="12"/>
        </w:rPr>
      </w:pPr>
      <w:r w:rsidRPr="009A14C2">
        <w:rPr>
          <w:noProof/>
        </w:rPr>
        <mc:AlternateContent>
          <mc:Choice Requires="wps">
            <w:drawing>
              <wp:anchor distT="0" distB="0" distL="114300" distR="114300" simplePos="0" relativeHeight="251681280" behindDoc="1" locked="0" layoutInCell="0" allowOverlap="1" wp14:anchorId="096052B3" wp14:editId="56BD4588">
                <wp:simplePos x="0" y="0"/>
                <wp:positionH relativeFrom="page">
                  <wp:posOffset>1384300</wp:posOffset>
                </wp:positionH>
                <wp:positionV relativeFrom="paragraph">
                  <wp:posOffset>459740</wp:posOffset>
                </wp:positionV>
                <wp:extent cx="38100" cy="82550"/>
                <wp:effectExtent l="0" t="0" r="0" b="0"/>
                <wp:wrapNone/>
                <wp:docPr id="9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CB58" w14:textId="77777777" w:rsidR="006415DD" w:rsidRDefault="006415DD">
                            <w:pPr>
                              <w:widowControl w:val="0"/>
                              <w:autoSpaceDE w:val="0"/>
                              <w:autoSpaceDN w:val="0"/>
                              <w:adjustRightInd w:val="0"/>
                              <w:spacing w:after="0" w:line="130" w:lineRule="exact"/>
                              <w:ind w:right="-59"/>
                              <w:rPr>
                                <w:rFonts w:ascii="Times New Roman" w:hAnsi="Times New Roman" w:cs="Times New Roman"/>
                                <w:color w:val="000000"/>
                                <w:sz w:val="13"/>
                                <w:szCs w:val="13"/>
                              </w:rPr>
                            </w:pPr>
                            <w:r>
                              <w:rPr>
                                <w:rFonts w:ascii="Times New Roman" w:hAnsi="Times New Roman" w:cs="Times New Roman"/>
                                <w:color w:val="232118"/>
                                <w:sz w:val="13"/>
                                <w:szCs w:val="1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71" type="#_x0000_t202" style="position:absolute;left:0;text-align:left;margin-left:109pt;margin-top:36.2pt;width:3pt;height: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" o:allowincell="f" filled="f" stroked="f">
                <v:textbox inset="0,0,0,0">
                  <w:txbxContent>
                    <w:p w14:paraId="7DCBCB58" w14:textId="77777777" w:rsidR="006415DD" w:rsidRDefault="006415DD">
                      <w:pPr>
                        <w:widowControl w:val="0"/>
                        <w:autoSpaceDE w:val="0"/>
                        <w:autoSpaceDN w:val="0"/>
                        <w:adjustRightInd w:val="0"/>
                        <w:spacing w:after="0" w:line="130" w:lineRule="exact"/>
                        <w:ind w:right="-59"/>
                        <w:rPr>
                          <w:rFonts w:ascii="Times New Roman" w:hAnsi="Times New Roman" w:cs="Times New Roman"/>
                          <w:color w:val="000000"/>
                          <w:sz w:val="13"/>
                          <w:szCs w:val="13"/>
                        </w:rPr>
                      </w:pPr>
                      <w:r>
                        <w:rPr>
                          <w:rFonts w:ascii="Times New Roman" w:hAnsi="Times New Roman" w:cs="Times New Roman"/>
                          <w:color w:val="232118"/>
                          <w:sz w:val="13"/>
                          <w:szCs w:val="13"/>
                        </w:rPr>
                        <w:t>5</w:t>
                      </w:r>
                    </w:p>
                  </w:txbxContent>
                </v:textbox>
                <w10:wrap anchorx="page"/>
              </v:shape>
            </w:pict>
          </mc:Fallback>
        </mc:AlternateContent>
      </w:r>
      <w:r w:rsidR="00137FFD" w:rsidRPr="009A14C2">
        <w:t>They love each other so much they never wish to be parted</w:t>
      </w:r>
      <w:r w:rsidR="00137FFD" w:rsidRPr="009A14C2">
        <w:rPr>
          <w:color w:val="0A0701"/>
        </w:rPr>
        <w:t xml:space="preserve">. </w:t>
      </w:r>
      <w:r w:rsidR="00137FFD" w:rsidRPr="009A14C2">
        <w:t xml:space="preserve">Yet when one of them dies, the other through fear dreads to be alone with the one he cared so much for in life. </w:t>
      </w:r>
      <w:r w:rsidR="00137FFD" w:rsidRPr="009A14C2">
        <w:rPr>
          <w:rFonts w:ascii="Arial" w:hAnsi="Arial"/>
          <w:sz w:val="16"/>
          <w:szCs w:val="16"/>
        </w:rPr>
        <w:t xml:space="preserve">His </w:t>
      </w:r>
      <w:r w:rsidR="00137FFD" w:rsidRPr="009A14C2">
        <w:t>imagination controls him and fills him with fear and horror.</w:t>
      </w:r>
      <w:r w:rsidR="003820D4" w:rsidRPr="009A14C2">
        <w:t xml:space="preserve"> </w:t>
      </w:r>
      <w:r w:rsidR="00137FFD" w:rsidRPr="009A14C2">
        <w:rPr>
          <w:color w:val="444136"/>
          <w:position w:val="7"/>
          <w:sz w:val="13"/>
          <w:szCs w:val="13"/>
        </w:rPr>
        <w:t>3</w:t>
      </w:r>
    </w:p>
    <w:p w14:paraId="248D33F9" w14:textId="664A3337" w:rsidR="00227E9C" w:rsidRPr="009A14C2" w:rsidRDefault="00137FFD" w:rsidP="0036362F">
      <w:pPr>
        <w:pStyle w:val="11"/>
        <w:rPr>
          <w:color w:val="000000"/>
        </w:rPr>
      </w:pPr>
      <w:r w:rsidRPr="009A14C2">
        <w:t>How can a person 'dread</w:t>
      </w:r>
      <w:r w:rsidR="003820D4" w:rsidRPr="009A14C2">
        <w:t xml:space="preserve"> </w:t>
      </w:r>
      <w:r w:rsidRPr="009A14C2">
        <w:t>to be alone'</w:t>
      </w:r>
      <w:r w:rsidR="003820D4" w:rsidRPr="009A14C2">
        <w:t xml:space="preserve"> </w:t>
      </w:r>
      <w:r w:rsidRPr="009A14C2">
        <w:t xml:space="preserve">with someone who is no longer there? Because through his imagination the man conjures up the spirit of his friend and imagines that he sees and hears him. He knows that </w:t>
      </w:r>
      <w:r w:rsidRPr="009A14C2">
        <w:rPr>
          <w:rFonts w:ascii="Arial" w:hAnsi="Arial"/>
          <w:sz w:val="18"/>
          <w:szCs w:val="18"/>
        </w:rPr>
        <w:t xml:space="preserve">this </w:t>
      </w:r>
      <w:r w:rsidRPr="009A14C2">
        <w:t>is contrary to reason</w:t>
      </w:r>
      <w:r w:rsidRPr="009A14C2">
        <w:rPr>
          <w:color w:val="444136"/>
        </w:rPr>
        <w:t xml:space="preserve">, </w:t>
      </w:r>
      <w:r w:rsidRPr="009A14C2">
        <w:t>and dreading madness, is filled with fear and horror. This episode stands as a warning: the unbridled imagination can</w:t>
      </w:r>
      <w:r w:rsidR="003820D4" w:rsidRPr="009A14C2">
        <w:t xml:space="preserve"> </w:t>
      </w:r>
      <w:r w:rsidRPr="009A14C2">
        <w:t>lead</w:t>
      </w:r>
      <w:r w:rsidR="003820D4" w:rsidRPr="009A14C2">
        <w:t xml:space="preserve"> </w:t>
      </w:r>
      <w:r w:rsidRPr="009A14C2">
        <w:t>its</w:t>
      </w:r>
      <w:r w:rsidR="003820D4" w:rsidRPr="009A14C2">
        <w:t xml:space="preserve"> </w:t>
      </w:r>
      <w:r w:rsidRPr="009A14C2">
        <w:t>hapless victim</w:t>
      </w:r>
      <w:r w:rsidR="003820D4" w:rsidRPr="009A14C2">
        <w:t xml:space="preserve"> </w:t>
      </w:r>
      <w:r w:rsidRPr="009A14C2">
        <w:t>on</w:t>
      </w:r>
      <w:r w:rsidR="003820D4" w:rsidRPr="009A14C2">
        <w:t xml:space="preserve"> </w:t>
      </w:r>
      <w:r w:rsidRPr="009A14C2">
        <w:t>to</w:t>
      </w:r>
      <w:r w:rsidR="003820D4" w:rsidRPr="009A14C2">
        <w:t xml:space="preserve"> </w:t>
      </w:r>
      <w:r w:rsidRPr="009A14C2">
        <w:t>regret,</w:t>
      </w:r>
      <w:r w:rsidR="003820D4" w:rsidRPr="009A14C2">
        <w:t xml:space="preserve"> </w:t>
      </w:r>
      <w:r w:rsidRPr="009A14C2">
        <w:t>dark</w:t>
      </w:r>
      <w:r w:rsidR="003820D4" w:rsidRPr="009A14C2">
        <w:t xml:space="preserve"> </w:t>
      </w:r>
      <w:r w:rsidRPr="009A14C2">
        <w:t>melancholy, even madness</w:t>
      </w:r>
      <w:r w:rsidRPr="009A14C2">
        <w:rPr>
          <w:color w:val="595446"/>
        </w:rPr>
        <w:t xml:space="preserve">. </w:t>
      </w:r>
      <w:r w:rsidRPr="009A14C2">
        <w:t>'Abdu'l-Baha's story points</w:t>
      </w:r>
      <w:r w:rsidR="003820D4" w:rsidRPr="009A14C2">
        <w:t xml:space="preserve"> </w:t>
      </w:r>
      <w:r w:rsidRPr="009A14C2">
        <w:t>to the obsessional thinking that can result</w:t>
      </w:r>
      <w:r w:rsidR="003820D4" w:rsidRPr="009A14C2">
        <w:t xml:space="preserve"> </w:t>
      </w:r>
      <w:r w:rsidRPr="009A14C2">
        <w:t>when</w:t>
      </w:r>
      <w:r w:rsidR="003820D4" w:rsidRPr="009A14C2">
        <w:t xml:space="preserve"> </w:t>
      </w:r>
      <w:r w:rsidRPr="009A14C2">
        <w:t>the imagination takes over.</w:t>
      </w:r>
    </w:p>
    <w:p w14:paraId="580F9040" w14:textId="77777777" w:rsidR="00227E9C" w:rsidRPr="009A14C2" w:rsidRDefault="00227E9C" w:rsidP="001F2049">
      <w:pPr>
        <w:widowControl w:val="0"/>
        <w:autoSpaceDE w:val="0"/>
        <w:autoSpaceDN w:val="0"/>
        <w:adjustRightInd w:val="0"/>
        <w:spacing w:before="5" w:after="0" w:line="180" w:lineRule="exact"/>
        <w:rPr>
          <w:rFonts w:ascii="Times New Roman" w:hAnsi="Times New Roman" w:cs="Times New Roman"/>
          <w:color w:val="000000"/>
          <w:sz w:val="18"/>
          <w:szCs w:val="18"/>
        </w:rPr>
      </w:pPr>
    </w:p>
    <w:p w14:paraId="681DDB5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C7373C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8"/>
          <w:sz w:val="16"/>
          <w:szCs w:val="16"/>
        </w:rPr>
        <w:t>187</w:t>
      </w:r>
    </w:p>
    <w:p w14:paraId="59E6A004" w14:textId="00A8C9E9" w:rsidR="00227E9C" w:rsidRPr="009A14C2" w:rsidRDefault="006B38EF" w:rsidP="001F2049">
      <w:pPr>
        <w:widowControl w:val="0"/>
        <w:autoSpaceDE w:val="0"/>
        <w:autoSpaceDN w:val="0"/>
        <w:adjustRightInd w:val="0"/>
        <w:spacing w:before="83" w:after="0" w:line="240" w:lineRule="auto"/>
        <w:jc w:val="center"/>
        <w:rPr>
          <w:rFonts w:ascii="Times New Roman" w:hAnsi="Times New Roman" w:cs="Times New Roman"/>
          <w:color w:val="26261C"/>
          <w:sz w:val="15"/>
          <w:szCs w:val="15"/>
        </w:rPr>
      </w:pPr>
      <w:r w:rsidRPr="009A14C2">
        <w:rPr>
          <w:rFonts w:ascii="Times New Roman" w:hAnsi="Times New Roman" w:cs="Times New Roman"/>
          <w:color w:val="000000"/>
          <w:sz w:val="16"/>
          <w:szCs w:val="16"/>
        </w:rPr>
        <w:br w:type="page"/>
      </w:r>
    </w:p>
    <w:p w14:paraId="6656B181" w14:textId="77777777" w:rsidR="00CB6489" w:rsidRPr="009A14C2" w:rsidRDefault="00CB6489" w:rsidP="001F2049">
      <w:pPr>
        <w:widowControl w:val="0"/>
        <w:autoSpaceDE w:val="0"/>
        <w:autoSpaceDN w:val="0"/>
        <w:adjustRightInd w:val="0"/>
        <w:spacing w:before="83" w:after="0" w:line="240" w:lineRule="auto"/>
        <w:jc w:val="center"/>
        <w:rPr>
          <w:rFonts w:ascii="Times New Roman" w:hAnsi="Times New Roman" w:cs="Times New Roman"/>
          <w:color w:val="000000"/>
          <w:sz w:val="15"/>
          <w:szCs w:val="15"/>
        </w:rPr>
      </w:pPr>
    </w:p>
    <w:p w14:paraId="7F95A69F" w14:textId="77777777" w:rsidR="00227E9C" w:rsidRPr="009A14C2" w:rsidRDefault="00137FFD" w:rsidP="001F2049">
      <w:pPr>
        <w:widowControl w:val="0"/>
        <w:autoSpaceDE w:val="0"/>
        <w:autoSpaceDN w:val="0"/>
        <w:adjustRightInd w:val="0"/>
        <w:spacing w:before="88"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6261C"/>
          <w:sz w:val="19"/>
          <w:szCs w:val="19"/>
        </w:rPr>
        <w:t xml:space="preserve">Fantasy as </w:t>
      </w:r>
      <w:r w:rsidRPr="009A14C2">
        <w:rPr>
          <w:rFonts w:ascii="Times New Roman" w:hAnsi="Times New Roman" w:cs="Times New Roman"/>
          <w:b/>
          <w:bCs/>
          <w:color w:val="16150C"/>
          <w:sz w:val="19"/>
          <w:szCs w:val="19"/>
        </w:rPr>
        <w:t xml:space="preserve">a </w:t>
      </w:r>
      <w:r w:rsidRPr="009A14C2">
        <w:rPr>
          <w:rFonts w:ascii="Times New Roman" w:hAnsi="Times New Roman" w:cs="Times New Roman"/>
          <w:b/>
          <w:bCs/>
          <w:color w:val="26261C"/>
          <w:sz w:val="19"/>
          <w:szCs w:val="19"/>
        </w:rPr>
        <w:t xml:space="preserve">Form </w:t>
      </w:r>
      <w:r w:rsidRPr="009A14C2">
        <w:rPr>
          <w:rFonts w:ascii="Times New Roman" w:hAnsi="Times New Roman" w:cs="Times New Roman"/>
          <w:b/>
          <w:bCs/>
          <w:color w:val="16150C"/>
          <w:sz w:val="19"/>
          <w:szCs w:val="19"/>
        </w:rPr>
        <w:t xml:space="preserve">of </w:t>
      </w:r>
      <w:r w:rsidRPr="009A14C2">
        <w:rPr>
          <w:rFonts w:ascii="Times New Roman" w:hAnsi="Times New Roman" w:cs="Times New Roman"/>
          <w:b/>
          <w:bCs/>
          <w:color w:val="26261C"/>
          <w:sz w:val="19"/>
          <w:szCs w:val="19"/>
        </w:rPr>
        <w:t xml:space="preserve">False </w:t>
      </w:r>
      <w:r w:rsidRPr="009A14C2">
        <w:rPr>
          <w:rFonts w:ascii="Times New Roman" w:hAnsi="Times New Roman" w:cs="Times New Roman"/>
          <w:b/>
          <w:bCs/>
          <w:color w:val="16150C"/>
          <w:sz w:val="19"/>
          <w:szCs w:val="19"/>
        </w:rPr>
        <w:t>Religion</w:t>
      </w:r>
    </w:p>
    <w:p w14:paraId="2B26148E" w14:textId="77777777" w:rsidR="00227E9C" w:rsidRPr="009A14C2" w:rsidRDefault="00227E9C" w:rsidP="001F2049">
      <w:pPr>
        <w:widowControl w:val="0"/>
        <w:autoSpaceDE w:val="0"/>
        <w:autoSpaceDN w:val="0"/>
        <w:adjustRightInd w:val="0"/>
        <w:spacing w:before="9" w:after="0" w:line="130" w:lineRule="exact"/>
        <w:rPr>
          <w:rFonts w:ascii="Times New Roman" w:hAnsi="Times New Roman" w:cs="Times New Roman"/>
          <w:color w:val="000000"/>
          <w:sz w:val="13"/>
          <w:szCs w:val="13"/>
        </w:rPr>
      </w:pPr>
    </w:p>
    <w:p w14:paraId="6CE58860" w14:textId="0482FC15" w:rsidR="00227E9C" w:rsidRPr="009A14C2" w:rsidRDefault="00137FFD" w:rsidP="0036362F">
      <w:pPr>
        <w:pStyle w:val="11"/>
        <w:rPr>
          <w:color w:val="000000"/>
          <w:sz w:val="10"/>
          <w:szCs w:val="10"/>
        </w:rPr>
      </w:pPr>
      <w:r w:rsidRPr="009A14C2">
        <w:t>Any</w:t>
      </w:r>
      <w:r w:rsidR="003820D4" w:rsidRPr="009A14C2">
        <w:t xml:space="preserve"> </w:t>
      </w:r>
      <w:r w:rsidRPr="009A14C2">
        <w:rPr>
          <w:color w:val="16150C"/>
        </w:rPr>
        <w:t xml:space="preserve">definition </w:t>
      </w:r>
      <w:r w:rsidRPr="009A14C2">
        <w:t>of religion must</w:t>
      </w:r>
      <w:r w:rsidR="003820D4" w:rsidRPr="009A14C2">
        <w:t xml:space="preserve"> </w:t>
      </w:r>
      <w:r w:rsidRPr="009A14C2">
        <w:t>include some</w:t>
      </w:r>
      <w:r w:rsidR="003820D4" w:rsidRPr="009A14C2">
        <w:t xml:space="preserve"> </w:t>
      </w:r>
      <w:r w:rsidRPr="009A14C2">
        <w:t xml:space="preserve">reference to the divine power or powers </w:t>
      </w:r>
      <w:r w:rsidRPr="009A14C2">
        <w:rPr>
          <w:color w:val="16150C"/>
        </w:rPr>
        <w:t xml:space="preserve">that </w:t>
      </w:r>
      <w:r w:rsidRPr="009A14C2">
        <w:t>rule the universe and</w:t>
      </w:r>
      <w:r w:rsidR="003820D4" w:rsidRPr="009A14C2">
        <w:t xml:space="preserve"> </w:t>
      </w:r>
      <w:r w:rsidRPr="009A14C2">
        <w:t>upon which</w:t>
      </w:r>
      <w:r w:rsidR="003820D4" w:rsidRPr="009A14C2">
        <w:t xml:space="preserve"> </w:t>
      </w:r>
      <w:r w:rsidRPr="009A14C2">
        <w:t>we depend</w:t>
      </w:r>
      <w:r w:rsidRPr="009A14C2">
        <w:rPr>
          <w:color w:val="49463B"/>
        </w:rPr>
        <w:t xml:space="preserve">. </w:t>
      </w:r>
      <w:r w:rsidRPr="009A14C2">
        <w:rPr>
          <w:rFonts w:ascii="Arial" w:hAnsi="Arial"/>
          <w:sz w:val="18"/>
          <w:szCs w:val="18"/>
        </w:rPr>
        <w:t xml:space="preserve">It </w:t>
      </w:r>
      <w:r w:rsidRPr="009A14C2">
        <w:t>is indeed apropos to look</w:t>
      </w:r>
      <w:r w:rsidR="003820D4" w:rsidRPr="009A14C2">
        <w:t xml:space="preserve"> </w:t>
      </w:r>
      <w:r w:rsidRPr="009A14C2">
        <w:t>upon</w:t>
      </w:r>
      <w:r w:rsidR="003820D4" w:rsidRPr="009A14C2">
        <w:t xml:space="preserve"> </w:t>
      </w:r>
      <w:r w:rsidRPr="009A14C2">
        <w:t>fantasy as a form</w:t>
      </w:r>
      <w:r w:rsidR="003820D4" w:rsidRPr="009A14C2">
        <w:t xml:space="preserve"> </w:t>
      </w:r>
      <w:r w:rsidRPr="009A14C2">
        <w:t>of counterfeit religion</w:t>
      </w:r>
      <w:r w:rsidRPr="009A14C2">
        <w:rPr>
          <w:color w:val="49463B"/>
        </w:rPr>
        <w:t>.</w:t>
      </w:r>
      <w:r w:rsidR="003820D4" w:rsidRPr="009A14C2">
        <w:rPr>
          <w:color w:val="49463B"/>
        </w:rPr>
        <w:t xml:space="preserve"> </w:t>
      </w:r>
      <w:r w:rsidRPr="009A14C2">
        <w:t>Fantasy derives such seeming power and</w:t>
      </w:r>
      <w:r w:rsidR="003820D4" w:rsidRPr="009A14C2">
        <w:t xml:space="preserve"> </w:t>
      </w:r>
      <w:r w:rsidRPr="009A14C2">
        <w:t>influence because it operates as a form of religionless religion. The false religion of fantasy reveals itself in its many forms as polytheism</w:t>
      </w:r>
      <w:r w:rsidRPr="009A14C2">
        <w:rPr>
          <w:color w:val="49463B"/>
        </w:rPr>
        <w:t xml:space="preserve">. </w:t>
      </w:r>
      <w:r w:rsidRPr="009A14C2">
        <w:t>The identities of fantasy are</w:t>
      </w:r>
      <w:r w:rsidR="003820D4" w:rsidRPr="009A14C2">
        <w:t xml:space="preserve"> </w:t>
      </w:r>
      <w:r w:rsidRPr="009A14C2">
        <w:t>multiple</w:t>
      </w:r>
      <w:r w:rsidRPr="009A14C2">
        <w:rPr>
          <w:color w:val="49463B"/>
        </w:rPr>
        <w:t xml:space="preserve">. </w:t>
      </w:r>
      <w:r w:rsidRPr="009A14C2">
        <w:t>They</w:t>
      </w:r>
      <w:r w:rsidR="003820D4" w:rsidRPr="009A14C2">
        <w:t xml:space="preserve"> </w:t>
      </w:r>
      <w:r w:rsidRPr="009A14C2">
        <w:t>take on many</w:t>
      </w:r>
      <w:r w:rsidR="003820D4" w:rsidRPr="009A14C2">
        <w:t xml:space="preserve"> </w:t>
      </w:r>
      <w:r w:rsidRPr="009A14C2">
        <w:t>guises.</w:t>
      </w:r>
      <w:r w:rsidR="003820D4" w:rsidRPr="009A14C2">
        <w:t xml:space="preserve"> </w:t>
      </w:r>
      <w:r w:rsidRPr="009A14C2">
        <w:t>'Abdu'l-Baha exhorts us to release ourselves from</w:t>
      </w:r>
      <w:r w:rsidR="003820D4" w:rsidRPr="009A14C2">
        <w:t xml:space="preserve"> </w:t>
      </w:r>
      <w:r w:rsidRPr="009A14C2">
        <w:t xml:space="preserve">the </w:t>
      </w:r>
      <w:r w:rsidRPr="009A14C2">
        <w:rPr>
          <w:color w:val="49463B"/>
        </w:rPr>
        <w:t>'</w:t>
      </w:r>
      <w:r w:rsidRPr="009A14C2">
        <w:t>multiple identities</w:t>
      </w:r>
      <w:r w:rsidRPr="009A14C2">
        <w:rPr>
          <w:color w:val="49463B"/>
        </w:rPr>
        <w:t xml:space="preserve">' </w:t>
      </w:r>
      <w:r w:rsidRPr="009A14C2">
        <w:t>of passion and</w:t>
      </w:r>
      <w:r w:rsidR="003820D4" w:rsidRPr="009A14C2">
        <w:t xml:space="preserve"> </w:t>
      </w:r>
      <w:r w:rsidRPr="009A14C2">
        <w:t>desire, those</w:t>
      </w:r>
      <w:r w:rsidR="003820D4" w:rsidRPr="009A14C2">
        <w:t xml:space="preserve"> </w:t>
      </w:r>
      <w:r w:rsidRPr="009A14C2">
        <w:t>predictable companions of fantasy:</w:t>
      </w:r>
    </w:p>
    <w:p w14:paraId="720F931D" w14:textId="300D76A4" w:rsidR="00227E9C" w:rsidRPr="009A14C2" w:rsidRDefault="00137FFD" w:rsidP="0036362F">
      <w:pPr>
        <w:pStyle w:val="1"/>
        <w:rPr>
          <w:color w:val="000000"/>
          <w:sz w:val="13"/>
          <w:szCs w:val="13"/>
        </w:rPr>
      </w:pPr>
      <w:r w:rsidRPr="009A14C2">
        <w:t xml:space="preserve">Let all be set free from the multiple identities that were born of </w:t>
      </w:r>
      <w:r w:rsidRPr="009A14C2">
        <w:rPr>
          <w:color w:val="16150C"/>
        </w:rPr>
        <w:t xml:space="preserve">passion </w:t>
      </w:r>
      <w:r w:rsidRPr="009A14C2">
        <w:t>and desire</w:t>
      </w:r>
      <w:r w:rsidRPr="009A14C2">
        <w:rPr>
          <w:color w:val="49463B"/>
        </w:rPr>
        <w:t xml:space="preserve">, </w:t>
      </w:r>
      <w:r w:rsidRPr="009A14C2">
        <w:t xml:space="preserve">and </w:t>
      </w:r>
      <w:r w:rsidRPr="009A14C2">
        <w:rPr>
          <w:rFonts w:ascii="Arial" w:hAnsi="Arial"/>
          <w:sz w:val="17"/>
          <w:szCs w:val="17"/>
        </w:rPr>
        <w:t xml:space="preserve">in </w:t>
      </w:r>
      <w:r w:rsidRPr="009A14C2">
        <w:t>the oneness of their love for God find a new way of life</w:t>
      </w:r>
      <w:r w:rsidRPr="009A14C2">
        <w:rPr>
          <w:color w:val="49463B"/>
        </w:rPr>
        <w:t>.'</w:t>
      </w:r>
      <w:r w:rsidRPr="009A14C2">
        <w:rPr>
          <w:color w:val="49463B"/>
          <w:position w:val="7"/>
          <w:sz w:val="13"/>
          <w:szCs w:val="13"/>
        </w:rPr>
        <w:t>54</w:t>
      </w:r>
    </w:p>
    <w:p w14:paraId="5A8BB612" w14:textId="5DA8B674" w:rsidR="00227E9C" w:rsidRPr="009A14C2" w:rsidRDefault="00137FFD" w:rsidP="00960FC8">
      <w:pPr>
        <w:pStyle w:val="11"/>
        <w:rPr>
          <w:color w:val="000000"/>
        </w:rPr>
      </w:pPr>
      <w:r w:rsidRPr="009A14C2">
        <w:t xml:space="preserve">The gods of fantasy are set up on the altar of the wayward </w:t>
      </w:r>
      <w:r w:rsidRPr="009A14C2">
        <w:rPr>
          <w:color w:val="16150C"/>
        </w:rPr>
        <w:t xml:space="preserve">human </w:t>
      </w:r>
      <w:r w:rsidRPr="009A14C2">
        <w:t>heart to be served and worshipped. Idol worshippers create their own private myths</w:t>
      </w:r>
      <w:r w:rsidR="003820D4" w:rsidRPr="009A14C2">
        <w:t xml:space="preserve"> </w:t>
      </w:r>
      <w:r w:rsidRPr="009A14C2">
        <w:t xml:space="preserve">and then </w:t>
      </w:r>
      <w:r w:rsidRPr="009A14C2">
        <w:rPr>
          <w:color w:val="16150C"/>
        </w:rPr>
        <w:t xml:space="preserve">begin </w:t>
      </w:r>
      <w:r w:rsidRPr="009A14C2">
        <w:t>to act out</w:t>
      </w:r>
      <w:r w:rsidR="003820D4" w:rsidRPr="009A14C2">
        <w:t xml:space="preserve"> </w:t>
      </w:r>
      <w:r w:rsidRPr="009A14C2">
        <w:t>the tale that the imaginary gods have scripted. This</w:t>
      </w:r>
      <w:r w:rsidR="003820D4" w:rsidRPr="009A14C2">
        <w:t xml:space="preserve"> </w:t>
      </w:r>
      <w:r w:rsidRPr="009A14C2">
        <w:t>acting</w:t>
      </w:r>
      <w:r w:rsidR="003820D4" w:rsidRPr="009A14C2">
        <w:t xml:space="preserve"> </w:t>
      </w:r>
      <w:r w:rsidRPr="009A14C2">
        <w:t>out</w:t>
      </w:r>
      <w:r w:rsidR="003820D4" w:rsidRPr="009A14C2">
        <w:t xml:space="preserve"> </w:t>
      </w:r>
      <w:r w:rsidRPr="009A14C2">
        <w:t xml:space="preserve">of </w:t>
      </w:r>
      <w:r w:rsidRPr="009A14C2">
        <w:rPr>
          <w:color w:val="16150C"/>
        </w:rPr>
        <w:t>the</w:t>
      </w:r>
      <w:r w:rsidR="003820D4" w:rsidRPr="009A14C2">
        <w:rPr>
          <w:color w:val="16150C"/>
        </w:rPr>
        <w:t xml:space="preserve"> </w:t>
      </w:r>
      <w:r w:rsidRPr="009A14C2">
        <w:t>mythological creatures of the</w:t>
      </w:r>
      <w:r w:rsidR="003820D4" w:rsidRPr="009A14C2">
        <w:t xml:space="preserve"> </w:t>
      </w:r>
      <w:r w:rsidRPr="009A14C2">
        <w:t>false religion of fantasy translates into profound negative consequences for private</w:t>
      </w:r>
      <w:r w:rsidR="003820D4" w:rsidRPr="009A14C2">
        <w:t xml:space="preserve"> </w:t>
      </w:r>
      <w:r w:rsidRPr="009A14C2">
        <w:t>morality</w:t>
      </w:r>
      <w:r w:rsidRPr="009A14C2">
        <w:rPr>
          <w:color w:val="49463B"/>
        </w:rPr>
        <w:t xml:space="preserve">. </w:t>
      </w:r>
      <w:r w:rsidRPr="009A14C2">
        <w:t>Yet, like all forms of polytheism</w:t>
      </w:r>
      <w:r w:rsidRPr="009A14C2">
        <w:rPr>
          <w:color w:val="49463B"/>
        </w:rPr>
        <w:t xml:space="preserve">, </w:t>
      </w:r>
      <w:r w:rsidRPr="009A14C2">
        <w:t>the idolatrous faith cannot deliver on</w:t>
      </w:r>
      <w:r w:rsidR="003820D4" w:rsidRPr="009A14C2">
        <w:t xml:space="preserve"> </w:t>
      </w:r>
      <w:r w:rsidRPr="009A14C2">
        <w:t>its promises. Like evasive shifting sands, the cherished desires constantly elude the</w:t>
      </w:r>
      <w:r w:rsidR="003820D4" w:rsidRPr="009A14C2">
        <w:t xml:space="preserve"> </w:t>
      </w:r>
      <w:r w:rsidRPr="009A14C2">
        <w:t>disillusioned and</w:t>
      </w:r>
      <w:r w:rsidR="003820D4" w:rsidRPr="009A14C2">
        <w:t xml:space="preserve"> </w:t>
      </w:r>
      <w:r w:rsidRPr="009A14C2">
        <w:t>wretched worshipper. Strangely,</w:t>
      </w:r>
      <w:r w:rsidR="003820D4" w:rsidRPr="009A14C2">
        <w:t xml:space="preserve"> </w:t>
      </w:r>
      <w:r w:rsidRPr="009A14C2">
        <w:t>the disillusioned one may continue to serve</w:t>
      </w:r>
      <w:r w:rsidR="003820D4" w:rsidRPr="009A14C2">
        <w:t xml:space="preserve"> </w:t>
      </w:r>
      <w:r w:rsidRPr="009A14C2">
        <w:t>at the altar</w:t>
      </w:r>
      <w:r w:rsidR="003820D4" w:rsidRPr="009A14C2">
        <w:t xml:space="preserve"> </w:t>
      </w:r>
      <w:r w:rsidRPr="009A14C2">
        <w:t>of adoration in a misdirected fidelity.</w:t>
      </w:r>
    </w:p>
    <w:p w14:paraId="47AA051D" w14:textId="0F8D3039" w:rsidR="00227E9C" w:rsidRPr="009A14C2" w:rsidRDefault="00137FFD" w:rsidP="0036362F">
      <w:pPr>
        <w:pStyle w:val="11"/>
        <w:rPr>
          <w:color w:val="000000"/>
          <w:sz w:val="13"/>
          <w:szCs w:val="13"/>
        </w:rPr>
      </w:pPr>
      <w:r w:rsidRPr="009A14C2">
        <w:t xml:space="preserve">Fantasy succeeds so well in its role of false religion </w:t>
      </w:r>
      <w:r w:rsidRPr="009A14C2">
        <w:rPr>
          <w:color w:val="16150C"/>
        </w:rPr>
        <w:t xml:space="preserve">because </w:t>
      </w:r>
      <w:r w:rsidRPr="009A14C2">
        <w:t>of the following elements:</w:t>
      </w:r>
    </w:p>
    <w:p w14:paraId="60930BEA" w14:textId="5776794E" w:rsidR="00227E9C" w:rsidRPr="009A14C2" w:rsidRDefault="00137FFD" w:rsidP="00960FC8">
      <w:pPr>
        <w:pStyle w:val="11"/>
        <w:rPr>
          <w:color w:val="000000"/>
        </w:rPr>
      </w:pPr>
      <w:r w:rsidRPr="009A14C2">
        <w:t>1)</w:t>
      </w:r>
      <w:r w:rsidR="003820D4" w:rsidRPr="009A14C2">
        <w:t xml:space="preserve"> </w:t>
      </w:r>
      <w:r w:rsidRPr="009A14C2">
        <w:rPr>
          <w:rFonts w:ascii="Arial" w:hAnsi="Arial"/>
          <w:sz w:val="18"/>
          <w:szCs w:val="18"/>
        </w:rPr>
        <w:t xml:space="preserve">It </w:t>
      </w:r>
      <w:r w:rsidRPr="009A14C2">
        <w:t>is polytheistic</w:t>
      </w:r>
      <w:r w:rsidRPr="009A14C2">
        <w:rPr>
          <w:color w:val="49463B"/>
        </w:rPr>
        <w:t xml:space="preserve">. </w:t>
      </w:r>
      <w:r w:rsidRPr="009A14C2">
        <w:rPr>
          <w:rFonts w:ascii="Arial" w:hAnsi="Arial"/>
          <w:sz w:val="18"/>
          <w:szCs w:val="18"/>
        </w:rPr>
        <w:t xml:space="preserve">It </w:t>
      </w:r>
      <w:r w:rsidRPr="009A14C2">
        <w:t>has an object or objects of worship, gods or idols of idle fancy</w:t>
      </w:r>
      <w:r w:rsidRPr="009A14C2">
        <w:rPr>
          <w:color w:val="49463B"/>
        </w:rPr>
        <w:t>.</w:t>
      </w:r>
    </w:p>
    <w:p w14:paraId="043CFCCF" w14:textId="77777777" w:rsidR="00227E9C" w:rsidRPr="009A14C2" w:rsidRDefault="00137FFD" w:rsidP="00960FC8">
      <w:pPr>
        <w:pStyle w:val="11"/>
        <w:rPr>
          <w:color w:val="000000"/>
        </w:rPr>
      </w:pPr>
      <w:r w:rsidRPr="009A14C2">
        <w:t xml:space="preserve">2) </w:t>
      </w:r>
      <w:r w:rsidRPr="009A14C2">
        <w:rPr>
          <w:rFonts w:ascii="Arial" w:hAnsi="Arial"/>
          <w:sz w:val="18"/>
          <w:szCs w:val="18"/>
        </w:rPr>
        <w:t xml:space="preserve">It </w:t>
      </w:r>
      <w:r w:rsidRPr="009A14C2">
        <w:t>has a worshipper. The worshipper adores the gods of idle fancy.</w:t>
      </w:r>
    </w:p>
    <w:p w14:paraId="32BB3AC9" w14:textId="549E6F7B" w:rsidR="00227E9C" w:rsidRPr="009A14C2" w:rsidRDefault="00137FFD" w:rsidP="00960FC8">
      <w:pPr>
        <w:pStyle w:val="11"/>
        <w:rPr>
          <w:color w:val="000000"/>
        </w:rPr>
      </w:pPr>
      <w:r w:rsidRPr="009A14C2">
        <w:t xml:space="preserve">3) </w:t>
      </w:r>
      <w:r w:rsidRPr="009A14C2">
        <w:rPr>
          <w:rFonts w:ascii="Arial" w:hAnsi="Arial"/>
          <w:sz w:val="18"/>
          <w:szCs w:val="18"/>
        </w:rPr>
        <w:t xml:space="preserve">It </w:t>
      </w:r>
      <w:r w:rsidRPr="009A14C2">
        <w:t>has</w:t>
      </w:r>
      <w:r w:rsidR="003820D4" w:rsidRPr="009A14C2">
        <w:t xml:space="preserve"> </w:t>
      </w:r>
      <w:r w:rsidRPr="009A14C2">
        <w:t>values. The</w:t>
      </w:r>
      <w:r w:rsidR="003820D4" w:rsidRPr="009A14C2">
        <w:t xml:space="preserve"> </w:t>
      </w:r>
      <w:r w:rsidRPr="009A14C2">
        <w:t>worshipper values his gods</w:t>
      </w:r>
      <w:r w:rsidR="003820D4" w:rsidRPr="009A14C2">
        <w:t xml:space="preserve"> </w:t>
      </w:r>
      <w:r w:rsidRPr="009A14C2">
        <w:t>and</w:t>
      </w:r>
      <w:r w:rsidR="003820D4" w:rsidRPr="009A14C2">
        <w:t xml:space="preserve"> </w:t>
      </w:r>
      <w:r w:rsidRPr="009A14C2">
        <w:t>his</w:t>
      </w:r>
      <w:r w:rsidR="003820D4" w:rsidRPr="009A14C2">
        <w:t xml:space="preserve"> </w:t>
      </w:r>
      <w:r w:rsidRPr="009A14C2">
        <w:t>passions above</w:t>
      </w:r>
      <w:r w:rsidR="003820D4" w:rsidRPr="009A14C2">
        <w:t xml:space="preserve"> </w:t>
      </w:r>
      <w:r w:rsidRPr="009A14C2">
        <w:t>all else</w:t>
      </w:r>
      <w:r w:rsidRPr="009A14C2">
        <w:rPr>
          <w:color w:val="49463B"/>
        </w:rPr>
        <w:t xml:space="preserve">. </w:t>
      </w:r>
      <w:r w:rsidRPr="009A14C2">
        <w:t>They are the supreme objects of desire.</w:t>
      </w:r>
    </w:p>
    <w:p w14:paraId="53CB0397" w14:textId="5543C14E" w:rsidR="00227E9C" w:rsidRPr="009A14C2" w:rsidRDefault="00137FFD" w:rsidP="00960FC8">
      <w:pPr>
        <w:pStyle w:val="11"/>
        <w:rPr>
          <w:color w:val="000000"/>
        </w:rPr>
      </w:pPr>
      <w:r w:rsidRPr="009A14C2">
        <w:t>4) There is a relationship of power between the worshipper and</w:t>
      </w:r>
      <w:r w:rsidR="003820D4" w:rsidRPr="009A14C2">
        <w:t xml:space="preserve"> </w:t>
      </w:r>
      <w:r w:rsidRPr="009A14C2">
        <w:t>his</w:t>
      </w:r>
    </w:p>
    <w:p w14:paraId="2E559824" w14:textId="423BDA8F" w:rsidR="00227E9C" w:rsidRPr="009A14C2" w:rsidRDefault="00137FFD" w:rsidP="00960FC8">
      <w:pPr>
        <w:pStyle w:val="11"/>
        <w:rPr>
          <w:color w:val="000000"/>
        </w:rPr>
      </w:pPr>
      <w:r w:rsidRPr="009A14C2">
        <w:t>gods. The idol holds power over</w:t>
      </w:r>
      <w:r w:rsidR="003820D4" w:rsidRPr="009A14C2">
        <w:t xml:space="preserve"> </w:t>
      </w:r>
      <w:r w:rsidRPr="009A14C2">
        <w:t>the man</w:t>
      </w:r>
      <w:r w:rsidR="003820D4" w:rsidRPr="009A14C2">
        <w:t xml:space="preserve"> </w:t>
      </w:r>
      <w:r w:rsidRPr="009A14C2">
        <w:t>or woman.</w:t>
      </w:r>
    </w:p>
    <w:p w14:paraId="24BA6037" w14:textId="2E5CBBC4" w:rsidR="00227E9C" w:rsidRPr="009A14C2" w:rsidRDefault="00137FFD" w:rsidP="00960FC8">
      <w:pPr>
        <w:pStyle w:val="11"/>
        <w:rPr>
          <w:color w:val="000000"/>
        </w:rPr>
      </w:pPr>
      <w:r w:rsidRPr="009A14C2">
        <w:t>5)</w:t>
      </w:r>
      <w:r w:rsidR="003820D4" w:rsidRPr="009A14C2">
        <w:t xml:space="preserve"> </w:t>
      </w:r>
      <w:r w:rsidRPr="009A14C2">
        <w:t>The worshipper has faith in thidol. The worshipper believes that the idol will b</w:t>
      </w:r>
      <w:r w:rsidRPr="009A14C2">
        <w:rPr>
          <w:color w:val="49463B"/>
        </w:rPr>
        <w:t>r</w:t>
      </w:r>
      <w:r w:rsidRPr="009A14C2">
        <w:t>ing happiness but</w:t>
      </w:r>
      <w:r w:rsidR="003820D4" w:rsidRPr="009A14C2">
        <w:t xml:space="preserve"> </w:t>
      </w:r>
      <w:r w:rsidRPr="009A14C2">
        <w:t>the idol never</w:t>
      </w:r>
      <w:r w:rsidR="003820D4" w:rsidRPr="009A14C2">
        <w:t xml:space="preserve"> </w:t>
      </w:r>
      <w:r w:rsidRPr="009A14C2">
        <w:t>fails to disillusion the worshipper.</w:t>
      </w:r>
    </w:p>
    <w:p w14:paraId="5B1738C0" w14:textId="5A6F9C93" w:rsidR="00227E9C" w:rsidRPr="009A14C2" w:rsidRDefault="00137FFD" w:rsidP="0036362F">
      <w:pPr>
        <w:pStyle w:val="11"/>
        <w:rPr>
          <w:color w:val="000000"/>
          <w:sz w:val="26"/>
          <w:szCs w:val="26"/>
        </w:rPr>
      </w:pPr>
      <w:r w:rsidRPr="009A14C2">
        <w:t>6)</w:t>
      </w:r>
      <w:r w:rsidR="003820D4" w:rsidRPr="009A14C2">
        <w:t xml:space="preserve"> </w:t>
      </w:r>
      <w:r w:rsidRPr="009A14C2">
        <w:t>Fant</w:t>
      </w:r>
      <w:r w:rsidRPr="009A14C2">
        <w:rPr>
          <w:color w:val="49463B"/>
        </w:rPr>
        <w:t>a</w:t>
      </w:r>
      <w:r w:rsidRPr="009A14C2">
        <w:t>sy promises the</w:t>
      </w:r>
      <w:r w:rsidR="003820D4" w:rsidRPr="009A14C2">
        <w:t xml:space="preserve"> </w:t>
      </w:r>
      <w:r w:rsidRPr="009A14C2">
        <w:t>fulfilment of</w:t>
      </w:r>
      <w:r w:rsidR="003820D4" w:rsidRPr="009A14C2">
        <w:t xml:space="preserve"> </w:t>
      </w:r>
      <w:r w:rsidRPr="009A14C2">
        <w:t>material desires</w:t>
      </w:r>
      <w:r w:rsidRPr="009A14C2">
        <w:rPr>
          <w:color w:val="49463B"/>
        </w:rPr>
        <w:t xml:space="preserve">. </w:t>
      </w:r>
      <w:r w:rsidRPr="009A14C2">
        <w:rPr>
          <w:rFonts w:ascii="Arial" w:hAnsi="Arial"/>
          <w:sz w:val="18"/>
          <w:szCs w:val="18"/>
        </w:rPr>
        <w:t xml:space="preserve">It </w:t>
      </w:r>
      <w:r w:rsidRPr="009A14C2">
        <w:t>can</w:t>
      </w:r>
      <w:r w:rsidR="003820D4" w:rsidRPr="009A14C2">
        <w:t xml:space="preserve"> </w:t>
      </w:r>
      <w:r w:rsidRPr="009A14C2">
        <w:t>be</w:t>
      </w:r>
    </w:p>
    <w:p w14:paraId="24E908C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61C"/>
          <w:sz w:val="17"/>
          <w:szCs w:val="17"/>
        </w:rPr>
        <w:t>188</w:t>
      </w:r>
    </w:p>
    <w:p w14:paraId="36BCB642" w14:textId="70D58B1B" w:rsidR="00CB6489" w:rsidRPr="009A14C2" w:rsidRDefault="00833586"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683328" behindDoc="1" locked="0" layoutInCell="0" allowOverlap="1" wp14:anchorId="7F47C27C" wp14:editId="54D7421B">
                <wp:simplePos x="0" y="0"/>
                <wp:positionH relativeFrom="page">
                  <wp:posOffset>13335</wp:posOffset>
                </wp:positionH>
                <wp:positionV relativeFrom="page">
                  <wp:posOffset>7212965</wp:posOffset>
                </wp:positionV>
                <wp:extent cx="523875" cy="0"/>
                <wp:effectExtent l="0" t="0" r="0" b="0"/>
                <wp:wrapNone/>
                <wp:docPr id="10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0"/>
                        </a:xfrm>
                        <a:custGeom>
                          <a:avLst/>
                          <a:gdLst>
                            <a:gd name="T0" fmla="*/ 0 w 825"/>
                            <a:gd name="T1" fmla="*/ 0 h 20"/>
                            <a:gd name="T2" fmla="*/ 825 w 825"/>
                            <a:gd name="T3" fmla="*/ 0 h 20"/>
                          </a:gdLst>
                          <a:ahLst/>
                          <a:cxnLst>
                            <a:cxn ang="0">
                              <a:pos x="T0" y="T1"/>
                            </a:cxn>
                            <a:cxn ang="0">
                              <a:pos x="T2" y="T3"/>
                            </a:cxn>
                          </a:cxnLst>
                          <a:rect l="0" t="0" r="r" b="b"/>
                          <a:pathLst>
                            <a:path w="825" h="20">
                              <a:moveTo>
                                <a:pt x="0" y="0"/>
                              </a:moveTo>
                              <a:lnTo>
                                <a:pt x="825" y="0"/>
                              </a:lnTo>
                            </a:path>
                          </a:pathLst>
                        </a:custGeom>
                        <a:noFill/>
                        <a:ln w="5378">
                          <a:solidFill>
                            <a:srgbClr val="BFBC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DD64C" id="Freeform 248" o:spid="_x0000_s1026" style="position:absolute;margin-left:1.05pt;margin-top:567.95pt;width:41.25pt;height:0;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" o:allowincell="f" path="m,l825,e" filled="f" strokecolor="#bfbcaf" strokeweight=".14939mm">
                <v:path arrowok="t" o:connecttype="custom" o:connectlocs="0,0;523875,0" o:connectangles="0,0"/>
                <w10:wrap anchorx="page" anchory="page"/>
              </v:shape>
            </w:pict>
          </mc:Fallback>
        </mc:AlternateContent>
      </w:r>
    </w:p>
    <w:p w14:paraId="5264D979" w14:textId="4B467C06" w:rsidR="00227E9C" w:rsidRPr="009A14C2" w:rsidRDefault="00137FFD" w:rsidP="0036362F">
      <w:pPr>
        <w:pStyle w:val="11"/>
        <w:rPr>
          <w:color w:val="000000"/>
          <w:sz w:val="12"/>
          <w:szCs w:val="12"/>
        </w:rPr>
      </w:pPr>
      <w:r w:rsidRPr="009A14C2">
        <w:t xml:space="preserve">identified, consequently, as one of the minions of the chief god of </w:t>
      </w:r>
      <w:r w:rsidR="00613941" w:rsidRPr="009A14C2">
        <w:t xml:space="preserve"> </w:t>
      </w:r>
      <w:r w:rsidRPr="009A14C2">
        <w:t>materialism.</w:t>
      </w:r>
    </w:p>
    <w:p w14:paraId="1EC0C95D" w14:textId="30A548B6" w:rsidR="00227E9C" w:rsidRPr="009A14C2" w:rsidRDefault="00137FFD" w:rsidP="00020C43">
      <w:pPr>
        <w:pStyle w:val="11"/>
        <w:rPr>
          <w:color w:val="000000"/>
          <w:sz w:val="10"/>
          <w:szCs w:val="10"/>
        </w:rPr>
      </w:pPr>
      <w:r w:rsidRPr="009A14C2">
        <w:t>Baha'u</w:t>
      </w:r>
      <w:r w:rsidRPr="009A14C2">
        <w:rPr>
          <w:color w:val="413D34"/>
        </w:rPr>
        <w:t>'</w:t>
      </w:r>
      <w:r w:rsidRPr="009A14C2">
        <w:t>llcih clearly identifies the practice of fantasy</w:t>
      </w:r>
      <w:r w:rsidR="003820D4" w:rsidRPr="009A14C2">
        <w:t xml:space="preserve"> </w:t>
      </w:r>
      <w:r w:rsidRPr="009A14C2">
        <w:t>as a form of false religion</w:t>
      </w:r>
      <w:r w:rsidR="003820D4" w:rsidRPr="009A14C2">
        <w:t xml:space="preserve"> </w:t>
      </w:r>
      <w:r w:rsidRPr="009A14C2">
        <w:t>which</w:t>
      </w:r>
      <w:r w:rsidR="003820D4" w:rsidRPr="009A14C2">
        <w:t xml:space="preserve"> </w:t>
      </w:r>
      <w:r w:rsidRPr="009A14C2">
        <w:t>He</w:t>
      </w:r>
      <w:r w:rsidR="003820D4" w:rsidRPr="009A14C2">
        <w:t xml:space="preserve"> </w:t>
      </w:r>
      <w:r w:rsidRPr="009A14C2">
        <w:t>counsels us</w:t>
      </w:r>
      <w:r w:rsidR="003820D4" w:rsidRPr="009A14C2">
        <w:t xml:space="preserve"> </w:t>
      </w:r>
      <w:r w:rsidRPr="009A14C2">
        <w:t>in</w:t>
      </w:r>
      <w:r w:rsidR="003820D4" w:rsidRPr="009A14C2">
        <w:t xml:space="preserve"> </w:t>
      </w:r>
      <w:r w:rsidRPr="009A14C2">
        <w:t>the</w:t>
      </w:r>
      <w:r w:rsidR="003820D4" w:rsidRPr="009A14C2">
        <w:t xml:space="preserve"> </w:t>
      </w:r>
      <w:r w:rsidRPr="009A14C2">
        <w:t>strongest possible</w:t>
      </w:r>
      <w:r w:rsidR="003820D4" w:rsidRPr="009A14C2">
        <w:t xml:space="preserve"> </w:t>
      </w:r>
      <w:r w:rsidRPr="009A14C2">
        <w:t>terms</w:t>
      </w:r>
      <w:r w:rsidR="003820D4" w:rsidRPr="009A14C2">
        <w:t xml:space="preserve"> </w:t>
      </w:r>
      <w:r w:rsidRPr="009A14C2">
        <w:t>to abandon</w:t>
      </w:r>
      <w:r w:rsidRPr="009A14C2">
        <w:rPr>
          <w:color w:val="0A0501"/>
        </w:rPr>
        <w:t>:</w:t>
      </w:r>
    </w:p>
    <w:p w14:paraId="64F9C52F" w14:textId="6186E635" w:rsidR="00227E9C" w:rsidRPr="009A14C2" w:rsidRDefault="00137FFD" w:rsidP="00960FC8">
      <w:pPr>
        <w:pStyle w:val="1"/>
        <w:rPr>
          <w:color w:val="000000"/>
          <w:sz w:val="13"/>
          <w:szCs w:val="13"/>
        </w:rPr>
      </w:pPr>
      <w:r w:rsidRPr="009A14C2">
        <w:t>Arise, Opeople, and, by the power of God's might, resolve to gain the victory over your own selves, that haply the whole earth may be freed and sanctified from its servitude to the gods of its idle fancies - gods that inflicted such loss upon</w:t>
      </w:r>
      <w:r w:rsidRPr="009A14C2">
        <w:rPr>
          <w:color w:val="413D34"/>
        </w:rPr>
        <w:t xml:space="preserve">, </w:t>
      </w:r>
      <w:r w:rsidRPr="009A14C2">
        <w:t>and are responsible for the misery of, their wretched worshippers</w:t>
      </w:r>
      <w:r w:rsidRPr="009A14C2">
        <w:rPr>
          <w:color w:val="0A0501"/>
        </w:rPr>
        <w:t xml:space="preserve">. </w:t>
      </w:r>
      <w:r w:rsidRPr="009A14C2">
        <w:t xml:space="preserve">These idols form the obstacle that impeded man </w:t>
      </w:r>
      <w:r w:rsidRPr="009A14C2">
        <w:rPr>
          <w:sz w:val="17"/>
          <w:szCs w:val="17"/>
        </w:rPr>
        <w:t xml:space="preserve">in </w:t>
      </w:r>
      <w:r w:rsidRPr="009A14C2">
        <w:rPr>
          <w:rFonts w:ascii="Arial" w:hAnsi="Arial"/>
          <w:sz w:val="16"/>
          <w:szCs w:val="16"/>
        </w:rPr>
        <w:t xml:space="preserve">his </w:t>
      </w:r>
      <w:r w:rsidRPr="009A14C2">
        <w:t xml:space="preserve">efforts to advance </w:t>
      </w:r>
      <w:r w:rsidRPr="009A14C2">
        <w:rPr>
          <w:sz w:val="17"/>
          <w:szCs w:val="17"/>
        </w:rPr>
        <w:t xml:space="preserve">in </w:t>
      </w:r>
      <w:r w:rsidRPr="009A14C2">
        <w:t>the path of perfection. We cheri</w:t>
      </w:r>
      <w:r w:rsidRPr="009A14C2">
        <w:rPr>
          <w:color w:val="413D34"/>
        </w:rPr>
        <w:t>s</w:t>
      </w:r>
      <w:r w:rsidRPr="009A14C2">
        <w:t>h the hope that the Hand of Divine power may lend its assi</w:t>
      </w:r>
      <w:r w:rsidRPr="009A14C2">
        <w:rPr>
          <w:color w:val="413D34"/>
        </w:rPr>
        <w:t>s</w:t>
      </w:r>
      <w:r w:rsidRPr="009A14C2">
        <w:t>tance to mankind, and deliver it from its state of grievous aba</w:t>
      </w:r>
      <w:r w:rsidRPr="009A14C2">
        <w:rPr>
          <w:color w:val="413D34"/>
        </w:rPr>
        <w:t>s</w:t>
      </w:r>
      <w:r w:rsidRPr="009A14C2">
        <w:t xml:space="preserve">ement: </w:t>
      </w:r>
      <w:r w:rsidRPr="009A14C2">
        <w:rPr>
          <w:color w:val="413D34"/>
          <w:position w:val="7"/>
          <w:sz w:val="13"/>
          <w:szCs w:val="13"/>
        </w:rPr>
        <w:t>5</w:t>
      </w:r>
      <w:r w:rsidR="00B63B2D" w:rsidRPr="009A14C2">
        <w:rPr>
          <w:color w:val="413D34"/>
          <w:position w:val="7"/>
          <w:sz w:val="13"/>
          <w:szCs w:val="13"/>
        </w:rPr>
        <w:t>5</w:t>
      </w:r>
    </w:p>
    <w:p w14:paraId="11AE4293" w14:textId="1DB8FC81" w:rsidR="00227E9C" w:rsidRPr="009A14C2" w:rsidRDefault="00137FFD" w:rsidP="00960FC8">
      <w:pPr>
        <w:pStyle w:val="11"/>
        <w:rPr>
          <w:color w:val="000000"/>
          <w:sz w:val="13"/>
          <w:szCs w:val="13"/>
        </w:rPr>
      </w:pPr>
      <w:r w:rsidRPr="009A14C2">
        <w:t xml:space="preserve">There </w:t>
      </w:r>
      <w:r w:rsidRPr="009A14C2">
        <w:rPr>
          <w:sz w:val="18"/>
          <w:szCs w:val="18"/>
        </w:rPr>
        <w:t xml:space="preserve">is </w:t>
      </w:r>
      <w:r w:rsidRPr="009A14C2">
        <w:t>another aspect to the question of fantasy that does not at first readily come</w:t>
      </w:r>
      <w:r w:rsidR="003820D4" w:rsidRPr="009A14C2">
        <w:t xml:space="preserve"> </w:t>
      </w:r>
      <w:r w:rsidRPr="009A14C2">
        <w:t>to mind,</w:t>
      </w:r>
      <w:r w:rsidR="003820D4" w:rsidRPr="009A14C2">
        <w:t xml:space="preserve"> </w:t>
      </w:r>
      <w:r w:rsidRPr="009A14C2">
        <w:t>one</w:t>
      </w:r>
      <w:r w:rsidR="003820D4" w:rsidRPr="009A14C2">
        <w:t xml:space="preserve"> </w:t>
      </w:r>
      <w:r w:rsidRPr="009A14C2">
        <w:t>that</w:t>
      </w:r>
      <w:r w:rsidR="003820D4" w:rsidRPr="009A14C2">
        <w:t xml:space="preserve"> </w:t>
      </w:r>
      <w:r w:rsidRPr="009A14C2">
        <w:t>relates</w:t>
      </w:r>
      <w:r w:rsidR="003820D4" w:rsidRPr="009A14C2">
        <w:t xml:space="preserve"> </w:t>
      </w:r>
      <w:r w:rsidRPr="009A14C2">
        <w:t>it to unity</w:t>
      </w:r>
      <w:r w:rsidR="003820D4" w:rsidRPr="009A14C2">
        <w:t xml:space="preserve"> </w:t>
      </w:r>
      <w:r w:rsidRPr="009A14C2">
        <w:t>and</w:t>
      </w:r>
      <w:r w:rsidR="003820D4" w:rsidRPr="009A14C2">
        <w:t xml:space="preserve"> </w:t>
      </w:r>
      <w:r w:rsidRPr="009A14C2">
        <w:t>harmony in personal relationships. Harbouring and following the dictates of idle fancy can foment disunity between ourselves, our friends and loved ones</w:t>
      </w:r>
      <w:r w:rsidRPr="009A14C2">
        <w:rPr>
          <w:color w:val="413D34"/>
        </w:rPr>
        <w:t>.</w:t>
      </w:r>
      <w:r w:rsidR="003820D4" w:rsidRPr="009A14C2">
        <w:rPr>
          <w:color w:val="413D34"/>
        </w:rPr>
        <w:t xml:space="preserve"> </w:t>
      </w:r>
      <w:r w:rsidRPr="009A14C2">
        <w:t>Thus</w:t>
      </w:r>
      <w:r w:rsidR="003820D4" w:rsidRPr="009A14C2">
        <w:t xml:space="preserve"> </w:t>
      </w:r>
      <w:r w:rsidRPr="009A14C2">
        <w:t xml:space="preserve">Baha'u </w:t>
      </w:r>
      <w:r w:rsidRPr="009A14C2">
        <w:rPr>
          <w:color w:val="413D34"/>
        </w:rPr>
        <w:t>'</w:t>
      </w:r>
      <w:r w:rsidRPr="009A14C2">
        <w:t>ll&lt;ih urges</w:t>
      </w:r>
      <w:r w:rsidRPr="009A14C2">
        <w:rPr>
          <w:color w:val="413D34"/>
        </w:rPr>
        <w:t>,</w:t>
      </w:r>
      <w:r w:rsidR="003820D4" w:rsidRPr="009A14C2">
        <w:rPr>
          <w:color w:val="413D34"/>
        </w:rPr>
        <w:t xml:space="preserve"> </w:t>
      </w:r>
      <w:r w:rsidRPr="009A14C2">
        <w:t>'Arise</w:t>
      </w:r>
      <w:r w:rsidR="003820D4" w:rsidRPr="009A14C2">
        <w:t xml:space="preserve"> </w:t>
      </w:r>
      <w:r w:rsidRPr="009A14C2">
        <w:t>and, armed with</w:t>
      </w:r>
      <w:r w:rsidR="003820D4" w:rsidRPr="009A14C2">
        <w:t xml:space="preserve"> </w:t>
      </w:r>
      <w:r w:rsidRPr="009A14C2">
        <w:t>the power</w:t>
      </w:r>
      <w:r w:rsidR="003820D4" w:rsidRPr="009A14C2">
        <w:t xml:space="preserve"> </w:t>
      </w:r>
      <w:r w:rsidRPr="009A14C2">
        <w:t>of faith, shatter to pieces the gods of your vain imaginings, the sowers of dissension amongst you.'</w:t>
      </w:r>
      <w:r w:rsidRPr="009A14C2">
        <w:rPr>
          <w:color w:val="413D34"/>
          <w:position w:val="7"/>
          <w:sz w:val="12"/>
          <w:szCs w:val="12"/>
        </w:rPr>
        <w:t xml:space="preserve">56 </w:t>
      </w:r>
      <w:r w:rsidRPr="009A14C2">
        <w:t>We are led to see from this passage that the pursuit of idle fancy can cause us to break</w:t>
      </w:r>
      <w:r w:rsidR="003820D4" w:rsidRPr="009A14C2">
        <w:t xml:space="preserve"> </w:t>
      </w:r>
      <w:r w:rsidRPr="009A14C2">
        <w:t xml:space="preserve">that most fundamental of Baha </w:t>
      </w:r>
      <w:r w:rsidRPr="009A14C2">
        <w:rPr>
          <w:color w:val="413D34"/>
        </w:rPr>
        <w:t>'</w:t>
      </w:r>
      <w:r w:rsidRPr="009A14C2">
        <w:t>u</w:t>
      </w:r>
      <w:r w:rsidRPr="009A14C2">
        <w:rPr>
          <w:color w:val="413D34"/>
        </w:rPr>
        <w:t>'</w:t>
      </w:r>
      <w:r w:rsidRPr="009A14C2">
        <w:t>llcih</w:t>
      </w:r>
      <w:r w:rsidRPr="009A14C2">
        <w:rPr>
          <w:color w:val="413D34"/>
        </w:rPr>
        <w:t>'</w:t>
      </w:r>
      <w:r w:rsidRPr="009A14C2">
        <w:t>s laws, that of unity. This breaking of the law of unity often means the breaking of our own hearts and,</w:t>
      </w:r>
      <w:r w:rsidR="003820D4" w:rsidRPr="009A14C2">
        <w:t xml:space="preserve"> </w:t>
      </w:r>
      <w:r w:rsidRPr="009A14C2">
        <w:t>worst</w:t>
      </w:r>
      <w:r w:rsidR="003820D4" w:rsidRPr="009A14C2">
        <w:t xml:space="preserve"> </w:t>
      </w:r>
      <w:r w:rsidRPr="009A14C2">
        <w:t>of all, the hearts</w:t>
      </w:r>
      <w:r w:rsidR="003820D4" w:rsidRPr="009A14C2">
        <w:t xml:space="preserve"> </w:t>
      </w:r>
      <w:r w:rsidRPr="009A14C2">
        <w:t>of others,</w:t>
      </w:r>
      <w:r w:rsidR="003820D4" w:rsidRPr="009A14C2">
        <w:t xml:space="preserve"> </w:t>
      </w:r>
      <w:r w:rsidRPr="009A14C2">
        <w:t>other</w:t>
      </w:r>
      <w:r w:rsidR="003820D4" w:rsidRPr="009A14C2">
        <w:t xml:space="preserve"> </w:t>
      </w:r>
      <w:r w:rsidRPr="009A14C2">
        <w:t>than which,</w:t>
      </w:r>
      <w:r w:rsidR="003820D4" w:rsidRPr="009A14C2">
        <w:t xml:space="preserve"> </w:t>
      </w:r>
      <w:r w:rsidRPr="009A14C2">
        <w:rPr>
          <w:color w:val="413D34"/>
        </w:rPr>
        <w:t>'</w:t>
      </w:r>
      <w:r w:rsidRPr="009A14C2">
        <w:t xml:space="preserve">Abdu'l-Baha has said, there is </w:t>
      </w:r>
      <w:r w:rsidRPr="009A14C2">
        <w:rPr>
          <w:color w:val="413D34"/>
        </w:rPr>
        <w:t>'</w:t>
      </w:r>
      <w:r w:rsidRPr="009A14C2">
        <w:t>no greater sin'</w:t>
      </w:r>
      <w:r w:rsidRPr="009A14C2">
        <w:rPr>
          <w:color w:val="413D34"/>
        </w:rPr>
        <w:t>.</w:t>
      </w:r>
      <w:r w:rsidRPr="009A14C2">
        <w:rPr>
          <w:color w:val="413D34"/>
          <w:position w:val="6"/>
          <w:sz w:val="13"/>
          <w:szCs w:val="13"/>
        </w:rPr>
        <w:t>57</w:t>
      </w:r>
    </w:p>
    <w:p w14:paraId="2DAB1734" w14:textId="31790655" w:rsidR="00227E9C" w:rsidRPr="009A14C2" w:rsidRDefault="00137FFD" w:rsidP="00960FC8">
      <w:pPr>
        <w:pStyle w:val="11"/>
        <w:rPr>
          <w:rFonts w:ascii="Arial" w:hAnsi="Arial"/>
          <w:color w:val="000000"/>
          <w:sz w:val="18"/>
          <w:szCs w:val="18"/>
        </w:rPr>
      </w:pPr>
      <w:r w:rsidRPr="009A14C2">
        <w:rPr>
          <w:rFonts w:ascii="Arial" w:hAnsi="Arial"/>
          <w:sz w:val="18"/>
          <w:szCs w:val="18"/>
        </w:rPr>
        <w:t xml:space="preserve">In </w:t>
      </w:r>
      <w:r w:rsidRPr="009A14C2">
        <w:t>this passage Baha'u'llah also provides the remedy for the false religion</w:t>
      </w:r>
      <w:r w:rsidR="003820D4" w:rsidRPr="009A14C2">
        <w:t xml:space="preserve"> </w:t>
      </w:r>
      <w:r w:rsidRPr="009A14C2">
        <w:t>of vain imaginings</w:t>
      </w:r>
      <w:r w:rsidRPr="009A14C2">
        <w:rPr>
          <w:color w:val="413D34"/>
        </w:rPr>
        <w:t xml:space="preserve">. </w:t>
      </w:r>
      <w:r w:rsidRPr="009A14C2">
        <w:t>Like the iconoclastic</w:t>
      </w:r>
      <w:r w:rsidR="003820D4" w:rsidRPr="009A14C2">
        <w:t xml:space="preserve"> </w:t>
      </w:r>
      <w:r w:rsidRPr="009A14C2">
        <w:t xml:space="preserve">Prophet Abraham, enraged by the multitude of idols in his father </w:t>
      </w:r>
      <w:r w:rsidRPr="009A14C2">
        <w:rPr>
          <w:color w:val="413D34"/>
        </w:rPr>
        <w:t>'</w:t>
      </w:r>
      <w:r w:rsidRPr="009A14C2">
        <w:t>s house</w:t>
      </w:r>
      <w:r w:rsidRPr="009A14C2">
        <w:rPr>
          <w:color w:val="413D34"/>
        </w:rPr>
        <w:t xml:space="preserve">, </w:t>
      </w:r>
      <w:r w:rsidRPr="009A14C2">
        <w:t>we are</w:t>
      </w:r>
      <w:r w:rsidR="003820D4" w:rsidRPr="009A14C2">
        <w:t xml:space="preserve"> </w:t>
      </w:r>
      <w:r w:rsidRPr="009A14C2">
        <w:t>'to shatter to pieces</w:t>
      </w:r>
      <w:r w:rsidRPr="009A14C2">
        <w:rPr>
          <w:color w:val="413D34"/>
        </w:rPr>
        <w:t xml:space="preserve">' </w:t>
      </w:r>
      <w:r w:rsidRPr="009A14C2">
        <w:t>the gods devised by our hearts. This</w:t>
      </w:r>
      <w:r w:rsidRPr="009A14C2">
        <w:rPr>
          <w:color w:val="413D34"/>
        </w:rPr>
        <w:t xml:space="preserve">, </w:t>
      </w:r>
      <w:r w:rsidRPr="009A14C2">
        <w:t xml:space="preserve">Baha </w:t>
      </w:r>
      <w:r w:rsidRPr="009A14C2">
        <w:rPr>
          <w:color w:val="413D34"/>
        </w:rPr>
        <w:t xml:space="preserve">' </w:t>
      </w:r>
      <w:r w:rsidRPr="009A14C2">
        <w:t>u</w:t>
      </w:r>
      <w:r w:rsidRPr="009A14C2">
        <w:rPr>
          <w:color w:val="413D34"/>
        </w:rPr>
        <w:t>'</w:t>
      </w:r>
      <w:r w:rsidRPr="009A14C2">
        <w:t>llcih says</w:t>
      </w:r>
      <w:r w:rsidRPr="009A14C2">
        <w:rPr>
          <w:color w:val="413D34"/>
        </w:rPr>
        <w:t xml:space="preserve">, </w:t>
      </w:r>
      <w:r w:rsidRPr="009A14C2">
        <w:t>can be done with 'the power</w:t>
      </w:r>
      <w:r w:rsidR="003820D4" w:rsidRPr="009A14C2">
        <w:t xml:space="preserve"> </w:t>
      </w:r>
      <w:r w:rsidRPr="009A14C2">
        <w:t>of faith</w:t>
      </w:r>
      <w:r w:rsidRPr="009A14C2">
        <w:rPr>
          <w:color w:val="413D34"/>
        </w:rPr>
        <w:t xml:space="preserve">'. </w:t>
      </w:r>
      <w:r w:rsidRPr="009A14C2">
        <w:rPr>
          <w:rFonts w:ascii="Arial" w:hAnsi="Arial"/>
          <w:sz w:val="18"/>
          <w:szCs w:val="18"/>
        </w:rPr>
        <w:t xml:space="preserve">In </w:t>
      </w:r>
      <w:r w:rsidRPr="009A14C2">
        <w:t>other words</w:t>
      </w:r>
      <w:r w:rsidRPr="009A14C2">
        <w:rPr>
          <w:color w:val="413D34"/>
        </w:rPr>
        <w:t xml:space="preserve">, </w:t>
      </w:r>
      <w:r w:rsidRPr="009A14C2">
        <w:t>we can destroy these gods of illusion by adopting and worshipping a more powerful God, the one true God, and by choosing to follow the prescriptions and</w:t>
      </w:r>
      <w:r w:rsidR="00613941" w:rsidRPr="009A14C2">
        <w:t xml:space="preserve"> </w:t>
      </w:r>
      <w:r w:rsidRPr="009A14C2">
        <w:rPr>
          <w:color w:val="A5A390"/>
        </w:rPr>
        <w:t>_</w:t>
      </w:r>
      <w:r w:rsidR="003820D4" w:rsidRPr="009A14C2">
        <w:rPr>
          <w:color w:val="A5A390"/>
        </w:rPr>
        <w:t xml:space="preserve">   </w:t>
      </w:r>
      <w:r w:rsidRPr="009A14C2">
        <w:t>laws</w:t>
      </w:r>
      <w:r w:rsidR="003820D4" w:rsidRPr="009A14C2">
        <w:t xml:space="preserve"> </w:t>
      </w:r>
      <w:r w:rsidRPr="009A14C2">
        <w:t>contained</w:t>
      </w:r>
      <w:r w:rsidR="003820D4" w:rsidRPr="009A14C2">
        <w:t xml:space="preserve"> </w:t>
      </w:r>
      <w:r w:rsidRPr="009A14C2">
        <w:t>in</w:t>
      </w:r>
      <w:r w:rsidR="003820D4" w:rsidRPr="009A14C2">
        <w:t xml:space="preserve"> </w:t>
      </w:r>
      <w:r w:rsidRPr="009A14C2">
        <w:t>His</w:t>
      </w:r>
      <w:r w:rsidR="003820D4" w:rsidRPr="009A14C2">
        <w:t xml:space="preserve"> </w:t>
      </w:r>
      <w:r w:rsidRPr="009A14C2">
        <w:t>revelation</w:t>
      </w:r>
      <w:r w:rsidR="003820D4" w:rsidRPr="009A14C2">
        <w:t xml:space="preserve"> </w:t>
      </w:r>
      <w:r w:rsidRPr="009A14C2">
        <w:t>rather</w:t>
      </w:r>
      <w:r w:rsidR="003820D4" w:rsidRPr="009A14C2">
        <w:t xml:space="preserve"> </w:t>
      </w:r>
      <w:r w:rsidRPr="009A14C2">
        <w:t>than</w:t>
      </w:r>
      <w:r w:rsidR="003820D4" w:rsidRPr="009A14C2">
        <w:t xml:space="preserve"> </w:t>
      </w:r>
      <w:r w:rsidRPr="009A14C2">
        <w:t>by</w:t>
      </w:r>
      <w:r w:rsidR="003820D4" w:rsidRPr="009A14C2">
        <w:t xml:space="preserve"> </w:t>
      </w:r>
      <w:r w:rsidRPr="009A14C2">
        <w:t>following the</w:t>
      </w:r>
      <w:r w:rsidR="00613941" w:rsidRPr="009A14C2">
        <w:t xml:space="preserve"> </w:t>
      </w:r>
      <w:r w:rsidRPr="009A14C2">
        <w:t>promptings of our selfish desires.</w:t>
      </w:r>
      <w:r w:rsidR="003820D4" w:rsidRPr="009A14C2">
        <w:t xml:space="preserve"> </w:t>
      </w:r>
      <w:r w:rsidRPr="009A14C2">
        <w:t>The choice is ours</w:t>
      </w:r>
      <w:r w:rsidRPr="009A14C2">
        <w:rPr>
          <w:color w:val="413D34"/>
        </w:rPr>
        <w:t xml:space="preserve">, </w:t>
      </w:r>
      <w:r w:rsidRPr="009A14C2">
        <w:t>but it is a choice that</w:t>
      </w:r>
      <w:r w:rsidR="003820D4" w:rsidRPr="009A14C2">
        <w:t xml:space="preserve"> </w:t>
      </w:r>
      <w:r w:rsidRPr="009A14C2">
        <w:t>sometimes has to be exercised</w:t>
      </w:r>
      <w:r w:rsidR="003820D4" w:rsidRPr="009A14C2">
        <w:t xml:space="preserve"> </w:t>
      </w:r>
      <w:r w:rsidRPr="009A14C2">
        <w:t>with</w:t>
      </w:r>
      <w:r w:rsidR="003820D4" w:rsidRPr="009A14C2">
        <w:t xml:space="preserve"> </w:t>
      </w:r>
      <w:r w:rsidRPr="009A14C2">
        <w:t>the discipline</w:t>
      </w:r>
      <w:r w:rsidR="003820D4" w:rsidRPr="009A14C2">
        <w:t xml:space="preserve"> </w:t>
      </w:r>
      <w:r w:rsidRPr="009A14C2">
        <w:t>of waging a mental</w:t>
      </w:r>
      <w:r w:rsidR="003820D4" w:rsidRPr="009A14C2">
        <w:t xml:space="preserve"> </w:t>
      </w:r>
      <w:r w:rsidRPr="009A14C2">
        <w:rPr>
          <w:rFonts w:ascii="Arial" w:hAnsi="Arial"/>
          <w:i/>
          <w:iCs/>
          <w:sz w:val="18"/>
          <w:szCs w:val="18"/>
        </w:rPr>
        <w:t>jihad</w:t>
      </w:r>
      <w:r w:rsidRPr="009A14C2">
        <w:rPr>
          <w:rFonts w:ascii="Arial" w:hAnsi="Arial"/>
          <w:i/>
          <w:iCs/>
          <w:color w:val="5B574B"/>
          <w:sz w:val="18"/>
          <w:szCs w:val="18"/>
        </w:rPr>
        <w:t>.</w:t>
      </w:r>
    </w:p>
    <w:p w14:paraId="17A5DEB0" w14:textId="702F860F" w:rsidR="00227E9C" w:rsidRPr="009A14C2" w:rsidRDefault="00137FFD" w:rsidP="00960FC8">
      <w:pPr>
        <w:pStyle w:val="11"/>
        <w:rPr>
          <w:color w:val="000000"/>
        </w:rPr>
      </w:pPr>
      <w:r w:rsidRPr="009A14C2">
        <w:t>What</w:t>
      </w:r>
      <w:r w:rsidR="003820D4" w:rsidRPr="009A14C2">
        <w:t xml:space="preserve"> </w:t>
      </w:r>
      <w:r w:rsidRPr="009A14C2">
        <w:t>specifically</w:t>
      </w:r>
      <w:r w:rsidR="003820D4" w:rsidRPr="009A14C2">
        <w:t xml:space="preserve"> </w:t>
      </w:r>
      <w:r w:rsidRPr="009A14C2">
        <w:t>are</w:t>
      </w:r>
      <w:r w:rsidR="003820D4" w:rsidRPr="009A14C2">
        <w:t xml:space="preserve"> </w:t>
      </w:r>
      <w:r w:rsidRPr="009A14C2">
        <w:t>the</w:t>
      </w:r>
      <w:r w:rsidR="003820D4" w:rsidRPr="009A14C2">
        <w:t xml:space="preserve"> </w:t>
      </w:r>
      <w:r w:rsidRPr="009A14C2">
        <w:t>greatest idle</w:t>
      </w:r>
      <w:r w:rsidR="003820D4" w:rsidRPr="009A14C2">
        <w:t xml:space="preserve"> </w:t>
      </w:r>
      <w:r w:rsidRPr="009A14C2">
        <w:t>fancies</w:t>
      </w:r>
      <w:r w:rsidR="003820D4" w:rsidRPr="009A14C2">
        <w:t xml:space="preserve"> </w:t>
      </w:r>
      <w:r w:rsidRPr="009A14C2">
        <w:t>that</w:t>
      </w:r>
      <w:r w:rsidR="003820D4" w:rsidRPr="009A14C2">
        <w:t xml:space="preserve"> </w:t>
      </w:r>
      <w:r w:rsidRPr="009A14C2">
        <w:t>pose</w:t>
      </w:r>
      <w:r w:rsidR="003820D4" w:rsidRPr="009A14C2">
        <w:t xml:space="preserve"> </w:t>
      </w:r>
      <w:r w:rsidRPr="009A14C2">
        <w:t>such</w:t>
      </w:r>
      <w:r w:rsidR="003820D4" w:rsidRPr="009A14C2">
        <w:t xml:space="preserve"> </w:t>
      </w:r>
      <w:r w:rsidRPr="009A14C2">
        <w:t>a</w:t>
      </w:r>
    </w:p>
    <w:p w14:paraId="515CD3A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12FFBEA" w14:textId="77777777" w:rsidR="00227E9C" w:rsidRPr="009A14C2" w:rsidRDefault="00227E9C" w:rsidP="001F2049">
      <w:pPr>
        <w:widowControl w:val="0"/>
        <w:autoSpaceDE w:val="0"/>
        <w:autoSpaceDN w:val="0"/>
        <w:adjustRightInd w:val="0"/>
        <w:spacing w:before="5" w:after="0" w:line="220" w:lineRule="exact"/>
        <w:rPr>
          <w:rFonts w:ascii="Times New Roman" w:hAnsi="Times New Roman" w:cs="Times New Roman"/>
          <w:color w:val="000000"/>
        </w:rPr>
      </w:pPr>
    </w:p>
    <w:p w14:paraId="58E028D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189</w:t>
      </w:r>
    </w:p>
    <w:p w14:paraId="3DCAA742" w14:textId="1B054B6E"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1D1C13"/>
          <w:sz w:val="16"/>
          <w:szCs w:val="16"/>
        </w:rPr>
      </w:pPr>
      <w:r w:rsidRPr="009A14C2">
        <w:rPr>
          <w:rFonts w:ascii="Times New Roman" w:hAnsi="Times New Roman" w:cs="Times New Roman"/>
          <w:color w:val="000000"/>
          <w:sz w:val="17"/>
          <w:szCs w:val="17"/>
        </w:rPr>
        <w:br w:type="page"/>
      </w:r>
    </w:p>
    <w:p w14:paraId="352B7C86" w14:textId="77777777" w:rsidR="00CB6489" w:rsidRPr="009A14C2" w:rsidRDefault="00CB6489" w:rsidP="001F2049">
      <w:pPr>
        <w:widowControl w:val="0"/>
        <w:autoSpaceDE w:val="0"/>
        <w:autoSpaceDN w:val="0"/>
        <w:adjustRightInd w:val="0"/>
        <w:spacing w:before="77" w:after="0" w:line="240" w:lineRule="auto"/>
        <w:jc w:val="center"/>
        <w:rPr>
          <w:rFonts w:ascii="Times New Roman" w:hAnsi="Times New Roman" w:cs="Times New Roman"/>
          <w:color w:val="000000"/>
          <w:sz w:val="16"/>
          <w:szCs w:val="16"/>
        </w:rPr>
      </w:pPr>
    </w:p>
    <w:p w14:paraId="227F5749" w14:textId="2CB18AB8" w:rsidR="00227E9C" w:rsidRPr="009A14C2" w:rsidRDefault="00137FFD" w:rsidP="00960FC8">
      <w:pPr>
        <w:pStyle w:val="11"/>
        <w:rPr>
          <w:color w:val="000000"/>
        </w:rPr>
      </w:pPr>
      <w:r w:rsidRPr="009A14C2">
        <w:t>serious threat</w:t>
      </w:r>
      <w:r w:rsidR="003820D4" w:rsidRPr="009A14C2">
        <w:t xml:space="preserve"> </w:t>
      </w:r>
      <w:r w:rsidRPr="009A14C2">
        <w:t>to our spiritual well being? The Christian writer</w:t>
      </w:r>
      <w:r w:rsidR="003820D4" w:rsidRPr="009A14C2">
        <w:t xml:space="preserve"> </w:t>
      </w:r>
      <w:r w:rsidRPr="009A14C2">
        <w:t xml:space="preserve">and clergyman Martin Bell in his incisive book </w:t>
      </w:r>
      <w:r w:rsidRPr="009A14C2">
        <w:rPr>
          <w:i/>
          <w:iCs/>
          <w:sz w:val="18"/>
          <w:szCs w:val="18"/>
        </w:rPr>
        <w:t xml:space="preserve">The Way of the Wolf </w:t>
      </w:r>
      <w:r w:rsidRPr="009A14C2">
        <w:t xml:space="preserve">shows great acumen in identifying these fantasies, what the New Testament calls </w:t>
      </w:r>
      <w:r w:rsidRPr="009A14C2">
        <w:rPr>
          <w:color w:val="38362B"/>
        </w:rPr>
        <w:t>'</w:t>
      </w:r>
      <w:r w:rsidRPr="009A14C2">
        <w:t>demons</w:t>
      </w:r>
      <w:r w:rsidRPr="009A14C2">
        <w:rPr>
          <w:color w:val="38362B"/>
        </w:rPr>
        <w:t xml:space="preserve">' </w:t>
      </w:r>
      <w:r w:rsidRPr="009A14C2">
        <w:t>or 'devils</w:t>
      </w:r>
      <w:r w:rsidRPr="009A14C2">
        <w:rPr>
          <w:color w:val="38362B"/>
        </w:rPr>
        <w:t>'</w:t>
      </w:r>
      <w:r w:rsidRPr="009A14C2">
        <w:t>,</w:t>
      </w:r>
      <w:r w:rsidRPr="009A14C2">
        <w:rPr>
          <w:position w:val="7"/>
          <w:sz w:val="14"/>
          <w:szCs w:val="14"/>
        </w:rPr>
        <w:t xml:space="preserve">58 </w:t>
      </w:r>
      <w:r w:rsidRPr="009A14C2">
        <w:t>and what Bell aptly calls those 'facile and deceptive structures of illusion that imbed themselves inside the souls of men</w:t>
      </w:r>
      <w:r w:rsidR="003820D4" w:rsidRPr="009A14C2">
        <w:t xml:space="preserve"> </w:t>
      </w:r>
      <w:r w:rsidRPr="009A14C2">
        <w:t>with</w:t>
      </w:r>
      <w:r w:rsidR="003820D4" w:rsidRPr="009A14C2">
        <w:t xml:space="preserve"> </w:t>
      </w:r>
      <w:r w:rsidRPr="009A14C2">
        <w:t>such a vengeance</w:t>
      </w:r>
      <w:r w:rsidR="003820D4" w:rsidRPr="009A14C2">
        <w:t xml:space="preserve"> </w:t>
      </w:r>
      <w:r w:rsidRPr="009A14C2">
        <w:t>as to take possession</w:t>
      </w:r>
      <w:r w:rsidR="003820D4" w:rsidRPr="009A14C2">
        <w:t xml:space="preserve"> </w:t>
      </w:r>
      <w:r w:rsidRPr="009A14C2">
        <w:t>of their</w:t>
      </w:r>
      <w:r w:rsidR="003820D4" w:rsidRPr="009A14C2">
        <w:t xml:space="preserve"> </w:t>
      </w:r>
      <w:r w:rsidRPr="009A14C2">
        <w:t>very lives'</w:t>
      </w:r>
      <w:r w:rsidRPr="009A14C2">
        <w:rPr>
          <w:color w:val="38362B"/>
        </w:rPr>
        <w:t>.</w:t>
      </w:r>
      <w:r w:rsidRPr="009A14C2">
        <w:rPr>
          <w:color w:val="38362B"/>
          <w:position w:val="7"/>
          <w:sz w:val="13"/>
          <w:szCs w:val="13"/>
        </w:rPr>
        <w:t>59</w:t>
      </w:r>
      <w:r w:rsidR="003820D4" w:rsidRPr="009A14C2">
        <w:rPr>
          <w:color w:val="38362B"/>
          <w:position w:val="7"/>
          <w:sz w:val="13"/>
          <w:szCs w:val="13"/>
        </w:rPr>
        <w:t xml:space="preserve"> </w:t>
      </w:r>
      <w:r w:rsidRPr="009A14C2">
        <w:rPr>
          <w:rFonts w:ascii="Arial" w:hAnsi="Arial"/>
          <w:sz w:val="18"/>
          <w:szCs w:val="18"/>
        </w:rPr>
        <w:t xml:space="preserve">It </w:t>
      </w:r>
      <w:r w:rsidRPr="009A14C2">
        <w:t>was these demons</w:t>
      </w:r>
      <w:r w:rsidRPr="009A14C2">
        <w:rPr>
          <w:color w:val="38362B"/>
        </w:rPr>
        <w:t xml:space="preserve">, </w:t>
      </w:r>
      <w:r w:rsidRPr="009A14C2">
        <w:t>some of them no doubt</w:t>
      </w:r>
      <w:r w:rsidR="003820D4" w:rsidRPr="009A14C2">
        <w:t xml:space="preserve"> </w:t>
      </w:r>
      <w:r w:rsidRPr="009A14C2">
        <w:t>in the form of deep-seated neuroses or phobias, that Christ with his miraculous power went about</w:t>
      </w:r>
      <w:r w:rsidR="003820D4" w:rsidRPr="009A14C2">
        <w:t xml:space="preserve"> </w:t>
      </w:r>
      <w:r w:rsidRPr="009A14C2">
        <w:t>'casting out' some two thousand years ago.</w:t>
      </w:r>
    </w:p>
    <w:p w14:paraId="0A4449DD" w14:textId="5B19E86C" w:rsidR="00227E9C" w:rsidRPr="009A14C2" w:rsidRDefault="00137FFD" w:rsidP="00960FC8">
      <w:pPr>
        <w:pStyle w:val="11"/>
        <w:rPr>
          <w:color w:val="000000"/>
        </w:rPr>
      </w:pPr>
      <w:r w:rsidRPr="009A14C2">
        <w:t>Bell makes his point about</w:t>
      </w:r>
      <w:r w:rsidR="003820D4" w:rsidRPr="009A14C2">
        <w:t xml:space="preserve"> </w:t>
      </w:r>
      <w:r w:rsidRPr="009A14C2">
        <w:t>illusion in a piece entitled</w:t>
      </w:r>
      <w:r w:rsidR="003820D4" w:rsidRPr="009A14C2">
        <w:t xml:space="preserve"> </w:t>
      </w:r>
      <w:r w:rsidRPr="009A14C2">
        <w:t>'How</w:t>
      </w:r>
      <w:r w:rsidR="003820D4" w:rsidRPr="009A14C2">
        <w:t xml:space="preserve"> </w:t>
      </w:r>
      <w:r w:rsidRPr="009A14C2">
        <w:t>the Demons Captured Amy and What Happened Then</w:t>
      </w:r>
      <w:r w:rsidRPr="009A14C2">
        <w:rPr>
          <w:color w:val="38362B"/>
        </w:rPr>
        <w:t xml:space="preserve">', </w:t>
      </w:r>
      <w:r w:rsidRPr="009A14C2">
        <w:t>a tale about Amy Pembington, a beautiful</w:t>
      </w:r>
      <w:r w:rsidR="003A4CB4" w:rsidRPr="009A14C2">
        <w:t xml:space="preserve"> </w:t>
      </w:r>
      <w:r w:rsidRPr="009A14C2">
        <w:t>43-year-old woman</w:t>
      </w:r>
      <w:r w:rsidR="003820D4" w:rsidRPr="009A14C2">
        <w:t xml:space="preserve"> </w:t>
      </w:r>
      <w:r w:rsidRPr="009A14C2">
        <w:t>who looks younger</w:t>
      </w:r>
      <w:r w:rsidR="003820D4" w:rsidRPr="009A14C2">
        <w:t xml:space="preserve"> </w:t>
      </w:r>
      <w:r w:rsidRPr="009A14C2">
        <w:t>than her</w:t>
      </w:r>
      <w:r w:rsidR="003820D4" w:rsidRPr="009A14C2">
        <w:t xml:space="preserve"> </w:t>
      </w:r>
      <w:r w:rsidRPr="009A14C2">
        <w:t>years but who suffers nonetheless from the 'turgid unrelenting boredom' of her life</w:t>
      </w:r>
      <w:r w:rsidRPr="009A14C2">
        <w:rPr>
          <w:color w:val="565048"/>
        </w:rPr>
        <w:t>.</w:t>
      </w:r>
      <w:r w:rsidRPr="009A14C2">
        <w:rPr>
          <w:color w:val="38362B"/>
        </w:rPr>
        <w:t xml:space="preserve">ffi </w:t>
      </w:r>
      <w:r w:rsidRPr="009A14C2">
        <w:t>Amy is driven in her desperation to consult Lena, a tarot card reader and clairvoyant extraordinaire. Lena is a Gypsy who calls</w:t>
      </w:r>
      <w:r w:rsidR="003820D4" w:rsidRPr="009A14C2">
        <w:t xml:space="preserve"> </w:t>
      </w:r>
      <w:r w:rsidRPr="009A14C2">
        <w:t>herself a witch; she is more</w:t>
      </w:r>
      <w:r w:rsidR="003820D4" w:rsidRPr="009A14C2">
        <w:t xml:space="preserve"> </w:t>
      </w:r>
      <w:r w:rsidRPr="009A14C2">
        <w:t>witch</w:t>
      </w:r>
      <w:r w:rsidR="003820D4" w:rsidRPr="009A14C2">
        <w:t xml:space="preserve"> </w:t>
      </w:r>
      <w:r w:rsidRPr="009A14C2">
        <w:t>than</w:t>
      </w:r>
      <w:r w:rsidR="003820D4" w:rsidRPr="009A14C2">
        <w:t xml:space="preserve"> </w:t>
      </w:r>
      <w:r w:rsidRPr="009A14C2">
        <w:t>religious</w:t>
      </w:r>
      <w:r w:rsidR="003820D4" w:rsidRPr="009A14C2">
        <w:t xml:space="preserve"> </w:t>
      </w:r>
      <w:r w:rsidRPr="009A14C2">
        <w:t>because</w:t>
      </w:r>
      <w:r w:rsidR="003820D4" w:rsidRPr="009A14C2">
        <w:t xml:space="preserve"> </w:t>
      </w:r>
      <w:r w:rsidRPr="009A14C2">
        <w:t>she nowhere calls on the name of God and she accepts payment for her services. Lena is brutally</w:t>
      </w:r>
      <w:r w:rsidR="003820D4" w:rsidRPr="009A14C2">
        <w:t xml:space="preserve"> </w:t>
      </w:r>
      <w:r w:rsidRPr="009A14C2">
        <w:t>frank to Amy about</w:t>
      </w:r>
      <w:r w:rsidR="003820D4" w:rsidRPr="009A14C2">
        <w:t xml:space="preserve"> </w:t>
      </w:r>
      <w:r w:rsidRPr="009A14C2">
        <w:t>the demons that have possessed Amy</w:t>
      </w:r>
      <w:r w:rsidRPr="009A14C2">
        <w:rPr>
          <w:color w:val="38362B"/>
        </w:rPr>
        <w:t>'</w:t>
      </w:r>
      <w:r w:rsidRPr="009A14C2">
        <w:t>s soul and she is skilful enough</w:t>
      </w:r>
      <w:r w:rsidR="003820D4" w:rsidRPr="009A14C2">
        <w:t xml:space="preserve"> </w:t>
      </w:r>
      <w:r w:rsidRPr="009A14C2">
        <w:t>to be able to exorcise these demons</w:t>
      </w:r>
      <w:r w:rsidR="003820D4" w:rsidRPr="009A14C2">
        <w:t xml:space="preserve"> </w:t>
      </w:r>
      <w:r w:rsidRPr="009A14C2">
        <w:t>during one reading of the cards</w:t>
      </w:r>
      <w:r w:rsidRPr="009A14C2">
        <w:rPr>
          <w:color w:val="38362B"/>
        </w:rPr>
        <w:t>.</w:t>
      </w:r>
    </w:p>
    <w:p w14:paraId="78D25B8E" w14:textId="7E3B7299" w:rsidR="00227E9C" w:rsidRPr="009A14C2" w:rsidRDefault="00137FFD" w:rsidP="00960FC8">
      <w:pPr>
        <w:pStyle w:val="11"/>
        <w:rPr>
          <w:color w:val="000000"/>
        </w:rPr>
      </w:pPr>
      <w:r w:rsidRPr="009A14C2">
        <w:t>All of Amy's illusions</w:t>
      </w:r>
      <w:r w:rsidR="003820D4" w:rsidRPr="009A14C2">
        <w:t xml:space="preserve"> </w:t>
      </w:r>
      <w:r w:rsidRPr="009A14C2">
        <w:t>stand</w:t>
      </w:r>
      <w:r w:rsidR="003820D4" w:rsidRPr="009A14C2">
        <w:t xml:space="preserve"> </w:t>
      </w:r>
      <w:r w:rsidRPr="009A14C2">
        <w:t>nakedly</w:t>
      </w:r>
      <w:r w:rsidR="003820D4" w:rsidRPr="009A14C2">
        <w:t xml:space="preserve"> </w:t>
      </w:r>
      <w:r w:rsidRPr="009A14C2">
        <w:t>revealed</w:t>
      </w:r>
      <w:r w:rsidR="003820D4" w:rsidRPr="009A14C2">
        <w:t xml:space="preserve"> </w:t>
      </w:r>
      <w:r w:rsidRPr="009A14C2">
        <w:t>through Lena</w:t>
      </w:r>
      <w:r w:rsidRPr="009A14C2">
        <w:rPr>
          <w:color w:val="38362B"/>
        </w:rPr>
        <w:t>'</w:t>
      </w:r>
      <w:r w:rsidRPr="009A14C2">
        <w:t xml:space="preserve">s reading. They are, one and </w:t>
      </w:r>
      <w:r w:rsidRPr="009A14C2">
        <w:rPr>
          <w:sz w:val="19"/>
          <w:szCs w:val="19"/>
        </w:rPr>
        <w:t xml:space="preserve">all, </w:t>
      </w:r>
      <w:r w:rsidRPr="009A14C2">
        <w:t>private myths about finding happiness</w:t>
      </w:r>
      <w:r w:rsidRPr="009A14C2">
        <w:rPr>
          <w:color w:val="38362B"/>
        </w:rPr>
        <w:t xml:space="preserve">, </w:t>
      </w:r>
      <w:r w:rsidRPr="009A14C2">
        <w:t>that</w:t>
      </w:r>
      <w:r w:rsidR="003820D4" w:rsidRPr="009A14C2">
        <w:t xml:space="preserve"> </w:t>
      </w:r>
      <w:r w:rsidRPr="009A14C2">
        <w:t>holy grail that has been sought</w:t>
      </w:r>
      <w:r w:rsidR="003820D4" w:rsidRPr="009A14C2">
        <w:t xml:space="preserve"> </w:t>
      </w:r>
      <w:r w:rsidRPr="009A14C2">
        <w:t>by so many in as many</w:t>
      </w:r>
      <w:r w:rsidR="003820D4" w:rsidRPr="009A14C2">
        <w:t xml:space="preserve"> </w:t>
      </w:r>
      <w:r w:rsidRPr="009A14C2">
        <w:t>unholy places</w:t>
      </w:r>
      <w:r w:rsidRPr="009A14C2">
        <w:rPr>
          <w:color w:val="38362B"/>
        </w:rPr>
        <w:t xml:space="preserve">. </w:t>
      </w:r>
      <w:r w:rsidRPr="009A14C2">
        <w:t>Bell</w:t>
      </w:r>
      <w:r w:rsidRPr="009A14C2">
        <w:rPr>
          <w:color w:val="38362B"/>
        </w:rPr>
        <w:t>'</w:t>
      </w:r>
      <w:r w:rsidRPr="009A14C2">
        <w:t>s story subtly combines the sheer liberating power of seeing oneself as one really is, with a scent of the macabre.</w:t>
      </w:r>
      <w:r w:rsidR="003820D4" w:rsidRPr="009A14C2">
        <w:t xml:space="preserve"> </w:t>
      </w:r>
      <w:r w:rsidRPr="009A14C2">
        <w:t xml:space="preserve">He graphically describes the demons that inhabit Amy as </w:t>
      </w:r>
      <w:r w:rsidRPr="009A14C2">
        <w:rPr>
          <w:color w:val="38362B"/>
        </w:rPr>
        <w:t>'</w:t>
      </w:r>
      <w:r w:rsidRPr="009A14C2">
        <w:t>sneering parasites of almost unbelievable magnitude and proportion'</w:t>
      </w:r>
      <w:r w:rsidRPr="009A14C2">
        <w:rPr>
          <w:color w:val="38362B"/>
        </w:rPr>
        <w:t xml:space="preserve">. </w:t>
      </w:r>
      <w:r w:rsidRPr="009A14C2">
        <w:t>Yet Amy succeeds, with the help of Lena the witch, in liberating herself from every one of them</w:t>
      </w:r>
      <w:r w:rsidRPr="009A14C2">
        <w:rPr>
          <w:color w:val="38362B"/>
        </w:rPr>
        <w:t>.</w:t>
      </w:r>
    </w:p>
    <w:p w14:paraId="19201C22" w14:textId="6A10DDB3" w:rsidR="00227E9C" w:rsidRPr="009A14C2" w:rsidRDefault="00137FFD" w:rsidP="0036362F">
      <w:pPr>
        <w:pStyle w:val="11"/>
        <w:rPr>
          <w:color w:val="000000"/>
          <w:sz w:val="10"/>
          <w:szCs w:val="10"/>
        </w:rPr>
      </w:pPr>
      <w:r w:rsidRPr="009A14C2">
        <w:t>Lena</w:t>
      </w:r>
      <w:r w:rsidR="003820D4" w:rsidRPr="009A14C2">
        <w:t xml:space="preserve"> </w:t>
      </w:r>
      <w:r w:rsidRPr="009A14C2">
        <w:t>turns</w:t>
      </w:r>
      <w:r w:rsidR="003820D4" w:rsidRPr="009A14C2">
        <w:t xml:space="preserve"> </w:t>
      </w:r>
      <w:r w:rsidRPr="009A14C2">
        <w:t>up one by one in her reading of the tarot</w:t>
      </w:r>
      <w:r w:rsidR="003820D4" w:rsidRPr="009A14C2">
        <w:t xml:space="preserve"> </w:t>
      </w:r>
      <w:r w:rsidRPr="009A14C2">
        <w:t>cards</w:t>
      </w:r>
      <w:r w:rsidR="003820D4" w:rsidRPr="009A14C2">
        <w:t xml:space="preserve"> </w:t>
      </w:r>
      <w:r w:rsidRPr="009A14C2">
        <w:t>six demons of idle fancy and vain imagination that have taken possession of Amy's soul. Each qualifies as a big lie and each is bound</w:t>
      </w:r>
      <w:r w:rsidR="003820D4" w:rsidRPr="009A14C2">
        <w:t xml:space="preserve"> </w:t>
      </w:r>
      <w:r w:rsidRPr="009A14C2">
        <w:t>up with great life issues:</w:t>
      </w:r>
    </w:p>
    <w:p w14:paraId="7FE41220" w14:textId="41B7AEE1" w:rsidR="00227E9C" w:rsidRPr="009A14C2" w:rsidRDefault="00137FFD" w:rsidP="0036362F">
      <w:pPr>
        <w:pStyle w:val="11"/>
        <w:spacing w:before="0" w:after="0"/>
        <w:rPr>
          <w:color w:val="000000"/>
        </w:rPr>
      </w:pPr>
      <w:r w:rsidRPr="009A14C2">
        <w:t>1)</w:t>
      </w:r>
      <w:r w:rsidR="003820D4" w:rsidRPr="009A14C2">
        <w:t xml:space="preserve"> </w:t>
      </w:r>
      <w:r w:rsidRPr="009A14C2">
        <w:t>The illusion about death</w:t>
      </w:r>
    </w:p>
    <w:p w14:paraId="6B98444B" w14:textId="77777777" w:rsidR="00227E9C" w:rsidRPr="009A14C2" w:rsidRDefault="00137FFD" w:rsidP="0036362F">
      <w:pPr>
        <w:pStyle w:val="11"/>
        <w:spacing w:before="0" w:after="0"/>
        <w:rPr>
          <w:color w:val="000000"/>
        </w:rPr>
      </w:pPr>
      <w:r w:rsidRPr="009A14C2">
        <w:t>2) The illusion about love</w:t>
      </w:r>
    </w:p>
    <w:p w14:paraId="4B80D606" w14:textId="77777777" w:rsidR="00227E9C" w:rsidRPr="009A14C2" w:rsidRDefault="00137FFD" w:rsidP="0036362F">
      <w:pPr>
        <w:pStyle w:val="11"/>
        <w:spacing w:before="0" w:after="0"/>
        <w:rPr>
          <w:color w:val="000000"/>
        </w:rPr>
      </w:pPr>
      <w:r w:rsidRPr="009A14C2">
        <w:t>3) The illusion about time</w:t>
      </w:r>
    </w:p>
    <w:p w14:paraId="289F89DC" w14:textId="6DB10E5F" w:rsidR="00227E9C" w:rsidRPr="009A14C2" w:rsidRDefault="00137FFD" w:rsidP="0036362F">
      <w:pPr>
        <w:pStyle w:val="11"/>
        <w:spacing w:before="0" w:after="0"/>
        <w:rPr>
          <w:color w:val="000000"/>
        </w:rPr>
      </w:pPr>
      <w:r w:rsidRPr="009A14C2">
        <w:t>4) The illusion about freedom</w:t>
      </w:r>
      <w:r w:rsidR="003820D4" w:rsidRPr="009A14C2">
        <w:t xml:space="preserve"> </w:t>
      </w:r>
      <w:r w:rsidRPr="009A14C2">
        <w:t>and security</w:t>
      </w:r>
    </w:p>
    <w:p w14:paraId="0B78830F" w14:textId="77777777" w:rsidR="00227E9C" w:rsidRPr="009A14C2" w:rsidRDefault="00137FFD" w:rsidP="0036362F">
      <w:pPr>
        <w:pStyle w:val="11"/>
        <w:spacing w:before="0" w:after="0"/>
        <w:rPr>
          <w:color w:val="000000"/>
        </w:rPr>
      </w:pPr>
      <w:r w:rsidRPr="009A14C2">
        <w:t>5) The illusion about happiness</w:t>
      </w:r>
    </w:p>
    <w:p w14:paraId="48A32015" w14:textId="34786468" w:rsidR="00227E9C" w:rsidRPr="009A14C2" w:rsidRDefault="00137FFD" w:rsidP="0036362F">
      <w:pPr>
        <w:pStyle w:val="11"/>
        <w:spacing w:before="0" w:after="0"/>
        <w:rPr>
          <w:color w:val="000000"/>
        </w:rPr>
      </w:pPr>
      <w:r w:rsidRPr="009A14C2">
        <w:t>6) The illusion about the 'if-only'</w:t>
      </w:r>
    </w:p>
    <w:p w14:paraId="0A15C8AC" w14:textId="4FE3361F" w:rsidR="00227E9C" w:rsidRPr="009A14C2" w:rsidRDefault="00137FFD" w:rsidP="00020C43">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D1C13"/>
          <w:sz w:val="17"/>
          <w:szCs w:val="17"/>
        </w:rPr>
        <w:t>190</w:t>
      </w:r>
      <w:r w:rsidR="006B38EF" w:rsidRPr="009A14C2">
        <w:rPr>
          <w:rFonts w:ascii="Times New Roman" w:hAnsi="Times New Roman" w:cs="Times New Roman"/>
          <w:color w:val="000000"/>
          <w:sz w:val="17"/>
          <w:szCs w:val="17"/>
        </w:rPr>
        <w:br w:type="page"/>
      </w:r>
    </w:p>
    <w:p w14:paraId="6EFDD5F0" w14:textId="77777777" w:rsidR="00CB6489" w:rsidRPr="009A14C2" w:rsidRDefault="00CB6489"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00C011A1" w14:textId="77777777" w:rsidR="00227E9C" w:rsidRPr="009A14C2" w:rsidRDefault="00137FFD" w:rsidP="001F2049">
      <w:pPr>
        <w:widowControl w:val="0"/>
        <w:autoSpaceDE w:val="0"/>
        <w:autoSpaceDN w:val="0"/>
        <w:adjustRightInd w:val="0"/>
        <w:spacing w:before="70" w:after="0" w:line="240" w:lineRule="auto"/>
        <w:jc w:val="both"/>
        <w:rPr>
          <w:rFonts w:ascii="Times New Roman" w:hAnsi="Times New Roman" w:cs="Times New Roman"/>
          <w:color w:val="000000"/>
          <w:sz w:val="21"/>
          <w:szCs w:val="21"/>
        </w:rPr>
      </w:pPr>
      <w:r w:rsidRPr="009A14C2">
        <w:rPr>
          <w:rFonts w:ascii="Times New Roman" w:hAnsi="Times New Roman" w:cs="Times New Roman"/>
          <w:i/>
          <w:iCs/>
          <w:color w:val="1C1A13"/>
          <w:sz w:val="21"/>
          <w:szCs w:val="21"/>
        </w:rPr>
        <w:t>The illusion about death</w:t>
      </w:r>
    </w:p>
    <w:p w14:paraId="6371083B" w14:textId="77777777" w:rsidR="00227E9C" w:rsidRPr="009A14C2" w:rsidRDefault="00227E9C" w:rsidP="001F2049">
      <w:pPr>
        <w:widowControl w:val="0"/>
        <w:autoSpaceDE w:val="0"/>
        <w:autoSpaceDN w:val="0"/>
        <w:adjustRightInd w:val="0"/>
        <w:spacing w:before="2" w:after="0" w:line="120" w:lineRule="exact"/>
        <w:rPr>
          <w:rFonts w:ascii="Times New Roman" w:hAnsi="Times New Roman" w:cs="Times New Roman"/>
          <w:color w:val="000000"/>
          <w:sz w:val="12"/>
          <w:szCs w:val="12"/>
        </w:rPr>
      </w:pPr>
    </w:p>
    <w:p w14:paraId="2B3BD4AB" w14:textId="547A7A69" w:rsidR="00227E9C" w:rsidRPr="009A14C2" w:rsidRDefault="00137FFD" w:rsidP="00020C43">
      <w:pPr>
        <w:pStyle w:val="11"/>
        <w:rPr>
          <w:color w:val="000000"/>
          <w:sz w:val="13"/>
          <w:szCs w:val="13"/>
        </w:rPr>
      </w:pPr>
      <w:r w:rsidRPr="009A14C2">
        <w:t>Amy hoped to escape from death by banishi.rig the thought from her mind and by paying careful attention</w:t>
      </w:r>
      <w:r w:rsidR="003820D4" w:rsidRPr="009A14C2">
        <w:t xml:space="preserve"> </w:t>
      </w:r>
      <w:r w:rsidRPr="009A14C2">
        <w:t>to fashion, personal style and appearance. She ignored the fact that she was 43 years old and that decay and death were going to set in sooner or later.</w:t>
      </w:r>
    </w:p>
    <w:p w14:paraId="315A684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460746A"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1"/>
          <w:szCs w:val="21"/>
        </w:rPr>
      </w:pPr>
      <w:r w:rsidRPr="009A14C2">
        <w:rPr>
          <w:rFonts w:ascii="Times New Roman" w:hAnsi="Times New Roman" w:cs="Times New Roman"/>
          <w:i/>
          <w:iCs/>
          <w:color w:val="1C1A13"/>
          <w:sz w:val="21"/>
          <w:szCs w:val="21"/>
        </w:rPr>
        <w:t>The illusion about love</w:t>
      </w:r>
    </w:p>
    <w:p w14:paraId="335EFEEB" w14:textId="77777777" w:rsidR="00227E9C" w:rsidRPr="009A14C2" w:rsidRDefault="00227E9C" w:rsidP="001F2049">
      <w:pPr>
        <w:widowControl w:val="0"/>
        <w:autoSpaceDE w:val="0"/>
        <w:autoSpaceDN w:val="0"/>
        <w:adjustRightInd w:val="0"/>
        <w:spacing w:before="6" w:after="0" w:line="120" w:lineRule="exact"/>
        <w:rPr>
          <w:rFonts w:ascii="Times New Roman" w:hAnsi="Times New Roman" w:cs="Times New Roman"/>
          <w:color w:val="000000"/>
          <w:sz w:val="12"/>
          <w:szCs w:val="12"/>
        </w:rPr>
      </w:pPr>
    </w:p>
    <w:p w14:paraId="16970B04" w14:textId="0A114B17" w:rsidR="00227E9C" w:rsidRPr="009A14C2" w:rsidRDefault="00137FFD" w:rsidP="00020C43">
      <w:pPr>
        <w:pStyle w:val="11"/>
        <w:rPr>
          <w:color w:val="000000"/>
          <w:sz w:val="14"/>
          <w:szCs w:val="14"/>
        </w:rPr>
      </w:pPr>
      <w:r w:rsidRPr="009A14C2">
        <w:t>Amy deluded herself with the dream that someday love would come. She failed to see that her only real possibility for love lay with her husband Paul</w:t>
      </w:r>
      <w:r w:rsidRPr="009A14C2">
        <w:rPr>
          <w:color w:val="464236"/>
        </w:rPr>
        <w:t xml:space="preserve">. </w:t>
      </w:r>
      <w:r w:rsidRPr="009A14C2">
        <w:t>She was enchained</w:t>
      </w:r>
      <w:r w:rsidR="003820D4" w:rsidRPr="009A14C2">
        <w:t xml:space="preserve"> </w:t>
      </w:r>
      <w:r w:rsidRPr="009A14C2">
        <w:t>by</w:t>
      </w:r>
      <w:r w:rsidR="003820D4" w:rsidRPr="009A14C2">
        <w:t xml:space="preserve"> </w:t>
      </w:r>
      <w:r w:rsidRPr="009A14C2">
        <w:t>the voluptuous deceit</w:t>
      </w:r>
      <w:r w:rsidR="003820D4" w:rsidRPr="009A14C2">
        <w:t xml:space="preserve"> </w:t>
      </w:r>
      <w:r w:rsidRPr="009A14C2">
        <w:t>that enchantment would soon be hers.</w:t>
      </w:r>
    </w:p>
    <w:p w14:paraId="3B8E61F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050D51C"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1"/>
          <w:szCs w:val="21"/>
        </w:rPr>
      </w:pPr>
      <w:r w:rsidRPr="009A14C2">
        <w:rPr>
          <w:rFonts w:ascii="Times New Roman" w:hAnsi="Times New Roman" w:cs="Times New Roman"/>
          <w:i/>
          <w:iCs/>
          <w:color w:val="1C1A13"/>
          <w:sz w:val="21"/>
          <w:szCs w:val="21"/>
        </w:rPr>
        <w:t>The illusion about time</w:t>
      </w:r>
    </w:p>
    <w:p w14:paraId="180C7C99" w14:textId="77777777" w:rsidR="00227E9C" w:rsidRPr="009A14C2" w:rsidRDefault="00227E9C" w:rsidP="001F2049">
      <w:pPr>
        <w:widowControl w:val="0"/>
        <w:autoSpaceDE w:val="0"/>
        <w:autoSpaceDN w:val="0"/>
        <w:adjustRightInd w:val="0"/>
        <w:spacing w:before="8" w:after="0" w:line="110" w:lineRule="exact"/>
        <w:rPr>
          <w:rFonts w:ascii="Times New Roman" w:hAnsi="Times New Roman" w:cs="Times New Roman"/>
          <w:color w:val="000000"/>
          <w:sz w:val="11"/>
          <w:szCs w:val="11"/>
        </w:rPr>
      </w:pPr>
    </w:p>
    <w:p w14:paraId="6184647C" w14:textId="126D66E6" w:rsidR="00227E9C" w:rsidRPr="009A14C2" w:rsidRDefault="00137FFD" w:rsidP="00020C43">
      <w:pPr>
        <w:pStyle w:val="11"/>
        <w:rPr>
          <w:color w:val="000000"/>
          <w:sz w:val="14"/>
          <w:szCs w:val="14"/>
        </w:rPr>
      </w:pPr>
      <w:r w:rsidRPr="009A14C2">
        <w:t xml:space="preserve">Amy suffered from the delusion that time would soon make things work for her. Lena made her realize that time will heal some wounds but that wounds can also become septic. Lena helped her realize that, more often </w:t>
      </w:r>
      <w:r w:rsidRPr="009A14C2">
        <w:rPr>
          <w:rFonts w:ascii="Arial" w:hAnsi="Arial"/>
          <w:sz w:val="18"/>
          <w:szCs w:val="18"/>
        </w:rPr>
        <w:t xml:space="preserve">than </w:t>
      </w:r>
      <w:r w:rsidRPr="009A14C2">
        <w:t>not, things work out in direct relation to the amount of effort and energy expended by the parties working on the solution</w:t>
      </w:r>
      <w:r w:rsidRPr="009A14C2">
        <w:rPr>
          <w:color w:val="464236"/>
        </w:rPr>
        <w:t>.</w:t>
      </w:r>
    </w:p>
    <w:p w14:paraId="2F0FDED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EE47FE7"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1"/>
          <w:szCs w:val="21"/>
        </w:rPr>
      </w:pPr>
      <w:r w:rsidRPr="009A14C2">
        <w:rPr>
          <w:rFonts w:ascii="Times New Roman" w:hAnsi="Times New Roman" w:cs="Times New Roman"/>
          <w:i/>
          <w:iCs/>
          <w:color w:val="1C1A13"/>
          <w:sz w:val="21"/>
          <w:szCs w:val="21"/>
        </w:rPr>
        <w:t>The illusion about freedom and security</w:t>
      </w:r>
    </w:p>
    <w:p w14:paraId="6F0B7152" w14:textId="77777777" w:rsidR="00227E9C" w:rsidRPr="009A14C2" w:rsidRDefault="00227E9C" w:rsidP="001F2049">
      <w:pPr>
        <w:widowControl w:val="0"/>
        <w:autoSpaceDE w:val="0"/>
        <w:autoSpaceDN w:val="0"/>
        <w:adjustRightInd w:val="0"/>
        <w:spacing w:before="8" w:after="0" w:line="110" w:lineRule="exact"/>
        <w:rPr>
          <w:rFonts w:ascii="Times New Roman" w:hAnsi="Times New Roman" w:cs="Times New Roman"/>
          <w:color w:val="000000"/>
          <w:sz w:val="11"/>
          <w:szCs w:val="11"/>
        </w:rPr>
      </w:pPr>
    </w:p>
    <w:p w14:paraId="21D58BBC" w14:textId="2FD17B21" w:rsidR="00227E9C" w:rsidRPr="009A14C2" w:rsidRDefault="00137FFD" w:rsidP="00020C43">
      <w:pPr>
        <w:pStyle w:val="11"/>
        <w:rPr>
          <w:color w:val="000000"/>
          <w:sz w:val="14"/>
          <w:szCs w:val="14"/>
        </w:rPr>
      </w:pPr>
      <w:r w:rsidRPr="009A14C2">
        <w:t>Amy desperately</w:t>
      </w:r>
      <w:r w:rsidR="003820D4" w:rsidRPr="009A14C2">
        <w:t xml:space="preserve"> </w:t>
      </w:r>
      <w:r w:rsidRPr="009A14C2">
        <w:t>sought freedom and security</w:t>
      </w:r>
      <w:r w:rsidRPr="009A14C2">
        <w:rPr>
          <w:color w:val="464236"/>
        </w:rPr>
        <w:t xml:space="preserve">. </w:t>
      </w:r>
      <w:r w:rsidRPr="009A14C2">
        <w:t>She looked to her husband Paul to give it to her. Amy did not realize that it is a myth to seek freedom and security from the hands of someone else, for there is no true freedom</w:t>
      </w:r>
      <w:r w:rsidR="003820D4" w:rsidRPr="009A14C2">
        <w:t xml:space="preserve"> </w:t>
      </w:r>
      <w:r w:rsidRPr="009A14C2">
        <w:t>and security</w:t>
      </w:r>
      <w:r w:rsidR="003820D4" w:rsidRPr="009A14C2">
        <w:t xml:space="preserve"> </w:t>
      </w:r>
      <w:r w:rsidRPr="009A14C2">
        <w:t xml:space="preserve">to be had in this life. There is no complete escape from the anxiety of being </w:t>
      </w:r>
      <w:r w:rsidR="00020C43" w:rsidRPr="009A14C2">
        <w:t>insecure</w:t>
      </w:r>
    </w:p>
    <w:p w14:paraId="185E712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A26E3EA"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21"/>
          <w:szCs w:val="21"/>
        </w:rPr>
      </w:pPr>
      <w:r w:rsidRPr="009A14C2">
        <w:rPr>
          <w:rFonts w:ascii="Times New Roman" w:hAnsi="Times New Roman" w:cs="Times New Roman"/>
          <w:i/>
          <w:iCs/>
          <w:color w:val="1C1A13"/>
          <w:sz w:val="21"/>
          <w:szCs w:val="21"/>
        </w:rPr>
        <w:t>The illusion about happiness</w:t>
      </w:r>
    </w:p>
    <w:p w14:paraId="41027B8C" w14:textId="77777777" w:rsidR="00227E9C" w:rsidRPr="009A14C2" w:rsidRDefault="00227E9C" w:rsidP="001F2049">
      <w:pPr>
        <w:widowControl w:val="0"/>
        <w:autoSpaceDE w:val="0"/>
        <w:autoSpaceDN w:val="0"/>
        <w:adjustRightInd w:val="0"/>
        <w:spacing w:before="8" w:after="0" w:line="110" w:lineRule="exact"/>
        <w:rPr>
          <w:rFonts w:ascii="Times New Roman" w:hAnsi="Times New Roman" w:cs="Times New Roman"/>
          <w:color w:val="000000"/>
          <w:sz w:val="11"/>
          <w:szCs w:val="11"/>
        </w:rPr>
      </w:pPr>
    </w:p>
    <w:p w14:paraId="2135357E" w14:textId="2D6850F9" w:rsidR="00227E9C" w:rsidRPr="009A14C2" w:rsidRDefault="00137FFD" w:rsidP="00960FC8">
      <w:pPr>
        <w:pStyle w:val="11"/>
        <w:rPr>
          <w:color w:val="000000"/>
        </w:rPr>
      </w:pPr>
      <w:r w:rsidRPr="009A14C2">
        <w:t>Amy made others, especially her husband</w:t>
      </w:r>
      <w:r w:rsidR="003820D4" w:rsidRPr="009A14C2">
        <w:t xml:space="preserve"> </w:t>
      </w:r>
      <w:r w:rsidRPr="009A14C2">
        <w:t>Paul, responsible for her happiness. She did not learn that she had to take this responsibility for</w:t>
      </w:r>
      <w:r w:rsidR="00613941" w:rsidRPr="009A14C2">
        <w:t xml:space="preserve"> </w:t>
      </w:r>
      <w:r w:rsidRPr="009A14C2">
        <w:rPr>
          <w:color w:val="9C9985"/>
        </w:rPr>
        <w:t xml:space="preserve">· </w:t>
      </w:r>
      <w:r w:rsidRPr="009A14C2">
        <w:t xml:space="preserve">herself </w:t>
      </w:r>
      <w:r w:rsidRPr="009A14C2">
        <w:rPr>
          <w:color w:val="464236"/>
        </w:rPr>
        <w:t xml:space="preserve">. </w:t>
      </w:r>
      <w:r w:rsidRPr="009A14C2">
        <w:rPr>
          <w:rFonts w:ascii="Arial" w:hAnsi="Arial"/>
        </w:rPr>
        <w:t xml:space="preserve">It </w:t>
      </w:r>
      <w:r w:rsidRPr="009A14C2">
        <w:t>is an</w:t>
      </w:r>
      <w:r w:rsidR="003820D4" w:rsidRPr="009A14C2">
        <w:t xml:space="preserve"> </w:t>
      </w:r>
      <w:r w:rsidRPr="009A14C2">
        <w:t>illusion</w:t>
      </w:r>
      <w:r w:rsidR="003820D4" w:rsidRPr="009A14C2">
        <w:t xml:space="preserve"> </w:t>
      </w:r>
      <w:r w:rsidRPr="009A14C2">
        <w:t>to</w:t>
      </w:r>
      <w:r w:rsidR="003820D4" w:rsidRPr="009A14C2">
        <w:t xml:space="preserve"> </w:t>
      </w:r>
      <w:r w:rsidRPr="009A14C2">
        <w:t>place</w:t>
      </w:r>
      <w:r w:rsidR="003820D4" w:rsidRPr="009A14C2">
        <w:t xml:space="preserve"> </w:t>
      </w:r>
      <w:r w:rsidRPr="009A14C2">
        <w:t>the</w:t>
      </w:r>
      <w:r w:rsidR="003820D4" w:rsidRPr="009A14C2">
        <w:t xml:space="preserve"> </w:t>
      </w:r>
      <w:r w:rsidRPr="009A14C2">
        <w:t>responsibility</w:t>
      </w:r>
      <w:r w:rsidR="003820D4" w:rsidRPr="009A14C2">
        <w:t xml:space="preserve"> </w:t>
      </w:r>
      <w:r w:rsidRPr="009A14C2">
        <w:t>for</w:t>
      </w:r>
      <w:r w:rsidR="003820D4" w:rsidRPr="009A14C2">
        <w:t xml:space="preserve"> </w:t>
      </w:r>
      <w:r w:rsidRPr="009A14C2">
        <w:t>our</w:t>
      </w:r>
      <w:r w:rsidR="003820D4" w:rsidRPr="009A14C2">
        <w:t xml:space="preserve"> </w:t>
      </w:r>
      <w:r w:rsidRPr="009A14C2">
        <w:t>own happiness in the hands of another, whether that someone be spouse, child or friend</w:t>
      </w:r>
      <w:r w:rsidRPr="009A14C2">
        <w:rPr>
          <w:color w:val="464236"/>
        </w:rPr>
        <w:t>.</w:t>
      </w:r>
    </w:p>
    <w:p w14:paraId="1151F62C" w14:textId="77777777" w:rsidR="00227E9C" w:rsidRPr="009A14C2" w:rsidRDefault="00227E9C" w:rsidP="001F2049">
      <w:pPr>
        <w:widowControl w:val="0"/>
        <w:autoSpaceDE w:val="0"/>
        <w:autoSpaceDN w:val="0"/>
        <w:adjustRightInd w:val="0"/>
        <w:spacing w:before="9" w:after="0" w:line="160" w:lineRule="exact"/>
        <w:rPr>
          <w:rFonts w:ascii="Times New Roman" w:hAnsi="Times New Roman" w:cs="Times New Roman"/>
          <w:color w:val="000000"/>
          <w:sz w:val="16"/>
          <w:szCs w:val="16"/>
        </w:rPr>
      </w:pPr>
    </w:p>
    <w:p w14:paraId="752F3A8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FE5E13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0FE5C4B"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C1A13"/>
          <w:sz w:val="16"/>
          <w:szCs w:val="16"/>
        </w:rPr>
        <w:t>191</w:t>
      </w:r>
    </w:p>
    <w:p w14:paraId="57398A13" w14:textId="6A4120EE" w:rsidR="00227E9C" w:rsidRPr="009A14C2" w:rsidRDefault="006B38EF" w:rsidP="001F2049">
      <w:pPr>
        <w:widowControl w:val="0"/>
        <w:autoSpaceDE w:val="0"/>
        <w:autoSpaceDN w:val="0"/>
        <w:adjustRightInd w:val="0"/>
        <w:spacing w:before="86" w:after="0" w:line="240" w:lineRule="auto"/>
        <w:jc w:val="center"/>
        <w:rPr>
          <w:rFonts w:ascii="Times New Roman" w:hAnsi="Times New Roman" w:cs="Times New Roman"/>
          <w:color w:val="232118"/>
          <w:sz w:val="15"/>
          <w:szCs w:val="15"/>
        </w:rPr>
      </w:pPr>
      <w:r w:rsidRPr="009A14C2">
        <w:rPr>
          <w:rFonts w:ascii="Times New Roman" w:hAnsi="Times New Roman" w:cs="Times New Roman"/>
          <w:color w:val="000000"/>
          <w:sz w:val="16"/>
          <w:szCs w:val="16"/>
        </w:rPr>
        <w:br w:type="page"/>
      </w:r>
    </w:p>
    <w:p w14:paraId="5F9942B8" w14:textId="77777777" w:rsidR="00CB6489" w:rsidRPr="009A14C2" w:rsidRDefault="00CB6489" w:rsidP="001F2049">
      <w:pPr>
        <w:widowControl w:val="0"/>
        <w:autoSpaceDE w:val="0"/>
        <w:autoSpaceDN w:val="0"/>
        <w:adjustRightInd w:val="0"/>
        <w:spacing w:before="86" w:after="0" w:line="240" w:lineRule="auto"/>
        <w:jc w:val="center"/>
        <w:rPr>
          <w:rFonts w:ascii="Times New Roman" w:hAnsi="Times New Roman" w:cs="Times New Roman"/>
          <w:color w:val="000000"/>
          <w:sz w:val="15"/>
          <w:szCs w:val="15"/>
        </w:rPr>
      </w:pPr>
    </w:p>
    <w:p w14:paraId="5572E24D" w14:textId="77777777" w:rsidR="00227E9C" w:rsidRPr="009A14C2" w:rsidRDefault="00137FFD" w:rsidP="001F2049">
      <w:pPr>
        <w:widowControl w:val="0"/>
        <w:autoSpaceDE w:val="0"/>
        <w:autoSpaceDN w:val="0"/>
        <w:adjustRightInd w:val="0"/>
        <w:spacing w:before="88" w:after="0" w:line="240" w:lineRule="auto"/>
        <w:jc w:val="both"/>
        <w:rPr>
          <w:rFonts w:ascii="Times New Roman" w:hAnsi="Times New Roman" w:cs="Times New Roman"/>
          <w:color w:val="000000"/>
          <w:sz w:val="19"/>
          <w:szCs w:val="19"/>
        </w:rPr>
      </w:pPr>
      <w:r w:rsidRPr="009A14C2">
        <w:rPr>
          <w:rFonts w:ascii="Times New Roman" w:hAnsi="Times New Roman" w:cs="Times New Roman"/>
          <w:i/>
          <w:iCs/>
          <w:color w:val="232118"/>
          <w:sz w:val="19"/>
          <w:szCs w:val="19"/>
        </w:rPr>
        <w:t xml:space="preserve">The illusion about the </w:t>
      </w:r>
      <w:r w:rsidRPr="009A14C2">
        <w:rPr>
          <w:rFonts w:ascii="Times New Roman" w:hAnsi="Times New Roman" w:cs="Times New Roman"/>
          <w:i/>
          <w:iCs/>
          <w:color w:val="49463B"/>
          <w:sz w:val="19"/>
          <w:szCs w:val="19"/>
        </w:rPr>
        <w:t>'</w:t>
      </w:r>
      <w:r w:rsidRPr="009A14C2">
        <w:rPr>
          <w:rFonts w:ascii="Times New Roman" w:hAnsi="Times New Roman" w:cs="Times New Roman"/>
          <w:i/>
          <w:iCs/>
          <w:color w:val="232118"/>
          <w:sz w:val="19"/>
          <w:szCs w:val="19"/>
        </w:rPr>
        <w:t>if-only'</w:t>
      </w:r>
    </w:p>
    <w:p w14:paraId="3360974A" w14:textId="77777777" w:rsidR="00227E9C" w:rsidRPr="009A14C2" w:rsidRDefault="00227E9C" w:rsidP="001F2049">
      <w:pPr>
        <w:widowControl w:val="0"/>
        <w:autoSpaceDE w:val="0"/>
        <w:autoSpaceDN w:val="0"/>
        <w:adjustRightInd w:val="0"/>
        <w:spacing w:before="5" w:after="0" w:line="130" w:lineRule="exact"/>
        <w:rPr>
          <w:rFonts w:ascii="Times New Roman" w:hAnsi="Times New Roman" w:cs="Times New Roman"/>
          <w:color w:val="000000"/>
          <w:sz w:val="13"/>
          <w:szCs w:val="13"/>
        </w:rPr>
      </w:pPr>
    </w:p>
    <w:p w14:paraId="1B98BA44" w14:textId="495F60FE" w:rsidR="00227E9C" w:rsidRPr="009A14C2" w:rsidRDefault="00137FFD" w:rsidP="00960FC8">
      <w:pPr>
        <w:pStyle w:val="11"/>
        <w:rPr>
          <w:color w:val="000000"/>
        </w:rPr>
      </w:pPr>
      <w:r w:rsidRPr="009A14C2">
        <w:t>Amy believed</w:t>
      </w:r>
      <w:r w:rsidR="003820D4" w:rsidRPr="009A14C2">
        <w:t xml:space="preserve"> </w:t>
      </w:r>
      <w:r w:rsidRPr="009A14C2">
        <w:t xml:space="preserve">too strongly in the fable of the </w:t>
      </w:r>
      <w:r w:rsidRPr="009A14C2">
        <w:rPr>
          <w:color w:val="49463B"/>
        </w:rPr>
        <w:t>'</w:t>
      </w:r>
      <w:r w:rsidRPr="009A14C2">
        <w:t>if-only'.</w:t>
      </w:r>
      <w:r w:rsidRPr="009A14C2">
        <w:rPr>
          <w:rFonts w:ascii="Arial" w:hAnsi="Arial"/>
          <w:color w:val="3A382D"/>
          <w:sz w:val="18"/>
          <w:szCs w:val="18"/>
        </w:rPr>
        <w:t xml:space="preserve">'If </w:t>
      </w:r>
      <w:r w:rsidRPr="009A14C2">
        <w:t xml:space="preserve">only it were then instead of now, I would be happy. </w:t>
      </w:r>
      <w:r w:rsidRPr="009A14C2">
        <w:rPr>
          <w:rFonts w:ascii="Arial" w:hAnsi="Arial"/>
          <w:sz w:val="18"/>
          <w:szCs w:val="18"/>
        </w:rPr>
        <w:t xml:space="preserve">If </w:t>
      </w:r>
      <w:r w:rsidRPr="009A14C2">
        <w:t>only I were</w:t>
      </w:r>
      <w:r w:rsidR="003820D4" w:rsidRPr="009A14C2">
        <w:t xml:space="preserve"> </w:t>
      </w:r>
      <w:r w:rsidRPr="009A14C2">
        <w:t>there</w:t>
      </w:r>
      <w:r w:rsidR="003820D4" w:rsidRPr="009A14C2">
        <w:t xml:space="preserve"> </w:t>
      </w:r>
      <w:r w:rsidRPr="009A14C2">
        <w:t>and</w:t>
      </w:r>
      <w:r w:rsidR="003820D4" w:rsidRPr="009A14C2">
        <w:t xml:space="preserve"> </w:t>
      </w:r>
      <w:r w:rsidRPr="009A14C2">
        <w:t xml:space="preserve">not here. </w:t>
      </w:r>
      <w:r w:rsidRPr="009A14C2">
        <w:rPr>
          <w:rFonts w:ascii="Arial" w:hAnsi="Arial"/>
          <w:sz w:val="18"/>
          <w:szCs w:val="18"/>
        </w:rPr>
        <w:t xml:space="preserve">If </w:t>
      </w:r>
      <w:r w:rsidRPr="009A14C2">
        <w:t>only Paul</w:t>
      </w:r>
      <w:r w:rsidR="003820D4" w:rsidRPr="009A14C2">
        <w:t xml:space="preserve"> </w:t>
      </w:r>
      <w:r w:rsidRPr="009A14C2">
        <w:t>were someone else.' Such illusions robbed Amy</w:t>
      </w:r>
      <w:r w:rsidR="003820D4" w:rsidRPr="009A14C2">
        <w:t xml:space="preserve"> </w:t>
      </w:r>
      <w:r w:rsidRPr="009A14C2">
        <w:t>of the</w:t>
      </w:r>
      <w:r w:rsidR="003820D4" w:rsidRPr="009A14C2">
        <w:t xml:space="preserve"> </w:t>
      </w:r>
      <w:r w:rsidRPr="009A14C2">
        <w:t>only</w:t>
      </w:r>
      <w:r w:rsidR="003820D4" w:rsidRPr="009A14C2">
        <w:t xml:space="preserve"> </w:t>
      </w:r>
      <w:r w:rsidRPr="009A14C2">
        <w:t>happiness that</w:t>
      </w:r>
      <w:r w:rsidR="003820D4" w:rsidRPr="009A14C2">
        <w:t xml:space="preserve"> </w:t>
      </w:r>
      <w:r w:rsidRPr="009A14C2">
        <w:t>was ever</w:t>
      </w:r>
      <w:r w:rsidR="003820D4" w:rsidRPr="009A14C2">
        <w:t xml:space="preserve"> </w:t>
      </w:r>
      <w:r w:rsidRPr="009A14C2">
        <w:t>available to her- that</w:t>
      </w:r>
      <w:r w:rsidR="003820D4" w:rsidRPr="009A14C2">
        <w:t xml:space="preserve"> </w:t>
      </w:r>
      <w:r w:rsidRPr="009A14C2">
        <w:t>of her</w:t>
      </w:r>
      <w:r w:rsidR="003820D4" w:rsidRPr="009A14C2">
        <w:t xml:space="preserve"> </w:t>
      </w:r>
      <w:r w:rsidRPr="009A14C2">
        <w:t>own situation in the here and</w:t>
      </w:r>
      <w:r w:rsidR="003820D4" w:rsidRPr="009A14C2">
        <w:t xml:space="preserve"> </w:t>
      </w:r>
      <w:r w:rsidRPr="009A14C2">
        <w:t>now.</w:t>
      </w:r>
    </w:p>
    <w:p w14:paraId="0D24B59B" w14:textId="7A686811" w:rsidR="00227E9C" w:rsidRPr="009A14C2" w:rsidRDefault="00137FFD" w:rsidP="00960FC8">
      <w:pPr>
        <w:pStyle w:val="11"/>
        <w:rPr>
          <w:color w:val="000000"/>
        </w:rPr>
      </w:pPr>
      <w:r w:rsidRPr="009A14C2">
        <w:t>Amy</w:t>
      </w:r>
      <w:r w:rsidR="003820D4" w:rsidRPr="009A14C2">
        <w:t xml:space="preserve"> </w:t>
      </w:r>
      <w:r w:rsidRPr="009A14C2">
        <w:t>Pembington is</w:t>
      </w:r>
      <w:r w:rsidRPr="009A14C2">
        <w:rPr>
          <w:color w:val="49463B"/>
        </w:rPr>
        <w:t xml:space="preserve">, </w:t>
      </w:r>
      <w:r w:rsidRPr="009A14C2">
        <w:t>of course, only</w:t>
      </w:r>
      <w:r w:rsidR="003820D4" w:rsidRPr="009A14C2">
        <w:t xml:space="preserve"> </w:t>
      </w:r>
      <w:r w:rsidRPr="009A14C2">
        <w:t>an</w:t>
      </w:r>
      <w:r w:rsidR="003820D4" w:rsidRPr="009A14C2">
        <w:t xml:space="preserve"> </w:t>
      </w:r>
      <w:r w:rsidRPr="009A14C2">
        <w:t>abstraction of all of us, an abstraction with</w:t>
      </w:r>
      <w:r w:rsidR="003820D4" w:rsidRPr="009A14C2">
        <w:t xml:space="preserve"> </w:t>
      </w:r>
      <w:r w:rsidRPr="009A14C2">
        <w:t>which</w:t>
      </w:r>
      <w:r w:rsidR="003820D4" w:rsidRPr="009A14C2">
        <w:t xml:space="preserve"> </w:t>
      </w:r>
      <w:r w:rsidRPr="009A14C2">
        <w:t>many</w:t>
      </w:r>
      <w:r w:rsidR="003820D4" w:rsidRPr="009A14C2">
        <w:t xml:space="preserve"> </w:t>
      </w:r>
      <w:r w:rsidRPr="009A14C2">
        <w:t>can easily identify.</w:t>
      </w:r>
    </w:p>
    <w:p w14:paraId="45460AC2" w14:textId="7981199F" w:rsidR="00227E9C" w:rsidRPr="009A14C2" w:rsidRDefault="00137FFD" w:rsidP="00020C43">
      <w:pPr>
        <w:pStyle w:val="11"/>
        <w:rPr>
          <w:color w:val="000000"/>
          <w:sz w:val="12"/>
          <w:szCs w:val="12"/>
        </w:rPr>
      </w:pPr>
      <w:r w:rsidRPr="009A14C2">
        <w:t>In summary, it can be said</w:t>
      </w:r>
      <w:r w:rsidR="003820D4" w:rsidRPr="009A14C2">
        <w:t xml:space="preserve"> </w:t>
      </w:r>
      <w:r w:rsidRPr="009A14C2">
        <w:t>that</w:t>
      </w:r>
      <w:r w:rsidR="003820D4" w:rsidRPr="009A14C2">
        <w:t xml:space="preserve"> </w:t>
      </w:r>
      <w:r w:rsidRPr="009A14C2">
        <w:t>the delusions of idle fancy</w:t>
      </w:r>
      <w:r w:rsidR="003820D4" w:rsidRPr="009A14C2">
        <w:t xml:space="preserve"> </w:t>
      </w:r>
      <w:r w:rsidRPr="009A14C2">
        <w:t>act as obstructions to the life of the soul</w:t>
      </w:r>
      <w:r w:rsidR="003820D4" w:rsidRPr="009A14C2">
        <w:t xml:space="preserve"> </w:t>
      </w:r>
      <w:r w:rsidRPr="009A14C2">
        <w:t>in the following four</w:t>
      </w:r>
      <w:r w:rsidR="003820D4" w:rsidRPr="009A14C2">
        <w:t xml:space="preserve"> </w:t>
      </w:r>
      <w:r w:rsidRPr="009A14C2">
        <w:t>ways:</w:t>
      </w:r>
    </w:p>
    <w:p w14:paraId="2B178613" w14:textId="2436FBE5" w:rsidR="00227E9C" w:rsidRPr="009A14C2" w:rsidRDefault="00137FFD" w:rsidP="00960FC8">
      <w:pPr>
        <w:pStyle w:val="1"/>
        <w:rPr>
          <w:color w:val="000000"/>
        </w:rPr>
      </w:pPr>
      <w:r w:rsidRPr="009A14C2">
        <w:t>1)</w:t>
      </w:r>
      <w:r w:rsidR="003820D4" w:rsidRPr="009A14C2">
        <w:t xml:space="preserve"> </w:t>
      </w:r>
      <w:r w:rsidRPr="009A14C2">
        <w:t>They can prevent us from</w:t>
      </w:r>
      <w:r w:rsidR="003820D4" w:rsidRPr="009A14C2">
        <w:t xml:space="preserve"> </w:t>
      </w:r>
      <w:r w:rsidRPr="009A14C2">
        <w:t>turning with</w:t>
      </w:r>
      <w:r w:rsidR="003820D4" w:rsidRPr="009A14C2">
        <w:t xml:space="preserve"> </w:t>
      </w:r>
      <w:r w:rsidRPr="009A14C2">
        <w:t>all our affections to God</w:t>
      </w:r>
      <w:r w:rsidRPr="009A14C2">
        <w:rPr>
          <w:color w:val="49463B"/>
        </w:rPr>
        <w:t>.</w:t>
      </w:r>
    </w:p>
    <w:p w14:paraId="407F5953" w14:textId="0BFF8DCA" w:rsidR="00227E9C" w:rsidRPr="009A14C2" w:rsidRDefault="00137FFD" w:rsidP="00960FC8">
      <w:pPr>
        <w:pStyle w:val="1"/>
        <w:rPr>
          <w:color w:val="000000"/>
        </w:rPr>
      </w:pPr>
      <w:r w:rsidRPr="009A14C2">
        <w:t>2) They can prevent us from appreciating and dealing with</w:t>
      </w:r>
      <w:r w:rsidR="003820D4" w:rsidRPr="009A14C2">
        <w:t xml:space="preserve"> </w:t>
      </w:r>
      <w:r w:rsidRPr="009A14C2">
        <w:t>the reality of our situation and</w:t>
      </w:r>
      <w:r w:rsidR="003820D4" w:rsidRPr="009A14C2">
        <w:t xml:space="preserve"> </w:t>
      </w:r>
      <w:r w:rsidRPr="009A14C2">
        <w:t>daily</w:t>
      </w:r>
      <w:r w:rsidR="003820D4" w:rsidRPr="009A14C2">
        <w:t xml:space="preserve"> </w:t>
      </w:r>
      <w:r w:rsidRPr="009A14C2">
        <w:t>life</w:t>
      </w:r>
      <w:r w:rsidRPr="009A14C2">
        <w:rPr>
          <w:color w:val="49463B"/>
        </w:rPr>
        <w:t>.</w:t>
      </w:r>
    </w:p>
    <w:p w14:paraId="42CAD4E1" w14:textId="7002D7CF" w:rsidR="00227E9C" w:rsidRPr="009A14C2" w:rsidRDefault="00137FFD" w:rsidP="00960FC8">
      <w:pPr>
        <w:pStyle w:val="1"/>
        <w:rPr>
          <w:color w:val="000000"/>
        </w:rPr>
      </w:pPr>
      <w:r w:rsidRPr="009A14C2">
        <w:t>3)</w:t>
      </w:r>
      <w:r w:rsidR="003820D4" w:rsidRPr="009A14C2">
        <w:t xml:space="preserve"> </w:t>
      </w:r>
      <w:r w:rsidRPr="009A14C2">
        <w:t>Fantasy can lead us to perform</w:t>
      </w:r>
      <w:r w:rsidR="003820D4" w:rsidRPr="009A14C2">
        <w:t xml:space="preserve"> </w:t>
      </w:r>
      <w:r w:rsidRPr="009A14C2">
        <w:t>deeds which are unacceptable in the</w:t>
      </w:r>
      <w:r w:rsidR="003A4CB4" w:rsidRPr="009A14C2">
        <w:t xml:space="preserve"> </w:t>
      </w:r>
      <w:r w:rsidRPr="009A14C2">
        <w:t xml:space="preserve">sight of God and which may seriously impair </w:t>
      </w:r>
      <w:r w:rsidRPr="009A14C2">
        <w:rPr>
          <w:color w:val="3A382D"/>
        </w:rPr>
        <w:t>spiritual</w:t>
      </w:r>
      <w:r w:rsidR="003820D4" w:rsidRPr="009A14C2">
        <w:rPr>
          <w:color w:val="3A382D"/>
        </w:rPr>
        <w:t xml:space="preserve"> </w:t>
      </w:r>
      <w:r w:rsidRPr="009A14C2">
        <w:t>development.</w:t>
      </w:r>
    </w:p>
    <w:p w14:paraId="7A558B62" w14:textId="38516EC1" w:rsidR="00227E9C" w:rsidRPr="009A14C2" w:rsidRDefault="00137FFD" w:rsidP="00960FC8">
      <w:pPr>
        <w:pStyle w:val="1"/>
        <w:rPr>
          <w:color w:val="000000"/>
        </w:rPr>
      </w:pPr>
      <w:r w:rsidRPr="009A14C2">
        <w:t>4)</w:t>
      </w:r>
      <w:r w:rsidR="003820D4" w:rsidRPr="009A14C2">
        <w:t xml:space="preserve"> </w:t>
      </w:r>
      <w:r w:rsidRPr="009A14C2">
        <w:t>Fantasy can distort the perception of reality</w:t>
      </w:r>
      <w:r w:rsidRPr="009A14C2">
        <w:rPr>
          <w:color w:val="49463B"/>
        </w:rPr>
        <w:t xml:space="preserve">: </w:t>
      </w:r>
      <w:r w:rsidRPr="009A14C2">
        <w:t>the perception of self (our self-concept) or of others (distortions), or what we hold</w:t>
      </w:r>
      <w:r w:rsidR="003820D4" w:rsidRPr="009A14C2">
        <w:t xml:space="preserve"> </w:t>
      </w:r>
      <w:r w:rsidRPr="009A14C2">
        <w:t>to be true (our</w:t>
      </w:r>
      <w:r w:rsidR="003820D4" w:rsidRPr="009A14C2">
        <w:t xml:space="preserve"> </w:t>
      </w:r>
      <w:r w:rsidRPr="009A14C2">
        <w:t>belief</w:t>
      </w:r>
      <w:r w:rsidR="003820D4" w:rsidRPr="009A14C2">
        <w:t xml:space="preserve"> </w:t>
      </w:r>
      <w:r w:rsidRPr="009A14C2">
        <w:t>system) or</w:t>
      </w:r>
      <w:r w:rsidR="003820D4" w:rsidRPr="009A14C2">
        <w:t xml:space="preserve"> </w:t>
      </w:r>
      <w:r w:rsidRPr="009A14C2">
        <w:t>the</w:t>
      </w:r>
      <w:r w:rsidR="003820D4" w:rsidRPr="009A14C2">
        <w:t xml:space="preserve"> </w:t>
      </w:r>
      <w:r w:rsidRPr="009A14C2">
        <w:t>choices</w:t>
      </w:r>
      <w:r w:rsidR="003820D4" w:rsidRPr="009A14C2">
        <w:t xml:space="preserve"> </w:t>
      </w:r>
      <w:r w:rsidRPr="009A14C2">
        <w:t>that</w:t>
      </w:r>
      <w:r w:rsidR="003820D4" w:rsidRPr="009A14C2">
        <w:t xml:space="preserve"> </w:t>
      </w:r>
      <w:r w:rsidRPr="009A14C2">
        <w:t>we</w:t>
      </w:r>
      <w:r w:rsidR="003820D4" w:rsidRPr="009A14C2">
        <w:t xml:space="preserve"> </w:t>
      </w:r>
      <w:r w:rsidRPr="009A14C2">
        <w:t>make</w:t>
      </w:r>
      <w:r w:rsidR="003820D4" w:rsidRPr="009A14C2">
        <w:t xml:space="preserve"> </w:t>
      </w:r>
      <w:r w:rsidRPr="009A14C2">
        <w:t>(private morality and</w:t>
      </w:r>
      <w:r w:rsidR="003820D4" w:rsidRPr="009A14C2">
        <w:t xml:space="preserve"> </w:t>
      </w:r>
      <w:r w:rsidRPr="009A14C2">
        <w:t>behaviour).</w:t>
      </w:r>
    </w:p>
    <w:p w14:paraId="7A79011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2FC6247" w14:textId="79B6EBCD" w:rsidR="00227E9C" w:rsidRPr="009A14C2" w:rsidRDefault="00137FFD" w:rsidP="00020C43">
      <w:pPr>
        <w:pStyle w:val="11"/>
        <w:rPr>
          <w:color w:val="000000"/>
          <w:sz w:val="13"/>
          <w:szCs w:val="13"/>
        </w:rPr>
      </w:pPr>
      <w:r w:rsidRPr="009A14C2">
        <w:t>True Vision: The</w:t>
      </w:r>
      <w:r w:rsidR="003820D4" w:rsidRPr="009A14C2">
        <w:t xml:space="preserve"> </w:t>
      </w:r>
      <w:r w:rsidRPr="009A14C2">
        <w:t>Creative Side of the Imagination</w:t>
      </w:r>
    </w:p>
    <w:p w14:paraId="012F673A" w14:textId="63A417B5" w:rsidR="00227E9C" w:rsidRPr="009A14C2" w:rsidRDefault="00137FFD" w:rsidP="00960FC8">
      <w:pPr>
        <w:pStyle w:val="11"/>
        <w:rPr>
          <w:color w:val="000000"/>
        </w:rPr>
      </w:pPr>
      <w:r w:rsidRPr="009A14C2">
        <w:t>There is another side</w:t>
      </w:r>
      <w:r w:rsidR="003820D4" w:rsidRPr="009A14C2">
        <w:t xml:space="preserve"> </w:t>
      </w:r>
      <w:r w:rsidRPr="009A14C2">
        <w:t>to this ambivalent coin of the imagination. We would not be justified on the basis of the passages quoted above</w:t>
      </w:r>
      <w:r w:rsidR="003820D4" w:rsidRPr="009A14C2">
        <w:t xml:space="preserve"> </w:t>
      </w:r>
      <w:r w:rsidRPr="009A14C2">
        <w:t>totally to condemn imagination, for the imagination is a divine gift that holds the</w:t>
      </w:r>
      <w:r w:rsidR="003820D4" w:rsidRPr="009A14C2">
        <w:t xml:space="preserve"> </w:t>
      </w:r>
      <w:r w:rsidRPr="009A14C2">
        <w:t>potential for</w:t>
      </w:r>
      <w:r w:rsidR="003820D4" w:rsidRPr="009A14C2">
        <w:t xml:space="preserve"> </w:t>
      </w:r>
      <w:r w:rsidRPr="009A14C2">
        <w:t>fostering spiritual growth. This</w:t>
      </w:r>
      <w:r w:rsidR="003820D4" w:rsidRPr="009A14C2">
        <w:t xml:space="preserve"> </w:t>
      </w:r>
      <w:r w:rsidRPr="009A14C2">
        <w:t>is made clear</w:t>
      </w:r>
      <w:r w:rsidR="003820D4" w:rsidRPr="009A14C2">
        <w:t xml:space="preserve"> </w:t>
      </w:r>
      <w:r w:rsidRPr="009A14C2">
        <w:t>by</w:t>
      </w:r>
      <w:r w:rsidR="00613941" w:rsidRPr="009A14C2">
        <w:t xml:space="preserve"> </w:t>
      </w:r>
      <w:r w:rsidRPr="009A14C2">
        <w:rPr>
          <w:color w:val="49463B"/>
        </w:rPr>
        <w:t>'</w:t>
      </w:r>
      <w:r w:rsidRPr="009A14C2">
        <w:t xml:space="preserve">Abdu'l-Baha's statement, </w:t>
      </w:r>
      <w:r w:rsidRPr="009A14C2">
        <w:rPr>
          <w:rFonts w:ascii="Arial" w:hAnsi="Arial"/>
          <w:color w:val="49463B"/>
          <w:sz w:val="18"/>
          <w:szCs w:val="18"/>
        </w:rPr>
        <w:t>'</w:t>
      </w:r>
      <w:r w:rsidRPr="009A14C2">
        <w:rPr>
          <w:rFonts w:ascii="Arial" w:hAnsi="Arial"/>
          <w:sz w:val="18"/>
          <w:szCs w:val="18"/>
        </w:rPr>
        <w:t xml:space="preserve">It </w:t>
      </w:r>
      <w:r w:rsidRPr="009A14C2">
        <w:t>is a great</w:t>
      </w:r>
      <w:r w:rsidR="003820D4" w:rsidRPr="009A14C2">
        <w:t xml:space="preserve"> </w:t>
      </w:r>
      <w:r w:rsidRPr="009A14C2">
        <w:t>power of the soul', but stands</w:t>
      </w:r>
      <w:r w:rsidR="00613941" w:rsidRPr="009A14C2">
        <w:t xml:space="preserve"> </w:t>
      </w:r>
      <w:r w:rsidRPr="009A14C2">
        <w:t>in need</w:t>
      </w:r>
      <w:r w:rsidR="003820D4" w:rsidRPr="009A14C2">
        <w:t xml:space="preserve"> </w:t>
      </w:r>
      <w:r w:rsidRPr="009A14C2">
        <w:t>of guidance and</w:t>
      </w:r>
      <w:r w:rsidR="003820D4" w:rsidRPr="009A14C2">
        <w:t xml:space="preserve"> </w:t>
      </w:r>
      <w:r w:rsidRPr="009A14C2">
        <w:t>control to be effective.</w:t>
      </w:r>
    </w:p>
    <w:p w14:paraId="36352F1D" w14:textId="1445B061" w:rsidR="00227E9C" w:rsidRPr="009A14C2" w:rsidRDefault="00137FFD" w:rsidP="00960FC8">
      <w:pPr>
        <w:pStyle w:val="11"/>
        <w:rPr>
          <w:color w:val="000000"/>
        </w:rPr>
      </w:pPr>
      <w:r w:rsidRPr="009A14C2">
        <w:t xml:space="preserve">We need to ask, however, </w:t>
      </w:r>
      <w:r w:rsidRPr="009A14C2">
        <w:rPr>
          <w:color w:val="49463B"/>
        </w:rPr>
        <w:t>'</w:t>
      </w:r>
      <w:r w:rsidRPr="009A14C2">
        <w:t>What are the elements that can guide and control this unruly power?</w:t>
      </w:r>
      <w:r w:rsidRPr="009A14C2">
        <w:rPr>
          <w:color w:val="49463B"/>
        </w:rPr>
        <w:t xml:space="preserve">' </w:t>
      </w:r>
      <w:r w:rsidRPr="009A14C2">
        <w:t>One of the components of faith,</w:t>
      </w:r>
      <w:r w:rsidR="003820D4" w:rsidRPr="009A14C2">
        <w:t xml:space="preserve"> </w:t>
      </w:r>
      <w:r w:rsidRPr="009A14C2">
        <w:t>which is now viewed</w:t>
      </w:r>
      <w:r w:rsidR="003820D4" w:rsidRPr="009A14C2">
        <w:t xml:space="preserve"> </w:t>
      </w:r>
      <w:r w:rsidRPr="009A14C2">
        <w:t>by psychologists of religion as a complex nexus</w:t>
      </w:r>
      <w:r w:rsidR="003820D4" w:rsidRPr="009A14C2">
        <w:t xml:space="preserve"> </w:t>
      </w:r>
      <w:r w:rsidRPr="009A14C2">
        <w:t>of socio­ cognitive-affective elements, is the element</w:t>
      </w:r>
      <w:r w:rsidR="003820D4" w:rsidRPr="009A14C2">
        <w:t xml:space="preserve"> </w:t>
      </w:r>
      <w:r w:rsidRPr="009A14C2">
        <w:t>of intellectual and</w:t>
      </w:r>
      <w:r w:rsidR="003820D4" w:rsidRPr="009A14C2">
        <w:t xml:space="preserve"> </w:t>
      </w:r>
      <w:r w:rsidRPr="009A14C2">
        <w:t>spiritual vision</w:t>
      </w:r>
      <w:r w:rsidRPr="009A14C2">
        <w:rPr>
          <w:color w:val="49463B"/>
        </w:rPr>
        <w:t xml:space="preserve">. </w:t>
      </w:r>
      <w:r w:rsidRPr="009A14C2">
        <w:t>Spiritual vision</w:t>
      </w:r>
      <w:r w:rsidR="003820D4" w:rsidRPr="009A14C2">
        <w:t xml:space="preserve"> </w:t>
      </w:r>
      <w:r w:rsidRPr="009A14C2">
        <w:t>is precisely the correct use of the imagination, imagination which fixes on the nature of spiritual truth. Baha'u'llah's</w:t>
      </w:r>
      <w:r w:rsidR="00613941" w:rsidRPr="009A14C2">
        <w:t xml:space="preserve"> </w:t>
      </w:r>
      <w:r w:rsidRPr="009A14C2">
        <w:t xml:space="preserve">writings extol the station of </w:t>
      </w:r>
      <w:r w:rsidRPr="009A14C2">
        <w:rPr>
          <w:color w:val="3A382D"/>
        </w:rPr>
        <w:t xml:space="preserve">'vision' </w:t>
      </w:r>
      <w:r w:rsidRPr="009A14C2">
        <w:t xml:space="preserve">and </w:t>
      </w:r>
      <w:r w:rsidRPr="009A14C2">
        <w:rPr>
          <w:color w:val="3A382D"/>
        </w:rPr>
        <w:t>'true</w:t>
      </w:r>
      <w:r w:rsidR="003820D4" w:rsidRPr="009A14C2">
        <w:rPr>
          <w:color w:val="3A382D"/>
        </w:rPr>
        <w:t xml:space="preserve"> </w:t>
      </w:r>
      <w:r w:rsidRPr="009A14C2">
        <w:t xml:space="preserve">vision' </w:t>
      </w:r>
      <w:r w:rsidRPr="009A14C2">
        <w:rPr>
          <w:color w:val="49463B"/>
          <w:position w:val="8"/>
          <w:sz w:val="12"/>
          <w:szCs w:val="12"/>
        </w:rPr>
        <w:t>6</w:t>
      </w:r>
      <w:r w:rsidRPr="009A14C2">
        <w:t>1, expressions also</w:t>
      </w:r>
      <w:r w:rsidR="00613941" w:rsidRPr="009A14C2">
        <w:t xml:space="preserve"> </w:t>
      </w:r>
      <w:r w:rsidRPr="009A14C2">
        <w:t xml:space="preserve">used by </w:t>
      </w:r>
      <w:r w:rsidRPr="009A14C2">
        <w:rPr>
          <w:color w:val="3A382D"/>
        </w:rPr>
        <w:t>'Abdu'l-Baha,</w:t>
      </w:r>
      <w:r w:rsidRPr="009A14C2">
        <w:rPr>
          <w:color w:val="3A382D"/>
          <w:position w:val="8"/>
          <w:sz w:val="12"/>
          <w:szCs w:val="12"/>
        </w:rPr>
        <w:t xml:space="preserve">62 </w:t>
      </w:r>
      <w:r w:rsidRPr="009A14C2">
        <w:t>for example in the context of recognizing the</w:t>
      </w:r>
    </w:p>
    <w:p w14:paraId="315D299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6DC6FD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8"/>
          <w:sz w:val="16"/>
          <w:szCs w:val="16"/>
        </w:rPr>
        <w:t>192</w:t>
      </w:r>
    </w:p>
    <w:p w14:paraId="1BFD94C6" w14:textId="68C0D63B" w:rsidR="00CB6489" w:rsidRPr="009A14C2" w:rsidRDefault="006B38EF" w:rsidP="001F2049">
      <w:pPr>
        <w:widowControl w:val="0"/>
        <w:autoSpaceDE w:val="0"/>
        <w:autoSpaceDN w:val="0"/>
        <w:adjustRightInd w:val="0"/>
        <w:spacing w:before="87"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685376" behindDoc="1" locked="0" layoutInCell="0" allowOverlap="1" wp14:anchorId="4F30258C" wp14:editId="4F1E63AE">
                <wp:simplePos x="0" y="0"/>
                <wp:positionH relativeFrom="page">
                  <wp:posOffset>13335</wp:posOffset>
                </wp:positionH>
                <wp:positionV relativeFrom="page">
                  <wp:posOffset>7211695</wp:posOffset>
                </wp:positionV>
                <wp:extent cx="889635" cy="0"/>
                <wp:effectExtent l="0" t="0" r="0" b="0"/>
                <wp:wrapNone/>
                <wp:docPr id="10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635" cy="0"/>
                        </a:xfrm>
                        <a:custGeom>
                          <a:avLst/>
                          <a:gdLst>
                            <a:gd name="T0" fmla="*/ 0 w 1401"/>
                            <a:gd name="T1" fmla="*/ 0 h 20"/>
                            <a:gd name="T2" fmla="*/ 1401 w 1401"/>
                            <a:gd name="T3" fmla="*/ 0 h 20"/>
                          </a:gdLst>
                          <a:ahLst/>
                          <a:cxnLst>
                            <a:cxn ang="0">
                              <a:pos x="T0" y="T1"/>
                            </a:cxn>
                            <a:cxn ang="0">
                              <a:pos x="T2" y="T3"/>
                            </a:cxn>
                          </a:cxnLst>
                          <a:rect l="0" t="0" r="r" b="b"/>
                          <a:pathLst>
                            <a:path w="1401" h="20">
                              <a:moveTo>
                                <a:pt x="0" y="0"/>
                              </a:moveTo>
                              <a:lnTo>
                                <a:pt x="1401" y="0"/>
                              </a:lnTo>
                            </a:path>
                          </a:pathLst>
                        </a:custGeom>
                        <a:noFill/>
                        <a:ln w="5378">
                          <a:solidFill>
                            <a:srgbClr val="9C97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E9B67" id="Freeform 250" o:spid="_x0000_s1026" style="position:absolute;margin-left:1.05pt;margin-top:567.85pt;width:70.05pt;height:0;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" o:allowincell="f" path="m,l1401,e" filled="f" strokecolor="#9c9790" strokeweight=".14939mm">
                <v:path arrowok="t" o:connecttype="custom" o:connectlocs="0,0;889635,0" o:connectangles="0,0"/>
                <w10:wrap anchorx="page" anchory="page"/>
              </v:shape>
            </w:pict>
          </mc:Fallback>
        </mc:AlternateContent>
      </w:r>
    </w:p>
    <w:p w14:paraId="48E77DCF" w14:textId="77777777" w:rsidR="00020C43" w:rsidRPr="009A14C2" w:rsidRDefault="00020C43" w:rsidP="001F2049">
      <w:pPr>
        <w:widowControl w:val="0"/>
        <w:autoSpaceDE w:val="0"/>
        <w:autoSpaceDN w:val="0"/>
        <w:adjustRightInd w:val="0"/>
        <w:spacing w:before="87" w:after="0" w:line="240" w:lineRule="auto"/>
        <w:jc w:val="center"/>
        <w:rPr>
          <w:rFonts w:ascii="Times New Roman" w:hAnsi="Times New Roman" w:cs="Times New Roman"/>
          <w:color w:val="000000"/>
          <w:sz w:val="15"/>
          <w:szCs w:val="15"/>
        </w:rPr>
      </w:pPr>
    </w:p>
    <w:p w14:paraId="2AB4B897" w14:textId="50BBC7F8" w:rsidR="00227E9C" w:rsidRPr="009A14C2" w:rsidRDefault="00137FFD" w:rsidP="00960FC8">
      <w:pPr>
        <w:pStyle w:val="11"/>
        <w:rPr>
          <w:color w:val="000000"/>
        </w:rPr>
      </w:pPr>
      <w:r w:rsidRPr="009A14C2">
        <w:t>Manifestation of God: 'Today Jews, Muhammadans, and Christians, not seeing the former</w:t>
      </w:r>
      <w:r w:rsidR="003820D4" w:rsidRPr="009A14C2">
        <w:t xml:space="preserve"> </w:t>
      </w:r>
      <w:r w:rsidRPr="009A14C2">
        <w:t>Manifestation with</w:t>
      </w:r>
      <w:r w:rsidR="003820D4" w:rsidRPr="009A14C2">
        <w:t xml:space="preserve"> </w:t>
      </w:r>
      <w:r w:rsidRPr="009A14C2">
        <w:t xml:space="preserve">true vision, are veiled from the Glory of God in Baha'u'llcih.' </w:t>
      </w:r>
      <w:r w:rsidRPr="009A14C2">
        <w:rPr>
          <w:color w:val="46443A"/>
          <w:position w:val="7"/>
          <w:sz w:val="13"/>
          <w:szCs w:val="13"/>
        </w:rPr>
        <w:t xml:space="preserve">63 </w:t>
      </w:r>
      <w:r w:rsidRPr="009A14C2">
        <w:t xml:space="preserve">Baha </w:t>
      </w:r>
      <w:r w:rsidRPr="009A14C2">
        <w:rPr>
          <w:color w:val="46443A"/>
        </w:rPr>
        <w:t>'</w:t>
      </w:r>
      <w:r w:rsidRPr="009A14C2">
        <w:t xml:space="preserve">u'llcih says, </w:t>
      </w:r>
      <w:r w:rsidRPr="009A14C2">
        <w:rPr>
          <w:color w:val="46443A"/>
        </w:rPr>
        <w:t>'</w:t>
      </w:r>
      <w:r w:rsidRPr="009A14C2">
        <w:t>Let your</w:t>
      </w:r>
      <w:r w:rsidR="003820D4" w:rsidRPr="009A14C2">
        <w:t xml:space="preserve"> </w:t>
      </w:r>
      <w:r w:rsidRPr="009A14C2">
        <w:t>vision be world-embracing',</w:t>
      </w:r>
      <w:r w:rsidRPr="009A14C2">
        <w:rPr>
          <w:color w:val="46443A"/>
          <w:position w:val="8"/>
          <w:sz w:val="12"/>
          <w:szCs w:val="12"/>
        </w:rPr>
        <w:t xml:space="preserve">64 </w:t>
      </w:r>
      <w:r w:rsidRPr="009A14C2">
        <w:t>which points to a kind of 'Weltanschauung' or spiritual world</w:t>
      </w:r>
      <w:r w:rsidR="003820D4" w:rsidRPr="009A14C2">
        <w:t xml:space="preserve"> </w:t>
      </w:r>
      <w:r w:rsidRPr="009A14C2">
        <w:t>view.</w:t>
      </w:r>
    </w:p>
    <w:p w14:paraId="721A5550" w14:textId="3E223E49" w:rsidR="00227E9C" w:rsidRPr="009A14C2" w:rsidRDefault="00137FFD" w:rsidP="00960FC8">
      <w:pPr>
        <w:pStyle w:val="11"/>
        <w:rPr>
          <w:color w:val="000000"/>
        </w:rPr>
      </w:pPr>
      <w:r w:rsidRPr="009A14C2">
        <w:t>Further, in the book</w:t>
      </w:r>
      <w:r w:rsidR="003820D4" w:rsidRPr="009A14C2">
        <w:t xml:space="preserve"> </w:t>
      </w:r>
      <w:r w:rsidRPr="009A14C2">
        <w:t xml:space="preserve">of Proverbs </w:t>
      </w:r>
      <w:r w:rsidRPr="009A14C2">
        <w:rPr>
          <w:rFonts w:ascii="Arial" w:hAnsi="Arial"/>
          <w:sz w:val="18"/>
          <w:szCs w:val="18"/>
        </w:rPr>
        <w:t xml:space="preserve">it </w:t>
      </w:r>
      <w:r w:rsidRPr="009A14C2">
        <w:t>is written: 'Where there</w:t>
      </w:r>
      <w:r w:rsidR="003820D4" w:rsidRPr="009A14C2">
        <w:t xml:space="preserve"> </w:t>
      </w:r>
      <w:r w:rsidRPr="009A14C2">
        <w:t>is no vision, the people perish.</w:t>
      </w:r>
      <w:r w:rsidRPr="009A14C2">
        <w:rPr>
          <w:color w:val="46443A"/>
        </w:rPr>
        <w:t>'</w:t>
      </w:r>
      <w:r w:rsidRPr="009A14C2">
        <w:rPr>
          <w:color w:val="46443A"/>
          <w:position w:val="8"/>
          <w:sz w:val="12"/>
          <w:szCs w:val="12"/>
        </w:rPr>
        <w:t xml:space="preserve">65 </w:t>
      </w:r>
      <w:r w:rsidRPr="009A14C2">
        <w:t>This can be interpreted in at least two ways:</w:t>
      </w:r>
    </w:p>
    <w:p w14:paraId="7747E3CE" w14:textId="742CBF10" w:rsidR="00227E9C" w:rsidRPr="009A14C2" w:rsidRDefault="00137FFD" w:rsidP="00960FC8">
      <w:pPr>
        <w:pStyle w:val="1"/>
        <w:rPr>
          <w:color w:val="000000"/>
        </w:rPr>
      </w:pPr>
      <w:r w:rsidRPr="009A14C2">
        <w:t>1) Without the vision of a Prophet, the people</w:t>
      </w:r>
      <w:r w:rsidR="003820D4" w:rsidRPr="009A14C2">
        <w:t xml:space="preserve"> </w:t>
      </w:r>
      <w:r w:rsidRPr="009A14C2">
        <w:t xml:space="preserve">perish. </w:t>
      </w:r>
      <w:r w:rsidRPr="009A14C2">
        <w:rPr>
          <w:rFonts w:ascii="Arial" w:hAnsi="Arial"/>
        </w:rPr>
        <w:t xml:space="preserve">In </w:t>
      </w:r>
      <w:r w:rsidRPr="009A14C2">
        <w:t>other</w:t>
      </w:r>
      <w:r w:rsidR="003820D4" w:rsidRPr="009A14C2">
        <w:t xml:space="preserve"> </w:t>
      </w:r>
      <w:r w:rsidRPr="009A14C2">
        <w:t>words, without the benefit</w:t>
      </w:r>
      <w:r w:rsidR="003820D4" w:rsidRPr="009A14C2">
        <w:t xml:space="preserve"> </w:t>
      </w:r>
      <w:r w:rsidRPr="009A14C2">
        <w:t>of the Prophet's vision, communicated through laws and teachings, the people</w:t>
      </w:r>
      <w:r w:rsidR="003820D4" w:rsidRPr="009A14C2">
        <w:t xml:space="preserve"> </w:t>
      </w:r>
      <w:r w:rsidRPr="009A14C2">
        <w:t>will destroy themselves. 2) Related</w:t>
      </w:r>
      <w:r w:rsidR="003820D4" w:rsidRPr="009A14C2">
        <w:t xml:space="preserve"> </w:t>
      </w:r>
      <w:r w:rsidRPr="009A14C2">
        <w:t>to the first meaning, the vision could</w:t>
      </w:r>
      <w:r w:rsidR="003820D4" w:rsidRPr="009A14C2">
        <w:t xml:space="preserve"> </w:t>
      </w:r>
      <w:r w:rsidRPr="009A14C2">
        <w:t>be metonymical for the holy book or divine revelation itself</w:t>
      </w:r>
      <w:r w:rsidRPr="009A14C2">
        <w:rPr>
          <w:color w:val="46443A"/>
        </w:rPr>
        <w:t xml:space="preserve">. </w:t>
      </w:r>
      <w:r w:rsidRPr="009A14C2">
        <w:t>One could even</w:t>
      </w:r>
      <w:r w:rsidR="003820D4" w:rsidRPr="009A14C2">
        <w:t xml:space="preserve"> </w:t>
      </w:r>
      <w:r w:rsidRPr="009A14C2">
        <w:t>take the meaning further to include</w:t>
      </w:r>
      <w:r w:rsidR="003820D4" w:rsidRPr="009A14C2">
        <w:t xml:space="preserve"> </w:t>
      </w:r>
      <w:r w:rsidRPr="009A14C2">
        <w:t>the broader secular</w:t>
      </w:r>
      <w:r w:rsidR="003820D4" w:rsidRPr="009A14C2">
        <w:t xml:space="preserve"> </w:t>
      </w:r>
      <w:r w:rsidRPr="009A14C2">
        <w:t xml:space="preserve">sense of humanity's needing an agenda, a sense of purpose or guiding principles ( </w:t>
      </w:r>
      <w:r w:rsidRPr="009A14C2">
        <w:rPr>
          <w:color w:val="46443A"/>
        </w:rPr>
        <w:t>'</w:t>
      </w:r>
      <w:r w:rsidRPr="009A14C2">
        <w:t>vision') to lead it through its crises</w:t>
      </w:r>
      <w:r w:rsidRPr="009A14C2">
        <w:rPr>
          <w:color w:val="46443A"/>
        </w:rPr>
        <w:t>.</w:t>
      </w:r>
    </w:p>
    <w:p w14:paraId="1573C01F" w14:textId="7CBC230C" w:rsidR="00227E9C" w:rsidRPr="009A14C2" w:rsidRDefault="00137FFD" w:rsidP="006A5D64">
      <w:pPr>
        <w:pStyle w:val="11"/>
        <w:rPr>
          <w:color w:val="000000"/>
          <w:sz w:val="12"/>
          <w:szCs w:val="12"/>
        </w:rPr>
      </w:pPr>
      <w:r w:rsidRPr="009A14C2">
        <w:t>Poets and artists especially have viewed</w:t>
      </w:r>
      <w:r w:rsidR="003820D4" w:rsidRPr="009A14C2">
        <w:t xml:space="preserve"> </w:t>
      </w:r>
      <w:r w:rsidRPr="009A14C2">
        <w:t>imagination as one of the great divine powers. Samuel Taylor Coleridge saw in the workings of the imagination the God-like</w:t>
      </w:r>
      <w:r w:rsidR="003820D4" w:rsidRPr="009A14C2">
        <w:t xml:space="preserve"> </w:t>
      </w:r>
      <w:r w:rsidRPr="009A14C2">
        <w:t>powers of creation</w:t>
      </w:r>
      <w:r w:rsidRPr="009A14C2">
        <w:rPr>
          <w:color w:val="46443A"/>
        </w:rPr>
        <w:t xml:space="preserve">. </w:t>
      </w:r>
      <w:r w:rsidRPr="009A14C2">
        <w:t>Coleridge modelled his own</w:t>
      </w:r>
      <w:r w:rsidR="003820D4" w:rsidRPr="009A14C2">
        <w:t xml:space="preserve"> </w:t>
      </w:r>
      <w:r w:rsidRPr="009A14C2">
        <w:t>concept</w:t>
      </w:r>
      <w:r w:rsidR="003820D4" w:rsidRPr="009A14C2">
        <w:t xml:space="preserve"> </w:t>
      </w:r>
      <w:r w:rsidRPr="009A14C2">
        <w:t>of the imagination on the creative</w:t>
      </w:r>
      <w:r w:rsidR="003820D4" w:rsidRPr="009A14C2">
        <w:t xml:space="preserve"> </w:t>
      </w:r>
      <w:r w:rsidRPr="009A14C2">
        <w:t>act of God in the Book of Genesis. This he called the primary imagination:</w:t>
      </w:r>
    </w:p>
    <w:p w14:paraId="12FF1B9E" w14:textId="6F5E7EE5" w:rsidR="00227E9C" w:rsidRPr="009A14C2" w:rsidRDefault="00137FFD" w:rsidP="00960FC8">
      <w:pPr>
        <w:pStyle w:val="1"/>
        <w:rPr>
          <w:color w:val="000000"/>
          <w:sz w:val="12"/>
          <w:szCs w:val="12"/>
        </w:rPr>
      </w:pPr>
      <w:r w:rsidRPr="009A14C2">
        <w:t>The primary imagination I hold to be the living power and</w:t>
      </w:r>
      <w:r w:rsidR="003820D4" w:rsidRPr="009A14C2">
        <w:t xml:space="preserve"> </w:t>
      </w:r>
      <w:r w:rsidRPr="009A14C2">
        <w:t xml:space="preserve">prime agent of </w:t>
      </w:r>
      <w:r w:rsidRPr="009A14C2">
        <w:rPr>
          <w:rFonts w:ascii="Arial" w:hAnsi="Arial"/>
        </w:rPr>
        <w:t xml:space="preserve">all </w:t>
      </w:r>
      <w:r w:rsidRPr="009A14C2">
        <w:t>human perception, and</w:t>
      </w:r>
      <w:r w:rsidR="003820D4" w:rsidRPr="009A14C2">
        <w:t xml:space="preserve"> </w:t>
      </w:r>
      <w:r w:rsidRPr="009A14C2">
        <w:t xml:space="preserve">as a repetition </w:t>
      </w:r>
      <w:r w:rsidRPr="009A14C2">
        <w:rPr>
          <w:rFonts w:ascii="Arial" w:hAnsi="Arial"/>
          <w:sz w:val="16"/>
          <w:szCs w:val="16"/>
        </w:rPr>
        <w:t xml:space="preserve">in </w:t>
      </w:r>
      <w:r w:rsidRPr="009A14C2">
        <w:t xml:space="preserve">the finite mind of the eternal act of creation </w:t>
      </w:r>
      <w:r w:rsidRPr="009A14C2">
        <w:rPr>
          <w:rFonts w:ascii="Arial" w:hAnsi="Arial"/>
          <w:sz w:val="16"/>
          <w:szCs w:val="16"/>
        </w:rPr>
        <w:t xml:space="preserve">in </w:t>
      </w:r>
      <w:r w:rsidRPr="009A14C2">
        <w:t>the infinite</w:t>
      </w:r>
      <w:r w:rsidR="003820D4" w:rsidRPr="009A14C2">
        <w:t xml:space="preserve"> </w:t>
      </w:r>
      <w:r w:rsidRPr="009A14C2">
        <w:t>I AM</w:t>
      </w:r>
      <w:r w:rsidRPr="009A14C2">
        <w:rPr>
          <w:color w:val="46443A"/>
        </w:rPr>
        <w:t>.</w:t>
      </w:r>
      <w:r w:rsidRPr="009A14C2">
        <w:rPr>
          <w:color w:val="46443A"/>
          <w:position w:val="8"/>
          <w:sz w:val="12"/>
          <w:szCs w:val="12"/>
        </w:rPr>
        <w:t>66</w:t>
      </w:r>
    </w:p>
    <w:p w14:paraId="5FD3289B" w14:textId="1D32D4C3" w:rsidR="00227E9C" w:rsidRPr="009A14C2" w:rsidRDefault="00137FFD" w:rsidP="00960FC8">
      <w:pPr>
        <w:pStyle w:val="11"/>
        <w:rPr>
          <w:color w:val="000000"/>
          <w:sz w:val="12"/>
          <w:szCs w:val="12"/>
        </w:rPr>
      </w:pPr>
      <w:r w:rsidRPr="009A14C2">
        <w:t>The</w:t>
      </w:r>
      <w:r w:rsidR="003820D4" w:rsidRPr="009A14C2">
        <w:t xml:space="preserve"> </w:t>
      </w:r>
      <w:r w:rsidRPr="009A14C2">
        <w:t>poet</w:t>
      </w:r>
      <w:r w:rsidR="003820D4" w:rsidRPr="009A14C2">
        <w:t xml:space="preserve"> </w:t>
      </w:r>
      <w:r w:rsidRPr="009A14C2">
        <w:t>or</w:t>
      </w:r>
      <w:r w:rsidR="003820D4" w:rsidRPr="009A14C2">
        <w:t xml:space="preserve"> </w:t>
      </w:r>
      <w:r w:rsidRPr="009A14C2">
        <w:t>the</w:t>
      </w:r>
      <w:r w:rsidR="003820D4" w:rsidRPr="009A14C2">
        <w:t xml:space="preserve"> </w:t>
      </w:r>
      <w:r w:rsidRPr="009A14C2">
        <w:t>artist,</w:t>
      </w:r>
      <w:r w:rsidR="003820D4" w:rsidRPr="009A14C2">
        <w:t xml:space="preserve"> </w:t>
      </w:r>
      <w:r w:rsidRPr="009A14C2">
        <w:t>however, is a</w:t>
      </w:r>
      <w:r w:rsidR="003820D4" w:rsidRPr="009A14C2">
        <w:t xml:space="preserve"> </w:t>
      </w:r>
      <w:r w:rsidRPr="009A14C2">
        <w:t>recipient of</w:t>
      </w:r>
      <w:r w:rsidR="003820D4" w:rsidRPr="009A14C2">
        <w:t xml:space="preserve"> </w:t>
      </w:r>
      <w:r w:rsidRPr="009A14C2">
        <w:t>the</w:t>
      </w:r>
      <w:r w:rsidR="003820D4" w:rsidRPr="009A14C2">
        <w:t xml:space="preserve"> </w:t>
      </w:r>
      <w:r w:rsidRPr="009A14C2">
        <w:rPr>
          <w:color w:val="46443A"/>
        </w:rPr>
        <w:t>'</w:t>
      </w:r>
      <w:r w:rsidRPr="009A14C2">
        <w:t>secondary imagination</w:t>
      </w:r>
      <w:r w:rsidRPr="009A14C2">
        <w:rPr>
          <w:color w:val="46443A"/>
        </w:rPr>
        <w:t xml:space="preserve">' </w:t>
      </w:r>
      <w:r w:rsidRPr="009A14C2">
        <w:t>which</w:t>
      </w:r>
      <w:r w:rsidR="003820D4" w:rsidRPr="009A14C2">
        <w:t xml:space="preserve"> </w:t>
      </w:r>
      <w:r w:rsidRPr="009A14C2">
        <w:t xml:space="preserve">was the finite counterpart of God </w:t>
      </w:r>
      <w:r w:rsidRPr="009A14C2">
        <w:rPr>
          <w:color w:val="46443A"/>
        </w:rPr>
        <w:t>'</w:t>
      </w:r>
      <w:r w:rsidRPr="009A14C2">
        <w:t>s creative act</w:t>
      </w:r>
      <w:r w:rsidRPr="009A14C2">
        <w:rPr>
          <w:color w:val="46443A"/>
        </w:rPr>
        <w:t xml:space="preserve">. </w:t>
      </w:r>
      <w:r w:rsidRPr="009A14C2">
        <w:t>Coleridge saw in the workings of the imagination the creation of the symbol which became a mediator between its own creative powers and the truths produced by reason.</w:t>
      </w:r>
      <w:r w:rsidR="003820D4" w:rsidRPr="009A14C2">
        <w:t xml:space="preserve"> </w:t>
      </w:r>
      <w:r w:rsidRPr="009A14C2">
        <w:t>Imagination for Coleridge was reason in rhapsody.</w:t>
      </w:r>
      <w:r w:rsidRPr="009A14C2">
        <w:rPr>
          <w:color w:val="46443A"/>
          <w:position w:val="8"/>
          <w:sz w:val="12"/>
          <w:szCs w:val="12"/>
        </w:rPr>
        <w:t>67</w:t>
      </w:r>
    </w:p>
    <w:p w14:paraId="6869C74E" w14:textId="348D4208" w:rsidR="00227E9C" w:rsidRPr="009A14C2" w:rsidRDefault="00137FFD" w:rsidP="00960FC8">
      <w:pPr>
        <w:pStyle w:val="11"/>
        <w:rPr>
          <w:color w:val="000000"/>
        </w:rPr>
      </w:pPr>
      <w:r w:rsidRPr="009A14C2">
        <w:t>One</w:t>
      </w:r>
      <w:r w:rsidR="003820D4" w:rsidRPr="009A14C2">
        <w:t xml:space="preserve"> </w:t>
      </w:r>
      <w:r w:rsidRPr="009A14C2">
        <w:t xml:space="preserve">of the best known of romantic poets, William Wordsworth </w:t>
      </w:r>
      <w:r w:rsidRPr="009A14C2">
        <w:rPr>
          <w:color w:val="46443A"/>
        </w:rPr>
        <w:t>(</w:t>
      </w:r>
      <w:r w:rsidRPr="009A14C2">
        <w:t>1770-1850), found the philosophic considerations of the faculty</w:t>
      </w:r>
      <w:r w:rsidR="003820D4" w:rsidRPr="009A14C2">
        <w:t xml:space="preserve"> </w:t>
      </w:r>
      <w:r w:rsidRPr="009A14C2">
        <w:t>of imagination much</w:t>
      </w:r>
      <w:r w:rsidR="003820D4" w:rsidRPr="009A14C2">
        <w:t xml:space="preserve"> </w:t>
      </w:r>
      <w:r w:rsidRPr="009A14C2">
        <w:t>too confining</w:t>
      </w:r>
      <w:r w:rsidRPr="009A14C2">
        <w:rPr>
          <w:color w:val="0C0801"/>
        </w:rPr>
        <w:t xml:space="preserve">. </w:t>
      </w:r>
      <w:r w:rsidRPr="009A14C2">
        <w:t>He felt that</w:t>
      </w:r>
      <w:r w:rsidR="003820D4" w:rsidRPr="009A14C2">
        <w:t xml:space="preserve"> </w:t>
      </w:r>
      <w:r w:rsidRPr="009A14C2">
        <w:t>'the</w:t>
      </w:r>
      <w:r w:rsidR="003820D4" w:rsidRPr="009A14C2">
        <w:t xml:space="preserve"> </w:t>
      </w:r>
      <w:r w:rsidRPr="009A14C2">
        <w:t>word</w:t>
      </w:r>
      <w:r w:rsidR="003820D4" w:rsidRPr="009A14C2">
        <w:t xml:space="preserve"> </w:t>
      </w:r>
      <w:r w:rsidRPr="009A14C2">
        <w:rPr>
          <w:color w:val="46443A"/>
        </w:rPr>
        <w:t xml:space="preserve">. </w:t>
      </w:r>
      <w:r w:rsidRPr="009A14C2">
        <w:t>.. has been overstrained ... to meet the demands of the faculty</w:t>
      </w:r>
      <w:r w:rsidR="003820D4" w:rsidRPr="009A14C2">
        <w:t xml:space="preserve"> </w:t>
      </w:r>
      <w:r w:rsidRPr="009A14C2">
        <w:t>which is perhaps</w:t>
      </w:r>
      <w:r w:rsidR="00613941" w:rsidRPr="009A14C2">
        <w:t xml:space="preserve"> </w:t>
      </w:r>
      <w:r w:rsidRPr="009A14C2">
        <w:rPr>
          <w:color w:val="ACAA97"/>
        </w:rPr>
        <w:t xml:space="preserve">· </w:t>
      </w:r>
      <w:r w:rsidRPr="009A14C2">
        <w:t>the noblest of our nature</w:t>
      </w:r>
      <w:r w:rsidRPr="009A14C2">
        <w:rPr>
          <w:color w:val="46443A"/>
        </w:rPr>
        <w:t>.'</w:t>
      </w:r>
      <w:r w:rsidRPr="009A14C2">
        <w:rPr>
          <w:color w:val="46443A"/>
          <w:position w:val="8"/>
          <w:sz w:val="12"/>
          <w:szCs w:val="12"/>
        </w:rPr>
        <w:t xml:space="preserve">68 </w:t>
      </w:r>
      <w:r w:rsidRPr="009A14C2">
        <w:t>Wordsworth rejected</w:t>
      </w:r>
      <w:r w:rsidR="003820D4" w:rsidRPr="009A14C2">
        <w:t xml:space="preserve"> </w:t>
      </w:r>
      <w:r w:rsidRPr="009A14C2">
        <w:t>the sharp distinction</w:t>
      </w:r>
      <w:r w:rsidR="00613941" w:rsidRPr="009A14C2">
        <w:t xml:space="preserve"> </w:t>
      </w:r>
      <w:r w:rsidRPr="009A14C2">
        <w:t>made between fancy and in;t.agination which Coleridge promoted and stated that they were one quality though differing in value:</w:t>
      </w:r>
      <w:r w:rsidR="003820D4" w:rsidRPr="009A14C2">
        <w:t xml:space="preserve"> </w:t>
      </w:r>
      <w:r w:rsidRPr="009A14C2">
        <w:t>'Fancy is given to quicken and</w:t>
      </w:r>
      <w:r w:rsidR="003820D4" w:rsidRPr="009A14C2">
        <w:t xml:space="preserve"> </w:t>
      </w:r>
      <w:r w:rsidRPr="009A14C2">
        <w:t>to beguile</w:t>
      </w:r>
      <w:r w:rsidR="003820D4" w:rsidRPr="009A14C2">
        <w:t xml:space="preserve"> </w:t>
      </w:r>
      <w:r w:rsidRPr="009A14C2">
        <w:t>the</w:t>
      </w:r>
      <w:r w:rsidR="003820D4" w:rsidRPr="009A14C2">
        <w:t xml:space="preserve"> </w:t>
      </w:r>
      <w:r w:rsidRPr="009A14C2">
        <w:t>temporal part</w:t>
      </w:r>
      <w:r w:rsidR="003820D4" w:rsidRPr="009A14C2">
        <w:t xml:space="preserve"> </w:t>
      </w:r>
      <w:r w:rsidRPr="009A14C2">
        <w:t>of our</w:t>
      </w:r>
      <w:r w:rsidR="003820D4" w:rsidRPr="009A14C2">
        <w:t xml:space="preserve"> </w:t>
      </w:r>
      <w:r w:rsidRPr="009A14C2">
        <w:t>nature,</w:t>
      </w:r>
    </w:p>
    <w:p w14:paraId="3D0FE9C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ADBE62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193</w:t>
      </w:r>
    </w:p>
    <w:p w14:paraId="6BEDCDE8" w14:textId="43353C83" w:rsidR="00227E9C" w:rsidRPr="009A14C2" w:rsidRDefault="006B38EF" w:rsidP="001F2049">
      <w:pPr>
        <w:widowControl w:val="0"/>
        <w:autoSpaceDE w:val="0"/>
        <w:autoSpaceDN w:val="0"/>
        <w:adjustRightInd w:val="0"/>
        <w:spacing w:before="86" w:after="0" w:line="240" w:lineRule="auto"/>
        <w:jc w:val="center"/>
        <w:rPr>
          <w:rFonts w:ascii="Times New Roman" w:hAnsi="Times New Roman" w:cs="Times New Roman"/>
          <w:color w:val="1C1A13"/>
          <w:sz w:val="15"/>
          <w:szCs w:val="15"/>
        </w:rPr>
      </w:pPr>
      <w:r w:rsidRPr="009A14C2">
        <w:rPr>
          <w:rFonts w:ascii="Times New Roman" w:hAnsi="Times New Roman" w:cs="Times New Roman"/>
          <w:color w:val="000000"/>
          <w:sz w:val="17"/>
          <w:szCs w:val="17"/>
        </w:rPr>
        <w:br w:type="page"/>
      </w:r>
    </w:p>
    <w:p w14:paraId="6C5F4195" w14:textId="77777777" w:rsidR="00CB6489" w:rsidRPr="009A14C2" w:rsidRDefault="00CB6489" w:rsidP="001F2049">
      <w:pPr>
        <w:widowControl w:val="0"/>
        <w:autoSpaceDE w:val="0"/>
        <w:autoSpaceDN w:val="0"/>
        <w:adjustRightInd w:val="0"/>
        <w:spacing w:before="86" w:after="0" w:line="240" w:lineRule="auto"/>
        <w:jc w:val="center"/>
        <w:rPr>
          <w:rFonts w:ascii="Times New Roman" w:hAnsi="Times New Roman" w:cs="Times New Roman"/>
          <w:color w:val="000000"/>
          <w:sz w:val="15"/>
          <w:szCs w:val="15"/>
        </w:rPr>
      </w:pPr>
    </w:p>
    <w:p w14:paraId="1D013AF0" w14:textId="45C5F688" w:rsidR="00227E9C" w:rsidRPr="009A14C2" w:rsidRDefault="00137FFD" w:rsidP="00960FC8">
      <w:pPr>
        <w:pStyle w:val="11"/>
        <w:rPr>
          <w:color w:val="000000"/>
        </w:rPr>
      </w:pPr>
      <w:r w:rsidRPr="009A14C2">
        <w:t>imagination to incite and to support the etemal.</w:t>
      </w:r>
      <w:r w:rsidRPr="009A14C2">
        <w:rPr>
          <w:color w:val="36342A"/>
        </w:rPr>
        <w:t>'</w:t>
      </w:r>
      <w:r w:rsidRPr="009A14C2">
        <w:rPr>
          <w:color w:val="36342A"/>
          <w:position w:val="7"/>
          <w:sz w:val="13"/>
          <w:szCs w:val="13"/>
        </w:rPr>
        <w:t xml:space="preserve">69 </w:t>
      </w:r>
      <w:r w:rsidRPr="009A14C2">
        <w:t>The religious sentiment was</w:t>
      </w:r>
      <w:r w:rsidR="003820D4" w:rsidRPr="009A14C2">
        <w:t xml:space="preserve"> </w:t>
      </w:r>
      <w:r w:rsidRPr="009A14C2">
        <w:t>a prime</w:t>
      </w:r>
      <w:r w:rsidR="003820D4" w:rsidRPr="009A14C2">
        <w:t xml:space="preserve"> </w:t>
      </w:r>
      <w:r w:rsidRPr="009A14C2">
        <w:t>sustainer</w:t>
      </w:r>
      <w:r w:rsidR="003820D4" w:rsidRPr="009A14C2">
        <w:t xml:space="preserve"> </w:t>
      </w:r>
      <w:r w:rsidRPr="009A14C2">
        <w:t>of Wordsworth's poetry</w:t>
      </w:r>
      <w:r w:rsidR="003820D4" w:rsidRPr="009A14C2">
        <w:t xml:space="preserve"> </w:t>
      </w:r>
      <w:r w:rsidRPr="009A14C2">
        <w:t>and</w:t>
      </w:r>
      <w:r w:rsidR="003820D4" w:rsidRPr="009A14C2">
        <w:t xml:space="preserve"> </w:t>
      </w:r>
      <w:r w:rsidRPr="009A14C2">
        <w:t>he viewed imagination</w:t>
      </w:r>
      <w:r w:rsidR="003820D4" w:rsidRPr="009A14C2">
        <w:t xml:space="preserve"> </w:t>
      </w:r>
      <w:r w:rsidRPr="009A14C2">
        <w:t>to be a faculty that dispensed not only truth and beauty but also spiritual</w:t>
      </w:r>
      <w:r w:rsidR="003820D4" w:rsidRPr="009A14C2">
        <w:t xml:space="preserve"> </w:t>
      </w:r>
      <w:r w:rsidRPr="009A14C2">
        <w:t>love:</w:t>
      </w:r>
    </w:p>
    <w:p w14:paraId="2C5F2ED3" w14:textId="77777777" w:rsidR="00227E9C" w:rsidRPr="009A14C2" w:rsidRDefault="00137FFD" w:rsidP="00960FC8">
      <w:pPr>
        <w:pStyle w:val="1"/>
        <w:rPr>
          <w:color w:val="000000"/>
        </w:rPr>
      </w:pPr>
      <w:r w:rsidRPr="009A14C2">
        <w:t>This spiritual Love acts nor can exist</w:t>
      </w:r>
    </w:p>
    <w:p w14:paraId="5A941204" w14:textId="77777777" w:rsidR="00227E9C" w:rsidRPr="009A14C2" w:rsidRDefault="00137FFD" w:rsidP="00960FC8">
      <w:pPr>
        <w:pStyle w:val="1"/>
        <w:rPr>
          <w:color w:val="000000"/>
        </w:rPr>
      </w:pPr>
      <w:r w:rsidRPr="009A14C2">
        <w:t>Without Imagination</w:t>
      </w:r>
      <w:r w:rsidRPr="009A14C2">
        <w:rPr>
          <w:color w:val="36342A"/>
        </w:rPr>
        <w:t xml:space="preserve">, </w:t>
      </w:r>
      <w:r w:rsidRPr="009A14C2">
        <w:t>which, in truth,</w:t>
      </w:r>
    </w:p>
    <w:p w14:paraId="7D841A96" w14:textId="5F866595" w:rsidR="00227E9C" w:rsidRPr="009A14C2" w:rsidRDefault="00137FFD" w:rsidP="00960FC8">
      <w:pPr>
        <w:pStyle w:val="1"/>
        <w:rPr>
          <w:color w:val="000000"/>
          <w:sz w:val="11"/>
          <w:szCs w:val="11"/>
        </w:rPr>
      </w:pPr>
      <w:r w:rsidRPr="009A14C2">
        <w:t>Is but another</w:t>
      </w:r>
      <w:r w:rsidR="003820D4" w:rsidRPr="009A14C2">
        <w:t xml:space="preserve"> </w:t>
      </w:r>
      <w:r w:rsidRPr="009A14C2">
        <w:t>name for absolute power And clearest insight, amplitude of mind</w:t>
      </w:r>
      <w:r w:rsidRPr="009A14C2">
        <w:rPr>
          <w:color w:val="36342A"/>
        </w:rPr>
        <w:t xml:space="preserve">, </w:t>
      </w:r>
      <w:r w:rsidRPr="009A14C2">
        <w:t>And Reason in her most exalted mood</w:t>
      </w:r>
      <w:r w:rsidRPr="009A14C2">
        <w:rPr>
          <w:color w:val="4B493F"/>
        </w:rPr>
        <w:t xml:space="preserve">. </w:t>
      </w:r>
      <w:r w:rsidRPr="009A14C2">
        <w:t>This faculty hath been the feeding source Of our long labour.</w:t>
      </w:r>
      <w:r w:rsidRPr="009A14C2">
        <w:rPr>
          <w:color w:val="36342A"/>
          <w:position w:val="8"/>
          <w:sz w:val="11"/>
          <w:szCs w:val="11"/>
        </w:rPr>
        <w:t>70</w:t>
      </w:r>
    </w:p>
    <w:p w14:paraId="3A062538" w14:textId="5899806A" w:rsidR="00227E9C" w:rsidRPr="009A14C2" w:rsidRDefault="00137FFD" w:rsidP="006A5D64">
      <w:pPr>
        <w:pStyle w:val="11"/>
        <w:rPr>
          <w:color w:val="000000"/>
          <w:sz w:val="11"/>
          <w:szCs w:val="11"/>
        </w:rPr>
      </w:pPr>
      <w:r w:rsidRPr="009A14C2">
        <w:t xml:space="preserve">Wordsworth carried </w:t>
      </w:r>
      <w:r w:rsidRPr="009A14C2">
        <w:rPr>
          <w:sz w:val="19"/>
          <w:szCs w:val="19"/>
        </w:rPr>
        <w:t xml:space="preserve">his </w:t>
      </w:r>
      <w:r w:rsidRPr="009A14C2">
        <w:t>belief in imagination much further to enter</w:t>
      </w:r>
      <w:r w:rsidR="003820D4" w:rsidRPr="009A14C2">
        <w:t xml:space="preserve"> </w:t>
      </w:r>
      <w:r w:rsidRPr="009A14C2">
        <w:t>the domain of God as faith and eternal life:</w:t>
      </w:r>
    </w:p>
    <w:p w14:paraId="18CEA119" w14:textId="77777777" w:rsidR="00227E9C" w:rsidRPr="009A14C2" w:rsidRDefault="00137FFD" w:rsidP="00960FC8">
      <w:pPr>
        <w:pStyle w:val="1"/>
        <w:rPr>
          <w:color w:val="000000"/>
          <w:sz w:val="11"/>
          <w:szCs w:val="11"/>
        </w:rPr>
      </w:pPr>
      <w:r w:rsidRPr="009A14C2">
        <w:t>And lastly, from its progress have we drawn Faith in life endless</w:t>
      </w:r>
      <w:r w:rsidRPr="009A14C2">
        <w:rPr>
          <w:color w:val="36342A"/>
        </w:rPr>
        <w:t xml:space="preserve">, </w:t>
      </w:r>
      <w:r w:rsidRPr="009A14C2">
        <w:t xml:space="preserve">the sustaining thought Of human Being, Eternity, and God </w:t>
      </w:r>
      <w:r w:rsidRPr="009A14C2">
        <w:rPr>
          <w:color w:val="36342A"/>
        </w:rPr>
        <w:t xml:space="preserve">. </w:t>
      </w:r>
      <w:r w:rsidRPr="009A14C2">
        <w:t>..</w:t>
      </w:r>
      <w:r w:rsidRPr="009A14C2">
        <w:rPr>
          <w:color w:val="36342A"/>
          <w:position w:val="9"/>
          <w:sz w:val="11"/>
          <w:szCs w:val="11"/>
        </w:rPr>
        <w:t>71</w:t>
      </w:r>
    </w:p>
    <w:p w14:paraId="4A07080F" w14:textId="77777777" w:rsidR="00227E9C" w:rsidRPr="009A14C2" w:rsidRDefault="00227E9C" w:rsidP="001F2049">
      <w:pPr>
        <w:widowControl w:val="0"/>
        <w:autoSpaceDE w:val="0"/>
        <w:autoSpaceDN w:val="0"/>
        <w:adjustRightInd w:val="0"/>
        <w:spacing w:before="8" w:after="0" w:line="110" w:lineRule="exact"/>
        <w:rPr>
          <w:rFonts w:ascii="Times New Roman" w:hAnsi="Times New Roman" w:cs="Times New Roman"/>
          <w:color w:val="000000"/>
          <w:sz w:val="11"/>
          <w:szCs w:val="11"/>
        </w:rPr>
      </w:pPr>
    </w:p>
    <w:p w14:paraId="0ACD0856" w14:textId="5BF6437D" w:rsidR="00227E9C" w:rsidRPr="009A14C2" w:rsidRDefault="00137FFD" w:rsidP="00960FC8">
      <w:pPr>
        <w:pStyle w:val="11"/>
        <w:rPr>
          <w:color w:val="000000"/>
          <w:sz w:val="13"/>
          <w:szCs w:val="13"/>
        </w:rPr>
      </w:pPr>
      <w:r w:rsidRPr="009A14C2">
        <w:t>The</w:t>
      </w:r>
      <w:r w:rsidR="003820D4" w:rsidRPr="009A14C2">
        <w:t xml:space="preserve"> </w:t>
      </w:r>
      <w:r w:rsidRPr="009A14C2">
        <w:t>visionary</w:t>
      </w:r>
      <w:r w:rsidR="003820D4" w:rsidRPr="009A14C2">
        <w:t xml:space="preserve"> </w:t>
      </w:r>
      <w:r w:rsidRPr="009A14C2">
        <w:t>poet William Blake (1757-1827) joins Wordsworth in believing that imagination leads to eternity. He says simply,</w:t>
      </w:r>
      <w:r w:rsidR="003820D4" w:rsidRPr="009A14C2">
        <w:t xml:space="preserve"> </w:t>
      </w:r>
      <w:r w:rsidRPr="009A14C2">
        <w:t>'Imagina­ tion is eternity</w:t>
      </w:r>
      <w:r w:rsidRPr="009A14C2">
        <w:rPr>
          <w:color w:val="36342A"/>
        </w:rPr>
        <w:t>.'</w:t>
      </w:r>
      <w:r w:rsidRPr="009A14C2">
        <w:rPr>
          <w:color w:val="36342A"/>
          <w:position w:val="8"/>
          <w:sz w:val="12"/>
          <w:szCs w:val="12"/>
        </w:rPr>
        <w:t xml:space="preserve">72 </w:t>
      </w:r>
      <w:r w:rsidRPr="009A14C2">
        <w:rPr>
          <w:rFonts w:ascii="Arial" w:hAnsi="Arial"/>
          <w:sz w:val="19"/>
          <w:szCs w:val="19"/>
        </w:rPr>
        <w:t>In</w:t>
      </w:r>
      <w:r w:rsidRPr="009A14C2">
        <w:t>other words</w:t>
      </w:r>
      <w:r w:rsidRPr="009A14C2">
        <w:rPr>
          <w:color w:val="36342A"/>
        </w:rPr>
        <w:t xml:space="preserve">, </w:t>
      </w:r>
      <w:r w:rsidRPr="009A14C2">
        <w:t>humanity shares in eternity or gains eternity through the power of the imagination</w:t>
      </w:r>
      <w:r w:rsidRPr="009A14C2">
        <w:rPr>
          <w:color w:val="36342A"/>
        </w:rPr>
        <w:t xml:space="preserve">. </w:t>
      </w:r>
      <w:r w:rsidRPr="009A14C2">
        <w:t>For Blake, nature</w:t>
      </w:r>
      <w:r w:rsidR="003820D4" w:rsidRPr="009A14C2">
        <w:t xml:space="preserve"> </w:t>
      </w:r>
      <w:r w:rsidRPr="009A14C2">
        <w:t>was the preeminent expression of the imagination and</w:t>
      </w:r>
      <w:r w:rsidR="003820D4" w:rsidRPr="009A14C2">
        <w:t xml:space="preserve"> </w:t>
      </w:r>
      <w:r w:rsidRPr="009A14C2">
        <w:t>'to the eyes of the man of Imagination, Nature is Imagination</w:t>
      </w:r>
      <w:r w:rsidR="003820D4" w:rsidRPr="009A14C2">
        <w:t xml:space="preserve"> </w:t>
      </w:r>
      <w:r w:rsidRPr="009A14C2">
        <w:t xml:space="preserve">itself'. </w:t>
      </w:r>
      <w:r w:rsidRPr="009A14C2">
        <w:rPr>
          <w:color w:val="36342A"/>
          <w:position w:val="7"/>
          <w:sz w:val="13"/>
          <w:szCs w:val="13"/>
        </w:rPr>
        <w:t>73</w:t>
      </w:r>
    </w:p>
    <w:p w14:paraId="76C57965" w14:textId="48259459" w:rsidR="00227E9C" w:rsidRPr="009A14C2" w:rsidRDefault="00137FFD" w:rsidP="00960FC8">
      <w:pPr>
        <w:pStyle w:val="11"/>
        <w:rPr>
          <w:color w:val="000000"/>
        </w:rPr>
      </w:pPr>
      <w:r w:rsidRPr="009A14C2">
        <w:t>Blake, while he was certainly a brother</w:t>
      </w:r>
      <w:r w:rsidR="003820D4" w:rsidRPr="009A14C2">
        <w:t xml:space="preserve"> </w:t>
      </w:r>
      <w:r w:rsidRPr="009A14C2">
        <w:t>to Wordsworth in his belief that imagination leads to nature and to the realms of God, believed that the imagination had a more pointedly active role than it did for Wordsworth and the Lake School poets, who sat passively and mused over the mysteries of the religion of the out-of-doors</w:t>
      </w:r>
      <w:r w:rsidRPr="009A14C2">
        <w:rPr>
          <w:color w:val="4B493F"/>
        </w:rPr>
        <w:t xml:space="preserve">. </w:t>
      </w:r>
      <w:r w:rsidRPr="009A14C2">
        <w:t xml:space="preserve">For Blake, and </w:t>
      </w:r>
      <w:r w:rsidRPr="009A14C2">
        <w:rPr>
          <w:rFonts w:ascii="Arial" w:hAnsi="Arial"/>
          <w:sz w:val="18"/>
          <w:szCs w:val="18"/>
        </w:rPr>
        <w:t xml:space="preserve">this </w:t>
      </w:r>
      <w:r w:rsidRPr="009A14C2">
        <w:t>was atypical of the quietude of the Romantics, the imagination was a creational,</w:t>
      </w:r>
      <w:r w:rsidR="003820D4" w:rsidRPr="009A14C2">
        <w:t xml:space="preserve"> </w:t>
      </w:r>
      <w:r w:rsidRPr="009A14C2">
        <w:t>tumultuous, struggling, never-ceasing, energetic agent. Like the poet Wallace Stevens in the twentieth century, Blake in the eighteenth and nineteenth took an extreme view of the supremacy of the imagination, a faculty which he, like Stevens, valued</w:t>
      </w:r>
      <w:r w:rsidR="003820D4" w:rsidRPr="009A14C2">
        <w:t xml:space="preserve"> </w:t>
      </w:r>
      <w:r w:rsidRPr="009A14C2">
        <w:t>well above that</w:t>
      </w:r>
      <w:r w:rsidR="003820D4" w:rsidRPr="009A14C2">
        <w:t xml:space="preserve"> </w:t>
      </w:r>
      <w:r w:rsidRPr="009A14C2">
        <w:t>of rationality, but which he viewed</w:t>
      </w:r>
      <w:r w:rsidR="003820D4" w:rsidRPr="009A14C2">
        <w:t xml:space="preserve"> </w:t>
      </w:r>
      <w:r w:rsidRPr="009A14C2">
        <w:t xml:space="preserve">nonetheless as having sure connections with the genesis and unveiling of truth. </w:t>
      </w:r>
      <w:r w:rsidRPr="009A14C2">
        <w:rPr>
          <w:rFonts w:ascii="Arial" w:hAnsi="Arial"/>
          <w:sz w:val="19"/>
          <w:szCs w:val="19"/>
        </w:rPr>
        <w:t xml:space="preserve">In </w:t>
      </w:r>
      <w:r w:rsidRPr="009A14C2">
        <w:rPr>
          <w:sz w:val="19"/>
          <w:szCs w:val="19"/>
        </w:rPr>
        <w:t xml:space="preserve">his </w:t>
      </w:r>
      <w:r w:rsidRPr="009A14C2">
        <w:t xml:space="preserve">cosmological wbrk </w:t>
      </w:r>
      <w:r w:rsidRPr="009A14C2">
        <w:rPr>
          <w:i/>
          <w:iCs/>
          <w:sz w:val="21"/>
          <w:szCs w:val="21"/>
        </w:rPr>
        <w:t>Th</w:t>
      </w:r>
      <w:r w:rsidRPr="009A14C2">
        <w:rPr>
          <w:i/>
          <w:iCs/>
          <w:color w:val="36342A"/>
          <w:sz w:val="21"/>
          <w:szCs w:val="21"/>
        </w:rPr>
        <w:t xml:space="preserve">e </w:t>
      </w:r>
      <w:r w:rsidRPr="009A14C2">
        <w:rPr>
          <w:i/>
          <w:iCs/>
          <w:sz w:val="21"/>
          <w:szCs w:val="21"/>
        </w:rPr>
        <w:t>Marriage of H</w:t>
      </w:r>
      <w:r w:rsidRPr="009A14C2">
        <w:rPr>
          <w:i/>
          <w:iCs/>
          <w:color w:val="36342A"/>
          <w:sz w:val="21"/>
          <w:szCs w:val="21"/>
        </w:rPr>
        <w:t>e</w:t>
      </w:r>
      <w:r w:rsidRPr="009A14C2">
        <w:rPr>
          <w:i/>
          <w:iCs/>
          <w:sz w:val="21"/>
          <w:szCs w:val="21"/>
        </w:rPr>
        <w:t>aven and H</w:t>
      </w:r>
      <w:r w:rsidRPr="009A14C2">
        <w:rPr>
          <w:i/>
          <w:iCs/>
          <w:color w:val="36342A"/>
          <w:sz w:val="21"/>
          <w:szCs w:val="21"/>
        </w:rPr>
        <w:t>e</w:t>
      </w:r>
      <w:r w:rsidRPr="009A14C2">
        <w:rPr>
          <w:i/>
          <w:iCs/>
          <w:sz w:val="21"/>
          <w:szCs w:val="21"/>
        </w:rPr>
        <w:t>ll,</w:t>
      </w:r>
      <w:r w:rsidRPr="009A14C2">
        <w:t>one of Blake</w:t>
      </w:r>
      <w:r w:rsidRPr="009A14C2">
        <w:rPr>
          <w:color w:val="36342A"/>
        </w:rPr>
        <w:t>'</w:t>
      </w:r>
      <w:r w:rsidRPr="009A14C2">
        <w:t>s prophetic</w:t>
      </w:r>
      <w:r w:rsidR="003820D4" w:rsidRPr="009A14C2">
        <w:t xml:space="preserve"> </w:t>
      </w:r>
      <w:r w:rsidRPr="009A14C2">
        <w:t>writings embellished with marginal</w:t>
      </w:r>
      <w:r w:rsidR="003820D4" w:rsidRPr="009A14C2">
        <w:t xml:space="preserve"> </w:t>
      </w:r>
      <w:r w:rsidRPr="009A14C2">
        <w:t>illustrations, we read in the 'Proverbs of</w:t>
      </w:r>
    </w:p>
    <w:p w14:paraId="10CF13B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A8916A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6342A"/>
          <w:sz w:val="17"/>
          <w:szCs w:val="17"/>
        </w:rPr>
        <w:t>1</w:t>
      </w:r>
      <w:r w:rsidRPr="009A14C2">
        <w:rPr>
          <w:rFonts w:ascii="Times New Roman" w:hAnsi="Times New Roman" w:cs="Times New Roman"/>
          <w:color w:val="1C1A13"/>
          <w:sz w:val="17"/>
          <w:szCs w:val="17"/>
        </w:rPr>
        <w:t>9</w:t>
      </w:r>
      <w:r w:rsidRPr="009A14C2">
        <w:rPr>
          <w:rFonts w:ascii="Times New Roman" w:hAnsi="Times New Roman" w:cs="Times New Roman"/>
          <w:color w:val="36342A"/>
          <w:sz w:val="17"/>
          <w:szCs w:val="17"/>
        </w:rPr>
        <w:t>4</w:t>
      </w:r>
    </w:p>
    <w:p w14:paraId="2346E6F0" w14:textId="54E8C60F" w:rsidR="00227E9C" w:rsidRPr="009A14C2" w:rsidRDefault="006B38EF" w:rsidP="001F2049">
      <w:pPr>
        <w:widowControl w:val="0"/>
        <w:autoSpaceDE w:val="0"/>
        <w:autoSpaceDN w:val="0"/>
        <w:adjustRightInd w:val="0"/>
        <w:spacing w:before="71" w:after="0" w:line="240" w:lineRule="auto"/>
        <w:jc w:val="center"/>
        <w:rPr>
          <w:rFonts w:ascii="Times New Roman" w:hAnsi="Times New Roman" w:cs="Times New Roman"/>
          <w:color w:val="232118"/>
          <w:sz w:val="15"/>
          <w:szCs w:val="15"/>
        </w:rPr>
      </w:pPr>
      <w:r w:rsidRPr="009A14C2">
        <w:rPr>
          <w:rFonts w:ascii="Times New Roman" w:hAnsi="Times New Roman" w:cs="Times New Roman"/>
          <w:color w:val="000000"/>
          <w:sz w:val="17"/>
          <w:szCs w:val="17"/>
        </w:rPr>
        <w:br w:type="page"/>
      </w:r>
    </w:p>
    <w:p w14:paraId="01031B26" w14:textId="77777777" w:rsidR="00CB6489" w:rsidRPr="009A14C2" w:rsidRDefault="00CB6489"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p>
    <w:p w14:paraId="72164865" w14:textId="0768FBF7" w:rsidR="00227E9C" w:rsidRPr="009A14C2" w:rsidRDefault="00137FFD" w:rsidP="00960FC8">
      <w:pPr>
        <w:pStyle w:val="11"/>
        <w:rPr>
          <w:color w:val="000000"/>
          <w:sz w:val="11"/>
          <w:szCs w:val="11"/>
        </w:rPr>
      </w:pPr>
      <w:r w:rsidRPr="009A14C2">
        <w:t>Hell': 'What is now proved was once only irnagin'd.'</w:t>
      </w:r>
      <w:r w:rsidRPr="009A14C2">
        <w:rPr>
          <w:color w:val="464438"/>
          <w:position w:val="8"/>
          <w:sz w:val="12"/>
          <w:szCs w:val="12"/>
        </w:rPr>
        <w:t xml:space="preserve">74 </w:t>
      </w:r>
      <w:r w:rsidRPr="009A14C2">
        <w:t xml:space="preserve">This proverb </w:t>
      </w:r>
      <w:r w:rsidRPr="009A14C2">
        <w:rPr>
          <w:rFonts w:ascii="Arial" w:hAnsi="Arial"/>
          <w:sz w:val="18"/>
          <w:szCs w:val="18"/>
        </w:rPr>
        <w:t xml:space="preserve">is </w:t>
      </w:r>
      <w:r w:rsidRPr="009A14C2">
        <w:t>a clear indication that in Blake</w:t>
      </w:r>
      <w:r w:rsidRPr="009A14C2">
        <w:rPr>
          <w:color w:val="464438"/>
        </w:rPr>
        <w:t>'</w:t>
      </w:r>
      <w:r w:rsidRPr="009A14C2">
        <w:t xml:space="preserve">s mind truth found its source in the imagination and that </w:t>
      </w:r>
      <w:r w:rsidRPr="009A14C2">
        <w:rPr>
          <w:i/>
          <w:iCs/>
          <w:sz w:val="21"/>
          <w:szCs w:val="21"/>
        </w:rPr>
        <w:t xml:space="preserve">epistime </w:t>
      </w:r>
      <w:r w:rsidRPr="009A14C2">
        <w:t>and imagination</w:t>
      </w:r>
      <w:r w:rsidR="003820D4" w:rsidRPr="009A14C2">
        <w:t xml:space="preserve"> </w:t>
      </w:r>
      <w:r w:rsidRPr="009A14C2">
        <w:t>were forever wed.</w:t>
      </w:r>
      <w:r w:rsidRPr="009A14C2">
        <w:rPr>
          <w:rFonts w:ascii="Arial" w:hAnsi="Arial"/>
          <w:position w:val="7"/>
          <w:sz w:val="12"/>
          <w:szCs w:val="12"/>
        </w:rPr>
        <w:t>75</w:t>
      </w:r>
      <w:r w:rsidR="003820D4" w:rsidRPr="009A14C2">
        <w:rPr>
          <w:rFonts w:ascii="Arial" w:hAnsi="Arial"/>
          <w:position w:val="7"/>
          <w:sz w:val="12"/>
          <w:szCs w:val="12"/>
        </w:rPr>
        <w:t xml:space="preserve"> </w:t>
      </w:r>
      <w:r w:rsidRPr="009A14C2">
        <w:t>Be that</w:t>
      </w:r>
      <w:r w:rsidR="003820D4" w:rsidRPr="009A14C2">
        <w:t xml:space="preserve"> </w:t>
      </w:r>
      <w:r w:rsidRPr="009A14C2">
        <w:t>as it may, the 'Creative Imagination</w:t>
      </w:r>
      <w:r w:rsidRPr="009A14C2">
        <w:rPr>
          <w:color w:val="464438"/>
        </w:rPr>
        <w:t xml:space="preserve">' </w:t>
      </w:r>
      <w:r w:rsidRPr="009A14C2">
        <w:t xml:space="preserve">for Blake was not merely confined to the visual or literary arts. </w:t>
      </w:r>
      <w:r w:rsidRPr="009A14C2">
        <w:rPr>
          <w:rFonts w:ascii="Arial" w:hAnsi="Arial"/>
          <w:sz w:val="18"/>
          <w:szCs w:val="18"/>
        </w:rPr>
        <w:t xml:space="preserve">It </w:t>
      </w:r>
      <w:r w:rsidRPr="009A14C2">
        <w:t>was, in fact, the 'first principle' of knowledge</w:t>
      </w:r>
      <w:r w:rsidR="003820D4" w:rsidRPr="009A14C2">
        <w:t xml:space="preserve"> </w:t>
      </w:r>
      <w:r w:rsidRPr="009A14C2">
        <w:t>'and all others are derivative'.</w:t>
      </w:r>
      <w:r w:rsidRPr="009A14C2">
        <w:rPr>
          <w:color w:val="464438"/>
          <w:position w:val="8"/>
          <w:sz w:val="11"/>
          <w:szCs w:val="11"/>
        </w:rPr>
        <w:t>76</w:t>
      </w:r>
    </w:p>
    <w:p w14:paraId="5BE44845" w14:textId="737A5F95" w:rsidR="00227E9C" w:rsidRPr="009A14C2" w:rsidRDefault="00137FFD" w:rsidP="00960FC8">
      <w:pPr>
        <w:pStyle w:val="11"/>
        <w:rPr>
          <w:color w:val="000000"/>
        </w:rPr>
      </w:pPr>
      <w:r w:rsidRPr="009A14C2">
        <w:t xml:space="preserve">Blake's view of the imagination as the supreme creative power was set down in </w:t>
      </w:r>
      <w:r w:rsidRPr="009A14C2">
        <w:rPr>
          <w:i/>
          <w:iCs/>
        </w:rPr>
        <w:t xml:space="preserve">The Four Zoas, </w:t>
      </w:r>
      <w:r w:rsidRPr="009A14C2">
        <w:t xml:space="preserve">the first of his major prophetic books, and the earlier </w:t>
      </w:r>
      <w:r w:rsidRPr="009A14C2">
        <w:rPr>
          <w:i/>
          <w:iCs/>
        </w:rPr>
        <w:t>Book of Los,</w:t>
      </w:r>
      <w:r w:rsidRPr="009A14C2">
        <w:t>his mythological Book of Genesis</w:t>
      </w:r>
      <w:r w:rsidRPr="009A14C2">
        <w:rPr>
          <w:color w:val="464438"/>
        </w:rPr>
        <w:t xml:space="preserve">. </w:t>
      </w:r>
      <w:r w:rsidRPr="009A14C2">
        <w:t xml:space="preserve">Los (Urthona) as the </w:t>
      </w:r>
      <w:r w:rsidRPr="009A14C2">
        <w:rPr>
          <w:color w:val="110F05"/>
        </w:rPr>
        <w:t xml:space="preserve">Creative </w:t>
      </w:r>
      <w:r w:rsidRPr="009A14C2">
        <w:t>Imagination, burning in his separation</w:t>
      </w:r>
      <w:r w:rsidR="003820D4" w:rsidRPr="009A14C2">
        <w:t xml:space="preserve"> </w:t>
      </w:r>
      <w:r w:rsidRPr="009A14C2">
        <w:t>from Urizen (reason) and trapped in primordial chaos, struggles furiously to free himself and bring creation into being and mould it to form by releasing the exploding energies of his encased rage. One might read in Los's exploding energies the personality</w:t>
      </w:r>
      <w:r w:rsidR="003820D4" w:rsidRPr="009A14C2">
        <w:t xml:space="preserve"> </w:t>
      </w:r>
      <w:r w:rsidRPr="009A14C2">
        <w:t xml:space="preserve">of Blake himself. But beyond its </w:t>
      </w:r>
      <w:r w:rsidRPr="009A14C2">
        <w:rPr>
          <w:color w:val="110F05"/>
        </w:rPr>
        <w:t xml:space="preserve">creational </w:t>
      </w:r>
      <w:r w:rsidRPr="009A14C2">
        <w:t>function, the imagination played nothing less than a decidedly</w:t>
      </w:r>
      <w:r w:rsidR="003820D4" w:rsidRPr="009A14C2">
        <w:t xml:space="preserve"> </w:t>
      </w:r>
      <w:r w:rsidRPr="009A14C2">
        <w:t>salvific role. Humanity</w:t>
      </w:r>
      <w:r w:rsidR="003820D4" w:rsidRPr="009A14C2">
        <w:t xml:space="preserve"> </w:t>
      </w:r>
      <w:r w:rsidRPr="009A14C2">
        <w:t>would</w:t>
      </w:r>
      <w:r w:rsidR="003820D4" w:rsidRPr="009A14C2">
        <w:t xml:space="preserve"> </w:t>
      </w:r>
      <w:r w:rsidRPr="009A14C2">
        <w:t>be restored</w:t>
      </w:r>
      <w:r w:rsidR="003820D4" w:rsidRPr="009A14C2">
        <w:t xml:space="preserve"> </w:t>
      </w:r>
      <w:r w:rsidRPr="009A14C2">
        <w:t>from</w:t>
      </w:r>
      <w:r w:rsidR="003820D4" w:rsidRPr="009A14C2">
        <w:t xml:space="preserve"> </w:t>
      </w:r>
      <w:r w:rsidRPr="009A14C2">
        <w:t>the fall through 'Jesus the Imagination</w:t>
      </w:r>
      <w:r w:rsidRPr="009A14C2">
        <w:rPr>
          <w:color w:val="464438"/>
        </w:rPr>
        <w:t xml:space="preserve">' </w:t>
      </w:r>
      <w:r w:rsidRPr="009A14C2">
        <w:t>(Los/Urthona), who represents</w:t>
      </w:r>
      <w:r w:rsidR="003820D4" w:rsidRPr="009A14C2">
        <w:t xml:space="preserve"> </w:t>
      </w:r>
      <w:r w:rsidRPr="009A14C2">
        <w:t>the whole person, and that integrative psychic or spiritual power that is able to reconcile and synthesize reason (Urizen). Urizen has usurped the powers of the mind with the other two 'Mighty Ones</w:t>
      </w:r>
      <w:r w:rsidRPr="009A14C2">
        <w:rPr>
          <w:color w:val="464438"/>
        </w:rPr>
        <w:t>'</w:t>
      </w:r>
      <w:r w:rsidRPr="009A14C2">
        <w:t>, the physical and spiritual faculties of the body (Tharmas) and the heart (Luvah), the seat of the emotions</w:t>
      </w:r>
      <w:r w:rsidRPr="009A14C2">
        <w:rPr>
          <w:color w:val="595449"/>
        </w:rPr>
        <w:t xml:space="preserve">. </w:t>
      </w:r>
      <w:r w:rsidRPr="009A14C2">
        <w:t xml:space="preserve">Los </w:t>
      </w:r>
      <w:r w:rsidRPr="009A14C2">
        <w:rPr>
          <w:rFonts w:ascii="Arial" w:hAnsi="Arial"/>
          <w:sz w:val="18"/>
          <w:szCs w:val="18"/>
        </w:rPr>
        <w:t xml:space="preserve">is </w:t>
      </w:r>
      <w:r w:rsidRPr="009A14C2">
        <w:t xml:space="preserve">the only one able to bring about the psychic integration of these four within human consciousness and resolve the contrarieties </w:t>
      </w:r>
      <w:r w:rsidRPr="009A14C2">
        <w:rPr>
          <w:rFonts w:ascii="Arial" w:hAnsi="Arial"/>
          <w:sz w:val="18"/>
          <w:szCs w:val="18"/>
        </w:rPr>
        <w:t xml:space="preserve">in </w:t>
      </w:r>
      <w:r w:rsidRPr="009A14C2">
        <w:t>human nature</w:t>
      </w:r>
      <w:r w:rsidRPr="009A14C2">
        <w:rPr>
          <w:color w:val="464438"/>
        </w:rPr>
        <w:t xml:space="preserve">. </w:t>
      </w:r>
      <w:r w:rsidRPr="009A14C2">
        <w:t xml:space="preserve">'Jesus the Imagination' refers, moreover, to the </w:t>
      </w:r>
      <w:r w:rsidRPr="009A14C2">
        <w:rPr>
          <w:color w:val="110F05"/>
        </w:rPr>
        <w:t xml:space="preserve">creative </w:t>
      </w:r>
      <w:r w:rsidRPr="009A14C2">
        <w:t>divine spark in all of us</w:t>
      </w:r>
      <w:r w:rsidRPr="009A14C2">
        <w:rPr>
          <w:color w:val="464438"/>
        </w:rPr>
        <w:t>.</w:t>
      </w:r>
    </w:p>
    <w:p w14:paraId="4D98F180" w14:textId="77777777" w:rsidR="00227E9C" w:rsidRPr="009A14C2" w:rsidRDefault="00137FFD" w:rsidP="00960FC8">
      <w:pPr>
        <w:pStyle w:val="1"/>
        <w:rPr>
          <w:color w:val="000000"/>
          <w:sz w:val="12"/>
          <w:szCs w:val="12"/>
        </w:rPr>
      </w:pPr>
      <w:r w:rsidRPr="009A14C2">
        <w:t>As a man is, so he Sees. As the Eye is formed</w:t>
      </w:r>
      <w:r w:rsidRPr="009A14C2">
        <w:rPr>
          <w:color w:val="464438"/>
        </w:rPr>
        <w:t xml:space="preserve">, </w:t>
      </w:r>
      <w:r w:rsidRPr="009A14C2">
        <w:t xml:space="preserve">such are its Powers. You certainly mistake, when you say that the Visions of Fancy are not to be found in </w:t>
      </w:r>
      <w:r w:rsidRPr="009A14C2">
        <w:rPr>
          <w:rFonts w:ascii="Arial" w:hAnsi="Arial"/>
        </w:rPr>
        <w:t xml:space="preserve">1his </w:t>
      </w:r>
      <w:r w:rsidRPr="009A14C2">
        <w:t>World. To Me This World is all One continued Vision of Fancy or Imagination.</w:t>
      </w:r>
      <w:r w:rsidRPr="009A14C2">
        <w:rPr>
          <w:position w:val="8"/>
          <w:sz w:val="12"/>
          <w:szCs w:val="12"/>
        </w:rPr>
        <w:t>77</w:t>
      </w:r>
    </w:p>
    <w:p w14:paraId="7F75A2F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EFA24B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7B8AB8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298E9D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F50368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349775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47446A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BC867A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23CBDAB" w14:textId="77777777" w:rsidR="00227E9C" w:rsidRPr="009A14C2" w:rsidRDefault="00227E9C" w:rsidP="001F2049">
      <w:pPr>
        <w:widowControl w:val="0"/>
        <w:autoSpaceDE w:val="0"/>
        <w:autoSpaceDN w:val="0"/>
        <w:adjustRightInd w:val="0"/>
        <w:spacing w:before="3" w:after="0" w:line="240" w:lineRule="exact"/>
        <w:rPr>
          <w:rFonts w:ascii="Times New Roman" w:hAnsi="Times New Roman" w:cs="Times New Roman"/>
          <w:color w:val="000000"/>
          <w:sz w:val="24"/>
          <w:szCs w:val="24"/>
        </w:rPr>
      </w:pPr>
    </w:p>
    <w:p w14:paraId="7F4520D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8"/>
          <w:sz w:val="17"/>
          <w:szCs w:val="17"/>
        </w:rPr>
        <w:t>195</w:t>
      </w:r>
    </w:p>
    <w:p w14:paraId="08761784" w14:textId="77777777" w:rsidR="00300021" w:rsidRPr="009A14C2" w:rsidRDefault="006B38EF" w:rsidP="001F2049">
      <w:pPr>
        <w:widowControl w:val="0"/>
        <w:autoSpaceDE w:val="0"/>
        <w:autoSpaceDN w:val="0"/>
        <w:adjustRightInd w:val="0"/>
        <w:spacing w:after="0" w:line="200" w:lineRule="exact"/>
        <w:rPr>
          <w:rFonts w:ascii="Times New Roman" w:hAnsi="Times New Roman" w:cs="Times New Roman"/>
          <w:color w:val="000000"/>
          <w:sz w:val="17"/>
          <w:szCs w:val="17"/>
        </w:rPr>
        <w:sectPr w:rsidR="00300021" w:rsidRPr="009A14C2" w:rsidSect="00567D20">
          <w:headerReference w:type="default" r:id="rId48"/>
          <w:type w:val="continuous"/>
          <w:pgSz w:w="7260" w:h="11360"/>
          <w:pgMar w:top="220" w:right="460" w:bottom="280" w:left="580" w:header="0" w:footer="0" w:gutter="0"/>
          <w:cols w:space="720" w:equalWidth="0">
            <w:col w:w="6220"/>
          </w:cols>
          <w:noEndnote/>
          <w:titlePg/>
        </w:sectPr>
      </w:pPr>
      <w:r w:rsidRPr="009A14C2">
        <w:rPr>
          <w:rFonts w:ascii="Times New Roman" w:hAnsi="Times New Roman" w:cs="Times New Roman"/>
          <w:color w:val="000000"/>
          <w:sz w:val="17"/>
          <w:szCs w:val="17"/>
        </w:rPr>
        <w:br w:type="page"/>
      </w:r>
    </w:p>
    <w:p w14:paraId="21C3093C" w14:textId="1D029E0D"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2461478" w14:textId="287E0CE4"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58C18F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AA749C6" w14:textId="77777777" w:rsidR="00227E9C" w:rsidRPr="009A14C2" w:rsidRDefault="00227E9C" w:rsidP="001F2049">
      <w:pPr>
        <w:widowControl w:val="0"/>
        <w:autoSpaceDE w:val="0"/>
        <w:autoSpaceDN w:val="0"/>
        <w:adjustRightInd w:val="0"/>
        <w:spacing w:before="2" w:after="0" w:line="240" w:lineRule="exact"/>
        <w:rPr>
          <w:rFonts w:ascii="Times New Roman" w:hAnsi="Times New Roman" w:cs="Times New Roman"/>
          <w:color w:val="000000"/>
          <w:sz w:val="24"/>
          <w:szCs w:val="24"/>
        </w:rPr>
      </w:pPr>
    </w:p>
    <w:p w14:paraId="0EC5FCAF" w14:textId="77777777" w:rsidR="00227E9C" w:rsidRPr="009A14C2" w:rsidRDefault="00137FFD" w:rsidP="001F2049">
      <w:pPr>
        <w:widowControl w:val="0"/>
        <w:autoSpaceDE w:val="0"/>
        <w:autoSpaceDN w:val="0"/>
        <w:adjustRightInd w:val="0"/>
        <w:spacing w:before="24" w:after="0" w:line="240" w:lineRule="auto"/>
        <w:jc w:val="center"/>
        <w:rPr>
          <w:rFonts w:ascii="Times New Roman" w:hAnsi="Times New Roman" w:cs="Times New Roman"/>
          <w:color w:val="000000"/>
          <w:sz w:val="28"/>
          <w:szCs w:val="28"/>
        </w:rPr>
      </w:pPr>
      <w:r w:rsidRPr="009A14C2">
        <w:rPr>
          <w:rFonts w:ascii="Times New Roman" w:hAnsi="Times New Roman" w:cs="Times New Roman"/>
          <w:i/>
          <w:iCs/>
          <w:color w:val="211F18"/>
          <w:sz w:val="28"/>
          <w:szCs w:val="28"/>
        </w:rPr>
        <w:t>8</w:t>
      </w:r>
    </w:p>
    <w:p w14:paraId="5C7B918D" w14:textId="77777777" w:rsidR="00227E9C" w:rsidRPr="009A14C2" w:rsidRDefault="00137FFD" w:rsidP="001F2049">
      <w:pPr>
        <w:widowControl w:val="0"/>
        <w:autoSpaceDE w:val="0"/>
        <w:autoSpaceDN w:val="0"/>
        <w:adjustRightInd w:val="0"/>
        <w:spacing w:after="0" w:line="361" w:lineRule="exact"/>
        <w:jc w:val="center"/>
        <w:rPr>
          <w:rFonts w:ascii="Times New Roman" w:hAnsi="Times New Roman" w:cs="Times New Roman"/>
          <w:color w:val="000000"/>
          <w:sz w:val="33"/>
          <w:szCs w:val="33"/>
        </w:rPr>
      </w:pPr>
      <w:r w:rsidRPr="009A14C2">
        <w:rPr>
          <w:rFonts w:ascii="Times New Roman" w:hAnsi="Times New Roman" w:cs="Times New Roman"/>
          <w:i/>
          <w:iCs/>
          <w:color w:val="211F18"/>
          <w:sz w:val="33"/>
          <w:szCs w:val="33"/>
        </w:rPr>
        <w:t>Some Parameters</w:t>
      </w:r>
    </w:p>
    <w:p w14:paraId="0B8BAF1C" w14:textId="77777777" w:rsidR="00227E9C" w:rsidRPr="009A14C2" w:rsidRDefault="00137FFD" w:rsidP="001F2049">
      <w:pPr>
        <w:widowControl w:val="0"/>
        <w:autoSpaceDE w:val="0"/>
        <w:autoSpaceDN w:val="0"/>
        <w:adjustRightInd w:val="0"/>
        <w:spacing w:after="0" w:line="350" w:lineRule="exact"/>
        <w:jc w:val="center"/>
        <w:rPr>
          <w:rFonts w:ascii="Times New Roman" w:hAnsi="Times New Roman" w:cs="Times New Roman"/>
          <w:color w:val="000000"/>
          <w:sz w:val="33"/>
          <w:szCs w:val="33"/>
        </w:rPr>
      </w:pPr>
      <w:r w:rsidRPr="009A14C2">
        <w:rPr>
          <w:rFonts w:ascii="Times New Roman" w:hAnsi="Times New Roman" w:cs="Times New Roman"/>
          <w:i/>
          <w:iCs/>
          <w:color w:val="211F18"/>
          <w:sz w:val="33"/>
          <w:szCs w:val="33"/>
        </w:rPr>
        <w:t>of the Concept of Spirituality</w:t>
      </w:r>
    </w:p>
    <w:p w14:paraId="08C9735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35A3329" w14:textId="77777777" w:rsidR="00227E9C" w:rsidRPr="009A14C2" w:rsidRDefault="00227E9C" w:rsidP="001F2049">
      <w:pPr>
        <w:widowControl w:val="0"/>
        <w:autoSpaceDE w:val="0"/>
        <w:autoSpaceDN w:val="0"/>
        <w:adjustRightInd w:val="0"/>
        <w:spacing w:before="18" w:after="0" w:line="280" w:lineRule="exact"/>
        <w:rPr>
          <w:rFonts w:ascii="Times New Roman" w:hAnsi="Times New Roman" w:cs="Times New Roman"/>
          <w:color w:val="000000"/>
          <w:sz w:val="28"/>
          <w:szCs w:val="28"/>
        </w:rPr>
      </w:pPr>
    </w:p>
    <w:p w14:paraId="266976F9" w14:textId="77777777" w:rsidR="00227E9C" w:rsidRPr="009A14C2" w:rsidRDefault="00137FFD" w:rsidP="00960FC8">
      <w:pPr>
        <w:pStyle w:val="11"/>
        <w:rPr>
          <w:color w:val="000000"/>
        </w:rPr>
      </w:pPr>
      <w:r w:rsidRPr="009A14C2">
        <w:t>Spirituality Requires Closer Definition</w:t>
      </w:r>
    </w:p>
    <w:p w14:paraId="37060872" w14:textId="77777777" w:rsidR="00227E9C" w:rsidRPr="009A14C2" w:rsidRDefault="00227E9C" w:rsidP="001F2049">
      <w:pPr>
        <w:widowControl w:val="0"/>
        <w:autoSpaceDE w:val="0"/>
        <w:autoSpaceDN w:val="0"/>
        <w:adjustRightInd w:val="0"/>
        <w:spacing w:after="0" w:line="130" w:lineRule="exact"/>
        <w:rPr>
          <w:rFonts w:ascii="Times New Roman" w:hAnsi="Times New Roman" w:cs="Times New Roman"/>
          <w:color w:val="000000"/>
          <w:sz w:val="13"/>
          <w:szCs w:val="13"/>
        </w:rPr>
      </w:pPr>
    </w:p>
    <w:p w14:paraId="7D7EDD05" w14:textId="16989449" w:rsidR="00227E9C" w:rsidRPr="009A14C2" w:rsidRDefault="00137FFD" w:rsidP="00960FC8">
      <w:pPr>
        <w:pStyle w:val="11"/>
        <w:rPr>
          <w:rFonts w:ascii="Arial" w:hAnsi="Arial"/>
          <w:color w:val="000000"/>
          <w:sz w:val="11"/>
          <w:szCs w:val="11"/>
        </w:rPr>
      </w:pPr>
      <w:r w:rsidRPr="009A14C2">
        <w:t xml:space="preserve">Plato's dialogue </w:t>
      </w:r>
      <w:r w:rsidRPr="009A14C2">
        <w:rPr>
          <w:i/>
          <w:iCs/>
        </w:rPr>
        <w:t xml:space="preserve">Euthyphro </w:t>
      </w:r>
      <w:r w:rsidRPr="009A14C2">
        <w:t>contains a moral that can be can be applied to the study of spirituality</w:t>
      </w:r>
      <w:r w:rsidRPr="009A14C2">
        <w:rPr>
          <w:color w:val="444136"/>
        </w:rPr>
        <w:t xml:space="preserve">. </w:t>
      </w:r>
      <w:r w:rsidRPr="009A14C2">
        <w:t>The central figure, Socrates, who has been charged by Meletus with corrupting the youth of Athens by attempting to overthrow the Athenian</w:t>
      </w:r>
      <w:r w:rsidR="003820D4" w:rsidRPr="009A14C2">
        <w:t xml:space="preserve"> </w:t>
      </w:r>
      <w:r w:rsidRPr="009A14C2">
        <w:t>deities, meets the lawyer Euthyphro</w:t>
      </w:r>
      <w:r w:rsidRPr="009A14C2">
        <w:rPr>
          <w:color w:val="444136"/>
        </w:rPr>
        <w:t xml:space="preserve">. </w:t>
      </w:r>
      <w:r w:rsidRPr="009A14C2">
        <w:t>Euthyphro, in what</w:t>
      </w:r>
      <w:r w:rsidR="003820D4" w:rsidRPr="009A14C2">
        <w:t xml:space="preserve"> </w:t>
      </w:r>
      <w:r w:rsidRPr="009A14C2">
        <w:t>must be taken as a gesture</w:t>
      </w:r>
      <w:r w:rsidR="003820D4" w:rsidRPr="009A14C2">
        <w:t xml:space="preserve"> </w:t>
      </w:r>
      <w:r w:rsidRPr="009A14C2">
        <w:t>of pointed</w:t>
      </w:r>
      <w:r w:rsidR="003820D4" w:rsidRPr="009A14C2">
        <w:t xml:space="preserve"> </w:t>
      </w:r>
      <w:r w:rsidRPr="009A14C2">
        <w:t>irony, is prosecuting his own father for murder.</w:t>
      </w:r>
      <w:r w:rsidR="003820D4" w:rsidRPr="009A14C2">
        <w:t xml:space="preserve"> </w:t>
      </w:r>
      <w:r w:rsidRPr="009A14C2">
        <w:t>Plato intends the reader</w:t>
      </w:r>
      <w:r w:rsidR="003820D4" w:rsidRPr="009A14C2">
        <w:t xml:space="preserve"> </w:t>
      </w:r>
      <w:r w:rsidRPr="009A14C2">
        <w:t>to see through the veneer</w:t>
      </w:r>
      <w:r w:rsidR="003820D4" w:rsidRPr="009A14C2">
        <w:t xml:space="preserve"> </w:t>
      </w:r>
      <w:r w:rsidRPr="009A14C2">
        <w:t>of Euthyphro</w:t>
      </w:r>
      <w:r w:rsidRPr="009A14C2">
        <w:rPr>
          <w:color w:val="444136"/>
        </w:rPr>
        <w:t>'</w:t>
      </w:r>
      <w:r w:rsidRPr="009A14C2">
        <w:t xml:space="preserve">s high sense of justice. </w:t>
      </w:r>
      <w:r w:rsidRPr="009A14C2">
        <w:rPr>
          <w:rFonts w:ascii="Arial" w:hAnsi="Arial"/>
          <w:sz w:val="18"/>
          <w:szCs w:val="18"/>
        </w:rPr>
        <w:t xml:space="preserve">In </w:t>
      </w:r>
      <w:r w:rsidRPr="009A14C2">
        <w:t>this dialogue, one of the best examples of the Socratic method,</w:t>
      </w:r>
      <w:r w:rsidR="003820D4" w:rsidRPr="009A14C2">
        <w:t xml:space="preserve"> </w:t>
      </w:r>
      <w:r w:rsidRPr="009A14C2">
        <w:t xml:space="preserve">Socrates exposes the ignorance of Euthyphro who is unable to define clearly the basic concepts he professes to understand, such as </w:t>
      </w:r>
      <w:r w:rsidRPr="009A14C2">
        <w:rPr>
          <w:color w:val="444136"/>
        </w:rPr>
        <w:t>'</w:t>
      </w:r>
      <w:r w:rsidRPr="009A14C2">
        <w:t xml:space="preserve">justice' and 'piety </w:t>
      </w:r>
      <w:r w:rsidRPr="009A14C2">
        <w:rPr>
          <w:color w:val="444136"/>
        </w:rPr>
        <w:t>'</w:t>
      </w:r>
      <w:r w:rsidRPr="009A14C2">
        <w:t xml:space="preserve">. </w:t>
      </w:r>
      <w:r w:rsidRPr="009A14C2">
        <w:rPr>
          <w:rFonts w:ascii="Arial" w:hAnsi="Arial"/>
          <w:position w:val="8"/>
          <w:sz w:val="11"/>
          <w:szCs w:val="11"/>
        </w:rPr>
        <w:t>1</w:t>
      </w:r>
    </w:p>
    <w:p w14:paraId="06F20055" w14:textId="77777777" w:rsidR="00227E9C" w:rsidRPr="009A14C2" w:rsidRDefault="00137FFD" w:rsidP="00960FC8">
      <w:pPr>
        <w:pStyle w:val="11"/>
        <w:rPr>
          <w:color w:val="000000"/>
        </w:rPr>
      </w:pPr>
      <w:r w:rsidRPr="009A14C2">
        <w:t>The same point can be applied to an understanding of spirituality</w:t>
      </w:r>
      <w:r w:rsidRPr="009A14C2">
        <w:rPr>
          <w:color w:val="444136"/>
        </w:rPr>
        <w:t xml:space="preserve">. </w:t>
      </w:r>
      <w:r w:rsidRPr="009A14C2">
        <w:t xml:space="preserve">How can an individual become spiritual </w:t>
      </w:r>
      <w:r w:rsidRPr="009A14C2">
        <w:rPr>
          <w:rFonts w:ascii="Arial" w:hAnsi="Arial"/>
          <w:sz w:val="18"/>
          <w:szCs w:val="18"/>
        </w:rPr>
        <w:t xml:space="preserve">if </w:t>
      </w:r>
      <w:r w:rsidRPr="009A14C2">
        <w:t>he or she has no clear concept of what the word implies?</w:t>
      </w:r>
    </w:p>
    <w:p w14:paraId="565C375A" w14:textId="0A1C7B8F" w:rsidR="00227E9C" w:rsidRPr="009A14C2" w:rsidRDefault="00137FFD" w:rsidP="00960FC8">
      <w:pPr>
        <w:pStyle w:val="11"/>
        <w:rPr>
          <w:color w:val="000000"/>
        </w:rPr>
      </w:pPr>
      <w:r w:rsidRPr="009A14C2">
        <w:t>The word spirituality vexes first attempts to define it simply.</w:t>
      </w:r>
      <w:r w:rsidR="003820D4" w:rsidRPr="009A14C2">
        <w:t xml:space="preserve"> </w:t>
      </w:r>
      <w:r w:rsidRPr="009A14C2">
        <w:t>What is meant by the assertion, for example, that a believer is spiritual? Does it mean that he or she is first and foremost pious, intellectually deep, detached, loving, devoted</w:t>
      </w:r>
      <w:r w:rsidR="003820D4" w:rsidRPr="009A14C2">
        <w:t xml:space="preserve"> </w:t>
      </w:r>
      <w:r w:rsidRPr="009A14C2">
        <w:t>or mystical? Or does it mean</w:t>
      </w:r>
      <w:r w:rsidR="003820D4" w:rsidRPr="009A14C2">
        <w:t xml:space="preserve"> </w:t>
      </w:r>
      <w:r w:rsidRPr="009A14C2">
        <w:t>that he has great faith? The answer</w:t>
      </w:r>
      <w:r w:rsidR="003820D4" w:rsidRPr="009A14C2">
        <w:t xml:space="preserve"> </w:t>
      </w:r>
      <w:r w:rsidRPr="009A14C2">
        <w:t>points</w:t>
      </w:r>
      <w:r w:rsidR="003820D4" w:rsidRPr="009A14C2">
        <w:t xml:space="preserve"> </w:t>
      </w:r>
      <w:r w:rsidRPr="009A14C2">
        <w:t>to the inclusiveness of the concept of spirituality, for any, several or all of these qualities refer to spirituality</w:t>
      </w:r>
      <w:r w:rsidRPr="009A14C2">
        <w:rPr>
          <w:color w:val="444136"/>
        </w:rPr>
        <w:t xml:space="preserve">. </w:t>
      </w:r>
      <w:r w:rsidRPr="009A14C2">
        <w:t xml:space="preserve">The Baha </w:t>
      </w:r>
      <w:r w:rsidRPr="009A14C2">
        <w:rPr>
          <w:color w:val="444136"/>
        </w:rPr>
        <w:t>'</w:t>
      </w:r>
      <w:r w:rsidRPr="009A14C2">
        <w:t>i writings, moreover,</w:t>
      </w:r>
      <w:r w:rsidR="003820D4" w:rsidRPr="009A14C2">
        <w:t xml:space="preserve"> </w:t>
      </w:r>
      <w:r w:rsidRPr="009A14C2">
        <w:t>are suggestive rather</w:t>
      </w:r>
      <w:r w:rsidR="003820D4" w:rsidRPr="009A14C2">
        <w:t xml:space="preserve"> </w:t>
      </w:r>
      <w:r w:rsidRPr="009A14C2">
        <w:t>than explicit in defining the word</w:t>
      </w:r>
      <w:r w:rsidRPr="009A14C2">
        <w:rPr>
          <w:color w:val="444136"/>
        </w:rPr>
        <w:t xml:space="preserve">; </w:t>
      </w:r>
      <w:r w:rsidRPr="009A14C2">
        <w:t>there appear</w:t>
      </w:r>
      <w:r w:rsidR="003820D4" w:rsidRPr="009A14C2">
        <w:t xml:space="preserve"> </w:t>
      </w:r>
      <w:r w:rsidRPr="009A14C2">
        <w:t>to be no nominal</w:t>
      </w:r>
      <w:r w:rsidR="003820D4" w:rsidRPr="009A14C2">
        <w:t xml:space="preserve"> </w:t>
      </w:r>
      <w:r w:rsidRPr="009A14C2">
        <w:t>definitions of the word</w:t>
      </w:r>
      <w:r w:rsidR="003820D4" w:rsidRPr="009A14C2">
        <w:t xml:space="preserve"> </w:t>
      </w:r>
      <w:r w:rsidRPr="009A14C2">
        <w:t>'spirituality</w:t>
      </w:r>
      <w:r w:rsidRPr="009A14C2">
        <w:rPr>
          <w:color w:val="444136"/>
        </w:rPr>
        <w:t xml:space="preserve">' </w:t>
      </w:r>
      <w:r w:rsidRPr="009A14C2">
        <w:t xml:space="preserve">in the </w:t>
      </w:r>
      <w:r w:rsidR="000770C5">
        <w:t>Bahá'í</w:t>
      </w:r>
      <w:r w:rsidRPr="009A14C2">
        <w:t xml:space="preserve"> writings, although there are several contextual ones. Even the contextual definitions, however, sometimes impede clear understanding</w:t>
      </w:r>
      <w:r w:rsidRPr="009A14C2">
        <w:rPr>
          <w:color w:val="444136"/>
        </w:rPr>
        <w:t xml:space="preserve">. </w:t>
      </w:r>
      <w:r w:rsidRPr="009A14C2">
        <w:t xml:space="preserve">Alfred North Whitehead </w:t>
      </w:r>
      <w:r w:rsidRPr="009A14C2">
        <w:rPr>
          <w:color w:val="444136"/>
        </w:rPr>
        <w:t>'</w:t>
      </w:r>
      <w:r w:rsidRPr="009A14C2">
        <w:t>s dictum</w:t>
      </w:r>
      <w:r w:rsidR="003820D4" w:rsidRPr="009A14C2">
        <w:t xml:space="preserve"> </w:t>
      </w:r>
      <w:r w:rsidRPr="009A14C2">
        <w:t>that</w:t>
      </w:r>
      <w:r w:rsidR="00613941" w:rsidRPr="009A14C2">
        <w:t xml:space="preserve"> </w:t>
      </w:r>
      <w:r w:rsidRPr="009A14C2">
        <w:rPr>
          <w:rFonts w:ascii="Arial" w:hAnsi="Arial"/>
          <w:color w:val="444136"/>
          <w:sz w:val="18"/>
          <w:szCs w:val="18"/>
        </w:rPr>
        <w:t>'</w:t>
      </w:r>
      <w:r w:rsidRPr="009A14C2">
        <w:rPr>
          <w:rFonts w:ascii="Arial" w:hAnsi="Arial"/>
          <w:sz w:val="18"/>
          <w:szCs w:val="18"/>
        </w:rPr>
        <w:t xml:space="preserve">all </w:t>
      </w:r>
      <w:r w:rsidRPr="009A14C2">
        <w:t>definitions are lies</w:t>
      </w:r>
      <w:r w:rsidRPr="009A14C2">
        <w:rPr>
          <w:color w:val="444136"/>
        </w:rPr>
        <w:t>'</w:t>
      </w:r>
      <w:r w:rsidRPr="009A14C2">
        <w:rPr>
          <w:rFonts w:ascii="Arial" w:hAnsi="Arial"/>
          <w:color w:val="444136"/>
          <w:position w:val="8"/>
          <w:sz w:val="11"/>
          <w:szCs w:val="11"/>
        </w:rPr>
        <w:t xml:space="preserve">2 </w:t>
      </w:r>
      <w:r w:rsidRPr="009A14C2">
        <w:t>seems to apply. The understanding of the word spirituality appears to operate at some deeper, intuitive</w:t>
      </w:r>
      <w:r w:rsidR="003820D4" w:rsidRPr="009A14C2">
        <w:t xml:space="preserve"> </w:t>
      </w:r>
      <w:r w:rsidRPr="009A14C2">
        <w:t>level of multi-</w:t>
      </w:r>
    </w:p>
    <w:p w14:paraId="4B19682E" w14:textId="6D368042" w:rsidR="00227E9C" w:rsidRPr="009A14C2" w:rsidRDefault="006B38EF" w:rsidP="001F2049">
      <w:pPr>
        <w:widowControl w:val="0"/>
        <w:autoSpaceDE w:val="0"/>
        <w:autoSpaceDN w:val="0"/>
        <w:adjustRightInd w:val="0"/>
        <w:spacing w:before="80" w:after="0" w:line="240" w:lineRule="auto"/>
        <w:jc w:val="center"/>
        <w:rPr>
          <w:rFonts w:ascii="Times New Roman" w:hAnsi="Times New Roman" w:cs="Times New Roman"/>
          <w:color w:val="23211A"/>
          <w:sz w:val="15"/>
          <w:szCs w:val="15"/>
        </w:rPr>
      </w:pPr>
      <w:r w:rsidRPr="009A14C2">
        <w:rPr>
          <w:rFonts w:ascii="Times New Roman" w:hAnsi="Times New Roman" w:cs="Times New Roman"/>
          <w:color w:val="000000"/>
          <w:sz w:val="20"/>
          <w:szCs w:val="20"/>
        </w:rPr>
        <w:br w:type="page"/>
      </w:r>
    </w:p>
    <w:p w14:paraId="5EE366BA" w14:textId="77777777" w:rsidR="00CB6489" w:rsidRPr="009A14C2" w:rsidRDefault="00CB6489" w:rsidP="001F2049">
      <w:pPr>
        <w:widowControl w:val="0"/>
        <w:autoSpaceDE w:val="0"/>
        <w:autoSpaceDN w:val="0"/>
        <w:adjustRightInd w:val="0"/>
        <w:spacing w:before="80" w:after="0" w:line="240" w:lineRule="auto"/>
        <w:jc w:val="center"/>
        <w:rPr>
          <w:rFonts w:ascii="Times New Roman" w:hAnsi="Times New Roman" w:cs="Times New Roman"/>
          <w:color w:val="000000"/>
          <w:sz w:val="15"/>
          <w:szCs w:val="15"/>
        </w:rPr>
      </w:pPr>
    </w:p>
    <w:p w14:paraId="28BE80DB" w14:textId="42F0DEA4" w:rsidR="00227E9C" w:rsidRPr="009A14C2" w:rsidRDefault="00137FFD" w:rsidP="00960FC8">
      <w:pPr>
        <w:pStyle w:val="11"/>
        <w:rPr>
          <w:color w:val="000000"/>
          <w:sz w:val="14"/>
          <w:szCs w:val="14"/>
        </w:rPr>
      </w:pPr>
      <w:r w:rsidRPr="009A14C2">
        <w:t>layered meanings. Baha'</w:t>
      </w:r>
      <w:r w:rsidRPr="009A14C2">
        <w:rPr>
          <w:color w:val="A7A190"/>
        </w:rPr>
        <w:t>.</w:t>
      </w:r>
      <w:r w:rsidRPr="009A14C2">
        <w:t>i scholarly literature on</w:t>
      </w:r>
      <w:r w:rsidR="003820D4" w:rsidRPr="009A14C2">
        <w:t xml:space="preserve"> </w:t>
      </w:r>
      <w:r w:rsidRPr="009A14C2">
        <w:t>this</w:t>
      </w:r>
      <w:r w:rsidR="003820D4" w:rsidRPr="009A14C2">
        <w:t xml:space="preserve"> </w:t>
      </w:r>
      <w:r w:rsidRPr="009A14C2">
        <w:t>vital</w:t>
      </w:r>
      <w:r w:rsidR="003820D4" w:rsidRPr="009A14C2">
        <w:t xml:space="preserve"> </w:t>
      </w:r>
      <w:r w:rsidRPr="009A14C2">
        <w:t>subject, moreover, is not</w:t>
      </w:r>
      <w:r w:rsidR="003820D4" w:rsidRPr="009A14C2">
        <w:t xml:space="preserve"> </w:t>
      </w:r>
      <w:r w:rsidRPr="009A14C2">
        <w:t xml:space="preserve">yet extensive. The scholarly understanding of spirituality must for now be based on a few instructive articles on this fundamental perspective of </w:t>
      </w:r>
      <w:r w:rsidR="000770C5">
        <w:t>Bahá'í</w:t>
      </w:r>
      <w:r w:rsidRPr="009A14C2">
        <w:t xml:space="preserve"> life and</w:t>
      </w:r>
      <w:r w:rsidR="003820D4" w:rsidRPr="009A14C2">
        <w:t xml:space="preserve"> </w:t>
      </w:r>
      <w:r w:rsidRPr="009A14C2">
        <w:t>teaching.</w:t>
      </w:r>
      <w:r w:rsidRPr="009A14C2">
        <w:rPr>
          <w:color w:val="464238"/>
          <w:position w:val="7"/>
          <w:sz w:val="14"/>
          <w:szCs w:val="14"/>
        </w:rPr>
        <w:t>3</w:t>
      </w:r>
    </w:p>
    <w:p w14:paraId="2F622AB9" w14:textId="77777777" w:rsidR="00227E9C" w:rsidRPr="009A14C2" w:rsidRDefault="00227E9C" w:rsidP="001F2049">
      <w:pPr>
        <w:widowControl w:val="0"/>
        <w:autoSpaceDE w:val="0"/>
        <w:autoSpaceDN w:val="0"/>
        <w:adjustRightInd w:val="0"/>
        <w:spacing w:before="8" w:after="0" w:line="150" w:lineRule="exact"/>
        <w:rPr>
          <w:rFonts w:ascii="Times New Roman" w:hAnsi="Times New Roman" w:cs="Times New Roman"/>
          <w:color w:val="000000"/>
          <w:sz w:val="15"/>
          <w:szCs w:val="15"/>
        </w:rPr>
      </w:pPr>
    </w:p>
    <w:p w14:paraId="6462F2C4" w14:textId="1D63A967" w:rsidR="00227E9C" w:rsidRPr="009A14C2" w:rsidRDefault="00137FFD" w:rsidP="006A5D64">
      <w:pPr>
        <w:pStyle w:val="11"/>
        <w:rPr>
          <w:color w:val="000000"/>
          <w:sz w:val="14"/>
          <w:szCs w:val="14"/>
        </w:rPr>
      </w:pPr>
      <w:r w:rsidRPr="009A14C2">
        <w:t>Spiritual Virtues are Specific</w:t>
      </w:r>
    </w:p>
    <w:p w14:paraId="2CD8C748" w14:textId="4C7779F6" w:rsidR="00227E9C" w:rsidRPr="009A14C2" w:rsidRDefault="00137FFD" w:rsidP="00960FC8">
      <w:pPr>
        <w:pStyle w:val="11"/>
        <w:rPr>
          <w:color w:val="000000"/>
        </w:rPr>
      </w:pPr>
      <w:r w:rsidRPr="009A14C2">
        <w:t>Based on a small-scale sample I undertook locally several</w:t>
      </w:r>
      <w:r w:rsidR="003820D4" w:rsidRPr="009A14C2">
        <w:t xml:space="preserve"> </w:t>
      </w:r>
      <w:r w:rsidRPr="009A14C2">
        <w:t xml:space="preserve">years ago, the </w:t>
      </w:r>
      <w:r w:rsidR="000770C5">
        <w:t>Bahá'í</w:t>
      </w:r>
      <w:r w:rsidRPr="009A14C2">
        <w:t xml:space="preserve"> community reflects a definite awareness of the importance of developing spiritual virtues in living</w:t>
      </w:r>
      <w:r w:rsidR="003820D4" w:rsidRPr="009A14C2">
        <w:t xml:space="preserve"> </w:t>
      </w:r>
      <w:r w:rsidRPr="009A14C2">
        <w:t xml:space="preserve">the </w:t>
      </w:r>
      <w:r w:rsidR="000770C5">
        <w:t>Bahá'í</w:t>
      </w:r>
      <w:r w:rsidRPr="009A14C2">
        <w:t xml:space="preserve"> life</w:t>
      </w:r>
      <w:r w:rsidRPr="009A14C2">
        <w:rPr>
          <w:color w:val="464238"/>
        </w:rPr>
        <w:t>.</w:t>
      </w:r>
      <w:r w:rsidRPr="009A14C2">
        <w:rPr>
          <w:color w:val="464238"/>
          <w:position w:val="8"/>
          <w:sz w:val="11"/>
          <w:szCs w:val="11"/>
        </w:rPr>
        <w:t>4</w:t>
      </w:r>
      <w:r w:rsidR="003820D4" w:rsidRPr="009A14C2">
        <w:rPr>
          <w:color w:val="464238"/>
          <w:position w:val="8"/>
          <w:sz w:val="11"/>
          <w:szCs w:val="11"/>
        </w:rPr>
        <w:t xml:space="preserve"> </w:t>
      </w:r>
      <w:r w:rsidRPr="009A14C2">
        <w:t>Although the members of the</w:t>
      </w:r>
      <w:r w:rsidR="003820D4" w:rsidRPr="009A14C2">
        <w:t xml:space="preserve"> </w:t>
      </w:r>
      <w:r w:rsidR="000770C5">
        <w:t>Bahá'í</w:t>
      </w:r>
      <w:r w:rsidR="003820D4" w:rsidRPr="009A14C2">
        <w:t xml:space="preserve"> </w:t>
      </w:r>
      <w:r w:rsidRPr="009A14C2">
        <w:t>community surveyed understood the</w:t>
      </w:r>
      <w:r w:rsidR="003820D4" w:rsidRPr="009A14C2">
        <w:t xml:space="preserve"> </w:t>
      </w:r>
      <w:r w:rsidRPr="009A14C2">
        <w:t>term</w:t>
      </w:r>
      <w:r w:rsidR="00613941" w:rsidRPr="009A14C2">
        <w:t xml:space="preserve"> </w:t>
      </w:r>
      <w:r w:rsidRPr="009A14C2">
        <w:rPr>
          <w:color w:val="464238"/>
        </w:rPr>
        <w:t>'</w:t>
      </w:r>
      <w:r w:rsidRPr="009A14C2">
        <w:t>spirituality' in diverse ways, the respondents generally framed their understanding of spirituality in</w:t>
      </w:r>
      <w:r w:rsidR="003820D4" w:rsidRPr="009A14C2">
        <w:t xml:space="preserve"> </w:t>
      </w:r>
      <w:r w:rsidRPr="009A14C2">
        <w:t>the</w:t>
      </w:r>
      <w:r w:rsidR="003820D4" w:rsidRPr="009A14C2">
        <w:t xml:space="preserve"> </w:t>
      </w:r>
      <w:r w:rsidRPr="009A14C2">
        <w:t>context</w:t>
      </w:r>
      <w:r w:rsidR="003820D4" w:rsidRPr="009A14C2">
        <w:t xml:space="preserve"> </w:t>
      </w:r>
      <w:r w:rsidRPr="009A14C2">
        <w:t>of fostering spiritual virtues, 'divine attributes' or</w:t>
      </w:r>
      <w:r w:rsidR="003820D4" w:rsidRPr="009A14C2">
        <w:t xml:space="preserve"> </w:t>
      </w:r>
      <w:r w:rsidRPr="009A14C2">
        <w:t>'spiritual qualities'</w:t>
      </w:r>
      <w:r w:rsidRPr="009A14C2">
        <w:rPr>
          <w:color w:val="464238"/>
        </w:rPr>
        <w:t xml:space="preserve">. </w:t>
      </w:r>
      <w:r w:rsidRPr="009A14C2">
        <w:t>These</w:t>
      </w:r>
      <w:r w:rsidR="003820D4" w:rsidRPr="009A14C2">
        <w:t xml:space="preserve"> </w:t>
      </w:r>
      <w:r w:rsidRPr="009A14C2">
        <w:t>results</w:t>
      </w:r>
      <w:r w:rsidR="003820D4" w:rsidRPr="009A14C2">
        <w:t xml:space="preserve"> </w:t>
      </w:r>
      <w:r w:rsidRPr="009A14C2">
        <w:t>are consistent with</w:t>
      </w:r>
      <w:r w:rsidR="003820D4" w:rsidRPr="009A14C2">
        <w:t xml:space="preserve"> </w:t>
      </w:r>
      <w:r w:rsidRPr="009A14C2">
        <w:t xml:space="preserve">the outlook of the </w:t>
      </w:r>
      <w:r w:rsidR="000770C5">
        <w:t>Bahá'í</w:t>
      </w:r>
      <w:r w:rsidRPr="009A14C2">
        <w:t xml:space="preserve"> writings themselves.</w:t>
      </w:r>
      <w:r w:rsidR="00613941" w:rsidRPr="009A14C2">
        <w:t xml:space="preserve"> </w:t>
      </w:r>
    </w:p>
    <w:p w14:paraId="6ADC2B7B" w14:textId="60AB135C" w:rsidR="00227E9C" w:rsidRPr="009A14C2" w:rsidRDefault="00137FFD" w:rsidP="00960FC8">
      <w:pPr>
        <w:pStyle w:val="11"/>
        <w:rPr>
          <w:color w:val="000000"/>
        </w:rPr>
      </w:pPr>
      <w:r w:rsidRPr="009A14C2">
        <w:t xml:space="preserve">While the </w:t>
      </w:r>
      <w:r w:rsidR="000770C5">
        <w:t>Bahá'í</w:t>
      </w:r>
      <w:r w:rsidRPr="009A14C2">
        <w:t xml:space="preserve"> writings exhort the Baha </w:t>
      </w:r>
      <w:r w:rsidRPr="009A14C2">
        <w:rPr>
          <w:color w:val="464238"/>
        </w:rPr>
        <w:t>'</w:t>
      </w:r>
      <w:r w:rsidRPr="009A14C2">
        <w:t>is to the practice of virtue,</w:t>
      </w:r>
      <w:r w:rsidR="00613941" w:rsidRPr="009A14C2">
        <w:t xml:space="preserve"> </w:t>
      </w:r>
      <w:r w:rsidRPr="009A14C2">
        <w:t>it is perhaps worth distinguishing between virtues that are specifically religious or spiritual and</w:t>
      </w:r>
      <w:r w:rsidR="003820D4" w:rsidRPr="009A14C2">
        <w:t xml:space="preserve"> </w:t>
      </w:r>
      <w:r w:rsidRPr="009A14C2">
        <w:t>those moral</w:t>
      </w:r>
      <w:r w:rsidR="003820D4" w:rsidRPr="009A14C2">
        <w:t xml:space="preserve"> </w:t>
      </w:r>
      <w:r w:rsidRPr="009A14C2">
        <w:t xml:space="preserve">virtues that are not. Although all virtues embody moral excellence and are worth striving for, not all virtues are specifically religious or spiritual. Basic trust is a virtue; trust in God is a specifically spiritual virtue. </w:t>
      </w:r>
      <w:r w:rsidRPr="009A14C2">
        <w:rPr>
          <w:rFonts w:ascii="Arial" w:hAnsi="Arial"/>
          <w:sz w:val="18"/>
          <w:szCs w:val="18"/>
        </w:rPr>
        <w:t xml:space="preserve">It </w:t>
      </w:r>
      <w:r w:rsidRPr="009A14C2">
        <w:t xml:space="preserve">is probably true that a believer sees all moral virtues as a reflection of the </w:t>
      </w:r>
      <w:r w:rsidRPr="009A14C2">
        <w:rPr>
          <w:rFonts w:ascii="Arial" w:hAnsi="Arial"/>
          <w:sz w:val="18"/>
          <w:szCs w:val="18"/>
        </w:rPr>
        <w:t xml:space="preserve">will </w:t>
      </w:r>
      <w:r w:rsidRPr="009A14C2">
        <w:t>of God but moral virtues may be practised by anyone, including non-believers, entirely outside a faith context.</w:t>
      </w:r>
      <w:r w:rsidR="003820D4" w:rsidRPr="009A14C2">
        <w:t xml:space="preserve"> </w:t>
      </w:r>
      <w:r w:rsidRPr="009A14C2">
        <w:t>Indeed, psychologist Derek Wright</w:t>
      </w:r>
      <w:r w:rsidR="003820D4" w:rsidRPr="009A14C2">
        <w:t xml:space="preserve"> </w:t>
      </w:r>
      <w:r w:rsidRPr="009A14C2">
        <w:t>asserts, based</w:t>
      </w:r>
      <w:r w:rsidR="003820D4" w:rsidRPr="009A14C2">
        <w:t xml:space="preserve"> </w:t>
      </w:r>
      <w:r w:rsidRPr="009A14C2">
        <w:t>on studies now</w:t>
      </w:r>
      <w:r w:rsidR="003820D4" w:rsidRPr="009A14C2">
        <w:t xml:space="preserve"> </w:t>
      </w:r>
      <w:r w:rsidRPr="009A14C2">
        <w:t>somewhat dated, that</w:t>
      </w:r>
      <w:r w:rsidR="003820D4" w:rsidRPr="009A14C2">
        <w:t xml:space="preserve"> </w:t>
      </w:r>
      <w:r w:rsidRPr="009A14C2">
        <w:t>there</w:t>
      </w:r>
      <w:r w:rsidR="003820D4" w:rsidRPr="009A14C2">
        <w:t xml:space="preserve"> </w:t>
      </w:r>
      <w:r w:rsidRPr="009A14C2">
        <w:t>is</w:t>
      </w:r>
      <w:r w:rsidR="003820D4" w:rsidRPr="009A14C2">
        <w:t xml:space="preserve"> </w:t>
      </w:r>
      <w:r w:rsidRPr="009A14C2">
        <w:t>no</w:t>
      </w:r>
      <w:r w:rsidR="003820D4" w:rsidRPr="009A14C2">
        <w:t xml:space="preserve"> </w:t>
      </w:r>
      <w:r w:rsidRPr="009A14C2">
        <w:t>direct</w:t>
      </w:r>
      <w:r w:rsidR="003820D4" w:rsidRPr="009A14C2">
        <w:t xml:space="preserve"> </w:t>
      </w:r>
      <w:r w:rsidRPr="009A14C2">
        <w:t>correlation between</w:t>
      </w:r>
      <w:r w:rsidR="003820D4" w:rsidRPr="009A14C2">
        <w:t xml:space="preserve"> </w:t>
      </w:r>
      <w:r w:rsidRPr="009A14C2">
        <w:t>moral</w:t>
      </w:r>
      <w:r w:rsidR="003820D4" w:rsidRPr="009A14C2">
        <w:t xml:space="preserve"> </w:t>
      </w:r>
      <w:r w:rsidRPr="009A14C2">
        <w:t>behaviour</w:t>
      </w:r>
      <w:r w:rsidR="003820D4" w:rsidRPr="009A14C2">
        <w:t xml:space="preserve"> </w:t>
      </w:r>
      <w:r w:rsidRPr="009A14C2">
        <w:t>and</w:t>
      </w:r>
      <w:r w:rsidR="003820D4" w:rsidRPr="009A14C2">
        <w:t xml:space="preserve"> </w:t>
      </w:r>
      <w:r w:rsidRPr="009A14C2">
        <w:t>religious belief.</w:t>
      </w:r>
      <w:r w:rsidR="003820D4" w:rsidRPr="009A14C2">
        <w:t xml:space="preserve"> </w:t>
      </w:r>
      <w:r w:rsidRPr="009A14C2">
        <w:t>Wright</w:t>
      </w:r>
      <w:r w:rsidR="003820D4" w:rsidRPr="009A14C2">
        <w:t xml:space="preserve"> </w:t>
      </w:r>
      <w:r w:rsidRPr="009A14C2">
        <w:t>says,</w:t>
      </w:r>
      <w:r w:rsidR="003820D4" w:rsidRPr="009A14C2">
        <w:t xml:space="preserve"> </w:t>
      </w:r>
      <w:r w:rsidRPr="009A14C2">
        <w:t xml:space="preserve">for example, that </w:t>
      </w:r>
      <w:r w:rsidRPr="009A14C2">
        <w:rPr>
          <w:rFonts w:ascii="Arial" w:hAnsi="Arial"/>
        </w:rPr>
        <w:t xml:space="preserve">'On </w:t>
      </w:r>
      <w:r w:rsidRPr="009A14C2">
        <w:t>experimental tests of honesty</w:t>
      </w:r>
      <w:r w:rsidRPr="009A14C2">
        <w:rPr>
          <w:color w:val="464238"/>
        </w:rPr>
        <w:t xml:space="preserve">, </w:t>
      </w:r>
      <w:r w:rsidRPr="009A14C2">
        <w:t>those with a religious upbringing are not distinguishable from</w:t>
      </w:r>
      <w:r w:rsidR="003820D4" w:rsidRPr="009A14C2">
        <w:t xml:space="preserve"> </w:t>
      </w:r>
      <w:r w:rsidRPr="009A14C2">
        <w:t xml:space="preserve">those without it.' </w:t>
      </w:r>
      <w:r w:rsidRPr="009A14C2">
        <w:rPr>
          <w:color w:val="464238"/>
          <w:position w:val="7"/>
          <w:sz w:val="13"/>
          <w:szCs w:val="13"/>
        </w:rPr>
        <w:t xml:space="preserve">5 </w:t>
      </w:r>
      <w:r w:rsidRPr="009A14C2">
        <w:t>It would appear</w:t>
      </w:r>
      <w:r w:rsidR="003820D4" w:rsidRPr="009A14C2">
        <w:t xml:space="preserve"> </w:t>
      </w:r>
      <w:r w:rsidRPr="009A14C2">
        <w:t>then that honesty</w:t>
      </w:r>
      <w:r w:rsidRPr="009A14C2">
        <w:rPr>
          <w:color w:val="464238"/>
        </w:rPr>
        <w:t xml:space="preserve">, </w:t>
      </w:r>
      <w:r w:rsidRPr="009A14C2">
        <w:t>although universally admired, is not more integrally practised by those who profess</w:t>
      </w:r>
      <w:r w:rsidR="003820D4" w:rsidRPr="009A14C2">
        <w:t xml:space="preserve"> </w:t>
      </w:r>
      <w:r w:rsidRPr="009A14C2">
        <w:t>religion</w:t>
      </w:r>
      <w:r w:rsidR="003820D4" w:rsidRPr="009A14C2">
        <w:t xml:space="preserve"> </w:t>
      </w:r>
      <w:r w:rsidRPr="009A14C2">
        <w:t>than those who do not.</w:t>
      </w:r>
      <w:r w:rsidR="003820D4" w:rsidRPr="009A14C2">
        <w:t xml:space="preserve"> </w:t>
      </w:r>
      <w:r w:rsidRPr="009A14C2">
        <w:t>Similarly, many</w:t>
      </w:r>
      <w:r w:rsidR="003820D4" w:rsidRPr="009A14C2">
        <w:t xml:space="preserve"> </w:t>
      </w:r>
      <w:r w:rsidRPr="009A14C2">
        <w:t>of</w:t>
      </w:r>
      <w:r w:rsidR="003820D4" w:rsidRPr="009A14C2">
        <w:t xml:space="preserve"> </w:t>
      </w:r>
      <w:r w:rsidRPr="009A14C2">
        <w:t>the</w:t>
      </w:r>
      <w:r w:rsidR="003820D4" w:rsidRPr="009A14C2">
        <w:t xml:space="preserve"> </w:t>
      </w:r>
      <w:r w:rsidRPr="009A14C2">
        <w:t>moral</w:t>
      </w:r>
      <w:r w:rsidR="003820D4" w:rsidRPr="009A14C2">
        <w:t xml:space="preserve"> </w:t>
      </w:r>
      <w:r w:rsidRPr="009A14C2">
        <w:t>values</w:t>
      </w:r>
      <w:r w:rsidR="003820D4" w:rsidRPr="009A14C2">
        <w:t xml:space="preserve"> </w:t>
      </w:r>
      <w:r w:rsidRPr="009A14C2">
        <w:t>of</w:t>
      </w:r>
      <w:r w:rsidR="003820D4" w:rsidRPr="009A14C2">
        <w:t xml:space="preserve"> </w:t>
      </w:r>
      <w:r w:rsidRPr="009A14C2">
        <w:t>New</w:t>
      </w:r>
      <w:r w:rsidR="003820D4" w:rsidRPr="009A14C2">
        <w:t xml:space="preserve"> </w:t>
      </w:r>
      <w:r w:rsidRPr="009A14C2">
        <w:t>Age</w:t>
      </w:r>
      <w:r w:rsidR="003820D4" w:rsidRPr="009A14C2">
        <w:t xml:space="preserve"> </w:t>
      </w:r>
      <w:r w:rsidRPr="009A14C2">
        <w:t>spiritual philosophy with its emphasis on 'trusting the universe</w:t>
      </w:r>
      <w:r w:rsidRPr="009A14C2">
        <w:rPr>
          <w:color w:val="464238"/>
        </w:rPr>
        <w:t>'</w:t>
      </w:r>
      <w:r w:rsidRPr="009A14C2">
        <w:t>, overcoming fear, building self-esteem, adopting a positive outlook, listening to and</w:t>
      </w:r>
      <w:r w:rsidRPr="009A14C2">
        <w:rPr>
          <w:color w:val="A7A190"/>
        </w:rPr>
        <w:t xml:space="preserve">. </w:t>
      </w:r>
      <w:r w:rsidRPr="009A14C2">
        <w:t>healing the inner child, are not specifically theocentric values,</w:t>
      </w:r>
      <w:r w:rsidR="003820D4" w:rsidRPr="009A14C2">
        <w:t xml:space="preserve"> </w:t>
      </w:r>
      <w:r w:rsidRPr="009A14C2">
        <w:t>that is</w:t>
      </w:r>
      <w:r w:rsidR="00613941" w:rsidRPr="009A14C2">
        <w:t xml:space="preserve"> </w:t>
      </w:r>
      <w:r w:rsidRPr="009A14C2">
        <w:t>values grounded in God. While such New Age values have been helpful to thousands in overcoming personal problems, the religious origin of many of the values of the New Age has been</w:t>
      </w:r>
      <w:r w:rsidR="003820D4" w:rsidRPr="009A14C2">
        <w:t xml:space="preserve"> </w:t>
      </w:r>
      <w:r w:rsidRPr="009A14C2">
        <w:t>jettisoned</w:t>
      </w:r>
      <w:r w:rsidR="003820D4" w:rsidRPr="009A14C2">
        <w:t xml:space="preserve"> </w:t>
      </w:r>
      <w:r w:rsidRPr="009A14C2">
        <w:t>in the process</w:t>
      </w:r>
      <w:r w:rsidRPr="009A14C2">
        <w:rPr>
          <w:color w:val="464238"/>
        </w:rPr>
        <w:t>.</w:t>
      </w:r>
    </w:p>
    <w:p w14:paraId="26319EBC" w14:textId="13668ECA" w:rsidR="00227E9C" w:rsidRPr="009A14C2" w:rsidRDefault="00137FFD" w:rsidP="006A5D64">
      <w:pPr>
        <w:pStyle w:val="11"/>
        <w:rPr>
          <w:color w:val="000000"/>
        </w:rPr>
      </w:pPr>
      <w:r w:rsidRPr="009A14C2">
        <w:t>I cite but two brief examples of this tendency</w:t>
      </w:r>
      <w:r w:rsidRPr="009A14C2">
        <w:rPr>
          <w:color w:val="464238"/>
        </w:rPr>
        <w:t xml:space="preserve">. </w:t>
      </w:r>
      <w:r w:rsidRPr="009A14C2">
        <w:t>The first is based</w:t>
      </w:r>
      <w:r w:rsidR="003820D4" w:rsidRPr="009A14C2">
        <w:t xml:space="preserve"> </w:t>
      </w:r>
      <w:r w:rsidRPr="009A14C2">
        <w:t>on</w:t>
      </w:r>
    </w:p>
    <w:p w14:paraId="0B11AA9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197</w:t>
      </w:r>
    </w:p>
    <w:p w14:paraId="504FFEC1" w14:textId="0838BE16" w:rsidR="00227E9C" w:rsidRPr="009A14C2" w:rsidRDefault="006B38EF" w:rsidP="001F2049">
      <w:pPr>
        <w:widowControl w:val="0"/>
        <w:autoSpaceDE w:val="0"/>
        <w:autoSpaceDN w:val="0"/>
        <w:adjustRightInd w:val="0"/>
        <w:spacing w:before="85" w:after="0" w:line="240" w:lineRule="auto"/>
        <w:jc w:val="center"/>
        <w:rPr>
          <w:rFonts w:ascii="Times New Roman" w:hAnsi="Times New Roman" w:cs="Times New Roman"/>
          <w:color w:val="1C1C13"/>
          <w:sz w:val="15"/>
          <w:szCs w:val="15"/>
        </w:rPr>
      </w:pPr>
      <w:r w:rsidRPr="009A14C2">
        <w:rPr>
          <w:rFonts w:ascii="Times New Roman" w:hAnsi="Times New Roman" w:cs="Times New Roman"/>
          <w:color w:val="000000"/>
          <w:sz w:val="17"/>
          <w:szCs w:val="17"/>
        </w:rPr>
        <w:br w:type="page"/>
      </w:r>
    </w:p>
    <w:p w14:paraId="03E116DB" w14:textId="77777777" w:rsidR="00CB6489" w:rsidRPr="009A14C2" w:rsidRDefault="00CB6489"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27ED03C9" w14:textId="0A9A36C0" w:rsidR="00227E9C" w:rsidRPr="009A14C2" w:rsidRDefault="00137FFD" w:rsidP="00DD3583">
      <w:pPr>
        <w:pStyle w:val="11"/>
        <w:rPr>
          <w:color w:val="000000"/>
        </w:rPr>
      </w:pPr>
      <w:r w:rsidRPr="009A14C2">
        <w:t xml:space="preserve">the title and contents of </w:t>
      </w:r>
      <w:r w:rsidRPr="009A14C2">
        <w:rPr>
          <w:sz w:val="19"/>
          <w:szCs w:val="19"/>
        </w:rPr>
        <w:t xml:space="preserve">Dr </w:t>
      </w:r>
      <w:r w:rsidRPr="009A14C2">
        <w:t>Gerald Jampolsky</w:t>
      </w:r>
      <w:r w:rsidRPr="009A14C2">
        <w:rPr>
          <w:color w:val="363328"/>
        </w:rPr>
        <w:t>'</w:t>
      </w:r>
      <w:r w:rsidRPr="009A14C2">
        <w:t xml:space="preserve">s best-seller </w:t>
      </w:r>
      <w:r w:rsidRPr="009A14C2">
        <w:rPr>
          <w:i/>
          <w:iCs/>
        </w:rPr>
        <w:t>Lo</w:t>
      </w:r>
      <w:r w:rsidRPr="009A14C2">
        <w:rPr>
          <w:i/>
          <w:iCs/>
          <w:color w:val="363328"/>
        </w:rPr>
        <w:t xml:space="preserve">ve </w:t>
      </w:r>
      <w:r w:rsidRPr="009A14C2">
        <w:rPr>
          <w:i/>
          <w:iCs/>
        </w:rPr>
        <w:t xml:space="preserve">is Letting </w:t>
      </w:r>
      <w:r w:rsidRPr="009A14C2">
        <w:rPr>
          <w:i/>
          <w:iCs/>
          <w:sz w:val="19"/>
          <w:szCs w:val="19"/>
        </w:rPr>
        <w:t xml:space="preserve">Go </w:t>
      </w:r>
      <w:r w:rsidRPr="009A14C2">
        <w:rPr>
          <w:i/>
          <w:iCs/>
        </w:rPr>
        <w:t>oJFear.</w:t>
      </w:r>
      <w:r w:rsidRPr="009A14C2">
        <w:rPr>
          <w:rFonts w:ascii="Arial" w:hAnsi="Arial"/>
          <w:i/>
          <w:iCs/>
          <w:color w:val="363328"/>
          <w:position w:val="8"/>
          <w:sz w:val="11"/>
          <w:szCs w:val="11"/>
        </w:rPr>
        <w:t xml:space="preserve">6 </w:t>
      </w:r>
      <w:r w:rsidRPr="009A14C2">
        <w:rPr>
          <w:i/>
          <w:iCs/>
        </w:rPr>
        <w:t xml:space="preserve">The </w:t>
      </w:r>
      <w:r w:rsidRPr="009A14C2">
        <w:t xml:space="preserve">title of </w:t>
      </w:r>
      <w:r w:rsidRPr="009A14C2">
        <w:rPr>
          <w:rFonts w:ascii="Arial" w:hAnsi="Arial"/>
          <w:sz w:val="18"/>
          <w:szCs w:val="18"/>
        </w:rPr>
        <w:t xml:space="preserve">this </w:t>
      </w:r>
      <w:r w:rsidRPr="009A14C2">
        <w:t>widely-read volume is really a paraphrased echo</w:t>
      </w:r>
      <w:r w:rsidRPr="009A14C2">
        <w:rPr>
          <w:color w:val="363328"/>
        </w:rPr>
        <w:t xml:space="preserve">, </w:t>
      </w:r>
      <w:r w:rsidRPr="009A14C2">
        <w:t>whether conscious or not</w:t>
      </w:r>
      <w:r w:rsidRPr="009A14C2">
        <w:rPr>
          <w:color w:val="363328"/>
        </w:rPr>
        <w:t xml:space="preserve">, </w:t>
      </w:r>
      <w:r w:rsidRPr="009A14C2">
        <w:t>of 1John 4</w:t>
      </w:r>
      <w:r w:rsidRPr="009A14C2">
        <w:rPr>
          <w:color w:val="363328"/>
        </w:rPr>
        <w:t>:</w:t>
      </w:r>
      <w:r w:rsidRPr="009A14C2">
        <w:t xml:space="preserve">18: </w:t>
      </w:r>
      <w:r w:rsidRPr="009A14C2">
        <w:rPr>
          <w:color w:val="363328"/>
        </w:rPr>
        <w:t>'</w:t>
      </w:r>
      <w:r w:rsidRPr="009A14C2">
        <w:t>There is no fear in love; but perfect love casteth out fear</w:t>
      </w:r>
      <w:r w:rsidRPr="009A14C2">
        <w:rPr>
          <w:color w:val="363328"/>
        </w:rPr>
        <w:t xml:space="preserve">; </w:t>
      </w:r>
      <w:r w:rsidRPr="009A14C2">
        <w:t>because fear hath torment. He that feareth is not made perfect in love.' In the Apostle</w:t>
      </w:r>
      <w:r w:rsidRPr="009A14C2">
        <w:rPr>
          <w:color w:val="363328"/>
        </w:rPr>
        <w:t>'</w:t>
      </w:r>
      <w:r w:rsidRPr="009A14C2">
        <w:t>s mind, the supreme love that overcomes fear is the love of God</w:t>
      </w:r>
      <w:r w:rsidRPr="009A14C2">
        <w:rPr>
          <w:color w:val="363328"/>
        </w:rPr>
        <w:t xml:space="preserve">. </w:t>
      </w:r>
      <w:r w:rsidRPr="009A14C2">
        <w:t>Although it is understand­ able in light of Jampolsky's Jewish background that he may not be aware of the Apostle</w:t>
      </w:r>
      <w:r w:rsidRPr="009A14C2">
        <w:rPr>
          <w:color w:val="363328"/>
        </w:rPr>
        <w:t>'</w:t>
      </w:r>
      <w:r w:rsidRPr="009A14C2">
        <w:t>s insight</w:t>
      </w:r>
      <w:r w:rsidR="003820D4" w:rsidRPr="009A14C2">
        <w:t xml:space="preserve"> </w:t>
      </w:r>
      <w:r w:rsidRPr="009A14C2">
        <w:t>into love and fear, nor cognizant of John</w:t>
      </w:r>
      <w:r w:rsidRPr="009A14C2">
        <w:rPr>
          <w:color w:val="363328"/>
        </w:rPr>
        <w:t>'</w:t>
      </w:r>
      <w:r w:rsidRPr="009A14C2">
        <w:t>s definition of God as love</w:t>
      </w:r>
      <w:r w:rsidRPr="009A14C2">
        <w:rPr>
          <w:color w:val="363328"/>
        </w:rPr>
        <w:t xml:space="preserve">/ </w:t>
      </w:r>
      <w:r w:rsidRPr="009A14C2">
        <w:t>the love of God, a common heritage of the Judea-Christian tradition</w:t>
      </w:r>
      <w:r w:rsidRPr="009A14C2">
        <w:rPr>
          <w:color w:val="363328"/>
        </w:rPr>
        <w:t xml:space="preserve">, </w:t>
      </w:r>
      <w:r w:rsidRPr="009A14C2">
        <w:t>is nowhere mentioned. This is strange for one who has made love the whole keynote of his personal philosophy</w:t>
      </w:r>
      <w:r w:rsidRPr="009A14C2">
        <w:rPr>
          <w:color w:val="363328"/>
        </w:rPr>
        <w:t xml:space="preserve">. </w:t>
      </w:r>
      <w:r w:rsidRPr="009A14C2">
        <w:t>For that matter</w:t>
      </w:r>
      <w:r w:rsidRPr="009A14C2">
        <w:rPr>
          <w:color w:val="363328"/>
        </w:rPr>
        <w:t xml:space="preserve">, </w:t>
      </w:r>
      <w:r w:rsidRPr="009A14C2">
        <w:t>the word 'God' does not figure anywhere on</w:t>
      </w:r>
      <w:r w:rsidR="003820D4" w:rsidRPr="009A14C2">
        <w:t xml:space="preserve"> </w:t>
      </w:r>
      <w:r w:rsidRPr="009A14C2">
        <w:t>the pages of Jampolsky</w:t>
      </w:r>
      <w:r w:rsidRPr="009A14C2">
        <w:rPr>
          <w:color w:val="363328"/>
        </w:rPr>
        <w:t>'</w:t>
      </w:r>
      <w:r w:rsidRPr="009A14C2">
        <w:t>s book, even</w:t>
      </w:r>
      <w:r w:rsidR="003820D4" w:rsidRPr="009A14C2">
        <w:t xml:space="preserve"> </w:t>
      </w:r>
      <w:r w:rsidRPr="009A14C2">
        <w:t>though</w:t>
      </w:r>
      <w:r w:rsidR="003820D4" w:rsidRPr="009A14C2">
        <w:t xml:space="preserve"> </w:t>
      </w:r>
      <w:r w:rsidRPr="009A14C2">
        <w:t>the book</w:t>
      </w:r>
      <w:r w:rsidR="003820D4" w:rsidRPr="009A14C2">
        <w:t xml:space="preserve"> </w:t>
      </w:r>
      <w:r w:rsidRPr="009A14C2">
        <w:t>that was instrumental in his personal</w:t>
      </w:r>
      <w:r w:rsidR="003820D4" w:rsidRPr="009A14C2">
        <w:t xml:space="preserve"> </w:t>
      </w:r>
      <w:r w:rsidRPr="009A14C2">
        <w:t xml:space="preserve">transformation, </w:t>
      </w:r>
      <w:r w:rsidRPr="009A14C2">
        <w:rPr>
          <w:i/>
          <w:iCs/>
        </w:rPr>
        <w:t>A Cour</w:t>
      </w:r>
      <w:r w:rsidRPr="009A14C2">
        <w:rPr>
          <w:i/>
          <w:iCs/>
          <w:color w:val="363328"/>
        </w:rPr>
        <w:t xml:space="preserve">se </w:t>
      </w:r>
      <w:r w:rsidRPr="009A14C2">
        <w:rPr>
          <w:i/>
          <w:iCs/>
        </w:rPr>
        <w:t>in Miracl</w:t>
      </w:r>
      <w:r w:rsidRPr="009A14C2">
        <w:rPr>
          <w:i/>
          <w:iCs/>
          <w:color w:val="363328"/>
        </w:rPr>
        <w:t>es</w:t>
      </w:r>
      <w:r w:rsidRPr="009A14C2">
        <w:rPr>
          <w:i/>
          <w:iCs/>
        </w:rPr>
        <w:t xml:space="preserve">, </w:t>
      </w:r>
      <w:r w:rsidRPr="009A14C2">
        <w:t>is intrinsically religious. Indeed,</w:t>
      </w:r>
      <w:r w:rsidR="003820D4" w:rsidRPr="009A14C2">
        <w:t xml:space="preserve"> </w:t>
      </w:r>
      <w:r w:rsidRPr="009A14C2">
        <w:t>many of the themes that Dr Jampolsky pursues in his volume</w:t>
      </w:r>
      <w:r w:rsidR="003820D4" w:rsidRPr="009A14C2">
        <w:t xml:space="preserve"> </w:t>
      </w:r>
      <w:r w:rsidRPr="009A14C2">
        <w:t>are, but their religious source is neither recognized nor</w:t>
      </w:r>
      <w:r w:rsidR="003820D4" w:rsidRPr="009A14C2">
        <w:t xml:space="preserve"> </w:t>
      </w:r>
      <w:r w:rsidRPr="009A14C2">
        <w:t>explored.</w:t>
      </w:r>
      <w:r w:rsidR="003820D4" w:rsidRPr="009A14C2">
        <w:t xml:space="preserve"> </w:t>
      </w:r>
      <w:r w:rsidRPr="009A14C2">
        <w:t>Jampolsky</w:t>
      </w:r>
      <w:r w:rsidRPr="009A14C2">
        <w:rPr>
          <w:color w:val="363328"/>
        </w:rPr>
        <w:t>'</w:t>
      </w:r>
      <w:r w:rsidRPr="009A14C2">
        <w:t>s chosen</w:t>
      </w:r>
      <w:r w:rsidR="003820D4" w:rsidRPr="009A14C2">
        <w:t xml:space="preserve"> </w:t>
      </w:r>
      <w:r w:rsidRPr="009A14C2">
        <w:t>themes</w:t>
      </w:r>
      <w:r w:rsidR="003820D4" w:rsidRPr="009A14C2">
        <w:t xml:space="preserve"> </w:t>
      </w:r>
      <w:r w:rsidRPr="009A14C2">
        <w:t>such</w:t>
      </w:r>
      <w:r w:rsidR="003820D4" w:rsidRPr="009A14C2">
        <w:t xml:space="preserve"> </w:t>
      </w:r>
      <w:r w:rsidRPr="009A14C2">
        <w:t>as</w:t>
      </w:r>
      <w:r w:rsidR="003820D4" w:rsidRPr="009A14C2">
        <w:t xml:space="preserve"> </w:t>
      </w:r>
      <w:r w:rsidRPr="009A14C2">
        <w:t>the necessity</w:t>
      </w:r>
      <w:r w:rsidR="003820D4" w:rsidRPr="009A14C2">
        <w:t xml:space="preserve"> </w:t>
      </w:r>
      <w:r w:rsidRPr="009A14C2">
        <w:t>of forgiveness</w:t>
      </w:r>
      <w:r w:rsidR="003820D4" w:rsidRPr="009A14C2">
        <w:t xml:space="preserve"> </w:t>
      </w:r>
      <w:r w:rsidRPr="009A14C2">
        <w:t>for oneself and others, abstaining from judgement, renouncing aggression, living in peace of mind, living in the</w:t>
      </w:r>
      <w:r w:rsidR="003820D4" w:rsidRPr="009A14C2">
        <w:t xml:space="preserve"> </w:t>
      </w:r>
      <w:r w:rsidRPr="009A14C2">
        <w:t>present, self-determining one</w:t>
      </w:r>
      <w:r w:rsidRPr="009A14C2">
        <w:rPr>
          <w:color w:val="363328"/>
        </w:rPr>
        <w:t>'</w:t>
      </w:r>
      <w:r w:rsidRPr="009A14C2">
        <w:t>s mental</w:t>
      </w:r>
      <w:r w:rsidR="003820D4" w:rsidRPr="009A14C2">
        <w:t xml:space="preserve"> </w:t>
      </w:r>
      <w:r w:rsidRPr="009A14C2">
        <w:t>o tlook, the daily</w:t>
      </w:r>
      <w:r w:rsidR="003820D4" w:rsidRPr="009A14C2">
        <w:t xml:space="preserve"> </w:t>
      </w:r>
      <w:r w:rsidRPr="009A14C2">
        <w:t xml:space="preserve">self­ examination of conscience and self-affirmation can </w:t>
      </w:r>
      <w:r w:rsidRPr="009A14C2">
        <w:rPr>
          <w:rFonts w:ascii="Arial" w:hAnsi="Arial"/>
          <w:sz w:val="18"/>
          <w:szCs w:val="18"/>
        </w:rPr>
        <w:t xml:space="preserve">all </w:t>
      </w:r>
      <w:r w:rsidRPr="009A14C2">
        <w:t>be traced directly to prophetic teaching, either to the teachings of the Torah, to Christ or to one of the Founders of the other world</w:t>
      </w:r>
      <w:r w:rsidR="003820D4" w:rsidRPr="009A14C2">
        <w:t xml:space="preserve"> </w:t>
      </w:r>
      <w:r w:rsidRPr="009A14C2">
        <w:t>religions. Yet the prophetic source is nowhere recognized in this volume of spiritual psychology. In the spiritual psychology of the New Age 'love</w:t>
      </w:r>
      <w:r w:rsidRPr="009A14C2">
        <w:rPr>
          <w:color w:val="363328"/>
        </w:rPr>
        <w:t>' i</w:t>
      </w:r>
      <w:r w:rsidRPr="009A14C2">
        <w:t>s certainly</w:t>
      </w:r>
      <w:r w:rsidR="003820D4" w:rsidRPr="009A14C2">
        <w:t xml:space="preserve"> </w:t>
      </w:r>
      <w:r w:rsidRPr="009A14C2">
        <w:t>there but the all-important phrase</w:t>
      </w:r>
      <w:r w:rsidR="003820D4" w:rsidRPr="009A14C2">
        <w:t xml:space="preserve"> </w:t>
      </w:r>
      <w:r w:rsidRPr="009A14C2">
        <w:t xml:space="preserve">'of God </w:t>
      </w:r>
      <w:r w:rsidRPr="009A14C2">
        <w:rPr>
          <w:color w:val="4D4B41"/>
        </w:rPr>
        <w:t xml:space="preserve">' </w:t>
      </w:r>
      <w:r w:rsidRPr="009A14C2">
        <w:t>is often conspicuously absent.</w:t>
      </w:r>
    </w:p>
    <w:p w14:paraId="6BD6FD5E" w14:textId="34FF017C" w:rsidR="00227E9C" w:rsidRPr="009A14C2" w:rsidRDefault="00137FFD" w:rsidP="00DD3583">
      <w:pPr>
        <w:pStyle w:val="11"/>
        <w:rPr>
          <w:color w:val="000000"/>
        </w:rPr>
      </w:pPr>
      <w:r w:rsidRPr="009A14C2">
        <w:t>The</w:t>
      </w:r>
      <w:r w:rsidR="003820D4" w:rsidRPr="009A14C2">
        <w:t xml:space="preserve"> </w:t>
      </w:r>
      <w:r w:rsidRPr="009A14C2">
        <w:t>second</w:t>
      </w:r>
      <w:r w:rsidR="003820D4" w:rsidRPr="009A14C2">
        <w:t xml:space="preserve"> </w:t>
      </w:r>
      <w:r w:rsidRPr="009A14C2">
        <w:t>example</w:t>
      </w:r>
      <w:r w:rsidR="003820D4" w:rsidRPr="009A14C2">
        <w:t xml:space="preserve"> </w:t>
      </w:r>
      <w:r w:rsidRPr="009A14C2">
        <w:t>has</w:t>
      </w:r>
      <w:r w:rsidR="003820D4" w:rsidRPr="009A14C2">
        <w:t xml:space="preserve"> </w:t>
      </w:r>
      <w:r w:rsidRPr="009A14C2">
        <w:t>to do</w:t>
      </w:r>
      <w:r w:rsidR="003820D4" w:rsidRPr="009A14C2">
        <w:t xml:space="preserve"> </w:t>
      </w:r>
      <w:r w:rsidRPr="009A14C2">
        <w:t>with</w:t>
      </w:r>
      <w:r w:rsidR="003820D4" w:rsidRPr="009A14C2">
        <w:t xml:space="preserve"> </w:t>
      </w:r>
      <w:r w:rsidRPr="009A14C2">
        <w:t>the</w:t>
      </w:r>
      <w:r w:rsidR="003820D4" w:rsidRPr="009A14C2">
        <w:t xml:space="preserve"> </w:t>
      </w:r>
      <w:r w:rsidRPr="009A14C2">
        <w:t>current</w:t>
      </w:r>
      <w:r w:rsidR="003820D4" w:rsidRPr="009A14C2">
        <w:t xml:space="preserve"> </w:t>
      </w:r>
      <w:r w:rsidRPr="009A14C2">
        <w:t>emphasis on</w:t>
      </w:r>
      <w:r w:rsidR="00613941" w:rsidRPr="009A14C2">
        <w:t xml:space="preserve"> </w:t>
      </w:r>
      <w:r w:rsidRPr="009A14C2">
        <w:t>listening to and healing the inner child</w:t>
      </w:r>
      <w:r w:rsidRPr="009A14C2">
        <w:rPr>
          <w:color w:val="363328"/>
        </w:rPr>
        <w:t xml:space="preserve">. </w:t>
      </w:r>
      <w:r w:rsidRPr="009A14C2">
        <w:t>Although grounded partly in developmental psychology</w:t>
      </w:r>
      <w:r w:rsidR="003820D4" w:rsidRPr="009A14C2">
        <w:t xml:space="preserve"> </w:t>
      </w:r>
      <w:r w:rsidRPr="009A14C2">
        <w:t>and</w:t>
      </w:r>
      <w:r w:rsidR="003820D4" w:rsidRPr="009A14C2">
        <w:t xml:space="preserve"> </w:t>
      </w:r>
      <w:r w:rsidRPr="009A14C2">
        <w:t>in</w:t>
      </w:r>
      <w:r w:rsidR="003820D4" w:rsidRPr="009A14C2">
        <w:t xml:space="preserve"> </w:t>
      </w:r>
      <w:r w:rsidRPr="009A14C2">
        <w:t>the</w:t>
      </w:r>
      <w:r w:rsidR="003820D4" w:rsidRPr="009A14C2">
        <w:t xml:space="preserve"> </w:t>
      </w:r>
      <w:r w:rsidRPr="009A14C2">
        <w:t>need</w:t>
      </w:r>
      <w:r w:rsidR="003820D4" w:rsidRPr="009A14C2">
        <w:t xml:space="preserve"> </w:t>
      </w:r>
      <w:r w:rsidRPr="009A14C2">
        <w:t>to</w:t>
      </w:r>
      <w:r w:rsidR="003820D4" w:rsidRPr="009A14C2">
        <w:t xml:space="preserve"> </w:t>
      </w:r>
      <w:r w:rsidRPr="009A14C2">
        <w:t>listen</w:t>
      </w:r>
      <w:r w:rsidR="003820D4" w:rsidRPr="009A14C2">
        <w:t xml:space="preserve"> </w:t>
      </w:r>
      <w:r w:rsidRPr="009A14C2">
        <w:t>to</w:t>
      </w:r>
      <w:r w:rsidR="003820D4" w:rsidRPr="009A14C2">
        <w:t xml:space="preserve"> </w:t>
      </w:r>
      <w:r w:rsidRPr="009A14C2">
        <w:t>the</w:t>
      </w:r>
      <w:r w:rsidR="003820D4" w:rsidRPr="009A14C2">
        <w:t xml:space="preserve"> </w:t>
      </w:r>
      <w:r w:rsidRPr="009A14C2">
        <w:t>still persistent and unresolved voices of the hurts and traumas of childhood, listening to one</w:t>
      </w:r>
      <w:r w:rsidRPr="009A14C2">
        <w:rPr>
          <w:color w:val="363328"/>
        </w:rPr>
        <w:t>'</w:t>
      </w:r>
      <w:r w:rsidRPr="009A14C2">
        <w:t>s inner child a</w:t>
      </w:r>
      <w:r w:rsidRPr="009A14C2">
        <w:rPr>
          <w:color w:val="363328"/>
        </w:rPr>
        <w:t>l</w:t>
      </w:r>
      <w:r w:rsidRPr="009A14C2">
        <w:t>so echoes the Gospel when Jesus says</w:t>
      </w:r>
      <w:r w:rsidRPr="009A14C2">
        <w:rPr>
          <w:color w:val="363328"/>
        </w:rPr>
        <w:t>:</w:t>
      </w:r>
    </w:p>
    <w:p w14:paraId="31C2F144" w14:textId="4AFDEAAF" w:rsidR="00227E9C" w:rsidRPr="009A14C2" w:rsidRDefault="00137FFD" w:rsidP="00DD3583">
      <w:pPr>
        <w:pStyle w:val="1"/>
        <w:rPr>
          <w:color w:val="000000"/>
        </w:rPr>
      </w:pPr>
      <w:r w:rsidRPr="009A14C2">
        <w:rPr>
          <w:color w:val="363328"/>
        </w:rPr>
        <w:t>'</w:t>
      </w:r>
      <w:r w:rsidRPr="009A14C2">
        <w:t>Verily I say unto you, Whosoever shall not receive the kingdom of God as a little child, he shall not enter therein.</w:t>
      </w:r>
      <w:r w:rsidRPr="009A14C2">
        <w:rPr>
          <w:color w:val="363328"/>
        </w:rPr>
        <w:t>'</w:t>
      </w:r>
      <w:r w:rsidRPr="009A14C2">
        <w:rPr>
          <w:color w:val="363328"/>
          <w:position w:val="8"/>
          <w:sz w:val="11"/>
          <w:szCs w:val="11"/>
        </w:rPr>
        <w:t xml:space="preserve">8 </w:t>
      </w:r>
      <w:r w:rsidRPr="009A14C2">
        <w:t>The voice of the inner child is the voice of innocence and purity, an innocence and purity</w:t>
      </w:r>
      <w:r w:rsidR="003820D4" w:rsidRPr="009A14C2">
        <w:t xml:space="preserve"> </w:t>
      </w:r>
      <w:r w:rsidRPr="009A14C2">
        <w:t>that has all too often been shamed</w:t>
      </w:r>
      <w:r w:rsidR="003820D4" w:rsidRPr="009A14C2">
        <w:t xml:space="preserve"> </w:t>
      </w:r>
      <w:r w:rsidRPr="009A14C2">
        <w:t>and wronged.</w:t>
      </w:r>
    </w:p>
    <w:p w14:paraId="1EAE89C2" w14:textId="48158099" w:rsidR="00227E9C" w:rsidRPr="009A14C2" w:rsidRDefault="00137FFD" w:rsidP="00DD3583">
      <w:pPr>
        <w:pStyle w:val="11"/>
        <w:rPr>
          <w:color w:val="000000"/>
        </w:rPr>
      </w:pPr>
      <w:r w:rsidRPr="009A14C2">
        <w:t xml:space="preserve">While moral virtue, consequently, is praiseworthy in any life, the </w:t>
      </w:r>
      <w:r w:rsidR="000770C5">
        <w:t>Bahá'í</w:t>
      </w:r>
      <w:r w:rsidRPr="009A14C2">
        <w:t xml:space="preserve"> writings emphasize the cultivation of those virtues</w:t>
      </w:r>
      <w:r w:rsidR="003820D4" w:rsidRPr="009A14C2">
        <w:t xml:space="preserve"> </w:t>
      </w:r>
      <w:r w:rsidRPr="009A14C2">
        <w:t>which are specifically, although not exclusively, religious</w:t>
      </w:r>
      <w:r w:rsidRPr="009A14C2">
        <w:rPr>
          <w:color w:val="4D4B41"/>
        </w:rPr>
        <w:t xml:space="preserve">. </w:t>
      </w:r>
      <w:r w:rsidRPr="009A14C2">
        <w:t>Specifically spiritual</w:t>
      </w:r>
    </w:p>
    <w:p w14:paraId="57E40C21" w14:textId="77777777" w:rsidR="00227E9C" w:rsidRPr="009A14C2" w:rsidRDefault="00227E9C" w:rsidP="001F2049">
      <w:pPr>
        <w:widowControl w:val="0"/>
        <w:autoSpaceDE w:val="0"/>
        <w:autoSpaceDN w:val="0"/>
        <w:adjustRightInd w:val="0"/>
        <w:spacing w:before="18" w:after="0" w:line="200" w:lineRule="exact"/>
        <w:rPr>
          <w:rFonts w:ascii="Times New Roman" w:hAnsi="Times New Roman" w:cs="Times New Roman"/>
          <w:color w:val="000000"/>
          <w:sz w:val="20"/>
          <w:szCs w:val="20"/>
        </w:rPr>
      </w:pPr>
    </w:p>
    <w:p w14:paraId="62B2240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C1C13"/>
          <w:sz w:val="17"/>
          <w:szCs w:val="17"/>
        </w:rPr>
        <w:t>198</w:t>
      </w:r>
    </w:p>
    <w:p w14:paraId="6A66E3A9" w14:textId="6547D79F" w:rsidR="00CB6489" w:rsidRPr="009A14C2" w:rsidRDefault="00833586"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689472" behindDoc="1" locked="0" layoutInCell="0" allowOverlap="1" wp14:anchorId="52BD9A45" wp14:editId="1ACEC283">
                <wp:simplePos x="0" y="0"/>
                <wp:positionH relativeFrom="page">
                  <wp:posOffset>517525</wp:posOffset>
                </wp:positionH>
                <wp:positionV relativeFrom="page">
                  <wp:posOffset>7209155</wp:posOffset>
                </wp:positionV>
                <wp:extent cx="830580" cy="0"/>
                <wp:effectExtent l="0" t="0" r="0" b="0"/>
                <wp:wrapNone/>
                <wp:docPr id="110"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0"/>
                        </a:xfrm>
                        <a:custGeom>
                          <a:avLst/>
                          <a:gdLst>
                            <a:gd name="T0" fmla="*/ 0 w 1308"/>
                            <a:gd name="T1" fmla="*/ 0 h 20"/>
                            <a:gd name="T2" fmla="*/ 1308 w 1308"/>
                            <a:gd name="T3" fmla="*/ 0 h 20"/>
                          </a:gdLst>
                          <a:ahLst/>
                          <a:cxnLst>
                            <a:cxn ang="0">
                              <a:pos x="T0" y="T1"/>
                            </a:cxn>
                            <a:cxn ang="0">
                              <a:pos x="T2" y="T3"/>
                            </a:cxn>
                          </a:cxnLst>
                          <a:rect l="0" t="0" r="r" b="b"/>
                          <a:pathLst>
                            <a:path w="1308" h="20">
                              <a:moveTo>
                                <a:pt x="0" y="0"/>
                              </a:moveTo>
                              <a:lnTo>
                                <a:pt x="1308" y="0"/>
                              </a:lnTo>
                            </a:path>
                          </a:pathLst>
                        </a:custGeom>
                        <a:noFill/>
                        <a:ln w="16180">
                          <a:solidFill>
                            <a:srgbClr val="DBD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1F416" id="Freeform 258" o:spid="_x0000_s1026" style="position:absolute;margin-left:40.75pt;margin-top:567.65pt;width:65.4pt;height:0;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" o:allowincell="f" path="m,l1308,e" filled="f" strokecolor="#dbd8c3" strokeweight=".44944mm">
                <v:path arrowok="t" o:connecttype="custom" o:connectlocs="0,0;830580,0" o:connectangles="0,0"/>
                <w10:wrap anchorx="page" anchory="page"/>
              </v:shape>
            </w:pict>
          </mc:Fallback>
        </mc:AlternateContent>
      </w:r>
    </w:p>
    <w:p w14:paraId="544236F5" w14:textId="269BEEE8" w:rsidR="00227E9C" w:rsidRPr="009A14C2" w:rsidRDefault="00137FFD" w:rsidP="003A4CB4">
      <w:pPr>
        <w:pStyle w:val="11"/>
        <w:rPr>
          <w:color w:val="000000"/>
          <w:sz w:val="16"/>
          <w:szCs w:val="16"/>
        </w:rPr>
      </w:pPr>
      <w:r w:rsidRPr="009A14C2">
        <w:t>virtues</w:t>
      </w:r>
      <w:r w:rsidR="003820D4" w:rsidRPr="009A14C2">
        <w:t xml:space="preserve"> </w:t>
      </w:r>
      <w:r w:rsidRPr="009A14C2">
        <w:t>pertain</w:t>
      </w:r>
      <w:r w:rsidR="003820D4" w:rsidRPr="009A14C2">
        <w:t xml:space="preserve"> </w:t>
      </w:r>
      <w:r w:rsidRPr="009A14C2">
        <w:t>to the life of faith in God, prayer</w:t>
      </w:r>
      <w:r w:rsidR="003820D4" w:rsidRPr="009A14C2">
        <w:t xml:space="preserve"> </w:t>
      </w:r>
      <w:r w:rsidRPr="009A14C2">
        <w:t>and</w:t>
      </w:r>
      <w:r w:rsidR="003820D4" w:rsidRPr="009A14C2">
        <w:t xml:space="preserve"> </w:t>
      </w:r>
      <w:r w:rsidRPr="009A14C2">
        <w:t>divine</w:t>
      </w:r>
      <w:r w:rsidR="003820D4" w:rsidRPr="009A14C2">
        <w:t xml:space="preserve"> </w:t>
      </w:r>
      <w:r w:rsidRPr="009A14C2">
        <w:t>law. Spiritual virtues connect most intimately the individual and God. One could</w:t>
      </w:r>
      <w:r w:rsidR="003820D4" w:rsidRPr="009A14C2">
        <w:t xml:space="preserve"> </w:t>
      </w:r>
      <w:r w:rsidRPr="009A14C2">
        <w:t>argue, moreover, that spiritual</w:t>
      </w:r>
      <w:r w:rsidR="003820D4" w:rsidRPr="009A14C2">
        <w:t xml:space="preserve"> </w:t>
      </w:r>
      <w:r w:rsidRPr="009A14C2">
        <w:t>virtues are the highest virtues since they contain other virtues within them</w:t>
      </w:r>
      <w:r w:rsidRPr="009A14C2">
        <w:rPr>
          <w:color w:val="4B463D"/>
        </w:rPr>
        <w:t xml:space="preserve">. </w:t>
      </w:r>
      <w:r w:rsidRPr="009A14C2">
        <w:t>Faith in God, love and knowledge</w:t>
      </w:r>
      <w:r w:rsidR="003820D4" w:rsidRPr="009A14C2">
        <w:t xml:space="preserve"> </w:t>
      </w:r>
      <w:r w:rsidRPr="009A14C2">
        <w:t xml:space="preserve">of </w:t>
      </w:r>
      <w:r w:rsidRPr="009A14C2">
        <w:rPr>
          <w:sz w:val="19"/>
          <w:szCs w:val="19"/>
        </w:rPr>
        <w:t xml:space="preserve">Him, </w:t>
      </w:r>
      <w:r w:rsidRPr="009A14C2">
        <w:t>righteousness, prayer, sanctity, piety, the fear of God,</w:t>
      </w:r>
      <w:r w:rsidR="003820D4" w:rsidRPr="009A14C2">
        <w:t xml:space="preserve"> </w:t>
      </w:r>
      <w:r w:rsidRPr="009A14C2">
        <w:t>wisdom,</w:t>
      </w:r>
      <w:r w:rsidR="003820D4" w:rsidRPr="009A14C2">
        <w:t xml:space="preserve"> </w:t>
      </w:r>
      <w:r w:rsidRPr="009A14C2">
        <w:t>submission</w:t>
      </w:r>
      <w:r w:rsidR="003820D4" w:rsidRPr="009A14C2">
        <w:t xml:space="preserve"> </w:t>
      </w:r>
      <w:r w:rsidRPr="009A14C2">
        <w:t>to the will of God - all are fundamental spiritual virtues that generate many other related virtues. Faith in God implies hope, love of God implies compassion. Belief in God implies honesty, for God calls the believer to a love of truth. The fear of God implies integrity. Prayer implies illumination.</w:t>
      </w:r>
      <w:r w:rsidR="003820D4" w:rsidRPr="009A14C2">
        <w:t xml:space="preserve"> </w:t>
      </w:r>
      <w:r w:rsidRPr="009A14C2">
        <w:t>Faith in God implies trustworthiness, for to have faith means to trust. Submission to the will of God implies contentment</w:t>
      </w:r>
      <w:r w:rsidR="003820D4" w:rsidRPr="009A14C2">
        <w:t xml:space="preserve"> </w:t>
      </w:r>
      <w:r w:rsidRPr="009A14C2">
        <w:t>and reliability</w:t>
      </w:r>
      <w:r w:rsidRPr="009A14C2">
        <w:rPr>
          <w:color w:val="4B463D"/>
        </w:rPr>
        <w:t xml:space="preserve">. </w:t>
      </w:r>
      <w:r w:rsidRPr="009A14C2">
        <w:t xml:space="preserve">Detachment, explored in a previous chapter, is one of the specifically spiritual virtues that in the </w:t>
      </w:r>
      <w:r w:rsidR="000770C5">
        <w:t>Bahá'í</w:t>
      </w:r>
      <w:r w:rsidR="003820D4" w:rsidRPr="009A14C2">
        <w:t xml:space="preserve"> </w:t>
      </w:r>
      <w:r w:rsidRPr="009A14C2">
        <w:t>dispensation stands</w:t>
      </w:r>
      <w:r w:rsidR="003820D4" w:rsidRPr="009A14C2">
        <w:t xml:space="preserve"> </w:t>
      </w:r>
      <w:r w:rsidRPr="009A14C2">
        <w:t>at the head of the list of those spiritual virtues to be cultivated.</w:t>
      </w:r>
      <w:r w:rsidR="003820D4" w:rsidRPr="009A14C2">
        <w:t xml:space="preserve"> </w:t>
      </w:r>
      <w:r w:rsidRPr="009A14C2">
        <w:t xml:space="preserve">Thus the </w:t>
      </w:r>
      <w:r w:rsidR="000770C5">
        <w:t>Bahá'í</w:t>
      </w:r>
      <w:r w:rsidRPr="009A14C2">
        <w:t xml:space="preserve"> Faith looks upon spiritual virtue</w:t>
      </w:r>
      <w:r w:rsidR="003820D4" w:rsidRPr="009A14C2">
        <w:t xml:space="preserve"> </w:t>
      </w:r>
      <w:r w:rsidRPr="009A14C2">
        <w:t>as a goal that includes, but passes beyond,</w:t>
      </w:r>
      <w:r w:rsidR="003820D4" w:rsidRPr="009A14C2">
        <w:t xml:space="preserve"> </w:t>
      </w:r>
      <w:r w:rsidRPr="009A14C2">
        <w:t>the life of moral excellence. Spirituality gives to one's deeds and life a subtle fragrance that embellishes moral integrity.</w:t>
      </w:r>
    </w:p>
    <w:p w14:paraId="0B43300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B96E413"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8"/>
          <w:szCs w:val="18"/>
        </w:rPr>
      </w:pPr>
      <w:r w:rsidRPr="009A14C2">
        <w:rPr>
          <w:rFonts w:ascii="Times New Roman" w:hAnsi="Times New Roman" w:cs="Times New Roman"/>
          <w:b/>
          <w:bCs/>
          <w:color w:val="1C1A13"/>
          <w:sz w:val="18"/>
          <w:szCs w:val="18"/>
        </w:rPr>
        <w:t>The Limitations of Speech: Language Points to Unknown Qualities</w:t>
      </w:r>
    </w:p>
    <w:p w14:paraId="56B86AB8" w14:textId="77777777" w:rsidR="00227E9C" w:rsidRPr="009A14C2" w:rsidRDefault="00227E9C" w:rsidP="001F2049">
      <w:pPr>
        <w:widowControl w:val="0"/>
        <w:autoSpaceDE w:val="0"/>
        <w:autoSpaceDN w:val="0"/>
        <w:adjustRightInd w:val="0"/>
        <w:spacing w:before="5" w:after="0" w:line="120" w:lineRule="exact"/>
        <w:rPr>
          <w:rFonts w:ascii="Times New Roman" w:hAnsi="Times New Roman" w:cs="Times New Roman"/>
          <w:color w:val="000000"/>
          <w:sz w:val="12"/>
          <w:szCs w:val="12"/>
        </w:rPr>
      </w:pPr>
    </w:p>
    <w:p w14:paraId="7BE2E90F" w14:textId="4B9BCBC5" w:rsidR="00227E9C" w:rsidRPr="009A14C2" w:rsidRDefault="00137FFD" w:rsidP="00DD3583">
      <w:pPr>
        <w:pStyle w:val="11"/>
        <w:rPr>
          <w:color w:val="000000"/>
        </w:rPr>
      </w:pPr>
      <w:r w:rsidRPr="009A14C2">
        <w:t>Language, with all its imprecisions and inadequacies, is the only tool available for the verbal communication of the divine teachings: 'The explanation of di</w:t>
      </w:r>
      <w:r w:rsidRPr="009A14C2">
        <w:rPr>
          <w:rStyle w:val="11Char"/>
        </w:rPr>
        <w:t>v</w:t>
      </w:r>
      <w:r w:rsidRPr="009A14C2">
        <w:t>ine teachings can only be through this medium' [of language], says 'Abdu'l-Baha</w:t>
      </w:r>
      <w:r w:rsidRPr="009A14C2">
        <w:rPr>
          <w:color w:val="4B463D"/>
        </w:rPr>
        <w:t>.</w:t>
      </w:r>
      <w:r w:rsidRPr="009A14C2">
        <w:rPr>
          <w:position w:val="8"/>
          <w:sz w:val="12"/>
          <w:szCs w:val="12"/>
        </w:rPr>
        <w:t xml:space="preserve">9 </w:t>
      </w:r>
      <w:r w:rsidRPr="009A14C2">
        <w:t xml:space="preserve">Some of the difficulties in </w:t>
      </w:r>
      <w:r w:rsidR="00613941" w:rsidRPr="009A14C2">
        <w:t>understand</w:t>
      </w:r>
      <w:r w:rsidRPr="009A14C2">
        <w:t>ing the word</w:t>
      </w:r>
      <w:r w:rsidR="003820D4" w:rsidRPr="009A14C2">
        <w:t xml:space="preserve"> </w:t>
      </w:r>
      <w:r w:rsidRPr="009A14C2">
        <w:t>'spirituality' reflect the inadequacies of language.</w:t>
      </w:r>
    </w:p>
    <w:p w14:paraId="2D04273D" w14:textId="0966AF72" w:rsidR="00227E9C" w:rsidRPr="009A14C2" w:rsidRDefault="00137FFD" w:rsidP="006A5D64">
      <w:pPr>
        <w:pStyle w:val="11"/>
        <w:rPr>
          <w:color w:val="000000"/>
          <w:sz w:val="19"/>
          <w:szCs w:val="19"/>
        </w:rPr>
      </w:pPr>
      <w:r w:rsidRPr="009A14C2">
        <w:t>Two principles must be kept in mind for an understanding of the</w:t>
      </w:r>
      <w:r w:rsidR="00613941" w:rsidRPr="009A14C2">
        <w:t xml:space="preserve"> </w:t>
      </w:r>
      <w:r w:rsidRPr="009A14C2">
        <w:t xml:space="preserve">function and nature of religious language. The first, basic to </w:t>
      </w:r>
      <w:r w:rsidR="000770C5">
        <w:t>Bahá'í</w:t>
      </w:r>
      <w:r w:rsidRPr="009A14C2">
        <w:t xml:space="preserve"> philosophical</w:t>
      </w:r>
      <w:r w:rsidR="003820D4" w:rsidRPr="009A14C2">
        <w:t xml:space="preserve"> </w:t>
      </w:r>
      <w:r w:rsidRPr="009A14C2">
        <w:t>theology, is that the essence of a thing is unknown. Knowledge of a thing amounts</w:t>
      </w:r>
      <w:r w:rsidR="003820D4" w:rsidRPr="009A14C2">
        <w:t xml:space="preserve"> </w:t>
      </w:r>
      <w:r w:rsidRPr="009A14C2">
        <w:t>to a knowledge</w:t>
      </w:r>
      <w:r w:rsidR="003820D4" w:rsidRPr="009A14C2">
        <w:t xml:space="preserve"> </w:t>
      </w:r>
      <w:r w:rsidRPr="009A14C2">
        <w:t>of its attributes or qualities</w:t>
      </w:r>
      <w:r w:rsidRPr="009A14C2">
        <w:rPr>
          <w:color w:val="4B463D"/>
        </w:rPr>
        <w:t>.</w:t>
      </w:r>
      <w:r w:rsidR="003820D4" w:rsidRPr="009A14C2">
        <w:rPr>
          <w:color w:val="4B463D"/>
        </w:rPr>
        <w:t xml:space="preserve"> </w:t>
      </w:r>
      <w:r w:rsidRPr="009A14C2">
        <w:t>Essential creation remains mysterious</w:t>
      </w:r>
      <w:r w:rsidRPr="009A14C2">
        <w:rPr>
          <w:color w:val="4B463D"/>
        </w:rPr>
        <w:t xml:space="preserve">. </w:t>
      </w:r>
      <w:r w:rsidRPr="009A14C2">
        <w:t>'Abdu'l-Baha uses</w:t>
      </w:r>
      <w:r w:rsidR="00613941" w:rsidRPr="009A14C2">
        <w:t xml:space="preserve"> </w:t>
      </w:r>
      <w:r w:rsidRPr="009A14C2">
        <w:t>'man' himself</w:t>
      </w:r>
      <w:r w:rsidR="003820D4" w:rsidRPr="009A14C2">
        <w:t xml:space="preserve"> </w:t>
      </w:r>
      <w:r w:rsidRPr="009A14C2">
        <w:t>to exemplify</w:t>
      </w:r>
      <w:r w:rsidR="003820D4" w:rsidRPr="009A14C2">
        <w:t xml:space="preserve"> </w:t>
      </w:r>
      <w:r w:rsidRPr="009A14C2">
        <w:t>the principle.</w:t>
      </w:r>
      <w:r w:rsidRPr="009A14C2">
        <w:rPr>
          <w:position w:val="8"/>
          <w:sz w:val="11"/>
          <w:szCs w:val="11"/>
        </w:rPr>
        <w:t>10</w:t>
      </w:r>
      <w:r w:rsidR="003820D4" w:rsidRPr="009A14C2">
        <w:rPr>
          <w:position w:val="8"/>
          <w:sz w:val="11"/>
          <w:szCs w:val="11"/>
        </w:rPr>
        <w:t xml:space="preserve"> </w:t>
      </w:r>
      <w:r w:rsidRPr="009A14C2">
        <w:t>The second</w:t>
      </w:r>
      <w:r w:rsidR="003820D4" w:rsidRPr="009A14C2">
        <w:t xml:space="preserve"> </w:t>
      </w:r>
      <w:r w:rsidRPr="009A14C2">
        <w:t>is that</w:t>
      </w:r>
      <w:r w:rsidR="003820D4" w:rsidRPr="009A14C2">
        <w:t xml:space="preserve"> </w:t>
      </w:r>
      <w:r w:rsidRPr="009A14C2">
        <w:t>an</w:t>
      </w:r>
      <w:r w:rsidR="00613941" w:rsidRPr="009A14C2">
        <w:t xml:space="preserve"> </w:t>
      </w:r>
      <w:r w:rsidRPr="009A14C2">
        <w:t>understanding of</w:t>
      </w:r>
      <w:r w:rsidR="003820D4" w:rsidRPr="009A14C2">
        <w:t xml:space="preserve"> </w:t>
      </w:r>
      <w:r w:rsidRPr="009A14C2">
        <w:t>'intellectual</w:t>
      </w:r>
      <w:r w:rsidR="003820D4" w:rsidRPr="009A14C2">
        <w:t xml:space="preserve"> </w:t>
      </w:r>
      <w:r w:rsidRPr="009A14C2">
        <w:t>knowledge' as</w:t>
      </w:r>
      <w:r w:rsidR="003820D4" w:rsidRPr="009A14C2">
        <w:t xml:space="preserve"> </w:t>
      </w:r>
      <w:r w:rsidRPr="009A14C2">
        <w:t>distinguished</w:t>
      </w:r>
      <w:r w:rsidR="003820D4" w:rsidRPr="009A14C2">
        <w:t xml:space="preserve"> </w:t>
      </w:r>
      <w:r w:rsidRPr="009A14C2">
        <w:t>from sensate knowledge</w:t>
      </w:r>
      <w:r w:rsidR="003820D4" w:rsidRPr="009A14C2">
        <w:t xml:space="preserve"> </w:t>
      </w:r>
      <w:r w:rsidRPr="009A14C2">
        <w:t>depends</w:t>
      </w:r>
      <w:r w:rsidR="003820D4" w:rsidRPr="009A14C2">
        <w:t xml:space="preserve"> </w:t>
      </w:r>
      <w:r w:rsidRPr="009A14C2">
        <w:t>on symbolic forms of expression:</w:t>
      </w:r>
      <w:r w:rsidR="003820D4" w:rsidRPr="009A14C2">
        <w:t xml:space="preserve"> </w:t>
      </w:r>
      <w:r w:rsidRPr="009A14C2">
        <w:rPr>
          <w:rFonts w:ascii="Arial" w:hAnsi="Arial"/>
          <w:sz w:val="18"/>
          <w:szCs w:val="18"/>
        </w:rPr>
        <w:t xml:space="preserve">'In </w:t>
      </w:r>
      <w:r w:rsidRPr="009A14C2">
        <w:t>explaining</w:t>
      </w:r>
      <w:r w:rsidR="003820D4" w:rsidRPr="009A14C2">
        <w:t xml:space="preserve"> </w:t>
      </w:r>
      <w:r w:rsidRPr="009A14C2">
        <w:t>these</w:t>
      </w:r>
      <w:r w:rsidR="003820D4" w:rsidRPr="009A14C2">
        <w:t xml:space="preserve"> </w:t>
      </w:r>
      <w:r w:rsidRPr="009A14C2">
        <w:t>intellectual</w:t>
      </w:r>
      <w:r w:rsidR="003820D4" w:rsidRPr="009A14C2">
        <w:t xml:space="preserve"> </w:t>
      </w:r>
      <w:r w:rsidRPr="009A14C2">
        <w:t>realities',</w:t>
      </w:r>
      <w:r w:rsidR="003820D4" w:rsidRPr="009A14C2">
        <w:t xml:space="preserve"> </w:t>
      </w:r>
      <w:r w:rsidRPr="009A14C2">
        <w:t>says</w:t>
      </w:r>
      <w:r w:rsidR="003820D4" w:rsidRPr="009A14C2">
        <w:t xml:space="preserve"> </w:t>
      </w:r>
      <w:r w:rsidRPr="009A14C2">
        <w:t>'Abdu'l-Baha, 'one</w:t>
      </w:r>
      <w:r w:rsidR="003820D4" w:rsidRPr="009A14C2">
        <w:t xml:space="preserve"> </w:t>
      </w:r>
      <w:r w:rsidRPr="009A14C2">
        <w:t xml:space="preserve">is obliged to express them by sensible figures because ... in the external world all that exists is sensible.' </w:t>
      </w:r>
      <w:r w:rsidRPr="009A14C2">
        <w:rPr>
          <w:rFonts w:ascii="Arial" w:hAnsi="Arial"/>
          <w:position w:val="8"/>
          <w:sz w:val="11"/>
          <w:szCs w:val="11"/>
        </w:rPr>
        <w:t xml:space="preserve">11 </w:t>
      </w:r>
      <w:r w:rsidRPr="009A14C2">
        <w:t>The phrase 'sensible figures' is similar to 'figures of speech' which operate largely as metaphors, comparisons</w:t>
      </w:r>
    </w:p>
    <w:p w14:paraId="13622A2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7F6D4B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9"/>
          <w:szCs w:val="19"/>
        </w:rPr>
      </w:pPr>
      <w:r w:rsidRPr="009A14C2">
        <w:rPr>
          <w:rFonts w:ascii="Times New Roman" w:hAnsi="Times New Roman" w:cs="Times New Roman"/>
          <w:color w:val="1C1A13"/>
          <w:sz w:val="19"/>
          <w:szCs w:val="19"/>
        </w:rPr>
        <w:t>199</w:t>
      </w:r>
    </w:p>
    <w:p w14:paraId="6398BBA4" w14:textId="17708763"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23211A"/>
          <w:sz w:val="15"/>
          <w:szCs w:val="15"/>
        </w:rPr>
      </w:pPr>
      <w:r w:rsidRPr="009A14C2">
        <w:rPr>
          <w:rFonts w:ascii="Times New Roman" w:hAnsi="Times New Roman" w:cs="Times New Roman"/>
          <w:color w:val="000000"/>
          <w:sz w:val="19"/>
          <w:szCs w:val="19"/>
        </w:rPr>
        <w:br w:type="page"/>
      </w:r>
    </w:p>
    <w:p w14:paraId="53069BEF" w14:textId="77777777" w:rsidR="00CB6489" w:rsidRPr="009A14C2" w:rsidRDefault="00CB6489"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7563663B" w14:textId="5B0B2420" w:rsidR="00227E9C" w:rsidRPr="009A14C2" w:rsidRDefault="00137FFD" w:rsidP="00960FC8">
      <w:pPr>
        <w:pStyle w:val="11"/>
        <w:rPr>
          <w:color w:val="000000"/>
        </w:rPr>
      </w:pPr>
      <w:r w:rsidRPr="009A14C2">
        <w:t>of unlike things</w:t>
      </w:r>
      <w:r w:rsidR="003820D4" w:rsidRPr="009A14C2">
        <w:t xml:space="preserve"> </w:t>
      </w:r>
      <w:r w:rsidRPr="009A14C2">
        <w:t>that</w:t>
      </w:r>
      <w:r w:rsidR="003820D4" w:rsidRPr="009A14C2">
        <w:t xml:space="preserve"> </w:t>
      </w:r>
      <w:r w:rsidRPr="009A14C2">
        <w:t>in spite</w:t>
      </w:r>
      <w:r w:rsidR="003820D4" w:rsidRPr="009A14C2">
        <w:t xml:space="preserve"> </w:t>
      </w:r>
      <w:r w:rsidRPr="009A14C2">
        <w:t>of their</w:t>
      </w:r>
      <w:r w:rsidR="003820D4" w:rsidRPr="009A14C2">
        <w:t xml:space="preserve"> </w:t>
      </w:r>
      <w:r w:rsidRPr="009A14C2">
        <w:t>disparity share some</w:t>
      </w:r>
      <w:r w:rsidR="003820D4" w:rsidRPr="009A14C2">
        <w:t xml:space="preserve"> </w:t>
      </w:r>
      <w:r w:rsidRPr="009A14C2">
        <w:t>common feature(s).</w:t>
      </w:r>
    </w:p>
    <w:p w14:paraId="0155D59B" w14:textId="2038A5E2" w:rsidR="00227E9C" w:rsidRPr="009A14C2" w:rsidRDefault="00137FFD" w:rsidP="00960FC8">
      <w:pPr>
        <w:pStyle w:val="11"/>
        <w:rPr>
          <w:color w:val="000000"/>
          <w:sz w:val="13"/>
          <w:szCs w:val="13"/>
        </w:rPr>
      </w:pPr>
      <w:r w:rsidRPr="009A14C2">
        <w:t>The</w:t>
      </w:r>
      <w:r w:rsidR="003820D4" w:rsidRPr="009A14C2">
        <w:t xml:space="preserve"> </w:t>
      </w:r>
      <w:r w:rsidRPr="009A14C2">
        <w:t xml:space="preserve">words </w:t>
      </w:r>
      <w:r w:rsidRPr="009A14C2">
        <w:rPr>
          <w:color w:val="413F34"/>
        </w:rPr>
        <w:t>'</w:t>
      </w:r>
      <w:r w:rsidRPr="009A14C2">
        <w:t>spirit'</w:t>
      </w:r>
      <w:r w:rsidR="003820D4" w:rsidRPr="009A14C2">
        <w:t xml:space="preserve"> </w:t>
      </w:r>
      <w:r w:rsidRPr="009A14C2">
        <w:t>and</w:t>
      </w:r>
      <w:r w:rsidR="003820D4" w:rsidRPr="009A14C2">
        <w:t xml:space="preserve"> </w:t>
      </w:r>
      <w:r w:rsidRPr="009A14C2">
        <w:rPr>
          <w:color w:val="413F34"/>
        </w:rPr>
        <w:t>'</w:t>
      </w:r>
      <w:r w:rsidRPr="009A14C2">
        <w:t>spiritual</w:t>
      </w:r>
      <w:r w:rsidRPr="009A14C2">
        <w:rPr>
          <w:color w:val="413F34"/>
        </w:rPr>
        <w:t>'</w:t>
      </w:r>
      <w:r w:rsidR="003820D4" w:rsidRPr="009A14C2">
        <w:rPr>
          <w:color w:val="413F34"/>
        </w:rPr>
        <w:t xml:space="preserve"> </w:t>
      </w:r>
      <w:r w:rsidRPr="009A14C2">
        <w:t>point</w:t>
      </w:r>
      <w:r w:rsidR="003820D4" w:rsidRPr="009A14C2">
        <w:t xml:space="preserve"> </w:t>
      </w:r>
      <w:r w:rsidRPr="009A14C2">
        <w:t>to essentially unknown quantities</w:t>
      </w:r>
      <w:r w:rsidRPr="009A14C2">
        <w:rPr>
          <w:color w:val="413F34"/>
        </w:rPr>
        <w:t xml:space="preserve">. </w:t>
      </w:r>
      <w:r w:rsidRPr="009A14C2">
        <w:t xml:space="preserve">What applies to the </w:t>
      </w:r>
      <w:r w:rsidR="000770C5">
        <w:t>Bahá'í</w:t>
      </w:r>
      <w:r w:rsidRPr="009A14C2">
        <w:t xml:space="preserve"> teaching about the nature of God applies also</w:t>
      </w:r>
      <w:r w:rsidR="003820D4" w:rsidRPr="009A14C2">
        <w:t xml:space="preserve"> </w:t>
      </w:r>
      <w:r w:rsidRPr="009A14C2">
        <w:t>to</w:t>
      </w:r>
      <w:r w:rsidR="003820D4" w:rsidRPr="009A14C2">
        <w:t xml:space="preserve"> </w:t>
      </w:r>
      <w:r w:rsidRPr="009A14C2">
        <w:t>spirit. Both</w:t>
      </w:r>
      <w:r w:rsidR="003820D4" w:rsidRPr="009A14C2">
        <w:t xml:space="preserve"> </w:t>
      </w:r>
      <w:r w:rsidRPr="009A14C2">
        <w:t>are</w:t>
      </w:r>
      <w:r w:rsidR="003820D4" w:rsidRPr="009A14C2">
        <w:t xml:space="preserve"> </w:t>
      </w:r>
      <w:r w:rsidRPr="009A14C2">
        <w:t>in</w:t>
      </w:r>
      <w:r w:rsidR="003820D4" w:rsidRPr="009A14C2">
        <w:t xml:space="preserve"> </w:t>
      </w:r>
      <w:r w:rsidRPr="009A14C2">
        <w:t>essence unknowable</w:t>
      </w:r>
      <w:r w:rsidRPr="009A14C2">
        <w:rPr>
          <w:color w:val="413F34"/>
        </w:rPr>
        <w:t xml:space="preserve">. </w:t>
      </w:r>
      <w:r w:rsidRPr="009A14C2">
        <w:t>Christ's statement that</w:t>
      </w:r>
      <w:r w:rsidR="003820D4" w:rsidRPr="009A14C2">
        <w:t xml:space="preserve"> </w:t>
      </w:r>
      <w:r w:rsidRPr="009A14C2">
        <w:t>'God</w:t>
      </w:r>
      <w:r w:rsidR="003820D4" w:rsidRPr="009A14C2">
        <w:t xml:space="preserve"> </w:t>
      </w:r>
      <w:r w:rsidRPr="009A14C2">
        <w:t>is a Spirit:</w:t>
      </w:r>
      <w:r w:rsidR="003820D4" w:rsidRPr="009A14C2">
        <w:t xml:space="preserve"> </w:t>
      </w:r>
      <w:r w:rsidRPr="009A14C2">
        <w:t>and</w:t>
      </w:r>
      <w:r w:rsidR="003820D4" w:rsidRPr="009A14C2">
        <w:t xml:space="preserve"> </w:t>
      </w:r>
      <w:r w:rsidRPr="009A14C2">
        <w:t>they</w:t>
      </w:r>
      <w:r w:rsidR="003820D4" w:rsidRPr="009A14C2">
        <w:t xml:space="preserve"> </w:t>
      </w:r>
      <w:r w:rsidRPr="009A14C2">
        <w:t>that</w:t>
      </w:r>
      <w:r w:rsidR="003820D4" w:rsidRPr="009A14C2">
        <w:t xml:space="preserve"> </w:t>
      </w:r>
      <w:r w:rsidRPr="009A14C2">
        <w:t>worship him</w:t>
      </w:r>
      <w:r w:rsidR="003820D4" w:rsidRPr="009A14C2">
        <w:t xml:space="preserve"> </w:t>
      </w:r>
      <w:r w:rsidRPr="009A14C2">
        <w:t xml:space="preserve">must worship him in spirit and in truth', </w:t>
      </w:r>
      <w:r w:rsidRPr="009A14C2">
        <w:rPr>
          <w:color w:val="413F34"/>
          <w:position w:val="8"/>
          <w:sz w:val="11"/>
          <w:szCs w:val="11"/>
        </w:rPr>
        <w:t xml:space="preserve">12 </w:t>
      </w:r>
      <w:r w:rsidRPr="009A14C2">
        <w:t>points to the unknown nature of both God and spirit. Descriptions of God abound in prophetic literature but</w:t>
      </w:r>
      <w:r w:rsidR="003820D4" w:rsidRPr="009A14C2">
        <w:t xml:space="preserve"> </w:t>
      </w:r>
      <w:r w:rsidRPr="009A14C2">
        <w:t>definitions are rare</w:t>
      </w:r>
      <w:r w:rsidRPr="009A14C2">
        <w:rPr>
          <w:color w:val="413F34"/>
        </w:rPr>
        <w:t xml:space="preserve">. </w:t>
      </w:r>
      <w:r w:rsidRPr="009A14C2">
        <w:rPr>
          <w:rFonts w:ascii="Arial" w:hAnsi="Arial"/>
          <w:sz w:val="18"/>
          <w:szCs w:val="18"/>
        </w:rPr>
        <w:t xml:space="preserve">It </w:t>
      </w:r>
      <w:r w:rsidRPr="009A14C2">
        <w:t>is this unknown quality that impedes the attempt to pin-point</w:t>
      </w:r>
      <w:r w:rsidR="003820D4" w:rsidRPr="009A14C2">
        <w:t xml:space="preserve"> </w:t>
      </w:r>
      <w:r w:rsidRPr="009A14C2">
        <w:t>a definition of spirit or spirituality</w:t>
      </w:r>
      <w:r w:rsidRPr="009A14C2">
        <w:rPr>
          <w:color w:val="525046"/>
        </w:rPr>
        <w:t xml:space="preserve">. </w:t>
      </w:r>
      <w:r w:rsidRPr="009A14C2">
        <w:t>As philosopher Ludwig Wittgenstein said,</w:t>
      </w:r>
      <w:r w:rsidR="003820D4" w:rsidRPr="009A14C2">
        <w:t xml:space="preserve"> </w:t>
      </w:r>
      <w:r w:rsidRPr="009A14C2">
        <w:rPr>
          <w:color w:val="413F34"/>
        </w:rPr>
        <w:t>'</w:t>
      </w:r>
      <w:r w:rsidRPr="009A14C2">
        <w:t>What we cannot speak about we</w:t>
      </w:r>
      <w:r w:rsidR="003820D4" w:rsidRPr="009A14C2">
        <w:t xml:space="preserve"> </w:t>
      </w:r>
      <w:r w:rsidRPr="009A14C2">
        <w:t xml:space="preserve">must consign to silence.' </w:t>
      </w:r>
      <w:r w:rsidRPr="009A14C2">
        <w:rPr>
          <w:position w:val="8"/>
          <w:sz w:val="13"/>
          <w:szCs w:val="13"/>
        </w:rPr>
        <w:t>1</w:t>
      </w:r>
      <w:r w:rsidRPr="009A14C2">
        <w:rPr>
          <w:color w:val="413F34"/>
          <w:position w:val="8"/>
          <w:sz w:val="13"/>
          <w:szCs w:val="13"/>
        </w:rPr>
        <w:t>3</w:t>
      </w:r>
    </w:p>
    <w:p w14:paraId="0F897393" w14:textId="1BE93997" w:rsidR="00227E9C" w:rsidRPr="009A14C2" w:rsidRDefault="00137FFD" w:rsidP="00960FC8">
      <w:pPr>
        <w:pStyle w:val="11"/>
        <w:rPr>
          <w:color w:val="000000"/>
        </w:rPr>
      </w:pPr>
      <w:r w:rsidRPr="009A14C2">
        <w:t>Logical empiricists, positivists and analytical</w:t>
      </w:r>
      <w:r w:rsidR="003820D4" w:rsidRPr="009A14C2">
        <w:t xml:space="preserve"> </w:t>
      </w:r>
      <w:r w:rsidRPr="009A14C2">
        <w:t>philosophers attacked religious language and</w:t>
      </w:r>
      <w:r w:rsidR="003820D4" w:rsidRPr="009A14C2">
        <w:t xml:space="preserve"> </w:t>
      </w:r>
      <w:r w:rsidRPr="009A14C2">
        <w:t>metaphysics as 'nonsense', that</w:t>
      </w:r>
      <w:r w:rsidR="003820D4" w:rsidRPr="009A14C2">
        <w:t xml:space="preserve"> </w:t>
      </w:r>
      <w:r w:rsidRPr="009A14C2">
        <w:t>is as a conglomerate of imprecise and meaningless statements</w:t>
      </w:r>
      <w:r w:rsidRPr="009A14C2">
        <w:rPr>
          <w:color w:val="413F34"/>
        </w:rPr>
        <w:t xml:space="preserve">. </w:t>
      </w:r>
      <w:r w:rsidRPr="009A14C2">
        <w:t>Rudolf Camap, one of the Vienna Circle of logical positivists that was influential in the twenties and</w:t>
      </w:r>
      <w:r w:rsidR="003820D4" w:rsidRPr="009A14C2">
        <w:t xml:space="preserve"> </w:t>
      </w:r>
      <w:r w:rsidRPr="009A14C2">
        <w:t>early</w:t>
      </w:r>
      <w:r w:rsidR="003820D4" w:rsidRPr="009A14C2">
        <w:t xml:space="preserve"> </w:t>
      </w:r>
      <w:r w:rsidRPr="009A14C2">
        <w:t xml:space="preserve">thirties, gives a representative view. </w:t>
      </w:r>
      <w:r w:rsidRPr="009A14C2">
        <w:rPr>
          <w:rFonts w:ascii="Arial" w:hAnsi="Arial"/>
          <w:sz w:val="18"/>
          <w:szCs w:val="18"/>
        </w:rPr>
        <w:t xml:space="preserve">In </w:t>
      </w:r>
      <w:r w:rsidRPr="009A14C2">
        <w:t>his essay</w:t>
      </w:r>
      <w:r w:rsidR="00613941" w:rsidRPr="009A14C2">
        <w:t xml:space="preserve"> </w:t>
      </w:r>
      <w:r w:rsidRPr="009A14C2">
        <w:rPr>
          <w:color w:val="413F34"/>
        </w:rPr>
        <w:t>'</w:t>
      </w:r>
      <w:r w:rsidRPr="009A14C2">
        <w:t>The</w:t>
      </w:r>
      <w:r w:rsidR="003820D4" w:rsidRPr="009A14C2">
        <w:t xml:space="preserve"> </w:t>
      </w:r>
      <w:r w:rsidRPr="009A14C2">
        <w:t>Elimination of Metaphysics through the</w:t>
      </w:r>
      <w:r w:rsidR="003820D4" w:rsidRPr="009A14C2">
        <w:t xml:space="preserve"> </w:t>
      </w:r>
      <w:r w:rsidRPr="009A14C2">
        <w:t>Logical</w:t>
      </w:r>
      <w:r w:rsidR="003820D4" w:rsidRPr="009A14C2">
        <w:t xml:space="preserve"> </w:t>
      </w:r>
      <w:r w:rsidRPr="009A14C2">
        <w:t>Analysis</w:t>
      </w:r>
      <w:r w:rsidR="003820D4" w:rsidRPr="009A14C2">
        <w:t xml:space="preserve"> </w:t>
      </w:r>
      <w:r w:rsidRPr="009A14C2">
        <w:t>of</w:t>
      </w:r>
      <w:r w:rsidR="00613941" w:rsidRPr="009A14C2">
        <w:t xml:space="preserve"> </w:t>
      </w:r>
      <w:r w:rsidRPr="009A14C2">
        <w:t>Language', Camap says,</w:t>
      </w:r>
      <w:r w:rsidR="003820D4" w:rsidRPr="009A14C2">
        <w:t xml:space="preserve"> </w:t>
      </w:r>
      <w:r w:rsidRPr="009A14C2">
        <w:t>speaking of such</w:t>
      </w:r>
      <w:r w:rsidR="003820D4" w:rsidRPr="009A14C2">
        <w:t xml:space="preserve"> </w:t>
      </w:r>
      <w:r w:rsidRPr="009A14C2">
        <w:t>terms as</w:t>
      </w:r>
      <w:r w:rsidR="003820D4" w:rsidRPr="009A14C2">
        <w:t xml:space="preserve"> </w:t>
      </w:r>
      <w:r w:rsidRPr="009A14C2">
        <w:rPr>
          <w:color w:val="413F34"/>
        </w:rPr>
        <w:t>'</w:t>
      </w:r>
      <w:r w:rsidRPr="009A14C2">
        <w:t>emanation',</w:t>
      </w:r>
      <w:r w:rsidR="00613941" w:rsidRPr="009A14C2">
        <w:t xml:space="preserve"> </w:t>
      </w:r>
      <w:r w:rsidRPr="009A14C2">
        <w:rPr>
          <w:color w:val="413F34"/>
        </w:rPr>
        <w:t>'</w:t>
      </w:r>
      <w:r w:rsidRPr="009A14C2">
        <w:t xml:space="preserve">essence', </w:t>
      </w:r>
      <w:r w:rsidRPr="009A14C2">
        <w:rPr>
          <w:color w:val="413F34"/>
        </w:rPr>
        <w:t>'</w:t>
      </w:r>
      <w:r w:rsidRPr="009A14C2">
        <w:t>manifestation</w:t>
      </w:r>
      <w:r w:rsidRPr="009A14C2">
        <w:rPr>
          <w:color w:val="413F34"/>
        </w:rPr>
        <w:t>'</w:t>
      </w:r>
      <w:r w:rsidRPr="009A14C2">
        <w:t>, 'the</w:t>
      </w:r>
      <w:r w:rsidR="003820D4" w:rsidRPr="009A14C2">
        <w:t xml:space="preserve"> </w:t>
      </w:r>
      <w:r w:rsidRPr="009A14C2">
        <w:t xml:space="preserve">Infinite', 'objective spirit', </w:t>
      </w:r>
      <w:r w:rsidRPr="009A14C2">
        <w:rPr>
          <w:color w:val="413F34"/>
        </w:rPr>
        <w:t>'</w:t>
      </w:r>
      <w:r w:rsidRPr="009A14C2">
        <w:t xml:space="preserve">the </w:t>
      </w:r>
      <w:r w:rsidR="00613941" w:rsidRPr="009A14C2">
        <w:t>Abso</w:t>
      </w:r>
      <w:r w:rsidRPr="009A14C2">
        <w:t>lute', etc., which</w:t>
      </w:r>
      <w:r w:rsidR="003820D4" w:rsidRPr="009A14C2">
        <w:t xml:space="preserve"> </w:t>
      </w:r>
      <w:r w:rsidRPr="009A14C2">
        <w:t>are basic to metaphysics:</w:t>
      </w:r>
    </w:p>
    <w:p w14:paraId="16743AD9" w14:textId="39F531FA" w:rsidR="00227E9C" w:rsidRPr="009A14C2" w:rsidRDefault="00137FFD" w:rsidP="00960FC8">
      <w:pPr>
        <w:pStyle w:val="1"/>
        <w:rPr>
          <w:color w:val="000000"/>
          <w:sz w:val="11"/>
          <w:szCs w:val="11"/>
        </w:rPr>
      </w:pPr>
      <w:r w:rsidRPr="009A14C2">
        <w:t>The</w:t>
      </w:r>
      <w:r w:rsidRPr="009A14C2">
        <w:rPr>
          <w:color w:val="413F34"/>
        </w:rPr>
        <w:t>s</w:t>
      </w:r>
      <w:r w:rsidRPr="009A14C2">
        <w:t>e</w:t>
      </w:r>
      <w:r w:rsidR="003820D4" w:rsidRPr="009A14C2">
        <w:t xml:space="preserve"> </w:t>
      </w:r>
      <w:r w:rsidRPr="009A14C2">
        <w:t xml:space="preserve">expressions are </w:t>
      </w:r>
      <w:r w:rsidRPr="009A14C2">
        <w:rPr>
          <w:rFonts w:ascii="Arial" w:hAnsi="Arial"/>
          <w:sz w:val="17"/>
          <w:szCs w:val="17"/>
        </w:rPr>
        <w:t xml:space="preserve">in </w:t>
      </w:r>
      <w:r w:rsidRPr="009A14C2">
        <w:t>the same boat with</w:t>
      </w:r>
      <w:r w:rsidR="003820D4" w:rsidRPr="009A14C2">
        <w:t xml:space="preserve"> </w:t>
      </w:r>
      <w:r w:rsidRPr="009A14C2">
        <w:rPr>
          <w:color w:val="525046"/>
        </w:rPr>
        <w:t>'</w:t>
      </w:r>
      <w:r w:rsidRPr="009A14C2">
        <w:t>teavy', our previously fabricated example</w:t>
      </w:r>
      <w:r w:rsidRPr="009A14C2">
        <w:rPr>
          <w:color w:val="525046"/>
        </w:rPr>
        <w:t xml:space="preserve">. </w:t>
      </w:r>
      <w:r w:rsidRPr="009A14C2">
        <w:t>The metaphysician tells us that empirical truth­ conditions cannot be specified</w:t>
      </w:r>
      <w:r w:rsidRPr="009A14C2">
        <w:rPr>
          <w:color w:val="413F34"/>
        </w:rPr>
        <w:t xml:space="preserve">; </w:t>
      </w:r>
      <w:r w:rsidRPr="009A14C2">
        <w:rPr>
          <w:rFonts w:ascii="Arial" w:hAnsi="Arial"/>
          <w:sz w:val="17"/>
          <w:szCs w:val="17"/>
        </w:rPr>
        <w:t xml:space="preserve">if </w:t>
      </w:r>
      <w:r w:rsidRPr="009A14C2">
        <w:t>he adds</w:t>
      </w:r>
      <w:r w:rsidR="003820D4" w:rsidRPr="009A14C2">
        <w:t xml:space="preserve"> </w:t>
      </w:r>
      <w:r w:rsidRPr="009A14C2">
        <w:t xml:space="preserve">that nevertheless he </w:t>
      </w:r>
      <w:r w:rsidRPr="009A14C2">
        <w:rPr>
          <w:color w:val="413F34"/>
        </w:rPr>
        <w:t>'</w:t>
      </w:r>
      <w:r w:rsidRPr="009A14C2">
        <w:t>means' something, we know that this is merely an allusion to associated images and feelings which, however, do not bestow a meaning on a word. The alleged statements of metaphysics which contain such words</w:t>
      </w:r>
      <w:r w:rsidR="003820D4" w:rsidRPr="009A14C2">
        <w:t xml:space="preserve"> </w:t>
      </w:r>
      <w:r w:rsidRPr="009A14C2">
        <w:t>have no sense, assert nothing</w:t>
      </w:r>
      <w:r w:rsidRPr="009A14C2">
        <w:rPr>
          <w:color w:val="413F34"/>
        </w:rPr>
        <w:t xml:space="preserve">, </w:t>
      </w:r>
      <w:r w:rsidRPr="009A14C2">
        <w:t>are mere pseudo-statements.</w:t>
      </w:r>
      <w:r w:rsidRPr="009A14C2">
        <w:rPr>
          <w:position w:val="8"/>
          <w:sz w:val="11"/>
          <w:szCs w:val="11"/>
        </w:rPr>
        <w:t>1</w:t>
      </w:r>
      <w:r w:rsidRPr="009A14C2">
        <w:rPr>
          <w:color w:val="525046"/>
          <w:position w:val="8"/>
          <w:sz w:val="11"/>
          <w:szCs w:val="11"/>
        </w:rPr>
        <w:t>4</w:t>
      </w:r>
    </w:p>
    <w:p w14:paraId="66B00CF5" w14:textId="288CE3D1" w:rsidR="00227E9C" w:rsidRPr="009A14C2" w:rsidRDefault="00137FFD" w:rsidP="00960FC8">
      <w:pPr>
        <w:pStyle w:val="11"/>
        <w:rPr>
          <w:color w:val="000000"/>
        </w:rPr>
      </w:pPr>
      <w:r w:rsidRPr="009A14C2">
        <w:t>Carnap, who</w:t>
      </w:r>
      <w:r w:rsidR="003820D4" w:rsidRPr="009A14C2">
        <w:t xml:space="preserve"> </w:t>
      </w:r>
      <w:r w:rsidRPr="009A14C2">
        <w:t>in his critique of metaphysical language targeted the grandiose idealistic philosophers of eighteenth and</w:t>
      </w:r>
      <w:r w:rsidR="003820D4" w:rsidRPr="009A14C2">
        <w:t xml:space="preserve"> </w:t>
      </w:r>
      <w:r w:rsidRPr="009A14C2">
        <w:t>nineteenth century Europe, argued that the same principle of nonsense</w:t>
      </w:r>
      <w:r w:rsidR="003820D4" w:rsidRPr="009A14C2">
        <w:t xml:space="preserve"> </w:t>
      </w:r>
      <w:r w:rsidRPr="009A14C2">
        <w:t>applied to any and all statements about God</w:t>
      </w:r>
      <w:r w:rsidR="003820D4" w:rsidRPr="009A14C2">
        <w:t xml:space="preserve"> </w:t>
      </w:r>
      <w:r w:rsidRPr="009A14C2">
        <w:t>because God</w:t>
      </w:r>
      <w:r w:rsidR="003820D4" w:rsidRPr="009A14C2">
        <w:t xml:space="preserve"> </w:t>
      </w:r>
      <w:r w:rsidRPr="009A14C2">
        <w:rPr>
          <w:color w:val="413F34"/>
        </w:rPr>
        <w:t>'</w:t>
      </w:r>
      <w:r w:rsidRPr="009A14C2">
        <w:t xml:space="preserve">refers to something beyond experience.' </w:t>
      </w:r>
      <w:r w:rsidRPr="009A14C2">
        <w:rPr>
          <w:color w:val="413F34"/>
          <w:position w:val="7"/>
          <w:sz w:val="13"/>
          <w:szCs w:val="13"/>
        </w:rPr>
        <w:t xml:space="preserve">15 </w:t>
      </w:r>
      <w:r w:rsidRPr="009A14C2">
        <w:t>Not only</w:t>
      </w:r>
      <w:r w:rsidR="003820D4" w:rsidRPr="009A14C2">
        <w:t xml:space="preserve"> </w:t>
      </w:r>
      <w:r w:rsidRPr="009A14C2">
        <w:t>metaphysics, then, but also theology must</w:t>
      </w:r>
      <w:r w:rsidR="003820D4" w:rsidRPr="009A14C2">
        <w:t xml:space="preserve"> </w:t>
      </w:r>
      <w:r w:rsidRPr="009A14C2">
        <w:t>go the</w:t>
      </w:r>
      <w:r w:rsidR="003820D4" w:rsidRPr="009A14C2">
        <w:t xml:space="preserve"> </w:t>
      </w:r>
      <w:r w:rsidRPr="009A14C2">
        <w:t>way</w:t>
      </w:r>
      <w:r w:rsidR="003820D4" w:rsidRPr="009A14C2">
        <w:t xml:space="preserve"> </w:t>
      </w:r>
      <w:r w:rsidRPr="009A14C2">
        <w:t>of the</w:t>
      </w:r>
      <w:r w:rsidR="003820D4" w:rsidRPr="009A14C2">
        <w:t xml:space="preserve"> </w:t>
      </w:r>
      <w:r w:rsidRPr="009A14C2">
        <w:t xml:space="preserve">meaningless statement. </w:t>
      </w:r>
      <w:r w:rsidRPr="009A14C2">
        <w:rPr>
          <w:rFonts w:ascii="Arial" w:hAnsi="Arial"/>
          <w:sz w:val="18"/>
          <w:szCs w:val="18"/>
        </w:rPr>
        <w:t xml:space="preserve">It </w:t>
      </w:r>
      <w:r w:rsidRPr="009A14C2">
        <w:t>is only</w:t>
      </w:r>
      <w:r w:rsidR="003820D4" w:rsidRPr="009A14C2">
        <w:t xml:space="preserve"> </w:t>
      </w:r>
      <w:r w:rsidRPr="009A14C2">
        <w:t>the</w:t>
      </w:r>
      <w:r w:rsidR="003820D4" w:rsidRPr="009A14C2">
        <w:t xml:space="preserve"> </w:t>
      </w:r>
      <w:r w:rsidRPr="009A14C2">
        <w:t>proponents of empirical science,</w:t>
      </w:r>
      <w:r w:rsidR="003820D4" w:rsidRPr="009A14C2">
        <w:t xml:space="preserve"> </w:t>
      </w:r>
      <w:r w:rsidRPr="009A14C2">
        <w:t>according to the logical</w:t>
      </w:r>
      <w:r w:rsidR="003820D4" w:rsidRPr="009A14C2">
        <w:t xml:space="preserve"> </w:t>
      </w:r>
      <w:r w:rsidRPr="009A14C2">
        <w:t>positivists, that make</w:t>
      </w:r>
      <w:r w:rsidR="003820D4" w:rsidRPr="009A14C2">
        <w:t xml:space="preserve"> </w:t>
      </w:r>
      <w:r w:rsidRPr="009A14C2">
        <w:t xml:space="preserve">any meaningful statements. The poor metaphysicians, for </w:t>
      </w:r>
      <w:r w:rsidRPr="009A14C2">
        <w:rPr>
          <w:rFonts w:ascii="Arial" w:hAnsi="Arial"/>
          <w:sz w:val="18"/>
          <w:szCs w:val="18"/>
        </w:rPr>
        <w:t xml:space="preserve">all </w:t>
      </w:r>
      <w:r w:rsidRPr="009A14C2">
        <w:t>their verbiage, say</w:t>
      </w:r>
      <w:r w:rsidR="003820D4" w:rsidRPr="009A14C2">
        <w:t xml:space="preserve"> </w:t>
      </w:r>
      <w:r w:rsidRPr="009A14C2">
        <w:t>nothing at all, according to Carnap</w:t>
      </w:r>
      <w:r w:rsidRPr="009A14C2">
        <w:rPr>
          <w:color w:val="413F34"/>
        </w:rPr>
        <w:t xml:space="preserve">: </w:t>
      </w:r>
      <w:r w:rsidRPr="009A14C2">
        <w:t>'But actually the situation is that meaningful metaphysical statements are impossible.</w:t>
      </w:r>
      <w:r w:rsidRPr="009A14C2">
        <w:rPr>
          <w:color w:val="413F34"/>
        </w:rPr>
        <w:t xml:space="preserve">' </w:t>
      </w:r>
      <w:r w:rsidRPr="009A14C2">
        <w:rPr>
          <w:color w:val="413F34"/>
          <w:position w:val="9"/>
          <w:sz w:val="12"/>
          <w:szCs w:val="12"/>
        </w:rPr>
        <w:t xml:space="preserve">16 </w:t>
      </w:r>
      <w:r w:rsidRPr="009A14C2">
        <w:t>The logical</w:t>
      </w:r>
    </w:p>
    <w:p w14:paraId="0AEDF217" w14:textId="77777777" w:rsidR="00227E9C" w:rsidRPr="009A14C2" w:rsidRDefault="00227E9C" w:rsidP="001F2049">
      <w:pPr>
        <w:widowControl w:val="0"/>
        <w:autoSpaceDE w:val="0"/>
        <w:autoSpaceDN w:val="0"/>
        <w:adjustRightInd w:val="0"/>
        <w:spacing w:before="5" w:after="0" w:line="280" w:lineRule="exact"/>
        <w:rPr>
          <w:rFonts w:ascii="Times New Roman" w:hAnsi="Times New Roman" w:cs="Times New Roman"/>
          <w:color w:val="000000"/>
          <w:sz w:val="28"/>
          <w:szCs w:val="28"/>
        </w:rPr>
      </w:pPr>
    </w:p>
    <w:p w14:paraId="656D2316"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3211A"/>
          <w:sz w:val="18"/>
          <w:szCs w:val="18"/>
        </w:rPr>
        <w:t>200</w:t>
      </w:r>
    </w:p>
    <w:p w14:paraId="659EC821" w14:textId="77777777" w:rsidR="00CB6489" w:rsidRPr="009A14C2" w:rsidRDefault="00CB6489" w:rsidP="001F2049">
      <w:pPr>
        <w:widowControl w:val="0"/>
        <w:autoSpaceDE w:val="0"/>
        <w:autoSpaceDN w:val="0"/>
        <w:adjustRightInd w:val="0"/>
        <w:spacing w:before="75" w:after="0" w:line="240" w:lineRule="auto"/>
        <w:jc w:val="center"/>
        <w:rPr>
          <w:rFonts w:ascii="Times New Roman" w:hAnsi="Times New Roman" w:cs="Times New Roman"/>
          <w:color w:val="000000"/>
          <w:sz w:val="15"/>
          <w:szCs w:val="15"/>
        </w:rPr>
      </w:pPr>
    </w:p>
    <w:p w14:paraId="5455246C" w14:textId="3E849DBA" w:rsidR="00227E9C" w:rsidRPr="009A14C2" w:rsidRDefault="00137FFD" w:rsidP="006A5D64">
      <w:pPr>
        <w:pStyle w:val="11"/>
        <w:rPr>
          <w:color w:val="000000"/>
        </w:rPr>
      </w:pPr>
      <w:r w:rsidRPr="009A14C2">
        <w:t>positivists, who</w:t>
      </w:r>
      <w:r w:rsidR="003820D4" w:rsidRPr="009A14C2">
        <w:t xml:space="preserve"> </w:t>
      </w:r>
      <w:r w:rsidRPr="009A14C2">
        <w:t>were inspired by the growing ascendancy of science and their new found faith in scientific method, have nonetheless failed to represent</w:t>
      </w:r>
      <w:r w:rsidR="003820D4" w:rsidRPr="009A14C2">
        <w:t xml:space="preserve"> </w:t>
      </w:r>
      <w:r w:rsidRPr="009A14C2">
        <w:t>the theist's position on language accurately</w:t>
      </w:r>
      <w:r w:rsidRPr="009A14C2">
        <w:rPr>
          <w:color w:val="050100"/>
        </w:rPr>
        <w:t xml:space="preserve">. </w:t>
      </w:r>
      <w:r w:rsidRPr="009A14C2">
        <w:rPr>
          <w:rFonts w:ascii="Arial" w:hAnsi="Arial"/>
        </w:rPr>
        <w:t xml:space="preserve">If </w:t>
      </w:r>
      <w:r w:rsidRPr="009A14C2">
        <w:t>there is one thing that theists are cognizant of and agree on, it is that any symbols of God, linguistic</w:t>
      </w:r>
      <w:r w:rsidR="003820D4" w:rsidRPr="009A14C2">
        <w:t xml:space="preserve"> </w:t>
      </w:r>
      <w:r w:rsidRPr="009A14C2">
        <w:t>or otherwise, are but poor</w:t>
      </w:r>
      <w:r w:rsidR="003820D4" w:rsidRPr="009A14C2">
        <w:t xml:space="preserve"> </w:t>
      </w:r>
      <w:r w:rsidRPr="009A14C2">
        <w:t>approximations of His reality. Theists</w:t>
      </w:r>
      <w:r w:rsidR="003820D4" w:rsidRPr="009A14C2">
        <w:t xml:space="preserve"> </w:t>
      </w:r>
      <w:r w:rsidRPr="009A14C2">
        <w:t>fully</w:t>
      </w:r>
      <w:r w:rsidR="003820D4" w:rsidRPr="009A14C2">
        <w:t xml:space="preserve"> </w:t>
      </w:r>
      <w:r w:rsidRPr="009A14C2">
        <w:t>recognize that</w:t>
      </w:r>
      <w:r w:rsidR="003820D4" w:rsidRPr="009A14C2">
        <w:t xml:space="preserve"> </w:t>
      </w:r>
      <w:r w:rsidRPr="009A14C2">
        <w:t>much</w:t>
      </w:r>
      <w:r w:rsidR="003820D4" w:rsidRPr="009A14C2">
        <w:t xml:space="preserve"> </w:t>
      </w:r>
      <w:r w:rsidRPr="009A14C2">
        <w:t>'God-talk' is 'non-sense' because it is an inaccurate representation of the divine</w:t>
      </w:r>
      <w:r w:rsidR="003820D4" w:rsidRPr="009A14C2">
        <w:t xml:space="preserve"> </w:t>
      </w:r>
      <w:r w:rsidRPr="009A14C2">
        <w:t>reality.</w:t>
      </w:r>
      <w:r w:rsidR="003820D4" w:rsidRPr="009A14C2">
        <w:t xml:space="preserve"> </w:t>
      </w:r>
      <w:r w:rsidRPr="009A14C2">
        <w:t>Yet theists</w:t>
      </w:r>
      <w:r w:rsidR="003820D4" w:rsidRPr="009A14C2">
        <w:t xml:space="preserve"> </w:t>
      </w:r>
      <w:r w:rsidRPr="009A14C2">
        <w:t>have</w:t>
      </w:r>
      <w:r w:rsidR="003820D4" w:rsidRPr="009A14C2">
        <w:t xml:space="preserve"> </w:t>
      </w:r>
      <w:r w:rsidRPr="009A14C2">
        <w:t>ventured</w:t>
      </w:r>
      <w:r w:rsidR="003820D4" w:rsidRPr="009A14C2">
        <w:t xml:space="preserve"> </w:t>
      </w:r>
      <w:r w:rsidRPr="009A14C2">
        <w:t>to</w:t>
      </w:r>
      <w:r w:rsidR="003820D4" w:rsidRPr="009A14C2">
        <w:t xml:space="preserve"> </w:t>
      </w:r>
      <w:r w:rsidRPr="009A14C2">
        <w:t>talk</w:t>
      </w:r>
      <w:r w:rsidR="003820D4" w:rsidRPr="009A14C2">
        <w:t xml:space="preserve"> </w:t>
      </w:r>
      <w:r w:rsidRPr="009A14C2">
        <w:t>about</w:t>
      </w:r>
      <w:r w:rsidR="003820D4" w:rsidRPr="009A14C2">
        <w:t xml:space="preserve"> </w:t>
      </w:r>
      <w:r w:rsidRPr="009A14C2">
        <w:t>God,</w:t>
      </w:r>
      <w:r w:rsidR="003820D4" w:rsidRPr="009A14C2">
        <w:t xml:space="preserve"> </w:t>
      </w:r>
      <w:r w:rsidRPr="009A14C2">
        <w:t>in</w:t>
      </w:r>
      <w:r w:rsidR="003820D4" w:rsidRPr="009A14C2">
        <w:t xml:space="preserve"> </w:t>
      </w:r>
      <w:r w:rsidRPr="009A14C2">
        <w:t>spite</w:t>
      </w:r>
      <w:r w:rsidR="003820D4" w:rsidRPr="009A14C2">
        <w:t xml:space="preserve"> </w:t>
      </w:r>
      <w:r w:rsidRPr="009A14C2">
        <w:t>of</w:t>
      </w:r>
      <w:r w:rsidR="003820D4" w:rsidRPr="009A14C2">
        <w:t xml:space="preserve"> </w:t>
      </w:r>
      <w:r w:rsidRPr="009A14C2">
        <w:t>the</w:t>
      </w:r>
      <w:r w:rsidR="003820D4" w:rsidRPr="009A14C2">
        <w:t xml:space="preserve"> </w:t>
      </w:r>
      <w:r w:rsidRPr="009A14C2">
        <w:t>severe limitations that human language puts</w:t>
      </w:r>
      <w:r w:rsidR="003820D4" w:rsidRPr="009A14C2">
        <w:t xml:space="preserve"> </w:t>
      </w:r>
      <w:r w:rsidRPr="009A14C2">
        <w:t>on an understanding of Him, because they have</w:t>
      </w:r>
      <w:r w:rsidR="003820D4" w:rsidRPr="009A14C2">
        <w:t xml:space="preserve"> </w:t>
      </w:r>
      <w:r w:rsidRPr="009A14C2">
        <w:t>understood that</w:t>
      </w:r>
      <w:r w:rsidR="003820D4" w:rsidRPr="009A14C2">
        <w:t xml:space="preserve"> </w:t>
      </w:r>
      <w:r w:rsidRPr="009A14C2">
        <w:t>to remain silent</w:t>
      </w:r>
      <w:r w:rsidR="003820D4" w:rsidRPr="009A14C2">
        <w:t xml:space="preserve"> </w:t>
      </w:r>
      <w:r w:rsidRPr="009A14C2">
        <w:t>about</w:t>
      </w:r>
      <w:r w:rsidR="003820D4" w:rsidRPr="009A14C2">
        <w:t xml:space="preserve"> </w:t>
      </w:r>
      <w:r w:rsidRPr="009A14C2">
        <w:t xml:space="preserve">God is a greater error than to speak about </w:t>
      </w:r>
      <w:r w:rsidRPr="009A14C2">
        <w:rPr>
          <w:rFonts w:ascii="Arial" w:hAnsi="Arial"/>
        </w:rPr>
        <w:t xml:space="preserve">Him </w:t>
      </w:r>
      <w:r w:rsidRPr="009A14C2">
        <w:t>in a limiting and imperfect way. Not</w:t>
      </w:r>
      <w:r w:rsidR="003820D4" w:rsidRPr="009A14C2">
        <w:t xml:space="preserve"> </w:t>
      </w:r>
      <w:r w:rsidRPr="009A14C2">
        <w:t>to speak</w:t>
      </w:r>
      <w:r w:rsidR="003820D4" w:rsidRPr="009A14C2">
        <w:t xml:space="preserve"> </w:t>
      </w:r>
      <w:r w:rsidRPr="009A14C2">
        <w:t>about</w:t>
      </w:r>
      <w:r w:rsidR="003820D4" w:rsidRPr="009A14C2">
        <w:t xml:space="preserve"> </w:t>
      </w:r>
      <w:r w:rsidRPr="009A14C2">
        <w:t>Him</w:t>
      </w:r>
      <w:r w:rsidR="003820D4" w:rsidRPr="009A14C2">
        <w:t xml:space="preserve"> </w:t>
      </w:r>
      <w:r w:rsidRPr="009A14C2">
        <w:t>at</w:t>
      </w:r>
      <w:r w:rsidR="003820D4" w:rsidRPr="009A14C2">
        <w:t xml:space="preserve"> </w:t>
      </w:r>
      <w:r w:rsidRPr="009A14C2">
        <w:t>all would</w:t>
      </w:r>
      <w:r w:rsidR="003820D4" w:rsidRPr="009A14C2">
        <w:t xml:space="preserve"> </w:t>
      </w:r>
      <w:r w:rsidRPr="009A14C2">
        <w:t>be</w:t>
      </w:r>
      <w:r w:rsidR="003820D4" w:rsidRPr="009A14C2">
        <w:t xml:space="preserve"> </w:t>
      </w:r>
      <w:r w:rsidRPr="009A14C2">
        <w:t>more</w:t>
      </w:r>
      <w:r w:rsidR="003820D4" w:rsidRPr="009A14C2">
        <w:t xml:space="preserve"> </w:t>
      </w:r>
      <w:r w:rsidRPr="009A14C2">
        <w:t xml:space="preserve">meaningless than remaining silent. This recognition of our powerlessness to describe God is the beginning of any true knowledge of </w:t>
      </w:r>
      <w:r w:rsidRPr="009A14C2">
        <w:rPr>
          <w:rFonts w:ascii="Arial" w:hAnsi="Arial"/>
        </w:rPr>
        <w:t>Him</w:t>
      </w:r>
      <w:r w:rsidRPr="009A14C2">
        <w:rPr>
          <w:rFonts w:ascii="Arial" w:hAnsi="Arial"/>
          <w:color w:val="49463D"/>
        </w:rPr>
        <w:t xml:space="preserve">. </w:t>
      </w:r>
      <w:r w:rsidRPr="009A14C2">
        <w:t>So StThomas Aquinas writes:</w:t>
      </w:r>
      <w:r w:rsidR="003820D4" w:rsidRPr="009A14C2">
        <w:t xml:space="preserve"> </w:t>
      </w:r>
      <w:r w:rsidRPr="009A14C2">
        <w:t>'This is what</w:t>
      </w:r>
      <w:r w:rsidR="003820D4" w:rsidRPr="009A14C2">
        <w:t xml:space="preserve"> </w:t>
      </w:r>
      <w:r w:rsidRPr="009A14C2">
        <w:t>is ultimate in the human knowledge of God: to know</w:t>
      </w:r>
      <w:r w:rsidR="003820D4" w:rsidRPr="009A14C2">
        <w:t xml:space="preserve"> </w:t>
      </w:r>
      <w:r w:rsidRPr="009A14C2">
        <w:t>that</w:t>
      </w:r>
      <w:r w:rsidR="003820D4" w:rsidRPr="009A14C2">
        <w:t xml:space="preserve"> </w:t>
      </w:r>
      <w:r w:rsidRPr="009A14C2">
        <w:t>we do not know</w:t>
      </w:r>
      <w:r w:rsidR="003820D4" w:rsidRPr="009A14C2">
        <w:t xml:space="preserve"> </w:t>
      </w:r>
      <w:r w:rsidRPr="009A14C2">
        <w:t xml:space="preserve">God.' </w:t>
      </w:r>
      <w:r w:rsidRPr="009A14C2">
        <w:rPr>
          <w:position w:val="8"/>
          <w:sz w:val="11"/>
          <w:szCs w:val="11"/>
        </w:rPr>
        <w:t>1</w:t>
      </w:r>
      <w:r w:rsidRPr="009A14C2">
        <w:rPr>
          <w:color w:val="49463D"/>
          <w:position w:val="8"/>
          <w:sz w:val="11"/>
          <w:szCs w:val="11"/>
        </w:rPr>
        <w:t>7</w:t>
      </w:r>
      <w:r w:rsidR="003820D4" w:rsidRPr="009A14C2">
        <w:rPr>
          <w:color w:val="49463D"/>
          <w:position w:val="8"/>
          <w:sz w:val="11"/>
          <w:szCs w:val="11"/>
        </w:rPr>
        <w:t xml:space="preserve"> </w:t>
      </w:r>
      <w:r w:rsidRPr="009A14C2">
        <w:t>This consciousness of severe limitation in describing God did not, however, prevent Aquinas and other</w:t>
      </w:r>
      <w:r w:rsidR="003820D4" w:rsidRPr="009A14C2">
        <w:t xml:space="preserve"> </w:t>
      </w:r>
      <w:r w:rsidRPr="009A14C2">
        <w:t>theologians from writing reams about Him.</w:t>
      </w:r>
    </w:p>
    <w:p w14:paraId="6163342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5D48BBE"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3211A"/>
          <w:sz w:val="19"/>
          <w:szCs w:val="19"/>
        </w:rPr>
        <w:t>The Symbol</w:t>
      </w:r>
    </w:p>
    <w:p w14:paraId="3601CE1E" w14:textId="77777777" w:rsidR="00227E9C" w:rsidRPr="009A14C2" w:rsidRDefault="00227E9C" w:rsidP="001F2049">
      <w:pPr>
        <w:widowControl w:val="0"/>
        <w:autoSpaceDE w:val="0"/>
        <w:autoSpaceDN w:val="0"/>
        <w:adjustRightInd w:val="0"/>
        <w:spacing w:before="1" w:after="0" w:line="130" w:lineRule="exact"/>
        <w:rPr>
          <w:rFonts w:ascii="Times New Roman" w:hAnsi="Times New Roman" w:cs="Times New Roman"/>
          <w:color w:val="000000"/>
          <w:sz w:val="13"/>
          <w:szCs w:val="13"/>
        </w:rPr>
      </w:pPr>
    </w:p>
    <w:p w14:paraId="7E4D236B" w14:textId="5928262B" w:rsidR="00227E9C" w:rsidRPr="009A14C2" w:rsidRDefault="00137FFD" w:rsidP="00960FC8">
      <w:pPr>
        <w:pStyle w:val="11"/>
        <w:rPr>
          <w:color w:val="000000"/>
        </w:rPr>
      </w:pPr>
      <w:r w:rsidRPr="009A14C2">
        <w:t xml:space="preserve">Symbols are a pervasive feature of </w:t>
      </w:r>
      <w:r w:rsidR="000770C5">
        <w:t>Bahá'í</w:t>
      </w:r>
      <w:r w:rsidRPr="009A14C2">
        <w:t xml:space="preserve"> sacred</w:t>
      </w:r>
      <w:r w:rsidR="003820D4" w:rsidRPr="009A14C2">
        <w:t xml:space="preserve"> </w:t>
      </w:r>
      <w:r w:rsidRPr="009A14C2">
        <w:t>scripture, as they are of the sacred scriptures of other faiths</w:t>
      </w:r>
      <w:r w:rsidRPr="009A14C2">
        <w:rPr>
          <w:color w:val="49463D"/>
        </w:rPr>
        <w:t xml:space="preserve">. </w:t>
      </w:r>
      <w:r w:rsidRPr="009A14C2">
        <w:t xml:space="preserve">The </w:t>
      </w:r>
      <w:r w:rsidR="000770C5">
        <w:t>Bahá'í</w:t>
      </w:r>
      <w:r w:rsidRPr="009A14C2">
        <w:t xml:space="preserve"> revelation, although born</w:t>
      </w:r>
      <w:r w:rsidR="003820D4" w:rsidRPr="009A14C2">
        <w:t xml:space="preserve"> </w:t>
      </w:r>
      <w:r w:rsidRPr="009A14C2">
        <w:t>in the modern age and in its teachings reflects the spirit</w:t>
      </w:r>
      <w:r w:rsidR="003820D4" w:rsidRPr="009A14C2">
        <w:t xml:space="preserve"> </w:t>
      </w:r>
      <w:r w:rsidRPr="009A14C2">
        <w:t xml:space="preserve">of true modernism, has nevertheless not abandoned the traditional use of the symbol to express spiritual truth. A perusal of the Baha </w:t>
      </w:r>
      <w:r w:rsidRPr="009A14C2">
        <w:rPr>
          <w:color w:val="49463D"/>
        </w:rPr>
        <w:t>'</w:t>
      </w:r>
      <w:r w:rsidRPr="009A14C2">
        <w:t>i writings will soon alert the reader to the fact that the symbol is still very much alive in</w:t>
      </w:r>
      <w:r w:rsidR="003820D4" w:rsidRPr="009A14C2">
        <w:t xml:space="preserve"> </w:t>
      </w:r>
      <w:r w:rsidRPr="009A14C2">
        <w:t>the</w:t>
      </w:r>
      <w:r w:rsidR="003820D4" w:rsidRPr="009A14C2">
        <w:t xml:space="preserve"> </w:t>
      </w:r>
      <w:r w:rsidRPr="009A14C2">
        <w:t>scriptures of</w:t>
      </w:r>
      <w:r w:rsidR="003820D4" w:rsidRPr="009A14C2">
        <w:t xml:space="preserve"> </w:t>
      </w:r>
      <w:r w:rsidRPr="009A14C2">
        <w:t>this</w:t>
      </w:r>
      <w:r w:rsidR="003820D4" w:rsidRPr="009A14C2">
        <w:t xml:space="preserve"> </w:t>
      </w:r>
      <w:r w:rsidRPr="009A14C2">
        <w:t xml:space="preserve">modern-day revelation. </w:t>
      </w:r>
      <w:r w:rsidRPr="009A14C2">
        <w:rPr>
          <w:rFonts w:ascii="Arial" w:hAnsi="Arial"/>
          <w:sz w:val="18"/>
          <w:szCs w:val="18"/>
        </w:rPr>
        <w:t>It</w:t>
      </w:r>
      <w:r w:rsidR="003820D4" w:rsidRPr="009A14C2">
        <w:rPr>
          <w:rFonts w:ascii="Arial" w:hAnsi="Arial"/>
          <w:sz w:val="18"/>
          <w:szCs w:val="18"/>
        </w:rPr>
        <w:t xml:space="preserve"> </w:t>
      </w:r>
      <w:r w:rsidRPr="009A14C2">
        <w:t>would</w:t>
      </w:r>
      <w:r w:rsidR="003820D4" w:rsidRPr="009A14C2">
        <w:t xml:space="preserve"> </w:t>
      </w:r>
      <w:r w:rsidRPr="009A14C2">
        <w:t>seem, moreover, that the symbol</w:t>
      </w:r>
      <w:r w:rsidR="003820D4" w:rsidRPr="009A14C2">
        <w:t xml:space="preserve"> </w:t>
      </w:r>
      <w:r w:rsidRPr="009A14C2">
        <w:t>as a vehicle of spiritual truth</w:t>
      </w:r>
      <w:r w:rsidR="003820D4" w:rsidRPr="009A14C2">
        <w:t xml:space="preserve"> </w:t>
      </w:r>
      <w:r w:rsidRPr="009A14C2">
        <w:t>is as old as revelation itself and may endure as a tool of human</w:t>
      </w:r>
      <w:r w:rsidR="003820D4" w:rsidRPr="009A14C2">
        <w:t xml:space="preserve"> </w:t>
      </w:r>
      <w:r w:rsidRPr="009A14C2">
        <w:t>expression as long as human language itself exists</w:t>
      </w:r>
      <w:r w:rsidRPr="009A14C2">
        <w:rPr>
          <w:color w:val="49463D"/>
        </w:rPr>
        <w:t>.</w:t>
      </w:r>
    </w:p>
    <w:p w14:paraId="09F95E9F" w14:textId="00A3C99B" w:rsidR="00227E9C" w:rsidRPr="009A14C2" w:rsidRDefault="00137FFD" w:rsidP="006A5D64">
      <w:pPr>
        <w:pStyle w:val="11"/>
        <w:rPr>
          <w:color w:val="000000"/>
        </w:rPr>
      </w:pPr>
      <w:r w:rsidRPr="009A14C2">
        <w:t>The fact that the Bible, using a vocabulary</w:t>
      </w:r>
      <w:r w:rsidR="003820D4" w:rsidRPr="009A14C2">
        <w:t xml:space="preserve"> </w:t>
      </w:r>
      <w:r w:rsidRPr="009A14C2">
        <w:t>of approximately a mere</w:t>
      </w:r>
      <w:r w:rsidR="00613941" w:rsidRPr="009A14C2">
        <w:t xml:space="preserve"> </w:t>
      </w:r>
      <w:r w:rsidRPr="009A14C2">
        <w:t>8,000 words- a fraction of the number used by Shakespeare - has had such</w:t>
      </w:r>
      <w:r w:rsidR="003820D4" w:rsidRPr="009A14C2">
        <w:t xml:space="preserve"> </w:t>
      </w:r>
      <w:r w:rsidRPr="009A14C2">
        <w:t>an enormous impact</w:t>
      </w:r>
      <w:r w:rsidR="003820D4" w:rsidRPr="009A14C2">
        <w:t xml:space="preserve"> </w:t>
      </w:r>
      <w:r w:rsidRPr="009A14C2">
        <w:t>on the development of language and civilization is due largely to the Bible's striking, concrete</w:t>
      </w:r>
      <w:r w:rsidR="003820D4" w:rsidRPr="009A14C2">
        <w:t xml:space="preserve"> </w:t>
      </w:r>
      <w:r w:rsidRPr="009A14C2">
        <w:t>and original use of symbol</w:t>
      </w:r>
      <w:r w:rsidR="003820D4" w:rsidRPr="009A14C2">
        <w:t xml:space="preserve"> </w:t>
      </w:r>
      <w:r w:rsidRPr="009A14C2">
        <w:t>to express</w:t>
      </w:r>
      <w:r w:rsidR="003820D4" w:rsidRPr="009A14C2">
        <w:t xml:space="preserve"> </w:t>
      </w:r>
      <w:r w:rsidRPr="009A14C2">
        <w:t>the ways of God and</w:t>
      </w:r>
      <w:r w:rsidR="003820D4" w:rsidRPr="009A14C2">
        <w:t xml:space="preserve"> </w:t>
      </w:r>
      <w:r w:rsidRPr="009A14C2">
        <w:t>the human condition</w:t>
      </w:r>
      <w:r w:rsidRPr="009A14C2">
        <w:rPr>
          <w:color w:val="49463D"/>
        </w:rPr>
        <w:t xml:space="preserve">. </w:t>
      </w:r>
      <w:r w:rsidRPr="009A14C2">
        <w:t>A great</w:t>
      </w:r>
      <w:r w:rsidR="003820D4" w:rsidRPr="009A14C2">
        <w:t xml:space="preserve"> </w:t>
      </w:r>
      <w:r w:rsidRPr="009A14C2">
        <w:t>many</w:t>
      </w:r>
      <w:r w:rsidR="003820D4" w:rsidRPr="009A14C2">
        <w:t xml:space="preserve"> </w:t>
      </w:r>
      <w:r w:rsidRPr="009A14C2">
        <w:t>of the biblical phrases that</w:t>
      </w:r>
      <w:r w:rsidR="003820D4" w:rsidRPr="009A14C2">
        <w:t xml:space="preserve"> </w:t>
      </w:r>
      <w:r w:rsidRPr="009A14C2">
        <w:t>have survived in modern English are contained in symbolic expressions: 'the land of milk and</w:t>
      </w:r>
    </w:p>
    <w:p w14:paraId="3EAFC30B" w14:textId="77777777" w:rsidR="00227E9C" w:rsidRPr="009A14C2" w:rsidRDefault="00227E9C" w:rsidP="001F2049">
      <w:pPr>
        <w:widowControl w:val="0"/>
        <w:autoSpaceDE w:val="0"/>
        <w:autoSpaceDN w:val="0"/>
        <w:adjustRightInd w:val="0"/>
        <w:spacing w:before="6" w:after="0" w:line="200" w:lineRule="exact"/>
        <w:rPr>
          <w:rFonts w:ascii="Times New Roman" w:hAnsi="Times New Roman" w:cs="Times New Roman"/>
          <w:color w:val="000000"/>
          <w:sz w:val="20"/>
          <w:szCs w:val="20"/>
        </w:rPr>
      </w:pPr>
    </w:p>
    <w:p w14:paraId="77DA54B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3211A"/>
          <w:sz w:val="16"/>
          <w:szCs w:val="16"/>
        </w:rPr>
        <w:t>201</w:t>
      </w:r>
    </w:p>
    <w:p w14:paraId="6F6BDCEB" w14:textId="77777777" w:rsidR="00CB6489" w:rsidRPr="009A14C2" w:rsidRDefault="00CB6489" w:rsidP="001F2049">
      <w:pPr>
        <w:widowControl w:val="0"/>
        <w:autoSpaceDE w:val="0"/>
        <w:autoSpaceDN w:val="0"/>
        <w:adjustRightInd w:val="0"/>
        <w:spacing w:before="81" w:after="0" w:line="240" w:lineRule="auto"/>
        <w:jc w:val="center"/>
        <w:rPr>
          <w:rFonts w:ascii="Times New Roman" w:hAnsi="Times New Roman" w:cs="Times New Roman"/>
          <w:color w:val="000000"/>
          <w:sz w:val="16"/>
          <w:szCs w:val="16"/>
        </w:rPr>
      </w:pPr>
    </w:p>
    <w:p w14:paraId="74CE64F2" w14:textId="42124FDE" w:rsidR="00227E9C" w:rsidRPr="009A14C2" w:rsidRDefault="00137FFD" w:rsidP="00DD3583">
      <w:pPr>
        <w:pStyle w:val="11"/>
        <w:rPr>
          <w:color w:val="000000"/>
        </w:rPr>
      </w:pPr>
      <w:r w:rsidRPr="009A14C2">
        <w:t>honey</w:t>
      </w:r>
      <w:r w:rsidRPr="009A14C2">
        <w:rPr>
          <w:color w:val="36342A"/>
        </w:rPr>
        <w:t>'</w:t>
      </w:r>
      <w:r w:rsidRPr="009A14C2">
        <w:t>, 'the</w:t>
      </w:r>
      <w:r w:rsidR="003820D4" w:rsidRPr="009A14C2">
        <w:t xml:space="preserve"> </w:t>
      </w:r>
      <w:r w:rsidRPr="009A14C2">
        <w:t>apple</w:t>
      </w:r>
      <w:r w:rsidR="003820D4" w:rsidRPr="009A14C2">
        <w:t xml:space="preserve"> </w:t>
      </w:r>
      <w:r w:rsidRPr="009A14C2">
        <w:t>of my eye</w:t>
      </w:r>
      <w:r w:rsidRPr="009A14C2">
        <w:rPr>
          <w:color w:val="36342A"/>
        </w:rPr>
        <w:t>'</w:t>
      </w:r>
      <w:r w:rsidRPr="009A14C2">
        <w:t xml:space="preserve">, </w:t>
      </w:r>
      <w:r w:rsidRPr="009A14C2">
        <w:rPr>
          <w:color w:val="36342A"/>
        </w:rPr>
        <w:t>'</w:t>
      </w:r>
      <w:r w:rsidRPr="009A14C2">
        <w:t>by the sweat</w:t>
      </w:r>
      <w:r w:rsidR="003820D4" w:rsidRPr="009A14C2">
        <w:t xml:space="preserve"> </w:t>
      </w:r>
      <w:r w:rsidRPr="009A14C2">
        <w:t xml:space="preserve">of the brow', 'the handwriting </w:t>
      </w:r>
      <w:r w:rsidRPr="009A14C2">
        <w:rPr>
          <w:rFonts w:ascii="Arial" w:hAnsi="Arial"/>
          <w:sz w:val="18"/>
          <w:szCs w:val="18"/>
        </w:rPr>
        <w:t xml:space="preserve">is </w:t>
      </w:r>
      <w:r w:rsidRPr="009A14C2">
        <w:t>on the wall</w:t>
      </w:r>
      <w:r w:rsidRPr="009A14C2">
        <w:rPr>
          <w:color w:val="36342A"/>
        </w:rPr>
        <w:t>'</w:t>
      </w:r>
      <w:r w:rsidRPr="009A14C2">
        <w:t>, 'thorn</w:t>
      </w:r>
      <w:r w:rsidR="003820D4" w:rsidRPr="009A14C2">
        <w:t xml:space="preserve"> </w:t>
      </w:r>
      <w:r w:rsidRPr="009A14C2">
        <w:t xml:space="preserve">in the flesh' (side), 'separating the wheat from the </w:t>
      </w:r>
      <w:r w:rsidRPr="009A14C2">
        <w:rPr>
          <w:sz w:val="19"/>
          <w:szCs w:val="19"/>
        </w:rPr>
        <w:t xml:space="preserve">chaff', </w:t>
      </w:r>
      <w:r w:rsidRPr="009A14C2">
        <w:t xml:space="preserve">'written in stone', </w:t>
      </w:r>
      <w:r w:rsidRPr="009A14C2">
        <w:rPr>
          <w:color w:val="36342A"/>
        </w:rPr>
        <w:t>'</w:t>
      </w:r>
      <w:r w:rsidRPr="009A14C2">
        <w:t xml:space="preserve">manna from heaven', </w:t>
      </w:r>
      <w:r w:rsidRPr="009A14C2">
        <w:rPr>
          <w:color w:val="36342A"/>
        </w:rPr>
        <w:t>'</w:t>
      </w:r>
      <w:r w:rsidRPr="009A14C2">
        <w:t xml:space="preserve">don't cast your pearls before swine', </w:t>
      </w:r>
      <w:r w:rsidRPr="009A14C2">
        <w:rPr>
          <w:color w:val="36342A"/>
        </w:rPr>
        <w:t>'</w:t>
      </w:r>
      <w:r w:rsidRPr="009A14C2">
        <w:t>the sacrificial lamb',</w:t>
      </w:r>
      <w:r w:rsidR="003820D4" w:rsidRPr="009A14C2">
        <w:t xml:space="preserve"> </w:t>
      </w:r>
      <w:r w:rsidRPr="009A14C2">
        <w:t>'cast your bread upon the waters', etc</w:t>
      </w:r>
      <w:r w:rsidRPr="009A14C2">
        <w:rPr>
          <w:color w:val="36342A"/>
        </w:rPr>
        <w:t xml:space="preserve">. </w:t>
      </w:r>
      <w:r w:rsidRPr="009A14C2">
        <w:t>Further,</w:t>
      </w:r>
      <w:r w:rsidR="003820D4" w:rsidRPr="009A14C2">
        <w:t xml:space="preserve"> </w:t>
      </w:r>
      <w:r w:rsidRPr="009A14C2">
        <w:t>as</w:t>
      </w:r>
      <w:r w:rsidR="003820D4" w:rsidRPr="009A14C2">
        <w:t xml:space="preserve"> </w:t>
      </w:r>
      <w:r w:rsidRPr="009A14C2">
        <w:t xml:space="preserve">'Abdu'l-Baha has indicated, symbolism </w:t>
      </w:r>
      <w:r w:rsidRPr="009A14C2">
        <w:rPr>
          <w:rFonts w:ascii="Arial" w:hAnsi="Arial"/>
          <w:sz w:val="18"/>
          <w:szCs w:val="18"/>
        </w:rPr>
        <w:t xml:space="preserve">is </w:t>
      </w:r>
      <w:r w:rsidRPr="009A14C2">
        <w:t>an inescapable function of language itself. With all of the inadequacies of words</w:t>
      </w:r>
      <w:r w:rsidRPr="009A14C2">
        <w:rPr>
          <w:color w:val="36342A"/>
        </w:rPr>
        <w:t xml:space="preserve">, </w:t>
      </w:r>
      <w:r w:rsidRPr="009A14C2">
        <w:t>the symbol stands out as a primary vehicle for expressing spiritual</w:t>
      </w:r>
      <w:r w:rsidR="003820D4" w:rsidRPr="009A14C2">
        <w:t xml:space="preserve"> </w:t>
      </w:r>
      <w:r w:rsidRPr="009A14C2">
        <w:t>truth.</w:t>
      </w:r>
    </w:p>
    <w:p w14:paraId="79A57A0B" w14:textId="6219385A" w:rsidR="00227E9C" w:rsidRPr="009A14C2" w:rsidRDefault="00137FFD" w:rsidP="00DD3583">
      <w:pPr>
        <w:pStyle w:val="11"/>
        <w:rPr>
          <w:color w:val="000000"/>
          <w:sz w:val="12"/>
          <w:szCs w:val="12"/>
        </w:rPr>
      </w:pPr>
      <w:r w:rsidRPr="009A14C2">
        <w:t>Philosophers have sometimes expressed</w:t>
      </w:r>
      <w:r w:rsidR="003820D4" w:rsidRPr="009A14C2">
        <w:t xml:space="preserve"> </w:t>
      </w:r>
      <w:r w:rsidRPr="009A14C2">
        <w:t>the view, without going</w:t>
      </w:r>
      <w:r w:rsidR="00613941" w:rsidRPr="009A14C2">
        <w:t xml:space="preserve"> </w:t>
      </w:r>
      <w:r w:rsidRPr="009A14C2">
        <w:t>to the extremes</w:t>
      </w:r>
      <w:r w:rsidR="003820D4" w:rsidRPr="009A14C2">
        <w:t xml:space="preserve"> </w:t>
      </w:r>
      <w:r w:rsidRPr="009A14C2">
        <w:t>of the logical positivists,</w:t>
      </w:r>
      <w:r w:rsidR="003820D4" w:rsidRPr="009A14C2">
        <w:t xml:space="preserve"> </w:t>
      </w:r>
      <w:r w:rsidRPr="009A14C2">
        <w:t xml:space="preserve">that the symbolic forms of expression used in myth, poetry, religion and literature are less valid or precise forms of knowledge because they do not conform to the logic of more direct propositional language. According to </w:t>
      </w:r>
      <w:r w:rsidRPr="009A14C2">
        <w:rPr>
          <w:rFonts w:ascii="Arial" w:hAnsi="Arial"/>
          <w:sz w:val="18"/>
          <w:szCs w:val="18"/>
        </w:rPr>
        <w:t xml:space="preserve">this </w:t>
      </w:r>
      <w:r w:rsidRPr="009A14C2">
        <w:t xml:space="preserve">view, scientific language </w:t>
      </w:r>
      <w:r w:rsidRPr="009A14C2">
        <w:rPr>
          <w:sz w:val="18"/>
          <w:szCs w:val="18"/>
        </w:rPr>
        <w:t xml:space="preserve">is </w:t>
      </w:r>
      <w:r w:rsidRPr="009A14C2">
        <w:t xml:space="preserve">more precise because it </w:t>
      </w:r>
      <w:r w:rsidRPr="009A14C2">
        <w:rPr>
          <w:sz w:val="18"/>
          <w:szCs w:val="18"/>
        </w:rPr>
        <w:t xml:space="preserve">is </w:t>
      </w:r>
      <w:r w:rsidRPr="009A14C2">
        <w:t>verifiable. 1bis means, according to Sir Karl Popper, whom many regard as the leading western philosopher of the twentieth century,</w:t>
      </w:r>
      <w:r w:rsidR="003820D4" w:rsidRPr="009A14C2">
        <w:t xml:space="preserve"> </w:t>
      </w:r>
      <w:r w:rsidRPr="009A14C2">
        <w:t>that it is capable of falsification</w:t>
      </w:r>
      <w:r w:rsidRPr="009A14C2">
        <w:rPr>
          <w:color w:val="36342A"/>
        </w:rPr>
        <w:t xml:space="preserve">. </w:t>
      </w:r>
      <w:r w:rsidRPr="009A14C2">
        <w:rPr>
          <w:rFonts w:ascii="Arial" w:hAnsi="Arial"/>
          <w:sz w:val="19"/>
          <w:szCs w:val="19"/>
        </w:rPr>
        <w:t>In</w:t>
      </w:r>
      <w:r w:rsidRPr="009A14C2">
        <w:rPr>
          <w:i/>
          <w:iCs/>
          <w:sz w:val="21"/>
          <w:szCs w:val="21"/>
        </w:rPr>
        <w:t>Th</w:t>
      </w:r>
      <w:r w:rsidRPr="009A14C2">
        <w:rPr>
          <w:i/>
          <w:iCs/>
          <w:color w:val="36342A"/>
          <w:sz w:val="21"/>
          <w:szCs w:val="21"/>
        </w:rPr>
        <w:t xml:space="preserve">e </w:t>
      </w:r>
      <w:r w:rsidRPr="009A14C2">
        <w:rPr>
          <w:i/>
          <w:iCs/>
          <w:sz w:val="21"/>
          <w:szCs w:val="21"/>
        </w:rPr>
        <w:t>Logic of Scientific</w:t>
      </w:r>
      <w:r w:rsidR="003820D4" w:rsidRPr="009A14C2">
        <w:rPr>
          <w:i/>
          <w:iCs/>
          <w:sz w:val="21"/>
          <w:szCs w:val="21"/>
        </w:rPr>
        <w:t xml:space="preserve"> </w:t>
      </w:r>
      <w:r w:rsidRPr="009A14C2">
        <w:rPr>
          <w:i/>
          <w:iCs/>
          <w:sz w:val="21"/>
          <w:szCs w:val="21"/>
        </w:rPr>
        <w:t xml:space="preserve">Discovery </w:t>
      </w:r>
      <w:r w:rsidRPr="009A14C2">
        <w:t xml:space="preserve">and </w:t>
      </w:r>
      <w:r w:rsidRPr="009A14C2">
        <w:rPr>
          <w:i/>
          <w:iCs/>
          <w:sz w:val="21"/>
          <w:szCs w:val="21"/>
        </w:rPr>
        <w:t xml:space="preserve">Conjectures and Refutations: The Growth of S </w:t>
      </w:r>
      <w:r w:rsidRPr="009A14C2">
        <w:rPr>
          <w:i/>
          <w:iCs/>
          <w:color w:val="36342A"/>
          <w:sz w:val="21"/>
          <w:szCs w:val="21"/>
        </w:rPr>
        <w:t>c</w:t>
      </w:r>
      <w:r w:rsidRPr="009A14C2">
        <w:rPr>
          <w:i/>
          <w:iCs/>
          <w:sz w:val="21"/>
          <w:szCs w:val="21"/>
        </w:rPr>
        <w:t>i</w:t>
      </w:r>
      <w:r w:rsidRPr="009A14C2">
        <w:rPr>
          <w:i/>
          <w:iCs/>
          <w:color w:val="36342A"/>
          <w:sz w:val="21"/>
          <w:szCs w:val="21"/>
        </w:rPr>
        <w:t>e</w:t>
      </w:r>
      <w:r w:rsidRPr="009A14C2">
        <w:rPr>
          <w:i/>
          <w:iCs/>
          <w:sz w:val="21"/>
          <w:szCs w:val="21"/>
        </w:rPr>
        <w:t>ntific Knowledge</w:t>
      </w:r>
      <w:r w:rsidRPr="009A14C2">
        <w:rPr>
          <w:rFonts w:ascii="Arial" w:hAnsi="Arial"/>
          <w:i/>
          <w:iCs/>
          <w:position w:val="9"/>
          <w:sz w:val="11"/>
          <w:szCs w:val="11"/>
        </w:rPr>
        <w:t xml:space="preserve">18 </w:t>
      </w:r>
      <w:r w:rsidRPr="009A14C2">
        <w:t>Popper explored</w:t>
      </w:r>
      <w:r w:rsidR="003820D4" w:rsidRPr="009A14C2">
        <w:t xml:space="preserve"> </w:t>
      </w:r>
      <w:r w:rsidRPr="009A14C2">
        <w:t>the paradoxical idea that the possibility of falsification was the index of true science</w:t>
      </w:r>
      <w:r w:rsidRPr="009A14C2">
        <w:rPr>
          <w:color w:val="36342A"/>
        </w:rPr>
        <w:t xml:space="preserve">. </w:t>
      </w:r>
      <w:r w:rsidRPr="009A14C2">
        <w:t>This supplanted the idea that there are scientific generalizations which are true</w:t>
      </w:r>
      <w:r w:rsidR="003820D4" w:rsidRPr="009A14C2">
        <w:t xml:space="preserve"> </w:t>
      </w:r>
      <w:r w:rsidRPr="009A14C2">
        <w:t>beyond</w:t>
      </w:r>
      <w:r w:rsidR="003820D4" w:rsidRPr="009A14C2">
        <w:t xml:space="preserve"> </w:t>
      </w:r>
      <w:r w:rsidRPr="009A14C2">
        <w:t>serious question.</w:t>
      </w:r>
      <w:r w:rsidR="003820D4" w:rsidRPr="009A14C2">
        <w:t xml:space="preserve"> </w:t>
      </w:r>
      <w:r w:rsidRPr="009A14C2">
        <w:t>Popper</w:t>
      </w:r>
      <w:r w:rsidRPr="009A14C2">
        <w:rPr>
          <w:color w:val="36342A"/>
        </w:rPr>
        <w:t>'</w:t>
      </w:r>
      <w:r w:rsidRPr="009A14C2">
        <w:t>s concept underscored the provisional nature of scientific truth. The truths of today's science are not necessarily the truths of tomorrow</w:t>
      </w:r>
      <w:r w:rsidRPr="009A14C2">
        <w:rPr>
          <w:color w:val="36342A"/>
        </w:rPr>
        <w:t>'</w:t>
      </w:r>
      <w:r w:rsidRPr="009A14C2">
        <w:t>s. The revolutionary scientific paradigm shift illustrates Popper's point. Newton's view of celestial mechanics was questioned and supplanted by the more general theory of Einstein</w:t>
      </w:r>
      <w:r w:rsidRPr="009A14C2">
        <w:rPr>
          <w:color w:val="36342A"/>
        </w:rPr>
        <w:t xml:space="preserve">. </w:t>
      </w:r>
      <w:r w:rsidRPr="009A14C2">
        <w:t>Popper, however,</w:t>
      </w:r>
      <w:r w:rsidR="003820D4" w:rsidRPr="009A14C2">
        <w:t xml:space="preserve"> </w:t>
      </w:r>
      <w:r w:rsidRPr="009A14C2">
        <w:t>did not share the views of the Vienna Circle that metaphysical statements are nonsense.</w:t>
      </w:r>
      <w:r w:rsidR="003820D4" w:rsidRPr="009A14C2">
        <w:t xml:space="preserve"> </w:t>
      </w:r>
      <w:r w:rsidRPr="009A14C2">
        <w:t>His view was that metaphysical statements can be instrumental in revealing</w:t>
      </w:r>
      <w:r w:rsidR="003820D4" w:rsidRPr="009A14C2">
        <w:t xml:space="preserve"> </w:t>
      </w:r>
      <w:r w:rsidRPr="009A14C2">
        <w:t>truth</w:t>
      </w:r>
      <w:r w:rsidRPr="009A14C2">
        <w:rPr>
          <w:color w:val="36342A"/>
        </w:rPr>
        <w:t xml:space="preserve">. </w:t>
      </w:r>
      <w:r w:rsidRPr="009A14C2">
        <w:t xml:space="preserve">Scientist and Nobel Prize winner for </w:t>
      </w:r>
      <w:r w:rsidRPr="009A14C2">
        <w:rPr>
          <w:sz w:val="19"/>
          <w:szCs w:val="19"/>
        </w:rPr>
        <w:t xml:space="preserve">his </w:t>
      </w:r>
      <w:r w:rsidRPr="009A14C2">
        <w:t>work in immunology, Sir Peter Medawar interprets Popper's views on metaphysical statements by saying</w:t>
      </w:r>
      <w:r w:rsidR="003820D4" w:rsidRPr="009A14C2">
        <w:t xml:space="preserve"> </w:t>
      </w:r>
      <w:r w:rsidRPr="009A14C2">
        <w:t xml:space="preserve">that </w:t>
      </w:r>
      <w:r w:rsidRPr="009A14C2">
        <w:rPr>
          <w:color w:val="36342A"/>
        </w:rPr>
        <w:t>'</w:t>
      </w:r>
      <w:r w:rsidRPr="009A14C2">
        <w:t>so far from being nonsensical, metaphysical statements may</w:t>
      </w:r>
      <w:r w:rsidR="003820D4" w:rsidRPr="009A14C2">
        <w:t xml:space="preserve"> </w:t>
      </w:r>
      <w:r w:rsidRPr="009A14C2">
        <w:t>lie on the pathway towards truth</w:t>
      </w:r>
      <w:r w:rsidR="003820D4" w:rsidRPr="009A14C2">
        <w:t xml:space="preserve"> </w:t>
      </w:r>
      <w:r w:rsidRPr="009A14C2">
        <w:t>and</w:t>
      </w:r>
      <w:r w:rsidR="003820D4" w:rsidRPr="009A14C2">
        <w:t xml:space="preserve"> </w:t>
      </w:r>
      <w:r w:rsidRPr="009A14C2">
        <w:t>may sometimes be conducive to the discovery of truth'.</w:t>
      </w:r>
      <w:r w:rsidRPr="009A14C2">
        <w:rPr>
          <w:color w:val="36342A"/>
          <w:position w:val="7"/>
          <w:sz w:val="12"/>
          <w:szCs w:val="12"/>
        </w:rPr>
        <w:t>19</w:t>
      </w:r>
    </w:p>
    <w:p w14:paraId="5C480011" w14:textId="77777777" w:rsidR="00227E9C" w:rsidRPr="009A14C2" w:rsidRDefault="00137FFD" w:rsidP="00DD3583">
      <w:pPr>
        <w:pStyle w:val="11"/>
        <w:rPr>
          <w:color w:val="000000"/>
          <w:sz w:val="21"/>
          <w:szCs w:val="21"/>
        </w:rPr>
      </w:pPr>
      <w:r w:rsidRPr="009A14C2">
        <w:t xml:space="preserve">Science as well as religion employs a symbolic language, although the symbol in science, like the use of metaphor, finds a much narrower use than </w:t>
      </w:r>
      <w:r w:rsidRPr="009A14C2">
        <w:rPr>
          <w:color w:val="36342A"/>
        </w:rPr>
        <w:t>i</w:t>
      </w:r>
      <w:r w:rsidRPr="009A14C2">
        <w:t xml:space="preserve">t does in literature and religion. Mary Hesse, for example, cites both scientists and philosophers of science who use metaphor. </w:t>
      </w:r>
      <w:r w:rsidRPr="009A14C2">
        <w:rPr>
          <w:rFonts w:ascii="Arial" w:hAnsi="Arial"/>
          <w:sz w:val="19"/>
          <w:szCs w:val="19"/>
        </w:rPr>
        <w:t xml:space="preserve">In </w:t>
      </w:r>
      <w:r w:rsidRPr="009A14C2">
        <w:t xml:space="preserve">a similar vein, Earl </w:t>
      </w:r>
      <w:r w:rsidRPr="009A14C2">
        <w:rPr>
          <w:sz w:val="18"/>
          <w:szCs w:val="18"/>
        </w:rPr>
        <w:t xml:space="preserve">R. </w:t>
      </w:r>
      <w:r w:rsidRPr="009A14C2">
        <w:t xml:space="preserve">MacCormac in </w:t>
      </w:r>
      <w:r w:rsidRPr="009A14C2">
        <w:rPr>
          <w:i/>
          <w:iCs/>
          <w:sz w:val="21"/>
          <w:szCs w:val="21"/>
        </w:rPr>
        <w:t>Metaphor and Myth in Scienc</w:t>
      </w:r>
      <w:r w:rsidRPr="009A14C2">
        <w:rPr>
          <w:i/>
          <w:iCs/>
          <w:color w:val="36342A"/>
          <w:sz w:val="21"/>
          <w:szCs w:val="21"/>
        </w:rPr>
        <w:t>e</w:t>
      </w:r>
    </w:p>
    <w:p w14:paraId="5482826F" w14:textId="77777777" w:rsidR="00227E9C" w:rsidRPr="009A14C2" w:rsidRDefault="00227E9C" w:rsidP="001F2049">
      <w:pPr>
        <w:widowControl w:val="0"/>
        <w:autoSpaceDE w:val="0"/>
        <w:autoSpaceDN w:val="0"/>
        <w:adjustRightInd w:val="0"/>
        <w:spacing w:before="19" w:after="0" w:line="200" w:lineRule="exact"/>
        <w:rPr>
          <w:rFonts w:ascii="Times New Roman" w:hAnsi="Times New Roman" w:cs="Times New Roman"/>
          <w:color w:val="000000"/>
          <w:sz w:val="20"/>
          <w:szCs w:val="20"/>
        </w:rPr>
      </w:pPr>
    </w:p>
    <w:p w14:paraId="2DD2D1E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C1C13"/>
          <w:sz w:val="17"/>
          <w:szCs w:val="17"/>
        </w:rPr>
        <w:t>202</w:t>
      </w:r>
    </w:p>
    <w:p w14:paraId="37EACEE5" w14:textId="769B0777" w:rsidR="00CB6489" w:rsidRPr="009A14C2" w:rsidRDefault="00833586"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692544" behindDoc="1" locked="0" layoutInCell="0" allowOverlap="1" wp14:anchorId="4F2B66DA" wp14:editId="1BBFAAE2">
                <wp:simplePos x="0" y="0"/>
                <wp:positionH relativeFrom="page">
                  <wp:posOffset>5715</wp:posOffset>
                </wp:positionH>
                <wp:positionV relativeFrom="page">
                  <wp:posOffset>5080</wp:posOffset>
                </wp:positionV>
                <wp:extent cx="0" cy="306070"/>
                <wp:effectExtent l="0" t="0" r="0" b="0"/>
                <wp:wrapNone/>
                <wp:docPr id="117"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06070"/>
                        </a:xfrm>
                        <a:custGeom>
                          <a:avLst/>
                          <a:gdLst>
                            <a:gd name="T0" fmla="*/ 0 w 20"/>
                            <a:gd name="T1" fmla="*/ 482 h 482"/>
                            <a:gd name="T2" fmla="*/ 0 w 20"/>
                            <a:gd name="T3" fmla="*/ 0 h 482"/>
                          </a:gdLst>
                          <a:ahLst/>
                          <a:cxnLst>
                            <a:cxn ang="0">
                              <a:pos x="T0" y="T1"/>
                            </a:cxn>
                            <a:cxn ang="0">
                              <a:pos x="T2" y="T3"/>
                            </a:cxn>
                          </a:cxnLst>
                          <a:rect l="0" t="0" r="r" b="b"/>
                          <a:pathLst>
                            <a:path w="20" h="482">
                              <a:moveTo>
                                <a:pt x="0" y="482"/>
                              </a:moveTo>
                              <a:lnTo>
                                <a:pt x="0" y="0"/>
                              </a:lnTo>
                            </a:path>
                          </a:pathLst>
                        </a:custGeom>
                        <a:noFill/>
                        <a:ln w="10824">
                          <a:solidFill>
                            <a:srgbClr val="DF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5563F" id="Freeform 261" o:spid="_x0000_s1026" style="position:absolute;margin-left:.45pt;margin-top:.4pt;width:0;height:24.1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" o:allowincell="f" path="m,482l,e" filled="f" strokecolor="#dfdbc8" strokeweight=".30067mm">
                <v:path arrowok="t" o:connecttype="custom" o:connectlocs="0,306070;0,0" o:connectangles="0,0"/>
                <w10:wrap anchorx="page" anchory="page"/>
              </v:shape>
            </w:pict>
          </mc:Fallback>
        </mc:AlternateContent>
      </w:r>
    </w:p>
    <w:p w14:paraId="2593E504" w14:textId="0ED09431" w:rsidR="00227E9C" w:rsidRPr="009A14C2" w:rsidRDefault="00137FFD" w:rsidP="00DD3583">
      <w:pPr>
        <w:pStyle w:val="11"/>
        <w:rPr>
          <w:color w:val="000000"/>
        </w:rPr>
      </w:pPr>
      <w:r w:rsidRPr="009A14C2">
        <w:rPr>
          <w:i/>
          <w:iCs/>
          <w:sz w:val="21"/>
          <w:szCs w:val="21"/>
        </w:rPr>
        <w:t xml:space="preserve">and Religion </w:t>
      </w:r>
      <w:r w:rsidRPr="009A14C2">
        <w:t xml:space="preserve">sees the metaphor as playing a useful function as new paradigms in scientific knowledge emerge: </w:t>
      </w:r>
      <w:r w:rsidRPr="009A14C2">
        <w:rPr>
          <w:color w:val="524F42"/>
        </w:rPr>
        <w:t>'</w:t>
      </w:r>
      <w:r w:rsidRPr="009A14C2">
        <w:t xml:space="preserve">The </w:t>
      </w:r>
      <w:r w:rsidRPr="009A14C2">
        <w:rPr>
          <w:color w:val="343128"/>
        </w:rPr>
        <w:t xml:space="preserve">very </w:t>
      </w:r>
      <w:r w:rsidRPr="009A14C2">
        <w:t xml:space="preserve">nature of science, however, </w:t>
      </w:r>
      <w:r w:rsidRPr="009A14C2">
        <w:rPr>
          <w:rFonts w:ascii="Arial" w:hAnsi="Arial"/>
          <w:sz w:val="18"/>
          <w:szCs w:val="18"/>
        </w:rPr>
        <w:t xml:space="preserve">is </w:t>
      </w:r>
      <w:r w:rsidRPr="009A14C2">
        <w:t>such that scientists need the metaphor as a bridge between old and new theories.</w:t>
      </w:r>
      <w:r w:rsidRPr="009A14C2">
        <w:rPr>
          <w:color w:val="343128"/>
        </w:rPr>
        <w:t>'</w:t>
      </w:r>
      <w:r w:rsidRPr="009A14C2">
        <w:rPr>
          <w:color w:val="343128"/>
          <w:position w:val="9"/>
          <w:sz w:val="12"/>
          <w:szCs w:val="12"/>
        </w:rPr>
        <w:t xml:space="preserve">21 </w:t>
      </w:r>
      <w:r w:rsidRPr="009A14C2">
        <w:t>To illustrate his point, MacCormac discusses as metaphors the changes in the meaning</w:t>
      </w:r>
      <w:r w:rsidR="003820D4" w:rsidRPr="009A14C2">
        <w:t xml:space="preserve"> </w:t>
      </w:r>
      <w:r w:rsidRPr="009A14C2">
        <w:t>of the terms</w:t>
      </w:r>
      <w:r w:rsidR="003820D4" w:rsidRPr="009A14C2">
        <w:t xml:space="preserve"> </w:t>
      </w:r>
      <w:r w:rsidRPr="009A14C2">
        <w:rPr>
          <w:color w:val="343128"/>
        </w:rPr>
        <w:t>'atom' and</w:t>
      </w:r>
      <w:r w:rsidR="00BF34DC" w:rsidRPr="009A14C2">
        <w:rPr>
          <w:color w:val="343128"/>
        </w:rPr>
        <w:t xml:space="preserve"> </w:t>
      </w:r>
      <w:r w:rsidRPr="009A14C2">
        <w:t>'force' from Newton to the present.</w:t>
      </w:r>
      <w:r w:rsidRPr="009A14C2">
        <w:rPr>
          <w:rFonts w:ascii="Arial" w:hAnsi="Arial"/>
          <w:position w:val="8"/>
          <w:sz w:val="11"/>
          <w:szCs w:val="11"/>
        </w:rPr>
        <w:t>22</w:t>
      </w:r>
      <w:r w:rsidR="003820D4" w:rsidRPr="009A14C2">
        <w:rPr>
          <w:rFonts w:ascii="Arial" w:hAnsi="Arial"/>
          <w:position w:val="8"/>
          <w:sz w:val="11"/>
          <w:szCs w:val="11"/>
        </w:rPr>
        <w:t xml:space="preserve"> </w:t>
      </w:r>
      <w:r w:rsidRPr="009A14C2">
        <w:t>MacCormac maintains</w:t>
      </w:r>
      <w:r w:rsidR="003820D4" w:rsidRPr="009A14C2">
        <w:t xml:space="preserve"> </w:t>
      </w:r>
      <w:r w:rsidRPr="009A14C2">
        <w:t xml:space="preserve">that it is fictitious to rigidly divide language into </w:t>
      </w:r>
      <w:r w:rsidRPr="009A14C2">
        <w:rPr>
          <w:color w:val="343128"/>
        </w:rPr>
        <w:t xml:space="preserve">cognitive </w:t>
      </w:r>
      <w:r w:rsidRPr="009A14C2">
        <w:t>and symbolic functions, those of science and religion respectively.</w:t>
      </w:r>
    </w:p>
    <w:p w14:paraId="74B0A2CD" w14:textId="721011D3" w:rsidR="00227E9C" w:rsidRPr="009A14C2" w:rsidRDefault="00137FFD" w:rsidP="003A4CB4">
      <w:pPr>
        <w:pStyle w:val="1"/>
        <w:rPr>
          <w:color w:val="000000"/>
          <w:sz w:val="12"/>
          <w:szCs w:val="12"/>
        </w:rPr>
      </w:pPr>
      <w:r w:rsidRPr="009A14C2">
        <w:t xml:space="preserve">Although </w:t>
      </w:r>
      <w:r w:rsidRPr="009A14C2">
        <w:rPr>
          <w:color w:val="343128"/>
        </w:rPr>
        <w:t xml:space="preserve">we </w:t>
      </w:r>
      <w:r w:rsidRPr="009A14C2">
        <w:t>have</w:t>
      </w:r>
      <w:r w:rsidR="003820D4" w:rsidRPr="009A14C2">
        <w:t xml:space="preserve"> </w:t>
      </w:r>
      <w:r w:rsidRPr="009A14C2">
        <w:t>talked about</w:t>
      </w:r>
      <w:r w:rsidR="003820D4" w:rsidRPr="009A14C2">
        <w:t xml:space="preserve"> </w:t>
      </w:r>
      <w:r w:rsidRPr="009A14C2">
        <w:rPr>
          <w:color w:val="343128"/>
        </w:rPr>
        <w:t xml:space="preserve">'the </w:t>
      </w:r>
      <w:r w:rsidRPr="009A14C2">
        <w:t xml:space="preserve">language of </w:t>
      </w:r>
      <w:r w:rsidRPr="009A14C2">
        <w:rPr>
          <w:color w:val="343128"/>
        </w:rPr>
        <w:t>science'</w:t>
      </w:r>
      <w:r w:rsidR="003820D4" w:rsidRPr="009A14C2">
        <w:rPr>
          <w:color w:val="343128"/>
        </w:rPr>
        <w:t xml:space="preserve"> </w:t>
      </w:r>
      <w:r w:rsidRPr="009A14C2">
        <w:rPr>
          <w:color w:val="343128"/>
        </w:rPr>
        <w:t>and</w:t>
      </w:r>
      <w:r w:rsidR="003820D4" w:rsidRPr="009A14C2">
        <w:rPr>
          <w:color w:val="343128"/>
        </w:rPr>
        <w:t xml:space="preserve"> </w:t>
      </w:r>
      <w:r w:rsidRPr="009A14C2">
        <w:rPr>
          <w:color w:val="343128"/>
        </w:rPr>
        <w:t xml:space="preserve">'the </w:t>
      </w:r>
      <w:r w:rsidRPr="009A14C2">
        <w:t xml:space="preserve">language of religion,' the languages of science </w:t>
      </w:r>
      <w:r w:rsidRPr="009A14C2">
        <w:rPr>
          <w:color w:val="343128"/>
        </w:rPr>
        <w:t xml:space="preserve">and religion are </w:t>
      </w:r>
      <w:r w:rsidRPr="009A14C2">
        <w:t xml:space="preserve">not two </w:t>
      </w:r>
      <w:r w:rsidRPr="009A14C2">
        <w:rPr>
          <w:sz w:val="17"/>
          <w:szCs w:val="17"/>
        </w:rPr>
        <w:t xml:space="preserve">distinct </w:t>
      </w:r>
      <w:r w:rsidRPr="009A14C2">
        <w:t xml:space="preserve">and unrelated realms of discourse. Rather, these </w:t>
      </w:r>
      <w:r w:rsidRPr="009A14C2">
        <w:rPr>
          <w:color w:val="343128"/>
        </w:rPr>
        <w:t xml:space="preserve">two </w:t>
      </w:r>
      <w:r w:rsidRPr="009A14C2">
        <w:t>disciplines possess modes of discourse</w:t>
      </w:r>
      <w:r w:rsidR="003820D4" w:rsidRPr="009A14C2">
        <w:t xml:space="preserve"> </w:t>
      </w:r>
      <w:r w:rsidRPr="009A14C2">
        <w:t>that are members</w:t>
      </w:r>
      <w:r w:rsidR="003820D4" w:rsidRPr="009A14C2">
        <w:t xml:space="preserve"> </w:t>
      </w:r>
      <w:r w:rsidRPr="009A14C2">
        <w:t xml:space="preserve">of the </w:t>
      </w:r>
      <w:r w:rsidRPr="009A14C2">
        <w:rPr>
          <w:color w:val="343128"/>
        </w:rPr>
        <w:t xml:space="preserve">same </w:t>
      </w:r>
      <w:r w:rsidRPr="009A14C2">
        <w:t xml:space="preserve">family of language. Wittgenstein's notion [in </w:t>
      </w:r>
      <w:r w:rsidRPr="009A14C2">
        <w:rPr>
          <w:i/>
          <w:iCs/>
          <w:sz w:val="19"/>
          <w:szCs w:val="19"/>
        </w:rPr>
        <w:t xml:space="preserve">Philosophical </w:t>
      </w:r>
      <w:r w:rsidRPr="009A14C2">
        <w:rPr>
          <w:i/>
          <w:iCs/>
          <w:color w:val="343128"/>
          <w:sz w:val="19"/>
          <w:szCs w:val="19"/>
        </w:rPr>
        <w:t>Investigations]</w:t>
      </w:r>
      <w:r w:rsidR="003820D4" w:rsidRPr="009A14C2">
        <w:rPr>
          <w:i/>
          <w:iCs/>
          <w:color w:val="343128"/>
          <w:sz w:val="19"/>
          <w:szCs w:val="19"/>
        </w:rPr>
        <w:t xml:space="preserve"> </w:t>
      </w:r>
      <w:r w:rsidRPr="009A14C2">
        <w:t>that different</w:t>
      </w:r>
      <w:r w:rsidR="003820D4" w:rsidRPr="009A14C2">
        <w:t xml:space="preserve"> </w:t>
      </w:r>
      <w:r w:rsidRPr="009A14C2">
        <w:t>language usages are related</w:t>
      </w:r>
      <w:r w:rsidR="003820D4" w:rsidRPr="009A14C2">
        <w:t xml:space="preserve"> </w:t>
      </w:r>
      <w:r w:rsidRPr="009A14C2">
        <w:t>as a 'family of resemblances' applies directly to the languages</w:t>
      </w:r>
      <w:r w:rsidR="003820D4" w:rsidRPr="009A14C2">
        <w:t xml:space="preserve"> </w:t>
      </w:r>
      <w:r w:rsidRPr="009A14C2">
        <w:t>of science and religion.</w:t>
      </w:r>
      <w:r w:rsidRPr="009A14C2">
        <w:rPr>
          <w:position w:val="7"/>
          <w:sz w:val="13"/>
          <w:szCs w:val="13"/>
        </w:rPr>
        <w:t>23</w:t>
      </w:r>
    </w:p>
    <w:p w14:paraId="376294C6" w14:textId="4E240689" w:rsidR="00227E9C" w:rsidRPr="009A14C2" w:rsidRDefault="00137FFD" w:rsidP="00960FC8">
      <w:pPr>
        <w:pStyle w:val="11"/>
        <w:rPr>
          <w:color w:val="000000"/>
        </w:rPr>
      </w:pPr>
      <w:r w:rsidRPr="009A14C2">
        <w:t>MacCormac further examines the structural similarities and differences of the languages of science and religion and draws the conclusion that a strict separation of the two is not tenable.</w:t>
      </w:r>
      <w:r w:rsidRPr="009A14C2">
        <w:rPr>
          <w:color w:val="343128"/>
          <w:position w:val="8"/>
          <w:sz w:val="11"/>
          <w:szCs w:val="11"/>
        </w:rPr>
        <w:t xml:space="preserve">24 </w:t>
      </w:r>
      <w:r w:rsidRPr="009A14C2">
        <w:t xml:space="preserve">The language of the </w:t>
      </w:r>
      <w:r w:rsidR="000770C5">
        <w:t>Bahá'í</w:t>
      </w:r>
      <w:r w:rsidRPr="009A14C2">
        <w:t xml:space="preserve"> writings bears </w:t>
      </w:r>
      <w:r w:rsidRPr="009A14C2">
        <w:rPr>
          <w:rFonts w:ascii="Arial" w:hAnsi="Arial"/>
          <w:sz w:val="18"/>
          <w:szCs w:val="18"/>
        </w:rPr>
        <w:t xml:space="preserve">this </w:t>
      </w:r>
      <w:r w:rsidRPr="009A14C2">
        <w:t xml:space="preserve">out since it </w:t>
      </w:r>
      <w:r w:rsidRPr="009A14C2">
        <w:rPr>
          <w:rFonts w:ascii="Arial" w:hAnsi="Arial"/>
          <w:sz w:val="18"/>
          <w:szCs w:val="18"/>
        </w:rPr>
        <w:t xml:space="preserve">is </w:t>
      </w:r>
      <w:r w:rsidRPr="009A14C2">
        <w:t xml:space="preserve">scientific and </w:t>
      </w:r>
      <w:r w:rsidRPr="009A14C2">
        <w:rPr>
          <w:color w:val="343128"/>
        </w:rPr>
        <w:t xml:space="preserve">symbolic, </w:t>
      </w:r>
      <w:r w:rsidRPr="009A14C2">
        <w:t>cognitive and discursive, metaphorical</w:t>
      </w:r>
      <w:r w:rsidR="003820D4" w:rsidRPr="009A14C2">
        <w:t xml:space="preserve"> </w:t>
      </w:r>
      <w:r w:rsidRPr="009A14C2">
        <w:t>and symbolic</w:t>
      </w:r>
      <w:r w:rsidRPr="009A14C2">
        <w:rPr>
          <w:color w:val="524F42"/>
        </w:rPr>
        <w:t>.</w:t>
      </w:r>
    </w:p>
    <w:p w14:paraId="784CE483" w14:textId="409220CD" w:rsidR="00227E9C" w:rsidRPr="009A14C2" w:rsidRDefault="00137FFD" w:rsidP="00960FC8">
      <w:pPr>
        <w:pStyle w:val="11"/>
        <w:rPr>
          <w:color w:val="000000"/>
        </w:rPr>
      </w:pPr>
      <w:r w:rsidRPr="009A14C2">
        <w:rPr>
          <w:color w:val="777562"/>
        </w:rPr>
        <w:t>-</w:t>
      </w:r>
      <w:r w:rsidRPr="009A14C2">
        <w:t xml:space="preserve">The symbol </w:t>
      </w:r>
      <w:r w:rsidRPr="009A14C2">
        <w:rPr>
          <w:color w:val="110F03"/>
        </w:rPr>
        <w:t xml:space="preserve">can </w:t>
      </w:r>
      <w:r w:rsidRPr="009A14C2">
        <w:t xml:space="preserve">be viewed as a kind of total integrator, for </w:t>
      </w:r>
      <w:r w:rsidRPr="009A14C2">
        <w:rPr>
          <w:color w:val="343128"/>
        </w:rPr>
        <w:t>it acts</w:t>
      </w:r>
      <w:r w:rsidR="00BF34DC" w:rsidRPr="009A14C2">
        <w:rPr>
          <w:color w:val="343128"/>
        </w:rPr>
        <w:t xml:space="preserve"> </w:t>
      </w:r>
      <w:r w:rsidRPr="009A14C2">
        <w:t>on both a conscious and a subconscious level and integrates</w:t>
      </w:r>
      <w:r w:rsidR="003820D4" w:rsidRPr="009A14C2">
        <w:t xml:space="preserve"> </w:t>
      </w:r>
      <w:r w:rsidRPr="009A14C2">
        <w:t xml:space="preserve">the three faces of the cognitive-intuitive-affective modes of knowledge into one mode. Any one face of </w:t>
      </w:r>
      <w:r w:rsidRPr="009A14C2">
        <w:rPr>
          <w:sz w:val="19"/>
          <w:szCs w:val="19"/>
        </w:rPr>
        <w:t xml:space="preserve">this </w:t>
      </w:r>
      <w:r w:rsidRPr="009A14C2">
        <w:t>triad may be looking at us at any given time. When the symbol performs a total integration</w:t>
      </w:r>
      <w:r w:rsidR="003820D4" w:rsidRPr="009A14C2">
        <w:t xml:space="preserve"> </w:t>
      </w:r>
      <w:r w:rsidRPr="009A14C2">
        <w:t xml:space="preserve">of the realities to </w:t>
      </w:r>
      <w:r w:rsidRPr="009A14C2">
        <w:rPr>
          <w:color w:val="343128"/>
        </w:rPr>
        <w:t xml:space="preserve">which </w:t>
      </w:r>
      <w:r w:rsidRPr="009A14C2">
        <w:t xml:space="preserve">it points, all three faces look at us at once. </w:t>
      </w:r>
      <w:r w:rsidRPr="009A14C2">
        <w:rPr>
          <w:rFonts w:ascii="Arial" w:hAnsi="Arial"/>
          <w:sz w:val="19"/>
          <w:szCs w:val="19"/>
        </w:rPr>
        <w:t xml:space="preserve">It </w:t>
      </w:r>
      <w:r w:rsidRPr="009A14C2">
        <w:t xml:space="preserve">is also important to point out, however, that in the </w:t>
      </w:r>
      <w:r w:rsidR="000770C5">
        <w:t>Bahá'í</w:t>
      </w:r>
      <w:r w:rsidRPr="009A14C2">
        <w:t xml:space="preserve"> understanding, </w:t>
      </w:r>
      <w:r w:rsidRPr="009A14C2">
        <w:rPr>
          <w:color w:val="343128"/>
        </w:rPr>
        <w:t xml:space="preserve">all </w:t>
      </w:r>
      <w:r w:rsidRPr="009A14C2">
        <w:t>forms of knowledge are not reduced</w:t>
      </w:r>
      <w:r w:rsidR="003820D4" w:rsidRPr="009A14C2">
        <w:t xml:space="preserve"> </w:t>
      </w:r>
      <w:r w:rsidRPr="009A14C2">
        <w:t>to symbolic ones. Nevertheless,</w:t>
      </w:r>
      <w:r w:rsidR="003820D4" w:rsidRPr="009A14C2">
        <w:t xml:space="preserve"> </w:t>
      </w:r>
      <w:r w:rsidRPr="009A14C2">
        <w:t>the symbol gives a more</w:t>
      </w:r>
      <w:r w:rsidR="003820D4" w:rsidRPr="009A14C2">
        <w:t xml:space="preserve"> </w:t>
      </w:r>
      <w:r w:rsidRPr="009A14C2">
        <w:t>concrete expression</w:t>
      </w:r>
      <w:r w:rsidR="003820D4" w:rsidRPr="009A14C2">
        <w:t xml:space="preserve"> </w:t>
      </w:r>
      <w:r w:rsidRPr="009A14C2">
        <w:t>to intangible</w:t>
      </w:r>
      <w:r w:rsidR="003820D4" w:rsidRPr="009A14C2">
        <w:t xml:space="preserve"> </w:t>
      </w:r>
      <w:r w:rsidRPr="009A14C2">
        <w:t>truths</w:t>
      </w:r>
      <w:r w:rsidR="003820D4" w:rsidRPr="009A14C2">
        <w:t xml:space="preserve"> </w:t>
      </w:r>
      <w:r w:rsidRPr="009A14C2">
        <w:t xml:space="preserve">- that is, it </w:t>
      </w:r>
      <w:r w:rsidRPr="009A14C2">
        <w:rPr>
          <w:color w:val="343128"/>
        </w:rPr>
        <w:t xml:space="preserve">is </w:t>
      </w:r>
      <w:r w:rsidRPr="009A14C2">
        <w:t xml:space="preserve">more capable of making the ineffable expressible -and is more susceptible to consciousness-raising and depth-experience. The symbol deserves, therefore, an important consideration </w:t>
      </w:r>
      <w:r w:rsidRPr="009A14C2">
        <w:rPr>
          <w:sz w:val="19"/>
          <w:szCs w:val="19"/>
        </w:rPr>
        <w:t xml:space="preserve">in </w:t>
      </w:r>
      <w:r w:rsidRPr="009A14C2">
        <w:t xml:space="preserve">any discussion of a </w:t>
      </w:r>
      <w:r w:rsidR="000770C5">
        <w:t>Bahá'í</w:t>
      </w:r>
      <w:r w:rsidRPr="009A14C2">
        <w:t xml:space="preserve"> understanding of epistemology.</w:t>
      </w:r>
    </w:p>
    <w:p w14:paraId="38E7708C" w14:textId="4A155529" w:rsidR="00227E9C" w:rsidRPr="009A14C2" w:rsidRDefault="00137FFD" w:rsidP="00960FC8">
      <w:pPr>
        <w:pStyle w:val="11"/>
        <w:rPr>
          <w:color w:val="000000"/>
        </w:rPr>
      </w:pPr>
      <w:r w:rsidRPr="009A14C2">
        <w:t xml:space="preserve">Those who encounter the </w:t>
      </w:r>
      <w:r w:rsidR="000770C5">
        <w:t>Bahá'í</w:t>
      </w:r>
      <w:r w:rsidRPr="009A14C2">
        <w:t xml:space="preserve"> Faith for the first time often remark that the diction of </w:t>
      </w:r>
      <w:r w:rsidR="000770C5">
        <w:t>Bahá'í</w:t>
      </w:r>
      <w:r w:rsidRPr="009A14C2">
        <w:t xml:space="preserve"> scripture is either 'flowery'</w:t>
      </w:r>
      <w:r w:rsidR="003820D4" w:rsidRPr="009A14C2">
        <w:t xml:space="preserve"> </w:t>
      </w:r>
      <w:r w:rsidRPr="009A14C2">
        <w:t>or 'archaic'</w:t>
      </w:r>
      <w:r w:rsidR="003820D4" w:rsidRPr="009A14C2">
        <w:t xml:space="preserve"> </w:t>
      </w:r>
      <w:r w:rsidRPr="009A14C2">
        <w:t xml:space="preserve">and is consequently distracting to the reader or hinders the clear disclosure of textual meaning. The 'flowery' epithet refers to the symbolic poetry or prose of </w:t>
      </w:r>
      <w:r w:rsidR="000770C5">
        <w:t>Bahá'í</w:t>
      </w:r>
      <w:r w:rsidRPr="009A14C2">
        <w:t xml:space="preserve"> scripture</w:t>
      </w:r>
      <w:r w:rsidR="003820D4" w:rsidRPr="009A14C2">
        <w:t xml:space="preserve"> </w:t>
      </w:r>
      <w:r w:rsidRPr="009A14C2">
        <w:t>the flavour of which strongly resembles</w:t>
      </w:r>
    </w:p>
    <w:p w14:paraId="21D5878C" w14:textId="77777777" w:rsidR="00227E9C" w:rsidRPr="009A14C2" w:rsidRDefault="00227E9C" w:rsidP="001F2049">
      <w:pPr>
        <w:widowControl w:val="0"/>
        <w:autoSpaceDE w:val="0"/>
        <w:autoSpaceDN w:val="0"/>
        <w:adjustRightInd w:val="0"/>
        <w:spacing w:before="9" w:after="0" w:line="280" w:lineRule="exact"/>
        <w:rPr>
          <w:rFonts w:ascii="Times New Roman" w:hAnsi="Times New Roman" w:cs="Times New Roman"/>
          <w:color w:val="000000"/>
          <w:sz w:val="28"/>
          <w:szCs w:val="28"/>
        </w:rPr>
      </w:pPr>
    </w:p>
    <w:p w14:paraId="17BDD3CA"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232118"/>
          <w:sz w:val="16"/>
          <w:szCs w:val="16"/>
        </w:rPr>
      </w:pPr>
      <w:r w:rsidRPr="009A14C2">
        <w:rPr>
          <w:rFonts w:ascii="Times New Roman" w:hAnsi="Times New Roman" w:cs="Times New Roman"/>
          <w:color w:val="232118"/>
          <w:sz w:val="16"/>
          <w:szCs w:val="16"/>
        </w:rPr>
        <w:t>203</w:t>
      </w:r>
    </w:p>
    <w:p w14:paraId="6D88D2E5" w14:textId="77777777" w:rsidR="003A4CB4" w:rsidRPr="009A14C2" w:rsidRDefault="003A4CB4" w:rsidP="001F2049">
      <w:pPr>
        <w:widowControl w:val="0"/>
        <w:autoSpaceDE w:val="0"/>
        <w:autoSpaceDN w:val="0"/>
        <w:adjustRightInd w:val="0"/>
        <w:spacing w:after="0" w:line="240" w:lineRule="auto"/>
        <w:jc w:val="center"/>
        <w:rPr>
          <w:rFonts w:ascii="Times New Roman" w:hAnsi="Times New Roman" w:cs="Times New Roman"/>
          <w:color w:val="232118"/>
          <w:sz w:val="16"/>
          <w:szCs w:val="16"/>
        </w:rPr>
      </w:pPr>
    </w:p>
    <w:p w14:paraId="350F9626" w14:textId="77777777" w:rsidR="003A4CB4" w:rsidRPr="009A14C2" w:rsidRDefault="003A4CB4"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p>
    <w:p w14:paraId="5BC9A1DB" w14:textId="1707CF33" w:rsidR="00227E9C" w:rsidRPr="009A14C2" w:rsidRDefault="00137FFD" w:rsidP="00960FC8">
      <w:pPr>
        <w:pStyle w:val="11"/>
        <w:rPr>
          <w:color w:val="000000"/>
        </w:rPr>
      </w:pPr>
      <w:r w:rsidRPr="009A14C2">
        <w:t>the work of English poets and writers of the Renaissance, particularly the Elizabethan</w:t>
      </w:r>
      <w:r w:rsidR="003820D4" w:rsidRPr="009A14C2">
        <w:t xml:space="preserve"> </w:t>
      </w:r>
      <w:r w:rsidRPr="009A14C2">
        <w:t xml:space="preserve">'metaphysicals', or authors </w:t>
      </w:r>
      <w:r w:rsidRPr="009A14C2">
        <w:rPr>
          <w:color w:val="34332A"/>
        </w:rPr>
        <w:t xml:space="preserve">who </w:t>
      </w:r>
      <w:r w:rsidRPr="009A14C2">
        <w:t>lived during the Tudor age.</w:t>
      </w:r>
      <w:r w:rsidR="003820D4" w:rsidRPr="009A14C2">
        <w:t xml:space="preserve"> </w:t>
      </w:r>
      <w:r w:rsidRPr="009A14C2">
        <w:t>Writers and</w:t>
      </w:r>
      <w:r w:rsidR="003820D4" w:rsidRPr="009A14C2">
        <w:t xml:space="preserve"> </w:t>
      </w:r>
      <w:r w:rsidRPr="009A14C2">
        <w:t>poets</w:t>
      </w:r>
      <w:r w:rsidR="003820D4" w:rsidRPr="009A14C2">
        <w:t xml:space="preserve"> </w:t>
      </w:r>
      <w:r w:rsidRPr="009A14C2">
        <w:t>living</w:t>
      </w:r>
      <w:r w:rsidR="003820D4" w:rsidRPr="009A14C2">
        <w:t xml:space="preserve"> </w:t>
      </w:r>
      <w:r w:rsidRPr="009A14C2">
        <w:t>under the Stuarts such</w:t>
      </w:r>
      <w:r w:rsidR="003820D4" w:rsidRPr="009A14C2">
        <w:t xml:space="preserve"> </w:t>
      </w:r>
      <w:r w:rsidRPr="009A14C2">
        <w:t>as James</w:t>
      </w:r>
      <w:r w:rsidR="003820D4" w:rsidRPr="009A14C2">
        <w:t xml:space="preserve"> </w:t>
      </w:r>
      <w:r w:rsidRPr="009A14C2">
        <w:t xml:space="preserve">I, to whom the translators of the 1611 English or </w:t>
      </w:r>
      <w:r w:rsidRPr="009A14C2">
        <w:rPr>
          <w:color w:val="34332A"/>
        </w:rPr>
        <w:t xml:space="preserve">'authorized </w:t>
      </w:r>
      <w:r w:rsidRPr="009A14C2">
        <w:t>version' of the Bible dedicated their</w:t>
      </w:r>
      <w:r w:rsidR="003820D4" w:rsidRPr="009A14C2">
        <w:t xml:space="preserve"> </w:t>
      </w:r>
      <w:r w:rsidRPr="009A14C2">
        <w:t>text/</w:t>
      </w:r>
      <w:r w:rsidRPr="009A14C2">
        <w:rPr>
          <w:position w:val="7"/>
          <w:sz w:val="12"/>
          <w:szCs w:val="12"/>
        </w:rPr>
        <w:t>5</w:t>
      </w:r>
      <w:r w:rsidR="003820D4" w:rsidRPr="009A14C2">
        <w:rPr>
          <w:position w:val="7"/>
          <w:sz w:val="12"/>
          <w:szCs w:val="12"/>
        </w:rPr>
        <w:t xml:space="preserve"> </w:t>
      </w:r>
      <w:r w:rsidRPr="009A14C2">
        <w:t>also wrote in a style similar to that of the English</w:t>
      </w:r>
      <w:r w:rsidR="003820D4" w:rsidRPr="009A14C2">
        <w:t xml:space="preserve"> </w:t>
      </w:r>
      <w:r w:rsidRPr="009A14C2">
        <w:t xml:space="preserve">translations of the </w:t>
      </w:r>
      <w:r w:rsidR="000770C5">
        <w:t>Bahá'í</w:t>
      </w:r>
      <w:r w:rsidRPr="009A14C2">
        <w:t xml:space="preserve"> writings.</w:t>
      </w:r>
    </w:p>
    <w:p w14:paraId="6153312A" w14:textId="3F5603F8" w:rsidR="00227E9C" w:rsidRPr="009A14C2" w:rsidRDefault="00137FFD" w:rsidP="00DD3583">
      <w:pPr>
        <w:pStyle w:val="11"/>
        <w:rPr>
          <w:color w:val="000000"/>
        </w:rPr>
      </w:pPr>
      <w:r w:rsidRPr="009A14C2">
        <w:t>Further, the language of certain of Baha'u'llcih's writings does have very close affinities with the odes, lyrics, quatrains, idylls and</w:t>
      </w:r>
      <w:r w:rsidR="003820D4" w:rsidRPr="009A14C2">
        <w:t xml:space="preserve"> </w:t>
      </w:r>
      <w:r w:rsidRPr="009A14C2">
        <w:t>didactic poems of the</w:t>
      </w:r>
      <w:r w:rsidR="003820D4" w:rsidRPr="009A14C2">
        <w:t xml:space="preserve"> </w:t>
      </w:r>
      <w:r w:rsidRPr="009A14C2">
        <w:t>Persian Sufi mystics, saints</w:t>
      </w:r>
      <w:r w:rsidR="003820D4" w:rsidRPr="009A14C2">
        <w:t xml:space="preserve"> </w:t>
      </w:r>
      <w:r w:rsidRPr="009A14C2">
        <w:t>and</w:t>
      </w:r>
      <w:r w:rsidR="003820D4" w:rsidRPr="009A14C2">
        <w:t xml:space="preserve"> </w:t>
      </w:r>
      <w:r w:rsidRPr="009A14C2">
        <w:t>poets</w:t>
      </w:r>
      <w:r w:rsidR="003820D4" w:rsidRPr="009A14C2">
        <w:t xml:space="preserve"> </w:t>
      </w:r>
      <w:r w:rsidRPr="009A14C2">
        <w:t>such</w:t>
      </w:r>
      <w:r w:rsidR="003820D4" w:rsidRPr="009A14C2">
        <w:t xml:space="preserve"> </w:t>
      </w:r>
      <w:r w:rsidRPr="009A14C2">
        <w:t>as Attar, Firdawsi, R</w:t>
      </w:r>
      <w:r w:rsidR="00960FC8" w:rsidRPr="009A14C2">
        <w:t xml:space="preserve">umi, Hafiz, </w:t>
      </w:r>
      <w:r w:rsidRPr="009A14C2">
        <w:t xml:space="preserve">Jarni and Sa </w:t>
      </w:r>
      <w:r w:rsidRPr="009A14C2">
        <w:rPr>
          <w:rFonts w:ascii="Arial" w:hAnsi="Arial"/>
          <w:color w:val="34332A"/>
          <w:sz w:val="18"/>
          <w:szCs w:val="18"/>
        </w:rPr>
        <w:t xml:space="preserve">'di. </w:t>
      </w:r>
      <w:r w:rsidRPr="009A14C2">
        <w:rPr>
          <w:color w:val="504F44"/>
          <w:position w:val="8"/>
          <w:sz w:val="12"/>
          <w:szCs w:val="12"/>
        </w:rPr>
        <w:t xml:space="preserve">26 </w:t>
      </w:r>
      <w:r w:rsidRPr="009A14C2">
        <w:t>The word</w:t>
      </w:r>
      <w:r w:rsidR="003820D4" w:rsidRPr="009A14C2">
        <w:t xml:space="preserve"> </w:t>
      </w:r>
      <w:r w:rsidRPr="009A14C2">
        <w:rPr>
          <w:color w:val="34332A"/>
        </w:rPr>
        <w:t xml:space="preserve">'flowery', </w:t>
      </w:r>
      <w:r w:rsidRPr="009A14C2">
        <w:t xml:space="preserve">however, connotes something superfluous, unnecessarily extravagant or ornate or simply decorative. For people who through predilection or personal style like the simple declarative statement, the </w:t>
      </w:r>
      <w:r w:rsidR="000770C5">
        <w:t>Bahá'í</w:t>
      </w:r>
      <w:r w:rsidRPr="009A14C2">
        <w:t xml:space="preserve"> writings may well seem 'flowery'. Those</w:t>
      </w:r>
      <w:r w:rsidR="003820D4" w:rsidRPr="009A14C2">
        <w:t xml:space="preserve"> </w:t>
      </w:r>
      <w:r w:rsidRPr="009A14C2">
        <w:t>whose personal style</w:t>
      </w:r>
      <w:r w:rsidR="003820D4" w:rsidRPr="009A14C2">
        <w:t xml:space="preserve"> </w:t>
      </w:r>
      <w:r w:rsidRPr="009A14C2">
        <w:t>inclines</w:t>
      </w:r>
      <w:r w:rsidR="003820D4" w:rsidRPr="009A14C2">
        <w:t xml:space="preserve"> </w:t>
      </w:r>
      <w:r w:rsidRPr="009A14C2">
        <w:t>them</w:t>
      </w:r>
      <w:r w:rsidR="003820D4" w:rsidRPr="009A14C2">
        <w:t xml:space="preserve"> </w:t>
      </w:r>
      <w:r w:rsidRPr="009A14C2">
        <w:t>to plain speaking may wonder why Baha</w:t>
      </w:r>
      <w:r w:rsidRPr="009A14C2">
        <w:rPr>
          <w:color w:val="34332A"/>
        </w:rPr>
        <w:t xml:space="preserve">'u'llcih </w:t>
      </w:r>
      <w:r w:rsidRPr="009A14C2">
        <w:t xml:space="preserve">did not make </w:t>
      </w:r>
      <w:r w:rsidRPr="009A14C2">
        <w:rPr>
          <w:i/>
          <w:iCs/>
        </w:rPr>
        <w:t xml:space="preserve">His </w:t>
      </w:r>
      <w:r w:rsidRPr="009A14C2">
        <w:t>points simply by enunciating a series of declarative statements or through prosaic, formal</w:t>
      </w:r>
      <w:r w:rsidR="003820D4" w:rsidRPr="009A14C2">
        <w:t xml:space="preserve"> </w:t>
      </w:r>
      <w:r w:rsidRPr="009A14C2">
        <w:t>discourse without using such</w:t>
      </w:r>
      <w:r w:rsidR="003820D4" w:rsidRPr="009A14C2">
        <w:t xml:space="preserve"> </w:t>
      </w:r>
      <w:r w:rsidRPr="009A14C2">
        <w:t>poetic language.</w:t>
      </w:r>
    </w:p>
    <w:p w14:paraId="4F91F398" w14:textId="3C2E8E38" w:rsidR="00227E9C" w:rsidRPr="009A14C2" w:rsidRDefault="00137FFD" w:rsidP="00960FC8">
      <w:pPr>
        <w:pStyle w:val="11"/>
        <w:rPr>
          <w:color w:val="000000"/>
        </w:rPr>
      </w:pPr>
      <w:r w:rsidRPr="009A14C2">
        <w:t>Before considering why</w:t>
      </w:r>
      <w:r w:rsidR="003820D4" w:rsidRPr="009A14C2">
        <w:t xml:space="preserve"> </w:t>
      </w:r>
      <w:r w:rsidRPr="009A14C2">
        <w:t>Baha'u'llah chose the language He did, it is important to note</w:t>
      </w:r>
      <w:r w:rsidR="003820D4" w:rsidRPr="009A14C2">
        <w:t xml:space="preserve"> </w:t>
      </w:r>
      <w:r w:rsidRPr="009A14C2">
        <w:t>that</w:t>
      </w:r>
      <w:r w:rsidR="003820D4" w:rsidRPr="009A14C2">
        <w:t xml:space="preserve"> </w:t>
      </w:r>
      <w:r w:rsidRPr="009A14C2">
        <w:t>He wrote in both</w:t>
      </w:r>
      <w:r w:rsidR="003820D4" w:rsidRPr="009A14C2">
        <w:t xml:space="preserve"> </w:t>
      </w:r>
      <w:r w:rsidRPr="009A14C2">
        <w:t>Persian and</w:t>
      </w:r>
      <w:r w:rsidR="003820D4" w:rsidRPr="009A14C2">
        <w:t xml:space="preserve"> </w:t>
      </w:r>
      <w:r w:rsidRPr="009A14C2">
        <w:t>Arabic.</w:t>
      </w:r>
      <w:r w:rsidR="003820D4" w:rsidRPr="009A14C2">
        <w:t xml:space="preserve"> </w:t>
      </w:r>
      <w:r w:rsidRPr="009A14C2">
        <w:t>The Persian language itself has many</w:t>
      </w:r>
      <w:r w:rsidR="003820D4" w:rsidRPr="009A14C2">
        <w:t xml:space="preserve"> </w:t>
      </w:r>
      <w:r w:rsidRPr="009A14C2">
        <w:t>conventions, among them</w:t>
      </w:r>
      <w:r w:rsidR="003820D4" w:rsidRPr="009A14C2">
        <w:t xml:space="preserve"> </w:t>
      </w:r>
      <w:r w:rsidRPr="009A14C2">
        <w:t xml:space="preserve">a poetic and heightened diction. </w:t>
      </w:r>
      <w:r w:rsidRPr="009A14C2">
        <w:rPr>
          <w:rFonts w:ascii="Arial" w:hAnsi="Arial"/>
        </w:rPr>
        <w:t xml:space="preserve">It </w:t>
      </w:r>
      <w:r w:rsidRPr="009A14C2">
        <w:t>is this characteristic of the Persian language which is considered in English</w:t>
      </w:r>
      <w:r w:rsidR="003820D4" w:rsidRPr="009A14C2">
        <w:t xml:space="preserve"> </w:t>
      </w:r>
      <w:r w:rsidRPr="009A14C2">
        <w:t>translation to be 'flowery'. Thus</w:t>
      </w:r>
      <w:r w:rsidR="003820D4" w:rsidRPr="009A14C2">
        <w:t xml:space="preserve"> </w:t>
      </w:r>
      <w:r w:rsidRPr="009A14C2">
        <w:t>one reason why</w:t>
      </w:r>
      <w:r w:rsidR="003820D4" w:rsidRPr="009A14C2">
        <w:t xml:space="preserve"> </w:t>
      </w:r>
      <w:r w:rsidRPr="009A14C2">
        <w:t>Baha'u'llah wrote in poetic style</w:t>
      </w:r>
      <w:r w:rsidR="003820D4" w:rsidRPr="009A14C2">
        <w:t xml:space="preserve"> </w:t>
      </w:r>
      <w:r w:rsidRPr="009A14C2">
        <w:t>has to do with</w:t>
      </w:r>
      <w:r w:rsidR="003820D4" w:rsidRPr="009A14C2">
        <w:t xml:space="preserve"> </w:t>
      </w:r>
      <w:r w:rsidRPr="009A14C2">
        <w:t>the conventions of the Persian language itself. Further, it should be pointed out that many of Baha'u'llcih's writings are prosaic</w:t>
      </w:r>
      <w:r w:rsidR="003820D4" w:rsidRPr="009A14C2">
        <w:t xml:space="preserve"> </w:t>
      </w:r>
      <w:r w:rsidRPr="009A14C2">
        <w:t>and</w:t>
      </w:r>
      <w:r w:rsidR="003820D4" w:rsidRPr="009A14C2">
        <w:t xml:space="preserve"> </w:t>
      </w:r>
      <w:r w:rsidRPr="009A14C2">
        <w:t>do not contain any</w:t>
      </w:r>
      <w:r w:rsidR="003820D4" w:rsidRPr="009A14C2">
        <w:t xml:space="preserve"> </w:t>
      </w:r>
      <w:r w:rsidRPr="009A14C2">
        <w:t>poetic elements in translation. These are often</w:t>
      </w:r>
      <w:r w:rsidR="003820D4" w:rsidRPr="009A14C2">
        <w:t xml:space="preserve"> </w:t>
      </w:r>
      <w:r w:rsidRPr="009A14C2">
        <w:t>translations from the Arabic.</w:t>
      </w:r>
    </w:p>
    <w:p w14:paraId="2D3AF82B" w14:textId="48FBC105" w:rsidR="00227E9C" w:rsidRPr="009A14C2" w:rsidRDefault="00833586" w:rsidP="00960FC8">
      <w:pPr>
        <w:pStyle w:val="11"/>
        <w:rPr>
          <w:color w:val="000000"/>
        </w:rPr>
      </w:pPr>
      <w:r w:rsidRPr="009A14C2">
        <w:rPr>
          <w:noProof/>
        </w:rPr>
        <mc:AlternateContent>
          <mc:Choice Requires="wps">
            <w:drawing>
              <wp:anchor distT="0" distB="0" distL="114300" distR="114300" simplePos="0" relativeHeight="251693568" behindDoc="1" locked="0" layoutInCell="0" allowOverlap="1" wp14:anchorId="4F15A218" wp14:editId="4CA3B44B">
                <wp:simplePos x="0" y="0"/>
                <wp:positionH relativeFrom="page">
                  <wp:posOffset>4493260</wp:posOffset>
                </wp:positionH>
                <wp:positionV relativeFrom="paragraph">
                  <wp:posOffset>596265</wp:posOffset>
                </wp:positionV>
                <wp:extent cx="0" cy="161925"/>
                <wp:effectExtent l="0" t="0" r="0" b="0"/>
                <wp:wrapNone/>
                <wp:docPr id="118"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61925"/>
                        </a:xfrm>
                        <a:custGeom>
                          <a:avLst/>
                          <a:gdLst>
                            <a:gd name="T0" fmla="*/ 0 w 20"/>
                            <a:gd name="T1" fmla="*/ 256 h 256"/>
                            <a:gd name="T2" fmla="*/ 0 w 20"/>
                            <a:gd name="T3" fmla="*/ 0 h 256"/>
                          </a:gdLst>
                          <a:ahLst/>
                          <a:cxnLst>
                            <a:cxn ang="0">
                              <a:pos x="T0" y="T1"/>
                            </a:cxn>
                            <a:cxn ang="0">
                              <a:pos x="T2" y="T3"/>
                            </a:cxn>
                          </a:cxnLst>
                          <a:rect l="0" t="0" r="r" b="b"/>
                          <a:pathLst>
                            <a:path w="20" h="256">
                              <a:moveTo>
                                <a:pt x="0" y="256"/>
                              </a:moveTo>
                              <a:lnTo>
                                <a:pt x="0" y="0"/>
                              </a:lnTo>
                            </a:path>
                          </a:pathLst>
                        </a:custGeom>
                        <a:noFill/>
                        <a:ln w="32639">
                          <a:solidFill>
                            <a:srgbClr val="EBE9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93FD1" id="Freeform 262" o:spid="_x0000_s1026" style="position:absolute;margin-left:353.8pt;margin-top:46.95pt;width:0;height:12.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" o:allowincell="f" path="m,256l,e" filled="f" strokecolor="#ebe9dd" strokeweight="2.57pt">
                <v:path arrowok="t" o:connecttype="custom" o:connectlocs="0,161925;0,0" o:connectangles="0,0"/>
                <w10:wrap anchorx="page"/>
              </v:shape>
            </w:pict>
          </mc:Fallback>
        </mc:AlternateContent>
      </w:r>
      <w:r w:rsidR="00137FFD" w:rsidRPr="009A14C2">
        <w:t>That Baha'u'llah used</w:t>
      </w:r>
      <w:r w:rsidR="003820D4" w:rsidRPr="009A14C2">
        <w:t xml:space="preserve"> </w:t>
      </w:r>
      <w:r w:rsidR="00137FFD" w:rsidRPr="009A14C2">
        <w:t>poetic</w:t>
      </w:r>
      <w:r w:rsidR="003820D4" w:rsidRPr="009A14C2">
        <w:t xml:space="preserve"> </w:t>
      </w:r>
      <w:r w:rsidR="00137FFD" w:rsidRPr="009A14C2">
        <w:t>language has</w:t>
      </w:r>
      <w:r w:rsidR="003820D4" w:rsidRPr="009A14C2">
        <w:t xml:space="preserve"> </w:t>
      </w:r>
      <w:r w:rsidR="00137FFD" w:rsidRPr="009A14C2">
        <w:t>much</w:t>
      </w:r>
      <w:r w:rsidR="003820D4" w:rsidRPr="009A14C2">
        <w:t xml:space="preserve"> </w:t>
      </w:r>
      <w:r w:rsidR="00137FFD" w:rsidRPr="009A14C2">
        <w:t>to do with</w:t>
      </w:r>
      <w:r w:rsidR="003820D4" w:rsidRPr="009A14C2">
        <w:t xml:space="preserve"> </w:t>
      </w:r>
      <w:r w:rsidR="00137FFD" w:rsidRPr="009A14C2">
        <w:t xml:space="preserve">the </w:t>
      </w:r>
      <w:r w:rsidR="00BF34DC" w:rsidRPr="009A14C2">
        <w:t xml:space="preserve"> </w:t>
      </w:r>
      <w:r w:rsidR="00137FFD" w:rsidRPr="009A14C2">
        <w:t>effective use of symbolic language itself and</w:t>
      </w:r>
      <w:r w:rsidR="003820D4" w:rsidRPr="009A14C2">
        <w:t xml:space="preserve"> </w:t>
      </w:r>
      <w:r w:rsidR="00137FFD" w:rsidRPr="009A14C2">
        <w:t>of the felicitous uses of the</w:t>
      </w:r>
      <w:r w:rsidR="003820D4" w:rsidRPr="009A14C2">
        <w:t xml:space="preserve"> </w:t>
      </w:r>
      <w:r w:rsidR="00137FFD" w:rsidRPr="009A14C2">
        <w:t>symbol for conveying spiritual truth. 'Abdu'l-Baha cites among evocative biblical symbols the pillar of fire appearing to Moses and</w:t>
      </w:r>
      <w:r w:rsidR="003820D4" w:rsidRPr="009A14C2">
        <w:t xml:space="preserve"> </w:t>
      </w:r>
      <w:r w:rsidR="00137FFD" w:rsidRPr="009A14C2">
        <w:t>the messianic dove lighting upon Christ.</w:t>
      </w:r>
      <w:r w:rsidR="00137FFD" w:rsidRPr="009A14C2">
        <w:rPr>
          <w:position w:val="8"/>
          <w:sz w:val="12"/>
          <w:szCs w:val="12"/>
        </w:rPr>
        <w:t>27</w:t>
      </w:r>
      <w:r w:rsidR="003820D4" w:rsidRPr="009A14C2">
        <w:rPr>
          <w:position w:val="8"/>
          <w:sz w:val="12"/>
          <w:szCs w:val="12"/>
        </w:rPr>
        <w:t xml:space="preserve"> </w:t>
      </w:r>
      <w:r w:rsidR="00137FFD" w:rsidRPr="009A14C2">
        <w:t>His explanation makes</w:t>
      </w:r>
      <w:r w:rsidR="003820D4" w:rsidRPr="009A14C2">
        <w:t xml:space="preserve"> </w:t>
      </w:r>
      <w:r w:rsidR="00137FFD" w:rsidRPr="009A14C2">
        <w:t xml:space="preserve">it clear </w:t>
      </w:r>
      <w:r w:rsidR="00137FFD" w:rsidRPr="009A14C2">
        <w:rPr>
          <w:color w:val="BAB5A0"/>
        </w:rPr>
        <w:t xml:space="preserve">. </w:t>
      </w:r>
      <w:r w:rsidR="00137FFD" w:rsidRPr="009A14C2">
        <w:t>that</w:t>
      </w:r>
      <w:r w:rsidR="003820D4" w:rsidRPr="009A14C2">
        <w:t xml:space="preserve"> </w:t>
      </w:r>
      <w:r w:rsidR="00137FFD" w:rsidRPr="009A14C2">
        <w:t>the symbol does</w:t>
      </w:r>
      <w:r w:rsidR="003820D4" w:rsidRPr="009A14C2">
        <w:t xml:space="preserve"> </w:t>
      </w:r>
      <w:r w:rsidR="00137FFD" w:rsidRPr="009A14C2">
        <w:t>not</w:t>
      </w:r>
      <w:r w:rsidR="003820D4" w:rsidRPr="009A14C2">
        <w:t xml:space="preserve"> </w:t>
      </w:r>
      <w:r w:rsidR="00137FFD" w:rsidRPr="009A14C2">
        <w:t>operate in religion merely as an esoteric, purely rhetorical or decorative invocation but rather that it is intrinsic to the</w:t>
      </w:r>
      <w:r w:rsidR="003820D4" w:rsidRPr="009A14C2">
        <w:t xml:space="preserve"> </w:t>
      </w:r>
      <w:r w:rsidR="00137FFD" w:rsidRPr="009A14C2">
        <w:t>very</w:t>
      </w:r>
      <w:r w:rsidR="003820D4" w:rsidRPr="009A14C2">
        <w:t xml:space="preserve"> </w:t>
      </w:r>
      <w:r w:rsidR="00137FFD" w:rsidRPr="009A14C2">
        <w:t xml:space="preserve">nature of language itself </w:t>
      </w:r>
      <w:r w:rsidR="00137FFD" w:rsidRPr="009A14C2">
        <w:rPr>
          <w:color w:val="504F44"/>
        </w:rPr>
        <w:t xml:space="preserve">. </w:t>
      </w:r>
      <w:r w:rsidR="00137FFD" w:rsidRPr="009A14C2">
        <w:t>This is true</w:t>
      </w:r>
      <w:r w:rsidR="003820D4" w:rsidRPr="009A14C2">
        <w:t xml:space="preserve"> </w:t>
      </w:r>
      <w:r w:rsidR="00137FFD" w:rsidRPr="009A14C2">
        <w:t>particularly of the spiritual language of the heart which</w:t>
      </w:r>
      <w:r w:rsidR="003820D4" w:rsidRPr="009A14C2">
        <w:t xml:space="preserve"> </w:t>
      </w:r>
      <w:r w:rsidR="00137FFD" w:rsidRPr="009A14C2">
        <w:t xml:space="preserve">is highly metaphorical. </w:t>
      </w:r>
      <w:r w:rsidR="00137FFD" w:rsidRPr="009A14C2">
        <w:rPr>
          <w:color w:val="34332A"/>
        </w:rPr>
        <w:t xml:space="preserve">'Abdu'l­ </w:t>
      </w:r>
      <w:r w:rsidR="00137FFD" w:rsidRPr="009A14C2">
        <w:t>Baha gives examples of the use of metaphorical language:</w:t>
      </w:r>
    </w:p>
    <w:p w14:paraId="433EAC47" w14:textId="60E844FE" w:rsidR="00227E9C" w:rsidRPr="009A14C2" w:rsidRDefault="00137FFD" w:rsidP="006A5D64">
      <w:pPr>
        <w:pStyle w:val="1"/>
        <w:rPr>
          <w:color w:val="000000"/>
          <w:sz w:val="20"/>
          <w:szCs w:val="20"/>
        </w:rPr>
      </w:pPr>
      <w:r w:rsidRPr="009A14C2">
        <w:rPr>
          <w:color w:val="34332A"/>
        </w:rPr>
        <w:t xml:space="preserve">For </w:t>
      </w:r>
      <w:r w:rsidRPr="009A14C2">
        <w:t>example, grief and happiness are intellectual things; when you wish</w:t>
      </w:r>
    </w:p>
    <w:p w14:paraId="5663FFE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C1A15"/>
          <w:sz w:val="17"/>
          <w:szCs w:val="17"/>
        </w:rPr>
        <w:t>204</w:t>
      </w:r>
    </w:p>
    <w:p w14:paraId="6F9CDD2E" w14:textId="77777777" w:rsidR="00CB6489" w:rsidRPr="009A14C2" w:rsidRDefault="00CB6489"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0EB7FCCD" w14:textId="5BBF4BCE" w:rsidR="00227E9C" w:rsidRPr="009A14C2" w:rsidRDefault="00137FFD" w:rsidP="00960FC8">
      <w:pPr>
        <w:pStyle w:val="1"/>
        <w:rPr>
          <w:color w:val="000000"/>
        </w:rPr>
      </w:pPr>
      <w:r w:rsidRPr="009A14C2">
        <w:t xml:space="preserve">to express those spiritual qualities you say: </w:t>
      </w:r>
      <w:r w:rsidRPr="009A14C2">
        <w:rPr>
          <w:color w:val="3D3B31"/>
        </w:rPr>
        <w:t xml:space="preserve">'My </w:t>
      </w:r>
      <w:r w:rsidRPr="009A14C2">
        <w:t>heart is oppressed; my heart</w:t>
      </w:r>
      <w:r w:rsidR="003820D4" w:rsidRPr="009A14C2">
        <w:t xml:space="preserve"> </w:t>
      </w:r>
      <w:r w:rsidRPr="009A14C2">
        <w:t>is dilated,' though</w:t>
      </w:r>
      <w:r w:rsidR="003820D4" w:rsidRPr="009A14C2">
        <w:t xml:space="preserve"> </w:t>
      </w:r>
      <w:r w:rsidRPr="009A14C2">
        <w:t>the heart</w:t>
      </w:r>
      <w:r w:rsidR="003820D4" w:rsidRPr="009A14C2">
        <w:t xml:space="preserve"> </w:t>
      </w:r>
      <w:r w:rsidRPr="009A14C2">
        <w:t>of man is neither</w:t>
      </w:r>
      <w:r w:rsidR="003820D4" w:rsidRPr="009A14C2">
        <w:t xml:space="preserve"> </w:t>
      </w:r>
      <w:r w:rsidRPr="009A14C2">
        <w:t xml:space="preserve">oppressed nor dilated ... Another example: you say, 'such an individual made great progress,' though he is remaining in the same place; or again, </w:t>
      </w:r>
      <w:r w:rsidRPr="009A14C2">
        <w:rPr>
          <w:color w:val="3D3B31"/>
        </w:rPr>
        <w:t xml:space="preserve">'such </w:t>
      </w:r>
      <w:r w:rsidRPr="009A14C2">
        <w:t>a one's position was exalted,' although, like everyone else, he walks upon the earth.</w:t>
      </w:r>
      <w:r w:rsidR="003820D4" w:rsidRPr="009A14C2">
        <w:t xml:space="preserve"> </w:t>
      </w:r>
      <w:r w:rsidRPr="009A14C2">
        <w:t>This exaltation</w:t>
      </w:r>
      <w:r w:rsidR="003820D4" w:rsidRPr="009A14C2">
        <w:t xml:space="preserve"> </w:t>
      </w:r>
      <w:r w:rsidRPr="009A14C2">
        <w:t>and</w:t>
      </w:r>
      <w:r w:rsidR="003820D4" w:rsidRPr="009A14C2">
        <w:t xml:space="preserve"> </w:t>
      </w:r>
      <w:r w:rsidRPr="009A14C2">
        <w:t>this progress</w:t>
      </w:r>
      <w:r w:rsidR="003820D4" w:rsidRPr="009A14C2">
        <w:t xml:space="preserve"> </w:t>
      </w:r>
      <w:r w:rsidRPr="009A14C2">
        <w:t>are spiritual</w:t>
      </w:r>
      <w:r w:rsidR="003820D4" w:rsidRPr="009A14C2">
        <w:t xml:space="preserve"> </w:t>
      </w:r>
      <w:r w:rsidRPr="009A14C2">
        <w:t>states and intellectual</w:t>
      </w:r>
      <w:r w:rsidR="003820D4" w:rsidRPr="009A14C2">
        <w:t xml:space="preserve"> </w:t>
      </w:r>
      <w:r w:rsidRPr="009A14C2">
        <w:t>realities,</w:t>
      </w:r>
      <w:r w:rsidR="003820D4" w:rsidRPr="009A14C2">
        <w:t xml:space="preserve"> </w:t>
      </w:r>
      <w:r w:rsidRPr="009A14C2">
        <w:t>but</w:t>
      </w:r>
      <w:r w:rsidR="003820D4" w:rsidRPr="009A14C2">
        <w:t xml:space="preserve"> </w:t>
      </w:r>
      <w:r w:rsidRPr="009A14C2">
        <w:t>to explain</w:t>
      </w:r>
      <w:r w:rsidR="003820D4" w:rsidRPr="009A14C2">
        <w:t xml:space="preserve"> </w:t>
      </w:r>
      <w:r w:rsidRPr="009A14C2">
        <w:t>them</w:t>
      </w:r>
      <w:r w:rsidR="003820D4" w:rsidRPr="009A14C2">
        <w:t xml:space="preserve"> </w:t>
      </w:r>
      <w:r w:rsidRPr="009A14C2">
        <w:t>you are obliged</w:t>
      </w:r>
      <w:r w:rsidR="003820D4" w:rsidRPr="009A14C2">
        <w:t xml:space="preserve"> </w:t>
      </w:r>
      <w:r w:rsidRPr="009A14C2">
        <w:t xml:space="preserve">to have recourse to sensible figures </w:t>
      </w:r>
      <w:r w:rsidRPr="009A14C2">
        <w:rPr>
          <w:color w:val="3D3B31"/>
        </w:rPr>
        <w:t>...</w:t>
      </w:r>
    </w:p>
    <w:p w14:paraId="52E6FC1F" w14:textId="2679FB67" w:rsidR="00227E9C" w:rsidRPr="009A14C2" w:rsidRDefault="00137FFD" w:rsidP="006A5D64">
      <w:pPr>
        <w:pStyle w:val="1"/>
        <w:rPr>
          <w:color w:val="000000"/>
          <w:sz w:val="13"/>
          <w:szCs w:val="13"/>
        </w:rPr>
      </w:pPr>
      <w:r w:rsidRPr="009A14C2">
        <w:t xml:space="preserve">So the symbol of knowledge is light, and of ignorance, darkness; but reflect, </w:t>
      </w:r>
      <w:r w:rsidRPr="009A14C2">
        <w:rPr>
          <w:sz w:val="16"/>
          <w:szCs w:val="16"/>
        </w:rPr>
        <w:t xml:space="preserve">is </w:t>
      </w:r>
      <w:r w:rsidRPr="009A14C2">
        <w:t>knowledge sensible light, or ignorance sensible darkness?</w:t>
      </w:r>
      <w:r w:rsidR="003820D4" w:rsidRPr="009A14C2">
        <w:t xml:space="preserve"> </w:t>
      </w:r>
      <w:r w:rsidRPr="009A14C2">
        <w:t>No, they are merely symbols.</w:t>
      </w:r>
      <w:r w:rsidRPr="009A14C2">
        <w:rPr>
          <w:position w:val="8"/>
          <w:sz w:val="12"/>
          <w:szCs w:val="12"/>
        </w:rPr>
        <w:t>28</w:t>
      </w:r>
    </w:p>
    <w:p w14:paraId="0263160B" w14:textId="24707ACB" w:rsidR="00227E9C" w:rsidRPr="009A14C2" w:rsidRDefault="00137FFD" w:rsidP="00960FC8">
      <w:pPr>
        <w:pStyle w:val="11"/>
        <w:rPr>
          <w:color w:val="000000"/>
        </w:rPr>
      </w:pPr>
      <w:r w:rsidRPr="009A14C2">
        <w:rPr>
          <w:color w:val="3D3B31"/>
        </w:rPr>
        <w:t>'Abdu'l</w:t>
      </w:r>
      <w:r w:rsidRPr="009A14C2">
        <w:rPr>
          <w:color w:val="0A0800"/>
        </w:rPr>
        <w:t>-</w:t>
      </w:r>
      <w:r w:rsidRPr="009A14C2">
        <w:t>Baha's examples suggest an axiom of language: symbol</w:t>
      </w:r>
      <w:r w:rsidR="003820D4" w:rsidRPr="009A14C2">
        <w:t xml:space="preserve"> </w:t>
      </w:r>
      <w:r w:rsidRPr="009A14C2">
        <w:t>and metaphor are basic to all thought.</w:t>
      </w:r>
    </w:p>
    <w:p w14:paraId="2E51633D" w14:textId="19CF8F9E" w:rsidR="00227E9C" w:rsidRPr="009A14C2" w:rsidRDefault="00137FFD" w:rsidP="00960FC8">
      <w:pPr>
        <w:pStyle w:val="11"/>
        <w:rPr>
          <w:color w:val="000000"/>
        </w:rPr>
      </w:pPr>
      <w:r w:rsidRPr="009A14C2">
        <w:t>The necessity</w:t>
      </w:r>
      <w:r w:rsidR="003820D4" w:rsidRPr="009A14C2">
        <w:t xml:space="preserve"> </w:t>
      </w:r>
      <w:r w:rsidRPr="009A14C2">
        <w:t>of metaphor as a vehicle for the symbol</w:t>
      </w:r>
      <w:r w:rsidR="003820D4" w:rsidRPr="009A14C2">
        <w:t xml:space="preserve"> </w:t>
      </w:r>
      <w:r w:rsidRPr="009A14C2">
        <w:t>in literary form</w:t>
      </w:r>
      <w:r w:rsidR="003820D4" w:rsidRPr="009A14C2">
        <w:t xml:space="preserve"> </w:t>
      </w:r>
      <w:r w:rsidRPr="009A14C2">
        <w:t>depends upon</w:t>
      </w:r>
      <w:r w:rsidR="003820D4" w:rsidRPr="009A14C2">
        <w:t xml:space="preserve"> </w:t>
      </w:r>
      <w:r w:rsidRPr="009A14C2">
        <w:t>our</w:t>
      </w:r>
      <w:r w:rsidR="003820D4" w:rsidRPr="009A14C2">
        <w:t xml:space="preserve"> </w:t>
      </w:r>
      <w:r w:rsidRPr="009A14C2">
        <w:t>being</w:t>
      </w:r>
      <w:r w:rsidR="003820D4" w:rsidRPr="009A14C2">
        <w:t xml:space="preserve"> </w:t>
      </w:r>
      <w:r w:rsidRPr="009A14C2">
        <w:t>in an</w:t>
      </w:r>
      <w:r w:rsidR="003820D4" w:rsidRPr="009A14C2">
        <w:t xml:space="preserve"> </w:t>
      </w:r>
      <w:r w:rsidRPr="009A14C2">
        <w:t>external, sensible</w:t>
      </w:r>
      <w:r w:rsidR="003820D4" w:rsidRPr="009A14C2">
        <w:t xml:space="preserve"> </w:t>
      </w:r>
      <w:r w:rsidRPr="009A14C2">
        <w:t>world.</w:t>
      </w:r>
      <w:r w:rsidR="003820D4" w:rsidRPr="009A14C2">
        <w:t xml:space="preserve"> </w:t>
      </w:r>
      <w:r w:rsidRPr="009A14C2">
        <w:t>The existence</w:t>
      </w:r>
      <w:r w:rsidR="003820D4" w:rsidRPr="009A14C2">
        <w:t xml:space="preserve"> </w:t>
      </w:r>
      <w:r w:rsidRPr="009A14C2">
        <w:t>of this external, sensible</w:t>
      </w:r>
      <w:r w:rsidR="003820D4" w:rsidRPr="009A14C2">
        <w:t xml:space="preserve"> </w:t>
      </w:r>
      <w:r w:rsidRPr="009A14C2">
        <w:t>world</w:t>
      </w:r>
      <w:r w:rsidR="003820D4" w:rsidRPr="009A14C2">
        <w:t xml:space="preserve"> </w:t>
      </w:r>
      <w:r w:rsidRPr="009A14C2">
        <w:t>points</w:t>
      </w:r>
      <w:r w:rsidR="003820D4" w:rsidRPr="009A14C2">
        <w:t xml:space="preserve"> </w:t>
      </w:r>
      <w:r w:rsidRPr="009A14C2">
        <w:t>by implication to an internal, spiritual one</w:t>
      </w:r>
      <w:r w:rsidRPr="009A14C2">
        <w:rPr>
          <w:color w:val="0A0800"/>
        </w:rPr>
        <w:t xml:space="preserve">. </w:t>
      </w:r>
      <w:r w:rsidRPr="009A14C2">
        <w:rPr>
          <w:rFonts w:ascii="Arial" w:hAnsi="Arial"/>
        </w:rPr>
        <w:t xml:space="preserve">It </w:t>
      </w:r>
      <w:r w:rsidRPr="009A14C2">
        <w:t>is in the betwixt</w:t>
      </w:r>
      <w:r w:rsidR="003820D4" w:rsidRPr="009A14C2">
        <w:t xml:space="preserve"> </w:t>
      </w:r>
      <w:r w:rsidRPr="009A14C2">
        <w:t>and</w:t>
      </w:r>
      <w:r w:rsidR="003820D4" w:rsidRPr="009A14C2">
        <w:t xml:space="preserve"> </w:t>
      </w:r>
      <w:r w:rsidRPr="009A14C2">
        <w:t>between of these two worlds that the symbol operates. Or more exactly, the symbol</w:t>
      </w:r>
      <w:r w:rsidR="003820D4" w:rsidRPr="009A14C2">
        <w:t xml:space="preserve"> </w:t>
      </w:r>
      <w:r w:rsidRPr="009A14C2">
        <w:t>bridges the gap between</w:t>
      </w:r>
      <w:r w:rsidR="003820D4" w:rsidRPr="009A14C2">
        <w:t xml:space="preserve"> </w:t>
      </w:r>
      <w:r w:rsidRPr="009A14C2">
        <w:t>the internal spiritual world</w:t>
      </w:r>
      <w:r w:rsidR="003820D4" w:rsidRPr="009A14C2">
        <w:t xml:space="preserve"> </w:t>
      </w:r>
      <w:r w:rsidRPr="009A14C2">
        <w:t>and</w:t>
      </w:r>
      <w:r w:rsidR="003820D4" w:rsidRPr="009A14C2">
        <w:t xml:space="preserve"> </w:t>
      </w:r>
      <w:r w:rsidRPr="009A14C2">
        <w:t xml:space="preserve">the external material one. </w:t>
      </w:r>
      <w:r w:rsidRPr="009A14C2">
        <w:rPr>
          <w:rFonts w:ascii="Arial" w:hAnsi="Arial"/>
          <w:sz w:val="18"/>
          <w:szCs w:val="18"/>
        </w:rPr>
        <w:t xml:space="preserve">It </w:t>
      </w:r>
      <w:r w:rsidRPr="009A14C2">
        <w:t xml:space="preserve">puts the two worlds into </w:t>
      </w:r>
      <w:r w:rsidRPr="009A14C2">
        <w:rPr>
          <w:i/>
          <w:iCs/>
        </w:rPr>
        <w:t xml:space="preserve">correspondence, </w:t>
      </w:r>
      <w:r w:rsidRPr="009A14C2">
        <w:t>one of those doctrines of the Middle</w:t>
      </w:r>
      <w:r w:rsidR="003820D4" w:rsidRPr="009A14C2">
        <w:t xml:space="preserve"> </w:t>
      </w:r>
      <w:r w:rsidRPr="009A14C2">
        <w:t>Ages that attracted the attention of the Schoolmen. A definition of symbol</w:t>
      </w:r>
      <w:r w:rsidR="003820D4" w:rsidRPr="009A14C2">
        <w:t xml:space="preserve"> </w:t>
      </w:r>
      <w:r w:rsidRPr="009A14C2">
        <w:t>suggested by the relationship of the two worlds might be: the symbol</w:t>
      </w:r>
      <w:r w:rsidR="003820D4" w:rsidRPr="009A14C2">
        <w:t xml:space="preserve"> </w:t>
      </w:r>
      <w:r w:rsidRPr="009A14C2">
        <w:t>is a transitional device</w:t>
      </w:r>
      <w:r w:rsidR="003820D4" w:rsidRPr="009A14C2">
        <w:t xml:space="preserve"> </w:t>
      </w:r>
      <w:r w:rsidRPr="009A14C2">
        <w:t>that</w:t>
      </w:r>
      <w:r w:rsidR="003820D4" w:rsidRPr="009A14C2">
        <w:t xml:space="preserve"> </w:t>
      </w:r>
      <w:r w:rsidRPr="009A14C2">
        <w:t>bridges the</w:t>
      </w:r>
      <w:r w:rsidR="003820D4" w:rsidRPr="009A14C2">
        <w:t xml:space="preserve"> </w:t>
      </w:r>
      <w:r w:rsidRPr="009A14C2">
        <w:t>gap between the material and spiritual orders of being so as to reveal to us new spiritual truths and depth-experiences.</w:t>
      </w:r>
    </w:p>
    <w:p w14:paraId="03601997" w14:textId="511F8006" w:rsidR="00227E9C" w:rsidRPr="009A14C2" w:rsidRDefault="00137FFD" w:rsidP="00192C7C">
      <w:pPr>
        <w:pStyle w:val="11"/>
        <w:rPr>
          <w:color w:val="000000"/>
          <w:sz w:val="26"/>
          <w:szCs w:val="26"/>
        </w:rPr>
      </w:pPr>
      <w:r w:rsidRPr="009A14C2">
        <w:t xml:space="preserve">The symbolic and metaphorical device when used by the </w:t>
      </w:r>
      <w:r w:rsidR="00BF34DC" w:rsidRPr="009A14C2">
        <w:t>Manifesta</w:t>
      </w:r>
      <w:r w:rsidRPr="009A14C2">
        <w:t>tion</w:t>
      </w:r>
      <w:r w:rsidR="003820D4" w:rsidRPr="009A14C2">
        <w:t xml:space="preserve"> </w:t>
      </w:r>
      <w:r w:rsidRPr="009A14C2">
        <w:t>of God</w:t>
      </w:r>
      <w:r w:rsidR="003820D4" w:rsidRPr="009A14C2">
        <w:t xml:space="preserve"> </w:t>
      </w:r>
      <w:r w:rsidRPr="009A14C2">
        <w:t>is not</w:t>
      </w:r>
      <w:r w:rsidR="003820D4" w:rsidRPr="009A14C2">
        <w:t xml:space="preserve"> </w:t>
      </w:r>
      <w:r w:rsidRPr="009A14C2">
        <w:t>merely</w:t>
      </w:r>
      <w:r w:rsidR="003820D4" w:rsidRPr="009A14C2">
        <w:t xml:space="preserve"> </w:t>
      </w:r>
      <w:r w:rsidRPr="009A14C2">
        <w:t>a literary</w:t>
      </w:r>
      <w:r w:rsidR="003820D4" w:rsidRPr="009A14C2">
        <w:t xml:space="preserve"> </w:t>
      </w:r>
      <w:r w:rsidRPr="009A14C2">
        <w:rPr>
          <w:i/>
          <w:iCs/>
        </w:rPr>
        <w:t xml:space="preserve">tour de force </w:t>
      </w:r>
      <w:r w:rsidRPr="009A14C2">
        <w:t xml:space="preserve">to impress with technical prowess, a sort of pyrotechnics of language. </w:t>
      </w:r>
      <w:r w:rsidRPr="009A14C2">
        <w:rPr>
          <w:rFonts w:ascii="Arial" w:hAnsi="Arial"/>
          <w:sz w:val="18"/>
          <w:szCs w:val="18"/>
        </w:rPr>
        <w:t xml:space="preserve">It </w:t>
      </w:r>
      <w:r w:rsidRPr="009A14C2">
        <w:t>is a holistic mode for both expressing and</w:t>
      </w:r>
      <w:r w:rsidR="003820D4" w:rsidRPr="009A14C2">
        <w:t xml:space="preserve"> </w:t>
      </w:r>
      <w:r w:rsidRPr="009A14C2">
        <w:t>participating in reality itself, the most complete one available in the medium of language. The metaphor when expressed in the language of divine</w:t>
      </w:r>
      <w:r w:rsidR="003820D4" w:rsidRPr="009A14C2">
        <w:t xml:space="preserve"> </w:t>
      </w:r>
      <w:r w:rsidRPr="009A14C2">
        <w:t>revelation is capable</w:t>
      </w:r>
      <w:r w:rsidR="003820D4" w:rsidRPr="009A14C2">
        <w:t xml:space="preserve"> </w:t>
      </w:r>
      <w:r w:rsidRPr="009A14C2">
        <w:t>of evoking that total spiritual experience which includes the sum of humanity's creative</w:t>
      </w:r>
      <w:r w:rsidR="003820D4" w:rsidRPr="009A14C2">
        <w:t xml:space="preserve"> </w:t>
      </w:r>
      <w:r w:rsidRPr="009A14C2">
        <w:t>and intellectual faculties. The symbol</w:t>
      </w:r>
      <w:r w:rsidR="003820D4" w:rsidRPr="009A14C2">
        <w:t xml:space="preserve"> </w:t>
      </w:r>
      <w:r w:rsidRPr="009A14C2">
        <w:t xml:space="preserve">takes the seeker from </w:t>
      </w:r>
      <w:r w:rsidRPr="009A14C2">
        <w:rPr>
          <w:color w:val="3D3B31"/>
        </w:rPr>
        <w:t xml:space="preserve">a </w:t>
      </w:r>
      <w:r w:rsidRPr="009A14C2">
        <w:t>finite point in space-time and projects him into the unlimited space</w:t>
      </w:r>
      <w:r w:rsidR="00BF34DC" w:rsidRPr="009A14C2">
        <w:t xml:space="preserve"> </w:t>
      </w:r>
      <w:r w:rsidRPr="009A14C2">
        <w:rPr>
          <w:color w:val="A8A391"/>
        </w:rPr>
        <w:t>·</w:t>
      </w:r>
      <w:r w:rsidRPr="009A14C2">
        <w:t>of</w:t>
      </w:r>
      <w:r w:rsidR="003820D4" w:rsidRPr="009A14C2">
        <w:t xml:space="preserve"> </w:t>
      </w:r>
      <w:r w:rsidRPr="009A14C2">
        <w:t>the</w:t>
      </w:r>
      <w:r w:rsidR="003820D4" w:rsidRPr="009A14C2">
        <w:t xml:space="preserve"> </w:t>
      </w:r>
      <w:r w:rsidRPr="009A14C2">
        <w:t>spiritual realm,</w:t>
      </w:r>
      <w:r w:rsidR="003820D4" w:rsidRPr="009A14C2">
        <w:t xml:space="preserve"> </w:t>
      </w:r>
      <w:r w:rsidRPr="009A14C2">
        <w:t>a</w:t>
      </w:r>
      <w:r w:rsidR="003820D4" w:rsidRPr="009A14C2">
        <w:t xml:space="preserve"> </w:t>
      </w:r>
      <w:r w:rsidRPr="009A14C2">
        <w:t>realm</w:t>
      </w:r>
      <w:r w:rsidR="003820D4" w:rsidRPr="009A14C2">
        <w:t xml:space="preserve"> </w:t>
      </w:r>
      <w:r w:rsidRPr="009A14C2">
        <w:t>that</w:t>
      </w:r>
      <w:r w:rsidR="003820D4" w:rsidRPr="009A14C2">
        <w:t xml:space="preserve"> </w:t>
      </w:r>
      <w:r w:rsidRPr="009A14C2">
        <w:t>is both</w:t>
      </w:r>
      <w:r w:rsidR="003820D4" w:rsidRPr="009A14C2">
        <w:t xml:space="preserve"> </w:t>
      </w:r>
      <w:r w:rsidRPr="009A14C2">
        <w:t>infinite</w:t>
      </w:r>
      <w:r w:rsidR="003820D4" w:rsidRPr="009A14C2">
        <w:t xml:space="preserve"> </w:t>
      </w:r>
      <w:r w:rsidRPr="009A14C2">
        <w:rPr>
          <w:color w:val="3D3B31"/>
        </w:rPr>
        <w:t>and</w:t>
      </w:r>
      <w:r w:rsidR="003820D4" w:rsidRPr="009A14C2">
        <w:rPr>
          <w:color w:val="3D3B31"/>
        </w:rPr>
        <w:t xml:space="preserve"> </w:t>
      </w:r>
      <w:r w:rsidRPr="009A14C2">
        <w:t>intensely</w:t>
      </w:r>
      <w:r w:rsidR="00BF34DC" w:rsidRPr="009A14C2">
        <w:t xml:space="preserve"> </w:t>
      </w:r>
      <w:r w:rsidRPr="009A14C2">
        <w:t>personal. The metaphor</w:t>
      </w:r>
      <w:r w:rsidR="003820D4" w:rsidRPr="009A14C2">
        <w:t xml:space="preserve"> </w:t>
      </w:r>
      <w:r w:rsidRPr="009A14C2">
        <w:t xml:space="preserve">is consequently a powerful </w:t>
      </w:r>
      <w:r w:rsidRPr="009A14C2">
        <w:rPr>
          <w:color w:val="3D3B31"/>
        </w:rPr>
        <w:t xml:space="preserve">verbal </w:t>
      </w:r>
      <w:r w:rsidRPr="009A14C2">
        <w:t xml:space="preserve">instrument that is capable of assisting in </w:t>
      </w:r>
      <w:r w:rsidRPr="009A14C2">
        <w:rPr>
          <w:color w:val="3D3B31"/>
        </w:rPr>
        <w:t xml:space="preserve">spiritual </w:t>
      </w:r>
      <w:r w:rsidRPr="009A14C2">
        <w:t>transformation. The power</w:t>
      </w:r>
      <w:r w:rsidR="003820D4" w:rsidRPr="009A14C2">
        <w:t xml:space="preserve"> </w:t>
      </w:r>
      <w:r w:rsidRPr="009A14C2">
        <w:t>of myth as a collective dream derives its power from nothing else but the</w:t>
      </w:r>
    </w:p>
    <w:p w14:paraId="18C279F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6231C"/>
          <w:sz w:val="16"/>
          <w:szCs w:val="16"/>
        </w:rPr>
        <w:t>205</w:t>
      </w:r>
    </w:p>
    <w:p w14:paraId="2EB7D557" w14:textId="32000C7E" w:rsidR="00227E9C" w:rsidRPr="009A14C2" w:rsidRDefault="00833586" w:rsidP="001F2049">
      <w:pPr>
        <w:widowControl w:val="0"/>
        <w:autoSpaceDE w:val="0"/>
        <w:autoSpaceDN w:val="0"/>
        <w:adjustRightInd w:val="0"/>
        <w:spacing w:before="72" w:after="0" w:line="240" w:lineRule="auto"/>
        <w:jc w:val="center"/>
        <w:rPr>
          <w:rFonts w:ascii="Times New Roman" w:hAnsi="Times New Roman" w:cs="Times New Roman"/>
          <w:color w:val="24231A"/>
          <w:sz w:val="15"/>
          <w:szCs w:val="15"/>
        </w:rPr>
      </w:pPr>
      <w:r w:rsidRPr="009A14C2">
        <w:rPr>
          <w:noProof/>
        </w:rPr>
        <mc:AlternateContent>
          <mc:Choice Requires="wps">
            <w:drawing>
              <wp:anchor distT="0" distB="0" distL="114300" distR="114300" simplePos="0" relativeHeight="251696640" behindDoc="1" locked="0" layoutInCell="0" allowOverlap="1" wp14:anchorId="6FCE1B88" wp14:editId="33C5A68C">
                <wp:simplePos x="0" y="0"/>
                <wp:positionH relativeFrom="page">
                  <wp:posOffset>3979545</wp:posOffset>
                </wp:positionH>
                <wp:positionV relativeFrom="page">
                  <wp:posOffset>7209155</wp:posOffset>
                </wp:positionV>
                <wp:extent cx="618490" cy="0"/>
                <wp:effectExtent l="0" t="0" r="0" b="0"/>
                <wp:wrapNone/>
                <wp:docPr id="11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0"/>
                        </a:xfrm>
                        <a:custGeom>
                          <a:avLst/>
                          <a:gdLst>
                            <a:gd name="T0" fmla="*/ 0 w 975"/>
                            <a:gd name="T1" fmla="*/ 0 h 20"/>
                            <a:gd name="T2" fmla="*/ 975 w 975"/>
                            <a:gd name="T3" fmla="*/ 0 h 20"/>
                          </a:gdLst>
                          <a:ahLst/>
                          <a:cxnLst>
                            <a:cxn ang="0">
                              <a:pos x="T0" y="T1"/>
                            </a:cxn>
                            <a:cxn ang="0">
                              <a:pos x="T2" y="T3"/>
                            </a:cxn>
                          </a:cxnLst>
                          <a:rect l="0" t="0" r="r" b="b"/>
                          <a:pathLst>
                            <a:path w="975" h="20">
                              <a:moveTo>
                                <a:pt x="0" y="0"/>
                              </a:moveTo>
                              <a:lnTo>
                                <a:pt x="975" y="0"/>
                              </a:lnTo>
                            </a:path>
                          </a:pathLst>
                        </a:custGeom>
                        <a:noFill/>
                        <a:ln w="10850">
                          <a:solidFill>
                            <a:srgbClr val="CFCC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9AAA4" id="Freeform 269" o:spid="_x0000_s1026" style="position:absolute;margin-left:313.35pt;margin-top:567.65pt;width:48.7pt;height:0;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" o:allowincell="f" path="m,l975,e" filled="f" strokecolor="#cfccb3" strokeweight=".30139mm">
                <v:path arrowok="t" o:connecttype="custom" o:connectlocs="0,0;618490,0" o:connectangles="0,0"/>
                <w10:wrap anchorx="page" anchory="page"/>
              </v:shape>
            </w:pict>
          </mc:Fallback>
        </mc:AlternateContent>
      </w:r>
    </w:p>
    <w:p w14:paraId="61E5DEBC" w14:textId="77777777" w:rsidR="00601B3E" w:rsidRPr="009A14C2" w:rsidRDefault="00601B3E"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5D803F59" w14:textId="6250BDDE" w:rsidR="00227E9C" w:rsidRPr="009A14C2" w:rsidRDefault="00137FFD" w:rsidP="00960FC8">
      <w:pPr>
        <w:pStyle w:val="11"/>
        <w:rPr>
          <w:color w:val="000000"/>
        </w:rPr>
      </w:pPr>
      <w:r w:rsidRPr="009A14C2">
        <w:t>pervasive use of symbol. Metaphor,</w:t>
      </w:r>
      <w:r w:rsidR="003820D4" w:rsidRPr="009A14C2">
        <w:t xml:space="preserve"> </w:t>
      </w:r>
      <w:r w:rsidRPr="009A14C2">
        <w:t>moreover,</w:t>
      </w:r>
      <w:r w:rsidR="003820D4" w:rsidRPr="009A14C2">
        <w:t xml:space="preserve"> </w:t>
      </w:r>
      <w:r w:rsidRPr="009A14C2">
        <w:t>has strong,</w:t>
      </w:r>
      <w:r w:rsidR="003820D4" w:rsidRPr="009A14C2">
        <w:t xml:space="preserve"> </w:t>
      </w:r>
      <w:r w:rsidRPr="009A14C2">
        <w:t>proven abilities to evoke deep states of consciousness</w:t>
      </w:r>
      <w:r w:rsidRPr="009A14C2">
        <w:rPr>
          <w:color w:val="4D493D"/>
        </w:rPr>
        <w:t>.</w:t>
      </w:r>
      <w:r w:rsidR="003820D4" w:rsidRPr="009A14C2">
        <w:rPr>
          <w:color w:val="4D493D"/>
        </w:rPr>
        <w:t xml:space="preserve"> </w:t>
      </w:r>
      <w:r w:rsidRPr="009A14C2">
        <w:t xml:space="preserve">At bottom, the symbol in revelation-language </w:t>
      </w:r>
      <w:r w:rsidRPr="009A14C2">
        <w:rPr>
          <w:rFonts w:ascii="Arial" w:hAnsi="Arial"/>
          <w:sz w:val="18"/>
          <w:szCs w:val="18"/>
        </w:rPr>
        <w:t xml:space="preserve">is </w:t>
      </w:r>
      <w:r w:rsidRPr="009A14C2">
        <w:t>a vehicle for the power of the Holy Spirit. The individual must be open, however, to the possibility of symbol, must be willing to participate in and be sensitive to the power of the images being unveiled, to allow himself to be transported by them. Otherwise, the symbol with its poetic expressions</w:t>
      </w:r>
      <w:r w:rsidR="003820D4" w:rsidRPr="009A14C2">
        <w:t xml:space="preserve"> </w:t>
      </w:r>
      <w:r w:rsidRPr="009A14C2">
        <w:t xml:space="preserve">will be looked upon only as an unnecessary distraction. </w:t>
      </w:r>
      <w:r w:rsidRPr="009A14C2">
        <w:rPr>
          <w:rFonts w:ascii="Arial" w:hAnsi="Arial"/>
          <w:sz w:val="19"/>
          <w:szCs w:val="19"/>
        </w:rPr>
        <w:t xml:space="preserve">It </w:t>
      </w:r>
      <w:r w:rsidRPr="009A14C2">
        <w:t>is precisely because the symbol is liable to evoke deep and meaningful spiritual</w:t>
      </w:r>
      <w:r w:rsidR="003820D4" w:rsidRPr="009A14C2">
        <w:t xml:space="preserve"> </w:t>
      </w:r>
      <w:r w:rsidRPr="009A14C2">
        <w:t>experiences that it has had such recurring</w:t>
      </w:r>
      <w:r w:rsidR="003820D4" w:rsidRPr="009A14C2">
        <w:t xml:space="preserve"> </w:t>
      </w:r>
      <w:r w:rsidRPr="009A14C2">
        <w:t>and enduring power in the history of religion.</w:t>
      </w:r>
    </w:p>
    <w:p w14:paraId="40D8540A" w14:textId="3ABC6DF6" w:rsidR="00227E9C" w:rsidRPr="009A14C2" w:rsidRDefault="00137FFD" w:rsidP="00960FC8">
      <w:pPr>
        <w:pStyle w:val="11"/>
        <w:rPr>
          <w:color w:val="000000"/>
        </w:rPr>
      </w:pPr>
      <w:r w:rsidRPr="009A14C2">
        <w:t>Although the sign or symbol is a broad signifier that can be a non­ verbal object, movement, activity, facet of nature, episode of history or even</w:t>
      </w:r>
      <w:r w:rsidR="003820D4" w:rsidRPr="009A14C2">
        <w:t xml:space="preserve"> </w:t>
      </w:r>
      <w:r w:rsidRPr="009A14C2">
        <w:t>the cosmos itself, in its explicitly verbal form the symbol is often tied to metaphor.</w:t>
      </w:r>
      <w:r w:rsidR="003820D4" w:rsidRPr="009A14C2">
        <w:t xml:space="preserve"> </w:t>
      </w:r>
      <w:r w:rsidRPr="009A14C2">
        <w:t>Metaphor constitutes a linguistic substratum that</w:t>
      </w:r>
      <w:r w:rsidR="003820D4" w:rsidRPr="009A14C2">
        <w:t xml:space="preserve"> </w:t>
      </w:r>
      <w:r w:rsidRPr="009A14C2">
        <w:t>is basic to all language</w:t>
      </w:r>
      <w:r w:rsidRPr="009A14C2">
        <w:rPr>
          <w:color w:val="4D493D"/>
        </w:rPr>
        <w:t>.</w:t>
      </w:r>
      <w:r w:rsidR="003820D4" w:rsidRPr="009A14C2">
        <w:rPr>
          <w:color w:val="4D493D"/>
        </w:rPr>
        <w:t xml:space="preserve"> </w:t>
      </w:r>
      <w:r w:rsidRPr="009A14C2">
        <w:t>Ordinary</w:t>
      </w:r>
      <w:r w:rsidR="003820D4" w:rsidRPr="009A14C2">
        <w:t xml:space="preserve"> </w:t>
      </w:r>
      <w:r w:rsidRPr="009A14C2">
        <w:t>everyday</w:t>
      </w:r>
      <w:r w:rsidR="003820D4" w:rsidRPr="009A14C2">
        <w:t xml:space="preserve"> </w:t>
      </w:r>
      <w:r w:rsidRPr="009A14C2">
        <w:t>speech</w:t>
      </w:r>
      <w:r w:rsidR="003820D4" w:rsidRPr="009A14C2">
        <w:t xml:space="preserve"> </w:t>
      </w:r>
      <w:r w:rsidRPr="009A14C2">
        <w:t>is largely metaphorical, but metaphor has become so commonplace that speakers are no longer sensitized to its effect. Renowned literary critic Northrop Frye points out, for example, that when one refers to a talk as being</w:t>
      </w:r>
      <w:r w:rsidR="00BF34DC" w:rsidRPr="009A14C2">
        <w:t xml:space="preserve"> </w:t>
      </w:r>
      <w:r w:rsidRPr="009A14C2">
        <w:t xml:space="preserve">'dull and </w:t>
      </w:r>
      <w:r w:rsidRPr="009A14C2">
        <w:rPr>
          <w:rFonts w:ascii="Arial" w:hAnsi="Arial"/>
        </w:rPr>
        <w:t xml:space="preserve">dry' </w:t>
      </w:r>
      <w:r w:rsidRPr="009A14C2">
        <w:t>one makes an implied comparison between the talk, on</w:t>
      </w:r>
      <w:r w:rsidR="00BF34DC" w:rsidRPr="009A14C2">
        <w:t xml:space="preserve"> </w:t>
      </w:r>
      <w:r w:rsidRPr="009A14C2">
        <w:t>the one hand, and stale bread and bread knives, on the other.</w:t>
      </w:r>
      <w:r w:rsidRPr="009A14C2">
        <w:rPr>
          <w:position w:val="8"/>
          <w:sz w:val="12"/>
          <w:szCs w:val="12"/>
        </w:rPr>
        <w:t xml:space="preserve">29 </w:t>
      </w:r>
      <w:r w:rsidRPr="009A14C2">
        <w:t xml:space="preserve">To carry the analogy a little further, the dull talk, like the knife that has lost its edge, fails 'to cut' it. </w:t>
      </w:r>
      <w:r w:rsidRPr="009A14C2">
        <w:rPr>
          <w:rFonts w:ascii="Arial" w:hAnsi="Arial"/>
          <w:sz w:val="19"/>
          <w:szCs w:val="19"/>
        </w:rPr>
        <w:t xml:space="preserve">It </w:t>
      </w:r>
      <w:r w:rsidRPr="009A14C2">
        <w:t xml:space="preserve">makes no sharp demarcations, slices out no new patterns of thought. The </w:t>
      </w:r>
      <w:r w:rsidRPr="009A14C2">
        <w:rPr>
          <w:rFonts w:ascii="Arial" w:hAnsi="Arial"/>
        </w:rPr>
        <w:t xml:space="preserve">dry </w:t>
      </w:r>
      <w:r w:rsidRPr="009A14C2">
        <w:t>talk was supposed</w:t>
      </w:r>
      <w:r w:rsidR="003820D4" w:rsidRPr="009A14C2">
        <w:t xml:space="preserve"> </w:t>
      </w:r>
      <w:r w:rsidRPr="009A14C2">
        <w:t xml:space="preserve">to provide intellectual nourishment, but like stale bread, it has lost its nutrient value. Examples are numerous. The point </w:t>
      </w:r>
      <w:r w:rsidRPr="009A14C2">
        <w:rPr>
          <w:rFonts w:ascii="Arial" w:hAnsi="Arial"/>
          <w:sz w:val="18"/>
          <w:szCs w:val="18"/>
        </w:rPr>
        <w:t xml:space="preserve">is </w:t>
      </w:r>
      <w:r w:rsidRPr="009A14C2">
        <w:t>that through repetition,</w:t>
      </w:r>
      <w:r w:rsidR="003820D4" w:rsidRPr="009A14C2">
        <w:t xml:space="preserve"> </w:t>
      </w:r>
      <w:r w:rsidRPr="009A14C2">
        <w:t>the force of these metaphors has become spent.</w:t>
      </w:r>
    </w:p>
    <w:p w14:paraId="3AAD4CE0" w14:textId="5F006657" w:rsidR="00227E9C" w:rsidRPr="009A14C2" w:rsidRDefault="00137FFD" w:rsidP="00192C7C">
      <w:pPr>
        <w:pStyle w:val="11"/>
        <w:rPr>
          <w:color w:val="000000"/>
        </w:rPr>
      </w:pPr>
      <w:r w:rsidRPr="009A14C2">
        <w:t xml:space="preserve">The language of the </w:t>
      </w:r>
      <w:r w:rsidR="000770C5">
        <w:t>Bahá'í</w:t>
      </w:r>
      <w:r w:rsidRPr="009A14C2">
        <w:t xml:space="preserve"> revelation brings these forgotten metaphors back to life and infuses them with a new vitality</w:t>
      </w:r>
      <w:r w:rsidRPr="009A14C2">
        <w:rPr>
          <w:color w:val="4D493D"/>
        </w:rPr>
        <w:t xml:space="preserve">. </w:t>
      </w:r>
      <w:r w:rsidRPr="009A14C2">
        <w:t>Baha'u'llah's revelation-language has infused a new spirit into speech, resurrecting the power of language and investing it not only with new vitality</w:t>
      </w:r>
      <w:r w:rsidR="003820D4" w:rsidRPr="009A14C2">
        <w:t xml:space="preserve"> </w:t>
      </w:r>
      <w:r w:rsidRPr="009A14C2">
        <w:t>but also with a whole new world view. The language of revelation brings new life to speech by inundating the reader or listener with imagery, images that speak through our senses and through</w:t>
      </w:r>
      <w:r w:rsidR="003820D4" w:rsidRPr="009A14C2">
        <w:t xml:space="preserve"> </w:t>
      </w:r>
      <w:r w:rsidRPr="009A14C2">
        <w:t>them to our common, and sometimes to our less than common, experiences. The creative word puts ordinary language to use, however, for spiritual purposes: inspiration, instruction, reflection, devotion, correction and the like. Unlike secular literature which, to use Frye's expressions,</w:t>
      </w:r>
      <w:r w:rsidR="003820D4" w:rsidRPr="009A14C2">
        <w:t xml:space="preserve"> </w:t>
      </w:r>
      <w:r w:rsidRPr="009A14C2">
        <w:t>'is a</w:t>
      </w:r>
      <w:r w:rsidR="003820D4" w:rsidRPr="009A14C2">
        <w:t xml:space="preserve"> </w:t>
      </w:r>
      <w:r w:rsidRPr="009A14C2">
        <w:t>concrete</w:t>
      </w:r>
      <w:r w:rsidR="003820D4" w:rsidRPr="009A14C2">
        <w:t xml:space="preserve"> </w:t>
      </w:r>
      <w:r w:rsidRPr="009A14C2">
        <w:t>human</w:t>
      </w:r>
      <w:r w:rsidR="003820D4" w:rsidRPr="009A14C2">
        <w:t xml:space="preserve"> </w:t>
      </w:r>
      <w:r w:rsidRPr="009A14C2">
        <w:t>world</w:t>
      </w:r>
      <w:r w:rsidR="003820D4" w:rsidRPr="009A14C2">
        <w:t xml:space="preserve"> </w:t>
      </w:r>
      <w:r w:rsidRPr="009A14C2">
        <w:t>of immediate</w:t>
      </w:r>
      <w:r w:rsidR="003820D4" w:rsidRPr="009A14C2">
        <w:t xml:space="preserve"> </w:t>
      </w:r>
      <w:r w:rsidRPr="009A14C2">
        <w:t>experience' or</w:t>
      </w:r>
      <w:r w:rsidR="003820D4" w:rsidRPr="009A14C2">
        <w:t xml:space="preserve"> </w:t>
      </w:r>
      <w:r w:rsidRPr="009A14C2">
        <w:t>'a</w:t>
      </w:r>
      <w:r w:rsidR="003820D4" w:rsidRPr="009A14C2">
        <w:t xml:space="preserve"> </w:t>
      </w:r>
      <w:r w:rsidRPr="009A14C2">
        <w:t>human</w:t>
      </w:r>
    </w:p>
    <w:p w14:paraId="256B09FD"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4231A"/>
          <w:sz w:val="18"/>
          <w:szCs w:val="18"/>
        </w:rPr>
        <w:t>206</w:t>
      </w:r>
    </w:p>
    <w:p w14:paraId="20672004" w14:textId="72FAAAC1" w:rsidR="00227E9C" w:rsidRPr="009A14C2" w:rsidRDefault="006B38EF" w:rsidP="001F2049">
      <w:pPr>
        <w:widowControl w:val="0"/>
        <w:autoSpaceDE w:val="0"/>
        <w:autoSpaceDN w:val="0"/>
        <w:adjustRightInd w:val="0"/>
        <w:spacing w:before="76" w:after="0" w:line="169" w:lineRule="exact"/>
        <w:rPr>
          <w:rFonts w:ascii="Times New Roman" w:hAnsi="Times New Roman" w:cs="Times New Roman"/>
          <w:color w:val="26231A"/>
          <w:sz w:val="15"/>
          <w:szCs w:val="15"/>
        </w:rPr>
      </w:pPr>
      <w:r w:rsidRPr="009A14C2">
        <w:rPr>
          <w:rFonts w:ascii="Courier New" w:hAnsi="Courier New" w:cs="Courier New"/>
          <w:color w:val="000000"/>
          <w:sz w:val="18"/>
          <w:szCs w:val="18"/>
        </w:rPr>
        <w:br w:type="page"/>
      </w:r>
    </w:p>
    <w:p w14:paraId="1575A793" w14:textId="77777777" w:rsidR="00CB6489" w:rsidRPr="009A14C2" w:rsidRDefault="00CB6489" w:rsidP="001F2049">
      <w:pPr>
        <w:widowControl w:val="0"/>
        <w:autoSpaceDE w:val="0"/>
        <w:autoSpaceDN w:val="0"/>
        <w:adjustRightInd w:val="0"/>
        <w:spacing w:before="76" w:after="0" w:line="169" w:lineRule="exact"/>
        <w:rPr>
          <w:rFonts w:ascii="Times New Roman" w:hAnsi="Times New Roman" w:cs="Times New Roman"/>
          <w:color w:val="000000"/>
          <w:sz w:val="15"/>
          <w:szCs w:val="15"/>
        </w:rPr>
      </w:pPr>
    </w:p>
    <w:p w14:paraId="36B5BC39" w14:textId="4AA4BD8D" w:rsidR="00227E9C" w:rsidRPr="009A14C2" w:rsidRDefault="00833586" w:rsidP="00960FC8">
      <w:pPr>
        <w:pStyle w:val="11"/>
        <w:rPr>
          <w:color w:val="000000"/>
        </w:rPr>
      </w:pPr>
      <w:r w:rsidRPr="009A14C2">
        <w:rPr>
          <w:noProof/>
        </w:rPr>
        <mc:AlternateContent>
          <mc:Choice Requires="wps">
            <w:drawing>
              <wp:anchor distT="0" distB="0" distL="114300" distR="114300" simplePos="0" relativeHeight="251697664" behindDoc="1" locked="0" layoutInCell="0" allowOverlap="1" wp14:anchorId="51031136" wp14:editId="1DD11D56">
                <wp:simplePos x="0" y="0"/>
                <wp:positionH relativeFrom="page">
                  <wp:posOffset>2226945</wp:posOffset>
                </wp:positionH>
                <wp:positionV relativeFrom="paragraph">
                  <wp:posOffset>107950</wp:posOffset>
                </wp:positionV>
                <wp:extent cx="41275" cy="82550"/>
                <wp:effectExtent l="0" t="0" r="0" b="0"/>
                <wp:wrapNone/>
                <wp:docPr id="8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B300" w14:textId="77777777" w:rsidR="006415DD" w:rsidRDefault="006415DD">
                            <w:pPr>
                              <w:widowControl w:val="0"/>
                              <w:autoSpaceDE w:val="0"/>
                              <w:autoSpaceDN w:val="0"/>
                              <w:adjustRightInd w:val="0"/>
                              <w:spacing w:after="0" w:line="130" w:lineRule="exact"/>
                              <w:ind w:right="-59"/>
                              <w:rPr>
                                <w:rFonts w:ascii="Times New Roman" w:hAnsi="Times New Roman" w:cs="Times New Roman"/>
                                <w:color w:val="000000"/>
                                <w:sz w:val="13"/>
                                <w:szCs w:val="13"/>
                              </w:rPr>
                            </w:pPr>
                            <w:r>
                              <w:rPr>
                                <w:rFonts w:ascii="Times New Roman" w:hAnsi="Times New Roman" w:cs="Times New Roman"/>
                                <w:color w:val="26231A"/>
                                <w:w w:val="201"/>
                                <w:sz w:val="13"/>
                                <w:szCs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72" type="#_x0000_t202" style="position:absolute;left:0;text-align:left;margin-left:175.35pt;margin-top:8.5pt;width:3.25pt;height: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" o:allowincell="f" filled="f" stroked="f">
                <v:textbox inset="0,0,0,0">
                  <w:txbxContent>
                    <w:p w14:paraId="00FAB300" w14:textId="77777777" w:rsidR="006415DD" w:rsidRDefault="006415DD">
                      <w:pPr>
                        <w:widowControl w:val="0"/>
                        <w:autoSpaceDE w:val="0"/>
                        <w:autoSpaceDN w:val="0"/>
                        <w:adjustRightInd w:val="0"/>
                        <w:spacing w:after="0" w:line="130" w:lineRule="exact"/>
                        <w:ind w:right="-59"/>
                        <w:rPr>
                          <w:rFonts w:ascii="Times New Roman" w:hAnsi="Times New Roman" w:cs="Times New Roman"/>
                          <w:color w:val="000000"/>
                          <w:sz w:val="13"/>
                          <w:szCs w:val="13"/>
                        </w:rPr>
                      </w:pPr>
                      <w:r>
                        <w:rPr>
                          <w:rFonts w:ascii="Times New Roman" w:hAnsi="Times New Roman" w:cs="Times New Roman"/>
                          <w:color w:val="26231A"/>
                          <w:w w:val="201"/>
                          <w:sz w:val="13"/>
                          <w:szCs w:val="13"/>
                        </w:rPr>
                        <w:t>,</w:t>
                      </w:r>
                    </w:p>
                  </w:txbxContent>
                </v:textbox>
                <w10:wrap anchorx="page"/>
              </v:shape>
            </w:pict>
          </mc:Fallback>
        </mc:AlternateContent>
      </w:r>
      <w:r w:rsidR="00137FFD" w:rsidRPr="009A14C2">
        <w:rPr>
          <w:position w:val="-1"/>
        </w:rPr>
        <w:t xml:space="preserve">apocalypse, man's revelation to man' </w:t>
      </w:r>
      <w:r w:rsidR="00137FFD" w:rsidRPr="009A14C2">
        <w:rPr>
          <w:color w:val="49463A"/>
          <w:position w:val="6"/>
          <w:sz w:val="13"/>
          <w:szCs w:val="13"/>
        </w:rPr>
        <w:t>30</w:t>
      </w:r>
      <w:r w:rsidR="00697614" w:rsidRPr="009A14C2">
        <w:rPr>
          <w:color w:val="49463A"/>
          <w:position w:val="6"/>
          <w:sz w:val="13"/>
          <w:szCs w:val="13"/>
        </w:rPr>
        <w:t xml:space="preserve"> </w:t>
      </w:r>
      <w:r w:rsidR="00137FFD" w:rsidRPr="009A14C2">
        <w:rPr>
          <w:position w:val="-1"/>
        </w:rPr>
        <w:t>the. language of revelation</w:t>
      </w:r>
      <w:r w:rsidR="00BF34DC" w:rsidRPr="009A14C2">
        <w:rPr>
          <w:position w:val="-1"/>
        </w:rPr>
        <w:t xml:space="preserve"> </w:t>
      </w:r>
      <w:r w:rsidR="00137FFD" w:rsidRPr="009A14C2">
        <w:t>reveals to us an ancient</w:t>
      </w:r>
      <w:r w:rsidR="003820D4" w:rsidRPr="009A14C2">
        <w:t xml:space="preserve"> </w:t>
      </w:r>
      <w:r w:rsidR="00137FFD" w:rsidRPr="009A14C2">
        <w:t>but</w:t>
      </w:r>
      <w:r w:rsidR="003820D4" w:rsidRPr="009A14C2">
        <w:t xml:space="preserve"> </w:t>
      </w:r>
      <w:r w:rsidR="00137FFD" w:rsidRPr="009A14C2">
        <w:t>paradoxically newly-revealed spiritual order. This order transcends the ordinary human world</w:t>
      </w:r>
      <w:r w:rsidR="003820D4" w:rsidRPr="009A14C2">
        <w:t xml:space="preserve"> </w:t>
      </w:r>
      <w:r w:rsidR="00137FFD" w:rsidRPr="009A14C2">
        <w:t>of experience but invades and sustains it with dynamic spiritual power</w:t>
      </w:r>
      <w:r w:rsidR="003820D4" w:rsidRPr="009A14C2">
        <w:t xml:space="preserve"> </w:t>
      </w:r>
      <w:r w:rsidR="00137FFD" w:rsidRPr="009A14C2">
        <w:t>and</w:t>
      </w:r>
      <w:r w:rsidR="003820D4" w:rsidRPr="009A14C2">
        <w:t xml:space="preserve"> </w:t>
      </w:r>
      <w:r w:rsidR="00137FFD" w:rsidRPr="009A14C2">
        <w:t>meaning and</w:t>
      </w:r>
      <w:r w:rsidR="003820D4" w:rsidRPr="009A14C2">
        <w:t xml:space="preserve"> </w:t>
      </w:r>
      <w:r w:rsidR="00137FFD" w:rsidRPr="009A14C2">
        <w:t>creates 'an</w:t>
      </w:r>
      <w:r w:rsidR="003820D4" w:rsidRPr="009A14C2">
        <w:t xml:space="preserve"> </w:t>
      </w:r>
      <w:r w:rsidR="00137FFD" w:rsidRPr="009A14C2">
        <w:t>order</w:t>
      </w:r>
      <w:r w:rsidR="003820D4" w:rsidRPr="009A14C2">
        <w:t xml:space="preserve"> </w:t>
      </w:r>
      <w:r w:rsidR="00137FFD" w:rsidRPr="009A14C2">
        <w:t>of splendour' to which</w:t>
      </w:r>
      <w:r w:rsidR="003820D4" w:rsidRPr="009A14C2">
        <w:t xml:space="preserve"> </w:t>
      </w:r>
      <w:r w:rsidR="00137FFD" w:rsidRPr="009A14C2">
        <w:t>the seeker</w:t>
      </w:r>
      <w:r w:rsidR="003820D4" w:rsidRPr="009A14C2">
        <w:t xml:space="preserve"> </w:t>
      </w:r>
      <w:r w:rsidR="00137FFD" w:rsidRPr="009A14C2">
        <w:t>aspires to belong. The language</w:t>
      </w:r>
      <w:r w:rsidR="003820D4" w:rsidRPr="009A14C2">
        <w:t xml:space="preserve"> </w:t>
      </w:r>
      <w:r w:rsidR="00137FFD" w:rsidRPr="009A14C2">
        <w:t>of revelation is a celestial city, a superstructure that girds up the failing structures of a moribund world</w:t>
      </w:r>
      <w:r w:rsidR="003820D4" w:rsidRPr="009A14C2">
        <w:t xml:space="preserve"> </w:t>
      </w:r>
      <w:r w:rsidR="00137FFD" w:rsidRPr="009A14C2">
        <w:t>and breathes new life into uninspired human consciousness, a life and</w:t>
      </w:r>
      <w:r w:rsidR="003820D4" w:rsidRPr="009A14C2">
        <w:t xml:space="preserve"> </w:t>
      </w:r>
      <w:r w:rsidR="00137FFD" w:rsidRPr="009A14C2">
        <w:t xml:space="preserve">breath that </w:t>
      </w:r>
      <w:r w:rsidR="00137FFD" w:rsidRPr="009A14C2">
        <w:rPr>
          <w:rFonts w:ascii="Arial" w:hAnsi="Arial"/>
        </w:rPr>
        <w:t xml:space="preserve">will </w:t>
      </w:r>
      <w:r w:rsidR="00137FFD" w:rsidRPr="009A14C2">
        <w:t>permanently sustain by providing fresh inspiration and meaning.</w:t>
      </w:r>
    </w:p>
    <w:p w14:paraId="7502AC46" w14:textId="511F957A" w:rsidR="00227E9C" w:rsidRPr="009A14C2" w:rsidRDefault="00137FFD" w:rsidP="00960FC8">
      <w:pPr>
        <w:pStyle w:val="11"/>
        <w:rPr>
          <w:color w:val="000000"/>
        </w:rPr>
      </w:pPr>
      <w:r w:rsidRPr="009A14C2">
        <w:t>Although the Manifestation of God speaks to all humanity, He does not do as the secular</w:t>
      </w:r>
      <w:r w:rsidR="003820D4" w:rsidRPr="009A14C2">
        <w:t xml:space="preserve"> </w:t>
      </w:r>
      <w:r w:rsidRPr="009A14C2">
        <w:t>writer</w:t>
      </w:r>
      <w:r w:rsidR="003820D4" w:rsidRPr="009A14C2">
        <w:t xml:space="preserve"> </w:t>
      </w:r>
      <w:r w:rsidRPr="009A14C2">
        <w:t>often does and</w:t>
      </w:r>
      <w:r w:rsidR="003820D4" w:rsidRPr="009A14C2">
        <w:t xml:space="preserve"> </w:t>
      </w:r>
      <w:r w:rsidRPr="009A14C2">
        <w:t xml:space="preserve">assume the point of view of the main character, speaking in that voice. He speaks with His own majestic voice and tells His truth as it has been revealed to </w:t>
      </w:r>
      <w:r w:rsidRPr="009A14C2">
        <w:rPr>
          <w:sz w:val="18"/>
          <w:szCs w:val="18"/>
        </w:rPr>
        <w:t xml:space="preserve">Him </w:t>
      </w:r>
      <w:r w:rsidRPr="009A14C2">
        <w:t>by God</w:t>
      </w:r>
      <w:r w:rsidRPr="009A14C2">
        <w:rPr>
          <w:color w:val="5B594D"/>
        </w:rPr>
        <w:t xml:space="preserve">. </w:t>
      </w:r>
      <w:r w:rsidRPr="009A14C2">
        <w:t>The divine Manifestation calls to humanity from a point</w:t>
      </w:r>
      <w:r w:rsidR="003820D4" w:rsidRPr="009A14C2">
        <w:t xml:space="preserve"> </w:t>
      </w:r>
      <w:r w:rsidRPr="009A14C2">
        <w:t>above, yet at the same time speaks to our world, within our world</w:t>
      </w:r>
      <w:r w:rsidR="003820D4" w:rsidRPr="009A14C2">
        <w:t xml:space="preserve"> </w:t>
      </w:r>
      <w:r w:rsidRPr="009A14C2">
        <w:t>and through our world</w:t>
      </w:r>
      <w:r w:rsidRPr="009A14C2">
        <w:rPr>
          <w:color w:val="5B594D"/>
        </w:rPr>
        <w:t xml:space="preserve">. </w:t>
      </w:r>
      <w:r w:rsidRPr="009A14C2">
        <w:t>When Baha'u'llcih speaks</w:t>
      </w:r>
      <w:r w:rsidR="003820D4" w:rsidRPr="009A14C2">
        <w:t xml:space="preserve"> </w:t>
      </w:r>
      <w:r w:rsidRPr="009A14C2">
        <w:t>plainly, however, it is never simply to and</w:t>
      </w:r>
      <w:r w:rsidR="003820D4" w:rsidRPr="009A14C2">
        <w:t xml:space="preserve"> </w:t>
      </w:r>
      <w:r w:rsidRPr="009A14C2">
        <w:t>for</w:t>
      </w:r>
      <w:r w:rsidR="003820D4" w:rsidRPr="009A14C2">
        <w:t xml:space="preserve"> </w:t>
      </w:r>
      <w:r w:rsidRPr="009A14C2">
        <w:t>the world</w:t>
      </w:r>
      <w:r w:rsidR="003820D4" w:rsidRPr="009A14C2">
        <w:t xml:space="preserve"> </w:t>
      </w:r>
      <w:r w:rsidRPr="009A14C2">
        <w:t>alone</w:t>
      </w:r>
      <w:r w:rsidRPr="009A14C2">
        <w:rPr>
          <w:color w:val="49463A"/>
        </w:rPr>
        <w:t xml:space="preserve">. </w:t>
      </w:r>
      <w:r w:rsidRPr="009A14C2">
        <w:rPr>
          <w:rFonts w:ascii="Arial" w:hAnsi="Arial"/>
          <w:sz w:val="18"/>
          <w:szCs w:val="18"/>
        </w:rPr>
        <w:t xml:space="preserve">It </w:t>
      </w:r>
      <w:r w:rsidRPr="009A14C2">
        <w:t>is always because He sees the world through the eyes of God, as one whose</w:t>
      </w:r>
      <w:r w:rsidR="003820D4" w:rsidRPr="009A14C2">
        <w:t xml:space="preserve"> </w:t>
      </w:r>
      <w:r w:rsidRPr="009A14C2">
        <w:t>mission</w:t>
      </w:r>
      <w:r w:rsidR="003820D4" w:rsidRPr="009A14C2">
        <w:t xml:space="preserve"> </w:t>
      </w:r>
      <w:r w:rsidRPr="009A14C2">
        <w:t>it is to transform the world, to make the mundane order</w:t>
      </w:r>
      <w:r w:rsidR="003820D4" w:rsidRPr="009A14C2">
        <w:t xml:space="preserve"> </w:t>
      </w:r>
      <w:r w:rsidRPr="009A14C2">
        <w:t xml:space="preserve">a reflection of the spiritual vision. His vision is both </w:t>
      </w:r>
      <w:r w:rsidRPr="009A14C2">
        <w:rPr>
          <w:i/>
          <w:iCs/>
        </w:rPr>
        <w:t>sui generis-</w:t>
      </w:r>
      <w:r w:rsidR="003820D4" w:rsidRPr="009A14C2">
        <w:rPr>
          <w:i/>
          <w:iCs/>
        </w:rPr>
        <w:t xml:space="preserve"> </w:t>
      </w:r>
      <w:r w:rsidRPr="009A14C2">
        <w:t xml:space="preserve">it is determined by no other influence than itself and </w:t>
      </w:r>
      <w:r w:rsidRPr="009A14C2">
        <w:rPr>
          <w:sz w:val="18"/>
          <w:szCs w:val="18"/>
        </w:rPr>
        <w:t xml:space="preserve">is </w:t>
      </w:r>
      <w:r w:rsidRPr="009A14C2">
        <w:t>sufficient unto itself- and</w:t>
      </w:r>
      <w:r w:rsidR="003820D4" w:rsidRPr="009A14C2">
        <w:t xml:space="preserve"> </w:t>
      </w:r>
      <w:r w:rsidRPr="009A14C2">
        <w:t xml:space="preserve">profoundly universal. </w:t>
      </w:r>
      <w:r w:rsidRPr="009A14C2">
        <w:rPr>
          <w:rFonts w:ascii="Arial" w:hAnsi="Arial"/>
          <w:sz w:val="18"/>
          <w:szCs w:val="18"/>
        </w:rPr>
        <w:t xml:space="preserve">It </w:t>
      </w:r>
      <w:r w:rsidRPr="009A14C2">
        <w:t>is a vision that is the master</w:t>
      </w:r>
      <w:r w:rsidR="003820D4" w:rsidRPr="009A14C2">
        <w:t xml:space="preserve"> </w:t>
      </w:r>
      <w:r w:rsidRPr="009A14C2">
        <w:t>of all it surveys.</w:t>
      </w:r>
    </w:p>
    <w:p w14:paraId="180EF31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09112A7" w14:textId="4C813E49"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6231A"/>
          <w:sz w:val="19"/>
          <w:szCs w:val="19"/>
        </w:rPr>
        <w:t xml:space="preserve">Ten Categories of Symbols Used in the </w:t>
      </w:r>
      <w:r w:rsidR="000770C5">
        <w:rPr>
          <w:rFonts w:ascii="Times New Roman" w:hAnsi="Times New Roman" w:cs="Times New Roman"/>
          <w:color w:val="26231A"/>
          <w:sz w:val="19"/>
          <w:szCs w:val="19"/>
        </w:rPr>
        <w:t>Bahá'í</w:t>
      </w:r>
      <w:r w:rsidRPr="009A14C2">
        <w:rPr>
          <w:rFonts w:ascii="Times New Roman" w:hAnsi="Times New Roman" w:cs="Times New Roman"/>
          <w:color w:val="26231A"/>
          <w:sz w:val="19"/>
          <w:szCs w:val="19"/>
        </w:rPr>
        <w:t xml:space="preserve"> Writings</w:t>
      </w:r>
    </w:p>
    <w:p w14:paraId="288551DB" w14:textId="77777777" w:rsidR="00227E9C" w:rsidRPr="009A14C2" w:rsidRDefault="00227E9C" w:rsidP="001F2049">
      <w:pPr>
        <w:widowControl w:val="0"/>
        <w:autoSpaceDE w:val="0"/>
        <w:autoSpaceDN w:val="0"/>
        <w:adjustRightInd w:val="0"/>
        <w:spacing w:before="6" w:after="0" w:line="130" w:lineRule="exact"/>
        <w:rPr>
          <w:rFonts w:ascii="Times New Roman" w:hAnsi="Times New Roman" w:cs="Times New Roman"/>
          <w:color w:val="000000"/>
          <w:sz w:val="13"/>
          <w:szCs w:val="13"/>
        </w:rPr>
      </w:pPr>
    </w:p>
    <w:p w14:paraId="1DA21973" w14:textId="100929C6" w:rsidR="00227E9C" w:rsidRPr="009A14C2" w:rsidRDefault="00137FFD" w:rsidP="00960FC8">
      <w:pPr>
        <w:pStyle w:val="11"/>
        <w:rPr>
          <w:color w:val="000000"/>
        </w:rPr>
      </w:pPr>
      <w:r w:rsidRPr="009A14C2">
        <w:t xml:space="preserve">The symbols used in the Baha </w:t>
      </w:r>
      <w:r w:rsidRPr="009A14C2">
        <w:rPr>
          <w:color w:val="49463A"/>
        </w:rPr>
        <w:t>'</w:t>
      </w:r>
      <w:r w:rsidRPr="009A14C2">
        <w:t>i writings restore</w:t>
      </w:r>
      <w:r w:rsidR="003820D4" w:rsidRPr="009A14C2">
        <w:t xml:space="preserve"> </w:t>
      </w:r>
      <w:r w:rsidRPr="009A14C2">
        <w:t>and renew</w:t>
      </w:r>
      <w:r w:rsidR="003820D4" w:rsidRPr="009A14C2">
        <w:t xml:space="preserve"> </w:t>
      </w:r>
      <w:r w:rsidRPr="009A14C2">
        <w:t>many of the</w:t>
      </w:r>
      <w:r w:rsidR="003820D4" w:rsidRPr="009A14C2">
        <w:t xml:space="preserve"> </w:t>
      </w:r>
      <w:r w:rsidRPr="009A14C2">
        <w:t>ancient images</w:t>
      </w:r>
      <w:r w:rsidR="003820D4" w:rsidRPr="009A14C2">
        <w:t xml:space="preserve"> </w:t>
      </w:r>
      <w:r w:rsidRPr="009A14C2">
        <w:t xml:space="preserve">of scripture. I would like to suggest ten possible categories of symbols found in the </w:t>
      </w:r>
      <w:r w:rsidR="000770C5">
        <w:t>Bahá'í</w:t>
      </w:r>
      <w:r w:rsidRPr="009A14C2">
        <w:t xml:space="preserve"> writings, indicated here followed by key words from</w:t>
      </w:r>
      <w:r w:rsidR="003820D4" w:rsidRPr="009A14C2">
        <w:t xml:space="preserve"> </w:t>
      </w:r>
      <w:r w:rsidRPr="009A14C2">
        <w:t xml:space="preserve">the </w:t>
      </w:r>
      <w:r w:rsidR="000770C5">
        <w:t>Bahá'í</w:t>
      </w:r>
      <w:r w:rsidR="003820D4" w:rsidRPr="009A14C2">
        <w:t xml:space="preserve"> </w:t>
      </w:r>
      <w:r w:rsidRPr="009A14C2">
        <w:t>writings that</w:t>
      </w:r>
      <w:r w:rsidR="003820D4" w:rsidRPr="009A14C2">
        <w:t xml:space="preserve"> </w:t>
      </w:r>
      <w:r w:rsidRPr="009A14C2">
        <w:t xml:space="preserve">illustrate the category. These are just some of the more prominent categories found in the </w:t>
      </w:r>
      <w:r w:rsidR="000770C5">
        <w:t>Bahá'í</w:t>
      </w:r>
      <w:r w:rsidRPr="009A14C2">
        <w:t xml:space="preserve"> writings and are not exhaustive.</w:t>
      </w:r>
    </w:p>
    <w:p w14:paraId="6EB710EA" w14:textId="77777777" w:rsidR="00227E9C" w:rsidRPr="009A14C2" w:rsidRDefault="00227E9C" w:rsidP="001F2049">
      <w:pPr>
        <w:widowControl w:val="0"/>
        <w:autoSpaceDE w:val="0"/>
        <w:autoSpaceDN w:val="0"/>
        <w:adjustRightInd w:val="0"/>
        <w:spacing w:before="7" w:after="0" w:line="100" w:lineRule="exact"/>
        <w:rPr>
          <w:rFonts w:ascii="Times New Roman" w:hAnsi="Times New Roman" w:cs="Times New Roman"/>
          <w:color w:val="000000"/>
          <w:sz w:val="10"/>
          <w:szCs w:val="10"/>
        </w:rPr>
      </w:pPr>
    </w:p>
    <w:p w14:paraId="0010CD6F" w14:textId="4C629927" w:rsidR="00227E9C" w:rsidRPr="009A14C2" w:rsidRDefault="00137FFD" w:rsidP="00192C7C">
      <w:pPr>
        <w:pStyle w:val="11"/>
        <w:spacing w:before="0" w:after="0"/>
        <w:rPr>
          <w:color w:val="000000"/>
        </w:rPr>
      </w:pPr>
      <w:r w:rsidRPr="009A14C2">
        <w:t xml:space="preserve">1) </w:t>
      </w:r>
      <w:r w:rsidR="00FC7957" w:rsidRPr="009A14C2">
        <w:t xml:space="preserve"> </w:t>
      </w:r>
      <w:r w:rsidRPr="009A14C2">
        <w:rPr>
          <w:i/>
          <w:iCs/>
        </w:rPr>
        <w:t xml:space="preserve">Pastoral: </w:t>
      </w:r>
      <w:r w:rsidRPr="009A14C2">
        <w:t>garden, valley,</w:t>
      </w:r>
      <w:r w:rsidR="003820D4" w:rsidRPr="009A14C2">
        <w:t xml:space="preserve"> </w:t>
      </w:r>
      <w:r w:rsidRPr="009A14C2">
        <w:t>shepherd, sheep,</w:t>
      </w:r>
      <w:r w:rsidR="003820D4" w:rsidRPr="009A14C2">
        <w:t xml:space="preserve"> </w:t>
      </w:r>
      <w:r w:rsidRPr="009A14C2">
        <w:t>flowers,</w:t>
      </w:r>
      <w:r w:rsidR="003820D4" w:rsidRPr="009A14C2">
        <w:t xml:space="preserve"> </w:t>
      </w:r>
      <w:r w:rsidRPr="009A14C2">
        <w:t>meadows, zephyrs, trees</w:t>
      </w:r>
    </w:p>
    <w:p w14:paraId="1FA5C882" w14:textId="293089C0" w:rsidR="00227E9C" w:rsidRPr="009A14C2" w:rsidRDefault="00137FFD" w:rsidP="00192C7C">
      <w:pPr>
        <w:pStyle w:val="11"/>
        <w:spacing w:before="0" w:after="0"/>
        <w:rPr>
          <w:color w:val="000000"/>
          <w:sz w:val="19"/>
          <w:szCs w:val="19"/>
        </w:rPr>
      </w:pPr>
      <w:r w:rsidRPr="009A14C2">
        <w:rPr>
          <w:sz w:val="19"/>
          <w:szCs w:val="19"/>
        </w:rPr>
        <w:t>2)</w:t>
      </w:r>
      <w:r w:rsidR="003820D4" w:rsidRPr="009A14C2">
        <w:rPr>
          <w:sz w:val="19"/>
          <w:szCs w:val="19"/>
        </w:rPr>
        <w:t xml:space="preserve"> </w:t>
      </w:r>
      <w:r w:rsidRPr="009A14C2">
        <w:rPr>
          <w:sz w:val="19"/>
          <w:szCs w:val="19"/>
        </w:rPr>
        <w:t xml:space="preserve"> </w:t>
      </w:r>
      <w:r w:rsidRPr="009A14C2">
        <w:t>Hierarchies of the natural kingdoms</w:t>
      </w:r>
      <w:r w:rsidRPr="009A14C2">
        <w:rPr>
          <w:color w:val="49463A"/>
        </w:rPr>
        <w:t>:</w:t>
      </w:r>
      <w:r w:rsidR="003820D4" w:rsidRPr="009A14C2">
        <w:rPr>
          <w:color w:val="49463A"/>
        </w:rPr>
        <w:t xml:space="preserve"> </w:t>
      </w:r>
      <w:r w:rsidRPr="009A14C2">
        <w:rPr>
          <w:sz w:val="19"/>
          <w:szCs w:val="19"/>
        </w:rPr>
        <w:t>atoms,</w:t>
      </w:r>
      <w:r w:rsidR="003820D4" w:rsidRPr="009A14C2">
        <w:rPr>
          <w:sz w:val="19"/>
          <w:szCs w:val="19"/>
        </w:rPr>
        <w:t xml:space="preserve"> </w:t>
      </w:r>
      <w:r w:rsidRPr="009A14C2">
        <w:rPr>
          <w:sz w:val="19"/>
          <w:szCs w:val="19"/>
        </w:rPr>
        <w:t>clay, gems,</w:t>
      </w:r>
      <w:r w:rsidR="003820D4" w:rsidRPr="009A14C2">
        <w:rPr>
          <w:sz w:val="19"/>
          <w:szCs w:val="19"/>
        </w:rPr>
        <w:t xml:space="preserve"> </w:t>
      </w:r>
      <w:r w:rsidRPr="009A14C2">
        <w:rPr>
          <w:sz w:val="19"/>
          <w:szCs w:val="19"/>
        </w:rPr>
        <w:t>stones,</w:t>
      </w:r>
    </w:p>
    <w:p w14:paraId="3609EB03" w14:textId="77777777" w:rsidR="00227E9C" w:rsidRPr="009A14C2" w:rsidRDefault="00137FFD" w:rsidP="00192C7C">
      <w:pPr>
        <w:widowControl w:val="0"/>
        <w:autoSpaceDE w:val="0"/>
        <w:autoSpaceDN w:val="0"/>
        <w:adjustRightInd w:val="0"/>
        <w:spacing w:after="0" w:line="264" w:lineRule="auto"/>
        <w:ind w:hanging="4"/>
        <w:rPr>
          <w:rFonts w:ascii="Times New Roman" w:hAnsi="Times New Roman" w:cs="Times New Roman"/>
          <w:color w:val="000000"/>
          <w:sz w:val="19"/>
          <w:szCs w:val="19"/>
        </w:rPr>
      </w:pPr>
      <w:r w:rsidRPr="009A14C2">
        <w:rPr>
          <w:rFonts w:ascii="Times New Roman" w:hAnsi="Times New Roman" w:cs="Times New Roman"/>
          <w:color w:val="26231A"/>
          <w:sz w:val="19"/>
          <w:szCs w:val="19"/>
        </w:rPr>
        <w:t>lodestone, thorns, brambles, fruit, wine, serpents, dogs, whales, lions, birds</w:t>
      </w:r>
    </w:p>
    <w:p w14:paraId="358993A7" w14:textId="07EF1F9F" w:rsidR="00227E9C" w:rsidRPr="009A14C2" w:rsidRDefault="00137FFD" w:rsidP="00192C7C">
      <w:pPr>
        <w:pStyle w:val="11"/>
        <w:spacing w:before="0" w:after="0"/>
        <w:rPr>
          <w:color w:val="000000"/>
        </w:rPr>
      </w:pPr>
      <w:r w:rsidRPr="009A14C2">
        <w:t>3)</w:t>
      </w:r>
      <w:r w:rsidR="003820D4" w:rsidRPr="009A14C2">
        <w:t xml:space="preserve"> </w:t>
      </w:r>
      <w:r w:rsidRPr="009A14C2">
        <w:t xml:space="preserve"> </w:t>
      </w:r>
      <w:r w:rsidRPr="009A14C2">
        <w:rPr>
          <w:i/>
          <w:iCs/>
        </w:rPr>
        <w:t xml:space="preserve">Elemental: </w:t>
      </w:r>
      <w:r w:rsidRPr="009A14C2">
        <w:t>earth, air, fire, water, quintessential</w:t>
      </w:r>
    </w:p>
    <w:p w14:paraId="79F24508" w14:textId="480A6336" w:rsidR="00227E9C" w:rsidRPr="009A14C2" w:rsidRDefault="00137FFD" w:rsidP="00192C7C">
      <w:pPr>
        <w:pStyle w:val="11"/>
        <w:spacing w:before="0" w:after="0"/>
        <w:rPr>
          <w:color w:val="000000"/>
        </w:rPr>
      </w:pPr>
      <w:r w:rsidRPr="009A14C2">
        <w:t>4)</w:t>
      </w:r>
      <w:r w:rsidR="003820D4" w:rsidRPr="009A14C2">
        <w:t xml:space="preserve"> </w:t>
      </w:r>
      <w:r w:rsidRPr="009A14C2">
        <w:t xml:space="preserve"> </w:t>
      </w:r>
      <w:r w:rsidRPr="009A14C2">
        <w:rPr>
          <w:i/>
          <w:iCs/>
        </w:rPr>
        <w:t xml:space="preserve">Celestial: </w:t>
      </w:r>
      <w:r w:rsidRPr="009A14C2">
        <w:t>Abha kingdom, mountains, clouds, sun, moon, stars</w:t>
      </w:r>
    </w:p>
    <w:p w14:paraId="5E4F3C2A" w14:textId="77777777" w:rsidR="00227E9C" w:rsidRPr="009A14C2" w:rsidRDefault="00227E9C" w:rsidP="001F2049">
      <w:pPr>
        <w:widowControl w:val="0"/>
        <w:autoSpaceDE w:val="0"/>
        <w:autoSpaceDN w:val="0"/>
        <w:adjustRightInd w:val="0"/>
        <w:spacing w:before="16" w:after="0" w:line="280" w:lineRule="exact"/>
        <w:rPr>
          <w:rFonts w:ascii="Times New Roman" w:hAnsi="Times New Roman" w:cs="Times New Roman"/>
          <w:color w:val="000000"/>
          <w:sz w:val="28"/>
          <w:szCs w:val="28"/>
        </w:rPr>
      </w:pPr>
    </w:p>
    <w:p w14:paraId="20C405A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31A"/>
          <w:sz w:val="17"/>
          <w:szCs w:val="17"/>
        </w:rPr>
        <w:t>207</w:t>
      </w:r>
    </w:p>
    <w:p w14:paraId="44452792" w14:textId="77777777" w:rsidR="00601B3E" w:rsidRPr="009A14C2" w:rsidRDefault="00601B3E" w:rsidP="001F2049">
      <w:pPr>
        <w:widowControl w:val="0"/>
        <w:autoSpaceDE w:val="0"/>
        <w:autoSpaceDN w:val="0"/>
        <w:adjustRightInd w:val="0"/>
        <w:spacing w:before="90" w:after="0" w:line="240" w:lineRule="auto"/>
        <w:jc w:val="center"/>
        <w:rPr>
          <w:rFonts w:ascii="Times New Roman" w:hAnsi="Times New Roman" w:cs="Times New Roman"/>
          <w:color w:val="000000"/>
          <w:sz w:val="15"/>
          <w:szCs w:val="15"/>
        </w:rPr>
      </w:pPr>
    </w:p>
    <w:p w14:paraId="79A550A5" w14:textId="4E4BABD1" w:rsidR="00227E9C" w:rsidRPr="009A14C2" w:rsidRDefault="00137FFD" w:rsidP="00192C7C">
      <w:pPr>
        <w:pStyle w:val="11"/>
        <w:spacing w:before="0" w:after="0"/>
        <w:rPr>
          <w:color w:val="000000"/>
        </w:rPr>
      </w:pPr>
      <w:r w:rsidRPr="009A14C2">
        <w:t xml:space="preserve">5) </w:t>
      </w:r>
      <w:r w:rsidR="00FC7957" w:rsidRPr="009A14C2">
        <w:t xml:space="preserve"> </w:t>
      </w:r>
      <w:r w:rsidRPr="009A14C2">
        <w:rPr>
          <w:i/>
          <w:iCs/>
        </w:rPr>
        <w:t xml:space="preserve">Courtly: </w:t>
      </w:r>
      <w:r w:rsidRPr="009A14C2">
        <w:t>king, monarch, lord, ministers, judge, servants, nobles</w:t>
      </w:r>
    </w:p>
    <w:p w14:paraId="5613B636" w14:textId="6E346198" w:rsidR="00227E9C" w:rsidRPr="009A14C2" w:rsidRDefault="00137FFD" w:rsidP="00192C7C">
      <w:pPr>
        <w:pStyle w:val="11"/>
        <w:spacing w:before="0" w:after="0"/>
        <w:rPr>
          <w:color w:val="000000"/>
        </w:rPr>
      </w:pPr>
      <w:r w:rsidRPr="009A14C2">
        <w:t xml:space="preserve">6) </w:t>
      </w:r>
      <w:r w:rsidR="00FC7957" w:rsidRPr="009A14C2">
        <w:t xml:space="preserve"> </w:t>
      </w:r>
      <w:r w:rsidRPr="009A14C2">
        <w:rPr>
          <w:i/>
          <w:iCs/>
        </w:rPr>
        <w:t>Transper</w:t>
      </w:r>
      <w:r w:rsidRPr="009A14C2">
        <w:rPr>
          <w:i/>
          <w:iCs/>
          <w:color w:val="38382D"/>
        </w:rPr>
        <w:t>s</w:t>
      </w:r>
      <w:r w:rsidRPr="009A14C2">
        <w:rPr>
          <w:i/>
          <w:iCs/>
        </w:rPr>
        <w:t>onal</w:t>
      </w:r>
      <w:r w:rsidR="00092DF6" w:rsidRPr="009A14C2">
        <w:rPr>
          <w:i/>
          <w:iCs/>
        </w:rPr>
        <w:t xml:space="preserve"> </w:t>
      </w:r>
      <w:r w:rsidRPr="009A14C2">
        <w:rPr>
          <w:i/>
          <w:iCs/>
        </w:rPr>
        <w:t>languag</w:t>
      </w:r>
      <w:r w:rsidRPr="009A14C2">
        <w:rPr>
          <w:i/>
          <w:iCs/>
          <w:color w:val="38382D"/>
        </w:rPr>
        <w:t xml:space="preserve">e </w:t>
      </w:r>
      <w:r w:rsidRPr="009A14C2">
        <w:rPr>
          <w:i/>
          <w:iCs/>
        </w:rPr>
        <w:t>of lo</w:t>
      </w:r>
      <w:r w:rsidRPr="009A14C2">
        <w:rPr>
          <w:i/>
          <w:iCs/>
          <w:color w:val="38382D"/>
        </w:rPr>
        <w:t>ve</w:t>
      </w:r>
      <w:r w:rsidRPr="009A14C2">
        <w:rPr>
          <w:i/>
          <w:iCs/>
        </w:rPr>
        <w:t>, hat</w:t>
      </w:r>
      <w:r w:rsidRPr="009A14C2">
        <w:rPr>
          <w:i/>
          <w:iCs/>
          <w:color w:val="38382D"/>
        </w:rPr>
        <w:t xml:space="preserve">e </w:t>
      </w:r>
      <w:r w:rsidRPr="009A14C2">
        <w:rPr>
          <w:i/>
          <w:iCs/>
        </w:rPr>
        <w:t>or ali</w:t>
      </w:r>
      <w:r w:rsidRPr="009A14C2">
        <w:rPr>
          <w:i/>
          <w:iCs/>
          <w:color w:val="38382D"/>
        </w:rPr>
        <w:t>e</w:t>
      </w:r>
      <w:r w:rsidRPr="009A14C2">
        <w:rPr>
          <w:i/>
          <w:iCs/>
        </w:rPr>
        <w:t xml:space="preserve">nation: </w:t>
      </w:r>
      <w:r w:rsidRPr="009A14C2">
        <w:t>lover, beloved, friend, enemy, foe, stranger, emigrant</w:t>
      </w:r>
      <w:r w:rsidRPr="009A14C2">
        <w:rPr>
          <w:color w:val="38382D"/>
        </w:rPr>
        <w:t xml:space="preserve">, </w:t>
      </w:r>
      <w:r w:rsidRPr="009A14C2">
        <w:t>banished one, exile</w:t>
      </w:r>
    </w:p>
    <w:p w14:paraId="7D0F6DE0" w14:textId="048A8894" w:rsidR="00227E9C" w:rsidRPr="009A14C2" w:rsidRDefault="00FC7957" w:rsidP="00192C7C">
      <w:pPr>
        <w:pStyle w:val="11"/>
        <w:spacing w:before="0" w:after="0"/>
        <w:rPr>
          <w:color w:val="000000"/>
        </w:rPr>
      </w:pPr>
      <w:r w:rsidRPr="009A14C2">
        <w:t xml:space="preserve">7) </w:t>
      </w:r>
      <w:r w:rsidR="00137FFD" w:rsidRPr="009A14C2">
        <w:rPr>
          <w:i/>
          <w:iCs/>
        </w:rPr>
        <w:t>Kinship and associatio</w:t>
      </w:r>
      <w:r w:rsidR="00137FFD" w:rsidRPr="009A14C2">
        <w:rPr>
          <w:i/>
          <w:iCs/>
          <w:color w:val="38382D"/>
        </w:rPr>
        <w:t>n</w:t>
      </w:r>
      <w:r w:rsidR="00137FFD" w:rsidRPr="009A14C2">
        <w:rPr>
          <w:i/>
          <w:iCs/>
        </w:rPr>
        <w:t xml:space="preserve">: </w:t>
      </w:r>
      <w:r w:rsidR="00137FFD" w:rsidRPr="009A14C2">
        <w:t>mother, son, father, youth, brother, friend,</w:t>
      </w:r>
      <w:r w:rsidR="00092DF6" w:rsidRPr="009A14C2">
        <w:t xml:space="preserve"> </w:t>
      </w:r>
      <w:r w:rsidR="00137FFD" w:rsidRPr="009A14C2">
        <w:t>companion</w:t>
      </w:r>
      <w:r w:rsidR="00137FFD" w:rsidRPr="009A14C2">
        <w:rPr>
          <w:color w:val="38382D"/>
        </w:rPr>
        <w:t xml:space="preserve">, </w:t>
      </w:r>
      <w:r w:rsidR="00137FFD" w:rsidRPr="009A14C2">
        <w:t>wayfarer, brethren, children</w:t>
      </w:r>
    </w:p>
    <w:p w14:paraId="53F72A47" w14:textId="5F664B05" w:rsidR="00227E9C" w:rsidRPr="009A14C2" w:rsidRDefault="00137FFD" w:rsidP="00192C7C">
      <w:pPr>
        <w:pStyle w:val="11"/>
        <w:spacing w:before="0" w:after="0"/>
        <w:rPr>
          <w:color w:val="000000"/>
        </w:rPr>
      </w:pPr>
      <w:r w:rsidRPr="009A14C2">
        <w:t xml:space="preserve">8) </w:t>
      </w:r>
      <w:r w:rsidR="00FC7957" w:rsidRPr="009A14C2">
        <w:t xml:space="preserve"> </w:t>
      </w:r>
      <w:r w:rsidRPr="009A14C2">
        <w:rPr>
          <w:i/>
          <w:iCs/>
        </w:rPr>
        <w:t xml:space="preserve">Hearth and home: </w:t>
      </w:r>
      <w:r w:rsidRPr="009A14C2">
        <w:t>home, fire, family, mirror, couch,</w:t>
      </w:r>
      <w:r w:rsidR="003820D4" w:rsidRPr="009A14C2">
        <w:t xml:space="preserve"> </w:t>
      </w:r>
      <w:r w:rsidRPr="009A14C2">
        <w:t>axe, key, pen, lamp, lantern</w:t>
      </w:r>
    </w:p>
    <w:p w14:paraId="2CA97763" w14:textId="56BAD963" w:rsidR="00227E9C" w:rsidRPr="009A14C2" w:rsidRDefault="00137FFD" w:rsidP="00192C7C">
      <w:pPr>
        <w:pStyle w:val="11"/>
        <w:spacing w:before="0" w:after="0"/>
        <w:rPr>
          <w:color w:val="000000"/>
        </w:rPr>
      </w:pPr>
      <w:r w:rsidRPr="009A14C2">
        <w:t xml:space="preserve">9) </w:t>
      </w:r>
      <w:r w:rsidR="00FC7957" w:rsidRPr="009A14C2">
        <w:t xml:space="preserve"> </w:t>
      </w:r>
      <w:r w:rsidRPr="009A14C2">
        <w:rPr>
          <w:i/>
          <w:iCs/>
        </w:rPr>
        <w:t xml:space="preserve">Town or country life: </w:t>
      </w:r>
      <w:r w:rsidRPr="009A14C2">
        <w:t>path, field,</w:t>
      </w:r>
      <w:r w:rsidR="003820D4" w:rsidRPr="009A14C2">
        <w:t xml:space="preserve"> </w:t>
      </w:r>
      <w:r w:rsidRPr="009A14C2">
        <w:t>physician, jeweller, artisan</w:t>
      </w:r>
      <w:r w:rsidRPr="009A14C2">
        <w:rPr>
          <w:color w:val="38382D"/>
        </w:rPr>
        <w:t>,</w:t>
      </w:r>
      <w:r w:rsidR="00092DF6" w:rsidRPr="009A14C2">
        <w:rPr>
          <w:color w:val="38382D"/>
        </w:rPr>
        <w:t xml:space="preserve"> </w:t>
      </w:r>
      <w:r w:rsidRPr="009A14C2">
        <w:t>merchant, metropolis, banquet, festal board</w:t>
      </w:r>
    </w:p>
    <w:p w14:paraId="04889042" w14:textId="51A64100" w:rsidR="00227E9C" w:rsidRPr="009A14C2" w:rsidRDefault="00137FFD" w:rsidP="00192C7C">
      <w:pPr>
        <w:pStyle w:val="11"/>
        <w:spacing w:before="0" w:after="0"/>
        <w:rPr>
          <w:color w:val="000000"/>
        </w:rPr>
      </w:pPr>
      <w:r w:rsidRPr="009A14C2">
        <w:t xml:space="preserve">10) </w:t>
      </w:r>
      <w:r w:rsidRPr="009A14C2">
        <w:rPr>
          <w:i/>
          <w:iCs/>
        </w:rPr>
        <w:t>Military:</w:t>
      </w:r>
      <w:r w:rsidR="003820D4" w:rsidRPr="009A14C2">
        <w:rPr>
          <w:i/>
          <w:iCs/>
        </w:rPr>
        <w:t xml:space="preserve"> </w:t>
      </w:r>
      <w:r w:rsidRPr="009A14C2">
        <w:t>sword,</w:t>
      </w:r>
      <w:r w:rsidR="003820D4" w:rsidRPr="009A14C2">
        <w:t xml:space="preserve"> </w:t>
      </w:r>
      <w:r w:rsidRPr="009A14C2">
        <w:t>legions, castles, knights, battalions, o.rmies, strongholds.</w:t>
      </w:r>
    </w:p>
    <w:p w14:paraId="0612DBC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C85B2FD" w14:textId="77777777" w:rsidR="00227E9C" w:rsidRPr="009A14C2" w:rsidRDefault="00137FFD" w:rsidP="001F2049">
      <w:pPr>
        <w:widowControl w:val="0"/>
        <w:autoSpaceDE w:val="0"/>
        <w:autoSpaceDN w:val="0"/>
        <w:adjustRightInd w:val="0"/>
        <w:spacing w:before="3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Resolving Tensions between Disparate Worlds</w:t>
      </w:r>
    </w:p>
    <w:p w14:paraId="50306402" w14:textId="77777777" w:rsidR="00227E9C" w:rsidRPr="009A14C2" w:rsidRDefault="00227E9C" w:rsidP="001F2049">
      <w:pPr>
        <w:widowControl w:val="0"/>
        <w:autoSpaceDE w:val="0"/>
        <w:autoSpaceDN w:val="0"/>
        <w:adjustRightInd w:val="0"/>
        <w:spacing w:before="9" w:after="0" w:line="130" w:lineRule="exact"/>
        <w:rPr>
          <w:rFonts w:ascii="Times New Roman" w:hAnsi="Times New Roman" w:cs="Times New Roman"/>
          <w:color w:val="000000"/>
          <w:sz w:val="13"/>
          <w:szCs w:val="13"/>
        </w:rPr>
      </w:pPr>
    </w:p>
    <w:p w14:paraId="055CA612" w14:textId="6889A845" w:rsidR="00227E9C" w:rsidRPr="009A14C2" w:rsidRDefault="00137FFD" w:rsidP="003A4CB4">
      <w:pPr>
        <w:widowControl w:val="0"/>
        <w:autoSpaceDE w:val="0"/>
        <w:autoSpaceDN w:val="0"/>
        <w:adjustRightInd w:val="0"/>
        <w:spacing w:after="0" w:line="261" w:lineRule="auto"/>
        <w:ind w:firstLine="9"/>
        <w:jc w:val="both"/>
        <w:rPr>
          <w:rFonts w:ascii="Times New Roman" w:hAnsi="Times New Roman" w:cs="Times New Roman"/>
          <w:color w:val="000000"/>
          <w:sz w:val="12"/>
          <w:szCs w:val="12"/>
        </w:rPr>
      </w:pPr>
      <w:r w:rsidRPr="009A14C2">
        <w:rPr>
          <w:rFonts w:ascii="Times New Roman" w:hAnsi="Times New Roman" w:cs="Times New Roman"/>
          <w:color w:val="1F1D16"/>
          <w:sz w:val="19"/>
          <w:szCs w:val="19"/>
        </w:rPr>
        <w:t xml:space="preserve">The symbol is paradoxical. </w:t>
      </w:r>
      <w:r w:rsidRPr="009A14C2">
        <w:rPr>
          <w:rFonts w:ascii="Arial" w:hAnsi="Arial"/>
          <w:color w:val="1F1D16"/>
          <w:sz w:val="18"/>
          <w:szCs w:val="18"/>
        </w:rPr>
        <w:t xml:space="preserve">It </w:t>
      </w:r>
      <w:r w:rsidRPr="009A14C2">
        <w:rPr>
          <w:rFonts w:ascii="Times New Roman" w:hAnsi="Times New Roman" w:cs="Times New Roman"/>
          <w:color w:val="1F1D16"/>
          <w:sz w:val="19"/>
          <w:szCs w:val="19"/>
        </w:rPr>
        <w:t>is static because it is written in concrete form yet it is dynamic and infinite in the way</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 xml:space="preserve">that it moves the human spirit. </w:t>
      </w:r>
      <w:r w:rsidRPr="009A14C2">
        <w:rPr>
          <w:rFonts w:ascii="Arial" w:hAnsi="Arial"/>
          <w:color w:val="1F1D16"/>
          <w:sz w:val="18"/>
          <w:szCs w:val="18"/>
        </w:rPr>
        <w:t xml:space="preserve">It </w:t>
      </w:r>
      <w:r w:rsidRPr="009A14C2">
        <w:rPr>
          <w:rFonts w:ascii="Times New Roman" w:hAnsi="Times New Roman" w:cs="Times New Roman"/>
          <w:color w:val="1F1D16"/>
          <w:sz w:val="19"/>
          <w:szCs w:val="19"/>
        </w:rPr>
        <w:t>is an intellectual, analyzable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construct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but points to an ineffable spiritual reality. The symbol is both</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logical</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and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intuitive. One of the unique functions of symbol, as mentioned above, is that it is able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to blend and integrate within itself modes which</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 xml:space="preserve">appear to be </w:t>
      </w:r>
      <w:r w:rsidR="00BF34DC" w:rsidRPr="009A14C2">
        <w:rPr>
          <w:rFonts w:ascii="Times New Roman" w:hAnsi="Times New Roman" w:cs="Times New Roman"/>
          <w:color w:val="1F1D16"/>
          <w:sz w:val="19"/>
          <w:szCs w:val="19"/>
        </w:rPr>
        <w:t>contradic</w:t>
      </w:r>
      <w:r w:rsidRPr="009A14C2">
        <w:rPr>
          <w:rFonts w:ascii="Times New Roman" w:hAnsi="Times New Roman" w:cs="Times New Roman"/>
          <w:color w:val="1F1D16"/>
          <w:sz w:val="19"/>
          <w:szCs w:val="19"/>
        </w:rPr>
        <w:t xml:space="preserve">tory or mutually exclusive. </w:t>
      </w:r>
      <w:r w:rsidRPr="009A14C2">
        <w:rPr>
          <w:rFonts w:ascii="Arial" w:hAnsi="Arial"/>
          <w:color w:val="1F1D16"/>
          <w:sz w:val="18"/>
          <w:szCs w:val="18"/>
        </w:rPr>
        <w:t xml:space="preserve">In </w:t>
      </w:r>
      <w:r w:rsidRPr="009A14C2">
        <w:rPr>
          <w:rFonts w:ascii="Times New Roman" w:hAnsi="Times New Roman" w:cs="Times New Roman"/>
          <w:color w:val="1F1D16"/>
          <w:sz w:val="19"/>
          <w:szCs w:val="19"/>
        </w:rPr>
        <w:t>this synthesizing mode, the symbol acts as a tool</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of the Word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of God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which</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 xml:space="preserve">'Abdu </w:t>
      </w:r>
      <w:r w:rsidRPr="009A14C2">
        <w:rPr>
          <w:rFonts w:ascii="Times New Roman" w:hAnsi="Times New Roman" w:cs="Times New Roman"/>
          <w:color w:val="38382D"/>
          <w:sz w:val="19"/>
          <w:szCs w:val="19"/>
        </w:rPr>
        <w:t>'</w:t>
      </w:r>
      <w:r w:rsidRPr="009A14C2">
        <w:rPr>
          <w:rFonts w:ascii="Times New Roman" w:hAnsi="Times New Roman" w:cs="Times New Roman"/>
          <w:color w:val="1F1D16"/>
          <w:sz w:val="19"/>
          <w:szCs w:val="19"/>
        </w:rPr>
        <w:t>l-Baha says is capable of</w:t>
      </w:r>
      <w:r w:rsidR="00BF34DC"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'harmonizing</w:t>
      </w:r>
      <w:r w:rsidRPr="009A14C2">
        <w:rPr>
          <w:rFonts w:ascii="Times New Roman" w:hAnsi="Times New Roman" w:cs="Times New Roman"/>
          <w:color w:val="38382D"/>
          <w:sz w:val="19"/>
          <w:szCs w:val="19"/>
        </w:rPr>
        <w:t xml:space="preserve">' </w:t>
      </w:r>
      <w:r w:rsidRPr="009A14C2">
        <w:rPr>
          <w:rFonts w:ascii="Times New Roman" w:hAnsi="Times New Roman" w:cs="Times New Roman"/>
          <w:color w:val="1F1D16"/>
          <w:sz w:val="19"/>
          <w:szCs w:val="19"/>
        </w:rPr>
        <w:t>the divergent traditions and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customs in a plurality of world cultures</w:t>
      </w:r>
      <w:r w:rsidRPr="009A14C2">
        <w:rPr>
          <w:rFonts w:ascii="Times New Roman" w:hAnsi="Times New Roman" w:cs="Times New Roman"/>
          <w:color w:val="38382D"/>
          <w:sz w:val="19"/>
          <w:szCs w:val="19"/>
        </w:rPr>
        <w:t>:</w:t>
      </w:r>
    </w:p>
    <w:p w14:paraId="2DA2FFCF" w14:textId="46EC0BB3" w:rsidR="00227E9C" w:rsidRPr="009A14C2" w:rsidRDefault="00137FFD" w:rsidP="003A4CB4">
      <w:pPr>
        <w:pStyle w:val="1"/>
        <w:rPr>
          <w:color w:val="000000"/>
          <w:sz w:val="12"/>
          <w:szCs w:val="12"/>
        </w:rPr>
      </w:pPr>
      <w:r w:rsidRPr="009A14C2">
        <w:t>Naught but the celestial poten</w:t>
      </w:r>
      <w:r w:rsidRPr="009A14C2">
        <w:rPr>
          <w:color w:val="38382D"/>
        </w:rPr>
        <w:t xml:space="preserve">cy </w:t>
      </w:r>
      <w:r w:rsidRPr="009A14C2">
        <w:t>of the Word of God, which ruleth</w:t>
      </w:r>
      <w:r w:rsidR="003820D4" w:rsidRPr="009A14C2">
        <w:t xml:space="preserve"> </w:t>
      </w:r>
      <w:r w:rsidRPr="009A14C2">
        <w:t>and transcendeth the realities of all thing</w:t>
      </w:r>
      <w:r w:rsidRPr="009A14C2">
        <w:rPr>
          <w:color w:val="38382D"/>
        </w:rPr>
        <w:t>s</w:t>
      </w:r>
      <w:r w:rsidRPr="009A14C2">
        <w:t>, i</w:t>
      </w:r>
      <w:r w:rsidRPr="009A14C2">
        <w:rPr>
          <w:color w:val="38382D"/>
        </w:rPr>
        <w:t xml:space="preserve">s </w:t>
      </w:r>
      <w:r w:rsidRPr="009A14C2">
        <w:t>capable of harmonizing the divergent thoughts, sentiments, idea</w:t>
      </w:r>
      <w:r w:rsidRPr="009A14C2">
        <w:rPr>
          <w:color w:val="38382D"/>
        </w:rPr>
        <w:t xml:space="preserve">s, </w:t>
      </w:r>
      <w:r w:rsidRPr="009A14C2">
        <w:t>and conviction</w:t>
      </w:r>
      <w:r w:rsidRPr="009A14C2">
        <w:rPr>
          <w:color w:val="38382D"/>
        </w:rPr>
        <w:t>s</w:t>
      </w:r>
      <w:r w:rsidR="003820D4" w:rsidRPr="009A14C2">
        <w:rPr>
          <w:color w:val="38382D"/>
        </w:rPr>
        <w:t xml:space="preserve"> </w:t>
      </w:r>
      <w:r w:rsidRPr="009A14C2">
        <w:t>of the children of men</w:t>
      </w:r>
      <w:r w:rsidRPr="009A14C2">
        <w:rPr>
          <w:color w:val="38382D"/>
        </w:rPr>
        <w:t xml:space="preserve">. </w:t>
      </w:r>
      <w:r w:rsidRPr="009A14C2">
        <w:t>Verily, it is the penetrating po</w:t>
      </w:r>
      <w:r w:rsidRPr="009A14C2">
        <w:rPr>
          <w:color w:val="38382D"/>
        </w:rPr>
        <w:t>w</w:t>
      </w:r>
      <w:r w:rsidRPr="009A14C2">
        <w:t>er in all things, the mover of souls and the binder and regulator in the world of humanity.</w:t>
      </w:r>
      <w:r w:rsidRPr="009A14C2">
        <w:rPr>
          <w:color w:val="5E5D52"/>
          <w:position w:val="8"/>
          <w:sz w:val="13"/>
          <w:szCs w:val="13"/>
        </w:rPr>
        <w:t>3</w:t>
      </w:r>
      <w:r w:rsidRPr="009A14C2">
        <w:rPr>
          <w:color w:val="38382D"/>
          <w:position w:val="8"/>
          <w:sz w:val="13"/>
          <w:szCs w:val="13"/>
        </w:rPr>
        <w:t>1</w:t>
      </w:r>
    </w:p>
    <w:p w14:paraId="613C7C1E" w14:textId="25E473A0" w:rsidR="00227E9C" w:rsidRPr="009A14C2" w:rsidRDefault="00137FFD" w:rsidP="00FC7957">
      <w:pPr>
        <w:pStyle w:val="11"/>
      </w:pPr>
      <w:r w:rsidRPr="009A14C2">
        <w:t>The word</w:t>
      </w:r>
      <w:r w:rsidR="003820D4" w:rsidRPr="009A14C2">
        <w:t xml:space="preserve"> </w:t>
      </w:r>
      <w:r w:rsidRPr="009A14C2">
        <w:t>of God is able at one and the same time to preserve divergent folkways and to harmonize them by blending their motifs into a higher unity of</w:t>
      </w:r>
      <w:r w:rsidR="003820D4" w:rsidRPr="009A14C2">
        <w:t xml:space="preserve"> </w:t>
      </w:r>
      <w:r w:rsidRPr="009A14C2">
        <w:t>world culture. Metaphor and</w:t>
      </w:r>
      <w:r w:rsidR="003820D4" w:rsidRPr="009A14C2">
        <w:t xml:space="preserve"> </w:t>
      </w:r>
      <w:r w:rsidRPr="009A14C2">
        <w:t>symbol when used</w:t>
      </w:r>
      <w:r w:rsidR="003820D4" w:rsidRPr="009A14C2">
        <w:t xml:space="preserve"> </w:t>
      </w:r>
      <w:r w:rsidRPr="009A14C2">
        <w:rPr>
          <w:sz w:val="18"/>
          <w:szCs w:val="18"/>
        </w:rPr>
        <w:t>in</w:t>
      </w:r>
      <w:r w:rsidR="003820D4" w:rsidRPr="009A14C2">
        <w:rPr>
          <w:sz w:val="18"/>
          <w:szCs w:val="18"/>
        </w:rPr>
        <w:t xml:space="preserve"> </w:t>
      </w:r>
      <w:r w:rsidRPr="009A14C2">
        <w:t>the language of divine revelation act much</w:t>
      </w:r>
      <w:r w:rsidR="003820D4" w:rsidRPr="009A14C2">
        <w:t xml:space="preserve"> </w:t>
      </w:r>
      <w:r w:rsidRPr="009A14C2">
        <w:t>the same</w:t>
      </w:r>
      <w:r w:rsidR="003820D4" w:rsidRPr="009A14C2">
        <w:t xml:space="preserve"> </w:t>
      </w:r>
      <w:r w:rsidRPr="009A14C2">
        <w:t>way in the world of human experience</w:t>
      </w:r>
      <w:r w:rsidRPr="009A14C2">
        <w:rPr>
          <w:color w:val="38382D"/>
        </w:rPr>
        <w:t xml:space="preserve">. </w:t>
      </w:r>
      <w:r w:rsidRPr="009A14C2">
        <w:t>Their point</w:t>
      </w:r>
      <w:r w:rsidR="003820D4" w:rsidRPr="009A14C2">
        <w:t xml:space="preserve"> </w:t>
      </w:r>
      <w:r w:rsidRPr="009A14C2">
        <w:t>of reference is in the sensate world, in the world</w:t>
      </w:r>
      <w:r w:rsidR="003820D4" w:rsidRPr="009A14C2">
        <w:t xml:space="preserve"> </w:t>
      </w:r>
      <w:r w:rsidRPr="009A14C2">
        <w:t>of common human experience</w:t>
      </w:r>
      <w:r w:rsidRPr="009A14C2">
        <w:rPr>
          <w:color w:val="38382D"/>
        </w:rPr>
        <w:t xml:space="preserve">, </w:t>
      </w:r>
      <w:r w:rsidRPr="009A14C2">
        <w:t>the empirical world; but their lodestar is another reality, the spiritual one, and</w:t>
      </w:r>
      <w:r w:rsidR="003820D4" w:rsidRPr="009A14C2">
        <w:t xml:space="preserve"> </w:t>
      </w:r>
      <w:r w:rsidRPr="009A14C2">
        <w:t>their</w:t>
      </w:r>
      <w:r w:rsidR="003820D4" w:rsidRPr="009A14C2">
        <w:t xml:space="preserve"> </w:t>
      </w:r>
      <w:r w:rsidRPr="009A14C2">
        <w:t>function is to integrate that</w:t>
      </w:r>
      <w:r w:rsidR="003820D4" w:rsidRPr="009A14C2">
        <w:t xml:space="preserve"> </w:t>
      </w:r>
      <w:r w:rsidRPr="009A14C2">
        <w:t>spiritual reality with</w:t>
      </w:r>
      <w:r w:rsidR="003820D4" w:rsidRPr="009A14C2">
        <w:t xml:space="preserve"> </w:t>
      </w:r>
      <w:r w:rsidRPr="009A14C2">
        <w:t>the</w:t>
      </w:r>
      <w:r w:rsidR="003820D4" w:rsidRPr="009A14C2">
        <w:t xml:space="preserve"> </w:t>
      </w:r>
      <w:r w:rsidRPr="009A14C2">
        <w:t>temporal one,</w:t>
      </w:r>
      <w:r w:rsidR="003820D4" w:rsidRPr="009A14C2">
        <w:t xml:space="preserve"> </w:t>
      </w:r>
      <w:r w:rsidRPr="009A14C2">
        <w:t>even</w:t>
      </w:r>
      <w:r w:rsidR="003820D4" w:rsidRPr="009A14C2">
        <w:t xml:space="preserve"> </w:t>
      </w:r>
      <w:r w:rsidRPr="009A14C2">
        <w:rPr>
          <w:rFonts w:ascii="Arial" w:hAnsi="Arial"/>
          <w:sz w:val="18"/>
          <w:szCs w:val="18"/>
        </w:rPr>
        <w:t xml:space="preserve">if </w:t>
      </w:r>
      <w:r w:rsidRPr="009A14C2">
        <w:t>only momentarily. Thus</w:t>
      </w:r>
      <w:r w:rsidR="003820D4" w:rsidRPr="009A14C2">
        <w:t xml:space="preserve"> </w:t>
      </w:r>
      <w:r w:rsidRPr="009A14C2">
        <w:t>the function of symbol can be seen</w:t>
      </w:r>
      <w:r w:rsidR="003820D4" w:rsidRPr="009A14C2">
        <w:t xml:space="preserve"> </w:t>
      </w:r>
      <w:r w:rsidRPr="009A14C2">
        <w:t>to be highly</w:t>
      </w:r>
    </w:p>
    <w:p w14:paraId="04093B88" w14:textId="77777777" w:rsidR="003A4CB4" w:rsidRPr="009A14C2" w:rsidRDefault="003A4CB4" w:rsidP="003A4CB4"/>
    <w:p w14:paraId="0A135B5E" w14:textId="77777777" w:rsidR="00227E9C" w:rsidRPr="009A14C2" w:rsidRDefault="00137FFD" w:rsidP="001F2049">
      <w:pPr>
        <w:widowControl w:val="0"/>
        <w:autoSpaceDE w:val="0"/>
        <w:autoSpaceDN w:val="0"/>
        <w:adjustRightInd w:val="0"/>
        <w:spacing w:before="42" w:after="0" w:line="240" w:lineRule="auto"/>
        <w:jc w:val="center"/>
        <w:rPr>
          <w:rFonts w:ascii="Courier New" w:hAnsi="Courier New" w:cs="Courier New"/>
          <w:color w:val="000000"/>
          <w:sz w:val="18"/>
          <w:szCs w:val="18"/>
        </w:rPr>
      </w:pPr>
      <w:r w:rsidRPr="009A14C2">
        <w:rPr>
          <w:rFonts w:ascii="Courier New" w:hAnsi="Courier New" w:cs="Courier New"/>
          <w:color w:val="1F1D16"/>
          <w:sz w:val="18"/>
          <w:szCs w:val="18"/>
        </w:rPr>
        <w:t>208</w:t>
      </w:r>
    </w:p>
    <w:p w14:paraId="05AA08B7" w14:textId="52CB62D7" w:rsidR="00227E9C" w:rsidRPr="009A14C2" w:rsidRDefault="006B38EF" w:rsidP="001F2049">
      <w:pPr>
        <w:widowControl w:val="0"/>
        <w:autoSpaceDE w:val="0"/>
        <w:autoSpaceDN w:val="0"/>
        <w:adjustRightInd w:val="0"/>
        <w:spacing w:before="85" w:after="0" w:line="240" w:lineRule="auto"/>
        <w:jc w:val="center"/>
        <w:rPr>
          <w:rFonts w:ascii="Times New Roman" w:hAnsi="Times New Roman" w:cs="Times New Roman"/>
          <w:color w:val="1F1D18"/>
          <w:sz w:val="15"/>
          <w:szCs w:val="15"/>
        </w:rPr>
      </w:pPr>
      <w:r w:rsidRPr="009A14C2">
        <w:rPr>
          <w:rFonts w:ascii="Courier New" w:hAnsi="Courier New" w:cs="Courier New"/>
          <w:color w:val="000000"/>
          <w:sz w:val="18"/>
          <w:szCs w:val="18"/>
        </w:rPr>
        <w:br w:type="page"/>
      </w:r>
      <w:r w:rsidR="00833586" w:rsidRPr="009A14C2">
        <w:rPr>
          <w:noProof/>
        </w:rPr>
        <mc:AlternateContent>
          <mc:Choice Requires="wps">
            <w:drawing>
              <wp:anchor distT="0" distB="0" distL="114300" distR="114300" simplePos="0" relativeHeight="251699712" behindDoc="1" locked="0" layoutInCell="0" allowOverlap="1" wp14:anchorId="1F5D932C" wp14:editId="7C695A68">
                <wp:simplePos x="0" y="0"/>
                <wp:positionH relativeFrom="page">
                  <wp:posOffset>13335</wp:posOffset>
                </wp:positionH>
                <wp:positionV relativeFrom="page">
                  <wp:posOffset>7210425</wp:posOffset>
                </wp:positionV>
                <wp:extent cx="932815" cy="0"/>
                <wp:effectExtent l="0" t="0" r="0" b="0"/>
                <wp:wrapNone/>
                <wp:docPr id="64"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815" cy="0"/>
                        </a:xfrm>
                        <a:custGeom>
                          <a:avLst/>
                          <a:gdLst>
                            <a:gd name="T0" fmla="*/ 0 w 1469"/>
                            <a:gd name="T1" fmla="*/ 0 h 20"/>
                            <a:gd name="T2" fmla="*/ 1469 w 1469"/>
                            <a:gd name="T3" fmla="*/ 0 h 20"/>
                          </a:gdLst>
                          <a:ahLst/>
                          <a:cxnLst>
                            <a:cxn ang="0">
                              <a:pos x="T0" y="T1"/>
                            </a:cxn>
                            <a:cxn ang="0">
                              <a:pos x="T2" y="T3"/>
                            </a:cxn>
                          </a:cxnLst>
                          <a:rect l="0" t="0" r="r" b="b"/>
                          <a:pathLst>
                            <a:path w="1469" h="20">
                              <a:moveTo>
                                <a:pt x="0" y="0"/>
                              </a:moveTo>
                              <a:lnTo>
                                <a:pt x="1469" y="0"/>
                              </a:lnTo>
                            </a:path>
                          </a:pathLst>
                        </a:custGeom>
                        <a:noFill/>
                        <a:ln w="8066">
                          <a:solidFill>
                            <a:srgbClr val="9C9C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97491" id="Freeform 272" o:spid="_x0000_s1026" style="position:absolute;margin-left:1.05pt;margin-top:567.75pt;width:73.45pt;height:0;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" o:allowincell="f" path="m,l1469,e" filled="f" strokecolor="#9c9c93" strokeweight=".22406mm">
                <v:path arrowok="t" o:connecttype="custom" o:connectlocs="0,0;932815,0" o:connectangles="0,0"/>
                <w10:wrap anchorx="page" anchory="page"/>
              </v:shape>
            </w:pict>
          </mc:Fallback>
        </mc:AlternateContent>
      </w:r>
    </w:p>
    <w:p w14:paraId="5F9BB1A3" w14:textId="77777777" w:rsidR="00CB6489" w:rsidRPr="009A14C2" w:rsidRDefault="00CB6489"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671D0AA7" w14:textId="335C2F1D" w:rsidR="00227E9C" w:rsidRPr="009A14C2" w:rsidRDefault="00137FFD" w:rsidP="00FC7957">
      <w:pPr>
        <w:pStyle w:val="11"/>
        <w:rPr>
          <w:color w:val="000000"/>
        </w:rPr>
      </w:pPr>
      <w:r w:rsidRPr="009A14C2">
        <w:t xml:space="preserve">sympathetic to the keynote of the </w:t>
      </w:r>
      <w:r w:rsidR="000770C5">
        <w:t>Bahá'í</w:t>
      </w:r>
      <w:r w:rsidRPr="009A14C2">
        <w:t xml:space="preserve"> Faith itself: unity</w:t>
      </w:r>
      <w:r w:rsidR="003820D4" w:rsidRPr="009A14C2">
        <w:t xml:space="preserve"> </w:t>
      </w:r>
      <w:r w:rsidRPr="009A14C2">
        <w:t xml:space="preserve">and integration in </w:t>
      </w:r>
      <w:r w:rsidRPr="009A14C2">
        <w:rPr>
          <w:rFonts w:ascii="Arial" w:hAnsi="Arial"/>
          <w:sz w:val="18"/>
          <w:szCs w:val="18"/>
        </w:rPr>
        <w:t xml:space="preserve">all </w:t>
      </w:r>
      <w:r w:rsidRPr="009A14C2">
        <w:t>its forms, a unity and integration that has the added gift of inspiration.</w:t>
      </w:r>
    </w:p>
    <w:p w14:paraId="602E8F05" w14:textId="0D93D144" w:rsidR="00227E9C" w:rsidRPr="009A14C2" w:rsidRDefault="00137FFD" w:rsidP="00FC7957">
      <w:pPr>
        <w:pStyle w:val="11"/>
        <w:rPr>
          <w:color w:val="000000"/>
        </w:rPr>
      </w:pPr>
      <w:r w:rsidRPr="009A14C2">
        <w:t>To summarize</w:t>
      </w:r>
      <w:r w:rsidRPr="009A14C2">
        <w:rPr>
          <w:color w:val="413D34"/>
        </w:rPr>
        <w:t xml:space="preserve">: </w:t>
      </w:r>
      <w:r w:rsidRPr="009A14C2">
        <w:t>the metaphor reconciles</w:t>
      </w:r>
      <w:r w:rsidR="003820D4" w:rsidRPr="009A14C2">
        <w:t xml:space="preserve"> </w:t>
      </w:r>
      <w:r w:rsidRPr="009A14C2">
        <w:t>disparate and</w:t>
      </w:r>
      <w:r w:rsidR="003820D4" w:rsidRPr="009A14C2">
        <w:t xml:space="preserve"> </w:t>
      </w:r>
      <w:r w:rsidRPr="009A14C2">
        <w:t>divergent worlds into a higher unity- the material and</w:t>
      </w:r>
      <w:r w:rsidR="003820D4" w:rsidRPr="009A14C2">
        <w:t xml:space="preserve"> </w:t>
      </w:r>
      <w:r w:rsidRPr="009A14C2">
        <w:t>the spiritual, the logical and</w:t>
      </w:r>
      <w:r w:rsidR="003820D4" w:rsidRPr="009A14C2">
        <w:t xml:space="preserve"> </w:t>
      </w:r>
      <w:r w:rsidRPr="009A14C2">
        <w:t>the intuitive, the world</w:t>
      </w:r>
      <w:r w:rsidR="003820D4" w:rsidRPr="009A14C2">
        <w:t xml:space="preserve"> </w:t>
      </w:r>
      <w:r w:rsidRPr="009A14C2">
        <w:t>of thought and</w:t>
      </w:r>
      <w:r w:rsidR="003820D4" w:rsidRPr="009A14C2">
        <w:t xml:space="preserve"> </w:t>
      </w:r>
      <w:r w:rsidRPr="009A14C2">
        <w:t>the world</w:t>
      </w:r>
      <w:r w:rsidR="003820D4" w:rsidRPr="009A14C2">
        <w:t xml:space="preserve"> </w:t>
      </w:r>
      <w:r w:rsidRPr="009A14C2">
        <w:t>of feeling, the world</w:t>
      </w:r>
      <w:r w:rsidR="003820D4" w:rsidRPr="009A14C2">
        <w:t xml:space="preserve"> </w:t>
      </w:r>
      <w:r w:rsidRPr="009A14C2">
        <w:t>of static form and</w:t>
      </w:r>
      <w:r w:rsidR="003820D4" w:rsidRPr="009A14C2">
        <w:t xml:space="preserve"> </w:t>
      </w:r>
      <w:r w:rsidRPr="009A14C2">
        <w:t>the world</w:t>
      </w:r>
      <w:r w:rsidR="003820D4" w:rsidRPr="009A14C2">
        <w:t xml:space="preserve"> </w:t>
      </w:r>
      <w:r w:rsidRPr="009A14C2">
        <w:t>of dynamic experience.</w:t>
      </w:r>
    </w:p>
    <w:p w14:paraId="7531914C" w14:textId="3C5A06A1" w:rsidR="00227E9C" w:rsidRPr="009A14C2" w:rsidRDefault="00137FFD" w:rsidP="00FC7957">
      <w:pPr>
        <w:pStyle w:val="11"/>
        <w:rPr>
          <w:rFonts w:ascii="Arial" w:hAnsi="Arial"/>
          <w:color w:val="000000"/>
          <w:sz w:val="11"/>
          <w:szCs w:val="11"/>
        </w:rPr>
      </w:pPr>
      <w:r w:rsidRPr="009A14C2">
        <w:t xml:space="preserve">Two examples from the Baha </w:t>
      </w:r>
      <w:r w:rsidRPr="009A14C2">
        <w:rPr>
          <w:color w:val="413D34"/>
        </w:rPr>
        <w:t>'</w:t>
      </w:r>
      <w:r w:rsidRPr="009A14C2">
        <w:t>i writings come to mind</w:t>
      </w:r>
      <w:r w:rsidR="003820D4" w:rsidRPr="009A14C2">
        <w:t xml:space="preserve"> </w:t>
      </w:r>
      <w:r w:rsidRPr="009A14C2">
        <w:t>as instances of the reconciliation of disparate worlds</w:t>
      </w:r>
      <w:r w:rsidRPr="009A14C2">
        <w:rPr>
          <w:color w:val="413D34"/>
        </w:rPr>
        <w:t xml:space="preserve">. </w:t>
      </w:r>
      <w:r w:rsidRPr="009A14C2">
        <w:t>One is the use of military parlance. The other</w:t>
      </w:r>
      <w:r w:rsidR="003820D4" w:rsidRPr="009A14C2">
        <w:t xml:space="preserve"> </w:t>
      </w:r>
      <w:r w:rsidRPr="009A14C2">
        <w:t>is the symbol</w:t>
      </w:r>
      <w:r w:rsidR="003820D4" w:rsidRPr="009A14C2">
        <w:t xml:space="preserve"> </w:t>
      </w:r>
      <w:r w:rsidRPr="009A14C2">
        <w:t>of wine:</w:t>
      </w:r>
      <w:r w:rsidR="003820D4" w:rsidRPr="009A14C2">
        <w:t xml:space="preserve"> </w:t>
      </w:r>
      <w:r w:rsidRPr="009A14C2">
        <w:t>'Think</w:t>
      </w:r>
      <w:r w:rsidR="003820D4" w:rsidRPr="009A14C2">
        <w:t xml:space="preserve"> </w:t>
      </w:r>
      <w:r w:rsidRPr="009A14C2">
        <w:t>not</w:t>
      </w:r>
      <w:r w:rsidR="003820D4" w:rsidRPr="009A14C2">
        <w:t xml:space="preserve"> </w:t>
      </w:r>
      <w:r w:rsidRPr="009A14C2">
        <w:t>that We have revealed unto you a mere code of laws. Nay, rather, We have</w:t>
      </w:r>
      <w:r w:rsidR="003820D4" w:rsidRPr="009A14C2">
        <w:t xml:space="preserve"> </w:t>
      </w:r>
      <w:r w:rsidRPr="009A14C2">
        <w:t>unsealed the choice Wine with</w:t>
      </w:r>
      <w:r w:rsidR="003820D4" w:rsidRPr="009A14C2">
        <w:t xml:space="preserve"> </w:t>
      </w:r>
      <w:r w:rsidRPr="009A14C2">
        <w:t>the fingers of might</w:t>
      </w:r>
      <w:r w:rsidR="003820D4" w:rsidRPr="009A14C2">
        <w:t xml:space="preserve"> </w:t>
      </w:r>
      <w:r w:rsidRPr="009A14C2">
        <w:t>and power</w:t>
      </w:r>
      <w:r w:rsidR="00697614" w:rsidRPr="009A14C2">
        <w:rPr>
          <w:color w:val="524F44"/>
        </w:rPr>
        <w:t>.</w:t>
      </w:r>
      <w:r w:rsidR="00697614" w:rsidRPr="009A14C2">
        <w:rPr>
          <w:rFonts w:ascii="Arial" w:hAnsi="Arial"/>
          <w:color w:val="524F44"/>
          <w:position w:val="8"/>
          <w:sz w:val="11"/>
          <w:szCs w:val="11"/>
        </w:rPr>
        <w:t>32</w:t>
      </w:r>
    </w:p>
    <w:p w14:paraId="09A012B0" w14:textId="722D9F83" w:rsidR="00227E9C" w:rsidRPr="009A14C2" w:rsidRDefault="00137FFD" w:rsidP="00FC7957">
      <w:pPr>
        <w:pStyle w:val="11"/>
        <w:rPr>
          <w:color w:val="000000"/>
        </w:rPr>
      </w:pPr>
      <w:r w:rsidRPr="009A14C2">
        <w:t xml:space="preserve">One might suppose that the use of miliary images and the references to wine would be malapropos in </w:t>
      </w:r>
      <w:r w:rsidR="000770C5">
        <w:t>Bahá'í</w:t>
      </w:r>
      <w:r w:rsidRPr="009A14C2">
        <w:t xml:space="preserve"> scripture since </w:t>
      </w:r>
      <w:r w:rsidR="000770C5">
        <w:t>Bahá'í</w:t>
      </w:r>
      <w:r w:rsidRPr="009A14C2">
        <w:t xml:space="preserve"> teaching opposes war, except in very clearly defined circumstances of collective security</w:t>
      </w:r>
      <w:r w:rsidRPr="009A14C2">
        <w:rPr>
          <w:color w:val="413D34"/>
          <w:position w:val="8"/>
          <w:sz w:val="12"/>
          <w:szCs w:val="12"/>
        </w:rPr>
        <w:t>3</w:t>
      </w:r>
      <w:r w:rsidR="00697614" w:rsidRPr="009A14C2">
        <w:rPr>
          <w:color w:val="413D34"/>
          <w:position w:val="8"/>
          <w:sz w:val="12"/>
          <w:szCs w:val="12"/>
        </w:rPr>
        <w:t>3</w:t>
      </w:r>
      <w:r w:rsidRPr="009A14C2">
        <w:rPr>
          <w:color w:val="413D34"/>
          <w:position w:val="8"/>
          <w:sz w:val="12"/>
          <w:szCs w:val="12"/>
        </w:rPr>
        <w:t xml:space="preserve"> </w:t>
      </w:r>
      <w:r w:rsidRPr="009A14C2">
        <w:t>and forbids the use of alcohol. Military</w:t>
      </w:r>
      <w:r w:rsidR="003820D4" w:rsidRPr="009A14C2">
        <w:t xml:space="preserve"> </w:t>
      </w:r>
      <w:r w:rsidRPr="009A14C2">
        <w:t xml:space="preserve">language, however, has certain pointed and valid applications in </w:t>
      </w:r>
      <w:r w:rsidR="000770C5">
        <w:t>Bahá'í</w:t>
      </w:r>
      <w:r w:rsidRPr="009A14C2">
        <w:t xml:space="preserve"> scripture</w:t>
      </w:r>
      <w:r w:rsidRPr="009A14C2">
        <w:rPr>
          <w:color w:val="524F44"/>
        </w:rPr>
        <w:t xml:space="preserve">. </w:t>
      </w:r>
      <w:r w:rsidRPr="009A14C2">
        <w:t xml:space="preserve">Above all, </w:t>
      </w:r>
      <w:r w:rsidRPr="009A14C2">
        <w:rPr>
          <w:rFonts w:ascii="Arial" w:hAnsi="Arial"/>
          <w:sz w:val="18"/>
          <w:szCs w:val="18"/>
        </w:rPr>
        <w:t xml:space="preserve">it </w:t>
      </w:r>
      <w:r w:rsidRPr="009A14C2">
        <w:t>is the language of triumph and</w:t>
      </w:r>
      <w:r w:rsidR="003820D4" w:rsidRPr="009A14C2">
        <w:t xml:space="preserve"> </w:t>
      </w:r>
      <w:r w:rsidRPr="009A14C2">
        <w:t>victory</w:t>
      </w:r>
      <w:r w:rsidRPr="009A14C2">
        <w:rPr>
          <w:color w:val="413D34"/>
        </w:rPr>
        <w:t xml:space="preserve">. </w:t>
      </w:r>
      <w:r w:rsidRPr="009A14C2">
        <w:rPr>
          <w:rFonts w:ascii="Arial" w:hAnsi="Arial"/>
          <w:sz w:val="18"/>
          <w:szCs w:val="18"/>
        </w:rPr>
        <w:t xml:space="preserve">In </w:t>
      </w:r>
      <w:r w:rsidRPr="009A14C2">
        <w:t>its call to assemble troops, train in the arts of war and make battle, the language of warfare keeps constantly in its sights the winning of the victory</w:t>
      </w:r>
      <w:r w:rsidRPr="009A14C2">
        <w:rPr>
          <w:color w:val="524F44"/>
        </w:rPr>
        <w:t xml:space="preserve">. </w:t>
      </w:r>
      <w:r w:rsidRPr="009A14C2">
        <w:t>Winning is the purpose of warfare and the language of war is used above all to inspire soldiers to conquer. To win</w:t>
      </w:r>
      <w:r w:rsidR="003820D4" w:rsidRPr="009A14C2">
        <w:t xml:space="preserve"> </w:t>
      </w:r>
      <w:r w:rsidRPr="009A14C2">
        <w:t>the victory</w:t>
      </w:r>
      <w:r w:rsidR="003820D4" w:rsidRPr="009A14C2">
        <w:t xml:space="preserve"> </w:t>
      </w:r>
      <w:r w:rsidRPr="009A14C2">
        <w:t>the soldier</w:t>
      </w:r>
      <w:r w:rsidR="003820D4" w:rsidRPr="009A14C2">
        <w:t xml:space="preserve"> </w:t>
      </w:r>
      <w:r w:rsidRPr="009A14C2">
        <w:t>is expected to demonstrate the</w:t>
      </w:r>
      <w:r w:rsidR="003820D4" w:rsidRPr="009A14C2">
        <w:t xml:space="preserve"> </w:t>
      </w:r>
      <w:r w:rsidRPr="009A14C2">
        <w:t>military virtues of discipline, courage</w:t>
      </w:r>
      <w:r w:rsidRPr="009A14C2">
        <w:rPr>
          <w:color w:val="413D34"/>
        </w:rPr>
        <w:t xml:space="preserve">, </w:t>
      </w:r>
      <w:r w:rsidRPr="009A14C2">
        <w:t>valour, obedience, pride,</w:t>
      </w:r>
      <w:r w:rsidR="003820D4" w:rsidRPr="009A14C2">
        <w:t xml:space="preserve"> </w:t>
      </w:r>
      <w:r w:rsidRPr="009A14C2">
        <w:t>strength and</w:t>
      </w:r>
      <w:r w:rsidR="003820D4" w:rsidRPr="009A14C2">
        <w:t xml:space="preserve"> </w:t>
      </w:r>
      <w:r w:rsidRPr="009A14C2">
        <w:t>resistance</w:t>
      </w:r>
      <w:r w:rsidRPr="009A14C2">
        <w:rPr>
          <w:color w:val="524F44"/>
        </w:rPr>
        <w:t xml:space="preserve">. </w:t>
      </w:r>
      <w:r w:rsidRPr="009A14C2">
        <w:t xml:space="preserve">But to win the victory </w:t>
      </w:r>
      <w:r w:rsidRPr="009A14C2">
        <w:rPr>
          <w:rFonts w:ascii="Arial" w:hAnsi="Arial"/>
          <w:sz w:val="18"/>
          <w:szCs w:val="18"/>
        </w:rPr>
        <w:t xml:space="preserve">it </w:t>
      </w:r>
      <w:r w:rsidRPr="009A14C2">
        <w:t>is also expected that the solider</w:t>
      </w:r>
      <w:r w:rsidR="003820D4" w:rsidRPr="009A14C2">
        <w:t xml:space="preserve"> </w:t>
      </w:r>
      <w:r w:rsidRPr="009A14C2">
        <w:t>not only slay but be slain. His first duty is to sacrifice</w:t>
      </w:r>
      <w:r w:rsidR="003820D4" w:rsidRPr="009A14C2">
        <w:t xml:space="preserve"> </w:t>
      </w:r>
      <w:r w:rsidRPr="009A14C2">
        <w:t>himself.</w:t>
      </w:r>
      <w:r w:rsidR="003820D4" w:rsidRPr="009A14C2">
        <w:t xml:space="preserve"> </w:t>
      </w:r>
      <w:r w:rsidRPr="009A14C2">
        <w:t>The sacrifice of life is the cost of winning the battle</w:t>
      </w:r>
      <w:r w:rsidRPr="009A14C2">
        <w:rPr>
          <w:color w:val="524F44"/>
        </w:rPr>
        <w:t xml:space="preserve">. </w:t>
      </w:r>
      <w:r w:rsidRPr="009A14C2">
        <w:t xml:space="preserve">The military language of triumph as used in the Baha </w:t>
      </w:r>
      <w:r w:rsidRPr="009A14C2">
        <w:rPr>
          <w:color w:val="413D34"/>
        </w:rPr>
        <w:t>'</w:t>
      </w:r>
      <w:r w:rsidRPr="009A14C2">
        <w:t>i writings implies</w:t>
      </w:r>
      <w:r w:rsidR="003820D4" w:rsidRPr="009A14C2">
        <w:t xml:space="preserve"> </w:t>
      </w:r>
      <w:r w:rsidRPr="009A14C2">
        <w:t>consequently the sacrifice of self.</w:t>
      </w:r>
    </w:p>
    <w:p w14:paraId="0A7AC0D0" w14:textId="43B8EA90" w:rsidR="00227E9C" w:rsidRPr="009A14C2" w:rsidRDefault="00137FFD" w:rsidP="00DD3583">
      <w:pPr>
        <w:pStyle w:val="11"/>
        <w:rPr>
          <w:color w:val="000000"/>
        </w:rPr>
      </w:pPr>
      <w:r w:rsidRPr="009A14C2">
        <w:t>Since</w:t>
      </w:r>
      <w:r w:rsidR="003820D4" w:rsidRPr="009A14C2">
        <w:t xml:space="preserve"> </w:t>
      </w:r>
      <w:r w:rsidR="000770C5">
        <w:t>Bahá'í</w:t>
      </w:r>
      <w:r w:rsidRPr="009A14C2">
        <w:t xml:space="preserve"> teaching generally forbids</w:t>
      </w:r>
      <w:r w:rsidR="003820D4" w:rsidRPr="009A14C2">
        <w:t xml:space="preserve"> </w:t>
      </w:r>
      <w:r w:rsidRPr="009A14C2">
        <w:t>war,</w:t>
      </w:r>
      <w:r w:rsidR="003820D4" w:rsidRPr="009A14C2">
        <w:t xml:space="preserve"> </w:t>
      </w:r>
      <w:r w:rsidRPr="009A14C2">
        <w:t>it would seem</w:t>
      </w:r>
      <w:r w:rsidR="003820D4" w:rsidRPr="009A14C2">
        <w:t xml:space="preserve"> </w:t>
      </w:r>
      <w:r w:rsidRPr="009A14C2">
        <w:t>that</w:t>
      </w:r>
      <w:r w:rsidR="00FC7957" w:rsidRPr="009A14C2">
        <w:t xml:space="preserve"> </w:t>
      </w:r>
      <w:r w:rsidRPr="009A14C2">
        <w:t>when Baha</w:t>
      </w:r>
      <w:r w:rsidRPr="009A14C2">
        <w:rPr>
          <w:color w:val="413D34"/>
        </w:rPr>
        <w:t>'</w:t>
      </w:r>
      <w:r w:rsidRPr="009A14C2">
        <w:t>u</w:t>
      </w:r>
      <w:r w:rsidRPr="009A14C2">
        <w:rPr>
          <w:color w:val="413D34"/>
        </w:rPr>
        <w:t>'</w:t>
      </w:r>
      <w:r w:rsidRPr="009A14C2">
        <w:t>llah and</w:t>
      </w:r>
      <w:r w:rsidR="003820D4" w:rsidRPr="009A14C2">
        <w:t xml:space="preserve"> </w:t>
      </w:r>
      <w:r w:rsidRPr="009A14C2">
        <w:rPr>
          <w:color w:val="413D34"/>
        </w:rPr>
        <w:t>'</w:t>
      </w:r>
      <w:r w:rsidRPr="009A14C2">
        <w:t>Abdu'l-Baha use militaristic figures of speech they</w:t>
      </w:r>
      <w:r w:rsidR="003820D4" w:rsidRPr="009A14C2">
        <w:t xml:space="preserve"> </w:t>
      </w:r>
      <w:r w:rsidRPr="009A14C2">
        <w:t>are</w:t>
      </w:r>
      <w:r w:rsidR="003820D4" w:rsidRPr="009A14C2">
        <w:t xml:space="preserve"> </w:t>
      </w:r>
      <w:r w:rsidRPr="009A14C2">
        <w:t>calling</w:t>
      </w:r>
      <w:r w:rsidR="003820D4" w:rsidRPr="009A14C2">
        <w:t xml:space="preserve"> </w:t>
      </w:r>
      <w:r w:rsidRPr="009A14C2">
        <w:t>upon</w:t>
      </w:r>
      <w:r w:rsidR="003820D4" w:rsidRPr="009A14C2">
        <w:t xml:space="preserve"> </w:t>
      </w:r>
      <w:r w:rsidRPr="009A14C2">
        <w:t>what</w:t>
      </w:r>
      <w:r w:rsidR="003820D4" w:rsidRPr="009A14C2">
        <w:t xml:space="preserve"> </w:t>
      </w:r>
      <w:r w:rsidRPr="009A14C2">
        <w:t>the reader understands to be military virtues but for a spiritual purpose</w:t>
      </w:r>
      <w:r w:rsidRPr="009A14C2">
        <w:rPr>
          <w:color w:val="413D34"/>
        </w:rPr>
        <w:t xml:space="preserve">. </w:t>
      </w:r>
      <w:r w:rsidRPr="009A14C2">
        <w:t>This transformation of the military image</w:t>
      </w:r>
      <w:r w:rsidR="003820D4" w:rsidRPr="009A14C2">
        <w:t xml:space="preserve"> </w:t>
      </w:r>
      <w:r w:rsidRPr="009A14C2">
        <w:t>is achieved largely</w:t>
      </w:r>
      <w:r w:rsidR="003820D4" w:rsidRPr="009A14C2">
        <w:t xml:space="preserve"> </w:t>
      </w:r>
      <w:r w:rsidRPr="009A14C2">
        <w:t>through the linguistic</w:t>
      </w:r>
      <w:r w:rsidR="003820D4" w:rsidRPr="009A14C2">
        <w:t xml:space="preserve"> </w:t>
      </w:r>
      <w:r w:rsidRPr="009A14C2">
        <w:t>device of symbol</w:t>
      </w:r>
      <w:r w:rsidR="003820D4" w:rsidRPr="009A14C2">
        <w:t xml:space="preserve"> </w:t>
      </w:r>
      <w:r w:rsidRPr="009A14C2">
        <w:t>or metaphor</w:t>
      </w:r>
      <w:r w:rsidRPr="009A14C2">
        <w:rPr>
          <w:color w:val="413D34"/>
        </w:rPr>
        <w:t xml:space="preserve">. </w:t>
      </w:r>
      <w:r w:rsidRPr="009A14C2">
        <w:rPr>
          <w:rFonts w:ascii="Arial" w:hAnsi="Arial"/>
          <w:sz w:val="18"/>
          <w:szCs w:val="18"/>
        </w:rPr>
        <w:t xml:space="preserve">In </w:t>
      </w:r>
      <w:r w:rsidRPr="009A14C2">
        <w:t>so doing,</w:t>
      </w:r>
      <w:r w:rsidR="003820D4" w:rsidRPr="009A14C2">
        <w:t xml:space="preserve"> </w:t>
      </w:r>
      <w:r w:rsidRPr="009A14C2">
        <w:t>the military</w:t>
      </w:r>
      <w:r w:rsidR="003820D4" w:rsidRPr="009A14C2">
        <w:t xml:space="preserve"> </w:t>
      </w:r>
      <w:r w:rsidRPr="009A14C2">
        <w:t>virtues are divested of their base uses, such as the call to arms for the shedding of blood</w:t>
      </w:r>
      <w:r w:rsidRPr="009A14C2">
        <w:rPr>
          <w:color w:val="413D34"/>
        </w:rPr>
        <w:t xml:space="preserve">, </w:t>
      </w:r>
      <w:r w:rsidRPr="009A14C2">
        <w:t>and are used to inspire the believer to win the victory over self or boldly</w:t>
      </w:r>
      <w:r w:rsidR="003820D4" w:rsidRPr="009A14C2">
        <w:t xml:space="preserve"> </w:t>
      </w:r>
      <w:r w:rsidRPr="009A14C2">
        <w:t xml:space="preserve">to proclaim the Baha </w:t>
      </w:r>
      <w:r w:rsidRPr="009A14C2">
        <w:rPr>
          <w:color w:val="413D34"/>
        </w:rPr>
        <w:t>'</w:t>
      </w:r>
      <w:r w:rsidRPr="009A14C2">
        <w:t>i Faith</w:t>
      </w:r>
      <w:r w:rsidRPr="009A14C2">
        <w:rPr>
          <w:color w:val="524F44"/>
        </w:rPr>
        <w:t xml:space="preserve">. </w:t>
      </w:r>
      <w:r w:rsidRPr="009A14C2">
        <w:t>Here, for example, is an extended</w:t>
      </w:r>
      <w:r w:rsidR="003820D4" w:rsidRPr="009A14C2">
        <w:t xml:space="preserve"> </w:t>
      </w:r>
      <w:r w:rsidRPr="009A14C2">
        <w:t>metaphor of Shoghi Effendi that uses as its central</w:t>
      </w:r>
      <w:r w:rsidR="003820D4" w:rsidRPr="009A14C2">
        <w:t xml:space="preserve"> </w:t>
      </w:r>
      <w:r w:rsidRPr="009A14C2">
        <w:t>image the knight of faith:</w:t>
      </w:r>
    </w:p>
    <w:p w14:paraId="2243AE1A"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1F1D18"/>
          <w:sz w:val="18"/>
          <w:szCs w:val="18"/>
        </w:rPr>
        <w:t>209</w:t>
      </w:r>
    </w:p>
    <w:p w14:paraId="19209DC5" w14:textId="45AB42A1" w:rsidR="00227E9C" w:rsidRPr="009A14C2" w:rsidRDefault="006B38EF" w:rsidP="00DD3583">
      <w:pPr>
        <w:pStyle w:val="11"/>
        <w:rPr>
          <w:color w:val="000000"/>
          <w:sz w:val="14"/>
          <w:szCs w:val="14"/>
        </w:rPr>
      </w:pPr>
      <w:r w:rsidRPr="009A14C2">
        <w:rPr>
          <w:rFonts w:ascii="Courier New" w:hAnsi="Courier New" w:cs="Courier New"/>
          <w:color w:val="000000"/>
          <w:sz w:val="18"/>
          <w:szCs w:val="18"/>
        </w:rPr>
        <w:br w:type="page"/>
      </w:r>
      <w:r w:rsidR="00137FFD" w:rsidRPr="009A14C2">
        <w:t xml:space="preserve">Putting on the armour of </w:t>
      </w:r>
      <w:r w:rsidR="00137FFD" w:rsidRPr="009A14C2">
        <w:rPr>
          <w:sz w:val="17"/>
          <w:szCs w:val="17"/>
        </w:rPr>
        <w:t xml:space="preserve">His </w:t>
      </w:r>
      <w:r w:rsidR="00137FFD" w:rsidRPr="009A14C2">
        <w:t>love, firmly buckling on the shield of His mighty Covenant, mounted on the steed of steadfastness, holding aloft the lance</w:t>
      </w:r>
      <w:r w:rsidR="003820D4" w:rsidRPr="009A14C2">
        <w:t xml:space="preserve"> </w:t>
      </w:r>
      <w:r w:rsidR="00137FFD" w:rsidRPr="009A14C2">
        <w:t xml:space="preserve">of the Word of the Lord of Hosts, and with unquestioning reliance on </w:t>
      </w:r>
      <w:r w:rsidR="00137FFD" w:rsidRPr="009A14C2">
        <w:rPr>
          <w:sz w:val="17"/>
          <w:szCs w:val="17"/>
        </w:rPr>
        <w:t xml:space="preserve">His </w:t>
      </w:r>
      <w:r w:rsidR="00137FFD" w:rsidRPr="009A14C2">
        <w:t>promises as the best provision for their journey, let them set</w:t>
      </w:r>
      <w:r w:rsidR="003820D4" w:rsidRPr="009A14C2">
        <w:t xml:space="preserve"> </w:t>
      </w:r>
      <w:r w:rsidR="00137FFD" w:rsidRPr="009A14C2">
        <w:t>their faces towards</w:t>
      </w:r>
      <w:r w:rsidR="003820D4" w:rsidRPr="009A14C2">
        <w:t xml:space="preserve"> </w:t>
      </w:r>
      <w:r w:rsidR="00137FFD" w:rsidRPr="009A14C2">
        <w:t>those fields that still remain</w:t>
      </w:r>
      <w:r w:rsidR="003820D4" w:rsidRPr="009A14C2">
        <w:t xml:space="preserve"> </w:t>
      </w:r>
      <w:r w:rsidR="00137FFD" w:rsidRPr="009A14C2">
        <w:t xml:space="preserve">unexplored and direct their steps toward those goals that are as yet unattained </w:t>
      </w:r>
      <w:r w:rsidR="00137FFD" w:rsidRPr="009A14C2">
        <w:rPr>
          <w:color w:val="444136"/>
        </w:rPr>
        <w:t xml:space="preserve">. </w:t>
      </w:r>
      <w:r w:rsidR="00137FFD" w:rsidRPr="009A14C2">
        <w:t>..</w:t>
      </w:r>
      <w:r w:rsidR="00137FFD" w:rsidRPr="009A14C2">
        <w:rPr>
          <w:color w:val="444136"/>
          <w:position w:val="7"/>
          <w:sz w:val="14"/>
          <w:szCs w:val="14"/>
        </w:rPr>
        <w:t>34</w:t>
      </w:r>
    </w:p>
    <w:p w14:paraId="33493499" w14:textId="30B77856" w:rsidR="00227E9C" w:rsidRPr="009A14C2" w:rsidRDefault="00137FFD" w:rsidP="00FC7957">
      <w:pPr>
        <w:pStyle w:val="11"/>
        <w:rPr>
          <w:color w:val="000000"/>
        </w:rPr>
      </w:pPr>
      <w:r w:rsidRPr="009A14C2">
        <w:t>Shoghi</w:t>
      </w:r>
      <w:r w:rsidR="003820D4" w:rsidRPr="009A14C2">
        <w:t xml:space="preserve"> </w:t>
      </w:r>
      <w:r w:rsidRPr="009A14C2">
        <w:t>Effendi</w:t>
      </w:r>
      <w:r w:rsidRPr="009A14C2">
        <w:rPr>
          <w:color w:val="444136"/>
        </w:rPr>
        <w:t>'</w:t>
      </w:r>
      <w:r w:rsidRPr="009A14C2">
        <w:t>s metaphor</w:t>
      </w:r>
      <w:r w:rsidR="003820D4" w:rsidRPr="009A14C2">
        <w:t xml:space="preserve"> </w:t>
      </w:r>
      <w:r w:rsidRPr="009A14C2">
        <w:t>calls to mind the image of the medieval knight setting out on a holy crusade but all the knight's accoutrements and</w:t>
      </w:r>
      <w:r w:rsidR="003820D4" w:rsidRPr="009A14C2">
        <w:t xml:space="preserve"> </w:t>
      </w:r>
      <w:r w:rsidRPr="009A14C2">
        <w:t>weapons</w:t>
      </w:r>
      <w:r w:rsidR="003820D4" w:rsidRPr="009A14C2">
        <w:t xml:space="preserve"> </w:t>
      </w:r>
      <w:r w:rsidRPr="009A14C2">
        <w:t>have</w:t>
      </w:r>
      <w:r w:rsidR="003820D4" w:rsidRPr="009A14C2">
        <w:t xml:space="preserve"> </w:t>
      </w:r>
      <w:r w:rsidRPr="009A14C2">
        <w:t>been</w:t>
      </w:r>
      <w:r w:rsidR="003820D4" w:rsidRPr="009A14C2">
        <w:t xml:space="preserve"> </w:t>
      </w:r>
      <w:r w:rsidRPr="009A14C2">
        <w:t>transformed</w:t>
      </w:r>
      <w:r w:rsidR="003820D4" w:rsidRPr="009A14C2">
        <w:t xml:space="preserve"> </w:t>
      </w:r>
      <w:r w:rsidRPr="009A14C2">
        <w:t>into</w:t>
      </w:r>
      <w:r w:rsidR="003820D4" w:rsidRPr="009A14C2">
        <w:t xml:space="preserve"> </w:t>
      </w:r>
      <w:r w:rsidRPr="009A14C2">
        <w:t>the simple</w:t>
      </w:r>
      <w:r w:rsidR="003820D4" w:rsidRPr="009A14C2">
        <w:t xml:space="preserve"> </w:t>
      </w:r>
      <w:r w:rsidRPr="009A14C2">
        <w:t>garb</w:t>
      </w:r>
      <w:r w:rsidR="003820D4" w:rsidRPr="009A14C2">
        <w:t xml:space="preserve"> </w:t>
      </w:r>
      <w:r w:rsidRPr="009A14C2">
        <w:t>of the spiritual pilgrim destined for a holy shrine. The knight's c.rmour becomes God's</w:t>
      </w:r>
      <w:r w:rsidR="003820D4" w:rsidRPr="009A14C2">
        <w:t xml:space="preserve"> </w:t>
      </w:r>
      <w:r w:rsidRPr="009A14C2">
        <w:t>love. His shield is the covenant</w:t>
      </w:r>
      <w:r w:rsidR="003820D4" w:rsidRPr="009A14C2">
        <w:t xml:space="preserve"> </w:t>
      </w:r>
      <w:r w:rsidRPr="009A14C2">
        <w:t>of God's</w:t>
      </w:r>
      <w:r w:rsidR="003820D4" w:rsidRPr="009A14C2">
        <w:t xml:space="preserve"> </w:t>
      </w:r>
      <w:r w:rsidRPr="009A14C2">
        <w:t>word</w:t>
      </w:r>
      <w:r w:rsidRPr="009A14C2">
        <w:rPr>
          <w:color w:val="444136"/>
        </w:rPr>
        <w:t xml:space="preserve">. </w:t>
      </w:r>
      <w:r w:rsidRPr="009A14C2">
        <w:t>His steed is steadfastness</w:t>
      </w:r>
      <w:r w:rsidRPr="009A14C2">
        <w:rPr>
          <w:color w:val="444136"/>
        </w:rPr>
        <w:t xml:space="preserve">. </w:t>
      </w:r>
      <w:r w:rsidRPr="009A14C2">
        <w:t>His lance is the cutting edge of truth</w:t>
      </w:r>
      <w:r w:rsidRPr="009A14C2">
        <w:rPr>
          <w:color w:val="444136"/>
        </w:rPr>
        <w:t xml:space="preserve">. </w:t>
      </w:r>
      <w:r w:rsidRPr="009A14C2">
        <w:t>His hope for a safe journey and return</w:t>
      </w:r>
      <w:r w:rsidR="003820D4" w:rsidRPr="009A14C2">
        <w:t xml:space="preserve"> </w:t>
      </w:r>
      <w:r w:rsidRPr="009A14C2">
        <w:t>is faith in the promises of God. But the knight of faith is more than just the pilgrim or the crusader in Shoghi Effendi</w:t>
      </w:r>
      <w:r w:rsidRPr="009A14C2">
        <w:rPr>
          <w:color w:val="444136"/>
        </w:rPr>
        <w:t>'</w:t>
      </w:r>
      <w:r w:rsidRPr="009A14C2">
        <w:t>s rendering.</w:t>
      </w:r>
      <w:r w:rsidR="003820D4" w:rsidRPr="009A14C2">
        <w:t xml:space="preserve"> </w:t>
      </w:r>
      <w:r w:rsidRPr="009A14C2">
        <w:t>He is the adventurous voyager</w:t>
      </w:r>
      <w:r w:rsidR="003820D4" w:rsidRPr="009A14C2">
        <w:t xml:space="preserve"> </w:t>
      </w:r>
      <w:r w:rsidRPr="009A14C2">
        <w:t>or the daring pioneer, setting out for faraway unexplored lands in order to help lay the foundations of the new spiritual civilization of tomorrow.</w:t>
      </w:r>
    </w:p>
    <w:p w14:paraId="6C12D6C5" w14:textId="423ECA11" w:rsidR="00227E9C" w:rsidRPr="009A14C2" w:rsidRDefault="00137FFD" w:rsidP="00FC7957">
      <w:pPr>
        <w:pStyle w:val="11"/>
        <w:rPr>
          <w:color w:val="000000"/>
        </w:rPr>
      </w:pPr>
      <w:r w:rsidRPr="009A14C2">
        <w:t>The</w:t>
      </w:r>
      <w:r w:rsidR="003820D4" w:rsidRPr="009A14C2">
        <w:t xml:space="preserve"> </w:t>
      </w:r>
      <w:r w:rsidRPr="009A14C2">
        <w:t>same</w:t>
      </w:r>
      <w:r w:rsidR="003820D4" w:rsidRPr="009A14C2">
        <w:t xml:space="preserve"> </w:t>
      </w:r>
      <w:r w:rsidRPr="009A14C2">
        <w:t xml:space="preserve">transformation is true of Baha'u </w:t>
      </w:r>
      <w:r w:rsidRPr="009A14C2">
        <w:rPr>
          <w:color w:val="444136"/>
        </w:rPr>
        <w:t>'</w:t>
      </w:r>
      <w:r w:rsidRPr="009A14C2">
        <w:t>llah's choice of the</w:t>
      </w:r>
      <w:r w:rsidR="00FC7957" w:rsidRPr="009A14C2">
        <w:t xml:space="preserve"> </w:t>
      </w:r>
      <w:r w:rsidRPr="009A14C2">
        <w:t>symbol of wine, a symbol often put to use by the Persian mystics and poets</w:t>
      </w:r>
      <w:r w:rsidRPr="009A14C2">
        <w:rPr>
          <w:color w:val="444136"/>
        </w:rPr>
        <w:t>.</w:t>
      </w:r>
      <w:r w:rsidR="00FC7957" w:rsidRPr="009A14C2">
        <w:rPr>
          <w:color w:val="444136"/>
        </w:rPr>
        <w:t xml:space="preserve"> Hafiz</w:t>
      </w:r>
      <w:r w:rsidRPr="009A14C2">
        <w:rPr>
          <w:rFonts w:ascii="Arial" w:hAnsi="Arial"/>
          <w:sz w:val="23"/>
          <w:szCs w:val="23"/>
        </w:rPr>
        <w:t xml:space="preserve"> </w:t>
      </w:r>
      <w:r w:rsidRPr="009A14C2">
        <w:t>of Shiraz (1320-91), for example, who is usually recognized as the greatest lyric poet of Persia, has scattered</w:t>
      </w:r>
      <w:r w:rsidR="003820D4" w:rsidRPr="009A14C2">
        <w:t xml:space="preserve"> </w:t>
      </w:r>
      <w:r w:rsidRPr="009A14C2">
        <w:t>references to wine liberally</w:t>
      </w:r>
      <w:r w:rsidR="003820D4" w:rsidRPr="009A14C2">
        <w:t xml:space="preserve"> </w:t>
      </w:r>
      <w:r w:rsidRPr="009A14C2">
        <w:t>throughout his odes</w:t>
      </w:r>
      <w:r w:rsidRPr="009A14C2">
        <w:rPr>
          <w:color w:val="444136"/>
        </w:rPr>
        <w:t xml:space="preserve">. </w:t>
      </w:r>
      <w:r w:rsidRPr="009A14C2">
        <w:rPr>
          <w:rFonts w:ascii="Arial" w:hAnsi="Arial"/>
          <w:sz w:val="19"/>
          <w:szCs w:val="19"/>
        </w:rPr>
        <w:t xml:space="preserve">In </w:t>
      </w:r>
      <w:r w:rsidRPr="009A14C2">
        <w:t>the opening</w:t>
      </w:r>
      <w:r w:rsidR="003820D4" w:rsidRPr="009A14C2">
        <w:t xml:space="preserve"> </w:t>
      </w:r>
      <w:r w:rsidRPr="009A14C2">
        <w:t>couplet</w:t>
      </w:r>
      <w:r w:rsidR="003820D4" w:rsidRPr="009A14C2">
        <w:t xml:space="preserve"> </w:t>
      </w:r>
      <w:r w:rsidRPr="009A14C2">
        <w:t>of 'Love and</w:t>
      </w:r>
      <w:r w:rsidR="00FC7957" w:rsidRPr="009A14C2">
        <w:t xml:space="preserve"> </w:t>
      </w:r>
      <w:r w:rsidRPr="009A14C2">
        <w:t xml:space="preserve">Wine' he gives these well-known lines: 'Fill, fill the cup with sparkling wine/Deep let me drink the juice divine.' </w:t>
      </w:r>
      <w:r w:rsidRPr="009A14C2">
        <w:rPr>
          <w:color w:val="444136"/>
          <w:position w:val="7"/>
          <w:sz w:val="13"/>
          <w:szCs w:val="13"/>
        </w:rPr>
        <w:t xml:space="preserve">35 </w:t>
      </w:r>
      <w:r w:rsidRPr="009A14C2">
        <w:t>Baha'u</w:t>
      </w:r>
      <w:r w:rsidRPr="009A14C2">
        <w:rPr>
          <w:color w:val="444136"/>
        </w:rPr>
        <w:t>'</w:t>
      </w:r>
      <w:r w:rsidRPr="009A14C2">
        <w:t>llah's use of symbol of the unsealing of 'the choice wine</w:t>
      </w:r>
      <w:r w:rsidRPr="009A14C2">
        <w:rPr>
          <w:color w:val="444136"/>
        </w:rPr>
        <w:t>'</w:t>
      </w:r>
      <w:r w:rsidRPr="009A14C2">
        <w:t>, while suggesting the milder and more</w:t>
      </w:r>
      <w:r w:rsidR="003820D4" w:rsidRPr="009A14C2">
        <w:t xml:space="preserve"> </w:t>
      </w:r>
      <w:r w:rsidRPr="009A14C2">
        <w:t>pleasant effects of intoxication, points to the ecstatic effect produced upon all creation by the unveiling of His divine laws</w:t>
      </w:r>
      <w:r w:rsidRPr="009A14C2">
        <w:rPr>
          <w:color w:val="444136"/>
        </w:rPr>
        <w:t xml:space="preserve">. </w:t>
      </w:r>
      <w:r w:rsidRPr="009A14C2">
        <w:t>Also implicit</w:t>
      </w:r>
      <w:r w:rsidR="003820D4" w:rsidRPr="009A14C2">
        <w:t xml:space="preserve"> </w:t>
      </w:r>
      <w:r w:rsidRPr="009A14C2">
        <w:t>in Baha'u'llah's image of the choice wine is the idea of the absorption of divine laws by the believer</w:t>
      </w:r>
      <w:r w:rsidRPr="009A14C2">
        <w:rPr>
          <w:color w:val="444136"/>
        </w:rPr>
        <w:t xml:space="preserve">. </w:t>
      </w:r>
      <w:r w:rsidRPr="009A14C2">
        <w:t>The believer is to imbibe, so to speak, into his spiritual being the divine laws with the same relish that the experienced connoisseur</w:t>
      </w:r>
      <w:r w:rsidR="003820D4" w:rsidRPr="009A14C2">
        <w:t xml:space="preserve"> </w:t>
      </w:r>
      <w:r w:rsidRPr="009A14C2">
        <w:t>quaffs the wine</w:t>
      </w:r>
      <w:r w:rsidRPr="009A14C2">
        <w:rPr>
          <w:color w:val="444136"/>
        </w:rPr>
        <w:t xml:space="preserve">. </w:t>
      </w:r>
      <w:r w:rsidRPr="009A14C2">
        <w:t xml:space="preserve">Just as the choicest wine has been well aged in oak casks, </w:t>
      </w:r>
      <w:r w:rsidR="0051267D" w:rsidRPr="009A14C2">
        <w:t>Bahá'u'lláh</w:t>
      </w:r>
      <w:r w:rsidRPr="009A14C2">
        <w:t xml:space="preserve">'s symbol indicates that the wine of His revelation unseals the flavour of the heady wisdom of the generations. Moreover, as some may view wine as nourishment for the body, </w:t>
      </w:r>
      <w:r w:rsidR="0051267D" w:rsidRPr="009A14C2">
        <w:t>Bahá'u'lláh</w:t>
      </w:r>
      <w:r w:rsidRPr="009A14C2">
        <w:t xml:space="preserve"> uses the symbol of the choice wine to suggest nourishment for the soul and spiritual life.</w:t>
      </w:r>
    </w:p>
    <w:p w14:paraId="29C6420C" w14:textId="5B8C664F" w:rsidR="00227E9C" w:rsidRPr="009A14C2" w:rsidRDefault="00137FFD" w:rsidP="00FC7957">
      <w:pPr>
        <w:pStyle w:val="11"/>
        <w:rPr>
          <w:color w:val="000000"/>
        </w:rPr>
      </w:pPr>
      <w:r w:rsidRPr="009A14C2">
        <w:t>From</w:t>
      </w:r>
      <w:r w:rsidR="003820D4" w:rsidRPr="009A14C2">
        <w:t xml:space="preserve"> </w:t>
      </w:r>
      <w:r w:rsidRPr="009A14C2">
        <w:t>these</w:t>
      </w:r>
      <w:r w:rsidR="003820D4" w:rsidRPr="009A14C2">
        <w:t xml:space="preserve"> </w:t>
      </w:r>
      <w:r w:rsidRPr="009A14C2">
        <w:t>two</w:t>
      </w:r>
      <w:r w:rsidR="003820D4" w:rsidRPr="009A14C2">
        <w:t xml:space="preserve"> </w:t>
      </w:r>
      <w:r w:rsidRPr="009A14C2">
        <w:t>examples</w:t>
      </w:r>
      <w:r w:rsidR="003820D4" w:rsidRPr="009A14C2">
        <w:t xml:space="preserve"> </w:t>
      </w:r>
      <w:r w:rsidRPr="009A14C2">
        <w:t>we see</w:t>
      </w:r>
      <w:r w:rsidR="003820D4" w:rsidRPr="009A14C2">
        <w:t xml:space="preserve"> </w:t>
      </w:r>
      <w:r w:rsidRPr="009A14C2">
        <w:t>understand how</w:t>
      </w:r>
      <w:r w:rsidR="003820D4" w:rsidRPr="009A14C2">
        <w:t xml:space="preserve"> </w:t>
      </w:r>
      <w:r w:rsidRPr="009A14C2">
        <w:t>the</w:t>
      </w:r>
      <w:r w:rsidR="003820D4" w:rsidRPr="009A14C2">
        <w:t xml:space="preserve"> </w:t>
      </w:r>
      <w:r w:rsidR="000770C5">
        <w:t>Bahá'í</w:t>
      </w:r>
      <w:r w:rsidRPr="009A14C2">
        <w:t xml:space="preserve"> writings retain for didactic purposes what value may be had even from</w:t>
      </w:r>
    </w:p>
    <w:p w14:paraId="35E09137" w14:textId="77777777" w:rsidR="00227E9C" w:rsidRPr="009A14C2" w:rsidRDefault="00227E9C" w:rsidP="001F2049">
      <w:pPr>
        <w:widowControl w:val="0"/>
        <w:autoSpaceDE w:val="0"/>
        <w:autoSpaceDN w:val="0"/>
        <w:adjustRightInd w:val="0"/>
        <w:spacing w:before="8" w:after="0" w:line="180" w:lineRule="exact"/>
        <w:rPr>
          <w:rFonts w:ascii="Times New Roman" w:hAnsi="Times New Roman" w:cs="Times New Roman"/>
          <w:color w:val="000000"/>
          <w:sz w:val="18"/>
          <w:szCs w:val="18"/>
        </w:rPr>
      </w:pPr>
    </w:p>
    <w:p w14:paraId="578241C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D16"/>
          <w:sz w:val="17"/>
          <w:szCs w:val="17"/>
        </w:rPr>
        <w:t>210</w:t>
      </w:r>
    </w:p>
    <w:p w14:paraId="3763728A" w14:textId="74E54A90" w:rsidR="00227E9C" w:rsidRPr="009A14C2" w:rsidRDefault="00227E9C" w:rsidP="001F2049">
      <w:pPr>
        <w:widowControl w:val="0"/>
        <w:autoSpaceDE w:val="0"/>
        <w:autoSpaceDN w:val="0"/>
        <w:adjustRightInd w:val="0"/>
        <w:spacing w:before="88" w:after="0" w:line="240" w:lineRule="auto"/>
        <w:jc w:val="center"/>
        <w:rPr>
          <w:rFonts w:ascii="Times New Roman" w:hAnsi="Times New Roman" w:cs="Times New Roman"/>
          <w:color w:val="211F18"/>
          <w:sz w:val="15"/>
          <w:szCs w:val="15"/>
        </w:rPr>
      </w:pPr>
    </w:p>
    <w:p w14:paraId="27ED39B3" w14:textId="77777777" w:rsidR="00CB6489" w:rsidRPr="009A14C2" w:rsidRDefault="00CB6489"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p>
    <w:p w14:paraId="7D2DEB3A" w14:textId="7729455F" w:rsidR="00227E9C" w:rsidRPr="009A14C2" w:rsidRDefault="00137FFD" w:rsidP="00FC7957">
      <w:pPr>
        <w:pStyle w:val="11"/>
        <w:rPr>
          <w:color w:val="000000"/>
        </w:rPr>
      </w:pPr>
      <w:r w:rsidRPr="009A14C2">
        <w:t>those</w:t>
      </w:r>
      <w:r w:rsidR="003820D4" w:rsidRPr="009A14C2">
        <w:t xml:space="preserve"> </w:t>
      </w:r>
      <w:r w:rsidRPr="009A14C2">
        <w:t>things</w:t>
      </w:r>
      <w:r w:rsidR="003820D4" w:rsidRPr="009A14C2">
        <w:t xml:space="preserve"> </w:t>
      </w:r>
      <w:r w:rsidRPr="009A14C2">
        <w:t>with</w:t>
      </w:r>
      <w:r w:rsidR="003820D4" w:rsidRPr="009A14C2">
        <w:t xml:space="preserve"> </w:t>
      </w:r>
      <w:r w:rsidRPr="009A14C2">
        <w:t>which</w:t>
      </w:r>
      <w:r w:rsidR="003820D4" w:rsidRPr="009A14C2">
        <w:t xml:space="preserve"> </w:t>
      </w:r>
      <w:r w:rsidRPr="009A14C2">
        <w:t>its laws</w:t>
      </w:r>
      <w:r w:rsidR="003820D4" w:rsidRPr="009A14C2">
        <w:t xml:space="preserve"> </w:t>
      </w:r>
      <w:r w:rsidRPr="009A14C2">
        <w:t>are at odds and</w:t>
      </w:r>
      <w:r w:rsidR="003820D4" w:rsidRPr="009A14C2">
        <w:t xml:space="preserve"> </w:t>
      </w:r>
      <w:r w:rsidRPr="009A14C2">
        <w:t>how</w:t>
      </w:r>
      <w:r w:rsidR="003820D4" w:rsidRPr="009A14C2">
        <w:t xml:space="preserve"> </w:t>
      </w:r>
      <w:r w:rsidRPr="009A14C2">
        <w:t>it transforms them for a spiritual purpose</w:t>
      </w:r>
      <w:r w:rsidRPr="009A14C2">
        <w:rPr>
          <w:color w:val="3B382D"/>
        </w:rPr>
        <w:t>.</w:t>
      </w:r>
    </w:p>
    <w:p w14:paraId="65A5FAC4" w14:textId="77777777" w:rsidR="00227E9C" w:rsidRPr="009A14C2" w:rsidRDefault="00227E9C" w:rsidP="001F2049">
      <w:pPr>
        <w:widowControl w:val="0"/>
        <w:autoSpaceDE w:val="0"/>
        <w:autoSpaceDN w:val="0"/>
        <w:adjustRightInd w:val="0"/>
        <w:spacing w:before="1" w:after="0" w:line="160" w:lineRule="exact"/>
        <w:rPr>
          <w:rFonts w:ascii="Times New Roman" w:hAnsi="Times New Roman" w:cs="Times New Roman"/>
          <w:color w:val="000000"/>
          <w:sz w:val="16"/>
          <w:szCs w:val="16"/>
        </w:rPr>
      </w:pPr>
    </w:p>
    <w:p w14:paraId="20844B37"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11F18"/>
          <w:sz w:val="19"/>
          <w:szCs w:val="19"/>
        </w:rPr>
        <w:t xml:space="preserve">A Brief History of the Word </w:t>
      </w:r>
      <w:r w:rsidRPr="009A14C2">
        <w:rPr>
          <w:rFonts w:ascii="Times New Roman" w:hAnsi="Times New Roman" w:cs="Times New Roman"/>
          <w:b/>
          <w:bCs/>
          <w:color w:val="3B382D"/>
          <w:sz w:val="19"/>
          <w:szCs w:val="19"/>
        </w:rPr>
        <w:t>'</w:t>
      </w:r>
      <w:r w:rsidRPr="009A14C2">
        <w:rPr>
          <w:rFonts w:ascii="Times New Roman" w:hAnsi="Times New Roman" w:cs="Times New Roman"/>
          <w:b/>
          <w:bCs/>
          <w:color w:val="211F18"/>
          <w:sz w:val="19"/>
          <w:szCs w:val="19"/>
        </w:rPr>
        <w:t>Spirituality'</w:t>
      </w:r>
    </w:p>
    <w:p w14:paraId="0E4652C7" w14:textId="77777777" w:rsidR="00227E9C" w:rsidRPr="009A14C2" w:rsidRDefault="00227E9C" w:rsidP="001F2049">
      <w:pPr>
        <w:widowControl w:val="0"/>
        <w:autoSpaceDE w:val="0"/>
        <w:autoSpaceDN w:val="0"/>
        <w:adjustRightInd w:val="0"/>
        <w:spacing w:before="2" w:after="0" w:line="140" w:lineRule="exact"/>
        <w:rPr>
          <w:rFonts w:ascii="Times New Roman" w:hAnsi="Times New Roman" w:cs="Times New Roman"/>
          <w:color w:val="000000"/>
          <w:sz w:val="14"/>
          <w:szCs w:val="14"/>
        </w:rPr>
      </w:pPr>
    </w:p>
    <w:p w14:paraId="22024038" w14:textId="176A31B4" w:rsidR="00227E9C" w:rsidRPr="009A14C2" w:rsidRDefault="00137FFD" w:rsidP="00FC7957">
      <w:pPr>
        <w:pStyle w:val="11"/>
        <w:rPr>
          <w:color w:val="000000"/>
        </w:rPr>
      </w:pPr>
      <w:r w:rsidRPr="009A14C2">
        <w:t>The</w:t>
      </w:r>
      <w:r w:rsidR="003820D4" w:rsidRPr="009A14C2">
        <w:t xml:space="preserve"> </w:t>
      </w:r>
      <w:r w:rsidRPr="009A14C2">
        <w:t>meaning of the</w:t>
      </w:r>
      <w:r w:rsidR="003820D4" w:rsidRPr="009A14C2">
        <w:t xml:space="preserve"> </w:t>
      </w:r>
      <w:r w:rsidRPr="009A14C2">
        <w:t>words 'spiritual</w:t>
      </w:r>
      <w:r w:rsidRPr="009A14C2">
        <w:rPr>
          <w:color w:val="3B382D"/>
        </w:rPr>
        <w:t>'</w:t>
      </w:r>
      <w:r w:rsidR="003820D4" w:rsidRPr="009A14C2">
        <w:rPr>
          <w:color w:val="3B382D"/>
        </w:rPr>
        <w:t xml:space="preserve"> </w:t>
      </w:r>
      <w:r w:rsidRPr="009A14C2">
        <w:t>and</w:t>
      </w:r>
      <w:r w:rsidR="003820D4" w:rsidRPr="009A14C2">
        <w:t xml:space="preserve"> </w:t>
      </w:r>
      <w:r w:rsidRPr="009A14C2">
        <w:rPr>
          <w:color w:val="3B382D"/>
        </w:rPr>
        <w:t>'</w:t>
      </w:r>
      <w:r w:rsidRPr="009A14C2">
        <w:t>spirituality'</w:t>
      </w:r>
      <w:r w:rsidR="003820D4" w:rsidRPr="009A14C2">
        <w:t xml:space="preserve"> </w:t>
      </w:r>
      <w:r w:rsidRPr="009A14C2">
        <w:t>have</w:t>
      </w:r>
      <w:r w:rsidR="003820D4" w:rsidRPr="009A14C2">
        <w:t xml:space="preserve"> </w:t>
      </w:r>
      <w:r w:rsidRPr="009A14C2">
        <w:t>been problematic ever since they became objects of scholarship during the</w:t>
      </w:r>
      <w:r w:rsidR="0097473A" w:rsidRPr="009A14C2">
        <w:t xml:space="preserve"> </w:t>
      </w:r>
      <w:r w:rsidRPr="009A14C2">
        <w:t>1960s.</w:t>
      </w:r>
      <w:r w:rsidRPr="009A14C2">
        <w:rPr>
          <w:color w:val="3B382D"/>
          <w:position w:val="7"/>
          <w:sz w:val="12"/>
          <w:szCs w:val="12"/>
        </w:rPr>
        <w:t xml:space="preserve">36 </w:t>
      </w:r>
      <w:r w:rsidRPr="009A14C2">
        <w:t>When</w:t>
      </w:r>
      <w:r w:rsidR="003820D4" w:rsidRPr="009A14C2">
        <w:t xml:space="preserve"> </w:t>
      </w:r>
      <w:r w:rsidRPr="009A14C2">
        <w:t>one examines the history of the word</w:t>
      </w:r>
      <w:r w:rsidR="003820D4" w:rsidRPr="009A14C2">
        <w:t xml:space="preserve"> </w:t>
      </w:r>
      <w:r w:rsidRPr="009A14C2">
        <w:t>spirituality</w:t>
      </w:r>
      <w:r w:rsidRPr="009A14C2">
        <w:rPr>
          <w:color w:val="3B382D"/>
        </w:rPr>
        <w:t xml:space="preserve">, </w:t>
      </w:r>
      <w:r w:rsidRPr="009A14C2">
        <w:t>one</w:t>
      </w:r>
      <w:r w:rsidR="0097473A" w:rsidRPr="009A14C2">
        <w:t xml:space="preserve"> </w:t>
      </w:r>
      <w:r w:rsidRPr="009A14C2">
        <w:t>begins to understand why</w:t>
      </w:r>
      <w:r w:rsidR="003820D4" w:rsidRPr="009A14C2">
        <w:t xml:space="preserve"> </w:t>
      </w:r>
      <w:r w:rsidRPr="009A14C2">
        <w:t>the word</w:t>
      </w:r>
      <w:r w:rsidR="003820D4" w:rsidRPr="009A14C2">
        <w:t xml:space="preserve"> </w:t>
      </w:r>
      <w:r w:rsidRPr="009A14C2">
        <w:t>is both</w:t>
      </w:r>
      <w:r w:rsidR="003820D4" w:rsidRPr="009A14C2">
        <w:t xml:space="preserve"> </w:t>
      </w:r>
      <w:r w:rsidRPr="009A14C2">
        <w:t>puzzling and ambiguous</w:t>
      </w:r>
      <w:r w:rsidRPr="009A14C2">
        <w:rPr>
          <w:color w:val="3B382D"/>
        </w:rPr>
        <w:t xml:space="preserve">. </w:t>
      </w:r>
      <w:r w:rsidRPr="009A14C2">
        <w:t>Of</w:t>
      </w:r>
      <w:r w:rsidR="003820D4" w:rsidRPr="009A14C2">
        <w:t xml:space="preserve"> </w:t>
      </w:r>
      <w:r w:rsidRPr="009A14C2">
        <w:t>the</w:t>
      </w:r>
      <w:r w:rsidR="003820D4" w:rsidRPr="009A14C2">
        <w:t xml:space="preserve"> </w:t>
      </w:r>
      <w:r w:rsidRPr="009A14C2">
        <w:t>thousands of</w:t>
      </w:r>
      <w:r w:rsidR="003820D4" w:rsidRPr="009A14C2">
        <w:t xml:space="preserve"> </w:t>
      </w:r>
      <w:r w:rsidRPr="009A14C2">
        <w:t>substantives in</w:t>
      </w:r>
      <w:r w:rsidR="003820D4" w:rsidRPr="009A14C2">
        <w:t xml:space="preserve"> </w:t>
      </w:r>
      <w:r w:rsidRPr="009A14C2">
        <w:t>the</w:t>
      </w:r>
      <w:r w:rsidR="003820D4" w:rsidRPr="009A14C2">
        <w:t xml:space="preserve"> </w:t>
      </w:r>
      <w:r w:rsidRPr="009A14C2">
        <w:t>theological</w:t>
      </w:r>
      <w:r w:rsidR="00FC7957" w:rsidRPr="009A14C2">
        <w:t xml:space="preserve"> </w:t>
      </w:r>
      <w:r w:rsidRPr="009A14C2">
        <w:t>vocabulary,</w:t>
      </w:r>
      <w:r w:rsidR="00FC7957" w:rsidRPr="009A14C2">
        <w:t xml:space="preserve"> </w:t>
      </w:r>
      <w:r w:rsidRPr="009A14C2">
        <w:rPr>
          <w:color w:val="3B382D"/>
        </w:rPr>
        <w:t>'</w:t>
      </w:r>
      <w:r w:rsidRPr="009A14C2">
        <w:t>spirituality' is historically speaking the most recent newcomer to have made</w:t>
      </w:r>
      <w:r w:rsidR="003820D4" w:rsidRPr="009A14C2">
        <w:t xml:space="preserve"> </w:t>
      </w:r>
      <w:r w:rsidRPr="009A14C2">
        <w:t>its way</w:t>
      </w:r>
      <w:r w:rsidR="003820D4" w:rsidRPr="009A14C2">
        <w:t xml:space="preserve"> </w:t>
      </w:r>
      <w:r w:rsidRPr="009A14C2">
        <w:t>into the English</w:t>
      </w:r>
      <w:r w:rsidR="003820D4" w:rsidRPr="009A14C2">
        <w:t xml:space="preserve"> </w:t>
      </w:r>
      <w:r w:rsidRPr="009A14C2">
        <w:t>language. The concept has simply not had time to congeal.</w:t>
      </w:r>
    </w:p>
    <w:p w14:paraId="61C45682" w14:textId="5939AA78" w:rsidR="00227E9C" w:rsidRPr="009A14C2" w:rsidRDefault="00137FFD" w:rsidP="00FC7957">
      <w:pPr>
        <w:pStyle w:val="11"/>
        <w:rPr>
          <w:color w:val="000000"/>
        </w:rPr>
      </w:pPr>
      <w:r w:rsidRPr="009A14C2">
        <w:t xml:space="preserve">The word </w:t>
      </w:r>
      <w:r w:rsidRPr="009A14C2">
        <w:rPr>
          <w:color w:val="3B382D"/>
        </w:rPr>
        <w:t>'</w:t>
      </w:r>
      <w:r w:rsidRPr="009A14C2">
        <w:t>spiritual' has been familiar for centuries, of course, to</w:t>
      </w:r>
      <w:r w:rsidR="0097473A" w:rsidRPr="009A14C2">
        <w:t xml:space="preserve"> </w:t>
      </w:r>
      <w:r w:rsidRPr="009A14C2">
        <w:t xml:space="preserve">theologians and those in religious orders. </w:t>
      </w:r>
      <w:r w:rsidRPr="009A14C2">
        <w:rPr>
          <w:rFonts w:ascii="Arial" w:hAnsi="Arial"/>
          <w:sz w:val="18"/>
          <w:szCs w:val="18"/>
        </w:rPr>
        <w:t xml:space="preserve">In </w:t>
      </w:r>
      <w:r w:rsidRPr="009A14C2">
        <w:t>the Christian tradition, at least, it dates back to the New Testament and St Paul and</w:t>
      </w:r>
      <w:r w:rsidR="003820D4" w:rsidRPr="009A14C2">
        <w:t xml:space="preserve"> </w:t>
      </w:r>
      <w:r w:rsidRPr="009A14C2">
        <w:t>later</w:t>
      </w:r>
      <w:r w:rsidR="003820D4" w:rsidRPr="009A14C2">
        <w:t xml:space="preserve"> </w:t>
      </w:r>
      <w:r w:rsidRPr="009A14C2">
        <w:t>to St Thomas Aqu</w:t>
      </w:r>
      <w:r w:rsidR="003A4CB4" w:rsidRPr="009A14C2">
        <w:t xml:space="preserve">inas. Treatises on spirituality were written by clergy for clergy. There were notable exceptions, such as St Francis of Sales's (1567-1622) </w:t>
      </w:r>
      <w:r w:rsidR="003A4CB4" w:rsidRPr="009A14C2">
        <w:rPr>
          <w:i/>
        </w:rPr>
        <w:t>Introduction a Ia vie d evote (Introduction to the Devout Life)</w:t>
      </w:r>
      <w:r w:rsidR="003A4CB4" w:rsidRPr="009A14C2">
        <w:t>, written for the benefit of an</w:t>
      </w:r>
      <w:r w:rsidRPr="009A14C2">
        <w:t xml:space="preserve"> aspiring Christian lay person whom he</w:t>
      </w:r>
      <w:r w:rsidR="00FC7957" w:rsidRPr="009A14C2">
        <w:t xml:space="preserve"> </w:t>
      </w:r>
      <w:r w:rsidRPr="009A14C2">
        <w:t>calls Philothea. Only relatively recently, however, has spirituality left the cloister and entered college</w:t>
      </w:r>
      <w:r w:rsidRPr="009A14C2">
        <w:rPr>
          <w:color w:val="3B382D"/>
        </w:rPr>
        <w:t xml:space="preserve">. </w:t>
      </w:r>
      <w:r w:rsidRPr="009A14C2">
        <w:t>Since the 1960s spirituality has become the subject of some fairly intensive scholarship, although a few serious works on the topic have been published</w:t>
      </w:r>
      <w:r w:rsidRPr="009A14C2">
        <w:rPr>
          <w:color w:val="3B382D"/>
        </w:rPr>
        <w:t xml:space="preserve">, </w:t>
      </w:r>
      <w:r w:rsidRPr="009A14C2">
        <w:t>mainly in French, dating back roughly to 1900</w:t>
      </w:r>
      <w:r w:rsidRPr="009A14C2">
        <w:rPr>
          <w:color w:val="544F3F"/>
        </w:rPr>
        <w:t>.</w:t>
      </w:r>
      <w:r w:rsidRPr="009A14C2">
        <w:rPr>
          <w:rFonts w:ascii="Arial" w:hAnsi="Arial"/>
          <w:color w:val="3B382D"/>
          <w:position w:val="8"/>
          <w:sz w:val="12"/>
          <w:szCs w:val="12"/>
        </w:rPr>
        <w:t>3</w:t>
      </w:r>
      <w:r w:rsidRPr="009A14C2">
        <w:rPr>
          <w:rFonts w:ascii="Arial" w:hAnsi="Arial"/>
          <w:position w:val="8"/>
          <w:sz w:val="12"/>
          <w:szCs w:val="12"/>
        </w:rPr>
        <w:t>7</w:t>
      </w:r>
      <w:r w:rsidR="003820D4" w:rsidRPr="009A14C2">
        <w:rPr>
          <w:rFonts w:ascii="Arial" w:hAnsi="Arial"/>
          <w:position w:val="8"/>
          <w:sz w:val="12"/>
          <w:szCs w:val="12"/>
        </w:rPr>
        <w:t xml:space="preserve"> </w:t>
      </w:r>
      <w:r w:rsidRPr="009A14C2">
        <w:t>B. Fraling</w:t>
      </w:r>
      <w:r w:rsidR="003820D4" w:rsidRPr="009A14C2">
        <w:t xml:space="preserve"> </w:t>
      </w:r>
      <w:r w:rsidRPr="009A14C2">
        <w:t>points</w:t>
      </w:r>
      <w:r w:rsidR="003820D4" w:rsidRPr="009A14C2">
        <w:t xml:space="preserve"> </w:t>
      </w:r>
      <w:r w:rsidRPr="009A14C2">
        <w:t>out</w:t>
      </w:r>
      <w:r w:rsidR="003820D4" w:rsidRPr="009A14C2">
        <w:t xml:space="preserve"> </w:t>
      </w:r>
      <w:r w:rsidRPr="009A14C2">
        <w:t>that</w:t>
      </w:r>
      <w:r w:rsidR="003820D4" w:rsidRPr="009A14C2">
        <w:t xml:space="preserve"> </w:t>
      </w:r>
      <w:r w:rsidRPr="009A14C2">
        <w:t>even</w:t>
      </w:r>
      <w:r w:rsidR="003820D4" w:rsidRPr="009A14C2">
        <w:t xml:space="preserve"> </w:t>
      </w:r>
      <w:r w:rsidRPr="009A14C2">
        <w:t>as late as 1964 the German</w:t>
      </w:r>
      <w:r w:rsidR="003820D4" w:rsidRPr="009A14C2">
        <w:t xml:space="preserve"> </w:t>
      </w:r>
      <w:r w:rsidRPr="009A14C2">
        <w:t>Catholic</w:t>
      </w:r>
      <w:r w:rsidR="003820D4" w:rsidRPr="009A14C2">
        <w:t xml:space="preserve"> </w:t>
      </w:r>
      <w:r w:rsidRPr="009A14C2">
        <w:t>encyclopedia</w:t>
      </w:r>
      <w:r w:rsidR="003820D4" w:rsidRPr="009A14C2">
        <w:t xml:space="preserve"> </w:t>
      </w:r>
      <w:r w:rsidRPr="009A14C2">
        <w:rPr>
          <w:i/>
          <w:iCs/>
        </w:rPr>
        <w:t>L</w:t>
      </w:r>
      <w:r w:rsidRPr="009A14C2">
        <w:rPr>
          <w:i/>
          <w:iCs/>
          <w:color w:val="3B382D"/>
        </w:rPr>
        <w:t>exi</w:t>
      </w:r>
      <w:r w:rsidRPr="009A14C2">
        <w:rPr>
          <w:i/>
          <w:iCs/>
        </w:rPr>
        <w:t>con fiir</w:t>
      </w:r>
      <w:r w:rsidR="003820D4" w:rsidRPr="009A14C2">
        <w:rPr>
          <w:i/>
          <w:iCs/>
        </w:rPr>
        <w:t xml:space="preserve"> </w:t>
      </w:r>
      <w:r w:rsidRPr="009A14C2">
        <w:rPr>
          <w:i/>
          <w:iCs/>
        </w:rPr>
        <w:t>Th</w:t>
      </w:r>
      <w:r w:rsidRPr="009A14C2">
        <w:rPr>
          <w:i/>
          <w:iCs/>
          <w:color w:val="3B382D"/>
        </w:rPr>
        <w:t>e</w:t>
      </w:r>
      <w:r w:rsidRPr="009A14C2">
        <w:rPr>
          <w:i/>
          <w:iCs/>
        </w:rPr>
        <w:t>ologi</w:t>
      </w:r>
      <w:r w:rsidRPr="009A14C2">
        <w:rPr>
          <w:i/>
          <w:iCs/>
          <w:color w:val="3B382D"/>
        </w:rPr>
        <w:t xml:space="preserve">e </w:t>
      </w:r>
      <w:r w:rsidRPr="009A14C2">
        <w:rPr>
          <w:i/>
          <w:iCs/>
        </w:rPr>
        <w:t>und</w:t>
      </w:r>
      <w:r w:rsidR="003820D4" w:rsidRPr="009A14C2">
        <w:rPr>
          <w:i/>
          <w:iCs/>
        </w:rPr>
        <w:t xml:space="preserve"> </w:t>
      </w:r>
      <w:r w:rsidRPr="009A14C2">
        <w:rPr>
          <w:i/>
          <w:iCs/>
        </w:rPr>
        <w:t xml:space="preserve">Kirche </w:t>
      </w:r>
      <w:r w:rsidRPr="009A14C2">
        <w:t>contained no article</w:t>
      </w:r>
      <w:r w:rsidR="003820D4" w:rsidRPr="009A14C2">
        <w:t xml:space="preserve"> </w:t>
      </w:r>
      <w:r w:rsidRPr="009A14C2">
        <w:t>with</w:t>
      </w:r>
      <w:r w:rsidR="003820D4" w:rsidRPr="009A14C2">
        <w:t xml:space="preserve"> </w:t>
      </w:r>
      <w:r w:rsidRPr="009A14C2">
        <w:t xml:space="preserve">the heading </w:t>
      </w:r>
      <w:r w:rsidRPr="009A14C2">
        <w:rPr>
          <w:color w:val="3B382D"/>
        </w:rPr>
        <w:t>'</w:t>
      </w:r>
      <w:r w:rsidRPr="009A14C2">
        <w:t xml:space="preserve">Spiritualitat' but referred the reader to the older term </w:t>
      </w:r>
      <w:r w:rsidRPr="009A14C2">
        <w:rPr>
          <w:color w:val="3B382D"/>
        </w:rPr>
        <w:t>'</w:t>
      </w:r>
      <w:r w:rsidRPr="009A14C2">
        <w:t>Frommigkeit</w:t>
      </w:r>
      <w:r w:rsidRPr="009A14C2">
        <w:rPr>
          <w:color w:val="3B382D"/>
        </w:rPr>
        <w:t xml:space="preserve">' </w:t>
      </w:r>
      <w:r w:rsidRPr="009A14C2">
        <w:t>(piety).</w:t>
      </w:r>
      <w:r w:rsidRPr="009A14C2">
        <w:rPr>
          <w:color w:val="3B382D"/>
          <w:position w:val="7"/>
          <w:sz w:val="12"/>
          <w:szCs w:val="12"/>
        </w:rPr>
        <w:t>38</w:t>
      </w:r>
      <w:r w:rsidR="003820D4" w:rsidRPr="009A14C2">
        <w:rPr>
          <w:color w:val="3B382D"/>
          <w:position w:val="7"/>
          <w:sz w:val="12"/>
          <w:szCs w:val="12"/>
        </w:rPr>
        <w:t xml:space="preserve"> </w:t>
      </w:r>
      <w:r w:rsidRPr="009A14C2">
        <w:t>Within</w:t>
      </w:r>
      <w:r w:rsidR="003820D4" w:rsidRPr="009A14C2">
        <w:t xml:space="preserve"> </w:t>
      </w:r>
      <w:r w:rsidRPr="009A14C2">
        <w:t>the past thirty years, however, there has been a flurry of scholarship in an attempt to more closely define</w:t>
      </w:r>
      <w:r w:rsidR="003820D4" w:rsidRPr="009A14C2">
        <w:t xml:space="preserve"> </w:t>
      </w:r>
      <w:r w:rsidRPr="009A14C2">
        <w:t>spirituality</w:t>
      </w:r>
      <w:r w:rsidRPr="009A14C2">
        <w:rPr>
          <w:color w:val="3B382D"/>
        </w:rPr>
        <w:t>.</w:t>
      </w:r>
    </w:p>
    <w:p w14:paraId="23E0BB8A" w14:textId="77242463" w:rsidR="00227E9C" w:rsidRPr="009A14C2" w:rsidRDefault="00137FFD" w:rsidP="00FC7957">
      <w:pPr>
        <w:pStyle w:val="11"/>
        <w:rPr>
          <w:color w:val="000000"/>
        </w:rPr>
      </w:pPr>
      <w:r w:rsidRPr="009A14C2">
        <w:t>Throughout</w:t>
      </w:r>
      <w:r w:rsidR="003820D4" w:rsidRPr="009A14C2">
        <w:t xml:space="preserve"> </w:t>
      </w:r>
      <w:r w:rsidRPr="009A14C2">
        <w:t>the</w:t>
      </w:r>
      <w:r w:rsidR="003820D4" w:rsidRPr="009A14C2">
        <w:t xml:space="preserve"> </w:t>
      </w:r>
      <w:r w:rsidRPr="009A14C2">
        <w:t>1960s</w:t>
      </w:r>
      <w:r w:rsidR="003820D4" w:rsidRPr="009A14C2">
        <w:t xml:space="preserve"> </w:t>
      </w:r>
      <w:r w:rsidRPr="009A14C2">
        <w:t>and</w:t>
      </w:r>
      <w:r w:rsidR="003820D4" w:rsidRPr="009A14C2">
        <w:t xml:space="preserve"> </w:t>
      </w:r>
      <w:r w:rsidRPr="009A14C2">
        <w:t>beyond,</w:t>
      </w:r>
      <w:r w:rsidR="003820D4" w:rsidRPr="009A14C2">
        <w:t xml:space="preserve"> </w:t>
      </w:r>
      <w:r w:rsidRPr="009A14C2">
        <w:rPr>
          <w:color w:val="3B382D"/>
        </w:rPr>
        <w:t>'</w:t>
      </w:r>
      <w:r w:rsidRPr="009A14C2">
        <w:t>spirituality'</w:t>
      </w:r>
      <w:r w:rsidR="003820D4" w:rsidRPr="009A14C2">
        <w:t xml:space="preserve"> </w:t>
      </w:r>
      <w:r w:rsidRPr="009A14C2">
        <w:t>became the preferred</w:t>
      </w:r>
      <w:r w:rsidR="003820D4" w:rsidRPr="009A14C2">
        <w:t xml:space="preserve"> </w:t>
      </w:r>
      <w:r w:rsidRPr="009A14C2">
        <w:t>term to designate such formerl</w:t>
      </w:r>
      <w:r w:rsidRPr="009A14C2">
        <w:rPr>
          <w:color w:val="3B382D"/>
        </w:rPr>
        <w:t>y</w:t>
      </w:r>
      <w:r w:rsidRPr="009A14C2">
        <w:t>-used words and</w:t>
      </w:r>
      <w:r w:rsidR="003820D4" w:rsidRPr="009A14C2">
        <w:t xml:space="preserve"> </w:t>
      </w:r>
      <w:r w:rsidRPr="009A14C2">
        <w:t>phrases as</w:t>
      </w:r>
      <w:r w:rsidR="00FC7957" w:rsidRPr="009A14C2">
        <w:t xml:space="preserve"> </w:t>
      </w:r>
      <w:r w:rsidRPr="009A14C2">
        <w:rPr>
          <w:color w:val="3B382D"/>
        </w:rPr>
        <w:t>'</w:t>
      </w:r>
      <w:r w:rsidRPr="009A14C2">
        <w:t>mystical life</w:t>
      </w:r>
      <w:r w:rsidRPr="009A14C2">
        <w:rPr>
          <w:color w:val="3B382D"/>
        </w:rPr>
        <w:t>'</w:t>
      </w:r>
      <w:r w:rsidRPr="009A14C2">
        <w:t>, 'piety</w:t>
      </w:r>
      <w:r w:rsidRPr="009A14C2">
        <w:rPr>
          <w:color w:val="3B382D"/>
        </w:rPr>
        <w:t>'</w:t>
      </w:r>
      <w:r w:rsidRPr="009A14C2">
        <w:t>, 'devout life</w:t>
      </w:r>
      <w:r w:rsidRPr="009A14C2">
        <w:rPr>
          <w:color w:val="3B382D"/>
        </w:rPr>
        <w:t>'</w:t>
      </w:r>
      <w:r w:rsidRPr="009A14C2">
        <w:t xml:space="preserve">, 'spiritual life', </w:t>
      </w:r>
      <w:r w:rsidRPr="009A14C2">
        <w:rPr>
          <w:color w:val="3B382D"/>
        </w:rPr>
        <w:t>'</w:t>
      </w:r>
      <w:r w:rsidRPr="009A14C2">
        <w:t>life of the soul', etc</w:t>
      </w:r>
      <w:r w:rsidRPr="009A14C2">
        <w:rPr>
          <w:color w:val="3B382D"/>
        </w:rPr>
        <w:t>.</w:t>
      </w:r>
    </w:p>
    <w:p w14:paraId="78206901" w14:textId="667F1E90" w:rsidR="00227E9C" w:rsidRPr="009A14C2" w:rsidRDefault="00137FFD" w:rsidP="00DD3583">
      <w:pPr>
        <w:pStyle w:val="11"/>
        <w:rPr>
          <w:color w:val="000000"/>
        </w:rPr>
      </w:pPr>
      <w:r w:rsidRPr="009A14C2">
        <w:t>The word 'spirituality</w:t>
      </w:r>
      <w:r w:rsidRPr="009A14C2">
        <w:rPr>
          <w:color w:val="3B382D"/>
        </w:rPr>
        <w:t xml:space="preserve">' </w:t>
      </w:r>
      <w:r w:rsidRPr="009A14C2">
        <w:t>has emerged, then, as a global r</w:t>
      </w:r>
      <w:r w:rsidRPr="009A14C2">
        <w:rPr>
          <w:color w:val="3B382D"/>
        </w:rPr>
        <w:t>e</w:t>
      </w:r>
      <w:r w:rsidRPr="009A14C2">
        <w:t>formulation of</w:t>
      </w:r>
      <w:r w:rsidR="003820D4" w:rsidRPr="009A14C2">
        <w:t xml:space="preserve"> </w:t>
      </w:r>
      <w:r w:rsidRPr="009A14C2">
        <w:t>various existing</w:t>
      </w:r>
      <w:r w:rsidR="003820D4" w:rsidRPr="009A14C2">
        <w:t xml:space="preserve"> </w:t>
      </w:r>
      <w:r w:rsidRPr="009A14C2">
        <w:t>terms</w:t>
      </w:r>
      <w:r w:rsidR="003820D4" w:rsidRPr="009A14C2">
        <w:t xml:space="preserve"> </w:t>
      </w:r>
      <w:r w:rsidRPr="009A14C2">
        <w:t>that</w:t>
      </w:r>
      <w:r w:rsidR="003820D4" w:rsidRPr="009A14C2">
        <w:t xml:space="preserve"> </w:t>
      </w:r>
      <w:r w:rsidRPr="009A14C2">
        <w:t>tended in</w:t>
      </w:r>
      <w:r w:rsidR="003820D4" w:rsidRPr="009A14C2">
        <w:t xml:space="preserve"> </w:t>
      </w:r>
      <w:r w:rsidRPr="009A14C2">
        <w:t>themselves to be</w:t>
      </w:r>
      <w:r w:rsidR="003820D4" w:rsidRPr="009A14C2">
        <w:t xml:space="preserve"> </w:t>
      </w:r>
      <w:r w:rsidRPr="009A14C2">
        <w:t>poorly understood except</w:t>
      </w:r>
      <w:r w:rsidR="003820D4" w:rsidRPr="009A14C2">
        <w:t xml:space="preserve"> </w:t>
      </w:r>
      <w:r w:rsidRPr="009A14C2">
        <w:t>by</w:t>
      </w:r>
      <w:r w:rsidR="003820D4" w:rsidRPr="009A14C2">
        <w:t xml:space="preserve"> </w:t>
      </w:r>
      <w:r w:rsidRPr="009A14C2">
        <w:t>those</w:t>
      </w:r>
      <w:r w:rsidR="003820D4" w:rsidRPr="009A14C2">
        <w:t xml:space="preserve"> </w:t>
      </w:r>
      <w:r w:rsidRPr="009A14C2">
        <w:t>in</w:t>
      </w:r>
      <w:r w:rsidR="003820D4" w:rsidRPr="009A14C2">
        <w:t xml:space="preserve"> </w:t>
      </w:r>
      <w:r w:rsidRPr="009A14C2">
        <w:t>religious orders</w:t>
      </w:r>
      <w:r w:rsidRPr="009A14C2">
        <w:rPr>
          <w:color w:val="3B382D"/>
        </w:rPr>
        <w:t>.</w:t>
      </w:r>
      <w:r w:rsidR="003820D4" w:rsidRPr="009A14C2">
        <w:rPr>
          <w:color w:val="3B382D"/>
        </w:rPr>
        <w:t xml:space="preserve"> </w:t>
      </w:r>
      <w:r w:rsidRPr="009A14C2">
        <w:t>While</w:t>
      </w:r>
      <w:r w:rsidR="003820D4" w:rsidRPr="009A14C2">
        <w:t xml:space="preserve"> </w:t>
      </w:r>
      <w:r w:rsidRPr="009A14C2">
        <w:t>the</w:t>
      </w:r>
      <w:r w:rsidR="003820D4" w:rsidRPr="009A14C2">
        <w:t xml:space="preserve"> </w:t>
      </w:r>
      <w:r w:rsidRPr="009A14C2">
        <w:t>term</w:t>
      </w:r>
      <w:r w:rsidR="00DD3583" w:rsidRPr="009A14C2">
        <w:t xml:space="preserve"> </w:t>
      </w:r>
      <w:r w:rsidRPr="009A14C2">
        <w:rPr>
          <w:color w:val="3B382D"/>
        </w:rPr>
        <w:t>'</w:t>
      </w:r>
      <w:r w:rsidRPr="009A14C2">
        <w:t>spirituality' provided for an economy of expression, it did not provide for an economy of meaning.</w:t>
      </w:r>
      <w:r w:rsidR="00DD3583" w:rsidRPr="009A14C2">
        <w:t xml:space="preserve"> </w:t>
      </w:r>
    </w:p>
    <w:p w14:paraId="0E69400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3B382D"/>
          <w:sz w:val="16"/>
          <w:szCs w:val="16"/>
        </w:rPr>
        <w:t>2</w:t>
      </w:r>
      <w:r w:rsidRPr="009A14C2">
        <w:rPr>
          <w:rFonts w:ascii="Times New Roman" w:hAnsi="Times New Roman" w:cs="Times New Roman"/>
          <w:color w:val="211F18"/>
          <w:sz w:val="16"/>
          <w:szCs w:val="16"/>
        </w:rPr>
        <w:t>11</w:t>
      </w:r>
    </w:p>
    <w:p w14:paraId="7D951863" w14:textId="77777777" w:rsidR="00CB6489" w:rsidRPr="009A14C2" w:rsidRDefault="00CB6489" w:rsidP="001F2049">
      <w:pPr>
        <w:widowControl w:val="0"/>
        <w:autoSpaceDE w:val="0"/>
        <w:autoSpaceDN w:val="0"/>
        <w:adjustRightInd w:val="0"/>
        <w:spacing w:before="80" w:after="0" w:line="240" w:lineRule="auto"/>
        <w:jc w:val="center"/>
        <w:rPr>
          <w:rFonts w:ascii="Times New Roman" w:hAnsi="Times New Roman" w:cs="Times New Roman"/>
          <w:color w:val="000000"/>
          <w:sz w:val="15"/>
          <w:szCs w:val="15"/>
        </w:rPr>
      </w:pPr>
    </w:p>
    <w:p w14:paraId="68262818" w14:textId="1357C64E" w:rsidR="00227E9C" w:rsidRPr="009A14C2" w:rsidRDefault="00137FFD" w:rsidP="007B49FF">
      <w:pPr>
        <w:pStyle w:val="11"/>
        <w:rPr>
          <w:color w:val="000000"/>
        </w:rPr>
      </w:pPr>
      <w:r w:rsidRPr="009A14C2">
        <w:t>The English</w:t>
      </w:r>
      <w:r w:rsidR="003820D4" w:rsidRPr="009A14C2">
        <w:t xml:space="preserve"> </w:t>
      </w:r>
      <w:r w:rsidRPr="009A14C2">
        <w:t>word</w:t>
      </w:r>
      <w:r w:rsidR="003820D4" w:rsidRPr="009A14C2">
        <w:t xml:space="preserve"> </w:t>
      </w:r>
      <w:r w:rsidRPr="009A14C2">
        <w:rPr>
          <w:color w:val="38362A"/>
        </w:rPr>
        <w:t xml:space="preserve">'spirituality' </w:t>
      </w:r>
      <w:r w:rsidRPr="009A14C2">
        <w:t xml:space="preserve">came by way of the French </w:t>
      </w:r>
      <w:r w:rsidRPr="009A14C2">
        <w:rPr>
          <w:i/>
          <w:iCs/>
          <w:sz w:val="21"/>
          <w:szCs w:val="21"/>
        </w:rPr>
        <w:t xml:space="preserve">spiritualite </w:t>
      </w:r>
      <w:r w:rsidRPr="009A14C2">
        <w:t xml:space="preserve">which in </w:t>
      </w:r>
      <w:r w:rsidRPr="009A14C2">
        <w:rPr>
          <w:rFonts w:ascii="Arial" w:hAnsi="Arial"/>
          <w:sz w:val="16"/>
          <w:szCs w:val="16"/>
        </w:rPr>
        <w:t xml:space="preserve">turn </w:t>
      </w:r>
      <w:r w:rsidRPr="009A14C2">
        <w:t>came through the medieval</w:t>
      </w:r>
      <w:r w:rsidR="003820D4" w:rsidRPr="009A14C2">
        <w:t xml:space="preserve"> </w:t>
      </w:r>
      <w:r w:rsidRPr="009A14C2">
        <w:t xml:space="preserve">Latin vernacular </w:t>
      </w:r>
      <w:r w:rsidRPr="009A14C2">
        <w:rPr>
          <w:i/>
          <w:iCs/>
          <w:sz w:val="21"/>
          <w:szCs w:val="21"/>
        </w:rPr>
        <w:t xml:space="preserve">spiritualitas. </w:t>
      </w:r>
      <w:r w:rsidRPr="009A14C2">
        <w:t>In the post World War Two period the French opened</w:t>
      </w:r>
      <w:r w:rsidR="003820D4" w:rsidRPr="009A14C2">
        <w:t xml:space="preserve"> </w:t>
      </w:r>
      <w:r w:rsidRPr="009A14C2">
        <w:t>up some</w:t>
      </w:r>
      <w:r w:rsidR="003820D4" w:rsidRPr="009A14C2">
        <w:t xml:space="preserve"> </w:t>
      </w:r>
      <w:r w:rsidRPr="009A14C2">
        <w:t>of the first scholarly investigations of the subject.</w:t>
      </w:r>
      <w:r w:rsidRPr="009A14C2">
        <w:rPr>
          <w:position w:val="8"/>
          <w:sz w:val="13"/>
          <w:szCs w:val="13"/>
        </w:rPr>
        <w:t xml:space="preserve">39 </w:t>
      </w:r>
      <w:r w:rsidRPr="009A14C2">
        <w:t>While Christian clerical spirituality was concerned</w:t>
      </w:r>
      <w:r w:rsidR="003820D4" w:rsidRPr="009A14C2">
        <w:t xml:space="preserve"> </w:t>
      </w:r>
      <w:r w:rsidRPr="009A14C2">
        <w:t>with the life of prayer, contemplation and devotion as well as moral theology, spirituality in the twentieth century</w:t>
      </w:r>
      <w:r w:rsidR="003820D4" w:rsidRPr="009A14C2">
        <w:t xml:space="preserve"> </w:t>
      </w:r>
      <w:r w:rsidRPr="009A14C2">
        <w:t>has tended</w:t>
      </w:r>
      <w:r w:rsidR="003820D4" w:rsidRPr="009A14C2">
        <w:t xml:space="preserve"> </w:t>
      </w:r>
      <w:r w:rsidRPr="009A14C2">
        <w:t>to focus more on the wholeness</w:t>
      </w:r>
      <w:r w:rsidR="003820D4" w:rsidRPr="009A14C2">
        <w:t xml:space="preserve"> </w:t>
      </w:r>
      <w:r w:rsidRPr="009A14C2">
        <w:t>of the human person in an effort to heal some of the divisions and traumas of the troubled</w:t>
      </w:r>
      <w:r w:rsidR="003820D4" w:rsidRPr="009A14C2">
        <w:t xml:space="preserve"> </w:t>
      </w:r>
      <w:r w:rsidRPr="009A14C2">
        <w:t>psyche. In more recent times, a host of psychiatrists, psychologists and religious writers of various persuasions, using either the</w:t>
      </w:r>
      <w:r w:rsidR="003820D4" w:rsidRPr="009A14C2">
        <w:t xml:space="preserve"> </w:t>
      </w:r>
      <w:r w:rsidRPr="009A14C2">
        <w:t>self-help</w:t>
      </w:r>
      <w:r w:rsidR="003820D4" w:rsidRPr="009A14C2">
        <w:t xml:space="preserve"> </w:t>
      </w:r>
      <w:r w:rsidRPr="009A14C2">
        <w:t>or academic</w:t>
      </w:r>
      <w:r w:rsidR="003820D4" w:rsidRPr="009A14C2">
        <w:t xml:space="preserve"> </w:t>
      </w:r>
      <w:r w:rsidRPr="009A14C2">
        <w:t>approaches, have successfully</w:t>
      </w:r>
      <w:r w:rsidR="003820D4" w:rsidRPr="009A14C2">
        <w:t xml:space="preserve"> </w:t>
      </w:r>
      <w:r w:rsidRPr="009A14C2">
        <w:t>combined counselling techniques with the teachings of wisdom literature, theology, philosophy and the world religions. This literature is expanding greatly every month.</w:t>
      </w:r>
    </w:p>
    <w:p w14:paraId="2EFFFE0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DC0E487"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3231A"/>
          <w:sz w:val="19"/>
          <w:szCs w:val="19"/>
        </w:rPr>
        <w:t>Understanding the Word 'Spirituality': Hermeneutical Guidelines</w:t>
      </w:r>
    </w:p>
    <w:p w14:paraId="5C0BD94C" w14:textId="77777777" w:rsidR="00227E9C" w:rsidRPr="009A14C2" w:rsidRDefault="00227E9C" w:rsidP="001F2049">
      <w:pPr>
        <w:widowControl w:val="0"/>
        <w:autoSpaceDE w:val="0"/>
        <w:autoSpaceDN w:val="0"/>
        <w:adjustRightInd w:val="0"/>
        <w:spacing w:before="5" w:after="0" w:line="120" w:lineRule="exact"/>
        <w:rPr>
          <w:rFonts w:ascii="Times New Roman" w:hAnsi="Times New Roman" w:cs="Times New Roman"/>
          <w:color w:val="000000"/>
          <w:sz w:val="12"/>
          <w:szCs w:val="12"/>
        </w:rPr>
      </w:pPr>
    </w:p>
    <w:p w14:paraId="7785370F" w14:textId="67C0F271" w:rsidR="00227E9C" w:rsidRPr="009A14C2" w:rsidRDefault="00137FFD" w:rsidP="007B49FF">
      <w:pPr>
        <w:pStyle w:val="11"/>
        <w:rPr>
          <w:color w:val="000000"/>
        </w:rPr>
      </w:pPr>
      <w:r w:rsidRPr="009A14C2">
        <w:t>In the</w:t>
      </w:r>
      <w:r w:rsidR="003820D4" w:rsidRPr="009A14C2">
        <w:t xml:space="preserve"> </w:t>
      </w:r>
      <w:r w:rsidRPr="009A14C2">
        <w:t>interpretation of</w:t>
      </w:r>
      <w:r w:rsidR="003820D4" w:rsidRPr="009A14C2">
        <w:t xml:space="preserve"> </w:t>
      </w:r>
      <w:r w:rsidRPr="009A14C2">
        <w:t>the</w:t>
      </w:r>
      <w:r w:rsidR="003820D4" w:rsidRPr="009A14C2">
        <w:t xml:space="preserve"> </w:t>
      </w:r>
      <w:r w:rsidRPr="009A14C2">
        <w:t>word</w:t>
      </w:r>
      <w:r w:rsidR="003820D4" w:rsidRPr="009A14C2">
        <w:t xml:space="preserve"> </w:t>
      </w:r>
      <w:r w:rsidRPr="009A14C2">
        <w:t>'spirituality'</w:t>
      </w:r>
      <w:r w:rsidR="003820D4" w:rsidRPr="009A14C2">
        <w:t xml:space="preserve"> </w:t>
      </w:r>
      <w:r w:rsidRPr="009A14C2">
        <w:t>there</w:t>
      </w:r>
      <w:r w:rsidR="003820D4" w:rsidRPr="009A14C2">
        <w:t xml:space="preserve"> </w:t>
      </w:r>
      <w:r w:rsidRPr="009A14C2">
        <w:t>are</w:t>
      </w:r>
      <w:r w:rsidR="003820D4" w:rsidRPr="009A14C2">
        <w:t xml:space="preserve"> </w:t>
      </w:r>
      <w:r w:rsidRPr="009A14C2">
        <w:t>a</w:t>
      </w:r>
      <w:r w:rsidR="003820D4" w:rsidRPr="009A14C2">
        <w:t xml:space="preserve"> </w:t>
      </w:r>
      <w:r w:rsidRPr="009A14C2">
        <w:t>few considerations to keep in mind. The first is the fluidity of the word. The word</w:t>
      </w:r>
      <w:r w:rsidR="003820D4" w:rsidRPr="009A14C2">
        <w:t xml:space="preserve"> </w:t>
      </w:r>
      <w:r w:rsidRPr="009A14C2">
        <w:rPr>
          <w:color w:val="38362A"/>
        </w:rPr>
        <w:t xml:space="preserve">'spiritual' </w:t>
      </w:r>
      <w:r w:rsidRPr="009A14C2">
        <w:t>has a synthetic quality</w:t>
      </w:r>
      <w:r w:rsidRPr="009A14C2">
        <w:rPr>
          <w:color w:val="524F42"/>
        </w:rPr>
        <w:t xml:space="preserve">. </w:t>
      </w:r>
      <w:r w:rsidRPr="009A14C2">
        <w:t>Like a net that is widely cast and</w:t>
      </w:r>
      <w:r w:rsidR="003820D4" w:rsidRPr="009A14C2">
        <w:t xml:space="preserve"> </w:t>
      </w:r>
      <w:r w:rsidRPr="009A14C2">
        <w:t>pulls</w:t>
      </w:r>
      <w:r w:rsidR="003820D4" w:rsidRPr="009A14C2">
        <w:t xml:space="preserve"> </w:t>
      </w:r>
      <w:r w:rsidRPr="009A14C2">
        <w:t>into</w:t>
      </w:r>
      <w:r w:rsidR="003820D4" w:rsidRPr="009A14C2">
        <w:t xml:space="preserve"> </w:t>
      </w:r>
      <w:r w:rsidRPr="009A14C2">
        <w:t>it a host</w:t>
      </w:r>
      <w:r w:rsidR="003820D4" w:rsidRPr="009A14C2">
        <w:t xml:space="preserve"> </w:t>
      </w:r>
      <w:r w:rsidRPr="009A14C2">
        <w:t>of life forms</w:t>
      </w:r>
      <w:r w:rsidR="003820D4" w:rsidRPr="009A14C2">
        <w:t xml:space="preserve"> </w:t>
      </w:r>
      <w:r w:rsidRPr="009A14C2">
        <w:t>from</w:t>
      </w:r>
      <w:r w:rsidR="003820D4" w:rsidRPr="009A14C2">
        <w:t xml:space="preserve"> </w:t>
      </w:r>
      <w:r w:rsidRPr="009A14C2">
        <w:t>the sea, the concept</w:t>
      </w:r>
      <w:r w:rsidR="003820D4" w:rsidRPr="009A14C2">
        <w:t xml:space="preserve"> </w:t>
      </w:r>
      <w:r w:rsidRPr="009A14C2">
        <w:t xml:space="preserve">of spirituality also draws to it many of the major categories or questions associated with the life of faith. There </w:t>
      </w:r>
      <w:r w:rsidRPr="009A14C2">
        <w:rPr>
          <w:sz w:val="18"/>
          <w:szCs w:val="18"/>
        </w:rPr>
        <w:t xml:space="preserve">is </w:t>
      </w:r>
      <w:r w:rsidRPr="009A14C2">
        <w:t>the theological understanding of the concept of spirituality itself, questions of theodicy (an under­ standing of the divine</w:t>
      </w:r>
      <w:r w:rsidR="003820D4" w:rsidRPr="009A14C2">
        <w:t xml:space="preserve"> </w:t>
      </w:r>
      <w:r w:rsidRPr="009A14C2">
        <w:t>in light</w:t>
      </w:r>
      <w:r w:rsidR="003820D4" w:rsidRPr="009A14C2">
        <w:t xml:space="preserve"> </w:t>
      </w:r>
      <w:r w:rsidRPr="009A14C2">
        <w:t>of the</w:t>
      </w:r>
      <w:r w:rsidR="003820D4" w:rsidRPr="009A14C2">
        <w:t xml:space="preserve"> </w:t>
      </w:r>
      <w:r w:rsidRPr="009A14C2">
        <w:t>presence</w:t>
      </w:r>
      <w:r w:rsidR="003820D4" w:rsidRPr="009A14C2">
        <w:t xml:space="preserve"> </w:t>
      </w:r>
      <w:r w:rsidRPr="009A14C2">
        <w:t>of evil), notions</w:t>
      </w:r>
      <w:r w:rsidR="003820D4" w:rsidRPr="009A14C2">
        <w:t xml:space="preserve"> </w:t>
      </w:r>
      <w:r w:rsidRPr="009A14C2">
        <w:t>of spiritual anthropology (self and identity),</w:t>
      </w:r>
      <w:r w:rsidR="003820D4" w:rsidRPr="009A14C2">
        <w:t xml:space="preserve"> </w:t>
      </w:r>
      <w:r w:rsidRPr="009A14C2">
        <w:t>the dynamics</w:t>
      </w:r>
      <w:r w:rsidR="003820D4" w:rsidRPr="009A14C2">
        <w:t xml:space="preserve"> </w:t>
      </w:r>
      <w:r w:rsidRPr="009A14C2">
        <w:t>of spiritual growth (process psychology), virtues</w:t>
      </w:r>
      <w:r w:rsidR="003820D4" w:rsidRPr="009A14C2">
        <w:t xml:space="preserve"> </w:t>
      </w:r>
      <w:r w:rsidRPr="009A14C2">
        <w:t>to cultivate</w:t>
      </w:r>
      <w:r w:rsidR="003820D4" w:rsidRPr="009A14C2">
        <w:t xml:space="preserve"> </w:t>
      </w:r>
      <w:r w:rsidRPr="009A14C2">
        <w:t xml:space="preserve">and vices to avoid </w:t>
      </w:r>
      <w:r w:rsidRPr="009A14C2">
        <w:rPr>
          <w:color w:val="38362A"/>
        </w:rPr>
        <w:t>(moral</w:t>
      </w:r>
      <w:r w:rsidR="003820D4" w:rsidRPr="009A14C2">
        <w:rPr>
          <w:color w:val="38362A"/>
        </w:rPr>
        <w:t xml:space="preserve"> </w:t>
      </w:r>
      <w:r w:rsidRPr="009A14C2">
        <w:t>theology),</w:t>
      </w:r>
      <w:r w:rsidR="003820D4" w:rsidRPr="009A14C2">
        <w:t xml:space="preserve"> </w:t>
      </w:r>
      <w:r w:rsidRPr="009A14C2">
        <w:t>the</w:t>
      </w:r>
      <w:r w:rsidR="003820D4" w:rsidRPr="009A14C2">
        <w:t xml:space="preserve"> </w:t>
      </w:r>
      <w:r w:rsidRPr="009A14C2">
        <w:t>meaning</w:t>
      </w:r>
      <w:r w:rsidR="003820D4" w:rsidRPr="009A14C2">
        <w:t xml:space="preserve"> </w:t>
      </w:r>
      <w:r w:rsidRPr="009A14C2">
        <w:t>of adversity</w:t>
      </w:r>
      <w:r w:rsidR="003820D4" w:rsidRPr="009A14C2">
        <w:t xml:space="preserve"> </w:t>
      </w:r>
      <w:r w:rsidRPr="009A14C2">
        <w:t xml:space="preserve">(philosophy), finding answers to ultimate questions of faith (anagogy), the concept of God </w:t>
      </w:r>
      <w:r w:rsidRPr="009A14C2">
        <w:rPr>
          <w:color w:val="38362A"/>
        </w:rPr>
        <w:t xml:space="preserve">(divinity), </w:t>
      </w:r>
      <w:r w:rsidRPr="009A14C2">
        <w:t>even life beyond</w:t>
      </w:r>
      <w:r w:rsidR="003820D4" w:rsidRPr="009A14C2">
        <w:t xml:space="preserve"> </w:t>
      </w:r>
      <w:r w:rsidRPr="009A14C2">
        <w:t>death</w:t>
      </w:r>
      <w:r w:rsidRPr="009A14C2">
        <w:rPr>
          <w:color w:val="524F42"/>
        </w:rPr>
        <w:t>.</w:t>
      </w:r>
      <w:r w:rsidR="003820D4" w:rsidRPr="009A14C2">
        <w:rPr>
          <w:color w:val="524F42"/>
        </w:rPr>
        <w:t xml:space="preserve"> </w:t>
      </w:r>
      <w:r w:rsidRPr="009A14C2">
        <w:t>All of these notions</w:t>
      </w:r>
      <w:r w:rsidR="003820D4" w:rsidRPr="009A14C2">
        <w:t xml:space="preserve"> </w:t>
      </w:r>
      <w:r w:rsidRPr="009A14C2">
        <w:t>could legiti­ mately be drawn into a discussion</w:t>
      </w:r>
      <w:r w:rsidR="003820D4" w:rsidRPr="009A14C2">
        <w:t xml:space="preserve"> </w:t>
      </w:r>
      <w:r w:rsidRPr="009A14C2">
        <w:t>of spirituality. This is why</w:t>
      </w:r>
      <w:r w:rsidR="003820D4" w:rsidRPr="009A14C2">
        <w:t xml:space="preserve"> </w:t>
      </w:r>
      <w:r w:rsidRPr="009A14C2">
        <w:t>one would</w:t>
      </w:r>
      <w:r w:rsidR="003820D4" w:rsidRPr="009A14C2">
        <w:t xml:space="preserve"> </w:t>
      </w:r>
      <w:r w:rsidRPr="009A14C2">
        <w:t>be</w:t>
      </w:r>
      <w:r w:rsidR="003820D4" w:rsidRPr="009A14C2">
        <w:t xml:space="preserve"> </w:t>
      </w:r>
      <w:r w:rsidRPr="009A14C2">
        <w:t>justified</w:t>
      </w:r>
      <w:r w:rsidR="003820D4" w:rsidRPr="009A14C2">
        <w:t xml:space="preserve"> </w:t>
      </w:r>
      <w:r w:rsidRPr="009A14C2">
        <w:t>in</w:t>
      </w:r>
      <w:r w:rsidR="003820D4" w:rsidRPr="009A14C2">
        <w:t xml:space="preserve"> </w:t>
      </w:r>
      <w:r w:rsidRPr="009A14C2">
        <w:t>speaking not</w:t>
      </w:r>
      <w:r w:rsidR="003820D4" w:rsidRPr="009A14C2">
        <w:t xml:space="preserve"> </w:t>
      </w:r>
      <w:r w:rsidRPr="009A14C2">
        <w:t>only</w:t>
      </w:r>
      <w:r w:rsidR="003820D4" w:rsidRPr="009A14C2">
        <w:t xml:space="preserve"> </w:t>
      </w:r>
      <w:r w:rsidRPr="009A14C2">
        <w:t>of</w:t>
      </w:r>
      <w:r w:rsidR="003820D4" w:rsidRPr="009A14C2">
        <w:t xml:space="preserve"> </w:t>
      </w:r>
      <w:r w:rsidRPr="009A14C2">
        <w:rPr>
          <w:color w:val="38362A"/>
        </w:rPr>
        <w:t>'spirituality'</w:t>
      </w:r>
      <w:r w:rsidR="003820D4" w:rsidRPr="009A14C2">
        <w:rPr>
          <w:color w:val="38362A"/>
        </w:rPr>
        <w:t xml:space="preserve"> </w:t>
      </w:r>
      <w:r w:rsidRPr="009A14C2">
        <w:t>but</w:t>
      </w:r>
      <w:r w:rsidR="003820D4" w:rsidRPr="009A14C2">
        <w:t xml:space="preserve"> </w:t>
      </w:r>
      <w:r w:rsidRPr="009A14C2">
        <w:t>of</w:t>
      </w:r>
      <w:r w:rsidR="00BF34DC" w:rsidRPr="009A14C2">
        <w:t xml:space="preserve"> </w:t>
      </w:r>
      <w:r w:rsidRPr="009A14C2">
        <w:rPr>
          <w:color w:val="38362A"/>
        </w:rPr>
        <w:t xml:space="preserve">'spiritualities'. </w:t>
      </w:r>
      <w:r w:rsidRPr="009A14C2">
        <w:t xml:space="preserve">One can also </w:t>
      </w:r>
      <w:r w:rsidRPr="009A14C2">
        <w:rPr>
          <w:color w:val="38362A"/>
        </w:rPr>
        <w:t xml:space="preserve">speak </w:t>
      </w:r>
      <w:r w:rsidRPr="009A14C2">
        <w:t xml:space="preserve">of </w:t>
      </w:r>
      <w:r w:rsidRPr="009A14C2">
        <w:rPr>
          <w:color w:val="524F42"/>
        </w:rPr>
        <w:t>'</w:t>
      </w:r>
      <w:r w:rsidRPr="009A14C2">
        <w:rPr>
          <w:color w:val="38362A"/>
        </w:rPr>
        <w:t xml:space="preserve">spiritualities' </w:t>
      </w:r>
      <w:r w:rsidRPr="009A14C2">
        <w:t>when referring</w:t>
      </w:r>
      <w:r w:rsidR="003820D4" w:rsidRPr="009A14C2">
        <w:t xml:space="preserve"> </w:t>
      </w:r>
      <w:r w:rsidRPr="009A14C2">
        <w:t>to the</w:t>
      </w:r>
      <w:r w:rsidR="003820D4" w:rsidRPr="009A14C2">
        <w:t xml:space="preserve"> </w:t>
      </w:r>
      <w:r w:rsidRPr="009A14C2">
        <w:t>differing</w:t>
      </w:r>
      <w:r w:rsidR="003820D4" w:rsidRPr="009A14C2">
        <w:t xml:space="preserve"> </w:t>
      </w:r>
      <w:r w:rsidRPr="009A14C2">
        <w:t>approaches that the world</w:t>
      </w:r>
      <w:r w:rsidR="003820D4" w:rsidRPr="009A14C2">
        <w:t xml:space="preserve"> </w:t>
      </w:r>
      <w:r w:rsidRPr="009A14C2">
        <w:t>religions</w:t>
      </w:r>
      <w:r w:rsidR="003820D4" w:rsidRPr="009A14C2">
        <w:t xml:space="preserve"> </w:t>
      </w:r>
      <w:r w:rsidRPr="009A14C2">
        <w:t>take towards the practice of spirituality. The world</w:t>
      </w:r>
      <w:r w:rsidR="003820D4" w:rsidRPr="009A14C2">
        <w:t xml:space="preserve"> </w:t>
      </w:r>
      <w:r w:rsidRPr="009A14C2">
        <w:t xml:space="preserve">religions offer a </w:t>
      </w:r>
      <w:r w:rsidRPr="009A14C2">
        <w:rPr>
          <w:color w:val="38362A"/>
        </w:rPr>
        <w:t>variety</w:t>
      </w:r>
      <w:r w:rsidR="003820D4" w:rsidRPr="009A14C2">
        <w:rPr>
          <w:color w:val="38362A"/>
        </w:rPr>
        <w:t xml:space="preserve"> </w:t>
      </w:r>
      <w:r w:rsidRPr="009A14C2">
        <w:t xml:space="preserve">of </w:t>
      </w:r>
      <w:r w:rsidRPr="009A14C2">
        <w:rPr>
          <w:color w:val="38362A"/>
        </w:rPr>
        <w:t xml:space="preserve">spiritualities </w:t>
      </w:r>
      <w:r w:rsidRPr="009A14C2">
        <w:t>and diverse approaches are possible even within the same tradition.</w:t>
      </w:r>
    </w:p>
    <w:p w14:paraId="4C9E2DD7" w14:textId="4685D6D0" w:rsidR="00227E9C" w:rsidRPr="009A14C2" w:rsidRDefault="00137FFD" w:rsidP="007B49FF">
      <w:pPr>
        <w:pStyle w:val="11"/>
        <w:rPr>
          <w:color w:val="000000"/>
        </w:rPr>
      </w:pPr>
      <w:r w:rsidRPr="009A14C2">
        <w:t xml:space="preserve">Heggie registers over a hundred meanings of </w:t>
      </w:r>
      <w:r w:rsidRPr="009A14C2">
        <w:rPr>
          <w:color w:val="38362A"/>
        </w:rPr>
        <w:t xml:space="preserve">'spirit' </w:t>
      </w:r>
      <w:r w:rsidRPr="009A14C2">
        <w:t>and</w:t>
      </w:r>
      <w:r w:rsidR="003820D4" w:rsidRPr="009A14C2">
        <w:t xml:space="preserve"> </w:t>
      </w:r>
      <w:r w:rsidRPr="009A14C2">
        <w:rPr>
          <w:color w:val="524F42"/>
        </w:rPr>
        <w:t>'</w:t>
      </w:r>
      <w:r w:rsidRPr="009A14C2">
        <w:rPr>
          <w:color w:val="38362A"/>
        </w:rPr>
        <w:t>spiritual'</w:t>
      </w:r>
    </w:p>
    <w:p w14:paraId="6B51607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BEE29B1" w14:textId="77777777" w:rsidR="00227E9C" w:rsidRPr="009A14C2" w:rsidRDefault="00227E9C" w:rsidP="001F2049">
      <w:pPr>
        <w:widowControl w:val="0"/>
        <w:autoSpaceDE w:val="0"/>
        <w:autoSpaceDN w:val="0"/>
        <w:adjustRightInd w:val="0"/>
        <w:spacing w:before="12" w:after="0" w:line="220" w:lineRule="exact"/>
        <w:rPr>
          <w:rFonts w:ascii="Times New Roman" w:hAnsi="Times New Roman" w:cs="Times New Roman"/>
          <w:color w:val="000000"/>
        </w:rPr>
      </w:pPr>
    </w:p>
    <w:p w14:paraId="6AC24656"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38362A"/>
          <w:sz w:val="18"/>
          <w:szCs w:val="18"/>
        </w:rPr>
        <w:t>212</w:t>
      </w:r>
    </w:p>
    <w:p w14:paraId="43AB0864" w14:textId="74809D0E" w:rsidR="00227E9C" w:rsidRPr="009A14C2" w:rsidRDefault="006B38EF" w:rsidP="001F2049">
      <w:pPr>
        <w:widowControl w:val="0"/>
        <w:autoSpaceDE w:val="0"/>
        <w:autoSpaceDN w:val="0"/>
        <w:adjustRightInd w:val="0"/>
        <w:spacing w:before="84" w:after="0" w:line="240" w:lineRule="auto"/>
        <w:jc w:val="center"/>
        <w:rPr>
          <w:rFonts w:ascii="Arial" w:hAnsi="Arial"/>
          <w:color w:val="28261C"/>
          <w:sz w:val="14"/>
          <w:szCs w:val="14"/>
        </w:rPr>
      </w:pPr>
      <w:r w:rsidRPr="009A14C2">
        <w:rPr>
          <w:rFonts w:ascii="Courier New" w:hAnsi="Courier New" w:cs="Courier New"/>
          <w:color w:val="000000"/>
          <w:sz w:val="18"/>
          <w:szCs w:val="18"/>
        </w:rPr>
        <w:br w:type="page"/>
      </w:r>
    </w:p>
    <w:p w14:paraId="05162284" w14:textId="77777777" w:rsidR="00CB6489" w:rsidRPr="009A14C2" w:rsidRDefault="00CB6489" w:rsidP="001F2049">
      <w:pPr>
        <w:widowControl w:val="0"/>
        <w:autoSpaceDE w:val="0"/>
        <w:autoSpaceDN w:val="0"/>
        <w:adjustRightInd w:val="0"/>
        <w:spacing w:before="84" w:after="0" w:line="240" w:lineRule="auto"/>
        <w:jc w:val="center"/>
        <w:rPr>
          <w:rFonts w:ascii="Arial" w:hAnsi="Arial"/>
          <w:color w:val="000000"/>
          <w:sz w:val="14"/>
          <w:szCs w:val="14"/>
        </w:rPr>
      </w:pPr>
    </w:p>
    <w:p w14:paraId="06D895D7" w14:textId="442D32FB" w:rsidR="00227E9C" w:rsidRPr="009A14C2" w:rsidRDefault="00137FFD" w:rsidP="007B49FF">
      <w:pPr>
        <w:pStyle w:val="11"/>
        <w:rPr>
          <w:color w:val="000000"/>
        </w:rPr>
      </w:pPr>
      <w:r w:rsidRPr="009A14C2">
        <w:t xml:space="preserve">in </w:t>
      </w:r>
      <w:r w:rsidRPr="009A14C2">
        <w:rPr>
          <w:i/>
          <w:iCs/>
          <w:sz w:val="21"/>
          <w:szCs w:val="21"/>
        </w:rPr>
        <w:t>An Index of Quqtations</w:t>
      </w:r>
      <w:r w:rsidR="003820D4" w:rsidRPr="009A14C2">
        <w:rPr>
          <w:i/>
          <w:iCs/>
          <w:sz w:val="21"/>
          <w:szCs w:val="21"/>
        </w:rPr>
        <w:t xml:space="preserve"> </w:t>
      </w:r>
      <w:r w:rsidRPr="009A14C2">
        <w:rPr>
          <w:i/>
          <w:iCs/>
          <w:sz w:val="21"/>
          <w:szCs w:val="21"/>
        </w:rPr>
        <w:t>from the Bahti</w:t>
      </w:r>
      <w:r w:rsidRPr="009A14C2">
        <w:rPr>
          <w:rFonts w:ascii="Arial" w:hAnsi="Arial"/>
          <w:i/>
          <w:iCs/>
        </w:rPr>
        <w:t xml:space="preserve">'i </w:t>
      </w:r>
      <w:r w:rsidRPr="009A14C2">
        <w:rPr>
          <w:i/>
          <w:iCs/>
          <w:sz w:val="21"/>
          <w:szCs w:val="21"/>
        </w:rPr>
        <w:t xml:space="preserve">Sacred Writings. </w:t>
      </w:r>
      <w:r w:rsidRPr="009A14C2">
        <w:t xml:space="preserve">By reviewing </w:t>
      </w:r>
      <w:r w:rsidRPr="009A14C2">
        <w:rPr>
          <w:rFonts w:ascii="Arial" w:hAnsi="Arial"/>
        </w:rPr>
        <w:t xml:space="preserve">all </w:t>
      </w:r>
      <w:r w:rsidRPr="009A14C2">
        <w:t>of these meanings and by examining them in context, one can make at least four</w:t>
      </w:r>
      <w:r w:rsidR="003820D4" w:rsidRPr="009A14C2">
        <w:t xml:space="preserve"> </w:t>
      </w:r>
      <w:r w:rsidRPr="009A14C2">
        <w:t>general statements about the use of the word</w:t>
      </w:r>
      <w:r w:rsidRPr="009A14C2">
        <w:rPr>
          <w:color w:val="3B382D"/>
        </w:rPr>
        <w:t xml:space="preserve">'spirit' </w:t>
      </w:r>
      <w:r w:rsidRPr="009A14C2">
        <w:t>or</w:t>
      </w:r>
      <w:r w:rsidR="00DD3583" w:rsidRPr="009A14C2">
        <w:t xml:space="preserve"> </w:t>
      </w:r>
      <w:r w:rsidRPr="009A14C2">
        <w:t xml:space="preserve">'spiritual' in the </w:t>
      </w:r>
      <w:r w:rsidR="000770C5">
        <w:t>Bahá'í</w:t>
      </w:r>
      <w:r w:rsidRPr="009A14C2">
        <w:t xml:space="preserve"> writings. These hermeneutical guidelines may assist in a better</w:t>
      </w:r>
      <w:r w:rsidR="003820D4" w:rsidRPr="009A14C2">
        <w:t xml:space="preserve"> </w:t>
      </w:r>
      <w:r w:rsidRPr="009A14C2">
        <w:t>understanding of the various meanings of the word</w:t>
      </w:r>
      <w:r w:rsidR="00DD3583" w:rsidRPr="009A14C2">
        <w:t xml:space="preserve"> </w:t>
      </w:r>
      <w:r w:rsidRPr="009A14C2">
        <w:t>'spiritual'.</w:t>
      </w:r>
    </w:p>
    <w:p w14:paraId="163683DF" w14:textId="2C22E3FC" w:rsidR="00227E9C" w:rsidRPr="009A14C2" w:rsidRDefault="00137FFD" w:rsidP="007B49FF">
      <w:pPr>
        <w:pStyle w:val="1"/>
        <w:rPr>
          <w:color w:val="000000"/>
        </w:rPr>
      </w:pPr>
      <w:r w:rsidRPr="009A14C2">
        <w:t>1)</w:t>
      </w:r>
      <w:r w:rsidR="003820D4" w:rsidRPr="009A14C2">
        <w:t xml:space="preserve"> </w:t>
      </w:r>
      <w:r w:rsidRPr="009A14C2">
        <w:t>The meaning of the word</w:t>
      </w:r>
      <w:r w:rsidR="003820D4" w:rsidRPr="009A14C2">
        <w:t xml:space="preserve"> </w:t>
      </w:r>
      <w:r w:rsidRPr="009A14C2">
        <w:rPr>
          <w:color w:val="3B382D"/>
        </w:rPr>
        <w:t xml:space="preserve">'spiritual' </w:t>
      </w:r>
      <w:r w:rsidRPr="009A14C2">
        <w:t xml:space="preserve">in </w:t>
      </w:r>
      <w:r w:rsidR="000770C5">
        <w:t>Bahá'í</w:t>
      </w:r>
      <w:r w:rsidRPr="009A14C2">
        <w:t xml:space="preserve"> scripture is equivocal.</w:t>
      </w:r>
    </w:p>
    <w:p w14:paraId="446DD09D" w14:textId="644137AC" w:rsidR="00227E9C" w:rsidRPr="009A14C2" w:rsidRDefault="00137FFD" w:rsidP="007B49FF">
      <w:pPr>
        <w:pStyle w:val="1"/>
        <w:rPr>
          <w:color w:val="000000"/>
        </w:rPr>
      </w:pPr>
      <w:r w:rsidRPr="009A14C2">
        <w:t>2)</w:t>
      </w:r>
      <w:r w:rsidR="003820D4" w:rsidRPr="009A14C2">
        <w:t xml:space="preserve"> </w:t>
      </w:r>
      <w:r w:rsidRPr="009A14C2">
        <w:t>Intuitive interpretations of</w:t>
      </w:r>
      <w:r w:rsidR="003820D4" w:rsidRPr="009A14C2">
        <w:t xml:space="preserve"> </w:t>
      </w:r>
      <w:r w:rsidRPr="009A14C2">
        <w:t>the</w:t>
      </w:r>
      <w:r w:rsidR="003820D4" w:rsidRPr="009A14C2">
        <w:t xml:space="preserve"> </w:t>
      </w:r>
      <w:r w:rsidRPr="009A14C2">
        <w:t>word exist</w:t>
      </w:r>
      <w:r w:rsidR="003820D4" w:rsidRPr="009A14C2">
        <w:t xml:space="preserve"> </w:t>
      </w:r>
      <w:r w:rsidRPr="009A14C2">
        <w:t>on</w:t>
      </w:r>
      <w:r w:rsidR="003820D4" w:rsidRPr="009A14C2">
        <w:t xml:space="preserve"> </w:t>
      </w:r>
      <w:r w:rsidRPr="009A14C2">
        <w:t>the</w:t>
      </w:r>
      <w:r w:rsidR="003820D4" w:rsidRPr="009A14C2">
        <w:t xml:space="preserve"> </w:t>
      </w:r>
      <w:r w:rsidRPr="009A14C2">
        <w:t>first</w:t>
      </w:r>
      <w:r w:rsidR="003820D4" w:rsidRPr="009A14C2">
        <w:t xml:space="preserve"> </w:t>
      </w:r>
      <w:r w:rsidRPr="009A14C2">
        <w:t>level.</w:t>
      </w:r>
    </w:p>
    <w:p w14:paraId="43E8DF44" w14:textId="0FB4DDDE" w:rsidR="00227E9C" w:rsidRPr="009A14C2" w:rsidRDefault="00137FFD" w:rsidP="007B49FF">
      <w:pPr>
        <w:pStyle w:val="1"/>
        <w:rPr>
          <w:color w:val="000000"/>
        </w:rPr>
      </w:pPr>
      <w:r w:rsidRPr="009A14C2">
        <w:t>Although valid, they are not very</w:t>
      </w:r>
      <w:r w:rsidR="003820D4" w:rsidRPr="009A14C2">
        <w:t xml:space="preserve"> </w:t>
      </w:r>
      <w:r w:rsidRPr="009A14C2">
        <w:t>precise.</w:t>
      </w:r>
    </w:p>
    <w:p w14:paraId="57CA1170" w14:textId="1B45DE98" w:rsidR="00227E9C" w:rsidRPr="009A14C2" w:rsidRDefault="00137FFD" w:rsidP="007B49FF">
      <w:pPr>
        <w:pStyle w:val="1"/>
        <w:rPr>
          <w:color w:val="000000"/>
        </w:rPr>
      </w:pPr>
      <w:r w:rsidRPr="009A14C2">
        <w:t>3)</w:t>
      </w:r>
      <w:r w:rsidR="003820D4" w:rsidRPr="009A14C2">
        <w:t xml:space="preserve"> </w:t>
      </w:r>
      <w:r w:rsidRPr="009A14C2">
        <w:t>Some</w:t>
      </w:r>
      <w:r w:rsidR="003820D4" w:rsidRPr="009A14C2">
        <w:t xml:space="preserve"> </w:t>
      </w:r>
      <w:r w:rsidRPr="009A14C2">
        <w:t xml:space="preserve">meanings of the word spiritual are associative; that is, one meaning suggests another to form a </w:t>
      </w:r>
      <w:r w:rsidRPr="009A14C2">
        <w:rPr>
          <w:color w:val="3B382D"/>
        </w:rPr>
        <w:t xml:space="preserve">'cluster </w:t>
      </w:r>
      <w:r w:rsidRPr="009A14C2">
        <w:t>of meanings'.</w:t>
      </w:r>
    </w:p>
    <w:p w14:paraId="7E0BD871" w14:textId="5AFF48CF" w:rsidR="00227E9C" w:rsidRPr="009A14C2" w:rsidRDefault="00137FFD" w:rsidP="007B49FF">
      <w:pPr>
        <w:pStyle w:val="1"/>
        <w:rPr>
          <w:color w:val="000000"/>
        </w:rPr>
      </w:pPr>
      <w:r w:rsidRPr="009A14C2">
        <w:t>4)</w:t>
      </w:r>
      <w:r w:rsidR="003820D4" w:rsidRPr="009A14C2">
        <w:t xml:space="preserve"> </w:t>
      </w:r>
      <w:r w:rsidRPr="009A14C2">
        <w:t>Some meanings of the word are mutually exclusive.</w:t>
      </w:r>
    </w:p>
    <w:p w14:paraId="40C561EF" w14:textId="433B68FE" w:rsidR="00227E9C" w:rsidRPr="009A14C2" w:rsidRDefault="00137FFD" w:rsidP="007B49FF">
      <w:pPr>
        <w:pStyle w:val="11"/>
        <w:rPr>
          <w:color w:val="000000"/>
        </w:rPr>
      </w:pPr>
      <w:r w:rsidRPr="009A14C2">
        <w:t>Statements 1 and</w:t>
      </w:r>
      <w:r w:rsidR="003820D4" w:rsidRPr="009A14C2">
        <w:t xml:space="preserve"> </w:t>
      </w:r>
      <w:r w:rsidRPr="009A14C2">
        <w:t>2 are fairly</w:t>
      </w:r>
      <w:r w:rsidR="003820D4" w:rsidRPr="009A14C2">
        <w:t xml:space="preserve"> </w:t>
      </w:r>
      <w:r w:rsidRPr="009A14C2">
        <w:t>clear.</w:t>
      </w:r>
      <w:r w:rsidR="003820D4" w:rsidRPr="009A14C2">
        <w:t xml:space="preserve"> </w:t>
      </w:r>
      <w:r w:rsidRPr="009A14C2">
        <w:t>To illustrate, one</w:t>
      </w:r>
      <w:r w:rsidR="003820D4" w:rsidRPr="009A14C2">
        <w:t xml:space="preserve"> </w:t>
      </w:r>
      <w:r w:rsidRPr="009A14C2">
        <w:t>can</w:t>
      </w:r>
      <w:r w:rsidR="003820D4" w:rsidRPr="009A14C2">
        <w:t xml:space="preserve"> </w:t>
      </w:r>
      <w:r w:rsidRPr="009A14C2">
        <w:t>cite four phrases from</w:t>
      </w:r>
      <w:r w:rsidR="003820D4" w:rsidRPr="009A14C2">
        <w:t xml:space="preserve"> </w:t>
      </w:r>
      <w:r w:rsidRPr="009A14C2">
        <w:t xml:space="preserve">the </w:t>
      </w:r>
      <w:r w:rsidR="000770C5">
        <w:t>Bahá'í</w:t>
      </w:r>
      <w:r w:rsidRPr="009A14C2">
        <w:t xml:space="preserve"> writings:</w:t>
      </w:r>
    </w:p>
    <w:p w14:paraId="27E293B7" w14:textId="7D3AD80B" w:rsidR="00227E9C" w:rsidRPr="009A14C2" w:rsidRDefault="00137FFD" w:rsidP="007B49FF">
      <w:pPr>
        <w:pStyle w:val="1"/>
        <w:rPr>
          <w:color w:val="000000"/>
          <w:sz w:val="12"/>
          <w:szCs w:val="12"/>
        </w:rPr>
      </w:pPr>
      <w:r w:rsidRPr="009A14C2">
        <w:t>i)</w:t>
      </w:r>
      <w:r w:rsidR="003820D4" w:rsidRPr="009A14C2">
        <w:t xml:space="preserve"> </w:t>
      </w:r>
      <w:r w:rsidRPr="009A14C2">
        <w:rPr>
          <w:color w:val="3B382D"/>
        </w:rPr>
        <w:t xml:space="preserve">'spiritual </w:t>
      </w:r>
      <w:r w:rsidRPr="009A14C2">
        <w:t>distinction': 'For you I desire spiritual distinction- that is, you must</w:t>
      </w:r>
      <w:r w:rsidR="003820D4" w:rsidRPr="009A14C2">
        <w:t xml:space="preserve"> </w:t>
      </w:r>
      <w:r w:rsidRPr="009A14C2">
        <w:t>become eminent and distinguished in morals</w:t>
      </w:r>
      <w:r w:rsidRPr="009A14C2">
        <w:rPr>
          <w:color w:val="4F4B3F"/>
        </w:rPr>
        <w:t xml:space="preserve">. </w:t>
      </w:r>
      <w:r w:rsidRPr="009A14C2">
        <w:rPr>
          <w:rFonts w:ascii="Arial" w:hAnsi="Arial"/>
        </w:rPr>
        <w:t xml:space="preserve">In </w:t>
      </w:r>
      <w:r w:rsidRPr="009A14C2">
        <w:t>the love of God you must</w:t>
      </w:r>
      <w:r w:rsidR="003820D4" w:rsidRPr="009A14C2">
        <w:t xml:space="preserve"> </w:t>
      </w:r>
      <w:r w:rsidRPr="009A14C2">
        <w:t>become distinguished from all else.</w:t>
      </w:r>
      <w:r w:rsidRPr="009A14C2">
        <w:rPr>
          <w:color w:val="3B382D"/>
        </w:rPr>
        <w:t xml:space="preserve">' </w:t>
      </w:r>
      <w:r w:rsidRPr="009A14C2">
        <w:rPr>
          <w:color w:val="3B382D"/>
          <w:position w:val="8"/>
          <w:sz w:val="12"/>
          <w:szCs w:val="12"/>
        </w:rPr>
        <w:t>40</w:t>
      </w:r>
    </w:p>
    <w:p w14:paraId="3A49A321" w14:textId="6CAE1BAB" w:rsidR="00227E9C" w:rsidRPr="009A14C2" w:rsidRDefault="00137FFD" w:rsidP="007B49FF">
      <w:pPr>
        <w:pStyle w:val="1"/>
        <w:rPr>
          <w:color w:val="000000"/>
          <w:sz w:val="11"/>
          <w:szCs w:val="11"/>
        </w:rPr>
      </w:pPr>
      <w:r w:rsidRPr="009A14C2">
        <w:t>ii)</w:t>
      </w:r>
      <w:r w:rsidR="003820D4" w:rsidRPr="009A14C2">
        <w:t xml:space="preserve"> </w:t>
      </w:r>
      <w:r w:rsidRPr="009A14C2">
        <w:rPr>
          <w:color w:val="3B382D"/>
        </w:rPr>
        <w:t xml:space="preserve">'spiritual </w:t>
      </w:r>
      <w:r w:rsidRPr="009A14C2">
        <w:t xml:space="preserve">gathering' (assembly): </w:t>
      </w:r>
      <w:r w:rsidRPr="009A14C2">
        <w:rPr>
          <w:color w:val="3B382D"/>
        </w:rPr>
        <w:t>'The</w:t>
      </w:r>
      <w:r w:rsidR="003820D4" w:rsidRPr="009A14C2">
        <w:rPr>
          <w:color w:val="3B382D"/>
        </w:rPr>
        <w:t xml:space="preserve"> </w:t>
      </w:r>
      <w:r w:rsidRPr="009A14C2">
        <w:t>signature of that</w:t>
      </w:r>
      <w:r w:rsidR="003820D4" w:rsidRPr="009A14C2">
        <w:t xml:space="preserve"> </w:t>
      </w:r>
      <w:r w:rsidRPr="009A14C2">
        <w:t xml:space="preserve">meeting should be the Spiritual Gathering (House of Spirituality)and the wisdom is that hereafter the government should not infer by the term </w:t>
      </w:r>
      <w:r w:rsidRPr="009A14C2">
        <w:rPr>
          <w:color w:val="3B382D"/>
        </w:rPr>
        <w:t xml:space="preserve">'House </w:t>
      </w:r>
      <w:r w:rsidRPr="009A14C2">
        <w:t xml:space="preserve">of Justice' that a court is signified, that it is connected with political affairs </w:t>
      </w:r>
      <w:r w:rsidRPr="009A14C2">
        <w:rPr>
          <w:color w:val="3B382D"/>
        </w:rPr>
        <w:t xml:space="preserve">... </w:t>
      </w:r>
      <w:r w:rsidRPr="009A14C2">
        <w:t>that Gathering has not the least connection with material affairs, and</w:t>
      </w:r>
      <w:r w:rsidR="003820D4" w:rsidRPr="009A14C2">
        <w:t xml:space="preserve"> </w:t>
      </w:r>
      <w:r w:rsidRPr="009A14C2">
        <w:t>that its whole aim and</w:t>
      </w:r>
      <w:r w:rsidR="003820D4" w:rsidRPr="009A14C2">
        <w:t xml:space="preserve"> </w:t>
      </w:r>
      <w:r w:rsidRPr="009A14C2">
        <w:t>consultation is confined to matters connected with</w:t>
      </w:r>
      <w:r w:rsidR="003820D4" w:rsidRPr="009A14C2">
        <w:t xml:space="preserve"> </w:t>
      </w:r>
      <w:r w:rsidRPr="009A14C2">
        <w:t>spiritual affairs.'</w:t>
      </w:r>
      <w:r w:rsidRPr="009A14C2">
        <w:rPr>
          <w:color w:val="4F4B3F"/>
          <w:position w:val="8"/>
          <w:sz w:val="11"/>
          <w:szCs w:val="11"/>
        </w:rPr>
        <w:t>41</w:t>
      </w:r>
    </w:p>
    <w:p w14:paraId="7B11129F" w14:textId="43E30D97" w:rsidR="00227E9C" w:rsidRPr="009A14C2" w:rsidRDefault="00137FFD" w:rsidP="00DD3583">
      <w:pPr>
        <w:pStyle w:val="1"/>
        <w:rPr>
          <w:color w:val="000000"/>
          <w:sz w:val="13"/>
          <w:szCs w:val="13"/>
        </w:rPr>
      </w:pPr>
      <w:r w:rsidRPr="009A14C2">
        <w:t>iii)</w:t>
      </w:r>
      <w:r w:rsidR="003820D4" w:rsidRPr="009A14C2">
        <w:t xml:space="preserve"> </w:t>
      </w:r>
      <w:r w:rsidRPr="009A14C2">
        <w:rPr>
          <w:color w:val="3B382D"/>
        </w:rPr>
        <w:t xml:space="preserve">'spiritual </w:t>
      </w:r>
      <w:r w:rsidRPr="009A14C2">
        <w:t xml:space="preserve">world': </w:t>
      </w:r>
      <w:r w:rsidRPr="009A14C2">
        <w:rPr>
          <w:color w:val="3B382D"/>
        </w:rPr>
        <w:t>'As</w:t>
      </w:r>
      <w:r w:rsidR="003820D4" w:rsidRPr="009A14C2">
        <w:rPr>
          <w:color w:val="3B382D"/>
        </w:rPr>
        <w:t xml:space="preserve"> </w:t>
      </w:r>
      <w:r w:rsidRPr="009A14C2">
        <w:t>to</w:t>
      </w:r>
      <w:r w:rsidR="003820D4" w:rsidRPr="009A14C2">
        <w:t xml:space="preserve"> </w:t>
      </w:r>
      <w:r w:rsidRPr="009A14C2">
        <w:t>the</w:t>
      </w:r>
      <w:r w:rsidR="003820D4" w:rsidRPr="009A14C2">
        <w:t xml:space="preserve"> </w:t>
      </w:r>
      <w:r w:rsidRPr="009A14C2">
        <w:t>question whether the</w:t>
      </w:r>
      <w:r w:rsidR="003820D4" w:rsidRPr="009A14C2">
        <w:t xml:space="preserve"> </w:t>
      </w:r>
      <w:r w:rsidRPr="009A14C2">
        <w:t>souls</w:t>
      </w:r>
      <w:r w:rsidR="003820D4" w:rsidRPr="009A14C2">
        <w:t xml:space="preserve"> </w:t>
      </w:r>
      <w:r w:rsidRPr="009A14C2">
        <w:t>will</w:t>
      </w:r>
      <w:r w:rsidR="0097473A" w:rsidRPr="009A14C2">
        <w:t xml:space="preserve"> </w:t>
      </w:r>
      <w:r w:rsidRPr="009A14C2">
        <w:t xml:space="preserve">recognize each other in the spiritual world: This fact is certain </w:t>
      </w:r>
      <w:r w:rsidRPr="009A14C2">
        <w:rPr>
          <w:color w:val="4F4B3F"/>
        </w:rPr>
        <w:t>...</w:t>
      </w:r>
      <w:r w:rsidRPr="009A14C2">
        <w:t>'</w:t>
      </w:r>
      <w:r w:rsidRPr="009A14C2">
        <w:rPr>
          <w:rFonts w:ascii="Arial" w:hAnsi="Arial"/>
          <w:color w:val="4F4B3F"/>
          <w:position w:val="8"/>
          <w:sz w:val="11"/>
          <w:szCs w:val="11"/>
        </w:rPr>
        <w:t xml:space="preserve">42 </w:t>
      </w:r>
      <w:r w:rsidRPr="009A14C2">
        <w:t>iv)</w:t>
      </w:r>
      <w:r w:rsidR="003820D4" w:rsidRPr="009A14C2">
        <w:t xml:space="preserve"> </w:t>
      </w:r>
      <w:r w:rsidRPr="009A14C2">
        <w:rPr>
          <w:color w:val="3B382D"/>
        </w:rPr>
        <w:t xml:space="preserve">'spiritual </w:t>
      </w:r>
      <w:r w:rsidRPr="009A14C2">
        <w:t xml:space="preserve">proof': </w:t>
      </w:r>
      <w:r w:rsidRPr="009A14C2">
        <w:rPr>
          <w:color w:val="3B382D"/>
        </w:rPr>
        <w:t xml:space="preserve">'The </w:t>
      </w:r>
      <w:r w:rsidRPr="009A14C2">
        <w:t>proofs which</w:t>
      </w:r>
      <w:r w:rsidR="003820D4" w:rsidRPr="009A14C2">
        <w:t xml:space="preserve"> </w:t>
      </w:r>
      <w:r w:rsidRPr="009A14C2">
        <w:t xml:space="preserve">we have adduced relative to the origin of the human </w:t>
      </w:r>
      <w:r w:rsidRPr="009A14C2">
        <w:rPr>
          <w:color w:val="3B382D"/>
        </w:rPr>
        <w:t>species</w:t>
      </w:r>
      <w:r w:rsidR="003820D4" w:rsidRPr="009A14C2">
        <w:rPr>
          <w:color w:val="3B382D"/>
        </w:rPr>
        <w:t xml:space="preserve"> </w:t>
      </w:r>
      <w:r w:rsidRPr="009A14C2">
        <w:t>were logical proofs</w:t>
      </w:r>
      <w:r w:rsidRPr="009A14C2">
        <w:rPr>
          <w:color w:val="4F4B3F"/>
        </w:rPr>
        <w:t xml:space="preserve">. </w:t>
      </w:r>
      <w:r w:rsidRPr="009A14C2">
        <w:t>Now</w:t>
      </w:r>
      <w:r w:rsidR="003820D4" w:rsidRPr="009A14C2">
        <w:t xml:space="preserve"> </w:t>
      </w:r>
      <w:r w:rsidRPr="009A14C2">
        <w:t>we will</w:t>
      </w:r>
      <w:r w:rsidR="00DD3583" w:rsidRPr="009A14C2">
        <w:t xml:space="preserve"> </w:t>
      </w:r>
      <w:r w:rsidRPr="009A14C2">
        <w:rPr>
          <w:color w:val="28261C"/>
          <w:sz w:val="19"/>
          <w:szCs w:val="19"/>
        </w:rPr>
        <w:t>give the spiritual proofs, which</w:t>
      </w:r>
      <w:r w:rsidR="003820D4" w:rsidRPr="009A14C2">
        <w:rPr>
          <w:color w:val="28261C"/>
          <w:sz w:val="19"/>
          <w:szCs w:val="19"/>
        </w:rPr>
        <w:t xml:space="preserve"> </w:t>
      </w:r>
      <w:r w:rsidRPr="009A14C2">
        <w:rPr>
          <w:color w:val="28261C"/>
          <w:sz w:val="19"/>
          <w:szCs w:val="19"/>
        </w:rPr>
        <w:t>are essential.'</w:t>
      </w:r>
      <w:r w:rsidRPr="009A14C2">
        <w:rPr>
          <w:color w:val="4F4B3F"/>
          <w:position w:val="7"/>
          <w:sz w:val="13"/>
          <w:szCs w:val="13"/>
        </w:rPr>
        <w:t>43</w:t>
      </w:r>
    </w:p>
    <w:p w14:paraId="3A6E601E" w14:textId="4ADDDB81" w:rsidR="00227E9C" w:rsidRPr="009A14C2" w:rsidRDefault="00137FFD" w:rsidP="007B49FF">
      <w:pPr>
        <w:pStyle w:val="11"/>
        <w:rPr>
          <w:color w:val="000000"/>
        </w:rPr>
      </w:pPr>
      <w:r w:rsidRPr="009A14C2">
        <w:t>Even</w:t>
      </w:r>
      <w:r w:rsidR="003820D4" w:rsidRPr="009A14C2">
        <w:t xml:space="preserve"> </w:t>
      </w:r>
      <w:r w:rsidRPr="009A14C2">
        <w:t>though these</w:t>
      </w:r>
      <w:r w:rsidR="003820D4" w:rsidRPr="009A14C2">
        <w:t xml:space="preserve"> </w:t>
      </w:r>
      <w:r w:rsidRPr="009A14C2">
        <w:t>examples are</w:t>
      </w:r>
      <w:r w:rsidR="003820D4" w:rsidRPr="009A14C2">
        <w:t xml:space="preserve"> </w:t>
      </w:r>
      <w:r w:rsidRPr="009A14C2">
        <w:t>taken</w:t>
      </w:r>
      <w:r w:rsidR="003820D4" w:rsidRPr="009A14C2">
        <w:t xml:space="preserve"> </w:t>
      </w:r>
      <w:r w:rsidRPr="009A14C2">
        <w:rPr>
          <w:color w:val="3B382D"/>
        </w:rPr>
        <w:t>from</w:t>
      </w:r>
      <w:r w:rsidR="003820D4" w:rsidRPr="009A14C2">
        <w:rPr>
          <w:color w:val="3B382D"/>
        </w:rPr>
        <w:t xml:space="preserve"> </w:t>
      </w:r>
      <w:r w:rsidRPr="009A14C2">
        <w:t>translations, one</w:t>
      </w:r>
      <w:r w:rsidR="003820D4" w:rsidRPr="009A14C2">
        <w:t xml:space="preserve"> </w:t>
      </w:r>
      <w:r w:rsidRPr="009A14C2">
        <w:t xml:space="preserve">will readily see that the meanings of the word </w:t>
      </w:r>
      <w:r w:rsidRPr="009A14C2">
        <w:rPr>
          <w:color w:val="3B382D"/>
        </w:rPr>
        <w:t xml:space="preserve">'spiritual' </w:t>
      </w:r>
      <w:r w:rsidRPr="009A14C2">
        <w:t>in these contexts</w:t>
      </w:r>
      <w:r w:rsidR="0097473A" w:rsidRPr="009A14C2">
        <w:t xml:space="preserve"> </w:t>
      </w:r>
      <w:r w:rsidRPr="009A14C2">
        <w:rPr>
          <w:color w:val="9A958C"/>
        </w:rPr>
        <w:t xml:space="preserve">. </w:t>
      </w:r>
      <w:r w:rsidRPr="009A14C2">
        <w:t>are equivocal.</w:t>
      </w:r>
      <w:r w:rsidR="003820D4" w:rsidRPr="009A14C2">
        <w:t xml:space="preserve"> </w:t>
      </w:r>
      <w:r w:rsidRPr="009A14C2">
        <w:rPr>
          <w:color w:val="3B382D"/>
        </w:rPr>
        <w:t xml:space="preserve">'Spiritual </w:t>
      </w:r>
      <w:r w:rsidRPr="009A14C2">
        <w:t>distinction' refers especially to distinction in morals and</w:t>
      </w:r>
      <w:r w:rsidR="003820D4" w:rsidRPr="009A14C2">
        <w:t xml:space="preserve"> </w:t>
      </w:r>
      <w:r w:rsidRPr="009A14C2">
        <w:rPr>
          <w:color w:val="3B382D"/>
        </w:rPr>
        <w:t xml:space="preserve">virtue. </w:t>
      </w:r>
      <w:r w:rsidRPr="009A14C2">
        <w:t>The</w:t>
      </w:r>
      <w:r w:rsidR="003820D4" w:rsidRPr="009A14C2">
        <w:t xml:space="preserve"> </w:t>
      </w:r>
      <w:r w:rsidRPr="009A14C2">
        <w:t>'spiritual assembly' refers</w:t>
      </w:r>
      <w:r w:rsidR="003820D4" w:rsidRPr="009A14C2">
        <w:t xml:space="preserve"> </w:t>
      </w:r>
      <w:r w:rsidRPr="009A14C2">
        <w:t>to a religious governing body rather</w:t>
      </w:r>
      <w:r w:rsidR="003820D4" w:rsidRPr="009A14C2">
        <w:t xml:space="preserve"> </w:t>
      </w:r>
      <w:r w:rsidRPr="009A14C2">
        <w:t>than to a political</w:t>
      </w:r>
      <w:r w:rsidR="003820D4" w:rsidRPr="009A14C2">
        <w:t xml:space="preserve"> </w:t>
      </w:r>
      <w:r w:rsidRPr="009A14C2">
        <w:t>one</w:t>
      </w:r>
      <w:r w:rsidRPr="009A14C2">
        <w:rPr>
          <w:color w:val="4F4B3F"/>
        </w:rPr>
        <w:t xml:space="preserve">. </w:t>
      </w:r>
      <w:r w:rsidRPr="009A14C2">
        <w:t xml:space="preserve">The </w:t>
      </w:r>
      <w:r w:rsidRPr="009A14C2">
        <w:rPr>
          <w:color w:val="4F4B3F"/>
        </w:rPr>
        <w:t>'s</w:t>
      </w:r>
      <w:r w:rsidRPr="009A14C2">
        <w:t xml:space="preserve">piritual </w:t>
      </w:r>
      <w:r w:rsidRPr="009A14C2">
        <w:rPr>
          <w:color w:val="3B382D"/>
        </w:rPr>
        <w:t xml:space="preserve">world' </w:t>
      </w:r>
      <w:r w:rsidRPr="009A14C2">
        <w:t xml:space="preserve">in </w:t>
      </w:r>
      <w:r w:rsidR="000770C5">
        <w:t>Bahá'í</w:t>
      </w:r>
      <w:r w:rsidRPr="009A14C2">
        <w:t xml:space="preserve"> usage often </w:t>
      </w:r>
      <w:r w:rsidRPr="009A14C2">
        <w:rPr>
          <w:color w:val="3B382D"/>
        </w:rPr>
        <w:t xml:space="preserve">refers </w:t>
      </w:r>
      <w:r w:rsidRPr="009A14C2">
        <w:t>to the world beyond; that is, to life after death.</w:t>
      </w:r>
    </w:p>
    <w:p w14:paraId="376A3F7B" w14:textId="77777777" w:rsidR="00227E9C" w:rsidRPr="009A14C2" w:rsidRDefault="00137FFD" w:rsidP="007B49FF">
      <w:pPr>
        <w:pStyle w:val="11"/>
        <w:rPr>
          <w:color w:val="000000"/>
        </w:rPr>
      </w:pPr>
      <w:r w:rsidRPr="009A14C2">
        <w:rPr>
          <w:color w:val="4F4B3F"/>
        </w:rPr>
        <w:t>'</w:t>
      </w:r>
      <w:r w:rsidRPr="009A14C2">
        <w:t xml:space="preserve">Spiritual proof' is a phrase used by </w:t>
      </w:r>
      <w:r w:rsidRPr="009A14C2">
        <w:rPr>
          <w:color w:val="3B382D"/>
        </w:rPr>
        <w:t xml:space="preserve">'Abdu'l-Baha </w:t>
      </w:r>
      <w:r w:rsidRPr="009A14C2">
        <w:t xml:space="preserve">to </w:t>
      </w:r>
      <w:r w:rsidRPr="009A14C2">
        <w:rPr>
          <w:color w:val="3B382D"/>
        </w:rPr>
        <w:t xml:space="preserve">refer </w:t>
      </w:r>
      <w:r w:rsidRPr="009A14C2">
        <w:t>especially</w:t>
      </w:r>
    </w:p>
    <w:p w14:paraId="0EE2DC6E" w14:textId="77777777" w:rsidR="00227E9C" w:rsidRPr="009A14C2" w:rsidRDefault="00227E9C" w:rsidP="001F2049">
      <w:pPr>
        <w:widowControl w:val="0"/>
        <w:autoSpaceDE w:val="0"/>
        <w:autoSpaceDN w:val="0"/>
        <w:adjustRightInd w:val="0"/>
        <w:spacing w:before="4" w:after="0" w:line="220" w:lineRule="exact"/>
        <w:rPr>
          <w:rFonts w:ascii="Times New Roman" w:hAnsi="Times New Roman" w:cs="Times New Roman"/>
          <w:color w:val="000000"/>
        </w:rPr>
      </w:pPr>
    </w:p>
    <w:p w14:paraId="302F318B"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7"/>
          <w:szCs w:val="17"/>
        </w:rPr>
      </w:pPr>
      <w:r w:rsidRPr="009A14C2">
        <w:rPr>
          <w:rFonts w:ascii="Arial" w:hAnsi="Arial"/>
          <w:color w:val="28261C"/>
          <w:sz w:val="17"/>
          <w:szCs w:val="17"/>
        </w:rPr>
        <w:t>213</w:t>
      </w:r>
    </w:p>
    <w:p w14:paraId="313945DB" w14:textId="59764930"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28261C"/>
          <w:sz w:val="15"/>
          <w:szCs w:val="15"/>
        </w:rPr>
      </w:pPr>
      <w:r w:rsidRPr="009A14C2">
        <w:rPr>
          <w:rFonts w:ascii="Arial" w:hAnsi="Arial"/>
          <w:color w:val="000000"/>
          <w:sz w:val="17"/>
          <w:szCs w:val="17"/>
        </w:rPr>
        <w:br w:type="page"/>
      </w:r>
    </w:p>
    <w:p w14:paraId="29E29526" w14:textId="77777777" w:rsidR="00CB6489" w:rsidRPr="009A14C2" w:rsidRDefault="00CB6489"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7D39AD09" w14:textId="51545B05" w:rsidR="00227E9C" w:rsidRPr="009A14C2" w:rsidRDefault="00137FFD" w:rsidP="00302B20">
      <w:pPr>
        <w:pStyle w:val="11"/>
        <w:rPr>
          <w:color w:val="000000"/>
        </w:rPr>
      </w:pPr>
      <w:r w:rsidRPr="009A14C2">
        <w:t>to</w:t>
      </w:r>
      <w:r w:rsidR="003820D4" w:rsidRPr="009A14C2">
        <w:t xml:space="preserve"> </w:t>
      </w:r>
      <w:r w:rsidRPr="009A14C2">
        <w:t>an</w:t>
      </w:r>
      <w:r w:rsidR="003820D4" w:rsidRPr="009A14C2">
        <w:t xml:space="preserve"> </w:t>
      </w:r>
      <w:r w:rsidRPr="009A14C2">
        <w:t>intuitive proof, a proof</w:t>
      </w:r>
      <w:r w:rsidR="003820D4" w:rsidRPr="009A14C2">
        <w:t xml:space="preserve"> </w:t>
      </w:r>
      <w:r w:rsidRPr="009A14C2">
        <w:t>that</w:t>
      </w:r>
      <w:r w:rsidR="003820D4" w:rsidRPr="009A14C2">
        <w:t xml:space="preserve"> </w:t>
      </w:r>
      <w:r w:rsidRPr="009A14C2">
        <w:t>is somewhat different from</w:t>
      </w:r>
      <w:r w:rsidR="003820D4" w:rsidRPr="009A14C2">
        <w:t xml:space="preserve"> </w:t>
      </w:r>
      <w:r w:rsidRPr="009A14C2">
        <w:t>the rational one</w:t>
      </w:r>
      <w:r w:rsidRPr="009A14C2">
        <w:rPr>
          <w:color w:val="464438"/>
        </w:rPr>
        <w:t xml:space="preserve">. </w:t>
      </w:r>
      <w:r w:rsidRPr="009A14C2">
        <w:t>All of these</w:t>
      </w:r>
      <w:r w:rsidR="003820D4" w:rsidRPr="009A14C2">
        <w:t xml:space="preserve"> </w:t>
      </w:r>
      <w:r w:rsidRPr="009A14C2">
        <w:t xml:space="preserve">substantives are qualified by the common word </w:t>
      </w:r>
      <w:r w:rsidRPr="009A14C2">
        <w:rPr>
          <w:color w:val="464438"/>
        </w:rPr>
        <w:t>'</w:t>
      </w:r>
      <w:r w:rsidRPr="009A14C2">
        <w:t>spiritual'</w:t>
      </w:r>
      <w:r w:rsidR="003820D4" w:rsidRPr="009A14C2">
        <w:t xml:space="preserve"> </w:t>
      </w:r>
      <w:r w:rsidRPr="009A14C2">
        <w:t>yet</w:t>
      </w:r>
      <w:r w:rsidR="003820D4" w:rsidRPr="009A14C2">
        <w:t xml:space="preserve"> </w:t>
      </w:r>
      <w:r w:rsidRPr="009A14C2">
        <w:t>the</w:t>
      </w:r>
      <w:r w:rsidR="003820D4" w:rsidRPr="009A14C2">
        <w:t xml:space="preserve"> </w:t>
      </w:r>
      <w:r w:rsidRPr="009A14C2">
        <w:t>meanings are</w:t>
      </w:r>
      <w:r w:rsidR="003820D4" w:rsidRPr="009A14C2">
        <w:t xml:space="preserve"> </w:t>
      </w:r>
      <w:r w:rsidRPr="009A14C2">
        <w:t>quite</w:t>
      </w:r>
      <w:r w:rsidR="003820D4" w:rsidRPr="009A14C2">
        <w:t xml:space="preserve"> </w:t>
      </w:r>
      <w:r w:rsidRPr="009A14C2">
        <w:t>clearly different. The examples point out, also, that</w:t>
      </w:r>
      <w:r w:rsidR="003820D4" w:rsidRPr="009A14C2">
        <w:t xml:space="preserve"> </w:t>
      </w:r>
      <w:r w:rsidRPr="009A14C2">
        <w:t>the meanings of the word spiritual are sometimes mutually exclusive and</w:t>
      </w:r>
      <w:r w:rsidR="003820D4" w:rsidRPr="009A14C2">
        <w:t xml:space="preserve"> </w:t>
      </w:r>
      <w:r w:rsidRPr="009A14C2">
        <w:t>have</w:t>
      </w:r>
      <w:r w:rsidR="003820D4" w:rsidRPr="009A14C2">
        <w:t xml:space="preserve"> </w:t>
      </w:r>
      <w:r w:rsidRPr="009A14C2">
        <w:t>intrinsic meanings of their own</w:t>
      </w:r>
      <w:r w:rsidRPr="009A14C2">
        <w:rPr>
          <w:color w:val="0A0503"/>
        </w:rPr>
        <w:t xml:space="preserve">. </w:t>
      </w:r>
      <w:r w:rsidRPr="009A14C2">
        <w:rPr>
          <w:rFonts w:ascii="Arial" w:hAnsi="Arial"/>
        </w:rPr>
        <w:t xml:space="preserve">If </w:t>
      </w:r>
      <w:r w:rsidRPr="009A14C2">
        <w:t>one interchanged the meanings, one would be hard pressed to find a common denominator, other than</w:t>
      </w:r>
      <w:r w:rsidR="003820D4" w:rsidRPr="009A14C2">
        <w:t xml:space="preserve"> </w:t>
      </w:r>
      <w:r w:rsidRPr="009A14C2">
        <w:t>the mysteries of spirit itself. One</w:t>
      </w:r>
      <w:r w:rsidR="003820D4" w:rsidRPr="009A14C2">
        <w:t xml:space="preserve"> </w:t>
      </w:r>
      <w:r w:rsidRPr="009A14C2">
        <w:t>could</w:t>
      </w:r>
      <w:r w:rsidR="003820D4" w:rsidRPr="009A14C2">
        <w:t xml:space="preserve"> </w:t>
      </w:r>
      <w:r w:rsidRPr="009A14C2">
        <w:t>hardly speak sensibly, for</w:t>
      </w:r>
      <w:r w:rsidR="003820D4" w:rsidRPr="009A14C2">
        <w:t xml:space="preserve"> </w:t>
      </w:r>
      <w:r w:rsidRPr="009A14C2">
        <w:t>example, of an</w:t>
      </w:r>
      <w:r w:rsidR="003820D4" w:rsidRPr="009A14C2">
        <w:t xml:space="preserve"> </w:t>
      </w:r>
      <w:r w:rsidRPr="009A14C2">
        <w:t>'intuitive assembly</w:t>
      </w:r>
      <w:r w:rsidRPr="009A14C2">
        <w:rPr>
          <w:color w:val="464438"/>
        </w:rPr>
        <w:t>'</w:t>
      </w:r>
      <w:r w:rsidRPr="009A14C2">
        <w:t>,</w:t>
      </w:r>
      <w:r w:rsidR="003820D4" w:rsidRPr="009A14C2">
        <w:t xml:space="preserve"> </w:t>
      </w:r>
      <w:r w:rsidRPr="009A14C2">
        <w:t>'a</w:t>
      </w:r>
      <w:r w:rsidR="003820D4" w:rsidRPr="009A14C2">
        <w:t xml:space="preserve"> </w:t>
      </w:r>
      <w:r w:rsidRPr="009A14C2">
        <w:t>next</w:t>
      </w:r>
      <w:r w:rsidR="003820D4" w:rsidRPr="009A14C2">
        <w:t xml:space="preserve"> </w:t>
      </w:r>
      <w:r w:rsidRPr="009A14C2">
        <w:t>worldly distinction', and</w:t>
      </w:r>
      <w:r w:rsidR="003820D4" w:rsidRPr="009A14C2">
        <w:t xml:space="preserve"> </w:t>
      </w:r>
      <w:r w:rsidRPr="009A14C2">
        <w:t>'a</w:t>
      </w:r>
      <w:r w:rsidR="003820D4" w:rsidRPr="009A14C2">
        <w:t xml:space="preserve"> </w:t>
      </w:r>
      <w:r w:rsidRPr="009A14C2">
        <w:t>governing religious proof'</w:t>
      </w:r>
      <w:r w:rsidRPr="009A14C2">
        <w:rPr>
          <w:color w:val="464438"/>
        </w:rPr>
        <w:t xml:space="preserve">. </w:t>
      </w:r>
      <w:r w:rsidRPr="009A14C2">
        <w:t>The meanings of the word are not always synonymous.</w:t>
      </w:r>
    </w:p>
    <w:p w14:paraId="07F7FB74" w14:textId="48B3FC04" w:rsidR="00227E9C" w:rsidRPr="009A14C2" w:rsidRDefault="00137FFD" w:rsidP="00302B20">
      <w:pPr>
        <w:pStyle w:val="11"/>
        <w:rPr>
          <w:color w:val="000000"/>
        </w:rPr>
      </w:pPr>
      <w:r w:rsidRPr="009A14C2">
        <w:t>Sometimes the</w:t>
      </w:r>
      <w:r w:rsidR="003820D4" w:rsidRPr="009A14C2">
        <w:t xml:space="preserve"> </w:t>
      </w:r>
      <w:r w:rsidRPr="009A14C2">
        <w:t>word 'spiritual' may</w:t>
      </w:r>
      <w:r w:rsidR="003820D4" w:rsidRPr="009A14C2">
        <w:t xml:space="preserve"> </w:t>
      </w:r>
      <w:r w:rsidRPr="009A14C2">
        <w:t>have</w:t>
      </w:r>
      <w:r w:rsidR="003820D4" w:rsidRPr="009A14C2">
        <w:t xml:space="preserve"> </w:t>
      </w:r>
      <w:r w:rsidRPr="009A14C2">
        <w:t>no</w:t>
      </w:r>
      <w:r w:rsidR="003820D4" w:rsidRPr="009A14C2">
        <w:t xml:space="preserve"> </w:t>
      </w:r>
      <w:r w:rsidRPr="009A14C2">
        <w:t>special religious</w:t>
      </w:r>
      <w:r w:rsidR="0097473A" w:rsidRPr="009A14C2">
        <w:t xml:space="preserve"> </w:t>
      </w:r>
      <w:r w:rsidRPr="009A14C2">
        <w:t>significance but</w:t>
      </w:r>
      <w:r w:rsidR="003820D4" w:rsidRPr="009A14C2">
        <w:t xml:space="preserve"> </w:t>
      </w:r>
      <w:r w:rsidRPr="009A14C2">
        <w:t>may</w:t>
      </w:r>
      <w:r w:rsidR="003820D4" w:rsidRPr="009A14C2">
        <w:t xml:space="preserve"> </w:t>
      </w:r>
      <w:r w:rsidRPr="009A14C2">
        <w:t xml:space="preserve">refer simply to the human spirit, soul, intellect or character. This </w:t>
      </w:r>
      <w:r w:rsidRPr="009A14C2">
        <w:rPr>
          <w:sz w:val="18"/>
          <w:szCs w:val="18"/>
        </w:rPr>
        <w:t xml:space="preserve">is </w:t>
      </w:r>
      <w:r w:rsidRPr="009A14C2">
        <w:t>the case with this statement of 'Abdu'l-Baha: 'From the spiritual point of view, therefore, there</w:t>
      </w:r>
      <w:r w:rsidR="003820D4" w:rsidRPr="009A14C2">
        <w:t xml:space="preserve"> </w:t>
      </w:r>
      <w:r w:rsidRPr="009A14C2">
        <w:t>is no difference between women and men</w:t>
      </w:r>
      <w:r w:rsidRPr="009A14C2">
        <w:rPr>
          <w:color w:val="464438"/>
        </w:rPr>
        <w:t>.</w:t>
      </w:r>
      <w:r w:rsidRPr="009A14C2">
        <w:t>'</w:t>
      </w:r>
      <w:r w:rsidRPr="009A14C2">
        <w:rPr>
          <w:color w:val="59564B"/>
          <w:position w:val="8"/>
          <w:sz w:val="12"/>
          <w:szCs w:val="12"/>
        </w:rPr>
        <w:t xml:space="preserve">44 </w:t>
      </w:r>
      <w:r w:rsidRPr="009A14C2">
        <w:t>Further, the word 'spiritual' may suggest a cluster of</w:t>
      </w:r>
      <w:r w:rsidR="003820D4" w:rsidRPr="009A14C2">
        <w:t xml:space="preserve"> </w:t>
      </w:r>
      <w:r w:rsidRPr="009A14C2">
        <w:t>meanings, that</w:t>
      </w:r>
      <w:r w:rsidR="003820D4" w:rsidRPr="009A14C2">
        <w:t xml:space="preserve"> </w:t>
      </w:r>
      <w:r w:rsidRPr="009A14C2">
        <w:t>is, a number of associate&lt;;! meanings that</w:t>
      </w:r>
      <w:r w:rsidR="003820D4" w:rsidRPr="009A14C2">
        <w:t xml:space="preserve"> </w:t>
      </w:r>
      <w:r w:rsidRPr="009A14C2">
        <w:t>form</w:t>
      </w:r>
      <w:r w:rsidR="003820D4" w:rsidRPr="009A14C2">
        <w:t xml:space="preserve"> </w:t>
      </w:r>
      <w:r w:rsidRPr="009A14C2">
        <w:t>a kinship.</w:t>
      </w:r>
      <w:r w:rsidR="003820D4" w:rsidRPr="009A14C2">
        <w:t xml:space="preserve"> </w:t>
      </w:r>
      <w:r w:rsidRPr="009A14C2">
        <w:t>'Abdu'l-Baha's phrase</w:t>
      </w:r>
      <w:r w:rsidR="003820D4" w:rsidRPr="009A14C2">
        <w:t xml:space="preserve"> </w:t>
      </w:r>
      <w:r w:rsidRPr="009A14C2">
        <w:t>'the spiritually learned' exemplifies the point:</w:t>
      </w:r>
    </w:p>
    <w:p w14:paraId="067E1B39" w14:textId="560233A8" w:rsidR="00227E9C" w:rsidRPr="009A14C2" w:rsidRDefault="00137FFD" w:rsidP="00302B20">
      <w:pPr>
        <w:pStyle w:val="1"/>
        <w:rPr>
          <w:color w:val="000000"/>
          <w:sz w:val="13"/>
          <w:szCs w:val="13"/>
        </w:rPr>
      </w:pPr>
      <w:r w:rsidRPr="009A14C2">
        <w:t>The spiritually learned are lamps</w:t>
      </w:r>
      <w:r w:rsidR="003820D4" w:rsidRPr="009A14C2">
        <w:t xml:space="preserve"> </w:t>
      </w:r>
      <w:r w:rsidRPr="009A14C2">
        <w:t>of guidance among</w:t>
      </w:r>
      <w:r w:rsidR="003820D4" w:rsidRPr="009A14C2">
        <w:t xml:space="preserve"> </w:t>
      </w:r>
      <w:r w:rsidRPr="009A14C2">
        <w:t>the nations,</w:t>
      </w:r>
      <w:r w:rsidR="003820D4" w:rsidRPr="009A14C2">
        <w:t xml:space="preserve"> </w:t>
      </w:r>
      <w:r w:rsidRPr="009A14C2">
        <w:t>and stars of good fortune</w:t>
      </w:r>
      <w:r w:rsidR="003820D4" w:rsidRPr="009A14C2">
        <w:t xml:space="preserve"> </w:t>
      </w:r>
      <w:r w:rsidRPr="009A14C2">
        <w:t>shining</w:t>
      </w:r>
      <w:r w:rsidR="003820D4" w:rsidRPr="009A14C2">
        <w:t xml:space="preserve"> </w:t>
      </w:r>
      <w:r w:rsidRPr="009A14C2">
        <w:t>from the horizons of humankind</w:t>
      </w:r>
      <w:r w:rsidRPr="009A14C2">
        <w:rPr>
          <w:color w:val="464438"/>
        </w:rPr>
        <w:t xml:space="preserve">. </w:t>
      </w:r>
      <w:r w:rsidRPr="009A14C2">
        <w:t>They are</w:t>
      </w:r>
      <w:r w:rsidR="003820D4" w:rsidRPr="009A14C2">
        <w:t xml:space="preserve"> </w:t>
      </w:r>
      <w:r w:rsidRPr="009A14C2">
        <w:t>fountains of life for such</w:t>
      </w:r>
      <w:r w:rsidR="003820D4" w:rsidRPr="009A14C2">
        <w:t xml:space="preserve"> </w:t>
      </w:r>
      <w:r w:rsidRPr="009A14C2">
        <w:t>as lie in</w:t>
      </w:r>
      <w:r w:rsidR="003820D4" w:rsidRPr="009A14C2">
        <w:t xml:space="preserve"> </w:t>
      </w:r>
      <w:r w:rsidRPr="009A14C2">
        <w:t>the death</w:t>
      </w:r>
      <w:r w:rsidR="003820D4" w:rsidRPr="009A14C2">
        <w:t xml:space="preserve"> </w:t>
      </w:r>
      <w:r w:rsidRPr="009A14C2">
        <w:t>of ignorance and unawarene</w:t>
      </w:r>
      <w:r w:rsidRPr="009A14C2">
        <w:rPr>
          <w:color w:val="464438"/>
        </w:rPr>
        <w:t>s</w:t>
      </w:r>
      <w:r w:rsidRPr="009A14C2">
        <w:t>s</w:t>
      </w:r>
      <w:r w:rsidRPr="009A14C2">
        <w:rPr>
          <w:color w:val="464438"/>
        </w:rPr>
        <w:t xml:space="preserve">, </w:t>
      </w:r>
      <w:r w:rsidRPr="009A14C2">
        <w:t>and clear springs of perfections for those who thirst and wander in the wasteland of their defects and errors.</w:t>
      </w:r>
      <w:r w:rsidRPr="009A14C2">
        <w:rPr>
          <w:color w:val="464438"/>
          <w:position w:val="8"/>
          <w:sz w:val="13"/>
          <w:szCs w:val="13"/>
        </w:rPr>
        <w:t>4</w:t>
      </w:r>
      <w:r w:rsidRPr="009A14C2">
        <w:rPr>
          <w:position w:val="8"/>
          <w:sz w:val="13"/>
          <w:szCs w:val="13"/>
        </w:rPr>
        <w:t>5</w:t>
      </w:r>
    </w:p>
    <w:p w14:paraId="26A8E572" w14:textId="4A7CABF5" w:rsidR="00227E9C" w:rsidRPr="009A14C2" w:rsidRDefault="00137FFD" w:rsidP="00302B20">
      <w:pPr>
        <w:pStyle w:val="11"/>
        <w:rPr>
          <w:color w:val="000000"/>
        </w:rPr>
      </w:pPr>
      <w:r w:rsidRPr="009A14C2">
        <w:rPr>
          <w:rFonts w:ascii="Arial" w:hAnsi="Arial"/>
          <w:color w:val="28261C"/>
          <w:sz w:val="19"/>
          <w:szCs w:val="19"/>
        </w:rPr>
        <w:t xml:space="preserve">In </w:t>
      </w:r>
      <w:r w:rsidRPr="009A14C2">
        <w:rPr>
          <w:color w:val="28261C"/>
          <w:sz w:val="19"/>
          <w:szCs w:val="19"/>
        </w:rPr>
        <w:t>one</w:t>
      </w:r>
      <w:r w:rsidR="003820D4" w:rsidRPr="009A14C2">
        <w:rPr>
          <w:color w:val="28261C"/>
          <w:sz w:val="19"/>
          <w:szCs w:val="19"/>
        </w:rPr>
        <w:t xml:space="preserve"> </w:t>
      </w:r>
      <w:r w:rsidRPr="009A14C2">
        <w:rPr>
          <w:color w:val="28261C"/>
          <w:sz w:val="19"/>
          <w:szCs w:val="19"/>
        </w:rPr>
        <w:t>sense,</w:t>
      </w:r>
      <w:r w:rsidR="003820D4" w:rsidRPr="009A14C2">
        <w:rPr>
          <w:color w:val="28261C"/>
          <w:sz w:val="19"/>
          <w:szCs w:val="19"/>
        </w:rPr>
        <w:t xml:space="preserve"> </w:t>
      </w:r>
      <w:r w:rsidRPr="009A14C2">
        <w:rPr>
          <w:color w:val="28261C"/>
          <w:sz w:val="19"/>
          <w:szCs w:val="19"/>
        </w:rPr>
        <w:t>the passage interprets itself. According to the text, the</w:t>
      </w:r>
      <w:r w:rsidR="00302B20" w:rsidRPr="009A14C2">
        <w:rPr>
          <w:color w:val="28261C"/>
          <w:sz w:val="19"/>
          <w:szCs w:val="19"/>
        </w:rPr>
        <w:t xml:space="preserve"> </w:t>
      </w:r>
      <w:r w:rsidRPr="009A14C2">
        <w:t>'spiritually learned' give life and</w:t>
      </w:r>
      <w:r w:rsidR="003820D4" w:rsidRPr="009A14C2">
        <w:t xml:space="preserve"> </w:t>
      </w:r>
      <w:r w:rsidRPr="009A14C2">
        <w:t>the spirit of guidance to humanity. The</w:t>
      </w:r>
      <w:r w:rsidR="003820D4" w:rsidRPr="009A14C2">
        <w:t xml:space="preserve"> </w:t>
      </w:r>
      <w:r w:rsidRPr="009A14C2">
        <w:t>virtue of</w:t>
      </w:r>
      <w:r w:rsidR="003820D4" w:rsidRPr="009A14C2">
        <w:t xml:space="preserve"> </w:t>
      </w:r>
      <w:r w:rsidRPr="009A14C2">
        <w:t>knowledge is suggested ('lamps of guidance') as</w:t>
      </w:r>
      <w:r w:rsidR="003820D4" w:rsidRPr="009A14C2">
        <w:t xml:space="preserve"> </w:t>
      </w:r>
      <w:r w:rsidRPr="009A14C2">
        <w:t>is spiritual strength or vitality in order to bring</w:t>
      </w:r>
      <w:r w:rsidR="003820D4" w:rsidRPr="009A14C2">
        <w:t xml:space="preserve"> </w:t>
      </w:r>
      <w:r w:rsidRPr="009A14C2">
        <w:t xml:space="preserve">life ('fountain of life'). Thus here </w:t>
      </w:r>
      <w:r w:rsidRPr="009A14C2">
        <w:rPr>
          <w:color w:val="464438"/>
        </w:rPr>
        <w:t>'</w:t>
      </w:r>
      <w:r w:rsidRPr="009A14C2">
        <w:t>spiritual' suggests knowledge and spiritual strength, which are</w:t>
      </w:r>
      <w:r w:rsidR="003820D4" w:rsidRPr="009A14C2">
        <w:t xml:space="preserve"> </w:t>
      </w:r>
      <w:r w:rsidRPr="009A14C2">
        <w:t>synonymous</w:t>
      </w:r>
      <w:r w:rsidRPr="009A14C2">
        <w:rPr>
          <w:color w:val="464438"/>
        </w:rPr>
        <w:t xml:space="preserve">. </w:t>
      </w:r>
      <w:r w:rsidRPr="009A14C2">
        <w:t>Yet 'spiritual strength' is a tautology</w:t>
      </w:r>
      <w:r w:rsidRPr="009A14C2">
        <w:rPr>
          <w:color w:val="464438"/>
        </w:rPr>
        <w:t xml:space="preserve">: </w:t>
      </w:r>
      <w:r w:rsidRPr="009A14C2">
        <w:t>nothing is added to the meaning by the word spiritual unless one understands by it strength of soul</w:t>
      </w:r>
      <w:r w:rsidR="003820D4" w:rsidRPr="009A14C2">
        <w:t xml:space="preserve"> </w:t>
      </w:r>
      <w:r w:rsidRPr="009A14C2">
        <w:t>or character</w:t>
      </w:r>
      <w:r w:rsidRPr="009A14C2">
        <w:rPr>
          <w:color w:val="59564B"/>
        </w:rPr>
        <w:t xml:space="preserve">. </w:t>
      </w:r>
      <w:r w:rsidRPr="009A14C2">
        <w:rPr>
          <w:rFonts w:ascii="Arial" w:hAnsi="Arial"/>
        </w:rPr>
        <w:t xml:space="preserve">In </w:t>
      </w:r>
      <w:r w:rsidRPr="009A14C2">
        <w:t>o</w:t>
      </w:r>
      <w:r w:rsidRPr="009A14C2">
        <w:rPr>
          <w:color w:val="464438"/>
        </w:rPr>
        <w:t>r</w:t>
      </w:r>
      <w:r w:rsidRPr="009A14C2">
        <w:t>der</w:t>
      </w:r>
      <w:r w:rsidR="003820D4" w:rsidRPr="009A14C2">
        <w:t xml:space="preserve"> </w:t>
      </w:r>
      <w:r w:rsidRPr="009A14C2">
        <w:t>to guide those</w:t>
      </w:r>
      <w:r w:rsidR="003820D4" w:rsidRPr="009A14C2">
        <w:t xml:space="preserve"> </w:t>
      </w:r>
      <w:r w:rsidRPr="009A14C2">
        <w:t>who</w:t>
      </w:r>
      <w:r w:rsidR="003820D4" w:rsidRPr="009A14C2">
        <w:t xml:space="preserve"> </w:t>
      </w:r>
      <w:r w:rsidRPr="009A14C2">
        <w:t>are in error, the spiritually learned would have</w:t>
      </w:r>
      <w:r w:rsidR="003820D4" w:rsidRPr="009A14C2">
        <w:t xml:space="preserve"> </w:t>
      </w:r>
      <w:r w:rsidRPr="009A14C2">
        <w:t>to be a model of virtue. To be a model of virtue, the believer would have to be obedient to the laws of God. Obedience also</w:t>
      </w:r>
      <w:r w:rsidR="003820D4" w:rsidRPr="009A14C2">
        <w:t xml:space="preserve"> </w:t>
      </w:r>
      <w:r w:rsidRPr="009A14C2">
        <w:t>suggests submissiveness</w:t>
      </w:r>
      <w:r w:rsidRPr="009A14C2">
        <w:rPr>
          <w:color w:val="464438"/>
        </w:rPr>
        <w:t xml:space="preserve">. </w:t>
      </w:r>
      <w:r w:rsidRPr="009A14C2">
        <w:rPr>
          <w:rFonts w:ascii="Arial" w:hAnsi="Arial"/>
          <w:sz w:val="18"/>
          <w:szCs w:val="18"/>
        </w:rPr>
        <w:t xml:space="preserve">In </w:t>
      </w:r>
      <w:r w:rsidRPr="009A14C2">
        <w:t>order to guide others and</w:t>
      </w:r>
      <w:r w:rsidR="003820D4" w:rsidRPr="009A14C2">
        <w:t xml:space="preserve"> </w:t>
      </w:r>
      <w:r w:rsidRPr="009A14C2">
        <w:t>free</w:t>
      </w:r>
      <w:r w:rsidR="003820D4" w:rsidRPr="009A14C2">
        <w:t xml:space="preserve"> </w:t>
      </w:r>
      <w:r w:rsidRPr="009A14C2">
        <w:t>them</w:t>
      </w:r>
      <w:r w:rsidR="003820D4" w:rsidRPr="009A14C2">
        <w:t xml:space="preserve"> </w:t>
      </w:r>
      <w:r w:rsidRPr="009A14C2">
        <w:t>from</w:t>
      </w:r>
      <w:r w:rsidR="003820D4" w:rsidRPr="009A14C2">
        <w:t xml:space="preserve"> </w:t>
      </w:r>
      <w:r w:rsidRPr="009A14C2">
        <w:t>their</w:t>
      </w:r>
      <w:r w:rsidR="003820D4" w:rsidRPr="009A14C2">
        <w:t xml:space="preserve"> </w:t>
      </w:r>
      <w:r w:rsidRPr="009A14C2">
        <w:t>defects and</w:t>
      </w:r>
      <w:r w:rsidR="003820D4" w:rsidRPr="009A14C2">
        <w:t xml:space="preserve"> </w:t>
      </w:r>
      <w:r w:rsidRPr="009A14C2">
        <w:t>errors, the</w:t>
      </w:r>
      <w:r w:rsidR="003820D4" w:rsidRPr="009A14C2">
        <w:t xml:space="preserve"> </w:t>
      </w:r>
      <w:r w:rsidRPr="009A14C2">
        <w:t>spiritually learned</w:t>
      </w:r>
      <w:r w:rsidR="003820D4" w:rsidRPr="009A14C2">
        <w:t xml:space="preserve"> </w:t>
      </w:r>
      <w:r w:rsidRPr="009A14C2">
        <w:t>would have</w:t>
      </w:r>
      <w:r w:rsidR="003820D4" w:rsidRPr="009A14C2">
        <w:t xml:space="preserve"> </w:t>
      </w:r>
      <w:r w:rsidRPr="009A14C2">
        <w:t>to show unbounded love</w:t>
      </w:r>
      <w:r w:rsidRPr="009A14C2">
        <w:rPr>
          <w:color w:val="464438"/>
        </w:rPr>
        <w:t xml:space="preserve">. </w:t>
      </w:r>
      <w:r w:rsidRPr="009A14C2">
        <w:t>Thus one can see how this one word 'spiritual', in this context at least, suggests a cluster of meanings:</w:t>
      </w:r>
      <w:r w:rsidR="003820D4" w:rsidRPr="009A14C2">
        <w:t xml:space="preserve"> </w:t>
      </w:r>
      <w:r w:rsidRPr="009A14C2">
        <w:t>knowledge, spiritual</w:t>
      </w:r>
      <w:r w:rsidR="003820D4" w:rsidRPr="009A14C2">
        <w:t xml:space="preserve"> </w:t>
      </w:r>
      <w:r w:rsidRPr="009A14C2">
        <w:t>vitality, strength</w:t>
      </w:r>
      <w:r w:rsidR="003820D4" w:rsidRPr="009A14C2">
        <w:t xml:space="preserve"> </w:t>
      </w:r>
      <w:r w:rsidRPr="009A14C2">
        <w:t>of</w:t>
      </w:r>
      <w:r w:rsidR="003820D4" w:rsidRPr="009A14C2">
        <w:t xml:space="preserve"> </w:t>
      </w:r>
      <w:r w:rsidRPr="009A14C2">
        <w:t>soul,</w:t>
      </w:r>
      <w:r w:rsidR="003820D4" w:rsidRPr="009A14C2">
        <w:t xml:space="preserve"> </w:t>
      </w:r>
      <w:r w:rsidRPr="009A14C2">
        <w:t>virtue,</w:t>
      </w:r>
    </w:p>
    <w:p w14:paraId="4A1AD1F2"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8261C"/>
          <w:sz w:val="18"/>
          <w:szCs w:val="18"/>
        </w:rPr>
        <w:t>21</w:t>
      </w:r>
      <w:r w:rsidRPr="009A14C2">
        <w:rPr>
          <w:rFonts w:ascii="Courier New" w:hAnsi="Courier New" w:cs="Courier New"/>
          <w:color w:val="464438"/>
          <w:sz w:val="18"/>
          <w:szCs w:val="18"/>
        </w:rPr>
        <w:t>4</w:t>
      </w:r>
    </w:p>
    <w:p w14:paraId="4D2D2F24" w14:textId="6916B55E" w:rsidR="00CB6489" w:rsidRPr="009A14C2" w:rsidRDefault="00833586"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701760" behindDoc="1" locked="0" layoutInCell="0" allowOverlap="1" wp14:anchorId="34C30231" wp14:editId="7DE379FC">
                <wp:simplePos x="0" y="0"/>
                <wp:positionH relativeFrom="page">
                  <wp:posOffset>635</wp:posOffset>
                </wp:positionH>
                <wp:positionV relativeFrom="page">
                  <wp:posOffset>20955</wp:posOffset>
                </wp:positionV>
                <wp:extent cx="0" cy="744855"/>
                <wp:effectExtent l="0" t="0" r="0" b="0"/>
                <wp:wrapNone/>
                <wp:docPr id="65"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44855"/>
                        </a:xfrm>
                        <a:custGeom>
                          <a:avLst/>
                          <a:gdLst>
                            <a:gd name="T0" fmla="*/ 0 w 20"/>
                            <a:gd name="T1" fmla="*/ 1172 h 1172"/>
                            <a:gd name="T2" fmla="*/ 0 w 20"/>
                            <a:gd name="T3" fmla="*/ 0 h 1172"/>
                          </a:gdLst>
                          <a:ahLst/>
                          <a:cxnLst>
                            <a:cxn ang="0">
                              <a:pos x="T0" y="T1"/>
                            </a:cxn>
                            <a:cxn ang="0">
                              <a:pos x="T2" y="T3"/>
                            </a:cxn>
                          </a:cxnLst>
                          <a:rect l="0" t="0" r="r" b="b"/>
                          <a:pathLst>
                            <a:path w="20" h="1172">
                              <a:moveTo>
                                <a:pt x="0" y="1172"/>
                              </a:moveTo>
                              <a:lnTo>
                                <a:pt x="0" y="0"/>
                              </a:lnTo>
                            </a:path>
                          </a:pathLst>
                        </a:custGeom>
                        <a:noFill/>
                        <a:ln w="8187">
                          <a:solidFill>
                            <a:srgbClr val="E4D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924B4" id="Freeform 276" o:spid="_x0000_s1026" style="position:absolute;margin-left:.05pt;margin-top:1.65pt;width:0;height:58.6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" o:allowincell="f" path="m,1172l,e" filled="f" strokecolor="#e4dfcc" strokeweight=".22742mm">
                <v:path arrowok="t" o:connecttype="custom" o:connectlocs="0,744855;0,0" o:connectangles="0,0"/>
                <w10:wrap anchorx="page" anchory="page"/>
              </v:shape>
            </w:pict>
          </mc:Fallback>
        </mc:AlternateContent>
      </w:r>
    </w:p>
    <w:p w14:paraId="77CE53DF" w14:textId="73EADA9F" w:rsidR="00227E9C" w:rsidRPr="009A14C2" w:rsidRDefault="00137FFD" w:rsidP="00C82533">
      <w:pPr>
        <w:pStyle w:val="11"/>
        <w:rPr>
          <w:color w:val="000000"/>
        </w:rPr>
      </w:pPr>
      <w:r w:rsidRPr="009A14C2">
        <w:t>obedience and love. The phrase</w:t>
      </w:r>
      <w:r w:rsidR="003820D4" w:rsidRPr="009A14C2">
        <w:t xml:space="preserve"> </w:t>
      </w:r>
      <w:r w:rsidRPr="009A14C2">
        <w:t>'spiritually learned' might</w:t>
      </w:r>
      <w:r w:rsidR="003820D4" w:rsidRPr="009A14C2">
        <w:t xml:space="preserve"> </w:t>
      </w:r>
      <w:r w:rsidRPr="009A14C2">
        <w:t>also simply suggest those</w:t>
      </w:r>
      <w:r w:rsidR="003820D4" w:rsidRPr="009A14C2">
        <w:t xml:space="preserve"> </w:t>
      </w:r>
      <w:r w:rsidRPr="009A14C2">
        <w:t>who</w:t>
      </w:r>
      <w:r w:rsidR="003820D4" w:rsidRPr="009A14C2">
        <w:t xml:space="preserve"> </w:t>
      </w:r>
      <w:r w:rsidRPr="009A14C2">
        <w:t>are learned in religious knowledge.</w:t>
      </w:r>
    </w:p>
    <w:p w14:paraId="31284D92" w14:textId="44E0B551" w:rsidR="00227E9C" w:rsidRPr="009A14C2" w:rsidRDefault="00137FFD" w:rsidP="00C82533">
      <w:pPr>
        <w:pStyle w:val="11"/>
        <w:rPr>
          <w:color w:val="000000"/>
        </w:rPr>
      </w:pPr>
      <w:r w:rsidRPr="009A14C2">
        <w:t>I find</w:t>
      </w:r>
      <w:r w:rsidR="003820D4" w:rsidRPr="009A14C2">
        <w:t xml:space="preserve"> </w:t>
      </w:r>
      <w:r w:rsidRPr="009A14C2">
        <w:t>that</w:t>
      </w:r>
      <w:r w:rsidR="003820D4" w:rsidRPr="009A14C2">
        <w:t xml:space="preserve"> </w:t>
      </w:r>
      <w:r w:rsidRPr="009A14C2">
        <w:t>there are a possible twelve</w:t>
      </w:r>
      <w:r w:rsidR="003820D4" w:rsidRPr="009A14C2">
        <w:t xml:space="preserve"> </w:t>
      </w:r>
      <w:r w:rsidRPr="009A14C2">
        <w:t>basic meanings to the word</w:t>
      </w:r>
      <w:r w:rsidR="0097473A" w:rsidRPr="009A14C2">
        <w:t xml:space="preserve"> </w:t>
      </w:r>
      <w:r w:rsidRPr="009A14C2">
        <w:t>'spiritual'. These</w:t>
      </w:r>
      <w:r w:rsidR="003820D4" w:rsidRPr="009A14C2">
        <w:t xml:space="preserve"> </w:t>
      </w:r>
      <w:r w:rsidRPr="009A14C2">
        <w:t>meanings can</w:t>
      </w:r>
      <w:r w:rsidR="003820D4" w:rsidRPr="009A14C2">
        <w:t xml:space="preserve"> </w:t>
      </w:r>
      <w:r w:rsidRPr="009A14C2">
        <w:t>in</w:t>
      </w:r>
      <w:r w:rsidR="003820D4" w:rsidRPr="009A14C2">
        <w:t xml:space="preserve"> </w:t>
      </w:r>
      <w:r w:rsidRPr="009A14C2">
        <w:t>tum be</w:t>
      </w:r>
      <w:r w:rsidR="003820D4" w:rsidRPr="009A14C2">
        <w:t xml:space="preserve"> </w:t>
      </w:r>
      <w:r w:rsidRPr="009A14C2">
        <w:t>subdivided into</w:t>
      </w:r>
      <w:r w:rsidR="003820D4" w:rsidRPr="009A14C2">
        <w:t xml:space="preserve"> </w:t>
      </w:r>
      <w:r w:rsidRPr="009A14C2">
        <w:t>eight primary meanings and</w:t>
      </w:r>
      <w:r w:rsidR="003820D4" w:rsidRPr="009A14C2">
        <w:t xml:space="preserve"> </w:t>
      </w:r>
      <w:r w:rsidRPr="009A14C2">
        <w:t>four secondary meanings</w:t>
      </w:r>
      <w:r w:rsidRPr="009A14C2">
        <w:rPr>
          <w:color w:val="545246"/>
        </w:rPr>
        <w:t>.</w:t>
      </w:r>
    </w:p>
    <w:p w14:paraId="7234B6A6" w14:textId="77777777" w:rsidR="00227E9C" w:rsidRPr="009A14C2" w:rsidRDefault="00227E9C" w:rsidP="001F2049">
      <w:pPr>
        <w:widowControl w:val="0"/>
        <w:autoSpaceDE w:val="0"/>
        <w:autoSpaceDN w:val="0"/>
        <w:adjustRightInd w:val="0"/>
        <w:spacing w:before="3" w:after="0" w:line="160" w:lineRule="exact"/>
        <w:rPr>
          <w:rFonts w:ascii="Times New Roman" w:hAnsi="Times New Roman" w:cs="Times New Roman"/>
          <w:color w:val="000000"/>
          <w:sz w:val="16"/>
          <w:szCs w:val="16"/>
        </w:rPr>
      </w:pPr>
    </w:p>
    <w:p w14:paraId="740F3390" w14:textId="32738A5A"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8"/>
          <w:szCs w:val="18"/>
        </w:rPr>
      </w:pPr>
      <w:r w:rsidRPr="009A14C2">
        <w:rPr>
          <w:rFonts w:ascii="Times New Roman" w:hAnsi="Times New Roman" w:cs="Times New Roman"/>
          <w:i/>
          <w:iCs/>
          <w:color w:val="28241C"/>
          <w:sz w:val="18"/>
          <w:szCs w:val="18"/>
        </w:rPr>
        <w:t>Primary</w:t>
      </w:r>
      <w:r w:rsidR="003820D4" w:rsidRPr="009A14C2">
        <w:rPr>
          <w:rFonts w:ascii="Times New Roman" w:hAnsi="Times New Roman" w:cs="Times New Roman"/>
          <w:i/>
          <w:iCs/>
          <w:color w:val="28241C"/>
          <w:sz w:val="18"/>
          <w:szCs w:val="18"/>
        </w:rPr>
        <w:t xml:space="preserve"> </w:t>
      </w:r>
      <w:r w:rsidRPr="009A14C2">
        <w:rPr>
          <w:rFonts w:ascii="Times New Roman" w:hAnsi="Times New Roman" w:cs="Times New Roman"/>
          <w:i/>
          <w:iCs/>
          <w:color w:val="28241C"/>
          <w:sz w:val="18"/>
          <w:szCs w:val="18"/>
        </w:rPr>
        <w:t>Meanings</w:t>
      </w:r>
    </w:p>
    <w:p w14:paraId="0639FE72" w14:textId="77777777" w:rsidR="00227E9C" w:rsidRPr="009A14C2" w:rsidRDefault="00227E9C" w:rsidP="001F2049">
      <w:pPr>
        <w:widowControl w:val="0"/>
        <w:autoSpaceDE w:val="0"/>
        <w:autoSpaceDN w:val="0"/>
        <w:adjustRightInd w:val="0"/>
        <w:spacing w:before="5" w:after="0" w:line="140" w:lineRule="exact"/>
        <w:rPr>
          <w:rFonts w:ascii="Times New Roman" w:hAnsi="Times New Roman" w:cs="Times New Roman"/>
          <w:color w:val="000000"/>
          <w:sz w:val="14"/>
          <w:szCs w:val="14"/>
        </w:rPr>
      </w:pPr>
    </w:p>
    <w:p w14:paraId="79E31AE0" w14:textId="3A24678F"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1)</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God-like or godly</w:t>
      </w:r>
    </w:p>
    <w:p w14:paraId="188AFDD0" w14:textId="098276D7"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2)</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Pertaining to the life of the mind, soul</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or spirit</w:t>
      </w:r>
    </w:p>
    <w:p w14:paraId="2737C08C" w14:textId="0691D239" w:rsidR="00227E9C" w:rsidRPr="009A14C2" w:rsidRDefault="00137FFD" w:rsidP="001F2049">
      <w:pPr>
        <w:widowControl w:val="0"/>
        <w:autoSpaceDE w:val="0"/>
        <w:autoSpaceDN w:val="0"/>
        <w:adjustRightInd w:val="0"/>
        <w:spacing w:before="1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3)</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Pertaining to virtue, good</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character or conduct</w:t>
      </w:r>
    </w:p>
    <w:p w14:paraId="20E2863D" w14:textId="10416172"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4)</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Distinguished from</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material</w:t>
      </w:r>
    </w:p>
    <w:p w14:paraId="2D44A1A9" w14:textId="45C2C319" w:rsidR="00227E9C" w:rsidRPr="009A14C2" w:rsidRDefault="00137FFD" w:rsidP="001F2049">
      <w:pPr>
        <w:widowControl w:val="0"/>
        <w:autoSpaceDE w:val="0"/>
        <w:autoSpaceDN w:val="0"/>
        <w:adjustRightInd w:val="0"/>
        <w:spacing w:before="23"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5)</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Expressive of a depth of faith, love or knowledge</w:t>
      </w:r>
    </w:p>
    <w:p w14:paraId="3CFA9F85" w14:textId="25EB33B6" w:rsidR="00227E9C" w:rsidRPr="009A14C2" w:rsidRDefault="00137FFD" w:rsidP="001F2049">
      <w:pPr>
        <w:widowControl w:val="0"/>
        <w:autoSpaceDE w:val="0"/>
        <w:autoSpaceDN w:val="0"/>
        <w:adjustRightInd w:val="0"/>
        <w:spacing w:before="1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6)</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The agent for the divine</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will</w:t>
      </w:r>
    </w:p>
    <w:p w14:paraId="75C683F6" w14:textId="5F1C36F3" w:rsidR="00227E9C" w:rsidRPr="009A14C2" w:rsidRDefault="00137FFD" w:rsidP="001F2049">
      <w:pPr>
        <w:widowControl w:val="0"/>
        <w:autoSpaceDE w:val="0"/>
        <w:autoSpaceDN w:val="0"/>
        <w:adjustRightInd w:val="0"/>
        <w:spacing w:before="1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7) That which</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creates, guides and sustains life</w:t>
      </w:r>
    </w:p>
    <w:p w14:paraId="5BC15B9E" w14:textId="193E319D"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8)</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Expressive of energy or power</w:t>
      </w:r>
    </w:p>
    <w:p w14:paraId="23E4A1EE" w14:textId="77777777" w:rsidR="00227E9C" w:rsidRPr="009A14C2" w:rsidRDefault="00227E9C" w:rsidP="001F2049">
      <w:pPr>
        <w:widowControl w:val="0"/>
        <w:autoSpaceDE w:val="0"/>
        <w:autoSpaceDN w:val="0"/>
        <w:adjustRightInd w:val="0"/>
        <w:spacing w:before="1" w:after="0" w:line="180" w:lineRule="exact"/>
        <w:rPr>
          <w:rFonts w:ascii="Times New Roman" w:hAnsi="Times New Roman" w:cs="Times New Roman"/>
          <w:color w:val="000000"/>
          <w:sz w:val="18"/>
          <w:szCs w:val="18"/>
        </w:rPr>
      </w:pPr>
    </w:p>
    <w:p w14:paraId="42A512B6" w14:textId="43137B4A" w:rsidR="00227E9C" w:rsidRPr="009A14C2" w:rsidRDefault="00C82533" w:rsidP="001F2049">
      <w:pPr>
        <w:widowControl w:val="0"/>
        <w:autoSpaceDE w:val="0"/>
        <w:autoSpaceDN w:val="0"/>
        <w:adjustRightInd w:val="0"/>
        <w:spacing w:after="0" w:line="240" w:lineRule="auto"/>
        <w:jc w:val="both"/>
        <w:rPr>
          <w:rFonts w:ascii="Times New Roman" w:hAnsi="Times New Roman" w:cs="Times New Roman"/>
          <w:color w:val="000000"/>
          <w:sz w:val="18"/>
          <w:szCs w:val="18"/>
        </w:rPr>
      </w:pPr>
      <w:r w:rsidRPr="009A14C2">
        <w:rPr>
          <w:rFonts w:ascii="Times New Roman" w:hAnsi="Times New Roman" w:cs="Times New Roman"/>
          <w:i/>
          <w:iCs/>
          <w:color w:val="28241C"/>
          <w:sz w:val="18"/>
          <w:szCs w:val="18"/>
        </w:rPr>
        <w:t>Secondary</w:t>
      </w:r>
      <w:r w:rsidR="00137FFD" w:rsidRPr="009A14C2">
        <w:rPr>
          <w:rFonts w:ascii="Times New Roman" w:hAnsi="Times New Roman" w:cs="Times New Roman"/>
          <w:i/>
          <w:iCs/>
          <w:color w:val="28241C"/>
          <w:sz w:val="18"/>
          <w:szCs w:val="18"/>
        </w:rPr>
        <w:t xml:space="preserve"> Meanings</w:t>
      </w:r>
    </w:p>
    <w:p w14:paraId="51CBB26C" w14:textId="77777777" w:rsidR="00227E9C" w:rsidRPr="009A14C2" w:rsidRDefault="00227E9C" w:rsidP="001F2049">
      <w:pPr>
        <w:widowControl w:val="0"/>
        <w:autoSpaceDE w:val="0"/>
        <w:autoSpaceDN w:val="0"/>
        <w:adjustRightInd w:val="0"/>
        <w:spacing w:before="6" w:after="0" w:line="130" w:lineRule="exact"/>
        <w:rPr>
          <w:rFonts w:ascii="Times New Roman" w:hAnsi="Times New Roman" w:cs="Times New Roman"/>
          <w:color w:val="000000"/>
          <w:sz w:val="13"/>
          <w:szCs w:val="13"/>
        </w:rPr>
      </w:pPr>
    </w:p>
    <w:p w14:paraId="0E88BF11" w14:textId="7B1BDAB9"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1)</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Religious in the sense</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of pertaining to a particular dispensation</w:t>
      </w:r>
    </w:p>
    <w:p w14:paraId="2F169CE2" w14:textId="5F906212" w:rsidR="00227E9C" w:rsidRPr="009A14C2" w:rsidRDefault="00137FFD" w:rsidP="001F2049">
      <w:pPr>
        <w:widowControl w:val="0"/>
        <w:autoSpaceDE w:val="0"/>
        <w:autoSpaceDN w:val="0"/>
        <w:adjustRightInd w:val="0"/>
        <w:spacing w:before="1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2)</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Belonging to the category of religion</w:t>
      </w:r>
    </w:p>
    <w:p w14:paraId="118D5C4D" w14:textId="0178F84A"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3)</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Heavenly in the sense of referring to the next world</w:t>
      </w:r>
    </w:p>
    <w:p w14:paraId="771AB369" w14:textId="777D8FBC"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4)</w:t>
      </w:r>
      <w:r w:rsidR="003820D4" w:rsidRPr="009A14C2">
        <w:rPr>
          <w:rFonts w:ascii="Times New Roman" w:hAnsi="Times New Roman" w:cs="Times New Roman"/>
          <w:color w:val="28241C"/>
          <w:sz w:val="19"/>
          <w:szCs w:val="19"/>
        </w:rPr>
        <w:t xml:space="preserve"> </w:t>
      </w:r>
      <w:r w:rsidRPr="009A14C2">
        <w:rPr>
          <w:rFonts w:ascii="Times New Roman" w:hAnsi="Times New Roman" w:cs="Times New Roman"/>
          <w:color w:val="28241C"/>
          <w:sz w:val="19"/>
          <w:szCs w:val="19"/>
        </w:rPr>
        <w:t>Intuitive or psychological</w:t>
      </w:r>
    </w:p>
    <w:p w14:paraId="5661C13F" w14:textId="77777777" w:rsidR="00227E9C" w:rsidRPr="009A14C2" w:rsidRDefault="00227E9C" w:rsidP="001F2049">
      <w:pPr>
        <w:widowControl w:val="0"/>
        <w:autoSpaceDE w:val="0"/>
        <w:autoSpaceDN w:val="0"/>
        <w:adjustRightInd w:val="0"/>
        <w:spacing w:before="3" w:after="0" w:line="160" w:lineRule="exact"/>
        <w:rPr>
          <w:rFonts w:ascii="Times New Roman" w:hAnsi="Times New Roman" w:cs="Times New Roman"/>
          <w:color w:val="000000"/>
          <w:sz w:val="16"/>
          <w:szCs w:val="16"/>
        </w:rPr>
      </w:pPr>
    </w:p>
    <w:p w14:paraId="7F3F82B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285EDAF"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8241C"/>
          <w:sz w:val="19"/>
          <w:szCs w:val="19"/>
        </w:rPr>
        <w:t>Spirit as an Attribute of Power: The Sustaining Life Force</w:t>
      </w:r>
    </w:p>
    <w:p w14:paraId="26FC38B4" w14:textId="77777777" w:rsidR="00227E9C" w:rsidRPr="009A14C2" w:rsidRDefault="00227E9C" w:rsidP="001F2049">
      <w:pPr>
        <w:widowControl w:val="0"/>
        <w:autoSpaceDE w:val="0"/>
        <w:autoSpaceDN w:val="0"/>
        <w:adjustRightInd w:val="0"/>
        <w:spacing w:before="3" w:after="0" w:line="140" w:lineRule="exact"/>
        <w:rPr>
          <w:rFonts w:ascii="Times New Roman" w:hAnsi="Times New Roman" w:cs="Times New Roman"/>
          <w:color w:val="000000"/>
          <w:sz w:val="14"/>
          <w:szCs w:val="14"/>
        </w:rPr>
      </w:pPr>
    </w:p>
    <w:p w14:paraId="78CF842A" w14:textId="18AA36E5" w:rsidR="00227E9C" w:rsidRPr="009A14C2" w:rsidRDefault="00137FFD" w:rsidP="00C82533">
      <w:pPr>
        <w:pStyle w:val="11"/>
        <w:rPr>
          <w:color w:val="000000"/>
        </w:rPr>
      </w:pPr>
      <w:r w:rsidRPr="009A14C2">
        <w:t>The words 'spirit' and 'spiritual' seem to have taken refuge in our post­ modem age in the domain of religion</w:t>
      </w:r>
      <w:r w:rsidR="003820D4" w:rsidRPr="009A14C2">
        <w:t xml:space="preserve"> </w:t>
      </w:r>
      <w:r w:rsidRPr="009A14C2">
        <w:t>alone.</w:t>
      </w:r>
      <w:r w:rsidR="003820D4" w:rsidRPr="009A14C2">
        <w:t xml:space="preserve"> </w:t>
      </w:r>
      <w:r w:rsidRPr="009A14C2">
        <w:t>Yet it was not always so. The</w:t>
      </w:r>
      <w:r w:rsidR="003820D4" w:rsidRPr="009A14C2">
        <w:t xml:space="preserve"> </w:t>
      </w:r>
      <w:r w:rsidRPr="009A14C2">
        <w:t>idea</w:t>
      </w:r>
      <w:r w:rsidR="003820D4" w:rsidRPr="009A14C2">
        <w:t xml:space="preserve"> </w:t>
      </w:r>
      <w:r w:rsidRPr="009A14C2">
        <w:t>of spirituality can</w:t>
      </w:r>
      <w:r w:rsidR="003820D4" w:rsidRPr="009A14C2">
        <w:t xml:space="preserve"> </w:t>
      </w:r>
      <w:r w:rsidRPr="009A14C2">
        <w:t>also be found within the philosophical school of idealism and within the poetry of the romantics. The word</w:t>
      </w:r>
      <w:r w:rsidR="0097473A" w:rsidRPr="009A14C2">
        <w:t xml:space="preserve"> </w:t>
      </w:r>
      <w:r w:rsidRPr="009A14C2">
        <w:t>'spirit' also survives in most languages as a common noun</w:t>
      </w:r>
      <w:r w:rsidRPr="009A14C2">
        <w:rPr>
          <w:color w:val="545246"/>
        </w:rPr>
        <w:t xml:space="preserve">. </w:t>
      </w:r>
      <w:r w:rsidRPr="009A14C2">
        <w:t>Modem science, psychology</w:t>
      </w:r>
      <w:r w:rsidR="003820D4" w:rsidRPr="009A14C2">
        <w:t xml:space="preserve"> </w:t>
      </w:r>
      <w:r w:rsidRPr="009A14C2">
        <w:t>and</w:t>
      </w:r>
      <w:r w:rsidR="003820D4" w:rsidRPr="009A14C2">
        <w:t xml:space="preserve"> </w:t>
      </w:r>
      <w:r w:rsidRPr="009A14C2">
        <w:t>psychiatry have</w:t>
      </w:r>
      <w:r w:rsidR="003820D4" w:rsidRPr="009A14C2">
        <w:t xml:space="preserve"> </w:t>
      </w:r>
      <w:r w:rsidRPr="009A14C2">
        <w:t>to a great extent</w:t>
      </w:r>
      <w:r w:rsidR="003820D4" w:rsidRPr="009A14C2">
        <w:t xml:space="preserve"> </w:t>
      </w:r>
      <w:r w:rsidRPr="009A14C2">
        <w:t>regrettably buried</w:t>
      </w:r>
      <w:r w:rsidR="003820D4" w:rsidRPr="009A14C2">
        <w:t xml:space="preserve"> </w:t>
      </w:r>
      <w:r w:rsidRPr="009A14C2">
        <w:t>the ancient notion of 'spirit' as spirit-power because of its high abstraction and</w:t>
      </w:r>
      <w:r w:rsidR="003820D4" w:rsidRPr="009A14C2">
        <w:t xml:space="preserve"> </w:t>
      </w:r>
      <w:r w:rsidRPr="009A14C2">
        <w:t>because the notion cannot be easily</w:t>
      </w:r>
      <w:r w:rsidR="003820D4" w:rsidRPr="009A14C2">
        <w:t xml:space="preserve"> </w:t>
      </w:r>
      <w:r w:rsidRPr="009A14C2">
        <w:t>rationalized, measured or quantified. The word also has religious and</w:t>
      </w:r>
      <w:r w:rsidR="003820D4" w:rsidRPr="009A14C2">
        <w:t xml:space="preserve"> </w:t>
      </w:r>
      <w:r w:rsidRPr="009A14C2">
        <w:t>philosophical overtones that make it inimical</w:t>
      </w:r>
      <w:r w:rsidR="003820D4" w:rsidRPr="009A14C2">
        <w:t xml:space="preserve"> </w:t>
      </w:r>
      <w:r w:rsidRPr="009A14C2">
        <w:t>to scientific</w:t>
      </w:r>
      <w:r w:rsidR="003820D4" w:rsidRPr="009A14C2">
        <w:t xml:space="preserve"> </w:t>
      </w:r>
      <w:r w:rsidRPr="009A14C2">
        <w:t>method</w:t>
      </w:r>
      <w:r w:rsidRPr="009A14C2">
        <w:rPr>
          <w:color w:val="545246"/>
        </w:rPr>
        <w:t>.</w:t>
      </w:r>
    </w:p>
    <w:p w14:paraId="5B5D2FC0" w14:textId="53D91CD3" w:rsidR="00227E9C" w:rsidRPr="009A14C2" w:rsidRDefault="00137FFD" w:rsidP="00C82533">
      <w:pPr>
        <w:pStyle w:val="11"/>
        <w:rPr>
          <w:color w:val="000000"/>
        </w:rPr>
      </w:pPr>
      <w:r w:rsidRPr="009A14C2">
        <w:t>Common everyday language, which is of course</w:t>
      </w:r>
      <w:r w:rsidR="003820D4" w:rsidRPr="009A14C2">
        <w:t xml:space="preserve"> </w:t>
      </w:r>
      <w:r w:rsidRPr="009A14C2">
        <w:t>a mode</w:t>
      </w:r>
      <w:r w:rsidR="003820D4" w:rsidRPr="009A14C2">
        <w:t xml:space="preserve"> </w:t>
      </w:r>
      <w:r w:rsidRPr="009A14C2">
        <w:t>of rational</w:t>
      </w:r>
      <w:r w:rsidR="0097473A" w:rsidRPr="009A14C2">
        <w:t xml:space="preserve"> </w:t>
      </w:r>
      <w:r w:rsidRPr="009A14C2">
        <w:t>thought, still contains a few of the ancient meanings connected with</w:t>
      </w:r>
    </w:p>
    <w:p w14:paraId="20FDC7C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2E697EE" w14:textId="77777777" w:rsidR="00227E9C" w:rsidRPr="009A14C2" w:rsidRDefault="00227E9C" w:rsidP="001F2049">
      <w:pPr>
        <w:widowControl w:val="0"/>
        <w:autoSpaceDE w:val="0"/>
        <w:autoSpaceDN w:val="0"/>
        <w:adjustRightInd w:val="0"/>
        <w:spacing w:before="1" w:after="0" w:line="220" w:lineRule="exact"/>
        <w:rPr>
          <w:rFonts w:ascii="Times New Roman" w:hAnsi="Times New Roman" w:cs="Times New Roman"/>
          <w:color w:val="000000"/>
        </w:rPr>
      </w:pPr>
    </w:p>
    <w:p w14:paraId="235F4F7E"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8241C"/>
          <w:sz w:val="18"/>
          <w:szCs w:val="18"/>
        </w:rPr>
        <w:t>215</w:t>
      </w:r>
    </w:p>
    <w:p w14:paraId="3C7BF267" w14:textId="592F24FD" w:rsidR="00227E9C" w:rsidRPr="009A14C2" w:rsidRDefault="006B38EF" w:rsidP="001F2049">
      <w:pPr>
        <w:widowControl w:val="0"/>
        <w:autoSpaceDE w:val="0"/>
        <w:autoSpaceDN w:val="0"/>
        <w:adjustRightInd w:val="0"/>
        <w:spacing w:before="73" w:after="0" w:line="240" w:lineRule="auto"/>
        <w:jc w:val="center"/>
        <w:rPr>
          <w:rFonts w:ascii="Times New Roman" w:hAnsi="Times New Roman" w:cs="Times New Roman"/>
          <w:color w:val="1C1C13"/>
          <w:sz w:val="15"/>
          <w:szCs w:val="15"/>
        </w:rPr>
      </w:pPr>
      <w:r w:rsidRPr="009A14C2">
        <w:rPr>
          <w:rFonts w:ascii="Courier New" w:hAnsi="Courier New" w:cs="Courier New"/>
          <w:color w:val="000000"/>
          <w:sz w:val="18"/>
          <w:szCs w:val="18"/>
        </w:rPr>
        <w:br w:type="page"/>
      </w:r>
    </w:p>
    <w:p w14:paraId="00AAD608" w14:textId="77777777" w:rsidR="00CB6489" w:rsidRPr="009A14C2" w:rsidRDefault="00CB6489" w:rsidP="001F2049">
      <w:pPr>
        <w:widowControl w:val="0"/>
        <w:autoSpaceDE w:val="0"/>
        <w:autoSpaceDN w:val="0"/>
        <w:adjustRightInd w:val="0"/>
        <w:spacing w:before="73" w:after="0" w:line="240" w:lineRule="auto"/>
        <w:jc w:val="center"/>
        <w:rPr>
          <w:rFonts w:ascii="Times New Roman" w:hAnsi="Times New Roman" w:cs="Times New Roman"/>
          <w:color w:val="000000"/>
          <w:sz w:val="15"/>
          <w:szCs w:val="15"/>
        </w:rPr>
      </w:pPr>
    </w:p>
    <w:p w14:paraId="7A0F2551" w14:textId="65474914" w:rsidR="00227E9C" w:rsidRPr="009A14C2" w:rsidRDefault="00137FFD" w:rsidP="00C02BB0">
      <w:pPr>
        <w:pStyle w:val="11"/>
        <w:rPr>
          <w:color w:val="000000"/>
        </w:rPr>
      </w:pPr>
      <w:r w:rsidRPr="009A14C2">
        <w:t>the word 'spiritual'.</w:t>
      </w:r>
      <w:r w:rsidRPr="009A14C2">
        <w:rPr>
          <w:rFonts w:ascii="Arial" w:hAnsi="Arial"/>
          <w:color w:val="3A362D"/>
          <w:position w:val="8"/>
          <w:sz w:val="11"/>
          <w:szCs w:val="11"/>
        </w:rPr>
        <w:t xml:space="preserve">46 </w:t>
      </w:r>
      <w:r w:rsidRPr="009A14C2">
        <w:t>Language tends to be conservative, evolving very slowly over time, and has thus preserved some of the primitive meanings of the word</w:t>
      </w:r>
      <w:r w:rsidR="003820D4" w:rsidRPr="009A14C2">
        <w:t xml:space="preserve"> </w:t>
      </w:r>
      <w:r w:rsidRPr="009A14C2">
        <w:rPr>
          <w:color w:val="3A362D"/>
        </w:rPr>
        <w:t>'</w:t>
      </w:r>
      <w:r w:rsidRPr="009A14C2">
        <w:t>spirit'. These few everyday uses of the word reflect,</w:t>
      </w:r>
      <w:r w:rsidR="003820D4" w:rsidRPr="009A14C2">
        <w:t xml:space="preserve"> </w:t>
      </w:r>
      <w:r w:rsidRPr="009A14C2">
        <w:t>moreover,</w:t>
      </w:r>
      <w:r w:rsidR="003820D4" w:rsidRPr="009A14C2">
        <w:t xml:space="preserve"> </w:t>
      </w:r>
      <w:r w:rsidRPr="009A14C2">
        <w:t>a non-analytical or spontaneous mode of self­ consciousness</w:t>
      </w:r>
      <w:r w:rsidRPr="009A14C2">
        <w:rPr>
          <w:color w:val="3A362D"/>
        </w:rPr>
        <w:t>.</w:t>
      </w:r>
      <w:r w:rsidR="003820D4" w:rsidRPr="009A14C2">
        <w:rPr>
          <w:color w:val="3A362D"/>
        </w:rPr>
        <w:t xml:space="preserve"> </w:t>
      </w:r>
      <w:r w:rsidRPr="009A14C2">
        <w:t>Principally,</w:t>
      </w:r>
      <w:r w:rsidR="003820D4" w:rsidRPr="009A14C2">
        <w:t xml:space="preserve"> </w:t>
      </w:r>
      <w:r w:rsidRPr="009A14C2">
        <w:t>they</w:t>
      </w:r>
      <w:r w:rsidR="003820D4" w:rsidRPr="009A14C2">
        <w:t xml:space="preserve"> </w:t>
      </w:r>
      <w:r w:rsidRPr="009A14C2">
        <w:t>convey</w:t>
      </w:r>
      <w:r w:rsidR="003820D4" w:rsidRPr="009A14C2">
        <w:t xml:space="preserve"> </w:t>
      </w:r>
      <w:r w:rsidRPr="009A14C2">
        <w:t>a</w:t>
      </w:r>
      <w:r w:rsidR="003820D4" w:rsidRPr="009A14C2">
        <w:t xml:space="preserve"> </w:t>
      </w:r>
      <w:r w:rsidRPr="009A14C2">
        <w:t>concept</w:t>
      </w:r>
      <w:r w:rsidR="003820D4" w:rsidRPr="009A14C2">
        <w:t xml:space="preserve"> </w:t>
      </w:r>
      <w:r w:rsidRPr="009A14C2">
        <w:t>of</w:t>
      </w:r>
      <w:r w:rsidR="003820D4" w:rsidRPr="009A14C2">
        <w:t xml:space="preserve"> </w:t>
      </w:r>
      <w:r w:rsidRPr="009A14C2">
        <w:t>spirit</w:t>
      </w:r>
      <w:r w:rsidR="003820D4" w:rsidRPr="009A14C2">
        <w:t xml:space="preserve"> </w:t>
      </w:r>
      <w:r w:rsidRPr="009A14C2">
        <w:t xml:space="preserve">that attributes power or energy to the individual. </w:t>
      </w:r>
      <w:r w:rsidRPr="009A14C2">
        <w:rPr>
          <w:rFonts w:ascii="Arial" w:hAnsi="Arial"/>
          <w:sz w:val="18"/>
          <w:szCs w:val="18"/>
        </w:rPr>
        <w:t xml:space="preserve">In </w:t>
      </w:r>
      <w:r w:rsidRPr="009A14C2">
        <w:t xml:space="preserve">everyday speech, one says, for example, </w:t>
      </w:r>
      <w:r w:rsidRPr="009A14C2">
        <w:rPr>
          <w:rFonts w:ascii="Arial" w:hAnsi="Arial"/>
          <w:color w:val="3A362D"/>
          <w:sz w:val="18"/>
          <w:szCs w:val="18"/>
        </w:rPr>
        <w:t>'</w:t>
      </w:r>
      <w:r w:rsidRPr="009A14C2">
        <w:rPr>
          <w:rFonts w:ascii="Arial" w:hAnsi="Arial"/>
          <w:sz w:val="18"/>
          <w:szCs w:val="18"/>
        </w:rPr>
        <w:t xml:space="preserve">This </w:t>
      </w:r>
      <w:r w:rsidRPr="009A14C2">
        <w:t>athlete has a lot of spirit,</w:t>
      </w:r>
      <w:r w:rsidRPr="009A14C2">
        <w:rPr>
          <w:color w:val="3A362D"/>
        </w:rPr>
        <w:t xml:space="preserve">' </w:t>
      </w:r>
      <w:r w:rsidRPr="009A14C2">
        <w:t>meaning that he has a</w:t>
      </w:r>
      <w:r w:rsidR="003820D4" w:rsidRPr="009A14C2">
        <w:t xml:space="preserve"> </w:t>
      </w:r>
      <w:r w:rsidRPr="009A14C2">
        <w:t>vital</w:t>
      </w:r>
      <w:r w:rsidR="003820D4" w:rsidRPr="009A14C2">
        <w:t xml:space="preserve"> </w:t>
      </w:r>
      <w:r w:rsidRPr="009A14C2">
        <w:t>force, is active and cannot</w:t>
      </w:r>
      <w:r w:rsidR="003820D4" w:rsidRPr="009A14C2">
        <w:t xml:space="preserve"> </w:t>
      </w:r>
      <w:r w:rsidRPr="009A14C2">
        <w:t>be easily defeated.</w:t>
      </w:r>
      <w:r w:rsidR="003820D4" w:rsidRPr="009A14C2">
        <w:t xml:space="preserve"> </w:t>
      </w:r>
      <w:r w:rsidRPr="009A14C2">
        <w:t xml:space="preserve">One may also speak of a </w:t>
      </w:r>
      <w:r w:rsidRPr="009A14C2">
        <w:rPr>
          <w:color w:val="3A362D"/>
        </w:rPr>
        <w:t>'</w:t>
      </w:r>
      <w:r w:rsidRPr="009A14C2">
        <w:t>spirited horse</w:t>
      </w:r>
      <w:r w:rsidRPr="009A14C2">
        <w:rPr>
          <w:color w:val="3A362D"/>
        </w:rPr>
        <w:t>'</w:t>
      </w:r>
      <w:r w:rsidRPr="009A14C2">
        <w:t>, indicating that</w:t>
      </w:r>
      <w:r w:rsidR="003820D4" w:rsidRPr="009A14C2">
        <w:t xml:space="preserve"> </w:t>
      </w:r>
      <w:r w:rsidRPr="009A14C2">
        <w:t>the horse</w:t>
      </w:r>
      <w:r w:rsidR="003820D4" w:rsidRPr="009A14C2">
        <w:t xml:space="preserve"> </w:t>
      </w:r>
      <w:r w:rsidRPr="009A14C2">
        <w:t>is a powerful animal</w:t>
      </w:r>
      <w:r w:rsidR="003820D4" w:rsidRPr="009A14C2">
        <w:t xml:space="preserve"> </w:t>
      </w:r>
      <w:r w:rsidRPr="009A14C2">
        <w:t>and cannot</w:t>
      </w:r>
      <w:r w:rsidR="003820D4" w:rsidRPr="009A14C2">
        <w:t xml:space="preserve"> </w:t>
      </w:r>
      <w:r w:rsidRPr="009A14C2">
        <w:t>be easily restrained. One says, 'That's the spirit!' to someone</w:t>
      </w:r>
      <w:r w:rsidR="003820D4" w:rsidRPr="009A14C2">
        <w:t xml:space="preserve"> </w:t>
      </w:r>
      <w:r w:rsidRPr="009A14C2">
        <w:t>who undertakes something challenging. 'Spirit' in these contexts denotes</w:t>
      </w:r>
      <w:r w:rsidR="003820D4" w:rsidRPr="009A14C2">
        <w:t xml:space="preserve"> </w:t>
      </w:r>
      <w:r w:rsidRPr="009A14C2">
        <w:t>strong</w:t>
      </w:r>
      <w:r w:rsidR="003820D4" w:rsidRPr="009A14C2">
        <w:t xml:space="preserve"> </w:t>
      </w:r>
      <w:r w:rsidRPr="009A14C2">
        <w:t>intention, forcefulness, vitality, even moral courage. Some forms of alcohol are called 'spirits</w:t>
      </w:r>
      <w:r w:rsidRPr="009A14C2">
        <w:rPr>
          <w:color w:val="3A362D"/>
        </w:rPr>
        <w:t xml:space="preserve">'. </w:t>
      </w:r>
      <w:r w:rsidRPr="009A14C2">
        <w:t>This usage refers to a strongly</w:t>
      </w:r>
      <w:r w:rsidR="003820D4" w:rsidRPr="009A14C2">
        <w:t xml:space="preserve"> </w:t>
      </w:r>
      <w:r w:rsidRPr="009A14C2">
        <w:t>distilled substance or essence and is an example</w:t>
      </w:r>
      <w:r w:rsidR="003820D4" w:rsidRPr="009A14C2">
        <w:t xml:space="preserve"> </w:t>
      </w:r>
      <w:r w:rsidRPr="009A14C2">
        <w:t>of personification used in the plural</w:t>
      </w:r>
      <w:r w:rsidR="003820D4" w:rsidRPr="009A14C2">
        <w:t xml:space="preserve"> </w:t>
      </w:r>
      <w:r w:rsidRPr="009A14C2">
        <w:t>to indicate there is a multiplication of the power factor</w:t>
      </w:r>
      <w:r w:rsidRPr="009A14C2">
        <w:rPr>
          <w:color w:val="3A362D"/>
        </w:rPr>
        <w:t xml:space="preserve">; </w:t>
      </w:r>
      <w:r w:rsidRPr="009A14C2">
        <w:t>it reflects an ancient reference to invisible</w:t>
      </w:r>
      <w:r w:rsidR="003820D4" w:rsidRPr="009A14C2">
        <w:t xml:space="preserve"> </w:t>
      </w:r>
      <w:r w:rsidRPr="009A14C2">
        <w:t>'spirits</w:t>
      </w:r>
      <w:r w:rsidRPr="009A14C2">
        <w:rPr>
          <w:color w:val="3A362D"/>
        </w:rPr>
        <w:t>'</w:t>
      </w:r>
      <w:r w:rsidRPr="009A14C2">
        <w:t xml:space="preserve">. The phrase </w:t>
      </w:r>
      <w:r w:rsidRPr="009A14C2">
        <w:rPr>
          <w:color w:val="3A362D"/>
        </w:rPr>
        <w:t>'</w:t>
      </w:r>
      <w:r w:rsidRPr="009A14C2">
        <w:t>human spirit', referring to that invisible and rational</w:t>
      </w:r>
      <w:r w:rsidR="003820D4" w:rsidRPr="009A14C2">
        <w:t xml:space="preserve"> </w:t>
      </w:r>
      <w:r w:rsidRPr="009A14C2">
        <w:t>part of human nature, implies</w:t>
      </w:r>
      <w:r w:rsidR="003820D4" w:rsidRPr="009A14C2">
        <w:t xml:space="preserve"> </w:t>
      </w:r>
      <w:r w:rsidRPr="009A14C2">
        <w:t>an ennobling and enduring influence</w:t>
      </w:r>
      <w:r w:rsidR="003820D4" w:rsidRPr="009A14C2">
        <w:t xml:space="preserve"> </w:t>
      </w:r>
      <w:r w:rsidRPr="009A14C2">
        <w:t xml:space="preserve">on culture and society. All of these usages reflect an understanding of the word </w:t>
      </w:r>
      <w:r w:rsidRPr="009A14C2">
        <w:rPr>
          <w:color w:val="3A362D"/>
        </w:rPr>
        <w:t>'</w:t>
      </w:r>
      <w:r w:rsidRPr="009A14C2">
        <w:t>spirit</w:t>
      </w:r>
      <w:r w:rsidRPr="009A14C2">
        <w:rPr>
          <w:color w:val="3A362D"/>
        </w:rPr>
        <w:t xml:space="preserve">' </w:t>
      </w:r>
      <w:r w:rsidRPr="009A14C2">
        <w:t>as an invisible power or vital force denoting energy or the presence of moral courage, qualities</w:t>
      </w:r>
      <w:r w:rsidR="003820D4" w:rsidRPr="009A14C2">
        <w:t xml:space="preserve"> </w:t>
      </w:r>
      <w:r w:rsidRPr="009A14C2">
        <w:t>that cannot</w:t>
      </w:r>
      <w:r w:rsidR="003820D4" w:rsidRPr="009A14C2">
        <w:t xml:space="preserve"> </w:t>
      </w:r>
      <w:r w:rsidRPr="009A14C2">
        <w:t>be completely rationalized b</w:t>
      </w:r>
      <w:r w:rsidRPr="009A14C2">
        <w:rPr>
          <w:color w:val="3A362D"/>
        </w:rPr>
        <w:t xml:space="preserve">y </w:t>
      </w:r>
      <w:r w:rsidRPr="009A14C2">
        <w:t>modem categories</w:t>
      </w:r>
      <w:r w:rsidR="003820D4" w:rsidRPr="009A14C2">
        <w:t xml:space="preserve"> </w:t>
      </w:r>
      <w:r w:rsidRPr="009A14C2">
        <w:t>of scientific thought.</w:t>
      </w:r>
    </w:p>
    <w:p w14:paraId="321794B4" w14:textId="4AE5D679" w:rsidR="00227E9C" w:rsidRPr="009A14C2" w:rsidRDefault="00137FFD" w:rsidP="00C02BB0">
      <w:pPr>
        <w:pStyle w:val="11"/>
        <w:rPr>
          <w:color w:val="000000"/>
        </w:rPr>
      </w:pPr>
      <w:r w:rsidRPr="009A14C2">
        <w:t>A belief in spirit-power was common in many ancient</w:t>
      </w:r>
      <w:r w:rsidR="003820D4" w:rsidRPr="009A14C2">
        <w:t xml:space="preserve"> </w:t>
      </w:r>
      <w:r w:rsidRPr="009A14C2">
        <w:t>pre-literate societies</w:t>
      </w:r>
      <w:r w:rsidRPr="009A14C2">
        <w:rPr>
          <w:color w:val="3A362D"/>
        </w:rPr>
        <w:t xml:space="preserve">. </w:t>
      </w:r>
      <w:r w:rsidRPr="009A14C2">
        <w:rPr>
          <w:rFonts w:ascii="Arial" w:hAnsi="Arial"/>
          <w:sz w:val="18"/>
          <w:szCs w:val="18"/>
        </w:rPr>
        <w:t xml:space="preserve">In </w:t>
      </w:r>
      <w:r w:rsidRPr="009A14C2">
        <w:t>these cultures</w:t>
      </w:r>
      <w:r w:rsidR="003820D4" w:rsidRPr="009A14C2">
        <w:t xml:space="preserve"> </w:t>
      </w:r>
      <w:r w:rsidRPr="009A14C2">
        <w:t>the environment was believed</w:t>
      </w:r>
      <w:r w:rsidR="003820D4" w:rsidRPr="009A14C2">
        <w:t xml:space="preserve"> </w:t>
      </w:r>
      <w:r w:rsidRPr="009A14C2">
        <w:t>to be alive with spirits, not only in human beings but in natural objects and events as well. Unlike moderns</w:t>
      </w:r>
      <w:r w:rsidRPr="009A14C2">
        <w:rPr>
          <w:color w:val="3A362D"/>
        </w:rPr>
        <w:t xml:space="preserve">, </w:t>
      </w:r>
      <w:r w:rsidRPr="009A14C2">
        <w:t>pre-literate peoples never doubted that the human being had a spirit. The spirits that were believed</w:t>
      </w:r>
      <w:r w:rsidR="003820D4" w:rsidRPr="009A14C2">
        <w:t xml:space="preserve"> </w:t>
      </w:r>
      <w:r w:rsidRPr="009A14C2">
        <w:t>to inhabit</w:t>
      </w:r>
      <w:r w:rsidR="003820D4" w:rsidRPr="009A14C2">
        <w:t xml:space="preserve"> </w:t>
      </w:r>
      <w:r w:rsidRPr="009A14C2">
        <w:t>the world and indeed the bodies of other people were often thought to be malevolent and apt to be injurious if not placated.</w:t>
      </w:r>
    </w:p>
    <w:p w14:paraId="4DB09608" w14:textId="2FD364F6" w:rsidR="00227E9C" w:rsidRPr="009A14C2" w:rsidRDefault="00137FFD" w:rsidP="00C02BB0">
      <w:pPr>
        <w:pStyle w:val="11"/>
        <w:rPr>
          <w:color w:val="000000"/>
        </w:rPr>
      </w:pPr>
      <w:r w:rsidRPr="009A14C2">
        <w:rPr>
          <w:rFonts w:ascii="Arial" w:hAnsi="Arial"/>
          <w:sz w:val="18"/>
          <w:szCs w:val="18"/>
        </w:rPr>
        <w:t xml:space="preserve">In </w:t>
      </w:r>
      <w:r w:rsidRPr="009A14C2">
        <w:t xml:space="preserve">the Shinto religion of Japan we find the notion of </w:t>
      </w:r>
      <w:r w:rsidRPr="009A14C2">
        <w:rPr>
          <w:rFonts w:ascii="Arial" w:hAnsi="Arial"/>
          <w:i/>
          <w:iCs/>
          <w:sz w:val="19"/>
          <w:szCs w:val="19"/>
        </w:rPr>
        <w:t xml:space="preserve">Kami </w:t>
      </w:r>
      <w:r w:rsidRPr="009A14C2">
        <w:t>or vital life force applied not only to the spirits of ancestors, who are the objects of worship, but also to the natural processes of growth, fertility and birth</w:t>
      </w:r>
      <w:r w:rsidR="003820D4" w:rsidRPr="009A14C2">
        <w:t xml:space="preserve"> </w:t>
      </w:r>
      <w:r w:rsidRPr="009A14C2">
        <w:t>common</w:t>
      </w:r>
      <w:r w:rsidR="003820D4" w:rsidRPr="009A14C2">
        <w:t xml:space="preserve"> </w:t>
      </w:r>
      <w:r w:rsidRPr="009A14C2">
        <w:t xml:space="preserve">to all natural phenomena. </w:t>
      </w:r>
      <w:r w:rsidRPr="009A14C2">
        <w:rPr>
          <w:rFonts w:ascii="Arial" w:hAnsi="Arial"/>
          <w:i/>
          <w:iCs/>
          <w:sz w:val="19"/>
          <w:szCs w:val="19"/>
        </w:rPr>
        <w:t xml:space="preserve">Kami </w:t>
      </w:r>
      <w:r w:rsidRPr="009A14C2">
        <w:t>extends</w:t>
      </w:r>
      <w:r w:rsidR="003820D4" w:rsidRPr="009A14C2">
        <w:t xml:space="preserve"> </w:t>
      </w:r>
      <w:r w:rsidRPr="009A14C2">
        <w:t>to guardian spirits of the land, occupations and skills and to national heroes or men of outstanding deeds or virtues</w:t>
      </w:r>
      <w:r w:rsidRPr="009A14C2">
        <w:rPr>
          <w:color w:val="3A362D"/>
        </w:rPr>
        <w:t xml:space="preserve">. </w:t>
      </w:r>
      <w:r w:rsidRPr="009A14C2">
        <w:t xml:space="preserve">All of these are thought to be full of </w:t>
      </w:r>
      <w:r w:rsidRPr="009A14C2">
        <w:rPr>
          <w:rFonts w:ascii="Arial" w:hAnsi="Arial"/>
          <w:i/>
          <w:iCs/>
          <w:sz w:val="19"/>
          <w:szCs w:val="19"/>
        </w:rPr>
        <w:t xml:space="preserve">Kami. </w:t>
      </w:r>
      <w:r w:rsidRPr="009A14C2">
        <w:t>Today the notion has been modernized and extended</w:t>
      </w:r>
      <w:r w:rsidR="003820D4" w:rsidRPr="009A14C2">
        <w:t xml:space="preserve"> </w:t>
      </w:r>
      <w:r w:rsidRPr="009A14C2">
        <w:t>to include</w:t>
      </w:r>
    </w:p>
    <w:p w14:paraId="0A78862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CC03AF2" w14:textId="77777777" w:rsidR="00227E9C" w:rsidRPr="009A14C2" w:rsidRDefault="00227E9C" w:rsidP="001F2049">
      <w:pPr>
        <w:widowControl w:val="0"/>
        <w:autoSpaceDE w:val="0"/>
        <w:autoSpaceDN w:val="0"/>
        <w:adjustRightInd w:val="0"/>
        <w:spacing w:before="13" w:after="0" w:line="260" w:lineRule="exact"/>
        <w:rPr>
          <w:rFonts w:ascii="Times New Roman" w:hAnsi="Times New Roman" w:cs="Times New Roman"/>
          <w:color w:val="000000"/>
          <w:sz w:val="26"/>
          <w:szCs w:val="26"/>
        </w:rPr>
      </w:pPr>
    </w:p>
    <w:p w14:paraId="05A2448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C1C13"/>
          <w:sz w:val="17"/>
          <w:szCs w:val="17"/>
        </w:rPr>
        <w:t>216</w:t>
      </w:r>
    </w:p>
    <w:p w14:paraId="379D1C20" w14:textId="2B5392AC" w:rsidR="00227E9C" w:rsidRPr="009A14C2" w:rsidRDefault="006B38EF" w:rsidP="001F2049">
      <w:pPr>
        <w:widowControl w:val="0"/>
        <w:autoSpaceDE w:val="0"/>
        <w:autoSpaceDN w:val="0"/>
        <w:adjustRightInd w:val="0"/>
        <w:spacing w:before="75" w:after="0" w:line="240" w:lineRule="auto"/>
        <w:jc w:val="center"/>
        <w:rPr>
          <w:rFonts w:ascii="Times New Roman" w:hAnsi="Times New Roman" w:cs="Times New Roman"/>
          <w:color w:val="23211A"/>
          <w:sz w:val="15"/>
          <w:szCs w:val="15"/>
        </w:rPr>
      </w:pPr>
      <w:r w:rsidRPr="009A14C2">
        <w:rPr>
          <w:rFonts w:ascii="Times New Roman" w:hAnsi="Times New Roman" w:cs="Times New Roman"/>
          <w:color w:val="000000"/>
          <w:sz w:val="17"/>
          <w:szCs w:val="17"/>
        </w:rPr>
        <w:br w:type="page"/>
      </w:r>
    </w:p>
    <w:p w14:paraId="402EA9A6" w14:textId="77777777" w:rsidR="00CB6489" w:rsidRPr="009A14C2" w:rsidRDefault="00CB6489" w:rsidP="001F2049">
      <w:pPr>
        <w:widowControl w:val="0"/>
        <w:autoSpaceDE w:val="0"/>
        <w:autoSpaceDN w:val="0"/>
        <w:adjustRightInd w:val="0"/>
        <w:spacing w:before="75" w:after="0" w:line="240" w:lineRule="auto"/>
        <w:jc w:val="center"/>
        <w:rPr>
          <w:rFonts w:ascii="Times New Roman" w:hAnsi="Times New Roman" w:cs="Times New Roman"/>
          <w:color w:val="000000"/>
          <w:sz w:val="15"/>
          <w:szCs w:val="15"/>
        </w:rPr>
      </w:pPr>
    </w:p>
    <w:p w14:paraId="214CBA8A" w14:textId="6983676F" w:rsidR="00227E9C" w:rsidRPr="009A14C2" w:rsidRDefault="00137FFD" w:rsidP="00C02BB0">
      <w:pPr>
        <w:pStyle w:val="11"/>
        <w:rPr>
          <w:rFonts w:ascii="Arial" w:hAnsi="Arial"/>
          <w:color w:val="000000"/>
          <w:sz w:val="11"/>
          <w:szCs w:val="11"/>
        </w:rPr>
      </w:pPr>
      <w:r w:rsidRPr="009A14C2">
        <w:t>virtues, precepts and</w:t>
      </w:r>
      <w:r w:rsidR="003820D4" w:rsidRPr="009A14C2">
        <w:t xml:space="preserve"> </w:t>
      </w:r>
      <w:r w:rsidRPr="009A14C2">
        <w:t>concepts such</w:t>
      </w:r>
      <w:r w:rsidR="003820D4" w:rsidRPr="009A14C2">
        <w:t xml:space="preserve"> </w:t>
      </w:r>
      <w:r w:rsidRPr="009A14C2">
        <w:t>as</w:t>
      </w:r>
      <w:r w:rsidR="003820D4" w:rsidRPr="009A14C2">
        <w:t xml:space="preserve"> </w:t>
      </w:r>
      <w:r w:rsidRPr="009A14C2">
        <w:t>justice, order, blessing</w:t>
      </w:r>
      <w:r w:rsidR="003820D4" w:rsidRPr="009A14C2">
        <w:t xml:space="preserve"> </w:t>
      </w:r>
      <w:r w:rsidRPr="009A14C2">
        <w:t>and cooperation</w:t>
      </w:r>
      <w:r w:rsidRPr="009A14C2">
        <w:rPr>
          <w:color w:val="505046"/>
        </w:rPr>
        <w:t>.</w:t>
      </w:r>
      <w:r w:rsidRPr="009A14C2">
        <w:rPr>
          <w:rFonts w:ascii="Arial" w:hAnsi="Arial"/>
          <w:color w:val="424136"/>
          <w:position w:val="8"/>
          <w:sz w:val="11"/>
          <w:szCs w:val="11"/>
        </w:rPr>
        <w:t>47</w:t>
      </w:r>
    </w:p>
    <w:p w14:paraId="7C684BC3" w14:textId="2AE8FAA6" w:rsidR="00227E9C" w:rsidRPr="009A14C2" w:rsidRDefault="00137FFD" w:rsidP="00C02BB0">
      <w:pPr>
        <w:pStyle w:val="11"/>
        <w:rPr>
          <w:color w:val="000000"/>
        </w:rPr>
      </w:pPr>
      <w:r w:rsidRPr="009A14C2">
        <w:t>The Baha'f Faith shares with the other</w:t>
      </w:r>
      <w:r w:rsidR="003820D4" w:rsidRPr="009A14C2">
        <w:t xml:space="preserve"> </w:t>
      </w:r>
      <w:r w:rsidRPr="009A14C2">
        <w:t>Abrahamic faiths</w:t>
      </w:r>
      <w:r w:rsidR="003820D4" w:rsidRPr="009A14C2">
        <w:t xml:space="preserve"> </w:t>
      </w:r>
      <w:r w:rsidRPr="009A14C2">
        <w:t>the funda­ mental outlook that it is the Holy Spirit</w:t>
      </w:r>
      <w:r w:rsidR="003820D4" w:rsidRPr="009A14C2">
        <w:t xml:space="preserve"> </w:t>
      </w:r>
      <w:r w:rsidRPr="009A14C2">
        <w:t>which</w:t>
      </w:r>
      <w:r w:rsidR="003820D4" w:rsidRPr="009A14C2">
        <w:t xml:space="preserve"> </w:t>
      </w:r>
      <w:r w:rsidRPr="009A14C2">
        <w:t>creates, sustains and empowers the human being</w:t>
      </w:r>
      <w:r w:rsidRPr="009A14C2">
        <w:rPr>
          <w:color w:val="424136"/>
        </w:rPr>
        <w:t>. '</w:t>
      </w:r>
      <w:r w:rsidRPr="009A14C2">
        <w:t xml:space="preserve">Abdu </w:t>
      </w:r>
      <w:r w:rsidRPr="009A14C2">
        <w:rPr>
          <w:color w:val="424136"/>
        </w:rPr>
        <w:t>'</w:t>
      </w:r>
      <w:r w:rsidRPr="009A14C2">
        <w:t>l-Baha's definition of spirit</w:t>
      </w:r>
      <w:r w:rsidR="003820D4" w:rsidRPr="009A14C2">
        <w:t xml:space="preserve"> </w:t>
      </w:r>
      <w:r w:rsidRPr="009A14C2">
        <w:t>as the origin</w:t>
      </w:r>
      <w:r w:rsidR="003820D4" w:rsidRPr="009A14C2">
        <w:t xml:space="preserve"> </w:t>
      </w:r>
      <w:r w:rsidRPr="009A14C2">
        <w:t>of all life, both</w:t>
      </w:r>
      <w:r w:rsidR="003820D4" w:rsidRPr="009A14C2">
        <w:t xml:space="preserve"> </w:t>
      </w:r>
      <w:r w:rsidRPr="009A14C2">
        <w:t>physical</w:t>
      </w:r>
      <w:r w:rsidR="003820D4" w:rsidRPr="009A14C2">
        <w:t xml:space="preserve"> </w:t>
      </w:r>
      <w:r w:rsidRPr="009A14C2">
        <w:t>and intellectual, is an exact parallel of the Hebraic notion of the creative, invasive and sustaining power of the Holy</w:t>
      </w:r>
      <w:r w:rsidR="003820D4" w:rsidRPr="009A14C2">
        <w:t xml:space="preserve"> </w:t>
      </w:r>
      <w:r w:rsidRPr="009A14C2">
        <w:t>Spirit which</w:t>
      </w:r>
      <w:r w:rsidR="003820D4" w:rsidRPr="009A14C2">
        <w:t xml:space="preserve"> </w:t>
      </w:r>
      <w:r w:rsidRPr="009A14C2">
        <w:t>is at the origin</w:t>
      </w:r>
      <w:r w:rsidR="003820D4" w:rsidRPr="009A14C2">
        <w:t xml:space="preserve"> </w:t>
      </w:r>
      <w:r w:rsidRPr="009A14C2">
        <w:t xml:space="preserve">of all life: </w:t>
      </w:r>
      <w:r w:rsidRPr="009A14C2">
        <w:rPr>
          <w:color w:val="424136"/>
        </w:rPr>
        <w:t>'</w:t>
      </w:r>
      <w:r w:rsidRPr="009A14C2">
        <w:t>The greatest power in the</w:t>
      </w:r>
      <w:r w:rsidR="003820D4" w:rsidRPr="009A14C2">
        <w:t xml:space="preserve"> </w:t>
      </w:r>
      <w:r w:rsidRPr="009A14C2">
        <w:t>realm</w:t>
      </w:r>
      <w:r w:rsidR="003820D4" w:rsidRPr="009A14C2">
        <w:t xml:space="preserve"> </w:t>
      </w:r>
      <w:r w:rsidRPr="009A14C2">
        <w:t>and</w:t>
      </w:r>
      <w:r w:rsidR="003820D4" w:rsidRPr="009A14C2">
        <w:t xml:space="preserve"> </w:t>
      </w:r>
      <w:r w:rsidRPr="009A14C2">
        <w:t>range</w:t>
      </w:r>
      <w:r w:rsidR="003820D4" w:rsidRPr="009A14C2">
        <w:t xml:space="preserve"> </w:t>
      </w:r>
      <w:r w:rsidRPr="009A14C2">
        <w:t>of human existence is spirit- the divine breath which</w:t>
      </w:r>
      <w:r w:rsidR="003820D4" w:rsidRPr="009A14C2">
        <w:t xml:space="preserve"> </w:t>
      </w:r>
      <w:r w:rsidRPr="009A14C2">
        <w:t>animates and</w:t>
      </w:r>
      <w:r w:rsidR="003820D4" w:rsidRPr="009A14C2">
        <w:t xml:space="preserve"> </w:t>
      </w:r>
      <w:r w:rsidRPr="009A14C2">
        <w:t>pervades all</w:t>
      </w:r>
      <w:r w:rsidR="003820D4" w:rsidRPr="009A14C2">
        <w:t xml:space="preserve"> </w:t>
      </w:r>
      <w:r w:rsidRPr="009A14C2">
        <w:t>things</w:t>
      </w:r>
      <w:r w:rsidRPr="009A14C2">
        <w:rPr>
          <w:color w:val="424136"/>
        </w:rPr>
        <w:t>.</w:t>
      </w:r>
      <w:r w:rsidRPr="009A14C2">
        <w:t>'</w:t>
      </w:r>
      <w:r w:rsidRPr="009A14C2">
        <w:rPr>
          <w:color w:val="424136"/>
          <w:position w:val="8"/>
          <w:sz w:val="11"/>
          <w:szCs w:val="11"/>
        </w:rPr>
        <w:t>48</w:t>
      </w:r>
      <w:r w:rsidR="003820D4" w:rsidRPr="009A14C2">
        <w:rPr>
          <w:color w:val="424136"/>
          <w:position w:val="8"/>
          <w:sz w:val="11"/>
          <w:szCs w:val="11"/>
        </w:rPr>
        <w:t xml:space="preserve"> </w:t>
      </w:r>
      <w:r w:rsidRPr="009A14C2">
        <w:t>One</w:t>
      </w:r>
      <w:r w:rsidR="003820D4" w:rsidRPr="009A14C2">
        <w:t xml:space="preserve"> </w:t>
      </w:r>
      <w:r w:rsidRPr="009A14C2">
        <w:t>notes</w:t>
      </w:r>
      <w:r w:rsidR="003820D4" w:rsidRPr="009A14C2">
        <w:t xml:space="preserve"> </w:t>
      </w:r>
      <w:r w:rsidRPr="009A14C2">
        <w:t>the</w:t>
      </w:r>
      <w:r w:rsidR="003820D4" w:rsidRPr="009A14C2">
        <w:t xml:space="preserve"> </w:t>
      </w:r>
      <w:r w:rsidRPr="009A14C2">
        <w:t xml:space="preserve">close similarity between 'Abdu'l-Baha </w:t>
      </w:r>
      <w:r w:rsidRPr="009A14C2">
        <w:rPr>
          <w:color w:val="424136"/>
        </w:rPr>
        <w:t>'</w:t>
      </w:r>
      <w:r w:rsidRPr="009A14C2">
        <w:t>s use of the word</w:t>
      </w:r>
      <w:r w:rsidR="003820D4" w:rsidRPr="009A14C2">
        <w:t xml:space="preserve"> </w:t>
      </w:r>
      <w:r w:rsidRPr="009A14C2">
        <w:t>'breath' and</w:t>
      </w:r>
      <w:r w:rsidR="003820D4" w:rsidRPr="009A14C2">
        <w:t xml:space="preserve"> </w:t>
      </w:r>
      <w:r w:rsidRPr="009A14C2">
        <w:t>that of the</w:t>
      </w:r>
      <w:r w:rsidR="003820D4" w:rsidRPr="009A14C2">
        <w:t xml:space="preserve"> </w:t>
      </w:r>
      <w:r w:rsidRPr="009A14C2">
        <w:t>Hebrew Bible in which</w:t>
      </w:r>
      <w:r w:rsidR="003820D4" w:rsidRPr="009A14C2">
        <w:t xml:space="preserve"> </w:t>
      </w:r>
      <w:r w:rsidRPr="009A14C2">
        <w:t xml:space="preserve">the word </w:t>
      </w:r>
      <w:r w:rsidRPr="009A14C2">
        <w:rPr>
          <w:rFonts w:ascii="Arial" w:hAnsi="Arial"/>
          <w:i/>
          <w:iCs/>
          <w:sz w:val="17"/>
          <w:szCs w:val="17"/>
        </w:rPr>
        <w:t xml:space="preserve">ruah </w:t>
      </w:r>
      <w:r w:rsidRPr="009A14C2">
        <w:t xml:space="preserve">(Gk. </w:t>
      </w:r>
      <w:r w:rsidRPr="009A14C2">
        <w:rPr>
          <w:rFonts w:ascii="Arial" w:hAnsi="Arial"/>
          <w:i/>
          <w:iCs/>
          <w:sz w:val="17"/>
          <w:szCs w:val="17"/>
        </w:rPr>
        <w:t>pn</w:t>
      </w:r>
      <w:r w:rsidRPr="009A14C2">
        <w:rPr>
          <w:rFonts w:ascii="Arial" w:hAnsi="Arial"/>
          <w:i/>
          <w:iCs/>
          <w:color w:val="424136"/>
          <w:sz w:val="17"/>
          <w:szCs w:val="17"/>
        </w:rPr>
        <w:t>e</w:t>
      </w:r>
      <w:r w:rsidRPr="009A14C2">
        <w:rPr>
          <w:rFonts w:ascii="Arial" w:hAnsi="Arial"/>
          <w:i/>
          <w:iCs/>
          <w:sz w:val="17"/>
          <w:szCs w:val="17"/>
        </w:rPr>
        <w:t xml:space="preserve">uma), </w:t>
      </w:r>
      <w:r w:rsidRPr="009A14C2">
        <w:t>meaning</w:t>
      </w:r>
      <w:r w:rsidR="0097473A" w:rsidRPr="009A14C2">
        <w:t xml:space="preserve"> </w:t>
      </w:r>
      <w:r w:rsidRPr="009A14C2">
        <w:t>'wind', 'breath' or 'spirit', is used</w:t>
      </w:r>
      <w:r w:rsidR="003820D4" w:rsidRPr="009A14C2">
        <w:t xml:space="preserve"> </w:t>
      </w:r>
      <w:r w:rsidRPr="009A14C2">
        <w:t>throughout the creation accounts of Genesis and particularly in the creation of Adam</w:t>
      </w:r>
      <w:r w:rsidR="003820D4" w:rsidRPr="009A14C2">
        <w:t xml:space="preserve"> </w:t>
      </w:r>
      <w:r w:rsidRPr="009A14C2">
        <w:t>where</w:t>
      </w:r>
      <w:r w:rsidR="003820D4" w:rsidRPr="009A14C2">
        <w:t xml:space="preserve"> </w:t>
      </w:r>
      <w:r w:rsidRPr="009A14C2">
        <w:t>it is stated</w:t>
      </w:r>
      <w:r w:rsidRPr="009A14C2">
        <w:rPr>
          <w:color w:val="424136"/>
        </w:rPr>
        <w:t>:</w:t>
      </w:r>
    </w:p>
    <w:p w14:paraId="482F6CE1" w14:textId="17F562E5" w:rsidR="00227E9C" w:rsidRPr="009A14C2" w:rsidRDefault="00137FFD" w:rsidP="00C02BB0">
      <w:pPr>
        <w:pStyle w:val="1"/>
        <w:rPr>
          <w:color w:val="000000"/>
          <w:sz w:val="12"/>
          <w:szCs w:val="12"/>
        </w:rPr>
      </w:pPr>
      <w:r w:rsidRPr="009A14C2">
        <w:t>'And the Lord God formed man of the dust of the ground, and breathed into his nostrils the breath of life; and</w:t>
      </w:r>
      <w:r w:rsidR="003820D4" w:rsidRPr="009A14C2">
        <w:t xml:space="preserve"> </w:t>
      </w:r>
      <w:r w:rsidRPr="009A14C2">
        <w:t xml:space="preserve">man became a living soul.' </w:t>
      </w:r>
      <w:r w:rsidRPr="009A14C2">
        <w:rPr>
          <w:color w:val="505046"/>
          <w:position w:val="7"/>
          <w:sz w:val="12"/>
          <w:szCs w:val="12"/>
        </w:rPr>
        <w:t>49</w:t>
      </w:r>
    </w:p>
    <w:p w14:paraId="5E70C316" w14:textId="0FB6B6B0" w:rsidR="00227E9C" w:rsidRPr="009A14C2" w:rsidRDefault="00137FFD" w:rsidP="00C02BB0">
      <w:pPr>
        <w:pStyle w:val="11"/>
        <w:rPr>
          <w:color w:val="000000"/>
        </w:rPr>
      </w:pPr>
      <w:r w:rsidRPr="009A14C2">
        <w:t>'Abdu'l-Baha's view of the Holy Spirit as the origin of all life is in close keeping with</w:t>
      </w:r>
      <w:r w:rsidR="003820D4" w:rsidRPr="009A14C2">
        <w:t xml:space="preserve"> </w:t>
      </w:r>
      <w:r w:rsidRPr="009A14C2">
        <w:t>the biblical and quranic traditions:</w:t>
      </w:r>
    </w:p>
    <w:p w14:paraId="3B165162" w14:textId="1825D41B" w:rsidR="00227E9C" w:rsidRPr="009A14C2" w:rsidRDefault="00137FFD" w:rsidP="00C02BB0">
      <w:pPr>
        <w:pStyle w:val="1"/>
        <w:rPr>
          <w:color w:val="000000"/>
          <w:sz w:val="13"/>
          <w:szCs w:val="13"/>
        </w:rPr>
      </w:pPr>
      <w:r w:rsidRPr="009A14C2">
        <w:t>Likewise the Holy Spirit is the very cause of the life of man</w:t>
      </w:r>
      <w:r w:rsidRPr="009A14C2">
        <w:rPr>
          <w:color w:val="424136"/>
        </w:rPr>
        <w:t xml:space="preserve">; </w:t>
      </w:r>
      <w:r w:rsidRPr="009A14C2">
        <w:t>without the</w:t>
      </w:r>
      <w:r w:rsidR="003820D4" w:rsidRPr="009A14C2">
        <w:t xml:space="preserve"> </w:t>
      </w:r>
      <w:r w:rsidRPr="009A14C2">
        <w:t>Holy Spirit he would</w:t>
      </w:r>
      <w:r w:rsidR="003820D4" w:rsidRPr="009A14C2">
        <w:t xml:space="preserve"> </w:t>
      </w:r>
      <w:r w:rsidRPr="009A14C2">
        <w:t>have no intellect</w:t>
      </w:r>
      <w:r w:rsidRPr="009A14C2">
        <w:rPr>
          <w:color w:val="424136"/>
        </w:rPr>
        <w:t xml:space="preserve">, </w:t>
      </w:r>
      <w:r w:rsidRPr="009A14C2">
        <w:t>he would</w:t>
      </w:r>
      <w:r w:rsidR="003820D4" w:rsidRPr="009A14C2">
        <w:t xml:space="preserve"> </w:t>
      </w:r>
      <w:r w:rsidRPr="009A14C2">
        <w:t>be unable</w:t>
      </w:r>
      <w:r w:rsidR="003820D4" w:rsidRPr="009A14C2">
        <w:t xml:space="preserve"> </w:t>
      </w:r>
      <w:r w:rsidRPr="009A14C2">
        <w:t>to acquire his scientific knowledge by which his great influence over the rest of creation is gained. The illumination of the Holy Spirit gives to man</w:t>
      </w:r>
      <w:r w:rsidR="003820D4" w:rsidRPr="009A14C2">
        <w:t xml:space="preserve"> </w:t>
      </w:r>
      <w:r w:rsidRPr="009A14C2">
        <w:t>the power of thought</w:t>
      </w:r>
      <w:r w:rsidRPr="009A14C2">
        <w:rPr>
          <w:color w:val="424136"/>
        </w:rPr>
        <w:t xml:space="preserve">, </w:t>
      </w:r>
      <w:r w:rsidRPr="009A14C2">
        <w:t>and enables him to make discoveries by which he bends the law</w:t>
      </w:r>
      <w:r w:rsidRPr="009A14C2">
        <w:rPr>
          <w:color w:val="424136"/>
        </w:rPr>
        <w:t xml:space="preserve">s </w:t>
      </w:r>
      <w:r w:rsidRPr="009A14C2">
        <w:t>of nature to his will</w:t>
      </w:r>
      <w:r w:rsidRPr="009A14C2">
        <w:rPr>
          <w:color w:val="505046"/>
        </w:rPr>
        <w:t>.</w:t>
      </w:r>
      <w:r w:rsidRPr="009A14C2">
        <w:rPr>
          <w:color w:val="424136"/>
          <w:sz w:val="13"/>
          <w:szCs w:val="13"/>
        </w:rPr>
        <w:t>50</w:t>
      </w:r>
    </w:p>
    <w:p w14:paraId="59ACE8DE" w14:textId="44AA0097" w:rsidR="00227E9C" w:rsidRPr="009A14C2" w:rsidRDefault="00137FFD" w:rsidP="00C82533">
      <w:pPr>
        <w:pStyle w:val="11"/>
        <w:rPr>
          <w:color w:val="000000"/>
        </w:rPr>
      </w:pPr>
      <w:r w:rsidRPr="009A14C2">
        <w:t>The</w:t>
      </w:r>
      <w:r w:rsidR="003820D4" w:rsidRPr="009A14C2">
        <w:t xml:space="preserve"> </w:t>
      </w:r>
      <w:r w:rsidRPr="009A14C2">
        <w:t>H</w:t>
      </w:r>
      <w:r w:rsidRPr="009A14C2">
        <w:rPr>
          <w:rStyle w:val="11Char"/>
        </w:rPr>
        <w:t>o</w:t>
      </w:r>
      <w:r w:rsidRPr="009A14C2">
        <w:t>ly</w:t>
      </w:r>
      <w:r w:rsidR="003820D4" w:rsidRPr="009A14C2">
        <w:t xml:space="preserve"> </w:t>
      </w:r>
      <w:r w:rsidRPr="009A14C2">
        <w:t>Spirit</w:t>
      </w:r>
      <w:r w:rsidR="003820D4" w:rsidRPr="009A14C2">
        <w:t xml:space="preserve"> </w:t>
      </w:r>
      <w:r w:rsidRPr="009A14C2">
        <w:t>is the origin</w:t>
      </w:r>
      <w:r w:rsidR="003820D4" w:rsidRPr="009A14C2">
        <w:t xml:space="preserve"> </w:t>
      </w:r>
      <w:r w:rsidRPr="009A14C2">
        <w:t>of life and</w:t>
      </w:r>
      <w:r w:rsidR="003820D4" w:rsidRPr="009A14C2">
        <w:t xml:space="preserve"> </w:t>
      </w:r>
      <w:r w:rsidRPr="009A14C2">
        <w:t>the human spirit</w:t>
      </w:r>
      <w:r w:rsidR="003820D4" w:rsidRPr="009A14C2">
        <w:t xml:space="preserve"> </w:t>
      </w:r>
      <w:r w:rsidRPr="009A14C2">
        <w:t>which</w:t>
      </w:r>
      <w:r w:rsidR="003820D4" w:rsidRPr="009A14C2">
        <w:t xml:space="preserve"> </w:t>
      </w:r>
      <w:r w:rsidRPr="009A14C2">
        <w:t>it engenders must</w:t>
      </w:r>
      <w:r w:rsidR="003820D4" w:rsidRPr="009A14C2">
        <w:t xml:space="preserve"> </w:t>
      </w:r>
      <w:r w:rsidRPr="009A14C2">
        <w:t>give life in return:</w:t>
      </w:r>
    </w:p>
    <w:p w14:paraId="7A6A4612" w14:textId="24F4839C" w:rsidR="00227E9C" w:rsidRPr="009A14C2" w:rsidRDefault="00137FFD" w:rsidP="00C02BB0">
      <w:pPr>
        <w:pStyle w:val="1"/>
        <w:rPr>
          <w:color w:val="000000"/>
          <w:sz w:val="13"/>
          <w:szCs w:val="13"/>
        </w:rPr>
      </w:pPr>
      <w:r w:rsidRPr="009A14C2">
        <w:t xml:space="preserve">That which </w:t>
      </w:r>
      <w:r w:rsidRPr="009A14C2">
        <w:rPr>
          <w:sz w:val="17"/>
          <w:szCs w:val="17"/>
        </w:rPr>
        <w:t xml:space="preserve">is </w:t>
      </w:r>
      <w:r w:rsidRPr="009A14C2">
        <w:t>truly spiritual must light the path to God, and must result in deeds</w:t>
      </w:r>
      <w:r w:rsidRPr="009A14C2">
        <w:rPr>
          <w:color w:val="424136"/>
        </w:rPr>
        <w:t xml:space="preserve">. </w:t>
      </w:r>
      <w:r w:rsidRPr="009A14C2">
        <w:t>We cannot believe the call to be spiritual</w:t>
      </w:r>
      <w:r w:rsidR="003820D4" w:rsidRPr="009A14C2">
        <w:t xml:space="preserve"> </w:t>
      </w:r>
      <w:r w:rsidRPr="009A14C2">
        <w:t>when there is no result. Spirit is reality, and when the spirit in each of us seeks to join itself with the Great Reality</w:t>
      </w:r>
      <w:r w:rsidRPr="009A14C2">
        <w:rPr>
          <w:color w:val="424136"/>
        </w:rPr>
        <w:t xml:space="preserve">, </w:t>
      </w:r>
      <w:r w:rsidRPr="009A14C2">
        <w:t>it must in tum give life.</w:t>
      </w:r>
      <w:r w:rsidRPr="009A14C2">
        <w:rPr>
          <w:position w:val="8"/>
          <w:sz w:val="13"/>
          <w:szCs w:val="13"/>
        </w:rPr>
        <w:t>51</w:t>
      </w:r>
    </w:p>
    <w:p w14:paraId="216AC363" w14:textId="53053D53" w:rsidR="00227E9C" w:rsidRPr="009A14C2" w:rsidRDefault="00137FFD" w:rsidP="00C82533">
      <w:pPr>
        <w:pStyle w:val="11"/>
        <w:rPr>
          <w:color w:val="000000"/>
          <w:sz w:val="12"/>
          <w:szCs w:val="12"/>
        </w:rPr>
      </w:pPr>
      <w:r w:rsidRPr="009A14C2">
        <w:t>The Holy Spirit brings to the individual believer and to the community</w:t>
      </w:r>
      <w:r w:rsidR="00833586" w:rsidRPr="009A14C2">
        <w:rPr>
          <w:noProof/>
        </w:rPr>
        <mc:AlternateContent>
          <mc:Choice Requires="wps">
            <w:drawing>
              <wp:anchor distT="0" distB="0" distL="114300" distR="114300" simplePos="0" relativeHeight="251702784" behindDoc="1" locked="0" layoutInCell="0" allowOverlap="1" wp14:anchorId="3837D769" wp14:editId="7D6D1C75">
                <wp:simplePos x="0" y="0"/>
                <wp:positionH relativeFrom="page">
                  <wp:posOffset>2035810</wp:posOffset>
                </wp:positionH>
                <wp:positionV relativeFrom="paragraph">
                  <wp:posOffset>536575</wp:posOffset>
                </wp:positionV>
                <wp:extent cx="35560" cy="76200"/>
                <wp:effectExtent l="0" t="0" r="0" b="0"/>
                <wp:wrapNone/>
                <wp:docPr id="7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FAA3"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23211A"/>
                                <w:sz w:val="12"/>
                                <w:szCs w:val="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3" type="#_x0000_t202" style="position:absolute;left:0;text-align:left;margin-left:160.3pt;margin-top:42.25pt;width:2.8pt;height:6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BmzrACAACx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" o:allowincell="f" filled="f" stroked="f">
                <v:textbox inset="0,0,0,0">
                  <w:txbxContent>
                    <w:p w14:paraId="4060FAA3"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23211A"/>
                          <w:sz w:val="12"/>
                          <w:szCs w:val="12"/>
                        </w:rPr>
                        <w:t>5</w:t>
                      </w:r>
                    </w:p>
                  </w:txbxContent>
                </v:textbox>
                <w10:wrap anchorx="page"/>
              </v:shape>
            </w:pict>
          </mc:Fallback>
        </mc:AlternateContent>
      </w:r>
      <w:r w:rsidR="00C82533" w:rsidRPr="009A14C2">
        <w:t xml:space="preserve"> </w:t>
      </w:r>
      <w:r w:rsidRPr="009A14C2">
        <w:t>the spiritual virtues of enlightenment, inspiration and</w:t>
      </w:r>
      <w:r w:rsidR="003820D4" w:rsidRPr="009A14C2">
        <w:t xml:space="preserve"> </w:t>
      </w:r>
      <w:r w:rsidRPr="009A14C2">
        <w:t>the greatest bounty, eternal life itself</w:t>
      </w:r>
      <w:r w:rsidRPr="009A14C2">
        <w:rPr>
          <w:color w:val="424136"/>
        </w:rPr>
        <w:t xml:space="preserve">: </w:t>
      </w:r>
      <w:r w:rsidRPr="009A14C2">
        <w:t>'The</w:t>
      </w:r>
      <w:r w:rsidR="003820D4" w:rsidRPr="009A14C2">
        <w:t xml:space="preserve"> </w:t>
      </w:r>
      <w:r w:rsidRPr="009A14C2">
        <w:t>Holy Spirit</w:t>
      </w:r>
      <w:r w:rsidR="003820D4" w:rsidRPr="009A14C2">
        <w:t xml:space="preserve"> </w:t>
      </w:r>
      <w:r w:rsidRPr="009A14C2">
        <w:t>it is which,</w:t>
      </w:r>
      <w:r w:rsidR="003820D4" w:rsidRPr="009A14C2">
        <w:t xml:space="preserve"> </w:t>
      </w:r>
      <w:r w:rsidRPr="009A14C2">
        <w:t xml:space="preserve">through the mediation of the Prophets of God, teaches spiritual virtues to man and enables </w:t>
      </w:r>
      <w:r w:rsidRPr="009A14C2">
        <w:rPr>
          <w:rFonts w:ascii="Arial" w:hAnsi="Arial"/>
        </w:rPr>
        <w:t xml:space="preserve">him </w:t>
      </w:r>
      <w:r w:rsidRPr="009A14C2">
        <w:t>to attain</w:t>
      </w:r>
      <w:r w:rsidR="003820D4" w:rsidRPr="009A14C2">
        <w:t xml:space="preserve"> </w:t>
      </w:r>
      <w:r w:rsidRPr="009A14C2">
        <w:t>Eternal</w:t>
      </w:r>
      <w:r w:rsidR="003820D4" w:rsidRPr="009A14C2">
        <w:t xml:space="preserve"> </w:t>
      </w:r>
      <w:r w:rsidRPr="009A14C2">
        <w:t xml:space="preserve">Life.' </w:t>
      </w:r>
      <w:r w:rsidRPr="009A14C2">
        <w:rPr>
          <w:color w:val="424136"/>
          <w:position w:val="8"/>
          <w:sz w:val="12"/>
          <w:szCs w:val="12"/>
        </w:rPr>
        <w:t>2</w:t>
      </w:r>
    </w:p>
    <w:p w14:paraId="17D66BAF" w14:textId="77777777" w:rsidR="00227E9C" w:rsidRPr="009A14C2" w:rsidRDefault="00227E9C" w:rsidP="001F2049">
      <w:pPr>
        <w:widowControl w:val="0"/>
        <w:autoSpaceDE w:val="0"/>
        <w:autoSpaceDN w:val="0"/>
        <w:adjustRightInd w:val="0"/>
        <w:spacing w:before="9" w:after="0" w:line="120" w:lineRule="exact"/>
        <w:rPr>
          <w:rFonts w:ascii="Times New Roman" w:hAnsi="Times New Roman" w:cs="Times New Roman"/>
          <w:color w:val="000000"/>
          <w:sz w:val="12"/>
          <w:szCs w:val="12"/>
        </w:rPr>
      </w:pPr>
    </w:p>
    <w:p w14:paraId="17EDCD5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8EABE3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08F643A"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3211A"/>
          <w:sz w:val="18"/>
          <w:szCs w:val="18"/>
        </w:rPr>
        <w:t>217</w:t>
      </w:r>
    </w:p>
    <w:p w14:paraId="075F6D97" w14:textId="72B689EB"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211F16"/>
          <w:sz w:val="15"/>
          <w:szCs w:val="15"/>
        </w:rPr>
      </w:pPr>
      <w:r w:rsidRPr="009A14C2">
        <w:rPr>
          <w:rFonts w:ascii="Courier New" w:hAnsi="Courier New" w:cs="Courier New"/>
          <w:color w:val="000000"/>
          <w:sz w:val="18"/>
          <w:szCs w:val="18"/>
        </w:rPr>
        <w:br w:type="page"/>
      </w:r>
    </w:p>
    <w:p w14:paraId="5FD5E232" w14:textId="77777777" w:rsidR="00CB6489" w:rsidRPr="009A14C2" w:rsidRDefault="00CB6489"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72FBE5F3" w14:textId="5464FFE5" w:rsidR="00227E9C" w:rsidRPr="009A14C2" w:rsidRDefault="00137FFD" w:rsidP="001F2049">
      <w:pPr>
        <w:widowControl w:val="0"/>
        <w:autoSpaceDE w:val="0"/>
        <w:autoSpaceDN w:val="0"/>
        <w:adjustRightInd w:val="0"/>
        <w:spacing w:before="88"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11F16"/>
          <w:sz w:val="19"/>
          <w:szCs w:val="19"/>
        </w:rPr>
        <w:t>The Believer's Spiritual</w:t>
      </w:r>
      <w:r w:rsidR="003820D4" w:rsidRPr="009A14C2">
        <w:rPr>
          <w:rFonts w:ascii="Times New Roman" w:hAnsi="Times New Roman" w:cs="Times New Roman"/>
          <w:b/>
          <w:bCs/>
          <w:color w:val="211F16"/>
          <w:sz w:val="19"/>
          <w:szCs w:val="19"/>
        </w:rPr>
        <w:t xml:space="preserve"> </w:t>
      </w:r>
      <w:r w:rsidRPr="009A14C2">
        <w:rPr>
          <w:rFonts w:ascii="Times New Roman" w:hAnsi="Times New Roman" w:cs="Times New Roman"/>
          <w:b/>
          <w:bCs/>
          <w:color w:val="211F16"/>
          <w:sz w:val="19"/>
          <w:szCs w:val="19"/>
        </w:rPr>
        <w:t>Station: A Question of Relativity</w:t>
      </w:r>
    </w:p>
    <w:p w14:paraId="44B1844A" w14:textId="77777777" w:rsidR="00227E9C" w:rsidRPr="009A14C2" w:rsidRDefault="00227E9C" w:rsidP="001F2049">
      <w:pPr>
        <w:widowControl w:val="0"/>
        <w:autoSpaceDE w:val="0"/>
        <w:autoSpaceDN w:val="0"/>
        <w:adjustRightInd w:val="0"/>
        <w:spacing w:after="0" w:line="130" w:lineRule="exact"/>
        <w:rPr>
          <w:rFonts w:ascii="Times New Roman" w:hAnsi="Times New Roman" w:cs="Times New Roman"/>
          <w:color w:val="000000"/>
          <w:sz w:val="13"/>
          <w:szCs w:val="13"/>
        </w:rPr>
      </w:pPr>
    </w:p>
    <w:p w14:paraId="692CE76B" w14:textId="374134E5" w:rsidR="00227E9C" w:rsidRPr="009A14C2" w:rsidRDefault="00137FFD" w:rsidP="00C02BB0">
      <w:pPr>
        <w:pStyle w:val="11"/>
        <w:rPr>
          <w:color w:val="000000"/>
        </w:rPr>
      </w:pPr>
      <w:r w:rsidRPr="009A14C2">
        <w:t xml:space="preserve">The spiritual aspect of the human being, the </w:t>
      </w:r>
      <w:r w:rsidR="000770C5">
        <w:t>Bahá'í</w:t>
      </w:r>
      <w:r w:rsidRPr="009A14C2">
        <w:t xml:space="preserve"> writings</w:t>
      </w:r>
      <w:r w:rsidR="003820D4" w:rsidRPr="009A14C2">
        <w:t xml:space="preserve"> </w:t>
      </w:r>
      <w:r w:rsidRPr="009A14C2">
        <w:t xml:space="preserve">tell us, is capable of infinite growth. </w:t>
      </w:r>
      <w:r w:rsidRPr="009A14C2">
        <w:rPr>
          <w:rFonts w:ascii="Arial" w:hAnsi="Arial"/>
          <w:sz w:val="18"/>
          <w:szCs w:val="18"/>
        </w:rPr>
        <w:t xml:space="preserve">It </w:t>
      </w:r>
      <w:r w:rsidRPr="009A14C2">
        <w:t>always exists, therefore, as a potential</w:t>
      </w:r>
      <w:r w:rsidR="003820D4" w:rsidRPr="009A14C2">
        <w:t xml:space="preserve"> </w:t>
      </w:r>
      <w:r w:rsidRPr="009A14C2">
        <w:t>in time</w:t>
      </w:r>
      <w:r w:rsidR="003820D4" w:rsidRPr="009A14C2">
        <w:t xml:space="preserve"> </w:t>
      </w:r>
      <w:r w:rsidRPr="009A14C2">
        <w:t>and</w:t>
      </w:r>
      <w:r w:rsidR="003820D4" w:rsidRPr="009A14C2">
        <w:t xml:space="preserve"> </w:t>
      </w:r>
      <w:r w:rsidRPr="009A14C2">
        <w:t>eternity,</w:t>
      </w:r>
      <w:r w:rsidR="003820D4" w:rsidRPr="009A14C2">
        <w:t xml:space="preserve"> </w:t>
      </w:r>
      <w:r w:rsidRPr="009A14C2">
        <w:t>as long as the human being lives on earth</w:t>
      </w:r>
      <w:r w:rsidR="003820D4" w:rsidRPr="009A14C2">
        <w:t xml:space="preserve"> </w:t>
      </w:r>
      <w:r w:rsidRPr="009A14C2">
        <w:t>or is a resident of the heavenly kingdom. While on earth, growth, regression and</w:t>
      </w:r>
      <w:r w:rsidR="003820D4" w:rsidRPr="009A14C2">
        <w:t xml:space="preserve"> </w:t>
      </w:r>
      <w:r w:rsidRPr="009A14C2">
        <w:t>static states are all possible. The individual's spiritual station</w:t>
      </w:r>
      <w:r w:rsidR="003820D4" w:rsidRPr="009A14C2">
        <w:t xml:space="preserve"> </w:t>
      </w:r>
      <w:r w:rsidRPr="009A14C2">
        <w:t>is relative to the</w:t>
      </w:r>
      <w:r w:rsidR="003820D4" w:rsidRPr="009A14C2">
        <w:t xml:space="preserve"> </w:t>
      </w:r>
      <w:r w:rsidRPr="009A14C2">
        <w:t>perfection</w:t>
      </w:r>
      <w:r w:rsidR="003820D4" w:rsidRPr="009A14C2">
        <w:t xml:space="preserve"> </w:t>
      </w:r>
      <w:r w:rsidRPr="009A14C2">
        <w:t>of the Manifestation of God</w:t>
      </w:r>
      <w:r w:rsidR="003820D4" w:rsidRPr="009A14C2">
        <w:t xml:space="preserve"> </w:t>
      </w:r>
      <w:r w:rsidRPr="009A14C2">
        <w:t>and</w:t>
      </w:r>
      <w:r w:rsidR="003820D4" w:rsidRPr="009A14C2">
        <w:t xml:space="preserve"> </w:t>
      </w:r>
      <w:r w:rsidRPr="009A14C2">
        <w:t>to the position of other souls. Compared to some, the individual may be far advanced; compared to others, well behind</w:t>
      </w:r>
      <w:r w:rsidRPr="009A14C2">
        <w:rPr>
          <w:color w:val="464438"/>
        </w:rPr>
        <w:t xml:space="preserve">. </w:t>
      </w:r>
      <w:r w:rsidRPr="009A14C2">
        <w:t>The station of humanity collectively</w:t>
      </w:r>
      <w:r w:rsidR="003820D4" w:rsidRPr="009A14C2">
        <w:t xml:space="preserve"> </w:t>
      </w:r>
      <w:r w:rsidRPr="009A14C2">
        <w:t>is also gauged</w:t>
      </w:r>
      <w:r w:rsidR="003820D4" w:rsidRPr="009A14C2">
        <w:t xml:space="preserve"> </w:t>
      </w:r>
      <w:r w:rsidRPr="009A14C2">
        <w:t>by the position</w:t>
      </w:r>
      <w:r w:rsidR="003820D4" w:rsidRPr="009A14C2">
        <w:t xml:space="preserve"> </w:t>
      </w:r>
      <w:r w:rsidRPr="009A14C2">
        <w:t>of the observer.</w:t>
      </w:r>
      <w:r w:rsidR="003820D4" w:rsidRPr="009A14C2">
        <w:t xml:space="preserve"> </w:t>
      </w:r>
      <w:r w:rsidRPr="009A14C2">
        <w:t>'Abdu'l­ Baha's phrase 'the good deeds of the righteous are the sins of the Near Ones'</w:t>
      </w:r>
      <w:r w:rsidRPr="009A14C2">
        <w:rPr>
          <w:position w:val="8"/>
          <w:sz w:val="13"/>
          <w:szCs w:val="13"/>
        </w:rPr>
        <w:t>5</w:t>
      </w:r>
      <w:r w:rsidRPr="009A14C2">
        <w:rPr>
          <w:color w:val="464438"/>
          <w:position w:val="8"/>
          <w:sz w:val="13"/>
          <w:szCs w:val="13"/>
        </w:rPr>
        <w:t xml:space="preserve">3 </w:t>
      </w:r>
      <w:r w:rsidRPr="009A14C2">
        <w:t xml:space="preserve">points to this relativity. Baha'u'llah in the </w:t>
      </w:r>
      <w:r w:rsidRPr="009A14C2">
        <w:rPr>
          <w:i/>
          <w:iCs/>
        </w:rPr>
        <w:t xml:space="preserve">Hidden Words </w:t>
      </w:r>
      <w:r w:rsidRPr="009A14C2">
        <w:t>appears to use this same concept of relativity when addressing the believers. At times they are</w:t>
      </w:r>
      <w:r w:rsidR="003820D4" w:rsidRPr="009A14C2">
        <w:t xml:space="preserve"> </w:t>
      </w:r>
      <w:r w:rsidRPr="009A14C2">
        <w:t xml:space="preserve">addressed as </w:t>
      </w:r>
      <w:r w:rsidRPr="009A14C2">
        <w:rPr>
          <w:color w:val="36342A"/>
        </w:rPr>
        <w:t xml:space="preserve">'0 </w:t>
      </w:r>
      <w:r w:rsidRPr="009A14C2">
        <w:t>Companion of My Throne</w:t>
      </w:r>
      <w:r w:rsidRPr="009A14C2">
        <w:rPr>
          <w:color w:val="464438"/>
        </w:rPr>
        <w:t>'</w:t>
      </w:r>
      <w:r w:rsidRPr="009A14C2">
        <w:t>, the throne being the apex or the centre, so to speak, of the presence of God; at other</w:t>
      </w:r>
      <w:r w:rsidR="003820D4" w:rsidRPr="009A14C2">
        <w:t xml:space="preserve"> </w:t>
      </w:r>
      <w:r w:rsidRPr="009A14C2">
        <w:t>times He refers to them as '0 Weed that Springeth Out of Dust', the nadir on the scale of values, for what is more useless than a weed?</w:t>
      </w:r>
    </w:p>
    <w:p w14:paraId="7AB6DA38" w14:textId="4DBB10FB" w:rsidR="00227E9C" w:rsidRPr="009A14C2" w:rsidRDefault="00137FFD" w:rsidP="00C02BB0">
      <w:pPr>
        <w:pStyle w:val="11"/>
        <w:rPr>
          <w:color w:val="000000"/>
        </w:rPr>
      </w:pPr>
      <w:r w:rsidRPr="009A14C2">
        <w:t xml:space="preserve">The </w:t>
      </w:r>
      <w:r w:rsidR="000770C5">
        <w:t>Bahá'í</w:t>
      </w:r>
      <w:r w:rsidRPr="009A14C2">
        <w:t xml:space="preserve"> writings present a noble view of the individual, coupled with realism:</w:t>
      </w:r>
    </w:p>
    <w:p w14:paraId="1DF48297" w14:textId="66564CE2" w:rsidR="00227E9C" w:rsidRPr="009A14C2" w:rsidRDefault="00137FFD" w:rsidP="00C02BB0">
      <w:pPr>
        <w:pStyle w:val="1"/>
        <w:rPr>
          <w:color w:val="000000"/>
          <w:sz w:val="13"/>
          <w:szCs w:val="13"/>
        </w:rPr>
      </w:pPr>
      <w:r w:rsidRPr="009A14C2">
        <w:t>How lofty is the station</w:t>
      </w:r>
      <w:r w:rsidR="003820D4" w:rsidRPr="009A14C2">
        <w:t xml:space="preserve"> </w:t>
      </w:r>
      <w:r w:rsidRPr="009A14C2">
        <w:t xml:space="preserve">which man, </w:t>
      </w:r>
      <w:r w:rsidRPr="009A14C2">
        <w:rPr>
          <w:rFonts w:ascii="Arial" w:hAnsi="Arial"/>
          <w:sz w:val="17"/>
          <w:szCs w:val="17"/>
        </w:rPr>
        <w:t xml:space="preserve">if </w:t>
      </w:r>
      <w:r w:rsidRPr="009A14C2">
        <w:t>he but choose to fulfil his high destiny, can attain! To what depths of degradation he can sink, depths which the meanest</w:t>
      </w:r>
      <w:r w:rsidR="003820D4" w:rsidRPr="009A14C2">
        <w:t xml:space="preserve"> </w:t>
      </w:r>
      <w:r w:rsidRPr="009A14C2">
        <w:t>of creatures have never reached.</w:t>
      </w:r>
      <w:r w:rsidRPr="009A14C2">
        <w:rPr>
          <w:color w:val="464438"/>
          <w:sz w:val="13"/>
          <w:szCs w:val="13"/>
        </w:rPr>
        <w:t>54</w:t>
      </w:r>
    </w:p>
    <w:p w14:paraId="3F4962CC" w14:textId="0FAAC11A" w:rsidR="00227E9C" w:rsidRPr="009A14C2" w:rsidRDefault="00137FFD" w:rsidP="00C02BB0">
      <w:pPr>
        <w:pStyle w:val="11"/>
        <w:rPr>
          <w:color w:val="000000"/>
        </w:rPr>
      </w:pPr>
      <w:r w:rsidRPr="009A14C2">
        <w:t>The</w:t>
      </w:r>
      <w:r w:rsidR="003820D4" w:rsidRPr="009A14C2">
        <w:t xml:space="preserve"> </w:t>
      </w:r>
      <w:r w:rsidRPr="009A14C2">
        <w:t>theme</w:t>
      </w:r>
      <w:r w:rsidR="003820D4" w:rsidRPr="009A14C2">
        <w:t xml:space="preserve"> </w:t>
      </w:r>
      <w:r w:rsidRPr="009A14C2">
        <w:t>of the individual's nobility,</w:t>
      </w:r>
      <w:r w:rsidR="003820D4" w:rsidRPr="009A14C2">
        <w:t xml:space="preserve"> </w:t>
      </w:r>
      <w:r w:rsidRPr="009A14C2">
        <w:t>based</w:t>
      </w:r>
      <w:r w:rsidR="003820D4" w:rsidRPr="009A14C2">
        <w:t xml:space="preserve"> </w:t>
      </w:r>
      <w:r w:rsidRPr="009A14C2">
        <w:t>on his metaphysical potential as the complete expression of all the names and attributes of God, is a theme that is developed in several</w:t>
      </w:r>
      <w:r w:rsidR="003820D4" w:rsidRPr="009A14C2">
        <w:t xml:space="preserve"> </w:t>
      </w:r>
      <w:r w:rsidRPr="009A14C2">
        <w:t>passages</w:t>
      </w:r>
      <w:r w:rsidR="003820D4" w:rsidRPr="009A14C2">
        <w:t xml:space="preserve"> </w:t>
      </w:r>
      <w:r w:rsidRPr="009A14C2">
        <w:t xml:space="preserve">of the </w:t>
      </w:r>
      <w:r w:rsidR="000770C5">
        <w:t>Bahá'í</w:t>
      </w:r>
      <w:r w:rsidRPr="009A14C2">
        <w:t xml:space="preserve"> writings. Yet the dire warnings about the catastrophic results in human suffering</w:t>
      </w:r>
      <w:r w:rsidR="003820D4" w:rsidRPr="009A14C2">
        <w:t xml:space="preserve"> </w:t>
      </w:r>
      <w:r w:rsidRPr="009A14C2">
        <w:t>that result from following our base nature</w:t>
      </w:r>
      <w:r w:rsidR="003820D4" w:rsidRPr="009A14C2">
        <w:t xml:space="preserve"> </w:t>
      </w:r>
      <w:r w:rsidRPr="009A14C2">
        <w:t>are also there</w:t>
      </w:r>
      <w:r w:rsidRPr="009A14C2">
        <w:rPr>
          <w:color w:val="464438"/>
        </w:rPr>
        <w:t>.</w:t>
      </w:r>
    </w:p>
    <w:p w14:paraId="7D600412" w14:textId="77777777" w:rsidR="00227E9C" w:rsidRPr="009A14C2" w:rsidRDefault="00227E9C" w:rsidP="001F2049">
      <w:pPr>
        <w:widowControl w:val="0"/>
        <w:autoSpaceDE w:val="0"/>
        <w:autoSpaceDN w:val="0"/>
        <w:adjustRightInd w:val="0"/>
        <w:spacing w:before="8" w:after="0" w:line="160" w:lineRule="exact"/>
        <w:rPr>
          <w:rFonts w:ascii="Times New Roman" w:hAnsi="Times New Roman" w:cs="Times New Roman"/>
          <w:color w:val="000000"/>
          <w:sz w:val="16"/>
          <w:szCs w:val="16"/>
        </w:rPr>
      </w:pPr>
    </w:p>
    <w:p w14:paraId="150A487A"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11F16"/>
          <w:sz w:val="19"/>
          <w:szCs w:val="19"/>
        </w:rPr>
        <w:t>Spirit in Nature</w:t>
      </w:r>
    </w:p>
    <w:p w14:paraId="468B3C26" w14:textId="77777777" w:rsidR="00227E9C" w:rsidRPr="009A14C2" w:rsidRDefault="00227E9C" w:rsidP="001F2049">
      <w:pPr>
        <w:widowControl w:val="0"/>
        <w:autoSpaceDE w:val="0"/>
        <w:autoSpaceDN w:val="0"/>
        <w:adjustRightInd w:val="0"/>
        <w:spacing w:before="6" w:after="0" w:line="120" w:lineRule="exact"/>
        <w:rPr>
          <w:rFonts w:ascii="Times New Roman" w:hAnsi="Times New Roman" w:cs="Times New Roman"/>
          <w:color w:val="000000"/>
          <w:sz w:val="12"/>
          <w:szCs w:val="12"/>
        </w:rPr>
      </w:pPr>
    </w:p>
    <w:p w14:paraId="668F50C0" w14:textId="430E13A4" w:rsidR="00227E9C" w:rsidRPr="009A14C2" w:rsidRDefault="00137FFD" w:rsidP="00C02BB0">
      <w:pPr>
        <w:pStyle w:val="11"/>
        <w:rPr>
          <w:color w:val="000000"/>
        </w:rPr>
      </w:pPr>
      <w:r w:rsidRPr="009A14C2">
        <w:t xml:space="preserve">Nature is the mirror of God's spirit. The </w:t>
      </w:r>
      <w:r w:rsidR="000770C5">
        <w:t>Bahá'í</w:t>
      </w:r>
      <w:r w:rsidRPr="009A14C2">
        <w:t xml:space="preserve"> writings speak of nature as one of three books of God, the other two being the revealed scripture (or the divine revelation) and the human being. 'The Book of Creation is in accord</w:t>
      </w:r>
      <w:r w:rsidR="003820D4" w:rsidRPr="009A14C2">
        <w:t xml:space="preserve"> </w:t>
      </w:r>
      <w:r w:rsidRPr="009A14C2">
        <w:t>with</w:t>
      </w:r>
      <w:r w:rsidR="003820D4" w:rsidRPr="009A14C2">
        <w:t xml:space="preserve"> </w:t>
      </w:r>
      <w:r w:rsidRPr="009A14C2">
        <w:t xml:space="preserve">the written Book </w:t>
      </w:r>
      <w:r w:rsidRPr="009A14C2">
        <w:rPr>
          <w:color w:val="464438"/>
        </w:rPr>
        <w:t xml:space="preserve">. </w:t>
      </w:r>
      <w:r w:rsidRPr="009A14C2">
        <w:t>.. The Book of Creation</w:t>
      </w:r>
      <w:r w:rsidR="003820D4" w:rsidRPr="009A14C2">
        <w:t xml:space="preserve"> </w:t>
      </w:r>
      <w:r w:rsidRPr="009A14C2">
        <w:t>is the command of God and the repository of divine mysteries</w:t>
      </w:r>
      <w:r w:rsidRPr="009A14C2">
        <w:rPr>
          <w:color w:val="464438"/>
        </w:rPr>
        <w:t>.</w:t>
      </w:r>
      <w:r w:rsidRPr="009A14C2">
        <w:t xml:space="preserve">' </w:t>
      </w:r>
      <w:r w:rsidRPr="009A14C2">
        <w:rPr>
          <w:color w:val="464438"/>
          <w:position w:val="7"/>
          <w:sz w:val="13"/>
          <w:szCs w:val="13"/>
        </w:rPr>
        <w:t xml:space="preserve">55 </w:t>
      </w:r>
      <w:r w:rsidRPr="009A14C2">
        <w:t xml:space="preserve">The third book </w:t>
      </w:r>
      <w:r w:rsidRPr="009A14C2">
        <w:rPr>
          <w:rFonts w:ascii="Arial" w:hAnsi="Arial"/>
          <w:sz w:val="18"/>
          <w:szCs w:val="18"/>
        </w:rPr>
        <w:t xml:space="preserve">is </w:t>
      </w:r>
      <w:r w:rsidRPr="009A14C2">
        <w:t xml:space="preserve">the book of </w:t>
      </w:r>
      <w:r w:rsidRPr="009A14C2">
        <w:rPr>
          <w:color w:val="36342A"/>
        </w:rPr>
        <w:t>'man':</w:t>
      </w:r>
      <w:r w:rsidR="003820D4" w:rsidRPr="009A14C2">
        <w:rPr>
          <w:color w:val="36342A"/>
        </w:rPr>
        <w:t xml:space="preserve"> </w:t>
      </w:r>
      <w:r w:rsidRPr="009A14C2">
        <w:rPr>
          <w:color w:val="36342A"/>
        </w:rPr>
        <w:t xml:space="preserve">'Man </w:t>
      </w:r>
      <w:r w:rsidRPr="009A14C2">
        <w:rPr>
          <w:rFonts w:ascii="Arial" w:hAnsi="Arial"/>
          <w:sz w:val="18"/>
          <w:szCs w:val="18"/>
        </w:rPr>
        <w:t xml:space="preserve">is </w:t>
      </w:r>
      <w:r w:rsidRPr="009A14C2">
        <w:t>said to be the greatest representative</w:t>
      </w:r>
    </w:p>
    <w:p w14:paraId="2319B283" w14:textId="77777777" w:rsidR="00227E9C" w:rsidRPr="009A14C2" w:rsidRDefault="00227E9C" w:rsidP="001F2049">
      <w:pPr>
        <w:widowControl w:val="0"/>
        <w:autoSpaceDE w:val="0"/>
        <w:autoSpaceDN w:val="0"/>
        <w:adjustRightInd w:val="0"/>
        <w:spacing w:before="5" w:after="0" w:line="140" w:lineRule="exact"/>
        <w:rPr>
          <w:rFonts w:ascii="Times New Roman" w:hAnsi="Times New Roman" w:cs="Times New Roman"/>
          <w:color w:val="000000"/>
          <w:sz w:val="14"/>
          <w:szCs w:val="14"/>
        </w:rPr>
      </w:pPr>
    </w:p>
    <w:p w14:paraId="2BE2207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D05072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11F16"/>
          <w:sz w:val="16"/>
          <w:szCs w:val="16"/>
        </w:rPr>
        <w:t>218</w:t>
      </w:r>
    </w:p>
    <w:p w14:paraId="06D3395F" w14:textId="187638EA"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2D2A21"/>
          <w:sz w:val="15"/>
          <w:szCs w:val="15"/>
        </w:rPr>
      </w:pPr>
      <w:r w:rsidRPr="009A14C2">
        <w:rPr>
          <w:rFonts w:ascii="Times New Roman" w:hAnsi="Times New Roman" w:cs="Times New Roman"/>
          <w:color w:val="000000"/>
          <w:sz w:val="16"/>
          <w:szCs w:val="16"/>
        </w:rPr>
        <w:br w:type="page"/>
      </w:r>
    </w:p>
    <w:p w14:paraId="0A72379C" w14:textId="77777777" w:rsidR="000E5593" w:rsidRPr="009A14C2" w:rsidRDefault="000E5593"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704C9925" w14:textId="56D3C8AD" w:rsidR="00227E9C" w:rsidRPr="009A14C2" w:rsidRDefault="00137FFD" w:rsidP="00C02BB0">
      <w:pPr>
        <w:pStyle w:val="11"/>
        <w:rPr>
          <w:color w:val="000000"/>
          <w:sz w:val="13"/>
          <w:szCs w:val="13"/>
        </w:rPr>
      </w:pPr>
      <w:r w:rsidRPr="009A14C2">
        <w:t>of God, and</w:t>
      </w:r>
      <w:r w:rsidR="003820D4" w:rsidRPr="009A14C2">
        <w:t xml:space="preserve"> </w:t>
      </w:r>
      <w:r w:rsidRPr="009A14C2">
        <w:t xml:space="preserve">he is the Book of Creation because all the mysteries of beings exist in </w:t>
      </w:r>
      <w:r w:rsidRPr="009A14C2">
        <w:rPr>
          <w:rFonts w:ascii="Arial" w:hAnsi="Arial"/>
          <w:sz w:val="24"/>
          <w:szCs w:val="24"/>
        </w:rPr>
        <w:t>him.'</w:t>
      </w:r>
      <w:r w:rsidRPr="009A14C2">
        <w:rPr>
          <w:color w:val="413F34"/>
          <w:position w:val="7"/>
          <w:sz w:val="13"/>
          <w:szCs w:val="13"/>
        </w:rPr>
        <w:t>56</w:t>
      </w:r>
    </w:p>
    <w:p w14:paraId="459C2404" w14:textId="4F1DDD45" w:rsidR="00227E9C" w:rsidRPr="009A14C2" w:rsidRDefault="00137FFD" w:rsidP="00C02BB0">
      <w:pPr>
        <w:pStyle w:val="11"/>
        <w:rPr>
          <w:color w:val="000000"/>
        </w:rPr>
      </w:pPr>
      <w:r w:rsidRPr="009A14C2">
        <w:t>The ability of nature</w:t>
      </w:r>
      <w:r w:rsidR="003820D4" w:rsidRPr="009A14C2">
        <w:t xml:space="preserve"> </w:t>
      </w:r>
      <w:r w:rsidRPr="009A14C2">
        <w:t>to move the human soul</w:t>
      </w:r>
      <w:r w:rsidR="003820D4" w:rsidRPr="009A14C2">
        <w:t xml:space="preserve"> </w:t>
      </w:r>
      <w:r w:rsidRPr="009A14C2">
        <w:t>to awe, even</w:t>
      </w:r>
      <w:r w:rsidR="003820D4" w:rsidRPr="009A14C2">
        <w:t xml:space="preserve"> </w:t>
      </w:r>
      <w:r w:rsidRPr="009A14C2">
        <w:t>rapture, with her</w:t>
      </w:r>
      <w:r w:rsidR="003820D4" w:rsidRPr="009A14C2">
        <w:t xml:space="preserve"> </w:t>
      </w:r>
      <w:r w:rsidRPr="009A14C2">
        <w:t>landscapes of unspoilt beauty has</w:t>
      </w:r>
      <w:r w:rsidR="003820D4" w:rsidRPr="009A14C2">
        <w:t xml:space="preserve"> </w:t>
      </w:r>
      <w:r w:rsidRPr="009A14C2">
        <w:t>reserved for her an important place in humanity's spiritual development. Nature, from</w:t>
      </w:r>
      <w:r w:rsidR="003820D4" w:rsidRPr="009A14C2">
        <w:t xml:space="preserve"> </w:t>
      </w:r>
      <w:r w:rsidRPr="009A14C2">
        <w:t>the time</w:t>
      </w:r>
      <w:r w:rsidR="003820D4" w:rsidRPr="009A14C2">
        <w:t xml:space="preserve"> </w:t>
      </w:r>
      <w:r w:rsidRPr="009A14C2">
        <w:t>of Greece</w:t>
      </w:r>
      <w:r w:rsidR="003820D4" w:rsidRPr="009A14C2">
        <w:t xml:space="preserve"> </w:t>
      </w:r>
      <w:r w:rsidRPr="009A14C2">
        <w:t>and</w:t>
      </w:r>
      <w:r w:rsidR="003820D4" w:rsidRPr="009A14C2">
        <w:t xml:space="preserve"> </w:t>
      </w:r>
      <w:r w:rsidRPr="009A14C2">
        <w:t>Rome</w:t>
      </w:r>
      <w:r w:rsidR="003820D4" w:rsidRPr="009A14C2">
        <w:t xml:space="preserve"> </w:t>
      </w:r>
      <w:r w:rsidRPr="009A14C2">
        <w:t>and</w:t>
      </w:r>
      <w:r w:rsidR="003820D4" w:rsidRPr="009A14C2">
        <w:t xml:space="preserve"> </w:t>
      </w:r>
      <w:r w:rsidRPr="009A14C2">
        <w:t>for</w:t>
      </w:r>
      <w:r w:rsidR="003820D4" w:rsidRPr="009A14C2">
        <w:t xml:space="preserve"> </w:t>
      </w:r>
      <w:r w:rsidRPr="009A14C2">
        <w:t>centuries after,</w:t>
      </w:r>
      <w:r w:rsidR="003820D4" w:rsidRPr="009A14C2">
        <w:t xml:space="preserve"> </w:t>
      </w:r>
      <w:r w:rsidRPr="009A14C2">
        <w:t>has</w:t>
      </w:r>
      <w:r w:rsidR="003820D4" w:rsidRPr="009A14C2">
        <w:t xml:space="preserve"> </w:t>
      </w:r>
      <w:r w:rsidRPr="009A14C2">
        <w:t>also</w:t>
      </w:r>
      <w:r w:rsidR="003820D4" w:rsidRPr="009A14C2">
        <w:t xml:space="preserve"> </w:t>
      </w:r>
      <w:r w:rsidRPr="009A14C2">
        <w:t>had</w:t>
      </w:r>
      <w:r w:rsidR="003820D4" w:rsidRPr="009A14C2">
        <w:t xml:space="preserve"> </w:t>
      </w:r>
      <w:r w:rsidRPr="009A14C2">
        <w:t>a preponderant role in the development of the arts and liteJ;ature and has thus established a vital connection with</w:t>
      </w:r>
      <w:r w:rsidR="003820D4" w:rsidRPr="009A14C2">
        <w:t xml:space="preserve"> </w:t>
      </w:r>
      <w:r w:rsidRPr="009A14C2">
        <w:t>the spiritual or intellectual function of the human psyche</w:t>
      </w:r>
      <w:r w:rsidRPr="009A14C2">
        <w:rPr>
          <w:color w:val="131107"/>
        </w:rPr>
        <w:t xml:space="preserve">. </w:t>
      </w:r>
      <w:r w:rsidR="0051267D" w:rsidRPr="009A14C2">
        <w:t>Bahá'u'lláh</w:t>
      </w:r>
      <w:r w:rsidRPr="009A14C2">
        <w:t xml:space="preserve"> eulogizes nature as one of the mightiest expressions of the divine will:</w:t>
      </w:r>
    </w:p>
    <w:p w14:paraId="37FF9C81" w14:textId="512D367F" w:rsidR="00227E9C" w:rsidRPr="009A14C2" w:rsidRDefault="00833586" w:rsidP="00C02BB0">
      <w:pPr>
        <w:pStyle w:val="1"/>
        <w:rPr>
          <w:color w:val="000000"/>
          <w:sz w:val="12"/>
          <w:szCs w:val="12"/>
        </w:rPr>
      </w:pPr>
      <w:r w:rsidRPr="009A14C2">
        <w:rPr>
          <w:noProof/>
        </w:rPr>
        <mc:AlternateContent>
          <mc:Choice Requires="wps">
            <w:drawing>
              <wp:anchor distT="0" distB="0" distL="114300" distR="114300" simplePos="0" relativeHeight="251703808" behindDoc="1" locked="0" layoutInCell="0" allowOverlap="1" wp14:anchorId="514FA72B" wp14:editId="19684BB6">
                <wp:simplePos x="0" y="0"/>
                <wp:positionH relativeFrom="page">
                  <wp:posOffset>1331595</wp:posOffset>
                </wp:positionH>
                <wp:positionV relativeFrom="paragraph">
                  <wp:posOffset>1712595</wp:posOffset>
                </wp:positionV>
                <wp:extent cx="38735" cy="76200"/>
                <wp:effectExtent l="0" t="0" r="0" b="0"/>
                <wp:wrapNone/>
                <wp:docPr id="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BE69"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2D2A21"/>
                                <w:w w:val="102"/>
                                <w:sz w:val="12"/>
                                <w:szCs w:val="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74" type="#_x0000_t202" style="position:absolute;left:0;text-align:left;margin-left:104.85pt;margin-top:134.85pt;width:3.05pt;height:6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" o:allowincell="f" filled="f" stroked="f">
                <v:textbox inset="0,0,0,0">
                  <w:txbxContent>
                    <w:p w14:paraId="2830BE69" w14:textId="77777777" w:rsidR="006415DD" w:rsidRDefault="006415DD">
                      <w:pPr>
                        <w:widowControl w:val="0"/>
                        <w:autoSpaceDE w:val="0"/>
                        <w:autoSpaceDN w:val="0"/>
                        <w:adjustRightInd w:val="0"/>
                        <w:spacing w:after="0" w:line="120" w:lineRule="exact"/>
                        <w:ind w:right="-58"/>
                        <w:rPr>
                          <w:rFonts w:ascii="Times New Roman" w:hAnsi="Times New Roman" w:cs="Times New Roman"/>
                          <w:color w:val="000000"/>
                          <w:sz w:val="12"/>
                          <w:szCs w:val="12"/>
                        </w:rPr>
                      </w:pPr>
                      <w:r>
                        <w:rPr>
                          <w:rFonts w:ascii="Times New Roman" w:hAnsi="Times New Roman" w:cs="Times New Roman"/>
                          <w:color w:val="2D2A21"/>
                          <w:w w:val="102"/>
                          <w:sz w:val="12"/>
                          <w:szCs w:val="12"/>
                        </w:rPr>
                        <w:t>5</w:t>
                      </w:r>
                    </w:p>
                  </w:txbxContent>
                </v:textbox>
                <w10:wrap anchorx="page"/>
              </v:shape>
            </w:pict>
          </mc:Fallback>
        </mc:AlternateContent>
      </w:r>
      <w:r w:rsidR="00137FFD" w:rsidRPr="009A14C2">
        <w:t xml:space="preserve">Say: Nature </w:t>
      </w:r>
      <w:r w:rsidR="00137FFD" w:rsidRPr="009A14C2">
        <w:rPr>
          <w:rFonts w:ascii="Arial" w:hAnsi="Arial"/>
          <w:sz w:val="17"/>
          <w:szCs w:val="17"/>
        </w:rPr>
        <w:t xml:space="preserve">in </w:t>
      </w:r>
      <w:r w:rsidR="00137FFD" w:rsidRPr="009A14C2">
        <w:t>its essence is the embodiment of My Name, the Maker, the Creator. Its manifestations are diversified by varying causes, and in this diversity there are signs for men of discernment. Nature is God's Will and is its expression in and through</w:t>
      </w:r>
      <w:r w:rsidR="003820D4" w:rsidRPr="009A14C2">
        <w:t xml:space="preserve"> </w:t>
      </w:r>
      <w:r w:rsidR="00137FFD" w:rsidRPr="009A14C2">
        <w:t>the contingent</w:t>
      </w:r>
      <w:r w:rsidR="003820D4" w:rsidRPr="009A14C2">
        <w:t xml:space="preserve"> </w:t>
      </w:r>
      <w:r w:rsidR="00137FFD" w:rsidRPr="009A14C2">
        <w:t>world. It is a dispensation of Providence ordained by the Ordainer, the All-Wise. Were anyone</w:t>
      </w:r>
      <w:r w:rsidR="003820D4" w:rsidRPr="009A14C2">
        <w:t xml:space="preserve"> </w:t>
      </w:r>
      <w:r w:rsidR="00137FFD" w:rsidRPr="009A14C2">
        <w:t>to affirm that it is the Will of God as manifested in the worfd</w:t>
      </w:r>
      <w:r w:rsidR="003820D4" w:rsidRPr="009A14C2">
        <w:t xml:space="preserve"> </w:t>
      </w:r>
      <w:r w:rsidR="00137FFD" w:rsidRPr="009A14C2">
        <w:t>of being, no one should</w:t>
      </w:r>
      <w:r w:rsidR="003820D4" w:rsidRPr="009A14C2">
        <w:t xml:space="preserve"> </w:t>
      </w:r>
      <w:r w:rsidR="00137FFD" w:rsidRPr="009A14C2">
        <w:t>question</w:t>
      </w:r>
      <w:r w:rsidR="003820D4" w:rsidRPr="009A14C2">
        <w:t xml:space="preserve"> </w:t>
      </w:r>
      <w:r w:rsidR="00137FFD" w:rsidRPr="009A14C2">
        <w:t>this assertion. It is endowed with a power whose reality men of learning fail to grasp</w:t>
      </w:r>
      <w:r w:rsidR="00137FFD" w:rsidRPr="009A14C2">
        <w:rPr>
          <w:color w:val="131107"/>
        </w:rPr>
        <w:t xml:space="preserve">. </w:t>
      </w:r>
      <w:r w:rsidR="00137FFD" w:rsidRPr="009A14C2">
        <w:t>Indeed a man of insight can perceive naught</w:t>
      </w:r>
      <w:r w:rsidR="003820D4" w:rsidRPr="009A14C2">
        <w:t xml:space="preserve"> </w:t>
      </w:r>
      <w:r w:rsidR="00137FFD" w:rsidRPr="009A14C2">
        <w:t>therein save the effulgent splendour of Our</w:t>
      </w:r>
      <w:r w:rsidR="003820D4" w:rsidRPr="009A14C2">
        <w:t xml:space="preserve"> </w:t>
      </w:r>
      <w:r w:rsidR="00137FFD" w:rsidRPr="009A14C2">
        <w:t>Name, the Creator. Say: This is an existence which knoweth</w:t>
      </w:r>
      <w:r w:rsidR="003820D4" w:rsidRPr="009A14C2">
        <w:t xml:space="preserve"> </w:t>
      </w:r>
      <w:r w:rsidR="00137FFD" w:rsidRPr="009A14C2">
        <w:t>no decay, and Nature itself is lost in bewilderment before its revelations, its compelling evidences</w:t>
      </w:r>
      <w:r w:rsidR="003820D4" w:rsidRPr="009A14C2">
        <w:t xml:space="preserve"> </w:t>
      </w:r>
      <w:r w:rsidR="00137FFD" w:rsidRPr="009A14C2">
        <w:t>and its effulgent</w:t>
      </w:r>
      <w:r w:rsidR="003820D4" w:rsidRPr="009A14C2">
        <w:t xml:space="preserve"> </w:t>
      </w:r>
      <w:r w:rsidR="00137FFD" w:rsidRPr="009A14C2">
        <w:t>glory which have encom­ passed</w:t>
      </w:r>
      <w:r w:rsidR="003820D4" w:rsidRPr="009A14C2">
        <w:t xml:space="preserve"> </w:t>
      </w:r>
      <w:r w:rsidR="00137FFD" w:rsidRPr="009A14C2">
        <w:t>the universe.</w:t>
      </w:r>
      <w:r w:rsidR="003820D4" w:rsidRPr="009A14C2">
        <w:t xml:space="preserve"> </w:t>
      </w:r>
      <w:r w:rsidR="00137FFD" w:rsidRPr="009A14C2">
        <w:rPr>
          <w:position w:val="7"/>
          <w:sz w:val="12"/>
          <w:szCs w:val="12"/>
        </w:rPr>
        <w:t>7</w:t>
      </w:r>
    </w:p>
    <w:p w14:paraId="45FF1C8C" w14:textId="0B0E7C23" w:rsidR="00227E9C" w:rsidRPr="009A14C2" w:rsidRDefault="00137FFD" w:rsidP="00C82533">
      <w:pPr>
        <w:pStyle w:val="11"/>
        <w:rPr>
          <w:color w:val="000000"/>
          <w:sz w:val="11"/>
          <w:szCs w:val="11"/>
        </w:rPr>
      </w:pPr>
      <w:r w:rsidRPr="009A14C2">
        <w:t>There is, however, also a warning in this statement not to focus on the creation and forget the Creator.</w:t>
      </w:r>
      <w:r w:rsidR="003820D4" w:rsidRPr="009A14C2">
        <w:t xml:space="preserve"> </w:t>
      </w:r>
      <w:r w:rsidRPr="009A14C2">
        <w:t>Baha'u'llah asserts that it is erroneous to overvalue nature without recognizing nature's source:</w:t>
      </w:r>
    </w:p>
    <w:p w14:paraId="66F70F4F" w14:textId="77777777" w:rsidR="00227E9C" w:rsidRPr="009A14C2" w:rsidRDefault="00137FFD" w:rsidP="00C02BB0">
      <w:pPr>
        <w:pStyle w:val="1"/>
        <w:rPr>
          <w:color w:val="000000"/>
          <w:sz w:val="13"/>
          <w:szCs w:val="13"/>
        </w:rPr>
      </w:pPr>
      <w:r w:rsidRPr="009A14C2">
        <w:t xml:space="preserve">Those who have rejected God and firmly clung to Nature as </w:t>
      </w:r>
      <w:r w:rsidRPr="009A14C2">
        <w:rPr>
          <w:rFonts w:ascii="Arial" w:hAnsi="Arial"/>
          <w:sz w:val="16"/>
          <w:szCs w:val="16"/>
        </w:rPr>
        <w:t xml:space="preserve">it </w:t>
      </w:r>
      <w:r w:rsidRPr="009A14C2">
        <w:t xml:space="preserve">is in itself are, </w:t>
      </w:r>
      <w:r w:rsidRPr="009A14C2">
        <w:rPr>
          <w:color w:val="413F34"/>
        </w:rPr>
        <w:t xml:space="preserve">verily, </w:t>
      </w:r>
      <w:r w:rsidRPr="009A14C2">
        <w:t>bereft of knowledge and wisdom</w:t>
      </w:r>
      <w:r w:rsidRPr="009A14C2">
        <w:rPr>
          <w:color w:val="131107"/>
        </w:rPr>
        <w:t xml:space="preserve">. </w:t>
      </w:r>
      <w:r w:rsidRPr="009A14C2">
        <w:t xml:space="preserve">They are truly of them that are </w:t>
      </w:r>
      <w:r w:rsidRPr="009A14C2">
        <w:rPr>
          <w:color w:val="413F34"/>
        </w:rPr>
        <w:t xml:space="preserve">far </w:t>
      </w:r>
      <w:r w:rsidRPr="009A14C2">
        <w:t xml:space="preserve">astray. They have failed to attain the lofty </w:t>
      </w:r>
      <w:r w:rsidRPr="009A14C2">
        <w:rPr>
          <w:color w:val="413F34"/>
        </w:rPr>
        <w:t xml:space="preserve">summit </w:t>
      </w:r>
      <w:r w:rsidRPr="009A14C2">
        <w:t xml:space="preserve">and have fallen short of the ultimate purpose </w:t>
      </w:r>
      <w:r w:rsidRPr="009A14C2">
        <w:rPr>
          <w:color w:val="413F34"/>
        </w:rPr>
        <w:t>...</w:t>
      </w:r>
      <w:r w:rsidRPr="009A14C2">
        <w:rPr>
          <w:color w:val="413F34"/>
          <w:position w:val="7"/>
          <w:sz w:val="13"/>
          <w:szCs w:val="13"/>
        </w:rPr>
        <w:t>58</w:t>
      </w:r>
    </w:p>
    <w:p w14:paraId="4C362EA3" w14:textId="3B175424" w:rsidR="00227E9C" w:rsidRPr="009A14C2" w:rsidRDefault="00137FFD" w:rsidP="00C02BB0">
      <w:pPr>
        <w:pStyle w:val="11"/>
        <w:rPr>
          <w:color w:val="000000"/>
        </w:rPr>
      </w:pPr>
      <w:r w:rsidRPr="009A14C2">
        <w:t xml:space="preserve">Those who worship nature have in effect set up another idol to worship in place of God. Although the </w:t>
      </w:r>
      <w:r w:rsidR="000770C5">
        <w:t>Bahá'í</w:t>
      </w:r>
      <w:r w:rsidR="003820D4" w:rsidRPr="009A14C2">
        <w:t xml:space="preserve"> </w:t>
      </w:r>
      <w:r w:rsidRPr="009A14C2">
        <w:t>Faith rejects pantheism/</w:t>
      </w:r>
      <w:r w:rsidRPr="009A14C2">
        <w:rPr>
          <w:position w:val="8"/>
          <w:sz w:val="12"/>
          <w:szCs w:val="12"/>
        </w:rPr>
        <w:t>9</w:t>
      </w:r>
      <w:r w:rsidR="003820D4" w:rsidRPr="009A14C2">
        <w:rPr>
          <w:position w:val="8"/>
          <w:sz w:val="12"/>
          <w:szCs w:val="12"/>
        </w:rPr>
        <w:t xml:space="preserve"> </w:t>
      </w:r>
      <w:r w:rsidRPr="009A14C2">
        <w:t>which</w:t>
      </w:r>
      <w:r w:rsidR="00C02BB0" w:rsidRPr="009A14C2">
        <w:t xml:space="preserve"> </w:t>
      </w:r>
      <w:r w:rsidRPr="009A14C2">
        <w:rPr>
          <w:color w:val="9E9C8E"/>
        </w:rPr>
        <w:t xml:space="preserve">. </w:t>
      </w:r>
      <w:r w:rsidRPr="009A14C2">
        <w:t>deifies nature</w:t>
      </w:r>
      <w:r w:rsidR="003820D4" w:rsidRPr="009A14C2">
        <w:t xml:space="preserve"> </w:t>
      </w:r>
      <w:r w:rsidRPr="009A14C2">
        <w:t>and confuses creation with</w:t>
      </w:r>
      <w:r w:rsidR="003820D4" w:rsidRPr="009A14C2">
        <w:t xml:space="preserve"> </w:t>
      </w:r>
      <w:r w:rsidRPr="009A14C2">
        <w:t xml:space="preserve">the transcendent oneness of God, it </w:t>
      </w:r>
      <w:r w:rsidRPr="009A14C2">
        <w:rPr>
          <w:color w:val="413F34"/>
        </w:rPr>
        <w:t xml:space="preserve">seems </w:t>
      </w:r>
      <w:r w:rsidRPr="009A14C2">
        <w:t xml:space="preserve">to be more compatible with </w:t>
      </w:r>
      <w:r w:rsidRPr="009A14C2">
        <w:rPr>
          <w:color w:val="413F34"/>
        </w:rPr>
        <w:t xml:space="preserve">'panentheism' </w:t>
      </w:r>
      <w:r w:rsidRPr="009A14C2">
        <w:t>(God is in all, but</w:t>
      </w:r>
      <w:r w:rsidR="003820D4" w:rsidRPr="009A14C2">
        <w:t xml:space="preserve"> </w:t>
      </w:r>
      <w:r w:rsidRPr="009A14C2">
        <w:t>all is not God), a doctrine originated by the relatively unknown German philosopher C.F</w:t>
      </w:r>
      <w:r w:rsidRPr="009A14C2">
        <w:rPr>
          <w:color w:val="131107"/>
        </w:rPr>
        <w:t xml:space="preserve">. </w:t>
      </w:r>
      <w:r w:rsidRPr="009A14C2">
        <w:t>Krause (1781-1832), a contemporary of Hegel, and</w:t>
      </w:r>
      <w:r w:rsidR="003820D4" w:rsidRPr="009A14C2">
        <w:t xml:space="preserve"> </w:t>
      </w:r>
      <w:r w:rsidRPr="009A14C2">
        <w:t>revived in Whitehead's and</w:t>
      </w:r>
      <w:r w:rsidR="003820D4" w:rsidRPr="009A14C2">
        <w:t xml:space="preserve"> </w:t>
      </w:r>
      <w:r w:rsidRPr="009A14C2">
        <w:t>Hartshorne's process</w:t>
      </w:r>
      <w:r w:rsidR="003820D4" w:rsidRPr="009A14C2">
        <w:t xml:space="preserve"> </w:t>
      </w:r>
      <w:r w:rsidRPr="009A14C2">
        <w:t>theology, one</w:t>
      </w:r>
    </w:p>
    <w:p w14:paraId="55A7F2CA" w14:textId="77777777" w:rsidR="00227E9C" w:rsidRPr="009A14C2" w:rsidRDefault="00227E9C" w:rsidP="001F2049">
      <w:pPr>
        <w:widowControl w:val="0"/>
        <w:autoSpaceDE w:val="0"/>
        <w:autoSpaceDN w:val="0"/>
        <w:adjustRightInd w:val="0"/>
        <w:spacing w:before="4" w:after="0" w:line="160" w:lineRule="exact"/>
        <w:rPr>
          <w:rFonts w:ascii="Times New Roman" w:hAnsi="Times New Roman" w:cs="Times New Roman"/>
          <w:color w:val="000000"/>
          <w:sz w:val="16"/>
          <w:szCs w:val="16"/>
        </w:rPr>
      </w:pPr>
    </w:p>
    <w:p w14:paraId="271A057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C50E7D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D2A21"/>
          <w:sz w:val="16"/>
          <w:szCs w:val="16"/>
        </w:rPr>
        <w:t>219</w:t>
      </w:r>
    </w:p>
    <w:p w14:paraId="11F74794" w14:textId="41F94C09" w:rsidR="00227E9C" w:rsidRPr="009A14C2" w:rsidRDefault="006B38EF" w:rsidP="001F2049">
      <w:pPr>
        <w:widowControl w:val="0"/>
        <w:autoSpaceDE w:val="0"/>
        <w:autoSpaceDN w:val="0"/>
        <w:adjustRightInd w:val="0"/>
        <w:spacing w:before="74" w:after="0" w:line="240" w:lineRule="auto"/>
        <w:jc w:val="center"/>
        <w:rPr>
          <w:rFonts w:ascii="Times New Roman" w:hAnsi="Times New Roman" w:cs="Times New Roman"/>
          <w:color w:val="212118"/>
          <w:sz w:val="15"/>
          <w:szCs w:val="15"/>
        </w:rPr>
      </w:pPr>
      <w:r w:rsidRPr="009A14C2">
        <w:rPr>
          <w:rFonts w:ascii="Times New Roman" w:hAnsi="Times New Roman" w:cs="Times New Roman"/>
          <w:color w:val="000000"/>
          <w:sz w:val="16"/>
          <w:szCs w:val="16"/>
        </w:rPr>
        <w:br w:type="page"/>
      </w:r>
    </w:p>
    <w:p w14:paraId="13E6CDEA" w14:textId="77777777" w:rsidR="000E5593" w:rsidRPr="009A14C2" w:rsidRDefault="000E5593"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5681B4C8" w14:textId="07098F06" w:rsidR="00227E9C" w:rsidRPr="009A14C2" w:rsidRDefault="00137FFD" w:rsidP="00C02BB0">
      <w:pPr>
        <w:pStyle w:val="11"/>
        <w:rPr>
          <w:color w:val="000000"/>
        </w:rPr>
      </w:pPr>
      <w:r w:rsidRPr="009A14C2">
        <w:t xml:space="preserve">of the main schools of twentieth century theology.(i) Panentheism sees God as present and in-dwelling in </w:t>
      </w:r>
      <w:r w:rsidRPr="009A14C2">
        <w:rPr>
          <w:rFonts w:ascii="Arial" w:hAnsi="Arial"/>
        </w:rPr>
        <w:t xml:space="preserve">all </w:t>
      </w:r>
      <w:r w:rsidRPr="009A14C2">
        <w:t>things, yet recognizes Him</w:t>
      </w:r>
      <w:r w:rsidR="003820D4" w:rsidRPr="009A14C2">
        <w:t xml:space="preserve"> </w:t>
      </w:r>
      <w:r w:rsidRPr="009A14C2">
        <w:t>as the transcendent Being</w:t>
      </w:r>
      <w:r w:rsidR="003820D4" w:rsidRPr="009A14C2">
        <w:t xml:space="preserve"> </w:t>
      </w:r>
      <w:r w:rsidRPr="009A14C2">
        <w:t>who</w:t>
      </w:r>
      <w:r w:rsidR="003820D4" w:rsidRPr="009A14C2">
        <w:t xml:space="preserve"> </w:t>
      </w:r>
      <w:r w:rsidRPr="009A14C2">
        <w:t>stands above, beyond and</w:t>
      </w:r>
      <w:r w:rsidR="003820D4" w:rsidRPr="009A14C2">
        <w:t xml:space="preserve"> </w:t>
      </w:r>
      <w:r w:rsidRPr="009A14C2">
        <w:t>outside of His creation</w:t>
      </w:r>
      <w:r w:rsidRPr="009A14C2">
        <w:rPr>
          <w:color w:val="3F3D31"/>
        </w:rPr>
        <w:t xml:space="preserve">. </w:t>
      </w:r>
      <w:r w:rsidRPr="009A14C2">
        <w:t>Panentheism thus</w:t>
      </w:r>
      <w:r w:rsidR="003820D4" w:rsidRPr="009A14C2">
        <w:t xml:space="preserve"> </w:t>
      </w:r>
      <w:r w:rsidRPr="009A14C2">
        <w:t>avoids the</w:t>
      </w:r>
      <w:r w:rsidR="003820D4" w:rsidRPr="009A14C2">
        <w:t xml:space="preserve"> </w:t>
      </w:r>
      <w:r w:rsidRPr="009A14C2">
        <w:t>error of</w:t>
      </w:r>
      <w:r w:rsidR="003820D4" w:rsidRPr="009A14C2">
        <w:t xml:space="preserve"> </w:t>
      </w:r>
      <w:r w:rsidRPr="009A14C2">
        <w:t>pantheism, which concretizes God</w:t>
      </w:r>
      <w:r w:rsidR="003820D4" w:rsidRPr="009A14C2">
        <w:t xml:space="preserve"> </w:t>
      </w:r>
      <w:r w:rsidRPr="009A14C2">
        <w:t xml:space="preserve">too mechanistically within His </w:t>
      </w:r>
      <w:r w:rsidRPr="009A14C2">
        <w:rPr>
          <w:color w:val="110F07"/>
        </w:rPr>
        <w:t xml:space="preserve">creation </w:t>
      </w:r>
      <w:r w:rsidRPr="009A14C2">
        <w:t>and</w:t>
      </w:r>
      <w:r w:rsidR="003820D4" w:rsidRPr="009A14C2">
        <w:t xml:space="preserve"> </w:t>
      </w:r>
      <w:r w:rsidRPr="009A14C2">
        <w:t>which identifies Him too closely with matter and</w:t>
      </w:r>
      <w:r w:rsidR="003820D4" w:rsidRPr="009A14C2">
        <w:t xml:space="preserve"> </w:t>
      </w:r>
      <w:r w:rsidRPr="009A14C2">
        <w:t>therefore with moral error. Panentheism recognizes that</w:t>
      </w:r>
      <w:r w:rsidR="003820D4" w:rsidRPr="009A14C2">
        <w:t xml:space="preserve"> </w:t>
      </w:r>
      <w:r w:rsidRPr="009A14C2">
        <w:t>God</w:t>
      </w:r>
      <w:r w:rsidR="003820D4" w:rsidRPr="009A14C2">
        <w:t xml:space="preserve"> </w:t>
      </w:r>
      <w:r w:rsidRPr="009A14C2">
        <w:t>is present in His creation through the multiple expressions of nature as emanations from God.</w:t>
      </w:r>
    </w:p>
    <w:p w14:paraId="516BB717" w14:textId="271343C6" w:rsidR="00227E9C" w:rsidRPr="009A14C2" w:rsidRDefault="00137FFD" w:rsidP="00C02BB0">
      <w:pPr>
        <w:pStyle w:val="11"/>
        <w:rPr>
          <w:color w:val="000000"/>
        </w:rPr>
      </w:pPr>
      <w:r w:rsidRPr="009A14C2">
        <w:t>In the Tablet</w:t>
      </w:r>
      <w:r w:rsidR="003820D4" w:rsidRPr="009A14C2">
        <w:t xml:space="preserve"> </w:t>
      </w:r>
      <w:r w:rsidRPr="009A14C2">
        <w:t>of Wisdom Baha'u'llah refers</w:t>
      </w:r>
      <w:r w:rsidR="003820D4" w:rsidRPr="009A14C2">
        <w:t xml:space="preserve"> </w:t>
      </w:r>
      <w:r w:rsidRPr="009A14C2">
        <w:t>to Socrates' discovery</w:t>
      </w:r>
      <w:r w:rsidR="0097473A" w:rsidRPr="009A14C2">
        <w:t xml:space="preserve"> </w:t>
      </w:r>
      <w:r w:rsidRPr="009A14C2">
        <w:t>of a universal or quintessential substance which runs throughout all of nature. This naturally includes the human being, since</w:t>
      </w:r>
      <w:r w:rsidR="003820D4" w:rsidRPr="009A14C2">
        <w:t xml:space="preserve"> </w:t>
      </w:r>
      <w:r w:rsidRPr="009A14C2">
        <w:t xml:space="preserve">the </w:t>
      </w:r>
      <w:r w:rsidRPr="009A14C2">
        <w:rPr>
          <w:color w:val="110F07"/>
        </w:rPr>
        <w:t xml:space="preserve">human </w:t>
      </w:r>
      <w:r w:rsidRPr="009A14C2">
        <w:t>being is the most</w:t>
      </w:r>
      <w:r w:rsidR="003820D4" w:rsidRPr="009A14C2">
        <w:t xml:space="preserve"> </w:t>
      </w:r>
      <w:r w:rsidRPr="009A14C2">
        <w:t>refined form</w:t>
      </w:r>
      <w:r w:rsidR="003820D4" w:rsidRPr="009A14C2">
        <w:t xml:space="preserve"> </w:t>
      </w:r>
      <w:r w:rsidRPr="009A14C2">
        <w:t>of nature. This substance or nature, according to Baha'u'llah's interpretation of Socrates, most</w:t>
      </w:r>
      <w:r w:rsidR="003820D4" w:rsidRPr="009A14C2">
        <w:t xml:space="preserve"> </w:t>
      </w:r>
      <w:r w:rsidRPr="009A14C2">
        <w:t>closely resembles the human spirit:</w:t>
      </w:r>
    </w:p>
    <w:p w14:paraId="56DEC761" w14:textId="77777777" w:rsidR="00227E9C" w:rsidRPr="009A14C2" w:rsidRDefault="00137FFD" w:rsidP="00C02BB0">
      <w:pPr>
        <w:pStyle w:val="1"/>
        <w:rPr>
          <w:color w:val="000000"/>
          <w:sz w:val="12"/>
          <w:szCs w:val="12"/>
        </w:rPr>
      </w:pPr>
      <w:r w:rsidRPr="009A14C2">
        <w:t xml:space="preserve">He [Socrates] it is who perceived a unique, a tempered, and a pervasive nature in things, bearing the closest likeness to the human spirit, and he discovered </w:t>
      </w:r>
      <w:r w:rsidRPr="009A14C2">
        <w:rPr>
          <w:rFonts w:ascii="Arial" w:hAnsi="Arial"/>
          <w:sz w:val="17"/>
          <w:szCs w:val="17"/>
        </w:rPr>
        <w:t xml:space="preserve">this </w:t>
      </w:r>
      <w:r w:rsidRPr="009A14C2">
        <w:t>nature to be distinct from the substance of things in their refined form. He hath a special pronouncement on this weighty theme.</w:t>
      </w:r>
      <w:r w:rsidRPr="009A14C2">
        <w:rPr>
          <w:color w:val="3F3D31"/>
          <w:position w:val="8"/>
          <w:sz w:val="12"/>
          <w:szCs w:val="12"/>
        </w:rPr>
        <w:t>6</w:t>
      </w:r>
      <w:r w:rsidRPr="009A14C2">
        <w:rPr>
          <w:position w:val="8"/>
          <w:sz w:val="12"/>
          <w:szCs w:val="12"/>
        </w:rPr>
        <w:t>1</w:t>
      </w:r>
    </w:p>
    <w:p w14:paraId="2DE2CBE9" w14:textId="6C235153" w:rsidR="00227E9C" w:rsidRPr="009A14C2" w:rsidRDefault="00137FFD" w:rsidP="00C02BB0">
      <w:pPr>
        <w:pStyle w:val="11"/>
        <w:rPr>
          <w:color w:val="000000"/>
        </w:rPr>
      </w:pPr>
      <w:r w:rsidRPr="009A14C2">
        <w:rPr>
          <w:rFonts w:ascii="Arial" w:hAnsi="Arial"/>
          <w:sz w:val="18"/>
          <w:szCs w:val="18"/>
        </w:rPr>
        <w:t xml:space="preserve">This </w:t>
      </w:r>
      <w:r w:rsidRPr="009A14C2">
        <w:t>quintessential substance would appear to be a kind</w:t>
      </w:r>
      <w:r w:rsidR="003820D4" w:rsidRPr="009A14C2">
        <w:t xml:space="preserve"> </w:t>
      </w:r>
      <w:r w:rsidRPr="009A14C2">
        <w:t>of preternatu­ ral</w:t>
      </w:r>
      <w:r w:rsidR="003820D4" w:rsidRPr="009A14C2">
        <w:t xml:space="preserve"> </w:t>
      </w:r>
      <w:r w:rsidRPr="009A14C2">
        <w:t>force</w:t>
      </w:r>
      <w:r w:rsidR="003820D4" w:rsidRPr="009A14C2">
        <w:t xml:space="preserve"> </w:t>
      </w:r>
      <w:r w:rsidRPr="009A14C2">
        <w:t>upon which all matter depends</w:t>
      </w:r>
      <w:r w:rsidRPr="009A14C2">
        <w:rPr>
          <w:color w:val="3F3D31"/>
        </w:rPr>
        <w:t xml:space="preserve">. </w:t>
      </w:r>
      <w:r w:rsidRPr="009A14C2">
        <w:rPr>
          <w:color w:val="110F07"/>
        </w:rPr>
        <w:t>One</w:t>
      </w:r>
      <w:r w:rsidR="003820D4" w:rsidRPr="009A14C2">
        <w:rPr>
          <w:color w:val="110F07"/>
        </w:rPr>
        <w:t xml:space="preserve"> </w:t>
      </w:r>
      <w:r w:rsidRPr="009A14C2">
        <w:t>finds a faint</w:t>
      </w:r>
      <w:r w:rsidR="003820D4" w:rsidRPr="009A14C2">
        <w:t xml:space="preserve"> </w:t>
      </w:r>
      <w:r w:rsidRPr="009A14C2">
        <w:t>echo</w:t>
      </w:r>
      <w:r w:rsidR="003820D4" w:rsidRPr="009A14C2">
        <w:t xml:space="preserve"> </w:t>
      </w:r>
      <w:r w:rsidRPr="009A14C2">
        <w:t xml:space="preserve">of Baha'u'llah's statement in Book 5 of Milton's </w:t>
      </w:r>
      <w:r w:rsidRPr="009A14C2">
        <w:rPr>
          <w:i/>
          <w:iCs/>
          <w:sz w:val="21"/>
          <w:szCs w:val="21"/>
        </w:rPr>
        <w:t xml:space="preserve">Paradise Lost. </w:t>
      </w:r>
      <w:r w:rsidRPr="009A14C2">
        <w:t>The context is a dialogue between the seraph Raphael who is sent by God to deliver a</w:t>
      </w:r>
      <w:r w:rsidR="003820D4" w:rsidRPr="009A14C2">
        <w:t xml:space="preserve"> </w:t>
      </w:r>
      <w:r w:rsidRPr="009A14C2">
        <w:t>message to Adam and</w:t>
      </w:r>
      <w:r w:rsidR="003820D4" w:rsidRPr="009A14C2">
        <w:t xml:space="preserve"> </w:t>
      </w:r>
      <w:r w:rsidRPr="009A14C2">
        <w:t>Eve in Eden</w:t>
      </w:r>
      <w:r w:rsidR="003820D4" w:rsidRPr="009A14C2">
        <w:t xml:space="preserve"> </w:t>
      </w:r>
      <w:r w:rsidRPr="009A14C2">
        <w:t>to warn Adam that</w:t>
      </w:r>
      <w:r w:rsidR="003820D4" w:rsidRPr="009A14C2">
        <w:t xml:space="preserve"> </w:t>
      </w:r>
      <w:r w:rsidRPr="009A14C2">
        <w:t>Satan is plotting his downfall, not</w:t>
      </w:r>
      <w:r w:rsidR="003820D4" w:rsidRPr="009A14C2">
        <w:t xml:space="preserve"> </w:t>
      </w:r>
      <w:r w:rsidRPr="009A14C2">
        <w:t>by violence but</w:t>
      </w:r>
      <w:r w:rsidR="003820D4" w:rsidRPr="009A14C2">
        <w:t xml:space="preserve"> </w:t>
      </w:r>
      <w:r w:rsidRPr="009A14C2">
        <w:t>by deceit</w:t>
      </w:r>
      <w:r w:rsidR="003820D4" w:rsidRPr="009A14C2">
        <w:t xml:space="preserve"> </w:t>
      </w:r>
      <w:r w:rsidRPr="009A14C2">
        <w:t>(lines</w:t>
      </w:r>
      <w:r w:rsidR="003820D4" w:rsidRPr="009A14C2">
        <w:t xml:space="preserve"> </w:t>
      </w:r>
      <w:r w:rsidRPr="009A14C2">
        <w:t>461-505)</w:t>
      </w:r>
      <w:r w:rsidRPr="009A14C2">
        <w:rPr>
          <w:color w:val="3F3D31"/>
        </w:rPr>
        <w:t xml:space="preserve">. </w:t>
      </w:r>
      <w:r w:rsidRPr="009A14C2">
        <w:t>Raphael warns Adam that his happiness depends upon his own free will. Raphael says</w:t>
      </w:r>
      <w:r w:rsidR="003820D4" w:rsidRPr="009A14C2">
        <w:t xml:space="preserve"> </w:t>
      </w:r>
      <w:r w:rsidRPr="009A14C2">
        <w:t>to Adam that</w:t>
      </w:r>
      <w:r w:rsidR="003820D4" w:rsidRPr="009A14C2">
        <w:t xml:space="preserve"> </w:t>
      </w:r>
      <w:r w:rsidRPr="009A14C2">
        <w:t>God</w:t>
      </w:r>
      <w:r w:rsidR="003820D4" w:rsidRPr="009A14C2">
        <w:t xml:space="preserve"> </w:t>
      </w:r>
      <w:r w:rsidRPr="009A14C2">
        <w:t>has created all things from</w:t>
      </w:r>
      <w:r w:rsidR="003820D4" w:rsidRPr="009A14C2">
        <w:t xml:space="preserve"> </w:t>
      </w:r>
      <w:r w:rsidRPr="009A14C2">
        <w:t>the same matter:</w:t>
      </w:r>
    </w:p>
    <w:p w14:paraId="7BD8BC5E" w14:textId="78529268" w:rsidR="00227E9C" w:rsidRPr="009A14C2" w:rsidRDefault="00137FFD" w:rsidP="00C02BB0">
      <w:pPr>
        <w:pStyle w:val="1"/>
        <w:rPr>
          <w:color w:val="000000"/>
        </w:rPr>
      </w:pPr>
      <w:r w:rsidRPr="009A14C2">
        <w:rPr>
          <w:sz w:val="21"/>
          <w:szCs w:val="21"/>
        </w:rPr>
        <w:t xml:space="preserve">0 </w:t>
      </w:r>
      <w:r w:rsidRPr="009A14C2">
        <w:t>Adam, one Alm</w:t>
      </w:r>
      <w:r w:rsidRPr="009A14C2">
        <w:rPr>
          <w:color w:val="3F3D31"/>
        </w:rPr>
        <w:t>i</w:t>
      </w:r>
      <w:r w:rsidRPr="009A14C2">
        <w:t>ghty is</w:t>
      </w:r>
      <w:r w:rsidRPr="009A14C2">
        <w:rPr>
          <w:color w:val="3F3D31"/>
        </w:rPr>
        <w:t xml:space="preserve">, </w:t>
      </w:r>
      <w:r w:rsidRPr="009A14C2">
        <w:t>from</w:t>
      </w:r>
      <w:r w:rsidR="003820D4" w:rsidRPr="009A14C2">
        <w:t xml:space="preserve"> </w:t>
      </w:r>
      <w:r w:rsidRPr="009A14C2">
        <w:t>whom All thing proceed, and</w:t>
      </w:r>
      <w:r w:rsidR="003820D4" w:rsidRPr="009A14C2">
        <w:t xml:space="preserve"> </w:t>
      </w:r>
      <w:r w:rsidRPr="009A14C2">
        <w:t xml:space="preserve">up to </w:t>
      </w:r>
      <w:r w:rsidRPr="009A14C2">
        <w:rPr>
          <w:rFonts w:ascii="Arial" w:hAnsi="Arial"/>
        </w:rPr>
        <w:t xml:space="preserve">him </w:t>
      </w:r>
      <w:r w:rsidRPr="009A14C2">
        <w:t xml:space="preserve">return, </w:t>
      </w:r>
      <w:r w:rsidRPr="009A14C2">
        <w:rPr>
          <w:rFonts w:ascii="Arial" w:hAnsi="Arial"/>
        </w:rPr>
        <w:t xml:space="preserve">If </w:t>
      </w:r>
      <w:r w:rsidRPr="009A14C2">
        <w:t>not deprav</w:t>
      </w:r>
      <w:r w:rsidRPr="009A14C2">
        <w:rPr>
          <w:color w:val="3F3D31"/>
        </w:rPr>
        <w:t>'</w:t>
      </w:r>
      <w:r w:rsidRPr="009A14C2">
        <w:t>d from</w:t>
      </w:r>
      <w:r w:rsidR="003820D4" w:rsidRPr="009A14C2">
        <w:t xml:space="preserve"> </w:t>
      </w:r>
      <w:r w:rsidRPr="009A14C2">
        <w:t>good, created all Such</w:t>
      </w:r>
      <w:r w:rsidR="003820D4" w:rsidRPr="009A14C2">
        <w:t xml:space="preserve"> </w:t>
      </w:r>
      <w:r w:rsidRPr="009A14C2">
        <w:t>to perfection</w:t>
      </w:r>
      <w:r w:rsidRPr="009A14C2">
        <w:rPr>
          <w:color w:val="3F3D31"/>
        </w:rPr>
        <w:t xml:space="preserve">, </w:t>
      </w:r>
      <w:r w:rsidRPr="009A14C2">
        <w:t>one first matter all,</w:t>
      </w:r>
    </w:p>
    <w:p w14:paraId="44BF4D39" w14:textId="6E07D44D" w:rsidR="00227E9C" w:rsidRPr="009A14C2" w:rsidRDefault="00137FFD" w:rsidP="00C02BB0">
      <w:pPr>
        <w:pStyle w:val="1"/>
        <w:rPr>
          <w:color w:val="000000"/>
        </w:rPr>
      </w:pPr>
      <w:r w:rsidRPr="009A14C2">
        <w:t xml:space="preserve">Indu </w:t>
      </w:r>
      <w:r w:rsidRPr="009A14C2">
        <w:rPr>
          <w:color w:val="3F3D31"/>
        </w:rPr>
        <w:t>'</w:t>
      </w:r>
      <w:r w:rsidRPr="009A14C2">
        <w:t>d with</w:t>
      </w:r>
      <w:r w:rsidR="003820D4" w:rsidRPr="009A14C2">
        <w:t xml:space="preserve"> </w:t>
      </w:r>
      <w:r w:rsidRPr="009A14C2">
        <w:t>various forms, various degrees Of substance, and</w:t>
      </w:r>
      <w:r w:rsidR="003820D4" w:rsidRPr="009A14C2">
        <w:t xml:space="preserve"> </w:t>
      </w:r>
      <w:r w:rsidRPr="009A14C2">
        <w:t>in things that live</w:t>
      </w:r>
      <w:r w:rsidRPr="009A14C2">
        <w:rPr>
          <w:color w:val="3F3D31"/>
        </w:rPr>
        <w:t xml:space="preserve">, </w:t>
      </w:r>
      <w:r w:rsidRPr="009A14C2">
        <w:t>of li</w:t>
      </w:r>
      <w:r w:rsidRPr="009A14C2">
        <w:rPr>
          <w:color w:val="3F3D31"/>
        </w:rPr>
        <w:t xml:space="preserve">f </w:t>
      </w:r>
      <w:r w:rsidRPr="009A14C2">
        <w:t>e</w:t>
      </w:r>
      <w:r w:rsidRPr="009A14C2">
        <w:rPr>
          <w:color w:val="3F3D31"/>
        </w:rPr>
        <w:t xml:space="preserve">; </w:t>
      </w:r>
      <w:r w:rsidRPr="009A14C2">
        <w:t>But more</w:t>
      </w:r>
      <w:r w:rsidR="003820D4" w:rsidRPr="009A14C2">
        <w:t xml:space="preserve"> </w:t>
      </w:r>
      <w:r w:rsidRPr="009A14C2">
        <w:t>refin'd, more sp</w:t>
      </w:r>
      <w:r w:rsidRPr="009A14C2">
        <w:rPr>
          <w:color w:val="3F3D31"/>
        </w:rPr>
        <w:t>i</w:t>
      </w:r>
      <w:r w:rsidRPr="009A14C2">
        <w:t>ritous, and</w:t>
      </w:r>
      <w:r w:rsidR="003820D4" w:rsidRPr="009A14C2">
        <w:t xml:space="preserve"> </w:t>
      </w:r>
      <w:r w:rsidRPr="009A14C2">
        <w:t>pure, As nearer to him plac</w:t>
      </w:r>
      <w:r w:rsidRPr="009A14C2">
        <w:rPr>
          <w:color w:val="3F3D31"/>
        </w:rPr>
        <w:t>'</w:t>
      </w:r>
      <w:r w:rsidRPr="009A14C2">
        <w:t>t or nearer tending</w:t>
      </w:r>
    </w:p>
    <w:p w14:paraId="7A024CE9" w14:textId="77777777" w:rsidR="00227E9C" w:rsidRPr="009A14C2" w:rsidRDefault="00227E9C" w:rsidP="001F2049">
      <w:pPr>
        <w:widowControl w:val="0"/>
        <w:autoSpaceDE w:val="0"/>
        <w:autoSpaceDN w:val="0"/>
        <w:adjustRightInd w:val="0"/>
        <w:spacing w:before="4" w:after="0" w:line="130" w:lineRule="exact"/>
        <w:rPr>
          <w:rFonts w:ascii="Times New Roman" w:hAnsi="Times New Roman" w:cs="Times New Roman"/>
          <w:color w:val="000000"/>
          <w:sz w:val="13"/>
          <w:szCs w:val="13"/>
        </w:rPr>
      </w:pPr>
    </w:p>
    <w:p w14:paraId="454D723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724881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2118"/>
          <w:sz w:val="17"/>
          <w:szCs w:val="17"/>
        </w:rPr>
        <w:t>220</w:t>
      </w:r>
    </w:p>
    <w:p w14:paraId="07EB3E15" w14:textId="5408DAA7" w:rsidR="00227E9C" w:rsidRPr="009A14C2" w:rsidRDefault="006B38EF" w:rsidP="001F2049">
      <w:pPr>
        <w:widowControl w:val="0"/>
        <w:autoSpaceDE w:val="0"/>
        <w:autoSpaceDN w:val="0"/>
        <w:adjustRightInd w:val="0"/>
        <w:spacing w:before="72" w:after="0" w:line="240" w:lineRule="auto"/>
        <w:jc w:val="center"/>
        <w:rPr>
          <w:rFonts w:ascii="Times New Roman" w:hAnsi="Times New Roman" w:cs="Times New Roman"/>
          <w:color w:val="211F18"/>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704832" behindDoc="1" locked="0" layoutInCell="0" allowOverlap="1" wp14:anchorId="77CCF628" wp14:editId="5EF54DCD">
                <wp:simplePos x="0" y="0"/>
                <wp:positionH relativeFrom="page">
                  <wp:posOffset>4598035</wp:posOffset>
                </wp:positionH>
                <wp:positionV relativeFrom="page">
                  <wp:posOffset>4848860</wp:posOffset>
                </wp:positionV>
                <wp:extent cx="0" cy="600710"/>
                <wp:effectExtent l="0" t="0" r="0" b="0"/>
                <wp:wrapNone/>
                <wp:docPr id="66"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00710"/>
                        </a:xfrm>
                        <a:custGeom>
                          <a:avLst/>
                          <a:gdLst>
                            <a:gd name="T0" fmla="*/ 0 w 20"/>
                            <a:gd name="T1" fmla="*/ 947 h 947"/>
                            <a:gd name="T2" fmla="*/ 0 w 20"/>
                            <a:gd name="T3" fmla="*/ 0 h 947"/>
                          </a:gdLst>
                          <a:ahLst/>
                          <a:cxnLst>
                            <a:cxn ang="0">
                              <a:pos x="T0" y="T1"/>
                            </a:cxn>
                            <a:cxn ang="0">
                              <a:pos x="T2" y="T3"/>
                            </a:cxn>
                          </a:cxnLst>
                          <a:rect l="0" t="0" r="r" b="b"/>
                          <a:pathLst>
                            <a:path w="20" h="947">
                              <a:moveTo>
                                <a:pt x="0" y="947"/>
                              </a:moveTo>
                              <a:lnTo>
                                <a:pt x="0" y="0"/>
                              </a:lnTo>
                            </a:path>
                          </a:pathLst>
                        </a:custGeom>
                        <a:noFill/>
                        <a:ln w="5393">
                          <a:solidFill>
                            <a:srgbClr val="C3C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8FC98" id="Freeform 279" o:spid="_x0000_s1026" style="position:absolute;margin-left:362.05pt;margin-top:381.8pt;width:0;height:47.3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" o:allowincell="f" path="m,947l,e" filled="f" strokecolor="#c3c8af" strokeweight=".14981mm">
                <v:path arrowok="t" o:connecttype="custom" o:connectlocs="0,600710;0,0" o:connectangles="0,0"/>
                <w10:wrap anchorx="page" anchory="page"/>
              </v:shape>
            </w:pict>
          </mc:Fallback>
        </mc:AlternateContent>
      </w:r>
      <w:r w:rsidR="00833586" w:rsidRPr="009A14C2">
        <w:rPr>
          <w:noProof/>
        </w:rPr>
        <mc:AlternateContent>
          <mc:Choice Requires="wps">
            <w:drawing>
              <wp:anchor distT="0" distB="0" distL="114300" distR="114300" simplePos="0" relativeHeight="251705856" behindDoc="1" locked="0" layoutInCell="0" allowOverlap="1" wp14:anchorId="0D0C5F0F" wp14:editId="2C299605">
                <wp:simplePos x="0" y="0"/>
                <wp:positionH relativeFrom="page">
                  <wp:posOffset>4598035</wp:posOffset>
                </wp:positionH>
                <wp:positionV relativeFrom="page">
                  <wp:posOffset>6405245</wp:posOffset>
                </wp:positionV>
                <wp:extent cx="0" cy="418465"/>
                <wp:effectExtent l="0" t="0" r="0" b="0"/>
                <wp:wrapNone/>
                <wp:docPr id="67"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18465"/>
                        </a:xfrm>
                        <a:custGeom>
                          <a:avLst/>
                          <a:gdLst>
                            <a:gd name="T0" fmla="*/ 0 w 20"/>
                            <a:gd name="T1" fmla="*/ 660 h 660"/>
                            <a:gd name="T2" fmla="*/ 0 w 20"/>
                            <a:gd name="T3" fmla="*/ 0 h 660"/>
                          </a:gdLst>
                          <a:ahLst/>
                          <a:cxnLst>
                            <a:cxn ang="0">
                              <a:pos x="T0" y="T1"/>
                            </a:cxn>
                            <a:cxn ang="0">
                              <a:pos x="T2" y="T3"/>
                            </a:cxn>
                          </a:cxnLst>
                          <a:rect l="0" t="0" r="r" b="b"/>
                          <a:pathLst>
                            <a:path w="20" h="660">
                              <a:moveTo>
                                <a:pt x="0" y="660"/>
                              </a:moveTo>
                              <a:lnTo>
                                <a:pt x="0" y="0"/>
                              </a:lnTo>
                            </a:path>
                          </a:pathLst>
                        </a:custGeom>
                        <a:noFill/>
                        <a:ln w="5393">
                          <a:solidFill>
                            <a:srgbClr val="DBDB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B5792" id="Freeform 280" o:spid="_x0000_s1026" style="position:absolute;margin-left:362.05pt;margin-top:504.35pt;width:0;height:32.9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" o:allowincell="f" path="m,660l,e" filled="f" strokecolor="#dbdbcc" strokeweight=".14981mm">
                <v:path arrowok="t" o:connecttype="custom" o:connectlocs="0,418465;0,0" o:connectangles="0,0"/>
                <w10:wrap anchorx="page" anchory="page"/>
              </v:shape>
            </w:pict>
          </mc:Fallback>
        </mc:AlternateContent>
      </w:r>
    </w:p>
    <w:p w14:paraId="72B918CC" w14:textId="77777777" w:rsidR="000E5593" w:rsidRPr="009A14C2" w:rsidRDefault="000E5593"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66B95A62" w14:textId="50DD15E0" w:rsidR="00227E9C" w:rsidRPr="009A14C2" w:rsidRDefault="00137FFD" w:rsidP="00C02BB0">
      <w:pPr>
        <w:pStyle w:val="11"/>
        <w:rPr>
          <w:color w:val="000000"/>
          <w:sz w:val="12"/>
          <w:szCs w:val="12"/>
        </w:rPr>
      </w:pPr>
      <w:r w:rsidRPr="009A14C2">
        <w:t>Each in their several active Spheres assign'd, Till body</w:t>
      </w:r>
      <w:r w:rsidR="003820D4" w:rsidRPr="009A14C2">
        <w:t xml:space="preserve"> </w:t>
      </w:r>
      <w:r w:rsidRPr="009A14C2">
        <w:t>up to spirit</w:t>
      </w:r>
      <w:r w:rsidR="003820D4" w:rsidRPr="009A14C2">
        <w:t xml:space="preserve"> </w:t>
      </w:r>
      <w:r w:rsidRPr="009A14C2">
        <w:t>work, in bounds Proportioned to each kind.</w:t>
      </w:r>
      <w:r w:rsidRPr="009A14C2">
        <w:rPr>
          <w:color w:val="3A382D"/>
          <w:position w:val="8"/>
          <w:sz w:val="12"/>
          <w:szCs w:val="12"/>
        </w:rPr>
        <w:t>62</w:t>
      </w:r>
    </w:p>
    <w:p w14:paraId="01927282" w14:textId="1D1E7B88" w:rsidR="00227E9C" w:rsidRPr="009A14C2" w:rsidRDefault="00137FFD" w:rsidP="00C02BB0">
      <w:pPr>
        <w:pStyle w:val="11"/>
        <w:rPr>
          <w:color w:val="000000"/>
        </w:rPr>
      </w:pPr>
      <w:r w:rsidRPr="009A14C2">
        <w:t>Angels are</w:t>
      </w:r>
      <w:r w:rsidR="003820D4" w:rsidRPr="009A14C2">
        <w:t xml:space="preserve"> </w:t>
      </w:r>
      <w:r w:rsidRPr="009A14C2">
        <w:t>more</w:t>
      </w:r>
      <w:r w:rsidR="003820D4" w:rsidRPr="009A14C2">
        <w:t xml:space="preserve"> </w:t>
      </w:r>
      <w:r w:rsidRPr="009A14C2">
        <w:t>refined</w:t>
      </w:r>
      <w:r w:rsidR="003820D4" w:rsidRPr="009A14C2">
        <w:t xml:space="preserve"> </w:t>
      </w:r>
      <w:r w:rsidRPr="009A14C2">
        <w:t>because</w:t>
      </w:r>
      <w:r w:rsidR="003820D4" w:rsidRPr="009A14C2">
        <w:t xml:space="preserve"> </w:t>
      </w:r>
      <w:r w:rsidRPr="009A14C2">
        <w:t>they</w:t>
      </w:r>
      <w:r w:rsidR="003820D4" w:rsidRPr="009A14C2">
        <w:t xml:space="preserve"> </w:t>
      </w:r>
      <w:r w:rsidRPr="009A14C2">
        <w:t>are closer</w:t>
      </w:r>
      <w:r w:rsidR="003820D4" w:rsidRPr="009A14C2">
        <w:t xml:space="preserve"> </w:t>
      </w:r>
      <w:r w:rsidRPr="009A14C2">
        <w:t>to God</w:t>
      </w:r>
      <w:r w:rsidR="003820D4" w:rsidRPr="009A14C2">
        <w:t xml:space="preserve"> </w:t>
      </w:r>
      <w:r w:rsidRPr="009A14C2">
        <w:t>but</w:t>
      </w:r>
      <w:r w:rsidR="003820D4" w:rsidRPr="009A14C2">
        <w:t xml:space="preserve"> </w:t>
      </w:r>
      <w:r w:rsidRPr="009A14C2">
        <w:t>it is a difference of degree, not of kind. This is why Raphael confesses that he can</w:t>
      </w:r>
      <w:r w:rsidR="003820D4" w:rsidRPr="009A14C2">
        <w:t xml:space="preserve"> </w:t>
      </w:r>
      <w:r w:rsidRPr="009A14C2">
        <w:t>eat</w:t>
      </w:r>
      <w:r w:rsidR="003820D4" w:rsidRPr="009A14C2">
        <w:t xml:space="preserve"> </w:t>
      </w:r>
      <w:r w:rsidRPr="009A14C2">
        <w:t>Adam</w:t>
      </w:r>
      <w:r w:rsidRPr="009A14C2">
        <w:rPr>
          <w:color w:val="3A382D"/>
        </w:rPr>
        <w:t>'</w:t>
      </w:r>
      <w:r w:rsidRPr="009A14C2">
        <w:t>s food</w:t>
      </w:r>
      <w:r w:rsidR="003820D4" w:rsidRPr="009A14C2">
        <w:t xml:space="preserve"> </w:t>
      </w:r>
      <w:r w:rsidRPr="009A14C2">
        <w:t>which</w:t>
      </w:r>
      <w:r w:rsidR="003820D4" w:rsidRPr="009A14C2">
        <w:t xml:space="preserve"> </w:t>
      </w:r>
      <w:r w:rsidRPr="009A14C2">
        <w:t>he can con</w:t>
      </w:r>
      <w:r w:rsidRPr="009A14C2">
        <w:rPr>
          <w:color w:val="3A382D"/>
        </w:rPr>
        <w:t>v</w:t>
      </w:r>
      <w:r w:rsidRPr="009A14C2">
        <w:t>ert</w:t>
      </w:r>
      <w:r w:rsidR="003820D4" w:rsidRPr="009A14C2">
        <w:t xml:space="preserve"> </w:t>
      </w:r>
      <w:r w:rsidRPr="009A14C2">
        <w:t>into</w:t>
      </w:r>
      <w:r w:rsidR="003820D4" w:rsidRPr="009A14C2">
        <w:t xml:space="preserve"> </w:t>
      </w:r>
      <w:r w:rsidRPr="009A14C2">
        <w:t>his own</w:t>
      </w:r>
      <w:r w:rsidR="003820D4" w:rsidRPr="009A14C2">
        <w:t xml:space="preserve"> </w:t>
      </w:r>
      <w:r w:rsidRPr="009A14C2">
        <w:t>proper substance. Raphael tells Adam</w:t>
      </w:r>
      <w:r w:rsidR="003820D4" w:rsidRPr="009A14C2">
        <w:t xml:space="preserve"> </w:t>
      </w:r>
      <w:r w:rsidRPr="009A14C2">
        <w:t>that the time may come when</w:t>
      </w:r>
      <w:r w:rsidR="003820D4" w:rsidRPr="009A14C2">
        <w:t xml:space="preserve"> </w:t>
      </w:r>
      <w:r w:rsidRPr="009A14C2">
        <w:t>Adam</w:t>
      </w:r>
      <w:r w:rsidRPr="009A14C2">
        <w:rPr>
          <w:color w:val="3A382D"/>
        </w:rPr>
        <w:t xml:space="preserve">, </w:t>
      </w:r>
      <w:r w:rsidRPr="009A14C2">
        <w:t>having been purified into a pure spirit, may eat of angel's food and find it not too light to satisfy him.</w:t>
      </w:r>
      <w:r w:rsidRPr="009A14C2">
        <w:rPr>
          <w:color w:val="3A382D"/>
          <w:position w:val="8"/>
          <w:sz w:val="13"/>
          <w:szCs w:val="13"/>
        </w:rPr>
        <w:t xml:space="preserve">63 </w:t>
      </w:r>
      <w:r w:rsidRPr="009A14C2">
        <w:t>One finds,</w:t>
      </w:r>
      <w:r w:rsidR="003820D4" w:rsidRPr="009A14C2">
        <w:t xml:space="preserve"> </w:t>
      </w:r>
      <w:r w:rsidRPr="009A14C2">
        <w:t>then, in Milton</w:t>
      </w:r>
      <w:r w:rsidRPr="009A14C2">
        <w:rPr>
          <w:color w:val="3A382D"/>
        </w:rPr>
        <w:t>'</w:t>
      </w:r>
      <w:r w:rsidRPr="009A14C2">
        <w:t>s epic poem</w:t>
      </w:r>
      <w:r w:rsidR="00C02BB0" w:rsidRPr="009A14C2">
        <w:t xml:space="preserve"> </w:t>
      </w:r>
      <w:r w:rsidRPr="009A14C2">
        <w:t>the loose parallel to Socrates' teaching that there is a universal spiritual substance, common to both</w:t>
      </w:r>
      <w:r w:rsidR="003820D4" w:rsidRPr="009A14C2">
        <w:t xml:space="preserve"> </w:t>
      </w:r>
      <w:r w:rsidRPr="009A14C2">
        <w:t>men and angels, but specified</w:t>
      </w:r>
      <w:r w:rsidR="003820D4" w:rsidRPr="009A14C2">
        <w:t xml:space="preserve"> </w:t>
      </w:r>
      <w:r w:rsidRPr="009A14C2">
        <w:t>at its own level.</w:t>
      </w:r>
    </w:p>
    <w:p w14:paraId="238D31AE" w14:textId="6FEF27D3" w:rsidR="00227E9C" w:rsidRPr="009A14C2" w:rsidRDefault="00137FFD" w:rsidP="00C02BB0">
      <w:pPr>
        <w:pStyle w:val="11"/>
        <w:rPr>
          <w:color w:val="000000"/>
        </w:rPr>
      </w:pPr>
      <w:r w:rsidRPr="009A14C2">
        <w:t xml:space="preserve">Yet nature, from the point of view of the Baha </w:t>
      </w:r>
      <w:r w:rsidRPr="009A14C2">
        <w:rPr>
          <w:color w:val="3A382D"/>
        </w:rPr>
        <w:t>'</w:t>
      </w:r>
      <w:r w:rsidRPr="009A14C2">
        <w:t>i writings, is, like the</w:t>
      </w:r>
      <w:r w:rsidR="0097473A" w:rsidRPr="009A14C2">
        <w:t xml:space="preserve"> </w:t>
      </w:r>
      <w:r w:rsidRPr="009A14C2">
        <w:t>individual, an ambiguous entity</w:t>
      </w:r>
      <w:r w:rsidRPr="009A14C2">
        <w:rPr>
          <w:color w:val="3A382D"/>
        </w:rPr>
        <w:t xml:space="preserve">. </w:t>
      </w:r>
      <w:r w:rsidRPr="009A14C2">
        <w:t xml:space="preserve">Nature does not receive in the </w:t>
      </w:r>
      <w:r w:rsidR="000770C5">
        <w:t>Bahá'í</w:t>
      </w:r>
      <w:r w:rsidRPr="009A14C2">
        <w:t xml:space="preserve"> writings a uniformly benevolent treatment:</w:t>
      </w:r>
    </w:p>
    <w:p w14:paraId="721C3C6A" w14:textId="320253D2" w:rsidR="00227E9C" w:rsidRPr="009A14C2" w:rsidRDefault="00137FFD" w:rsidP="00C02BB0">
      <w:pPr>
        <w:pStyle w:val="1"/>
        <w:rPr>
          <w:color w:val="000000"/>
          <w:sz w:val="12"/>
          <w:szCs w:val="12"/>
        </w:rPr>
      </w:pPr>
      <w:r w:rsidRPr="009A14C2">
        <w:t>Nature</w:t>
      </w:r>
      <w:r w:rsidR="003820D4" w:rsidRPr="009A14C2">
        <w:t xml:space="preserve"> </w:t>
      </w:r>
      <w:r w:rsidRPr="009A14C2">
        <w:t>is the material world. When we look upon it</w:t>
      </w:r>
      <w:r w:rsidRPr="009A14C2">
        <w:rPr>
          <w:color w:val="3A382D"/>
        </w:rPr>
        <w:t xml:space="preserve">, </w:t>
      </w:r>
      <w:r w:rsidRPr="009A14C2">
        <w:t>we see that it is dark and imperfect</w:t>
      </w:r>
      <w:r w:rsidRPr="009A14C2">
        <w:rPr>
          <w:color w:val="3A382D"/>
        </w:rPr>
        <w:t xml:space="preserve">. </w:t>
      </w:r>
      <w:r w:rsidRPr="009A14C2">
        <w:t xml:space="preserve">For instance, </w:t>
      </w:r>
      <w:r w:rsidRPr="009A14C2">
        <w:rPr>
          <w:rFonts w:ascii="Arial" w:hAnsi="Arial"/>
          <w:sz w:val="17"/>
          <w:szCs w:val="17"/>
        </w:rPr>
        <w:t xml:space="preserve">if </w:t>
      </w:r>
      <w:r w:rsidRPr="009A14C2">
        <w:t xml:space="preserve">we allow a piece of land to remain in its natural condition, we </w:t>
      </w:r>
      <w:r w:rsidRPr="009A14C2">
        <w:rPr>
          <w:rFonts w:ascii="Arial" w:hAnsi="Arial"/>
        </w:rPr>
        <w:t xml:space="preserve">will </w:t>
      </w:r>
      <w:r w:rsidRPr="009A14C2">
        <w:t xml:space="preserve">find </w:t>
      </w:r>
      <w:r w:rsidRPr="009A14C2">
        <w:rPr>
          <w:rFonts w:ascii="Arial" w:hAnsi="Arial"/>
          <w:sz w:val="16"/>
          <w:szCs w:val="16"/>
        </w:rPr>
        <w:t xml:space="preserve">it </w:t>
      </w:r>
      <w:r w:rsidRPr="009A14C2">
        <w:t>covered with thorns and thistles</w:t>
      </w:r>
      <w:r w:rsidRPr="009A14C2">
        <w:rPr>
          <w:color w:val="3A382D"/>
        </w:rPr>
        <w:t xml:space="preserve">; </w:t>
      </w:r>
      <w:r w:rsidRPr="009A14C2">
        <w:t>useless</w:t>
      </w:r>
      <w:r w:rsidR="003820D4" w:rsidRPr="009A14C2">
        <w:t xml:space="preserve"> </w:t>
      </w:r>
      <w:r w:rsidRPr="009A14C2">
        <w:t>weeds</w:t>
      </w:r>
      <w:r w:rsidR="003820D4" w:rsidRPr="009A14C2">
        <w:t xml:space="preserve"> </w:t>
      </w:r>
      <w:r w:rsidRPr="009A14C2">
        <w:t>and</w:t>
      </w:r>
      <w:r w:rsidR="003820D4" w:rsidRPr="009A14C2">
        <w:t xml:space="preserve"> </w:t>
      </w:r>
      <w:r w:rsidRPr="009A14C2">
        <w:t>wild vegetation</w:t>
      </w:r>
      <w:r w:rsidR="003820D4" w:rsidRPr="009A14C2">
        <w:t xml:space="preserve"> </w:t>
      </w:r>
      <w:r w:rsidRPr="009A14C2">
        <w:t>will flourish</w:t>
      </w:r>
      <w:r w:rsidR="003820D4" w:rsidRPr="009A14C2">
        <w:t xml:space="preserve"> </w:t>
      </w:r>
      <w:r w:rsidRPr="009A14C2">
        <w:t>upon it and it will become like a jungle.</w:t>
      </w:r>
      <w:r w:rsidRPr="009A14C2">
        <w:rPr>
          <w:color w:val="3A382D"/>
          <w:position w:val="8"/>
          <w:sz w:val="12"/>
          <w:szCs w:val="12"/>
        </w:rPr>
        <w:t>61</w:t>
      </w:r>
    </w:p>
    <w:p w14:paraId="7030EA50" w14:textId="195FE4A1" w:rsidR="00227E9C" w:rsidRPr="009A14C2" w:rsidRDefault="00137FFD" w:rsidP="00C02BB0">
      <w:pPr>
        <w:pStyle w:val="11"/>
        <w:rPr>
          <w:color w:val="000000"/>
        </w:rPr>
      </w:pPr>
      <w:r w:rsidRPr="009A14C2">
        <w:t>Like the determination of so many other</w:t>
      </w:r>
      <w:r w:rsidR="003820D4" w:rsidRPr="009A14C2">
        <w:t xml:space="preserve"> </w:t>
      </w:r>
      <w:r w:rsidRPr="009A14C2">
        <w:t>values,</w:t>
      </w:r>
      <w:r w:rsidR="003820D4" w:rsidRPr="009A14C2">
        <w:t xml:space="preserve"> </w:t>
      </w:r>
      <w:r w:rsidRPr="009A14C2">
        <w:t>the place ass</w:t>
      </w:r>
      <w:r w:rsidRPr="009A14C2">
        <w:rPr>
          <w:color w:val="3A382D"/>
        </w:rPr>
        <w:t>i</w:t>
      </w:r>
      <w:r w:rsidRPr="009A14C2">
        <w:t>gned to nature in the scheme of things</w:t>
      </w:r>
      <w:r w:rsidR="003820D4" w:rsidRPr="009A14C2">
        <w:t xml:space="preserve"> </w:t>
      </w:r>
      <w:r w:rsidRPr="009A14C2">
        <w:t>depends upon</w:t>
      </w:r>
      <w:r w:rsidR="003820D4" w:rsidRPr="009A14C2">
        <w:t xml:space="preserve"> </w:t>
      </w:r>
      <w:r w:rsidRPr="009A14C2">
        <w:t>the point</w:t>
      </w:r>
      <w:r w:rsidR="003820D4" w:rsidRPr="009A14C2">
        <w:t xml:space="preserve"> </w:t>
      </w:r>
      <w:r w:rsidRPr="009A14C2">
        <w:t>of view of the observer</w:t>
      </w:r>
      <w:r w:rsidRPr="009A14C2">
        <w:rPr>
          <w:color w:val="595649"/>
        </w:rPr>
        <w:t xml:space="preserve">. </w:t>
      </w:r>
      <w:r w:rsidRPr="009A14C2">
        <w:t xml:space="preserve">The Baha </w:t>
      </w:r>
      <w:r w:rsidRPr="009A14C2">
        <w:rPr>
          <w:color w:val="3A382D"/>
        </w:rPr>
        <w:t>'</w:t>
      </w:r>
      <w:r w:rsidRPr="009A14C2">
        <w:t>i Faith recognizes in nature a relative</w:t>
      </w:r>
      <w:r w:rsidR="003820D4" w:rsidRPr="009A14C2">
        <w:t xml:space="preserve"> </w:t>
      </w:r>
      <w:r w:rsidRPr="009A14C2">
        <w:t>rather</w:t>
      </w:r>
      <w:r w:rsidR="003820D4" w:rsidRPr="009A14C2">
        <w:t xml:space="preserve"> </w:t>
      </w:r>
      <w:r w:rsidRPr="009A14C2">
        <w:t>than an</w:t>
      </w:r>
      <w:r w:rsidR="003820D4" w:rsidRPr="009A14C2">
        <w:t xml:space="preserve"> </w:t>
      </w:r>
      <w:r w:rsidRPr="009A14C2">
        <w:t>absolute quality</w:t>
      </w:r>
      <w:r w:rsidRPr="009A14C2">
        <w:rPr>
          <w:color w:val="3A382D"/>
        </w:rPr>
        <w:t xml:space="preserve">; </w:t>
      </w:r>
      <w:r w:rsidRPr="009A14C2">
        <w:t>that</w:t>
      </w:r>
      <w:r w:rsidR="003820D4" w:rsidRPr="009A14C2">
        <w:t xml:space="preserve"> </w:t>
      </w:r>
      <w:r w:rsidRPr="009A14C2">
        <w:t>is</w:t>
      </w:r>
      <w:r w:rsidRPr="009A14C2">
        <w:rPr>
          <w:color w:val="3A382D"/>
        </w:rPr>
        <w:t xml:space="preserve">, </w:t>
      </w:r>
      <w:r w:rsidRPr="009A14C2">
        <w:t>nature can</w:t>
      </w:r>
      <w:r w:rsidR="003820D4" w:rsidRPr="009A14C2">
        <w:t xml:space="preserve"> </w:t>
      </w:r>
      <w:r w:rsidRPr="009A14C2">
        <w:t>only</w:t>
      </w:r>
      <w:r w:rsidR="003820D4" w:rsidRPr="009A14C2">
        <w:t xml:space="preserve"> </w:t>
      </w:r>
      <w:r w:rsidRPr="009A14C2">
        <w:t>be</w:t>
      </w:r>
      <w:r w:rsidR="003820D4" w:rsidRPr="009A14C2">
        <w:t xml:space="preserve"> </w:t>
      </w:r>
      <w:r w:rsidRPr="009A14C2">
        <w:t>under</w:t>
      </w:r>
      <w:r w:rsidRPr="009A14C2">
        <w:rPr>
          <w:color w:val="3A382D"/>
        </w:rPr>
        <w:t>s</w:t>
      </w:r>
      <w:r w:rsidRPr="009A14C2">
        <w:t>tood in</w:t>
      </w:r>
      <w:r w:rsidR="003820D4" w:rsidRPr="009A14C2">
        <w:t xml:space="preserve"> </w:t>
      </w:r>
      <w:r w:rsidRPr="009A14C2">
        <w:t>a particular context, in relationship</w:t>
      </w:r>
      <w:r w:rsidR="003820D4" w:rsidRPr="009A14C2">
        <w:t xml:space="preserve"> </w:t>
      </w:r>
      <w:r w:rsidRPr="009A14C2">
        <w:t>to something else. Thus we can look at nature from the vantage</w:t>
      </w:r>
      <w:r w:rsidR="003820D4" w:rsidRPr="009A14C2">
        <w:t xml:space="preserve"> </w:t>
      </w:r>
      <w:r w:rsidRPr="009A14C2">
        <w:t>point of the landscape painter or the poet, the gardener or the farmer</w:t>
      </w:r>
      <w:r w:rsidRPr="009A14C2">
        <w:rPr>
          <w:color w:val="3A382D"/>
        </w:rPr>
        <w:t xml:space="preserve">, </w:t>
      </w:r>
      <w:r w:rsidRPr="009A14C2">
        <w:t>and all of these views would be different.</w:t>
      </w:r>
    </w:p>
    <w:p w14:paraId="68198761" w14:textId="77562BC4" w:rsidR="00227E9C" w:rsidRPr="009A14C2" w:rsidRDefault="00137FFD" w:rsidP="00C02BB0">
      <w:pPr>
        <w:pStyle w:val="11"/>
        <w:rPr>
          <w:color w:val="000000"/>
        </w:rPr>
      </w:pPr>
      <w:r w:rsidRPr="009A14C2">
        <w:t>'Abdu'l-Baha</w:t>
      </w:r>
      <w:r w:rsidRPr="009A14C2">
        <w:rPr>
          <w:color w:val="3A382D"/>
        </w:rPr>
        <w:t>'</w:t>
      </w:r>
      <w:r w:rsidRPr="009A14C2">
        <w:t>s expose of nature in the above pas</w:t>
      </w:r>
      <w:r w:rsidRPr="009A14C2">
        <w:rPr>
          <w:color w:val="3A382D"/>
        </w:rPr>
        <w:t>s</w:t>
      </w:r>
      <w:r w:rsidRPr="009A14C2">
        <w:t>age is predicated</w:t>
      </w:r>
      <w:r w:rsidR="0097473A" w:rsidRPr="009A14C2">
        <w:t xml:space="preserve"> </w:t>
      </w:r>
      <w:r w:rsidRPr="009A14C2">
        <w:t>on the world</w:t>
      </w:r>
      <w:r w:rsidR="003820D4" w:rsidRPr="009A14C2">
        <w:t xml:space="preserve"> </w:t>
      </w:r>
      <w:r w:rsidRPr="009A14C2">
        <w:t>view of the gardener. The gardener makes order</w:t>
      </w:r>
      <w:r w:rsidR="003820D4" w:rsidRPr="009A14C2">
        <w:t xml:space="preserve"> </w:t>
      </w:r>
      <w:r w:rsidRPr="009A14C2">
        <w:t>out of chaos</w:t>
      </w:r>
      <w:r w:rsidRPr="009A14C2">
        <w:rPr>
          <w:color w:val="595649"/>
        </w:rPr>
        <w:t xml:space="preserve">. </w:t>
      </w:r>
      <w:r w:rsidRPr="009A14C2">
        <w:t>He does not destroy nature</w:t>
      </w:r>
      <w:r w:rsidR="003820D4" w:rsidRPr="009A14C2">
        <w:t xml:space="preserve"> </w:t>
      </w:r>
      <w:r w:rsidRPr="009A14C2">
        <w:t>but rather</w:t>
      </w:r>
      <w:r w:rsidR="003820D4" w:rsidRPr="009A14C2">
        <w:t xml:space="preserve"> </w:t>
      </w:r>
      <w:r w:rsidRPr="009A14C2">
        <w:t xml:space="preserve">reorders it so as to make it more </w:t>
      </w:r>
      <w:r w:rsidRPr="009A14C2">
        <w:rPr>
          <w:rFonts w:ascii="Arial" w:hAnsi="Arial"/>
          <w:sz w:val="18"/>
          <w:szCs w:val="18"/>
        </w:rPr>
        <w:t xml:space="preserve">fruitful </w:t>
      </w:r>
      <w:r w:rsidRPr="009A14C2">
        <w:t>and producti</w:t>
      </w:r>
      <w:r w:rsidRPr="009A14C2">
        <w:rPr>
          <w:color w:val="3A382D"/>
        </w:rPr>
        <w:t>v</w:t>
      </w:r>
      <w:r w:rsidRPr="009A14C2">
        <w:t>e. The idea of order and utility is imposed by the gardener upon</w:t>
      </w:r>
      <w:r w:rsidR="003820D4" w:rsidRPr="009A14C2">
        <w:t xml:space="preserve"> </w:t>
      </w:r>
      <w:r w:rsidRPr="009A14C2">
        <w:t>the natural state. For the poet or the landscape</w:t>
      </w:r>
      <w:r w:rsidRPr="009A14C2">
        <w:rPr>
          <w:color w:val="A7A397"/>
        </w:rPr>
        <w:t xml:space="preserve">· </w:t>
      </w:r>
      <w:r w:rsidRPr="009A14C2">
        <w:t>painter, nature is</w:t>
      </w:r>
      <w:r w:rsidR="003820D4" w:rsidRPr="009A14C2">
        <w:t xml:space="preserve"> </w:t>
      </w:r>
      <w:r w:rsidRPr="009A14C2">
        <w:t>usually</w:t>
      </w:r>
      <w:r w:rsidR="003820D4" w:rsidRPr="009A14C2">
        <w:t xml:space="preserve"> </w:t>
      </w:r>
      <w:r w:rsidRPr="009A14C2">
        <w:t>preferred in</w:t>
      </w:r>
      <w:r w:rsidR="003820D4" w:rsidRPr="009A14C2">
        <w:t xml:space="preserve"> </w:t>
      </w:r>
      <w:r w:rsidRPr="009A14C2">
        <w:t>its</w:t>
      </w:r>
      <w:r w:rsidR="003820D4" w:rsidRPr="009A14C2">
        <w:t xml:space="preserve"> </w:t>
      </w:r>
      <w:r w:rsidRPr="009A14C2">
        <w:t>natural rather</w:t>
      </w:r>
      <w:r w:rsidR="003820D4" w:rsidRPr="009A14C2">
        <w:t xml:space="preserve"> </w:t>
      </w:r>
      <w:r w:rsidRPr="009A14C2">
        <w:t>than</w:t>
      </w:r>
      <w:r w:rsidR="003820D4" w:rsidRPr="009A14C2">
        <w:t xml:space="preserve"> </w:t>
      </w:r>
      <w:r w:rsidRPr="009A14C2">
        <w:t>its</w:t>
      </w:r>
      <w:r w:rsidR="0097473A" w:rsidRPr="009A14C2">
        <w:t xml:space="preserve"> </w:t>
      </w:r>
      <w:r w:rsidRPr="009A14C2">
        <w:t>cultivated state.</w:t>
      </w:r>
      <w:r w:rsidR="003820D4" w:rsidRPr="009A14C2">
        <w:t xml:space="preserve"> </w:t>
      </w:r>
      <w:r w:rsidRPr="009A14C2">
        <w:rPr>
          <w:color w:val="3A382D"/>
        </w:rPr>
        <w:t>'</w:t>
      </w:r>
      <w:r w:rsidRPr="009A14C2">
        <w:t>Abdu</w:t>
      </w:r>
      <w:r w:rsidRPr="009A14C2">
        <w:rPr>
          <w:color w:val="3A382D"/>
        </w:rPr>
        <w:t>'</w:t>
      </w:r>
      <w:r w:rsidRPr="009A14C2">
        <w:t xml:space="preserve">l-Baha </w:t>
      </w:r>
      <w:r w:rsidRPr="009A14C2">
        <w:rPr>
          <w:color w:val="3A382D"/>
        </w:rPr>
        <w:t>'</w:t>
      </w:r>
      <w:r w:rsidRPr="009A14C2">
        <w:t>s discourse on nature as a wild forest that is a potential garden is, of course, part</w:t>
      </w:r>
      <w:r w:rsidR="003820D4" w:rsidRPr="009A14C2">
        <w:t xml:space="preserve"> </w:t>
      </w:r>
      <w:r w:rsidRPr="009A14C2">
        <w:t>of a wider</w:t>
      </w:r>
      <w:r w:rsidR="003820D4" w:rsidRPr="009A14C2">
        <w:t xml:space="preserve"> </w:t>
      </w:r>
      <w:r w:rsidRPr="009A14C2">
        <w:t>analogy on the role of the prophets as the gardeners of humanity and the educators of the wild natural state of the human soul</w:t>
      </w:r>
      <w:r w:rsidRPr="009A14C2">
        <w:rPr>
          <w:color w:val="3A382D"/>
        </w:rPr>
        <w:t>:</w:t>
      </w:r>
    </w:p>
    <w:p w14:paraId="366B7918" w14:textId="77777777" w:rsidR="00227E9C" w:rsidRPr="009A14C2" w:rsidRDefault="00227E9C" w:rsidP="001F2049">
      <w:pPr>
        <w:widowControl w:val="0"/>
        <w:autoSpaceDE w:val="0"/>
        <w:autoSpaceDN w:val="0"/>
        <w:adjustRightInd w:val="0"/>
        <w:spacing w:before="1" w:after="0" w:line="180" w:lineRule="exact"/>
        <w:rPr>
          <w:rFonts w:ascii="Times New Roman" w:hAnsi="Times New Roman" w:cs="Times New Roman"/>
          <w:color w:val="000000"/>
          <w:sz w:val="18"/>
          <w:szCs w:val="18"/>
        </w:rPr>
      </w:pPr>
    </w:p>
    <w:p w14:paraId="541153E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7CD8C81"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11F18"/>
          <w:sz w:val="18"/>
          <w:szCs w:val="18"/>
        </w:rPr>
        <w:t>221</w:t>
      </w:r>
    </w:p>
    <w:p w14:paraId="422EE445" w14:textId="3A934871" w:rsidR="00227E9C" w:rsidRPr="009A14C2" w:rsidRDefault="006B38EF" w:rsidP="001F2049">
      <w:pPr>
        <w:widowControl w:val="0"/>
        <w:autoSpaceDE w:val="0"/>
        <w:autoSpaceDN w:val="0"/>
        <w:adjustRightInd w:val="0"/>
        <w:spacing w:before="90" w:after="0" w:line="240" w:lineRule="auto"/>
        <w:jc w:val="center"/>
        <w:rPr>
          <w:rFonts w:ascii="Times New Roman" w:hAnsi="Times New Roman" w:cs="Times New Roman"/>
          <w:color w:val="26261C"/>
          <w:sz w:val="15"/>
          <w:szCs w:val="15"/>
        </w:rPr>
      </w:pPr>
      <w:r w:rsidRPr="009A14C2">
        <w:rPr>
          <w:rFonts w:ascii="Courier New" w:hAnsi="Courier New" w:cs="Courier New"/>
          <w:color w:val="000000"/>
          <w:sz w:val="18"/>
          <w:szCs w:val="18"/>
        </w:rPr>
        <w:br w:type="page"/>
      </w:r>
    </w:p>
    <w:p w14:paraId="3F4EFB3B" w14:textId="77777777" w:rsidR="000E5593" w:rsidRPr="009A14C2" w:rsidRDefault="000E5593" w:rsidP="001F2049">
      <w:pPr>
        <w:widowControl w:val="0"/>
        <w:autoSpaceDE w:val="0"/>
        <w:autoSpaceDN w:val="0"/>
        <w:adjustRightInd w:val="0"/>
        <w:spacing w:before="90" w:after="0" w:line="240" w:lineRule="auto"/>
        <w:jc w:val="center"/>
        <w:rPr>
          <w:rFonts w:ascii="Times New Roman" w:hAnsi="Times New Roman" w:cs="Times New Roman"/>
          <w:color w:val="000000"/>
          <w:sz w:val="15"/>
          <w:szCs w:val="15"/>
        </w:rPr>
      </w:pPr>
    </w:p>
    <w:p w14:paraId="1BF7F8C5" w14:textId="398F5E52" w:rsidR="00227E9C" w:rsidRPr="009A14C2" w:rsidRDefault="00137FFD" w:rsidP="00C02BB0">
      <w:pPr>
        <w:pStyle w:val="11"/>
        <w:rPr>
          <w:color w:val="000000"/>
          <w:sz w:val="13"/>
          <w:szCs w:val="13"/>
        </w:rPr>
      </w:pPr>
      <w:r w:rsidRPr="009A14C2">
        <w:t>The</w:t>
      </w:r>
      <w:r w:rsidR="003820D4" w:rsidRPr="009A14C2">
        <w:t xml:space="preserve"> </w:t>
      </w:r>
      <w:r w:rsidRPr="009A14C2">
        <w:t>mission of the Prophets of God has</w:t>
      </w:r>
      <w:r w:rsidR="003820D4" w:rsidRPr="009A14C2">
        <w:t xml:space="preserve"> </w:t>
      </w:r>
      <w:r w:rsidRPr="009A14C2">
        <w:t>been</w:t>
      </w:r>
      <w:r w:rsidR="003820D4" w:rsidRPr="009A14C2">
        <w:t xml:space="preserve"> </w:t>
      </w:r>
      <w:r w:rsidRPr="009A14C2">
        <w:t>to train</w:t>
      </w:r>
      <w:r w:rsidR="003820D4" w:rsidRPr="009A14C2">
        <w:t xml:space="preserve"> </w:t>
      </w:r>
      <w:r w:rsidRPr="009A14C2">
        <w:t>the souls</w:t>
      </w:r>
      <w:r w:rsidR="003820D4" w:rsidRPr="009A14C2">
        <w:t xml:space="preserve"> </w:t>
      </w:r>
      <w:r w:rsidRPr="009A14C2">
        <w:t>of humanity and free them from the thraldom of natural instincts</w:t>
      </w:r>
      <w:r w:rsidR="003820D4" w:rsidRPr="009A14C2">
        <w:t xml:space="preserve"> </w:t>
      </w:r>
      <w:r w:rsidRPr="009A14C2">
        <w:t>and physical tendencies</w:t>
      </w:r>
      <w:r w:rsidRPr="009A14C2">
        <w:rPr>
          <w:color w:val="46463A"/>
        </w:rPr>
        <w:t>.</w:t>
      </w:r>
      <w:r w:rsidR="003820D4" w:rsidRPr="009A14C2">
        <w:rPr>
          <w:color w:val="46463A"/>
        </w:rPr>
        <w:t xml:space="preserve"> </w:t>
      </w:r>
      <w:r w:rsidRPr="009A14C2">
        <w:t>They are like unto Gardeners, and</w:t>
      </w:r>
      <w:r w:rsidR="003820D4" w:rsidRPr="009A14C2">
        <w:t xml:space="preserve"> </w:t>
      </w:r>
      <w:r w:rsidRPr="009A14C2">
        <w:t xml:space="preserve">the world of humanity </w:t>
      </w:r>
      <w:r w:rsidRPr="009A14C2">
        <w:rPr>
          <w:sz w:val="17"/>
          <w:szCs w:val="17"/>
        </w:rPr>
        <w:t xml:space="preserve">is </w:t>
      </w:r>
      <w:r w:rsidRPr="009A14C2">
        <w:t>the field of Their cultivation, the wilderness and untrained jungle growth wherein They proceed</w:t>
      </w:r>
      <w:r w:rsidR="003820D4" w:rsidRPr="009A14C2">
        <w:t xml:space="preserve"> </w:t>
      </w:r>
      <w:r w:rsidRPr="009A14C2">
        <w:t xml:space="preserve">to labour. </w:t>
      </w:r>
      <w:r w:rsidRPr="009A14C2">
        <w:rPr>
          <w:color w:val="46463A"/>
          <w:position w:val="8"/>
          <w:sz w:val="13"/>
          <w:szCs w:val="13"/>
        </w:rPr>
        <w:t>6</w:t>
      </w:r>
      <w:r w:rsidRPr="009A14C2">
        <w:rPr>
          <w:position w:val="8"/>
          <w:sz w:val="13"/>
          <w:szCs w:val="13"/>
        </w:rPr>
        <w:t>5</w:t>
      </w:r>
    </w:p>
    <w:p w14:paraId="130F5EE8" w14:textId="77777777" w:rsidR="00227E9C" w:rsidRPr="009A14C2" w:rsidRDefault="00227E9C" w:rsidP="001F2049">
      <w:pPr>
        <w:widowControl w:val="0"/>
        <w:autoSpaceDE w:val="0"/>
        <w:autoSpaceDN w:val="0"/>
        <w:adjustRightInd w:val="0"/>
        <w:spacing w:before="7" w:after="0" w:line="160" w:lineRule="exact"/>
        <w:rPr>
          <w:rFonts w:ascii="Times New Roman" w:hAnsi="Times New Roman" w:cs="Times New Roman"/>
          <w:color w:val="000000"/>
          <w:sz w:val="16"/>
          <w:szCs w:val="16"/>
        </w:rPr>
      </w:pPr>
    </w:p>
    <w:p w14:paraId="4FB8ACB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AC7D34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F015E5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28C890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47149B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92728C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E547F5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AA6CC2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BF3DFC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5DD5BE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81C12E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80CE05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10614B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156489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62A954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AACA96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CEB45C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8E1DFE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C587D1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9C4783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145603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D886C8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5B8556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BB0380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261B9C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A202C4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F4E9F3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63EE68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61DE7D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438DB3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43EFFE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FEC5E3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9E661C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6410EF0"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8E7079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21C311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E94CA8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D2B52B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211525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D90598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5C750EF"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6261C"/>
          <w:sz w:val="18"/>
          <w:szCs w:val="18"/>
        </w:rPr>
        <w:t>222</w:t>
      </w:r>
    </w:p>
    <w:p w14:paraId="3F3C9E46" w14:textId="77777777" w:rsidR="00300021" w:rsidRPr="009A14C2" w:rsidRDefault="006B38EF" w:rsidP="001F2049">
      <w:pPr>
        <w:widowControl w:val="0"/>
        <w:autoSpaceDE w:val="0"/>
        <w:autoSpaceDN w:val="0"/>
        <w:adjustRightInd w:val="0"/>
        <w:spacing w:before="10" w:after="0" w:line="150" w:lineRule="exact"/>
        <w:rPr>
          <w:rFonts w:ascii="Courier New" w:hAnsi="Courier New" w:cs="Courier New"/>
          <w:color w:val="000000"/>
          <w:sz w:val="18"/>
          <w:szCs w:val="18"/>
        </w:rPr>
        <w:sectPr w:rsidR="00300021" w:rsidRPr="009A14C2" w:rsidSect="00567D20">
          <w:headerReference w:type="default" r:id="rId49"/>
          <w:type w:val="continuous"/>
          <w:pgSz w:w="7260" w:h="11360"/>
          <w:pgMar w:top="220" w:right="460" w:bottom="280" w:left="580" w:header="0" w:footer="0" w:gutter="0"/>
          <w:cols w:space="720" w:equalWidth="0">
            <w:col w:w="6220"/>
          </w:cols>
          <w:noEndnote/>
          <w:titlePg/>
        </w:sectPr>
      </w:pPr>
      <w:r w:rsidRPr="009A14C2">
        <w:rPr>
          <w:rFonts w:ascii="Courier New" w:hAnsi="Courier New" w:cs="Courier New"/>
          <w:color w:val="000000"/>
          <w:sz w:val="18"/>
          <w:szCs w:val="18"/>
        </w:rPr>
        <w:br w:type="page"/>
      </w:r>
    </w:p>
    <w:p w14:paraId="309E8B79" w14:textId="6206F046" w:rsidR="00227E9C" w:rsidRPr="009A14C2" w:rsidRDefault="00227E9C" w:rsidP="001F2049">
      <w:pPr>
        <w:widowControl w:val="0"/>
        <w:autoSpaceDE w:val="0"/>
        <w:autoSpaceDN w:val="0"/>
        <w:adjustRightInd w:val="0"/>
        <w:spacing w:before="10" w:after="0" w:line="150" w:lineRule="exact"/>
        <w:rPr>
          <w:rFonts w:ascii="Courier New" w:hAnsi="Courier New" w:cs="Courier New"/>
          <w:color w:val="000000"/>
          <w:sz w:val="15"/>
          <w:szCs w:val="15"/>
        </w:rPr>
      </w:pPr>
    </w:p>
    <w:p w14:paraId="4D595D46"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785C28BC"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02939A21"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738C91C4" w14:textId="77777777" w:rsidR="00227E9C" w:rsidRPr="009A14C2" w:rsidRDefault="00137FFD" w:rsidP="001F2049">
      <w:pPr>
        <w:widowControl w:val="0"/>
        <w:autoSpaceDE w:val="0"/>
        <w:autoSpaceDN w:val="0"/>
        <w:adjustRightInd w:val="0"/>
        <w:spacing w:before="20" w:after="0" w:line="355" w:lineRule="exact"/>
        <w:jc w:val="center"/>
        <w:rPr>
          <w:rFonts w:ascii="Times New Roman" w:hAnsi="Times New Roman" w:cs="Times New Roman"/>
          <w:color w:val="000000"/>
          <w:sz w:val="31"/>
          <w:szCs w:val="31"/>
        </w:rPr>
      </w:pPr>
      <w:r w:rsidRPr="009A14C2">
        <w:rPr>
          <w:rFonts w:ascii="Times New Roman" w:hAnsi="Times New Roman" w:cs="Times New Roman"/>
          <w:i/>
          <w:iCs/>
          <w:color w:val="1F1D16"/>
          <w:position w:val="-1"/>
          <w:sz w:val="31"/>
          <w:szCs w:val="31"/>
        </w:rPr>
        <w:t>9</w:t>
      </w:r>
    </w:p>
    <w:p w14:paraId="72C10BBB" w14:textId="77777777" w:rsidR="00227E9C" w:rsidRPr="009A14C2" w:rsidRDefault="00137FFD" w:rsidP="001F2049">
      <w:pPr>
        <w:widowControl w:val="0"/>
        <w:autoSpaceDE w:val="0"/>
        <w:autoSpaceDN w:val="0"/>
        <w:adjustRightInd w:val="0"/>
        <w:spacing w:after="0" w:line="336" w:lineRule="exact"/>
        <w:jc w:val="center"/>
        <w:rPr>
          <w:rFonts w:ascii="Times New Roman" w:hAnsi="Times New Roman" w:cs="Times New Roman"/>
          <w:color w:val="000000"/>
          <w:sz w:val="33"/>
          <w:szCs w:val="33"/>
        </w:rPr>
      </w:pPr>
      <w:r w:rsidRPr="009A14C2">
        <w:rPr>
          <w:rFonts w:ascii="Times New Roman" w:hAnsi="Times New Roman" w:cs="Times New Roman"/>
          <w:i/>
          <w:iCs/>
          <w:color w:val="1F1D16"/>
          <w:sz w:val="33"/>
          <w:szCs w:val="33"/>
        </w:rPr>
        <w:t>Essential Spirituality:</w:t>
      </w:r>
    </w:p>
    <w:p w14:paraId="72EBFBB1" w14:textId="77777777" w:rsidR="00227E9C" w:rsidRPr="009A14C2" w:rsidRDefault="00137FFD" w:rsidP="001F2049">
      <w:pPr>
        <w:widowControl w:val="0"/>
        <w:autoSpaceDE w:val="0"/>
        <w:autoSpaceDN w:val="0"/>
        <w:adjustRightInd w:val="0"/>
        <w:spacing w:after="0" w:line="347" w:lineRule="exact"/>
        <w:jc w:val="center"/>
        <w:rPr>
          <w:rFonts w:ascii="Times New Roman" w:hAnsi="Times New Roman" w:cs="Times New Roman"/>
          <w:color w:val="000000"/>
          <w:sz w:val="33"/>
          <w:szCs w:val="33"/>
        </w:rPr>
      </w:pPr>
      <w:r w:rsidRPr="009A14C2">
        <w:rPr>
          <w:rFonts w:ascii="Times New Roman" w:hAnsi="Times New Roman" w:cs="Times New Roman"/>
          <w:i/>
          <w:iCs/>
          <w:color w:val="1F1D16"/>
          <w:sz w:val="33"/>
          <w:szCs w:val="33"/>
        </w:rPr>
        <w:t>Faith, Love, Knowledge</w:t>
      </w:r>
    </w:p>
    <w:p w14:paraId="6223B1C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E672E14" w14:textId="77777777" w:rsidR="00227E9C" w:rsidRPr="009A14C2" w:rsidRDefault="00227E9C" w:rsidP="001F2049">
      <w:pPr>
        <w:widowControl w:val="0"/>
        <w:autoSpaceDE w:val="0"/>
        <w:autoSpaceDN w:val="0"/>
        <w:adjustRightInd w:val="0"/>
        <w:spacing w:before="7" w:after="0" w:line="280" w:lineRule="exact"/>
        <w:rPr>
          <w:rFonts w:ascii="Times New Roman" w:hAnsi="Times New Roman" w:cs="Times New Roman"/>
          <w:color w:val="000000"/>
          <w:sz w:val="28"/>
          <w:szCs w:val="28"/>
        </w:rPr>
      </w:pPr>
    </w:p>
    <w:p w14:paraId="5E04A3C4" w14:textId="756FAE43" w:rsidR="00227E9C" w:rsidRPr="009A14C2" w:rsidRDefault="00137FFD" w:rsidP="00D80853">
      <w:pPr>
        <w:pStyle w:val="11"/>
        <w:rPr>
          <w:color w:val="000000"/>
        </w:rPr>
      </w:pPr>
      <w:r w:rsidRPr="009A14C2">
        <w:t>Spirituality is predicated on the three fundamental realities of faith, love and knowledge. These realities are the great</w:t>
      </w:r>
      <w:r w:rsidR="003820D4" w:rsidRPr="009A14C2">
        <w:t xml:space="preserve"> </w:t>
      </w:r>
      <w:r w:rsidRPr="009A14C2">
        <w:t>pillars of the temple of spirituality, pillars that are basic not only to spiritual life but to life itself.</w:t>
      </w:r>
      <w:r w:rsidR="003820D4" w:rsidRPr="009A14C2">
        <w:t xml:space="preserve"> </w:t>
      </w:r>
      <w:r w:rsidRPr="009A14C2">
        <w:t>Even</w:t>
      </w:r>
      <w:r w:rsidR="003820D4" w:rsidRPr="009A14C2">
        <w:t xml:space="preserve"> </w:t>
      </w:r>
      <w:r w:rsidRPr="009A14C2">
        <w:t>faith,</w:t>
      </w:r>
      <w:r w:rsidR="003820D4" w:rsidRPr="009A14C2">
        <w:t xml:space="preserve"> </w:t>
      </w:r>
      <w:r w:rsidRPr="009A14C2">
        <w:t>which</w:t>
      </w:r>
      <w:r w:rsidR="003820D4" w:rsidRPr="009A14C2">
        <w:t xml:space="preserve"> </w:t>
      </w:r>
      <w:r w:rsidRPr="009A14C2">
        <w:t>is</w:t>
      </w:r>
      <w:r w:rsidR="003820D4" w:rsidRPr="009A14C2">
        <w:t xml:space="preserve"> </w:t>
      </w:r>
      <w:r w:rsidRPr="009A14C2">
        <w:t>often</w:t>
      </w:r>
      <w:r w:rsidR="003820D4" w:rsidRPr="009A14C2">
        <w:t xml:space="preserve"> </w:t>
      </w:r>
      <w:r w:rsidRPr="009A14C2">
        <w:t>erroneously</w:t>
      </w:r>
      <w:r w:rsidR="003820D4" w:rsidRPr="009A14C2">
        <w:t xml:space="preserve"> </w:t>
      </w:r>
      <w:r w:rsidRPr="009A14C2">
        <w:t>thought</w:t>
      </w:r>
      <w:r w:rsidR="003820D4" w:rsidRPr="009A14C2">
        <w:t xml:space="preserve"> </w:t>
      </w:r>
      <w:r w:rsidRPr="009A14C2">
        <w:t>to</w:t>
      </w:r>
      <w:r w:rsidR="003820D4" w:rsidRPr="009A14C2">
        <w:t xml:space="preserve"> </w:t>
      </w:r>
      <w:r w:rsidRPr="009A14C2">
        <w:t>be</w:t>
      </w:r>
      <w:r w:rsidR="003820D4" w:rsidRPr="009A14C2">
        <w:t xml:space="preserve"> </w:t>
      </w:r>
      <w:r w:rsidRPr="009A14C2">
        <w:t>an exclusively religious category, has implications for everyone, including the non-religious. Paul Tillich's well-known definition of religion</w:t>
      </w:r>
      <w:r w:rsidR="003820D4" w:rsidRPr="009A14C2">
        <w:t xml:space="preserve"> </w:t>
      </w:r>
      <w:r w:rsidRPr="009A14C2">
        <w:t>as</w:t>
      </w:r>
      <w:r w:rsidR="00D80853" w:rsidRPr="009A14C2">
        <w:rPr>
          <w:color w:val="000000"/>
        </w:rPr>
        <w:t xml:space="preserve"> </w:t>
      </w:r>
      <w:r w:rsidRPr="009A14C2">
        <w:rPr>
          <w:color w:val="443F36"/>
        </w:rPr>
        <w:t>'</w:t>
      </w:r>
      <w:r w:rsidRPr="009A14C2">
        <w:t>ultimate concern' may be applied to both</w:t>
      </w:r>
      <w:r w:rsidR="003820D4" w:rsidRPr="009A14C2">
        <w:t xml:space="preserve"> </w:t>
      </w:r>
      <w:r w:rsidRPr="009A14C2">
        <w:rPr>
          <w:i/>
          <w:iCs/>
        </w:rPr>
        <w:t>homo r</w:t>
      </w:r>
      <w:r w:rsidRPr="009A14C2">
        <w:rPr>
          <w:i/>
          <w:iCs/>
          <w:color w:val="443F36"/>
        </w:rPr>
        <w:t>e</w:t>
      </w:r>
      <w:r w:rsidRPr="009A14C2">
        <w:rPr>
          <w:i/>
          <w:iCs/>
        </w:rPr>
        <w:t xml:space="preserve">ligiosus </w:t>
      </w:r>
      <w:r w:rsidRPr="009A14C2">
        <w:t>and</w:t>
      </w:r>
      <w:r w:rsidR="003820D4" w:rsidRPr="009A14C2">
        <w:t xml:space="preserve"> </w:t>
      </w:r>
      <w:r w:rsidRPr="009A14C2">
        <w:t>to the</w:t>
      </w:r>
      <w:r w:rsidR="00D80853" w:rsidRPr="009A14C2">
        <w:t xml:space="preserve"> </w:t>
      </w:r>
      <w:r w:rsidRPr="009A14C2">
        <w:t>secular individual. 'Ultimate concern' is whatever is supreme on the individual's scale of values. Existentialist-essentialist</w:t>
      </w:r>
      <w:r w:rsidR="003820D4" w:rsidRPr="009A14C2">
        <w:t xml:space="preserve"> </w:t>
      </w:r>
      <w:r w:rsidRPr="009A14C2">
        <w:t>theologian Tillich writes</w:t>
      </w:r>
      <w:r w:rsidRPr="009A14C2">
        <w:rPr>
          <w:color w:val="443F36"/>
        </w:rPr>
        <w:t>:</w:t>
      </w:r>
    </w:p>
    <w:p w14:paraId="1B264D08" w14:textId="62E0ED12" w:rsidR="00227E9C" w:rsidRPr="009A14C2" w:rsidRDefault="00137FFD" w:rsidP="00D80853">
      <w:pPr>
        <w:pStyle w:val="1"/>
        <w:rPr>
          <w:rFonts w:ascii="Arial" w:hAnsi="Arial"/>
          <w:position w:val="8"/>
          <w:sz w:val="11"/>
          <w:szCs w:val="11"/>
        </w:rPr>
      </w:pPr>
      <w:r w:rsidRPr="009A14C2">
        <w:t>Man is ultimately</w:t>
      </w:r>
      <w:r w:rsidR="003820D4" w:rsidRPr="009A14C2">
        <w:t xml:space="preserve"> </w:t>
      </w:r>
      <w:r w:rsidRPr="009A14C2">
        <w:t>concerned about his being and meaning.</w:t>
      </w:r>
      <w:r w:rsidR="003820D4" w:rsidRPr="009A14C2">
        <w:t xml:space="preserve"> </w:t>
      </w:r>
      <w:r w:rsidRPr="009A14C2">
        <w:t xml:space="preserve">'To be or not to be' in </w:t>
      </w:r>
      <w:r w:rsidRPr="009A14C2">
        <w:rPr>
          <w:i/>
          <w:iCs/>
          <w:sz w:val="19"/>
          <w:szCs w:val="19"/>
        </w:rPr>
        <w:t xml:space="preserve">this </w:t>
      </w:r>
      <w:r w:rsidRPr="009A14C2">
        <w:t xml:space="preserve">sense is a matter of ultimate, unconditional total and infinite concern </w:t>
      </w:r>
      <w:r w:rsidRPr="009A14C2">
        <w:rPr>
          <w:color w:val="443F36"/>
        </w:rPr>
        <w:t xml:space="preserve">.. </w:t>
      </w:r>
      <w:r w:rsidRPr="009A14C2">
        <w:t>. Man is ultimately</w:t>
      </w:r>
      <w:r w:rsidR="003820D4" w:rsidRPr="009A14C2">
        <w:t xml:space="preserve"> </w:t>
      </w:r>
      <w:r w:rsidRPr="009A14C2">
        <w:t>concerned</w:t>
      </w:r>
      <w:r w:rsidR="003820D4" w:rsidRPr="009A14C2">
        <w:t xml:space="preserve"> </w:t>
      </w:r>
      <w:r w:rsidRPr="009A14C2">
        <w:t>about</w:t>
      </w:r>
      <w:r w:rsidR="003820D4" w:rsidRPr="009A14C2">
        <w:t xml:space="preserve"> </w:t>
      </w:r>
      <w:r w:rsidRPr="009A14C2">
        <w:t xml:space="preserve">that which determines his ultimate destiny beyond </w:t>
      </w:r>
      <w:r w:rsidRPr="009A14C2">
        <w:rPr>
          <w:rFonts w:ascii="Arial" w:hAnsi="Arial"/>
          <w:sz w:val="17"/>
          <w:szCs w:val="17"/>
        </w:rPr>
        <w:t xml:space="preserve">all </w:t>
      </w:r>
      <w:r w:rsidRPr="009A14C2">
        <w:t>preliminary necessities and accidents</w:t>
      </w:r>
      <w:r w:rsidRPr="009A14C2">
        <w:rPr>
          <w:color w:val="443F36"/>
        </w:rPr>
        <w:t>.</w:t>
      </w:r>
      <w:r w:rsidRPr="009A14C2">
        <w:rPr>
          <w:rFonts w:ascii="Arial" w:hAnsi="Arial"/>
          <w:position w:val="8"/>
          <w:sz w:val="11"/>
          <w:szCs w:val="11"/>
        </w:rPr>
        <w:t>1</w:t>
      </w:r>
    </w:p>
    <w:p w14:paraId="7197ED47" w14:textId="77777777" w:rsidR="00C02BB0" w:rsidRPr="009A14C2" w:rsidRDefault="00C02BB0" w:rsidP="00C02BB0">
      <w:pPr>
        <w:pStyle w:val="11"/>
      </w:pPr>
    </w:p>
    <w:p w14:paraId="79FE99E9" w14:textId="6C76BDE4" w:rsidR="00227E9C" w:rsidRPr="009A14C2" w:rsidRDefault="00137FFD" w:rsidP="00C02BB0">
      <w:pPr>
        <w:pStyle w:val="11"/>
        <w:rPr>
          <w:color w:val="000000"/>
          <w:sz w:val="13"/>
          <w:szCs w:val="13"/>
        </w:rPr>
      </w:pPr>
      <w:r w:rsidRPr="009A14C2">
        <w:t>Faith: Implicit and</w:t>
      </w:r>
      <w:r w:rsidR="003820D4" w:rsidRPr="009A14C2">
        <w:t xml:space="preserve"> </w:t>
      </w:r>
      <w:r w:rsidRPr="009A14C2">
        <w:t>Explicit</w:t>
      </w:r>
    </w:p>
    <w:p w14:paraId="0090E98C" w14:textId="225FD2D5" w:rsidR="00227E9C" w:rsidRPr="009A14C2" w:rsidRDefault="00137FFD" w:rsidP="00C02BB0">
      <w:pPr>
        <w:pStyle w:val="11"/>
        <w:rPr>
          <w:color w:val="000000"/>
          <w:sz w:val="11"/>
          <w:szCs w:val="11"/>
        </w:rPr>
      </w:pPr>
      <w:r w:rsidRPr="009A14C2">
        <w:t>Faith most closely resembles in its description and character spirituality itself,</w:t>
      </w:r>
      <w:r w:rsidR="003820D4" w:rsidRPr="009A14C2">
        <w:t xml:space="preserve"> </w:t>
      </w:r>
      <w:r w:rsidRPr="009A14C2">
        <w:t>for faith is the most primary quality of spirituality. Faith, like love,</w:t>
      </w:r>
      <w:r w:rsidR="003820D4" w:rsidRPr="009A14C2">
        <w:t xml:space="preserve"> </w:t>
      </w:r>
      <w:r w:rsidRPr="009A14C2">
        <w:t>is infinite,</w:t>
      </w:r>
      <w:r w:rsidR="003820D4" w:rsidRPr="009A14C2">
        <w:t xml:space="preserve"> </w:t>
      </w:r>
      <w:r w:rsidRPr="009A14C2">
        <w:t>and</w:t>
      </w:r>
      <w:r w:rsidR="003820D4" w:rsidRPr="009A14C2">
        <w:t xml:space="preserve"> </w:t>
      </w:r>
      <w:r w:rsidRPr="009A14C2">
        <w:t>its meanings are</w:t>
      </w:r>
      <w:r w:rsidR="003820D4" w:rsidRPr="009A14C2">
        <w:t xml:space="preserve"> </w:t>
      </w:r>
      <w:r w:rsidRPr="009A14C2">
        <w:t>virtually inexhaustible. The Universal House of Justice</w:t>
      </w:r>
      <w:r w:rsidR="003820D4" w:rsidRPr="009A14C2">
        <w:t xml:space="preserve"> </w:t>
      </w:r>
      <w:r w:rsidRPr="009A14C2">
        <w:t>writes</w:t>
      </w:r>
      <w:r w:rsidR="003820D4" w:rsidRPr="009A14C2">
        <w:t xml:space="preserve"> </w:t>
      </w:r>
      <w:r w:rsidRPr="009A14C2">
        <w:t>that</w:t>
      </w:r>
      <w:r w:rsidR="003820D4" w:rsidRPr="009A14C2">
        <w:t xml:space="preserve"> </w:t>
      </w:r>
      <w:r w:rsidRPr="009A14C2">
        <w:t>one</w:t>
      </w:r>
      <w:r w:rsidR="003820D4" w:rsidRPr="009A14C2">
        <w:t xml:space="preserve"> </w:t>
      </w:r>
      <w:r w:rsidRPr="009A14C2">
        <w:t>should not</w:t>
      </w:r>
      <w:r w:rsidR="003820D4" w:rsidRPr="009A14C2">
        <w:t xml:space="preserve"> </w:t>
      </w:r>
      <w:r w:rsidRPr="009A14C2">
        <w:t>restrict</w:t>
      </w:r>
      <w:r w:rsidR="003820D4" w:rsidRPr="009A14C2">
        <w:t xml:space="preserve"> </w:t>
      </w:r>
      <w:r w:rsidRPr="009A14C2">
        <w:t>the meanirlg of faith</w:t>
      </w:r>
      <w:r w:rsidR="003820D4" w:rsidRPr="009A14C2">
        <w:t xml:space="preserve"> </w:t>
      </w:r>
      <w:r w:rsidRPr="009A14C2">
        <w:t>to one</w:t>
      </w:r>
      <w:r w:rsidRPr="009A14C2">
        <w:rPr>
          <w:color w:val="443F36"/>
        </w:rPr>
        <w:t>'</w:t>
      </w:r>
      <w:r w:rsidRPr="009A14C2">
        <w:t>s personal experience or understanding:</w:t>
      </w:r>
    </w:p>
    <w:p w14:paraId="525C4D91" w14:textId="24F37ABB" w:rsidR="00227E9C" w:rsidRPr="009A14C2" w:rsidRDefault="00137FFD" w:rsidP="00D80853">
      <w:pPr>
        <w:pStyle w:val="1"/>
        <w:rPr>
          <w:color w:val="000000"/>
        </w:rPr>
      </w:pPr>
      <w:r w:rsidRPr="009A14C2">
        <w:t>You yourself admit, however, that by narrowing down</w:t>
      </w:r>
      <w:r w:rsidR="003820D4" w:rsidRPr="009A14C2">
        <w:t xml:space="preserve"> </w:t>
      </w:r>
      <w:r w:rsidRPr="009A14C2">
        <w:t xml:space="preserve">the definition of faith to the experience of communion with the Spirit of Baha'u </w:t>
      </w:r>
      <w:r w:rsidRPr="009A14C2">
        <w:rPr>
          <w:color w:val="443F36"/>
        </w:rPr>
        <w:t>'</w:t>
      </w:r>
      <w:r w:rsidRPr="009A14C2">
        <w:t xml:space="preserve">llah as you describe it would create a barrier between those who have made the effort and gained the experience and those who have not. Beyond </w:t>
      </w:r>
      <w:r w:rsidRPr="009A14C2">
        <w:rPr>
          <w:sz w:val="17"/>
          <w:szCs w:val="17"/>
        </w:rPr>
        <w:t xml:space="preserve">this, </w:t>
      </w:r>
      <w:r w:rsidRPr="009A14C2">
        <w:t>you should remember it has the danger of restricting the implica-</w:t>
      </w:r>
    </w:p>
    <w:p w14:paraId="59D4AB47" w14:textId="0E6CF144" w:rsidR="00227E9C" w:rsidRPr="009A14C2" w:rsidRDefault="006B38EF" w:rsidP="001F2049">
      <w:pPr>
        <w:widowControl w:val="0"/>
        <w:autoSpaceDE w:val="0"/>
        <w:autoSpaceDN w:val="0"/>
        <w:adjustRightInd w:val="0"/>
        <w:spacing w:before="82" w:after="0" w:line="240" w:lineRule="auto"/>
        <w:jc w:val="center"/>
        <w:rPr>
          <w:rFonts w:ascii="Times New Roman" w:hAnsi="Times New Roman" w:cs="Times New Roman"/>
          <w:color w:val="212118"/>
          <w:sz w:val="15"/>
          <w:szCs w:val="15"/>
        </w:rPr>
      </w:pPr>
      <w:r w:rsidRPr="009A14C2">
        <w:rPr>
          <w:rFonts w:ascii="Times New Roman" w:hAnsi="Times New Roman" w:cs="Times New Roman"/>
          <w:color w:val="000000"/>
          <w:sz w:val="18"/>
          <w:szCs w:val="18"/>
        </w:rPr>
        <w:br w:type="page"/>
      </w:r>
    </w:p>
    <w:p w14:paraId="04708317" w14:textId="77777777" w:rsidR="000E5593" w:rsidRPr="009A14C2" w:rsidRDefault="000E5593" w:rsidP="001F2049">
      <w:pPr>
        <w:widowControl w:val="0"/>
        <w:autoSpaceDE w:val="0"/>
        <w:autoSpaceDN w:val="0"/>
        <w:adjustRightInd w:val="0"/>
        <w:spacing w:before="82" w:after="0" w:line="240" w:lineRule="auto"/>
        <w:jc w:val="center"/>
        <w:rPr>
          <w:rFonts w:ascii="Times New Roman" w:hAnsi="Times New Roman" w:cs="Times New Roman"/>
          <w:color w:val="000000"/>
          <w:sz w:val="15"/>
          <w:szCs w:val="15"/>
        </w:rPr>
      </w:pPr>
    </w:p>
    <w:p w14:paraId="4EBBB8E1" w14:textId="66F13D93" w:rsidR="00227E9C" w:rsidRPr="009A14C2" w:rsidRDefault="00137FFD" w:rsidP="00D80853">
      <w:pPr>
        <w:pStyle w:val="1"/>
        <w:rPr>
          <w:rFonts w:ascii="Arial" w:hAnsi="Arial"/>
          <w:color w:val="000000"/>
          <w:sz w:val="11"/>
          <w:szCs w:val="11"/>
        </w:rPr>
      </w:pPr>
      <w:r w:rsidRPr="009A14C2">
        <w:t xml:space="preserve">tions of faith and fixing its meaning . </w:t>
      </w:r>
      <w:r w:rsidRPr="009A14C2">
        <w:rPr>
          <w:color w:val="3B382F"/>
        </w:rPr>
        <w:t xml:space="preserve">. </w:t>
      </w:r>
      <w:r w:rsidRPr="009A14C2">
        <w:t xml:space="preserve">. </w:t>
      </w:r>
      <w:r w:rsidRPr="009A14C2">
        <w:rPr>
          <w:rFonts w:ascii="Arial" w:hAnsi="Arial"/>
          <w:sz w:val="17"/>
          <w:szCs w:val="17"/>
        </w:rPr>
        <w:t xml:space="preserve">if </w:t>
      </w:r>
      <w:r w:rsidRPr="009A14C2">
        <w:t>you con</w:t>
      </w:r>
      <w:r w:rsidRPr="009A14C2">
        <w:rPr>
          <w:color w:val="3B382F"/>
        </w:rPr>
        <w:t>s</w:t>
      </w:r>
      <w:r w:rsidRPr="009A14C2">
        <w:t>ider the following pas</w:t>
      </w:r>
      <w:r w:rsidRPr="009A14C2">
        <w:rPr>
          <w:color w:val="3B382F"/>
        </w:rPr>
        <w:t>s</w:t>
      </w:r>
      <w:r w:rsidRPr="009A14C2">
        <w:t>age</w:t>
      </w:r>
      <w:r w:rsidRPr="009A14C2">
        <w:rPr>
          <w:color w:val="3B382F"/>
        </w:rPr>
        <w:t xml:space="preserve">s </w:t>
      </w:r>
      <w:r w:rsidRPr="009A14C2">
        <w:t xml:space="preserve">from the [Baha </w:t>
      </w:r>
      <w:r w:rsidRPr="009A14C2">
        <w:rPr>
          <w:color w:val="545046"/>
        </w:rPr>
        <w:t>'</w:t>
      </w:r>
      <w:r w:rsidRPr="009A14C2">
        <w:t>i] writings</w:t>
      </w:r>
      <w:r w:rsidR="003820D4" w:rsidRPr="009A14C2">
        <w:t xml:space="preserve"> </w:t>
      </w:r>
      <w:r w:rsidRPr="009A14C2">
        <w:t>you will see the wide</w:t>
      </w:r>
      <w:r w:rsidR="003820D4" w:rsidRPr="009A14C2">
        <w:t xml:space="preserve"> </w:t>
      </w:r>
      <w:r w:rsidRPr="009A14C2">
        <w:t>range</w:t>
      </w:r>
      <w:r w:rsidR="003820D4" w:rsidRPr="009A14C2">
        <w:t xml:space="preserve"> </w:t>
      </w:r>
      <w:r w:rsidRPr="009A14C2">
        <w:t>of concepts alluded to</w:t>
      </w:r>
      <w:r w:rsidRPr="009A14C2">
        <w:rPr>
          <w:color w:val="3B382F"/>
        </w:rPr>
        <w:t>.</w:t>
      </w:r>
      <w:r w:rsidRPr="009A14C2">
        <w:rPr>
          <w:rFonts w:ascii="Arial" w:hAnsi="Arial"/>
          <w:color w:val="3B382F"/>
          <w:position w:val="8"/>
          <w:sz w:val="11"/>
          <w:szCs w:val="11"/>
        </w:rPr>
        <w:t>2</w:t>
      </w:r>
    </w:p>
    <w:p w14:paraId="165612DA" w14:textId="5420B058" w:rsidR="00227E9C" w:rsidRPr="009A14C2" w:rsidRDefault="00137FFD" w:rsidP="00D80853">
      <w:pPr>
        <w:pStyle w:val="11"/>
        <w:rPr>
          <w:color w:val="000000"/>
        </w:rPr>
      </w:pPr>
      <w:r w:rsidRPr="009A14C2">
        <w:t>Faith</w:t>
      </w:r>
      <w:r w:rsidR="003820D4" w:rsidRPr="009A14C2">
        <w:t xml:space="preserve"> </w:t>
      </w:r>
      <w:r w:rsidRPr="009A14C2">
        <w:t>is interconnected with many facets of human</w:t>
      </w:r>
      <w:r w:rsidR="003820D4" w:rsidRPr="009A14C2">
        <w:t xml:space="preserve"> </w:t>
      </w:r>
      <w:r w:rsidRPr="009A14C2">
        <w:t>personality and behaviour - attitude, purpose, freedom</w:t>
      </w:r>
      <w:r w:rsidR="003820D4" w:rsidRPr="009A14C2">
        <w:t xml:space="preserve"> </w:t>
      </w:r>
      <w:r w:rsidRPr="009A14C2">
        <w:t>of choice, self-concept</w:t>
      </w:r>
      <w:r w:rsidR="003820D4" w:rsidRPr="009A14C2">
        <w:t xml:space="preserve"> </w:t>
      </w:r>
      <w:r w:rsidRPr="009A14C2">
        <w:t>and world view, to name but a few-and with our view and understanding of God. Faith has both intimately personal aspects (trust, hope, knowledge, belief, love) and cooperative or community aspects (action</w:t>
      </w:r>
      <w:r w:rsidRPr="009A14C2">
        <w:rPr>
          <w:color w:val="3B382F"/>
        </w:rPr>
        <w:t xml:space="preserve">, </w:t>
      </w:r>
      <w:r w:rsidRPr="009A14C2">
        <w:t>interdependence, common goals, solidarity, objectives, strategies).</w:t>
      </w:r>
    </w:p>
    <w:p w14:paraId="3BA18711" w14:textId="25310AB1" w:rsidR="00227E9C" w:rsidRPr="009A14C2" w:rsidRDefault="00137FFD" w:rsidP="00C02BB0">
      <w:pPr>
        <w:pStyle w:val="11"/>
        <w:rPr>
          <w:color w:val="000000"/>
          <w:sz w:val="12"/>
          <w:szCs w:val="12"/>
        </w:rPr>
      </w:pPr>
      <w:r w:rsidRPr="009A14C2">
        <w:t>The</w:t>
      </w:r>
      <w:r w:rsidR="003820D4" w:rsidRPr="009A14C2">
        <w:t xml:space="preserve"> </w:t>
      </w:r>
      <w:r w:rsidR="000770C5">
        <w:t>Bahá'í</w:t>
      </w:r>
      <w:r w:rsidR="003820D4" w:rsidRPr="009A14C2">
        <w:t xml:space="preserve"> </w:t>
      </w:r>
      <w:r w:rsidRPr="009A14C2">
        <w:t>Faith is grounded in a belief in an eternal,</w:t>
      </w:r>
      <w:r w:rsidR="003820D4" w:rsidRPr="009A14C2">
        <w:t xml:space="preserve"> </w:t>
      </w:r>
      <w:r w:rsidRPr="009A14C2">
        <w:t>personal Creator</w:t>
      </w:r>
      <w:r w:rsidRPr="009A14C2">
        <w:rPr>
          <w:color w:val="3B382F"/>
        </w:rPr>
        <w:t>-</w:t>
      </w:r>
      <w:r w:rsidRPr="009A14C2">
        <w:t>God, a God who is ultimately</w:t>
      </w:r>
      <w:r w:rsidR="003820D4" w:rsidRPr="009A14C2">
        <w:t xml:space="preserve"> </w:t>
      </w:r>
      <w:r w:rsidRPr="009A14C2">
        <w:t xml:space="preserve">unknowable yet rational in the expression of His plans and purposes for humanity, who is cosmic and yet closer to us than our </w:t>
      </w:r>
      <w:r w:rsidRPr="009A14C2">
        <w:rPr>
          <w:color w:val="3B382F"/>
        </w:rPr>
        <w:t>'</w:t>
      </w:r>
      <w:r w:rsidRPr="009A14C2">
        <w:t>jugular vein</w:t>
      </w:r>
      <w:r w:rsidRPr="009A14C2">
        <w:rPr>
          <w:color w:val="3B382F"/>
        </w:rPr>
        <w:t>'</w:t>
      </w:r>
      <w:r w:rsidRPr="009A14C2">
        <w:rPr>
          <w:color w:val="3B382F"/>
          <w:sz w:val="21"/>
          <w:szCs w:val="21"/>
        </w:rPr>
        <w:t xml:space="preserve">,3 </w:t>
      </w:r>
      <w:r w:rsidRPr="009A14C2">
        <w:t xml:space="preserve">who is hidden from view and yet works in </w:t>
      </w:r>
      <w:r w:rsidRPr="009A14C2">
        <w:rPr>
          <w:sz w:val="19"/>
          <w:szCs w:val="19"/>
        </w:rPr>
        <w:t xml:space="preserve">full </w:t>
      </w:r>
      <w:r w:rsidRPr="009A14C2">
        <w:t xml:space="preserve">sight of </w:t>
      </w:r>
      <w:r w:rsidRPr="009A14C2">
        <w:rPr>
          <w:sz w:val="19"/>
          <w:szCs w:val="19"/>
        </w:rPr>
        <w:t xml:space="preserve">all </w:t>
      </w:r>
      <w:r w:rsidRPr="009A14C2">
        <w:t xml:space="preserve">by revealing Himself on the stage of human history and in </w:t>
      </w:r>
      <w:r w:rsidRPr="009A14C2">
        <w:rPr>
          <w:sz w:val="19"/>
          <w:szCs w:val="19"/>
        </w:rPr>
        <w:t xml:space="preserve">all </w:t>
      </w:r>
      <w:r w:rsidRPr="009A14C2">
        <w:t xml:space="preserve">the works of </w:t>
      </w:r>
      <w:r w:rsidRPr="009A14C2">
        <w:rPr>
          <w:rFonts w:ascii="Arial" w:hAnsi="Arial"/>
          <w:sz w:val="18"/>
          <w:szCs w:val="18"/>
        </w:rPr>
        <w:t xml:space="preserve">His </w:t>
      </w:r>
      <w:r w:rsidRPr="009A14C2">
        <w:t>creation</w:t>
      </w:r>
      <w:r w:rsidRPr="009A14C2">
        <w:rPr>
          <w:color w:val="3B382F"/>
        </w:rPr>
        <w:t xml:space="preserve">. </w:t>
      </w:r>
      <w:r w:rsidRPr="009A14C2">
        <w:t>A vital belief in a personal Creator</w:t>
      </w:r>
      <w:r w:rsidRPr="009A14C2">
        <w:rPr>
          <w:color w:val="3B382F"/>
        </w:rPr>
        <w:t>-</w:t>
      </w:r>
      <w:r w:rsidRPr="009A14C2">
        <w:t>God ensures</w:t>
      </w:r>
      <w:r w:rsidR="003820D4" w:rsidRPr="009A14C2">
        <w:t xml:space="preserve"> </w:t>
      </w:r>
      <w:r w:rsidRPr="009A14C2">
        <w:t>the stability and happiness of the human soul during its earthly</w:t>
      </w:r>
      <w:r w:rsidR="003820D4" w:rsidRPr="009A14C2">
        <w:t xml:space="preserve"> </w:t>
      </w:r>
      <w:r w:rsidRPr="009A14C2">
        <w:t>life and</w:t>
      </w:r>
      <w:r w:rsidR="003820D4" w:rsidRPr="009A14C2">
        <w:t xml:space="preserve"> </w:t>
      </w:r>
      <w:r w:rsidRPr="009A14C2">
        <w:t>felicity after</w:t>
      </w:r>
      <w:r w:rsidR="003820D4" w:rsidRPr="009A14C2">
        <w:t xml:space="preserve"> </w:t>
      </w:r>
      <w:r w:rsidRPr="009A14C2">
        <w:t>death</w:t>
      </w:r>
      <w:r w:rsidRPr="009A14C2">
        <w:rPr>
          <w:color w:val="3B382F"/>
        </w:rPr>
        <w:t>.</w:t>
      </w:r>
      <w:r w:rsidR="003820D4" w:rsidRPr="009A14C2">
        <w:rPr>
          <w:color w:val="3B382F"/>
        </w:rPr>
        <w:t xml:space="preserve"> </w:t>
      </w:r>
      <w:r w:rsidRPr="009A14C2">
        <w:t>As to paradise, the undreamt of reward</w:t>
      </w:r>
      <w:r w:rsidR="003820D4" w:rsidRPr="009A14C2">
        <w:t xml:space="preserve"> </w:t>
      </w:r>
      <w:r w:rsidRPr="009A14C2">
        <w:t>of those who are faithful</w:t>
      </w:r>
      <w:r w:rsidR="003820D4" w:rsidRPr="009A14C2">
        <w:t xml:space="preserve"> </w:t>
      </w:r>
      <w:r w:rsidRPr="009A14C2">
        <w:t xml:space="preserve">to God, its reality is proclaimed throughout the Baha </w:t>
      </w:r>
      <w:r w:rsidRPr="009A14C2">
        <w:rPr>
          <w:color w:val="3B382F"/>
        </w:rPr>
        <w:t>'</w:t>
      </w:r>
      <w:r w:rsidRPr="009A14C2">
        <w:t>i writings:</w:t>
      </w:r>
    </w:p>
    <w:p w14:paraId="0521EE4D" w14:textId="083030C7" w:rsidR="00227E9C" w:rsidRPr="009A14C2" w:rsidRDefault="00137FFD" w:rsidP="00C02BB0">
      <w:pPr>
        <w:pStyle w:val="1"/>
        <w:rPr>
          <w:color w:val="000000"/>
          <w:sz w:val="11"/>
          <w:szCs w:val="11"/>
        </w:rPr>
      </w:pPr>
      <w:r w:rsidRPr="009A14C2">
        <w:t>As to Paradise</w:t>
      </w:r>
      <w:r w:rsidRPr="009A14C2">
        <w:rPr>
          <w:color w:val="3B382F"/>
        </w:rPr>
        <w:t xml:space="preserve">: </w:t>
      </w:r>
      <w:r w:rsidRPr="009A14C2">
        <w:rPr>
          <w:rFonts w:ascii="Arial" w:hAnsi="Arial"/>
          <w:sz w:val="17"/>
          <w:szCs w:val="17"/>
        </w:rPr>
        <w:t xml:space="preserve">It </w:t>
      </w:r>
      <w:r w:rsidRPr="009A14C2">
        <w:t>is a reality and there can be no doubt</w:t>
      </w:r>
      <w:r w:rsidR="003820D4" w:rsidRPr="009A14C2">
        <w:t xml:space="preserve"> </w:t>
      </w:r>
      <w:r w:rsidRPr="009A14C2">
        <w:t>about it, and now</w:t>
      </w:r>
      <w:r w:rsidR="003820D4" w:rsidRPr="009A14C2">
        <w:t xml:space="preserve"> </w:t>
      </w:r>
      <w:r w:rsidRPr="009A14C2">
        <w:t>in</w:t>
      </w:r>
      <w:r w:rsidR="003820D4" w:rsidRPr="009A14C2">
        <w:t xml:space="preserve"> </w:t>
      </w:r>
      <w:r w:rsidRPr="009A14C2">
        <w:t>this world</w:t>
      </w:r>
      <w:r w:rsidR="003820D4" w:rsidRPr="009A14C2">
        <w:t xml:space="preserve"> </w:t>
      </w:r>
      <w:r w:rsidRPr="009A14C2">
        <w:t>it is realized</w:t>
      </w:r>
      <w:r w:rsidR="003820D4" w:rsidRPr="009A14C2">
        <w:t xml:space="preserve"> </w:t>
      </w:r>
      <w:r w:rsidRPr="009A14C2">
        <w:t>through love of Me and</w:t>
      </w:r>
      <w:r w:rsidR="003820D4" w:rsidRPr="009A14C2">
        <w:t xml:space="preserve"> </w:t>
      </w:r>
      <w:r w:rsidRPr="009A14C2">
        <w:t>My good­ pleasure</w:t>
      </w:r>
      <w:r w:rsidRPr="009A14C2">
        <w:rPr>
          <w:color w:val="3B382F"/>
        </w:rPr>
        <w:t xml:space="preserve">. </w:t>
      </w:r>
      <w:r w:rsidRPr="009A14C2">
        <w:t>Whosoe</w:t>
      </w:r>
      <w:r w:rsidRPr="009A14C2">
        <w:rPr>
          <w:color w:val="3B382F"/>
        </w:rPr>
        <w:t>v</w:t>
      </w:r>
      <w:r w:rsidRPr="009A14C2">
        <w:t>er</w:t>
      </w:r>
      <w:r w:rsidR="003820D4" w:rsidRPr="009A14C2">
        <w:t xml:space="preserve"> </w:t>
      </w:r>
      <w:r w:rsidRPr="009A14C2">
        <w:t xml:space="preserve">attaineth unto </w:t>
      </w:r>
      <w:r w:rsidRPr="009A14C2">
        <w:rPr>
          <w:rFonts w:ascii="Arial" w:hAnsi="Arial"/>
          <w:sz w:val="16"/>
          <w:szCs w:val="16"/>
        </w:rPr>
        <w:t xml:space="preserve">it </w:t>
      </w:r>
      <w:r w:rsidRPr="009A14C2">
        <w:t xml:space="preserve">God will aid </w:t>
      </w:r>
      <w:r w:rsidRPr="009A14C2">
        <w:rPr>
          <w:rFonts w:ascii="Arial" w:hAnsi="Arial"/>
        </w:rPr>
        <w:t xml:space="preserve">him </w:t>
      </w:r>
      <w:r w:rsidRPr="009A14C2">
        <w:t>in this world below,</w:t>
      </w:r>
      <w:r w:rsidR="003820D4" w:rsidRPr="009A14C2">
        <w:t xml:space="preserve"> </w:t>
      </w:r>
      <w:r w:rsidRPr="009A14C2">
        <w:t>and</w:t>
      </w:r>
      <w:r w:rsidR="003820D4" w:rsidRPr="009A14C2">
        <w:t xml:space="preserve"> </w:t>
      </w:r>
      <w:r w:rsidRPr="009A14C2">
        <w:t>after death</w:t>
      </w:r>
      <w:r w:rsidR="003820D4" w:rsidRPr="009A14C2">
        <w:t xml:space="preserve"> </w:t>
      </w:r>
      <w:r w:rsidRPr="009A14C2">
        <w:t xml:space="preserve">He will enable </w:t>
      </w:r>
      <w:r w:rsidRPr="009A14C2">
        <w:rPr>
          <w:rFonts w:ascii="Arial" w:hAnsi="Arial"/>
        </w:rPr>
        <w:t xml:space="preserve">him </w:t>
      </w:r>
      <w:r w:rsidRPr="009A14C2">
        <w:t>to gain</w:t>
      </w:r>
      <w:r w:rsidR="003820D4" w:rsidRPr="009A14C2">
        <w:t xml:space="preserve"> </w:t>
      </w:r>
      <w:r w:rsidRPr="009A14C2">
        <w:t>admittance into Paradise whose vastness is as that of heaven</w:t>
      </w:r>
      <w:r w:rsidR="003820D4" w:rsidRPr="009A14C2">
        <w:t xml:space="preserve"> </w:t>
      </w:r>
      <w:r w:rsidRPr="009A14C2">
        <w:t>and earth.</w:t>
      </w:r>
      <w:r w:rsidRPr="009A14C2">
        <w:rPr>
          <w:color w:val="3B382F"/>
          <w:position w:val="8"/>
          <w:sz w:val="11"/>
          <w:szCs w:val="11"/>
        </w:rPr>
        <w:t>4</w:t>
      </w:r>
    </w:p>
    <w:p w14:paraId="19E01F03" w14:textId="05447BFC" w:rsidR="00227E9C" w:rsidRPr="009A14C2" w:rsidRDefault="00137FFD" w:rsidP="00D80853">
      <w:pPr>
        <w:pStyle w:val="11"/>
        <w:rPr>
          <w:color w:val="000000"/>
          <w:sz w:val="12"/>
          <w:szCs w:val="12"/>
        </w:rPr>
      </w:pPr>
      <w:r w:rsidRPr="009A14C2">
        <w:t>Faith is, moreover, a universal</w:t>
      </w:r>
      <w:r w:rsidR="003820D4" w:rsidRPr="009A14C2">
        <w:t xml:space="preserve"> </w:t>
      </w:r>
      <w:r w:rsidRPr="009A14C2">
        <w:t>reality. Even though</w:t>
      </w:r>
      <w:r w:rsidR="003820D4" w:rsidRPr="009A14C2">
        <w:t xml:space="preserve"> </w:t>
      </w:r>
      <w:r w:rsidRPr="009A14C2">
        <w:t xml:space="preserve">the </w:t>
      </w:r>
      <w:r w:rsidR="000770C5">
        <w:t>Bahá'í</w:t>
      </w:r>
      <w:r w:rsidRPr="009A14C2">
        <w:t xml:space="preserve"> Faith looks upon belief in Baha'u</w:t>
      </w:r>
      <w:r w:rsidRPr="009A14C2">
        <w:rPr>
          <w:color w:val="3B382F"/>
        </w:rPr>
        <w:t>'</w:t>
      </w:r>
      <w:r w:rsidRPr="009A14C2">
        <w:t xml:space="preserve">llah as </w:t>
      </w:r>
      <w:r w:rsidRPr="009A14C2">
        <w:rPr>
          <w:color w:val="3B382F"/>
        </w:rPr>
        <w:t>'</w:t>
      </w:r>
      <w:r w:rsidRPr="009A14C2">
        <w:t>the essence of faith and certitude', and Baha'u</w:t>
      </w:r>
      <w:r w:rsidRPr="009A14C2">
        <w:rPr>
          <w:color w:val="3B382F"/>
        </w:rPr>
        <w:t>'</w:t>
      </w:r>
      <w:r w:rsidRPr="009A14C2">
        <w:t xml:space="preserve">llah as the One who </w:t>
      </w:r>
      <w:r w:rsidRPr="009A14C2">
        <w:rPr>
          <w:color w:val="3B382F"/>
        </w:rPr>
        <w:t>'</w:t>
      </w:r>
      <w:r w:rsidRPr="009A14C2">
        <w:t>hath revealed Himself in a distinct attire,'</w:t>
      </w:r>
      <w:r w:rsidRPr="009A14C2">
        <w:rPr>
          <w:color w:val="3B382F"/>
          <w:position w:val="7"/>
          <w:sz w:val="13"/>
          <w:szCs w:val="13"/>
        </w:rPr>
        <w:t xml:space="preserve">5 </w:t>
      </w:r>
      <w:r w:rsidRPr="009A14C2">
        <w:t>it does not make too sharp</w:t>
      </w:r>
      <w:r w:rsidR="003820D4" w:rsidRPr="009A14C2">
        <w:t xml:space="preserve"> </w:t>
      </w:r>
      <w:r w:rsidRPr="009A14C2">
        <w:t xml:space="preserve">a distinction between those who have recognized Him and those who have not. Baha </w:t>
      </w:r>
      <w:r w:rsidRPr="009A14C2">
        <w:rPr>
          <w:color w:val="3B382F"/>
        </w:rPr>
        <w:t>'</w:t>
      </w:r>
      <w:r w:rsidRPr="009A14C2">
        <w:t>i teaching affirms that</w:t>
      </w:r>
      <w:r w:rsidR="003820D4" w:rsidRPr="009A14C2">
        <w:t xml:space="preserve"> </w:t>
      </w:r>
      <w:r w:rsidRPr="009A14C2">
        <w:t xml:space="preserve">one can be a </w:t>
      </w:r>
      <w:r w:rsidR="000770C5">
        <w:t>Bahá'í</w:t>
      </w:r>
      <w:r w:rsidRPr="009A14C2">
        <w:t xml:space="preserve"> unconsciously, that is without ever having heard</w:t>
      </w:r>
      <w:r w:rsidR="003820D4" w:rsidRPr="009A14C2">
        <w:t xml:space="preserve"> </w:t>
      </w:r>
      <w:r w:rsidRPr="009A14C2">
        <w:t xml:space="preserve">the name of </w:t>
      </w:r>
      <w:r w:rsidR="0051267D" w:rsidRPr="009A14C2">
        <w:t>Bahá'u'lláh</w:t>
      </w:r>
      <w:r w:rsidRPr="009A14C2">
        <w:t>. A young</w:t>
      </w:r>
      <w:r w:rsidR="003820D4" w:rsidRPr="009A14C2">
        <w:t xml:space="preserve"> </w:t>
      </w:r>
      <w:r w:rsidRPr="009A14C2">
        <w:t>man who had come to see</w:t>
      </w:r>
      <w:r w:rsidR="00D80853" w:rsidRPr="009A14C2">
        <w:t xml:space="preserve"> </w:t>
      </w:r>
      <w:r w:rsidRPr="009A14C2">
        <w:rPr>
          <w:color w:val="3B382F"/>
        </w:rPr>
        <w:t>'</w:t>
      </w:r>
      <w:r w:rsidRPr="009A14C2">
        <w:rPr>
          <w:color w:val="212118"/>
        </w:rPr>
        <w:t>Abdu</w:t>
      </w:r>
      <w:r w:rsidRPr="009A14C2">
        <w:rPr>
          <w:color w:val="3B382F"/>
        </w:rPr>
        <w:t>'</w:t>
      </w:r>
      <w:r w:rsidRPr="009A14C2">
        <w:rPr>
          <w:color w:val="212118"/>
        </w:rPr>
        <w:t xml:space="preserve">l-Baha </w:t>
      </w:r>
      <w:r w:rsidRPr="009A14C2">
        <w:rPr>
          <w:rFonts w:ascii="Arial" w:hAnsi="Arial"/>
          <w:color w:val="212118"/>
          <w:sz w:val="18"/>
          <w:szCs w:val="18"/>
        </w:rPr>
        <w:t xml:space="preserve">in </w:t>
      </w:r>
      <w:r w:rsidRPr="009A14C2">
        <w:rPr>
          <w:color w:val="212118"/>
        </w:rPr>
        <w:t xml:space="preserve">London </w:t>
      </w:r>
      <w:r w:rsidRPr="009A14C2">
        <w:rPr>
          <w:rFonts w:ascii="Arial" w:hAnsi="Arial"/>
          <w:color w:val="212118"/>
          <w:sz w:val="18"/>
          <w:szCs w:val="18"/>
        </w:rPr>
        <w:t>in</w:t>
      </w:r>
      <w:r w:rsidR="000E5593" w:rsidRPr="009A14C2">
        <w:rPr>
          <w:rFonts w:ascii="Arial" w:hAnsi="Arial"/>
          <w:color w:val="212118"/>
          <w:sz w:val="18"/>
          <w:szCs w:val="18"/>
        </w:rPr>
        <w:t xml:space="preserve"> </w:t>
      </w:r>
      <w:r w:rsidRPr="009A14C2">
        <w:rPr>
          <w:color w:val="212118"/>
        </w:rPr>
        <w:t>1911 stated</w:t>
      </w:r>
      <w:r w:rsidR="003820D4" w:rsidRPr="009A14C2">
        <w:rPr>
          <w:color w:val="212118"/>
        </w:rPr>
        <w:t xml:space="preserve"> </w:t>
      </w:r>
      <w:r w:rsidRPr="009A14C2">
        <w:rPr>
          <w:color w:val="212118"/>
        </w:rPr>
        <w:t>that he had never heard of the</w:t>
      </w:r>
      <w:r w:rsidR="00D80853" w:rsidRPr="009A14C2">
        <w:rPr>
          <w:color w:val="212118"/>
        </w:rPr>
        <w:t xml:space="preserve"> </w:t>
      </w:r>
      <w:r w:rsidRPr="009A14C2">
        <w:t xml:space="preserve">Baha </w:t>
      </w:r>
      <w:r w:rsidRPr="009A14C2">
        <w:rPr>
          <w:color w:val="3B382F"/>
        </w:rPr>
        <w:t>'</w:t>
      </w:r>
      <w:r w:rsidRPr="009A14C2">
        <w:t>i revelation</w:t>
      </w:r>
      <w:r w:rsidR="003820D4" w:rsidRPr="009A14C2">
        <w:t xml:space="preserve"> </w:t>
      </w:r>
      <w:r w:rsidRPr="009A14C2">
        <w:t>but that he belie</w:t>
      </w:r>
      <w:r w:rsidRPr="009A14C2">
        <w:rPr>
          <w:color w:val="3B382F"/>
        </w:rPr>
        <w:t>v</w:t>
      </w:r>
      <w:r w:rsidRPr="009A14C2">
        <w:t xml:space="preserve">ed in </w:t>
      </w:r>
      <w:r w:rsidRPr="009A14C2">
        <w:rPr>
          <w:color w:val="3B382F"/>
        </w:rPr>
        <w:t>i</w:t>
      </w:r>
      <w:r w:rsidRPr="009A14C2">
        <w:t>ts aims and purposes and desired</w:t>
      </w:r>
      <w:r w:rsidR="003820D4" w:rsidRPr="009A14C2">
        <w:t xml:space="preserve"> </w:t>
      </w:r>
      <w:r w:rsidRPr="009A14C2">
        <w:t>to be a disciple</w:t>
      </w:r>
      <w:r w:rsidR="003820D4" w:rsidRPr="009A14C2">
        <w:t xml:space="preserve"> </w:t>
      </w:r>
      <w:r w:rsidRPr="009A14C2">
        <w:t>of 'Abdu</w:t>
      </w:r>
      <w:r w:rsidRPr="009A14C2">
        <w:rPr>
          <w:color w:val="3B382F"/>
        </w:rPr>
        <w:t>'</w:t>
      </w:r>
      <w:r w:rsidRPr="009A14C2">
        <w:t>l-Baha.</w:t>
      </w:r>
      <w:r w:rsidR="003820D4" w:rsidRPr="009A14C2">
        <w:t xml:space="preserve"> </w:t>
      </w:r>
      <w:r w:rsidRPr="009A14C2">
        <w:t xml:space="preserve">'Abdu </w:t>
      </w:r>
      <w:r w:rsidRPr="009A14C2">
        <w:rPr>
          <w:color w:val="3B382F"/>
        </w:rPr>
        <w:t>'</w:t>
      </w:r>
      <w:r w:rsidRPr="009A14C2">
        <w:t>l-Baha</w:t>
      </w:r>
      <w:r w:rsidR="003820D4" w:rsidRPr="009A14C2">
        <w:t xml:space="preserve"> </w:t>
      </w:r>
      <w:r w:rsidRPr="009A14C2">
        <w:t>replied:</w:t>
      </w:r>
      <w:r w:rsidR="003820D4" w:rsidRPr="009A14C2">
        <w:t xml:space="preserve"> </w:t>
      </w:r>
      <w:r w:rsidRPr="009A14C2">
        <w:rPr>
          <w:rFonts w:ascii="Arial" w:hAnsi="Arial"/>
          <w:color w:val="3B382F"/>
          <w:sz w:val="19"/>
          <w:szCs w:val="19"/>
        </w:rPr>
        <w:t>'</w:t>
      </w:r>
      <w:r w:rsidRPr="009A14C2">
        <w:rPr>
          <w:rFonts w:ascii="Arial" w:hAnsi="Arial"/>
          <w:sz w:val="19"/>
          <w:szCs w:val="19"/>
        </w:rPr>
        <w:t xml:space="preserve">It </w:t>
      </w:r>
      <w:r w:rsidRPr="009A14C2">
        <w:t>makes no difference whether</w:t>
      </w:r>
      <w:r w:rsidR="003820D4" w:rsidRPr="009A14C2">
        <w:t xml:space="preserve"> </w:t>
      </w:r>
      <w:r w:rsidRPr="009A14C2">
        <w:t>you have ever heard</w:t>
      </w:r>
      <w:r w:rsidR="003820D4" w:rsidRPr="009A14C2">
        <w:t xml:space="preserve"> </w:t>
      </w:r>
      <w:r w:rsidRPr="009A14C2">
        <w:t>of Baha'u'llah or not</w:t>
      </w:r>
      <w:r w:rsidR="003820D4" w:rsidRPr="009A14C2">
        <w:t xml:space="preserve"> </w:t>
      </w:r>
      <w:r w:rsidRPr="009A14C2">
        <w:rPr>
          <w:color w:val="3B382F"/>
        </w:rPr>
        <w:t xml:space="preserve">. </w:t>
      </w:r>
      <w:r w:rsidRPr="009A14C2">
        <w:rPr>
          <w:color w:val="545046"/>
        </w:rPr>
        <w:t xml:space="preserve">. . </w:t>
      </w:r>
      <w:r w:rsidRPr="009A14C2">
        <w:t>the</w:t>
      </w:r>
      <w:r w:rsidR="003820D4" w:rsidRPr="009A14C2">
        <w:t xml:space="preserve"> </w:t>
      </w:r>
      <w:r w:rsidRPr="009A14C2">
        <w:t>man</w:t>
      </w:r>
      <w:r w:rsidR="003820D4" w:rsidRPr="009A14C2">
        <w:t xml:space="preserve"> </w:t>
      </w:r>
      <w:r w:rsidRPr="009A14C2">
        <w:t>who</w:t>
      </w:r>
      <w:r w:rsidR="003820D4" w:rsidRPr="009A14C2">
        <w:t xml:space="preserve"> </w:t>
      </w:r>
      <w:r w:rsidRPr="009A14C2">
        <w:t>lives the life according</w:t>
      </w:r>
      <w:r w:rsidR="003820D4" w:rsidRPr="009A14C2">
        <w:t xml:space="preserve"> </w:t>
      </w:r>
      <w:r w:rsidRPr="009A14C2">
        <w:t>to the</w:t>
      </w:r>
      <w:r w:rsidR="003820D4" w:rsidRPr="009A14C2">
        <w:t xml:space="preserve"> </w:t>
      </w:r>
      <w:r w:rsidRPr="009A14C2">
        <w:t>teachings</w:t>
      </w:r>
      <w:r w:rsidR="003820D4" w:rsidRPr="009A14C2">
        <w:t xml:space="preserve"> </w:t>
      </w:r>
      <w:r w:rsidRPr="009A14C2">
        <w:t xml:space="preserve">of </w:t>
      </w:r>
      <w:r w:rsidR="0051267D" w:rsidRPr="009A14C2">
        <w:t>Bahá'u'lláh</w:t>
      </w:r>
      <w:r w:rsidRPr="009A14C2">
        <w:t xml:space="preserve"> is already</w:t>
      </w:r>
      <w:r w:rsidR="003820D4" w:rsidRPr="009A14C2">
        <w:t xml:space="preserve"> </w:t>
      </w:r>
      <w:r w:rsidRPr="009A14C2">
        <w:t xml:space="preserve">a </w:t>
      </w:r>
      <w:r w:rsidR="000770C5">
        <w:t>Bahá'í</w:t>
      </w:r>
      <w:r w:rsidRPr="009A14C2">
        <w:t>.</w:t>
      </w:r>
      <w:r w:rsidRPr="009A14C2">
        <w:rPr>
          <w:color w:val="3B382F"/>
        </w:rPr>
        <w:t xml:space="preserve">' </w:t>
      </w:r>
      <w:r w:rsidRPr="009A14C2">
        <w:rPr>
          <w:color w:val="3B382F"/>
          <w:position w:val="8"/>
          <w:sz w:val="12"/>
          <w:szCs w:val="12"/>
        </w:rPr>
        <w:t>6</w:t>
      </w:r>
    </w:p>
    <w:p w14:paraId="4612799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DCFD5AC" w14:textId="77777777" w:rsidR="00227E9C" w:rsidRPr="009A14C2" w:rsidRDefault="00227E9C" w:rsidP="001F2049">
      <w:pPr>
        <w:widowControl w:val="0"/>
        <w:autoSpaceDE w:val="0"/>
        <w:autoSpaceDN w:val="0"/>
        <w:adjustRightInd w:val="0"/>
        <w:spacing w:before="5" w:after="0" w:line="220" w:lineRule="exact"/>
        <w:rPr>
          <w:rFonts w:ascii="Times New Roman" w:hAnsi="Times New Roman" w:cs="Times New Roman"/>
          <w:color w:val="000000"/>
        </w:rPr>
      </w:pPr>
    </w:p>
    <w:p w14:paraId="39450153"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212118"/>
          <w:sz w:val="15"/>
          <w:szCs w:val="15"/>
        </w:rPr>
        <w:t xml:space="preserve">22 </w:t>
      </w:r>
      <w:r w:rsidRPr="009A14C2">
        <w:rPr>
          <w:rFonts w:ascii="Arial" w:hAnsi="Arial"/>
          <w:color w:val="3B382F"/>
          <w:sz w:val="15"/>
          <w:szCs w:val="15"/>
        </w:rPr>
        <w:t>4</w:t>
      </w:r>
    </w:p>
    <w:p w14:paraId="5AE9DE0A" w14:textId="6CD86EC3" w:rsidR="00227E9C" w:rsidRPr="009A14C2" w:rsidRDefault="006B38EF" w:rsidP="001F2049">
      <w:pPr>
        <w:widowControl w:val="0"/>
        <w:autoSpaceDE w:val="0"/>
        <w:autoSpaceDN w:val="0"/>
        <w:adjustRightInd w:val="0"/>
        <w:spacing w:before="80" w:after="0" w:line="240" w:lineRule="auto"/>
        <w:jc w:val="center"/>
        <w:rPr>
          <w:noProof/>
        </w:rPr>
      </w:pPr>
      <w:r w:rsidRPr="009A14C2">
        <w:rPr>
          <w:rFonts w:ascii="Arial" w:hAnsi="Arial"/>
          <w:color w:val="000000"/>
          <w:sz w:val="15"/>
          <w:szCs w:val="15"/>
        </w:rPr>
        <w:br w:type="page"/>
      </w:r>
      <w:r w:rsidR="00833586" w:rsidRPr="009A14C2">
        <w:rPr>
          <w:noProof/>
        </w:rPr>
        <mc:AlternateContent>
          <mc:Choice Requires="wps">
            <w:drawing>
              <wp:anchor distT="0" distB="0" distL="114300" distR="114300" simplePos="0" relativeHeight="251706880" behindDoc="1" locked="0" layoutInCell="0" allowOverlap="1" wp14:anchorId="2EA7861C" wp14:editId="2C00A9C6">
                <wp:simplePos x="0" y="0"/>
                <wp:positionH relativeFrom="page">
                  <wp:posOffset>20955</wp:posOffset>
                </wp:positionH>
                <wp:positionV relativeFrom="page">
                  <wp:posOffset>7211695</wp:posOffset>
                </wp:positionV>
                <wp:extent cx="1812925" cy="0"/>
                <wp:effectExtent l="0" t="0" r="0" b="0"/>
                <wp:wrapNone/>
                <wp:docPr id="68"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2925" cy="0"/>
                        </a:xfrm>
                        <a:custGeom>
                          <a:avLst/>
                          <a:gdLst>
                            <a:gd name="T0" fmla="*/ 0 w 2854"/>
                            <a:gd name="T1" fmla="*/ 0 h 20"/>
                            <a:gd name="T2" fmla="*/ 2854 w 2854"/>
                            <a:gd name="T3" fmla="*/ 0 h 20"/>
                          </a:gdLst>
                          <a:ahLst/>
                          <a:cxnLst>
                            <a:cxn ang="0">
                              <a:pos x="T0" y="T1"/>
                            </a:cxn>
                            <a:cxn ang="0">
                              <a:pos x="T2" y="T3"/>
                            </a:cxn>
                          </a:cxnLst>
                          <a:rect l="0" t="0" r="r" b="b"/>
                          <a:pathLst>
                            <a:path w="2854" h="20">
                              <a:moveTo>
                                <a:pt x="0" y="0"/>
                              </a:moveTo>
                              <a:lnTo>
                                <a:pt x="2854" y="0"/>
                              </a:lnTo>
                            </a:path>
                          </a:pathLst>
                        </a:custGeom>
                        <a:noFill/>
                        <a:ln w="10787">
                          <a:solidFill>
                            <a:srgbClr val="ACA8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D12A7" id="Freeform 281" o:spid="_x0000_s1026" style="position:absolute;margin-left:1.65pt;margin-top:567.85pt;width:142.75pt;height:0;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" o:allowincell="f" path="m,l2854,e" filled="f" strokecolor="#aca8a3" strokeweight=".29964mm">
                <v:path arrowok="t" o:connecttype="custom" o:connectlocs="0,0;1812925,0" o:connectangles="0,0"/>
                <w10:wrap anchorx="page" anchory="page"/>
              </v:shape>
            </w:pict>
          </mc:Fallback>
        </mc:AlternateContent>
      </w:r>
    </w:p>
    <w:p w14:paraId="461E2B39" w14:textId="77777777" w:rsidR="000E5593" w:rsidRPr="009A14C2" w:rsidRDefault="000E5593" w:rsidP="001F2049">
      <w:pPr>
        <w:widowControl w:val="0"/>
        <w:autoSpaceDE w:val="0"/>
        <w:autoSpaceDN w:val="0"/>
        <w:adjustRightInd w:val="0"/>
        <w:spacing w:before="80" w:after="0" w:line="240" w:lineRule="auto"/>
        <w:jc w:val="center"/>
        <w:rPr>
          <w:rFonts w:ascii="Times New Roman" w:hAnsi="Times New Roman" w:cs="Times New Roman"/>
          <w:color w:val="000000"/>
          <w:sz w:val="17"/>
          <w:szCs w:val="17"/>
        </w:rPr>
      </w:pPr>
    </w:p>
    <w:p w14:paraId="08A122D9" w14:textId="7F68E7A5" w:rsidR="00227E9C" w:rsidRPr="009A14C2" w:rsidRDefault="00137FFD" w:rsidP="00D80853">
      <w:pPr>
        <w:pStyle w:val="11"/>
        <w:rPr>
          <w:color w:val="000000"/>
        </w:rPr>
      </w:pPr>
      <w:r w:rsidRPr="009A14C2">
        <w:t>One might be tempted</w:t>
      </w:r>
      <w:r w:rsidR="003820D4" w:rsidRPr="009A14C2">
        <w:t xml:space="preserve"> </w:t>
      </w:r>
      <w:r w:rsidRPr="009A14C2">
        <w:t>to see a contradiction in these two statements, the one stating that the essence of faith and certitude is to guide others to the one particular and</w:t>
      </w:r>
      <w:r w:rsidR="003820D4" w:rsidRPr="009A14C2">
        <w:t xml:space="preserve"> </w:t>
      </w:r>
      <w:r w:rsidRPr="009A14C2">
        <w:t xml:space="preserve">historically situated Manifestation of God, Baha'u'llah; the other, that one can be a </w:t>
      </w:r>
      <w:r w:rsidR="000770C5">
        <w:t>Bahá'í</w:t>
      </w:r>
      <w:r w:rsidRPr="009A14C2">
        <w:t xml:space="preserve"> without ever having heard of Him.</w:t>
      </w:r>
      <w:r w:rsidR="003820D4" w:rsidRPr="009A14C2">
        <w:t xml:space="preserve"> </w:t>
      </w:r>
      <w:r w:rsidRPr="009A14C2">
        <w:t>The fact that</w:t>
      </w:r>
      <w:r w:rsidR="003820D4" w:rsidRPr="009A14C2">
        <w:t xml:space="preserve"> </w:t>
      </w:r>
      <w:r w:rsidRPr="009A14C2">
        <w:t xml:space="preserve">the </w:t>
      </w:r>
      <w:r w:rsidR="000770C5">
        <w:t>Bahá'í</w:t>
      </w:r>
      <w:r w:rsidRPr="009A14C2">
        <w:t xml:space="preserve"> writings designate both individuals as </w:t>
      </w:r>
      <w:r w:rsidR="000770C5">
        <w:t>Bahá'í</w:t>
      </w:r>
      <w:r w:rsidRPr="009A14C2">
        <w:t>s gives pause</w:t>
      </w:r>
      <w:r w:rsidR="003820D4" w:rsidRPr="009A14C2">
        <w:t xml:space="preserve"> </w:t>
      </w:r>
      <w:r w:rsidRPr="009A14C2">
        <w:t xml:space="preserve">for thought. </w:t>
      </w:r>
      <w:r w:rsidRPr="009A14C2">
        <w:rPr>
          <w:rFonts w:ascii="Arial" w:hAnsi="Arial"/>
          <w:sz w:val="18"/>
          <w:szCs w:val="18"/>
        </w:rPr>
        <w:t xml:space="preserve">In </w:t>
      </w:r>
      <w:r w:rsidRPr="009A14C2">
        <w:t>the one view</w:t>
      </w:r>
      <w:r w:rsidR="003820D4" w:rsidRPr="009A14C2">
        <w:t xml:space="preserve"> </w:t>
      </w:r>
      <w:r w:rsidRPr="009A14C2">
        <w:t>the recognition of the Manifestation of God is pivotal</w:t>
      </w:r>
      <w:r w:rsidR="003820D4" w:rsidRPr="009A14C2">
        <w:t xml:space="preserve"> </w:t>
      </w:r>
      <w:r w:rsidRPr="009A14C2">
        <w:t>to the development of</w:t>
      </w:r>
      <w:r w:rsidR="003820D4" w:rsidRPr="009A14C2">
        <w:t xml:space="preserve"> </w:t>
      </w:r>
      <w:r w:rsidRPr="009A14C2">
        <w:t>the</w:t>
      </w:r>
      <w:r w:rsidR="003820D4" w:rsidRPr="009A14C2">
        <w:t xml:space="preserve"> </w:t>
      </w:r>
      <w:r w:rsidRPr="009A14C2">
        <w:t>individual's spiritual life; in the other</w:t>
      </w:r>
      <w:r w:rsidR="003820D4" w:rsidRPr="009A14C2">
        <w:t xml:space="preserve"> </w:t>
      </w:r>
      <w:r w:rsidRPr="009A14C2">
        <w:t>the spiritual life is the essential thing, independent of the knowledge of the divine</w:t>
      </w:r>
      <w:r w:rsidR="003820D4" w:rsidRPr="009A14C2">
        <w:t xml:space="preserve"> </w:t>
      </w:r>
      <w:r w:rsidRPr="009A14C2">
        <w:t>Manifesta­ tion's name. But one should not forget</w:t>
      </w:r>
      <w:r w:rsidR="003820D4" w:rsidRPr="009A14C2">
        <w:t xml:space="preserve"> </w:t>
      </w:r>
      <w:r w:rsidRPr="009A14C2">
        <w:t>that</w:t>
      </w:r>
      <w:r w:rsidR="003820D4" w:rsidRPr="009A14C2">
        <w:t xml:space="preserve"> </w:t>
      </w:r>
      <w:r w:rsidRPr="009A14C2">
        <w:t xml:space="preserve">those individuals who are already </w:t>
      </w:r>
      <w:r w:rsidR="000770C5">
        <w:t>Bahá'í</w:t>
      </w:r>
      <w:r w:rsidRPr="009A14C2">
        <w:t>s also need to hear more of Baha'u'llili and His teachings so that their faith may be fully realized. Just knowing the Manifestation of God is not enough</w:t>
      </w:r>
      <w:r w:rsidRPr="009A14C2">
        <w:rPr>
          <w:color w:val="4F4B3F"/>
        </w:rPr>
        <w:t xml:space="preserve">. </w:t>
      </w:r>
      <w:r w:rsidRPr="009A14C2">
        <w:rPr>
          <w:rFonts w:ascii="Arial" w:hAnsi="Arial"/>
          <w:sz w:val="18"/>
          <w:szCs w:val="18"/>
        </w:rPr>
        <w:t xml:space="preserve">It </w:t>
      </w:r>
      <w:r w:rsidRPr="009A14C2">
        <w:t>would seem, then, that the word</w:t>
      </w:r>
      <w:r w:rsidR="003820D4" w:rsidRPr="009A14C2">
        <w:t xml:space="preserve"> </w:t>
      </w:r>
      <w:r w:rsidRPr="009A14C2">
        <w:rPr>
          <w:color w:val="38362D"/>
        </w:rPr>
        <w:t>'</w:t>
      </w:r>
      <w:r w:rsidR="000770C5">
        <w:rPr>
          <w:color w:val="38362D"/>
        </w:rPr>
        <w:t>Bahá'í</w:t>
      </w:r>
      <w:r w:rsidRPr="009A14C2">
        <w:rPr>
          <w:color w:val="38362D"/>
        </w:rPr>
        <w:t xml:space="preserve">' </w:t>
      </w:r>
      <w:r w:rsidRPr="009A14C2">
        <w:t>is used</w:t>
      </w:r>
      <w:r w:rsidR="003820D4" w:rsidRPr="009A14C2">
        <w:t xml:space="preserve"> </w:t>
      </w:r>
      <w:r w:rsidRPr="009A14C2">
        <w:t>with great</w:t>
      </w:r>
      <w:r w:rsidR="003820D4" w:rsidRPr="009A14C2">
        <w:t xml:space="preserve"> </w:t>
      </w:r>
      <w:r w:rsidRPr="009A14C2">
        <w:t xml:space="preserve">liberality in the </w:t>
      </w:r>
      <w:r w:rsidR="000770C5">
        <w:t>Bahá'í</w:t>
      </w:r>
      <w:r w:rsidRPr="009A14C2">
        <w:t xml:space="preserve"> writings and</w:t>
      </w:r>
      <w:r w:rsidR="003820D4" w:rsidRPr="009A14C2">
        <w:t xml:space="preserve"> </w:t>
      </w:r>
      <w:r w:rsidRPr="009A14C2">
        <w:t>in the talks of</w:t>
      </w:r>
      <w:r w:rsidR="00D80853" w:rsidRPr="009A14C2">
        <w:t xml:space="preserve"> </w:t>
      </w:r>
      <w:r w:rsidRPr="009A14C2">
        <w:t xml:space="preserve">'Abdu'l-Baha and that it </w:t>
      </w:r>
      <w:r w:rsidRPr="009A14C2">
        <w:rPr>
          <w:sz w:val="18"/>
          <w:szCs w:val="18"/>
        </w:rPr>
        <w:t xml:space="preserve">is </w:t>
      </w:r>
      <w:r w:rsidRPr="009A14C2">
        <w:t>used to designate both the avowed and</w:t>
      </w:r>
      <w:r w:rsidR="003820D4" w:rsidRPr="009A14C2">
        <w:t xml:space="preserve"> </w:t>
      </w:r>
      <w:r w:rsidRPr="009A14C2">
        <w:t>the</w:t>
      </w:r>
      <w:r w:rsidR="0097473A" w:rsidRPr="009A14C2">
        <w:t xml:space="preserve"> </w:t>
      </w:r>
      <w:r w:rsidRPr="009A14C2">
        <w:t>'unconscious' believer, those</w:t>
      </w:r>
      <w:r w:rsidR="003820D4" w:rsidRPr="009A14C2">
        <w:t xml:space="preserve"> </w:t>
      </w:r>
      <w:r w:rsidRPr="009A14C2">
        <w:t>who</w:t>
      </w:r>
      <w:r w:rsidR="003820D4" w:rsidRPr="009A14C2">
        <w:t xml:space="preserve"> </w:t>
      </w:r>
      <w:r w:rsidRPr="009A14C2">
        <w:t>demonstrate both</w:t>
      </w:r>
      <w:r w:rsidR="003820D4" w:rsidRPr="009A14C2">
        <w:t xml:space="preserve"> </w:t>
      </w:r>
      <w:r w:rsidRPr="009A14C2">
        <w:t>objective</w:t>
      </w:r>
      <w:r w:rsidR="003820D4" w:rsidRPr="009A14C2">
        <w:t xml:space="preserve"> </w:t>
      </w:r>
      <w:r w:rsidRPr="009A14C2">
        <w:t>and subjective faith respectively.</w:t>
      </w:r>
    </w:p>
    <w:p w14:paraId="28C2995A" w14:textId="23414BB7" w:rsidR="00227E9C" w:rsidRPr="009A14C2" w:rsidRDefault="00137FFD" w:rsidP="00D80853">
      <w:pPr>
        <w:pStyle w:val="11"/>
        <w:rPr>
          <w:color w:val="000000"/>
        </w:rPr>
      </w:pPr>
      <w:r w:rsidRPr="009A14C2">
        <w:t>'Abdu'l-Baha taught that in the time of Christ 'all contingent beings possessed</w:t>
      </w:r>
      <w:r w:rsidR="003820D4" w:rsidRPr="009A14C2">
        <w:t xml:space="preserve"> </w:t>
      </w:r>
      <w:r w:rsidRPr="009A14C2">
        <w:t>subjective faith</w:t>
      </w:r>
      <w:r w:rsidR="003820D4" w:rsidRPr="009A14C2">
        <w:t xml:space="preserve"> </w:t>
      </w:r>
      <w:r w:rsidRPr="009A14C2">
        <w:t>and</w:t>
      </w:r>
      <w:r w:rsidR="003820D4" w:rsidRPr="009A14C2">
        <w:t xml:space="preserve"> </w:t>
      </w:r>
      <w:r w:rsidRPr="009A14C2">
        <w:t>had</w:t>
      </w:r>
      <w:r w:rsidR="003820D4" w:rsidRPr="009A14C2">
        <w:t xml:space="preserve"> </w:t>
      </w:r>
      <w:r w:rsidRPr="009A14C2">
        <w:t>unconscious obedience to</w:t>
      </w:r>
      <w:r w:rsidR="003820D4" w:rsidRPr="009A14C2">
        <w:t xml:space="preserve"> </w:t>
      </w:r>
      <w:r w:rsidRPr="009A14C2">
        <w:t>His Holiness Christ'</w:t>
      </w:r>
      <w:r w:rsidRPr="009A14C2">
        <w:rPr>
          <w:color w:val="4F4B3F"/>
        </w:rPr>
        <w:t>.</w:t>
      </w:r>
      <w:r w:rsidRPr="009A14C2">
        <w:rPr>
          <w:color w:val="4F4B3F"/>
          <w:position w:val="8"/>
          <w:sz w:val="11"/>
          <w:szCs w:val="11"/>
        </w:rPr>
        <w:t xml:space="preserve">7 </w:t>
      </w:r>
      <w:r w:rsidRPr="009A14C2">
        <w:t>Although the notion of subjective faith is somewhat abstruse, perhaps part of its meaning may be that all contingent beings were in some sense</w:t>
      </w:r>
      <w:r w:rsidR="003820D4" w:rsidRPr="009A14C2">
        <w:t xml:space="preserve"> </w:t>
      </w:r>
      <w:r w:rsidRPr="009A14C2">
        <w:rPr>
          <w:i/>
          <w:iCs/>
          <w:sz w:val="21"/>
          <w:szCs w:val="21"/>
        </w:rPr>
        <w:t xml:space="preserve">subject to </w:t>
      </w:r>
      <w:r w:rsidRPr="009A14C2">
        <w:t>or dependent upon</w:t>
      </w:r>
      <w:r w:rsidR="003820D4" w:rsidRPr="009A14C2">
        <w:t xml:space="preserve"> </w:t>
      </w:r>
      <w:r w:rsidRPr="009A14C2">
        <w:t>the faith of Christ. Without being</w:t>
      </w:r>
      <w:r w:rsidR="003820D4" w:rsidRPr="009A14C2">
        <w:t xml:space="preserve"> </w:t>
      </w:r>
      <w:r w:rsidRPr="009A14C2">
        <w:t>conscious of it, all</w:t>
      </w:r>
      <w:r w:rsidR="003820D4" w:rsidRPr="009A14C2">
        <w:t xml:space="preserve"> </w:t>
      </w:r>
      <w:r w:rsidRPr="009A14C2">
        <w:t>contingent beings</w:t>
      </w:r>
      <w:r w:rsidR="003820D4" w:rsidRPr="009A14C2">
        <w:t xml:space="preserve"> </w:t>
      </w:r>
      <w:r w:rsidRPr="009A14C2">
        <w:t>received</w:t>
      </w:r>
      <w:r w:rsidR="003820D4" w:rsidRPr="009A14C2">
        <w:t xml:space="preserve"> </w:t>
      </w:r>
      <w:r w:rsidRPr="009A14C2">
        <w:t>life through the faith of Christ, somewhat in the same manner as the fish depend on the sea for their very existence</w:t>
      </w:r>
      <w:r w:rsidR="003820D4" w:rsidRPr="009A14C2">
        <w:t xml:space="preserve"> </w:t>
      </w:r>
      <w:r w:rsidRPr="009A14C2">
        <w:t>without being con5cious of it.</w:t>
      </w:r>
      <w:r w:rsidR="003820D4" w:rsidRPr="009A14C2">
        <w:t xml:space="preserve"> </w:t>
      </w:r>
      <w:r w:rsidRPr="009A14C2">
        <w:t>This</w:t>
      </w:r>
      <w:r w:rsidR="003820D4" w:rsidRPr="009A14C2">
        <w:t xml:space="preserve"> </w:t>
      </w:r>
      <w:r w:rsidRPr="009A14C2">
        <w:t xml:space="preserve">unconscious obedience </w:t>
      </w:r>
      <w:r w:rsidRPr="009A14C2">
        <w:rPr>
          <w:color w:val="38362D"/>
        </w:rPr>
        <w:t xml:space="preserve">'Abdu'l-Baha </w:t>
      </w:r>
      <w:r w:rsidRPr="009A14C2">
        <w:t>further explains as a relationship of dependence in the same way that the branches, leaves and fruit are dependent for their existence</w:t>
      </w:r>
      <w:r w:rsidR="003820D4" w:rsidRPr="009A14C2">
        <w:t xml:space="preserve"> </w:t>
      </w:r>
      <w:r w:rsidRPr="009A14C2">
        <w:t>upon</w:t>
      </w:r>
      <w:r w:rsidR="003820D4" w:rsidRPr="009A14C2">
        <w:t xml:space="preserve"> </w:t>
      </w:r>
      <w:r w:rsidRPr="009A14C2">
        <w:t>the root of the tree:</w:t>
      </w:r>
    </w:p>
    <w:p w14:paraId="2E69A1A0" w14:textId="77777777" w:rsidR="00227E9C" w:rsidRPr="009A14C2" w:rsidRDefault="00137FFD" w:rsidP="00D80853">
      <w:pPr>
        <w:pStyle w:val="1"/>
        <w:rPr>
          <w:color w:val="000000"/>
          <w:sz w:val="12"/>
          <w:szCs w:val="12"/>
        </w:rPr>
      </w:pPr>
      <w:r w:rsidRPr="009A14C2">
        <w:t xml:space="preserve">For </w:t>
      </w:r>
      <w:r w:rsidRPr="009A14C2">
        <w:rPr>
          <w:rFonts w:ascii="Arial" w:hAnsi="Arial"/>
          <w:sz w:val="17"/>
          <w:szCs w:val="17"/>
        </w:rPr>
        <w:t xml:space="preserve">all </w:t>
      </w:r>
      <w:r w:rsidRPr="009A14C2">
        <w:t>parts of the creational world are one whole. Christ the Manifestor reflecting the divine Sun represented the whole. All the parts are subordinate and obedient to the whole</w:t>
      </w:r>
      <w:r w:rsidRPr="009A14C2">
        <w:rPr>
          <w:color w:val="4F4B3F"/>
        </w:rPr>
        <w:t xml:space="preserve">. </w:t>
      </w:r>
      <w:r w:rsidRPr="009A14C2">
        <w:t xml:space="preserve">The contingent beings are the branches of the tree of life while the Messenger of </w:t>
      </w:r>
      <w:r w:rsidRPr="009A14C2">
        <w:rPr>
          <w:rFonts w:ascii="Arial" w:hAnsi="Arial"/>
          <w:sz w:val="17"/>
          <w:szCs w:val="17"/>
        </w:rPr>
        <w:t xml:space="preserve">God </w:t>
      </w:r>
      <w:r w:rsidRPr="009A14C2">
        <w:t>is the root of that tree</w:t>
      </w:r>
      <w:r w:rsidRPr="009A14C2">
        <w:rPr>
          <w:color w:val="4F4B3F"/>
        </w:rPr>
        <w:t xml:space="preserve">. </w:t>
      </w:r>
      <w:r w:rsidRPr="009A14C2">
        <w:t xml:space="preserve">The branches, leaves and fruit are dependent for their existence upon the root of the tree of life. </w:t>
      </w:r>
      <w:r w:rsidRPr="009A14C2">
        <w:rPr>
          <w:rFonts w:ascii="Arial" w:hAnsi="Arial"/>
          <w:sz w:val="17"/>
          <w:szCs w:val="17"/>
        </w:rPr>
        <w:t xml:space="preserve">This </w:t>
      </w:r>
      <w:r w:rsidRPr="009A14C2">
        <w:t>condition of unconscious obedience constitutes subjective faith.</w:t>
      </w:r>
      <w:r w:rsidRPr="009A14C2">
        <w:rPr>
          <w:position w:val="8"/>
          <w:sz w:val="12"/>
          <w:szCs w:val="12"/>
        </w:rPr>
        <w:t>8</w:t>
      </w:r>
    </w:p>
    <w:p w14:paraId="787A9EE0" w14:textId="141221E2" w:rsidR="00227E9C" w:rsidRPr="009A14C2" w:rsidRDefault="00137FFD" w:rsidP="00D80853">
      <w:pPr>
        <w:pStyle w:val="11"/>
        <w:rPr>
          <w:color w:val="000000"/>
        </w:rPr>
      </w:pPr>
      <w:r w:rsidRPr="009A14C2">
        <w:rPr>
          <w:color w:val="4F4B3F"/>
        </w:rPr>
        <w:t>'</w:t>
      </w:r>
      <w:r w:rsidRPr="009A14C2">
        <w:t>Abdu'l-Baha's arboreal allegory</w:t>
      </w:r>
      <w:r w:rsidR="003820D4" w:rsidRPr="009A14C2">
        <w:t xml:space="preserve"> </w:t>
      </w:r>
      <w:r w:rsidRPr="009A14C2">
        <w:t>is based</w:t>
      </w:r>
      <w:r w:rsidR="003820D4" w:rsidRPr="009A14C2">
        <w:t xml:space="preserve"> </w:t>
      </w:r>
      <w:r w:rsidRPr="009A14C2">
        <w:t>not only upon</w:t>
      </w:r>
      <w:r w:rsidR="003820D4" w:rsidRPr="009A14C2">
        <w:t xml:space="preserve"> </w:t>
      </w:r>
      <w:r w:rsidRPr="009A14C2">
        <w:t>a relation of the dependence of the part to the whole but is also an image of organic unity</w:t>
      </w:r>
      <w:r w:rsidRPr="009A14C2">
        <w:rPr>
          <w:color w:val="4F4B3F"/>
        </w:rPr>
        <w:t xml:space="preserve">. </w:t>
      </w:r>
      <w:r w:rsidRPr="009A14C2">
        <w:t>The</w:t>
      </w:r>
      <w:r w:rsidR="003820D4" w:rsidRPr="009A14C2">
        <w:t xml:space="preserve"> </w:t>
      </w:r>
      <w:r w:rsidRPr="009A14C2">
        <w:t>truth of</w:t>
      </w:r>
      <w:r w:rsidR="003820D4" w:rsidRPr="009A14C2">
        <w:t xml:space="preserve"> </w:t>
      </w:r>
      <w:r w:rsidRPr="009A14C2">
        <w:rPr>
          <w:color w:val="38362D"/>
        </w:rPr>
        <w:t xml:space="preserve">'Abdu'l-Baha's </w:t>
      </w:r>
      <w:r w:rsidRPr="009A14C2">
        <w:t>words is borne</w:t>
      </w:r>
      <w:r w:rsidR="003820D4" w:rsidRPr="009A14C2">
        <w:t xml:space="preserve"> </w:t>
      </w:r>
      <w:r w:rsidRPr="009A14C2">
        <w:t>out</w:t>
      </w:r>
      <w:r w:rsidR="003820D4" w:rsidRPr="009A14C2">
        <w:t xml:space="preserve"> </w:t>
      </w:r>
      <w:r w:rsidRPr="009A14C2">
        <w:t>by</w:t>
      </w:r>
      <w:r w:rsidR="003820D4" w:rsidRPr="009A14C2">
        <w:t xml:space="preserve"> </w:t>
      </w:r>
      <w:r w:rsidRPr="009A14C2">
        <w:t>Christ</w:t>
      </w:r>
    </w:p>
    <w:p w14:paraId="665D107A"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11F18"/>
          <w:sz w:val="16"/>
          <w:szCs w:val="16"/>
        </w:rPr>
        <w:t>225</w:t>
      </w:r>
    </w:p>
    <w:p w14:paraId="1C6ED11B" w14:textId="37DD2726"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1D1C16"/>
          <w:sz w:val="15"/>
          <w:szCs w:val="15"/>
        </w:rPr>
      </w:pPr>
      <w:r w:rsidRPr="009A14C2">
        <w:rPr>
          <w:rFonts w:ascii="Times New Roman" w:hAnsi="Times New Roman" w:cs="Times New Roman"/>
          <w:color w:val="000000"/>
          <w:sz w:val="16"/>
          <w:szCs w:val="16"/>
        </w:rPr>
        <w:br w:type="page"/>
      </w:r>
    </w:p>
    <w:p w14:paraId="3A33B5F6" w14:textId="77777777" w:rsidR="000E5593" w:rsidRPr="009A14C2" w:rsidRDefault="000E5593"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0214F8D2" w14:textId="2F454DAC" w:rsidR="00227E9C" w:rsidRPr="009A14C2" w:rsidRDefault="00137FFD" w:rsidP="00D80853">
      <w:pPr>
        <w:pStyle w:val="11"/>
        <w:rPr>
          <w:color w:val="000000"/>
          <w:sz w:val="19"/>
          <w:szCs w:val="19"/>
        </w:rPr>
      </w:pPr>
      <w:r w:rsidRPr="009A14C2">
        <w:t>Himself. Or</w:t>
      </w:r>
      <w:r w:rsidRPr="009A14C2">
        <w:rPr>
          <w:color w:val="38362D"/>
        </w:rPr>
        <w:t xml:space="preserve">, </w:t>
      </w:r>
      <w:r w:rsidRPr="009A14C2">
        <w:rPr>
          <w:rFonts w:ascii="Arial" w:hAnsi="Arial"/>
        </w:rPr>
        <w:t xml:space="preserve">if </w:t>
      </w:r>
      <w:r w:rsidRPr="009A14C2">
        <w:t>one prefers, the truth of Christ's words is borne out by</w:t>
      </w:r>
      <w:r w:rsidR="00D80853" w:rsidRPr="009A14C2">
        <w:t xml:space="preserve"> </w:t>
      </w:r>
      <w:r w:rsidRPr="009A14C2">
        <w:rPr>
          <w:color w:val="38362D"/>
          <w:sz w:val="19"/>
          <w:szCs w:val="19"/>
        </w:rPr>
        <w:t>'</w:t>
      </w:r>
      <w:r w:rsidRPr="009A14C2">
        <w:rPr>
          <w:color w:val="1D1C16"/>
          <w:sz w:val="19"/>
          <w:szCs w:val="19"/>
        </w:rPr>
        <w:t>Abdu'l-Baha:</w:t>
      </w:r>
    </w:p>
    <w:p w14:paraId="2DD32BA1" w14:textId="77777777" w:rsidR="00227E9C" w:rsidRPr="009A14C2" w:rsidRDefault="00137FFD" w:rsidP="003035FF">
      <w:pPr>
        <w:pStyle w:val="1"/>
        <w:rPr>
          <w:color w:val="000000"/>
          <w:sz w:val="12"/>
          <w:szCs w:val="12"/>
        </w:rPr>
      </w:pPr>
      <w:r w:rsidRPr="009A14C2">
        <w:t xml:space="preserve">I am the true vine, and my Father is the husbandman . </w:t>
      </w:r>
      <w:r w:rsidRPr="009A14C2">
        <w:rPr>
          <w:color w:val="38362D"/>
        </w:rPr>
        <w:t xml:space="preserve">. </w:t>
      </w:r>
      <w:r w:rsidRPr="009A14C2">
        <w:rPr>
          <w:color w:val="0A0501"/>
        </w:rPr>
        <w:t xml:space="preserve">. </w:t>
      </w:r>
      <w:r w:rsidRPr="009A14C2">
        <w:t>Abide in me</w:t>
      </w:r>
      <w:r w:rsidRPr="009A14C2">
        <w:rPr>
          <w:color w:val="38362D"/>
        </w:rPr>
        <w:t xml:space="preserve">, </w:t>
      </w:r>
      <w:r w:rsidRPr="009A14C2">
        <w:t>and I in you</w:t>
      </w:r>
      <w:r w:rsidRPr="009A14C2">
        <w:rPr>
          <w:color w:val="4B483B"/>
        </w:rPr>
        <w:t xml:space="preserve">. </w:t>
      </w:r>
      <w:r w:rsidRPr="009A14C2">
        <w:t>As the branch cannot bear fruit of itself, except it abide in the vine;no more can ye, except ye abide in me</w:t>
      </w:r>
      <w:r w:rsidRPr="009A14C2">
        <w:rPr>
          <w:color w:val="38362D"/>
        </w:rPr>
        <w:t xml:space="preserve">. </w:t>
      </w:r>
      <w:r w:rsidRPr="009A14C2">
        <w:t>I am the vine, ye are the branches</w:t>
      </w:r>
      <w:r w:rsidRPr="009A14C2">
        <w:rPr>
          <w:color w:val="38362D"/>
        </w:rPr>
        <w:t xml:space="preserve">: </w:t>
      </w:r>
      <w:r w:rsidRPr="009A14C2">
        <w:t>He that abideth in me, and I in him, the same bringeth forth much fruit: for without me ye can do nothing.</w:t>
      </w:r>
      <w:r w:rsidRPr="009A14C2">
        <w:rPr>
          <w:color w:val="38362D"/>
          <w:position w:val="7"/>
          <w:sz w:val="12"/>
          <w:szCs w:val="12"/>
        </w:rPr>
        <w:t>9</w:t>
      </w:r>
    </w:p>
    <w:p w14:paraId="697B10D8" w14:textId="33F728E7" w:rsidR="00227E9C" w:rsidRPr="009A14C2" w:rsidRDefault="00137FFD" w:rsidP="003035FF">
      <w:pPr>
        <w:pStyle w:val="11"/>
        <w:rPr>
          <w:color w:val="000000"/>
        </w:rPr>
      </w:pPr>
      <w:r w:rsidRPr="009A14C2">
        <w:t>Thus Christ, like 'Abdu</w:t>
      </w:r>
      <w:r w:rsidRPr="009A14C2">
        <w:rPr>
          <w:color w:val="38362D"/>
        </w:rPr>
        <w:t>'</w:t>
      </w:r>
      <w:r w:rsidRPr="009A14C2">
        <w:t>l</w:t>
      </w:r>
      <w:r w:rsidRPr="009A14C2">
        <w:rPr>
          <w:color w:val="4B483B"/>
        </w:rPr>
        <w:t>-</w:t>
      </w:r>
      <w:r w:rsidRPr="009A14C2">
        <w:t>Baha, makes</w:t>
      </w:r>
      <w:r w:rsidR="003820D4" w:rsidRPr="009A14C2">
        <w:t xml:space="preserve"> </w:t>
      </w:r>
      <w:r w:rsidRPr="009A14C2">
        <w:t>the relationship of dependence categorically clear</w:t>
      </w:r>
      <w:r w:rsidRPr="009A14C2">
        <w:rPr>
          <w:color w:val="4B483B"/>
        </w:rPr>
        <w:t xml:space="preserve">. </w:t>
      </w:r>
      <w:r w:rsidRPr="009A14C2">
        <w:t>This parable is reminiscent of Paul</w:t>
      </w:r>
      <w:r w:rsidRPr="009A14C2">
        <w:rPr>
          <w:color w:val="38362D"/>
        </w:rPr>
        <w:t>'</w:t>
      </w:r>
      <w:r w:rsidRPr="009A14C2">
        <w:t>s 'Christ­ mysticism'</w:t>
      </w:r>
      <w:r w:rsidRPr="009A14C2">
        <w:rPr>
          <w:color w:val="38362D"/>
        </w:rPr>
        <w:t xml:space="preserve">: </w:t>
      </w:r>
      <w:r w:rsidRPr="009A14C2">
        <w:t>that all believers are organic parts</w:t>
      </w:r>
      <w:r w:rsidR="003820D4" w:rsidRPr="009A14C2">
        <w:t xml:space="preserve"> </w:t>
      </w:r>
      <w:r w:rsidRPr="009A14C2">
        <w:t>of the whole mystical body</w:t>
      </w:r>
      <w:r w:rsidR="003820D4" w:rsidRPr="009A14C2">
        <w:t xml:space="preserve"> </w:t>
      </w:r>
      <w:r w:rsidRPr="009A14C2">
        <w:t>of Christ.</w:t>
      </w:r>
    </w:p>
    <w:p w14:paraId="494F6830" w14:textId="2B977821" w:rsidR="00227E9C" w:rsidRPr="009A14C2" w:rsidRDefault="00137FFD" w:rsidP="00D80853">
      <w:pPr>
        <w:pStyle w:val="11"/>
        <w:rPr>
          <w:color w:val="000000"/>
          <w:sz w:val="11"/>
          <w:szCs w:val="11"/>
        </w:rPr>
      </w:pPr>
      <w:r w:rsidRPr="009A14C2">
        <w:rPr>
          <w:rFonts w:ascii="Arial" w:hAnsi="Arial"/>
        </w:rPr>
        <w:t xml:space="preserve">In </w:t>
      </w:r>
      <w:r w:rsidRPr="009A14C2">
        <w:t>another image</w:t>
      </w:r>
      <w:r w:rsidR="003820D4" w:rsidRPr="009A14C2">
        <w:t xml:space="preserve"> </w:t>
      </w:r>
      <w:r w:rsidRPr="009A14C2">
        <w:t>of organic unity, quoted here from</w:t>
      </w:r>
      <w:r w:rsidR="003820D4" w:rsidRPr="009A14C2">
        <w:t xml:space="preserve"> </w:t>
      </w:r>
      <w:r w:rsidRPr="009A14C2">
        <w:t>the Revised</w:t>
      </w:r>
      <w:r w:rsidR="0097473A" w:rsidRPr="009A14C2">
        <w:t xml:space="preserve"> </w:t>
      </w:r>
      <w:r w:rsidRPr="009A14C2">
        <w:t>Standard version of the Bible, Paul compares Christ</w:t>
      </w:r>
      <w:r w:rsidR="003820D4" w:rsidRPr="009A14C2">
        <w:t xml:space="preserve"> </w:t>
      </w:r>
      <w:r w:rsidRPr="009A14C2">
        <w:t>to the head</w:t>
      </w:r>
      <w:r w:rsidR="003820D4" w:rsidRPr="009A14C2">
        <w:t xml:space="preserve"> </w:t>
      </w:r>
      <w:r w:rsidRPr="009A14C2">
        <w:t>of the body which</w:t>
      </w:r>
      <w:r w:rsidR="003820D4" w:rsidRPr="009A14C2">
        <w:t xml:space="preserve"> </w:t>
      </w:r>
      <w:r w:rsidRPr="009A14C2">
        <w:t>commands the growth of the</w:t>
      </w:r>
      <w:r w:rsidR="003820D4" w:rsidRPr="009A14C2">
        <w:t xml:space="preserve"> </w:t>
      </w:r>
      <w:r w:rsidRPr="009A14C2">
        <w:t>whole</w:t>
      </w:r>
      <w:r w:rsidR="003820D4" w:rsidRPr="009A14C2">
        <w:t xml:space="preserve"> </w:t>
      </w:r>
      <w:r w:rsidRPr="009A14C2">
        <w:t>organism and</w:t>
      </w:r>
      <w:r w:rsidR="003820D4" w:rsidRPr="009A14C2">
        <w:t xml:space="preserve"> </w:t>
      </w:r>
      <w:r w:rsidRPr="009A14C2">
        <w:t>its internal functioning as it grows in divine love</w:t>
      </w:r>
      <w:r w:rsidRPr="009A14C2">
        <w:rPr>
          <w:color w:val="4B483B"/>
        </w:rPr>
        <w:t>:</w:t>
      </w:r>
    </w:p>
    <w:p w14:paraId="33BD29F9" w14:textId="088D30D8" w:rsidR="00227E9C" w:rsidRPr="009A14C2" w:rsidRDefault="00137FFD" w:rsidP="00D80853">
      <w:pPr>
        <w:pStyle w:val="1"/>
        <w:rPr>
          <w:color w:val="000000"/>
          <w:sz w:val="13"/>
          <w:szCs w:val="13"/>
        </w:rPr>
      </w:pPr>
      <w:r w:rsidRPr="009A14C2">
        <w:t>Rather</w:t>
      </w:r>
      <w:r w:rsidRPr="009A14C2">
        <w:rPr>
          <w:color w:val="38362D"/>
        </w:rPr>
        <w:t xml:space="preserve">, </w:t>
      </w:r>
      <w:r w:rsidRPr="009A14C2">
        <w:t>speaking the truth in love</w:t>
      </w:r>
      <w:r w:rsidRPr="009A14C2">
        <w:rPr>
          <w:color w:val="38362D"/>
        </w:rPr>
        <w:t xml:space="preserve">, </w:t>
      </w:r>
      <w:r w:rsidRPr="009A14C2">
        <w:t xml:space="preserve">we are to grow up in every way into him who </w:t>
      </w:r>
      <w:r w:rsidRPr="009A14C2">
        <w:rPr>
          <w:sz w:val="17"/>
          <w:szCs w:val="17"/>
        </w:rPr>
        <w:t xml:space="preserve">is </w:t>
      </w:r>
      <w:r w:rsidRPr="009A14C2">
        <w:t>the head</w:t>
      </w:r>
      <w:r w:rsidRPr="009A14C2">
        <w:rPr>
          <w:color w:val="38362D"/>
        </w:rPr>
        <w:t xml:space="preserve">, </w:t>
      </w:r>
      <w:r w:rsidRPr="009A14C2">
        <w:t>into Christ</w:t>
      </w:r>
      <w:r w:rsidRPr="009A14C2">
        <w:rPr>
          <w:color w:val="38362D"/>
        </w:rPr>
        <w:t xml:space="preserve">, </w:t>
      </w:r>
      <w:r w:rsidRPr="009A14C2">
        <w:t xml:space="preserve">from whom the whole body, </w:t>
      </w:r>
      <w:r w:rsidRPr="009A14C2">
        <w:rPr>
          <w:i/>
          <w:iCs/>
        </w:rPr>
        <w:t>join</w:t>
      </w:r>
      <w:r w:rsidRPr="009A14C2">
        <w:rPr>
          <w:i/>
          <w:iCs/>
          <w:color w:val="38362D"/>
        </w:rPr>
        <w:t>e</w:t>
      </w:r>
      <w:r w:rsidRPr="009A14C2">
        <w:rPr>
          <w:i/>
          <w:iCs/>
        </w:rPr>
        <w:t>d and kn</w:t>
      </w:r>
      <w:r w:rsidRPr="009A14C2">
        <w:rPr>
          <w:i/>
          <w:iCs/>
          <w:color w:val="38362D"/>
        </w:rPr>
        <w:t>i</w:t>
      </w:r>
      <w:r w:rsidRPr="009A14C2">
        <w:rPr>
          <w:i/>
          <w:iCs/>
        </w:rPr>
        <w:t>t tog</w:t>
      </w:r>
      <w:r w:rsidRPr="009A14C2">
        <w:rPr>
          <w:i/>
          <w:iCs/>
          <w:color w:val="38362D"/>
        </w:rPr>
        <w:t>e</w:t>
      </w:r>
      <w:r w:rsidRPr="009A14C2">
        <w:rPr>
          <w:i/>
          <w:iCs/>
        </w:rPr>
        <w:t>th</w:t>
      </w:r>
      <w:r w:rsidRPr="009A14C2">
        <w:rPr>
          <w:i/>
          <w:iCs/>
          <w:color w:val="38362D"/>
        </w:rPr>
        <w:t>e</w:t>
      </w:r>
      <w:r w:rsidRPr="009A14C2">
        <w:rPr>
          <w:i/>
          <w:iCs/>
        </w:rPr>
        <w:t xml:space="preserve">r </w:t>
      </w:r>
      <w:r w:rsidRPr="009A14C2">
        <w:t>by every joint with which it is supplied, when each part is working properly, makes bodily growth and upbuilds itself in love.</w:t>
      </w:r>
      <w:r w:rsidRPr="009A14C2">
        <w:rPr>
          <w:color w:val="38362D"/>
          <w:position w:val="8"/>
          <w:sz w:val="12"/>
          <w:szCs w:val="12"/>
        </w:rPr>
        <w:t>1</w:t>
      </w:r>
      <w:r w:rsidRPr="009A14C2">
        <w:rPr>
          <w:position w:val="8"/>
          <w:sz w:val="12"/>
          <w:szCs w:val="12"/>
        </w:rPr>
        <w:t xml:space="preserve">0 </w:t>
      </w:r>
      <w:r w:rsidRPr="009A14C2">
        <w:t>(emphasis mine)</w:t>
      </w:r>
    </w:p>
    <w:p w14:paraId="4A32A0FB" w14:textId="659076AB" w:rsidR="00227E9C" w:rsidRPr="009A14C2" w:rsidRDefault="00137FFD" w:rsidP="00D80853">
      <w:pPr>
        <w:pStyle w:val="11"/>
        <w:rPr>
          <w:color w:val="000000"/>
          <w:sz w:val="10"/>
          <w:szCs w:val="10"/>
        </w:rPr>
      </w:pPr>
      <w:r w:rsidRPr="009A14C2">
        <w:t>One cannot help but notice that Paul</w:t>
      </w:r>
      <w:r w:rsidRPr="009A14C2">
        <w:rPr>
          <w:color w:val="38362D"/>
        </w:rPr>
        <w:t>'</w:t>
      </w:r>
      <w:r w:rsidRPr="009A14C2">
        <w:t>s phrase</w:t>
      </w:r>
      <w:r w:rsidR="003820D4" w:rsidRPr="009A14C2">
        <w:t xml:space="preserve"> </w:t>
      </w:r>
      <w:r w:rsidRPr="009A14C2">
        <w:rPr>
          <w:color w:val="38362D"/>
        </w:rPr>
        <w:t>'</w:t>
      </w:r>
      <w:r w:rsidRPr="009A14C2">
        <w:t>joined and knit together' as</w:t>
      </w:r>
      <w:r w:rsidR="003820D4" w:rsidRPr="009A14C2">
        <w:t xml:space="preserve"> </w:t>
      </w:r>
      <w:r w:rsidRPr="009A14C2">
        <w:t>here translated is parallel with</w:t>
      </w:r>
      <w:r w:rsidR="003820D4" w:rsidRPr="009A14C2">
        <w:t xml:space="preserve"> </w:t>
      </w:r>
      <w:r w:rsidRPr="009A14C2">
        <w:t xml:space="preserve">a phrase in the </w:t>
      </w:r>
      <w:r w:rsidR="000770C5">
        <w:t>Bahá'í</w:t>
      </w:r>
      <w:r w:rsidRPr="009A14C2">
        <w:t xml:space="preserve"> Long Obligatory Prayer: 'He Who hath</w:t>
      </w:r>
      <w:r w:rsidR="003820D4" w:rsidRPr="009A14C2">
        <w:t xml:space="preserve"> </w:t>
      </w:r>
      <w:r w:rsidRPr="009A14C2">
        <w:t xml:space="preserve">been manifested is the Hidden Mystery, the Treasured Symbol, through Whom the letters Band E (Be) have been </w:t>
      </w:r>
      <w:r w:rsidRPr="009A14C2">
        <w:rPr>
          <w:i/>
          <w:iCs/>
        </w:rPr>
        <w:t>join</w:t>
      </w:r>
      <w:r w:rsidRPr="009A14C2">
        <w:rPr>
          <w:i/>
          <w:iCs/>
          <w:color w:val="38362D"/>
        </w:rPr>
        <w:t>e</w:t>
      </w:r>
      <w:r w:rsidRPr="009A14C2">
        <w:rPr>
          <w:i/>
          <w:iCs/>
        </w:rPr>
        <w:t>d and knit tog</w:t>
      </w:r>
      <w:r w:rsidRPr="009A14C2">
        <w:rPr>
          <w:i/>
          <w:iCs/>
          <w:color w:val="38362D"/>
        </w:rPr>
        <w:t>e</w:t>
      </w:r>
      <w:r w:rsidRPr="009A14C2">
        <w:rPr>
          <w:i/>
          <w:iCs/>
        </w:rPr>
        <w:t>th</w:t>
      </w:r>
      <w:r w:rsidRPr="009A14C2">
        <w:rPr>
          <w:i/>
          <w:iCs/>
          <w:color w:val="38362D"/>
        </w:rPr>
        <w:t>e</w:t>
      </w:r>
      <w:r w:rsidRPr="009A14C2">
        <w:rPr>
          <w:i/>
          <w:iCs/>
        </w:rPr>
        <w:t>r</w:t>
      </w:r>
      <w:r w:rsidRPr="009A14C2">
        <w:rPr>
          <w:i/>
          <w:iCs/>
          <w:color w:val="38362D"/>
        </w:rPr>
        <w:t xml:space="preserve">' </w:t>
      </w:r>
      <w:r w:rsidRPr="009A14C2">
        <w:t>(emphasis mine).</w:t>
      </w:r>
      <w:r w:rsidRPr="009A14C2">
        <w:rPr>
          <w:rFonts w:ascii="Arial" w:hAnsi="Arial"/>
          <w:position w:val="8"/>
          <w:sz w:val="11"/>
          <w:szCs w:val="11"/>
        </w:rPr>
        <w:t xml:space="preserve">11 </w:t>
      </w:r>
      <w:r w:rsidRPr="009A14C2">
        <w:t>The King James version</w:t>
      </w:r>
      <w:r w:rsidR="003820D4" w:rsidRPr="009A14C2">
        <w:t xml:space="preserve"> </w:t>
      </w:r>
      <w:r w:rsidRPr="009A14C2">
        <w:t>translates the</w:t>
      </w:r>
      <w:r w:rsidR="003820D4" w:rsidRPr="009A14C2">
        <w:t xml:space="preserve"> </w:t>
      </w:r>
      <w:r w:rsidRPr="009A14C2">
        <w:t>same</w:t>
      </w:r>
      <w:r w:rsidR="003820D4" w:rsidRPr="009A14C2">
        <w:t xml:space="preserve"> </w:t>
      </w:r>
      <w:r w:rsidRPr="009A14C2">
        <w:t>phrase as</w:t>
      </w:r>
      <w:r w:rsidR="003820D4" w:rsidRPr="009A14C2">
        <w:t xml:space="preserve"> </w:t>
      </w:r>
      <w:r w:rsidRPr="009A14C2">
        <w:t>'fitly</w:t>
      </w:r>
      <w:r w:rsidR="003820D4" w:rsidRPr="009A14C2">
        <w:t xml:space="preserve"> </w:t>
      </w:r>
      <w:r w:rsidRPr="009A14C2">
        <w:t>joined</w:t>
      </w:r>
      <w:r w:rsidR="003820D4" w:rsidRPr="009A14C2">
        <w:t xml:space="preserve"> </w:t>
      </w:r>
      <w:r w:rsidRPr="009A14C2">
        <w:t>together and compacted'. Mystical union for Paul is to be found with Christ rather than with God and is implicit</w:t>
      </w:r>
      <w:r w:rsidR="003820D4" w:rsidRPr="009A14C2">
        <w:t xml:space="preserve"> </w:t>
      </w:r>
      <w:r w:rsidRPr="009A14C2">
        <w:t xml:space="preserve">in Christ's parable of the true vine. </w:t>
      </w:r>
      <w:r w:rsidRPr="009A14C2">
        <w:rPr>
          <w:rFonts w:ascii="Arial" w:hAnsi="Arial"/>
        </w:rPr>
        <w:t xml:space="preserve">In </w:t>
      </w:r>
      <w:r w:rsidRPr="009A14C2">
        <w:t>a study of Paul's mysticism, Dr Albert Schweitzer writes:</w:t>
      </w:r>
    </w:p>
    <w:p w14:paraId="7ED7F139" w14:textId="2A3F0E35" w:rsidR="00227E9C" w:rsidRPr="009A14C2" w:rsidRDefault="00137FFD" w:rsidP="00D80853">
      <w:pPr>
        <w:pStyle w:val="1"/>
        <w:rPr>
          <w:rFonts w:ascii="Arial" w:hAnsi="Arial"/>
          <w:color w:val="000000"/>
          <w:sz w:val="14"/>
          <w:szCs w:val="14"/>
        </w:rPr>
      </w:pPr>
      <w:r w:rsidRPr="009A14C2">
        <w:t>The fundamental</w:t>
      </w:r>
      <w:r w:rsidR="003820D4" w:rsidRPr="009A14C2">
        <w:t xml:space="preserve"> </w:t>
      </w:r>
      <w:r w:rsidRPr="009A14C2">
        <w:t>thought o</w:t>
      </w:r>
      <w:r w:rsidRPr="009A14C2">
        <w:rPr>
          <w:color w:val="38362D"/>
        </w:rPr>
        <w:t xml:space="preserve">f </w:t>
      </w:r>
      <w:r w:rsidRPr="009A14C2">
        <w:t>Pauline mystici</w:t>
      </w:r>
      <w:r w:rsidRPr="009A14C2">
        <w:rPr>
          <w:color w:val="38362D"/>
        </w:rPr>
        <w:t>s</w:t>
      </w:r>
      <w:r w:rsidRPr="009A14C2">
        <w:t xml:space="preserve">m runs thus: I am in Christ; in </w:t>
      </w:r>
      <w:r w:rsidRPr="009A14C2">
        <w:rPr>
          <w:rFonts w:ascii="Arial" w:hAnsi="Arial"/>
          <w:sz w:val="17"/>
          <w:szCs w:val="17"/>
        </w:rPr>
        <w:t xml:space="preserve">Him </w:t>
      </w:r>
      <w:r w:rsidR="0097473A" w:rsidRPr="009A14C2">
        <w:rPr>
          <w:rFonts w:ascii="Arial" w:hAnsi="Arial"/>
          <w:sz w:val="17"/>
          <w:szCs w:val="17"/>
        </w:rPr>
        <w:t>I</w:t>
      </w:r>
      <w:r w:rsidRPr="009A14C2">
        <w:rPr>
          <w:rFonts w:ascii="Arial" w:hAnsi="Arial"/>
          <w:sz w:val="16"/>
          <w:szCs w:val="16"/>
        </w:rPr>
        <w:t xml:space="preserve"> </w:t>
      </w:r>
      <w:r w:rsidRPr="009A14C2">
        <w:t>know myself as a being who is raised above this sensuous,</w:t>
      </w:r>
      <w:r w:rsidR="003820D4" w:rsidRPr="009A14C2">
        <w:t xml:space="preserve"> </w:t>
      </w:r>
      <w:r w:rsidRPr="009A14C2">
        <w:t>sinful, and</w:t>
      </w:r>
      <w:r w:rsidR="003820D4" w:rsidRPr="009A14C2">
        <w:t xml:space="preserve"> </w:t>
      </w:r>
      <w:r w:rsidRPr="009A14C2">
        <w:t>transient world and</w:t>
      </w:r>
      <w:r w:rsidR="003820D4" w:rsidRPr="009A14C2">
        <w:t xml:space="preserve"> </w:t>
      </w:r>
      <w:r w:rsidRPr="009A14C2">
        <w:t>already</w:t>
      </w:r>
      <w:r w:rsidR="003820D4" w:rsidRPr="009A14C2">
        <w:t xml:space="preserve"> </w:t>
      </w:r>
      <w:r w:rsidRPr="009A14C2">
        <w:t>belongs to</w:t>
      </w:r>
      <w:r w:rsidR="003820D4" w:rsidRPr="009A14C2">
        <w:t xml:space="preserve"> </w:t>
      </w:r>
      <w:r w:rsidRPr="009A14C2">
        <w:t xml:space="preserve">the transcendent in </w:t>
      </w:r>
      <w:r w:rsidRPr="009A14C2">
        <w:rPr>
          <w:rFonts w:ascii="Arial" w:hAnsi="Arial"/>
          <w:sz w:val="17"/>
          <w:szCs w:val="17"/>
        </w:rPr>
        <w:t xml:space="preserve">Him </w:t>
      </w:r>
      <w:r w:rsidRPr="009A14C2">
        <w:t>I am assured of resurrection</w:t>
      </w:r>
      <w:r w:rsidRPr="009A14C2">
        <w:rPr>
          <w:color w:val="38362D"/>
        </w:rPr>
        <w:t xml:space="preserve">; </w:t>
      </w:r>
      <w:r w:rsidRPr="009A14C2">
        <w:t xml:space="preserve">in </w:t>
      </w:r>
      <w:r w:rsidRPr="009A14C2">
        <w:rPr>
          <w:rFonts w:ascii="Arial" w:hAnsi="Arial"/>
          <w:sz w:val="17"/>
          <w:szCs w:val="17"/>
        </w:rPr>
        <w:t xml:space="preserve">Him </w:t>
      </w:r>
      <w:r w:rsidRPr="009A14C2">
        <w:t>I am a child of God</w:t>
      </w:r>
      <w:r w:rsidRPr="009A14C2">
        <w:rPr>
          <w:color w:val="38362D"/>
        </w:rPr>
        <w:t xml:space="preserve">. </w:t>
      </w:r>
      <w:r w:rsidRPr="009A14C2">
        <w:rPr>
          <w:rFonts w:ascii="Arial" w:hAnsi="Arial"/>
          <w:position w:val="8"/>
          <w:sz w:val="11"/>
          <w:szCs w:val="11"/>
        </w:rPr>
        <w:t>12</w:t>
      </w:r>
    </w:p>
    <w:p w14:paraId="3D4E1A28" w14:textId="433CC11B" w:rsidR="00227E9C" w:rsidRPr="009A14C2" w:rsidRDefault="00137FFD" w:rsidP="003035FF">
      <w:pPr>
        <w:pStyle w:val="11"/>
        <w:rPr>
          <w:color w:val="000000"/>
        </w:rPr>
      </w:pPr>
      <w:r w:rsidRPr="009A14C2">
        <w:t>Here again we find certain echoes</w:t>
      </w:r>
      <w:r w:rsidR="003820D4" w:rsidRPr="009A14C2">
        <w:t xml:space="preserve"> </w:t>
      </w:r>
      <w:r w:rsidRPr="009A14C2">
        <w:t>of Christ's parable of the true</w:t>
      </w:r>
      <w:r w:rsidR="003820D4" w:rsidRPr="009A14C2">
        <w:t xml:space="preserve"> </w:t>
      </w:r>
      <w:r w:rsidRPr="009A14C2">
        <w:t>vine and, more indirectly, of 'Abdu'l-Baha's subjective and</w:t>
      </w:r>
      <w:r w:rsidR="003820D4" w:rsidRPr="009A14C2">
        <w:t xml:space="preserve"> </w:t>
      </w:r>
      <w:r w:rsidRPr="009A14C2">
        <w:t>objective</w:t>
      </w:r>
      <w:r w:rsidR="003820D4" w:rsidRPr="009A14C2">
        <w:t xml:space="preserve"> </w:t>
      </w:r>
      <w:r w:rsidRPr="009A14C2">
        <w:t>faith</w:t>
      </w:r>
      <w:r w:rsidRPr="009A14C2">
        <w:rPr>
          <w:color w:val="38362D"/>
        </w:rPr>
        <w:t>.</w:t>
      </w:r>
    </w:p>
    <w:p w14:paraId="784E5382" w14:textId="77777777" w:rsidR="00227E9C" w:rsidRPr="009A14C2" w:rsidRDefault="00227E9C" w:rsidP="001F2049">
      <w:pPr>
        <w:widowControl w:val="0"/>
        <w:autoSpaceDE w:val="0"/>
        <w:autoSpaceDN w:val="0"/>
        <w:adjustRightInd w:val="0"/>
        <w:spacing w:before="4" w:after="0" w:line="180" w:lineRule="exact"/>
        <w:rPr>
          <w:rFonts w:ascii="Times New Roman" w:hAnsi="Times New Roman" w:cs="Times New Roman"/>
          <w:color w:val="000000"/>
          <w:sz w:val="18"/>
          <w:szCs w:val="18"/>
        </w:rPr>
      </w:pPr>
    </w:p>
    <w:p w14:paraId="6FE6A06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DA48B1F"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1D1C16"/>
          <w:sz w:val="18"/>
          <w:szCs w:val="18"/>
        </w:rPr>
        <w:t>226</w:t>
      </w:r>
    </w:p>
    <w:p w14:paraId="6434C238" w14:textId="02C97BBB" w:rsidR="00227E9C" w:rsidRPr="009A14C2" w:rsidRDefault="006B38EF" w:rsidP="001F2049">
      <w:pPr>
        <w:widowControl w:val="0"/>
        <w:autoSpaceDE w:val="0"/>
        <w:autoSpaceDN w:val="0"/>
        <w:adjustRightInd w:val="0"/>
        <w:spacing w:before="75" w:after="0" w:line="240" w:lineRule="auto"/>
        <w:jc w:val="center"/>
        <w:rPr>
          <w:rFonts w:ascii="Times New Roman" w:hAnsi="Times New Roman" w:cs="Times New Roman"/>
          <w:color w:val="211F18"/>
          <w:sz w:val="15"/>
          <w:szCs w:val="15"/>
        </w:rPr>
      </w:pPr>
      <w:r w:rsidRPr="009A14C2">
        <w:rPr>
          <w:rFonts w:ascii="Courier New" w:hAnsi="Courier New" w:cs="Courier New"/>
          <w:color w:val="000000"/>
          <w:sz w:val="18"/>
          <w:szCs w:val="18"/>
        </w:rPr>
        <w:br w:type="page"/>
      </w:r>
    </w:p>
    <w:p w14:paraId="069C5E5F" w14:textId="77777777" w:rsidR="000E5593" w:rsidRPr="009A14C2" w:rsidRDefault="000E5593" w:rsidP="001F2049">
      <w:pPr>
        <w:widowControl w:val="0"/>
        <w:autoSpaceDE w:val="0"/>
        <w:autoSpaceDN w:val="0"/>
        <w:adjustRightInd w:val="0"/>
        <w:spacing w:before="75" w:after="0" w:line="240" w:lineRule="auto"/>
        <w:jc w:val="center"/>
        <w:rPr>
          <w:rFonts w:ascii="Times New Roman" w:hAnsi="Times New Roman" w:cs="Times New Roman"/>
          <w:color w:val="000000"/>
          <w:sz w:val="15"/>
          <w:szCs w:val="15"/>
        </w:rPr>
      </w:pPr>
    </w:p>
    <w:p w14:paraId="570BBF4D" w14:textId="77777777" w:rsidR="00227E9C" w:rsidRPr="009A14C2" w:rsidRDefault="00137FFD" w:rsidP="001F2049">
      <w:pPr>
        <w:widowControl w:val="0"/>
        <w:autoSpaceDE w:val="0"/>
        <w:autoSpaceDN w:val="0"/>
        <w:adjustRightInd w:val="0"/>
        <w:spacing w:before="76" w:after="0" w:line="240" w:lineRule="auto"/>
        <w:jc w:val="both"/>
        <w:rPr>
          <w:rFonts w:ascii="Times New Roman" w:hAnsi="Times New Roman" w:cs="Times New Roman"/>
          <w:color w:val="000000"/>
          <w:sz w:val="20"/>
          <w:szCs w:val="20"/>
        </w:rPr>
      </w:pPr>
      <w:r w:rsidRPr="009A14C2">
        <w:rPr>
          <w:rFonts w:ascii="Times New Roman" w:hAnsi="Times New Roman" w:cs="Times New Roman"/>
          <w:b/>
          <w:bCs/>
          <w:color w:val="211F18"/>
          <w:sz w:val="20"/>
          <w:szCs w:val="20"/>
        </w:rPr>
        <w:t>Faith as Theological Knowledge</w:t>
      </w:r>
    </w:p>
    <w:p w14:paraId="78B6C875" w14:textId="77777777" w:rsidR="00227E9C" w:rsidRPr="009A14C2" w:rsidRDefault="00227E9C" w:rsidP="001F2049">
      <w:pPr>
        <w:widowControl w:val="0"/>
        <w:autoSpaceDE w:val="0"/>
        <w:autoSpaceDN w:val="0"/>
        <w:adjustRightInd w:val="0"/>
        <w:spacing w:before="8" w:after="0" w:line="130" w:lineRule="exact"/>
        <w:rPr>
          <w:rFonts w:ascii="Times New Roman" w:hAnsi="Times New Roman" w:cs="Times New Roman"/>
          <w:color w:val="000000"/>
          <w:sz w:val="13"/>
          <w:szCs w:val="13"/>
        </w:rPr>
      </w:pPr>
    </w:p>
    <w:p w14:paraId="17352864" w14:textId="1F9AB3CC" w:rsidR="00227E9C" w:rsidRPr="009A14C2" w:rsidRDefault="00137FFD" w:rsidP="003035FF">
      <w:pPr>
        <w:pStyle w:val="11"/>
        <w:rPr>
          <w:color w:val="000000"/>
          <w:sz w:val="13"/>
          <w:szCs w:val="13"/>
        </w:rPr>
      </w:pPr>
      <w:r w:rsidRPr="009A14C2">
        <w:t>One</w:t>
      </w:r>
      <w:r w:rsidR="003820D4" w:rsidRPr="009A14C2">
        <w:t xml:space="preserve"> </w:t>
      </w:r>
      <w:r w:rsidRPr="009A14C2">
        <w:t>of the most</w:t>
      </w:r>
      <w:r w:rsidR="003820D4" w:rsidRPr="009A14C2">
        <w:t xml:space="preserve"> </w:t>
      </w:r>
      <w:r w:rsidRPr="009A14C2">
        <w:t xml:space="preserve">frequently quoted definitions of faith found in the </w:t>
      </w:r>
      <w:r w:rsidR="000770C5">
        <w:t>Bahá'í</w:t>
      </w:r>
      <w:r w:rsidRPr="009A14C2">
        <w:t xml:space="preserve"> writings is this: 'By faith is meant,</w:t>
      </w:r>
      <w:r w:rsidR="003820D4" w:rsidRPr="009A14C2">
        <w:t xml:space="preserve"> </w:t>
      </w:r>
      <w:r w:rsidRPr="009A14C2">
        <w:t>first</w:t>
      </w:r>
      <w:r w:rsidRPr="009A14C2">
        <w:rPr>
          <w:color w:val="423F36"/>
        </w:rPr>
        <w:t xml:space="preserve">, </w:t>
      </w:r>
      <w:r w:rsidRPr="009A14C2">
        <w:t xml:space="preserve">conscious knowledge, and second, the practice of good deeds.' </w:t>
      </w:r>
      <w:r w:rsidRPr="009A14C2">
        <w:rPr>
          <w:color w:val="423F36"/>
          <w:position w:val="7"/>
          <w:sz w:val="13"/>
          <w:szCs w:val="13"/>
        </w:rPr>
        <w:t xml:space="preserve">13 </w:t>
      </w:r>
      <w:r w:rsidRPr="009A14C2">
        <w:t xml:space="preserve">The context of </w:t>
      </w:r>
      <w:r w:rsidRPr="009A14C2">
        <w:rPr>
          <w:color w:val="333126"/>
        </w:rPr>
        <w:t>'Abdu'l</w:t>
      </w:r>
      <w:r w:rsidRPr="009A14C2">
        <w:rPr>
          <w:color w:val="110F0A"/>
        </w:rPr>
        <w:t>-</w:t>
      </w:r>
      <w:r w:rsidRPr="009A14C2">
        <w:t>Baha's definition was to clarify the point that the knowledge of God must</w:t>
      </w:r>
      <w:r w:rsidR="003820D4" w:rsidRPr="009A14C2">
        <w:t xml:space="preserve"> </w:t>
      </w:r>
      <w:r w:rsidRPr="009A14C2">
        <w:t xml:space="preserve">be </w:t>
      </w:r>
      <w:r w:rsidRPr="009A14C2">
        <w:rPr>
          <w:color w:val="110F0A"/>
        </w:rPr>
        <w:t>the</w:t>
      </w:r>
      <w:r w:rsidR="003820D4" w:rsidRPr="009A14C2">
        <w:rPr>
          <w:color w:val="110F0A"/>
        </w:rPr>
        <w:t xml:space="preserve"> </w:t>
      </w:r>
      <w:r w:rsidRPr="009A14C2">
        <w:t>prelude to</w:t>
      </w:r>
      <w:r w:rsidR="003820D4" w:rsidRPr="009A14C2">
        <w:t xml:space="preserve"> </w:t>
      </w:r>
      <w:r w:rsidRPr="009A14C2">
        <w:t>good</w:t>
      </w:r>
      <w:r w:rsidR="003820D4" w:rsidRPr="009A14C2">
        <w:t xml:space="preserve"> </w:t>
      </w:r>
      <w:r w:rsidRPr="009A14C2">
        <w:t>deeds</w:t>
      </w:r>
      <w:r w:rsidRPr="009A14C2">
        <w:rPr>
          <w:color w:val="423F36"/>
        </w:rPr>
        <w:t xml:space="preserve">. </w:t>
      </w:r>
      <w:r w:rsidRPr="009A14C2">
        <w:t>This</w:t>
      </w:r>
      <w:r w:rsidR="003820D4" w:rsidRPr="009A14C2">
        <w:t xml:space="preserve"> </w:t>
      </w:r>
      <w:r w:rsidRPr="009A14C2">
        <w:t>context</w:t>
      </w:r>
      <w:r w:rsidR="003820D4" w:rsidRPr="009A14C2">
        <w:t xml:space="preserve"> </w:t>
      </w:r>
      <w:r w:rsidRPr="009A14C2">
        <w:t>is</w:t>
      </w:r>
      <w:r w:rsidR="003820D4" w:rsidRPr="009A14C2">
        <w:t xml:space="preserve"> </w:t>
      </w:r>
      <w:r w:rsidRPr="009A14C2">
        <w:t>important, although sometimes overlooked, for it places the knowledge of God not in the abstract but</w:t>
      </w:r>
      <w:r w:rsidR="003820D4" w:rsidRPr="009A14C2">
        <w:t xml:space="preserve"> </w:t>
      </w:r>
      <w:r w:rsidRPr="009A14C2">
        <w:t>in the real world, linking</w:t>
      </w:r>
      <w:r w:rsidR="003820D4" w:rsidRPr="009A14C2">
        <w:t xml:space="preserve"> </w:t>
      </w:r>
      <w:r w:rsidRPr="009A14C2">
        <w:t>it closely</w:t>
      </w:r>
      <w:r w:rsidR="003820D4" w:rsidRPr="009A14C2">
        <w:t xml:space="preserve"> </w:t>
      </w:r>
      <w:r w:rsidRPr="009A14C2">
        <w:t>with</w:t>
      </w:r>
      <w:r w:rsidR="003820D4" w:rsidRPr="009A14C2">
        <w:t xml:space="preserve"> </w:t>
      </w:r>
      <w:r w:rsidRPr="009A14C2">
        <w:t>deeds, that</w:t>
      </w:r>
      <w:r w:rsidR="003820D4" w:rsidRPr="009A14C2">
        <w:t xml:space="preserve"> </w:t>
      </w:r>
      <w:r w:rsidRPr="009A14C2">
        <w:t>is behaviour</w:t>
      </w:r>
      <w:r w:rsidRPr="009A14C2">
        <w:rPr>
          <w:color w:val="423F36"/>
        </w:rPr>
        <w:t xml:space="preserve">. </w:t>
      </w:r>
      <w:r w:rsidRPr="009A14C2">
        <w:t>In another discussion of the</w:t>
      </w:r>
      <w:r w:rsidR="003820D4" w:rsidRPr="009A14C2">
        <w:t xml:space="preserve"> </w:t>
      </w:r>
      <w:r w:rsidRPr="009A14C2">
        <w:t>same</w:t>
      </w:r>
      <w:r w:rsidR="003820D4" w:rsidRPr="009A14C2">
        <w:t xml:space="preserve"> </w:t>
      </w:r>
      <w:r w:rsidRPr="009A14C2">
        <w:t>point,</w:t>
      </w:r>
      <w:r w:rsidR="003820D4" w:rsidRPr="009A14C2">
        <w:t xml:space="preserve"> </w:t>
      </w:r>
      <w:r w:rsidRPr="009A14C2">
        <w:rPr>
          <w:color w:val="423F36"/>
        </w:rPr>
        <w:t>'</w:t>
      </w:r>
      <w:r w:rsidRPr="009A14C2">
        <w:t>Abdu'l-Baha stipulates that</w:t>
      </w:r>
      <w:r w:rsidR="003820D4" w:rsidRPr="009A14C2">
        <w:t xml:space="preserve"> </w:t>
      </w:r>
      <w:r w:rsidRPr="009A14C2">
        <w:t>any act, however benevolent or praiseworthy, if not motivated</w:t>
      </w:r>
      <w:r w:rsidR="003820D4" w:rsidRPr="009A14C2">
        <w:t xml:space="preserve"> </w:t>
      </w:r>
      <w:r w:rsidRPr="009A14C2">
        <w:t>by the knowledge and love of God and good will- that is, with</w:t>
      </w:r>
      <w:r w:rsidR="003820D4" w:rsidRPr="009A14C2">
        <w:t xml:space="preserve"> </w:t>
      </w:r>
      <w:r w:rsidRPr="009A14C2">
        <w:t>purity of</w:t>
      </w:r>
      <w:r w:rsidR="003820D4" w:rsidRPr="009A14C2">
        <w:t xml:space="preserve"> </w:t>
      </w:r>
      <w:r w:rsidRPr="009A14C2">
        <w:t>motive</w:t>
      </w:r>
      <w:r w:rsidR="003820D4" w:rsidRPr="009A14C2">
        <w:t xml:space="preserve"> </w:t>
      </w:r>
      <w:r w:rsidRPr="009A14C2">
        <w:t>or</w:t>
      </w:r>
      <w:r w:rsidR="003820D4" w:rsidRPr="009A14C2">
        <w:t xml:space="preserve"> </w:t>
      </w:r>
      <w:r w:rsidRPr="009A14C2">
        <w:t xml:space="preserve">sincerity - is imperfect. </w:t>
      </w:r>
      <w:r w:rsidRPr="009A14C2">
        <w:rPr>
          <w:rFonts w:ascii="Arial" w:hAnsi="Arial"/>
          <w:color w:val="423F36"/>
          <w:position w:val="8"/>
          <w:sz w:val="11"/>
          <w:szCs w:val="11"/>
        </w:rPr>
        <w:t>14</w:t>
      </w:r>
      <w:r w:rsidR="003820D4" w:rsidRPr="009A14C2">
        <w:rPr>
          <w:rFonts w:ascii="Arial" w:hAnsi="Arial"/>
          <w:color w:val="423F36"/>
          <w:position w:val="8"/>
          <w:sz w:val="11"/>
          <w:szCs w:val="11"/>
        </w:rPr>
        <w:t xml:space="preserve"> </w:t>
      </w:r>
      <w:r w:rsidRPr="009A14C2">
        <w:t>What</w:t>
      </w:r>
      <w:r w:rsidR="003820D4" w:rsidRPr="009A14C2">
        <w:t xml:space="preserve"> </w:t>
      </w:r>
      <w:r w:rsidRPr="009A14C2">
        <w:t>is most distinctive about</w:t>
      </w:r>
      <w:r w:rsidR="003820D4" w:rsidRPr="009A14C2">
        <w:t xml:space="preserve"> </w:t>
      </w:r>
      <w:r w:rsidRPr="009A14C2">
        <w:t>this definition is that it establishes faith squarely as a form of knowledge rather than a belief in as yet unseen or unrealized things, one of the more traditional understandings of faith, at least in the</w:t>
      </w:r>
      <w:r w:rsidR="003820D4" w:rsidRPr="009A14C2">
        <w:t xml:space="preserve"> </w:t>
      </w:r>
      <w:r w:rsidRPr="009A14C2">
        <w:t>Christian tradition. Hebrews makes</w:t>
      </w:r>
      <w:r w:rsidR="003820D4" w:rsidRPr="009A14C2">
        <w:t xml:space="preserve"> </w:t>
      </w:r>
      <w:r w:rsidRPr="009A14C2">
        <w:t>this ancient</w:t>
      </w:r>
      <w:r w:rsidR="003820D4" w:rsidRPr="009A14C2">
        <w:t xml:space="preserve"> </w:t>
      </w:r>
      <w:r w:rsidRPr="009A14C2">
        <w:t>view</w:t>
      </w:r>
      <w:r w:rsidR="003820D4" w:rsidRPr="009A14C2">
        <w:t xml:space="preserve"> </w:t>
      </w:r>
      <w:r w:rsidRPr="009A14C2">
        <w:t xml:space="preserve">of faith explicit: </w:t>
      </w:r>
      <w:r w:rsidRPr="009A14C2">
        <w:rPr>
          <w:color w:val="333126"/>
        </w:rPr>
        <w:t xml:space="preserve">'Now </w:t>
      </w:r>
      <w:r w:rsidRPr="009A14C2">
        <w:t>faith is the substance of things hoped</w:t>
      </w:r>
      <w:r w:rsidR="003820D4" w:rsidRPr="009A14C2">
        <w:t xml:space="preserve"> </w:t>
      </w:r>
      <w:r w:rsidRPr="009A14C2">
        <w:t>for, the evidence of things</w:t>
      </w:r>
      <w:r w:rsidR="003820D4" w:rsidRPr="009A14C2">
        <w:t xml:space="preserve"> </w:t>
      </w:r>
      <w:r w:rsidRPr="009A14C2">
        <w:rPr>
          <w:color w:val="110F0A"/>
        </w:rPr>
        <w:t xml:space="preserve">not </w:t>
      </w:r>
      <w:r w:rsidRPr="009A14C2">
        <w:t>seen</w:t>
      </w:r>
      <w:r w:rsidRPr="009A14C2">
        <w:rPr>
          <w:color w:val="423F36"/>
        </w:rPr>
        <w:t xml:space="preserve">.' </w:t>
      </w:r>
      <w:r w:rsidRPr="009A14C2">
        <w:rPr>
          <w:color w:val="333126"/>
          <w:position w:val="7"/>
          <w:sz w:val="13"/>
          <w:szCs w:val="13"/>
        </w:rPr>
        <w:t>15</w:t>
      </w:r>
    </w:p>
    <w:p w14:paraId="6D5B4FC7" w14:textId="08A76BA7" w:rsidR="00227E9C" w:rsidRPr="009A14C2" w:rsidRDefault="00137FFD" w:rsidP="003035FF">
      <w:pPr>
        <w:pStyle w:val="11"/>
        <w:rPr>
          <w:color w:val="000000"/>
        </w:rPr>
      </w:pPr>
      <w:r w:rsidRPr="009A14C2">
        <w:t>The</w:t>
      </w:r>
      <w:r w:rsidR="003820D4" w:rsidRPr="009A14C2">
        <w:t xml:space="preserve"> </w:t>
      </w:r>
      <w:r w:rsidRPr="009A14C2">
        <w:t>knowledge of</w:t>
      </w:r>
      <w:r w:rsidR="003820D4" w:rsidRPr="009A14C2">
        <w:t xml:space="preserve"> </w:t>
      </w:r>
      <w:r w:rsidRPr="009A14C2">
        <w:t>faith</w:t>
      </w:r>
      <w:r w:rsidR="003820D4" w:rsidRPr="009A14C2">
        <w:t xml:space="preserve"> </w:t>
      </w:r>
      <w:r w:rsidRPr="009A14C2">
        <w:t>is,</w:t>
      </w:r>
      <w:r w:rsidR="003820D4" w:rsidRPr="009A14C2">
        <w:t xml:space="preserve"> </w:t>
      </w:r>
      <w:r w:rsidRPr="009A14C2">
        <w:t xml:space="preserve">'Abdu'l-Baha </w:t>
      </w:r>
      <w:r w:rsidRPr="009A14C2">
        <w:rPr>
          <w:color w:val="423F36"/>
        </w:rPr>
        <w:t>'</w:t>
      </w:r>
      <w:r w:rsidRPr="009A14C2">
        <w:t>s definition</w:t>
      </w:r>
      <w:r w:rsidR="003820D4" w:rsidRPr="009A14C2">
        <w:t xml:space="preserve"> </w:t>
      </w:r>
      <w:r w:rsidRPr="009A14C2">
        <w:t>affirms,</w:t>
      </w:r>
    </w:p>
    <w:p w14:paraId="0B5CD0C8" w14:textId="30E96E32" w:rsidR="00227E9C" w:rsidRPr="009A14C2" w:rsidRDefault="00137FFD" w:rsidP="00B70323">
      <w:pPr>
        <w:pStyle w:val="1"/>
        <w:rPr>
          <w:color w:val="000000"/>
          <w:sz w:val="11"/>
          <w:szCs w:val="11"/>
        </w:rPr>
      </w:pPr>
      <w:r w:rsidRPr="009A14C2">
        <w:t>'conscious', an extremely important qualifier. Individual consciousness refers especially to the fact that one is aware</w:t>
      </w:r>
      <w:r w:rsidR="003820D4" w:rsidRPr="009A14C2">
        <w:t xml:space="preserve"> </w:t>
      </w:r>
      <w:r w:rsidRPr="009A14C2">
        <w:t>and sure</w:t>
      </w:r>
      <w:r w:rsidR="003820D4" w:rsidRPr="009A14C2">
        <w:t xml:space="preserve"> </w:t>
      </w:r>
      <w:r w:rsidRPr="009A14C2">
        <w:t>that one lives, feels</w:t>
      </w:r>
      <w:r w:rsidR="003820D4" w:rsidRPr="009A14C2">
        <w:t xml:space="preserve"> </w:t>
      </w:r>
      <w:r w:rsidRPr="009A14C2">
        <w:t>and</w:t>
      </w:r>
      <w:r w:rsidR="003820D4" w:rsidRPr="009A14C2">
        <w:t xml:space="preserve"> </w:t>
      </w:r>
      <w:r w:rsidRPr="009A14C2">
        <w:t>thinks,</w:t>
      </w:r>
      <w:r w:rsidR="003820D4" w:rsidRPr="009A14C2">
        <w:t xml:space="preserve"> </w:t>
      </w:r>
      <w:r w:rsidRPr="009A14C2">
        <w:t>that</w:t>
      </w:r>
      <w:r w:rsidR="003820D4" w:rsidRPr="009A14C2">
        <w:t xml:space="preserve"> </w:t>
      </w:r>
      <w:r w:rsidRPr="009A14C2">
        <w:t>one</w:t>
      </w:r>
      <w:r w:rsidR="003820D4" w:rsidRPr="009A14C2">
        <w:t xml:space="preserve"> </w:t>
      </w:r>
      <w:r w:rsidRPr="009A14C2">
        <w:t>knows</w:t>
      </w:r>
      <w:r w:rsidR="003820D4" w:rsidRPr="009A14C2">
        <w:t xml:space="preserve"> </w:t>
      </w:r>
      <w:r w:rsidRPr="009A14C2">
        <w:t>one's own</w:t>
      </w:r>
      <w:r w:rsidR="003820D4" w:rsidRPr="009A14C2">
        <w:t xml:space="preserve"> </w:t>
      </w:r>
      <w:r w:rsidRPr="009A14C2">
        <w:t>existence,</w:t>
      </w:r>
      <w:r w:rsidR="003820D4" w:rsidRPr="009A14C2">
        <w:t xml:space="preserve"> </w:t>
      </w:r>
      <w:r w:rsidRPr="009A14C2">
        <w:t>that</w:t>
      </w:r>
      <w:r w:rsidR="003820D4" w:rsidRPr="009A14C2">
        <w:t xml:space="preserve"> </w:t>
      </w:r>
      <w:r w:rsidRPr="009A14C2">
        <w:t>one</w:t>
      </w:r>
      <w:r w:rsidR="003820D4" w:rsidRPr="009A14C2">
        <w:t xml:space="preserve"> </w:t>
      </w:r>
      <w:r w:rsidRPr="009A14C2">
        <w:t>is cognizant of being</w:t>
      </w:r>
      <w:r w:rsidR="003820D4" w:rsidRPr="009A14C2">
        <w:t xml:space="preserve"> </w:t>
      </w:r>
      <w:r w:rsidRPr="009A14C2">
        <w:t>perspicacious. Faith</w:t>
      </w:r>
      <w:r w:rsidR="003820D4" w:rsidRPr="009A14C2">
        <w:t xml:space="preserve"> </w:t>
      </w:r>
      <w:r w:rsidRPr="009A14C2">
        <w:t>is</w:t>
      </w:r>
      <w:r w:rsidR="003820D4" w:rsidRPr="009A14C2">
        <w:t xml:space="preserve"> </w:t>
      </w:r>
      <w:r w:rsidRPr="009A14C2">
        <w:t>'knowing knowledge', knowledge that is informed, aware, alive</w:t>
      </w:r>
      <w:r w:rsidRPr="009A14C2">
        <w:rPr>
          <w:color w:val="565446"/>
        </w:rPr>
        <w:t xml:space="preserve">. </w:t>
      </w:r>
      <w:r w:rsidRPr="009A14C2">
        <w:rPr>
          <w:color w:val="333126"/>
        </w:rPr>
        <w:t xml:space="preserve">'Conscious' </w:t>
      </w:r>
      <w:r w:rsidRPr="009A14C2">
        <w:t>knowledge has consequently the quality of sure knowledge and is like the high degree of certitude</w:t>
      </w:r>
      <w:r w:rsidR="003820D4" w:rsidRPr="009A14C2">
        <w:t xml:space="preserve"> </w:t>
      </w:r>
      <w:r w:rsidRPr="009A14C2">
        <w:t>that one has about one</w:t>
      </w:r>
      <w:r w:rsidRPr="009A14C2">
        <w:rPr>
          <w:color w:val="423F36"/>
        </w:rPr>
        <w:t>'</w:t>
      </w:r>
      <w:r w:rsidRPr="009A14C2">
        <w:t>s own existence</w:t>
      </w:r>
      <w:r w:rsidRPr="009A14C2">
        <w:rPr>
          <w:color w:val="423F36"/>
        </w:rPr>
        <w:t xml:space="preserve">. </w:t>
      </w:r>
      <w:r w:rsidRPr="009A14C2">
        <w:rPr>
          <w:rFonts w:ascii="Arial" w:hAnsi="Arial"/>
        </w:rPr>
        <w:t xml:space="preserve">If </w:t>
      </w:r>
      <w:r w:rsidRPr="009A14C2">
        <w:t>one doubts</w:t>
      </w:r>
      <w:r w:rsidR="003820D4" w:rsidRPr="009A14C2">
        <w:t xml:space="preserve"> </w:t>
      </w:r>
      <w:r w:rsidRPr="009A14C2">
        <w:t>one</w:t>
      </w:r>
      <w:r w:rsidRPr="009A14C2">
        <w:rPr>
          <w:color w:val="423F36"/>
        </w:rPr>
        <w:t xml:space="preserve">'s </w:t>
      </w:r>
      <w:r w:rsidRPr="009A14C2">
        <w:t>own existence, virtually all knowledge one acquires will rest on shaky foundations</w:t>
      </w:r>
      <w:r w:rsidRPr="009A14C2">
        <w:rPr>
          <w:color w:val="423F36"/>
        </w:rPr>
        <w:t>.</w:t>
      </w:r>
      <w:r w:rsidR="003820D4" w:rsidRPr="009A14C2">
        <w:rPr>
          <w:color w:val="423F36"/>
        </w:rPr>
        <w:t xml:space="preserve"> </w:t>
      </w:r>
      <w:r w:rsidRPr="009A14C2">
        <w:t>'Conscious knowledge', therefore, refers</w:t>
      </w:r>
      <w:r w:rsidR="003820D4" w:rsidRPr="009A14C2">
        <w:t xml:space="preserve"> </w:t>
      </w:r>
      <w:r w:rsidRPr="009A14C2">
        <w:t>to a type</w:t>
      </w:r>
      <w:r w:rsidR="003820D4" w:rsidRPr="009A14C2">
        <w:t xml:space="preserve"> </w:t>
      </w:r>
      <w:r w:rsidRPr="009A14C2">
        <w:t>of knowledge that has a high degree</w:t>
      </w:r>
      <w:r w:rsidR="003820D4" w:rsidRPr="009A14C2">
        <w:t xml:space="preserve"> </w:t>
      </w:r>
      <w:r w:rsidRPr="009A14C2">
        <w:t xml:space="preserve">of certitude. </w:t>
      </w:r>
      <w:r w:rsidRPr="009A14C2">
        <w:rPr>
          <w:rFonts w:ascii="Arial" w:hAnsi="Arial"/>
        </w:rPr>
        <w:t xml:space="preserve">It </w:t>
      </w:r>
      <w:r w:rsidRPr="009A14C2">
        <w:t>is unlike</w:t>
      </w:r>
      <w:r w:rsidR="003820D4" w:rsidRPr="009A14C2">
        <w:t xml:space="preserve"> </w:t>
      </w:r>
      <w:r w:rsidRPr="009A14C2">
        <w:t>the notion that</w:t>
      </w:r>
      <w:r w:rsidR="003820D4" w:rsidRPr="009A14C2">
        <w:t xml:space="preserve"> </w:t>
      </w:r>
      <w:r w:rsidRPr="009A14C2">
        <w:t>has</w:t>
      </w:r>
      <w:r w:rsidR="003820D4" w:rsidRPr="009A14C2">
        <w:t xml:space="preserve"> </w:t>
      </w:r>
      <w:r w:rsidRPr="009A14C2">
        <w:t>long</w:t>
      </w:r>
      <w:r w:rsidR="003820D4" w:rsidRPr="009A14C2">
        <w:t xml:space="preserve"> </w:t>
      </w:r>
      <w:r w:rsidRPr="009A14C2">
        <w:t>persisted, and</w:t>
      </w:r>
      <w:r w:rsidR="003820D4" w:rsidRPr="009A14C2">
        <w:t xml:space="preserve"> </w:t>
      </w:r>
      <w:r w:rsidRPr="009A14C2">
        <w:t>still persists, that</w:t>
      </w:r>
      <w:r w:rsidR="003820D4" w:rsidRPr="009A14C2">
        <w:t xml:space="preserve"> </w:t>
      </w:r>
      <w:r w:rsidRPr="009A14C2">
        <w:t>faith</w:t>
      </w:r>
      <w:r w:rsidR="003820D4" w:rsidRPr="009A14C2">
        <w:t xml:space="preserve"> </w:t>
      </w:r>
      <w:r w:rsidRPr="009A14C2">
        <w:t>is irrational or opposed</w:t>
      </w:r>
      <w:r w:rsidR="003820D4" w:rsidRPr="009A14C2">
        <w:t xml:space="preserve"> </w:t>
      </w:r>
      <w:r w:rsidRPr="009A14C2">
        <w:t>to science</w:t>
      </w:r>
      <w:r w:rsidRPr="009A14C2">
        <w:rPr>
          <w:color w:val="565446"/>
        </w:rPr>
        <w:t xml:space="preserve">. </w:t>
      </w:r>
      <w:r w:rsidRPr="009A14C2">
        <w:t>Even one as enlightened as the late Dr Lecomte du Noiiy, who reinterpreted the theory of evolution in the light of mod m physics and who rejected a strictly</w:t>
      </w:r>
      <w:r w:rsidR="003820D4" w:rsidRPr="009A14C2">
        <w:t xml:space="preserve"> </w:t>
      </w:r>
      <w:r w:rsidRPr="009A14C2">
        <w:t>materialistic scientific world</w:t>
      </w:r>
      <w:r w:rsidR="003820D4" w:rsidRPr="009A14C2">
        <w:t xml:space="preserve"> </w:t>
      </w:r>
      <w:r w:rsidRPr="009A14C2">
        <w:rPr>
          <w:color w:val="333126"/>
        </w:rPr>
        <w:t xml:space="preserve">view, </w:t>
      </w:r>
      <w:r w:rsidRPr="009A14C2">
        <w:t>wrote in 1947</w:t>
      </w:r>
      <w:r w:rsidRPr="009A14C2">
        <w:rPr>
          <w:color w:val="423F36"/>
        </w:rPr>
        <w:t xml:space="preserve">: </w:t>
      </w:r>
      <w:r w:rsidRPr="009A14C2">
        <w:rPr>
          <w:color w:val="333126"/>
        </w:rPr>
        <w:t xml:space="preserve">'This </w:t>
      </w:r>
      <w:r w:rsidRPr="009A14C2">
        <w:t>development [the moral one] can only be based, in our actual</w:t>
      </w:r>
      <w:r w:rsidR="003820D4" w:rsidRPr="009A14C2">
        <w:t xml:space="preserve"> </w:t>
      </w:r>
      <w:r w:rsidRPr="009A14C2">
        <w:t>society, on a unification, a reconciliation of the rational</w:t>
      </w:r>
      <w:r w:rsidR="00B70323" w:rsidRPr="009A14C2">
        <w:t xml:space="preserve"> </w:t>
      </w:r>
      <w:r w:rsidRPr="009A14C2">
        <w:rPr>
          <w:color w:val="211F18"/>
        </w:rPr>
        <w:t xml:space="preserve">-science- </w:t>
      </w:r>
      <w:r w:rsidRPr="009A14C2">
        <w:rPr>
          <w:i/>
          <w:iCs/>
          <w:color w:val="333126"/>
        </w:rPr>
        <w:t xml:space="preserve">with </w:t>
      </w:r>
      <w:r w:rsidRPr="009A14C2">
        <w:rPr>
          <w:i/>
          <w:iCs/>
          <w:color w:val="211F18"/>
        </w:rPr>
        <w:t>the irra</w:t>
      </w:r>
      <w:r w:rsidRPr="009A14C2">
        <w:rPr>
          <w:i/>
          <w:iCs/>
          <w:color w:val="211F18"/>
          <w:sz w:val="19"/>
          <w:szCs w:val="19"/>
        </w:rPr>
        <w:t xml:space="preserve">tional- </w:t>
      </w:r>
      <w:r w:rsidRPr="009A14C2">
        <w:rPr>
          <w:color w:val="211F18"/>
          <w:sz w:val="19"/>
          <w:szCs w:val="19"/>
        </w:rPr>
        <w:t>faith'</w:t>
      </w:r>
      <w:r w:rsidR="003820D4" w:rsidRPr="009A14C2">
        <w:rPr>
          <w:color w:val="211F18"/>
          <w:sz w:val="19"/>
          <w:szCs w:val="19"/>
        </w:rPr>
        <w:t xml:space="preserve"> </w:t>
      </w:r>
      <w:r w:rsidRPr="009A14C2">
        <w:rPr>
          <w:color w:val="211F18"/>
          <w:sz w:val="19"/>
          <w:szCs w:val="19"/>
        </w:rPr>
        <w:t>(emphasis mine)</w:t>
      </w:r>
      <w:r w:rsidRPr="009A14C2">
        <w:rPr>
          <w:color w:val="565446"/>
          <w:sz w:val="19"/>
          <w:szCs w:val="19"/>
        </w:rPr>
        <w:t xml:space="preserve">. </w:t>
      </w:r>
      <w:r w:rsidRPr="009A14C2">
        <w:rPr>
          <w:color w:val="211F18"/>
          <w:position w:val="9"/>
          <w:sz w:val="11"/>
          <w:szCs w:val="11"/>
        </w:rPr>
        <w:t>1</w:t>
      </w:r>
      <w:r w:rsidRPr="009A14C2">
        <w:rPr>
          <w:color w:val="423F36"/>
          <w:position w:val="9"/>
          <w:sz w:val="11"/>
          <w:szCs w:val="11"/>
        </w:rPr>
        <w:t>6</w:t>
      </w:r>
    </w:p>
    <w:p w14:paraId="02C24341" w14:textId="295F0816" w:rsidR="00227E9C" w:rsidRPr="009A14C2" w:rsidRDefault="00137FFD" w:rsidP="003035FF">
      <w:pPr>
        <w:pStyle w:val="11"/>
        <w:rPr>
          <w:color w:val="000000"/>
        </w:rPr>
      </w:pPr>
      <w:r w:rsidRPr="009A14C2">
        <w:t>'Abdu'l-Baha's definition further poses</w:t>
      </w:r>
      <w:r w:rsidR="003820D4" w:rsidRPr="009A14C2">
        <w:t xml:space="preserve"> </w:t>
      </w:r>
      <w:r w:rsidRPr="009A14C2">
        <w:t>the</w:t>
      </w:r>
      <w:r w:rsidR="003820D4" w:rsidRPr="009A14C2">
        <w:t xml:space="preserve"> </w:t>
      </w:r>
      <w:r w:rsidRPr="009A14C2">
        <w:t>question of what</w:t>
      </w:r>
      <w:r w:rsidR="003820D4" w:rsidRPr="009A14C2">
        <w:t xml:space="preserve"> </w:t>
      </w:r>
      <w:r w:rsidRPr="009A14C2">
        <w:t>is</w:t>
      </w:r>
    </w:p>
    <w:p w14:paraId="719AC9B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A3A292F" w14:textId="77777777" w:rsidR="00227E9C" w:rsidRPr="009A14C2" w:rsidRDefault="00227E9C" w:rsidP="001F2049">
      <w:pPr>
        <w:widowControl w:val="0"/>
        <w:autoSpaceDE w:val="0"/>
        <w:autoSpaceDN w:val="0"/>
        <w:adjustRightInd w:val="0"/>
        <w:spacing w:before="12" w:after="0" w:line="260" w:lineRule="exact"/>
        <w:rPr>
          <w:rFonts w:ascii="Times New Roman" w:hAnsi="Times New Roman" w:cs="Times New Roman"/>
          <w:color w:val="000000"/>
          <w:sz w:val="26"/>
          <w:szCs w:val="26"/>
        </w:rPr>
      </w:pPr>
    </w:p>
    <w:p w14:paraId="044AD29C"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333126"/>
          <w:sz w:val="18"/>
          <w:szCs w:val="18"/>
        </w:rPr>
        <w:t>227</w:t>
      </w:r>
    </w:p>
    <w:p w14:paraId="1B1CD2EB" w14:textId="444477BD" w:rsidR="00227E9C" w:rsidRPr="009A14C2" w:rsidRDefault="006B38EF" w:rsidP="001F2049">
      <w:pPr>
        <w:widowControl w:val="0"/>
        <w:autoSpaceDE w:val="0"/>
        <w:autoSpaceDN w:val="0"/>
        <w:adjustRightInd w:val="0"/>
        <w:spacing w:before="78" w:after="0" w:line="240" w:lineRule="auto"/>
        <w:rPr>
          <w:noProof/>
        </w:rPr>
      </w:pPr>
      <w:r w:rsidRPr="009A14C2">
        <w:rPr>
          <w:rFonts w:ascii="Courier New" w:hAnsi="Courier New" w:cs="Courier New"/>
          <w:color w:val="000000"/>
          <w:sz w:val="18"/>
          <w:szCs w:val="18"/>
        </w:rPr>
        <w:br w:type="page"/>
      </w:r>
      <w:r w:rsidR="00833586" w:rsidRPr="009A14C2">
        <w:rPr>
          <w:noProof/>
        </w:rPr>
        <mc:AlternateContent>
          <mc:Choice Requires="wps">
            <w:drawing>
              <wp:anchor distT="0" distB="0" distL="114300" distR="114300" simplePos="0" relativeHeight="251709952" behindDoc="1" locked="0" layoutInCell="0" allowOverlap="1" wp14:anchorId="2A4E5D1A" wp14:editId="5C095D22">
                <wp:simplePos x="0" y="0"/>
                <wp:positionH relativeFrom="page">
                  <wp:posOffset>4168140</wp:posOffset>
                </wp:positionH>
                <wp:positionV relativeFrom="page">
                  <wp:posOffset>7211695</wp:posOffset>
                </wp:positionV>
                <wp:extent cx="429895" cy="0"/>
                <wp:effectExtent l="0" t="0" r="0" b="0"/>
                <wp:wrapNone/>
                <wp:docPr id="69"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0"/>
                        </a:xfrm>
                        <a:custGeom>
                          <a:avLst/>
                          <a:gdLst>
                            <a:gd name="T0" fmla="*/ 0 w 678"/>
                            <a:gd name="T1" fmla="*/ 0 h 20"/>
                            <a:gd name="T2" fmla="*/ 678 w 678"/>
                            <a:gd name="T3" fmla="*/ 0 h 20"/>
                          </a:gdLst>
                          <a:ahLst/>
                          <a:cxnLst>
                            <a:cxn ang="0">
                              <a:pos x="T0" y="T1"/>
                            </a:cxn>
                            <a:cxn ang="0">
                              <a:pos x="T2" y="T3"/>
                            </a:cxn>
                          </a:cxnLst>
                          <a:rect l="0" t="0" r="r" b="b"/>
                          <a:pathLst>
                            <a:path w="678" h="20">
                              <a:moveTo>
                                <a:pt x="0" y="0"/>
                              </a:moveTo>
                              <a:lnTo>
                                <a:pt x="678" y="0"/>
                              </a:lnTo>
                            </a:path>
                          </a:pathLst>
                        </a:custGeom>
                        <a:noFill/>
                        <a:ln w="8062">
                          <a:solidFill>
                            <a:srgbClr val="DBD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129B8" id="Freeform 286" o:spid="_x0000_s1026" style="position:absolute;margin-left:328.2pt;margin-top:567.85pt;width:33.85pt;height:0;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" o:allowincell="f" path="m,l678,e" filled="f" strokecolor="#dbd8c3" strokeweight=".22394mm">
                <v:path arrowok="t" o:connecttype="custom" o:connectlocs="0,0;429895,0" o:connectangles="0,0"/>
                <w10:wrap anchorx="page" anchory="page"/>
              </v:shape>
            </w:pict>
          </mc:Fallback>
        </mc:AlternateContent>
      </w:r>
    </w:p>
    <w:p w14:paraId="11B25DE9" w14:textId="77777777" w:rsidR="000E5593" w:rsidRPr="009A14C2" w:rsidRDefault="000E5593" w:rsidP="001F2049">
      <w:pPr>
        <w:widowControl w:val="0"/>
        <w:autoSpaceDE w:val="0"/>
        <w:autoSpaceDN w:val="0"/>
        <w:adjustRightInd w:val="0"/>
        <w:spacing w:before="78" w:after="0" w:line="240" w:lineRule="auto"/>
        <w:rPr>
          <w:rFonts w:ascii="Times New Roman" w:hAnsi="Times New Roman" w:cs="Times New Roman"/>
          <w:color w:val="000000"/>
          <w:sz w:val="17"/>
          <w:szCs w:val="17"/>
        </w:rPr>
      </w:pPr>
    </w:p>
    <w:p w14:paraId="3BD454B1" w14:textId="08979103" w:rsidR="00227E9C" w:rsidRPr="009A14C2" w:rsidRDefault="00137FFD" w:rsidP="003035FF">
      <w:pPr>
        <w:pStyle w:val="11"/>
        <w:rPr>
          <w:color w:val="000000"/>
        </w:rPr>
      </w:pPr>
      <w:r w:rsidRPr="009A14C2">
        <w:t xml:space="preserve">implied by this conscious knowledge of God. The answer appears to be 'the knowledge of God as contained in divine revelation', </w:t>
      </w:r>
      <w:r w:rsidR="00697614" w:rsidRPr="009A14C2">
        <w:t>knowl</w:t>
      </w:r>
      <w:r w:rsidRPr="009A14C2">
        <w:t>edge of 'those first and everlasting principles</w:t>
      </w:r>
      <w:r w:rsidRPr="009A14C2">
        <w:rPr>
          <w:color w:val="3A362D"/>
        </w:rPr>
        <w:t xml:space="preserve">' </w:t>
      </w:r>
      <w:r w:rsidRPr="009A14C2">
        <w:rPr>
          <w:position w:val="8"/>
          <w:sz w:val="12"/>
          <w:szCs w:val="12"/>
        </w:rPr>
        <w:t>1</w:t>
      </w:r>
      <w:r w:rsidRPr="009A14C2">
        <w:rPr>
          <w:color w:val="3A362D"/>
          <w:position w:val="8"/>
          <w:sz w:val="12"/>
          <w:szCs w:val="12"/>
        </w:rPr>
        <w:t xml:space="preserve">7 </w:t>
      </w:r>
      <w:r w:rsidRPr="009A14C2">
        <w:t xml:space="preserve">and </w:t>
      </w:r>
      <w:r w:rsidRPr="009A14C2">
        <w:rPr>
          <w:color w:val="3A362D"/>
        </w:rPr>
        <w:t>'</w:t>
      </w:r>
      <w:r w:rsidRPr="009A14C2">
        <w:t xml:space="preserve">verities of life' </w:t>
      </w:r>
      <w:r w:rsidRPr="009A14C2">
        <w:rPr>
          <w:position w:val="8"/>
          <w:sz w:val="12"/>
          <w:szCs w:val="12"/>
        </w:rPr>
        <w:t xml:space="preserve">18 </w:t>
      </w:r>
      <w:r w:rsidRPr="009A14C2">
        <w:t>which God has mediated to humanity through the founders of the great world religions.</w:t>
      </w:r>
    </w:p>
    <w:p w14:paraId="5BC1E38A" w14:textId="5193934A" w:rsidR="00227E9C" w:rsidRPr="009A14C2" w:rsidRDefault="00137FFD" w:rsidP="003035FF">
      <w:pPr>
        <w:pStyle w:val="11"/>
        <w:rPr>
          <w:rFonts w:ascii="Arial" w:hAnsi="Arial"/>
          <w:color w:val="000000"/>
          <w:sz w:val="11"/>
          <w:szCs w:val="11"/>
        </w:rPr>
      </w:pPr>
      <w:r w:rsidRPr="009A14C2">
        <w:t>The knowledge of faith should not, therefore, be too sharply distinguished from scientific or philosophical</w:t>
      </w:r>
      <w:r w:rsidR="003820D4" w:rsidRPr="009A14C2">
        <w:t xml:space="preserve"> </w:t>
      </w:r>
      <w:r w:rsidRPr="009A14C2">
        <w:t>forms of knowledge</w:t>
      </w:r>
      <w:r w:rsidRPr="009A14C2">
        <w:rPr>
          <w:color w:val="3A362D"/>
        </w:rPr>
        <w:t xml:space="preserve">. </w:t>
      </w:r>
      <w:r w:rsidRPr="009A14C2">
        <w:t>Philosophy requires faith of a kind as does science itself. The rationality of the physical universe, the rationality</w:t>
      </w:r>
      <w:r w:rsidR="003820D4" w:rsidRPr="009A14C2">
        <w:t xml:space="preserve"> </w:t>
      </w:r>
      <w:r w:rsidRPr="009A14C2">
        <w:t>that makes it liable to investigation,</w:t>
      </w:r>
      <w:r w:rsidR="003820D4" w:rsidRPr="009A14C2">
        <w:t xml:space="preserve"> </w:t>
      </w:r>
      <w:r w:rsidRPr="009A14C2">
        <w:t>theorization and experimentation, is based on faith in the</w:t>
      </w:r>
      <w:r w:rsidR="003820D4" w:rsidRPr="009A14C2">
        <w:t xml:space="preserve"> </w:t>
      </w:r>
      <w:r w:rsidRPr="009A14C2">
        <w:t>rationality</w:t>
      </w:r>
      <w:r w:rsidR="003820D4" w:rsidRPr="009A14C2">
        <w:t xml:space="preserve"> </w:t>
      </w:r>
      <w:r w:rsidRPr="009A14C2">
        <w:t xml:space="preserve">of the universe. </w:t>
      </w:r>
      <w:r w:rsidRPr="009A14C2">
        <w:rPr>
          <w:rFonts w:ascii="Arial" w:hAnsi="Arial"/>
          <w:sz w:val="19"/>
          <w:szCs w:val="19"/>
        </w:rPr>
        <w:t xml:space="preserve">If </w:t>
      </w:r>
      <w:r w:rsidRPr="009A14C2">
        <w:t>one takes, for example,</w:t>
      </w:r>
      <w:r w:rsidR="003820D4" w:rsidRPr="009A14C2">
        <w:t xml:space="preserve"> </w:t>
      </w:r>
      <w:r w:rsidRPr="009A14C2">
        <w:t xml:space="preserve">the basic notion of causality which is fundamental to science, one realizes that the very notion of causality </w:t>
      </w:r>
      <w:r w:rsidRPr="009A14C2">
        <w:rPr>
          <w:sz w:val="18"/>
          <w:szCs w:val="18"/>
        </w:rPr>
        <w:t xml:space="preserve">is </w:t>
      </w:r>
      <w:r w:rsidRPr="009A14C2">
        <w:t>taken on faith</w:t>
      </w:r>
      <w:r w:rsidRPr="009A14C2">
        <w:rPr>
          <w:color w:val="3A362D"/>
        </w:rPr>
        <w:t xml:space="preserve">. </w:t>
      </w:r>
      <w:r w:rsidRPr="009A14C2">
        <w:t>The statement</w:t>
      </w:r>
      <w:r w:rsidR="003820D4" w:rsidRPr="009A14C2">
        <w:t xml:space="preserve"> </w:t>
      </w:r>
      <w:r w:rsidRPr="009A14C2">
        <w:t>that 'every effect must have cause', is based on induction,</w:t>
      </w:r>
      <w:r w:rsidRPr="009A14C2">
        <w:rPr>
          <w:color w:val="3A362D"/>
          <w:position w:val="7"/>
          <w:sz w:val="13"/>
          <w:szCs w:val="13"/>
        </w:rPr>
        <w:t xml:space="preserve">19 </w:t>
      </w:r>
      <w:r w:rsidRPr="009A14C2">
        <w:t>a method that Bertrand Russell said</w:t>
      </w:r>
      <w:r w:rsidR="003820D4" w:rsidRPr="009A14C2">
        <w:t xml:space="preserve"> </w:t>
      </w:r>
      <w:r w:rsidRPr="009A14C2">
        <w:t xml:space="preserve">in his </w:t>
      </w:r>
      <w:r w:rsidRPr="009A14C2">
        <w:rPr>
          <w:i/>
          <w:iCs/>
          <w:sz w:val="21"/>
          <w:szCs w:val="21"/>
        </w:rPr>
        <w:t>Principles</w:t>
      </w:r>
      <w:r w:rsidR="003820D4" w:rsidRPr="009A14C2">
        <w:rPr>
          <w:i/>
          <w:iCs/>
          <w:sz w:val="21"/>
          <w:szCs w:val="21"/>
        </w:rPr>
        <w:t xml:space="preserve"> </w:t>
      </w:r>
      <w:r w:rsidRPr="009A14C2">
        <w:rPr>
          <w:i/>
          <w:iCs/>
          <w:sz w:val="21"/>
          <w:szCs w:val="21"/>
        </w:rPr>
        <w:t>of Mathematics</w:t>
      </w:r>
      <w:r w:rsidR="003820D4" w:rsidRPr="009A14C2">
        <w:rPr>
          <w:i/>
          <w:iCs/>
          <w:sz w:val="21"/>
          <w:szCs w:val="21"/>
        </w:rPr>
        <w:t xml:space="preserve"> </w:t>
      </w:r>
      <w:r w:rsidRPr="009A14C2">
        <w:t xml:space="preserve">(1903) was basically a method of guesswork. </w:t>
      </w:r>
      <w:r w:rsidRPr="009A14C2">
        <w:rPr>
          <w:rFonts w:ascii="Arial" w:hAnsi="Arial"/>
          <w:sz w:val="18"/>
          <w:szCs w:val="18"/>
        </w:rPr>
        <w:t xml:space="preserve">In </w:t>
      </w:r>
      <w:r w:rsidRPr="009A14C2">
        <w:t>order to test the truth of the statement that every effect must have a cause, one would have to verify .empirically every individual effect to see whether</w:t>
      </w:r>
      <w:r w:rsidR="003820D4" w:rsidRPr="009A14C2">
        <w:t xml:space="preserve"> </w:t>
      </w:r>
      <w:r w:rsidRPr="009A14C2">
        <w:t>or not it actually had a cause.</w:t>
      </w:r>
      <w:r w:rsidRPr="009A14C2">
        <w:rPr>
          <w:rFonts w:ascii="Arial" w:hAnsi="Arial"/>
          <w:color w:val="3A362D"/>
          <w:position w:val="8"/>
          <w:sz w:val="11"/>
          <w:szCs w:val="11"/>
        </w:rPr>
        <w:t>20</w:t>
      </w:r>
    </w:p>
    <w:p w14:paraId="38430BC9" w14:textId="3287EE20" w:rsidR="00227E9C" w:rsidRPr="009A14C2" w:rsidRDefault="00137FFD" w:rsidP="003035FF">
      <w:pPr>
        <w:pStyle w:val="11"/>
        <w:rPr>
          <w:color w:val="000000"/>
        </w:rPr>
      </w:pPr>
      <w:r w:rsidRPr="009A14C2">
        <w:t>This is impossible. Probability is the faith of science. Scientific knowledge rests on the belief that the conclusive statement, since it is based on repeated e</w:t>
      </w:r>
      <w:r w:rsidRPr="009A14C2">
        <w:rPr>
          <w:color w:val="3A362D"/>
        </w:rPr>
        <w:t>x</w:t>
      </w:r>
      <w:r w:rsidRPr="009A14C2">
        <w:t xml:space="preserve">perimentation, is more likely to be true than to be false. </w:t>
      </w:r>
      <w:r w:rsidRPr="009A14C2">
        <w:rPr>
          <w:rFonts w:ascii="Arial" w:hAnsi="Arial"/>
          <w:sz w:val="19"/>
          <w:szCs w:val="19"/>
        </w:rPr>
        <w:t>In</w:t>
      </w:r>
      <w:r w:rsidRPr="009A14C2">
        <w:t>science the possibility remains, however, that the statement could be false. Moreover, fundamental postulates in mathematics are based on induction</w:t>
      </w:r>
      <w:r w:rsidRPr="009A14C2">
        <w:rPr>
          <w:color w:val="3A362D"/>
        </w:rPr>
        <w:t xml:space="preserve">. </w:t>
      </w:r>
      <w:r w:rsidRPr="009A14C2">
        <w:t xml:space="preserve">One could never actually collate all individual cases in order to determine results or repeat the experiment </w:t>
      </w:r>
      <w:r w:rsidRPr="009A14C2">
        <w:rPr>
          <w:i/>
          <w:iCs/>
          <w:sz w:val="21"/>
          <w:szCs w:val="21"/>
        </w:rPr>
        <w:t>ad infinitum</w:t>
      </w:r>
      <w:r w:rsidRPr="009A14C2">
        <w:rPr>
          <w:i/>
          <w:iCs/>
          <w:color w:val="3A362D"/>
          <w:sz w:val="21"/>
          <w:szCs w:val="21"/>
        </w:rPr>
        <w:t xml:space="preserve">. </w:t>
      </w:r>
      <w:r w:rsidRPr="009A14C2">
        <w:t xml:space="preserve">One therefore concludes that the hypothesis being tested is true </w:t>
      </w:r>
      <w:r w:rsidRPr="009A14C2">
        <w:rPr>
          <w:rFonts w:ascii="Arial" w:hAnsi="Arial"/>
          <w:sz w:val="18"/>
          <w:szCs w:val="18"/>
        </w:rPr>
        <w:t xml:space="preserve">if </w:t>
      </w:r>
      <w:r w:rsidRPr="009A14C2">
        <w:t>the experiment produces the same results when repeated</w:t>
      </w:r>
      <w:r w:rsidRPr="009A14C2">
        <w:rPr>
          <w:color w:val="3A362D"/>
        </w:rPr>
        <w:t xml:space="preserve">. </w:t>
      </w:r>
      <w:r w:rsidRPr="009A14C2">
        <w:t>Not only does science proceed with a certain type of faith but intuition</w:t>
      </w:r>
      <w:r w:rsidR="003820D4" w:rsidRPr="009A14C2">
        <w:t xml:space="preserve"> </w:t>
      </w:r>
      <w:r w:rsidRPr="009A14C2">
        <w:t xml:space="preserve">remains as much a part of the scientific method as does experimentation or sheer accident, </w:t>
      </w:r>
      <w:r w:rsidRPr="009A14C2">
        <w:rPr>
          <w:color w:val="3A362D"/>
        </w:rPr>
        <w:t>'</w:t>
      </w:r>
      <w:r w:rsidRPr="009A14C2">
        <w:t>error and luck</w:t>
      </w:r>
      <w:r w:rsidRPr="009A14C2">
        <w:rPr>
          <w:color w:val="3A362D"/>
        </w:rPr>
        <w:t>'/</w:t>
      </w:r>
      <w:r w:rsidRPr="009A14C2">
        <w:rPr>
          <w:rFonts w:ascii="Arial" w:hAnsi="Arial"/>
          <w:position w:val="8"/>
          <w:sz w:val="11"/>
          <w:szCs w:val="11"/>
        </w:rPr>
        <w:t xml:space="preserve">1 </w:t>
      </w:r>
      <w:r w:rsidRPr="009A14C2">
        <w:t>for that matter. This scientific intuition</w:t>
      </w:r>
      <w:r w:rsidR="003820D4" w:rsidRPr="009A14C2">
        <w:t xml:space="preserve"> </w:t>
      </w:r>
      <w:r w:rsidRPr="009A14C2">
        <w:t>is accompanied</w:t>
      </w:r>
      <w:r w:rsidR="003820D4" w:rsidRPr="009A14C2">
        <w:t xml:space="preserve"> </w:t>
      </w:r>
      <w:r w:rsidRPr="009A14C2">
        <w:t>by the attitude of faith, the attitude</w:t>
      </w:r>
      <w:r w:rsidR="003820D4" w:rsidRPr="009A14C2">
        <w:t xml:space="preserve"> </w:t>
      </w:r>
      <w:r w:rsidRPr="009A14C2">
        <w:t>that will set out to venture</w:t>
      </w:r>
      <w:r w:rsidR="003820D4" w:rsidRPr="009A14C2">
        <w:t xml:space="preserve"> </w:t>
      </w:r>
      <w:r w:rsidRPr="009A14C2">
        <w:t>forth, 'we know not where</w:t>
      </w:r>
      <w:r w:rsidRPr="009A14C2">
        <w:rPr>
          <w:color w:val="3A362D"/>
        </w:rPr>
        <w:t>'</w:t>
      </w:r>
      <w:r w:rsidRPr="009A14C2">
        <w:t>, to trust in the result before one has actually secured its proof empirically</w:t>
      </w:r>
      <w:r w:rsidRPr="009A14C2">
        <w:rPr>
          <w:color w:val="3A362D"/>
        </w:rPr>
        <w:t>.</w:t>
      </w:r>
    </w:p>
    <w:p w14:paraId="7F27F203" w14:textId="6108A022" w:rsidR="00227E9C" w:rsidRPr="009A14C2" w:rsidRDefault="00137FFD" w:rsidP="003035FF">
      <w:pPr>
        <w:pStyle w:val="11"/>
        <w:rPr>
          <w:color w:val="000000"/>
        </w:rPr>
      </w:pPr>
      <w:r w:rsidRPr="009A14C2">
        <w:t>The concept</w:t>
      </w:r>
      <w:r w:rsidR="003820D4" w:rsidRPr="009A14C2">
        <w:t xml:space="preserve"> </w:t>
      </w:r>
      <w:r w:rsidRPr="009A14C2">
        <w:t>of faith as knowledge</w:t>
      </w:r>
      <w:r w:rsidR="003820D4" w:rsidRPr="009A14C2">
        <w:t xml:space="preserve"> </w:t>
      </w:r>
      <w:r w:rsidRPr="009A14C2">
        <w:t xml:space="preserve">of God is based in </w:t>
      </w:r>
      <w:r w:rsidR="000770C5">
        <w:t>Bahá'í</w:t>
      </w:r>
      <w:r w:rsidRPr="009A14C2">
        <w:t xml:space="preserve"> perspective on</w:t>
      </w:r>
      <w:r w:rsidR="003820D4" w:rsidRPr="009A14C2">
        <w:t xml:space="preserve"> </w:t>
      </w:r>
      <w:r w:rsidRPr="009A14C2">
        <w:t>two</w:t>
      </w:r>
      <w:r w:rsidR="003820D4" w:rsidRPr="009A14C2">
        <w:t xml:space="preserve"> </w:t>
      </w:r>
      <w:r w:rsidRPr="009A14C2">
        <w:t>fundamental con</w:t>
      </w:r>
      <w:r w:rsidRPr="009A14C2">
        <w:rPr>
          <w:color w:val="3A362D"/>
        </w:rPr>
        <w:t>v</w:t>
      </w:r>
      <w:r w:rsidRPr="009A14C2">
        <w:t>ictions: 1) the intuitive,</w:t>
      </w:r>
      <w:r w:rsidR="003820D4" w:rsidRPr="009A14C2">
        <w:t xml:space="preserve"> </w:t>
      </w:r>
      <w:r w:rsidRPr="009A14C2">
        <w:t>all­ embracing, perfect knowledge of the Manifestation of God, and 2) the veracity of divine re</w:t>
      </w:r>
      <w:r w:rsidRPr="009A14C2">
        <w:rPr>
          <w:color w:val="3A362D"/>
        </w:rPr>
        <w:t>v</w:t>
      </w:r>
      <w:r w:rsidRPr="009A14C2">
        <w:t xml:space="preserve">elation. These are the two premises on which all the theories about faith and the knowledge of God are based. </w:t>
      </w:r>
      <w:r w:rsidR="000770C5">
        <w:t>Bahá'í</w:t>
      </w:r>
      <w:r w:rsidRPr="009A14C2">
        <w:t>s</w:t>
      </w:r>
    </w:p>
    <w:p w14:paraId="4DE3512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4AC8315" w14:textId="77777777" w:rsidR="00227E9C" w:rsidRPr="009A14C2" w:rsidRDefault="00137FFD" w:rsidP="001F2049">
      <w:pPr>
        <w:widowControl w:val="0"/>
        <w:autoSpaceDE w:val="0"/>
        <w:autoSpaceDN w:val="0"/>
        <w:adjustRightInd w:val="0"/>
        <w:spacing w:before="39" w:after="0" w:line="240" w:lineRule="auto"/>
        <w:jc w:val="center"/>
        <w:rPr>
          <w:rFonts w:ascii="Arial" w:hAnsi="Arial"/>
          <w:color w:val="000000"/>
          <w:sz w:val="16"/>
          <w:szCs w:val="16"/>
        </w:rPr>
      </w:pPr>
      <w:r w:rsidRPr="009A14C2">
        <w:rPr>
          <w:rFonts w:ascii="Arial" w:hAnsi="Arial"/>
          <w:color w:val="1C1C13"/>
          <w:sz w:val="16"/>
          <w:szCs w:val="16"/>
        </w:rPr>
        <w:t>228</w:t>
      </w:r>
    </w:p>
    <w:p w14:paraId="33C198FA" w14:textId="175BA9EE" w:rsidR="00227E9C" w:rsidRPr="009A14C2" w:rsidRDefault="006B38EF" w:rsidP="001F2049">
      <w:pPr>
        <w:widowControl w:val="0"/>
        <w:autoSpaceDE w:val="0"/>
        <w:autoSpaceDN w:val="0"/>
        <w:adjustRightInd w:val="0"/>
        <w:spacing w:before="89" w:after="0" w:line="240" w:lineRule="auto"/>
        <w:jc w:val="center"/>
        <w:rPr>
          <w:rFonts w:ascii="Times New Roman" w:hAnsi="Times New Roman" w:cs="Times New Roman"/>
          <w:color w:val="1F1C16"/>
          <w:sz w:val="16"/>
          <w:szCs w:val="16"/>
        </w:rPr>
      </w:pPr>
      <w:r w:rsidRPr="009A14C2">
        <w:rPr>
          <w:rFonts w:ascii="Arial" w:hAnsi="Arial"/>
          <w:color w:val="000000"/>
          <w:sz w:val="16"/>
          <w:szCs w:val="16"/>
        </w:rPr>
        <w:br w:type="page"/>
      </w:r>
    </w:p>
    <w:p w14:paraId="3292C962" w14:textId="77777777" w:rsidR="000E5593" w:rsidRPr="009A14C2" w:rsidRDefault="000E5593" w:rsidP="001F2049">
      <w:pPr>
        <w:widowControl w:val="0"/>
        <w:autoSpaceDE w:val="0"/>
        <w:autoSpaceDN w:val="0"/>
        <w:adjustRightInd w:val="0"/>
        <w:spacing w:before="89" w:after="0" w:line="240" w:lineRule="auto"/>
        <w:jc w:val="center"/>
        <w:rPr>
          <w:rFonts w:ascii="Times New Roman" w:hAnsi="Times New Roman" w:cs="Times New Roman"/>
          <w:color w:val="000000"/>
          <w:sz w:val="16"/>
          <w:szCs w:val="16"/>
        </w:rPr>
      </w:pPr>
    </w:p>
    <w:p w14:paraId="251670AF" w14:textId="20D6AE2C" w:rsidR="00227E9C" w:rsidRPr="009A14C2" w:rsidRDefault="00137FFD" w:rsidP="003035FF">
      <w:pPr>
        <w:pStyle w:val="11"/>
        <w:rPr>
          <w:color w:val="000000"/>
        </w:rPr>
      </w:pPr>
      <w:r w:rsidRPr="009A14C2">
        <w:t>believe that the Manifestation of God possesses an inborn supernatural form of perfect knowledge</w:t>
      </w:r>
      <w:r w:rsidR="003820D4" w:rsidRPr="009A14C2">
        <w:t xml:space="preserve"> </w:t>
      </w:r>
      <w:r w:rsidRPr="009A14C2">
        <w:t>which is bestowed</w:t>
      </w:r>
      <w:r w:rsidR="003820D4" w:rsidRPr="009A14C2">
        <w:t xml:space="preserve"> </w:t>
      </w:r>
      <w:r w:rsidRPr="009A14C2">
        <w:t>on Him by the Creator through a process that cannot be completely rationalized. This supernatural divine knowledge is transmitted to humanity according to the individual</w:t>
      </w:r>
      <w:r w:rsidRPr="009A14C2">
        <w:rPr>
          <w:color w:val="38362D"/>
        </w:rPr>
        <w:t>'</w:t>
      </w:r>
      <w:r w:rsidRPr="009A14C2">
        <w:t>s capacity- and in this sense the knowledge of God is relative</w:t>
      </w:r>
      <w:r w:rsidR="003820D4" w:rsidRPr="009A14C2">
        <w:t xml:space="preserve"> </w:t>
      </w:r>
      <w:r w:rsidRPr="009A14C2">
        <w:t>- through divine</w:t>
      </w:r>
      <w:r w:rsidR="003820D4" w:rsidRPr="009A14C2">
        <w:t xml:space="preserve"> </w:t>
      </w:r>
      <w:r w:rsidRPr="009A14C2">
        <w:t>revelation,</w:t>
      </w:r>
      <w:r w:rsidR="003820D4" w:rsidRPr="009A14C2">
        <w:t xml:space="preserve"> </w:t>
      </w:r>
      <w:r w:rsidRPr="009A14C2">
        <w:t>a process</w:t>
      </w:r>
      <w:r w:rsidR="003820D4" w:rsidRPr="009A14C2">
        <w:t xml:space="preserve"> </w:t>
      </w:r>
      <w:r w:rsidRPr="009A14C2">
        <w:t>which,</w:t>
      </w:r>
      <w:r w:rsidR="003820D4" w:rsidRPr="009A14C2">
        <w:t xml:space="preserve"> </w:t>
      </w:r>
      <w:r w:rsidRPr="009A14C2">
        <w:t>however mysterious it may be, is nonetheless real. That which emanates from the 'mind</w:t>
      </w:r>
      <w:r w:rsidRPr="009A14C2">
        <w:rPr>
          <w:color w:val="38362D"/>
        </w:rPr>
        <w:t xml:space="preserve">' </w:t>
      </w:r>
      <w:r w:rsidRPr="009A14C2">
        <w:t>of God is transmitted to humanity through the Manifesta­ tion of God, not as through a filter but as the light of the divine essence reflected by the pure mirror of the Manifestation</w:t>
      </w:r>
      <w:r w:rsidR="003820D4" w:rsidRPr="009A14C2">
        <w:t xml:space="preserve"> </w:t>
      </w:r>
      <w:r w:rsidRPr="009A14C2">
        <w:t>of God.</w:t>
      </w:r>
    </w:p>
    <w:p w14:paraId="68EDB673" w14:textId="5113EAC7" w:rsidR="00227E9C" w:rsidRPr="009A14C2" w:rsidRDefault="00137FFD" w:rsidP="003035FF">
      <w:pPr>
        <w:pStyle w:val="11"/>
        <w:rPr>
          <w:color w:val="000000"/>
        </w:rPr>
      </w:pPr>
      <w:r w:rsidRPr="009A14C2">
        <w:t>A belief in the intuitive</w:t>
      </w:r>
      <w:r w:rsidR="003820D4" w:rsidRPr="009A14C2">
        <w:t xml:space="preserve"> </w:t>
      </w:r>
      <w:r w:rsidRPr="009A14C2">
        <w:t xml:space="preserve">knowledge possessed by the divine Manifestation cannot be tested in any 'hard' empirical way. </w:t>
      </w:r>
      <w:r w:rsidRPr="009A14C2">
        <w:rPr>
          <w:rFonts w:ascii="Arial" w:hAnsi="Arial"/>
          <w:sz w:val="18"/>
          <w:szCs w:val="18"/>
        </w:rPr>
        <w:t xml:space="preserve">It </w:t>
      </w:r>
      <w:r w:rsidRPr="009A14C2">
        <w:rPr>
          <w:sz w:val="19"/>
          <w:szCs w:val="19"/>
        </w:rPr>
        <w:t xml:space="preserve">is </w:t>
      </w:r>
      <w:r w:rsidRPr="009A14C2">
        <w:t>a priori to the whole discussion</w:t>
      </w:r>
      <w:r w:rsidRPr="009A14C2">
        <w:rPr>
          <w:color w:val="38362D"/>
        </w:rPr>
        <w:t>.</w:t>
      </w:r>
      <w:r w:rsidRPr="009A14C2">
        <w:rPr>
          <w:color w:val="38362D"/>
          <w:position w:val="8"/>
          <w:sz w:val="11"/>
          <w:szCs w:val="11"/>
        </w:rPr>
        <w:t xml:space="preserve">22 </w:t>
      </w:r>
      <w:r w:rsidRPr="009A14C2">
        <w:t>What can be practically</w:t>
      </w:r>
      <w:r w:rsidR="003820D4" w:rsidRPr="009A14C2">
        <w:t xml:space="preserve"> </w:t>
      </w:r>
      <w:r w:rsidRPr="009A14C2">
        <w:t>tested</w:t>
      </w:r>
      <w:r w:rsidRPr="009A14C2">
        <w:rPr>
          <w:color w:val="38362D"/>
        </w:rPr>
        <w:t xml:space="preserve">, </w:t>
      </w:r>
      <w:r w:rsidRPr="009A14C2">
        <w:t xml:space="preserve">however, is the operation of the social teachings of </w:t>
      </w:r>
      <w:r w:rsidR="000770C5">
        <w:t>Bahá'í</w:t>
      </w:r>
      <w:r w:rsidRPr="009A14C2">
        <w:t xml:space="preserve"> community life and the system of governance that Baha'u</w:t>
      </w:r>
      <w:r w:rsidRPr="009A14C2">
        <w:rPr>
          <w:color w:val="38362D"/>
        </w:rPr>
        <w:t>'</w:t>
      </w:r>
      <w:r w:rsidRPr="009A14C2">
        <w:t>llili has devised for a world society. Through an examination of the new world</w:t>
      </w:r>
      <w:r w:rsidR="003820D4" w:rsidRPr="009A14C2">
        <w:t xml:space="preserve"> </w:t>
      </w:r>
      <w:r w:rsidRPr="009A14C2">
        <w:t>order</w:t>
      </w:r>
      <w:r w:rsidR="003820D4" w:rsidRPr="009A14C2">
        <w:t xml:space="preserve"> </w:t>
      </w:r>
      <w:r w:rsidRPr="009A14C2">
        <w:t xml:space="preserve">of Baha </w:t>
      </w:r>
      <w:r w:rsidRPr="009A14C2">
        <w:rPr>
          <w:color w:val="38362D"/>
        </w:rPr>
        <w:t>'</w:t>
      </w:r>
      <w:r w:rsidRPr="009A14C2">
        <w:t xml:space="preserve">u </w:t>
      </w:r>
      <w:r w:rsidRPr="009A14C2">
        <w:rPr>
          <w:color w:val="38362D"/>
        </w:rPr>
        <w:t>'</w:t>
      </w:r>
      <w:r w:rsidRPr="009A14C2">
        <w:t>llili as practised by</w:t>
      </w:r>
      <w:r w:rsidR="003820D4" w:rsidRPr="009A14C2">
        <w:t xml:space="preserve"> </w:t>
      </w:r>
      <w:r w:rsidRPr="009A14C2">
        <w:t>the</w:t>
      </w:r>
      <w:r w:rsidR="003820D4" w:rsidRPr="009A14C2">
        <w:t xml:space="preserve"> </w:t>
      </w:r>
      <w:r w:rsidR="000770C5">
        <w:t>Bahá'í</w:t>
      </w:r>
      <w:r w:rsidR="003820D4" w:rsidRPr="009A14C2">
        <w:t xml:space="preserve"> </w:t>
      </w:r>
      <w:r w:rsidRPr="009A14C2">
        <w:t>community, one</w:t>
      </w:r>
      <w:r w:rsidR="003820D4" w:rsidRPr="009A14C2">
        <w:t xml:space="preserve"> </w:t>
      </w:r>
      <w:r w:rsidRPr="009A14C2">
        <w:t>can empirically</w:t>
      </w:r>
      <w:r w:rsidR="003820D4" w:rsidRPr="009A14C2">
        <w:t xml:space="preserve"> </w:t>
      </w:r>
      <w:r w:rsidRPr="009A14C2">
        <w:t>test</w:t>
      </w:r>
      <w:r w:rsidR="003820D4" w:rsidRPr="009A14C2">
        <w:t xml:space="preserve"> </w:t>
      </w:r>
      <w:r w:rsidRPr="009A14C2">
        <w:t xml:space="preserve">the veracity of Baha </w:t>
      </w:r>
      <w:r w:rsidRPr="009A14C2">
        <w:rPr>
          <w:color w:val="38362D"/>
        </w:rPr>
        <w:t>'</w:t>
      </w:r>
      <w:r w:rsidRPr="009A14C2">
        <w:t>u</w:t>
      </w:r>
      <w:r w:rsidRPr="009A14C2">
        <w:rPr>
          <w:color w:val="38362D"/>
        </w:rPr>
        <w:t>'</w:t>
      </w:r>
      <w:r w:rsidRPr="009A14C2">
        <w:t>llili</w:t>
      </w:r>
      <w:r w:rsidRPr="009A14C2">
        <w:rPr>
          <w:color w:val="38362D"/>
        </w:rPr>
        <w:t>'</w:t>
      </w:r>
      <w:r w:rsidRPr="009A14C2">
        <w:t>s teachings. Although</w:t>
      </w:r>
      <w:r w:rsidR="003820D4" w:rsidRPr="009A14C2">
        <w:t xml:space="preserve"> </w:t>
      </w:r>
      <w:r w:rsidRPr="009A14C2">
        <w:t>the statement that the Manifestation of God possesses all-encompassing intuitive</w:t>
      </w:r>
      <w:r w:rsidR="003820D4" w:rsidRPr="009A14C2">
        <w:t xml:space="preserve"> </w:t>
      </w:r>
      <w:r w:rsidRPr="009A14C2">
        <w:t>knowledge cannot</w:t>
      </w:r>
      <w:r w:rsidR="003820D4" w:rsidRPr="009A14C2">
        <w:t xml:space="preserve"> </w:t>
      </w:r>
      <w:r w:rsidRPr="009A14C2">
        <w:t>be proven in a narrow</w:t>
      </w:r>
      <w:r w:rsidR="003820D4" w:rsidRPr="009A14C2">
        <w:t xml:space="preserve"> </w:t>
      </w:r>
      <w:r w:rsidRPr="009A14C2">
        <w:t>empirical sense, one can nevertheless offer</w:t>
      </w:r>
      <w:r w:rsidR="003820D4" w:rsidRPr="009A14C2">
        <w:t xml:space="preserve"> </w:t>
      </w:r>
      <w:r w:rsidRPr="009A14C2">
        <w:t>sound</w:t>
      </w:r>
      <w:r w:rsidR="003820D4" w:rsidRPr="009A14C2">
        <w:t xml:space="preserve"> </w:t>
      </w:r>
      <w:r w:rsidRPr="009A14C2">
        <w:t>and</w:t>
      </w:r>
      <w:r w:rsidR="003820D4" w:rsidRPr="009A14C2">
        <w:t xml:space="preserve"> </w:t>
      </w:r>
      <w:r w:rsidRPr="009A14C2">
        <w:t>abundant evidence</w:t>
      </w:r>
      <w:r w:rsidR="003820D4" w:rsidRPr="009A14C2">
        <w:t xml:space="preserve"> </w:t>
      </w:r>
      <w:r w:rsidRPr="009A14C2">
        <w:t>that</w:t>
      </w:r>
      <w:r w:rsidR="003820D4" w:rsidRPr="009A14C2">
        <w:t xml:space="preserve"> </w:t>
      </w:r>
      <w:r w:rsidRPr="009A14C2">
        <w:t>the divine</w:t>
      </w:r>
      <w:r w:rsidR="003820D4" w:rsidRPr="009A14C2">
        <w:t xml:space="preserve"> </w:t>
      </w:r>
      <w:r w:rsidRPr="009A14C2">
        <w:t>Manifestation possesses this knowledge</w:t>
      </w:r>
      <w:r w:rsidRPr="009A14C2">
        <w:rPr>
          <w:color w:val="38362D"/>
        </w:rPr>
        <w:t>.</w:t>
      </w:r>
    </w:p>
    <w:p w14:paraId="0B9F0A68" w14:textId="5E1D9E25" w:rsidR="00227E9C" w:rsidRPr="009A14C2" w:rsidRDefault="00137FFD" w:rsidP="003035FF">
      <w:pPr>
        <w:pStyle w:val="11"/>
        <w:rPr>
          <w:color w:val="000000"/>
        </w:rPr>
      </w:pPr>
      <w:r w:rsidRPr="009A14C2">
        <w:t>'Abdu'l-Baha explains that the knowledge which the ordinary individual exhibits is of two sorts</w:t>
      </w:r>
      <w:r w:rsidRPr="009A14C2">
        <w:rPr>
          <w:color w:val="38362D"/>
        </w:rPr>
        <w:t xml:space="preserve">: </w:t>
      </w:r>
      <w:r w:rsidRPr="009A14C2">
        <w:t xml:space="preserve">the </w:t>
      </w:r>
      <w:r w:rsidRPr="009A14C2">
        <w:rPr>
          <w:color w:val="38362D"/>
        </w:rPr>
        <w:t>'</w:t>
      </w:r>
      <w:r w:rsidRPr="009A14C2">
        <w:t>knowledge of things</w:t>
      </w:r>
      <w:r w:rsidRPr="009A14C2">
        <w:rPr>
          <w:color w:val="38362D"/>
        </w:rPr>
        <w:t xml:space="preserve">' </w:t>
      </w:r>
      <w:r w:rsidRPr="009A14C2">
        <w:t xml:space="preserve">[science and philosophy] and the </w:t>
      </w:r>
      <w:r w:rsidRPr="009A14C2">
        <w:rPr>
          <w:color w:val="38362D"/>
        </w:rPr>
        <w:t>'</w:t>
      </w:r>
      <w:r w:rsidRPr="009A14C2">
        <w:t>knowledge of being</w:t>
      </w:r>
      <w:r w:rsidRPr="009A14C2">
        <w:rPr>
          <w:color w:val="38362D"/>
        </w:rPr>
        <w:t xml:space="preserve">' </w:t>
      </w:r>
      <w:r w:rsidRPr="009A14C2">
        <w:t>[ontology].</w:t>
      </w:r>
      <w:r w:rsidRPr="009A14C2">
        <w:rPr>
          <w:color w:val="38362D"/>
          <w:position w:val="7"/>
          <w:sz w:val="12"/>
          <w:szCs w:val="12"/>
        </w:rPr>
        <w:t xml:space="preserve">23 </w:t>
      </w:r>
      <w:r w:rsidRPr="009A14C2">
        <w:t>He explains that</w:t>
      </w:r>
      <w:r w:rsidR="003820D4" w:rsidRPr="009A14C2">
        <w:t xml:space="preserve"> </w:t>
      </w:r>
      <w:r w:rsidRPr="009A14C2">
        <w:t xml:space="preserve">the knowledge of things is objective knowledge. </w:t>
      </w:r>
      <w:r w:rsidRPr="009A14C2">
        <w:rPr>
          <w:rFonts w:ascii="Arial" w:hAnsi="Arial"/>
          <w:sz w:val="18"/>
          <w:szCs w:val="18"/>
        </w:rPr>
        <w:t xml:space="preserve">It </w:t>
      </w:r>
      <w:r w:rsidRPr="009A14C2">
        <w:t>includes</w:t>
      </w:r>
      <w:r w:rsidR="003820D4" w:rsidRPr="009A14C2">
        <w:t xml:space="preserve"> </w:t>
      </w:r>
      <w:r w:rsidRPr="009A14C2">
        <w:t>the knowledge of facts, the knowledge that enables us to live in the world</w:t>
      </w:r>
      <w:r w:rsidRPr="009A14C2">
        <w:rPr>
          <w:color w:val="38362D"/>
        </w:rPr>
        <w:t xml:space="preserve">. </w:t>
      </w:r>
      <w:r w:rsidRPr="009A14C2">
        <w:rPr>
          <w:rFonts w:ascii="Arial" w:hAnsi="Arial"/>
          <w:sz w:val="18"/>
          <w:szCs w:val="18"/>
        </w:rPr>
        <w:t xml:space="preserve">It </w:t>
      </w:r>
      <w:r w:rsidRPr="009A14C2">
        <w:t xml:space="preserve">comes through the operation of the five senses and </w:t>
      </w:r>
      <w:r w:rsidRPr="009A14C2">
        <w:rPr>
          <w:sz w:val="19"/>
          <w:szCs w:val="19"/>
        </w:rPr>
        <w:t xml:space="preserve">is </w:t>
      </w:r>
      <w:r w:rsidRPr="009A14C2">
        <w:t>gained through reflection and evidence, through</w:t>
      </w:r>
      <w:r w:rsidR="003820D4" w:rsidRPr="009A14C2">
        <w:t xml:space="preserve"> </w:t>
      </w:r>
      <w:r w:rsidRPr="009A14C2">
        <w:t>concentration and effort. The knowledge of being, on the other</w:t>
      </w:r>
      <w:r w:rsidR="003820D4" w:rsidRPr="009A14C2">
        <w:t xml:space="preserve"> </w:t>
      </w:r>
      <w:r w:rsidRPr="009A14C2">
        <w:t>hand, is intuitive</w:t>
      </w:r>
      <w:r w:rsidR="003820D4" w:rsidRPr="009A14C2">
        <w:t xml:space="preserve"> </w:t>
      </w:r>
      <w:r w:rsidRPr="009A14C2">
        <w:t>and is like the consciousness that one has of oneself, the way the mind is conscious of the body</w:t>
      </w:r>
      <w:r w:rsidRPr="009A14C2">
        <w:rPr>
          <w:color w:val="38362D"/>
        </w:rPr>
        <w:t xml:space="preserve">. </w:t>
      </w:r>
      <w:r w:rsidRPr="009A14C2">
        <w:t xml:space="preserve">One does not have to strive to gain this knowledge, nor does one need to be convinced of </w:t>
      </w:r>
      <w:r w:rsidRPr="009A14C2">
        <w:rPr>
          <w:sz w:val="18"/>
          <w:szCs w:val="18"/>
        </w:rPr>
        <w:t xml:space="preserve">it </w:t>
      </w:r>
      <w:r w:rsidRPr="009A14C2">
        <w:t>through</w:t>
      </w:r>
      <w:r w:rsidR="003820D4" w:rsidRPr="009A14C2">
        <w:t xml:space="preserve"> </w:t>
      </w:r>
      <w:r w:rsidRPr="009A14C2">
        <w:t>an appeal</w:t>
      </w:r>
      <w:r w:rsidR="003820D4" w:rsidRPr="009A14C2">
        <w:t xml:space="preserve"> </w:t>
      </w:r>
      <w:r w:rsidRPr="009A14C2">
        <w:t>to evidence</w:t>
      </w:r>
      <w:r w:rsidRPr="009A14C2">
        <w:rPr>
          <w:color w:val="54503F"/>
        </w:rPr>
        <w:t xml:space="preserve">. </w:t>
      </w:r>
      <w:r w:rsidRPr="009A14C2">
        <w:rPr>
          <w:rFonts w:ascii="Arial" w:hAnsi="Arial"/>
          <w:sz w:val="18"/>
          <w:szCs w:val="18"/>
        </w:rPr>
        <w:t>It</w:t>
      </w:r>
      <w:r w:rsidR="003035FF" w:rsidRPr="009A14C2">
        <w:rPr>
          <w:rFonts w:ascii="Arial" w:hAnsi="Arial"/>
          <w:sz w:val="18"/>
          <w:szCs w:val="18"/>
        </w:rPr>
        <w:t xml:space="preserve"> </w:t>
      </w:r>
      <w:r w:rsidRPr="009A14C2">
        <w:rPr>
          <w:color w:val="AAA89C"/>
        </w:rPr>
        <w:t xml:space="preserve">. </w:t>
      </w:r>
      <w:r w:rsidRPr="009A14C2">
        <w:t>is direct</w:t>
      </w:r>
      <w:r w:rsidR="003820D4" w:rsidRPr="009A14C2">
        <w:t xml:space="preserve"> </w:t>
      </w:r>
      <w:r w:rsidRPr="009A14C2">
        <w:t xml:space="preserve">knowledge. </w:t>
      </w:r>
      <w:r w:rsidRPr="009A14C2">
        <w:rPr>
          <w:color w:val="38362D"/>
        </w:rPr>
        <w:t>'</w:t>
      </w:r>
      <w:r w:rsidRPr="009A14C2">
        <w:t xml:space="preserve">Abdu </w:t>
      </w:r>
      <w:r w:rsidRPr="009A14C2">
        <w:rPr>
          <w:color w:val="38362D"/>
        </w:rPr>
        <w:t>'</w:t>
      </w:r>
      <w:r w:rsidRPr="009A14C2">
        <w:t>l</w:t>
      </w:r>
      <w:r w:rsidRPr="009A14C2">
        <w:rPr>
          <w:color w:val="38362D"/>
        </w:rPr>
        <w:t>-</w:t>
      </w:r>
      <w:r w:rsidRPr="009A14C2">
        <w:t xml:space="preserve">Baha calls the knowledge of being </w:t>
      </w:r>
      <w:r w:rsidRPr="009A14C2">
        <w:rPr>
          <w:color w:val="38362D"/>
        </w:rPr>
        <w:t>'</w:t>
      </w:r>
      <w:r w:rsidRPr="009A14C2">
        <w:t xml:space="preserve">an absolute </w:t>
      </w:r>
      <w:r w:rsidRPr="009A14C2">
        <w:rPr>
          <w:rFonts w:ascii="Arial" w:hAnsi="Arial"/>
        </w:rPr>
        <w:t>gift'</w:t>
      </w:r>
      <w:r w:rsidRPr="009A14C2">
        <w:rPr>
          <w:color w:val="38362D"/>
        </w:rPr>
        <w:t>?</w:t>
      </w:r>
      <w:r w:rsidRPr="009A14C2">
        <w:rPr>
          <w:rFonts w:ascii="Arial" w:hAnsi="Arial"/>
          <w:color w:val="38362D"/>
          <w:position w:val="8"/>
          <w:sz w:val="10"/>
          <w:szCs w:val="10"/>
        </w:rPr>
        <w:t xml:space="preserve">4 </w:t>
      </w:r>
      <w:r w:rsidRPr="009A14C2">
        <w:t>The knowledge of the divine Manifestations bestowed by</w:t>
      </w:r>
      <w:r w:rsidR="003820D4" w:rsidRPr="009A14C2">
        <w:t xml:space="preserve"> </w:t>
      </w:r>
      <w:r w:rsidRPr="009A14C2">
        <w:t>divine</w:t>
      </w:r>
      <w:r w:rsidR="003820D4" w:rsidRPr="009A14C2">
        <w:t xml:space="preserve"> </w:t>
      </w:r>
      <w:r w:rsidRPr="009A14C2">
        <w:t>revelation</w:t>
      </w:r>
      <w:r w:rsidR="003820D4" w:rsidRPr="009A14C2">
        <w:t xml:space="preserve"> </w:t>
      </w:r>
      <w:r w:rsidRPr="009A14C2">
        <w:t>is similarly</w:t>
      </w:r>
      <w:r w:rsidR="003820D4" w:rsidRPr="009A14C2">
        <w:t xml:space="preserve"> </w:t>
      </w:r>
      <w:r w:rsidRPr="009A14C2">
        <w:t>intuitive,</w:t>
      </w:r>
      <w:r w:rsidR="003820D4" w:rsidRPr="009A14C2">
        <w:t xml:space="preserve"> </w:t>
      </w:r>
      <w:r w:rsidRPr="009A14C2">
        <w:t>a</w:t>
      </w:r>
      <w:r w:rsidR="003820D4" w:rsidRPr="009A14C2">
        <w:t xml:space="preserve"> </w:t>
      </w:r>
      <w:r w:rsidRPr="009A14C2">
        <w:t>pure</w:t>
      </w:r>
      <w:r w:rsidR="003820D4" w:rsidRPr="009A14C2">
        <w:t xml:space="preserve"> </w:t>
      </w:r>
      <w:r w:rsidRPr="009A14C2">
        <w:t>gift surpa</w:t>
      </w:r>
      <w:r w:rsidRPr="009A14C2">
        <w:rPr>
          <w:color w:val="38362D"/>
        </w:rPr>
        <w:t>s</w:t>
      </w:r>
      <w:r w:rsidRPr="009A14C2">
        <w:t>sing</w:t>
      </w:r>
      <w:r w:rsidR="003035FF" w:rsidRPr="009A14C2">
        <w:t xml:space="preserve"> </w:t>
      </w:r>
      <w:r w:rsidRPr="009A14C2">
        <w:t>immeasurably the intuiti</w:t>
      </w:r>
      <w:r w:rsidRPr="009A14C2">
        <w:rPr>
          <w:color w:val="38362D"/>
        </w:rPr>
        <w:t>v</w:t>
      </w:r>
      <w:r w:rsidRPr="009A14C2">
        <w:t>e</w:t>
      </w:r>
      <w:r w:rsidR="003820D4" w:rsidRPr="009A14C2">
        <w:t xml:space="preserve"> </w:t>
      </w:r>
      <w:r w:rsidRPr="009A14C2">
        <w:t>knowledge which ordinary individuals possess</w:t>
      </w:r>
      <w:r w:rsidRPr="009A14C2">
        <w:rPr>
          <w:color w:val="38362D"/>
        </w:rPr>
        <w:t>:</w:t>
      </w:r>
    </w:p>
    <w:p w14:paraId="6F5EF7B1" w14:textId="77777777" w:rsidR="00227E9C" w:rsidRPr="009A14C2" w:rsidRDefault="00227E9C" w:rsidP="001F2049">
      <w:pPr>
        <w:widowControl w:val="0"/>
        <w:autoSpaceDE w:val="0"/>
        <w:autoSpaceDN w:val="0"/>
        <w:adjustRightInd w:val="0"/>
        <w:spacing w:before="16" w:after="0" w:line="200" w:lineRule="exact"/>
        <w:rPr>
          <w:rFonts w:ascii="Times New Roman" w:hAnsi="Times New Roman" w:cs="Times New Roman"/>
          <w:color w:val="000000"/>
          <w:sz w:val="20"/>
          <w:szCs w:val="20"/>
        </w:rPr>
      </w:pPr>
    </w:p>
    <w:p w14:paraId="29513F2F"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38362D"/>
          <w:sz w:val="18"/>
          <w:szCs w:val="18"/>
        </w:rPr>
        <w:t>2</w:t>
      </w:r>
      <w:r w:rsidRPr="009A14C2">
        <w:rPr>
          <w:rFonts w:ascii="Courier New" w:hAnsi="Courier New" w:cs="Courier New"/>
          <w:color w:val="1F1C16"/>
          <w:sz w:val="18"/>
          <w:szCs w:val="18"/>
        </w:rPr>
        <w:t>29</w:t>
      </w:r>
    </w:p>
    <w:p w14:paraId="4DB5658C" w14:textId="0BAEE375" w:rsidR="00227E9C" w:rsidRPr="009A14C2" w:rsidRDefault="006B38EF" w:rsidP="001F2049">
      <w:pPr>
        <w:widowControl w:val="0"/>
        <w:autoSpaceDE w:val="0"/>
        <w:autoSpaceDN w:val="0"/>
        <w:adjustRightInd w:val="0"/>
        <w:spacing w:before="89" w:after="0" w:line="240" w:lineRule="auto"/>
        <w:jc w:val="center"/>
        <w:rPr>
          <w:rFonts w:ascii="Times New Roman" w:hAnsi="Times New Roman" w:cs="Times New Roman"/>
          <w:color w:val="1C1A13"/>
          <w:sz w:val="15"/>
          <w:szCs w:val="15"/>
        </w:rPr>
      </w:pPr>
      <w:r w:rsidRPr="009A14C2">
        <w:rPr>
          <w:rFonts w:ascii="Courier New" w:hAnsi="Courier New" w:cs="Courier New"/>
          <w:color w:val="000000"/>
          <w:sz w:val="18"/>
          <w:szCs w:val="18"/>
        </w:rPr>
        <w:br w:type="page"/>
      </w:r>
    </w:p>
    <w:p w14:paraId="4F58A917" w14:textId="77777777" w:rsidR="000E5593" w:rsidRPr="009A14C2" w:rsidRDefault="000E5593"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p>
    <w:p w14:paraId="430594D6" w14:textId="18138133" w:rsidR="00227E9C" w:rsidRPr="009A14C2" w:rsidRDefault="00137FFD" w:rsidP="003035FF">
      <w:pPr>
        <w:pStyle w:val="1"/>
        <w:rPr>
          <w:color w:val="000000"/>
          <w:sz w:val="13"/>
          <w:szCs w:val="13"/>
        </w:rPr>
      </w:pPr>
      <w:r w:rsidRPr="009A14C2">
        <w:t>Since</w:t>
      </w:r>
      <w:r w:rsidR="003820D4" w:rsidRPr="009A14C2">
        <w:t xml:space="preserve"> </w:t>
      </w:r>
      <w:r w:rsidRPr="009A14C2">
        <w:t>the Sanctified</w:t>
      </w:r>
      <w:r w:rsidR="003820D4" w:rsidRPr="009A14C2">
        <w:t xml:space="preserve"> </w:t>
      </w:r>
      <w:r w:rsidRPr="009A14C2">
        <w:t>Realities,</w:t>
      </w:r>
      <w:r w:rsidR="003820D4" w:rsidRPr="009A14C2">
        <w:t xml:space="preserve"> </w:t>
      </w:r>
      <w:r w:rsidRPr="009A14C2">
        <w:t xml:space="preserve">the supreme Manifestations of God, </w:t>
      </w:r>
      <w:r w:rsidRPr="009A14C2">
        <w:rPr>
          <w:color w:val="2D2B23"/>
        </w:rPr>
        <w:t xml:space="preserve">surround </w:t>
      </w:r>
      <w:r w:rsidRPr="009A14C2">
        <w:t>the essence and</w:t>
      </w:r>
      <w:r w:rsidR="003820D4" w:rsidRPr="009A14C2">
        <w:t xml:space="preserve"> </w:t>
      </w:r>
      <w:r w:rsidRPr="009A14C2">
        <w:t>qualities</w:t>
      </w:r>
      <w:r w:rsidR="003820D4" w:rsidRPr="009A14C2">
        <w:t xml:space="preserve"> </w:t>
      </w:r>
      <w:r w:rsidRPr="009A14C2">
        <w:t>of the creatures, transcend and contain existing realities and</w:t>
      </w:r>
      <w:r w:rsidR="003820D4" w:rsidRPr="009A14C2">
        <w:t xml:space="preserve"> </w:t>
      </w:r>
      <w:r w:rsidRPr="009A14C2">
        <w:t>understand all things</w:t>
      </w:r>
      <w:r w:rsidRPr="009A14C2">
        <w:rPr>
          <w:color w:val="423F34"/>
        </w:rPr>
        <w:t xml:space="preserve">, </w:t>
      </w:r>
      <w:r w:rsidRPr="009A14C2">
        <w:t>therefore</w:t>
      </w:r>
      <w:r w:rsidR="003820D4" w:rsidRPr="009A14C2">
        <w:t xml:space="preserve"> </w:t>
      </w:r>
      <w:r w:rsidRPr="009A14C2">
        <w:t xml:space="preserve">Their knowledge is divine knowledge, and not </w:t>
      </w:r>
      <w:r w:rsidRPr="009A14C2">
        <w:rPr>
          <w:color w:val="2D2B23"/>
        </w:rPr>
        <w:t xml:space="preserve">acquired- </w:t>
      </w:r>
      <w:r w:rsidRPr="009A14C2">
        <w:t xml:space="preserve">that is to </w:t>
      </w:r>
      <w:r w:rsidRPr="009A14C2">
        <w:rPr>
          <w:color w:val="2D2B23"/>
        </w:rPr>
        <w:t xml:space="preserve">say, </w:t>
      </w:r>
      <w:r w:rsidRPr="009A14C2">
        <w:t xml:space="preserve">it is a holy bounty; </w:t>
      </w:r>
      <w:r w:rsidRPr="009A14C2">
        <w:rPr>
          <w:rFonts w:ascii="Arial" w:hAnsi="Arial"/>
          <w:sz w:val="16"/>
          <w:szCs w:val="16"/>
        </w:rPr>
        <w:t xml:space="preserve">it </w:t>
      </w:r>
      <w:r w:rsidRPr="009A14C2">
        <w:t>is a divine revelation.</w:t>
      </w:r>
      <w:r w:rsidRPr="009A14C2">
        <w:rPr>
          <w:color w:val="423F34"/>
          <w:position w:val="8"/>
          <w:sz w:val="13"/>
          <w:szCs w:val="13"/>
        </w:rPr>
        <w:t>25</w:t>
      </w:r>
    </w:p>
    <w:p w14:paraId="482B9B93" w14:textId="77777777" w:rsidR="00227E9C" w:rsidRPr="009A14C2" w:rsidRDefault="00227E9C" w:rsidP="001F2049">
      <w:pPr>
        <w:widowControl w:val="0"/>
        <w:autoSpaceDE w:val="0"/>
        <w:autoSpaceDN w:val="0"/>
        <w:adjustRightInd w:val="0"/>
        <w:spacing w:before="8" w:after="0" w:line="120" w:lineRule="exact"/>
        <w:rPr>
          <w:rFonts w:ascii="Times New Roman" w:hAnsi="Times New Roman" w:cs="Times New Roman"/>
          <w:color w:val="000000"/>
          <w:sz w:val="12"/>
          <w:szCs w:val="12"/>
        </w:rPr>
      </w:pPr>
    </w:p>
    <w:p w14:paraId="4BFC3B55" w14:textId="0F6EE126" w:rsidR="00227E9C" w:rsidRPr="009A14C2" w:rsidRDefault="00137FFD" w:rsidP="003035FF">
      <w:pPr>
        <w:pStyle w:val="11"/>
        <w:rPr>
          <w:color w:val="000000"/>
        </w:rPr>
      </w:pPr>
      <w:r w:rsidRPr="009A14C2">
        <w:t>Ordinary individuals, like the Manifestations of God</w:t>
      </w:r>
      <w:r w:rsidRPr="009A14C2">
        <w:rPr>
          <w:color w:val="423F34"/>
        </w:rPr>
        <w:t xml:space="preserve">, </w:t>
      </w:r>
      <w:r w:rsidRPr="009A14C2">
        <w:t>possess intuitive knowledge, but at a much lower level. The intuitive knowledge of the divine Manifestations works at</w:t>
      </w:r>
      <w:r w:rsidR="003820D4" w:rsidRPr="009A14C2">
        <w:t xml:space="preserve"> </w:t>
      </w:r>
      <w:r w:rsidRPr="009A14C2">
        <w:t>the</w:t>
      </w:r>
      <w:r w:rsidR="003820D4" w:rsidRPr="009A14C2">
        <w:t xml:space="preserve"> </w:t>
      </w:r>
      <w:r w:rsidRPr="009A14C2">
        <w:t>macrocosmic level</w:t>
      </w:r>
      <w:r w:rsidR="003820D4" w:rsidRPr="009A14C2">
        <w:t xml:space="preserve"> </w:t>
      </w:r>
      <w:r w:rsidRPr="009A14C2">
        <w:t>above and beyond ordinary knowledge. At the same</w:t>
      </w:r>
      <w:r w:rsidR="003820D4" w:rsidRPr="009A14C2">
        <w:t xml:space="preserve"> </w:t>
      </w:r>
      <w:r w:rsidRPr="009A14C2">
        <w:t>time it penetrates into</w:t>
      </w:r>
      <w:r w:rsidR="003820D4" w:rsidRPr="009A14C2">
        <w:t xml:space="preserve"> </w:t>
      </w:r>
      <w:r w:rsidRPr="009A14C2">
        <w:t>the microcosmic level to include</w:t>
      </w:r>
      <w:r w:rsidR="003820D4" w:rsidRPr="009A14C2">
        <w:t xml:space="preserve"> </w:t>
      </w:r>
      <w:r w:rsidRPr="009A14C2">
        <w:rPr>
          <w:color w:val="423F34"/>
        </w:rPr>
        <w:t>'</w:t>
      </w:r>
      <w:r w:rsidRPr="009A14C2">
        <w:t>the essence and qualities of the creatures.' With this all-encompassing insight, the Manifestation of God is the only one who justifiably stands in the position of being able to prescribe the law of God to humanity, for He understands 'the</w:t>
      </w:r>
      <w:r w:rsidR="003820D4" w:rsidRPr="009A14C2">
        <w:t xml:space="preserve"> </w:t>
      </w:r>
      <w:r w:rsidRPr="009A14C2">
        <w:t>essential connection which proceeds from the realities of things', a phrase which 'Abdu'l­ Baha</w:t>
      </w:r>
      <w:r w:rsidR="003820D4" w:rsidRPr="009A14C2">
        <w:t xml:space="preserve"> </w:t>
      </w:r>
      <w:r w:rsidRPr="009A14C2">
        <w:t>uses</w:t>
      </w:r>
      <w:r w:rsidR="003820D4" w:rsidRPr="009A14C2">
        <w:t xml:space="preserve"> </w:t>
      </w:r>
      <w:r w:rsidRPr="009A14C2">
        <w:t>as His definition of religion.</w:t>
      </w:r>
      <w:r w:rsidRPr="009A14C2">
        <w:rPr>
          <w:rFonts w:ascii="Arial" w:hAnsi="Arial"/>
          <w:color w:val="423F34"/>
          <w:position w:val="8"/>
          <w:sz w:val="11"/>
          <w:szCs w:val="11"/>
        </w:rPr>
        <w:t>26</w:t>
      </w:r>
      <w:r w:rsidR="003820D4" w:rsidRPr="009A14C2">
        <w:rPr>
          <w:rFonts w:ascii="Arial" w:hAnsi="Arial"/>
          <w:color w:val="423F34"/>
          <w:position w:val="8"/>
          <w:sz w:val="11"/>
          <w:szCs w:val="11"/>
        </w:rPr>
        <w:t xml:space="preserve"> </w:t>
      </w:r>
      <w:r w:rsidRPr="009A14C2">
        <w:t>The Manifestation of God stands, therefore, at the centre of the circle of knowledge and</w:t>
      </w:r>
      <w:r w:rsidR="003820D4" w:rsidRPr="009A14C2">
        <w:t xml:space="preserve"> </w:t>
      </w:r>
      <w:r w:rsidRPr="009A14C2">
        <w:t>is master of</w:t>
      </w:r>
      <w:r w:rsidR="003820D4" w:rsidRPr="009A14C2">
        <w:t xml:space="preserve"> </w:t>
      </w:r>
      <w:r w:rsidRPr="009A14C2">
        <w:t>all</w:t>
      </w:r>
      <w:r w:rsidR="003820D4" w:rsidRPr="009A14C2">
        <w:t xml:space="preserve"> </w:t>
      </w:r>
      <w:r w:rsidRPr="009A14C2">
        <w:t>points along</w:t>
      </w:r>
      <w:r w:rsidR="003820D4" w:rsidRPr="009A14C2">
        <w:t xml:space="preserve"> </w:t>
      </w:r>
      <w:r w:rsidRPr="009A14C2">
        <w:t>the</w:t>
      </w:r>
      <w:r w:rsidR="003820D4" w:rsidRPr="009A14C2">
        <w:t xml:space="preserve"> </w:t>
      </w:r>
      <w:r w:rsidRPr="009A14C2">
        <w:t>circumference. Only</w:t>
      </w:r>
      <w:r w:rsidR="003820D4" w:rsidRPr="009A14C2">
        <w:t xml:space="preserve"> </w:t>
      </w:r>
      <w:r w:rsidRPr="009A14C2">
        <w:t>the</w:t>
      </w:r>
      <w:r w:rsidR="003820D4" w:rsidRPr="009A14C2">
        <w:t xml:space="preserve"> </w:t>
      </w:r>
      <w:r w:rsidRPr="009A14C2">
        <w:t>knowledge of the essence of God is closed, even to Him; otherwise all questions are open</w:t>
      </w:r>
      <w:r w:rsidRPr="009A14C2">
        <w:rPr>
          <w:color w:val="423F34"/>
        </w:rPr>
        <w:t>.</w:t>
      </w:r>
    </w:p>
    <w:p w14:paraId="236B6B60" w14:textId="67098839" w:rsidR="00227E9C" w:rsidRPr="009A14C2" w:rsidRDefault="00137FFD" w:rsidP="003035FF">
      <w:pPr>
        <w:pStyle w:val="11"/>
        <w:rPr>
          <w:color w:val="000000"/>
        </w:rPr>
      </w:pPr>
      <w:r w:rsidRPr="009A14C2">
        <w:t xml:space="preserve">If the intuitive knowledge of the divine Manifestation conveyed by His teachings can be rationally apprehended by </w:t>
      </w:r>
      <w:r w:rsidRPr="009A14C2">
        <w:rPr>
          <w:color w:val="726E5D"/>
        </w:rPr>
        <w:t>·</w:t>
      </w:r>
      <w:r w:rsidRPr="009A14C2">
        <w:t>the human mind, the metaphysical and</w:t>
      </w:r>
      <w:r w:rsidR="003820D4" w:rsidRPr="009A14C2">
        <w:t xml:space="preserve"> </w:t>
      </w:r>
      <w:r w:rsidRPr="009A14C2">
        <w:t xml:space="preserve">psychological process by </w:t>
      </w:r>
      <w:r w:rsidRPr="009A14C2">
        <w:rPr>
          <w:color w:val="2D2B23"/>
        </w:rPr>
        <w:t xml:space="preserve">which </w:t>
      </w:r>
      <w:r w:rsidRPr="009A14C2">
        <w:t>this knowledge is conveyed to humanity remains very much</w:t>
      </w:r>
      <w:r w:rsidR="003820D4" w:rsidRPr="009A14C2">
        <w:t xml:space="preserve"> </w:t>
      </w:r>
      <w:r w:rsidRPr="009A14C2">
        <w:t>a mystery</w:t>
      </w:r>
      <w:r w:rsidRPr="009A14C2">
        <w:rPr>
          <w:color w:val="423F34"/>
        </w:rPr>
        <w:t xml:space="preserve">. </w:t>
      </w:r>
      <w:r w:rsidRPr="009A14C2">
        <w:t>The mysterious event that</w:t>
      </w:r>
      <w:r w:rsidR="003820D4" w:rsidRPr="009A14C2">
        <w:t xml:space="preserve"> </w:t>
      </w:r>
      <w:r w:rsidRPr="009A14C2">
        <w:t>takes</w:t>
      </w:r>
      <w:r w:rsidR="003820D4" w:rsidRPr="009A14C2">
        <w:t xml:space="preserve"> </w:t>
      </w:r>
      <w:r w:rsidRPr="009A14C2">
        <w:t>place</w:t>
      </w:r>
      <w:r w:rsidR="003820D4" w:rsidRPr="009A14C2">
        <w:t xml:space="preserve"> </w:t>
      </w:r>
      <w:r w:rsidRPr="009A14C2">
        <w:t>when the divine Manifestation becomes the medium for the Godhead in the communication of holy</w:t>
      </w:r>
      <w:r w:rsidR="003820D4" w:rsidRPr="009A14C2">
        <w:t xml:space="preserve"> </w:t>
      </w:r>
      <w:r w:rsidRPr="009A14C2">
        <w:t>writ</w:t>
      </w:r>
      <w:r w:rsidR="003820D4" w:rsidRPr="009A14C2">
        <w:t xml:space="preserve"> </w:t>
      </w:r>
      <w:r w:rsidRPr="009A14C2">
        <w:t>rightly deserves to be called</w:t>
      </w:r>
      <w:r w:rsidR="003820D4" w:rsidRPr="009A14C2">
        <w:t xml:space="preserve"> </w:t>
      </w:r>
      <w:r w:rsidRPr="009A14C2">
        <w:t>a miracle, for it belongs to a supernatural order of being completely outside the power and</w:t>
      </w:r>
      <w:r w:rsidR="003820D4" w:rsidRPr="009A14C2">
        <w:t xml:space="preserve"> </w:t>
      </w:r>
      <w:r w:rsidRPr="009A14C2">
        <w:t>capacity of humankind to understand</w:t>
      </w:r>
      <w:r w:rsidRPr="009A14C2">
        <w:rPr>
          <w:color w:val="423F34"/>
        </w:rPr>
        <w:t xml:space="preserve">. </w:t>
      </w:r>
      <w:r w:rsidRPr="009A14C2">
        <w:t>Divine</w:t>
      </w:r>
      <w:r w:rsidR="003820D4" w:rsidRPr="009A14C2">
        <w:t xml:space="preserve"> </w:t>
      </w:r>
      <w:r w:rsidRPr="009A14C2">
        <w:t>revelation is the supernatural act by which the hidden things of God</w:t>
      </w:r>
      <w:r w:rsidR="003820D4" w:rsidRPr="009A14C2">
        <w:t xml:space="preserve"> </w:t>
      </w:r>
      <w:r w:rsidRPr="009A14C2">
        <w:t xml:space="preserve">are brought to light. </w:t>
      </w:r>
      <w:r w:rsidRPr="009A14C2">
        <w:rPr>
          <w:rFonts w:ascii="Arial" w:hAnsi="Arial"/>
          <w:sz w:val="18"/>
          <w:szCs w:val="18"/>
        </w:rPr>
        <w:t xml:space="preserve">It </w:t>
      </w:r>
      <w:r w:rsidRPr="009A14C2">
        <w:t>is the communication of the divine mind</w:t>
      </w:r>
      <w:r w:rsidR="003820D4" w:rsidRPr="009A14C2">
        <w:t xml:space="preserve"> </w:t>
      </w:r>
      <w:r w:rsidRPr="009A14C2">
        <w:t>to the mind</w:t>
      </w:r>
      <w:r w:rsidR="003820D4" w:rsidRPr="009A14C2">
        <w:t xml:space="preserve"> </w:t>
      </w:r>
      <w:r w:rsidRPr="009A14C2">
        <w:t xml:space="preserve">of humanity. Further, divine revelation </w:t>
      </w:r>
      <w:r w:rsidRPr="009A14C2">
        <w:rPr>
          <w:rFonts w:ascii="Arial" w:hAnsi="Arial"/>
          <w:sz w:val="18"/>
          <w:szCs w:val="18"/>
        </w:rPr>
        <w:t xml:space="preserve">is </w:t>
      </w:r>
      <w:r w:rsidRPr="009A14C2">
        <w:t>not the product of any effort or conscious reflection</w:t>
      </w:r>
      <w:r w:rsidR="003820D4" w:rsidRPr="009A14C2">
        <w:t xml:space="preserve"> </w:t>
      </w:r>
      <w:r w:rsidRPr="009A14C2">
        <w:t>on the Prophet's part</w:t>
      </w:r>
      <w:r w:rsidRPr="009A14C2">
        <w:rPr>
          <w:color w:val="423F34"/>
        </w:rPr>
        <w:t xml:space="preserve">; </w:t>
      </w:r>
      <w:r w:rsidRPr="009A14C2">
        <w:t>still less is it the result of some</w:t>
      </w:r>
      <w:r w:rsidR="003820D4" w:rsidRPr="009A14C2">
        <w:t xml:space="preserve"> </w:t>
      </w:r>
      <w:r w:rsidRPr="009A14C2">
        <w:t>dialectical process by which He arrives at conclusions about</w:t>
      </w:r>
      <w:r w:rsidR="003820D4" w:rsidRPr="009A14C2">
        <w:t xml:space="preserve"> </w:t>
      </w:r>
      <w:r w:rsidRPr="009A14C2">
        <w:t>the truth</w:t>
      </w:r>
      <w:r w:rsidRPr="009A14C2">
        <w:rPr>
          <w:color w:val="423F34"/>
        </w:rPr>
        <w:t xml:space="preserve">. </w:t>
      </w:r>
      <w:r w:rsidRPr="009A14C2">
        <w:rPr>
          <w:rFonts w:ascii="Arial" w:hAnsi="Arial"/>
          <w:sz w:val="18"/>
          <w:szCs w:val="18"/>
        </w:rPr>
        <w:t xml:space="preserve">It </w:t>
      </w:r>
      <w:r w:rsidRPr="009A14C2">
        <w:t>is, so to speak, divine dictation, the transfer</w:t>
      </w:r>
      <w:r w:rsidR="003820D4" w:rsidRPr="009A14C2">
        <w:t xml:space="preserve"> </w:t>
      </w:r>
      <w:r w:rsidRPr="009A14C2">
        <w:t>of the thought of God to the mind of the Manifestation and through Him</w:t>
      </w:r>
      <w:r w:rsidR="003820D4" w:rsidRPr="009A14C2">
        <w:t xml:space="preserve"> </w:t>
      </w:r>
      <w:r w:rsidRPr="009A14C2">
        <w:t>to the people of the world</w:t>
      </w:r>
      <w:r w:rsidRPr="009A14C2">
        <w:rPr>
          <w:color w:val="423F34"/>
        </w:rPr>
        <w:t xml:space="preserve">. </w:t>
      </w:r>
      <w:r w:rsidRPr="009A14C2">
        <w:t>The repetition of the word</w:t>
      </w:r>
      <w:r w:rsidR="003035FF" w:rsidRPr="009A14C2">
        <w:t xml:space="preserve"> </w:t>
      </w:r>
      <w:r w:rsidRPr="009A14C2">
        <w:t xml:space="preserve">'Say' or </w:t>
      </w:r>
      <w:r w:rsidRPr="009A14C2">
        <w:rPr>
          <w:color w:val="2D2B23"/>
        </w:rPr>
        <w:t>'Recite'</w:t>
      </w:r>
      <w:r w:rsidR="003820D4" w:rsidRPr="009A14C2">
        <w:rPr>
          <w:color w:val="2D2B23"/>
        </w:rPr>
        <w:t xml:space="preserve"> </w:t>
      </w:r>
      <w:r w:rsidRPr="009A14C2">
        <w:t xml:space="preserve">in Baha </w:t>
      </w:r>
      <w:r w:rsidRPr="009A14C2">
        <w:rPr>
          <w:color w:val="423F34"/>
        </w:rPr>
        <w:t>'</w:t>
      </w:r>
      <w:r w:rsidRPr="009A14C2">
        <w:t>i and</w:t>
      </w:r>
      <w:r w:rsidR="003820D4" w:rsidRPr="009A14C2">
        <w:t xml:space="preserve"> </w:t>
      </w:r>
      <w:r w:rsidRPr="009A14C2">
        <w:t>Islamic</w:t>
      </w:r>
      <w:r w:rsidR="003820D4" w:rsidRPr="009A14C2">
        <w:t xml:space="preserve"> </w:t>
      </w:r>
      <w:r w:rsidRPr="009A14C2">
        <w:rPr>
          <w:color w:val="2D2B23"/>
        </w:rPr>
        <w:t xml:space="preserve">scripture </w:t>
      </w:r>
      <w:r w:rsidRPr="009A14C2">
        <w:t xml:space="preserve">or the 'Thus saith the Lord </w:t>
      </w:r>
      <w:r w:rsidRPr="009A14C2">
        <w:rPr>
          <w:color w:val="423F34"/>
        </w:rPr>
        <w:t xml:space="preserve">' </w:t>
      </w:r>
      <w:r w:rsidRPr="009A14C2">
        <w:t>in the Hebrew Bible indicate that</w:t>
      </w:r>
      <w:r w:rsidR="003820D4" w:rsidRPr="009A14C2">
        <w:t xml:space="preserve"> </w:t>
      </w:r>
      <w:r w:rsidRPr="009A14C2">
        <w:t>the revelatory experience is being</w:t>
      </w:r>
      <w:r w:rsidR="003820D4" w:rsidRPr="009A14C2">
        <w:t xml:space="preserve"> </w:t>
      </w:r>
      <w:r w:rsidRPr="009A14C2">
        <w:t>dictated by God</w:t>
      </w:r>
      <w:r w:rsidRPr="009A14C2">
        <w:rPr>
          <w:color w:val="423F34"/>
        </w:rPr>
        <w:t>.</w:t>
      </w:r>
    </w:p>
    <w:p w14:paraId="4C84D4A1" w14:textId="7E22D2F6" w:rsidR="00227E9C" w:rsidRPr="009A14C2" w:rsidRDefault="00137FFD" w:rsidP="00C82533">
      <w:pPr>
        <w:pStyle w:val="11"/>
        <w:rPr>
          <w:color w:val="000000"/>
        </w:rPr>
      </w:pPr>
      <w:r w:rsidRPr="009A14C2">
        <w:t>Divine revelation also</w:t>
      </w:r>
      <w:r w:rsidR="003820D4" w:rsidRPr="009A14C2">
        <w:t xml:space="preserve"> </w:t>
      </w:r>
      <w:r w:rsidRPr="009A14C2">
        <w:t>comes to</w:t>
      </w:r>
      <w:r w:rsidR="003820D4" w:rsidRPr="009A14C2">
        <w:t xml:space="preserve"> </w:t>
      </w:r>
      <w:r w:rsidRPr="009A14C2">
        <w:t>the</w:t>
      </w:r>
      <w:r w:rsidR="003820D4" w:rsidRPr="009A14C2">
        <w:t xml:space="preserve"> </w:t>
      </w:r>
      <w:r w:rsidRPr="009A14C2">
        <w:t>Manifestation of God</w:t>
      </w:r>
      <w:r w:rsidR="003820D4" w:rsidRPr="009A14C2">
        <w:t xml:space="preserve"> </w:t>
      </w:r>
      <w:r w:rsidRPr="009A14C2">
        <w:t>as</w:t>
      </w:r>
      <w:r w:rsidR="003820D4" w:rsidRPr="009A14C2">
        <w:t xml:space="preserve"> </w:t>
      </w:r>
      <w:r w:rsidRPr="009A14C2">
        <w:t>a</w:t>
      </w:r>
    </w:p>
    <w:p w14:paraId="1EDE151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C1A13"/>
          <w:sz w:val="17"/>
          <w:szCs w:val="17"/>
        </w:rPr>
        <w:t>230</w:t>
      </w:r>
    </w:p>
    <w:p w14:paraId="4F2EFF97" w14:textId="1AA9EA57" w:rsidR="00227E9C" w:rsidRPr="009A14C2" w:rsidRDefault="006B38EF" w:rsidP="001F2049">
      <w:pPr>
        <w:widowControl w:val="0"/>
        <w:autoSpaceDE w:val="0"/>
        <w:autoSpaceDN w:val="0"/>
        <w:adjustRightInd w:val="0"/>
        <w:spacing w:before="78" w:after="0" w:line="240" w:lineRule="auto"/>
        <w:jc w:val="center"/>
        <w:rPr>
          <w:rFonts w:ascii="Times New Roman" w:hAnsi="Times New Roman" w:cs="Times New Roman"/>
          <w:color w:val="1F1C16"/>
          <w:sz w:val="15"/>
          <w:szCs w:val="15"/>
        </w:rPr>
      </w:pPr>
      <w:r w:rsidRPr="009A14C2">
        <w:rPr>
          <w:rFonts w:ascii="Times New Roman" w:hAnsi="Times New Roman" w:cs="Times New Roman"/>
          <w:color w:val="000000"/>
          <w:sz w:val="17"/>
          <w:szCs w:val="17"/>
        </w:rPr>
        <w:br w:type="page"/>
      </w:r>
    </w:p>
    <w:p w14:paraId="038FBA71" w14:textId="77777777" w:rsidR="000E5593" w:rsidRPr="009A14C2" w:rsidRDefault="000E5593" w:rsidP="001F2049">
      <w:pPr>
        <w:widowControl w:val="0"/>
        <w:autoSpaceDE w:val="0"/>
        <w:autoSpaceDN w:val="0"/>
        <w:adjustRightInd w:val="0"/>
        <w:spacing w:before="78" w:after="0" w:line="240" w:lineRule="auto"/>
        <w:jc w:val="center"/>
        <w:rPr>
          <w:rFonts w:ascii="Times New Roman" w:hAnsi="Times New Roman" w:cs="Times New Roman"/>
          <w:color w:val="000000"/>
          <w:sz w:val="15"/>
          <w:szCs w:val="15"/>
        </w:rPr>
      </w:pPr>
    </w:p>
    <w:p w14:paraId="58647D73" w14:textId="0D694284" w:rsidR="00227E9C" w:rsidRPr="009A14C2" w:rsidRDefault="00137FFD" w:rsidP="00C82533">
      <w:pPr>
        <w:pStyle w:val="1"/>
        <w:rPr>
          <w:color w:val="000000"/>
          <w:sz w:val="11"/>
          <w:szCs w:val="11"/>
        </w:rPr>
      </w:pPr>
      <w:r w:rsidRPr="009A14C2">
        <w:t>irresistible divine summons. As much as He may wish to do so at times, He</w:t>
      </w:r>
      <w:r w:rsidR="003820D4" w:rsidRPr="009A14C2">
        <w:t xml:space="preserve"> </w:t>
      </w:r>
      <w:r w:rsidRPr="009A14C2">
        <w:t>is unable to resist</w:t>
      </w:r>
      <w:r w:rsidR="003820D4" w:rsidRPr="009A14C2">
        <w:t xml:space="preserve"> </w:t>
      </w:r>
      <w:r w:rsidRPr="009A14C2">
        <w:t>the call. Mul:lammad, prostrate with</w:t>
      </w:r>
      <w:r w:rsidR="003820D4" w:rsidRPr="009A14C2">
        <w:t xml:space="preserve"> </w:t>
      </w:r>
      <w:r w:rsidRPr="009A14C2">
        <w:t>fear</w:t>
      </w:r>
      <w:r w:rsidR="003820D4" w:rsidRPr="009A14C2">
        <w:t xml:space="preserve"> </w:t>
      </w:r>
      <w:r w:rsidRPr="009A14C2">
        <w:t>in a lonely cave on Mount Hira, is reported to have at first resisted the angel Gabriel's divine command to 'recite' the divine verses</w:t>
      </w:r>
      <w:r w:rsidRPr="009A14C2">
        <w:rPr>
          <w:color w:val="4F4B42"/>
        </w:rPr>
        <w:t xml:space="preserve">. </w:t>
      </w:r>
      <w:r w:rsidRPr="009A14C2">
        <w:t>Mul:lammad is reported to have said</w:t>
      </w:r>
      <w:r w:rsidR="003820D4" w:rsidRPr="009A14C2">
        <w:t xml:space="preserve"> </w:t>
      </w:r>
      <w:r w:rsidRPr="009A14C2">
        <w:t>that Gabriel</w:t>
      </w:r>
      <w:r w:rsidR="003820D4" w:rsidRPr="009A14C2">
        <w:t xml:space="preserve"> </w:t>
      </w:r>
      <w:r w:rsidRPr="009A14C2">
        <w:t>appeared to him in a vision.</w:t>
      </w:r>
      <w:r w:rsidR="003820D4" w:rsidRPr="009A14C2">
        <w:t xml:space="preserve"> </w:t>
      </w:r>
      <w:r w:rsidRPr="009A14C2">
        <w:t>The angel of revelation was seated on a cushion of silk and</w:t>
      </w:r>
      <w:r w:rsidR="003820D4" w:rsidRPr="009A14C2">
        <w:t xml:space="preserve"> </w:t>
      </w:r>
      <w:r w:rsidRPr="009A14C2">
        <w:t>brocade, suspended between heaven and</w:t>
      </w:r>
      <w:r w:rsidR="003820D4" w:rsidRPr="009A14C2">
        <w:t xml:space="preserve"> </w:t>
      </w:r>
      <w:r w:rsidRPr="009A14C2">
        <w:t>earth, and</w:t>
      </w:r>
      <w:r w:rsidR="003820D4" w:rsidRPr="009A14C2">
        <w:t xml:space="preserve"> </w:t>
      </w:r>
      <w:r w:rsidRPr="009A14C2">
        <w:t xml:space="preserve">commanded Mul:lammad to recite the verses Gabriel had written on a marvellous fabric. </w:t>
      </w:r>
      <w:r w:rsidRPr="009A14C2">
        <w:rPr>
          <w:color w:val="3D3A2F"/>
        </w:rPr>
        <w:t>'</w:t>
      </w:r>
      <w:r w:rsidRPr="009A14C2">
        <w:t>I cannot recite', protested the</w:t>
      </w:r>
      <w:r w:rsidR="003820D4" w:rsidRPr="009A14C2">
        <w:t xml:space="preserve"> </w:t>
      </w:r>
      <w:r w:rsidRPr="009A14C2">
        <w:t>illiterate Prophet. Gabriel</w:t>
      </w:r>
      <w:r w:rsidR="003820D4" w:rsidRPr="009A14C2">
        <w:t xml:space="preserve"> </w:t>
      </w:r>
      <w:r w:rsidRPr="009A14C2">
        <w:t xml:space="preserve">insisted, shaking </w:t>
      </w:r>
      <w:r w:rsidR="00C82533" w:rsidRPr="009A14C2">
        <w:t>Muh</w:t>
      </w:r>
      <w:r w:rsidRPr="009A14C2">
        <w:t>ammad violently and</w:t>
      </w:r>
      <w:r w:rsidR="003820D4" w:rsidRPr="009A14C2">
        <w:t xml:space="preserve"> </w:t>
      </w:r>
      <w:r w:rsidRPr="009A14C2">
        <w:t>repeating the imperial command:</w:t>
      </w:r>
      <w:r w:rsidRPr="009A14C2">
        <w:rPr>
          <w:color w:val="3D3A2F"/>
          <w:position w:val="8"/>
          <w:sz w:val="12"/>
          <w:szCs w:val="12"/>
        </w:rPr>
        <w:t>27</w:t>
      </w:r>
    </w:p>
    <w:p w14:paraId="222D8C55" w14:textId="0946E8F8" w:rsidR="00227E9C" w:rsidRPr="009A14C2" w:rsidRDefault="00137FFD" w:rsidP="001F2049">
      <w:pPr>
        <w:widowControl w:val="0"/>
        <w:autoSpaceDE w:val="0"/>
        <w:autoSpaceDN w:val="0"/>
        <w:adjustRightInd w:val="0"/>
        <w:spacing w:after="0"/>
        <w:rPr>
          <w:rFonts w:ascii="Times New Roman" w:hAnsi="Times New Roman" w:cs="Times New Roman"/>
          <w:color w:val="000000"/>
          <w:sz w:val="15"/>
          <w:szCs w:val="15"/>
        </w:rPr>
      </w:pPr>
      <w:r w:rsidRPr="009A14C2">
        <w:rPr>
          <w:rFonts w:ascii="Arial" w:hAnsi="Arial"/>
          <w:color w:val="1F1C16"/>
          <w:sz w:val="18"/>
          <w:szCs w:val="18"/>
        </w:rPr>
        <w:t xml:space="preserve">In </w:t>
      </w:r>
      <w:r w:rsidRPr="009A14C2">
        <w:rPr>
          <w:rFonts w:ascii="Times New Roman" w:hAnsi="Times New Roman" w:cs="Times New Roman"/>
          <w:color w:val="1F1C16"/>
          <w:sz w:val="19"/>
          <w:szCs w:val="19"/>
        </w:rPr>
        <w:t>the Name</w:t>
      </w:r>
      <w:r w:rsidR="003820D4" w:rsidRPr="009A14C2">
        <w:rPr>
          <w:rFonts w:ascii="Times New Roman" w:hAnsi="Times New Roman" w:cs="Times New Roman"/>
          <w:color w:val="1F1C16"/>
          <w:sz w:val="19"/>
          <w:szCs w:val="19"/>
        </w:rPr>
        <w:t xml:space="preserve"> </w:t>
      </w:r>
      <w:r w:rsidRPr="009A14C2">
        <w:rPr>
          <w:rFonts w:ascii="Times New Roman" w:hAnsi="Times New Roman" w:cs="Times New Roman"/>
          <w:color w:val="1F1C16"/>
          <w:sz w:val="19"/>
          <w:szCs w:val="19"/>
        </w:rPr>
        <w:t>of God,</w:t>
      </w:r>
      <w:r w:rsidR="003820D4" w:rsidRPr="009A14C2">
        <w:rPr>
          <w:rFonts w:ascii="Times New Roman" w:hAnsi="Times New Roman" w:cs="Times New Roman"/>
          <w:color w:val="1F1C16"/>
          <w:sz w:val="19"/>
          <w:szCs w:val="19"/>
        </w:rPr>
        <w:t xml:space="preserve"> </w:t>
      </w:r>
      <w:r w:rsidRPr="009A14C2">
        <w:rPr>
          <w:rFonts w:ascii="Times New Roman" w:hAnsi="Times New Roman" w:cs="Times New Roman"/>
          <w:color w:val="1F1C16"/>
          <w:sz w:val="19"/>
          <w:szCs w:val="19"/>
        </w:rPr>
        <w:t>the Compassionate, the Merciful. Recite thou, in the name</w:t>
      </w:r>
      <w:r w:rsidR="003820D4" w:rsidRPr="009A14C2">
        <w:rPr>
          <w:rFonts w:ascii="Times New Roman" w:hAnsi="Times New Roman" w:cs="Times New Roman"/>
          <w:color w:val="1F1C16"/>
          <w:sz w:val="19"/>
          <w:szCs w:val="19"/>
        </w:rPr>
        <w:t xml:space="preserve"> </w:t>
      </w:r>
      <w:r w:rsidRPr="009A14C2">
        <w:rPr>
          <w:rFonts w:ascii="Times New Roman" w:hAnsi="Times New Roman" w:cs="Times New Roman"/>
          <w:color w:val="1F1C16"/>
          <w:sz w:val="19"/>
          <w:szCs w:val="19"/>
        </w:rPr>
        <w:t>of thy Lord</w:t>
      </w:r>
      <w:r w:rsidR="003820D4" w:rsidRPr="009A14C2">
        <w:rPr>
          <w:rFonts w:ascii="Times New Roman" w:hAnsi="Times New Roman" w:cs="Times New Roman"/>
          <w:color w:val="1F1C16"/>
          <w:sz w:val="19"/>
          <w:szCs w:val="19"/>
        </w:rPr>
        <w:t xml:space="preserve"> </w:t>
      </w:r>
      <w:r w:rsidRPr="009A14C2">
        <w:rPr>
          <w:rFonts w:ascii="Times New Roman" w:hAnsi="Times New Roman" w:cs="Times New Roman"/>
          <w:color w:val="1F1C16"/>
          <w:sz w:val="19"/>
          <w:szCs w:val="19"/>
        </w:rPr>
        <w:t xml:space="preserve">who created;­ Created man from </w:t>
      </w:r>
      <w:r w:rsidRPr="009A14C2">
        <w:rPr>
          <w:rFonts w:ascii="Times New Roman" w:hAnsi="Times New Roman" w:cs="Times New Roman"/>
          <w:color w:val="1F1C16"/>
          <w:sz w:val="15"/>
          <w:szCs w:val="15"/>
        </w:rPr>
        <w:t>CLOTS OF BLOOD:-</w:t>
      </w:r>
    </w:p>
    <w:p w14:paraId="486D4D67" w14:textId="77777777" w:rsidR="00227E9C" w:rsidRPr="009A14C2" w:rsidRDefault="00137FFD" w:rsidP="006415DD">
      <w:pPr>
        <w:pStyle w:val="1"/>
        <w:rPr>
          <w:color w:val="000000"/>
        </w:rPr>
      </w:pPr>
      <w:r w:rsidRPr="009A14C2">
        <w:t>Recite thou! For the Lord is most Beneficent,</w:t>
      </w:r>
    </w:p>
    <w:p w14:paraId="243F4EEC" w14:textId="77777777" w:rsidR="00227E9C" w:rsidRPr="009A14C2" w:rsidRDefault="00137FFD" w:rsidP="006415DD">
      <w:pPr>
        <w:pStyle w:val="1"/>
        <w:rPr>
          <w:color w:val="000000"/>
        </w:rPr>
      </w:pPr>
      <w:r w:rsidRPr="009A14C2">
        <w:t>Who hath taught the use of the pen;-</w:t>
      </w:r>
    </w:p>
    <w:p w14:paraId="2BC379CB" w14:textId="5A21B4A8" w:rsidR="00227E9C" w:rsidRPr="009A14C2" w:rsidRDefault="00137FFD" w:rsidP="006415DD">
      <w:pPr>
        <w:pStyle w:val="1"/>
        <w:rPr>
          <w:color w:val="000000"/>
          <w:sz w:val="12"/>
          <w:szCs w:val="12"/>
        </w:rPr>
      </w:pPr>
      <w:r w:rsidRPr="009A14C2">
        <w:t>Hath taught Man</w:t>
      </w:r>
      <w:r w:rsidR="003820D4" w:rsidRPr="009A14C2">
        <w:t xml:space="preserve"> </w:t>
      </w:r>
      <w:r w:rsidRPr="009A14C2">
        <w:t>that which</w:t>
      </w:r>
      <w:r w:rsidR="003820D4" w:rsidRPr="009A14C2">
        <w:t xml:space="preserve"> </w:t>
      </w:r>
      <w:r w:rsidRPr="009A14C2">
        <w:t>he knoweth not.</w:t>
      </w:r>
      <w:r w:rsidRPr="009A14C2">
        <w:rPr>
          <w:position w:val="8"/>
          <w:sz w:val="12"/>
          <w:szCs w:val="12"/>
        </w:rPr>
        <w:t>28</w:t>
      </w:r>
    </w:p>
    <w:p w14:paraId="05243438" w14:textId="77777777" w:rsidR="00227E9C" w:rsidRPr="009A14C2" w:rsidRDefault="00227E9C" w:rsidP="001F2049">
      <w:pPr>
        <w:widowControl w:val="0"/>
        <w:autoSpaceDE w:val="0"/>
        <w:autoSpaceDN w:val="0"/>
        <w:adjustRightInd w:val="0"/>
        <w:spacing w:before="9" w:after="0" w:line="130" w:lineRule="exact"/>
        <w:rPr>
          <w:rFonts w:ascii="Times New Roman" w:hAnsi="Times New Roman" w:cs="Times New Roman"/>
          <w:color w:val="000000"/>
          <w:sz w:val="13"/>
          <w:szCs w:val="13"/>
        </w:rPr>
      </w:pPr>
    </w:p>
    <w:p w14:paraId="251021F1" w14:textId="1904234D" w:rsidR="00227E9C" w:rsidRPr="009A14C2" w:rsidRDefault="00137FFD" w:rsidP="00C82533">
      <w:pPr>
        <w:pStyle w:val="11"/>
        <w:rPr>
          <w:color w:val="000000"/>
          <w:sz w:val="14"/>
          <w:szCs w:val="14"/>
        </w:rPr>
      </w:pPr>
      <w:r w:rsidRPr="009A14C2">
        <w:t>Similarly, Baha'u'llah indicated that:</w:t>
      </w:r>
    </w:p>
    <w:p w14:paraId="60D2FACB" w14:textId="1A297A3A" w:rsidR="00227E9C" w:rsidRPr="009A14C2" w:rsidRDefault="00137FFD" w:rsidP="00C82533">
      <w:pPr>
        <w:pStyle w:val="1"/>
        <w:rPr>
          <w:color w:val="000000"/>
          <w:sz w:val="11"/>
          <w:szCs w:val="11"/>
        </w:rPr>
      </w:pPr>
      <w:r w:rsidRPr="009A14C2">
        <w:t xml:space="preserve">. </w:t>
      </w:r>
      <w:r w:rsidRPr="009A14C2">
        <w:rPr>
          <w:color w:val="3D3A2F"/>
        </w:rPr>
        <w:t xml:space="preserve">. </w:t>
      </w:r>
      <w:r w:rsidRPr="009A14C2">
        <w:t>. whenever I chose</w:t>
      </w:r>
      <w:r w:rsidR="003820D4" w:rsidRPr="009A14C2">
        <w:t xml:space="preserve"> </w:t>
      </w:r>
      <w:r w:rsidRPr="009A14C2">
        <w:t>to hold</w:t>
      </w:r>
      <w:r w:rsidR="003820D4" w:rsidRPr="009A14C2">
        <w:t xml:space="preserve"> </w:t>
      </w:r>
      <w:r w:rsidRPr="009A14C2">
        <w:t>my peace and</w:t>
      </w:r>
      <w:r w:rsidR="003820D4" w:rsidRPr="009A14C2">
        <w:t xml:space="preserve"> </w:t>
      </w:r>
      <w:r w:rsidRPr="009A14C2">
        <w:t>be still, lo, the voice of the Holy Ghost, standing on my right hand, aroused me, and</w:t>
      </w:r>
      <w:r w:rsidR="003820D4" w:rsidRPr="009A14C2">
        <w:t xml:space="preserve"> </w:t>
      </w:r>
      <w:r w:rsidRPr="009A14C2">
        <w:t>the Supreme Spirit appeared before my face, and</w:t>
      </w:r>
      <w:r w:rsidR="003820D4" w:rsidRPr="009A14C2">
        <w:t xml:space="preserve"> </w:t>
      </w:r>
      <w:r w:rsidRPr="009A14C2">
        <w:t>Gabriel overshadowed me, and the Spirit of Glory stirred</w:t>
      </w:r>
      <w:r w:rsidR="003820D4" w:rsidRPr="009A14C2">
        <w:t xml:space="preserve"> </w:t>
      </w:r>
      <w:r w:rsidRPr="009A14C2">
        <w:t>within my bosom, bidding me arise and</w:t>
      </w:r>
      <w:r w:rsidR="003820D4" w:rsidRPr="009A14C2">
        <w:t xml:space="preserve"> </w:t>
      </w:r>
      <w:r w:rsidRPr="009A14C2">
        <w:t>break my silence.</w:t>
      </w:r>
      <w:r w:rsidRPr="009A14C2">
        <w:rPr>
          <w:color w:val="3D3A2F"/>
          <w:position w:val="7"/>
          <w:sz w:val="13"/>
          <w:szCs w:val="13"/>
        </w:rPr>
        <w:t>29</w:t>
      </w:r>
    </w:p>
    <w:p w14:paraId="3555AF07" w14:textId="1A93D840" w:rsidR="00227E9C" w:rsidRPr="009A14C2" w:rsidRDefault="00137FFD" w:rsidP="003035FF">
      <w:pPr>
        <w:pStyle w:val="11"/>
        <w:rPr>
          <w:color w:val="000000"/>
        </w:rPr>
      </w:pPr>
      <w:r w:rsidRPr="009A14C2">
        <w:t xml:space="preserve">That rarest of experiences, the revelation of divine verses, is </w:t>
      </w:r>
      <w:r w:rsidR="00697614" w:rsidRPr="009A14C2">
        <w:t>accom</w:t>
      </w:r>
      <w:r w:rsidRPr="009A14C2">
        <w:t xml:space="preserve">panied by the psychological experience of a tremendous power, one that </w:t>
      </w:r>
      <w:r w:rsidRPr="009A14C2">
        <w:rPr>
          <w:rFonts w:ascii="Arial" w:hAnsi="Arial"/>
        </w:rPr>
        <w:t xml:space="preserve">all </w:t>
      </w:r>
      <w:r w:rsidRPr="009A14C2">
        <w:t>except</w:t>
      </w:r>
      <w:r w:rsidR="003820D4" w:rsidRPr="009A14C2">
        <w:t xml:space="preserve"> </w:t>
      </w:r>
      <w:r w:rsidRPr="009A14C2">
        <w:t>those few and</w:t>
      </w:r>
      <w:r w:rsidR="003820D4" w:rsidRPr="009A14C2">
        <w:t xml:space="preserve"> </w:t>
      </w:r>
      <w:r w:rsidRPr="009A14C2">
        <w:t>privileged eyewitnesses can only dimly imagine</w:t>
      </w:r>
      <w:r w:rsidRPr="009A14C2">
        <w:rPr>
          <w:color w:val="3D3A2F"/>
        </w:rPr>
        <w:t xml:space="preserve">. </w:t>
      </w:r>
      <w:r w:rsidRPr="009A14C2">
        <w:t>All the poetic symbols of scripture are used</w:t>
      </w:r>
      <w:r w:rsidR="003820D4" w:rsidRPr="009A14C2">
        <w:t xml:space="preserve"> </w:t>
      </w:r>
      <w:r w:rsidRPr="009A14C2">
        <w:t>to try to describe and encapsulate this experience of revelation which defies description: it is like the burning bush or a flame of fire on the mountaintop, peals of thunder, the ringing of the Great Bell, a flood of great waters let loose from heaven</w:t>
      </w:r>
      <w:r w:rsidRPr="009A14C2">
        <w:rPr>
          <w:color w:val="3D3A2F"/>
        </w:rPr>
        <w:t xml:space="preserve">, </w:t>
      </w:r>
      <w:r w:rsidRPr="009A14C2">
        <w:t>heavenly music, a symphony of the most awesome power and divine might, the Bird of Paradise bursting forth in rapturous song. Whatever it may be</w:t>
      </w:r>
      <w:r w:rsidRPr="009A14C2">
        <w:rPr>
          <w:color w:val="3D3A2F"/>
        </w:rPr>
        <w:t xml:space="preserve">, </w:t>
      </w:r>
      <w:r w:rsidRPr="009A14C2">
        <w:t>and</w:t>
      </w:r>
      <w:r w:rsidR="003820D4" w:rsidRPr="009A14C2">
        <w:t xml:space="preserve"> </w:t>
      </w:r>
      <w:r w:rsidRPr="009A14C2">
        <w:t>whatever form</w:t>
      </w:r>
      <w:r w:rsidR="003820D4" w:rsidRPr="009A14C2">
        <w:t xml:space="preserve"> </w:t>
      </w:r>
      <w:r w:rsidRPr="009A14C2">
        <w:t>it might take, the process of</w:t>
      </w:r>
      <w:r w:rsidRPr="009A14C2">
        <w:rPr>
          <w:color w:val="B1ACA1"/>
        </w:rPr>
        <w:t xml:space="preserve">· </w:t>
      </w:r>
      <w:r w:rsidRPr="009A14C2">
        <w:t>divine revelation communicates to humanity the omniscience of the</w:t>
      </w:r>
      <w:r w:rsidR="00697614" w:rsidRPr="009A14C2">
        <w:t xml:space="preserve"> </w:t>
      </w:r>
      <w:r w:rsidRPr="009A14C2">
        <w:t>Manifestation of God</w:t>
      </w:r>
      <w:r w:rsidRPr="009A14C2">
        <w:rPr>
          <w:color w:val="4F4B42"/>
        </w:rPr>
        <w:t>.</w:t>
      </w:r>
    </w:p>
    <w:p w14:paraId="3328805A" w14:textId="3156CB6A" w:rsidR="00227E9C" w:rsidRPr="009A14C2" w:rsidRDefault="00137FFD" w:rsidP="003035FF">
      <w:pPr>
        <w:pStyle w:val="11"/>
        <w:rPr>
          <w:color w:val="000000"/>
        </w:rPr>
      </w:pPr>
      <w:r w:rsidRPr="009A14C2">
        <w:t>'Abdu'l-Baha states that</w:t>
      </w:r>
      <w:r w:rsidR="003820D4" w:rsidRPr="009A14C2">
        <w:t xml:space="preserve"> </w:t>
      </w:r>
      <w:r w:rsidRPr="009A14C2">
        <w:t>the knowledge of God</w:t>
      </w:r>
      <w:r w:rsidR="003820D4" w:rsidRPr="009A14C2">
        <w:t xml:space="preserve"> </w:t>
      </w:r>
      <w:r w:rsidRPr="009A14C2">
        <w:rPr>
          <w:color w:val="3D3A2F"/>
        </w:rPr>
        <w:t>'</w:t>
      </w:r>
      <w:r w:rsidRPr="009A14C2">
        <w:t>is beyond all knowledge, and</w:t>
      </w:r>
      <w:r w:rsidR="003820D4" w:rsidRPr="009A14C2">
        <w:t xml:space="preserve"> </w:t>
      </w:r>
      <w:r w:rsidRPr="009A14C2">
        <w:rPr>
          <w:rFonts w:ascii="Arial" w:hAnsi="Arial"/>
          <w:sz w:val="18"/>
          <w:szCs w:val="18"/>
        </w:rPr>
        <w:t xml:space="preserve">it </w:t>
      </w:r>
      <w:r w:rsidRPr="009A14C2">
        <w:t>is</w:t>
      </w:r>
      <w:r w:rsidR="003820D4" w:rsidRPr="009A14C2">
        <w:t xml:space="preserve"> </w:t>
      </w:r>
      <w:r w:rsidRPr="009A14C2">
        <w:t>the</w:t>
      </w:r>
      <w:r w:rsidR="003820D4" w:rsidRPr="009A14C2">
        <w:t xml:space="preserve"> </w:t>
      </w:r>
      <w:r w:rsidRPr="009A14C2">
        <w:t>greatest glory</w:t>
      </w:r>
      <w:r w:rsidR="003820D4" w:rsidRPr="009A14C2">
        <w:t xml:space="preserve"> </w:t>
      </w:r>
      <w:r w:rsidRPr="009A14C2">
        <w:t>of</w:t>
      </w:r>
      <w:r w:rsidR="003820D4" w:rsidRPr="009A14C2">
        <w:t xml:space="preserve"> </w:t>
      </w:r>
      <w:r w:rsidRPr="009A14C2">
        <w:t>the</w:t>
      </w:r>
      <w:r w:rsidR="003820D4" w:rsidRPr="009A14C2">
        <w:t xml:space="preserve"> </w:t>
      </w:r>
      <w:r w:rsidRPr="009A14C2">
        <w:t>human world'</w:t>
      </w:r>
      <w:r w:rsidRPr="009A14C2">
        <w:rPr>
          <w:color w:val="080300"/>
        </w:rPr>
        <w:t xml:space="preserve">. </w:t>
      </w:r>
      <w:r w:rsidRPr="009A14C2">
        <w:rPr>
          <w:color w:val="3D3A2F"/>
          <w:position w:val="8"/>
          <w:sz w:val="13"/>
          <w:szCs w:val="13"/>
        </w:rPr>
        <w:t>30</w:t>
      </w:r>
      <w:r w:rsidR="003820D4" w:rsidRPr="009A14C2">
        <w:rPr>
          <w:color w:val="3D3A2F"/>
          <w:position w:val="8"/>
          <w:sz w:val="13"/>
          <w:szCs w:val="13"/>
        </w:rPr>
        <w:t xml:space="preserve"> </w:t>
      </w:r>
      <w:r w:rsidRPr="009A14C2">
        <w:rPr>
          <w:rFonts w:ascii="Arial" w:hAnsi="Arial"/>
          <w:sz w:val="18"/>
          <w:szCs w:val="18"/>
        </w:rPr>
        <w:t xml:space="preserve">It </w:t>
      </w:r>
      <w:r w:rsidRPr="009A14C2">
        <w:t>embraces at the same</w:t>
      </w:r>
      <w:r w:rsidR="003820D4" w:rsidRPr="009A14C2">
        <w:t xml:space="preserve"> </w:t>
      </w:r>
      <w:r w:rsidRPr="009A14C2">
        <w:t>time ethics</w:t>
      </w:r>
      <w:r w:rsidR="003820D4" w:rsidRPr="009A14C2">
        <w:t xml:space="preserve"> </w:t>
      </w:r>
      <w:r w:rsidRPr="009A14C2">
        <w:t>and</w:t>
      </w:r>
      <w:r w:rsidR="003820D4" w:rsidRPr="009A14C2">
        <w:t xml:space="preserve"> </w:t>
      </w:r>
      <w:r w:rsidRPr="009A14C2">
        <w:t>morals (value),</w:t>
      </w:r>
      <w:r w:rsidR="003820D4" w:rsidRPr="009A14C2">
        <w:t xml:space="preserve"> </w:t>
      </w:r>
      <w:r w:rsidRPr="009A14C2">
        <w:t>fact (science),</w:t>
      </w:r>
    </w:p>
    <w:p w14:paraId="33D0CA3F" w14:textId="77777777" w:rsidR="00227E9C" w:rsidRPr="009A14C2" w:rsidRDefault="00227E9C" w:rsidP="001F2049">
      <w:pPr>
        <w:widowControl w:val="0"/>
        <w:autoSpaceDE w:val="0"/>
        <w:autoSpaceDN w:val="0"/>
        <w:adjustRightInd w:val="0"/>
        <w:spacing w:before="3" w:after="0" w:line="260" w:lineRule="exact"/>
        <w:rPr>
          <w:rFonts w:ascii="Times New Roman" w:hAnsi="Times New Roman" w:cs="Times New Roman"/>
          <w:color w:val="000000"/>
          <w:sz w:val="26"/>
          <w:szCs w:val="26"/>
        </w:rPr>
      </w:pPr>
    </w:p>
    <w:p w14:paraId="6BEBACA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F1C16"/>
          <w:sz w:val="16"/>
          <w:szCs w:val="16"/>
        </w:rPr>
        <w:t>231</w:t>
      </w:r>
    </w:p>
    <w:p w14:paraId="22E41319" w14:textId="4F2858BA"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1F1F16"/>
          <w:sz w:val="15"/>
          <w:szCs w:val="15"/>
        </w:rPr>
      </w:pPr>
      <w:r w:rsidRPr="009A14C2">
        <w:rPr>
          <w:rFonts w:ascii="Times New Roman" w:hAnsi="Times New Roman" w:cs="Times New Roman"/>
          <w:color w:val="000000"/>
          <w:sz w:val="16"/>
          <w:szCs w:val="16"/>
        </w:rPr>
        <w:br w:type="page"/>
      </w:r>
    </w:p>
    <w:p w14:paraId="59E0A86B" w14:textId="77777777" w:rsidR="000E5593" w:rsidRPr="009A14C2" w:rsidRDefault="000E5593"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22BD7AE7" w14:textId="2E558E9B" w:rsidR="00227E9C" w:rsidRPr="009A14C2" w:rsidRDefault="00137FFD" w:rsidP="00B46CFC">
      <w:pPr>
        <w:pStyle w:val="11"/>
        <w:rPr>
          <w:color w:val="000000"/>
        </w:rPr>
      </w:pPr>
      <w:r w:rsidRPr="009A14C2">
        <w:t>insight, inspiration, aesthetics and creativity</w:t>
      </w:r>
      <w:r w:rsidRPr="009A14C2">
        <w:rPr>
          <w:color w:val="424136"/>
        </w:rPr>
        <w:t xml:space="preserve">. </w:t>
      </w:r>
      <w:r w:rsidRPr="009A14C2">
        <w:t xml:space="preserve">Scientific knowledge must occupy a second order after the knowledge ofGod, for science consists of only half of the knowledge of the universe, although some scientists have mistakenly taken it for </w:t>
      </w:r>
      <w:r w:rsidRPr="009A14C2">
        <w:rPr>
          <w:i/>
          <w:iCs/>
        </w:rPr>
        <w:t xml:space="preserve">all </w:t>
      </w:r>
      <w:r w:rsidRPr="009A14C2">
        <w:t>knowledge</w:t>
      </w:r>
      <w:r w:rsidRPr="009A14C2">
        <w:rPr>
          <w:color w:val="424136"/>
        </w:rPr>
        <w:t xml:space="preserve">. </w:t>
      </w:r>
      <w:r w:rsidRPr="009A14C2">
        <w:t>Anjam Khursheed cites Karl Popper</w:t>
      </w:r>
      <w:r w:rsidR="003820D4" w:rsidRPr="009A14C2">
        <w:t xml:space="preserve"> </w:t>
      </w:r>
      <w:r w:rsidRPr="009A14C2">
        <w:t>to this effect</w:t>
      </w:r>
      <w:r w:rsidRPr="009A14C2">
        <w:rPr>
          <w:color w:val="424136"/>
        </w:rPr>
        <w:t>:</w:t>
      </w:r>
    </w:p>
    <w:p w14:paraId="34B5827F" w14:textId="5393DDD8" w:rsidR="00227E9C" w:rsidRPr="009A14C2" w:rsidRDefault="00137FFD" w:rsidP="00B46CFC">
      <w:pPr>
        <w:pStyle w:val="1"/>
        <w:rPr>
          <w:color w:val="000000"/>
          <w:sz w:val="13"/>
          <w:szCs w:val="13"/>
        </w:rPr>
      </w:pPr>
      <w:r w:rsidRPr="009A14C2">
        <w:t>... science does not make assertions about ultimate</w:t>
      </w:r>
      <w:r w:rsidR="003820D4" w:rsidRPr="009A14C2">
        <w:t xml:space="preserve"> </w:t>
      </w:r>
      <w:r w:rsidRPr="009A14C2">
        <w:t>questions- about the riddles of existence, or about man's task in the world</w:t>
      </w:r>
      <w:r w:rsidRPr="009A14C2">
        <w:rPr>
          <w:color w:val="424136"/>
        </w:rPr>
        <w:t xml:space="preserve">. </w:t>
      </w:r>
      <w:r w:rsidRPr="009A14C2">
        <w:t>This has often been well understood</w:t>
      </w:r>
      <w:r w:rsidRPr="009A14C2">
        <w:rPr>
          <w:color w:val="424136"/>
        </w:rPr>
        <w:t xml:space="preserve">. </w:t>
      </w:r>
      <w:r w:rsidRPr="009A14C2">
        <w:t>But some great scientists, and many lesser ones</w:t>
      </w:r>
      <w:r w:rsidRPr="009A14C2">
        <w:rPr>
          <w:color w:val="424136"/>
        </w:rPr>
        <w:t xml:space="preserve">, </w:t>
      </w:r>
      <w:r w:rsidRPr="009A14C2">
        <w:t>have</w:t>
      </w:r>
      <w:r w:rsidR="003820D4" w:rsidRPr="009A14C2">
        <w:t xml:space="preserve"> </w:t>
      </w:r>
      <w:r w:rsidRPr="009A14C2">
        <w:t>misunderstood the situation. The fact that science cannot make any pronouncement about ethical principles has been misinterpreted as indicating that there are no such principles, while in fact the search for truth presupposes ethics.</w:t>
      </w:r>
      <w:r w:rsidRPr="009A14C2">
        <w:rPr>
          <w:color w:val="424136"/>
          <w:position w:val="8"/>
          <w:sz w:val="13"/>
          <w:szCs w:val="13"/>
        </w:rPr>
        <w:t>3</w:t>
      </w:r>
      <w:r w:rsidRPr="009A14C2">
        <w:rPr>
          <w:position w:val="8"/>
          <w:sz w:val="13"/>
          <w:szCs w:val="13"/>
        </w:rPr>
        <w:t>1</w:t>
      </w:r>
    </w:p>
    <w:p w14:paraId="12E954A6" w14:textId="17A44A67" w:rsidR="00227E9C" w:rsidRPr="009A14C2" w:rsidRDefault="00137FFD" w:rsidP="00B46CFC">
      <w:pPr>
        <w:pStyle w:val="11"/>
        <w:rPr>
          <w:color w:val="000000"/>
        </w:rPr>
      </w:pPr>
      <w:r w:rsidRPr="009A14C2">
        <w:t>Science</w:t>
      </w:r>
      <w:r w:rsidR="003820D4" w:rsidRPr="009A14C2">
        <w:t xml:space="preserve"> </w:t>
      </w:r>
      <w:r w:rsidRPr="009A14C2">
        <w:t>must</w:t>
      </w:r>
      <w:r w:rsidR="003820D4" w:rsidRPr="009A14C2">
        <w:t xml:space="preserve"> </w:t>
      </w:r>
      <w:r w:rsidRPr="009A14C2">
        <w:t>remain</w:t>
      </w:r>
      <w:r w:rsidR="003820D4" w:rsidRPr="009A14C2">
        <w:t xml:space="preserve"> </w:t>
      </w:r>
      <w:r w:rsidRPr="009A14C2">
        <w:t>silent</w:t>
      </w:r>
      <w:r w:rsidR="003820D4" w:rsidRPr="009A14C2">
        <w:t xml:space="preserve"> </w:t>
      </w:r>
      <w:r w:rsidRPr="009A14C2">
        <w:t>about</w:t>
      </w:r>
      <w:r w:rsidR="003820D4" w:rsidRPr="009A14C2">
        <w:t xml:space="preserve"> </w:t>
      </w:r>
      <w:r w:rsidRPr="009A14C2">
        <w:t>values</w:t>
      </w:r>
      <w:r w:rsidR="003820D4" w:rsidRPr="009A14C2">
        <w:t xml:space="preserve"> </w:t>
      </w:r>
      <w:r w:rsidRPr="009A14C2">
        <w:t>and</w:t>
      </w:r>
      <w:r w:rsidR="003820D4" w:rsidRPr="009A14C2">
        <w:t xml:space="preserve"> </w:t>
      </w:r>
      <w:r w:rsidRPr="009A14C2">
        <w:t xml:space="preserve">is </w:t>
      </w:r>
      <w:r w:rsidRPr="009A14C2">
        <w:rPr>
          <w:i/>
          <w:iCs/>
          <w:sz w:val="21"/>
          <w:szCs w:val="21"/>
        </w:rPr>
        <w:t xml:space="preserve">ultra vires </w:t>
      </w:r>
      <w:r w:rsidRPr="009A14C2">
        <w:t>where ultimate questions are raised. As Huston</w:t>
      </w:r>
      <w:r w:rsidR="003820D4" w:rsidRPr="009A14C2">
        <w:t xml:space="preserve"> </w:t>
      </w:r>
      <w:r w:rsidRPr="009A14C2">
        <w:t>Smith puts it, at the most science can offer descriptive values, but never 'intrinsic' or 'normative' values</w:t>
      </w:r>
      <w:r w:rsidRPr="009A14C2">
        <w:rPr>
          <w:color w:val="424136"/>
        </w:rPr>
        <w:t xml:space="preserve">. </w:t>
      </w:r>
      <w:r w:rsidRPr="009A14C2">
        <w:t>Smith gives these examples: 1) Market research can tell us what people do like, not what they should</w:t>
      </w:r>
      <w:r w:rsidR="003820D4" w:rsidRPr="009A14C2">
        <w:t xml:space="preserve"> </w:t>
      </w:r>
      <w:r w:rsidRPr="009A14C2">
        <w:t xml:space="preserve">like. 2) Science can tell us that smoking damages health but says nothing as to whether health </w:t>
      </w:r>
      <w:r w:rsidRPr="009A14C2">
        <w:rPr>
          <w:rFonts w:ascii="Arial" w:hAnsi="Arial"/>
          <w:sz w:val="18"/>
          <w:szCs w:val="18"/>
        </w:rPr>
        <w:t xml:space="preserve">is </w:t>
      </w:r>
      <w:r w:rsidRPr="009A14C2">
        <w:t>better than 'somatic gratification'</w:t>
      </w:r>
      <w:r w:rsidRPr="009A14C2">
        <w:rPr>
          <w:color w:val="424136"/>
        </w:rPr>
        <w:t>.</w:t>
      </w:r>
      <w:r w:rsidRPr="009A14C2">
        <w:rPr>
          <w:color w:val="424136"/>
          <w:position w:val="8"/>
          <w:sz w:val="12"/>
          <w:szCs w:val="12"/>
        </w:rPr>
        <w:t>32</w:t>
      </w:r>
      <w:r w:rsidR="003820D4" w:rsidRPr="009A14C2">
        <w:rPr>
          <w:color w:val="424136"/>
          <w:position w:val="8"/>
          <w:sz w:val="12"/>
          <w:szCs w:val="12"/>
        </w:rPr>
        <w:t xml:space="preserve"> </w:t>
      </w:r>
      <w:r w:rsidRPr="009A14C2">
        <w:t>True theology, that is, the knowledge of God, leads to a higher state than</w:t>
      </w:r>
      <w:r w:rsidR="003820D4" w:rsidRPr="009A14C2">
        <w:t xml:space="preserve"> </w:t>
      </w:r>
      <w:r w:rsidRPr="009A14C2">
        <w:t>'material advantage' and 'outward civilization'. 'Abdu'l-Baha says:</w:t>
      </w:r>
    </w:p>
    <w:p w14:paraId="5771FBF1" w14:textId="34ED3FC1" w:rsidR="00227E9C" w:rsidRPr="009A14C2" w:rsidRDefault="00137FFD" w:rsidP="00B46CFC">
      <w:pPr>
        <w:pStyle w:val="1"/>
        <w:rPr>
          <w:color w:val="000000"/>
          <w:sz w:val="13"/>
          <w:szCs w:val="13"/>
        </w:rPr>
      </w:pPr>
      <w:r w:rsidRPr="009A14C2">
        <w:t>... but</w:t>
      </w:r>
      <w:r w:rsidR="003820D4" w:rsidRPr="009A14C2">
        <w:t xml:space="preserve"> </w:t>
      </w:r>
      <w:r w:rsidRPr="009A14C2">
        <w:t>the knowledge of God is the cause of spiritual progress and attraction, and</w:t>
      </w:r>
      <w:r w:rsidR="003820D4" w:rsidRPr="009A14C2">
        <w:t xml:space="preserve"> </w:t>
      </w:r>
      <w:r w:rsidRPr="009A14C2">
        <w:t>through it the perception of truth,</w:t>
      </w:r>
      <w:r w:rsidR="003820D4" w:rsidRPr="009A14C2">
        <w:t xml:space="preserve"> </w:t>
      </w:r>
      <w:r w:rsidRPr="009A14C2">
        <w:t>the exaltation of humanity, divine civilization, rightness of morals and illumination are obtained</w:t>
      </w:r>
      <w:r w:rsidRPr="009A14C2">
        <w:rPr>
          <w:color w:val="424136"/>
        </w:rPr>
        <w:t>.</w:t>
      </w:r>
      <w:r w:rsidRPr="009A14C2">
        <w:rPr>
          <w:color w:val="424136"/>
          <w:position w:val="8"/>
          <w:sz w:val="13"/>
          <w:szCs w:val="13"/>
        </w:rPr>
        <w:t>3</w:t>
      </w:r>
      <w:r w:rsidRPr="009A14C2">
        <w:rPr>
          <w:position w:val="8"/>
          <w:sz w:val="13"/>
          <w:szCs w:val="13"/>
        </w:rPr>
        <w:t>3</w:t>
      </w:r>
    </w:p>
    <w:p w14:paraId="57E33364" w14:textId="305530CA" w:rsidR="00227E9C" w:rsidRPr="009A14C2" w:rsidRDefault="00137FFD" w:rsidP="00B46CFC">
      <w:pPr>
        <w:pStyle w:val="11"/>
        <w:rPr>
          <w:color w:val="000000"/>
        </w:rPr>
      </w:pPr>
      <w:r w:rsidRPr="009A14C2">
        <w:rPr>
          <w:sz w:val="19"/>
          <w:szCs w:val="19"/>
        </w:rPr>
        <w:t xml:space="preserve">Is </w:t>
      </w:r>
      <w:r w:rsidRPr="009A14C2">
        <w:t xml:space="preserve">it justified to equate theology with the knowledge of God? One can answer both </w:t>
      </w:r>
      <w:r w:rsidRPr="009A14C2">
        <w:rPr>
          <w:color w:val="424136"/>
        </w:rPr>
        <w:t>'</w:t>
      </w:r>
      <w:r w:rsidRPr="009A14C2">
        <w:t>yes' and 'no</w:t>
      </w:r>
      <w:r w:rsidRPr="009A14C2">
        <w:rPr>
          <w:color w:val="424136"/>
        </w:rPr>
        <w:t xml:space="preserve">'. </w:t>
      </w:r>
      <w:r w:rsidRPr="009A14C2">
        <w:t>The 'no</w:t>
      </w:r>
      <w:r w:rsidRPr="009A14C2">
        <w:rPr>
          <w:color w:val="424136"/>
        </w:rPr>
        <w:t xml:space="preserve">' </w:t>
      </w:r>
      <w:r w:rsidRPr="009A14C2">
        <w:t>side would argue that one cannot put theology, which is human reflection on the divine, on a par with divine revelation, which belongs in a pristine, higher and qualitatively different category of its own. The 'yes' side would argue that revelation deals with matters with are in substance inescapably theological; that is, it</w:t>
      </w:r>
      <w:r w:rsidR="003820D4" w:rsidRPr="009A14C2">
        <w:t xml:space="preserve"> </w:t>
      </w:r>
      <w:r w:rsidRPr="009A14C2">
        <w:t>targets</w:t>
      </w:r>
      <w:r w:rsidR="003820D4" w:rsidRPr="009A14C2">
        <w:t xml:space="preserve"> </w:t>
      </w:r>
      <w:r w:rsidRPr="009A14C2">
        <w:t>primarily theological</w:t>
      </w:r>
      <w:r w:rsidR="003820D4" w:rsidRPr="009A14C2">
        <w:t xml:space="preserve"> </w:t>
      </w:r>
      <w:r w:rsidRPr="009A14C2">
        <w:t>knowledge and</w:t>
      </w:r>
      <w:r w:rsidR="003820D4" w:rsidRPr="009A14C2">
        <w:t xml:space="preserve"> </w:t>
      </w:r>
      <w:r w:rsidRPr="009A14C2">
        <w:t>not some</w:t>
      </w:r>
      <w:r w:rsidR="003820D4" w:rsidRPr="009A14C2">
        <w:t xml:space="preserve"> </w:t>
      </w:r>
      <w:r w:rsidRPr="009A14C2">
        <w:t xml:space="preserve">other. Revelation </w:t>
      </w:r>
      <w:r w:rsidRPr="009A14C2">
        <w:rPr>
          <w:rFonts w:ascii="Arial" w:hAnsi="Arial"/>
          <w:sz w:val="18"/>
          <w:szCs w:val="18"/>
        </w:rPr>
        <w:t xml:space="preserve">is </w:t>
      </w:r>
      <w:r w:rsidRPr="009A14C2">
        <w:t>distinct from theology in the same way that the musical performance is different</w:t>
      </w:r>
      <w:r w:rsidR="003820D4" w:rsidRPr="009A14C2">
        <w:t xml:space="preserve"> </w:t>
      </w:r>
      <w:r w:rsidRPr="009A14C2">
        <w:t>from</w:t>
      </w:r>
      <w:r w:rsidR="003820D4" w:rsidRPr="009A14C2">
        <w:t xml:space="preserve"> </w:t>
      </w:r>
      <w:r w:rsidRPr="009A14C2">
        <w:t>the appreciation of music. Just as the appreciation of music is an afterthought or reflection on the making of music, so is theology an afterthought to the phenomenon of revelation</w:t>
      </w:r>
      <w:r w:rsidRPr="009A14C2">
        <w:rPr>
          <w:color w:val="424136"/>
        </w:rPr>
        <w:t xml:space="preserve">. </w:t>
      </w:r>
      <w:r w:rsidRPr="009A14C2">
        <w:t>One is the source;</w:t>
      </w:r>
      <w:r w:rsidR="003820D4" w:rsidRPr="009A14C2">
        <w:t xml:space="preserve"> </w:t>
      </w:r>
      <w:r w:rsidRPr="009A14C2">
        <w:t>the other</w:t>
      </w:r>
      <w:r w:rsidR="003820D4" w:rsidRPr="009A14C2">
        <w:t xml:space="preserve"> </w:t>
      </w:r>
      <w:r w:rsidRPr="009A14C2">
        <w:t>is derivative</w:t>
      </w:r>
      <w:r w:rsidRPr="009A14C2">
        <w:rPr>
          <w:color w:val="424136"/>
        </w:rPr>
        <w:t xml:space="preserve">. </w:t>
      </w:r>
      <w:r w:rsidRPr="009A14C2">
        <w:rPr>
          <w:rFonts w:ascii="Arial" w:hAnsi="Arial"/>
          <w:sz w:val="18"/>
          <w:szCs w:val="18"/>
        </w:rPr>
        <w:t xml:space="preserve">In </w:t>
      </w:r>
      <w:r w:rsidRPr="009A14C2">
        <w:t>the sense,</w:t>
      </w:r>
    </w:p>
    <w:p w14:paraId="4237670F" w14:textId="77777777" w:rsidR="00227E9C" w:rsidRPr="009A14C2" w:rsidRDefault="00227E9C" w:rsidP="001F2049">
      <w:pPr>
        <w:widowControl w:val="0"/>
        <w:autoSpaceDE w:val="0"/>
        <w:autoSpaceDN w:val="0"/>
        <w:adjustRightInd w:val="0"/>
        <w:spacing w:before="6" w:after="0" w:line="150" w:lineRule="exact"/>
        <w:rPr>
          <w:rFonts w:ascii="Times New Roman" w:hAnsi="Times New Roman" w:cs="Times New Roman"/>
          <w:color w:val="000000"/>
          <w:sz w:val="15"/>
          <w:szCs w:val="15"/>
        </w:rPr>
      </w:pPr>
    </w:p>
    <w:p w14:paraId="62797B3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9790C33"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1F1F16"/>
          <w:sz w:val="18"/>
          <w:szCs w:val="18"/>
        </w:rPr>
        <w:t>232</w:t>
      </w:r>
    </w:p>
    <w:p w14:paraId="23D2B883" w14:textId="67818E47"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1F1D16"/>
          <w:sz w:val="15"/>
          <w:szCs w:val="15"/>
        </w:rPr>
      </w:pPr>
      <w:r w:rsidRPr="009A14C2">
        <w:rPr>
          <w:rFonts w:ascii="Courier New" w:hAnsi="Courier New" w:cs="Courier New"/>
          <w:color w:val="000000"/>
          <w:sz w:val="18"/>
          <w:szCs w:val="18"/>
        </w:rPr>
        <w:br w:type="page"/>
      </w:r>
    </w:p>
    <w:p w14:paraId="703C2A1C" w14:textId="77777777" w:rsidR="000E5593" w:rsidRPr="009A14C2" w:rsidRDefault="000E5593"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65FD4976" w14:textId="34DBD6E2" w:rsidR="00227E9C" w:rsidRPr="009A14C2" w:rsidRDefault="00137FFD" w:rsidP="00B46CFC">
      <w:pPr>
        <w:pStyle w:val="11"/>
        <w:rPr>
          <w:color w:val="000000"/>
        </w:rPr>
      </w:pPr>
      <w:r w:rsidRPr="009A14C2">
        <w:t>however, that</w:t>
      </w:r>
      <w:r w:rsidR="003820D4" w:rsidRPr="009A14C2">
        <w:t xml:space="preserve"> </w:t>
      </w:r>
      <w:r w:rsidRPr="009A14C2">
        <w:t>revelation is in substance theological, that</w:t>
      </w:r>
      <w:r w:rsidR="003820D4" w:rsidRPr="009A14C2">
        <w:t xml:space="preserve"> </w:t>
      </w:r>
      <w:r w:rsidRPr="009A14C2">
        <w:t>it contains constructs in its teachings which are metaphysical, it is appropriate to define theology as the knowledge of God, that is, as the knowledge of the revelation.</w:t>
      </w:r>
    </w:p>
    <w:p w14:paraId="40F825D5" w14:textId="0C9E3E8D" w:rsidR="00227E9C" w:rsidRPr="009A14C2" w:rsidRDefault="00137FFD" w:rsidP="00B46CFC">
      <w:pPr>
        <w:pStyle w:val="11"/>
        <w:rPr>
          <w:color w:val="000000"/>
        </w:rPr>
      </w:pPr>
      <w:r w:rsidRPr="009A14C2">
        <w:t>The word</w:t>
      </w:r>
      <w:r w:rsidR="003820D4" w:rsidRPr="009A14C2">
        <w:t xml:space="preserve"> </w:t>
      </w:r>
      <w:r w:rsidRPr="009A14C2">
        <w:t xml:space="preserve">'theology' was once viewed with a certain reluctance in the </w:t>
      </w:r>
      <w:r w:rsidR="000770C5">
        <w:t>Bahá'í</w:t>
      </w:r>
      <w:r w:rsidRPr="009A14C2">
        <w:t xml:space="preserve"> community, a reluctance that</w:t>
      </w:r>
      <w:r w:rsidR="003820D4" w:rsidRPr="009A14C2">
        <w:t xml:space="preserve"> </w:t>
      </w:r>
      <w:r w:rsidRPr="009A14C2">
        <w:t>now seems</w:t>
      </w:r>
      <w:r w:rsidR="003820D4" w:rsidRPr="009A14C2">
        <w:t xml:space="preserve"> </w:t>
      </w:r>
      <w:r w:rsidRPr="009A14C2">
        <w:t>to be waning in the</w:t>
      </w:r>
      <w:r w:rsidR="003820D4" w:rsidRPr="009A14C2">
        <w:t xml:space="preserve"> </w:t>
      </w:r>
      <w:r w:rsidRPr="009A14C2">
        <w:t>face of the increasing number of theological and</w:t>
      </w:r>
      <w:r w:rsidR="003820D4" w:rsidRPr="009A14C2">
        <w:t xml:space="preserve"> </w:t>
      </w:r>
      <w:r w:rsidRPr="009A14C2">
        <w:t xml:space="preserve">metaphysical papers that are being written by </w:t>
      </w:r>
      <w:r w:rsidR="000770C5">
        <w:t>Bahá'í</w:t>
      </w:r>
      <w:r w:rsidRPr="009A14C2">
        <w:t>s.</w:t>
      </w:r>
      <w:r w:rsidRPr="009A14C2">
        <w:rPr>
          <w:color w:val="464238"/>
          <w:position w:val="8"/>
          <w:sz w:val="12"/>
          <w:szCs w:val="12"/>
        </w:rPr>
        <w:t xml:space="preserve">34 </w:t>
      </w:r>
      <w:r w:rsidRPr="009A14C2">
        <w:t>This reluctance was owed mainly to a understanding of the word that was too narrow, one that was inferred from Christianity exclusively with its unalterable 'man­ made' dogmatic</w:t>
      </w:r>
      <w:r w:rsidR="003820D4" w:rsidRPr="009A14C2">
        <w:t xml:space="preserve"> </w:t>
      </w:r>
      <w:r w:rsidRPr="009A14C2">
        <w:t xml:space="preserve">theology. Suspicions in the </w:t>
      </w:r>
      <w:r w:rsidR="000770C5">
        <w:t>Bahá'í</w:t>
      </w:r>
      <w:r w:rsidRPr="009A14C2">
        <w:t xml:space="preserve"> community about theology were, and are, also based on the fact that theology has served as the handmaid of bitter controversy, even outright warfare, and has been a major</w:t>
      </w:r>
      <w:r w:rsidR="003820D4" w:rsidRPr="009A14C2">
        <w:t xml:space="preserve"> </w:t>
      </w:r>
      <w:r w:rsidRPr="009A14C2">
        <w:t>factor</w:t>
      </w:r>
      <w:r w:rsidR="003820D4" w:rsidRPr="009A14C2">
        <w:t xml:space="preserve"> </w:t>
      </w:r>
      <w:r w:rsidRPr="009A14C2">
        <w:t>contributing to the great</w:t>
      </w:r>
      <w:r w:rsidR="003820D4" w:rsidRPr="009A14C2">
        <w:t xml:space="preserve"> </w:t>
      </w:r>
      <w:r w:rsidRPr="009A14C2">
        <w:t xml:space="preserve">schisms in the world religions. Yet the provisions of the </w:t>
      </w:r>
      <w:r w:rsidR="000770C5">
        <w:t>Bahá'í</w:t>
      </w:r>
      <w:r w:rsidRPr="009A14C2">
        <w:t xml:space="preserve"> covenant act as a mighty bulwark</w:t>
      </w:r>
      <w:r w:rsidR="003820D4" w:rsidRPr="009A14C2">
        <w:t xml:space="preserve"> </w:t>
      </w:r>
      <w:r w:rsidRPr="009A14C2">
        <w:t xml:space="preserve">against acrimonious theological disputation and sectarianism, which in any case </w:t>
      </w:r>
      <w:r w:rsidRPr="009A14C2">
        <w:rPr>
          <w:sz w:val="18"/>
          <w:szCs w:val="18"/>
        </w:rPr>
        <w:t xml:space="preserve">is </w:t>
      </w:r>
      <w:r w:rsidRPr="009A14C2">
        <w:t xml:space="preserve">forbidden to </w:t>
      </w:r>
      <w:r w:rsidR="000770C5">
        <w:t>Bahá'í</w:t>
      </w:r>
      <w:r w:rsidRPr="009A14C2">
        <w:t>s</w:t>
      </w:r>
      <w:r w:rsidRPr="009A14C2">
        <w:rPr>
          <w:color w:val="464238"/>
        </w:rPr>
        <w:t xml:space="preserve">. </w:t>
      </w:r>
      <w:r w:rsidRPr="009A14C2">
        <w:t xml:space="preserve">Most importantly, the </w:t>
      </w:r>
      <w:r w:rsidR="000770C5">
        <w:t>Bahá'í</w:t>
      </w:r>
      <w:r w:rsidRPr="009A14C2">
        <w:t xml:space="preserve"> administrative order, with its conspicuous absence</w:t>
      </w:r>
      <w:r w:rsidR="003820D4" w:rsidRPr="009A14C2">
        <w:t xml:space="preserve"> </w:t>
      </w:r>
      <w:r w:rsidRPr="009A14C2">
        <w:t>of a clerical caste, allows for no authoritative and</w:t>
      </w:r>
      <w:r w:rsidR="003820D4" w:rsidRPr="009A14C2">
        <w:t xml:space="preserve"> </w:t>
      </w:r>
      <w:r w:rsidRPr="009A14C2">
        <w:t>binding pronouncement to be made by any individual learned in religion.</w:t>
      </w:r>
    </w:p>
    <w:p w14:paraId="725221C7" w14:textId="16205FFF" w:rsidR="00227E9C" w:rsidRPr="009A14C2" w:rsidRDefault="00137FFD" w:rsidP="00B46CFC">
      <w:pPr>
        <w:pStyle w:val="11"/>
        <w:rPr>
          <w:color w:val="000000"/>
        </w:rPr>
      </w:pPr>
      <w:r w:rsidRPr="009A14C2">
        <w:t>The avoidance of the word</w:t>
      </w:r>
      <w:r w:rsidR="003820D4" w:rsidRPr="009A14C2">
        <w:t xml:space="preserve"> </w:t>
      </w:r>
      <w:r w:rsidRPr="009A14C2">
        <w:t xml:space="preserve">'theology' in the </w:t>
      </w:r>
      <w:r w:rsidR="000770C5">
        <w:t>Bahá'í</w:t>
      </w:r>
      <w:r w:rsidRPr="009A14C2">
        <w:t xml:space="preserve"> community may</w:t>
      </w:r>
      <w:r w:rsidR="00B46CFC" w:rsidRPr="009A14C2">
        <w:t xml:space="preserve"> </w:t>
      </w:r>
      <w:r w:rsidRPr="009A14C2">
        <w:t xml:space="preserve">also be based on the impression that the scope and profundity of </w:t>
      </w:r>
      <w:r w:rsidR="000770C5">
        <w:t>Bahá'í</w:t>
      </w:r>
      <w:r w:rsidRPr="009A14C2">
        <w:t xml:space="preserve"> scriptures have brought us, paradoxically, into a post-theological age. Several authoritative and</w:t>
      </w:r>
      <w:r w:rsidR="003820D4" w:rsidRPr="009A14C2">
        <w:t xml:space="preserve"> </w:t>
      </w:r>
      <w:r w:rsidRPr="009A14C2">
        <w:t xml:space="preserve">divinely-inspired </w:t>
      </w:r>
      <w:r w:rsidR="000770C5">
        <w:t>Bahá'í</w:t>
      </w:r>
      <w:r w:rsidRPr="009A14C2">
        <w:t xml:space="preserve"> texts such</w:t>
      </w:r>
      <w:r w:rsidR="003820D4" w:rsidRPr="009A14C2">
        <w:t xml:space="preserve"> </w:t>
      </w:r>
      <w:r w:rsidRPr="009A14C2">
        <w:t>as Baha'u</w:t>
      </w:r>
      <w:r w:rsidRPr="009A14C2">
        <w:rPr>
          <w:color w:val="464238"/>
        </w:rPr>
        <w:t>'</w:t>
      </w:r>
      <w:r w:rsidRPr="009A14C2">
        <w:t xml:space="preserve">llili's </w:t>
      </w:r>
      <w:r w:rsidRPr="009A14C2">
        <w:rPr>
          <w:i/>
          <w:iCs/>
        </w:rPr>
        <w:t xml:space="preserve">Kitab-i-fqan </w:t>
      </w:r>
      <w:r w:rsidRPr="009A14C2">
        <w:t xml:space="preserve">and </w:t>
      </w:r>
      <w:r w:rsidRPr="009A14C2">
        <w:rPr>
          <w:color w:val="464238"/>
        </w:rPr>
        <w:t>'</w:t>
      </w:r>
      <w:r w:rsidRPr="009A14C2">
        <w:t xml:space="preserve">Abdu'l-Baha's </w:t>
      </w:r>
      <w:r w:rsidRPr="009A14C2">
        <w:rPr>
          <w:i/>
          <w:iCs/>
        </w:rPr>
        <w:t xml:space="preserve">Some Answered Questions, </w:t>
      </w:r>
      <w:r w:rsidRPr="009A14C2">
        <w:t>as</w:t>
      </w:r>
      <w:r w:rsidR="003820D4" w:rsidRPr="009A14C2">
        <w:t xml:space="preserve"> </w:t>
      </w:r>
      <w:r w:rsidRPr="009A14C2">
        <w:t>well</w:t>
      </w:r>
      <w:r w:rsidR="003820D4" w:rsidRPr="009A14C2">
        <w:t xml:space="preserve"> </w:t>
      </w:r>
      <w:r w:rsidRPr="009A14C2">
        <w:t>as the</w:t>
      </w:r>
      <w:r w:rsidR="003820D4" w:rsidRPr="009A14C2">
        <w:t xml:space="preserve"> </w:t>
      </w:r>
      <w:r w:rsidRPr="009A14C2">
        <w:t>thousands of letters</w:t>
      </w:r>
      <w:r w:rsidR="003820D4" w:rsidRPr="009A14C2">
        <w:t xml:space="preserve"> </w:t>
      </w:r>
      <w:r w:rsidRPr="009A14C2">
        <w:t>of Shoghi Effendi</w:t>
      </w:r>
      <w:r w:rsidR="003820D4" w:rsidRPr="009A14C2">
        <w:t xml:space="preserve"> </w:t>
      </w:r>
      <w:r w:rsidRPr="009A14C2">
        <w:t xml:space="preserve">written in his capacity as head and Guardian of the </w:t>
      </w:r>
      <w:r w:rsidR="000770C5">
        <w:t>Bahá'í</w:t>
      </w:r>
      <w:r w:rsidRPr="009A14C2">
        <w:t xml:space="preserve"> Cause,</w:t>
      </w:r>
      <w:r w:rsidR="003820D4" w:rsidRPr="009A14C2">
        <w:t xml:space="preserve"> </w:t>
      </w:r>
      <w:r w:rsidRPr="009A14C2">
        <w:t>which serve both as</w:t>
      </w:r>
      <w:r w:rsidR="003820D4" w:rsidRPr="009A14C2">
        <w:t xml:space="preserve"> </w:t>
      </w:r>
      <w:r w:rsidRPr="009A14C2">
        <w:t>interpretation and</w:t>
      </w:r>
      <w:r w:rsidR="003820D4" w:rsidRPr="009A14C2">
        <w:t xml:space="preserve"> </w:t>
      </w:r>
      <w:r w:rsidRPr="009A14C2">
        <w:t>commentary, may</w:t>
      </w:r>
      <w:r w:rsidR="003820D4" w:rsidRPr="009A14C2">
        <w:t xml:space="preserve"> </w:t>
      </w:r>
      <w:r w:rsidRPr="009A14C2">
        <w:t>have</w:t>
      </w:r>
      <w:r w:rsidR="003820D4" w:rsidRPr="009A14C2">
        <w:t xml:space="preserve"> </w:t>
      </w:r>
      <w:r w:rsidRPr="009A14C2">
        <w:t>left</w:t>
      </w:r>
      <w:r w:rsidR="003820D4" w:rsidRPr="009A14C2">
        <w:t xml:space="preserve"> </w:t>
      </w:r>
      <w:r w:rsidRPr="009A14C2">
        <w:t>some</w:t>
      </w:r>
      <w:r w:rsidR="003820D4" w:rsidRPr="009A14C2">
        <w:t xml:space="preserve"> </w:t>
      </w:r>
      <w:r w:rsidRPr="009A14C2">
        <w:t>with</w:t>
      </w:r>
      <w:r w:rsidR="003820D4" w:rsidRPr="009A14C2">
        <w:t xml:space="preserve"> </w:t>
      </w:r>
      <w:r w:rsidRPr="009A14C2">
        <w:t>the impression that</w:t>
      </w:r>
      <w:r w:rsidR="003820D4" w:rsidRPr="009A14C2">
        <w:t xml:space="preserve"> </w:t>
      </w:r>
      <w:r w:rsidRPr="009A14C2">
        <w:t>all of the old theological questions have</w:t>
      </w:r>
      <w:r w:rsidR="003820D4" w:rsidRPr="009A14C2">
        <w:t xml:space="preserve"> </w:t>
      </w:r>
      <w:r w:rsidRPr="009A14C2">
        <w:t>now</w:t>
      </w:r>
      <w:r w:rsidR="003820D4" w:rsidRPr="009A14C2">
        <w:t xml:space="preserve"> </w:t>
      </w:r>
      <w:r w:rsidRPr="009A14C2">
        <w:t>been disposed</w:t>
      </w:r>
      <w:r w:rsidR="003820D4" w:rsidRPr="009A14C2">
        <w:t xml:space="preserve"> </w:t>
      </w:r>
      <w:r w:rsidRPr="009A14C2">
        <w:t>of.</w:t>
      </w:r>
      <w:r w:rsidR="003820D4" w:rsidRPr="009A14C2">
        <w:t xml:space="preserve"> </w:t>
      </w:r>
      <w:r w:rsidRPr="009A14C2">
        <w:rPr>
          <w:rFonts w:ascii="Arial" w:hAnsi="Arial"/>
          <w:sz w:val="18"/>
          <w:szCs w:val="18"/>
        </w:rPr>
        <w:t xml:space="preserve">It </w:t>
      </w:r>
      <w:r w:rsidRPr="009A14C2">
        <w:t>seems</w:t>
      </w:r>
      <w:r w:rsidR="003820D4" w:rsidRPr="009A14C2">
        <w:t xml:space="preserve"> </w:t>
      </w:r>
      <w:r w:rsidRPr="009A14C2">
        <w:t>more</w:t>
      </w:r>
      <w:r w:rsidR="003820D4" w:rsidRPr="009A14C2">
        <w:t xml:space="preserve"> </w:t>
      </w:r>
      <w:r w:rsidRPr="009A14C2">
        <w:t>likely,</w:t>
      </w:r>
      <w:r w:rsidR="003820D4" w:rsidRPr="009A14C2">
        <w:t xml:space="preserve"> </w:t>
      </w:r>
      <w:r w:rsidRPr="009A14C2">
        <w:t>however,</w:t>
      </w:r>
      <w:r w:rsidR="003820D4" w:rsidRPr="009A14C2">
        <w:t xml:space="preserve"> </w:t>
      </w:r>
      <w:r w:rsidRPr="009A14C2">
        <w:t>that</w:t>
      </w:r>
      <w:r w:rsidR="003820D4" w:rsidRPr="009A14C2">
        <w:t xml:space="preserve"> </w:t>
      </w:r>
      <w:r w:rsidRPr="009A14C2">
        <w:t>Baha'u'llah's revelation, rather than dealing theology</w:t>
      </w:r>
      <w:r w:rsidR="003820D4" w:rsidRPr="009A14C2">
        <w:t xml:space="preserve"> </w:t>
      </w:r>
      <w:r w:rsidRPr="009A14C2">
        <w:t>a death blow, will contribute to its rebirth</w:t>
      </w:r>
      <w:r w:rsidR="003820D4" w:rsidRPr="009A14C2">
        <w:t xml:space="preserve"> </w:t>
      </w:r>
      <w:r w:rsidRPr="009A14C2">
        <w:t xml:space="preserve">as </w:t>
      </w:r>
      <w:r w:rsidRPr="009A14C2">
        <w:rPr>
          <w:i/>
          <w:iCs/>
        </w:rPr>
        <w:t>Regina S</w:t>
      </w:r>
      <w:r w:rsidRPr="009A14C2">
        <w:rPr>
          <w:i/>
          <w:iCs/>
          <w:color w:val="464238"/>
        </w:rPr>
        <w:t>cie</w:t>
      </w:r>
      <w:r w:rsidRPr="009A14C2">
        <w:rPr>
          <w:i/>
          <w:iCs/>
        </w:rPr>
        <w:t xml:space="preserve">ntiarum </w:t>
      </w:r>
      <w:r w:rsidRPr="009A14C2">
        <w:t>(Queen of the Sciences), a position it held during the Middle Ages.</w:t>
      </w:r>
      <w:r w:rsidRPr="009A14C2">
        <w:rPr>
          <w:color w:val="464238"/>
          <w:position w:val="7"/>
          <w:sz w:val="13"/>
          <w:szCs w:val="13"/>
        </w:rPr>
        <w:t>3</w:t>
      </w:r>
      <w:r w:rsidRPr="009A14C2">
        <w:rPr>
          <w:position w:val="7"/>
          <w:sz w:val="13"/>
          <w:szCs w:val="13"/>
        </w:rPr>
        <w:t xml:space="preserve">5 </w:t>
      </w:r>
      <w:r w:rsidRPr="009A14C2">
        <w:t>For in this search</w:t>
      </w:r>
      <w:r w:rsidR="003820D4" w:rsidRPr="009A14C2">
        <w:t xml:space="preserve"> </w:t>
      </w:r>
      <w:r w:rsidRPr="009A14C2">
        <w:t>for the knowledge of God</w:t>
      </w:r>
      <w:r w:rsidRPr="009A14C2">
        <w:rPr>
          <w:color w:val="464238"/>
        </w:rPr>
        <w:t>, '</w:t>
      </w:r>
      <w:r w:rsidRPr="009A14C2">
        <w:t>Abdu'l-Baha counsels not only</w:t>
      </w:r>
      <w:r w:rsidR="003820D4" w:rsidRPr="009A14C2">
        <w:t xml:space="preserve"> </w:t>
      </w:r>
      <w:r w:rsidRPr="009A14C2">
        <w:t>the mystic</w:t>
      </w:r>
      <w:r w:rsidR="003820D4" w:rsidRPr="009A14C2">
        <w:t xml:space="preserve"> </w:t>
      </w:r>
      <w:r w:rsidRPr="009A14C2">
        <w:t>way,</w:t>
      </w:r>
      <w:r w:rsidR="003820D4" w:rsidRPr="009A14C2">
        <w:t xml:space="preserve"> </w:t>
      </w:r>
      <w:r w:rsidRPr="009A14C2">
        <w:t>the way of prayer</w:t>
      </w:r>
      <w:r w:rsidR="003820D4" w:rsidRPr="009A14C2">
        <w:t xml:space="preserve"> </w:t>
      </w:r>
      <w:r w:rsidRPr="009A14C2">
        <w:t>and</w:t>
      </w:r>
      <w:r w:rsidR="003820D4" w:rsidRPr="009A14C2">
        <w:t xml:space="preserve"> </w:t>
      </w:r>
      <w:r w:rsidRPr="009A14C2">
        <w:t>meditation and</w:t>
      </w:r>
      <w:r w:rsidR="003820D4" w:rsidRPr="009A14C2">
        <w:t xml:space="preserve"> </w:t>
      </w:r>
      <w:r w:rsidRPr="009A14C2">
        <w:t>contemplation, but</w:t>
      </w:r>
      <w:r w:rsidR="003820D4" w:rsidRPr="009A14C2">
        <w:t xml:space="preserve"> </w:t>
      </w:r>
      <w:r w:rsidRPr="009A14C2">
        <w:t>also</w:t>
      </w:r>
      <w:r w:rsidR="003820D4" w:rsidRPr="009A14C2">
        <w:t xml:space="preserve"> </w:t>
      </w:r>
      <w:r w:rsidRPr="009A14C2">
        <w:t>the</w:t>
      </w:r>
      <w:r w:rsidR="003820D4" w:rsidRPr="009A14C2">
        <w:t xml:space="preserve"> </w:t>
      </w:r>
      <w:r w:rsidRPr="009A14C2">
        <w:t>way</w:t>
      </w:r>
      <w:r w:rsidR="003820D4" w:rsidRPr="009A14C2">
        <w:t xml:space="preserve"> </w:t>
      </w:r>
      <w:r w:rsidRPr="009A14C2">
        <w:t>of discursive reason, the way</w:t>
      </w:r>
      <w:r w:rsidR="003820D4" w:rsidRPr="009A14C2">
        <w:t xml:space="preserve"> </w:t>
      </w:r>
      <w:r w:rsidRPr="009A14C2">
        <w:t>of the intellect</w:t>
      </w:r>
      <w:r w:rsidR="003820D4" w:rsidRPr="009A14C2">
        <w:t xml:space="preserve"> </w:t>
      </w:r>
      <w:r w:rsidRPr="009A14C2">
        <w:t>which</w:t>
      </w:r>
      <w:r w:rsidR="003820D4" w:rsidRPr="009A14C2">
        <w:t xml:space="preserve"> </w:t>
      </w:r>
      <w:r w:rsidRPr="009A14C2">
        <w:t>is the</w:t>
      </w:r>
      <w:r w:rsidR="003820D4" w:rsidRPr="009A14C2">
        <w:t xml:space="preserve"> </w:t>
      </w:r>
      <w:r w:rsidRPr="009A14C2">
        <w:t>method of theology:</w:t>
      </w:r>
    </w:p>
    <w:p w14:paraId="57CA376F" w14:textId="2C664790" w:rsidR="00227E9C" w:rsidRPr="009A14C2" w:rsidRDefault="003035FF" w:rsidP="00B46CFC">
      <w:pPr>
        <w:pStyle w:val="1"/>
        <w:rPr>
          <w:color w:val="000000"/>
        </w:rPr>
      </w:pPr>
      <w:r w:rsidRPr="009A14C2">
        <w:rPr>
          <w:color w:val="464238"/>
        </w:rPr>
        <w:t>…</w:t>
      </w:r>
      <w:r w:rsidR="00137FFD" w:rsidRPr="009A14C2">
        <w:t xml:space="preserve"> search</w:t>
      </w:r>
      <w:r w:rsidR="003820D4" w:rsidRPr="009A14C2">
        <w:t xml:space="preserve"> </w:t>
      </w:r>
      <w:r w:rsidR="00137FFD" w:rsidRPr="009A14C2">
        <w:t>for and</w:t>
      </w:r>
      <w:r w:rsidR="003820D4" w:rsidRPr="009A14C2">
        <w:t xml:space="preserve"> </w:t>
      </w:r>
      <w:r w:rsidR="00137FFD" w:rsidRPr="009A14C2">
        <w:t xml:space="preserve">choose </w:t>
      </w:r>
      <w:r w:rsidR="00137FFD" w:rsidRPr="009A14C2">
        <w:rPr>
          <w:sz w:val="17"/>
          <w:szCs w:val="17"/>
        </w:rPr>
        <w:t>Him</w:t>
      </w:r>
      <w:r w:rsidR="003820D4" w:rsidRPr="009A14C2">
        <w:rPr>
          <w:sz w:val="17"/>
          <w:szCs w:val="17"/>
        </w:rPr>
        <w:t xml:space="preserve"> </w:t>
      </w:r>
      <w:r w:rsidR="00137FFD" w:rsidRPr="009A14C2">
        <w:t>and</w:t>
      </w:r>
      <w:r w:rsidR="003820D4" w:rsidRPr="009A14C2">
        <w:t xml:space="preserve"> </w:t>
      </w:r>
      <w:r w:rsidR="00137FFD" w:rsidRPr="009A14C2">
        <w:t>apply</w:t>
      </w:r>
      <w:r w:rsidR="003820D4" w:rsidRPr="009A14C2">
        <w:t xml:space="preserve"> </w:t>
      </w:r>
      <w:r w:rsidR="00137FFD" w:rsidRPr="009A14C2">
        <w:t>thyself</w:t>
      </w:r>
      <w:r w:rsidR="003820D4" w:rsidRPr="009A14C2">
        <w:t xml:space="preserve"> </w:t>
      </w:r>
      <w:r w:rsidR="00137FFD" w:rsidRPr="009A14C2">
        <w:t>to rational</w:t>
      </w:r>
      <w:r w:rsidR="003820D4" w:rsidRPr="009A14C2">
        <w:t xml:space="preserve"> </w:t>
      </w:r>
      <w:r w:rsidR="00137FFD" w:rsidRPr="009A14C2">
        <w:t>and</w:t>
      </w:r>
    </w:p>
    <w:p w14:paraId="03BD7931" w14:textId="77777777" w:rsidR="00227E9C" w:rsidRPr="009A14C2" w:rsidRDefault="00227E9C" w:rsidP="001F2049">
      <w:pPr>
        <w:widowControl w:val="0"/>
        <w:autoSpaceDE w:val="0"/>
        <w:autoSpaceDN w:val="0"/>
        <w:adjustRightInd w:val="0"/>
        <w:spacing w:before="6" w:after="0" w:line="110" w:lineRule="exact"/>
        <w:rPr>
          <w:rFonts w:ascii="Times New Roman" w:hAnsi="Times New Roman" w:cs="Times New Roman"/>
          <w:color w:val="000000"/>
          <w:sz w:val="11"/>
          <w:szCs w:val="11"/>
        </w:rPr>
      </w:pPr>
    </w:p>
    <w:p w14:paraId="16DEF47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25449E7"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1F1D16"/>
          <w:sz w:val="20"/>
          <w:szCs w:val="20"/>
        </w:rPr>
        <w:t>233</w:t>
      </w:r>
    </w:p>
    <w:p w14:paraId="7FE74CFD" w14:textId="77777777" w:rsidR="000E5593" w:rsidRPr="009A14C2" w:rsidRDefault="000E5593"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p>
    <w:p w14:paraId="599D67AF" w14:textId="4E42EBEB" w:rsidR="00227E9C" w:rsidRPr="009A14C2" w:rsidRDefault="00137FFD" w:rsidP="0053594E">
      <w:pPr>
        <w:pStyle w:val="1"/>
        <w:rPr>
          <w:rFonts w:ascii="Arial" w:hAnsi="Arial"/>
          <w:color w:val="000000"/>
          <w:sz w:val="13"/>
          <w:szCs w:val="13"/>
        </w:rPr>
      </w:pPr>
      <w:r w:rsidRPr="009A14C2">
        <w:t xml:space="preserve">authoritative arguments. For arguments are a guide to the path and by this the heart </w:t>
      </w:r>
      <w:r w:rsidRPr="009A14C2">
        <w:lastRenderedPageBreak/>
        <w:t>will be turned</w:t>
      </w:r>
      <w:r w:rsidR="003820D4" w:rsidRPr="009A14C2">
        <w:t xml:space="preserve"> </w:t>
      </w:r>
      <w:r w:rsidRPr="009A14C2">
        <w:t xml:space="preserve">unto the Sun of Truth.' </w:t>
      </w:r>
      <w:r w:rsidRPr="009A14C2">
        <w:rPr>
          <w:rFonts w:ascii="Arial" w:hAnsi="Arial"/>
          <w:color w:val="413F33"/>
          <w:position w:val="7"/>
          <w:sz w:val="12"/>
          <w:szCs w:val="12"/>
        </w:rPr>
        <w:t>36</w:t>
      </w:r>
    </w:p>
    <w:p w14:paraId="31F4E0D5" w14:textId="1E08AF89" w:rsidR="00227E9C" w:rsidRPr="009A14C2" w:rsidRDefault="00137FFD" w:rsidP="0053594E">
      <w:pPr>
        <w:pStyle w:val="11"/>
        <w:rPr>
          <w:color w:val="000000"/>
          <w:sz w:val="11"/>
          <w:szCs w:val="11"/>
        </w:rPr>
      </w:pPr>
      <w:r w:rsidRPr="009A14C2">
        <w:t>Further, 'Abdu'l-Baha seems to suggest that arguments are needed to lead</w:t>
      </w:r>
      <w:r w:rsidR="003820D4" w:rsidRPr="009A14C2">
        <w:t xml:space="preserve"> </w:t>
      </w:r>
      <w:r w:rsidRPr="009A14C2">
        <w:t>a seeker</w:t>
      </w:r>
      <w:r w:rsidR="003820D4" w:rsidRPr="009A14C2">
        <w:t xml:space="preserve"> </w:t>
      </w:r>
      <w:r w:rsidRPr="009A14C2">
        <w:t>to the recognition of the Manifestation of God. At that point, the individual will directly recognize the truth and will no longer feel in need</w:t>
      </w:r>
      <w:r w:rsidR="003820D4" w:rsidRPr="009A14C2">
        <w:t xml:space="preserve"> </w:t>
      </w:r>
      <w:r w:rsidRPr="009A14C2">
        <w:t>of rational demonstrations or proofs:</w:t>
      </w:r>
    </w:p>
    <w:p w14:paraId="41D8EB6A" w14:textId="53CA96D1" w:rsidR="00227E9C" w:rsidRPr="009A14C2" w:rsidRDefault="00833586" w:rsidP="0053594E">
      <w:pPr>
        <w:pStyle w:val="1"/>
        <w:rPr>
          <w:color w:val="000000"/>
          <w:sz w:val="11"/>
          <w:szCs w:val="11"/>
        </w:rPr>
      </w:pPr>
      <w:r w:rsidRPr="009A14C2">
        <w:rPr>
          <w:noProof/>
        </w:rPr>
        <mc:AlternateContent>
          <mc:Choice Requires="wps">
            <w:drawing>
              <wp:anchor distT="0" distB="0" distL="114300" distR="114300" simplePos="0" relativeHeight="251714048" behindDoc="1" locked="0" layoutInCell="0" allowOverlap="1" wp14:anchorId="226BBB9C" wp14:editId="10A45924">
                <wp:simplePos x="0" y="0"/>
                <wp:positionH relativeFrom="page">
                  <wp:posOffset>1158240</wp:posOffset>
                </wp:positionH>
                <wp:positionV relativeFrom="paragraph">
                  <wp:posOffset>542925</wp:posOffset>
                </wp:positionV>
                <wp:extent cx="0" cy="153670"/>
                <wp:effectExtent l="0" t="0" r="0" b="0"/>
                <wp:wrapNone/>
                <wp:docPr id="70"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3670"/>
                        </a:xfrm>
                        <a:custGeom>
                          <a:avLst/>
                          <a:gdLst>
                            <a:gd name="T0" fmla="*/ 0 w 20"/>
                            <a:gd name="T1" fmla="*/ 242 h 242"/>
                            <a:gd name="T2" fmla="*/ 0 w 20"/>
                            <a:gd name="T3" fmla="*/ 0 h 242"/>
                          </a:gdLst>
                          <a:ahLst/>
                          <a:cxnLst>
                            <a:cxn ang="0">
                              <a:pos x="T0" y="T1"/>
                            </a:cxn>
                            <a:cxn ang="0">
                              <a:pos x="T2" y="T3"/>
                            </a:cxn>
                          </a:cxnLst>
                          <a:rect l="0" t="0" r="r" b="b"/>
                          <a:pathLst>
                            <a:path w="20" h="242">
                              <a:moveTo>
                                <a:pt x="0" y="242"/>
                              </a:moveTo>
                              <a:lnTo>
                                <a:pt x="0" y="0"/>
                              </a:lnTo>
                            </a:path>
                          </a:pathLst>
                        </a:custGeom>
                        <a:noFill/>
                        <a:ln w="26416">
                          <a:solidFill>
                            <a:srgbClr val="EBE9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49FAD" id="Freeform 292" o:spid="_x0000_s1026" style="position:absolute;margin-left:91.2pt;margin-top:42.75pt;width:0;height:12.1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" o:allowincell="f" path="m,242l,e" filled="f" strokecolor="#ebe9db" strokeweight="2.08pt">
                <v:path arrowok="t" o:connecttype="custom" o:connectlocs="0,153670;0,0" o:connectangles="0,0"/>
                <w10:wrap anchorx="page"/>
              </v:shape>
            </w:pict>
          </mc:Fallback>
        </mc:AlternateContent>
      </w:r>
      <w:r w:rsidR="00137FFD" w:rsidRPr="009A14C2">
        <w:t xml:space="preserve">And when the heart is turned unto the Sun, then the eye </w:t>
      </w:r>
      <w:r w:rsidR="00137FFD" w:rsidRPr="009A14C2">
        <w:rPr>
          <w:rFonts w:ascii="Arial" w:hAnsi="Arial"/>
          <w:sz w:val="17"/>
          <w:szCs w:val="17"/>
        </w:rPr>
        <w:t xml:space="preserve">will </w:t>
      </w:r>
      <w:r w:rsidR="00137FFD" w:rsidRPr="009A14C2">
        <w:t xml:space="preserve">be opened and </w:t>
      </w:r>
      <w:r w:rsidR="00137FFD" w:rsidRPr="009A14C2">
        <w:rPr>
          <w:rFonts w:ascii="Arial" w:hAnsi="Arial"/>
          <w:sz w:val="17"/>
          <w:szCs w:val="17"/>
        </w:rPr>
        <w:t xml:space="preserve">will </w:t>
      </w:r>
      <w:r w:rsidR="00137FFD" w:rsidRPr="009A14C2">
        <w:t xml:space="preserve">recognize the Sun </w:t>
      </w:r>
      <w:r w:rsidR="00137FFD" w:rsidRPr="009A14C2">
        <w:rPr>
          <w:color w:val="A7A18C"/>
        </w:rPr>
        <w:t>·</w:t>
      </w:r>
      <w:r w:rsidR="00137FFD" w:rsidRPr="009A14C2">
        <w:t>through the Sun itself</w:t>
      </w:r>
      <w:r w:rsidR="00137FFD" w:rsidRPr="009A14C2">
        <w:rPr>
          <w:color w:val="525046"/>
        </w:rPr>
        <w:t xml:space="preserve">. </w:t>
      </w:r>
      <w:r w:rsidR="00137FFD" w:rsidRPr="009A14C2">
        <w:t>Then man will be in no need of arguments (or proof</w:t>
      </w:r>
      <w:r w:rsidR="00137FFD" w:rsidRPr="009A14C2">
        <w:rPr>
          <w:color w:val="413F33"/>
        </w:rPr>
        <w:t>s</w:t>
      </w:r>
      <w:r w:rsidR="00137FFD" w:rsidRPr="009A14C2">
        <w:t xml:space="preserve">), for the sun </w:t>
      </w:r>
      <w:r w:rsidR="00137FFD" w:rsidRPr="009A14C2">
        <w:rPr>
          <w:sz w:val="17"/>
          <w:szCs w:val="17"/>
        </w:rPr>
        <w:t xml:space="preserve">is </w:t>
      </w:r>
      <w:r w:rsidR="00137FFD" w:rsidRPr="009A14C2">
        <w:t>altogether independent, and absolute independence is in need of nothing, and proofs are one of the</w:t>
      </w:r>
      <w:r w:rsidR="00137FFD" w:rsidRPr="009A14C2">
        <w:rPr>
          <w:color w:val="B8B5A3"/>
        </w:rPr>
        <w:t xml:space="preserve">. </w:t>
      </w:r>
      <w:r w:rsidR="00137FFD" w:rsidRPr="009A14C2">
        <w:t>things of which absolute independence has no need. Be not like Thomas</w:t>
      </w:r>
      <w:r w:rsidR="00137FFD" w:rsidRPr="009A14C2">
        <w:rPr>
          <w:color w:val="413F33"/>
        </w:rPr>
        <w:t xml:space="preserve">; </w:t>
      </w:r>
      <w:r w:rsidR="00137FFD" w:rsidRPr="009A14C2">
        <w:t>be thou like Peter</w:t>
      </w:r>
      <w:r w:rsidR="00137FFD" w:rsidRPr="009A14C2">
        <w:rPr>
          <w:color w:val="413F33"/>
        </w:rPr>
        <w:t>.</w:t>
      </w:r>
      <w:r w:rsidR="00137FFD" w:rsidRPr="009A14C2">
        <w:rPr>
          <w:color w:val="413F33"/>
          <w:position w:val="7"/>
          <w:sz w:val="13"/>
          <w:szCs w:val="13"/>
        </w:rPr>
        <w:t>37</w:t>
      </w:r>
    </w:p>
    <w:p w14:paraId="64310ECC" w14:textId="4BECBAE4" w:rsidR="00227E9C" w:rsidRPr="009A14C2" w:rsidRDefault="00137FFD" w:rsidP="0053594E">
      <w:pPr>
        <w:pStyle w:val="11"/>
        <w:rPr>
          <w:color w:val="000000"/>
          <w:sz w:val="11"/>
          <w:szCs w:val="11"/>
        </w:rPr>
      </w:pPr>
      <w:r w:rsidRPr="009A14C2">
        <w:t>As is well</w:t>
      </w:r>
      <w:r w:rsidR="003820D4" w:rsidRPr="009A14C2">
        <w:t xml:space="preserve"> </w:t>
      </w:r>
      <w:r w:rsidRPr="009A14C2">
        <w:t xml:space="preserve">known, theology (Gk. </w:t>
      </w:r>
      <w:r w:rsidRPr="009A14C2">
        <w:rPr>
          <w:i/>
          <w:iCs/>
          <w:sz w:val="21"/>
          <w:szCs w:val="21"/>
        </w:rPr>
        <w:t xml:space="preserve">theo </w:t>
      </w:r>
      <w:r w:rsidRPr="009A14C2">
        <w:rPr>
          <w:rFonts w:ascii="Arial" w:hAnsi="Arial"/>
          <w:sz w:val="18"/>
          <w:szCs w:val="18"/>
        </w:rPr>
        <w:t xml:space="preserve">= </w:t>
      </w:r>
      <w:r w:rsidRPr="009A14C2">
        <w:t xml:space="preserve">God </w:t>
      </w:r>
      <w:r w:rsidRPr="009A14C2">
        <w:rPr>
          <w:rFonts w:ascii="Arial" w:hAnsi="Arial"/>
        </w:rPr>
        <w:t xml:space="preserve">+ </w:t>
      </w:r>
      <w:r w:rsidRPr="009A14C2">
        <w:rPr>
          <w:i/>
          <w:iCs/>
          <w:sz w:val="21"/>
          <w:szCs w:val="21"/>
        </w:rPr>
        <w:t xml:space="preserve">logos </w:t>
      </w:r>
      <w:r w:rsidRPr="009A14C2">
        <w:rPr>
          <w:rFonts w:ascii="Arial" w:hAnsi="Arial"/>
          <w:sz w:val="18"/>
          <w:szCs w:val="18"/>
        </w:rPr>
        <w:t xml:space="preserve">= </w:t>
      </w:r>
      <w:r w:rsidRPr="009A14C2">
        <w:t xml:space="preserve">word, speech) means simply </w:t>
      </w:r>
      <w:r w:rsidRPr="009A14C2">
        <w:rPr>
          <w:color w:val="413F33"/>
        </w:rPr>
        <w:t>'</w:t>
      </w:r>
      <w:r w:rsidRPr="009A14C2">
        <w:t>discourse about God or the science</w:t>
      </w:r>
      <w:r w:rsidR="003820D4" w:rsidRPr="009A14C2">
        <w:t xml:space="preserve"> </w:t>
      </w:r>
      <w:r w:rsidRPr="009A14C2">
        <w:t>that</w:t>
      </w:r>
      <w:r w:rsidR="003820D4" w:rsidRPr="009A14C2">
        <w:t xml:space="preserve"> </w:t>
      </w:r>
      <w:r w:rsidRPr="009A14C2">
        <w:t>treats of the divine'</w:t>
      </w:r>
      <w:r w:rsidRPr="009A14C2">
        <w:rPr>
          <w:color w:val="413F33"/>
        </w:rPr>
        <w:t>.</w:t>
      </w:r>
      <w:r w:rsidRPr="009A14C2">
        <w:rPr>
          <w:color w:val="413F33"/>
          <w:position w:val="7"/>
          <w:sz w:val="13"/>
          <w:szCs w:val="13"/>
        </w:rPr>
        <w:t>38</w:t>
      </w:r>
      <w:r w:rsidR="003820D4" w:rsidRPr="009A14C2">
        <w:rPr>
          <w:color w:val="413F33"/>
          <w:position w:val="7"/>
          <w:sz w:val="13"/>
          <w:szCs w:val="13"/>
        </w:rPr>
        <w:t xml:space="preserve"> </w:t>
      </w:r>
      <w:r w:rsidRPr="009A14C2">
        <w:t>Theology attempts to</w:t>
      </w:r>
      <w:r w:rsidR="003820D4" w:rsidRPr="009A14C2">
        <w:t xml:space="preserve"> </w:t>
      </w:r>
      <w:r w:rsidRPr="009A14C2">
        <w:t>make</w:t>
      </w:r>
      <w:r w:rsidR="003820D4" w:rsidRPr="009A14C2">
        <w:t xml:space="preserve"> </w:t>
      </w:r>
      <w:r w:rsidRPr="009A14C2">
        <w:t>divine</w:t>
      </w:r>
      <w:r w:rsidR="003820D4" w:rsidRPr="009A14C2">
        <w:t xml:space="preserve"> </w:t>
      </w:r>
      <w:r w:rsidRPr="009A14C2">
        <w:t>revelation itself</w:t>
      </w:r>
      <w:r w:rsidR="003820D4" w:rsidRPr="009A14C2">
        <w:t xml:space="preserve"> </w:t>
      </w:r>
      <w:r w:rsidRPr="009A14C2">
        <w:t>and religious experience compatible with</w:t>
      </w:r>
      <w:r w:rsidR="003820D4" w:rsidRPr="009A14C2">
        <w:t xml:space="preserve"> </w:t>
      </w:r>
      <w:r w:rsidRPr="009A14C2">
        <w:t>reason. Yet theology, according to</w:t>
      </w:r>
      <w:r w:rsidR="003820D4" w:rsidRPr="009A14C2">
        <w:t xml:space="preserve"> </w:t>
      </w:r>
      <w:r w:rsidRPr="009A14C2">
        <w:t>philosopher F</w:t>
      </w:r>
      <w:r w:rsidRPr="009A14C2">
        <w:rPr>
          <w:color w:val="413F33"/>
        </w:rPr>
        <w:t xml:space="preserve">. </w:t>
      </w:r>
      <w:r w:rsidRPr="009A14C2">
        <w:rPr>
          <w:rFonts w:ascii="Arial" w:hAnsi="Arial"/>
          <w:sz w:val="17"/>
          <w:szCs w:val="17"/>
        </w:rPr>
        <w:t>R.</w:t>
      </w:r>
      <w:r w:rsidR="003820D4" w:rsidRPr="009A14C2">
        <w:rPr>
          <w:rFonts w:ascii="Arial" w:hAnsi="Arial"/>
          <w:sz w:val="17"/>
          <w:szCs w:val="17"/>
        </w:rPr>
        <w:t xml:space="preserve"> </w:t>
      </w:r>
      <w:r w:rsidRPr="009A14C2">
        <w:t>Tennant, also</w:t>
      </w:r>
      <w:r w:rsidR="003820D4" w:rsidRPr="009A14C2">
        <w:t xml:space="preserve"> </w:t>
      </w:r>
      <w:r w:rsidRPr="009A14C2">
        <w:t>includes in</w:t>
      </w:r>
      <w:r w:rsidR="003820D4" w:rsidRPr="009A14C2">
        <w:t xml:space="preserve"> </w:t>
      </w:r>
      <w:r w:rsidRPr="009A14C2">
        <w:t>its</w:t>
      </w:r>
      <w:r w:rsidR="003820D4" w:rsidRPr="009A14C2">
        <w:t xml:space="preserve"> </w:t>
      </w:r>
      <w:r w:rsidRPr="009A14C2">
        <w:t>broader sense comparative religion, a study</w:t>
      </w:r>
      <w:r w:rsidR="003820D4" w:rsidRPr="009A14C2">
        <w:t xml:space="preserve"> </w:t>
      </w:r>
      <w:r w:rsidRPr="009A14C2">
        <w:t>'Abdu'l-Baha specifically endorsed while He was in America:</w:t>
      </w:r>
    </w:p>
    <w:p w14:paraId="4408A708" w14:textId="4E27120F" w:rsidR="00227E9C" w:rsidRPr="009A14C2" w:rsidRDefault="00137FFD" w:rsidP="00C82533">
      <w:pPr>
        <w:pStyle w:val="1"/>
        <w:rPr>
          <w:color w:val="000000"/>
          <w:sz w:val="12"/>
          <w:szCs w:val="12"/>
        </w:rPr>
      </w:pPr>
      <w:r w:rsidRPr="009A14C2">
        <w:t>Praise be to God!You are living in a land of freedom.</w:t>
      </w:r>
      <w:r w:rsidR="003820D4" w:rsidRPr="009A14C2">
        <w:t xml:space="preserve"> </w:t>
      </w:r>
      <w:r w:rsidRPr="009A14C2">
        <w:t>You are blessed with</w:t>
      </w:r>
      <w:r w:rsidR="003820D4" w:rsidRPr="009A14C2">
        <w:t xml:space="preserve"> </w:t>
      </w:r>
      <w:r w:rsidRPr="009A14C2">
        <w:t>men</w:t>
      </w:r>
      <w:r w:rsidR="003820D4" w:rsidRPr="009A14C2">
        <w:t xml:space="preserve"> </w:t>
      </w:r>
      <w:r w:rsidRPr="009A14C2">
        <w:t>of learning, men who are well versed in the comparative study of religion</w:t>
      </w:r>
      <w:r w:rsidRPr="009A14C2">
        <w:rPr>
          <w:color w:val="413F33"/>
        </w:rPr>
        <w:t xml:space="preserve">. </w:t>
      </w:r>
      <w:r w:rsidRPr="009A14C2">
        <w:t>You realize</w:t>
      </w:r>
      <w:r w:rsidR="003820D4" w:rsidRPr="009A14C2">
        <w:t xml:space="preserve"> </w:t>
      </w:r>
      <w:r w:rsidRPr="009A14C2">
        <w:t xml:space="preserve">the need of </w:t>
      </w:r>
      <w:r w:rsidRPr="009A14C2">
        <w:rPr>
          <w:rFonts w:ascii="Arial" w:hAnsi="Arial"/>
          <w:sz w:val="17"/>
          <w:szCs w:val="17"/>
        </w:rPr>
        <w:t xml:space="preserve">unity </w:t>
      </w:r>
      <w:r w:rsidRPr="009A14C2">
        <w:t>and know</w:t>
      </w:r>
      <w:r w:rsidR="003820D4" w:rsidRPr="009A14C2">
        <w:t xml:space="preserve"> </w:t>
      </w:r>
      <w:r w:rsidRPr="009A14C2">
        <w:t>the great harm which comes from prejudice</w:t>
      </w:r>
      <w:r w:rsidR="003820D4" w:rsidRPr="009A14C2">
        <w:t xml:space="preserve"> </w:t>
      </w:r>
      <w:r w:rsidRPr="009A14C2">
        <w:t>and superstition.</w:t>
      </w:r>
      <w:r w:rsidRPr="009A14C2">
        <w:rPr>
          <w:color w:val="413F33"/>
          <w:position w:val="7"/>
          <w:sz w:val="12"/>
          <w:szCs w:val="12"/>
        </w:rPr>
        <w:t>3</w:t>
      </w:r>
      <w:r w:rsidRPr="009A14C2">
        <w:rPr>
          <w:position w:val="7"/>
          <w:sz w:val="12"/>
          <w:szCs w:val="12"/>
        </w:rPr>
        <w:t>9</w:t>
      </w:r>
    </w:p>
    <w:p w14:paraId="1AFCA577" w14:textId="19D92005" w:rsidR="00227E9C" w:rsidRPr="009A14C2" w:rsidRDefault="00137FFD" w:rsidP="00C82533">
      <w:pPr>
        <w:pStyle w:val="1"/>
        <w:rPr>
          <w:rFonts w:ascii="Arial" w:hAnsi="Arial"/>
          <w:color w:val="000000"/>
          <w:sz w:val="11"/>
          <w:szCs w:val="11"/>
        </w:rPr>
      </w:pPr>
      <w:r w:rsidRPr="009A14C2">
        <w:t>Tennant's</w:t>
      </w:r>
      <w:r w:rsidR="003820D4" w:rsidRPr="009A14C2">
        <w:t xml:space="preserve"> </w:t>
      </w:r>
      <w:r w:rsidRPr="009A14C2">
        <w:t>admittedly atypical but</w:t>
      </w:r>
      <w:r w:rsidR="003820D4" w:rsidRPr="009A14C2">
        <w:t xml:space="preserve"> </w:t>
      </w:r>
      <w:r w:rsidRPr="009A14C2">
        <w:t>nonetheless inviting view</w:t>
      </w:r>
      <w:r w:rsidR="003820D4" w:rsidRPr="009A14C2">
        <w:t xml:space="preserve"> </w:t>
      </w:r>
      <w:r w:rsidRPr="009A14C2">
        <w:t>of a comprehensive theology also includes within it psychology of religion.</w:t>
      </w:r>
      <w:r w:rsidRPr="009A14C2">
        <w:rPr>
          <w:rFonts w:ascii="Arial" w:hAnsi="Arial"/>
          <w:color w:val="413F33"/>
          <w:position w:val="8"/>
          <w:sz w:val="11"/>
          <w:szCs w:val="11"/>
        </w:rPr>
        <w:t>40</w:t>
      </w:r>
    </w:p>
    <w:p w14:paraId="69648B9D" w14:textId="5E3AD263" w:rsidR="00227E9C" w:rsidRPr="009A14C2" w:rsidRDefault="00137FFD" w:rsidP="0053594E">
      <w:pPr>
        <w:pStyle w:val="11"/>
        <w:rPr>
          <w:color w:val="000000"/>
        </w:rPr>
      </w:pPr>
      <w:r w:rsidRPr="009A14C2">
        <w:t>Theology is also intimately connected with</w:t>
      </w:r>
      <w:r w:rsidR="003820D4" w:rsidRPr="009A14C2">
        <w:t xml:space="preserve"> </w:t>
      </w:r>
      <w:r w:rsidRPr="009A14C2">
        <w:t>philosophy, particular­ ly metaphysics, and</w:t>
      </w:r>
      <w:r w:rsidR="003820D4" w:rsidRPr="009A14C2">
        <w:t xml:space="preserve"> </w:t>
      </w:r>
      <w:r w:rsidRPr="009A14C2">
        <w:t>traditional Christian theology owes</w:t>
      </w:r>
      <w:r w:rsidR="003820D4" w:rsidRPr="009A14C2">
        <w:t xml:space="preserve"> </w:t>
      </w:r>
      <w:r w:rsidRPr="009A14C2">
        <w:t>a great</w:t>
      </w:r>
      <w:r w:rsidR="003820D4" w:rsidRPr="009A14C2">
        <w:t xml:space="preserve"> </w:t>
      </w:r>
      <w:r w:rsidRPr="009A14C2">
        <w:t>debt to</w:t>
      </w:r>
      <w:r w:rsidR="003820D4" w:rsidRPr="009A14C2">
        <w:t xml:space="preserve"> </w:t>
      </w:r>
      <w:r w:rsidRPr="009A14C2">
        <w:t>the</w:t>
      </w:r>
      <w:r w:rsidR="003820D4" w:rsidRPr="009A14C2">
        <w:t xml:space="preserve"> </w:t>
      </w:r>
      <w:r w:rsidRPr="009A14C2">
        <w:t>categories of Greek</w:t>
      </w:r>
      <w:r w:rsidR="003820D4" w:rsidRPr="009A14C2">
        <w:t xml:space="preserve"> </w:t>
      </w:r>
      <w:r w:rsidRPr="009A14C2">
        <w:t>thought. St Thomas Aquinas's rational approach to theology, for example, was based</w:t>
      </w:r>
      <w:r w:rsidR="003820D4" w:rsidRPr="009A14C2">
        <w:t xml:space="preserve"> </w:t>
      </w:r>
      <w:r w:rsidRPr="009A14C2">
        <w:t>mainly on the method of Aristotle which Aquinas integrated in its entirety into his theological writing</w:t>
      </w:r>
      <w:r w:rsidRPr="009A14C2">
        <w:rPr>
          <w:color w:val="413F33"/>
        </w:rPr>
        <w:t xml:space="preserve">. </w:t>
      </w:r>
      <w:r w:rsidRPr="009A14C2">
        <w:t>One can consequently equate theology in its broad definition with the knowledge of God, if by the knowledge of God one means a rational understanding of the divine teachings of the Manifestation of God</w:t>
      </w:r>
      <w:r w:rsidRPr="009A14C2">
        <w:rPr>
          <w:color w:val="525046"/>
        </w:rPr>
        <w:t>.</w:t>
      </w:r>
    </w:p>
    <w:p w14:paraId="0E5A98DC" w14:textId="78616558" w:rsidR="00227E9C" w:rsidRPr="009A14C2" w:rsidRDefault="00137FFD" w:rsidP="0053594E">
      <w:pPr>
        <w:pStyle w:val="11"/>
        <w:rPr>
          <w:color w:val="000000"/>
          <w:sz w:val="13"/>
          <w:szCs w:val="13"/>
        </w:rPr>
      </w:pPr>
      <w:r w:rsidRPr="009A14C2">
        <w:rPr>
          <w:color w:val="413F33"/>
        </w:rPr>
        <w:t>'</w:t>
      </w:r>
      <w:r w:rsidRPr="009A14C2">
        <w:t>Abdu'1-Baha has Himself given an excellent description of theology:</w:t>
      </w:r>
    </w:p>
    <w:p w14:paraId="44A6E499" w14:textId="77777777" w:rsidR="00227E9C" w:rsidRPr="009A14C2" w:rsidRDefault="00137FFD" w:rsidP="00B46CFC">
      <w:pPr>
        <w:pStyle w:val="1"/>
        <w:rPr>
          <w:color w:val="000000"/>
        </w:rPr>
      </w:pPr>
      <w:r w:rsidRPr="009A14C2">
        <w:t xml:space="preserve">The first attribute of perfection </w:t>
      </w:r>
      <w:r w:rsidRPr="009A14C2">
        <w:rPr>
          <w:sz w:val="17"/>
          <w:szCs w:val="17"/>
        </w:rPr>
        <w:t xml:space="preserve">is </w:t>
      </w:r>
      <w:r w:rsidRPr="009A14C2">
        <w:t>learning and the cultural attainments</w:t>
      </w:r>
    </w:p>
    <w:p w14:paraId="519C8FA8" w14:textId="77777777" w:rsidR="00227E9C" w:rsidRPr="009A14C2" w:rsidRDefault="00227E9C" w:rsidP="001F2049">
      <w:pPr>
        <w:widowControl w:val="0"/>
        <w:autoSpaceDE w:val="0"/>
        <w:autoSpaceDN w:val="0"/>
        <w:adjustRightInd w:val="0"/>
        <w:spacing w:before="5" w:after="0" w:line="170" w:lineRule="exact"/>
        <w:rPr>
          <w:rFonts w:ascii="Times New Roman" w:hAnsi="Times New Roman" w:cs="Times New Roman"/>
          <w:color w:val="000000"/>
          <w:sz w:val="17"/>
          <w:szCs w:val="17"/>
        </w:rPr>
      </w:pPr>
    </w:p>
    <w:p w14:paraId="7E40043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8EE5FD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1F18"/>
          <w:sz w:val="17"/>
          <w:szCs w:val="17"/>
        </w:rPr>
        <w:t>23</w:t>
      </w:r>
      <w:r w:rsidRPr="009A14C2">
        <w:rPr>
          <w:rFonts w:ascii="Times New Roman" w:hAnsi="Times New Roman" w:cs="Times New Roman"/>
          <w:color w:val="413F33"/>
          <w:sz w:val="17"/>
          <w:szCs w:val="17"/>
        </w:rPr>
        <w:t>4</w:t>
      </w:r>
    </w:p>
    <w:p w14:paraId="76939102" w14:textId="52F8A3BC" w:rsidR="00227E9C" w:rsidRPr="009A14C2" w:rsidRDefault="006B38EF" w:rsidP="001F2049">
      <w:pPr>
        <w:widowControl w:val="0"/>
        <w:autoSpaceDE w:val="0"/>
        <w:autoSpaceDN w:val="0"/>
        <w:adjustRightInd w:val="0"/>
        <w:spacing w:before="81" w:after="0" w:line="240" w:lineRule="auto"/>
        <w:jc w:val="center"/>
        <w:rPr>
          <w:rFonts w:ascii="Times New Roman" w:hAnsi="Times New Roman" w:cs="Times New Roman"/>
          <w:color w:val="23211A"/>
          <w:sz w:val="15"/>
          <w:szCs w:val="15"/>
        </w:rPr>
      </w:pPr>
      <w:r w:rsidRPr="009A14C2">
        <w:rPr>
          <w:rFonts w:ascii="Times New Roman" w:hAnsi="Times New Roman" w:cs="Times New Roman"/>
          <w:color w:val="000000"/>
          <w:sz w:val="17"/>
          <w:szCs w:val="17"/>
        </w:rPr>
        <w:br w:type="page"/>
      </w:r>
    </w:p>
    <w:p w14:paraId="27AE581D" w14:textId="77777777" w:rsidR="000E5593" w:rsidRPr="009A14C2" w:rsidRDefault="000E5593"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24116762" w14:textId="4B79CC0A" w:rsidR="00227E9C" w:rsidRPr="009A14C2" w:rsidRDefault="00137FFD" w:rsidP="0053594E">
      <w:pPr>
        <w:pStyle w:val="1"/>
        <w:rPr>
          <w:color w:val="000000"/>
          <w:sz w:val="13"/>
          <w:szCs w:val="13"/>
        </w:rPr>
      </w:pPr>
      <w:r w:rsidRPr="009A14C2">
        <w:t xml:space="preserve">of the mind, and this eminent station is </w:t>
      </w:r>
      <w:r w:rsidRPr="009A14C2">
        <w:rPr>
          <w:color w:val="3B382F"/>
        </w:rPr>
        <w:t xml:space="preserve">achieved </w:t>
      </w:r>
      <w:r w:rsidRPr="009A14C2">
        <w:t xml:space="preserve">when the individual combines in himself a </w:t>
      </w:r>
      <w:r w:rsidRPr="009A14C2">
        <w:rPr>
          <w:i/>
          <w:iCs/>
          <w:color w:val="3B382F"/>
        </w:rPr>
        <w:t xml:space="preserve">tho'rough </w:t>
      </w:r>
      <w:r w:rsidRPr="009A14C2">
        <w:rPr>
          <w:i/>
          <w:iCs/>
        </w:rPr>
        <w:t xml:space="preserve">knowledge </w:t>
      </w:r>
      <w:r w:rsidRPr="009A14C2">
        <w:rPr>
          <w:i/>
          <w:iCs/>
          <w:color w:val="3B382F"/>
        </w:rPr>
        <w:t xml:space="preserve">of those complex and </w:t>
      </w:r>
      <w:r w:rsidRPr="009A14C2">
        <w:rPr>
          <w:i/>
          <w:iCs/>
        </w:rPr>
        <w:t xml:space="preserve">transcen­ dental realities pertaining to God, </w:t>
      </w:r>
      <w:r w:rsidRPr="009A14C2">
        <w:t xml:space="preserve">of the fundamental truth of Qur'anic political and religious law, of the </w:t>
      </w:r>
      <w:r w:rsidRPr="009A14C2">
        <w:rPr>
          <w:i/>
          <w:iCs/>
          <w:color w:val="3B382F"/>
        </w:rPr>
        <w:t xml:space="preserve">contents of the sacred Scriptures of other </w:t>
      </w:r>
      <w:r w:rsidRPr="009A14C2">
        <w:rPr>
          <w:i/>
          <w:iCs/>
        </w:rPr>
        <w:t xml:space="preserve">faiths </w:t>
      </w:r>
      <w:r w:rsidRPr="009A14C2">
        <w:rPr>
          <w:i/>
          <w:iCs/>
          <w:color w:val="3B382F"/>
        </w:rPr>
        <w:t xml:space="preserve">.. </w:t>
      </w:r>
      <w:r w:rsidRPr="009A14C2">
        <w:rPr>
          <w:color w:val="3B382F"/>
        </w:rPr>
        <w:t>.</w:t>
      </w:r>
      <w:r w:rsidRPr="009A14C2">
        <w:rPr>
          <w:color w:val="3B382F"/>
          <w:position w:val="8"/>
          <w:sz w:val="11"/>
          <w:szCs w:val="11"/>
        </w:rPr>
        <w:t xml:space="preserve">41 </w:t>
      </w:r>
      <w:r w:rsidRPr="009A14C2">
        <w:t>(emphasis mine)</w:t>
      </w:r>
    </w:p>
    <w:p w14:paraId="0872468E" w14:textId="1A9C6B53" w:rsidR="00227E9C" w:rsidRPr="009A14C2" w:rsidRDefault="00137FFD" w:rsidP="00B46CFC">
      <w:pPr>
        <w:pStyle w:val="11"/>
        <w:rPr>
          <w:color w:val="000000"/>
        </w:rPr>
      </w:pPr>
      <w:r w:rsidRPr="009A14C2">
        <w:t>'Abdu'l-Baha would seem</w:t>
      </w:r>
      <w:r w:rsidR="003820D4" w:rsidRPr="009A14C2">
        <w:t xml:space="preserve"> </w:t>
      </w:r>
      <w:r w:rsidRPr="009A14C2">
        <w:t>to be suggesting that</w:t>
      </w:r>
      <w:r w:rsidR="003820D4" w:rsidRPr="009A14C2">
        <w:t xml:space="preserve"> </w:t>
      </w:r>
      <w:r w:rsidRPr="009A14C2">
        <w:t>the cultural attain­ ments of the</w:t>
      </w:r>
      <w:r w:rsidR="003820D4" w:rsidRPr="009A14C2">
        <w:t xml:space="preserve"> </w:t>
      </w:r>
      <w:r w:rsidRPr="009A14C2">
        <w:t>mind</w:t>
      </w:r>
      <w:r w:rsidR="003820D4" w:rsidRPr="009A14C2">
        <w:t xml:space="preserve"> </w:t>
      </w:r>
      <w:r w:rsidRPr="009A14C2">
        <w:t>require three</w:t>
      </w:r>
      <w:r w:rsidR="003820D4" w:rsidRPr="009A14C2">
        <w:t xml:space="preserve"> </w:t>
      </w:r>
      <w:r w:rsidRPr="009A14C2">
        <w:t>things:</w:t>
      </w:r>
      <w:r w:rsidR="003820D4" w:rsidRPr="009A14C2">
        <w:t xml:space="preserve"> </w:t>
      </w:r>
      <w:r w:rsidRPr="009A14C2">
        <w:rPr>
          <w:color w:val="3B382F"/>
        </w:rPr>
        <w:t xml:space="preserve">1) </w:t>
      </w:r>
      <w:r w:rsidRPr="009A14C2">
        <w:t xml:space="preserve">theological science- </w:t>
      </w:r>
      <w:r w:rsidRPr="009A14C2">
        <w:rPr>
          <w:color w:val="3B382F"/>
        </w:rPr>
        <w:t xml:space="preserve">'a </w:t>
      </w:r>
      <w:r w:rsidRPr="009A14C2">
        <w:t>thorough knowledge of those</w:t>
      </w:r>
      <w:r w:rsidR="003820D4" w:rsidRPr="009A14C2">
        <w:t xml:space="preserve"> </w:t>
      </w:r>
      <w:r w:rsidRPr="009A14C2">
        <w:t>complex and</w:t>
      </w:r>
      <w:r w:rsidR="003820D4" w:rsidRPr="009A14C2">
        <w:t xml:space="preserve"> </w:t>
      </w:r>
      <w:r w:rsidRPr="009A14C2">
        <w:t xml:space="preserve">transcendental realities pertaining to God'; 2) Islamic science, understandable in the context of </w:t>
      </w:r>
      <w:r w:rsidRPr="009A14C2">
        <w:rPr>
          <w:color w:val="3B382F"/>
        </w:rPr>
        <w:t xml:space="preserve">'Abdu'l-Baha's </w:t>
      </w:r>
      <w:r w:rsidRPr="009A14C2">
        <w:t xml:space="preserve">treatise, for He was </w:t>
      </w:r>
      <w:r w:rsidRPr="009A14C2">
        <w:rPr>
          <w:color w:val="3B382F"/>
        </w:rPr>
        <w:t>writing 'to</w:t>
      </w:r>
      <w:r w:rsidR="003820D4" w:rsidRPr="009A14C2">
        <w:rPr>
          <w:color w:val="3B382F"/>
        </w:rPr>
        <w:t xml:space="preserve"> </w:t>
      </w:r>
      <w:r w:rsidRPr="009A14C2">
        <w:t>the rulers</w:t>
      </w:r>
      <w:r w:rsidR="003820D4" w:rsidRPr="009A14C2">
        <w:t xml:space="preserve"> </w:t>
      </w:r>
      <w:r w:rsidRPr="009A14C2">
        <w:t>and</w:t>
      </w:r>
      <w:r w:rsidR="003820D4" w:rsidRPr="009A14C2">
        <w:t xml:space="preserve"> </w:t>
      </w:r>
      <w:r w:rsidRPr="009A14C2">
        <w:t>the people of Persia';</w:t>
      </w:r>
      <w:r w:rsidRPr="009A14C2">
        <w:rPr>
          <w:position w:val="8"/>
          <w:sz w:val="11"/>
          <w:szCs w:val="11"/>
        </w:rPr>
        <w:t xml:space="preserve">42 </w:t>
      </w:r>
      <w:r w:rsidRPr="009A14C2">
        <w:t xml:space="preserve">3) comparative religion: </w:t>
      </w:r>
      <w:r w:rsidRPr="009A14C2">
        <w:rPr>
          <w:color w:val="3B382F"/>
        </w:rPr>
        <w:t>'the</w:t>
      </w:r>
      <w:r w:rsidR="003820D4" w:rsidRPr="009A14C2">
        <w:rPr>
          <w:color w:val="3B382F"/>
        </w:rPr>
        <w:t xml:space="preserve"> </w:t>
      </w:r>
      <w:r w:rsidRPr="009A14C2">
        <w:t xml:space="preserve">contents of the </w:t>
      </w:r>
      <w:r w:rsidRPr="009A14C2">
        <w:rPr>
          <w:color w:val="3B382F"/>
        </w:rPr>
        <w:t xml:space="preserve">sacred </w:t>
      </w:r>
      <w:r w:rsidRPr="009A14C2">
        <w:t>scriptures of other faiths'.</w:t>
      </w:r>
      <w:r w:rsidR="003820D4" w:rsidRPr="009A14C2">
        <w:t xml:space="preserve"> </w:t>
      </w:r>
      <w:r w:rsidRPr="009A14C2">
        <w:t>'Abdu'l-Bahci thus gives a preeminent station to theology in its various forms as an indicator of culture and</w:t>
      </w:r>
      <w:r w:rsidR="003820D4" w:rsidRPr="009A14C2">
        <w:t xml:space="preserve"> </w:t>
      </w:r>
      <w:r w:rsidRPr="009A14C2">
        <w:t xml:space="preserve">learning. </w:t>
      </w:r>
      <w:r w:rsidRPr="009A14C2">
        <w:rPr>
          <w:rFonts w:ascii="Arial" w:hAnsi="Arial"/>
          <w:sz w:val="18"/>
          <w:szCs w:val="18"/>
        </w:rPr>
        <w:t xml:space="preserve">In </w:t>
      </w:r>
      <w:r w:rsidRPr="009A14C2">
        <w:t>its simplest,</w:t>
      </w:r>
      <w:r w:rsidR="003820D4" w:rsidRPr="009A14C2">
        <w:t xml:space="preserve"> </w:t>
      </w:r>
      <w:r w:rsidRPr="009A14C2">
        <w:t>most authoritative and</w:t>
      </w:r>
      <w:r w:rsidR="003820D4" w:rsidRPr="009A14C2">
        <w:t xml:space="preserve"> </w:t>
      </w:r>
      <w:r w:rsidRPr="009A14C2">
        <w:t>purest form</w:t>
      </w:r>
      <w:r w:rsidR="003820D4" w:rsidRPr="009A14C2">
        <w:t xml:space="preserve"> </w:t>
      </w:r>
      <w:r w:rsidRPr="009A14C2">
        <w:t>theology is divine revelation, what I have</w:t>
      </w:r>
      <w:r w:rsidR="003820D4" w:rsidRPr="009A14C2">
        <w:t xml:space="preserve"> </w:t>
      </w:r>
      <w:r w:rsidRPr="009A14C2">
        <w:t>elsewhere called</w:t>
      </w:r>
      <w:r w:rsidR="003820D4" w:rsidRPr="009A14C2">
        <w:t xml:space="preserve"> </w:t>
      </w:r>
      <w:r w:rsidRPr="009A14C2">
        <w:rPr>
          <w:color w:val="3B382F"/>
        </w:rPr>
        <w:t xml:space="preserve">'revelation </w:t>
      </w:r>
      <w:r w:rsidRPr="009A14C2">
        <w:t>theology' or</w:t>
      </w:r>
      <w:r w:rsidR="00B46CFC" w:rsidRPr="009A14C2">
        <w:t xml:space="preserve"> </w:t>
      </w:r>
      <w:r w:rsidRPr="009A14C2">
        <w:t>'source</w:t>
      </w:r>
      <w:r w:rsidR="003820D4" w:rsidRPr="009A14C2">
        <w:t xml:space="preserve"> </w:t>
      </w:r>
      <w:r w:rsidRPr="009A14C2">
        <w:t>theology'</w:t>
      </w:r>
      <w:r w:rsidRPr="009A14C2">
        <w:rPr>
          <w:color w:val="626256"/>
        </w:rPr>
        <w:t xml:space="preserve">. </w:t>
      </w:r>
      <w:r w:rsidRPr="009A14C2">
        <w:t>Theology as revelation has to be distinguished from its lesser</w:t>
      </w:r>
      <w:r w:rsidR="003820D4" w:rsidRPr="009A14C2">
        <w:t xml:space="preserve"> </w:t>
      </w:r>
      <w:r w:rsidRPr="009A14C2">
        <w:t>form,</w:t>
      </w:r>
      <w:r w:rsidR="003820D4" w:rsidRPr="009A14C2">
        <w:t xml:space="preserve"> </w:t>
      </w:r>
      <w:r w:rsidRPr="009A14C2">
        <w:t>'derivative theology'</w:t>
      </w:r>
      <w:r w:rsidRPr="009A14C2">
        <w:rPr>
          <w:color w:val="3B382F"/>
        </w:rPr>
        <w:t>,</w:t>
      </w:r>
      <w:r w:rsidRPr="009A14C2">
        <w:rPr>
          <w:color w:val="3B382F"/>
          <w:position w:val="7"/>
          <w:sz w:val="13"/>
          <w:szCs w:val="13"/>
        </w:rPr>
        <w:t>43</w:t>
      </w:r>
      <w:r w:rsidR="003820D4" w:rsidRPr="009A14C2">
        <w:rPr>
          <w:color w:val="3B382F"/>
          <w:position w:val="7"/>
          <w:sz w:val="13"/>
          <w:szCs w:val="13"/>
        </w:rPr>
        <w:t xml:space="preserve"> </w:t>
      </w:r>
      <w:r w:rsidRPr="009A14C2">
        <w:t>the commentary of scholars.</w:t>
      </w:r>
    </w:p>
    <w:p w14:paraId="23095C40" w14:textId="77777777" w:rsidR="00227E9C" w:rsidRPr="009A14C2" w:rsidRDefault="00227E9C" w:rsidP="001F2049">
      <w:pPr>
        <w:widowControl w:val="0"/>
        <w:autoSpaceDE w:val="0"/>
        <w:autoSpaceDN w:val="0"/>
        <w:adjustRightInd w:val="0"/>
        <w:spacing w:before="1" w:after="0" w:line="170" w:lineRule="exact"/>
        <w:rPr>
          <w:rFonts w:ascii="Times New Roman" w:hAnsi="Times New Roman" w:cs="Times New Roman"/>
          <w:color w:val="000000"/>
          <w:sz w:val="17"/>
          <w:szCs w:val="17"/>
        </w:rPr>
      </w:pPr>
    </w:p>
    <w:p w14:paraId="54B01F22"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3211A"/>
          <w:sz w:val="19"/>
          <w:szCs w:val="19"/>
        </w:rPr>
        <w:t>Faith as Trust</w:t>
      </w:r>
    </w:p>
    <w:p w14:paraId="03A7363E" w14:textId="77777777" w:rsidR="00227E9C" w:rsidRPr="009A14C2" w:rsidRDefault="00227E9C" w:rsidP="001F2049">
      <w:pPr>
        <w:widowControl w:val="0"/>
        <w:autoSpaceDE w:val="0"/>
        <w:autoSpaceDN w:val="0"/>
        <w:adjustRightInd w:val="0"/>
        <w:spacing w:before="4" w:after="0" w:line="130" w:lineRule="exact"/>
        <w:rPr>
          <w:rFonts w:ascii="Times New Roman" w:hAnsi="Times New Roman" w:cs="Times New Roman"/>
          <w:color w:val="000000"/>
          <w:sz w:val="13"/>
          <w:szCs w:val="13"/>
        </w:rPr>
      </w:pPr>
    </w:p>
    <w:p w14:paraId="52CB47D1" w14:textId="32EAD6EC" w:rsidR="00227E9C" w:rsidRPr="009A14C2" w:rsidRDefault="00137FFD" w:rsidP="00B46CFC">
      <w:pPr>
        <w:pStyle w:val="11"/>
        <w:rPr>
          <w:color w:val="000000"/>
          <w:sz w:val="10"/>
          <w:szCs w:val="10"/>
        </w:rPr>
      </w:pPr>
      <w:r w:rsidRPr="009A14C2">
        <w:rPr>
          <w:rFonts w:ascii="Arial" w:hAnsi="Arial"/>
          <w:sz w:val="18"/>
          <w:szCs w:val="18"/>
        </w:rPr>
        <w:t xml:space="preserve">In </w:t>
      </w:r>
      <w:r w:rsidRPr="009A14C2">
        <w:t xml:space="preserve">its affirmation of the valid role of the intellect in the life of faith, the </w:t>
      </w:r>
      <w:r w:rsidR="000770C5">
        <w:t>Bahá'í</w:t>
      </w:r>
      <w:r w:rsidRPr="009A14C2">
        <w:t xml:space="preserve"> revelation should not be construed </w:t>
      </w:r>
      <w:r w:rsidRPr="009A14C2">
        <w:rPr>
          <w:color w:val="3B382F"/>
        </w:rPr>
        <w:t xml:space="preserve">as </w:t>
      </w:r>
      <w:r w:rsidRPr="009A14C2">
        <w:t>reducing faith only</w:t>
      </w:r>
      <w:r w:rsidR="003820D4" w:rsidRPr="009A14C2">
        <w:t xml:space="preserve"> </w:t>
      </w:r>
      <w:r w:rsidRPr="009A14C2">
        <w:t xml:space="preserve">to </w:t>
      </w:r>
      <w:r w:rsidRPr="009A14C2">
        <w:rPr>
          <w:color w:val="3B382F"/>
        </w:rPr>
        <w:t xml:space="preserve">a </w:t>
      </w:r>
      <w:r w:rsidRPr="009A14C2">
        <w:t>rational analysis of theological propositions. One would be off-balance to insist only on the purely cognitive aspects of faith at the expense of its other</w:t>
      </w:r>
      <w:r w:rsidR="003820D4" w:rsidRPr="009A14C2">
        <w:t xml:space="preserve"> </w:t>
      </w:r>
      <w:r w:rsidRPr="009A14C2">
        <w:t>dimensions. Faith</w:t>
      </w:r>
      <w:r w:rsidR="003820D4" w:rsidRPr="009A14C2">
        <w:t xml:space="preserve"> </w:t>
      </w:r>
      <w:r w:rsidRPr="009A14C2">
        <w:t>has, moreover, a fundamental moral dimension in which the believer follows the prescriptions, observes the exhortations and puts into practice the law (teachings) contained in the revelation of God:</w:t>
      </w:r>
    </w:p>
    <w:p w14:paraId="15A939DF" w14:textId="760A0F1F" w:rsidR="00227E9C" w:rsidRPr="009A14C2" w:rsidRDefault="00137FFD" w:rsidP="0053594E">
      <w:pPr>
        <w:pStyle w:val="1"/>
        <w:rPr>
          <w:rFonts w:ascii="Arial" w:hAnsi="Arial"/>
          <w:color w:val="000000"/>
          <w:sz w:val="12"/>
          <w:szCs w:val="12"/>
        </w:rPr>
      </w:pPr>
      <w:r w:rsidRPr="009A14C2">
        <w:t>For in this holy Dispensation, the crowning glory of bygone ages and cycles, true faith is no mere acknowledgement of the unity of God, but rather</w:t>
      </w:r>
      <w:r w:rsidR="003820D4" w:rsidRPr="009A14C2">
        <w:t xml:space="preserve"> </w:t>
      </w:r>
      <w:r w:rsidRPr="009A14C2">
        <w:t xml:space="preserve">the living of a life that will manifest all the </w:t>
      </w:r>
      <w:r w:rsidRPr="009A14C2">
        <w:rPr>
          <w:color w:val="3B382F"/>
        </w:rPr>
        <w:t xml:space="preserve">virtues </w:t>
      </w:r>
      <w:r w:rsidRPr="009A14C2">
        <w:t>and perfections implied in such belief.</w:t>
      </w:r>
      <w:r w:rsidRPr="009A14C2">
        <w:rPr>
          <w:rFonts w:ascii="Arial" w:hAnsi="Arial"/>
          <w:position w:val="8"/>
          <w:sz w:val="11"/>
          <w:szCs w:val="11"/>
        </w:rPr>
        <w:t>44</w:t>
      </w:r>
    </w:p>
    <w:p w14:paraId="181DD810" w14:textId="26F4A84D" w:rsidR="00227E9C" w:rsidRPr="009A14C2" w:rsidRDefault="00137FFD" w:rsidP="00B46CFC">
      <w:pPr>
        <w:pStyle w:val="11"/>
        <w:rPr>
          <w:color w:val="000000"/>
        </w:rPr>
      </w:pPr>
      <w:r w:rsidRPr="009A14C2">
        <w:t>Faith</w:t>
      </w:r>
      <w:r w:rsidR="003820D4" w:rsidRPr="009A14C2">
        <w:t xml:space="preserve"> </w:t>
      </w:r>
      <w:r w:rsidRPr="009A14C2">
        <w:t>is also</w:t>
      </w:r>
      <w:r w:rsidR="003820D4" w:rsidRPr="009A14C2">
        <w:t xml:space="preserve"> </w:t>
      </w:r>
      <w:r w:rsidRPr="009A14C2">
        <w:t>very</w:t>
      </w:r>
      <w:r w:rsidR="003820D4" w:rsidRPr="009A14C2">
        <w:t xml:space="preserve"> </w:t>
      </w:r>
      <w:r w:rsidRPr="009A14C2">
        <w:t>much</w:t>
      </w:r>
      <w:r w:rsidR="003820D4" w:rsidRPr="009A14C2">
        <w:t xml:space="preserve"> </w:t>
      </w:r>
      <w:r w:rsidRPr="009A14C2">
        <w:t>bound up</w:t>
      </w:r>
      <w:r w:rsidR="003820D4" w:rsidRPr="009A14C2">
        <w:t xml:space="preserve"> </w:t>
      </w:r>
      <w:r w:rsidRPr="009A14C2">
        <w:t>with</w:t>
      </w:r>
      <w:r w:rsidR="003820D4" w:rsidRPr="009A14C2">
        <w:t xml:space="preserve"> </w:t>
      </w:r>
      <w:r w:rsidRPr="009A14C2">
        <w:t>the</w:t>
      </w:r>
      <w:r w:rsidR="003820D4" w:rsidRPr="009A14C2">
        <w:t xml:space="preserve"> </w:t>
      </w:r>
      <w:r w:rsidRPr="009A14C2">
        <w:t>moral</w:t>
      </w:r>
      <w:r w:rsidR="003820D4" w:rsidRPr="009A14C2">
        <w:t xml:space="preserve"> </w:t>
      </w:r>
      <w:r w:rsidRPr="009A14C2">
        <w:t>virtue of</w:t>
      </w:r>
      <w:r w:rsidR="003820D4" w:rsidRPr="009A14C2">
        <w:t xml:space="preserve"> </w:t>
      </w:r>
      <w:r w:rsidRPr="009A14C2">
        <w:t>trust, expressed preeminently in the classic definition of faith as trust in God. As</w:t>
      </w:r>
      <w:r w:rsidR="003820D4" w:rsidRPr="009A14C2">
        <w:t xml:space="preserve"> </w:t>
      </w:r>
      <w:r w:rsidRPr="009A14C2">
        <w:t>we</w:t>
      </w:r>
      <w:r w:rsidR="003820D4" w:rsidRPr="009A14C2">
        <w:t xml:space="preserve"> </w:t>
      </w:r>
      <w:r w:rsidRPr="009A14C2">
        <w:t>have</w:t>
      </w:r>
      <w:r w:rsidR="003820D4" w:rsidRPr="009A14C2">
        <w:t xml:space="preserve"> </w:t>
      </w:r>
      <w:r w:rsidRPr="009A14C2">
        <w:t>seen,</w:t>
      </w:r>
      <w:r w:rsidR="003820D4" w:rsidRPr="009A14C2">
        <w:t xml:space="preserve"> </w:t>
      </w:r>
      <w:r w:rsidRPr="009A14C2">
        <w:t>the</w:t>
      </w:r>
      <w:r w:rsidR="003820D4" w:rsidRPr="009A14C2">
        <w:t xml:space="preserve"> </w:t>
      </w:r>
      <w:r w:rsidRPr="009A14C2">
        <w:t>author of the</w:t>
      </w:r>
      <w:r w:rsidR="003820D4" w:rsidRPr="009A14C2">
        <w:t xml:space="preserve"> </w:t>
      </w:r>
      <w:r w:rsidRPr="009A14C2">
        <w:t>Epistle</w:t>
      </w:r>
      <w:r w:rsidR="003820D4" w:rsidRPr="009A14C2">
        <w:t xml:space="preserve"> </w:t>
      </w:r>
      <w:r w:rsidRPr="009A14C2">
        <w:t>to</w:t>
      </w:r>
      <w:r w:rsidR="003820D4" w:rsidRPr="009A14C2">
        <w:t xml:space="preserve"> </w:t>
      </w:r>
      <w:r w:rsidRPr="009A14C2">
        <w:t>the</w:t>
      </w:r>
      <w:r w:rsidR="003820D4" w:rsidRPr="009A14C2">
        <w:t xml:space="preserve"> </w:t>
      </w:r>
      <w:r w:rsidRPr="009A14C2">
        <w:t xml:space="preserve">Hebrews </w:t>
      </w:r>
      <w:r w:rsidRPr="009A14C2">
        <w:rPr>
          <w:position w:val="8"/>
          <w:sz w:val="13"/>
          <w:szCs w:val="13"/>
        </w:rPr>
        <w:t xml:space="preserve">45 </w:t>
      </w:r>
      <w:r w:rsidRPr="009A14C2">
        <w:t xml:space="preserve">best expresses this classic understanding of faith as trust, an understanding that finds its echo in </w:t>
      </w:r>
      <w:r w:rsidR="000770C5">
        <w:t>Bahá'í</w:t>
      </w:r>
      <w:r w:rsidRPr="009A14C2">
        <w:t xml:space="preserve"> scripture as well. The author of Hebrews</w:t>
      </w:r>
    </w:p>
    <w:p w14:paraId="4BF68C3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C6D1E59" w14:textId="77777777" w:rsidR="00227E9C" w:rsidRPr="009A14C2" w:rsidRDefault="00227E9C" w:rsidP="001F2049">
      <w:pPr>
        <w:widowControl w:val="0"/>
        <w:autoSpaceDE w:val="0"/>
        <w:autoSpaceDN w:val="0"/>
        <w:adjustRightInd w:val="0"/>
        <w:spacing w:before="8" w:after="0" w:line="220" w:lineRule="exact"/>
        <w:rPr>
          <w:rFonts w:ascii="Times New Roman" w:hAnsi="Times New Roman" w:cs="Times New Roman"/>
          <w:color w:val="000000"/>
        </w:rPr>
      </w:pPr>
    </w:p>
    <w:p w14:paraId="1132216A"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9"/>
          <w:szCs w:val="19"/>
        </w:rPr>
      </w:pPr>
      <w:r w:rsidRPr="009A14C2">
        <w:rPr>
          <w:rFonts w:ascii="Courier New" w:hAnsi="Courier New" w:cs="Courier New"/>
          <w:color w:val="23211A"/>
          <w:sz w:val="19"/>
          <w:szCs w:val="19"/>
        </w:rPr>
        <w:t>235</w:t>
      </w:r>
    </w:p>
    <w:p w14:paraId="549C7D05" w14:textId="51BF32D7" w:rsidR="00227E9C" w:rsidRPr="009A14C2" w:rsidRDefault="006B38EF" w:rsidP="001F2049">
      <w:pPr>
        <w:widowControl w:val="0"/>
        <w:autoSpaceDE w:val="0"/>
        <w:autoSpaceDN w:val="0"/>
        <w:adjustRightInd w:val="0"/>
        <w:spacing w:before="86" w:after="0" w:line="240" w:lineRule="auto"/>
        <w:jc w:val="center"/>
        <w:rPr>
          <w:rFonts w:ascii="Times New Roman" w:hAnsi="Times New Roman" w:cs="Times New Roman"/>
          <w:color w:val="1C1A13"/>
          <w:sz w:val="15"/>
          <w:szCs w:val="15"/>
        </w:rPr>
      </w:pPr>
      <w:r w:rsidRPr="009A14C2">
        <w:rPr>
          <w:rFonts w:ascii="Courier New" w:hAnsi="Courier New" w:cs="Courier New"/>
          <w:color w:val="000000"/>
          <w:sz w:val="19"/>
          <w:szCs w:val="19"/>
        </w:rPr>
        <w:br w:type="page"/>
      </w:r>
    </w:p>
    <w:p w14:paraId="2F0E4EFA" w14:textId="77777777" w:rsidR="000E5593" w:rsidRPr="009A14C2" w:rsidRDefault="000E5593" w:rsidP="001F2049">
      <w:pPr>
        <w:widowControl w:val="0"/>
        <w:autoSpaceDE w:val="0"/>
        <w:autoSpaceDN w:val="0"/>
        <w:adjustRightInd w:val="0"/>
        <w:spacing w:before="86" w:after="0" w:line="240" w:lineRule="auto"/>
        <w:jc w:val="center"/>
        <w:rPr>
          <w:rFonts w:ascii="Times New Roman" w:hAnsi="Times New Roman" w:cs="Times New Roman"/>
          <w:color w:val="000000"/>
          <w:sz w:val="15"/>
          <w:szCs w:val="15"/>
        </w:rPr>
      </w:pPr>
    </w:p>
    <w:p w14:paraId="127508E1" w14:textId="1185FB8E" w:rsidR="00227E9C" w:rsidRPr="009A14C2" w:rsidRDefault="00137FFD" w:rsidP="00B46CFC">
      <w:pPr>
        <w:pStyle w:val="11"/>
        <w:rPr>
          <w:color w:val="000000"/>
        </w:rPr>
      </w:pPr>
      <w:r w:rsidRPr="009A14C2">
        <w:t xml:space="preserve">affirms that it </w:t>
      </w:r>
      <w:r w:rsidRPr="009A14C2">
        <w:rPr>
          <w:rFonts w:ascii="Arial" w:hAnsi="Arial"/>
          <w:sz w:val="18"/>
          <w:szCs w:val="18"/>
        </w:rPr>
        <w:t xml:space="preserve">is </w:t>
      </w:r>
      <w:r w:rsidRPr="009A14C2">
        <w:t>through faith</w:t>
      </w:r>
      <w:r w:rsidR="003820D4" w:rsidRPr="009A14C2">
        <w:t xml:space="preserve"> </w:t>
      </w:r>
      <w:r w:rsidRPr="009A14C2">
        <w:t xml:space="preserve">(Gk. </w:t>
      </w:r>
      <w:r w:rsidRPr="009A14C2">
        <w:rPr>
          <w:i/>
          <w:iCs/>
          <w:sz w:val="21"/>
          <w:szCs w:val="21"/>
        </w:rPr>
        <w:t xml:space="preserve">pistis) </w:t>
      </w:r>
      <w:r w:rsidRPr="009A14C2">
        <w:t>rather than</w:t>
      </w:r>
      <w:r w:rsidR="003820D4" w:rsidRPr="009A14C2">
        <w:t xml:space="preserve"> </w:t>
      </w:r>
      <w:r w:rsidRPr="009A14C2">
        <w:t xml:space="preserve">the divine mind </w:t>
      </w:r>
      <w:r w:rsidRPr="009A14C2">
        <w:rPr>
          <w:i/>
          <w:iCs/>
          <w:sz w:val="21"/>
          <w:szCs w:val="21"/>
        </w:rPr>
        <w:t xml:space="preserve">(nous) </w:t>
      </w:r>
      <w:r w:rsidRPr="009A14C2">
        <w:t xml:space="preserve">or reason </w:t>
      </w:r>
      <w:r w:rsidRPr="009A14C2">
        <w:rPr>
          <w:i/>
          <w:iCs/>
          <w:sz w:val="21"/>
          <w:szCs w:val="21"/>
        </w:rPr>
        <w:t xml:space="preserve">(logos) </w:t>
      </w:r>
      <w:r w:rsidRPr="009A14C2">
        <w:t>that</w:t>
      </w:r>
      <w:r w:rsidR="003820D4" w:rsidRPr="009A14C2">
        <w:t xml:space="preserve"> </w:t>
      </w:r>
      <w:r w:rsidRPr="009A14C2">
        <w:t>we come</w:t>
      </w:r>
      <w:r w:rsidR="003820D4" w:rsidRPr="009A14C2">
        <w:t xml:space="preserve"> </w:t>
      </w:r>
      <w:r w:rsidRPr="009A14C2">
        <w:t>to understand the invisible or heavenly world:</w:t>
      </w:r>
    </w:p>
    <w:p w14:paraId="3AD5FFB5" w14:textId="74CE269A" w:rsidR="00227E9C" w:rsidRPr="009A14C2" w:rsidRDefault="00137FFD" w:rsidP="00B46CFC">
      <w:pPr>
        <w:pStyle w:val="1"/>
        <w:rPr>
          <w:color w:val="000000"/>
          <w:sz w:val="12"/>
          <w:szCs w:val="12"/>
        </w:rPr>
      </w:pPr>
      <w:r w:rsidRPr="009A14C2">
        <w:t xml:space="preserve">Now faith </w:t>
      </w:r>
      <w:r w:rsidRPr="009A14C2">
        <w:rPr>
          <w:rFonts w:ascii="Arial" w:hAnsi="Arial"/>
          <w:sz w:val="17"/>
          <w:szCs w:val="17"/>
        </w:rPr>
        <w:t xml:space="preserve">is </w:t>
      </w:r>
      <w:r w:rsidRPr="009A14C2">
        <w:t xml:space="preserve">the substance of things hoped for, the evidence of things not seen. For by </w:t>
      </w:r>
      <w:r w:rsidRPr="009A14C2">
        <w:rPr>
          <w:rFonts w:ascii="Arial" w:hAnsi="Arial"/>
          <w:sz w:val="16"/>
          <w:szCs w:val="16"/>
        </w:rPr>
        <w:t xml:space="preserve">it </w:t>
      </w:r>
      <w:r w:rsidRPr="009A14C2">
        <w:t>the elders obtained a good report. Through faith we understand</w:t>
      </w:r>
      <w:r w:rsidR="003820D4" w:rsidRPr="009A14C2">
        <w:t xml:space="preserve"> </w:t>
      </w:r>
      <w:r w:rsidRPr="009A14C2">
        <w:t>that the worlds were framed by the word of God, so that things which are seen were not made of things which do appear</w:t>
      </w:r>
      <w:r w:rsidRPr="009A14C2">
        <w:rPr>
          <w:color w:val="4B463B"/>
        </w:rPr>
        <w:t>.</w:t>
      </w:r>
      <w:r w:rsidRPr="009A14C2">
        <w:rPr>
          <w:color w:val="312F26"/>
          <w:position w:val="8"/>
          <w:sz w:val="12"/>
          <w:szCs w:val="12"/>
        </w:rPr>
        <w:t>46</w:t>
      </w:r>
    </w:p>
    <w:p w14:paraId="5512E57B" w14:textId="16A865E3" w:rsidR="00227E9C" w:rsidRPr="009A14C2" w:rsidRDefault="00137FFD" w:rsidP="00B46CFC">
      <w:pPr>
        <w:pStyle w:val="11"/>
        <w:rPr>
          <w:color w:val="000000"/>
        </w:rPr>
      </w:pPr>
      <w:r w:rsidRPr="009A14C2">
        <w:t>Such a conception of faith</w:t>
      </w:r>
      <w:r w:rsidR="003820D4" w:rsidRPr="009A14C2">
        <w:t xml:space="preserve"> </w:t>
      </w:r>
      <w:r w:rsidRPr="009A14C2">
        <w:t>has</w:t>
      </w:r>
      <w:r w:rsidR="003820D4" w:rsidRPr="009A14C2">
        <w:t xml:space="preserve"> </w:t>
      </w:r>
      <w:r w:rsidRPr="009A14C2">
        <w:t>to do</w:t>
      </w:r>
      <w:r w:rsidR="003820D4" w:rsidRPr="009A14C2">
        <w:t xml:space="preserve"> </w:t>
      </w:r>
      <w:r w:rsidRPr="009A14C2">
        <w:t>with</w:t>
      </w:r>
      <w:r w:rsidR="003820D4" w:rsidRPr="009A14C2">
        <w:t xml:space="preserve"> </w:t>
      </w:r>
      <w:r w:rsidRPr="009A14C2">
        <w:t>an attitude of mind that invests strong belief or conviction in the existence of God and</w:t>
      </w:r>
      <w:r w:rsidR="003820D4" w:rsidRPr="009A14C2">
        <w:t xml:space="preserve"> </w:t>
      </w:r>
      <w:r w:rsidRPr="009A14C2">
        <w:t>in the unseen things of God</w:t>
      </w:r>
      <w:r w:rsidRPr="009A14C2">
        <w:rPr>
          <w:color w:val="4B463B"/>
        </w:rPr>
        <w:t>.</w:t>
      </w:r>
      <w:r w:rsidR="003820D4" w:rsidRPr="009A14C2">
        <w:rPr>
          <w:color w:val="4B463B"/>
        </w:rPr>
        <w:t xml:space="preserve"> </w:t>
      </w:r>
      <w:r w:rsidRPr="009A14C2">
        <w:t>Trust</w:t>
      </w:r>
      <w:r w:rsidR="003820D4" w:rsidRPr="009A14C2">
        <w:t xml:space="preserve"> </w:t>
      </w:r>
      <w:r w:rsidRPr="009A14C2">
        <w:t>in God</w:t>
      </w:r>
      <w:r w:rsidR="003820D4" w:rsidRPr="009A14C2">
        <w:t xml:space="preserve"> </w:t>
      </w:r>
      <w:r w:rsidRPr="009A14C2">
        <w:t>also</w:t>
      </w:r>
      <w:r w:rsidR="003820D4" w:rsidRPr="009A14C2">
        <w:t xml:space="preserve"> </w:t>
      </w:r>
      <w:r w:rsidRPr="009A14C2">
        <w:t>implies hope, which</w:t>
      </w:r>
      <w:r w:rsidR="003820D4" w:rsidRPr="009A14C2">
        <w:t xml:space="preserve"> </w:t>
      </w:r>
      <w:r w:rsidRPr="009A14C2">
        <w:t>has implications not only for the life of faith but for creative life as well. Renowned Canadian literary</w:t>
      </w:r>
      <w:r w:rsidR="003820D4" w:rsidRPr="009A14C2">
        <w:t xml:space="preserve"> </w:t>
      </w:r>
      <w:r w:rsidRPr="009A14C2">
        <w:t>critic Northrop Frye drew, for example, a connection between hope</w:t>
      </w:r>
      <w:r w:rsidR="003820D4" w:rsidRPr="009A14C2">
        <w:t xml:space="preserve"> </w:t>
      </w:r>
      <w:r w:rsidRPr="009A14C2">
        <w:t>and</w:t>
      </w:r>
      <w:r w:rsidR="003820D4" w:rsidRPr="009A14C2">
        <w:t xml:space="preserve"> </w:t>
      </w:r>
      <w:r w:rsidRPr="009A14C2">
        <w:t>the literary dimension</w:t>
      </w:r>
      <w:r w:rsidRPr="009A14C2">
        <w:rPr>
          <w:color w:val="4B463B"/>
        </w:rPr>
        <w:t xml:space="preserve">. </w:t>
      </w:r>
      <w:r w:rsidRPr="009A14C2">
        <w:rPr>
          <w:rFonts w:ascii="Arial" w:hAnsi="Arial"/>
        </w:rPr>
        <w:t xml:space="preserve">In </w:t>
      </w:r>
      <w:r w:rsidRPr="009A14C2">
        <w:t xml:space="preserve">one of his lectures he said: </w:t>
      </w:r>
      <w:r w:rsidRPr="009A14C2">
        <w:rPr>
          <w:color w:val="312F26"/>
        </w:rPr>
        <w:t xml:space="preserve">'Hope </w:t>
      </w:r>
      <w:r w:rsidRPr="009A14C2">
        <w:rPr>
          <w:rFonts w:ascii="Arial" w:hAnsi="Arial"/>
          <w:sz w:val="18"/>
          <w:szCs w:val="18"/>
        </w:rPr>
        <w:t xml:space="preserve">is </w:t>
      </w:r>
      <w:r w:rsidRPr="009A14C2">
        <w:t>to my mind</w:t>
      </w:r>
      <w:r w:rsidR="003820D4" w:rsidRPr="009A14C2">
        <w:t xml:space="preserve"> </w:t>
      </w:r>
      <w:r w:rsidRPr="009A14C2">
        <w:t>a virtue that is closely related to the literary, because all hope is based</w:t>
      </w:r>
      <w:r w:rsidR="003820D4" w:rsidRPr="009A14C2">
        <w:t xml:space="preserve"> </w:t>
      </w:r>
      <w:r w:rsidRPr="009A14C2">
        <w:t>on fiction; it has no facts to go on but it's where the creative impulse takes over</w:t>
      </w:r>
      <w:r w:rsidRPr="009A14C2">
        <w:rPr>
          <w:color w:val="4B463B"/>
        </w:rPr>
        <w:t>.</w:t>
      </w:r>
      <w:r w:rsidRPr="009A14C2">
        <w:t>'</w:t>
      </w:r>
      <w:r w:rsidRPr="009A14C2">
        <w:rPr>
          <w:rFonts w:ascii="Arial" w:hAnsi="Arial"/>
          <w:position w:val="8"/>
          <w:sz w:val="11"/>
          <w:szCs w:val="11"/>
        </w:rPr>
        <w:t>47</w:t>
      </w:r>
      <w:r w:rsidR="003820D4" w:rsidRPr="009A14C2">
        <w:rPr>
          <w:rFonts w:ascii="Arial" w:hAnsi="Arial"/>
          <w:position w:val="8"/>
          <w:sz w:val="11"/>
          <w:szCs w:val="11"/>
        </w:rPr>
        <w:t xml:space="preserve"> </w:t>
      </w:r>
      <w:r w:rsidRPr="009A14C2">
        <w:t>Trust</w:t>
      </w:r>
      <w:r w:rsidR="003820D4" w:rsidRPr="009A14C2">
        <w:t xml:space="preserve"> </w:t>
      </w:r>
      <w:r w:rsidRPr="009A14C2">
        <w:t>in God</w:t>
      </w:r>
      <w:r w:rsidR="003820D4" w:rsidRPr="009A14C2">
        <w:t xml:space="preserve"> </w:t>
      </w:r>
      <w:r w:rsidRPr="009A14C2">
        <w:t>goes beyond</w:t>
      </w:r>
      <w:r w:rsidR="003820D4" w:rsidRPr="009A14C2">
        <w:t xml:space="preserve"> </w:t>
      </w:r>
      <w:r w:rsidRPr="009A14C2">
        <w:t>hope, however, to affirm</w:t>
      </w:r>
      <w:r w:rsidR="003820D4" w:rsidRPr="009A14C2">
        <w:t xml:space="preserve"> </w:t>
      </w:r>
      <w:r w:rsidRPr="009A14C2">
        <w:t xml:space="preserve">itself in a </w:t>
      </w:r>
      <w:r w:rsidRPr="009A14C2">
        <w:rPr>
          <w:i/>
          <w:iCs/>
          <w:color w:val="312F26"/>
          <w:sz w:val="21"/>
          <w:szCs w:val="21"/>
        </w:rPr>
        <w:t xml:space="preserve">'substance </w:t>
      </w:r>
      <w:r w:rsidRPr="009A14C2">
        <w:t xml:space="preserve">of things hoped for' (emphasis mine). </w:t>
      </w:r>
      <w:r w:rsidRPr="009A14C2">
        <w:rPr>
          <w:rFonts w:ascii="Arial" w:hAnsi="Arial"/>
          <w:sz w:val="18"/>
          <w:szCs w:val="18"/>
        </w:rPr>
        <w:t xml:space="preserve">It </w:t>
      </w:r>
      <w:r w:rsidRPr="009A14C2">
        <w:t xml:space="preserve">is </w:t>
      </w:r>
      <w:r w:rsidRPr="009A14C2">
        <w:rPr>
          <w:color w:val="312F26"/>
        </w:rPr>
        <w:t xml:space="preserve">'evidence </w:t>
      </w:r>
      <w:r w:rsidRPr="009A14C2">
        <w:t>of things</w:t>
      </w:r>
      <w:r w:rsidR="003820D4" w:rsidRPr="009A14C2">
        <w:t xml:space="preserve"> </w:t>
      </w:r>
      <w:r w:rsidRPr="009A14C2">
        <w:t>not seen'. Faith</w:t>
      </w:r>
      <w:r w:rsidR="003820D4" w:rsidRPr="009A14C2">
        <w:t xml:space="preserve"> </w:t>
      </w:r>
      <w:r w:rsidRPr="009A14C2">
        <w:t>here means strong personal conviction that what</w:t>
      </w:r>
      <w:r w:rsidR="003820D4" w:rsidRPr="009A14C2">
        <w:t xml:space="preserve"> </w:t>
      </w:r>
      <w:r w:rsidRPr="009A14C2">
        <w:t>has not yet come</w:t>
      </w:r>
      <w:r w:rsidR="003820D4" w:rsidRPr="009A14C2">
        <w:t xml:space="preserve"> </w:t>
      </w:r>
      <w:r w:rsidRPr="009A14C2">
        <w:t xml:space="preserve">to full potential will assuredly do so. </w:t>
      </w:r>
      <w:r w:rsidRPr="009A14C2">
        <w:rPr>
          <w:rFonts w:ascii="Arial" w:hAnsi="Arial"/>
        </w:rPr>
        <w:t xml:space="preserve">It </w:t>
      </w:r>
      <w:r w:rsidRPr="009A14C2">
        <w:t xml:space="preserve">is the conviction </w:t>
      </w:r>
      <w:r w:rsidRPr="009A14C2">
        <w:rPr>
          <w:color w:val="4B463B"/>
        </w:rPr>
        <w:t xml:space="preserve">' </w:t>
      </w:r>
      <w:r w:rsidRPr="009A14C2">
        <w:t>that what now</w:t>
      </w:r>
      <w:r w:rsidR="003820D4" w:rsidRPr="009A14C2">
        <w:t xml:space="preserve"> </w:t>
      </w:r>
      <w:r w:rsidRPr="009A14C2">
        <w:t>exists as an incomplete expression of the will of God will soon be realized and grow to</w:t>
      </w:r>
      <w:r w:rsidR="003820D4" w:rsidRPr="009A14C2">
        <w:t xml:space="preserve"> </w:t>
      </w:r>
      <w:r w:rsidRPr="009A14C2">
        <w:t>perfect fruition. Faith</w:t>
      </w:r>
      <w:r w:rsidR="003820D4" w:rsidRPr="009A14C2">
        <w:t xml:space="preserve"> </w:t>
      </w:r>
      <w:r w:rsidRPr="009A14C2">
        <w:t>as</w:t>
      </w:r>
      <w:r w:rsidR="003820D4" w:rsidRPr="009A14C2">
        <w:t xml:space="preserve"> </w:t>
      </w:r>
      <w:r w:rsidRPr="009A14C2">
        <w:t>trust</w:t>
      </w:r>
      <w:r w:rsidR="003820D4" w:rsidRPr="009A14C2">
        <w:t xml:space="preserve"> </w:t>
      </w:r>
      <w:r w:rsidRPr="009A14C2">
        <w:t>in God</w:t>
      </w:r>
      <w:r w:rsidR="003820D4" w:rsidRPr="009A14C2">
        <w:t xml:space="preserve"> </w:t>
      </w:r>
      <w:r w:rsidRPr="009A14C2">
        <w:t>is the</w:t>
      </w:r>
      <w:r w:rsidR="003820D4" w:rsidRPr="009A14C2">
        <w:t xml:space="preserve"> </w:t>
      </w:r>
      <w:r w:rsidRPr="009A14C2">
        <w:t>assurance of something being</w:t>
      </w:r>
      <w:r w:rsidR="003820D4" w:rsidRPr="009A14C2">
        <w:t xml:space="preserve"> </w:t>
      </w:r>
      <w:r w:rsidRPr="009A14C2">
        <w:t>granted before</w:t>
      </w:r>
      <w:r w:rsidR="003820D4" w:rsidRPr="009A14C2">
        <w:t xml:space="preserve"> </w:t>
      </w:r>
      <w:r w:rsidRPr="009A14C2">
        <w:t xml:space="preserve">it becomes an actual fact. This </w:t>
      </w:r>
      <w:r w:rsidR="00C82533" w:rsidRPr="009A14C2">
        <w:t>kin</w:t>
      </w:r>
      <w:r w:rsidRPr="009A14C2">
        <w:t xml:space="preserve">d of faith begins with belief in an idea. </w:t>
      </w:r>
      <w:r w:rsidRPr="009A14C2">
        <w:rPr>
          <w:rFonts w:ascii="Arial" w:hAnsi="Arial"/>
        </w:rPr>
        <w:t xml:space="preserve">It </w:t>
      </w:r>
      <w:r w:rsidRPr="009A14C2">
        <w:t>fashions an idea, then</w:t>
      </w:r>
      <w:r w:rsidR="003820D4" w:rsidRPr="009A14C2">
        <w:t xml:space="preserve"> </w:t>
      </w:r>
      <w:r w:rsidRPr="009A14C2">
        <w:t>through a call to action</w:t>
      </w:r>
      <w:r w:rsidR="003820D4" w:rsidRPr="009A14C2">
        <w:t xml:space="preserve"> </w:t>
      </w:r>
      <w:r w:rsidRPr="009A14C2">
        <w:t>assists in its realization. Purely secular concerns also operate on the same</w:t>
      </w:r>
      <w:r w:rsidR="003820D4" w:rsidRPr="009A14C2">
        <w:t xml:space="preserve"> </w:t>
      </w:r>
      <w:r w:rsidRPr="009A14C2">
        <w:t>kind of faith- faith as an expression of belief in an idea.</w:t>
      </w:r>
    </w:p>
    <w:p w14:paraId="346B1779" w14:textId="50C06F3E" w:rsidR="00227E9C" w:rsidRPr="009A14C2" w:rsidRDefault="00137FFD" w:rsidP="00C82533">
      <w:pPr>
        <w:pStyle w:val="11"/>
        <w:rPr>
          <w:color w:val="000000"/>
          <w:sz w:val="10"/>
          <w:szCs w:val="10"/>
        </w:rPr>
      </w:pPr>
      <w:r w:rsidRPr="009A14C2">
        <w:rPr>
          <w:rFonts w:ascii="Arial" w:hAnsi="Arial"/>
        </w:rPr>
        <w:t xml:space="preserve">In </w:t>
      </w:r>
      <w:r w:rsidRPr="009A14C2">
        <w:t>a panoramic review of Israelite history, the author of Hebrews engages in a kind of roll call of the prophets, judges,</w:t>
      </w:r>
      <w:r w:rsidR="003820D4" w:rsidRPr="009A14C2">
        <w:t xml:space="preserve"> </w:t>
      </w:r>
      <w:r w:rsidRPr="009A14C2">
        <w:t>martyrs, heroes and</w:t>
      </w:r>
      <w:r w:rsidR="003820D4" w:rsidRPr="009A14C2">
        <w:t xml:space="preserve"> </w:t>
      </w:r>
      <w:r w:rsidRPr="009A14C2">
        <w:t>heroines, all those</w:t>
      </w:r>
      <w:r w:rsidR="003820D4" w:rsidRPr="009A14C2">
        <w:t xml:space="preserve"> </w:t>
      </w:r>
      <w:r w:rsidRPr="009A14C2">
        <w:t>who</w:t>
      </w:r>
      <w:r w:rsidR="003820D4" w:rsidRPr="009A14C2">
        <w:t xml:space="preserve"> </w:t>
      </w:r>
      <w:r w:rsidRPr="009A14C2">
        <w:t>have</w:t>
      </w:r>
      <w:r w:rsidR="003820D4" w:rsidRPr="009A14C2">
        <w:t xml:space="preserve"> </w:t>
      </w:r>
      <w:r w:rsidRPr="009A14C2">
        <w:t>endured, suffered and</w:t>
      </w:r>
      <w:r w:rsidR="003820D4" w:rsidRPr="009A14C2">
        <w:t xml:space="preserve"> </w:t>
      </w:r>
      <w:r w:rsidRPr="009A14C2">
        <w:t>eventually triumphed through faith</w:t>
      </w:r>
      <w:r w:rsidR="003820D4" w:rsidRPr="009A14C2">
        <w:t xml:space="preserve"> </w:t>
      </w:r>
      <w:r w:rsidRPr="009A14C2">
        <w:t>in God.</w:t>
      </w:r>
      <w:r w:rsidR="003820D4" w:rsidRPr="009A14C2">
        <w:t xml:space="preserve"> </w:t>
      </w:r>
      <w:r w:rsidRPr="009A14C2">
        <w:t>He</w:t>
      </w:r>
      <w:r w:rsidR="003820D4" w:rsidRPr="009A14C2">
        <w:t xml:space="preserve"> </w:t>
      </w:r>
      <w:r w:rsidRPr="009A14C2">
        <w:t>mentions Abel, Enoch,</w:t>
      </w:r>
      <w:r w:rsidR="003820D4" w:rsidRPr="009A14C2">
        <w:t xml:space="preserve"> </w:t>
      </w:r>
      <w:r w:rsidRPr="009A14C2">
        <w:t>Noah, Abraham, Isaac, Jacob, Esau, Sarah, Joseph, Moses, Gideon, Samson, Jephthah, David, Samuel, and others. With such a 'cloud of witnesses' from</w:t>
      </w:r>
      <w:r w:rsidR="003820D4" w:rsidRPr="009A14C2">
        <w:t xml:space="preserve"> </w:t>
      </w:r>
      <w:r w:rsidRPr="009A14C2">
        <w:t>the past,</w:t>
      </w:r>
      <w:r w:rsidR="003820D4" w:rsidRPr="009A14C2">
        <w:t xml:space="preserve"> </w:t>
      </w:r>
      <w:r w:rsidRPr="009A14C2">
        <w:t>the author of Hebrews tells us that we too are to keep faith in our present</w:t>
      </w:r>
      <w:r w:rsidR="003820D4" w:rsidRPr="009A14C2">
        <w:t xml:space="preserve"> </w:t>
      </w:r>
      <w:r w:rsidRPr="009A14C2">
        <w:t>troubles, assured of ultimate triumph through faith in God</w:t>
      </w:r>
      <w:r w:rsidRPr="009A14C2">
        <w:rPr>
          <w:color w:val="4B463B"/>
        </w:rPr>
        <w:t>:</w:t>
      </w:r>
    </w:p>
    <w:p w14:paraId="0B704DCF" w14:textId="77777777" w:rsidR="00227E9C" w:rsidRPr="009A14C2" w:rsidRDefault="00137FFD" w:rsidP="00B46CFC">
      <w:pPr>
        <w:pStyle w:val="1"/>
        <w:rPr>
          <w:color w:val="000000"/>
        </w:rPr>
      </w:pPr>
      <w:r w:rsidRPr="009A14C2">
        <w:t>Wherefore seeing, we also are compassed about with so great a cloud</w:t>
      </w:r>
    </w:p>
    <w:p w14:paraId="6E65B14C" w14:textId="77777777" w:rsidR="00227E9C" w:rsidRPr="009A14C2" w:rsidRDefault="00227E9C" w:rsidP="001F2049">
      <w:pPr>
        <w:widowControl w:val="0"/>
        <w:autoSpaceDE w:val="0"/>
        <w:autoSpaceDN w:val="0"/>
        <w:adjustRightInd w:val="0"/>
        <w:spacing w:before="2" w:after="0" w:line="180" w:lineRule="exact"/>
        <w:rPr>
          <w:rFonts w:ascii="Times New Roman" w:hAnsi="Times New Roman" w:cs="Times New Roman"/>
          <w:color w:val="000000"/>
          <w:sz w:val="18"/>
          <w:szCs w:val="18"/>
        </w:rPr>
      </w:pPr>
    </w:p>
    <w:p w14:paraId="4E4FAC2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18CB553"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12F26"/>
          <w:sz w:val="17"/>
          <w:szCs w:val="17"/>
        </w:rPr>
        <w:t>236</w:t>
      </w:r>
    </w:p>
    <w:p w14:paraId="3D192CFB" w14:textId="360B27A6"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23211A"/>
          <w:sz w:val="16"/>
          <w:szCs w:val="16"/>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716096" behindDoc="1" locked="0" layoutInCell="0" allowOverlap="1" wp14:anchorId="1A090DB7" wp14:editId="26A2AC18">
                <wp:simplePos x="0" y="0"/>
                <wp:positionH relativeFrom="page">
                  <wp:posOffset>2540</wp:posOffset>
                </wp:positionH>
                <wp:positionV relativeFrom="page">
                  <wp:posOffset>6092825</wp:posOffset>
                </wp:positionV>
                <wp:extent cx="0" cy="1120140"/>
                <wp:effectExtent l="0" t="0" r="0" b="0"/>
                <wp:wrapNone/>
                <wp:docPr id="71"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20140"/>
                        </a:xfrm>
                        <a:custGeom>
                          <a:avLst/>
                          <a:gdLst>
                            <a:gd name="T0" fmla="*/ 0 w 20"/>
                            <a:gd name="T1" fmla="*/ 1764 h 1764"/>
                            <a:gd name="T2" fmla="*/ 0 w 20"/>
                            <a:gd name="T3" fmla="*/ 0 h 1764"/>
                          </a:gdLst>
                          <a:ahLst/>
                          <a:cxnLst>
                            <a:cxn ang="0">
                              <a:pos x="T0" y="T1"/>
                            </a:cxn>
                            <a:cxn ang="0">
                              <a:pos x="T2" y="T3"/>
                            </a:cxn>
                          </a:cxnLst>
                          <a:rect l="0" t="0" r="r" b="b"/>
                          <a:pathLst>
                            <a:path w="20" h="1764">
                              <a:moveTo>
                                <a:pt x="0" y="1764"/>
                              </a:moveTo>
                              <a:lnTo>
                                <a:pt x="0" y="0"/>
                              </a:lnTo>
                            </a:path>
                          </a:pathLst>
                        </a:custGeom>
                        <a:noFill/>
                        <a:ln w="16237">
                          <a:solidFill>
                            <a:srgbClr val="A8A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BF787" id="Freeform 293" o:spid="_x0000_s1026" style="position:absolute;margin-left:.2pt;margin-top:479.75pt;width:0;height:88.2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" o:allowincell="f" path="m,1764l,e" filled="f" strokecolor="#a8a083" strokeweight=".45103mm">
                <v:path arrowok="t" o:connecttype="custom" o:connectlocs="0,1120140;0,0" o:connectangles="0,0"/>
                <w10:wrap anchorx="page" anchory="page"/>
              </v:shape>
            </w:pict>
          </mc:Fallback>
        </mc:AlternateContent>
      </w:r>
    </w:p>
    <w:p w14:paraId="64FCCFDD" w14:textId="77777777" w:rsidR="000E5593" w:rsidRPr="009A14C2" w:rsidRDefault="000E5593" w:rsidP="001F2049">
      <w:pPr>
        <w:widowControl w:val="0"/>
        <w:autoSpaceDE w:val="0"/>
        <w:autoSpaceDN w:val="0"/>
        <w:adjustRightInd w:val="0"/>
        <w:spacing w:before="76" w:after="0" w:line="240" w:lineRule="auto"/>
        <w:jc w:val="center"/>
        <w:rPr>
          <w:rFonts w:ascii="Times New Roman" w:hAnsi="Times New Roman" w:cs="Times New Roman"/>
          <w:color w:val="000000"/>
          <w:sz w:val="16"/>
          <w:szCs w:val="16"/>
        </w:rPr>
      </w:pPr>
    </w:p>
    <w:p w14:paraId="5E3AE89B" w14:textId="55596A97" w:rsidR="00227E9C" w:rsidRPr="009A14C2" w:rsidRDefault="00137FFD" w:rsidP="00C82533">
      <w:pPr>
        <w:pStyle w:val="1"/>
        <w:rPr>
          <w:rFonts w:ascii="Arial" w:hAnsi="Arial"/>
          <w:color w:val="000000"/>
          <w:sz w:val="12"/>
          <w:szCs w:val="12"/>
        </w:rPr>
      </w:pPr>
      <w:r w:rsidRPr="009A14C2">
        <w:t>of witnesses, let us lay aside every weight, and the sin doth so easily beset us, and let us run with patience the race that is set before us.</w:t>
      </w:r>
      <w:r w:rsidRPr="009A14C2">
        <w:rPr>
          <w:rFonts w:ascii="Arial" w:hAnsi="Arial"/>
          <w:position w:val="8"/>
          <w:sz w:val="11"/>
          <w:szCs w:val="11"/>
        </w:rPr>
        <w:t>48</w:t>
      </w:r>
    </w:p>
    <w:p w14:paraId="7ED9540F" w14:textId="45286E51" w:rsidR="00227E9C" w:rsidRPr="009A14C2" w:rsidRDefault="00137FFD" w:rsidP="00B46CFC">
      <w:pPr>
        <w:pStyle w:val="11"/>
        <w:rPr>
          <w:color w:val="000000"/>
        </w:rPr>
      </w:pPr>
      <w:r w:rsidRPr="009A14C2">
        <w:t>These passages present faith not only as belief in the actualization of the</w:t>
      </w:r>
      <w:r w:rsidR="003820D4" w:rsidRPr="009A14C2">
        <w:t xml:space="preserve"> </w:t>
      </w:r>
      <w:r w:rsidRPr="009A14C2">
        <w:t>immanent from</w:t>
      </w:r>
      <w:r w:rsidR="003820D4" w:rsidRPr="009A14C2">
        <w:t xml:space="preserve"> </w:t>
      </w:r>
      <w:r w:rsidRPr="009A14C2">
        <w:t>out</w:t>
      </w:r>
      <w:r w:rsidR="003820D4" w:rsidRPr="009A14C2">
        <w:t xml:space="preserve"> </w:t>
      </w:r>
      <w:r w:rsidRPr="009A14C2">
        <w:t>of</w:t>
      </w:r>
      <w:r w:rsidR="003820D4" w:rsidRPr="009A14C2">
        <w:t xml:space="preserve"> </w:t>
      </w:r>
      <w:r w:rsidRPr="009A14C2">
        <w:t>the</w:t>
      </w:r>
      <w:r w:rsidR="003820D4" w:rsidRPr="009A14C2">
        <w:t xml:space="preserve"> </w:t>
      </w:r>
      <w:r w:rsidRPr="009A14C2">
        <w:t>divine</w:t>
      </w:r>
      <w:r w:rsidR="003820D4" w:rsidRPr="009A14C2">
        <w:t xml:space="preserve"> </w:t>
      </w:r>
      <w:r w:rsidRPr="009A14C2">
        <w:t>unseen world</w:t>
      </w:r>
      <w:r w:rsidR="003820D4" w:rsidRPr="009A14C2">
        <w:t xml:space="preserve"> </w:t>
      </w:r>
      <w:r w:rsidRPr="009A14C2">
        <w:t>but</w:t>
      </w:r>
      <w:r w:rsidR="003820D4" w:rsidRPr="009A14C2">
        <w:t xml:space="preserve"> </w:t>
      </w:r>
      <w:r w:rsidRPr="009A14C2">
        <w:t>also</w:t>
      </w:r>
      <w:r w:rsidR="003820D4" w:rsidRPr="009A14C2">
        <w:t xml:space="preserve"> </w:t>
      </w:r>
      <w:r w:rsidRPr="009A14C2">
        <w:t>as</w:t>
      </w:r>
      <w:r w:rsidR="0097473A" w:rsidRPr="009A14C2">
        <w:t xml:space="preserve"> </w:t>
      </w:r>
      <w:r w:rsidRPr="009A14C2">
        <w:rPr>
          <w:color w:val="38362D"/>
        </w:rPr>
        <w:t xml:space="preserve">'expectation </w:t>
      </w:r>
      <w:r w:rsidRPr="009A14C2">
        <w:t>based</w:t>
      </w:r>
      <w:r w:rsidR="003820D4" w:rsidRPr="009A14C2">
        <w:t xml:space="preserve"> </w:t>
      </w:r>
      <w:r w:rsidRPr="009A14C2">
        <w:t>on experience.'</w:t>
      </w:r>
      <w:r w:rsidRPr="009A14C2">
        <w:rPr>
          <w:rFonts w:ascii="Arial" w:hAnsi="Arial"/>
          <w:position w:val="7"/>
          <w:sz w:val="12"/>
          <w:szCs w:val="12"/>
        </w:rPr>
        <w:t>49</w:t>
      </w:r>
      <w:r w:rsidR="003820D4" w:rsidRPr="009A14C2">
        <w:rPr>
          <w:rFonts w:ascii="Arial" w:hAnsi="Arial"/>
          <w:position w:val="7"/>
          <w:sz w:val="12"/>
          <w:szCs w:val="12"/>
        </w:rPr>
        <w:t xml:space="preserve"> </w:t>
      </w:r>
      <w:r w:rsidRPr="009A14C2">
        <w:t>This type of faith</w:t>
      </w:r>
      <w:r w:rsidR="003820D4" w:rsidRPr="009A14C2">
        <w:t xml:space="preserve"> </w:t>
      </w:r>
      <w:r w:rsidRPr="009A14C2">
        <w:t>is exactly</w:t>
      </w:r>
      <w:r w:rsidR="003820D4" w:rsidRPr="009A14C2">
        <w:t xml:space="preserve"> </w:t>
      </w:r>
      <w:r w:rsidRPr="009A14C2">
        <w:t>the</w:t>
      </w:r>
      <w:r w:rsidR="0097473A" w:rsidRPr="009A14C2">
        <w:t xml:space="preserve"> </w:t>
      </w:r>
      <w:r w:rsidRPr="009A14C2">
        <w:t xml:space="preserve">inverse of how faith is commonly viewed-as something that </w:t>
      </w:r>
      <w:r w:rsidRPr="009A14C2">
        <w:rPr>
          <w:rFonts w:ascii="Arial" w:hAnsi="Arial"/>
          <w:sz w:val="18"/>
          <w:szCs w:val="18"/>
        </w:rPr>
        <w:t xml:space="preserve">is </w:t>
      </w:r>
      <w:r w:rsidRPr="009A14C2">
        <w:t>lacking evidence. Here faith means precisely</w:t>
      </w:r>
      <w:r w:rsidR="003820D4" w:rsidRPr="009A14C2">
        <w:t xml:space="preserve"> </w:t>
      </w:r>
      <w:r w:rsidRPr="009A14C2">
        <w:t xml:space="preserve">that which </w:t>
      </w:r>
      <w:r w:rsidRPr="009A14C2">
        <w:rPr>
          <w:i/>
          <w:iCs/>
          <w:sz w:val="21"/>
          <w:szCs w:val="21"/>
        </w:rPr>
        <w:t xml:space="preserve">is </w:t>
      </w:r>
      <w:r w:rsidRPr="009A14C2">
        <w:t>based</w:t>
      </w:r>
      <w:r w:rsidR="003820D4" w:rsidRPr="009A14C2">
        <w:t xml:space="preserve"> </w:t>
      </w:r>
      <w:r w:rsidRPr="009A14C2">
        <w:t>on evidence:</w:t>
      </w:r>
    </w:p>
    <w:p w14:paraId="727ACD77" w14:textId="1F44874F" w:rsidR="00227E9C" w:rsidRPr="009A14C2" w:rsidRDefault="00137FFD" w:rsidP="00B46CFC">
      <w:pPr>
        <w:pStyle w:val="11"/>
        <w:rPr>
          <w:color w:val="000000"/>
          <w:sz w:val="13"/>
          <w:szCs w:val="13"/>
        </w:rPr>
      </w:pPr>
      <w:r w:rsidRPr="009A14C2">
        <w:rPr>
          <w:color w:val="38362D"/>
        </w:rPr>
        <w:t xml:space="preserve">'Here </w:t>
      </w:r>
      <w:r w:rsidRPr="009A14C2">
        <w:t xml:space="preserve">faith means belief, not for lack of evidence, but on account of evidence. </w:t>
      </w:r>
      <w:r w:rsidRPr="009A14C2">
        <w:rPr>
          <w:rFonts w:ascii="Arial" w:hAnsi="Arial"/>
          <w:sz w:val="18"/>
          <w:szCs w:val="18"/>
        </w:rPr>
        <w:t xml:space="preserve">It </w:t>
      </w:r>
      <w:r w:rsidRPr="009A14C2">
        <w:t>implies expectation that what has been found to be true in the past</w:t>
      </w:r>
      <w:r w:rsidR="003820D4" w:rsidRPr="009A14C2">
        <w:t xml:space="preserve"> </w:t>
      </w:r>
      <w:r w:rsidRPr="009A14C2">
        <w:t xml:space="preserve">will continue to be favoured by evidence in the future.' </w:t>
      </w:r>
      <w:r w:rsidRPr="009A14C2">
        <w:rPr>
          <w:sz w:val="13"/>
          <w:szCs w:val="13"/>
        </w:rPr>
        <w:t>50</w:t>
      </w:r>
    </w:p>
    <w:p w14:paraId="6C293E8C" w14:textId="77777777" w:rsidR="00227E9C" w:rsidRPr="009A14C2" w:rsidRDefault="00137FFD" w:rsidP="00B46CFC">
      <w:pPr>
        <w:pStyle w:val="11"/>
        <w:rPr>
          <w:color w:val="000000"/>
          <w:sz w:val="13"/>
          <w:szCs w:val="13"/>
        </w:rPr>
      </w:pPr>
      <w:r w:rsidRPr="009A14C2">
        <w:t xml:space="preserve">Perhaps </w:t>
      </w:r>
      <w:r w:rsidRPr="009A14C2">
        <w:rPr>
          <w:rFonts w:ascii="Arial" w:hAnsi="Arial"/>
          <w:sz w:val="18"/>
          <w:szCs w:val="18"/>
        </w:rPr>
        <w:t xml:space="preserve">this </w:t>
      </w:r>
      <w:r w:rsidRPr="009A14C2">
        <w:t xml:space="preserve">is one of the meanings of Baha'u'llcih's phrase </w:t>
      </w:r>
      <w:r w:rsidRPr="009A14C2">
        <w:rPr>
          <w:color w:val="38362D"/>
        </w:rPr>
        <w:t xml:space="preserve">'This </w:t>
      </w:r>
      <w:r w:rsidRPr="009A14C2">
        <w:t>is the changeless Faith of God, eternal in the past, eternal in the future.'</w:t>
      </w:r>
      <w:r w:rsidRPr="009A14C2">
        <w:rPr>
          <w:sz w:val="18"/>
          <w:szCs w:val="18"/>
          <w:vertAlign w:val="superscript"/>
        </w:rPr>
        <w:t xml:space="preserve"> </w:t>
      </w:r>
      <w:r w:rsidRPr="009A14C2">
        <w:rPr>
          <w:color w:val="38362D"/>
          <w:sz w:val="18"/>
          <w:szCs w:val="18"/>
          <w:vertAlign w:val="superscript"/>
        </w:rPr>
        <w:t>51</w:t>
      </w:r>
    </w:p>
    <w:p w14:paraId="0551657E" w14:textId="133E1D13" w:rsidR="00227E9C" w:rsidRPr="009A14C2" w:rsidRDefault="00137FFD" w:rsidP="00B46CFC">
      <w:pPr>
        <w:pStyle w:val="11"/>
        <w:rPr>
          <w:color w:val="000000"/>
        </w:rPr>
      </w:pPr>
      <w:r w:rsidRPr="009A14C2">
        <w:rPr>
          <w:rFonts w:ascii="Arial" w:hAnsi="Arial"/>
          <w:sz w:val="18"/>
          <w:szCs w:val="18"/>
        </w:rPr>
        <w:t xml:space="preserve">In </w:t>
      </w:r>
      <w:r w:rsidRPr="009A14C2">
        <w:t>the</w:t>
      </w:r>
      <w:r w:rsidR="003820D4" w:rsidRPr="009A14C2">
        <w:t xml:space="preserve"> </w:t>
      </w:r>
      <w:r w:rsidRPr="009A14C2">
        <w:t>context of Hebrews, faith</w:t>
      </w:r>
      <w:r w:rsidR="003820D4" w:rsidRPr="009A14C2">
        <w:t xml:space="preserve"> </w:t>
      </w:r>
      <w:r w:rsidRPr="009A14C2">
        <w:t xml:space="preserve">is the weighty evidence of God working throughout history in the lives of a host of true believers to bring them to success. Through faith, believers were brought through tests and ordeals, were granted success </w:t>
      </w:r>
      <w:r w:rsidRPr="009A14C2">
        <w:rPr>
          <w:rFonts w:ascii="Arial" w:hAnsi="Arial"/>
          <w:sz w:val="18"/>
          <w:szCs w:val="18"/>
        </w:rPr>
        <w:t xml:space="preserve">in </w:t>
      </w:r>
      <w:r w:rsidRPr="009A14C2">
        <w:t>the missions they undertook and</w:t>
      </w:r>
      <w:r w:rsidR="003820D4" w:rsidRPr="009A14C2">
        <w:t xml:space="preserve"> </w:t>
      </w:r>
      <w:r w:rsidRPr="009A14C2">
        <w:t>were</w:t>
      </w:r>
      <w:r w:rsidR="003820D4" w:rsidRPr="009A14C2">
        <w:t xml:space="preserve"> </w:t>
      </w:r>
      <w:r w:rsidRPr="009A14C2">
        <w:t xml:space="preserve">brought to ultimate triumph. Faith means, then, believing in the promises of God, that He will continue to work </w:t>
      </w:r>
      <w:r w:rsidRPr="009A14C2">
        <w:rPr>
          <w:rFonts w:ascii="Arial" w:hAnsi="Arial"/>
          <w:sz w:val="18"/>
          <w:szCs w:val="18"/>
        </w:rPr>
        <w:t xml:space="preserve">in </w:t>
      </w:r>
      <w:r w:rsidRPr="009A14C2">
        <w:t>the lives of the present generation, bringing them</w:t>
      </w:r>
      <w:r w:rsidR="003820D4" w:rsidRPr="009A14C2">
        <w:t xml:space="preserve"> </w:t>
      </w:r>
      <w:r w:rsidRPr="009A14C2">
        <w:t>to victory</w:t>
      </w:r>
      <w:r w:rsidR="003820D4" w:rsidRPr="009A14C2">
        <w:t xml:space="preserve"> </w:t>
      </w:r>
      <w:r w:rsidRPr="009A14C2">
        <w:t>as He did</w:t>
      </w:r>
      <w:r w:rsidR="003820D4" w:rsidRPr="009A14C2">
        <w:t xml:space="preserve"> </w:t>
      </w:r>
      <w:r w:rsidRPr="009A14C2">
        <w:t>the believers of the past. It is to this kind of eternal faith</w:t>
      </w:r>
      <w:r w:rsidR="003820D4" w:rsidRPr="009A14C2">
        <w:t xml:space="preserve"> </w:t>
      </w:r>
      <w:r w:rsidRPr="009A14C2">
        <w:t>that the Bab exhorted His followers, the Letters</w:t>
      </w:r>
      <w:r w:rsidR="003820D4" w:rsidRPr="009A14C2">
        <w:t xml:space="preserve"> </w:t>
      </w:r>
      <w:r w:rsidRPr="009A14C2">
        <w:t xml:space="preserve">of the Living, </w:t>
      </w:r>
      <w:r w:rsidRPr="009A14C2">
        <w:rPr>
          <w:rFonts w:ascii="Arial" w:hAnsi="Arial"/>
          <w:sz w:val="18"/>
          <w:szCs w:val="18"/>
        </w:rPr>
        <w:t xml:space="preserve">in </w:t>
      </w:r>
      <w:r w:rsidRPr="009A14C2">
        <w:t>His stirring exhortation that inspired them</w:t>
      </w:r>
      <w:r w:rsidR="003820D4" w:rsidRPr="009A14C2">
        <w:t xml:space="preserve"> </w:t>
      </w:r>
      <w:r w:rsidRPr="009A14C2">
        <w:t>to arise</w:t>
      </w:r>
      <w:r w:rsidR="003820D4" w:rsidRPr="009A14C2">
        <w:t xml:space="preserve"> </w:t>
      </w:r>
      <w:r w:rsidRPr="009A14C2">
        <w:t>to fulfil their</w:t>
      </w:r>
      <w:r w:rsidR="003820D4" w:rsidRPr="009A14C2">
        <w:t xml:space="preserve"> </w:t>
      </w:r>
      <w:r w:rsidRPr="009A14C2">
        <w:t>mission</w:t>
      </w:r>
      <w:r w:rsidR="003820D4" w:rsidRPr="009A14C2">
        <w:t xml:space="preserve"> </w:t>
      </w:r>
      <w:r w:rsidRPr="009A14C2">
        <w:t>of breaking the dawn throughout Persia</w:t>
      </w:r>
      <w:r w:rsidR="003820D4" w:rsidRPr="009A14C2">
        <w:t xml:space="preserve"> </w:t>
      </w:r>
      <w:r w:rsidRPr="009A14C2">
        <w:t>to</w:t>
      </w:r>
      <w:r w:rsidR="003820D4" w:rsidRPr="009A14C2">
        <w:t xml:space="preserve"> </w:t>
      </w:r>
      <w:r w:rsidRPr="009A14C2">
        <w:t xml:space="preserve">herald </w:t>
      </w:r>
      <w:r w:rsidRPr="009A14C2">
        <w:rPr>
          <w:rFonts w:ascii="Arial" w:hAnsi="Arial"/>
          <w:sz w:val="18"/>
          <w:szCs w:val="18"/>
        </w:rPr>
        <w:t xml:space="preserve">in </w:t>
      </w:r>
      <w:r w:rsidRPr="009A14C2">
        <w:t>the</w:t>
      </w:r>
      <w:r w:rsidR="003820D4" w:rsidRPr="009A14C2">
        <w:t xml:space="preserve"> </w:t>
      </w:r>
      <w:r w:rsidRPr="009A14C2">
        <w:t>dazzling light</w:t>
      </w:r>
      <w:r w:rsidR="003820D4" w:rsidRPr="009A14C2">
        <w:t xml:space="preserve"> </w:t>
      </w:r>
      <w:r w:rsidRPr="009A14C2">
        <w:t>of</w:t>
      </w:r>
      <w:r w:rsidR="003820D4" w:rsidRPr="009A14C2">
        <w:t xml:space="preserve"> </w:t>
      </w:r>
      <w:r w:rsidRPr="009A14C2">
        <w:t>God's new revelation:</w:t>
      </w:r>
    </w:p>
    <w:p w14:paraId="6E5C602F" w14:textId="55530E51" w:rsidR="00227E9C" w:rsidRPr="009A14C2" w:rsidRDefault="00137FFD" w:rsidP="00C82533">
      <w:pPr>
        <w:pStyle w:val="1"/>
        <w:rPr>
          <w:color w:val="000000"/>
          <w:sz w:val="12"/>
          <w:szCs w:val="12"/>
        </w:rPr>
      </w:pPr>
      <w:r w:rsidRPr="009A14C2">
        <w:t>Has</w:t>
      </w:r>
      <w:r w:rsidR="003820D4" w:rsidRPr="009A14C2">
        <w:t xml:space="preserve"> </w:t>
      </w:r>
      <w:r w:rsidRPr="009A14C2">
        <w:t>He not, in past days, caused Abraham,</w:t>
      </w:r>
      <w:r w:rsidR="003820D4" w:rsidRPr="009A14C2">
        <w:t xml:space="preserve"> </w:t>
      </w:r>
      <w:r w:rsidRPr="009A14C2">
        <w:t xml:space="preserve">in spite of His seeming helplessness, to triumph over the forces of Nimrod? Has He not enabled Moses, </w:t>
      </w:r>
      <w:r w:rsidRPr="009A14C2">
        <w:rPr>
          <w:color w:val="38362D"/>
        </w:rPr>
        <w:t xml:space="preserve">whose </w:t>
      </w:r>
      <w:r w:rsidRPr="009A14C2">
        <w:t xml:space="preserve">staff was </w:t>
      </w:r>
      <w:r w:rsidRPr="009A14C2">
        <w:rPr>
          <w:sz w:val="17"/>
          <w:szCs w:val="17"/>
        </w:rPr>
        <w:t xml:space="preserve">His </w:t>
      </w:r>
      <w:r w:rsidRPr="009A14C2">
        <w:t xml:space="preserve">only companion, to </w:t>
      </w:r>
      <w:r w:rsidRPr="009A14C2">
        <w:rPr>
          <w:color w:val="38362D"/>
        </w:rPr>
        <w:t>vanquish</w:t>
      </w:r>
      <w:r w:rsidR="003820D4" w:rsidRPr="009A14C2">
        <w:rPr>
          <w:color w:val="38362D"/>
        </w:rPr>
        <w:t xml:space="preserve"> </w:t>
      </w:r>
      <w:r w:rsidRPr="009A14C2">
        <w:t>Pharaoh and his hosts? Has He not established</w:t>
      </w:r>
      <w:r w:rsidR="003820D4" w:rsidRPr="009A14C2">
        <w:t xml:space="preserve"> </w:t>
      </w:r>
      <w:r w:rsidRPr="009A14C2">
        <w:t>the ascendancy</w:t>
      </w:r>
      <w:r w:rsidR="003820D4" w:rsidRPr="009A14C2">
        <w:t xml:space="preserve"> </w:t>
      </w:r>
      <w:r w:rsidRPr="009A14C2">
        <w:t xml:space="preserve">of Jesus, poor and lowly as He was in the eyes of men, over the combined forces of the Jewish people? Has He not </w:t>
      </w:r>
      <w:r w:rsidRPr="009A14C2">
        <w:rPr>
          <w:color w:val="38362D"/>
        </w:rPr>
        <w:t xml:space="preserve">subjected </w:t>
      </w:r>
      <w:r w:rsidRPr="009A14C2">
        <w:t>the barbarous</w:t>
      </w:r>
      <w:r w:rsidR="003820D4" w:rsidRPr="009A14C2">
        <w:t xml:space="preserve"> </w:t>
      </w:r>
      <w:r w:rsidRPr="009A14C2">
        <w:t xml:space="preserve">and militant tribes of Arabia </w:t>
      </w:r>
      <w:r w:rsidRPr="009A14C2">
        <w:rPr>
          <w:color w:val="38362D"/>
        </w:rPr>
        <w:t xml:space="preserve">to </w:t>
      </w:r>
      <w:r w:rsidRPr="009A14C2">
        <w:t>the holy and transforming discipline of Mul).ammad, His Prophet?</w:t>
      </w:r>
      <w:r w:rsidR="003820D4" w:rsidRPr="009A14C2">
        <w:t xml:space="preserve"> </w:t>
      </w:r>
      <w:r w:rsidRPr="009A14C2">
        <w:t>Arise in His name, put</w:t>
      </w:r>
      <w:r w:rsidR="003820D4" w:rsidRPr="009A14C2">
        <w:t xml:space="preserve"> </w:t>
      </w:r>
      <w:r w:rsidRPr="009A14C2">
        <w:t>your</w:t>
      </w:r>
      <w:r w:rsidR="003820D4" w:rsidRPr="009A14C2">
        <w:t xml:space="preserve"> </w:t>
      </w:r>
      <w:r w:rsidRPr="009A14C2">
        <w:t>trust</w:t>
      </w:r>
      <w:r w:rsidR="003820D4" w:rsidRPr="009A14C2">
        <w:t xml:space="preserve"> </w:t>
      </w:r>
      <w:r w:rsidRPr="009A14C2">
        <w:rPr>
          <w:color w:val="38362D"/>
        </w:rPr>
        <w:t xml:space="preserve">wholly </w:t>
      </w:r>
      <w:r w:rsidRPr="009A14C2">
        <w:t xml:space="preserve">in </w:t>
      </w:r>
      <w:r w:rsidRPr="009A14C2">
        <w:rPr>
          <w:sz w:val="17"/>
          <w:szCs w:val="17"/>
        </w:rPr>
        <w:t>Him,</w:t>
      </w:r>
      <w:r w:rsidR="003820D4" w:rsidRPr="009A14C2">
        <w:rPr>
          <w:sz w:val="17"/>
          <w:szCs w:val="17"/>
        </w:rPr>
        <w:t xml:space="preserve"> </w:t>
      </w:r>
      <w:r w:rsidRPr="009A14C2">
        <w:t>and</w:t>
      </w:r>
      <w:r w:rsidR="003820D4" w:rsidRPr="009A14C2">
        <w:t xml:space="preserve"> </w:t>
      </w:r>
      <w:r w:rsidRPr="009A14C2">
        <w:t xml:space="preserve">be assured of ultimate </w:t>
      </w:r>
      <w:r w:rsidRPr="009A14C2">
        <w:rPr>
          <w:color w:val="38362D"/>
        </w:rPr>
        <w:t>victory</w:t>
      </w:r>
      <w:r w:rsidRPr="009A14C2">
        <w:rPr>
          <w:color w:val="5B594B"/>
        </w:rPr>
        <w:t xml:space="preserve">. </w:t>
      </w:r>
      <w:r w:rsidR="00C82533" w:rsidRPr="009A14C2">
        <w:rPr>
          <w:color w:val="38362D"/>
          <w:position w:val="8"/>
          <w:sz w:val="12"/>
          <w:szCs w:val="12"/>
        </w:rPr>
        <w:t>52</w:t>
      </w:r>
    </w:p>
    <w:p w14:paraId="68E2D52C" w14:textId="101D2C20" w:rsidR="00227E9C" w:rsidRPr="009A14C2" w:rsidRDefault="00137FFD" w:rsidP="00B46CFC">
      <w:pPr>
        <w:pStyle w:val="11"/>
        <w:rPr>
          <w:color w:val="000000"/>
        </w:rPr>
      </w:pPr>
      <w:r w:rsidRPr="009A14C2">
        <w:t xml:space="preserve">Such </w:t>
      </w:r>
      <w:r w:rsidRPr="009A14C2">
        <w:rPr>
          <w:color w:val="38362D"/>
        </w:rPr>
        <w:t>faith</w:t>
      </w:r>
      <w:r w:rsidR="003820D4" w:rsidRPr="009A14C2">
        <w:rPr>
          <w:color w:val="38362D"/>
        </w:rPr>
        <w:t xml:space="preserve"> </w:t>
      </w:r>
      <w:r w:rsidRPr="009A14C2">
        <w:t xml:space="preserve">means believing that God will eventually set our troubles straight and assist us to </w:t>
      </w:r>
      <w:r w:rsidRPr="009A14C2">
        <w:rPr>
          <w:color w:val="38362D"/>
        </w:rPr>
        <w:t xml:space="preserve">triumph </w:t>
      </w:r>
      <w:r w:rsidRPr="009A14C2">
        <w:t>over evil and the forces of opposition:</w:t>
      </w:r>
    </w:p>
    <w:p w14:paraId="6118DA9D" w14:textId="77777777" w:rsidR="00227E9C" w:rsidRPr="009A14C2" w:rsidRDefault="00227E9C" w:rsidP="001F2049">
      <w:pPr>
        <w:widowControl w:val="0"/>
        <w:autoSpaceDE w:val="0"/>
        <w:autoSpaceDN w:val="0"/>
        <w:adjustRightInd w:val="0"/>
        <w:spacing w:before="7" w:after="0" w:line="100" w:lineRule="exact"/>
        <w:rPr>
          <w:rFonts w:ascii="Times New Roman" w:hAnsi="Times New Roman" w:cs="Times New Roman"/>
          <w:color w:val="000000"/>
          <w:sz w:val="10"/>
          <w:szCs w:val="10"/>
        </w:rPr>
      </w:pPr>
    </w:p>
    <w:p w14:paraId="1CFFE02C" w14:textId="6B41DDFE" w:rsidR="00227E9C" w:rsidRPr="009A14C2" w:rsidRDefault="00137FFD" w:rsidP="00C82533">
      <w:pPr>
        <w:pStyle w:val="1"/>
        <w:rPr>
          <w:color w:val="000000"/>
        </w:rPr>
      </w:pPr>
      <w:r w:rsidRPr="009A14C2">
        <w:t>And</w:t>
      </w:r>
      <w:r w:rsidR="003820D4" w:rsidRPr="009A14C2">
        <w:t xml:space="preserve"> </w:t>
      </w:r>
      <w:r w:rsidRPr="009A14C2">
        <w:t>now</w:t>
      </w:r>
      <w:r w:rsidR="003820D4" w:rsidRPr="009A14C2">
        <w:t xml:space="preserve"> </w:t>
      </w:r>
      <w:r w:rsidRPr="009A14C2">
        <w:t>you,</w:t>
      </w:r>
      <w:r w:rsidR="003820D4" w:rsidRPr="009A14C2">
        <w:t xml:space="preserve"> </w:t>
      </w:r>
      <w:r w:rsidRPr="009A14C2">
        <w:rPr>
          <w:rFonts w:ascii="Arial" w:hAnsi="Arial"/>
          <w:sz w:val="17"/>
          <w:szCs w:val="17"/>
        </w:rPr>
        <w:t xml:space="preserve">if </w:t>
      </w:r>
      <w:r w:rsidRPr="009A14C2">
        <w:rPr>
          <w:color w:val="38362D"/>
        </w:rPr>
        <w:t>you</w:t>
      </w:r>
      <w:r w:rsidR="003820D4" w:rsidRPr="009A14C2">
        <w:rPr>
          <w:color w:val="38362D"/>
        </w:rPr>
        <w:t xml:space="preserve"> </w:t>
      </w:r>
      <w:r w:rsidRPr="009A14C2">
        <w:rPr>
          <w:color w:val="38362D"/>
        </w:rPr>
        <w:t>act</w:t>
      </w:r>
      <w:r w:rsidR="003820D4" w:rsidRPr="009A14C2">
        <w:rPr>
          <w:color w:val="38362D"/>
        </w:rPr>
        <w:t xml:space="preserve"> </w:t>
      </w:r>
      <w:r w:rsidRPr="009A14C2">
        <w:t>in</w:t>
      </w:r>
      <w:r w:rsidR="003820D4" w:rsidRPr="009A14C2">
        <w:t xml:space="preserve"> </w:t>
      </w:r>
      <w:r w:rsidRPr="009A14C2">
        <w:t>accordance</w:t>
      </w:r>
      <w:r w:rsidR="003820D4" w:rsidRPr="009A14C2">
        <w:t xml:space="preserve"> </w:t>
      </w:r>
      <w:r w:rsidRPr="009A14C2">
        <w:rPr>
          <w:color w:val="38362D"/>
        </w:rPr>
        <w:t>with</w:t>
      </w:r>
      <w:r w:rsidR="003820D4" w:rsidRPr="009A14C2">
        <w:rPr>
          <w:color w:val="38362D"/>
        </w:rPr>
        <w:t xml:space="preserve"> </w:t>
      </w:r>
      <w:r w:rsidRPr="009A14C2">
        <w:t>the</w:t>
      </w:r>
      <w:r w:rsidR="003820D4" w:rsidRPr="009A14C2">
        <w:t xml:space="preserve"> </w:t>
      </w:r>
      <w:r w:rsidRPr="009A14C2">
        <w:t>teachings</w:t>
      </w:r>
      <w:r w:rsidR="003820D4" w:rsidRPr="009A14C2">
        <w:t xml:space="preserve"> </w:t>
      </w:r>
      <w:r w:rsidRPr="009A14C2">
        <w:t>of</w:t>
      </w:r>
      <w:r w:rsidR="00C82533" w:rsidRPr="009A14C2">
        <w:t xml:space="preserve"> </w:t>
      </w:r>
      <w:r w:rsidRPr="009A14C2">
        <w:rPr>
          <w:color w:val="23211A"/>
        </w:rPr>
        <w:t xml:space="preserve">Baha'u'llah, </w:t>
      </w:r>
      <w:r w:rsidRPr="009A14C2">
        <w:rPr>
          <w:color w:val="38362D"/>
        </w:rPr>
        <w:t xml:space="preserve">you </w:t>
      </w:r>
      <w:r w:rsidRPr="009A14C2">
        <w:rPr>
          <w:color w:val="23211A"/>
        </w:rPr>
        <w:t>may rest assured</w:t>
      </w:r>
      <w:r w:rsidR="003820D4" w:rsidRPr="009A14C2">
        <w:rPr>
          <w:color w:val="23211A"/>
        </w:rPr>
        <w:t xml:space="preserve"> </w:t>
      </w:r>
      <w:r w:rsidRPr="009A14C2">
        <w:rPr>
          <w:color w:val="23211A"/>
        </w:rPr>
        <w:t xml:space="preserve">that you will be </w:t>
      </w:r>
      <w:r w:rsidRPr="009A14C2">
        <w:rPr>
          <w:color w:val="38362D"/>
        </w:rPr>
        <w:t>aided</w:t>
      </w:r>
      <w:r w:rsidR="003820D4" w:rsidRPr="009A14C2">
        <w:rPr>
          <w:color w:val="38362D"/>
        </w:rPr>
        <w:t xml:space="preserve"> </w:t>
      </w:r>
      <w:r w:rsidRPr="009A14C2">
        <w:rPr>
          <w:color w:val="23211A"/>
        </w:rPr>
        <w:t>and con-</w:t>
      </w:r>
    </w:p>
    <w:p w14:paraId="1FA2D05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41F449D"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38362D"/>
          <w:sz w:val="18"/>
          <w:szCs w:val="18"/>
        </w:rPr>
        <w:t>237</w:t>
      </w:r>
    </w:p>
    <w:p w14:paraId="54CF76BE" w14:textId="77777777" w:rsidR="000E5593" w:rsidRPr="009A14C2" w:rsidRDefault="000E5593" w:rsidP="001F2049">
      <w:pPr>
        <w:widowControl w:val="0"/>
        <w:autoSpaceDE w:val="0"/>
        <w:autoSpaceDN w:val="0"/>
        <w:adjustRightInd w:val="0"/>
        <w:spacing w:before="82" w:after="0" w:line="240" w:lineRule="auto"/>
        <w:jc w:val="center"/>
        <w:rPr>
          <w:rFonts w:ascii="Times New Roman" w:hAnsi="Times New Roman" w:cs="Times New Roman"/>
          <w:color w:val="000000"/>
          <w:sz w:val="15"/>
          <w:szCs w:val="15"/>
        </w:rPr>
      </w:pPr>
    </w:p>
    <w:p w14:paraId="2EA1BE19" w14:textId="218680F6" w:rsidR="00227E9C" w:rsidRPr="009A14C2" w:rsidRDefault="00137FFD" w:rsidP="00B46CFC">
      <w:pPr>
        <w:pStyle w:val="11"/>
        <w:rPr>
          <w:color w:val="000000"/>
          <w:sz w:val="13"/>
          <w:szCs w:val="13"/>
        </w:rPr>
      </w:pPr>
      <w:r w:rsidRPr="009A14C2">
        <w:t xml:space="preserve">firmed. You </w:t>
      </w:r>
      <w:r w:rsidRPr="009A14C2">
        <w:rPr>
          <w:rFonts w:ascii="Arial" w:hAnsi="Arial"/>
        </w:rPr>
        <w:t xml:space="preserve">will </w:t>
      </w:r>
      <w:r w:rsidRPr="009A14C2">
        <w:t>be rendered</w:t>
      </w:r>
      <w:r w:rsidR="003820D4" w:rsidRPr="009A14C2">
        <w:t xml:space="preserve"> </w:t>
      </w:r>
      <w:r w:rsidRPr="009A14C2">
        <w:t xml:space="preserve">victorious </w:t>
      </w:r>
      <w:r w:rsidRPr="009A14C2">
        <w:rPr>
          <w:rFonts w:ascii="Arial" w:hAnsi="Arial"/>
          <w:sz w:val="16"/>
          <w:szCs w:val="16"/>
        </w:rPr>
        <w:t xml:space="preserve">in </w:t>
      </w:r>
      <w:r w:rsidRPr="009A14C2">
        <w:rPr>
          <w:rFonts w:ascii="Arial" w:hAnsi="Arial"/>
          <w:sz w:val="17"/>
          <w:szCs w:val="17"/>
        </w:rPr>
        <w:t xml:space="preserve">all </w:t>
      </w:r>
      <w:r w:rsidRPr="009A14C2">
        <w:t xml:space="preserve">that you undertake, and </w:t>
      </w:r>
      <w:r w:rsidRPr="009A14C2">
        <w:rPr>
          <w:rFonts w:ascii="Arial" w:hAnsi="Arial"/>
          <w:sz w:val="17"/>
          <w:szCs w:val="17"/>
        </w:rPr>
        <w:t xml:space="preserve">all </w:t>
      </w:r>
      <w:r w:rsidRPr="009A14C2">
        <w:t xml:space="preserve">the </w:t>
      </w:r>
      <w:r w:rsidRPr="009A14C2">
        <w:lastRenderedPageBreak/>
        <w:t xml:space="preserve">inhabitants of the earth </w:t>
      </w:r>
      <w:r w:rsidRPr="009A14C2">
        <w:rPr>
          <w:rFonts w:ascii="Arial" w:hAnsi="Arial"/>
        </w:rPr>
        <w:t xml:space="preserve">will </w:t>
      </w:r>
      <w:r w:rsidRPr="009A14C2">
        <w:t>be unable to withstand you. You are the conquerors, because the power of the Holy Spirit is assisteth</w:t>
      </w:r>
      <w:r w:rsidR="003820D4" w:rsidRPr="009A14C2">
        <w:t xml:space="preserve"> </w:t>
      </w:r>
      <w:r w:rsidRPr="009A14C2">
        <w:t xml:space="preserve">you. </w:t>
      </w:r>
      <w:r w:rsidR="00C82533" w:rsidRPr="009A14C2">
        <w:rPr>
          <w:position w:val="7"/>
          <w:sz w:val="13"/>
          <w:szCs w:val="13"/>
        </w:rPr>
        <w:t>53</w:t>
      </w:r>
    </w:p>
    <w:p w14:paraId="2F143505"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D2B1F"/>
          <w:sz w:val="19"/>
          <w:szCs w:val="19"/>
        </w:rPr>
        <w:t>Faith and Belief</w:t>
      </w:r>
    </w:p>
    <w:p w14:paraId="3542CDD8" w14:textId="77777777" w:rsidR="00227E9C" w:rsidRPr="009A14C2" w:rsidRDefault="00227E9C" w:rsidP="001F2049">
      <w:pPr>
        <w:widowControl w:val="0"/>
        <w:autoSpaceDE w:val="0"/>
        <w:autoSpaceDN w:val="0"/>
        <w:adjustRightInd w:val="0"/>
        <w:spacing w:before="2" w:after="0" w:line="140" w:lineRule="exact"/>
        <w:rPr>
          <w:rFonts w:ascii="Times New Roman" w:hAnsi="Times New Roman" w:cs="Times New Roman"/>
          <w:color w:val="000000"/>
          <w:sz w:val="14"/>
          <w:szCs w:val="14"/>
        </w:rPr>
      </w:pPr>
    </w:p>
    <w:p w14:paraId="5EDFA6D1" w14:textId="1A6588A3" w:rsidR="00227E9C" w:rsidRPr="009A14C2" w:rsidRDefault="00137FFD" w:rsidP="00B46CFC">
      <w:pPr>
        <w:pStyle w:val="11"/>
        <w:rPr>
          <w:color w:val="000000"/>
        </w:rPr>
      </w:pPr>
      <w:r w:rsidRPr="009A14C2">
        <w:t>Faith is usually expressed as a belief in someone or something, be it a person or an</w:t>
      </w:r>
      <w:r w:rsidR="003820D4" w:rsidRPr="009A14C2">
        <w:t xml:space="preserve"> </w:t>
      </w:r>
      <w:r w:rsidRPr="009A14C2">
        <w:t>ideal,</w:t>
      </w:r>
      <w:r w:rsidR="003820D4" w:rsidRPr="009A14C2">
        <w:t xml:space="preserve"> </w:t>
      </w:r>
      <w:r w:rsidRPr="009A14C2">
        <w:t>a set of beliefs, or at the more</w:t>
      </w:r>
      <w:r w:rsidR="003820D4" w:rsidRPr="009A14C2">
        <w:t xml:space="preserve"> </w:t>
      </w:r>
      <w:r w:rsidRPr="009A14C2">
        <w:t>complex level, a complete belief-system. It is difficult strictly to separate faith from belief since the two are very closely intertwined. Faith, in the sense I use it here, is an attitude of mind and heart that forms the background to life. It is an existential vision of life and</w:t>
      </w:r>
      <w:r w:rsidR="003820D4" w:rsidRPr="009A14C2">
        <w:t xml:space="preserve"> </w:t>
      </w:r>
      <w:r w:rsidRPr="009A14C2">
        <w:t xml:space="preserve">a concrete response to that vision. As stated above, faith is a conviction in the actualization of potential. At a higher stage, faith becomes the expression of </w:t>
      </w:r>
      <w:r w:rsidRPr="009A14C2">
        <w:rPr>
          <w:rFonts w:ascii="Arial" w:hAnsi="Arial"/>
          <w:sz w:val="18"/>
          <w:szCs w:val="18"/>
        </w:rPr>
        <w:t xml:space="preserve">all </w:t>
      </w:r>
      <w:r w:rsidRPr="009A14C2">
        <w:t>life since it means the total response and commitment of a person to an understanding of the higher Reality</w:t>
      </w:r>
      <w:r w:rsidRPr="009A14C2">
        <w:rPr>
          <w:color w:val="0C0A03"/>
        </w:rPr>
        <w:t>.</w:t>
      </w:r>
    </w:p>
    <w:p w14:paraId="7D728DC1" w14:textId="1223F611" w:rsidR="00227E9C" w:rsidRPr="009A14C2" w:rsidRDefault="00137FFD" w:rsidP="00C82533">
      <w:pPr>
        <w:pStyle w:val="11"/>
        <w:rPr>
          <w:rFonts w:ascii="Arial" w:hAnsi="Arial"/>
          <w:color w:val="000000"/>
          <w:sz w:val="12"/>
          <w:szCs w:val="12"/>
        </w:rPr>
      </w:pPr>
      <w:r w:rsidRPr="009A14C2">
        <w:t>Stephen Boal, in a review</w:t>
      </w:r>
      <w:r w:rsidR="003820D4" w:rsidRPr="009A14C2">
        <w:t xml:space="preserve"> </w:t>
      </w:r>
      <w:r w:rsidRPr="009A14C2">
        <w:t>of the key concepts of faith put forward</w:t>
      </w:r>
      <w:r w:rsidR="00C82533" w:rsidRPr="009A14C2">
        <w:t xml:space="preserve"> </w:t>
      </w:r>
      <w:r w:rsidRPr="009A14C2">
        <w:rPr>
          <w:color w:val="2D2B1F"/>
          <w:sz w:val="19"/>
          <w:szCs w:val="19"/>
        </w:rPr>
        <w:t>by</w:t>
      </w:r>
      <w:r w:rsidR="003820D4" w:rsidRPr="009A14C2">
        <w:rPr>
          <w:color w:val="2D2B1F"/>
          <w:sz w:val="19"/>
          <w:szCs w:val="19"/>
        </w:rPr>
        <w:t xml:space="preserve"> </w:t>
      </w:r>
      <w:r w:rsidRPr="009A14C2">
        <w:rPr>
          <w:color w:val="2D2B1F"/>
          <w:sz w:val="19"/>
          <w:szCs w:val="19"/>
        </w:rPr>
        <w:t>several theologians, highlighted the</w:t>
      </w:r>
      <w:r w:rsidR="003820D4" w:rsidRPr="009A14C2">
        <w:rPr>
          <w:color w:val="2D2B1F"/>
          <w:sz w:val="19"/>
          <w:szCs w:val="19"/>
        </w:rPr>
        <w:t xml:space="preserve"> </w:t>
      </w:r>
      <w:r w:rsidRPr="009A14C2">
        <w:rPr>
          <w:color w:val="2D2B1F"/>
          <w:sz w:val="19"/>
          <w:szCs w:val="19"/>
        </w:rPr>
        <w:t>following themes as being</w:t>
      </w:r>
      <w:r w:rsidR="00C82533" w:rsidRPr="009A14C2">
        <w:rPr>
          <w:color w:val="2D2B1F"/>
          <w:sz w:val="19"/>
          <w:szCs w:val="19"/>
        </w:rPr>
        <w:t xml:space="preserve"> </w:t>
      </w:r>
      <w:r w:rsidRPr="009A14C2">
        <w:rPr>
          <w:color w:val="2D2B1F"/>
          <w:sz w:val="19"/>
          <w:szCs w:val="19"/>
        </w:rPr>
        <w:t>'germane to</w:t>
      </w:r>
      <w:r w:rsidR="003820D4" w:rsidRPr="009A14C2">
        <w:rPr>
          <w:color w:val="2D2B1F"/>
          <w:sz w:val="19"/>
          <w:szCs w:val="19"/>
        </w:rPr>
        <w:t xml:space="preserve"> </w:t>
      </w:r>
      <w:r w:rsidRPr="009A14C2">
        <w:rPr>
          <w:color w:val="2D2B1F"/>
          <w:sz w:val="19"/>
          <w:szCs w:val="19"/>
        </w:rPr>
        <w:t>the</w:t>
      </w:r>
      <w:r w:rsidR="003820D4" w:rsidRPr="009A14C2">
        <w:rPr>
          <w:color w:val="2D2B1F"/>
          <w:sz w:val="19"/>
          <w:szCs w:val="19"/>
        </w:rPr>
        <w:t xml:space="preserve"> </w:t>
      </w:r>
      <w:r w:rsidRPr="009A14C2">
        <w:rPr>
          <w:color w:val="2D2B1F"/>
          <w:sz w:val="19"/>
          <w:szCs w:val="19"/>
        </w:rPr>
        <w:t>faith</w:t>
      </w:r>
      <w:r w:rsidR="003820D4" w:rsidRPr="009A14C2">
        <w:rPr>
          <w:color w:val="2D2B1F"/>
          <w:sz w:val="19"/>
          <w:szCs w:val="19"/>
        </w:rPr>
        <w:t xml:space="preserve"> </w:t>
      </w:r>
      <w:r w:rsidRPr="009A14C2">
        <w:rPr>
          <w:color w:val="2D2B1F"/>
          <w:sz w:val="19"/>
          <w:szCs w:val="19"/>
        </w:rPr>
        <w:t>state</w:t>
      </w:r>
      <w:r w:rsidRPr="009A14C2">
        <w:rPr>
          <w:color w:val="545042"/>
          <w:sz w:val="19"/>
          <w:szCs w:val="19"/>
        </w:rPr>
        <w:t>'</w:t>
      </w:r>
      <w:r w:rsidRPr="009A14C2">
        <w:rPr>
          <w:color w:val="2D2B1F"/>
          <w:sz w:val="19"/>
          <w:szCs w:val="19"/>
        </w:rPr>
        <w:t>.</w:t>
      </w:r>
      <w:r w:rsidR="003820D4" w:rsidRPr="009A14C2">
        <w:rPr>
          <w:color w:val="2D2B1F"/>
          <w:sz w:val="19"/>
          <w:szCs w:val="19"/>
        </w:rPr>
        <w:t xml:space="preserve"> </w:t>
      </w:r>
      <w:r w:rsidRPr="009A14C2">
        <w:rPr>
          <w:color w:val="2D2B1F"/>
          <w:sz w:val="19"/>
          <w:szCs w:val="19"/>
        </w:rPr>
        <w:t>Baal's review</w:t>
      </w:r>
      <w:r w:rsidR="003820D4" w:rsidRPr="009A14C2">
        <w:rPr>
          <w:color w:val="2D2B1F"/>
          <w:sz w:val="19"/>
          <w:szCs w:val="19"/>
        </w:rPr>
        <w:t xml:space="preserve"> </w:t>
      </w:r>
      <w:r w:rsidRPr="009A14C2">
        <w:rPr>
          <w:color w:val="2D2B1F"/>
          <w:sz w:val="19"/>
          <w:szCs w:val="19"/>
        </w:rPr>
        <w:t>indicates the</w:t>
      </w:r>
      <w:r w:rsidR="003820D4" w:rsidRPr="009A14C2">
        <w:rPr>
          <w:color w:val="2D2B1F"/>
          <w:sz w:val="19"/>
          <w:szCs w:val="19"/>
        </w:rPr>
        <w:t xml:space="preserve"> </w:t>
      </w:r>
      <w:r w:rsidRPr="009A14C2">
        <w:rPr>
          <w:color w:val="2D2B1F"/>
          <w:sz w:val="19"/>
          <w:szCs w:val="19"/>
        </w:rPr>
        <w:t>several dimensions that comprise faith</w:t>
      </w:r>
      <w:r w:rsidRPr="009A14C2">
        <w:rPr>
          <w:color w:val="545042"/>
          <w:sz w:val="19"/>
          <w:szCs w:val="19"/>
        </w:rPr>
        <w:t>.</w:t>
      </w:r>
      <w:r w:rsidRPr="009A14C2">
        <w:rPr>
          <w:rFonts w:ascii="Arial" w:hAnsi="Arial"/>
          <w:color w:val="545042"/>
          <w:sz w:val="12"/>
          <w:szCs w:val="12"/>
        </w:rPr>
        <w:t>54</w:t>
      </w:r>
    </w:p>
    <w:p w14:paraId="2EB51189" w14:textId="77777777" w:rsidR="00227E9C" w:rsidRPr="009A14C2" w:rsidRDefault="00227E9C" w:rsidP="001F2049">
      <w:pPr>
        <w:widowControl w:val="0"/>
        <w:autoSpaceDE w:val="0"/>
        <w:autoSpaceDN w:val="0"/>
        <w:adjustRightInd w:val="0"/>
        <w:spacing w:before="5" w:after="0" w:line="110" w:lineRule="exact"/>
        <w:rPr>
          <w:rFonts w:ascii="Arial" w:hAnsi="Arial"/>
          <w:color w:val="000000"/>
          <w:sz w:val="11"/>
          <w:szCs w:val="11"/>
        </w:rPr>
      </w:pPr>
    </w:p>
    <w:p w14:paraId="736E8850" w14:textId="708D40F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B1F"/>
          <w:sz w:val="19"/>
          <w:szCs w:val="19"/>
        </w:rPr>
        <w:t>1)</w:t>
      </w:r>
      <w:r w:rsidR="003820D4" w:rsidRPr="009A14C2">
        <w:rPr>
          <w:rFonts w:ascii="Times New Roman" w:hAnsi="Times New Roman" w:cs="Times New Roman"/>
          <w:color w:val="2D2B1F"/>
          <w:sz w:val="19"/>
          <w:szCs w:val="19"/>
        </w:rPr>
        <w:t xml:space="preserve"> </w:t>
      </w:r>
      <w:r w:rsidRPr="009A14C2">
        <w:rPr>
          <w:rFonts w:ascii="Arial" w:hAnsi="Arial"/>
          <w:color w:val="2D2B1F"/>
          <w:sz w:val="18"/>
          <w:szCs w:val="18"/>
        </w:rPr>
        <w:t xml:space="preserve">An </w:t>
      </w:r>
      <w:r w:rsidRPr="009A14C2">
        <w:rPr>
          <w:rFonts w:ascii="Times New Roman" w:hAnsi="Times New Roman" w:cs="Times New Roman"/>
          <w:color w:val="2D2B1F"/>
          <w:sz w:val="19"/>
          <w:szCs w:val="19"/>
        </w:rPr>
        <w:t>end-means relationship</w:t>
      </w:r>
    </w:p>
    <w:p w14:paraId="72705334" w14:textId="4F59C08E"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B1F"/>
          <w:sz w:val="19"/>
          <w:szCs w:val="19"/>
        </w:rPr>
        <w:t>2)</w:t>
      </w:r>
      <w:r w:rsidR="003820D4" w:rsidRPr="009A14C2">
        <w:rPr>
          <w:rFonts w:ascii="Times New Roman" w:hAnsi="Times New Roman" w:cs="Times New Roman"/>
          <w:color w:val="2D2B1F"/>
          <w:sz w:val="19"/>
          <w:szCs w:val="19"/>
        </w:rPr>
        <w:t xml:space="preserve"> </w:t>
      </w:r>
      <w:r w:rsidRPr="009A14C2">
        <w:rPr>
          <w:rFonts w:ascii="Times New Roman" w:hAnsi="Times New Roman" w:cs="Times New Roman"/>
          <w:color w:val="2D2B1F"/>
          <w:sz w:val="19"/>
          <w:szCs w:val="19"/>
        </w:rPr>
        <w:t>An awareness of one</w:t>
      </w:r>
      <w:r w:rsidRPr="009A14C2">
        <w:rPr>
          <w:rFonts w:ascii="Times New Roman" w:hAnsi="Times New Roman" w:cs="Times New Roman"/>
          <w:color w:val="545042"/>
          <w:sz w:val="19"/>
          <w:szCs w:val="19"/>
        </w:rPr>
        <w:t>'</w:t>
      </w:r>
      <w:r w:rsidRPr="009A14C2">
        <w:rPr>
          <w:rFonts w:ascii="Times New Roman" w:hAnsi="Times New Roman" w:cs="Times New Roman"/>
          <w:color w:val="2D2B1F"/>
          <w:sz w:val="19"/>
          <w:szCs w:val="19"/>
        </w:rPr>
        <w:t>s beliefs</w:t>
      </w:r>
    </w:p>
    <w:p w14:paraId="5A34F2B1" w14:textId="5778A614" w:rsidR="00227E9C" w:rsidRPr="009A14C2" w:rsidRDefault="00137FFD" w:rsidP="001F2049">
      <w:pPr>
        <w:widowControl w:val="0"/>
        <w:autoSpaceDE w:val="0"/>
        <w:autoSpaceDN w:val="0"/>
        <w:adjustRightInd w:val="0"/>
        <w:spacing w:before="23"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B1F"/>
          <w:sz w:val="19"/>
          <w:szCs w:val="19"/>
        </w:rPr>
        <w:t>3)</w:t>
      </w:r>
      <w:r w:rsidR="003820D4" w:rsidRPr="009A14C2">
        <w:rPr>
          <w:rFonts w:ascii="Times New Roman" w:hAnsi="Times New Roman" w:cs="Times New Roman"/>
          <w:color w:val="2D2B1F"/>
          <w:sz w:val="19"/>
          <w:szCs w:val="19"/>
        </w:rPr>
        <w:t xml:space="preserve"> </w:t>
      </w:r>
      <w:r w:rsidRPr="009A14C2">
        <w:rPr>
          <w:rFonts w:ascii="Times New Roman" w:hAnsi="Times New Roman" w:cs="Times New Roman"/>
          <w:color w:val="2D2B1F"/>
          <w:sz w:val="19"/>
          <w:szCs w:val="19"/>
        </w:rPr>
        <w:t>The contributions of doubt and courage</w:t>
      </w:r>
    </w:p>
    <w:p w14:paraId="3C4F536E" w14:textId="672567E3"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B1F"/>
          <w:sz w:val="19"/>
          <w:szCs w:val="19"/>
        </w:rPr>
        <w:t>4) The need</w:t>
      </w:r>
      <w:r w:rsidR="003820D4" w:rsidRPr="009A14C2">
        <w:rPr>
          <w:rFonts w:ascii="Times New Roman" w:hAnsi="Times New Roman" w:cs="Times New Roman"/>
          <w:color w:val="2D2B1F"/>
          <w:sz w:val="19"/>
          <w:szCs w:val="19"/>
        </w:rPr>
        <w:t xml:space="preserve"> </w:t>
      </w:r>
      <w:r w:rsidRPr="009A14C2">
        <w:rPr>
          <w:rFonts w:ascii="Times New Roman" w:hAnsi="Times New Roman" w:cs="Times New Roman"/>
          <w:color w:val="2D2B1F"/>
          <w:sz w:val="19"/>
          <w:szCs w:val="19"/>
        </w:rPr>
        <w:t>for action</w:t>
      </w:r>
    </w:p>
    <w:p w14:paraId="4A4088B7" w14:textId="67C30A39"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B1F"/>
          <w:sz w:val="19"/>
          <w:szCs w:val="19"/>
        </w:rPr>
        <w:t>5)</w:t>
      </w:r>
      <w:r w:rsidR="003820D4" w:rsidRPr="009A14C2">
        <w:rPr>
          <w:rFonts w:ascii="Times New Roman" w:hAnsi="Times New Roman" w:cs="Times New Roman"/>
          <w:color w:val="2D2B1F"/>
          <w:sz w:val="19"/>
          <w:szCs w:val="19"/>
        </w:rPr>
        <w:t xml:space="preserve"> </w:t>
      </w:r>
      <w:r w:rsidRPr="009A14C2">
        <w:rPr>
          <w:rFonts w:ascii="Times New Roman" w:hAnsi="Times New Roman" w:cs="Times New Roman"/>
          <w:color w:val="2D2B1F"/>
          <w:sz w:val="19"/>
          <w:szCs w:val="19"/>
        </w:rPr>
        <w:t>Self-integration, transcendence and centration</w:t>
      </w:r>
    </w:p>
    <w:p w14:paraId="28C9A195" w14:textId="0E23D96D"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B1F"/>
          <w:sz w:val="19"/>
          <w:szCs w:val="19"/>
        </w:rPr>
        <w:t>6) The need</w:t>
      </w:r>
      <w:r w:rsidR="003820D4" w:rsidRPr="009A14C2">
        <w:rPr>
          <w:rFonts w:ascii="Times New Roman" w:hAnsi="Times New Roman" w:cs="Times New Roman"/>
          <w:color w:val="2D2B1F"/>
          <w:sz w:val="19"/>
          <w:szCs w:val="19"/>
        </w:rPr>
        <w:t xml:space="preserve"> </w:t>
      </w:r>
      <w:r w:rsidRPr="009A14C2">
        <w:rPr>
          <w:rFonts w:ascii="Times New Roman" w:hAnsi="Times New Roman" w:cs="Times New Roman"/>
          <w:color w:val="2D2B1F"/>
          <w:sz w:val="19"/>
          <w:szCs w:val="19"/>
        </w:rPr>
        <w:t>for subjectivity</w:t>
      </w:r>
    </w:p>
    <w:p w14:paraId="5A48A772" w14:textId="77777777" w:rsidR="00227E9C" w:rsidRPr="009A14C2" w:rsidRDefault="00137FFD" w:rsidP="001F2049">
      <w:pPr>
        <w:widowControl w:val="0"/>
        <w:autoSpaceDE w:val="0"/>
        <w:autoSpaceDN w:val="0"/>
        <w:adjustRightInd w:val="0"/>
        <w:spacing w:before="27"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B1F"/>
          <w:sz w:val="19"/>
          <w:szCs w:val="19"/>
        </w:rPr>
        <w:t>7) The relationship to the unknown</w:t>
      </w:r>
    </w:p>
    <w:p w14:paraId="304CA3D8" w14:textId="77777777" w:rsidR="00227E9C" w:rsidRPr="009A14C2" w:rsidRDefault="00227E9C" w:rsidP="001F2049">
      <w:pPr>
        <w:widowControl w:val="0"/>
        <w:autoSpaceDE w:val="0"/>
        <w:autoSpaceDN w:val="0"/>
        <w:adjustRightInd w:val="0"/>
        <w:spacing w:before="8" w:after="0" w:line="130" w:lineRule="exact"/>
        <w:rPr>
          <w:rFonts w:ascii="Times New Roman" w:hAnsi="Times New Roman" w:cs="Times New Roman"/>
          <w:color w:val="000000"/>
          <w:sz w:val="13"/>
          <w:szCs w:val="13"/>
        </w:rPr>
      </w:pPr>
    </w:p>
    <w:p w14:paraId="073670BC" w14:textId="591134D9" w:rsidR="00227E9C" w:rsidRPr="009A14C2" w:rsidRDefault="00137FFD" w:rsidP="00B46CFC">
      <w:pPr>
        <w:pStyle w:val="11"/>
        <w:rPr>
          <w:color w:val="000000"/>
        </w:rPr>
      </w:pPr>
      <w:r w:rsidRPr="009A14C2">
        <w:t>Belief, however, is tied to doctrine, a formulated set of propositions or deeply</w:t>
      </w:r>
      <w:r w:rsidR="003820D4" w:rsidRPr="009A14C2">
        <w:t xml:space="preserve"> </w:t>
      </w:r>
      <w:r w:rsidRPr="009A14C2">
        <w:t>held convictions. Yet faith cannot be reduced merely to belief in</w:t>
      </w:r>
      <w:r w:rsidR="003820D4" w:rsidRPr="009A14C2">
        <w:t xml:space="preserve"> </w:t>
      </w:r>
      <w:r w:rsidRPr="009A14C2">
        <w:t>propositions. Belief, like faith,</w:t>
      </w:r>
      <w:r w:rsidR="003820D4" w:rsidRPr="009A14C2">
        <w:t xml:space="preserve"> </w:t>
      </w:r>
      <w:r w:rsidRPr="009A14C2">
        <w:t>also</w:t>
      </w:r>
      <w:r w:rsidR="003820D4" w:rsidRPr="009A14C2">
        <w:t xml:space="preserve"> </w:t>
      </w:r>
      <w:r w:rsidRPr="009A14C2">
        <w:t>has</w:t>
      </w:r>
      <w:r w:rsidR="003820D4" w:rsidRPr="009A14C2">
        <w:t xml:space="preserve"> </w:t>
      </w:r>
      <w:r w:rsidRPr="009A14C2">
        <w:t>a dynamic psychological component that empowers individuals to action and</w:t>
      </w:r>
      <w:r w:rsidR="003820D4" w:rsidRPr="009A14C2">
        <w:t xml:space="preserve"> </w:t>
      </w:r>
      <w:r w:rsidRPr="009A14C2">
        <w:t>gives them self­ esteem. By comparison, mere</w:t>
      </w:r>
      <w:r w:rsidR="003820D4" w:rsidRPr="009A14C2">
        <w:t xml:space="preserve"> </w:t>
      </w:r>
      <w:r w:rsidRPr="009A14C2">
        <w:t>ideology cannot sustain or empower individuals or</w:t>
      </w:r>
      <w:r w:rsidR="003820D4" w:rsidRPr="009A14C2">
        <w:t xml:space="preserve"> </w:t>
      </w:r>
      <w:r w:rsidRPr="009A14C2">
        <w:t>societies for</w:t>
      </w:r>
      <w:r w:rsidR="003820D4" w:rsidRPr="009A14C2">
        <w:t xml:space="preserve"> </w:t>
      </w:r>
      <w:r w:rsidRPr="009A14C2">
        <w:t>long.</w:t>
      </w:r>
      <w:r w:rsidR="003820D4" w:rsidRPr="009A14C2">
        <w:t xml:space="preserve"> </w:t>
      </w:r>
      <w:r w:rsidRPr="009A14C2">
        <w:t>Beliefs</w:t>
      </w:r>
      <w:r w:rsidR="003820D4" w:rsidRPr="009A14C2">
        <w:t xml:space="preserve"> </w:t>
      </w:r>
      <w:r w:rsidRPr="009A14C2">
        <w:t>that</w:t>
      </w:r>
      <w:r w:rsidR="003820D4" w:rsidRPr="009A14C2">
        <w:t xml:space="preserve"> </w:t>
      </w:r>
      <w:r w:rsidRPr="009A14C2">
        <w:t>are</w:t>
      </w:r>
      <w:r w:rsidR="003820D4" w:rsidRPr="009A14C2">
        <w:t xml:space="preserve"> </w:t>
      </w:r>
      <w:r w:rsidRPr="009A14C2">
        <w:t>based</w:t>
      </w:r>
      <w:r w:rsidR="003820D4" w:rsidRPr="009A14C2">
        <w:t xml:space="preserve"> </w:t>
      </w:r>
      <w:r w:rsidRPr="009A14C2">
        <w:t>on</w:t>
      </w:r>
      <w:r w:rsidR="003820D4" w:rsidRPr="009A14C2">
        <w:t xml:space="preserve"> </w:t>
      </w:r>
      <w:r w:rsidRPr="009A14C2">
        <w:t>faith, however, have</w:t>
      </w:r>
      <w:r w:rsidR="003820D4" w:rsidRPr="009A14C2">
        <w:t xml:space="preserve"> </w:t>
      </w:r>
      <w:r w:rsidRPr="009A14C2">
        <w:t>the power to endure and</w:t>
      </w:r>
      <w:r w:rsidR="003820D4" w:rsidRPr="009A14C2">
        <w:t xml:space="preserve"> </w:t>
      </w:r>
      <w:r w:rsidRPr="009A14C2">
        <w:t>are able</w:t>
      </w:r>
      <w:r w:rsidR="003820D4" w:rsidRPr="009A14C2">
        <w:t xml:space="preserve"> </w:t>
      </w:r>
      <w:r w:rsidRPr="009A14C2">
        <w:t>to empower individuals, even whole</w:t>
      </w:r>
      <w:r w:rsidR="003820D4" w:rsidRPr="009A14C2">
        <w:t xml:space="preserve"> </w:t>
      </w:r>
      <w:r w:rsidRPr="009A14C2">
        <w:t>societies, for very long periods of time.</w:t>
      </w:r>
    </w:p>
    <w:p w14:paraId="75EA20D2" w14:textId="08A39C15" w:rsidR="00227E9C" w:rsidRPr="009A14C2" w:rsidRDefault="00137FFD" w:rsidP="00C82533">
      <w:pPr>
        <w:pStyle w:val="11"/>
        <w:rPr>
          <w:color w:val="000000"/>
          <w:sz w:val="15"/>
          <w:szCs w:val="15"/>
        </w:rPr>
      </w:pPr>
      <w:r w:rsidRPr="009A14C2">
        <w:t>Beliefs lie at various points along</w:t>
      </w:r>
      <w:r w:rsidR="003820D4" w:rsidRPr="009A14C2">
        <w:t xml:space="preserve"> </w:t>
      </w:r>
      <w:r w:rsidRPr="009A14C2">
        <w:t>the sliding-scale of knowledge, from unsettled opinion</w:t>
      </w:r>
      <w:r w:rsidR="003820D4" w:rsidRPr="009A14C2">
        <w:t xml:space="preserve"> </w:t>
      </w:r>
      <w:r w:rsidRPr="009A14C2">
        <w:t>through to the highest kind of certitude. These types of beliefs are expressed in everyday, common uses of the word</w:t>
      </w:r>
      <w:r w:rsidRPr="009A14C2">
        <w:rPr>
          <w:color w:val="545042"/>
        </w:rPr>
        <w:t xml:space="preserve">. </w:t>
      </w:r>
      <w:r w:rsidRPr="009A14C2">
        <w:rPr>
          <w:color w:val="545042"/>
          <w:position w:val="7"/>
          <w:sz w:val="13"/>
          <w:szCs w:val="13"/>
        </w:rPr>
        <w:t>55</w:t>
      </w:r>
    </w:p>
    <w:p w14:paraId="31FA13F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1DDF347"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2D2B1F"/>
          <w:sz w:val="15"/>
          <w:szCs w:val="15"/>
        </w:rPr>
        <w:t>238</w:t>
      </w:r>
    </w:p>
    <w:p w14:paraId="332EE0B6" w14:textId="77777777" w:rsidR="000E5593" w:rsidRPr="009A14C2" w:rsidRDefault="000E5593"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21B6D5A1" w14:textId="05AADF45" w:rsidR="00227E9C" w:rsidRPr="009A14C2" w:rsidRDefault="00137FFD" w:rsidP="00B46CFC">
      <w:pPr>
        <w:pStyle w:val="11"/>
        <w:rPr>
          <w:color w:val="000000"/>
        </w:rPr>
      </w:pPr>
      <w:r w:rsidRPr="009A14C2">
        <w:t>First, beliefs reflect mere opinions that can prove</w:t>
      </w:r>
      <w:r w:rsidR="003820D4" w:rsidRPr="009A14C2">
        <w:t xml:space="preserve"> </w:t>
      </w:r>
      <w:r w:rsidRPr="009A14C2">
        <w:t xml:space="preserve">to be erroneous. For example, one can believe that a city councillor whom one had known personally for many years was an honest person until he was arrested and </w:t>
      </w:r>
      <w:r w:rsidRPr="009A14C2">
        <w:lastRenderedPageBreak/>
        <w:t>convicted in the light of overwhelming evidence of taking</w:t>
      </w:r>
      <w:r w:rsidR="003820D4" w:rsidRPr="009A14C2">
        <w:t xml:space="preserve"> </w:t>
      </w:r>
      <w:r w:rsidRPr="009A14C2">
        <w:t>bribes. Belief in this case is an incorrectly held opinion; in other</w:t>
      </w:r>
      <w:r w:rsidR="003820D4" w:rsidRPr="009A14C2">
        <w:t xml:space="preserve"> </w:t>
      </w:r>
      <w:r w:rsidRPr="009A14C2">
        <w:t>words, false knowledge</w:t>
      </w:r>
      <w:r w:rsidRPr="009A14C2">
        <w:rPr>
          <w:color w:val="3F3D31"/>
        </w:rPr>
        <w:t xml:space="preserve">. </w:t>
      </w:r>
      <w:r w:rsidRPr="009A14C2">
        <w:t>Second, belief can indicate probability</w:t>
      </w:r>
      <w:r w:rsidRPr="009A14C2">
        <w:rPr>
          <w:color w:val="504D42"/>
        </w:rPr>
        <w:t xml:space="preserve">. </w:t>
      </w:r>
      <w:r w:rsidRPr="009A14C2">
        <w:t>You can believe that a relative has moved to Vancouver over the holidays because you were so informed</w:t>
      </w:r>
      <w:r w:rsidRPr="009A14C2">
        <w:rPr>
          <w:color w:val="3F3D31"/>
        </w:rPr>
        <w:t xml:space="preserve">. </w:t>
      </w:r>
      <w:r w:rsidRPr="009A14C2">
        <w:t>Here we are on probable but not certain ground. Third, belief shares a common element with</w:t>
      </w:r>
      <w:r w:rsidR="003820D4" w:rsidRPr="009A14C2">
        <w:t xml:space="preserve"> </w:t>
      </w:r>
      <w:r w:rsidRPr="009A14C2">
        <w:t>the state of faith in the relation­ ship of trust. You believe in the credibility of the representative of an investment firm who has taken charge of your life savings</w:t>
      </w:r>
      <w:r w:rsidRPr="009A14C2">
        <w:rPr>
          <w:color w:val="504D42"/>
        </w:rPr>
        <w:t xml:space="preserve">. </w:t>
      </w:r>
      <w:r w:rsidRPr="009A14C2">
        <w:t>Because the individual has a long experience in the investment business and</w:t>
      </w:r>
      <w:r w:rsidR="003820D4" w:rsidRPr="009A14C2">
        <w:t xml:space="preserve"> </w:t>
      </w:r>
      <w:r w:rsidRPr="009A14C2">
        <w:t>has a good</w:t>
      </w:r>
      <w:r w:rsidR="003820D4" w:rsidRPr="009A14C2">
        <w:t xml:space="preserve"> </w:t>
      </w:r>
      <w:r w:rsidRPr="009A14C2">
        <w:t>track record</w:t>
      </w:r>
      <w:r w:rsidRPr="009A14C2">
        <w:rPr>
          <w:color w:val="3F3D31"/>
        </w:rPr>
        <w:t xml:space="preserve">, </w:t>
      </w:r>
      <w:r w:rsidRPr="009A14C2">
        <w:t>you hope</w:t>
      </w:r>
      <w:r w:rsidR="003820D4" w:rsidRPr="009A14C2">
        <w:t xml:space="preserve"> </w:t>
      </w:r>
      <w:r w:rsidRPr="009A14C2">
        <w:t>he will be worthy of the trust.</w:t>
      </w:r>
      <w:r w:rsidR="003820D4" w:rsidRPr="009A14C2">
        <w:t xml:space="preserve"> </w:t>
      </w:r>
      <w:r w:rsidRPr="009A14C2">
        <w:t>Fourth, belief indicates a form of knowledge that is a sure</w:t>
      </w:r>
      <w:r w:rsidR="003820D4" w:rsidRPr="009A14C2">
        <w:t xml:space="preserve"> </w:t>
      </w:r>
      <w:r w:rsidRPr="009A14C2">
        <w:t xml:space="preserve">thing, an absolute conviction, a state of certitude that is beyond a shadow of a doubt. </w:t>
      </w:r>
      <w:r w:rsidRPr="009A14C2">
        <w:rPr>
          <w:rFonts w:ascii="Arial" w:hAnsi="Arial"/>
          <w:sz w:val="18"/>
          <w:szCs w:val="18"/>
        </w:rPr>
        <w:t xml:space="preserve">If </w:t>
      </w:r>
      <w:r w:rsidRPr="009A14C2">
        <w:t xml:space="preserve">one says, for example, </w:t>
      </w:r>
      <w:r w:rsidRPr="009A14C2">
        <w:rPr>
          <w:color w:val="3F3D31"/>
        </w:rPr>
        <w:t>'</w:t>
      </w:r>
      <w:r w:rsidRPr="009A14C2">
        <w:t xml:space="preserve">I firmly believe that Baha'u </w:t>
      </w:r>
      <w:r w:rsidRPr="009A14C2">
        <w:rPr>
          <w:color w:val="504D42"/>
        </w:rPr>
        <w:t>'</w:t>
      </w:r>
      <w:r w:rsidRPr="009A14C2">
        <w:t xml:space="preserve">llah is a Manifesta­ tion of God', one believes without a doubt that </w:t>
      </w:r>
      <w:r w:rsidR="0051267D" w:rsidRPr="009A14C2">
        <w:t>Bahá'u'lláh</w:t>
      </w:r>
      <w:r w:rsidRPr="009A14C2">
        <w:t xml:space="preserve"> is who He says</w:t>
      </w:r>
      <w:r w:rsidR="003820D4" w:rsidRPr="009A14C2">
        <w:t xml:space="preserve"> </w:t>
      </w:r>
      <w:r w:rsidRPr="009A14C2">
        <w:t>He is</w:t>
      </w:r>
      <w:r w:rsidRPr="009A14C2">
        <w:rPr>
          <w:color w:val="3F3D31"/>
        </w:rPr>
        <w:t xml:space="preserve">. </w:t>
      </w:r>
      <w:r w:rsidRPr="009A14C2">
        <w:t>Once you have gone</w:t>
      </w:r>
      <w:r w:rsidR="003820D4" w:rsidRPr="009A14C2">
        <w:t xml:space="preserve"> </w:t>
      </w:r>
      <w:r w:rsidRPr="009A14C2">
        <w:t>through the steps,</w:t>
      </w:r>
      <w:r w:rsidR="003820D4" w:rsidRPr="009A14C2">
        <w:t xml:space="preserve"> </w:t>
      </w:r>
      <w:r w:rsidRPr="009A14C2">
        <w:t>however long or short they may be, to arrive</w:t>
      </w:r>
      <w:r w:rsidR="003820D4" w:rsidRPr="009A14C2">
        <w:t xml:space="preserve"> </w:t>
      </w:r>
      <w:r w:rsidRPr="009A14C2">
        <w:t>at this conviction, if you thereafter doubt the statement</w:t>
      </w:r>
      <w:r w:rsidRPr="009A14C2">
        <w:rPr>
          <w:color w:val="3F3D31"/>
        </w:rPr>
        <w:t xml:space="preserve">, </w:t>
      </w:r>
      <w:r w:rsidRPr="009A14C2">
        <w:t>then you are in a crisis of faith, which in effect challenges the belief or holds it in suspension</w:t>
      </w:r>
      <w:r w:rsidRPr="009A14C2">
        <w:rPr>
          <w:color w:val="504D42"/>
        </w:rPr>
        <w:t xml:space="preserve">. </w:t>
      </w:r>
      <w:r w:rsidRPr="009A14C2">
        <w:rPr>
          <w:rFonts w:ascii="Arial" w:hAnsi="Arial"/>
          <w:sz w:val="18"/>
          <w:szCs w:val="18"/>
        </w:rPr>
        <w:t xml:space="preserve">In </w:t>
      </w:r>
      <w:r w:rsidRPr="009A14C2">
        <w:t xml:space="preserve">that case, the </w:t>
      </w:r>
      <w:r w:rsidRPr="009A14C2">
        <w:rPr>
          <w:color w:val="3F3D31"/>
        </w:rPr>
        <w:t>'</w:t>
      </w:r>
      <w:r w:rsidRPr="009A14C2">
        <w:t>maybe</w:t>
      </w:r>
      <w:r w:rsidRPr="009A14C2">
        <w:rPr>
          <w:color w:val="3F3D31"/>
        </w:rPr>
        <w:t xml:space="preserve">' </w:t>
      </w:r>
      <w:r w:rsidRPr="009A14C2">
        <w:t xml:space="preserve">created by the crisis of faith indicates an unsettled opinion. </w:t>
      </w:r>
      <w:r w:rsidR="0051267D" w:rsidRPr="009A14C2">
        <w:t>Bahá'u'lláh</w:t>
      </w:r>
      <w:r w:rsidRPr="009A14C2">
        <w:t xml:space="preserve"> cannot, however, be a Manifestation of God and not be a Manifestation of God at one</w:t>
      </w:r>
      <w:r w:rsidR="003820D4" w:rsidRPr="009A14C2">
        <w:t xml:space="preserve"> </w:t>
      </w:r>
      <w:r w:rsidRPr="009A14C2">
        <w:t>and</w:t>
      </w:r>
      <w:r w:rsidR="003820D4" w:rsidRPr="009A14C2">
        <w:t xml:space="preserve"> </w:t>
      </w:r>
      <w:r w:rsidRPr="009A14C2">
        <w:t>the same</w:t>
      </w:r>
      <w:r w:rsidR="003820D4" w:rsidRPr="009A14C2">
        <w:t xml:space="preserve"> </w:t>
      </w:r>
      <w:r w:rsidRPr="009A14C2">
        <w:t>time</w:t>
      </w:r>
      <w:r w:rsidRPr="009A14C2">
        <w:rPr>
          <w:color w:val="3F3D31"/>
        </w:rPr>
        <w:t xml:space="preserve">. </w:t>
      </w:r>
      <w:r w:rsidRPr="009A14C2">
        <w:t>At some</w:t>
      </w:r>
      <w:r w:rsidR="003820D4" w:rsidRPr="009A14C2">
        <w:t xml:space="preserve"> </w:t>
      </w:r>
      <w:r w:rsidRPr="009A14C2">
        <w:t>point</w:t>
      </w:r>
      <w:r w:rsidR="003820D4" w:rsidRPr="009A14C2">
        <w:t xml:space="preserve"> </w:t>
      </w:r>
      <w:r w:rsidRPr="009A14C2">
        <w:t>the implications of such a weighty claim</w:t>
      </w:r>
      <w:r w:rsidR="003820D4" w:rsidRPr="009A14C2">
        <w:t xml:space="preserve"> </w:t>
      </w:r>
      <w:r w:rsidRPr="009A14C2">
        <w:t xml:space="preserve">demand judgement. </w:t>
      </w:r>
      <w:r w:rsidRPr="009A14C2">
        <w:rPr>
          <w:rFonts w:ascii="Arial" w:hAnsi="Arial"/>
          <w:sz w:val="18"/>
          <w:szCs w:val="18"/>
        </w:rPr>
        <w:t xml:space="preserve">In </w:t>
      </w:r>
      <w:r w:rsidRPr="009A14C2">
        <w:t>the</w:t>
      </w:r>
      <w:r w:rsidR="003820D4" w:rsidRPr="009A14C2">
        <w:t xml:space="preserve"> </w:t>
      </w:r>
      <w:r w:rsidRPr="009A14C2">
        <w:t>affirmative case</w:t>
      </w:r>
      <w:r w:rsidR="003820D4" w:rsidRPr="009A14C2">
        <w:t xml:space="preserve"> </w:t>
      </w:r>
      <w:r w:rsidRPr="009A14C2">
        <w:t xml:space="preserve">- that </w:t>
      </w:r>
      <w:r w:rsidR="0051267D" w:rsidRPr="009A14C2">
        <w:t>Bahá'u'lláh</w:t>
      </w:r>
      <w:r w:rsidRPr="009A14C2">
        <w:t xml:space="preserve"> is a Manifestation of God- you are expressing belief as a truth or a certitude. </w:t>
      </w:r>
      <w:r w:rsidRPr="009A14C2">
        <w:rPr>
          <w:rFonts w:ascii="Arial" w:hAnsi="Arial"/>
          <w:sz w:val="18"/>
          <w:szCs w:val="18"/>
        </w:rPr>
        <w:t xml:space="preserve">If </w:t>
      </w:r>
      <w:r w:rsidRPr="009A14C2">
        <w:t>you are already a believer</w:t>
      </w:r>
      <w:r w:rsidR="003820D4" w:rsidRPr="009A14C2">
        <w:t xml:space="preserve"> </w:t>
      </w:r>
      <w:r w:rsidRPr="009A14C2">
        <w:t xml:space="preserve">in Baha'u </w:t>
      </w:r>
      <w:r w:rsidRPr="009A14C2">
        <w:rPr>
          <w:color w:val="3F3D31"/>
        </w:rPr>
        <w:t>'</w:t>
      </w:r>
      <w:r w:rsidRPr="009A14C2">
        <w:t>ll</w:t>
      </w:r>
      <w:r w:rsidRPr="009A14C2">
        <w:rPr>
          <w:color w:val="3F3D31"/>
        </w:rPr>
        <w:t>a</w:t>
      </w:r>
      <w:r w:rsidRPr="009A14C2">
        <w:t xml:space="preserve">h </w:t>
      </w:r>
      <w:r w:rsidRPr="009A14C2">
        <w:rPr>
          <w:color w:val="3F3D31"/>
        </w:rPr>
        <w:t>y</w:t>
      </w:r>
      <w:r w:rsidRPr="009A14C2">
        <w:t>ou do not look upon your belief as mere opinion</w:t>
      </w:r>
      <w:r w:rsidRPr="009A14C2">
        <w:rPr>
          <w:color w:val="3F3D31"/>
        </w:rPr>
        <w:t xml:space="preserve">, </w:t>
      </w:r>
      <w:r w:rsidRPr="009A14C2">
        <w:t>subject to error</w:t>
      </w:r>
      <w:r w:rsidRPr="009A14C2">
        <w:rPr>
          <w:color w:val="504D42"/>
        </w:rPr>
        <w:t xml:space="preserve">. </w:t>
      </w:r>
      <w:r w:rsidRPr="009A14C2">
        <w:rPr>
          <w:rFonts w:ascii="Arial" w:hAnsi="Arial"/>
          <w:sz w:val="18"/>
          <w:szCs w:val="18"/>
        </w:rPr>
        <w:t xml:space="preserve">If </w:t>
      </w:r>
      <w:r w:rsidRPr="009A14C2">
        <w:t>you admit the</w:t>
      </w:r>
      <w:r w:rsidR="003820D4" w:rsidRPr="009A14C2">
        <w:t xml:space="preserve"> </w:t>
      </w:r>
      <w:r w:rsidRPr="009A14C2">
        <w:t>doubt</w:t>
      </w:r>
      <w:r w:rsidR="003820D4" w:rsidRPr="009A14C2">
        <w:t xml:space="preserve"> </w:t>
      </w:r>
      <w:r w:rsidRPr="009A14C2">
        <w:t>of</w:t>
      </w:r>
      <w:r w:rsidR="003820D4" w:rsidRPr="009A14C2">
        <w:t xml:space="preserve"> </w:t>
      </w:r>
      <w:r w:rsidRPr="009A14C2">
        <w:t>scientific</w:t>
      </w:r>
      <w:r w:rsidR="003820D4" w:rsidRPr="009A14C2">
        <w:t xml:space="preserve"> </w:t>
      </w:r>
      <w:r w:rsidRPr="009A14C2">
        <w:t>probability</w:t>
      </w:r>
      <w:r w:rsidRPr="009A14C2">
        <w:rPr>
          <w:color w:val="3F3D31"/>
        </w:rPr>
        <w:t>,</w:t>
      </w:r>
      <w:r w:rsidR="003820D4" w:rsidRPr="009A14C2">
        <w:rPr>
          <w:color w:val="3F3D31"/>
        </w:rPr>
        <w:t xml:space="preserve"> </w:t>
      </w:r>
      <w:r w:rsidRPr="009A14C2">
        <w:rPr>
          <w:color w:val="3F3D31"/>
        </w:rPr>
        <w:t>'</w:t>
      </w:r>
      <w:r w:rsidRPr="009A14C2">
        <w:t>probably</w:t>
      </w:r>
      <w:r w:rsidRPr="009A14C2">
        <w:rPr>
          <w:color w:val="504D42"/>
        </w:rPr>
        <w:t>'</w:t>
      </w:r>
      <w:r w:rsidR="003820D4" w:rsidRPr="009A14C2">
        <w:rPr>
          <w:color w:val="504D42"/>
        </w:rPr>
        <w:t xml:space="preserve"> </w:t>
      </w:r>
      <w:r w:rsidRPr="009A14C2">
        <w:t xml:space="preserve">Baha </w:t>
      </w:r>
      <w:r w:rsidRPr="009A14C2">
        <w:rPr>
          <w:color w:val="504D42"/>
        </w:rPr>
        <w:t xml:space="preserve">' </w:t>
      </w:r>
      <w:r w:rsidRPr="009A14C2">
        <w:t xml:space="preserve">u </w:t>
      </w:r>
      <w:r w:rsidRPr="009A14C2">
        <w:rPr>
          <w:color w:val="3F3D31"/>
        </w:rPr>
        <w:t>'</w:t>
      </w:r>
      <w:r w:rsidRPr="009A14C2">
        <w:t>llah</w:t>
      </w:r>
      <w:r w:rsidR="003820D4" w:rsidRPr="009A14C2">
        <w:t xml:space="preserve"> </w:t>
      </w:r>
      <w:r w:rsidRPr="009A14C2">
        <w:t>i</w:t>
      </w:r>
      <w:r w:rsidRPr="009A14C2">
        <w:rPr>
          <w:color w:val="3F3D31"/>
        </w:rPr>
        <w:t>s</w:t>
      </w:r>
      <w:r w:rsidR="003820D4" w:rsidRPr="009A14C2">
        <w:rPr>
          <w:color w:val="3F3D31"/>
        </w:rPr>
        <w:t xml:space="preserve"> </w:t>
      </w:r>
      <w:r w:rsidRPr="009A14C2">
        <w:t>a Manifestation of God, you are in effect testifying to the weakness of your own faith, for such a belief is not a matter of opinion</w:t>
      </w:r>
      <w:r w:rsidRPr="009A14C2">
        <w:rPr>
          <w:color w:val="3F3D31"/>
        </w:rPr>
        <w:t xml:space="preserve">, </w:t>
      </w:r>
      <w:r w:rsidRPr="009A14C2">
        <w:t xml:space="preserve">at least not for you. Rather, it is a matter of certitude and makes an existential claim on your life in an absolute way. </w:t>
      </w:r>
      <w:r w:rsidRPr="009A14C2">
        <w:rPr>
          <w:i/>
          <w:iCs/>
        </w:rPr>
        <w:t>Th</w:t>
      </w:r>
      <w:r w:rsidRPr="009A14C2">
        <w:rPr>
          <w:i/>
          <w:iCs/>
          <w:color w:val="3F3D31"/>
        </w:rPr>
        <w:t>e</w:t>
      </w:r>
      <w:r w:rsidRPr="009A14C2">
        <w:rPr>
          <w:i/>
          <w:iCs/>
        </w:rPr>
        <w:t>or</w:t>
      </w:r>
      <w:r w:rsidRPr="009A14C2">
        <w:rPr>
          <w:i/>
          <w:iCs/>
          <w:color w:val="3F3D31"/>
        </w:rPr>
        <w:t>e</w:t>
      </w:r>
      <w:r w:rsidRPr="009A14C2">
        <w:rPr>
          <w:i/>
          <w:iCs/>
        </w:rPr>
        <w:t>t</w:t>
      </w:r>
      <w:r w:rsidRPr="009A14C2">
        <w:rPr>
          <w:i/>
          <w:iCs/>
          <w:color w:val="3F3D31"/>
        </w:rPr>
        <w:t>i</w:t>
      </w:r>
      <w:r w:rsidRPr="009A14C2">
        <w:rPr>
          <w:i/>
          <w:iCs/>
        </w:rPr>
        <w:t>cally</w:t>
      </w:r>
      <w:r w:rsidRPr="009A14C2">
        <w:rPr>
          <w:i/>
          <w:iCs/>
          <w:color w:val="3F3D31"/>
        </w:rPr>
        <w:t xml:space="preserve">, </w:t>
      </w:r>
      <w:r w:rsidRPr="009A14C2">
        <w:t>however, doubt is always possible</w:t>
      </w:r>
      <w:r w:rsidRPr="009A14C2">
        <w:rPr>
          <w:color w:val="3F3D31"/>
        </w:rPr>
        <w:t xml:space="preserve">. </w:t>
      </w:r>
      <w:r w:rsidRPr="009A14C2">
        <w:t>The question really becomes</w:t>
      </w:r>
      <w:r w:rsidR="003820D4" w:rsidRPr="009A14C2">
        <w:t xml:space="preserve"> </w:t>
      </w:r>
      <w:r w:rsidRPr="009A14C2">
        <w:t>then: do I h</w:t>
      </w:r>
      <w:r w:rsidRPr="009A14C2">
        <w:rPr>
          <w:color w:val="3F3D31"/>
        </w:rPr>
        <w:t>a</w:t>
      </w:r>
      <w:r w:rsidRPr="009A14C2">
        <w:t xml:space="preserve">ve the grounds to entertain seriously such doubts? But </w:t>
      </w:r>
      <w:r w:rsidRPr="009A14C2">
        <w:rPr>
          <w:rFonts w:ascii="Arial" w:hAnsi="Arial"/>
          <w:sz w:val="18"/>
          <w:szCs w:val="18"/>
        </w:rPr>
        <w:t xml:space="preserve">if </w:t>
      </w:r>
      <w:r w:rsidRPr="009A14C2">
        <w:t>doubt becomes existential doubt, then we have the crisis of faith</w:t>
      </w:r>
      <w:r w:rsidRPr="009A14C2">
        <w:rPr>
          <w:color w:val="3F3D31"/>
        </w:rPr>
        <w:t>.</w:t>
      </w:r>
    </w:p>
    <w:p w14:paraId="3C1C0C76" w14:textId="22BA0F94" w:rsidR="00227E9C" w:rsidRPr="009A14C2" w:rsidRDefault="00137FFD" w:rsidP="00C82533">
      <w:pPr>
        <w:pStyle w:val="11"/>
        <w:rPr>
          <w:color w:val="000000"/>
        </w:rPr>
      </w:pPr>
      <w:r w:rsidRPr="009A14C2">
        <w:t>Cavanagh distinguishes between beliefs that are mere opinion as</w:t>
      </w:r>
      <w:r w:rsidR="00C82533" w:rsidRPr="009A14C2">
        <w:t xml:space="preserve"> </w:t>
      </w:r>
      <w:r w:rsidRPr="009A14C2">
        <w:rPr>
          <w:sz w:val="19"/>
          <w:szCs w:val="19"/>
        </w:rPr>
        <w:t>'alleged</w:t>
      </w:r>
      <w:r w:rsidRPr="009A14C2">
        <w:rPr>
          <w:color w:val="504D42"/>
          <w:sz w:val="19"/>
          <w:szCs w:val="19"/>
        </w:rPr>
        <w:t xml:space="preserve">' </w:t>
      </w:r>
      <w:r w:rsidRPr="009A14C2">
        <w:rPr>
          <w:sz w:val="19"/>
          <w:szCs w:val="19"/>
        </w:rPr>
        <w:t>and those that have a higher</w:t>
      </w:r>
      <w:r w:rsidR="003820D4" w:rsidRPr="009A14C2">
        <w:rPr>
          <w:sz w:val="19"/>
          <w:szCs w:val="19"/>
        </w:rPr>
        <w:t xml:space="preserve"> </w:t>
      </w:r>
      <w:r w:rsidRPr="009A14C2">
        <w:rPr>
          <w:sz w:val="19"/>
          <w:szCs w:val="19"/>
        </w:rPr>
        <w:t>degree of certitude as 'demon-</w:t>
      </w:r>
    </w:p>
    <w:p w14:paraId="1B16E76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41C"/>
          <w:sz w:val="17"/>
          <w:szCs w:val="17"/>
        </w:rPr>
        <w:t xml:space="preserve">2 </w:t>
      </w:r>
      <w:r w:rsidRPr="009A14C2">
        <w:rPr>
          <w:rFonts w:ascii="Times New Roman" w:hAnsi="Times New Roman" w:cs="Times New Roman"/>
          <w:color w:val="3F3D31"/>
          <w:sz w:val="17"/>
          <w:szCs w:val="17"/>
        </w:rPr>
        <w:t>3</w:t>
      </w:r>
      <w:r w:rsidRPr="009A14C2">
        <w:rPr>
          <w:rFonts w:ascii="Times New Roman" w:hAnsi="Times New Roman" w:cs="Times New Roman"/>
          <w:color w:val="26241C"/>
          <w:sz w:val="17"/>
          <w:szCs w:val="17"/>
        </w:rPr>
        <w:t>9</w:t>
      </w:r>
    </w:p>
    <w:p w14:paraId="2F99A40D" w14:textId="64F6072F" w:rsidR="00227E9C" w:rsidRPr="009A14C2" w:rsidRDefault="006B38EF" w:rsidP="001F2049">
      <w:pPr>
        <w:widowControl w:val="0"/>
        <w:autoSpaceDE w:val="0"/>
        <w:autoSpaceDN w:val="0"/>
        <w:adjustRightInd w:val="0"/>
        <w:spacing w:before="81" w:after="0" w:line="240" w:lineRule="auto"/>
        <w:jc w:val="center"/>
        <w:rPr>
          <w:rFonts w:ascii="Times New Roman" w:hAnsi="Times New Roman" w:cs="Times New Roman"/>
          <w:color w:val="1C1A13"/>
          <w:sz w:val="15"/>
          <w:szCs w:val="15"/>
        </w:rPr>
      </w:pPr>
      <w:r w:rsidRPr="009A14C2">
        <w:rPr>
          <w:rFonts w:ascii="Times New Roman" w:hAnsi="Times New Roman" w:cs="Times New Roman"/>
          <w:color w:val="000000"/>
          <w:sz w:val="17"/>
          <w:szCs w:val="17"/>
        </w:rPr>
        <w:br w:type="page"/>
      </w:r>
    </w:p>
    <w:p w14:paraId="4D7E8BF0" w14:textId="77777777" w:rsidR="000E5593" w:rsidRPr="009A14C2" w:rsidRDefault="000E5593" w:rsidP="001F2049">
      <w:pPr>
        <w:widowControl w:val="0"/>
        <w:autoSpaceDE w:val="0"/>
        <w:autoSpaceDN w:val="0"/>
        <w:adjustRightInd w:val="0"/>
        <w:spacing w:before="81" w:after="0" w:line="240" w:lineRule="auto"/>
        <w:jc w:val="center"/>
        <w:rPr>
          <w:rFonts w:ascii="Times New Roman" w:hAnsi="Times New Roman" w:cs="Times New Roman"/>
          <w:color w:val="000000"/>
          <w:sz w:val="15"/>
          <w:szCs w:val="15"/>
        </w:rPr>
      </w:pPr>
    </w:p>
    <w:p w14:paraId="34376270" w14:textId="3DF9969C" w:rsidR="00227E9C" w:rsidRPr="009A14C2" w:rsidRDefault="00833586" w:rsidP="00B46CFC">
      <w:pPr>
        <w:pStyle w:val="11"/>
        <w:rPr>
          <w:color w:val="000000"/>
        </w:rPr>
      </w:pPr>
      <w:r w:rsidRPr="009A14C2">
        <w:rPr>
          <w:noProof/>
        </w:rPr>
        <mc:AlternateContent>
          <mc:Choice Requires="wps">
            <w:drawing>
              <wp:anchor distT="0" distB="0" distL="114300" distR="114300" simplePos="0" relativeHeight="251720192" behindDoc="1" locked="0" layoutInCell="0" allowOverlap="1" wp14:anchorId="402AA0FE" wp14:editId="5E109A3A">
                <wp:simplePos x="0" y="0"/>
                <wp:positionH relativeFrom="page">
                  <wp:posOffset>1891030</wp:posOffset>
                </wp:positionH>
                <wp:positionV relativeFrom="paragraph">
                  <wp:posOffset>711835</wp:posOffset>
                </wp:positionV>
                <wp:extent cx="35560" cy="76200"/>
                <wp:effectExtent l="0" t="0" r="0" b="0"/>
                <wp:wrapNone/>
                <wp:docPr id="8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F6042" w14:textId="77777777" w:rsidR="006415DD" w:rsidRDefault="006415DD">
                            <w:pPr>
                              <w:widowControl w:val="0"/>
                              <w:autoSpaceDE w:val="0"/>
                              <w:autoSpaceDN w:val="0"/>
                              <w:adjustRightInd w:val="0"/>
                              <w:spacing w:after="0" w:line="120" w:lineRule="exact"/>
                              <w:ind w:right="-58"/>
                              <w:rPr>
                                <w:rFonts w:ascii="Arial" w:hAnsi="Arial"/>
                                <w:color w:val="000000"/>
                                <w:sz w:val="12"/>
                                <w:szCs w:val="12"/>
                              </w:rPr>
                            </w:pPr>
                            <w:r>
                              <w:rPr>
                                <w:rFonts w:ascii="Arial" w:hAnsi="Arial"/>
                                <w:color w:val="1C1A13"/>
                                <w:w w:val="83"/>
                                <w:sz w:val="12"/>
                                <w:szCs w:val="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75" type="#_x0000_t202" style="position:absolute;left:0;text-align:left;margin-left:148.9pt;margin-top:56.05pt;width:2.8pt;height:6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" o:allowincell="f" filled="f" stroked="f">
                <v:textbox inset="0,0,0,0">
                  <w:txbxContent>
                    <w:p w14:paraId="569F6042" w14:textId="77777777" w:rsidR="006415DD" w:rsidRDefault="006415DD">
                      <w:pPr>
                        <w:widowControl w:val="0"/>
                        <w:autoSpaceDE w:val="0"/>
                        <w:autoSpaceDN w:val="0"/>
                        <w:adjustRightInd w:val="0"/>
                        <w:spacing w:after="0" w:line="120" w:lineRule="exact"/>
                        <w:ind w:right="-58"/>
                        <w:rPr>
                          <w:rFonts w:ascii="Arial" w:hAnsi="Arial"/>
                          <w:color w:val="000000"/>
                          <w:sz w:val="12"/>
                          <w:szCs w:val="12"/>
                        </w:rPr>
                      </w:pPr>
                      <w:r>
                        <w:rPr>
                          <w:rFonts w:ascii="Arial" w:hAnsi="Arial"/>
                          <w:color w:val="1C1A13"/>
                          <w:w w:val="83"/>
                          <w:sz w:val="12"/>
                          <w:szCs w:val="12"/>
                        </w:rPr>
                        <w:t>5</w:t>
                      </w:r>
                    </w:p>
                  </w:txbxContent>
                </v:textbox>
                <w10:wrap anchorx="page"/>
              </v:shape>
            </w:pict>
          </mc:Fallback>
        </mc:AlternateContent>
      </w:r>
      <w:r w:rsidR="00137FFD" w:rsidRPr="009A14C2">
        <w:t xml:space="preserve">strated </w:t>
      </w:r>
      <w:r w:rsidR="00137FFD" w:rsidRPr="009A14C2">
        <w:rPr>
          <w:color w:val="3B382F"/>
        </w:rPr>
        <w:t>'</w:t>
      </w:r>
      <w:r w:rsidR="00137FFD" w:rsidRPr="009A14C2">
        <w:t>.</w:t>
      </w:r>
      <w:r w:rsidR="00137FFD" w:rsidRPr="009A14C2">
        <w:rPr>
          <w:color w:val="3B382F"/>
          <w:position w:val="8"/>
          <w:sz w:val="13"/>
          <w:szCs w:val="13"/>
        </w:rPr>
        <w:t>56</w:t>
      </w:r>
      <w:r w:rsidR="003820D4" w:rsidRPr="009A14C2">
        <w:rPr>
          <w:color w:val="3B382F"/>
          <w:position w:val="8"/>
          <w:sz w:val="13"/>
          <w:szCs w:val="13"/>
        </w:rPr>
        <w:t xml:space="preserve"> </w:t>
      </w:r>
      <w:r w:rsidR="00137FFD" w:rsidRPr="009A14C2">
        <w:t>When evidence can be adduced</w:t>
      </w:r>
      <w:r w:rsidR="003820D4" w:rsidRPr="009A14C2">
        <w:t xml:space="preserve"> </w:t>
      </w:r>
      <w:r w:rsidR="00137FFD" w:rsidRPr="009A14C2">
        <w:t>for the belief so that the statement can be proven or verified by a method that eliminates doubt</w:t>
      </w:r>
      <w:r w:rsidR="00137FFD" w:rsidRPr="009A14C2">
        <w:rPr>
          <w:color w:val="3B382F"/>
        </w:rPr>
        <w:t xml:space="preserve">, </w:t>
      </w:r>
      <w:r w:rsidR="00137FFD" w:rsidRPr="009A14C2">
        <w:t xml:space="preserve">then the belief can be taken to be true. The assertion, for example, that Baha </w:t>
      </w:r>
      <w:r w:rsidR="00137FFD" w:rsidRPr="009A14C2">
        <w:rPr>
          <w:color w:val="3B382F"/>
        </w:rPr>
        <w:t xml:space="preserve">' </w:t>
      </w:r>
      <w:r w:rsidR="00137FFD" w:rsidRPr="009A14C2">
        <w:t xml:space="preserve">u </w:t>
      </w:r>
      <w:r w:rsidR="00137FFD" w:rsidRPr="009A14C2">
        <w:rPr>
          <w:color w:val="3B382F"/>
        </w:rPr>
        <w:t>'</w:t>
      </w:r>
      <w:r w:rsidR="00137FFD" w:rsidRPr="009A14C2">
        <w:t>llah is a Manifestation</w:t>
      </w:r>
      <w:r w:rsidR="003820D4" w:rsidRPr="009A14C2">
        <w:t xml:space="preserve"> </w:t>
      </w:r>
      <w:r w:rsidR="00137FFD" w:rsidRPr="009A14C2">
        <w:t>of God can be substantiated by more than ample evidence</w:t>
      </w:r>
      <w:r w:rsidR="00137FFD" w:rsidRPr="009A14C2">
        <w:rPr>
          <w:color w:val="3B382F"/>
        </w:rPr>
        <w:t xml:space="preserve">. </w:t>
      </w:r>
      <w:r w:rsidR="00137FFD" w:rsidRPr="009A14C2">
        <w:rPr>
          <w:rFonts w:ascii="Arial" w:hAnsi="Arial"/>
          <w:color w:val="3B382F"/>
          <w:position w:val="8"/>
          <w:sz w:val="12"/>
          <w:szCs w:val="12"/>
        </w:rPr>
        <w:t xml:space="preserve">7 </w:t>
      </w:r>
      <w:r w:rsidR="00137FFD" w:rsidRPr="009A14C2">
        <w:t xml:space="preserve">Yet the fact of Baha </w:t>
      </w:r>
      <w:r w:rsidR="00137FFD" w:rsidRPr="009A14C2">
        <w:rPr>
          <w:color w:val="3B382F"/>
        </w:rPr>
        <w:t xml:space="preserve">' </w:t>
      </w:r>
      <w:r w:rsidR="00137FFD" w:rsidRPr="009A14C2">
        <w:t xml:space="preserve">u </w:t>
      </w:r>
      <w:r w:rsidR="00137FFD" w:rsidRPr="009A14C2">
        <w:rPr>
          <w:color w:val="3B382F"/>
        </w:rPr>
        <w:t>'</w:t>
      </w:r>
      <w:r w:rsidR="00137FFD" w:rsidRPr="009A14C2">
        <w:t>llah</w:t>
      </w:r>
      <w:r w:rsidR="00137FFD" w:rsidRPr="009A14C2">
        <w:rPr>
          <w:color w:val="3B382F"/>
        </w:rPr>
        <w:t>'</w:t>
      </w:r>
      <w:r w:rsidR="00137FFD" w:rsidRPr="009A14C2">
        <w:t>s prophethood may be meaningless to some or rejected by many in spite of abundant and clear proofs. Demonstrations of fact are no guarantees that the belief statement is going to be accepted</w:t>
      </w:r>
      <w:r w:rsidR="00137FFD" w:rsidRPr="009A14C2">
        <w:rPr>
          <w:color w:val="3B382F"/>
        </w:rPr>
        <w:t xml:space="preserve">. </w:t>
      </w:r>
      <w:r w:rsidR="00137FFD" w:rsidRPr="009A14C2">
        <w:t>Will plays a great part in the recognition of faith. The individual</w:t>
      </w:r>
      <w:r w:rsidR="00137FFD" w:rsidRPr="009A14C2">
        <w:rPr>
          <w:color w:val="3B382F"/>
        </w:rPr>
        <w:t>'</w:t>
      </w:r>
      <w:r w:rsidR="00137FFD" w:rsidRPr="009A14C2">
        <w:t>s ability to perceive the truth also determines the acceptance or rejection of beliefs</w:t>
      </w:r>
      <w:r w:rsidR="00137FFD" w:rsidRPr="009A14C2">
        <w:rPr>
          <w:color w:val="3B382F"/>
        </w:rPr>
        <w:t>.</w:t>
      </w:r>
    </w:p>
    <w:p w14:paraId="4BC822C0" w14:textId="7466A6A2" w:rsidR="00227E9C" w:rsidRPr="009A14C2" w:rsidRDefault="00833586" w:rsidP="00B46CFC">
      <w:pPr>
        <w:pStyle w:val="11"/>
        <w:rPr>
          <w:color w:val="000000"/>
        </w:rPr>
      </w:pPr>
      <w:r w:rsidRPr="009A14C2">
        <w:rPr>
          <w:noProof/>
        </w:rPr>
        <mc:AlternateContent>
          <mc:Choice Requires="wps">
            <w:drawing>
              <wp:anchor distT="0" distB="0" distL="114300" distR="114300" simplePos="0" relativeHeight="251721216" behindDoc="1" locked="0" layoutInCell="0" allowOverlap="1" wp14:anchorId="3E6F0CBC" wp14:editId="37849576">
                <wp:simplePos x="0" y="0"/>
                <wp:positionH relativeFrom="page">
                  <wp:posOffset>3622040</wp:posOffset>
                </wp:positionH>
                <wp:positionV relativeFrom="paragraph">
                  <wp:posOffset>957580</wp:posOffset>
                </wp:positionV>
                <wp:extent cx="34925" cy="82550"/>
                <wp:effectExtent l="0" t="0" r="0" b="0"/>
                <wp:wrapNone/>
                <wp:docPr id="8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3B24" w14:textId="77777777" w:rsidR="006415DD" w:rsidRDefault="006415DD">
                            <w:pPr>
                              <w:widowControl w:val="0"/>
                              <w:autoSpaceDE w:val="0"/>
                              <w:autoSpaceDN w:val="0"/>
                              <w:adjustRightInd w:val="0"/>
                              <w:spacing w:after="0" w:line="130" w:lineRule="exact"/>
                              <w:ind w:right="-60"/>
                              <w:rPr>
                                <w:rFonts w:ascii="Times New Roman" w:hAnsi="Times New Roman" w:cs="Times New Roman"/>
                                <w:color w:val="000000"/>
                                <w:sz w:val="13"/>
                                <w:szCs w:val="13"/>
                              </w:rPr>
                            </w:pPr>
                            <w:r>
                              <w:rPr>
                                <w:rFonts w:ascii="Times New Roman" w:hAnsi="Times New Roman" w:cs="Times New Roman"/>
                                <w:color w:val="3B382F"/>
                                <w:sz w:val="13"/>
                                <w:szCs w:val="1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76" type="#_x0000_t202" style="position:absolute;left:0;text-align:left;margin-left:285.2pt;margin-top:75.4pt;width:2.75pt;height:6.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" o:allowincell="f" filled="f" stroked="f">
                <v:textbox inset="0,0,0,0">
                  <w:txbxContent>
                    <w:p w14:paraId="21033B24" w14:textId="77777777" w:rsidR="006415DD" w:rsidRDefault="006415DD">
                      <w:pPr>
                        <w:widowControl w:val="0"/>
                        <w:autoSpaceDE w:val="0"/>
                        <w:autoSpaceDN w:val="0"/>
                        <w:adjustRightInd w:val="0"/>
                        <w:spacing w:after="0" w:line="130" w:lineRule="exact"/>
                        <w:ind w:right="-60"/>
                        <w:rPr>
                          <w:rFonts w:ascii="Times New Roman" w:hAnsi="Times New Roman" w:cs="Times New Roman"/>
                          <w:color w:val="000000"/>
                          <w:sz w:val="13"/>
                          <w:szCs w:val="13"/>
                        </w:rPr>
                      </w:pPr>
                      <w:r>
                        <w:rPr>
                          <w:rFonts w:ascii="Times New Roman" w:hAnsi="Times New Roman" w:cs="Times New Roman"/>
                          <w:color w:val="3B382F"/>
                          <w:sz w:val="13"/>
                          <w:szCs w:val="13"/>
                        </w:rPr>
                        <w:t>5</w:t>
                      </w:r>
                    </w:p>
                  </w:txbxContent>
                </v:textbox>
                <w10:wrap anchorx="page"/>
              </v:shape>
            </w:pict>
          </mc:Fallback>
        </mc:AlternateContent>
      </w:r>
      <w:r w:rsidR="00137FFD" w:rsidRPr="009A14C2">
        <w:t xml:space="preserve">Comparative religionist Wilfred Cantwell Smith holds, however, in </w:t>
      </w:r>
      <w:r w:rsidR="00137FFD" w:rsidRPr="009A14C2">
        <w:rPr>
          <w:i/>
          <w:iCs/>
        </w:rPr>
        <w:t>Faith and Belie</w:t>
      </w:r>
      <w:r w:rsidR="00137FFD" w:rsidRPr="009A14C2">
        <w:rPr>
          <w:i/>
          <w:iCs/>
          <w:color w:val="3B382F"/>
        </w:rPr>
        <w:t xml:space="preserve">J&gt;B </w:t>
      </w:r>
      <w:r w:rsidR="00137FFD" w:rsidRPr="009A14C2">
        <w:t>that the modem</w:t>
      </w:r>
      <w:r w:rsidR="003820D4" w:rsidRPr="009A14C2">
        <w:t xml:space="preserve"> </w:t>
      </w:r>
      <w:r w:rsidR="00137FFD" w:rsidRPr="009A14C2">
        <w:t>view of belief as mere opinion has separated it from its original meaning which was much closer to faith</w:t>
      </w:r>
      <w:r w:rsidR="00137FFD" w:rsidRPr="009A14C2">
        <w:rPr>
          <w:color w:val="3B382F"/>
        </w:rPr>
        <w:t xml:space="preserve">. </w:t>
      </w:r>
      <w:r w:rsidR="00137FFD" w:rsidRPr="009A14C2">
        <w:t>As a result of very thorough lexical analysis of root words in Buddhist, Islamic, Hindu</w:t>
      </w:r>
      <w:r w:rsidR="003820D4" w:rsidRPr="009A14C2">
        <w:t xml:space="preserve"> </w:t>
      </w:r>
      <w:r w:rsidR="00137FFD" w:rsidRPr="009A14C2">
        <w:t>and Christian</w:t>
      </w:r>
      <w:r w:rsidR="003820D4" w:rsidRPr="009A14C2">
        <w:t xml:space="preserve"> </w:t>
      </w:r>
      <w:r w:rsidR="00137FFD" w:rsidRPr="009A14C2">
        <w:t>texts, Smith maintains</w:t>
      </w:r>
      <w:r w:rsidR="003820D4" w:rsidRPr="009A14C2">
        <w:t xml:space="preserve"> </w:t>
      </w:r>
      <w:r w:rsidR="00137FFD" w:rsidRPr="009A14C2">
        <w:t>that the original meaning of belief shared</w:t>
      </w:r>
      <w:r w:rsidR="003820D4" w:rsidRPr="009A14C2">
        <w:t xml:space="preserve"> </w:t>
      </w:r>
      <w:r w:rsidR="00137FFD" w:rsidRPr="009A14C2">
        <w:t xml:space="preserve">the root of the verb </w:t>
      </w:r>
      <w:r w:rsidR="00137FFD" w:rsidRPr="009A14C2">
        <w:rPr>
          <w:color w:val="3B382F"/>
        </w:rPr>
        <w:t>'</w:t>
      </w:r>
      <w:r w:rsidR="00137FFD" w:rsidRPr="009A14C2">
        <w:t xml:space="preserve">beloved </w:t>
      </w:r>
      <w:r w:rsidR="00137FFD" w:rsidRPr="009A14C2">
        <w:rPr>
          <w:color w:val="3B382F"/>
        </w:rPr>
        <w:t xml:space="preserve">' </w:t>
      </w:r>
      <w:r w:rsidR="00137FFD" w:rsidRPr="009A14C2">
        <w:t>and meant to put one</w:t>
      </w:r>
      <w:r w:rsidR="00137FFD" w:rsidRPr="009A14C2">
        <w:rPr>
          <w:color w:val="3B382F"/>
        </w:rPr>
        <w:t>'</w:t>
      </w:r>
      <w:r w:rsidR="00137FFD" w:rsidRPr="009A14C2">
        <w:t xml:space="preserve">s trust in persons rather than in what they say. </w:t>
      </w:r>
      <w:r w:rsidR="00137FFD" w:rsidRPr="009A14C2">
        <w:rPr>
          <w:color w:val="3B382F"/>
          <w:position w:val="7"/>
          <w:sz w:val="13"/>
          <w:szCs w:val="13"/>
        </w:rPr>
        <w:t xml:space="preserve">9 </w:t>
      </w:r>
      <w:r w:rsidR="00137FFD" w:rsidRPr="009A14C2">
        <w:rPr>
          <w:rFonts w:ascii="Arial" w:hAnsi="Arial"/>
          <w:sz w:val="18"/>
          <w:szCs w:val="18"/>
        </w:rPr>
        <w:t xml:space="preserve">In </w:t>
      </w:r>
      <w:r w:rsidR="00137FFD" w:rsidRPr="009A14C2">
        <w:t xml:space="preserve">time, belief carne to focus on the sayings of people as detached objective statements rather </w:t>
      </w:r>
      <w:r w:rsidR="00137FFD" w:rsidRPr="009A14C2">
        <w:rPr>
          <w:rFonts w:ascii="Arial" w:hAnsi="Arial"/>
          <w:sz w:val="18"/>
          <w:szCs w:val="18"/>
        </w:rPr>
        <w:t xml:space="preserve">than </w:t>
      </w:r>
      <w:r w:rsidR="00137FFD" w:rsidRPr="009A14C2">
        <w:t xml:space="preserve">trust in the persons themselves. Smith notes that originally the meaning of the </w:t>
      </w:r>
      <w:r w:rsidR="00137FFD" w:rsidRPr="009A14C2">
        <w:rPr>
          <w:sz w:val="18"/>
          <w:szCs w:val="18"/>
        </w:rPr>
        <w:t xml:space="preserve">Latin </w:t>
      </w:r>
      <w:r w:rsidR="00137FFD" w:rsidRPr="009A14C2">
        <w:t xml:space="preserve">word </w:t>
      </w:r>
      <w:r w:rsidR="00137FFD" w:rsidRPr="009A14C2">
        <w:rPr>
          <w:i/>
          <w:iCs/>
        </w:rPr>
        <w:t>cr</w:t>
      </w:r>
      <w:r w:rsidR="00137FFD" w:rsidRPr="009A14C2">
        <w:rPr>
          <w:i/>
          <w:iCs/>
          <w:color w:val="3B382F"/>
        </w:rPr>
        <w:t>e</w:t>
      </w:r>
      <w:r w:rsidR="00137FFD" w:rsidRPr="009A14C2">
        <w:rPr>
          <w:i/>
          <w:iCs/>
        </w:rPr>
        <w:t xml:space="preserve">do </w:t>
      </w:r>
      <w:r w:rsidR="00137FFD" w:rsidRPr="009A14C2">
        <w:t>did not mean 'the propositions to which I give assent', but rather</w:t>
      </w:r>
      <w:r w:rsidR="003820D4" w:rsidRPr="009A14C2">
        <w:t xml:space="preserve"> </w:t>
      </w:r>
      <w:r w:rsidR="00137FFD" w:rsidRPr="009A14C2">
        <w:t>giving one's</w:t>
      </w:r>
      <w:r w:rsidR="003820D4" w:rsidRPr="009A14C2">
        <w:t xml:space="preserve"> </w:t>
      </w:r>
      <w:r w:rsidR="00137FFD" w:rsidRPr="009A14C2">
        <w:t xml:space="preserve">heart or personal engagement, as reflected in the Latin </w:t>
      </w:r>
      <w:r w:rsidR="00137FFD" w:rsidRPr="009A14C2">
        <w:rPr>
          <w:i/>
          <w:iCs/>
        </w:rPr>
        <w:t xml:space="preserve">cor </w:t>
      </w:r>
      <w:r w:rsidR="00137FFD" w:rsidRPr="009A14C2">
        <w:t>meaning</w:t>
      </w:r>
      <w:r w:rsidR="003820D4" w:rsidRPr="009A14C2">
        <w:t xml:space="preserve"> </w:t>
      </w:r>
      <w:r w:rsidR="00137FFD" w:rsidRPr="009A14C2">
        <w:t xml:space="preserve">'heart' </w:t>
      </w:r>
      <w:r w:rsidR="00137FFD" w:rsidRPr="009A14C2">
        <w:rPr>
          <w:rFonts w:ascii="Arial" w:hAnsi="Arial"/>
          <w:i/>
          <w:iCs/>
          <w:color w:val="3B382F"/>
          <w:sz w:val="9"/>
          <w:szCs w:val="9"/>
        </w:rPr>
        <w:t>.(I.)</w:t>
      </w:r>
      <w:r w:rsidR="003820D4" w:rsidRPr="009A14C2">
        <w:rPr>
          <w:rFonts w:ascii="Arial" w:hAnsi="Arial"/>
          <w:i/>
          <w:iCs/>
          <w:color w:val="3B382F"/>
          <w:sz w:val="9"/>
          <w:szCs w:val="9"/>
        </w:rPr>
        <w:t xml:space="preserve"> </w:t>
      </w:r>
      <w:r w:rsidR="00137FFD" w:rsidRPr="009A14C2">
        <w:rPr>
          <w:i/>
          <w:iCs/>
        </w:rPr>
        <w:t>Cr</w:t>
      </w:r>
      <w:r w:rsidR="00137FFD" w:rsidRPr="009A14C2">
        <w:rPr>
          <w:i/>
          <w:iCs/>
          <w:color w:val="3B382F"/>
        </w:rPr>
        <w:t>e</w:t>
      </w:r>
      <w:r w:rsidR="00137FFD" w:rsidRPr="009A14C2">
        <w:rPr>
          <w:i/>
          <w:iCs/>
        </w:rPr>
        <w:t xml:space="preserve">do's </w:t>
      </w:r>
      <w:r w:rsidR="00137FFD" w:rsidRPr="009A14C2">
        <w:t>Sanskrit cognate</w:t>
      </w:r>
      <w:r w:rsidR="003820D4" w:rsidRPr="009A14C2">
        <w:t xml:space="preserve"> </w:t>
      </w:r>
      <w:r w:rsidR="00137FFD" w:rsidRPr="009A14C2">
        <w:rPr>
          <w:i/>
          <w:iCs/>
        </w:rPr>
        <w:t xml:space="preserve">sraddha </w:t>
      </w:r>
      <w:r w:rsidR="00137FFD" w:rsidRPr="009A14C2">
        <w:t>also</w:t>
      </w:r>
      <w:r w:rsidR="003820D4" w:rsidRPr="009A14C2">
        <w:t xml:space="preserve"> </w:t>
      </w:r>
      <w:r w:rsidR="00137FFD" w:rsidRPr="009A14C2">
        <w:t>meant</w:t>
      </w:r>
      <w:r w:rsidR="003820D4" w:rsidRPr="009A14C2">
        <w:t xml:space="preserve"> </w:t>
      </w:r>
      <w:r w:rsidR="00137FFD" w:rsidRPr="009A14C2">
        <w:rPr>
          <w:color w:val="3B382F"/>
        </w:rPr>
        <w:t>'</w:t>
      </w:r>
      <w:r w:rsidR="00137FFD" w:rsidRPr="009A14C2">
        <w:t>putting</w:t>
      </w:r>
      <w:r w:rsidR="003820D4" w:rsidRPr="009A14C2">
        <w:t xml:space="preserve"> </w:t>
      </w:r>
      <w:r w:rsidR="00137FFD" w:rsidRPr="009A14C2">
        <w:t>one</w:t>
      </w:r>
      <w:r w:rsidR="00137FFD" w:rsidRPr="009A14C2">
        <w:rPr>
          <w:color w:val="3B382F"/>
        </w:rPr>
        <w:t>'</w:t>
      </w:r>
      <w:r w:rsidR="00137FFD" w:rsidRPr="009A14C2">
        <w:t>s</w:t>
      </w:r>
      <w:r w:rsidR="003820D4" w:rsidRPr="009A14C2">
        <w:t xml:space="preserve"> </w:t>
      </w:r>
      <w:r w:rsidR="00137FFD" w:rsidRPr="009A14C2">
        <w:t>heart</w:t>
      </w:r>
      <w:r w:rsidR="003820D4" w:rsidRPr="009A14C2">
        <w:t xml:space="preserve"> </w:t>
      </w:r>
      <w:r w:rsidR="00137FFD" w:rsidRPr="009A14C2">
        <w:t>into</w:t>
      </w:r>
      <w:r w:rsidR="003820D4" w:rsidRPr="009A14C2">
        <w:t xml:space="preserve"> </w:t>
      </w:r>
      <w:r w:rsidR="00137FFD" w:rsidRPr="009A14C2">
        <w:t>an enterprise'. This meaning</w:t>
      </w:r>
      <w:r w:rsidR="003820D4" w:rsidRPr="009A14C2">
        <w:t xml:space="preserve"> </w:t>
      </w:r>
      <w:r w:rsidR="00137FFD" w:rsidRPr="009A14C2">
        <w:t>suggests</w:t>
      </w:r>
      <w:r w:rsidR="003820D4" w:rsidRPr="009A14C2">
        <w:t xml:space="preserve"> </w:t>
      </w:r>
      <w:r w:rsidR="00137FFD" w:rsidRPr="009A14C2">
        <w:t>commitment and</w:t>
      </w:r>
      <w:r w:rsidR="003820D4" w:rsidRPr="009A14C2">
        <w:t xml:space="preserve"> </w:t>
      </w:r>
      <w:r w:rsidR="00137FFD" w:rsidRPr="009A14C2">
        <w:t>participation</w:t>
      </w:r>
      <w:r w:rsidR="00137FFD" w:rsidRPr="009A14C2">
        <w:rPr>
          <w:color w:val="3B382F"/>
        </w:rPr>
        <w:t xml:space="preserve">. </w:t>
      </w:r>
      <w:r w:rsidR="00137FFD" w:rsidRPr="009A14C2">
        <w:t>Eventually</w:t>
      </w:r>
      <w:r w:rsidR="00137FFD" w:rsidRPr="009A14C2">
        <w:rPr>
          <w:color w:val="3B382F"/>
        </w:rPr>
        <w:t xml:space="preserve">, </w:t>
      </w:r>
      <w:r w:rsidR="00137FFD" w:rsidRPr="009A14C2">
        <w:t>however, the meaning of belief carne to denote something that indicated propositional formulas</w:t>
      </w:r>
      <w:r w:rsidR="003820D4" w:rsidRPr="009A14C2">
        <w:t xml:space="preserve"> </w:t>
      </w:r>
      <w:r w:rsidR="00137FFD" w:rsidRPr="009A14C2">
        <w:t xml:space="preserve">that can just as likely be proven false as true. The </w:t>
      </w:r>
      <w:r w:rsidR="00137FFD" w:rsidRPr="009A14C2">
        <w:rPr>
          <w:i/>
          <w:iCs/>
        </w:rPr>
        <w:t>Random Hous</w:t>
      </w:r>
      <w:r w:rsidR="00137FFD" w:rsidRPr="009A14C2">
        <w:rPr>
          <w:i/>
          <w:iCs/>
          <w:color w:val="3B382F"/>
        </w:rPr>
        <w:t xml:space="preserve">e </w:t>
      </w:r>
      <w:r w:rsidR="00137FFD" w:rsidRPr="009A14C2">
        <w:rPr>
          <w:i/>
          <w:iCs/>
        </w:rPr>
        <w:t xml:space="preserve">Dictionary </w:t>
      </w:r>
      <w:r w:rsidR="00137FFD" w:rsidRPr="009A14C2">
        <w:t xml:space="preserve">gives as an example of belief the statement </w:t>
      </w:r>
      <w:r w:rsidR="00137FFD" w:rsidRPr="009A14C2">
        <w:rPr>
          <w:color w:val="3B382F"/>
        </w:rPr>
        <w:t>'</w:t>
      </w:r>
      <w:r w:rsidR="00137FFD" w:rsidRPr="009A14C2">
        <w:t>that the earth</w:t>
      </w:r>
      <w:r w:rsidR="003820D4" w:rsidRPr="009A14C2">
        <w:t xml:space="preserve"> </w:t>
      </w:r>
      <w:r w:rsidR="00137FFD" w:rsidRPr="009A14C2">
        <w:t>is flat'</w:t>
      </w:r>
      <w:r w:rsidR="00137FFD" w:rsidRPr="009A14C2">
        <w:rPr>
          <w:color w:val="3B382F"/>
        </w:rPr>
        <w:t>.</w:t>
      </w:r>
      <w:r w:rsidR="00137FFD" w:rsidRPr="009A14C2">
        <w:rPr>
          <w:color w:val="3B382F"/>
          <w:position w:val="8"/>
          <w:sz w:val="12"/>
          <w:szCs w:val="12"/>
        </w:rPr>
        <w:t>6</w:t>
      </w:r>
      <w:r w:rsidR="00137FFD" w:rsidRPr="009A14C2">
        <w:rPr>
          <w:position w:val="8"/>
          <w:sz w:val="12"/>
          <w:szCs w:val="12"/>
        </w:rPr>
        <w:t>1</w:t>
      </w:r>
      <w:r w:rsidR="003820D4" w:rsidRPr="009A14C2">
        <w:rPr>
          <w:position w:val="8"/>
          <w:sz w:val="12"/>
          <w:szCs w:val="12"/>
        </w:rPr>
        <w:t xml:space="preserve"> </w:t>
      </w:r>
      <w:r w:rsidR="00137FFD" w:rsidRPr="009A14C2">
        <w:t>Smith notes that the modem understanding of belief also involves suppositions about the falsifiabil­ ity of the beliefs of other cultures and that the emphasis on belief tends to separate</w:t>
      </w:r>
      <w:r w:rsidR="003820D4" w:rsidRPr="009A14C2">
        <w:t xml:space="preserve"> </w:t>
      </w:r>
      <w:r w:rsidR="00137FFD" w:rsidRPr="009A14C2">
        <w:t>citizens of the planet</w:t>
      </w:r>
      <w:r w:rsidR="003820D4" w:rsidRPr="009A14C2">
        <w:t xml:space="preserve"> </w:t>
      </w:r>
      <w:r w:rsidR="00137FFD" w:rsidRPr="009A14C2">
        <w:t>from one another</w:t>
      </w:r>
      <w:r w:rsidR="00137FFD" w:rsidRPr="009A14C2">
        <w:rPr>
          <w:color w:val="3B382F"/>
        </w:rPr>
        <w:t>.</w:t>
      </w:r>
      <w:r w:rsidR="003820D4" w:rsidRPr="009A14C2">
        <w:rPr>
          <w:color w:val="3B382F"/>
        </w:rPr>
        <w:t xml:space="preserve"> </w:t>
      </w:r>
      <w:r w:rsidR="00137FFD" w:rsidRPr="009A14C2">
        <w:t>We speak</w:t>
      </w:r>
      <w:r w:rsidR="003820D4" w:rsidRPr="009A14C2">
        <w:t xml:space="preserve"> </w:t>
      </w:r>
      <w:r w:rsidR="00137FFD" w:rsidRPr="009A14C2">
        <w:t xml:space="preserve">for example about what </w:t>
      </w:r>
      <w:r w:rsidR="00137FFD" w:rsidRPr="009A14C2">
        <w:rPr>
          <w:color w:val="3B382F"/>
        </w:rPr>
        <w:t>'</w:t>
      </w:r>
      <w:r w:rsidR="00137FFD" w:rsidRPr="009A14C2">
        <w:t xml:space="preserve">they believe' in contrast to </w:t>
      </w:r>
      <w:r w:rsidR="00137FFD" w:rsidRPr="009A14C2">
        <w:rPr>
          <w:color w:val="3B382F"/>
        </w:rPr>
        <w:t xml:space="preserve">- </w:t>
      </w:r>
      <w:r w:rsidR="00137FFD" w:rsidRPr="009A14C2">
        <w:t xml:space="preserve">or in some cases, as opposed to- what </w:t>
      </w:r>
      <w:r w:rsidR="00137FFD" w:rsidRPr="009A14C2">
        <w:rPr>
          <w:color w:val="3B382F"/>
        </w:rPr>
        <w:t>'</w:t>
      </w:r>
      <w:r w:rsidR="00137FFD" w:rsidRPr="009A14C2">
        <w:t>we believe</w:t>
      </w:r>
      <w:r w:rsidR="00137FFD" w:rsidRPr="009A14C2">
        <w:rPr>
          <w:color w:val="3B382F"/>
        </w:rPr>
        <w:t>'</w:t>
      </w:r>
      <w:r w:rsidR="00137FFD" w:rsidRPr="009A14C2">
        <w:t>. Belief, then, has become transformed from a first person affirmation of what one holds dear to a third person affirmation about the convictions of oneself and others. The original dimension of belief, however,</w:t>
      </w:r>
      <w:r w:rsidR="003820D4" w:rsidRPr="009A14C2">
        <w:t xml:space="preserve"> </w:t>
      </w:r>
      <w:r w:rsidR="00137FFD" w:rsidRPr="009A14C2">
        <w:t>was personal, 'belief in'</w:t>
      </w:r>
      <w:r w:rsidR="00137FFD" w:rsidRPr="009A14C2">
        <w:rPr>
          <w:color w:val="3B382F"/>
        </w:rPr>
        <w:t xml:space="preserve">. </w:t>
      </w:r>
      <w:r w:rsidR="00137FFD" w:rsidRPr="009A14C2">
        <w:t xml:space="preserve">The predomi­ nant view of belief is now propositional, 'belief that' </w:t>
      </w:r>
      <w:r w:rsidR="00137FFD" w:rsidRPr="009A14C2">
        <w:rPr>
          <w:i/>
          <w:iCs/>
        </w:rPr>
        <w:t>.</w:t>
      </w:r>
      <w:r w:rsidR="00137FFD" w:rsidRPr="009A14C2">
        <w:rPr>
          <w:i/>
          <w:iCs/>
          <w:color w:val="3B382F"/>
          <w:position w:val="8"/>
          <w:sz w:val="12"/>
          <w:szCs w:val="12"/>
        </w:rPr>
        <w:t xml:space="preserve">62 </w:t>
      </w:r>
      <w:r w:rsidR="00137FFD" w:rsidRPr="009A14C2">
        <w:t>Existentially, (this is not Smith's word) personal belief as 'belief in' takes priority</w:t>
      </w:r>
    </w:p>
    <w:p w14:paraId="47D6737B" w14:textId="77777777" w:rsidR="00227E9C" w:rsidRPr="009A14C2" w:rsidRDefault="00227E9C" w:rsidP="001F2049">
      <w:pPr>
        <w:widowControl w:val="0"/>
        <w:autoSpaceDE w:val="0"/>
        <w:autoSpaceDN w:val="0"/>
        <w:adjustRightInd w:val="0"/>
        <w:spacing w:before="7" w:after="0" w:line="220" w:lineRule="exact"/>
        <w:rPr>
          <w:rFonts w:ascii="Times New Roman" w:hAnsi="Times New Roman" w:cs="Times New Roman"/>
          <w:color w:val="000000"/>
        </w:rPr>
      </w:pPr>
    </w:p>
    <w:p w14:paraId="09191C7D"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1C1A13"/>
          <w:sz w:val="18"/>
          <w:szCs w:val="18"/>
        </w:rPr>
        <w:t>2</w:t>
      </w:r>
      <w:r w:rsidRPr="009A14C2">
        <w:rPr>
          <w:rFonts w:ascii="Courier New" w:hAnsi="Courier New" w:cs="Courier New"/>
          <w:color w:val="3B382F"/>
          <w:sz w:val="18"/>
          <w:szCs w:val="18"/>
        </w:rPr>
        <w:t>4</w:t>
      </w:r>
      <w:r w:rsidRPr="009A14C2">
        <w:rPr>
          <w:rFonts w:ascii="Courier New" w:hAnsi="Courier New" w:cs="Courier New"/>
          <w:color w:val="1C1A13"/>
          <w:sz w:val="18"/>
          <w:szCs w:val="18"/>
        </w:rPr>
        <w:t>0</w:t>
      </w:r>
    </w:p>
    <w:p w14:paraId="42C6F01B" w14:textId="773975B8" w:rsidR="000E5593" w:rsidRPr="009A14C2" w:rsidRDefault="00833586"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722240" behindDoc="1" locked="0" layoutInCell="0" allowOverlap="1" wp14:anchorId="454867AE" wp14:editId="20541EED">
                <wp:simplePos x="0" y="0"/>
                <wp:positionH relativeFrom="page">
                  <wp:posOffset>20955</wp:posOffset>
                </wp:positionH>
                <wp:positionV relativeFrom="page">
                  <wp:posOffset>7210425</wp:posOffset>
                </wp:positionV>
                <wp:extent cx="1812925" cy="0"/>
                <wp:effectExtent l="0" t="0" r="0" b="0"/>
                <wp:wrapNone/>
                <wp:docPr id="7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2925" cy="0"/>
                        </a:xfrm>
                        <a:custGeom>
                          <a:avLst/>
                          <a:gdLst>
                            <a:gd name="T0" fmla="*/ 0 w 2854"/>
                            <a:gd name="T1" fmla="*/ 0 h 20"/>
                            <a:gd name="T2" fmla="*/ 2854 w 2854"/>
                            <a:gd name="T3" fmla="*/ 0 h 20"/>
                          </a:gdLst>
                          <a:ahLst/>
                          <a:cxnLst>
                            <a:cxn ang="0">
                              <a:pos x="T0" y="T1"/>
                            </a:cxn>
                            <a:cxn ang="0">
                              <a:pos x="T2" y="T3"/>
                            </a:cxn>
                          </a:cxnLst>
                          <a:rect l="0" t="0" r="r" b="b"/>
                          <a:pathLst>
                            <a:path w="2854" h="20">
                              <a:moveTo>
                                <a:pt x="0" y="0"/>
                              </a:moveTo>
                              <a:lnTo>
                                <a:pt x="2854" y="0"/>
                              </a:lnTo>
                            </a:path>
                          </a:pathLst>
                        </a:custGeom>
                        <a:noFill/>
                        <a:ln w="10787">
                          <a:solidFill>
                            <a:srgbClr val="ACAC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C099C" id="Freeform 302" o:spid="_x0000_s1026" style="position:absolute;margin-left:1.65pt;margin-top:567.75pt;width:142.75pt;height:0;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" o:allowincell="f" path="m,l2854,e" filled="f" strokecolor="#acaca8" strokeweight=".29964mm">
                <v:path arrowok="t" o:connecttype="custom" o:connectlocs="0,0;1812925,0" o:connectangles="0,0"/>
                <w10:wrap anchorx="page" anchory="page"/>
              </v:shape>
            </w:pict>
          </mc:Fallback>
        </mc:AlternateContent>
      </w:r>
    </w:p>
    <w:p w14:paraId="3124F2E0" w14:textId="0EB4DC3A" w:rsidR="00227E9C" w:rsidRPr="009A14C2" w:rsidRDefault="00137FFD" w:rsidP="00405DBA">
      <w:pPr>
        <w:pStyle w:val="11"/>
        <w:rPr>
          <w:color w:val="000000"/>
          <w:sz w:val="13"/>
          <w:szCs w:val="13"/>
        </w:rPr>
      </w:pPr>
      <w:r w:rsidRPr="009A14C2">
        <w:t>over 'belief that'</w:t>
      </w:r>
      <w:r w:rsidRPr="009A14C2">
        <w:rPr>
          <w:color w:val="48443B"/>
        </w:rPr>
        <w:t xml:space="preserve">. </w:t>
      </w:r>
      <w:r w:rsidRPr="009A14C2">
        <w:t>We believe before we seek to justify, analyze or clarify the</w:t>
      </w:r>
      <w:r w:rsidR="003820D4" w:rsidRPr="009A14C2">
        <w:t xml:space="preserve"> </w:t>
      </w:r>
      <w:r w:rsidRPr="009A14C2">
        <w:lastRenderedPageBreak/>
        <w:t>nature of our</w:t>
      </w:r>
      <w:r w:rsidR="003820D4" w:rsidRPr="009A14C2">
        <w:t xml:space="preserve"> </w:t>
      </w:r>
      <w:r w:rsidRPr="009A14C2">
        <w:t>belief. Smith's argument attempts to reverse</w:t>
      </w:r>
      <w:r w:rsidR="003820D4" w:rsidRPr="009A14C2">
        <w:t xml:space="preserve"> </w:t>
      </w:r>
      <w:r w:rsidRPr="009A14C2">
        <w:t>the modem cognitive approach to religion</w:t>
      </w:r>
      <w:r w:rsidR="003820D4" w:rsidRPr="009A14C2">
        <w:t xml:space="preserve"> </w:t>
      </w:r>
      <w:r w:rsidRPr="009A14C2">
        <w:t>which</w:t>
      </w:r>
      <w:r w:rsidR="003820D4" w:rsidRPr="009A14C2">
        <w:t xml:space="preserve"> </w:t>
      </w:r>
      <w:r w:rsidRPr="009A14C2">
        <w:t>makes faith conditional upon belief. He says in another work that continues his line of thinking,</w:t>
      </w:r>
      <w:r w:rsidR="0097473A" w:rsidRPr="009A14C2">
        <w:t xml:space="preserve"> </w:t>
      </w:r>
      <w:r w:rsidRPr="009A14C2">
        <w:t>'Without faith</w:t>
      </w:r>
      <w:r w:rsidR="003820D4" w:rsidRPr="009A14C2">
        <w:t xml:space="preserve"> </w:t>
      </w:r>
      <w:r w:rsidRPr="009A14C2">
        <w:t>it is impious to believe,</w:t>
      </w:r>
      <w:r w:rsidRPr="009A14C2">
        <w:rPr>
          <w:color w:val="48443B"/>
        </w:rPr>
        <w:t xml:space="preserve">' </w:t>
      </w:r>
      <w:r w:rsidRPr="009A14C2">
        <w:t>which</w:t>
      </w:r>
      <w:r w:rsidR="003820D4" w:rsidRPr="009A14C2">
        <w:t xml:space="preserve"> </w:t>
      </w:r>
      <w:r w:rsidRPr="009A14C2">
        <w:t>clearly</w:t>
      </w:r>
      <w:r w:rsidR="003820D4" w:rsidRPr="009A14C2">
        <w:t xml:space="preserve"> </w:t>
      </w:r>
      <w:r w:rsidRPr="009A14C2">
        <w:t>identifies his</w:t>
      </w:r>
      <w:r w:rsidR="0097473A" w:rsidRPr="009A14C2">
        <w:t xml:space="preserve"> </w:t>
      </w:r>
      <w:r w:rsidRPr="009A14C2">
        <w:t>position with a reaffirmation of biblical faith.</w:t>
      </w:r>
      <w:r w:rsidRPr="009A14C2">
        <w:rPr>
          <w:color w:val="48443B"/>
          <w:position w:val="6"/>
          <w:sz w:val="13"/>
          <w:szCs w:val="13"/>
        </w:rPr>
        <w:t>63</w:t>
      </w:r>
    </w:p>
    <w:p w14:paraId="7186470D" w14:textId="1EBA692B" w:rsidR="00227E9C" w:rsidRPr="009A14C2" w:rsidRDefault="00137FFD" w:rsidP="00405DBA">
      <w:pPr>
        <w:pStyle w:val="11"/>
        <w:rPr>
          <w:color w:val="000000"/>
        </w:rPr>
      </w:pPr>
      <w:r w:rsidRPr="009A14C2">
        <w:t xml:space="preserve">The Baha </w:t>
      </w:r>
      <w:r w:rsidRPr="009A14C2">
        <w:rPr>
          <w:color w:val="36342A"/>
        </w:rPr>
        <w:t>'</w:t>
      </w:r>
      <w:r w:rsidRPr="009A14C2">
        <w:t>i Faith certainly signals cautions about</w:t>
      </w:r>
      <w:r w:rsidR="003820D4" w:rsidRPr="009A14C2">
        <w:t xml:space="preserve"> </w:t>
      </w:r>
      <w:r w:rsidRPr="009A14C2">
        <w:t>the insufficiency of belief and belief systems in the life of faith and would therefore be sympathetic to much</w:t>
      </w:r>
      <w:r w:rsidR="003820D4" w:rsidRPr="009A14C2">
        <w:t xml:space="preserve"> </w:t>
      </w:r>
      <w:r w:rsidRPr="009A14C2">
        <w:t>of what</w:t>
      </w:r>
      <w:r w:rsidR="003820D4" w:rsidRPr="009A14C2">
        <w:t xml:space="preserve"> </w:t>
      </w:r>
      <w:r w:rsidRPr="009A14C2">
        <w:t>Smith</w:t>
      </w:r>
      <w:r w:rsidR="003820D4" w:rsidRPr="009A14C2">
        <w:t xml:space="preserve"> </w:t>
      </w:r>
      <w:r w:rsidRPr="009A14C2">
        <w:t>has</w:t>
      </w:r>
      <w:r w:rsidR="003820D4" w:rsidRPr="009A14C2">
        <w:t xml:space="preserve"> </w:t>
      </w:r>
      <w:r w:rsidRPr="009A14C2">
        <w:t xml:space="preserve">written. The Baha </w:t>
      </w:r>
      <w:r w:rsidRPr="009A14C2">
        <w:rPr>
          <w:color w:val="36342A"/>
        </w:rPr>
        <w:t>'</w:t>
      </w:r>
      <w:r w:rsidRPr="009A14C2">
        <w:t>i Faith concurs with</w:t>
      </w:r>
      <w:r w:rsidR="003820D4" w:rsidRPr="009A14C2">
        <w:t xml:space="preserve"> </w:t>
      </w:r>
      <w:r w:rsidRPr="009A14C2">
        <w:t>the view that faith is something larger</w:t>
      </w:r>
      <w:r w:rsidR="003820D4" w:rsidRPr="009A14C2">
        <w:t xml:space="preserve"> </w:t>
      </w:r>
      <w:r w:rsidRPr="009A14C2">
        <w:t>than belief and constitutes both</w:t>
      </w:r>
      <w:r w:rsidR="003820D4" w:rsidRPr="009A14C2">
        <w:t xml:space="preserve"> </w:t>
      </w:r>
      <w:r w:rsidRPr="009A14C2">
        <w:t>a vision of life and</w:t>
      </w:r>
      <w:r w:rsidR="003820D4" w:rsidRPr="009A14C2">
        <w:t xml:space="preserve"> </w:t>
      </w:r>
      <w:r w:rsidRPr="009A14C2">
        <w:t>a mode</w:t>
      </w:r>
      <w:r w:rsidR="003820D4" w:rsidRPr="009A14C2">
        <w:t xml:space="preserve"> </w:t>
      </w:r>
      <w:r w:rsidRPr="009A14C2">
        <w:t>of action</w:t>
      </w:r>
      <w:r w:rsidR="003820D4" w:rsidRPr="009A14C2">
        <w:t xml:space="preserve"> </w:t>
      </w:r>
      <w:r w:rsidRPr="009A14C2">
        <w:t>and involves a commitment to a cause</w:t>
      </w:r>
      <w:r w:rsidR="003820D4" w:rsidRPr="009A14C2">
        <w:t xml:space="preserve"> </w:t>
      </w:r>
      <w:r w:rsidRPr="009A14C2">
        <w:t>or person</w:t>
      </w:r>
      <w:r w:rsidRPr="009A14C2">
        <w:rPr>
          <w:color w:val="48443B"/>
        </w:rPr>
        <w:t xml:space="preserve">. </w:t>
      </w:r>
      <w:r w:rsidRPr="009A14C2">
        <w:t>The note</w:t>
      </w:r>
      <w:r w:rsidR="003820D4" w:rsidRPr="009A14C2">
        <w:t xml:space="preserve"> </w:t>
      </w:r>
      <w:r w:rsidRPr="009A14C2">
        <w:t xml:space="preserve">of caution found in the </w:t>
      </w:r>
      <w:r w:rsidR="000770C5">
        <w:t>Bahá'í</w:t>
      </w:r>
      <w:r w:rsidRPr="009A14C2">
        <w:t xml:space="preserve"> teachings on this subject is that belief should not be an agent merely for contemplating in a detached manner intellectual proposi­ tions, but should be rather a mode of action, a vision and a way of life</w:t>
      </w:r>
      <w:r w:rsidRPr="009A14C2">
        <w:rPr>
          <w:color w:val="36342A"/>
        </w:rPr>
        <w:t xml:space="preserve">. </w:t>
      </w:r>
      <w:r w:rsidRPr="009A14C2">
        <w:t>Belief cannot</w:t>
      </w:r>
      <w:r w:rsidR="003820D4" w:rsidRPr="009A14C2">
        <w:t xml:space="preserve"> </w:t>
      </w:r>
      <w:r w:rsidRPr="009A14C2">
        <w:t xml:space="preserve">become, in the Baha </w:t>
      </w:r>
      <w:r w:rsidRPr="009A14C2">
        <w:rPr>
          <w:color w:val="48443B"/>
        </w:rPr>
        <w:t>'</w:t>
      </w:r>
      <w:r w:rsidRPr="009A14C2">
        <w:t>i view, the epitome of religion</w:t>
      </w:r>
      <w:r w:rsidRPr="009A14C2">
        <w:rPr>
          <w:color w:val="36342A"/>
        </w:rPr>
        <w:t xml:space="preserve">, </w:t>
      </w:r>
      <w:r w:rsidRPr="009A14C2">
        <w:t>for to reduce</w:t>
      </w:r>
      <w:r w:rsidR="003820D4" w:rsidRPr="009A14C2">
        <w:t xml:space="preserve"> </w:t>
      </w:r>
      <w:r w:rsidRPr="009A14C2">
        <w:t>religion to mere</w:t>
      </w:r>
      <w:r w:rsidR="003820D4" w:rsidRPr="009A14C2">
        <w:t xml:space="preserve"> </w:t>
      </w:r>
      <w:r w:rsidRPr="009A14C2">
        <w:t>belief, as important as beliefs are, would amount to a distortion of religion.</w:t>
      </w:r>
      <w:r w:rsidR="003820D4" w:rsidRPr="009A14C2">
        <w:t xml:space="preserve"> </w:t>
      </w:r>
      <w:r w:rsidRPr="009A14C2">
        <w:t xml:space="preserve">The voluntarist or theologian who </w:t>
      </w:r>
      <w:r w:rsidRPr="009A14C2">
        <w:rPr>
          <w:sz w:val="18"/>
          <w:szCs w:val="18"/>
        </w:rPr>
        <w:t xml:space="preserve">is </w:t>
      </w:r>
      <w:r w:rsidRPr="009A14C2">
        <w:t>always asserting and analyzing beliefs is like a politician of religion</w:t>
      </w:r>
      <w:r w:rsidRPr="009A14C2">
        <w:rPr>
          <w:color w:val="36342A"/>
        </w:rPr>
        <w:t xml:space="preserve">. </w:t>
      </w:r>
      <w:r w:rsidRPr="009A14C2">
        <w:t xml:space="preserve">He </w:t>
      </w:r>
      <w:r w:rsidRPr="009A14C2">
        <w:rPr>
          <w:sz w:val="18"/>
          <w:szCs w:val="18"/>
        </w:rPr>
        <w:t xml:space="preserve">is </w:t>
      </w:r>
      <w:r w:rsidRPr="009A14C2">
        <w:t xml:space="preserve">missing the essential part, especially </w:t>
      </w:r>
      <w:r w:rsidRPr="009A14C2">
        <w:rPr>
          <w:rFonts w:ascii="Arial" w:hAnsi="Arial"/>
          <w:sz w:val="18"/>
          <w:szCs w:val="18"/>
        </w:rPr>
        <w:t xml:space="preserve">if </w:t>
      </w:r>
      <w:r w:rsidRPr="009A14C2">
        <w:t>he does not live up to the ethical and spiritual demands of the religion:</w:t>
      </w:r>
    </w:p>
    <w:p w14:paraId="6243E2CC" w14:textId="1A0F61ED" w:rsidR="00227E9C" w:rsidRPr="009A14C2" w:rsidRDefault="00137FFD" w:rsidP="00405DBA">
      <w:pPr>
        <w:pStyle w:val="1"/>
        <w:rPr>
          <w:rFonts w:ascii="Arial" w:hAnsi="Arial"/>
          <w:color w:val="000000"/>
          <w:sz w:val="11"/>
          <w:szCs w:val="11"/>
        </w:rPr>
      </w:pPr>
      <w:r w:rsidRPr="009A14C2">
        <w:t xml:space="preserve">Wherefore it </w:t>
      </w:r>
      <w:r w:rsidRPr="009A14C2">
        <w:rPr>
          <w:sz w:val="17"/>
          <w:szCs w:val="17"/>
        </w:rPr>
        <w:t xml:space="preserve">is </w:t>
      </w:r>
      <w:r w:rsidRPr="009A14C2">
        <w:t xml:space="preserve">incumbent upon </w:t>
      </w:r>
      <w:r w:rsidRPr="009A14C2">
        <w:rPr>
          <w:rFonts w:ascii="Arial" w:hAnsi="Arial"/>
          <w:sz w:val="17"/>
          <w:szCs w:val="17"/>
        </w:rPr>
        <w:t xml:space="preserve">all </w:t>
      </w:r>
      <w:r w:rsidR="000770C5">
        <w:t>Bahá'í</w:t>
      </w:r>
      <w:r w:rsidRPr="009A14C2">
        <w:t>s to ponder</w:t>
      </w:r>
      <w:r w:rsidR="003820D4" w:rsidRPr="009A14C2">
        <w:t xml:space="preserve"> </w:t>
      </w:r>
      <w:r w:rsidRPr="009A14C2">
        <w:t>thi</w:t>
      </w:r>
      <w:r w:rsidRPr="009A14C2">
        <w:rPr>
          <w:color w:val="36342A"/>
        </w:rPr>
        <w:t xml:space="preserve">s </w:t>
      </w:r>
      <w:r w:rsidRPr="009A14C2">
        <w:t xml:space="preserve">very delicate and vital matter </w:t>
      </w:r>
      <w:r w:rsidRPr="009A14C2">
        <w:rPr>
          <w:rFonts w:ascii="Arial" w:hAnsi="Arial"/>
          <w:sz w:val="17"/>
          <w:szCs w:val="17"/>
        </w:rPr>
        <w:t xml:space="preserve">in </w:t>
      </w:r>
      <w:r w:rsidRPr="009A14C2">
        <w:t>their hearts, that, unlike other religions, they may not content themselves with the noise, the clamour, the hollowne</w:t>
      </w:r>
      <w:r w:rsidRPr="009A14C2">
        <w:rPr>
          <w:color w:val="36342A"/>
        </w:rPr>
        <w:t>s</w:t>
      </w:r>
      <w:r w:rsidRPr="009A14C2">
        <w:t>s</w:t>
      </w:r>
      <w:r w:rsidR="003820D4" w:rsidRPr="009A14C2">
        <w:t xml:space="preserve"> </w:t>
      </w:r>
      <w:r w:rsidRPr="009A14C2">
        <w:t xml:space="preserve">of religious doctrine. Na </w:t>
      </w:r>
      <w:r w:rsidRPr="009A14C2">
        <w:rPr>
          <w:color w:val="36342A"/>
        </w:rPr>
        <w:t>y</w:t>
      </w:r>
      <w:r w:rsidRPr="009A14C2">
        <w:t xml:space="preserve">, rather, they should exemplify </w:t>
      </w:r>
      <w:r w:rsidRPr="009A14C2">
        <w:rPr>
          <w:rFonts w:ascii="Arial" w:hAnsi="Arial"/>
          <w:sz w:val="17"/>
          <w:szCs w:val="17"/>
        </w:rPr>
        <w:t xml:space="preserve">in </w:t>
      </w:r>
      <w:r w:rsidRPr="009A14C2">
        <w:t xml:space="preserve">every aspect of their lives the attributes and virtues that are born of God and should arise to distinguish themselves by their goodly behaviour. They should justify their claim to be </w:t>
      </w:r>
      <w:r w:rsidR="000770C5">
        <w:t>Bahá'í</w:t>
      </w:r>
      <w:r w:rsidRPr="009A14C2">
        <w:t>s by deed</w:t>
      </w:r>
      <w:r w:rsidRPr="009A14C2">
        <w:rPr>
          <w:color w:val="36342A"/>
        </w:rPr>
        <w:t>s</w:t>
      </w:r>
      <w:r w:rsidRPr="009A14C2">
        <w:t>, not by name</w:t>
      </w:r>
      <w:r w:rsidRPr="009A14C2">
        <w:rPr>
          <w:color w:val="36342A"/>
        </w:rPr>
        <w:t xml:space="preserve">. </w:t>
      </w:r>
      <w:r w:rsidRPr="009A14C2">
        <w:rPr>
          <w:rFonts w:ascii="Arial" w:hAnsi="Arial"/>
          <w:color w:val="36342A"/>
          <w:position w:val="8"/>
          <w:sz w:val="11"/>
          <w:szCs w:val="11"/>
        </w:rPr>
        <w:t>64</w:t>
      </w:r>
    </w:p>
    <w:p w14:paraId="4F306AC0" w14:textId="7C1F0BF6" w:rsidR="00227E9C" w:rsidRPr="009A14C2" w:rsidRDefault="00137FFD" w:rsidP="00405DBA">
      <w:pPr>
        <w:pStyle w:val="11"/>
        <w:rPr>
          <w:color w:val="000000"/>
        </w:rPr>
      </w:pPr>
      <w:r w:rsidRPr="009A14C2">
        <w:t>When faith becomes primarily a matter</w:t>
      </w:r>
      <w:r w:rsidR="003820D4" w:rsidRPr="009A14C2">
        <w:t xml:space="preserve"> </w:t>
      </w:r>
      <w:r w:rsidRPr="009A14C2">
        <w:t>of belief, it tends</w:t>
      </w:r>
      <w:r w:rsidR="003820D4" w:rsidRPr="009A14C2">
        <w:t xml:space="preserve"> </w:t>
      </w:r>
      <w:r w:rsidRPr="009A14C2">
        <w:t>to become</w:t>
      </w:r>
      <w:r w:rsidR="003820D4" w:rsidRPr="009A14C2">
        <w:t xml:space="preserve"> </w:t>
      </w:r>
      <w:r w:rsidRPr="009A14C2">
        <w:t>a force</w:t>
      </w:r>
      <w:r w:rsidR="003820D4" w:rsidRPr="009A14C2">
        <w:t xml:space="preserve"> </w:t>
      </w:r>
      <w:r w:rsidRPr="009A14C2">
        <w:t>for</w:t>
      </w:r>
      <w:r w:rsidR="003820D4" w:rsidRPr="009A14C2">
        <w:t xml:space="preserve"> </w:t>
      </w:r>
      <w:r w:rsidRPr="009A14C2">
        <w:t>controversy. The</w:t>
      </w:r>
      <w:r w:rsidR="003820D4" w:rsidRPr="009A14C2">
        <w:t xml:space="preserve"> </w:t>
      </w:r>
      <w:r w:rsidRPr="009A14C2">
        <w:t>sad</w:t>
      </w:r>
      <w:r w:rsidR="003820D4" w:rsidRPr="009A14C2">
        <w:t xml:space="preserve"> </w:t>
      </w:r>
      <w:r w:rsidRPr="009A14C2">
        <w:t>spectacle of</w:t>
      </w:r>
      <w:r w:rsidR="003820D4" w:rsidRPr="009A14C2">
        <w:t xml:space="preserve"> </w:t>
      </w:r>
      <w:r w:rsidRPr="009A14C2">
        <w:t>the</w:t>
      </w:r>
      <w:r w:rsidR="003820D4" w:rsidRPr="009A14C2">
        <w:t xml:space="preserve"> </w:t>
      </w:r>
      <w:r w:rsidRPr="009A14C2">
        <w:t>bloody</w:t>
      </w:r>
      <w:r w:rsidR="003820D4" w:rsidRPr="009A14C2">
        <w:t xml:space="preserve"> </w:t>
      </w:r>
      <w:r w:rsidRPr="009A14C2">
        <w:t>history of Christian theology in theearly, medieval and</w:t>
      </w:r>
      <w:r w:rsidR="003820D4" w:rsidRPr="009A14C2">
        <w:t xml:space="preserve"> </w:t>
      </w:r>
      <w:r w:rsidRPr="009A14C2">
        <w:t xml:space="preserve">Renaissance churches is proof enough of this assertion. When faith </w:t>
      </w:r>
      <w:r w:rsidRPr="009A14C2">
        <w:rPr>
          <w:sz w:val="18"/>
          <w:szCs w:val="18"/>
        </w:rPr>
        <w:t xml:space="preserve">is </w:t>
      </w:r>
      <w:r w:rsidRPr="009A14C2">
        <w:t>reduced to beliefs that are ossified in creeds, one almost invites a challenge to the veracity</w:t>
      </w:r>
      <w:r w:rsidR="003820D4" w:rsidRPr="009A14C2">
        <w:t xml:space="preserve"> </w:t>
      </w:r>
      <w:r w:rsidRPr="009A14C2">
        <w:t>of the belief</w:t>
      </w:r>
      <w:r w:rsidR="003820D4" w:rsidRPr="009A14C2">
        <w:t xml:space="preserve"> </w:t>
      </w:r>
      <w:r w:rsidRPr="009A14C2">
        <w:t>statement. When</w:t>
      </w:r>
      <w:r w:rsidR="003820D4" w:rsidRPr="009A14C2">
        <w:t xml:space="preserve"> </w:t>
      </w:r>
      <w:r w:rsidRPr="009A14C2">
        <w:t>one</w:t>
      </w:r>
      <w:r w:rsidR="003820D4" w:rsidRPr="009A14C2">
        <w:t xml:space="preserve"> </w:t>
      </w:r>
      <w:r w:rsidRPr="009A14C2">
        <w:t>is always asserting beliefs or devising doctrine, one is cutting with a knife, so to speak, for whenever a belief is put forward, one divides between those who accept the belief and those</w:t>
      </w:r>
      <w:r w:rsidR="003820D4" w:rsidRPr="009A14C2">
        <w:t xml:space="preserve"> </w:t>
      </w:r>
      <w:r w:rsidRPr="009A14C2">
        <w:t>who</w:t>
      </w:r>
      <w:r w:rsidR="003820D4" w:rsidRPr="009A14C2">
        <w:t xml:space="preserve"> </w:t>
      </w:r>
      <w:r w:rsidRPr="009A14C2">
        <w:t>do</w:t>
      </w:r>
      <w:r w:rsidR="003820D4" w:rsidRPr="009A14C2">
        <w:t xml:space="preserve"> </w:t>
      </w:r>
      <w:r w:rsidRPr="009A14C2">
        <w:t>not. This is, in my view,</w:t>
      </w:r>
      <w:r w:rsidR="003820D4" w:rsidRPr="009A14C2">
        <w:t xml:space="preserve"> </w:t>
      </w:r>
      <w:r w:rsidRPr="009A14C2">
        <w:t>part</w:t>
      </w:r>
      <w:r w:rsidR="003820D4" w:rsidRPr="009A14C2">
        <w:t xml:space="preserve"> </w:t>
      </w:r>
      <w:r w:rsidRPr="009A14C2">
        <w:t xml:space="preserve">of the meaning of the caution expressed by 'Abdu'l-Baha'. </w:t>
      </w:r>
      <w:r w:rsidRPr="009A14C2">
        <w:rPr>
          <w:rFonts w:ascii="Arial" w:hAnsi="Arial"/>
          <w:sz w:val="18"/>
          <w:szCs w:val="18"/>
        </w:rPr>
        <w:t xml:space="preserve">In </w:t>
      </w:r>
      <w:r w:rsidRPr="009A14C2">
        <w:t>order</w:t>
      </w:r>
      <w:r w:rsidR="003820D4" w:rsidRPr="009A14C2">
        <w:t xml:space="preserve"> </w:t>
      </w:r>
      <w:r w:rsidRPr="009A14C2">
        <w:t>to achieve</w:t>
      </w:r>
      <w:r w:rsidR="003820D4" w:rsidRPr="009A14C2">
        <w:t xml:space="preserve"> </w:t>
      </w:r>
      <w:r w:rsidRPr="009A14C2">
        <w:t>the unity of</w:t>
      </w:r>
    </w:p>
    <w:p w14:paraId="0F7C27D0" w14:textId="77777777" w:rsidR="00227E9C" w:rsidRPr="009A14C2" w:rsidRDefault="00227E9C" w:rsidP="001F2049">
      <w:pPr>
        <w:widowControl w:val="0"/>
        <w:autoSpaceDE w:val="0"/>
        <w:autoSpaceDN w:val="0"/>
        <w:adjustRightInd w:val="0"/>
        <w:spacing w:before="17" w:after="0" w:line="260" w:lineRule="exact"/>
        <w:rPr>
          <w:rFonts w:ascii="Times New Roman" w:hAnsi="Times New Roman" w:cs="Times New Roman"/>
          <w:color w:val="000000"/>
          <w:sz w:val="26"/>
          <w:szCs w:val="26"/>
        </w:rPr>
      </w:pPr>
    </w:p>
    <w:p w14:paraId="291004C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C1A15"/>
          <w:sz w:val="16"/>
          <w:szCs w:val="16"/>
        </w:rPr>
        <w:t xml:space="preserve">2 </w:t>
      </w:r>
      <w:r w:rsidRPr="009A14C2">
        <w:rPr>
          <w:rFonts w:ascii="Times New Roman" w:hAnsi="Times New Roman" w:cs="Times New Roman"/>
          <w:color w:val="36342A"/>
          <w:sz w:val="16"/>
          <w:szCs w:val="16"/>
        </w:rPr>
        <w:t>4</w:t>
      </w:r>
      <w:r w:rsidRPr="009A14C2">
        <w:rPr>
          <w:rFonts w:ascii="Times New Roman" w:hAnsi="Times New Roman" w:cs="Times New Roman"/>
          <w:color w:val="1C1A15"/>
          <w:sz w:val="16"/>
          <w:szCs w:val="16"/>
        </w:rPr>
        <w:t>1</w:t>
      </w:r>
    </w:p>
    <w:p w14:paraId="44424B56" w14:textId="648EDC35" w:rsidR="000E5593" w:rsidRPr="009A14C2" w:rsidRDefault="00833586"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723264" behindDoc="1" locked="0" layoutInCell="0" allowOverlap="1" wp14:anchorId="05BE60D2" wp14:editId="1C8B6C6A">
                <wp:simplePos x="0" y="0"/>
                <wp:positionH relativeFrom="page">
                  <wp:posOffset>4579620</wp:posOffset>
                </wp:positionH>
                <wp:positionV relativeFrom="page">
                  <wp:posOffset>5080</wp:posOffset>
                </wp:positionV>
                <wp:extent cx="0" cy="481965"/>
                <wp:effectExtent l="0" t="0" r="0" b="0"/>
                <wp:wrapNone/>
                <wp:docPr id="7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81965"/>
                        </a:xfrm>
                        <a:custGeom>
                          <a:avLst/>
                          <a:gdLst>
                            <a:gd name="T0" fmla="*/ 0 w 20"/>
                            <a:gd name="T1" fmla="*/ 759 h 759"/>
                            <a:gd name="T2" fmla="*/ 0 w 20"/>
                            <a:gd name="T3" fmla="*/ 0 h 759"/>
                          </a:gdLst>
                          <a:ahLst/>
                          <a:cxnLst>
                            <a:cxn ang="0">
                              <a:pos x="T0" y="T1"/>
                            </a:cxn>
                            <a:cxn ang="0">
                              <a:pos x="T2" y="T3"/>
                            </a:cxn>
                          </a:cxnLst>
                          <a:rect l="0" t="0" r="r" b="b"/>
                          <a:pathLst>
                            <a:path w="20" h="759">
                              <a:moveTo>
                                <a:pt x="0" y="759"/>
                              </a:moveTo>
                              <a:lnTo>
                                <a:pt x="0" y="0"/>
                              </a:lnTo>
                            </a:path>
                          </a:pathLst>
                        </a:custGeom>
                        <a:noFill/>
                        <a:ln w="18770">
                          <a:solidFill>
                            <a:srgbClr val="AFA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A0526" id="Freeform 303" o:spid="_x0000_s1026" style="position:absolute;margin-left:360.6pt;margin-top:.4pt;width:0;height:37.9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" o:allowincell="f" path="m,759l,e" filled="f" strokecolor="#afa887" strokeweight=".52139mm">
                <v:path arrowok="t" o:connecttype="custom" o:connectlocs="0,481965;0,0" o:connectangles="0,0"/>
                <w10:wrap anchorx="page" anchory="page"/>
              </v:shape>
            </w:pict>
          </mc:Fallback>
        </mc:AlternateContent>
      </w:r>
    </w:p>
    <w:p w14:paraId="02B54F9B" w14:textId="0951F8E3" w:rsidR="00227E9C" w:rsidRPr="009A14C2" w:rsidRDefault="00137FFD" w:rsidP="00405DBA">
      <w:pPr>
        <w:pStyle w:val="11"/>
        <w:rPr>
          <w:color w:val="000000"/>
        </w:rPr>
      </w:pPr>
      <w:r w:rsidRPr="009A14C2">
        <w:t>the religions, theological differences will, to a great extent, have to be put aside and dialogue undertaken in a spirit</w:t>
      </w:r>
      <w:r w:rsidR="003820D4" w:rsidRPr="009A14C2">
        <w:t xml:space="preserve"> </w:t>
      </w:r>
      <w:r w:rsidRPr="009A14C2">
        <w:t xml:space="preserve">of real understanding in order to </w:t>
      </w:r>
      <w:r w:rsidRPr="009A14C2">
        <w:lastRenderedPageBreak/>
        <w:t>discover those truths, codes of ethics and spiritualities which will</w:t>
      </w:r>
      <w:r w:rsidR="003820D4" w:rsidRPr="009A14C2">
        <w:t xml:space="preserve"> </w:t>
      </w:r>
      <w:r w:rsidRPr="009A14C2">
        <w:t>lend</w:t>
      </w:r>
      <w:r w:rsidR="003820D4" w:rsidRPr="009A14C2">
        <w:t xml:space="preserve"> </w:t>
      </w:r>
      <w:r w:rsidRPr="009A14C2">
        <w:t>themselves to bringing together rather than</w:t>
      </w:r>
      <w:r w:rsidR="003820D4" w:rsidRPr="009A14C2">
        <w:t xml:space="preserve"> </w:t>
      </w:r>
      <w:r w:rsidRPr="009A14C2">
        <w:t>dividing the adherents of the great world faiths.</w:t>
      </w:r>
    </w:p>
    <w:p w14:paraId="00BBA330" w14:textId="553BA928" w:rsidR="00227E9C" w:rsidRPr="009A14C2" w:rsidRDefault="00833586" w:rsidP="00405DBA">
      <w:pPr>
        <w:pStyle w:val="11"/>
        <w:rPr>
          <w:color w:val="000000"/>
        </w:rPr>
      </w:pPr>
      <w:r w:rsidRPr="009A14C2">
        <w:rPr>
          <w:noProof/>
        </w:rPr>
        <mc:AlternateContent>
          <mc:Choice Requires="wps">
            <w:drawing>
              <wp:anchor distT="0" distB="0" distL="114300" distR="114300" simplePos="0" relativeHeight="251724288" behindDoc="1" locked="0" layoutInCell="0" allowOverlap="1" wp14:anchorId="73950D43" wp14:editId="56861E0F">
                <wp:simplePos x="0" y="0"/>
                <wp:positionH relativeFrom="page">
                  <wp:posOffset>4587875</wp:posOffset>
                </wp:positionH>
                <wp:positionV relativeFrom="paragraph">
                  <wp:posOffset>610870</wp:posOffset>
                </wp:positionV>
                <wp:extent cx="0" cy="2639695"/>
                <wp:effectExtent l="0" t="0" r="0" b="0"/>
                <wp:wrapNone/>
                <wp:docPr id="74"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639695"/>
                        </a:xfrm>
                        <a:custGeom>
                          <a:avLst/>
                          <a:gdLst>
                            <a:gd name="T0" fmla="*/ 0 w 20"/>
                            <a:gd name="T1" fmla="*/ 4158 h 4158"/>
                            <a:gd name="T2" fmla="*/ 0 w 20"/>
                            <a:gd name="T3" fmla="*/ 0 h 4158"/>
                          </a:gdLst>
                          <a:ahLst/>
                          <a:cxnLst>
                            <a:cxn ang="0">
                              <a:pos x="T0" y="T1"/>
                            </a:cxn>
                            <a:cxn ang="0">
                              <a:pos x="T2" y="T3"/>
                            </a:cxn>
                          </a:cxnLst>
                          <a:rect l="0" t="0" r="r" b="b"/>
                          <a:pathLst>
                            <a:path w="20" h="4158">
                              <a:moveTo>
                                <a:pt x="0" y="4158"/>
                              </a:moveTo>
                              <a:lnTo>
                                <a:pt x="0" y="0"/>
                              </a:lnTo>
                            </a:path>
                          </a:pathLst>
                        </a:custGeom>
                        <a:noFill/>
                        <a:ln w="8043">
                          <a:solidFill>
                            <a:srgbClr val="AFA8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D4967" id="Freeform 304" o:spid="_x0000_s1026" style="position:absolute;margin-left:361.25pt;margin-top:48.1pt;width:0;height:207.8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" o:allowincell="f" path="m,4158l,e" filled="f" strokecolor="#afa88c" strokeweight=".22342mm">
                <v:path arrowok="t" o:connecttype="custom" o:connectlocs="0,2639695;0,0" o:connectangles="0,0"/>
                <w10:wrap anchorx="page"/>
              </v:shape>
            </w:pict>
          </mc:Fallback>
        </mc:AlternateContent>
      </w:r>
      <w:r w:rsidR="00137FFD" w:rsidRPr="009A14C2">
        <w:t xml:space="preserve">The </w:t>
      </w:r>
      <w:r w:rsidR="000770C5">
        <w:t>Bahá'í</w:t>
      </w:r>
      <w:r w:rsidR="00137FFD" w:rsidRPr="009A14C2">
        <w:t xml:space="preserve"> world</w:t>
      </w:r>
      <w:r w:rsidR="003820D4" w:rsidRPr="009A14C2">
        <w:t xml:space="preserve"> </w:t>
      </w:r>
      <w:r w:rsidR="00137FFD" w:rsidRPr="009A14C2">
        <w:t>governing body, the Universal House of Justice, points to the irrational and</w:t>
      </w:r>
      <w:r w:rsidR="003820D4" w:rsidRPr="009A14C2">
        <w:t xml:space="preserve"> </w:t>
      </w:r>
      <w:r w:rsidR="00137FFD" w:rsidRPr="009A14C2">
        <w:t>tendentious manner in which</w:t>
      </w:r>
      <w:r w:rsidR="003820D4" w:rsidRPr="009A14C2">
        <w:t xml:space="preserve"> </w:t>
      </w:r>
      <w:r w:rsidR="00137FFD" w:rsidRPr="009A14C2">
        <w:t>leaders of religion have clung to their own outmoded orthodoxies, contributing thereby to the mistrust and confusion that have all too often character­ ized the relationship between the religions</w:t>
      </w:r>
      <w:r w:rsidR="003820D4" w:rsidRPr="009A14C2">
        <w:t xml:space="preserve"> </w:t>
      </w:r>
      <w:r w:rsidR="00137FFD" w:rsidRPr="009A14C2">
        <w:t>of the world:</w:t>
      </w:r>
    </w:p>
    <w:p w14:paraId="1A9E8331" w14:textId="57A2B90A" w:rsidR="00227E9C" w:rsidRPr="009A14C2" w:rsidRDefault="00137FFD" w:rsidP="00405DBA">
      <w:pPr>
        <w:pStyle w:val="1"/>
        <w:rPr>
          <w:color w:val="000000"/>
          <w:sz w:val="12"/>
          <w:szCs w:val="12"/>
        </w:rPr>
      </w:pPr>
      <w:r w:rsidRPr="009A14C2">
        <w:rPr>
          <w:rFonts w:ascii="Arial" w:hAnsi="Arial"/>
          <w:sz w:val="17"/>
          <w:szCs w:val="17"/>
        </w:rPr>
        <w:t>If,</w:t>
      </w:r>
      <w:r w:rsidR="00405DBA" w:rsidRPr="009A14C2">
        <w:rPr>
          <w:rFonts w:ascii="Arial" w:hAnsi="Arial"/>
          <w:sz w:val="17"/>
          <w:szCs w:val="17"/>
        </w:rPr>
        <w:t xml:space="preserve"> </w:t>
      </w:r>
      <w:r w:rsidRPr="009A14C2">
        <w:t>therefore, humanity has come to a point of paralyzing conflict it must look to itself, to its own negligence</w:t>
      </w:r>
      <w:r w:rsidRPr="009A14C2">
        <w:rPr>
          <w:color w:val="444238"/>
        </w:rPr>
        <w:t xml:space="preserve">, </w:t>
      </w:r>
      <w:r w:rsidRPr="009A14C2">
        <w:t xml:space="preserve">to the siren voices to which </w:t>
      </w:r>
      <w:r w:rsidRPr="009A14C2">
        <w:rPr>
          <w:rFonts w:ascii="Arial" w:hAnsi="Arial"/>
          <w:sz w:val="16"/>
          <w:szCs w:val="16"/>
        </w:rPr>
        <w:t xml:space="preserve">it </w:t>
      </w:r>
      <w:r w:rsidRPr="009A14C2">
        <w:t>has listened, for the source of the misunderstandings and confusion perpetrated in the name of religion</w:t>
      </w:r>
      <w:r w:rsidRPr="009A14C2">
        <w:rPr>
          <w:color w:val="444238"/>
        </w:rPr>
        <w:t xml:space="preserve">. </w:t>
      </w:r>
      <w:r w:rsidRPr="009A14C2">
        <w:t>Those who have held blindly and selfishly to their particular</w:t>
      </w:r>
      <w:r w:rsidR="003820D4" w:rsidRPr="009A14C2">
        <w:t xml:space="preserve"> </w:t>
      </w:r>
      <w:r w:rsidRPr="009A14C2">
        <w:t>orthodoxies, who have imposed</w:t>
      </w:r>
      <w:r w:rsidR="003820D4" w:rsidRPr="009A14C2">
        <w:t xml:space="preserve"> </w:t>
      </w:r>
      <w:r w:rsidRPr="009A14C2">
        <w:t>on their votaries erroneous and conflicting interpretations of the pronounce­ ments</w:t>
      </w:r>
      <w:r w:rsidR="003820D4" w:rsidRPr="009A14C2">
        <w:t xml:space="preserve"> </w:t>
      </w:r>
      <w:r w:rsidRPr="009A14C2">
        <w:t>of the Prophets</w:t>
      </w:r>
      <w:r w:rsidR="003820D4" w:rsidRPr="009A14C2">
        <w:t xml:space="preserve"> </w:t>
      </w:r>
      <w:r w:rsidRPr="009A14C2">
        <w:t>of God, bear heavy responsibility</w:t>
      </w:r>
      <w:r w:rsidR="003820D4" w:rsidRPr="009A14C2">
        <w:t xml:space="preserve"> </w:t>
      </w:r>
      <w:r w:rsidRPr="009A14C2">
        <w:t xml:space="preserve">for this confusion- a confusion compounded by the artificial barriers erected between faith and reason, science and religion. </w:t>
      </w:r>
      <w:r w:rsidRPr="009A14C2">
        <w:rPr>
          <w:color w:val="444238"/>
          <w:position w:val="7"/>
          <w:sz w:val="12"/>
          <w:szCs w:val="12"/>
        </w:rPr>
        <w:t>65</w:t>
      </w:r>
    </w:p>
    <w:p w14:paraId="4316B434"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12118"/>
          <w:sz w:val="19"/>
          <w:szCs w:val="19"/>
        </w:rPr>
        <w:t>Faith and Courage</w:t>
      </w:r>
    </w:p>
    <w:p w14:paraId="590C0B93" w14:textId="77777777" w:rsidR="00227E9C" w:rsidRPr="009A14C2" w:rsidRDefault="00227E9C" w:rsidP="001F2049">
      <w:pPr>
        <w:widowControl w:val="0"/>
        <w:autoSpaceDE w:val="0"/>
        <w:autoSpaceDN w:val="0"/>
        <w:adjustRightInd w:val="0"/>
        <w:spacing w:before="1" w:after="0" w:line="120" w:lineRule="exact"/>
        <w:rPr>
          <w:rFonts w:ascii="Times New Roman" w:hAnsi="Times New Roman" w:cs="Times New Roman"/>
          <w:color w:val="000000"/>
          <w:sz w:val="12"/>
          <w:szCs w:val="12"/>
        </w:rPr>
      </w:pPr>
    </w:p>
    <w:p w14:paraId="3E24FAB1" w14:textId="4E2F99B2" w:rsidR="00227E9C" w:rsidRPr="009A14C2" w:rsidRDefault="00137FFD" w:rsidP="00405DBA">
      <w:pPr>
        <w:pStyle w:val="11"/>
        <w:rPr>
          <w:color w:val="000000"/>
        </w:rPr>
      </w:pPr>
      <w:r w:rsidRPr="009A14C2">
        <w:t xml:space="preserve">The </w:t>
      </w:r>
      <w:r w:rsidR="000770C5">
        <w:t>Bahá'í</w:t>
      </w:r>
      <w:r w:rsidRPr="009A14C2">
        <w:t xml:space="preserve"> writings make</w:t>
      </w:r>
      <w:r w:rsidR="003820D4" w:rsidRPr="009A14C2">
        <w:t xml:space="preserve"> </w:t>
      </w:r>
      <w:r w:rsidRPr="009A14C2">
        <w:t>'victory promises</w:t>
      </w:r>
      <w:r w:rsidRPr="009A14C2">
        <w:rPr>
          <w:color w:val="444238"/>
        </w:rPr>
        <w:t xml:space="preserve">' </w:t>
      </w:r>
      <w:r w:rsidRPr="009A14C2">
        <w:rPr>
          <w:color w:val="444238"/>
          <w:position w:val="8"/>
          <w:sz w:val="12"/>
          <w:szCs w:val="12"/>
        </w:rPr>
        <w:t xml:space="preserve">66 </w:t>
      </w:r>
      <w:r w:rsidRPr="009A14C2">
        <w:t>to those believers who are 'firm and steadfast', such confirmations as will 'enable the brave lions to conquer'</w:t>
      </w:r>
      <w:r w:rsidRPr="009A14C2">
        <w:rPr>
          <w:i/>
          <w:iCs/>
        </w:rPr>
        <w:t>.</w:t>
      </w:r>
      <w:r w:rsidRPr="009A14C2">
        <w:rPr>
          <w:rFonts w:ascii="Arial" w:hAnsi="Arial"/>
          <w:i/>
          <w:iCs/>
          <w:color w:val="444238"/>
          <w:position w:val="8"/>
          <w:sz w:val="11"/>
          <w:szCs w:val="11"/>
        </w:rPr>
        <w:t xml:space="preserve">67 </w:t>
      </w:r>
      <w:r w:rsidRPr="009A14C2">
        <w:t>This last me aphor</w:t>
      </w:r>
      <w:r w:rsidR="003820D4" w:rsidRPr="009A14C2">
        <w:t xml:space="preserve"> </w:t>
      </w:r>
      <w:r w:rsidRPr="009A14C2">
        <w:t>'the brave lions' reminds us that courage is a sign of faith. Such courage is exhibited not just in the face of opposition but also throughout the challenges, tests, and</w:t>
      </w:r>
      <w:r w:rsidR="003820D4" w:rsidRPr="009A14C2">
        <w:t xml:space="preserve"> </w:t>
      </w:r>
      <w:r w:rsidRPr="009A14C2">
        <w:t>opportuni­ ties of daily living.</w:t>
      </w:r>
      <w:r w:rsidR="003820D4" w:rsidRPr="009A14C2">
        <w:t xml:space="preserve"> </w:t>
      </w:r>
      <w:r w:rsidRPr="009A14C2">
        <w:t xml:space="preserve">Baha </w:t>
      </w:r>
      <w:r w:rsidRPr="009A14C2">
        <w:rPr>
          <w:color w:val="444238"/>
        </w:rPr>
        <w:t>'</w:t>
      </w:r>
      <w:r w:rsidRPr="009A14C2">
        <w:t>i scholar,</w:t>
      </w:r>
      <w:r w:rsidR="003820D4" w:rsidRPr="009A14C2">
        <w:t xml:space="preserve"> </w:t>
      </w:r>
      <w:r w:rsidRPr="009A14C2">
        <w:t>administrator and</w:t>
      </w:r>
      <w:r w:rsidR="003820D4" w:rsidRPr="009A14C2">
        <w:t xml:space="preserve"> </w:t>
      </w:r>
      <w:r w:rsidRPr="009A14C2">
        <w:t>teacher</w:t>
      </w:r>
      <w:r w:rsidR="003820D4" w:rsidRPr="009A14C2">
        <w:t xml:space="preserve"> </w:t>
      </w:r>
      <w:r w:rsidRPr="009A14C2">
        <w:t xml:space="preserve">the late Dr Daniel C. Jordan in his succinct essay on spiritual transformation </w:t>
      </w:r>
      <w:r w:rsidRPr="009A14C2">
        <w:rPr>
          <w:i/>
          <w:iCs/>
        </w:rPr>
        <w:t>B</w:t>
      </w:r>
      <w:r w:rsidRPr="009A14C2">
        <w:rPr>
          <w:i/>
          <w:iCs/>
          <w:color w:val="444238"/>
        </w:rPr>
        <w:t>e</w:t>
      </w:r>
      <w:r w:rsidRPr="009A14C2">
        <w:rPr>
          <w:i/>
          <w:iCs/>
        </w:rPr>
        <w:t xml:space="preserve">coming Your True Self, </w:t>
      </w:r>
      <w:r w:rsidRPr="009A14C2">
        <w:t>viewed</w:t>
      </w:r>
      <w:r w:rsidR="003820D4" w:rsidRPr="009A14C2">
        <w:t xml:space="preserve"> </w:t>
      </w:r>
      <w:r w:rsidRPr="009A14C2">
        <w:t>courage, along</w:t>
      </w:r>
      <w:r w:rsidR="003820D4" w:rsidRPr="009A14C2">
        <w:t xml:space="preserve"> </w:t>
      </w:r>
      <w:r w:rsidRPr="009A14C2">
        <w:t>with faith,</w:t>
      </w:r>
      <w:r w:rsidR="003820D4" w:rsidRPr="009A14C2">
        <w:t xml:space="preserve"> </w:t>
      </w:r>
      <w:r w:rsidRPr="009A14C2">
        <w:t>as being basic to the 'process of transformation' and</w:t>
      </w:r>
      <w:r w:rsidR="003820D4" w:rsidRPr="009A14C2">
        <w:t xml:space="preserve"> </w:t>
      </w:r>
      <w:r w:rsidRPr="009A14C2">
        <w:t>the 'release of potential':</w:t>
      </w:r>
    </w:p>
    <w:p w14:paraId="6DB066F5" w14:textId="305FD6CC" w:rsidR="00227E9C" w:rsidRPr="009A14C2" w:rsidRDefault="00137FFD" w:rsidP="00405DBA">
      <w:pPr>
        <w:pStyle w:val="1"/>
        <w:rPr>
          <w:color w:val="000000"/>
          <w:sz w:val="12"/>
          <w:szCs w:val="12"/>
        </w:rPr>
      </w:pPr>
      <w:r w:rsidRPr="009A14C2">
        <w:t>Being attracted</w:t>
      </w:r>
      <w:r w:rsidR="003820D4" w:rsidRPr="009A14C2">
        <w:t xml:space="preserve"> </w:t>
      </w:r>
      <w:r w:rsidRPr="009A14C2">
        <w:t>to that unknown in ourselves</w:t>
      </w:r>
      <w:r w:rsidR="003820D4" w:rsidRPr="009A14C2">
        <w:t xml:space="preserve"> </w:t>
      </w:r>
      <w:r w:rsidRPr="009A14C2">
        <w:t xml:space="preserve">is faith; being able to utilize the energy from anxiety by formulating a goal and taking steps toward </w:t>
      </w:r>
      <w:r w:rsidRPr="009A14C2">
        <w:rPr>
          <w:rFonts w:ascii="Arial" w:hAnsi="Arial"/>
          <w:sz w:val="16"/>
          <w:szCs w:val="16"/>
        </w:rPr>
        <w:t xml:space="preserve">it </w:t>
      </w:r>
      <w:r w:rsidRPr="009A14C2">
        <w:t>is courage</w:t>
      </w:r>
      <w:r w:rsidRPr="009A14C2">
        <w:rPr>
          <w:color w:val="444238"/>
        </w:rPr>
        <w:t xml:space="preserve">. </w:t>
      </w:r>
      <w:r w:rsidRPr="009A14C2">
        <w:t>Thus faith, doubt, anxiety and courage are all basic a</w:t>
      </w:r>
      <w:r w:rsidRPr="009A14C2">
        <w:rPr>
          <w:color w:val="444238"/>
        </w:rPr>
        <w:t>s</w:t>
      </w:r>
      <w:r w:rsidRPr="009A14C2">
        <w:t>pect</w:t>
      </w:r>
      <w:r w:rsidRPr="009A14C2">
        <w:rPr>
          <w:color w:val="444238"/>
        </w:rPr>
        <w:t xml:space="preserve">s </w:t>
      </w:r>
      <w:r w:rsidRPr="009A14C2">
        <w:t xml:space="preserve">of the process of transformation- the release of potential. </w:t>
      </w:r>
      <w:r w:rsidRPr="009A14C2">
        <w:rPr>
          <w:color w:val="444238"/>
          <w:position w:val="8"/>
          <w:sz w:val="12"/>
          <w:szCs w:val="12"/>
        </w:rPr>
        <w:t>68</w:t>
      </w:r>
    </w:p>
    <w:p w14:paraId="4D314CA5" w14:textId="5E01606D" w:rsidR="00227E9C" w:rsidRPr="009A14C2" w:rsidRDefault="00137FFD" w:rsidP="00405DBA">
      <w:pPr>
        <w:pStyle w:val="11"/>
        <w:rPr>
          <w:color w:val="000000"/>
        </w:rPr>
      </w:pPr>
      <w:r w:rsidRPr="009A14C2">
        <w:t>Another quality of faith</w:t>
      </w:r>
      <w:r w:rsidR="003820D4" w:rsidRPr="009A14C2">
        <w:t xml:space="preserve"> </w:t>
      </w:r>
      <w:r w:rsidRPr="009A14C2">
        <w:t>that is usually</w:t>
      </w:r>
      <w:r w:rsidR="003820D4" w:rsidRPr="009A14C2">
        <w:t xml:space="preserve"> </w:t>
      </w:r>
      <w:r w:rsidRPr="009A14C2">
        <w:t>overlooked is coupled to courage: the sense of risk and adventure</w:t>
      </w:r>
      <w:r w:rsidRPr="009A14C2">
        <w:rPr>
          <w:color w:val="5B5B4B"/>
        </w:rPr>
        <w:t xml:space="preserve">. </w:t>
      </w:r>
      <w:r w:rsidRPr="009A14C2">
        <w:t>The ability</w:t>
      </w:r>
      <w:r w:rsidR="003820D4" w:rsidRPr="009A14C2">
        <w:t xml:space="preserve"> </w:t>
      </w:r>
      <w:r w:rsidRPr="009A14C2">
        <w:t>to take risks, to venture into creative enterprises and</w:t>
      </w:r>
      <w:r w:rsidR="003820D4" w:rsidRPr="009A14C2">
        <w:t xml:space="preserve"> </w:t>
      </w:r>
      <w:r w:rsidRPr="009A14C2">
        <w:t>to think</w:t>
      </w:r>
      <w:r w:rsidR="003820D4" w:rsidRPr="009A14C2">
        <w:t xml:space="preserve"> </w:t>
      </w:r>
      <w:r w:rsidRPr="009A14C2">
        <w:t>imaginatively is one of</w:t>
      </w:r>
    </w:p>
    <w:p w14:paraId="7756383F" w14:textId="77777777" w:rsidR="00227E9C" w:rsidRPr="009A14C2" w:rsidRDefault="00227E9C" w:rsidP="001F2049">
      <w:pPr>
        <w:widowControl w:val="0"/>
        <w:autoSpaceDE w:val="0"/>
        <w:autoSpaceDN w:val="0"/>
        <w:adjustRightInd w:val="0"/>
        <w:spacing w:before="7" w:after="0" w:line="240" w:lineRule="exact"/>
        <w:rPr>
          <w:rFonts w:ascii="Times New Roman" w:hAnsi="Times New Roman" w:cs="Times New Roman"/>
          <w:color w:val="000000"/>
          <w:sz w:val="24"/>
          <w:szCs w:val="24"/>
        </w:rPr>
      </w:pPr>
    </w:p>
    <w:p w14:paraId="41B8AEB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2118"/>
          <w:sz w:val="17"/>
          <w:szCs w:val="17"/>
        </w:rPr>
        <w:t xml:space="preserve">2 </w:t>
      </w:r>
      <w:r w:rsidRPr="009A14C2">
        <w:rPr>
          <w:rFonts w:ascii="Times New Roman" w:hAnsi="Times New Roman" w:cs="Times New Roman"/>
          <w:color w:val="444238"/>
          <w:sz w:val="17"/>
          <w:szCs w:val="17"/>
        </w:rPr>
        <w:t>4</w:t>
      </w:r>
      <w:r w:rsidRPr="009A14C2">
        <w:rPr>
          <w:rFonts w:ascii="Times New Roman" w:hAnsi="Times New Roman" w:cs="Times New Roman"/>
          <w:color w:val="212118"/>
          <w:sz w:val="17"/>
          <w:szCs w:val="17"/>
        </w:rPr>
        <w:t>2</w:t>
      </w:r>
    </w:p>
    <w:p w14:paraId="36BAB14A" w14:textId="1D6EF842" w:rsidR="00227E9C" w:rsidRPr="009A14C2" w:rsidRDefault="006B38EF" w:rsidP="001F2049">
      <w:pPr>
        <w:widowControl w:val="0"/>
        <w:autoSpaceDE w:val="0"/>
        <w:autoSpaceDN w:val="0"/>
        <w:adjustRightInd w:val="0"/>
        <w:spacing w:before="74" w:after="0" w:line="240" w:lineRule="auto"/>
        <w:rPr>
          <w:rFonts w:ascii="Times New Roman" w:hAnsi="Times New Roman" w:cs="Times New Roman"/>
          <w:color w:val="2A281F"/>
          <w:sz w:val="15"/>
          <w:szCs w:val="15"/>
        </w:rPr>
      </w:pPr>
      <w:r w:rsidRPr="009A14C2">
        <w:rPr>
          <w:rFonts w:ascii="Times New Roman" w:hAnsi="Times New Roman" w:cs="Times New Roman"/>
          <w:color w:val="000000"/>
          <w:sz w:val="17"/>
          <w:szCs w:val="17"/>
        </w:rPr>
        <w:br w:type="page"/>
      </w:r>
    </w:p>
    <w:p w14:paraId="4536BFA3" w14:textId="77777777" w:rsidR="000E5593" w:rsidRPr="009A14C2" w:rsidRDefault="000E5593" w:rsidP="001F2049">
      <w:pPr>
        <w:widowControl w:val="0"/>
        <w:autoSpaceDE w:val="0"/>
        <w:autoSpaceDN w:val="0"/>
        <w:adjustRightInd w:val="0"/>
        <w:spacing w:before="74" w:after="0" w:line="240" w:lineRule="auto"/>
        <w:rPr>
          <w:rFonts w:ascii="Times New Roman" w:hAnsi="Times New Roman" w:cs="Times New Roman"/>
          <w:color w:val="000000"/>
          <w:sz w:val="15"/>
          <w:szCs w:val="15"/>
        </w:rPr>
      </w:pPr>
    </w:p>
    <w:p w14:paraId="33304391" w14:textId="4D2AA9A5" w:rsidR="00227E9C" w:rsidRPr="009A14C2" w:rsidRDefault="00137FFD" w:rsidP="00405DBA">
      <w:pPr>
        <w:pStyle w:val="11"/>
        <w:rPr>
          <w:color w:val="000000"/>
          <w:sz w:val="11"/>
          <w:szCs w:val="11"/>
        </w:rPr>
      </w:pPr>
      <w:r w:rsidRPr="009A14C2">
        <w:t>the dynamic hallmarks of faith. One does a disservice to the power of faith by failing</w:t>
      </w:r>
      <w:r w:rsidR="003820D4" w:rsidRPr="009A14C2">
        <w:t xml:space="preserve"> </w:t>
      </w:r>
      <w:r w:rsidRPr="009A14C2">
        <w:t>to use imagination and</w:t>
      </w:r>
      <w:r w:rsidR="003820D4" w:rsidRPr="009A14C2">
        <w:t xml:space="preserve"> </w:t>
      </w:r>
      <w:r w:rsidRPr="009A14C2">
        <w:t>creativity, by becoming preoccupied with</w:t>
      </w:r>
      <w:r w:rsidR="003820D4" w:rsidRPr="009A14C2">
        <w:t xml:space="preserve"> </w:t>
      </w:r>
      <w:r w:rsidRPr="009A14C2">
        <w:t>maintaining the conservative status quo,</w:t>
      </w:r>
      <w:r w:rsidR="003820D4" w:rsidRPr="009A14C2">
        <w:t xml:space="preserve"> </w:t>
      </w:r>
      <w:r w:rsidRPr="009A14C2">
        <w:t>by occupying</w:t>
      </w:r>
      <w:r w:rsidR="003820D4" w:rsidRPr="009A14C2">
        <w:t xml:space="preserve"> </w:t>
      </w:r>
      <w:r w:rsidRPr="009A14C2">
        <w:t>'the comfortable pew'</w:t>
      </w:r>
      <w:r w:rsidRPr="009A14C2">
        <w:rPr>
          <w:color w:val="464438"/>
          <w:position w:val="8"/>
          <w:sz w:val="13"/>
          <w:szCs w:val="13"/>
        </w:rPr>
        <w:t xml:space="preserve">69 </w:t>
      </w:r>
      <w:r w:rsidRPr="009A14C2">
        <w:t>or taking the path of least resistance. The Prophet Abraham</w:t>
      </w:r>
      <w:r w:rsidR="003820D4" w:rsidRPr="009A14C2">
        <w:t xml:space="preserve"> </w:t>
      </w:r>
      <w:r w:rsidRPr="009A14C2">
        <w:t>is the prototype of the great adventurer, for He was willing</w:t>
      </w:r>
      <w:r w:rsidR="003820D4" w:rsidRPr="009A14C2">
        <w:t xml:space="preserve"> </w:t>
      </w:r>
      <w:r w:rsidRPr="009A14C2">
        <w:t>to take risks, to venture forth</w:t>
      </w:r>
      <w:r w:rsidR="003820D4" w:rsidRPr="009A14C2">
        <w:t xml:space="preserve"> </w:t>
      </w:r>
      <w:r w:rsidRPr="009A14C2">
        <w:t>when</w:t>
      </w:r>
      <w:r w:rsidR="003820D4" w:rsidRPr="009A14C2">
        <w:t xml:space="preserve"> </w:t>
      </w:r>
      <w:r w:rsidRPr="009A14C2">
        <w:t>He was called</w:t>
      </w:r>
      <w:r w:rsidR="003820D4" w:rsidRPr="009A14C2">
        <w:t xml:space="preserve"> </w:t>
      </w:r>
      <w:r w:rsidRPr="009A14C2">
        <w:t>upon by God</w:t>
      </w:r>
      <w:r w:rsidR="003820D4" w:rsidRPr="009A14C2">
        <w:t xml:space="preserve"> </w:t>
      </w:r>
      <w:r w:rsidRPr="009A14C2">
        <w:t xml:space="preserve">to abandon His native </w:t>
      </w:r>
      <w:r w:rsidRPr="009A14C2">
        <w:rPr>
          <w:rFonts w:ascii="Arial" w:hAnsi="Arial"/>
          <w:sz w:val="18"/>
          <w:szCs w:val="18"/>
        </w:rPr>
        <w:t xml:space="preserve">city </w:t>
      </w:r>
      <w:r w:rsidRPr="009A14C2">
        <w:t xml:space="preserve">of Ur of the Chaldees in southern Babylonia for a destination unknown: 'By faith Abraham, when he was called to go out to a place which he should after receive for an inheritance, obeyed; and he went out, not knowing whither he went.' </w:t>
      </w:r>
      <w:r w:rsidRPr="009A14C2">
        <w:rPr>
          <w:color w:val="59564B"/>
          <w:position w:val="8"/>
          <w:sz w:val="11"/>
          <w:szCs w:val="11"/>
        </w:rPr>
        <w:t>70</w:t>
      </w:r>
    </w:p>
    <w:p w14:paraId="5D9CE9CA" w14:textId="73823DA4" w:rsidR="00227E9C" w:rsidRPr="009A14C2" w:rsidRDefault="00137FFD" w:rsidP="00405DBA">
      <w:pPr>
        <w:pStyle w:val="11"/>
        <w:rPr>
          <w:color w:val="000000"/>
        </w:rPr>
      </w:pPr>
      <w:r w:rsidRPr="009A14C2">
        <w:rPr>
          <w:rFonts w:ascii="Arial" w:hAnsi="Arial"/>
          <w:sz w:val="18"/>
          <w:szCs w:val="18"/>
        </w:rPr>
        <w:t xml:space="preserve">It </w:t>
      </w:r>
      <w:r w:rsidRPr="009A14C2">
        <w:t>is this same</w:t>
      </w:r>
      <w:r w:rsidR="003820D4" w:rsidRPr="009A14C2">
        <w:t xml:space="preserve"> </w:t>
      </w:r>
      <w:r w:rsidRPr="009A14C2">
        <w:t>sense of adventure in the face of the unknown that inspires the following lines of Lord Tennyson's, revealing at the same time a tenacity of courage and a magnanimous spirit</w:t>
      </w:r>
      <w:r w:rsidR="003820D4" w:rsidRPr="009A14C2">
        <w:t xml:space="preserve"> </w:t>
      </w:r>
      <w:r w:rsidRPr="009A14C2">
        <w:t>of steadfastness</w:t>
      </w:r>
      <w:r w:rsidRPr="009A14C2">
        <w:rPr>
          <w:color w:val="130E08"/>
        </w:rPr>
        <w:t xml:space="preserve">. </w:t>
      </w:r>
      <w:r w:rsidRPr="009A14C2">
        <w:t>Tennyson's dramatic monologue 'Ulysses', spoken by the wanderer from Ithaca himself, stands as a great</w:t>
      </w:r>
      <w:r w:rsidR="003820D4" w:rsidRPr="009A14C2">
        <w:t xml:space="preserve"> </w:t>
      </w:r>
      <w:r w:rsidRPr="009A14C2">
        <w:t>monument to the spirit</w:t>
      </w:r>
      <w:r w:rsidR="003820D4" w:rsidRPr="009A14C2">
        <w:t xml:space="preserve"> </w:t>
      </w:r>
      <w:r w:rsidRPr="009A14C2">
        <w:t>of faith:</w:t>
      </w:r>
    </w:p>
    <w:p w14:paraId="67C1DB99" w14:textId="77777777" w:rsidR="00227E9C" w:rsidRPr="009A14C2" w:rsidRDefault="00227E9C" w:rsidP="001F2049">
      <w:pPr>
        <w:widowControl w:val="0"/>
        <w:autoSpaceDE w:val="0"/>
        <w:autoSpaceDN w:val="0"/>
        <w:adjustRightInd w:val="0"/>
        <w:spacing w:before="1" w:after="0" w:line="120" w:lineRule="exact"/>
        <w:rPr>
          <w:rFonts w:ascii="Times New Roman" w:hAnsi="Times New Roman" w:cs="Times New Roman"/>
          <w:color w:val="000000"/>
          <w:sz w:val="12"/>
          <w:szCs w:val="12"/>
        </w:rPr>
      </w:pPr>
    </w:p>
    <w:p w14:paraId="13126808" w14:textId="2E6C15D8"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9"/>
          <w:szCs w:val="19"/>
        </w:rPr>
      </w:pPr>
      <w:r w:rsidRPr="009A14C2">
        <w:rPr>
          <w:rFonts w:ascii="Times New Roman" w:hAnsi="Times New Roman" w:cs="Times New Roman"/>
          <w:color w:val="2A281F"/>
          <w:sz w:val="19"/>
          <w:szCs w:val="19"/>
        </w:rPr>
        <w:t>Come, my friends</w:t>
      </w:r>
    </w:p>
    <w:p w14:paraId="442DC084" w14:textId="0DA57A7D" w:rsidR="00227E9C" w:rsidRPr="009A14C2" w:rsidRDefault="00137FFD" w:rsidP="001F2049">
      <w:pPr>
        <w:widowControl w:val="0"/>
        <w:autoSpaceDE w:val="0"/>
        <w:autoSpaceDN w:val="0"/>
        <w:adjustRightInd w:val="0"/>
        <w:spacing w:before="14" w:after="0" w:line="260" w:lineRule="auto"/>
        <w:ind w:firstLine="13"/>
        <w:rPr>
          <w:rFonts w:ascii="Times New Roman" w:hAnsi="Times New Roman" w:cs="Times New Roman"/>
          <w:color w:val="000000"/>
          <w:sz w:val="19"/>
          <w:szCs w:val="19"/>
        </w:rPr>
      </w:pPr>
      <w:r w:rsidRPr="009A14C2">
        <w:rPr>
          <w:rFonts w:ascii="Times New Roman" w:hAnsi="Times New Roman" w:cs="Times New Roman"/>
          <w:color w:val="2A281F"/>
          <w:sz w:val="19"/>
          <w:szCs w:val="19"/>
        </w:rPr>
        <w:t>'Tis not too late to seek a newer</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world</w:t>
      </w:r>
      <w:r w:rsidRPr="009A14C2">
        <w:rPr>
          <w:rFonts w:ascii="Times New Roman" w:hAnsi="Times New Roman" w:cs="Times New Roman"/>
          <w:color w:val="464438"/>
          <w:sz w:val="19"/>
          <w:szCs w:val="19"/>
        </w:rPr>
        <w:t xml:space="preserve">. </w:t>
      </w:r>
      <w:r w:rsidRPr="009A14C2">
        <w:rPr>
          <w:rFonts w:ascii="Times New Roman" w:hAnsi="Times New Roman" w:cs="Times New Roman"/>
          <w:color w:val="2A281F"/>
          <w:sz w:val="19"/>
          <w:szCs w:val="19"/>
        </w:rPr>
        <w:t>Push off, and sitting well in order</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smite</w:t>
      </w:r>
    </w:p>
    <w:p w14:paraId="2A3F57FA" w14:textId="77777777"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9"/>
          <w:szCs w:val="19"/>
        </w:rPr>
      </w:pPr>
      <w:r w:rsidRPr="009A14C2">
        <w:rPr>
          <w:rFonts w:ascii="Times New Roman" w:hAnsi="Times New Roman" w:cs="Times New Roman"/>
          <w:color w:val="2A281F"/>
          <w:sz w:val="19"/>
          <w:szCs w:val="19"/>
        </w:rPr>
        <w:t>The sounding furrows; for my purpose holds</w:t>
      </w:r>
    </w:p>
    <w:p w14:paraId="5B1EEB5C" w14:textId="062F0A30" w:rsidR="00227E9C" w:rsidRPr="009A14C2" w:rsidRDefault="00137FFD" w:rsidP="001F2049">
      <w:pPr>
        <w:widowControl w:val="0"/>
        <w:autoSpaceDE w:val="0"/>
        <w:autoSpaceDN w:val="0"/>
        <w:adjustRightInd w:val="0"/>
        <w:spacing w:before="18" w:after="0" w:line="240" w:lineRule="auto"/>
        <w:rPr>
          <w:rFonts w:ascii="Times New Roman" w:hAnsi="Times New Roman" w:cs="Times New Roman"/>
          <w:color w:val="000000"/>
          <w:sz w:val="19"/>
          <w:szCs w:val="19"/>
        </w:rPr>
      </w:pPr>
      <w:r w:rsidRPr="009A14C2">
        <w:rPr>
          <w:rFonts w:ascii="Times New Roman" w:hAnsi="Times New Roman" w:cs="Times New Roman"/>
          <w:color w:val="2A281F"/>
          <w:sz w:val="19"/>
          <w:szCs w:val="19"/>
        </w:rPr>
        <w:t>To sail beyond the sunset, and</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the baths</w:t>
      </w:r>
    </w:p>
    <w:p w14:paraId="4C380495" w14:textId="77777777" w:rsidR="00227E9C" w:rsidRPr="009A14C2" w:rsidRDefault="00137FFD" w:rsidP="001F2049">
      <w:pPr>
        <w:widowControl w:val="0"/>
        <w:autoSpaceDE w:val="0"/>
        <w:autoSpaceDN w:val="0"/>
        <w:adjustRightInd w:val="0"/>
        <w:spacing w:before="14" w:after="0" w:line="240" w:lineRule="auto"/>
        <w:rPr>
          <w:rFonts w:ascii="Times New Roman" w:hAnsi="Times New Roman" w:cs="Times New Roman"/>
          <w:color w:val="000000"/>
          <w:sz w:val="19"/>
          <w:szCs w:val="19"/>
        </w:rPr>
      </w:pPr>
      <w:r w:rsidRPr="009A14C2">
        <w:rPr>
          <w:rFonts w:ascii="Times New Roman" w:hAnsi="Times New Roman" w:cs="Times New Roman"/>
          <w:color w:val="2A281F"/>
          <w:sz w:val="19"/>
          <w:szCs w:val="19"/>
        </w:rPr>
        <w:t>Of all the western stars, until I die</w:t>
      </w:r>
      <w:r w:rsidRPr="009A14C2">
        <w:rPr>
          <w:rFonts w:ascii="Times New Roman" w:hAnsi="Times New Roman" w:cs="Times New Roman"/>
          <w:color w:val="464438"/>
          <w:sz w:val="19"/>
          <w:szCs w:val="19"/>
        </w:rPr>
        <w:t>.</w:t>
      </w:r>
    </w:p>
    <w:p w14:paraId="1C14B201" w14:textId="344CA771" w:rsidR="00227E9C" w:rsidRPr="009A14C2" w:rsidRDefault="00137FFD" w:rsidP="001F2049">
      <w:pPr>
        <w:widowControl w:val="0"/>
        <w:autoSpaceDE w:val="0"/>
        <w:autoSpaceDN w:val="0"/>
        <w:adjustRightInd w:val="0"/>
        <w:spacing w:before="14" w:after="0" w:line="258" w:lineRule="auto"/>
        <w:ind w:firstLine="4"/>
        <w:rPr>
          <w:rFonts w:ascii="Times New Roman" w:hAnsi="Times New Roman" w:cs="Times New Roman"/>
          <w:color w:val="000000"/>
          <w:sz w:val="19"/>
          <w:szCs w:val="19"/>
        </w:rPr>
      </w:pPr>
      <w:r w:rsidRPr="009A14C2">
        <w:rPr>
          <w:rFonts w:ascii="Arial" w:hAnsi="Arial"/>
          <w:color w:val="2A281F"/>
          <w:sz w:val="18"/>
          <w:szCs w:val="18"/>
        </w:rPr>
        <w:t xml:space="preserve">It </w:t>
      </w:r>
      <w:r w:rsidRPr="009A14C2">
        <w:rPr>
          <w:rFonts w:ascii="Times New Roman" w:hAnsi="Times New Roman" w:cs="Times New Roman"/>
          <w:color w:val="2A281F"/>
          <w:sz w:val="19"/>
          <w:szCs w:val="19"/>
        </w:rPr>
        <w:t>may be that the gulfs will wash</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 xml:space="preserve">us down: </w:t>
      </w:r>
      <w:r w:rsidRPr="009A14C2">
        <w:rPr>
          <w:rFonts w:ascii="Arial" w:hAnsi="Arial"/>
          <w:color w:val="2A281F"/>
          <w:sz w:val="18"/>
          <w:szCs w:val="18"/>
        </w:rPr>
        <w:t xml:space="preserve">It </w:t>
      </w:r>
      <w:r w:rsidRPr="009A14C2">
        <w:rPr>
          <w:rFonts w:ascii="Times New Roman" w:hAnsi="Times New Roman" w:cs="Times New Roman"/>
          <w:color w:val="2A281F"/>
          <w:sz w:val="19"/>
          <w:szCs w:val="19"/>
        </w:rPr>
        <w:t>may be we shall touch the Happy Isles</w:t>
      </w:r>
      <w:r w:rsidRPr="009A14C2">
        <w:rPr>
          <w:rFonts w:ascii="Times New Roman" w:hAnsi="Times New Roman" w:cs="Times New Roman"/>
          <w:color w:val="464438"/>
          <w:sz w:val="19"/>
          <w:szCs w:val="19"/>
        </w:rPr>
        <w:t xml:space="preserve">, </w:t>
      </w:r>
      <w:r w:rsidRPr="009A14C2">
        <w:rPr>
          <w:rFonts w:ascii="Times New Roman" w:hAnsi="Times New Roman" w:cs="Times New Roman"/>
          <w:color w:val="2A281F"/>
          <w:sz w:val="19"/>
          <w:szCs w:val="19"/>
        </w:rPr>
        <w:t>And see the great</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Achilles, whom we knew. Tho'</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much</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is taken</w:t>
      </w:r>
      <w:r w:rsidRPr="009A14C2">
        <w:rPr>
          <w:rFonts w:ascii="Times New Roman" w:hAnsi="Times New Roman" w:cs="Times New Roman"/>
          <w:color w:val="464438"/>
          <w:sz w:val="19"/>
          <w:szCs w:val="19"/>
        </w:rPr>
        <w:t>,</w:t>
      </w:r>
      <w:r w:rsidR="003820D4" w:rsidRPr="009A14C2">
        <w:rPr>
          <w:rFonts w:ascii="Times New Roman" w:hAnsi="Times New Roman" w:cs="Times New Roman"/>
          <w:color w:val="464438"/>
          <w:sz w:val="19"/>
          <w:szCs w:val="19"/>
        </w:rPr>
        <w:t xml:space="preserve"> </w:t>
      </w:r>
      <w:r w:rsidRPr="009A14C2">
        <w:rPr>
          <w:rFonts w:ascii="Times New Roman" w:hAnsi="Times New Roman" w:cs="Times New Roman"/>
          <w:color w:val="2A281F"/>
          <w:sz w:val="19"/>
          <w:szCs w:val="19"/>
        </w:rPr>
        <w:t>much abides; and</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tho</w:t>
      </w:r>
      <w:r w:rsidRPr="009A14C2">
        <w:rPr>
          <w:rFonts w:ascii="Times New Roman" w:hAnsi="Times New Roman" w:cs="Times New Roman"/>
          <w:color w:val="464438"/>
          <w:sz w:val="19"/>
          <w:szCs w:val="19"/>
        </w:rPr>
        <w:t>'</w:t>
      </w:r>
    </w:p>
    <w:p w14:paraId="60FD9D17" w14:textId="30D62582" w:rsidR="00227E9C" w:rsidRPr="009A14C2" w:rsidRDefault="00137FFD" w:rsidP="001F2049">
      <w:pPr>
        <w:widowControl w:val="0"/>
        <w:autoSpaceDE w:val="0"/>
        <w:autoSpaceDN w:val="0"/>
        <w:adjustRightInd w:val="0"/>
        <w:spacing w:after="0" w:line="216" w:lineRule="exact"/>
        <w:rPr>
          <w:rFonts w:ascii="Times New Roman" w:hAnsi="Times New Roman" w:cs="Times New Roman"/>
          <w:color w:val="000000"/>
          <w:sz w:val="19"/>
          <w:szCs w:val="19"/>
        </w:rPr>
      </w:pPr>
      <w:r w:rsidRPr="009A14C2">
        <w:rPr>
          <w:rFonts w:ascii="Times New Roman" w:hAnsi="Times New Roman" w:cs="Times New Roman"/>
          <w:color w:val="2A281F"/>
          <w:sz w:val="19"/>
          <w:szCs w:val="19"/>
        </w:rPr>
        <w:t>We are not now</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that strength which</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in old days</w:t>
      </w:r>
    </w:p>
    <w:p w14:paraId="7C805531" w14:textId="638966D7" w:rsidR="00227E9C" w:rsidRPr="009A14C2" w:rsidRDefault="00137FFD" w:rsidP="001F2049">
      <w:pPr>
        <w:widowControl w:val="0"/>
        <w:autoSpaceDE w:val="0"/>
        <w:autoSpaceDN w:val="0"/>
        <w:adjustRightInd w:val="0"/>
        <w:spacing w:before="14" w:after="0" w:line="264" w:lineRule="auto"/>
        <w:ind w:hanging="247"/>
        <w:rPr>
          <w:rFonts w:ascii="Times New Roman" w:hAnsi="Times New Roman" w:cs="Times New Roman"/>
          <w:color w:val="000000"/>
          <w:sz w:val="19"/>
          <w:szCs w:val="19"/>
        </w:rPr>
      </w:pPr>
      <w:r w:rsidRPr="009A14C2">
        <w:rPr>
          <w:rFonts w:ascii="Times New Roman" w:hAnsi="Times New Roman" w:cs="Times New Roman"/>
          <w:color w:val="2A281F"/>
          <w:sz w:val="19"/>
          <w:szCs w:val="19"/>
        </w:rPr>
        <w:t>Moved</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earth</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and heaven; that which</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we are, we are;</w:t>
      </w:r>
    </w:p>
    <w:p w14:paraId="625130D6" w14:textId="61BA59B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2A281F"/>
          <w:sz w:val="19"/>
          <w:szCs w:val="19"/>
        </w:rPr>
        <w:t>One equal</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temper of heroic hearts</w:t>
      </w:r>
      <w:r w:rsidRPr="009A14C2">
        <w:rPr>
          <w:rFonts w:ascii="Times New Roman" w:hAnsi="Times New Roman" w:cs="Times New Roman"/>
          <w:color w:val="464438"/>
          <w:sz w:val="19"/>
          <w:szCs w:val="19"/>
        </w:rPr>
        <w:t>,</w:t>
      </w:r>
    </w:p>
    <w:p w14:paraId="5FCB5B48" w14:textId="77777777" w:rsidR="00227E9C" w:rsidRPr="009A14C2" w:rsidRDefault="00137FFD" w:rsidP="001F2049">
      <w:pPr>
        <w:widowControl w:val="0"/>
        <w:autoSpaceDE w:val="0"/>
        <w:autoSpaceDN w:val="0"/>
        <w:adjustRightInd w:val="0"/>
        <w:spacing w:before="14" w:after="0" w:line="240" w:lineRule="auto"/>
        <w:rPr>
          <w:rFonts w:ascii="Times New Roman" w:hAnsi="Times New Roman" w:cs="Times New Roman"/>
          <w:color w:val="000000"/>
          <w:sz w:val="19"/>
          <w:szCs w:val="19"/>
        </w:rPr>
      </w:pPr>
      <w:r w:rsidRPr="009A14C2">
        <w:rPr>
          <w:rFonts w:ascii="Times New Roman" w:hAnsi="Times New Roman" w:cs="Times New Roman"/>
          <w:color w:val="2A281F"/>
          <w:sz w:val="19"/>
          <w:szCs w:val="19"/>
        </w:rPr>
        <w:t>Made weak b</w:t>
      </w:r>
      <w:r w:rsidRPr="009A14C2">
        <w:rPr>
          <w:rFonts w:ascii="Times New Roman" w:hAnsi="Times New Roman" w:cs="Times New Roman"/>
          <w:color w:val="464438"/>
          <w:sz w:val="19"/>
          <w:szCs w:val="19"/>
        </w:rPr>
        <w:t xml:space="preserve">y </w:t>
      </w:r>
      <w:r w:rsidRPr="009A14C2">
        <w:rPr>
          <w:rFonts w:ascii="Times New Roman" w:hAnsi="Times New Roman" w:cs="Times New Roman"/>
          <w:color w:val="2A281F"/>
          <w:sz w:val="19"/>
          <w:szCs w:val="19"/>
        </w:rPr>
        <w:t>time and fate, but strong in will</w:t>
      </w:r>
    </w:p>
    <w:p w14:paraId="1779B552" w14:textId="44A02DDF" w:rsidR="00227E9C" w:rsidRPr="009A14C2" w:rsidRDefault="00137FFD" w:rsidP="001F2049">
      <w:pPr>
        <w:widowControl w:val="0"/>
        <w:autoSpaceDE w:val="0"/>
        <w:autoSpaceDN w:val="0"/>
        <w:adjustRightInd w:val="0"/>
        <w:spacing w:before="13" w:after="0" w:line="240" w:lineRule="auto"/>
        <w:rPr>
          <w:rFonts w:ascii="Times New Roman" w:hAnsi="Times New Roman" w:cs="Times New Roman"/>
          <w:color w:val="000000"/>
          <w:sz w:val="11"/>
          <w:szCs w:val="11"/>
        </w:rPr>
      </w:pPr>
      <w:r w:rsidRPr="009A14C2">
        <w:rPr>
          <w:rFonts w:ascii="Times New Roman" w:hAnsi="Times New Roman" w:cs="Times New Roman"/>
          <w:color w:val="2A281F"/>
          <w:sz w:val="19"/>
          <w:szCs w:val="19"/>
        </w:rPr>
        <w:t>To strive,</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to seek</w:t>
      </w:r>
      <w:r w:rsidRPr="009A14C2">
        <w:rPr>
          <w:rFonts w:ascii="Times New Roman" w:hAnsi="Times New Roman" w:cs="Times New Roman"/>
          <w:color w:val="464438"/>
          <w:sz w:val="19"/>
          <w:szCs w:val="19"/>
        </w:rPr>
        <w:t xml:space="preserve">, </w:t>
      </w:r>
      <w:r w:rsidRPr="009A14C2">
        <w:rPr>
          <w:rFonts w:ascii="Times New Roman" w:hAnsi="Times New Roman" w:cs="Times New Roman"/>
          <w:color w:val="2A281F"/>
          <w:sz w:val="19"/>
          <w:szCs w:val="19"/>
        </w:rPr>
        <w:t>to find</w:t>
      </w:r>
      <w:r w:rsidRPr="009A14C2">
        <w:rPr>
          <w:rFonts w:ascii="Times New Roman" w:hAnsi="Times New Roman" w:cs="Times New Roman"/>
          <w:color w:val="464438"/>
          <w:sz w:val="19"/>
          <w:szCs w:val="19"/>
        </w:rPr>
        <w:t xml:space="preserve">, </w:t>
      </w:r>
      <w:r w:rsidRPr="009A14C2">
        <w:rPr>
          <w:rFonts w:ascii="Times New Roman" w:hAnsi="Times New Roman" w:cs="Times New Roman"/>
          <w:color w:val="2A281F"/>
          <w:sz w:val="19"/>
          <w:szCs w:val="19"/>
        </w:rPr>
        <w:t>and not to yield</w:t>
      </w:r>
      <w:r w:rsidRPr="009A14C2">
        <w:rPr>
          <w:rFonts w:ascii="Times New Roman" w:hAnsi="Times New Roman" w:cs="Times New Roman"/>
          <w:color w:val="464438"/>
          <w:sz w:val="19"/>
          <w:szCs w:val="19"/>
        </w:rPr>
        <w:t>.</w:t>
      </w:r>
      <w:r w:rsidRPr="009A14C2">
        <w:rPr>
          <w:rFonts w:ascii="Times New Roman" w:hAnsi="Times New Roman" w:cs="Times New Roman"/>
          <w:color w:val="464438"/>
          <w:position w:val="8"/>
          <w:sz w:val="11"/>
          <w:szCs w:val="11"/>
        </w:rPr>
        <w:t>7</w:t>
      </w:r>
      <w:r w:rsidRPr="009A14C2">
        <w:rPr>
          <w:rFonts w:ascii="Times New Roman" w:hAnsi="Times New Roman" w:cs="Times New Roman"/>
          <w:color w:val="2A281F"/>
          <w:position w:val="8"/>
          <w:sz w:val="11"/>
          <w:szCs w:val="11"/>
        </w:rPr>
        <w:t>1</w:t>
      </w:r>
    </w:p>
    <w:p w14:paraId="332DCE4D" w14:textId="77777777" w:rsidR="00227E9C" w:rsidRPr="009A14C2" w:rsidRDefault="00227E9C" w:rsidP="001F2049">
      <w:pPr>
        <w:widowControl w:val="0"/>
        <w:autoSpaceDE w:val="0"/>
        <w:autoSpaceDN w:val="0"/>
        <w:adjustRightInd w:val="0"/>
        <w:spacing w:before="10" w:after="0" w:line="160" w:lineRule="exact"/>
        <w:rPr>
          <w:rFonts w:ascii="Times New Roman" w:hAnsi="Times New Roman" w:cs="Times New Roman"/>
          <w:color w:val="000000"/>
          <w:sz w:val="16"/>
          <w:szCs w:val="16"/>
        </w:rPr>
      </w:pPr>
    </w:p>
    <w:p w14:paraId="41CFA8DE"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A281F"/>
          <w:sz w:val="19"/>
          <w:szCs w:val="19"/>
        </w:rPr>
        <w:t>Love the Great Paradox</w:t>
      </w:r>
    </w:p>
    <w:p w14:paraId="568E1E65" w14:textId="77777777" w:rsidR="00227E9C" w:rsidRPr="009A14C2" w:rsidRDefault="00227E9C" w:rsidP="001F2049">
      <w:pPr>
        <w:widowControl w:val="0"/>
        <w:autoSpaceDE w:val="0"/>
        <w:autoSpaceDN w:val="0"/>
        <w:adjustRightInd w:val="0"/>
        <w:spacing w:before="5" w:after="0" w:line="110" w:lineRule="exact"/>
        <w:rPr>
          <w:rFonts w:ascii="Times New Roman" w:hAnsi="Times New Roman" w:cs="Times New Roman"/>
          <w:color w:val="000000"/>
          <w:sz w:val="11"/>
          <w:szCs w:val="11"/>
        </w:rPr>
      </w:pPr>
    </w:p>
    <w:p w14:paraId="2530E90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9"/>
          <w:szCs w:val="19"/>
        </w:rPr>
      </w:pPr>
      <w:r w:rsidRPr="009A14C2">
        <w:rPr>
          <w:rFonts w:ascii="Times New Roman" w:hAnsi="Times New Roman" w:cs="Times New Roman"/>
          <w:i/>
          <w:iCs/>
          <w:color w:val="59564B"/>
          <w:sz w:val="20"/>
          <w:szCs w:val="20"/>
        </w:rPr>
        <w:t xml:space="preserve">' </w:t>
      </w:r>
      <w:r w:rsidRPr="009A14C2">
        <w:rPr>
          <w:rFonts w:ascii="Times New Roman" w:hAnsi="Times New Roman" w:cs="Times New Roman"/>
          <w:i/>
          <w:iCs/>
          <w:color w:val="2A281F"/>
          <w:sz w:val="20"/>
          <w:szCs w:val="20"/>
        </w:rPr>
        <w:t>Lo</w:t>
      </w:r>
      <w:r w:rsidRPr="009A14C2">
        <w:rPr>
          <w:rFonts w:ascii="Times New Roman" w:hAnsi="Times New Roman" w:cs="Times New Roman"/>
          <w:i/>
          <w:iCs/>
          <w:color w:val="464438"/>
          <w:sz w:val="20"/>
          <w:szCs w:val="20"/>
        </w:rPr>
        <w:t xml:space="preserve">ve. </w:t>
      </w:r>
      <w:r w:rsidRPr="009A14C2">
        <w:rPr>
          <w:rFonts w:ascii="Times New Roman" w:hAnsi="Times New Roman" w:cs="Times New Roman"/>
          <w:i/>
          <w:iCs/>
          <w:color w:val="2A281F"/>
          <w:sz w:val="20"/>
          <w:szCs w:val="20"/>
        </w:rPr>
        <w:t>Strong</w:t>
      </w:r>
      <w:r w:rsidRPr="009A14C2">
        <w:rPr>
          <w:rFonts w:ascii="Times New Roman" w:hAnsi="Times New Roman" w:cs="Times New Roman"/>
          <w:i/>
          <w:iCs/>
          <w:color w:val="464438"/>
          <w:sz w:val="20"/>
          <w:szCs w:val="20"/>
        </w:rPr>
        <w:t>e</w:t>
      </w:r>
      <w:r w:rsidRPr="009A14C2">
        <w:rPr>
          <w:rFonts w:ascii="Times New Roman" w:hAnsi="Times New Roman" w:cs="Times New Roman"/>
          <w:i/>
          <w:iCs/>
          <w:color w:val="2A281F"/>
          <w:sz w:val="20"/>
          <w:szCs w:val="20"/>
        </w:rPr>
        <w:t>r than d</w:t>
      </w:r>
      <w:r w:rsidRPr="009A14C2">
        <w:rPr>
          <w:rFonts w:ascii="Times New Roman" w:hAnsi="Times New Roman" w:cs="Times New Roman"/>
          <w:i/>
          <w:iCs/>
          <w:color w:val="464438"/>
          <w:sz w:val="20"/>
          <w:szCs w:val="20"/>
        </w:rPr>
        <w:t>e</w:t>
      </w:r>
      <w:r w:rsidRPr="009A14C2">
        <w:rPr>
          <w:rFonts w:ascii="Times New Roman" w:hAnsi="Times New Roman" w:cs="Times New Roman"/>
          <w:i/>
          <w:iCs/>
          <w:color w:val="2A281F"/>
          <w:sz w:val="20"/>
          <w:szCs w:val="20"/>
        </w:rPr>
        <w:t xml:space="preserve">ath. Hard </w:t>
      </w:r>
      <w:r w:rsidRPr="009A14C2">
        <w:rPr>
          <w:rFonts w:ascii="Times New Roman" w:hAnsi="Times New Roman" w:cs="Times New Roman"/>
          <w:i/>
          <w:iCs/>
          <w:color w:val="464438"/>
          <w:sz w:val="20"/>
          <w:szCs w:val="20"/>
        </w:rPr>
        <w:t>e</w:t>
      </w:r>
      <w:r w:rsidRPr="009A14C2">
        <w:rPr>
          <w:rFonts w:ascii="Times New Roman" w:hAnsi="Times New Roman" w:cs="Times New Roman"/>
          <w:i/>
          <w:iCs/>
          <w:color w:val="2A281F"/>
          <w:sz w:val="20"/>
          <w:szCs w:val="20"/>
        </w:rPr>
        <w:t>r th</w:t>
      </w:r>
      <w:r w:rsidRPr="009A14C2">
        <w:rPr>
          <w:rFonts w:ascii="Times New Roman" w:hAnsi="Times New Roman" w:cs="Times New Roman"/>
          <w:i/>
          <w:iCs/>
          <w:color w:val="464438"/>
          <w:sz w:val="20"/>
          <w:szCs w:val="20"/>
        </w:rPr>
        <w:t xml:space="preserve">a </w:t>
      </w:r>
      <w:r w:rsidRPr="009A14C2">
        <w:rPr>
          <w:rFonts w:ascii="Times New Roman" w:hAnsi="Times New Roman" w:cs="Times New Roman"/>
          <w:i/>
          <w:iCs/>
          <w:color w:val="2A281F"/>
          <w:sz w:val="20"/>
          <w:szCs w:val="20"/>
        </w:rPr>
        <w:t>n h</w:t>
      </w:r>
      <w:r w:rsidRPr="009A14C2">
        <w:rPr>
          <w:rFonts w:ascii="Times New Roman" w:hAnsi="Times New Roman" w:cs="Times New Roman"/>
          <w:i/>
          <w:iCs/>
          <w:color w:val="464438"/>
          <w:sz w:val="20"/>
          <w:szCs w:val="20"/>
        </w:rPr>
        <w:t>e</w:t>
      </w:r>
      <w:r w:rsidRPr="009A14C2">
        <w:rPr>
          <w:rFonts w:ascii="Times New Roman" w:hAnsi="Times New Roman" w:cs="Times New Roman"/>
          <w:i/>
          <w:iCs/>
          <w:color w:val="2A281F"/>
          <w:sz w:val="20"/>
          <w:szCs w:val="20"/>
        </w:rPr>
        <w:t xml:space="preserve">ll </w:t>
      </w:r>
      <w:r w:rsidRPr="009A14C2">
        <w:rPr>
          <w:rFonts w:ascii="Times New Roman" w:hAnsi="Times New Roman" w:cs="Times New Roman"/>
          <w:i/>
          <w:iCs/>
          <w:color w:val="464438"/>
          <w:sz w:val="20"/>
          <w:szCs w:val="20"/>
        </w:rPr>
        <w:t xml:space="preserve">.' </w:t>
      </w:r>
      <w:r w:rsidRPr="009A14C2">
        <w:rPr>
          <w:rFonts w:ascii="Times New Roman" w:hAnsi="Times New Roman" w:cs="Times New Roman"/>
          <w:color w:val="2A281F"/>
          <w:sz w:val="19"/>
          <w:szCs w:val="19"/>
        </w:rPr>
        <w:t>Meister Eckhart</w:t>
      </w:r>
    </w:p>
    <w:p w14:paraId="606961D3" w14:textId="77777777" w:rsidR="00227E9C" w:rsidRPr="009A14C2" w:rsidRDefault="00227E9C" w:rsidP="001F2049">
      <w:pPr>
        <w:widowControl w:val="0"/>
        <w:autoSpaceDE w:val="0"/>
        <w:autoSpaceDN w:val="0"/>
        <w:adjustRightInd w:val="0"/>
        <w:spacing w:before="1" w:after="0" w:line="130" w:lineRule="exact"/>
        <w:rPr>
          <w:rFonts w:ascii="Times New Roman" w:hAnsi="Times New Roman" w:cs="Times New Roman"/>
          <w:color w:val="000000"/>
          <w:sz w:val="13"/>
          <w:szCs w:val="13"/>
        </w:rPr>
      </w:pPr>
    </w:p>
    <w:p w14:paraId="45DACE25" w14:textId="3520CCE4" w:rsidR="00227E9C" w:rsidRPr="009A14C2" w:rsidRDefault="00137FFD" w:rsidP="001F2049">
      <w:pPr>
        <w:widowControl w:val="0"/>
        <w:autoSpaceDE w:val="0"/>
        <w:autoSpaceDN w:val="0"/>
        <w:adjustRightInd w:val="0"/>
        <w:spacing w:after="0" w:line="260" w:lineRule="auto"/>
        <w:ind w:hanging="4"/>
        <w:jc w:val="center"/>
        <w:rPr>
          <w:rFonts w:ascii="Times New Roman" w:hAnsi="Times New Roman" w:cs="Times New Roman"/>
          <w:color w:val="000000"/>
          <w:sz w:val="19"/>
          <w:szCs w:val="19"/>
        </w:rPr>
      </w:pPr>
      <w:r w:rsidRPr="009A14C2">
        <w:rPr>
          <w:rFonts w:ascii="Times New Roman" w:hAnsi="Times New Roman" w:cs="Times New Roman"/>
          <w:color w:val="2A281F"/>
          <w:sz w:val="19"/>
          <w:szCs w:val="19"/>
        </w:rPr>
        <w:t>Love and knowledge are the twin peaks th</w:t>
      </w:r>
      <w:r w:rsidRPr="009A14C2">
        <w:rPr>
          <w:rFonts w:ascii="Times New Roman" w:hAnsi="Times New Roman" w:cs="Times New Roman"/>
          <w:color w:val="464438"/>
          <w:sz w:val="19"/>
          <w:szCs w:val="19"/>
        </w:rPr>
        <w:t xml:space="preserve">a </w:t>
      </w:r>
      <w:r w:rsidRPr="009A14C2">
        <w:rPr>
          <w:rFonts w:ascii="Times New Roman" w:hAnsi="Times New Roman" w:cs="Times New Roman"/>
          <w:color w:val="2A281F"/>
          <w:sz w:val="19"/>
          <w:szCs w:val="19"/>
        </w:rPr>
        <w:t>t tower above</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the vast and rich landscape of theological virtues</w:t>
      </w:r>
      <w:r w:rsidRPr="009A14C2">
        <w:rPr>
          <w:rFonts w:ascii="Times New Roman" w:hAnsi="Times New Roman" w:cs="Times New Roman"/>
          <w:color w:val="59564B"/>
          <w:sz w:val="19"/>
          <w:szCs w:val="19"/>
        </w:rPr>
        <w:t xml:space="preserve">. </w:t>
      </w:r>
      <w:r w:rsidRPr="009A14C2">
        <w:rPr>
          <w:rFonts w:ascii="Arial" w:hAnsi="Arial"/>
          <w:color w:val="2A281F"/>
          <w:sz w:val="18"/>
          <w:szCs w:val="18"/>
        </w:rPr>
        <w:t xml:space="preserve">It </w:t>
      </w:r>
      <w:r w:rsidRPr="009A14C2">
        <w:rPr>
          <w:rFonts w:ascii="Times New Roman" w:hAnsi="Times New Roman" w:cs="Times New Roman"/>
          <w:color w:val="2A281F"/>
          <w:sz w:val="19"/>
          <w:szCs w:val="19"/>
        </w:rPr>
        <w:t>has long been</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a moot</w:t>
      </w:r>
      <w:r w:rsidR="003820D4" w:rsidRPr="009A14C2">
        <w:rPr>
          <w:rFonts w:ascii="Times New Roman" w:hAnsi="Times New Roman" w:cs="Times New Roman"/>
          <w:color w:val="2A281F"/>
          <w:sz w:val="19"/>
          <w:szCs w:val="19"/>
        </w:rPr>
        <w:t xml:space="preserve"> </w:t>
      </w:r>
      <w:r w:rsidRPr="009A14C2">
        <w:rPr>
          <w:rFonts w:ascii="Times New Roman" w:hAnsi="Times New Roman" w:cs="Times New Roman"/>
          <w:color w:val="2A281F"/>
          <w:sz w:val="19"/>
          <w:szCs w:val="19"/>
        </w:rPr>
        <w:t>point</w:t>
      </w:r>
    </w:p>
    <w:p w14:paraId="762329E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E0B28D5" w14:textId="77777777" w:rsidR="00227E9C" w:rsidRPr="009A14C2" w:rsidRDefault="00227E9C" w:rsidP="001F2049">
      <w:pPr>
        <w:widowControl w:val="0"/>
        <w:autoSpaceDE w:val="0"/>
        <w:autoSpaceDN w:val="0"/>
        <w:adjustRightInd w:val="0"/>
        <w:spacing w:before="10" w:after="0" w:line="200" w:lineRule="exact"/>
        <w:rPr>
          <w:rFonts w:ascii="Times New Roman" w:hAnsi="Times New Roman" w:cs="Times New Roman"/>
          <w:color w:val="000000"/>
          <w:sz w:val="20"/>
          <w:szCs w:val="20"/>
        </w:rPr>
      </w:pPr>
    </w:p>
    <w:p w14:paraId="4D2A49E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464438"/>
          <w:sz w:val="16"/>
          <w:szCs w:val="16"/>
        </w:rPr>
        <w:t>243</w:t>
      </w:r>
    </w:p>
    <w:p w14:paraId="67BB52A7" w14:textId="06ECBAD5" w:rsidR="00227E9C" w:rsidRPr="009A14C2" w:rsidRDefault="006B38EF" w:rsidP="001F2049">
      <w:pPr>
        <w:widowControl w:val="0"/>
        <w:autoSpaceDE w:val="0"/>
        <w:autoSpaceDN w:val="0"/>
        <w:adjustRightInd w:val="0"/>
        <w:spacing w:after="0" w:line="200" w:lineRule="exact"/>
        <w:rPr>
          <w:rFonts w:ascii="Times New Roman" w:hAnsi="Times New Roman" w:cs="Times New Roman"/>
          <w:color w:val="000000"/>
          <w:sz w:val="20"/>
          <w:szCs w:val="20"/>
        </w:rPr>
      </w:pPr>
      <w:r w:rsidRPr="009A14C2">
        <w:rPr>
          <w:rFonts w:ascii="Times New Roman" w:hAnsi="Times New Roman" w:cs="Times New Roman"/>
          <w:color w:val="000000"/>
          <w:sz w:val="16"/>
          <w:szCs w:val="16"/>
        </w:rPr>
        <w:br w:type="page"/>
      </w:r>
    </w:p>
    <w:p w14:paraId="185EB4C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A390BEB" w14:textId="21E73928" w:rsidR="00227E9C" w:rsidRPr="009A14C2" w:rsidRDefault="00137FFD" w:rsidP="000B4F9B">
      <w:pPr>
        <w:pStyle w:val="11"/>
        <w:rPr>
          <w:color w:val="000000"/>
        </w:rPr>
      </w:pPr>
      <w:r w:rsidRPr="009A14C2">
        <w:t xml:space="preserve">which of the two is greater. </w:t>
      </w:r>
      <w:r w:rsidRPr="009A14C2">
        <w:rPr>
          <w:rFonts w:ascii="Arial" w:hAnsi="Arial"/>
          <w:sz w:val="18"/>
          <w:szCs w:val="18"/>
        </w:rPr>
        <w:t xml:space="preserve">It </w:t>
      </w:r>
      <w:r w:rsidRPr="009A14C2">
        <w:t>is a sterile question in a way, something like arguing whether Dante Alligheri or Wolfgang Johann Goethe or William Shakespeare is the greater writer, or, as the disciples disputed, who would be greatest in the kingdom of God</w:t>
      </w:r>
      <w:r w:rsidRPr="009A14C2">
        <w:rPr>
          <w:color w:val="444236"/>
        </w:rPr>
        <w:t xml:space="preserve">. </w:t>
      </w:r>
      <w:r w:rsidRPr="009A14C2">
        <w:t>'Abdu'l-Baha indicated that</w:t>
      </w:r>
      <w:r w:rsidR="003820D4" w:rsidRPr="009A14C2">
        <w:t xml:space="preserve"> </w:t>
      </w:r>
      <w:r w:rsidRPr="009A14C2">
        <w:t>some arguments</w:t>
      </w:r>
      <w:r w:rsidR="003820D4" w:rsidRPr="009A14C2">
        <w:t xml:space="preserve"> </w:t>
      </w:r>
      <w:r w:rsidRPr="009A14C2">
        <w:t>are never really resolved in a definitive way, giving</w:t>
      </w:r>
      <w:r w:rsidR="003820D4" w:rsidRPr="009A14C2">
        <w:t xml:space="preserve"> </w:t>
      </w:r>
      <w:r w:rsidRPr="009A14C2">
        <w:t>as His example the debate between</w:t>
      </w:r>
      <w:r w:rsidR="003820D4" w:rsidRPr="009A14C2">
        <w:t xml:space="preserve"> </w:t>
      </w:r>
      <w:r w:rsidRPr="009A14C2">
        <w:t>the theologians</w:t>
      </w:r>
      <w:r w:rsidR="003820D4" w:rsidRPr="009A14C2">
        <w:t xml:space="preserve"> </w:t>
      </w:r>
      <w:r w:rsidRPr="009A14C2">
        <w:t>and the materialist philosophers</w:t>
      </w:r>
      <w:r w:rsidR="003820D4" w:rsidRPr="009A14C2">
        <w:t xml:space="preserve"> </w:t>
      </w:r>
      <w:r w:rsidRPr="009A14C2">
        <w:t>about</w:t>
      </w:r>
      <w:r w:rsidR="003820D4" w:rsidRPr="009A14C2">
        <w:t xml:space="preserve"> </w:t>
      </w:r>
      <w:r w:rsidRPr="009A14C2">
        <w:t>the miraculous</w:t>
      </w:r>
      <w:r w:rsidR="003820D4" w:rsidRPr="009A14C2">
        <w:t xml:space="preserve"> </w:t>
      </w:r>
      <w:r w:rsidRPr="009A14C2">
        <w:t>birth of Christ. The pattern of argument and counter-argument presented by 'Abdu'l-Baha is inconclusive and is intended to show that some questions are vexed and cannot be satisfactorily concluded</w:t>
      </w:r>
      <w:r w:rsidRPr="009A14C2">
        <w:rPr>
          <w:color w:val="444236"/>
        </w:rPr>
        <w:t>.</w:t>
      </w:r>
      <w:r w:rsidRPr="009A14C2">
        <w:rPr>
          <w:position w:val="8"/>
          <w:sz w:val="12"/>
          <w:szCs w:val="12"/>
        </w:rPr>
        <w:t xml:space="preserve">72 </w:t>
      </w:r>
      <w:r w:rsidRPr="009A14C2">
        <w:rPr>
          <w:rFonts w:ascii="Arial" w:hAnsi="Arial"/>
          <w:sz w:val="18"/>
          <w:szCs w:val="18"/>
        </w:rPr>
        <w:t xml:space="preserve">If </w:t>
      </w:r>
      <w:r w:rsidRPr="009A14C2">
        <w:t>one attempts</w:t>
      </w:r>
      <w:r w:rsidR="003820D4" w:rsidRPr="009A14C2">
        <w:t xml:space="preserve"> </w:t>
      </w:r>
      <w:r w:rsidRPr="009A14C2">
        <w:t>to resolve it in a definitive way, the question of the relative greatness of love and knowledge has the potential for becoming one of these sterile debates.</w:t>
      </w:r>
    </w:p>
    <w:p w14:paraId="4EB5D289" w14:textId="0793D46E" w:rsidR="00227E9C" w:rsidRPr="009A14C2" w:rsidRDefault="00137FFD" w:rsidP="000B4F9B">
      <w:pPr>
        <w:pStyle w:val="11"/>
        <w:rPr>
          <w:color w:val="000000"/>
        </w:rPr>
      </w:pPr>
      <w:r w:rsidRPr="009A14C2">
        <w:rPr>
          <w:sz w:val="19"/>
          <w:szCs w:val="19"/>
        </w:rPr>
        <w:t>In</w:t>
      </w:r>
      <w:r w:rsidR="00405DBA" w:rsidRPr="009A14C2">
        <w:rPr>
          <w:sz w:val="19"/>
          <w:szCs w:val="19"/>
        </w:rPr>
        <w:t xml:space="preserve"> </w:t>
      </w:r>
      <w:r w:rsidRPr="009A14C2">
        <w:rPr>
          <w:i/>
          <w:iCs/>
        </w:rPr>
        <w:t xml:space="preserve">The Seven Valleys </w:t>
      </w:r>
      <w:r w:rsidRPr="009A14C2">
        <w:t>Baha'u'llah says on the one hand: 'The leviathan</w:t>
      </w:r>
      <w:r w:rsidR="0097473A" w:rsidRPr="009A14C2">
        <w:t xml:space="preserve"> </w:t>
      </w:r>
      <w:r w:rsidRPr="009A14C2">
        <w:t>of love swalloweth the master of reason and destroyeth</w:t>
      </w:r>
      <w:r w:rsidR="003820D4" w:rsidRPr="009A14C2">
        <w:t xml:space="preserve"> </w:t>
      </w:r>
      <w:r w:rsidRPr="009A14C2">
        <w:t>the lord of knowledge.'</w:t>
      </w:r>
      <w:r w:rsidRPr="009A14C2">
        <w:rPr>
          <w:position w:val="8"/>
          <w:sz w:val="13"/>
          <w:szCs w:val="13"/>
        </w:rPr>
        <w:t xml:space="preserve">73 </w:t>
      </w:r>
      <w:r w:rsidRPr="009A14C2">
        <w:rPr>
          <w:sz w:val="19"/>
          <w:szCs w:val="19"/>
        </w:rPr>
        <w:t xml:space="preserve">This </w:t>
      </w:r>
      <w:r w:rsidRPr="009A14C2">
        <w:t xml:space="preserve">statement would seem to indicate the preeminence of love. 'Abdu'l-Baha, on the other hand, says, '... that which is the cause of everlasting life, eternal honour, universal enlightenment, real salvation and prosperity is, first of all, the knowledge of God.' </w:t>
      </w:r>
      <w:r w:rsidRPr="009A14C2">
        <w:rPr>
          <w:color w:val="444236"/>
          <w:position w:val="8"/>
          <w:sz w:val="12"/>
          <w:szCs w:val="12"/>
        </w:rPr>
        <w:t xml:space="preserve">74 </w:t>
      </w:r>
      <w:r w:rsidRPr="009A14C2">
        <w:rPr>
          <w:rFonts w:ascii="Arial" w:hAnsi="Arial"/>
          <w:sz w:val="19"/>
          <w:szCs w:val="19"/>
        </w:rPr>
        <w:t xml:space="preserve">In </w:t>
      </w:r>
      <w:r w:rsidRPr="009A14C2">
        <w:t>the Jewish</w:t>
      </w:r>
      <w:r w:rsidR="003820D4" w:rsidRPr="009A14C2">
        <w:t xml:space="preserve"> </w:t>
      </w:r>
      <w:r w:rsidRPr="009A14C2">
        <w:t>tradition</w:t>
      </w:r>
      <w:r w:rsidR="003820D4" w:rsidRPr="009A14C2">
        <w:t xml:space="preserve"> </w:t>
      </w:r>
      <w:r w:rsidRPr="009A14C2">
        <w:t>it is said that among</w:t>
      </w:r>
      <w:r w:rsidR="003820D4" w:rsidRPr="009A14C2">
        <w:t xml:space="preserve"> </w:t>
      </w:r>
      <w:r w:rsidRPr="009A14C2">
        <w:t>the rank orders</w:t>
      </w:r>
      <w:r w:rsidR="003820D4" w:rsidRPr="009A14C2">
        <w:t xml:space="preserve"> </w:t>
      </w:r>
      <w:r w:rsidRPr="009A14C2">
        <w:t xml:space="preserve">of angels the seraphs, or angels of knowledge and wisdom, stand above the cherubs, the angels of love. </w:t>
      </w:r>
      <w:r w:rsidR="0051267D" w:rsidRPr="009A14C2">
        <w:t>Bahá'u'lláh</w:t>
      </w:r>
      <w:r w:rsidRPr="009A14C2">
        <w:t xml:space="preserve"> says in the </w:t>
      </w:r>
      <w:r w:rsidRPr="009A14C2">
        <w:rPr>
          <w:i/>
          <w:iCs/>
        </w:rPr>
        <w:t xml:space="preserve">Hidden Words: </w:t>
      </w:r>
      <w:r w:rsidRPr="009A14C2">
        <w:t>'0 Son of Man! I loved thy creation, hence I created thee.'</w:t>
      </w:r>
      <w:r w:rsidRPr="009A14C2">
        <w:rPr>
          <w:position w:val="7"/>
          <w:sz w:val="13"/>
          <w:szCs w:val="13"/>
        </w:rPr>
        <w:t xml:space="preserve">75 </w:t>
      </w:r>
      <w:r w:rsidRPr="009A14C2">
        <w:t>This love of God for His creation,</w:t>
      </w:r>
      <w:r w:rsidR="003820D4" w:rsidRPr="009A14C2">
        <w:t xml:space="preserve"> </w:t>
      </w:r>
      <w:r w:rsidRPr="009A14C2">
        <w:t>a love which</w:t>
      </w:r>
      <w:r w:rsidR="003820D4" w:rsidRPr="009A14C2">
        <w:t xml:space="preserve"> </w:t>
      </w:r>
      <w:r w:rsidRPr="009A14C2">
        <w:t>preceded</w:t>
      </w:r>
      <w:r w:rsidR="003820D4" w:rsidRPr="009A14C2">
        <w:t xml:space="preserve"> </w:t>
      </w:r>
      <w:r w:rsidRPr="009A14C2">
        <w:t>the creative</w:t>
      </w:r>
      <w:r w:rsidR="003820D4" w:rsidRPr="009A14C2">
        <w:t xml:space="preserve"> </w:t>
      </w:r>
      <w:r w:rsidRPr="009A14C2">
        <w:t>act, can be roughly compared</w:t>
      </w:r>
      <w:r w:rsidR="003820D4" w:rsidRPr="009A14C2">
        <w:t xml:space="preserve"> </w:t>
      </w:r>
      <w:r w:rsidRPr="009A14C2">
        <w:t>to the love that the mother feels for her unborn child. The gospel</w:t>
      </w:r>
      <w:r w:rsidR="003820D4" w:rsidRPr="009A14C2">
        <w:t xml:space="preserve"> </w:t>
      </w:r>
      <w:r w:rsidRPr="009A14C2">
        <w:t>letters speak this identical spiritual</w:t>
      </w:r>
      <w:r w:rsidR="003820D4" w:rsidRPr="009A14C2">
        <w:t xml:space="preserve"> </w:t>
      </w:r>
      <w:r w:rsidRPr="009A14C2">
        <w:t>language:</w:t>
      </w:r>
      <w:r w:rsidR="003820D4" w:rsidRPr="009A14C2">
        <w:t xml:space="preserve"> </w:t>
      </w:r>
      <w:r w:rsidRPr="009A14C2">
        <w:rPr>
          <w:color w:val="444236"/>
        </w:rPr>
        <w:t>'</w:t>
      </w:r>
      <w:r w:rsidRPr="009A14C2">
        <w:t>We love him, because</w:t>
      </w:r>
      <w:r w:rsidR="003820D4" w:rsidRPr="009A14C2">
        <w:t xml:space="preserve"> </w:t>
      </w:r>
      <w:r w:rsidRPr="009A14C2">
        <w:t>he first loved</w:t>
      </w:r>
      <w:r w:rsidR="003820D4" w:rsidRPr="009A14C2">
        <w:t xml:space="preserve"> </w:t>
      </w:r>
      <w:r w:rsidRPr="009A14C2">
        <w:t>us.'</w:t>
      </w:r>
      <w:r w:rsidRPr="009A14C2">
        <w:rPr>
          <w:position w:val="8"/>
          <w:sz w:val="12"/>
          <w:szCs w:val="12"/>
        </w:rPr>
        <w:t>7</w:t>
      </w:r>
      <w:r w:rsidRPr="009A14C2">
        <w:rPr>
          <w:color w:val="444236"/>
          <w:position w:val="8"/>
          <w:sz w:val="12"/>
          <w:szCs w:val="12"/>
        </w:rPr>
        <w:t>6</w:t>
      </w:r>
      <w:r w:rsidRPr="009A14C2">
        <w:rPr>
          <w:sz w:val="12"/>
          <w:szCs w:val="12"/>
        </w:rPr>
        <w:t>•</w:t>
      </w:r>
      <w:r w:rsidR="003820D4" w:rsidRPr="009A14C2">
        <w:rPr>
          <w:sz w:val="12"/>
          <w:szCs w:val="12"/>
        </w:rPr>
        <w:t xml:space="preserve"> </w:t>
      </w:r>
      <w:r w:rsidRPr="009A14C2">
        <w:t xml:space="preserve">Both </w:t>
      </w:r>
      <w:r w:rsidR="000770C5">
        <w:t>Bahá'í</w:t>
      </w:r>
      <w:r w:rsidRPr="009A14C2">
        <w:t xml:space="preserve"> and Christian</w:t>
      </w:r>
      <w:r w:rsidR="003820D4" w:rsidRPr="009A14C2">
        <w:t xml:space="preserve"> </w:t>
      </w:r>
      <w:r w:rsidRPr="009A14C2">
        <w:t>scriptures, moreover,</w:t>
      </w:r>
      <w:r w:rsidR="003820D4" w:rsidRPr="009A14C2">
        <w:t xml:space="preserve"> </w:t>
      </w:r>
      <w:r w:rsidRPr="009A14C2">
        <w:t>indicate</w:t>
      </w:r>
      <w:r w:rsidR="003820D4" w:rsidRPr="009A14C2">
        <w:t xml:space="preserve"> </w:t>
      </w:r>
      <w:r w:rsidRPr="009A14C2">
        <w:t>that divine</w:t>
      </w:r>
      <w:r w:rsidR="003820D4" w:rsidRPr="009A14C2">
        <w:t xml:space="preserve"> </w:t>
      </w:r>
      <w:r w:rsidRPr="009A14C2">
        <w:t>love is the primary</w:t>
      </w:r>
      <w:r w:rsidR="003820D4" w:rsidRPr="009A14C2">
        <w:t xml:space="preserve"> </w:t>
      </w:r>
      <w:r w:rsidRPr="009A14C2">
        <w:t>motive</w:t>
      </w:r>
      <w:r w:rsidR="003820D4" w:rsidRPr="009A14C2">
        <w:t xml:space="preserve"> </w:t>
      </w:r>
      <w:r w:rsidRPr="009A14C2">
        <w:t>behind creation</w:t>
      </w:r>
      <w:r w:rsidRPr="009A14C2">
        <w:rPr>
          <w:color w:val="444236"/>
        </w:rPr>
        <w:t xml:space="preserve">. </w:t>
      </w:r>
      <w:r w:rsidRPr="009A14C2">
        <w:t xml:space="preserve">Yet, Baha'u'llah also says: </w:t>
      </w:r>
      <w:r w:rsidRPr="009A14C2">
        <w:rPr>
          <w:color w:val="444236"/>
        </w:rPr>
        <w:t>'</w:t>
      </w:r>
      <w:r w:rsidRPr="009A14C2">
        <w:t xml:space="preserve">0 Son of Man! Veiled in My immemorial being and in the ancient eternity of My essence, I </w:t>
      </w:r>
      <w:r w:rsidRPr="009A14C2">
        <w:rPr>
          <w:i/>
          <w:iCs/>
        </w:rPr>
        <w:t xml:space="preserve">knew </w:t>
      </w:r>
      <w:r w:rsidRPr="009A14C2">
        <w:t>my love for thee; therefore I created thee ...' (emphasis mine)</w:t>
      </w:r>
      <w:r w:rsidRPr="009A14C2">
        <w:rPr>
          <w:color w:val="444236"/>
        </w:rPr>
        <w:t xml:space="preserve">n </w:t>
      </w:r>
      <w:r w:rsidRPr="009A14C2">
        <w:t>One might argue, consequently, that the knowledge of the love of God precedes the love of God itself</w:t>
      </w:r>
      <w:r w:rsidRPr="009A14C2">
        <w:rPr>
          <w:color w:val="444236"/>
        </w:rPr>
        <w:t xml:space="preserve">. </w:t>
      </w:r>
      <w:r w:rsidRPr="009A14C2">
        <w:t>It creates less of a logical dilemma, however, simply to recognize that the two phenomena</w:t>
      </w:r>
      <w:r w:rsidR="003820D4" w:rsidRPr="009A14C2">
        <w:t xml:space="preserve"> </w:t>
      </w:r>
      <w:r w:rsidRPr="009A14C2">
        <w:t>of love and knowledge exist inescapably</w:t>
      </w:r>
      <w:r w:rsidR="003820D4" w:rsidRPr="009A14C2">
        <w:t xml:space="preserve"> </w:t>
      </w:r>
      <w:r w:rsidRPr="009A14C2">
        <w:t>together</w:t>
      </w:r>
      <w:r w:rsidR="003820D4" w:rsidRPr="009A14C2">
        <w:t xml:space="preserve"> </w:t>
      </w:r>
      <w:r w:rsidRPr="009A14C2">
        <w:t xml:space="preserve">in the act of creation, as they must exist inescapably together in us. There should not be, consequently, any </w:t>
      </w:r>
      <w:r w:rsidRPr="009A14C2">
        <w:rPr>
          <w:i/>
          <w:iCs/>
        </w:rPr>
        <w:t>de</w:t>
      </w:r>
      <w:r w:rsidR="00286BFF" w:rsidRPr="009A14C2">
        <w:rPr>
          <w:i/>
          <w:iCs/>
        </w:rPr>
        <w:t xml:space="preserve"> </w:t>
      </w:r>
      <w:r w:rsidRPr="009A14C2">
        <w:rPr>
          <w:i/>
          <w:iCs/>
          <w:sz w:val="21"/>
          <w:szCs w:val="21"/>
        </w:rPr>
        <w:t>f</w:t>
      </w:r>
      <w:r w:rsidRPr="009A14C2">
        <w:rPr>
          <w:i/>
          <w:iCs/>
          <w:color w:val="444236"/>
          <w:sz w:val="21"/>
          <w:szCs w:val="21"/>
        </w:rPr>
        <w:t>ac</w:t>
      </w:r>
      <w:r w:rsidRPr="009A14C2">
        <w:rPr>
          <w:i/>
          <w:iCs/>
          <w:sz w:val="21"/>
          <w:szCs w:val="21"/>
        </w:rPr>
        <w:t xml:space="preserve">to </w:t>
      </w:r>
      <w:r w:rsidRPr="009A14C2">
        <w:t>incompatibility or epistemological tension between the knowledge and</w:t>
      </w:r>
      <w:r w:rsidR="00286BFF" w:rsidRPr="009A14C2">
        <w:t xml:space="preserve"> </w:t>
      </w:r>
      <w:r w:rsidRPr="009A14C2">
        <w:t>the love of God. Who speaks of the one, must also speak of the</w:t>
      </w:r>
      <w:r w:rsidR="00286BFF" w:rsidRPr="009A14C2">
        <w:t xml:space="preserve"> </w:t>
      </w:r>
      <w:r w:rsidRPr="009A14C2">
        <w:t>other</w:t>
      </w:r>
      <w:r w:rsidRPr="009A14C2">
        <w:rPr>
          <w:color w:val="444236"/>
        </w:rPr>
        <w:t>.</w:t>
      </w:r>
    </w:p>
    <w:p w14:paraId="214B4A4A" w14:textId="77777777" w:rsidR="00227E9C" w:rsidRPr="009A14C2" w:rsidRDefault="00227E9C" w:rsidP="001F2049">
      <w:pPr>
        <w:widowControl w:val="0"/>
        <w:autoSpaceDE w:val="0"/>
        <w:autoSpaceDN w:val="0"/>
        <w:adjustRightInd w:val="0"/>
        <w:spacing w:before="2" w:after="0" w:line="220" w:lineRule="exact"/>
        <w:rPr>
          <w:rFonts w:ascii="Times New Roman" w:hAnsi="Times New Roman" w:cs="Times New Roman"/>
          <w:color w:val="000000"/>
        </w:rPr>
      </w:pPr>
    </w:p>
    <w:p w14:paraId="606DBA4B"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11F16"/>
          <w:sz w:val="17"/>
          <w:szCs w:val="17"/>
        </w:rPr>
        <w:t xml:space="preserve">2 </w:t>
      </w:r>
      <w:r w:rsidRPr="009A14C2">
        <w:rPr>
          <w:rFonts w:ascii="Times New Roman" w:hAnsi="Times New Roman" w:cs="Times New Roman"/>
          <w:color w:val="444236"/>
          <w:sz w:val="17"/>
          <w:szCs w:val="17"/>
        </w:rPr>
        <w:t>44</w:t>
      </w:r>
    </w:p>
    <w:p w14:paraId="07FDBCC6" w14:textId="7050EA7D" w:rsidR="00227E9C" w:rsidRPr="009A14C2" w:rsidRDefault="006B38EF" w:rsidP="001F2049">
      <w:pPr>
        <w:widowControl w:val="0"/>
        <w:autoSpaceDE w:val="0"/>
        <w:autoSpaceDN w:val="0"/>
        <w:adjustRightInd w:val="0"/>
        <w:spacing w:before="69" w:after="0" w:line="240" w:lineRule="auto"/>
        <w:jc w:val="center"/>
        <w:rPr>
          <w:rFonts w:ascii="Times New Roman" w:hAnsi="Times New Roman" w:cs="Times New Roman"/>
          <w:color w:val="2A281F"/>
          <w:sz w:val="16"/>
          <w:szCs w:val="16"/>
        </w:rPr>
      </w:pPr>
      <w:r w:rsidRPr="009A14C2">
        <w:rPr>
          <w:rFonts w:ascii="Times New Roman" w:hAnsi="Times New Roman" w:cs="Times New Roman"/>
          <w:color w:val="000000"/>
          <w:sz w:val="17"/>
          <w:szCs w:val="17"/>
        </w:rPr>
        <w:br w:type="page"/>
      </w:r>
    </w:p>
    <w:p w14:paraId="6B40A050" w14:textId="77777777" w:rsidR="000E5593" w:rsidRPr="009A14C2" w:rsidRDefault="000E5593" w:rsidP="001F2049">
      <w:pPr>
        <w:widowControl w:val="0"/>
        <w:autoSpaceDE w:val="0"/>
        <w:autoSpaceDN w:val="0"/>
        <w:adjustRightInd w:val="0"/>
        <w:spacing w:before="69" w:after="0" w:line="240" w:lineRule="auto"/>
        <w:jc w:val="center"/>
        <w:rPr>
          <w:rFonts w:ascii="Times New Roman" w:hAnsi="Times New Roman" w:cs="Times New Roman"/>
          <w:color w:val="000000"/>
          <w:sz w:val="16"/>
          <w:szCs w:val="16"/>
        </w:rPr>
      </w:pPr>
    </w:p>
    <w:p w14:paraId="7EBF8A29" w14:textId="107A597B" w:rsidR="00227E9C" w:rsidRPr="009A14C2" w:rsidRDefault="00137FFD" w:rsidP="00C82533">
      <w:pPr>
        <w:pStyle w:val="11"/>
        <w:rPr>
          <w:color w:val="000000"/>
          <w:sz w:val="10"/>
          <w:szCs w:val="10"/>
        </w:rPr>
      </w:pPr>
      <w:r w:rsidRPr="009A14C2">
        <w:t>The</w:t>
      </w:r>
      <w:r w:rsidR="003820D4" w:rsidRPr="009A14C2">
        <w:t xml:space="preserve"> </w:t>
      </w:r>
      <w:r w:rsidRPr="009A14C2">
        <w:t>ancient Hebrews were</w:t>
      </w:r>
      <w:r w:rsidR="003820D4" w:rsidRPr="009A14C2">
        <w:t xml:space="preserve"> </w:t>
      </w:r>
      <w:r w:rsidRPr="009A14C2">
        <w:t>familiar</w:t>
      </w:r>
      <w:r w:rsidR="003820D4" w:rsidRPr="009A14C2">
        <w:t xml:space="preserve"> </w:t>
      </w:r>
      <w:r w:rsidRPr="009A14C2">
        <w:t>with</w:t>
      </w:r>
      <w:r w:rsidR="003820D4" w:rsidRPr="009A14C2">
        <w:t xml:space="preserve"> </w:t>
      </w:r>
      <w:r w:rsidRPr="009A14C2">
        <w:t>this</w:t>
      </w:r>
      <w:r w:rsidR="003820D4" w:rsidRPr="009A14C2">
        <w:t xml:space="preserve"> </w:t>
      </w:r>
      <w:r w:rsidRPr="009A14C2">
        <w:t>complementary</w:t>
      </w:r>
      <w:r w:rsidR="0097473A" w:rsidRPr="009A14C2">
        <w:t xml:space="preserve"> </w:t>
      </w:r>
      <w:r w:rsidRPr="009A14C2">
        <w:t>relationship of krlowing and loving. By a euphemism the Hebrew verb</w:t>
      </w:r>
      <w:r w:rsidR="0097473A" w:rsidRPr="009A14C2">
        <w:t xml:space="preserve"> </w:t>
      </w:r>
      <w:r w:rsidRPr="009A14C2">
        <w:rPr>
          <w:color w:val="423F34"/>
        </w:rPr>
        <w:t xml:space="preserve">'to </w:t>
      </w:r>
      <w:r w:rsidRPr="009A14C2">
        <w:t>know' also meant to have carnal knowledge, as in the phrase, 'And</w:t>
      </w:r>
      <w:r w:rsidR="0097473A" w:rsidRPr="009A14C2">
        <w:t xml:space="preserve"> </w:t>
      </w:r>
      <w:r w:rsidRPr="009A14C2">
        <w:t>Adam</w:t>
      </w:r>
      <w:r w:rsidR="003820D4" w:rsidRPr="009A14C2">
        <w:t xml:space="preserve"> </w:t>
      </w:r>
      <w:r w:rsidRPr="009A14C2">
        <w:t>knew Eve his wife.'</w:t>
      </w:r>
      <w:r w:rsidRPr="009A14C2">
        <w:rPr>
          <w:rFonts w:ascii="Arial" w:hAnsi="Arial"/>
          <w:position w:val="8"/>
          <w:sz w:val="11"/>
          <w:szCs w:val="11"/>
        </w:rPr>
        <w:t xml:space="preserve">78 </w:t>
      </w:r>
      <w:r w:rsidRPr="009A14C2">
        <w:t>Epistemologically, one can understand this connection between knowing and</w:t>
      </w:r>
      <w:r w:rsidR="003820D4" w:rsidRPr="009A14C2">
        <w:t xml:space="preserve"> </w:t>
      </w:r>
      <w:r w:rsidRPr="009A14C2">
        <w:t>loving as</w:t>
      </w:r>
      <w:r w:rsidR="003820D4" w:rsidRPr="009A14C2">
        <w:t xml:space="preserve"> </w:t>
      </w:r>
      <w:r w:rsidRPr="009A14C2">
        <w:t>a</w:t>
      </w:r>
      <w:r w:rsidR="003820D4" w:rsidRPr="009A14C2">
        <w:t xml:space="preserve"> </w:t>
      </w:r>
      <w:r w:rsidRPr="009A14C2">
        <w:t>direct, intuitive or intimate communication in which</w:t>
      </w:r>
      <w:r w:rsidR="003820D4" w:rsidRPr="009A14C2">
        <w:t xml:space="preserve"> </w:t>
      </w:r>
      <w:r w:rsidRPr="009A14C2">
        <w:t>both</w:t>
      </w:r>
      <w:r w:rsidR="003820D4" w:rsidRPr="009A14C2">
        <w:t xml:space="preserve"> </w:t>
      </w:r>
      <w:r w:rsidRPr="009A14C2">
        <w:t>modes become</w:t>
      </w:r>
      <w:r w:rsidR="003820D4" w:rsidRPr="009A14C2">
        <w:t xml:space="preserve"> </w:t>
      </w:r>
      <w:r w:rsidRPr="009A14C2">
        <w:t>one aspect of the same thing</w:t>
      </w:r>
      <w:r w:rsidRPr="009A14C2">
        <w:rPr>
          <w:color w:val="0C0805"/>
        </w:rPr>
        <w:t xml:space="preserve">. </w:t>
      </w:r>
      <w:r w:rsidRPr="009A14C2">
        <w:t>Further, in the mystical sense,</w:t>
      </w:r>
      <w:r w:rsidR="003820D4" w:rsidRPr="009A14C2">
        <w:t xml:space="preserve"> </w:t>
      </w:r>
      <w:r w:rsidRPr="009A14C2">
        <w:t>the seeker</w:t>
      </w:r>
      <w:r w:rsidR="003820D4" w:rsidRPr="009A14C2">
        <w:t xml:space="preserve"> </w:t>
      </w:r>
      <w:r w:rsidRPr="009A14C2">
        <w:t>who</w:t>
      </w:r>
      <w:r w:rsidR="003820D4" w:rsidRPr="009A14C2">
        <w:t xml:space="preserve"> </w:t>
      </w:r>
      <w:r w:rsidRPr="009A14C2">
        <w:t>would truly know God cannot do so without loving Him for it is the passion of the spiritual love of God</w:t>
      </w:r>
      <w:r w:rsidR="003820D4" w:rsidRPr="009A14C2">
        <w:t xml:space="preserve"> </w:t>
      </w:r>
      <w:r w:rsidRPr="009A14C2">
        <w:t>that leads</w:t>
      </w:r>
      <w:r w:rsidR="003820D4" w:rsidRPr="009A14C2">
        <w:t xml:space="preserve"> </w:t>
      </w:r>
      <w:r w:rsidRPr="009A14C2">
        <w:t>to the knowledge of Him:</w:t>
      </w:r>
    </w:p>
    <w:p w14:paraId="285303AA" w14:textId="7B5BEC04" w:rsidR="00227E9C" w:rsidRPr="009A14C2" w:rsidRDefault="00137FFD" w:rsidP="00C82533">
      <w:pPr>
        <w:pStyle w:val="1"/>
        <w:rPr>
          <w:rFonts w:ascii="Arial" w:hAnsi="Arial"/>
          <w:color w:val="000000"/>
          <w:sz w:val="13"/>
          <w:szCs w:val="13"/>
        </w:rPr>
      </w:pPr>
      <w:r w:rsidRPr="009A14C2">
        <w:t>0 My brother! Until thou enter the Egypt of love, thou shalt never come to the Joseph of the Beauty of the Friend; and until, like Jacob, thou forsake</w:t>
      </w:r>
      <w:r w:rsidR="003820D4" w:rsidRPr="009A14C2">
        <w:t xml:space="preserve"> </w:t>
      </w:r>
      <w:r w:rsidRPr="009A14C2">
        <w:t>thine outward</w:t>
      </w:r>
      <w:r w:rsidR="003820D4" w:rsidRPr="009A14C2">
        <w:t xml:space="preserve"> </w:t>
      </w:r>
      <w:r w:rsidRPr="009A14C2">
        <w:t>eyes, thou shalt never open the eye of thine inward being; and until thou burn with the fire of love, thou shalt never commune with the Lover of Longing.</w:t>
      </w:r>
      <w:r w:rsidRPr="009A14C2">
        <w:rPr>
          <w:rFonts w:ascii="Arial" w:hAnsi="Arial"/>
          <w:color w:val="423F34"/>
          <w:position w:val="7"/>
          <w:sz w:val="12"/>
          <w:szCs w:val="12"/>
        </w:rPr>
        <w:t>79</w:t>
      </w:r>
    </w:p>
    <w:p w14:paraId="537F1287" w14:textId="40C77942" w:rsidR="00227E9C" w:rsidRPr="009A14C2" w:rsidRDefault="00137FFD" w:rsidP="00C82533">
      <w:pPr>
        <w:pStyle w:val="11"/>
        <w:rPr>
          <w:color w:val="000000"/>
          <w:sz w:val="10"/>
          <w:szCs w:val="10"/>
        </w:rPr>
      </w:pPr>
      <w:r w:rsidRPr="009A14C2">
        <w:t>Whatever the characteristics and</w:t>
      </w:r>
      <w:r w:rsidR="003820D4" w:rsidRPr="009A14C2">
        <w:t xml:space="preserve"> </w:t>
      </w:r>
      <w:r w:rsidRPr="009A14C2">
        <w:t>relative merits of these</w:t>
      </w:r>
      <w:r w:rsidR="003820D4" w:rsidRPr="009A14C2">
        <w:t xml:space="preserve"> </w:t>
      </w:r>
      <w:r w:rsidRPr="009A14C2">
        <w:t>two</w:t>
      </w:r>
      <w:r w:rsidR="003820D4" w:rsidRPr="009A14C2">
        <w:t xml:space="preserve"> </w:t>
      </w:r>
      <w:r w:rsidRPr="009A14C2">
        <w:t>para­ mount spiritual virtues, this</w:t>
      </w:r>
      <w:r w:rsidR="003820D4" w:rsidRPr="009A14C2">
        <w:t xml:space="preserve"> </w:t>
      </w:r>
      <w:r w:rsidRPr="009A14C2">
        <w:t>text</w:t>
      </w:r>
      <w:r w:rsidR="003820D4" w:rsidRPr="009A14C2">
        <w:t xml:space="preserve"> </w:t>
      </w:r>
      <w:r w:rsidRPr="009A14C2">
        <w:t>of Baha'u'llah indicates that</w:t>
      </w:r>
      <w:r w:rsidR="003820D4" w:rsidRPr="009A14C2">
        <w:t xml:space="preserve"> </w:t>
      </w:r>
      <w:r w:rsidRPr="009A14C2">
        <w:t>th primary subject in spirituality has to be love, love in all its forms.</w:t>
      </w:r>
      <w:r w:rsidR="003820D4" w:rsidRPr="009A14C2">
        <w:t xml:space="preserve"> </w:t>
      </w:r>
      <w:r w:rsidRPr="009A14C2">
        <w:t>When we close our eyes for the last time and breathe our last breath, much of the fate of our soul will depend on what we have understood of love, whom we have loved, how we have loved. It would, however, be better were we to find love early in life rather than late. The following episode from the</w:t>
      </w:r>
      <w:r w:rsidR="003820D4" w:rsidRPr="009A14C2">
        <w:t xml:space="preserve"> </w:t>
      </w:r>
      <w:r w:rsidRPr="009A14C2">
        <w:t>Middle Ages</w:t>
      </w:r>
      <w:r w:rsidR="003820D4" w:rsidRPr="009A14C2">
        <w:t xml:space="preserve"> </w:t>
      </w:r>
      <w:r w:rsidRPr="009A14C2">
        <w:t>related by</w:t>
      </w:r>
      <w:r w:rsidR="003820D4" w:rsidRPr="009A14C2">
        <w:t xml:space="preserve"> </w:t>
      </w:r>
      <w:r w:rsidRPr="009A14C2">
        <w:t>Raymond Lull</w:t>
      </w:r>
      <w:r w:rsidR="003820D4" w:rsidRPr="009A14C2">
        <w:t xml:space="preserve"> </w:t>
      </w:r>
      <w:r w:rsidRPr="009A14C2">
        <w:t>(c. 1232-c. 1315) expresses a poignant regret</w:t>
      </w:r>
      <w:r w:rsidR="003820D4" w:rsidRPr="009A14C2">
        <w:t xml:space="preserve"> </w:t>
      </w:r>
      <w:r w:rsidRPr="009A14C2">
        <w:t>about</w:t>
      </w:r>
      <w:r w:rsidR="003820D4" w:rsidRPr="009A14C2">
        <w:t xml:space="preserve"> </w:t>
      </w:r>
      <w:r w:rsidRPr="009A14C2">
        <w:t>finding love too late in life:</w:t>
      </w:r>
    </w:p>
    <w:p w14:paraId="4CF69BA9" w14:textId="77777777" w:rsidR="00227E9C" w:rsidRPr="009A14C2" w:rsidRDefault="00137FFD" w:rsidP="000B4F9B">
      <w:pPr>
        <w:pStyle w:val="1"/>
        <w:rPr>
          <w:color w:val="000000"/>
        </w:rPr>
      </w:pPr>
      <w:r w:rsidRPr="009A14C2">
        <w:t xml:space="preserve">The Lover went to seek his Beloved, and he found a man who was dying without love. And he said: </w:t>
      </w:r>
      <w:r w:rsidRPr="009A14C2">
        <w:rPr>
          <w:color w:val="423F34"/>
        </w:rPr>
        <w:t xml:space="preserve">'How </w:t>
      </w:r>
      <w:r w:rsidRPr="009A14C2">
        <w:t xml:space="preserve">great a sadness is it that any man should die without love!' So the Lover said to </w:t>
      </w:r>
      <w:r w:rsidRPr="009A14C2">
        <w:rPr>
          <w:rFonts w:ascii="Arial" w:hAnsi="Arial"/>
          <w:sz w:val="17"/>
          <w:szCs w:val="17"/>
        </w:rPr>
        <w:t xml:space="preserve">him </w:t>
      </w:r>
      <w:r w:rsidRPr="009A14C2">
        <w:t>that was dying:</w:t>
      </w:r>
    </w:p>
    <w:p w14:paraId="01936D4D" w14:textId="3F83ADF2" w:rsidR="00227E9C" w:rsidRPr="009A14C2" w:rsidRDefault="00137FFD" w:rsidP="00C82533">
      <w:pPr>
        <w:pStyle w:val="1"/>
        <w:rPr>
          <w:color w:val="000000"/>
          <w:sz w:val="13"/>
          <w:szCs w:val="13"/>
        </w:rPr>
      </w:pPr>
      <w:r w:rsidRPr="009A14C2">
        <w:t xml:space="preserve">'Say, why dost thou die without love?' And he replied: </w:t>
      </w:r>
      <w:r w:rsidRPr="009A14C2">
        <w:rPr>
          <w:color w:val="423F34"/>
        </w:rPr>
        <w:t xml:space="preserve">'Because </w:t>
      </w:r>
      <w:r w:rsidRPr="009A14C2">
        <w:t>I</w:t>
      </w:r>
      <w:r w:rsidR="000B4F9B" w:rsidRPr="009A14C2">
        <w:t xml:space="preserve"> </w:t>
      </w:r>
      <w:r w:rsidRPr="009A14C2">
        <w:t>lived without love.'lll</w:t>
      </w:r>
    </w:p>
    <w:p w14:paraId="0FD4C658" w14:textId="0033CA76" w:rsidR="00227E9C" w:rsidRPr="009A14C2" w:rsidRDefault="00137FFD" w:rsidP="000B4F9B">
      <w:pPr>
        <w:pStyle w:val="11"/>
        <w:rPr>
          <w:color w:val="000000"/>
        </w:rPr>
      </w:pPr>
      <w:r w:rsidRPr="009A14C2">
        <w:t xml:space="preserve">The story reminds us of the words of Augustine: 'Too late have I loved thee, </w:t>
      </w:r>
      <w:r w:rsidR="000B4F9B" w:rsidRPr="009A14C2">
        <w:t>O</w:t>
      </w:r>
      <w:r w:rsidRPr="009A14C2">
        <w:t xml:space="preserve"> Thou Beauty of ancient days, yet ever new! too late have I loved thee!'</w:t>
      </w:r>
      <w:r w:rsidRPr="009A14C2">
        <w:rPr>
          <w:position w:val="8"/>
          <w:sz w:val="11"/>
          <w:szCs w:val="11"/>
        </w:rPr>
        <w:t>81</w:t>
      </w:r>
      <w:r w:rsidR="003820D4" w:rsidRPr="009A14C2">
        <w:rPr>
          <w:position w:val="8"/>
          <w:sz w:val="11"/>
          <w:szCs w:val="11"/>
        </w:rPr>
        <w:t xml:space="preserve"> </w:t>
      </w:r>
      <w:r w:rsidRPr="009A14C2">
        <w:t>Both quotations reveal</w:t>
      </w:r>
      <w:r w:rsidR="003820D4" w:rsidRPr="009A14C2">
        <w:t xml:space="preserve"> </w:t>
      </w:r>
      <w:r w:rsidRPr="009A14C2">
        <w:t>something more</w:t>
      </w:r>
      <w:r w:rsidR="003820D4" w:rsidRPr="009A14C2">
        <w:t xml:space="preserve"> </w:t>
      </w:r>
      <w:r w:rsidRPr="009A14C2">
        <w:t>than</w:t>
      </w:r>
      <w:r w:rsidR="003820D4" w:rsidRPr="009A14C2">
        <w:t xml:space="preserve"> </w:t>
      </w:r>
      <w:r w:rsidRPr="009A14C2">
        <w:t>just the regrets expressed: they indicate a belated recognition of the power of love. However late, this recognition is preferable to dying in ignorance of love, for it is never</w:t>
      </w:r>
      <w:r w:rsidR="003820D4" w:rsidRPr="009A14C2">
        <w:t xml:space="preserve"> </w:t>
      </w:r>
      <w:r w:rsidRPr="009A14C2">
        <w:t>too late to love.</w:t>
      </w:r>
    </w:p>
    <w:p w14:paraId="0D64B568" w14:textId="6E4E5D13" w:rsidR="00227E9C" w:rsidRPr="009A14C2" w:rsidRDefault="00137FFD" w:rsidP="000B4F9B">
      <w:pPr>
        <w:pStyle w:val="11"/>
        <w:rPr>
          <w:color w:val="000000"/>
        </w:rPr>
      </w:pPr>
      <w:r w:rsidRPr="009A14C2">
        <w:t xml:space="preserve">More than any other power love </w:t>
      </w:r>
      <w:r w:rsidRPr="009A14C2">
        <w:rPr>
          <w:color w:val="423F34"/>
        </w:rPr>
        <w:t xml:space="preserve">rules </w:t>
      </w:r>
      <w:r w:rsidRPr="009A14C2">
        <w:t>the heart. St Francis of Sales,</w:t>
      </w:r>
      <w:r w:rsidR="00C82533" w:rsidRPr="009A14C2">
        <w:t xml:space="preserve"> </w:t>
      </w:r>
      <w:r w:rsidRPr="009A14C2">
        <w:rPr>
          <w:color w:val="423F34"/>
        </w:rPr>
        <w:t xml:space="preserve">who </w:t>
      </w:r>
      <w:r w:rsidRPr="009A14C2">
        <w:t>made a major</w:t>
      </w:r>
      <w:r w:rsidR="003820D4" w:rsidRPr="009A14C2">
        <w:t xml:space="preserve"> </w:t>
      </w:r>
      <w:r w:rsidRPr="009A14C2">
        <w:t>contribution to the</w:t>
      </w:r>
      <w:r w:rsidR="003820D4" w:rsidRPr="009A14C2">
        <w:t xml:space="preserve"> </w:t>
      </w:r>
      <w:r w:rsidRPr="009A14C2">
        <w:t xml:space="preserve">understanding of Christian spirituality, writes </w:t>
      </w:r>
      <w:r w:rsidRPr="009A14C2">
        <w:rPr>
          <w:color w:val="423F34"/>
        </w:rPr>
        <w:t xml:space="preserve">well </w:t>
      </w:r>
      <w:r w:rsidRPr="009A14C2">
        <w:t xml:space="preserve">of how love lies at the </w:t>
      </w:r>
      <w:r w:rsidRPr="009A14C2">
        <w:rPr>
          <w:color w:val="423F34"/>
        </w:rPr>
        <w:t xml:space="preserve">centre </w:t>
      </w:r>
      <w:r w:rsidRPr="009A14C2">
        <w:t xml:space="preserve">of the soul </w:t>
      </w:r>
      <w:r w:rsidRPr="009A14C2">
        <w:rPr>
          <w:color w:val="423F34"/>
        </w:rPr>
        <w:t>and</w:t>
      </w:r>
    </w:p>
    <w:p w14:paraId="6B900CA7" w14:textId="77777777" w:rsidR="00227E9C" w:rsidRPr="009A14C2" w:rsidRDefault="00137FFD" w:rsidP="00C82533">
      <w:pPr>
        <w:pStyle w:val="11"/>
        <w:jc w:val="center"/>
        <w:rPr>
          <w:color w:val="000000"/>
          <w:sz w:val="16"/>
          <w:szCs w:val="16"/>
        </w:rPr>
      </w:pPr>
      <w:r w:rsidRPr="009A14C2">
        <w:rPr>
          <w:sz w:val="16"/>
          <w:szCs w:val="16"/>
        </w:rPr>
        <w:t>245</w:t>
      </w:r>
    </w:p>
    <w:p w14:paraId="5B8A9158" w14:textId="035B7EAF" w:rsidR="00227E9C" w:rsidRPr="009A14C2" w:rsidRDefault="006B38EF" w:rsidP="000B4F9B">
      <w:pPr>
        <w:pStyle w:val="11"/>
        <w:rPr>
          <w:color w:val="26241A"/>
          <w:sz w:val="15"/>
          <w:szCs w:val="15"/>
        </w:rPr>
      </w:pPr>
      <w:r w:rsidRPr="009A14C2">
        <w:rPr>
          <w:color w:val="000000"/>
          <w:sz w:val="16"/>
          <w:szCs w:val="16"/>
        </w:rPr>
        <w:br w:type="page"/>
      </w:r>
      <w:r w:rsidR="00833586" w:rsidRPr="009A14C2">
        <w:rPr>
          <w:noProof/>
        </w:rPr>
        <mc:AlternateContent>
          <mc:Choice Requires="wps">
            <w:drawing>
              <wp:anchor distT="0" distB="0" distL="114300" distR="114300" simplePos="0" relativeHeight="251730432" behindDoc="1" locked="0" layoutInCell="0" allowOverlap="1" wp14:anchorId="06A52038" wp14:editId="40F938C0">
                <wp:simplePos x="0" y="0"/>
                <wp:positionH relativeFrom="page">
                  <wp:posOffset>4598035</wp:posOffset>
                </wp:positionH>
                <wp:positionV relativeFrom="page">
                  <wp:posOffset>156210</wp:posOffset>
                </wp:positionV>
                <wp:extent cx="0" cy="3210560"/>
                <wp:effectExtent l="0" t="0" r="0" b="0"/>
                <wp:wrapNone/>
                <wp:docPr id="75"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210560"/>
                        </a:xfrm>
                        <a:custGeom>
                          <a:avLst/>
                          <a:gdLst>
                            <a:gd name="T0" fmla="*/ 0 w 20"/>
                            <a:gd name="T1" fmla="*/ 5056 h 5056"/>
                            <a:gd name="T2" fmla="*/ 0 w 20"/>
                            <a:gd name="T3" fmla="*/ 0 h 5056"/>
                          </a:gdLst>
                          <a:ahLst/>
                          <a:cxnLst>
                            <a:cxn ang="0">
                              <a:pos x="T0" y="T1"/>
                            </a:cxn>
                            <a:cxn ang="0">
                              <a:pos x="T2" y="T3"/>
                            </a:cxn>
                          </a:cxnLst>
                          <a:rect l="0" t="0" r="r" b="b"/>
                          <a:pathLst>
                            <a:path w="20" h="5056">
                              <a:moveTo>
                                <a:pt x="0" y="5056"/>
                              </a:moveTo>
                              <a:lnTo>
                                <a:pt x="0" y="0"/>
                              </a:lnTo>
                            </a:path>
                          </a:pathLst>
                        </a:custGeom>
                        <a:noFill/>
                        <a:ln w="16274">
                          <a:solidFill>
                            <a:srgbClr val="B3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B9104" id="Freeform 310" o:spid="_x0000_s1026" style="position:absolute;margin-left:362.05pt;margin-top:12.3pt;width:0;height:252.8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" o:allowincell="f" path="m,5056l,e" filled="f" strokecolor="#b3af93" strokeweight=".45206mm">
                <v:path arrowok="t" o:connecttype="custom" o:connectlocs="0,3210560;0,0" o:connectangles="0,0"/>
                <w10:wrap anchorx="page" anchory="page"/>
              </v:shape>
            </w:pict>
          </mc:Fallback>
        </mc:AlternateContent>
      </w:r>
    </w:p>
    <w:p w14:paraId="6817B393" w14:textId="77777777" w:rsidR="000E5593" w:rsidRPr="009A14C2" w:rsidRDefault="000E5593" w:rsidP="000B4F9B">
      <w:pPr>
        <w:pStyle w:val="11"/>
        <w:rPr>
          <w:color w:val="000000"/>
          <w:sz w:val="15"/>
          <w:szCs w:val="15"/>
        </w:rPr>
      </w:pPr>
    </w:p>
    <w:p w14:paraId="6DF6C51E" w14:textId="2EF62A43" w:rsidR="00227E9C" w:rsidRPr="009A14C2" w:rsidRDefault="00137FFD" w:rsidP="000B4F9B">
      <w:pPr>
        <w:pStyle w:val="11"/>
        <w:rPr>
          <w:color w:val="000000"/>
          <w:sz w:val="13"/>
          <w:szCs w:val="13"/>
        </w:rPr>
      </w:pPr>
      <w:r w:rsidRPr="009A14C2">
        <w:rPr>
          <w:color w:val="26241A"/>
        </w:rPr>
        <w:t>dominates all other</w:t>
      </w:r>
      <w:r w:rsidR="003820D4" w:rsidRPr="009A14C2">
        <w:rPr>
          <w:color w:val="26241A"/>
        </w:rPr>
        <w:t xml:space="preserve"> </w:t>
      </w:r>
      <w:r w:rsidRPr="009A14C2">
        <w:rPr>
          <w:color w:val="26241A"/>
        </w:rPr>
        <w:t xml:space="preserve">passions: </w:t>
      </w:r>
      <w:r w:rsidRPr="009A14C2">
        <w:rPr>
          <w:color w:val="3B382D"/>
        </w:rPr>
        <w:t xml:space="preserve">'Love </w:t>
      </w:r>
      <w:r w:rsidRPr="009A14C2">
        <w:rPr>
          <w:color w:val="26241A"/>
        </w:rPr>
        <w:t>is the soul's dominant passion; it rules all the movements of the heart, making them its own, and making us like that which we love.</w:t>
      </w:r>
      <w:r w:rsidRPr="009A14C2">
        <w:rPr>
          <w:color w:val="3B382D"/>
        </w:rPr>
        <w:t>'</w:t>
      </w:r>
      <w:r w:rsidR="0097473A" w:rsidRPr="009A14C2">
        <w:rPr>
          <w:color w:val="3B382D"/>
          <w:position w:val="8"/>
          <w:sz w:val="12"/>
          <w:szCs w:val="12"/>
        </w:rPr>
        <w:t>10</w:t>
      </w:r>
      <w:r w:rsidRPr="009A14C2">
        <w:rPr>
          <w:color w:val="3B382D"/>
          <w:position w:val="8"/>
          <w:sz w:val="12"/>
          <w:szCs w:val="12"/>
        </w:rPr>
        <w:t xml:space="preserve">2 </w:t>
      </w:r>
      <w:r w:rsidRPr="009A14C2">
        <w:rPr>
          <w:color w:val="26241A"/>
        </w:rPr>
        <w:t xml:space="preserve">The language of St Francis is reminiscent of the words of </w:t>
      </w:r>
      <w:r w:rsidRPr="009A14C2">
        <w:rPr>
          <w:color w:val="3B382D"/>
        </w:rPr>
        <w:t xml:space="preserve">'Abdu'l-Baha: </w:t>
      </w:r>
      <w:r w:rsidRPr="009A14C2">
        <w:rPr>
          <w:rFonts w:ascii="Arial" w:hAnsi="Arial"/>
          <w:color w:val="3B382D"/>
          <w:sz w:val="18"/>
          <w:szCs w:val="18"/>
        </w:rPr>
        <w:t xml:space="preserve">'It </w:t>
      </w:r>
      <w:r w:rsidRPr="009A14C2">
        <w:rPr>
          <w:color w:val="26241A"/>
          <w:sz w:val="18"/>
          <w:szCs w:val="18"/>
        </w:rPr>
        <w:t xml:space="preserve">is, </w:t>
      </w:r>
      <w:r w:rsidRPr="009A14C2">
        <w:rPr>
          <w:color w:val="26241A"/>
        </w:rPr>
        <w:t>therefore, evident</w:t>
      </w:r>
      <w:r w:rsidR="003820D4" w:rsidRPr="009A14C2">
        <w:rPr>
          <w:color w:val="26241A"/>
        </w:rPr>
        <w:t xml:space="preserve"> </w:t>
      </w:r>
      <w:r w:rsidRPr="009A14C2">
        <w:rPr>
          <w:color w:val="26241A"/>
        </w:rPr>
        <w:t>that in the world of humanity the greatest king and sovereign is love.</w:t>
      </w:r>
      <w:r w:rsidRPr="009A14C2">
        <w:rPr>
          <w:color w:val="3B382D"/>
        </w:rPr>
        <w:t>'</w:t>
      </w:r>
      <w:r w:rsidRPr="009A14C2">
        <w:rPr>
          <w:color w:val="3B382D"/>
          <w:position w:val="7"/>
          <w:sz w:val="13"/>
          <w:szCs w:val="13"/>
        </w:rPr>
        <w:t>83</w:t>
      </w:r>
    </w:p>
    <w:p w14:paraId="2EF4FC2C" w14:textId="79068A18" w:rsidR="00227E9C" w:rsidRPr="009A14C2" w:rsidRDefault="00137FFD" w:rsidP="00C82533">
      <w:pPr>
        <w:pStyle w:val="11"/>
        <w:spacing w:line="252" w:lineRule="auto"/>
        <w:rPr>
          <w:color w:val="000000"/>
        </w:rPr>
      </w:pPr>
      <w:r w:rsidRPr="009A14C2">
        <w:rPr>
          <w:color w:val="26241A"/>
        </w:rPr>
        <w:t>For</w:t>
      </w:r>
      <w:r w:rsidR="003820D4" w:rsidRPr="009A14C2">
        <w:rPr>
          <w:color w:val="26241A"/>
        </w:rPr>
        <w:t xml:space="preserve"> </w:t>
      </w:r>
      <w:r w:rsidRPr="009A14C2">
        <w:rPr>
          <w:color w:val="26241A"/>
        </w:rPr>
        <w:t>better</w:t>
      </w:r>
      <w:r w:rsidR="003820D4" w:rsidRPr="009A14C2">
        <w:rPr>
          <w:color w:val="26241A"/>
        </w:rPr>
        <w:t xml:space="preserve"> </w:t>
      </w:r>
      <w:r w:rsidRPr="009A14C2">
        <w:rPr>
          <w:color w:val="26241A"/>
        </w:rPr>
        <w:t>or worse,</w:t>
      </w:r>
      <w:r w:rsidR="003820D4" w:rsidRPr="009A14C2">
        <w:rPr>
          <w:color w:val="26241A"/>
        </w:rPr>
        <w:t xml:space="preserve"> </w:t>
      </w:r>
      <w:r w:rsidRPr="009A14C2">
        <w:rPr>
          <w:color w:val="26241A"/>
        </w:rPr>
        <w:t xml:space="preserve">this dominating power of love makes </w:t>
      </w:r>
      <w:r w:rsidRPr="009A14C2">
        <w:rPr>
          <w:rFonts w:ascii="Arial" w:hAnsi="Arial"/>
          <w:color w:val="26241A"/>
          <w:sz w:val="18"/>
          <w:szCs w:val="18"/>
        </w:rPr>
        <w:t xml:space="preserve">it </w:t>
      </w:r>
      <w:r w:rsidRPr="009A14C2">
        <w:rPr>
          <w:color w:val="26241A"/>
        </w:rPr>
        <w:t>the greatest force in shaping human relationships; real love, as well as being</w:t>
      </w:r>
      <w:r w:rsidR="003820D4" w:rsidRPr="009A14C2">
        <w:rPr>
          <w:color w:val="26241A"/>
        </w:rPr>
        <w:t xml:space="preserve"> </w:t>
      </w:r>
      <w:r w:rsidRPr="009A14C2">
        <w:rPr>
          <w:color w:val="26241A"/>
        </w:rPr>
        <w:t>the great,</w:t>
      </w:r>
      <w:r w:rsidR="003820D4" w:rsidRPr="009A14C2">
        <w:rPr>
          <w:color w:val="26241A"/>
        </w:rPr>
        <w:t xml:space="preserve"> </w:t>
      </w:r>
      <w:r w:rsidRPr="009A14C2">
        <w:rPr>
          <w:color w:val="26241A"/>
        </w:rPr>
        <w:t xml:space="preserve">creative healing force, is a passion that is capable of producing the greatest disorders. </w:t>
      </w:r>
      <w:r w:rsidRPr="009A14C2">
        <w:rPr>
          <w:rFonts w:ascii="Arial" w:hAnsi="Arial"/>
          <w:color w:val="26241A"/>
          <w:sz w:val="18"/>
          <w:szCs w:val="18"/>
        </w:rPr>
        <w:t xml:space="preserve">In </w:t>
      </w:r>
      <w:r w:rsidRPr="009A14C2">
        <w:rPr>
          <w:color w:val="26241A"/>
        </w:rPr>
        <w:t>all of the literature that has been generated over</w:t>
      </w:r>
      <w:r w:rsidR="003820D4" w:rsidRPr="009A14C2">
        <w:rPr>
          <w:color w:val="26241A"/>
        </w:rPr>
        <w:t xml:space="preserve"> </w:t>
      </w:r>
      <w:r w:rsidRPr="009A14C2">
        <w:rPr>
          <w:color w:val="26241A"/>
        </w:rPr>
        <w:t>the centuries about love, much</w:t>
      </w:r>
      <w:r w:rsidR="003820D4" w:rsidRPr="009A14C2">
        <w:rPr>
          <w:color w:val="26241A"/>
        </w:rPr>
        <w:t xml:space="preserve"> </w:t>
      </w:r>
      <w:r w:rsidRPr="009A14C2">
        <w:rPr>
          <w:color w:val="26241A"/>
        </w:rPr>
        <w:t>about hearts and flowers, innocence, dew</w:t>
      </w:r>
      <w:r w:rsidR="003820D4" w:rsidRPr="009A14C2">
        <w:rPr>
          <w:color w:val="26241A"/>
        </w:rPr>
        <w:t xml:space="preserve"> </w:t>
      </w:r>
      <w:r w:rsidRPr="009A14C2">
        <w:rPr>
          <w:color w:val="26241A"/>
        </w:rPr>
        <w:t>drops, roses and sunshine has been written. But writers have not neglected to tell the tale about the dark</w:t>
      </w:r>
      <w:r w:rsidR="003820D4" w:rsidRPr="009A14C2">
        <w:rPr>
          <w:color w:val="26241A"/>
        </w:rPr>
        <w:t xml:space="preserve"> </w:t>
      </w:r>
      <w:r w:rsidRPr="009A14C2">
        <w:rPr>
          <w:color w:val="26241A"/>
        </w:rPr>
        <w:t>storms of love with all of their tragic consequences. The sun</w:t>
      </w:r>
      <w:r w:rsidR="003820D4" w:rsidRPr="009A14C2">
        <w:rPr>
          <w:color w:val="26241A"/>
        </w:rPr>
        <w:t xml:space="preserve"> </w:t>
      </w:r>
      <w:r w:rsidRPr="009A14C2">
        <w:rPr>
          <w:color w:val="26241A"/>
        </w:rPr>
        <w:t xml:space="preserve">of love casts a long shadow. </w:t>
      </w:r>
      <w:r w:rsidRPr="009A14C2">
        <w:rPr>
          <w:rFonts w:ascii="Arial" w:hAnsi="Arial"/>
          <w:color w:val="26241A"/>
          <w:sz w:val="18"/>
          <w:szCs w:val="18"/>
        </w:rPr>
        <w:t>In</w:t>
      </w:r>
      <w:r w:rsidRPr="009A14C2">
        <w:rPr>
          <w:color w:val="26241A"/>
        </w:rPr>
        <w:t>order to learn</w:t>
      </w:r>
      <w:r w:rsidR="003820D4" w:rsidRPr="009A14C2">
        <w:rPr>
          <w:color w:val="26241A"/>
        </w:rPr>
        <w:t xml:space="preserve"> </w:t>
      </w:r>
      <w:r w:rsidRPr="009A14C2">
        <w:rPr>
          <w:color w:val="26241A"/>
        </w:rPr>
        <w:t>the brighter lessons of love, one has to take a long and informed look at its darker shades. What Jung has said about the</w:t>
      </w:r>
      <w:r w:rsidR="003820D4" w:rsidRPr="009A14C2">
        <w:rPr>
          <w:color w:val="26241A"/>
        </w:rPr>
        <w:t xml:space="preserve"> </w:t>
      </w:r>
      <w:r w:rsidRPr="009A14C2">
        <w:rPr>
          <w:color w:val="26241A"/>
        </w:rPr>
        <w:t>human psyche,</w:t>
      </w:r>
      <w:r w:rsidR="003820D4" w:rsidRPr="009A14C2">
        <w:rPr>
          <w:color w:val="26241A"/>
        </w:rPr>
        <w:t xml:space="preserve"> </w:t>
      </w:r>
      <w:r w:rsidRPr="009A14C2">
        <w:rPr>
          <w:color w:val="26241A"/>
        </w:rPr>
        <w:t>that</w:t>
      </w:r>
      <w:r w:rsidR="003820D4" w:rsidRPr="009A14C2">
        <w:rPr>
          <w:color w:val="26241A"/>
        </w:rPr>
        <w:t xml:space="preserve"> </w:t>
      </w:r>
      <w:r w:rsidRPr="009A14C2">
        <w:rPr>
          <w:color w:val="26241A"/>
        </w:rPr>
        <w:t>one</w:t>
      </w:r>
      <w:r w:rsidR="003820D4" w:rsidRPr="009A14C2">
        <w:rPr>
          <w:color w:val="26241A"/>
        </w:rPr>
        <w:t xml:space="preserve"> </w:t>
      </w:r>
      <w:r w:rsidRPr="009A14C2">
        <w:rPr>
          <w:color w:val="26241A"/>
        </w:rPr>
        <w:t>has</w:t>
      </w:r>
      <w:r w:rsidR="003820D4" w:rsidRPr="009A14C2">
        <w:rPr>
          <w:color w:val="26241A"/>
        </w:rPr>
        <w:t xml:space="preserve"> </w:t>
      </w:r>
      <w:r w:rsidRPr="009A14C2">
        <w:rPr>
          <w:color w:val="26241A"/>
        </w:rPr>
        <w:t xml:space="preserve">to face its shadow in order for the individual to attain maturity, is also true of love. </w:t>
      </w:r>
      <w:r w:rsidRPr="009A14C2">
        <w:rPr>
          <w:rFonts w:ascii="Arial" w:hAnsi="Arial"/>
          <w:color w:val="26241A"/>
          <w:sz w:val="18"/>
          <w:szCs w:val="18"/>
        </w:rPr>
        <w:t>In</w:t>
      </w:r>
      <w:r w:rsidRPr="009A14C2">
        <w:rPr>
          <w:color w:val="26241A"/>
        </w:rPr>
        <w:t>order to understand and liberate the potentialities of divine love, one also has to recognize and</w:t>
      </w:r>
      <w:r w:rsidR="003820D4" w:rsidRPr="009A14C2">
        <w:rPr>
          <w:color w:val="26241A"/>
        </w:rPr>
        <w:t xml:space="preserve"> </w:t>
      </w:r>
      <w:r w:rsidRPr="009A14C2">
        <w:rPr>
          <w:color w:val="26241A"/>
        </w:rPr>
        <w:t>understand something of</w:t>
      </w:r>
      <w:r w:rsidR="003820D4" w:rsidRPr="009A14C2">
        <w:rPr>
          <w:color w:val="26241A"/>
        </w:rPr>
        <w:t xml:space="preserve"> </w:t>
      </w:r>
      <w:r w:rsidRPr="009A14C2">
        <w:rPr>
          <w:color w:val="26241A"/>
        </w:rPr>
        <w:t>the</w:t>
      </w:r>
      <w:r w:rsidR="003820D4" w:rsidRPr="009A14C2">
        <w:rPr>
          <w:color w:val="26241A"/>
        </w:rPr>
        <w:t xml:space="preserve"> </w:t>
      </w:r>
      <w:r w:rsidRPr="009A14C2">
        <w:rPr>
          <w:color w:val="26241A"/>
        </w:rPr>
        <w:t>great</w:t>
      </w:r>
      <w:r w:rsidR="003820D4" w:rsidRPr="009A14C2">
        <w:rPr>
          <w:color w:val="26241A"/>
        </w:rPr>
        <w:t xml:space="preserve"> </w:t>
      </w:r>
      <w:r w:rsidRPr="009A14C2">
        <w:rPr>
          <w:color w:val="26241A"/>
        </w:rPr>
        <w:t>disturbances that</w:t>
      </w:r>
      <w:r w:rsidR="003820D4" w:rsidRPr="009A14C2">
        <w:rPr>
          <w:color w:val="26241A"/>
        </w:rPr>
        <w:t xml:space="preserve"> </w:t>
      </w:r>
      <w:r w:rsidRPr="009A14C2">
        <w:rPr>
          <w:color w:val="26241A"/>
        </w:rPr>
        <w:t>can</w:t>
      </w:r>
      <w:r w:rsidR="003820D4" w:rsidRPr="009A14C2">
        <w:rPr>
          <w:color w:val="26241A"/>
        </w:rPr>
        <w:t xml:space="preserve"> </w:t>
      </w:r>
      <w:r w:rsidRPr="009A14C2">
        <w:rPr>
          <w:color w:val="26241A"/>
        </w:rPr>
        <w:t>be produced by the unbridled passions that</w:t>
      </w:r>
      <w:r w:rsidR="003820D4" w:rsidRPr="009A14C2">
        <w:rPr>
          <w:color w:val="26241A"/>
        </w:rPr>
        <w:t xml:space="preserve"> </w:t>
      </w:r>
      <w:r w:rsidRPr="009A14C2">
        <w:rPr>
          <w:color w:val="26241A"/>
        </w:rPr>
        <w:t>masquerade as love. At its worst, misdirected or excessive love becomes a force for destruction or disillusion, not only for the individual but also for the collective. One has only to recall that tens of millions of souls</w:t>
      </w:r>
      <w:r w:rsidR="003820D4" w:rsidRPr="009A14C2">
        <w:rPr>
          <w:color w:val="26241A"/>
        </w:rPr>
        <w:t xml:space="preserve"> </w:t>
      </w:r>
      <w:r w:rsidRPr="009A14C2">
        <w:rPr>
          <w:color w:val="26241A"/>
        </w:rPr>
        <w:t>have perished, and</w:t>
      </w:r>
      <w:r w:rsidR="003820D4" w:rsidRPr="009A14C2">
        <w:rPr>
          <w:color w:val="26241A"/>
        </w:rPr>
        <w:t xml:space="preserve"> </w:t>
      </w:r>
      <w:r w:rsidRPr="009A14C2">
        <w:rPr>
          <w:color w:val="26241A"/>
        </w:rPr>
        <w:t>are still</w:t>
      </w:r>
      <w:r w:rsidR="003820D4" w:rsidRPr="009A14C2">
        <w:rPr>
          <w:color w:val="26241A"/>
        </w:rPr>
        <w:t xml:space="preserve"> </w:t>
      </w:r>
      <w:r w:rsidRPr="009A14C2">
        <w:rPr>
          <w:color w:val="26241A"/>
        </w:rPr>
        <w:t>perishing, in</w:t>
      </w:r>
      <w:r w:rsidR="003820D4" w:rsidRPr="009A14C2">
        <w:rPr>
          <w:color w:val="26241A"/>
        </w:rPr>
        <w:t xml:space="preserve"> </w:t>
      </w:r>
      <w:r w:rsidRPr="009A14C2">
        <w:rPr>
          <w:color w:val="26241A"/>
        </w:rPr>
        <w:t>the</w:t>
      </w:r>
      <w:r w:rsidR="003820D4" w:rsidRPr="009A14C2">
        <w:rPr>
          <w:color w:val="26241A"/>
        </w:rPr>
        <w:t xml:space="preserve"> </w:t>
      </w:r>
      <w:r w:rsidRPr="009A14C2">
        <w:rPr>
          <w:color w:val="26241A"/>
        </w:rPr>
        <w:t>twentieth century in</w:t>
      </w:r>
      <w:r w:rsidR="003820D4" w:rsidRPr="009A14C2">
        <w:rPr>
          <w:color w:val="26241A"/>
        </w:rPr>
        <w:t xml:space="preserve"> </w:t>
      </w:r>
      <w:r w:rsidRPr="009A14C2">
        <w:rPr>
          <w:color w:val="26241A"/>
        </w:rPr>
        <w:t>wars</w:t>
      </w:r>
      <w:r w:rsidR="003820D4" w:rsidRPr="009A14C2">
        <w:rPr>
          <w:color w:val="26241A"/>
        </w:rPr>
        <w:t xml:space="preserve"> </w:t>
      </w:r>
      <w:r w:rsidRPr="009A14C2">
        <w:rPr>
          <w:color w:val="26241A"/>
        </w:rPr>
        <w:t>motivated by</w:t>
      </w:r>
      <w:r w:rsidR="003820D4" w:rsidRPr="009A14C2">
        <w:rPr>
          <w:color w:val="26241A"/>
        </w:rPr>
        <w:t xml:space="preserve"> </w:t>
      </w:r>
      <w:r w:rsidRPr="009A14C2">
        <w:rPr>
          <w:color w:val="26241A"/>
        </w:rPr>
        <w:t>the insanity of excessive ethnic,</w:t>
      </w:r>
      <w:r w:rsidR="003820D4" w:rsidRPr="009A14C2">
        <w:rPr>
          <w:color w:val="26241A"/>
        </w:rPr>
        <w:t xml:space="preserve"> </w:t>
      </w:r>
      <w:r w:rsidRPr="009A14C2">
        <w:rPr>
          <w:color w:val="26241A"/>
        </w:rPr>
        <w:t>tribal, nationalistic or sectarian love.</w:t>
      </w:r>
    </w:p>
    <w:p w14:paraId="11603C3F" w14:textId="4F55A480" w:rsidR="00227E9C" w:rsidRPr="009A14C2" w:rsidRDefault="00137FFD" w:rsidP="00C82533">
      <w:pPr>
        <w:pStyle w:val="11"/>
        <w:rPr>
          <w:color w:val="000000"/>
        </w:rPr>
      </w:pPr>
      <w:r w:rsidRPr="009A14C2">
        <w:rPr>
          <w:color w:val="26241A"/>
        </w:rPr>
        <w:t>Moreover, and most importantly, human love can estrange</w:t>
      </w:r>
      <w:r w:rsidR="003820D4" w:rsidRPr="009A14C2">
        <w:rPr>
          <w:color w:val="26241A"/>
        </w:rPr>
        <w:t xml:space="preserve"> </w:t>
      </w:r>
      <w:r w:rsidRPr="009A14C2">
        <w:rPr>
          <w:color w:val="26241A"/>
        </w:rPr>
        <w:t>us from the love of God. The realization that human love can alienate us from the love of God is both the strange irony</w:t>
      </w:r>
      <w:r w:rsidR="003820D4" w:rsidRPr="009A14C2">
        <w:rPr>
          <w:color w:val="26241A"/>
        </w:rPr>
        <w:t xml:space="preserve"> </w:t>
      </w:r>
      <w:r w:rsidRPr="009A14C2">
        <w:rPr>
          <w:color w:val="26241A"/>
        </w:rPr>
        <w:t>and</w:t>
      </w:r>
      <w:r w:rsidR="003820D4" w:rsidRPr="009A14C2">
        <w:rPr>
          <w:color w:val="26241A"/>
        </w:rPr>
        <w:t xml:space="preserve"> </w:t>
      </w:r>
      <w:r w:rsidRPr="009A14C2">
        <w:rPr>
          <w:color w:val="26241A"/>
        </w:rPr>
        <w:t xml:space="preserve">the vital lesson of love's role in spiritual life. This realization becomes especially important in distinguishing the noble and </w:t>
      </w:r>
      <w:r w:rsidRPr="009A14C2">
        <w:rPr>
          <w:color w:val="3B382D"/>
        </w:rPr>
        <w:t>good</w:t>
      </w:r>
      <w:r w:rsidR="003820D4" w:rsidRPr="009A14C2">
        <w:rPr>
          <w:color w:val="3B382D"/>
        </w:rPr>
        <w:t xml:space="preserve"> </w:t>
      </w:r>
      <w:r w:rsidRPr="009A14C2">
        <w:rPr>
          <w:color w:val="26241A"/>
        </w:rPr>
        <w:t>in human love from</w:t>
      </w:r>
      <w:r w:rsidR="003820D4" w:rsidRPr="009A14C2">
        <w:rPr>
          <w:color w:val="26241A"/>
        </w:rPr>
        <w:t xml:space="preserve"> </w:t>
      </w:r>
      <w:r w:rsidRPr="009A14C2">
        <w:rPr>
          <w:color w:val="26241A"/>
        </w:rPr>
        <w:t>the spurious, unworthy or fleeting</w:t>
      </w:r>
      <w:r w:rsidRPr="009A14C2">
        <w:rPr>
          <w:color w:val="504F41"/>
        </w:rPr>
        <w:t xml:space="preserve">. </w:t>
      </w:r>
      <w:r w:rsidRPr="009A14C2">
        <w:rPr>
          <w:rFonts w:ascii="Arial" w:hAnsi="Arial"/>
          <w:color w:val="26241A"/>
          <w:sz w:val="18"/>
          <w:szCs w:val="18"/>
        </w:rPr>
        <w:t xml:space="preserve">It </w:t>
      </w:r>
      <w:r w:rsidRPr="009A14C2">
        <w:rPr>
          <w:color w:val="26241A"/>
        </w:rPr>
        <w:t>is a high</w:t>
      </w:r>
      <w:r w:rsidR="003820D4" w:rsidRPr="009A14C2">
        <w:rPr>
          <w:color w:val="26241A"/>
        </w:rPr>
        <w:t xml:space="preserve"> </w:t>
      </w:r>
      <w:r w:rsidRPr="009A14C2">
        <w:rPr>
          <w:color w:val="26241A"/>
        </w:rPr>
        <w:t>paradox to realize</w:t>
      </w:r>
      <w:r w:rsidR="003820D4" w:rsidRPr="009A14C2">
        <w:rPr>
          <w:color w:val="26241A"/>
        </w:rPr>
        <w:t xml:space="preserve"> </w:t>
      </w:r>
      <w:r w:rsidRPr="009A14C2">
        <w:rPr>
          <w:color w:val="26241A"/>
        </w:rPr>
        <w:t>that</w:t>
      </w:r>
      <w:r w:rsidR="003820D4" w:rsidRPr="009A14C2">
        <w:rPr>
          <w:color w:val="26241A"/>
        </w:rPr>
        <w:t xml:space="preserve"> </w:t>
      </w:r>
      <w:r w:rsidRPr="009A14C2">
        <w:rPr>
          <w:color w:val="26241A"/>
        </w:rPr>
        <w:t xml:space="preserve">the greatest obstacle to love is love. </w:t>
      </w:r>
      <w:r w:rsidRPr="009A14C2">
        <w:rPr>
          <w:rFonts w:ascii="Arial" w:hAnsi="Arial"/>
          <w:color w:val="26241A"/>
          <w:sz w:val="18"/>
          <w:szCs w:val="18"/>
        </w:rPr>
        <w:t>In</w:t>
      </w:r>
      <w:r w:rsidRPr="009A14C2">
        <w:rPr>
          <w:color w:val="26241A"/>
        </w:rPr>
        <w:t>order to discover the one great</w:t>
      </w:r>
      <w:r w:rsidR="003820D4" w:rsidRPr="009A14C2">
        <w:rPr>
          <w:color w:val="26241A"/>
        </w:rPr>
        <w:t xml:space="preserve"> </w:t>
      </w:r>
      <w:r w:rsidRPr="009A14C2">
        <w:rPr>
          <w:color w:val="26241A"/>
        </w:rPr>
        <w:t>love, the love of God, we have</w:t>
      </w:r>
      <w:r w:rsidR="003820D4" w:rsidRPr="009A14C2">
        <w:rPr>
          <w:color w:val="26241A"/>
        </w:rPr>
        <w:t xml:space="preserve"> </w:t>
      </w:r>
      <w:r w:rsidRPr="009A14C2">
        <w:rPr>
          <w:color w:val="26241A"/>
        </w:rPr>
        <w:t>not only</w:t>
      </w:r>
      <w:r w:rsidR="003820D4" w:rsidRPr="009A14C2">
        <w:rPr>
          <w:color w:val="26241A"/>
        </w:rPr>
        <w:t xml:space="preserve"> </w:t>
      </w:r>
      <w:r w:rsidRPr="009A14C2">
        <w:rPr>
          <w:color w:val="26241A"/>
        </w:rPr>
        <w:t>to learn</w:t>
      </w:r>
      <w:r w:rsidR="003820D4" w:rsidRPr="009A14C2">
        <w:rPr>
          <w:color w:val="26241A"/>
        </w:rPr>
        <w:t xml:space="preserve"> </w:t>
      </w:r>
      <w:r w:rsidRPr="009A14C2">
        <w:rPr>
          <w:color w:val="26241A"/>
        </w:rPr>
        <w:t xml:space="preserve">to overcome the lure of imperfect human loves but </w:t>
      </w:r>
      <w:r w:rsidRPr="009A14C2">
        <w:rPr>
          <w:color w:val="3B382D"/>
        </w:rPr>
        <w:t xml:space="preserve">also </w:t>
      </w:r>
      <w:r w:rsidRPr="009A14C2">
        <w:rPr>
          <w:color w:val="26241A"/>
        </w:rPr>
        <w:t>to realize</w:t>
      </w:r>
      <w:r w:rsidR="003820D4" w:rsidRPr="009A14C2">
        <w:rPr>
          <w:color w:val="26241A"/>
        </w:rPr>
        <w:t xml:space="preserve"> </w:t>
      </w:r>
      <w:r w:rsidRPr="009A14C2">
        <w:rPr>
          <w:color w:val="26241A"/>
        </w:rPr>
        <w:t xml:space="preserve">that human love </w:t>
      </w:r>
      <w:r w:rsidRPr="009A14C2">
        <w:rPr>
          <w:color w:val="3B382D"/>
        </w:rPr>
        <w:t xml:space="preserve">without </w:t>
      </w:r>
      <w:r w:rsidRPr="009A14C2">
        <w:rPr>
          <w:color w:val="26241A"/>
        </w:rPr>
        <w:t>the love of God</w:t>
      </w:r>
      <w:r w:rsidR="003820D4" w:rsidRPr="009A14C2">
        <w:rPr>
          <w:color w:val="26241A"/>
        </w:rPr>
        <w:t xml:space="preserve"> </w:t>
      </w:r>
      <w:r w:rsidRPr="009A14C2">
        <w:rPr>
          <w:color w:val="26241A"/>
        </w:rPr>
        <w:t>is</w:t>
      </w:r>
      <w:r w:rsidR="003820D4" w:rsidRPr="009A14C2">
        <w:rPr>
          <w:color w:val="26241A"/>
        </w:rPr>
        <w:t xml:space="preserve"> </w:t>
      </w:r>
      <w:r w:rsidRPr="009A14C2">
        <w:rPr>
          <w:color w:val="26241A"/>
        </w:rPr>
        <w:t>imperfect. At</w:t>
      </w:r>
      <w:r w:rsidR="003820D4" w:rsidRPr="009A14C2">
        <w:rPr>
          <w:color w:val="26241A"/>
        </w:rPr>
        <w:t xml:space="preserve"> </w:t>
      </w:r>
      <w:r w:rsidRPr="009A14C2">
        <w:rPr>
          <w:color w:val="26241A"/>
        </w:rPr>
        <w:t>its</w:t>
      </w:r>
      <w:r w:rsidR="003820D4" w:rsidRPr="009A14C2">
        <w:rPr>
          <w:color w:val="26241A"/>
        </w:rPr>
        <w:t xml:space="preserve"> </w:t>
      </w:r>
      <w:r w:rsidRPr="009A14C2">
        <w:rPr>
          <w:color w:val="26241A"/>
        </w:rPr>
        <w:t>best,</w:t>
      </w:r>
      <w:r w:rsidR="003820D4" w:rsidRPr="009A14C2">
        <w:rPr>
          <w:color w:val="26241A"/>
        </w:rPr>
        <w:t xml:space="preserve"> </w:t>
      </w:r>
      <w:r w:rsidRPr="009A14C2">
        <w:rPr>
          <w:color w:val="26241A"/>
        </w:rPr>
        <w:t>human love</w:t>
      </w:r>
      <w:r w:rsidR="003820D4" w:rsidRPr="009A14C2">
        <w:rPr>
          <w:color w:val="26241A"/>
        </w:rPr>
        <w:t xml:space="preserve"> </w:t>
      </w:r>
      <w:r w:rsidRPr="009A14C2">
        <w:rPr>
          <w:color w:val="26241A"/>
        </w:rPr>
        <w:t>in</w:t>
      </w:r>
      <w:r w:rsidR="003820D4" w:rsidRPr="009A14C2">
        <w:rPr>
          <w:color w:val="26241A"/>
        </w:rPr>
        <w:t xml:space="preserve"> </w:t>
      </w:r>
      <w:r w:rsidRPr="009A14C2">
        <w:rPr>
          <w:color w:val="26241A"/>
        </w:rPr>
        <w:t>its</w:t>
      </w:r>
      <w:r w:rsidR="003820D4" w:rsidRPr="009A14C2">
        <w:rPr>
          <w:color w:val="26241A"/>
        </w:rPr>
        <w:t xml:space="preserve"> </w:t>
      </w:r>
      <w:r w:rsidRPr="009A14C2">
        <w:rPr>
          <w:color w:val="26241A"/>
        </w:rPr>
        <w:t>many</w:t>
      </w:r>
      <w:r w:rsidR="003820D4" w:rsidRPr="009A14C2">
        <w:rPr>
          <w:color w:val="26241A"/>
        </w:rPr>
        <w:t xml:space="preserve"> </w:t>
      </w:r>
      <w:r w:rsidRPr="009A14C2">
        <w:rPr>
          <w:color w:val="26241A"/>
        </w:rPr>
        <w:t>forms</w:t>
      </w:r>
      <w:r w:rsidR="003820D4" w:rsidRPr="009A14C2">
        <w:rPr>
          <w:color w:val="26241A"/>
        </w:rPr>
        <w:t xml:space="preserve"> </w:t>
      </w:r>
      <w:r w:rsidRPr="009A14C2">
        <w:rPr>
          <w:color w:val="26241A"/>
        </w:rPr>
        <w:t>of friendship, affection, love of family</w:t>
      </w:r>
      <w:r w:rsidR="003820D4" w:rsidRPr="009A14C2">
        <w:rPr>
          <w:color w:val="26241A"/>
        </w:rPr>
        <w:t xml:space="preserve"> </w:t>
      </w:r>
      <w:r w:rsidRPr="009A14C2">
        <w:rPr>
          <w:color w:val="26241A"/>
        </w:rPr>
        <w:t>or country, to name</w:t>
      </w:r>
      <w:r w:rsidR="003820D4" w:rsidRPr="009A14C2">
        <w:rPr>
          <w:color w:val="26241A"/>
        </w:rPr>
        <w:t xml:space="preserve"> </w:t>
      </w:r>
      <w:r w:rsidRPr="009A14C2">
        <w:rPr>
          <w:color w:val="26241A"/>
        </w:rPr>
        <w:t>but</w:t>
      </w:r>
      <w:r w:rsidR="003820D4" w:rsidRPr="009A14C2">
        <w:rPr>
          <w:color w:val="26241A"/>
        </w:rPr>
        <w:t xml:space="preserve"> </w:t>
      </w:r>
      <w:r w:rsidRPr="009A14C2">
        <w:rPr>
          <w:color w:val="26241A"/>
        </w:rPr>
        <w:t>a few, expresses many</w:t>
      </w:r>
      <w:r w:rsidR="003820D4" w:rsidRPr="009A14C2">
        <w:rPr>
          <w:color w:val="26241A"/>
        </w:rPr>
        <w:t xml:space="preserve"> </w:t>
      </w:r>
      <w:r w:rsidRPr="009A14C2">
        <w:rPr>
          <w:color w:val="26241A"/>
        </w:rPr>
        <w:t>fine, enduring qualities</w:t>
      </w:r>
      <w:r w:rsidRPr="009A14C2">
        <w:rPr>
          <w:color w:val="504F41"/>
        </w:rPr>
        <w:t xml:space="preserve">. </w:t>
      </w:r>
      <w:r w:rsidRPr="009A14C2">
        <w:rPr>
          <w:rFonts w:ascii="Arial" w:hAnsi="Arial"/>
          <w:color w:val="26241A"/>
          <w:sz w:val="18"/>
          <w:szCs w:val="18"/>
        </w:rPr>
        <w:t xml:space="preserve">In </w:t>
      </w:r>
      <w:r w:rsidRPr="009A14C2">
        <w:rPr>
          <w:color w:val="26241A"/>
        </w:rPr>
        <w:t xml:space="preserve">their highest expression, </w:t>
      </w:r>
      <w:r w:rsidRPr="009A14C2">
        <w:rPr>
          <w:color w:val="3B382D"/>
        </w:rPr>
        <w:t xml:space="preserve">such </w:t>
      </w:r>
      <w:r w:rsidRPr="009A14C2">
        <w:rPr>
          <w:color w:val="26241A"/>
        </w:rPr>
        <w:t>forms of love approach love divine</w:t>
      </w:r>
      <w:r w:rsidRPr="009A14C2">
        <w:rPr>
          <w:color w:val="504F41"/>
        </w:rPr>
        <w:t xml:space="preserve">. </w:t>
      </w:r>
      <w:r w:rsidRPr="009A14C2">
        <w:rPr>
          <w:color w:val="26241A"/>
        </w:rPr>
        <w:t xml:space="preserve">Fine </w:t>
      </w:r>
      <w:r w:rsidRPr="009A14C2">
        <w:rPr>
          <w:color w:val="3B382D"/>
        </w:rPr>
        <w:t>and</w:t>
      </w:r>
      <w:r w:rsidR="003820D4" w:rsidRPr="009A14C2">
        <w:rPr>
          <w:color w:val="3B382D"/>
        </w:rPr>
        <w:t xml:space="preserve"> </w:t>
      </w:r>
      <w:r w:rsidRPr="009A14C2">
        <w:rPr>
          <w:color w:val="3B382D"/>
        </w:rPr>
        <w:t>good</w:t>
      </w:r>
      <w:r w:rsidR="003820D4" w:rsidRPr="009A14C2">
        <w:rPr>
          <w:color w:val="3B382D"/>
        </w:rPr>
        <w:t xml:space="preserve"> </w:t>
      </w:r>
      <w:r w:rsidRPr="009A14C2">
        <w:rPr>
          <w:color w:val="26241A"/>
        </w:rPr>
        <w:t>though these</w:t>
      </w:r>
    </w:p>
    <w:p w14:paraId="33F3F010" w14:textId="77777777" w:rsidR="00227E9C" w:rsidRPr="009A14C2" w:rsidRDefault="00227E9C" w:rsidP="001F2049">
      <w:pPr>
        <w:widowControl w:val="0"/>
        <w:autoSpaceDE w:val="0"/>
        <w:autoSpaceDN w:val="0"/>
        <w:adjustRightInd w:val="0"/>
        <w:spacing w:before="18" w:after="0" w:line="200" w:lineRule="exact"/>
        <w:rPr>
          <w:rFonts w:ascii="Times New Roman" w:hAnsi="Times New Roman" w:cs="Times New Roman"/>
          <w:color w:val="000000"/>
          <w:sz w:val="20"/>
          <w:szCs w:val="20"/>
        </w:rPr>
      </w:pPr>
    </w:p>
    <w:p w14:paraId="304D71FA"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6"/>
          <w:szCs w:val="16"/>
        </w:rPr>
      </w:pPr>
      <w:r w:rsidRPr="009A14C2">
        <w:rPr>
          <w:rFonts w:ascii="Arial" w:hAnsi="Arial"/>
          <w:color w:val="3B382D"/>
          <w:sz w:val="16"/>
          <w:szCs w:val="16"/>
        </w:rPr>
        <w:t>246</w:t>
      </w:r>
    </w:p>
    <w:p w14:paraId="592F549B" w14:textId="23995CE7" w:rsidR="00227E9C" w:rsidRPr="009A14C2" w:rsidRDefault="00227E9C" w:rsidP="001F2049">
      <w:pPr>
        <w:widowControl w:val="0"/>
        <w:autoSpaceDE w:val="0"/>
        <w:autoSpaceDN w:val="0"/>
        <w:adjustRightInd w:val="0"/>
        <w:spacing w:before="76" w:after="0" w:line="240" w:lineRule="auto"/>
        <w:jc w:val="center"/>
        <w:rPr>
          <w:rFonts w:ascii="Times New Roman" w:hAnsi="Times New Roman" w:cs="Times New Roman"/>
          <w:color w:val="2A281F"/>
          <w:sz w:val="15"/>
          <w:szCs w:val="15"/>
        </w:rPr>
      </w:pPr>
    </w:p>
    <w:p w14:paraId="3C89890D" w14:textId="77777777" w:rsidR="000E5593" w:rsidRPr="009A14C2" w:rsidRDefault="000E5593"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7552BB79" w14:textId="0B0C3E82" w:rsidR="00227E9C" w:rsidRPr="009A14C2" w:rsidRDefault="00137FFD" w:rsidP="000B4F9B">
      <w:pPr>
        <w:pStyle w:val="11"/>
        <w:rPr>
          <w:color w:val="000000"/>
        </w:rPr>
      </w:pPr>
      <w:r w:rsidRPr="009A14C2">
        <w:lastRenderedPageBreak/>
        <w:t>forms of human love may be, if they are not beautified and</w:t>
      </w:r>
      <w:r w:rsidR="003820D4" w:rsidRPr="009A14C2">
        <w:t xml:space="preserve"> </w:t>
      </w:r>
      <w:r w:rsidR="0097473A" w:rsidRPr="009A14C2">
        <w:t>strength</w:t>
      </w:r>
      <w:r w:rsidRPr="009A14C2">
        <w:t>ened</w:t>
      </w:r>
      <w:r w:rsidR="003820D4" w:rsidRPr="009A14C2">
        <w:t xml:space="preserve"> </w:t>
      </w:r>
      <w:r w:rsidRPr="009A14C2">
        <w:t>with</w:t>
      </w:r>
      <w:r w:rsidR="003820D4" w:rsidRPr="009A14C2">
        <w:t xml:space="preserve"> </w:t>
      </w:r>
      <w:r w:rsidRPr="009A14C2">
        <w:t>the love of God, they remain unfulfilled and imperfect.</w:t>
      </w:r>
    </w:p>
    <w:p w14:paraId="01EF10B7" w14:textId="50939C76" w:rsidR="00227E9C" w:rsidRPr="009A14C2" w:rsidRDefault="00137FFD" w:rsidP="000B4F9B">
      <w:pPr>
        <w:pStyle w:val="11"/>
        <w:rPr>
          <w:color w:val="000000"/>
        </w:rPr>
      </w:pPr>
      <w:r w:rsidRPr="009A14C2">
        <w:t>Baha</w:t>
      </w:r>
      <w:r w:rsidRPr="009A14C2">
        <w:rPr>
          <w:color w:val="424136"/>
        </w:rPr>
        <w:t>'</w:t>
      </w:r>
      <w:r w:rsidRPr="009A14C2">
        <w:t>u</w:t>
      </w:r>
      <w:r w:rsidRPr="009A14C2">
        <w:rPr>
          <w:color w:val="424136"/>
        </w:rPr>
        <w:t>'</w:t>
      </w:r>
      <w:r w:rsidRPr="009A14C2">
        <w:t xml:space="preserve">llah in the </w:t>
      </w:r>
      <w:r w:rsidRPr="009A14C2">
        <w:rPr>
          <w:i/>
          <w:iCs/>
        </w:rPr>
        <w:t>Book of Certitud</w:t>
      </w:r>
      <w:r w:rsidRPr="009A14C2">
        <w:rPr>
          <w:i/>
          <w:iCs/>
          <w:color w:val="424136"/>
        </w:rPr>
        <w:t xml:space="preserve">e </w:t>
      </w:r>
      <w:r w:rsidRPr="009A14C2">
        <w:t>indicates that</w:t>
      </w:r>
      <w:r w:rsidR="003820D4" w:rsidRPr="009A14C2">
        <w:t xml:space="preserve"> </w:t>
      </w:r>
      <w:r w:rsidRPr="009A14C2">
        <w:t>the only worthy object of love</w:t>
      </w:r>
      <w:r w:rsidR="003820D4" w:rsidRPr="009A14C2">
        <w:t xml:space="preserve"> </w:t>
      </w:r>
      <w:r w:rsidRPr="009A14C2">
        <w:t>that</w:t>
      </w:r>
      <w:r w:rsidR="003820D4" w:rsidRPr="009A14C2">
        <w:t xml:space="preserve"> </w:t>
      </w:r>
      <w:r w:rsidRPr="009A14C2">
        <w:t>the true lover</w:t>
      </w:r>
      <w:r w:rsidR="003820D4" w:rsidRPr="009A14C2">
        <w:t xml:space="preserve"> </w:t>
      </w:r>
      <w:r w:rsidRPr="009A14C2">
        <w:t>will seek is the love of God</w:t>
      </w:r>
      <w:r w:rsidRPr="009A14C2">
        <w:rPr>
          <w:color w:val="424136"/>
        </w:rPr>
        <w:t xml:space="preserve">. </w:t>
      </w:r>
      <w:r w:rsidRPr="009A14C2">
        <w:t>At the same time, moreover, He points</w:t>
      </w:r>
      <w:r w:rsidR="003820D4" w:rsidRPr="009A14C2">
        <w:t xml:space="preserve"> </w:t>
      </w:r>
      <w:r w:rsidRPr="009A14C2">
        <w:t>out how</w:t>
      </w:r>
      <w:r w:rsidR="003820D4" w:rsidRPr="009A14C2">
        <w:t xml:space="preserve"> </w:t>
      </w:r>
      <w:r w:rsidRPr="009A14C2">
        <w:t>other</w:t>
      </w:r>
      <w:r w:rsidR="003820D4" w:rsidRPr="009A14C2">
        <w:t xml:space="preserve"> </w:t>
      </w:r>
      <w:r w:rsidRPr="009A14C2">
        <w:t xml:space="preserve">forms of love, </w:t>
      </w:r>
      <w:r w:rsidRPr="009A14C2">
        <w:rPr>
          <w:rFonts w:ascii="Arial" w:hAnsi="Arial"/>
          <w:sz w:val="18"/>
          <w:szCs w:val="18"/>
        </w:rPr>
        <w:t xml:space="preserve">if </w:t>
      </w:r>
      <w:r w:rsidRPr="009A14C2">
        <w:t>not suspended, may</w:t>
      </w:r>
      <w:r w:rsidR="003820D4" w:rsidRPr="009A14C2">
        <w:t xml:space="preserve"> </w:t>
      </w:r>
      <w:r w:rsidRPr="009A14C2">
        <w:t>impede or frustrate the</w:t>
      </w:r>
      <w:r w:rsidR="003820D4" w:rsidRPr="009A14C2">
        <w:t xml:space="preserve"> </w:t>
      </w:r>
      <w:r w:rsidRPr="009A14C2">
        <w:t>se</w:t>
      </w:r>
      <w:r w:rsidRPr="009A14C2">
        <w:rPr>
          <w:color w:val="424136"/>
        </w:rPr>
        <w:t xml:space="preserve">a </w:t>
      </w:r>
      <w:r w:rsidRPr="009A14C2">
        <w:t>rch for God</w:t>
      </w:r>
      <w:r w:rsidRPr="009A14C2">
        <w:rPr>
          <w:color w:val="424136"/>
        </w:rPr>
        <w:t>.</w:t>
      </w:r>
      <w:r w:rsidR="003820D4" w:rsidRPr="009A14C2">
        <w:rPr>
          <w:color w:val="424136"/>
        </w:rPr>
        <w:t xml:space="preserve"> </w:t>
      </w:r>
      <w:r w:rsidRPr="009A14C2">
        <w:t>A simple analogy to illustrate might</w:t>
      </w:r>
      <w:r w:rsidR="003820D4" w:rsidRPr="009A14C2">
        <w:t xml:space="preserve"> </w:t>
      </w:r>
      <w:r w:rsidRPr="009A14C2">
        <w:t>be that of the wind</w:t>
      </w:r>
      <w:r w:rsidR="003820D4" w:rsidRPr="009A14C2">
        <w:t xml:space="preserve"> </w:t>
      </w:r>
      <w:r w:rsidRPr="009A14C2">
        <w:t>that fills the sail and drives the boat.</w:t>
      </w:r>
      <w:r w:rsidRPr="009A14C2">
        <w:rPr>
          <w:color w:val="424136"/>
          <w:position w:val="8"/>
          <w:sz w:val="11"/>
          <w:szCs w:val="11"/>
        </w:rPr>
        <w:t xml:space="preserve">84 </w:t>
      </w:r>
      <w:r w:rsidRPr="009A14C2">
        <w:t>The wind</w:t>
      </w:r>
      <w:r w:rsidR="003820D4" w:rsidRPr="009A14C2">
        <w:t xml:space="preserve"> </w:t>
      </w:r>
      <w:r w:rsidRPr="009A14C2">
        <w:t>of love is the motive power of the vessel of human action. The wind that fills the sail can bring the boat to port but can also drive</w:t>
      </w:r>
      <w:r w:rsidR="003820D4" w:rsidRPr="009A14C2">
        <w:t xml:space="preserve"> </w:t>
      </w:r>
      <w:r w:rsidRPr="009A14C2">
        <w:t>it onto</w:t>
      </w:r>
      <w:r w:rsidR="003820D4" w:rsidRPr="009A14C2">
        <w:t xml:space="preserve"> </w:t>
      </w:r>
      <w:r w:rsidRPr="009A14C2">
        <w:t>the rocks</w:t>
      </w:r>
      <w:r w:rsidRPr="009A14C2">
        <w:rPr>
          <w:color w:val="5B594B"/>
        </w:rPr>
        <w:t xml:space="preserve">. </w:t>
      </w:r>
      <w:r w:rsidRPr="009A14C2">
        <w:t>The wind</w:t>
      </w:r>
      <w:r w:rsidR="003820D4" w:rsidRPr="009A14C2">
        <w:t xml:space="preserve"> </w:t>
      </w:r>
      <w:r w:rsidRPr="009A14C2">
        <w:t>that drives our sails is the love of God. With it we shall safely</w:t>
      </w:r>
      <w:r w:rsidR="003820D4" w:rsidRPr="009A14C2">
        <w:t xml:space="preserve"> </w:t>
      </w:r>
      <w:r w:rsidRPr="009A14C2">
        <w:t>reach our harbour. Without it, we shall navigate on perilous seas and</w:t>
      </w:r>
      <w:r w:rsidR="003820D4" w:rsidRPr="009A14C2">
        <w:t xml:space="preserve"> </w:t>
      </w:r>
      <w:r w:rsidRPr="009A14C2">
        <w:t>run</w:t>
      </w:r>
      <w:r w:rsidR="003820D4" w:rsidRPr="009A14C2">
        <w:t xml:space="preserve"> </w:t>
      </w:r>
      <w:r w:rsidRPr="009A14C2">
        <w:t>the risk of shipwreck and drowning</w:t>
      </w:r>
      <w:r w:rsidRPr="009A14C2">
        <w:rPr>
          <w:color w:val="424136"/>
        </w:rPr>
        <w:t>.</w:t>
      </w:r>
    </w:p>
    <w:p w14:paraId="4B60E46B" w14:textId="6C696107" w:rsidR="00227E9C" w:rsidRPr="009A14C2" w:rsidRDefault="0051267D" w:rsidP="000B4F9B">
      <w:pPr>
        <w:pStyle w:val="11"/>
        <w:rPr>
          <w:color w:val="000000"/>
        </w:rPr>
      </w:pPr>
      <w:r w:rsidRPr="009A14C2">
        <w:t>Bahá'u'lláh</w:t>
      </w:r>
      <w:r w:rsidR="00137FFD" w:rsidRPr="009A14C2">
        <w:t xml:space="preserve"> writes of how other forms of love may impede our love for God</w:t>
      </w:r>
      <w:r w:rsidR="00137FFD" w:rsidRPr="009A14C2">
        <w:rPr>
          <w:color w:val="424136"/>
        </w:rPr>
        <w:t>:</w:t>
      </w:r>
    </w:p>
    <w:p w14:paraId="55028C75" w14:textId="4D8DC7CF" w:rsidR="00227E9C" w:rsidRPr="009A14C2" w:rsidRDefault="00137FFD" w:rsidP="00C82533">
      <w:pPr>
        <w:pStyle w:val="1"/>
        <w:rPr>
          <w:color w:val="000000"/>
          <w:sz w:val="13"/>
          <w:szCs w:val="13"/>
        </w:rPr>
      </w:pPr>
      <w:r w:rsidRPr="009A14C2">
        <w:rPr>
          <w:sz w:val="19"/>
          <w:szCs w:val="19"/>
        </w:rPr>
        <w:t xml:space="preserve">He </w:t>
      </w:r>
      <w:r w:rsidRPr="009A14C2">
        <w:t>must so cleanse hi</w:t>
      </w:r>
      <w:r w:rsidRPr="009A14C2">
        <w:rPr>
          <w:color w:val="424136"/>
        </w:rPr>
        <w:t xml:space="preserve">s </w:t>
      </w:r>
      <w:r w:rsidRPr="009A14C2">
        <w:t>heart that no remnant of either lo</w:t>
      </w:r>
      <w:r w:rsidRPr="009A14C2">
        <w:rPr>
          <w:color w:val="424136"/>
        </w:rPr>
        <w:t>v</w:t>
      </w:r>
      <w:r w:rsidRPr="009A14C2">
        <w:t xml:space="preserve">e or hate ma </w:t>
      </w:r>
      <w:r w:rsidRPr="009A14C2">
        <w:rPr>
          <w:color w:val="424136"/>
        </w:rPr>
        <w:t xml:space="preserve">y </w:t>
      </w:r>
      <w:r w:rsidRPr="009A14C2">
        <w:t>linger therein</w:t>
      </w:r>
      <w:r w:rsidRPr="009A14C2">
        <w:rPr>
          <w:color w:val="424136"/>
        </w:rPr>
        <w:t xml:space="preserve">, </w:t>
      </w:r>
      <w:r w:rsidRPr="009A14C2">
        <w:rPr>
          <w:i/>
          <w:iCs/>
          <w:sz w:val="19"/>
          <w:szCs w:val="19"/>
        </w:rPr>
        <w:t>l</w:t>
      </w:r>
      <w:r w:rsidRPr="009A14C2">
        <w:rPr>
          <w:i/>
          <w:iCs/>
          <w:color w:val="424136"/>
          <w:sz w:val="19"/>
          <w:szCs w:val="19"/>
        </w:rPr>
        <w:t>es</w:t>
      </w:r>
      <w:r w:rsidRPr="009A14C2">
        <w:rPr>
          <w:i/>
          <w:iCs/>
          <w:sz w:val="19"/>
          <w:szCs w:val="19"/>
        </w:rPr>
        <w:t>t t</w:t>
      </w:r>
      <w:r w:rsidRPr="009A14C2">
        <w:rPr>
          <w:i/>
          <w:iCs/>
          <w:color w:val="424136"/>
          <w:sz w:val="19"/>
          <w:szCs w:val="19"/>
        </w:rPr>
        <w:t>ha</w:t>
      </w:r>
      <w:r w:rsidRPr="009A14C2">
        <w:rPr>
          <w:i/>
          <w:iCs/>
          <w:sz w:val="19"/>
          <w:szCs w:val="19"/>
        </w:rPr>
        <w:t>t l</w:t>
      </w:r>
      <w:r w:rsidRPr="009A14C2">
        <w:rPr>
          <w:i/>
          <w:iCs/>
          <w:color w:val="424136"/>
          <w:sz w:val="19"/>
          <w:szCs w:val="19"/>
        </w:rPr>
        <w:t xml:space="preserve">ove </w:t>
      </w:r>
      <w:r w:rsidRPr="009A14C2">
        <w:rPr>
          <w:i/>
          <w:iCs/>
          <w:sz w:val="19"/>
          <w:szCs w:val="19"/>
        </w:rPr>
        <w:t xml:space="preserve">blindl </w:t>
      </w:r>
      <w:r w:rsidRPr="009A14C2">
        <w:rPr>
          <w:i/>
          <w:iCs/>
          <w:color w:val="424136"/>
          <w:sz w:val="19"/>
          <w:szCs w:val="19"/>
        </w:rPr>
        <w:t>y i</w:t>
      </w:r>
      <w:r w:rsidRPr="009A14C2">
        <w:rPr>
          <w:i/>
          <w:iCs/>
          <w:sz w:val="19"/>
          <w:szCs w:val="19"/>
        </w:rPr>
        <w:t>nclin</w:t>
      </w:r>
      <w:r w:rsidRPr="009A14C2">
        <w:rPr>
          <w:i/>
          <w:iCs/>
          <w:color w:val="424136"/>
          <w:sz w:val="19"/>
          <w:szCs w:val="19"/>
        </w:rPr>
        <w:t xml:space="preserve">e </w:t>
      </w:r>
      <w:r w:rsidRPr="009A14C2">
        <w:rPr>
          <w:i/>
          <w:iCs/>
          <w:sz w:val="19"/>
          <w:szCs w:val="19"/>
        </w:rPr>
        <w:t>hi</w:t>
      </w:r>
      <w:r w:rsidRPr="009A14C2">
        <w:rPr>
          <w:i/>
          <w:iCs/>
          <w:color w:val="424136"/>
          <w:sz w:val="19"/>
          <w:szCs w:val="19"/>
        </w:rPr>
        <w:t xml:space="preserve">m </w:t>
      </w:r>
      <w:r w:rsidRPr="009A14C2">
        <w:rPr>
          <w:i/>
          <w:iCs/>
          <w:sz w:val="19"/>
          <w:szCs w:val="19"/>
        </w:rPr>
        <w:t>t</w:t>
      </w:r>
      <w:r w:rsidRPr="009A14C2">
        <w:rPr>
          <w:i/>
          <w:iCs/>
          <w:color w:val="424136"/>
          <w:sz w:val="19"/>
          <w:szCs w:val="19"/>
        </w:rPr>
        <w:t>o e</w:t>
      </w:r>
      <w:r w:rsidRPr="009A14C2">
        <w:rPr>
          <w:i/>
          <w:iCs/>
          <w:sz w:val="19"/>
          <w:szCs w:val="19"/>
        </w:rPr>
        <w:t xml:space="preserve">rror, </w:t>
      </w:r>
      <w:r w:rsidRPr="009A14C2">
        <w:t>or that hate repel him away from the truth</w:t>
      </w:r>
      <w:r w:rsidRPr="009A14C2">
        <w:rPr>
          <w:color w:val="424136"/>
        </w:rPr>
        <w:t xml:space="preserve">. </w:t>
      </w:r>
      <w:r w:rsidRPr="009A14C2">
        <w:t>Even as thou do</w:t>
      </w:r>
      <w:r w:rsidRPr="009A14C2">
        <w:rPr>
          <w:color w:val="424136"/>
        </w:rPr>
        <w:t>s</w:t>
      </w:r>
      <w:r w:rsidRPr="009A14C2">
        <w:t>t witnes</w:t>
      </w:r>
      <w:r w:rsidRPr="009A14C2">
        <w:rPr>
          <w:color w:val="424136"/>
        </w:rPr>
        <w:t xml:space="preserve">s </w:t>
      </w:r>
      <w:r w:rsidRPr="009A14C2">
        <w:rPr>
          <w:rFonts w:ascii="Arial" w:hAnsi="Arial"/>
          <w:sz w:val="17"/>
          <w:szCs w:val="17"/>
        </w:rPr>
        <w:t xml:space="preserve">in </w:t>
      </w:r>
      <w:r w:rsidRPr="009A14C2">
        <w:t>thi</w:t>
      </w:r>
      <w:r w:rsidRPr="009A14C2">
        <w:rPr>
          <w:color w:val="424136"/>
        </w:rPr>
        <w:t xml:space="preserve">s </w:t>
      </w:r>
      <w:r w:rsidRPr="009A14C2">
        <w:t>day how most of the people</w:t>
      </w:r>
      <w:r w:rsidRPr="009A14C2">
        <w:rPr>
          <w:color w:val="424136"/>
        </w:rPr>
        <w:t xml:space="preserve">, </w:t>
      </w:r>
      <w:r w:rsidRPr="009A14C2">
        <w:t>because of such love and</w:t>
      </w:r>
      <w:r w:rsidR="003820D4" w:rsidRPr="009A14C2">
        <w:t xml:space="preserve"> </w:t>
      </w:r>
      <w:r w:rsidRPr="009A14C2">
        <w:t>hate, are bereft of the immortal</w:t>
      </w:r>
      <w:r w:rsidR="003820D4" w:rsidRPr="009A14C2">
        <w:t xml:space="preserve"> </w:t>
      </w:r>
      <w:r w:rsidRPr="009A14C2">
        <w:t>Face</w:t>
      </w:r>
      <w:r w:rsidRPr="009A14C2">
        <w:rPr>
          <w:color w:val="424136"/>
        </w:rPr>
        <w:t xml:space="preserve">, </w:t>
      </w:r>
      <w:r w:rsidRPr="009A14C2">
        <w:t xml:space="preserve">have </w:t>
      </w:r>
      <w:r w:rsidRPr="009A14C2">
        <w:rPr>
          <w:color w:val="424136"/>
        </w:rPr>
        <w:t>s</w:t>
      </w:r>
      <w:r w:rsidRPr="009A14C2">
        <w:t>tr</w:t>
      </w:r>
      <w:r w:rsidRPr="009A14C2">
        <w:rPr>
          <w:color w:val="424136"/>
        </w:rPr>
        <w:t>ay</w:t>
      </w:r>
      <w:r w:rsidRPr="009A14C2">
        <w:t>ed far from the Embodiments of the di</w:t>
      </w:r>
      <w:r w:rsidRPr="009A14C2">
        <w:rPr>
          <w:color w:val="424136"/>
        </w:rPr>
        <w:t>v</w:t>
      </w:r>
      <w:r w:rsidRPr="009A14C2">
        <w:t>ine mysteries, and shepherdless</w:t>
      </w:r>
      <w:r w:rsidRPr="009A14C2">
        <w:rPr>
          <w:color w:val="424136"/>
        </w:rPr>
        <w:t xml:space="preserve">, </w:t>
      </w:r>
      <w:r w:rsidRPr="009A14C2">
        <w:t>are roaming</w:t>
      </w:r>
      <w:r w:rsidR="003820D4" w:rsidRPr="009A14C2">
        <w:t xml:space="preserve"> </w:t>
      </w:r>
      <w:r w:rsidRPr="009A14C2">
        <w:t>through</w:t>
      </w:r>
      <w:r w:rsidR="003820D4" w:rsidRPr="009A14C2">
        <w:t xml:space="preserve"> </w:t>
      </w:r>
      <w:r w:rsidRPr="009A14C2">
        <w:t>the wilderness of oblivion and error</w:t>
      </w:r>
      <w:r w:rsidRPr="009A14C2">
        <w:rPr>
          <w:color w:val="424136"/>
        </w:rPr>
        <w:t>.</w:t>
      </w:r>
      <w:r w:rsidRPr="009A14C2">
        <w:rPr>
          <w:rFonts w:ascii="Arial" w:hAnsi="Arial"/>
          <w:color w:val="424136"/>
          <w:position w:val="7"/>
          <w:sz w:val="12"/>
          <w:szCs w:val="12"/>
        </w:rPr>
        <w:t>85</w:t>
      </w:r>
      <w:r w:rsidR="003820D4" w:rsidRPr="009A14C2">
        <w:rPr>
          <w:rFonts w:ascii="Arial" w:hAnsi="Arial"/>
          <w:color w:val="424136"/>
          <w:position w:val="7"/>
          <w:sz w:val="12"/>
          <w:szCs w:val="12"/>
        </w:rPr>
        <w:t xml:space="preserve"> </w:t>
      </w:r>
      <w:r w:rsidRPr="009A14C2">
        <w:t>(emphasis</w:t>
      </w:r>
      <w:r w:rsidR="003820D4" w:rsidRPr="009A14C2">
        <w:t xml:space="preserve"> </w:t>
      </w:r>
      <w:r w:rsidRPr="009A14C2">
        <w:t>mine)</w:t>
      </w:r>
    </w:p>
    <w:p w14:paraId="5DD33653" w14:textId="393E9F44" w:rsidR="00227E9C" w:rsidRPr="009A14C2" w:rsidRDefault="00137FFD" w:rsidP="000B4F9B">
      <w:pPr>
        <w:pStyle w:val="11"/>
        <w:rPr>
          <w:color w:val="000000"/>
        </w:rPr>
      </w:pPr>
      <w:r w:rsidRPr="009A14C2">
        <w:t xml:space="preserve">Baha </w:t>
      </w:r>
      <w:r w:rsidRPr="009A14C2">
        <w:rPr>
          <w:color w:val="424136"/>
        </w:rPr>
        <w:t>'</w:t>
      </w:r>
      <w:r w:rsidRPr="009A14C2">
        <w:t xml:space="preserve">u </w:t>
      </w:r>
      <w:r w:rsidRPr="009A14C2">
        <w:rPr>
          <w:color w:val="424136"/>
        </w:rPr>
        <w:t>'</w:t>
      </w:r>
      <w:r w:rsidRPr="009A14C2">
        <w:t xml:space="preserve">llah </w:t>
      </w:r>
      <w:r w:rsidRPr="009A14C2">
        <w:rPr>
          <w:color w:val="424136"/>
        </w:rPr>
        <w:t>'</w:t>
      </w:r>
      <w:r w:rsidRPr="009A14C2">
        <w:t>s exhortation to cleanse</w:t>
      </w:r>
      <w:r w:rsidR="003820D4" w:rsidRPr="009A14C2">
        <w:t xml:space="preserve"> </w:t>
      </w:r>
      <w:r w:rsidRPr="009A14C2">
        <w:t>the heart</w:t>
      </w:r>
      <w:r w:rsidR="003820D4" w:rsidRPr="009A14C2">
        <w:t xml:space="preserve"> </w:t>
      </w:r>
      <w:r w:rsidRPr="009A14C2">
        <w:t>from any trace of love save</w:t>
      </w:r>
      <w:r w:rsidR="003820D4" w:rsidRPr="009A14C2">
        <w:t xml:space="preserve"> </w:t>
      </w:r>
      <w:r w:rsidRPr="009A14C2">
        <w:t>the love of God should perhaps be taken</w:t>
      </w:r>
      <w:r w:rsidR="003820D4" w:rsidRPr="009A14C2">
        <w:t xml:space="preserve"> </w:t>
      </w:r>
      <w:r w:rsidRPr="009A14C2">
        <w:t>as hyperbole or as an admonition against allowing other</w:t>
      </w:r>
      <w:r w:rsidR="003820D4" w:rsidRPr="009A14C2">
        <w:t xml:space="preserve"> </w:t>
      </w:r>
      <w:r w:rsidRPr="009A14C2">
        <w:t>forms</w:t>
      </w:r>
      <w:r w:rsidR="003820D4" w:rsidRPr="009A14C2">
        <w:t xml:space="preserve"> </w:t>
      </w:r>
      <w:r w:rsidRPr="009A14C2">
        <w:t>of love to dethrone the love of God</w:t>
      </w:r>
      <w:r w:rsidRPr="009A14C2">
        <w:rPr>
          <w:color w:val="424136"/>
        </w:rPr>
        <w:t xml:space="preserve">. </w:t>
      </w:r>
      <w:r w:rsidRPr="009A14C2">
        <w:t xml:space="preserve">Implicit in His statement is the recognition, </w:t>
      </w:r>
      <w:r w:rsidRPr="009A14C2">
        <w:rPr>
          <w:color w:val="424136"/>
        </w:rPr>
        <w:t xml:space="preserve">a </w:t>
      </w:r>
      <w:r w:rsidRPr="009A14C2">
        <w:t>nd the warning, that the power of lo</w:t>
      </w:r>
      <w:r w:rsidRPr="009A14C2">
        <w:rPr>
          <w:color w:val="424136"/>
        </w:rPr>
        <w:t>v</w:t>
      </w:r>
      <w:r w:rsidRPr="009A14C2">
        <w:t xml:space="preserve">e is such that it can so dominate the human heart as to squeeze out the love of God. </w:t>
      </w:r>
      <w:r w:rsidRPr="009A14C2">
        <w:rPr>
          <w:rFonts w:ascii="Arial" w:hAnsi="Arial"/>
          <w:sz w:val="18"/>
          <w:szCs w:val="18"/>
        </w:rPr>
        <w:t xml:space="preserve">It </w:t>
      </w:r>
      <w:r w:rsidRPr="009A14C2">
        <w:t>is also noteworthy that in this same passage Baha'u</w:t>
      </w:r>
      <w:r w:rsidRPr="009A14C2">
        <w:rPr>
          <w:color w:val="424136"/>
        </w:rPr>
        <w:t>'</w:t>
      </w:r>
      <w:r w:rsidRPr="009A14C2">
        <w:t>llah points out that love's oppo</w:t>
      </w:r>
      <w:r w:rsidRPr="009A14C2">
        <w:rPr>
          <w:color w:val="424136"/>
        </w:rPr>
        <w:t>s</w:t>
      </w:r>
      <w:r w:rsidRPr="009A14C2">
        <w:t>ite can have</w:t>
      </w:r>
      <w:r w:rsidR="003820D4" w:rsidRPr="009A14C2">
        <w:t xml:space="preserve"> </w:t>
      </w:r>
      <w:r w:rsidRPr="009A14C2">
        <w:t xml:space="preserve">the same devastating effect. Hate can also dominate and consume the energies of the </w:t>
      </w:r>
      <w:r w:rsidRPr="009A14C2">
        <w:rPr>
          <w:i/>
          <w:iCs/>
        </w:rPr>
        <w:t xml:space="preserve">soul </w:t>
      </w:r>
      <w:r w:rsidRPr="009A14C2">
        <w:t>so that</w:t>
      </w:r>
      <w:r w:rsidR="003820D4" w:rsidRPr="009A14C2">
        <w:t xml:space="preserve"> </w:t>
      </w:r>
      <w:r w:rsidRPr="009A14C2">
        <w:t>no trace of the love of God will linger</w:t>
      </w:r>
      <w:r w:rsidRPr="009A14C2">
        <w:rPr>
          <w:color w:val="424136"/>
        </w:rPr>
        <w:t>.</w:t>
      </w:r>
      <w:r w:rsidR="003820D4" w:rsidRPr="009A14C2">
        <w:rPr>
          <w:color w:val="424136"/>
        </w:rPr>
        <w:t xml:space="preserve"> </w:t>
      </w:r>
      <w:r w:rsidRPr="009A14C2">
        <w:t>That much is to be expected. Yet it is strangely ironic</w:t>
      </w:r>
      <w:r w:rsidR="003820D4" w:rsidRPr="009A14C2">
        <w:t xml:space="preserve"> </w:t>
      </w:r>
      <w:r w:rsidRPr="009A14C2">
        <w:t xml:space="preserve">that human love poses an equal threat to the love of God. </w:t>
      </w:r>
      <w:r w:rsidR="0051267D" w:rsidRPr="009A14C2">
        <w:t>Bahá'u'lláh</w:t>
      </w:r>
      <w:r w:rsidRPr="009A14C2">
        <w:t>'</w:t>
      </w:r>
      <w:r w:rsidRPr="009A14C2">
        <w:rPr>
          <w:color w:val="424136"/>
        </w:rPr>
        <w:t xml:space="preserve">s </w:t>
      </w:r>
      <w:r w:rsidRPr="009A14C2">
        <w:t>passa</w:t>
      </w:r>
      <w:r w:rsidRPr="009A14C2">
        <w:rPr>
          <w:color w:val="424136"/>
        </w:rPr>
        <w:t>g</w:t>
      </w:r>
      <w:r w:rsidRPr="009A14C2">
        <w:t>e should not be read</w:t>
      </w:r>
      <w:r w:rsidRPr="009A14C2">
        <w:rPr>
          <w:color w:val="424136"/>
        </w:rPr>
        <w:t xml:space="preserve">, </w:t>
      </w:r>
      <w:r w:rsidRPr="009A14C2">
        <w:t xml:space="preserve">however, </w:t>
      </w:r>
      <w:r w:rsidRPr="009A14C2">
        <w:rPr>
          <w:i/>
          <w:iCs/>
          <w:color w:val="424136"/>
        </w:rPr>
        <w:t>i</w:t>
      </w:r>
      <w:r w:rsidRPr="009A14C2">
        <w:rPr>
          <w:i/>
          <w:iCs/>
        </w:rPr>
        <w:t xml:space="preserve">n </w:t>
      </w:r>
      <w:r w:rsidRPr="009A14C2">
        <w:rPr>
          <w:i/>
          <w:iCs/>
          <w:color w:val="424136"/>
        </w:rPr>
        <w:t>ex</w:t>
      </w:r>
      <w:r w:rsidRPr="009A14C2">
        <w:rPr>
          <w:i/>
          <w:iCs/>
        </w:rPr>
        <w:t>tr</w:t>
      </w:r>
      <w:r w:rsidRPr="009A14C2">
        <w:rPr>
          <w:i/>
          <w:iCs/>
          <w:color w:val="424136"/>
        </w:rPr>
        <w:t>e</w:t>
      </w:r>
      <w:r w:rsidRPr="009A14C2">
        <w:rPr>
          <w:i/>
          <w:iCs/>
        </w:rPr>
        <w:t>mi</w:t>
      </w:r>
      <w:r w:rsidRPr="009A14C2">
        <w:rPr>
          <w:i/>
          <w:iCs/>
          <w:color w:val="424136"/>
        </w:rPr>
        <w:t>s</w:t>
      </w:r>
      <w:r w:rsidRPr="009A14C2">
        <w:rPr>
          <w:i/>
          <w:iCs/>
        </w:rPr>
        <w:t xml:space="preserve">. </w:t>
      </w:r>
      <w:r w:rsidRPr="009A14C2">
        <w:t>He does not counsel th</w:t>
      </w:r>
      <w:r w:rsidRPr="009A14C2">
        <w:rPr>
          <w:color w:val="424136"/>
        </w:rPr>
        <w:t xml:space="preserve">e </w:t>
      </w:r>
      <w:r w:rsidRPr="009A14C2">
        <w:t>abandonment of other forms of genuine love, a voiding of the natural affections of the heart</w:t>
      </w:r>
      <w:r w:rsidR="003820D4" w:rsidRPr="009A14C2">
        <w:t xml:space="preserve"> </w:t>
      </w:r>
      <w:r w:rsidRPr="009A14C2">
        <w:t>or a wiping clean of the slate so that onl</w:t>
      </w:r>
      <w:r w:rsidRPr="009A14C2">
        <w:rPr>
          <w:color w:val="424136"/>
        </w:rPr>
        <w:t xml:space="preserve">y </w:t>
      </w:r>
      <w:r w:rsidRPr="009A14C2">
        <w:t>some other-worldly,</w:t>
      </w:r>
    </w:p>
    <w:p w14:paraId="19F135AB" w14:textId="77777777" w:rsidR="00227E9C" w:rsidRPr="009A14C2" w:rsidRDefault="00227E9C" w:rsidP="001F2049">
      <w:pPr>
        <w:widowControl w:val="0"/>
        <w:autoSpaceDE w:val="0"/>
        <w:autoSpaceDN w:val="0"/>
        <w:adjustRightInd w:val="0"/>
        <w:spacing w:after="0" w:line="240" w:lineRule="exact"/>
        <w:rPr>
          <w:rFonts w:ascii="Times New Roman" w:hAnsi="Times New Roman" w:cs="Times New Roman"/>
          <w:color w:val="000000"/>
          <w:sz w:val="24"/>
          <w:szCs w:val="24"/>
        </w:rPr>
      </w:pPr>
    </w:p>
    <w:p w14:paraId="55A4AD9F"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A281F"/>
          <w:sz w:val="16"/>
          <w:szCs w:val="16"/>
        </w:rPr>
        <w:t xml:space="preserve">2 </w:t>
      </w:r>
      <w:r w:rsidRPr="009A14C2">
        <w:rPr>
          <w:rFonts w:ascii="Times New Roman" w:hAnsi="Times New Roman" w:cs="Times New Roman"/>
          <w:color w:val="424136"/>
          <w:sz w:val="16"/>
          <w:szCs w:val="16"/>
        </w:rPr>
        <w:t>47</w:t>
      </w:r>
    </w:p>
    <w:p w14:paraId="50C7557C" w14:textId="25E0D87E" w:rsidR="00227E9C" w:rsidRPr="009A14C2" w:rsidRDefault="006B38EF" w:rsidP="001F2049">
      <w:pPr>
        <w:widowControl w:val="0"/>
        <w:autoSpaceDE w:val="0"/>
        <w:autoSpaceDN w:val="0"/>
        <w:adjustRightInd w:val="0"/>
        <w:spacing w:before="83" w:after="0" w:line="240" w:lineRule="auto"/>
        <w:rPr>
          <w:rFonts w:ascii="Times New Roman" w:hAnsi="Times New Roman" w:cs="Times New Roman"/>
          <w:color w:val="1D1C16"/>
          <w:sz w:val="15"/>
          <w:szCs w:val="15"/>
        </w:rPr>
      </w:pPr>
      <w:r w:rsidRPr="009A14C2">
        <w:rPr>
          <w:rFonts w:ascii="Times New Roman" w:hAnsi="Times New Roman" w:cs="Times New Roman"/>
          <w:color w:val="000000"/>
          <w:sz w:val="16"/>
          <w:szCs w:val="16"/>
        </w:rPr>
        <w:br w:type="page"/>
      </w:r>
    </w:p>
    <w:p w14:paraId="3DDE1378" w14:textId="77777777" w:rsidR="000E5593" w:rsidRPr="009A14C2" w:rsidRDefault="000E5593" w:rsidP="001F2049">
      <w:pPr>
        <w:widowControl w:val="0"/>
        <w:autoSpaceDE w:val="0"/>
        <w:autoSpaceDN w:val="0"/>
        <w:adjustRightInd w:val="0"/>
        <w:spacing w:before="83" w:after="0" w:line="240" w:lineRule="auto"/>
        <w:rPr>
          <w:rFonts w:ascii="Times New Roman" w:hAnsi="Times New Roman" w:cs="Times New Roman"/>
          <w:color w:val="000000"/>
          <w:sz w:val="15"/>
          <w:szCs w:val="15"/>
        </w:rPr>
      </w:pPr>
    </w:p>
    <w:p w14:paraId="53372B63" w14:textId="77777777" w:rsidR="00C82533" w:rsidRPr="009A14C2" w:rsidRDefault="00C82533" w:rsidP="001F2049">
      <w:pPr>
        <w:widowControl w:val="0"/>
        <w:autoSpaceDE w:val="0"/>
        <w:autoSpaceDN w:val="0"/>
        <w:adjustRightInd w:val="0"/>
        <w:spacing w:before="91" w:after="0" w:line="271" w:lineRule="auto"/>
        <w:jc w:val="both"/>
        <w:rPr>
          <w:rFonts w:ascii="Times New Roman" w:hAnsi="Times New Roman" w:cs="Times New Roman"/>
          <w:color w:val="1D1C16"/>
          <w:sz w:val="19"/>
          <w:szCs w:val="19"/>
        </w:rPr>
      </w:pPr>
    </w:p>
    <w:p w14:paraId="0A274E51" w14:textId="00D537EC" w:rsidR="00227E9C" w:rsidRPr="009A14C2" w:rsidRDefault="00137FFD" w:rsidP="001F2049">
      <w:pPr>
        <w:widowControl w:val="0"/>
        <w:autoSpaceDE w:val="0"/>
        <w:autoSpaceDN w:val="0"/>
        <w:adjustRightInd w:val="0"/>
        <w:spacing w:before="91" w:after="0" w:line="271" w:lineRule="auto"/>
        <w:jc w:val="both"/>
        <w:rPr>
          <w:rFonts w:ascii="Times New Roman" w:hAnsi="Times New Roman" w:cs="Times New Roman"/>
          <w:color w:val="000000"/>
          <w:sz w:val="19"/>
          <w:szCs w:val="19"/>
        </w:rPr>
      </w:pPr>
      <w:r w:rsidRPr="009A14C2">
        <w:rPr>
          <w:rFonts w:ascii="Times New Roman" w:hAnsi="Times New Roman" w:cs="Times New Roman"/>
          <w:color w:val="1D1C16"/>
          <w:sz w:val="19"/>
          <w:szCs w:val="19"/>
        </w:rPr>
        <w:t>ethereal love of God remains</w:t>
      </w:r>
      <w:r w:rsidRPr="009A14C2">
        <w:rPr>
          <w:rFonts w:ascii="Times New Roman" w:hAnsi="Times New Roman" w:cs="Times New Roman"/>
          <w:color w:val="4F4D44"/>
          <w:sz w:val="19"/>
          <w:szCs w:val="19"/>
        </w:rPr>
        <w:t xml:space="preserve">. </w:t>
      </w:r>
      <w:r w:rsidRPr="009A14C2">
        <w:rPr>
          <w:rFonts w:ascii="Times New Roman" w:hAnsi="Times New Roman" w:cs="Times New Roman"/>
          <w:color w:val="1D1C16"/>
          <w:sz w:val="19"/>
          <w:szCs w:val="19"/>
        </w:rPr>
        <w:t>A revelation that is predicated upon the unity of the world will not, needless to say, dispense with</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a deep and abiding love of humanity. Divine and human love are inseparable. This inseparability of the two is the</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theme</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of Blake's</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poem</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'The</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Divine</w:t>
      </w:r>
    </w:p>
    <w:p w14:paraId="20F42BDB" w14:textId="77777777" w:rsidR="00227E9C" w:rsidRPr="009A14C2" w:rsidRDefault="00137FFD" w:rsidP="001F2049">
      <w:pPr>
        <w:widowControl w:val="0"/>
        <w:autoSpaceDE w:val="0"/>
        <w:autoSpaceDN w:val="0"/>
        <w:adjustRightInd w:val="0"/>
        <w:spacing w:after="0" w:line="214" w:lineRule="exact"/>
        <w:jc w:val="both"/>
        <w:rPr>
          <w:rFonts w:ascii="Times New Roman" w:hAnsi="Times New Roman" w:cs="Times New Roman"/>
          <w:color w:val="000000"/>
          <w:sz w:val="19"/>
          <w:szCs w:val="19"/>
        </w:rPr>
      </w:pPr>
      <w:r w:rsidRPr="009A14C2">
        <w:rPr>
          <w:rFonts w:ascii="Times New Roman" w:hAnsi="Times New Roman" w:cs="Times New Roman"/>
          <w:color w:val="1D1C16"/>
          <w:position w:val="-1"/>
          <w:sz w:val="19"/>
          <w:szCs w:val="19"/>
        </w:rPr>
        <w:t>Image':</w:t>
      </w:r>
    </w:p>
    <w:p w14:paraId="52432D66" w14:textId="77777777" w:rsidR="00227E9C" w:rsidRPr="009A14C2" w:rsidRDefault="00227E9C" w:rsidP="001F2049">
      <w:pPr>
        <w:widowControl w:val="0"/>
        <w:autoSpaceDE w:val="0"/>
        <w:autoSpaceDN w:val="0"/>
        <w:adjustRightInd w:val="0"/>
        <w:spacing w:before="3" w:after="0" w:line="160" w:lineRule="exact"/>
        <w:rPr>
          <w:rFonts w:ascii="Times New Roman" w:hAnsi="Times New Roman" w:cs="Times New Roman"/>
          <w:color w:val="000000"/>
          <w:sz w:val="16"/>
          <w:szCs w:val="16"/>
        </w:rPr>
      </w:pPr>
    </w:p>
    <w:p w14:paraId="76318EC6"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 xml:space="preserve">To Mercy, Pity, Peace, </w:t>
      </w:r>
      <w:r w:rsidRPr="009A14C2">
        <w:rPr>
          <w:rFonts w:ascii="Times New Roman" w:hAnsi="Times New Roman" w:cs="Times New Roman"/>
          <w:color w:val="2D2D23"/>
          <w:sz w:val="19"/>
          <w:szCs w:val="19"/>
        </w:rPr>
        <w:t xml:space="preserve">and </w:t>
      </w:r>
      <w:r w:rsidRPr="009A14C2">
        <w:rPr>
          <w:rFonts w:ascii="Times New Roman" w:hAnsi="Times New Roman" w:cs="Times New Roman"/>
          <w:color w:val="1D1C16"/>
          <w:sz w:val="19"/>
          <w:szCs w:val="19"/>
        </w:rPr>
        <w:t>Love</w:t>
      </w:r>
    </w:p>
    <w:p w14:paraId="663F3145" w14:textId="77777777" w:rsidR="00227E9C" w:rsidRPr="009A14C2" w:rsidRDefault="00137FFD" w:rsidP="001F2049">
      <w:pPr>
        <w:widowControl w:val="0"/>
        <w:autoSpaceDE w:val="0"/>
        <w:autoSpaceDN w:val="0"/>
        <w:adjustRightInd w:val="0"/>
        <w:spacing w:before="27"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All pray in their distress;</w:t>
      </w:r>
    </w:p>
    <w:p w14:paraId="21522146" w14:textId="37061173" w:rsidR="00227E9C" w:rsidRPr="009A14C2" w:rsidRDefault="00137FFD" w:rsidP="001F2049">
      <w:pPr>
        <w:widowControl w:val="0"/>
        <w:autoSpaceDE w:val="0"/>
        <w:autoSpaceDN w:val="0"/>
        <w:adjustRightInd w:val="0"/>
        <w:spacing w:before="23"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And</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 xml:space="preserve">to these </w:t>
      </w:r>
      <w:r w:rsidRPr="009A14C2">
        <w:rPr>
          <w:rFonts w:ascii="Times New Roman" w:hAnsi="Times New Roman" w:cs="Times New Roman"/>
          <w:color w:val="2D2D23"/>
          <w:sz w:val="19"/>
          <w:szCs w:val="19"/>
        </w:rPr>
        <w:t xml:space="preserve">virtues </w:t>
      </w:r>
      <w:r w:rsidRPr="009A14C2">
        <w:rPr>
          <w:rFonts w:ascii="Times New Roman" w:hAnsi="Times New Roman" w:cs="Times New Roman"/>
          <w:color w:val="1D1C16"/>
          <w:sz w:val="19"/>
          <w:szCs w:val="19"/>
        </w:rPr>
        <w:t>of delight</w:t>
      </w:r>
    </w:p>
    <w:p w14:paraId="66D341E9" w14:textId="77777777" w:rsidR="00227E9C" w:rsidRPr="009A14C2" w:rsidRDefault="00137FFD" w:rsidP="001F2049">
      <w:pPr>
        <w:widowControl w:val="0"/>
        <w:autoSpaceDE w:val="0"/>
        <w:autoSpaceDN w:val="0"/>
        <w:adjustRightInd w:val="0"/>
        <w:spacing w:before="19"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Return their thankfulness.</w:t>
      </w:r>
    </w:p>
    <w:p w14:paraId="51946C6C" w14:textId="77777777" w:rsidR="00227E9C" w:rsidRPr="009A14C2" w:rsidRDefault="00227E9C" w:rsidP="001F2049">
      <w:pPr>
        <w:widowControl w:val="0"/>
        <w:autoSpaceDE w:val="0"/>
        <w:autoSpaceDN w:val="0"/>
        <w:adjustRightInd w:val="0"/>
        <w:spacing w:after="0" w:line="150" w:lineRule="exact"/>
        <w:rPr>
          <w:rFonts w:ascii="Times New Roman" w:hAnsi="Times New Roman" w:cs="Times New Roman"/>
          <w:color w:val="000000"/>
          <w:sz w:val="15"/>
          <w:szCs w:val="15"/>
        </w:rPr>
      </w:pPr>
    </w:p>
    <w:p w14:paraId="461050D6" w14:textId="45F871C8"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For Mercy, Pity, Peace, and</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Love</w:t>
      </w:r>
    </w:p>
    <w:p w14:paraId="7AFA0744" w14:textId="77777777" w:rsidR="00227E9C" w:rsidRPr="009A14C2" w:rsidRDefault="00137FFD" w:rsidP="001F2049">
      <w:pPr>
        <w:widowControl w:val="0"/>
        <w:autoSpaceDE w:val="0"/>
        <w:autoSpaceDN w:val="0"/>
        <w:adjustRightInd w:val="0"/>
        <w:spacing w:before="23"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Is God, our father dear,</w:t>
      </w:r>
    </w:p>
    <w:p w14:paraId="64F5C0A0" w14:textId="7E946599" w:rsidR="00227E9C" w:rsidRPr="009A14C2" w:rsidRDefault="00137FFD" w:rsidP="001F2049">
      <w:pPr>
        <w:widowControl w:val="0"/>
        <w:autoSpaceDE w:val="0"/>
        <w:autoSpaceDN w:val="0"/>
        <w:adjustRightInd w:val="0"/>
        <w:spacing w:before="19"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And Mercy, Pity, Peace, and</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Love</w:t>
      </w:r>
    </w:p>
    <w:p w14:paraId="42EB9CF5" w14:textId="1A29835F" w:rsidR="00227E9C" w:rsidRPr="009A14C2" w:rsidRDefault="00137FFD" w:rsidP="001F2049">
      <w:pPr>
        <w:widowControl w:val="0"/>
        <w:autoSpaceDE w:val="0"/>
        <w:autoSpaceDN w:val="0"/>
        <w:adjustRightInd w:val="0"/>
        <w:spacing w:before="27"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Is man, his child</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and care</w:t>
      </w:r>
      <w:r w:rsidRPr="009A14C2">
        <w:rPr>
          <w:rFonts w:ascii="Times New Roman" w:hAnsi="Times New Roman" w:cs="Times New Roman"/>
          <w:color w:val="4F4D44"/>
          <w:sz w:val="19"/>
          <w:szCs w:val="19"/>
        </w:rPr>
        <w:t>.</w:t>
      </w:r>
    </w:p>
    <w:p w14:paraId="63F12CE2" w14:textId="77777777" w:rsidR="00227E9C" w:rsidRPr="009A14C2" w:rsidRDefault="00227E9C" w:rsidP="001F2049">
      <w:pPr>
        <w:widowControl w:val="0"/>
        <w:autoSpaceDE w:val="0"/>
        <w:autoSpaceDN w:val="0"/>
        <w:adjustRightInd w:val="0"/>
        <w:spacing w:before="6" w:after="0" w:line="140" w:lineRule="exact"/>
        <w:rPr>
          <w:rFonts w:ascii="Times New Roman" w:hAnsi="Times New Roman" w:cs="Times New Roman"/>
          <w:color w:val="000000"/>
          <w:sz w:val="14"/>
          <w:szCs w:val="14"/>
        </w:rPr>
      </w:pPr>
    </w:p>
    <w:p w14:paraId="3653B7B0" w14:textId="77777777" w:rsidR="00227E9C" w:rsidRPr="009A14C2" w:rsidRDefault="00137FFD" w:rsidP="001F2049">
      <w:pPr>
        <w:widowControl w:val="0"/>
        <w:autoSpaceDE w:val="0"/>
        <w:autoSpaceDN w:val="0"/>
        <w:adjustRightInd w:val="0"/>
        <w:spacing w:after="0" w:line="265"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For Mercy has a human heart, Pity a human face,</w:t>
      </w:r>
    </w:p>
    <w:p w14:paraId="44BAAFC2" w14:textId="61F69C6C" w:rsidR="00227E9C" w:rsidRPr="009A14C2" w:rsidRDefault="00137FFD" w:rsidP="001F2049">
      <w:pPr>
        <w:widowControl w:val="0"/>
        <w:autoSpaceDE w:val="0"/>
        <w:autoSpaceDN w:val="0"/>
        <w:adjustRightInd w:val="0"/>
        <w:spacing w:before="5" w:after="0" w:line="27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And</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love, the human form divine, And</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Peace, the human dress</w:t>
      </w:r>
      <w:r w:rsidRPr="009A14C2">
        <w:rPr>
          <w:rFonts w:ascii="Times New Roman" w:hAnsi="Times New Roman" w:cs="Times New Roman"/>
          <w:color w:val="4F4D44"/>
          <w:sz w:val="19"/>
          <w:szCs w:val="19"/>
        </w:rPr>
        <w:t>.</w:t>
      </w:r>
    </w:p>
    <w:p w14:paraId="48F570A1" w14:textId="05A8A000"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Then every</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man</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of every</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clime</w:t>
      </w:r>
    </w:p>
    <w:p w14:paraId="0AEEB173" w14:textId="77777777" w:rsidR="00227E9C" w:rsidRPr="009A14C2" w:rsidRDefault="00137FFD" w:rsidP="001F2049">
      <w:pPr>
        <w:widowControl w:val="0"/>
        <w:autoSpaceDE w:val="0"/>
        <w:autoSpaceDN w:val="0"/>
        <w:adjustRightInd w:val="0"/>
        <w:spacing w:before="23"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That prays in his distress,</w:t>
      </w:r>
    </w:p>
    <w:p w14:paraId="021A3DE8" w14:textId="77777777" w:rsidR="00227E9C" w:rsidRPr="009A14C2" w:rsidRDefault="00137FFD" w:rsidP="001F2049">
      <w:pPr>
        <w:widowControl w:val="0"/>
        <w:autoSpaceDE w:val="0"/>
        <w:autoSpaceDN w:val="0"/>
        <w:adjustRightInd w:val="0"/>
        <w:spacing w:before="23" w:after="0" w:line="27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Prays in the human form divine, Love, Mercy, Pity, Peace.</w:t>
      </w:r>
    </w:p>
    <w:p w14:paraId="43C59871" w14:textId="77777777" w:rsidR="00227E9C" w:rsidRPr="009A14C2" w:rsidRDefault="00227E9C" w:rsidP="001F2049">
      <w:pPr>
        <w:widowControl w:val="0"/>
        <w:autoSpaceDE w:val="0"/>
        <w:autoSpaceDN w:val="0"/>
        <w:adjustRightInd w:val="0"/>
        <w:spacing w:before="5" w:after="0" w:line="110" w:lineRule="exact"/>
        <w:rPr>
          <w:rFonts w:ascii="Times New Roman" w:hAnsi="Times New Roman" w:cs="Times New Roman"/>
          <w:color w:val="000000"/>
          <w:sz w:val="11"/>
          <w:szCs w:val="11"/>
        </w:rPr>
      </w:pPr>
    </w:p>
    <w:p w14:paraId="0E75F282" w14:textId="236BC31F"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9"/>
          <w:szCs w:val="19"/>
        </w:rPr>
      </w:pPr>
      <w:r w:rsidRPr="009A14C2">
        <w:rPr>
          <w:rFonts w:ascii="Times New Roman" w:hAnsi="Times New Roman" w:cs="Times New Roman"/>
          <w:color w:val="1D1C16"/>
          <w:sz w:val="19"/>
          <w:szCs w:val="19"/>
        </w:rPr>
        <w:t>And all must</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love the human form,</w:t>
      </w:r>
    </w:p>
    <w:p w14:paraId="5DE52C55" w14:textId="60190BD2" w:rsidR="00227E9C" w:rsidRPr="009A14C2" w:rsidRDefault="00137FFD" w:rsidP="001F2049">
      <w:pPr>
        <w:widowControl w:val="0"/>
        <w:autoSpaceDE w:val="0"/>
        <w:autoSpaceDN w:val="0"/>
        <w:adjustRightInd w:val="0"/>
        <w:spacing w:before="27" w:after="0" w:line="240" w:lineRule="auto"/>
        <w:rPr>
          <w:rFonts w:ascii="Times New Roman" w:hAnsi="Times New Roman" w:cs="Times New Roman"/>
          <w:color w:val="000000"/>
          <w:sz w:val="19"/>
          <w:szCs w:val="19"/>
        </w:rPr>
      </w:pPr>
      <w:r w:rsidRPr="009A14C2">
        <w:rPr>
          <w:rFonts w:ascii="Arial" w:hAnsi="Arial"/>
          <w:color w:val="1D1C16"/>
          <w:sz w:val="18"/>
          <w:szCs w:val="18"/>
        </w:rPr>
        <w:t xml:space="preserve">In </w:t>
      </w:r>
      <w:r w:rsidRPr="009A14C2">
        <w:rPr>
          <w:rFonts w:ascii="Times New Roman" w:hAnsi="Times New Roman" w:cs="Times New Roman"/>
          <w:color w:val="1D1C16"/>
          <w:sz w:val="19"/>
          <w:szCs w:val="19"/>
        </w:rPr>
        <w:t>heathen, Turk</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or Jew;</w:t>
      </w:r>
    </w:p>
    <w:p w14:paraId="3BE2A12E" w14:textId="36989436" w:rsidR="00227E9C" w:rsidRPr="009A14C2" w:rsidRDefault="00137FFD" w:rsidP="001F2049">
      <w:pPr>
        <w:widowControl w:val="0"/>
        <w:autoSpaceDE w:val="0"/>
        <w:autoSpaceDN w:val="0"/>
        <w:adjustRightInd w:val="0"/>
        <w:spacing w:before="27" w:after="0" w:line="253" w:lineRule="auto"/>
        <w:ind w:firstLine="4"/>
        <w:rPr>
          <w:rFonts w:ascii="Arial" w:hAnsi="Arial"/>
          <w:color w:val="000000"/>
          <w:sz w:val="12"/>
          <w:szCs w:val="12"/>
        </w:rPr>
      </w:pPr>
      <w:r w:rsidRPr="009A14C2">
        <w:rPr>
          <w:rFonts w:ascii="Times New Roman" w:hAnsi="Times New Roman" w:cs="Times New Roman"/>
          <w:color w:val="1D1C16"/>
          <w:sz w:val="19"/>
          <w:szCs w:val="19"/>
        </w:rPr>
        <w:t>Where</w:t>
      </w:r>
      <w:r w:rsidR="003820D4" w:rsidRPr="009A14C2">
        <w:rPr>
          <w:rFonts w:ascii="Times New Roman" w:hAnsi="Times New Roman" w:cs="Times New Roman"/>
          <w:color w:val="1D1C16"/>
          <w:sz w:val="19"/>
          <w:szCs w:val="19"/>
        </w:rPr>
        <w:t xml:space="preserve"> </w:t>
      </w:r>
      <w:r w:rsidRPr="009A14C2">
        <w:rPr>
          <w:rFonts w:ascii="Times New Roman" w:hAnsi="Times New Roman" w:cs="Times New Roman"/>
          <w:color w:val="1D1C16"/>
          <w:sz w:val="19"/>
          <w:szCs w:val="19"/>
        </w:rPr>
        <w:t xml:space="preserve">Mercy, Love </w:t>
      </w:r>
      <w:r w:rsidRPr="009A14C2">
        <w:rPr>
          <w:rFonts w:ascii="Times New Roman" w:hAnsi="Times New Roman" w:cs="Times New Roman"/>
          <w:color w:val="1D1C16"/>
          <w:sz w:val="18"/>
          <w:szCs w:val="18"/>
        </w:rPr>
        <w:t xml:space="preserve">&amp; </w:t>
      </w:r>
      <w:r w:rsidRPr="009A14C2">
        <w:rPr>
          <w:rFonts w:ascii="Times New Roman" w:hAnsi="Times New Roman" w:cs="Times New Roman"/>
          <w:color w:val="1D1C16"/>
          <w:sz w:val="19"/>
          <w:szCs w:val="19"/>
        </w:rPr>
        <w:t>Pity dwell; There God is dwelling too.</w:t>
      </w:r>
      <w:r w:rsidRPr="009A14C2">
        <w:rPr>
          <w:rFonts w:ascii="Arial" w:hAnsi="Arial"/>
          <w:color w:val="1D1C16"/>
          <w:position w:val="8"/>
          <w:sz w:val="12"/>
          <w:szCs w:val="12"/>
        </w:rPr>
        <w:t>86</w:t>
      </w:r>
    </w:p>
    <w:p w14:paraId="004E358F" w14:textId="77777777" w:rsidR="00227E9C" w:rsidRPr="009A14C2" w:rsidRDefault="00227E9C" w:rsidP="001F2049">
      <w:pPr>
        <w:widowControl w:val="0"/>
        <w:autoSpaceDE w:val="0"/>
        <w:autoSpaceDN w:val="0"/>
        <w:adjustRightInd w:val="0"/>
        <w:spacing w:before="8" w:after="0" w:line="120" w:lineRule="exact"/>
        <w:rPr>
          <w:rFonts w:ascii="Arial" w:hAnsi="Arial"/>
          <w:color w:val="000000"/>
          <w:sz w:val="12"/>
          <w:szCs w:val="12"/>
        </w:rPr>
      </w:pPr>
    </w:p>
    <w:p w14:paraId="0E6A5055" w14:textId="71130AEE" w:rsidR="00227E9C" w:rsidRPr="009A14C2" w:rsidRDefault="00137FFD" w:rsidP="004848A3">
      <w:pPr>
        <w:pStyle w:val="11"/>
        <w:rPr>
          <w:color w:val="000000"/>
        </w:rPr>
      </w:pPr>
      <w:r w:rsidRPr="009A14C2">
        <w:t xml:space="preserve">Prophetic teaching, moreover, </w:t>
      </w:r>
      <w:r w:rsidRPr="009A14C2">
        <w:rPr>
          <w:rFonts w:ascii="Arial" w:hAnsi="Arial"/>
        </w:rPr>
        <w:t xml:space="preserve">will </w:t>
      </w:r>
      <w:r w:rsidRPr="009A14C2">
        <w:t xml:space="preserve">not </w:t>
      </w:r>
      <w:r w:rsidRPr="009A14C2">
        <w:rPr>
          <w:color w:val="2D2D23"/>
        </w:rPr>
        <w:t xml:space="preserve">admit </w:t>
      </w:r>
      <w:r w:rsidRPr="009A14C2">
        <w:t>the one love without the other. We find</w:t>
      </w:r>
      <w:r w:rsidR="003820D4" w:rsidRPr="009A14C2">
        <w:t xml:space="preserve"> </w:t>
      </w:r>
      <w:r w:rsidRPr="009A14C2">
        <w:t>both</w:t>
      </w:r>
      <w:r w:rsidR="003820D4" w:rsidRPr="009A14C2">
        <w:t xml:space="preserve"> </w:t>
      </w:r>
      <w:r w:rsidRPr="009A14C2">
        <w:t>loves,</w:t>
      </w:r>
      <w:r w:rsidR="003820D4" w:rsidRPr="009A14C2">
        <w:t xml:space="preserve"> </w:t>
      </w:r>
      <w:r w:rsidRPr="009A14C2">
        <w:t>human and</w:t>
      </w:r>
      <w:r w:rsidR="003820D4" w:rsidRPr="009A14C2">
        <w:t xml:space="preserve"> </w:t>
      </w:r>
      <w:r w:rsidRPr="009A14C2">
        <w:t xml:space="preserve">divine, included in Christ's injunction to love, in His answer to the lawyer's question, </w:t>
      </w:r>
      <w:r w:rsidRPr="009A14C2">
        <w:rPr>
          <w:color w:val="2D2D23"/>
        </w:rPr>
        <w:t xml:space="preserve">'Master, </w:t>
      </w:r>
      <w:r w:rsidRPr="009A14C2">
        <w:t>which</w:t>
      </w:r>
      <w:r w:rsidR="003820D4" w:rsidRPr="009A14C2">
        <w:t xml:space="preserve"> </w:t>
      </w:r>
      <w:r w:rsidRPr="009A14C2">
        <w:t>is the great</w:t>
      </w:r>
      <w:r w:rsidR="003820D4" w:rsidRPr="009A14C2">
        <w:t xml:space="preserve"> </w:t>
      </w:r>
      <w:r w:rsidRPr="009A14C2">
        <w:t>commandment in the law?' Christ's often</w:t>
      </w:r>
      <w:r w:rsidR="003820D4" w:rsidRPr="009A14C2">
        <w:t xml:space="preserve"> </w:t>
      </w:r>
      <w:r w:rsidRPr="009A14C2">
        <w:t>quoted</w:t>
      </w:r>
      <w:r w:rsidR="003820D4" w:rsidRPr="009A14C2">
        <w:t xml:space="preserve"> </w:t>
      </w:r>
      <w:r w:rsidRPr="009A14C2">
        <w:rPr>
          <w:color w:val="BAB8A3"/>
        </w:rPr>
        <w:t xml:space="preserve">. </w:t>
      </w:r>
      <w:r w:rsidRPr="009A14C2">
        <w:t xml:space="preserve">reply was that </w:t>
      </w:r>
      <w:r w:rsidRPr="009A14C2">
        <w:rPr>
          <w:color w:val="2D2D23"/>
        </w:rPr>
        <w:t xml:space="preserve">'Thou </w:t>
      </w:r>
      <w:r w:rsidRPr="009A14C2">
        <w:t xml:space="preserve">shalt love the Lord thy God with all thy heart, </w:t>
      </w:r>
      <w:r w:rsidRPr="009A14C2">
        <w:rPr>
          <w:color w:val="2D2D23"/>
        </w:rPr>
        <w:t xml:space="preserve">and </w:t>
      </w:r>
      <w:r w:rsidRPr="009A14C2">
        <w:t xml:space="preserve">with all thy </w:t>
      </w:r>
      <w:r w:rsidRPr="009A14C2">
        <w:rPr>
          <w:color w:val="2D2D23"/>
        </w:rPr>
        <w:t>soul,</w:t>
      </w:r>
      <w:r w:rsidR="003820D4" w:rsidRPr="009A14C2">
        <w:rPr>
          <w:color w:val="2D2D23"/>
        </w:rPr>
        <w:t xml:space="preserve"> </w:t>
      </w:r>
      <w:r w:rsidRPr="009A14C2">
        <w:t>and</w:t>
      </w:r>
      <w:r w:rsidR="003820D4" w:rsidRPr="009A14C2">
        <w:t xml:space="preserve"> </w:t>
      </w:r>
      <w:r w:rsidRPr="009A14C2">
        <w:t>with</w:t>
      </w:r>
      <w:r w:rsidR="003820D4" w:rsidRPr="009A14C2">
        <w:t xml:space="preserve"> </w:t>
      </w:r>
      <w:r w:rsidRPr="009A14C2">
        <w:t>all thy</w:t>
      </w:r>
      <w:r w:rsidR="003820D4" w:rsidRPr="009A14C2">
        <w:t xml:space="preserve"> </w:t>
      </w:r>
      <w:r w:rsidRPr="009A14C2">
        <w:t>mind.</w:t>
      </w:r>
      <w:r w:rsidR="003820D4" w:rsidRPr="009A14C2">
        <w:t xml:space="preserve"> </w:t>
      </w:r>
      <w:r w:rsidRPr="009A14C2">
        <w:t>This is the first</w:t>
      </w:r>
      <w:r w:rsidR="003820D4" w:rsidRPr="009A14C2">
        <w:t xml:space="preserve"> </w:t>
      </w:r>
      <w:r w:rsidRPr="009A14C2">
        <w:t>and</w:t>
      </w:r>
      <w:r w:rsidR="003820D4" w:rsidRPr="009A14C2">
        <w:t xml:space="preserve"> </w:t>
      </w:r>
      <w:r w:rsidRPr="009A14C2">
        <w:t>great commandment. And</w:t>
      </w:r>
      <w:r w:rsidR="003820D4" w:rsidRPr="009A14C2">
        <w:t xml:space="preserve"> </w:t>
      </w:r>
      <w:r w:rsidRPr="009A14C2">
        <w:t>the second is like unto</w:t>
      </w:r>
      <w:r w:rsidR="003820D4" w:rsidRPr="009A14C2">
        <w:t xml:space="preserve"> </w:t>
      </w:r>
      <w:r w:rsidRPr="009A14C2">
        <w:t>it, Thou</w:t>
      </w:r>
      <w:r w:rsidR="003820D4" w:rsidRPr="009A14C2">
        <w:t xml:space="preserve"> </w:t>
      </w:r>
      <w:r w:rsidRPr="009A14C2">
        <w:rPr>
          <w:color w:val="2D2D23"/>
        </w:rPr>
        <w:t>shalt</w:t>
      </w:r>
      <w:r w:rsidR="003820D4" w:rsidRPr="009A14C2">
        <w:rPr>
          <w:color w:val="2D2D23"/>
        </w:rPr>
        <w:t xml:space="preserve"> </w:t>
      </w:r>
      <w:r w:rsidRPr="009A14C2">
        <w:t>love</w:t>
      </w:r>
      <w:r w:rsidR="003820D4" w:rsidRPr="009A14C2">
        <w:t xml:space="preserve"> </w:t>
      </w:r>
      <w:r w:rsidRPr="009A14C2">
        <w:t xml:space="preserve">thy neighbour as thyself. </w:t>
      </w:r>
      <w:r w:rsidRPr="009A14C2">
        <w:rPr>
          <w:color w:val="2D2D23"/>
          <w:sz w:val="12"/>
          <w:szCs w:val="12"/>
        </w:rPr>
        <w:t xml:space="preserve">•frl </w:t>
      </w:r>
      <w:r w:rsidRPr="009A14C2">
        <w:t>These injunctions to love forever</w:t>
      </w:r>
      <w:r w:rsidR="003820D4" w:rsidRPr="009A14C2">
        <w:t xml:space="preserve"> </w:t>
      </w:r>
      <w:r w:rsidRPr="009A14C2">
        <w:t>bind</w:t>
      </w:r>
      <w:r w:rsidR="003820D4" w:rsidRPr="009A14C2">
        <w:t xml:space="preserve"> </w:t>
      </w:r>
      <w:r w:rsidRPr="009A14C2">
        <w:t>the love</w:t>
      </w:r>
      <w:r w:rsidR="004848A3" w:rsidRPr="009A14C2">
        <w:t xml:space="preserve"> </w:t>
      </w:r>
      <w:r w:rsidRPr="009A14C2">
        <w:t>of God</w:t>
      </w:r>
      <w:r w:rsidR="003820D4" w:rsidRPr="009A14C2">
        <w:t xml:space="preserve"> </w:t>
      </w:r>
      <w:r w:rsidRPr="009A14C2">
        <w:t>to the love of humanity.</w:t>
      </w:r>
    </w:p>
    <w:p w14:paraId="1F988B85" w14:textId="77777777" w:rsidR="00227E9C" w:rsidRPr="009A14C2" w:rsidRDefault="00227E9C" w:rsidP="001F2049">
      <w:pPr>
        <w:widowControl w:val="0"/>
        <w:autoSpaceDE w:val="0"/>
        <w:autoSpaceDN w:val="0"/>
        <w:adjustRightInd w:val="0"/>
        <w:spacing w:before="8" w:after="0" w:line="100" w:lineRule="exact"/>
        <w:rPr>
          <w:rFonts w:ascii="Times New Roman" w:hAnsi="Times New Roman" w:cs="Times New Roman"/>
          <w:color w:val="000000"/>
          <w:sz w:val="10"/>
          <w:szCs w:val="10"/>
        </w:rPr>
      </w:pPr>
    </w:p>
    <w:p w14:paraId="3A2D417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535250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2DA8398"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6"/>
          <w:szCs w:val="16"/>
        </w:rPr>
      </w:pPr>
      <w:r w:rsidRPr="009A14C2">
        <w:rPr>
          <w:rFonts w:ascii="Arial" w:hAnsi="Arial"/>
          <w:color w:val="2D2D23"/>
          <w:sz w:val="16"/>
          <w:szCs w:val="16"/>
        </w:rPr>
        <w:t>248</w:t>
      </w:r>
    </w:p>
    <w:p w14:paraId="182F6E2F" w14:textId="6DDA0C31" w:rsidR="00227E9C" w:rsidRPr="009A14C2" w:rsidRDefault="006B38EF" w:rsidP="001F2049">
      <w:pPr>
        <w:widowControl w:val="0"/>
        <w:autoSpaceDE w:val="0"/>
        <w:autoSpaceDN w:val="0"/>
        <w:adjustRightInd w:val="0"/>
        <w:spacing w:before="89" w:after="0" w:line="240" w:lineRule="auto"/>
        <w:jc w:val="center"/>
        <w:rPr>
          <w:rFonts w:ascii="Times New Roman" w:hAnsi="Times New Roman" w:cs="Times New Roman"/>
          <w:color w:val="24231C"/>
          <w:sz w:val="15"/>
          <w:szCs w:val="15"/>
        </w:rPr>
      </w:pPr>
      <w:r w:rsidRPr="009A14C2">
        <w:rPr>
          <w:rFonts w:ascii="Arial" w:hAnsi="Arial"/>
          <w:color w:val="000000"/>
          <w:sz w:val="16"/>
          <w:szCs w:val="16"/>
        </w:rPr>
        <w:br w:type="page"/>
      </w:r>
      <w:r w:rsidR="00833586" w:rsidRPr="009A14C2">
        <w:rPr>
          <w:noProof/>
        </w:rPr>
        <mc:AlternateContent>
          <mc:Choice Requires="wps">
            <w:drawing>
              <wp:anchor distT="0" distB="0" distL="114300" distR="114300" simplePos="0" relativeHeight="251732480" behindDoc="1" locked="0" layoutInCell="0" allowOverlap="1" wp14:anchorId="1143FEF5" wp14:editId="7C56E237">
                <wp:simplePos x="0" y="0"/>
                <wp:positionH relativeFrom="page">
                  <wp:posOffset>1905</wp:posOffset>
                </wp:positionH>
                <wp:positionV relativeFrom="page">
                  <wp:posOffset>183515</wp:posOffset>
                </wp:positionV>
                <wp:extent cx="0" cy="182880"/>
                <wp:effectExtent l="0" t="0" r="0" b="0"/>
                <wp:wrapNone/>
                <wp:docPr id="76"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82880"/>
                        </a:xfrm>
                        <a:custGeom>
                          <a:avLst/>
                          <a:gdLst>
                            <a:gd name="T0" fmla="*/ 0 w 20"/>
                            <a:gd name="T1" fmla="*/ 289 h 289"/>
                            <a:gd name="T2" fmla="*/ 0 w 20"/>
                            <a:gd name="T3" fmla="*/ 0 h 289"/>
                          </a:gdLst>
                          <a:ahLst/>
                          <a:cxnLst>
                            <a:cxn ang="0">
                              <a:pos x="T0" y="T1"/>
                            </a:cxn>
                            <a:cxn ang="0">
                              <a:pos x="T2" y="T3"/>
                            </a:cxn>
                          </a:cxnLst>
                          <a:rect l="0" t="0" r="r" b="b"/>
                          <a:pathLst>
                            <a:path w="20" h="289">
                              <a:moveTo>
                                <a:pt x="0" y="289"/>
                              </a:moveTo>
                              <a:lnTo>
                                <a:pt x="0" y="0"/>
                              </a:lnTo>
                            </a:path>
                          </a:pathLst>
                        </a:custGeom>
                        <a:noFill/>
                        <a:ln w="8187">
                          <a:solidFill>
                            <a:srgbClr val="DFDB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4B60F" id="Freeform 312" o:spid="_x0000_s1026" style="position:absolute;margin-left:.15pt;margin-top:14.45pt;width:0;height:14.4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" o:allowincell="f" path="m,289l,e" filled="f" strokecolor="#dfdbcf" strokeweight=".22742mm">
                <v:path arrowok="t" o:connecttype="custom" o:connectlocs="0,182880;0,0" o:connectangles="0,0"/>
                <w10:wrap anchorx="page" anchory="page"/>
              </v:shape>
            </w:pict>
          </mc:Fallback>
        </mc:AlternateContent>
      </w:r>
    </w:p>
    <w:p w14:paraId="6112B619" w14:textId="77777777" w:rsidR="000E5593" w:rsidRPr="009A14C2" w:rsidRDefault="000E5593"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p>
    <w:p w14:paraId="6EA2C209" w14:textId="41D9D1BD" w:rsidR="00227E9C" w:rsidRPr="009A14C2" w:rsidRDefault="00137FFD" w:rsidP="00C82533">
      <w:pPr>
        <w:pStyle w:val="11"/>
        <w:rPr>
          <w:color w:val="000000"/>
        </w:rPr>
      </w:pPr>
      <w:r w:rsidRPr="009A14C2">
        <w:t>The Myth of the God</w:t>
      </w:r>
      <w:r w:rsidR="003820D4" w:rsidRPr="009A14C2">
        <w:t xml:space="preserve"> </w:t>
      </w:r>
      <w:r w:rsidRPr="009A14C2">
        <w:t>Eros</w:t>
      </w:r>
    </w:p>
    <w:p w14:paraId="5295DD0D" w14:textId="3B14181C" w:rsidR="00227E9C" w:rsidRPr="009A14C2" w:rsidRDefault="00137FFD" w:rsidP="000B4F9B">
      <w:pPr>
        <w:pStyle w:val="11"/>
        <w:rPr>
          <w:color w:val="000000"/>
        </w:rPr>
      </w:pPr>
      <w:r w:rsidRPr="009A14C2">
        <w:rPr>
          <w:rFonts w:ascii="Arial" w:hAnsi="Arial"/>
          <w:sz w:val="18"/>
          <w:szCs w:val="18"/>
        </w:rPr>
        <w:t xml:space="preserve">In </w:t>
      </w:r>
      <w:r w:rsidRPr="009A14C2">
        <w:t xml:space="preserve">western culture, happiness is </w:t>
      </w:r>
      <w:r w:rsidRPr="009A14C2">
        <w:rPr>
          <w:color w:val="34332A"/>
        </w:rPr>
        <w:t xml:space="preserve">very </w:t>
      </w:r>
      <w:r w:rsidRPr="009A14C2">
        <w:t>much</w:t>
      </w:r>
      <w:r w:rsidR="003820D4" w:rsidRPr="009A14C2">
        <w:t xml:space="preserve"> </w:t>
      </w:r>
      <w:r w:rsidRPr="009A14C2">
        <w:t>tied up with</w:t>
      </w:r>
      <w:r w:rsidR="003820D4" w:rsidRPr="009A14C2">
        <w:t xml:space="preserve"> </w:t>
      </w:r>
      <w:r w:rsidRPr="009A14C2">
        <w:t>the fulfilment of romantic love. Light entertainment, whether through the media</w:t>
      </w:r>
      <w:r w:rsidR="003820D4" w:rsidRPr="009A14C2">
        <w:t xml:space="preserve"> </w:t>
      </w:r>
      <w:r w:rsidRPr="009A14C2">
        <w:t>of television, film, popular music</w:t>
      </w:r>
      <w:r w:rsidR="003820D4" w:rsidRPr="009A14C2">
        <w:t xml:space="preserve"> </w:t>
      </w:r>
      <w:r w:rsidRPr="009A14C2">
        <w:t>or the paperback novel, continues to captivate and</w:t>
      </w:r>
      <w:r w:rsidR="003820D4" w:rsidRPr="009A14C2">
        <w:t xml:space="preserve"> </w:t>
      </w:r>
      <w:r w:rsidRPr="009A14C2">
        <w:t>allure</w:t>
      </w:r>
      <w:r w:rsidR="003820D4" w:rsidRPr="009A14C2">
        <w:t xml:space="preserve"> </w:t>
      </w:r>
      <w:r w:rsidRPr="009A14C2">
        <w:t>the western psyche with</w:t>
      </w:r>
      <w:r w:rsidR="003820D4" w:rsidRPr="009A14C2">
        <w:t xml:space="preserve"> </w:t>
      </w:r>
      <w:r w:rsidRPr="009A14C2">
        <w:t xml:space="preserve">its portrayals of love between the sexes. Romantic love, </w:t>
      </w:r>
      <w:r w:rsidRPr="009A14C2">
        <w:rPr>
          <w:color w:val="34332A"/>
        </w:rPr>
        <w:t xml:space="preserve">which </w:t>
      </w:r>
      <w:r w:rsidRPr="009A14C2">
        <w:t>has today</w:t>
      </w:r>
      <w:r w:rsidR="003820D4" w:rsidRPr="009A14C2">
        <w:t xml:space="preserve"> </w:t>
      </w:r>
      <w:r w:rsidRPr="009A14C2">
        <w:t>become</w:t>
      </w:r>
      <w:r w:rsidR="003820D4" w:rsidRPr="009A14C2">
        <w:t xml:space="preserve"> </w:t>
      </w:r>
      <w:r w:rsidRPr="009A14C2">
        <w:t xml:space="preserve">unasham­ edly, explicitly and exploitively </w:t>
      </w:r>
      <w:r w:rsidRPr="009A14C2">
        <w:rPr>
          <w:color w:val="34332A"/>
        </w:rPr>
        <w:t xml:space="preserve">sexual, </w:t>
      </w:r>
      <w:r w:rsidRPr="009A14C2">
        <w:t xml:space="preserve">has </w:t>
      </w:r>
      <w:r w:rsidRPr="009A14C2">
        <w:rPr>
          <w:color w:val="34332A"/>
        </w:rPr>
        <w:t xml:space="preserve">seeped </w:t>
      </w:r>
      <w:r w:rsidRPr="009A14C2">
        <w:t>into the whole fabric of western culture and is turning huge</w:t>
      </w:r>
      <w:r w:rsidR="003820D4" w:rsidRPr="009A14C2">
        <w:t xml:space="preserve"> </w:t>
      </w:r>
      <w:r w:rsidRPr="009A14C2">
        <w:t xml:space="preserve">profits in doing </w:t>
      </w:r>
      <w:r w:rsidRPr="009A14C2">
        <w:rPr>
          <w:color w:val="34332A"/>
        </w:rPr>
        <w:t>so.</w:t>
      </w:r>
    </w:p>
    <w:p w14:paraId="7F9592E1" w14:textId="3031079B" w:rsidR="00227E9C" w:rsidRPr="009A14C2" w:rsidRDefault="00137FFD" w:rsidP="000B4F9B">
      <w:pPr>
        <w:pStyle w:val="11"/>
        <w:rPr>
          <w:color w:val="000000"/>
        </w:rPr>
      </w:pPr>
      <w:r w:rsidRPr="009A14C2">
        <w:t>Yet the</w:t>
      </w:r>
      <w:r w:rsidR="003820D4" w:rsidRPr="009A14C2">
        <w:t xml:space="preserve"> </w:t>
      </w:r>
      <w:r w:rsidRPr="009A14C2">
        <w:t>myth of romantic love has more</w:t>
      </w:r>
      <w:r w:rsidR="003820D4" w:rsidRPr="009A14C2">
        <w:t xml:space="preserve"> </w:t>
      </w:r>
      <w:r w:rsidRPr="009A14C2">
        <w:t>than</w:t>
      </w:r>
      <w:r w:rsidR="003820D4" w:rsidRPr="009A14C2">
        <w:t xml:space="preserve"> </w:t>
      </w:r>
      <w:r w:rsidRPr="009A14C2">
        <w:t>just entertainment value for vast masses of people. This pervasive portrayal of romance as the epitome of love has taken</w:t>
      </w:r>
      <w:r w:rsidR="003820D4" w:rsidRPr="009A14C2">
        <w:t xml:space="preserve"> </w:t>
      </w:r>
      <w:r w:rsidRPr="009A14C2">
        <w:t>on the trappings of a popular creed. Through constant</w:t>
      </w:r>
      <w:r w:rsidR="003820D4" w:rsidRPr="009A14C2">
        <w:t xml:space="preserve"> </w:t>
      </w:r>
      <w:r w:rsidRPr="009A14C2">
        <w:t>media exposure</w:t>
      </w:r>
      <w:r w:rsidR="003820D4" w:rsidRPr="009A14C2">
        <w:t xml:space="preserve"> </w:t>
      </w:r>
      <w:r w:rsidRPr="009A14C2">
        <w:t xml:space="preserve">to this creed, millions have been led into the </w:t>
      </w:r>
      <w:r w:rsidRPr="009A14C2">
        <w:rPr>
          <w:color w:val="34332A"/>
        </w:rPr>
        <w:t>false</w:t>
      </w:r>
      <w:r w:rsidR="003820D4" w:rsidRPr="009A14C2">
        <w:rPr>
          <w:color w:val="34332A"/>
        </w:rPr>
        <w:t xml:space="preserve"> </w:t>
      </w:r>
      <w:r w:rsidRPr="009A14C2">
        <w:t xml:space="preserve">belief- </w:t>
      </w:r>
      <w:r w:rsidRPr="009A14C2">
        <w:rPr>
          <w:color w:val="34332A"/>
        </w:rPr>
        <w:t xml:space="preserve">a </w:t>
      </w:r>
      <w:r w:rsidRPr="009A14C2">
        <w:t>belief that</w:t>
      </w:r>
      <w:r w:rsidR="003820D4" w:rsidRPr="009A14C2">
        <w:t xml:space="preserve"> </w:t>
      </w:r>
      <w:r w:rsidRPr="009A14C2">
        <w:t>has been</w:t>
      </w:r>
      <w:r w:rsidR="003820D4" w:rsidRPr="009A14C2">
        <w:t xml:space="preserve"> </w:t>
      </w:r>
      <w:r w:rsidRPr="009A14C2">
        <w:rPr>
          <w:color w:val="34332A"/>
        </w:rPr>
        <w:t xml:space="preserve">widely </w:t>
      </w:r>
      <w:r w:rsidRPr="009A14C2">
        <w:t xml:space="preserve">accepted on the flimsiest of grounds- that romantic love with its </w:t>
      </w:r>
      <w:r w:rsidRPr="009A14C2">
        <w:rPr>
          <w:color w:val="34332A"/>
        </w:rPr>
        <w:t xml:space="preserve">attendant </w:t>
      </w:r>
      <w:r w:rsidRPr="009A14C2">
        <w:t>qualities of good</w:t>
      </w:r>
      <w:r w:rsidR="003820D4" w:rsidRPr="009A14C2">
        <w:t xml:space="preserve"> </w:t>
      </w:r>
      <w:r w:rsidRPr="009A14C2">
        <w:t>looks, charm, sexual</w:t>
      </w:r>
      <w:r w:rsidR="003820D4" w:rsidRPr="009A14C2">
        <w:t xml:space="preserve"> </w:t>
      </w:r>
      <w:r w:rsidRPr="009A14C2">
        <w:t xml:space="preserve">attractiveness, </w:t>
      </w:r>
      <w:r w:rsidRPr="009A14C2">
        <w:rPr>
          <w:color w:val="34332A"/>
        </w:rPr>
        <w:t xml:space="preserve">affluence and smartness </w:t>
      </w:r>
      <w:r w:rsidRPr="009A14C2">
        <w:t>will</w:t>
      </w:r>
      <w:r w:rsidR="003820D4" w:rsidRPr="009A14C2">
        <w:t xml:space="preserve"> </w:t>
      </w:r>
      <w:r w:rsidRPr="009A14C2">
        <w:rPr>
          <w:color w:val="34332A"/>
        </w:rPr>
        <w:t xml:space="preserve">ensure </w:t>
      </w:r>
      <w:r w:rsidRPr="009A14C2">
        <w:t>personal happiness. There</w:t>
      </w:r>
      <w:r w:rsidR="003820D4" w:rsidRPr="009A14C2">
        <w:t xml:space="preserve"> </w:t>
      </w:r>
      <w:r w:rsidRPr="009A14C2">
        <w:t xml:space="preserve">is </w:t>
      </w:r>
      <w:r w:rsidRPr="009A14C2">
        <w:rPr>
          <w:color w:val="34332A"/>
        </w:rPr>
        <w:t xml:space="preserve">surely a </w:t>
      </w:r>
      <w:r w:rsidRPr="009A14C2">
        <w:t>direct</w:t>
      </w:r>
      <w:r w:rsidR="003820D4" w:rsidRPr="009A14C2">
        <w:t xml:space="preserve"> </w:t>
      </w:r>
      <w:r w:rsidRPr="009A14C2">
        <w:t xml:space="preserve">connection between the fascination with the delightful promises of romantic love and the catastrophic divorce rate that has disrupted the lives of millions of </w:t>
      </w:r>
      <w:r w:rsidRPr="009A14C2">
        <w:rPr>
          <w:color w:val="34332A"/>
        </w:rPr>
        <w:t xml:space="preserve">families, </w:t>
      </w:r>
      <w:r w:rsidRPr="009A14C2">
        <w:t>bringing</w:t>
      </w:r>
      <w:r w:rsidR="003820D4" w:rsidRPr="009A14C2">
        <w:t xml:space="preserve"> </w:t>
      </w:r>
      <w:r w:rsidRPr="009A14C2">
        <w:t>in its wake</w:t>
      </w:r>
      <w:r w:rsidR="003820D4" w:rsidRPr="009A14C2">
        <w:t xml:space="preserve"> </w:t>
      </w:r>
      <w:r w:rsidRPr="009A14C2">
        <w:t xml:space="preserve">the pain of separation of couples </w:t>
      </w:r>
      <w:r w:rsidRPr="009A14C2">
        <w:rPr>
          <w:color w:val="34332A"/>
        </w:rPr>
        <w:t xml:space="preserve">and </w:t>
      </w:r>
      <w:r w:rsidRPr="009A14C2">
        <w:t>children from</w:t>
      </w:r>
      <w:r w:rsidR="003820D4" w:rsidRPr="009A14C2">
        <w:t xml:space="preserve"> </w:t>
      </w:r>
      <w:r w:rsidRPr="009A14C2">
        <w:t>parents. Psychiatrist M</w:t>
      </w:r>
      <w:r w:rsidRPr="009A14C2">
        <w:rPr>
          <w:color w:val="4F4D42"/>
        </w:rPr>
        <w:t xml:space="preserve">. </w:t>
      </w:r>
      <w:r w:rsidRPr="009A14C2">
        <w:t>Scott Peck decries</w:t>
      </w:r>
      <w:r w:rsidR="003820D4" w:rsidRPr="009A14C2">
        <w:t xml:space="preserve"> </w:t>
      </w:r>
      <w:r w:rsidRPr="009A14C2">
        <w:t>the untold suffering that</w:t>
      </w:r>
      <w:r w:rsidR="003820D4" w:rsidRPr="009A14C2">
        <w:t xml:space="preserve"> </w:t>
      </w:r>
      <w:r w:rsidRPr="009A14C2">
        <w:t>this misplaced belief in the myth</w:t>
      </w:r>
      <w:r w:rsidR="003820D4" w:rsidRPr="009A14C2">
        <w:t xml:space="preserve"> </w:t>
      </w:r>
      <w:r w:rsidRPr="009A14C2">
        <w:t>of romantic love has brought:</w:t>
      </w:r>
    </w:p>
    <w:p w14:paraId="70CF54D5" w14:textId="63FD87FE" w:rsidR="00227E9C" w:rsidRPr="009A14C2" w:rsidRDefault="00137FFD" w:rsidP="00584061">
      <w:pPr>
        <w:pStyle w:val="1"/>
        <w:rPr>
          <w:color w:val="000000"/>
          <w:sz w:val="11"/>
          <w:szCs w:val="11"/>
        </w:rPr>
      </w:pPr>
      <w:r w:rsidRPr="009A14C2">
        <w:t xml:space="preserve">But </w:t>
      </w:r>
      <w:r w:rsidRPr="009A14C2">
        <w:rPr>
          <w:color w:val="34332A"/>
        </w:rPr>
        <w:t xml:space="preserve">as </w:t>
      </w:r>
      <w:r w:rsidRPr="009A14C2">
        <w:t xml:space="preserve">a psychiatrist I weep </w:t>
      </w:r>
      <w:r w:rsidRPr="009A14C2">
        <w:rPr>
          <w:rFonts w:ascii="Arial" w:hAnsi="Arial"/>
          <w:sz w:val="17"/>
          <w:szCs w:val="17"/>
        </w:rPr>
        <w:t xml:space="preserve">in </w:t>
      </w:r>
      <w:r w:rsidRPr="009A14C2">
        <w:t xml:space="preserve">my heart almost daily for the ghastly confusion and </w:t>
      </w:r>
      <w:r w:rsidRPr="009A14C2">
        <w:rPr>
          <w:color w:val="34332A"/>
        </w:rPr>
        <w:t xml:space="preserve">suffering </w:t>
      </w:r>
      <w:r w:rsidRPr="009A14C2">
        <w:t>that this myth [romantic love] fosters. Millions of</w:t>
      </w:r>
      <w:r w:rsidR="003820D4" w:rsidRPr="009A14C2">
        <w:t xml:space="preserve"> </w:t>
      </w:r>
      <w:r w:rsidRPr="009A14C2">
        <w:t>people</w:t>
      </w:r>
      <w:r w:rsidR="003820D4" w:rsidRPr="009A14C2">
        <w:t xml:space="preserve"> </w:t>
      </w:r>
      <w:r w:rsidRPr="009A14C2">
        <w:rPr>
          <w:color w:val="34332A"/>
        </w:rPr>
        <w:t>waste</w:t>
      </w:r>
      <w:r w:rsidR="003820D4" w:rsidRPr="009A14C2">
        <w:rPr>
          <w:color w:val="34332A"/>
        </w:rPr>
        <w:t xml:space="preserve"> </w:t>
      </w:r>
      <w:r w:rsidRPr="009A14C2">
        <w:rPr>
          <w:color w:val="34332A"/>
        </w:rPr>
        <w:t>vast</w:t>
      </w:r>
      <w:r w:rsidR="003820D4" w:rsidRPr="009A14C2">
        <w:rPr>
          <w:color w:val="34332A"/>
        </w:rPr>
        <w:t xml:space="preserve"> </w:t>
      </w:r>
      <w:r w:rsidRPr="009A14C2">
        <w:rPr>
          <w:color w:val="34332A"/>
        </w:rPr>
        <w:t xml:space="preserve">amounts </w:t>
      </w:r>
      <w:r w:rsidRPr="009A14C2">
        <w:t>of energy</w:t>
      </w:r>
      <w:r w:rsidR="003820D4" w:rsidRPr="009A14C2">
        <w:t xml:space="preserve"> </w:t>
      </w:r>
      <w:r w:rsidRPr="009A14C2">
        <w:t xml:space="preserve">desperately </w:t>
      </w:r>
      <w:r w:rsidRPr="009A14C2">
        <w:rPr>
          <w:color w:val="34332A"/>
        </w:rPr>
        <w:t>and</w:t>
      </w:r>
      <w:r w:rsidR="003820D4" w:rsidRPr="009A14C2">
        <w:rPr>
          <w:color w:val="34332A"/>
        </w:rPr>
        <w:t xml:space="preserve"> </w:t>
      </w:r>
      <w:r w:rsidRPr="009A14C2">
        <w:t xml:space="preserve">futilely </w:t>
      </w:r>
      <w:r w:rsidRPr="009A14C2">
        <w:rPr>
          <w:color w:val="34332A"/>
        </w:rPr>
        <w:t xml:space="preserve">attempting </w:t>
      </w:r>
      <w:r w:rsidRPr="009A14C2">
        <w:t>to make the reality of their lives conform to the unreality of the myth.</w:t>
      </w:r>
      <w:r w:rsidRPr="009A14C2">
        <w:rPr>
          <w:color w:val="4F4D42"/>
          <w:position w:val="8"/>
          <w:sz w:val="11"/>
          <w:szCs w:val="11"/>
        </w:rPr>
        <w:t>88</w:t>
      </w:r>
    </w:p>
    <w:p w14:paraId="70E209D0" w14:textId="674D824D" w:rsidR="00227E9C" w:rsidRPr="009A14C2" w:rsidRDefault="00137FFD" w:rsidP="00584061">
      <w:pPr>
        <w:pStyle w:val="11"/>
        <w:rPr>
          <w:rFonts w:ascii="Arial" w:hAnsi="Arial"/>
          <w:color w:val="000000"/>
          <w:sz w:val="10"/>
          <w:szCs w:val="10"/>
        </w:rPr>
      </w:pPr>
      <w:r w:rsidRPr="009A14C2">
        <w:t>M</w:t>
      </w:r>
      <w:r w:rsidRPr="009A14C2">
        <w:rPr>
          <w:color w:val="4F4D42"/>
        </w:rPr>
        <w:t xml:space="preserve">. </w:t>
      </w:r>
      <w:r w:rsidRPr="009A14C2">
        <w:t>Scott Peck and Viktor Frankl</w:t>
      </w:r>
      <w:r w:rsidR="003820D4" w:rsidRPr="009A14C2">
        <w:t xml:space="preserve"> </w:t>
      </w:r>
      <w:r w:rsidRPr="009A14C2">
        <w:t>have given</w:t>
      </w:r>
      <w:r w:rsidR="003820D4" w:rsidRPr="009A14C2">
        <w:t xml:space="preserve"> </w:t>
      </w:r>
      <w:r w:rsidRPr="009A14C2">
        <w:t xml:space="preserve">us </w:t>
      </w:r>
      <w:r w:rsidRPr="009A14C2">
        <w:rPr>
          <w:color w:val="34332A"/>
        </w:rPr>
        <w:t xml:space="preserve">valuable </w:t>
      </w:r>
      <w:r w:rsidRPr="009A14C2">
        <w:t>insights into both the psychology</w:t>
      </w:r>
      <w:r w:rsidR="003820D4" w:rsidRPr="009A14C2">
        <w:t xml:space="preserve"> </w:t>
      </w:r>
      <w:r w:rsidRPr="009A14C2">
        <w:t>of falling</w:t>
      </w:r>
      <w:r w:rsidR="003820D4" w:rsidRPr="009A14C2">
        <w:t xml:space="preserve"> </w:t>
      </w:r>
      <w:r w:rsidRPr="009A14C2">
        <w:t>in love and</w:t>
      </w:r>
      <w:r w:rsidR="003820D4" w:rsidRPr="009A14C2">
        <w:t xml:space="preserve"> </w:t>
      </w:r>
      <w:r w:rsidRPr="009A14C2">
        <w:t xml:space="preserve">the nature of </w:t>
      </w:r>
      <w:r w:rsidRPr="009A14C2">
        <w:rPr>
          <w:color w:val="34332A"/>
        </w:rPr>
        <w:t xml:space="preserve">genuine </w:t>
      </w:r>
      <w:r w:rsidRPr="009A14C2">
        <w:t>love, insights which assist in a better understanding of this pervasive myth. Peck</w:t>
      </w:r>
      <w:r w:rsidR="003820D4" w:rsidRPr="009A14C2">
        <w:t xml:space="preserve"> </w:t>
      </w:r>
      <w:r w:rsidRPr="009A14C2">
        <w:t>approaches the myth</w:t>
      </w:r>
      <w:r w:rsidR="003820D4" w:rsidRPr="009A14C2">
        <w:t xml:space="preserve"> </w:t>
      </w:r>
      <w:r w:rsidRPr="009A14C2">
        <w:t>of romantic love as both</w:t>
      </w:r>
      <w:r w:rsidR="003820D4" w:rsidRPr="009A14C2">
        <w:t xml:space="preserve"> </w:t>
      </w:r>
      <w:r w:rsidRPr="009A14C2">
        <w:rPr>
          <w:color w:val="34332A"/>
        </w:rPr>
        <w:t xml:space="preserve">a </w:t>
      </w:r>
      <w:r w:rsidRPr="009A14C2">
        <w:t>realist</w:t>
      </w:r>
      <w:r w:rsidR="003820D4" w:rsidRPr="009A14C2">
        <w:t xml:space="preserve"> </w:t>
      </w:r>
      <w:r w:rsidRPr="009A14C2">
        <w:t>and</w:t>
      </w:r>
      <w:r w:rsidR="003820D4" w:rsidRPr="009A14C2">
        <w:t xml:space="preserve"> </w:t>
      </w:r>
      <w:r w:rsidRPr="009A14C2">
        <w:t>an iconoclast who</w:t>
      </w:r>
      <w:r w:rsidR="003820D4" w:rsidRPr="009A14C2">
        <w:t xml:space="preserve"> </w:t>
      </w:r>
      <w:r w:rsidRPr="009A14C2">
        <w:t>would smash the idol</w:t>
      </w:r>
      <w:r w:rsidR="003820D4" w:rsidRPr="009A14C2">
        <w:t xml:space="preserve"> </w:t>
      </w:r>
      <w:r w:rsidRPr="009A14C2">
        <w:t>of romantic love from</w:t>
      </w:r>
      <w:r w:rsidR="003820D4" w:rsidRPr="009A14C2">
        <w:t xml:space="preserve"> </w:t>
      </w:r>
      <w:r w:rsidRPr="009A14C2">
        <w:t xml:space="preserve">off its imaginary altar. Although Peck is far from being </w:t>
      </w:r>
      <w:r w:rsidRPr="009A14C2">
        <w:rPr>
          <w:color w:val="34332A"/>
        </w:rPr>
        <w:t xml:space="preserve">a </w:t>
      </w:r>
      <w:r w:rsidRPr="009A14C2">
        <w:t>biological determin­ ist,</w:t>
      </w:r>
      <w:r w:rsidR="003820D4" w:rsidRPr="009A14C2">
        <w:t xml:space="preserve"> </w:t>
      </w:r>
      <w:r w:rsidRPr="009A14C2">
        <w:t>he</w:t>
      </w:r>
      <w:r w:rsidR="003820D4" w:rsidRPr="009A14C2">
        <w:t xml:space="preserve"> </w:t>
      </w:r>
      <w:r w:rsidRPr="009A14C2">
        <w:t>calls</w:t>
      </w:r>
      <w:r w:rsidR="003820D4" w:rsidRPr="009A14C2">
        <w:t xml:space="preserve"> </w:t>
      </w:r>
      <w:r w:rsidRPr="009A14C2">
        <w:t>falling</w:t>
      </w:r>
      <w:r w:rsidR="003820D4" w:rsidRPr="009A14C2">
        <w:t xml:space="preserve"> </w:t>
      </w:r>
      <w:r w:rsidRPr="009A14C2">
        <w:t>in</w:t>
      </w:r>
      <w:r w:rsidR="003820D4" w:rsidRPr="009A14C2">
        <w:t xml:space="preserve"> </w:t>
      </w:r>
      <w:r w:rsidRPr="009A14C2">
        <w:t>love</w:t>
      </w:r>
      <w:r w:rsidR="003820D4" w:rsidRPr="009A14C2">
        <w:t xml:space="preserve"> </w:t>
      </w:r>
      <w:r w:rsidRPr="009A14C2">
        <w:rPr>
          <w:color w:val="34332A"/>
        </w:rPr>
        <w:t>'a</w:t>
      </w:r>
      <w:r w:rsidR="003820D4" w:rsidRPr="009A14C2">
        <w:rPr>
          <w:color w:val="34332A"/>
        </w:rPr>
        <w:t xml:space="preserve"> </w:t>
      </w:r>
      <w:r w:rsidRPr="009A14C2">
        <w:rPr>
          <w:color w:val="34332A"/>
        </w:rPr>
        <w:t xml:space="preserve">sex-linked </w:t>
      </w:r>
      <w:r w:rsidRPr="009A14C2">
        <w:t>erotic</w:t>
      </w:r>
      <w:r w:rsidR="003820D4" w:rsidRPr="009A14C2">
        <w:t xml:space="preserve"> </w:t>
      </w:r>
      <w:r w:rsidRPr="009A14C2">
        <w:rPr>
          <w:color w:val="34332A"/>
        </w:rPr>
        <w:t xml:space="preserve">experience' </w:t>
      </w:r>
      <w:r w:rsidRPr="009A14C2">
        <w:t>and</w:t>
      </w:r>
      <w:r w:rsidR="003820D4" w:rsidRPr="009A14C2">
        <w:t xml:space="preserve"> </w:t>
      </w:r>
      <w:r w:rsidRPr="009A14C2">
        <w:rPr>
          <w:color w:val="34332A"/>
        </w:rPr>
        <w:t>'a</w:t>
      </w:r>
      <w:r w:rsidRPr="009A14C2">
        <w:rPr>
          <w:color w:val="99978C"/>
        </w:rPr>
        <w:t xml:space="preserve">· </w:t>
      </w:r>
      <w:r w:rsidRPr="009A14C2">
        <w:t>genetically determined instinctual</w:t>
      </w:r>
      <w:r w:rsidR="003820D4" w:rsidRPr="009A14C2">
        <w:t xml:space="preserve"> </w:t>
      </w:r>
      <w:r w:rsidRPr="009A14C2">
        <w:t>component of mating behaviour'</w:t>
      </w:r>
      <w:r w:rsidRPr="009A14C2">
        <w:rPr>
          <w:rFonts w:ascii="Arial" w:hAnsi="Arial"/>
          <w:i/>
          <w:iCs/>
          <w:sz w:val="10"/>
          <w:szCs w:val="10"/>
        </w:rPr>
        <w:t>.f§)</w:t>
      </w:r>
    </w:p>
    <w:p w14:paraId="40E07430" w14:textId="6FD6CB80" w:rsidR="00227E9C" w:rsidRPr="009A14C2" w:rsidRDefault="00137FFD" w:rsidP="00C82533">
      <w:pPr>
        <w:pStyle w:val="11"/>
        <w:rPr>
          <w:color w:val="000000"/>
        </w:rPr>
      </w:pPr>
      <w:r w:rsidRPr="009A14C2">
        <w:t xml:space="preserve">Or put another </w:t>
      </w:r>
      <w:r w:rsidRPr="009A14C2">
        <w:rPr>
          <w:color w:val="34332A"/>
        </w:rPr>
        <w:t xml:space="preserve">way, </w:t>
      </w:r>
      <w:r w:rsidRPr="009A14C2">
        <w:t xml:space="preserve">it is nature's </w:t>
      </w:r>
      <w:r w:rsidRPr="009A14C2">
        <w:rPr>
          <w:color w:val="34332A"/>
        </w:rPr>
        <w:t xml:space="preserve">way </w:t>
      </w:r>
      <w:r w:rsidRPr="009A14C2">
        <w:t>of tricking the unsuspecting into marriage in order</w:t>
      </w:r>
      <w:r w:rsidR="003820D4" w:rsidRPr="009A14C2">
        <w:t xml:space="preserve"> </w:t>
      </w:r>
      <w:r w:rsidRPr="009A14C2">
        <w:t xml:space="preserve">to ensure the </w:t>
      </w:r>
      <w:r w:rsidRPr="009A14C2">
        <w:rPr>
          <w:color w:val="34332A"/>
        </w:rPr>
        <w:t xml:space="preserve">survival </w:t>
      </w:r>
      <w:r w:rsidRPr="009A14C2">
        <w:t xml:space="preserve">of the </w:t>
      </w:r>
      <w:r w:rsidRPr="009A14C2">
        <w:rPr>
          <w:color w:val="34332A"/>
        </w:rPr>
        <w:t>species.</w:t>
      </w:r>
      <w:r w:rsidR="00C82533" w:rsidRPr="009A14C2">
        <w:rPr>
          <w:color w:val="34332A"/>
        </w:rPr>
        <w:t xml:space="preserve"> </w:t>
      </w:r>
      <w:r w:rsidRPr="009A14C2">
        <w:rPr>
          <w:rFonts w:ascii="Arial" w:hAnsi="Arial"/>
          <w:sz w:val="18"/>
          <w:szCs w:val="18"/>
        </w:rPr>
        <w:t xml:space="preserve">It </w:t>
      </w:r>
      <w:r w:rsidRPr="009A14C2">
        <w:t xml:space="preserve">would be naive to </w:t>
      </w:r>
      <w:r w:rsidRPr="009A14C2">
        <w:rPr>
          <w:color w:val="34332A"/>
        </w:rPr>
        <w:t xml:space="preserve">abstract </w:t>
      </w:r>
      <w:r w:rsidRPr="009A14C2">
        <w:t xml:space="preserve">the explicitly </w:t>
      </w:r>
      <w:r w:rsidRPr="009A14C2">
        <w:rPr>
          <w:color w:val="34332A"/>
        </w:rPr>
        <w:t>sexual</w:t>
      </w:r>
      <w:r w:rsidR="003820D4" w:rsidRPr="009A14C2">
        <w:rPr>
          <w:color w:val="34332A"/>
        </w:rPr>
        <w:t xml:space="preserve"> </w:t>
      </w:r>
      <w:r w:rsidRPr="009A14C2">
        <w:t>element from</w:t>
      </w:r>
      <w:r w:rsidR="003820D4" w:rsidRPr="009A14C2">
        <w:t xml:space="preserve"> </w:t>
      </w:r>
      <w:r w:rsidRPr="009A14C2">
        <w:t>the pervasiveness of romantic love</w:t>
      </w:r>
      <w:r w:rsidRPr="009A14C2">
        <w:rPr>
          <w:color w:val="646054"/>
        </w:rPr>
        <w:t xml:space="preserve">. </w:t>
      </w:r>
      <w:r w:rsidRPr="009A14C2">
        <w:rPr>
          <w:rFonts w:ascii="Arial" w:hAnsi="Arial"/>
          <w:sz w:val="18"/>
          <w:szCs w:val="18"/>
        </w:rPr>
        <w:t xml:space="preserve">It </w:t>
      </w:r>
      <w:r w:rsidRPr="009A14C2">
        <w:t>is always there in the chemistry of</w:t>
      </w:r>
    </w:p>
    <w:p w14:paraId="7DD623A9"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4231C"/>
          <w:sz w:val="18"/>
          <w:szCs w:val="18"/>
        </w:rPr>
        <w:t>2</w:t>
      </w:r>
      <w:r w:rsidRPr="009A14C2">
        <w:rPr>
          <w:rFonts w:ascii="Courier New" w:hAnsi="Courier New" w:cs="Courier New"/>
          <w:color w:val="4F4D42"/>
          <w:sz w:val="18"/>
          <w:szCs w:val="18"/>
        </w:rPr>
        <w:t>4</w:t>
      </w:r>
      <w:r w:rsidRPr="009A14C2">
        <w:rPr>
          <w:rFonts w:ascii="Courier New" w:hAnsi="Courier New" w:cs="Courier New"/>
          <w:color w:val="24231C"/>
          <w:sz w:val="18"/>
          <w:szCs w:val="18"/>
        </w:rPr>
        <w:t>9</w:t>
      </w:r>
    </w:p>
    <w:p w14:paraId="283DF9A5" w14:textId="774A95B9" w:rsidR="00227E9C" w:rsidRPr="009A14C2" w:rsidRDefault="00227E9C" w:rsidP="001F2049">
      <w:pPr>
        <w:widowControl w:val="0"/>
        <w:autoSpaceDE w:val="0"/>
        <w:autoSpaceDN w:val="0"/>
        <w:adjustRightInd w:val="0"/>
        <w:spacing w:before="72" w:after="0" w:line="240" w:lineRule="auto"/>
        <w:jc w:val="center"/>
        <w:rPr>
          <w:rFonts w:ascii="Times New Roman" w:hAnsi="Times New Roman" w:cs="Times New Roman"/>
          <w:color w:val="232318"/>
          <w:sz w:val="15"/>
          <w:szCs w:val="15"/>
        </w:rPr>
      </w:pPr>
    </w:p>
    <w:p w14:paraId="7746AFFA" w14:textId="77777777" w:rsidR="000E5593" w:rsidRPr="009A14C2" w:rsidRDefault="000E5593"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6C9EF06D" w14:textId="40C8034C" w:rsidR="00227E9C" w:rsidRPr="009A14C2" w:rsidRDefault="00137FFD" w:rsidP="000B4F9B">
      <w:pPr>
        <w:pStyle w:val="11"/>
        <w:rPr>
          <w:color w:val="000000"/>
        </w:rPr>
      </w:pPr>
      <w:r w:rsidRPr="009A14C2">
        <w:lastRenderedPageBreak/>
        <w:t>the situation</w:t>
      </w:r>
      <w:r w:rsidRPr="009A14C2">
        <w:rPr>
          <w:color w:val="525042"/>
        </w:rPr>
        <w:t xml:space="preserve">, </w:t>
      </w:r>
      <w:r w:rsidRPr="009A14C2">
        <w:t xml:space="preserve">even though it may be resting slightly below the surface in 'aim-inhibited' fashion, to use Freud </w:t>
      </w:r>
      <w:r w:rsidRPr="009A14C2">
        <w:rPr>
          <w:color w:val="423F34"/>
        </w:rPr>
        <w:t>'</w:t>
      </w:r>
      <w:r w:rsidRPr="009A14C2">
        <w:t>s language.</w:t>
      </w:r>
      <w:r w:rsidR="003820D4" w:rsidRPr="009A14C2">
        <w:t xml:space="preserve"> </w:t>
      </w:r>
      <w:r w:rsidRPr="009A14C2">
        <w:t>Any starry-eyed romantic reveries that once lingered</w:t>
      </w:r>
      <w:r w:rsidR="003820D4" w:rsidRPr="009A14C2">
        <w:t xml:space="preserve"> </w:t>
      </w:r>
      <w:r w:rsidRPr="009A14C2">
        <w:t>nostalgically from the pre-1960s era have long been unashamedly abandoned in the desperate gamble that raw sexual power will prove to be the strongest element in holding couples together.</w:t>
      </w:r>
    </w:p>
    <w:p w14:paraId="287A7C5C" w14:textId="41D6FE18" w:rsidR="00227E9C" w:rsidRPr="009A14C2" w:rsidRDefault="00137FFD" w:rsidP="000B4F9B">
      <w:pPr>
        <w:pStyle w:val="11"/>
        <w:rPr>
          <w:color w:val="000000"/>
        </w:rPr>
      </w:pPr>
      <w:r w:rsidRPr="009A14C2">
        <w:t>Peck</w:t>
      </w:r>
      <w:r w:rsidR="003820D4" w:rsidRPr="009A14C2">
        <w:t xml:space="preserve"> </w:t>
      </w:r>
      <w:r w:rsidRPr="009A14C2">
        <w:t>explains</w:t>
      </w:r>
      <w:r w:rsidR="003820D4" w:rsidRPr="009A14C2">
        <w:t xml:space="preserve"> </w:t>
      </w:r>
      <w:r w:rsidRPr="009A14C2">
        <w:t>the psychology</w:t>
      </w:r>
      <w:r w:rsidR="003820D4" w:rsidRPr="009A14C2">
        <w:t xml:space="preserve"> </w:t>
      </w:r>
      <w:r w:rsidRPr="009A14C2">
        <w:t>of falling in love as a temporary collapse of the ego boundaries.</w:t>
      </w:r>
      <w:r w:rsidRPr="009A14C2">
        <w:rPr>
          <w:color w:val="423F34"/>
          <w:position w:val="7"/>
          <w:sz w:val="13"/>
          <w:szCs w:val="13"/>
        </w:rPr>
        <w:t xml:space="preserve">90 </w:t>
      </w:r>
      <w:r w:rsidRPr="009A14C2">
        <w:t>Drawing on Freud and developmental psychology, he explains that much of our psychological development consists in establishing</w:t>
      </w:r>
      <w:r w:rsidR="003820D4" w:rsidRPr="009A14C2">
        <w:t xml:space="preserve"> </w:t>
      </w:r>
      <w:r w:rsidRPr="009A14C2">
        <w:t>separate ego boundaries from those of our parents</w:t>
      </w:r>
      <w:r w:rsidRPr="009A14C2">
        <w:rPr>
          <w:color w:val="080800"/>
        </w:rPr>
        <w:t xml:space="preserve">. </w:t>
      </w:r>
      <w:r w:rsidRPr="009A14C2">
        <w:t>The baby does not clearly distinguish itself from the mother or</w:t>
      </w:r>
      <w:r w:rsidR="003820D4" w:rsidRPr="009A14C2">
        <w:t xml:space="preserve"> </w:t>
      </w:r>
      <w:r w:rsidRPr="009A14C2">
        <w:t>the</w:t>
      </w:r>
      <w:r w:rsidR="003820D4" w:rsidRPr="009A14C2">
        <w:t xml:space="preserve"> </w:t>
      </w:r>
      <w:r w:rsidRPr="009A14C2">
        <w:t>surrounding world</w:t>
      </w:r>
      <w:r w:rsidRPr="009A14C2">
        <w:rPr>
          <w:color w:val="423F34"/>
        </w:rPr>
        <w:t>.</w:t>
      </w:r>
      <w:r w:rsidR="003820D4" w:rsidRPr="009A14C2">
        <w:rPr>
          <w:color w:val="423F34"/>
        </w:rPr>
        <w:t xml:space="preserve"> </w:t>
      </w:r>
      <w:r w:rsidRPr="009A14C2">
        <w:rPr>
          <w:rFonts w:ascii="Arial" w:hAnsi="Arial"/>
          <w:sz w:val="18"/>
          <w:szCs w:val="18"/>
        </w:rPr>
        <w:t xml:space="preserve">In </w:t>
      </w:r>
      <w:r w:rsidRPr="009A14C2">
        <w:t>fact, he first sees</w:t>
      </w:r>
      <w:r w:rsidR="003820D4" w:rsidRPr="009A14C2">
        <w:t xml:space="preserve"> </w:t>
      </w:r>
      <w:r w:rsidRPr="009A14C2">
        <w:t>the</w:t>
      </w:r>
      <w:r w:rsidR="003820D4" w:rsidRPr="009A14C2">
        <w:t xml:space="preserve"> </w:t>
      </w:r>
      <w:r w:rsidRPr="009A14C2">
        <w:t>mother</w:t>
      </w:r>
      <w:r w:rsidR="003820D4" w:rsidRPr="009A14C2">
        <w:t xml:space="preserve"> </w:t>
      </w:r>
      <w:r w:rsidRPr="009A14C2">
        <w:t>as an extension of himself. As the infant grows older, he increasingly</w:t>
      </w:r>
      <w:r w:rsidR="003820D4" w:rsidRPr="009A14C2">
        <w:t xml:space="preserve"> </w:t>
      </w:r>
      <w:r w:rsidRPr="009A14C2">
        <w:t>makes distinctions between</w:t>
      </w:r>
      <w:r w:rsidR="003820D4" w:rsidRPr="009A14C2">
        <w:t xml:space="preserve"> </w:t>
      </w:r>
      <w:r w:rsidRPr="009A14C2">
        <w:t xml:space="preserve">self and the world. </w:t>
      </w:r>
      <w:r w:rsidRPr="009A14C2">
        <w:rPr>
          <w:rFonts w:ascii="Arial" w:hAnsi="Arial"/>
          <w:sz w:val="18"/>
          <w:szCs w:val="18"/>
        </w:rPr>
        <w:t xml:space="preserve">In </w:t>
      </w:r>
      <w:r w:rsidRPr="009A14C2">
        <w:t>adolescence, one of the principal tasks, as Erik Erikson has pointed out, is to forge an identity distinct from one</w:t>
      </w:r>
      <w:r w:rsidRPr="009A14C2">
        <w:rPr>
          <w:color w:val="423F34"/>
        </w:rPr>
        <w:t>'</w:t>
      </w:r>
      <w:r w:rsidRPr="009A14C2">
        <w:t>s parents and to become a separate individual.</w:t>
      </w:r>
      <w:r w:rsidRPr="009A14C2">
        <w:rPr>
          <w:color w:val="423F34"/>
          <w:position w:val="8"/>
          <w:sz w:val="13"/>
          <w:szCs w:val="13"/>
        </w:rPr>
        <w:t>9</w:t>
      </w:r>
      <w:r w:rsidRPr="009A14C2">
        <w:rPr>
          <w:position w:val="8"/>
          <w:sz w:val="13"/>
          <w:szCs w:val="13"/>
        </w:rPr>
        <w:t xml:space="preserve">1 </w:t>
      </w:r>
      <w:r w:rsidRPr="009A14C2">
        <w:t>The process of individualization is a necessary task for the achievement of an autonomous adulthood</w:t>
      </w:r>
      <w:r w:rsidRPr="009A14C2">
        <w:rPr>
          <w:color w:val="423F34"/>
        </w:rPr>
        <w:t xml:space="preserve">. </w:t>
      </w:r>
      <w:r w:rsidRPr="009A14C2">
        <w:t>Yet according</w:t>
      </w:r>
      <w:r w:rsidR="003820D4" w:rsidRPr="009A14C2">
        <w:t xml:space="preserve"> </w:t>
      </w:r>
      <w:r w:rsidRPr="009A14C2">
        <w:t>to Peck there is a certain loneliness in the confines of our ego boundaries. We long to break out of the cell of our loneliness and to merge again with the world. The experience of falling in love allows the individual to escape temporarily from his ego boundaries in sudden and dramatic fashion and to merge with the sexually other. Through</w:t>
      </w:r>
      <w:r w:rsidR="003820D4" w:rsidRPr="009A14C2">
        <w:t xml:space="preserve"> </w:t>
      </w:r>
      <w:r w:rsidRPr="009A14C2">
        <w:t>falling in love, one rediscovers</w:t>
      </w:r>
      <w:r w:rsidR="003820D4" w:rsidRPr="009A14C2">
        <w:t xml:space="preserve"> </w:t>
      </w:r>
      <w:r w:rsidRPr="009A14C2">
        <w:t>the feeling of wholeness between self and world that one had enjoyed in childhood.</w:t>
      </w:r>
      <w:r w:rsidR="003820D4" w:rsidRPr="009A14C2">
        <w:t xml:space="preserve"> </w:t>
      </w:r>
      <w:r w:rsidRPr="009A14C2">
        <w:t>For lovers, says Peck:</w:t>
      </w:r>
    </w:p>
    <w:p w14:paraId="0BC7F0F3" w14:textId="5936CD13" w:rsidR="00227E9C" w:rsidRPr="009A14C2" w:rsidRDefault="00137FFD" w:rsidP="00C82533">
      <w:pPr>
        <w:pStyle w:val="1"/>
        <w:rPr>
          <w:rFonts w:ascii="Arial" w:hAnsi="Arial"/>
          <w:color w:val="000000"/>
          <w:sz w:val="11"/>
          <w:szCs w:val="11"/>
        </w:rPr>
      </w:pPr>
      <w:r w:rsidRPr="009A14C2">
        <w:t>All things seem po</w:t>
      </w:r>
      <w:r w:rsidRPr="009A14C2">
        <w:rPr>
          <w:color w:val="423F34"/>
        </w:rPr>
        <w:t>s</w:t>
      </w:r>
      <w:r w:rsidRPr="009A14C2">
        <w:t>sible! United with our beloved we feel we can conquer all obstacles</w:t>
      </w:r>
      <w:r w:rsidRPr="009A14C2">
        <w:rPr>
          <w:color w:val="423F34"/>
        </w:rPr>
        <w:t xml:space="preserve">. </w:t>
      </w:r>
      <w:r w:rsidRPr="009A14C2">
        <w:t>We believe that the strength of our love will cause the forces of opposition to bow down in submission and melt away into the darkness</w:t>
      </w:r>
      <w:r w:rsidRPr="009A14C2">
        <w:rPr>
          <w:color w:val="080800"/>
        </w:rPr>
        <w:t xml:space="preserve">. </w:t>
      </w:r>
      <w:r w:rsidRPr="009A14C2">
        <w:t>All problems</w:t>
      </w:r>
      <w:r w:rsidR="003820D4" w:rsidRPr="009A14C2">
        <w:t xml:space="preserve"> </w:t>
      </w:r>
      <w:r w:rsidRPr="009A14C2">
        <w:t>will be overcome. The future will be all light.</w:t>
      </w:r>
      <w:r w:rsidRPr="009A14C2">
        <w:rPr>
          <w:rFonts w:ascii="Arial" w:hAnsi="Arial"/>
          <w:color w:val="423F34"/>
          <w:position w:val="7"/>
          <w:sz w:val="12"/>
          <w:szCs w:val="12"/>
        </w:rPr>
        <w:t>92</w:t>
      </w:r>
    </w:p>
    <w:p w14:paraId="107355C6" w14:textId="3B37A768" w:rsidR="00227E9C" w:rsidRPr="009A14C2" w:rsidRDefault="00137FFD" w:rsidP="00C82533">
      <w:pPr>
        <w:pStyle w:val="11"/>
        <w:rPr>
          <w:color w:val="000000"/>
        </w:rPr>
      </w:pPr>
      <w:r w:rsidRPr="009A14C2">
        <w:t>Peck further compares these feelings of euphoria and omnipotence with those of the two-year-old</w:t>
      </w:r>
      <w:r w:rsidR="003820D4" w:rsidRPr="009A14C2">
        <w:t xml:space="preserve"> </w:t>
      </w:r>
      <w:r w:rsidRPr="009A14C2">
        <w:t>who is king of the family and imagines he has</w:t>
      </w:r>
      <w:r w:rsidR="003820D4" w:rsidRPr="009A14C2">
        <w:t xml:space="preserve"> </w:t>
      </w:r>
      <w:r w:rsidRPr="009A14C2">
        <w:t>unlimited power over the world</w:t>
      </w:r>
      <w:r w:rsidRPr="009A14C2">
        <w:rPr>
          <w:color w:val="525042"/>
        </w:rPr>
        <w:t>.</w:t>
      </w:r>
      <w:r w:rsidRPr="009A14C2">
        <w:rPr>
          <w:color w:val="525042"/>
          <w:position w:val="7"/>
          <w:sz w:val="13"/>
          <w:szCs w:val="13"/>
        </w:rPr>
        <w:t>93</w:t>
      </w:r>
      <w:r w:rsidR="003820D4" w:rsidRPr="009A14C2">
        <w:rPr>
          <w:color w:val="525042"/>
          <w:position w:val="7"/>
          <w:sz w:val="13"/>
          <w:szCs w:val="13"/>
        </w:rPr>
        <w:t xml:space="preserve"> </w:t>
      </w:r>
      <w:r w:rsidRPr="009A14C2">
        <w:t>Yet sooner or later these ego boundaries which were so blurred</w:t>
      </w:r>
      <w:r w:rsidR="003820D4" w:rsidRPr="009A14C2">
        <w:t xml:space="preserve"> </w:t>
      </w:r>
      <w:r w:rsidRPr="009A14C2">
        <w:t>begin to snap back into place</w:t>
      </w:r>
      <w:r w:rsidRPr="009A14C2">
        <w:rPr>
          <w:color w:val="080800"/>
        </w:rPr>
        <w:t xml:space="preserve">. </w:t>
      </w:r>
      <w:r w:rsidRPr="009A14C2">
        <w:t>The euphoria of first love begins to fade and we are awakened to the harsh morning light of reality and to that 'real'</w:t>
      </w:r>
      <w:r w:rsidR="003820D4" w:rsidRPr="009A14C2">
        <w:t xml:space="preserve"> </w:t>
      </w:r>
      <w:r w:rsidRPr="009A14C2">
        <w:t>person opposite</w:t>
      </w:r>
      <w:r w:rsidR="003820D4" w:rsidRPr="009A14C2">
        <w:t xml:space="preserve"> </w:t>
      </w:r>
      <w:r w:rsidRPr="009A14C2">
        <w:t>whom we are</w:t>
      </w:r>
      <w:r w:rsidR="003820D4" w:rsidRPr="009A14C2">
        <w:t xml:space="preserve"> </w:t>
      </w:r>
      <w:r w:rsidRPr="009A14C2">
        <w:t>beginning to see as if for the first time. We now</w:t>
      </w:r>
      <w:r w:rsidR="003820D4" w:rsidRPr="009A14C2">
        <w:t xml:space="preserve"> </w:t>
      </w:r>
      <w:r w:rsidRPr="009A14C2">
        <w:t xml:space="preserve">find that our partner </w:t>
      </w:r>
      <w:r w:rsidRPr="009A14C2">
        <w:rPr>
          <w:color w:val="423F34"/>
        </w:rPr>
        <w:t>'</w:t>
      </w:r>
      <w:r w:rsidRPr="009A14C2">
        <w:t>s ego boundaries are beginning</w:t>
      </w:r>
      <w:r w:rsidR="003820D4" w:rsidRPr="009A14C2">
        <w:t xml:space="preserve"> </w:t>
      </w:r>
      <w:r w:rsidRPr="009A14C2">
        <w:t>to intrude</w:t>
      </w:r>
      <w:r w:rsidR="003820D4" w:rsidRPr="009A14C2">
        <w:t xml:space="preserve"> </w:t>
      </w:r>
      <w:r w:rsidRPr="009A14C2">
        <w:t>on our own. The endearing one with</w:t>
      </w:r>
      <w:r w:rsidR="003820D4" w:rsidRPr="009A14C2">
        <w:t xml:space="preserve"> </w:t>
      </w:r>
      <w:r w:rsidRPr="009A14C2">
        <w:t>whom</w:t>
      </w:r>
      <w:r w:rsidR="003820D4" w:rsidRPr="009A14C2">
        <w:t xml:space="preserve"> </w:t>
      </w:r>
      <w:r w:rsidRPr="009A14C2">
        <w:t>we had</w:t>
      </w:r>
      <w:r w:rsidR="003820D4" w:rsidRPr="009A14C2">
        <w:t xml:space="preserve"> </w:t>
      </w:r>
      <w:r w:rsidRPr="009A14C2">
        <w:t>joyously shared</w:t>
      </w:r>
      <w:r w:rsidR="003820D4" w:rsidRPr="009A14C2">
        <w:t xml:space="preserve"> </w:t>
      </w:r>
      <w:r w:rsidRPr="009A14C2">
        <w:t>love has now</w:t>
      </w:r>
    </w:p>
    <w:p w14:paraId="403158B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0250E1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318"/>
          <w:sz w:val="17"/>
          <w:szCs w:val="17"/>
        </w:rPr>
        <w:t>250</w:t>
      </w:r>
    </w:p>
    <w:p w14:paraId="7FBA500F" w14:textId="77777777" w:rsidR="008062DA" w:rsidRPr="009A14C2" w:rsidRDefault="008062DA"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p>
    <w:p w14:paraId="1933C09F" w14:textId="2D7B3EEA" w:rsidR="00227E9C" w:rsidRPr="009A14C2" w:rsidRDefault="00137FFD" w:rsidP="00C82533">
      <w:pPr>
        <w:pStyle w:val="11"/>
        <w:rPr>
          <w:color w:val="000000"/>
        </w:rPr>
      </w:pPr>
      <w:r w:rsidRPr="009A14C2">
        <w:t>become a</w:t>
      </w:r>
      <w:r w:rsidR="003820D4" w:rsidRPr="009A14C2">
        <w:t xml:space="preserve"> </w:t>
      </w:r>
      <w:r w:rsidRPr="009A14C2">
        <w:t>separate person again</w:t>
      </w:r>
      <w:r w:rsidR="003820D4" w:rsidRPr="009A14C2">
        <w:t xml:space="preserve"> </w:t>
      </w:r>
      <w:r w:rsidRPr="009A14C2">
        <w:t>with</w:t>
      </w:r>
      <w:r w:rsidR="003820D4" w:rsidRPr="009A14C2">
        <w:t xml:space="preserve"> </w:t>
      </w:r>
      <w:r w:rsidRPr="009A14C2">
        <w:t>quirks of</w:t>
      </w:r>
      <w:r w:rsidR="003820D4" w:rsidRPr="009A14C2">
        <w:t xml:space="preserve"> </w:t>
      </w:r>
      <w:r w:rsidRPr="009A14C2">
        <w:t>personality and annoying habits.</w:t>
      </w:r>
      <w:r w:rsidR="003820D4" w:rsidRPr="009A14C2">
        <w:t xml:space="preserve"> </w:t>
      </w:r>
      <w:r w:rsidRPr="009A14C2">
        <w:t>That</w:t>
      </w:r>
      <w:r w:rsidR="003820D4" w:rsidRPr="009A14C2">
        <w:t xml:space="preserve"> </w:t>
      </w:r>
      <w:r w:rsidRPr="009A14C2">
        <w:t>magical space</w:t>
      </w:r>
      <w:r w:rsidR="003820D4" w:rsidRPr="009A14C2">
        <w:t xml:space="preserve"> </w:t>
      </w:r>
      <w:r w:rsidRPr="009A14C2">
        <w:t>once</w:t>
      </w:r>
      <w:r w:rsidR="003820D4" w:rsidRPr="009A14C2">
        <w:t xml:space="preserve"> </w:t>
      </w:r>
      <w:r w:rsidRPr="009A14C2">
        <w:t>shared has</w:t>
      </w:r>
      <w:r w:rsidR="003820D4" w:rsidRPr="009A14C2">
        <w:t xml:space="preserve"> </w:t>
      </w:r>
      <w:r w:rsidRPr="009A14C2">
        <w:t xml:space="preserve">mysteriously evaporated. The </w:t>
      </w:r>
      <w:r w:rsidRPr="009A14C2">
        <w:lastRenderedPageBreak/>
        <w:t>thrill has gone</w:t>
      </w:r>
      <w:r w:rsidRPr="009A14C2">
        <w:rPr>
          <w:color w:val="151105"/>
        </w:rPr>
        <w:t>.</w:t>
      </w:r>
    </w:p>
    <w:p w14:paraId="71716402" w14:textId="189DF726" w:rsidR="00227E9C" w:rsidRPr="009A14C2" w:rsidRDefault="00137FFD" w:rsidP="00C82533">
      <w:pPr>
        <w:pStyle w:val="11"/>
        <w:rPr>
          <w:color w:val="000000"/>
        </w:rPr>
      </w:pPr>
      <w:r w:rsidRPr="009A14C2">
        <w:t>Peck explains that falling in love has little to do with</w:t>
      </w:r>
      <w:r w:rsidR="003820D4" w:rsidRPr="009A14C2">
        <w:t xml:space="preserve"> </w:t>
      </w:r>
      <w:r w:rsidRPr="009A14C2">
        <w:t>the conscious choice of being</w:t>
      </w:r>
      <w:r w:rsidR="003820D4" w:rsidRPr="009A14C2">
        <w:t xml:space="preserve"> </w:t>
      </w:r>
      <w:r w:rsidRPr="009A14C2">
        <w:t>loving</w:t>
      </w:r>
      <w:r w:rsidR="003820D4" w:rsidRPr="009A14C2">
        <w:t xml:space="preserve"> </w:t>
      </w:r>
      <w:r w:rsidRPr="009A14C2">
        <w:t>because it is not</w:t>
      </w:r>
      <w:r w:rsidR="003820D4" w:rsidRPr="009A14C2">
        <w:t xml:space="preserve"> </w:t>
      </w:r>
      <w:r w:rsidRPr="009A14C2">
        <w:t>an</w:t>
      </w:r>
      <w:r w:rsidR="003820D4" w:rsidRPr="009A14C2">
        <w:t xml:space="preserve"> </w:t>
      </w:r>
      <w:r w:rsidRPr="009A14C2">
        <w:t>act of the</w:t>
      </w:r>
      <w:r w:rsidR="003820D4" w:rsidRPr="009A14C2">
        <w:t xml:space="preserve"> </w:t>
      </w:r>
      <w:r w:rsidRPr="009A14C2">
        <w:t>will.</w:t>
      </w:r>
      <w:r w:rsidR="003820D4" w:rsidRPr="009A14C2">
        <w:t xml:space="preserve"> </w:t>
      </w:r>
      <w:r w:rsidRPr="009A14C2">
        <w:t>On</w:t>
      </w:r>
      <w:r w:rsidR="003820D4" w:rsidRPr="009A14C2">
        <w:t xml:space="preserve"> </w:t>
      </w:r>
      <w:r w:rsidRPr="009A14C2">
        <w:t>the contrary, it usually means the collapse of conscious and freely chosen ego affirmations</w:t>
      </w:r>
      <w:r w:rsidRPr="009A14C2">
        <w:rPr>
          <w:color w:val="151105"/>
        </w:rPr>
        <w:t xml:space="preserve">. </w:t>
      </w:r>
      <w:r w:rsidRPr="009A14C2">
        <w:t>One can, however, choose how one is going</w:t>
      </w:r>
      <w:r w:rsidR="003820D4" w:rsidRPr="009A14C2">
        <w:t xml:space="preserve"> </w:t>
      </w:r>
      <w:r w:rsidRPr="009A14C2">
        <w:t>to react to the experience</w:t>
      </w:r>
      <w:r w:rsidR="003820D4" w:rsidRPr="009A14C2">
        <w:t xml:space="preserve"> </w:t>
      </w:r>
      <w:r w:rsidRPr="009A14C2">
        <w:t>though one does not choose the experience itself. The very expression 'to</w:t>
      </w:r>
      <w:r w:rsidR="003820D4" w:rsidRPr="009A14C2">
        <w:t xml:space="preserve"> </w:t>
      </w:r>
      <w:r w:rsidRPr="009A14C2">
        <w:t>fall in love'</w:t>
      </w:r>
      <w:r w:rsidR="003820D4" w:rsidRPr="009A14C2">
        <w:t xml:space="preserve"> </w:t>
      </w:r>
      <w:r w:rsidRPr="009A14C2">
        <w:t>indicates something accidental or sudden</w:t>
      </w:r>
      <w:r w:rsidRPr="009A14C2">
        <w:rPr>
          <w:color w:val="151105"/>
        </w:rPr>
        <w:t xml:space="preserve">. </w:t>
      </w:r>
      <w:r w:rsidRPr="009A14C2">
        <w:rPr>
          <w:rFonts w:ascii="Arial" w:hAnsi="Arial"/>
          <w:sz w:val="18"/>
          <w:szCs w:val="18"/>
        </w:rPr>
        <w:t xml:space="preserve">It </w:t>
      </w:r>
      <w:r w:rsidRPr="009A14C2">
        <w:t>seems</w:t>
      </w:r>
      <w:r w:rsidR="003820D4" w:rsidRPr="009A14C2">
        <w:t xml:space="preserve"> </w:t>
      </w:r>
      <w:r w:rsidRPr="009A14C2">
        <w:t>that</w:t>
      </w:r>
      <w:r w:rsidR="003820D4" w:rsidRPr="009A14C2">
        <w:t xml:space="preserve"> </w:t>
      </w:r>
      <w:r w:rsidRPr="009A14C2">
        <w:t>the</w:t>
      </w:r>
      <w:r w:rsidR="003820D4" w:rsidRPr="009A14C2">
        <w:t xml:space="preserve"> </w:t>
      </w:r>
      <w:r w:rsidRPr="009A14C2">
        <w:t>ability</w:t>
      </w:r>
      <w:r w:rsidR="003820D4" w:rsidRPr="009A14C2">
        <w:t xml:space="preserve"> </w:t>
      </w:r>
      <w:r w:rsidRPr="009A14C2">
        <w:t>to be</w:t>
      </w:r>
      <w:r w:rsidR="003820D4" w:rsidRPr="009A14C2">
        <w:t xml:space="preserve"> </w:t>
      </w:r>
      <w:r w:rsidRPr="009A14C2">
        <w:t>self-determining has</w:t>
      </w:r>
      <w:r w:rsidR="003820D4" w:rsidRPr="009A14C2">
        <w:t xml:space="preserve"> </w:t>
      </w:r>
      <w:r w:rsidRPr="009A14C2">
        <w:t>been suspended.</w:t>
      </w:r>
    </w:p>
    <w:p w14:paraId="4A7F5AEF" w14:textId="1989DED8" w:rsidR="00227E9C" w:rsidRPr="009A14C2" w:rsidRDefault="00137FFD" w:rsidP="00C82533">
      <w:pPr>
        <w:pStyle w:val="11"/>
        <w:rPr>
          <w:color w:val="000000"/>
          <w:sz w:val="10"/>
          <w:szCs w:val="10"/>
        </w:rPr>
      </w:pPr>
      <w:r w:rsidRPr="009A14C2">
        <w:rPr>
          <w:rFonts w:ascii="Arial" w:hAnsi="Arial"/>
          <w:sz w:val="18"/>
          <w:szCs w:val="18"/>
        </w:rPr>
        <w:t xml:space="preserve">In </w:t>
      </w:r>
      <w:r w:rsidRPr="009A14C2">
        <w:t>real loving, however, we choose to love</w:t>
      </w:r>
      <w:r w:rsidRPr="009A14C2">
        <w:rPr>
          <w:color w:val="525246"/>
        </w:rPr>
        <w:t xml:space="preserve">. </w:t>
      </w:r>
      <w:r w:rsidRPr="009A14C2">
        <w:t xml:space="preserve">Drawing on Eric Fromm in </w:t>
      </w:r>
      <w:r w:rsidRPr="009A14C2">
        <w:rPr>
          <w:i/>
          <w:iCs/>
        </w:rPr>
        <w:t>The Art of Loving,</w:t>
      </w:r>
      <w:r w:rsidR="003820D4" w:rsidRPr="009A14C2">
        <w:rPr>
          <w:i/>
          <w:iCs/>
        </w:rPr>
        <w:t xml:space="preserve"> </w:t>
      </w:r>
      <w:r w:rsidRPr="009A14C2">
        <w:t>Peck claims</w:t>
      </w:r>
      <w:r w:rsidR="003820D4" w:rsidRPr="009A14C2">
        <w:t xml:space="preserve"> </w:t>
      </w:r>
      <w:r w:rsidRPr="009A14C2">
        <w:t xml:space="preserve">that real loving is a deliberate act of </w:t>
      </w:r>
      <w:r w:rsidRPr="009A14C2">
        <w:rPr>
          <w:rFonts w:ascii="Arial" w:hAnsi="Arial"/>
        </w:rPr>
        <w:t>will</w:t>
      </w:r>
      <w:r w:rsidRPr="009A14C2">
        <w:rPr>
          <w:rFonts w:ascii="Arial" w:hAnsi="Arial"/>
          <w:color w:val="151105"/>
        </w:rPr>
        <w:t>.</w:t>
      </w:r>
      <w:r w:rsidRPr="009A14C2">
        <w:rPr>
          <w:position w:val="8"/>
          <w:sz w:val="12"/>
          <w:szCs w:val="12"/>
        </w:rPr>
        <w:t>94</w:t>
      </w:r>
      <w:r w:rsidR="003820D4" w:rsidRPr="009A14C2">
        <w:rPr>
          <w:position w:val="8"/>
          <w:sz w:val="12"/>
          <w:szCs w:val="12"/>
        </w:rPr>
        <w:t xml:space="preserve"> </w:t>
      </w:r>
      <w:r w:rsidRPr="009A14C2">
        <w:t>No matter how</w:t>
      </w:r>
      <w:r w:rsidR="003820D4" w:rsidRPr="009A14C2">
        <w:t xml:space="preserve"> </w:t>
      </w:r>
      <w:r w:rsidRPr="009A14C2">
        <w:t>loving</w:t>
      </w:r>
      <w:r w:rsidR="003820D4" w:rsidRPr="009A14C2">
        <w:t xml:space="preserve"> </w:t>
      </w:r>
      <w:r w:rsidRPr="009A14C2">
        <w:t>we believe</w:t>
      </w:r>
      <w:r w:rsidR="003820D4" w:rsidRPr="009A14C2">
        <w:t xml:space="preserve"> </w:t>
      </w:r>
      <w:r w:rsidRPr="009A14C2">
        <w:t xml:space="preserve">ourselves to be, if we do not love it </w:t>
      </w:r>
      <w:r w:rsidRPr="009A14C2">
        <w:rPr>
          <w:rFonts w:ascii="Arial" w:hAnsi="Arial"/>
          <w:sz w:val="18"/>
          <w:szCs w:val="18"/>
        </w:rPr>
        <w:t xml:space="preserve">is </w:t>
      </w:r>
      <w:r w:rsidRPr="009A14C2">
        <w:t>because we have chosen not to love</w:t>
      </w:r>
      <w:r w:rsidRPr="009A14C2">
        <w:rPr>
          <w:color w:val="525246"/>
        </w:rPr>
        <w:t xml:space="preserve">. </w:t>
      </w:r>
      <w:r w:rsidRPr="009A14C2">
        <w:t>Our</w:t>
      </w:r>
      <w:r w:rsidR="003820D4" w:rsidRPr="009A14C2">
        <w:t xml:space="preserve"> </w:t>
      </w:r>
      <w:r w:rsidRPr="009A14C2">
        <w:t>will may be at times defective and there are, to be sure, hidden impediments to loving, many of</w:t>
      </w:r>
      <w:r w:rsidR="003820D4" w:rsidRPr="009A14C2">
        <w:t xml:space="preserve"> </w:t>
      </w:r>
      <w:r w:rsidRPr="009A14C2">
        <w:t>them</w:t>
      </w:r>
      <w:r w:rsidR="003820D4" w:rsidRPr="009A14C2">
        <w:t xml:space="preserve"> </w:t>
      </w:r>
      <w:r w:rsidRPr="009A14C2">
        <w:t>due</w:t>
      </w:r>
      <w:r w:rsidR="003820D4" w:rsidRPr="009A14C2">
        <w:t xml:space="preserve"> </w:t>
      </w:r>
      <w:r w:rsidRPr="009A14C2">
        <w:t>to</w:t>
      </w:r>
      <w:r w:rsidR="003820D4" w:rsidRPr="009A14C2">
        <w:t xml:space="preserve"> </w:t>
      </w:r>
      <w:r w:rsidRPr="009A14C2">
        <w:t>strong unconscious forces</w:t>
      </w:r>
      <w:r w:rsidR="003820D4" w:rsidRPr="009A14C2">
        <w:t xml:space="preserve"> </w:t>
      </w:r>
      <w:r w:rsidRPr="009A14C2">
        <w:t>and/ or</w:t>
      </w:r>
      <w:r w:rsidR="003820D4" w:rsidRPr="009A14C2">
        <w:t xml:space="preserve"> </w:t>
      </w:r>
      <w:r w:rsidRPr="009A14C2">
        <w:t>the</w:t>
      </w:r>
      <w:r w:rsidR="003820D4" w:rsidRPr="009A14C2">
        <w:t xml:space="preserve"> </w:t>
      </w:r>
      <w:r w:rsidRPr="009A14C2">
        <w:t>defects</w:t>
      </w:r>
      <w:r w:rsidR="003820D4" w:rsidRPr="009A14C2">
        <w:t xml:space="preserve"> </w:t>
      </w:r>
      <w:r w:rsidRPr="009A14C2">
        <w:t xml:space="preserve">of upbringing or experience. </w:t>
      </w:r>
      <w:r w:rsidRPr="009A14C2">
        <w:rPr>
          <w:rFonts w:ascii="Arial" w:hAnsi="Arial"/>
          <w:sz w:val="18"/>
          <w:szCs w:val="18"/>
        </w:rPr>
        <w:t xml:space="preserve">In </w:t>
      </w:r>
      <w:r w:rsidRPr="009A14C2">
        <w:t>so far as we are able, however, we must become conscious of these impediments and</w:t>
      </w:r>
      <w:r w:rsidR="003820D4" w:rsidRPr="009A14C2">
        <w:t xml:space="preserve"> </w:t>
      </w:r>
      <w:r w:rsidRPr="009A14C2">
        <w:t>work</w:t>
      </w:r>
      <w:r w:rsidR="003820D4" w:rsidRPr="009A14C2">
        <w:t xml:space="preserve"> </w:t>
      </w:r>
      <w:r w:rsidRPr="009A14C2">
        <w:t>to overcome them. Yet in the end, we choose to love or we do not. Peck contends that the real love of willing and choosing to love can grow paradoxically within a</w:t>
      </w:r>
      <w:r w:rsidR="003820D4" w:rsidRPr="009A14C2">
        <w:t xml:space="preserve"> </w:t>
      </w:r>
      <w:r w:rsidRPr="009A14C2">
        <w:t>relationship in which</w:t>
      </w:r>
      <w:r w:rsidR="003820D4" w:rsidRPr="009A14C2">
        <w:t xml:space="preserve"> </w:t>
      </w:r>
      <w:r w:rsidRPr="009A14C2">
        <w:t>we do not</w:t>
      </w:r>
      <w:r w:rsidR="003820D4" w:rsidRPr="009A14C2">
        <w:t xml:space="preserve"> </w:t>
      </w:r>
      <w:r w:rsidRPr="009A14C2">
        <w:t>feel loving</w:t>
      </w:r>
      <w:r w:rsidR="003820D4" w:rsidRPr="009A14C2">
        <w:t xml:space="preserve"> </w:t>
      </w:r>
      <w:r w:rsidRPr="009A14C2">
        <w:t>at all. He makes the surprising statement that 'real love does not have its roots in a feeling of love'</w:t>
      </w:r>
      <w:r w:rsidRPr="009A14C2">
        <w:rPr>
          <w:color w:val="151105"/>
        </w:rPr>
        <w:t>.</w:t>
      </w:r>
      <w:r w:rsidRPr="009A14C2">
        <w:rPr>
          <w:color w:val="525246"/>
          <w:position w:val="7"/>
          <w:sz w:val="13"/>
          <w:szCs w:val="13"/>
        </w:rPr>
        <w:t xml:space="preserve">95 </w:t>
      </w:r>
      <w:r w:rsidRPr="009A14C2">
        <w:t>He underscores the principle that</w:t>
      </w:r>
      <w:r w:rsidR="003820D4" w:rsidRPr="009A14C2">
        <w:t xml:space="preserve"> </w:t>
      </w:r>
      <w:r w:rsidRPr="009A14C2">
        <w:t>real loving requires great effort:</w:t>
      </w:r>
    </w:p>
    <w:p w14:paraId="5D68E3F9" w14:textId="1505C601" w:rsidR="00227E9C" w:rsidRPr="009A14C2" w:rsidRDefault="00137FFD" w:rsidP="00C82533">
      <w:pPr>
        <w:pStyle w:val="1"/>
        <w:rPr>
          <w:color w:val="000000"/>
          <w:sz w:val="12"/>
          <w:szCs w:val="12"/>
        </w:rPr>
      </w:pPr>
      <w:r w:rsidRPr="009A14C2">
        <w:t xml:space="preserve">One extends one's </w:t>
      </w:r>
      <w:r w:rsidRPr="009A14C2">
        <w:rPr>
          <w:sz w:val="17"/>
          <w:szCs w:val="17"/>
        </w:rPr>
        <w:t xml:space="preserve">limits </w:t>
      </w:r>
      <w:r w:rsidRPr="009A14C2">
        <w:t>only by exceeding them and exceeding them requires effort. When we love someone our love becomes demonstrable or real only through exertion- through the fact that for that someone (or for ourself) we take an extra step or walk an extra mile. Love is not effortless. To the contrary, love is effortful.</w:t>
      </w:r>
      <w:r w:rsidRPr="009A14C2">
        <w:rPr>
          <w:color w:val="525246"/>
          <w:position w:val="8"/>
          <w:sz w:val="12"/>
          <w:szCs w:val="12"/>
        </w:rPr>
        <w:t>96</w:t>
      </w:r>
    </w:p>
    <w:p w14:paraId="14D77741" w14:textId="26662C1E" w:rsidR="00227E9C" w:rsidRPr="009A14C2" w:rsidRDefault="00137FFD" w:rsidP="00C82533">
      <w:pPr>
        <w:pStyle w:val="11"/>
        <w:rPr>
          <w:color w:val="000000"/>
          <w:sz w:val="10"/>
          <w:szCs w:val="10"/>
        </w:rPr>
      </w:pPr>
      <w:r w:rsidRPr="009A14C2">
        <w:t>Peck</w:t>
      </w:r>
      <w:r w:rsidR="003820D4" w:rsidRPr="009A14C2">
        <w:t xml:space="preserve"> </w:t>
      </w:r>
      <w:r w:rsidRPr="009A14C2">
        <w:t>also</w:t>
      </w:r>
      <w:r w:rsidR="003820D4" w:rsidRPr="009A14C2">
        <w:t xml:space="preserve"> </w:t>
      </w:r>
      <w:r w:rsidRPr="009A14C2">
        <w:t>makes the</w:t>
      </w:r>
      <w:r w:rsidR="003820D4" w:rsidRPr="009A14C2">
        <w:t xml:space="preserve"> </w:t>
      </w:r>
      <w:r w:rsidRPr="009A14C2">
        <w:t>following observations about the</w:t>
      </w:r>
      <w:r w:rsidR="003820D4" w:rsidRPr="009A14C2">
        <w:t xml:space="preserve"> </w:t>
      </w:r>
      <w:r w:rsidRPr="009A14C2">
        <w:t>differences between real love and falling in love:</w:t>
      </w:r>
    </w:p>
    <w:p w14:paraId="031B3C77" w14:textId="38B7490D" w:rsidR="00227E9C" w:rsidRPr="009A14C2" w:rsidRDefault="00137FFD" w:rsidP="00C82533">
      <w:pPr>
        <w:pStyle w:val="11"/>
        <w:rPr>
          <w:color w:val="000000"/>
          <w:sz w:val="17"/>
          <w:szCs w:val="17"/>
        </w:rPr>
      </w:pPr>
      <w:r w:rsidRPr="009A14C2">
        <w:rPr>
          <w:color w:val="A5A18E"/>
          <w:sz w:val="17"/>
          <w:szCs w:val="17"/>
        </w:rPr>
        <w:t xml:space="preserve">- </w:t>
      </w:r>
      <w:r w:rsidRPr="009A14C2">
        <w:rPr>
          <w:sz w:val="17"/>
          <w:szCs w:val="17"/>
        </w:rPr>
        <w:t>1)</w:t>
      </w:r>
      <w:r w:rsidR="003820D4" w:rsidRPr="009A14C2">
        <w:rPr>
          <w:sz w:val="17"/>
          <w:szCs w:val="17"/>
        </w:rPr>
        <w:t xml:space="preserve"> </w:t>
      </w:r>
      <w:r w:rsidRPr="009A14C2">
        <w:t>Real love brings a deep sense of peace and security. Falling in love often</w:t>
      </w:r>
      <w:r w:rsidR="003820D4" w:rsidRPr="009A14C2">
        <w:t xml:space="preserve"> </w:t>
      </w:r>
      <w:r w:rsidRPr="009A14C2">
        <w:t>brings in the wake of its sheer</w:t>
      </w:r>
      <w:r w:rsidR="003820D4" w:rsidRPr="009A14C2">
        <w:t xml:space="preserve"> </w:t>
      </w:r>
      <w:r w:rsidRPr="009A14C2">
        <w:t>intensity a palpable threat</w:t>
      </w:r>
      <w:r w:rsidR="003820D4" w:rsidRPr="009A14C2">
        <w:t xml:space="preserve"> </w:t>
      </w:r>
      <w:r w:rsidRPr="009A14C2">
        <w:t>to our</w:t>
      </w:r>
      <w:r w:rsidR="003820D4" w:rsidRPr="009A14C2">
        <w:t xml:space="preserve"> </w:t>
      </w:r>
      <w:r w:rsidRPr="009A14C2">
        <w:t>spiritual well-being. Much</w:t>
      </w:r>
      <w:r w:rsidR="003820D4" w:rsidRPr="009A14C2">
        <w:t xml:space="preserve"> </w:t>
      </w:r>
      <w:r w:rsidRPr="009A14C2">
        <w:t>of the fear and</w:t>
      </w:r>
      <w:r w:rsidR="003820D4" w:rsidRPr="009A14C2">
        <w:t xml:space="preserve"> </w:t>
      </w:r>
      <w:r w:rsidRPr="009A14C2">
        <w:t>dread that</w:t>
      </w:r>
      <w:r w:rsidR="003820D4" w:rsidRPr="009A14C2">
        <w:t xml:space="preserve"> </w:t>
      </w:r>
      <w:r w:rsidRPr="009A14C2">
        <w:t>lovers often feel at the prospect</w:t>
      </w:r>
      <w:r w:rsidR="003820D4" w:rsidRPr="009A14C2">
        <w:t xml:space="preserve"> </w:t>
      </w:r>
      <w:r w:rsidRPr="009A14C2">
        <w:t>of losing</w:t>
      </w:r>
      <w:r w:rsidR="003820D4" w:rsidRPr="009A14C2">
        <w:t xml:space="preserve"> </w:t>
      </w:r>
      <w:r w:rsidRPr="009A14C2">
        <w:t>the loved</w:t>
      </w:r>
      <w:r w:rsidR="003820D4" w:rsidRPr="009A14C2">
        <w:t xml:space="preserve"> </w:t>
      </w:r>
      <w:r w:rsidRPr="009A14C2">
        <w:t xml:space="preserve">one is a </w:t>
      </w:r>
      <w:r w:rsidR="00697614" w:rsidRPr="009A14C2">
        <w:t>misapprehen</w:t>
      </w:r>
      <w:r w:rsidRPr="009A14C2">
        <w:t>sion of the threat to spiritual self that results with</w:t>
      </w:r>
      <w:r w:rsidR="003820D4" w:rsidRPr="009A14C2">
        <w:t xml:space="preserve"> </w:t>
      </w:r>
      <w:r w:rsidRPr="009A14C2">
        <w:t>the onset of Eros.</w:t>
      </w:r>
    </w:p>
    <w:p w14:paraId="46EB65D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FAFB7D0"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A281F"/>
          <w:sz w:val="18"/>
          <w:szCs w:val="18"/>
        </w:rPr>
        <w:t>251</w:t>
      </w:r>
    </w:p>
    <w:p w14:paraId="56D881DD" w14:textId="6E701753" w:rsidR="00227E9C" w:rsidRPr="009A14C2" w:rsidRDefault="00227E9C" w:rsidP="001F2049">
      <w:pPr>
        <w:widowControl w:val="0"/>
        <w:autoSpaceDE w:val="0"/>
        <w:autoSpaceDN w:val="0"/>
        <w:adjustRightInd w:val="0"/>
        <w:spacing w:before="73" w:after="0" w:line="240" w:lineRule="auto"/>
        <w:jc w:val="center"/>
        <w:rPr>
          <w:noProof/>
        </w:rPr>
      </w:pPr>
    </w:p>
    <w:p w14:paraId="4AFAED67" w14:textId="77729BD6" w:rsidR="00227E9C" w:rsidRPr="009A14C2" w:rsidRDefault="00137FFD" w:rsidP="001F2049">
      <w:pPr>
        <w:widowControl w:val="0"/>
        <w:autoSpaceDE w:val="0"/>
        <w:autoSpaceDN w:val="0"/>
        <w:adjustRightInd w:val="0"/>
        <w:spacing w:before="90" w:after="0" w:line="258" w:lineRule="auto"/>
        <w:ind w:firstLine="9"/>
        <w:jc w:val="both"/>
        <w:rPr>
          <w:rFonts w:ascii="Times New Roman" w:hAnsi="Times New Roman" w:cs="Times New Roman"/>
          <w:color w:val="000000"/>
          <w:sz w:val="19"/>
          <w:szCs w:val="19"/>
        </w:rPr>
      </w:pPr>
      <w:r w:rsidRPr="009A14C2">
        <w:rPr>
          <w:rFonts w:ascii="Times New Roman" w:hAnsi="Times New Roman" w:cs="Times New Roman"/>
          <w:color w:val="26241A"/>
          <w:sz w:val="19"/>
          <w:szCs w:val="19"/>
        </w:rPr>
        <w:t>Such a dominant, uncontrollable and arbitrary feeling</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as Eros can be threatening to spiritual development in that person who</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wishes to maintain a degree of self-control.</w:t>
      </w:r>
    </w:p>
    <w:p w14:paraId="17725466" w14:textId="603209DB" w:rsidR="00227E9C" w:rsidRPr="009A14C2" w:rsidRDefault="00137FFD" w:rsidP="001F2049">
      <w:pPr>
        <w:widowControl w:val="0"/>
        <w:autoSpaceDE w:val="0"/>
        <w:autoSpaceDN w:val="0"/>
        <w:adjustRightInd w:val="0"/>
        <w:spacing w:before="11" w:after="0" w:line="258" w:lineRule="auto"/>
        <w:ind w:hanging="247"/>
        <w:jc w:val="both"/>
        <w:rPr>
          <w:rFonts w:ascii="Times New Roman" w:hAnsi="Times New Roman" w:cs="Times New Roman"/>
          <w:color w:val="000000"/>
          <w:sz w:val="19"/>
          <w:szCs w:val="19"/>
        </w:rPr>
      </w:pPr>
      <w:r w:rsidRPr="009A14C2">
        <w:rPr>
          <w:rFonts w:ascii="Times New Roman" w:hAnsi="Times New Roman" w:cs="Times New Roman"/>
          <w:color w:val="26241A"/>
          <w:sz w:val="19"/>
          <w:szCs w:val="19"/>
        </w:rPr>
        <w:t>2)</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When individuals fall in love they are usually not concerned with furthering the spiritual development of the loved</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one. What</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 xml:space="preserve">they usually desire most </w:t>
      </w:r>
      <w:r w:rsidRPr="009A14C2">
        <w:rPr>
          <w:rFonts w:ascii="Arial" w:hAnsi="Arial"/>
          <w:color w:val="26241A"/>
          <w:sz w:val="18"/>
          <w:szCs w:val="18"/>
        </w:rPr>
        <w:t xml:space="preserve">is </w:t>
      </w:r>
      <w:r w:rsidRPr="009A14C2">
        <w:rPr>
          <w:rFonts w:ascii="Times New Roman" w:hAnsi="Times New Roman" w:cs="Times New Roman"/>
          <w:color w:val="26241A"/>
          <w:sz w:val="19"/>
          <w:szCs w:val="19"/>
        </w:rPr>
        <w:t>to perpetuate the ecstatic experience of Eros. The intensity of the love experience carries with it the illusion of self­ sufficiency. Lovers believe that they stand in need of nothing except the assurance of the lover's perpetual love. Spiritual development in such a relationship becomes superfluous.</w:t>
      </w:r>
    </w:p>
    <w:p w14:paraId="1989E6ED" w14:textId="1E49EC95" w:rsidR="00227E9C" w:rsidRPr="009A14C2" w:rsidRDefault="00137FFD" w:rsidP="00C82533">
      <w:pPr>
        <w:widowControl w:val="0"/>
        <w:autoSpaceDE w:val="0"/>
        <w:autoSpaceDN w:val="0"/>
        <w:adjustRightInd w:val="0"/>
        <w:spacing w:before="2" w:after="0" w:line="260" w:lineRule="auto"/>
        <w:ind w:hanging="243"/>
        <w:jc w:val="both"/>
        <w:rPr>
          <w:rFonts w:ascii="Times New Roman" w:hAnsi="Times New Roman" w:cs="Times New Roman"/>
          <w:color w:val="000000"/>
          <w:sz w:val="11"/>
          <w:szCs w:val="11"/>
        </w:rPr>
      </w:pPr>
      <w:r w:rsidRPr="009A14C2">
        <w:rPr>
          <w:rFonts w:ascii="Times New Roman" w:hAnsi="Times New Roman" w:cs="Times New Roman"/>
          <w:color w:val="26241A"/>
          <w:sz w:val="19"/>
          <w:szCs w:val="19"/>
        </w:rPr>
        <w:t>3)</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 xml:space="preserve">The purpose of real love is to nurture the spiritual development of another. Peck has defined love as </w:t>
      </w:r>
      <w:r w:rsidRPr="009A14C2">
        <w:rPr>
          <w:rFonts w:ascii="Times New Roman" w:hAnsi="Times New Roman" w:cs="Times New Roman"/>
          <w:color w:val="3A382D"/>
          <w:sz w:val="19"/>
          <w:szCs w:val="19"/>
        </w:rPr>
        <w:t>'the</w:t>
      </w:r>
      <w:r w:rsidR="003820D4" w:rsidRPr="009A14C2">
        <w:rPr>
          <w:rFonts w:ascii="Times New Roman" w:hAnsi="Times New Roman" w:cs="Times New Roman"/>
          <w:color w:val="3A382D"/>
          <w:sz w:val="19"/>
          <w:szCs w:val="19"/>
        </w:rPr>
        <w:t xml:space="preserve"> </w:t>
      </w:r>
      <w:r w:rsidRPr="009A14C2">
        <w:rPr>
          <w:rFonts w:ascii="Times New Roman" w:hAnsi="Times New Roman" w:cs="Times New Roman"/>
          <w:color w:val="26241A"/>
          <w:sz w:val="19"/>
          <w:szCs w:val="19"/>
        </w:rPr>
        <w:t xml:space="preserve">will to extend one's self for the purpose of nurturing one's own or another's spiritual growth' </w:t>
      </w:r>
      <w:r w:rsidRPr="009A14C2">
        <w:rPr>
          <w:rFonts w:ascii="Arial" w:hAnsi="Arial"/>
          <w:i/>
          <w:iCs/>
          <w:color w:val="26241A"/>
          <w:sz w:val="12"/>
          <w:szCs w:val="12"/>
        </w:rPr>
        <w:t xml:space="preserve">.'JI </w:t>
      </w:r>
      <w:r w:rsidRPr="009A14C2">
        <w:rPr>
          <w:rFonts w:ascii="Times New Roman" w:hAnsi="Times New Roman" w:cs="Times New Roman"/>
          <w:color w:val="26241A"/>
          <w:sz w:val="19"/>
          <w:szCs w:val="19"/>
        </w:rPr>
        <w:t>If we compare this definition of love with</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the euphoric experience of falling in love or being in love, we will see that falling in love or being in love has little to do with nurturing the spiritual growth of the other. But in nurturing the spiritual growth of the other,</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we find that</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the boundaries of our</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own</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spiritual self have</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been stretched beyond their previous limits.</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We grow</w:t>
      </w:r>
      <w:r w:rsidR="003820D4" w:rsidRPr="009A14C2">
        <w:rPr>
          <w:rFonts w:ascii="Times New Roman" w:hAnsi="Times New Roman" w:cs="Times New Roman"/>
          <w:color w:val="26241A"/>
          <w:sz w:val="19"/>
          <w:szCs w:val="19"/>
        </w:rPr>
        <w:t xml:space="preserve"> </w:t>
      </w:r>
      <w:r w:rsidRPr="009A14C2">
        <w:rPr>
          <w:rFonts w:ascii="Times New Roman" w:hAnsi="Times New Roman" w:cs="Times New Roman"/>
          <w:color w:val="26241A"/>
          <w:sz w:val="19"/>
          <w:szCs w:val="19"/>
        </w:rPr>
        <w:t>in the process.</w:t>
      </w:r>
    </w:p>
    <w:p w14:paraId="5A6CC160" w14:textId="06133C81" w:rsidR="00227E9C" w:rsidRPr="009A14C2" w:rsidRDefault="00137FFD" w:rsidP="00584061">
      <w:pPr>
        <w:pStyle w:val="11"/>
        <w:rPr>
          <w:color w:val="000000"/>
        </w:rPr>
      </w:pPr>
      <w:r w:rsidRPr="009A14C2">
        <w:t>Viktor Frankl is less cautious than Peck in his approach to Eros. Peck intends</w:t>
      </w:r>
      <w:r w:rsidR="003820D4" w:rsidRPr="009A14C2">
        <w:t xml:space="preserve"> </w:t>
      </w:r>
      <w:r w:rsidRPr="009A14C2">
        <w:t>to warn the unwary lover of the blind biological</w:t>
      </w:r>
      <w:r w:rsidR="003820D4" w:rsidRPr="009A14C2">
        <w:t xml:space="preserve"> </w:t>
      </w:r>
      <w:r w:rsidRPr="009A14C2">
        <w:t>drives of Eros while Frankl views Eros more as an impulse that seeks spiritual unity with another. For Frankl</w:t>
      </w:r>
      <w:r w:rsidR="003820D4" w:rsidRPr="009A14C2">
        <w:t xml:space="preserve"> </w:t>
      </w:r>
      <w:r w:rsidRPr="009A14C2">
        <w:t>there are basically</w:t>
      </w:r>
      <w:r w:rsidR="003820D4" w:rsidRPr="009A14C2">
        <w:t xml:space="preserve"> </w:t>
      </w:r>
      <w:r w:rsidRPr="009A14C2">
        <w:t>two ways</w:t>
      </w:r>
      <w:r w:rsidR="003820D4" w:rsidRPr="009A14C2">
        <w:t xml:space="preserve"> </w:t>
      </w:r>
      <w:r w:rsidRPr="009A14C2">
        <w:t>through which the human being can validate his or her own</w:t>
      </w:r>
      <w:r w:rsidR="003820D4" w:rsidRPr="009A14C2">
        <w:t xml:space="preserve"> </w:t>
      </w:r>
      <w:r w:rsidRPr="009A14C2">
        <w:t xml:space="preserve">uniqueness. One way is active, through what he calls </w:t>
      </w:r>
      <w:r w:rsidRPr="009A14C2">
        <w:rPr>
          <w:color w:val="3A382D"/>
        </w:rPr>
        <w:t>'the</w:t>
      </w:r>
      <w:r w:rsidR="003820D4" w:rsidRPr="009A14C2">
        <w:rPr>
          <w:color w:val="3A382D"/>
        </w:rPr>
        <w:t xml:space="preserve"> </w:t>
      </w:r>
      <w:r w:rsidRPr="009A14C2">
        <w:t>realization of creative values'.</w:t>
      </w:r>
      <w:r w:rsidR="00697614" w:rsidRPr="009A14C2">
        <w:t xml:space="preserve"> </w:t>
      </w:r>
      <w:r w:rsidRPr="009A14C2">
        <w:t>The other is the way</w:t>
      </w:r>
      <w:r w:rsidR="003820D4" w:rsidRPr="009A14C2">
        <w:t xml:space="preserve"> </w:t>
      </w:r>
      <w:r w:rsidRPr="009A14C2">
        <w:t>of love. Unlike</w:t>
      </w:r>
      <w:r w:rsidR="003820D4" w:rsidRPr="009A14C2">
        <w:t xml:space="preserve"> </w:t>
      </w:r>
      <w:r w:rsidRPr="009A14C2">
        <w:t>Peck, Frankl</w:t>
      </w:r>
      <w:r w:rsidR="003820D4" w:rsidRPr="009A14C2">
        <w:t xml:space="preserve"> </w:t>
      </w:r>
      <w:r w:rsidRPr="009A14C2">
        <w:t>does</w:t>
      </w:r>
      <w:r w:rsidR="003820D4" w:rsidRPr="009A14C2">
        <w:t xml:space="preserve"> </w:t>
      </w:r>
      <w:r w:rsidRPr="009A14C2">
        <w:t>not insist</w:t>
      </w:r>
      <w:r w:rsidR="003820D4" w:rsidRPr="009A14C2">
        <w:t xml:space="preserve"> </w:t>
      </w:r>
      <w:r w:rsidRPr="009A14C2">
        <w:t>on</w:t>
      </w:r>
      <w:r w:rsidR="003820D4" w:rsidRPr="009A14C2">
        <w:t xml:space="preserve"> </w:t>
      </w:r>
      <w:r w:rsidRPr="009A14C2">
        <w:t>the exercise of love as a disciplined exercise of the will but rather as a free ontological exercise.</w:t>
      </w:r>
    </w:p>
    <w:p w14:paraId="19437152" w14:textId="2DA0874C" w:rsidR="00227E9C" w:rsidRPr="009A14C2" w:rsidRDefault="00137FFD" w:rsidP="00584061">
      <w:pPr>
        <w:pStyle w:val="11"/>
        <w:rPr>
          <w:color w:val="000000"/>
        </w:rPr>
      </w:pPr>
      <w:r w:rsidRPr="009A14C2">
        <w:t xml:space="preserve">For Frankl, love is </w:t>
      </w:r>
      <w:r w:rsidRPr="009A14C2">
        <w:rPr>
          <w:color w:val="3A382D"/>
        </w:rPr>
        <w:t xml:space="preserve">a </w:t>
      </w:r>
      <w:r w:rsidRPr="009A14C2">
        <w:t xml:space="preserve">metaphysical act. When one is in love, according to Frankl, one </w:t>
      </w:r>
      <w:r w:rsidRPr="009A14C2">
        <w:rPr>
          <w:rFonts w:ascii="Arial" w:hAnsi="Arial"/>
          <w:sz w:val="18"/>
          <w:szCs w:val="18"/>
        </w:rPr>
        <w:t xml:space="preserve">is </w:t>
      </w:r>
      <w:r w:rsidRPr="009A14C2">
        <w:t>not merely stirred by physical excitation</w:t>
      </w:r>
      <w:r w:rsidRPr="009A14C2">
        <w:rPr>
          <w:color w:val="524F42"/>
        </w:rPr>
        <w:t xml:space="preserve">. </w:t>
      </w:r>
      <w:r w:rsidRPr="009A14C2">
        <w:t xml:space="preserve">One has also been aroused by the </w:t>
      </w:r>
      <w:r w:rsidRPr="009A14C2">
        <w:rPr>
          <w:color w:val="524F42"/>
        </w:rPr>
        <w:t>'</w:t>
      </w:r>
      <w:r w:rsidRPr="009A14C2">
        <w:t>psychic emotionality' of the loved one.</w:t>
      </w:r>
      <w:r w:rsidRPr="009A14C2">
        <w:rPr>
          <w:color w:val="3A382D"/>
          <w:position w:val="7"/>
          <w:sz w:val="13"/>
          <w:szCs w:val="13"/>
        </w:rPr>
        <w:t xml:space="preserve">99 </w:t>
      </w:r>
      <w:r w:rsidRPr="009A14C2">
        <w:t xml:space="preserve">This state of </w:t>
      </w:r>
      <w:r w:rsidRPr="009A14C2">
        <w:rPr>
          <w:color w:val="3A382D"/>
        </w:rPr>
        <w:t xml:space="preserve">arousal </w:t>
      </w:r>
      <w:r w:rsidRPr="009A14C2">
        <w:t>corresponds to what is commonly called infatuation and can be accounted for by a common influence of both physical attraction and psychic</w:t>
      </w:r>
      <w:r w:rsidR="003820D4" w:rsidRPr="009A14C2">
        <w:t xml:space="preserve"> </w:t>
      </w:r>
      <w:r w:rsidRPr="009A14C2">
        <w:t>influence</w:t>
      </w:r>
      <w:r w:rsidRPr="009A14C2">
        <w:rPr>
          <w:color w:val="524F42"/>
        </w:rPr>
        <w:t xml:space="preserve">. </w:t>
      </w:r>
      <w:r w:rsidRPr="009A14C2">
        <w:t>The psychic</w:t>
      </w:r>
      <w:r w:rsidR="003820D4" w:rsidRPr="009A14C2">
        <w:t xml:space="preserve"> </w:t>
      </w:r>
      <w:r w:rsidRPr="009A14C2">
        <w:t>influence includes the particular character traits</w:t>
      </w:r>
      <w:r w:rsidR="003820D4" w:rsidRPr="009A14C2">
        <w:t xml:space="preserve"> </w:t>
      </w:r>
      <w:r w:rsidRPr="009A14C2">
        <w:t>of the loved</w:t>
      </w:r>
      <w:r w:rsidR="003820D4" w:rsidRPr="009A14C2">
        <w:t xml:space="preserve"> </w:t>
      </w:r>
      <w:r w:rsidRPr="009A14C2">
        <w:t>one</w:t>
      </w:r>
      <w:r w:rsidRPr="009A14C2">
        <w:rPr>
          <w:color w:val="524F42"/>
        </w:rPr>
        <w:t xml:space="preserve">. </w:t>
      </w:r>
      <w:r w:rsidRPr="009A14C2">
        <w:t>Frankl</w:t>
      </w:r>
      <w:r w:rsidR="003820D4" w:rsidRPr="009A14C2">
        <w:t xml:space="preserve"> </w:t>
      </w:r>
      <w:r w:rsidRPr="009A14C2">
        <w:t>writes that</w:t>
      </w:r>
      <w:r w:rsidR="003820D4" w:rsidRPr="009A14C2">
        <w:t xml:space="preserve"> </w:t>
      </w:r>
      <w:r w:rsidRPr="009A14C2">
        <w:t>the physical</w:t>
      </w:r>
      <w:r w:rsidR="003820D4" w:rsidRPr="009A14C2">
        <w:t xml:space="preserve"> </w:t>
      </w:r>
      <w:r w:rsidRPr="009A14C2">
        <w:t xml:space="preserve">and psychic traits </w:t>
      </w:r>
      <w:r w:rsidRPr="009A14C2">
        <w:rPr>
          <w:color w:val="3A382D"/>
        </w:rPr>
        <w:t xml:space="preserve">are </w:t>
      </w:r>
      <w:r w:rsidRPr="009A14C2">
        <w:t xml:space="preserve">but the means to </w:t>
      </w:r>
      <w:r w:rsidRPr="009A14C2">
        <w:rPr>
          <w:color w:val="3A382D"/>
        </w:rPr>
        <w:t xml:space="preserve">attract </w:t>
      </w:r>
      <w:r w:rsidRPr="009A14C2">
        <w:t>the lover to the spiritual core of</w:t>
      </w:r>
      <w:r w:rsidR="003820D4" w:rsidRPr="009A14C2">
        <w:t xml:space="preserve"> </w:t>
      </w:r>
      <w:r w:rsidRPr="009A14C2">
        <w:t>the</w:t>
      </w:r>
      <w:r w:rsidR="003820D4" w:rsidRPr="009A14C2">
        <w:t xml:space="preserve"> </w:t>
      </w:r>
      <w:r w:rsidRPr="009A14C2">
        <w:t>loved one,</w:t>
      </w:r>
      <w:r w:rsidR="003820D4" w:rsidRPr="009A14C2">
        <w:t xml:space="preserve"> </w:t>
      </w:r>
      <w:r w:rsidRPr="009A14C2">
        <w:t>which</w:t>
      </w:r>
      <w:r w:rsidR="003820D4" w:rsidRPr="009A14C2">
        <w:t xml:space="preserve"> </w:t>
      </w:r>
      <w:r w:rsidRPr="009A14C2">
        <w:t>is the</w:t>
      </w:r>
      <w:r w:rsidR="003820D4" w:rsidRPr="009A14C2">
        <w:t xml:space="preserve"> </w:t>
      </w:r>
      <w:r w:rsidRPr="009A14C2">
        <w:t>real</w:t>
      </w:r>
      <w:r w:rsidR="003820D4" w:rsidRPr="009A14C2">
        <w:t xml:space="preserve"> </w:t>
      </w:r>
      <w:r w:rsidRPr="009A14C2">
        <w:t>goal</w:t>
      </w:r>
      <w:r w:rsidR="003820D4" w:rsidRPr="009A14C2">
        <w:t xml:space="preserve"> </w:t>
      </w:r>
      <w:r w:rsidRPr="009A14C2">
        <w:t>of Eros. The</w:t>
      </w:r>
      <w:r w:rsidR="003820D4" w:rsidRPr="009A14C2">
        <w:t xml:space="preserve"> </w:t>
      </w:r>
      <w:r w:rsidRPr="009A14C2">
        <w:t>physical</w:t>
      </w:r>
      <w:r w:rsidR="003820D4" w:rsidRPr="009A14C2">
        <w:t xml:space="preserve"> </w:t>
      </w:r>
      <w:r w:rsidRPr="009A14C2">
        <w:t xml:space="preserve">and psychic </w:t>
      </w:r>
      <w:r w:rsidRPr="009A14C2">
        <w:rPr>
          <w:color w:val="3A382D"/>
        </w:rPr>
        <w:t xml:space="preserve">dimensions </w:t>
      </w:r>
      <w:r w:rsidRPr="009A14C2">
        <w:t>merely</w:t>
      </w:r>
      <w:r w:rsidR="003820D4" w:rsidRPr="009A14C2">
        <w:t xml:space="preserve"> </w:t>
      </w:r>
      <w:r w:rsidRPr="009A14C2">
        <w:t>correspond to the two outer</w:t>
      </w:r>
      <w:r w:rsidR="003820D4" w:rsidRPr="009A14C2">
        <w:t xml:space="preserve"> </w:t>
      </w:r>
      <w:r w:rsidRPr="009A14C2">
        <w:t>layers</w:t>
      </w:r>
      <w:r w:rsidR="003820D4" w:rsidRPr="009A14C2">
        <w:t xml:space="preserve"> </w:t>
      </w:r>
      <w:r w:rsidRPr="009A14C2">
        <w:t>of the</w:t>
      </w:r>
    </w:p>
    <w:p w14:paraId="4B5F0A6A" w14:textId="77777777" w:rsidR="00227E9C" w:rsidRPr="009A14C2" w:rsidRDefault="00227E9C" w:rsidP="001F2049">
      <w:pPr>
        <w:widowControl w:val="0"/>
        <w:autoSpaceDE w:val="0"/>
        <w:autoSpaceDN w:val="0"/>
        <w:adjustRightInd w:val="0"/>
        <w:spacing w:before="20" w:after="0" w:line="280" w:lineRule="exact"/>
        <w:rPr>
          <w:rFonts w:ascii="Times New Roman" w:hAnsi="Times New Roman" w:cs="Times New Roman"/>
          <w:color w:val="000000"/>
          <w:sz w:val="28"/>
          <w:szCs w:val="28"/>
        </w:rPr>
      </w:pPr>
    </w:p>
    <w:p w14:paraId="181F641E"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3A382D"/>
          <w:sz w:val="18"/>
          <w:szCs w:val="18"/>
        </w:rPr>
        <w:t>252</w:t>
      </w:r>
    </w:p>
    <w:p w14:paraId="3BB22F56" w14:textId="4973AD6D" w:rsidR="00227E9C" w:rsidRPr="009A14C2" w:rsidRDefault="006B38EF" w:rsidP="001F2049">
      <w:pPr>
        <w:widowControl w:val="0"/>
        <w:autoSpaceDE w:val="0"/>
        <w:autoSpaceDN w:val="0"/>
        <w:adjustRightInd w:val="0"/>
        <w:spacing w:before="87" w:after="0" w:line="240" w:lineRule="auto"/>
        <w:jc w:val="center"/>
        <w:rPr>
          <w:rFonts w:ascii="Times New Roman" w:hAnsi="Times New Roman" w:cs="Times New Roman"/>
          <w:color w:val="26241C"/>
          <w:sz w:val="16"/>
          <w:szCs w:val="16"/>
        </w:rPr>
      </w:pPr>
      <w:r w:rsidRPr="009A14C2">
        <w:rPr>
          <w:rFonts w:ascii="Courier New" w:hAnsi="Courier New" w:cs="Courier New"/>
          <w:color w:val="000000"/>
          <w:sz w:val="18"/>
          <w:szCs w:val="18"/>
        </w:rPr>
        <w:br w:type="page"/>
      </w:r>
    </w:p>
    <w:p w14:paraId="75D11DCA" w14:textId="77777777" w:rsidR="008062DA" w:rsidRPr="009A14C2" w:rsidRDefault="008062DA" w:rsidP="001F2049">
      <w:pPr>
        <w:widowControl w:val="0"/>
        <w:autoSpaceDE w:val="0"/>
        <w:autoSpaceDN w:val="0"/>
        <w:adjustRightInd w:val="0"/>
        <w:spacing w:before="87" w:after="0" w:line="240" w:lineRule="auto"/>
        <w:jc w:val="center"/>
        <w:rPr>
          <w:rFonts w:ascii="Times New Roman" w:hAnsi="Times New Roman" w:cs="Times New Roman"/>
          <w:color w:val="000000"/>
          <w:sz w:val="16"/>
          <w:szCs w:val="16"/>
        </w:rPr>
      </w:pPr>
    </w:p>
    <w:p w14:paraId="3EE6EBC5" w14:textId="39424E14" w:rsidR="00227E9C" w:rsidRPr="009A14C2" w:rsidRDefault="00137FFD" w:rsidP="00584061">
      <w:pPr>
        <w:pStyle w:val="11"/>
        <w:rPr>
          <w:color w:val="000000"/>
        </w:rPr>
      </w:pPr>
      <w:r w:rsidRPr="009A14C2">
        <w:t>human being. The third</w:t>
      </w:r>
      <w:r w:rsidR="003820D4" w:rsidRPr="009A14C2">
        <w:t xml:space="preserve"> </w:t>
      </w:r>
      <w:r w:rsidRPr="009A14C2">
        <w:t>and</w:t>
      </w:r>
      <w:r w:rsidR="003820D4" w:rsidRPr="009A14C2">
        <w:t xml:space="preserve"> </w:t>
      </w:r>
      <w:r w:rsidRPr="009A14C2">
        <w:t>vital inner</w:t>
      </w:r>
      <w:r w:rsidR="003820D4" w:rsidRPr="009A14C2">
        <w:t xml:space="preserve"> </w:t>
      </w:r>
      <w:r w:rsidRPr="009A14C2">
        <w:t>layer is the spiritual core</w:t>
      </w:r>
      <w:r w:rsidRPr="009A14C2">
        <w:rPr>
          <w:color w:val="4B493D"/>
        </w:rPr>
        <w:t>:</w:t>
      </w:r>
    </w:p>
    <w:p w14:paraId="79065AD4" w14:textId="3FBA39E5" w:rsidR="00227E9C" w:rsidRPr="009A14C2" w:rsidRDefault="00137FFD" w:rsidP="00584061">
      <w:pPr>
        <w:pStyle w:val="11"/>
        <w:rPr>
          <w:color w:val="000000"/>
          <w:sz w:val="12"/>
          <w:szCs w:val="12"/>
        </w:rPr>
      </w:pPr>
      <w:r w:rsidRPr="009A14C2">
        <w:t>The bodily and psychic lineaments of the personality are, so to speak, the outer 'dress</w:t>
      </w:r>
      <w:r w:rsidRPr="009A14C2">
        <w:rPr>
          <w:color w:val="4B493D"/>
        </w:rPr>
        <w:t xml:space="preserve">' </w:t>
      </w:r>
      <w:r w:rsidRPr="009A14C2">
        <w:t>which the spiritual core 'wears</w:t>
      </w:r>
      <w:r w:rsidRPr="009A14C2">
        <w:rPr>
          <w:color w:val="4B493D"/>
        </w:rPr>
        <w:t>'</w:t>
      </w:r>
      <w:r w:rsidRPr="009A14C2">
        <w:t xml:space="preserve">. While the sexually disposed person or the ififatuated person feels attracted by the physical characteristics or psychic </w:t>
      </w:r>
      <w:r w:rsidRPr="009A14C2">
        <w:rPr>
          <w:sz w:val="17"/>
          <w:szCs w:val="17"/>
        </w:rPr>
        <w:t xml:space="preserve">traits </w:t>
      </w:r>
      <w:r w:rsidRPr="009A14C2">
        <w:rPr>
          <w:color w:val="4B493D"/>
        </w:rPr>
        <w:t>'</w:t>
      </w:r>
      <w:r w:rsidRPr="009A14C2">
        <w:t xml:space="preserve">of' the partner- that is, something this other person </w:t>
      </w:r>
      <w:r w:rsidRPr="009A14C2">
        <w:rPr>
          <w:color w:val="4B493D"/>
        </w:rPr>
        <w:t>'</w:t>
      </w:r>
      <w:r w:rsidRPr="009A14C2">
        <w:t>has'- the lover loves the beloved</w:t>
      </w:r>
      <w:r w:rsidRPr="009A14C2">
        <w:rPr>
          <w:color w:val="4B493D"/>
        </w:rPr>
        <w:t>'</w:t>
      </w:r>
      <w:r w:rsidRPr="009A14C2">
        <w:t>s self- not something the beloved 'has</w:t>
      </w:r>
      <w:r w:rsidRPr="009A14C2">
        <w:rPr>
          <w:color w:val="4B493D"/>
        </w:rPr>
        <w:t xml:space="preserve">' </w:t>
      </w:r>
      <w:r w:rsidRPr="009A14C2">
        <w:t>but what he 'is</w:t>
      </w:r>
      <w:r w:rsidRPr="009A14C2">
        <w:rPr>
          <w:color w:val="4B493D"/>
        </w:rPr>
        <w:t>'</w:t>
      </w:r>
      <w:r w:rsidRPr="009A14C2">
        <w:t>.</w:t>
      </w:r>
      <w:r w:rsidRPr="009A14C2">
        <w:rPr>
          <w:color w:val="4B493D"/>
          <w:position w:val="7"/>
          <w:sz w:val="12"/>
          <w:szCs w:val="12"/>
        </w:rPr>
        <w:t>100</w:t>
      </w:r>
    </w:p>
    <w:p w14:paraId="03D764CA" w14:textId="7480F248" w:rsidR="00227E9C" w:rsidRPr="009A14C2" w:rsidRDefault="00137FFD" w:rsidP="00584061">
      <w:pPr>
        <w:pStyle w:val="11"/>
        <w:rPr>
          <w:color w:val="000000"/>
          <w:sz w:val="12"/>
          <w:szCs w:val="12"/>
        </w:rPr>
      </w:pPr>
      <w:r w:rsidRPr="009A14C2">
        <w:rPr>
          <w:rFonts w:ascii="Arial" w:hAnsi="Arial"/>
          <w:sz w:val="18"/>
          <w:szCs w:val="18"/>
        </w:rPr>
        <w:t xml:space="preserve">It </w:t>
      </w:r>
      <w:r w:rsidRPr="009A14C2">
        <w:t xml:space="preserve">is </w:t>
      </w:r>
      <w:r w:rsidRPr="009A14C2">
        <w:rPr>
          <w:rFonts w:ascii="Arial" w:hAnsi="Arial"/>
          <w:sz w:val="18"/>
          <w:szCs w:val="18"/>
        </w:rPr>
        <w:t xml:space="preserve">this </w:t>
      </w:r>
      <w:r w:rsidRPr="009A14C2">
        <w:t>penetration into</w:t>
      </w:r>
      <w:r w:rsidR="003820D4" w:rsidRPr="009A14C2">
        <w:t xml:space="preserve"> </w:t>
      </w:r>
      <w:r w:rsidRPr="009A14C2">
        <w:t>the inner</w:t>
      </w:r>
      <w:r w:rsidR="003820D4" w:rsidRPr="009A14C2">
        <w:t xml:space="preserve"> </w:t>
      </w:r>
      <w:r w:rsidRPr="009A14C2">
        <w:t>spiritual core of the loved</w:t>
      </w:r>
      <w:r w:rsidR="003820D4" w:rsidRPr="009A14C2">
        <w:t xml:space="preserve"> </w:t>
      </w:r>
      <w:r w:rsidRPr="009A14C2">
        <w:t>one that is the real purpose of Eros for Frankl</w:t>
      </w:r>
      <w:r w:rsidRPr="009A14C2">
        <w:rPr>
          <w:color w:val="4B493D"/>
        </w:rPr>
        <w:t xml:space="preserve">. </w:t>
      </w:r>
      <w:r w:rsidRPr="009A14C2">
        <w:rPr>
          <w:rFonts w:ascii="Arial" w:hAnsi="Arial"/>
          <w:sz w:val="18"/>
          <w:szCs w:val="18"/>
        </w:rPr>
        <w:t xml:space="preserve">It </w:t>
      </w:r>
      <w:r w:rsidRPr="009A14C2">
        <w:t>is but a means to reach</w:t>
      </w:r>
      <w:r w:rsidR="003820D4" w:rsidRPr="009A14C2">
        <w:t xml:space="preserve"> </w:t>
      </w:r>
      <w:r w:rsidRPr="009A14C2">
        <w:t>the uniqueness of</w:t>
      </w:r>
      <w:r w:rsidR="003820D4" w:rsidRPr="009A14C2">
        <w:t xml:space="preserve"> </w:t>
      </w:r>
      <w:r w:rsidRPr="009A14C2">
        <w:t>the</w:t>
      </w:r>
      <w:r w:rsidR="003820D4" w:rsidRPr="009A14C2">
        <w:t xml:space="preserve"> </w:t>
      </w:r>
      <w:r w:rsidRPr="009A14C2">
        <w:t>individual as</w:t>
      </w:r>
      <w:r w:rsidR="003820D4" w:rsidRPr="009A14C2">
        <w:t xml:space="preserve"> </w:t>
      </w:r>
      <w:r w:rsidRPr="009A14C2">
        <w:t>a</w:t>
      </w:r>
      <w:r w:rsidR="003820D4" w:rsidRPr="009A14C2">
        <w:t xml:space="preserve"> </w:t>
      </w:r>
      <w:r w:rsidRPr="009A14C2">
        <w:t>spiritual self.</w:t>
      </w:r>
      <w:r w:rsidR="003820D4" w:rsidRPr="009A14C2">
        <w:t xml:space="preserve"> </w:t>
      </w:r>
      <w:r w:rsidRPr="009A14C2">
        <w:t>Although Frankl recognizes that individuals can be blinded by infatuation, he sees the love relationship as having the potential to lead</w:t>
      </w:r>
      <w:r w:rsidR="003820D4" w:rsidRPr="009A14C2">
        <w:t xml:space="preserve"> </w:t>
      </w:r>
      <w:r w:rsidRPr="009A14C2">
        <w:t>to a deeper and</w:t>
      </w:r>
      <w:r w:rsidR="003820D4" w:rsidRPr="009A14C2">
        <w:t xml:space="preserve"> </w:t>
      </w:r>
      <w:r w:rsidRPr="009A14C2">
        <w:t>more lasting spiritual love. During the course</w:t>
      </w:r>
      <w:r w:rsidR="003820D4" w:rsidRPr="009A14C2">
        <w:t xml:space="preserve"> </w:t>
      </w:r>
      <w:r w:rsidRPr="009A14C2">
        <w:t>of this loving a 'valuational image</w:t>
      </w:r>
      <w:r w:rsidRPr="009A14C2">
        <w:rPr>
          <w:color w:val="4B493D"/>
        </w:rPr>
        <w:t xml:space="preserve">' </w:t>
      </w:r>
      <w:r w:rsidRPr="009A14C2">
        <w:t xml:space="preserve">of the loved one occurs, a vision of the spiritual potential of the loved one, something that is both invisible and as yet unrealized. </w:t>
      </w:r>
      <w:r w:rsidRPr="009A14C2">
        <w:rPr>
          <w:color w:val="4B493D"/>
          <w:position w:val="7"/>
          <w:sz w:val="12"/>
          <w:szCs w:val="12"/>
        </w:rPr>
        <w:t>10</w:t>
      </w:r>
      <w:r w:rsidRPr="009A14C2">
        <w:rPr>
          <w:position w:val="7"/>
          <w:sz w:val="12"/>
          <w:szCs w:val="12"/>
        </w:rPr>
        <w:t xml:space="preserve">1 </w:t>
      </w:r>
      <w:r w:rsidRPr="009A14C2">
        <w:t>Real love leads to furthering this relationship with</w:t>
      </w:r>
      <w:r w:rsidR="003820D4" w:rsidRPr="009A14C2">
        <w:t xml:space="preserve"> </w:t>
      </w:r>
      <w:r w:rsidRPr="009A14C2">
        <w:t>another as a spiritual being: 'Loving represents a corning</w:t>
      </w:r>
      <w:r w:rsidR="003820D4" w:rsidRPr="009A14C2">
        <w:t xml:space="preserve"> </w:t>
      </w:r>
      <w:r w:rsidRPr="009A14C2">
        <w:t>to relationship with</w:t>
      </w:r>
      <w:r w:rsidR="003820D4" w:rsidRPr="009A14C2">
        <w:t xml:space="preserve"> </w:t>
      </w:r>
      <w:r w:rsidRPr="009A14C2">
        <w:t xml:space="preserve">another as spiritual being.' </w:t>
      </w:r>
      <w:r w:rsidRPr="009A14C2">
        <w:rPr>
          <w:position w:val="8"/>
          <w:sz w:val="12"/>
          <w:szCs w:val="12"/>
        </w:rPr>
        <w:t>1</w:t>
      </w:r>
      <w:r w:rsidRPr="009A14C2">
        <w:rPr>
          <w:color w:val="4B493D"/>
          <w:position w:val="8"/>
          <w:sz w:val="12"/>
          <w:szCs w:val="12"/>
        </w:rPr>
        <w:t>02</w:t>
      </w:r>
    </w:p>
    <w:p w14:paraId="5BF186D9" w14:textId="0151AA52" w:rsidR="00227E9C" w:rsidRPr="009A14C2" w:rsidRDefault="00137FFD" w:rsidP="000B4F9B">
      <w:pPr>
        <w:pStyle w:val="11"/>
        <w:rPr>
          <w:color w:val="000000"/>
          <w:sz w:val="26"/>
          <w:szCs w:val="26"/>
        </w:rPr>
      </w:pPr>
      <w:r w:rsidRPr="009A14C2">
        <w:rPr>
          <w:rFonts w:ascii="Arial" w:hAnsi="Arial"/>
          <w:sz w:val="18"/>
          <w:szCs w:val="18"/>
        </w:rPr>
        <w:t xml:space="preserve">In </w:t>
      </w:r>
      <w:r w:rsidRPr="009A14C2">
        <w:t>a specifically theological and moral perspective, C.S. Lewis warns of the spiritual dangers both to the love of God and</w:t>
      </w:r>
      <w:r w:rsidR="003820D4" w:rsidRPr="009A14C2">
        <w:t xml:space="preserve"> </w:t>
      </w:r>
      <w:r w:rsidRPr="009A14C2">
        <w:t>the very life of the soul</w:t>
      </w:r>
      <w:r w:rsidR="003820D4" w:rsidRPr="009A14C2">
        <w:t xml:space="preserve"> </w:t>
      </w:r>
      <w:r w:rsidRPr="009A14C2">
        <w:t>by</w:t>
      </w:r>
      <w:r w:rsidR="003820D4" w:rsidRPr="009A14C2">
        <w:t xml:space="preserve"> </w:t>
      </w:r>
      <w:r w:rsidRPr="009A14C2">
        <w:t>the</w:t>
      </w:r>
      <w:r w:rsidR="003820D4" w:rsidRPr="009A14C2">
        <w:t xml:space="preserve"> </w:t>
      </w:r>
      <w:r w:rsidRPr="009A14C2">
        <w:t>god-demon Eros.</w:t>
      </w:r>
      <w:r w:rsidR="003820D4" w:rsidRPr="009A14C2">
        <w:t xml:space="preserve"> </w:t>
      </w:r>
      <w:r w:rsidRPr="009A14C2">
        <w:t>Lewis</w:t>
      </w:r>
      <w:r w:rsidR="003820D4" w:rsidRPr="009A14C2">
        <w:t xml:space="preserve"> </w:t>
      </w:r>
      <w:r w:rsidRPr="009A14C2">
        <w:t>views</w:t>
      </w:r>
      <w:r w:rsidR="003820D4" w:rsidRPr="009A14C2">
        <w:t xml:space="preserve"> </w:t>
      </w:r>
      <w:r w:rsidRPr="009A14C2">
        <w:t>passion-romance as</w:t>
      </w:r>
      <w:r w:rsidR="003820D4" w:rsidRPr="009A14C2">
        <w:t xml:space="preserve"> </w:t>
      </w:r>
      <w:r w:rsidRPr="009A14C2">
        <w:t>a potential rival</w:t>
      </w:r>
      <w:r w:rsidR="003820D4" w:rsidRPr="009A14C2">
        <w:t xml:space="preserve"> </w:t>
      </w:r>
      <w:r w:rsidRPr="009A14C2">
        <w:t>to God, an imperious spirit</w:t>
      </w:r>
      <w:r w:rsidR="003820D4" w:rsidRPr="009A14C2">
        <w:t xml:space="preserve"> </w:t>
      </w:r>
      <w:r w:rsidRPr="009A14C2">
        <w:t>that threatens to dislodge the love of God from our hearts</w:t>
      </w:r>
      <w:r w:rsidRPr="009A14C2">
        <w:rPr>
          <w:color w:val="0C0A01"/>
        </w:rPr>
        <w:t xml:space="preserve">. </w:t>
      </w:r>
      <w:r w:rsidRPr="009A14C2">
        <w:rPr>
          <w:rFonts w:ascii="Arial" w:hAnsi="Arial"/>
          <w:sz w:val="18"/>
          <w:szCs w:val="18"/>
        </w:rPr>
        <w:t xml:space="preserve">In </w:t>
      </w:r>
      <w:r w:rsidRPr="009A14C2">
        <w:t xml:space="preserve">his remarkable book </w:t>
      </w:r>
      <w:r w:rsidRPr="009A14C2">
        <w:rPr>
          <w:i/>
          <w:iCs/>
        </w:rPr>
        <w:t>The Four Loves</w:t>
      </w:r>
      <w:r w:rsidRPr="009A14C2">
        <w:rPr>
          <w:i/>
          <w:iCs/>
          <w:color w:val="4B493D"/>
        </w:rPr>
        <w:t xml:space="preserve">, </w:t>
      </w:r>
      <w:r w:rsidRPr="009A14C2">
        <w:t>which bears a similar title to 'Abdu'l-Baha's expose on the 'four</w:t>
      </w:r>
      <w:r w:rsidR="003820D4" w:rsidRPr="009A14C2">
        <w:t xml:space="preserve"> </w:t>
      </w:r>
      <w:r w:rsidRPr="009A14C2">
        <w:t>kinds of love',</w:t>
      </w:r>
      <w:r w:rsidRPr="009A14C2">
        <w:rPr>
          <w:position w:val="8"/>
          <w:sz w:val="12"/>
          <w:szCs w:val="12"/>
        </w:rPr>
        <w:t>1</w:t>
      </w:r>
      <w:r w:rsidRPr="009A14C2">
        <w:rPr>
          <w:color w:val="4B493D"/>
          <w:position w:val="8"/>
          <w:sz w:val="12"/>
          <w:szCs w:val="12"/>
        </w:rPr>
        <w:t xml:space="preserve">03 </w:t>
      </w:r>
      <w:r w:rsidRPr="009A14C2">
        <w:t>Lewis in admirable fashion explores the various dimensions of love as affection, friendship, Eros (romantic love) and charity</w:t>
      </w:r>
      <w:r w:rsidR="003820D4" w:rsidRPr="009A14C2">
        <w:t xml:space="preserve"> </w:t>
      </w:r>
      <w:r w:rsidRPr="009A14C2">
        <w:t>(divine love)</w:t>
      </w:r>
      <w:r w:rsidRPr="009A14C2">
        <w:rPr>
          <w:color w:val="0C0A01"/>
        </w:rPr>
        <w:t xml:space="preserve">. </w:t>
      </w:r>
      <w:r w:rsidRPr="009A14C2">
        <w:t>When</w:t>
      </w:r>
      <w:r w:rsidR="003820D4" w:rsidRPr="009A14C2">
        <w:t xml:space="preserve"> </w:t>
      </w:r>
      <w:r w:rsidRPr="009A14C2">
        <w:t>Lewis speaks of the god Eros, who in Greek mythology is the son of Ares and Aphrodite (Cupid is the Roman</w:t>
      </w:r>
      <w:r w:rsidR="003820D4" w:rsidRPr="009A14C2">
        <w:t xml:space="preserve"> </w:t>
      </w:r>
      <w:r w:rsidRPr="009A14C2">
        <w:t>counterpart), he does</w:t>
      </w:r>
      <w:r w:rsidR="003820D4" w:rsidRPr="009A14C2">
        <w:t xml:space="preserve"> </w:t>
      </w:r>
      <w:r w:rsidRPr="009A14C2">
        <w:t>not</w:t>
      </w:r>
      <w:r w:rsidR="003820D4" w:rsidRPr="009A14C2">
        <w:t xml:space="preserve"> </w:t>
      </w:r>
      <w:r w:rsidRPr="009A14C2">
        <w:t>mean</w:t>
      </w:r>
      <w:r w:rsidR="003820D4" w:rsidRPr="009A14C2">
        <w:t xml:space="preserve"> </w:t>
      </w:r>
      <w:r w:rsidRPr="009A14C2">
        <w:t>primarily sexual</w:t>
      </w:r>
      <w:r w:rsidR="003820D4" w:rsidRPr="009A14C2">
        <w:t xml:space="preserve"> </w:t>
      </w:r>
      <w:r w:rsidRPr="009A14C2">
        <w:t>appetite, the usual</w:t>
      </w:r>
      <w:r w:rsidR="003820D4" w:rsidRPr="009A14C2">
        <w:t xml:space="preserve"> </w:t>
      </w:r>
      <w:r w:rsidRPr="009A14C2">
        <w:t>meaning of the word</w:t>
      </w:r>
      <w:r w:rsidR="003820D4" w:rsidRPr="009A14C2">
        <w:t xml:space="preserve"> </w:t>
      </w:r>
      <w:r w:rsidRPr="009A14C2">
        <w:rPr>
          <w:color w:val="4B493D"/>
        </w:rPr>
        <w:t>'</w:t>
      </w:r>
      <w:r w:rsidRPr="009A14C2">
        <w:t>erotic</w:t>
      </w:r>
      <w:r w:rsidRPr="009A14C2">
        <w:rPr>
          <w:color w:val="4B493D"/>
        </w:rPr>
        <w:t xml:space="preserve">'. </w:t>
      </w:r>
      <w:r w:rsidRPr="009A14C2">
        <w:t xml:space="preserve">Raw sexual desire is something that Lewis calls </w:t>
      </w:r>
      <w:r w:rsidRPr="009A14C2">
        <w:rPr>
          <w:color w:val="4B493D"/>
        </w:rPr>
        <w:t>'</w:t>
      </w:r>
      <w:r w:rsidRPr="009A14C2">
        <w:t>Venus'. When</w:t>
      </w:r>
      <w:r w:rsidR="003820D4" w:rsidRPr="009A14C2">
        <w:t xml:space="preserve"> </w:t>
      </w:r>
      <w:r w:rsidRPr="009A14C2">
        <w:t>the</w:t>
      </w:r>
      <w:r w:rsidR="003820D4" w:rsidRPr="009A14C2">
        <w:t xml:space="preserve"> </w:t>
      </w:r>
      <w:r w:rsidRPr="009A14C2">
        <w:t>sexes</w:t>
      </w:r>
      <w:r w:rsidR="003820D4" w:rsidRPr="009A14C2">
        <w:t xml:space="preserve"> </w:t>
      </w:r>
      <w:r w:rsidRPr="009A14C2">
        <w:t>are</w:t>
      </w:r>
      <w:r w:rsidR="003820D4" w:rsidRPr="009A14C2">
        <w:t xml:space="preserve"> </w:t>
      </w:r>
      <w:r w:rsidRPr="009A14C2">
        <w:t>ruled</w:t>
      </w:r>
      <w:r w:rsidR="003820D4" w:rsidRPr="009A14C2">
        <w:t xml:space="preserve"> </w:t>
      </w:r>
      <w:r w:rsidRPr="009A14C2">
        <w:t>by</w:t>
      </w:r>
      <w:r w:rsidR="003820D4" w:rsidRPr="009A14C2">
        <w:t xml:space="preserve"> </w:t>
      </w:r>
      <w:r w:rsidRPr="009A14C2">
        <w:t>Venus</w:t>
      </w:r>
      <w:r w:rsidR="003820D4" w:rsidRPr="009A14C2">
        <w:t xml:space="preserve"> </w:t>
      </w:r>
      <w:r w:rsidRPr="009A14C2">
        <w:t>they</w:t>
      </w:r>
      <w:r w:rsidR="003820D4" w:rsidRPr="009A14C2">
        <w:t xml:space="preserve"> </w:t>
      </w:r>
      <w:r w:rsidRPr="009A14C2">
        <w:t>desire</w:t>
      </w:r>
      <w:r w:rsidR="003820D4" w:rsidRPr="009A14C2">
        <w:t xml:space="preserve"> </w:t>
      </w:r>
      <w:r w:rsidRPr="009A14C2">
        <w:t>'it', the</w:t>
      </w:r>
      <w:r w:rsidR="003820D4" w:rsidRPr="009A14C2">
        <w:t xml:space="preserve"> </w:t>
      </w:r>
      <w:r w:rsidRPr="009A14C2">
        <w:t>sexual relationship, rather</w:t>
      </w:r>
      <w:r w:rsidR="003820D4" w:rsidRPr="009A14C2">
        <w:t xml:space="preserve"> </w:t>
      </w:r>
      <w:r w:rsidRPr="009A14C2">
        <w:t xml:space="preserve">than the person. </w:t>
      </w:r>
      <w:r w:rsidRPr="009A14C2">
        <w:rPr>
          <w:color w:val="4B493D"/>
          <w:position w:val="8"/>
          <w:sz w:val="12"/>
          <w:szCs w:val="12"/>
        </w:rPr>
        <w:t xml:space="preserve">101 </w:t>
      </w:r>
      <w:r w:rsidRPr="009A14C2">
        <w:t>The carnal element, Lewis holds, is not the greatest danger of Eros. The real danger of Eros lies more in</w:t>
      </w:r>
      <w:r w:rsidR="00584061" w:rsidRPr="009A14C2">
        <w:t xml:space="preserve"> </w:t>
      </w:r>
      <w:r w:rsidRPr="009A14C2">
        <w:rPr>
          <w:color w:val="A8A593"/>
        </w:rPr>
        <w:t>·</w:t>
      </w:r>
      <w:r w:rsidRPr="009A14C2">
        <w:t>its</w:t>
      </w:r>
      <w:r w:rsidR="003820D4" w:rsidRPr="009A14C2">
        <w:t xml:space="preserve"> </w:t>
      </w:r>
      <w:r w:rsidRPr="009A14C2">
        <w:t>becoming a mode</w:t>
      </w:r>
      <w:r w:rsidR="003820D4" w:rsidRPr="009A14C2">
        <w:t xml:space="preserve"> </w:t>
      </w:r>
      <w:r w:rsidRPr="009A14C2">
        <w:t>of perception. Eros for Lewis is an</w:t>
      </w:r>
      <w:r w:rsidR="003820D4" w:rsidRPr="009A14C2">
        <w:t xml:space="preserve"> </w:t>
      </w:r>
      <w:r w:rsidRPr="009A14C2">
        <w:t>idealized</w:t>
      </w:r>
      <w:r w:rsidR="00584061" w:rsidRPr="009A14C2">
        <w:t xml:space="preserve"> </w:t>
      </w:r>
      <w:r w:rsidRPr="009A14C2">
        <w:t>passion, a consummate blending of both</w:t>
      </w:r>
      <w:r w:rsidR="003820D4" w:rsidRPr="009A14C2">
        <w:t xml:space="preserve"> </w:t>
      </w:r>
      <w:r w:rsidRPr="009A14C2">
        <w:t>an ideal</w:t>
      </w:r>
      <w:r w:rsidR="003820D4" w:rsidRPr="009A14C2">
        <w:t xml:space="preserve"> </w:t>
      </w:r>
      <w:r w:rsidRPr="009A14C2">
        <w:t>and</w:t>
      </w:r>
      <w:r w:rsidR="003820D4" w:rsidRPr="009A14C2">
        <w:t xml:space="preserve"> </w:t>
      </w:r>
      <w:r w:rsidRPr="009A14C2">
        <w:t>a feeling</w:t>
      </w:r>
      <w:r w:rsidR="003820D4" w:rsidRPr="009A14C2">
        <w:t xml:space="preserve"> </w:t>
      </w:r>
      <w:r w:rsidRPr="009A14C2">
        <w:t>that focuses exclusively on the beloved, not as he or she really is, but as an artificially perfected object of desire</w:t>
      </w:r>
      <w:r w:rsidR="003820D4" w:rsidRPr="009A14C2">
        <w:t xml:space="preserve"> </w:t>
      </w:r>
      <w:r w:rsidRPr="009A14C2">
        <w:t>that</w:t>
      </w:r>
      <w:r w:rsidR="003820D4" w:rsidRPr="009A14C2">
        <w:t xml:space="preserve"> </w:t>
      </w:r>
      <w:r w:rsidRPr="009A14C2">
        <w:t>fills one</w:t>
      </w:r>
      <w:r w:rsidR="003820D4" w:rsidRPr="009A14C2">
        <w:t xml:space="preserve"> </w:t>
      </w:r>
      <w:r w:rsidRPr="009A14C2">
        <w:t>with</w:t>
      </w:r>
      <w:r w:rsidR="003820D4" w:rsidRPr="009A14C2">
        <w:t xml:space="preserve"> </w:t>
      </w:r>
      <w:r w:rsidRPr="009A14C2">
        <w:t>a perpetual longing for union</w:t>
      </w:r>
      <w:r w:rsidRPr="009A14C2">
        <w:rPr>
          <w:color w:val="0C0A01"/>
        </w:rPr>
        <w:t>.</w:t>
      </w:r>
      <w:r w:rsidR="003820D4" w:rsidRPr="009A14C2">
        <w:rPr>
          <w:color w:val="0C0A01"/>
        </w:rPr>
        <w:t xml:space="preserve"> </w:t>
      </w:r>
      <w:r w:rsidRPr="009A14C2">
        <w:t>Eros, in Lewis's view, drastically alters one's very</w:t>
      </w:r>
    </w:p>
    <w:p w14:paraId="5BCF0E9E"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9"/>
          <w:szCs w:val="19"/>
        </w:rPr>
      </w:pPr>
      <w:r w:rsidRPr="009A14C2">
        <w:rPr>
          <w:rFonts w:ascii="Courier New" w:hAnsi="Courier New" w:cs="Courier New"/>
          <w:color w:val="26241C"/>
          <w:sz w:val="19"/>
          <w:szCs w:val="19"/>
        </w:rPr>
        <w:t>253</w:t>
      </w:r>
    </w:p>
    <w:p w14:paraId="5287634E" w14:textId="77777777" w:rsidR="000B4F9B" w:rsidRPr="009A14C2" w:rsidRDefault="000B4F9B" w:rsidP="00584061">
      <w:pPr>
        <w:pStyle w:val="11"/>
      </w:pPr>
    </w:p>
    <w:p w14:paraId="3AA3003B" w14:textId="2647D498" w:rsidR="00227E9C" w:rsidRPr="009A14C2" w:rsidRDefault="00137FFD" w:rsidP="00584061">
      <w:pPr>
        <w:pStyle w:val="11"/>
        <w:rPr>
          <w:color w:val="000000"/>
        </w:rPr>
      </w:pPr>
      <w:r w:rsidRPr="009A14C2">
        <w:t>perception of the world. The great by-product of the contemplation of Eros is pleasure and it feels as if the pleasure of Eros has an objective existence, something that exists in concrete form outside of the individual</w:t>
      </w:r>
      <w:r w:rsidR="003820D4" w:rsidRPr="009A14C2">
        <w:t xml:space="preserve"> </w:t>
      </w:r>
      <w:r w:rsidRPr="009A14C2">
        <w:t xml:space="preserve">in the </w:t>
      </w:r>
      <w:r w:rsidRPr="009A14C2">
        <w:rPr>
          <w:color w:val="4D493F"/>
        </w:rPr>
        <w:t>'</w:t>
      </w:r>
      <w:r w:rsidRPr="009A14C2">
        <w:t>real world'</w:t>
      </w:r>
      <w:r w:rsidRPr="009A14C2">
        <w:rPr>
          <w:color w:val="4D493F"/>
        </w:rPr>
        <w:t xml:space="preserve">. </w:t>
      </w:r>
      <w:r w:rsidRPr="009A14C2">
        <w:t xml:space="preserve">The one who has been visited by Eros becomes 'love's </w:t>
      </w:r>
      <w:r w:rsidR="0097473A" w:rsidRPr="009A14C2">
        <w:t>contemplative'</w:t>
      </w:r>
      <w:r w:rsidRPr="009A14C2">
        <w:t xml:space="preserve"> </w:t>
      </w:r>
      <w:r w:rsidR="0097473A" w:rsidRPr="009A14C2">
        <w:rPr>
          <w:color w:val="4D493F"/>
          <w:position w:val="7"/>
          <w:sz w:val="13"/>
          <w:szCs w:val="13"/>
        </w:rPr>
        <w:t>10</w:t>
      </w:r>
      <w:r w:rsidRPr="009A14C2">
        <w:rPr>
          <w:color w:val="4D493F"/>
          <w:position w:val="7"/>
          <w:sz w:val="13"/>
          <w:szCs w:val="13"/>
        </w:rPr>
        <w:t xml:space="preserve">5 </w:t>
      </w:r>
      <w:r w:rsidRPr="009A14C2">
        <w:t>and what gives the lover the greatest pleasure is to go on thinking about the beloved</w:t>
      </w:r>
      <w:r w:rsidRPr="009A14C2">
        <w:rPr>
          <w:color w:val="4D493F"/>
        </w:rPr>
        <w:t>.</w:t>
      </w:r>
    </w:p>
    <w:p w14:paraId="0CA3CBCF" w14:textId="12B96049" w:rsidR="00227E9C" w:rsidRPr="009A14C2" w:rsidRDefault="00137FFD" w:rsidP="00584061">
      <w:pPr>
        <w:pStyle w:val="11"/>
        <w:rPr>
          <w:color w:val="000000"/>
        </w:rPr>
      </w:pPr>
      <w:r w:rsidRPr="009A14C2">
        <w:t>One of the greatest dangers of Eros, according to Lewis, is in the drastic way that it takes hold of the human soul and monopolizes all its affections</w:t>
      </w:r>
      <w:r w:rsidRPr="009A14C2">
        <w:rPr>
          <w:color w:val="4D493F"/>
        </w:rPr>
        <w:t xml:space="preserve">. </w:t>
      </w:r>
      <w:r w:rsidRPr="009A14C2">
        <w:t>But the terrible power of the god-demon</w:t>
      </w:r>
      <w:r w:rsidR="003820D4" w:rsidRPr="009A14C2">
        <w:t xml:space="preserve"> </w:t>
      </w:r>
      <w:r w:rsidRPr="009A14C2">
        <w:t>Eros goes even beyond</w:t>
      </w:r>
      <w:r w:rsidR="003820D4" w:rsidRPr="009A14C2">
        <w:t xml:space="preserve"> </w:t>
      </w:r>
      <w:r w:rsidRPr="009A14C2">
        <w:t>this. Eros, for some souls, can 'have the grandeur of a metaphysical</w:t>
      </w:r>
      <w:r w:rsidR="003820D4" w:rsidRPr="009A14C2">
        <w:t xml:space="preserve"> </w:t>
      </w:r>
      <w:r w:rsidRPr="009A14C2">
        <w:t>pursuit'.</w:t>
      </w:r>
      <w:r w:rsidRPr="009A14C2">
        <w:rPr>
          <w:color w:val="4D493F"/>
          <w:position w:val="8"/>
          <w:sz w:val="12"/>
          <w:szCs w:val="12"/>
        </w:rPr>
        <w:t>1</w:t>
      </w:r>
      <w:r w:rsidRPr="009A14C2">
        <w:rPr>
          <w:position w:val="8"/>
          <w:sz w:val="12"/>
          <w:szCs w:val="12"/>
        </w:rPr>
        <w:t xml:space="preserve">06 </w:t>
      </w:r>
      <w:r w:rsidRPr="009A14C2">
        <w:t>There is both an exaltation and a terror in passion-romance that we do not experience in the other forms of love. Herein lies precisely the danger. Eros is not only a counterfeit but also a potentially destructive imitation of love:</w:t>
      </w:r>
    </w:p>
    <w:p w14:paraId="02CE8910" w14:textId="77777777" w:rsidR="00227E9C" w:rsidRPr="009A14C2" w:rsidRDefault="00137FFD" w:rsidP="00584061">
      <w:pPr>
        <w:pStyle w:val="1"/>
        <w:rPr>
          <w:color w:val="000000"/>
          <w:sz w:val="12"/>
          <w:szCs w:val="12"/>
        </w:rPr>
      </w:pPr>
      <w:r w:rsidRPr="009A14C2">
        <w:rPr>
          <w:rStyle w:val="1Char"/>
        </w:rPr>
        <w:t xml:space="preserve">It is in the grandeur of Eros that the seeds of danger are concealed. He has spoken like a god. His total commitment, his reckless disregard of happiness, his transcendence of self-regard, sound like a message from the eternal world. </w:t>
      </w:r>
      <w:r w:rsidRPr="009A14C2">
        <w:rPr>
          <w:color w:val="4D493F"/>
          <w:position w:val="8"/>
          <w:sz w:val="12"/>
          <w:szCs w:val="12"/>
        </w:rPr>
        <w:t>107</w:t>
      </w:r>
    </w:p>
    <w:p w14:paraId="066043D8" w14:textId="236D8A90" w:rsidR="00227E9C" w:rsidRPr="009A14C2" w:rsidRDefault="00137FFD" w:rsidP="00584061">
      <w:pPr>
        <w:pStyle w:val="11"/>
        <w:rPr>
          <w:color w:val="000000"/>
        </w:rPr>
      </w:pPr>
      <w:r w:rsidRPr="009A14C2">
        <w:t>The god Eros rules the soul to the detriment</w:t>
      </w:r>
      <w:r w:rsidR="003820D4" w:rsidRPr="009A14C2">
        <w:t xml:space="preserve"> </w:t>
      </w:r>
      <w:r w:rsidRPr="009A14C2">
        <w:t>of the purer, saner and more stable forms of love, both human and divine. This is the form of love that most strongly compels worship, turning being in love into a pseudo-religion that manufactures its own goddess, a seemingly perfect idol, as its love-object. But the terrible powers of Eros may well lead</w:t>
      </w:r>
      <w:r w:rsidR="0000209D" w:rsidRPr="009A14C2">
        <w:t xml:space="preserve"> </w:t>
      </w:r>
      <w:r w:rsidRPr="009A14C2">
        <w:rPr>
          <w:color w:val="AFAC93"/>
        </w:rPr>
        <w:t xml:space="preserve">· </w:t>
      </w:r>
      <w:r w:rsidRPr="009A14C2">
        <w:rPr>
          <w:color w:val="24231A"/>
        </w:rPr>
        <w:t>far beyond idolatry. Eros may urge lovers to evil as well as to pleasure:</w:t>
      </w:r>
    </w:p>
    <w:p w14:paraId="3B7259F7" w14:textId="6CAF7D79" w:rsidR="00227E9C" w:rsidRPr="009A14C2" w:rsidRDefault="00137FFD" w:rsidP="00584061">
      <w:pPr>
        <w:pStyle w:val="1"/>
        <w:rPr>
          <w:rFonts w:ascii="Arial" w:hAnsi="Arial"/>
          <w:color w:val="000000"/>
          <w:sz w:val="11"/>
          <w:szCs w:val="11"/>
        </w:rPr>
      </w:pPr>
      <w:r w:rsidRPr="009A14C2">
        <w:t xml:space="preserve">The love which leads to cruel and perjured unions, even to suicide-pacts and murder, </w:t>
      </w:r>
      <w:r w:rsidRPr="009A14C2">
        <w:rPr>
          <w:rFonts w:ascii="Arial" w:hAnsi="Arial"/>
          <w:sz w:val="16"/>
          <w:szCs w:val="16"/>
        </w:rPr>
        <w:t xml:space="preserve">is </w:t>
      </w:r>
      <w:r w:rsidRPr="009A14C2">
        <w:t xml:space="preserve">not likely to be wandering lust or idle sentiment. </w:t>
      </w:r>
      <w:r w:rsidRPr="009A14C2">
        <w:rPr>
          <w:rFonts w:ascii="Arial" w:hAnsi="Arial"/>
          <w:sz w:val="16"/>
          <w:szCs w:val="16"/>
        </w:rPr>
        <w:t xml:space="preserve">It </w:t>
      </w:r>
      <w:r w:rsidRPr="009A14C2">
        <w:t>may well be Eros in all his splendour; heart-breakingly sincere; ready for every sacrifice except renunciation</w:t>
      </w:r>
      <w:r w:rsidRPr="009A14C2">
        <w:rPr>
          <w:color w:val="4D493F"/>
        </w:rPr>
        <w:t>.</w:t>
      </w:r>
      <w:r w:rsidRPr="009A14C2">
        <w:rPr>
          <w:rFonts w:ascii="Arial" w:hAnsi="Arial"/>
          <w:position w:val="8"/>
          <w:sz w:val="11"/>
          <w:szCs w:val="11"/>
        </w:rPr>
        <w:t>1</w:t>
      </w:r>
    </w:p>
    <w:p w14:paraId="53C5266C" w14:textId="3C6976AD" w:rsidR="00227E9C" w:rsidRPr="009A14C2" w:rsidRDefault="00137FFD" w:rsidP="00584061">
      <w:pPr>
        <w:pStyle w:val="11"/>
        <w:rPr>
          <w:color w:val="000000"/>
        </w:rPr>
      </w:pPr>
      <w:r w:rsidRPr="009A14C2">
        <w:t>Lovers</w:t>
      </w:r>
      <w:r w:rsidR="003820D4" w:rsidRPr="009A14C2">
        <w:t xml:space="preserve"> </w:t>
      </w:r>
      <w:r w:rsidRPr="009A14C2">
        <w:t>afflicted with Eros do not aim at being happy, for Eros is a counter-indication to happiness, as it is to marriage</w:t>
      </w:r>
      <w:r w:rsidRPr="009A14C2">
        <w:rPr>
          <w:color w:val="4D493F"/>
        </w:rPr>
        <w:t xml:space="preserve">. </w:t>
      </w:r>
      <w:r w:rsidRPr="009A14C2">
        <w:t xml:space="preserve">Eros would rather share tormented unhappiness with the beloved than to live freely and </w:t>
      </w:r>
      <w:r w:rsidRPr="009A14C2">
        <w:rPr>
          <w:color w:val="AFAC93"/>
        </w:rPr>
        <w:t xml:space="preserve">· </w:t>
      </w:r>
      <w:r w:rsidRPr="009A14C2">
        <w:t>happily without her. There is, to be sure, an element of slavery in all</w:t>
      </w:r>
      <w:r w:rsidR="00584061" w:rsidRPr="009A14C2">
        <w:t xml:space="preserve"> </w:t>
      </w:r>
      <w:r w:rsidRPr="009A14C2">
        <w:rPr>
          <w:color w:val="24231A"/>
        </w:rPr>
        <w:t>of this, of lovers helplessly binding themselves with the chains of their</w:t>
      </w:r>
      <w:r w:rsidR="00584061" w:rsidRPr="009A14C2">
        <w:rPr>
          <w:color w:val="24231A"/>
        </w:rPr>
        <w:t xml:space="preserve"> </w:t>
      </w:r>
      <w:r w:rsidRPr="009A14C2">
        <w:rPr>
          <w:color w:val="24231A"/>
        </w:rPr>
        <w:t>own love-hate as they succumb to the irresistible chemistry of Eros. We can offer little by way of rational explanation:</w:t>
      </w:r>
    </w:p>
    <w:p w14:paraId="4D5FEC34" w14:textId="77777777" w:rsidR="00227E9C" w:rsidRPr="009A14C2" w:rsidRDefault="00137FFD" w:rsidP="00584061">
      <w:pPr>
        <w:pStyle w:val="1"/>
        <w:rPr>
          <w:color w:val="000000"/>
        </w:rPr>
      </w:pPr>
      <w:r w:rsidRPr="009A14C2">
        <w:t>But he [the god Eros] may live on, mercilessly chaining together two</w:t>
      </w:r>
    </w:p>
    <w:p w14:paraId="73F5611A" w14:textId="77777777" w:rsidR="00227E9C" w:rsidRPr="009A14C2" w:rsidRDefault="00227E9C" w:rsidP="001F2049">
      <w:pPr>
        <w:widowControl w:val="0"/>
        <w:autoSpaceDE w:val="0"/>
        <w:autoSpaceDN w:val="0"/>
        <w:adjustRightInd w:val="0"/>
        <w:spacing w:before="5" w:after="0" w:line="190" w:lineRule="exact"/>
        <w:rPr>
          <w:rFonts w:ascii="Times New Roman" w:hAnsi="Times New Roman" w:cs="Times New Roman"/>
          <w:color w:val="000000"/>
          <w:sz w:val="19"/>
          <w:szCs w:val="19"/>
        </w:rPr>
      </w:pPr>
    </w:p>
    <w:p w14:paraId="03CCA03B" w14:textId="77777777" w:rsidR="00227E9C" w:rsidRPr="009A14C2" w:rsidRDefault="00137FFD" w:rsidP="001F2049">
      <w:pPr>
        <w:widowControl w:val="0"/>
        <w:autoSpaceDE w:val="0"/>
        <w:autoSpaceDN w:val="0"/>
        <w:adjustRightInd w:val="0"/>
        <w:spacing w:before="40" w:after="0" w:line="240" w:lineRule="auto"/>
        <w:jc w:val="center"/>
        <w:rPr>
          <w:rFonts w:ascii="Courier New" w:hAnsi="Courier New" w:cs="Courier New"/>
          <w:color w:val="000000"/>
          <w:sz w:val="20"/>
          <w:szCs w:val="20"/>
        </w:rPr>
      </w:pPr>
      <w:r w:rsidRPr="009A14C2">
        <w:rPr>
          <w:rFonts w:ascii="Courier New" w:hAnsi="Courier New" w:cs="Courier New"/>
          <w:color w:val="24231A"/>
          <w:sz w:val="20"/>
          <w:szCs w:val="20"/>
        </w:rPr>
        <w:t>254</w:t>
      </w:r>
    </w:p>
    <w:p w14:paraId="261C7447" w14:textId="3823575C" w:rsidR="008062DA" w:rsidRPr="009A14C2" w:rsidRDefault="00833586"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736576" behindDoc="1" locked="0" layoutInCell="0" allowOverlap="1" wp14:anchorId="07F5B219" wp14:editId="6DB774B7">
                <wp:simplePos x="0" y="0"/>
                <wp:positionH relativeFrom="page">
                  <wp:posOffset>0</wp:posOffset>
                </wp:positionH>
                <wp:positionV relativeFrom="paragraph">
                  <wp:posOffset>26670</wp:posOffset>
                </wp:positionV>
                <wp:extent cx="0" cy="645160"/>
                <wp:effectExtent l="0" t="0" r="0" b="0"/>
                <wp:wrapNone/>
                <wp:docPr id="77"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45160"/>
                        </a:xfrm>
                        <a:custGeom>
                          <a:avLst/>
                          <a:gdLst>
                            <a:gd name="T0" fmla="*/ 0 w 20"/>
                            <a:gd name="T1" fmla="*/ 1017 h 1017"/>
                            <a:gd name="T2" fmla="*/ 0 w 20"/>
                            <a:gd name="T3" fmla="*/ 0 h 1017"/>
                          </a:gdLst>
                          <a:ahLst/>
                          <a:cxnLst>
                            <a:cxn ang="0">
                              <a:pos x="T0" y="T1"/>
                            </a:cxn>
                            <a:cxn ang="0">
                              <a:pos x="T2" y="T3"/>
                            </a:cxn>
                          </a:cxnLst>
                          <a:rect l="0" t="0" r="r" b="b"/>
                          <a:pathLst>
                            <a:path w="20" h="1017">
                              <a:moveTo>
                                <a:pt x="0" y="1017"/>
                              </a:moveTo>
                              <a:lnTo>
                                <a:pt x="0" y="0"/>
                              </a:lnTo>
                            </a:path>
                          </a:pathLst>
                        </a:custGeom>
                        <a:noFill/>
                        <a:ln w="16283">
                          <a:solidFill>
                            <a:srgbClr val="DFD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65AB6" id="Freeform 316" o:spid="_x0000_s1026" style="position:absolute;margin-left:0;margin-top:2.1pt;width:0;height:50.8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" o:allowincell="f" path="m,1017l,e" filled="f" strokecolor="#dfdfcc" strokeweight=".45231mm">
                <v:path arrowok="t" o:connecttype="custom" o:connectlocs="0,645160;0,0" o:connectangles="0,0"/>
                <w10:wrap anchorx="page"/>
              </v:shape>
            </w:pict>
          </mc:Fallback>
        </mc:AlternateContent>
      </w:r>
    </w:p>
    <w:p w14:paraId="109102A7" w14:textId="48F25EB2" w:rsidR="00227E9C" w:rsidRPr="009A14C2" w:rsidRDefault="00137FFD" w:rsidP="001F7A12">
      <w:pPr>
        <w:pStyle w:val="11"/>
        <w:rPr>
          <w:color w:val="000000"/>
          <w:sz w:val="12"/>
          <w:szCs w:val="12"/>
        </w:rPr>
      </w:pPr>
      <w:r w:rsidRPr="009A14C2">
        <w:t xml:space="preserve">mutual tormentors, each raw all over with the poison of hate-in-love, </w:t>
      </w:r>
      <w:r w:rsidRPr="009A14C2">
        <w:rPr>
          <w:color w:val="343128"/>
        </w:rPr>
        <w:t>each</w:t>
      </w:r>
      <w:r w:rsidR="003820D4" w:rsidRPr="009A14C2">
        <w:rPr>
          <w:color w:val="343128"/>
        </w:rPr>
        <w:t xml:space="preserve"> </w:t>
      </w:r>
      <w:r w:rsidRPr="009A14C2">
        <w:t xml:space="preserve">ravenous to receive and implacably refusing to give, jealous, </w:t>
      </w:r>
      <w:r w:rsidRPr="009A14C2">
        <w:rPr>
          <w:color w:val="343128"/>
        </w:rPr>
        <w:t xml:space="preserve">suspicious, </w:t>
      </w:r>
      <w:r w:rsidRPr="009A14C2">
        <w:t xml:space="preserve">resentful, struggling for the upper hand, determined to be free and allow no freedom, living on </w:t>
      </w:r>
      <w:r w:rsidRPr="009A14C2">
        <w:rPr>
          <w:color w:val="343128"/>
        </w:rPr>
        <w:t>'scenes'</w:t>
      </w:r>
      <w:r w:rsidRPr="009A14C2">
        <w:rPr>
          <w:color w:val="15110A"/>
        </w:rPr>
        <w:t xml:space="preserve">. </w:t>
      </w:r>
      <w:r w:rsidRPr="009A14C2">
        <w:rPr>
          <w:color w:val="15110A"/>
          <w:position w:val="7"/>
          <w:sz w:val="12"/>
          <w:szCs w:val="12"/>
        </w:rPr>
        <w:t>1</w:t>
      </w:r>
      <w:r w:rsidRPr="009A14C2">
        <w:rPr>
          <w:color w:val="494438"/>
          <w:position w:val="7"/>
          <w:sz w:val="12"/>
          <w:szCs w:val="12"/>
        </w:rPr>
        <w:t>09</w:t>
      </w:r>
    </w:p>
    <w:p w14:paraId="261F7545" w14:textId="0A44BEB2" w:rsidR="00227E9C" w:rsidRPr="009A14C2" w:rsidRDefault="00137FFD" w:rsidP="00584061">
      <w:pPr>
        <w:pStyle w:val="11"/>
        <w:rPr>
          <w:color w:val="000000"/>
          <w:sz w:val="12"/>
          <w:szCs w:val="12"/>
        </w:rPr>
      </w:pPr>
      <w:r w:rsidRPr="009A14C2">
        <w:t xml:space="preserve">Novels like </w:t>
      </w:r>
      <w:r w:rsidRPr="009A14C2">
        <w:rPr>
          <w:i/>
          <w:iCs/>
        </w:rPr>
        <w:t xml:space="preserve">Anna Karenina </w:t>
      </w:r>
      <w:r w:rsidRPr="009A14C2">
        <w:t xml:space="preserve">and </w:t>
      </w:r>
      <w:r w:rsidRPr="009A14C2">
        <w:rPr>
          <w:i/>
          <w:iCs/>
        </w:rPr>
        <w:t xml:space="preserve">Wuthering Heights, </w:t>
      </w:r>
      <w:r w:rsidRPr="009A14C2">
        <w:t xml:space="preserve">Lewis reminds us, are </w:t>
      </w:r>
      <w:r w:rsidRPr="009A14C2">
        <w:rPr>
          <w:rFonts w:ascii="Arial" w:hAnsi="Arial"/>
          <w:sz w:val="18"/>
          <w:szCs w:val="18"/>
        </w:rPr>
        <w:t xml:space="preserve">full </w:t>
      </w:r>
      <w:r w:rsidRPr="009A14C2">
        <w:t>of the stuff of Eros. Happily</w:t>
      </w:r>
      <w:r w:rsidR="003820D4" w:rsidRPr="009A14C2">
        <w:t xml:space="preserve"> </w:t>
      </w:r>
      <w:r w:rsidRPr="009A14C2">
        <w:t>the god Eros, like the Greek fertility god Dionysus whom</w:t>
      </w:r>
      <w:r w:rsidR="003820D4" w:rsidRPr="009A14C2">
        <w:t xml:space="preserve"> </w:t>
      </w:r>
      <w:r w:rsidRPr="009A14C2">
        <w:t>he most closely resembles, usually dies with</w:t>
      </w:r>
      <w:r w:rsidR="003820D4" w:rsidRPr="009A14C2">
        <w:t xml:space="preserve"> </w:t>
      </w:r>
      <w:r w:rsidRPr="009A14C2">
        <w:t xml:space="preserve">the waning of the season. Lewis comments dryly: </w:t>
      </w:r>
      <w:r w:rsidRPr="009A14C2">
        <w:rPr>
          <w:rFonts w:ascii="Arial" w:hAnsi="Arial"/>
          <w:color w:val="494438"/>
          <w:sz w:val="18"/>
          <w:szCs w:val="18"/>
        </w:rPr>
        <w:t>'</w:t>
      </w:r>
      <w:r w:rsidRPr="009A14C2">
        <w:rPr>
          <w:rFonts w:ascii="Arial" w:hAnsi="Arial"/>
          <w:sz w:val="18"/>
          <w:szCs w:val="18"/>
        </w:rPr>
        <w:t xml:space="preserve">It </w:t>
      </w:r>
      <w:r w:rsidRPr="009A14C2">
        <w:t xml:space="preserve">would be well if, in such case, he always died.' </w:t>
      </w:r>
      <w:r w:rsidRPr="009A14C2">
        <w:rPr>
          <w:position w:val="8"/>
          <w:sz w:val="12"/>
          <w:szCs w:val="12"/>
        </w:rPr>
        <w:t>110</w:t>
      </w:r>
    </w:p>
    <w:p w14:paraId="4F7F1B5D"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9"/>
          <w:szCs w:val="19"/>
        </w:rPr>
      </w:pPr>
      <w:r w:rsidRPr="009A14C2">
        <w:rPr>
          <w:rFonts w:ascii="Times New Roman" w:hAnsi="Times New Roman" w:cs="Times New Roman"/>
          <w:b/>
          <w:bCs/>
          <w:color w:val="23211A"/>
          <w:sz w:val="19"/>
          <w:szCs w:val="19"/>
        </w:rPr>
        <w:t>The Waning of Eros</w:t>
      </w:r>
    </w:p>
    <w:p w14:paraId="5A49A270" w14:textId="77777777" w:rsidR="00227E9C" w:rsidRPr="009A14C2" w:rsidRDefault="00227E9C" w:rsidP="001F2049">
      <w:pPr>
        <w:widowControl w:val="0"/>
        <w:autoSpaceDE w:val="0"/>
        <w:autoSpaceDN w:val="0"/>
        <w:adjustRightInd w:val="0"/>
        <w:spacing w:before="2" w:after="0" w:line="140" w:lineRule="exact"/>
        <w:rPr>
          <w:rFonts w:ascii="Times New Roman" w:hAnsi="Times New Roman" w:cs="Times New Roman"/>
          <w:color w:val="000000"/>
          <w:sz w:val="14"/>
          <w:szCs w:val="14"/>
        </w:rPr>
      </w:pPr>
    </w:p>
    <w:p w14:paraId="55E992DB" w14:textId="071D09EE" w:rsidR="00227E9C" w:rsidRPr="009A14C2" w:rsidRDefault="00137FFD" w:rsidP="00584061">
      <w:pPr>
        <w:pStyle w:val="11"/>
        <w:rPr>
          <w:color w:val="000000"/>
        </w:rPr>
      </w:pPr>
      <w:r w:rsidRPr="009A14C2">
        <w:t xml:space="preserve">Individuals who have </w:t>
      </w:r>
      <w:r w:rsidRPr="009A14C2">
        <w:rPr>
          <w:color w:val="15110A"/>
        </w:rPr>
        <w:t xml:space="preserve">been </w:t>
      </w:r>
      <w:r w:rsidRPr="009A14C2">
        <w:t>enthralled by the power of Eros once may be driven to repeat the experience many</w:t>
      </w:r>
      <w:r w:rsidR="003820D4" w:rsidRPr="009A14C2">
        <w:t xml:space="preserve"> </w:t>
      </w:r>
      <w:r w:rsidRPr="009A14C2">
        <w:t>times over. However, once the idol that has been haloed with an aura</w:t>
      </w:r>
      <w:r w:rsidR="003820D4" w:rsidRPr="009A14C2">
        <w:t xml:space="preserve"> </w:t>
      </w:r>
      <w:r w:rsidRPr="009A14C2">
        <w:t>of perfection is discovered to have mortal feet of clay, the unhappy lover will abandon the divinity and</w:t>
      </w:r>
      <w:r w:rsidR="003820D4" w:rsidRPr="009A14C2">
        <w:t xml:space="preserve"> </w:t>
      </w:r>
      <w:r w:rsidRPr="009A14C2">
        <w:t>go on</w:t>
      </w:r>
      <w:r w:rsidR="003820D4" w:rsidRPr="009A14C2">
        <w:t xml:space="preserve"> </w:t>
      </w:r>
      <w:r w:rsidRPr="009A14C2">
        <w:t>to find</w:t>
      </w:r>
      <w:r w:rsidR="003820D4" w:rsidRPr="009A14C2">
        <w:t xml:space="preserve"> </w:t>
      </w:r>
      <w:r w:rsidRPr="009A14C2">
        <w:t>other</w:t>
      </w:r>
      <w:r w:rsidR="003820D4" w:rsidRPr="009A14C2">
        <w:t xml:space="preserve"> </w:t>
      </w:r>
      <w:r w:rsidRPr="009A14C2">
        <w:t>gods</w:t>
      </w:r>
      <w:r w:rsidR="003820D4" w:rsidRPr="009A14C2">
        <w:t xml:space="preserve"> </w:t>
      </w:r>
      <w:r w:rsidRPr="009A14C2">
        <w:t xml:space="preserve">or goddesses to </w:t>
      </w:r>
      <w:r w:rsidRPr="009A14C2">
        <w:rPr>
          <w:color w:val="343128"/>
        </w:rPr>
        <w:t xml:space="preserve">worship. </w:t>
      </w:r>
      <w:r w:rsidRPr="009A14C2">
        <w:t>The</w:t>
      </w:r>
      <w:r w:rsidR="003820D4" w:rsidRPr="009A14C2">
        <w:t xml:space="preserve"> </w:t>
      </w:r>
      <w:r w:rsidRPr="009A14C2">
        <w:t>newly erected idol</w:t>
      </w:r>
      <w:r w:rsidR="003820D4" w:rsidRPr="009A14C2">
        <w:t xml:space="preserve"> </w:t>
      </w:r>
      <w:r w:rsidRPr="009A14C2">
        <w:t>suffers,</w:t>
      </w:r>
      <w:r w:rsidR="003820D4" w:rsidRPr="009A14C2">
        <w:t xml:space="preserve"> </w:t>
      </w:r>
      <w:r w:rsidRPr="009A14C2">
        <w:rPr>
          <w:color w:val="15110A"/>
        </w:rPr>
        <w:t>ho</w:t>
      </w:r>
      <w:r w:rsidRPr="009A14C2">
        <w:rPr>
          <w:color w:val="343128"/>
        </w:rPr>
        <w:t xml:space="preserve">wever, </w:t>
      </w:r>
      <w:r w:rsidRPr="009A14C2">
        <w:t>the same</w:t>
      </w:r>
      <w:r w:rsidR="003820D4" w:rsidRPr="009A14C2">
        <w:t xml:space="preserve"> </w:t>
      </w:r>
      <w:r w:rsidRPr="009A14C2">
        <w:t>fate. Unable</w:t>
      </w:r>
      <w:r w:rsidR="003820D4" w:rsidRPr="009A14C2">
        <w:t xml:space="preserve"> </w:t>
      </w:r>
      <w:r w:rsidRPr="009A14C2">
        <w:t xml:space="preserve">to sustain the lover's idealistic expectations, the idol is shattered and discarded once </w:t>
      </w:r>
      <w:r w:rsidRPr="009A14C2">
        <w:rPr>
          <w:color w:val="343128"/>
        </w:rPr>
        <w:t>again.</w:t>
      </w:r>
      <w:r w:rsidR="003820D4" w:rsidRPr="009A14C2">
        <w:rPr>
          <w:color w:val="343128"/>
        </w:rPr>
        <w:t xml:space="preserve"> </w:t>
      </w:r>
      <w:r w:rsidRPr="009A14C2">
        <w:t>This process continues until</w:t>
      </w:r>
      <w:r w:rsidR="003820D4" w:rsidRPr="009A14C2">
        <w:t xml:space="preserve"> </w:t>
      </w:r>
      <w:r w:rsidRPr="009A14C2">
        <w:t>the disillusioned lover</w:t>
      </w:r>
      <w:r w:rsidR="003820D4" w:rsidRPr="009A14C2">
        <w:t xml:space="preserve"> </w:t>
      </w:r>
      <w:r w:rsidRPr="009A14C2">
        <w:t>makes</w:t>
      </w:r>
      <w:r w:rsidR="003820D4" w:rsidRPr="009A14C2">
        <w:t xml:space="preserve"> </w:t>
      </w:r>
      <w:r w:rsidRPr="009A14C2">
        <w:t xml:space="preserve">the conscious choice to </w:t>
      </w:r>
      <w:r w:rsidRPr="009A14C2">
        <w:rPr>
          <w:color w:val="343128"/>
        </w:rPr>
        <w:t xml:space="preserve">forego </w:t>
      </w:r>
      <w:r w:rsidRPr="009A14C2">
        <w:t>the renewed search to experience the ecstasy of Eros and</w:t>
      </w:r>
      <w:r w:rsidR="003820D4" w:rsidRPr="009A14C2">
        <w:t xml:space="preserve"> </w:t>
      </w:r>
      <w:r w:rsidRPr="009A14C2">
        <w:t>to salvage what</w:t>
      </w:r>
      <w:r w:rsidR="003820D4" w:rsidRPr="009A14C2">
        <w:t xml:space="preserve"> </w:t>
      </w:r>
      <w:r w:rsidRPr="009A14C2">
        <w:t>love remains in the transmuted rel</w:t>
      </w:r>
      <w:r w:rsidR="00697614" w:rsidRPr="009A14C2">
        <w:t>ation</w:t>
      </w:r>
      <w:r w:rsidRPr="009A14C2">
        <w:t>ship.</w:t>
      </w:r>
    </w:p>
    <w:p w14:paraId="7CB3B22C" w14:textId="72EE4CE7" w:rsidR="00227E9C" w:rsidRPr="009A14C2" w:rsidRDefault="00137FFD" w:rsidP="00584061">
      <w:pPr>
        <w:pStyle w:val="11"/>
        <w:rPr>
          <w:color w:val="000000"/>
          <w:sz w:val="19"/>
          <w:szCs w:val="19"/>
        </w:rPr>
      </w:pPr>
      <w:r w:rsidRPr="009A14C2">
        <w:rPr>
          <w:color w:val="23211A"/>
          <w:sz w:val="19"/>
          <w:szCs w:val="19"/>
        </w:rPr>
        <w:t xml:space="preserve">For all of </w:t>
      </w:r>
      <w:r w:rsidRPr="009A14C2">
        <w:rPr>
          <w:color w:val="343128"/>
          <w:sz w:val="19"/>
          <w:szCs w:val="19"/>
        </w:rPr>
        <w:t xml:space="preserve">its </w:t>
      </w:r>
      <w:r w:rsidRPr="009A14C2">
        <w:rPr>
          <w:color w:val="23211A"/>
          <w:sz w:val="19"/>
          <w:szCs w:val="19"/>
        </w:rPr>
        <w:t>heady power, the magic of Eros dissipates with</w:t>
      </w:r>
      <w:r w:rsidR="003820D4" w:rsidRPr="009A14C2">
        <w:rPr>
          <w:color w:val="23211A"/>
          <w:sz w:val="19"/>
          <w:szCs w:val="19"/>
        </w:rPr>
        <w:t xml:space="preserve"> </w:t>
      </w:r>
      <w:r w:rsidRPr="009A14C2">
        <w:rPr>
          <w:color w:val="23211A"/>
          <w:sz w:val="19"/>
          <w:szCs w:val="19"/>
        </w:rPr>
        <w:t>time</w:t>
      </w:r>
      <w:r w:rsidRPr="009A14C2">
        <w:rPr>
          <w:color w:val="494438"/>
          <w:sz w:val="19"/>
          <w:szCs w:val="19"/>
        </w:rPr>
        <w:t xml:space="preserve">. </w:t>
      </w:r>
      <w:r w:rsidRPr="009A14C2">
        <w:rPr>
          <w:color w:val="23211A"/>
          <w:sz w:val="19"/>
          <w:szCs w:val="19"/>
        </w:rPr>
        <w:t>Within relationships couples sooner</w:t>
      </w:r>
      <w:r w:rsidR="003820D4" w:rsidRPr="009A14C2">
        <w:rPr>
          <w:color w:val="23211A"/>
          <w:sz w:val="19"/>
          <w:szCs w:val="19"/>
        </w:rPr>
        <w:t xml:space="preserve"> </w:t>
      </w:r>
      <w:r w:rsidRPr="009A14C2">
        <w:rPr>
          <w:color w:val="23211A"/>
          <w:sz w:val="19"/>
          <w:szCs w:val="19"/>
        </w:rPr>
        <w:t>or later fall out of love in just the same</w:t>
      </w:r>
      <w:r w:rsidR="003820D4" w:rsidRPr="009A14C2">
        <w:rPr>
          <w:color w:val="23211A"/>
          <w:sz w:val="19"/>
          <w:szCs w:val="19"/>
        </w:rPr>
        <w:t xml:space="preserve"> </w:t>
      </w:r>
      <w:r w:rsidRPr="009A14C2">
        <w:rPr>
          <w:color w:val="343128"/>
          <w:sz w:val="19"/>
          <w:szCs w:val="19"/>
        </w:rPr>
        <w:t xml:space="preserve">way </w:t>
      </w:r>
      <w:r w:rsidRPr="009A14C2">
        <w:rPr>
          <w:color w:val="23211A"/>
          <w:sz w:val="19"/>
          <w:szCs w:val="19"/>
        </w:rPr>
        <w:t xml:space="preserve">as they had fallen into it, </w:t>
      </w:r>
      <w:r w:rsidRPr="009A14C2">
        <w:rPr>
          <w:color w:val="343128"/>
          <w:sz w:val="19"/>
          <w:szCs w:val="19"/>
        </w:rPr>
        <w:t xml:space="preserve">seemingly </w:t>
      </w:r>
      <w:r w:rsidRPr="009A14C2">
        <w:rPr>
          <w:color w:val="23211A"/>
          <w:sz w:val="19"/>
          <w:szCs w:val="19"/>
        </w:rPr>
        <w:t>beyond the control of the will</w:t>
      </w:r>
      <w:r w:rsidRPr="009A14C2">
        <w:rPr>
          <w:color w:val="494438"/>
          <w:sz w:val="19"/>
          <w:szCs w:val="19"/>
        </w:rPr>
        <w:t xml:space="preserve">. </w:t>
      </w:r>
      <w:r w:rsidRPr="009A14C2">
        <w:rPr>
          <w:color w:val="23211A"/>
          <w:sz w:val="19"/>
          <w:szCs w:val="19"/>
        </w:rPr>
        <w:t xml:space="preserve">Couples then experience great difficulty in recreating the same degree of intimacy they did </w:t>
      </w:r>
      <w:r w:rsidRPr="009A14C2">
        <w:rPr>
          <w:color w:val="343128"/>
          <w:sz w:val="19"/>
          <w:szCs w:val="19"/>
        </w:rPr>
        <w:t>when</w:t>
      </w:r>
      <w:r w:rsidR="003820D4" w:rsidRPr="009A14C2">
        <w:rPr>
          <w:color w:val="343128"/>
          <w:sz w:val="19"/>
          <w:szCs w:val="19"/>
        </w:rPr>
        <w:t xml:space="preserve"> </w:t>
      </w:r>
      <w:r w:rsidRPr="009A14C2">
        <w:rPr>
          <w:color w:val="23211A"/>
          <w:sz w:val="19"/>
          <w:szCs w:val="19"/>
        </w:rPr>
        <w:t>they were</w:t>
      </w:r>
      <w:r w:rsidR="003820D4" w:rsidRPr="009A14C2">
        <w:rPr>
          <w:color w:val="23211A"/>
          <w:sz w:val="19"/>
          <w:szCs w:val="19"/>
        </w:rPr>
        <w:t xml:space="preserve"> </w:t>
      </w:r>
      <w:r w:rsidRPr="009A14C2">
        <w:rPr>
          <w:color w:val="343128"/>
          <w:sz w:val="19"/>
          <w:szCs w:val="19"/>
        </w:rPr>
        <w:t xml:space="preserve">'in </w:t>
      </w:r>
      <w:r w:rsidRPr="009A14C2">
        <w:rPr>
          <w:color w:val="23211A"/>
          <w:sz w:val="19"/>
          <w:szCs w:val="19"/>
        </w:rPr>
        <w:t>love'. With varying degrees of intensity, and</w:t>
      </w:r>
      <w:r w:rsidR="003820D4" w:rsidRPr="009A14C2">
        <w:rPr>
          <w:color w:val="23211A"/>
          <w:sz w:val="19"/>
          <w:szCs w:val="19"/>
        </w:rPr>
        <w:t xml:space="preserve"> </w:t>
      </w:r>
      <w:r w:rsidRPr="009A14C2">
        <w:rPr>
          <w:color w:val="23211A"/>
          <w:sz w:val="19"/>
          <w:szCs w:val="19"/>
        </w:rPr>
        <w:t>at different times, every</w:t>
      </w:r>
      <w:r w:rsidR="003820D4" w:rsidRPr="009A14C2">
        <w:rPr>
          <w:color w:val="23211A"/>
          <w:sz w:val="19"/>
          <w:szCs w:val="19"/>
        </w:rPr>
        <w:t xml:space="preserve"> </w:t>
      </w:r>
      <w:r w:rsidRPr="009A14C2">
        <w:rPr>
          <w:color w:val="23211A"/>
          <w:sz w:val="19"/>
          <w:szCs w:val="19"/>
        </w:rPr>
        <w:t>relationship enters this autumn of misunderstanding and disenchantment, and sometimes a</w:t>
      </w:r>
      <w:r w:rsidR="003820D4" w:rsidRPr="009A14C2">
        <w:rPr>
          <w:color w:val="23211A"/>
          <w:sz w:val="19"/>
          <w:szCs w:val="19"/>
        </w:rPr>
        <w:t xml:space="preserve"> </w:t>
      </w:r>
      <w:r w:rsidRPr="009A14C2">
        <w:rPr>
          <w:color w:val="23211A"/>
          <w:sz w:val="19"/>
          <w:szCs w:val="19"/>
        </w:rPr>
        <w:t>dark</w:t>
      </w:r>
      <w:r w:rsidR="003820D4" w:rsidRPr="009A14C2">
        <w:rPr>
          <w:color w:val="23211A"/>
          <w:sz w:val="19"/>
          <w:szCs w:val="19"/>
        </w:rPr>
        <w:t xml:space="preserve"> </w:t>
      </w:r>
      <w:r w:rsidRPr="009A14C2">
        <w:rPr>
          <w:color w:val="23211A"/>
          <w:sz w:val="19"/>
          <w:szCs w:val="19"/>
        </w:rPr>
        <w:t>winter of hostility</w:t>
      </w:r>
      <w:r w:rsidRPr="009A14C2">
        <w:rPr>
          <w:color w:val="494438"/>
          <w:sz w:val="19"/>
          <w:szCs w:val="19"/>
        </w:rPr>
        <w:t xml:space="preserve">. </w:t>
      </w:r>
      <w:r w:rsidRPr="009A14C2">
        <w:rPr>
          <w:color w:val="23211A"/>
          <w:sz w:val="19"/>
          <w:szCs w:val="19"/>
        </w:rPr>
        <w:t>The antipathy may</w:t>
      </w:r>
      <w:r w:rsidR="003820D4" w:rsidRPr="009A14C2">
        <w:rPr>
          <w:color w:val="23211A"/>
          <w:sz w:val="19"/>
          <w:szCs w:val="19"/>
        </w:rPr>
        <w:t xml:space="preserve"> </w:t>
      </w:r>
      <w:r w:rsidRPr="009A14C2">
        <w:rPr>
          <w:color w:val="23211A"/>
          <w:sz w:val="19"/>
          <w:szCs w:val="19"/>
        </w:rPr>
        <w:t>run</w:t>
      </w:r>
      <w:r w:rsidR="003820D4" w:rsidRPr="009A14C2">
        <w:rPr>
          <w:color w:val="23211A"/>
          <w:sz w:val="19"/>
          <w:szCs w:val="19"/>
        </w:rPr>
        <w:t xml:space="preserve"> </w:t>
      </w:r>
      <w:r w:rsidRPr="009A14C2">
        <w:rPr>
          <w:color w:val="23211A"/>
          <w:sz w:val="19"/>
          <w:szCs w:val="19"/>
        </w:rPr>
        <w:t>so deep</w:t>
      </w:r>
      <w:r w:rsidR="003820D4" w:rsidRPr="009A14C2">
        <w:rPr>
          <w:color w:val="23211A"/>
          <w:sz w:val="19"/>
          <w:szCs w:val="19"/>
        </w:rPr>
        <w:t xml:space="preserve"> </w:t>
      </w:r>
      <w:r w:rsidRPr="009A14C2">
        <w:rPr>
          <w:color w:val="23211A"/>
          <w:sz w:val="19"/>
          <w:szCs w:val="19"/>
        </w:rPr>
        <w:t>that</w:t>
      </w:r>
      <w:r w:rsidR="003820D4" w:rsidRPr="009A14C2">
        <w:rPr>
          <w:color w:val="23211A"/>
          <w:sz w:val="19"/>
          <w:szCs w:val="19"/>
        </w:rPr>
        <w:t xml:space="preserve"> </w:t>
      </w:r>
      <w:r w:rsidRPr="009A14C2">
        <w:rPr>
          <w:color w:val="23211A"/>
          <w:sz w:val="19"/>
          <w:szCs w:val="19"/>
        </w:rPr>
        <w:t xml:space="preserve">the relationship </w:t>
      </w:r>
      <w:r w:rsidRPr="009A14C2">
        <w:rPr>
          <w:color w:val="23211A"/>
          <w:sz w:val="18"/>
          <w:szCs w:val="18"/>
        </w:rPr>
        <w:t xml:space="preserve">is </w:t>
      </w:r>
      <w:r w:rsidRPr="009A14C2">
        <w:rPr>
          <w:color w:val="23211A"/>
          <w:sz w:val="19"/>
          <w:szCs w:val="19"/>
        </w:rPr>
        <w:t>broken</w:t>
      </w:r>
      <w:r w:rsidRPr="009A14C2">
        <w:rPr>
          <w:color w:val="494438"/>
          <w:sz w:val="19"/>
          <w:szCs w:val="19"/>
        </w:rPr>
        <w:t xml:space="preserve">. </w:t>
      </w:r>
      <w:r w:rsidRPr="009A14C2">
        <w:rPr>
          <w:color w:val="23211A"/>
          <w:sz w:val="19"/>
          <w:szCs w:val="19"/>
        </w:rPr>
        <w:t>Divorce often results</w:t>
      </w:r>
      <w:r w:rsidRPr="009A14C2">
        <w:rPr>
          <w:color w:val="494438"/>
          <w:sz w:val="19"/>
          <w:szCs w:val="19"/>
        </w:rPr>
        <w:t xml:space="preserve">. </w:t>
      </w:r>
      <w:r w:rsidRPr="009A14C2">
        <w:rPr>
          <w:color w:val="23211A"/>
          <w:sz w:val="19"/>
          <w:szCs w:val="19"/>
        </w:rPr>
        <w:t>Regrettably, couples often abort long-standing relationships because</w:t>
      </w:r>
      <w:r w:rsidR="003820D4" w:rsidRPr="009A14C2">
        <w:rPr>
          <w:color w:val="23211A"/>
          <w:sz w:val="19"/>
          <w:szCs w:val="19"/>
        </w:rPr>
        <w:t xml:space="preserve"> </w:t>
      </w:r>
      <w:r w:rsidRPr="009A14C2">
        <w:rPr>
          <w:color w:val="23211A"/>
          <w:sz w:val="19"/>
          <w:szCs w:val="19"/>
        </w:rPr>
        <w:t>they do not realize</w:t>
      </w:r>
      <w:r w:rsidR="003820D4" w:rsidRPr="009A14C2">
        <w:rPr>
          <w:color w:val="23211A"/>
          <w:sz w:val="19"/>
          <w:szCs w:val="19"/>
        </w:rPr>
        <w:t xml:space="preserve"> </w:t>
      </w:r>
      <w:r w:rsidRPr="009A14C2">
        <w:rPr>
          <w:color w:val="23211A"/>
          <w:sz w:val="19"/>
          <w:szCs w:val="19"/>
        </w:rPr>
        <w:t xml:space="preserve">that this </w:t>
      </w:r>
      <w:r w:rsidRPr="009A14C2">
        <w:rPr>
          <w:color w:val="343128"/>
          <w:sz w:val="19"/>
          <w:szCs w:val="19"/>
        </w:rPr>
        <w:t xml:space="preserve">winter </w:t>
      </w:r>
      <w:r w:rsidRPr="009A14C2">
        <w:rPr>
          <w:color w:val="23211A"/>
          <w:sz w:val="19"/>
          <w:szCs w:val="19"/>
        </w:rPr>
        <w:t>of discontent can be waited out and worked</w:t>
      </w:r>
      <w:r w:rsidR="003820D4" w:rsidRPr="009A14C2">
        <w:rPr>
          <w:color w:val="23211A"/>
          <w:sz w:val="19"/>
          <w:szCs w:val="19"/>
        </w:rPr>
        <w:t xml:space="preserve"> </w:t>
      </w:r>
      <w:r w:rsidRPr="009A14C2">
        <w:rPr>
          <w:color w:val="23211A"/>
          <w:sz w:val="19"/>
          <w:szCs w:val="19"/>
        </w:rPr>
        <w:t>through</w:t>
      </w:r>
      <w:r w:rsidRPr="009A14C2">
        <w:rPr>
          <w:color w:val="494438"/>
          <w:sz w:val="19"/>
          <w:szCs w:val="19"/>
        </w:rPr>
        <w:t xml:space="preserve">. </w:t>
      </w:r>
      <w:r w:rsidRPr="009A14C2">
        <w:rPr>
          <w:color w:val="23211A"/>
          <w:sz w:val="19"/>
          <w:szCs w:val="19"/>
        </w:rPr>
        <w:t>Although the moment when a relationship is brought to its breaking-point is a time</w:t>
      </w:r>
      <w:r w:rsidR="003820D4" w:rsidRPr="009A14C2">
        <w:rPr>
          <w:color w:val="23211A"/>
          <w:sz w:val="19"/>
          <w:szCs w:val="19"/>
        </w:rPr>
        <w:t xml:space="preserve"> </w:t>
      </w:r>
      <w:r w:rsidRPr="009A14C2">
        <w:rPr>
          <w:color w:val="23211A"/>
          <w:sz w:val="19"/>
          <w:szCs w:val="19"/>
        </w:rPr>
        <w:t>of almost unbearable stress</w:t>
      </w:r>
      <w:r w:rsidR="003820D4" w:rsidRPr="009A14C2">
        <w:rPr>
          <w:color w:val="23211A"/>
          <w:sz w:val="19"/>
          <w:szCs w:val="19"/>
        </w:rPr>
        <w:t xml:space="preserve"> </w:t>
      </w:r>
      <w:r w:rsidRPr="009A14C2">
        <w:rPr>
          <w:color w:val="23211A"/>
          <w:sz w:val="19"/>
          <w:szCs w:val="19"/>
        </w:rPr>
        <w:t>and</w:t>
      </w:r>
      <w:r w:rsidR="003820D4" w:rsidRPr="009A14C2">
        <w:rPr>
          <w:color w:val="23211A"/>
          <w:sz w:val="19"/>
          <w:szCs w:val="19"/>
        </w:rPr>
        <w:t xml:space="preserve"> </w:t>
      </w:r>
      <w:r w:rsidRPr="009A14C2">
        <w:rPr>
          <w:color w:val="23211A"/>
          <w:sz w:val="19"/>
          <w:szCs w:val="19"/>
        </w:rPr>
        <w:t>heartache, such</w:t>
      </w:r>
      <w:r w:rsidR="003820D4" w:rsidRPr="009A14C2">
        <w:rPr>
          <w:color w:val="23211A"/>
          <w:sz w:val="19"/>
          <w:szCs w:val="19"/>
        </w:rPr>
        <w:t xml:space="preserve"> </w:t>
      </w:r>
      <w:r w:rsidRPr="009A14C2">
        <w:rPr>
          <w:color w:val="23211A"/>
          <w:sz w:val="19"/>
          <w:szCs w:val="19"/>
        </w:rPr>
        <w:t>a</w:t>
      </w:r>
      <w:r w:rsidR="003820D4" w:rsidRPr="009A14C2">
        <w:rPr>
          <w:color w:val="23211A"/>
          <w:sz w:val="19"/>
          <w:szCs w:val="19"/>
        </w:rPr>
        <w:t xml:space="preserve"> </w:t>
      </w:r>
      <w:r w:rsidRPr="009A14C2">
        <w:rPr>
          <w:color w:val="343128"/>
          <w:sz w:val="19"/>
          <w:szCs w:val="19"/>
        </w:rPr>
        <w:t xml:space="preserve">'winter </w:t>
      </w:r>
      <w:r w:rsidRPr="009A14C2">
        <w:rPr>
          <w:color w:val="23211A"/>
          <w:sz w:val="19"/>
          <w:szCs w:val="19"/>
        </w:rPr>
        <w:t xml:space="preserve">of discontent' may well </w:t>
      </w:r>
      <w:r w:rsidRPr="009A14C2">
        <w:rPr>
          <w:rFonts w:ascii="Arial" w:hAnsi="Arial"/>
          <w:color w:val="23211A"/>
          <w:sz w:val="16"/>
          <w:szCs w:val="16"/>
        </w:rPr>
        <w:t xml:space="preserve">turn </w:t>
      </w:r>
      <w:r w:rsidRPr="009A14C2">
        <w:rPr>
          <w:color w:val="23211A"/>
          <w:sz w:val="19"/>
          <w:szCs w:val="19"/>
        </w:rPr>
        <w:t>out to be the prelude</w:t>
      </w:r>
      <w:r w:rsidR="003820D4" w:rsidRPr="009A14C2">
        <w:rPr>
          <w:color w:val="23211A"/>
          <w:sz w:val="19"/>
          <w:szCs w:val="19"/>
        </w:rPr>
        <w:t xml:space="preserve"> </w:t>
      </w:r>
      <w:r w:rsidRPr="009A14C2">
        <w:rPr>
          <w:color w:val="23211A"/>
          <w:sz w:val="19"/>
          <w:szCs w:val="19"/>
        </w:rPr>
        <w:t>to a springtime of hope</w:t>
      </w:r>
      <w:r w:rsidRPr="009A14C2">
        <w:rPr>
          <w:color w:val="494438"/>
          <w:sz w:val="19"/>
          <w:szCs w:val="19"/>
        </w:rPr>
        <w:t xml:space="preserve">. </w:t>
      </w:r>
      <w:r w:rsidRPr="009A14C2">
        <w:rPr>
          <w:color w:val="23211A"/>
          <w:sz w:val="19"/>
          <w:szCs w:val="19"/>
        </w:rPr>
        <w:t>Where</w:t>
      </w:r>
      <w:r w:rsidR="003820D4" w:rsidRPr="009A14C2">
        <w:rPr>
          <w:color w:val="23211A"/>
          <w:sz w:val="19"/>
          <w:szCs w:val="19"/>
        </w:rPr>
        <w:t xml:space="preserve"> </w:t>
      </w:r>
      <w:r w:rsidRPr="009A14C2">
        <w:rPr>
          <w:color w:val="23211A"/>
          <w:sz w:val="19"/>
          <w:szCs w:val="19"/>
        </w:rPr>
        <w:t>partners can summon up the goodwill to renew</w:t>
      </w:r>
      <w:r w:rsidR="003820D4" w:rsidRPr="009A14C2">
        <w:rPr>
          <w:color w:val="23211A"/>
          <w:sz w:val="19"/>
          <w:szCs w:val="19"/>
        </w:rPr>
        <w:t xml:space="preserve"> </w:t>
      </w:r>
      <w:r w:rsidRPr="009A14C2">
        <w:rPr>
          <w:color w:val="23211A"/>
          <w:sz w:val="19"/>
          <w:szCs w:val="19"/>
        </w:rPr>
        <w:t>the commit-</w:t>
      </w:r>
    </w:p>
    <w:p w14:paraId="14C7414A" w14:textId="77777777" w:rsidR="00227E9C" w:rsidRPr="009A14C2" w:rsidRDefault="00227E9C" w:rsidP="001F2049">
      <w:pPr>
        <w:widowControl w:val="0"/>
        <w:autoSpaceDE w:val="0"/>
        <w:autoSpaceDN w:val="0"/>
        <w:adjustRightInd w:val="0"/>
        <w:spacing w:before="4" w:after="0" w:line="140" w:lineRule="exact"/>
        <w:rPr>
          <w:rFonts w:ascii="Times New Roman" w:hAnsi="Times New Roman" w:cs="Times New Roman"/>
          <w:color w:val="000000"/>
          <w:sz w:val="14"/>
          <w:szCs w:val="14"/>
        </w:rPr>
      </w:pPr>
    </w:p>
    <w:p w14:paraId="3B207EB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8AADDB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255</w:t>
      </w:r>
    </w:p>
    <w:p w14:paraId="5464DFA9" w14:textId="225B85D3" w:rsidR="00227E9C" w:rsidRPr="009A14C2" w:rsidRDefault="006B38EF" w:rsidP="001F2049">
      <w:pPr>
        <w:widowControl w:val="0"/>
        <w:autoSpaceDE w:val="0"/>
        <w:autoSpaceDN w:val="0"/>
        <w:adjustRightInd w:val="0"/>
        <w:spacing w:before="85" w:after="0" w:line="240" w:lineRule="auto"/>
        <w:rPr>
          <w:rFonts w:ascii="Times New Roman" w:hAnsi="Times New Roman" w:cs="Times New Roman"/>
          <w:color w:val="26241C"/>
          <w:sz w:val="15"/>
          <w:szCs w:val="15"/>
        </w:rPr>
      </w:pPr>
      <w:r w:rsidRPr="009A14C2">
        <w:rPr>
          <w:rFonts w:ascii="Times New Roman" w:hAnsi="Times New Roman" w:cs="Times New Roman"/>
          <w:color w:val="000000"/>
          <w:sz w:val="17"/>
          <w:szCs w:val="17"/>
        </w:rPr>
        <w:br w:type="page"/>
      </w:r>
    </w:p>
    <w:p w14:paraId="2C29AE72" w14:textId="77777777" w:rsidR="008062DA" w:rsidRPr="009A14C2" w:rsidRDefault="008062DA" w:rsidP="001F2049">
      <w:pPr>
        <w:widowControl w:val="0"/>
        <w:autoSpaceDE w:val="0"/>
        <w:autoSpaceDN w:val="0"/>
        <w:adjustRightInd w:val="0"/>
        <w:spacing w:before="85" w:after="0" w:line="240" w:lineRule="auto"/>
        <w:rPr>
          <w:rFonts w:ascii="Times New Roman" w:hAnsi="Times New Roman" w:cs="Times New Roman"/>
          <w:color w:val="000000"/>
          <w:sz w:val="15"/>
          <w:szCs w:val="15"/>
        </w:rPr>
      </w:pPr>
    </w:p>
    <w:p w14:paraId="3CE52FEF" w14:textId="1DCB766F" w:rsidR="00227E9C" w:rsidRPr="009A14C2" w:rsidRDefault="00137FFD" w:rsidP="00CB5E9A">
      <w:pPr>
        <w:pStyle w:val="11"/>
        <w:rPr>
          <w:color w:val="000000"/>
        </w:rPr>
      </w:pPr>
      <w:r w:rsidRPr="009A14C2">
        <w:t>ment, a marriage may</w:t>
      </w:r>
      <w:r w:rsidR="003820D4" w:rsidRPr="009A14C2">
        <w:t xml:space="preserve"> </w:t>
      </w:r>
      <w:r w:rsidRPr="009A14C2">
        <w:t>be preserved</w:t>
      </w:r>
      <w:r w:rsidRPr="009A14C2">
        <w:rPr>
          <w:color w:val="4B483D"/>
        </w:rPr>
        <w:t xml:space="preserve">. </w:t>
      </w:r>
      <w:r w:rsidRPr="009A14C2">
        <w:t>A deeper and</w:t>
      </w:r>
      <w:r w:rsidR="003820D4" w:rsidRPr="009A14C2">
        <w:t xml:space="preserve"> </w:t>
      </w:r>
      <w:r w:rsidRPr="009A14C2">
        <w:t>more</w:t>
      </w:r>
      <w:r w:rsidR="003820D4" w:rsidRPr="009A14C2">
        <w:t xml:space="preserve"> </w:t>
      </w:r>
      <w:r w:rsidRPr="009A14C2">
        <w:t>satisfying relationship characterized by a greater degree of stability and satisfaction at the core may well result in the aftermath of the crisis</w:t>
      </w:r>
      <w:r w:rsidRPr="009A14C2">
        <w:rPr>
          <w:color w:val="4B483D"/>
        </w:rPr>
        <w:t xml:space="preserve">. </w:t>
      </w:r>
      <w:r w:rsidRPr="009A14C2">
        <w:t>Whether</w:t>
      </w:r>
      <w:r w:rsidR="003820D4" w:rsidRPr="009A14C2">
        <w:t xml:space="preserve"> </w:t>
      </w:r>
      <w:r w:rsidRPr="009A14C2">
        <w:t>that springtime</w:t>
      </w:r>
      <w:r w:rsidR="003820D4" w:rsidRPr="009A14C2">
        <w:t xml:space="preserve"> </w:t>
      </w:r>
      <w:r w:rsidRPr="009A14C2">
        <w:rPr>
          <w:rFonts w:ascii="Arial" w:hAnsi="Arial"/>
          <w:sz w:val="18"/>
          <w:szCs w:val="18"/>
        </w:rPr>
        <w:t xml:space="preserve">will </w:t>
      </w:r>
      <w:r w:rsidRPr="009A14C2">
        <w:t>blossom again depends, however, on the couple</w:t>
      </w:r>
      <w:r w:rsidRPr="009A14C2">
        <w:rPr>
          <w:color w:val="4B483D"/>
        </w:rPr>
        <w:t>.</w:t>
      </w:r>
    </w:p>
    <w:p w14:paraId="3F6CBFFD" w14:textId="7BC621D8" w:rsidR="00227E9C" w:rsidRPr="009A14C2" w:rsidRDefault="00137FFD" w:rsidP="00CB5E9A">
      <w:pPr>
        <w:pStyle w:val="11"/>
        <w:rPr>
          <w:color w:val="000000"/>
        </w:rPr>
      </w:pPr>
      <w:r w:rsidRPr="009A14C2">
        <w:t xml:space="preserve">Haridas </w:t>
      </w:r>
      <w:r w:rsidRPr="009A14C2">
        <w:rPr>
          <w:color w:val="0F0A03"/>
        </w:rPr>
        <w:t>C</w:t>
      </w:r>
      <w:r w:rsidRPr="009A14C2">
        <w:t>haudhuri writes</w:t>
      </w:r>
      <w:r w:rsidR="003820D4" w:rsidRPr="009A14C2">
        <w:t xml:space="preserve"> </w:t>
      </w:r>
      <w:r w:rsidRPr="009A14C2">
        <w:t xml:space="preserve">that the greatest impediment to stable love relationships is emotional immaturity. </w:t>
      </w:r>
      <w:r w:rsidRPr="009A14C2">
        <w:rPr>
          <w:position w:val="8"/>
          <w:sz w:val="11"/>
          <w:szCs w:val="11"/>
        </w:rPr>
        <w:t xml:space="preserve">111 </w:t>
      </w:r>
      <w:r w:rsidRPr="009A14C2">
        <w:t>Emotional immaturity is characterized by hypersensitivity and</w:t>
      </w:r>
      <w:r w:rsidR="003820D4" w:rsidRPr="009A14C2">
        <w:t xml:space="preserve"> </w:t>
      </w:r>
      <w:r w:rsidRPr="009A14C2">
        <w:t>impulsiveness or frequent outbursts of anger</w:t>
      </w:r>
      <w:r w:rsidRPr="009A14C2">
        <w:rPr>
          <w:color w:val="0F0A03"/>
        </w:rPr>
        <w:t xml:space="preserve">. </w:t>
      </w:r>
      <w:r w:rsidRPr="009A14C2">
        <w:rPr>
          <w:rFonts w:ascii="Arial" w:hAnsi="Arial"/>
          <w:sz w:val="18"/>
          <w:szCs w:val="18"/>
        </w:rPr>
        <w:t xml:space="preserve">It </w:t>
      </w:r>
      <w:r w:rsidRPr="009A14C2">
        <w:t>injects into the relationship either</w:t>
      </w:r>
      <w:r w:rsidR="003820D4" w:rsidRPr="009A14C2">
        <w:t xml:space="preserve"> </w:t>
      </w:r>
      <w:r w:rsidRPr="009A14C2">
        <w:t>possessiveness or domination, or its opposite, appeasement and overindulgence. The weaker party</w:t>
      </w:r>
      <w:r w:rsidR="003820D4" w:rsidRPr="009A14C2">
        <w:t xml:space="preserve"> </w:t>
      </w:r>
      <w:r w:rsidRPr="009A14C2">
        <w:t>who feels dominated will begin to rebel or will escape from such repressive domination</w:t>
      </w:r>
      <w:r w:rsidRPr="009A14C2">
        <w:rPr>
          <w:color w:val="0F0A03"/>
        </w:rPr>
        <w:t xml:space="preserve">. </w:t>
      </w:r>
      <w:r w:rsidRPr="009A14C2">
        <w:t>He or she may, similarly, flee from the suffocation of possessiveness. Appeasement and overindulgence will</w:t>
      </w:r>
      <w:r w:rsidR="003820D4" w:rsidRPr="009A14C2">
        <w:t xml:space="preserve"> </w:t>
      </w:r>
      <w:r w:rsidRPr="009A14C2">
        <w:t>likewise</w:t>
      </w:r>
      <w:r w:rsidR="003820D4" w:rsidRPr="009A14C2">
        <w:t xml:space="preserve"> </w:t>
      </w:r>
      <w:r w:rsidRPr="009A14C2">
        <w:t>degrade or</w:t>
      </w:r>
      <w:r w:rsidR="003820D4" w:rsidRPr="009A14C2">
        <w:t xml:space="preserve"> </w:t>
      </w:r>
      <w:r w:rsidRPr="009A14C2">
        <w:t>destroy a relationship. When</w:t>
      </w:r>
      <w:r w:rsidR="003820D4" w:rsidRPr="009A14C2">
        <w:t xml:space="preserve"> </w:t>
      </w:r>
      <w:r w:rsidRPr="009A14C2">
        <w:t>one</w:t>
      </w:r>
      <w:r w:rsidR="003820D4" w:rsidRPr="009A14C2">
        <w:t xml:space="preserve"> </w:t>
      </w:r>
      <w:r w:rsidRPr="009A14C2">
        <w:t>person constantly sacrifices principle or his legitimate needs in order</w:t>
      </w:r>
      <w:r w:rsidR="003820D4" w:rsidRPr="009A14C2">
        <w:t xml:space="preserve"> </w:t>
      </w:r>
      <w:r w:rsidRPr="009A14C2">
        <w:t>to satisfy an immature lover, the weaker</w:t>
      </w:r>
      <w:r w:rsidR="003820D4" w:rsidRPr="009A14C2">
        <w:t xml:space="preserve"> </w:t>
      </w:r>
      <w:r w:rsidRPr="009A14C2">
        <w:t>party</w:t>
      </w:r>
      <w:r w:rsidR="003820D4" w:rsidRPr="009A14C2">
        <w:t xml:space="preserve"> </w:t>
      </w:r>
      <w:r w:rsidRPr="009A14C2">
        <w:t>feels humiliated and</w:t>
      </w:r>
      <w:r w:rsidR="003820D4" w:rsidRPr="009A14C2">
        <w:t xml:space="preserve"> </w:t>
      </w:r>
      <w:r w:rsidRPr="009A14C2">
        <w:t>devalued</w:t>
      </w:r>
      <w:r w:rsidRPr="009A14C2">
        <w:rPr>
          <w:color w:val="4B483D"/>
        </w:rPr>
        <w:t xml:space="preserve">. </w:t>
      </w:r>
      <w:r w:rsidRPr="009A14C2">
        <w:t>The stronger</w:t>
      </w:r>
      <w:r w:rsidR="003820D4" w:rsidRPr="009A14C2">
        <w:t xml:space="preserve"> </w:t>
      </w:r>
      <w:r w:rsidRPr="009A14C2">
        <w:t xml:space="preserve">party </w:t>
      </w:r>
      <w:r w:rsidRPr="009A14C2">
        <w:rPr>
          <w:sz w:val="18"/>
          <w:szCs w:val="18"/>
        </w:rPr>
        <w:t xml:space="preserve">is </w:t>
      </w:r>
      <w:r w:rsidRPr="009A14C2">
        <w:t>thereby both spoiled and encouraged to continue the domination</w:t>
      </w:r>
      <w:r w:rsidRPr="009A14C2">
        <w:rPr>
          <w:color w:val="0F0A03"/>
        </w:rPr>
        <w:t xml:space="preserve">. </w:t>
      </w:r>
      <w:r w:rsidRPr="009A14C2">
        <w:t>The peace maybe won, but at tremendous cost to one's self-respect.</w:t>
      </w:r>
    </w:p>
    <w:p w14:paraId="1898CBF7" w14:textId="0D73E9B3" w:rsidR="00227E9C" w:rsidRPr="009A14C2" w:rsidRDefault="00137FFD" w:rsidP="0000209D">
      <w:pPr>
        <w:pStyle w:val="11"/>
        <w:rPr>
          <w:color w:val="000000"/>
        </w:rPr>
      </w:pPr>
      <w:r w:rsidRPr="009A14C2">
        <w:t>Chaudhuri suggests</w:t>
      </w:r>
      <w:r w:rsidR="003820D4" w:rsidRPr="009A14C2">
        <w:t xml:space="preserve"> </w:t>
      </w:r>
      <w:r w:rsidRPr="009A14C2">
        <w:t>that two great guiding principles can be used to overcome emotional immaturity: 1) delayed response and</w:t>
      </w:r>
      <w:r w:rsidR="003820D4" w:rsidRPr="009A14C2">
        <w:t xml:space="preserve"> </w:t>
      </w:r>
      <w:r w:rsidRPr="009A14C2">
        <w:t>2) the spirit of accommodation</w:t>
      </w:r>
      <w:r w:rsidRPr="009A14C2">
        <w:rPr>
          <w:color w:val="4B483D"/>
        </w:rPr>
        <w:t xml:space="preserve">. </w:t>
      </w:r>
      <w:r w:rsidRPr="009A14C2">
        <w:t>He comments on the principle of delayed response:</w:t>
      </w:r>
    </w:p>
    <w:p w14:paraId="7024A0EC" w14:textId="0E91E110" w:rsidR="00227E9C" w:rsidRPr="009A14C2" w:rsidRDefault="00137FFD" w:rsidP="000B4F9B">
      <w:pPr>
        <w:pStyle w:val="1"/>
        <w:rPr>
          <w:rFonts w:ascii="Arial" w:hAnsi="Arial"/>
          <w:color w:val="000000"/>
          <w:sz w:val="11"/>
          <w:szCs w:val="11"/>
        </w:rPr>
      </w:pPr>
      <w:r w:rsidRPr="009A14C2">
        <w:t>So there is a great need to tutor our unconscious minds not to behave impulsively and emotionally</w:t>
      </w:r>
      <w:r w:rsidRPr="009A14C2">
        <w:rPr>
          <w:color w:val="4B483D"/>
        </w:rPr>
        <w:t xml:space="preserve">. </w:t>
      </w:r>
      <w:r w:rsidRPr="009A14C2">
        <w:t xml:space="preserve">The principle </w:t>
      </w:r>
      <w:r w:rsidRPr="009A14C2">
        <w:rPr>
          <w:rFonts w:ascii="Arial" w:hAnsi="Arial"/>
          <w:i/>
          <w:iCs/>
        </w:rPr>
        <w:t xml:space="preserve">of </w:t>
      </w:r>
      <w:r w:rsidRPr="009A14C2">
        <w:t xml:space="preserve">delayed response is a useful one </w:t>
      </w:r>
      <w:r w:rsidRPr="009A14C2">
        <w:rPr>
          <w:color w:val="4B483D"/>
        </w:rPr>
        <w:t xml:space="preserve">. </w:t>
      </w:r>
      <w:r w:rsidRPr="009A14C2">
        <w:t xml:space="preserve">. </w:t>
      </w:r>
      <w:r w:rsidRPr="009A14C2">
        <w:rPr>
          <w:color w:val="4B483D"/>
        </w:rPr>
        <w:t xml:space="preserve">. </w:t>
      </w:r>
      <w:r w:rsidRPr="009A14C2">
        <w:t xml:space="preserve">When involved in a provocative situation, it is wise not to respond instantly and temperamentally ... Regular practice of meditation is of great help in such self-training. </w:t>
      </w:r>
      <w:r w:rsidRPr="009A14C2">
        <w:rPr>
          <w:rFonts w:ascii="Arial" w:hAnsi="Arial"/>
          <w:color w:val="4B483D"/>
          <w:position w:val="8"/>
          <w:sz w:val="11"/>
          <w:szCs w:val="11"/>
        </w:rPr>
        <w:t>112</w:t>
      </w:r>
    </w:p>
    <w:p w14:paraId="2060F2B6" w14:textId="15AB1CB2" w:rsidR="00227E9C" w:rsidRPr="009A14C2" w:rsidRDefault="00137FFD" w:rsidP="0000209D">
      <w:pPr>
        <w:pStyle w:val="11"/>
        <w:rPr>
          <w:color w:val="000000"/>
        </w:rPr>
      </w:pPr>
      <w:r w:rsidRPr="009A14C2">
        <w:t>As for the spirit</w:t>
      </w:r>
      <w:r w:rsidR="003820D4" w:rsidRPr="009A14C2">
        <w:t xml:space="preserve"> </w:t>
      </w:r>
      <w:r w:rsidRPr="009A14C2">
        <w:t>of accommodation, Chaudhuri says:</w:t>
      </w:r>
    </w:p>
    <w:p w14:paraId="7915B9F5" w14:textId="60789FA8" w:rsidR="00227E9C" w:rsidRPr="009A14C2" w:rsidRDefault="00137FFD" w:rsidP="00584061">
      <w:pPr>
        <w:pStyle w:val="1"/>
        <w:rPr>
          <w:color w:val="000000"/>
          <w:sz w:val="13"/>
          <w:szCs w:val="13"/>
        </w:rPr>
      </w:pPr>
      <w:r w:rsidRPr="009A14C2">
        <w:t xml:space="preserve">One has to give in, in order to earn the right to receive. </w:t>
      </w:r>
      <w:r w:rsidRPr="009A14C2">
        <w:rPr>
          <w:rFonts w:ascii="Arial" w:hAnsi="Arial"/>
          <w:sz w:val="17"/>
          <w:szCs w:val="17"/>
        </w:rPr>
        <w:t xml:space="preserve">If </w:t>
      </w:r>
      <w:r w:rsidRPr="009A14C2">
        <w:t xml:space="preserve">one expects others to fall in line with him, he must be ready to yield on occasion to their way, even though he may not like </w:t>
      </w:r>
      <w:r w:rsidRPr="009A14C2">
        <w:rPr>
          <w:rFonts w:ascii="Arial" w:hAnsi="Arial"/>
          <w:sz w:val="16"/>
          <w:szCs w:val="16"/>
        </w:rPr>
        <w:t xml:space="preserve">it ... </w:t>
      </w:r>
      <w:r w:rsidRPr="009A14C2">
        <w:t>One has to make concessions to others in order to gain their support and cooperation.</w:t>
      </w:r>
      <w:r w:rsidRPr="009A14C2">
        <w:rPr>
          <w:position w:val="8"/>
          <w:sz w:val="13"/>
          <w:szCs w:val="13"/>
        </w:rPr>
        <w:t>11</w:t>
      </w:r>
      <w:r w:rsidRPr="009A14C2">
        <w:rPr>
          <w:color w:val="4B483D"/>
          <w:position w:val="8"/>
          <w:sz w:val="13"/>
          <w:szCs w:val="13"/>
        </w:rPr>
        <w:t>3</w:t>
      </w:r>
    </w:p>
    <w:p w14:paraId="518BF3A0" w14:textId="500A3ABF" w:rsidR="00227E9C" w:rsidRPr="009A14C2" w:rsidRDefault="00137FFD" w:rsidP="0000209D">
      <w:pPr>
        <w:pStyle w:val="11"/>
        <w:rPr>
          <w:color w:val="000000"/>
        </w:rPr>
      </w:pPr>
      <w:r w:rsidRPr="009A14C2">
        <w:t>Combining these insights and practices</w:t>
      </w:r>
      <w:r w:rsidR="003820D4" w:rsidRPr="009A14C2">
        <w:t xml:space="preserve"> </w:t>
      </w:r>
      <w:r w:rsidRPr="009A14C2">
        <w:t>will gradually enable</w:t>
      </w:r>
      <w:r w:rsidR="003820D4" w:rsidRPr="009A14C2">
        <w:t xml:space="preserve"> </w:t>
      </w:r>
      <w:r w:rsidRPr="009A14C2">
        <w:t xml:space="preserve">couples to create a more stable and satisfying relationship, characterized by the emergence of a double subject, the </w:t>
      </w:r>
      <w:r w:rsidRPr="009A14C2">
        <w:rPr>
          <w:color w:val="4B483D"/>
        </w:rPr>
        <w:t>'</w:t>
      </w:r>
      <w:r w:rsidRPr="009A14C2">
        <w:t>we'</w:t>
      </w:r>
      <w:r w:rsidRPr="009A14C2">
        <w:rPr>
          <w:color w:val="4B483D"/>
        </w:rPr>
        <w:t xml:space="preserve">. </w:t>
      </w:r>
      <w:r w:rsidRPr="009A14C2">
        <w:t>'Abdu'l-Baha also teaches that when two souls fuse in love and harmony, a third composite entity</w:t>
      </w:r>
      <w:r w:rsidR="003820D4" w:rsidRPr="009A14C2">
        <w:t xml:space="preserve"> </w:t>
      </w:r>
      <w:r w:rsidRPr="009A14C2">
        <w:t>is</w:t>
      </w:r>
    </w:p>
    <w:p w14:paraId="010E1247" w14:textId="77777777" w:rsidR="00227E9C" w:rsidRPr="009A14C2" w:rsidRDefault="00227E9C" w:rsidP="001F2049">
      <w:pPr>
        <w:widowControl w:val="0"/>
        <w:autoSpaceDE w:val="0"/>
        <w:autoSpaceDN w:val="0"/>
        <w:adjustRightInd w:val="0"/>
        <w:spacing w:before="18" w:after="0" w:line="240" w:lineRule="exact"/>
        <w:rPr>
          <w:rFonts w:ascii="Times New Roman" w:hAnsi="Times New Roman" w:cs="Times New Roman"/>
          <w:color w:val="000000"/>
          <w:sz w:val="24"/>
          <w:szCs w:val="24"/>
        </w:rPr>
      </w:pPr>
    </w:p>
    <w:p w14:paraId="13DFD668" w14:textId="77777777" w:rsidR="00227E9C" w:rsidRPr="009A14C2" w:rsidRDefault="00137FFD" w:rsidP="001F2049">
      <w:pPr>
        <w:widowControl w:val="0"/>
        <w:autoSpaceDE w:val="0"/>
        <w:autoSpaceDN w:val="0"/>
        <w:adjustRightInd w:val="0"/>
        <w:spacing w:before="38"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41C"/>
          <w:sz w:val="17"/>
          <w:szCs w:val="17"/>
        </w:rPr>
        <w:t>256</w:t>
      </w:r>
    </w:p>
    <w:p w14:paraId="27F5F8EE" w14:textId="77777777" w:rsidR="008062DA" w:rsidRPr="009A14C2" w:rsidRDefault="008062DA"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p>
    <w:p w14:paraId="0EFC7CBF" w14:textId="1A6BB31E" w:rsidR="00227E9C" w:rsidRPr="009A14C2" w:rsidRDefault="00137FFD" w:rsidP="0000209D">
      <w:pPr>
        <w:pStyle w:val="11"/>
        <w:rPr>
          <w:color w:val="000000"/>
        </w:rPr>
      </w:pPr>
      <w:r w:rsidRPr="009A14C2">
        <w:t>born</w:t>
      </w:r>
      <w:r w:rsidRPr="009A14C2">
        <w:rPr>
          <w:color w:val="423F34"/>
        </w:rPr>
        <w:t xml:space="preserve">. </w:t>
      </w:r>
      <w:r w:rsidRPr="009A14C2">
        <w:rPr>
          <w:rFonts w:ascii="Arial" w:hAnsi="Arial"/>
        </w:rPr>
        <w:t xml:space="preserve">In </w:t>
      </w:r>
      <w:r w:rsidRPr="009A14C2">
        <w:t>the same way that two individuals create</w:t>
      </w:r>
      <w:r w:rsidR="003820D4" w:rsidRPr="009A14C2">
        <w:t xml:space="preserve"> </w:t>
      </w:r>
      <w:r w:rsidRPr="009A14C2">
        <w:t>a new life by giving birth</w:t>
      </w:r>
      <w:r w:rsidR="003820D4" w:rsidRPr="009A14C2">
        <w:t xml:space="preserve"> </w:t>
      </w:r>
      <w:r w:rsidRPr="009A14C2">
        <w:t>to a third, the spiritual union of two souls also creates the birth of a third</w:t>
      </w:r>
      <w:r w:rsidR="003820D4" w:rsidRPr="009A14C2">
        <w:t xml:space="preserve"> </w:t>
      </w:r>
      <w:r w:rsidRPr="009A14C2">
        <w:t>spiritual entity:</w:t>
      </w:r>
    </w:p>
    <w:p w14:paraId="26C21F5B" w14:textId="0A87E513" w:rsidR="00227E9C" w:rsidRPr="009A14C2" w:rsidRDefault="00137FFD" w:rsidP="000950A7">
      <w:pPr>
        <w:pStyle w:val="1"/>
        <w:rPr>
          <w:rFonts w:ascii="Arial" w:hAnsi="Arial"/>
          <w:color w:val="000000"/>
          <w:sz w:val="11"/>
          <w:szCs w:val="11"/>
        </w:rPr>
      </w:pPr>
      <w:r w:rsidRPr="009A14C2">
        <w:t>Out of the fusion of two soul</w:t>
      </w:r>
      <w:r w:rsidRPr="009A14C2">
        <w:rPr>
          <w:color w:val="423F34"/>
        </w:rPr>
        <w:t xml:space="preserve">s, </w:t>
      </w:r>
      <w:r w:rsidRPr="009A14C2">
        <w:t>a third subtle entity is born. Although invisible and intangible on earth, this entity combines the soul of two lovers</w:t>
      </w:r>
      <w:r w:rsidRPr="009A14C2">
        <w:rPr>
          <w:color w:val="524F44"/>
        </w:rPr>
        <w:t xml:space="preserve">. </w:t>
      </w:r>
      <w:r w:rsidRPr="009A14C2">
        <w:t>The progress of one mysteriously influences the other. They become the tutors of each other</w:t>
      </w:r>
      <w:r w:rsidRPr="009A14C2">
        <w:rPr>
          <w:color w:val="524F44"/>
        </w:rPr>
        <w:t>'</w:t>
      </w:r>
      <w:r w:rsidRPr="009A14C2">
        <w:t>s soul</w:t>
      </w:r>
      <w:r w:rsidRPr="009A14C2">
        <w:rPr>
          <w:color w:val="524F44"/>
        </w:rPr>
        <w:t xml:space="preserve">. </w:t>
      </w:r>
      <w:r w:rsidRPr="009A14C2">
        <w:t>Distance or death, mere physical forces</w:t>
      </w:r>
      <w:r w:rsidRPr="009A14C2">
        <w:rPr>
          <w:color w:val="423F34"/>
        </w:rPr>
        <w:t xml:space="preserve">, </w:t>
      </w:r>
      <w:r w:rsidRPr="009A14C2">
        <w:t>could not provoke the disintegration of this new entity</w:t>
      </w:r>
      <w:r w:rsidRPr="009A14C2">
        <w:rPr>
          <w:color w:val="524F44"/>
        </w:rPr>
        <w:t>.</w:t>
      </w:r>
      <w:r w:rsidRPr="009A14C2">
        <w:rPr>
          <w:rFonts w:ascii="Arial" w:hAnsi="Arial"/>
          <w:position w:val="8"/>
          <w:sz w:val="11"/>
          <w:szCs w:val="11"/>
        </w:rPr>
        <w:t>11</w:t>
      </w:r>
      <w:r w:rsidRPr="009A14C2">
        <w:rPr>
          <w:rFonts w:ascii="Arial" w:hAnsi="Arial"/>
          <w:color w:val="524F44"/>
          <w:position w:val="8"/>
          <w:sz w:val="11"/>
          <w:szCs w:val="11"/>
        </w:rPr>
        <w:t>4</w:t>
      </w:r>
    </w:p>
    <w:p w14:paraId="41501A11" w14:textId="10B85454" w:rsidR="00227E9C" w:rsidRPr="009A14C2" w:rsidRDefault="00137FFD" w:rsidP="0000209D">
      <w:pPr>
        <w:pStyle w:val="11"/>
        <w:rPr>
          <w:color w:val="000000"/>
        </w:rPr>
      </w:pPr>
      <w:r w:rsidRPr="009A14C2">
        <w:t>The Transformation of Eros</w:t>
      </w:r>
    </w:p>
    <w:p w14:paraId="06E633C9" w14:textId="4BED3003" w:rsidR="00227E9C" w:rsidRPr="009A14C2" w:rsidRDefault="00137FFD" w:rsidP="0000209D">
      <w:pPr>
        <w:pStyle w:val="11"/>
        <w:rPr>
          <w:color w:val="000000"/>
        </w:rPr>
      </w:pPr>
      <w:r w:rsidRPr="009A14C2">
        <w:t>All human love is a metaphor for divine</w:t>
      </w:r>
      <w:r w:rsidR="003820D4" w:rsidRPr="009A14C2">
        <w:t xml:space="preserve"> </w:t>
      </w:r>
      <w:r w:rsidRPr="009A14C2">
        <w:t>love</w:t>
      </w:r>
      <w:r w:rsidRPr="009A14C2">
        <w:rPr>
          <w:color w:val="524F44"/>
        </w:rPr>
        <w:t xml:space="preserve">. </w:t>
      </w:r>
      <w:r w:rsidRPr="009A14C2">
        <w:t>All that is positive in romantic love- its inspirational quality, its great</w:t>
      </w:r>
      <w:r w:rsidR="003820D4" w:rsidRPr="009A14C2">
        <w:t xml:space="preserve"> </w:t>
      </w:r>
      <w:r w:rsidRPr="009A14C2">
        <w:t>motivating force, its all-consuming nature- all of this can become</w:t>
      </w:r>
      <w:r w:rsidR="003820D4" w:rsidRPr="009A14C2">
        <w:t xml:space="preserve"> </w:t>
      </w:r>
      <w:r w:rsidRPr="009A14C2">
        <w:t>characteristic of our relationship with God. Both the Sufi mystics with</w:t>
      </w:r>
      <w:r w:rsidR="003820D4" w:rsidRPr="009A14C2">
        <w:t xml:space="preserve"> </w:t>
      </w:r>
      <w:r w:rsidRPr="009A14C2">
        <w:t xml:space="preserve">their erotic symbol­ ism of divine love and the mystics of the western church with their idea of </w:t>
      </w:r>
      <w:r w:rsidRPr="009A14C2">
        <w:rPr>
          <w:color w:val="524F44"/>
        </w:rPr>
        <w:t>'</w:t>
      </w:r>
      <w:r w:rsidRPr="009A14C2">
        <w:t>spiritual marriage',</w:t>
      </w:r>
      <w:r w:rsidRPr="009A14C2">
        <w:rPr>
          <w:color w:val="423F34"/>
          <w:position w:val="8"/>
          <w:sz w:val="12"/>
          <w:szCs w:val="12"/>
        </w:rPr>
        <w:t xml:space="preserve">115 </w:t>
      </w:r>
      <w:r w:rsidRPr="009A14C2">
        <w:t>have always preferred</w:t>
      </w:r>
      <w:r w:rsidR="003820D4" w:rsidRPr="009A14C2">
        <w:t xml:space="preserve"> </w:t>
      </w:r>
      <w:r w:rsidRPr="009A14C2">
        <w:t>the metaphor of human love to describe their love of God; for it is the one apt comparison that best captures the relationship between God and</w:t>
      </w:r>
      <w:r w:rsidR="003820D4" w:rsidRPr="009A14C2">
        <w:t xml:space="preserve"> </w:t>
      </w:r>
      <w:r w:rsidRPr="009A14C2">
        <w:t>the soul. As the Sufi Jami has written, it is earthly love that can lead to the divine:</w:t>
      </w:r>
    </w:p>
    <w:p w14:paraId="4224F8F4" w14:textId="30C335A1" w:rsidR="00227E9C" w:rsidRPr="009A14C2" w:rsidRDefault="00137FFD" w:rsidP="000950A7">
      <w:pPr>
        <w:pStyle w:val="1"/>
        <w:rPr>
          <w:color w:val="000000"/>
          <w:sz w:val="12"/>
          <w:szCs w:val="12"/>
        </w:rPr>
      </w:pPr>
      <w:r w:rsidRPr="009A14C2">
        <w:t>Even from earthly love thy face avert</w:t>
      </w:r>
      <w:r w:rsidR="003820D4" w:rsidRPr="009A14C2">
        <w:t xml:space="preserve"> </w:t>
      </w:r>
      <w:r w:rsidRPr="009A14C2">
        <w:t>not</w:t>
      </w:r>
      <w:r w:rsidRPr="009A14C2">
        <w:rPr>
          <w:color w:val="423F34"/>
        </w:rPr>
        <w:t xml:space="preserve">, </w:t>
      </w:r>
      <w:r w:rsidRPr="009A14C2">
        <w:t>Since to the Real it may serve</w:t>
      </w:r>
      <w:r w:rsidR="003820D4" w:rsidRPr="009A14C2">
        <w:t xml:space="preserve"> </w:t>
      </w:r>
      <w:r w:rsidRPr="009A14C2">
        <w:t>to raise thee."</w:t>
      </w:r>
      <w:r w:rsidRPr="009A14C2">
        <w:rPr>
          <w:color w:val="524F44"/>
          <w:position w:val="8"/>
          <w:sz w:val="12"/>
          <w:szCs w:val="12"/>
        </w:rPr>
        <w:t>6</w:t>
      </w:r>
    </w:p>
    <w:p w14:paraId="1F6F7C1D" w14:textId="7499A790" w:rsidR="00227E9C" w:rsidRPr="009A14C2" w:rsidRDefault="00137FFD" w:rsidP="0000209D">
      <w:pPr>
        <w:pStyle w:val="11"/>
        <w:rPr>
          <w:rFonts w:ascii="Arial" w:hAnsi="Arial"/>
          <w:color w:val="000000"/>
          <w:sz w:val="11"/>
          <w:szCs w:val="11"/>
        </w:rPr>
      </w:pPr>
      <w:r w:rsidRPr="009A14C2">
        <w:t>Sidney Spencer and</w:t>
      </w:r>
      <w:r w:rsidR="003820D4" w:rsidRPr="009A14C2">
        <w:t xml:space="preserve"> </w:t>
      </w:r>
      <w:r w:rsidRPr="009A14C2">
        <w:t>other</w:t>
      </w:r>
      <w:r w:rsidR="003820D4" w:rsidRPr="009A14C2">
        <w:t xml:space="preserve"> </w:t>
      </w:r>
      <w:r w:rsidRPr="009A14C2">
        <w:t>writers have</w:t>
      </w:r>
      <w:r w:rsidR="003820D4" w:rsidRPr="009A14C2">
        <w:t xml:space="preserve"> </w:t>
      </w:r>
      <w:r w:rsidRPr="009A14C2">
        <w:t>pointed out</w:t>
      </w:r>
      <w:r w:rsidR="003820D4" w:rsidRPr="009A14C2">
        <w:t xml:space="preserve"> </w:t>
      </w:r>
      <w:r w:rsidRPr="009A14C2">
        <w:t>that</w:t>
      </w:r>
      <w:r w:rsidR="003820D4" w:rsidRPr="009A14C2">
        <w:t xml:space="preserve"> </w:t>
      </w:r>
      <w:r w:rsidRPr="009A14C2">
        <w:t>the erotic symbolism of the Sufis has sometimes been misunderstood by western readers as a glorification of sensual experience; whereas</w:t>
      </w:r>
      <w:r w:rsidR="003820D4" w:rsidRPr="009A14C2">
        <w:t xml:space="preserve"> </w:t>
      </w:r>
      <w:r w:rsidRPr="009A14C2">
        <w:t>what</w:t>
      </w:r>
      <w:r w:rsidR="003820D4" w:rsidRPr="009A14C2">
        <w:t xml:space="preserve"> </w:t>
      </w:r>
      <w:r w:rsidRPr="009A14C2">
        <w:t>the Sufis have celebrated, with their sometimes sensuous imagery</w:t>
      </w:r>
      <w:r w:rsidRPr="009A14C2">
        <w:rPr>
          <w:color w:val="423F34"/>
        </w:rPr>
        <w:t xml:space="preserve">, </w:t>
      </w:r>
      <w:r w:rsidRPr="009A14C2">
        <w:t>is the union of God</w:t>
      </w:r>
      <w:r w:rsidR="003820D4" w:rsidRPr="009A14C2">
        <w:t xml:space="preserve"> </w:t>
      </w:r>
      <w:r w:rsidRPr="009A14C2">
        <w:t>and</w:t>
      </w:r>
      <w:r w:rsidR="003820D4" w:rsidRPr="009A14C2">
        <w:t xml:space="preserve"> </w:t>
      </w:r>
      <w:r w:rsidRPr="009A14C2">
        <w:t>the soul.</w:t>
      </w:r>
      <w:r w:rsidR="003820D4" w:rsidRPr="009A14C2">
        <w:t xml:space="preserve"> </w:t>
      </w:r>
      <w:r w:rsidRPr="009A14C2">
        <w:t>Al Ghazzali says:</w:t>
      </w:r>
      <w:r w:rsidR="003820D4" w:rsidRPr="009A14C2">
        <w:t xml:space="preserve"> </w:t>
      </w:r>
      <w:r w:rsidRPr="009A14C2">
        <w:rPr>
          <w:rFonts w:ascii="Arial" w:hAnsi="Arial"/>
          <w:sz w:val="18"/>
          <w:szCs w:val="18"/>
        </w:rPr>
        <w:t xml:space="preserve">'It </w:t>
      </w:r>
      <w:r w:rsidRPr="009A14C2">
        <w:t>is reasonable to give</w:t>
      </w:r>
      <w:r w:rsidR="003820D4" w:rsidRPr="009A14C2">
        <w:t xml:space="preserve"> </w:t>
      </w:r>
      <w:r w:rsidRPr="009A14C2">
        <w:t>this passionate love to that One from whom all good</w:t>
      </w:r>
      <w:r w:rsidR="003820D4" w:rsidRPr="009A14C2">
        <w:t xml:space="preserve"> </w:t>
      </w:r>
      <w:r w:rsidRPr="009A14C2">
        <w:t>things</w:t>
      </w:r>
      <w:r w:rsidR="003820D4" w:rsidRPr="009A14C2">
        <w:t xml:space="preserve"> </w:t>
      </w:r>
      <w:r w:rsidRPr="009A14C2">
        <w:t>have come.</w:t>
      </w:r>
      <w:r w:rsidRPr="009A14C2">
        <w:rPr>
          <w:color w:val="423F34"/>
        </w:rPr>
        <w:t xml:space="preserve">' </w:t>
      </w:r>
      <w:r w:rsidRPr="009A14C2">
        <w:rPr>
          <w:rFonts w:ascii="Arial" w:hAnsi="Arial"/>
          <w:color w:val="423F34"/>
          <w:position w:val="8"/>
          <w:sz w:val="11"/>
          <w:szCs w:val="11"/>
        </w:rPr>
        <w:t>117</w:t>
      </w:r>
    </w:p>
    <w:p w14:paraId="48553EC4" w14:textId="14297646" w:rsidR="00227E9C" w:rsidRPr="009A14C2" w:rsidRDefault="00137FFD" w:rsidP="00CB5E9A">
      <w:pPr>
        <w:pStyle w:val="11"/>
        <w:rPr>
          <w:color w:val="000000"/>
        </w:rPr>
      </w:pPr>
      <w:r w:rsidRPr="009A14C2">
        <w:rPr>
          <w:rFonts w:ascii="Arial" w:hAnsi="Arial"/>
        </w:rPr>
        <w:t xml:space="preserve">In </w:t>
      </w:r>
      <w:r w:rsidRPr="009A14C2">
        <w:t xml:space="preserve">the western church the concept of </w:t>
      </w:r>
      <w:r w:rsidRPr="009A14C2">
        <w:rPr>
          <w:color w:val="423F34"/>
        </w:rPr>
        <w:t>'</w:t>
      </w:r>
      <w:r w:rsidRPr="009A14C2">
        <w:t>spiritual marriage</w:t>
      </w:r>
      <w:r w:rsidRPr="009A14C2">
        <w:rPr>
          <w:color w:val="423F34"/>
        </w:rPr>
        <w:t xml:space="preserve">' </w:t>
      </w:r>
      <w:r w:rsidRPr="009A14C2">
        <w:t>has fused</w:t>
      </w:r>
      <w:r w:rsidR="003820D4" w:rsidRPr="009A14C2">
        <w:t xml:space="preserve"> </w:t>
      </w:r>
      <w:r w:rsidRPr="009A14C2">
        <w:t>the meaning of human and divine love with its notions of 'a continuous, or almost continuous</w:t>
      </w:r>
      <w:r w:rsidRPr="009A14C2">
        <w:rPr>
          <w:color w:val="423F34"/>
        </w:rPr>
        <w:t xml:space="preserve">, </w:t>
      </w:r>
      <w:r w:rsidRPr="009A14C2">
        <w:t>sense of union with God' and</w:t>
      </w:r>
      <w:r w:rsidR="003820D4" w:rsidRPr="009A14C2">
        <w:t xml:space="preserve"> </w:t>
      </w:r>
      <w:r w:rsidRPr="009A14C2">
        <w:rPr>
          <w:color w:val="423F34"/>
        </w:rPr>
        <w:t>'</w:t>
      </w:r>
      <w:r w:rsidRPr="009A14C2">
        <w:t>a transformation of the soul so complete that it becomes wholly</w:t>
      </w:r>
      <w:r w:rsidR="003820D4" w:rsidRPr="009A14C2">
        <w:t xml:space="preserve"> </w:t>
      </w:r>
      <w:r w:rsidRPr="009A14C2">
        <w:t>God-possessed ..</w:t>
      </w:r>
      <w:r w:rsidRPr="009A14C2">
        <w:rPr>
          <w:color w:val="423F34"/>
        </w:rPr>
        <w:t xml:space="preserve">. </w:t>
      </w:r>
      <w:r w:rsidRPr="009A14C2">
        <w:t>a</w:t>
      </w:r>
      <w:r w:rsidR="0000209D" w:rsidRPr="009A14C2">
        <w:t xml:space="preserve"> </w:t>
      </w:r>
      <w:r w:rsidRPr="009A14C2">
        <w:rPr>
          <w:color w:val="ACA895"/>
        </w:rPr>
        <w:t>.</w:t>
      </w:r>
      <w:r w:rsidRPr="009A14C2">
        <w:rPr>
          <w:color w:val="423F34"/>
        </w:rPr>
        <w:t>'</w:t>
      </w:r>
      <w:r w:rsidRPr="009A14C2">
        <w:t>theophatic</w:t>
      </w:r>
      <w:r w:rsidRPr="009A14C2">
        <w:rPr>
          <w:color w:val="423F34"/>
        </w:rPr>
        <w:t xml:space="preserve">' </w:t>
      </w:r>
      <w:r w:rsidRPr="009A14C2">
        <w:t xml:space="preserve">state- the individual is in all </w:t>
      </w:r>
      <w:r w:rsidRPr="009A14C2">
        <w:rPr>
          <w:sz w:val="18"/>
          <w:szCs w:val="18"/>
        </w:rPr>
        <w:t xml:space="preserve">his </w:t>
      </w:r>
      <w:r w:rsidRPr="009A14C2">
        <w:t>activities</w:t>
      </w:r>
      <w:r w:rsidR="003820D4" w:rsidRPr="009A14C2">
        <w:t xml:space="preserve"> </w:t>
      </w:r>
      <w:r w:rsidRPr="009A14C2">
        <w:t>the living organ</w:t>
      </w:r>
      <w:r w:rsidR="0000209D" w:rsidRPr="009A14C2">
        <w:t xml:space="preserve"> </w:t>
      </w:r>
      <w:r w:rsidRPr="009A14C2">
        <w:rPr>
          <w:color w:val="28261F"/>
        </w:rPr>
        <w:t>or instrument of God'. "</w:t>
      </w:r>
      <w:r w:rsidRPr="009A14C2">
        <w:rPr>
          <w:color w:val="423F34"/>
          <w:position w:val="8"/>
          <w:sz w:val="12"/>
          <w:szCs w:val="12"/>
        </w:rPr>
        <w:t xml:space="preserve">8 </w:t>
      </w:r>
      <w:r w:rsidRPr="009A14C2">
        <w:rPr>
          <w:color w:val="28261F"/>
        </w:rPr>
        <w:t>Spencer</w:t>
      </w:r>
      <w:r w:rsidR="003820D4" w:rsidRPr="009A14C2">
        <w:rPr>
          <w:color w:val="28261F"/>
        </w:rPr>
        <w:t xml:space="preserve"> </w:t>
      </w:r>
      <w:r w:rsidRPr="009A14C2">
        <w:rPr>
          <w:color w:val="28261F"/>
        </w:rPr>
        <w:t>cites St Catherine of Genoa</w:t>
      </w:r>
      <w:r w:rsidRPr="009A14C2">
        <w:rPr>
          <w:color w:val="423F34"/>
        </w:rPr>
        <w:t>,</w:t>
      </w:r>
      <w:r w:rsidR="003820D4" w:rsidRPr="009A14C2">
        <w:rPr>
          <w:color w:val="423F34"/>
        </w:rPr>
        <w:t xml:space="preserve"> </w:t>
      </w:r>
      <w:r w:rsidRPr="009A14C2">
        <w:rPr>
          <w:color w:val="28261F"/>
        </w:rPr>
        <w:t>Marie de</w:t>
      </w:r>
      <w:r w:rsidR="003820D4" w:rsidRPr="009A14C2">
        <w:rPr>
          <w:color w:val="28261F"/>
        </w:rPr>
        <w:t xml:space="preserve"> </w:t>
      </w:r>
      <w:r w:rsidRPr="009A14C2">
        <w:rPr>
          <w:color w:val="28261F"/>
        </w:rPr>
        <w:t>!'Incarnation, Brother</w:t>
      </w:r>
      <w:r w:rsidR="003820D4" w:rsidRPr="009A14C2">
        <w:rPr>
          <w:color w:val="28261F"/>
        </w:rPr>
        <w:t xml:space="preserve"> </w:t>
      </w:r>
      <w:r w:rsidRPr="009A14C2">
        <w:rPr>
          <w:color w:val="28261F"/>
        </w:rPr>
        <w:t>Lawrence</w:t>
      </w:r>
      <w:r w:rsidRPr="009A14C2">
        <w:rPr>
          <w:color w:val="423F34"/>
        </w:rPr>
        <w:t>,</w:t>
      </w:r>
      <w:r w:rsidR="003820D4" w:rsidRPr="009A14C2">
        <w:rPr>
          <w:color w:val="423F34"/>
        </w:rPr>
        <w:t xml:space="preserve"> </w:t>
      </w:r>
      <w:r w:rsidRPr="009A14C2">
        <w:rPr>
          <w:color w:val="28261F"/>
        </w:rPr>
        <w:t>Mme</w:t>
      </w:r>
      <w:r w:rsidR="003820D4" w:rsidRPr="009A14C2">
        <w:rPr>
          <w:color w:val="28261F"/>
        </w:rPr>
        <w:t xml:space="preserve"> </w:t>
      </w:r>
      <w:r w:rsidRPr="009A14C2">
        <w:rPr>
          <w:color w:val="28261F"/>
        </w:rPr>
        <w:t>Guyon</w:t>
      </w:r>
      <w:r w:rsidRPr="009A14C2">
        <w:rPr>
          <w:color w:val="423F34"/>
        </w:rPr>
        <w:t xml:space="preserve">, </w:t>
      </w:r>
      <w:r w:rsidRPr="009A14C2">
        <w:rPr>
          <w:color w:val="28261F"/>
        </w:rPr>
        <w:t>Luis</w:t>
      </w:r>
      <w:r w:rsidR="003820D4" w:rsidRPr="009A14C2">
        <w:rPr>
          <w:color w:val="28261F"/>
        </w:rPr>
        <w:t xml:space="preserve"> </w:t>
      </w:r>
      <w:r w:rsidRPr="009A14C2">
        <w:rPr>
          <w:color w:val="28261F"/>
        </w:rPr>
        <w:t>de</w:t>
      </w:r>
      <w:r w:rsidR="003820D4" w:rsidRPr="009A14C2">
        <w:rPr>
          <w:color w:val="28261F"/>
        </w:rPr>
        <w:t xml:space="preserve"> </w:t>
      </w:r>
      <w:r w:rsidRPr="009A14C2">
        <w:rPr>
          <w:color w:val="28261F"/>
        </w:rPr>
        <w:t>Leon, Ruysbroeck and John Tauler</w:t>
      </w:r>
      <w:r w:rsidR="003820D4" w:rsidRPr="009A14C2">
        <w:rPr>
          <w:color w:val="28261F"/>
        </w:rPr>
        <w:t xml:space="preserve"> </w:t>
      </w:r>
      <w:r w:rsidRPr="009A14C2">
        <w:rPr>
          <w:color w:val="28261F"/>
        </w:rPr>
        <w:t>as past</w:t>
      </w:r>
      <w:r w:rsidR="003820D4" w:rsidRPr="009A14C2">
        <w:rPr>
          <w:color w:val="28261F"/>
        </w:rPr>
        <w:t xml:space="preserve"> </w:t>
      </w:r>
      <w:r w:rsidRPr="009A14C2">
        <w:rPr>
          <w:color w:val="28261F"/>
        </w:rPr>
        <w:t>practitioners of spiritual marriage."</w:t>
      </w:r>
      <w:r w:rsidRPr="009A14C2">
        <w:rPr>
          <w:color w:val="524F44"/>
          <w:position w:val="7"/>
          <w:sz w:val="12"/>
          <w:szCs w:val="12"/>
        </w:rPr>
        <w:t xml:space="preserve">9 </w:t>
      </w:r>
      <w:r w:rsidRPr="009A14C2">
        <w:rPr>
          <w:color w:val="28261F"/>
        </w:rPr>
        <w:t>If the mystics are right, it is really our</w:t>
      </w:r>
      <w:r w:rsidR="003820D4" w:rsidRPr="009A14C2">
        <w:rPr>
          <w:color w:val="28261F"/>
        </w:rPr>
        <w:t xml:space="preserve"> </w:t>
      </w:r>
      <w:r w:rsidRPr="009A14C2">
        <w:rPr>
          <w:color w:val="28261F"/>
        </w:rPr>
        <w:t>love for God</w:t>
      </w:r>
      <w:r w:rsidR="003820D4" w:rsidRPr="009A14C2">
        <w:rPr>
          <w:color w:val="28261F"/>
        </w:rPr>
        <w:t xml:space="preserve"> </w:t>
      </w:r>
      <w:r w:rsidRPr="009A14C2">
        <w:rPr>
          <w:color w:val="28261F"/>
        </w:rPr>
        <w:t>that</w:t>
      </w:r>
    </w:p>
    <w:p w14:paraId="0955CFD4" w14:textId="77777777" w:rsidR="00227E9C" w:rsidRPr="009A14C2" w:rsidRDefault="00227E9C" w:rsidP="001F2049">
      <w:pPr>
        <w:widowControl w:val="0"/>
        <w:autoSpaceDE w:val="0"/>
        <w:autoSpaceDN w:val="0"/>
        <w:adjustRightInd w:val="0"/>
        <w:spacing w:before="2" w:after="0" w:line="160" w:lineRule="exact"/>
        <w:rPr>
          <w:rFonts w:ascii="Times New Roman" w:hAnsi="Times New Roman" w:cs="Times New Roman"/>
          <w:color w:val="000000"/>
          <w:sz w:val="16"/>
          <w:szCs w:val="16"/>
        </w:rPr>
      </w:pPr>
    </w:p>
    <w:p w14:paraId="3C12BDB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604530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8261F"/>
          <w:sz w:val="17"/>
          <w:szCs w:val="17"/>
        </w:rPr>
        <w:t>257</w:t>
      </w:r>
    </w:p>
    <w:p w14:paraId="7ACF2654" w14:textId="58D98937" w:rsidR="00227E9C" w:rsidRPr="009A14C2" w:rsidRDefault="006B38EF" w:rsidP="001F2049">
      <w:pPr>
        <w:widowControl w:val="0"/>
        <w:autoSpaceDE w:val="0"/>
        <w:autoSpaceDN w:val="0"/>
        <w:adjustRightInd w:val="0"/>
        <w:spacing w:before="76" w:after="0" w:line="240" w:lineRule="auto"/>
        <w:rPr>
          <w:rFonts w:ascii="Times New Roman" w:hAnsi="Times New Roman" w:cs="Times New Roman"/>
          <w:color w:val="1F1D16"/>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739648" behindDoc="1" locked="0" layoutInCell="0" allowOverlap="1" wp14:anchorId="07BAF981" wp14:editId="11BAC139">
                <wp:simplePos x="0" y="0"/>
                <wp:positionH relativeFrom="page">
                  <wp:posOffset>4093210</wp:posOffset>
                </wp:positionH>
                <wp:positionV relativeFrom="page">
                  <wp:posOffset>7211695</wp:posOffset>
                </wp:positionV>
                <wp:extent cx="504825" cy="0"/>
                <wp:effectExtent l="0" t="0" r="0" b="0"/>
                <wp:wrapNone/>
                <wp:docPr id="80"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0"/>
                        </a:xfrm>
                        <a:custGeom>
                          <a:avLst/>
                          <a:gdLst>
                            <a:gd name="T0" fmla="*/ 0 w 796"/>
                            <a:gd name="T1" fmla="*/ 0 h 20"/>
                            <a:gd name="T2" fmla="*/ 796 w 796"/>
                            <a:gd name="T3" fmla="*/ 0 h 20"/>
                          </a:gdLst>
                          <a:ahLst/>
                          <a:cxnLst>
                            <a:cxn ang="0">
                              <a:pos x="T0" y="T1"/>
                            </a:cxn>
                            <a:cxn ang="0">
                              <a:pos x="T2" y="T3"/>
                            </a:cxn>
                          </a:cxnLst>
                          <a:rect l="0" t="0" r="r" b="b"/>
                          <a:pathLst>
                            <a:path w="796" h="20">
                              <a:moveTo>
                                <a:pt x="0" y="0"/>
                              </a:moveTo>
                              <a:lnTo>
                                <a:pt x="796" y="0"/>
                              </a:lnTo>
                            </a:path>
                          </a:pathLst>
                        </a:custGeom>
                        <a:noFill/>
                        <a:ln w="8062">
                          <a:solidFill>
                            <a:srgbClr val="DBD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B93F7" id="Freeform 319" o:spid="_x0000_s1026" style="position:absolute;margin-left:322.3pt;margin-top:567.85pt;width:39.75pt;height:0;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" o:allowincell="f" path="m,l796,e" filled="f" strokecolor="#dbd8c3" strokeweight=".22394mm">
                <v:path arrowok="t" o:connecttype="custom" o:connectlocs="0,0;504825,0" o:connectangles="0,0"/>
                <w10:wrap anchorx="page" anchory="page"/>
              </v:shape>
            </w:pict>
          </mc:Fallback>
        </mc:AlternateContent>
      </w:r>
    </w:p>
    <w:p w14:paraId="2C71DAA6" w14:textId="77777777" w:rsidR="008062DA" w:rsidRPr="009A14C2" w:rsidRDefault="008062DA" w:rsidP="001F2049">
      <w:pPr>
        <w:widowControl w:val="0"/>
        <w:autoSpaceDE w:val="0"/>
        <w:autoSpaceDN w:val="0"/>
        <w:adjustRightInd w:val="0"/>
        <w:spacing w:before="76" w:after="0" w:line="240" w:lineRule="auto"/>
        <w:rPr>
          <w:rFonts w:ascii="Times New Roman" w:hAnsi="Times New Roman" w:cs="Times New Roman"/>
          <w:color w:val="000000"/>
          <w:sz w:val="15"/>
          <w:szCs w:val="15"/>
        </w:rPr>
      </w:pPr>
    </w:p>
    <w:p w14:paraId="77FE713A" w14:textId="074BDE0C" w:rsidR="00227E9C" w:rsidRPr="009A14C2" w:rsidRDefault="00137FFD" w:rsidP="0008754B">
      <w:pPr>
        <w:pStyle w:val="11"/>
        <w:rPr>
          <w:color w:val="000000"/>
        </w:rPr>
      </w:pPr>
      <w:r w:rsidRPr="009A14C2">
        <w:t>informs and validates all of human love, not the reverse. To see the love between the sexes in its proper perspective, one has</w:t>
      </w:r>
      <w:r w:rsidR="003820D4" w:rsidRPr="009A14C2">
        <w:t xml:space="preserve"> </w:t>
      </w:r>
      <w:r w:rsidRPr="009A14C2">
        <w:t>to see it as an outflow from</w:t>
      </w:r>
      <w:r w:rsidR="003820D4" w:rsidRPr="009A14C2">
        <w:t xml:space="preserve"> </w:t>
      </w:r>
      <w:r w:rsidRPr="009A14C2">
        <w:t>the love of God:</w:t>
      </w:r>
    </w:p>
    <w:p w14:paraId="0A2A4CE7" w14:textId="77777777" w:rsidR="00227E9C" w:rsidRPr="009A14C2" w:rsidRDefault="00137FFD" w:rsidP="0008754B">
      <w:pPr>
        <w:pStyle w:val="1"/>
        <w:rPr>
          <w:color w:val="000000"/>
          <w:sz w:val="12"/>
          <w:szCs w:val="12"/>
        </w:rPr>
      </w:pPr>
      <w:r w:rsidRPr="009A14C2">
        <w:t xml:space="preserve">And those souls whose inner being </w:t>
      </w:r>
      <w:r w:rsidRPr="009A14C2">
        <w:rPr>
          <w:sz w:val="17"/>
          <w:szCs w:val="17"/>
        </w:rPr>
        <w:t xml:space="preserve">is </w:t>
      </w:r>
      <w:r w:rsidRPr="009A14C2">
        <w:t>lit by the love of God are even as spreading rays of light, and they shine out like stars of holiness in a pure and crystalline sky. For true love, real love, is the love of God, and this is sanctified beyond the notions and imaginings of men</w:t>
      </w:r>
      <w:r w:rsidRPr="009A14C2">
        <w:rPr>
          <w:color w:val="423F34"/>
        </w:rPr>
        <w:t xml:space="preserve">. </w:t>
      </w:r>
      <w:r w:rsidRPr="009A14C2">
        <w:rPr>
          <w:position w:val="8"/>
          <w:sz w:val="12"/>
          <w:szCs w:val="12"/>
        </w:rPr>
        <w:t>1</w:t>
      </w:r>
      <w:r w:rsidRPr="009A14C2">
        <w:rPr>
          <w:color w:val="423F34"/>
          <w:position w:val="8"/>
          <w:sz w:val="12"/>
          <w:szCs w:val="12"/>
        </w:rPr>
        <w:t>2</w:t>
      </w:r>
      <w:r w:rsidRPr="009A14C2">
        <w:rPr>
          <w:position w:val="8"/>
          <w:sz w:val="12"/>
          <w:szCs w:val="12"/>
        </w:rPr>
        <w:t>0</w:t>
      </w:r>
    </w:p>
    <w:p w14:paraId="6C58F9B4" w14:textId="6BBB72A4" w:rsidR="00227E9C" w:rsidRPr="009A14C2" w:rsidRDefault="00137FFD" w:rsidP="0008754B">
      <w:pPr>
        <w:pStyle w:val="11"/>
        <w:rPr>
          <w:color w:val="000000"/>
        </w:rPr>
      </w:pPr>
      <w:r w:rsidRPr="009A14C2">
        <w:t xml:space="preserve">'Abdu </w:t>
      </w:r>
      <w:r w:rsidRPr="009A14C2">
        <w:rPr>
          <w:color w:val="423F34"/>
        </w:rPr>
        <w:t>'</w:t>
      </w:r>
      <w:r w:rsidRPr="009A14C2">
        <w:t>l-Baha makes</w:t>
      </w:r>
      <w:r w:rsidR="003820D4" w:rsidRPr="009A14C2">
        <w:t xml:space="preserve"> </w:t>
      </w:r>
      <w:r w:rsidRPr="009A14C2">
        <w:t>the same</w:t>
      </w:r>
      <w:r w:rsidR="003820D4" w:rsidRPr="009A14C2">
        <w:t xml:space="preserve"> </w:t>
      </w:r>
      <w:r w:rsidRPr="009A14C2">
        <w:t>point elsewhere:</w:t>
      </w:r>
    </w:p>
    <w:p w14:paraId="6E5B6577" w14:textId="77777777" w:rsidR="00227E9C" w:rsidRPr="009A14C2" w:rsidRDefault="00137FFD" w:rsidP="0008754B">
      <w:pPr>
        <w:pStyle w:val="1"/>
        <w:rPr>
          <w:color w:val="000000"/>
          <w:sz w:val="12"/>
          <w:szCs w:val="12"/>
        </w:rPr>
      </w:pPr>
      <w:r w:rsidRPr="009A14C2">
        <w:t>Real love is the love which exists between God and His servants, the love which binds together holy souls. This is the love of the spiritual world, not the love of physical bodies and organisms</w:t>
      </w:r>
      <w:r w:rsidRPr="009A14C2">
        <w:rPr>
          <w:color w:val="010100"/>
        </w:rPr>
        <w:t xml:space="preserve">. </w:t>
      </w:r>
      <w:r w:rsidRPr="009A14C2">
        <w:rPr>
          <w:position w:val="8"/>
          <w:sz w:val="12"/>
          <w:szCs w:val="12"/>
        </w:rPr>
        <w:t>1</w:t>
      </w:r>
      <w:r w:rsidRPr="009A14C2">
        <w:rPr>
          <w:color w:val="423F34"/>
          <w:position w:val="8"/>
          <w:sz w:val="12"/>
          <w:szCs w:val="12"/>
        </w:rPr>
        <w:t>2</w:t>
      </w:r>
      <w:r w:rsidRPr="009A14C2">
        <w:rPr>
          <w:position w:val="8"/>
          <w:sz w:val="12"/>
          <w:szCs w:val="12"/>
        </w:rPr>
        <w:t>1</w:t>
      </w:r>
    </w:p>
    <w:p w14:paraId="02760B2F" w14:textId="2D88FD39" w:rsidR="00227E9C" w:rsidRPr="009A14C2" w:rsidRDefault="00137FFD" w:rsidP="0008754B">
      <w:pPr>
        <w:pStyle w:val="11"/>
        <w:rPr>
          <w:color w:val="000000"/>
        </w:rPr>
      </w:pPr>
      <w:r w:rsidRPr="009A14C2">
        <w:t xml:space="preserve">Divine love </w:t>
      </w:r>
      <w:r w:rsidRPr="009A14C2">
        <w:rPr>
          <w:sz w:val="18"/>
          <w:szCs w:val="18"/>
        </w:rPr>
        <w:t xml:space="preserve">fulfils </w:t>
      </w:r>
      <w:r w:rsidRPr="009A14C2">
        <w:t>and perfects human love in a transformation of Eros</w:t>
      </w:r>
      <w:r w:rsidRPr="009A14C2">
        <w:rPr>
          <w:color w:val="423F34"/>
        </w:rPr>
        <w:t xml:space="preserve">. </w:t>
      </w:r>
      <w:r w:rsidRPr="009A14C2">
        <w:t>By this</w:t>
      </w:r>
      <w:r w:rsidR="003820D4" w:rsidRPr="009A14C2">
        <w:t xml:space="preserve"> </w:t>
      </w:r>
      <w:r w:rsidRPr="009A14C2">
        <w:t>'transformation of Eros'</w:t>
      </w:r>
      <w:r w:rsidR="003820D4" w:rsidRPr="009A14C2">
        <w:t xml:space="preserve"> </w:t>
      </w:r>
      <w:r w:rsidRPr="009A14C2">
        <w:t>is meant</w:t>
      </w:r>
      <w:r w:rsidR="003820D4" w:rsidRPr="009A14C2">
        <w:t xml:space="preserve"> </w:t>
      </w:r>
      <w:r w:rsidRPr="009A14C2">
        <w:t>that</w:t>
      </w:r>
      <w:r w:rsidR="003820D4" w:rsidRPr="009A14C2">
        <w:t xml:space="preserve"> </w:t>
      </w:r>
      <w:r w:rsidRPr="009A14C2">
        <w:t>the instabilities, im­ perfections and</w:t>
      </w:r>
      <w:r w:rsidR="003820D4" w:rsidRPr="009A14C2">
        <w:t xml:space="preserve"> </w:t>
      </w:r>
      <w:r w:rsidRPr="009A14C2">
        <w:t>deceptions of human love do not flaw</w:t>
      </w:r>
      <w:r w:rsidR="003820D4" w:rsidRPr="009A14C2">
        <w:t xml:space="preserve"> </w:t>
      </w:r>
      <w:r w:rsidRPr="009A14C2">
        <w:t>divine</w:t>
      </w:r>
      <w:r w:rsidR="003820D4" w:rsidRPr="009A14C2">
        <w:t xml:space="preserve"> </w:t>
      </w:r>
      <w:r w:rsidRPr="009A14C2">
        <w:t>love, which</w:t>
      </w:r>
      <w:r w:rsidR="003820D4" w:rsidRPr="009A14C2">
        <w:t xml:space="preserve"> </w:t>
      </w:r>
      <w:r w:rsidRPr="009A14C2">
        <w:t>is perfect.</w:t>
      </w:r>
    </w:p>
    <w:p w14:paraId="27195560" w14:textId="6557CAB7" w:rsidR="00227E9C" w:rsidRPr="009A14C2" w:rsidRDefault="00137FFD" w:rsidP="000950A7">
      <w:pPr>
        <w:pStyle w:val="11"/>
        <w:rPr>
          <w:rFonts w:ascii="Arial" w:hAnsi="Arial"/>
          <w:color w:val="000000"/>
        </w:rPr>
      </w:pPr>
      <w:r w:rsidRPr="009A14C2">
        <w:t>The following schema is meant to show in a rudimentary way how the imperfections of human love can be overcome and fulfilled</w:t>
      </w:r>
      <w:r w:rsidR="003820D4" w:rsidRPr="009A14C2">
        <w:t xml:space="preserve"> </w:t>
      </w:r>
      <w:r w:rsidRPr="009A14C2">
        <w:t>by the perfections of divine</w:t>
      </w:r>
      <w:r w:rsidR="003820D4" w:rsidRPr="009A14C2">
        <w:t xml:space="preserve"> </w:t>
      </w:r>
      <w:r w:rsidRPr="009A14C2">
        <w:t>love, how</w:t>
      </w:r>
      <w:r w:rsidR="003820D4" w:rsidRPr="009A14C2">
        <w:t xml:space="preserve"> </w:t>
      </w:r>
      <w:r w:rsidRPr="009A14C2">
        <w:t>Eros strives</w:t>
      </w:r>
      <w:r w:rsidR="003820D4" w:rsidRPr="009A14C2">
        <w:t xml:space="preserve"> </w:t>
      </w:r>
      <w:r w:rsidRPr="009A14C2">
        <w:t>to be fulfilled</w:t>
      </w:r>
      <w:r w:rsidR="003820D4" w:rsidRPr="009A14C2">
        <w:t xml:space="preserve"> </w:t>
      </w:r>
      <w:r w:rsidRPr="009A14C2">
        <w:t xml:space="preserve">in </w:t>
      </w:r>
      <w:r w:rsidRPr="009A14C2">
        <w:rPr>
          <w:rFonts w:ascii="Arial" w:hAnsi="Arial"/>
          <w:i/>
          <w:iCs/>
        </w:rPr>
        <w:t>agape:</w:t>
      </w:r>
    </w:p>
    <w:p w14:paraId="11ED141E"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tbl>
      <w:tblPr>
        <w:tblW w:w="0" w:type="auto"/>
        <w:tblInd w:w="121" w:type="dxa"/>
        <w:tblLayout w:type="fixed"/>
        <w:tblCellMar>
          <w:left w:w="0" w:type="dxa"/>
          <w:right w:w="0" w:type="dxa"/>
        </w:tblCellMar>
        <w:tblLook w:val="0000" w:firstRow="0" w:lastRow="0" w:firstColumn="0" w:lastColumn="0" w:noHBand="0" w:noVBand="0"/>
      </w:tblPr>
      <w:tblGrid>
        <w:gridCol w:w="1431"/>
        <w:gridCol w:w="1432"/>
        <w:gridCol w:w="1427"/>
        <w:gridCol w:w="1420"/>
      </w:tblGrid>
      <w:tr w:rsidR="00227E9C" w:rsidRPr="009A14C2" w14:paraId="057C994E" w14:textId="77777777">
        <w:trPr>
          <w:trHeight w:hRule="exact" w:val="380"/>
        </w:trPr>
        <w:tc>
          <w:tcPr>
            <w:tcW w:w="5710" w:type="dxa"/>
            <w:gridSpan w:val="4"/>
            <w:tcBorders>
              <w:top w:val="single" w:sz="10" w:space="0" w:color="2F2B23"/>
              <w:left w:val="single" w:sz="8" w:space="0" w:color="343428"/>
              <w:bottom w:val="single" w:sz="15" w:space="0" w:color="2F2F28"/>
              <w:right w:val="single" w:sz="6" w:space="0" w:color="2B2B23"/>
            </w:tcBorders>
          </w:tcPr>
          <w:p w14:paraId="4F297BBB" w14:textId="77777777" w:rsidR="00227E9C" w:rsidRPr="009A14C2" w:rsidRDefault="00137FFD" w:rsidP="001F2049">
            <w:pPr>
              <w:widowControl w:val="0"/>
              <w:autoSpaceDE w:val="0"/>
              <w:autoSpaceDN w:val="0"/>
              <w:adjustRightInd w:val="0"/>
              <w:spacing w:before="86" w:after="0" w:line="240" w:lineRule="auto"/>
              <w:rPr>
                <w:rFonts w:ascii="Times New Roman" w:hAnsi="Times New Roman" w:cs="Times New Roman"/>
                <w:sz w:val="24"/>
                <w:szCs w:val="24"/>
              </w:rPr>
            </w:pPr>
            <w:r w:rsidRPr="009A14C2">
              <w:rPr>
                <w:rFonts w:ascii="Times New Roman" w:hAnsi="Times New Roman" w:cs="Times New Roman"/>
                <w:color w:val="EDEBE4"/>
                <w:sz w:val="19"/>
                <w:szCs w:val="19"/>
                <w:highlight w:val="black"/>
              </w:rPr>
              <w:t>The Transformation of Eros</w:t>
            </w:r>
          </w:p>
        </w:tc>
      </w:tr>
      <w:tr w:rsidR="00227E9C" w:rsidRPr="009A14C2" w14:paraId="0366820B" w14:textId="77777777">
        <w:trPr>
          <w:trHeight w:hRule="exact" w:val="405"/>
        </w:trPr>
        <w:tc>
          <w:tcPr>
            <w:tcW w:w="5710" w:type="dxa"/>
            <w:gridSpan w:val="4"/>
            <w:tcBorders>
              <w:top w:val="single" w:sz="15" w:space="0" w:color="2F2F28"/>
              <w:left w:val="single" w:sz="8" w:space="0" w:color="343428"/>
              <w:bottom w:val="single" w:sz="8" w:space="0" w:color="2B2B23"/>
              <w:right w:val="single" w:sz="6" w:space="0" w:color="2B2B23"/>
            </w:tcBorders>
          </w:tcPr>
          <w:p w14:paraId="1811F166" w14:textId="77777777" w:rsidR="00227E9C" w:rsidRPr="009A14C2" w:rsidRDefault="00137FFD" w:rsidP="001F2049">
            <w:pPr>
              <w:widowControl w:val="0"/>
              <w:autoSpaceDE w:val="0"/>
              <w:autoSpaceDN w:val="0"/>
              <w:adjustRightInd w:val="0"/>
              <w:spacing w:before="96" w:after="0" w:line="240" w:lineRule="auto"/>
              <w:rPr>
                <w:rFonts w:ascii="Times New Roman" w:hAnsi="Times New Roman" w:cs="Times New Roman"/>
                <w:sz w:val="24"/>
                <w:szCs w:val="24"/>
              </w:rPr>
            </w:pPr>
            <w:r w:rsidRPr="009A14C2">
              <w:rPr>
                <w:rFonts w:ascii="Times New Roman" w:hAnsi="Times New Roman" w:cs="Times New Roman"/>
                <w:color w:val="1F1D16"/>
                <w:sz w:val="19"/>
                <w:szCs w:val="19"/>
              </w:rPr>
              <w:t xml:space="preserve">Divine Love </w:t>
            </w:r>
            <w:r w:rsidRPr="009A14C2">
              <w:rPr>
                <w:rFonts w:ascii="Arial" w:hAnsi="Arial"/>
                <w:i/>
                <w:iCs/>
                <w:color w:val="1F1D16"/>
                <w:sz w:val="19"/>
                <w:szCs w:val="19"/>
              </w:rPr>
              <w:t>(Agape)</w:t>
            </w:r>
          </w:p>
        </w:tc>
      </w:tr>
      <w:tr w:rsidR="00227E9C" w:rsidRPr="009A14C2" w14:paraId="0AC70558" w14:textId="77777777">
        <w:trPr>
          <w:trHeight w:hRule="exact" w:val="659"/>
        </w:trPr>
        <w:tc>
          <w:tcPr>
            <w:tcW w:w="1431" w:type="dxa"/>
            <w:tcBorders>
              <w:top w:val="single" w:sz="8" w:space="0" w:color="2B2B23"/>
              <w:left w:val="single" w:sz="8" w:space="0" w:color="343428"/>
              <w:bottom w:val="single" w:sz="34" w:space="0" w:color="2F2F28"/>
              <w:right w:val="single" w:sz="8" w:space="0" w:color="2F2F28"/>
            </w:tcBorders>
          </w:tcPr>
          <w:p w14:paraId="0E978504" w14:textId="77777777" w:rsidR="00227E9C" w:rsidRPr="009A14C2" w:rsidRDefault="00137FFD" w:rsidP="001F2049">
            <w:pPr>
              <w:widowControl w:val="0"/>
              <w:autoSpaceDE w:val="0"/>
              <w:autoSpaceDN w:val="0"/>
              <w:adjustRightInd w:val="0"/>
              <w:spacing w:before="88" w:after="0" w:line="240" w:lineRule="auto"/>
              <w:rPr>
                <w:rFonts w:ascii="Times New Roman" w:hAnsi="Times New Roman" w:cs="Times New Roman"/>
                <w:sz w:val="24"/>
                <w:szCs w:val="24"/>
              </w:rPr>
            </w:pPr>
            <w:r w:rsidRPr="009A14C2">
              <w:rPr>
                <w:rFonts w:ascii="Times New Roman" w:hAnsi="Times New Roman" w:cs="Times New Roman"/>
                <w:color w:val="1F1D16"/>
                <w:sz w:val="19"/>
                <w:szCs w:val="19"/>
              </w:rPr>
              <w:t>ever-constant</w:t>
            </w:r>
          </w:p>
        </w:tc>
        <w:tc>
          <w:tcPr>
            <w:tcW w:w="1432" w:type="dxa"/>
            <w:tcBorders>
              <w:top w:val="single" w:sz="8" w:space="0" w:color="2B2B23"/>
              <w:left w:val="single" w:sz="8" w:space="0" w:color="2F2F28"/>
              <w:bottom w:val="single" w:sz="34" w:space="0" w:color="2F2F28"/>
              <w:right w:val="single" w:sz="6" w:space="0" w:color="2F2B23"/>
            </w:tcBorders>
          </w:tcPr>
          <w:p w14:paraId="65D69396" w14:textId="77777777" w:rsidR="00227E9C" w:rsidRPr="009A14C2" w:rsidRDefault="00137FFD" w:rsidP="001F2049">
            <w:pPr>
              <w:widowControl w:val="0"/>
              <w:autoSpaceDE w:val="0"/>
              <w:autoSpaceDN w:val="0"/>
              <w:adjustRightInd w:val="0"/>
              <w:spacing w:before="88" w:after="0" w:line="240" w:lineRule="auto"/>
              <w:rPr>
                <w:rFonts w:ascii="Times New Roman" w:hAnsi="Times New Roman" w:cs="Times New Roman"/>
                <w:sz w:val="24"/>
                <w:szCs w:val="24"/>
              </w:rPr>
            </w:pPr>
            <w:r w:rsidRPr="009A14C2">
              <w:rPr>
                <w:rFonts w:ascii="Times New Roman" w:hAnsi="Times New Roman" w:cs="Times New Roman"/>
                <w:color w:val="1F1D16"/>
                <w:sz w:val="19"/>
                <w:szCs w:val="19"/>
              </w:rPr>
              <w:t>is faithful</w:t>
            </w:r>
          </w:p>
        </w:tc>
        <w:tc>
          <w:tcPr>
            <w:tcW w:w="1427" w:type="dxa"/>
            <w:tcBorders>
              <w:top w:val="single" w:sz="8" w:space="0" w:color="2B2B23"/>
              <w:left w:val="single" w:sz="6" w:space="0" w:color="2F2B23"/>
              <w:bottom w:val="single" w:sz="34" w:space="0" w:color="2F2F28"/>
              <w:right w:val="single" w:sz="8" w:space="0" w:color="2B2B23"/>
            </w:tcBorders>
          </w:tcPr>
          <w:p w14:paraId="73E8D6FA" w14:textId="77777777" w:rsidR="00227E9C" w:rsidRPr="009A14C2" w:rsidRDefault="00137FFD" w:rsidP="001F2049">
            <w:pPr>
              <w:widowControl w:val="0"/>
              <w:autoSpaceDE w:val="0"/>
              <w:autoSpaceDN w:val="0"/>
              <w:adjustRightInd w:val="0"/>
              <w:spacing w:before="88" w:after="0"/>
              <w:ind w:hanging="4"/>
              <w:rPr>
                <w:rFonts w:ascii="Times New Roman" w:hAnsi="Times New Roman" w:cs="Times New Roman"/>
                <w:sz w:val="24"/>
                <w:szCs w:val="24"/>
              </w:rPr>
            </w:pPr>
            <w:r w:rsidRPr="009A14C2">
              <w:rPr>
                <w:rFonts w:ascii="Times New Roman" w:hAnsi="Times New Roman" w:cs="Times New Roman"/>
                <w:color w:val="1F1D16"/>
                <w:sz w:val="19"/>
                <w:szCs w:val="19"/>
              </w:rPr>
              <w:t>everlasting ecstasy</w:t>
            </w:r>
          </w:p>
        </w:tc>
        <w:tc>
          <w:tcPr>
            <w:tcW w:w="1420" w:type="dxa"/>
            <w:tcBorders>
              <w:top w:val="single" w:sz="8" w:space="0" w:color="2B2B23"/>
              <w:left w:val="single" w:sz="8" w:space="0" w:color="2B2B23"/>
              <w:bottom w:val="single" w:sz="34" w:space="0" w:color="2F2F28"/>
              <w:right w:val="single" w:sz="6" w:space="0" w:color="2B2B23"/>
            </w:tcBorders>
          </w:tcPr>
          <w:p w14:paraId="468C2DD4" w14:textId="77777777" w:rsidR="00227E9C" w:rsidRPr="009A14C2" w:rsidRDefault="00137FFD" w:rsidP="001F2049">
            <w:pPr>
              <w:widowControl w:val="0"/>
              <w:autoSpaceDE w:val="0"/>
              <w:autoSpaceDN w:val="0"/>
              <w:adjustRightInd w:val="0"/>
              <w:spacing w:before="88" w:after="0" w:line="240" w:lineRule="auto"/>
              <w:rPr>
                <w:rFonts w:ascii="Times New Roman" w:hAnsi="Times New Roman" w:cs="Times New Roman"/>
                <w:sz w:val="24"/>
                <w:szCs w:val="24"/>
              </w:rPr>
            </w:pPr>
            <w:r w:rsidRPr="009A14C2">
              <w:rPr>
                <w:rFonts w:ascii="Times New Roman" w:hAnsi="Times New Roman" w:cs="Times New Roman"/>
                <w:color w:val="1F1D16"/>
                <w:sz w:val="19"/>
                <w:szCs w:val="19"/>
              </w:rPr>
              <w:t>eternal love</w:t>
            </w:r>
          </w:p>
        </w:tc>
      </w:tr>
      <w:tr w:rsidR="00227E9C" w:rsidRPr="009A14C2" w14:paraId="6F5549E8" w14:textId="77777777">
        <w:trPr>
          <w:trHeight w:hRule="exact" w:val="599"/>
        </w:trPr>
        <w:tc>
          <w:tcPr>
            <w:tcW w:w="1431" w:type="dxa"/>
            <w:tcBorders>
              <w:top w:val="single" w:sz="34" w:space="0" w:color="2F2F28"/>
              <w:left w:val="single" w:sz="8" w:space="0" w:color="343428"/>
              <w:bottom w:val="single" w:sz="8" w:space="0" w:color="2B2B23"/>
              <w:right w:val="single" w:sz="8" w:space="0" w:color="2F2F28"/>
            </w:tcBorders>
          </w:tcPr>
          <w:p w14:paraId="1024C6F4" w14:textId="77777777" w:rsidR="00227E9C" w:rsidRPr="009A14C2" w:rsidRDefault="00137FFD" w:rsidP="001F2049">
            <w:pPr>
              <w:widowControl w:val="0"/>
              <w:autoSpaceDE w:val="0"/>
              <w:autoSpaceDN w:val="0"/>
              <w:adjustRightInd w:val="0"/>
              <w:spacing w:before="27" w:after="0" w:line="240" w:lineRule="auto"/>
              <w:rPr>
                <w:rFonts w:ascii="Times New Roman" w:hAnsi="Times New Roman" w:cs="Times New Roman"/>
                <w:sz w:val="24"/>
                <w:szCs w:val="24"/>
              </w:rPr>
            </w:pPr>
            <w:r w:rsidRPr="009A14C2">
              <w:rPr>
                <w:rFonts w:ascii="Times New Roman" w:hAnsi="Times New Roman" w:cs="Times New Roman"/>
                <w:color w:val="1F1D16"/>
                <w:sz w:val="19"/>
                <w:szCs w:val="19"/>
              </w:rPr>
              <w:t>fluctuates</w:t>
            </w:r>
          </w:p>
        </w:tc>
        <w:tc>
          <w:tcPr>
            <w:tcW w:w="1432" w:type="dxa"/>
            <w:tcBorders>
              <w:top w:val="single" w:sz="34" w:space="0" w:color="2F2F28"/>
              <w:left w:val="single" w:sz="8" w:space="0" w:color="2F2F28"/>
              <w:bottom w:val="single" w:sz="8" w:space="0" w:color="2B2B23"/>
              <w:right w:val="single" w:sz="6" w:space="0" w:color="2F2B23"/>
            </w:tcBorders>
          </w:tcPr>
          <w:p w14:paraId="6DF14B24" w14:textId="77777777" w:rsidR="00227E9C" w:rsidRPr="009A14C2" w:rsidRDefault="00137FFD" w:rsidP="001F2049">
            <w:pPr>
              <w:widowControl w:val="0"/>
              <w:autoSpaceDE w:val="0"/>
              <w:autoSpaceDN w:val="0"/>
              <w:adjustRightInd w:val="0"/>
              <w:spacing w:before="23" w:after="0" w:line="269" w:lineRule="auto"/>
              <w:ind w:firstLine="8"/>
              <w:rPr>
                <w:rFonts w:ascii="Times New Roman" w:hAnsi="Times New Roman" w:cs="Times New Roman"/>
                <w:sz w:val="24"/>
                <w:szCs w:val="24"/>
              </w:rPr>
            </w:pPr>
            <w:r w:rsidRPr="009A14C2">
              <w:rPr>
                <w:rFonts w:ascii="Times New Roman" w:hAnsi="Times New Roman" w:cs="Times New Roman"/>
                <w:color w:val="1F1D16"/>
                <w:sz w:val="19"/>
                <w:szCs w:val="19"/>
              </w:rPr>
              <w:t>sometimes betrays</w:t>
            </w:r>
          </w:p>
        </w:tc>
        <w:tc>
          <w:tcPr>
            <w:tcW w:w="1427" w:type="dxa"/>
            <w:tcBorders>
              <w:top w:val="single" w:sz="34" w:space="0" w:color="2F2F28"/>
              <w:left w:val="single" w:sz="6" w:space="0" w:color="2F2B23"/>
              <w:bottom w:val="single" w:sz="8" w:space="0" w:color="2B2B23"/>
              <w:right w:val="single" w:sz="8" w:space="0" w:color="2B2B23"/>
            </w:tcBorders>
          </w:tcPr>
          <w:p w14:paraId="5CDC8F60" w14:textId="77777777" w:rsidR="00227E9C" w:rsidRPr="009A14C2" w:rsidRDefault="00137FFD" w:rsidP="001F2049">
            <w:pPr>
              <w:widowControl w:val="0"/>
              <w:autoSpaceDE w:val="0"/>
              <w:autoSpaceDN w:val="0"/>
              <w:adjustRightInd w:val="0"/>
              <w:spacing w:before="27" w:after="0" w:line="264" w:lineRule="auto"/>
              <w:ind w:hanging="4"/>
              <w:rPr>
                <w:rFonts w:ascii="Times New Roman" w:hAnsi="Times New Roman" w:cs="Times New Roman"/>
                <w:sz w:val="24"/>
                <w:szCs w:val="24"/>
              </w:rPr>
            </w:pPr>
            <w:r w:rsidRPr="009A14C2">
              <w:rPr>
                <w:rFonts w:ascii="Times New Roman" w:hAnsi="Times New Roman" w:cs="Times New Roman"/>
                <w:color w:val="1F1D16"/>
                <w:sz w:val="19"/>
                <w:szCs w:val="19"/>
              </w:rPr>
              <w:t>perishable passion</w:t>
            </w:r>
          </w:p>
        </w:tc>
        <w:tc>
          <w:tcPr>
            <w:tcW w:w="1420" w:type="dxa"/>
            <w:tcBorders>
              <w:top w:val="single" w:sz="34" w:space="0" w:color="2F2F28"/>
              <w:left w:val="single" w:sz="8" w:space="0" w:color="2B2B23"/>
              <w:bottom w:val="single" w:sz="8" w:space="0" w:color="2B2B23"/>
              <w:right w:val="single" w:sz="6" w:space="0" w:color="2B2B23"/>
            </w:tcBorders>
          </w:tcPr>
          <w:p w14:paraId="147533EA" w14:textId="77777777" w:rsidR="00227E9C" w:rsidRPr="009A14C2" w:rsidRDefault="00137FFD" w:rsidP="001F2049">
            <w:pPr>
              <w:widowControl w:val="0"/>
              <w:autoSpaceDE w:val="0"/>
              <w:autoSpaceDN w:val="0"/>
              <w:adjustRightInd w:val="0"/>
              <w:spacing w:before="27" w:after="0" w:line="240" w:lineRule="auto"/>
              <w:rPr>
                <w:rFonts w:ascii="Times New Roman" w:hAnsi="Times New Roman" w:cs="Times New Roman"/>
                <w:sz w:val="24"/>
                <w:szCs w:val="24"/>
              </w:rPr>
            </w:pPr>
            <w:r w:rsidRPr="009A14C2">
              <w:rPr>
                <w:rFonts w:ascii="Times New Roman" w:hAnsi="Times New Roman" w:cs="Times New Roman"/>
                <w:color w:val="1F1D16"/>
                <w:sz w:val="19"/>
                <w:szCs w:val="19"/>
              </w:rPr>
              <w:t>temporal love</w:t>
            </w:r>
          </w:p>
        </w:tc>
      </w:tr>
      <w:tr w:rsidR="00227E9C" w:rsidRPr="009A14C2" w14:paraId="6A44AD9A" w14:textId="77777777">
        <w:trPr>
          <w:trHeight w:hRule="exact" w:val="376"/>
        </w:trPr>
        <w:tc>
          <w:tcPr>
            <w:tcW w:w="5710" w:type="dxa"/>
            <w:gridSpan w:val="4"/>
            <w:tcBorders>
              <w:top w:val="single" w:sz="8" w:space="0" w:color="2B2B23"/>
              <w:left w:val="single" w:sz="8" w:space="0" w:color="343428"/>
              <w:bottom w:val="single" w:sz="8" w:space="0" w:color="28281F"/>
              <w:right w:val="single" w:sz="6" w:space="0" w:color="2B2B23"/>
            </w:tcBorders>
          </w:tcPr>
          <w:p w14:paraId="3601486F" w14:textId="77777777" w:rsidR="00227E9C" w:rsidRPr="009A14C2" w:rsidRDefault="00137FFD" w:rsidP="001F2049">
            <w:pPr>
              <w:widowControl w:val="0"/>
              <w:autoSpaceDE w:val="0"/>
              <w:autoSpaceDN w:val="0"/>
              <w:adjustRightInd w:val="0"/>
              <w:spacing w:before="88" w:after="0" w:line="240" w:lineRule="auto"/>
              <w:rPr>
                <w:rFonts w:ascii="Times New Roman" w:hAnsi="Times New Roman" w:cs="Times New Roman"/>
                <w:sz w:val="24"/>
                <w:szCs w:val="24"/>
              </w:rPr>
            </w:pPr>
            <w:r w:rsidRPr="009A14C2">
              <w:rPr>
                <w:rFonts w:ascii="Times New Roman" w:hAnsi="Times New Roman" w:cs="Times New Roman"/>
                <w:color w:val="1F1D16"/>
                <w:sz w:val="19"/>
                <w:szCs w:val="19"/>
              </w:rPr>
              <w:t>Human Love (Eros)</w:t>
            </w:r>
          </w:p>
        </w:tc>
      </w:tr>
    </w:tbl>
    <w:p w14:paraId="3ED79A72" w14:textId="77777777" w:rsidR="00C90A37" w:rsidRPr="009A14C2" w:rsidRDefault="00C90A37" w:rsidP="0008754B">
      <w:pPr>
        <w:pStyle w:val="11"/>
      </w:pPr>
    </w:p>
    <w:p w14:paraId="06EA9214" w14:textId="0BE08D4D" w:rsidR="00227E9C" w:rsidRPr="009A14C2" w:rsidRDefault="00137FFD" w:rsidP="0008754B">
      <w:pPr>
        <w:pStyle w:val="11"/>
        <w:rPr>
          <w:color w:val="000000"/>
        </w:rPr>
      </w:pPr>
      <w:r w:rsidRPr="009A14C2">
        <w:t>What such a comparison reveals is that</w:t>
      </w:r>
      <w:r w:rsidR="003820D4" w:rsidRPr="009A14C2">
        <w:t xml:space="preserve"> </w:t>
      </w:r>
      <w:r w:rsidRPr="009A14C2">
        <w:t>the claims</w:t>
      </w:r>
      <w:r w:rsidR="003820D4" w:rsidRPr="009A14C2">
        <w:t xml:space="preserve"> </w:t>
      </w:r>
      <w:r w:rsidRPr="009A14C2">
        <w:t>that</w:t>
      </w:r>
      <w:r w:rsidR="003820D4" w:rsidRPr="009A14C2">
        <w:t xml:space="preserve"> </w:t>
      </w:r>
      <w:r w:rsidRPr="009A14C2">
        <w:t>are so often made for</w:t>
      </w:r>
      <w:r w:rsidR="003820D4" w:rsidRPr="009A14C2">
        <w:t xml:space="preserve"> </w:t>
      </w:r>
      <w:r w:rsidRPr="009A14C2">
        <w:t>human love</w:t>
      </w:r>
      <w:r w:rsidR="003820D4" w:rsidRPr="009A14C2">
        <w:t xml:space="preserve"> </w:t>
      </w:r>
      <w:r w:rsidRPr="009A14C2">
        <w:t>- that</w:t>
      </w:r>
      <w:r w:rsidR="003820D4" w:rsidRPr="009A14C2">
        <w:t xml:space="preserve"> </w:t>
      </w:r>
      <w:r w:rsidRPr="009A14C2">
        <w:t>it is ever-constant, faithful, eternal, uniquely ecstatic</w:t>
      </w:r>
      <w:r w:rsidR="003820D4" w:rsidRPr="009A14C2">
        <w:t xml:space="preserve"> </w:t>
      </w:r>
      <w:r w:rsidRPr="009A14C2">
        <w:t>- are</w:t>
      </w:r>
      <w:r w:rsidR="003820D4" w:rsidRPr="009A14C2">
        <w:t xml:space="preserve"> </w:t>
      </w:r>
      <w:r w:rsidRPr="009A14C2">
        <w:t>precisely</w:t>
      </w:r>
      <w:r w:rsidR="003820D4" w:rsidRPr="009A14C2">
        <w:t xml:space="preserve"> </w:t>
      </w:r>
      <w:r w:rsidRPr="009A14C2">
        <w:t>those</w:t>
      </w:r>
      <w:r w:rsidR="003820D4" w:rsidRPr="009A14C2">
        <w:t xml:space="preserve"> </w:t>
      </w:r>
      <w:r w:rsidRPr="009A14C2">
        <w:t>qualities that</w:t>
      </w:r>
      <w:r w:rsidR="003820D4" w:rsidRPr="009A14C2">
        <w:t xml:space="preserve"> </w:t>
      </w:r>
      <w:r w:rsidRPr="009A14C2">
        <w:t>belong more befittingly to divine</w:t>
      </w:r>
      <w:r w:rsidR="003820D4" w:rsidRPr="009A14C2">
        <w:t xml:space="preserve"> </w:t>
      </w:r>
      <w:r w:rsidRPr="009A14C2">
        <w:t>love</w:t>
      </w:r>
      <w:r w:rsidRPr="009A14C2">
        <w:rPr>
          <w:color w:val="010100"/>
        </w:rPr>
        <w:t>.</w:t>
      </w:r>
    </w:p>
    <w:p w14:paraId="6FF2B9F7" w14:textId="4B7690E3" w:rsidR="00227E9C" w:rsidRPr="009A14C2" w:rsidRDefault="00137FFD" w:rsidP="0008754B">
      <w:pPr>
        <w:pStyle w:val="11"/>
        <w:rPr>
          <w:color w:val="000000"/>
        </w:rPr>
      </w:pPr>
      <w:r w:rsidRPr="009A14C2">
        <w:rPr>
          <w:color w:val="423F34"/>
        </w:rPr>
        <w:t>'</w:t>
      </w:r>
      <w:r w:rsidRPr="009A14C2">
        <w:t>Abdu'l-Baha in His expose of the four</w:t>
      </w:r>
      <w:r w:rsidR="003820D4" w:rsidRPr="009A14C2">
        <w:t xml:space="preserve"> </w:t>
      </w:r>
      <w:r w:rsidRPr="009A14C2">
        <w:t>kinds</w:t>
      </w:r>
      <w:r w:rsidR="003820D4" w:rsidRPr="009A14C2">
        <w:t xml:space="preserve"> </w:t>
      </w:r>
      <w:r w:rsidRPr="009A14C2">
        <w:t>of love</w:t>
      </w:r>
      <w:r w:rsidR="003820D4" w:rsidRPr="009A14C2">
        <w:t xml:space="preserve"> </w:t>
      </w:r>
      <w:r w:rsidRPr="009A14C2">
        <w:t>alludes to</w:t>
      </w:r>
    </w:p>
    <w:p w14:paraId="0857B62D" w14:textId="77777777" w:rsidR="00227E9C" w:rsidRPr="009A14C2" w:rsidRDefault="00227E9C" w:rsidP="001F2049">
      <w:pPr>
        <w:widowControl w:val="0"/>
        <w:autoSpaceDE w:val="0"/>
        <w:autoSpaceDN w:val="0"/>
        <w:adjustRightInd w:val="0"/>
        <w:spacing w:before="3" w:after="0" w:line="260" w:lineRule="exact"/>
        <w:rPr>
          <w:rFonts w:ascii="Times New Roman" w:hAnsi="Times New Roman" w:cs="Times New Roman"/>
          <w:color w:val="000000"/>
          <w:sz w:val="26"/>
          <w:szCs w:val="26"/>
        </w:rPr>
      </w:pPr>
    </w:p>
    <w:p w14:paraId="27F4A3AE"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6"/>
          <w:szCs w:val="16"/>
        </w:rPr>
      </w:pPr>
      <w:r w:rsidRPr="009A14C2">
        <w:rPr>
          <w:rFonts w:ascii="Arial" w:hAnsi="Arial"/>
          <w:color w:val="1F1D16"/>
          <w:sz w:val="16"/>
          <w:szCs w:val="16"/>
        </w:rPr>
        <w:t>258</w:t>
      </w:r>
    </w:p>
    <w:p w14:paraId="5758DD91" w14:textId="48D11951" w:rsidR="00227E9C" w:rsidRPr="009A14C2" w:rsidRDefault="006B38EF" w:rsidP="001F2049">
      <w:pPr>
        <w:widowControl w:val="0"/>
        <w:autoSpaceDE w:val="0"/>
        <w:autoSpaceDN w:val="0"/>
        <w:adjustRightInd w:val="0"/>
        <w:spacing w:before="87" w:after="0" w:line="240" w:lineRule="auto"/>
        <w:jc w:val="center"/>
        <w:rPr>
          <w:noProof/>
        </w:rPr>
      </w:pPr>
      <w:r w:rsidRPr="009A14C2">
        <w:rPr>
          <w:rFonts w:ascii="Arial" w:hAnsi="Arial"/>
          <w:color w:val="000000"/>
          <w:sz w:val="16"/>
          <w:szCs w:val="16"/>
        </w:rPr>
        <w:br w:type="page"/>
      </w:r>
      <w:r w:rsidR="00833586" w:rsidRPr="009A14C2">
        <w:rPr>
          <w:noProof/>
        </w:rPr>
        <mc:AlternateContent>
          <mc:Choice Requires="wps">
            <w:drawing>
              <wp:anchor distT="0" distB="0" distL="114300" distR="114300" simplePos="0" relativeHeight="251740672" behindDoc="1" locked="0" layoutInCell="0" allowOverlap="1" wp14:anchorId="2B027D91" wp14:editId="09A228C0">
                <wp:simplePos x="0" y="0"/>
                <wp:positionH relativeFrom="page">
                  <wp:posOffset>4598035</wp:posOffset>
                </wp:positionH>
                <wp:positionV relativeFrom="page">
                  <wp:posOffset>6598920</wp:posOffset>
                </wp:positionV>
                <wp:extent cx="0" cy="568325"/>
                <wp:effectExtent l="0" t="0" r="0" b="0"/>
                <wp:wrapNone/>
                <wp:docPr id="81"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68325"/>
                        </a:xfrm>
                        <a:custGeom>
                          <a:avLst/>
                          <a:gdLst>
                            <a:gd name="T0" fmla="*/ 0 w 20"/>
                            <a:gd name="T1" fmla="*/ 896 h 896"/>
                            <a:gd name="T2" fmla="*/ 0 w 20"/>
                            <a:gd name="T3" fmla="*/ 0 h 896"/>
                          </a:gdLst>
                          <a:ahLst/>
                          <a:cxnLst>
                            <a:cxn ang="0">
                              <a:pos x="T0" y="T1"/>
                            </a:cxn>
                            <a:cxn ang="0">
                              <a:pos x="T2" y="T3"/>
                            </a:cxn>
                          </a:cxnLst>
                          <a:rect l="0" t="0" r="r" b="b"/>
                          <a:pathLst>
                            <a:path w="20" h="896">
                              <a:moveTo>
                                <a:pt x="0" y="896"/>
                              </a:moveTo>
                              <a:lnTo>
                                <a:pt x="0" y="0"/>
                              </a:lnTo>
                            </a:path>
                          </a:pathLst>
                        </a:custGeom>
                        <a:noFill/>
                        <a:ln w="5393">
                          <a:solidFill>
                            <a:srgbClr val="D8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582C8" id="Freeform 320" o:spid="_x0000_s1026" style="position:absolute;margin-left:362.05pt;margin-top:519.6pt;width:0;height:44.7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" o:allowincell="f" path="m,896l,e" filled="f" strokecolor="#d8d8c8" strokeweight=".14981mm">
                <v:path arrowok="t" o:connecttype="custom" o:connectlocs="0,568325;0,0" o:connectangles="0,0"/>
                <w10:wrap anchorx="page" anchory="page"/>
              </v:shape>
            </w:pict>
          </mc:Fallback>
        </mc:AlternateContent>
      </w:r>
      <w:r w:rsidR="00833586" w:rsidRPr="009A14C2">
        <w:rPr>
          <w:noProof/>
        </w:rPr>
        <mc:AlternateContent>
          <mc:Choice Requires="wps">
            <w:drawing>
              <wp:anchor distT="0" distB="0" distL="114300" distR="114300" simplePos="0" relativeHeight="251741696" behindDoc="1" locked="0" layoutInCell="0" allowOverlap="1" wp14:anchorId="1997E3E4" wp14:editId="685F0EAC">
                <wp:simplePos x="0" y="0"/>
                <wp:positionH relativeFrom="page">
                  <wp:posOffset>20955</wp:posOffset>
                </wp:positionH>
                <wp:positionV relativeFrom="page">
                  <wp:posOffset>7211695</wp:posOffset>
                </wp:positionV>
                <wp:extent cx="394335" cy="0"/>
                <wp:effectExtent l="0" t="0" r="0" b="0"/>
                <wp:wrapNone/>
                <wp:docPr id="85"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 cy="0"/>
                        </a:xfrm>
                        <a:custGeom>
                          <a:avLst/>
                          <a:gdLst>
                            <a:gd name="T0" fmla="*/ 0 w 620"/>
                            <a:gd name="T1" fmla="*/ 0 h 20"/>
                            <a:gd name="T2" fmla="*/ 620 w 620"/>
                            <a:gd name="T3" fmla="*/ 0 h 20"/>
                          </a:gdLst>
                          <a:ahLst/>
                          <a:cxnLst>
                            <a:cxn ang="0">
                              <a:pos x="T0" y="T1"/>
                            </a:cxn>
                            <a:cxn ang="0">
                              <a:pos x="T2" y="T3"/>
                            </a:cxn>
                          </a:cxnLst>
                          <a:rect l="0" t="0" r="r" b="b"/>
                          <a:pathLst>
                            <a:path w="620" h="20">
                              <a:moveTo>
                                <a:pt x="0" y="0"/>
                              </a:moveTo>
                              <a:lnTo>
                                <a:pt x="620" y="0"/>
                              </a:lnTo>
                            </a:path>
                          </a:pathLst>
                        </a:custGeom>
                        <a:noFill/>
                        <a:ln w="2696">
                          <a:solidFill>
                            <a:srgbClr val="D8D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84E30" id="Freeform 321" o:spid="_x0000_s1026" style="position:absolute;margin-left:1.65pt;margin-top:567.85pt;width:31.05pt;height:0;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" o:allowincell="f" path="m,l620,e" filled="f" strokecolor="#d8d4c3" strokeweight=".07489mm">
                <v:path arrowok="t" o:connecttype="custom" o:connectlocs="0,0;394335,0" o:connectangles="0,0"/>
                <w10:wrap anchorx="page" anchory="page"/>
              </v:shape>
            </w:pict>
          </mc:Fallback>
        </mc:AlternateContent>
      </w:r>
    </w:p>
    <w:p w14:paraId="18C5018F" w14:textId="77777777" w:rsidR="008062DA" w:rsidRPr="009A14C2" w:rsidRDefault="008062DA" w:rsidP="001F2049">
      <w:pPr>
        <w:widowControl w:val="0"/>
        <w:autoSpaceDE w:val="0"/>
        <w:autoSpaceDN w:val="0"/>
        <w:adjustRightInd w:val="0"/>
        <w:spacing w:before="87" w:after="0" w:line="240" w:lineRule="auto"/>
        <w:jc w:val="center"/>
        <w:rPr>
          <w:rFonts w:ascii="Times New Roman" w:hAnsi="Times New Roman" w:cs="Times New Roman"/>
          <w:color w:val="000000"/>
          <w:sz w:val="15"/>
          <w:szCs w:val="15"/>
        </w:rPr>
      </w:pPr>
    </w:p>
    <w:p w14:paraId="17362556" w14:textId="1527BCB1" w:rsidR="00227E9C" w:rsidRPr="009A14C2" w:rsidRDefault="00137FFD" w:rsidP="0008754B">
      <w:pPr>
        <w:pStyle w:val="11"/>
        <w:rPr>
          <w:color w:val="000000"/>
        </w:rPr>
      </w:pPr>
      <w:r w:rsidRPr="009A14C2">
        <w:t>'fascination', which</w:t>
      </w:r>
      <w:r w:rsidR="003820D4" w:rsidRPr="009A14C2">
        <w:t xml:space="preserve"> </w:t>
      </w:r>
      <w:r w:rsidRPr="009A14C2">
        <w:t>may</w:t>
      </w:r>
      <w:r w:rsidR="003820D4" w:rsidRPr="009A14C2">
        <w:t xml:space="preserve"> </w:t>
      </w:r>
      <w:r w:rsidRPr="009A14C2">
        <w:t>be</w:t>
      </w:r>
      <w:r w:rsidR="003820D4" w:rsidRPr="009A14C2">
        <w:t xml:space="preserve"> </w:t>
      </w:r>
      <w:r w:rsidRPr="009A14C2">
        <w:t>taken</w:t>
      </w:r>
      <w:r w:rsidR="003820D4" w:rsidRPr="009A14C2">
        <w:t xml:space="preserve"> </w:t>
      </w:r>
      <w:r w:rsidRPr="009A14C2">
        <w:t>as a euphemism for</w:t>
      </w:r>
      <w:r w:rsidR="003820D4" w:rsidRPr="009A14C2">
        <w:t xml:space="preserve"> </w:t>
      </w:r>
      <w:r w:rsidRPr="009A14C2">
        <w:t>Eros.</w:t>
      </w:r>
      <w:r w:rsidR="003820D4" w:rsidRPr="009A14C2">
        <w:t xml:space="preserve"> </w:t>
      </w:r>
      <w:r w:rsidRPr="009A14C2">
        <w:t>This fascination or infatuation element of 'the love which</w:t>
      </w:r>
      <w:r w:rsidR="003820D4" w:rsidRPr="009A14C2">
        <w:t xml:space="preserve"> </w:t>
      </w:r>
      <w:r w:rsidRPr="009A14C2">
        <w:t>sometimes exists between friends</w:t>
      </w:r>
      <w:r w:rsidRPr="009A14C2">
        <w:rPr>
          <w:color w:val="423F34"/>
        </w:rPr>
        <w:t xml:space="preserve">' </w:t>
      </w:r>
      <w:r w:rsidRPr="009A14C2">
        <w:rPr>
          <w:rFonts w:ascii="Arial" w:hAnsi="Arial"/>
          <w:color w:val="423F34"/>
          <w:position w:val="8"/>
          <w:sz w:val="11"/>
          <w:szCs w:val="11"/>
        </w:rPr>
        <w:t xml:space="preserve">122 </w:t>
      </w:r>
      <w:r w:rsidRPr="009A14C2">
        <w:t>is clearly one of the faces of the god Eros</w:t>
      </w:r>
      <w:r w:rsidRPr="009A14C2">
        <w:rPr>
          <w:color w:val="423F34"/>
        </w:rPr>
        <w:t xml:space="preserve">. </w:t>
      </w:r>
      <w:r w:rsidRPr="009A14C2">
        <w:t xml:space="preserve">This kind of love, says </w:t>
      </w:r>
      <w:r w:rsidRPr="009A14C2">
        <w:rPr>
          <w:color w:val="423F34"/>
        </w:rPr>
        <w:t>'</w:t>
      </w:r>
      <w:r w:rsidRPr="009A14C2">
        <w:t xml:space="preserve">Abdu'l-Baha, </w:t>
      </w:r>
      <w:r w:rsidRPr="009A14C2">
        <w:rPr>
          <w:sz w:val="18"/>
          <w:szCs w:val="18"/>
        </w:rPr>
        <w:t xml:space="preserve">is </w:t>
      </w:r>
      <w:r w:rsidRPr="009A14C2">
        <w:t>subject to 'transmutation': 'As the breeze blows, the slender</w:t>
      </w:r>
      <w:r w:rsidR="003820D4" w:rsidRPr="009A14C2">
        <w:t xml:space="preserve"> </w:t>
      </w:r>
      <w:r w:rsidRPr="009A14C2">
        <w:t xml:space="preserve">trees yield . </w:t>
      </w:r>
      <w:r w:rsidRPr="009A14C2">
        <w:rPr>
          <w:color w:val="423F34"/>
        </w:rPr>
        <w:t xml:space="preserve">. </w:t>
      </w:r>
      <w:r w:rsidRPr="009A14C2">
        <w:t>. This kind</w:t>
      </w:r>
      <w:r w:rsidR="003820D4" w:rsidRPr="009A14C2">
        <w:t xml:space="preserve"> </w:t>
      </w:r>
      <w:r w:rsidRPr="009A14C2">
        <w:t>of love is originated by the accidental conditions of life</w:t>
      </w:r>
      <w:r w:rsidRPr="009A14C2">
        <w:rPr>
          <w:color w:val="423F34"/>
        </w:rPr>
        <w:t xml:space="preserve">.' </w:t>
      </w:r>
      <w:r w:rsidRPr="009A14C2">
        <w:rPr>
          <w:color w:val="423F34"/>
          <w:position w:val="8"/>
          <w:sz w:val="12"/>
          <w:szCs w:val="12"/>
        </w:rPr>
        <w:t xml:space="preserve">123 </w:t>
      </w:r>
      <w:r w:rsidRPr="009A14C2">
        <w:t>'The accidental conditions of life</w:t>
      </w:r>
      <w:r w:rsidRPr="009A14C2">
        <w:rPr>
          <w:color w:val="423F34"/>
        </w:rPr>
        <w:t xml:space="preserve">' </w:t>
      </w:r>
      <w:r w:rsidRPr="009A14C2">
        <w:t>is not</w:t>
      </w:r>
      <w:r w:rsidR="00830140" w:rsidRPr="009A14C2">
        <w:t xml:space="preserve"> </w:t>
      </w:r>
      <w:r w:rsidRPr="009A14C2">
        <w:t>'the</w:t>
      </w:r>
      <w:r w:rsidR="003820D4" w:rsidRPr="009A14C2">
        <w:t xml:space="preserve"> </w:t>
      </w:r>
      <w:r w:rsidRPr="009A14C2">
        <w:t>ideal</w:t>
      </w:r>
      <w:r w:rsidR="003820D4" w:rsidRPr="009A14C2">
        <w:t xml:space="preserve"> </w:t>
      </w:r>
      <w:r w:rsidRPr="009A14C2">
        <w:t>of the unity of spirits</w:t>
      </w:r>
      <w:r w:rsidRPr="009A14C2">
        <w:rPr>
          <w:color w:val="423F34"/>
        </w:rPr>
        <w:t xml:space="preserve">' </w:t>
      </w:r>
      <w:r w:rsidRPr="009A14C2">
        <w:t>which</w:t>
      </w:r>
      <w:r w:rsidR="003820D4" w:rsidRPr="009A14C2">
        <w:t xml:space="preserve"> </w:t>
      </w:r>
      <w:r w:rsidRPr="009A14C2">
        <w:rPr>
          <w:color w:val="423F34"/>
        </w:rPr>
        <w:t>'</w:t>
      </w:r>
      <w:r w:rsidRPr="009A14C2">
        <w:t xml:space="preserve">Abdu </w:t>
      </w:r>
      <w:r w:rsidRPr="009A14C2">
        <w:rPr>
          <w:color w:val="423F34"/>
        </w:rPr>
        <w:t>'</w:t>
      </w:r>
      <w:r w:rsidRPr="009A14C2">
        <w:t>l-Bah</w:t>
      </w:r>
      <w:r w:rsidRPr="009A14C2">
        <w:rPr>
          <w:color w:val="423F34"/>
        </w:rPr>
        <w:t xml:space="preserve">a </w:t>
      </w:r>
      <w:r w:rsidRPr="009A14C2">
        <w:t>states</w:t>
      </w:r>
      <w:r w:rsidR="003820D4" w:rsidRPr="009A14C2">
        <w:t xml:space="preserve"> </w:t>
      </w:r>
      <w:r w:rsidRPr="009A14C2">
        <w:t>prompts</w:t>
      </w:r>
      <w:r w:rsidR="00830140" w:rsidRPr="009A14C2">
        <w:t xml:space="preserve"> </w:t>
      </w:r>
      <w:r w:rsidRPr="009A14C2">
        <w:t>the</w:t>
      </w:r>
      <w:r w:rsidR="003820D4" w:rsidRPr="009A14C2">
        <w:t xml:space="preserve"> </w:t>
      </w:r>
      <w:r w:rsidRPr="009A14C2">
        <w:t>hearts of</w:t>
      </w:r>
      <w:r w:rsidR="003820D4" w:rsidRPr="009A14C2">
        <w:t xml:space="preserve"> </w:t>
      </w:r>
      <w:r w:rsidRPr="009A14C2">
        <w:t>the</w:t>
      </w:r>
      <w:r w:rsidR="003820D4" w:rsidRPr="009A14C2">
        <w:t xml:space="preserve"> </w:t>
      </w:r>
      <w:r w:rsidRPr="009A14C2">
        <w:t>believers</w:t>
      </w:r>
      <w:r w:rsidRPr="009A14C2">
        <w:rPr>
          <w:color w:val="0C0801"/>
        </w:rPr>
        <w:t>.</w:t>
      </w:r>
      <w:r w:rsidRPr="009A14C2">
        <w:rPr>
          <w:position w:val="8"/>
          <w:sz w:val="12"/>
          <w:szCs w:val="12"/>
        </w:rPr>
        <w:t>1</w:t>
      </w:r>
      <w:r w:rsidRPr="009A14C2">
        <w:rPr>
          <w:color w:val="423F34"/>
          <w:position w:val="8"/>
          <w:sz w:val="12"/>
          <w:szCs w:val="12"/>
        </w:rPr>
        <w:t>24</w:t>
      </w:r>
      <w:r w:rsidR="003820D4" w:rsidRPr="009A14C2">
        <w:rPr>
          <w:color w:val="423F34"/>
          <w:position w:val="8"/>
          <w:sz w:val="12"/>
          <w:szCs w:val="12"/>
        </w:rPr>
        <w:t xml:space="preserve"> </w:t>
      </w:r>
      <w:r w:rsidRPr="009A14C2">
        <w:t>In other</w:t>
      </w:r>
      <w:r w:rsidR="003820D4" w:rsidRPr="009A14C2">
        <w:t xml:space="preserve"> </w:t>
      </w:r>
      <w:r w:rsidRPr="009A14C2">
        <w:t>words, something else</w:t>
      </w:r>
      <w:r w:rsidR="003820D4" w:rsidRPr="009A14C2">
        <w:t xml:space="preserve"> </w:t>
      </w:r>
      <w:r w:rsidRPr="009A14C2">
        <w:t>has conspired to produce this love</w:t>
      </w:r>
      <w:r w:rsidRPr="009A14C2">
        <w:rPr>
          <w:color w:val="423F34"/>
        </w:rPr>
        <w:t xml:space="preserve">, </w:t>
      </w:r>
      <w:r w:rsidRPr="009A14C2">
        <w:t>something other</w:t>
      </w:r>
      <w:r w:rsidR="003820D4" w:rsidRPr="009A14C2">
        <w:t xml:space="preserve"> </w:t>
      </w:r>
      <w:r w:rsidRPr="009A14C2">
        <w:t>than</w:t>
      </w:r>
      <w:r w:rsidR="003820D4" w:rsidRPr="009A14C2">
        <w:t xml:space="preserve"> </w:t>
      </w:r>
      <w:r w:rsidRPr="009A14C2">
        <w:rPr>
          <w:color w:val="423F34"/>
        </w:rPr>
        <w:t>'</w:t>
      </w:r>
      <w:r w:rsidRPr="009A14C2">
        <w:t>the unity</w:t>
      </w:r>
      <w:r w:rsidR="003820D4" w:rsidRPr="009A14C2">
        <w:t xml:space="preserve"> </w:t>
      </w:r>
      <w:r w:rsidRPr="009A14C2">
        <w:t>of spirits</w:t>
      </w:r>
      <w:r w:rsidRPr="009A14C2">
        <w:rPr>
          <w:color w:val="423F34"/>
        </w:rPr>
        <w:t>'.</w:t>
      </w:r>
    </w:p>
    <w:p w14:paraId="49060DDA" w14:textId="2B217D7B" w:rsidR="00227E9C" w:rsidRPr="009A14C2" w:rsidRDefault="00137FFD" w:rsidP="00C90A37">
      <w:pPr>
        <w:pStyle w:val="11"/>
        <w:rPr>
          <w:color w:val="000000"/>
        </w:rPr>
      </w:pPr>
      <w:r w:rsidRPr="009A14C2">
        <w:t xml:space="preserve">Further, in </w:t>
      </w:r>
      <w:r w:rsidRPr="009A14C2">
        <w:rPr>
          <w:rFonts w:ascii="Arial" w:hAnsi="Arial"/>
          <w:sz w:val="18"/>
          <w:szCs w:val="18"/>
        </w:rPr>
        <w:t xml:space="preserve">His </w:t>
      </w:r>
      <w:r w:rsidRPr="009A14C2">
        <w:t xml:space="preserve">mention of transmuted love </w:t>
      </w:r>
      <w:r w:rsidRPr="009A14C2">
        <w:rPr>
          <w:color w:val="423F34"/>
        </w:rPr>
        <w:t>'</w:t>
      </w:r>
      <w:r w:rsidRPr="009A14C2">
        <w:t>Abdu'l-Baha also points to the stormy side of Eros: 'Today you will see two souls apparently in close friendship; tomorrow all this may be changed. Yesterday the</w:t>
      </w:r>
      <w:r w:rsidRPr="009A14C2">
        <w:rPr>
          <w:color w:val="423F34"/>
        </w:rPr>
        <w:t xml:space="preserve">y </w:t>
      </w:r>
      <w:r w:rsidRPr="009A14C2">
        <w:t>were ready</w:t>
      </w:r>
      <w:r w:rsidR="003820D4" w:rsidRPr="009A14C2">
        <w:t xml:space="preserve"> </w:t>
      </w:r>
      <w:r w:rsidRPr="009A14C2">
        <w:t>to die for one</w:t>
      </w:r>
      <w:r w:rsidR="003820D4" w:rsidRPr="009A14C2">
        <w:t xml:space="preserve"> </w:t>
      </w:r>
      <w:r w:rsidRPr="009A14C2">
        <w:t>another, today</w:t>
      </w:r>
      <w:r w:rsidR="003820D4" w:rsidRPr="009A14C2">
        <w:t xml:space="preserve"> </w:t>
      </w:r>
      <w:r w:rsidRPr="009A14C2">
        <w:t>they</w:t>
      </w:r>
      <w:r w:rsidR="003820D4" w:rsidRPr="009A14C2">
        <w:t xml:space="preserve"> </w:t>
      </w:r>
      <w:r w:rsidRPr="009A14C2">
        <w:t>shun one</w:t>
      </w:r>
      <w:r w:rsidR="003820D4" w:rsidRPr="009A14C2">
        <w:t xml:space="preserve"> </w:t>
      </w:r>
      <w:r w:rsidRPr="009A14C2">
        <w:t>another's society!.t</w:t>
      </w:r>
      <w:r w:rsidRPr="009A14C2">
        <w:rPr>
          <w:color w:val="423F34"/>
          <w:position w:val="7"/>
          <w:sz w:val="13"/>
          <w:szCs w:val="13"/>
        </w:rPr>
        <w:t>25</w:t>
      </w:r>
      <w:r w:rsidR="003820D4" w:rsidRPr="009A14C2">
        <w:rPr>
          <w:color w:val="423F34"/>
          <w:position w:val="7"/>
          <w:sz w:val="13"/>
          <w:szCs w:val="13"/>
        </w:rPr>
        <w:t xml:space="preserve"> </w:t>
      </w:r>
      <w:r w:rsidRPr="009A14C2">
        <w:t>In the same</w:t>
      </w:r>
      <w:r w:rsidR="003820D4" w:rsidRPr="009A14C2">
        <w:t xml:space="preserve"> </w:t>
      </w:r>
      <w:r w:rsidRPr="009A14C2">
        <w:t>passage 'Abdu'l-Baha calls this type of love</w:t>
      </w:r>
      <w:r w:rsidR="003E5F62" w:rsidRPr="009A14C2">
        <w:t xml:space="preserve"> </w:t>
      </w:r>
      <w:r w:rsidRPr="009A14C2">
        <w:t>'merely acquaintanceship</w:t>
      </w:r>
      <w:r w:rsidRPr="009A14C2">
        <w:rPr>
          <w:color w:val="423F34"/>
        </w:rPr>
        <w:t>'.</w:t>
      </w:r>
      <w:r w:rsidRPr="009A14C2">
        <w:rPr>
          <w:color w:val="423F34"/>
          <w:position w:val="8"/>
          <w:sz w:val="12"/>
          <w:szCs w:val="12"/>
        </w:rPr>
        <w:t>12</w:t>
      </w:r>
      <w:r w:rsidRPr="009A14C2">
        <w:rPr>
          <w:color w:val="626052"/>
          <w:position w:val="8"/>
          <w:sz w:val="12"/>
          <w:szCs w:val="12"/>
        </w:rPr>
        <w:t xml:space="preserve">6 </w:t>
      </w:r>
      <w:r w:rsidRPr="009A14C2">
        <w:t xml:space="preserve">There </w:t>
      </w:r>
      <w:r w:rsidRPr="009A14C2">
        <w:rPr>
          <w:sz w:val="18"/>
          <w:szCs w:val="18"/>
        </w:rPr>
        <w:t xml:space="preserve">is </w:t>
      </w:r>
      <w:r w:rsidRPr="009A14C2">
        <w:t>a faint note of irony in this word</w:t>
      </w:r>
      <w:r w:rsidR="003E5F62" w:rsidRPr="009A14C2">
        <w:t xml:space="preserve"> </w:t>
      </w:r>
      <w:r w:rsidRPr="009A14C2">
        <w:t>'acquaintanceship' because</w:t>
      </w:r>
      <w:r w:rsidR="003820D4" w:rsidRPr="009A14C2">
        <w:t xml:space="preserve"> </w:t>
      </w:r>
      <w:r w:rsidRPr="009A14C2">
        <w:t>if lovers are convinced of one thing, it is that</w:t>
      </w:r>
      <w:r w:rsidR="003820D4" w:rsidRPr="009A14C2">
        <w:t xml:space="preserve"> </w:t>
      </w:r>
      <w:r w:rsidRPr="009A14C2">
        <w:t>they</w:t>
      </w:r>
      <w:r w:rsidR="003820D4" w:rsidRPr="009A14C2">
        <w:t xml:space="preserve"> </w:t>
      </w:r>
      <w:r w:rsidRPr="009A14C2">
        <w:t>know</w:t>
      </w:r>
      <w:r w:rsidR="003820D4" w:rsidRPr="009A14C2">
        <w:t xml:space="preserve"> </w:t>
      </w:r>
      <w:r w:rsidRPr="009A14C2">
        <w:t>one</w:t>
      </w:r>
      <w:r w:rsidR="003820D4" w:rsidRPr="009A14C2">
        <w:t xml:space="preserve"> </w:t>
      </w:r>
      <w:r w:rsidRPr="009A14C2">
        <w:t>another very</w:t>
      </w:r>
      <w:r w:rsidR="003820D4" w:rsidRPr="009A14C2">
        <w:t xml:space="preserve"> </w:t>
      </w:r>
      <w:r w:rsidRPr="009A14C2">
        <w:t>well.</w:t>
      </w:r>
      <w:r w:rsidR="003820D4" w:rsidRPr="009A14C2">
        <w:t xml:space="preserve"> </w:t>
      </w:r>
      <w:r w:rsidRPr="009A14C2">
        <w:t>'Abdu</w:t>
      </w:r>
      <w:r w:rsidRPr="009A14C2">
        <w:rPr>
          <w:color w:val="423F34"/>
        </w:rPr>
        <w:t>'</w:t>
      </w:r>
      <w:r w:rsidRPr="009A14C2">
        <w:t>l-Baha</w:t>
      </w:r>
      <w:r w:rsidRPr="009A14C2">
        <w:rPr>
          <w:color w:val="423F34"/>
        </w:rPr>
        <w:t>'</w:t>
      </w:r>
      <w:r w:rsidRPr="009A14C2">
        <w:t>s comment indicates that</w:t>
      </w:r>
      <w:r w:rsidR="003820D4" w:rsidRPr="009A14C2">
        <w:t xml:space="preserve"> </w:t>
      </w:r>
      <w:r w:rsidRPr="009A14C2">
        <w:t>they were</w:t>
      </w:r>
      <w:r w:rsidR="003820D4" w:rsidRPr="009A14C2">
        <w:t xml:space="preserve"> </w:t>
      </w:r>
      <w:r w:rsidRPr="009A14C2">
        <w:t>under</w:t>
      </w:r>
      <w:r w:rsidR="003820D4" w:rsidRPr="009A14C2">
        <w:t xml:space="preserve"> </w:t>
      </w:r>
      <w:r w:rsidRPr="009A14C2">
        <w:t>a delusion that the</w:t>
      </w:r>
      <w:r w:rsidRPr="009A14C2">
        <w:rPr>
          <w:color w:val="423F34"/>
        </w:rPr>
        <w:t xml:space="preserve">y </w:t>
      </w:r>
      <w:r w:rsidRPr="009A14C2">
        <w:t>really</w:t>
      </w:r>
      <w:r w:rsidR="003820D4" w:rsidRPr="009A14C2">
        <w:t xml:space="preserve"> </w:t>
      </w:r>
      <w:r w:rsidRPr="009A14C2">
        <w:t>knew one another. Their knowledge of each other</w:t>
      </w:r>
      <w:r w:rsidR="003820D4" w:rsidRPr="009A14C2">
        <w:t xml:space="preserve"> </w:t>
      </w:r>
      <w:r w:rsidRPr="009A14C2">
        <w:t>was merely</w:t>
      </w:r>
      <w:r w:rsidR="003820D4" w:rsidRPr="009A14C2">
        <w:t xml:space="preserve"> </w:t>
      </w:r>
      <w:r w:rsidRPr="009A14C2">
        <w:t>at the surface.</w:t>
      </w:r>
    </w:p>
    <w:p w14:paraId="3F272B7E" w14:textId="5E8EE62F" w:rsidR="00227E9C" w:rsidRPr="009A14C2" w:rsidRDefault="00137FFD" w:rsidP="00C90A37">
      <w:pPr>
        <w:pStyle w:val="11"/>
        <w:rPr>
          <w:color w:val="000000"/>
        </w:rPr>
      </w:pPr>
      <w:r w:rsidRPr="009A14C2">
        <w:t>The Greatest of Loves: The Sacrificial Love of the Divine Manifestation</w:t>
      </w:r>
    </w:p>
    <w:p w14:paraId="419C62D1" w14:textId="186B1199" w:rsidR="00227E9C" w:rsidRPr="009A14C2" w:rsidRDefault="00137FFD" w:rsidP="0008754B">
      <w:pPr>
        <w:pStyle w:val="1"/>
        <w:rPr>
          <w:color w:val="000000"/>
        </w:rPr>
      </w:pPr>
      <w:r w:rsidRPr="009A14C2">
        <w:t>There</w:t>
      </w:r>
      <w:r w:rsidR="003820D4" w:rsidRPr="009A14C2">
        <w:t xml:space="preserve"> </w:t>
      </w:r>
      <w:r w:rsidRPr="009A14C2">
        <w:t>is something very precious and</w:t>
      </w:r>
      <w:r w:rsidR="003820D4" w:rsidRPr="009A14C2">
        <w:t xml:space="preserve"> </w:t>
      </w:r>
      <w:r w:rsidRPr="009A14C2">
        <w:t>noble in an</w:t>
      </w:r>
      <w:r w:rsidRPr="009A14C2">
        <w:rPr>
          <w:color w:val="423F34"/>
        </w:rPr>
        <w:t xml:space="preserve">y </w:t>
      </w:r>
      <w:r w:rsidRPr="009A14C2">
        <w:t xml:space="preserve">willing sacrifice. Although sacrifice, as </w:t>
      </w:r>
      <w:r w:rsidRPr="009A14C2">
        <w:rPr>
          <w:color w:val="423F34"/>
        </w:rPr>
        <w:t>'</w:t>
      </w:r>
      <w:r w:rsidRPr="009A14C2">
        <w:t>Abdu</w:t>
      </w:r>
      <w:r w:rsidRPr="009A14C2">
        <w:rPr>
          <w:color w:val="423F34"/>
        </w:rPr>
        <w:t>'</w:t>
      </w:r>
      <w:r w:rsidRPr="009A14C2">
        <w:t>l-Baha indicates</w:t>
      </w:r>
      <w:r w:rsidRPr="009A14C2">
        <w:rPr>
          <w:color w:val="423F34"/>
        </w:rPr>
        <w:t xml:space="preserve">, </w:t>
      </w:r>
      <w:r w:rsidRPr="009A14C2">
        <w:t xml:space="preserve">is couched in mystery, </w:t>
      </w:r>
      <w:r w:rsidRPr="009A14C2">
        <w:rPr>
          <w:rFonts w:ascii="Arial" w:hAnsi="Arial"/>
          <w:color w:val="423F34"/>
          <w:position w:val="8"/>
          <w:sz w:val="11"/>
          <w:szCs w:val="11"/>
        </w:rPr>
        <w:t xml:space="preserve">127 </w:t>
      </w:r>
      <w:r w:rsidRPr="009A14C2">
        <w:t xml:space="preserve">what </w:t>
      </w:r>
      <w:r w:rsidRPr="009A14C2">
        <w:rPr>
          <w:rFonts w:ascii="Arial" w:hAnsi="Arial"/>
        </w:rPr>
        <w:t xml:space="preserve">it </w:t>
      </w:r>
      <w:r w:rsidRPr="009A14C2">
        <w:t>plainly</w:t>
      </w:r>
      <w:r w:rsidR="003820D4" w:rsidRPr="009A14C2">
        <w:t xml:space="preserve"> </w:t>
      </w:r>
      <w:r w:rsidRPr="009A14C2">
        <w:t>manifests is the</w:t>
      </w:r>
      <w:r w:rsidR="003820D4" w:rsidRPr="009A14C2">
        <w:t xml:space="preserve"> </w:t>
      </w:r>
      <w:r w:rsidRPr="009A14C2">
        <w:t>highest form</w:t>
      </w:r>
      <w:r w:rsidR="003820D4" w:rsidRPr="009A14C2">
        <w:t xml:space="preserve"> </w:t>
      </w:r>
      <w:r w:rsidRPr="009A14C2">
        <w:t>of love</w:t>
      </w:r>
      <w:r w:rsidRPr="009A14C2">
        <w:rPr>
          <w:color w:val="423F34"/>
        </w:rPr>
        <w:t>.</w:t>
      </w:r>
      <w:r w:rsidR="003820D4" w:rsidRPr="009A14C2">
        <w:rPr>
          <w:color w:val="423F34"/>
        </w:rPr>
        <w:t xml:space="preserve"> </w:t>
      </w:r>
      <w:r w:rsidRPr="009A14C2">
        <w:t>Baha'u</w:t>
      </w:r>
      <w:r w:rsidRPr="009A14C2">
        <w:rPr>
          <w:color w:val="423F34"/>
        </w:rPr>
        <w:t>'</w:t>
      </w:r>
      <w:r w:rsidRPr="009A14C2">
        <w:t xml:space="preserve">llah indicates that the station of sacrifice is </w:t>
      </w:r>
      <w:r w:rsidRPr="009A14C2">
        <w:rPr>
          <w:color w:val="423F34"/>
        </w:rPr>
        <w:t>v</w:t>
      </w:r>
      <w:r w:rsidRPr="009A14C2">
        <w:t>ery lofty</w:t>
      </w:r>
      <w:r w:rsidRPr="009A14C2">
        <w:rPr>
          <w:color w:val="626052"/>
        </w:rPr>
        <w:t xml:space="preserve">. </w:t>
      </w:r>
      <w:r w:rsidRPr="009A14C2">
        <w:t>Indeed, to sacrifice oneself for the things of God, He says, is a greater</w:t>
      </w:r>
      <w:r w:rsidR="003820D4" w:rsidRPr="009A14C2">
        <w:t xml:space="preserve"> </w:t>
      </w:r>
      <w:r w:rsidRPr="009A14C2">
        <w:t>deed</w:t>
      </w:r>
      <w:r w:rsidR="003820D4" w:rsidRPr="009A14C2">
        <w:t xml:space="preserve"> </w:t>
      </w:r>
      <w:r w:rsidRPr="009A14C2">
        <w:t>than</w:t>
      </w:r>
      <w:r w:rsidR="003820D4" w:rsidRPr="009A14C2">
        <w:t xml:space="preserve"> </w:t>
      </w:r>
      <w:r w:rsidRPr="009A14C2">
        <w:t xml:space="preserve">the </w:t>
      </w:r>
      <w:r w:rsidRPr="009A14C2">
        <w:rPr>
          <w:color w:val="423F34"/>
        </w:rPr>
        <w:t>v</w:t>
      </w:r>
      <w:r w:rsidRPr="009A14C2">
        <w:t xml:space="preserve">ery act of creation itself </w:t>
      </w:r>
      <w:r w:rsidRPr="009A14C2">
        <w:rPr>
          <w:color w:val="423F34"/>
        </w:rPr>
        <w:t xml:space="preserve">. </w:t>
      </w:r>
      <w:r w:rsidRPr="009A14C2">
        <w:t>What a sobering thought:</w:t>
      </w:r>
    </w:p>
    <w:p w14:paraId="213BC50A" w14:textId="7560AA1D" w:rsidR="00227E9C" w:rsidRPr="009A14C2" w:rsidRDefault="00137FFD" w:rsidP="0008754B">
      <w:pPr>
        <w:pStyle w:val="1"/>
        <w:rPr>
          <w:color w:val="000000"/>
          <w:sz w:val="11"/>
          <w:szCs w:val="11"/>
        </w:rPr>
      </w:pPr>
      <w:r w:rsidRPr="009A14C2">
        <w:t>0 Son of Man! By My beauty! To tinge thy h</w:t>
      </w:r>
      <w:r w:rsidRPr="009A14C2">
        <w:rPr>
          <w:color w:val="423F34"/>
        </w:rPr>
        <w:t xml:space="preserve">air </w:t>
      </w:r>
      <w:r w:rsidRPr="009A14C2">
        <w:t xml:space="preserve">with thy blood </w:t>
      </w:r>
      <w:r w:rsidRPr="009A14C2">
        <w:rPr>
          <w:sz w:val="16"/>
          <w:szCs w:val="16"/>
        </w:rPr>
        <w:t xml:space="preserve">is </w:t>
      </w:r>
      <w:r w:rsidRPr="009A14C2">
        <w:t xml:space="preserve">greater </w:t>
      </w:r>
      <w:r w:rsidRPr="009A14C2">
        <w:rPr>
          <w:rFonts w:ascii="Arial" w:hAnsi="Arial"/>
          <w:sz w:val="16"/>
          <w:szCs w:val="16"/>
        </w:rPr>
        <w:t xml:space="preserve">in </w:t>
      </w:r>
      <w:r w:rsidRPr="009A14C2">
        <w:t>My sight than</w:t>
      </w:r>
      <w:r w:rsidR="003820D4" w:rsidRPr="009A14C2">
        <w:t xml:space="preserve"> </w:t>
      </w:r>
      <w:r w:rsidRPr="009A14C2">
        <w:t>the creation of the universe</w:t>
      </w:r>
      <w:r w:rsidR="003820D4" w:rsidRPr="009A14C2">
        <w:t xml:space="preserve"> </w:t>
      </w:r>
      <w:r w:rsidRPr="009A14C2">
        <w:t>and</w:t>
      </w:r>
      <w:r w:rsidR="003820D4" w:rsidRPr="009A14C2">
        <w:t xml:space="preserve"> </w:t>
      </w:r>
      <w:r w:rsidRPr="009A14C2">
        <w:t>the light of both worlds. Strive then to attain this, 0 servant!</w:t>
      </w:r>
      <w:r w:rsidRPr="009A14C2">
        <w:rPr>
          <w:color w:val="423F34"/>
          <w:position w:val="8"/>
          <w:sz w:val="11"/>
          <w:szCs w:val="11"/>
        </w:rPr>
        <w:t>128</w:t>
      </w:r>
    </w:p>
    <w:p w14:paraId="0D02C563" w14:textId="35DAF1D2" w:rsidR="00227E9C" w:rsidRPr="009A14C2" w:rsidRDefault="00137FFD" w:rsidP="0008754B">
      <w:pPr>
        <w:pStyle w:val="1"/>
        <w:rPr>
          <w:color w:val="000000"/>
        </w:rPr>
      </w:pPr>
      <w:r w:rsidRPr="009A14C2">
        <w:rPr>
          <w:color w:val="AFAC9A"/>
        </w:rPr>
        <w:t>·</w:t>
      </w:r>
      <w:r w:rsidR="003820D4" w:rsidRPr="009A14C2">
        <w:rPr>
          <w:color w:val="AFAC9A"/>
        </w:rPr>
        <w:t xml:space="preserve"> </w:t>
      </w:r>
      <w:r w:rsidRPr="009A14C2">
        <w:t>Tingeing one's hair with one's own blood is the sign of self-immolation. These words of Baha</w:t>
      </w:r>
      <w:r w:rsidRPr="009A14C2">
        <w:rPr>
          <w:color w:val="423F34"/>
        </w:rPr>
        <w:t>'</w:t>
      </w:r>
      <w:r w:rsidRPr="009A14C2">
        <w:t>u'llah refer, however, not only to His friends and lovers who have suffered physical</w:t>
      </w:r>
      <w:r w:rsidR="003820D4" w:rsidRPr="009A14C2">
        <w:t xml:space="preserve"> </w:t>
      </w:r>
      <w:r w:rsidRPr="009A14C2">
        <w:t>martyrdom or injury</w:t>
      </w:r>
      <w:r w:rsidR="003820D4" w:rsidRPr="009A14C2">
        <w:t xml:space="preserve"> </w:t>
      </w:r>
      <w:r w:rsidRPr="009A14C2">
        <w:t>by the malicious, but also, and perhaps especially, to the spiritual sacrifice of</w:t>
      </w:r>
    </w:p>
    <w:p w14:paraId="475A3B00" w14:textId="77777777" w:rsidR="00227E9C" w:rsidRPr="009A14C2" w:rsidRDefault="00227E9C" w:rsidP="001F2049">
      <w:pPr>
        <w:widowControl w:val="0"/>
        <w:autoSpaceDE w:val="0"/>
        <w:autoSpaceDN w:val="0"/>
        <w:adjustRightInd w:val="0"/>
        <w:spacing w:before="19" w:after="0" w:line="220" w:lineRule="exact"/>
        <w:rPr>
          <w:rFonts w:ascii="Times New Roman" w:hAnsi="Times New Roman" w:cs="Times New Roman"/>
          <w:color w:val="000000"/>
        </w:rPr>
      </w:pPr>
    </w:p>
    <w:p w14:paraId="6B96439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31C"/>
          <w:sz w:val="17"/>
          <w:szCs w:val="17"/>
        </w:rPr>
        <w:t>259</w:t>
      </w:r>
    </w:p>
    <w:p w14:paraId="26C28456" w14:textId="4ADEFA01" w:rsidR="00227E9C" w:rsidRPr="009A14C2" w:rsidRDefault="006B38EF" w:rsidP="001F2049">
      <w:pPr>
        <w:widowControl w:val="0"/>
        <w:autoSpaceDE w:val="0"/>
        <w:autoSpaceDN w:val="0"/>
        <w:adjustRightInd w:val="0"/>
        <w:spacing w:before="80" w:after="0" w:line="240" w:lineRule="auto"/>
        <w:rPr>
          <w:rFonts w:ascii="Times New Roman" w:hAnsi="Times New Roman" w:cs="Times New Roman"/>
          <w:color w:val="1F1D16"/>
          <w:sz w:val="15"/>
          <w:szCs w:val="15"/>
        </w:rPr>
      </w:pPr>
      <w:r w:rsidRPr="009A14C2">
        <w:rPr>
          <w:rFonts w:ascii="Times New Roman" w:hAnsi="Times New Roman" w:cs="Times New Roman"/>
          <w:color w:val="000000"/>
          <w:sz w:val="17"/>
          <w:szCs w:val="17"/>
        </w:rPr>
        <w:br w:type="page"/>
      </w:r>
    </w:p>
    <w:p w14:paraId="6729C756" w14:textId="77777777" w:rsidR="008062DA" w:rsidRPr="009A14C2" w:rsidRDefault="008062DA" w:rsidP="001F2049">
      <w:pPr>
        <w:widowControl w:val="0"/>
        <w:autoSpaceDE w:val="0"/>
        <w:autoSpaceDN w:val="0"/>
        <w:adjustRightInd w:val="0"/>
        <w:spacing w:before="80" w:after="0" w:line="240" w:lineRule="auto"/>
        <w:rPr>
          <w:rFonts w:ascii="Times New Roman" w:hAnsi="Times New Roman" w:cs="Times New Roman"/>
          <w:color w:val="000000"/>
          <w:sz w:val="15"/>
          <w:szCs w:val="15"/>
        </w:rPr>
      </w:pPr>
    </w:p>
    <w:p w14:paraId="0F5BB1AF" w14:textId="7E19C0BD" w:rsidR="00227E9C" w:rsidRPr="009A14C2" w:rsidRDefault="00137FFD" w:rsidP="0008754B">
      <w:pPr>
        <w:pStyle w:val="11"/>
      </w:pPr>
      <w:r w:rsidRPr="009A14C2">
        <w:t>that</w:t>
      </w:r>
      <w:r w:rsidR="003820D4" w:rsidRPr="009A14C2">
        <w:t xml:space="preserve"> </w:t>
      </w:r>
      <w:r w:rsidRPr="009A14C2">
        <w:t>individual who has willingly</w:t>
      </w:r>
      <w:r w:rsidR="003820D4" w:rsidRPr="009A14C2">
        <w:t xml:space="preserve"> </w:t>
      </w:r>
      <w:r w:rsidRPr="009A14C2">
        <w:t>crucified</w:t>
      </w:r>
      <w:r w:rsidR="003820D4" w:rsidRPr="009A14C2">
        <w:t xml:space="preserve"> </w:t>
      </w:r>
      <w:r w:rsidRPr="009A14C2">
        <w:t>the natural Adam</w:t>
      </w:r>
      <w:r w:rsidR="003820D4" w:rsidRPr="009A14C2">
        <w:t xml:space="preserve"> </w:t>
      </w:r>
      <w:r w:rsidRPr="009A14C2">
        <w:t>or Eve in order</w:t>
      </w:r>
      <w:r w:rsidR="003820D4" w:rsidRPr="009A14C2">
        <w:t xml:space="preserve"> </w:t>
      </w:r>
      <w:r w:rsidRPr="009A14C2">
        <w:t>to attain</w:t>
      </w:r>
      <w:r w:rsidR="003820D4" w:rsidRPr="009A14C2">
        <w:t xml:space="preserve"> </w:t>
      </w:r>
      <w:r w:rsidRPr="009A14C2">
        <w:t>the things of God.</w:t>
      </w:r>
    </w:p>
    <w:p w14:paraId="4BBC4344" w14:textId="2A479CF4" w:rsidR="00227E9C" w:rsidRPr="009A14C2" w:rsidRDefault="00137FFD" w:rsidP="0008754B">
      <w:pPr>
        <w:pStyle w:val="11"/>
      </w:pPr>
      <w:r w:rsidRPr="009A14C2">
        <w:t>'Abdu'l-Baha gives as one of the several meanings of sacrifice the offering up of the characteristics of a former</w:t>
      </w:r>
      <w:r w:rsidR="003820D4" w:rsidRPr="009A14C2">
        <w:t xml:space="preserve"> </w:t>
      </w:r>
      <w:r w:rsidRPr="009A14C2">
        <w:t xml:space="preserve">identity to gain a higher, transformed and more perfected one. He bases His explanation on the botanical analogy of the seed and the tree: </w:t>
      </w:r>
      <w:r w:rsidRPr="009A14C2">
        <w:rPr>
          <w:rFonts w:ascii="Arial" w:hAnsi="Arial"/>
          <w:color w:val="36362B"/>
          <w:sz w:val="18"/>
          <w:szCs w:val="18"/>
        </w:rPr>
        <w:t xml:space="preserve">'If </w:t>
      </w:r>
      <w:r w:rsidRPr="009A14C2">
        <w:t>the identity of that seed had not been sacrificed to the tree which became</w:t>
      </w:r>
      <w:r w:rsidR="003820D4" w:rsidRPr="009A14C2">
        <w:t xml:space="preserve"> </w:t>
      </w:r>
      <w:r w:rsidRPr="009A14C2">
        <w:t xml:space="preserve">manifest from it, no branches, blossoms or fruits would have been forthcoming.' </w:t>
      </w:r>
      <w:r w:rsidRPr="009A14C2">
        <w:rPr>
          <w:color w:val="36362B"/>
          <w:position w:val="8"/>
          <w:sz w:val="12"/>
          <w:szCs w:val="12"/>
        </w:rPr>
        <w:t xml:space="preserve">129 </w:t>
      </w:r>
      <w:r w:rsidRPr="009A14C2">
        <w:rPr>
          <w:rFonts w:ascii="Arial" w:hAnsi="Arial"/>
          <w:sz w:val="18"/>
          <w:szCs w:val="18"/>
        </w:rPr>
        <w:t xml:space="preserve">In </w:t>
      </w:r>
      <w:r w:rsidRPr="009A14C2">
        <w:t xml:space="preserve">other words, only sacrifice- which He equates here with spiritual </w:t>
      </w:r>
      <w:r w:rsidR="00697614" w:rsidRPr="009A14C2">
        <w:t>transfor</w:t>
      </w:r>
      <w:r w:rsidRPr="009A14C2">
        <w:t>mation- is able to bring into existence</w:t>
      </w:r>
      <w:r w:rsidR="003820D4" w:rsidRPr="009A14C2">
        <w:t xml:space="preserve"> </w:t>
      </w:r>
      <w:r w:rsidRPr="009A14C2">
        <w:t>the final form of a thing, what it was</w:t>
      </w:r>
      <w:r w:rsidR="003820D4" w:rsidRPr="009A14C2">
        <w:t xml:space="preserve"> </w:t>
      </w:r>
      <w:r w:rsidRPr="009A14C2">
        <w:t>intended from</w:t>
      </w:r>
      <w:r w:rsidR="003820D4" w:rsidRPr="009A14C2">
        <w:t xml:space="preserve"> </w:t>
      </w:r>
      <w:r w:rsidRPr="009A14C2">
        <w:t>the beginning to manifest.</w:t>
      </w:r>
      <w:r w:rsidR="003820D4" w:rsidRPr="009A14C2">
        <w:t xml:space="preserve"> </w:t>
      </w:r>
      <w:r w:rsidRPr="009A14C2">
        <w:t>Were</w:t>
      </w:r>
      <w:r w:rsidR="003820D4" w:rsidRPr="009A14C2">
        <w:t xml:space="preserve"> </w:t>
      </w:r>
      <w:r w:rsidRPr="009A14C2">
        <w:t>the plant</w:t>
      </w:r>
      <w:r w:rsidR="003820D4" w:rsidRPr="009A14C2">
        <w:t xml:space="preserve"> </w:t>
      </w:r>
      <w:r w:rsidRPr="009A14C2">
        <w:t>to generate no branches, blossoms or fruits, it would be considered</w:t>
      </w:r>
      <w:r w:rsidR="003820D4" w:rsidRPr="009A14C2">
        <w:t xml:space="preserve"> </w:t>
      </w:r>
      <w:r w:rsidRPr="009A14C2">
        <w:t>as less than perfect, as something that had not fulfilled its true purpose. What is true for the seed and</w:t>
      </w:r>
      <w:r w:rsidR="003820D4" w:rsidRPr="009A14C2">
        <w:t xml:space="preserve"> </w:t>
      </w:r>
      <w:r w:rsidRPr="009A14C2">
        <w:t>the tree is all the more</w:t>
      </w:r>
      <w:r w:rsidR="003820D4" w:rsidRPr="009A14C2">
        <w:t xml:space="preserve"> </w:t>
      </w:r>
      <w:r w:rsidRPr="009A14C2">
        <w:t>true for the spiritual individual who</w:t>
      </w:r>
      <w:r w:rsidR="003820D4" w:rsidRPr="009A14C2">
        <w:t xml:space="preserve"> </w:t>
      </w:r>
      <w:r w:rsidRPr="009A14C2">
        <w:t>is endowed with</w:t>
      </w:r>
      <w:r w:rsidR="003820D4" w:rsidRPr="009A14C2">
        <w:t xml:space="preserve"> </w:t>
      </w:r>
      <w:r w:rsidRPr="009A14C2">
        <w:t>consciousness and</w:t>
      </w:r>
      <w:r w:rsidR="003820D4" w:rsidRPr="009A14C2">
        <w:t xml:space="preserve"> </w:t>
      </w:r>
      <w:r w:rsidRPr="009A14C2">
        <w:t>free</w:t>
      </w:r>
      <w:r w:rsidR="003820D4" w:rsidRPr="009A14C2">
        <w:t xml:space="preserve"> </w:t>
      </w:r>
      <w:r w:rsidRPr="009A14C2">
        <w:t>will. That individual who chooses to manifest spiritual attributes has attained to that</w:t>
      </w:r>
      <w:r w:rsidR="003820D4" w:rsidRPr="009A14C2">
        <w:t xml:space="preserve"> </w:t>
      </w:r>
      <w:r w:rsidRPr="009A14C2">
        <w:t>ultimate purpose or has brought into existence</w:t>
      </w:r>
      <w:r w:rsidR="003820D4" w:rsidRPr="009A14C2">
        <w:t xml:space="preserve"> </w:t>
      </w:r>
      <w:r w:rsidRPr="009A14C2">
        <w:t>his or her</w:t>
      </w:r>
      <w:r w:rsidR="003820D4" w:rsidRPr="009A14C2">
        <w:t xml:space="preserve"> </w:t>
      </w:r>
      <w:r w:rsidRPr="009A14C2">
        <w:t>final form, that</w:t>
      </w:r>
      <w:r w:rsidR="003820D4" w:rsidRPr="009A14C2">
        <w:t xml:space="preserve"> </w:t>
      </w:r>
      <w:r w:rsidRPr="009A14C2">
        <w:t>for which</w:t>
      </w:r>
      <w:r w:rsidR="003820D4" w:rsidRPr="009A14C2">
        <w:t xml:space="preserve"> </w:t>
      </w:r>
      <w:r w:rsidRPr="009A14C2">
        <w:t>he or she</w:t>
      </w:r>
      <w:r w:rsidR="003820D4" w:rsidRPr="009A14C2">
        <w:t xml:space="preserve"> </w:t>
      </w:r>
      <w:r w:rsidRPr="009A14C2">
        <w:t>was created</w:t>
      </w:r>
      <w:r w:rsidR="003820D4" w:rsidRPr="009A14C2">
        <w:t xml:space="preserve"> </w:t>
      </w:r>
      <w:r w:rsidRPr="009A14C2">
        <w:t>and</w:t>
      </w:r>
      <w:r w:rsidR="003820D4" w:rsidRPr="009A14C2">
        <w:t xml:space="preserve"> </w:t>
      </w:r>
      <w:r w:rsidRPr="009A14C2">
        <w:t>designed from</w:t>
      </w:r>
      <w:r w:rsidR="003820D4" w:rsidRPr="009A14C2">
        <w:t xml:space="preserve"> </w:t>
      </w:r>
      <w:r w:rsidRPr="009A14C2">
        <w:t>the beginning.</w:t>
      </w:r>
    </w:p>
    <w:p w14:paraId="50019AA2" w14:textId="14422233" w:rsidR="00227E9C" w:rsidRPr="009A14C2" w:rsidRDefault="00137FFD" w:rsidP="003E5F62">
      <w:pPr>
        <w:pStyle w:val="11"/>
      </w:pPr>
      <w:r w:rsidRPr="009A14C2">
        <w:t>The station of sacrifice, however, cannot</w:t>
      </w:r>
      <w:r w:rsidR="003820D4" w:rsidRPr="009A14C2">
        <w:t xml:space="preserve"> </w:t>
      </w:r>
      <w:r w:rsidRPr="009A14C2">
        <w:t>be won without cost. The laying down of the burden of the elemental self can be painful. Believers have to be prepared to suffer in order</w:t>
      </w:r>
      <w:r w:rsidR="003820D4" w:rsidRPr="009A14C2">
        <w:t xml:space="preserve"> </w:t>
      </w:r>
      <w:r w:rsidRPr="009A14C2">
        <w:t>to win the things</w:t>
      </w:r>
      <w:r w:rsidR="003820D4" w:rsidRPr="009A14C2">
        <w:t xml:space="preserve"> </w:t>
      </w:r>
      <w:r w:rsidRPr="009A14C2">
        <w:t xml:space="preserve">of God. </w:t>
      </w:r>
      <w:r w:rsidRPr="009A14C2">
        <w:rPr>
          <w:color w:val="36362B"/>
        </w:rPr>
        <w:t>'Abdu'l</w:t>
      </w:r>
      <w:r w:rsidRPr="009A14C2">
        <w:rPr>
          <w:color w:val="0A0801"/>
        </w:rPr>
        <w:t xml:space="preserve">-Baha </w:t>
      </w:r>
      <w:r w:rsidRPr="009A14C2">
        <w:rPr>
          <w:color w:val="36362B"/>
        </w:rPr>
        <w:t xml:space="preserve">'s </w:t>
      </w:r>
      <w:r w:rsidRPr="009A14C2">
        <w:t>reference to the flame as the agent that transforms the</w:t>
      </w:r>
      <w:r w:rsidR="003820D4" w:rsidRPr="009A14C2">
        <w:t xml:space="preserve"> </w:t>
      </w:r>
      <w:r w:rsidRPr="009A14C2">
        <w:t>solid, dark</w:t>
      </w:r>
      <w:r w:rsidR="003820D4" w:rsidRPr="009A14C2">
        <w:t xml:space="preserve"> </w:t>
      </w:r>
      <w:r w:rsidRPr="009A14C2">
        <w:t>and cold properties of iron into</w:t>
      </w:r>
      <w:r w:rsidR="003820D4" w:rsidRPr="009A14C2">
        <w:t xml:space="preserve"> </w:t>
      </w:r>
      <w:r w:rsidRPr="009A14C2">
        <w:t>the fluid</w:t>
      </w:r>
      <w:r w:rsidR="003820D4" w:rsidRPr="009A14C2">
        <w:t xml:space="preserve"> </w:t>
      </w:r>
      <w:r w:rsidRPr="009A14C2">
        <w:t>and</w:t>
      </w:r>
      <w:r w:rsidR="003820D4" w:rsidRPr="009A14C2">
        <w:t xml:space="preserve"> </w:t>
      </w:r>
      <w:r w:rsidRPr="009A14C2">
        <w:t>fervid qualities of molten metal may be taken as a symbol</w:t>
      </w:r>
      <w:r w:rsidR="003820D4" w:rsidRPr="009A14C2">
        <w:t xml:space="preserve"> </w:t>
      </w:r>
      <w:r w:rsidRPr="009A14C2">
        <w:t>of suffering:</w:t>
      </w:r>
    </w:p>
    <w:p w14:paraId="5FC268B2" w14:textId="20A926CC" w:rsidR="00227E9C" w:rsidRPr="009A14C2" w:rsidRDefault="00137FFD" w:rsidP="000950A7">
      <w:pPr>
        <w:pStyle w:val="1"/>
        <w:rPr>
          <w:sz w:val="13"/>
          <w:szCs w:val="13"/>
        </w:rPr>
      </w:pPr>
      <w:r w:rsidRPr="009A14C2">
        <w:t xml:space="preserve">For instance consider the substance we call iron. Observe its qualities; it is solid, black, cold. These are the characteristics of iron. When the same iron </w:t>
      </w:r>
      <w:r w:rsidRPr="009A14C2">
        <w:rPr>
          <w:color w:val="36362B"/>
        </w:rPr>
        <w:t xml:space="preserve">absorbs </w:t>
      </w:r>
      <w:r w:rsidRPr="009A14C2">
        <w:t xml:space="preserve">heat from the fire, it </w:t>
      </w:r>
      <w:r w:rsidRPr="009A14C2">
        <w:rPr>
          <w:color w:val="36362B"/>
        </w:rPr>
        <w:t xml:space="preserve">sacrifices </w:t>
      </w:r>
      <w:r w:rsidRPr="009A14C2">
        <w:t xml:space="preserve">its attribute of solidity for the attribute of fluidity. </w:t>
      </w:r>
      <w:r w:rsidRPr="009A14C2">
        <w:rPr>
          <w:rFonts w:ascii="Arial" w:hAnsi="Arial"/>
          <w:sz w:val="16"/>
          <w:szCs w:val="16"/>
        </w:rPr>
        <w:t xml:space="preserve">It </w:t>
      </w:r>
      <w:r w:rsidRPr="009A14C2">
        <w:rPr>
          <w:color w:val="36362B"/>
        </w:rPr>
        <w:t xml:space="preserve">sacrifices </w:t>
      </w:r>
      <w:r w:rsidRPr="009A14C2">
        <w:t xml:space="preserve">its </w:t>
      </w:r>
      <w:r w:rsidRPr="009A14C2">
        <w:rPr>
          <w:color w:val="36362B"/>
        </w:rPr>
        <w:t xml:space="preserve">attribute </w:t>
      </w:r>
      <w:r w:rsidRPr="009A14C2">
        <w:t xml:space="preserve">of darkness for the attribute of light, which is a quality of the fire. </w:t>
      </w:r>
      <w:r w:rsidRPr="009A14C2">
        <w:rPr>
          <w:rFonts w:ascii="Arial" w:hAnsi="Arial"/>
          <w:sz w:val="16"/>
          <w:szCs w:val="16"/>
        </w:rPr>
        <w:t xml:space="preserve">It </w:t>
      </w:r>
      <w:r w:rsidRPr="009A14C2">
        <w:t xml:space="preserve">sacrifices its attribute of coldness to-the quality of heat which the fire possesses; so that in the iron there remains no solidity, darkness or cold. </w:t>
      </w:r>
      <w:r w:rsidRPr="009A14C2">
        <w:rPr>
          <w:rFonts w:ascii="Arial" w:hAnsi="Arial"/>
          <w:sz w:val="16"/>
          <w:szCs w:val="16"/>
        </w:rPr>
        <w:t xml:space="preserve">It </w:t>
      </w:r>
      <w:r w:rsidRPr="009A14C2">
        <w:t>becomes illumined and</w:t>
      </w:r>
      <w:r w:rsidR="003820D4" w:rsidRPr="009A14C2">
        <w:t xml:space="preserve"> </w:t>
      </w:r>
      <w:r w:rsidRPr="009A14C2">
        <w:t>transformed, having sacrificed its qualities</w:t>
      </w:r>
      <w:r w:rsidR="003820D4" w:rsidRPr="009A14C2">
        <w:t xml:space="preserve"> </w:t>
      </w:r>
      <w:r w:rsidRPr="009A14C2">
        <w:t>to the qualities and attributes of fire.</w:t>
      </w:r>
      <w:r w:rsidRPr="009A14C2">
        <w:rPr>
          <w:color w:val="36362B"/>
          <w:position w:val="8"/>
          <w:sz w:val="13"/>
          <w:szCs w:val="13"/>
        </w:rPr>
        <w:t>130</w:t>
      </w:r>
    </w:p>
    <w:p w14:paraId="28189684" w14:textId="4AECA915" w:rsidR="00227E9C" w:rsidRPr="009A14C2" w:rsidRDefault="00137FFD" w:rsidP="00C90A37">
      <w:pPr>
        <w:pStyle w:val="11"/>
      </w:pPr>
      <w:r w:rsidRPr="009A14C2">
        <w:t xml:space="preserve">While </w:t>
      </w:r>
      <w:r w:rsidRPr="009A14C2">
        <w:rPr>
          <w:color w:val="36362B"/>
        </w:rPr>
        <w:t xml:space="preserve">'Abdu'l-Baha </w:t>
      </w:r>
      <w:r w:rsidRPr="009A14C2">
        <w:t>speaks of transformation as the conversion of iron by fire, Baha'u'llah speaks of purification as the purging of gold. Since gold is a precious metal and iron a base one, one can infer that the state of</w:t>
      </w:r>
      <w:r w:rsidR="003820D4" w:rsidRPr="009A14C2">
        <w:t xml:space="preserve"> </w:t>
      </w:r>
      <w:r w:rsidRPr="009A14C2">
        <w:t>purification is</w:t>
      </w:r>
      <w:r w:rsidR="003820D4" w:rsidRPr="009A14C2">
        <w:t xml:space="preserve"> </w:t>
      </w:r>
      <w:r w:rsidRPr="009A14C2">
        <w:t>a</w:t>
      </w:r>
      <w:r w:rsidR="003820D4" w:rsidRPr="009A14C2">
        <w:t xml:space="preserve"> </w:t>
      </w:r>
      <w:r w:rsidRPr="009A14C2">
        <w:t>higher</w:t>
      </w:r>
      <w:r w:rsidR="003820D4" w:rsidRPr="009A14C2">
        <w:t xml:space="preserve"> </w:t>
      </w:r>
      <w:r w:rsidRPr="009A14C2">
        <w:t>one</w:t>
      </w:r>
      <w:r w:rsidR="003820D4" w:rsidRPr="009A14C2">
        <w:t xml:space="preserve"> </w:t>
      </w:r>
      <w:r w:rsidRPr="009A14C2">
        <w:t>than</w:t>
      </w:r>
      <w:r w:rsidR="003820D4" w:rsidRPr="009A14C2">
        <w:t xml:space="preserve"> </w:t>
      </w:r>
      <w:r w:rsidRPr="009A14C2">
        <w:t>simple</w:t>
      </w:r>
      <w:r w:rsidR="003820D4" w:rsidRPr="009A14C2">
        <w:t xml:space="preserve"> </w:t>
      </w:r>
      <w:r w:rsidRPr="009A14C2">
        <w:t>transformation,</w:t>
      </w:r>
      <w:r w:rsidR="003820D4" w:rsidRPr="009A14C2">
        <w:t xml:space="preserve"> </w:t>
      </w:r>
      <w:r w:rsidRPr="009A14C2">
        <w:t>for</w:t>
      </w:r>
    </w:p>
    <w:p w14:paraId="52530903" w14:textId="77777777" w:rsidR="00227E9C" w:rsidRPr="009A14C2" w:rsidRDefault="00137FFD" w:rsidP="001F2049">
      <w:pPr>
        <w:widowControl w:val="0"/>
        <w:autoSpaceDE w:val="0"/>
        <w:autoSpaceDN w:val="0"/>
        <w:adjustRightInd w:val="0"/>
        <w:spacing w:before="38"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D16"/>
          <w:sz w:val="17"/>
          <w:szCs w:val="17"/>
        </w:rPr>
        <w:t>260</w:t>
      </w:r>
    </w:p>
    <w:p w14:paraId="1368A381" w14:textId="1EC58738" w:rsidR="00227E9C" w:rsidRPr="009A14C2" w:rsidRDefault="006B38EF" w:rsidP="001F2049">
      <w:pPr>
        <w:widowControl w:val="0"/>
        <w:autoSpaceDE w:val="0"/>
        <w:autoSpaceDN w:val="0"/>
        <w:adjustRightInd w:val="0"/>
        <w:spacing w:before="71" w:after="0" w:line="240" w:lineRule="auto"/>
        <w:jc w:val="center"/>
        <w:rPr>
          <w:rFonts w:ascii="Times New Roman" w:hAnsi="Times New Roman" w:cs="Times New Roman"/>
          <w:color w:val="26231C"/>
          <w:sz w:val="15"/>
          <w:szCs w:val="15"/>
        </w:rPr>
      </w:pPr>
      <w:r w:rsidRPr="009A14C2">
        <w:rPr>
          <w:rFonts w:ascii="Times New Roman" w:hAnsi="Times New Roman" w:cs="Times New Roman"/>
          <w:color w:val="000000"/>
          <w:sz w:val="17"/>
          <w:szCs w:val="17"/>
        </w:rPr>
        <w:br w:type="page"/>
      </w:r>
    </w:p>
    <w:p w14:paraId="1AE12897" w14:textId="77777777" w:rsidR="008062DA" w:rsidRPr="009A14C2" w:rsidRDefault="008062DA"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p>
    <w:p w14:paraId="4FDC3041" w14:textId="3E6D02E5" w:rsidR="00227E9C" w:rsidRPr="009A14C2" w:rsidRDefault="00137FFD" w:rsidP="003E5F62">
      <w:pPr>
        <w:pStyle w:val="11"/>
        <w:rPr>
          <w:color w:val="000000"/>
        </w:rPr>
      </w:pPr>
      <w:r w:rsidRPr="009A14C2">
        <w:t>purification is a more refined state. But what this text of 'Abdu'l-Baha and the following one of Baha'u'llah share</w:t>
      </w:r>
      <w:r w:rsidR="003820D4" w:rsidRPr="009A14C2">
        <w:t xml:space="preserve"> </w:t>
      </w:r>
      <w:r w:rsidRPr="009A14C2">
        <w:t>in common is the element of fire.</w:t>
      </w:r>
      <w:r w:rsidR="003820D4" w:rsidRPr="009A14C2">
        <w:t xml:space="preserve"> </w:t>
      </w:r>
      <w:r w:rsidRPr="009A14C2">
        <w:t>In both</w:t>
      </w:r>
      <w:r w:rsidR="003820D4" w:rsidRPr="009A14C2">
        <w:t xml:space="preserve"> </w:t>
      </w:r>
      <w:r w:rsidRPr="009A14C2">
        <w:t>texts fire may</w:t>
      </w:r>
      <w:r w:rsidR="003820D4" w:rsidRPr="009A14C2">
        <w:t xml:space="preserve"> </w:t>
      </w:r>
      <w:r w:rsidRPr="009A14C2">
        <w:t>be taken</w:t>
      </w:r>
      <w:r w:rsidR="003820D4" w:rsidRPr="009A14C2">
        <w:t xml:space="preserve"> </w:t>
      </w:r>
      <w:r w:rsidRPr="009A14C2">
        <w:t>to refer</w:t>
      </w:r>
      <w:r w:rsidR="003820D4" w:rsidRPr="009A14C2">
        <w:t xml:space="preserve"> </w:t>
      </w:r>
      <w:r w:rsidRPr="009A14C2">
        <w:t>to the intense heat</w:t>
      </w:r>
      <w:r w:rsidR="003820D4" w:rsidRPr="009A14C2">
        <w:t xml:space="preserve"> </w:t>
      </w:r>
      <w:r w:rsidRPr="009A14C2">
        <w:t xml:space="preserve">of suffering or test without which transformation and purification cannot take place. </w:t>
      </w:r>
      <w:r w:rsidRPr="009A14C2">
        <w:rPr>
          <w:rFonts w:ascii="Arial" w:hAnsi="Arial"/>
          <w:sz w:val="18"/>
          <w:szCs w:val="18"/>
        </w:rPr>
        <w:t xml:space="preserve">In </w:t>
      </w:r>
      <w:r w:rsidRPr="009A14C2">
        <w:t>one of the Hidden Words Baha'u'llah says</w:t>
      </w:r>
      <w:r w:rsidRPr="009A14C2">
        <w:rPr>
          <w:color w:val="4B493F"/>
        </w:rPr>
        <w:t>:</w:t>
      </w:r>
    </w:p>
    <w:p w14:paraId="4D340461" w14:textId="77777777" w:rsidR="00227E9C" w:rsidRPr="009A14C2" w:rsidRDefault="00137FFD" w:rsidP="003E5F62">
      <w:pPr>
        <w:pStyle w:val="11"/>
        <w:rPr>
          <w:color w:val="000000"/>
          <w:sz w:val="12"/>
          <w:szCs w:val="12"/>
        </w:rPr>
      </w:pPr>
      <w:r w:rsidRPr="009A14C2">
        <w:rPr>
          <w:sz w:val="18"/>
          <w:szCs w:val="18"/>
        </w:rPr>
        <w:t xml:space="preserve">0 Son of Being! Busy not thyself with this world, for with fire We test the gold, and with gold We test Our servants. </w:t>
      </w:r>
      <w:r w:rsidRPr="009A14C2">
        <w:rPr>
          <w:color w:val="4B493F"/>
          <w:position w:val="7"/>
          <w:sz w:val="12"/>
          <w:szCs w:val="12"/>
        </w:rPr>
        <w:t>13</w:t>
      </w:r>
      <w:r w:rsidRPr="009A14C2">
        <w:rPr>
          <w:position w:val="7"/>
          <w:sz w:val="12"/>
          <w:szCs w:val="12"/>
        </w:rPr>
        <w:t>1</w:t>
      </w:r>
    </w:p>
    <w:p w14:paraId="0F8B9247" w14:textId="2AFA9125" w:rsidR="00227E9C" w:rsidRPr="009A14C2" w:rsidRDefault="00137FFD" w:rsidP="00CB5E9A">
      <w:pPr>
        <w:pStyle w:val="11"/>
        <w:rPr>
          <w:color w:val="000000"/>
        </w:rPr>
      </w:pPr>
      <w:r w:rsidRPr="009A14C2">
        <w:rPr>
          <w:rFonts w:ascii="Arial" w:hAnsi="Arial"/>
          <w:sz w:val="18"/>
          <w:szCs w:val="18"/>
        </w:rPr>
        <w:t xml:space="preserve">In </w:t>
      </w:r>
      <w:r w:rsidRPr="009A14C2">
        <w:t>Baha'u'llah's text there</w:t>
      </w:r>
      <w:r w:rsidR="003820D4" w:rsidRPr="009A14C2">
        <w:t xml:space="preserve"> </w:t>
      </w:r>
      <w:r w:rsidRPr="009A14C2">
        <w:t xml:space="preserve">is double employment of the word 'gold </w:t>
      </w:r>
      <w:r w:rsidRPr="009A14C2">
        <w:rPr>
          <w:color w:val="4B493F"/>
        </w:rPr>
        <w:t xml:space="preserve">' </w:t>
      </w:r>
      <w:r w:rsidRPr="009A14C2">
        <w:t>which, without a careful reading, may obscure His meaning rather</w:t>
      </w:r>
      <w:r w:rsidR="003820D4" w:rsidRPr="009A14C2">
        <w:t xml:space="preserve"> </w:t>
      </w:r>
      <w:r w:rsidRPr="009A14C2">
        <w:t>than clarify</w:t>
      </w:r>
      <w:r w:rsidR="003820D4" w:rsidRPr="009A14C2">
        <w:t xml:space="preserve"> </w:t>
      </w:r>
      <w:r w:rsidRPr="009A14C2">
        <w:t>it.</w:t>
      </w:r>
      <w:r w:rsidR="003820D4" w:rsidRPr="009A14C2">
        <w:t xml:space="preserve"> </w:t>
      </w:r>
      <w:r w:rsidRPr="009A14C2">
        <w:t>The</w:t>
      </w:r>
      <w:r w:rsidR="003820D4" w:rsidRPr="009A14C2">
        <w:t xml:space="preserve"> </w:t>
      </w:r>
      <w:r w:rsidRPr="009A14C2">
        <w:t>confusion</w:t>
      </w:r>
      <w:r w:rsidR="003820D4" w:rsidRPr="009A14C2">
        <w:t xml:space="preserve"> </w:t>
      </w:r>
      <w:r w:rsidRPr="009A14C2">
        <w:t>is</w:t>
      </w:r>
      <w:r w:rsidR="003820D4" w:rsidRPr="009A14C2">
        <w:t xml:space="preserve"> </w:t>
      </w:r>
      <w:r w:rsidRPr="009A14C2">
        <w:t>dispelled</w:t>
      </w:r>
      <w:r w:rsidR="003820D4" w:rsidRPr="009A14C2">
        <w:t xml:space="preserve"> </w:t>
      </w:r>
      <w:r w:rsidRPr="009A14C2">
        <w:t>when</w:t>
      </w:r>
      <w:r w:rsidR="003820D4" w:rsidRPr="009A14C2">
        <w:t xml:space="preserve"> </w:t>
      </w:r>
      <w:r w:rsidRPr="009A14C2">
        <w:t>one</w:t>
      </w:r>
      <w:r w:rsidR="003820D4" w:rsidRPr="009A14C2">
        <w:t xml:space="preserve"> </w:t>
      </w:r>
      <w:r w:rsidRPr="009A14C2">
        <w:t>realizes</w:t>
      </w:r>
      <w:r w:rsidR="003820D4" w:rsidRPr="009A14C2">
        <w:t xml:space="preserve"> </w:t>
      </w:r>
      <w:r w:rsidRPr="009A14C2">
        <w:t xml:space="preserve">that </w:t>
      </w:r>
      <w:r w:rsidR="0051267D" w:rsidRPr="009A14C2">
        <w:t>Bahá'u'lláh</w:t>
      </w:r>
      <w:r w:rsidRPr="009A14C2">
        <w:t xml:space="preserve">'s use of the word gold is not univocal. </w:t>
      </w:r>
      <w:r w:rsidRPr="009A14C2">
        <w:rPr>
          <w:rFonts w:ascii="Arial" w:hAnsi="Arial"/>
          <w:sz w:val="18"/>
          <w:szCs w:val="18"/>
        </w:rPr>
        <w:t xml:space="preserve">In </w:t>
      </w:r>
      <w:r w:rsidRPr="009A14C2">
        <w:t>the first instance, gold may be taken</w:t>
      </w:r>
      <w:r w:rsidR="003820D4" w:rsidRPr="009A14C2">
        <w:t xml:space="preserve"> </w:t>
      </w:r>
      <w:r w:rsidRPr="009A14C2">
        <w:t>as a symbol of the soul of the believer, for there</w:t>
      </w:r>
      <w:r w:rsidR="003820D4" w:rsidRPr="009A14C2">
        <w:t xml:space="preserve"> </w:t>
      </w:r>
      <w:r w:rsidRPr="009A14C2">
        <w:t>is nothing more precious in the world than</w:t>
      </w:r>
      <w:r w:rsidR="003820D4" w:rsidRPr="009A14C2">
        <w:t xml:space="preserve"> </w:t>
      </w:r>
      <w:r w:rsidRPr="009A14C2">
        <w:t>the faithful soul. The faithful soul is the true</w:t>
      </w:r>
      <w:r w:rsidR="003820D4" w:rsidRPr="009A14C2">
        <w:t xml:space="preserve"> </w:t>
      </w:r>
      <w:r w:rsidRPr="009A14C2">
        <w:t>gold</w:t>
      </w:r>
      <w:r w:rsidR="003820D4" w:rsidRPr="009A14C2">
        <w:t xml:space="preserve"> </w:t>
      </w:r>
      <w:r w:rsidRPr="009A14C2">
        <w:t>of the world. Baha'u'liah warns, however, that should</w:t>
      </w:r>
      <w:r w:rsidR="003820D4" w:rsidRPr="009A14C2">
        <w:t xml:space="preserve"> </w:t>
      </w:r>
      <w:r w:rsidRPr="009A14C2">
        <w:t>the believers become too preoccupied with the life of the world</w:t>
      </w:r>
      <w:r w:rsidR="003E5F62" w:rsidRPr="009A14C2">
        <w:t xml:space="preserve"> </w:t>
      </w:r>
      <w:r w:rsidRPr="009A14C2">
        <w:rPr>
          <w:color w:val="110F07"/>
        </w:rPr>
        <w:t xml:space="preserve">-that </w:t>
      </w:r>
      <w:r w:rsidRPr="009A14C2">
        <w:t>is, forgetful of the things of God- they will be put</w:t>
      </w:r>
      <w:r w:rsidR="003820D4" w:rsidRPr="009A14C2">
        <w:t xml:space="preserve"> </w:t>
      </w:r>
      <w:r w:rsidRPr="009A14C2">
        <w:t xml:space="preserve">to the test. </w:t>
      </w:r>
      <w:r w:rsidRPr="009A14C2">
        <w:rPr>
          <w:rFonts w:ascii="Arial" w:hAnsi="Arial"/>
          <w:sz w:val="18"/>
          <w:szCs w:val="18"/>
        </w:rPr>
        <w:t>It</w:t>
      </w:r>
      <w:r w:rsidR="003E5F62" w:rsidRPr="009A14C2">
        <w:rPr>
          <w:rFonts w:ascii="Arial" w:hAnsi="Arial"/>
          <w:sz w:val="18"/>
          <w:szCs w:val="18"/>
        </w:rPr>
        <w:t xml:space="preserve"> </w:t>
      </w:r>
      <w:r w:rsidRPr="009A14C2">
        <w:t>is this</w:t>
      </w:r>
      <w:r w:rsidR="003820D4" w:rsidRPr="009A14C2">
        <w:t xml:space="preserve"> </w:t>
      </w:r>
      <w:r w:rsidRPr="009A14C2">
        <w:t>fire that</w:t>
      </w:r>
      <w:r w:rsidR="003820D4" w:rsidRPr="009A14C2">
        <w:t xml:space="preserve"> </w:t>
      </w:r>
      <w:r w:rsidRPr="009A14C2">
        <w:t>tests</w:t>
      </w:r>
      <w:r w:rsidR="003820D4" w:rsidRPr="009A14C2">
        <w:t xml:space="preserve"> </w:t>
      </w:r>
      <w:r w:rsidRPr="009A14C2">
        <w:t xml:space="preserve">the mettle of the believer </w:t>
      </w:r>
      <w:r w:rsidRPr="009A14C2">
        <w:rPr>
          <w:color w:val="4B493F"/>
        </w:rPr>
        <w:t>'</w:t>
      </w:r>
      <w:r w:rsidRPr="009A14C2">
        <w:t xml:space="preserve">s soul. </w:t>
      </w:r>
      <w:r w:rsidRPr="009A14C2">
        <w:rPr>
          <w:rFonts w:ascii="Arial" w:hAnsi="Arial"/>
          <w:sz w:val="18"/>
          <w:szCs w:val="18"/>
        </w:rPr>
        <w:t xml:space="preserve">In </w:t>
      </w:r>
      <w:r w:rsidRPr="009A14C2">
        <w:t>the second instance</w:t>
      </w:r>
      <w:r w:rsidR="003820D4" w:rsidRPr="009A14C2">
        <w:t xml:space="preserve"> </w:t>
      </w:r>
      <w:r w:rsidRPr="009A14C2">
        <w:t>the word</w:t>
      </w:r>
      <w:r w:rsidR="003820D4" w:rsidRPr="009A14C2">
        <w:t xml:space="preserve"> </w:t>
      </w:r>
      <w:r w:rsidRPr="009A14C2">
        <w:t>gold is closer to its meaning of a precious metal</w:t>
      </w:r>
      <w:r w:rsidR="003820D4" w:rsidRPr="009A14C2">
        <w:t xml:space="preserve"> </w:t>
      </w:r>
      <w:r w:rsidRPr="009A14C2">
        <w:t>and is used</w:t>
      </w:r>
      <w:r w:rsidR="003820D4" w:rsidRPr="009A14C2">
        <w:t xml:space="preserve"> </w:t>
      </w:r>
      <w:r w:rsidRPr="009A14C2">
        <w:t>as metonymy for money, or more</w:t>
      </w:r>
      <w:r w:rsidR="003820D4" w:rsidRPr="009A14C2">
        <w:t xml:space="preserve"> </w:t>
      </w:r>
      <w:r w:rsidRPr="009A14C2">
        <w:t>generally, for</w:t>
      </w:r>
      <w:r w:rsidR="003820D4" w:rsidRPr="009A14C2">
        <w:t xml:space="preserve"> </w:t>
      </w:r>
      <w:r w:rsidRPr="009A14C2">
        <w:t>the love</w:t>
      </w:r>
      <w:r w:rsidR="003820D4" w:rsidRPr="009A14C2">
        <w:t xml:space="preserve"> </w:t>
      </w:r>
      <w:r w:rsidRPr="009A14C2">
        <w:t>of material things.</w:t>
      </w:r>
      <w:r w:rsidR="003820D4" w:rsidRPr="009A14C2">
        <w:t xml:space="preserve"> </w:t>
      </w:r>
      <w:r w:rsidRPr="009A14C2">
        <w:rPr>
          <w:rFonts w:ascii="Arial" w:hAnsi="Arial"/>
          <w:sz w:val="18"/>
          <w:szCs w:val="18"/>
        </w:rPr>
        <w:t xml:space="preserve">If </w:t>
      </w:r>
      <w:r w:rsidRPr="009A14C2">
        <w:t>the</w:t>
      </w:r>
      <w:r w:rsidR="003820D4" w:rsidRPr="009A14C2">
        <w:t xml:space="preserve"> </w:t>
      </w:r>
      <w:r w:rsidRPr="009A14C2">
        <w:t>believer becomes more</w:t>
      </w:r>
      <w:r w:rsidR="003820D4" w:rsidRPr="009A14C2">
        <w:t xml:space="preserve"> </w:t>
      </w:r>
      <w:r w:rsidRPr="009A14C2">
        <w:t>attached to material possessions or</w:t>
      </w:r>
      <w:r w:rsidR="003820D4" w:rsidRPr="009A14C2">
        <w:t xml:space="preserve"> </w:t>
      </w:r>
      <w:r w:rsidRPr="009A14C2">
        <w:t>the material world, here</w:t>
      </w:r>
      <w:r w:rsidR="003820D4" w:rsidRPr="009A14C2">
        <w:t xml:space="preserve"> </w:t>
      </w:r>
      <w:r w:rsidRPr="009A14C2">
        <w:t xml:space="preserve">symbolized by </w:t>
      </w:r>
      <w:r w:rsidRPr="009A14C2">
        <w:rPr>
          <w:color w:val="4B493F"/>
        </w:rPr>
        <w:t>'</w:t>
      </w:r>
      <w:r w:rsidRPr="009A14C2">
        <w:t>gold' in its second meaning</w:t>
      </w:r>
      <w:r w:rsidRPr="009A14C2">
        <w:rPr>
          <w:color w:val="4B493F"/>
        </w:rPr>
        <w:t xml:space="preserve">, </w:t>
      </w:r>
      <w:r w:rsidRPr="009A14C2">
        <w:t>the believer</w:t>
      </w:r>
      <w:r w:rsidR="003820D4" w:rsidRPr="009A14C2">
        <w:t xml:space="preserve"> </w:t>
      </w:r>
      <w:r w:rsidRPr="009A14C2">
        <w:t>will be tested. God, says the first great commandment, does not allow anything to be loved above Him. Those who love anything above God will be put</w:t>
      </w:r>
      <w:r w:rsidR="003820D4" w:rsidRPr="009A14C2">
        <w:t xml:space="preserve"> </w:t>
      </w:r>
      <w:r w:rsidRPr="009A14C2">
        <w:t>to the test.</w:t>
      </w:r>
    </w:p>
    <w:p w14:paraId="05FEE414" w14:textId="4C667897" w:rsidR="00227E9C" w:rsidRPr="009A14C2" w:rsidRDefault="00137FFD" w:rsidP="00C90A37">
      <w:pPr>
        <w:pStyle w:val="11"/>
        <w:rPr>
          <w:color w:val="000000"/>
          <w:sz w:val="12"/>
          <w:szCs w:val="12"/>
        </w:rPr>
      </w:pPr>
      <w:r w:rsidRPr="009A14C2">
        <w:t>There is another captivating image implicit in Baha'u'llah's Hidden Word</w:t>
      </w:r>
      <w:r w:rsidRPr="009A14C2">
        <w:rPr>
          <w:color w:val="4B493F"/>
        </w:rPr>
        <w:t xml:space="preserve">. </w:t>
      </w:r>
      <w:r w:rsidRPr="009A14C2">
        <w:t>The reference to testing the gold and</w:t>
      </w:r>
      <w:r w:rsidR="003820D4" w:rsidRPr="009A14C2">
        <w:t xml:space="preserve"> </w:t>
      </w:r>
      <w:r w:rsidRPr="009A14C2">
        <w:t>the servants calls to mind the image of God or the divine Manifestation as the heavenly</w:t>
      </w:r>
      <w:r w:rsidR="003820D4" w:rsidRPr="009A14C2">
        <w:t xml:space="preserve"> </w:t>
      </w:r>
      <w:r w:rsidRPr="009A14C2">
        <w:t>goldsmith or</w:t>
      </w:r>
      <w:r w:rsidR="003820D4" w:rsidRPr="009A14C2">
        <w:t xml:space="preserve"> </w:t>
      </w:r>
      <w:r w:rsidRPr="009A14C2">
        <w:t>divine assayer. When</w:t>
      </w:r>
      <w:r w:rsidR="003820D4" w:rsidRPr="009A14C2">
        <w:t xml:space="preserve"> </w:t>
      </w:r>
      <w:r w:rsidRPr="009A14C2">
        <w:t>the</w:t>
      </w:r>
      <w:r w:rsidR="003820D4" w:rsidRPr="009A14C2">
        <w:t xml:space="preserve"> </w:t>
      </w:r>
      <w:r w:rsidRPr="009A14C2">
        <w:t>goldsmith of yesteryear plunged the precious metal</w:t>
      </w:r>
      <w:r w:rsidR="003820D4" w:rsidRPr="009A14C2">
        <w:t xml:space="preserve"> </w:t>
      </w:r>
      <w:r w:rsidRPr="009A14C2">
        <w:t>into</w:t>
      </w:r>
      <w:r w:rsidR="003820D4" w:rsidRPr="009A14C2">
        <w:t xml:space="preserve"> </w:t>
      </w:r>
      <w:r w:rsidRPr="009A14C2">
        <w:t>the fire, he knew</w:t>
      </w:r>
      <w:r w:rsidR="003820D4" w:rsidRPr="009A14C2">
        <w:t xml:space="preserve"> </w:t>
      </w:r>
      <w:r w:rsidRPr="009A14C2">
        <w:t xml:space="preserve">that it was purified of its dross when he could see </w:t>
      </w:r>
      <w:r w:rsidRPr="009A14C2">
        <w:rPr>
          <w:rFonts w:ascii="Arial" w:hAnsi="Arial"/>
          <w:sz w:val="18"/>
          <w:szCs w:val="18"/>
        </w:rPr>
        <w:t xml:space="preserve">his </w:t>
      </w:r>
      <w:r w:rsidRPr="009A14C2">
        <w:t>image</w:t>
      </w:r>
      <w:r w:rsidR="003820D4" w:rsidRPr="009A14C2">
        <w:t xml:space="preserve"> </w:t>
      </w:r>
      <w:r w:rsidRPr="009A14C2">
        <w:t>reflected</w:t>
      </w:r>
      <w:r w:rsidR="003820D4" w:rsidRPr="009A14C2">
        <w:t xml:space="preserve"> </w:t>
      </w:r>
      <w:r w:rsidRPr="009A14C2">
        <w:t>in the molten metal. This leads us</w:t>
      </w:r>
      <w:r w:rsidR="003820D4" w:rsidRPr="009A14C2">
        <w:t xml:space="preserve"> </w:t>
      </w:r>
      <w:r w:rsidRPr="009A14C2">
        <w:t>to</w:t>
      </w:r>
      <w:r w:rsidR="003820D4" w:rsidRPr="009A14C2">
        <w:t xml:space="preserve"> </w:t>
      </w:r>
      <w:r w:rsidRPr="009A14C2">
        <w:t>understand that</w:t>
      </w:r>
      <w:r w:rsidR="003820D4" w:rsidRPr="009A14C2">
        <w:t xml:space="preserve"> </w:t>
      </w:r>
      <w:r w:rsidRPr="009A14C2">
        <w:t>the</w:t>
      </w:r>
      <w:r w:rsidR="003820D4" w:rsidRPr="009A14C2">
        <w:t xml:space="preserve"> </w:t>
      </w:r>
      <w:r w:rsidRPr="009A14C2">
        <w:t>flame</w:t>
      </w:r>
      <w:r w:rsidR="003820D4" w:rsidRPr="009A14C2">
        <w:t xml:space="preserve"> </w:t>
      </w:r>
      <w:r w:rsidRPr="009A14C2">
        <w:t>of</w:t>
      </w:r>
      <w:r w:rsidR="003820D4" w:rsidRPr="009A14C2">
        <w:t xml:space="preserve"> </w:t>
      </w:r>
      <w:r w:rsidRPr="009A14C2">
        <w:t>suffering bums</w:t>
      </w:r>
      <w:r w:rsidR="003820D4" w:rsidRPr="009A14C2">
        <w:t xml:space="preserve"> </w:t>
      </w:r>
      <w:r w:rsidRPr="009A14C2">
        <w:t>the</w:t>
      </w:r>
      <w:r w:rsidR="003820D4" w:rsidRPr="009A14C2">
        <w:t xml:space="preserve"> </w:t>
      </w:r>
      <w:r w:rsidRPr="009A14C2">
        <w:t>dross of imperfection out</w:t>
      </w:r>
      <w:r w:rsidR="003820D4" w:rsidRPr="009A14C2">
        <w:t xml:space="preserve"> </w:t>
      </w:r>
      <w:r w:rsidRPr="009A14C2">
        <w:t>of the human soul,</w:t>
      </w:r>
      <w:r w:rsidR="003820D4" w:rsidRPr="009A14C2">
        <w:t xml:space="preserve"> </w:t>
      </w:r>
      <w:r w:rsidRPr="009A14C2">
        <w:t>until</w:t>
      </w:r>
      <w:r w:rsidR="003820D4" w:rsidRPr="009A14C2">
        <w:t xml:space="preserve"> </w:t>
      </w:r>
      <w:r w:rsidRPr="009A14C2">
        <w:t>the divine image</w:t>
      </w:r>
      <w:r w:rsidR="003820D4" w:rsidRPr="009A14C2">
        <w:t xml:space="preserve"> </w:t>
      </w:r>
      <w:r w:rsidRPr="009A14C2">
        <w:t>is more perfectly reflected in it. One can further</w:t>
      </w:r>
      <w:r w:rsidR="003820D4" w:rsidRPr="009A14C2">
        <w:t xml:space="preserve"> </w:t>
      </w:r>
      <w:r w:rsidRPr="009A14C2">
        <w:t xml:space="preserve">understand through this maxim how one spiritual truth is connected to another. </w:t>
      </w:r>
      <w:r w:rsidR="0051267D" w:rsidRPr="009A14C2">
        <w:t>Bahá'u'lláh</w:t>
      </w:r>
      <w:r w:rsidRPr="009A14C2">
        <w:t>'s Hidden Word is connected</w:t>
      </w:r>
      <w:r w:rsidR="003820D4" w:rsidRPr="009A14C2">
        <w:t xml:space="preserve"> </w:t>
      </w:r>
      <w:r w:rsidRPr="009A14C2">
        <w:t>to the seminal text of Genesis of the individual being made in the image of God:</w:t>
      </w:r>
      <w:r w:rsidR="003820D4" w:rsidRPr="009A14C2">
        <w:t xml:space="preserve"> </w:t>
      </w:r>
      <w:r w:rsidRPr="009A14C2">
        <w:t>'So God created man in his own</w:t>
      </w:r>
      <w:r w:rsidR="003820D4" w:rsidRPr="009A14C2">
        <w:t xml:space="preserve"> </w:t>
      </w:r>
      <w:r w:rsidRPr="009A14C2">
        <w:t>image, in the image of God created</w:t>
      </w:r>
      <w:r w:rsidR="003820D4" w:rsidRPr="009A14C2">
        <w:t xml:space="preserve"> </w:t>
      </w:r>
      <w:r w:rsidRPr="009A14C2">
        <w:t>he him</w:t>
      </w:r>
      <w:r w:rsidRPr="009A14C2">
        <w:rPr>
          <w:color w:val="4B493F"/>
        </w:rPr>
        <w:t xml:space="preserve">; </w:t>
      </w:r>
      <w:r w:rsidRPr="009A14C2">
        <w:t>male and female created he them</w:t>
      </w:r>
      <w:r w:rsidRPr="009A14C2">
        <w:rPr>
          <w:color w:val="4B493F"/>
        </w:rPr>
        <w:t>.</w:t>
      </w:r>
      <w:r w:rsidRPr="009A14C2">
        <w:t xml:space="preserve">' </w:t>
      </w:r>
      <w:r w:rsidRPr="009A14C2">
        <w:rPr>
          <w:position w:val="9"/>
          <w:sz w:val="12"/>
          <w:szCs w:val="12"/>
        </w:rPr>
        <w:t>1</w:t>
      </w:r>
      <w:r w:rsidRPr="009A14C2">
        <w:rPr>
          <w:color w:val="5E5B50"/>
          <w:position w:val="9"/>
          <w:sz w:val="12"/>
          <w:szCs w:val="12"/>
        </w:rPr>
        <w:t>32</w:t>
      </w:r>
    </w:p>
    <w:p w14:paraId="1E8086AB"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6231C"/>
          <w:sz w:val="16"/>
          <w:szCs w:val="16"/>
        </w:rPr>
        <w:t>261</w:t>
      </w:r>
    </w:p>
    <w:p w14:paraId="7BB43429" w14:textId="48BCBA46" w:rsidR="00227E9C" w:rsidRPr="009A14C2" w:rsidRDefault="006B38EF" w:rsidP="001F2049">
      <w:pPr>
        <w:widowControl w:val="0"/>
        <w:autoSpaceDE w:val="0"/>
        <w:autoSpaceDN w:val="0"/>
        <w:adjustRightInd w:val="0"/>
        <w:spacing w:before="82" w:after="0" w:line="240" w:lineRule="auto"/>
        <w:jc w:val="center"/>
        <w:rPr>
          <w:rFonts w:ascii="Times New Roman" w:hAnsi="Times New Roman" w:cs="Times New Roman"/>
          <w:color w:val="1F1F16"/>
          <w:sz w:val="15"/>
          <w:szCs w:val="15"/>
        </w:rPr>
      </w:pPr>
      <w:r w:rsidRPr="009A14C2">
        <w:rPr>
          <w:rFonts w:ascii="Times New Roman" w:hAnsi="Times New Roman" w:cs="Times New Roman"/>
          <w:color w:val="000000"/>
          <w:sz w:val="16"/>
          <w:szCs w:val="16"/>
        </w:rPr>
        <w:br w:type="page"/>
      </w:r>
    </w:p>
    <w:p w14:paraId="0B42DA83" w14:textId="77777777" w:rsidR="008062DA" w:rsidRPr="009A14C2" w:rsidRDefault="008062DA" w:rsidP="001F2049">
      <w:pPr>
        <w:widowControl w:val="0"/>
        <w:autoSpaceDE w:val="0"/>
        <w:autoSpaceDN w:val="0"/>
        <w:adjustRightInd w:val="0"/>
        <w:spacing w:before="82" w:after="0" w:line="240" w:lineRule="auto"/>
        <w:jc w:val="center"/>
        <w:rPr>
          <w:rFonts w:ascii="Times New Roman" w:hAnsi="Times New Roman" w:cs="Times New Roman"/>
          <w:color w:val="000000"/>
          <w:sz w:val="15"/>
          <w:szCs w:val="15"/>
        </w:rPr>
      </w:pPr>
    </w:p>
    <w:p w14:paraId="2B29F8F5" w14:textId="77777777" w:rsidR="000B4F9B" w:rsidRPr="009A14C2" w:rsidRDefault="00137FFD" w:rsidP="001F7A12">
      <w:pPr>
        <w:pStyle w:val="11"/>
      </w:pPr>
      <w:r w:rsidRPr="009A14C2">
        <w:t>The fire of test makes the outline of that image sharper.</w:t>
      </w:r>
    </w:p>
    <w:p w14:paraId="080CD7DF" w14:textId="0F15C108" w:rsidR="00227E9C" w:rsidRPr="009A14C2" w:rsidRDefault="00137FFD" w:rsidP="000B4F9B">
      <w:pPr>
        <w:pStyle w:val="11"/>
        <w:rPr>
          <w:color w:val="000000"/>
        </w:rPr>
      </w:pPr>
      <w:r w:rsidRPr="009A14C2">
        <w:t>One question is raised, however, in connection with the sacrifice of the divine Manifestation. Believers stand in need of transformation</w:t>
      </w:r>
      <w:r w:rsidRPr="009A14C2">
        <w:rPr>
          <w:color w:val="3F3D33"/>
        </w:rPr>
        <w:t xml:space="preserve">. </w:t>
      </w:r>
      <w:r w:rsidRPr="009A14C2">
        <w:t xml:space="preserve">The Manifestations, </w:t>
      </w:r>
      <w:r w:rsidR="000770C5">
        <w:t>Bahá'í</w:t>
      </w:r>
      <w:r w:rsidR="003820D4" w:rsidRPr="009A14C2">
        <w:t xml:space="preserve"> </w:t>
      </w:r>
      <w:r w:rsidRPr="009A14C2">
        <w:t>scripture tells us, do not.</w:t>
      </w:r>
      <w:r w:rsidR="003820D4" w:rsidRPr="009A14C2">
        <w:t xml:space="preserve"> </w:t>
      </w:r>
      <w:r w:rsidRPr="009A14C2">
        <w:rPr>
          <w:color w:val="3F3D33"/>
        </w:rPr>
        <w:t>'</w:t>
      </w:r>
      <w:r w:rsidRPr="009A14C2">
        <w:t xml:space="preserve">Abdu </w:t>
      </w:r>
      <w:r w:rsidRPr="009A14C2">
        <w:rPr>
          <w:color w:val="3F3D33"/>
        </w:rPr>
        <w:t>'</w:t>
      </w:r>
      <w:r w:rsidRPr="009A14C2">
        <w:t>l-Baha</w:t>
      </w:r>
      <w:r w:rsidR="003820D4" w:rsidRPr="009A14C2">
        <w:t xml:space="preserve"> </w:t>
      </w:r>
      <w:r w:rsidRPr="009A14C2">
        <w:t>has explained that the metaphysical reality of the Manifestation, the Word of God, 'from all eternity has always been, and will be, in the exaltation of sanctification'.</w:t>
      </w:r>
      <w:r w:rsidRPr="009A14C2">
        <w:rPr>
          <w:color w:val="3F3D33"/>
          <w:position w:val="7"/>
          <w:sz w:val="13"/>
          <w:szCs w:val="13"/>
        </w:rPr>
        <w:t xml:space="preserve">133 </w:t>
      </w:r>
      <w:r w:rsidRPr="009A14C2">
        <w:t>The sacrifice of the Manifestations, consequently, has to be viewed in a context other than their need for transformation, for</w:t>
      </w:r>
      <w:r w:rsidR="003820D4" w:rsidRPr="009A14C2">
        <w:t xml:space="preserve"> </w:t>
      </w:r>
      <w:r w:rsidRPr="009A14C2">
        <w:t>they</w:t>
      </w:r>
      <w:r w:rsidR="003820D4" w:rsidRPr="009A14C2">
        <w:t xml:space="preserve"> </w:t>
      </w:r>
      <w:r w:rsidRPr="009A14C2">
        <w:t>are already</w:t>
      </w:r>
      <w:r w:rsidR="003820D4" w:rsidRPr="009A14C2">
        <w:t xml:space="preserve"> </w:t>
      </w:r>
      <w:r w:rsidRPr="009A14C2">
        <w:t>in a state of divine perfection.</w:t>
      </w:r>
      <w:r w:rsidR="003820D4" w:rsidRPr="009A14C2">
        <w:t xml:space="preserve"> </w:t>
      </w:r>
      <w:r w:rsidRPr="009A14C2">
        <w:t>Put plainly, the example</w:t>
      </w:r>
      <w:r w:rsidR="003820D4" w:rsidRPr="009A14C2">
        <w:t xml:space="preserve"> </w:t>
      </w:r>
      <w:r w:rsidRPr="009A14C2">
        <w:t xml:space="preserve">of their sacrifice is for our benefit. </w:t>
      </w:r>
      <w:r w:rsidRPr="009A14C2">
        <w:rPr>
          <w:rFonts w:ascii="Arial" w:hAnsi="Arial"/>
        </w:rPr>
        <w:t xml:space="preserve">It </w:t>
      </w:r>
      <w:r w:rsidRPr="009A14C2">
        <w:t>is for our sake that the Manifestations have endured the greatest anguish and physical pain, have willingly consented to bondage, banishment and death in a state of lowly submission.</w:t>
      </w:r>
      <w:r w:rsidR="003820D4" w:rsidRPr="009A14C2">
        <w:t xml:space="preserve"> </w:t>
      </w:r>
      <w:r w:rsidRPr="009A14C2">
        <w:t>Not only did these holy souls willingly consent to these sufferings, they yearned for these afflictions, for they knew that only on account of their suffering would humanity be transformed:</w:t>
      </w:r>
    </w:p>
    <w:p w14:paraId="094C8046" w14:textId="40010CF4" w:rsidR="00227E9C" w:rsidRPr="009A14C2" w:rsidRDefault="00137FFD" w:rsidP="000950A7">
      <w:pPr>
        <w:pStyle w:val="1"/>
        <w:rPr>
          <w:color w:val="000000"/>
          <w:sz w:val="13"/>
          <w:szCs w:val="13"/>
        </w:rPr>
      </w:pPr>
      <w:r w:rsidRPr="009A14C2">
        <w:t>The</w:t>
      </w:r>
      <w:r w:rsidR="003820D4" w:rsidRPr="009A14C2">
        <w:t xml:space="preserve"> </w:t>
      </w:r>
      <w:r w:rsidRPr="009A14C2">
        <w:t>Ancient</w:t>
      </w:r>
      <w:r w:rsidR="003820D4" w:rsidRPr="009A14C2">
        <w:t xml:space="preserve"> </w:t>
      </w:r>
      <w:r w:rsidRPr="009A14C2">
        <w:t>Beauty</w:t>
      </w:r>
      <w:r w:rsidR="003820D4" w:rsidRPr="009A14C2">
        <w:t xml:space="preserve"> </w:t>
      </w:r>
      <w:r w:rsidRPr="009A14C2">
        <w:t>hath</w:t>
      </w:r>
      <w:r w:rsidR="003820D4" w:rsidRPr="009A14C2">
        <w:t xml:space="preserve"> </w:t>
      </w:r>
      <w:r w:rsidRPr="009A14C2">
        <w:t>consented</w:t>
      </w:r>
      <w:r w:rsidR="003820D4" w:rsidRPr="009A14C2">
        <w:t xml:space="preserve"> </w:t>
      </w:r>
      <w:r w:rsidRPr="009A14C2">
        <w:t>to be bound</w:t>
      </w:r>
      <w:r w:rsidR="003820D4" w:rsidRPr="009A14C2">
        <w:t xml:space="preserve"> </w:t>
      </w:r>
      <w:r w:rsidRPr="009A14C2">
        <w:t>with</w:t>
      </w:r>
      <w:r w:rsidR="003820D4" w:rsidRPr="009A14C2">
        <w:t xml:space="preserve"> </w:t>
      </w:r>
      <w:r w:rsidRPr="009A14C2">
        <w:t>chains</w:t>
      </w:r>
      <w:r w:rsidR="003820D4" w:rsidRPr="009A14C2">
        <w:t xml:space="preserve"> </w:t>
      </w:r>
      <w:r w:rsidRPr="009A14C2">
        <w:t>that mankind may be released from it</w:t>
      </w:r>
      <w:r w:rsidRPr="009A14C2">
        <w:rPr>
          <w:color w:val="3F3D33"/>
        </w:rPr>
        <w:t xml:space="preserve">s </w:t>
      </w:r>
      <w:r w:rsidRPr="009A14C2">
        <w:t>bond</w:t>
      </w:r>
      <w:r w:rsidRPr="009A14C2">
        <w:rPr>
          <w:color w:val="3F3D33"/>
        </w:rPr>
        <w:t>a</w:t>
      </w:r>
      <w:r w:rsidRPr="009A14C2">
        <w:t>ge</w:t>
      </w:r>
      <w:r w:rsidRPr="009A14C2">
        <w:rPr>
          <w:color w:val="3F3D33"/>
        </w:rPr>
        <w:t xml:space="preserve">, </w:t>
      </w:r>
      <w:r w:rsidRPr="009A14C2">
        <w:t>and h</w:t>
      </w:r>
      <w:r w:rsidRPr="009A14C2">
        <w:rPr>
          <w:color w:val="3F3D33"/>
        </w:rPr>
        <w:t>a</w:t>
      </w:r>
      <w:r w:rsidRPr="009A14C2">
        <w:t>th accepted</w:t>
      </w:r>
      <w:r w:rsidR="003820D4" w:rsidRPr="009A14C2">
        <w:t xml:space="preserve"> </w:t>
      </w:r>
      <w:r w:rsidRPr="009A14C2">
        <w:t>to be made a prisoner</w:t>
      </w:r>
      <w:r w:rsidR="003820D4" w:rsidRPr="009A14C2">
        <w:t xml:space="preserve"> </w:t>
      </w:r>
      <w:r w:rsidRPr="009A14C2">
        <w:t>within</w:t>
      </w:r>
      <w:r w:rsidR="003820D4" w:rsidRPr="009A14C2">
        <w:t xml:space="preserve"> </w:t>
      </w:r>
      <w:r w:rsidRPr="009A14C2">
        <w:t>this most mighty Stronghold that the whole world may attain unto true liberty</w:t>
      </w:r>
      <w:r w:rsidRPr="009A14C2">
        <w:rPr>
          <w:color w:val="5B5649"/>
        </w:rPr>
        <w:t xml:space="preserve">. </w:t>
      </w:r>
      <w:r w:rsidRPr="009A14C2">
        <w:t>He hath drained to its dregs</w:t>
      </w:r>
      <w:r w:rsidR="003820D4" w:rsidRPr="009A14C2">
        <w:t xml:space="preserve"> </w:t>
      </w:r>
      <w:r w:rsidRPr="009A14C2">
        <w:t>the cup of sorrow, that all the peoples of the earth may attain unto abiding joy, and be filled with gladness.</w:t>
      </w:r>
      <w:r w:rsidRPr="009A14C2">
        <w:rPr>
          <w:position w:val="8"/>
          <w:sz w:val="13"/>
          <w:szCs w:val="13"/>
        </w:rPr>
        <w:t>1</w:t>
      </w:r>
      <w:r w:rsidRPr="009A14C2">
        <w:rPr>
          <w:color w:val="3F3D33"/>
          <w:position w:val="8"/>
          <w:sz w:val="13"/>
          <w:szCs w:val="13"/>
        </w:rPr>
        <w:t>34</w:t>
      </w:r>
    </w:p>
    <w:p w14:paraId="2E1565E2" w14:textId="7714CFF9" w:rsidR="00227E9C" w:rsidRPr="009A14C2" w:rsidRDefault="00137FFD" w:rsidP="003E5F62">
      <w:pPr>
        <w:pStyle w:val="11"/>
        <w:rPr>
          <w:color w:val="000000"/>
        </w:rPr>
      </w:pPr>
      <w:r w:rsidRPr="009A14C2">
        <w:t xml:space="preserve">Baha'u'llah observes that Jesus </w:t>
      </w:r>
      <w:r w:rsidRPr="009A14C2">
        <w:rPr>
          <w:color w:val="3F3D33"/>
        </w:rPr>
        <w:t>'</w:t>
      </w:r>
      <w:r w:rsidRPr="009A14C2">
        <w:t>besought the one true God'</w:t>
      </w:r>
      <w:r w:rsidR="003820D4" w:rsidRPr="009A14C2">
        <w:t xml:space="preserve"> </w:t>
      </w:r>
      <w:r w:rsidRPr="009A14C2">
        <w:t>to allow Him to be sacrificed 'as a ransom for the sins and iniquities of all the peoples of the earth'</w:t>
      </w:r>
      <w:r w:rsidRPr="009A14C2">
        <w:rPr>
          <w:color w:val="3F3D33"/>
        </w:rPr>
        <w:t xml:space="preserve">. </w:t>
      </w:r>
      <w:r w:rsidRPr="009A14C2">
        <w:rPr>
          <w:position w:val="7"/>
          <w:sz w:val="13"/>
          <w:szCs w:val="13"/>
        </w:rPr>
        <w:t xml:space="preserve">135 </w:t>
      </w:r>
      <w:r w:rsidRPr="009A14C2">
        <w:t>'Abdu'l-Baha also comments</w:t>
      </w:r>
      <w:r w:rsidRPr="009A14C2">
        <w:rPr>
          <w:color w:val="3F3D33"/>
        </w:rPr>
        <w:t>:</w:t>
      </w:r>
    </w:p>
    <w:p w14:paraId="3BF0A26B" w14:textId="747B79EA" w:rsidR="00227E9C" w:rsidRPr="009A14C2" w:rsidRDefault="00137FFD" w:rsidP="000950A7">
      <w:pPr>
        <w:pStyle w:val="1"/>
        <w:rPr>
          <w:color w:val="000000"/>
          <w:sz w:val="12"/>
          <w:szCs w:val="12"/>
        </w:rPr>
      </w:pPr>
      <w:r w:rsidRPr="009A14C2">
        <w:t xml:space="preserve">Observe how rarely human souls sacrifice their pleasure or comfort for others </w:t>
      </w:r>
      <w:r w:rsidRPr="009A14C2">
        <w:rPr>
          <w:color w:val="3F3D33"/>
        </w:rPr>
        <w:t xml:space="preserve">. </w:t>
      </w:r>
      <w:r w:rsidRPr="009A14C2">
        <w:rPr>
          <w:color w:val="0C0A01"/>
        </w:rPr>
        <w:t xml:space="preserve">.. </w:t>
      </w:r>
      <w:r w:rsidRPr="009A14C2">
        <w:t xml:space="preserve">Yet </w:t>
      </w:r>
      <w:r w:rsidRPr="009A14C2">
        <w:rPr>
          <w:rFonts w:ascii="Arial" w:hAnsi="Arial"/>
          <w:sz w:val="17"/>
          <w:szCs w:val="17"/>
        </w:rPr>
        <w:t xml:space="preserve">all </w:t>
      </w:r>
      <w:r w:rsidRPr="009A14C2">
        <w:t>the divine Manifestations suffered, offered Their lives and</w:t>
      </w:r>
      <w:r w:rsidR="003820D4" w:rsidRPr="009A14C2">
        <w:t xml:space="preserve"> </w:t>
      </w:r>
      <w:r w:rsidRPr="009A14C2">
        <w:t>blood, sacrificed their existence, comfort and all The</w:t>
      </w:r>
      <w:r w:rsidRPr="009A14C2">
        <w:rPr>
          <w:color w:val="3F3D33"/>
        </w:rPr>
        <w:t xml:space="preserve">y </w:t>
      </w:r>
      <w:r w:rsidRPr="009A14C2">
        <w:t>possessed for the sake of mankind.</w:t>
      </w:r>
      <w:r w:rsidRPr="009A14C2">
        <w:rPr>
          <w:position w:val="8"/>
          <w:sz w:val="12"/>
          <w:szCs w:val="12"/>
        </w:rPr>
        <w:t>1</w:t>
      </w:r>
      <w:r w:rsidRPr="009A14C2">
        <w:rPr>
          <w:color w:val="3F3D33"/>
          <w:position w:val="8"/>
          <w:sz w:val="12"/>
          <w:szCs w:val="12"/>
        </w:rPr>
        <w:t>36</w:t>
      </w:r>
    </w:p>
    <w:p w14:paraId="1993B79E" w14:textId="096D7281" w:rsidR="00227E9C" w:rsidRPr="009A14C2" w:rsidRDefault="00137FFD" w:rsidP="00CB5E9A">
      <w:pPr>
        <w:pStyle w:val="11"/>
        <w:rPr>
          <w:color w:val="000000"/>
        </w:rPr>
      </w:pPr>
      <w:r w:rsidRPr="009A14C2">
        <w:rPr>
          <w:rFonts w:ascii="Arial" w:hAnsi="Arial"/>
        </w:rPr>
        <w:t xml:space="preserve">If </w:t>
      </w:r>
      <w:r w:rsidRPr="009A14C2">
        <w:t xml:space="preserve">one considers the persecution and suffering of the divine Manifesta­ tions </w:t>
      </w:r>
      <w:r w:rsidRPr="009A14C2">
        <w:rPr>
          <w:rFonts w:ascii="Arial" w:hAnsi="Arial"/>
          <w:sz w:val="18"/>
          <w:szCs w:val="18"/>
        </w:rPr>
        <w:t xml:space="preserve">in </w:t>
      </w:r>
      <w:r w:rsidRPr="009A14C2">
        <w:t>the light of justice, one is led to see that the persecutions they are made to endure constitute the greatest</w:t>
      </w:r>
      <w:r w:rsidR="003820D4" w:rsidRPr="009A14C2">
        <w:t xml:space="preserve"> </w:t>
      </w:r>
      <w:r w:rsidRPr="009A14C2">
        <w:t>travesty of this superlative divine virtue; for as revealers of the law of God, they were innocent of all crimes</w:t>
      </w:r>
      <w:r w:rsidRPr="009A14C2">
        <w:rPr>
          <w:color w:val="3F3D33"/>
        </w:rPr>
        <w:t xml:space="preserve">. </w:t>
      </w:r>
      <w:r w:rsidRPr="009A14C2">
        <w:t>Indeed,</w:t>
      </w:r>
      <w:r w:rsidR="003820D4" w:rsidRPr="009A14C2">
        <w:t xml:space="preserve"> </w:t>
      </w:r>
      <w:r w:rsidRPr="009A14C2">
        <w:t>they were the greatest</w:t>
      </w:r>
      <w:r w:rsidR="003820D4" w:rsidRPr="009A14C2">
        <w:t xml:space="preserve"> </w:t>
      </w:r>
      <w:r w:rsidRPr="009A14C2">
        <w:t>benefactors</w:t>
      </w:r>
      <w:r w:rsidR="003820D4" w:rsidRPr="009A14C2">
        <w:t xml:space="preserve"> </w:t>
      </w:r>
      <w:r w:rsidRPr="009A14C2">
        <w:t>of humanity. Their lives are, moreover, the best examples of moral purity and rectitude extant in the annals of history. The Manifestations were made to endure such cruel sufferings</w:t>
      </w:r>
      <w:r w:rsidR="003820D4" w:rsidRPr="009A14C2">
        <w:t xml:space="preserve"> </w:t>
      </w:r>
      <w:r w:rsidRPr="009A14C2">
        <w:t>mainly</w:t>
      </w:r>
      <w:r w:rsidR="003820D4" w:rsidRPr="009A14C2">
        <w:t xml:space="preserve"> </w:t>
      </w:r>
      <w:r w:rsidRPr="009A14C2">
        <w:t>because</w:t>
      </w:r>
      <w:r w:rsidR="003820D4" w:rsidRPr="009A14C2">
        <w:t xml:space="preserve"> </w:t>
      </w:r>
      <w:r w:rsidRPr="009A14C2">
        <w:t>the new laws</w:t>
      </w:r>
      <w:r w:rsidR="003820D4" w:rsidRPr="009A14C2">
        <w:t xml:space="preserve"> </w:t>
      </w:r>
      <w:r w:rsidRPr="009A14C2">
        <w:t>and teachings</w:t>
      </w:r>
      <w:r w:rsidR="003820D4" w:rsidRPr="009A14C2">
        <w:t xml:space="preserve"> </w:t>
      </w:r>
      <w:r w:rsidRPr="009A14C2">
        <w:t>they proclaimed</w:t>
      </w:r>
      <w:r w:rsidR="003820D4" w:rsidRPr="009A14C2">
        <w:t xml:space="preserve"> </w:t>
      </w:r>
      <w:r w:rsidRPr="009A14C2">
        <w:t>threatened the vested interests and upset</w:t>
      </w:r>
    </w:p>
    <w:p w14:paraId="52F7EC95" w14:textId="77777777" w:rsidR="00227E9C" w:rsidRPr="009A14C2" w:rsidRDefault="00227E9C" w:rsidP="001F2049">
      <w:pPr>
        <w:widowControl w:val="0"/>
        <w:autoSpaceDE w:val="0"/>
        <w:autoSpaceDN w:val="0"/>
        <w:adjustRightInd w:val="0"/>
        <w:spacing w:before="9" w:after="0" w:line="130" w:lineRule="exact"/>
        <w:rPr>
          <w:rFonts w:ascii="Times New Roman" w:hAnsi="Times New Roman" w:cs="Times New Roman"/>
          <w:color w:val="000000"/>
          <w:sz w:val="13"/>
          <w:szCs w:val="13"/>
        </w:rPr>
      </w:pPr>
    </w:p>
    <w:p w14:paraId="0C3BF53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33ACD5D"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1F1F16"/>
          <w:sz w:val="15"/>
          <w:szCs w:val="15"/>
        </w:rPr>
        <w:t>262</w:t>
      </w:r>
    </w:p>
    <w:p w14:paraId="48418BEF" w14:textId="3F9E47D0"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1F1D16"/>
          <w:sz w:val="15"/>
          <w:szCs w:val="15"/>
        </w:rPr>
      </w:pPr>
      <w:r w:rsidRPr="009A14C2">
        <w:rPr>
          <w:rFonts w:ascii="Arial" w:hAnsi="Arial"/>
          <w:color w:val="000000"/>
          <w:sz w:val="15"/>
          <w:szCs w:val="15"/>
        </w:rPr>
        <w:br w:type="page"/>
      </w:r>
    </w:p>
    <w:p w14:paraId="3635CB15" w14:textId="77777777" w:rsidR="008062DA" w:rsidRPr="009A14C2" w:rsidRDefault="008062DA"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p>
    <w:p w14:paraId="15A22B64" w14:textId="60185B6E" w:rsidR="00227E9C" w:rsidRPr="009A14C2" w:rsidRDefault="00137FFD" w:rsidP="00CB5E9A">
      <w:pPr>
        <w:pStyle w:val="11"/>
        <w:rPr>
          <w:color w:val="000000"/>
        </w:rPr>
      </w:pPr>
      <w:r w:rsidRPr="009A14C2">
        <w:t>the</w:t>
      </w:r>
      <w:r w:rsidR="003820D4" w:rsidRPr="009A14C2">
        <w:t xml:space="preserve"> </w:t>
      </w:r>
      <w:r w:rsidRPr="009A14C2">
        <w:t>existing ecclesiastical institutions</w:t>
      </w:r>
      <w:r w:rsidR="003820D4" w:rsidRPr="009A14C2">
        <w:t xml:space="preserve"> </w:t>
      </w:r>
      <w:r w:rsidRPr="009A14C2">
        <w:t>and</w:t>
      </w:r>
      <w:r w:rsidR="003820D4" w:rsidRPr="009A14C2">
        <w:t xml:space="preserve"> </w:t>
      </w:r>
      <w:r w:rsidRPr="009A14C2">
        <w:t>established</w:t>
      </w:r>
      <w:r w:rsidR="003820D4" w:rsidRPr="009A14C2">
        <w:t xml:space="preserve"> </w:t>
      </w:r>
      <w:r w:rsidRPr="009A14C2">
        <w:t>mores. The Manifestations of God represented a new</w:t>
      </w:r>
      <w:r w:rsidR="003820D4" w:rsidRPr="009A14C2">
        <w:t xml:space="preserve"> </w:t>
      </w:r>
      <w:r w:rsidRPr="009A14C2">
        <w:t>kind</w:t>
      </w:r>
      <w:r w:rsidR="003820D4" w:rsidRPr="009A14C2">
        <w:t xml:space="preserve"> </w:t>
      </w:r>
      <w:r w:rsidRPr="009A14C2">
        <w:t>of power and</w:t>
      </w:r>
      <w:r w:rsidR="003820D4" w:rsidRPr="009A14C2">
        <w:t xml:space="preserve"> </w:t>
      </w:r>
      <w:r w:rsidRPr="009A14C2">
        <w:t>a way of life</w:t>
      </w:r>
      <w:r w:rsidR="003820D4" w:rsidRPr="009A14C2">
        <w:t xml:space="preserve"> </w:t>
      </w:r>
      <w:r w:rsidRPr="009A14C2">
        <w:t>that</w:t>
      </w:r>
      <w:r w:rsidR="003820D4" w:rsidRPr="009A14C2">
        <w:t xml:space="preserve"> </w:t>
      </w:r>
      <w:r w:rsidRPr="009A14C2">
        <w:t>the established order could</w:t>
      </w:r>
      <w:r w:rsidR="003820D4" w:rsidRPr="009A14C2">
        <w:t xml:space="preserve"> </w:t>
      </w:r>
      <w:r w:rsidRPr="009A14C2">
        <w:t>not</w:t>
      </w:r>
      <w:r w:rsidR="003820D4" w:rsidRPr="009A14C2">
        <w:t xml:space="preserve"> </w:t>
      </w:r>
      <w:r w:rsidRPr="009A14C2">
        <w:t>abide</w:t>
      </w:r>
      <w:r w:rsidRPr="009A14C2">
        <w:rPr>
          <w:color w:val="4D493D"/>
        </w:rPr>
        <w:t>.</w:t>
      </w:r>
      <w:r w:rsidR="003820D4" w:rsidRPr="009A14C2">
        <w:rPr>
          <w:color w:val="4D493D"/>
        </w:rPr>
        <w:t xml:space="preserve"> </w:t>
      </w:r>
      <w:r w:rsidRPr="009A14C2">
        <w:t>The</w:t>
      </w:r>
      <w:r w:rsidR="003820D4" w:rsidRPr="009A14C2">
        <w:t xml:space="preserve"> </w:t>
      </w:r>
      <w:r w:rsidRPr="009A14C2">
        <w:t>Manifestations knew, however, that they would be perceived as being lawless by both the people and</w:t>
      </w:r>
      <w:r w:rsidR="003820D4" w:rsidRPr="009A14C2">
        <w:t xml:space="preserve"> </w:t>
      </w:r>
      <w:r w:rsidRPr="009A14C2">
        <w:t>the secular and</w:t>
      </w:r>
      <w:r w:rsidR="003820D4" w:rsidRPr="009A14C2">
        <w:t xml:space="preserve"> </w:t>
      </w:r>
      <w:r w:rsidRPr="009A14C2">
        <w:t>spiritual authorities of their day</w:t>
      </w:r>
      <w:r w:rsidRPr="009A14C2">
        <w:rPr>
          <w:color w:val="4D493D"/>
        </w:rPr>
        <w:t>.</w:t>
      </w:r>
      <w:r w:rsidR="003820D4" w:rsidRPr="009A14C2">
        <w:rPr>
          <w:color w:val="4D493D"/>
        </w:rPr>
        <w:t xml:space="preserve"> </w:t>
      </w:r>
      <w:r w:rsidRPr="009A14C2">
        <w:t>Had they not been willing to suffer persecution and death for the cause</w:t>
      </w:r>
      <w:r w:rsidR="003820D4" w:rsidRPr="009A14C2">
        <w:t xml:space="preserve"> </w:t>
      </w:r>
      <w:r w:rsidRPr="009A14C2">
        <w:t>they proclaimed, the truth of their</w:t>
      </w:r>
      <w:r w:rsidR="003820D4" w:rsidRPr="009A14C2">
        <w:t xml:space="preserve"> </w:t>
      </w:r>
      <w:r w:rsidRPr="009A14C2">
        <w:t>words and</w:t>
      </w:r>
      <w:r w:rsidR="003820D4" w:rsidRPr="009A14C2">
        <w:t xml:space="preserve"> </w:t>
      </w:r>
      <w:r w:rsidRPr="009A14C2">
        <w:t>the testimony of their lives would not be proven to an unbelieving world.</w:t>
      </w:r>
    </w:p>
    <w:p w14:paraId="09674D75" w14:textId="29ECAAF0" w:rsidR="00227E9C" w:rsidRPr="009A14C2" w:rsidRDefault="00137FFD" w:rsidP="00CB5E9A">
      <w:pPr>
        <w:pStyle w:val="11"/>
        <w:rPr>
          <w:color w:val="000000"/>
          <w:sz w:val="13"/>
          <w:szCs w:val="13"/>
        </w:rPr>
      </w:pPr>
      <w:r w:rsidRPr="009A14C2">
        <w:t>That they are willing to drink the bitter cup of sacrifice is one of the proofs of</w:t>
      </w:r>
      <w:r w:rsidR="003820D4" w:rsidRPr="009A14C2">
        <w:t xml:space="preserve"> </w:t>
      </w:r>
      <w:r w:rsidRPr="009A14C2">
        <w:t>prophethood. Not</w:t>
      </w:r>
      <w:r w:rsidR="003820D4" w:rsidRPr="009A14C2">
        <w:t xml:space="preserve"> </w:t>
      </w:r>
      <w:r w:rsidRPr="009A14C2">
        <w:t>all</w:t>
      </w:r>
      <w:r w:rsidR="003820D4" w:rsidRPr="009A14C2">
        <w:t xml:space="preserve"> </w:t>
      </w:r>
      <w:r w:rsidRPr="009A14C2">
        <w:t>messianic pretenders are</w:t>
      </w:r>
      <w:r w:rsidR="003820D4" w:rsidRPr="009A14C2">
        <w:t xml:space="preserve"> </w:t>
      </w:r>
      <w:r w:rsidRPr="009A14C2">
        <w:t>willing, however, to suffer</w:t>
      </w:r>
      <w:r w:rsidR="003820D4" w:rsidRPr="009A14C2">
        <w:t xml:space="preserve"> </w:t>
      </w:r>
      <w:r w:rsidRPr="009A14C2">
        <w:t>and, if need</w:t>
      </w:r>
      <w:r w:rsidR="003820D4" w:rsidRPr="009A14C2">
        <w:t xml:space="preserve"> </w:t>
      </w:r>
      <w:r w:rsidRPr="009A14C2">
        <w:t>be, die for their beliefs. History is full of the examples of false Christs and counterfeit prophets</w:t>
      </w:r>
      <w:r w:rsidRPr="009A14C2">
        <w:rPr>
          <w:color w:val="38362D"/>
        </w:rPr>
        <w:t xml:space="preserve">. </w:t>
      </w:r>
      <w:r w:rsidRPr="009A14C2">
        <w:t>The messianic pretender bar Kochba</w:t>
      </w:r>
      <w:r w:rsidR="003820D4" w:rsidRPr="009A14C2">
        <w:t xml:space="preserve"> </w:t>
      </w:r>
      <w:r w:rsidRPr="009A14C2">
        <w:t>led a rebellion in Palestine in 132 CE</w:t>
      </w:r>
      <w:r w:rsidRPr="009A14C2">
        <w:rPr>
          <w:color w:val="38362D"/>
        </w:rPr>
        <w:t xml:space="preserve">. </w:t>
      </w:r>
      <w:r w:rsidRPr="009A14C2">
        <w:t>There</w:t>
      </w:r>
      <w:r w:rsidR="003820D4" w:rsidRPr="009A14C2">
        <w:t xml:space="preserve"> </w:t>
      </w:r>
      <w:r w:rsidRPr="009A14C2">
        <w:t>is also the case of the apostasy of Sabbatai Zevi, a Jew of Spanish descent born at Smyrna in 1626. Sabbatianism was a mystical heresy which grew out of the earlier Community of the Devout founded in Palestine by the visionary Isaac Luria (1514-72)</w:t>
      </w:r>
      <w:r w:rsidRPr="009A14C2">
        <w:rPr>
          <w:color w:val="38362D"/>
        </w:rPr>
        <w:t xml:space="preserve">, </w:t>
      </w:r>
      <w:r w:rsidRPr="009A14C2">
        <w:t>called</w:t>
      </w:r>
      <w:r w:rsidR="003820D4" w:rsidRPr="009A14C2">
        <w:t xml:space="preserve"> </w:t>
      </w:r>
      <w:r w:rsidRPr="009A14C2">
        <w:rPr>
          <w:rFonts w:ascii="Arial" w:hAnsi="Arial"/>
          <w:i/>
          <w:iCs/>
          <w:color w:val="38362D"/>
          <w:sz w:val="18"/>
          <w:szCs w:val="18"/>
        </w:rPr>
        <w:t xml:space="preserve">' </w:t>
      </w:r>
      <w:r w:rsidRPr="009A14C2">
        <w:rPr>
          <w:rFonts w:ascii="Arial" w:hAnsi="Arial"/>
          <w:i/>
          <w:iCs/>
          <w:sz w:val="18"/>
          <w:szCs w:val="18"/>
        </w:rPr>
        <w:t xml:space="preserve">Ar </w:t>
      </w:r>
      <w:r w:rsidRPr="009A14C2">
        <w:rPr>
          <w:rFonts w:ascii="Arial" w:hAnsi="Arial"/>
          <w:i/>
          <w:iCs/>
          <w:color w:val="38362D"/>
          <w:sz w:val="18"/>
          <w:szCs w:val="18"/>
        </w:rPr>
        <w:t xml:space="preserve">i' </w:t>
      </w:r>
      <w:r w:rsidRPr="009A14C2">
        <w:t>(the lion). Luria</w:t>
      </w:r>
      <w:r w:rsidR="003820D4" w:rsidRPr="009A14C2">
        <w:t xml:space="preserve"> </w:t>
      </w:r>
      <w:r w:rsidRPr="009A14C2">
        <w:t>had been the leading figure in Cordova</w:t>
      </w:r>
      <w:r w:rsidR="003820D4" w:rsidRPr="009A14C2">
        <w:t xml:space="preserve"> </w:t>
      </w:r>
      <w:r w:rsidRPr="009A14C2">
        <w:t>of both the theoretical and</w:t>
      </w:r>
      <w:r w:rsidR="003820D4" w:rsidRPr="009A14C2">
        <w:t xml:space="preserve"> </w:t>
      </w:r>
      <w:r w:rsidRPr="009A14C2">
        <w:t xml:space="preserve">practical </w:t>
      </w:r>
      <w:r w:rsidRPr="009A14C2">
        <w:rPr>
          <w:i/>
          <w:iCs/>
        </w:rPr>
        <w:t xml:space="preserve">Kabbalah, </w:t>
      </w:r>
      <w:r w:rsidRPr="009A14C2">
        <w:t>the mystical lore of the Jews, as expounded by Luria</w:t>
      </w:r>
      <w:r w:rsidR="003820D4" w:rsidRPr="009A14C2">
        <w:t xml:space="preserve"> </w:t>
      </w:r>
      <w:r w:rsidRPr="009A14C2">
        <w:t>through the</w:t>
      </w:r>
      <w:r w:rsidR="003820D4" w:rsidRPr="009A14C2">
        <w:t xml:space="preserve"> </w:t>
      </w:r>
      <w:r w:rsidRPr="009A14C2">
        <w:rPr>
          <w:i/>
          <w:iCs/>
        </w:rPr>
        <w:t xml:space="preserve">Zohar </w:t>
      </w:r>
      <w:r w:rsidRPr="009A14C2">
        <w:t>(Book of Splendour). With the expulsion of the Jews from Spain in 1492</w:t>
      </w:r>
      <w:r w:rsidRPr="009A14C2">
        <w:rPr>
          <w:color w:val="38362D"/>
        </w:rPr>
        <w:t xml:space="preserve">, </w:t>
      </w:r>
      <w:r w:rsidRPr="009A14C2">
        <w:t>Messianic hopes had</w:t>
      </w:r>
      <w:r w:rsidR="003820D4" w:rsidRPr="009A14C2">
        <w:t xml:space="preserve"> </w:t>
      </w:r>
      <w:r w:rsidRPr="009A14C2">
        <w:t>been</w:t>
      </w:r>
      <w:r w:rsidR="003820D4" w:rsidRPr="009A14C2">
        <w:t xml:space="preserve"> </w:t>
      </w:r>
      <w:r w:rsidRPr="009A14C2">
        <w:t>rekindled and</w:t>
      </w:r>
      <w:r w:rsidR="003820D4" w:rsidRPr="009A14C2">
        <w:t xml:space="preserve"> </w:t>
      </w:r>
      <w:r w:rsidRPr="009A14C2">
        <w:t>many</w:t>
      </w:r>
      <w:r w:rsidR="003820D4" w:rsidRPr="009A14C2">
        <w:t xml:space="preserve"> </w:t>
      </w:r>
      <w:r w:rsidRPr="009A14C2">
        <w:t>Jews believed the Messianic age was about to dawn</w:t>
      </w:r>
      <w:r w:rsidRPr="009A14C2">
        <w:rPr>
          <w:color w:val="4D493D"/>
        </w:rPr>
        <w:t xml:space="preserve">. </w:t>
      </w:r>
      <w:r w:rsidRPr="009A14C2">
        <w:t>Zevi proclaimed himself the</w:t>
      </w:r>
      <w:r w:rsidR="003820D4" w:rsidRPr="009A14C2">
        <w:t xml:space="preserve"> </w:t>
      </w:r>
      <w:r w:rsidRPr="009A14C2">
        <w:t>Messiah at Gaza</w:t>
      </w:r>
      <w:r w:rsidR="003820D4" w:rsidRPr="009A14C2">
        <w:t xml:space="preserve"> </w:t>
      </w:r>
      <w:r w:rsidRPr="009A14C2">
        <w:t>in 1665</w:t>
      </w:r>
      <w:r w:rsidRPr="009A14C2">
        <w:rPr>
          <w:color w:val="4D493D"/>
        </w:rPr>
        <w:t xml:space="preserve">. </w:t>
      </w:r>
      <w:r w:rsidRPr="009A14C2">
        <w:t>However, when he was</w:t>
      </w:r>
      <w:r w:rsidR="003820D4" w:rsidRPr="009A14C2">
        <w:t xml:space="preserve"> </w:t>
      </w:r>
      <w:r w:rsidRPr="009A14C2">
        <w:t>arrested and brought before</w:t>
      </w:r>
      <w:r w:rsidR="003820D4" w:rsidRPr="009A14C2">
        <w:t xml:space="preserve"> </w:t>
      </w:r>
      <w:r w:rsidRPr="009A14C2">
        <w:t>the sultan</w:t>
      </w:r>
      <w:r w:rsidRPr="009A14C2">
        <w:rPr>
          <w:color w:val="38362D"/>
        </w:rPr>
        <w:t xml:space="preserve">, </w:t>
      </w:r>
      <w:r w:rsidRPr="009A14C2">
        <w:t>he was presented with</w:t>
      </w:r>
      <w:r w:rsidR="003820D4" w:rsidRPr="009A14C2">
        <w:t xml:space="preserve"> </w:t>
      </w:r>
      <w:r w:rsidRPr="009A14C2">
        <w:t>the choice of death or converting to Islam</w:t>
      </w:r>
      <w:r w:rsidRPr="009A14C2">
        <w:rPr>
          <w:color w:val="38362D"/>
        </w:rPr>
        <w:t xml:space="preserve">. </w:t>
      </w:r>
      <w:r w:rsidRPr="009A14C2">
        <w:t xml:space="preserve">Zevi chose conversion to Islam. Large numbers of Jews continued to believe in him, despite his conversion, and naively regarded his apostasy as a </w:t>
      </w:r>
      <w:r w:rsidRPr="009A14C2">
        <w:rPr>
          <w:color w:val="38362D"/>
        </w:rPr>
        <w:t>'</w:t>
      </w:r>
      <w:r w:rsidRPr="009A14C2">
        <w:t>sacred mystery</w:t>
      </w:r>
      <w:r w:rsidRPr="009A14C2">
        <w:rPr>
          <w:color w:val="38362D"/>
        </w:rPr>
        <w:t>'</w:t>
      </w:r>
      <w:r w:rsidRPr="009A14C2">
        <w:t xml:space="preserve">. </w:t>
      </w:r>
      <w:r w:rsidRPr="009A14C2">
        <w:rPr>
          <w:color w:val="4D493D"/>
          <w:position w:val="7"/>
          <w:sz w:val="13"/>
          <w:szCs w:val="13"/>
        </w:rPr>
        <w:t>137</w:t>
      </w:r>
    </w:p>
    <w:p w14:paraId="0DDE1096" w14:textId="4D46654D" w:rsidR="00227E9C" w:rsidRPr="009A14C2" w:rsidRDefault="00137FFD" w:rsidP="00E30ACB">
      <w:pPr>
        <w:pStyle w:val="11"/>
        <w:rPr>
          <w:color w:val="000000"/>
        </w:rPr>
      </w:pPr>
      <w:r w:rsidRPr="009A14C2">
        <w:t>The more precious the offering, the greater the sacrifice</w:t>
      </w:r>
      <w:r w:rsidRPr="009A14C2">
        <w:rPr>
          <w:color w:val="38362D"/>
        </w:rPr>
        <w:t>.</w:t>
      </w:r>
      <w:r w:rsidR="003820D4" w:rsidRPr="009A14C2">
        <w:rPr>
          <w:color w:val="38362D"/>
        </w:rPr>
        <w:t xml:space="preserve"> </w:t>
      </w:r>
      <w:r w:rsidRPr="009A14C2">
        <w:t>When</w:t>
      </w:r>
      <w:r w:rsidR="003820D4" w:rsidRPr="009A14C2">
        <w:t xml:space="preserve"> </w:t>
      </w:r>
      <w:r w:rsidRPr="009A14C2">
        <w:t>that offering is the life of the Manifestation</w:t>
      </w:r>
      <w:r w:rsidRPr="009A14C2">
        <w:rPr>
          <w:color w:val="38362D"/>
        </w:rPr>
        <w:t xml:space="preserve">, </w:t>
      </w:r>
      <w:r w:rsidRPr="009A14C2">
        <w:t>it is the most precious thing that can</w:t>
      </w:r>
      <w:r w:rsidR="003820D4" w:rsidRPr="009A14C2">
        <w:t xml:space="preserve"> </w:t>
      </w:r>
      <w:r w:rsidRPr="009A14C2">
        <w:t>be offered up to God. The sacrifice</w:t>
      </w:r>
      <w:r w:rsidR="003820D4" w:rsidRPr="009A14C2">
        <w:t xml:space="preserve"> </w:t>
      </w:r>
      <w:r w:rsidRPr="009A14C2">
        <w:t>of the divine Manifestations speaks</w:t>
      </w:r>
      <w:r w:rsidR="003820D4" w:rsidRPr="009A14C2">
        <w:t xml:space="preserve"> </w:t>
      </w:r>
      <w:r w:rsidRPr="009A14C2">
        <w:t>to us then of the greatest love in the world, the totally</w:t>
      </w:r>
      <w:r w:rsidR="003820D4" w:rsidRPr="009A14C2">
        <w:t xml:space="preserve"> </w:t>
      </w:r>
      <w:r w:rsidRPr="009A14C2">
        <w:t>selfless love, for there</w:t>
      </w:r>
      <w:r w:rsidR="003820D4" w:rsidRPr="009A14C2">
        <w:t xml:space="preserve"> </w:t>
      </w:r>
      <w:r w:rsidRPr="009A14C2">
        <w:t xml:space="preserve">was no particle of </w:t>
      </w:r>
      <w:r w:rsidRPr="009A14C2">
        <w:rPr>
          <w:color w:val="38362D"/>
        </w:rPr>
        <w:t>s</w:t>
      </w:r>
      <w:r w:rsidRPr="009A14C2">
        <w:t>elf-love</w:t>
      </w:r>
      <w:r w:rsidR="003820D4" w:rsidRPr="009A14C2">
        <w:t xml:space="preserve"> </w:t>
      </w:r>
      <w:r w:rsidRPr="009A14C2">
        <w:t xml:space="preserve">in the offering up of their lives. </w:t>
      </w:r>
      <w:r w:rsidRPr="009A14C2">
        <w:rPr>
          <w:rFonts w:ascii="Arial" w:hAnsi="Arial"/>
          <w:sz w:val="18"/>
          <w:szCs w:val="18"/>
        </w:rPr>
        <w:t xml:space="preserve">It </w:t>
      </w:r>
      <w:r w:rsidRPr="009A14C2">
        <w:t>was done purely for the love of God and</w:t>
      </w:r>
      <w:r w:rsidR="003820D4" w:rsidRPr="009A14C2">
        <w:t xml:space="preserve"> </w:t>
      </w:r>
      <w:r w:rsidRPr="009A14C2">
        <w:t>His creatures</w:t>
      </w:r>
      <w:r w:rsidRPr="009A14C2">
        <w:rPr>
          <w:color w:val="38362D"/>
        </w:rPr>
        <w:t>:</w:t>
      </w:r>
    </w:p>
    <w:p w14:paraId="77D1623C" w14:textId="1EFDA2C3" w:rsidR="00227E9C" w:rsidRPr="009A14C2" w:rsidRDefault="00137FFD" w:rsidP="00CB5E9A">
      <w:pPr>
        <w:pStyle w:val="1"/>
        <w:rPr>
          <w:color w:val="000000"/>
        </w:rPr>
      </w:pPr>
      <w:r w:rsidRPr="009A14C2">
        <w:t>What an infinite degr</w:t>
      </w:r>
      <w:r w:rsidRPr="009A14C2">
        <w:rPr>
          <w:color w:val="38362D"/>
        </w:rPr>
        <w:t>e</w:t>
      </w:r>
      <w:r w:rsidRPr="009A14C2">
        <w:t>e of love is reflected by the divine Manifestations toward</w:t>
      </w:r>
      <w:r w:rsidR="003820D4" w:rsidRPr="009A14C2">
        <w:t xml:space="preserve"> </w:t>
      </w:r>
      <w:r w:rsidRPr="009A14C2">
        <w:t>mankind! For</w:t>
      </w:r>
      <w:r w:rsidR="003820D4" w:rsidRPr="009A14C2">
        <w:t xml:space="preserve"> </w:t>
      </w:r>
      <w:r w:rsidRPr="009A14C2">
        <w:t>the</w:t>
      </w:r>
      <w:r w:rsidR="003820D4" w:rsidRPr="009A14C2">
        <w:t xml:space="preserve"> </w:t>
      </w:r>
      <w:r w:rsidRPr="009A14C2">
        <w:t>sake</w:t>
      </w:r>
      <w:r w:rsidR="003820D4" w:rsidRPr="009A14C2">
        <w:t xml:space="preserve"> </w:t>
      </w:r>
      <w:r w:rsidRPr="009A14C2">
        <w:t>of guiding the</w:t>
      </w:r>
      <w:r w:rsidR="003820D4" w:rsidRPr="009A14C2">
        <w:t xml:space="preserve"> </w:t>
      </w:r>
      <w:r w:rsidRPr="009A14C2">
        <w:t>people</w:t>
      </w:r>
      <w:r w:rsidR="003820D4" w:rsidRPr="009A14C2">
        <w:t xml:space="preserve"> </w:t>
      </w:r>
      <w:r w:rsidRPr="009A14C2">
        <w:t>They</w:t>
      </w:r>
      <w:r w:rsidR="003820D4" w:rsidRPr="009A14C2">
        <w:t xml:space="preserve"> </w:t>
      </w:r>
      <w:r w:rsidRPr="009A14C2">
        <w:t>have willingly forfeited Their liv</w:t>
      </w:r>
      <w:r w:rsidRPr="009A14C2">
        <w:rPr>
          <w:color w:val="38362D"/>
        </w:rPr>
        <w:t xml:space="preserve">es </w:t>
      </w:r>
      <w:r w:rsidRPr="009A14C2">
        <w:t>to re</w:t>
      </w:r>
      <w:r w:rsidRPr="009A14C2">
        <w:rPr>
          <w:color w:val="38362D"/>
        </w:rPr>
        <w:t>s</w:t>
      </w:r>
      <w:r w:rsidRPr="009A14C2">
        <w:t>uscitate</w:t>
      </w:r>
      <w:r w:rsidR="003820D4" w:rsidRPr="009A14C2">
        <w:t xml:space="preserve"> </w:t>
      </w:r>
      <w:r w:rsidRPr="009A14C2">
        <w:t xml:space="preserve">human hearts. They have accepted the cross. To enble human souls to attain the supreme degree of advancement, They ha </w:t>
      </w:r>
      <w:r w:rsidRPr="009A14C2">
        <w:rPr>
          <w:color w:val="38362D"/>
        </w:rPr>
        <w:t>v</w:t>
      </w:r>
      <w:r w:rsidRPr="009A14C2">
        <w:t xml:space="preserve">e </w:t>
      </w:r>
      <w:r w:rsidRPr="009A14C2">
        <w:rPr>
          <w:color w:val="38362D"/>
        </w:rPr>
        <w:t>s</w:t>
      </w:r>
      <w:r w:rsidRPr="009A14C2">
        <w:t>uffered during Their limited years e</w:t>
      </w:r>
      <w:r w:rsidRPr="009A14C2">
        <w:rPr>
          <w:color w:val="38362D"/>
        </w:rPr>
        <w:t>x</w:t>
      </w:r>
      <w:r w:rsidRPr="009A14C2">
        <w:t>treme</w:t>
      </w:r>
    </w:p>
    <w:p w14:paraId="36B27D6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8819794"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1F1D16"/>
          <w:sz w:val="16"/>
          <w:szCs w:val="16"/>
        </w:rPr>
        <w:t xml:space="preserve">26 </w:t>
      </w:r>
      <w:r w:rsidRPr="009A14C2">
        <w:rPr>
          <w:rFonts w:ascii="Times New Roman" w:hAnsi="Times New Roman" w:cs="Times New Roman"/>
          <w:color w:val="38362D"/>
          <w:sz w:val="16"/>
          <w:szCs w:val="16"/>
        </w:rPr>
        <w:t>3</w:t>
      </w:r>
    </w:p>
    <w:p w14:paraId="2630F7C7" w14:textId="77777777" w:rsidR="008062DA" w:rsidRPr="009A14C2" w:rsidRDefault="008062DA"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p>
    <w:p w14:paraId="72457E71" w14:textId="48877727" w:rsidR="00227E9C" w:rsidRPr="009A14C2" w:rsidRDefault="00137FFD" w:rsidP="001F2049">
      <w:pPr>
        <w:widowControl w:val="0"/>
        <w:autoSpaceDE w:val="0"/>
        <w:autoSpaceDN w:val="0"/>
        <w:adjustRightInd w:val="0"/>
        <w:spacing w:before="73" w:after="0" w:line="240" w:lineRule="auto"/>
        <w:jc w:val="both"/>
        <w:rPr>
          <w:rFonts w:ascii="Times New Roman" w:hAnsi="Times New Roman" w:cs="Times New Roman"/>
          <w:color w:val="000000"/>
          <w:sz w:val="13"/>
          <w:szCs w:val="13"/>
        </w:rPr>
      </w:pPr>
      <w:r w:rsidRPr="009A14C2">
        <w:rPr>
          <w:rFonts w:ascii="Times New Roman" w:hAnsi="Times New Roman" w:cs="Times New Roman"/>
          <w:color w:val="26241C"/>
          <w:sz w:val="18"/>
          <w:szCs w:val="18"/>
        </w:rPr>
        <w:t>ordeals</w:t>
      </w:r>
      <w:r w:rsidR="003820D4" w:rsidRPr="009A14C2">
        <w:rPr>
          <w:rFonts w:ascii="Times New Roman" w:hAnsi="Times New Roman" w:cs="Times New Roman"/>
          <w:color w:val="26241C"/>
          <w:sz w:val="18"/>
          <w:szCs w:val="18"/>
        </w:rPr>
        <w:t xml:space="preserve"> </w:t>
      </w:r>
      <w:r w:rsidRPr="009A14C2">
        <w:rPr>
          <w:rFonts w:ascii="Times New Roman" w:hAnsi="Times New Roman" w:cs="Times New Roman"/>
          <w:color w:val="26241C"/>
          <w:sz w:val="18"/>
          <w:szCs w:val="18"/>
        </w:rPr>
        <w:t xml:space="preserve">and difficulties. </w:t>
      </w:r>
      <w:r w:rsidRPr="009A14C2">
        <w:rPr>
          <w:rFonts w:ascii="Times New Roman" w:hAnsi="Times New Roman" w:cs="Times New Roman"/>
          <w:color w:val="26241C"/>
          <w:position w:val="7"/>
          <w:sz w:val="13"/>
          <w:szCs w:val="13"/>
        </w:rPr>
        <w:t>1</w:t>
      </w:r>
      <w:r w:rsidRPr="009A14C2">
        <w:rPr>
          <w:rFonts w:ascii="Times New Roman" w:hAnsi="Times New Roman" w:cs="Times New Roman"/>
          <w:color w:val="46463B"/>
          <w:position w:val="7"/>
          <w:sz w:val="13"/>
          <w:szCs w:val="13"/>
        </w:rPr>
        <w:t>38</w:t>
      </w:r>
    </w:p>
    <w:p w14:paraId="6F10B8FF" w14:textId="77777777" w:rsidR="00227E9C" w:rsidRPr="009A14C2" w:rsidRDefault="00227E9C" w:rsidP="001F2049">
      <w:pPr>
        <w:widowControl w:val="0"/>
        <w:autoSpaceDE w:val="0"/>
        <w:autoSpaceDN w:val="0"/>
        <w:adjustRightInd w:val="0"/>
        <w:spacing w:after="0" w:line="140" w:lineRule="exact"/>
        <w:rPr>
          <w:rFonts w:ascii="Times New Roman" w:hAnsi="Times New Roman" w:cs="Times New Roman"/>
          <w:color w:val="000000"/>
          <w:sz w:val="14"/>
          <w:szCs w:val="14"/>
        </w:rPr>
      </w:pPr>
    </w:p>
    <w:p w14:paraId="6A066863" w14:textId="55C6E930" w:rsidR="00227E9C" w:rsidRPr="009A14C2" w:rsidRDefault="00137FFD" w:rsidP="00E30ACB">
      <w:pPr>
        <w:pStyle w:val="11"/>
        <w:rPr>
          <w:color w:val="000000"/>
        </w:rPr>
      </w:pPr>
      <w:r w:rsidRPr="009A14C2">
        <w:t>Baha'u'llah testifies</w:t>
      </w:r>
      <w:r w:rsidR="003820D4" w:rsidRPr="009A14C2">
        <w:t xml:space="preserve"> </w:t>
      </w:r>
      <w:r w:rsidRPr="009A14C2">
        <w:t>to the great</w:t>
      </w:r>
      <w:r w:rsidR="003820D4" w:rsidRPr="009A14C2">
        <w:t xml:space="preserve"> </w:t>
      </w:r>
      <w:r w:rsidRPr="009A14C2">
        <w:t>infusion of cosmological grace</w:t>
      </w:r>
      <w:r w:rsidR="003820D4" w:rsidRPr="009A14C2">
        <w:t xml:space="preserve"> </w:t>
      </w:r>
      <w:r w:rsidRPr="009A14C2">
        <w:t>with which</w:t>
      </w:r>
      <w:r w:rsidR="003820D4" w:rsidRPr="009A14C2">
        <w:t xml:space="preserve"> </w:t>
      </w:r>
      <w:r w:rsidRPr="009A14C2">
        <w:rPr>
          <w:rFonts w:ascii="Arial" w:hAnsi="Arial"/>
          <w:sz w:val="18"/>
          <w:szCs w:val="18"/>
        </w:rPr>
        <w:t xml:space="preserve">all </w:t>
      </w:r>
      <w:r w:rsidRPr="009A14C2">
        <w:t>creation is blessed</w:t>
      </w:r>
      <w:r w:rsidR="003820D4" w:rsidRPr="009A14C2">
        <w:t xml:space="preserve"> </w:t>
      </w:r>
      <w:r w:rsidRPr="009A14C2">
        <w:t>as a result</w:t>
      </w:r>
      <w:r w:rsidR="003820D4" w:rsidRPr="009A14C2">
        <w:t xml:space="preserve"> </w:t>
      </w:r>
      <w:r w:rsidRPr="009A14C2">
        <w:t>of the sacrifice</w:t>
      </w:r>
      <w:r w:rsidR="003820D4" w:rsidRPr="009A14C2">
        <w:t xml:space="preserve"> </w:t>
      </w:r>
      <w:r w:rsidRPr="009A14C2">
        <w:t xml:space="preserve">of the divine Manifestation. That most precious life when it </w:t>
      </w:r>
      <w:r w:rsidRPr="009A14C2">
        <w:rPr>
          <w:sz w:val="18"/>
          <w:szCs w:val="18"/>
        </w:rPr>
        <w:t xml:space="preserve">is </w:t>
      </w:r>
      <w:r w:rsidRPr="009A14C2">
        <w:t>offered up for the love of God becomes the cause of the regeneration of all created things. The nature of all creation is transformed and</w:t>
      </w:r>
      <w:r w:rsidR="003820D4" w:rsidRPr="009A14C2">
        <w:t xml:space="preserve"> </w:t>
      </w:r>
      <w:r w:rsidRPr="009A14C2">
        <w:t>sustained through the sufferings and</w:t>
      </w:r>
      <w:r w:rsidR="003820D4" w:rsidRPr="009A14C2">
        <w:t xml:space="preserve"> </w:t>
      </w:r>
      <w:r w:rsidRPr="009A14C2">
        <w:t>sacrifice</w:t>
      </w:r>
      <w:r w:rsidR="003820D4" w:rsidRPr="009A14C2">
        <w:t xml:space="preserve"> </w:t>
      </w:r>
      <w:r w:rsidRPr="009A14C2">
        <w:t>of</w:t>
      </w:r>
      <w:r w:rsidR="003820D4" w:rsidRPr="009A14C2">
        <w:t xml:space="preserve"> </w:t>
      </w:r>
      <w:r w:rsidRPr="009A14C2">
        <w:t>the</w:t>
      </w:r>
      <w:r w:rsidR="003820D4" w:rsidRPr="009A14C2">
        <w:t xml:space="preserve"> </w:t>
      </w:r>
      <w:r w:rsidRPr="009A14C2">
        <w:t>divine</w:t>
      </w:r>
      <w:r w:rsidR="003820D4" w:rsidRPr="009A14C2">
        <w:t xml:space="preserve"> </w:t>
      </w:r>
      <w:r w:rsidRPr="009A14C2">
        <w:t>Manifestation. Baha'u'llah explains how the death of Jesus, in words that might apply equally well to</w:t>
      </w:r>
      <w:r w:rsidR="003820D4" w:rsidRPr="009A14C2">
        <w:t xml:space="preserve"> </w:t>
      </w:r>
      <w:r w:rsidRPr="009A14C2">
        <w:t>the</w:t>
      </w:r>
      <w:r w:rsidR="003820D4" w:rsidRPr="009A14C2">
        <w:t xml:space="preserve"> </w:t>
      </w:r>
      <w:r w:rsidRPr="009A14C2">
        <w:t>martyrdom of the Bab, caused this mysterious cosmological transformation of all things:</w:t>
      </w:r>
    </w:p>
    <w:p w14:paraId="23851A2E" w14:textId="74AAC14F" w:rsidR="00227E9C" w:rsidRPr="009A14C2" w:rsidRDefault="00137FFD" w:rsidP="00C90A37">
      <w:pPr>
        <w:pStyle w:val="1"/>
        <w:rPr>
          <w:color w:val="000000"/>
          <w:sz w:val="13"/>
          <w:szCs w:val="13"/>
        </w:rPr>
      </w:pPr>
      <w:r w:rsidRPr="009A14C2">
        <w:t>Know thou that when the Son of Man yielded</w:t>
      </w:r>
      <w:r w:rsidR="003820D4" w:rsidRPr="009A14C2">
        <w:t xml:space="preserve"> </w:t>
      </w:r>
      <w:r w:rsidRPr="009A14C2">
        <w:t>up His breath</w:t>
      </w:r>
      <w:r w:rsidR="003820D4" w:rsidRPr="009A14C2">
        <w:t xml:space="preserve"> </w:t>
      </w:r>
      <w:r w:rsidRPr="009A14C2">
        <w:t>to God, the whole creation wept with a great weeping. By sacrificing Himself, however, a fresh</w:t>
      </w:r>
      <w:r w:rsidR="003820D4" w:rsidRPr="009A14C2">
        <w:t xml:space="preserve"> </w:t>
      </w:r>
      <w:r w:rsidRPr="009A14C2">
        <w:t>capacity</w:t>
      </w:r>
      <w:r w:rsidR="003820D4" w:rsidRPr="009A14C2">
        <w:t xml:space="preserve"> </w:t>
      </w:r>
      <w:r w:rsidRPr="009A14C2">
        <w:t>was</w:t>
      </w:r>
      <w:r w:rsidR="003820D4" w:rsidRPr="009A14C2">
        <w:t xml:space="preserve"> </w:t>
      </w:r>
      <w:r w:rsidRPr="009A14C2">
        <w:t>infused</w:t>
      </w:r>
      <w:r w:rsidR="003820D4" w:rsidRPr="009A14C2">
        <w:t xml:space="preserve"> </w:t>
      </w:r>
      <w:r w:rsidRPr="009A14C2">
        <w:t>into</w:t>
      </w:r>
      <w:r w:rsidR="003820D4" w:rsidRPr="009A14C2">
        <w:t xml:space="preserve"> </w:t>
      </w:r>
      <w:r w:rsidRPr="009A14C2">
        <w:rPr>
          <w:rFonts w:ascii="Arial" w:hAnsi="Arial"/>
          <w:sz w:val="17"/>
          <w:szCs w:val="17"/>
        </w:rPr>
        <w:t>all</w:t>
      </w:r>
      <w:r w:rsidR="003820D4" w:rsidRPr="009A14C2">
        <w:rPr>
          <w:rFonts w:ascii="Arial" w:hAnsi="Arial"/>
          <w:sz w:val="17"/>
          <w:szCs w:val="17"/>
        </w:rPr>
        <w:t xml:space="preserve"> </w:t>
      </w:r>
      <w:r w:rsidRPr="009A14C2">
        <w:t>created</w:t>
      </w:r>
      <w:r w:rsidR="003820D4" w:rsidRPr="009A14C2">
        <w:t xml:space="preserve"> </w:t>
      </w:r>
      <w:r w:rsidRPr="009A14C2">
        <w:t>things.</w:t>
      </w:r>
      <w:r w:rsidR="003820D4" w:rsidRPr="009A14C2">
        <w:t xml:space="preserve"> </w:t>
      </w:r>
      <w:r w:rsidRPr="009A14C2">
        <w:t>Its evidences, as witnessed in all the peoples of the earth, are now manifest before</w:t>
      </w:r>
      <w:r w:rsidR="003820D4" w:rsidRPr="009A14C2">
        <w:t xml:space="preserve"> </w:t>
      </w:r>
      <w:r w:rsidRPr="009A14C2">
        <w:t>thee</w:t>
      </w:r>
      <w:r w:rsidRPr="009A14C2">
        <w:rPr>
          <w:color w:val="46463B"/>
        </w:rPr>
        <w:t xml:space="preserve">. </w:t>
      </w:r>
      <w:r w:rsidRPr="009A14C2">
        <w:t>The deepest</w:t>
      </w:r>
      <w:r w:rsidR="003820D4" w:rsidRPr="009A14C2">
        <w:t xml:space="preserve"> </w:t>
      </w:r>
      <w:r w:rsidRPr="009A14C2">
        <w:t>wisdom</w:t>
      </w:r>
      <w:r w:rsidR="003820D4" w:rsidRPr="009A14C2">
        <w:t xml:space="preserve"> </w:t>
      </w:r>
      <w:r w:rsidRPr="009A14C2">
        <w:t xml:space="preserve">which the </w:t>
      </w:r>
      <w:r w:rsidRPr="009A14C2">
        <w:rPr>
          <w:color w:val="46463B"/>
        </w:rPr>
        <w:t>s</w:t>
      </w:r>
      <w:r w:rsidRPr="009A14C2">
        <w:t>ages have uttered, the profoundest learning</w:t>
      </w:r>
      <w:r w:rsidR="003820D4" w:rsidRPr="009A14C2">
        <w:t xml:space="preserve"> </w:t>
      </w:r>
      <w:r w:rsidRPr="009A14C2">
        <w:t>which any mind hath unfolded</w:t>
      </w:r>
      <w:r w:rsidRPr="009A14C2">
        <w:rPr>
          <w:color w:val="46463B"/>
        </w:rPr>
        <w:t>,</w:t>
      </w:r>
      <w:r w:rsidR="003820D4" w:rsidRPr="009A14C2">
        <w:rPr>
          <w:color w:val="46463B"/>
        </w:rPr>
        <w:t xml:space="preserve"> </w:t>
      </w:r>
      <w:r w:rsidRPr="009A14C2">
        <w:t>the arts which the</w:t>
      </w:r>
      <w:r w:rsidR="003820D4" w:rsidRPr="009A14C2">
        <w:t xml:space="preserve"> </w:t>
      </w:r>
      <w:r w:rsidRPr="009A14C2">
        <w:t>ablest</w:t>
      </w:r>
      <w:r w:rsidR="003820D4" w:rsidRPr="009A14C2">
        <w:t xml:space="preserve"> </w:t>
      </w:r>
      <w:r w:rsidRPr="009A14C2">
        <w:t>hands</w:t>
      </w:r>
      <w:r w:rsidR="003820D4" w:rsidRPr="009A14C2">
        <w:t xml:space="preserve"> </w:t>
      </w:r>
      <w:r w:rsidRPr="009A14C2">
        <w:t>have</w:t>
      </w:r>
      <w:r w:rsidR="003820D4" w:rsidRPr="009A14C2">
        <w:t xml:space="preserve"> </w:t>
      </w:r>
      <w:r w:rsidRPr="009A14C2">
        <w:t>produced, the influence</w:t>
      </w:r>
      <w:r w:rsidR="003820D4" w:rsidRPr="009A14C2">
        <w:t xml:space="preserve"> </w:t>
      </w:r>
      <w:r w:rsidRPr="009A14C2">
        <w:t>exerted</w:t>
      </w:r>
      <w:r w:rsidR="003820D4" w:rsidRPr="009A14C2">
        <w:t xml:space="preserve"> </w:t>
      </w:r>
      <w:r w:rsidRPr="009A14C2">
        <w:t>by the most potent</w:t>
      </w:r>
      <w:r w:rsidR="003820D4" w:rsidRPr="009A14C2">
        <w:t xml:space="preserve"> </w:t>
      </w:r>
      <w:r w:rsidRPr="009A14C2">
        <w:t>of rulers, are but manifestations of the quickening power released by His transcendent, His all-pervasive, and</w:t>
      </w:r>
      <w:r w:rsidR="003820D4" w:rsidRPr="009A14C2">
        <w:t xml:space="preserve"> </w:t>
      </w:r>
      <w:r w:rsidRPr="009A14C2">
        <w:t>resplendent Spirit.</w:t>
      </w:r>
      <w:r w:rsidRPr="009A14C2">
        <w:rPr>
          <w:color w:val="46463B"/>
          <w:position w:val="7"/>
          <w:sz w:val="13"/>
          <w:szCs w:val="13"/>
        </w:rPr>
        <w:t>139</w:t>
      </w:r>
    </w:p>
    <w:p w14:paraId="444A20F7" w14:textId="3E9DEDC8" w:rsidR="00227E9C" w:rsidRPr="009A14C2" w:rsidRDefault="00137FFD" w:rsidP="00CB5E9A">
      <w:pPr>
        <w:pStyle w:val="11"/>
        <w:rPr>
          <w:color w:val="000000"/>
        </w:rPr>
      </w:pPr>
      <w:r w:rsidRPr="009A14C2">
        <w:rPr>
          <w:rFonts w:ascii="Arial" w:hAnsi="Arial"/>
        </w:rPr>
        <w:t xml:space="preserve">In </w:t>
      </w:r>
      <w:r w:rsidRPr="009A14C2">
        <w:t>other</w:t>
      </w:r>
      <w:r w:rsidR="003820D4" w:rsidRPr="009A14C2">
        <w:t xml:space="preserve"> </w:t>
      </w:r>
      <w:r w:rsidRPr="009A14C2">
        <w:t>words, the sacrificial</w:t>
      </w:r>
      <w:r w:rsidR="003820D4" w:rsidRPr="009A14C2">
        <w:t xml:space="preserve"> </w:t>
      </w:r>
      <w:r w:rsidRPr="009A14C2">
        <w:t>death of Christ</w:t>
      </w:r>
      <w:r w:rsidR="003820D4" w:rsidRPr="009A14C2">
        <w:t xml:space="preserve"> </w:t>
      </w:r>
      <w:r w:rsidRPr="009A14C2">
        <w:t>became</w:t>
      </w:r>
      <w:r w:rsidR="003820D4" w:rsidRPr="009A14C2">
        <w:t xml:space="preserve"> </w:t>
      </w:r>
      <w:r w:rsidRPr="009A14C2">
        <w:t>the motivating force for the arts, science and government, for the energies of all of the civilized activities carried out</w:t>
      </w:r>
      <w:r w:rsidR="003820D4" w:rsidRPr="009A14C2">
        <w:t xml:space="preserve"> </w:t>
      </w:r>
      <w:r w:rsidRPr="009A14C2">
        <w:t>on the face of the earth. Baha'u'llah's statement, although esoteric and mysterious, needs no proof for those who are able to perceive it. Such a sacrifice is of that Spirit</w:t>
      </w:r>
      <w:r w:rsidR="003820D4" w:rsidRPr="009A14C2">
        <w:t xml:space="preserve"> </w:t>
      </w:r>
      <w:r w:rsidRPr="009A14C2">
        <w:t>which</w:t>
      </w:r>
      <w:r w:rsidR="003820D4" w:rsidRPr="009A14C2">
        <w:t xml:space="preserve"> </w:t>
      </w:r>
      <w:r w:rsidRPr="009A14C2">
        <w:t>alone gives life to the world.</w:t>
      </w:r>
    </w:p>
    <w:p w14:paraId="6ADF7DC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AE9BB5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3C42C4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7E28FE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9B880E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635861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E66037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AA091C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D06329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1CF07B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E68014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705B5B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1182A4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71AE3F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DA89CCE" w14:textId="77777777" w:rsidR="00227E9C" w:rsidRPr="009A14C2" w:rsidRDefault="00227E9C" w:rsidP="001F2049">
      <w:pPr>
        <w:widowControl w:val="0"/>
        <w:autoSpaceDE w:val="0"/>
        <w:autoSpaceDN w:val="0"/>
        <w:adjustRightInd w:val="0"/>
        <w:spacing w:before="3" w:after="0" w:line="280" w:lineRule="exact"/>
        <w:rPr>
          <w:rFonts w:ascii="Times New Roman" w:hAnsi="Times New Roman" w:cs="Times New Roman"/>
          <w:color w:val="000000"/>
          <w:sz w:val="28"/>
          <w:szCs w:val="28"/>
        </w:rPr>
      </w:pPr>
    </w:p>
    <w:p w14:paraId="18943A0B"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6"/>
          <w:szCs w:val="16"/>
        </w:rPr>
      </w:pPr>
      <w:r w:rsidRPr="009A14C2">
        <w:rPr>
          <w:rFonts w:ascii="Arial" w:hAnsi="Arial"/>
          <w:color w:val="26241C"/>
          <w:sz w:val="16"/>
          <w:szCs w:val="16"/>
        </w:rPr>
        <w:t>26</w:t>
      </w:r>
      <w:r w:rsidRPr="009A14C2">
        <w:rPr>
          <w:rFonts w:ascii="Arial" w:hAnsi="Arial"/>
          <w:color w:val="46463B"/>
          <w:sz w:val="16"/>
          <w:szCs w:val="16"/>
        </w:rPr>
        <w:t>4</w:t>
      </w:r>
    </w:p>
    <w:p w14:paraId="56BECAF1" w14:textId="77777777" w:rsidR="00300021" w:rsidRPr="009A14C2" w:rsidRDefault="006B38EF" w:rsidP="001F2049">
      <w:pPr>
        <w:widowControl w:val="0"/>
        <w:autoSpaceDE w:val="0"/>
        <w:autoSpaceDN w:val="0"/>
        <w:adjustRightInd w:val="0"/>
        <w:spacing w:before="5" w:after="0" w:line="140" w:lineRule="exact"/>
        <w:rPr>
          <w:rFonts w:ascii="Arial" w:hAnsi="Arial"/>
          <w:color w:val="000000"/>
          <w:sz w:val="16"/>
          <w:szCs w:val="16"/>
        </w:rPr>
        <w:sectPr w:rsidR="00300021" w:rsidRPr="009A14C2" w:rsidSect="00567D20">
          <w:headerReference w:type="default" r:id="rId50"/>
          <w:headerReference w:type="first" r:id="rId51"/>
          <w:type w:val="continuous"/>
          <w:pgSz w:w="7260" w:h="11360"/>
          <w:pgMar w:top="220" w:right="460" w:bottom="280" w:left="580" w:header="0" w:footer="0" w:gutter="0"/>
          <w:cols w:space="720" w:equalWidth="0">
            <w:col w:w="6220"/>
          </w:cols>
          <w:noEndnote/>
          <w:titlePg/>
        </w:sectPr>
      </w:pPr>
      <w:r w:rsidRPr="009A14C2">
        <w:rPr>
          <w:rFonts w:ascii="Arial" w:hAnsi="Arial"/>
          <w:color w:val="000000"/>
          <w:sz w:val="16"/>
          <w:szCs w:val="16"/>
        </w:rPr>
        <w:br w:type="page"/>
      </w:r>
    </w:p>
    <w:p w14:paraId="143CF5EC" w14:textId="66FEC454" w:rsidR="00227E9C" w:rsidRPr="009A14C2" w:rsidRDefault="00833586" w:rsidP="001F2049">
      <w:pPr>
        <w:widowControl w:val="0"/>
        <w:autoSpaceDE w:val="0"/>
        <w:autoSpaceDN w:val="0"/>
        <w:adjustRightInd w:val="0"/>
        <w:spacing w:before="5" w:after="0" w:line="140" w:lineRule="exact"/>
        <w:rPr>
          <w:rFonts w:ascii="Arial" w:hAnsi="Arial"/>
          <w:color w:val="000000"/>
          <w:sz w:val="14"/>
          <w:szCs w:val="14"/>
        </w:rPr>
      </w:pPr>
      <w:r w:rsidRPr="009A14C2">
        <w:rPr>
          <w:noProof/>
        </w:rPr>
        <mc:AlternateContent>
          <mc:Choice Requires="wps">
            <w:drawing>
              <wp:anchor distT="0" distB="0" distL="114300" distR="114300" simplePos="0" relativeHeight="251744768" behindDoc="1" locked="0" layoutInCell="0" allowOverlap="1" wp14:anchorId="500D29E8" wp14:editId="402B5D5F">
                <wp:simplePos x="0" y="0"/>
                <wp:positionH relativeFrom="page">
                  <wp:posOffset>42545</wp:posOffset>
                </wp:positionH>
                <wp:positionV relativeFrom="page">
                  <wp:posOffset>7209155</wp:posOffset>
                </wp:positionV>
                <wp:extent cx="457835" cy="0"/>
                <wp:effectExtent l="0" t="0" r="0" b="0"/>
                <wp:wrapNone/>
                <wp:docPr id="86"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0"/>
                        </a:xfrm>
                        <a:custGeom>
                          <a:avLst/>
                          <a:gdLst>
                            <a:gd name="T0" fmla="*/ 0 w 721"/>
                            <a:gd name="T1" fmla="*/ 0 h 20"/>
                            <a:gd name="T2" fmla="*/ 721 w 721"/>
                            <a:gd name="T3" fmla="*/ 0 h 20"/>
                          </a:gdLst>
                          <a:ahLst/>
                          <a:cxnLst>
                            <a:cxn ang="0">
                              <a:pos x="T0" y="T1"/>
                            </a:cxn>
                            <a:cxn ang="0">
                              <a:pos x="T2" y="T3"/>
                            </a:cxn>
                          </a:cxnLst>
                          <a:rect l="0" t="0" r="r" b="b"/>
                          <a:pathLst>
                            <a:path w="721" h="20">
                              <a:moveTo>
                                <a:pt x="0" y="0"/>
                              </a:moveTo>
                              <a:lnTo>
                                <a:pt x="721" y="0"/>
                              </a:lnTo>
                            </a:path>
                          </a:pathLst>
                        </a:custGeom>
                        <a:noFill/>
                        <a:ln w="5442">
                          <a:solidFill>
                            <a:srgbClr val="DB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4B76E" id="Freeform 324" o:spid="_x0000_s1026" style="position:absolute;margin-left:3.35pt;margin-top:567.65pt;width:36.05pt;height:0;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" o:allowincell="f" path="m,l721,e" filled="f" strokecolor="#dbd8c8" strokeweight=".15117mm">
                <v:path arrowok="t" o:connecttype="custom" o:connectlocs="0,0;457835,0" o:connectangles="0,0"/>
                <w10:wrap anchorx="page" anchory="page"/>
              </v:shape>
            </w:pict>
          </mc:Fallback>
        </mc:AlternateContent>
      </w:r>
    </w:p>
    <w:p w14:paraId="01B3179C"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4E9D69FA"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07F77F68"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3CDF6C42" w14:textId="77777777" w:rsidR="00227E9C" w:rsidRPr="009A14C2" w:rsidRDefault="00137FFD" w:rsidP="001F2049">
      <w:pPr>
        <w:widowControl w:val="0"/>
        <w:autoSpaceDE w:val="0"/>
        <w:autoSpaceDN w:val="0"/>
        <w:adjustRightInd w:val="0"/>
        <w:spacing w:before="17" w:after="0" w:line="240" w:lineRule="auto"/>
        <w:jc w:val="center"/>
        <w:rPr>
          <w:rFonts w:ascii="Times New Roman" w:hAnsi="Times New Roman" w:cs="Times New Roman"/>
          <w:color w:val="000000"/>
          <w:sz w:val="33"/>
          <w:szCs w:val="33"/>
        </w:rPr>
      </w:pPr>
      <w:r w:rsidRPr="009A14C2">
        <w:rPr>
          <w:rFonts w:ascii="Times New Roman" w:hAnsi="Times New Roman" w:cs="Times New Roman"/>
          <w:i/>
          <w:iCs/>
          <w:color w:val="23211A"/>
          <w:sz w:val="33"/>
          <w:szCs w:val="33"/>
        </w:rPr>
        <w:t>Conclusion</w:t>
      </w:r>
    </w:p>
    <w:p w14:paraId="6248F1A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36B46B2" w14:textId="77777777" w:rsidR="00227E9C" w:rsidRPr="009A14C2" w:rsidRDefault="00227E9C" w:rsidP="001F2049">
      <w:pPr>
        <w:widowControl w:val="0"/>
        <w:autoSpaceDE w:val="0"/>
        <w:autoSpaceDN w:val="0"/>
        <w:adjustRightInd w:val="0"/>
        <w:spacing w:before="5" w:after="0" w:line="280" w:lineRule="exact"/>
        <w:rPr>
          <w:rFonts w:ascii="Times New Roman" w:hAnsi="Times New Roman" w:cs="Times New Roman"/>
          <w:color w:val="000000"/>
          <w:sz w:val="28"/>
          <w:szCs w:val="28"/>
        </w:rPr>
      </w:pPr>
    </w:p>
    <w:p w14:paraId="108A3E95" w14:textId="26A18F27" w:rsidR="00227E9C" w:rsidRPr="009A14C2" w:rsidRDefault="00137FFD" w:rsidP="00CB5E9A">
      <w:pPr>
        <w:pStyle w:val="11"/>
        <w:rPr>
          <w:color w:val="000000"/>
        </w:rPr>
      </w:pPr>
      <w:r w:rsidRPr="009A14C2">
        <w:t>And</w:t>
      </w:r>
      <w:r w:rsidR="003820D4" w:rsidRPr="009A14C2">
        <w:t xml:space="preserve"> </w:t>
      </w:r>
      <w:r w:rsidRPr="009A14C2">
        <w:t>what</w:t>
      </w:r>
      <w:r w:rsidR="003820D4" w:rsidRPr="009A14C2">
        <w:t xml:space="preserve"> </w:t>
      </w:r>
      <w:r w:rsidRPr="009A14C2">
        <w:t>may</w:t>
      </w:r>
      <w:r w:rsidR="003820D4" w:rsidRPr="009A14C2">
        <w:t xml:space="preserve"> </w:t>
      </w:r>
      <w:r w:rsidRPr="009A14C2">
        <w:t>be</w:t>
      </w:r>
      <w:r w:rsidR="003820D4" w:rsidRPr="009A14C2">
        <w:t xml:space="preserve"> </w:t>
      </w:r>
      <w:r w:rsidRPr="009A14C2">
        <w:t>concluded from</w:t>
      </w:r>
      <w:r w:rsidR="003820D4" w:rsidRPr="009A14C2">
        <w:t xml:space="preserve"> </w:t>
      </w:r>
      <w:r w:rsidRPr="009A14C2">
        <w:t>the</w:t>
      </w:r>
      <w:r w:rsidR="003820D4" w:rsidRPr="009A14C2">
        <w:t xml:space="preserve"> </w:t>
      </w:r>
      <w:r w:rsidRPr="009A14C2">
        <w:rPr>
          <w:color w:val="343328"/>
        </w:rPr>
        <w:t xml:space="preserve">foregoing </w:t>
      </w:r>
      <w:r w:rsidRPr="009A14C2">
        <w:t xml:space="preserve">reflections on spirituality? </w:t>
      </w:r>
      <w:r w:rsidRPr="009A14C2">
        <w:rPr>
          <w:rFonts w:ascii="Arial" w:hAnsi="Arial"/>
          <w:sz w:val="18"/>
          <w:szCs w:val="18"/>
        </w:rPr>
        <w:t xml:space="preserve">If </w:t>
      </w:r>
      <w:r w:rsidRPr="009A14C2">
        <w:t>by a conclusion one</w:t>
      </w:r>
      <w:r w:rsidR="003820D4" w:rsidRPr="009A14C2">
        <w:t xml:space="preserve"> </w:t>
      </w:r>
      <w:r w:rsidRPr="009A14C2">
        <w:t>means something fixed or final, there</w:t>
      </w:r>
      <w:r w:rsidR="003820D4" w:rsidRPr="009A14C2">
        <w:t xml:space="preserve"> </w:t>
      </w:r>
      <w:r w:rsidRPr="009A14C2">
        <w:t>is little that</w:t>
      </w:r>
      <w:r w:rsidR="003820D4" w:rsidRPr="009A14C2">
        <w:t xml:space="preserve"> </w:t>
      </w:r>
      <w:r w:rsidRPr="009A14C2">
        <w:t xml:space="preserve">we can conclude about spirituality, for spirituality is life on-going. </w:t>
      </w:r>
      <w:r w:rsidRPr="009A14C2">
        <w:rPr>
          <w:rFonts w:ascii="Arial" w:hAnsi="Arial"/>
          <w:sz w:val="18"/>
          <w:szCs w:val="18"/>
        </w:rPr>
        <w:t xml:space="preserve">It </w:t>
      </w:r>
      <w:r w:rsidRPr="009A14C2">
        <w:t>is an expression of the life that is now,</w:t>
      </w:r>
      <w:r w:rsidR="003820D4" w:rsidRPr="009A14C2">
        <w:t xml:space="preserve"> </w:t>
      </w:r>
      <w:r w:rsidRPr="009A14C2">
        <w:t xml:space="preserve">the life that </w:t>
      </w:r>
      <w:r w:rsidRPr="009A14C2">
        <w:rPr>
          <w:sz w:val="18"/>
          <w:szCs w:val="18"/>
        </w:rPr>
        <w:t xml:space="preserve">is </w:t>
      </w:r>
      <w:r w:rsidRPr="009A14C2">
        <w:t>developing in the present moment, the moment, in Buber's phrase, of the eternal Thou, the moment in which</w:t>
      </w:r>
      <w:r w:rsidR="003820D4" w:rsidRPr="009A14C2">
        <w:t xml:space="preserve"> </w:t>
      </w:r>
      <w:r w:rsidRPr="009A14C2">
        <w:t>God</w:t>
      </w:r>
      <w:r w:rsidR="003820D4" w:rsidRPr="009A14C2">
        <w:t xml:space="preserve"> </w:t>
      </w:r>
      <w:r w:rsidRPr="009A14C2">
        <w:rPr>
          <w:color w:val="343328"/>
        </w:rPr>
        <w:t xml:space="preserve">'speaks' </w:t>
      </w:r>
      <w:r w:rsidRPr="009A14C2">
        <w:t>to us through the</w:t>
      </w:r>
      <w:r w:rsidR="003820D4" w:rsidRPr="009A14C2">
        <w:t xml:space="preserve"> </w:t>
      </w:r>
      <w:r w:rsidRPr="009A14C2">
        <w:t>meaning of events and</w:t>
      </w:r>
      <w:r w:rsidR="003820D4" w:rsidRPr="009A14C2">
        <w:t xml:space="preserve"> </w:t>
      </w:r>
      <w:r w:rsidRPr="009A14C2">
        <w:t>persons, and</w:t>
      </w:r>
      <w:r w:rsidR="003820D4" w:rsidRPr="009A14C2">
        <w:t xml:space="preserve"> </w:t>
      </w:r>
      <w:r w:rsidRPr="009A14C2">
        <w:t>through the multitude of designs</w:t>
      </w:r>
      <w:r w:rsidR="003820D4" w:rsidRPr="009A14C2">
        <w:t xml:space="preserve"> </w:t>
      </w:r>
      <w:r w:rsidRPr="009A14C2">
        <w:t>that He has inscribed on creation</w:t>
      </w:r>
      <w:r w:rsidRPr="009A14C2">
        <w:rPr>
          <w:color w:val="444238"/>
        </w:rPr>
        <w:t xml:space="preserve">. </w:t>
      </w:r>
      <w:r w:rsidRPr="009A14C2">
        <w:t>Much in the same manner as an alpinist pauses to enjoy a vista of the scenes he has left below</w:t>
      </w:r>
      <w:r w:rsidR="003820D4" w:rsidRPr="009A14C2">
        <w:t xml:space="preserve"> </w:t>
      </w:r>
      <w:r w:rsidRPr="009A14C2">
        <w:t>and now surveys, what does come to mind as we cast a retrospective glance over the domain of spirituality, is the capital importance of the domain itself. It is a lordly</w:t>
      </w:r>
      <w:r w:rsidR="003820D4" w:rsidRPr="009A14C2">
        <w:t xml:space="preserve"> </w:t>
      </w:r>
      <w:r w:rsidRPr="009A14C2">
        <w:t>estate, an</w:t>
      </w:r>
      <w:r w:rsidR="003820D4" w:rsidRPr="009A14C2">
        <w:t xml:space="preserve"> </w:t>
      </w:r>
      <w:r w:rsidRPr="009A14C2">
        <w:t>estate</w:t>
      </w:r>
      <w:r w:rsidR="003820D4" w:rsidRPr="009A14C2">
        <w:t xml:space="preserve"> </w:t>
      </w:r>
      <w:r w:rsidRPr="009A14C2">
        <w:t>that</w:t>
      </w:r>
      <w:r w:rsidR="003820D4" w:rsidRPr="009A14C2">
        <w:t xml:space="preserve"> </w:t>
      </w:r>
      <w:r w:rsidRPr="009A14C2">
        <w:t>goes</w:t>
      </w:r>
      <w:r w:rsidR="003820D4" w:rsidRPr="009A14C2">
        <w:t xml:space="preserve"> </w:t>
      </w:r>
      <w:r w:rsidRPr="009A14C2">
        <w:t>to the</w:t>
      </w:r>
      <w:r w:rsidR="003820D4" w:rsidRPr="009A14C2">
        <w:t xml:space="preserve"> </w:t>
      </w:r>
      <w:r w:rsidRPr="009A14C2">
        <w:t>very</w:t>
      </w:r>
      <w:r w:rsidR="003820D4" w:rsidRPr="009A14C2">
        <w:t xml:space="preserve"> </w:t>
      </w:r>
      <w:r w:rsidRPr="009A14C2">
        <w:t>heart</w:t>
      </w:r>
      <w:r w:rsidR="003820D4" w:rsidRPr="009A14C2">
        <w:t xml:space="preserve"> </w:t>
      </w:r>
      <w:r w:rsidRPr="009A14C2">
        <w:t>of religion. For,</w:t>
      </w:r>
      <w:r w:rsidR="003820D4" w:rsidRPr="009A14C2">
        <w:t xml:space="preserve"> </w:t>
      </w:r>
      <w:r w:rsidRPr="009A14C2">
        <w:t>in spite</w:t>
      </w:r>
      <w:r w:rsidR="003820D4" w:rsidRPr="009A14C2">
        <w:t xml:space="preserve"> </w:t>
      </w:r>
      <w:r w:rsidRPr="009A14C2">
        <w:t>of all</w:t>
      </w:r>
      <w:r w:rsidR="003820D4" w:rsidRPr="009A14C2">
        <w:t xml:space="preserve"> </w:t>
      </w:r>
      <w:r w:rsidRPr="009A14C2">
        <w:t>that</w:t>
      </w:r>
      <w:r w:rsidR="003820D4" w:rsidRPr="009A14C2">
        <w:t xml:space="preserve"> </w:t>
      </w:r>
      <w:r w:rsidRPr="009A14C2">
        <w:t>has</w:t>
      </w:r>
      <w:r w:rsidR="003820D4" w:rsidRPr="009A14C2">
        <w:t xml:space="preserve"> </w:t>
      </w:r>
      <w:r w:rsidRPr="009A14C2">
        <w:t>been</w:t>
      </w:r>
      <w:r w:rsidR="003820D4" w:rsidRPr="009A14C2">
        <w:t xml:space="preserve"> </w:t>
      </w:r>
      <w:r w:rsidRPr="009A14C2">
        <w:rPr>
          <w:color w:val="343328"/>
        </w:rPr>
        <w:t>said</w:t>
      </w:r>
      <w:r w:rsidR="003820D4" w:rsidRPr="009A14C2">
        <w:rPr>
          <w:color w:val="343328"/>
        </w:rPr>
        <w:t xml:space="preserve"> </w:t>
      </w:r>
      <w:r w:rsidRPr="009A14C2">
        <w:t>and</w:t>
      </w:r>
      <w:r w:rsidR="003820D4" w:rsidRPr="009A14C2">
        <w:t xml:space="preserve"> </w:t>
      </w:r>
      <w:r w:rsidRPr="009A14C2">
        <w:t xml:space="preserve">written about </w:t>
      </w:r>
      <w:r w:rsidRPr="009A14C2">
        <w:rPr>
          <w:color w:val="343328"/>
        </w:rPr>
        <w:t xml:space="preserve">spirituality, </w:t>
      </w:r>
      <w:r w:rsidRPr="009A14C2">
        <w:t>it reflects a simplicity that is expressive of the simplicity of holiness. For spirituality is nothing more</w:t>
      </w:r>
      <w:r w:rsidR="003820D4" w:rsidRPr="009A14C2">
        <w:t xml:space="preserve"> </w:t>
      </w:r>
      <w:r w:rsidRPr="009A14C2">
        <w:t>than faith in God and an expression of the life lived for Him, and its essence is the desire</w:t>
      </w:r>
      <w:r w:rsidR="003820D4" w:rsidRPr="009A14C2">
        <w:t xml:space="preserve"> </w:t>
      </w:r>
      <w:r w:rsidRPr="009A14C2">
        <w:t>for His love and the spirit of that endless search that leads to His door</w:t>
      </w:r>
      <w:r w:rsidRPr="009A14C2">
        <w:rPr>
          <w:color w:val="444238"/>
        </w:rPr>
        <w:t xml:space="preserve">. </w:t>
      </w:r>
      <w:r w:rsidRPr="009A14C2">
        <w:t>But this</w:t>
      </w:r>
      <w:r w:rsidR="00E30ACB" w:rsidRPr="009A14C2">
        <w:t xml:space="preserve"> </w:t>
      </w:r>
      <w:r w:rsidRPr="009A14C2">
        <w:t>'nothing more' calls those who</w:t>
      </w:r>
      <w:r w:rsidR="003820D4" w:rsidRPr="009A14C2">
        <w:t xml:space="preserve"> </w:t>
      </w:r>
      <w:r w:rsidRPr="009A14C2">
        <w:t>are ready for it to a lifetime of search and labour</w:t>
      </w:r>
      <w:r w:rsidRPr="009A14C2">
        <w:rPr>
          <w:color w:val="444238"/>
        </w:rPr>
        <w:t>.</w:t>
      </w:r>
    </w:p>
    <w:p w14:paraId="228FA61C" w14:textId="15F12B53" w:rsidR="00227E9C" w:rsidRPr="009A14C2" w:rsidRDefault="00137FFD" w:rsidP="00CB5E9A">
      <w:pPr>
        <w:pStyle w:val="11"/>
        <w:rPr>
          <w:color w:val="000000"/>
        </w:rPr>
      </w:pPr>
      <w:r w:rsidRPr="009A14C2">
        <w:t>There are, of course, ancient and venerable</w:t>
      </w:r>
      <w:r w:rsidR="003820D4" w:rsidRPr="009A14C2">
        <w:t xml:space="preserve"> </w:t>
      </w:r>
      <w:r w:rsidRPr="009A14C2">
        <w:t>traditions of spirituality</w:t>
      </w:r>
      <w:r w:rsidR="00830140" w:rsidRPr="009A14C2">
        <w:t xml:space="preserve"> </w:t>
      </w:r>
    </w:p>
    <w:p w14:paraId="7BE43AB0" w14:textId="4DC86CAA" w:rsidR="00227E9C" w:rsidRPr="009A14C2" w:rsidRDefault="00137FFD" w:rsidP="00CB5E9A">
      <w:pPr>
        <w:pStyle w:val="11"/>
        <w:rPr>
          <w:color w:val="000000"/>
        </w:rPr>
      </w:pPr>
      <w:r w:rsidRPr="009A14C2">
        <w:t>in all of the world's great</w:t>
      </w:r>
      <w:r w:rsidR="003820D4" w:rsidRPr="009A14C2">
        <w:t xml:space="preserve"> </w:t>
      </w:r>
      <w:r w:rsidRPr="009A14C2">
        <w:t>religions</w:t>
      </w:r>
      <w:r w:rsidRPr="009A14C2">
        <w:rPr>
          <w:color w:val="444238"/>
        </w:rPr>
        <w:t xml:space="preserve">. </w:t>
      </w:r>
      <w:r w:rsidRPr="009A14C2">
        <w:t>We can all look to the richness of these spiritualities with great gain. What Baha'u'llah has bestowed to the</w:t>
      </w:r>
      <w:r w:rsidR="003820D4" w:rsidRPr="009A14C2">
        <w:t xml:space="preserve"> </w:t>
      </w:r>
      <w:r w:rsidRPr="009A14C2">
        <w:t>world in our</w:t>
      </w:r>
      <w:r w:rsidR="003820D4" w:rsidRPr="009A14C2">
        <w:t xml:space="preserve"> </w:t>
      </w:r>
      <w:r w:rsidRPr="009A14C2">
        <w:t>time, however, through the vast</w:t>
      </w:r>
      <w:r w:rsidR="003820D4" w:rsidRPr="009A14C2">
        <w:t xml:space="preserve"> </w:t>
      </w:r>
      <w:r w:rsidRPr="009A14C2">
        <w:t>treasuries of His sacred scripture, is God-renewed and</w:t>
      </w:r>
      <w:r w:rsidR="003820D4" w:rsidRPr="009A14C2">
        <w:t xml:space="preserve"> </w:t>
      </w:r>
      <w:r w:rsidRPr="009A14C2">
        <w:t>revitalized divine guidance to the</w:t>
      </w:r>
      <w:r w:rsidR="003820D4" w:rsidRPr="009A14C2">
        <w:t xml:space="preserve"> </w:t>
      </w:r>
      <w:r w:rsidRPr="009A14C2">
        <w:t xml:space="preserve">planetary citizens of </w:t>
      </w:r>
      <w:r w:rsidRPr="009A14C2">
        <w:rPr>
          <w:color w:val="343328"/>
        </w:rPr>
        <w:t xml:space="preserve">a </w:t>
      </w:r>
      <w:r w:rsidRPr="009A14C2">
        <w:t>world</w:t>
      </w:r>
      <w:r w:rsidR="003820D4" w:rsidRPr="009A14C2">
        <w:t xml:space="preserve"> </w:t>
      </w:r>
      <w:r w:rsidRPr="009A14C2">
        <w:t>come</w:t>
      </w:r>
      <w:r w:rsidR="003820D4" w:rsidRPr="009A14C2">
        <w:t xml:space="preserve"> </w:t>
      </w:r>
      <w:r w:rsidRPr="009A14C2">
        <w:t>of age, and</w:t>
      </w:r>
      <w:r w:rsidR="003820D4" w:rsidRPr="009A14C2">
        <w:t xml:space="preserve"> </w:t>
      </w:r>
      <w:r w:rsidRPr="009A14C2">
        <w:t>He has created a community framework</w:t>
      </w:r>
      <w:r w:rsidRPr="009A14C2">
        <w:rPr>
          <w:color w:val="444238"/>
        </w:rPr>
        <w:t xml:space="preserve">, </w:t>
      </w:r>
      <w:r w:rsidRPr="009A14C2">
        <w:t>His new world</w:t>
      </w:r>
      <w:r w:rsidR="003820D4" w:rsidRPr="009A14C2">
        <w:t xml:space="preserve"> </w:t>
      </w:r>
      <w:r w:rsidRPr="009A14C2">
        <w:t>order, in which spiritual life may be observed, not only in theory</w:t>
      </w:r>
      <w:r w:rsidR="003820D4" w:rsidRPr="009A14C2">
        <w:t xml:space="preserve"> </w:t>
      </w:r>
      <w:r w:rsidRPr="009A14C2">
        <w:t>but more importantly, in praxis. For Baha'u'llah's sacred writings, as well as the inspired commentaries of</w:t>
      </w:r>
      <w:r w:rsidR="003820D4" w:rsidRPr="009A14C2">
        <w:t xml:space="preserve"> </w:t>
      </w:r>
      <w:r w:rsidRPr="009A14C2">
        <w:t>'Abdu'l-Baha and</w:t>
      </w:r>
      <w:r w:rsidR="003820D4" w:rsidRPr="009A14C2">
        <w:t xml:space="preserve"> </w:t>
      </w:r>
      <w:r w:rsidRPr="009A14C2">
        <w:t>Shoghi Effendi,</w:t>
      </w:r>
      <w:r w:rsidR="003820D4" w:rsidRPr="009A14C2">
        <w:t xml:space="preserve"> </w:t>
      </w:r>
      <w:r w:rsidRPr="009A14C2">
        <w:t>and</w:t>
      </w:r>
      <w:r w:rsidR="003820D4" w:rsidRPr="009A14C2">
        <w:t xml:space="preserve"> </w:t>
      </w:r>
      <w:r w:rsidRPr="009A14C2">
        <w:t>the</w:t>
      </w:r>
      <w:r w:rsidR="003820D4" w:rsidRPr="009A14C2">
        <w:t xml:space="preserve"> </w:t>
      </w:r>
      <w:r w:rsidRPr="009A14C2">
        <w:t>wise</w:t>
      </w:r>
      <w:r w:rsidR="003820D4" w:rsidRPr="009A14C2">
        <w:t xml:space="preserve"> </w:t>
      </w:r>
      <w:r w:rsidRPr="009A14C2">
        <w:t>insights of</w:t>
      </w:r>
      <w:r w:rsidR="003820D4" w:rsidRPr="009A14C2">
        <w:t xml:space="preserve"> </w:t>
      </w:r>
      <w:r w:rsidRPr="009A14C2">
        <w:t xml:space="preserve">the Universal House of Justice on the condition of the world, provide those who live in the modem age, the age of planetary </w:t>
      </w:r>
      <w:r w:rsidRPr="009A14C2">
        <w:rPr>
          <w:sz w:val="18"/>
          <w:szCs w:val="18"/>
        </w:rPr>
        <w:t xml:space="preserve">unity, </w:t>
      </w:r>
      <w:r w:rsidRPr="009A14C2">
        <w:t>with</w:t>
      </w:r>
      <w:r w:rsidR="003820D4" w:rsidRPr="009A14C2">
        <w:t xml:space="preserve"> </w:t>
      </w:r>
      <w:r w:rsidRPr="009A14C2">
        <w:t>an ancient</w:t>
      </w:r>
    </w:p>
    <w:p w14:paraId="5AD789EE" w14:textId="7837B6C2"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26241C"/>
          <w:sz w:val="15"/>
          <w:szCs w:val="15"/>
        </w:rPr>
      </w:pPr>
      <w:r w:rsidRPr="009A14C2">
        <w:rPr>
          <w:rFonts w:ascii="Times New Roman" w:hAnsi="Times New Roman" w:cs="Times New Roman"/>
          <w:color w:val="000000"/>
          <w:sz w:val="19"/>
          <w:szCs w:val="19"/>
        </w:rPr>
        <w:br w:type="page"/>
      </w:r>
    </w:p>
    <w:p w14:paraId="0C6B26B8" w14:textId="77777777" w:rsidR="008062DA" w:rsidRPr="009A14C2" w:rsidRDefault="008062DA"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19D360FB" w14:textId="4C1D83C2" w:rsidR="00227E9C" w:rsidRPr="009A14C2" w:rsidRDefault="00137FFD" w:rsidP="00E30ACB">
      <w:pPr>
        <w:widowControl w:val="0"/>
        <w:autoSpaceDE w:val="0"/>
        <w:autoSpaceDN w:val="0"/>
        <w:adjustRightInd w:val="0"/>
        <w:spacing w:before="91" w:after="0" w:line="264" w:lineRule="auto"/>
        <w:jc w:val="both"/>
        <w:rPr>
          <w:rFonts w:ascii="Times New Roman" w:hAnsi="Times New Roman" w:cs="Times New Roman"/>
          <w:color w:val="000000"/>
          <w:sz w:val="19"/>
          <w:szCs w:val="19"/>
        </w:rPr>
      </w:pPr>
      <w:r w:rsidRPr="009A14C2">
        <w:rPr>
          <w:rFonts w:ascii="Times New Roman" w:hAnsi="Times New Roman" w:cs="Times New Roman"/>
          <w:color w:val="26241C"/>
          <w:sz w:val="19"/>
          <w:szCs w:val="19"/>
        </w:rPr>
        <w:t>wisdom, but one that sounds a contemporary note. For here, at last, is a world faith no longer dominated by the powers of priesthood and professional devotees, a faith that accepts</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the conclusions of science, one</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that</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is no longer</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oppressive in the demands it makes upon</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the human spirit, one</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that</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no</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longer stultifies the</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spirit of creativity, learning and free inquiry, but is rather sane and liberating in the moral rectitude that it requires</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of all those</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who choose</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to embrace its truths and</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follow</w:t>
      </w:r>
      <w:r w:rsidR="003820D4" w:rsidRPr="009A14C2">
        <w:rPr>
          <w:rFonts w:ascii="Times New Roman" w:hAnsi="Times New Roman" w:cs="Times New Roman"/>
          <w:color w:val="26241C"/>
          <w:sz w:val="19"/>
          <w:szCs w:val="19"/>
        </w:rPr>
        <w:t xml:space="preserve"> </w:t>
      </w:r>
      <w:r w:rsidRPr="009A14C2">
        <w:rPr>
          <w:rFonts w:ascii="Times New Roman" w:hAnsi="Times New Roman" w:cs="Times New Roman"/>
          <w:color w:val="26241C"/>
          <w:sz w:val="19"/>
          <w:szCs w:val="19"/>
        </w:rPr>
        <w:t>its path</w:t>
      </w:r>
      <w:r w:rsidRPr="009A14C2">
        <w:rPr>
          <w:rFonts w:ascii="Times New Roman" w:hAnsi="Times New Roman" w:cs="Times New Roman"/>
          <w:color w:val="5B5644"/>
          <w:sz w:val="19"/>
          <w:szCs w:val="19"/>
        </w:rPr>
        <w:t>.</w:t>
      </w:r>
    </w:p>
    <w:p w14:paraId="013BD22F" w14:textId="7076B98B" w:rsidR="00227E9C" w:rsidRPr="009A14C2" w:rsidRDefault="00137FFD" w:rsidP="00CB5E9A">
      <w:pPr>
        <w:pStyle w:val="11"/>
        <w:rPr>
          <w:color w:val="000000"/>
        </w:rPr>
      </w:pPr>
      <w:r w:rsidRPr="009A14C2">
        <w:t>ArnoldJ. Toynbee, who</w:t>
      </w:r>
      <w:r w:rsidR="003820D4" w:rsidRPr="009A14C2">
        <w:t xml:space="preserve"> </w:t>
      </w:r>
      <w:r w:rsidRPr="009A14C2">
        <w:t>perhaps more</w:t>
      </w:r>
      <w:r w:rsidR="003820D4" w:rsidRPr="009A14C2">
        <w:t xml:space="preserve"> </w:t>
      </w:r>
      <w:r w:rsidRPr="009A14C2">
        <w:t>than any other</w:t>
      </w:r>
      <w:r w:rsidR="003820D4" w:rsidRPr="009A14C2">
        <w:t xml:space="preserve"> </w:t>
      </w:r>
      <w:r w:rsidRPr="009A14C2">
        <w:t>historian of</w:t>
      </w:r>
      <w:r w:rsidR="00830140" w:rsidRPr="009A14C2">
        <w:t xml:space="preserve"> </w:t>
      </w:r>
      <w:r w:rsidRPr="009A14C2">
        <w:t>the modern era has grasped the magnitude of the decisive</w:t>
      </w:r>
      <w:r w:rsidR="003820D4" w:rsidRPr="009A14C2">
        <w:t xml:space="preserve"> </w:t>
      </w:r>
      <w:r w:rsidRPr="009A14C2">
        <w:t>spiritual influence that</w:t>
      </w:r>
      <w:r w:rsidR="003820D4" w:rsidRPr="009A14C2">
        <w:t xml:space="preserve"> </w:t>
      </w:r>
      <w:r w:rsidRPr="009A14C2">
        <w:t>the</w:t>
      </w:r>
      <w:r w:rsidR="003820D4" w:rsidRPr="009A14C2">
        <w:t xml:space="preserve"> </w:t>
      </w:r>
      <w:r w:rsidRPr="009A14C2">
        <w:t>world's religions have</w:t>
      </w:r>
      <w:r w:rsidR="003820D4" w:rsidRPr="009A14C2">
        <w:t xml:space="preserve"> </w:t>
      </w:r>
      <w:r w:rsidRPr="009A14C2">
        <w:t>exerted in</w:t>
      </w:r>
      <w:r w:rsidR="003820D4" w:rsidRPr="009A14C2">
        <w:t xml:space="preserve"> </w:t>
      </w:r>
      <w:r w:rsidRPr="009A14C2">
        <w:t>shaping the destinies of human culture and</w:t>
      </w:r>
      <w:r w:rsidR="003820D4" w:rsidRPr="009A14C2">
        <w:t xml:space="preserve"> </w:t>
      </w:r>
      <w:r w:rsidRPr="009A14C2">
        <w:t>civilization, foresaw a new</w:t>
      </w:r>
      <w:r w:rsidR="003820D4" w:rsidRPr="009A14C2">
        <w:t xml:space="preserve"> </w:t>
      </w:r>
      <w:r w:rsidRPr="009A14C2">
        <w:t>form</w:t>
      </w:r>
      <w:r w:rsidR="003820D4" w:rsidRPr="009A14C2">
        <w:t xml:space="preserve"> </w:t>
      </w:r>
      <w:r w:rsidRPr="009A14C2">
        <w:t>of global faith</w:t>
      </w:r>
      <w:r w:rsidR="003820D4" w:rsidRPr="009A14C2">
        <w:t xml:space="preserve"> </w:t>
      </w:r>
      <w:r w:rsidRPr="009A14C2">
        <w:t>that</w:t>
      </w:r>
      <w:r w:rsidR="003820D4" w:rsidRPr="009A14C2">
        <w:t xml:space="preserve"> </w:t>
      </w:r>
      <w:r w:rsidRPr="009A14C2">
        <w:t>may well prove to find its fulfilment in the Faith of Baha'u'llah</w:t>
      </w:r>
      <w:r w:rsidRPr="009A14C2">
        <w:rPr>
          <w:color w:val="5B5644"/>
        </w:rPr>
        <w:t>:</w:t>
      </w:r>
      <w:r w:rsidRPr="009A14C2">
        <w:t>Toynbee wrote:</w:t>
      </w:r>
    </w:p>
    <w:p w14:paraId="6EFAFA29" w14:textId="77777777" w:rsidR="00227E9C" w:rsidRPr="009A14C2" w:rsidRDefault="00137FFD" w:rsidP="00C90A37">
      <w:pPr>
        <w:pStyle w:val="1"/>
        <w:rPr>
          <w:color w:val="000000"/>
        </w:rPr>
      </w:pPr>
      <w:r w:rsidRPr="009A14C2">
        <w:t xml:space="preserve">The historic religions, with their traditional forms of expression, are becoming outdated, and that is one of the reasons, I believe, why they have been losing their influence in recent times. But I also believe that men will not live without religion. Once we have been awakened to consciousness, we feel that we are strangers in this universe in which we have been placed. There is a burning desire within us to come into contact </w:t>
      </w:r>
      <w:r w:rsidRPr="009A14C2">
        <w:rPr>
          <w:sz w:val="17"/>
          <w:szCs w:val="17"/>
        </w:rPr>
        <w:t xml:space="preserve">with </w:t>
      </w:r>
      <w:r w:rsidRPr="009A14C2">
        <w:t>the spiritual reality behind the universe, so as to achieve harmony with it.</w:t>
      </w:r>
    </w:p>
    <w:p w14:paraId="3BA1FD1D" w14:textId="6A91A513" w:rsidR="00227E9C" w:rsidRPr="009A14C2" w:rsidRDefault="00137FFD" w:rsidP="00CB5E9A">
      <w:pPr>
        <w:pStyle w:val="11"/>
        <w:rPr>
          <w:rFonts w:ascii="Arial" w:hAnsi="Arial"/>
          <w:color w:val="000000"/>
          <w:sz w:val="10"/>
          <w:szCs w:val="10"/>
        </w:rPr>
      </w:pPr>
      <w:r w:rsidRPr="009A14C2">
        <w:t>That is why I believe we must abandon the historic religions in their old and perhaps obsolete external forms, in order to fit them into new forms which correspond to their fundamental similarity, appropriate to us and to our age. That is a tricky and difficult undertaking</w:t>
      </w:r>
      <w:r w:rsidRPr="009A14C2">
        <w:rPr>
          <w:color w:val="070501"/>
        </w:rPr>
        <w:t xml:space="preserve">. </w:t>
      </w:r>
      <w:r w:rsidRPr="009A14C2">
        <w:t>I believe we shall try to tackle it, because I believe that, in the world we are moving</w:t>
      </w:r>
      <w:r w:rsidR="003820D4" w:rsidRPr="009A14C2">
        <w:t xml:space="preserve"> </w:t>
      </w:r>
      <w:r w:rsidRPr="009A14C2">
        <w:t xml:space="preserve">towards, we shall feel the same need felt by most earlier generations, the need for a religion to which we can offer our whole­ hearted devotion. </w:t>
      </w:r>
      <w:r w:rsidRPr="009A14C2">
        <w:rPr>
          <w:rFonts w:ascii="Arial" w:hAnsi="Arial"/>
          <w:position w:val="8"/>
          <w:sz w:val="10"/>
          <w:szCs w:val="10"/>
        </w:rPr>
        <w:t>1</w:t>
      </w:r>
    </w:p>
    <w:p w14:paraId="50781382" w14:textId="5E9ADE01" w:rsidR="00227E9C" w:rsidRPr="009A14C2" w:rsidRDefault="00137FFD" w:rsidP="00CB5E9A">
      <w:pPr>
        <w:pStyle w:val="11"/>
        <w:rPr>
          <w:color w:val="000000"/>
        </w:rPr>
      </w:pPr>
      <w:r w:rsidRPr="009A14C2">
        <w:rPr>
          <w:rFonts w:ascii="Arial" w:hAnsi="Arial"/>
          <w:sz w:val="18"/>
          <w:szCs w:val="18"/>
        </w:rPr>
        <w:t xml:space="preserve">It </w:t>
      </w:r>
      <w:r w:rsidRPr="009A14C2">
        <w:t>seems clear</w:t>
      </w:r>
      <w:r w:rsidR="003820D4" w:rsidRPr="009A14C2">
        <w:t xml:space="preserve"> </w:t>
      </w:r>
      <w:r w:rsidRPr="009A14C2">
        <w:t>that Toynbee's 'we' refers</w:t>
      </w:r>
      <w:r w:rsidR="003820D4" w:rsidRPr="009A14C2">
        <w:t xml:space="preserve"> </w:t>
      </w:r>
      <w:r w:rsidRPr="009A14C2">
        <w:t>to the citizens of the world and his reference to religion</w:t>
      </w:r>
      <w:r w:rsidR="003820D4" w:rsidRPr="009A14C2">
        <w:t xml:space="preserve"> </w:t>
      </w:r>
      <w:r w:rsidRPr="009A14C2">
        <w:t>to a world faith -language that</w:t>
      </w:r>
      <w:r w:rsidR="003820D4" w:rsidRPr="009A14C2">
        <w:t xml:space="preserve"> </w:t>
      </w:r>
      <w:r w:rsidRPr="009A14C2">
        <w:t>has been consonant with</w:t>
      </w:r>
      <w:r w:rsidR="003820D4" w:rsidRPr="009A14C2">
        <w:t xml:space="preserve"> </w:t>
      </w:r>
      <w:r w:rsidRPr="009A14C2">
        <w:t>the Faith of Baha'u'llah for over a century</w:t>
      </w:r>
      <w:r w:rsidRPr="009A14C2">
        <w:rPr>
          <w:color w:val="070501"/>
        </w:rPr>
        <w:t>.</w:t>
      </w:r>
    </w:p>
    <w:p w14:paraId="42167CBB" w14:textId="15B8FC10" w:rsidR="00227E9C" w:rsidRPr="009A14C2" w:rsidRDefault="00137FFD" w:rsidP="00C90A37">
      <w:pPr>
        <w:pStyle w:val="11"/>
        <w:rPr>
          <w:color w:val="000000"/>
        </w:rPr>
      </w:pPr>
      <w:r w:rsidRPr="009A14C2">
        <w:t>For the present</w:t>
      </w:r>
      <w:r w:rsidR="003820D4" w:rsidRPr="009A14C2">
        <w:t xml:space="preserve"> </w:t>
      </w:r>
      <w:r w:rsidRPr="009A14C2">
        <w:t>we shall continue to labour in the field that He has asked us to plough and</w:t>
      </w:r>
      <w:r w:rsidR="003820D4" w:rsidRPr="009A14C2">
        <w:t xml:space="preserve"> </w:t>
      </w:r>
      <w:r w:rsidRPr="009A14C2">
        <w:t>to reap</w:t>
      </w:r>
      <w:r w:rsidR="003820D4" w:rsidRPr="009A14C2">
        <w:t xml:space="preserve"> </w:t>
      </w:r>
      <w:r w:rsidRPr="009A14C2">
        <w:t>those harvests that are ripe.</w:t>
      </w:r>
      <w:r w:rsidR="003820D4" w:rsidRPr="009A14C2">
        <w:t xml:space="preserve"> </w:t>
      </w:r>
      <w:r w:rsidRPr="009A14C2">
        <w:t>May we not forget that He has also asked us to pause to 'refresh and revive'</w:t>
      </w:r>
      <w:r w:rsidR="003820D4" w:rsidRPr="009A14C2">
        <w:t xml:space="preserve"> </w:t>
      </w:r>
      <w:r w:rsidRPr="009A14C2">
        <w:t>our souls as we</w:t>
      </w:r>
      <w:r w:rsidR="003820D4" w:rsidRPr="009A14C2">
        <w:t xml:space="preserve"> </w:t>
      </w:r>
      <w:r w:rsidRPr="009A14C2">
        <w:t>work, and</w:t>
      </w:r>
      <w:r w:rsidR="003820D4" w:rsidRPr="009A14C2">
        <w:t xml:space="preserve"> </w:t>
      </w:r>
      <w:r w:rsidRPr="009A14C2">
        <w:t>in our</w:t>
      </w:r>
      <w:r w:rsidR="003820D4" w:rsidRPr="009A14C2">
        <w:t xml:space="preserve"> </w:t>
      </w:r>
      <w:r w:rsidRPr="009A14C2">
        <w:t>moments of rest</w:t>
      </w:r>
      <w:r w:rsidR="003820D4" w:rsidRPr="009A14C2">
        <w:t xml:space="preserve"> </w:t>
      </w:r>
      <w:r w:rsidRPr="009A14C2">
        <w:t>to laugh with</w:t>
      </w:r>
      <w:r w:rsidR="003820D4" w:rsidRPr="009A14C2">
        <w:t xml:space="preserve"> </w:t>
      </w:r>
      <w:r w:rsidRPr="009A14C2">
        <w:t>those whom we love and</w:t>
      </w:r>
      <w:r w:rsidR="003820D4" w:rsidRPr="009A14C2">
        <w:t xml:space="preserve"> </w:t>
      </w:r>
      <w:r w:rsidRPr="009A14C2">
        <w:t>to dance</w:t>
      </w:r>
      <w:r w:rsidR="003820D4" w:rsidRPr="009A14C2">
        <w:t xml:space="preserve"> </w:t>
      </w:r>
      <w:r w:rsidRPr="009A14C2">
        <w:t>the dance of joy.</w:t>
      </w:r>
    </w:p>
    <w:p w14:paraId="73BBDF2F" w14:textId="77777777" w:rsidR="00227E9C" w:rsidRPr="009A14C2" w:rsidRDefault="00227E9C" w:rsidP="001F2049">
      <w:pPr>
        <w:widowControl w:val="0"/>
        <w:autoSpaceDE w:val="0"/>
        <w:autoSpaceDN w:val="0"/>
        <w:adjustRightInd w:val="0"/>
        <w:spacing w:before="6" w:after="0" w:line="240" w:lineRule="exact"/>
        <w:rPr>
          <w:rFonts w:ascii="Times New Roman" w:hAnsi="Times New Roman" w:cs="Times New Roman"/>
          <w:color w:val="000000"/>
          <w:sz w:val="24"/>
          <w:szCs w:val="24"/>
        </w:rPr>
      </w:pPr>
    </w:p>
    <w:p w14:paraId="096DF255"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6"/>
          <w:szCs w:val="16"/>
        </w:rPr>
      </w:pPr>
      <w:r w:rsidRPr="009A14C2">
        <w:rPr>
          <w:rFonts w:ascii="Arial" w:hAnsi="Arial"/>
          <w:color w:val="26241C"/>
          <w:sz w:val="16"/>
          <w:szCs w:val="16"/>
        </w:rPr>
        <w:t>266</w:t>
      </w:r>
    </w:p>
    <w:p w14:paraId="5B2EA425" w14:textId="5F985915" w:rsidR="00227E9C" w:rsidRPr="009A14C2" w:rsidRDefault="006B38EF" w:rsidP="001F2049">
      <w:pPr>
        <w:widowControl w:val="0"/>
        <w:autoSpaceDE w:val="0"/>
        <w:autoSpaceDN w:val="0"/>
        <w:adjustRightInd w:val="0"/>
        <w:spacing w:after="0" w:line="200" w:lineRule="exact"/>
        <w:rPr>
          <w:rFonts w:ascii="Arial" w:hAnsi="Arial"/>
          <w:color w:val="000000"/>
          <w:sz w:val="20"/>
          <w:szCs w:val="20"/>
        </w:rPr>
      </w:pPr>
      <w:r w:rsidRPr="009A14C2">
        <w:rPr>
          <w:rFonts w:ascii="Arial" w:hAnsi="Arial"/>
          <w:color w:val="000000"/>
          <w:sz w:val="16"/>
          <w:szCs w:val="16"/>
        </w:rPr>
        <w:br w:type="page"/>
      </w:r>
      <w:r w:rsidR="00833586" w:rsidRPr="009A14C2">
        <w:rPr>
          <w:noProof/>
        </w:rPr>
        <mc:AlternateContent>
          <mc:Choice Requires="wps">
            <w:drawing>
              <wp:anchor distT="0" distB="0" distL="114300" distR="114300" simplePos="0" relativeHeight="251745792" behindDoc="1" locked="0" layoutInCell="0" allowOverlap="1" wp14:anchorId="240D8B24" wp14:editId="4309874C">
                <wp:simplePos x="0" y="0"/>
                <wp:positionH relativeFrom="page">
                  <wp:posOffset>42545</wp:posOffset>
                </wp:positionH>
                <wp:positionV relativeFrom="page">
                  <wp:posOffset>7209155</wp:posOffset>
                </wp:positionV>
                <wp:extent cx="447040" cy="0"/>
                <wp:effectExtent l="0" t="0" r="0" b="0"/>
                <wp:wrapNone/>
                <wp:docPr id="87"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0"/>
                        </a:xfrm>
                        <a:custGeom>
                          <a:avLst/>
                          <a:gdLst>
                            <a:gd name="T0" fmla="*/ 0 w 704"/>
                            <a:gd name="T1" fmla="*/ 0 h 20"/>
                            <a:gd name="T2" fmla="*/ 704 w 704"/>
                            <a:gd name="T3" fmla="*/ 0 h 20"/>
                          </a:gdLst>
                          <a:ahLst/>
                          <a:cxnLst>
                            <a:cxn ang="0">
                              <a:pos x="T0" y="T1"/>
                            </a:cxn>
                            <a:cxn ang="0">
                              <a:pos x="T2" y="T3"/>
                            </a:cxn>
                          </a:cxnLst>
                          <a:rect l="0" t="0" r="r" b="b"/>
                          <a:pathLst>
                            <a:path w="704" h="20">
                              <a:moveTo>
                                <a:pt x="0" y="0"/>
                              </a:moveTo>
                              <a:lnTo>
                                <a:pt x="704" y="0"/>
                              </a:lnTo>
                            </a:path>
                          </a:pathLst>
                        </a:custGeom>
                        <a:noFill/>
                        <a:ln w="5442">
                          <a:solidFill>
                            <a:srgbClr val="DBD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779ED" id="Freeform 325" o:spid="_x0000_s1026" style="position:absolute;margin-left:3.35pt;margin-top:567.65pt;width:35.2pt;height:0;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" o:allowincell="f" path="m,l704,e" filled="f" strokecolor="#dbd8c3" strokeweight=".15117mm">
                <v:path arrowok="t" o:connecttype="custom" o:connectlocs="0,0;447040,0" o:connectangles="0,0"/>
                <w10:wrap anchorx="page" anchory="page"/>
              </v:shape>
            </w:pict>
          </mc:Fallback>
        </mc:AlternateContent>
      </w:r>
    </w:p>
    <w:p w14:paraId="275BF323"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0D8B5B70"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363F835F" w14:textId="77777777" w:rsidR="00227E9C" w:rsidRPr="009A14C2" w:rsidRDefault="00227E9C" w:rsidP="001F2049">
      <w:pPr>
        <w:widowControl w:val="0"/>
        <w:autoSpaceDE w:val="0"/>
        <w:autoSpaceDN w:val="0"/>
        <w:adjustRightInd w:val="0"/>
        <w:spacing w:before="13" w:after="0" w:line="240" w:lineRule="exact"/>
        <w:rPr>
          <w:rFonts w:ascii="Arial" w:hAnsi="Arial"/>
          <w:color w:val="000000"/>
          <w:sz w:val="24"/>
          <w:szCs w:val="24"/>
        </w:rPr>
      </w:pPr>
    </w:p>
    <w:p w14:paraId="3D9FA961" w14:textId="77777777" w:rsidR="00227E9C" w:rsidRPr="009A14C2" w:rsidRDefault="00137FFD" w:rsidP="001F2049">
      <w:pPr>
        <w:widowControl w:val="0"/>
        <w:autoSpaceDE w:val="0"/>
        <w:autoSpaceDN w:val="0"/>
        <w:adjustRightInd w:val="0"/>
        <w:spacing w:before="20" w:after="0" w:line="240" w:lineRule="auto"/>
        <w:jc w:val="center"/>
        <w:rPr>
          <w:rFonts w:ascii="Arial" w:hAnsi="Arial"/>
          <w:color w:val="000000"/>
          <w:sz w:val="31"/>
          <w:szCs w:val="31"/>
        </w:rPr>
      </w:pPr>
      <w:r w:rsidRPr="009A14C2">
        <w:rPr>
          <w:rFonts w:ascii="Arial" w:hAnsi="Arial"/>
          <w:i/>
          <w:iCs/>
          <w:color w:val="2D2A21"/>
          <w:sz w:val="31"/>
          <w:szCs w:val="31"/>
        </w:rPr>
        <w:t>Appendix</w:t>
      </w:r>
    </w:p>
    <w:p w14:paraId="3131CE39"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5EC12E55" w14:textId="77777777" w:rsidR="00227E9C" w:rsidRPr="009A14C2" w:rsidRDefault="00227E9C" w:rsidP="001F2049">
      <w:pPr>
        <w:widowControl w:val="0"/>
        <w:autoSpaceDE w:val="0"/>
        <w:autoSpaceDN w:val="0"/>
        <w:adjustRightInd w:val="0"/>
        <w:spacing w:before="11" w:after="0" w:line="280" w:lineRule="exact"/>
        <w:rPr>
          <w:rFonts w:ascii="Arial" w:hAnsi="Arial"/>
          <w:color w:val="000000"/>
          <w:sz w:val="28"/>
          <w:szCs w:val="28"/>
        </w:rPr>
      </w:pPr>
    </w:p>
    <w:p w14:paraId="341B539D" w14:textId="66A10F7A" w:rsidR="00227E9C" w:rsidRPr="009A14C2" w:rsidRDefault="00137FFD" w:rsidP="001F2049">
      <w:pPr>
        <w:widowControl w:val="0"/>
        <w:autoSpaceDE w:val="0"/>
        <w:autoSpaceDN w:val="0"/>
        <w:adjustRightInd w:val="0"/>
        <w:spacing w:after="0"/>
        <w:jc w:val="both"/>
        <w:rPr>
          <w:rFonts w:ascii="Times New Roman" w:hAnsi="Times New Roman" w:cs="Times New Roman"/>
          <w:color w:val="000000"/>
          <w:sz w:val="19"/>
          <w:szCs w:val="19"/>
        </w:rPr>
      </w:pPr>
      <w:r w:rsidRPr="009A14C2">
        <w:rPr>
          <w:rFonts w:ascii="Arial" w:hAnsi="Arial"/>
          <w:color w:val="2D2A21"/>
          <w:sz w:val="18"/>
          <w:szCs w:val="18"/>
        </w:rPr>
        <w:t xml:space="preserve">In </w:t>
      </w:r>
      <w:r w:rsidRPr="009A14C2">
        <w:rPr>
          <w:rFonts w:ascii="Times New Roman" w:hAnsi="Times New Roman" w:cs="Times New Roman"/>
          <w:color w:val="2D2A21"/>
          <w:sz w:val="19"/>
          <w:szCs w:val="19"/>
        </w:rPr>
        <w:t xml:space="preserve">1984 I circulated a 'Spirituality Questionnaire' among the </w:t>
      </w:r>
      <w:r w:rsidR="000770C5">
        <w:rPr>
          <w:rFonts w:ascii="Times New Roman" w:hAnsi="Times New Roman" w:cs="Times New Roman"/>
          <w:color w:val="2D2A21"/>
          <w:sz w:val="19"/>
          <w:szCs w:val="19"/>
        </w:rPr>
        <w:t>Bahá'í</w:t>
      </w:r>
      <w:r w:rsidRPr="009A14C2">
        <w:rPr>
          <w:rFonts w:ascii="Times New Roman" w:hAnsi="Times New Roman" w:cs="Times New Roman"/>
          <w:color w:val="2D2A21"/>
          <w:sz w:val="19"/>
          <w:szCs w:val="19"/>
        </w:rPr>
        <w:t>s living</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in my</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region.</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 xml:space="preserve">The responses to the question, 'When a Baha </w:t>
      </w:r>
      <w:r w:rsidRPr="009A14C2">
        <w:rPr>
          <w:rFonts w:ascii="Times New Roman" w:hAnsi="Times New Roman" w:cs="Times New Roman"/>
          <w:color w:val="524F41"/>
          <w:sz w:val="19"/>
          <w:szCs w:val="19"/>
        </w:rPr>
        <w:t>'</w:t>
      </w:r>
      <w:r w:rsidRPr="009A14C2">
        <w:rPr>
          <w:rFonts w:ascii="Times New Roman" w:hAnsi="Times New Roman" w:cs="Times New Roman"/>
          <w:color w:val="2D2A21"/>
          <w:sz w:val="19"/>
          <w:szCs w:val="19"/>
        </w:rPr>
        <w:t>i suggests that someone else is "spiritual" what</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does the word</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suggest to you?</w:t>
      </w:r>
      <w:r w:rsidRPr="009A14C2">
        <w:rPr>
          <w:rFonts w:ascii="Times New Roman" w:hAnsi="Times New Roman" w:cs="Times New Roman"/>
          <w:color w:val="524F41"/>
          <w:sz w:val="19"/>
          <w:szCs w:val="19"/>
        </w:rPr>
        <w:t xml:space="preserve">' </w:t>
      </w:r>
      <w:r w:rsidRPr="009A14C2">
        <w:rPr>
          <w:rFonts w:ascii="Times New Roman" w:hAnsi="Times New Roman" w:cs="Times New Roman"/>
          <w:color w:val="2D2A21"/>
          <w:sz w:val="19"/>
          <w:szCs w:val="19"/>
        </w:rPr>
        <w:t>indicate that there are many different understandings of the word 'spiritual'. Responses to the question were as follows:</w:t>
      </w:r>
    </w:p>
    <w:p w14:paraId="1763749F" w14:textId="77777777" w:rsidR="00227E9C" w:rsidRPr="009A14C2" w:rsidRDefault="00227E9C" w:rsidP="001F2049">
      <w:pPr>
        <w:widowControl w:val="0"/>
        <w:autoSpaceDE w:val="0"/>
        <w:autoSpaceDN w:val="0"/>
        <w:adjustRightInd w:val="0"/>
        <w:spacing w:before="5" w:after="0" w:line="120" w:lineRule="exact"/>
        <w:rPr>
          <w:rFonts w:ascii="Times New Roman" w:hAnsi="Times New Roman" w:cs="Times New Roman"/>
          <w:color w:val="000000"/>
          <w:sz w:val="12"/>
          <w:szCs w:val="12"/>
        </w:rPr>
      </w:pPr>
    </w:p>
    <w:p w14:paraId="5D7DAF48" w14:textId="33E6A3D2" w:rsidR="00227E9C" w:rsidRPr="009A14C2" w:rsidRDefault="00137FFD" w:rsidP="001F2049">
      <w:pPr>
        <w:widowControl w:val="0"/>
        <w:autoSpaceDE w:val="0"/>
        <w:autoSpaceDN w:val="0"/>
        <w:adjustRightInd w:val="0"/>
        <w:spacing w:after="0" w:line="251" w:lineRule="auto"/>
        <w:ind w:hanging="283"/>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1</w:t>
      </w:r>
      <w:r w:rsidRPr="009A14C2">
        <w:rPr>
          <w:rFonts w:ascii="Times New Roman" w:hAnsi="Times New Roman" w:cs="Times New Roman"/>
          <w:color w:val="524F41"/>
          <w:sz w:val="19"/>
          <w:szCs w:val="19"/>
        </w:rPr>
        <w:t>.</w:t>
      </w:r>
      <w:r w:rsidR="003820D4" w:rsidRPr="009A14C2">
        <w:rPr>
          <w:rFonts w:ascii="Times New Roman" w:hAnsi="Times New Roman" w:cs="Times New Roman"/>
          <w:color w:val="524F41"/>
          <w:sz w:val="19"/>
          <w:szCs w:val="19"/>
        </w:rPr>
        <w:t xml:space="preserve"> </w:t>
      </w:r>
      <w:r w:rsidRPr="009A14C2">
        <w:rPr>
          <w:rFonts w:ascii="Times New Roman" w:hAnsi="Times New Roman" w:cs="Times New Roman"/>
          <w:color w:val="2D2A21"/>
          <w:sz w:val="19"/>
          <w:szCs w:val="19"/>
        </w:rPr>
        <w:t>'One who knows God and</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knows himself</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and actively</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develops the divine attributes'</w:t>
      </w:r>
      <w:r w:rsidRPr="009A14C2">
        <w:rPr>
          <w:rFonts w:ascii="Times New Roman" w:hAnsi="Times New Roman" w:cs="Times New Roman"/>
          <w:color w:val="524F41"/>
          <w:sz w:val="19"/>
          <w:szCs w:val="19"/>
        </w:rPr>
        <w:t>.</w:t>
      </w:r>
    </w:p>
    <w:p w14:paraId="39BA4DD9" w14:textId="2D57FB9E" w:rsidR="00227E9C" w:rsidRPr="009A14C2" w:rsidRDefault="00137FFD" w:rsidP="001F2049">
      <w:pPr>
        <w:widowControl w:val="0"/>
        <w:autoSpaceDE w:val="0"/>
        <w:autoSpaceDN w:val="0"/>
        <w:adjustRightInd w:val="0"/>
        <w:spacing w:before="9" w:after="0" w:line="240" w:lineRule="auto"/>
        <w:rPr>
          <w:rFonts w:ascii="Times New Roman" w:hAnsi="Times New Roman" w:cs="Times New Roman"/>
          <w:color w:val="000000"/>
          <w:sz w:val="19"/>
          <w:szCs w:val="19"/>
        </w:rPr>
      </w:pPr>
      <w:r w:rsidRPr="009A14C2">
        <w:rPr>
          <w:rFonts w:ascii="Times New Roman" w:hAnsi="Times New Roman" w:cs="Times New Roman"/>
          <w:color w:val="2D2A21"/>
          <w:sz w:val="19"/>
          <w:szCs w:val="19"/>
        </w:rPr>
        <w:t>2.</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'Showing the attributes of God in his actions.'</w:t>
      </w:r>
    </w:p>
    <w:p w14:paraId="3B495EDD" w14:textId="32D4415B" w:rsidR="00227E9C" w:rsidRPr="009A14C2" w:rsidRDefault="00137FFD" w:rsidP="001F2049">
      <w:pPr>
        <w:widowControl w:val="0"/>
        <w:autoSpaceDE w:val="0"/>
        <w:autoSpaceDN w:val="0"/>
        <w:adjustRightInd w:val="0"/>
        <w:spacing w:before="19" w:after="0" w:line="260" w:lineRule="auto"/>
        <w:ind w:hanging="287"/>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3</w:t>
      </w:r>
      <w:r w:rsidRPr="009A14C2">
        <w:rPr>
          <w:rFonts w:ascii="Times New Roman" w:hAnsi="Times New Roman" w:cs="Times New Roman"/>
          <w:color w:val="524F41"/>
          <w:sz w:val="19"/>
          <w:szCs w:val="19"/>
        </w:rPr>
        <w:t>.</w:t>
      </w:r>
      <w:r w:rsidR="003820D4" w:rsidRPr="009A14C2">
        <w:rPr>
          <w:rFonts w:ascii="Times New Roman" w:hAnsi="Times New Roman" w:cs="Times New Roman"/>
          <w:color w:val="524F41"/>
          <w:sz w:val="19"/>
          <w:szCs w:val="19"/>
        </w:rPr>
        <w:t xml:space="preserve"> </w:t>
      </w:r>
      <w:r w:rsidRPr="009A14C2">
        <w:rPr>
          <w:rFonts w:ascii="Times New Roman" w:hAnsi="Times New Roman" w:cs="Times New Roman"/>
          <w:color w:val="2D2A21"/>
          <w:sz w:val="19"/>
          <w:szCs w:val="19"/>
        </w:rPr>
        <w:t>'Someone who</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is praying and deepening every</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day and is busy teaching, if only by example.'</w:t>
      </w:r>
    </w:p>
    <w:p w14:paraId="08C926BF" w14:textId="7CB52B6A"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4.</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'That they feel service</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to others is more</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important than</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money</w:t>
      </w:r>
      <w:r w:rsidRPr="009A14C2">
        <w:rPr>
          <w:rFonts w:ascii="Times New Roman" w:hAnsi="Times New Roman" w:cs="Times New Roman"/>
          <w:color w:val="524F41"/>
          <w:sz w:val="19"/>
          <w:szCs w:val="19"/>
        </w:rPr>
        <w:t>.</w:t>
      </w:r>
    </w:p>
    <w:p w14:paraId="27E0146D" w14:textId="4499D907" w:rsidR="00227E9C" w:rsidRPr="009A14C2" w:rsidRDefault="00137FFD" w:rsidP="001F2049">
      <w:pPr>
        <w:widowControl w:val="0"/>
        <w:autoSpaceDE w:val="0"/>
        <w:autoSpaceDN w:val="0"/>
        <w:adjustRightInd w:val="0"/>
        <w:spacing w:before="19" w:after="0" w:line="251" w:lineRule="auto"/>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That they</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are trying to make</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themselves better</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people and</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the world a better</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place.'</w:t>
      </w:r>
    </w:p>
    <w:p w14:paraId="5A7C656C" w14:textId="7DDF787B"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5.</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'The</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 xml:space="preserve">"inner glow" of i) awareness of God, </w:t>
      </w:r>
      <w:r w:rsidRPr="009A14C2">
        <w:rPr>
          <w:rFonts w:ascii="Times New Roman" w:hAnsi="Times New Roman" w:cs="Times New Roman"/>
          <w:color w:val="2D2A21"/>
          <w:sz w:val="18"/>
          <w:szCs w:val="18"/>
        </w:rPr>
        <w:t xml:space="preserve">ii) </w:t>
      </w:r>
      <w:r w:rsidRPr="009A14C2">
        <w:rPr>
          <w:rFonts w:ascii="Times New Roman" w:hAnsi="Times New Roman" w:cs="Times New Roman"/>
          <w:color w:val="2D2A21"/>
          <w:sz w:val="19"/>
          <w:szCs w:val="19"/>
        </w:rPr>
        <w:t>acknowledgement of</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His</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plan</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for</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mankind and</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8"/>
          <w:szCs w:val="18"/>
        </w:rPr>
        <w:t>iii)</w:t>
      </w:r>
      <w:r w:rsidR="003820D4" w:rsidRPr="009A14C2">
        <w:rPr>
          <w:rFonts w:ascii="Times New Roman" w:hAnsi="Times New Roman" w:cs="Times New Roman"/>
          <w:color w:val="2D2A21"/>
          <w:sz w:val="18"/>
          <w:szCs w:val="18"/>
        </w:rPr>
        <w:t xml:space="preserve"> </w:t>
      </w:r>
      <w:r w:rsidRPr="009A14C2">
        <w:rPr>
          <w:rFonts w:ascii="Times New Roman" w:hAnsi="Times New Roman" w:cs="Times New Roman"/>
          <w:color w:val="2D2A21"/>
          <w:sz w:val="19"/>
          <w:szCs w:val="19"/>
        </w:rPr>
        <w:t>commitment in</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daily</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life to undertaking thoughts and</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actions fulfilling God's wishes</w:t>
      </w:r>
      <w:r w:rsidRPr="009A14C2">
        <w:rPr>
          <w:rFonts w:ascii="Times New Roman" w:hAnsi="Times New Roman" w:cs="Times New Roman"/>
          <w:color w:val="524F41"/>
          <w:sz w:val="19"/>
          <w:szCs w:val="19"/>
        </w:rPr>
        <w:t>.</w:t>
      </w:r>
      <w:r w:rsidRPr="009A14C2">
        <w:rPr>
          <w:rFonts w:ascii="Times New Roman" w:hAnsi="Times New Roman" w:cs="Times New Roman"/>
          <w:color w:val="2D2A21"/>
          <w:sz w:val="19"/>
          <w:szCs w:val="19"/>
        </w:rPr>
        <w:t>'</w:t>
      </w:r>
    </w:p>
    <w:p w14:paraId="714BD98A" w14:textId="79009884"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6.</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'That the person radiates the love of God and confidence in Him.'</w:t>
      </w:r>
    </w:p>
    <w:p w14:paraId="05E58643" w14:textId="2AEB17CF" w:rsidR="00227E9C" w:rsidRPr="009A14C2" w:rsidRDefault="00137FFD" w:rsidP="001F2049">
      <w:pPr>
        <w:widowControl w:val="0"/>
        <w:autoSpaceDE w:val="0"/>
        <w:autoSpaceDN w:val="0"/>
        <w:adjustRightInd w:val="0"/>
        <w:spacing w:before="19" w:after="0"/>
        <w:ind w:hanging="279"/>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7.</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 xml:space="preserve">'To a degree all of us are spiritual. </w:t>
      </w:r>
      <w:r w:rsidRPr="009A14C2">
        <w:rPr>
          <w:rFonts w:ascii="Arial" w:hAnsi="Arial"/>
          <w:color w:val="2D2A21"/>
          <w:sz w:val="18"/>
          <w:szCs w:val="18"/>
        </w:rPr>
        <w:t xml:space="preserve">It </w:t>
      </w:r>
      <w:r w:rsidRPr="009A14C2">
        <w:rPr>
          <w:rFonts w:ascii="Times New Roman" w:hAnsi="Times New Roman" w:cs="Times New Roman"/>
          <w:color w:val="2D2A21"/>
          <w:sz w:val="19"/>
          <w:szCs w:val="19"/>
        </w:rPr>
        <w:t>will suggest that someone is nice, someone is good-humoured, someone does</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not lose their temper, is trustworthy, thoughtful, etc. Biological, physical and environmental advantages may make it easier for some</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to behave this way than</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others</w:t>
      </w:r>
      <w:r w:rsidRPr="009A14C2">
        <w:rPr>
          <w:rFonts w:ascii="Times New Roman" w:hAnsi="Times New Roman" w:cs="Times New Roman"/>
          <w:color w:val="524F41"/>
          <w:sz w:val="19"/>
          <w:szCs w:val="19"/>
        </w:rPr>
        <w:t>.</w:t>
      </w:r>
      <w:r w:rsidRPr="009A14C2">
        <w:rPr>
          <w:rFonts w:ascii="Times New Roman" w:hAnsi="Times New Roman" w:cs="Times New Roman"/>
          <w:color w:val="2D2A21"/>
          <w:sz w:val="19"/>
          <w:szCs w:val="19"/>
        </w:rPr>
        <w:t>'</w:t>
      </w:r>
    </w:p>
    <w:p w14:paraId="515C6705" w14:textId="6478338B"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8.</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'"Spiritual" suggests that</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the individual is very</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much</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aware of</w:t>
      </w:r>
    </w:p>
    <w:p w14:paraId="60E90ADF" w14:textId="737F4915" w:rsidR="00227E9C" w:rsidRPr="009A14C2" w:rsidRDefault="00137FFD" w:rsidP="001F2049">
      <w:pPr>
        <w:widowControl w:val="0"/>
        <w:autoSpaceDE w:val="0"/>
        <w:autoSpaceDN w:val="0"/>
        <w:adjustRightInd w:val="0"/>
        <w:spacing w:before="10" w:after="0" w:line="260" w:lineRule="auto"/>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God</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and</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 xml:space="preserve">God </w:t>
      </w:r>
      <w:r w:rsidRPr="009A14C2">
        <w:rPr>
          <w:rFonts w:ascii="Times New Roman" w:hAnsi="Times New Roman" w:cs="Times New Roman"/>
          <w:color w:val="524F41"/>
          <w:sz w:val="19"/>
          <w:szCs w:val="19"/>
        </w:rPr>
        <w:t>'</w:t>
      </w:r>
      <w:r w:rsidRPr="009A14C2">
        <w:rPr>
          <w:rFonts w:ascii="Times New Roman" w:hAnsi="Times New Roman" w:cs="Times New Roman"/>
          <w:color w:val="2D2A21"/>
          <w:sz w:val="19"/>
          <w:szCs w:val="19"/>
        </w:rPr>
        <w:t>s Plan</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in his life. He is- or striving to become­ detached from the things</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of this world. His thoughts and actions are directed toward the path</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of service.'</w:t>
      </w:r>
    </w:p>
    <w:p w14:paraId="675307F8" w14:textId="2384522A"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9.</w:t>
      </w:r>
      <w:r w:rsidR="003820D4" w:rsidRPr="009A14C2">
        <w:rPr>
          <w:rFonts w:ascii="Times New Roman" w:hAnsi="Times New Roman" w:cs="Times New Roman"/>
          <w:color w:val="2D2A21"/>
          <w:sz w:val="19"/>
          <w:szCs w:val="19"/>
        </w:rPr>
        <w:t xml:space="preserve"> </w:t>
      </w:r>
      <w:r w:rsidRPr="009A14C2">
        <w:rPr>
          <w:rFonts w:ascii="Times New Roman" w:hAnsi="Times New Roman" w:cs="Times New Roman"/>
          <w:color w:val="2D2A21"/>
          <w:sz w:val="19"/>
          <w:szCs w:val="19"/>
        </w:rPr>
        <w:t>'Detached- so profoundly in love that the changes of this world</w:t>
      </w:r>
    </w:p>
    <w:p w14:paraId="776591B4" w14:textId="77777777" w:rsidR="00227E9C" w:rsidRPr="009A14C2" w:rsidRDefault="00137FFD" w:rsidP="001F2049">
      <w:pPr>
        <w:widowControl w:val="0"/>
        <w:autoSpaceDE w:val="0"/>
        <w:autoSpaceDN w:val="0"/>
        <w:adjustRightInd w:val="0"/>
        <w:spacing w:before="1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do not affect him</w:t>
      </w:r>
      <w:r w:rsidRPr="009A14C2">
        <w:rPr>
          <w:rFonts w:ascii="Times New Roman" w:hAnsi="Times New Roman" w:cs="Times New Roman"/>
          <w:color w:val="524F41"/>
          <w:sz w:val="19"/>
          <w:szCs w:val="19"/>
        </w:rPr>
        <w:t xml:space="preserve">. </w:t>
      </w:r>
      <w:r w:rsidRPr="009A14C2">
        <w:rPr>
          <w:rFonts w:ascii="Times New Roman" w:hAnsi="Times New Roman" w:cs="Times New Roman"/>
          <w:color w:val="2D2A21"/>
          <w:sz w:val="19"/>
          <w:szCs w:val="19"/>
        </w:rPr>
        <w:t>He is inwardly invariable.'</w:t>
      </w:r>
    </w:p>
    <w:p w14:paraId="0E9393B7" w14:textId="2550EA7E" w:rsidR="00227E9C" w:rsidRPr="009A14C2" w:rsidRDefault="00137FFD" w:rsidP="001F2049">
      <w:pPr>
        <w:widowControl w:val="0"/>
        <w:autoSpaceDE w:val="0"/>
        <w:autoSpaceDN w:val="0"/>
        <w:adjustRightInd w:val="0"/>
        <w:spacing w:before="15" w:after="0" w:line="265" w:lineRule="auto"/>
        <w:ind w:hanging="377"/>
        <w:jc w:val="both"/>
        <w:rPr>
          <w:rFonts w:ascii="Times New Roman" w:hAnsi="Times New Roman" w:cs="Times New Roman"/>
          <w:color w:val="000000"/>
          <w:sz w:val="19"/>
          <w:szCs w:val="19"/>
        </w:rPr>
      </w:pPr>
      <w:r w:rsidRPr="009A14C2">
        <w:rPr>
          <w:rFonts w:ascii="Times New Roman" w:hAnsi="Times New Roman" w:cs="Times New Roman"/>
          <w:color w:val="2D2A21"/>
          <w:sz w:val="19"/>
          <w:szCs w:val="19"/>
        </w:rPr>
        <w:t>10</w:t>
      </w:r>
      <w:r w:rsidRPr="009A14C2">
        <w:rPr>
          <w:rFonts w:ascii="Times New Roman" w:hAnsi="Times New Roman" w:cs="Times New Roman"/>
          <w:color w:val="0C0801"/>
          <w:sz w:val="19"/>
          <w:szCs w:val="19"/>
        </w:rPr>
        <w:t>.</w:t>
      </w:r>
      <w:r w:rsidR="003820D4" w:rsidRPr="009A14C2">
        <w:rPr>
          <w:rFonts w:ascii="Times New Roman" w:hAnsi="Times New Roman" w:cs="Times New Roman"/>
          <w:color w:val="0C0801"/>
          <w:sz w:val="19"/>
          <w:szCs w:val="19"/>
        </w:rPr>
        <w:t xml:space="preserve"> </w:t>
      </w:r>
      <w:r w:rsidRPr="009A14C2">
        <w:rPr>
          <w:rFonts w:ascii="Times New Roman" w:hAnsi="Times New Roman" w:cs="Times New Roman"/>
          <w:color w:val="2D2A21"/>
          <w:sz w:val="19"/>
          <w:szCs w:val="19"/>
        </w:rPr>
        <w:t>That they are aware of spiritual qualities and they strive to develop and successfully manifest spiritual qualities in their lives</w:t>
      </w:r>
      <w:r w:rsidRPr="009A14C2">
        <w:rPr>
          <w:rFonts w:ascii="Times New Roman" w:hAnsi="Times New Roman" w:cs="Times New Roman"/>
          <w:color w:val="524F41"/>
          <w:sz w:val="19"/>
          <w:szCs w:val="19"/>
        </w:rPr>
        <w:t>.</w:t>
      </w:r>
      <w:r w:rsidRPr="009A14C2">
        <w:rPr>
          <w:rFonts w:ascii="Times New Roman" w:hAnsi="Times New Roman" w:cs="Times New Roman"/>
          <w:color w:val="2D2A21"/>
          <w:sz w:val="19"/>
          <w:szCs w:val="19"/>
        </w:rPr>
        <w:t>'</w:t>
      </w:r>
    </w:p>
    <w:p w14:paraId="7FDB35A3" w14:textId="7A183873"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1F1D16"/>
          <w:sz w:val="15"/>
          <w:szCs w:val="15"/>
        </w:rPr>
      </w:pPr>
      <w:r w:rsidRPr="009A14C2">
        <w:rPr>
          <w:rFonts w:ascii="Times New Roman" w:hAnsi="Times New Roman" w:cs="Times New Roman"/>
          <w:color w:val="000000"/>
          <w:sz w:val="19"/>
          <w:szCs w:val="19"/>
        </w:rPr>
        <w:br w:type="page"/>
      </w:r>
    </w:p>
    <w:p w14:paraId="0E3A9375" w14:textId="77777777" w:rsidR="008062DA" w:rsidRPr="009A14C2" w:rsidRDefault="008062DA" w:rsidP="001F2049">
      <w:pPr>
        <w:widowControl w:val="0"/>
        <w:autoSpaceDE w:val="0"/>
        <w:autoSpaceDN w:val="0"/>
        <w:adjustRightInd w:val="0"/>
        <w:spacing w:before="76" w:after="0" w:line="240" w:lineRule="auto"/>
        <w:jc w:val="center"/>
        <w:rPr>
          <w:rFonts w:ascii="Times New Roman" w:hAnsi="Times New Roman" w:cs="Times New Roman"/>
          <w:color w:val="000000"/>
          <w:sz w:val="15"/>
          <w:szCs w:val="15"/>
        </w:rPr>
      </w:pPr>
    </w:p>
    <w:p w14:paraId="17A5B35D" w14:textId="09396C09" w:rsidR="00227E9C" w:rsidRPr="009A14C2" w:rsidRDefault="00137FFD" w:rsidP="001F2049">
      <w:pPr>
        <w:widowControl w:val="0"/>
        <w:autoSpaceDE w:val="0"/>
        <w:autoSpaceDN w:val="0"/>
        <w:adjustRightInd w:val="0"/>
        <w:spacing w:before="92" w:after="0" w:line="261" w:lineRule="auto"/>
        <w:ind w:hanging="375"/>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11.</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38362B"/>
          <w:sz w:val="19"/>
          <w:szCs w:val="19"/>
        </w:rPr>
        <w:t>'</w:t>
      </w:r>
      <w:r w:rsidRPr="009A14C2">
        <w:rPr>
          <w:rFonts w:ascii="Times New Roman" w:hAnsi="Times New Roman" w:cs="Times New Roman"/>
          <w:color w:val="1F1D16"/>
          <w:sz w:val="19"/>
          <w:szCs w:val="19"/>
        </w:rPr>
        <w:t>A lack of appreciation of the relationship between reality and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its manifestation in the material world.</w:t>
      </w:r>
      <w:r w:rsidRPr="009A14C2">
        <w:rPr>
          <w:rFonts w:ascii="Times New Roman" w:hAnsi="Times New Roman" w:cs="Times New Roman"/>
          <w:color w:val="38362B"/>
          <w:sz w:val="19"/>
          <w:szCs w:val="19"/>
        </w:rPr>
        <w:t>'</w:t>
      </w:r>
    </w:p>
    <w:p w14:paraId="4ADEC815" w14:textId="0BE7DA05" w:rsidR="00227E9C" w:rsidRPr="009A14C2" w:rsidRDefault="00137FFD" w:rsidP="001F2049">
      <w:pPr>
        <w:widowControl w:val="0"/>
        <w:autoSpaceDE w:val="0"/>
        <w:autoSpaceDN w:val="0"/>
        <w:adjustRightInd w:val="0"/>
        <w:spacing w:before="1" w:after="0" w:line="261" w:lineRule="auto"/>
        <w:ind w:hanging="380"/>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12.</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 The exercise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of prayer. ii) Belief in the Manifestation</w:t>
      </w:r>
      <w:r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iii) The acquisition of knowledge and the exercise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of love. iv) Willingness to play</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a part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in service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to His cause.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v) The practice of 'radiant acquiescence</w:t>
      </w:r>
      <w:r w:rsidRPr="009A14C2">
        <w:rPr>
          <w:rFonts w:ascii="Times New Roman" w:hAnsi="Times New Roman" w:cs="Times New Roman"/>
          <w:color w:val="38362B"/>
          <w:sz w:val="19"/>
          <w:szCs w:val="19"/>
        </w:rPr>
        <w:t>'</w:t>
      </w:r>
      <w:r w:rsidRPr="009A14C2">
        <w:rPr>
          <w:rFonts w:ascii="Times New Roman" w:hAnsi="Times New Roman" w:cs="Times New Roman"/>
          <w:color w:val="1F1D16"/>
          <w:sz w:val="19"/>
          <w:szCs w:val="19"/>
        </w:rPr>
        <w:t>.</w:t>
      </w:r>
    </w:p>
    <w:p w14:paraId="5FAEAA8A" w14:textId="2E74259B" w:rsidR="00227E9C" w:rsidRPr="009A14C2" w:rsidRDefault="00137FFD" w:rsidP="001F2049">
      <w:pPr>
        <w:widowControl w:val="0"/>
        <w:autoSpaceDE w:val="0"/>
        <w:autoSpaceDN w:val="0"/>
        <w:adjustRightInd w:val="0"/>
        <w:spacing w:before="1" w:after="0"/>
        <w:ind w:hanging="375"/>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13.</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 Deeds not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words. ii) Moderation in all things</w:t>
      </w:r>
      <w:r w:rsidRPr="009A14C2">
        <w:rPr>
          <w:rFonts w:ascii="Times New Roman" w:hAnsi="Times New Roman" w:cs="Times New Roman"/>
          <w:color w:val="4D4B3F"/>
          <w:sz w:val="19"/>
          <w:szCs w:val="19"/>
        </w:rPr>
        <w:t xml:space="preserve">. </w:t>
      </w:r>
      <w:r w:rsidRPr="009A14C2">
        <w:rPr>
          <w:rFonts w:ascii="Times New Roman" w:hAnsi="Times New Roman" w:cs="Times New Roman"/>
          <w:color w:val="1F1D16"/>
          <w:sz w:val="19"/>
          <w:szCs w:val="19"/>
        </w:rPr>
        <w:t>iii) Noticeable serenity, positive outlook</w:t>
      </w:r>
      <w:r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without naivete or blindness. iv) World vision. v) Developing outlook. vi) Humility</w:t>
      </w:r>
      <w:r w:rsidRPr="009A14C2">
        <w:rPr>
          <w:rFonts w:ascii="Times New Roman" w:hAnsi="Times New Roman" w:cs="Times New Roman"/>
          <w:color w:val="4D4B3F"/>
          <w:sz w:val="19"/>
          <w:szCs w:val="19"/>
        </w:rPr>
        <w:t xml:space="preserve">. </w:t>
      </w:r>
      <w:r w:rsidRPr="009A14C2">
        <w:rPr>
          <w:rFonts w:ascii="Times New Roman" w:hAnsi="Times New Roman" w:cs="Times New Roman"/>
          <w:color w:val="1F1D16"/>
          <w:sz w:val="19"/>
          <w:szCs w:val="19"/>
        </w:rPr>
        <w:t xml:space="preserve">vii) Self-sacrifice (physical, social). </w:t>
      </w:r>
      <w:r w:rsidRPr="009A14C2">
        <w:rPr>
          <w:rFonts w:ascii="Arial" w:hAnsi="Arial"/>
          <w:color w:val="1F1D16"/>
          <w:sz w:val="18"/>
          <w:szCs w:val="18"/>
        </w:rPr>
        <w:t xml:space="preserve">viii) </w:t>
      </w:r>
      <w:r w:rsidRPr="009A14C2">
        <w:rPr>
          <w:rFonts w:ascii="Times New Roman" w:hAnsi="Times New Roman" w:cs="Times New Roman"/>
          <w:color w:val="1F1D16"/>
          <w:sz w:val="19"/>
          <w:szCs w:val="19"/>
        </w:rPr>
        <w:t>Magnetic: bring out the best in others, attract others.</w:t>
      </w:r>
    </w:p>
    <w:p w14:paraId="4AD152F7" w14:textId="3B14621D"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14.</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'That this person</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 xml:space="preserve">tries to apply Baha </w:t>
      </w:r>
      <w:r w:rsidRPr="009A14C2">
        <w:rPr>
          <w:rFonts w:ascii="Times New Roman" w:hAnsi="Times New Roman" w:cs="Times New Roman"/>
          <w:color w:val="38362B"/>
          <w:sz w:val="19"/>
          <w:szCs w:val="19"/>
        </w:rPr>
        <w:t>'</w:t>
      </w:r>
      <w:r w:rsidRPr="009A14C2">
        <w:rPr>
          <w:rFonts w:ascii="Times New Roman" w:hAnsi="Times New Roman" w:cs="Times New Roman"/>
          <w:color w:val="1F1D16"/>
          <w:sz w:val="19"/>
          <w:szCs w:val="19"/>
        </w:rPr>
        <w:t>i principles in everyday life.</w:t>
      </w:r>
    </w:p>
    <w:p w14:paraId="5B68979C" w14:textId="36105327" w:rsidR="00227E9C" w:rsidRPr="009A14C2" w:rsidRDefault="00137FFD" w:rsidP="001F2049">
      <w:pPr>
        <w:widowControl w:val="0"/>
        <w:autoSpaceDE w:val="0"/>
        <w:autoSpaceDN w:val="0"/>
        <w:adjustRightInd w:val="0"/>
        <w:spacing w:before="1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This person lives within the principles and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w:t>
      </w:r>
      <w:r w:rsidRPr="009A14C2">
        <w:rPr>
          <w:rFonts w:ascii="Times New Roman" w:hAnsi="Times New Roman" w:cs="Times New Roman"/>
          <w:color w:val="38362B"/>
          <w:sz w:val="19"/>
          <w:szCs w:val="19"/>
        </w:rPr>
        <w:t xml:space="preserve">s </w:t>
      </w:r>
      <w:r w:rsidRPr="009A14C2">
        <w:rPr>
          <w:rFonts w:ascii="Times New Roman" w:hAnsi="Times New Roman" w:cs="Times New Roman"/>
          <w:color w:val="1F1D16"/>
          <w:sz w:val="19"/>
          <w:szCs w:val="19"/>
        </w:rPr>
        <w:t>very steadfast.</w:t>
      </w:r>
      <w:r w:rsidRPr="009A14C2">
        <w:rPr>
          <w:rFonts w:ascii="Times New Roman" w:hAnsi="Times New Roman" w:cs="Times New Roman"/>
          <w:color w:val="38362B"/>
          <w:sz w:val="19"/>
          <w:szCs w:val="19"/>
        </w:rPr>
        <w:t>'</w:t>
      </w:r>
    </w:p>
    <w:p w14:paraId="568D1942" w14:textId="084CF124"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15</w:t>
      </w:r>
      <w:r w:rsidRPr="009A14C2">
        <w:rPr>
          <w:rFonts w:ascii="Times New Roman" w:hAnsi="Times New Roman" w:cs="Times New Roman"/>
          <w:color w:val="38362B"/>
          <w:sz w:val="19"/>
          <w:szCs w:val="19"/>
        </w:rPr>
        <w:t>.</w:t>
      </w:r>
      <w:r w:rsidR="003820D4"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A quality of someone who shows depth in both words and actions.</w:t>
      </w:r>
    </w:p>
    <w:p w14:paraId="7E0ECDCB" w14:textId="6C3829D6" w:rsidR="00227E9C" w:rsidRPr="009A14C2" w:rsidRDefault="00137FFD" w:rsidP="001F2049">
      <w:pPr>
        <w:widowControl w:val="0"/>
        <w:autoSpaceDE w:val="0"/>
        <w:autoSpaceDN w:val="0"/>
        <w:adjustRightInd w:val="0"/>
        <w:spacing w:before="15"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This human depth differentiates man from</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the animals.</w:t>
      </w:r>
      <w:r w:rsidRPr="009A14C2">
        <w:rPr>
          <w:rFonts w:ascii="Times New Roman" w:hAnsi="Times New Roman" w:cs="Times New Roman"/>
          <w:color w:val="38362B"/>
          <w:sz w:val="19"/>
          <w:szCs w:val="19"/>
        </w:rPr>
        <w:t>'</w:t>
      </w:r>
    </w:p>
    <w:p w14:paraId="18F9D644" w14:textId="41F14661"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16</w:t>
      </w:r>
      <w:r w:rsidRPr="009A14C2">
        <w:rPr>
          <w:rFonts w:ascii="Times New Roman" w:hAnsi="Times New Roman" w:cs="Times New Roman"/>
          <w:color w:val="38362B"/>
          <w:sz w:val="19"/>
          <w:szCs w:val="19"/>
        </w:rPr>
        <w:t>.</w:t>
      </w:r>
      <w:r w:rsidR="003820D4"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'That spiritual concepts (love</w:t>
      </w:r>
      <w:r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justice</w:t>
      </w:r>
      <w:r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sacrifice,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etc.) take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prece­</w:t>
      </w:r>
    </w:p>
    <w:p w14:paraId="439DA95F" w14:textId="68AA96FD" w:rsidR="00227E9C" w:rsidRPr="009A14C2" w:rsidRDefault="00137FFD" w:rsidP="001F2049">
      <w:pPr>
        <w:widowControl w:val="0"/>
        <w:autoSpaceDE w:val="0"/>
        <w:autoSpaceDN w:val="0"/>
        <w:adjustRightInd w:val="0"/>
        <w:spacing w:before="19" w:after="0" w:line="240" w:lineRule="auto"/>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dence over</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material concerns.</w:t>
      </w:r>
      <w:r w:rsidRPr="009A14C2">
        <w:rPr>
          <w:rFonts w:ascii="Times New Roman" w:hAnsi="Times New Roman" w:cs="Times New Roman"/>
          <w:color w:val="38362B"/>
          <w:sz w:val="19"/>
          <w:szCs w:val="19"/>
        </w:rPr>
        <w:t>'</w:t>
      </w:r>
    </w:p>
    <w:p w14:paraId="127783F8" w14:textId="2479CD75" w:rsidR="00227E9C" w:rsidRPr="009A14C2" w:rsidRDefault="00137FFD" w:rsidP="001F2049">
      <w:pPr>
        <w:widowControl w:val="0"/>
        <w:autoSpaceDE w:val="0"/>
        <w:autoSpaceDN w:val="0"/>
        <w:adjustRightInd w:val="0"/>
        <w:spacing w:before="15" w:after="0" w:line="263" w:lineRule="auto"/>
        <w:ind w:hanging="380"/>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17.</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38362B"/>
          <w:sz w:val="19"/>
          <w:szCs w:val="19"/>
        </w:rPr>
        <w:t>'</w:t>
      </w:r>
      <w:r w:rsidRPr="009A14C2">
        <w:rPr>
          <w:rFonts w:ascii="Times New Roman" w:hAnsi="Times New Roman" w:cs="Times New Roman"/>
          <w:color w:val="1F1D16"/>
          <w:sz w:val="19"/>
          <w:szCs w:val="19"/>
        </w:rPr>
        <w:t>I</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think that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the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word spir</w:t>
      </w:r>
      <w:r w:rsidRPr="009A14C2">
        <w:rPr>
          <w:rFonts w:ascii="Times New Roman" w:hAnsi="Times New Roman" w:cs="Times New Roman"/>
          <w:color w:val="38362B"/>
          <w:sz w:val="19"/>
          <w:szCs w:val="19"/>
        </w:rPr>
        <w:t>i</w:t>
      </w:r>
      <w:r w:rsidRPr="009A14C2">
        <w:rPr>
          <w:rFonts w:ascii="Times New Roman" w:hAnsi="Times New Roman" w:cs="Times New Roman"/>
          <w:color w:val="1F1D16"/>
          <w:sz w:val="19"/>
          <w:szCs w:val="19"/>
        </w:rPr>
        <w:t>tual is not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a good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way</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to describe someone. Someone spiritual</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would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be someone who</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w:t>
      </w:r>
      <w:r w:rsidRPr="009A14C2">
        <w:rPr>
          <w:rFonts w:ascii="Times New Roman" w:hAnsi="Times New Roman" w:cs="Times New Roman"/>
          <w:color w:val="38362B"/>
          <w:sz w:val="19"/>
          <w:szCs w:val="19"/>
        </w:rPr>
        <w:t xml:space="preserve">s </w:t>
      </w:r>
      <w:r w:rsidRPr="009A14C2">
        <w:rPr>
          <w:rFonts w:ascii="Times New Roman" w:hAnsi="Times New Roman" w:cs="Times New Roman"/>
          <w:color w:val="1F1D16"/>
          <w:sz w:val="19"/>
          <w:szCs w:val="19"/>
        </w:rPr>
        <w:t>very kind</w:t>
      </w:r>
      <w:r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compassionate, trustworthy and abo</w:t>
      </w:r>
      <w:r w:rsidRPr="009A14C2">
        <w:rPr>
          <w:rFonts w:ascii="Times New Roman" w:hAnsi="Times New Roman" w:cs="Times New Roman"/>
          <w:color w:val="38362B"/>
          <w:sz w:val="19"/>
          <w:szCs w:val="19"/>
        </w:rPr>
        <w:t>v</w:t>
      </w:r>
      <w:r w:rsidRPr="009A14C2">
        <w:rPr>
          <w:rFonts w:ascii="Times New Roman" w:hAnsi="Times New Roman" w:cs="Times New Roman"/>
          <w:color w:val="1F1D16"/>
          <w:sz w:val="19"/>
          <w:szCs w:val="19"/>
        </w:rPr>
        <w:t>e all, honest at all times</w:t>
      </w:r>
      <w:r w:rsidRPr="009A14C2">
        <w:rPr>
          <w:rFonts w:ascii="Times New Roman" w:hAnsi="Times New Roman" w:cs="Times New Roman"/>
          <w:color w:val="4D4B3F"/>
          <w:sz w:val="19"/>
          <w:szCs w:val="19"/>
        </w:rPr>
        <w:t>.</w:t>
      </w:r>
      <w:r w:rsidR="003820D4" w:rsidRPr="009A14C2">
        <w:rPr>
          <w:rFonts w:ascii="Times New Roman" w:hAnsi="Times New Roman" w:cs="Times New Roman"/>
          <w:color w:val="4D4B3F"/>
          <w:sz w:val="19"/>
          <w:szCs w:val="19"/>
        </w:rPr>
        <w:t xml:space="preserve"> </w:t>
      </w:r>
      <w:r w:rsidRPr="009A14C2">
        <w:rPr>
          <w:rFonts w:ascii="Times New Roman" w:hAnsi="Times New Roman" w:cs="Times New Roman"/>
          <w:color w:val="1F1D16"/>
          <w:sz w:val="19"/>
          <w:szCs w:val="19"/>
        </w:rPr>
        <w:t>He or she might not necessarily be a religious person</w:t>
      </w:r>
      <w:r w:rsidRPr="009A14C2">
        <w:rPr>
          <w:rFonts w:ascii="Times New Roman" w:hAnsi="Times New Roman" w:cs="Times New Roman"/>
          <w:color w:val="38362B"/>
          <w:sz w:val="19"/>
          <w:szCs w:val="19"/>
        </w:rPr>
        <w:t>.'</w:t>
      </w:r>
    </w:p>
    <w:p w14:paraId="0E0E8E80" w14:textId="79F858A8"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18</w:t>
      </w:r>
      <w:r w:rsidRPr="009A14C2">
        <w:rPr>
          <w:rFonts w:ascii="Times New Roman" w:hAnsi="Times New Roman" w:cs="Times New Roman"/>
          <w:color w:val="4D4B3F"/>
          <w:sz w:val="19"/>
          <w:szCs w:val="19"/>
        </w:rPr>
        <w:t>.</w:t>
      </w:r>
      <w:r w:rsidR="003820D4" w:rsidRPr="009A14C2">
        <w:rPr>
          <w:rFonts w:ascii="Times New Roman" w:hAnsi="Times New Roman" w:cs="Times New Roman"/>
          <w:color w:val="4D4B3F"/>
          <w:sz w:val="19"/>
          <w:szCs w:val="19"/>
        </w:rPr>
        <w:t xml:space="preserve"> </w:t>
      </w:r>
      <w:r w:rsidRPr="009A14C2">
        <w:rPr>
          <w:rFonts w:ascii="Times New Roman" w:hAnsi="Times New Roman" w:cs="Times New Roman"/>
          <w:color w:val="38362B"/>
          <w:sz w:val="19"/>
          <w:szCs w:val="19"/>
        </w:rPr>
        <w:t>'</w:t>
      </w:r>
      <w:r w:rsidRPr="009A14C2">
        <w:rPr>
          <w:rFonts w:ascii="Times New Roman" w:hAnsi="Times New Roman" w:cs="Times New Roman"/>
          <w:color w:val="1F1D16"/>
          <w:sz w:val="19"/>
          <w:szCs w:val="19"/>
        </w:rPr>
        <w:t>Everyone is spiritual. We have a spirit and the ability and capacity</w:t>
      </w:r>
    </w:p>
    <w:p w14:paraId="5F7D69F6" w14:textId="6591D7D2" w:rsidR="00227E9C" w:rsidRPr="009A14C2" w:rsidRDefault="00137FFD" w:rsidP="001F7A12">
      <w:pPr>
        <w:widowControl w:val="0"/>
        <w:autoSpaceDE w:val="0"/>
        <w:autoSpaceDN w:val="0"/>
        <w:adjustRightInd w:val="0"/>
        <w:spacing w:before="19" w:after="0" w:line="266" w:lineRule="auto"/>
        <w:ind w:firstLine="14"/>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to grow spiritually</w:t>
      </w:r>
      <w:r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Spiritual-type attributes for me are honesty</w:t>
      </w:r>
      <w:r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humility,</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trustworthiness,</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etc.</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 those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qualities which are mentioned in the writings that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we are to strive for</w:t>
      </w:r>
      <w:r w:rsidRPr="009A14C2">
        <w:rPr>
          <w:rFonts w:ascii="Times New Roman" w:hAnsi="Times New Roman" w:cs="Times New Roman"/>
          <w:color w:val="38362B"/>
          <w:sz w:val="19"/>
          <w:szCs w:val="19"/>
        </w:rPr>
        <w:t>.</w:t>
      </w:r>
      <w:r w:rsidRPr="009A14C2">
        <w:rPr>
          <w:rFonts w:ascii="Times New Roman" w:hAnsi="Times New Roman" w:cs="Times New Roman"/>
          <w:color w:val="1F1D16"/>
          <w:sz w:val="19"/>
          <w:szCs w:val="19"/>
        </w:rPr>
        <w:t>'</w:t>
      </w:r>
    </w:p>
    <w:p w14:paraId="6956FBAD" w14:textId="657CDB2A"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19.</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 xml:space="preserve">'For a Baha </w:t>
      </w:r>
      <w:r w:rsidRPr="009A14C2">
        <w:rPr>
          <w:rFonts w:ascii="Times New Roman" w:hAnsi="Times New Roman" w:cs="Times New Roman"/>
          <w:color w:val="38362B"/>
          <w:sz w:val="19"/>
          <w:szCs w:val="19"/>
        </w:rPr>
        <w:t>'</w:t>
      </w:r>
      <w:r w:rsidRPr="009A14C2">
        <w:rPr>
          <w:rFonts w:ascii="Times New Roman" w:hAnsi="Times New Roman" w:cs="Times New Roman"/>
          <w:color w:val="1F1D16"/>
          <w:sz w:val="19"/>
          <w:szCs w:val="19"/>
        </w:rPr>
        <w:t>i, to be spiritual</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would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imply a high degree of sacrifice</w:t>
      </w:r>
    </w:p>
    <w:p w14:paraId="4901F89C" w14:textId="6A8D96D2" w:rsidR="00227E9C" w:rsidRPr="009A14C2" w:rsidRDefault="00137FFD" w:rsidP="001F7A12">
      <w:pPr>
        <w:widowControl w:val="0"/>
        <w:autoSpaceDE w:val="0"/>
        <w:autoSpaceDN w:val="0"/>
        <w:adjustRightInd w:val="0"/>
        <w:spacing w:before="19" w:after="0" w:line="266" w:lineRule="auto"/>
        <w:ind w:firstLine="14"/>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for the advancement of the Cause coupled with</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qualities such</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as selflessness, humbleness and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submis</w:t>
      </w:r>
      <w:r w:rsidRPr="009A14C2">
        <w:rPr>
          <w:rFonts w:ascii="Times New Roman" w:hAnsi="Times New Roman" w:cs="Times New Roman"/>
          <w:color w:val="38362B"/>
          <w:sz w:val="19"/>
          <w:szCs w:val="19"/>
        </w:rPr>
        <w:t>s</w:t>
      </w:r>
      <w:r w:rsidRPr="009A14C2">
        <w:rPr>
          <w:rFonts w:ascii="Times New Roman" w:hAnsi="Times New Roman" w:cs="Times New Roman"/>
          <w:color w:val="1F1D16"/>
          <w:sz w:val="19"/>
          <w:szCs w:val="19"/>
        </w:rPr>
        <w:t>ion to the Will of God</w:t>
      </w:r>
      <w:r w:rsidRPr="009A14C2">
        <w:rPr>
          <w:rFonts w:ascii="Times New Roman" w:hAnsi="Times New Roman" w:cs="Times New Roman"/>
          <w:color w:val="38362B"/>
          <w:sz w:val="19"/>
          <w:szCs w:val="19"/>
        </w:rPr>
        <w:t>.'</w:t>
      </w:r>
    </w:p>
    <w:p w14:paraId="6BAB4D90" w14:textId="0B2E49C4"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20.</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'That they are consciously aware that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there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is a spiritual world,</w:t>
      </w:r>
    </w:p>
    <w:p w14:paraId="25CB85CD" w14:textId="01B1378A" w:rsidR="00227E9C" w:rsidRPr="009A14C2" w:rsidRDefault="00137FFD" w:rsidP="001F7A12">
      <w:pPr>
        <w:widowControl w:val="0"/>
        <w:autoSpaceDE w:val="0"/>
        <w:autoSpaceDN w:val="0"/>
        <w:adjustRightInd w:val="0"/>
        <w:spacing w:before="19" w:after="0" w:line="266" w:lineRule="auto"/>
        <w:ind w:firstLine="14"/>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and that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our</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spiritual soul</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is more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important than</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our</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phy</w:t>
      </w:r>
      <w:r w:rsidRPr="009A14C2">
        <w:rPr>
          <w:rFonts w:ascii="Times New Roman" w:hAnsi="Times New Roman" w:cs="Times New Roman"/>
          <w:color w:val="38362B"/>
          <w:sz w:val="19"/>
          <w:szCs w:val="19"/>
        </w:rPr>
        <w:t>s</w:t>
      </w:r>
      <w:r w:rsidRPr="009A14C2">
        <w:rPr>
          <w:rFonts w:ascii="Times New Roman" w:hAnsi="Times New Roman" w:cs="Times New Roman"/>
          <w:color w:val="1F1D16"/>
          <w:sz w:val="19"/>
          <w:szCs w:val="19"/>
        </w:rPr>
        <w:t>ical being.</w:t>
      </w:r>
      <w:r w:rsidRPr="009A14C2">
        <w:rPr>
          <w:rFonts w:ascii="Times New Roman" w:hAnsi="Times New Roman" w:cs="Times New Roman"/>
          <w:color w:val="38362B"/>
          <w:sz w:val="19"/>
          <w:szCs w:val="19"/>
        </w:rPr>
        <w:t>'</w:t>
      </w:r>
    </w:p>
    <w:p w14:paraId="0BD8BFF3" w14:textId="21860052"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21.</w:t>
      </w:r>
      <w:r w:rsidR="003820D4" w:rsidRPr="009A14C2">
        <w:rPr>
          <w:rFonts w:ascii="Times New Roman" w:hAnsi="Times New Roman" w:cs="Times New Roman"/>
          <w:color w:val="1F1D16"/>
          <w:sz w:val="19"/>
          <w:szCs w:val="19"/>
        </w:rPr>
        <w:t xml:space="preserve"> </w:t>
      </w:r>
      <w:r w:rsidRPr="009A14C2">
        <w:rPr>
          <w:rFonts w:ascii="Arial" w:hAnsi="Arial"/>
          <w:color w:val="1F1D16"/>
          <w:sz w:val="18"/>
          <w:szCs w:val="18"/>
        </w:rPr>
        <w:t xml:space="preserve">'It </w:t>
      </w:r>
      <w:r w:rsidRPr="009A14C2">
        <w:rPr>
          <w:rFonts w:ascii="Times New Roman" w:hAnsi="Times New Roman" w:cs="Times New Roman"/>
          <w:color w:val="1F1D16"/>
          <w:sz w:val="19"/>
          <w:szCs w:val="19"/>
        </w:rPr>
        <w:t>means that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compared to</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other people, there</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is a</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contrast</w:t>
      </w:r>
    </w:p>
    <w:p w14:paraId="154882C7" w14:textId="0D9BA9CB" w:rsidR="00227E9C" w:rsidRPr="009A14C2" w:rsidRDefault="00137FFD" w:rsidP="001F7A12">
      <w:pPr>
        <w:widowControl w:val="0"/>
        <w:autoSpaceDE w:val="0"/>
        <w:autoSpaceDN w:val="0"/>
        <w:adjustRightInd w:val="0"/>
        <w:spacing w:before="19" w:after="0" w:line="266" w:lineRule="auto"/>
        <w:ind w:firstLine="14"/>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between him and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another person whom you</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might not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call spiritual.</w:t>
      </w:r>
      <w:r w:rsidRPr="009A14C2">
        <w:rPr>
          <w:rFonts w:ascii="Times New Roman" w:hAnsi="Times New Roman" w:cs="Times New Roman"/>
          <w:color w:val="38362B"/>
          <w:sz w:val="19"/>
          <w:szCs w:val="19"/>
        </w:rPr>
        <w:t>'</w:t>
      </w:r>
    </w:p>
    <w:p w14:paraId="19CDDA4C" w14:textId="6A0F7267" w:rsidR="00227E9C" w:rsidRPr="009A14C2" w:rsidRDefault="00137FFD" w:rsidP="001F7A12">
      <w:pPr>
        <w:widowControl w:val="0"/>
        <w:autoSpaceDE w:val="0"/>
        <w:autoSpaceDN w:val="0"/>
        <w:adjustRightInd w:val="0"/>
        <w:spacing w:before="9" w:after="0"/>
        <w:ind w:hanging="288"/>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22.</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'The person exhibits a subtle awareness of your</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presence, an</w:t>
      </w:r>
    </w:p>
    <w:p w14:paraId="093C4C76" w14:textId="2AEF8961" w:rsidR="00227E9C" w:rsidRPr="009A14C2" w:rsidRDefault="00137FFD" w:rsidP="001F7A12">
      <w:pPr>
        <w:widowControl w:val="0"/>
        <w:autoSpaceDE w:val="0"/>
        <w:autoSpaceDN w:val="0"/>
        <w:adjustRightInd w:val="0"/>
        <w:spacing w:before="19" w:after="0" w:line="266" w:lineRule="auto"/>
        <w:ind w:firstLine="14"/>
        <w:jc w:val="both"/>
        <w:rPr>
          <w:rFonts w:ascii="Times New Roman" w:hAnsi="Times New Roman" w:cs="Times New Roman"/>
          <w:color w:val="000000"/>
          <w:sz w:val="19"/>
          <w:szCs w:val="19"/>
        </w:rPr>
      </w:pPr>
      <w:r w:rsidRPr="009A14C2">
        <w:rPr>
          <w:rFonts w:ascii="Times New Roman" w:hAnsi="Times New Roman" w:cs="Times New Roman"/>
          <w:color w:val="1F1D16"/>
          <w:sz w:val="19"/>
          <w:szCs w:val="19"/>
        </w:rPr>
        <w:t>insight with a radiant acquiescence</w:t>
      </w:r>
      <w:r w:rsidRPr="009A14C2">
        <w:rPr>
          <w:rFonts w:ascii="Times New Roman" w:hAnsi="Times New Roman" w:cs="Times New Roman"/>
          <w:color w:val="38362B"/>
          <w:sz w:val="19"/>
          <w:szCs w:val="19"/>
        </w:rPr>
        <w:t xml:space="preserve">, </w:t>
      </w:r>
      <w:r w:rsidRPr="009A14C2">
        <w:rPr>
          <w:rFonts w:ascii="Times New Roman" w:hAnsi="Times New Roman" w:cs="Times New Roman"/>
          <w:color w:val="1F1D16"/>
          <w:sz w:val="19"/>
          <w:szCs w:val="19"/>
        </w:rPr>
        <w:t>and</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a love-directed attention from</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that</w:t>
      </w:r>
      <w:r w:rsidR="003820D4" w:rsidRPr="009A14C2">
        <w:rPr>
          <w:rFonts w:ascii="Times New Roman" w:hAnsi="Times New Roman" w:cs="Times New Roman"/>
          <w:color w:val="1F1D16"/>
          <w:sz w:val="19"/>
          <w:szCs w:val="19"/>
        </w:rPr>
        <w:t xml:space="preserve"> </w:t>
      </w:r>
      <w:r w:rsidRPr="009A14C2">
        <w:rPr>
          <w:rFonts w:ascii="Times New Roman" w:hAnsi="Times New Roman" w:cs="Times New Roman"/>
          <w:color w:val="1F1D16"/>
          <w:sz w:val="19"/>
          <w:szCs w:val="19"/>
        </w:rPr>
        <w:t xml:space="preserve">person. </w:t>
      </w:r>
      <w:r w:rsidRPr="009A14C2">
        <w:rPr>
          <w:rFonts w:ascii="Times New Roman" w:hAnsi="Times New Roman" w:cs="Times New Roman"/>
          <w:color w:val="38362B"/>
          <w:sz w:val="19"/>
          <w:szCs w:val="19"/>
        </w:rPr>
        <w:t>'</w:t>
      </w:r>
    </w:p>
    <w:p w14:paraId="694DFCD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FE9CA3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6FFF227" w14:textId="77777777" w:rsidR="00227E9C" w:rsidRPr="009A14C2" w:rsidRDefault="00227E9C" w:rsidP="001F2049">
      <w:pPr>
        <w:widowControl w:val="0"/>
        <w:autoSpaceDE w:val="0"/>
        <w:autoSpaceDN w:val="0"/>
        <w:adjustRightInd w:val="0"/>
        <w:spacing w:before="10" w:after="0" w:line="240" w:lineRule="exact"/>
        <w:rPr>
          <w:rFonts w:ascii="Times New Roman" w:hAnsi="Times New Roman" w:cs="Times New Roman"/>
          <w:color w:val="000000"/>
          <w:sz w:val="24"/>
          <w:szCs w:val="24"/>
        </w:rPr>
      </w:pPr>
    </w:p>
    <w:p w14:paraId="53F9AF56"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38362B"/>
          <w:sz w:val="18"/>
          <w:szCs w:val="18"/>
        </w:rPr>
        <w:t>2</w:t>
      </w:r>
      <w:r w:rsidRPr="009A14C2">
        <w:rPr>
          <w:rFonts w:ascii="Courier New" w:hAnsi="Courier New" w:cs="Courier New"/>
          <w:color w:val="1F1D16"/>
          <w:sz w:val="18"/>
          <w:szCs w:val="18"/>
        </w:rPr>
        <w:t>6</w:t>
      </w:r>
      <w:r w:rsidRPr="009A14C2">
        <w:rPr>
          <w:rFonts w:ascii="Courier New" w:hAnsi="Courier New" w:cs="Courier New"/>
          <w:color w:val="38362B"/>
          <w:sz w:val="18"/>
          <w:szCs w:val="18"/>
        </w:rPr>
        <w:t>8</w:t>
      </w:r>
    </w:p>
    <w:p w14:paraId="1F751C1C" w14:textId="18BE514F" w:rsidR="00227E9C" w:rsidRPr="009A14C2" w:rsidRDefault="006B38EF" w:rsidP="001F2049">
      <w:pPr>
        <w:widowControl w:val="0"/>
        <w:autoSpaceDE w:val="0"/>
        <w:autoSpaceDN w:val="0"/>
        <w:adjustRightInd w:val="0"/>
        <w:spacing w:before="89" w:after="0" w:line="240" w:lineRule="auto"/>
        <w:jc w:val="center"/>
        <w:rPr>
          <w:rFonts w:ascii="Times New Roman" w:hAnsi="Times New Roman" w:cs="Times New Roman"/>
          <w:color w:val="1D1C15"/>
          <w:sz w:val="15"/>
          <w:szCs w:val="15"/>
        </w:rPr>
      </w:pPr>
      <w:r w:rsidRPr="009A14C2">
        <w:rPr>
          <w:rFonts w:ascii="Courier New" w:hAnsi="Courier New" w:cs="Courier New"/>
          <w:color w:val="000000"/>
          <w:sz w:val="18"/>
          <w:szCs w:val="18"/>
        </w:rPr>
        <w:br w:type="page"/>
      </w:r>
    </w:p>
    <w:p w14:paraId="58421479" w14:textId="77777777" w:rsidR="008062DA" w:rsidRPr="009A14C2" w:rsidRDefault="008062DA"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p>
    <w:p w14:paraId="6AC415D7" w14:textId="63CE0D84" w:rsidR="00227E9C" w:rsidRPr="009A14C2" w:rsidRDefault="00137FFD" w:rsidP="001F2049">
      <w:pPr>
        <w:widowControl w:val="0"/>
        <w:autoSpaceDE w:val="0"/>
        <w:autoSpaceDN w:val="0"/>
        <w:adjustRightInd w:val="0"/>
        <w:spacing w:before="89" w:after="0" w:line="258" w:lineRule="auto"/>
        <w:ind w:hanging="4"/>
        <w:jc w:val="both"/>
        <w:rPr>
          <w:rFonts w:ascii="Times New Roman" w:hAnsi="Times New Roman" w:cs="Times New Roman"/>
          <w:color w:val="000000"/>
          <w:sz w:val="19"/>
          <w:szCs w:val="19"/>
        </w:rPr>
      </w:pPr>
      <w:r w:rsidRPr="009A14C2">
        <w:rPr>
          <w:rFonts w:ascii="Times New Roman" w:hAnsi="Times New Roman" w:cs="Times New Roman"/>
          <w:color w:val="1D1C15"/>
          <w:sz w:val="19"/>
          <w:szCs w:val="19"/>
        </w:rPr>
        <w:t>Some</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of these</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definitions reflect deep</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understandings of the</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term spirituality</w:t>
      </w:r>
      <w:r w:rsidRPr="009A14C2">
        <w:rPr>
          <w:rFonts w:ascii="Times New Roman" w:hAnsi="Times New Roman" w:cs="Times New Roman"/>
          <w:color w:val="444238"/>
          <w:sz w:val="19"/>
          <w:szCs w:val="19"/>
        </w:rPr>
        <w:t xml:space="preserve">. </w:t>
      </w:r>
      <w:r w:rsidRPr="009A14C2">
        <w:rPr>
          <w:rFonts w:ascii="Times New Roman" w:hAnsi="Times New Roman" w:cs="Times New Roman"/>
          <w:color w:val="1D1C15"/>
          <w:sz w:val="19"/>
          <w:szCs w:val="19"/>
        </w:rPr>
        <w:t>Yet one is struck by the diverse understandings of the term. Several of them (nos</w:t>
      </w:r>
      <w:r w:rsidRPr="009A14C2">
        <w:rPr>
          <w:rFonts w:ascii="Times New Roman" w:hAnsi="Times New Roman" w:cs="Times New Roman"/>
          <w:color w:val="565049"/>
          <w:sz w:val="19"/>
          <w:szCs w:val="19"/>
        </w:rPr>
        <w:t xml:space="preserve">. </w:t>
      </w:r>
      <w:r w:rsidRPr="009A14C2">
        <w:rPr>
          <w:rFonts w:ascii="Times New Roman" w:hAnsi="Times New Roman" w:cs="Times New Roman"/>
          <w:color w:val="1D1C15"/>
          <w:sz w:val="19"/>
          <w:szCs w:val="19"/>
        </w:rPr>
        <w:t>1, 2, 10, 18) refer explicitly</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 xml:space="preserve">to </w:t>
      </w:r>
      <w:r w:rsidRPr="009A14C2">
        <w:rPr>
          <w:rFonts w:ascii="Times New Roman" w:hAnsi="Times New Roman" w:cs="Times New Roman"/>
          <w:color w:val="343128"/>
          <w:sz w:val="19"/>
          <w:szCs w:val="19"/>
        </w:rPr>
        <w:t xml:space="preserve">'divine </w:t>
      </w:r>
      <w:r w:rsidRPr="009A14C2">
        <w:rPr>
          <w:rFonts w:ascii="Times New Roman" w:hAnsi="Times New Roman" w:cs="Times New Roman"/>
          <w:color w:val="1D1C15"/>
          <w:sz w:val="19"/>
          <w:szCs w:val="19"/>
        </w:rPr>
        <w:t>attributes</w:t>
      </w:r>
      <w:r w:rsidRPr="009A14C2">
        <w:rPr>
          <w:rFonts w:ascii="Times New Roman" w:hAnsi="Times New Roman" w:cs="Times New Roman"/>
          <w:color w:val="444238"/>
          <w:sz w:val="19"/>
          <w:szCs w:val="19"/>
        </w:rPr>
        <w:t xml:space="preserve">' </w:t>
      </w:r>
      <w:r w:rsidRPr="009A14C2">
        <w:rPr>
          <w:rFonts w:ascii="Times New Roman" w:hAnsi="Times New Roman" w:cs="Times New Roman"/>
          <w:color w:val="1D1C15"/>
          <w:sz w:val="19"/>
          <w:szCs w:val="19"/>
        </w:rPr>
        <w:t xml:space="preserve">or </w:t>
      </w:r>
      <w:r w:rsidRPr="009A14C2">
        <w:rPr>
          <w:rFonts w:ascii="Times New Roman" w:hAnsi="Times New Roman" w:cs="Times New Roman"/>
          <w:color w:val="343128"/>
          <w:sz w:val="19"/>
          <w:szCs w:val="19"/>
        </w:rPr>
        <w:t xml:space="preserve">'spiritual </w:t>
      </w:r>
      <w:r w:rsidRPr="009A14C2">
        <w:rPr>
          <w:rFonts w:ascii="Times New Roman" w:hAnsi="Times New Roman" w:cs="Times New Roman"/>
          <w:color w:val="1D1C15"/>
          <w:sz w:val="19"/>
          <w:szCs w:val="19"/>
        </w:rPr>
        <w:t>qualities'. Other definitions (nos. 3, 4, 5, 6, 8, 9, 12, 13, 19, et</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al.) also</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make</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reference</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to various spiritual attributes without designating them as such. Others</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(nos</w:t>
      </w:r>
      <w:r w:rsidRPr="009A14C2">
        <w:rPr>
          <w:rFonts w:ascii="Times New Roman" w:hAnsi="Times New Roman" w:cs="Times New Roman"/>
          <w:color w:val="444238"/>
          <w:sz w:val="19"/>
          <w:szCs w:val="19"/>
        </w:rPr>
        <w:t xml:space="preserve">. </w:t>
      </w:r>
      <w:r w:rsidRPr="009A14C2">
        <w:rPr>
          <w:rFonts w:ascii="Times New Roman" w:hAnsi="Times New Roman" w:cs="Times New Roman"/>
          <w:color w:val="1D1C15"/>
          <w:sz w:val="19"/>
          <w:szCs w:val="19"/>
        </w:rPr>
        <w:t>4, 11, 16, 20, 21) contrast the material to the spiritual,</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making the spiritual preeminent. Some (nos</w:t>
      </w:r>
      <w:r w:rsidRPr="009A14C2">
        <w:rPr>
          <w:rFonts w:ascii="Times New Roman" w:hAnsi="Times New Roman" w:cs="Times New Roman"/>
          <w:color w:val="666052"/>
          <w:sz w:val="19"/>
          <w:szCs w:val="19"/>
        </w:rPr>
        <w:t>.</w:t>
      </w:r>
    </w:p>
    <w:p w14:paraId="7F86D7BB" w14:textId="45E42A4D" w:rsidR="00227E9C" w:rsidRPr="009A14C2" w:rsidRDefault="00137FFD" w:rsidP="001F2049">
      <w:pPr>
        <w:widowControl w:val="0"/>
        <w:autoSpaceDE w:val="0"/>
        <w:autoSpaceDN w:val="0"/>
        <w:adjustRightInd w:val="0"/>
        <w:spacing w:before="5" w:after="0" w:line="257" w:lineRule="auto"/>
        <w:ind w:firstLine="4"/>
        <w:jc w:val="both"/>
        <w:rPr>
          <w:rFonts w:ascii="Times New Roman" w:hAnsi="Times New Roman" w:cs="Times New Roman"/>
          <w:color w:val="000000"/>
          <w:sz w:val="19"/>
          <w:szCs w:val="19"/>
        </w:rPr>
      </w:pPr>
      <w:r w:rsidRPr="009A14C2">
        <w:rPr>
          <w:rFonts w:ascii="Times New Roman" w:hAnsi="Times New Roman" w:cs="Times New Roman"/>
          <w:color w:val="1D1C15"/>
          <w:sz w:val="19"/>
          <w:szCs w:val="19"/>
        </w:rPr>
        <w:t>15, 22) point to the more subtle qualities of depth and awareness; other stress the</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practical</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side</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(nos</w:t>
      </w:r>
      <w:r w:rsidRPr="009A14C2">
        <w:rPr>
          <w:rFonts w:ascii="Times New Roman" w:hAnsi="Times New Roman" w:cs="Times New Roman"/>
          <w:color w:val="444238"/>
          <w:sz w:val="19"/>
          <w:szCs w:val="19"/>
        </w:rPr>
        <w:t>.</w:t>
      </w:r>
      <w:r w:rsidR="003820D4" w:rsidRPr="009A14C2">
        <w:rPr>
          <w:rFonts w:ascii="Times New Roman" w:hAnsi="Times New Roman" w:cs="Times New Roman"/>
          <w:color w:val="444238"/>
          <w:sz w:val="19"/>
          <w:szCs w:val="19"/>
        </w:rPr>
        <w:t xml:space="preserve"> </w:t>
      </w:r>
      <w:r w:rsidRPr="009A14C2">
        <w:rPr>
          <w:rFonts w:ascii="Times New Roman" w:hAnsi="Times New Roman" w:cs="Times New Roman"/>
          <w:color w:val="1D1C15"/>
          <w:sz w:val="19"/>
          <w:szCs w:val="19"/>
        </w:rPr>
        <w:t>13, 14).</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Numbers 3, 5 and</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 xml:space="preserve">8 make references to the needs of the </w:t>
      </w:r>
      <w:r w:rsidR="000770C5">
        <w:rPr>
          <w:rFonts w:ascii="Times New Roman" w:hAnsi="Times New Roman" w:cs="Times New Roman"/>
          <w:color w:val="1D1C15"/>
          <w:sz w:val="19"/>
          <w:szCs w:val="19"/>
        </w:rPr>
        <w:t>Bahá'í</w:t>
      </w:r>
      <w:r w:rsidRPr="009A14C2">
        <w:rPr>
          <w:rFonts w:ascii="Times New Roman" w:hAnsi="Times New Roman" w:cs="Times New Roman"/>
          <w:color w:val="1D1C15"/>
          <w:sz w:val="19"/>
          <w:szCs w:val="19"/>
        </w:rPr>
        <w:t xml:space="preserve"> Faith and point</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to teaching</w:t>
      </w:r>
      <w:r w:rsidR="003820D4" w:rsidRPr="009A14C2">
        <w:rPr>
          <w:rFonts w:ascii="Times New Roman" w:hAnsi="Times New Roman" w:cs="Times New Roman"/>
          <w:color w:val="1D1C15"/>
          <w:sz w:val="19"/>
          <w:szCs w:val="19"/>
        </w:rPr>
        <w:t xml:space="preserve"> </w:t>
      </w:r>
      <w:r w:rsidRPr="009A14C2">
        <w:rPr>
          <w:rFonts w:ascii="Times New Roman" w:hAnsi="Times New Roman" w:cs="Times New Roman"/>
          <w:color w:val="1D1C15"/>
          <w:sz w:val="19"/>
          <w:szCs w:val="19"/>
        </w:rPr>
        <w:t>and the execution of the Divine Plan. Numbers 7 and 17 emphasize the universality of spirituality.</w:t>
      </w:r>
    </w:p>
    <w:p w14:paraId="730F201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64ECF4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8727DD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B52203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8AA643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BD2D54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24D4CC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A87407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1C1DF3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59D18B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6CA3F9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7F610D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5F00C0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50A23C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10CB00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ECA426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06344C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B52B02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E3CBFE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B9AE4C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04844D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F84F68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AF30C8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935B08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BC1F82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B5979C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2A0EAE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260A18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022347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B441B2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ED2005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96487D7" w14:textId="77777777" w:rsidR="00227E9C" w:rsidRPr="009A14C2" w:rsidRDefault="00227E9C" w:rsidP="001F2049">
      <w:pPr>
        <w:widowControl w:val="0"/>
        <w:autoSpaceDE w:val="0"/>
        <w:autoSpaceDN w:val="0"/>
        <w:adjustRightInd w:val="0"/>
        <w:spacing w:before="4" w:after="0" w:line="280" w:lineRule="exact"/>
        <w:rPr>
          <w:rFonts w:ascii="Times New Roman" w:hAnsi="Times New Roman" w:cs="Times New Roman"/>
          <w:color w:val="000000"/>
          <w:sz w:val="28"/>
          <w:szCs w:val="28"/>
        </w:rPr>
      </w:pPr>
    </w:p>
    <w:p w14:paraId="40BC0258"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444238"/>
          <w:sz w:val="18"/>
          <w:szCs w:val="18"/>
        </w:rPr>
        <w:t>269</w:t>
      </w:r>
    </w:p>
    <w:p w14:paraId="3A36CA79" w14:textId="77777777" w:rsidR="00057986" w:rsidRPr="009A14C2" w:rsidRDefault="006B38EF" w:rsidP="001F2049">
      <w:pPr>
        <w:widowControl w:val="0"/>
        <w:autoSpaceDE w:val="0"/>
        <w:autoSpaceDN w:val="0"/>
        <w:adjustRightInd w:val="0"/>
        <w:spacing w:before="3" w:after="0" w:line="170" w:lineRule="exact"/>
        <w:rPr>
          <w:rFonts w:ascii="Courier New" w:hAnsi="Courier New" w:cs="Courier New"/>
          <w:color w:val="000000"/>
          <w:sz w:val="18"/>
          <w:szCs w:val="18"/>
        </w:rPr>
        <w:sectPr w:rsidR="00057986" w:rsidRPr="009A14C2" w:rsidSect="00567D20">
          <w:headerReference w:type="default" r:id="rId52"/>
          <w:type w:val="continuous"/>
          <w:pgSz w:w="7260" w:h="11360"/>
          <w:pgMar w:top="220" w:right="460" w:bottom="280" w:left="580" w:header="0" w:footer="0" w:gutter="0"/>
          <w:cols w:space="720" w:equalWidth="0">
            <w:col w:w="6220"/>
          </w:cols>
          <w:noEndnote/>
          <w:titlePg/>
        </w:sectPr>
      </w:pPr>
      <w:r w:rsidRPr="009A14C2">
        <w:rPr>
          <w:rFonts w:ascii="Courier New" w:hAnsi="Courier New" w:cs="Courier New"/>
          <w:color w:val="000000"/>
          <w:sz w:val="18"/>
          <w:szCs w:val="18"/>
        </w:rPr>
        <w:br w:type="page"/>
      </w:r>
    </w:p>
    <w:p w14:paraId="71CF19B2" w14:textId="09A280E0" w:rsidR="00227E9C" w:rsidRPr="009A14C2" w:rsidRDefault="00227E9C" w:rsidP="001F2049">
      <w:pPr>
        <w:widowControl w:val="0"/>
        <w:autoSpaceDE w:val="0"/>
        <w:autoSpaceDN w:val="0"/>
        <w:adjustRightInd w:val="0"/>
        <w:spacing w:before="3" w:after="0" w:line="170" w:lineRule="exact"/>
        <w:rPr>
          <w:rFonts w:ascii="Courier New" w:hAnsi="Courier New" w:cs="Courier New"/>
          <w:color w:val="000000"/>
          <w:sz w:val="17"/>
          <w:szCs w:val="17"/>
        </w:rPr>
      </w:pPr>
    </w:p>
    <w:p w14:paraId="3119A459"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3FC2A65A"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29749121"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77F06EEF" w14:textId="77777777" w:rsidR="00227E9C" w:rsidRPr="009A14C2" w:rsidRDefault="00137FFD" w:rsidP="001F2049">
      <w:pPr>
        <w:widowControl w:val="0"/>
        <w:autoSpaceDE w:val="0"/>
        <w:autoSpaceDN w:val="0"/>
        <w:adjustRightInd w:val="0"/>
        <w:spacing w:before="17" w:after="0" w:line="240" w:lineRule="auto"/>
        <w:jc w:val="center"/>
        <w:rPr>
          <w:rFonts w:ascii="Times New Roman" w:hAnsi="Times New Roman" w:cs="Times New Roman"/>
          <w:color w:val="000000"/>
          <w:sz w:val="33"/>
          <w:szCs w:val="33"/>
        </w:rPr>
      </w:pPr>
      <w:r w:rsidRPr="009A14C2">
        <w:rPr>
          <w:rFonts w:ascii="Times New Roman" w:hAnsi="Times New Roman" w:cs="Times New Roman"/>
          <w:b/>
          <w:bCs/>
          <w:i/>
          <w:iCs/>
          <w:color w:val="28261C"/>
          <w:sz w:val="33"/>
          <w:szCs w:val="33"/>
        </w:rPr>
        <w:t>Bibliography</w:t>
      </w:r>
    </w:p>
    <w:p w14:paraId="5DDCBFC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8B555E8" w14:textId="77777777" w:rsidR="00227E9C" w:rsidRPr="009A14C2" w:rsidRDefault="00227E9C" w:rsidP="001F2049">
      <w:pPr>
        <w:widowControl w:val="0"/>
        <w:autoSpaceDE w:val="0"/>
        <w:autoSpaceDN w:val="0"/>
        <w:adjustRightInd w:val="0"/>
        <w:spacing w:before="17" w:after="0" w:line="240" w:lineRule="exact"/>
        <w:rPr>
          <w:rFonts w:ascii="Times New Roman" w:hAnsi="Times New Roman" w:cs="Times New Roman"/>
          <w:color w:val="000000"/>
          <w:sz w:val="24"/>
          <w:szCs w:val="24"/>
        </w:rPr>
      </w:pPr>
    </w:p>
    <w:p w14:paraId="5FAD9CB7" w14:textId="3D1FD45F" w:rsidR="00227E9C" w:rsidRPr="009A14C2" w:rsidRDefault="00137FFD" w:rsidP="00B05F20">
      <w:pPr>
        <w:widowControl w:val="0"/>
        <w:autoSpaceDE w:val="0"/>
        <w:autoSpaceDN w:val="0"/>
        <w:adjustRightInd w:val="0"/>
        <w:spacing w:after="0" w:line="240" w:lineRule="auto"/>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 xml:space="preserve">'Abdu'l-Baha. </w:t>
      </w:r>
      <w:r w:rsidRPr="009A14C2">
        <w:rPr>
          <w:rFonts w:ascii="Times New Roman" w:hAnsi="Times New Roman" w:cs="Times New Roman"/>
          <w:i/>
          <w:iCs/>
          <w:color w:val="3A382D"/>
          <w:sz w:val="19"/>
          <w:szCs w:val="19"/>
        </w:rPr>
        <w:t xml:space="preserve">Paris Talks. </w:t>
      </w:r>
      <w:r w:rsidRPr="009A14C2">
        <w:rPr>
          <w:rFonts w:ascii="Times New Roman" w:hAnsi="Times New Roman" w:cs="Times New Roman"/>
          <w:color w:val="28261C"/>
          <w:sz w:val="18"/>
          <w:szCs w:val="18"/>
        </w:rPr>
        <w:t xml:space="preserve">Oakham: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Trust, 1972.</w:t>
      </w:r>
    </w:p>
    <w:p w14:paraId="22620700" w14:textId="378172E8" w:rsidR="00227E9C" w:rsidRPr="009A14C2" w:rsidRDefault="00137FFD" w:rsidP="00B05F20">
      <w:pPr>
        <w:widowControl w:val="0"/>
        <w:autoSpaceDE w:val="0"/>
        <w:autoSpaceDN w:val="0"/>
        <w:adjustRightInd w:val="0"/>
        <w:spacing w:after="0" w:line="211"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9"/>
          <w:szCs w:val="19"/>
        </w:rPr>
        <w:t xml:space="preserve">- </w:t>
      </w:r>
      <w:r w:rsidRPr="009A14C2">
        <w:rPr>
          <w:rFonts w:ascii="Times New Roman" w:hAnsi="Times New Roman" w:cs="Times New Roman"/>
          <w:i/>
          <w:iCs/>
          <w:color w:val="28261C"/>
          <w:sz w:val="19"/>
          <w:szCs w:val="19"/>
        </w:rPr>
        <w:t>Th</w:t>
      </w:r>
      <w:r w:rsidRPr="009A14C2">
        <w:rPr>
          <w:rFonts w:ascii="Times New Roman" w:hAnsi="Times New Roman" w:cs="Times New Roman"/>
          <w:i/>
          <w:iCs/>
          <w:color w:val="4F4D41"/>
          <w:sz w:val="19"/>
          <w:szCs w:val="19"/>
        </w:rPr>
        <w:t>e</w:t>
      </w:r>
      <w:r w:rsidR="003820D4" w:rsidRPr="009A14C2">
        <w:rPr>
          <w:rFonts w:ascii="Times New Roman" w:hAnsi="Times New Roman" w:cs="Times New Roman"/>
          <w:i/>
          <w:iCs/>
          <w:color w:val="4F4D41"/>
          <w:sz w:val="19"/>
          <w:szCs w:val="19"/>
        </w:rPr>
        <w:t xml:space="preserve"> </w:t>
      </w:r>
      <w:r w:rsidRPr="009A14C2">
        <w:rPr>
          <w:rFonts w:ascii="Times New Roman" w:hAnsi="Times New Roman" w:cs="Times New Roman"/>
          <w:i/>
          <w:iCs/>
          <w:color w:val="3A382D"/>
          <w:sz w:val="19"/>
          <w:szCs w:val="19"/>
        </w:rPr>
        <w:t>Promulgation of Universal</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 xml:space="preserve">Peace. </w:t>
      </w:r>
      <w:r w:rsidRPr="009A14C2">
        <w:rPr>
          <w:rFonts w:ascii="Times New Roman" w:hAnsi="Times New Roman" w:cs="Times New Roman"/>
          <w:color w:val="28261C"/>
          <w:sz w:val="18"/>
          <w:szCs w:val="18"/>
        </w:rPr>
        <w:t xml:space="preserve">Wilmette, </w:t>
      </w:r>
      <w:r w:rsidR="00D473A9" w:rsidRPr="009A14C2">
        <w:rPr>
          <w:rFonts w:ascii="Times New Roman" w:hAnsi="Times New Roman" w:cs="Times New Roman"/>
          <w:color w:val="28261C"/>
          <w:sz w:val="18"/>
          <w:szCs w:val="18"/>
        </w:rPr>
        <w:t>I</w:t>
      </w:r>
      <w:r w:rsidRPr="009A14C2">
        <w:rPr>
          <w:rFonts w:ascii="Times New Roman" w:hAnsi="Times New Roman" w:cs="Times New Roman"/>
          <w:color w:val="28261C"/>
          <w:sz w:val="18"/>
          <w:szCs w:val="18"/>
        </w:rPr>
        <w:t xml:space="preserve">llinois: Baha </w:t>
      </w:r>
      <w:r w:rsidRPr="009A14C2">
        <w:rPr>
          <w:rFonts w:ascii="Times New Roman" w:hAnsi="Times New Roman" w:cs="Times New Roman"/>
          <w:color w:val="4F4D41"/>
          <w:sz w:val="18"/>
          <w:szCs w:val="18"/>
        </w:rPr>
        <w:t xml:space="preserve">'i </w:t>
      </w:r>
      <w:r w:rsidRPr="009A14C2">
        <w:rPr>
          <w:rFonts w:ascii="Times New Roman" w:hAnsi="Times New Roman" w:cs="Times New Roman"/>
          <w:color w:val="28261C"/>
          <w:sz w:val="18"/>
          <w:szCs w:val="18"/>
        </w:rPr>
        <w:t>Publishing</w:t>
      </w:r>
    </w:p>
    <w:p w14:paraId="25B361C5" w14:textId="77777777" w:rsidR="00227E9C" w:rsidRPr="009A14C2" w:rsidRDefault="00137FFD" w:rsidP="00B05F20">
      <w:pPr>
        <w:widowControl w:val="0"/>
        <w:autoSpaceDE w:val="0"/>
        <w:autoSpaceDN w:val="0"/>
        <w:adjustRightInd w:val="0"/>
        <w:spacing w:after="0" w:line="205"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8"/>
          <w:szCs w:val="18"/>
        </w:rPr>
        <w:t>Trust, 1982</w:t>
      </w:r>
      <w:r w:rsidRPr="009A14C2">
        <w:rPr>
          <w:rFonts w:ascii="Times New Roman" w:hAnsi="Times New Roman" w:cs="Times New Roman"/>
          <w:color w:val="4F4D41"/>
          <w:sz w:val="18"/>
          <w:szCs w:val="18"/>
        </w:rPr>
        <w:t>.</w:t>
      </w:r>
    </w:p>
    <w:p w14:paraId="6DBA8314" w14:textId="1FDCA138" w:rsidR="00227E9C" w:rsidRPr="009A14C2" w:rsidRDefault="00137FFD" w:rsidP="00B05F20">
      <w:pPr>
        <w:widowControl w:val="0"/>
        <w:autoSpaceDE w:val="0"/>
        <w:autoSpaceDN w:val="0"/>
        <w:adjustRightInd w:val="0"/>
        <w:spacing w:after="0" w:line="214"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9"/>
          <w:szCs w:val="19"/>
        </w:rPr>
        <w:t xml:space="preserve">- </w:t>
      </w:r>
      <w:r w:rsidRPr="009A14C2">
        <w:rPr>
          <w:rFonts w:ascii="Times New Roman" w:hAnsi="Times New Roman" w:cs="Times New Roman"/>
          <w:i/>
          <w:iCs/>
          <w:color w:val="3A382D"/>
          <w:sz w:val="19"/>
          <w:szCs w:val="19"/>
        </w:rPr>
        <w:t xml:space="preserve">Secret of Divine Civilization, </w:t>
      </w:r>
      <w:r w:rsidRPr="009A14C2">
        <w:rPr>
          <w:rFonts w:ascii="Times New Roman" w:hAnsi="Times New Roman" w:cs="Times New Roman"/>
          <w:color w:val="3A382D"/>
          <w:sz w:val="18"/>
          <w:szCs w:val="18"/>
        </w:rPr>
        <w:t>Wilmette,</w:t>
      </w:r>
      <w:r w:rsidR="00D473A9" w:rsidRPr="009A14C2">
        <w:rPr>
          <w:rFonts w:ascii="Times New Roman" w:hAnsi="Times New Roman" w:cs="Times New Roman"/>
          <w:color w:val="3A382D"/>
          <w:sz w:val="18"/>
          <w:szCs w:val="18"/>
        </w:rPr>
        <w:t xml:space="preserve"> Ill</w:t>
      </w:r>
      <w:r w:rsidRPr="009A14C2">
        <w:rPr>
          <w:rFonts w:ascii="Times New Roman" w:hAnsi="Times New Roman" w:cs="Times New Roman"/>
          <w:color w:val="3A382D"/>
          <w:sz w:val="18"/>
          <w:szCs w:val="18"/>
        </w:rPr>
        <w:t xml:space="preserve">inois: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Trust, 1990.</w:t>
      </w:r>
    </w:p>
    <w:p w14:paraId="27437F2B" w14:textId="1AE97BDC" w:rsidR="00227E9C" w:rsidRPr="009A14C2" w:rsidRDefault="00137FFD" w:rsidP="00B05F20">
      <w:pPr>
        <w:widowControl w:val="0"/>
        <w:autoSpaceDE w:val="0"/>
        <w:autoSpaceDN w:val="0"/>
        <w:adjustRightInd w:val="0"/>
        <w:spacing w:after="0" w:line="203"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9"/>
          <w:szCs w:val="19"/>
        </w:rPr>
        <w:t xml:space="preserve">- </w:t>
      </w:r>
      <w:r w:rsidRPr="009A14C2">
        <w:rPr>
          <w:rFonts w:ascii="Times New Roman" w:hAnsi="Times New Roman" w:cs="Times New Roman"/>
          <w:i/>
          <w:iCs/>
          <w:color w:val="3A382D"/>
          <w:sz w:val="19"/>
          <w:szCs w:val="19"/>
        </w:rPr>
        <w:t xml:space="preserve">Selections from the Writings of </w:t>
      </w:r>
      <w:r w:rsidRPr="009A14C2">
        <w:rPr>
          <w:rFonts w:ascii="Times New Roman" w:hAnsi="Times New Roman" w:cs="Times New Roman"/>
          <w:i/>
          <w:iCs/>
          <w:color w:val="676456"/>
          <w:sz w:val="19"/>
          <w:szCs w:val="19"/>
        </w:rPr>
        <w:t xml:space="preserve">' </w:t>
      </w:r>
      <w:r w:rsidRPr="009A14C2">
        <w:rPr>
          <w:rFonts w:ascii="Times New Roman" w:hAnsi="Times New Roman" w:cs="Times New Roman"/>
          <w:i/>
          <w:iCs/>
          <w:color w:val="3A382D"/>
          <w:sz w:val="19"/>
          <w:szCs w:val="19"/>
        </w:rPr>
        <w:t xml:space="preserve">Abdu'1-Ba/ui. </w:t>
      </w:r>
      <w:r w:rsidRPr="009A14C2">
        <w:rPr>
          <w:rFonts w:ascii="Times New Roman" w:hAnsi="Times New Roman" w:cs="Times New Roman"/>
          <w:color w:val="28261C"/>
          <w:sz w:val="18"/>
          <w:szCs w:val="18"/>
        </w:rPr>
        <w:t xml:space="preserve">Haifa: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World Centre,</w:t>
      </w:r>
    </w:p>
    <w:p w14:paraId="6372537C" w14:textId="77777777" w:rsidR="00227E9C" w:rsidRPr="009A14C2" w:rsidRDefault="00137FFD" w:rsidP="00B05F20">
      <w:pPr>
        <w:widowControl w:val="0"/>
        <w:autoSpaceDE w:val="0"/>
        <w:autoSpaceDN w:val="0"/>
        <w:adjustRightInd w:val="0"/>
        <w:spacing w:after="0" w:line="205"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8"/>
          <w:szCs w:val="18"/>
        </w:rPr>
        <w:t>1978.</w:t>
      </w:r>
    </w:p>
    <w:p w14:paraId="33F9A519" w14:textId="07F0CFD6" w:rsidR="00227E9C" w:rsidRPr="009A14C2" w:rsidRDefault="00137FFD" w:rsidP="00B05F20">
      <w:pPr>
        <w:widowControl w:val="0"/>
        <w:autoSpaceDE w:val="0"/>
        <w:autoSpaceDN w:val="0"/>
        <w:adjustRightInd w:val="0"/>
        <w:spacing w:after="0" w:line="209"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9"/>
          <w:szCs w:val="19"/>
        </w:rPr>
        <w:t xml:space="preserve">- </w:t>
      </w:r>
      <w:r w:rsidRPr="009A14C2">
        <w:rPr>
          <w:rFonts w:ascii="Times New Roman" w:hAnsi="Times New Roman" w:cs="Times New Roman"/>
          <w:i/>
          <w:iCs/>
          <w:color w:val="3A382D"/>
          <w:sz w:val="19"/>
          <w:szCs w:val="19"/>
        </w:rPr>
        <w:t xml:space="preserve">Some Answered Questions. </w:t>
      </w:r>
      <w:r w:rsidRPr="009A14C2">
        <w:rPr>
          <w:rFonts w:ascii="Times New Roman" w:hAnsi="Times New Roman" w:cs="Times New Roman"/>
          <w:color w:val="3A382D"/>
          <w:sz w:val="18"/>
          <w:szCs w:val="18"/>
        </w:rPr>
        <w:t xml:space="preserve">Wilmette,lllinois: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Trust, 1981.</w:t>
      </w:r>
    </w:p>
    <w:p w14:paraId="0B3F7CE3" w14:textId="12FE2ABB" w:rsidR="00227E9C" w:rsidRPr="009A14C2" w:rsidRDefault="00137FFD" w:rsidP="00B05F20">
      <w:pPr>
        <w:widowControl w:val="0"/>
        <w:autoSpaceDE w:val="0"/>
        <w:autoSpaceDN w:val="0"/>
        <w:adjustRightInd w:val="0"/>
        <w:spacing w:after="0" w:line="211"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9"/>
          <w:szCs w:val="19"/>
        </w:rPr>
        <w:t xml:space="preserve">- </w:t>
      </w:r>
      <w:r w:rsidRPr="009A14C2">
        <w:rPr>
          <w:rFonts w:ascii="Times New Roman" w:hAnsi="Times New Roman" w:cs="Times New Roman"/>
          <w:i/>
          <w:iCs/>
          <w:color w:val="28261C"/>
          <w:sz w:val="19"/>
          <w:szCs w:val="19"/>
        </w:rPr>
        <w:t>Tabl</w:t>
      </w:r>
      <w:r w:rsidRPr="009A14C2">
        <w:rPr>
          <w:rFonts w:ascii="Times New Roman" w:hAnsi="Times New Roman" w:cs="Times New Roman"/>
          <w:i/>
          <w:iCs/>
          <w:color w:val="4F4D41"/>
          <w:sz w:val="19"/>
          <w:szCs w:val="19"/>
        </w:rPr>
        <w:t xml:space="preserve">ets </w:t>
      </w:r>
      <w:r w:rsidRPr="009A14C2">
        <w:rPr>
          <w:rFonts w:ascii="Times New Roman" w:hAnsi="Times New Roman" w:cs="Times New Roman"/>
          <w:i/>
          <w:iCs/>
          <w:color w:val="3A382D"/>
          <w:sz w:val="19"/>
          <w:szCs w:val="19"/>
        </w:rPr>
        <w:t>of Abdu'1-Baha</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 xml:space="preserve">Abbas. </w:t>
      </w:r>
      <w:r w:rsidRPr="009A14C2">
        <w:rPr>
          <w:rFonts w:ascii="Times New Roman" w:hAnsi="Times New Roman" w:cs="Times New Roman"/>
          <w:color w:val="28261C"/>
          <w:sz w:val="18"/>
          <w:szCs w:val="18"/>
        </w:rPr>
        <w:t xml:space="preserve">Chicago: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Society, 1909.</w:t>
      </w:r>
    </w:p>
    <w:p w14:paraId="1DA6CAE9" w14:textId="67FD47AD" w:rsidR="00227E9C" w:rsidRPr="009A14C2" w:rsidRDefault="00137FFD" w:rsidP="00B05F20">
      <w:pPr>
        <w:widowControl w:val="0"/>
        <w:autoSpaceDE w:val="0"/>
        <w:autoSpaceDN w:val="0"/>
        <w:adjustRightInd w:val="0"/>
        <w:spacing w:after="0" w:line="207"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9"/>
          <w:szCs w:val="19"/>
        </w:rPr>
        <w:t xml:space="preserve">- </w:t>
      </w:r>
      <w:r w:rsidRPr="009A14C2">
        <w:rPr>
          <w:rFonts w:ascii="Times New Roman" w:hAnsi="Times New Roman" w:cs="Times New Roman"/>
          <w:i/>
          <w:iCs/>
          <w:color w:val="28261C"/>
          <w:sz w:val="19"/>
          <w:szCs w:val="19"/>
        </w:rPr>
        <w:t>Tabl</w:t>
      </w:r>
      <w:r w:rsidRPr="009A14C2">
        <w:rPr>
          <w:rFonts w:ascii="Times New Roman" w:hAnsi="Times New Roman" w:cs="Times New Roman"/>
          <w:i/>
          <w:iCs/>
          <w:color w:val="4F4D41"/>
          <w:sz w:val="19"/>
          <w:szCs w:val="19"/>
        </w:rPr>
        <w:t xml:space="preserve">ets </w:t>
      </w:r>
      <w:r w:rsidRPr="009A14C2">
        <w:rPr>
          <w:rFonts w:ascii="Times New Roman" w:hAnsi="Times New Roman" w:cs="Times New Roman"/>
          <w:i/>
          <w:iCs/>
          <w:color w:val="3A382D"/>
          <w:sz w:val="19"/>
          <w:szCs w:val="19"/>
        </w:rPr>
        <w:t xml:space="preserve">of the </w:t>
      </w:r>
      <w:r w:rsidRPr="009A14C2">
        <w:rPr>
          <w:rFonts w:ascii="Times New Roman" w:hAnsi="Times New Roman" w:cs="Times New Roman"/>
          <w:i/>
          <w:iCs/>
          <w:color w:val="28261C"/>
          <w:sz w:val="19"/>
          <w:szCs w:val="19"/>
        </w:rPr>
        <w:t>Di</w:t>
      </w:r>
      <w:r w:rsidRPr="009A14C2">
        <w:rPr>
          <w:rFonts w:ascii="Times New Roman" w:hAnsi="Times New Roman" w:cs="Times New Roman"/>
          <w:i/>
          <w:iCs/>
          <w:color w:val="4F4D41"/>
          <w:sz w:val="19"/>
          <w:szCs w:val="19"/>
        </w:rPr>
        <w:t xml:space="preserve">vine </w:t>
      </w:r>
      <w:r w:rsidRPr="009A14C2">
        <w:rPr>
          <w:rFonts w:ascii="Times New Roman" w:hAnsi="Times New Roman" w:cs="Times New Roman"/>
          <w:i/>
          <w:iCs/>
          <w:color w:val="3A382D"/>
          <w:sz w:val="19"/>
          <w:szCs w:val="19"/>
        </w:rPr>
        <w:t xml:space="preserve">Plan. </w:t>
      </w:r>
      <w:r w:rsidRPr="009A14C2">
        <w:rPr>
          <w:rFonts w:ascii="Times New Roman" w:hAnsi="Times New Roman" w:cs="Times New Roman"/>
          <w:color w:val="3A382D"/>
          <w:sz w:val="18"/>
          <w:szCs w:val="18"/>
        </w:rPr>
        <w:t xml:space="preserve">Wilmette, </w:t>
      </w:r>
      <w:r w:rsidRPr="009A14C2">
        <w:rPr>
          <w:rFonts w:ascii="Times New Roman" w:hAnsi="Times New Roman" w:cs="Times New Roman"/>
          <w:color w:val="28261C"/>
          <w:sz w:val="18"/>
          <w:szCs w:val="18"/>
        </w:rPr>
        <w:t xml:space="preserve">illinois: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Trust, rev.</w:t>
      </w:r>
    </w:p>
    <w:p w14:paraId="22C31A33" w14:textId="77777777" w:rsidR="00227E9C" w:rsidRPr="009A14C2" w:rsidRDefault="00137FFD" w:rsidP="00B05F20">
      <w:pPr>
        <w:widowControl w:val="0"/>
        <w:autoSpaceDE w:val="0"/>
        <w:autoSpaceDN w:val="0"/>
        <w:adjustRightInd w:val="0"/>
        <w:spacing w:before="2" w:after="0" w:line="240" w:lineRule="auto"/>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edn. 1977.</w:t>
      </w:r>
    </w:p>
    <w:p w14:paraId="31D0C9EE" w14:textId="5BB9DB9E" w:rsidR="00227E9C" w:rsidRPr="009A14C2" w:rsidRDefault="00137FFD" w:rsidP="00B05F20">
      <w:pPr>
        <w:widowControl w:val="0"/>
        <w:autoSpaceDE w:val="0"/>
        <w:autoSpaceDN w:val="0"/>
        <w:adjustRightInd w:val="0"/>
        <w:spacing w:after="0" w:line="209"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 xml:space="preserve">- </w:t>
      </w:r>
      <w:r w:rsidRPr="009A14C2">
        <w:rPr>
          <w:rFonts w:ascii="Times New Roman" w:hAnsi="Times New Roman" w:cs="Times New Roman"/>
          <w:i/>
          <w:iCs/>
          <w:color w:val="3A382D"/>
          <w:sz w:val="18"/>
          <w:szCs w:val="18"/>
        </w:rPr>
        <w:t xml:space="preserve">The </w:t>
      </w:r>
      <w:r w:rsidRPr="009A14C2">
        <w:rPr>
          <w:rFonts w:ascii="Times New Roman" w:hAnsi="Times New Roman" w:cs="Times New Roman"/>
          <w:i/>
          <w:iCs/>
          <w:color w:val="3A382D"/>
          <w:sz w:val="19"/>
          <w:szCs w:val="19"/>
        </w:rPr>
        <w:t>Will and Testament</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 xml:space="preserve">of </w:t>
      </w:r>
      <w:r w:rsidRPr="009A14C2">
        <w:rPr>
          <w:rFonts w:ascii="Times New Roman" w:hAnsi="Times New Roman" w:cs="Times New Roman"/>
          <w:i/>
          <w:iCs/>
          <w:color w:val="676456"/>
          <w:sz w:val="19"/>
          <w:szCs w:val="19"/>
        </w:rPr>
        <w:t xml:space="preserve">' </w:t>
      </w:r>
      <w:r w:rsidRPr="009A14C2">
        <w:rPr>
          <w:rFonts w:ascii="Times New Roman" w:hAnsi="Times New Roman" w:cs="Times New Roman"/>
          <w:i/>
          <w:iCs/>
          <w:color w:val="3A382D"/>
          <w:sz w:val="19"/>
          <w:szCs w:val="19"/>
        </w:rPr>
        <w:t xml:space="preserve">Abdu'1-Ba/ui. </w:t>
      </w:r>
      <w:r w:rsidRPr="009A14C2">
        <w:rPr>
          <w:rFonts w:ascii="Times New Roman" w:hAnsi="Times New Roman" w:cs="Times New Roman"/>
          <w:color w:val="28261C"/>
          <w:sz w:val="18"/>
          <w:szCs w:val="18"/>
        </w:rPr>
        <w:t xml:space="preserve">Wilmette, lllinois: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w:t>
      </w:r>
    </w:p>
    <w:p w14:paraId="31DF7A2A" w14:textId="77777777" w:rsidR="00227E9C" w:rsidRPr="009A14C2" w:rsidRDefault="00137FFD" w:rsidP="00B05F20">
      <w:pPr>
        <w:widowControl w:val="0"/>
        <w:autoSpaceDE w:val="0"/>
        <w:autoSpaceDN w:val="0"/>
        <w:adjustRightInd w:val="0"/>
        <w:spacing w:before="2" w:after="0" w:line="240" w:lineRule="auto"/>
        <w:ind w:left="432" w:hanging="432"/>
        <w:rPr>
          <w:rFonts w:ascii="Times New Roman" w:hAnsi="Times New Roman" w:cs="Times New Roman"/>
          <w:color w:val="000000"/>
          <w:sz w:val="18"/>
          <w:szCs w:val="18"/>
        </w:rPr>
      </w:pPr>
      <w:r w:rsidRPr="009A14C2">
        <w:rPr>
          <w:rFonts w:ascii="Times New Roman" w:hAnsi="Times New Roman" w:cs="Times New Roman"/>
          <w:color w:val="28261C"/>
          <w:sz w:val="18"/>
          <w:szCs w:val="18"/>
        </w:rPr>
        <w:t xml:space="preserve">Trust, 2nd </w:t>
      </w:r>
      <w:r w:rsidRPr="009A14C2">
        <w:rPr>
          <w:rFonts w:ascii="Times New Roman" w:hAnsi="Times New Roman" w:cs="Times New Roman"/>
          <w:color w:val="3A382D"/>
          <w:sz w:val="18"/>
          <w:szCs w:val="18"/>
        </w:rPr>
        <w:t>edn. 1971.</w:t>
      </w:r>
    </w:p>
    <w:p w14:paraId="655E7AC4" w14:textId="05FADD13" w:rsidR="00227E9C" w:rsidRPr="009A14C2" w:rsidRDefault="00137FFD" w:rsidP="00B05F20">
      <w:pPr>
        <w:widowControl w:val="0"/>
        <w:autoSpaceDE w:val="0"/>
        <w:autoSpaceDN w:val="0"/>
        <w:adjustRightInd w:val="0"/>
        <w:spacing w:after="0" w:line="209" w:lineRule="exact"/>
        <w:ind w:left="432" w:hanging="432"/>
        <w:rPr>
          <w:rFonts w:ascii="Times New Roman" w:hAnsi="Times New Roman" w:cs="Times New Roman"/>
          <w:color w:val="000000"/>
          <w:sz w:val="18"/>
          <w:szCs w:val="18"/>
        </w:rPr>
      </w:pPr>
      <w:r w:rsidRPr="009A14C2">
        <w:rPr>
          <w:rFonts w:ascii="Times New Roman" w:hAnsi="Times New Roman" w:cs="Times New Roman"/>
          <w:i/>
          <w:iCs/>
          <w:color w:val="4F4D41"/>
          <w:sz w:val="19"/>
          <w:szCs w:val="19"/>
        </w:rPr>
        <w:t>'Abdu</w:t>
      </w:r>
      <w:r w:rsidRPr="009A14C2">
        <w:rPr>
          <w:rFonts w:ascii="Times New Roman" w:hAnsi="Times New Roman" w:cs="Times New Roman"/>
          <w:i/>
          <w:iCs/>
          <w:color w:val="3A382D"/>
          <w:sz w:val="19"/>
          <w:szCs w:val="19"/>
        </w:rPr>
        <w:t xml:space="preserve">'1-Ba/ui in London. </w:t>
      </w:r>
      <w:r w:rsidRPr="009A14C2">
        <w:rPr>
          <w:rFonts w:ascii="Times New Roman" w:hAnsi="Times New Roman" w:cs="Times New Roman"/>
          <w:color w:val="28261C"/>
          <w:sz w:val="18"/>
          <w:szCs w:val="18"/>
        </w:rPr>
        <w:t xml:space="preserve">Oakham: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Trust, 1982.</w:t>
      </w:r>
    </w:p>
    <w:p w14:paraId="7498A56A" w14:textId="3E585703" w:rsidR="00227E9C" w:rsidRPr="009A14C2" w:rsidRDefault="00137FFD" w:rsidP="00B05F20">
      <w:pPr>
        <w:widowControl w:val="0"/>
        <w:autoSpaceDE w:val="0"/>
        <w:autoSpaceDN w:val="0"/>
        <w:adjustRightInd w:val="0"/>
        <w:spacing w:before="4" w:after="0" w:line="208"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 xml:space="preserve">Abu'l-FaqJ., Mirza. </w:t>
      </w:r>
      <w:r w:rsidRPr="009A14C2">
        <w:rPr>
          <w:rFonts w:ascii="Times New Roman" w:hAnsi="Times New Roman" w:cs="Times New Roman"/>
          <w:i/>
          <w:iCs/>
          <w:color w:val="3A382D"/>
          <w:sz w:val="19"/>
          <w:szCs w:val="19"/>
        </w:rPr>
        <w:t xml:space="preserve">The </w:t>
      </w:r>
      <w:r w:rsidR="000770C5">
        <w:rPr>
          <w:rFonts w:ascii="Times New Roman" w:hAnsi="Times New Roman" w:cs="Times New Roman"/>
          <w:i/>
          <w:iCs/>
          <w:color w:val="28261C"/>
          <w:sz w:val="19"/>
          <w:szCs w:val="19"/>
        </w:rPr>
        <w:t>Bahá'í</w:t>
      </w:r>
      <w:r w:rsidRPr="009A14C2">
        <w:rPr>
          <w:rFonts w:ascii="Times New Roman" w:hAnsi="Times New Roman" w:cs="Times New Roman"/>
          <w:i/>
          <w:iCs/>
          <w:color w:val="4F4D41"/>
          <w:sz w:val="19"/>
          <w:szCs w:val="19"/>
        </w:rPr>
        <w:t xml:space="preserve"> </w:t>
      </w:r>
      <w:r w:rsidRPr="009A14C2">
        <w:rPr>
          <w:rFonts w:ascii="Times New Roman" w:hAnsi="Times New Roman" w:cs="Times New Roman"/>
          <w:i/>
          <w:iCs/>
          <w:color w:val="3A382D"/>
          <w:sz w:val="19"/>
          <w:szCs w:val="19"/>
        </w:rPr>
        <w:t>Proofs</w:t>
      </w:r>
      <w:r w:rsidRPr="009A14C2">
        <w:rPr>
          <w:rFonts w:ascii="Times New Roman" w:hAnsi="Times New Roman" w:cs="Times New Roman"/>
          <w:i/>
          <w:iCs/>
          <w:color w:val="676456"/>
          <w:sz w:val="19"/>
          <w:szCs w:val="19"/>
        </w:rPr>
        <w:t xml:space="preserve">. </w:t>
      </w:r>
      <w:r w:rsidRPr="009A14C2">
        <w:rPr>
          <w:rFonts w:ascii="Times New Roman" w:hAnsi="Times New Roman" w:cs="Times New Roman"/>
          <w:color w:val="28261C"/>
          <w:sz w:val="18"/>
          <w:szCs w:val="18"/>
        </w:rPr>
        <w:t xml:space="preserve">Trans. Ishtael-ebn-Kalenter. Facsimile </w:t>
      </w:r>
      <w:r w:rsidRPr="009A14C2">
        <w:rPr>
          <w:rFonts w:ascii="Times New Roman" w:hAnsi="Times New Roman" w:cs="Times New Roman"/>
          <w:color w:val="3A382D"/>
          <w:sz w:val="18"/>
          <w:szCs w:val="18"/>
        </w:rPr>
        <w:t xml:space="preserve">of </w:t>
      </w:r>
      <w:r w:rsidRPr="009A14C2">
        <w:rPr>
          <w:rFonts w:ascii="Times New Roman" w:hAnsi="Times New Roman" w:cs="Times New Roman"/>
          <w:color w:val="28261C"/>
          <w:sz w:val="18"/>
          <w:szCs w:val="18"/>
        </w:rPr>
        <w:t xml:space="preserve">the </w:t>
      </w:r>
      <w:r w:rsidRPr="009A14C2">
        <w:rPr>
          <w:rFonts w:ascii="Times New Roman" w:hAnsi="Times New Roman" w:cs="Times New Roman"/>
          <w:color w:val="3A382D"/>
          <w:sz w:val="18"/>
          <w:szCs w:val="18"/>
        </w:rPr>
        <w:t xml:space="preserve">1929 ed. </w:t>
      </w:r>
      <w:r w:rsidRPr="009A14C2">
        <w:rPr>
          <w:rFonts w:ascii="Times New Roman" w:hAnsi="Times New Roman" w:cs="Times New Roman"/>
          <w:color w:val="28261C"/>
          <w:sz w:val="18"/>
          <w:szCs w:val="18"/>
        </w:rPr>
        <w:t>Wilmette, illinois</w:t>
      </w:r>
      <w:r w:rsidRPr="009A14C2">
        <w:rPr>
          <w:rFonts w:ascii="Times New Roman" w:hAnsi="Times New Roman" w:cs="Times New Roman"/>
          <w:color w:val="4F4D41"/>
          <w:sz w:val="18"/>
          <w:szCs w:val="18"/>
        </w:rPr>
        <w:t xml:space="preserve">: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Trust, 1983</w:t>
      </w:r>
      <w:r w:rsidRPr="009A14C2">
        <w:rPr>
          <w:rFonts w:ascii="Times New Roman" w:hAnsi="Times New Roman" w:cs="Times New Roman"/>
          <w:color w:val="4F4D41"/>
          <w:sz w:val="18"/>
          <w:szCs w:val="18"/>
        </w:rPr>
        <w:t>.</w:t>
      </w:r>
    </w:p>
    <w:p w14:paraId="1F0EC926" w14:textId="69961C12" w:rsidR="00227E9C" w:rsidRPr="009A14C2" w:rsidRDefault="00137FFD" w:rsidP="00B05F20">
      <w:pPr>
        <w:widowControl w:val="0"/>
        <w:autoSpaceDE w:val="0"/>
        <w:autoSpaceDN w:val="0"/>
        <w:adjustRightInd w:val="0"/>
        <w:spacing w:after="0" w:line="211" w:lineRule="exact"/>
        <w:ind w:left="432" w:hanging="432"/>
        <w:rPr>
          <w:rFonts w:ascii="Times New Roman" w:hAnsi="Times New Roman" w:cs="Times New Roman"/>
          <w:color w:val="000000"/>
          <w:sz w:val="19"/>
          <w:szCs w:val="19"/>
        </w:rPr>
      </w:pPr>
      <w:r w:rsidRPr="009A14C2">
        <w:rPr>
          <w:rFonts w:ascii="Times New Roman" w:hAnsi="Times New Roman" w:cs="Times New Roman"/>
          <w:color w:val="3A382D"/>
          <w:sz w:val="18"/>
          <w:szCs w:val="18"/>
        </w:rPr>
        <w:t xml:space="preserve">Allport, Gordon W. </w:t>
      </w:r>
      <w:r w:rsidRPr="009A14C2">
        <w:rPr>
          <w:rFonts w:ascii="Times New Roman" w:hAnsi="Times New Roman" w:cs="Times New Roman"/>
          <w:i/>
          <w:iCs/>
          <w:color w:val="3A382D"/>
          <w:sz w:val="19"/>
          <w:szCs w:val="19"/>
        </w:rPr>
        <w:t>Becoming.</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Basic Considerations</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 xml:space="preserve">for a </w:t>
      </w:r>
      <w:r w:rsidRPr="009A14C2">
        <w:rPr>
          <w:rFonts w:ascii="Times New Roman" w:hAnsi="Times New Roman" w:cs="Times New Roman"/>
          <w:i/>
          <w:iCs/>
          <w:color w:val="28261C"/>
          <w:sz w:val="19"/>
          <w:szCs w:val="19"/>
        </w:rPr>
        <w:t>Psychologtj of Personality.</w:t>
      </w:r>
    </w:p>
    <w:p w14:paraId="1547712D" w14:textId="6016449C" w:rsidR="00227E9C" w:rsidRPr="009A14C2" w:rsidRDefault="00137FFD" w:rsidP="00B05F20">
      <w:pPr>
        <w:widowControl w:val="0"/>
        <w:autoSpaceDE w:val="0"/>
        <w:autoSpaceDN w:val="0"/>
        <w:adjustRightInd w:val="0"/>
        <w:spacing w:after="0" w:line="201"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New York: Yale University</w:t>
      </w:r>
      <w:r w:rsidR="003820D4" w:rsidRPr="009A14C2">
        <w:rPr>
          <w:rFonts w:ascii="Times New Roman" w:hAnsi="Times New Roman" w:cs="Times New Roman"/>
          <w:color w:val="3A382D"/>
          <w:sz w:val="18"/>
          <w:szCs w:val="18"/>
        </w:rPr>
        <w:t xml:space="preserve"> </w:t>
      </w:r>
      <w:r w:rsidRPr="009A14C2">
        <w:rPr>
          <w:rFonts w:ascii="Times New Roman" w:hAnsi="Times New Roman" w:cs="Times New Roman"/>
          <w:color w:val="28261C"/>
          <w:sz w:val="18"/>
          <w:szCs w:val="18"/>
        </w:rPr>
        <w:t xml:space="preserve">Press, </w:t>
      </w:r>
      <w:r w:rsidRPr="009A14C2">
        <w:rPr>
          <w:rFonts w:ascii="Times New Roman" w:hAnsi="Times New Roman" w:cs="Times New Roman"/>
          <w:color w:val="3A382D"/>
          <w:sz w:val="18"/>
          <w:szCs w:val="18"/>
        </w:rPr>
        <w:t>1955.</w:t>
      </w:r>
    </w:p>
    <w:p w14:paraId="70CD91ED" w14:textId="77777777" w:rsidR="00227E9C" w:rsidRPr="009A14C2" w:rsidRDefault="00137FFD" w:rsidP="00B05F20">
      <w:pPr>
        <w:widowControl w:val="0"/>
        <w:autoSpaceDE w:val="0"/>
        <w:autoSpaceDN w:val="0"/>
        <w:adjustRightInd w:val="0"/>
        <w:spacing w:after="0" w:line="214"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9"/>
          <w:szCs w:val="19"/>
        </w:rPr>
        <w:t xml:space="preserve">- </w:t>
      </w:r>
      <w:r w:rsidRPr="009A14C2">
        <w:rPr>
          <w:rFonts w:ascii="Times New Roman" w:hAnsi="Times New Roman" w:cs="Times New Roman"/>
          <w:i/>
          <w:iCs/>
          <w:color w:val="3A382D"/>
          <w:sz w:val="19"/>
          <w:szCs w:val="19"/>
        </w:rPr>
        <w:t xml:space="preserve">The Nature </w:t>
      </w:r>
      <w:r w:rsidRPr="009A14C2">
        <w:rPr>
          <w:rFonts w:ascii="Times New Roman" w:hAnsi="Times New Roman" w:cs="Times New Roman"/>
          <w:i/>
          <w:iCs/>
          <w:color w:val="4F4D41"/>
          <w:sz w:val="19"/>
          <w:szCs w:val="19"/>
        </w:rPr>
        <w:t xml:space="preserve">ofPersonalihj </w:t>
      </w:r>
      <w:r w:rsidRPr="009A14C2">
        <w:rPr>
          <w:rFonts w:ascii="Times New Roman" w:hAnsi="Times New Roman" w:cs="Times New Roman"/>
          <w:i/>
          <w:iCs/>
          <w:color w:val="3A382D"/>
          <w:sz w:val="19"/>
          <w:szCs w:val="19"/>
        </w:rPr>
        <w:t xml:space="preserve">Selected Papers. </w:t>
      </w:r>
      <w:r w:rsidRPr="009A14C2">
        <w:rPr>
          <w:rFonts w:ascii="Times New Roman" w:hAnsi="Times New Roman" w:cs="Times New Roman"/>
          <w:color w:val="28261C"/>
          <w:sz w:val="18"/>
          <w:szCs w:val="18"/>
        </w:rPr>
        <w:t>Cambridge, Mass.: Addison Wesley</w:t>
      </w:r>
    </w:p>
    <w:p w14:paraId="19643559" w14:textId="77777777" w:rsidR="00227E9C" w:rsidRPr="009A14C2" w:rsidRDefault="00137FFD" w:rsidP="00B05F20">
      <w:pPr>
        <w:widowControl w:val="0"/>
        <w:autoSpaceDE w:val="0"/>
        <w:autoSpaceDN w:val="0"/>
        <w:adjustRightInd w:val="0"/>
        <w:spacing w:after="0" w:line="201"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8"/>
          <w:szCs w:val="18"/>
        </w:rPr>
        <w:t>Press, 1950.</w:t>
      </w:r>
    </w:p>
    <w:p w14:paraId="345F61BD" w14:textId="78A2C615" w:rsidR="00227E9C" w:rsidRPr="009A14C2" w:rsidRDefault="00137FFD" w:rsidP="00B05F20">
      <w:pPr>
        <w:widowControl w:val="0"/>
        <w:autoSpaceDE w:val="0"/>
        <w:autoSpaceDN w:val="0"/>
        <w:adjustRightInd w:val="0"/>
        <w:spacing w:after="0" w:line="214" w:lineRule="exact"/>
        <w:ind w:left="432" w:hanging="432"/>
        <w:rPr>
          <w:rFonts w:ascii="Times New Roman" w:hAnsi="Times New Roman" w:cs="Times New Roman"/>
          <w:color w:val="000000"/>
          <w:sz w:val="19"/>
          <w:szCs w:val="19"/>
        </w:rPr>
      </w:pPr>
      <w:r w:rsidRPr="009A14C2">
        <w:rPr>
          <w:rFonts w:ascii="Times New Roman" w:hAnsi="Times New Roman" w:cs="Times New Roman"/>
          <w:color w:val="3A382D"/>
          <w:sz w:val="18"/>
          <w:szCs w:val="18"/>
        </w:rPr>
        <w:t xml:space="preserve">Anderson, Sherry </w:t>
      </w:r>
      <w:r w:rsidRPr="009A14C2">
        <w:rPr>
          <w:rFonts w:ascii="Times New Roman" w:hAnsi="Times New Roman" w:cs="Times New Roman"/>
          <w:color w:val="28261C"/>
          <w:sz w:val="18"/>
          <w:szCs w:val="18"/>
        </w:rPr>
        <w:t xml:space="preserve">Ruth, </w:t>
      </w:r>
      <w:r w:rsidRPr="009A14C2">
        <w:rPr>
          <w:rFonts w:ascii="Times New Roman" w:hAnsi="Times New Roman" w:cs="Times New Roman"/>
          <w:color w:val="3A382D"/>
          <w:sz w:val="18"/>
          <w:szCs w:val="18"/>
        </w:rPr>
        <w:t xml:space="preserve">and Hopkins, </w:t>
      </w:r>
      <w:r w:rsidRPr="009A14C2">
        <w:rPr>
          <w:rFonts w:ascii="Times New Roman" w:hAnsi="Times New Roman" w:cs="Times New Roman"/>
          <w:color w:val="28261C"/>
          <w:sz w:val="18"/>
          <w:szCs w:val="18"/>
        </w:rPr>
        <w:t xml:space="preserve">Patricia. </w:t>
      </w:r>
      <w:r w:rsidRPr="009A14C2">
        <w:rPr>
          <w:rFonts w:ascii="Times New Roman" w:hAnsi="Times New Roman" w:cs="Times New Roman"/>
          <w:i/>
          <w:iCs/>
          <w:color w:val="3A382D"/>
          <w:sz w:val="19"/>
          <w:szCs w:val="19"/>
        </w:rPr>
        <w:t>The Feminine</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 xml:space="preserve">Face </w:t>
      </w:r>
      <w:r w:rsidRPr="009A14C2">
        <w:rPr>
          <w:rFonts w:ascii="Times New Roman" w:hAnsi="Times New Roman" w:cs="Times New Roman"/>
          <w:i/>
          <w:iCs/>
          <w:color w:val="28261C"/>
          <w:sz w:val="19"/>
          <w:szCs w:val="19"/>
        </w:rPr>
        <w:t>of God: The</w:t>
      </w:r>
    </w:p>
    <w:p w14:paraId="4A35514C" w14:textId="72307362" w:rsidR="00227E9C" w:rsidRPr="009A14C2" w:rsidRDefault="00137FFD" w:rsidP="00B05F20">
      <w:pPr>
        <w:widowControl w:val="0"/>
        <w:autoSpaceDE w:val="0"/>
        <w:autoSpaceDN w:val="0"/>
        <w:adjustRightInd w:val="0"/>
        <w:spacing w:after="0" w:line="207" w:lineRule="exact"/>
        <w:ind w:left="432" w:hanging="432"/>
        <w:rPr>
          <w:rFonts w:ascii="Times New Roman" w:hAnsi="Times New Roman" w:cs="Times New Roman"/>
          <w:color w:val="000000"/>
          <w:sz w:val="18"/>
          <w:szCs w:val="18"/>
        </w:rPr>
      </w:pPr>
      <w:r w:rsidRPr="009A14C2">
        <w:rPr>
          <w:rFonts w:ascii="Times New Roman" w:hAnsi="Times New Roman" w:cs="Times New Roman"/>
          <w:i/>
          <w:iCs/>
          <w:color w:val="28261C"/>
          <w:sz w:val="19"/>
          <w:szCs w:val="19"/>
        </w:rPr>
        <w:t>Unfolding</w:t>
      </w:r>
      <w:r w:rsidR="003820D4" w:rsidRPr="009A14C2">
        <w:rPr>
          <w:rFonts w:ascii="Times New Roman" w:hAnsi="Times New Roman" w:cs="Times New Roman"/>
          <w:i/>
          <w:iCs/>
          <w:color w:val="28261C"/>
          <w:sz w:val="19"/>
          <w:szCs w:val="19"/>
        </w:rPr>
        <w:t xml:space="preserve"> </w:t>
      </w:r>
      <w:r w:rsidRPr="009A14C2">
        <w:rPr>
          <w:rFonts w:ascii="Times New Roman" w:hAnsi="Times New Roman" w:cs="Times New Roman"/>
          <w:i/>
          <w:iCs/>
          <w:color w:val="3A382D"/>
          <w:sz w:val="19"/>
          <w:szCs w:val="19"/>
        </w:rPr>
        <w:t xml:space="preserve">of the Sacred in Women. </w:t>
      </w:r>
      <w:r w:rsidRPr="009A14C2">
        <w:rPr>
          <w:rFonts w:ascii="Times New Roman" w:hAnsi="Times New Roman" w:cs="Times New Roman"/>
          <w:color w:val="28261C"/>
          <w:sz w:val="18"/>
          <w:szCs w:val="18"/>
        </w:rPr>
        <w:t xml:space="preserve">New York: Bantam Books, </w:t>
      </w:r>
      <w:r w:rsidRPr="009A14C2">
        <w:rPr>
          <w:rFonts w:ascii="Times New Roman" w:hAnsi="Times New Roman" w:cs="Times New Roman"/>
          <w:color w:val="3A382D"/>
          <w:sz w:val="18"/>
          <w:szCs w:val="18"/>
        </w:rPr>
        <w:t>1991.</w:t>
      </w:r>
    </w:p>
    <w:p w14:paraId="7A7CAEF1" w14:textId="77777777" w:rsidR="00227E9C" w:rsidRPr="009A14C2" w:rsidRDefault="00137FFD" w:rsidP="00B05F20">
      <w:pPr>
        <w:widowControl w:val="0"/>
        <w:autoSpaceDE w:val="0"/>
        <w:autoSpaceDN w:val="0"/>
        <w:adjustRightInd w:val="0"/>
        <w:spacing w:after="0" w:line="211"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 xml:space="preserve">Arberry, E.J., ed. </w:t>
      </w:r>
      <w:r w:rsidRPr="009A14C2">
        <w:rPr>
          <w:rFonts w:ascii="Times New Roman" w:hAnsi="Times New Roman" w:cs="Times New Roman"/>
          <w:i/>
          <w:iCs/>
          <w:color w:val="3A382D"/>
          <w:sz w:val="19"/>
          <w:szCs w:val="19"/>
        </w:rPr>
        <w:t xml:space="preserve">Persian Poems. </w:t>
      </w:r>
      <w:r w:rsidRPr="009A14C2">
        <w:rPr>
          <w:rFonts w:ascii="Times New Roman" w:hAnsi="Times New Roman" w:cs="Times New Roman"/>
          <w:color w:val="28261C"/>
          <w:sz w:val="18"/>
          <w:szCs w:val="18"/>
        </w:rPr>
        <w:t xml:space="preserve">London: </w:t>
      </w:r>
      <w:r w:rsidRPr="009A14C2">
        <w:rPr>
          <w:rFonts w:ascii="Times New Roman" w:hAnsi="Times New Roman" w:cs="Times New Roman"/>
          <w:color w:val="3A382D"/>
          <w:sz w:val="18"/>
          <w:szCs w:val="18"/>
        </w:rPr>
        <w:t xml:space="preserve">Everyman's </w:t>
      </w:r>
      <w:r w:rsidRPr="009A14C2">
        <w:rPr>
          <w:rFonts w:ascii="Times New Roman" w:hAnsi="Times New Roman" w:cs="Times New Roman"/>
          <w:color w:val="28261C"/>
          <w:sz w:val="18"/>
          <w:szCs w:val="18"/>
        </w:rPr>
        <w:t>Library, J</w:t>
      </w:r>
      <w:r w:rsidRPr="009A14C2">
        <w:rPr>
          <w:rFonts w:ascii="Times New Roman" w:hAnsi="Times New Roman" w:cs="Times New Roman"/>
          <w:color w:val="4F4D41"/>
          <w:sz w:val="18"/>
          <w:szCs w:val="18"/>
        </w:rPr>
        <w:t>.</w:t>
      </w:r>
      <w:r w:rsidRPr="009A14C2">
        <w:rPr>
          <w:rFonts w:ascii="Times New Roman" w:hAnsi="Times New Roman" w:cs="Times New Roman"/>
          <w:color w:val="28261C"/>
          <w:sz w:val="18"/>
          <w:szCs w:val="18"/>
        </w:rPr>
        <w:t>M. Dent and</w:t>
      </w:r>
    </w:p>
    <w:p w14:paraId="1C5047B1" w14:textId="77777777" w:rsidR="00227E9C" w:rsidRPr="009A14C2" w:rsidRDefault="00137FFD" w:rsidP="00B05F20">
      <w:pPr>
        <w:widowControl w:val="0"/>
        <w:autoSpaceDE w:val="0"/>
        <w:autoSpaceDN w:val="0"/>
        <w:adjustRightInd w:val="0"/>
        <w:spacing w:after="0" w:line="205"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8"/>
          <w:szCs w:val="18"/>
        </w:rPr>
        <w:t>Sons, 1954.</w:t>
      </w:r>
    </w:p>
    <w:p w14:paraId="4EDB19C2" w14:textId="2D33B850" w:rsidR="00227E9C" w:rsidRPr="009A14C2" w:rsidRDefault="00137FFD" w:rsidP="00B05F20">
      <w:pPr>
        <w:widowControl w:val="0"/>
        <w:autoSpaceDE w:val="0"/>
        <w:autoSpaceDN w:val="0"/>
        <w:adjustRightInd w:val="0"/>
        <w:spacing w:after="0" w:line="214"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Ayer,</w:t>
      </w:r>
      <w:r w:rsidR="003820D4" w:rsidRPr="009A14C2">
        <w:rPr>
          <w:rFonts w:ascii="Times New Roman" w:hAnsi="Times New Roman" w:cs="Times New Roman"/>
          <w:color w:val="3A382D"/>
          <w:sz w:val="18"/>
          <w:szCs w:val="18"/>
        </w:rPr>
        <w:t xml:space="preserve"> </w:t>
      </w:r>
      <w:r w:rsidRPr="009A14C2">
        <w:rPr>
          <w:rFonts w:ascii="Times New Roman" w:hAnsi="Times New Roman" w:cs="Times New Roman"/>
          <w:color w:val="3A382D"/>
          <w:sz w:val="18"/>
          <w:szCs w:val="18"/>
        </w:rPr>
        <w:t>A.J., ed.</w:t>
      </w:r>
      <w:r w:rsidR="003820D4" w:rsidRPr="009A14C2">
        <w:rPr>
          <w:rFonts w:ascii="Times New Roman" w:hAnsi="Times New Roman" w:cs="Times New Roman"/>
          <w:color w:val="3A382D"/>
          <w:sz w:val="18"/>
          <w:szCs w:val="18"/>
        </w:rPr>
        <w:t xml:space="preserve"> </w:t>
      </w:r>
      <w:r w:rsidRPr="009A14C2">
        <w:rPr>
          <w:rFonts w:ascii="Times New Roman" w:hAnsi="Times New Roman" w:cs="Times New Roman"/>
          <w:i/>
          <w:iCs/>
          <w:color w:val="3A382D"/>
          <w:sz w:val="19"/>
          <w:szCs w:val="19"/>
        </w:rPr>
        <w:t>Logical Positivism.</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color w:val="28261C"/>
          <w:sz w:val="18"/>
          <w:szCs w:val="18"/>
        </w:rPr>
        <w:t>New</w:t>
      </w:r>
      <w:r w:rsidR="003820D4" w:rsidRPr="009A14C2">
        <w:rPr>
          <w:rFonts w:ascii="Times New Roman" w:hAnsi="Times New Roman" w:cs="Times New Roman"/>
          <w:color w:val="28261C"/>
          <w:sz w:val="18"/>
          <w:szCs w:val="18"/>
        </w:rPr>
        <w:t xml:space="preserve"> </w:t>
      </w:r>
      <w:r w:rsidRPr="009A14C2">
        <w:rPr>
          <w:rFonts w:ascii="Times New Roman" w:hAnsi="Times New Roman" w:cs="Times New Roman"/>
          <w:color w:val="28261C"/>
          <w:sz w:val="18"/>
          <w:szCs w:val="18"/>
        </w:rPr>
        <w:t xml:space="preserve">York: </w:t>
      </w:r>
      <w:r w:rsidRPr="009A14C2">
        <w:rPr>
          <w:rFonts w:ascii="Times New Roman" w:hAnsi="Times New Roman" w:cs="Times New Roman"/>
          <w:color w:val="3A382D"/>
          <w:sz w:val="18"/>
          <w:szCs w:val="18"/>
        </w:rPr>
        <w:t>The</w:t>
      </w:r>
      <w:r w:rsidR="003820D4" w:rsidRPr="009A14C2">
        <w:rPr>
          <w:rFonts w:ascii="Times New Roman" w:hAnsi="Times New Roman" w:cs="Times New Roman"/>
          <w:color w:val="3A382D"/>
          <w:sz w:val="18"/>
          <w:szCs w:val="18"/>
        </w:rPr>
        <w:t xml:space="preserve"> </w:t>
      </w:r>
      <w:r w:rsidRPr="009A14C2">
        <w:rPr>
          <w:rFonts w:ascii="Times New Roman" w:hAnsi="Times New Roman" w:cs="Times New Roman"/>
          <w:color w:val="3A382D"/>
          <w:sz w:val="18"/>
          <w:szCs w:val="18"/>
        </w:rPr>
        <w:t xml:space="preserve">Free </w:t>
      </w:r>
      <w:r w:rsidRPr="009A14C2">
        <w:rPr>
          <w:rFonts w:ascii="Times New Roman" w:hAnsi="Times New Roman" w:cs="Times New Roman"/>
          <w:color w:val="28261C"/>
          <w:sz w:val="18"/>
          <w:szCs w:val="18"/>
        </w:rPr>
        <w:t>Press, Macmillan</w:t>
      </w:r>
    </w:p>
    <w:p w14:paraId="4677F3C1" w14:textId="77777777" w:rsidR="00227E9C" w:rsidRPr="009A14C2" w:rsidRDefault="00137FFD" w:rsidP="00B05F20">
      <w:pPr>
        <w:widowControl w:val="0"/>
        <w:autoSpaceDE w:val="0"/>
        <w:autoSpaceDN w:val="0"/>
        <w:adjustRightInd w:val="0"/>
        <w:spacing w:after="0" w:line="205"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 xml:space="preserve">Publishing </w:t>
      </w:r>
      <w:r w:rsidRPr="009A14C2">
        <w:rPr>
          <w:rFonts w:ascii="Times New Roman" w:hAnsi="Times New Roman" w:cs="Times New Roman"/>
          <w:color w:val="28261C"/>
          <w:sz w:val="18"/>
          <w:szCs w:val="18"/>
        </w:rPr>
        <w:t xml:space="preserve">Co., </w:t>
      </w:r>
      <w:r w:rsidRPr="009A14C2">
        <w:rPr>
          <w:rFonts w:ascii="Times New Roman" w:hAnsi="Times New Roman" w:cs="Times New Roman"/>
          <w:color w:val="3A382D"/>
          <w:sz w:val="18"/>
          <w:szCs w:val="18"/>
        </w:rPr>
        <w:t>1959.</w:t>
      </w:r>
    </w:p>
    <w:p w14:paraId="02CF0982" w14:textId="7B9CB5DF" w:rsidR="00227E9C" w:rsidRPr="009A14C2" w:rsidRDefault="00137FFD" w:rsidP="00B05F20">
      <w:pPr>
        <w:widowControl w:val="0"/>
        <w:autoSpaceDE w:val="0"/>
        <w:autoSpaceDN w:val="0"/>
        <w:adjustRightInd w:val="0"/>
        <w:spacing w:after="0" w:line="214" w:lineRule="exact"/>
        <w:ind w:left="432" w:hanging="432"/>
        <w:rPr>
          <w:rFonts w:ascii="Times New Roman" w:hAnsi="Times New Roman" w:cs="Times New Roman"/>
          <w:color w:val="000000"/>
          <w:sz w:val="18"/>
          <w:szCs w:val="18"/>
        </w:rPr>
      </w:pPr>
      <w:r w:rsidRPr="009A14C2">
        <w:rPr>
          <w:rFonts w:ascii="Times New Roman" w:hAnsi="Times New Roman" w:cs="Times New Roman"/>
          <w:i/>
          <w:iCs/>
          <w:color w:val="3A382D"/>
          <w:sz w:val="19"/>
          <w:szCs w:val="19"/>
        </w:rPr>
        <w:t xml:space="preserve">Bahti'f Prayers. </w:t>
      </w:r>
      <w:r w:rsidRPr="009A14C2">
        <w:rPr>
          <w:rFonts w:ascii="Times New Roman" w:hAnsi="Times New Roman" w:cs="Times New Roman"/>
          <w:color w:val="28261C"/>
          <w:sz w:val="18"/>
          <w:szCs w:val="18"/>
        </w:rPr>
        <w:t xml:space="preserve">Wilmette, illinois: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w:t>
      </w:r>
      <w:r w:rsidRPr="009A14C2">
        <w:rPr>
          <w:rFonts w:ascii="Times New Roman" w:hAnsi="Times New Roman" w:cs="Times New Roman"/>
          <w:color w:val="3A382D"/>
          <w:sz w:val="18"/>
          <w:szCs w:val="18"/>
        </w:rPr>
        <w:t xml:space="preserve">Trust, </w:t>
      </w:r>
      <w:r w:rsidRPr="009A14C2">
        <w:rPr>
          <w:rFonts w:ascii="Times New Roman" w:hAnsi="Times New Roman" w:cs="Times New Roman"/>
          <w:color w:val="28261C"/>
          <w:sz w:val="18"/>
          <w:szCs w:val="18"/>
        </w:rPr>
        <w:t>1991.</w:t>
      </w:r>
    </w:p>
    <w:p w14:paraId="5BAC8443" w14:textId="2AD7FC36" w:rsidR="00227E9C" w:rsidRPr="009A14C2" w:rsidRDefault="00137FFD" w:rsidP="00B05F20">
      <w:pPr>
        <w:widowControl w:val="0"/>
        <w:autoSpaceDE w:val="0"/>
        <w:autoSpaceDN w:val="0"/>
        <w:adjustRightInd w:val="0"/>
        <w:spacing w:after="0" w:line="207" w:lineRule="exact"/>
        <w:ind w:left="432" w:hanging="432"/>
        <w:rPr>
          <w:rFonts w:ascii="Times New Roman" w:hAnsi="Times New Roman" w:cs="Times New Roman"/>
          <w:color w:val="000000"/>
          <w:sz w:val="18"/>
          <w:szCs w:val="18"/>
        </w:rPr>
      </w:pPr>
      <w:r w:rsidRPr="009A14C2">
        <w:rPr>
          <w:rFonts w:ascii="Times New Roman" w:hAnsi="Times New Roman" w:cs="Times New Roman"/>
          <w:i/>
          <w:iCs/>
          <w:color w:val="3A382D"/>
          <w:sz w:val="19"/>
          <w:szCs w:val="19"/>
        </w:rPr>
        <w:t xml:space="preserve">The </w:t>
      </w:r>
      <w:r w:rsidR="000770C5">
        <w:rPr>
          <w:rFonts w:ascii="Times New Roman" w:hAnsi="Times New Roman" w:cs="Times New Roman"/>
          <w:i/>
          <w:iCs/>
          <w:color w:val="3A382D"/>
          <w:sz w:val="19"/>
          <w:szCs w:val="19"/>
        </w:rPr>
        <w:t>Bahá'í</w:t>
      </w:r>
      <w:r w:rsidRPr="009A14C2">
        <w:rPr>
          <w:rFonts w:ascii="Times New Roman" w:hAnsi="Times New Roman" w:cs="Times New Roman"/>
          <w:i/>
          <w:iCs/>
          <w:color w:val="3A382D"/>
          <w:sz w:val="19"/>
          <w:szCs w:val="19"/>
        </w:rPr>
        <w:t xml:space="preserve"> World, </w:t>
      </w:r>
      <w:r w:rsidRPr="009A14C2">
        <w:rPr>
          <w:rFonts w:ascii="Arial" w:hAnsi="Arial"/>
          <w:i/>
          <w:iCs/>
          <w:color w:val="3A382D"/>
          <w:sz w:val="16"/>
          <w:szCs w:val="16"/>
        </w:rPr>
        <w:t xml:space="preserve">1954-1963, </w:t>
      </w:r>
      <w:r w:rsidRPr="009A14C2">
        <w:rPr>
          <w:rFonts w:ascii="Times New Roman" w:hAnsi="Times New Roman" w:cs="Times New Roman"/>
          <w:color w:val="3A382D"/>
          <w:sz w:val="18"/>
          <w:szCs w:val="18"/>
        </w:rPr>
        <w:t xml:space="preserve">vol. </w:t>
      </w:r>
      <w:r w:rsidRPr="009A14C2">
        <w:rPr>
          <w:rFonts w:ascii="Times New Roman" w:hAnsi="Times New Roman" w:cs="Times New Roman"/>
          <w:color w:val="28261C"/>
          <w:sz w:val="18"/>
          <w:szCs w:val="18"/>
        </w:rPr>
        <w:t>13. Haifa</w:t>
      </w:r>
      <w:r w:rsidRPr="009A14C2">
        <w:rPr>
          <w:rFonts w:ascii="Times New Roman" w:hAnsi="Times New Roman" w:cs="Times New Roman"/>
          <w:color w:val="4F4D41"/>
          <w:sz w:val="18"/>
          <w:szCs w:val="18"/>
        </w:rPr>
        <w:t xml:space="preserve">: </w:t>
      </w:r>
      <w:r w:rsidRPr="009A14C2">
        <w:rPr>
          <w:rFonts w:ascii="Times New Roman" w:hAnsi="Times New Roman" w:cs="Times New Roman"/>
          <w:color w:val="3A382D"/>
          <w:sz w:val="18"/>
          <w:szCs w:val="18"/>
        </w:rPr>
        <w:t xml:space="preserve">The Universal </w:t>
      </w:r>
      <w:r w:rsidRPr="009A14C2">
        <w:rPr>
          <w:rFonts w:ascii="Times New Roman" w:hAnsi="Times New Roman" w:cs="Times New Roman"/>
          <w:color w:val="28261C"/>
          <w:sz w:val="18"/>
          <w:szCs w:val="18"/>
        </w:rPr>
        <w:t>House of Justice,</w:t>
      </w:r>
    </w:p>
    <w:p w14:paraId="045AD57D" w14:textId="77777777" w:rsidR="00227E9C" w:rsidRPr="009A14C2" w:rsidRDefault="00137FFD" w:rsidP="00B05F20">
      <w:pPr>
        <w:widowControl w:val="0"/>
        <w:autoSpaceDE w:val="0"/>
        <w:autoSpaceDN w:val="0"/>
        <w:adjustRightInd w:val="0"/>
        <w:spacing w:before="2" w:after="0" w:line="240" w:lineRule="auto"/>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1970.</w:t>
      </w:r>
    </w:p>
    <w:p w14:paraId="2BBCCA0B" w14:textId="366D5B9B" w:rsidR="00227E9C" w:rsidRPr="009A14C2" w:rsidRDefault="00137FFD" w:rsidP="00B05F20">
      <w:pPr>
        <w:widowControl w:val="0"/>
        <w:autoSpaceDE w:val="0"/>
        <w:autoSpaceDN w:val="0"/>
        <w:adjustRightInd w:val="0"/>
        <w:spacing w:after="0" w:line="205" w:lineRule="exact"/>
        <w:ind w:left="432" w:hanging="432"/>
        <w:rPr>
          <w:rFonts w:ascii="Times New Roman" w:hAnsi="Times New Roman" w:cs="Times New Roman"/>
          <w:color w:val="000000"/>
          <w:sz w:val="18"/>
          <w:szCs w:val="18"/>
        </w:rPr>
      </w:pPr>
      <w:r w:rsidRPr="009A14C2">
        <w:rPr>
          <w:rFonts w:ascii="Times New Roman" w:hAnsi="Times New Roman" w:cs="Times New Roman"/>
          <w:i/>
          <w:iCs/>
          <w:color w:val="3A382D"/>
          <w:sz w:val="19"/>
          <w:szCs w:val="19"/>
        </w:rPr>
        <w:t>Bahti</w:t>
      </w:r>
      <w:r w:rsidRPr="009A14C2">
        <w:rPr>
          <w:rFonts w:ascii="Arial" w:hAnsi="Arial"/>
          <w:i/>
          <w:iCs/>
          <w:color w:val="4F4D41"/>
          <w:sz w:val="16"/>
          <w:szCs w:val="16"/>
        </w:rPr>
        <w:t xml:space="preserve">'i </w:t>
      </w:r>
      <w:r w:rsidRPr="009A14C2">
        <w:rPr>
          <w:rFonts w:ascii="Times New Roman" w:hAnsi="Times New Roman" w:cs="Times New Roman"/>
          <w:i/>
          <w:iCs/>
          <w:color w:val="3A382D"/>
          <w:sz w:val="19"/>
          <w:szCs w:val="19"/>
        </w:rPr>
        <w:t>World</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Faith: Selected Writings</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 xml:space="preserve">of </w:t>
      </w:r>
      <w:r w:rsidRPr="009A14C2">
        <w:rPr>
          <w:rFonts w:ascii="Times New Roman" w:hAnsi="Times New Roman" w:cs="Times New Roman"/>
          <w:i/>
          <w:iCs/>
          <w:color w:val="28261C"/>
          <w:sz w:val="19"/>
          <w:szCs w:val="19"/>
        </w:rPr>
        <w:t>Bahti</w:t>
      </w:r>
      <w:r w:rsidRPr="009A14C2">
        <w:rPr>
          <w:rFonts w:ascii="Times New Roman" w:hAnsi="Times New Roman" w:cs="Times New Roman"/>
          <w:i/>
          <w:iCs/>
          <w:color w:val="3A382D"/>
          <w:sz w:val="19"/>
          <w:szCs w:val="19"/>
        </w:rPr>
        <w:t xml:space="preserve">'u'llah and </w:t>
      </w:r>
      <w:r w:rsidRPr="009A14C2">
        <w:rPr>
          <w:rFonts w:ascii="Times New Roman" w:hAnsi="Times New Roman" w:cs="Times New Roman"/>
          <w:i/>
          <w:iCs/>
          <w:color w:val="4F4D41"/>
          <w:sz w:val="19"/>
          <w:szCs w:val="19"/>
        </w:rPr>
        <w:t xml:space="preserve">'Abdu' </w:t>
      </w:r>
      <w:r w:rsidRPr="009A14C2">
        <w:rPr>
          <w:rFonts w:ascii="Times New Roman" w:hAnsi="Times New Roman" w:cs="Times New Roman"/>
          <w:i/>
          <w:iCs/>
          <w:color w:val="28261C"/>
          <w:sz w:val="19"/>
          <w:szCs w:val="19"/>
        </w:rPr>
        <w:t xml:space="preserve">1-Bahti. </w:t>
      </w:r>
      <w:r w:rsidRPr="009A14C2">
        <w:rPr>
          <w:rFonts w:ascii="Times New Roman" w:hAnsi="Times New Roman" w:cs="Times New Roman"/>
          <w:color w:val="28261C"/>
          <w:sz w:val="18"/>
          <w:szCs w:val="18"/>
        </w:rPr>
        <w:t>Wilmette,</w:t>
      </w:r>
    </w:p>
    <w:p w14:paraId="049FD33A" w14:textId="25FC12E6" w:rsidR="00227E9C" w:rsidRPr="009A14C2" w:rsidRDefault="00137FFD" w:rsidP="00B05F20">
      <w:pPr>
        <w:widowControl w:val="0"/>
        <w:autoSpaceDE w:val="0"/>
        <w:autoSpaceDN w:val="0"/>
        <w:adjustRightInd w:val="0"/>
        <w:spacing w:after="0" w:line="205" w:lineRule="exact"/>
        <w:ind w:left="432" w:hanging="432"/>
        <w:rPr>
          <w:rFonts w:ascii="Times New Roman" w:hAnsi="Times New Roman" w:cs="Times New Roman"/>
          <w:color w:val="000000"/>
          <w:sz w:val="18"/>
          <w:szCs w:val="18"/>
        </w:rPr>
      </w:pPr>
      <w:r w:rsidRPr="009A14C2">
        <w:rPr>
          <w:rFonts w:ascii="Times New Roman" w:hAnsi="Times New Roman" w:cs="Times New Roman"/>
          <w:color w:val="28261C"/>
          <w:sz w:val="18"/>
          <w:szCs w:val="18"/>
        </w:rPr>
        <w:t xml:space="preserve">illinois: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Publishing </w:t>
      </w:r>
      <w:r w:rsidRPr="009A14C2">
        <w:rPr>
          <w:rFonts w:ascii="Times New Roman" w:hAnsi="Times New Roman" w:cs="Times New Roman"/>
          <w:color w:val="3A382D"/>
          <w:sz w:val="18"/>
          <w:szCs w:val="18"/>
        </w:rPr>
        <w:t>Trust, 1956.</w:t>
      </w:r>
    </w:p>
    <w:p w14:paraId="027719A3" w14:textId="59617C10" w:rsidR="00227E9C" w:rsidRPr="009A14C2" w:rsidRDefault="00137FFD" w:rsidP="00B05F20">
      <w:pPr>
        <w:widowControl w:val="0"/>
        <w:autoSpaceDE w:val="0"/>
        <w:autoSpaceDN w:val="0"/>
        <w:adjustRightInd w:val="0"/>
        <w:spacing w:after="0" w:line="209"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8"/>
          <w:szCs w:val="18"/>
        </w:rPr>
        <w:t xml:space="preserve">Baha' u'llah, </w:t>
      </w:r>
      <w:r w:rsidRPr="009A14C2">
        <w:rPr>
          <w:rFonts w:ascii="Times New Roman" w:hAnsi="Times New Roman" w:cs="Times New Roman"/>
          <w:i/>
          <w:iCs/>
          <w:color w:val="3A382D"/>
          <w:sz w:val="19"/>
          <w:szCs w:val="19"/>
        </w:rPr>
        <w:t>Gleanings from the Writings</w:t>
      </w:r>
      <w:r w:rsidR="003820D4" w:rsidRPr="009A14C2">
        <w:rPr>
          <w:rFonts w:ascii="Times New Roman" w:hAnsi="Times New Roman" w:cs="Times New Roman"/>
          <w:i/>
          <w:iCs/>
          <w:color w:val="3A382D"/>
          <w:sz w:val="19"/>
          <w:szCs w:val="19"/>
        </w:rPr>
        <w:t xml:space="preserve"> </w:t>
      </w:r>
      <w:r w:rsidRPr="009A14C2">
        <w:rPr>
          <w:rFonts w:ascii="Times New Roman" w:hAnsi="Times New Roman" w:cs="Times New Roman"/>
          <w:i/>
          <w:iCs/>
          <w:color w:val="3A382D"/>
          <w:sz w:val="19"/>
          <w:szCs w:val="19"/>
        </w:rPr>
        <w:t>of Bahti</w:t>
      </w:r>
      <w:r w:rsidRPr="009A14C2">
        <w:rPr>
          <w:rFonts w:ascii="Times New Roman" w:hAnsi="Times New Roman" w:cs="Times New Roman"/>
          <w:i/>
          <w:iCs/>
          <w:color w:val="676456"/>
          <w:sz w:val="19"/>
          <w:szCs w:val="19"/>
        </w:rPr>
        <w:t>'</w:t>
      </w:r>
      <w:r w:rsidRPr="009A14C2">
        <w:rPr>
          <w:rFonts w:ascii="Times New Roman" w:hAnsi="Times New Roman" w:cs="Times New Roman"/>
          <w:i/>
          <w:iCs/>
          <w:color w:val="3A382D"/>
          <w:sz w:val="19"/>
          <w:szCs w:val="19"/>
        </w:rPr>
        <w:t xml:space="preserve">u'lldh. </w:t>
      </w:r>
      <w:r w:rsidRPr="009A14C2">
        <w:rPr>
          <w:rFonts w:ascii="Times New Roman" w:hAnsi="Times New Roman" w:cs="Times New Roman"/>
          <w:color w:val="28261C"/>
          <w:sz w:val="18"/>
          <w:szCs w:val="18"/>
        </w:rPr>
        <w:t xml:space="preserve">Wilmette, illinois: </w:t>
      </w:r>
      <w:r w:rsidR="000770C5">
        <w:rPr>
          <w:rFonts w:ascii="Times New Roman" w:hAnsi="Times New Roman" w:cs="Times New Roman"/>
          <w:color w:val="28261C"/>
          <w:sz w:val="18"/>
          <w:szCs w:val="18"/>
        </w:rPr>
        <w:t>Bahá'í</w:t>
      </w:r>
    </w:p>
    <w:p w14:paraId="2E1F3338" w14:textId="77777777" w:rsidR="00227E9C" w:rsidRPr="009A14C2" w:rsidRDefault="00137FFD" w:rsidP="00B05F20">
      <w:pPr>
        <w:widowControl w:val="0"/>
        <w:autoSpaceDE w:val="0"/>
        <w:autoSpaceDN w:val="0"/>
        <w:adjustRightInd w:val="0"/>
        <w:spacing w:before="2" w:after="0" w:line="240" w:lineRule="auto"/>
        <w:ind w:left="432" w:hanging="432"/>
        <w:rPr>
          <w:rFonts w:ascii="Times New Roman" w:hAnsi="Times New Roman" w:cs="Times New Roman"/>
          <w:color w:val="000000"/>
          <w:sz w:val="18"/>
          <w:szCs w:val="18"/>
        </w:rPr>
      </w:pPr>
      <w:r w:rsidRPr="009A14C2">
        <w:rPr>
          <w:rFonts w:ascii="Times New Roman" w:hAnsi="Times New Roman" w:cs="Times New Roman"/>
          <w:color w:val="28261C"/>
          <w:sz w:val="18"/>
          <w:szCs w:val="18"/>
        </w:rPr>
        <w:t xml:space="preserve">Publishing </w:t>
      </w:r>
      <w:r w:rsidRPr="009A14C2">
        <w:rPr>
          <w:rFonts w:ascii="Times New Roman" w:hAnsi="Times New Roman" w:cs="Times New Roman"/>
          <w:color w:val="3A382D"/>
          <w:sz w:val="18"/>
          <w:szCs w:val="18"/>
        </w:rPr>
        <w:t>Trust, 1983.</w:t>
      </w:r>
    </w:p>
    <w:p w14:paraId="7DFCBD3D" w14:textId="600895D8" w:rsidR="00227E9C" w:rsidRPr="009A14C2" w:rsidRDefault="00137FFD" w:rsidP="00B05F20">
      <w:pPr>
        <w:widowControl w:val="0"/>
        <w:autoSpaceDE w:val="0"/>
        <w:autoSpaceDN w:val="0"/>
        <w:adjustRightInd w:val="0"/>
        <w:spacing w:after="0" w:line="209"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9"/>
          <w:szCs w:val="19"/>
        </w:rPr>
        <w:t xml:space="preserve">- </w:t>
      </w:r>
      <w:r w:rsidRPr="009A14C2">
        <w:rPr>
          <w:rFonts w:ascii="Times New Roman" w:hAnsi="Times New Roman" w:cs="Times New Roman"/>
          <w:i/>
          <w:iCs/>
          <w:color w:val="3A382D"/>
          <w:sz w:val="19"/>
          <w:szCs w:val="19"/>
        </w:rPr>
        <w:t xml:space="preserve">The Hidden Words. </w:t>
      </w:r>
      <w:r w:rsidRPr="009A14C2">
        <w:rPr>
          <w:rFonts w:ascii="Times New Roman" w:hAnsi="Times New Roman" w:cs="Times New Roman"/>
          <w:color w:val="3A382D"/>
          <w:sz w:val="18"/>
          <w:szCs w:val="18"/>
        </w:rPr>
        <w:t xml:space="preserve">Wilmette, illinois: </w:t>
      </w:r>
      <w:r w:rsidR="000770C5">
        <w:rPr>
          <w:rFonts w:ascii="Times New Roman" w:hAnsi="Times New Roman" w:cs="Times New Roman"/>
          <w:color w:val="28261C"/>
          <w:sz w:val="18"/>
          <w:szCs w:val="18"/>
        </w:rPr>
        <w:t>Bahá'í</w:t>
      </w:r>
      <w:r w:rsidRPr="009A14C2">
        <w:rPr>
          <w:rFonts w:ascii="Times New Roman" w:hAnsi="Times New Roman" w:cs="Times New Roman"/>
          <w:color w:val="28261C"/>
          <w:sz w:val="18"/>
          <w:szCs w:val="18"/>
        </w:rPr>
        <w:t xml:space="preserve"> </w:t>
      </w:r>
      <w:r w:rsidRPr="009A14C2">
        <w:rPr>
          <w:rFonts w:ascii="Times New Roman" w:hAnsi="Times New Roman" w:cs="Times New Roman"/>
          <w:color w:val="3A382D"/>
          <w:sz w:val="18"/>
          <w:szCs w:val="18"/>
        </w:rPr>
        <w:t xml:space="preserve">Publishing </w:t>
      </w:r>
      <w:r w:rsidRPr="009A14C2">
        <w:rPr>
          <w:rFonts w:ascii="Times New Roman" w:hAnsi="Times New Roman" w:cs="Times New Roman"/>
          <w:color w:val="28261C"/>
          <w:sz w:val="18"/>
          <w:szCs w:val="18"/>
        </w:rPr>
        <w:t>Trust, 1990</w:t>
      </w:r>
      <w:r w:rsidRPr="009A14C2">
        <w:rPr>
          <w:rFonts w:ascii="Times New Roman" w:hAnsi="Times New Roman" w:cs="Times New Roman"/>
          <w:color w:val="4F4D41"/>
          <w:sz w:val="18"/>
          <w:szCs w:val="18"/>
        </w:rPr>
        <w:t>.</w:t>
      </w:r>
    </w:p>
    <w:p w14:paraId="63F4D275" w14:textId="77777777" w:rsidR="00227E9C" w:rsidRPr="009A14C2" w:rsidRDefault="00137FFD" w:rsidP="00B05F20">
      <w:pPr>
        <w:widowControl w:val="0"/>
        <w:autoSpaceDE w:val="0"/>
        <w:autoSpaceDN w:val="0"/>
        <w:adjustRightInd w:val="0"/>
        <w:spacing w:after="0" w:line="211"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9"/>
          <w:szCs w:val="19"/>
        </w:rPr>
        <w:t xml:space="preserve">- </w:t>
      </w:r>
      <w:r w:rsidRPr="009A14C2">
        <w:rPr>
          <w:rFonts w:ascii="Times New Roman" w:hAnsi="Times New Roman" w:cs="Times New Roman"/>
          <w:i/>
          <w:iCs/>
          <w:color w:val="3A382D"/>
          <w:sz w:val="19"/>
          <w:szCs w:val="19"/>
        </w:rPr>
        <w:t xml:space="preserve">Kittib-i-Aqdas. </w:t>
      </w:r>
      <w:r w:rsidRPr="009A14C2">
        <w:rPr>
          <w:rFonts w:ascii="Times New Roman" w:hAnsi="Times New Roman" w:cs="Times New Roman"/>
          <w:color w:val="3A382D"/>
          <w:sz w:val="18"/>
          <w:szCs w:val="18"/>
        </w:rPr>
        <w:t xml:space="preserve">Haifa: </w:t>
      </w:r>
      <w:r w:rsidRPr="009A14C2">
        <w:rPr>
          <w:rFonts w:ascii="Times New Roman" w:hAnsi="Times New Roman" w:cs="Times New Roman"/>
          <w:color w:val="28261C"/>
          <w:sz w:val="18"/>
          <w:szCs w:val="18"/>
        </w:rPr>
        <w:t xml:space="preserve">Baha </w:t>
      </w:r>
      <w:r w:rsidRPr="009A14C2">
        <w:rPr>
          <w:rFonts w:ascii="Times New Roman" w:hAnsi="Times New Roman" w:cs="Times New Roman"/>
          <w:color w:val="4F4D41"/>
          <w:sz w:val="18"/>
          <w:szCs w:val="18"/>
        </w:rPr>
        <w:t xml:space="preserve">'i </w:t>
      </w:r>
      <w:r w:rsidRPr="009A14C2">
        <w:rPr>
          <w:rFonts w:ascii="Times New Roman" w:hAnsi="Times New Roman" w:cs="Times New Roman"/>
          <w:color w:val="3A382D"/>
          <w:sz w:val="18"/>
          <w:szCs w:val="18"/>
        </w:rPr>
        <w:t>World Centre, 1992.</w:t>
      </w:r>
    </w:p>
    <w:p w14:paraId="423AB1BD" w14:textId="77777777" w:rsidR="00227E9C" w:rsidRPr="009A14C2" w:rsidRDefault="00137FFD" w:rsidP="00B05F20">
      <w:pPr>
        <w:widowControl w:val="0"/>
        <w:autoSpaceDE w:val="0"/>
        <w:autoSpaceDN w:val="0"/>
        <w:adjustRightInd w:val="0"/>
        <w:spacing w:after="0" w:line="207" w:lineRule="exact"/>
        <w:ind w:left="432" w:hanging="432"/>
        <w:rPr>
          <w:rFonts w:ascii="Times New Roman" w:hAnsi="Times New Roman" w:cs="Times New Roman"/>
          <w:color w:val="000000"/>
          <w:sz w:val="18"/>
          <w:szCs w:val="18"/>
        </w:rPr>
      </w:pPr>
      <w:r w:rsidRPr="009A14C2">
        <w:rPr>
          <w:rFonts w:ascii="Times New Roman" w:hAnsi="Times New Roman" w:cs="Times New Roman"/>
          <w:color w:val="3A382D"/>
          <w:sz w:val="19"/>
          <w:szCs w:val="19"/>
        </w:rPr>
        <w:t xml:space="preserve">- </w:t>
      </w:r>
      <w:r w:rsidRPr="009A14C2">
        <w:rPr>
          <w:rFonts w:ascii="Times New Roman" w:hAnsi="Times New Roman" w:cs="Times New Roman"/>
          <w:i/>
          <w:iCs/>
          <w:color w:val="3A382D"/>
          <w:sz w:val="19"/>
          <w:szCs w:val="19"/>
        </w:rPr>
        <w:t xml:space="preserve">Kittib-i-fqan. </w:t>
      </w:r>
      <w:r w:rsidRPr="009A14C2">
        <w:rPr>
          <w:rFonts w:ascii="Times New Roman" w:hAnsi="Times New Roman" w:cs="Times New Roman"/>
          <w:color w:val="3A382D"/>
          <w:sz w:val="18"/>
          <w:szCs w:val="18"/>
        </w:rPr>
        <w:t xml:space="preserve">Wilmette, Illinois: </w:t>
      </w:r>
      <w:r w:rsidRPr="009A14C2">
        <w:rPr>
          <w:rFonts w:ascii="Times New Roman" w:hAnsi="Times New Roman" w:cs="Times New Roman"/>
          <w:color w:val="28261C"/>
          <w:sz w:val="18"/>
          <w:szCs w:val="18"/>
        </w:rPr>
        <w:t xml:space="preserve">Baha </w:t>
      </w:r>
      <w:r w:rsidRPr="009A14C2">
        <w:rPr>
          <w:rFonts w:ascii="Times New Roman" w:hAnsi="Times New Roman" w:cs="Times New Roman"/>
          <w:color w:val="4F4D41"/>
          <w:sz w:val="18"/>
          <w:szCs w:val="18"/>
        </w:rPr>
        <w:t xml:space="preserve">'i </w:t>
      </w:r>
      <w:r w:rsidRPr="009A14C2">
        <w:rPr>
          <w:rFonts w:ascii="Times New Roman" w:hAnsi="Times New Roman" w:cs="Times New Roman"/>
          <w:color w:val="28261C"/>
          <w:sz w:val="18"/>
          <w:szCs w:val="18"/>
        </w:rPr>
        <w:t xml:space="preserve">Publishing Trust, </w:t>
      </w:r>
      <w:r w:rsidRPr="009A14C2">
        <w:rPr>
          <w:rFonts w:ascii="Times New Roman" w:hAnsi="Times New Roman" w:cs="Times New Roman"/>
          <w:color w:val="3A382D"/>
          <w:sz w:val="18"/>
          <w:szCs w:val="18"/>
        </w:rPr>
        <w:t>1989.</w:t>
      </w:r>
    </w:p>
    <w:p w14:paraId="78989E18" w14:textId="1B12F62B" w:rsidR="00227E9C" w:rsidRPr="009A14C2" w:rsidRDefault="006B38EF" w:rsidP="001F2049">
      <w:pPr>
        <w:widowControl w:val="0"/>
        <w:autoSpaceDE w:val="0"/>
        <w:autoSpaceDN w:val="0"/>
        <w:adjustRightInd w:val="0"/>
        <w:spacing w:before="84" w:after="0" w:line="240" w:lineRule="auto"/>
        <w:jc w:val="center"/>
        <w:rPr>
          <w:rFonts w:ascii="Times New Roman" w:hAnsi="Times New Roman" w:cs="Times New Roman"/>
          <w:color w:val="2F2D23"/>
          <w:sz w:val="15"/>
          <w:szCs w:val="15"/>
        </w:rPr>
      </w:pPr>
      <w:r w:rsidRPr="009A14C2">
        <w:rPr>
          <w:rFonts w:ascii="Times New Roman" w:hAnsi="Times New Roman" w:cs="Times New Roman"/>
          <w:color w:val="000000"/>
          <w:sz w:val="18"/>
          <w:szCs w:val="18"/>
        </w:rPr>
        <w:br w:type="page"/>
      </w:r>
    </w:p>
    <w:p w14:paraId="417AA2A4" w14:textId="77777777" w:rsidR="008062DA" w:rsidRPr="009A14C2" w:rsidRDefault="008062DA"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p>
    <w:p w14:paraId="11F5E7EC" w14:textId="19885262" w:rsidR="00227E9C" w:rsidRPr="009A14C2" w:rsidRDefault="00137FFD" w:rsidP="001F2049">
      <w:pPr>
        <w:widowControl w:val="0"/>
        <w:autoSpaceDE w:val="0"/>
        <w:autoSpaceDN w:val="0"/>
        <w:adjustRightInd w:val="0"/>
        <w:spacing w:before="68"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C13"/>
          <w:sz w:val="19"/>
          <w:szCs w:val="19"/>
        </w:rPr>
        <w:t xml:space="preserve">- </w:t>
      </w:r>
      <w:r w:rsidRPr="009A14C2">
        <w:rPr>
          <w:rFonts w:ascii="Times New Roman" w:hAnsi="Times New Roman" w:cs="Times New Roman"/>
          <w:i/>
          <w:iCs/>
          <w:color w:val="2F2D23"/>
          <w:sz w:val="19"/>
          <w:szCs w:val="19"/>
        </w:rPr>
        <w:t xml:space="preserve">Prayers and Meditations. </w:t>
      </w:r>
      <w:r w:rsidRPr="009A14C2">
        <w:rPr>
          <w:rFonts w:ascii="Times New Roman" w:hAnsi="Times New Roman" w:cs="Times New Roman"/>
          <w:color w:val="2F2D23"/>
          <w:sz w:val="17"/>
          <w:szCs w:val="17"/>
        </w:rPr>
        <w:t xml:space="preserve">Wilmette, Illinois: </w:t>
      </w:r>
      <w:r w:rsidR="000770C5">
        <w:rPr>
          <w:rFonts w:ascii="Times New Roman" w:hAnsi="Times New Roman" w:cs="Times New Roman"/>
          <w:color w:val="2F2D23"/>
          <w:sz w:val="17"/>
          <w:szCs w:val="17"/>
        </w:rPr>
        <w:t>Bahá'í</w:t>
      </w:r>
      <w:r w:rsidRPr="009A14C2">
        <w:rPr>
          <w:rFonts w:ascii="Times New Roman" w:hAnsi="Times New Roman" w:cs="Times New Roman"/>
          <w:color w:val="2F2D23"/>
          <w:sz w:val="17"/>
          <w:szCs w:val="17"/>
        </w:rPr>
        <w:t xml:space="preserve"> Publishing Trust, 1987.</w:t>
      </w:r>
    </w:p>
    <w:p w14:paraId="21CEFD1D" w14:textId="0C7C4095" w:rsidR="00227E9C" w:rsidRPr="009A14C2" w:rsidRDefault="00137FFD" w:rsidP="001F2049">
      <w:pPr>
        <w:widowControl w:val="0"/>
        <w:autoSpaceDE w:val="0"/>
        <w:autoSpaceDN w:val="0"/>
        <w:adjustRightInd w:val="0"/>
        <w:spacing w:after="0" w:line="202"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6"/>
          <w:szCs w:val="16"/>
        </w:rPr>
        <w:t xml:space="preserve">- </w:t>
      </w:r>
      <w:r w:rsidRPr="009A14C2">
        <w:rPr>
          <w:rFonts w:ascii="Times New Roman" w:hAnsi="Times New Roman" w:cs="Times New Roman"/>
          <w:i/>
          <w:iCs/>
          <w:color w:val="2F2D23"/>
          <w:sz w:val="16"/>
          <w:szCs w:val="16"/>
        </w:rPr>
        <w:t xml:space="preserve">The </w:t>
      </w:r>
      <w:r w:rsidRPr="009A14C2">
        <w:rPr>
          <w:rFonts w:ascii="Times New Roman" w:hAnsi="Times New Roman" w:cs="Times New Roman"/>
          <w:i/>
          <w:iCs/>
          <w:color w:val="2F2D23"/>
          <w:sz w:val="19"/>
          <w:szCs w:val="19"/>
        </w:rPr>
        <w:t>Proclamation of Balui</w:t>
      </w:r>
      <w:r w:rsidRPr="009A14C2">
        <w:rPr>
          <w:rFonts w:ascii="Times New Roman" w:hAnsi="Times New Roman" w:cs="Times New Roman"/>
          <w:i/>
          <w:iCs/>
          <w:color w:val="444238"/>
          <w:sz w:val="19"/>
          <w:szCs w:val="19"/>
        </w:rPr>
        <w:t>'u</w:t>
      </w:r>
      <w:r w:rsidRPr="009A14C2">
        <w:rPr>
          <w:rFonts w:ascii="Times New Roman" w:hAnsi="Times New Roman" w:cs="Times New Roman"/>
          <w:i/>
          <w:iCs/>
          <w:color w:val="2F2D23"/>
          <w:sz w:val="19"/>
          <w:szCs w:val="19"/>
        </w:rPr>
        <w:t>'1/dh to the Kings and</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 xml:space="preserve">Leaders of the World. </w:t>
      </w:r>
      <w:r w:rsidRPr="009A14C2">
        <w:rPr>
          <w:rFonts w:ascii="Times New Roman" w:hAnsi="Times New Roman" w:cs="Times New Roman"/>
          <w:color w:val="2F2D23"/>
          <w:sz w:val="17"/>
          <w:szCs w:val="17"/>
        </w:rPr>
        <w:t>Compiled</w:t>
      </w:r>
    </w:p>
    <w:p w14:paraId="1CD0F3BD" w14:textId="4D969FBF" w:rsidR="00227E9C" w:rsidRPr="009A14C2" w:rsidRDefault="00137FFD" w:rsidP="001F2049">
      <w:pPr>
        <w:widowControl w:val="0"/>
        <w:autoSpaceDE w:val="0"/>
        <w:autoSpaceDN w:val="0"/>
        <w:adjustRightInd w:val="0"/>
        <w:spacing w:before="2"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by </w:t>
      </w:r>
      <w:r w:rsidRPr="009A14C2">
        <w:rPr>
          <w:rFonts w:ascii="Times New Roman" w:hAnsi="Times New Roman" w:cs="Times New Roman"/>
          <w:color w:val="2F2D23"/>
          <w:sz w:val="17"/>
          <w:szCs w:val="17"/>
        </w:rPr>
        <w:t xml:space="preserve">the </w:t>
      </w:r>
      <w:r w:rsidRPr="009A14C2">
        <w:rPr>
          <w:rFonts w:ascii="Times New Roman" w:hAnsi="Times New Roman" w:cs="Times New Roman"/>
          <w:color w:val="1F1C13"/>
          <w:sz w:val="17"/>
          <w:szCs w:val="17"/>
        </w:rPr>
        <w:t xml:space="preserve">Universal </w:t>
      </w:r>
      <w:r w:rsidRPr="009A14C2">
        <w:rPr>
          <w:rFonts w:ascii="Times New Roman" w:hAnsi="Times New Roman" w:cs="Times New Roman"/>
          <w:color w:val="2F2D23"/>
          <w:sz w:val="17"/>
          <w:szCs w:val="17"/>
        </w:rPr>
        <w:t>House of Justice. Haifa:</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1F1C13"/>
          <w:sz w:val="17"/>
          <w:szCs w:val="17"/>
        </w:rPr>
        <w:t>Bah</w:t>
      </w:r>
      <w:r w:rsidRPr="009A14C2">
        <w:rPr>
          <w:rFonts w:ascii="Times New Roman" w:hAnsi="Times New Roman" w:cs="Times New Roman"/>
          <w:color w:val="444238"/>
          <w:sz w:val="17"/>
          <w:szCs w:val="17"/>
        </w:rPr>
        <w:t xml:space="preserve">&lt;l'i </w:t>
      </w:r>
      <w:r w:rsidRPr="009A14C2">
        <w:rPr>
          <w:rFonts w:ascii="Times New Roman" w:hAnsi="Times New Roman" w:cs="Times New Roman"/>
          <w:color w:val="2F2D23"/>
          <w:sz w:val="17"/>
          <w:szCs w:val="17"/>
        </w:rPr>
        <w:t>World</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Centre, 1967.</w:t>
      </w:r>
    </w:p>
    <w:p w14:paraId="172367F7" w14:textId="62755360" w:rsidR="00227E9C" w:rsidRPr="009A14C2" w:rsidRDefault="00137FFD" w:rsidP="001F2049">
      <w:pPr>
        <w:widowControl w:val="0"/>
        <w:autoSpaceDE w:val="0"/>
        <w:autoSpaceDN w:val="0"/>
        <w:adjustRightInd w:val="0"/>
        <w:spacing w:after="0" w:line="206"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9"/>
          <w:szCs w:val="19"/>
        </w:rPr>
        <w:t xml:space="preserve">- </w:t>
      </w:r>
      <w:r w:rsidRPr="009A14C2">
        <w:rPr>
          <w:rFonts w:ascii="Times New Roman" w:hAnsi="Times New Roman" w:cs="Times New Roman"/>
          <w:i/>
          <w:iCs/>
          <w:color w:val="2F2D23"/>
          <w:sz w:val="19"/>
          <w:szCs w:val="19"/>
        </w:rPr>
        <w:t xml:space="preserve">Seven Valleys and </w:t>
      </w:r>
      <w:r w:rsidRPr="009A14C2">
        <w:rPr>
          <w:rFonts w:ascii="Times New Roman" w:hAnsi="Times New Roman" w:cs="Times New Roman"/>
          <w:i/>
          <w:iCs/>
          <w:color w:val="1F1C13"/>
          <w:sz w:val="19"/>
          <w:szCs w:val="19"/>
        </w:rPr>
        <w:t xml:space="preserve">the </w:t>
      </w:r>
      <w:r w:rsidRPr="009A14C2">
        <w:rPr>
          <w:rFonts w:ascii="Times New Roman" w:hAnsi="Times New Roman" w:cs="Times New Roman"/>
          <w:i/>
          <w:iCs/>
          <w:color w:val="2F2D23"/>
          <w:sz w:val="19"/>
          <w:szCs w:val="19"/>
        </w:rPr>
        <w:t xml:space="preserve">Four Vallet;s. </w:t>
      </w:r>
      <w:r w:rsidRPr="009A14C2">
        <w:rPr>
          <w:rFonts w:ascii="Times New Roman" w:hAnsi="Times New Roman" w:cs="Times New Roman"/>
          <w:color w:val="2F2D23"/>
          <w:sz w:val="17"/>
          <w:szCs w:val="17"/>
        </w:rPr>
        <w:t>Wilmette, illinois:</w:t>
      </w:r>
      <w:r w:rsidR="003820D4" w:rsidRPr="009A14C2">
        <w:rPr>
          <w:rFonts w:ascii="Times New Roman" w:hAnsi="Times New Roman" w:cs="Times New Roman"/>
          <w:color w:val="2F2D23"/>
          <w:sz w:val="17"/>
          <w:szCs w:val="17"/>
        </w:rPr>
        <w:t xml:space="preserve"> </w:t>
      </w:r>
      <w:r w:rsidR="000770C5">
        <w:rPr>
          <w:rFonts w:ascii="Times New Roman" w:hAnsi="Times New Roman" w:cs="Times New Roman"/>
          <w:color w:val="2F2D23"/>
          <w:sz w:val="17"/>
          <w:szCs w:val="17"/>
        </w:rPr>
        <w:t>Bahá'í</w:t>
      </w:r>
      <w:r w:rsidRPr="009A14C2">
        <w:rPr>
          <w:rFonts w:ascii="Times New Roman" w:hAnsi="Times New Roman" w:cs="Times New Roman"/>
          <w:color w:val="2F2D23"/>
          <w:sz w:val="17"/>
          <w:szCs w:val="17"/>
        </w:rPr>
        <w:t xml:space="preserve"> </w:t>
      </w:r>
      <w:r w:rsidRPr="009A14C2">
        <w:rPr>
          <w:rFonts w:ascii="Times New Roman" w:hAnsi="Times New Roman" w:cs="Times New Roman"/>
          <w:color w:val="1F1C13"/>
          <w:sz w:val="17"/>
          <w:szCs w:val="17"/>
        </w:rPr>
        <w:t>Publishing</w:t>
      </w:r>
    </w:p>
    <w:p w14:paraId="44581B17"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1F1C13"/>
          <w:sz w:val="17"/>
          <w:szCs w:val="17"/>
        </w:rPr>
        <w:t>Trust, 1991.</w:t>
      </w:r>
    </w:p>
    <w:p w14:paraId="03140937" w14:textId="5D1FDE30" w:rsidR="00227E9C" w:rsidRPr="009A14C2" w:rsidRDefault="00137FFD" w:rsidP="001F2049">
      <w:pPr>
        <w:widowControl w:val="0"/>
        <w:autoSpaceDE w:val="0"/>
        <w:autoSpaceDN w:val="0"/>
        <w:adjustRightInd w:val="0"/>
        <w:spacing w:after="0" w:line="206"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9"/>
          <w:szCs w:val="19"/>
        </w:rPr>
        <w:t xml:space="preserve">- </w:t>
      </w:r>
      <w:r w:rsidRPr="009A14C2">
        <w:rPr>
          <w:rFonts w:ascii="Times New Roman" w:hAnsi="Times New Roman" w:cs="Times New Roman"/>
          <w:i/>
          <w:iCs/>
          <w:color w:val="2F2D23"/>
          <w:sz w:val="19"/>
          <w:szCs w:val="19"/>
        </w:rPr>
        <w:t xml:space="preserve">Tablets ofBalui'u'lldh revealed after the Kitdb-i-Aqdas. </w:t>
      </w:r>
      <w:r w:rsidRPr="009A14C2">
        <w:rPr>
          <w:rFonts w:ascii="Times New Roman" w:hAnsi="Times New Roman" w:cs="Times New Roman"/>
          <w:color w:val="2F2D23"/>
          <w:sz w:val="17"/>
          <w:szCs w:val="17"/>
        </w:rPr>
        <w:t>Wilmette, illinois:</w:t>
      </w:r>
      <w:r w:rsidR="003820D4" w:rsidRPr="009A14C2">
        <w:rPr>
          <w:rFonts w:ascii="Times New Roman" w:hAnsi="Times New Roman" w:cs="Times New Roman"/>
          <w:color w:val="2F2D23"/>
          <w:sz w:val="17"/>
          <w:szCs w:val="17"/>
        </w:rPr>
        <w:t xml:space="preserve"> </w:t>
      </w:r>
      <w:r w:rsidR="000770C5">
        <w:rPr>
          <w:rFonts w:ascii="Times New Roman" w:hAnsi="Times New Roman" w:cs="Times New Roman"/>
          <w:color w:val="2F2D23"/>
          <w:sz w:val="17"/>
          <w:szCs w:val="17"/>
        </w:rPr>
        <w:t>Bahá'í</w:t>
      </w:r>
    </w:p>
    <w:p w14:paraId="32B23DE0" w14:textId="77777777" w:rsidR="00227E9C" w:rsidRPr="009A14C2" w:rsidRDefault="00137FFD" w:rsidP="001F2049">
      <w:pPr>
        <w:widowControl w:val="0"/>
        <w:autoSpaceDE w:val="0"/>
        <w:autoSpaceDN w:val="0"/>
        <w:adjustRightInd w:val="0"/>
        <w:spacing w:after="0" w:line="194" w:lineRule="exact"/>
        <w:rPr>
          <w:rFonts w:ascii="Times New Roman" w:hAnsi="Times New Roman" w:cs="Times New Roman"/>
          <w:color w:val="000000"/>
          <w:sz w:val="17"/>
          <w:szCs w:val="17"/>
        </w:rPr>
      </w:pPr>
      <w:r w:rsidRPr="009A14C2">
        <w:rPr>
          <w:rFonts w:ascii="Times New Roman" w:hAnsi="Times New Roman" w:cs="Times New Roman"/>
          <w:color w:val="2F2D23"/>
          <w:sz w:val="17"/>
          <w:szCs w:val="17"/>
        </w:rPr>
        <w:t xml:space="preserve">Publishing </w:t>
      </w:r>
      <w:r w:rsidRPr="009A14C2">
        <w:rPr>
          <w:rFonts w:ascii="Times New Roman" w:hAnsi="Times New Roman" w:cs="Times New Roman"/>
          <w:color w:val="1F1C13"/>
          <w:sz w:val="17"/>
          <w:szCs w:val="17"/>
        </w:rPr>
        <w:t>Trust, 1988.</w:t>
      </w:r>
    </w:p>
    <w:p w14:paraId="7AFC8B5F" w14:textId="33D84C5A" w:rsidR="00227E9C" w:rsidRPr="009A14C2" w:rsidRDefault="00137FFD" w:rsidP="001F2049">
      <w:pPr>
        <w:widowControl w:val="0"/>
        <w:autoSpaceDE w:val="0"/>
        <w:autoSpaceDN w:val="0"/>
        <w:adjustRightInd w:val="0"/>
        <w:spacing w:before="2" w:after="0" w:line="220" w:lineRule="auto"/>
        <w:rPr>
          <w:rFonts w:ascii="Times New Roman" w:hAnsi="Times New Roman" w:cs="Times New Roman"/>
          <w:color w:val="000000"/>
          <w:sz w:val="17"/>
          <w:szCs w:val="17"/>
        </w:rPr>
      </w:pPr>
      <w:r w:rsidRPr="009A14C2">
        <w:rPr>
          <w:rFonts w:ascii="Times New Roman" w:hAnsi="Times New Roman" w:cs="Times New Roman"/>
          <w:i/>
          <w:iCs/>
          <w:color w:val="2F2D23"/>
          <w:sz w:val="19"/>
          <w:szCs w:val="19"/>
        </w:rPr>
        <w:t xml:space="preserve">Bahiyyih Kluinum: The </w:t>
      </w:r>
      <w:r w:rsidRPr="009A14C2">
        <w:rPr>
          <w:rFonts w:ascii="Times New Roman" w:hAnsi="Times New Roman" w:cs="Times New Roman"/>
          <w:i/>
          <w:iCs/>
          <w:color w:val="1F1C13"/>
          <w:sz w:val="19"/>
          <w:szCs w:val="19"/>
        </w:rPr>
        <w:t>Gr</w:t>
      </w:r>
      <w:r w:rsidRPr="009A14C2">
        <w:rPr>
          <w:rFonts w:ascii="Times New Roman" w:hAnsi="Times New Roman" w:cs="Times New Roman"/>
          <w:i/>
          <w:iCs/>
          <w:color w:val="444238"/>
          <w:sz w:val="19"/>
          <w:szCs w:val="19"/>
        </w:rPr>
        <w:t xml:space="preserve">eatest </w:t>
      </w:r>
      <w:r w:rsidRPr="009A14C2">
        <w:rPr>
          <w:rFonts w:ascii="Times New Roman" w:hAnsi="Times New Roman" w:cs="Times New Roman"/>
          <w:i/>
          <w:iCs/>
          <w:color w:val="2F2D23"/>
          <w:sz w:val="19"/>
          <w:szCs w:val="19"/>
        </w:rPr>
        <w:t xml:space="preserve">Holy Leaf </w:t>
      </w:r>
      <w:r w:rsidRPr="009A14C2">
        <w:rPr>
          <w:rFonts w:ascii="Times New Roman" w:hAnsi="Times New Roman" w:cs="Times New Roman"/>
          <w:color w:val="2F2D23"/>
          <w:sz w:val="17"/>
          <w:szCs w:val="17"/>
        </w:rPr>
        <w:t xml:space="preserve">Haifa: </w:t>
      </w:r>
      <w:r w:rsidR="000770C5">
        <w:rPr>
          <w:rFonts w:ascii="Times New Roman" w:hAnsi="Times New Roman" w:cs="Times New Roman"/>
          <w:color w:val="2F2D23"/>
          <w:sz w:val="17"/>
          <w:szCs w:val="17"/>
        </w:rPr>
        <w:t>Bahá'í</w:t>
      </w:r>
      <w:r w:rsidRPr="009A14C2">
        <w:rPr>
          <w:rFonts w:ascii="Times New Roman" w:hAnsi="Times New Roman" w:cs="Times New Roman"/>
          <w:color w:val="2F2D23"/>
          <w:sz w:val="17"/>
          <w:szCs w:val="17"/>
        </w:rPr>
        <w:t xml:space="preserve"> World</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 xml:space="preserve">Centre, 1982. </w:t>
      </w:r>
      <w:r w:rsidRPr="009A14C2">
        <w:rPr>
          <w:rFonts w:ascii="Times New Roman" w:hAnsi="Times New Roman" w:cs="Times New Roman"/>
          <w:color w:val="1F1C13"/>
          <w:sz w:val="17"/>
          <w:szCs w:val="17"/>
        </w:rPr>
        <w:t xml:space="preserve">Balyuzi, </w:t>
      </w:r>
      <w:r w:rsidRPr="009A14C2">
        <w:rPr>
          <w:rFonts w:ascii="Times New Roman" w:hAnsi="Times New Roman" w:cs="Times New Roman"/>
          <w:color w:val="2F2D23"/>
          <w:sz w:val="17"/>
          <w:szCs w:val="17"/>
        </w:rPr>
        <w:t xml:space="preserve">H.M. </w:t>
      </w:r>
      <w:r w:rsidRPr="009A14C2">
        <w:rPr>
          <w:rFonts w:ascii="Times New Roman" w:hAnsi="Times New Roman" w:cs="Times New Roman"/>
          <w:i/>
          <w:iCs/>
          <w:color w:val="2F2D23"/>
          <w:sz w:val="19"/>
          <w:szCs w:val="19"/>
        </w:rPr>
        <w:t>Balui</w:t>
      </w:r>
      <w:r w:rsidRPr="009A14C2">
        <w:rPr>
          <w:rFonts w:ascii="Times New Roman" w:hAnsi="Times New Roman" w:cs="Times New Roman"/>
          <w:i/>
          <w:iCs/>
          <w:color w:val="444238"/>
          <w:sz w:val="19"/>
          <w:szCs w:val="19"/>
        </w:rPr>
        <w:t>'u</w:t>
      </w:r>
      <w:r w:rsidRPr="009A14C2">
        <w:rPr>
          <w:rFonts w:ascii="Times New Roman" w:hAnsi="Times New Roman" w:cs="Times New Roman"/>
          <w:i/>
          <w:iCs/>
          <w:color w:val="2F2D23"/>
          <w:sz w:val="19"/>
          <w:szCs w:val="19"/>
        </w:rPr>
        <w:t xml:space="preserve">'lldh, the King of Glon;. </w:t>
      </w:r>
      <w:r w:rsidRPr="009A14C2">
        <w:rPr>
          <w:rFonts w:ascii="Times New Roman" w:hAnsi="Times New Roman" w:cs="Times New Roman"/>
          <w:color w:val="2F2D23"/>
          <w:sz w:val="17"/>
          <w:szCs w:val="17"/>
        </w:rPr>
        <w:t>Oxford: George</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 xml:space="preserve">Ronald, 1980. </w:t>
      </w:r>
      <w:r w:rsidRPr="009A14C2">
        <w:rPr>
          <w:rFonts w:ascii="Times New Roman" w:hAnsi="Times New Roman" w:cs="Times New Roman"/>
          <w:color w:val="1F1C13"/>
          <w:sz w:val="17"/>
          <w:szCs w:val="17"/>
        </w:rPr>
        <w:t xml:space="preserve">Barrett, D. </w:t>
      </w:r>
      <w:r w:rsidRPr="009A14C2">
        <w:rPr>
          <w:rFonts w:ascii="Times New Roman" w:hAnsi="Times New Roman" w:cs="Times New Roman"/>
          <w:color w:val="2F2D23"/>
          <w:sz w:val="17"/>
          <w:szCs w:val="17"/>
        </w:rPr>
        <w:t xml:space="preserve">'World </w:t>
      </w:r>
      <w:r w:rsidRPr="009A14C2">
        <w:rPr>
          <w:rFonts w:ascii="Times New Roman" w:hAnsi="Times New Roman" w:cs="Times New Roman"/>
          <w:color w:val="1F1C13"/>
          <w:sz w:val="17"/>
          <w:szCs w:val="17"/>
        </w:rPr>
        <w:t xml:space="preserve">Religious </w:t>
      </w:r>
      <w:r w:rsidRPr="009A14C2">
        <w:rPr>
          <w:rFonts w:ascii="Times New Roman" w:hAnsi="Times New Roman" w:cs="Times New Roman"/>
          <w:color w:val="2F2D23"/>
          <w:sz w:val="17"/>
          <w:szCs w:val="17"/>
        </w:rPr>
        <w:t xml:space="preserve">Statistics'. </w:t>
      </w:r>
      <w:r w:rsidRPr="009A14C2">
        <w:rPr>
          <w:rFonts w:ascii="Times New Roman" w:hAnsi="Times New Roman" w:cs="Times New Roman"/>
          <w:i/>
          <w:iCs/>
          <w:color w:val="2F2D23"/>
          <w:sz w:val="19"/>
          <w:szCs w:val="19"/>
        </w:rPr>
        <w:t>Britannica</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Book of the Year,</w:t>
      </w:r>
      <w:r w:rsidRPr="009A14C2">
        <w:rPr>
          <w:rFonts w:ascii="Times New Roman" w:hAnsi="Times New Roman" w:cs="Times New Roman"/>
          <w:color w:val="2F2D23"/>
          <w:sz w:val="17"/>
          <w:szCs w:val="17"/>
        </w:rPr>
        <w:t xml:space="preserve">1988. </w:t>
      </w:r>
      <w:r w:rsidRPr="009A14C2">
        <w:rPr>
          <w:rFonts w:ascii="Times New Roman" w:hAnsi="Times New Roman" w:cs="Times New Roman"/>
          <w:color w:val="1F1C13"/>
          <w:sz w:val="17"/>
          <w:szCs w:val="17"/>
        </w:rPr>
        <w:t xml:space="preserve">Bell, </w:t>
      </w:r>
      <w:r w:rsidRPr="009A14C2">
        <w:rPr>
          <w:rFonts w:ascii="Times New Roman" w:hAnsi="Times New Roman" w:cs="Times New Roman"/>
          <w:color w:val="2F2D23"/>
          <w:sz w:val="17"/>
          <w:szCs w:val="17"/>
        </w:rPr>
        <w:t xml:space="preserve">Martin. </w:t>
      </w:r>
      <w:r w:rsidRPr="009A14C2">
        <w:rPr>
          <w:rFonts w:ascii="Times New Roman" w:hAnsi="Times New Roman" w:cs="Times New Roman"/>
          <w:i/>
          <w:iCs/>
          <w:color w:val="2F2D23"/>
          <w:sz w:val="19"/>
          <w:szCs w:val="19"/>
        </w:rPr>
        <w:t xml:space="preserve">The Way of the Wolf </w:t>
      </w:r>
      <w:r w:rsidRPr="009A14C2">
        <w:rPr>
          <w:rFonts w:ascii="Times New Roman" w:hAnsi="Times New Roman" w:cs="Times New Roman"/>
          <w:color w:val="1F1C13"/>
          <w:sz w:val="17"/>
          <w:szCs w:val="17"/>
        </w:rPr>
        <w:t xml:space="preserve">New </w:t>
      </w:r>
      <w:r w:rsidRPr="009A14C2">
        <w:rPr>
          <w:rFonts w:ascii="Times New Roman" w:hAnsi="Times New Roman" w:cs="Times New Roman"/>
          <w:color w:val="2F2D23"/>
          <w:sz w:val="17"/>
          <w:szCs w:val="17"/>
        </w:rPr>
        <w:t xml:space="preserve">York: </w:t>
      </w:r>
      <w:r w:rsidRPr="009A14C2">
        <w:rPr>
          <w:rFonts w:ascii="Times New Roman" w:hAnsi="Times New Roman" w:cs="Times New Roman"/>
          <w:color w:val="1F1C13"/>
          <w:sz w:val="17"/>
          <w:szCs w:val="17"/>
        </w:rPr>
        <w:t xml:space="preserve">Ballantine </w:t>
      </w:r>
      <w:r w:rsidRPr="009A14C2">
        <w:rPr>
          <w:rFonts w:ascii="Times New Roman" w:hAnsi="Times New Roman" w:cs="Times New Roman"/>
          <w:color w:val="2F2D23"/>
          <w:sz w:val="17"/>
          <w:szCs w:val="17"/>
        </w:rPr>
        <w:t>Books, 1983.</w:t>
      </w:r>
    </w:p>
    <w:p w14:paraId="457BB9EA" w14:textId="6026FCB7" w:rsidR="00227E9C" w:rsidRPr="009A14C2" w:rsidRDefault="00137FFD" w:rsidP="001F2049">
      <w:pPr>
        <w:widowControl w:val="0"/>
        <w:autoSpaceDE w:val="0"/>
        <w:autoSpaceDN w:val="0"/>
        <w:adjustRightInd w:val="0"/>
        <w:spacing w:after="0" w:line="205" w:lineRule="exact"/>
        <w:jc w:val="center"/>
        <w:rPr>
          <w:rFonts w:ascii="Times New Roman" w:hAnsi="Times New Roman" w:cs="Times New Roman"/>
          <w:color w:val="000000"/>
          <w:sz w:val="19"/>
          <w:szCs w:val="19"/>
        </w:rPr>
      </w:pPr>
      <w:r w:rsidRPr="009A14C2">
        <w:rPr>
          <w:rFonts w:ascii="Times New Roman" w:hAnsi="Times New Roman" w:cs="Times New Roman"/>
          <w:color w:val="1F1C13"/>
          <w:sz w:val="17"/>
          <w:szCs w:val="17"/>
        </w:rPr>
        <w:t>Berger, Peter.</w:t>
      </w:r>
      <w:r w:rsidR="003820D4" w:rsidRPr="009A14C2">
        <w:rPr>
          <w:rFonts w:ascii="Times New Roman" w:hAnsi="Times New Roman" w:cs="Times New Roman"/>
          <w:color w:val="1F1C13"/>
          <w:sz w:val="17"/>
          <w:szCs w:val="17"/>
        </w:rPr>
        <w:t xml:space="preserve"> </w:t>
      </w:r>
      <w:r w:rsidRPr="009A14C2">
        <w:rPr>
          <w:rFonts w:ascii="Times New Roman" w:hAnsi="Times New Roman" w:cs="Times New Roman"/>
          <w:i/>
          <w:iCs/>
          <w:color w:val="2F2D23"/>
          <w:sz w:val="19"/>
          <w:szCs w:val="19"/>
        </w:rPr>
        <w:t xml:space="preserve">A </w:t>
      </w:r>
      <w:r w:rsidRPr="009A14C2">
        <w:rPr>
          <w:rFonts w:ascii="Times New Roman" w:hAnsi="Times New Roman" w:cs="Times New Roman"/>
          <w:i/>
          <w:iCs/>
          <w:color w:val="1F1C13"/>
          <w:sz w:val="19"/>
          <w:szCs w:val="19"/>
        </w:rPr>
        <w:t xml:space="preserve">Rumour </w:t>
      </w:r>
      <w:r w:rsidRPr="009A14C2">
        <w:rPr>
          <w:rFonts w:ascii="Times New Roman" w:hAnsi="Times New Roman" w:cs="Times New Roman"/>
          <w:i/>
          <w:iCs/>
          <w:color w:val="2F2D23"/>
          <w:sz w:val="19"/>
          <w:szCs w:val="19"/>
        </w:rPr>
        <w:t>of Angels: Modern</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Society and the Rediscovery of the</w:t>
      </w:r>
    </w:p>
    <w:p w14:paraId="36983055" w14:textId="77777777"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7"/>
          <w:szCs w:val="17"/>
        </w:rPr>
      </w:pPr>
      <w:r w:rsidRPr="009A14C2">
        <w:rPr>
          <w:rFonts w:ascii="Times New Roman" w:hAnsi="Times New Roman" w:cs="Times New Roman"/>
          <w:i/>
          <w:iCs/>
          <w:color w:val="2F2D23"/>
          <w:sz w:val="19"/>
          <w:szCs w:val="19"/>
        </w:rPr>
        <w:t xml:space="preserve">Supernatural. </w:t>
      </w:r>
      <w:r w:rsidRPr="009A14C2">
        <w:rPr>
          <w:rFonts w:ascii="Times New Roman" w:hAnsi="Times New Roman" w:cs="Times New Roman"/>
          <w:color w:val="1F1C13"/>
          <w:sz w:val="17"/>
          <w:szCs w:val="17"/>
        </w:rPr>
        <w:t xml:space="preserve">Garden City, </w:t>
      </w:r>
      <w:r w:rsidRPr="009A14C2">
        <w:rPr>
          <w:rFonts w:ascii="Times New Roman" w:hAnsi="Times New Roman" w:cs="Times New Roman"/>
          <w:color w:val="2F2D23"/>
          <w:sz w:val="17"/>
          <w:szCs w:val="17"/>
        </w:rPr>
        <w:t xml:space="preserve">New </w:t>
      </w:r>
      <w:r w:rsidRPr="009A14C2">
        <w:rPr>
          <w:rFonts w:ascii="Times New Roman" w:hAnsi="Times New Roman" w:cs="Times New Roman"/>
          <w:color w:val="1F1C13"/>
          <w:sz w:val="17"/>
          <w:szCs w:val="17"/>
        </w:rPr>
        <w:t xml:space="preserve">York: Doubleday, </w:t>
      </w:r>
      <w:r w:rsidRPr="009A14C2">
        <w:rPr>
          <w:rFonts w:ascii="Times New Roman" w:hAnsi="Times New Roman" w:cs="Times New Roman"/>
          <w:color w:val="2F2D23"/>
          <w:sz w:val="17"/>
          <w:szCs w:val="17"/>
        </w:rPr>
        <w:t>1969.</w:t>
      </w:r>
    </w:p>
    <w:p w14:paraId="0782FD0E" w14:textId="3FEB6CC3" w:rsidR="00227E9C" w:rsidRPr="009A14C2" w:rsidRDefault="00137FFD" w:rsidP="001F2049">
      <w:pPr>
        <w:widowControl w:val="0"/>
        <w:autoSpaceDE w:val="0"/>
        <w:autoSpaceDN w:val="0"/>
        <w:adjustRightInd w:val="0"/>
        <w:spacing w:after="0" w:line="202"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Bergson, Henri. </w:t>
      </w:r>
      <w:r w:rsidRPr="009A14C2">
        <w:rPr>
          <w:rFonts w:ascii="Times New Roman" w:hAnsi="Times New Roman" w:cs="Times New Roman"/>
          <w:i/>
          <w:iCs/>
          <w:color w:val="1F1C13"/>
          <w:sz w:val="19"/>
          <w:szCs w:val="19"/>
        </w:rPr>
        <w:t xml:space="preserve">Creative </w:t>
      </w:r>
      <w:r w:rsidRPr="009A14C2">
        <w:rPr>
          <w:rFonts w:ascii="Times New Roman" w:hAnsi="Times New Roman" w:cs="Times New Roman"/>
          <w:i/>
          <w:iCs/>
          <w:color w:val="2F2D23"/>
          <w:sz w:val="19"/>
          <w:szCs w:val="19"/>
        </w:rPr>
        <w:t xml:space="preserve">Evolution. </w:t>
      </w:r>
      <w:r w:rsidRPr="009A14C2">
        <w:rPr>
          <w:rFonts w:ascii="Times New Roman" w:hAnsi="Times New Roman" w:cs="Times New Roman"/>
          <w:color w:val="2F2D23"/>
          <w:sz w:val="17"/>
          <w:szCs w:val="17"/>
        </w:rPr>
        <w:t>Trans</w:t>
      </w:r>
      <w:r w:rsidRPr="009A14C2">
        <w:rPr>
          <w:rFonts w:ascii="Times New Roman" w:hAnsi="Times New Roman" w:cs="Times New Roman"/>
          <w:color w:val="080501"/>
          <w:sz w:val="17"/>
          <w:szCs w:val="17"/>
        </w:rPr>
        <w:t>.</w:t>
      </w:r>
      <w:r w:rsidR="003820D4" w:rsidRPr="009A14C2">
        <w:rPr>
          <w:rFonts w:ascii="Times New Roman" w:hAnsi="Times New Roman" w:cs="Times New Roman"/>
          <w:color w:val="080501"/>
          <w:sz w:val="17"/>
          <w:szCs w:val="17"/>
        </w:rPr>
        <w:t xml:space="preserve"> </w:t>
      </w:r>
      <w:r w:rsidRPr="009A14C2">
        <w:rPr>
          <w:rFonts w:ascii="Times New Roman" w:hAnsi="Times New Roman" w:cs="Times New Roman"/>
          <w:color w:val="2F2D23"/>
          <w:sz w:val="17"/>
          <w:szCs w:val="17"/>
        </w:rPr>
        <w:t>Arthur Mitchell. New York: Henry</w:t>
      </w:r>
    </w:p>
    <w:p w14:paraId="4732C333" w14:textId="47A43DEE"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Holt </w:t>
      </w:r>
      <w:r w:rsidRPr="009A14C2">
        <w:rPr>
          <w:rFonts w:ascii="Times New Roman" w:hAnsi="Times New Roman" w:cs="Times New Roman"/>
          <w:color w:val="2F2D23"/>
          <w:sz w:val="17"/>
          <w:szCs w:val="17"/>
        </w:rPr>
        <w:t>and</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1F1C13"/>
          <w:sz w:val="17"/>
          <w:szCs w:val="17"/>
        </w:rPr>
        <w:t>Company, 1911.</w:t>
      </w:r>
    </w:p>
    <w:p w14:paraId="01774F74" w14:textId="77777777" w:rsidR="00227E9C" w:rsidRPr="009A14C2" w:rsidRDefault="00137FFD" w:rsidP="001F2049">
      <w:pPr>
        <w:widowControl w:val="0"/>
        <w:autoSpaceDE w:val="0"/>
        <w:autoSpaceDN w:val="0"/>
        <w:adjustRightInd w:val="0"/>
        <w:spacing w:after="0" w:line="202"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Berton, Pierre. </w:t>
      </w:r>
      <w:r w:rsidRPr="009A14C2">
        <w:rPr>
          <w:rFonts w:ascii="Times New Roman" w:hAnsi="Times New Roman" w:cs="Times New Roman"/>
          <w:i/>
          <w:iCs/>
          <w:color w:val="2F2D23"/>
          <w:sz w:val="19"/>
          <w:szCs w:val="19"/>
        </w:rPr>
        <w:t xml:space="preserve">The Comfortable Pew. </w:t>
      </w:r>
      <w:r w:rsidRPr="009A14C2">
        <w:rPr>
          <w:rFonts w:ascii="Times New Roman" w:hAnsi="Times New Roman" w:cs="Times New Roman"/>
          <w:color w:val="1F1C13"/>
          <w:sz w:val="17"/>
          <w:szCs w:val="17"/>
        </w:rPr>
        <w:t xml:space="preserve">Toronto: </w:t>
      </w:r>
      <w:r w:rsidRPr="009A14C2">
        <w:rPr>
          <w:rFonts w:ascii="Times New Roman" w:hAnsi="Times New Roman" w:cs="Times New Roman"/>
          <w:color w:val="2F2D23"/>
          <w:sz w:val="17"/>
          <w:szCs w:val="17"/>
        </w:rPr>
        <w:t>McClelland and Stewart, 1965.</w:t>
      </w:r>
    </w:p>
    <w:p w14:paraId="592FB309" w14:textId="33DFCE0D"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Bradley, </w:t>
      </w:r>
      <w:r w:rsidRPr="009A14C2">
        <w:rPr>
          <w:rFonts w:ascii="Times New Roman" w:hAnsi="Times New Roman" w:cs="Times New Roman"/>
          <w:color w:val="2F2D23"/>
          <w:sz w:val="17"/>
          <w:szCs w:val="17"/>
        </w:rPr>
        <w:t xml:space="preserve">F.H. </w:t>
      </w:r>
      <w:r w:rsidRPr="009A14C2">
        <w:rPr>
          <w:rFonts w:ascii="Times New Roman" w:hAnsi="Times New Roman" w:cs="Times New Roman"/>
          <w:i/>
          <w:iCs/>
          <w:color w:val="2F2D23"/>
          <w:sz w:val="19"/>
          <w:szCs w:val="19"/>
        </w:rPr>
        <w:t xml:space="preserve">Principles of Logic, </w:t>
      </w:r>
      <w:r w:rsidRPr="009A14C2">
        <w:rPr>
          <w:rFonts w:ascii="Times New Roman" w:hAnsi="Times New Roman" w:cs="Times New Roman"/>
          <w:color w:val="1F1C13"/>
          <w:sz w:val="17"/>
          <w:szCs w:val="17"/>
        </w:rPr>
        <w:t>Oxford</w:t>
      </w:r>
      <w:r w:rsidRPr="009A14C2">
        <w:rPr>
          <w:rFonts w:ascii="Times New Roman" w:hAnsi="Times New Roman" w:cs="Times New Roman"/>
          <w:color w:val="444238"/>
          <w:sz w:val="17"/>
          <w:szCs w:val="17"/>
        </w:rPr>
        <w:t xml:space="preserve">: </w:t>
      </w:r>
      <w:r w:rsidRPr="009A14C2">
        <w:rPr>
          <w:rFonts w:ascii="Times New Roman" w:hAnsi="Times New Roman" w:cs="Times New Roman"/>
          <w:color w:val="1F1C13"/>
          <w:sz w:val="17"/>
          <w:szCs w:val="17"/>
        </w:rPr>
        <w:t>New</w:t>
      </w:r>
      <w:r w:rsidR="003820D4" w:rsidRPr="009A14C2">
        <w:rPr>
          <w:rFonts w:ascii="Times New Roman" w:hAnsi="Times New Roman" w:cs="Times New Roman"/>
          <w:color w:val="1F1C13"/>
          <w:sz w:val="17"/>
          <w:szCs w:val="17"/>
        </w:rPr>
        <w:t xml:space="preserve"> </w:t>
      </w:r>
      <w:r w:rsidRPr="009A14C2">
        <w:rPr>
          <w:rFonts w:ascii="Times New Roman" w:hAnsi="Times New Roman" w:cs="Times New Roman"/>
          <w:color w:val="2F2D23"/>
          <w:sz w:val="17"/>
          <w:szCs w:val="17"/>
        </w:rPr>
        <w:t>York, 2nd edn. 1922.</w:t>
      </w:r>
    </w:p>
    <w:p w14:paraId="15F44C52" w14:textId="702F41F3" w:rsidR="00227E9C" w:rsidRPr="009A14C2" w:rsidRDefault="00137FFD" w:rsidP="001F2049">
      <w:pPr>
        <w:widowControl w:val="0"/>
        <w:autoSpaceDE w:val="0"/>
        <w:autoSpaceDN w:val="0"/>
        <w:adjustRightInd w:val="0"/>
        <w:spacing w:after="0" w:line="198" w:lineRule="exact"/>
        <w:jc w:val="center"/>
        <w:rPr>
          <w:rFonts w:ascii="Times New Roman" w:hAnsi="Times New Roman" w:cs="Times New Roman"/>
          <w:color w:val="000000"/>
          <w:sz w:val="19"/>
          <w:szCs w:val="19"/>
        </w:rPr>
      </w:pPr>
      <w:r w:rsidRPr="009A14C2">
        <w:rPr>
          <w:rFonts w:ascii="Times New Roman" w:hAnsi="Times New Roman" w:cs="Times New Roman"/>
          <w:color w:val="1F1C13"/>
          <w:sz w:val="17"/>
          <w:szCs w:val="17"/>
        </w:rPr>
        <w:t xml:space="preserve">Brown, Ramona Allen. </w:t>
      </w:r>
      <w:r w:rsidRPr="009A14C2">
        <w:rPr>
          <w:rFonts w:ascii="Times New Roman" w:hAnsi="Times New Roman" w:cs="Times New Roman"/>
          <w:i/>
          <w:iCs/>
          <w:color w:val="2F2D23"/>
          <w:sz w:val="19"/>
          <w:szCs w:val="19"/>
        </w:rPr>
        <w:t>Memories</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of 'Abdu</w:t>
      </w:r>
      <w:r w:rsidRPr="009A14C2">
        <w:rPr>
          <w:rFonts w:ascii="Times New Roman" w:hAnsi="Times New Roman" w:cs="Times New Roman"/>
          <w:i/>
          <w:iCs/>
          <w:color w:val="5B5649"/>
          <w:sz w:val="19"/>
          <w:szCs w:val="19"/>
        </w:rPr>
        <w:t>'</w:t>
      </w:r>
      <w:r w:rsidRPr="009A14C2">
        <w:rPr>
          <w:rFonts w:ascii="Times New Roman" w:hAnsi="Times New Roman" w:cs="Times New Roman"/>
          <w:i/>
          <w:iCs/>
          <w:color w:val="2F2D23"/>
          <w:sz w:val="19"/>
          <w:szCs w:val="19"/>
        </w:rPr>
        <w:t>l-Balui: REcollections</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444238"/>
          <w:sz w:val="19"/>
          <w:szCs w:val="19"/>
        </w:rPr>
        <w:t xml:space="preserve">of </w:t>
      </w:r>
      <w:r w:rsidRPr="009A14C2">
        <w:rPr>
          <w:rFonts w:ascii="Times New Roman" w:hAnsi="Times New Roman" w:cs="Times New Roman"/>
          <w:i/>
          <w:iCs/>
          <w:color w:val="2F2D23"/>
          <w:sz w:val="19"/>
          <w:szCs w:val="19"/>
        </w:rPr>
        <w:t>the Early Days</w:t>
      </w:r>
    </w:p>
    <w:p w14:paraId="5820A1E1" w14:textId="7335BCA8"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7"/>
          <w:szCs w:val="17"/>
        </w:rPr>
      </w:pPr>
      <w:r w:rsidRPr="009A14C2">
        <w:rPr>
          <w:rFonts w:ascii="Times New Roman" w:hAnsi="Times New Roman" w:cs="Times New Roman"/>
          <w:i/>
          <w:iCs/>
          <w:color w:val="444238"/>
          <w:sz w:val="19"/>
          <w:szCs w:val="19"/>
        </w:rPr>
        <w:t xml:space="preserve">of </w:t>
      </w:r>
      <w:r w:rsidRPr="009A14C2">
        <w:rPr>
          <w:rFonts w:ascii="Times New Roman" w:hAnsi="Times New Roman" w:cs="Times New Roman"/>
          <w:i/>
          <w:iCs/>
          <w:color w:val="2F2D23"/>
          <w:sz w:val="19"/>
          <w:szCs w:val="19"/>
        </w:rPr>
        <w:t xml:space="preserve">the Balui'i Faith in California. </w:t>
      </w:r>
      <w:r w:rsidRPr="009A14C2">
        <w:rPr>
          <w:rFonts w:ascii="Times New Roman" w:hAnsi="Times New Roman" w:cs="Times New Roman"/>
          <w:color w:val="2F2D23"/>
          <w:sz w:val="17"/>
          <w:szCs w:val="17"/>
        </w:rPr>
        <w:t>Wilmette, illinois:</w:t>
      </w:r>
      <w:r w:rsidR="003820D4" w:rsidRPr="009A14C2">
        <w:rPr>
          <w:rFonts w:ascii="Times New Roman" w:hAnsi="Times New Roman" w:cs="Times New Roman"/>
          <w:color w:val="2F2D23"/>
          <w:sz w:val="17"/>
          <w:szCs w:val="17"/>
        </w:rPr>
        <w:t xml:space="preserve"> </w:t>
      </w:r>
      <w:r w:rsidR="000770C5">
        <w:rPr>
          <w:rFonts w:ascii="Times New Roman" w:hAnsi="Times New Roman" w:cs="Times New Roman"/>
          <w:color w:val="2F2D23"/>
          <w:sz w:val="17"/>
          <w:szCs w:val="17"/>
        </w:rPr>
        <w:t>Bahá'í</w:t>
      </w:r>
      <w:r w:rsidRPr="009A14C2">
        <w:rPr>
          <w:rFonts w:ascii="Times New Roman" w:hAnsi="Times New Roman" w:cs="Times New Roman"/>
          <w:color w:val="2F2D23"/>
          <w:sz w:val="17"/>
          <w:szCs w:val="17"/>
        </w:rPr>
        <w:t xml:space="preserve"> Publishing Trust,</w:t>
      </w:r>
    </w:p>
    <w:p w14:paraId="76EF2880"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1F1C13"/>
          <w:sz w:val="17"/>
          <w:szCs w:val="17"/>
        </w:rPr>
        <w:t>1980.</w:t>
      </w:r>
    </w:p>
    <w:p w14:paraId="4FF1A8B1" w14:textId="7EA240D3" w:rsidR="00227E9C" w:rsidRPr="009A14C2" w:rsidRDefault="00137FFD" w:rsidP="001F2049">
      <w:pPr>
        <w:widowControl w:val="0"/>
        <w:autoSpaceDE w:val="0"/>
        <w:autoSpaceDN w:val="0"/>
        <w:adjustRightInd w:val="0"/>
        <w:spacing w:after="0" w:line="202"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Buber, </w:t>
      </w:r>
      <w:r w:rsidRPr="009A14C2">
        <w:rPr>
          <w:rFonts w:ascii="Times New Roman" w:hAnsi="Times New Roman" w:cs="Times New Roman"/>
          <w:color w:val="2F2D23"/>
          <w:sz w:val="17"/>
          <w:szCs w:val="17"/>
        </w:rPr>
        <w:t xml:space="preserve">Martin. </w:t>
      </w:r>
      <w:r w:rsidRPr="009A14C2">
        <w:rPr>
          <w:rFonts w:ascii="Times New Roman" w:hAnsi="Times New Roman" w:cs="Times New Roman"/>
          <w:i/>
          <w:iCs/>
          <w:color w:val="2F2D23"/>
          <w:sz w:val="19"/>
          <w:szCs w:val="19"/>
        </w:rPr>
        <w:t xml:space="preserve">I and Thou. </w:t>
      </w:r>
      <w:r w:rsidRPr="009A14C2">
        <w:rPr>
          <w:rFonts w:ascii="Times New Roman" w:hAnsi="Times New Roman" w:cs="Times New Roman"/>
          <w:color w:val="2F2D23"/>
          <w:sz w:val="17"/>
          <w:szCs w:val="17"/>
        </w:rPr>
        <w:t xml:space="preserve">Trans. </w:t>
      </w:r>
      <w:r w:rsidRPr="009A14C2">
        <w:rPr>
          <w:rFonts w:ascii="Times New Roman" w:hAnsi="Times New Roman" w:cs="Times New Roman"/>
          <w:color w:val="2F2D23"/>
          <w:sz w:val="16"/>
          <w:szCs w:val="16"/>
        </w:rPr>
        <w:t xml:space="preserve">R.G. </w:t>
      </w:r>
      <w:r w:rsidRPr="009A14C2">
        <w:rPr>
          <w:rFonts w:ascii="Times New Roman" w:hAnsi="Times New Roman" w:cs="Times New Roman"/>
          <w:color w:val="2F2D23"/>
          <w:sz w:val="17"/>
          <w:szCs w:val="17"/>
        </w:rPr>
        <w:t>Smith.</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New York: Charles Scribner's</w:t>
      </w:r>
    </w:p>
    <w:p w14:paraId="04E16140"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Sons, </w:t>
      </w:r>
      <w:r w:rsidRPr="009A14C2">
        <w:rPr>
          <w:rFonts w:ascii="Times New Roman" w:hAnsi="Times New Roman" w:cs="Times New Roman"/>
          <w:color w:val="2F2D23"/>
          <w:sz w:val="17"/>
          <w:szCs w:val="17"/>
        </w:rPr>
        <w:t>1958.</w:t>
      </w:r>
    </w:p>
    <w:p w14:paraId="555C8AA6" w14:textId="512E54D5" w:rsidR="00227E9C" w:rsidRPr="009A14C2" w:rsidRDefault="00137FFD" w:rsidP="001F2049">
      <w:pPr>
        <w:widowControl w:val="0"/>
        <w:autoSpaceDE w:val="0"/>
        <w:autoSpaceDN w:val="0"/>
        <w:adjustRightInd w:val="0"/>
        <w:spacing w:after="0" w:line="198"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Callahan, Daniel,</w:t>
      </w:r>
      <w:r w:rsidR="003820D4" w:rsidRPr="009A14C2">
        <w:rPr>
          <w:rFonts w:ascii="Times New Roman" w:hAnsi="Times New Roman" w:cs="Times New Roman"/>
          <w:color w:val="1F1C13"/>
          <w:sz w:val="17"/>
          <w:szCs w:val="17"/>
        </w:rPr>
        <w:t xml:space="preserve"> </w:t>
      </w:r>
      <w:r w:rsidRPr="009A14C2">
        <w:rPr>
          <w:rFonts w:ascii="Times New Roman" w:hAnsi="Times New Roman" w:cs="Times New Roman"/>
          <w:color w:val="2F2D23"/>
          <w:sz w:val="17"/>
          <w:szCs w:val="17"/>
        </w:rPr>
        <w:t>ed.</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i/>
          <w:iCs/>
          <w:color w:val="2F2D23"/>
          <w:sz w:val="19"/>
          <w:szCs w:val="19"/>
        </w:rPr>
        <w:t xml:space="preserve">The Secular City Debate. </w:t>
      </w:r>
      <w:r w:rsidRPr="009A14C2">
        <w:rPr>
          <w:rFonts w:ascii="Times New Roman" w:hAnsi="Times New Roman" w:cs="Times New Roman"/>
          <w:color w:val="2F2D23"/>
          <w:sz w:val="17"/>
          <w:szCs w:val="17"/>
        </w:rPr>
        <w:t>New</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York: The</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MacMillan</w:t>
      </w:r>
    </w:p>
    <w:p w14:paraId="5A3FD732"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2F2D23"/>
          <w:sz w:val="17"/>
          <w:szCs w:val="17"/>
        </w:rPr>
        <w:t>Company, 1967.</w:t>
      </w:r>
    </w:p>
    <w:p w14:paraId="5E2F91A6" w14:textId="7FB9D37B" w:rsidR="00227E9C" w:rsidRPr="009A14C2" w:rsidRDefault="00137FFD" w:rsidP="001F2049">
      <w:pPr>
        <w:widowControl w:val="0"/>
        <w:autoSpaceDE w:val="0"/>
        <w:autoSpaceDN w:val="0"/>
        <w:adjustRightInd w:val="0"/>
        <w:spacing w:after="0" w:line="198"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Campbell, Joseph</w:t>
      </w:r>
      <w:r w:rsidRPr="009A14C2">
        <w:rPr>
          <w:rFonts w:ascii="Times New Roman" w:hAnsi="Times New Roman" w:cs="Times New Roman"/>
          <w:color w:val="444238"/>
          <w:sz w:val="17"/>
          <w:szCs w:val="17"/>
        </w:rPr>
        <w:t xml:space="preserve">. </w:t>
      </w:r>
      <w:r w:rsidRPr="009A14C2">
        <w:rPr>
          <w:rFonts w:ascii="Times New Roman" w:hAnsi="Times New Roman" w:cs="Times New Roman"/>
          <w:i/>
          <w:iCs/>
          <w:color w:val="2F2D23"/>
          <w:sz w:val="19"/>
          <w:szCs w:val="19"/>
        </w:rPr>
        <w:t>The Hero with a Thousand</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 xml:space="preserve">Faces. </w:t>
      </w:r>
      <w:r w:rsidRPr="009A14C2">
        <w:rPr>
          <w:rFonts w:ascii="Times New Roman" w:hAnsi="Times New Roman" w:cs="Times New Roman"/>
          <w:color w:val="2F2D23"/>
          <w:sz w:val="17"/>
          <w:szCs w:val="17"/>
        </w:rPr>
        <w:t>Princeton, N.J.: Princeton</w:t>
      </w:r>
    </w:p>
    <w:p w14:paraId="61F36A24" w14:textId="77777777"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2F2D23"/>
          <w:sz w:val="17"/>
          <w:szCs w:val="17"/>
        </w:rPr>
        <w:t>University Press, 1975.</w:t>
      </w:r>
    </w:p>
    <w:p w14:paraId="523BC2F0" w14:textId="77777777" w:rsidR="00227E9C" w:rsidRPr="009A14C2" w:rsidRDefault="00137FFD" w:rsidP="001F2049">
      <w:pPr>
        <w:widowControl w:val="0"/>
        <w:autoSpaceDE w:val="0"/>
        <w:autoSpaceDN w:val="0"/>
        <w:adjustRightInd w:val="0"/>
        <w:spacing w:after="0" w:line="198"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Campbell, </w:t>
      </w:r>
      <w:r w:rsidRPr="009A14C2">
        <w:rPr>
          <w:rFonts w:ascii="Times New Roman" w:hAnsi="Times New Roman" w:cs="Times New Roman"/>
          <w:color w:val="2F2D23"/>
          <w:sz w:val="17"/>
          <w:szCs w:val="17"/>
        </w:rPr>
        <w:t xml:space="preserve">Joseph, with Moyers, Bill. </w:t>
      </w:r>
      <w:r w:rsidRPr="009A14C2">
        <w:rPr>
          <w:rFonts w:ascii="Times New Roman" w:hAnsi="Times New Roman" w:cs="Times New Roman"/>
          <w:i/>
          <w:iCs/>
          <w:color w:val="2F2D23"/>
          <w:sz w:val="16"/>
          <w:szCs w:val="16"/>
        </w:rPr>
        <w:t xml:space="preserve">The </w:t>
      </w:r>
      <w:r w:rsidRPr="009A14C2">
        <w:rPr>
          <w:rFonts w:ascii="Times New Roman" w:hAnsi="Times New Roman" w:cs="Times New Roman"/>
          <w:i/>
          <w:iCs/>
          <w:color w:val="2F2D23"/>
          <w:sz w:val="19"/>
          <w:szCs w:val="19"/>
        </w:rPr>
        <w:t xml:space="preserve">Power of Myth. </w:t>
      </w:r>
      <w:r w:rsidRPr="009A14C2">
        <w:rPr>
          <w:rFonts w:ascii="Times New Roman" w:hAnsi="Times New Roman" w:cs="Times New Roman"/>
          <w:color w:val="2F2D23"/>
          <w:sz w:val="17"/>
          <w:szCs w:val="17"/>
        </w:rPr>
        <w:t>New York: Doubleday,</w:t>
      </w:r>
    </w:p>
    <w:p w14:paraId="59B2658D" w14:textId="77777777"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2F2D23"/>
          <w:sz w:val="17"/>
          <w:szCs w:val="17"/>
        </w:rPr>
        <w:t>1988.</w:t>
      </w:r>
    </w:p>
    <w:p w14:paraId="2BEEAF6F" w14:textId="370AA5AD" w:rsidR="00227E9C" w:rsidRPr="009A14C2" w:rsidRDefault="00137FFD" w:rsidP="001F2049">
      <w:pPr>
        <w:widowControl w:val="0"/>
        <w:autoSpaceDE w:val="0"/>
        <w:autoSpaceDN w:val="0"/>
        <w:adjustRightInd w:val="0"/>
        <w:spacing w:after="0" w:line="198"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Charlesworth, </w:t>
      </w:r>
      <w:r w:rsidRPr="009A14C2">
        <w:rPr>
          <w:rFonts w:ascii="Times New Roman" w:hAnsi="Times New Roman" w:cs="Times New Roman"/>
          <w:color w:val="2F2D23"/>
          <w:sz w:val="17"/>
          <w:szCs w:val="17"/>
        </w:rPr>
        <w:t xml:space="preserve">M.J. </w:t>
      </w:r>
      <w:r w:rsidRPr="009A14C2">
        <w:rPr>
          <w:rFonts w:ascii="Times New Roman" w:hAnsi="Times New Roman" w:cs="Times New Roman"/>
          <w:i/>
          <w:iCs/>
          <w:color w:val="2F2D23"/>
          <w:sz w:val="19"/>
          <w:szCs w:val="19"/>
        </w:rPr>
        <w:t>Philosophy</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 xml:space="preserve">of Religion: </w:t>
      </w:r>
      <w:r w:rsidRPr="009A14C2">
        <w:rPr>
          <w:rFonts w:ascii="Times New Roman" w:hAnsi="Times New Roman" w:cs="Times New Roman"/>
          <w:i/>
          <w:iCs/>
          <w:color w:val="2F2D23"/>
          <w:sz w:val="16"/>
          <w:szCs w:val="16"/>
        </w:rPr>
        <w:t xml:space="preserve">The </w:t>
      </w:r>
      <w:r w:rsidRPr="009A14C2">
        <w:rPr>
          <w:rFonts w:ascii="Times New Roman" w:hAnsi="Times New Roman" w:cs="Times New Roman"/>
          <w:i/>
          <w:iCs/>
          <w:color w:val="2F2D23"/>
          <w:sz w:val="19"/>
          <w:szCs w:val="19"/>
        </w:rPr>
        <w:t xml:space="preserve">Historic Approaches. </w:t>
      </w:r>
      <w:r w:rsidRPr="009A14C2">
        <w:rPr>
          <w:rFonts w:ascii="Times New Roman" w:hAnsi="Times New Roman" w:cs="Times New Roman"/>
          <w:color w:val="2F2D23"/>
          <w:sz w:val="17"/>
          <w:szCs w:val="17"/>
        </w:rPr>
        <w:t>London: The</w:t>
      </w:r>
    </w:p>
    <w:p w14:paraId="7ECD0DA9" w14:textId="77777777"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2F2D23"/>
          <w:sz w:val="17"/>
          <w:szCs w:val="17"/>
        </w:rPr>
        <w:t>MacMillan Press, 1972.</w:t>
      </w:r>
    </w:p>
    <w:p w14:paraId="1B921285" w14:textId="073FE8E4" w:rsidR="00227E9C" w:rsidRPr="009A14C2" w:rsidRDefault="00137FFD" w:rsidP="001F2049">
      <w:pPr>
        <w:widowControl w:val="0"/>
        <w:autoSpaceDE w:val="0"/>
        <w:autoSpaceDN w:val="0"/>
        <w:adjustRightInd w:val="0"/>
        <w:spacing w:after="0" w:line="198" w:lineRule="exact"/>
        <w:jc w:val="center"/>
        <w:rPr>
          <w:rFonts w:ascii="Times New Roman" w:hAnsi="Times New Roman" w:cs="Times New Roman"/>
          <w:color w:val="000000"/>
          <w:sz w:val="19"/>
          <w:szCs w:val="19"/>
        </w:rPr>
      </w:pPr>
      <w:r w:rsidRPr="009A14C2">
        <w:rPr>
          <w:rFonts w:ascii="Times New Roman" w:hAnsi="Times New Roman" w:cs="Times New Roman"/>
          <w:color w:val="1F1C13"/>
          <w:sz w:val="17"/>
          <w:szCs w:val="17"/>
        </w:rPr>
        <w:t xml:space="preserve">Cole, </w:t>
      </w:r>
      <w:r w:rsidRPr="009A14C2">
        <w:rPr>
          <w:rFonts w:ascii="Times New Roman" w:hAnsi="Times New Roman" w:cs="Times New Roman"/>
          <w:color w:val="2F2D23"/>
          <w:sz w:val="17"/>
          <w:szCs w:val="17"/>
        </w:rPr>
        <w:t xml:space="preserve">Juan. </w:t>
      </w:r>
      <w:r w:rsidRPr="009A14C2">
        <w:rPr>
          <w:rFonts w:ascii="Times New Roman" w:hAnsi="Times New Roman" w:cs="Times New Roman"/>
          <w:color w:val="444238"/>
          <w:sz w:val="17"/>
          <w:szCs w:val="17"/>
        </w:rPr>
        <w:t xml:space="preserve">'The </w:t>
      </w:r>
      <w:r w:rsidRPr="009A14C2">
        <w:rPr>
          <w:rFonts w:ascii="Times New Roman" w:hAnsi="Times New Roman" w:cs="Times New Roman"/>
          <w:color w:val="1F1C13"/>
          <w:sz w:val="17"/>
          <w:szCs w:val="17"/>
        </w:rPr>
        <w:t xml:space="preserve">Concept </w:t>
      </w:r>
      <w:r w:rsidRPr="009A14C2">
        <w:rPr>
          <w:rFonts w:ascii="Times New Roman" w:hAnsi="Times New Roman" w:cs="Times New Roman"/>
          <w:color w:val="2F2D23"/>
          <w:sz w:val="17"/>
          <w:szCs w:val="17"/>
        </w:rPr>
        <w:t xml:space="preserve">of the Manifestation in the </w:t>
      </w:r>
      <w:r w:rsidR="000770C5">
        <w:rPr>
          <w:rFonts w:ascii="Times New Roman" w:hAnsi="Times New Roman" w:cs="Times New Roman"/>
          <w:color w:val="2F2D23"/>
          <w:sz w:val="17"/>
          <w:szCs w:val="17"/>
        </w:rPr>
        <w:t>Bahá'í</w:t>
      </w:r>
      <w:r w:rsidRPr="009A14C2">
        <w:rPr>
          <w:rFonts w:ascii="Times New Roman" w:hAnsi="Times New Roman" w:cs="Times New Roman"/>
          <w:color w:val="2F2D23"/>
          <w:sz w:val="17"/>
          <w:szCs w:val="17"/>
        </w:rPr>
        <w:t xml:space="preserve"> Writings', </w:t>
      </w:r>
      <w:r w:rsidRPr="009A14C2">
        <w:rPr>
          <w:rFonts w:ascii="Times New Roman" w:hAnsi="Times New Roman" w:cs="Times New Roman"/>
          <w:i/>
          <w:iCs/>
          <w:color w:val="2F2D23"/>
          <w:sz w:val="19"/>
          <w:szCs w:val="19"/>
        </w:rPr>
        <w:t>Balui</w:t>
      </w:r>
      <w:r w:rsidRPr="009A14C2">
        <w:rPr>
          <w:rFonts w:ascii="Times New Roman" w:hAnsi="Times New Roman" w:cs="Times New Roman"/>
          <w:i/>
          <w:iCs/>
          <w:color w:val="444238"/>
          <w:sz w:val="19"/>
          <w:szCs w:val="19"/>
        </w:rPr>
        <w:t>'i</w:t>
      </w:r>
    </w:p>
    <w:p w14:paraId="4DDD3130" w14:textId="77777777"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7"/>
          <w:szCs w:val="17"/>
        </w:rPr>
      </w:pPr>
      <w:r w:rsidRPr="009A14C2">
        <w:rPr>
          <w:rFonts w:ascii="Times New Roman" w:hAnsi="Times New Roman" w:cs="Times New Roman"/>
          <w:i/>
          <w:iCs/>
          <w:color w:val="2F2D23"/>
          <w:sz w:val="19"/>
          <w:szCs w:val="19"/>
        </w:rPr>
        <w:t xml:space="preserve">Studies, </w:t>
      </w:r>
      <w:r w:rsidRPr="009A14C2">
        <w:rPr>
          <w:rFonts w:ascii="Times New Roman" w:hAnsi="Times New Roman" w:cs="Times New Roman"/>
          <w:color w:val="2F2D23"/>
          <w:sz w:val="17"/>
          <w:szCs w:val="17"/>
        </w:rPr>
        <w:t>vol. 9.</w:t>
      </w:r>
    </w:p>
    <w:p w14:paraId="39B4D31B" w14:textId="4F874ECB" w:rsidR="00227E9C" w:rsidRPr="009A14C2" w:rsidRDefault="00137FFD" w:rsidP="001F2049">
      <w:pPr>
        <w:widowControl w:val="0"/>
        <w:autoSpaceDE w:val="0"/>
        <w:autoSpaceDN w:val="0"/>
        <w:adjustRightInd w:val="0"/>
        <w:spacing w:after="0" w:line="194" w:lineRule="exact"/>
        <w:jc w:val="center"/>
        <w:rPr>
          <w:rFonts w:ascii="Times New Roman" w:hAnsi="Times New Roman" w:cs="Times New Roman"/>
          <w:color w:val="000000"/>
          <w:sz w:val="17"/>
          <w:szCs w:val="17"/>
        </w:rPr>
      </w:pPr>
      <w:r w:rsidRPr="009A14C2">
        <w:rPr>
          <w:rFonts w:ascii="Times New Roman" w:hAnsi="Times New Roman" w:cs="Times New Roman"/>
          <w:color w:val="1F1C13"/>
          <w:sz w:val="17"/>
          <w:szCs w:val="17"/>
        </w:rPr>
        <w:t xml:space="preserve">Coleridge, Samuel </w:t>
      </w:r>
      <w:r w:rsidRPr="009A14C2">
        <w:rPr>
          <w:rFonts w:ascii="Times New Roman" w:hAnsi="Times New Roman" w:cs="Times New Roman"/>
          <w:color w:val="2F2D23"/>
          <w:sz w:val="17"/>
          <w:szCs w:val="17"/>
        </w:rPr>
        <w:t>Taylor.</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i/>
          <w:iCs/>
          <w:color w:val="2F2D23"/>
          <w:sz w:val="19"/>
          <w:szCs w:val="19"/>
        </w:rPr>
        <w:t xml:space="preserve">Biographia Literaria. </w:t>
      </w:r>
      <w:r w:rsidRPr="009A14C2">
        <w:rPr>
          <w:rFonts w:ascii="Times New Roman" w:hAnsi="Times New Roman" w:cs="Times New Roman"/>
          <w:color w:val="2F2D23"/>
          <w:sz w:val="17"/>
          <w:szCs w:val="17"/>
        </w:rPr>
        <w:t>London: Oxford</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University</w:t>
      </w:r>
    </w:p>
    <w:p w14:paraId="69139663" w14:textId="77777777"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2F2D23"/>
          <w:sz w:val="17"/>
          <w:szCs w:val="17"/>
        </w:rPr>
        <w:t>Press, 1954.</w:t>
      </w:r>
    </w:p>
    <w:p w14:paraId="2F7D3D2A" w14:textId="6E811470" w:rsidR="00227E9C" w:rsidRPr="009A14C2" w:rsidRDefault="00137FFD" w:rsidP="001F2049">
      <w:pPr>
        <w:widowControl w:val="0"/>
        <w:autoSpaceDE w:val="0"/>
        <w:autoSpaceDN w:val="0"/>
        <w:adjustRightInd w:val="0"/>
        <w:spacing w:after="0" w:line="194" w:lineRule="exact"/>
        <w:jc w:val="center"/>
        <w:rPr>
          <w:rFonts w:ascii="Times New Roman" w:hAnsi="Times New Roman" w:cs="Times New Roman"/>
          <w:color w:val="000000"/>
          <w:sz w:val="17"/>
          <w:szCs w:val="17"/>
        </w:rPr>
      </w:pPr>
      <w:r w:rsidRPr="009A14C2">
        <w:rPr>
          <w:rFonts w:ascii="Times New Roman" w:hAnsi="Times New Roman" w:cs="Times New Roman"/>
          <w:i/>
          <w:iCs/>
          <w:color w:val="2F2D23"/>
          <w:sz w:val="19"/>
          <w:szCs w:val="19"/>
        </w:rPr>
        <w:t xml:space="preserve">The </w:t>
      </w:r>
      <w:r w:rsidRPr="009A14C2">
        <w:rPr>
          <w:rFonts w:ascii="Times New Roman" w:hAnsi="Times New Roman" w:cs="Times New Roman"/>
          <w:i/>
          <w:iCs/>
          <w:color w:val="1F1C13"/>
          <w:sz w:val="19"/>
          <w:szCs w:val="19"/>
        </w:rPr>
        <w:t>Colleg</w:t>
      </w:r>
      <w:r w:rsidRPr="009A14C2">
        <w:rPr>
          <w:rFonts w:ascii="Times New Roman" w:hAnsi="Times New Roman" w:cs="Times New Roman"/>
          <w:i/>
          <w:iCs/>
          <w:color w:val="444238"/>
          <w:sz w:val="19"/>
          <w:szCs w:val="19"/>
        </w:rPr>
        <w:t xml:space="preserve">e </w:t>
      </w:r>
      <w:r w:rsidRPr="009A14C2">
        <w:rPr>
          <w:rFonts w:ascii="Times New Roman" w:hAnsi="Times New Roman" w:cs="Times New Roman"/>
          <w:i/>
          <w:iCs/>
          <w:color w:val="2F2D23"/>
          <w:sz w:val="19"/>
          <w:szCs w:val="19"/>
        </w:rPr>
        <w:t>Survetj of English</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 xml:space="preserve">Literature. </w:t>
      </w:r>
      <w:r w:rsidRPr="009A14C2">
        <w:rPr>
          <w:rFonts w:ascii="Times New Roman" w:hAnsi="Times New Roman" w:cs="Times New Roman"/>
          <w:color w:val="2F2D23"/>
          <w:sz w:val="17"/>
          <w:szCs w:val="17"/>
        </w:rPr>
        <w:t>Shorter edition. New York: Harcourt,</w:t>
      </w:r>
    </w:p>
    <w:p w14:paraId="72A04EFE" w14:textId="585DC026"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1F1C13"/>
          <w:sz w:val="17"/>
          <w:szCs w:val="17"/>
        </w:rPr>
        <w:t>Brace and</w:t>
      </w:r>
      <w:r w:rsidR="003820D4" w:rsidRPr="009A14C2">
        <w:rPr>
          <w:rFonts w:ascii="Times New Roman" w:hAnsi="Times New Roman" w:cs="Times New Roman"/>
          <w:color w:val="1F1C13"/>
          <w:sz w:val="17"/>
          <w:szCs w:val="17"/>
        </w:rPr>
        <w:t xml:space="preserve"> </w:t>
      </w:r>
      <w:r w:rsidRPr="009A14C2">
        <w:rPr>
          <w:rFonts w:ascii="Times New Roman" w:hAnsi="Times New Roman" w:cs="Times New Roman"/>
          <w:color w:val="1F1C13"/>
          <w:sz w:val="17"/>
          <w:szCs w:val="17"/>
        </w:rPr>
        <w:t>Co</w:t>
      </w:r>
      <w:r w:rsidRPr="009A14C2">
        <w:rPr>
          <w:rFonts w:ascii="Times New Roman" w:hAnsi="Times New Roman" w:cs="Times New Roman"/>
          <w:color w:val="444238"/>
          <w:sz w:val="17"/>
          <w:szCs w:val="17"/>
        </w:rPr>
        <w:t xml:space="preserve">., </w:t>
      </w:r>
      <w:r w:rsidRPr="009A14C2">
        <w:rPr>
          <w:rFonts w:ascii="Times New Roman" w:hAnsi="Times New Roman" w:cs="Times New Roman"/>
          <w:color w:val="2F2D23"/>
          <w:sz w:val="17"/>
          <w:szCs w:val="17"/>
        </w:rPr>
        <w:t>1942.</w:t>
      </w:r>
    </w:p>
    <w:p w14:paraId="0B036535" w14:textId="77777777" w:rsidR="00227E9C" w:rsidRPr="009A14C2" w:rsidRDefault="00137FFD" w:rsidP="001F2049">
      <w:pPr>
        <w:widowControl w:val="0"/>
        <w:autoSpaceDE w:val="0"/>
        <w:autoSpaceDN w:val="0"/>
        <w:adjustRightInd w:val="0"/>
        <w:spacing w:after="0" w:line="198" w:lineRule="exact"/>
        <w:jc w:val="center"/>
        <w:rPr>
          <w:rFonts w:ascii="Times New Roman" w:hAnsi="Times New Roman" w:cs="Times New Roman"/>
          <w:color w:val="000000"/>
          <w:sz w:val="17"/>
          <w:szCs w:val="17"/>
        </w:rPr>
      </w:pPr>
      <w:r w:rsidRPr="009A14C2">
        <w:rPr>
          <w:rFonts w:ascii="Times New Roman" w:hAnsi="Times New Roman" w:cs="Times New Roman"/>
          <w:i/>
          <w:iCs/>
          <w:color w:val="2F2D23"/>
          <w:sz w:val="19"/>
          <w:szCs w:val="19"/>
        </w:rPr>
        <w:t xml:space="preserve">The Compilation of </w:t>
      </w:r>
      <w:r w:rsidRPr="009A14C2">
        <w:rPr>
          <w:rFonts w:ascii="Times New Roman" w:hAnsi="Times New Roman" w:cs="Times New Roman"/>
          <w:i/>
          <w:iCs/>
          <w:color w:val="1F1C13"/>
          <w:sz w:val="19"/>
          <w:szCs w:val="19"/>
        </w:rPr>
        <w:t xml:space="preserve">Compilations. </w:t>
      </w:r>
      <w:r w:rsidRPr="009A14C2">
        <w:rPr>
          <w:rFonts w:ascii="Times New Roman" w:hAnsi="Times New Roman" w:cs="Times New Roman"/>
          <w:color w:val="2F2D23"/>
          <w:sz w:val="17"/>
          <w:szCs w:val="17"/>
        </w:rPr>
        <w:t xml:space="preserve">Victoria: Baha </w:t>
      </w:r>
      <w:r w:rsidRPr="009A14C2">
        <w:rPr>
          <w:rFonts w:ascii="Times New Roman" w:hAnsi="Times New Roman" w:cs="Times New Roman"/>
          <w:color w:val="5B5649"/>
          <w:sz w:val="17"/>
          <w:szCs w:val="17"/>
        </w:rPr>
        <w:t>'</w:t>
      </w:r>
      <w:r w:rsidRPr="009A14C2">
        <w:rPr>
          <w:rFonts w:ascii="Times New Roman" w:hAnsi="Times New Roman" w:cs="Times New Roman"/>
          <w:color w:val="2F2D23"/>
          <w:sz w:val="17"/>
          <w:szCs w:val="17"/>
        </w:rPr>
        <w:t>i Publications Australia, 1991.</w:t>
      </w:r>
    </w:p>
    <w:p w14:paraId="1C4E4A58" w14:textId="77777777"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7"/>
          <w:szCs w:val="17"/>
        </w:rPr>
      </w:pPr>
      <w:r w:rsidRPr="009A14C2">
        <w:rPr>
          <w:rFonts w:ascii="Times New Roman" w:hAnsi="Times New Roman" w:cs="Times New Roman"/>
          <w:i/>
          <w:iCs/>
          <w:color w:val="2F2D23"/>
          <w:sz w:val="19"/>
          <w:szCs w:val="19"/>
        </w:rPr>
        <w:t xml:space="preserve">The Concise Oxford </w:t>
      </w:r>
      <w:r w:rsidRPr="009A14C2">
        <w:rPr>
          <w:rFonts w:ascii="Times New Roman" w:hAnsi="Times New Roman" w:cs="Times New Roman"/>
          <w:i/>
          <w:iCs/>
          <w:color w:val="1F1C13"/>
          <w:sz w:val="19"/>
          <w:szCs w:val="19"/>
        </w:rPr>
        <w:t xml:space="preserve">Dictionan;. </w:t>
      </w:r>
      <w:r w:rsidRPr="009A14C2">
        <w:rPr>
          <w:rFonts w:ascii="Times New Roman" w:hAnsi="Times New Roman" w:cs="Times New Roman"/>
          <w:color w:val="1F1C13"/>
          <w:sz w:val="17"/>
          <w:szCs w:val="17"/>
        </w:rPr>
        <w:t>Oxford</w:t>
      </w:r>
      <w:r w:rsidRPr="009A14C2">
        <w:rPr>
          <w:rFonts w:ascii="Times New Roman" w:hAnsi="Times New Roman" w:cs="Times New Roman"/>
          <w:color w:val="444238"/>
          <w:sz w:val="17"/>
          <w:szCs w:val="17"/>
        </w:rPr>
        <w:t xml:space="preserve">: </w:t>
      </w:r>
      <w:r w:rsidRPr="009A14C2">
        <w:rPr>
          <w:rFonts w:ascii="Times New Roman" w:hAnsi="Times New Roman" w:cs="Times New Roman"/>
          <w:color w:val="2F2D23"/>
          <w:sz w:val="17"/>
          <w:szCs w:val="17"/>
        </w:rPr>
        <w:t>The Clarendon Press, 8th ed. 1992.</w:t>
      </w:r>
    </w:p>
    <w:p w14:paraId="0286CC44" w14:textId="570F4522" w:rsidR="00227E9C" w:rsidRPr="009A14C2" w:rsidRDefault="00137FFD" w:rsidP="001F2049">
      <w:pPr>
        <w:widowControl w:val="0"/>
        <w:autoSpaceDE w:val="0"/>
        <w:autoSpaceDN w:val="0"/>
        <w:adjustRightInd w:val="0"/>
        <w:spacing w:after="0" w:line="202" w:lineRule="exact"/>
        <w:jc w:val="center"/>
        <w:rPr>
          <w:rFonts w:ascii="Arial" w:hAnsi="Arial"/>
          <w:color w:val="000000"/>
          <w:sz w:val="16"/>
          <w:szCs w:val="16"/>
        </w:rPr>
      </w:pPr>
      <w:r w:rsidRPr="009A14C2">
        <w:rPr>
          <w:rFonts w:ascii="Times New Roman" w:hAnsi="Times New Roman" w:cs="Times New Roman"/>
          <w:i/>
          <w:iCs/>
          <w:color w:val="2F2D23"/>
          <w:sz w:val="19"/>
          <w:szCs w:val="19"/>
        </w:rPr>
        <w:t>The Concise</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1F1C13"/>
          <w:sz w:val="19"/>
          <w:szCs w:val="19"/>
        </w:rPr>
        <w:t xml:space="preserve">Oxford </w:t>
      </w:r>
      <w:r w:rsidRPr="009A14C2">
        <w:rPr>
          <w:rFonts w:ascii="Times New Roman" w:hAnsi="Times New Roman" w:cs="Times New Roman"/>
          <w:i/>
          <w:iCs/>
          <w:color w:val="2F2D23"/>
          <w:sz w:val="19"/>
          <w:szCs w:val="19"/>
        </w:rPr>
        <w:t>Dictionan;</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of</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the Christian</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 xml:space="preserve">Church. </w:t>
      </w:r>
      <w:r w:rsidRPr="009A14C2">
        <w:rPr>
          <w:rFonts w:ascii="Times New Roman" w:hAnsi="Times New Roman" w:cs="Times New Roman"/>
          <w:color w:val="2F2D23"/>
          <w:sz w:val="17"/>
          <w:szCs w:val="17"/>
        </w:rPr>
        <w:t>ed.</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 xml:space="preserve">Elizabeth </w:t>
      </w:r>
      <w:r w:rsidRPr="009A14C2">
        <w:rPr>
          <w:rFonts w:ascii="Arial" w:hAnsi="Arial"/>
          <w:color w:val="2F2D23"/>
          <w:sz w:val="16"/>
          <w:szCs w:val="16"/>
        </w:rPr>
        <w:t>A.</w:t>
      </w:r>
    </w:p>
    <w:p w14:paraId="08570C52" w14:textId="77777777" w:rsidR="00227E9C" w:rsidRPr="009A14C2" w:rsidRDefault="00137FFD" w:rsidP="001F2049">
      <w:pPr>
        <w:widowControl w:val="0"/>
        <w:autoSpaceDE w:val="0"/>
        <w:autoSpaceDN w:val="0"/>
        <w:adjustRightInd w:val="0"/>
        <w:spacing w:after="0" w:line="194" w:lineRule="exact"/>
        <w:rPr>
          <w:rFonts w:ascii="Times New Roman" w:hAnsi="Times New Roman" w:cs="Times New Roman"/>
          <w:color w:val="000000"/>
          <w:sz w:val="17"/>
          <w:szCs w:val="17"/>
        </w:rPr>
      </w:pPr>
      <w:r w:rsidRPr="009A14C2">
        <w:rPr>
          <w:rFonts w:ascii="Times New Roman" w:hAnsi="Times New Roman" w:cs="Times New Roman"/>
          <w:color w:val="2F2D23"/>
          <w:sz w:val="17"/>
          <w:szCs w:val="17"/>
        </w:rPr>
        <w:t xml:space="preserve">Livingstone. </w:t>
      </w:r>
      <w:r w:rsidRPr="009A14C2">
        <w:rPr>
          <w:rFonts w:ascii="Times New Roman" w:hAnsi="Times New Roman" w:cs="Times New Roman"/>
          <w:color w:val="1F1C13"/>
          <w:sz w:val="17"/>
          <w:szCs w:val="17"/>
        </w:rPr>
        <w:t>Oxford</w:t>
      </w:r>
      <w:r w:rsidRPr="009A14C2">
        <w:rPr>
          <w:rFonts w:ascii="Times New Roman" w:hAnsi="Times New Roman" w:cs="Times New Roman"/>
          <w:color w:val="444238"/>
          <w:sz w:val="17"/>
          <w:szCs w:val="17"/>
        </w:rPr>
        <w:t xml:space="preserve">: </w:t>
      </w:r>
      <w:r w:rsidRPr="009A14C2">
        <w:rPr>
          <w:rFonts w:ascii="Times New Roman" w:hAnsi="Times New Roman" w:cs="Times New Roman"/>
          <w:color w:val="2F2D23"/>
          <w:sz w:val="17"/>
          <w:szCs w:val="17"/>
        </w:rPr>
        <w:t>The University Press, 1977.</w:t>
      </w:r>
    </w:p>
    <w:p w14:paraId="0E806170" w14:textId="77777777" w:rsidR="00227E9C" w:rsidRPr="009A14C2" w:rsidRDefault="00137FFD" w:rsidP="001F2049">
      <w:pPr>
        <w:widowControl w:val="0"/>
        <w:autoSpaceDE w:val="0"/>
        <w:autoSpaceDN w:val="0"/>
        <w:adjustRightInd w:val="0"/>
        <w:spacing w:after="0" w:line="202" w:lineRule="exact"/>
        <w:jc w:val="center"/>
        <w:rPr>
          <w:rFonts w:ascii="Times New Roman" w:hAnsi="Times New Roman" w:cs="Times New Roman"/>
          <w:color w:val="000000"/>
          <w:sz w:val="17"/>
          <w:szCs w:val="17"/>
        </w:rPr>
      </w:pPr>
      <w:r w:rsidRPr="009A14C2">
        <w:rPr>
          <w:rFonts w:ascii="Times New Roman" w:hAnsi="Times New Roman" w:cs="Times New Roman"/>
          <w:color w:val="2F2D23"/>
          <w:sz w:val="17"/>
          <w:szCs w:val="17"/>
        </w:rPr>
        <w:t xml:space="preserve">Conow, </w:t>
      </w:r>
      <w:r w:rsidRPr="009A14C2">
        <w:rPr>
          <w:rFonts w:ascii="Times New Roman" w:hAnsi="Times New Roman" w:cs="Times New Roman"/>
          <w:color w:val="1F1C13"/>
          <w:sz w:val="17"/>
          <w:szCs w:val="17"/>
        </w:rPr>
        <w:t xml:space="preserve">B. </w:t>
      </w:r>
      <w:r w:rsidRPr="009A14C2">
        <w:rPr>
          <w:rFonts w:ascii="Times New Roman" w:hAnsi="Times New Roman" w:cs="Times New Roman"/>
          <w:color w:val="2F2D23"/>
          <w:sz w:val="17"/>
          <w:szCs w:val="17"/>
        </w:rPr>
        <w:t xml:space="preserve">Hoff. </w:t>
      </w:r>
      <w:r w:rsidRPr="009A14C2">
        <w:rPr>
          <w:rFonts w:ascii="Times New Roman" w:hAnsi="Times New Roman" w:cs="Times New Roman"/>
          <w:i/>
          <w:iCs/>
          <w:color w:val="2F2D23"/>
          <w:sz w:val="16"/>
          <w:szCs w:val="16"/>
        </w:rPr>
        <w:t xml:space="preserve">The </w:t>
      </w:r>
      <w:r w:rsidRPr="009A14C2">
        <w:rPr>
          <w:rFonts w:ascii="Times New Roman" w:hAnsi="Times New Roman" w:cs="Times New Roman"/>
          <w:i/>
          <w:iCs/>
          <w:color w:val="2F2D23"/>
          <w:sz w:val="19"/>
          <w:szCs w:val="19"/>
        </w:rPr>
        <w:t>Balui</w:t>
      </w:r>
      <w:r w:rsidRPr="009A14C2">
        <w:rPr>
          <w:rFonts w:ascii="Times New Roman" w:hAnsi="Times New Roman" w:cs="Times New Roman"/>
          <w:i/>
          <w:iCs/>
          <w:color w:val="444238"/>
          <w:sz w:val="19"/>
          <w:szCs w:val="19"/>
        </w:rPr>
        <w:t xml:space="preserve">'i </w:t>
      </w:r>
      <w:r w:rsidRPr="009A14C2">
        <w:rPr>
          <w:rFonts w:ascii="Times New Roman" w:hAnsi="Times New Roman" w:cs="Times New Roman"/>
          <w:i/>
          <w:iCs/>
          <w:color w:val="2F2D23"/>
          <w:sz w:val="19"/>
          <w:szCs w:val="19"/>
        </w:rPr>
        <w:t xml:space="preserve">Teachings: A Resurgent Model of the Universe. </w:t>
      </w:r>
      <w:r w:rsidRPr="009A14C2">
        <w:rPr>
          <w:rFonts w:ascii="Times New Roman" w:hAnsi="Times New Roman" w:cs="Times New Roman"/>
          <w:color w:val="2F2D23"/>
          <w:sz w:val="17"/>
          <w:szCs w:val="17"/>
        </w:rPr>
        <w:t>Oxford:</w:t>
      </w:r>
    </w:p>
    <w:p w14:paraId="6E26C045" w14:textId="77777777"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2F2D23"/>
          <w:sz w:val="17"/>
          <w:szCs w:val="17"/>
        </w:rPr>
        <w:t xml:space="preserve">George </w:t>
      </w:r>
      <w:r w:rsidRPr="009A14C2">
        <w:rPr>
          <w:rFonts w:ascii="Times New Roman" w:hAnsi="Times New Roman" w:cs="Times New Roman"/>
          <w:color w:val="1F1C13"/>
          <w:sz w:val="17"/>
          <w:szCs w:val="17"/>
        </w:rPr>
        <w:t xml:space="preserve">Ronald, </w:t>
      </w:r>
      <w:r w:rsidRPr="009A14C2">
        <w:rPr>
          <w:rFonts w:ascii="Times New Roman" w:hAnsi="Times New Roman" w:cs="Times New Roman"/>
          <w:color w:val="2F2D23"/>
          <w:sz w:val="17"/>
          <w:szCs w:val="17"/>
        </w:rPr>
        <w:t>1990.</w:t>
      </w:r>
    </w:p>
    <w:p w14:paraId="5FAB09AB" w14:textId="2875132F" w:rsidR="00227E9C" w:rsidRPr="009A14C2" w:rsidRDefault="00137FFD" w:rsidP="001F2049">
      <w:pPr>
        <w:widowControl w:val="0"/>
        <w:autoSpaceDE w:val="0"/>
        <w:autoSpaceDN w:val="0"/>
        <w:adjustRightInd w:val="0"/>
        <w:spacing w:after="0" w:line="198" w:lineRule="exact"/>
        <w:jc w:val="center"/>
        <w:rPr>
          <w:rFonts w:ascii="Times New Roman" w:hAnsi="Times New Roman" w:cs="Times New Roman"/>
          <w:color w:val="000000"/>
          <w:sz w:val="17"/>
          <w:szCs w:val="17"/>
        </w:rPr>
      </w:pPr>
      <w:r w:rsidRPr="009A14C2">
        <w:rPr>
          <w:rFonts w:ascii="Times New Roman" w:hAnsi="Times New Roman" w:cs="Times New Roman"/>
          <w:color w:val="2F2D23"/>
          <w:sz w:val="17"/>
          <w:szCs w:val="17"/>
        </w:rPr>
        <w:t>Cousins, Ewert</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H., ed.</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i/>
          <w:iCs/>
          <w:color w:val="2F2D23"/>
          <w:sz w:val="19"/>
          <w:szCs w:val="19"/>
        </w:rPr>
        <w:t>Process Theology</w:t>
      </w:r>
      <w:r w:rsidR="003820D4" w:rsidRPr="009A14C2">
        <w:rPr>
          <w:rFonts w:ascii="Times New Roman" w:hAnsi="Times New Roman" w:cs="Times New Roman"/>
          <w:i/>
          <w:iCs/>
          <w:color w:val="2F2D23"/>
          <w:sz w:val="19"/>
          <w:szCs w:val="19"/>
        </w:rPr>
        <w:t xml:space="preserve"> </w:t>
      </w:r>
      <w:r w:rsidRPr="009A14C2">
        <w:rPr>
          <w:rFonts w:ascii="Times New Roman" w:hAnsi="Times New Roman" w:cs="Times New Roman"/>
          <w:i/>
          <w:iCs/>
          <w:color w:val="2F2D23"/>
          <w:sz w:val="19"/>
          <w:szCs w:val="19"/>
        </w:rPr>
        <w:t>Process</w:t>
      </w:r>
      <w:r w:rsidRPr="009A14C2">
        <w:rPr>
          <w:rFonts w:ascii="Times New Roman" w:hAnsi="Times New Roman" w:cs="Times New Roman"/>
          <w:i/>
          <w:iCs/>
          <w:color w:val="5B5649"/>
          <w:sz w:val="19"/>
          <w:szCs w:val="19"/>
        </w:rPr>
        <w:t xml:space="preserve">. </w:t>
      </w:r>
      <w:r w:rsidRPr="009A14C2">
        <w:rPr>
          <w:rFonts w:ascii="Times New Roman" w:hAnsi="Times New Roman" w:cs="Times New Roman"/>
          <w:i/>
          <w:iCs/>
          <w:color w:val="2F2D23"/>
          <w:sz w:val="19"/>
          <w:szCs w:val="19"/>
        </w:rPr>
        <w:t xml:space="preserve">Basic Writings. </w:t>
      </w:r>
      <w:r w:rsidRPr="009A14C2">
        <w:rPr>
          <w:rFonts w:ascii="Times New Roman" w:hAnsi="Times New Roman" w:cs="Times New Roman"/>
          <w:color w:val="2F2D23"/>
          <w:sz w:val="17"/>
          <w:szCs w:val="17"/>
        </w:rPr>
        <w:t>New</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York:</w:t>
      </w:r>
    </w:p>
    <w:p w14:paraId="3F9ECB40" w14:textId="77777777"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2F2D23"/>
          <w:sz w:val="17"/>
          <w:szCs w:val="17"/>
        </w:rPr>
        <w:t>Newman Press, 1971.</w:t>
      </w:r>
    </w:p>
    <w:p w14:paraId="49E81FD4" w14:textId="40665908" w:rsidR="00227E9C" w:rsidRPr="009A14C2" w:rsidRDefault="00137FFD" w:rsidP="001F2049">
      <w:pPr>
        <w:widowControl w:val="0"/>
        <w:autoSpaceDE w:val="0"/>
        <w:autoSpaceDN w:val="0"/>
        <w:adjustRightInd w:val="0"/>
        <w:spacing w:after="0" w:line="194" w:lineRule="exact"/>
        <w:jc w:val="center"/>
        <w:rPr>
          <w:rFonts w:ascii="Times New Roman" w:hAnsi="Times New Roman" w:cs="Times New Roman"/>
          <w:color w:val="000000"/>
          <w:sz w:val="17"/>
          <w:szCs w:val="17"/>
        </w:rPr>
      </w:pPr>
      <w:r w:rsidRPr="009A14C2">
        <w:rPr>
          <w:rFonts w:ascii="Times New Roman" w:hAnsi="Times New Roman" w:cs="Times New Roman"/>
          <w:color w:val="2F2D23"/>
          <w:sz w:val="17"/>
          <w:szCs w:val="17"/>
        </w:rPr>
        <w:t>David, Jack and</w:t>
      </w:r>
      <w:r w:rsidR="003820D4" w:rsidRPr="009A14C2">
        <w:rPr>
          <w:rFonts w:ascii="Times New Roman" w:hAnsi="Times New Roman" w:cs="Times New Roman"/>
          <w:color w:val="2F2D23"/>
          <w:sz w:val="17"/>
          <w:szCs w:val="17"/>
        </w:rPr>
        <w:t xml:space="preserve"> </w:t>
      </w:r>
      <w:r w:rsidRPr="009A14C2">
        <w:rPr>
          <w:rFonts w:ascii="Times New Roman" w:hAnsi="Times New Roman" w:cs="Times New Roman"/>
          <w:color w:val="2F2D23"/>
          <w:sz w:val="17"/>
          <w:szCs w:val="17"/>
        </w:rPr>
        <w:t xml:space="preserve">Lecker, Robert. </w:t>
      </w:r>
      <w:r w:rsidRPr="009A14C2">
        <w:rPr>
          <w:rFonts w:ascii="Times New Roman" w:hAnsi="Times New Roman" w:cs="Times New Roman"/>
          <w:i/>
          <w:iCs/>
          <w:color w:val="2F2D23"/>
          <w:sz w:val="19"/>
          <w:szCs w:val="19"/>
        </w:rPr>
        <w:t xml:space="preserve">Canadian Poetn;. </w:t>
      </w:r>
      <w:r w:rsidRPr="009A14C2">
        <w:rPr>
          <w:rFonts w:ascii="Times New Roman" w:hAnsi="Times New Roman" w:cs="Times New Roman"/>
          <w:color w:val="2F2D23"/>
          <w:sz w:val="17"/>
          <w:szCs w:val="17"/>
        </w:rPr>
        <w:t>General Publishing, 1982.</w:t>
      </w:r>
    </w:p>
    <w:p w14:paraId="6919F017" w14:textId="77777777" w:rsidR="00227E9C" w:rsidRPr="009A14C2" w:rsidRDefault="00227E9C" w:rsidP="001F2049">
      <w:pPr>
        <w:widowControl w:val="0"/>
        <w:autoSpaceDE w:val="0"/>
        <w:autoSpaceDN w:val="0"/>
        <w:adjustRightInd w:val="0"/>
        <w:spacing w:before="4" w:after="0" w:line="110" w:lineRule="exact"/>
        <w:rPr>
          <w:rFonts w:ascii="Times New Roman" w:hAnsi="Times New Roman" w:cs="Times New Roman"/>
          <w:color w:val="000000"/>
          <w:sz w:val="11"/>
          <w:szCs w:val="11"/>
        </w:rPr>
      </w:pPr>
    </w:p>
    <w:p w14:paraId="231C87A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88D280D"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F2D23"/>
          <w:sz w:val="18"/>
          <w:szCs w:val="18"/>
        </w:rPr>
        <w:t>271</w:t>
      </w:r>
    </w:p>
    <w:p w14:paraId="7494A799" w14:textId="5B124602" w:rsidR="00227E9C" w:rsidRPr="009A14C2" w:rsidRDefault="006B38EF" w:rsidP="001F2049">
      <w:pPr>
        <w:widowControl w:val="0"/>
        <w:autoSpaceDE w:val="0"/>
        <w:autoSpaceDN w:val="0"/>
        <w:adjustRightInd w:val="0"/>
        <w:spacing w:before="89" w:after="0" w:line="240" w:lineRule="auto"/>
        <w:jc w:val="center"/>
        <w:rPr>
          <w:noProof/>
        </w:rPr>
      </w:pPr>
      <w:r w:rsidRPr="009A14C2">
        <w:rPr>
          <w:rFonts w:ascii="Courier New" w:hAnsi="Courier New" w:cs="Courier New"/>
          <w:color w:val="000000"/>
          <w:sz w:val="18"/>
          <w:szCs w:val="18"/>
        </w:rPr>
        <w:br w:type="page"/>
      </w:r>
      <w:r w:rsidR="00833586" w:rsidRPr="009A14C2">
        <w:rPr>
          <w:noProof/>
        </w:rPr>
        <mc:AlternateContent>
          <mc:Choice Requires="wps">
            <w:drawing>
              <wp:anchor distT="0" distB="0" distL="114300" distR="114300" simplePos="0" relativeHeight="251750912" behindDoc="1" locked="0" layoutInCell="0" allowOverlap="1" wp14:anchorId="6AF913B1" wp14:editId="2C63DB8C">
                <wp:simplePos x="0" y="0"/>
                <wp:positionH relativeFrom="page">
                  <wp:posOffset>4093210</wp:posOffset>
                </wp:positionH>
                <wp:positionV relativeFrom="page">
                  <wp:posOffset>7206615</wp:posOffset>
                </wp:positionV>
                <wp:extent cx="504825" cy="0"/>
                <wp:effectExtent l="0" t="0" r="0" b="0"/>
                <wp:wrapNone/>
                <wp:docPr id="88"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0"/>
                        </a:xfrm>
                        <a:custGeom>
                          <a:avLst/>
                          <a:gdLst>
                            <a:gd name="T0" fmla="*/ 0 w 796"/>
                            <a:gd name="T1" fmla="*/ 0 h 20"/>
                            <a:gd name="T2" fmla="*/ 796 w 796"/>
                            <a:gd name="T3" fmla="*/ 0 h 20"/>
                          </a:gdLst>
                          <a:ahLst/>
                          <a:cxnLst>
                            <a:cxn ang="0">
                              <a:pos x="T0" y="T1"/>
                            </a:cxn>
                            <a:cxn ang="0">
                              <a:pos x="T2" y="T3"/>
                            </a:cxn>
                          </a:cxnLst>
                          <a:rect l="0" t="0" r="r" b="b"/>
                          <a:pathLst>
                            <a:path w="796" h="20">
                              <a:moveTo>
                                <a:pt x="0" y="0"/>
                              </a:moveTo>
                              <a:lnTo>
                                <a:pt x="796" y="0"/>
                              </a:lnTo>
                            </a:path>
                          </a:pathLst>
                        </a:custGeom>
                        <a:noFill/>
                        <a:ln w="13438">
                          <a:solidFill>
                            <a:srgbClr val="D4C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C56E7" id="Freeform 330" o:spid="_x0000_s1026" style="position:absolute;margin-left:322.3pt;margin-top:567.45pt;width:39.75pt;height:0;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" o:allowincell="f" path="m,l796,e" filled="f" strokecolor="#d4cfbc" strokeweight=".37328mm">
                <v:path arrowok="t" o:connecttype="custom" o:connectlocs="0,0;504825,0" o:connectangles="0,0"/>
                <w10:wrap anchorx="page" anchory="page"/>
              </v:shape>
            </w:pict>
          </mc:Fallback>
        </mc:AlternateContent>
      </w:r>
    </w:p>
    <w:p w14:paraId="67149131" w14:textId="77777777" w:rsidR="008062DA" w:rsidRPr="009A14C2" w:rsidRDefault="008062DA" w:rsidP="001F2049">
      <w:pPr>
        <w:widowControl w:val="0"/>
        <w:autoSpaceDE w:val="0"/>
        <w:autoSpaceDN w:val="0"/>
        <w:adjustRightInd w:val="0"/>
        <w:spacing w:before="89" w:after="0" w:line="240" w:lineRule="auto"/>
        <w:jc w:val="center"/>
        <w:rPr>
          <w:rFonts w:ascii="Times New Roman" w:hAnsi="Times New Roman" w:cs="Times New Roman"/>
          <w:color w:val="000000"/>
          <w:sz w:val="15"/>
          <w:szCs w:val="15"/>
        </w:rPr>
      </w:pPr>
    </w:p>
    <w:p w14:paraId="05EE890E" w14:textId="0BE8F064" w:rsidR="00227E9C" w:rsidRPr="009A14C2" w:rsidRDefault="00137FFD" w:rsidP="001F2049">
      <w:pPr>
        <w:widowControl w:val="0"/>
        <w:autoSpaceDE w:val="0"/>
        <w:autoSpaceDN w:val="0"/>
        <w:adjustRightInd w:val="0"/>
        <w:spacing w:before="68"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Dewey, John. </w:t>
      </w:r>
      <w:r w:rsidRPr="009A14C2">
        <w:rPr>
          <w:rFonts w:ascii="Times New Roman" w:hAnsi="Times New Roman" w:cs="Times New Roman"/>
          <w:i/>
          <w:iCs/>
          <w:color w:val="212118"/>
          <w:sz w:val="19"/>
          <w:szCs w:val="19"/>
        </w:rPr>
        <w:t xml:space="preserve">Art as </w:t>
      </w:r>
      <w:r w:rsidRPr="009A14C2">
        <w:rPr>
          <w:rFonts w:ascii="Times New Roman" w:hAnsi="Times New Roman" w:cs="Times New Roman"/>
          <w:i/>
          <w:iCs/>
          <w:color w:val="333128"/>
          <w:sz w:val="19"/>
          <w:szCs w:val="19"/>
        </w:rPr>
        <w:t xml:space="preserve">Experience. </w:t>
      </w:r>
      <w:r w:rsidRPr="009A14C2">
        <w:rPr>
          <w:rFonts w:ascii="Times New Roman" w:hAnsi="Times New Roman" w:cs="Times New Roman"/>
          <w:color w:val="212118"/>
          <w:sz w:val="18"/>
          <w:szCs w:val="18"/>
        </w:rPr>
        <w:t>New York: Capricorn</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Book, 1958.</w:t>
      </w:r>
    </w:p>
    <w:p w14:paraId="2B0C83ED" w14:textId="72D5B8AE" w:rsidR="00227E9C" w:rsidRPr="009A14C2" w:rsidRDefault="00137FFD" w:rsidP="001F2049">
      <w:pPr>
        <w:widowControl w:val="0"/>
        <w:autoSpaceDE w:val="0"/>
        <w:autoSpaceDN w:val="0"/>
        <w:adjustRightInd w:val="0"/>
        <w:spacing w:before="3" w:after="0" w:line="198" w:lineRule="exact"/>
        <w:ind w:hanging="245"/>
        <w:rPr>
          <w:rFonts w:ascii="Times New Roman" w:hAnsi="Times New Roman" w:cs="Times New Roman"/>
          <w:color w:val="000000"/>
          <w:sz w:val="18"/>
          <w:szCs w:val="18"/>
        </w:rPr>
      </w:pPr>
      <w:r w:rsidRPr="009A14C2">
        <w:rPr>
          <w:rFonts w:ascii="Times New Roman" w:hAnsi="Times New Roman" w:cs="Times New Roman"/>
          <w:i/>
          <w:iCs/>
          <w:color w:val="212118"/>
          <w:sz w:val="19"/>
          <w:szCs w:val="19"/>
        </w:rPr>
        <w:t>Th</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12118"/>
          <w:sz w:val="19"/>
          <w:szCs w:val="19"/>
        </w:rPr>
        <w:t>Divin</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333128"/>
          <w:sz w:val="19"/>
          <w:szCs w:val="19"/>
        </w:rPr>
        <w:t xml:space="preserve">Art of </w:t>
      </w:r>
      <w:r w:rsidRPr="009A14C2">
        <w:rPr>
          <w:rFonts w:ascii="Times New Roman" w:hAnsi="Times New Roman" w:cs="Times New Roman"/>
          <w:i/>
          <w:iCs/>
          <w:color w:val="212118"/>
          <w:sz w:val="19"/>
          <w:szCs w:val="19"/>
        </w:rPr>
        <w:t xml:space="preserve">Living, </w:t>
      </w:r>
      <w:r w:rsidRPr="009A14C2">
        <w:rPr>
          <w:rFonts w:ascii="Times New Roman" w:hAnsi="Times New Roman" w:cs="Times New Roman"/>
          <w:color w:val="212118"/>
          <w:sz w:val="18"/>
          <w:szCs w:val="18"/>
        </w:rPr>
        <w:t>compiled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by Mabel Hyde Paine. Wilmette, Illinois: Baha </w:t>
      </w:r>
      <w:r w:rsidRPr="009A14C2">
        <w:rPr>
          <w:rFonts w:ascii="Times New Roman" w:hAnsi="Times New Roman" w:cs="Times New Roman"/>
          <w:color w:val="48463B"/>
          <w:sz w:val="18"/>
          <w:szCs w:val="18"/>
        </w:rPr>
        <w:t>'</w:t>
      </w:r>
      <w:r w:rsidRPr="009A14C2">
        <w:rPr>
          <w:rFonts w:ascii="Times New Roman" w:hAnsi="Times New Roman" w:cs="Times New Roman"/>
          <w:color w:val="212118"/>
          <w:sz w:val="18"/>
          <w:szCs w:val="18"/>
        </w:rPr>
        <w:t>i Publishing Trust, rev. edn. 1986.</w:t>
      </w:r>
    </w:p>
    <w:p w14:paraId="1A2DEA86" w14:textId="7BAA1983" w:rsidR="00227E9C" w:rsidRPr="009A14C2" w:rsidRDefault="00137FFD" w:rsidP="001F2049">
      <w:pPr>
        <w:widowControl w:val="0"/>
        <w:autoSpaceDE w:val="0"/>
        <w:autoSpaceDN w:val="0"/>
        <w:adjustRightInd w:val="0"/>
        <w:spacing w:after="0" w:line="204" w:lineRule="exact"/>
        <w:jc w:val="center"/>
        <w:rPr>
          <w:rFonts w:ascii="Times New Roman" w:hAnsi="Times New Roman" w:cs="Times New Roman"/>
          <w:color w:val="000000"/>
          <w:sz w:val="19"/>
          <w:szCs w:val="19"/>
        </w:rPr>
      </w:pPr>
      <w:r w:rsidRPr="009A14C2">
        <w:rPr>
          <w:rFonts w:ascii="Times New Roman" w:hAnsi="Times New Roman" w:cs="Times New Roman"/>
          <w:color w:val="212118"/>
          <w:sz w:val="18"/>
          <w:szCs w:val="18"/>
        </w:rPr>
        <w:t>Dudek,</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Louis, ed</w:t>
      </w:r>
      <w:r w:rsidRPr="009A14C2">
        <w:rPr>
          <w:rFonts w:ascii="Times New Roman" w:hAnsi="Times New Roman" w:cs="Times New Roman"/>
          <w:color w:val="48463B"/>
          <w:sz w:val="18"/>
          <w:szCs w:val="18"/>
        </w:rPr>
        <w:t xml:space="preserve">. </w:t>
      </w:r>
      <w:r w:rsidRPr="009A14C2">
        <w:rPr>
          <w:rFonts w:ascii="Times New Roman" w:hAnsi="Times New Roman" w:cs="Times New Roman"/>
          <w:i/>
          <w:iCs/>
          <w:color w:val="212118"/>
          <w:sz w:val="19"/>
          <w:szCs w:val="19"/>
        </w:rPr>
        <w:t>Po</w:t>
      </w:r>
      <w:r w:rsidRPr="009A14C2">
        <w:rPr>
          <w:rFonts w:ascii="Times New Roman" w:hAnsi="Times New Roman" w:cs="Times New Roman"/>
          <w:i/>
          <w:iCs/>
          <w:color w:val="48463B"/>
          <w:sz w:val="19"/>
          <w:szCs w:val="19"/>
        </w:rPr>
        <w:t>et</w:t>
      </w:r>
      <w:r w:rsidRPr="009A14C2">
        <w:rPr>
          <w:rFonts w:ascii="Times New Roman" w:hAnsi="Times New Roman" w:cs="Times New Roman"/>
          <w:i/>
          <w:iCs/>
          <w:color w:val="212118"/>
          <w:sz w:val="19"/>
          <w:szCs w:val="19"/>
        </w:rPr>
        <w:t xml:space="preserve">n;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2118"/>
          <w:sz w:val="19"/>
          <w:szCs w:val="19"/>
        </w:rPr>
        <w:t>Our Tim</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333128"/>
          <w:sz w:val="19"/>
          <w:szCs w:val="19"/>
        </w:rPr>
        <w:t xml:space="preserve">An </w:t>
      </w:r>
      <w:r w:rsidRPr="009A14C2">
        <w:rPr>
          <w:rFonts w:ascii="Times New Roman" w:hAnsi="Times New Roman" w:cs="Times New Roman"/>
          <w:i/>
          <w:iCs/>
          <w:color w:val="212118"/>
          <w:sz w:val="19"/>
          <w:szCs w:val="19"/>
        </w:rPr>
        <w:t xml:space="preserve">Introduction </w:t>
      </w:r>
      <w:r w:rsidRPr="009A14C2">
        <w:rPr>
          <w:rFonts w:ascii="Times New Roman" w:hAnsi="Times New Roman" w:cs="Times New Roman"/>
          <w:i/>
          <w:iCs/>
          <w:color w:val="333128"/>
          <w:sz w:val="19"/>
          <w:szCs w:val="19"/>
        </w:rPr>
        <w:t xml:space="preserve">to </w:t>
      </w:r>
      <w:r w:rsidRPr="009A14C2">
        <w:rPr>
          <w:rFonts w:ascii="Times New Roman" w:hAnsi="Times New Roman" w:cs="Times New Roman"/>
          <w:i/>
          <w:iCs/>
          <w:color w:val="212118"/>
          <w:sz w:val="19"/>
          <w:szCs w:val="19"/>
        </w:rPr>
        <w:t>Tw</w:t>
      </w:r>
      <w:r w:rsidRPr="009A14C2">
        <w:rPr>
          <w:rFonts w:ascii="Times New Roman" w:hAnsi="Times New Roman" w:cs="Times New Roman"/>
          <w:i/>
          <w:iCs/>
          <w:color w:val="48463B"/>
          <w:sz w:val="19"/>
          <w:szCs w:val="19"/>
        </w:rPr>
        <w:t>en</w:t>
      </w:r>
      <w:r w:rsidRPr="009A14C2">
        <w:rPr>
          <w:rFonts w:ascii="Times New Roman" w:hAnsi="Times New Roman" w:cs="Times New Roman"/>
          <w:i/>
          <w:iCs/>
          <w:color w:val="212118"/>
          <w:sz w:val="19"/>
          <w:szCs w:val="19"/>
        </w:rPr>
        <w:t>ti</w:t>
      </w:r>
      <w:r w:rsidRPr="009A14C2">
        <w:rPr>
          <w:rFonts w:ascii="Times New Roman" w:hAnsi="Times New Roman" w:cs="Times New Roman"/>
          <w:i/>
          <w:iCs/>
          <w:color w:val="48463B"/>
          <w:sz w:val="19"/>
          <w:szCs w:val="19"/>
        </w:rPr>
        <w:t>eth</w:t>
      </w:r>
      <w:r w:rsidRPr="009A14C2">
        <w:rPr>
          <w:rFonts w:ascii="Times New Roman" w:hAnsi="Times New Roman" w:cs="Times New Roman"/>
          <w:i/>
          <w:iCs/>
          <w:color w:val="212118"/>
          <w:sz w:val="19"/>
          <w:szCs w:val="19"/>
        </w:rPr>
        <w:t>-C</w:t>
      </w:r>
      <w:r w:rsidRPr="009A14C2">
        <w:rPr>
          <w:rFonts w:ascii="Times New Roman" w:hAnsi="Times New Roman" w:cs="Times New Roman"/>
          <w:i/>
          <w:iCs/>
          <w:color w:val="48463B"/>
          <w:sz w:val="19"/>
          <w:szCs w:val="19"/>
        </w:rPr>
        <w:t xml:space="preserve">entur </w:t>
      </w:r>
      <w:r w:rsidRPr="009A14C2">
        <w:rPr>
          <w:rFonts w:ascii="Times New Roman" w:hAnsi="Times New Roman" w:cs="Times New Roman"/>
          <w:i/>
          <w:iCs/>
          <w:color w:val="212118"/>
          <w:sz w:val="19"/>
          <w:szCs w:val="19"/>
        </w:rPr>
        <w:t>y</w:t>
      </w:r>
    </w:p>
    <w:p w14:paraId="6E8ADED5" w14:textId="7777777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i/>
          <w:iCs/>
          <w:color w:val="212118"/>
          <w:sz w:val="19"/>
          <w:szCs w:val="19"/>
        </w:rPr>
        <w:t>Po</w:t>
      </w:r>
      <w:r w:rsidRPr="009A14C2">
        <w:rPr>
          <w:rFonts w:ascii="Times New Roman" w:hAnsi="Times New Roman" w:cs="Times New Roman"/>
          <w:i/>
          <w:iCs/>
          <w:color w:val="48463B"/>
          <w:sz w:val="19"/>
          <w:szCs w:val="19"/>
        </w:rPr>
        <w:t xml:space="preserve">etn; </w:t>
      </w:r>
      <w:r w:rsidRPr="009A14C2">
        <w:rPr>
          <w:rFonts w:ascii="Times New Roman" w:hAnsi="Times New Roman" w:cs="Times New Roman"/>
          <w:i/>
          <w:iCs/>
          <w:color w:val="212118"/>
          <w:sz w:val="19"/>
          <w:szCs w:val="19"/>
        </w:rPr>
        <w:t>Includ</w:t>
      </w:r>
      <w:r w:rsidRPr="009A14C2">
        <w:rPr>
          <w:rFonts w:ascii="Times New Roman" w:hAnsi="Times New Roman" w:cs="Times New Roman"/>
          <w:i/>
          <w:iCs/>
          <w:color w:val="48463B"/>
          <w:sz w:val="19"/>
          <w:szCs w:val="19"/>
        </w:rPr>
        <w:t xml:space="preserve">ing </w:t>
      </w:r>
      <w:r w:rsidRPr="009A14C2">
        <w:rPr>
          <w:rFonts w:ascii="Times New Roman" w:hAnsi="Times New Roman" w:cs="Times New Roman"/>
          <w:i/>
          <w:iCs/>
          <w:color w:val="212118"/>
          <w:sz w:val="19"/>
          <w:szCs w:val="19"/>
        </w:rPr>
        <w:t xml:space="preserve">Modern Canadian </w:t>
      </w:r>
      <w:r w:rsidRPr="009A14C2">
        <w:rPr>
          <w:rFonts w:ascii="Times New Roman" w:hAnsi="Times New Roman" w:cs="Times New Roman"/>
          <w:i/>
          <w:iCs/>
          <w:color w:val="333128"/>
          <w:sz w:val="19"/>
          <w:szCs w:val="19"/>
        </w:rPr>
        <w:t>Poetn;.</w:t>
      </w:r>
      <w:r w:rsidRPr="009A14C2">
        <w:rPr>
          <w:rFonts w:ascii="Times New Roman" w:hAnsi="Times New Roman" w:cs="Times New Roman"/>
          <w:color w:val="212118"/>
          <w:sz w:val="18"/>
          <w:szCs w:val="18"/>
        </w:rPr>
        <w:t>Toronto</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12118"/>
          <w:sz w:val="18"/>
          <w:szCs w:val="18"/>
        </w:rPr>
        <w:t>The Macmillan Company,</w:t>
      </w:r>
    </w:p>
    <w:p w14:paraId="60938E82"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1966</w:t>
      </w:r>
      <w:r w:rsidRPr="009A14C2">
        <w:rPr>
          <w:rFonts w:ascii="Times New Roman" w:hAnsi="Times New Roman" w:cs="Times New Roman"/>
          <w:color w:val="48463B"/>
          <w:sz w:val="18"/>
          <w:szCs w:val="18"/>
        </w:rPr>
        <w:t>.</w:t>
      </w:r>
    </w:p>
    <w:p w14:paraId="17CEF841" w14:textId="2252F70B" w:rsidR="00227E9C" w:rsidRPr="009A14C2" w:rsidRDefault="00137FFD" w:rsidP="001F2049">
      <w:pPr>
        <w:widowControl w:val="0"/>
        <w:autoSpaceDE w:val="0"/>
        <w:autoSpaceDN w:val="0"/>
        <w:adjustRightInd w:val="0"/>
        <w:spacing w:after="0" w:line="201" w:lineRule="exact"/>
        <w:jc w:val="center"/>
        <w:rPr>
          <w:rFonts w:ascii="Times New Roman" w:hAnsi="Times New Roman" w:cs="Times New Roman"/>
          <w:color w:val="000000"/>
          <w:sz w:val="19"/>
          <w:szCs w:val="19"/>
        </w:rPr>
      </w:pPr>
      <w:r w:rsidRPr="009A14C2">
        <w:rPr>
          <w:rFonts w:ascii="Times New Roman" w:hAnsi="Times New Roman" w:cs="Times New Roman"/>
          <w:color w:val="0C0A03"/>
          <w:sz w:val="18"/>
          <w:szCs w:val="18"/>
        </w:rPr>
        <w:t xml:space="preserve">Durant, </w:t>
      </w:r>
      <w:r w:rsidRPr="009A14C2">
        <w:rPr>
          <w:rFonts w:ascii="Times New Roman" w:hAnsi="Times New Roman" w:cs="Times New Roman"/>
          <w:color w:val="212118"/>
          <w:sz w:val="18"/>
          <w:szCs w:val="18"/>
        </w:rPr>
        <w:t xml:space="preserve">Will. </w:t>
      </w:r>
      <w:r w:rsidRPr="009A14C2">
        <w:rPr>
          <w:rFonts w:ascii="Times New Roman" w:hAnsi="Times New Roman" w:cs="Times New Roman"/>
          <w:i/>
          <w:iCs/>
          <w:color w:val="212118"/>
          <w:sz w:val="19"/>
          <w:szCs w:val="19"/>
        </w:rPr>
        <w:t>Th</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333128"/>
          <w:sz w:val="19"/>
          <w:szCs w:val="19"/>
        </w:rPr>
        <w:t xml:space="preserve">Pleasures </w:t>
      </w:r>
      <w:r w:rsidRPr="009A14C2">
        <w:rPr>
          <w:rFonts w:ascii="Times New Roman" w:hAnsi="Times New Roman" w:cs="Times New Roman"/>
          <w:i/>
          <w:iCs/>
          <w:color w:val="212118"/>
          <w:sz w:val="19"/>
          <w:szCs w:val="19"/>
        </w:rPr>
        <w:t>of Philosophy</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333128"/>
          <w:sz w:val="19"/>
          <w:szCs w:val="19"/>
        </w:rPr>
        <w:t xml:space="preserve">A </w:t>
      </w:r>
      <w:r w:rsidRPr="009A14C2">
        <w:rPr>
          <w:rFonts w:ascii="Times New Roman" w:hAnsi="Times New Roman" w:cs="Times New Roman"/>
          <w:i/>
          <w:iCs/>
          <w:color w:val="212118"/>
          <w:sz w:val="19"/>
          <w:szCs w:val="19"/>
        </w:rPr>
        <w:t>Survetj of Human</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333128"/>
          <w:sz w:val="19"/>
          <w:szCs w:val="19"/>
        </w:rPr>
        <w:t xml:space="preserve">Life and </w:t>
      </w:r>
      <w:r w:rsidRPr="009A14C2">
        <w:rPr>
          <w:rFonts w:ascii="Times New Roman" w:hAnsi="Times New Roman" w:cs="Times New Roman"/>
          <w:i/>
          <w:iCs/>
          <w:color w:val="212118"/>
          <w:sz w:val="19"/>
          <w:szCs w:val="19"/>
        </w:rPr>
        <w:t>Destiny.</w:t>
      </w:r>
    </w:p>
    <w:p w14:paraId="7A16A615"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New York: Simon and Schuster, </w:t>
      </w:r>
      <w:r w:rsidRPr="009A14C2">
        <w:rPr>
          <w:rFonts w:ascii="Times New Roman" w:hAnsi="Times New Roman" w:cs="Times New Roman"/>
          <w:color w:val="333128"/>
          <w:sz w:val="18"/>
          <w:szCs w:val="18"/>
        </w:rPr>
        <w:t>1963.</w:t>
      </w:r>
    </w:p>
    <w:p w14:paraId="51EE76FA" w14:textId="77777777" w:rsidR="00227E9C" w:rsidRPr="009A14C2" w:rsidRDefault="00137FFD" w:rsidP="001F2049">
      <w:pPr>
        <w:widowControl w:val="0"/>
        <w:autoSpaceDE w:val="0"/>
        <w:autoSpaceDN w:val="0"/>
        <w:adjustRightInd w:val="0"/>
        <w:spacing w:after="0" w:line="205"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Edman, </w:t>
      </w:r>
      <w:r w:rsidRPr="009A14C2">
        <w:rPr>
          <w:rFonts w:ascii="Times New Roman" w:hAnsi="Times New Roman" w:cs="Times New Roman"/>
          <w:color w:val="212118"/>
          <w:sz w:val="17"/>
          <w:szCs w:val="17"/>
        </w:rPr>
        <w:t xml:space="preserve">Irwin, </w:t>
      </w:r>
      <w:r w:rsidRPr="009A14C2">
        <w:rPr>
          <w:rFonts w:ascii="Times New Roman" w:hAnsi="Times New Roman" w:cs="Times New Roman"/>
          <w:color w:val="212118"/>
          <w:sz w:val="18"/>
          <w:szCs w:val="18"/>
        </w:rPr>
        <w:t>ed</w:t>
      </w:r>
      <w:r w:rsidRPr="009A14C2">
        <w:rPr>
          <w:rFonts w:ascii="Times New Roman" w:hAnsi="Times New Roman" w:cs="Times New Roman"/>
          <w:color w:val="48463B"/>
          <w:sz w:val="18"/>
          <w:szCs w:val="18"/>
        </w:rPr>
        <w:t xml:space="preserve">. </w:t>
      </w:r>
      <w:r w:rsidRPr="009A14C2">
        <w:rPr>
          <w:rFonts w:ascii="Times New Roman" w:hAnsi="Times New Roman" w:cs="Times New Roman"/>
          <w:i/>
          <w:iCs/>
          <w:color w:val="212118"/>
          <w:sz w:val="19"/>
          <w:szCs w:val="19"/>
        </w:rPr>
        <w:t xml:space="preserve">The Works </w:t>
      </w:r>
      <w:r w:rsidRPr="009A14C2">
        <w:rPr>
          <w:rFonts w:ascii="Times New Roman" w:hAnsi="Times New Roman" w:cs="Times New Roman"/>
          <w:i/>
          <w:iCs/>
          <w:color w:val="333128"/>
          <w:sz w:val="19"/>
          <w:szCs w:val="19"/>
        </w:rPr>
        <w:t xml:space="preserve">ofPlilto. </w:t>
      </w:r>
      <w:r w:rsidRPr="009A14C2">
        <w:rPr>
          <w:rFonts w:ascii="Times New Roman" w:hAnsi="Times New Roman" w:cs="Times New Roman"/>
          <w:color w:val="212118"/>
          <w:sz w:val="18"/>
          <w:szCs w:val="18"/>
        </w:rPr>
        <w:t>London: The Jowett Translation. Modem</w:t>
      </w:r>
    </w:p>
    <w:p w14:paraId="44573EB2" w14:textId="77777777"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Library College </w:t>
      </w:r>
      <w:r w:rsidRPr="009A14C2">
        <w:rPr>
          <w:rFonts w:ascii="Times New Roman" w:hAnsi="Times New Roman" w:cs="Times New Roman"/>
          <w:color w:val="333128"/>
          <w:sz w:val="18"/>
          <w:szCs w:val="18"/>
        </w:rPr>
        <w:t xml:space="preserve">Editions, </w:t>
      </w:r>
      <w:r w:rsidRPr="009A14C2">
        <w:rPr>
          <w:rFonts w:ascii="Times New Roman" w:hAnsi="Times New Roman" w:cs="Times New Roman"/>
          <w:color w:val="212118"/>
          <w:sz w:val="18"/>
          <w:szCs w:val="18"/>
        </w:rPr>
        <w:t>Random House, 1928.</w:t>
      </w:r>
    </w:p>
    <w:p w14:paraId="620CFF64" w14:textId="77777777" w:rsidR="00227E9C" w:rsidRPr="009A14C2" w:rsidRDefault="00137FFD" w:rsidP="001F2049">
      <w:pPr>
        <w:widowControl w:val="0"/>
        <w:autoSpaceDE w:val="0"/>
        <w:autoSpaceDN w:val="0"/>
        <w:adjustRightInd w:val="0"/>
        <w:spacing w:after="0" w:line="205"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Eliade, Mircea. </w:t>
      </w:r>
      <w:r w:rsidRPr="009A14C2">
        <w:rPr>
          <w:rFonts w:ascii="Times New Roman" w:hAnsi="Times New Roman" w:cs="Times New Roman"/>
          <w:i/>
          <w:iCs/>
          <w:color w:val="212118"/>
          <w:sz w:val="19"/>
          <w:szCs w:val="19"/>
        </w:rPr>
        <w:t xml:space="preserve">Myth and Reality. </w:t>
      </w:r>
      <w:r w:rsidRPr="009A14C2">
        <w:rPr>
          <w:rFonts w:ascii="Times New Roman" w:hAnsi="Times New Roman" w:cs="Times New Roman"/>
          <w:color w:val="212118"/>
          <w:sz w:val="18"/>
          <w:szCs w:val="18"/>
        </w:rPr>
        <w:t>Trans</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12118"/>
          <w:sz w:val="18"/>
          <w:szCs w:val="18"/>
        </w:rPr>
        <w:t xml:space="preserve">Willard </w:t>
      </w:r>
      <w:r w:rsidRPr="009A14C2">
        <w:rPr>
          <w:rFonts w:ascii="Arial" w:hAnsi="Arial"/>
          <w:color w:val="212118"/>
          <w:sz w:val="16"/>
          <w:szCs w:val="16"/>
        </w:rPr>
        <w:t xml:space="preserve">R. </w:t>
      </w:r>
      <w:r w:rsidRPr="009A14C2">
        <w:rPr>
          <w:rFonts w:ascii="Times New Roman" w:hAnsi="Times New Roman" w:cs="Times New Roman"/>
          <w:color w:val="212118"/>
          <w:sz w:val="18"/>
          <w:szCs w:val="18"/>
        </w:rPr>
        <w:t>Trask. New York: Harper</w:t>
      </w:r>
    </w:p>
    <w:p w14:paraId="27AE792B"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Torchbooks, 1963.</w:t>
      </w:r>
    </w:p>
    <w:p w14:paraId="6B6B384A" w14:textId="10713072" w:rsidR="00227E9C" w:rsidRPr="009A14C2" w:rsidRDefault="00137FFD" w:rsidP="001F2049">
      <w:pPr>
        <w:widowControl w:val="0"/>
        <w:autoSpaceDE w:val="0"/>
        <w:autoSpaceDN w:val="0"/>
        <w:adjustRightInd w:val="0"/>
        <w:spacing w:after="0" w:line="201"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Epstein, Isadore. </w:t>
      </w:r>
      <w:r w:rsidRPr="009A14C2">
        <w:rPr>
          <w:rFonts w:ascii="Times New Roman" w:hAnsi="Times New Roman" w:cs="Times New Roman"/>
          <w:i/>
          <w:iCs/>
          <w:color w:val="212118"/>
          <w:sz w:val="19"/>
          <w:szCs w:val="19"/>
        </w:rPr>
        <w:t xml:space="preserve">Judaism. </w:t>
      </w:r>
      <w:r w:rsidRPr="009A14C2">
        <w:rPr>
          <w:rFonts w:ascii="Times New Roman" w:hAnsi="Times New Roman" w:cs="Times New Roman"/>
          <w:color w:val="212118"/>
          <w:sz w:val="18"/>
          <w:szCs w:val="18"/>
        </w:rPr>
        <w:t>Harmondsworth, Middx.: Penguin</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Books, 1970.</w:t>
      </w:r>
    </w:p>
    <w:p w14:paraId="0B5B6EA4" w14:textId="436AF5A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Erikson, Erik H.</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i/>
          <w:iCs/>
          <w:color w:val="212118"/>
          <w:sz w:val="19"/>
          <w:szCs w:val="19"/>
        </w:rPr>
        <w:t>Dim</w:t>
      </w:r>
      <w:r w:rsidRPr="009A14C2">
        <w:rPr>
          <w:rFonts w:ascii="Times New Roman" w:hAnsi="Times New Roman" w:cs="Times New Roman"/>
          <w:i/>
          <w:iCs/>
          <w:color w:val="48463B"/>
          <w:sz w:val="19"/>
          <w:szCs w:val="19"/>
        </w:rPr>
        <w:t>ens</w:t>
      </w:r>
      <w:r w:rsidRPr="009A14C2">
        <w:rPr>
          <w:rFonts w:ascii="Times New Roman" w:hAnsi="Times New Roman" w:cs="Times New Roman"/>
          <w:i/>
          <w:iCs/>
          <w:color w:val="212118"/>
          <w:sz w:val="19"/>
          <w:szCs w:val="19"/>
        </w:rPr>
        <w:t>ions</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212118"/>
          <w:sz w:val="19"/>
          <w:szCs w:val="19"/>
        </w:rPr>
        <w:t xml:space="preserve">of a New Identity. </w:t>
      </w:r>
      <w:r w:rsidRPr="009A14C2">
        <w:rPr>
          <w:rFonts w:ascii="Times New Roman" w:hAnsi="Times New Roman" w:cs="Times New Roman"/>
          <w:color w:val="212118"/>
          <w:sz w:val="18"/>
          <w:szCs w:val="18"/>
        </w:rPr>
        <w:t>New York</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12118"/>
          <w:sz w:val="18"/>
          <w:szCs w:val="18"/>
        </w:rPr>
        <w:t>Norton, 1950.</w:t>
      </w:r>
    </w:p>
    <w:p w14:paraId="4DB03184"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12118"/>
          <w:sz w:val="19"/>
          <w:szCs w:val="19"/>
        </w:rPr>
        <w:t xml:space="preserve">- </w:t>
      </w:r>
      <w:r w:rsidRPr="009A14C2">
        <w:rPr>
          <w:rFonts w:ascii="Times New Roman" w:hAnsi="Times New Roman" w:cs="Times New Roman"/>
          <w:i/>
          <w:iCs/>
          <w:color w:val="212118"/>
          <w:sz w:val="19"/>
          <w:szCs w:val="19"/>
        </w:rPr>
        <w:t>Identitlj and th</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333128"/>
          <w:sz w:val="19"/>
          <w:szCs w:val="19"/>
        </w:rPr>
        <w:t xml:space="preserve">Life </w:t>
      </w:r>
      <w:r w:rsidRPr="009A14C2">
        <w:rPr>
          <w:rFonts w:ascii="Times New Roman" w:hAnsi="Times New Roman" w:cs="Times New Roman"/>
          <w:i/>
          <w:iCs/>
          <w:color w:val="212118"/>
          <w:sz w:val="19"/>
          <w:szCs w:val="19"/>
        </w:rPr>
        <w:t xml:space="preserve">Cycle. </w:t>
      </w:r>
      <w:r w:rsidRPr="009A14C2">
        <w:rPr>
          <w:rFonts w:ascii="Times New Roman" w:hAnsi="Times New Roman" w:cs="Times New Roman"/>
          <w:color w:val="212118"/>
          <w:sz w:val="18"/>
          <w:szCs w:val="18"/>
        </w:rPr>
        <w:t>New York: W.W. Norton, 1980.</w:t>
      </w:r>
    </w:p>
    <w:p w14:paraId="7B6867AC" w14:textId="3AD90FAE" w:rsidR="00227E9C" w:rsidRPr="009A14C2" w:rsidRDefault="00137FFD" w:rsidP="001F2049">
      <w:pPr>
        <w:widowControl w:val="0"/>
        <w:autoSpaceDE w:val="0"/>
        <w:autoSpaceDN w:val="0"/>
        <w:adjustRightInd w:val="0"/>
        <w:spacing w:after="0" w:line="207" w:lineRule="exact"/>
        <w:jc w:val="center"/>
        <w:rPr>
          <w:rFonts w:ascii="Times New Roman" w:hAnsi="Times New Roman" w:cs="Times New Roman"/>
          <w:color w:val="000000"/>
          <w:sz w:val="19"/>
          <w:szCs w:val="19"/>
        </w:rPr>
      </w:pPr>
      <w:r w:rsidRPr="009A14C2">
        <w:rPr>
          <w:rFonts w:ascii="Times New Roman" w:hAnsi="Times New Roman" w:cs="Times New Roman"/>
          <w:color w:val="212118"/>
          <w:sz w:val="18"/>
          <w:szCs w:val="18"/>
        </w:rPr>
        <w:t xml:space="preserve">Evans, Moynes and Martinello. </w:t>
      </w:r>
      <w:r w:rsidRPr="009A14C2">
        <w:rPr>
          <w:rFonts w:ascii="Times New Roman" w:hAnsi="Times New Roman" w:cs="Times New Roman"/>
          <w:i/>
          <w:iCs/>
          <w:color w:val="212118"/>
          <w:sz w:val="19"/>
          <w:szCs w:val="19"/>
        </w:rPr>
        <w:t>What</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212118"/>
          <w:sz w:val="19"/>
          <w:szCs w:val="19"/>
        </w:rPr>
        <w:t>Man</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212118"/>
          <w:sz w:val="19"/>
          <w:szCs w:val="19"/>
        </w:rPr>
        <w:t xml:space="preserve">Believes: </w:t>
      </w:r>
      <w:r w:rsidRPr="009A14C2">
        <w:rPr>
          <w:rFonts w:ascii="Times New Roman" w:hAnsi="Times New Roman" w:cs="Times New Roman"/>
          <w:i/>
          <w:iCs/>
          <w:color w:val="333128"/>
          <w:sz w:val="19"/>
          <w:szCs w:val="19"/>
        </w:rPr>
        <w:t xml:space="preserve">A Study of the </w:t>
      </w:r>
      <w:r w:rsidRPr="009A14C2">
        <w:rPr>
          <w:rFonts w:ascii="Times New Roman" w:hAnsi="Times New Roman" w:cs="Times New Roman"/>
          <w:i/>
          <w:iCs/>
          <w:color w:val="212118"/>
          <w:sz w:val="19"/>
          <w:szCs w:val="19"/>
        </w:rPr>
        <w:t xml:space="preserve">World </w:t>
      </w:r>
      <w:r w:rsidRPr="009A14C2">
        <w:rPr>
          <w:rFonts w:ascii="Times New Roman" w:hAnsi="Times New Roman" w:cs="Times New Roman"/>
          <w:i/>
          <w:iCs/>
          <w:color w:val="48463B"/>
          <w:sz w:val="19"/>
          <w:szCs w:val="19"/>
        </w:rPr>
        <w:t xml:space="preserve">'s </w:t>
      </w:r>
      <w:r w:rsidRPr="009A14C2">
        <w:rPr>
          <w:rFonts w:ascii="Times New Roman" w:hAnsi="Times New Roman" w:cs="Times New Roman"/>
          <w:i/>
          <w:iCs/>
          <w:color w:val="212118"/>
          <w:sz w:val="19"/>
          <w:szCs w:val="19"/>
        </w:rPr>
        <w:t>Great</w:t>
      </w:r>
    </w:p>
    <w:p w14:paraId="6F5E1FB4"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i/>
          <w:iCs/>
          <w:color w:val="333128"/>
          <w:sz w:val="19"/>
          <w:szCs w:val="19"/>
        </w:rPr>
        <w:t>Faiths</w:t>
      </w:r>
      <w:r w:rsidRPr="009A14C2">
        <w:rPr>
          <w:rFonts w:ascii="Times New Roman" w:hAnsi="Times New Roman" w:cs="Times New Roman"/>
          <w:i/>
          <w:iCs/>
          <w:color w:val="0C0A03"/>
          <w:sz w:val="19"/>
          <w:szCs w:val="19"/>
        </w:rPr>
        <w:t xml:space="preserve">. </w:t>
      </w:r>
      <w:r w:rsidRPr="009A14C2">
        <w:rPr>
          <w:rFonts w:ascii="Times New Roman" w:hAnsi="Times New Roman" w:cs="Times New Roman"/>
          <w:color w:val="212118"/>
          <w:sz w:val="18"/>
          <w:szCs w:val="18"/>
        </w:rPr>
        <w:t>Toronto: McGraw-Hill Ryerson Limited, 1973.</w:t>
      </w:r>
    </w:p>
    <w:p w14:paraId="08F31DBA" w14:textId="66F2D6BB" w:rsidR="00227E9C" w:rsidRPr="009A14C2" w:rsidRDefault="00137FFD" w:rsidP="001F2049">
      <w:pPr>
        <w:widowControl w:val="0"/>
        <w:autoSpaceDE w:val="0"/>
        <w:autoSpaceDN w:val="0"/>
        <w:adjustRightInd w:val="0"/>
        <w:spacing w:after="0" w:line="203" w:lineRule="exact"/>
        <w:jc w:val="center"/>
        <w:rPr>
          <w:rFonts w:ascii="Times New Roman" w:hAnsi="Times New Roman" w:cs="Times New Roman"/>
          <w:color w:val="000000"/>
          <w:sz w:val="18"/>
          <w:szCs w:val="18"/>
        </w:rPr>
      </w:pPr>
      <w:r w:rsidRPr="009A14C2">
        <w:rPr>
          <w:rFonts w:ascii="Times New Roman" w:hAnsi="Times New Roman" w:cs="Times New Roman"/>
          <w:i/>
          <w:iCs/>
          <w:color w:val="333128"/>
          <w:sz w:val="19"/>
          <w:szCs w:val="19"/>
        </w:rPr>
        <w:t xml:space="preserve">A </w:t>
      </w:r>
      <w:r w:rsidRPr="009A14C2">
        <w:rPr>
          <w:rFonts w:ascii="Times New Roman" w:hAnsi="Times New Roman" w:cs="Times New Roman"/>
          <w:i/>
          <w:iCs/>
          <w:color w:val="212118"/>
          <w:sz w:val="19"/>
          <w:szCs w:val="19"/>
        </w:rPr>
        <w:t>Fortress for Well-Being: Bafui</w:t>
      </w:r>
      <w:r w:rsidRPr="009A14C2">
        <w:rPr>
          <w:rFonts w:ascii="Arial" w:hAnsi="Arial"/>
          <w:i/>
          <w:iCs/>
          <w:color w:val="333128"/>
          <w:sz w:val="17"/>
          <w:szCs w:val="17"/>
        </w:rPr>
        <w:t xml:space="preserve">'i </w:t>
      </w:r>
      <w:r w:rsidRPr="009A14C2">
        <w:rPr>
          <w:rFonts w:ascii="Times New Roman" w:hAnsi="Times New Roman" w:cs="Times New Roman"/>
          <w:i/>
          <w:iCs/>
          <w:color w:val="212118"/>
          <w:sz w:val="19"/>
          <w:szCs w:val="19"/>
        </w:rPr>
        <w:t xml:space="preserve">Teachings on Marriage. </w:t>
      </w:r>
      <w:r w:rsidRPr="009A14C2">
        <w:rPr>
          <w:rFonts w:ascii="Times New Roman" w:hAnsi="Times New Roman" w:cs="Times New Roman"/>
          <w:color w:val="212118"/>
          <w:sz w:val="18"/>
          <w:szCs w:val="18"/>
        </w:rPr>
        <w:t xml:space="preserve">Wilmette, Illinois: </w:t>
      </w:r>
      <w:r w:rsidR="000770C5">
        <w:rPr>
          <w:rFonts w:ascii="Times New Roman" w:hAnsi="Times New Roman" w:cs="Times New Roman"/>
          <w:color w:val="212118"/>
          <w:sz w:val="18"/>
          <w:szCs w:val="18"/>
        </w:rPr>
        <w:t>Bahá'í</w:t>
      </w:r>
    </w:p>
    <w:p w14:paraId="71C81A3F"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8"/>
          <w:szCs w:val="18"/>
        </w:rPr>
        <w:t>Publishing Trust, 1983.</w:t>
      </w:r>
    </w:p>
    <w:p w14:paraId="24A3CD23" w14:textId="2FBBB13F" w:rsidR="00227E9C" w:rsidRPr="009A14C2" w:rsidRDefault="00137FFD" w:rsidP="001F2049">
      <w:pPr>
        <w:widowControl w:val="0"/>
        <w:autoSpaceDE w:val="0"/>
        <w:autoSpaceDN w:val="0"/>
        <w:adjustRightInd w:val="0"/>
        <w:spacing w:before="3" w:after="0" w:line="206" w:lineRule="exact"/>
        <w:ind w:hanging="7"/>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Fox, Matthew</w:t>
      </w:r>
      <w:r w:rsidRPr="009A14C2">
        <w:rPr>
          <w:rFonts w:ascii="Times New Roman" w:hAnsi="Times New Roman" w:cs="Times New Roman"/>
          <w:color w:val="48463B"/>
          <w:sz w:val="18"/>
          <w:szCs w:val="18"/>
        </w:rPr>
        <w:t xml:space="preserve">. </w:t>
      </w:r>
      <w:r w:rsidRPr="009A14C2">
        <w:rPr>
          <w:rFonts w:ascii="Times New Roman" w:hAnsi="Times New Roman" w:cs="Times New Roman"/>
          <w:i/>
          <w:iCs/>
          <w:color w:val="212118"/>
          <w:sz w:val="19"/>
          <w:szCs w:val="19"/>
        </w:rPr>
        <w:t>Th</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12118"/>
          <w:sz w:val="19"/>
          <w:szCs w:val="19"/>
        </w:rPr>
        <w:t>Coming</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2118"/>
          <w:sz w:val="19"/>
          <w:szCs w:val="19"/>
        </w:rPr>
        <w:t>the Cosmic</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212118"/>
          <w:sz w:val="19"/>
          <w:szCs w:val="19"/>
        </w:rPr>
        <w:t>Christ</w:t>
      </w:r>
      <w:r w:rsidRPr="009A14C2">
        <w:rPr>
          <w:rFonts w:ascii="Times New Roman" w:hAnsi="Times New Roman" w:cs="Times New Roman"/>
          <w:i/>
          <w:iCs/>
          <w:color w:val="48463B"/>
          <w:sz w:val="19"/>
          <w:szCs w:val="19"/>
        </w:rPr>
        <w:t>:</w:t>
      </w:r>
      <w:r w:rsidR="003820D4"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12118"/>
          <w:sz w:val="19"/>
          <w:szCs w:val="19"/>
        </w:rPr>
        <w:t>Th</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333128"/>
          <w:sz w:val="19"/>
          <w:szCs w:val="19"/>
        </w:rPr>
        <w:t xml:space="preserve">Healing of Mother Earth and </w:t>
      </w:r>
      <w:r w:rsidRPr="009A14C2">
        <w:rPr>
          <w:rFonts w:ascii="Times New Roman" w:hAnsi="Times New Roman" w:cs="Times New Roman"/>
          <w:i/>
          <w:iCs/>
          <w:color w:val="212118"/>
          <w:sz w:val="19"/>
          <w:szCs w:val="19"/>
        </w:rPr>
        <w:t xml:space="preserve">the Birth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2118"/>
          <w:sz w:val="19"/>
          <w:szCs w:val="19"/>
        </w:rPr>
        <w:t>a Global R</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12118"/>
          <w:sz w:val="19"/>
          <w:szCs w:val="19"/>
        </w:rPr>
        <w:t xml:space="preserve">naissance. </w:t>
      </w:r>
      <w:r w:rsidRPr="009A14C2">
        <w:rPr>
          <w:rFonts w:ascii="Times New Roman" w:hAnsi="Times New Roman" w:cs="Times New Roman"/>
          <w:color w:val="212118"/>
          <w:sz w:val="18"/>
          <w:szCs w:val="18"/>
        </w:rPr>
        <w:t xml:space="preserve">San </w:t>
      </w:r>
      <w:r w:rsidRPr="009A14C2">
        <w:rPr>
          <w:rFonts w:ascii="Times New Roman" w:hAnsi="Times New Roman" w:cs="Times New Roman"/>
          <w:color w:val="333128"/>
          <w:sz w:val="18"/>
          <w:szCs w:val="18"/>
        </w:rPr>
        <w:t xml:space="preserve">Frandsco: </w:t>
      </w:r>
      <w:r w:rsidRPr="009A14C2">
        <w:rPr>
          <w:rFonts w:ascii="Times New Roman" w:hAnsi="Times New Roman" w:cs="Times New Roman"/>
          <w:color w:val="212118"/>
          <w:sz w:val="18"/>
          <w:szCs w:val="18"/>
        </w:rPr>
        <w:t>Harper</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and Row, 1988. Frankl, Viktor. </w:t>
      </w:r>
      <w:r w:rsidRPr="009A14C2">
        <w:rPr>
          <w:rFonts w:ascii="Times New Roman" w:hAnsi="Times New Roman" w:cs="Times New Roman"/>
          <w:i/>
          <w:iCs/>
          <w:color w:val="212118"/>
          <w:sz w:val="19"/>
          <w:szCs w:val="19"/>
        </w:rPr>
        <w:t>Th</w:t>
      </w:r>
      <w:r w:rsidRPr="009A14C2">
        <w:rPr>
          <w:rFonts w:ascii="Times New Roman" w:hAnsi="Times New Roman" w:cs="Times New Roman"/>
          <w:i/>
          <w:iCs/>
          <w:color w:val="48463B"/>
          <w:sz w:val="19"/>
          <w:szCs w:val="19"/>
        </w:rPr>
        <w:t>e</w:t>
      </w:r>
      <w:r w:rsidR="003820D4"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12118"/>
          <w:sz w:val="19"/>
          <w:szCs w:val="19"/>
        </w:rPr>
        <w:t xml:space="preserve">Doctor and the Soul. </w:t>
      </w:r>
      <w:r w:rsidRPr="009A14C2">
        <w:rPr>
          <w:rFonts w:ascii="Times New Roman" w:hAnsi="Times New Roman" w:cs="Times New Roman"/>
          <w:color w:val="212118"/>
          <w:sz w:val="18"/>
          <w:szCs w:val="18"/>
        </w:rPr>
        <w:t>Trans</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12118"/>
          <w:sz w:val="18"/>
          <w:szCs w:val="18"/>
        </w:rPr>
        <w:t>Richard and Clara Winston. New</w:t>
      </w:r>
    </w:p>
    <w:p w14:paraId="3B018112"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8"/>
          <w:szCs w:val="18"/>
        </w:rPr>
        <w:t>York: Bantam, 1967</w:t>
      </w:r>
      <w:r w:rsidRPr="009A14C2">
        <w:rPr>
          <w:rFonts w:ascii="Times New Roman" w:hAnsi="Times New Roman" w:cs="Times New Roman"/>
          <w:color w:val="48463B"/>
          <w:sz w:val="18"/>
          <w:szCs w:val="18"/>
        </w:rPr>
        <w:t>.</w:t>
      </w:r>
    </w:p>
    <w:p w14:paraId="43C162B6" w14:textId="7293AEBF" w:rsidR="00227E9C" w:rsidRPr="009A14C2" w:rsidRDefault="00137FFD" w:rsidP="001F2049">
      <w:pPr>
        <w:widowControl w:val="0"/>
        <w:autoSpaceDE w:val="0"/>
        <w:autoSpaceDN w:val="0"/>
        <w:adjustRightInd w:val="0"/>
        <w:spacing w:after="0" w:line="209"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9"/>
          <w:szCs w:val="19"/>
        </w:rPr>
        <w:t xml:space="preserve">- </w:t>
      </w:r>
      <w:r w:rsidRPr="009A14C2">
        <w:rPr>
          <w:rFonts w:ascii="Times New Roman" w:hAnsi="Times New Roman" w:cs="Times New Roman"/>
          <w:i/>
          <w:iCs/>
          <w:color w:val="212118"/>
          <w:sz w:val="19"/>
          <w:szCs w:val="19"/>
        </w:rPr>
        <w:t>Man's</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212118"/>
          <w:sz w:val="19"/>
          <w:szCs w:val="19"/>
        </w:rPr>
        <w:t xml:space="preserve">Search </w:t>
      </w:r>
      <w:r w:rsidRPr="009A14C2">
        <w:rPr>
          <w:rFonts w:ascii="Times New Roman" w:hAnsi="Times New Roman" w:cs="Times New Roman"/>
          <w:i/>
          <w:iCs/>
          <w:color w:val="333128"/>
          <w:sz w:val="19"/>
          <w:szCs w:val="19"/>
        </w:rPr>
        <w:t xml:space="preserve">for </w:t>
      </w:r>
      <w:r w:rsidRPr="009A14C2">
        <w:rPr>
          <w:rFonts w:ascii="Times New Roman" w:hAnsi="Times New Roman" w:cs="Times New Roman"/>
          <w:i/>
          <w:iCs/>
          <w:color w:val="212118"/>
          <w:sz w:val="19"/>
          <w:szCs w:val="19"/>
        </w:rPr>
        <w:t>Meaning:</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333128"/>
          <w:sz w:val="19"/>
          <w:szCs w:val="19"/>
        </w:rPr>
        <w:t xml:space="preserve">An </w:t>
      </w:r>
      <w:r w:rsidRPr="009A14C2">
        <w:rPr>
          <w:rFonts w:ascii="Times New Roman" w:hAnsi="Times New Roman" w:cs="Times New Roman"/>
          <w:i/>
          <w:iCs/>
          <w:color w:val="212118"/>
          <w:sz w:val="19"/>
          <w:szCs w:val="19"/>
        </w:rPr>
        <w:t xml:space="preserve">Introduction </w:t>
      </w:r>
      <w:r w:rsidRPr="009A14C2">
        <w:rPr>
          <w:rFonts w:ascii="Times New Roman" w:hAnsi="Times New Roman" w:cs="Times New Roman"/>
          <w:i/>
          <w:iCs/>
          <w:color w:val="333128"/>
          <w:sz w:val="19"/>
          <w:szCs w:val="19"/>
        </w:rPr>
        <w:t xml:space="preserve">to </w:t>
      </w:r>
      <w:r w:rsidRPr="009A14C2">
        <w:rPr>
          <w:rFonts w:ascii="Times New Roman" w:hAnsi="Times New Roman" w:cs="Times New Roman"/>
          <w:i/>
          <w:iCs/>
          <w:color w:val="212118"/>
          <w:sz w:val="19"/>
          <w:szCs w:val="19"/>
        </w:rPr>
        <w:t xml:space="preserve">Logotherapy. </w:t>
      </w:r>
      <w:r w:rsidRPr="009A14C2">
        <w:rPr>
          <w:rFonts w:ascii="Times New Roman" w:hAnsi="Times New Roman" w:cs="Times New Roman"/>
          <w:color w:val="212118"/>
          <w:sz w:val="18"/>
          <w:szCs w:val="18"/>
        </w:rPr>
        <w:t xml:space="preserve">Part </w:t>
      </w:r>
      <w:r w:rsidRPr="009A14C2">
        <w:rPr>
          <w:rFonts w:ascii="Times New Roman" w:hAnsi="Times New Roman" w:cs="Times New Roman"/>
          <w:color w:val="212118"/>
          <w:sz w:val="17"/>
          <w:szCs w:val="17"/>
        </w:rPr>
        <w:t xml:space="preserve">1, </w:t>
      </w:r>
      <w:r w:rsidRPr="009A14C2">
        <w:rPr>
          <w:rFonts w:ascii="Times New Roman" w:hAnsi="Times New Roman" w:cs="Times New Roman"/>
          <w:color w:val="212118"/>
          <w:sz w:val="18"/>
          <w:szCs w:val="18"/>
        </w:rPr>
        <w:t>trans. Isle</w:t>
      </w:r>
    </w:p>
    <w:p w14:paraId="6CF4AB6B"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Lasch. New York: Simon and Schuster, 1971.</w:t>
      </w:r>
    </w:p>
    <w:p w14:paraId="016116C5" w14:textId="367ED045" w:rsidR="00227E9C" w:rsidRPr="009A14C2" w:rsidRDefault="00137FFD" w:rsidP="001F2049">
      <w:pPr>
        <w:widowControl w:val="0"/>
        <w:autoSpaceDE w:val="0"/>
        <w:autoSpaceDN w:val="0"/>
        <w:adjustRightInd w:val="0"/>
        <w:spacing w:after="0" w:line="209"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9"/>
          <w:szCs w:val="19"/>
        </w:rPr>
        <w:t xml:space="preserve">- </w:t>
      </w:r>
      <w:r w:rsidRPr="009A14C2">
        <w:rPr>
          <w:rFonts w:ascii="Times New Roman" w:hAnsi="Times New Roman" w:cs="Times New Roman"/>
          <w:i/>
          <w:iCs/>
          <w:color w:val="212118"/>
          <w:sz w:val="19"/>
          <w:szCs w:val="19"/>
        </w:rPr>
        <w:t>Th</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12118"/>
          <w:sz w:val="19"/>
          <w:szCs w:val="19"/>
        </w:rPr>
        <w:t xml:space="preserve">Unconscious God. </w:t>
      </w:r>
      <w:r w:rsidRPr="009A14C2">
        <w:rPr>
          <w:rFonts w:ascii="Times New Roman" w:hAnsi="Times New Roman" w:cs="Times New Roman"/>
          <w:color w:val="212118"/>
          <w:sz w:val="18"/>
          <w:szCs w:val="18"/>
        </w:rPr>
        <w:t>New York: Washington</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Square</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Press, Simon and</w:t>
      </w:r>
    </w:p>
    <w:p w14:paraId="04B33074"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8"/>
          <w:szCs w:val="18"/>
        </w:rPr>
        <w:t>Schuster, 1985.</w:t>
      </w:r>
    </w:p>
    <w:p w14:paraId="69567E0C" w14:textId="77777777" w:rsidR="00227E9C" w:rsidRPr="009A14C2" w:rsidRDefault="00137FFD" w:rsidP="001F2049">
      <w:pPr>
        <w:widowControl w:val="0"/>
        <w:autoSpaceDE w:val="0"/>
        <w:autoSpaceDN w:val="0"/>
        <w:adjustRightInd w:val="0"/>
        <w:spacing w:after="0" w:line="209"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Frye, Northrop. </w:t>
      </w:r>
      <w:r w:rsidRPr="009A14C2">
        <w:rPr>
          <w:rFonts w:ascii="Times New Roman" w:hAnsi="Times New Roman" w:cs="Times New Roman"/>
          <w:i/>
          <w:iCs/>
          <w:color w:val="212118"/>
          <w:sz w:val="19"/>
          <w:szCs w:val="19"/>
        </w:rPr>
        <w:t xml:space="preserve">The </w:t>
      </w:r>
      <w:r w:rsidRPr="009A14C2">
        <w:rPr>
          <w:rFonts w:ascii="Times New Roman" w:hAnsi="Times New Roman" w:cs="Times New Roman"/>
          <w:i/>
          <w:iCs/>
          <w:color w:val="333128"/>
          <w:sz w:val="19"/>
          <w:szCs w:val="19"/>
        </w:rPr>
        <w:t xml:space="preserve">Educated </w:t>
      </w:r>
      <w:r w:rsidRPr="009A14C2">
        <w:rPr>
          <w:rFonts w:ascii="Times New Roman" w:hAnsi="Times New Roman" w:cs="Times New Roman"/>
          <w:i/>
          <w:iCs/>
          <w:color w:val="212118"/>
          <w:sz w:val="19"/>
          <w:szCs w:val="19"/>
        </w:rPr>
        <w:t xml:space="preserve">Imagination. </w:t>
      </w:r>
      <w:r w:rsidRPr="009A14C2">
        <w:rPr>
          <w:rFonts w:ascii="Times New Roman" w:hAnsi="Times New Roman" w:cs="Times New Roman"/>
          <w:color w:val="212118"/>
          <w:sz w:val="18"/>
          <w:szCs w:val="18"/>
        </w:rPr>
        <w:t>Toronto, Ontario: CBC Publications,</w:t>
      </w:r>
    </w:p>
    <w:p w14:paraId="362E88A1"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8"/>
          <w:szCs w:val="18"/>
        </w:rPr>
        <w:t>1963</w:t>
      </w:r>
      <w:r w:rsidRPr="009A14C2">
        <w:rPr>
          <w:rFonts w:ascii="Times New Roman" w:hAnsi="Times New Roman" w:cs="Times New Roman"/>
          <w:color w:val="48463B"/>
          <w:sz w:val="18"/>
          <w:szCs w:val="18"/>
        </w:rPr>
        <w:t>.</w:t>
      </w:r>
    </w:p>
    <w:p w14:paraId="323C6327" w14:textId="77777777" w:rsidR="00227E9C" w:rsidRPr="009A14C2" w:rsidRDefault="00137FFD" w:rsidP="001F2049">
      <w:pPr>
        <w:widowControl w:val="0"/>
        <w:autoSpaceDE w:val="0"/>
        <w:autoSpaceDN w:val="0"/>
        <w:adjustRightInd w:val="0"/>
        <w:spacing w:after="0" w:line="209"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Gaudefroy-Demombyne, Maurice. </w:t>
      </w:r>
      <w:r w:rsidRPr="009A14C2">
        <w:rPr>
          <w:rFonts w:ascii="Times New Roman" w:hAnsi="Times New Roman" w:cs="Times New Roman"/>
          <w:i/>
          <w:iCs/>
          <w:color w:val="333128"/>
          <w:sz w:val="19"/>
          <w:szCs w:val="19"/>
        </w:rPr>
        <w:t xml:space="preserve">Mahomet. </w:t>
      </w:r>
      <w:r w:rsidRPr="009A14C2">
        <w:rPr>
          <w:rFonts w:ascii="Times New Roman" w:hAnsi="Times New Roman" w:cs="Times New Roman"/>
          <w:color w:val="212118"/>
          <w:sz w:val="18"/>
          <w:szCs w:val="18"/>
        </w:rPr>
        <w:t xml:space="preserve">Paris: </w:t>
      </w:r>
      <w:r w:rsidRPr="009A14C2">
        <w:rPr>
          <w:rFonts w:ascii="Times New Roman" w:hAnsi="Times New Roman" w:cs="Times New Roman"/>
          <w:color w:val="333128"/>
          <w:sz w:val="18"/>
          <w:szCs w:val="18"/>
        </w:rPr>
        <w:t xml:space="preserve">Editions </w:t>
      </w:r>
      <w:r w:rsidRPr="009A14C2">
        <w:rPr>
          <w:rFonts w:ascii="Times New Roman" w:hAnsi="Times New Roman" w:cs="Times New Roman"/>
          <w:color w:val="212118"/>
          <w:sz w:val="18"/>
          <w:szCs w:val="18"/>
        </w:rPr>
        <w:t>Albin Michel,</w:t>
      </w:r>
    </w:p>
    <w:p w14:paraId="51B4A0C4"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1969.</w:t>
      </w:r>
    </w:p>
    <w:p w14:paraId="198851A0" w14:textId="298E4774" w:rsidR="00227E9C" w:rsidRPr="009A14C2" w:rsidRDefault="00137FFD" w:rsidP="001F2049">
      <w:pPr>
        <w:widowControl w:val="0"/>
        <w:autoSpaceDE w:val="0"/>
        <w:autoSpaceDN w:val="0"/>
        <w:adjustRightInd w:val="0"/>
        <w:spacing w:after="0" w:line="209" w:lineRule="exact"/>
        <w:jc w:val="center"/>
        <w:rPr>
          <w:rFonts w:ascii="Arial" w:hAnsi="Arial"/>
          <w:color w:val="000000"/>
          <w:sz w:val="16"/>
          <w:szCs w:val="16"/>
        </w:rPr>
      </w:pPr>
      <w:r w:rsidRPr="009A14C2">
        <w:rPr>
          <w:rFonts w:ascii="Times New Roman" w:hAnsi="Times New Roman" w:cs="Times New Roman"/>
          <w:color w:val="212118"/>
          <w:sz w:val="18"/>
          <w:szCs w:val="18"/>
        </w:rPr>
        <w:t xml:space="preserve">Ghadirian, A-M. </w:t>
      </w:r>
      <w:r w:rsidRPr="009A14C2">
        <w:rPr>
          <w:rFonts w:ascii="Times New Roman" w:hAnsi="Times New Roman" w:cs="Times New Roman"/>
          <w:color w:val="333128"/>
          <w:sz w:val="18"/>
          <w:szCs w:val="18"/>
        </w:rPr>
        <w:t xml:space="preserve">'Human </w:t>
      </w:r>
      <w:r w:rsidRPr="009A14C2">
        <w:rPr>
          <w:rFonts w:ascii="Times New Roman" w:hAnsi="Times New Roman" w:cs="Times New Roman"/>
          <w:color w:val="212118"/>
          <w:sz w:val="18"/>
          <w:szCs w:val="18"/>
        </w:rPr>
        <w:t>Responses</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to Life Stress and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Suffering', </w:t>
      </w:r>
      <w:r w:rsidRPr="009A14C2">
        <w:rPr>
          <w:rFonts w:ascii="Times New Roman" w:hAnsi="Times New Roman" w:cs="Times New Roman"/>
          <w:i/>
          <w:iCs/>
          <w:color w:val="212118"/>
          <w:sz w:val="19"/>
          <w:szCs w:val="19"/>
        </w:rPr>
        <w:t>Bafui</w:t>
      </w:r>
      <w:r w:rsidRPr="009A14C2">
        <w:rPr>
          <w:rFonts w:ascii="Arial" w:hAnsi="Arial"/>
          <w:i/>
          <w:iCs/>
          <w:color w:val="333128"/>
          <w:sz w:val="16"/>
          <w:szCs w:val="16"/>
        </w:rPr>
        <w:t>'i</w:t>
      </w:r>
    </w:p>
    <w:p w14:paraId="1DB03979" w14:textId="77777777" w:rsidR="00227E9C" w:rsidRPr="009A14C2" w:rsidRDefault="00137FFD" w:rsidP="001F2049">
      <w:pPr>
        <w:widowControl w:val="0"/>
        <w:tabs>
          <w:tab w:val="left" w:pos="4920"/>
        </w:tabs>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i/>
          <w:iCs/>
          <w:color w:val="212118"/>
          <w:sz w:val="19"/>
          <w:szCs w:val="19"/>
        </w:rPr>
        <w:t xml:space="preserve">Studies Notebook, </w:t>
      </w:r>
      <w:r w:rsidRPr="009A14C2">
        <w:rPr>
          <w:rFonts w:ascii="Times New Roman" w:hAnsi="Times New Roman" w:cs="Times New Roman"/>
          <w:color w:val="212118"/>
          <w:sz w:val="18"/>
          <w:szCs w:val="18"/>
        </w:rPr>
        <w:t>vol. 3, 1-2, 1983.</w:t>
      </w:r>
      <w:r w:rsidRPr="009A14C2">
        <w:rPr>
          <w:rFonts w:ascii="Times New Roman" w:hAnsi="Times New Roman" w:cs="Times New Roman"/>
          <w:color w:val="212118"/>
          <w:sz w:val="18"/>
          <w:szCs w:val="18"/>
        </w:rPr>
        <w:tab/>
      </w:r>
      <w:r w:rsidRPr="009A14C2">
        <w:rPr>
          <w:rFonts w:ascii="Times New Roman" w:hAnsi="Times New Roman" w:cs="Times New Roman"/>
          <w:color w:val="ACA78E"/>
          <w:sz w:val="18"/>
          <w:szCs w:val="18"/>
        </w:rPr>
        <w:t>·</w:t>
      </w:r>
    </w:p>
    <w:p w14:paraId="0C99A257" w14:textId="72A320A0" w:rsidR="00227E9C" w:rsidRPr="009A14C2" w:rsidRDefault="00137FFD" w:rsidP="001F2049">
      <w:pPr>
        <w:widowControl w:val="0"/>
        <w:autoSpaceDE w:val="0"/>
        <w:autoSpaceDN w:val="0"/>
        <w:adjustRightInd w:val="0"/>
        <w:spacing w:after="0" w:line="211"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Ghirlardi, Agostino</w:t>
      </w:r>
      <w:r w:rsidRPr="009A14C2">
        <w:rPr>
          <w:rFonts w:ascii="Times New Roman" w:hAnsi="Times New Roman" w:cs="Times New Roman"/>
          <w:color w:val="48463B"/>
          <w:sz w:val="18"/>
          <w:szCs w:val="18"/>
        </w:rPr>
        <w:t>.</w:t>
      </w:r>
      <w:r w:rsidR="003820D4" w:rsidRPr="009A14C2">
        <w:rPr>
          <w:rFonts w:ascii="Times New Roman" w:hAnsi="Times New Roman" w:cs="Times New Roman"/>
          <w:color w:val="48463B"/>
          <w:sz w:val="18"/>
          <w:szCs w:val="18"/>
        </w:rPr>
        <w:t xml:space="preserve"> </w:t>
      </w:r>
      <w:r w:rsidRPr="009A14C2">
        <w:rPr>
          <w:rFonts w:ascii="Times New Roman" w:hAnsi="Times New Roman" w:cs="Times New Roman"/>
          <w:i/>
          <w:iCs/>
          <w:color w:val="212118"/>
          <w:sz w:val="19"/>
          <w:szCs w:val="19"/>
        </w:rPr>
        <w:t xml:space="preserve">The Life </w:t>
      </w:r>
      <w:r w:rsidRPr="009A14C2">
        <w:rPr>
          <w:rFonts w:ascii="Times New Roman" w:hAnsi="Times New Roman" w:cs="Times New Roman"/>
          <w:i/>
          <w:iCs/>
          <w:color w:val="333128"/>
          <w:sz w:val="19"/>
          <w:szCs w:val="19"/>
        </w:rPr>
        <w:t xml:space="preserve">and </w:t>
      </w:r>
      <w:r w:rsidRPr="009A14C2">
        <w:rPr>
          <w:rFonts w:ascii="Times New Roman" w:hAnsi="Times New Roman" w:cs="Times New Roman"/>
          <w:i/>
          <w:iCs/>
          <w:color w:val="212118"/>
          <w:sz w:val="19"/>
          <w:szCs w:val="19"/>
        </w:rPr>
        <w:t>Tim</w:t>
      </w:r>
      <w:r w:rsidRPr="009A14C2">
        <w:rPr>
          <w:rFonts w:ascii="Times New Roman" w:hAnsi="Times New Roman" w:cs="Times New Roman"/>
          <w:i/>
          <w:iCs/>
          <w:color w:val="48463B"/>
          <w:sz w:val="19"/>
          <w:szCs w:val="19"/>
        </w:rPr>
        <w:t xml:space="preserve">es </w:t>
      </w:r>
      <w:r w:rsidRPr="009A14C2">
        <w:rPr>
          <w:rFonts w:ascii="Times New Roman" w:hAnsi="Times New Roman" w:cs="Times New Roman"/>
          <w:i/>
          <w:iCs/>
          <w:color w:val="333128"/>
          <w:sz w:val="19"/>
          <w:szCs w:val="19"/>
        </w:rPr>
        <w:t>of</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333128"/>
          <w:sz w:val="19"/>
          <w:szCs w:val="19"/>
        </w:rPr>
        <w:t xml:space="preserve">St Francis. </w:t>
      </w:r>
      <w:r w:rsidRPr="009A14C2">
        <w:rPr>
          <w:rFonts w:ascii="Times New Roman" w:hAnsi="Times New Roman" w:cs="Times New Roman"/>
          <w:color w:val="212118"/>
          <w:sz w:val="18"/>
          <w:szCs w:val="18"/>
        </w:rPr>
        <w:t>ed.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Enzo Orlando.</w:t>
      </w:r>
    </w:p>
    <w:p w14:paraId="7CF58CBD" w14:textId="70F76ABD"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8"/>
          <w:szCs w:val="18"/>
        </w:rPr>
        <w:t>Philadelphia: Amoldo</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Mondadori Editore</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333128"/>
          <w:sz w:val="18"/>
          <w:szCs w:val="18"/>
        </w:rPr>
        <w:t>and</w:t>
      </w:r>
      <w:r w:rsidR="003820D4" w:rsidRPr="009A14C2">
        <w:rPr>
          <w:rFonts w:ascii="Times New Roman" w:hAnsi="Times New Roman" w:cs="Times New Roman"/>
          <w:color w:val="333128"/>
          <w:sz w:val="18"/>
          <w:szCs w:val="18"/>
        </w:rPr>
        <w:t xml:space="preserve"> </w:t>
      </w:r>
      <w:r w:rsidRPr="009A14C2">
        <w:rPr>
          <w:rFonts w:ascii="Times New Roman" w:hAnsi="Times New Roman" w:cs="Times New Roman"/>
          <w:color w:val="212118"/>
          <w:sz w:val="18"/>
          <w:szCs w:val="18"/>
        </w:rPr>
        <w:t>The Curtis</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Publishing</w:t>
      </w:r>
    </w:p>
    <w:p w14:paraId="73252425"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8"/>
          <w:szCs w:val="18"/>
        </w:rPr>
        <w:t>Company, 1967.</w:t>
      </w:r>
    </w:p>
    <w:p w14:paraId="72E89873" w14:textId="77777777"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Gibran, Kahlil. </w:t>
      </w:r>
      <w:r w:rsidRPr="009A14C2">
        <w:rPr>
          <w:rFonts w:ascii="Times New Roman" w:hAnsi="Times New Roman" w:cs="Times New Roman"/>
          <w:i/>
          <w:iCs/>
          <w:color w:val="212118"/>
          <w:sz w:val="19"/>
          <w:szCs w:val="19"/>
        </w:rPr>
        <w:t xml:space="preserve">The Prophet. </w:t>
      </w:r>
      <w:r w:rsidRPr="009A14C2">
        <w:rPr>
          <w:rFonts w:ascii="Times New Roman" w:hAnsi="Times New Roman" w:cs="Times New Roman"/>
          <w:color w:val="212118"/>
          <w:sz w:val="18"/>
          <w:szCs w:val="18"/>
        </w:rPr>
        <w:t xml:space="preserve">New York: Alfred </w:t>
      </w:r>
      <w:r w:rsidRPr="009A14C2">
        <w:rPr>
          <w:rFonts w:ascii="Arial" w:hAnsi="Arial"/>
          <w:color w:val="212118"/>
          <w:sz w:val="17"/>
          <w:szCs w:val="17"/>
        </w:rPr>
        <w:t xml:space="preserve">A. </w:t>
      </w:r>
      <w:r w:rsidRPr="009A14C2">
        <w:rPr>
          <w:rFonts w:ascii="Times New Roman" w:hAnsi="Times New Roman" w:cs="Times New Roman"/>
          <w:color w:val="212118"/>
          <w:sz w:val="18"/>
          <w:szCs w:val="18"/>
        </w:rPr>
        <w:t>Knopf, Inc. 1971.</w:t>
      </w:r>
    </w:p>
    <w:p w14:paraId="602D5B1A" w14:textId="77777777" w:rsidR="00227E9C" w:rsidRPr="009A14C2" w:rsidRDefault="00137FFD" w:rsidP="001F2049">
      <w:pPr>
        <w:widowControl w:val="0"/>
        <w:autoSpaceDE w:val="0"/>
        <w:autoSpaceDN w:val="0"/>
        <w:adjustRightInd w:val="0"/>
        <w:spacing w:after="0" w:line="203"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Gilbert, Allan. </w:t>
      </w:r>
      <w:r w:rsidRPr="009A14C2">
        <w:rPr>
          <w:rFonts w:ascii="Times New Roman" w:hAnsi="Times New Roman" w:cs="Times New Roman"/>
          <w:i/>
          <w:iCs/>
          <w:color w:val="212118"/>
          <w:sz w:val="19"/>
          <w:szCs w:val="19"/>
        </w:rPr>
        <w:t>Dante and His Comedy</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color w:val="212118"/>
          <w:sz w:val="18"/>
          <w:szCs w:val="18"/>
        </w:rPr>
        <w:t>New York: The University Press, 1967.</w:t>
      </w:r>
    </w:p>
    <w:p w14:paraId="470CE0DE" w14:textId="73FB0E89" w:rsidR="00227E9C" w:rsidRPr="009A14C2" w:rsidRDefault="00137FFD" w:rsidP="001F2049">
      <w:pPr>
        <w:widowControl w:val="0"/>
        <w:autoSpaceDE w:val="0"/>
        <w:autoSpaceDN w:val="0"/>
        <w:adjustRightInd w:val="0"/>
        <w:spacing w:after="0" w:line="211" w:lineRule="exact"/>
        <w:jc w:val="center"/>
        <w:rPr>
          <w:rFonts w:ascii="Times New Roman" w:hAnsi="Times New Roman" w:cs="Times New Roman"/>
          <w:color w:val="000000"/>
          <w:sz w:val="19"/>
          <w:szCs w:val="19"/>
        </w:rPr>
      </w:pPr>
      <w:r w:rsidRPr="009A14C2">
        <w:rPr>
          <w:rFonts w:ascii="Times New Roman" w:hAnsi="Times New Roman" w:cs="Times New Roman"/>
          <w:color w:val="212118"/>
          <w:sz w:val="18"/>
          <w:szCs w:val="18"/>
        </w:rPr>
        <w:t>Gottlieb,</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Randie and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Steven</w:t>
      </w:r>
      <w:r w:rsidRPr="009A14C2">
        <w:rPr>
          <w:rFonts w:ascii="Times New Roman" w:hAnsi="Times New Roman" w:cs="Times New Roman"/>
          <w:color w:val="48463B"/>
          <w:sz w:val="18"/>
          <w:szCs w:val="18"/>
        </w:rPr>
        <w:t xml:space="preserve">. </w:t>
      </w:r>
      <w:r w:rsidRPr="009A14C2">
        <w:rPr>
          <w:rFonts w:ascii="Times New Roman" w:hAnsi="Times New Roman" w:cs="Times New Roman"/>
          <w:i/>
          <w:iCs/>
          <w:color w:val="212118"/>
          <w:sz w:val="19"/>
          <w:szCs w:val="19"/>
        </w:rPr>
        <w:t xml:space="preserve">Once to Even; </w:t>
      </w:r>
      <w:r w:rsidRPr="009A14C2">
        <w:rPr>
          <w:rFonts w:ascii="Times New Roman" w:hAnsi="Times New Roman" w:cs="Times New Roman"/>
          <w:i/>
          <w:iCs/>
          <w:color w:val="333128"/>
          <w:sz w:val="19"/>
          <w:szCs w:val="19"/>
        </w:rPr>
        <w:t xml:space="preserve">Man and </w:t>
      </w:r>
      <w:r w:rsidRPr="009A14C2">
        <w:rPr>
          <w:rFonts w:ascii="Times New Roman" w:hAnsi="Times New Roman" w:cs="Times New Roman"/>
          <w:i/>
          <w:iCs/>
          <w:color w:val="212118"/>
          <w:sz w:val="19"/>
          <w:szCs w:val="19"/>
        </w:rPr>
        <w:t>Nation:</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333128"/>
          <w:sz w:val="19"/>
          <w:szCs w:val="19"/>
        </w:rPr>
        <w:t xml:space="preserve">Stories </w:t>
      </w:r>
      <w:r w:rsidRPr="009A14C2">
        <w:rPr>
          <w:rFonts w:ascii="Times New Roman" w:hAnsi="Times New Roman" w:cs="Times New Roman"/>
          <w:i/>
          <w:iCs/>
          <w:color w:val="212118"/>
          <w:sz w:val="19"/>
          <w:szCs w:val="19"/>
        </w:rPr>
        <w:t>about</w:t>
      </w:r>
    </w:p>
    <w:p w14:paraId="541B781E" w14:textId="5412A094"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i/>
          <w:iCs/>
          <w:color w:val="212118"/>
          <w:sz w:val="19"/>
          <w:szCs w:val="19"/>
        </w:rPr>
        <w:t xml:space="preserve">Becoming a </w:t>
      </w:r>
      <w:r w:rsidR="000770C5">
        <w:rPr>
          <w:rFonts w:ascii="Times New Roman" w:hAnsi="Times New Roman" w:cs="Times New Roman"/>
          <w:i/>
          <w:iCs/>
          <w:color w:val="212118"/>
          <w:sz w:val="19"/>
          <w:szCs w:val="19"/>
        </w:rPr>
        <w:t>Bahá'í</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color w:val="212118"/>
          <w:sz w:val="18"/>
          <w:szCs w:val="18"/>
        </w:rPr>
        <w:t>Oxford: George Ronald, 1985.</w:t>
      </w:r>
    </w:p>
    <w:p w14:paraId="3CDBFE13" w14:textId="4AA7B92C" w:rsidR="00227E9C" w:rsidRPr="009A14C2" w:rsidRDefault="00137FFD" w:rsidP="001F2049">
      <w:pPr>
        <w:widowControl w:val="0"/>
        <w:autoSpaceDE w:val="0"/>
        <w:autoSpaceDN w:val="0"/>
        <w:adjustRightInd w:val="0"/>
        <w:spacing w:after="0" w:line="211" w:lineRule="exact"/>
        <w:jc w:val="center"/>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Grant, Patrick. </w:t>
      </w:r>
      <w:r w:rsidRPr="009A14C2">
        <w:rPr>
          <w:rFonts w:ascii="Times New Roman" w:hAnsi="Times New Roman" w:cs="Times New Roman"/>
          <w:i/>
          <w:iCs/>
          <w:color w:val="212118"/>
          <w:sz w:val="19"/>
          <w:szCs w:val="19"/>
        </w:rPr>
        <w:t>A Dazzling Darkness: An Anthology</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2118"/>
          <w:sz w:val="19"/>
          <w:szCs w:val="19"/>
        </w:rPr>
        <w:t xml:space="preserve">Western Mysticism. </w:t>
      </w:r>
      <w:r w:rsidRPr="009A14C2">
        <w:rPr>
          <w:rFonts w:ascii="Times New Roman" w:hAnsi="Times New Roman" w:cs="Times New Roman"/>
          <w:color w:val="212118"/>
          <w:sz w:val="18"/>
          <w:szCs w:val="18"/>
        </w:rPr>
        <w:t>Grand</w:t>
      </w:r>
    </w:p>
    <w:p w14:paraId="5EAEFD4F" w14:textId="4AF778EB"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Rapids, Michigan: Eerdmans</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Publishing Company, 1985</w:t>
      </w:r>
      <w:r w:rsidRPr="009A14C2">
        <w:rPr>
          <w:rFonts w:ascii="Times New Roman" w:hAnsi="Times New Roman" w:cs="Times New Roman"/>
          <w:color w:val="48463B"/>
          <w:sz w:val="18"/>
          <w:szCs w:val="18"/>
        </w:rPr>
        <w:t>.</w:t>
      </w:r>
    </w:p>
    <w:p w14:paraId="7A38BACE" w14:textId="77777777" w:rsidR="00227E9C" w:rsidRPr="009A14C2" w:rsidRDefault="00227E9C" w:rsidP="001F2049">
      <w:pPr>
        <w:widowControl w:val="0"/>
        <w:autoSpaceDE w:val="0"/>
        <w:autoSpaceDN w:val="0"/>
        <w:adjustRightInd w:val="0"/>
        <w:spacing w:before="4" w:after="0" w:line="140" w:lineRule="exact"/>
        <w:rPr>
          <w:rFonts w:ascii="Times New Roman" w:hAnsi="Times New Roman" w:cs="Times New Roman"/>
          <w:color w:val="000000"/>
          <w:sz w:val="14"/>
          <w:szCs w:val="14"/>
        </w:rPr>
      </w:pPr>
    </w:p>
    <w:p w14:paraId="6D635B6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7B5A3D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E5AE52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01569D8"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9"/>
          <w:szCs w:val="19"/>
        </w:rPr>
      </w:pPr>
      <w:r w:rsidRPr="009A14C2">
        <w:rPr>
          <w:rFonts w:ascii="Courier New" w:hAnsi="Courier New" w:cs="Courier New"/>
          <w:color w:val="212118"/>
          <w:sz w:val="19"/>
          <w:szCs w:val="19"/>
        </w:rPr>
        <w:t>272</w:t>
      </w:r>
    </w:p>
    <w:p w14:paraId="5D576A51" w14:textId="73E8B0F0" w:rsidR="00227E9C" w:rsidRPr="009A14C2" w:rsidRDefault="006B38EF" w:rsidP="001F2049">
      <w:pPr>
        <w:widowControl w:val="0"/>
        <w:autoSpaceDE w:val="0"/>
        <w:autoSpaceDN w:val="0"/>
        <w:adjustRightInd w:val="0"/>
        <w:spacing w:before="75" w:after="0" w:line="240" w:lineRule="auto"/>
        <w:jc w:val="center"/>
        <w:rPr>
          <w:rFonts w:ascii="Times New Roman" w:hAnsi="Times New Roman" w:cs="Times New Roman"/>
          <w:color w:val="28261F"/>
          <w:sz w:val="16"/>
          <w:szCs w:val="16"/>
        </w:rPr>
      </w:pPr>
      <w:r w:rsidRPr="009A14C2">
        <w:rPr>
          <w:rFonts w:ascii="Courier New" w:hAnsi="Courier New" w:cs="Courier New"/>
          <w:color w:val="000000"/>
          <w:sz w:val="19"/>
          <w:szCs w:val="19"/>
        </w:rPr>
        <w:br w:type="page"/>
      </w:r>
    </w:p>
    <w:p w14:paraId="40D8DFE6" w14:textId="77777777" w:rsidR="008062DA" w:rsidRPr="009A14C2" w:rsidRDefault="008062DA" w:rsidP="001F2049">
      <w:pPr>
        <w:widowControl w:val="0"/>
        <w:autoSpaceDE w:val="0"/>
        <w:autoSpaceDN w:val="0"/>
        <w:adjustRightInd w:val="0"/>
        <w:spacing w:before="75" w:after="0" w:line="240" w:lineRule="auto"/>
        <w:jc w:val="center"/>
        <w:rPr>
          <w:rFonts w:ascii="Times New Roman" w:hAnsi="Times New Roman" w:cs="Times New Roman"/>
          <w:color w:val="000000"/>
          <w:sz w:val="16"/>
          <w:szCs w:val="16"/>
        </w:rPr>
      </w:pPr>
    </w:p>
    <w:p w14:paraId="7D9682A2" w14:textId="4EFD1C14" w:rsidR="00227E9C" w:rsidRPr="009A14C2" w:rsidRDefault="00137FFD" w:rsidP="001F2049">
      <w:pPr>
        <w:widowControl w:val="0"/>
        <w:autoSpaceDE w:val="0"/>
        <w:autoSpaceDN w:val="0"/>
        <w:adjustRightInd w:val="0"/>
        <w:spacing w:before="62" w:after="0" w:line="240" w:lineRule="auto"/>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Grundy, Julia M. </w:t>
      </w:r>
      <w:r w:rsidRPr="009A14C2">
        <w:rPr>
          <w:rFonts w:ascii="Times New Roman" w:hAnsi="Times New Roman" w:cs="Times New Roman"/>
          <w:i/>
          <w:iCs/>
          <w:color w:val="28261F"/>
          <w:sz w:val="19"/>
          <w:szCs w:val="19"/>
        </w:rPr>
        <w:t xml:space="preserve">Ten Days in the Light of </w:t>
      </w:r>
      <w:r w:rsidRPr="009A14C2">
        <w:rPr>
          <w:rFonts w:ascii="Times New Roman" w:hAnsi="Times New Roman" w:cs="Times New Roman"/>
          <w:i/>
          <w:iCs/>
          <w:color w:val="3F3F36"/>
          <w:sz w:val="19"/>
          <w:szCs w:val="19"/>
        </w:rPr>
        <w:t xml:space="preserve">'Aklai. </w:t>
      </w:r>
      <w:r w:rsidRPr="009A14C2">
        <w:rPr>
          <w:rFonts w:ascii="Times New Roman" w:hAnsi="Times New Roman" w:cs="Times New Roman"/>
          <w:color w:val="28261F"/>
          <w:sz w:val="18"/>
          <w:szCs w:val="18"/>
        </w:rPr>
        <w:t>Wilmette, illinois</w:t>
      </w:r>
      <w:r w:rsidRPr="009A14C2">
        <w:rPr>
          <w:rFonts w:ascii="Times New Roman" w:hAnsi="Times New Roman" w:cs="Times New Roman"/>
          <w:color w:val="0E0C05"/>
          <w:sz w:val="18"/>
          <w:szCs w:val="18"/>
        </w:rPr>
        <w:t xml:space="preserve">: </w:t>
      </w:r>
      <w:r w:rsidR="000770C5">
        <w:rPr>
          <w:rFonts w:ascii="Times New Roman" w:hAnsi="Times New Roman" w:cs="Times New Roman"/>
          <w:color w:val="28261F"/>
          <w:sz w:val="18"/>
          <w:szCs w:val="18"/>
        </w:rPr>
        <w:t>Bahá'í</w:t>
      </w:r>
    </w:p>
    <w:p w14:paraId="121E8B06" w14:textId="77777777"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Publishing Trust, 1979</w:t>
      </w:r>
      <w:r w:rsidRPr="009A14C2">
        <w:rPr>
          <w:rFonts w:ascii="Times New Roman" w:hAnsi="Times New Roman" w:cs="Times New Roman"/>
          <w:color w:val="565446"/>
          <w:sz w:val="18"/>
          <w:szCs w:val="18"/>
        </w:rPr>
        <w:t>.</w:t>
      </w:r>
    </w:p>
    <w:p w14:paraId="38C8168F" w14:textId="77777777"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Hall, Calvin S. and Lindzey, Gardner, eds. </w:t>
      </w:r>
      <w:r w:rsidRPr="009A14C2">
        <w:rPr>
          <w:rFonts w:ascii="Times New Roman" w:hAnsi="Times New Roman" w:cs="Times New Roman"/>
          <w:i/>
          <w:iCs/>
          <w:color w:val="3F3F36"/>
          <w:sz w:val="19"/>
          <w:szCs w:val="19"/>
        </w:rPr>
        <w:t xml:space="preserve">Theories </w:t>
      </w:r>
      <w:r w:rsidRPr="009A14C2">
        <w:rPr>
          <w:rFonts w:ascii="Times New Roman" w:hAnsi="Times New Roman" w:cs="Times New Roman"/>
          <w:i/>
          <w:iCs/>
          <w:color w:val="28261F"/>
          <w:sz w:val="19"/>
          <w:szCs w:val="19"/>
        </w:rPr>
        <w:t xml:space="preserve">of Personality. </w:t>
      </w:r>
      <w:r w:rsidRPr="009A14C2">
        <w:rPr>
          <w:rFonts w:ascii="Times New Roman" w:hAnsi="Times New Roman" w:cs="Times New Roman"/>
          <w:color w:val="28261F"/>
          <w:sz w:val="18"/>
          <w:szCs w:val="18"/>
        </w:rPr>
        <w:t>London: John</w:t>
      </w:r>
    </w:p>
    <w:p w14:paraId="6F163A52" w14:textId="77777777"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Wiley and Sons, 2nd ed., 1970.</w:t>
      </w:r>
    </w:p>
    <w:p w14:paraId="42C85BD7" w14:textId="37F5F745"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28261F"/>
          <w:sz w:val="18"/>
          <w:szCs w:val="18"/>
        </w:rPr>
        <w:t>Hall, T. William, ed</w:t>
      </w:r>
      <w:r w:rsidRPr="009A14C2">
        <w:rPr>
          <w:rFonts w:ascii="Times New Roman" w:hAnsi="Times New Roman" w:cs="Times New Roman"/>
          <w:color w:val="0E0C05"/>
          <w:sz w:val="18"/>
          <w:szCs w:val="18"/>
        </w:rPr>
        <w:t xml:space="preserve">. </w:t>
      </w:r>
      <w:r w:rsidRPr="009A14C2">
        <w:rPr>
          <w:rFonts w:ascii="Times New Roman" w:hAnsi="Times New Roman" w:cs="Times New Roman"/>
          <w:i/>
          <w:iCs/>
          <w:color w:val="28261F"/>
          <w:sz w:val="19"/>
          <w:szCs w:val="19"/>
        </w:rPr>
        <w:t xml:space="preserve">Introduction to the Study of Religion. </w:t>
      </w:r>
      <w:r w:rsidRPr="009A14C2">
        <w:rPr>
          <w:rFonts w:ascii="Times New Roman" w:hAnsi="Times New Roman" w:cs="Times New Roman"/>
          <w:color w:val="28261F"/>
          <w:sz w:val="18"/>
          <w:szCs w:val="18"/>
        </w:rPr>
        <w:t>New York: Harper</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and</w:t>
      </w:r>
    </w:p>
    <w:p w14:paraId="1B783148" w14:textId="77777777"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Row, 1978</w:t>
      </w:r>
      <w:r w:rsidRPr="009A14C2">
        <w:rPr>
          <w:rFonts w:ascii="Times New Roman" w:hAnsi="Times New Roman" w:cs="Times New Roman"/>
          <w:color w:val="0E0C05"/>
          <w:sz w:val="18"/>
          <w:szCs w:val="18"/>
        </w:rPr>
        <w:t>.</w:t>
      </w:r>
    </w:p>
    <w:p w14:paraId="6D075964" w14:textId="33727DC0"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Hatcher, WilliamS. </w:t>
      </w:r>
      <w:r w:rsidRPr="009A14C2">
        <w:rPr>
          <w:rFonts w:ascii="Times New Roman" w:hAnsi="Times New Roman" w:cs="Times New Roman"/>
          <w:i/>
          <w:iCs/>
          <w:color w:val="28261F"/>
          <w:sz w:val="19"/>
          <w:szCs w:val="19"/>
        </w:rPr>
        <w:t>The Concept of Spirituality.</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color w:val="28261F"/>
          <w:sz w:val="18"/>
          <w:szCs w:val="18"/>
        </w:rPr>
        <w:t>Ottawa: The Association for</w:t>
      </w:r>
    </w:p>
    <w:p w14:paraId="4DFD410C" w14:textId="142443CE" w:rsidR="00227E9C" w:rsidRPr="009A14C2" w:rsidRDefault="000770C5" w:rsidP="001F2049">
      <w:pPr>
        <w:widowControl w:val="0"/>
        <w:autoSpaceDE w:val="0"/>
        <w:autoSpaceDN w:val="0"/>
        <w:adjustRightInd w:val="0"/>
        <w:spacing w:after="0" w:line="196" w:lineRule="exact"/>
        <w:rPr>
          <w:rFonts w:ascii="Times New Roman" w:hAnsi="Times New Roman" w:cs="Times New Roman"/>
          <w:color w:val="000000"/>
          <w:sz w:val="18"/>
          <w:szCs w:val="18"/>
        </w:rPr>
      </w:pPr>
      <w:r>
        <w:rPr>
          <w:rFonts w:ascii="Times New Roman" w:hAnsi="Times New Roman" w:cs="Times New Roman"/>
          <w:color w:val="28261F"/>
          <w:sz w:val="18"/>
          <w:szCs w:val="18"/>
        </w:rPr>
        <w:t>Bahá'í</w:t>
      </w:r>
      <w:r w:rsidR="00137FFD" w:rsidRPr="009A14C2">
        <w:rPr>
          <w:rFonts w:ascii="Times New Roman" w:hAnsi="Times New Roman" w:cs="Times New Roman"/>
          <w:color w:val="28261F"/>
          <w:sz w:val="18"/>
          <w:szCs w:val="18"/>
        </w:rPr>
        <w:t xml:space="preserve"> Studies, 1982.</w:t>
      </w:r>
    </w:p>
    <w:p w14:paraId="07B53C9C" w14:textId="77777777"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28261F"/>
          <w:sz w:val="19"/>
          <w:szCs w:val="19"/>
        </w:rPr>
        <w:t xml:space="preserve">- </w:t>
      </w:r>
      <w:r w:rsidRPr="009A14C2">
        <w:rPr>
          <w:rFonts w:ascii="Times New Roman" w:hAnsi="Times New Roman" w:cs="Times New Roman"/>
          <w:i/>
          <w:iCs/>
          <w:color w:val="28261F"/>
          <w:sz w:val="19"/>
          <w:szCs w:val="19"/>
        </w:rPr>
        <w:t>Logic and Logos</w:t>
      </w:r>
      <w:r w:rsidRPr="009A14C2">
        <w:rPr>
          <w:rFonts w:ascii="Times New Roman" w:hAnsi="Times New Roman" w:cs="Times New Roman"/>
          <w:i/>
          <w:iCs/>
          <w:color w:val="0E0C05"/>
          <w:sz w:val="19"/>
          <w:szCs w:val="19"/>
        </w:rPr>
        <w:t xml:space="preserve">. </w:t>
      </w:r>
      <w:r w:rsidRPr="009A14C2">
        <w:rPr>
          <w:rFonts w:ascii="Times New Roman" w:hAnsi="Times New Roman" w:cs="Times New Roman"/>
          <w:color w:val="28261F"/>
          <w:sz w:val="18"/>
          <w:szCs w:val="18"/>
        </w:rPr>
        <w:t>Oxford: George Ronald, 1990.</w:t>
      </w:r>
    </w:p>
    <w:p w14:paraId="4EE2D894" w14:textId="50FE8915" w:rsidR="00227E9C" w:rsidRPr="009A14C2" w:rsidRDefault="00137FFD" w:rsidP="001F2049">
      <w:pPr>
        <w:widowControl w:val="0"/>
        <w:autoSpaceDE w:val="0"/>
        <w:autoSpaceDN w:val="0"/>
        <w:adjustRightInd w:val="0"/>
        <w:spacing w:before="5" w:after="0" w:line="206" w:lineRule="exact"/>
        <w:ind w:hanging="250"/>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Hegel, G.W.F. </w:t>
      </w:r>
      <w:r w:rsidRPr="009A14C2">
        <w:rPr>
          <w:rFonts w:ascii="Times New Roman" w:hAnsi="Times New Roman" w:cs="Times New Roman"/>
          <w:i/>
          <w:iCs/>
          <w:color w:val="28261F"/>
          <w:sz w:val="19"/>
          <w:szCs w:val="19"/>
        </w:rPr>
        <w:t>On Art, Religion, Philosophy</w:t>
      </w:r>
      <w:r w:rsidRPr="009A14C2">
        <w:rPr>
          <w:rFonts w:ascii="Times New Roman" w:hAnsi="Times New Roman" w:cs="Times New Roman"/>
          <w:i/>
          <w:iCs/>
          <w:color w:val="565446"/>
          <w:sz w:val="19"/>
          <w:szCs w:val="19"/>
        </w:rPr>
        <w:t xml:space="preserve">, </w:t>
      </w:r>
      <w:r w:rsidRPr="009A14C2">
        <w:rPr>
          <w:rFonts w:ascii="Times New Roman" w:hAnsi="Times New Roman" w:cs="Times New Roman"/>
          <w:i/>
          <w:iCs/>
          <w:color w:val="28261F"/>
          <w:sz w:val="19"/>
          <w:szCs w:val="19"/>
        </w:rPr>
        <w:t>Introductory</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 xml:space="preserve">Lectures to the Realm of Absolute Spirit. </w:t>
      </w:r>
      <w:r w:rsidRPr="009A14C2">
        <w:rPr>
          <w:rFonts w:ascii="Times New Roman" w:hAnsi="Times New Roman" w:cs="Times New Roman"/>
          <w:color w:val="28261F"/>
          <w:sz w:val="18"/>
          <w:szCs w:val="18"/>
        </w:rPr>
        <w:t>ed. J. Glen Gray</w:t>
      </w:r>
      <w:r w:rsidRPr="009A14C2">
        <w:rPr>
          <w:rFonts w:ascii="Times New Roman" w:hAnsi="Times New Roman" w:cs="Times New Roman"/>
          <w:color w:val="0E0C05"/>
          <w:sz w:val="18"/>
          <w:szCs w:val="18"/>
        </w:rPr>
        <w:t xml:space="preserve">. </w:t>
      </w:r>
      <w:r w:rsidRPr="009A14C2">
        <w:rPr>
          <w:rFonts w:ascii="Times New Roman" w:hAnsi="Times New Roman" w:cs="Times New Roman"/>
          <w:color w:val="28261F"/>
          <w:sz w:val="18"/>
          <w:szCs w:val="18"/>
        </w:rPr>
        <w:t>New York: Harper, 1970.</w:t>
      </w:r>
    </w:p>
    <w:p w14:paraId="6F9B9089" w14:textId="0D92958F" w:rsidR="00227E9C" w:rsidRPr="009A14C2" w:rsidRDefault="00137FFD" w:rsidP="001F2049">
      <w:pPr>
        <w:widowControl w:val="0"/>
        <w:autoSpaceDE w:val="0"/>
        <w:autoSpaceDN w:val="0"/>
        <w:adjustRightInd w:val="0"/>
        <w:spacing w:after="0" w:line="206" w:lineRule="exact"/>
        <w:ind w:hanging="250"/>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Heggie, James. </w:t>
      </w:r>
      <w:r w:rsidRPr="009A14C2">
        <w:rPr>
          <w:rFonts w:ascii="Times New Roman" w:hAnsi="Times New Roman" w:cs="Times New Roman"/>
          <w:i/>
          <w:iCs/>
          <w:color w:val="28261F"/>
          <w:sz w:val="19"/>
          <w:szCs w:val="19"/>
        </w:rPr>
        <w:t>An Index of Quotations</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 xml:space="preserve">from the Balui </w:t>
      </w:r>
      <w:r w:rsidRPr="009A14C2">
        <w:rPr>
          <w:rFonts w:ascii="Arial" w:hAnsi="Arial"/>
          <w:i/>
          <w:iCs/>
          <w:color w:val="3F3F36"/>
          <w:sz w:val="16"/>
          <w:szCs w:val="16"/>
        </w:rPr>
        <w:t xml:space="preserve">'i </w:t>
      </w:r>
      <w:r w:rsidRPr="009A14C2">
        <w:rPr>
          <w:rFonts w:ascii="Times New Roman" w:hAnsi="Times New Roman" w:cs="Times New Roman"/>
          <w:i/>
          <w:iCs/>
          <w:color w:val="28261F"/>
          <w:sz w:val="19"/>
          <w:szCs w:val="19"/>
        </w:rPr>
        <w:t xml:space="preserve">Sacred Writings. </w:t>
      </w:r>
      <w:r w:rsidRPr="009A14C2">
        <w:rPr>
          <w:rFonts w:ascii="Times New Roman" w:hAnsi="Times New Roman" w:cs="Times New Roman"/>
          <w:color w:val="28261F"/>
          <w:sz w:val="18"/>
          <w:szCs w:val="18"/>
        </w:rPr>
        <w:t>Oxford: George Ronald, 1983.</w:t>
      </w:r>
    </w:p>
    <w:p w14:paraId="3E04D1C1" w14:textId="42874E7A"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28261F"/>
          <w:sz w:val="18"/>
          <w:szCs w:val="18"/>
        </w:rPr>
        <w:t>Heiler, Friedrich.</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i/>
          <w:iCs/>
          <w:color w:val="28261F"/>
          <w:sz w:val="19"/>
          <w:szCs w:val="19"/>
        </w:rPr>
        <w:t xml:space="preserve">Prayer: A Study </w:t>
      </w:r>
      <w:r w:rsidRPr="009A14C2">
        <w:rPr>
          <w:rFonts w:ascii="Times New Roman" w:hAnsi="Times New Roman" w:cs="Times New Roman"/>
          <w:color w:val="28261F"/>
          <w:sz w:val="18"/>
          <w:szCs w:val="18"/>
        </w:rPr>
        <w:t xml:space="preserve">in </w:t>
      </w:r>
      <w:r w:rsidRPr="009A14C2">
        <w:rPr>
          <w:rFonts w:ascii="Times New Roman" w:hAnsi="Times New Roman" w:cs="Times New Roman"/>
          <w:i/>
          <w:iCs/>
          <w:color w:val="28261F"/>
          <w:sz w:val="19"/>
          <w:szCs w:val="19"/>
        </w:rPr>
        <w:t>the History and PsycholOgiJ</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of Religion.</w:t>
      </w:r>
    </w:p>
    <w:p w14:paraId="59EFA7DD"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Oxford: Oxford University Press, 1959.</w:t>
      </w:r>
    </w:p>
    <w:p w14:paraId="5A079F74" w14:textId="6574A342"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9"/>
          <w:szCs w:val="19"/>
        </w:rPr>
      </w:pPr>
      <w:r w:rsidRPr="009A14C2">
        <w:rPr>
          <w:rFonts w:ascii="Times New Roman" w:hAnsi="Times New Roman" w:cs="Times New Roman"/>
          <w:color w:val="28261F"/>
          <w:sz w:val="18"/>
          <w:szCs w:val="18"/>
        </w:rPr>
        <w:t>Heim,</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Alice</w:t>
      </w:r>
      <w:r w:rsidRPr="009A14C2">
        <w:rPr>
          <w:rFonts w:ascii="Times New Roman" w:hAnsi="Times New Roman" w:cs="Times New Roman"/>
          <w:color w:val="565446"/>
          <w:sz w:val="18"/>
          <w:szCs w:val="18"/>
        </w:rPr>
        <w:t xml:space="preserve">. </w:t>
      </w:r>
      <w:r w:rsidRPr="009A14C2">
        <w:rPr>
          <w:rFonts w:ascii="Times New Roman" w:hAnsi="Times New Roman" w:cs="Times New Roman"/>
          <w:i/>
          <w:iCs/>
          <w:color w:val="28261F"/>
          <w:sz w:val="19"/>
          <w:szCs w:val="19"/>
        </w:rPr>
        <w:t>Intelligence and Personality: Their Assessment and Relationship.</w:t>
      </w:r>
    </w:p>
    <w:p w14:paraId="717CFAA2"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Harmondsworth, Middlesex: Penguin Books, 1970.</w:t>
      </w:r>
    </w:p>
    <w:p w14:paraId="62A7FC5B" w14:textId="77777777"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Hellaby, William and Madeline. </w:t>
      </w:r>
      <w:r w:rsidRPr="009A14C2">
        <w:rPr>
          <w:rFonts w:ascii="Times New Roman" w:hAnsi="Times New Roman" w:cs="Times New Roman"/>
          <w:i/>
          <w:iCs/>
          <w:color w:val="28261F"/>
          <w:sz w:val="19"/>
          <w:szCs w:val="19"/>
        </w:rPr>
        <w:t xml:space="preserve">Prayer: A Balui </w:t>
      </w:r>
      <w:r w:rsidRPr="009A14C2">
        <w:rPr>
          <w:rFonts w:ascii="Arial" w:hAnsi="Arial"/>
          <w:i/>
          <w:iCs/>
          <w:color w:val="3F3F36"/>
          <w:sz w:val="16"/>
          <w:szCs w:val="16"/>
        </w:rPr>
        <w:t xml:space="preserve">'i </w:t>
      </w:r>
      <w:r w:rsidRPr="009A14C2">
        <w:rPr>
          <w:rFonts w:ascii="Times New Roman" w:hAnsi="Times New Roman" w:cs="Times New Roman"/>
          <w:i/>
          <w:iCs/>
          <w:color w:val="28261F"/>
          <w:sz w:val="19"/>
          <w:szCs w:val="19"/>
        </w:rPr>
        <w:t xml:space="preserve">Approach. </w:t>
      </w:r>
      <w:r w:rsidRPr="009A14C2">
        <w:rPr>
          <w:rFonts w:ascii="Times New Roman" w:hAnsi="Times New Roman" w:cs="Times New Roman"/>
          <w:color w:val="28261F"/>
          <w:sz w:val="18"/>
          <w:szCs w:val="18"/>
        </w:rPr>
        <w:t>Oxford: George</w:t>
      </w:r>
    </w:p>
    <w:p w14:paraId="6189114A"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Ronald, 1985.</w:t>
      </w:r>
    </w:p>
    <w:p w14:paraId="626922BE" w14:textId="77777777"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Hesse, Mary. </w:t>
      </w:r>
      <w:r w:rsidRPr="009A14C2">
        <w:rPr>
          <w:rFonts w:ascii="Times New Roman" w:hAnsi="Times New Roman" w:cs="Times New Roman"/>
          <w:i/>
          <w:iCs/>
          <w:color w:val="28261F"/>
          <w:sz w:val="19"/>
          <w:szCs w:val="19"/>
        </w:rPr>
        <w:t xml:space="preserve">Models and Analogies </w:t>
      </w:r>
      <w:r w:rsidRPr="009A14C2">
        <w:rPr>
          <w:rFonts w:ascii="Times New Roman" w:hAnsi="Times New Roman" w:cs="Times New Roman"/>
          <w:color w:val="28261F"/>
          <w:sz w:val="18"/>
          <w:szCs w:val="18"/>
        </w:rPr>
        <w:t xml:space="preserve">in </w:t>
      </w:r>
      <w:r w:rsidRPr="009A14C2">
        <w:rPr>
          <w:rFonts w:ascii="Times New Roman" w:hAnsi="Times New Roman" w:cs="Times New Roman"/>
          <w:i/>
          <w:iCs/>
          <w:color w:val="28261F"/>
          <w:sz w:val="19"/>
          <w:szCs w:val="19"/>
        </w:rPr>
        <w:t xml:space="preserve">Science. </w:t>
      </w:r>
      <w:r w:rsidRPr="009A14C2">
        <w:rPr>
          <w:rFonts w:ascii="Times New Roman" w:hAnsi="Times New Roman" w:cs="Times New Roman"/>
          <w:color w:val="28261F"/>
          <w:sz w:val="18"/>
          <w:szCs w:val="18"/>
        </w:rPr>
        <w:t>Notre Dame: University of Notre</w:t>
      </w:r>
    </w:p>
    <w:p w14:paraId="7666AB36"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Dame Press, 1966.</w:t>
      </w:r>
    </w:p>
    <w:p w14:paraId="5BC32ECD" w14:textId="77777777"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Hick, John</w:t>
      </w:r>
      <w:r w:rsidRPr="009A14C2">
        <w:rPr>
          <w:rFonts w:ascii="Times New Roman" w:hAnsi="Times New Roman" w:cs="Times New Roman"/>
          <w:color w:val="0E0C05"/>
          <w:sz w:val="18"/>
          <w:szCs w:val="18"/>
        </w:rPr>
        <w:t xml:space="preserve">. </w:t>
      </w:r>
      <w:r w:rsidRPr="009A14C2">
        <w:rPr>
          <w:rFonts w:ascii="Times New Roman" w:hAnsi="Times New Roman" w:cs="Times New Roman"/>
          <w:i/>
          <w:iCs/>
          <w:color w:val="28261F"/>
          <w:sz w:val="19"/>
          <w:szCs w:val="19"/>
        </w:rPr>
        <w:t xml:space="preserve">Philosophy of Religion. </w:t>
      </w:r>
      <w:r w:rsidRPr="009A14C2">
        <w:rPr>
          <w:rFonts w:ascii="Times New Roman" w:hAnsi="Times New Roman" w:cs="Times New Roman"/>
          <w:color w:val="28261F"/>
          <w:sz w:val="18"/>
          <w:szCs w:val="18"/>
        </w:rPr>
        <w:t>Englewood Cliffs, N</w:t>
      </w:r>
      <w:r w:rsidRPr="009A14C2">
        <w:rPr>
          <w:rFonts w:ascii="Times New Roman" w:hAnsi="Times New Roman" w:cs="Times New Roman"/>
          <w:color w:val="0E0C05"/>
          <w:sz w:val="18"/>
          <w:szCs w:val="18"/>
        </w:rPr>
        <w:t>.</w:t>
      </w:r>
      <w:r w:rsidRPr="009A14C2">
        <w:rPr>
          <w:rFonts w:ascii="Times New Roman" w:hAnsi="Times New Roman" w:cs="Times New Roman"/>
          <w:color w:val="28261F"/>
          <w:sz w:val="18"/>
          <w:szCs w:val="18"/>
        </w:rPr>
        <w:t>J.: Prentice-Hall Inc.,</w:t>
      </w:r>
    </w:p>
    <w:p w14:paraId="69E755CC"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1963</w:t>
      </w:r>
      <w:r w:rsidRPr="009A14C2">
        <w:rPr>
          <w:rFonts w:ascii="Times New Roman" w:hAnsi="Times New Roman" w:cs="Times New Roman"/>
          <w:color w:val="0E0C05"/>
          <w:sz w:val="18"/>
          <w:szCs w:val="18"/>
        </w:rPr>
        <w:t>.</w:t>
      </w:r>
    </w:p>
    <w:p w14:paraId="6AD35F74" w14:textId="77777777" w:rsidR="00227E9C" w:rsidRPr="009A14C2" w:rsidRDefault="00137FFD" w:rsidP="001F2049">
      <w:pPr>
        <w:widowControl w:val="0"/>
        <w:autoSpaceDE w:val="0"/>
        <w:autoSpaceDN w:val="0"/>
        <w:adjustRightInd w:val="0"/>
        <w:spacing w:before="3" w:after="0" w:line="206" w:lineRule="exact"/>
        <w:ind w:hanging="241"/>
        <w:rPr>
          <w:rFonts w:ascii="Times New Roman" w:hAnsi="Times New Roman" w:cs="Times New Roman"/>
          <w:color w:val="000000"/>
          <w:sz w:val="18"/>
          <w:szCs w:val="18"/>
        </w:rPr>
      </w:pPr>
      <w:r w:rsidRPr="009A14C2">
        <w:rPr>
          <w:rFonts w:ascii="Times New Roman" w:hAnsi="Times New Roman" w:cs="Times New Roman"/>
          <w:i/>
          <w:iCs/>
          <w:color w:val="28261F"/>
          <w:sz w:val="19"/>
          <w:szCs w:val="19"/>
        </w:rPr>
        <w:t>Hindu Scriptures</w:t>
      </w:r>
      <w:r w:rsidRPr="009A14C2">
        <w:rPr>
          <w:rFonts w:ascii="Times New Roman" w:hAnsi="Times New Roman" w:cs="Times New Roman"/>
          <w:i/>
          <w:iCs/>
          <w:color w:val="0E0C05"/>
          <w:sz w:val="19"/>
          <w:szCs w:val="19"/>
        </w:rPr>
        <w:t>.</w:t>
      </w:r>
      <w:r w:rsidRPr="009A14C2">
        <w:rPr>
          <w:rFonts w:ascii="Times New Roman" w:hAnsi="Times New Roman" w:cs="Times New Roman"/>
          <w:color w:val="28261F"/>
          <w:sz w:val="18"/>
          <w:szCs w:val="18"/>
        </w:rPr>
        <w:t xml:space="preserve">Selected, translated and introduced by </w:t>
      </w:r>
      <w:r w:rsidRPr="009A14C2">
        <w:rPr>
          <w:rFonts w:ascii="Arial" w:hAnsi="Arial"/>
          <w:color w:val="28261F"/>
          <w:sz w:val="16"/>
          <w:szCs w:val="16"/>
        </w:rPr>
        <w:t xml:space="preserve">R.C. </w:t>
      </w:r>
      <w:r w:rsidRPr="009A14C2">
        <w:rPr>
          <w:rFonts w:ascii="Times New Roman" w:hAnsi="Times New Roman" w:cs="Times New Roman"/>
          <w:color w:val="28261F"/>
          <w:sz w:val="18"/>
          <w:szCs w:val="18"/>
        </w:rPr>
        <w:t>Zaehner</w:t>
      </w:r>
      <w:r w:rsidRPr="009A14C2">
        <w:rPr>
          <w:rFonts w:ascii="Times New Roman" w:hAnsi="Times New Roman" w:cs="Times New Roman"/>
          <w:color w:val="0E0C05"/>
          <w:sz w:val="18"/>
          <w:szCs w:val="18"/>
        </w:rPr>
        <w:t xml:space="preserve">. </w:t>
      </w:r>
      <w:r w:rsidRPr="009A14C2">
        <w:rPr>
          <w:rFonts w:ascii="Times New Roman" w:hAnsi="Times New Roman" w:cs="Times New Roman"/>
          <w:color w:val="28261F"/>
          <w:sz w:val="18"/>
          <w:szCs w:val="18"/>
        </w:rPr>
        <w:t>London: J.M. Dent and Sons; Everyman's Library, 1966.</w:t>
      </w:r>
    </w:p>
    <w:p w14:paraId="4A01D801" w14:textId="356A7BF6"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Hofman, David. </w:t>
      </w:r>
      <w:r w:rsidRPr="009A14C2">
        <w:rPr>
          <w:rFonts w:ascii="Times New Roman" w:hAnsi="Times New Roman" w:cs="Times New Roman"/>
          <w:i/>
          <w:iCs/>
          <w:color w:val="28261F"/>
          <w:sz w:val="19"/>
          <w:szCs w:val="19"/>
        </w:rPr>
        <w:t>George Townshend:</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 xml:space="preserve">A Life. </w:t>
      </w:r>
      <w:r w:rsidRPr="009A14C2">
        <w:rPr>
          <w:rFonts w:ascii="Times New Roman" w:hAnsi="Times New Roman" w:cs="Times New Roman"/>
          <w:color w:val="28261F"/>
          <w:sz w:val="18"/>
          <w:szCs w:val="18"/>
        </w:rPr>
        <w:t>Oxford: George Ronald, 1983. Holy Bib</w:t>
      </w:r>
      <w:r w:rsidRPr="009A14C2">
        <w:rPr>
          <w:rFonts w:ascii="Times New Roman" w:hAnsi="Times New Roman" w:cs="Times New Roman"/>
          <w:color w:val="0E0C05"/>
          <w:sz w:val="18"/>
          <w:szCs w:val="18"/>
        </w:rPr>
        <w:t>l</w:t>
      </w:r>
      <w:r w:rsidRPr="009A14C2">
        <w:rPr>
          <w:rFonts w:ascii="Times New Roman" w:hAnsi="Times New Roman" w:cs="Times New Roman"/>
          <w:color w:val="28261F"/>
          <w:sz w:val="18"/>
          <w:szCs w:val="18"/>
        </w:rPr>
        <w:t>e, King James Version. London: The Gideons, 1957.</w:t>
      </w:r>
    </w:p>
    <w:p w14:paraId="43C889BC"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color w:val="28261F"/>
          <w:sz w:val="18"/>
          <w:szCs w:val="18"/>
        </w:rPr>
        <w:t>Homans, Peter, ed</w:t>
      </w:r>
      <w:r w:rsidRPr="009A14C2">
        <w:rPr>
          <w:rFonts w:ascii="Times New Roman" w:hAnsi="Times New Roman" w:cs="Times New Roman"/>
          <w:color w:val="0E0C05"/>
          <w:sz w:val="18"/>
          <w:szCs w:val="18"/>
        </w:rPr>
        <w:t xml:space="preserve">. </w:t>
      </w:r>
      <w:r w:rsidRPr="009A14C2">
        <w:rPr>
          <w:rFonts w:ascii="Times New Roman" w:hAnsi="Times New Roman" w:cs="Times New Roman"/>
          <w:i/>
          <w:iCs/>
          <w:color w:val="28261F"/>
          <w:sz w:val="19"/>
          <w:szCs w:val="19"/>
        </w:rPr>
        <w:t xml:space="preserve">Childhood and Selfhood: Essays on Tradition, Religion, </w:t>
      </w:r>
      <w:r w:rsidRPr="009A14C2">
        <w:rPr>
          <w:rFonts w:ascii="Times New Roman" w:hAnsi="Times New Roman" w:cs="Times New Roman"/>
          <w:i/>
          <w:iCs/>
          <w:color w:val="3F3F36"/>
          <w:sz w:val="19"/>
          <w:szCs w:val="19"/>
        </w:rPr>
        <w:t>and</w:t>
      </w:r>
    </w:p>
    <w:p w14:paraId="7F58D64C"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i/>
          <w:iCs/>
          <w:color w:val="28261F"/>
          <w:sz w:val="19"/>
          <w:szCs w:val="19"/>
        </w:rPr>
        <w:t xml:space="preserve">Modernity in the Psycholog} of </w:t>
      </w:r>
      <w:r w:rsidRPr="009A14C2">
        <w:rPr>
          <w:rFonts w:ascii="Times New Roman" w:hAnsi="Times New Roman" w:cs="Times New Roman"/>
          <w:color w:val="28261F"/>
          <w:sz w:val="18"/>
          <w:szCs w:val="18"/>
        </w:rPr>
        <w:t xml:space="preserve">E. </w:t>
      </w:r>
      <w:r w:rsidRPr="009A14C2">
        <w:rPr>
          <w:rFonts w:ascii="Arial" w:hAnsi="Arial"/>
          <w:i/>
          <w:iCs/>
          <w:color w:val="28261F"/>
          <w:sz w:val="16"/>
          <w:szCs w:val="16"/>
        </w:rPr>
        <w:t xml:space="preserve">H. </w:t>
      </w:r>
      <w:r w:rsidRPr="009A14C2">
        <w:rPr>
          <w:rFonts w:ascii="Times New Roman" w:hAnsi="Times New Roman" w:cs="Times New Roman"/>
          <w:i/>
          <w:iCs/>
          <w:color w:val="28261F"/>
          <w:sz w:val="19"/>
          <w:szCs w:val="19"/>
        </w:rPr>
        <w:t>Erikson.</w:t>
      </w:r>
    </w:p>
    <w:p w14:paraId="0E221C1F" w14:textId="7777777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Honnold, Annamarie. </w:t>
      </w:r>
      <w:r w:rsidRPr="009A14C2">
        <w:rPr>
          <w:rFonts w:ascii="Times New Roman" w:hAnsi="Times New Roman" w:cs="Times New Roman"/>
          <w:i/>
          <w:iCs/>
          <w:color w:val="28261F"/>
          <w:sz w:val="19"/>
          <w:szCs w:val="19"/>
        </w:rPr>
        <w:t xml:space="preserve">Vignettes from the Life of </w:t>
      </w:r>
      <w:r w:rsidRPr="009A14C2">
        <w:rPr>
          <w:rFonts w:ascii="Times New Roman" w:hAnsi="Times New Roman" w:cs="Times New Roman"/>
          <w:i/>
          <w:iCs/>
          <w:color w:val="3F3F36"/>
          <w:sz w:val="19"/>
          <w:szCs w:val="19"/>
        </w:rPr>
        <w:t xml:space="preserve">'Abdu'1-Bahti. </w:t>
      </w:r>
      <w:r w:rsidRPr="009A14C2">
        <w:rPr>
          <w:rFonts w:ascii="Times New Roman" w:hAnsi="Times New Roman" w:cs="Times New Roman"/>
          <w:color w:val="28261F"/>
          <w:sz w:val="18"/>
          <w:szCs w:val="18"/>
        </w:rPr>
        <w:t>Oxford: George</w:t>
      </w:r>
    </w:p>
    <w:p w14:paraId="4D9D8423"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Ronald, rev. edn</w:t>
      </w:r>
      <w:r w:rsidRPr="009A14C2">
        <w:rPr>
          <w:rFonts w:ascii="Times New Roman" w:hAnsi="Times New Roman" w:cs="Times New Roman"/>
          <w:color w:val="565446"/>
          <w:sz w:val="18"/>
          <w:szCs w:val="18"/>
        </w:rPr>
        <w:t xml:space="preserve">. </w:t>
      </w:r>
      <w:r w:rsidRPr="009A14C2">
        <w:rPr>
          <w:rFonts w:ascii="Times New Roman" w:hAnsi="Times New Roman" w:cs="Times New Roman"/>
          <w:color w:val="28261F"/>
          <w:sz w:val="18"/>
          <w:szCs w:val="18"/>
        </w:rPr>
        <w:t>1991.</w:t>
      </w:r>
    </w:p>
    <w:p w14:paraId="2EE3195E" w14:textId="2BCF7DEF"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House, Humphry. </w:t>
      </w:r>
      <w:r w:rsidRPr="009A14C2">
        <w:rPr>
          <w:rFonts w:ascii="Times New Roman" w:hAnsi="Times New Roman" w:cs="Times New Roman"/>
          <w:i/>
          <w:iCs/>
          <w:color w:val="28261F"/>
          <w:sz w:val="19"/>
          <w:szCs w:val="19"/>
        </w:rPr>
        <w:t>Aristotle's</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 xml:space="preserve">Poetics. </w:t>
      </w:r>
      <w:r w:rsidRPr="009A14C2">
        <w:rPr>
          <w:rFonts w:ascii="Times New Roman" w:hAnsi="Times New Roman" w:cs="Times New Roman"/>
          <w:color w:val="28261F"/>
          <w:sz w:val="18"/>
          <w:szCs w:val="18"/>
        </w:rPr>
        <w:t>London: Rupert Hart-Davis. 1966.</w:t>
      </w:r>
    </w:p>
    <w:p w14:paraId="5950FF24" w14:textId="77777777" w:rsidR="00227E9C" w:rsidRPr="009A14C2" w:rsidRDefault="00137FFD" w:rsidP="001F2049">
      <w:pPr>
        <w:widowControl w:val="0"/>
        <w:autoSpaceDE w:val="0"/>
        <w:autoSpaceDN w:val="0"/>
        <w:adjustRightInd w:val="0"/>
        <w:spacing w:before="8" w:after="0" w:line="202"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Huddleston, John. </w:t>
      </w:r>
      <w:r w:rsidRPr="009A14C2">
        <w:rPr>
          <w:rFonts w:ascii="Times New Roman" w:hAnsi="Times New Roman" w:cs="Times New Roman"/>
          <w:i/>
          <w:iCs/>
          <w:color w:val="28261F"/>
          <w:sz w:val="19"/>
          <w:szCs w:val="19"/>
        </w:rPr>
        <w:t xml:space="preserve">The Search for a Just Society. </w:t>
      </w:r>
      <w:r w:rsidRPr="009A14C2">
        <w:rPr>
          <w:rFonts w:ascii="Times New Roman" w:hAnsi="Times New Roman" w:cs="Times New Roman"/>
          <w:color w:val="28261F"/>
          <w:sz w:val="18"/>
          <w:szCs w:val="18"/>
        </w:rPr>
        <w:t xml:space="preserve">Oxford: George Ronald, 1989. Husserl, Edmund. </w:t>
      </w:r>
      <w:r w:rsidRPr="009A14C2">
        <w:rPr>
          <w:rFonts w:ascii="Times New Roman" w:hAnsi="Times New Roman" w:cs="Times New Roman"/>
          <w:i/>
          <w:iCs/>
          <w:color w:val="28261F"/>
          <w:sz w:val="19"/>
          <w:szCs w:val="19"/>
        </w:rPr>
        <w:t xml:space="preserve">Cartesian Meditations. </w:t>
      </w:r>
      <w:r w:rsidRPr="009A14C2">
        <w:rPr>
          <w:rFonts w:ascii="Times New Roman" w:hAnsi="Times New Roman" w:cs="Times New Roman"/>
          <w:color w:val="28261F"/>
          <w:sz w:val="18"/>
          <w:szCs w:val="18"/>
        </w:rPr>
        <w:t>The Hague: M. Nijhoff, 1960.</w:t>
      </w:r>
    </w:p>
    <w:p w14:paraId="1358F9AC" w14:textId="0565052F"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'Imagination'. </w:t>
      </w:r>
      <w:r w:rsidRPr="009A14C2">
        <w:rPr>
          <w:rFonts w:ascii="Times New Roman" w:hAnsi="Times New Roman" w:cs="Times New Roman"/>
          <w:i/>
          <w:iCs/>
          <w:color w:val="28261F"/>
          <w:sz w:val="19"/>
          <w:szCs w:val="19"/>
        </w:rPr>
        <w:t>The Princeton</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Encyclopedia</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of</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Poetry</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 xml:space="preserve">and Poetics, </w:t>
      </w:r>
      <w:r w:rsidRPr="009A14C2">
        <w:rPr>
          <w:rFonts w:ascii="Times New Roman" w:hAnsi="Times New Roman" w:cs="Times New Roman"/>
          <w:color w:val="28261F"/>
          <w:sz w:val="18"/>
          <w:szCs w:val="18"/>
        </w:rPr>
        <w:t>ed.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Alex</w:t>
      </w:r>
    </w:p>
    <w:p w14:paraId="576EFD0C"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Prerninger. Princeton University Press, 1974.</w:t>
      </w:r>
    </w:p>
    <w:p w14:paraId="57EE8CBA" w14:textId="54B6E0C2" w:rsidR="00227E9C" w:rsidRPr="009A14C2" w:rsidRDefault="00137FFD" w:rsidP="001F2049">
      <w:pPr>
        <w:widowControl w:val="0"/>
        <w:autoSpaceDE w:val="0"/>
        <w:autoSpaceDN w:val="0"/>
        <w:adjustRightInd w:val="0"/>
        <w:spacing w:before="6" w:after="0" w:line="202" w:lineRule="exact"/>
        <w:ind w:hanging="246"/>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Irving, Washington. </w:t>
      </w:r>
      <w:r w:rsidRPr="009A14C2">
        <w:rPr>
          <w:rFonts w:ascii="Times New Roman" w:hAnsi="Times New Roman" w:cs="Times New Roman"/>
          <w:i/>
          <w:iCs/>
          <w:color w:val="28261F"/>
          <w:sz w:val="19"/>
          <w:szCs w:val="19"/>
        </w:rPr>
        <w:t>The Sketch</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 xml:space="preserve">Book of GeoJfrelJ Crayon, Gentleman. </w:t>
      </w:r>
      <w:r w:rsidRPr="009A14C2">
        <w:rPr>
          <w:rFonts w:ascii="Times New Roman" w:hAnsi="Times New Roman" w:cs="Times New Roman"/>
          <w:color w:val="28261F"/>
          <w:sz w:val="18"/>
          <w:szCs w:val="18"/>
        </w:rPr>
        <w:t>New York: American Publishing Corporation, n.d</w:t>
      </w:r>
      <w:r w:rsidRPr="009A14C2">
        <w:rPr>
          <w:rFonts w:ascii="Times New Roman" w:hAnsi="Times New Roman" w:cs="Times New Roman"/>
          <w:color w:val="0E0C05"/>
          <w:sz w:val="18"/>
          <w:szCs w:val="18"/>
        </w:rPr>
        <w:t>.</w:t>
      </w:r>
    </w:p>
    <w:p w14:paraId="75998D77" w14:textId="1F500AFE" w:rsidR="00227E9C" w:rsidRPr="009A14C2" w:rsidRDefault="00137FFD" w:rsidP="001F2049">
      <w:pPr>
        <w:widowControl w:val="0"/>
        <w:autoSpaceDE w:val="0"/>
        <w:autoSpaceDN w:val="0"/>
        <w:adjustRightInd w:val="0"/>
        <w:spacing w:before="1" w:after="0" w:line="206" w:lineRule="exact"/>
        <w:ind w:firstLine="8"/>
        <w:rPr>
          <w:rFonts w:ascii="Times New Roman" w:hAnsi="Times New Roman" w:cs="Times New Roman"/>
          <w:color w:val="000000"/>
          <w:sz w:val="18"/>
          <w:szCs w:val="18"/>
        </w:rPr>
      </w:pPr>
      <w:r w:rsidRPr="009A14C2">
        <w:rPr>
          <w:rFonts w:ascii="Times New Roman" w:hAnsi="Times New Roman" w:cs="Times New Roman"/>
          <w:color w:val="28261F"/>
          <w:sz w:val="18"/>
          <w:szCs w:val="18"/>
        </w:rPr>
        <w:t>Ives, Howard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Colby. </w:t>
      </w:r>
      <w:r w:rsidRPr="009A14C2">
        <w:rPr>
          <w:rFonts w:ascii="Times New Roman" w:hAnsi="Times New Roman" w:cs="Times New Roman"/>
          <w:i/>
          <w:iCs/>
          <w:color w:val="28261F"/>
          <w:sz w:val="19"/>
          <w:szCs w:val="19"/>
        </w:rPr>
        <w:t xml:space="preserve">Portals to Freedom. </w:t>
      </w:r>
      <w:r w:rsidRPr="009A14C2">
        <w:rPr>
          <w:rFonts w:ascii="Times New Roman" w:hAnsi="Times New Roman" w:cs="Times New Roman"/>
          <w:color w:val="28261F"/>
          <w:sz w:val="18"/>
          <w:szCs w:val="18"/>
        </w:rPr>
        <w:t>Oxford: George Ronald, 1976. James, William</w:t>
      </w:r>
      <w:r w:rsidRPr="009A14C2">
        <w:rPr>
          <w:rFonts w:ascii="Times New Roman" w:hAnsi="Times New Roman" w:cs="Times New Roman"/>
          <w:color w:val="565446"/>
          <w:sz w:val="18"/>
          <w:szCs w:val="18"/>
        </w:rPr>
        <w:t xml:space="preserve">. </w:t>
      </w:r>
      <w:r w:rsidRPr="009A14C2">
        <w:rPr>
          <w:rFonts w:ascii="Times New Roman" w:hAnsi="Times New Roman" w:cs="Times New Roman"/>
          <w:i/>
          <w:iCs/>
          <w:color w:val="28261F"/>
          <w:sz w:val="19"/>
          <w:szCs w:val="19"/>
        </w:rPr>
        <w:t xml:space="preserve">Principles of Psychology. </w:t>
      </w:r>
      <w:r w:rsidRPr="009A14C2">
        <w:rPr>
          <w:rFonts w:ascii="Times New Roman" w:hAnsi="Times New Roman" w:cs="Times New Roman"/>
          <w:color w:val="28261F"/>
          <w:sz w:val="18"/>
          <w:szCs w:val="18"/>
        </w:rPr>
        <w:t>New York, Henry Holt, 1890</w:t>
      </w:r>
      <w:r w:rsidRPr="009A14C2">
        <w:rPr>
          <w:rFonts w:ascii="Times New Roman" w:hAnsi="Times New Roman" w:cs="Times New Roman"/>
          <w:color w:val="565446"/>
          <w:sz w:val="18"/>
          <w:szCs w:val="18"/>
        </w:rPr>
        <w:t xml:space="preserve">. </w:t>
      </w:r>
      <w:r w:rsidRPr="009A14C2">
        <w:rPr>
          <w:rFonts w:ascii="Times New Roman" w:hAnsi="Times New Roman" w:cs="Times New Roman"/>
          <w:color w:val="28261F"/>
          <w:sz w:val="18"/>
          <w:szCs w:val="18"/>
        </w:rPr>
        <w:t xml:space="preserve">Jampolsky, Gerald. </w:t>
      </w:r>
      <w:r w:rsidRPr="009A14C2">
        <w:rPr>
          <w:rFonts w:ascii="Times New Roman" w:hAnsi="Times New Roman" w:cs="Times New Roman"/>
          <w:i/>
          <w:iCs/>
          <w:color w:val="28261F"/>
          <w:sz w:val="19"/>
          <w:szCs w:val="19"/>
        </w:rPr>
        <w:t>Love is Letting</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Go of Fear</w:t>
      </w:r>
      <w:r w:rsidRPr="009A14C2">
        <w:rPr>
          <w:rFonts w:ascii="Times New Roman" w:hAnsi="Times New Roman" w:cs="Times New Roman"/>
          <w:i/>
          <w:iCs/>
          <w:color w:val="565446"/>
          <w:sz w:val="19"/>
          <w:szCs w:val="19"/>
        </w:rPr>
        <w:t xml:space="preserve">. </w:t>
      </w:r>
      <w:r w:rsidRPr="009A14C2">
        <w:rPr>
          <w:rFonts w:ascii="Times New Roman" w:hAnsi="Times New Roman" w:cs="Times New Roman"/>
          <w:color w:val="28261F"/>
          <w:sz w:val="18"/>
          <w:szCs w:val="18"/>
        </w:rPr>
        <w:t>New York: Bantam Books, 1981.</w:t>
      </w:r>
    </w:p>
    <w:p w14:paraId="1ED4FC87" w14:textId="77777777"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Joachim-Schoeps, Hans</w:t>
      </w:r>
      <w:r w:rsidRPr="009A14C2">
        <w:rPr>
          <w:rFonts w:ascii="Times New Roman" w:hAnsi="Times New Roman" w:cs="Times New Roman"/>
          <w:color w:val="0E0C05"/>
          <w:sz w:val="18"/>
          <w:szCs w:val="18"/>
        </w:rPr>
        <w:t xml:space="preserve">. </w:t>
      </w:r>
      <w:r w:rsidRPr="009A14C2">
        <w:rPr>
          <w:rFonts w:ascii="Times New Roman" w:hAnsi="Times New Roman" w:cs="Times New Roman"/>
          <w:i/>
          <w:iCs/>
          <w:color w:val="28261F"/>
          <w:sz w:val="19"/>
          <w:szCs w:val="19"/>
        </w:rPr>
        <w:t xml:space="preserve">The Religions of Mankind. </w:t>
      </w:r>
      <w:r w:rsidRPr="009A14C2">
        <w:rPr>
          <w:rFonts w:ascii="Times New Roman" w:hAnsi="Times New Roman" w:cs="Times New Roman"/>
          <w:color w:val="28261F"/>
          <w:sz w:val="18"/>
          <w:szCs w:val="18"/>
        </w:rPr>
        <w:t>Garden City, New York:</w:t>
      </w:r>
    </w:p>
    <w:p w14:paraId="6BE888E7"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Anchor Books, Doubleday </w:t>
      </w:r>
      <w:r w:rsidRPr="009A14C2">
        <w:rPr>
          <w:rFonts w:ascii="Times New Roman" w:hAnsi="Times New Roman" w:cs="Times New Roman"/>
          <w:color w:val="28261F"/>
          <w:sz w:val="17"/>
          <w:szCs w:val="17"/>
        </w:rPr>
        <w:t xml:space="preserve">&amp; </w:t>
      </w:r>
      <w:r w:rsidRPr="009A14C2">
        <w:rPr>
          <w:rFonts w:ascii="Times New Roman" w:hAnsi="Times New Roman" w:cs="Times New Roman"/>
          <w:color w:val="28261F"/>
          <w:sz w:val="18"/>
          <w:szCs w:val="18"/>
        </w:rPr>
        <w:t>Co., Inc., 1968.</w:t>
      </w:r>
    </w:p>
    <w:p w14:paraId="52D8F92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8DB5B74" w14:textId="77777777" w:rsidR="00227E9C" w:rsidRPr="009A14C2" w:rsidRDefault="00227E9C" w:rsidP="001F2049">
      <w:pPr>
        <w:widowControl w:val="0"/>
        <w:autoSpaceDE w:val="0"/>
        <w:autoSpaceDN w:val="0"/>
        <w:adjustRightInd w:val="0"/>
        <w:spacing w:before="17" w:after="0" w:line="240" w:lineRule="exact"/>
        <w:rPr>
          <w:rFonts w:ascii="Times New Roman" w:hAnsi="Times New Roman" w:cs="Times New Roman"/>
          <w:color w:val="000000"/>
          <w:sz w:val="24"/>
          <w:szCs w:val="24"/>
        </w:rPr>
      </w:pPr>
    </w:p>
    <w:p w14:paraId="42506EDF"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9"/>
          <w:szCs w:val="19"/>
        </w:rPr>
      </w:pPr>
      <w:r w:rsidRPr="009A14C2">
        <w:rPr>
          <w:rFonts w:ascii="Courier New" w:hAnsi="Courier New" w:cs="Courier New"/>
          <w:color w:val="28261F"/>
          <w:sz w:val="19"/>
          <w:szCs w:val="19"/>
        </w:rPr>
        <w:t>273</w:t>
      </w:r>
    </w:p>
    <w:p w14:paraId="5C3FDC93" w14:textId="66E21C6F" w:rsidR="00227E9C" w:rsidRPr="009A14C2" w:rsidRDefault="006B38EF" w:rsidP="001F2049">
      <w:pPr>
        <w:widowControl w:val="0"/>
        <w:autoSpaceDE w:val="0"/>
        <w:autoSpaceDN w:val="0"/>
        <w:adjustRightInd w:val="0"/>
        <w:spacing w:before="72" w:after="0" w:line="240" w:lineRule="auto"/>
        <w:jc w:val="center"/>
        <w:rPr>
          <w:rFonts w:ascii="Times New Roman" w:hAnsi="Times New Roman" w:cs="Times New Roman"/>
          <w:color w:val="28281D"/>
          <w:sz w:val="15"/>
          <w:szCs w:val="15"/>
        </w:rPr>
      </w:pPr>
      <w:r w:rsidRPr="009A14C2">
        <w:rPr>
          <w:rFonts w:ascii="Courier New" w:hAnsi="Courier New" w:cs="Courier New"/>
          <w:color w:val="000000"/>
          <w:sz w:val="19"/>
          <w:szCs w:val="19"/>
        </w:rPr>
        <w:br w:type="page"/>
      </w:r>
    </w:p>
    <w:p w14:paraId="0B69C64A" w14:textId="77777777" w:rsidR="008062DA" w:rsidRPr="009A14C2" w:rsidRDefault="008062DA"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18FDDBA1" w14:textId="77777777" w:rsidR="00227E9C" w:rsidRPr="009A14C2" w:rsidRDefault="00137FFD" w:rsidP="001F2049">
      <w:pPr>
        <w:widowControl w:val="0"/>
        <w:autoSpaceDE w:val="0"/>
        <w:autoSpaceDN w:val="0"/>
        <w:adjustRightInd w:val="0"/>
        <w:spacing w:before="85" w:after="0" w:line="202" w:lineRule="exact"/>
        <w:ind w:hanging="255"/>
        <w:jc w:val="both"/>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Jordan, Daniel C. </w:t>
      </w:r>
      <w:r w:rsidRPr="009A14C2">
        <w:rPr>
          <w:rFonts w:ascii="Times New Roman" w:hAnsi="Times New Roman" w:cs="Times New Roman"/>
          <w:i/>
          <w:iCs/>
          <w:color w:val="28281D"/>
          <w:sz w:val="19"/>
          <w:szCs w:val="19"/>
        </w:rPr>
        <w:t>Becoming Your Tru</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8281D"/>
          <w:sz w:val="19"/>
          <w:szCs w:val="19"/>
        </w:rPr>
        <w:t>S</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 xml:space="preserve">lf </w:t>
      </w:r>
      <w:r w:rsidRPr="009A14C2">
        <w:rPr>
          <w:rFonts w:ascii="Times New Roman" w:hAnsi="Times New Roman" w:cs="Times New Roman"/>
          <w:color w:val="28281D"/>
          <w:sz w:val="18"/>
          <w:szCs w:val="18"/>
        </w:rPr>
        <w:t xml:space="preserve">London: Baha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i Publishing Trust, rev</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edn. 1993.</w:t>
      </w:r>
    </w:p>
    <w:p w14:paraId="5DDF7C5D" w14:textId="07A1D00B"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8"/>
          <w:szCs w:val="18"/>
        </w:rPr>
      </w:pPr>
      <w:r w:rsidRPr="009A14C2">
        <w:rPr>
          <w:rFonts w:ascii="Times New Roman" w:hAnsi="Times New Roman" w:cs="Times New Roman"/>
          <w:i/>
          <w:iCs/>
          <w:color w:val="28281D"/>
          <w:sz w:val="19"/>
          <w:szCs w:val="19"/>
        </w:rPr>
        <w:t xml:space="preserve">journal of </w:t>
      </w:r>
      <w:r w:rsidR="000770C5">
        <w:rPr>
          <w:rFonts w:ascii="Times New Roman" w:hAnsi="Times New Roman" w:cs="Times New Roman"/>
          <w:i/>
          <w:iCs/>
          <w:color w:val="28281D"/>
          <w:sz w:val="19"/>
          <w:szCs w:val="19"/>
        </w:rPr>
        <w:t>Bahá'í</w:t>
      </w:r>
      <w:r w:rsidRPr="009A14C2">
        <w:rPr>
          <w:rFonts w:ascii="Times New Roman" w:hAnsi="Times New Roman" w:cs="Times New Roman"/>
          <w:i/>
          <w:iCs/>
          <w:color w:val="28281D"/>
          <w:sz w:val="19"/>
          <w:szCs w:val="19"/>
        </w:rPr>
        <w:t xml:space="preserve"> Studi</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 xml:space="preserve">s, </w:t>
      </w:r>
      <w:r w:rsidRPr="009A14C2">
        <w:rPr>
          <w:rFonts w:ascii="Times New Roman" w:hAnsi="Times New Roman" w:cs="Times New Roman"/>
          <w:color w:val="28281D"/>
          <w:sz w:val="18"/>
          <w:szCs w:val="18"/>
        </w:rPr>
        <w:t xml:space="preserve">The Association for Baha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i Studies, Ottawa.</w:t>
      </w:r>
    </w:p>
    <w:p w14:paraId="61B2E38F" w14:textId="6A246D8B"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Julian</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of Norwich,</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i/>
          <w:iCs/>
          <w:color w:val="28281D"/>
          <w:sz w:val="19"/>
          <w:szCs w:val="19"/>
        </w:rPr>
        <w:t>Revelations</w:t>
      </w:r>
      <w:r w:rsidR="003820D4" w:rsidRPr="009A14C2">
        <w:rPr>
          <w:rFonts w:ascii="Times New Roman" w:hAnsi="Times New Roman" w:cs="Times New Roman"/>
          <w:i/>
          <w:iCs/>
          <w:color w:val="28281D"/>
          <w:sz w:val="19"/>
          <w:szCs w:val="19"/>
        </w:rPr>
        <w:t xml:space="preserve"> </w:t>
      </w:r>
      <w:r w:rsidRPr="009A14C2">
        <w:rPr>
          <w:rFonts w:ascii="Times New Roman" w:hAnsi="Times New Roman" w:cs="Times New Roman"/>
          <w:i/>
          <w:iCs/>
          <w:color w:val="28281D"/>
          <w:sz w:val="19"/>
          <w:szCs w:val="19"/>
        </w:rPr>
        <w:t>of Di</w:t>
      </w:r>
      <w:r w:rsidRPr="009A14C2">
        <w:rPr>
          <w:rFonts w:ascii="Times New Roman" w:hAnsi="Times New Roman" w:cs="Times New Roman"/>
          <w:i/>
          <w:iCs/>
          <w:color w:val="48463B"/>
          <w:sz w:val="19"/>
          <w:szCs w:val="19"/>
        </w:rPr>
        <w:t>v</w:t>
      </w:r>
      <w:r w:rsidRPr="009A14C2">
        <w:rPr>
          <w:rFonts w:ascii="Times New Roman" w:hAnsi="Times New Roman" w:cs="Times New Roman"/>
          <w:i/>
          <w:iCs/>
          <w:color w:val="28281D"/>
          <w:sz w:val="19"/>
          <w:szCs w:val="19"/>
        </w:rPr>
        <w:t>in</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8281D"/>
          <w:sz w:val="19"/>
          <w:szCs w:val="19"/>
        </w:rPr>
        <w:t>Lo</w:t>
      </w:r>
      <w:r w:rsidRPr="009A14C2">
        <w:rPr>
          <w:rFonts w:ascii="Times New Roman" w:hAnsi="Times New Roman" w:cs="Times New Roman"/>
          <w:i/>
          <w:iCs/>
          <w:color w:val="48463B"/>
          <w:sz w:val="19"/>
          <w:szCs w:val="19"/>
        </w:rPr>
        <w:t>ve</w:t>
      </w:r>
      <w:r w:rsidRPr="009A14C2">
        <w:rPr>
          <w:rFonts w:ascii="Times New Roman" w:hAnsi="Times New Roman" w:cs="Times New Roman"/>
          <w:i/>
          <w:iCs/>
          <w:color w:val="28281D"/>
          <w:sz w:val="19"/>
          <w:szCs w:val="19"/>
        </w:rPr>
        <w:t xml:space="preserve">. </w:t>
      </w:r>
      <w:r w:rsidRPr="009A14C2">
        <w:rPr>
          <w:rFonts w:ascii="Times New Roman" w:hAnsi="Times New Roman" w:cs="Times New Roman"/>
          <w:color w:val="28281D"/>
          <w:sz w:val="18"/>
          <w:szCs w:val="18"/>
        </w:rPr>
        <w:t>Trans</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into modem</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English</w:t>
      </w:r>
    </w:p>
    <w:p w14:paraId="26D0D4BE"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8281D"/>
          <w:sz w:val="18"/>
          <w:szCs w:val="18"/>
        </w:rPr>
        <w:t>Clifton Wolters. Harmondsworth, Middx</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Penguin Books, 1973.</w:t>
      </w:r>
    </w:p>
    <w:p w14:paraId="347E572A" w14:textId="04DD78AD"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Jung,</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 xml:space="preserve">Carl </w:t>
      </w:r>
      <w:r w:rsidRPr="009A14C2">
        <w:rPr>
          <w:rFonts w:ascii="Times New Roman" w:hAnsi="Times New Roman" w:cs="Times New Roman"/>
          <w:color w:val="28281D"/>
          <w:sz w:val="17"/>
          <w:szCs w:val="17"/>
        </w:rPr>
        <w:t xml:space="preserve">G. </w:t>
      </w:r>
      <w:r w:rsidRPr="009A14C2">
        <w:rPr>
          <w:rFonts w:ascii="Times New Roman" w:hAnsi="Times New Roman" w:cs="Times New Roman"/>
          <w:i/>
          <w:iCs/>
          <w:color w:val="28281D"/>
          <w:sz w:val="19"/>
          <w:szCs w:val="19"/>
        </w:rPr>
        <w:t xml:space="preserve">Modern Man in Search of a Soul. </w:t>
      </w:r>
      <w:r w:rsidRPr="009A14C2">
        <w:rPr>
          <w:rFonts w:ascii="Times New Roman" w:hAnsi="Times New Roman" w:cs="Times New Roman"/>
          <w:color w:val="28281D"/>
          <w:sz w:val="18"/>
          <w:szCs w:val="18"/>
        </w:rPr>
        <w:t>Trans. W.S. Dell and Cary F.</w:t>
      </w:r>
    </w:p>
    <w:p w14:paraId="6DE2AD70" w14:textId="0F345BA3"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Baynes. New York: Harcourt,</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Brace and Co., Inc., 1933</w:t>
      </w:r>
      <w:r w:rsidRPr="009A14C2">
        <w:rPr>
          <w:rFonts w:ascii="Times New Roman" w:hAnsi="Times New Roman" w:cs="Times New Roman"/>
          <w:color w:val="48463B"/>
          <w:sz w:val="18"/>
          <w:szCs w:val="18"/>
        </w:rPr>
        <w:t>.</w:t>
      </w:r>
    </w:p>
    <w:p w14:paraId="2C2490F5" w14:textId="7982CA61" w:rsidR="00227E9C" w:rsidRPr="009A14C2" w:rsidRDefault="00137FFD" w:rsidP="001F2049">
      <w:pPr>
        <w:widowControl w:val="0"/>
        <w:autoSpaceDE w:val="0"/>
        <w:autoSpaceDN w:val="0"/>
        <w:adjustRightInd w:val="0"/>
        <w:spacing w:after="0" w:line="234" w:lineRule="auto"/>
        <w:ind w:hanging="250"/>
        <w:jc w:val="both"/>
        <w:rPr>
          <w:rFonts w:ascii="Times New Roman" w:hAnsi="Times New Roman" w:cs="Times New Roman"/>
          <w:color w:val="000000"/>
          <w:sz w:val="18"/>
          <w:szCs w:val="18"/>
        </w:rPr>
      </w:pPr>
      <w:r w:rsidRPr="009A14C2">
        <w:rPr>
          <w:rFonts w:ascii="Times New Roman" w:hAnsi="Times New Roman" w:cs="Times New Roman"/>
          <w:color w:val="28281D"/>
          <w:sz w:val="18"/>
          <w:szCs w:val="18"/>
        </w:rPr>
        <w:t>Kazemzadeh, Kazem and Kazemzadeh, Firuz</w:t>
      </w:r>
      <w:r w:rsidRPr="009A14C2">
        <w:rPr>
          <w:rFonts w:ascii="Times New Roman" w:hAnsi="Times New Roman" w:cs="Times New Roman"/>
          <w:color w:val="48463B"/>
          <w:sz w:val="18"/>
          <w:szCs w:val="18"/>
        </w:rPr>
        <w:t>. '</w:t>
      </w:r>
      <w:r w:rsidRPr="009A14C2">
        <w:rPr>
          <w:rFonts w:ascii="Times New Roman" w:hAnsi="Times New Roman" w:cs="Times New Roman"/>
          <w:color w:val="28281D"/>
          <w:sz w:val="18"/>
          <w:szCs w:val="18"/>
        </w:rPr>
        <w:t>Five Books about</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 xml:space="preserve">Abdu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 xml:space="preserve">l­ Baha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 xml:space="preserve">, </w:t>
      </w:r>
      <w:r w:rsidRPr="009A14C2">
        <w:rPr>
          <w:rFonts w:ascii="Times New Roman" w:hAnsi="Times New Roman" w:cs="Times New Roman"/>
          <w:i/>
          <w:iCs/>
          <w:color w:val="28281D"/>
          <w:sz w:val="19"/>
          <w:szCs w:val="19"/>
        </w:rPr>
        <w:t xml:space="preserve">World Order, </w:t>
      </w:r>
      <w:r w:rsidRPr="009A14C2">
        <w:rPr>
          <w:rFonts w:ascii="Times New Roman" w:hAnsi="Times New Roman" w:cs="Times New Roman"/>
          <w:color w:val="28281D"/>
          <w:sz w:val="18"/>
          <w:szCs w:val="18"/>
        </w:rPr>
        <w:t>Fall1971.</w:t>
      </w:r>
    </w:p>
    <w:p w14:paraId="11D9D6CE" w14:textId="36CE653B"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9"/>
          <w:szCs w:val="19"/>
        </w:rPr>
      </w:pPr>
      <w:r w:rsidRPr="009A14C2">
        <w:rPr>
          <w:rFonts w:ascii="Times New Roman" w:hAnsi="Times New Roman" w:cs="Times New Roman"/>
          <w:color w:val="28281D"/>
          <w:sz w:val="18"/>
          <w:szCs w:val="18"/>
        </w:rPr>
        <w:t xml:space="preserve">Khursheed, Anjam. </w:t>
      </w:r>
      <w:r w:rsidRPr="009A14C2">
        <w:rPr>
          <w:rFonts w:ascii="Times New Roman" w:hAnsi="Times New Roman" w:cs="Times New Roman"/>
          <w:i/>
          <w:iCs/>
          <w:color w:val="28281D"/>
          <w:sz w:val="19"/>
          <w:szCs w:val="19"/>
        </w:rPr>
        <w:t>Science and Religion</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8281D"/>
          <w:sz w:val="19"/>
          <w:szCs w:val="19"/>
        </w:rPr>
        <w:t>Towards the Restoration</w:t>
      </w:r>
      <w:r w:rsidR="003820D4" w:rsidRPr="009A14C2">
        <w:rPr>
          <w:rFonts w:ascii="Times New Roman" w:hAnsi="Times New Roman" w:cs="Times New Roman"/>
          <w:i/>
          <w:iCs/>
          <w:color w:val="28281D"/>
          <w:sz w:val="19"/>
          <w:szCs w:val="19"/>
        </w:rPr>
        <w:t xml:space="preserve"> </w:t>
      </w:r>
      <w:r w:rsidRPr="009A14C2">
        <w:rPr>
          <w:rFonts w:ascii="Times New Roman" w:hAnsi="Times New Roman" w:cs="Times New Roman"/>
          <w:i/>
          <w:iCs/>
          <w:color w:val="28281D"/>
          <w:sz w:val="19"/>
          <w:szCs w:val="19"/>
        </w:rPr>
        <w:t>of an Anci</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nt</w:t>
      </w:r>
    </w:p>
    <w:p w14:paraId="6D126178"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i/>
          <w:iCs/>
          <w:color w:val="28281D"/>
          <w:sz w:val="19"/>
          <w:szCs w:val="19"/>
        </w:rPr>
        <w:t xml:space="preserve">Harmony. </w:t>
      </w:r>
      <w:r w:rsidRPr="009A14C2">
        <w:rPr>
          <w:rFonts w:ascii="Times New Roman" w:hAnsi="Times New Roman" w:cs="Times New Roman"/>
          <w:color w:val="28281D"/>
          <w:sz w:val="18"/>
          <w:szCs w:val="18"/>
        </w:rPr>
        <w:t>London: OneWorld Publications, 1987.</w:t>
      </w:r>
    </w:p>
    <w:p w14:paraId="7532211E" w14:textId="7777777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i/>
          <w:iCs/>
          <w:color w:val="28281D"/>
          <w:sz w:val="18"/>
          <w:szCs w:val="18"/>
        </w:rPr>
        <w:t xml:space="preserve">The </w:t>
      </w:r>
      <w:r w:rsidRPr="009A14C2">
        <w:rPr>
          <w:rFonts w:ascii="Times New Roman" w:hAnsi="Times New Roman" w:cs="Times New Roman"/>
          <w:i/>
          <w:iCs/>
          <w:color w:val="28281D"/>
          <w:sz w:val="19"/>
          <w:szCs w:val="19"/>
        </w:rPr>
        <w:t>Koran</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color w:val="28281D"/>
          <w:sz w:val="18"/>
          <w:szCs w:val="18"/>
        </w:rPr>
        <w:t>Rodwell's Translation</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London: Dent; Everyma.r1</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s Library, 1963.</w:t>
      </w:r>
    </w:p>
    <w:p w14:paraId="1F2D64BA"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Lewis, C.S. </w:t>
      </w:r>
      <w:r w:rsidRPr="009A14C2">
        <w:rPr>
          <w:rFonts w:ascii="Times New Roman" w:hAnsi="Times New Roman" w:cs="Times New Roman"/>
          <w:i/>
          <w:iCs/>
          <w:color w:val="28281D"/>
          <w:sz w:val="19"/>
          <w:szCs w:val="19"/>
        </w:rPr>
        <w:t xml:space="preserve">The Four Loves. </w:t>
      </w:r>
      <w:r w:rsidRPr="009A14C2">
        <w:rPr>
          <w:rFonts w:ascii="Times New Roman" w:hAnsi="Times New Roman" w:cs="Times New Roman"/>
          <w:color w:val="28281D"/>
          <w:sz w:val="18"/>
          <w:szCs w:val="18"/>
        </w:rPr>
        <w:t>Glasgow: Collins, 1985.</w:t>
      </w:r>
    </w:p>
    <w:p w14:paraId="2B7DEB8B"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i/>
          <w:iCs/>
          <w:color w:val="28281D"/>
          <w:sz w:val="19"/>
          <w:szCs w:val="19"/>
        </w:rPr>
        <w:t>-Mere Christianity</w:t>
      </w:r>
      <w:r w:rsidRPr="009A14C2">
        <w:rPr>
          <w:rFonts w:ascii="Times New Roman" w:hAnsi="Times New Roman" w:cs="Times New Roman"/>
          <w:i/>
          <w:iCs/>
          <w:color w:val="080701"/>
          <w:sz w:val="19"/>
          <w:szCs w:val="19"/>
        </w:rPr>
        <w:t xml:space="preserve">. </w:t>
      </w:r>
      <w:r w:rsidRPr="009A14C2">
        <w:rPr>
          <w:rFonts w:ascii="Times New Roman" w:hAnsi="Times New Roman" w:cs="Times New Roman"/>
          <w:color w:val="28281D"/>
          <w:sz w:val="18"/>
          <w:szCs w:val="18"/>
        </w:rPr>
        <w:t>Glasgow: Collins</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1956</w:t>
      </w:r>
      <w:r w:rsidRPr="009A14C2">
        <w:rPr>
          <w:rFonts w:ascii="Times New Roman" w:hAnsi="Times New Roman" w:cs="Times New Roman"/>
          <w:color w:val="48463B"/>
          <w:sz w:val="18"/>
          <w:szCs w:val="18"/>
        </w:rPr>
        <w:t>.</w:t>
      </w:r>
    </w:p>
    <w:p w14:paraId="18C20146"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i/>
          <w:iCs/>
          <w:color w:val="28281D"/>
          <w:sz w:val="19"/>
          <w:szCs w:val="19"/>
        </w:rPr>
        <w:t>The Light of Divine Guidance</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color w:val="28281D"/>
          <w:sz w:val="18"/>
          <w:szCs w:val="18"/>
        </w:rPr>
        <w:t>val. 2</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 xml:space="preserve">Hofheim-Langenhain: Baha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i-Verlag, 1985.</w:t>
      </w:r>
    </w:p>
    <w:p w14:paraId="65B7A2BC" w14:textId="371BC221"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i/>
          <w:iCs/>
          <w:color w:val="28281D"/>
          <w:sz w:val="19"/>
          <w:szCs w:val="19"/>
        </w:rPr>
        <w:t xml:space="preserve">Lights of Guidance: A </w:t>
      </w:r>
      <w:r w:rsidR="000770C5">
        <w:rPr>
          <w:rFonts w:ascii="Times New Roman" w:hAnsi="Times New Roman" w:cs="Times New Roman"/>
          <w:i/>
          <w:iCs/>
          <w:color w:val="28281D"/>
          <w:sz w:val="19"/>
          <w:szCs w:val="19"/>
        </w:rPr>
        <w:t>Bahá'í</w:t>
      </w:r>
      <w:r w:rsidRPr="009A14C2">
        <w:rPr>
          <w:rFonts w:ascii="Times New Roman" w:hAnsi="Times New Roman" w:cs="Times New Roman"/>
          <w:i/>
          <w:iCs/>
          <w:color w:val="28281D"/>
          <w:sz w:val="19"/>
          <w:szCs w:val="19"/>
        </w:rPr>
        <w:t xml:space="preserve"> Reference File. </w:t>
      </w:r>
      <w:r w:rsidRPr="009A14C2">
        <w:rPr>
          <w:rFonts w:ascii="Times New Roman" w:hAnsi="Times New Roman" w:cs="Times New Roman"/>
          <w:color w:val="28281D"/>
          <w:sz w:val="18"/>
          <w:szCs w:val="18"/>
        </w:rPr>
        <w:t>Compiled</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by Helen Hornby</w:t>
      </w:r>
      <w:r w:rsidRPr="009A14C2">
        <w:rPr>
          <w:rFonts w:ascii="Times New Roman" w:hAnsi="Times New Roman" w:cs="Times New Roman"/>
          <w:color w:val="48463B"/>
          <w:sz w:val="18"/>
          <w:szCs w:val="18"/>
        </w:rPr>
        <w:t>.</w:t>
      </w:r>
      <w:r w:rsidR="003820D4"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New</w:t>
      </w:r>
    </w:p>
    <w:p w14:paraId="50EAEB00" w14:textId="11BFD63F"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Dellii, India: </w:t>
      </w:r>
      <w:r w:rsidR="000770C5">
        <w:rPr>
          <w:rFonts w:ascii="Times New Roman" w:hAnsi="Times New Roman" w:cs="Times New Roman"/>
          <w:color w:val="28281D"/>
          <w:sz w:val="18"/>
          <w:szCs w:val="18"/>
        </w:rPr>
        <w:t>Bahá'í</w:t>
      </w:r>
      <w:r w:rsidRPr="009A14C2">
        <w:rPr>
          <w:rFonts w:ascii="Times New Roman" w:hAnsi="Times New Roman" w:cs="Times New Roman"/>
          <w:color w:val="28281D"/>
          <w:sz w:val="18"/>
          <w:szCs w:val="18"/>
        </w:rPr>
        <w:t xml:space="preserve"> Publishing Trust, 1983</w:t>
      </w:r>
      <w:r w:rsidRPr="009A14C2">
        <w:rPr>
          <w:rFonts w:ascii="Times New Roman" w:hAnsi="Times New Roman" w:cs="Times New Roman"/>
          <w:color w:val="48463B"/>
          <w:sz w:val="18"/>
          <w:szCs w:val="18"/>
        </w:rPr>
        <w:t>.</w:t>
      </w:r>
    </w:p>
    <w:p w14:paraId="5F463DA2" w14:textId="77777777"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MacCormac, Earl R </w:t>
      </w:r>
      <w:r w:rsidRPr="009A14C2">
        <w:rPr>
          <w:rFonts w:ascii="Times New Roman" w:hAnsi="Times New Roman" w:cs="Times New Roman"/>
          <w:i/>
          <w:iCs/>
          <w:color w:val="28281D"/>
          <w:sz w:val="19"/>
          <w:szCs w:val="19"/>
        </w:rPr>
        <w:t xml:space="preserve">Metaphor and Myth in Science and Religion. </w:t>
      </w:r>
      <w:r w:rsidRPr="009A14C2">
        <w:rPr>
          <w:rFonts w:ascii="Times New Roman" w:hAnsi="Times New Roman" w:cs="Times New Roman"/>
          <w:color w:val="28281D"/>
          <w:sz w:val="18"/>
          <w:szCs w:val="18"/>
        </w:rPr>
        <w:t>Durham, North</w:t>
      </w:r>
    </w:p>
    <w:p w14:paraId="24B75981" w14:textId="6ADC91D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8281D"/>
          <w:sz w:val="18"/>
          <w:szCs w:val="18"/>
        </w:rPr>
        <w:t>Carolina: Duke University</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Press</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1976</w:t>
      </w:r>
      <w:r w:rsidRPr="009A14C2">
        <w:rPr>
          <w:rFonts w:ascii="Times New Roman" w:hAnsi="Times New Roman" w:cs="Times New Roman"/>
          <w:color w:val="48463B"/>
          <w:sz w:val="18"/>
          <w:szCs w:val="18"/>
        </w:rPr>
        <w:t>.</w:t>
      </w:r>
    </w:p>
    <w:p w14:paraId="28F161B0"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Marcel, Gabriel. </w:t>
      </w:r>
      <w:r w:rsidRPr="009A14C2">
        <w:rPr>
          <w:rFonts w:ascii="Times New Roman" w:hAnsi="Times New Roman" w:cs="Times New Roman"/>
          <w:i/>
          <w:iCs/>
          <w:color w:val="28281D"/>
          <w:sz w:val="19"/>
          <w:szCs w:val="19"/>
        </w:rPr>
        <w:t>Homo Viator</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8281D"/>
          <w:sz w:val="19"/>
          <w:szCs w:val="19"/>
        </w:rPr>
        <w:t>Introduction to a Metaphysic of Hope</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color w:val="28281D"/>
          <w:sz w:val="18"/>
          <w:szCs w:val="18"/>
        </w:rPr>
        <w:t>Trans. Emma</w:t>
      </w:r>
    </w:p>
    <w:p w14:paraId="4F3D5CC7" w14:textId="19B86B6C"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8281D"/>
          <w:sz w:val="18"/>
          <w:szCs w:val="18"/>
        </w:rPr>
        <w:t>Craufurd. New York: Harper</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Torchbooks, 1961.</w:t>
      </w:r>
    </w:p>
    <w:p w14:paraId="001D0ED8" w14:textId="6F362FAC"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Marks, Robert W. </w:t>
      </w:r>
      <w:r w:rsidRPr="009A14C2">
        <w:rPr>
          <w:rFonts w:ascii="Times New Roman" w:hAnsi="Times New Roman" w:cs="Times New Roman"/>
          <w:i/>
          <w:iCs/>
          <w:color w:val="28281D"/>
          <w:sz w:val="19"/>
          <w:szCs w:val="19"/>
        </w:rPr>
        <w:t>Gr</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at</w:t>
      </w:r>
      <w:r w:rsidR="003820D4" w:rsidRPr="009A14C2">
        <w:rPr>
          <w:rFonts w:ascii="Times New Roman" w:hAnsi="Times New Roman" w:cs="Times New Roman"/>
          <w:i/>
          <w:iCs/>
          <w:color w:val="28281D"/>
          <w:sz w:val="19"/>
          <w:szCs w:val="19"/>
        </w:rPr>
        <w:t xml:space="preserve"> </w:t>
      </w:r>
      <w:r w:rsidRPr="009A14C2">
        <w:rPr>
          <w:rFonts w:ascii="Times New Roman" w:hAnsi="Times New Roman" w:cs="Times New Roman"/>
          <w:i/>
          <w:iCs/>
          <w:color w:val="28281D"/>
          <w:sz w:val="19"/>
          <w:szCs w:val="19"/>
        </w:rPr>
        <w:t>Idea</w:t>
      </w:r>
      <w:r w:rsidRPr="009A14C2">
        <w:rPr>
          <w:rFonts w:ascii="Times New Roman" w:hAnsi="Times New Roman" w:cs="Times New Roman"/>
          <w:i/>
          <w:iCs/>
          <w:color w:val="48463B"/>
          <w:sz w:val="19"/>
          <w:szCs w:val="19"/>
        </w:rPr>
        <w:t xml:space="preserve">s </w:t>
      </w:r>
      <w:r w:rsidRPr="009A14C2">
        <w:rPr>
          <w:rFonts w:ascii="Times New Roman" w:hAnsi="Times New Roman" w:cs="Times New Roman"/>
          <w:color w:val="28281D"/>
          <w:sz w:val="18"/>
          <w:szCs w:val="18"/>
        </w:rPr>
        <w:t xml:space="preserve">in </w:t>
      </w:r>
      <w:r w:rsidRPr="009A14C2">
        <w:rPr>
          <w:rFonts w:ascii="Times New Roman" w:hAnsi="Times New Roman" w:cs="Times New Roman"/>
          <w:i/>
          <w:iCs/>
          <w:color w:val="28281D"/>
          <w:sz w:val="19"/>
          <w:szCs w:val="19"/>
        </w:rPr>
        <w:t xml:space="preserve">Psychology. </w:t>
      </w:r>
      <w:r w:rsidRPr="009A14C2">
        <w:rPr>
          <w:rFonts w:ascii="Times New Roman" w:hAnsi="Times New Roman" w:cs="Times New Roman"/>
          <w:color w:val="28281D"/>
          <w:sz w:val="18"/>
          <w:szCs w:val="18"/>
        </w:rPr>
        <w:t>New York: Bantam Books, 1966.</w:t>
      </w:r>
    </w:p>
    <w:p w14:paraId="75CF320F" w14:textId="6A339506" w:rsidR="00227E9C" w:rsidRPr="009A14C2" w:rsidRDefault="00137FFD" w:rsidP="001F2049">
      <w:pPr>
        <w:widowControl w:val="0"/>
        <w:autoSpaceDE w:val="0"/>
        <w:autoSpaceDN w:val="0"/>
        <w:adjustRightInd w:val="0"/>
        <w:spacing w:before="4" w:after="0" w:line="208" w:lineRule="exact"/>
        <w:ind w:hanging="250"/>
        <w:jc w:val="both"/>
        <w:rPr>
          <w:rFonts w:ascii="Times New Roman" w:hAnsi="Times New Roman" w:cs="Times New Roman"/>
          <w:color w:val="000000"/>
          <w:sz w:val="18"/>
          <w:szCs w:val="18"/>
        </w:rPr>
      </w:pPr>
      <w:r w:rsidRPr="009A14C2">
        <w:rPr>
          <w:rFonts w:ascii="Times New Roman" w:hAnsi="Times New Roman" w:cs="Times New Roman"/>
          <w:color w:val="28281D"/>
          <w:sz w:val="18"/>
          <w:szCs w:val="18"/>
        </w:rPr>
        <w:t>Maslow, A.H.</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i/>
          <w:iCs/>
          <w:color w:val="28281D"/>
          <w:sz w:val="19"/>
          <w:szCs w:val="19"/>
        </w:rPr>
        <w:t>Religions, Values, and Peak</w:t>
      </w:r>
      <w:r w:rsidR="003820D4" w:rsidRPr="009A14C2">
        <w:rPr>
          <w:rFonts w:ascii="Times New Roman" w:hAnsi="Times New Roman" w:cs="Times New Roman"/>
          <w:i/>
          <w:iCs/>
          <w:color w:val="28281D"/>
          <w:sz w:val="19"/>
          <w:szCs w:val="19"/>
        </w:rPr>
        <w:t xml:space="preserve"> </w:t>
      </w:r>
      <w:r w:rsidRPr="009A14C2">
        <w:rPr>
          <w:rFonts w:ascii="Times New Roman" w:hAnsi="Times New Roman" w:cs="Times New Roman"/>
          <w:i/>
          <w:iCs/>
          <w:color w:val="28281D"/>
          <w:sz w:val="19"/>
          <w:szCs w:val="19"/>
        </w:rPr>
        <w:t>Experiences</w:t>
      </w:r>
      <w:r w:rsidRPr="009A14C2">
        <w:rPr>
          <w:rFonts w:ascii="Times New Roman" w:hAnsi="Times New Roman" w:cs="Times New Roman"/>
          <w:i/>
          <w:iCs/>
          <w:color w:val="48463B"/>
          <w:sz w:val="19"/>
          <w:szCs w:val="19"/>
        </w:rPr>
        <w:t>.</w:t>
      </w:r>
      <w:r w:rsidR="003820D4" w:rsidRPr="009A14C2">
        <w:rPr>
          <w:rFonts w:ascii="Times New Roman" w:hAnsi="Times New Roman" w:cs="Times New Roman"/>
          <w:i/>
          <w:iCs/>
          <w:color w:val="48463B"/>
          <w:sz w:val="19"/>
          <w:szCs w:val="19"/>
        </w:rPr>
        <w:t xml:space="preserve"> </w:t>
      </w:r>
      <w:r w:rsidRPr="009A14C2">
        <w:rPr>
          <w:rFonts w:ascii="Times New Roman" w:hAnsi="Times New Roman" w:cs="Times New Roman"/>
          <w:color w:val="28281D"/>
          <w:sz w:val="18"/>
          <w:szCs w:val="18"/>
        </w:rPr>
        <w:t>Harmondsworth, Middlesex: Penguin</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Books, 1978.</w:t>
      </w:r>
    </w:p>
    <w:p w14:paraId="28C04F21" w14:textId="79E66FBE" w:rsidR="00227E9C" w:rsidRPr="009A14C2" w:rsidRDefault="00137FFD" w:rsidP="001F2049">
      <w:pPr>
        <w:widowControl w:val="0"/>
        <w:autoSpaceDE w:val="0"/>
        <w:autoSpaceDN w:val="0"/>
        <w:adjustRightInd w:val="0"/>
        <w:spacing w:before="3" w:after="0" w:line="208" w:lineRule="exact"/>
        <w:ind w:hanging="4"/>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Matthews, Gary </w:t>
      </w:r>
      <w:r w:rsidRPr="009A14C2">
        <w:rPr>
          <w:rFonts w:ascii="Arial" w:hAnsi="Arial"/>
          <w:color w:val="28281D"/>
          <w:sz w:val="17"/>
          <w:szCs w:val="17"/>
        </w:rPr>
        <w:t xml:space="preserve">L. </w:t>
      </w:r>
      <w:r w:rsidRPr="009A14C2">
        <w:rPr>
          <w:rFonts w:ascii="Times New Roman" w:hAnsi="Times New Roman" w:cs="Times New Roman"/>
          <w:i/>
          <w:iCs/>
          <w:color w:val="28281D"/>
          <w:sz w:val="19"/>
          <w:szCs w:val="19"/>
        </w:rPr>
        <w:t xml:space="preserve">The Challenge of Baha </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8281D"/>
          <w:sz w:val="19"/>
          <w:szCs w:val="19"/>
        </w:rPr>
        <w:t xml:space="preserve">u </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8281D"/>
          <w:sz w:val="19"/>
          <w:szCs w:val="19"/>
        </w:rPr>
        <w:t>llah</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color w:val="28281D"/>
          <w:sz w:val="18"/>
          <w:szCs w:val="18"/>
        </w:rPr>
        <w:t>Oxford</w:t>
      </w:r>
      <w:r w:rsidRPr="009A14C2">
        <w:rPr>
          <w:rFonts w:ascii="Times New Roman" w:hAnsi="Times New Roman" w:cs="Times New Roman"/>
          <w:color w:val="080701"/>
          <w:sz w:val="18"/>
          <w:szCs w:val="18"/>
        </w:rPr>
        <w:t xml:space="preserve">: </w:t>
      </w:r>
      <w:r w:rsidRPr="009A14C2">
        <w:rPr>
          <w:rFonts w:ascii="Times New Roman" w:hAnsi="Times New Roman" w:cs="Times New Roman"/>
          <w:color w:val="28281D"/>
          <w:sz w:val="18"/>
          <w:szCs w:val="18"/>
        </w:rPr>
        <w:t xml:space="preserve">George Ronald, 1993. Matthews, Gary </w:t>
      </w:r>
      <w:r w:rsidRPr="009A14C2">
        <w:rPr>
          <w:rFonts w:ascii="Arial" w:hAnsi="Arial"/>
          <w:color w:val="28281D"/>
          <w:sz w:val="17"/>
          <w:szCs w:val="17"/>
        </w:rPr>
        <w:t xml:space="preserve">L. </w:t>
      </w:r>
      <w:r w:rsidRPr="009A14C2">
        <w:rPr>
          <w:rFonts w:ascii="Times New Roman" w:hAnsi="Times New Roman" w:cs="Times New Roman"/>
          <w:color w:val="28281D"/>
          <w:sz w:val="18"/>
          <w:szCs w:val="18"/>
        </w:rPr>
        <w:t>'The Searching Eye</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 xml:space="preserve">, </w:t>
      </w:r>
      <w:r w:rsidR="000770C5">
        <w:rPr>
          <w:rFonts w:ascii="Times New Roman" w:hAnsi="Times New Roman" w:cs="Times New Roman"/>
          <w:i/>
          <w:iCs/>
          <w:color w:val="28281D"/>
          <w:sz w:val="19"/>
          <w:szCs w:val="19"/>
        </w:rPr>
        <w:t>Bahá'í</w:t>
      </w:r>
      <w:r w:rsidRPr="009A14C2">
        <w:rPr>
          <w:rFonts w:ascii="Times New Roman" w:hAnsi="Times New Roman" w:cs="Times New Roman"/>
          <w:i/>
          <w:iCs/>
          <w:color w:val="28281D"/>
          <w:sz w:val="19"/>
          <w:szCs w:val="19"/>
        </w:rPr>
        <w:t xml:space="preserve"> News, </w:t>
      </w:r>
      <w:r w:rsidRPr="009A14C2">
        <w:rPr>
          <w:rFonts w:ascii="Times New Roman" w:hAnsi="Times New Roman" w:cs="Times New Roman"/>
          <w:color w:val="28281D"/>
          <w:sz w:val="18"/>
          <w:szCs w:val="18"/>
        </w:rPr>
        <w:t>September 1989.</w:t>
      </w:r>
    </w:p>
    <w:p w14:paraId="74A87994" w14:textId="54AC915E" w:rsidR="00227E9C" w:rsidRPr="009A14C2" w:rsidRDefault="00137FFD" w:rsidP="001F2049">
      <w:pPr>
        <w:widowControl w:val="0"/>
        <w:autoSpaceDE w:val="0"/>
        <w:autoSpaceDN w:val="0"/>
        <w:adjustRightInd w:val="0"/>
        <w:spacing w:before="4" w:after="0" w:line="235" w:lineRule="auto"/>
        <w:ind w:hanging="246"/>
        <w:jc w:val="both"/>
        <w:rPr>
          <w:rFonts w:ascii="Times New Roman" w:hAnsi="Times New Roman" w:cs="Times New Roman"/>
          <w:color w:val="000000"/>
          <w:sz w:val="18"/>
          <w:szCs w:val="18"/>
        </w:rPr>
      </w:pPr>
      <w:r w:rsidRPr="009A14C2">
        <w:rPr>
          <w:rFonts w:ascii="Times New Roman" w:hAnsi="Times New Roman" w:cs="Times New Roman"/>
          <w:color w:val="28281D"/>
          <w:sz w:val="18"/>
          <w:szCs w:val="18"/>
        </w:rPr>
        <w:t>May,</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Dann J. 'A Preliminary</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Survey</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of Hermeneutical Principles</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Found within</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the</w:t>
      </w:r>
      <w:r w:rsidR="003820D4" w:rsidRPr="009A14C2">
        <w:rPr>
          <w:rFonts w:ascii="Times New Roman" w:hAnsi="Times New Roman" w:cs="Times New Roman"/>
          <w:color w:val="28281D"/>
          <w:sz w:val="18"/>
          <w:szCs w:val="18"/>
        </w:rPr>
        <w:t xml:space="preserve"> </w:t>
      </w:r>
      <w:r w:rsidR="000770C5">
        <w:rPr>
          <w:rFonts w:ascii="Times New Roman" w:hAnsi="Times New Roman" w:cs="Times New Roman"/>
          <w:color w:val="28281D"/>
          <w:sz w:val="18"/>
          <w:szCs w:val="18"/>
        </w:rPr>
        <w:t>Bahá'í</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Writings'</w:t>
      </w:r>
      <w:r w:rsidRPr="009A14C2">
        <w:rPr>
          <w:rFonts w:ascii="Times New Roman" w:hAnsi="Times New Roman" w:cs="Times New Roman"/>
          <w:color w:val="A8A591"/>
          <w:sz w:val="18"/>
          <w:szCs w:val="18"/>
        </w:rPr>
        <w:t>.</w:t>
      </w:r>
      <w:r w:rsidR="003820D4" w:rsidRPr="009A14C2">
        <w:rPr>
          <w:rFonts w:ascii="Times New Roman" w:hAnsi="Times New Roman" w:cs="Times New Roman"/>
          <w:color w:val="A8A591"/>
          <w:sz w:val="18"/>
          <w:szCs w:val="18"/>
        </w:rPr>
        <w:t xml:space="preserve"> </w:t>
      </w:r>
      <w:r w:rsidRPr="009A14C2">
        <w:rPr>
          <w:rFonts w:ascii="Times New Roman" w:hAnsi="Times New Roman" w:cs="Times New Roman"/>
          <w:i/>
          <w:iCs/>
          <w:color w:val="28281D"/>
          <w:sz w:val="19"/>
          <w:szCs w:val="19"/>
        </w:rPr>
        <w:t>Th</w:t>
      </w:r>
      <w:r w:rsidRPr="009A14C2">
        <w:rPr>
          <w:rFonts w:ascii="Times New Roman" w:hAnsi="Times New Roman" w:cs="Times New Roman"/>
          <w:i/>
          <w:iCs/>
          <w:color w:val="48463B"/>
          <w:sz w:val="19"/>
          <w:szCs w:val="19"/>
        </w:rPr>
        <w:t>e</w:t>
      </w:r>
      <w:r w:rsidR="003820D4"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8281D"/>
          <w:sz w:val="19"/>
          <w:szCs w:val="19"/>
        </w:rPr>
        <w:t>journal</w:t>
      </w:r>
      <w:r w:rsidR="003820D4" w:rsidRPr="009A14C2">
        <w:rPr>
          <w:rFonts w:ascii="Times New Roman" w:hAnsi="Times New Roman" w:cs="Times New Roman"/>
          <w:i/>
          <w:iCs/>
          <w:color w:val="28281D"/>
          <w:sz w:val="19"/>
          <w:szCs w:val="19"/>
        </w:rPr>
        <w:t xml:space="preserve"> </w:t>
      </w:r>
      <w:r w:rsidRPr="009A14C2">
        <w:rPr>
          <w:rFonts w:ascii="Times New Roman" w:hAnsi="Times New Roman" w:cs="Times New Roman"/>
          <w:i/>
          <w:iCs/>
          <w:color w:val="28281D"/>
          <w:sz w:val="19"/>
          <w:szCs w:val="19"/>
        </w:rPr>
        <w:t>of</w:t>
      </w:r>
      <w:r w:rsidR="003820D4" w:rsidRPr="009A14C2">
        <w:rPr>
          <w:rFonts w:ascii="Times New Roman" w:hAnsi="Times New Roman" w:cs="Times New Roman"/>
          <w:i/>
          <w:iCs/>
          <w:color w:val="28281D"/>
          <w:sz w:val="19"/>
          <w:szCs w:val="19"/>
        </w:rPr>
        <w:t xml:space="preserve"> </w:t>
      </w:r>
      <w:r w:rsidR="000770C5">
        <w:rPr>
          <w:rFonts w:ascii="Times New Roman" w:hAnsi="Times New Roman" w:cs="Times New Roman"/>
          <w:i/>
          <w:iCs/>
          <w:color w:val="28281D"/>
          <w:sz w:val="19"/>
          <w:szCs w:val="19"/>
        </w:rPr>
        <w:t>Bahá'í</w:t>
      </w:r>
      <w:r w:rsidRPr="009A14C2">
        <w:rPr>
          <w:rFonts w:ascii="Times New Roman" w:hAnsi="Times New Roman" w:cs="Times New Roman"/>
          <w:i/>
          <w:iCs/>
          <w:color w:val="28281D"/>
          <w:sz w:val="19"/>
          <w:szCs w:val="19"/>
        </w:rPr>
        <w:t xml:space="preserve"> Studies </w:t>
      </w:r>
      <w:r w:rsidRPr="009A14C2">
        <w:rPr>
          <w:rFonts w:ascii="Times New Roman" w:hAnsi="Times New Roman" w:cs="Times New Roman"/>
          <w:color w:val="28281D"/>
          <w:sz w:val="18"/>
          <w:szCs w:val="18"/>
        </w:rPr>
        <w:t>1.3</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(1989), pp. 39-55</w:t>
      </w:r>
      <w:r w:rsidRPr="009A14C2">
        <w:rPr>
          <w:rFonts w:ascii="Times New Roman" w:hAnsi="Times New Roman" w:cs="Times New Roman"/>
          <w:color w:val="48463B"/>
          <w:sz w:val="18"/>
          <w:szCs w:val="18"/>
        </w:rPr>
        <w:t>.</w:t>
      </w:r>
    </w:p>
    <w:p w14:paraId="7E4D25BD" w14:textId="77777777"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Maxwell, May. </w:t>
      </w:r>
      <w:r w:rsidRPr="009A14C2">
        <w:rPr>
          <w:rFonts w:ascii="Times New Roman" w:hAnsi="Times New Roman" w:cs="Times New Roman"/>
          <w:i/>
          <w:iCs/>
          <w:color w:val="28281D"/>
          <w:sz w:val="19"/>
          <w:szCs w:val="19"/>
        </w:rPr>
        <w:t>An Early Pil</w:t>
      </w:r>
      <w:r w:rsidRPr="009A14C2">
        <w:rPr>
          <w:rFonts w:ascii="Times New Roman" w:hAnsi="Times New Roman" w:cs="Times New Roman"/>
          <w:i/>
          <w:iCs/>
          <w:color w:val="48463B"/>
          <w:sz w:val="19"/>
          <w:szCs w:val="19"/>
        </w:rPr>
        <w:t>g</w:t>
      </w:r>
      <w:r w:rsidRPr="009A14C2">
        <w:rPr>
          <w:rFonts w:ascii="Times New Roman" w:hAnsi="Times New Roman" w:cs="Times New Roman"/>
          <w:i/>
          <w:iCs/>
          <w:color w:val="28281D"/>
          <w:sz w:val="19"/>
          <w:szCs w:val="19"/>
        </w:rPr>
        <w:t>rimag</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080701"/>
          <w:sz w:val="19"/>
          <w:szCs w:val="19"/>
        </w:rPr>
        <w:t xml:space="preserve">. </w:t>
      </w:r>
      <w:r w:rsidRPr="009A14C2">
        <w:rPr>
          <w:rFonts w:ascii="Times New Roman" w:hAnsi="Times New Roman" w:cs="Times New Roman"/>
          <w:color w:val="28281D"/>
          <w:sz w:val="18"/>
          <w:szCs w:val="18"/>
        </w:rPr>
        <w:t>Oxford</w:t>
      </w:r>
      <w:r w:rsidRPr="009A14C2">
        <w:rPr>
          <w:rFonts w:ascii="Times New Roman" w:hAnsi="Times New Roman" w:cs="Times New Roman"/>
          <w:color w:val="080701"/>
          <w:sz w:val="18"/>
          <w:szCs w:val="18"/>
        </w:rPr>
        <w:t xml:space="preserve">: </w:t>
      </w:r>
      <w:r w:rsidRPr="009A14C2">
        <w:rPr>
          <w:rFonts w:ascii="Times New Roman" w:hAnsi="Times New Roman" w:cs="Times New Roman"/>
          <w:color w:val="28281D"/>
          <w:sz w:val="18"/>
          <w:szCs w:val="18"/>
        </w:rPr>
        <w:t>George Ronald, 1969.</w:t>
      </w:r>
    </w:p>
    <w:p w14:paraId="70ADB0FA"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color w:val="28281D"/>
          <w:sz w:val="18"/>
          <w:szCs w:val="18"/>
        </w:rPr>
        <w:t xml:space="preserve">Medawar, Peter B. </w:t>
      </w:r>
      <w:r w:rsidRPr="009A14C2">
        <w:rPr>
          <w:rFonts w:ascii="Times New Roman" w:hAnsi="Times New Roman" w:cs="Times New Roman"/>
          <w:i/>
          <w:iCs/>
          <w:color w:val="28281D"/>
          <w:sz w:val="18"/>
          <w:szCs w:val="18"/>
        </w:rPr>
        <w:t xml:space="preserve">The </w:t>
      </w:r>
      <w:r w:rsidRPr="009A14C2">
        <w:rPr>
          <w:rFonts w:ascii="Times New Roman" w:hAnsi="Times New Roman" w:cs="Times New Roman"/>
          <w:i/>
          <w:iCs/>
          <w:color w:val="28281D"/>
          <w:sz w:val="19"/>
          <w:szCs w:val="19"/>
        </w:rPr>
        <w:t>Threat and th</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8281D"/>
          <w:sz w:val="19"/>
          <w:szCs w:val="19"/>
        </w:rPr>
        <w:t>Gl</w:t>
      </w:r>
      <w:r w:rsidRPr="009A14C2">
        <w:rPr>
          <w:rFonts w:ascii="Times New Roman" w:hAnsi="Times New Roman" w:cs="Times New Roman"/>
          <w:i/>
          <w:iCs/>
          <w:color w:val="48463B"/>
          <w:sz w:val="19"/>
          <w:szCs w:val="19"/>
        </w:rPr>
        <w:t>o</w:t>
      </w:r>
      <w:r w:rsidRPr="009A14C2">
        <w:rPr>
          <w:rFonts w:ascii="Times New Roman" w:hAnsi="Times New Roman" w:cs="Times New Roman"/>
          <w:i/>
          <w:iCs/>
          <w:color w:val="28281D"/>
          <w:sz w:val="19"/>
          <w:szCs w:val="19"/>
        </w:rPr>
        <w:t>n;: R</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fl</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ctions on Sci</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nc</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8281D"/>
          <w:sz w:val="19"/>
          <w:szCs w:val="19"/>
        </w:rPr>
        <w:t>and Scientists.</w:t>
      </w:r>
    </w:p>
    <w:p w14:paraId="526B679F"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New York: Harper Collins, 1990</w:t>
      </w:r>
      <w:r w:rsidRPr="009A14C2">
        <w:rPr>
          <w:rFonts w:ascii="Times New Roman" w:hAnsi="Times New Roman" w:cs="Times New Roman"/>
          <w:color w:val="48463B"/>
          <w:sz w:val="18"/>
          <w:szCs w:val="18"/>
        </w:rPr>
        <w:t>.</w:t>
      </w:r>
    </w:p>
    <w:p w14:paraId="7D7321E3" w14:textId="0902996B" w:rsidR="00227E9C" w:rsidRPr="009A14C2" w:rsidRDefault="00137FFD" w:rsidP="001F2049">
      <w:pPr>
        <w:widowControl w:val="0"/>
        <w:autoSpaceDE w:val="0"/>
        <w:autoSpaceDN w:val="0"/>
        <w:adjustRightInd w:val="0"/>
        <w:spacing w:before="6" w:after="0" w:line="208" w:lineRule="exact"/>
        <w:ind w:hanging="250"/>
        <w:jc w:val="both"/>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McLean,J.A.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 xml:space="preserve">Prolegomena to Baha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 xml:space="preserve">i Theology'. </w:t>
      </w:r>
      <w:r w:rsidRPr="009A14C2">
        <w:rPr>
          <w:rFonts w:ascii="Times New Roman" w:hAnsi="Times New Roman" w:cs="Times New Roman"/>
          <w:i/>
          <w:iCs/>
          <w:color w:val="28281D"/>
          <w:sz w:val="19"/>
          <w:szCs w:val="19"/>
        </w:rPr>
        <w:t xml:space="preserve">journal of </w:t>
      </w:r>
      <w:r w:rsidR="000770C5">
        <w:rPr>
          <w:rFonts w:ascii="Times New Roman" w:hAnsi="Times New Roman" w:cs="Times New Roman"/>
          <w:i/>
          <w:iCs/>
          <w:color w:val="28281D"/>
          <w:sz w:val="19"/>
          <w:szCs w:val="19"/>
        </w:rPr>
        <w:t>Bahá'í</w:t>
      </w:r>
      <w:r w:rsidRPr="009A14C2">
        <w:rPr>
          <w:rFonts w:ascii="Times New Roman" w:hAnsi="Times New Roman" w:cs="Times New Roman"/>
          <w:i/>
          <w:iCs/>
          <w:color w:val="28281D"/>
          <w:sz w:val="19"/>
          <w:szCs w:val="19"/>
        </w:rPr>
        <w:t xml:space="preserve"> Studi</w:t>
      </w:r>
      <w:r w:rsidRPr="009A14C2">
        <w:rPr>
          <w:rFonts w:ascii="Times New Roman" w:hAnsi="Times New Roman" w:cs="Times New Roman"/>
          <w:i/>
          <w:iCs/>
          <w:color w:val="48463B"/>
          <w:sz w:val="19"/>
          <w:szCs w:val="19"/>
        </w:rPr>
        <w:t>es</w:t>
      </w:r>
      <w:r w:rsidRPr="009A14C2">
        <w:rPr>
          <w:rFonts w:ascii="Times New Roman" w:hAnsi="Times New Roman" w:cs="Times New Roman"/>
          <w:i/>
          <w:iCs/>
          <w:color w:val="28281D"/>
          <w:sz w:val="19"/>
          <w:szCs w:val="19"/>
        </w:rPr>
        <w:t xml:space="preserve">. </w:t>
      </w:r>
      <w:r w:rsidRPr="009A14C2">
        <w:rPr>
          <w:rFonts w:ascii="Times New Roman" w:hAnsi="Times New Roman" w:cs="Times New Roman"/>
          <w:color w:val="28281D"/>
          <w:sz w:val="18"/>
          <w:szCs w:val="18"/>
        </w:rPr>
        <w:t>5:1, March-June 1992, pp</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25-67.</w:t>
      </w:r>
    </w:p>
    <w:p w14:paraId="44E80D95"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Milton, John</w:t>
      </w:r>
      <w:r w:rsidRPr="009A14C2">
        <w:rPr>
          <w:rFonts w:ascii="Times New Roman" w:hAnsi="Times New Roman" w:cs="Times New Roman"/>
          <w:color w:val="48463B"/>
          <w:sz w:val="18"/>
          <w:szCs w:val="18"/>
        </w:rPr>
        <w:t xml:space="preserve">. </w:t>
      </w:r>
      <w:r w:rsidRPr="009A14C2">
        <w:rPr>
          <w:rFonts w:ascii="Times New Roman" w:hAnsi="Times New Roman" w:cs="Times New Roman"/>
          <w:i/>
          <w:iCs/>
          <w:color w:val="28281D"/>
          <w:sz w:val="19"/>
          <w:szCs w:val="19"/>
        </w:rPr>
        <w:t>Paradise Lost</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8281D"/>
          <w:sz w:val="19"/>
          <w:szCs w:val="19"/>
        </w:rPr>
        <w:t>A Po</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 xml:space="preserve">m in T </w:t>
      </w:r>
      <w:r w:rsidRPr="009A14C2">
        <w:rPr>
          <w:rFonts w:ascii="Times New Roman" w:hAnsi="Times New Roman" w:cs="Times New Roman"/>
          <w:i/>
          <w:iCs/>
          <w:color w:val="48463B"/>
          <w:sz w:val="19"/>
          <w:szCs w:val="19"/>
        </w:rPr>
        <w:t>w</w:t>
      </w:r>
      <w:r w:rsidRPr="009A14C2">
        <w:rPr>
          <w:rFonts w:ascii="Times New Roman" w:hAnsi="Times New Roman" w:cs="Times New Roman"/>
          <w:i/>
          <w:iCs/>
          <w:color w:val="28281D"/>
          <w:sz w:val="19"/>
          <w:szCs w:val="19"/>
        </w:rPr>
        <w:t>el</w:t>
      </w:r>
      <w:r w:rsidRPr="009A14C2">
        <w:rPr>
          <w:rFonts w:ascii="Times New Roman" w:hAnsi="Times New Roman" w:cs="Times New Roman"/>
          <w:i/>
          <w:iCs/>
          <w:color w:val="48463B"/>
          <w:sz w:val="19"/>
          <w:szCs w:val="19"/>
        </w:rPr>
        <w:t xml:space="preserve">ve </w:t>
      </w:r>
      <w:r w:rsidRPr="009A14C2">
        <w:rPr>
          <w:rFonts w:ascii="Times New Roman" w:hAnsi="Times New Roman" w:cs="Times New Roman"/>
          <w:i/>
          <w:iCs/>
          <w:color w:val="28281D"/>
          <w:sz w:val="19"/>
          <w:szCs w:val="19"/>
        </w:rPr>
        <w:t>B</w:t>
      </w:r>
      <w:r w:rsidRPr="009A14C2">
        <w:rPr>
          <w:rFonts w:ascii="Times New Roman" w:hAnsi="Times New Roman" w:cs="Times New Roman"/>
          <w:i/>
          <w:iCs/>
          <w:color w:val="48463B"/>
          <w:sz w:val="19"/>
          <w:szCs w:val="19"/>
        </w:rPr>
        <w:t>o</w:t>
      </w:r>
      <w:r w:rsidRPr="009A14C2">
        <w:rPr>
          <w:rFonts w:ascii="Times New Roman" w:hAnsi="Times New Roman" w:cs="Times New Roman"/>
          <w:i/>
          <w:iCs/>
          <w:color w:val="28281D"/>
          <w:sz w:val="19"/>
          <w:szCs w:val="19"/>
        </w:rPr>
        <w:t>o</w:t>
      </w:r>
      <w:r w:rsidRPr="009A14C2">
        <w:rPr>
          <w:rFonts w:ascii="Times New Roman" w:hAnsi="Times New Roman" w:cs="Times New Roman"/>
          <w:i/>
          <w:iCs/>
          <w:color w:val="48463B"/>
          <w:sz w:val="19"/>
          <w:szCs w:val="19"/>
        </w:rPr>
        <w:t xml:space="preserve">ks. </w:t>
      </w:r>
      <w:r w:rsidRPr="009A14C2">
        <w:rPr>
          <w:rFonts w:ascii="Times New Roman" w:hAnsi="Times New Roman" w:cs="Times New Roman"/>
          <w:color w:val="28281D"/>
          <w:sz w:val="18"/>
          <w:szCs w:val="18"/>
        </w:rPr>
        <w:t>New York: The Odyssey</w:t>
      </w:r>
    </w:p>
    <w:p w14:paraId="155DDA62"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Press, 1962.</w:t>
      </w:r>
    </w:p>
    <w:p w14:paraId="4C8F9F7E" w14:textId="7777777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9"/>
          <w:szCs w:val="19"/>
        </w:rPr>
      </w:pPr>
      <w:r w:rsidRPr="009A14C2">
        <w:rPr>
          <w:rFonts w:ascii="Times New Roman" w:hAnsi="Times New Roman" w:cs="Times New Roman"/>
          <w:color w:val="28281D"/>
          <w:sz w:val="18"/>
          <w:szCs w:val="18"/>
        </w:rPr>
        <w:t xml:space="preserve">Momen, Moojan.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Relativism: A Ba</w:t>
      </w:r>
      <w:r w:rsidRPr="009A14C2">
        <w:rPr>
          <w:rFonts w:ascii="Times New Roman" w:hAnsi="Times New Roman" w:cs="Times New Roman"/>
          <w:color w:val="48463B"/>
          <w:sz w:val="18"/>
          <w:szCs w:val="18"/>
        </w:rPr>
        <w:t>s</w:t>
      </w:r>
      <w:r w:rsidRPr="009A14C2">
        <w:rPr>
          <w:rFonts w:ascii="Times New Roman" w:hAnsi="Times New Roman" w:cs="Times New Roman"/>
          <w:color w:val="28281D"/>
          <w:sz w:val="18"/>
          <w:szCs w:val="18"/>
        </w:rPr>
        <w:t xml:space="preserve">is for Baha </w:t>
      </w:r>
      <w:r w:rsidRPr="009A14C2">
        <w:rPr>
          <w:rFonts w:ascii="Times New Roman" w:hAnsi="Times New Roman" w:cs="Times New Roman"/>
          <w:color w:val="48463B"/>
          <w:sz w:val="18"/>
          <w:szCs w:val="18"/>
        </w:rPr>
        <w:t>'</w:t>
      </w:r>
      <w:r w:rsidRPr="009A14C2">
        <w:rPr>
          <w:rFonts w:ascii="Times New Roman" w:hAnsi="Times New Roman" w:cs="Times New Roman"/>
          <w:color w:val="28281D"/>
          <w:sz w:val="18"/>
          <w:szCs w:val="18"/>
        </w:rPr>
        <w:t xml:space="preserve">i Metaphysics'. </w:t>
      </w:r>
      <w:r w:rsidRPr="009A14C2">
        <w:rPr>
          <w:rFonts w:ascii="Times New Roman" w:hAnsi="Times New Roman" w:cs="Times New Roman"/>
          <w:i/>
          <w:iCs/>
          <w:color w:val="28281D"/>
          <w:sz w:val="19"/>
          <w:szCs w:val="19"/>
        </w:rPr>
        <w:t>Studi</w:t>
      </w:r>
      <w:r w:rsidRPr="009A14C2">
        <w:rPr>
          <w:rFonts w:ascii="Times New Roman" w:hAnsi="Times New Roman" w:cs="Times New Roman"/>
          <w:i/>
          <w:iCs/>
          <w:color w:val="48463B"/>
          <w:sz w:val="19"/>
          <w:szCs w:val="19"/>
        </w:rPr>
        <w:t xml:space="preserve">es </w:t>
      </w:r>
      <w:r w:rsidRPr="009A14C2">
        <w:rPr>
          <w:rFonts w:ascii="Times New Roman" w:hAnsi="Times New Roman" w:cs="Times New Roman"/>
          <w:color w:val="28281D"/>
          <w:sz w:val="18"/>
          <w:szCs w:val="18"/>
        </w:rPr>
        <w:t xml:space="preserve">in </w:t>
      </w:r>
      <w:r w:rsidRPr="009A14C2">
        <w:rPr>
          <w:rFonts w:ascii="Times New Roman" w:hAnsi="Times New Roman" w:cs="Times New Roman"/>
          <w:i/>
          <w:iCs/>
          <w:color w:val="28281D"/>
          <w:sz w:val="19"/>
          <w:szCs w:val="19"/>
        </w:rPr>
        <w:t>th</w:t>
      </w:r>
      <w:r w:rsidRPr="009A14C2">
        <w:rPr>
          <w:rFonts w:ascii="Times New Roman" w:hAnsi="Times New Roman" w:cs="Times New Roman"/>
          <w:i/>
          <w:iCs/>
          <w:color w:val="48463B"/>
          <w:sz w:val="19"/>
          <w:szCs w:val="19"/>
        </w:rPr>
        <w:t>e</w:t>
      </w:r>
    </w:p>
    <w:p w14:paraId="3CE67FF6" w14:textId="5B60ACCC"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i/>
          <w:iCs/>
          <w:color w:val="28281D"/>
          <w:sz w:val="19"/>
          <w:szCs w:val="19"/>
        </w:rPr>
        <w:t xml:space="preserve">Bab£ and </w:t>
      </w:r>
      <w:r w:rsidR="000770C5">
        <w:rPr>
          <w:rFonts w:ascii="Times New Roman" w:hAnsi="Times New Roman" w:cs="Times New Roman"/>
          <w:i/>
          <w:iCs/>
          <w:color w:val="28281D"/>
          <w:sz w:val="19"/>
          <w:szCs w:val="19"/>
        </w:rPr>
        <w:t>Bahá'í</w:t>
      </w:r>
      <w:r w:rsidRPr="009A14C2">
        <w:rPr>
          <w:rFonts w:ascii="Times New Roman" w:hAnsi="Times New Roman" w:cs="Times New Roman"/>
          <w:i/>
          <w:iCs/>
          <w:color w:val="28281D"/>
          <w:sz w:val="19"/>
          <w:szCs w:val="19"/>
        </w:rPr>
        <w:t xml:space="preserve"> Religions, </w:t>
      </w:r>
      <w:r w:rsidRPr="009A14C2">
        <w:rPr>
          <w:rFonts w:ascii="Times New Roman" w:hAnsi="Times New Roman" w:cs="Times New Roman"/>
          <w:color w:val="28281D"/>
          <w:sz w:val="18"/>
          <w:szCs w:val="18"/>
        </w:rPr>
        <w:t>val. 5</w:t>
      </w:r>
      <w:r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Los Angeles: Kalimat Press, 1988.</w:t>
      </w:r>
    </w:p>
    <w:p w14:paraId="71C7DC60" w14:textId="0075288D"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Monk,</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Hofheinz,</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Lawrence</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 xml:space="preserve">et al. </w:t>
      </w:r>
      <w:r w:rsidRPr="009A14C2">
        <w:rPr>
          <w:rFonts w:ascii="Times New Roman" w:hAnsi="Times New Roman" w:cs="Times New Roman"/>
          <w:i/>
          <w:iCs/>
          <w:color w:val="28281D"/>
          <w:sz w:val="19"/>
          <w:szCs w:val="19"/>
        </w:rPr>
        <w:t>Exploring R</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 xml:space="preserve">ligious M </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 xml:space="preserve">aning. </w:t>
      </w:r>
      <w:r w:rsidRPr="009A14C2">
        <w:rPr>
          <w:rFonts w:ascii="Times New Roman" w:hAnsi="Times New Roman" w:cs="Times New Roman"/>
          <w:color w:val="28281D"/>
          <w:sz w:val="18"/>
          <w:szCs w:val="18"/>
        </w:rPr>
        <w:t>Englewood</w:t>
      </w:r>
    </w:p>
    <w:p w14:paraId="1B5E512E" w14:textId="2F23288E"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8281D"/>
          <w:sz w:val="18"/>
          <w:szCs w:val="18"/>
        </w:rPr>
        <w:t>Cliffs, New Jersey: Prentice-Hall</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Inc., 2nd edn. 1980.</w:t>
      </w:r>
    </w:p>
    <w:p w14:paraId="0C5D0065" w14:textId="15726EF9" w:rsidR="00227E9C" w:rsidRPr="009A14C2" w:rsidRDefault="00137FFD" w:rsidP="001F2049">
      <w:pPr>
        <w:widowControl w:val="0"/>
        <w:autoSpaceDE w:val="0"/>
        <w:autoSpaceDN w:val="0"/>
        <w:adjustRightInd w:val="0"/>
        <w:spacing w:before="6" w:after="0" w:line="208" w:lineRule="exact"/>
        <w:ind w:hanging="250"/>
        <w:jc w:val="both"/>
        <w:rPr>
          <w:rFonts w:ascii="Times New Roman" w:hAnsi="Times New Roman" w:cs="Times New Roman"/>
          <w:color w:val="000000"/>
          <w:sz w:val="18"/>
          <w:szCs w:val="18"/>
        </w:rPr>
      </w:pPr>
      <w:r w:rsidRPr="009A14C2">
        <w:rPr>
          <w:rFonts w:ascii="Times New Roman" w:hAnsi="Times New Roman" w:cs="Times New Roman"/>
          <w:color w:val="28281D"/>
          <w:sz w:val="18"/>
          <w:szCs w:val="18"/>
        </w:rPr>
        <w:t xml:space="preserve">Muralt, Andre. </w:t>
      </w:r>
      <w:r w:rsidRPr="009A14C2">
        <w:rPr>
          <w:rFonts w:ascii="Times New Roman" w:hAnsi="Times New Roman" w:cs="Times New Roman"/>
          <w:i/>
          <w:iCs/>
          <w:color w:val="28281D"/>
          <w:sz w:val="19"/>
          <w:szCs w:val="19"/>
        </w:rPr>
        <w:t>Th</w:t>
      </w:r>
      <w:r w:rsidRPr="009A14C2">
        <w:rPr>
          <w:rFonts w:ascii="Times New Roman" w:hAnsi="Times New Roman" w:cs="Times New Roman"/>
          <w:i/>
          <w:iCs/>
          <w:color w:val="48463B"/>
          <w:sz w:val="19"/>
          <w:szCs w:val="19"/>
        </w:rPr>
        <w:t>e</w:t>
      </w:r>
      <w:r w:rsidR="003820D4"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8281D"/>
          <w:sz w:val="19"/>
          <w:szCs w:val="19"/>
        </w:rPr>
        <w:t>Id</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a of Phenomenology</w:t>
      </w:r>
      <w:r w:rsidRPr="009A14C2">
        <w:rPr>
          <w:rFonts w:ascii="Times New Roman" w:hAnsi="Times New Roman" w:cs="Times New Roman"/>
          <w:i/>
          <w:iCs/>
          <w:color w:val="48463B"/>
          <w:sz w:val="19"/>
          <w:szCs w:val="19"/>
        </w:rPr>
        <w:t xml:space="preserve">: </w:t>
      </w:r>
      <w:r w:rsidRPr="009A14C2">
        <w:rPr>
          <w:rFonts w:ascii="Times New Roman" w:hAnsi="Times New Roman" w:cs="Times New Roman"/>
          <w:i/>
          <w:iCs/>
          <w:color w:val="28281D"/>
          <w:sz w:val="19"/>
          <w:szCs w:val="19"/>
        </w:rPr>
        <w:t>Hu</w:t>
      </w:r>
      <w:r w:rsidRPr="009A14C2">
        <w:rPr>
          <w:rFonts w:ascii="Times New Roman" w:hAnsi="Times New Roman" w:cs="Times New Roman"/>
          <w:i/>
          <w:iCs/>
          <w:color w:val="48463B"/>
          <w:sz w:val="19"/>
          <w:szCs w:val="19"/>
        </w:rPr>
        <w:t>sse</w:t>
      </w:r>
      <w:r w:rsidRPr="009A14C2">
        <w:rPr>
          <w:rFonts w:ascii="Times New Roman" w:hAnsi="Times New Roman" w:cs="Times New Roman"/>
          <w:i/>
          <w:iCs/>
          <w:color w:val="28281D"/>
          <w:sz w:val="19"/>
          <w:szCs w:val="19"/>
        </w:rPr>
        <w:t>rlian Exp</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 xml:space="preserve">mplarism (Idee d </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8281D"/>
          <w:sz w:val="19"/>
          <w:szCs w:val="19"/>
        </w:rPr>
        <w:t>Ia ph</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nom</w:t>
      </w:r>
      <w:r w:rsidRPr="009A14C2">
        <w:rPr>
          <w:rFonts w:ascii="Times New Roman" w:hAnsi="Times New Roman" w:cs="Times New Roman"/>
          <w:i/>
          <w:iCs/>
          <w:color w:val="48463B"/>
          <w:sz w:val="19"/>
          <w:szCs w:val="19"/>
        </w:rPr>
        <w:t>e</w:t>
      </w:r>
      <w:r w:rsidRPr="009A14C2">
        <w:rPr>
          <w:rFonts w:ascii="Times New Roman" w:hAnsi="Times New Roman" w:cs="Times New Roman"/>
          <w:i/>
          <w:iCs/>
          <w:color w:val="28281D"/>
          <w:sz w:val="19"/>
          <w:szCs w:val="19"/>
        </w:rPr>
        <w:t>nolo</w:t>
      </w:r>
      <w:r w:rsidRPr="009A14C2">
        <w:rPr>
          <w:rFonts w:ascii="Times New Roman" w:hAnsi="Times New Roman" w:cs="Times New Roman"/>
          <w:i/>
          <w:iCs/>
          <w:color w:val="48463B"/>
          <w:sz w:val="19"/>
          <w:szCs w:val="19"/>
        </w:rPr>
        <w:t>g</w:t>
      </w:r>
      <w:r w:rsidRPr="009A14C2">
        <w:rPr>
          <w:rFonts w:ascii="Times New Roman" w:hAnsi="Times New Roman" w:cs="Times New Roman"/>
          <w:i/>
          <w:iCs/>
          <w:color w:val="28281D"/>
          <w:sz w:val="19"/>
          <w:szCs w:val="19"/>
        </w:rPr>
        <w:t>i</w:t>
      </w:r>
      <w:r w:rsidRPr="009A14C2">
        <w:rPr>
          <w:rFonts w:ascii="Times New Roman" w:hAnsi="Times New Roman" w:cs="Times New Roman"/>
          <w:i/>
          <w:iCs/>
          <w:color w:val="48463B"/>
          <w:sz w:val="19"/>
          <w:szCs w:val="19"/>
        </w:rPr>
        <w:t xml:space="preserve">e </w:t>
      </w:r>
      <w:r w:rsidRPr="009A14C2">
        <w:rPr>
          <w:rFonts w:ascii="Times New Roman" w:hAnsi="Times New Roman" w:cs="Times New Roman"/>
          <w:i/>
          <w:iCs/>
          <w:color w:val="28281D"/>
          <w:sz w:val="19"/>
          <w:szCs w:val="19"/>
        </w:rPr>
        <w:t>)</w:t>
      </w:r>
      <w:r w:rsidRPr="009A14C2">
        <w:rPr>
          <w:rFonts w:ascii="Times New Roman" w:hAnsi="Times New Roman" w:cs="Times New Roman"/>
          <w:i/>
          <w:iCs/>
          <w:color w:val="48463B"/>
          <w:sz w:val="19"/>
          <w:szCs w:val="19"/>
        </w:rPr>
        <w:t>.</w:t>
      </w:r>
      <w:r w:rsidR="003820D4" w:rsidRPr="009A14C2">
        <w:rPr>
          <w:rFonts w:ascii="Times New Roman" w:hAnsi="Times New Roman" w:cs="Times New Roman"/>
          <w:i/>
          <w:iCs/>
          <w:color w:val="48463B"/>
          <w:sz w:val="19"/>
          <w:szCs w:val="19"/>
        </w:rPr>
        <w:t xml:space="preserve"> </w:t>
      </w:r>
      <w:r w:rsidRPr="009A14C2">
        <w:rPr>
          <w:rFonts w:ascii="Times New Roman" w:hAnsi="Times New Roman" w:cs="Times New Roman"/>
          <w:color w:val="28281D"/>
          <w:sz w:val="18"/>
          <w:szCs w:val="18"/>
        </w:rPr>
        <w:t>Trans</w:t>
      </w:r>
      <w:r w:rsidRPr="009A14C2">
        <w:rPr>
          <w:rFonts w:ascii="Times New Roman" w:hAnsi="Times New Roman" w:cs="Times New Roman"/>
          <w:color w:val="48463B"/>
          <w:sz w:val="18"/>
          <w:szCs w:val="18"/>
        </w:rPr>
        <w:t>.</w:t>
      </w:r>
      <w:r w:rsidR="003820D4"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Garry</w:t>
      </w:r>
      <w:r w:rsidR="003820D4" w:rsidRPr="009A14C2">
        <w:rPr>
          <w:rFonts w:ascii="Times New Roman" w:hAnsi="Times New Roman" w:cs="Times New Roman"/>
          <w:color w:val="28281D"/>
          <w:sz w:val="18"/>
          <w:szCs w:val="18"/>
        </w:rPr>
        <w:t xml:space="preserve"> </w:t>
      </w:r>
      <w:r w:rsidRPr="009A14C2">
        <w:rPr>
          <w:rFonts w:ascii="Arial" w:hAnsi="Arial"/>
          <w:color w:val="28281D"/>
          <w:sz w:val="17"/>
          <w:szCs w:val="17"/>
        </w:rPr>
        <w:t>L.</w:t>
      </w:r>
      <w:r w:rsidR="003820D4" w:rsidRPr="009A14C2">
        <w:rPr>
          <w:rFonts w:ascii="Arial" w:hAnsi="Arial"/>
          <w:color w:val="28281D"/>
          <w:sz w:val="17"/>
          <w:szCs w:val="17"/>
        </w:rPr>
        <w:t xml:space="preserve"> </w:t>
      </w:r>
      <w:r w:rsidRPr="009A14C2">
        <w:rPr>
          <w:rFonts w:ascii="Times New Roman" w:hAnsi="Times New Roman" w:cs="Times New Roman"/>
          <w:color w:val="28281D"/>
          <w:sz w:val="18"/>
          <w:szCs w:val="18"/>
        </w:rPr>
        <w:t>Breckson.</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Evanston</w:t>
      </w:r>
      <w:r w:rsidRPr="009A14C2">
        <w:rPr>
          <w:rFonts w:ascii="Times New Roman" w:hAnsi="Times New Roman" w:cs="Times New Roman"/>
          <w:color w:val="48463B"/>
          <w:sz w:val="18"/>
          <w:szCs w:val="18"/>
        </w:rPr>
        <w:t>:</w:t>
      </w:r>
      <w:r w:rsidR="003820D4" w:rsidRPr="009A14C2">
        <w:rPr>
          <w:rFonts w:ascii="Times New Roman" w:hAnsi="Times New Roman" w:cs="Times New Roman"/>
          <w:color w:val="48463B"/>
          <w:sz w:val="18"/>
          <w:szCs w:val="18"/>
        </w:rPr>
        <w:t xml:space="preserve"> </w:t>
      </w:r>
      <w:r w:rsidRPr="009A14C2">
        <w:rPr>
          <w:rFonts w:ascii="Times New Roman" w:hAnsi="Times New Roman" w:cs="Times New Roman"/>
          <w:color w:val="28281D"/>
          <w:sz w:val="18"/>
          <w:szCs w:val="18"/>
        </w:rPr>
        <w:t>Northwestern</w:t>
      </w:r>
    </w:p>
    <w:p w14:paraId="66E4DC62" w14:textId="46E86690"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8281D"/>
          <w:sz w:val="18"/>
          <w:szCs w:val="18"/>
        </w:rPr>
        <w:t>University</w:t>
      </w:r>
      <w:r w:rsidR="003820D4" w:rsidRPr="009A14C2">
        <w:rPr>
          <w:rFonts w:ascii="Times New Roman" w:hAnsi="Times New Roman" w:cs="Times New Roman"/>
          <w:color w:val="28281D"/>
          <w:sz w:val="18"/>
          <w:szCs w:val="18"/>
        </w:rPr>
        <w:t xml:space="preserve"> </w:t>
      </w:r>
      <w:r w:rsidRPr="009A14C2">
        <w:rPr>
          <w:rFonts w:ascii="Times New Roman" w:hAnsi="Times New Roman" w:cs="Times New Roman"/>
          <w:color w:val="28281D"/>
          <w:sz w:val="18"/>
          <w:szCs w:val="18"/>
        </w:rPr>
        <w:t>Press, 1974.</w:t>
      </w:r>
    </w:p>
    <w:p w14:paraId="74E7968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387C88F" w14:textId="77777777" w:rsidR="00227E9C" w:rsidRPr="009A14C2" w:rsidRDefault="00227E9C" w:rsidP="001F2049">
      <w:pPr>
        <w:widowControl w:val="0"/>
        <w:autoSpaceDE w:val="0"/>
        <w:autoSpaceDN w:val="0"/>
        <w:adjustRightInd w:val="0"/>
        <w:spacing w:before="3" w:after="0" w:line="260" w:lineRule="exact"/>
        <w:rPr>
          <w:rFonts w:ascii="Times New Roman" w:hAnsi="Times New Roman" w:cs="Times New Roman"/>
          <w:color w:val="000000"/>
          <w:sz w:val="26"/>
          <w:szCs w:val="26"/>
        </w:rPr>
      </w:pPr>
    </w:p>
    <w:p w14:paraId="3B26034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8281D"/>
          <w:sz w:val="16"/>
          <w:szCs w:val="16"/>
        </w:rPr>
        <w:t xml:space="preserve">27 </w:t>
      </w:r>
      <w:r w:rsidRPr="009A14C2">
        <w:rPr>
          <w:rFonts w:ascii="Times New Roman" w:hAnsi="Times New Roman" w:cs="Times New Roman"/>
          <w:color w:val="48463B"/>
          <w:sz w:val="16"/>
          <w:szCs w:val="16"/>
        </w:rPr>
        <w:t>4</w:t>
      </w:r>
    </w:p>
    <w:p w14:paraId="21E25FEC" w14:textId="5DE178D8" w:rsidR="00227E9C" w:rsidRPr="009A14C2" w:rsidRDefault="006B38EF" w:rsidP="001F2049">
      <w:pPr>
        <w:widowControl w:val="0"/>
        <w:autoSpaceDE w:val="0"/>
        <w:autoSpaceDN w:val="0"/>
        <w:adjustRightInd w:val="0"/>
        <w:spacing w:before="72" w:after="0" w:line="240" w:lineRule="auto"/>
        <w:jc w:val="center"/>
        <w:rPr>
          <w:rFonts w:ascii="Times New Roman" w:hAnsi="Times New Roman" w:cs="Times New Roman"/>
          <w:color w:val="211F18"/>
          <w:sz w:val="15"/>
          <w:szCs w:val="15"/>
        </w:rPr>
      </w:pPr>
      <w:r w:rsidRPr="009A14C2">
        <w:rPr>
          <w:rFonts w:ascii="Times New Roman" w:hAnsi="Times New Roman" w:cs="Times New Roman"/>
          <w:color w:val="000000"/>
          <w:sz w:val="16"/>
          <w:szCs w:val="16"/>
        </w:rPr>
        <w:br w:type="page"/>
      </w:r>
    </w:p>
    <w:p w14:paraId="2DE5E07E" w14:textId="77777777" w:rsidR="008062DA" w:rsidRPr="009A14C2" w:rsidRDefault="008062DA"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04869929" w14:textId="77777777" w:rsidR="00227E9C" w:rsidRPr="009A14C2" w:rsidRDefault="00137FFD" w:rsidP="001F2049">
      <w:pPr>
        <w:widowControl w:val="0"/>
        <w:autoSpaceDE w:val="0"/>
        <w:autoSpaceDN w:val="0"/>
        <w:adjustRightInd w:val="0"/>
        <w:spacing w:before="87" w:after="0" w:line="198" w:lineRule="exact"/>
        <w:ind w:hanging="248"/>
        <w:jc w:val="both"/>
        <w:rPr>
          <w:rFonts w:ascii="Times New Roman" w:hAnsi="Times New Roman" w:cs="Times New Roman"/>
          <w:color w:val="000000"/>
          <w:sz w:val="18"/>
          <w:szCs w:val="18"/>
        </w:rPr>
      </w:pPr>
      <w:r w:rsidRPr="009A14C2">
        <w:rPr>
          <w:rFonts w:ascii="Times New Roman" w:hAnsi="Times New Roman" w:cs="Times New Roman"/>
          <w:color w:val="0C0801"/>
          <w:sz w:val="18"/>
          <w:szCs w:val="18"/>
        </w:rPr>
        <w:t xml:space="preserve">- </w:t>
      </w:r>
      <w:r w:rsidRPr="009A14C2">
        <w:rPr>
          <w:rFonts w:ascii="Times New Roman" w:hAnsi="Times New Roman" w:cs="Times New Roman"/>
          <w:i/>
          <w:iCs/>
          <w:color w:val="333128"/>
          <w:sz w:val="18"/>
          <w:szCs w:val="18"/>
        </w:rPr>
        <w:t xml:space="preserve">The </w:t>
      </w:r>
      <w:r w:rsidRPr="009A14C2">
        <w:rPr>
          <w:rFonts w:ascii="Times New Roman" w:hAnsi="Times New Roman" w:cs="Times New Roman"/>
          <w:i/>
          <w:iCs/>
          <w:color w:val="211F18"/>
          <w:sz w:val="19"/>
          <w:szCs w:val="19"/>
        </w:rPr>
        <w:t xml:space="preserve">Paris Lectures. </w:t>
      </w:r>
      <w:r w:rsidRPr="009A14C2">
        <w:rPr>
          <w:rFonts w:ascii="Times New Roman" w:hAnsi="Times New Roman" w:cs="Times New Roman"/>
          <w:color w:val="211F18"/>
          <w:sz w:val="18"/>
          <w:szCs w:val="18"/>
        </w:rPr>
        <w:t>Trans</w:t>
      </w:r>
      <w:r w:rsidRPr="009A14C2">
        <w:rPr>
          <w:rFonts w:ascii="Times New Roman" w:hAnsi="Times New Roman" w:cs="Times New Roman"/>
          <w:color w:val="49483B"/>
          <w:sz w:val="18"/>
          <w:szCs w:val="18"/>
        </w:rPr>
        <w:t xml:space="preserve">. </w:t>
      </w:r>
      <w:r w:rsidRPr="009A14C2">
        <w:rPr>
          <w:rFonts w:ascii="Times New Roman" w:hAnsi="Times New Roman" w:cs="Times New Roman"/>
          <w:color w:val="211F18"/>
          <w:sz w:val="18"/>
          <w:szCs w:val="18"/>
        </w:rPr>
        <w:t>Peter Koestenbaum. The Hague: M. Nijhoff, 2nd ed. 1967.</w:t>
      </w:r>
    </w:p>
    <w:p w14:paraId="3AAE64C1" w14:textId="01460B61"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9"/>
          <w:szCs w:val="19"/>
        </w:rPr>
      </w:pPr>
      <w:r w:rsidRPr="009A14C2">
        <w:rPr>
          <w:rFonts w:ascii="Times New Roman" w:hAnsi="Times New Roman" w:cs="Times New Roman"/>
          <w:color w:val="211F18"/>
          <w:sz w:val="18"/>
          <w:szCs w:val="18"/>
        </w:rPr>
        <w:t>Nabil-i-A</w:t>
      </w:r>
      <w:r w:rsidRPr="009A14C2">
        <w:rPr>
          <w:rFonts w:ascii="Times New Roman" w:hAnsi="Times New Roman" w:cs="Times New Roman"/>
          <w:color w:val="333128"/>
          <w:sz w:val="18"/>
          <w:szCs w:val="18"/>
        </w:rPr>
        <w:t>· am,</w:t>
      </w:r>
      <w:r w:rsidR="003820D4" w:rsidRPr="009A14C2">
        <w:rPr>
          <w:rFonts w:ascii="Times New Roman" w:hAnsi="Times New Roman" w:cs="Times New Roman"/>
          <w:color w:val="333128"/>
          <w:sz w:val="18"/>
          <w:szCs w:val="18"/>
        </w:rPr>
        <w:t xml:space="preserve"> </w:t>
      </w:r>
      <w:r w:rsidRPr="009A14C2">
        <w:rPr>
          <w:rFonts w:ascii="Times New Roman" w:hAnsi="Times New Roman" w:cs="Times New Roman"/>
          <w:i/>
          <w:iCs/>
          <w:color w:val="211F18"/>
          <w:sz w:val="19"/>
          <w:szCs w:val="19"/>
        </w:rPr>
        <w:t xml:space="preserve">The Dawn-Breakers: Nabt1 </w:t>
      </w:r>
      <w:r w:rsidRPr="009A14C2">
        <w:rPr>
          <w:rFonts w:ascii="Times New Roman" w:hAnsi="Times New Roman" w:cs="Times New Roman"/>
          <w:color w:val="333128"/>
          <w:sz w:val="18"/>
          <w:szCs w:val="18"/>
        </w:rPr>
        <w:t xml:space="preserve">'s </w:t>
      </w:r>
      <w:r w:rsidRPr="009A14C2">
        <w:rPr>
          <w:rFonts w:ascii="Times New Roman" w:hAnsi="Times New Roman" w:cs="Times New Roman"/>
          <w:i/>
          <w:iCs/>
          <w:color w:val="211F18"/>
          <w:sz w:val="19"/>
          <w:szCs w:val="19"/>
        </w:rPr>
        <w:t>Narrative</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i/>
          <w:iCs/>
          <w:color w:val="333128"/>
          <w:sz w:val="19"/>
          <w:szCs w:val="19"/>
        </w:rPr>
        <w:t xml:space="preserve">of the </w:t>
      </w:r>
      <w:r w:rsidRPr="009A14C2">
        <w:rPr>
          <w:rFonts w:ascii="Times New Roman" w:hAnsi="Times New Roman" w:cs="Times New Roman"/>
          <w:i/>
          <w:iCs/>
          <w:color w:val="211F18"/>
          <w:sz w:val="19"/>
          <w:szCs w:val="19"/>
        </w:rPr>
        <w:t>Early</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i/>
          <w:iCs/>
          <w:color w:val="211F18"/>
          <w:sz w:val="19"/>
          <w:szCs w:val="19"/>
        </w:rPr>
        <w:t xml:space="preserve">Days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1F18"/>
          <w:sz w:val="19"/>
          <w:szCs w:val="19"/>
        </w:rPr>
        <w:t>the</w:t>
      </w:r>
    </w:p>
    <w:p w14:paraId="4F5C160E" w14:textId="6211B507"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i/>
          <w:iCs/>
          <w:color w:val="211F18"/>
          <w:sz w:val="19"/>
          <w:szCs w:val="19"/>
        </w:rPr>
        <w:t xml:space="preserve">Balui'i Revelation. </w:t>
      </w:r>
      <w:r w:rsidRPr="009A14C2">
        <w:rPr>
          <w:rFonts w:ascii="Times New Roman" w:hAnsi="Times New Roman" w:cs="Times New Roman"/>
          <w:color w:val="211F18"/>
          <w:sz w:val="18"/>
          <w:szCs w:val="18"/>
        </w:rPr>
        <w:t xml:space="preserve">Wilmette, illinois: </w:t>
      </w:r>
      <w:r w:rsidR="000770C5">
        <w:rPr>
          <w:rFonts w:ascii="Times New Roman" w:hAnsi="Times New Roman" w:cs="Times New Roman"/>
          <w:color w:val="211F18"/>
          <w:sz w:val="18"/>
          <w:szCs w:val="18"/>
        </w:rPr>
        <w:t>Bahá'í</w:t>
      </w:r>
      <w:r w:rsidRPr="009A14C2">
        <w:rPr>
          <w:rFonts w:ascii="Times New Roman" w:hAnsi="Times New Roman" w:cs="Times New Roman"/>
          <w:color w:val="211F18"/>
          <w:sz w:val="18"/>
          <w:szCs w:val="18"/>
        </w:rPr>
        <w:t xml:space="preserve"> Publishing Trust, 1932.</w:t>
      </w:r>
    </w:p>
    <w:p w14:paraId="1AC6FE0A"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 xml:space="preserve">Nakhjavanf, Bahiyyih, </w:t>
      </w:r>
      <w:r w:rsidRPr="009A14C2">
        <w:rPr>
          <w:rFonts w:ascii="Times New Roman" w:hAnsi="Times New Roman" w:cs="Times New Roman"/>
          <w:i/>
          <w:iCs/>
          <w:color w:val="211F18"/>
          <w:sz w:val="19"/>
          <w:szCs w:val="19"/>
        </w:rPr>
        <w:t xml:space="preserve">Response. </w:t>
      </w:r>
      <w:r w:rsidRPr="009A14C2">
        <w:rPr>
          <w:rFonts w:ascii="Times New Roman" w:hAnsi="Times New Roman" w:cs="Times New Roman"/>
          <w:color w:val="211F18"/>
          <w:sz w:val="18"/>
          <w:szCs w:val="18"/>
        </w:rPr>
        <w:t>Oxford: George Ronald, 1981.</w:t>
      </w:r>
    </w:p>
    <w:p w14:paraId="5F0C8F23" w14:textId="6A5A89EB"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lang w:val="fr-FR"/>
        </w:rPr>
      </w:pPr>
      <w:r w:rsidRPr="009A14C2">
        <w:rPr>
          <w:rFonts w:ascii="Times New Roman" w:hAnsi="Times New Roman" w:cs="Times New Roman"/>
          <w:color w:val="211F18"/>
          <w:sz w:val="18"/>
          <w:szCs w:val="18"/>
          <w:lang w:val="fr-FR"/>
        </w:rPr>
        <w:t>Niel, Fernand.</w:t>
      </w:r>
      <w:r w:rsidR="003820D4" w:rsidRPr="009A14C2">
        <w:rPr>
          <w:rFonts w:ascii="Times New Roman" w:hAnsi="Times New Roman" w:cs="Times New Roman"/>
          <w:color w:val="211F18"/>
          <w:sz w:val="18"/>
          <w:szCs w:val="18"/>
          <w:lang w:val="fr-FR"/>
        </w:rPr>
        <w:t xml:space="preserve"> </w:t>
      </w:r>
      <w:r w:rsidRPr="009A14C2">
        <w:rPr>
          <w:rFonts w:ascii="Times New Roman" w:hAnsi="Times New Roman" w:cs="Times New Roman"/>
          <w:i/>
          <w:iCs/>
          <w:color w:val="333128"/>
          <w:sz w:val="19"/>
          <w:szCs w:val="19"/>
          <w:lang w:val="fr-FR"/>
        </w:rPr>
        <w:t xml:space="preserve">Albigeois et </w:t>
      </w:r>
      <w:r w:rsidRPr="009A14C2">
        <w:rPr>
          <w:rFonts w:ascii="Times New Roman" w:hAnsi="Times New Roman" w:cs="Times New Roman"/>
          <w:i/>
          <w:iCs/>
          <w:color w:val="211F18"/>
          <w:sz w:val="19"/>
          <w:szCs w:val="19"/>
          <w:lang w:val="fr-FR"/>
        </w:rPr>
        <w:t>Cathares</w:t>
      </w:r>
      <w:r w:rsidRPr="009A14C2">
        <w:rPr>
          <w:rFonts w:ascii="Times New Roman" w:hAnsi="Times New Roman" w:cs="Times New Roman"/>
          <w:i/>
          <w:iCs/>
          <w:color w:val="49483B"/>
          <w:sz w:val="19"/>
          <w:szCs w:val="19"/>
          <w:lang w:val="fr-FR"/>
        </w:rPr>
        <w:t xml:space="preserve">. </w:t>
      </w:r>
      <w:r w:rsidRPr="009A14C2">
        <w:rPr>
          <w:rFonts w:ascii="Times New Roman" w:hAnsi="Times New Roman" w:cs="Times New Roman"/>
          <w:color w:val="211F18"/>
          <w:sz w:val="18"/>
          <w:szCs w:val="18"/>
          <w:lang w:val="fr-FR"/>
        </w:rPr>
        <w:t>Paris: Presses Universitaires de France,</w:t>
      </w:r>
    </w:p>
    <w:p w14:paraId="7FDC12D1"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1967.</w:t>
      </w:r>
    </w:p>
    <w:p w14:paraId="38CAEBB7" w14:textId="77777777"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lang w:val="fr-FR"/>
        </w:rPr>
      </w:pPr>
      <w:r w:rsidRPr="009A14C2">
        <w:rPr>
          <w:rFonts w:ascii="Times New Roman" w:hAnsi="Times New Roman" w:cs="Times New Roman"/>
          <w:color w:val="211F18"/>
          <w:sz w:val="18"/>
          <w:szCs w:val="18"/>
        </w:rPr>
        <w:t xml:space="preserve">Neufeld, Ephraim. </w:t>
      </w:r>
      <w:r w:rsidRPr="009A14C2">
        <w:rPr>
          <w:rFonts w:ascii="Times New Roman" w:hAnsi="Times New Roman" w:cs="Times New Roman"/>
          <w:i/>
          <w:iCs/>
          <w:color w:val="211F18"/>
          <w:sz w:val="19"/>
          <w:szCs w:val="19"/>
        </w:rPr>
        <w:t xml:space="preserve">The Hittite Law. </w:t>
      </w:r>
      <w:r w:rsidRPr="009A14C2">
        <w:rPr>
          <w:rFonts w:ascii="Times New Roman" w:hAnsi="Times New Roman" w:cs="Times New Roman"/>
          <w:color w:val="211F18"/>
          <w:sz w:val="18"/>
          <w:szCs w:val="18"/>
          <w:lang w:val="fr-FR"/>
        </w:rPr>
        <w:t xml:space="preserve">London: </w:t>
      </w:r>
      <w:r w:rsidRPr="009A14C2">
        <w:rPr>
          <w:rFonts w:ascii="Times New Roman" w:hAnsi="Times New Roman" w:cs="Times New Roman"/>
          <w:color w:val="333128"/>
          <w:sz w:val="18"/>
          <w:szCs w:val="18"/>
          <w:lang w:val="fr-FR"/>
        </w:rPr>
        <w:t xml:space="preserve">Luzac, </w:t>
      </w:r>
      <w:r w:rsidRPr="009A14C2">
        <w:rPr>
          <w:rFonts w:ascii="Times New Roman" w:hAnsi="Times New Roman" w:cs="Times New Roman"/>
          <w:color w:val="211F18"/>
          <w:sz w:val="18"/>
          <w:szCs w:val="18"/>
          <w:lang w:val="fr-FR"/>
        </w:rPr>
        <w:t>1951.</w:t>
      </w:r>
    </w:p>
    <w:p w14:paraId="5BC194D5" w14:textId="30C6BF33"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lang w:val="fr-FR"/>
        </w:rPr>
        <w:t>du</w:t>
      </w:r>
      <w:r w:rsidR="003820D4" w:rsidRPr="009A14C2">
        <w:rPr>
          <w:rFonts w:ascii="Times New Roman" w:hAnsi="Times New Roman" w:cs="Times New Roman"/>
          <w:color w:val="211F18"/>
          <w:sz w:val="18"/>
          <w:szCs w:val="18"/>
          <w:lang w:val="fr-FR"/>
        </w:rPr>
        <w:t xml:space="preserve"> </w:t>
      </w:r>
      <w:r w:rsidRPr="009A14C2">
        <w:rPr>
          <w:rFonts w:ascii="Times New Roman" w:hAnsi="Times New Roman" w:cs="Times New Roman"/>
          <w:color w:val="211F18"/>
          <w:sz w:val="18"/>
          <w:szCs w:val="18"/>
          <w:lang w:val="fr-FR"/>
        </w:rPr>
        <w:t xml:space="preserve">Noiiy, Lecomte. </w:t>
      </w:r>
      <w:r w:rsidRPr="009A14C2">
        <w:rPr>
          <w:rFonts w:ascii="Times New Roman" w:hAnsi="Times New Roman" w:cs="Times New Roman"/>
          <w:i/>
          <w:iCs/>
          <w:color w:val="333128"/>
          <w:sz w:val="19"/>
          <w:szCs w:val="19"/>
        </w:rPr>
        <w:t xml:space="preserve">Human </w:t>
      </w:r>
      <w:r w:rsidRPr="009A14C2">
        <w:rPr>
          <w:rFonts w:ascii="Times New Roman" w:hAnsi="Times New Roman" w:cs="Times New Roman"/>
          <w:i/>
          <w:iCs/>
          <w:color w:val="211F18"/>
          <w:sz w:val="19"/>
          <w:szCs w:val="19"/>
        </w:rPr>
        <w:t>Destiny</w:t>
      </w:r>
      <w:r w:rsidRPr="009A14C2">
        <w:rPr>
          <w:rFonts w:ascii="Times New Roman" w:hAnsi="Times New Roman" w:cs="Times New Roman"/>
          <w:i/>
          <w:iCs/>
          <w:color w:val="49483B"/>
          <w:sz w:val="19"/>
          <w:szCs w:val="19"/>
        </w:rPr>
        <w:t xml:space="preserve">, </w:t>
      </w:r>
      <w:r w:rsidRPr="009A14C2">
        <w:rPr>
          <w:rFonts w:ascii="Times New Roman" w:hAnsi="Times New Roman" w:cs="Times New Roman"/>
          <w:color w:val="211F18"/>
          <w:sz w:val="18"/>
          <w:szCs w:val="18"/>
        </w:rPr>
        <w:t>New York: Longmans, Green and Co.,</w:t>
      </w:r>
    </w:p>
    <w:p w14:paraId="2C77A8EA"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1947.</w:t>
      </w:r>
    </w:p>
    <w:p w14:paraId="0597E451" w14:textId="092FF200" w:rsidR="00227E9C" w:rsidRPr="009A14C2" w:rsidRDefault="00137FFD" w:rsidP="001F2049">
      <w:pPr>
        <w:widowControl w:val="0"/>
        <w:autoSpaceDE w:val="0"/>
        <w:autoSpaceDN w:val="0"/>
        <w:adjustRightInd w:val="0"/>
        <w:spacing w:before="4" w:after="0" w:line="231" w:lineRule="auto"/>
        <w:ind w:hanging="248"/>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Otto, Rudolf</w:t>
      </w:r>
      <w:r w:rsidRPr="009A14C2">
        <w:rPr>
          <w:rFonts w:ascii="Times New Roman" w:hAnsi="Times New Roman" w:cs="Times New Roman"/>
          <w:color w:val="49483B"/>
          <w:sz w:val="18"/>
          <w:szCs w:val="18"/>
        </w:rPr>
        <w:t xml:space="preserve">. </w:t>
      </w:r>
      <w:r w:rsidRPr="009A14C2">
        <w:rPr>
          <w:rFonts w:ascii="Times New Roman" w:hAnsi="Times New Roman" w:cs="Times New Roman"/>
          <w:i/>
          <w:iCs/>
          <w:color w:val="211F18"/>
          <w:sz w:val="19"/>
          <w:szCs w:val="19"/>
        </w:rPr>
        <w:t xml:space="preserve">The Idea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1F18"/>
          <w:sz w:val="19"/>
          <w:szCs w:val="19"/>
        </w:rPr>
        <w:t>the Holy.</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i/>
          <w:iCs/>
          <w:color w:val="333128"/>
          <w:sz w:val="19"/>
          <w:szCs w:val="19"/>
        </w:rPr>
        <w:t xml:space="preserve">An </w:t>
      </w:r>
      <w:r w:rsidRPr="009A14C2">
        <w:rPr>
          <w:rFonts w:ascii="Times New Roman" w:hAnsi="Times New Roman" w:cs="Times New Roman"/>
          <w:i/>
          <w:iCs/>
          <w:color w:val="211F18"/>
          <w:sz w:val="19"/>
          <w:szCs w:val="19"/>
        </w:rPr>
        <w:t xml:space="preserve">InquinJ into </w:t>
      </w:r>
      <w:r w:rsidRPr="009A14C2">
        <w:rPr>
          <w:rFonts w:ascii="Times New Roman" w:hAnsi="Times New Roman" w:cs="Times New Roman"/>
          <w:i/>
          <w:iCs/>
          <w:color w:val="333128"/>
          <w:sz w:val="19"/>
          <w:szCs w:val="19"/>
        </w:rPr>
        <w:t xml:space="preserve">the </w:t>
      </w:r>
      <w:r w:rsidRPr="009A14C2">
        <w:rPr>
          <w:rFonts w:ascii="Times New Roman" w:hAnsi="Times New Roman" w:cs="Times New Roman"/>
          <w:i/>
          <w:iCs/>
          <w:color w:val="211F18"/>
          <w:sz w:val="19"/>
          <w:szCs w:val="19"/>
        </w:rPr>
        <w:t>Non-rational</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i/>
          <w:iCs/>
          <w:color w:val="211F18"/>
          <w:sz w:val="19"/>
          <w:szCs w:val="19"/>
        </w:rPr>
        <w:t xml:space="preserve">Factor </w:t>
      </w:r>
      <w:r w:rsidRPr="009A14C2">
        <w:rPr>
          <w:rFonts w:ascii="Times New Roman" w:hAnsi="Times New Roman" w:cs="Times New Roman"/>
          <w:i/>
          <w:iCs/>
          <w:color w:val="333128"/>
          <w:sz w:val="19"/>
          <w:szCs w:val="19"/>
        </w:rPr>
        <w:t xml:space="preserve">in the </w:t>
      </w:r>
      <w:r w:rsidRPr="009A14C2">
        <w:rPr>
          <w:rFonts w:ascii="Times New Roman" w:hAnsi="Times New Roman" w:cs="Times New Roman"/>
          <w:i/>
          <w:iCs/>
          <w:color w:val="211F18"/>
          <w:sz w:val="19"/>
          <w:szCs w:val="19"/>
        </w:rPr>
        <w:t xml:space="preserve">Idea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1F18"/>
          <w:sz w:val="19"/>
          <w:szCs w:val="19"/>
        </w:rPr>
        <w:t xml:space="preserve">the Divine </w:t>
      </w:r>
      <w:r w:rsidRPr="009A14C2">
        <w:rPr>
          <w:rFonts w:ascii="Times New Roman" w:hAnsi="Times New Roman" w:cs="Times New Roman"/>
          <w:i/>
          <w:iCs/>
          <w:color w:val="333128"/>
          <w:sz w:val="19"/>
          <w:szCs w:val="19"/>
        </w:rPr>
        <w:t xml:space="preserve">and </w:t>
      </w:r>
      <w:r w:rsidRPr="009A14C2">
        <w:rPr>
          <w:rFonts w:ascii="Times New Roman" w:hAnsi="Times New Roman" w:cs="Times New Roman"/>
          <w:i/>
          <w:iCs/>
          <w:color w:val="211F18"/>
          <w:sz w:val="19"/>
          <w:szCs w:val="19"/>
        </w:rPr>
        <w:t xml:space="preserve">its Relation </w:t>
      </w:r>
      <w:r w:rsidRPr="009A14C2">
        <w:rPr>
          <w:rFonts w:ascii="Times New Roman" w:hAnsi="Times New Roman" w:cs="Times New Roman"/>
          <w:i/>
          <w:iCs/>
          <w:color w:val="333128"/>
          <w:sz w:val="19"/>
          <w:szCs w:val="19"/>
        </w:rPr>
        <w:t xml:space="preserve">to the Rational (Das </w:t>
      </w:r>
      <w:r w:rsidRPr="009A14C2">
        <w:rPr>
          <w:rFonts w:ascii="Times New Roman" w:hAnsi="Times New Roman" w:cs="Times New Roman"/>
          <w:i/>
          <w:iCs/>
          <w:color w:val="211F18"/>
          <w:sz w:val="19"/>
          <w:szCs w:val="19"/>
        </w:rPr>
        <w:t xml:space="preserve">Heilige). </w:t>
      </w:r>
      <w:r w:rsidRPr="009A14C2">
        <w:rPr>
          <w:rFonts w:ascii="Times New Roman" w:hAnsi="Times New Roman" w:cs="Times New Roman"/>
          <w:color w:val="211F18"/>
          <w:sz w:val="18"/>
          <w:szCs w:val="18"/>
        </w:rPr>
        <w:t>New York: Oxford University Press, 1958.</w:t>
      </w:r>
    </w:p>
    <w:p w14:paraId="2F1E9998" w14:textId="77777777"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 xml:space="preserve">Pakenham, Frank, Earl of Longford. </w:t>
      </w:r>
      <w:r w:rsidRPr="009A14C2">
        <w:rPr>
          <w:rFonts w:ascii="Times New Roman" w:hAnsi="Times New Roman" w:cs="Times New Roman"/>
          <w:i/>
          <w:iCs/>
          <w:color w:val="333128"/>
          <w:sz w:val="19"/>
          <w:szCs w:val="19"/>
        </w:rPr>
        <w:t xml:space="preserve">Humilittj. </w:t>
      </w:r>
      <w:r w:rsidRPr="009A14C2">
        <w:rPr>
          <w:rFonts w:ascii="Times New Roman" w:hAnsi="Times New Roman" w:cs="Times New Roman"/>
          <w:color w:val="211F18"/>
          <w:sz w:val="18"/>
          <w:szCs w:val="18"/>
        </w:rPr>
        <w:t>London: Collins, Fontana Books,</w:t>
      </w:r>
    </w:p>
    <w:p w14:paraId="43F72F77"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lang w:val="fr-FR"/>
        </w:rPr>
      </w:pPr>
      <w:r w:rsidRPr="009A14C2">
        <w:rPr>
          <w:rFonts w:ascii="Times New Roman" w:hAnsi="Times New Roman" w:cs="Times New Roman"/>
          <w:color w:val="211F18"/>
          <w:sz w:val="18"/>
          <w:szCs w:val="18"/>
          <w:lang w:val="fr-FR"/>
        </w:rPr>
        <w:t>1969.</w:t>
      </w:r>
    </w:p>
    <w:p w14:paraId="7CE4BA80" w14:textId="77777777"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lang w:val="fr-FR"/>
        </w:rPr>
      </w:pPr>
      <w:r w:rsidRPr="009A14C2">
        <w:rPr>
          <w:rFonts w:ascii="Times New Roman" w:hAnsi="Times New Roman" w:cs="Times New Roman"/>
          <w:color w:val="211F18"/>
          <w:sz w:val="18"/>
          <w:szCs w:val="18"/>
          <w:lang w:val="fr-FR"/>
        </w:rPr>
        <w:t xml:space="preserve">Pascal, Blaise. </w:t>
      </w:r>
      <w:r w:rsidRPr="009A14C2">
        <w:rPr>
          <w:rFonts w:ascii="Times New Roman" w:hAnsi="Times New Roman" w:cs="Times New Roman"/>
          <w:i/>
          <w:iCs/>
          <w:color w:val="211F18"/>
          <w:sz w:val="19"/>
          <w:szCs w:val="19"/>
          <w:lang w:val="fr-FR"/>
        </w:rPr>
        <w:t xml:space="preserve">Pensees, </w:t>
      </w:r>
      <w:r w:rsidRPr="009A14C2">
        <w:rPr>
          <w:rFonts w:ascii="Times New Roman" w:hAnsi="Times New Roman" w:cs="Times New Roman"/>
          <w:i/>
          <w:iCs/>
          <w:color w:val="333128"/>
          <w:sz w:val="19"/>
          <w:szCs w:val="19"/>
          <w:lang w:val="fr-FR"/>
        </w:rPr>
        <w:t xml:space="preserve">extraits. </w:t>
      </w:r>
      <w:r w:rsidRPr="009A14C2">
        <w:rPr>
          <w:rFonts w:ascii="Times New Roman" w:hAnsi="Times New Roman" w:cs="Times New Roman"/>
          <w:color w:val="211F18"/>
          <w:sz w:val="18"/>
          <w:szCs w:val="18"/>
          <w:lang w:val="fr-FR"/>
        </w:rPr>
        <w:t>Paris: Librairie Larousse, 1965.</w:t>
      </w:r>
    </w:p>
    <w:p w14:paraId="6DD3AB45" w14:textId="1FD6899E"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i/>
          <w:iCs/>
          <w:color w:val="211F18"/>
          <w:sz w:val="19"/>
          <w:szCs w:val="19"/>
        </w:rPr>
        <w:t>The Pattern of Balui'i Lif</w:t>
      </w:r>
      <w:r w:rsidRPr="009A14C2">
        <w:rPr>
          <w:rFonts w:ascii="Times New Roman" w:hAnsi="Times New Roman" w:cs="Times New Roman"/>
          <w:i/>
          <w:iCs/>
          <w:color w:val="49483B"/>
          <w:sz w:val="19"/>
          <w:szCs w:val="19"/>
        </w:rPr>
        <w:t xml:space="preserve">e. </w:t>
      </w:r>
      <w:r w:rsidRPr="009A14C2">
        <w:rPr>
          <w:rFonts w:ascii="Times New Roman" w:hAnsi="Times New Roman" w:cs="Times New Roman"/>
          <w:color w:val="333128"/>
          <w:sz w:val="18"/>
          <w:szCs w:val="18"/>
        </w:rPr>
        <w:t xml:space="preserve">London: </w:t>
      </w:r>
      <w:r w:rsidR="000770C5">
        <w:rPr>
          <w:rFonts w:ascii="Times New Roman" w:hAnsi="Times New Roman" w:cs="Times New Roman"/>
          <w:color w:val="211F18"/>
          <w:sz w:val="18"/>
          <w:szCs w:val="18"/>
        </w:rPr>
        <w:t>Bahá'í</w:t>
      </w:r>
      <w:r w:rsidRPr="009A14C2">
        <w:rPr>
          <w:rFonts w:ascii="Times New Roman" w:hAnsi="Times New Roman" w:cs="Times New Roman"/>
          <w:color w:val="211F18"/>
          <w:sz w:val="18"/>
          <w:szCs w:val="18"/>
        </w:rPr>
        <w:t xml:space="preserve"> Publishing Trust</w:t>
      </w:r>
      <w:r w:rsidRPr="009A14C2">
        <w:rPr>
          <w:rFonts w:ascii="Times New Roman" w:hAnsi="Times New Roman" w:cs="Times New Roman"/>
          <w:color w:val="49483B"/>
          <w:sz w:val="18"/>
          <w:szCs w:val="18"/>
        </w:rPr>
        <w:t xml:space="preserve">, </w:t>
      </w:r>
      <w:r w:rsidRPr="009A14C2">
        <w:rPr>
          <w:rFonts w:ascii="Times New Roman" w:hAnsi="Times New Roman" w:cs="Times New Roman"/>
          <w:color w:val="211F18"/>
          <w:sz w:val="18"/>
          <w:szCs w:val="18"/>
        </w:rPr>
        <w:t>1970.</w:t>
      </w:r>
    </w:p>
    <w:p w14:paraId="6C5E701F" w14:textId="7B27484B"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9"/>
          <w:szCs w:val="19"/>
        </w:rPr>
      </w:pPr>
      <w:r w:rsidRPr="009A14C2">
        <w:rPr>
          <w:rFonts w:ascii="Times New Roman" w:hAnsi="Times New Roman" w:cs="Times New Roman"/>
          <w:color w:val="211F18"/>
          <w:sz w:val="18"/>
          <w:szCs w:val="18"/>
        </w:rPr>
        <w:t xml:space="preserve">Peck, </w:t>
      </w:r>
      <w:r w:rsidRPr="009A14C2">
        <w:rPr>
          <w:rFonts w:ascii="Times New Roman" w:hAnsi="Times New Roman" w:cs="Times New Roman"/>
          <w:color w:val="333128"/>
          <w:sz w:val="18"/>
          <w:szCs w:val="18"/>
        </w:rPr>
        <w:t>M</w:t>
      </w:r>
      <w:r w:rsidRPr="009A14C2">
        <w:rPr>
          <w:rFonts w:ascii="Times New Roman" w:hAnsi="Times New Roman" w:cs="Times New Roman"/>
          <w:color w:val="0C0801"/>
          <w:sz w:val="18"/>
          <w:szCs w:val="18"/>
        </w:rPr>
        <w:t xml:space="preserve">. </w:t>
      </w:r>
      <w:r w:rsidRPr="009A14C2">
        <w:rPr>
          <w:rFonts w:ascii="Times New Roman" w:hAnsi="Times New Roman" w:cs="Times New Roman"/>
          <w:color w:val="211F18"/>
          <w:sz w:val="18"/>
          <w:szCs w:val="18"/>
        </w:rPr>
        <w:t xml:space="preserve">Scott. </w:t>
      </w:r>
      <w:r w:rsidRPr="009A14C2">
        <w:rPr>
          <w:rFonts w:ascii="Times New Roman" w:hAnsi="Times New Roman" w:cs="Times New Roman"/>
          <w:i/>
          <w:iCs/>
          <w:color w:val="211F18"/>
          <w:sz w:val="19"/>
          <w:szCs w:val="19"/>
        </w:rPr>
        <w:t xml:space="preserve">The Road </w:t>
      </w:r>
      <w:r w:rsidRPr="009A14C2">
        <w:rPr>
          <w:rFonts w:ascii="Times New Roman" w:hAnsi="Times New Roman" w:cs="Times New Roman"/>
          <w:i/>
          <w:iCs/>
          <w:color w:val="333128"/>
          <w:sz w:val="19"/>
          <w:szCs w:val="19"/>
        </w:rPr>
        <w:t xml:space="preserve">Less </w:t>
      </w:r>
      <w:r w:rsidRPr="009A14C2">
        <w:rPr>
          <w:rFonts w:ascii="Times New Roman" w:hAnsi="Times New Roman" w:cs="Times New Roman"/>
          <w:i/>
          <w:iCs/>
          <w:color w:val="211F18"/>
          <w:sz w:val="19"/>
          <w:szCs w:val="19"/>
        </w:rPr>
        <w:t>Travelled:</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i/>
          <w:iCs/>
          <w:color w:val="333128"/>
          <w:sz w:val="19"/>
          <w:szCs w:val="19"/>
        </w:rPr>
        <w:t xml:space="preserve">A </w:t>
      </w:r>
      <w:r w:rsidRPr="009A14C2">
        <w:rPr>
          <w:rFonts w:ascii="Times New Roman" w:hAnsi="Times New Roman" w:cs="Times New Roman"/>
          <w:i/>
          <w:iCs/>
          <w:color w:val="211F18"/>
          <w:sz w:val="19"/>
          <w:szCs w:val="19"/>
        </w:rPr>
        <w:t>N</w:t>
      </w:r>
      <w:r w:rsidRPr="009A14C2">
        <w:rPr>
          <w:rFonts w:ascii="Times New Roman" w:hAnsi="Times New Roman" w:cs="Times New Roman"/>
          <w:i/>
          <w:iCs/>
          <w:color w:val="49483B"/>
          <w:sz w:val="19"/>
          <w:szCs w:val="19"/>
        </w:rPr>
        <w:t xml:space="preserve">ew </w:t>
      </w:r>
      <w:r w:rsidRPr="009A14C2">
        <w:rPr>
          <w:rFonts w:ascii="Times New Roman" w:hAnsi="Times New Roman" w:cs="Times New Roman"/>
          <w:i/>
          <w:iCs/>
          <w:color w:val="211F18"/>
          <w:sz w:val="19"/>
          <w:szCs w:val="19"/>
        </w:rPr>
        <w:t xml:space="preserve">Psychology </w:t>
      </w:r>
      <w:r w:rsidRPr="009A14C2">
        <w:rPr>
          <w:rFonts w:ascii="Times New Roman" w:hAnsi="Times New Roman" w:cs="Times New Roman"/>
          <w:i/>
          <w:iCs/>
          <w:color w:val="333128"/>
          <w:sz w:val="19"/>
          <w:szCs w:val="19"/>
        </w:rPr>
        <w:t xml:space="preserve">of Love, </w:t>
      </w:r>
      <w:r w:rsidRPr="009A14C2">
        <w:rPr>
          <w:rFonts w:ascii="Times New Roman" w:hAnsi="Times New Roman" w:cs="Times New Roman"/>
          <w:i/>
          <w:iCs/>
          <w:color w:val="211F18"/>
          <w:sz w:val="19"/>
          <w:szCs w:val="19"/>
        </w:rPr>
        <w:t>Traditional</w:t>
      </w:r>
    </w:p>
    <w:p w14:paraId="7E00516A" w14:textId="77777777" w:rsidR="00227E9C" w:rsidRPr="009A14C2" w:rsidRDefault="00137FFD" w:rsidP="001F2049">
      <w:pPr>
        <w:widowControl w:val="0"/>
        <w:autoSpaceDE w:val="0"/>
        <w:autoSpaceDN w:val="0"/>
        <w:adjustRightInd w:val="0"/>
        <w:spacing w:after="0" w:line="211" w:lineRule="exact"/>
        <w:jc w:val="center"/>
        <w:rPr>
          <w:rFonts w:ascii="Times New Roman" w:hAnsi="Times New Roman" w:cs="Times New Roman"/>
          <w:color w:val="000000"/>
          <w:sz w:val="18"/>
          <w:szCs w:val="18"/>
        </w:rPr>
      </w:pPr>
      <w:r w:rsidRPr="009A14C2">
        <w:rPr>
          <w:rFonts w:ascii="Times New Roman" w:hAnsi="Times New Roman" w:cs="Times New Roman"/>
          <w:i/>
          <w:iCs/>
          <w:color w:val="211F18"/>
          <w:sz w:val="19"/>
          <w:szCs w:val="19"/>
        </w:rPr>
        <w:t xml:space="preserve">Values </w:t>
      </w:r>
      <w:r w:rsidRPr="009A14C2">
        <w:rPr>
          <w:rFonts w:ascii="Times New Roman" w:hAnsi="Times New Roman" w:cs="Times New Roman"/>
          <w:i/>
          <w:iCs/>
          <w:color w:val="333128"/>
          <w:sz w:val="19"/>
          <w:szCs w:val="19"/>
        </w:rPr>
        <w:t xml:space="preserve">and </w:t>
      </w:r>
      <w:r w:rsidRPr="009A14C2">
        <w:rPr>
          <w:rFonts w:ascii="Times New Roman" w:hAnsi="Times New Roman" w:cs="Times New Roman"/>
          <w:i/>
          <w:iCs/>
          <w:color w:val="211F18"/>
          <w:sz w:val="19"/>
          <w:szCs w:val="19"/>
        </w:rPr>
        <w:t>Spiritual Growth</w:t>
      </w:r>
      <w:r w:rsidRPr="009A14C2">
        <w:rPr>
          <w:rFonts w:ascii="Times New Roman" w:hAnsi="Times New Roman" w:cs="Times New Roman"/>
          <w:i/>
          <w:iCs/>
          <w:color w:val="49483B"/>
          <w:sz w:val="19"/>
          <w:szCs w:val="19"/>
        </w:rPr>
        <w:t xml:space="preserve">. </w:t>
      </w:r>
      <w:r w:rsidRPr="009A14C2">
        <w:rPr>
          <w:rFonts w:ascii="Times New Roman" w:hAnsi="Times New Roman" w:cs="Times New Roman"/>
          <w:color w:val="211F18"/>
          <w:sz w:val="18"/>
          <w:szCs w:val="18"/>
        </w:rPr>
        <w:t>New York: Simon and Schuster, 1978</w:t>
      </w:r>
      <w:r w:rsidRPr="009A14C2">
        <w:rPr>
          <w:rFonts w:ascii="Times New Roman" w:hAnsi="Times New Roman" w:cs="Times New Roman"/>
          <w:color w:val="49483B"/>
          <w:sz w:val="18"/>
          <w:szCs w:val="18"/>
        </w:rPr>
        <w:t>.</w:t>
      </w:r>
    </w:p>
    <w:p w14:paraId="6D404EF5" w14:textId="727BC6AB"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 xml:space="preserve">Pegis, Anton </w:t>
      </w:r>
      <w:r w:rsidRPr="009A14C2">
        <w:rPr>
          <w:rFonts w:ascii="Times New Roman" w:hAnsi="Times New Roman" w:cs="Times New Roman"/>
          <w:color w:val="211F18"/>
          <w:sz w:val="17"/>
          <w:szCs w:val="17"/>
        </w:rPr>
        <w:t xml:space="preserve">C., </w:t>
      </w:r>
      <w:r w:rsidRPr="009A14C2">
        <w:rPr>
          <w:rFonts w:ascii="Times New Roman" w:hAnsi="Times New Roman" w:cs="Times New Roman"/>
          <w:color w:val="211F18"/>
          <w:sz w:val="18"/>
          <w:szCs w:val="18"/>
        </w:rPr>
        <w:t xml:space="preserve">ed. </w:t>
      </w:r>
      <w:r w:rsidRPr="009A14C2">
        <w:rPr>
          <w:rFonts w:ascii="Times New Roman" w:hAnsi="Times New Roman" w:cs="Times New Roman"/>
          <w:i/>
          <w:iCs/>
          <w:color w:val="211F18"/>
          <w:sz w:val="19"/>
          <w:szCs w:val="19"/>
        </w:rPr>
        <w:t xml:space="preserve">Introduction to </w:t>
      </w:r>
      <w:r w:rsidRPr="009A14C2">
        <w:rPr>
          <w:rFonts w:ascii="Times New Roman" w:hAnsi="Times New Roman" w:cs="Times New Roman"/>
          <w:i/>
          <w:iCs/>
          <w:color w:val="333128"/>
          <w:sz w:val="19"/>
          <w:szCs w:val="19"/>
        </w:rPr>
        <w:t>StThomas Aquinas (Summa</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333128"/>
          <w:sz w:val="19"/>
          <w:szCs w:val="19"/>
        </w:rPr>
        <w:t xml:space="preserve">Theologica </w:t>
      </w:r>
      <w:r w:rsidRPr="009A14C2">
        <w:rPr>
          <w:rFonts w:ascii="Times New Roman" w:hAnsi="Times New Roman" w:cs="Times New Roman"/>
          <w:color w:val="333128"/>
          <w:sz w:val="18"/>
          <w:szCs w:val="18"/>
        </w:rPr>
        <w:t>and</w:t>
      </w:r>
    </w:p>
    <w:p w14:paraId="57220C28" w14:textId="77777777"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i/>
          <w:iCs/>
          <w:color w:val="211F18"/>
          <w:sz w:val="19"/>
          <w:szCs w:val="19"/>
        </w:rPr>
        <w:t xml:space="preserve">Summa Contra Gentiles). </w:t>
      </w:r>
      <w:r w:rsidRPr="009A14C2">
        <w:rPr>
          <w:rFonts w:ascii="Times New Roman" w:hAnsi="Times New Roman" w:cs="Times New Roman"/>
          <w:color w:val="211F18"/>
          <w:sz w:val="18"/>
          <w:szCs w:val="18"/>
        </w:rPr>
        <w:t>New York: Random House, 1948.</w:t>
      </w:r>
    </w:p>
    <w:p w14:paraId="50393DD0" w14:textId="77777777" w:rsidR="00227E9C" w:rsidRPr="009A14C2" w:rsidRDefault="00137FFD" w:rsidP="001F2049">
      <w:pPr>
        <w:widowControl w:val="0"/>
        <w:autoSpaceDE w:val="0"/>
        <w:autoSpaceDN w:val="0"/>
        <w:adjustRightInd w:val="0"/>
        <w:spacing w:after="0" w:line="206" w:lineRule="exact"/>
        <w:ind w:hanging="244"/>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 xml:space="preserve">Pelikan, Jaroslav, </w:t>
      </w:r>
      <w:r w:rsidRPr="009A14C2">
        <w:rPr>
          <w:rFonts w:ascii="Times New Roman" w:hAnsi="Times New Roman" w:cs="Times New Roman"/>
          <w:color w:val="333128"/>
          <w:sz w:val="18"/>
          <w:szCs w:val="18"/>
        </w:rPr>
        <w:t>ed</w:t>
      </w:r>
      <w:r w:rsidRPr="009A14C2">
        <w:rPr>
          <w:rFonts w:ascii="Times New Roman" w:hAnsi="Times New Roman" w:cs="Times New Roman"/>
          <w:color w:val="0C0801"/>
          <w:sz w:val="18"/>
          <w:szCs w:val="18"/>
        </w:rPr>
        <w:t xml:space="preserve">. </w:t>
      </w:r>
      <w:r w:rsidRPr="009A14C2">
        <w:rPr>
          <w:rFonts w:ascii="Times New Roman" w:hAnsi="Times New Roman" w:cs="Times New Roman"/>
          <w:i/>
          <w:iCs/>
          <w:color w:val="333128"/>
          <w:sz w:val="18"/>
          <w:szCs w:val="18"/>
        </w:rPr>
        <w:t xml:space="preserve">The </w:t>
      </w:r>
      <w:r w:rsidRPr="009A14C2">
        <w:rPr>
          <w:rFonts w:ascii="Times New Roman" w:hAnsi="Times New Roman" w:cs="Times New Roman"/>
          <w:i/>
          <w:iCs/>
          <w:color w:val="333128"/>
          <w:sz w:val="19"/>
          <w:szCs w:val="19"/>
        </w:rPr>
        <w:t xml:space="preserve">World Treasunj of Modern </w:t>
      </w:r>
      <w:r w:rsidRPr="009A14C2">
        <w:rPr>
          <w:rFonts w:ascii="Times New Roman" w:hAnsi="Times New Roman" w:cs="Times New Roman"/>
          <w:i/>
          <w:iCs/>
          <w:color w:val="211F18"/>
          <w:sz w:val="19"/>
          <w:szCs w:val="19"/>
        </w:rPr>
        <w:t>R</w:t>
      </w:r>
      <w:r w:rsidRPr="009A14C2">
        <w:rPr>
          <w:rFonts w:ascii="Times New Roman" w:hAnsi="Times New Roman" w:cs="Times New Roman"/>
          <w:i/>
          <w:iCs/>
          <w:color w:val="49483B"/>
          <w:sz w:val="19"/>
          <w:szCs w:val="19"/>
        </w:rPr>
        <w:t>e</w:t>
      </w:r>
      <w:r w:rsidRPr="009A14C2">
        <w:rPr>
          <w:rFonts w:ascii="Times New Roman" w:hAnsi="Times New Roman" w:cs="Times New Roman"/>
          <w:i/>
          <w:iCs/>
          <w:color w:val="211F18"/>
          <w:sz w:val="19"/>
          <w:szCs w:val="19"/>
        </w:rPr>
        <w:t xml:space="preserve">ligious Thought. </w:t>
      </w:r>
      <w:r w:rsidRPr="009A14C2">
        <w:rPr>
          <w:rFonts w:ascii="Times New Roman" w:hAnsi="Times New Roman" w:cs="Times New Roman"/>
          <w:color w:val="211F18"/>
          <w:sz w:val="18"/>
          <w:szCs w:val="18"/>
        </w:rPr>
        <w:t>Toronto</w:t>
      </w:r>
      <w:r w:rsidRPr="009A14C2">
        <w:rPr>
          <w:rFonts w:ascii="Times New Roman" w:hAnsi="Times New Roman" w:cs="Times New Roman"/>
          <w:color w:val="49483B"/>
          <w:sz w:val="18"/>
          <w:szCs w:val="18"/>
        </w:rPr>
        <w:t xml:space="preserve">: </w:t>
      </w:r>
      <w:r w:rsidRPr="009A14C2">
        <w:rPr>
          <w:rFonts w:ascii="Times New Roman" w:hAnsi="Times New Roman" w:cs="Times New Roman"/>
          <w:color w:val="211F18"/>
          <w:sz w:val="18"/>
          <w:szCs w:val="18"/>
        </w:rPr>
        <w:t>Little, Brown and Company, 1990.</w:t>
      </w:r>
    </w:p>
    <w:p w14:paraId="3F0521E4" w14:textId="2EC59FF0"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i/>
          <w:iCs/>
          <w:color w:val="211F18"/>
          <w:sz w:val="19"/>
          <w:szCs w:val="19"/>
        </w:rPr>
        <w:t>Penguin</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i/>
          <w:iCs/>
          <w:color w:val="211F18"/>
          <w:sz w:val="19"/>
          <w:szCs w:val="19"/>
        </w:rPr>
        <w:t xml:space="preserve">Dictionary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1F18"/>
          <w:sz w:val="19"/>
          <w:szCs w:val="19"/>
        </w:rPr>
        <w:t xml:space="preserve">Religions. </w:t>
      </w:r>
      <w:r w:rsidRPr="009A14C2">
        <w:rPr>
          <w:rFonts w:ascii="Times New Roman" w:hAnsi="Times New Roman" w:cs="Times New Roman"/>
          <w:color w:val="333128"/>
          <w:sz w:val="18"/>
          <w:szCs w:val="18"/>
        </w:rPr>
        <w:t xml:space="preserve">ed. </w:t>
      </w:r>
      <w:r w:rsidRPr="009A14C2">
        <w:rPr>
          <w:rFonts w:ascii="Times New Roman" w:hAnsi="Times New Roman" w:cs="Times New Roman"/>
          <w:color w:val="211F18"/>
          <w:sz w:val="18"/>
          <w:szCs w:val="18"/>
        </w:rPr>
        <w:t>John R Hinnells. London: Allen Lane, 1984.</w:t>
      </w:r>
    </w:p>
    <w:p w14:paraId="42F1ECB0" w14:textId="3526322C"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Phelps,</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Myron</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 xml:space="preserve">H. </w:t>
      </w:r>
      <w:r w:rsidRPr="009A14C2">
        <w:rPr>
          <w:rFonts w:ascii="Times New Roman" w:hAnsi="Times New Roman" w:cs="Times New Roman"/>
          <w:i/>
          <w:iCs/>
          <w:color w:val="211F18"/>
          <w:sz w:val="19"/>
          <w:szCs w:val="19"/>
        </w:rPr>
        <w:t xml:space="preserve">The </w:t>
      </w:r>
      <w:r w:rsidRPr="009A14C2">
        <w:rPr>
          <w:rFonts w:ascii="Times New Roman" w:hAnsi="Times New Roman" w:cs="Times New Roman"/>
          <w:i/>
          <w:iCs/>
          <w:color w:val="333128"/>
          <w:sz w:val="19"/>
          <w:szCs w:val="19"/>
        </w:rPr>
        <w:t xml:space="preserve">Life and </w:t>
      </w:r>
      <w:r w:rsidRPr="009A14C2">
        <w:rPr>
          <w:rFonts w:ascii="Times New Roman" w:hAnsi="Times New Roman" w:cs="Times New Roman"/>
          <w:i/>
          <w:iCs/>
          <w:color w:val="211F18"/>
          <w:sz w:val="19"/>
          <w:szCs w:val="19"/>
        </w:rPr>
        <w:t>Teachings</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i/>
          <w:iCs/>
          <w:color w:val="333128"/>
          <w:sz w:val="19"/>
          <w:szCs w:val="19"/>
        </w:rPr>
        <w:t>of Abbas</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333128"/>
          <w:sz w:val="19"/>
          <w:szCs w:val="19"/>
        </w:rPr>
        <w:t xml:space="preserve">Effendi. </w:t>
      </w:r>
      <w:r w:rsidRPr="009A14C2">
        <w:rPr>
          <w:rFonts w:ascii="Times New Roman" w:hAnsi="Times New Roman" w:cs="Times New Roman"/>
          <w:color w:val="211F18"/>
          <w:sz w:val="18"/>
          <w:szCs w:val="18"/>
        </w:rPr>
        <w:t xml:space="preserve">New </w:t>
      </w:r>
      <w:r w:rsidRPr="009A14C2">
        <w:rPr>
          <w:rFonts w:ascii="Times New Roman" w:hAnsi="Times New Roman" w:cs="Times New Roman"/>
          <w:color w:val="333128"/>
          <w:sz w:val="18"/>
          <w:szCs w:val="18"/>
        </w:rPr>
        <w:t xml:space="preserve">York: </w:t>
      </w:r>
      <w:r w:rsidRPr="009A14C2">
        <w:rPr>
          <w:rFonts w:ascii="Times New Roman" w:hAnsi="Times New Roman" w:cs="Times New Roman"/>
          <w:color w:val="211F18"/>
          <w:sz w:val="18"/>
          <w:szCs w:val="18"/>
        </w:rPr>
        <w:t>G.P</w:t>
      </w:r>
      <w:r w:rsidRPr="009A14C2">
        <w:rPr>
          <w:rFonts w:ascii="Times New Roman" w:hAnsi="Times New Roman" w:cs="Times New Roman"/>
          <w:color w:val="605D50"/>
          <w:sz w:val="18"/>
          <w:szCs w:val="18"/>
        </w:rPr>
        <w:t>.</w:t>
      </w:r>
    </w:p>
    <w:p w14:paraId="5611F301" w14:textId="77777777" w:rsidR="00227E9C" w:rsidRPr="009A14C2" w:rsidRDefault="00137FFD" w:rsidP="001F2049">
      <w:pPr>
        <w:widowControl w:val="0"/>
        <w:autoSpaceDE w:val="0"/>
        <w:autoSpaceDN w:val="0"/>
        <w:adjustRightInd w:val="0"/>
        <w:spacing w:before="2" w:after="0" w:line="233" w:lineRule="auto"/>
        <w:ind w:firstLine="248"/>
        <w:rPr>
          <w:rFonts w:ascii="Times New Roman" w:hAnsi="Times New Roman" w:cs="Times New Roman"/>
          <w:color w:val="000000"/>
          <w:sz w:val="19"/>
          <w:szCs w:val="19"/>
        </w:rPr>
      </w:pPr>
      <w:r w:rsidRPr="009A14C2">
        <w:rPr>
          <w:rFonts w:ascii="Times New Roman" w:hAnsi="Times New Roman" w:cs="Times New Roman"/>
          <w:color w:val="211F18"/>
          <w:sz w:val="18"/>
          <w:szCs w:val="18"/>
        </w:rPr>
        <w:t xml:space="preserve">Putnam's Sons: The Knickerbocker Press, 1903. Plato, </w:t>
      </w:r>
      <w:r w:rsidRPr="009A14C2">
        <w:rPr>
          <w:rFonts w:ascii="Times New Roman" w:hAnsi="Times New Roman" w:cs="Times New Roman"/>
          <w:i/>
          <w:iCs/>
          <w:color w:val="211F18"/>
          <w:sz w:val="19"/>
          <w:szCs w:val="19"/>
        </w:rPr>
        <w:t>Phaedo.</w:t>
      </w:r>
    </w:p>
    <w:p w14:paraId="09A449C1" w14:textId="77777777"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9"/>
          <w:szCs w:val="19"/>
        </w:rPr>
      </w:pPr>
      <w:r w:rsidRPr="009A14C2">
        <w:rPr>
          <w:rFonts w:ascii="Times New Roman" w:hAnsi="Times New Roman" w:cs="Times New Roman"/>
          <w:color w:val="211F18"/>
          <w:sz w:val="18"/>
          <w:szCs w:val="18"/>
        </w:rPr>
        <w:t xml:space="preserve">Popper, Karl, </w:t>
      </w:r>
      <w:r w:rsidRPr="009A14C2">
        <w:rPr>
          <w:rFonts w:ascii="Times New Roman" w:hAnsi="Times New Roman" w:cs="Times New Roman"/>
          <w:i/>
          <w:iCs/>
          <w:color w:val="211F18"/>
          <w:sz w:val="19"/>
          <w:szCs w:val="19"/>
        </w:rPr>
        <w:t xml:space="preserve">Conjectures </w:t>
      </w:r>
      <w:r w:rsidRPr="009A14C2">
        <w:rPr>
          <w:rFonts w:ascii="Times New Roman" w:hAnsi="Times New Roman" w:cs="Times New Roman"/>
          <w:i/>
          <w:iCs/>
          <w:color w:val="333128"/>
          <w:sz w:val="19"/>
          <w:szCs w:val="19"/>
        </w:rPr>
        <w:t xml:space="preserve">and </w:t>
      </w:r>
      <w:r w:rsidRPr="009A14C2">
        <w:rPr>
          <w:rFonts w:ascii="Times New Roman" w:hAnsi="Times New Roman" w:cs="Times New Roman"/>
          <w:i/>
          <w:iCs/>
          <w:color w:val="211F18"/>
          <w:sz w:val="19"/>
          <w:szCs w:val="19"/>
        </w:rPr>
        <w:t>R</w:t>
      </w:r>
      <w:r w:rsidRPr="009A14C2">
        <w:rPr>
          <w:rFonts w:ascii="Times New Roman" w:hAnsi="Times New Roman" w:cs="Times New Roman"/>
          <w:i/>
          <w:iCs/>
          <w:color w:val="49483B"/>
          <w:sz w:val="19"/>
          <w:szCs w:val="19"/>
        </w:rPr>
        <w:t>efutatio</w:t>
      </w:r>
      <w:r w:rsidRPr="009A14C2">
        <w:rPr>
          <w:rFonts w:ascii="Times New Roman" w:hAnsi="Times New Roman" w:cs="Times New Roman"/>
          <w:i/>
          <w:iCs/>
          <w:color w:val="211F18"/>
          <w:sz w:val="19"/>
          <w:szCs w:val="19"/>
        </w:rPr>
        <w:t>ns</w:t>
      </w:r>
      <w:r w:rsidRPr="009A14C2">
        <w:rPr>
          <w:rFonts w:ascii="Times New Roman" w:hAnsi="Times New Roman" w:cs="Times New Roman"/>
          <w:i/>
          <w:iCs/>
          <w:color w:val="49483B"/>
          <w:sz w:val="19"/>
          <w:szCs w:val="19"/>
        </w:rPr>
        <w:t xml:space="preserve">: </w:t>
      </w:r>
      <w:r w:rsidRPr="009A14C2">
        <w:rPr>
          <w:rFonts w:ascii="Times New Roman" w:hAnsi="Times New Roman" w:cs="Times New Roman"/>
          <w:i/>
          <w:iCs/>
          <w:color w:val="333128"/>
          <w:sz w:val="19"/>
          <w:szCs w:val="19"/>
        </w:rPr>
        <w:t xml:space="preserve">The </w:t>
      </w:r>
      <w:r w:rsidRPr="009A14C2">
        <w:rPr>
          <w:rFonts w:ascii="Times New Roman" w:hAnsi="Times New Roman" w:cs="Times New Roman"/>
          <w:i/>
          <w:iCs/>
          <w:color w:val="211F18"/>
          <w:sz w:val="19"/>
          <w:szCs w:val="19"/>
        </w:rPr>
        <w:t xml:space="preserve">Growth </w:t>
      </w:r>
      <w:r w:rsidRPr="009A14C2">
        <w:rPr>
          <w:rFonts w:ascii="Times New Roman" w:hAnsi="Times New Roman" w:cs="Times New Roman"/>
          <w:i/>
          <w:iCs/>
          <w:color w:val="333128"/>
          <w:sz w:val="19"/>
          <w:szCs w:val="19"/>
        </w:rPr>
        <w:t>of Scientific Knowledge.</w:t>
      </w:r>
    </w:p>
    <w:p w14:paraId="7EAE2329" w14:textId="77777777"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11F18"/>
          <w:sz w:val="18"/>
          <w:szCs w:val="18"/>
        </w:rPr>
        <w:t>New York: Harper Torchbooks, 1968</w:t>
      </w:r>
      <w:r w:rsidRPr="009A14C2">
        <w:rPr>
          <w:rFonts w:ascii="Times New Roman" w:hAnsi="Times New Roman" w:cs="Times New Roman"/>
          <w:color w:val="49483B"/>
          <w:sz w:val="18"/>
          <w:szCs w:val="18"/>
        </w:rPr>
        <w:t>.</w:t>
      </w:r>
    </w:p>
    <w:p w14:paraId="7987E8FB" w14:textId="5E1227B8"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1F18"/>
          <w:sz w:val="19"/>
          <w:szCs w:val="19"/>
        </w:rPr>
        <w:t xml:space="preserve">- </w:t>
      </w:r>
      <w:r w:rsidRPr="009A14C2">
        <w:rPr>
          <w:rFonts w:ascii="Times New Roman" w:hAnsi="Times New Roman" w:cs="Times New Roman"/>
          <w:i/>
          <w:iCs/>
          <w:color w:val="211F18"/>
          <w:sz w:val="19"/>
          <w:szCs w:val="19"/>
        </w:rPr>
        <w:t>Th</w:t>
      </w:r>
      <w:r w:rsidRPr="009A14C2">
        <w:rPr>
          <w:rFonts w:ascii="Times New Roman" w:hAnsi="Times New Roman" w:cs="Times New Roman"/>
          <w:i/>
          <w:iCs/>
          <w:color w:val="49483B"/>
          <w:sz w:val="19"/>
          <w:szCs w:val="19"/>
        </w:rPr>
        <w:t xml:space="preserve">e </w:t>
      </w:r>
      <w:r w:rsidRPr="009A14C2">
        <w:rPr>
          <w:rFonts w:ascii="Times New Roman" w:hAnsi="Times New Roman" w:cs="Times New Roman"/>
          <w:i/>
          <w:iCs/>
          <w:color w:val="333128"/>
          <w:sz w:val="19"/>
          <w:szCs w:val="19"/>
        </w:rPr>
        <w:t>Logic of Scientific</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211F18"/>
          <w:sz w:val="19"/>
          <w:szCs w:val="19"/>
        </w:rPr>
        <w:t>Discov</w:t>
      </w:r>
      <w:r w:rsidRPr="009A14C2">
        <w:rPr>
          <w:rFonts w:ascii="Times New Roman" w:hAnsi="Times New Roman" w:cs="Times New Roman"/>
          <w:i/>
          <w:iCs/>
          <w:color w:val="49483B"/>
          <w:sz w:val="19"/>
          <w:szCs w:val="19"/>
        </w:rPr>
        <w:t>ery.</w:t>
      </w:r>
      <w:r w:rsidR="003820D4" w:rsidRPr="009A14C2">
        <w:rPr>
          <w:rFonts w:ascii="Times New Roman" w:hAnsi="Times New Roman" w:cs="Times New Roman"/>
          <w:i/>
          <w:iCs/>
          <w:color w:val="49483B"/>
          <w:sz w:val="19"/>
          <w:szCs w:val="19"/>
        </w:rPr>
        <w:t xml:space="preserve"> </w:t>
      </w:r>
      <w:r w:rsidRPr="009A14C2">
        <w:rPr>
          <w:rFonts w:ascii="Times New Roman" w:hAnsi="Times New Roman" w:cs="Times New Roman"/>
          <w:color w:val="211F18"/>
          <w:sz w:val="18"/>
          <w:szCs w:val="18"/>
        </w:rPr>
        <w:t xml:space="preserve">New York: Science </w:t>
      </w:r>
      <w:r w:rsidRPr="009A14C2">
        <w:rPr>
          <w:rFonts w:ascii="Times New Roman" w:hAnsi="Times New Roman" w:cs="Times New Roman"/>
          <w:color w:val="333128"/>
          <w:sz w:val="18"/>
          <w:szCs w:val="18"/>
        </w:rPr>
        <w:t xml:space="preserve">Editions, </w:t>
      </w:r>
      <w:r w:rsidRPr="009A14C2">
        <w:rPr>
          <w:rFonts w:ascii="Times New Roman" w:hAnsi="Times New Roman" w:cs="Times New Roman"/>
          <w:color w:val="211F18"/>
          <w:sz w:val="18"/>
          <w:szCs w:val="18"/>
        </w:rPr>
        <w:t>1961.</w:t>
      </w:r>
    </w:p>
    <w:p w14:paraId="6E01E695" w14:textId="55E9BABC"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9"/>
          <w:szCs w:val="19"/>
        </w:rPr>
      </w:pPr>
      <w:r w:rsidRPr="009A14C2">
        <w:rPr>
          <w:rFonts w:ascii="Times New Roman" w:hAnsi="Times New Roman" w:cs="Times New Roman"/>
          <w:color w:val="211F18"/>
          <w:sz w:val="18"/>
          <w:szCs w:val="18"/>
        </w:rPr>
        <w:t xml:space="preserve">Principe, Walter. </w:t>
      </w:r>
      <w:r w:rsidRPr="009A14C2">
        <w:rPr>
          <w:rFonts w:ascii="Times New Roman" w:hAnsi="Times New Roman" w:cs="Times New Roman"/>
          <w:color w:val="333128"/>
          <w:sz w:val="18"/>
          <w:szCs w:val="18"/>
        </w:rPr>
        <w:t>'Toward</w:t>
      </w:r>
      <w:r w:rsidR="003820D4" w:rsidRPr="009A14C2">
        <w:rPr>
          <w:rFonts w:ascii="Times New Roman" w:hAnsi="Times New Roman" w:cs="Times New Roman"/>
          <w:color w:val="333128"/>
          <w:sz w:val="18"/>
          <w:szCs w:val="18"/>
        </w:rPr>
        <w:t xml:space="preserve"> </w:t>
      </w:r>
      <w:r w:rsidRPr="009A14C2">
        <w:rPr>
          <w:rFonts w:ascii="Times New Roman" w:hAnsi="Times New Roman" w:cs="Times New Roman"/>
          <w:color w:val="211F18"/>
          <w:sz w:val="18"/>
          <w:szCs w:val="18"/>
        </w:rPr>
        <w:t>Defining Spirituality</w:t>
      </w:r>
      <w:r w:rsidRPr="009A14C2">
        <w:rPr>
          <w:rFonts w:ascii="Times New Roman" w:hAnsi="Times New Roman" w:cs="Times New Roman"/>
          <w:color w:val="49483B"/>
          <w:sz w:val="18"/>
          <w:szCs w:val="18"/>
        </w:rPr>
        <w:t xml:space="preserve">'. </w:t>
      </w:r>
      <w:r w:rsidRPr="009A14C2">
        <w:rPr>
          <w:rFonts w:ascii="Times New Roman" w:hAnsi="Times New Roman" w:cs="Times New Roman"/>
          <w:i/>
          <w:iCs/>
          <w:color w:val="333128"/>
          <w:sz w:val="19"/>
          <w:szCs w:val="19"/>
        </w:rPr>
        <w:t xml:space="preserve">Studies in </w:t>
      </w:r>
      <w:r w:rsidRPr="009A14C2">
        <w:rPr>
          <w:rFonts w:ascii="Times New Roman" w:hAnsi="Times New Roman" w:cs="Times New Roman"/>
          <w:i/>
          <w:iCs/>
          <w:color w:val="211F18"/>
          <w:sz w:val="19"/>
          <w:szCs w:val="19"/>
        </w:rPr>
        <w:t>Religion</w:t>
      </w:r>
      <w:r w:rsidRPr="009A14C2">
        <w:rPr>
          <w:rFonts w:ascii="Times New Roman" w:hAnsi="Times New Roman" w:cs="Times New Roman"/>
          <w:i/>
          <w:iCs/>
          <w:color w:val="49483B"/>
          <w:sz w:val="19"/>
          <w:szCs w:val="19"/>
        </w:rPr>
        <w:t>/Scie</w:t>
      </w:r>
      <w:r w:rsidRPr="009A14C2">
        <w:rPr>
          <w:rFonts w:ascii="Times New Roman" w:hAnsi="Times New Roman" w:cs="Times New Roman"/>
          <w:i/>
          <w:iCs/>
          <w:color w:val="211F18"/>
          <w:sz w:val="19"/>
          <w:szCs w:val="19"/>
        </w:rPr>
        <w:t>nces</w:t>
      </w:r>
    </w:p>
    <w:p w14:paraId="59F7D6A4"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i/>
          <w:iCs/>
          <w:color w:val="211F18"/>
          <w:sz w:val="19"/>
          <w:szCs w:val="19"/>
        </w:rPr>
        <w:t>Religieuses</w:t>
      </w:r>
      <w:r w:rsidRPr="009A14C2">
        <w:rPr>
          <w:rFonts w:ascii="Times New Roman" w:hAnsi="Times New Roman" w:cs="Times New Roman"/>
          <w:i/>
          <w:iCs/>
          <w:color w:val="49483B"/>
          <w:sz w:val="19"/>
          <w:szCs w:val="19"/>
        </w:rPr>
        <w:t xml:space="preserve">. </w:t>
      </w:r>
      <w:r w:rsidRPr="009A14C2">
        <w:rPr>
          <w:rFonts w:ascii="Times New Roman" w:hAnsi="Times New Roman" w:cs="Times New Roman"/>
          <w:color w:val="211F18"/>
          <w:sz w:val="18"/>
          <w:szCs w:val="18"/>
        </w:rPr>
        <w:t>12/2</w:t>
      </w:r>
      <w:r w:rsidRPr="009A14C2">
        <w:rPr>
          <w:rFonts w:ascii="Times New Roman" w:hAnsi="Times New Roman" w:cs="Times New Roman"/>
          <w:color w:val="49483B"/>
          <w:sz w:val="18"/>
          <w:szCs w:val="18"/>
        </w:rPr>
        <w:t xml:space="preserve">, </w:t>
      </w:r>
      <w:r w:rsidRPr="009A14C2">
        <w:rPr>
          <w:rFonts w:ascii="Times New Roman" w:hAnsi="Times New Roman" w:cs="Times New Roman"/>
          <w:color w:val="211F18"/>
          <w:sz w:val="18"/>
          <w:szCs w:val="18"/>
        </w:rPr>
        <w:t>Spring 1983.</w:t>
      </w:r>
    </w:p>
    <w:p w14:paraId="13F23CCE" w14:textId="5B2AABEF"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Purcell, Mary. Th</w:t>
      </w:r>
      <w:r w:rsidRPr="009A14C2">
        <w:rPr>
          <w:rFonts w:ascii="Times New Roman" w:hAnsi="Times New Roman" w:cs="Times New Roman"/>
          <w:color w:val="49483B"/>
          <w:sz w:val="18"/>
          <w:szCs w:val="18"/>
        </w:rPr>
        <w:t xml:space="preserve">e </w:t>
      </w:r>
      <w:r w:rsidRPr="009A14C2">
        <w:rPr>
          <w:rFonts w:ascii="Times New Roman" w:hAnsi="Times New Roman" w:cs="Times New Roman"/>
          <w:i/>
          <w:iCs/>
          <w:color w:val="333128"/>
          <w:sz w:val="19"/>
          <w:szCs w:val="19"/>
        </w:rPr>
        <w:t>World</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333128"/>
          <w:sz w:val="19"/>
          <w:szCs w:val="19"/>
        </w:rPr>
        <w:t xml:space="preserve">of Monsieur Vincent. </w:t>
      </w:r>
      <w:r w:rsidRPr="009A14C2">
        <w:rPr>
          <w:rFonts w:ascii="Times New Roman" w:hAnsi="Times New Roman" w:cs="Times New Roman"/>
          <w:color w:val="333128"/>
          <w:sz w:val="18"/>
          <w:szCs w:val="18"/>
        </w:rPr>
        <w:t xml:space="preserve">London: </w:t>
      </w:r>
      <w:r w:rsidRPr="009A14C2">
        <w:rPr>
          <w:rFonts w:ascii="Times New Roman" w:hAnsi="Times New Roman" w:cs="Times New Roman"/>
          <w:color w:val="211F18"/>
          <w:sz w:val="18"/>
          <w:szCs w:val="18"/>
        </w:rPr>
        <w:t>The Harvill Press, 1963</w:t>
      </w:r>
      <w:r w:rsidRPr="009A14C2">
        <w:rPr>
          <w:rFonts w:ascii="Times New Roman" w:hAnsi="Times New Roman" w:cs="Times New Roman"/>
          <w:color w:val="49483B"/>
          <w:sz w:val="18"/>
          <w:szCs w:val="18"/>
        </w:rPr>
        <w:t>.</w:t>
      </w:r>
    </w:p>
    <w:p w14:paraId="4F135B8A" w14:textId="60DA8FE5"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Rabbanf, Rtil}fyyih.</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i/>
          <w:iCs/>
          <w:color w:val="211F18"/>
          <w:sz w:val="19"/>
          <w:szCs w:val="19"/>
        </w:rPr>
        <w:t xml:space="preserve">Prescription </w:t>
      </w:r>
      <w:r w:rsidRPr="009A14C2">
        <w:rPr>
          <w:rFonts w:ascii="Times New Roman" w:hAnsi="Times New Roman" w:cs="Times New Roman"/>
          <w:i/>
          <w:iCs/>
          <w:color w:val="333128"/>
          <w:sz w:val="19"/>
          <w:szCs w:val="19"/>
        </w:rPr>
        <w:t xml:space="preserve">For Living. </w:t>
      </w:r>
      <w:r w:rsidRPr="009A14C2">
        <w:rPr>
          <w:rFonts w:ascii="Times New Roman" w:hAnsi="Times New Roman" w:cs="Times New Roman"/>
          <w:color w:val="333128"/>
          <w:sz w:val="18"/>
          <w:szCs w:val="18"/>
        </w:rPr>
        <w:t xml:space="preserve">Oxford: George </w:t>
      </w:r>
      <w:r w:rsidRPr="009A14C2">
        <w:rPr>
          <w:rFonts w:ascii="Times New Roman" w:hAnsi="Times New Roman" w:cs="Times New Roman"/>
          <w:color w:val="211F18"/>
          <w:sz w:val="18"/>
          <w:szCs w:val="18"/>
        </w:rPr>
        <w:t xml:space="preserve">Ronald, </w:t>
      </w:r>
      <w:r w:rsidRPr="009A14C2">
        <w:rPr>
          <w:rFonts w:ascii="Times New Roman" w:hAnsi="Times New Roman" w:cs="Times New Roman"/>
          <w:color w:val="333128"/>
          <w:sz w:val="18"/>
          <w:szCs w:val="18"/>
        </w:rPr>
        <w:t>1978.</w:t>
      </w:r>
    </w:p>
    <w:p w14:paraId="34AB9985" w14:textId="14E7FD43"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Rahula,</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 xml:space="preserve">Walpola Sri. </w:t>
      </w:r>
      <w:r w:rsidRPr="009A14C2">
        <w:rPr>
          <w:rFonts w:ascii="Times New Roman" w:hAnsi="Times New Roman" w:cs="Times New Roman"/>
          <w:i/>
          <w:iCs/>
          <w:color w:val="333128"/>
          <w:sz w:val="19"/>
          <w:szCs w:val="19"/>
        </w:rPr>
        <w:t xml:space="preserve">What </w:t>
      </w:r>
      <w:r w:rsidRPr="009A14C2">
        <w:rPr>
          <w:rFonts w:ascii="Times New Roman" w:hAnsi="Times New Roman" w:cs="Times New Roman"/>
          <w:i/>
          <w:iCs/>
          <w:color w:val="211F18"/>
          <w:sz w:val="19"/>
          <w:szCs w:val="19"/>
        </w:rPr>
        <w:t>th</w:t>
      </w:r>
      <w:r w:rsidRPr="009A14C2">
        <w:rPr>
          <w:rFonts w:ascii="Times New Roman" w:hAnsi="Times New Roman" w:cs="Times New Roman"/>
          <w:i/>
          <w:iCs/>
          <w:color w:val="49483B"/>
          <w:sz w:val="19"/>
          <w:szCs w:val="19"/>
        </w:rPr>
        <w:t xml:space="preserve">e </w:t>
      </w:r>
      <w:r w:rsidRPr="009A14C2">
        <w:rPr>
          <w:rFonts w:ascii="Times New Roman" w:hAnsi="Times New Roman" w:cs="Times New Roman"/>
          <w:i/>
          <w:iCs/>
          <w:color w:val="211F18"/>
          <w:sz w:val="19"/>
          <w:szCs w:val="19"/>
        </w:rPr>
        <w:t xml:space="preserve">Buddha Taught. </w:t>
      </w:r>
      <w:r w:rsidRPr="009A14C2">
        <w:rPr>
          <w:rFonts w:ascii="Times New Roman" w:hAnsi="Times New Roman" w:cs="Times New Roman"/>
          <w:color w:val="211F18"/>
          <w:sz w:val="18"/>
          <w:szCs w:val="18"/>
        </w:rPr>
        <w:t xml:space="preserve">New </w:t>
      </w:r>
      <w:r w:rsidRPr="009A14C2">
        <w:rPr>
          <w:rFonts w:ascii="Times New Roman" w:hAnsi="Times New Roman" w:cs="Times New Roman"/>
          <w:color w:val="333128"/>
          <w:sz w:val="18"/>
          <w:szCs w:val="18"/>
        </w:rPr>
        <w:t xml:space="preserve">York: </w:t>
      </w:r>
      <w:r w:rsidRPr="009A14C2">
        <w:rPr>
          <w:rFonts w:ascii="Times New Roman" w:hAnsi="Times New Roman" w:cs="Times New Roman"/>
          <w:color w:val="211F18"/>
          <w:sz w:val="18"/>
          <w:szCs w:val="18"/>
        </w:rPr>
        <w:t>Grove Press Inc.,</w:t>
      </w:r>
    </w:p>
    <w:p w14:paraId="362D5BBC"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1959.</w:t>
      </w:r>
    </w:p>
    <w:p w14:paraId="0524FBAA" w14:textId="68BD8DC6"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Ramsey</w:t>
      </w:r>
      <w:r w:rsidRPr="009A14C2">
        <w:rPr>
          <w:rFonts w:ascii="Times New Roman" w:hAnsi="Times New Roman" w:cs="Times New Roman"/>
          <w:color w:val="49483B"/>
          <w:sz w:val="18"/>
          <w:szCs w:val="18"/>
        </w:rPr>
        <w:t xml:space="preserve">, </w:t>
      </w:r>
      <w:r w:rsidRPr="009A14C2">
        <w:rPr>
          <w:rFonts w:ascii="Times New Roman" w:hAnsi="Times New Roman" w:cs="Times New Roman"/>
          <w:color w:val="211F18"/>
          <w:sz w:val="18"/>
          <w:szCs w:val="18"/>
        </w:rPr>
        <w:t xml:space="preserve">Ian T., </w:t>
      </w:r>
      <w:r w:rsidRPr="009A14C2">
        <w:rPr>
          <w:rFonts w:ascii="Times New Roman" w:hAnsi="Times New Roman" w:cs="Times New Roman"/>
          <w:color w:val="333128"/>
          <w:sz w:val="18"/>
          <w:szCs w:val="18"/>
        </w:rPr>
        <w:t xml:space="preserve">ed. </w:t>
      </w:r>
      <w:r w:rsidRPr="009A14C2">
        <w:rPr>
          <w:rFonts w:ascii="Times New Roman" w:hAnsi="Times New Roman" w:cs="Times New Roman"/>
          <w:i/>
          <w:iCs/>
          <w:color w:val="333128"/>
          <w:sz w:val="19"/>
          <w:szCs w:val="19"/>
        </w:rPr>
        <w:t>Words about God. The Philosophy</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1F18"/>
          <w:sz w:val="19"/>
          <w:szCs w:val="19"/>
        </w:rPr>
        <w:t>R</w:t>
      </w:r>
      <w:r w:rsidRPr="009A14C2">
        <w:rPr>
          <w:rFonts w:ascii="Times New Roman" w:hAnsi="Times New Roman" w:cs="Times New Roman"/>
          <w:i/>
          <w:iCs/>
          <w:color w:val="49483B"/>
          <w:sz w:val="19"/>
          <w:szCs w:val="19"/>
        </w:rPr>
        <w:t>e</w:t>
      </w:r>
      <w:r w:rsidRPr="009A14C2">
        <w:rPr>
          <w:rFonts w:ascii="Times New Roman" w:hAnsi="Times New Roman" w:cs="Times New Roman"/>
          <w:i/>
          <w:iCs/>
          <w:color w:val="211F18"/>
          <w:sz w:val="19"/>
          <w:szCs w:val="19"/>
        </w:rPr>
        <w:t>ligion.</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color w:val="211F18"/>
          <w:sz w:val="18"/>
          <w:szCs w:val="18"/>
        </w:rPr>
        <w:t>NewYork:</w:t>
      </w:r>
    </w:p>
    <w:p w14:paraId="76D75D5B" w14:textId="77777777"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11F18"/>
          <w:sz w:val="18"/>
          <w:szCs w:val="18"/>
        </w:rPr>
        <w:t>Harper and Row, 1971.</w:t>
      </w:r>
    </w:p>
    <w:p w14:paraId="3F255987" w14:textId="652853C0"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9"/>
          <w:szCs w:val="19"/>
        </w:rPr>
      </w:pPr>
      <w:r w:rsidRPr="009A14C2">
        <w:rPr>
          <w:rFonts w:ascii="Times New Roman" w:hAnsi="Times New Roman" w:cs="Times New Roman"/>
          <w:i/>
          <w:iCs/>
          <w:color w:val="333128"/>
          <w:sz w:val="19"/>
          <w:szCs w:val="19"/>
        </w:rPr>
        <w:t xml:space="preserve">The </w:t>
      </w:r>
      <w:r w:rsidRPr="009A14C2">
        <w:rPr>
          <w:rFonts w:ascii="Times New Roman" w:hAnsi="Times New Roman" w:cs="Times New Roman"/>
          <w:i/>
          <w:iCs/>
          <w:color w:val="211F18"/>
          <w:sz w:val="19"/>
          <w:szCs w:val="19"/>
        </w:rPr>
        <w:t>R</w:t>
      </w:r>
      <w:r w:rsidRPr="009A14C2">
        <w:rPr>
          <w:rFonts w:ascii="Times New Roman" w:hAnsi="Times New Roman" w:cs="Times New Roman"/>
          <w:i/>
          <w:iCs/>
          <w:color w:val="49483B"/>
          <w:sz w:val="19"/>
          <w:szCs w:val="19"/>
        </w:rPr>
        <w:t xml:space="preserve">ealittj </w:t>
      </w:r>
      <w:r w:rsidRPr="009A14C2">
        <w:rPr>
          <w:rFonts w:ascii="Times New Roman" w:hAnsi="Times New Roman" w:cs="Times New Roman"/>
          <w:i/>
          <w:iCs/>
          <w:color w:val="333128"/>
          <w:sz w:val="19"/>
          <w:szCs w:val="19"/>
        </w:rPr>
        <w:t>of Man:</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333128"/>
          <w:sz w:val="19"/>
          <w:szCs w:val="19"/>
        </w:rPr>
        <w:t xml:space="preserve">Excerpts from </w:t>
      </w:r>
      <w:r w:rsidRPr="009A14C2">
        <w:rPr>
          <w:rFonts w:ascii="Times New Roman" w:hAnsi="Times New Roman" w:cs="Times New Roman"/>
          <w:i/>
          <w:iCs/>
          <w:color w:val="211F18"/>
          <w:sz w:val="19"/>
          <w:szCs w:val="19"/>
        </w:rPr>
        <w:t>th</w:t>
      </w:r>
      <w:r w:rsidRPr="009A14C2">
        <w:rPr>
          <w:rFonts w:ascii="Times New Roman" w:hAnsi="Times New Roman" w:cs="Times New Roman"/>
          <w:i/>
          <w:iCs/>
          <w:color w:val="49483B"/>
          <w:sz w:val="19"/>
          <w:szCs w:val="19"/>
        </w:rPr>
        <w:t xml:space="preserve">e </w:t>
      </w:r>
      <w:r w:rsidRPr="009A14C2">
        <w:rPr>
          <w:rFonts w:ascii="Times New Roman" w:hAnsi="Times New Roman" w:cs="Times New Roman"/>
          <w:i/>
          <w:iCs/>
          <w:color w:val="333128"/>
          <w:sz w:val="19"/>
          <w:szCs w:val="19"/>
        </w:rPr>
        <w:t>Writings</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333128"/>
          <w:sz w:val="19"/>
          <w:szCs w:val="19"/>
        </w:rPr>
        <w:t xml:space="preserve">of Balla </w:t>
      </w:r>
      <w:r w:rsidRPr="009A14C2">
        <w:rPr>
          <w:rFonts w:ascii="Times New Roman" w:hAnsi="Times New Roman" w:cs="Times New Roman"/>
          <w:i/>
          <w:iCs/>
          <w:color w:val="49483B"/>
          <w:sz w:val="19"/>
          <w:szCs w:val="19"/>
        </w:rPr>
        <w:t xml:space="preserve">'u </w:t>
      </w:r>
      <w:r w:rsidRPr="009A14C2">
        <w:rPr>
          <w:rFonts w:ascii="Times New Roman" w:hAnsi="Times New Roman" w:cs="Times New Roman"/>
          <w:i/>
          <w:iCs/>
          <w:color w:val="605D50"/>
          <w:sz w:val="19"/>
          <w:szCs w:val="19"/>
        </w:rPr>
        <w:t xml:space="preserve">' </w:t>
      </w:r>
      <w:r w:rsidRPr="009A14C2">
        <w:rPr>
          <w:rFonts w:ascii="Times New Roman" w:hAnsi="Times New Roman" w:cs="Times New Roman"/>
          <w:i/>
          <w:iCs/>
          <w:color w:val="333128"/>
          <w:sz w:val="19"/>
          <w:szCs w:val="19"/>
        </w:rPr>
        <w:t xml:space="preserve">llah </w:t>
      </w:r>
      <w:r w:rsidRPr="009A14C2">
        <w:rPr>
          <w:rFonts w:ascii="Times New Roman" w:hAnsi="Times New Roman" w:cs="Times New Roman"/>
          <w:i/>
          <w:iCs/>
          <w:color w:val="211F18"/>
          <w:sz w:val="19"/>
          <w:szCs w:val="19"/>
        </w:rPr>
        <w:t xml:space="preserve">and </w:t>
      </w:r>
      <w:r w:rsidRPr="009A14C2">
        <w:rPr>
          <w:rFonts w:ascii="Times New Roman" w:hAnsi="Times New Roman" w:cs="Times New Roman"/>
          <w:i/>
          <w:iCs/>
          <w:color w:val="605D50"/>
          <w:sz w:val="19"/>
          <w:szCs w:val="19"/>
        </w:rPr>
        <w:t xml:space="preserve">' </w:t>
      </w:r>
      <w:r w:rsidRPr="009A14C2">
        <w:rPr>
          <w:rFonts w:ascii="Times New Roman" w:hAnsi="Times New Roman" w:cs="Times New Roman"/>
          <w:i/>
          <w:iCs/>
          <w:color w:val="333128"/>
          <w:sz w:val="19"/>
          <w:szCs w:val="19"/>
        </w:rPr>
        <w:t>Abdu'1-Balui.</w:t>
      </w:r>
    </w:p>
    <w:p w14:paraId="16E8786C" w14:textId="786106DA"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 xml:space="preserve">Wilmette, Illinois: </w:t>
      </w:r>
      <w:r w:rsidR="000770C5">
        <w:rPr>
          <w:rFonts w:ascii="Times New Roman" w:hAnsi="Times New Roman" w:cs="Times New Roman"/>
          <w:color w:val="211F18"/>
          <w:sz w:val="18"/>
          <w:szCs w:val="18"/>
        </w:rPr>
        <w:t>Bahá'í</w:t>
      </w:r>
      <w:r w:rsidRPr="009A14C2">
        <w:rPr>
          <w:rFonts w:ascii="Times New Roman" w:hAnsi="Times New Roman" w:cs="Times New Roman"/>
          <w:color w:val="211F18"/>
          <w:sz w:val="18"/>
          <w:szCs w:val="18"/>
        </w:rPr>
        <w:t xml:space="preserve"> Publishing Trust, 1966</w:t>
      </w:r>
      <w:r w:rsidRPr="009A14C2">
        <w:rPr>
          <w:rFonts w:ascii="Times New Roman" w:hAnsi="Times New Roman" w:cs="Times New Roman"/>
          <w:color w:val="49483B"/>
          <w:sz w:val="18"/>
          <w:szCs w:val="18"/>
        </w:rPr>
        <w:t>.</w:t>
      </w:r>
    </w:p>
    <w:p w14:paraId="6F607BAE" w14:textId="77777777"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9"/>
          <w:szCs w:val="19"/>
        </w:rPr>
      </w:pPr>
      <w:r w:rsidRPr="009A14C2">
        <w:rPr>
          <w:rFonts w:ascii="Times New Roman" w:hAnsi="Times New Roman" w:cs="Times New Roman"/>
          <w:color w:val="211F18"/>
          <w:sz w:val="18"/>
          <w:szCs w:val="18"/>
        </w:rPr>
        <w:t xml:space="preserve">Reck, </w:t>
      </w:r>
      <w:r w:rsidRPr="009A14C2">
        <w:rPr>
          <w:rFonts w:ascii="Times New Roman" w:hAnsi="Times New Roman" w:cs="Times New Roman"/>
          <w:color w:val="333128"/>
          <w:sz w:val="18"/>
          <w:szCs w:val="18"/>
        </w:rPr>
        <w:t xml:space="preserve">Andrew </w:t>
      </w:r>
      <w:r w:rsidRPr="009A14C2">
        <w:rPr>
          <w:rFonts w:ascii="Times New Roman" w:hAnsi="Times New Roman" w:cs="Times New Roman"/>
          <w:color w:val="211F18"/>
          <w:sz w:val="18"/>
          <w:szCs w:val="18"/>
        </w:rPr>
        <w:t>J</w:t>
      </w:r>
      <w:r w:rsidRPr="009A14C2">
        <w:rPr>
          <w:rFonts w:ascii="Times New Roman" w:hAnsi="Times New Roman" w:cs="Times New Roman"/>
          <w:color w:val="49483B"/>
          <w:sz w:val="18"/>
          <w:szCs w:val="18"/>
        </w:rPr>
        <w:t xml:space="preserve">. </w:t>
      </w:r>
      <w:r w:rsidRPr="009A14C2">
        <w:rPr>
          <w:rFonts w:ascii="Times New Roman" w:hAnsi="Times New Roman" w:cs="Times New Roman"/>
          <w:i/>
          <w:iCs/>
          <w:color w:val="333128"/>
          <w:sz w:val="19"/>
          <w:szCs w:val="19"/>
        </w:rPr>
        <w:t xml:space="preserve">Speculative Philosophy: A Study of </w:t>
      </w:r>
      <w:r w:rsidRPr="009A14C2">
        <w:rPr>
          <w:rFonts w:ascii="Times New Roman" w:hAnsi="Times New Roman" w:cs="Times New Roman"/>
          <w:i/>
          <w:iCs/>
          <w:color w:val="211F18"/>
          <w:sz w:val="19"/>
          <w:szCs w:val="19"/>
        </w:rPr>
        <w:t xml:space="preserve">Its </w:t>
      </w:r>
      <w:r w:rsidRPr="009A14C2">
        <w:rPr>
          <w:rFonts w:ascii="Times New Roman" w:hAnsi="Times New Roman" w:cs="Times New Roman"/>
          <w:i/>
          <w:iCs/>
          <w:color w:val="333128"/>
          <w:sz w:val="19"/>
          <w:szCs w:val="19"/>
        </w:rPr>
        <w:t xml:space="preserve">Nature, </w:t>
      </w:r>
      <w:r w:rsidRPr="009A14C2">
        <w:rPr>
          <w:rFonts w:ascii="Times New Roman" w:hAnsi="Times New Roman" w:cs="Times New Roman"/>
          <w:i/>
          <w:iCs/>
          <w:color w:val="211F18"/>
          <w:sz w:val="19"/>
          <w:szCs w:val="19"/>
        </w:rPr>
        <w:t>Typ</w:t>
      </w:r>
      <w:r w:rsidRPr="009A14C2">
        <w:rPr>
          <w:rFonts w:ascii="Times New Roman" w:hAnsi="Times New Roman" w:cs="Times New Roman"/>
          <w:i/>
          <w:iCs/>
          <w:color w:val="49483B"/>
          <w:sz w:val="19"/>
          <w:szCs w:val="19"/>
        </w:rPr>
        <w:t xml:space="preserve">es </w:t>
      </w:r>
      <w:r w:rsidRPr="009A14C2">
        <w:rPr>
          <w:rFonts w:ascii="Times New Roman" w:hAnsi="Times New Roman" w:cs="Times New Roman"/>
          <w:i/>
          <w:iCs/>
          <w:color w:val="333128"/>
          <w:sz w:val="19"/>
          <w:szCs w:val="19"/>
        </w:rPr>
        <w:t xml:space="preserve">and </w:t>
      </w:r>
      <w:r w:rsidRPr="009A14C2">
        <w:rPr>
          <w:rFonts w:ascii="Times New Roman" w:hAnsi="Times New Roman" w:cs="Times New Roman"/>
          <w:i/>
          <w:iCs/>
          <w:color w:val="211F18"/>
          <w:sz w:val="19"/>
          <w:szCs w:val="19"/>
        </w:rPr>
        <w:t>Uses.</w:t>
      </w:r>
    </w:p>
    <w:p w14:paraId="6375C81B"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333128"/>
          <w:sz w:val="18"/>
          <w:szCs w:val="18"/>
        </w:rPr>
        <w:t xml:space="preserve">Albuquerque: </w:t>
      </w:r>
      <w:r w:rsidRPr="009A14C2">
        <w:rPr>
          <w:rFonts w:ascii="Times New Roman" w:hAnsi="Times New Roman" w:cs="Times New Roman"/>
          <w:color w:val="211F18"/>
          <w:sz w:val="18"/>
          <w:szCs w:val="18"/>
        </w:rPr>
        <w:t>Universit</w:t>
      </w:r>
      <w:r w:rsidRPr="009A14C2">
        <w:rPr>
          <w:rFonts w:ascii="Times New Roman" w:hAnsi="Times New Roman" w:cs="Times New Roman"/>
          <w:color w:val="49483B"/>
          <w:sz w:val="18"/>
          <w:szCs w:val="18"/>
        </w:rPr>
        <w:t xml:space="preserve">y </w:t>
      </w:r>
      <w:r w:rsidRPr="009A14C2">
        <w:rPr>
          <w:rFonts w:ascii="Times New Roman" w:hAnsi="Times New Roman" w:cs="Times New Roman"/>
          <w:color w:val="211F18"/>
          <w:sz w:val="18"/>
          <w:szCs w:val="18"/>
        </w:rPr>
        <w:t xml:space="preserve">of New </w:t>
      </w:r>
      <w:r w:rsidRPr="009A14C2">
        <w:rPr>
          <w:rFonts w:ascii="Times New Roman" w:hAnsi="Times New Roman" w:cs="Times New Roman"/>
          <w:color w:val="333128"/>
          <w:sz w:val="18"/>
          <w:szCs w:val="18"/>
        </w:rPr>
        <w:t>Mexico Press, 1972.</w:t>
      </w:r>
    </w:p>
    <w:p w14:paraId="388AA46D" w14:textId="77777777"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i/>
          <w:iCs/>
          <w:color w:val="211F18"/>
          <w:sz w:val="19"/>
          <w:szCs w:val="19"/>
        </w:rPr>
        <w:t xml:space="preserve">Rimbaud </w:t>
      </w:r>
      <w:r w:rsidRPr="009A14C2">
        <w:rPr>
          <w:rFonts w:ascii="Times New Roman" w:hAnsi="Times New Roman" w:cs="Times New Roman"/>
          <w:i/>
          <w:iCs/>
          <w:color w:val="49483B"/>
          <w:sz w:val="19"/>
          <w:szCs w:val="19"/>
        </w:rPr>
        <w:t xml:space="preserve">, </w:t>
      </w:r>
      <w:r w:rsidRPr="009A14C2">
        <w:rPr>
          <w:rFonts w:ascii="Times New Roman" w:hAnsi="Times New Roman" w:cs="Times New Roman"/>
          <w:i/>
          <w:iCs/>
          <w:color w:val="333128"/>
          <w:sz w:val="19"/>
          <w:szCs w:val="19"/>
        </w:rPr>
        <w:t xml:space="preserve">Oeuvres Complete. </w:t>
      </w:r>
      <w:r w:rsidRPr="009A14C2">
        <w:rPr>
          <w:rFonts w:ascii="Times New Roman" w:hAnsi="Times New Roman" w:cs="Times New Roman"/>
          <w:color w:val="211F18"/>
          <w:sz w:val="18"/>
          <w:szCs w:val="18"/>
        </w:rPr>
        <w:t xml:space="preserve">Paris: </w:t>
      </w:r>
      <w:r w:rsidRPr="009A14C2">
        <w:rPr>
          <w:rFonts w:ascii="Times New Roman" w:hAnsi="Times New Roman" w:cs="Times New Roman"/>
          <w:color w:val="333128"/>
          <w:sz w:val="18"/>
          <w:szCs w:val="18"/>
        </w:rPr>
        <w:t>Editions Gallimard, 1963.</w:t>
      </w:r>
    </w:p>
    <w:p w14:paraId="39D2C3AA" w14:textId="77777777"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 xml:space="preserve">Rose, H.J. </w:t>
      </w:r>
      <w:r w:rsidRPr="009A14C2">
        <w:rPr>
          <w:rFonts w:ascii="Times New Roman" w:hAnsi="Times New Roman" w:cs="Times New Roman"/>
          <w:i/>
          <w:iCs/>
          <w:color w:val="333128"/>
          <w:sz w:val="19"/>
          <w:szCs w:val="19"/>
        </w:rPr>
        <w:t xml:space="preserve">Handbook of Greek Mytholo J. </w:t>
      </w:r>
      <w:r w:rsidRPr="009A14C2">
        <w:rPr>
          <w:rFonts w:ascii="Times New Roman" w:hAnsi="Times New Roman" w:cs="Times New Roman"/>
          <w:color w:val="333128"/>
          <w:sz w:val="18"/>
          <w:szCs w:val="18"/>
        </w:rPr>
        <w:t xml:space="preserve">London: Methuen and </w:t>
      </w:r>
      <w:r w:rsidRPr="009A14C2">
        <w:rPr>
          <w:rFonts w:ascii="Times New Roman" w:hAnsi="Times New Roman" w:cs="Times New Roman"/>
          <w:color w:val="211F18"/>
          <w:sz w:val="18"/>
          <w:szCs w:val="18"/>
        </w:rPr>
        <w:t>Co. Ltd., 1965.</w:t>
      </w:r>
    </w:p>
    <w:p w14:paraId="65A910F8" w14:textId="77777777" w:rsidR="00227E9C" w:rsidRPr="009A14C2" w:rsidRDefault="00227E9C" w:rsidP="001F2049">
      <w:pPr>
        <w:widowControl w:val="0"/>
        <w:autoSpaceDE w:val="0"/>
        <w:autoSpaceDN w:val="0"/>
        <w:adjustRightInd w:val="0"/>
        <w:spacing w:before="2" w:after="0" w:line="240" w:lineRule="exact"/>
        <w:rPr>
          <w:rFonts w:ascii="Times New Roman" w:hAnsi="Times New Roman" w:cs="Times New Roman"/>
          <w:color w:val="000000"/>
          <w:sz w:val="24"/>
          <w:szCs w:val="24"/>
        </w:rPr>
      </w:pPr>
    </w:p>
    <w:p w14:paraId="21FCED7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33128"/>
          <w:sz w:val="17"/>
          <w:szCs w:val="17"/>
        </w:rPr>
        <w:t>275</w:t>
      </w:r>
    </w:p>
    <w:p w14:paraId="5BEA733E" w14:textId="4F1A2A91" w:rsidR="00227E9C" w:rsidRPr="009A14C2" w:rsidRDefault="006B38EF" w:rsidP="001F2049">
      <w:pPr>
        <w:widowControl w:val="0"/>
        <w:autoSpaceDE w:val="0"/>
        <w:autoSpaceDN w:val="0"/>
        <w:adjustRightInd w:val="0"/>
        <w:spacing w:before="72" w:after="0" w:line="240" w:lineRule="auto"/>
        <w:jc w:val="center"/>
        <w:rPr>
          <w:rFonts w:ascii="Times New Roman" w:hAnsi="Times New Roman" w:cs="Times New Roman"/>
          <w:color w:val="232118"/>
          <w:sz w:val="15"/>
          <w:szCs w:val="15"/>
        </w:rPr>
      </w:pPr>
      <w:r w:rsidRPr="009A14C2">
        <w:rPr>
          <w:rFonts w:ascii="Times New Roman" w:hAnsi="Times New Roman" w:cs="Times New Roman"/>
          <w:color w:val="000000"/>
          <w:sz w:val="17"/>
          <w:szCs w:val="17"/>
        </w:rPr>
        <w:br w:type="page"/>
      </w:r>
    </w:p>
    <w:p w14:paraId="39DFE859" w14:textId="77777777" w:rsidR="008062DA" w:rsidRPr="009A14C2" w:rsidRDefault="008062DA"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p>
    <w:p w14:paraId="4C53EC90" w14:textId="77777777" w:rsidR="00227E9C" w:rsidRPr="009A14C2" w:rsidRDefault="00137FFD" w:rsidP="001F2049">
      <w:pPr>
        <w:widowControl w:val="0"/>
        <w:autoSpaceDE w:val="0"/>
        <w:autoSpaceDN w:val="0"/>
        <w:adjustRightInd w:val="0"/>
        <w:spacing w:before="64" w:after="0" w:line="240" w:lineRule="auto"/>
        <w:rPr>
          <w:rFonts w:ascii="Times New Roman" w:hAnsi="Times New Roman" w:cs="Times New Roman"/>
          <w:color w:val="000000"/>
          <w:sz w:val="18"/>
          <w:szCs w:val="18"/>
        </w:rPr>
      </w:pPr>
      <w:r w:rsidRPr="009A14C2">
        <w:rPr>
          <w:rFonts w:ascii="Times New Roman" w:hAnsi="Times New Roman" w:cs="Times New Roman"/>
          <w:color w:val="232118"/>
          <w:sz w:val="18"/>
          <w:szCs w:val="18"/>
        </w:rPr>
        <w:t xml:space="preserve">Ross, Nancy Wilson. </w:t>
      </w:r>
      <w:r w:rsidRPr="009A14C2">
        <w:rPr>
          <w:rFonts w:ascii="Times New Roman" w:hAnsi="Times New Roman" w:cs="Times New Roman"/>
          <w:i/>
          <w:iCs/>
          <w:color w:val="232118"/>
          <w:sz w:val="19"/>
          <w:szCs w:val="19"/>
        </w:rPr>
        <w:t xml:space="preserve">Buddhism: A Way </w:t>
      </w:r>
      <w:r w:rsidRPr="009A14C2">
        <w:rPr>
          <w:rFonts w:ascii="Times New Roman" w:hAnsi="Times New Roman" w:cs="Times New Roman"/>
          <w:i/>
          <w:iCs/>
          <w:color w:val="343428"/>
          <w:sz w:val="19"/>
          <w:szCs w:val="19"/>
        </w:rPr>
        <w:t xml:space="preserve">of </w:t>
      </w:r>
      <w:r w:rsidRPr="009A14C2">
        <w:rPr>
          <w:rFonts w:ascii="Times New Roman" w:hAnsi="Times New Roman" w:cs="Times New Roman"/>
          <w:i/>
          <w:iCs/>
          <w:color w:val="232118"/>
          <w:sz w:val="19"/>
          <w:szCs w:val="19"/>
        </w:rPr>
        <w:t xml:space="preserve">Life and Thought. </w:t>
      </w:r>
      <w:r w:rsidRPr="009A14C2">
        <w:rPr>
          <w:rFonts w:ascii="Times New Roman" w:hAnsi="Times New Roman" w:cs="Times New Roman"/>
          <w:color w:val="232118"/>
          <w:sz w:val="18"/>
          <w:szCs w:val="18"/>
        </w:rPr>
        <w:t>New York: Vintage</w:t>
      </w:r>
    </w:p>
    <w:p w14:paraId="4AA71E63"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Books, Random House, 1980.</w:t>
      </w:r>
    </w:p>
    <w:p w14:paraId="0845A026" w14:textId="48E5BCD5" w:rsidR="00227E9C" w:rsidRPr="009A14C2" w:rsidRDefault="00137FFD" w:rsidP="001F2049">
      <w:pPr>
        <w:widowControl w:val="0"/>
        <w:autoSpaceDE w:val="0"/>
        <w:autoSpaceDN w:val="0"/>
        <w:adjustRightInd w:val="0"/>
        <w:spacing w:before="11" w:after="0" w:line="206" w:lineRule="exact"/>
        <w:ind w:hanging="4"/>
        <w:rPr>
          <w:rFonts w:ascii="Times New Roman" w:hAnsi="Times New Roman" w:cs="Times New Roman"/>
          <w:color w:val="000000"/>
          <w:sz w:val="19"/>
          <w:szCs w:val="19"/>
        </w:rPr>
      </w:pPr>
      <w:r w:rsidRPr="009A14C2">
        <w:rPr>
          <w:rFonts w:ascii="Times New Roman" w:hAnsi="Times New Roman" w:cs="Times New Roman"/>
          <w:color w:val="232118"/>
          <w:sz w:val="19"/>
          <w:szCs w:val="19"/>
        </w:rPr>
        <w:t xml:space="preserve">- </w:t>
      </w:r>
      <w:r w:rsidRPr="009A14C2">
        <w:rPr>
          <w:rFonts w:ascii="Times New Roman" w:hAnsi="Times New Roman" w:cs="Times New Roman"/>
          <w:i/>
          <w:iCs/>
          <w:color w:val="232118"/>
          <w:sz w:val="19"/>
          <w:szCs w:val="19"/>
        </w:rPr>
        <w:t xml:space="preserve">Three Ways of Asian Wisdom. </w:t>
      </w:r>
      <w:r w:rsidRPr="009A14C2">
        <w:rPr>
          <w:rFonts w:ascii="Times New Roman" w:hAnsi="Times New Roman" w:cs="Times New Roman"/>
          <w:color w:val="232118"/>
          <w:sz w:val="18"/>
          <w:szCs w:val="18"/>
        </w:rPr>
        <w:t>New York: Simon and Schuster, Inc., 1966</w:t>
      </w:r>
      <w:r w:rsidRPr="009A14C2">
        <w:rPr>
          <w:rFonts w:ascii="Times New Roman" w:hAnsi="Times New Roman" w:cs="Times New Roman"/>
          <w:color w:val="0C0803"/>
          <w:sz w:val="18"/>
          <w:szCs w:val="18"/>
        </w:rPr>
        <w:t xml:space="preserve">. </w:t>
      </w:r>
      <w:r w:rsidRPr="009A14C2">
        <w:rPr>
          <w:rFonts w:ascii="Times New Roman" w:hAnsi="Times New Roman" w:cs="Times New Roman"/>
          <w:color w:val="232118"/>
          <w:sz w:val="18"/>
          <w:szCs w:val="18"/>
        </w:rPr>
        <w:t xml:space="preserve">Royce, Josiah. </w:t>
      </w:r>
      <w:r w:rsidRPr="009A14C2">
        <w:rPr>
          <w:rFonts w:ascii="Arial" w:hAnsi="Arial"/>
          <w:i/>
          <w:iCs/>
          <w:color w:val="232118"/>
          <w:sz w:val="17"/>
          <w:szCs w:val="17"/>
        </w:rPr>
        <w:t xml:space="preserve">The </w:t>
      </w:r>
      <w:r w:rsidRPr="009A14C2">
        <w:rPr>
          <w:rFonts w:ascii="Times New Roman" w:hAnsi="Times New Roman" w:cs="Times New Roman"/>
          <w:i/>
          <w:iCs/>
          <w:color w:val="232118"/>
          <w:sz w:val="19"/>
          <w:szCs w:val="19"/>
        </w:rPr>
        <w:t>Religious Aspect of Philosophy: A Critique</w:t>
      </w:r>
      <w:r w:rsidR="003820D4" w:rsidRPr="009A14C2">
        <w:rPr>
          <w:rFonts w:ascii="Times New Roman" w:hAnsi="Times New Roman" w:cs="Times New Roman"/>
          <w:i/>
          <w:iCs/>
          <w:color w:val="232118"/>
          <w:sz w:val="19"/>
          <w:szCs w:val="19"/>
        </w:rPr>
        <w:t xml:space="preserve"> </w:t>
      </w:r>
      <w:r w:rsidRPr="009A14C2">
        <w:rPr>
          <w:rFonts w:ascii="Times New Roman" w:hAnsi="Times New Roman" w:cs="Times New Roman"/>
          <w:i/>
          <w:iCs/>
          <w:color w:val="343428"/>
          <w:sz w:val="19"/>
          <w:szCs w:val="19"/>
        </w:rPr>
        <w:t xml:space="preserve">of </w:t>
      </w:r>
      <w:r w:rsidRPr="009A14C2">
        <w:rPr>
          <w:rFonts w:ascii="Times New Roman" w:hAnsi="Times New Roman" w:cs="Times New Roman"/>
          <w:i/>
          <w:iCs/>
          <w:color w:val="232118"/>
          <w:sz w:val="19"/>
          <w:szCs w:val="19"/>
        </w:rPr>
        <w:t>the Bases of Conduct</w:t>
      </w:r>
    </w:p>
    <w:p w14:paraId="721D7FA8" w14:textId="3559D4FA"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A19E8C"/>
          <w:sz w:val="19"/>
          <w:szCs w:val="19"/>
        </w:rPr>
        <w:t>·</w:t>
      </w:r>
      <w:r w:rsidR="003820D4" w:rsidRPr="009A14C2">
        <w:rPr>
          <w:rFonts w:ascii="Times New Roman" w:hAnsi="Times New Roman" w:cs="Times New Roman"/>
          <w:color w:val="A19E8C"/>
          <w:sz w:val="19"/>
          <w:szCs w:val="19"/>
        </w:rPr>
        <w:t xml:space="preserve"> </w:t>
      </w:r>
      <w:r w:rsidRPr="009A14C2">
        <w:rPr>
          <w:rFonts w:ascii="Times New Roman" w:hAnsi="Times New Roman" w:cs="Times New Roman"/>
          <w:i/>
          <w:iCs/>
          <w:color w:val="343428"/>
          <w:sz w:val="19"/>
          <w:szCs w:val="19"/>
        </w:rPr>
        <w:t xml:space="preserve">and </w:t>
      </w:r>
      <w:r w:rsidRPr="009A14C2">
        <w:rPr>
          <w:rFonts w:ascii="Times New Roman" w:hAnsi="Times New Roman" w:cs="Times New Roman"/>
          <w:i/>
          <w:iCs/>
          <w:color w:val="232118"/>
          <w:sz w:val="19"/>
          <w:szCs w:val="19"/>
        </w:rPr>
        <w:t xml:space="preserve">Faith. </w:t>
      </w:r>
      <w:r w:rsidRPr="009A14C2">
        <w:rPr>
          <w:rFonts w:ascii="Times New Roman" w:hAnsi="Times New Roman" w:cs="Times New Roman"/>
          <w:color w:val="232118"/>
          <w:sz w:val="18"/>
          <w:szCs w:val="18"/>
        </w:rPr>
        <w:t>Boston: Houghton</w:t>
      </w:r>
      <w:r w:rsidR="003820D4" w:rsidRPr="009A14C2">
        <w:rPr>
          <w:rFonts w:ascii="Times New Roman" w:hAnsi="Times New Roman" w:cs="Times New Roman"/>
          <w:color w:val="232118"/>
          <w:sz w:val="18"/>
          <w:szCs w:val="18"/>
        </w:rPr>
        <w:t xml:space="preserve"> </w:t>
      </w:r>
      <w:r w:rsidRPr="009A14C2">
        <w:rPr>
          <w:rFonts w:ascii="Times New Roman" w:hAnsi="Times New Roman" w:cs="Times New Roman"/>
          <w:color w:val="232118"/>
          <w:sz w:val="18"/>
          <w:szCs w:val="18"/>
        </w:rPr>
        <w:t>Mifflin, 1913.</w:t>
      </w:r>
    </w:p>
    <w:p w14:paraId="70B75686" w14:textId="77777777"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32118"/>
          <w:sz w:val="19"/>
          <w:szCs w:val="19"/>
        </w:rPr>
        <w:t xml:space="preserve">- </w:t>
      </w:r>
      <w:r w:rsidRPr="009A14C2">
        <w:rPr>
          <w:rFonts w:ascii="Times New Roman" w:hAnsi="Times New Roman" w:cs="Times New Roman"/>
          <w:i/>
          <w:iCs/>
          <w:color w:val="232118"/>
          <w:sz w:val="19"/>
          <w:szCs w:val="19"/>
        </w:rPr>
        <w:t xml:space="preserve">The World and the Individual </w:t>
      </w:r>
      <w:r w:rsidRPr="009A14C2">
        <w:rPr>
          <w:rFonts w:ascii="Times New Roman" w:hAnsi="Times New Roman" w:cs="Times New Roman"/>
          <w:i/>
          <w:iCs/>
          <w:color w:val="0C0803"/>
          <w:sz w:val="19"/>
          <w:szCs w:val="19"/>
        </w:rPr>
        <w:t xml:space="preserve">. </w:t>
      </w:r>
      <w:r w:rsidRPr="009A14C2">
        <w:rPr>
          <w:rFonts w:ascii="Times New Roman" w:hAnsi="Times New Roman" w:cs="Times New Roman"/>
          <w:color w:val="232118"/>
          <w:sz w:val="18"/>
          <w:szCs w:val="18"/>
        </w:rPr>
        <w:t>New York: Macmillan, 1899.</w:t>
      </w:r>
    </w:p>
    <w:p w14:paraId="447F54AE" w14:textId="53647F91" w:rsidR="00227E9C" w:rsidRPr="009A14C2" w:rsidRDefault="00137FFD" w:rsidP="001F2049">
      <w:pPr>
        <w:widowControl w:val="0"/>
        <w:autoSpaceDE w:val="0"/>
        <w:autoSpaceDN w:val="0"/>
        <w:adjustRightInd w:val="0"/>
        <w:spacing w:before="8" w:after="0" w:line="202" w:lineRule="exact"/>
        <w:ind w:hanging="248"/>
        <w:rPr>
          <w:rFonts w:ascii="Times New Roman" w:hAnsi="Times New Roman" w:cs="Times New Roman"/>
          <w:color w:val="000000"/>
          <w:sz w:val="18"/>
          <w:szCs w:val="18"/>
        </w:rPr>
      </w:pPr>
      <w:r w:rsidRPr="009A14C2">
        <w:rPr>
          <w:rFonts w:ascii="Times New Roman" w:hAnsi="Times New Roman" w:cs="Times New Roman"/>
          <w:color w:val="232118"/>
          <w:sz w:val="18"/>
          <w:szCs w:val="18"/>
        </w:rPr>
        <w:t xml:space="preserve">St Augustine, </w:t>
      </w:r>
      <w:r w:rsidRPr="009A14C2">
        <w:rPr>
          <w:rFonts w:ascii="Times New Roman" w:hAnsi="Times New Roman" w:cs="Times New Roman"/>
          <w:i/>
          <w:iCs/>
          <w:color w:val="232118"/>
          <w:sz w:val="19"/>
          <w:szCs w:val="19"/>
        </w:rPr>
        <w:t xml:space="preserve">Confessions. </w:t>
      </w:r>
      <w:r w:rsidRPr="009A14C2">
        <w:rPr>
          <w:rFonts w:ascii="Times New Roman" w:hAnsi="Times New Roman" w:cs="Times New Roman"/>
          <w:color w:val="232118"/>
          <w:sz w:val="18"/>
          <w:szCs w:val="18"/>
          <w:lang w:val="fr-FR"/>
        </w:rPr>
        <w:t>Trans. R.S</w:t>
      </w:r>
      <w:r w:rsidRPr="009A14C2">
        <w:rPr>
          <w:rFonts w:ascii="Times New Roman" w:hAnsi="Times New Roman" w:cs="Times New Roman"/>
          <w:color w:val="0C0803"/>
          <w:sz w:val="18"/>
          <w:szCs w:val="18"/>
          <w:lang w:val="fr-FR"/>
        </w:rPr>
        <w:t xml:space="preserve">. </w:t>
      </w:r>
      <w:r w:rsidRPr="009A14C2">
        <w:rPr>
          <w:rFonts w:ascii="Times New Roman" w:hAnsi="Times New Roman" w:cs="Times New Roman"/>
          <w:color w:val="232118"/>
          <w:sz w:val="18"/>
          <w:szCs w:val="18"/>
          <w:lang w:val="fr-FR"/>
        </w:rPr>
        <w:t xml:space="preserve">Pine-Coffin. </w:t>
      </w:r>
      <w:r w:rsidRPr="009A14C2">
        <w:rPr>
          <w:rFonts w:ascii="Times New Roman" w:hAnsi="Times New Roman" w:cs="Times New Roman"/>
          <w:color w:val="232118"/>
          <w:sz w:val="18"/>
          <w:szCs w:val="18"/>
        </w:rPr>
        <w:t>Harmondsworth, Middx</w:t>
      </w:r>
      <w:r w:rsidRPr="009A14C2">
        <w:rPr>
          <w:rFonts w:ascii="Times New Roman" w:hAnsi="Times New Roman" w:cs="Times New Roman"/>
          <w:color w:val="0C0803"/>
          <w:sz w:val="18"/>
          <w:szCs w:val="18"/>
        </w:rPr>
        <w:t>.</w:t>
      </w:r>
      <w:r w:rsidRPr="009A14C2">
        <w:rPr>
          <w:rFonts w:ascii="Times New Roman" w:hAnsi="Times New Roman" w:cs="Times New Roman"/>
          <w:color w:val="343428"/>
          <w:sz w:val="18"/>
          <w:szCs w:val="18"/>
        </w:rPr>
        <w:t xml:space="preserve">: </w:t>
      </w:r>
      <w:r w:rsidRPr="009A14C2">
        <w:rPr>
          <w:rFonts w:ascii="Times New Roman" w:hAnsi="Times New Roman" w:cs="Times New Roman"/>
          <w:color w:val="232118"/>
          <w:sz w:val="18"/>
          <w:szCs w:val="18"/>
        </w:rPr>
        <w:t>Penguin</w:t>
      </w:r>
      <w:r w:rsidR="003820D4" w:rsidRPr="009A14C2">
        <w:rPr>
          <w:rFonts w:ascii="Times New Roman" w:hAnsi="Times New Roman" w:cs="Times New Roman"/>
          <w:color w:val="232118"/>
          <w:sz w:val="18"/>
          <w:szCs w:val="18"/>
        </w:rPr>
        <w:t xml:space="preserve"> </w:t>
      </w:r>
      <w:r w:rsidRPr="009A14C2">
        <w:rPr>
          <w:rFonts w:ascii="Times New Roman" w:hAnsi="Times New Roman" w:cs="Times New Roman"/>
          <w:color w:val="232118"/>
          <w:sz w:val="18"/>
          <w:szCs w:val="18"/>
        </w:rPr>
        <w:t>Books, 1975.</w:t>
      </w:r>
    </w:p>
    <w:p w14:paraId="63E076BE"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32118"/>
          <w:sz w:val="19"/>
          <w:szCs w:val="19"/>
        </w:rPr>
        <w:t xml:space="preserve">- </w:t>
      </w:r>
      <w:r w:rsidRPr="009A14C2">
        <w:rPr>
          <w:rFonts w:ascii="Times New Roman" w:hAnsi="Times New Roman" w:cs="Times New Roman"/>
          <w:i/>
          <w:iCs/>
          <w:color w:val="343428"/>
          <w:sz w:val="19"/>
          <w:szCs w:val="19"/>
        </w:rPr>
        <w:t xml:space="preserve">Letters. </w:t>
      </w:r>
      <w:r w:rsidRPr="009A14C2">
        <w:rPr>
          <w:rFonts w:ascii="Times New Roman" w:hAnsi="Times New Roman" w:cs="Times New Roman"/>
          <w:i/>
          <w:iCs/>
          <w:color w:val="232118"/>
          <w:sz w:val="19"/>
          <w:szCs w:val="19"/>
        </w:rPr>
        <w:t xml:space="preserve">St </w:t>
      </w:r>
      <w:r w:rsidRPr="009A14C2">
        <w:rPr>
          <w:rFonts w:ascii="Times New Roman" w:hAnsi="Times New Roman" w:cs="Times New Roman"/>
          <w:i/>
          <w:iCs/>
          <w:color w:val="343428"/>
          <w:sz w:val="19"/>
          <w:szCs w:val="19"/>
        </w:rPr>
        <w:t xml:space="preserve">Augustine. </w:t>
      </w:r>
      <w:r w:rsidRPr="009A14C2">
        <w:rPr>
          <w:rFonts w:ascii="Times New Roman" w:hAnsi="Times New Roman" w:cs="Times New Roman"/>
          <w:color w:val="232118"/>
          <w:sz w:val="18"/>
          <w:szCs w:val="18"/>
        </w:rPr>
        <w:t>Washington DC: Catholic University of America Press,</w:t>
      </w:r>
    </w:p>
    <w:p w14:paraId="35384791"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1989.</w:t>
      </w:r>
    </w:p>
    <w:p w14:paraId="4B1E58C5" w14:textId="77777777" w:rsidR="00227E9C" w:rsidRPr="009A14C2" w:rsidRDefault="00137FFD" w:rsidP="001F2049">
      <w:pPr>
        <w:widowControl w:val="0"/>
        <w:autoSpaceDE w:val="0"/>
        <w:autoSpaceDN w:val="0"/>
        <w:adjustRightInd w:val="0"/>
        <w:spacing w:before="6" w:after="0" w:line="206" w:lineRule="exact"/>
        <w:ind w:hanging="236"/>
        <w:rPr>
          <w:rFonts w:ascii="Times New Roman" w:hAnsi="Times New Roman" w:cs="Times New Roman"/>
          <w:color w:val="000000"/>
          <w:sz w:val="18"/>
          <w:szCs w:val="18"/>
        </w:rPr>
      </w:pPr>
      <w:r w:rsidRPr="009A14C2">
        <w:rPr>
          <w:rFonts w:ascii="Times New Roman" w:hAnsi="Times New Roman" w:cs="Times New Roman"/>
          <w:color w:val="232118"/>
          <w:sz w:val="18"/>
          <w:szCs w:val="18"/>
        </w:rPr>
        <w:t xml:space="preserve">St Francis of Sales, </w:t>
      </w:r>
      <w:r w:rsidRPr="009A14C2">
        <w:rPr>
          <w:rFonts w:ascii="Times New Roman" w:hAnsi="Times New Roman" w:cs="Times New Roman"/>
          <w:i/>
          <w:iCs/>
          <w:color w:val="232118"/>
          <w:sz w:val="19"/>
          <w:szCs w:val="19"/>
        </w:rPr>
        <w:t>Introduction to the Devout Life</w:t>
      </w:r>
      <w:r w:rsidRPr="009A14C2">
        <w:rPr>
          <w:rFonts w:ascii="Times New Roman" w:hAnsi="Times New Roman" w:cs="Times New Roman"/>
          <w:i/>
          <w:iCs/>
          <w:color w:val="0C0803"/>
          <w:sz w:val="19"/>
          <w:szCs w:val="19"/>
        </w:rPr>
        <w:t xml:space="preserve">. </w:t>
      </w:r>
      <w:r w:rsidRPr="009A14C2">
        <w:rPr>
          <w:rFonts w:ascii="Times New Roman" w:hAnsi="Times New Roman" w:cs="Times New Roman"/>
          <w:color w:val="232118"/>
          <w:sz w:val="18"/>
          <w:szCs w:val="18"/>
        </w:rPr>
        <w:t>Trans. Michael Day. London: J.M. Dent and Sons Ltd., 1961.</w:t>
      </w:r>
    </w:p>
    <w:p w14:paraId="66406843" w14:textId="093B67A0"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9"/>
          <w:szCs w:val="19"/>
        </w:rPr>
      </w:pPr>
      <w:r w:rsidRPr="009A14C2">
        <w:rPr>
          <w:rFonts w:ascii="Times New Roman" w:hAnsi="Times New Roman" w:cs="Times New Roman"/>
          <w:color w:val="232118"/>
          <w:sz w:val="18"/>
          <w:szCs w:val="18"/>
        </w:rPr>
        <w:t xml:space="preserve">Santayana, George. </w:t>
      </w:r>
      <w:r w:rsidRPr="009A14C2">
        <w:rPr>
          <w:rFonts w:ascii="Times New Roman" w:hAnsi="Times New Roman" w:cs="Times New Roman"/>
          <w:i/>
          <w:iCs/>
          <w:color w:val="232118"/>
          <w:sz w:val="19"/>
          <w:szCs w:val="19"/>
        </w:rPr>
        <w:t xml:space="preserve">The Sense </w:t>
      </w:r>
      <w:r w:rsidRPr="009A14C2">
        <w:rPr>
          <w:rFonts w:ascii="Times New Roman" w:hAnsi="Times New Roman" w:cs="Times New Roman"/>
          <w:i/>
          <w:iCs/>
          <w:color w:val="343428"/>
          <w:sz w:val="19"/>
          <w:szCs w:val="19"/>
        </w:rPr>
        <w:t xml:space="preserve">of </w:t>
      </w:r>
      <w:r w:rsidRPr="009A14C2">
        <w:rPr>
          <w:rFonts w:ascii="Times New Roman" w:hAnsi="Times New Roman" w:cs="Times New Roman"/>
          <w:i/>
          <w:iCs/>
          <w:color w:val="232118"/>
          <w:sz w:val="19"/>
          <w:szCs w:val="19"/>
        </w:rPr>
        <w:t>Beauty. Being the Outlines</w:t>
      </w:r>
      <w:r w:rsidR="003820D4" w:rsidRPr="009A14C2">
        <w:rPr>
          <w:rFonts w:ascii="Times New Roman" w:hAnsi="Times New Roman" w:cs="Times New Roman"/>
          <w:i/>
          <w:iCs/>
          <w:color w:val="232118"/>
          <w:sz w:val="19"/>
          <w:szCs w:val="19"/>
        </w:rPr>
        <w:t xml:space="preserve"> </w:t>
      </w:r>
      <w:r w:rsidRPr="009A14C2">
        <w:rPr>
          <w:rFonts w:ascii="Times New Roman" w:hAnsi="Times New Roman" w:cs="Times New Roman"/>
          <w:i/>
          <w:iCs/>
          <w:color w:val="343428"/>
          <w:sz w:val="19"/>
          <w:szCs w:val="19"/>
        </w:rPr>
        <w:t xml:space="preserve">of Aesthetic </w:t>
      </w:r>
      <w:r w:rsidRPr="009A14C2">
        <w:rPr>
          <w:rFonts w:ascii="Times New Roman" w:hAnsi="Times New Roman" w:cs="Times New Roman"/>
          <w:i/>
          <w:iCs/>
          <w:color w:val="232118"/>
          <w:sz w:val="19"/>
          <w:szCs w:val="19"/>
        </w:rPr>
        <w:t>Theory.</w:t>
      </w:r>
    </w:p>
    <w:p w14:paraId="4FECC55B"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Cambridge, Mass</w:t>
      </w:r>
      <w:r w:rsidRPr="009A14C2">
        <w:rPr>
          <w:rFonts w:ascii="Times New Roman" w:hAnsi="Times New Roman" w:cs="Times New Roman"/>
          <w:color w:val="0C0803"/>
          <w:sz w:val="18"/>
          <w:szCs w:val="18"/>
        </w:rPr>
        <w:t>.</w:t>
      </w:r>
      <w:r w:rsidRPr="009A14C2">
        <w:rPr>
          <w:rFonts w:ascii="Times New Roman" w:hAnsi="Times New Roman" w:cs="Times New Roman"/>
          <w:color w:val="232118"/>
          <w:sz w:val="18"/>
          <w:szCs w:val="18"/>
        </w:rPr>
        <w:t>: M</w:t>
      </w:r>
      <w:r w:rsidRPr="009A14C2">
        <w:rPr>
          <w:rFonts w:ascii="Times New Roman" w:hAnsi="Times New Roman" w:cs="Times New Roman"/>
          <w:color w:val="0C0803"/>
          <w:sz w:val="18"/>
          <w:szCs w:val="18"/>
        </w:rPr>
        <w:t>.</w:t>
      </w:r>
      <w:r w:rsidRPr="009A14C2">
        <w:rPr>
          <w:rFonts w:ascii="Times New Roman" w:hAnsi="Times New Roman" w:cs="Times New Roman"/>
          <w:color w:val="232118"/>
          <w:sz w:val="18"/>
          <w:szCs w:val="18"/>
        </w:rPr>
        <w:t>I.T</w:t>
      </w:r>
      <w:r w:rsidRPr="009A14C2">
        <w:rPr>
          <w:rFonts w:ascii="Times New Roman" w:hAnsi="Times New Roman" w:cs="Times New Roman"/>
          <w:color w:val="0C0803"/>
          <w:sz w:val="18"/>
          <w:szCs w:val="18"/>
        </w:rPr>
        <w:t xml:space="preserve">. </w:t>
      </w:r>
      <w:r w:rsidRPr="009A14C2">
        <w:rPr>
          <w:rFonts w:ascii="Times New Roman" w:hAnsi="Times New Roman" w:cs="Times New Roman"/>
          <w:color w:val="232118"/>
          <w:sz w:val="18"/>
          <w:szCs w:val="18"/>
        </w:rPr>
        <w:t>Press, 1988</w:t>
      </w:r>
      <w:r w:rsidRPr="009A14C2">
        <w:rPr>
          <w:rFonts w:ascii="Times New Roman" w:hAnsi="Times New Roman" w:cs="Times New Roman"/>
          <w:color w:val="0C0803"/>
          <w:sz w:val="18"/>
          <w:szCs w:val="18"/>
        </w:rPr>
        <w:t>.</w:t>
      </w:r>
    </w:p>
    <w:p w14:paraId="495C06EE" w14:textId="5A8EF7BD" w:rsidR="00227E9C" w:rsidRPr="009A14C2" w:rsidRDefault="00137FFD" w:rsidP="001F2049">
      <w:pPr>
        <w:widowControl w:val="0"/>
        <w:autoSpaceDE w:val="0"/>
        <w:autoSpaceDN w:val="0"/>
        <w:adjustRightInd w:val="0"/>
        <w:spacing w:before="6" w:after="0" w:line="206"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 xml:space="preserve">Schaefer, Udo. </w:t>
      </w:r>
      <w:r w:rsidRPr="009A14C2">
        <w:rPr>
          <w:rFonts w:ascii="Times New Roman" w:hAnsi="Times New Roman" w:cs="Times New Roman"/>
          <w:i/>
          <w:iCs/>
          <w:color w:val="232118"/>
          <w:sz w:val="19"/>
          <w:szCs w:val="19"/>
        </w:rPr>
        <w:t>The Imperishable Dominion</w:t>
      </w:r>
      <w:r w:rsidRPr="009A14C2">
        <w:rPr>
          <w:rFonts w:ascii="Times New Roman" w:hAnsi="Times New Roman" w:cs="Times New Roman"/>
          <w:i/>
          <w:iCs/>
          <w:color w:val="0C0803"/>
          <w:sz w:val="19"/>
          <w:szCs w:val="19"/>
        </w:rPr>
        <w:t xml:space="preserve">. </w:t>
      </w:r>
      <w:r w:rsidRPr="009A14C2">
        <w:rPr>
          <w:rFonts w:ascii="Times New Roman" w:hAnsi="Times New Roman" w:cs="Times New Roman"/>
          <w:color w:val="232118"/>
          <w:sz w:val="18"/>
          <w:szCs w:val="18"/>
        </w:rPr>
        <w:t xml:space="preserve">Oxford: George Ronald, 1983. Schweitzer, Albert. </w:t>
      </w:r>
      <w:r w:rsidRPr="009A14C2">
        <w:rPr>
          <w:rFonts w:ascii="Times New Roman" w:hAnsi="Times New Roman" w:cs="Times New Roman"/>
          <w:i/>
          <w:iCs/>
          <w:color w:val="232118"/>
          <w:sz w:val="19"/>
          <w:szCs w:val="19"/>
        </w:rPr>
        <w:t>The Mysticism</w:t>
      </w:r>
      <w:r w:rsidR="003820D4" w:rsidRPr="009A14C2">
        <w:rPr>
          <w:rFonts w:ascii="Times New Roman" w:hAnsi="Times New Roman" w:cs="Times New Roman"/>
          <w:i/>
          <w:iCs/>
          <w:color w:val="232118"/>
          <w:sz w:val="19"/>
          <w:szCs w:val="19"/>
        </w:rPr>
        <w:t xml:space="preserve"> </w:t>
      </w:r>
      <w:r w:rsidRPr="009A14C2">
        <w:rPr>
          <w:rFonts w:ascii="Times New Roman" w:hAnsi="Times New Roman" w:cs="Times New Roman"/>
          <w:i/>
          <w:iCs/>
          <w:color w:val="232118"/>
          <w:sz w:val="19"/>
          <w:szCs w:val="19"/>
        </w:rPr>
        <w:t xml:space="preserve">of Paul the Apostle. </w:t>
      </w:r>
      <w:r w:rsidRPr="009A14C2">
        <w:rPr>
          <w:rFonts w:ascii="Times New Roman" w:hAnsi="Times New Roman" w:cs="Times New Roman"/>
          <w:color w:val="232118"/>
          <w:sz w:val="18"/>
          <w:szCs w:val="18"/>
        </w:rPr>
        <w:t>New York: Henry Holt</w:t>
      </w:r>
    </w:p>
    <w:p w14:paraId="6A82AE40" w14:textId="77777777"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32118"/>
          <w:sz w:val="18"/>
          <w:szCs w:val="18"/>
        </w:rPr>
        <w:t>and Company</w:t>
      </w:r>
      <w:r w:rsidRPr="009A14C2">
        <w:rPr>
          <w:rFonts w:ascii="Times New Roman" w:hAnsi="Times New Roman" w:cs="Times New Roman"/>
          <w:color w:val="0C0803"/>
          <w:sz w:val="18"/>
          <w:szCs w:val="18"/>
        </w:rPr>
        <w:t>.</w:t>
      </w:r>
    </w:p>
    <w:p w14:paraId="3263CCA1"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i/>
          <w:iCs/>
          <w:color w:val="232118"/>
          <w:sz w:val="19"/>
          <w:szCs w:val="19"/>
        </w:rPr>
        <w:t xml:space="preserve">Shinto: The Kami Way. </w:t>
      </w:r>
      <w:r w:rsidRPr="009A14C2">
        <w:rPr>
          <w:rFonts w:ascii="Times New Roman" w:hAnsi="Times New Roman" w:cs="Times New Roman"/>
          <w:color w:val="232118"/>
          <w:sz w:val="18"/>
          <w:szCs w:val="18"/>
        </w:rPr>
        <w:t>Rutland, Vermont: Charles E</w:t>
      </w:r>
      <w:r w:rsidRPr="009A14C2">
        <w:rPr>
          <w:rFonts w:ascii="Times New Roman" w:hAnsi="Times New Roman" w:cs="Times New Roman"/>
          <w:color w:val="0C0803"/>
          <w:sz w:val="18"/>
          <w:szCs w:val="18"/>
        </w:rPr>
        <w:t xml:space="preserve">. </w:t>
      </w:r>
      <w:r w:rsidRPr="009A14C2">
        <w:rPr>
          <w:rFonts w:ascii="Times New Roman" w:hAnsi="Times New Roman" w:cs="Times New Roman"/>
          <w:color w:val="232118"/>
          <w:sz w:val="18"/>
          <w:szCs w:val="18"/>
        </w:rPr>
        <w:t>Tuttle Company, 1962.</w:t>
      </w:r>
    </w:p>
    <w:p w14:paraId="39AE0E3C" w14:textId="61DEEDB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Shoghi</w:t>
      </w:r>
      <w:r w:rsidR="003820D4" w:rsidRPr="009A14C2">
        <w:rPr>
          <w:rFonts w:ascii="Times New Roman" w:hAnsi="Times New Roman" w:cs="Times New Roman"/>
          <w:color w:val="232118"/>
          <w:sz w:val="18"/>
          <w:szCs w:val="18"/>
        </w:rPr>
        <w:t xml:space="preserve"> </w:t>
      </w:r>
      <w:r w:rsidRPr="009A14C2">
        <w:rPr>
          <w:rFonts w:ascii="Times New Roman" w:hAnsi="Times New Roman" w:cs="Times New Roman"/>
          <w:color w:val="343428"/>
          <w:sz w:val="18"/>
          <w:szCs w:val="18"/>
        </w:rPr>
        <w:t>Effendi.</w:t>
      </w:r>
      <w:r w:rsidR="003820D4" w:rsidRPr="009A14C2">
        <w:rPr>
          <w:rFonts w:ascii="Times New Roman" w:hAnsi="Times New Roman" w:cs="Times New Roman"/>
          <w:color w:val="343428"/>
          <w:sz w:val="18"/>
          <w:szCs w:val="18"/>
        </w:rPr>
        <w:t xml:space="preserve"> </w:t>
      </w:r>
      <w:r w:rsidRPr="009A14C2">
        <w:rPr>
          <w:rFonts w:ascii="Times New Roman" w:hAnsi="Times New Roman" w:cs="Times New Roman"/>
          <w:i/>
          <w:iCs/>
          <w:color w:val="232118"/>
          <w:sz w:val="19"/>
          <w:szCs w:val="19"/>
        </w:rPr>
        <w:t xml:space="preserve">The </w:t>
      </w:r>
      <w:r w:rsidRPr="009A14C2">
        <w:rPr>
          <w:rFonts w:ascii="Times New Roman" w:hAnsi="Times New Roman" w:cs="Times New Roman"/>
          <w:i/>
          <w:iCs/>
          <w:color w:val="343428"/>
          <w:sz w:val="19"/>
          <w:szCs w:val="19"/>
        </w:rPr>
        <w:t>Advent of</w:t>
      </w:r>
      <w:r w:rsidR="003820D4" w:rsidRPr="009A14C2">
        <w:rPr>
          <w:rFonts w:ascii="Times New Roman" w:hAnsi="Times New Roman" w:cs="Times New Roman"/>
          <w:i/>
          <w:iCs/>
          <w:color w:val="343428"/>
          <w:sz w:val="19"/>
          <w:szCs w:val="19"/>
        </w:rPr>
        <w:t xml:space="preserve"> </w:t>
      </w:r>
      <w:r w:rsidRPr="009A14C2">
        <w:rPr>
          <w:rFonts w:ascii="Times New Roman" w:hAnsi="Times New Roman" w:cs="Times New Roman"/>
          <w:i/>
          <w:iCs/>
          <w:color w:val="232118"/>
          <w:sz w:val="19"/>
          <w:szCs w:val="19"/>
        </w:rPr>
        <w:t xml:space="preserve">Divine Justice. </w:t>
      </w:r>
      <w:r w:rsidRPr="009A14C2">
        <w:rPr>
          <w:rFonts w:ascii="Times New Roman" w:hAnsi="Times New Roman" w:cs="Times New Roman"/>
          <w:color w:val="232118"/>
          <w:sz w:val="18"/>
          <w:szCs w:val="18"/>
        </w:rPr>
        <w:t>Wilmette,</w:t>
      </w:r>
      <w:r w:rsidR="003820D4" w:rsidRPr="009A14C2">
        <w:rPr>
          <w:rFonts w:ascii="Times New Roman" w:hAnsi="Times New Roman" w:cs="Times New Roman"/>
          <w:color w:val="232118"/>
          <w:sz w:val="18"/>
          <w:szCs w:val="18"/>
        </w:rPr>
        <w:t xml:space="preserve"> </w:t>
      </w:r>
      <w:r w:rsidRPr="009A14C2">
        <w:rPr>
          <w:rFonts w:ascii="Times New Roman" w:hAnsi="Times New Roman" w:cs="Times New Roman"/>
          <w:color w:val="232118"/>
          <w:sz w:val="18"/>
          <w:szCs w:val="18"/>
        </w:rPr>
        <w:t>illinois:</w:t>
      </w:r>
      <w:r w:rsidR="003820D4" w:rsidRPr="009A14C2">
        <w:rPr>
          <w:rFonts w:ascii="Times New Roman" w:hAnsi="Times New Roman" w:cs="Times New Roman"/>
          <w:color w:val="232118"/>
          <w:sz w:val="18"/>
          <w:szCs w:val="18"/>
        </w:rPr>
        <w:t xml:space="preserve"> </w:t>
      </w:r>
      <w:r w:rsidR="000770C5">
        <w:rPr>
          <w:rFonts w:ascii="Times New Roman" w:hAnsi="Times New Roman" w:cs="Times New Roman"/>
          <w:color w:val="232118"/>
          <w:sz w:val="18"/>
          <w:szCs w:val="18"/>
        </w:rPr>
        <w:t>Bahá'í</w:t>
      </w:r>
    </w:p>
    <w:p w14:paraId="6564F427"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Publishing Trust, 1990.</w:t>
      </w:r>
    </w:p>
    <w:p w14:paraId="6CF76CA2" w14:textId="4CB697BA"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232118"/>
          <w:sz w:val="19"/>
          <w:szCs w:val="19"/>
        </w:rPr>
        <w:t xml:space="preserve">- </w:t>
      </w:r>
      <w:r w:rsidRPr="009A14C2">
        <w:rPr>
          <w:rFonts w:ascii="Times New Roman" w:hAnsi="Times New Roman" w:cs="Times New Roman"/>
          <w:i/>
          <w:iCs/>
          <w:color w:val="232118"/>
          <w:sz w:val="19"/>
          <w:szCs w:val="19"/>
        </w:rPr>
        <w:t xml:space="preserve">Citadel </w:t>
      </w:r>
      <w:r w:rsidRPr="009A14C2">
        <w:rPr>
          <w:rFonts w:ascii="Times New Roman" w:hAnsi="Times New Roman" w:cs="Times New Roman"/>
          <w:i/>
          <w:iCs/>
          <w:color w:val="343428"/>
          <w:sz w:val="19"/>
          <w:szCs w:val="19"/>
        </w:rPr>
        <w:t xml:space="preserve">of Faith. </w:t>
      </w:r>
      <w:r w:rsidRPr="009A14C2">
        <w:rPr>
          <w:rFonts w:ascii="Times New Roman" w:hAnsi="Times New Roman" w:cs="Times New Roman"/>
          <w:color w:val="232118"/>
          <w:sz w:val="18"/>
          <w:szCs w:val="18"/>
        </w:rPr>
        <w:t xml:space="preserve">Wilmette, illinois: </w:t>
      </w:r>
      <w:r w:rsidR="000770C5">
        <w:rPr>
          <w:rFonts w:ascii="Times New Roman" w:hAnsi="Times New Roman" w:cs="Times New Roman"/>
          <w:color w:val="232118"/>
          <w:sz w:val="18"/>
          <w:szCs w:val="18"/>
        </w:rPr>
        <w:t>Bahá'í</w:t>
      </w:r>
      <w:r w:rsidRPr="009A14C2">
        <w:rPr>
          <w:rFonts w:ascii="Times New Roman" w:hAnsi="Times New Roman" w:cs="Times New Roman"/>
          <w:color w:val="232118"/>
          <w:sz w:val="18"/>
          <w:szCs w:val="18"/>
        </w:rPr>
        <w:t xml:space="preserve"> Publishing Trust, 1965.</w:t>
      </w:r>
    </w:p>
    <w:p w14:paraId="6B0F7557" w14:textId="120B84E3"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 xml:space="preserve">- </w:t>
      </w:r>
      <w:r w:rsidRPr="009A14C2">
        <w:rPr>
          <w:rFonts w:ascii="Times New Roman" w:hAnsi="Times New Roman" w:cs="Times New Roman"/>
          <w:color w:val="343428"/>
          <w:sz w:val="18"/>
          <w:szCs w:val="18"/>
        </w:rPr>
        <w:t>'The</w:t>
      </w:r>
      <w:r w:rsidR="003820D4" w:rsidRPr="009A14C2">
        <w:rPr>
          <w:rFonts w:ascii="Times New Roman" w:hAnsi="Times New Roman" w:cs="Times New Roman"/>
          <w:color w:val="343428"/>
          <w:sz w:val="18"/>
          <w:szCs w:val="18"/>
        </w:rPr>
        <w:t xml:space="preserve"> </w:t>
      </w:r>
      <w:r w:rsidRPr="009A14C2">
        <w:rPr>
          <w:rFonts w:ascii="Times New Roman" w:hAnsi="Times New Roman" w:cs="Times New Roman"/>
          <w:color w:val="343428"/>
          <w:sz w:val="18"/>
          <w:szCs w:val="18"/>
        </w:rPr>
        <w:t xml:space="preserve">Faith </w:t>
      </w:r>
      <w:r w:rsidRPr="009A14C2">
        <w:rPr>
          <w:rFonts w:ascii="Times New Roman" w:hAnsi="Times New Roman" w:cs="Times New Roman"/>
          <w:color w:val="232118"/>
          <w:sz w:val="18"/>
          <w:szCs w:val="18"/>
        </w:rPr>
        <w:t xml:space="preserve">of Bahci'u'llah', </w:t>
      </w:r>
      <w:r w:rsidRPr="009A14C2">
        <w:rPr>
          <w:rFonts w:ascii="Times New Roman" w:hAnsi="Times New Roman" w:cs="Times New Roman"/>
          <w:color w:val="343428"/>
          <w:sz w:val="18"/>
          <w:szCs w:val="18"/>
        </w:rPr>
        <w:t xml:space="preserve">a </w:t>
      </w:r>
      <w:r w:rsidRPr="009A14C2">
        <w:rPr>
          <w:rFonts w:ascii="Times New Roman" w:hAnsi="Times New Roman" w:cs="Times New Roman"/>
          <w:color w:val="232118"/>
          <w:sz w:val="18"/>
          <w:szCs w:val="18"/>
        </w:rPr>
        <w:t>statement</w:t>
      </w:r>
      <w:r w:rsidR="003820D4" w:rsidRPr="009A14C2">
        <w:rPr>
          <w:rFonts w:ascii="Times New Roman" w:hAnsi="Times New Roman" w:cs="Times New Roman"/>
          <w:color w:val="232118"/>
          <w:sz w:val="18"/>
          <w:szCs w:val="18"/>
        </w:rPr>
        <w:t xml:space="preserve"> </w:t>
      </w:r>
      <w:r w:rsidRPr="009A14C2">
        <w:rPr>
          <w:rFonts w:ascii="Times New Roman" w:hAnsi="Times New Roman" w:cs="Times New Roman"/>
          <w:color w:val="232118"/>
          <w:sz w:val="18"/>
          <w:szCs w:val="18"/>
        </w:rPr>
        <w:t>prepared in 1947 for the United</w:t>
      </w:r>
    </w:p>
    <w:p w14:paraId="4B15796D" w14:textId="77777777"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232118"/>
          <w:sz w:val="18"/>
          <w:szCs w:val="18"/>
        </w:rPr>
        <w:t>Nations Special Committee on Palestine.</w:t>
      </w:r>
    </w:p>
    <w:p w14:paraId="11E016F4" w14:textId="3735264F"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232118"/>
          <w:sz w:val="19"/>
          <w:szCs w:val="19"/>
        </w:rPr>
        <w:t xml:space="preserve">- </w:t>
      </w:r>
      <w:r w:rsidRPr="009A14C2">
        <w:rPr>
          <w:rFonts w:ascii="Times New Roman" w:hAnsi="Times New Roman" w:cs="Times New Roman"/>
          <w:i/>
          <w:iCs/>
          <w:color w:val="232118"/>
          <w:sz w:val="19"/>
          <w:szCs w:val="19"/>
        </w:rPr>
        <w:t xml:space="preserve">God Passes By. </w:t>
      </w:r>
      <w:r w:rsidRPr="009A14C2">
        <w:rPr>
          <w:rFonts w:ascii="Times New Roman" w:hAnsi="Times New Roman" w:cs="Times New Roman"/>
          <w:color w:val="232118"/>
          <w:sz w:val="18"/>
          <w:szCs w:val="18"/>
        </w:rPr>
        <w:t xml:space="preserve">Wilmette, Illinois: </w:t>
      </w:r>
      <w:r w:rsidR="000770C5">
        <w:rPr>
          <w:rFonts w:ascii="Times New Roman" w:hAnsi="Times New Roman" w:cs="Times New Roman"/>
          <w:color w:val="232118"/>
          <w:sz w:val="18"/>
          <w:szCs w:val="18"/>
        </w:rPr>
        <w:t>Bahá'í</w:t>
      </w:r>
      <w:r w:rsidRPr="009A14C2">
        <w:rPr>
          <w:rFonts w:ascii="Times New Roman" w:hAnsi="Times New Roman" w:cs="Times New Roman"/>
          <w:color w:val="232118"/>
          <w:sz w:val="18"/>
          <w:szCs w:val="18"/>
        </w:rPr>
        <w:t xml:space="preserve"> Publishing Trust, 1944.</w:t>
      </w:r>
    </w:p>
    <w:p w14:paraId="5CDD45A3" w14:textId="0FA8B8E3"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0C0803"/>
          <w:sz w:val="19"/>
          <w:szCs w:val="19"/>
        </w:rPr>
        <w:t xml:space="preserve">- </w:t>
      </w:r>
      <w:r w:rsidRPr="009A14C2">
        <w:rPr>
          <w:rFonts w:ascii="Times New Roman" w:hAnsi="Times New Roman" w:cs="Times New Roman"/>
          <w:i/>
          <w:iCs/>
          <w:color w:val="343428"/>
          <w:sz w:val="19"/>
          <w:szCs w:val="19"/>
        </w:rPr>
        <w:t xml:space="preserve">Messages </w:t>
      </w:r>
      <w:r w:rsidRPr="009A14C2">
        <w:rPr>
          <w:rFonts w:ascii="Times New Roman" w:hAnsi="Times New Roman" w:cs="Times New Roman"/>
          <w:i/>
          <w:iCs/>
          <w:color w:val="232118"/>
          <w:sz w:val="19"/>
          <w:szCs w:val="19"/>
        </w:rPr>
        <w:t xml:space="preserve">to the </w:t>
      </w:r>
      <w:r w:rsidR="000770C5">
        <w:rPr>
          <w:rFonts w:ascii="Times New Roman" w:hAnsi="Times New Roman" w:cs="Times New Roman"/>
          <w:i/>
          <w:iCs/>
          <w:color w:val="232118"/>
          <w:sz w:val="19"/>
          <w:szCs w:val="19"/>
        </w:rPr>
        <w:t>Bahá'í</w:t>
      </w:r>
      <w:r w:rsidRPr="009A14C2">
        <w:rPr>
          <w:rFonts w:ascii="Times New Roman" w:hAnsi="Times New Roman" w:cs="Times New Roman"/>
          <w:i/>
          <w:iCs/>
          <w:color w:val="232118"/>
          <w:sz w:val="19"/>
          <w:szCs w:val="19"/>
        </w:rPr>
        <w:t xml:space="preserve"> </w:t>
      </w:r>
      <w:r w:rsidRPr="009A14C2">
        <w:rPr>
          <w:rFonts w:ascii="Times New Roman" w:hAnsi="Times New Roman" w:cs="Times New Roman"/>
          <w:i/>
          <w:iCs/>
          <w:color w:val="343428"/>
          <w:sz w:val="19"/>
          <w:szCs w:val="19"/>
        </w:rPr>
        <w:t xml:space="preserve">World </w:t>
      </w:r>
      <w:r w:rsidRPr="009A14C2">
        <w:rPr>
          <w:rFonts w:ascii="Times New Roman" w:hAnsi="Times New Roman" w:cs="Times New Roman"/>
          <w:i/>
          <w:iCs/>
          <w:color w:val="232118"/>
          <w:sz w:val="19"/>
          <w:szCs w:val="19"/>
        </w:rPr>
        <w:t xml:space="preserve">1950-1957. </w:t>
      </w:r>
      <w:r w:rsidRPr="009A14C2">
        <w:rPr>
          <w:rFonts w:ascii="Times New Roman" w:hAnsi="Times New Roman" w:cs="Times New Roman"/>
          <w:color w:val="232118"/>
          <w:sz w:val="18"/>
          <w:szCs w:val="18"/>
        </w:rPr>
        <w:t xml:space="preserve">Wilmette, Illinois: </w:t>
      </w:r>
      <w:r w:rsidR="000770C5">
        <w:rPr>
          <w:rFonts w:ascii="Times New Roman" w:hAnsi="Times New Roman" w:cs="Times New Roman"/>
          <w:color w:val="232118"/>
          <w:sz w:val="18"/>
          <w:szCs w:val="18"/>
        </w:rPr>
        <w:t>Bahá'í</w:t>
      </w:r>
      <w:r w:rsidRPr="009A14C2">
        <w:rPr>
          <w:rFonts w:ascii="Times New Roman" w:hAnsi="Times New Roman" w:cs="Times New Roman"/>
          <w:color w:val="232118"/>
          <w:sz w:val="18"/>
          <w:szCs w:val="18"/>
        </w:rPr>
        <w:t xml:space="preserve"> Publishing</w:t>
      </w:r>
    </w:p>
    <w:p w14:paraId="2FC5647E"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Trust, 1958.</w:t>
      </w:r>
    </w:p>
    <w:p w14:paraId="42AD0D4A" w14:textId="10B1BF0D"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Arial" w:hAnsi="Arial"/>
          <w:color w:val="232118"/>
          <w:sz w:val="17"/>
          <w:szCs w:val="17"/>
        </w:rPr>
        <w:t xml:space="preserve">- </w:t>
      </w:r>
      <w:r w:rsidRPr="009A14C2">
        <w:rPr>
          <w:rFonts w:ascii="Arial" w:hAnsi="Arial"/>
          <w:i/>
          <w:iCs/>
          <w:color w:val="343428"/>
          <w:sz w:val="17"/>
          <w:szCs w:val="17"/>
        </w:rPr>
        <w:t xml:space="preserve">The </w:t>
      </w:r>
      <w:r w:rsidRPr="009A14C2">
        <w:rPr>
          <w:rFonts w:ascii="Times New Roman" w:hAnsi="Times New Roman" w:cs="Times New Roman"/>
          <w:i/>
          <w:iCs/>
          <w:color w:val="232118"/>
          <w:sz w:val="19"/>
          <w:szCs w:val="19"/>
        </w:rPr>
        <w:t xml:space="preserve">World </w:t>
      </w:r>
      <w:r w:rsidRPr="009A14C2">
        <w:rPr>
          <w:rFonts w:ascii="Times New Roman" w:hAnsi="Times New Roman" w:cs="Times New Roman"/>
          <w:i/>
          <w:iCs/>
          <w:color w:val="343428"/>
          <w:sz w:val="19"/>
          <w:szCs w:val="19"/>
        </w:rPr>
        <w:t>Order ofBahd</w:t>
      </w:r>
      <w:r w:rsidRPr="009A14C2">
        <w:rPr>
          <w:rFonts w:ascii="Times New Roman" w:hAnsi="Times New Roman" w:cs="Times New Roman"/>
          <w:i/>
          <w:iCs/>
          <w:color w:val="5B594B"/>
          <w:sz w:val="19"/>
          <w:szCs w:val="19"/>
        </w:rPr>
        <w:t>'</w:t>
      </w:r>
      <w:r w:rsidRPr="009A14C2">
        <w:rPr>
          <w:rFonts w:ascii="Times New Roman" w:hAnsi="Times New Roman" w:cs="Times New Roman"/>
          <w:i/>
          <w:iCs/>
          <w:color w:val="343428"/>
          <w:sz w:val="19"/>
          <w:szCs w:val="19"/>
        </w:rPr>
        <w:t>u'lltih</w:t>
      </w:r>
      <w:r w:rsidRPr="009A14C2">
        <w:rPr>
          <w:rFonts w:ascii="Times New Roman" w:hAnsi="Times New Roman" w:cs="Times New Roman"/>
          <w:i/>
          <w:iCs/>
          <w:color w:val="5B594B"/>
          <w:sz w:val="19"/>
          <w:szCs w:val="19"/>
        </w:rPr>
        <w:t xml:space="preserve">. </w:t>
      </w:r>
      <w:r w:rsidRPr="009A14C2">
        <w:rPr>
          <w:rFonts w:ascii="Times New Roman" w:hAnsi="Times New Roman" w:cs="Times New Roman"/>
          <w:color w:val="232118"/>
          <w:sz w:val="18"/>
          <w:szCs w:val="18"/>
        </w:rPr>
        <w:t xml:space="preserve">Wilmette, illinois: </w:t>
      </w:r>
      <w:r w:rsidR="000770C5">
        <w:rPr>
          <w:rFonts w:ascii="Times New Roman" w:hAnsi="Times New Roman" w:cs="Times New Roman"/>
          <w:color w:val="232118"/>
          <w:sz w:val="18"/>
          <w:szCs w:val="18"/>
        </w:rPr>
        <w:t>Bahá'í</w:t>
      </w:r>
      <w:r w:rsidRPr="009A14C2">
        <w:rPr>
          <w:rFonts w:ascii="Times New Roman" w:hAnsi="Times New Roman" w:cs="Times New Roman"/>
          <w:color w:val="232118"/>
          <w:sz w:val="18"/>
          <w:szCs w:val="18"/>
        </w:rPr>
        <w:t xml:space="preserve"> Publishing Trust,</w:t>
      </w:r>
    </w:p>
    <w:p w14:paraId="03E3AFB8"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1991.</w:t>
      </w:r>
    </w:p>
    <w:p w14:paraId="50D8E588" w14:textId="71498A75" w:rsidR="00227E9C" w:rsidRPr="009A14C2" w:rsidRDefault="00137FFD" w:rsidP="001F2049">
      <w:pPr>
        <w:widowControl w:val="0"/>
        <w:autoSpaceDE w:val="0"/>
        <w:autoSpaceDN w:val="0"/>
        <w:adjustRightInd w:val="0"/>
        <w:spacing w:before="10" w:after="0" w:line="202" w:lineRule="exact"/>
        <w:ind w:hanging="252"/>
        <w:rPr>
          <w:rFonts w:ascii="Times New Roman" w:hAnsi="Times New Roman" w:cs="Times New Roman"/>
          <w:color w:val="000000"/>
          <w:sz w:val="18"/>
          <w:szCs w:val="18"/>
        </w:rPr>
      </w:pPr>
      <w:r w:rsidRPr="009A14C2">
        <w:rPr>
          <w:rFonts w:ascii="Times New Roman" w:hAnsi="Times New Roman" w:cs="Times New Roman"/>
          <w:color w:val="232118"/>
          <w:sz w:val="19"/>
          <w:szCs w:val="19"/>
        </w:rPr>
        <w:t xml:space="preserve">- </w:t>
      </w:r>
      <w:r w:rsidRPr="009A14C2">
        <w:rPr>
          <w:rFonts w:ascii="Times New Roman" w:hAnsi="Times New Roman" w:cs="Times New Roman"/>
          <w:i/>
          <w:iCs/>
          <w:color w:val="232118"/>
          <w:sz w:val="19"/>
          <w:szCs w:val="19"/>
        </w:rPr>
        <w:t xml:space="preserve">A World Religion: </w:t>
      </w:r>
      <w:r w:rsidRPr="009A14C2">
        <w:rPr>
          <w:rFonts w:ascii="Times New Roman" w:hAnsi="Times New Roman" w:cs="Times New Roman"/>
          <w:i/>
          <w:iCs/>
          <w:color w:val="343428"/>
          <w:sz w:val="19"/>
          <w:szCs w:val="19"/>
        </w:rPr>
        <w:t xml:space="preserve">A Summary of </w:t>
      </w:r>
      <w:r w:rsidRPr="009A14C2">
        <w:rPr>
          <w:rFonts w:ascii="Times New Roman" w:hAnsi="Times New Roman" w:cs="Times New Roman"/>
          <w:i/>
          <w:iCs/>
          <w:color w:val="232118"/>
          <w:sz w:val="19"/>
          <w:szCs w:val="19"/>
        </w:rPr>
        <w:t xml:space="preserve">Its </w:t>
      </w:r>
      <w:r w:rsidRPr="009A14C2">
        <w:rPr>
          <w:rFonts w:ascii="Times New Roman" w:hAnsi="Times New Roman" w:cs="Times New Roman"/>
          <w:i/>
          <w:iCs/>
          <w:color w:val="343428"/>
          <w:sz w:val="19"/>
          <w:szCs w:val="19"/>
        </w:rPr>
        <w:t xml:space="preserve">Aims, </w:t>
      </w:r>
      <w:r w:rsidRPr="009A14C2">
        <w:rPr>
          <w:rFonts w:ascii="Times New Roman" w:hAnsi="Times New Roman" w:cs="Times New Roman"/>
          <w:i/>
          <w:iCs/>
          <w:color w:val="232118"/>
          <w:sz w:val="19"/>
          <w:szCs w:val="19"/>
        </w:rPr>
        <w:t xml:space="preserve">Teachings </w:t>
      </w:r>
      <w:r w:rsidRPr="009A14C2">
        <w:rPr>
          <w:rFonts w:ascii="Times New Roman" w:hAnsi="Times New Roman" w:cs="Times New Roman"/>
          <w:i/>
          <w:iCs/>
          <w:color w:val="343428"/>
          <w:sz w:val="19"/>
          <w:szCs w:val="19"/>
        </w:rPr>
        <w:t xml:space="preserve">and Histon;. </w:t>
      </w:r>
      <w:r w:rsidRPr="009A14C2">
        <w:rPr>
          <w:rFonts w:ascii="Times New Roman" w:hAnsi="Times New Roman" w:cs="Times New Roman"/>
          <w:color w:val="232118"/>
          <w:sz w:val="18"/>
          <w:szCs w:val="18"/>
        </w:rPr>
        <w:t xml:space="preserve">New York: New York </w:t>
      </w:r>
      <w:r w:rsidR="000770C5">
        <w:rPr>
          <w:rFonts w:ascii="Times New Roman" w:hAnsi="Times New Roman" w:cs="Times New Roman"/>
          <w:color w:val="232118"/>
          <w:sz w:val="18"/>
          <w:szCs w:val="18"/>
        </w:rPr>
        <w:t>Bahá'í</w:t>
      </w:r>
      <w:r w:rsidRPr="009A14C2">
        <w:rPr>
          <w:rFonts w:ascii="Times New Roman" w:hAnsi="Times New Roman" w:cs="Times New Roman"/>
          <w:color w:val="232118"/>
          <w:sz w:val="18"/>
          <w:szCs w:val="18"/>
        </w:rPr>
        <w:t xml:space="preserve"> Center, n.d.</w:t>
      </w:r>
    </w:p>
    <w:p w14:paraId="2BEA7B62" w14:textId="143092F0"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232118"/>
          <w:sz w:val="18"/>
          <w:szCs w:val="18"/>
        </w:rPr>
        <w:t>Smith, Huston</w:t>
      </w:r>
      <w:r w:rsidRPr="009A14C2">
        <w:rPr>
          <w:rFonts w:ascii="Times New Roman" w:hAnsi="Times New Roman" w:cs="Times New Roman"/>
          <w:color w:val="0C0803"/>
          <w:sz w:val="18"/>
          <w:szCs w:val="18"/>
        </w:rPr>
        <w:t xml:space="preserve">. </w:t>
      </w:r>
      <w:r w:rsidRPr="009A14C2">
        <w:rPr>
          <w:rFonts w:ascii="Times New Roman" w:hAnsi="Times New Roman" w:cs="Times New Roman"/>
          <w:i/>
          <w:iCs/>
          <w:color w:val="232118"/>
          <w:sz w:val="19"/>
          <w:szCs w:val="19"/>
        </w:rPr>
        <w:t xml:space="preserve">The </w:t>
      </w:r>
      <w:r w:rsidRPr="009A14C2">
        <w:rPr>
          <w:rFonts w:ascii="Times New Roman" w:hAnsi="Times New Roman" w:cs="Times New Roman"/>
          <w:i/>
          <w:iCs/>
          <w:color w:val="343428"/>
          <w:sz w:val="19"/>
          <w:szCs w:val="19"/>
        </w:rPr>
        <w:t xml:space="preserve">Forgotten </w:t>
      </w:r>
      <w:r w:rsidRPr="009A14C2">
        <w:rPr>
          <w:rFonts w:ascii="Times New Roman" w:hAnsi="Times New Roman" w:cs="Times New Roman"/>
          <w:i/>
          <w:iCs/>
          <w:color w:val="232118"/>
          <w:sz w:val="19"/>
          <w:szCs w:val="19"/>
        </w:rPr>
        <w:t xml:space="preserve">Truth: </w:t>
      </w:r>
      <w:r w:rsidRPr="009A14C2">
        <w:rPr>
          <w:rFonts w:ascii="Arial" w:hAnsi="Arial"/>
          <w:i/>
          <w:iCs/>
          <w:color w:val="343428"/>
          <w:sz w:val="17"/>
          <w:szCs w:val="17"/>
        </w:rPr>
        <w:t xml:space="preserve">The </w:t>
      </w:r>
      <w:r w:rsidRPr="009A14C2">
        <w:rPr>
          <w:rFonts w:ascii="Times New Roman" w:hAnsi="Times New Roman" w:cs="Times New Roman"/>
          <w:i/>
          <w:iCs/>
          <w:color w:val="232118"/>
          <w:sz w:val="19"/>
          <w:szCs w:val="19"/>
        </w:rPr>
        <w:t xml:space="preserve">Common </w:t>
      </w:r>
      <w:r w:rsidRPr="009A14C2">
        <w:rPr>
          <w:rFonts w:ascii="Times New Roman" w:hAnsi="Times New Roman" w:cs="Times New Roman"/>
          <w:i/>
          <w:iCs/>
          <w:color w:val="343428"/>
          <w:sz w:val="19"/>
          <w:szCs w:val="19"/>
        </w:rPr>
        <w:t>Vision</w:t>
      </w:r>
      <w:r w:rsidR="003820D4" w:rsidRPr="009A14C2">
        <w:rPr>
          <w:rFonts w:ascii="Times New Roman" w:hAnsi="Times New Roman" w:cs="Times New Roman"/>
          <w:i/>
          <w:iCs/>
          <w:color w:val="343428"/>
          <w:sz w:val="19"/>
          <w:szCs w:val="19"/>
        </w:rPr>
        <w:t xml:space="preserve"> </w:t>
      </w:r>
      <w:r w:rsidRPr="009A14C2">
        <w:rPr>
          <w:rFonts w:ascii="Times New Roman" w:hAnsi="Times New Roman" w:cs="Times New Roman"/>
          <w:i/>
          <w:iCs/>
          <w:color w:val="343428"/>
          <w:sz w:val="19"/>
          <w:szCs w:val="19"/>
        </w:rPr>
        <w:t xml:space="preserve">of the World's </w:t>
      </w:r>
      <w:r w:rsidRPr="009A14C2">
        <w:rPr>
          <w:rFonts w:ascii="Times New Roman" w:hAnsi="Times New Roman" w:cs="Times New Roman"/>
          <w:i/>
          <w:iCs/>
          <w:color w:val="232118"/>
          <w:sz w:val="19"/>
          <w:szCs w:val="19"/>
        </w:rPr>
        <w:t>Religions.</w:t>
      </w:r>
    </w:p>
    <w:p w14:paraId="5D8C246F"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London</w:t>
      </w:r>
      <w:r w:rsidRPr="009A14C2">
        <w:rPr>
          <w:rFonts w:ascii="Times New Roman" w:hAnsi="Times New Roman" w:cs="Times New Roman"/>
          <w:color w:val="0C0803"/>
          <w:sz w:val="18"/>
          <w:szCs w:val="18"/>
        </w:rPr>
        <w:t xml:space="preserve">: </w:t>
      </w:r>
      <w:r w:rsidRPr="009A14C2">
        <w:rPr>
          <w:rFonts w:ascii="Times New Roman" w:hAnsi="Times New Roman" w:cs="Times New Roman"/>
          <w:color w:val="232118"/>
          <w:sz w:val="18"/>
          <w:szCs w:val="18"/>
        </w:rPr>
        <w:t>HarperCollins, 1992.</w:t>
      </w:r>
    </w:p>
    <w:p w14:paraId="645E9B40" w14:textId="77777777" w:rsidR="00227E9C" w:rsidRPr="009A14C2" w:rsidRDefault="00137FFD" w:rsidP="001F2049">
      <w:pPr>
        <w:widowControl w:val="0"/>
        <w:autoSpaceDE w:val="0"/>
        <w:autoSpaceDN w:val="0"/>
        <w:adjustRightInd w:val="0"/>
        <w:spacing w:after="0" w:line="217" w:lineRule="exact"/>
        <w:rPr>
          <w:rFonts w:ascii="Times New Roman" w:hAnsi="Times New Roman" w:cs="Times New Roman"/>
          <w:color w:val="000000"/>
          <w:sz w:val="19"/>
          <w:szCs w:val="19"/>
        </w:rPr>
      </w:pPr>
      <w:r w:rsidRPr="009A14C2">
        <w:rPr>
          <w:rFonts w:ascii="Times New Roman" w:hAnsi="Times New Roman" w:cs="Times New Roman"/>
          <w:color w:val="232118"/>
          <w:sz w:val="18"/>
          <w:szCs w:val="18"/>
        </w:rPr>
        <w:t xml:space="preserve">- </w:t>
      </w:r>
      <w:r w:rsidRPr="009A14C2">
        <w:rPr>
          <w:rFonts w:ascii="Times New Roman" w:hAnsi="Times New Roman" w:cs="Times New Roman"/>
          <w:color w:val="343428"/>
          <w:sz w:val="18"/>
          <w:szCs w:val="18"/>
        </w:rPr>
        <w:t xml:space="preserve">'Science </w:t>
      </w:r>
      <w:r w:rsidRPr="009A14C2">
        <w:rPr>
          <w:rFonts w:ascii="Times New Roman" w:hAnsi="Times New Roman" w:cs="Times New Roman"/>
          <w:color w:val="232118"/>
          <w:sz w:val="18"/>
          <w:szCs w:val="18"/>
        </w:rPr>
        <w:t xml:space="preserve">and Theology: The Unstable Detente' </w:t>
      </w:r>
      <w:r w:rsidRPr="009A14C2">
        <w:rPr>
          <w:rFonts w:ascii="Times New Roman" w:hAnsi="Times New Roman" w:cs="Times New Roman"/>
          <w:color w:val="343428"/>
          <w:sz w:val="18"/>
          <w:szCs w:val="18"/>
        </w:rPr>
        <w:t xml:space="preserve">in </w:t>
      </w:r>
      <w:r w:rsidRPr="009A14C2">
        <w:rPr>
          <w:rFonts w:ascii="Times New Roman" w:hAnsi="Times New Roman" w:cs="Times New Roman"/>
          <w:i/>
          <w:iCs/>
          <w:color w:val="343428"/>
          <w:sz w:val="19"/>
          <w:szCs w:val="19"/>
        </w:rPr>
        <w:t xml:space="preserve">Beyond the </w:t>
      </w:r>
      <w:r w:rsidRPr="009A14C2">
        <w:rPr>
          <w:rFonts w:ascii="Times New Roman" w:hAnsi="Times New Roman" w:cs="Times New Roman"/>
          <w:i/>
          <w:iCs/>
          <w:color w:val="232118"/>
          <w:sz w:val="19"/>
          <w:szCs w:val="19"/>
        </w:rPr>
        <w:t>Post-Modern</w:t>
      </w:r>
    </w:p>
    <w:p w14:paraId="1C76D9CB" w14:textId="77777777"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i/>
          <w:iCs/>
          <w:color w:val="343428"/>
          <w:sz w:val="19"/>
          <w:szCs w:val="19"/>
        </w:rPr>
        <w:t xml:space="preserve">Mind. </w:t>
      </w:r>
      <w:r w:rsidRPr="009A14C2">
        <w:rPr>
          <w:rFonts w:ascii="Times New Roman" w:hAnsi="Times New Roman" w:cs="Times New Roman"/>
          <w:color w:val="232118"/>
          <w:sz w:val="18"/>
          <w:szCs w:val="18"/>
        </w:rPr>
        <w:t>New York: Crossroad, 1982.</w:t>
      </w:r>
    </w:p>
    <w:p w14:paraId="168DF7AC" w14:textId="77777777"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Smith, William Cantwell</w:t>
      </w:r>
      <w:r w:rsidRPr="009A14C2">
        <w:rPr>
          <w:rFonts w:ascii="Times New Roman" w:hAnsi="Times New Roman" w:cs="Times New Roman"/>
          <w:color w:val="5B594B"/>
          <w:sz w:val="18"/>
          <w:szCs w:val="18"/>
        </w:rPr>
        <w:t xml:space="preserve">. </w:t>
      </w:r>
      <w:r w:rsidRPr="009A14C2">
        <w:rPr>
          <w:rFonts w:ascii="Times New Roman" w:hAnsi="Times New Roman" w:cs="Times New Roman"/>
          <w:i/>
          <w:iCs/>
          <w:color w:val="343428"/>
          <w:sz w:val="19"/>
          <w:szCs w:val="19"/>
        </w:rPr>
        <w:t xml:space="preserve">Faith and Belief </w:t>
      </w:r>
      <w:r w:rsidRPr="009A14C2">
        <w:rPr>
          <w:rFonts w:ascii="Times New Roman" w:hAnsi="Times New Roman" w:cs="Times New Roman"/>
          <w:color w:val="232118"/>
          <w:sz w:val="18"/>
          <w:szCs w:val="18"/>
        </w:rPr>
        <w:t>Princeton, N.J.: Princeton University</w:t>
      </w:r>
    </w:p>
    <w:p w14:paraId="5F633A6E"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Press, 1979.</w:t>
      </w:r>
    </w:p>
    <w:p w14:paraId="7CC56998" w14:textId="77777777"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343428"/>
          <w:sz w:val="19"/>
          <w:szCs w:val="19"/>
        </w:rPr>
        <w:t xml:space="preserve">- </w:t>
      </w:r>
      <w:r w:rsidRPr="009A14C2">
        <w:rPr>
          <w:rFonts w:ascii="Times New Roman" w:hAnsi="Times New Roman" w:cs="Times New Roman"/>
          <w:i/>
          <w:iCs/>
          <w:color w:val="343428"/>
          <w:sz w:val="19"/>
          <w:szCs w:val="19"/>
        </w:rPr>
        <w:t xml:space="preserve">On </w:t>
      </w:r>
      <w:r w:rsidRPr="009A14C2">
        <w:rPr>
          <w:rFonts w:ascii="Times New Roman" w:hAnsi="Times New Roman" w:cs="Times New Roman"/>
          <w:i/>
          <w:iCs/>
          <w:color w:val="232118"/>
          <w:sz w:val="19"/>
          <w:szCs w:val="19"/>
        </w:rPr>
        <w:t xml:space="preserve">Understanding Islam. </w:t>
      </w:r>
      <w:r w:rsidRPr="009A14C2">
        <w:rPr>
          <w:rFonts w:ascii="Times New Roman" w:hAnsi="Times New Roman" w:cs="Times New Roman"/>
          <w:color w:val="232118"/>
          <w:sz w:val="18"/>
          <w:szCs w:val="18"/>
        </w:rPr>
        <w:t xml:space="preserve">The Hague: Mouton, </w:t>
      </w:r>
      <w:r w:rsidRPr="009A14C2">
        <w:rPr>
          <w:rFonts w:ascii="Times New Roman" w:hAnsi="Times New Roman" w:cs="Times New Roman"/>
          <w:color w:val="343428"/>
          <w:sz w:val="18"/>
          <w:szCs w:val="18"/>
        </w:rPr>
        <w:t>1981.</w:t>
      </w:r>
    </w:p>
    <w:p w14:paraId="3C70F20B" w14:textId="6C284460"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32118"/>
          <w:sz w:val="18"/>
          <w:szCs w:val="18"/>
        </w:rPr>
        <w:t>Spencer, Sidney.</w:t>
      </w:r>
      <w:r w:rsidR="003820D4" w:rsidRPr="009A14C2">
        <w:rPr>
          <w:rFonts w:ascii="Times New Roman" w:hAnsi="Times New Roman" w:cs="Times New Roman"/>
          <w:color w:val="232118"/>
          <w:sz w:val="18"/>
          <w:szCs w:val="18"/>
        </w:rPr>
        <w:t xml:space="preserve"> </w:t>
      </w:r>
      <w:r w:rsidRPr="009A14C2">
        <w:rPr>
          <w:rFonts w:ascii="Times New Roman" w:hAnsi="Times New Roman" w:cs="Times New Roman"/>
          <w:i/>
          <w:iCs/>
          <w:color w:val="343428"/>
          <w:sz w:val="19"/>
          <w:szCs w:val="19"/>
        </w:rPr>
        <w:t xml:space="preserve">Mysticism in World </w:t>
      </w:r>
      <w:r w:rsidRPr="009A14C2">
        <w:rPr>
          <w:rFonts w:ascii="Times New Roman" w:hAnsi="Times New Roman" w:cs="Times New Roman"/>
          <w:i/>
          <w:iCs/>
          <w:color w:val="232118"/>
          <w:sz w:val="19"/>
          <w:szCs w:val="19"/>
        </w:rPr>
        <w:t xml:space="preserve">Religion. </w:t>
      </w:r>
      <w:r w:rsidRPr="009A14C2">
        <w:rPr>
          <w:rFonts w:ascii="Times New Roman" w:hAnsi="Times New Roman" w:cs="Times New Roman"/>
          <w:color w:val="343428"/>
          <w:sz w:val="18"/>
          <w:szCs w:val="18"/>
        </w:rPr>
        <w:t>Harmondsworth,</w:t>
      </w:r>
      <w:r w:rsidR="003820D4" w:rsidRPr="009A14C2">
        <w:rPr>
          <w:rFonts w:ascii="Times New Roman" w:hAnsi="Times New Roman" w:cs="Times New Roman"/>
          <w:color w:val="343428"/>
          <w:sz w:val="18"/>
          <w:szCs w:val="18"/>
        </w:rPr>
        <w:t xml:space="preserve"> </w:t>
      </w:r>
      <w:r w:rsidRPr="009A14C2">
        <w:rPr>
          <w:rFonts w:ascii="Times New Roman" w:hAnsi="Times New Roman" w:cs="Times New Roman"/>
          <w:color w:val="232118"/>
          <w:sz w:val="18"/>
          <w:szCs w:val="18"/>
        </w:rPr>
        <w:t>Middx.:</w:t>
      </w:r>
    </w:p>
    <w:p w14:paraId="5402535B" w14:textId="63922DF3"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32118"/>
          <w:sz w:val="18"/>
          <w:szCs w:val="18"/>
        </w:rPr>
        <w:t>Penguin</w:t>
      </w:r>
      <w:r w:rsidR="003820D4" w:rsidRPr="009A14C2">
        <w:rPr>
          <w:rFonts w:ascii="Times New Roman" w:hAnsi="Times New Roman" w:cs="Times New Roman"/>
          <w:color w:val="232118"/>
          <w:sz w:val="18"/>
          <w:szCs w:val="18"/>
        </w:rPr>
        <w:t xml:space="preserve"> </w:t>
      </w:r>
      <w:r w:rsidRPr="009A14C2">
        <w:rPr>
          <w:rFonts w:ascii="Times New Roman" w:hAnsi="Times New Roman" w:cs="Times New Roman"/>
          <w:color w:val="232118"/>
          <w:sz w:val="18"/>
          <w:szCs w:val="18"/>
        </w:rPr>
        <w:t>Books, 1963.</w:t>
      </w:r>
    </w:p>
    <w:p w14:paraId="7844AF35"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i/>
          <w:iCs/>
          <w:color w:val="343428"/>
          <w:sz w:val="19"/>
          <w:szCs w:val="19"/>
        </w:rPr>
        <w:t xml:space="preserve">Star of the West. </w:t>
      </w:r>
      <w:r w:rsidRPr="009A14C2">
        <w:rPr>
          <w:rFonts w:ascii="Times New Roman" w:hAnsi="Times New Roman" w:cs="Times New Roman"/>
          <w:color w:val="343428"/>
          <w:sz w:val="18"/>
          <w:szCs w:val="18"/>
        </w:rPr>
        <w:t xml:space="preserve">Oxford: </w:t>
      </w:r>
      <w:r w:rsidRPr="009A14C2">
        <w:rPr>
          <w:rFonts w:ascii="Times New Roman" w:hAnsi="Times New Roman" w:cs="Times New Roman"/>
          <w:color w:val="232118"/>
          <w:sz w:val="18"/>
          <w:szCs w:val="18"/>
        </w:rPr>
        <w:t xml:space="preserve">George Ronald, rpt. </w:t>
      </w:r>
      <w:r w:rsidRPr="009A14C2">
        <w:rPr>
          <w:rFonts w:ascii="Times New Roman" w:hAnsi="Times New Roman" w:cs="Times New Roman"/>
          <w:color w:val="343428"/>
          <w:sz w:val="18"/>
          <w:szCs w:val="18"/>
        </w:rPr>
        <w:t>1978.</w:t>
      </w:r>
    </w:p>
    <w:p w14:paraId="7E028CB2" w14:textId="77777777" w:rsidR="00227E9C" w:rsidRPr="009A14C2" w:rsidRDefault="00137FFD" w:rsidP="001F2049">
      <w:pPr>
        <w:widowControl w:val="0"/>
        <w:autoSpaceDE w:val="0"/>
        <w:autoSpaceDN w:val="0"/>
        <w:adjustRightInd w:val="0"/>
        <w:spacing w:before="4" w:after="0" w:line="228" w:lineRule="auto"/>
        <w:ind w:firstLine="4"/>
        <w:rPr>
          <w:rFonts w:ascii="Times New Roman" w:hAnsi="Times New Roman" w:cs="Times New Roman"/>
          <w:color w:val="000000"/>
          <w:sz w:val="18"/>
          <w:szCs w:val="18"/>
        </w:rPr>
      </w:pPr>
      <w:r w:rsidRPr="009A14C2">
        <w:rPr>
          <w:rFonts w:ascii="Times New Roman" w:hAnsi="Times New Roman" w:cs="Times New Roman"/>
          <w:color w:val="343428"/>
          <w:sz w:val="18"/>
          <w:szCs w:val="18"/>
        </w:rPr>
        <w:t xml:space="preserve">Stevens, </w:t>
      </w:r>
      <w:r w:rsidRPr="009A14C2">
        <w:rPr>
          <w:rFonts w:ascii="Times New Roman" w:hAnsi="Times New Roman" w:cs="Times New Roman"/>
          <w:color w:val="232118"/>
          <w:sz w:val="18"/>
          <w:szCs w:val="18"/>
        </w:rPr>
        <w:t xml:space="preserve">Wallace. </w:t>
      </w:r>
      <w:r w:rsidRPr="009A14C2">
        <w:rPr>
          <w:rFonts w:ascii="Times New Roman" w:hAnsi="Times New Roman" w:cs="Times New Roman"/>
          <w:i/>
          <w:iCs/>
          <w:color w:val="343428"/>
          <w:sz w:val="19"/>
          <w:szCs w:val="19"/>
        </w:rPr>
        <w:t xml:space="preserve">The Necessary Angel. </w:t>
      </w:r>
      <w:r w:rsidRPr="009A14C2">
        <w:rPr>
          <w:rFonts w:ascii="Times New Roman" w:hAnsi="Times New Roman" w:cs="Times New Roman"/>
          <w:color w:val="232118"/>
          <w:sz w:val="18"/>
          <w:szCs w:val="18"/>
        </w:rPr>
        <w:t xml:space="preserve">New </w:t>
      </w:r>
      <w:r w:rsidRPr="009A14C2">
        <w:rPr>
          <w:rFonts w:ascii="Times New Roman" w:hAnsi="Times New Roman" w:cs="Times New Roman"/>
          <w:color w:val="343428"/>
          <w:sz w:val="18"/>
          <w:szCs w:val="18"/>
        </w:rPr>
        <w:t xml:space="preserve">York: Vintage </w:t>
      </w:r>
      <w:r w:rsidRPr="009A14C2">
        <w:rPr>
          <w:rFonts w:ascii="Times New Roman" w:hAnsi="Times New Roman" w:cs="Times New Roman"/>
          <w:color w:val="232118"/>
          <w:sz w:val="18"/>
          <w:szCs w:val="18"/>
        </w:rPr>
        <w:t xml:space="preserve">Books, 1942. </w:t>
      </w:r>
      <w:r w:rsidRPr="009A14C2">
        <w:rPr>
          <w:rFonts w:ascii="Times New Roman" w:hAnsi="Times New Roman" w:cs="Times New Roman"/>
          <w:color w:val="343428"/>
          <w:sz w:val="18"/>
          <w:szCs w:val="18"/>
        </w:rPr>
        <w:t xml:space="preserve">Sullivan, </w:t>
      </w:r>
      <w:r w:rsidRPr="009A14C2">
        <w:rPr>
          <w:rFonts w:ascii="Times New Roman" w:hAnsi="Times New Roman" w:cs="Times New Roman"/>
          <w:i/>
          <w:iCs/>
          <w:color w:val="343428"/>
          <w:sz w:val="19"/>
          <w:szCs w:val="19"/>
        </w:rPr>
        <w:t xml:space="preserve">Conceptions of Modern Psychiatn;. </w:t>
      </w:r>
      <w:r w:rsidRPr="009A14C2">
        <w:rPr>
          <w:rFonts w:ascii="Times New Roman" w:hAnsi="Times New Roman" w:cs="Times New Roman"/>
          <w:color w:val="343428"/>
          <w:sz w:val="18"/>
          <w:szCs w:val="18"/>
        </w:rPr>
        <w:t xml:space="preserve">New York: </w:t>
      </w:r>
      <w:r w:rsidRPr="009A14C2">
        <w:rPr>
          <w:rFonts w:ascii="Times New Roman" w:hAnsi="Times New Roman" w:cs="Times New Roman"/>
          <w:color w:val="232118"/>
          <w:sz w:val="18"/>
          <w:szCs w:val="18"/>
        </w:rPr>
        <w:t>Norton, 1953</w:t>
      </w:r>
      <w:r w:rsidRPr="009A14C2">
        <w:rPr>
          <w:rFonts w:ascii="Times New Roman" w:hAnsi="Times New Roman" w:cs="Times New Roman"/>
          <w:color w:val="0C0803"/>
          <w:sz w:val="18"/>
          <w:szCs w:val="18"/>
        </w:rPr>
        <w:t xml:space="preserve">. </w:t>
      </w:r>
      <w:r w:rsidRPr="009A14C2">
        <w:rPr>
          <w:rFonts w:ascii="Times New Roman" w:hAnsi="Times New Roman" w:cs="Times New Roman"/>
          <w:color w:val="343428"/>
          <w:sz w:val="18"/>
          <w:szCs w:val="18"/>
        </w:rPr>
        <w:t xml:space="preserve">Taherzadeh, Adib. </w:t>
      </w:r>
      <w:r w:rsidRPr="009A14C2">
        <w:rPr>
          <w:rFonts w:ascii="Arial" w:hAnsi="Arial"/>
          <w:i/>
          <w:iCs/>
          <w:color w:val="343428"/>
          <w:sz w:val="17"/>
          <w:szCs w:val="17"/>
        </w:rPr>
        <w:t xml:space="preserve">The </w:t>
      </w:r>
      <w:r w:rsidRPr="009A14C2">
        <w:rPr>
          <w:rFonts w:ascii="Times New Roman" w:hAnsi="Times New Roman" w:cs="Times New Roman"/>
          <w:i/>
          <w:iCs/>
          <w:color w:val="343428"/>
          <w:sz w:val="19"/>
          <w:szCs w:val="19"/>
        </w:rPr>
        <w:t>Covenant of Bahti 'u</w:t>
      </w:r>
      <w:r w:rsidRPr="009A14C2">
        <w:rPr>
          <w:rFonts w:ascii="Times New Roman" w:hAnsi="Times New Roman" w:cs="Times New Roman"/>
          <w:i/>
          <w:iCs/>
          <w:color w:val="5B594B"/>
          <w:sz w:val="19"/>
          <w:szCs w:val="19"/>
        </w:rPr>
        <w:t xml:space="preserve">' </w:t>
      </w:r>
      <w:r w:rsidRPr="009A14C2">
        <w:rPr>
          <w:rFonts w:ascii="Times New Roman" w:hAnsi="Times New Roman" w:cs="Times New Roman"/>
          <w:i/>
          <w:iCs/>
          <w:color w:val="343428"/>
          <w:sz w:val="19"/>
          <w:szCs w:val="19"/>
        </w:rPr>
        <w:t xml:space="preserve">lltih. </w:t>
      </w:r>
      <w:r w:rsidRPr="009A14C2">
        <w:rPr>
          <w:rFonts w:ascii="Times New Roman" w:hAnsi="Times New Roman" w:cs="Times New Roman"/>
          <w:color w:val="343428"/>
          <w:sz w:val="18"/>
          <w:szCs w:val="18"/>
        </w:rPr>
        <w:t xml:space="preserve">Oxford: George </w:t>
      </w:r>
      <w:r w:rsidRPr="009A14C2">
        <w:rPr>
          <w:rFonts w:ascii="Times New Roman" w:hAnsi="Times New Roman" w:cs="Times New Roman"/>
          <w:color w:val="232118"/>
          <w:sz w:val="18"/>
          <w:szCs w:val="18"/>
        </w:rPr>
        <w:t xml:space="preserve">Ronald, </w:t>
      </w:r>
      <w:r w:rsidRPr="009A14C2">
        <w:rPr>
          <w:rFonts w:ascii="Times New Roman" w:hAnsi="Times New Roman" w:cs="Times New Roman"/>
          <w:color w:val="343428"/>
          <w:sz w:val="18"/>
          <w:szCs w:val="18"/>
        </w:rPr>
        <w:t>1992.</w:t>
      </w:r>
    </w:p>
    <w:p w14:paraId="42DC8006"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343428"/>
          <w:sz w:val="19"/>
          <w:szCs w:val="19"/>
        </w:rPr>
        <w:t xml:space="preserve">- </w:t>
      </w:r>
      <w:r w:rsidRPr="009A14C2">
        <w:rPr>
          <w:rFonts w:ascii="Times New Roman" w:hAnsi="Times New Roman" w:cs="Times New Roman"/>
          <w:i/>
          <w:iCs/>
          <w:color w:val="343428"/>
          <w:sz w:val="19"/>
          <w:szCs w:val="19"/>
        </w:rPr>
        <w:t xml:space="preserve">The Revelation of Bahd'u'lltih, </w:t>
      </w:r>
      <w:r w:rsidRPr="009A14C2">
        <w:rPr>
          <w:rFonts w:ascii="Times New Roman" w:hAnsi="Times New Roman" w:cs="Times New Roman"/>
          <w:color w:val="343428"/>
          <w:sz w:val="18"/>
          <w:szCs w:val="18"/>
        </w:rPr>
        <w:t xml:space="preserve">vol. </w:t>
      </w:r>
      <w:r w:rsidRPr="009A14C2">
        <w:rPr>
          <w:rFonts w:ascii="Times New Roman" w:hAnsi="Times New Roman" w:cs="Times New Roman"/>
          <w:color w:val="343428"/>
          <w:sz w:val="17"/>
          <w:szCs w:val="17"/>
        </w:rPr>
        <w:t xml:space="preserve">1. </w:t>
      </w:r>
      <w:r w:rsidRPr="009A14C2">
        <w:rPr>
          <w:rFonts w:ascii="Times New Roman" w:hAnsi="Times New Roman" w:cs="Times New Roman"/>
          <w:color w:val="232118"/>
          <w:sz w:val="18"/>
          <w:szCs w:val="18"/>
        </w:rPr>
        <w:t xml:space="preserve">Oxford: </w:t>
      </w:r>
      <w:r w:rsidRPr="009A14C2">
        <w:rPr>
          <w:rFonts w:ascii="Times New Roman" w:hAnsi="Times New Roman" w:cs="Times New Roman"/>
          <w:color w:val="343428"/>
          <w:sz w:val="18"/>
          <w:szCs w:val="18"/>
        </w:rPr>
        <w:t xml:space="preserve">George </w:t>
      </w:r>
      <w:r w:rsidRPr="009A14C2">
        <w:rPr>
          <w:rFonts w:ascii="Times New Roman" w:hAnsi="Times New Roman" w:cs="Times New Roman"/>
          <w:color w:val="232118"/>
          <w:sz w:val="18"/>
          <w:szCs w:val="18"/>
        </w:rPr>
        <w:t xml:space="preserve">Ronald, </w:t>
      </w:r>
      <w:r w:rsidRPr="009A14C2">
        <w:rPr>
          <w:rFonts w:ascii="Times New Roman" w:hAnsi="Times New Roman" w:cs="Times New Roman"/>
          <w:color w:val="343428"/>
          <w:sz w:val="18"/>
          <w:szCs w:val="18"/>
        </w:rPr>
        <w:t>1974.</w:t>
      </w:r>
    </w:p>
    <w:p w14:paraId="20284DA8" w14:textId="77777777" w:rsidR="00227E9C" w:rsidRPr="009A14C2" w:rsidRDefault="00227E9C" w:rsidP="001F2049">
      <w:pPr>
        <w:widowControl w:val="0"/>
        <w:autoSpaceDE w:val="0"/>
        <w:autoSpaceDN w:val="0"/>
        <w:adjustRightInd w:val="0"/>
        <w:spacing w:before="1" w:after="0" w:line="220" w:lineRule="exact"/>
        <w:rPr>
          <w:rFonts w:ascii="Times New Roman" w:hAnsi="Times New Roman" w:cs="Times New Roman"/>
          <w:color w:val="000000"/>
        </w:rPr>
      </w:pPr>
    </w:p>
    <w:p w14:paraId="4537F9F3" w14:textId="77777777" w:rsidR="00227E9C" w:rsidRPr="009A14C2" w:rsidRDefault="00137FFD" w:rsidP="001F2049">
      <w:pPr>
        <w:widowControl w:val="0"/>
        <w:autoSpaceDE w:val="0"/>
        <w:autoSpaceDN w:val="0"/>
        <w:adjustRightInd w:val="0"/>
        <w:spacing w:before="42" w:after="0" w:line="240" w:lineRule="auto"/>
        <w:jc w:val="center"/>
        <w:rPr>
          <w:rFonts w:ascii="Courier New" w:hAnsi="Courier New" w:cs="Courier New"/>
          <w:color w:val="000000"/>
          <w:sz w:val="18"/>
          <w:szCs w:val="18"/>
        </w:rPr>
      </w:pPr>
      <w:r w:rsidRPr="009A14C2">
        <w:rPr>
          <w:rFonts w:ascii="Courier New" w:hAnsi="Courier New" w:cs="Courier New"/>
          <w:color w:val="232118"/>
          <w:sz w:val="18"/>
          <w:szCs w:val="18"/>
        </w:rPr>
        <w:t>276</w:t>
      </w:r>
    </w:p>
    <w:p w14:paraId="415A689A" w14:textId="0B14DF2D" w:rsidR="00227E9C" w:rsidRPr="009A14C2" w:rsidRDefault="006B38EF" w:rsidP="001F2049">
      <w:pPr>
        <w:widowControl w:val="0"/>
        <w:autoSpaceDE w:val="0"/>
        <w:autoSpaceDN w:val="0"/>
        <w:adjustRightInd w:val="0"/>
        <w:spacing w:before="71" w:after="0" w:line="240" w:lineRule="auto"/>
        <w:jc w:val="center"/>
        <w:rPr>
          <w:rFonts w:ascii="Times New Roman" w:hAnsi="Times New Roman" w:cs="Times New Roman"/>
          <w:color w:val="26261D"/>
          <w:sz w:val="16"/>
          <w:szCs w:val="16"/>
        </w:rPr>
      </w:pPr>
      <w:r w:rsidRPr="009A14C2">
        <w:rPr>
          <w:rFonts w:ascii="Courier New" w:hAnsi="Courier New" w:cs="Courier New"/>
          <w:color w:val="000000"/>
          <w:sz w:val="18"/>
          <w:szCs w:val="18"/>
        </w:rPr>
        <w:br w:type="page"/>
      </w:r>
    </w:p>
    <w:p w14:paraId="3AC267F0" w14:textId="77777777" w:rsidR="008062DA" w:rsidRPr="009A14C2" w:rsidRDefault="008062DA" w:rsidP="001F2049">
      <w:pPr>
        <w:widowControl w:val="0"/>
        <w:autoSpaceDE w:val="0"/>
        <w:autoSpaceDN w:val="0"/>
        <w:adjustRightInd w:val="0"/>
        <w:spacing w:before="71" w:after="0" w:line="240" w:lineRule="auto"/>
        <w:jc w:val="center"/>
        <w:rPr>
          <w:rFonts w:ascii="Times New Roman" w:hAnsi="Times New Roman" w:cs="Times New Roman"/>
          <w:color w:val="000000"/>
          <w:sz w:val="16"/>
          <w:szCs w:val="16"/>
        </w:rPr>
      </w:pPr>
    </w:p>
    <w:p w14:paraId="446BB2F0" w14:textId="77777777" w:rsidR="00227E9C" w:rsidRPr="009A14C2" w:rsidRDefault="00137FFD" w:rsidP="001F2049">
      <w:pPr>
        <w:widowControl w:val="0"/>
        <w:autoSpaceDE w:val="0"/>
        <w:autoSpaceDN w:val="0"/>
        <w:adjustRightInd w:val="0"/>
        <w:spacing w:before="67" w:after="0" w:line="240" w:lineRule="auto"/>
        <w:rPr>
          <w:rFonts w:ascii="Times New Roman" w:hAnsi="Times New Roman" w:cs="Times New Roman"/>
          <w:color w:val="000000"/>
          <w:sz w:val="17"/>
          <w:szCs w:val="17"/>
        </w:rPr>
      </w:pPr>
      <w:r w:rsidRPr="009A14C2">
        <w:rPr>
          <w:rFonts w:ascii="Times New Roman" w:hAnsi="Times New Roman" w:cs="Times New Roman"/>
          <w:i/>
          <w:iCs/>
          <w:color w:val="26261D"/>
          <w:sz w:val="19"/>
          <w:szCs w:val="19"/>
        </w:rPr>
        <w:t>Tao Te Ching</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color w:val="130F0A"/>
          <w:sz w:val="17"/>
          <w:szCs w:val="17"/>
        </w:rPr>
        <w:t xml:space="preserve">Harmondsworth, </w:t>
      </w:r>
      <w:r w:rsidRPr="009A14C2">
        <w:rPr>
          <w:rFonts w:ascii="Times New Roman" w:hAnsi="Times New Roman" w:cs="Times New Roman"/>
          <w:color w:val="26261D"/>
          <w:sz w:val="17"/>
          <w:szCs w:val="17"/>
        </w:rPr>
        <w:t>Middlesex: Penguin Books, 1963.</w:t>
      </w:r>
    </w:p>
    <w:p w14:paraId="72BC769A" w14:textId="3BED515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Taylor, Ida Scott</w:t>
      </w:r>
      <w:r w:rsidRPr="009A14C2">
        <w:rPr>
          <w:rFonts w:ascii="Times New Roman" w:hAnsi="Times New Roman" w:cs="Times New Roman"/>
          <w:color w:val="423F36"/>
          <w:sz w:val="17"/>
          <w:szCs w:val="17"/>
        </w:rPr>
        <w:t xml:space="preserve">. </w:t>
      </w:r>
      <w:r w:rsidRPr="009A14C2">
        <w:rPr>
          <w:rFonts w:ascii="Times New Roman" w:hAnsi="Times New Roman" w:cs="Times New Roman"/>
          <w:i/>
          <w:iCs/>
          <w:color w:val="26261D"/>
          <w:sz w:val="19"/>
          <w:szCs w:val="19"/>
        </w:rPr>
        <w:t>Y</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ar</w:t>
      </w:r>
      <w:r w:rsidR="003820D4" w:rsidRPr="009A14C2">
        <w:rPr>
          <w:rFonts w:ascii="Times New Roman" w:hAnsi="Times New Roman" w:cs="Times New Roman"/>
          <w:i/>
          <w:iCs/>
          <w:color w:val="26261D"/>
          <w:sz w:val="19"/>
          <w:szCs w:val="19"/>
        </w:rPr>
        <w:t xml:space="preserve"> </w:t>
      </w:r>
      <w:r w:rsidRPr="009A14C2">
        <w:rPr>
          <w:rFonts w:ascii="Times New Roman" w:hAnsi="Times New Roman" w:cs="Times New Roman"/>
          <w:i/>
          <w:iCs/>
          <w:color w:val="26261D"/>
          <w:sz w:val="19"/>
          <w:szCs w:val="19"/>
        </w:rPr>
        <w:t>Book of Engli</w:t>
      </w:r>
      <w:r w:rsidRPr="009A14C2">
        <w:rPr>
          <w:rFonts w:ascii="Times New Roman" w:hAnsi="Times New Roman" w:cs="Times New Roman"/>
          <w:i/>
          <w:iCs/>
          <w:color w:val="423F36"/>
          <w:sz w:val="19"/>
          <w:szCs w:val="19"/>
        </w:rPr>
        <w:t>s</w:t>
      </w:r>
      <w:r w:rsidRPr="009A14C2">
        <w:rPr>
          <w:rFonts w:ascii="Times New Roman" w:hAnsi="Times New Roman" w:cs="Times New Roman"/>
          <w:i/>
          <w:iCs/>
          <w:color w:val="26261D"/>
          <w:sz w:val="19"/>
          <w:szCs w:val="19"/>
        </w:rPr>
        <w:t>h</w:t>
      </w:r>
      <w:r w:rsidR="003820D4" w:rsidRPr="009A14C2">
        <w:rPr>
          <w:rFonts w:ascii="Times New Roman" w:hAnsi="Times New Roman" w:cs="Times New Roman"/>
          <w:i/>
          <w:iCs/>
          <w:color w:val="26261D"/>
          <w:sz w:val="19"/>
          <w:szCs w:val="19"/>
        </w:rPr>
        <w:t xml:space="preserve"> </w:t>
      </w:r>
      <w:r w:rsidRPr="009A14C2">
        <w:rPr>
          <w:rFonts w:ascii="Times New Roman" w:hAnsi="Times New Roman" w:cs="Times New Roman"/>
          <w:i/>
          <w:iCs/>
          <w:color w:val="26261D"/>
          <w:sz w:val="19"/>
          <w:szCs w:val="19"/>
        </w:rPr>
        <w:t xml:space="preserve">Authors. </w:t>
      </w:r>
      <w:r w:rsidRPr="009A14C2">
        <w:rPr>
          <w:rFonts w:ascii="Times New Roman" w:hAnsi="Times New Roman" w:cs="Times New Roman"/>
          <w:color w:val="26261D"/>
          <w:sz w:val="17"/>
          <w:szCs w:val="17"/>
        </w:rPr>
        <w:t>New</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26261D"/>
          <w:sz w:val="17"/>
          <w:szCs w:val="17"/>
        </w:rPr>
        <w:t>York: H. M. Caldwell Co</w:t>
      </w:r>
      <w:r w:rsidRPr="009A14C2">
        <w:rPr>
          <w:rFonts w:ascii="Times New Roman" w:hAnsi="Times New Roman" w:cs="Times New Roman"/>
          <w:color w:val="423F36"/>
          <w:sz w:val="17"/>
          <w:szCs w:val="17"/>
        </w:rPr>
        <w:t>.</w:t>
      </w:r>
      <w:r w:rsidRPr="009A14C2">
        <w:rPr>
          <w:rFonts w:ascii="Times New Roman" w:hAnsi="Times New Roman" w:cs="Times New Roman"/>
          <w:color w:val="26261D"/>
          <w:sz w:val="17"/>
          <w:szCs w:val="17"/>
        </w:rPr>
        <w:t>,</w:t>
      </w:r>
    </w:p>
    <w:p w14:paraId="431EF4D8" w14:textId="77777777"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1894</w:t>
      </w:r>
      <w:r w:rsidRPr="009A14C2">
        <w:rPr>
          <w:rFonts w:ascii="Times New Roman" w:hAnsi="Times New Roman" w:cs="Times New Roman"/>
          <w:color w:val="423F36"/>
          <w:sz w:val="17"/>
          <w:szCs w:val="17"/>
        </w:rPr>
        <w:t>.</w:t>
      </w:r>
    </w:p>
    <w:p w14:paraId="15A3E8E6" w14:textId="37D387E1" w:rsidR="00227E9C" w:rsidRPr="009A14C2" w:rsidRDefault="00137FFD" w:rsidP="001F2049">
      <w:pPr>
        <w:widowControl w:val="0"/>
        <w:autoSpaceDE w:val="0"/>
        <w:autoSpaceDN w:val="0"/>
        <w:adjustRightInd w:val="0"/>
        <w:spacing w:after="0" w:line="216" w:lineRule="exact"/>
        <w:rPr>
          <w:rFonts w:ascii="Times New Roman" w:hAnsi="Times New Roman" w:cs="Times New Roman"/>
          <w:color w:val="000000"/>
          <w:sz w:val="19"/>
          <w:szCs w:val="19"/>
        </w:rPr>
      </w:pPr>
      <w:r w:rsidRPr="009A14C2">
        <w:rPr>
          <w:rFonts w:ascii="Times New Roman" w:hAnsi="Times New Roman" w:cs="Times New Roman"/>
          <w:color w:val="26261D"/>
          <w:sz w:val="17"/>
          <w:szCs w:val="17"/>
        </w:rPr>
        <w:t>Tennyson, Alfred Lord</w:t>
      </w:r>
      <w:r w:rsidRPr="009A14C2">
        <w:rPr>
          <w:rFonts w:ascii="Times New Roman" w:hAnsi="Times New Roman" w:cs="Times New Roman"/>
          <w:color w:val="423F36"/>
          <w:sz w:val="17"/>
          <w:szCs w:val="17"/>
        </w:rPr>
        <w:t xml:space="preserve">. </w:t>
      </w:r>
      <w:r w:rsidRPr="009A14C2">
        <w:rPr>
          <w:rFonts w:ascii="Times New Roman" w:hAnsi="Times New Roman" w:cs="Times New Roman"/>
          <w:color w:val="26261D"/>
          <w:sz w:val="17"/>
          <w:szCs w:val="17"/>
        </w:rPr>
        <w:t>'Ulysses</w:t>
      </w:r>
      <w:r w:rsidRPr="009A14C2">
        <w:rPr>
          <w:rFonts w:ascii="Times New Roman" w:hAnsi="Times New Roman" w:cs="Times New Roman"/>
          <w:color w:val="423F36"/>
          <w:sz w:val="17"/>
          <w:szCs w:val="17"/>
        </w:rPr>
        <w:t>'</w:t>
      </w:r>
      <w:r w:rsidRPr="009A14C2">
        <w:rPr>
          <w:rFonts w:ascii="Times New Roman" w:hAnsi="Times New Roman" w:cs="Times New Roman"/>
          <w:color w:val="26261D"/>
          <w:sz w:val="17"/>
          <w:szCs w:val="17"/>
        </w:rPr>
        <w:t xml:space="preserve">. </w:t>
      </w:r>
      <w:r w:rsidRPr="009A14C2">
        <w:rPr>
          <w:rFonts w:ascii="Times New Roman" w:hAnsi="Times New Roman" w:cs="Times New Roman"/>
          <w:i/>
          <w:iCs/>
          <w:color w:val="26261D"/>
          <w:sz w:val="19"/>
          <w:szCs w:val="19"/>
        </w:rPr>
        <w:t>The Compl</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te Words</w:t>
      </w:r>
      <w:r w:rsidR="003820D4" w:rsidRPr="009A14C2">
        <w:rPr>
          <w:rFonts w:ascii="Times New Roman" w:hAnsi="Times New Roman" w:cs="Times New Roman"/>
          <w:i/>
          <w:iCs/>
          <w:color w:val="26261D"/>
          <w:sz w:val="19"/>
          <w:szCs w:val="19"/>
        </w:rPr>
        <w:t xml:space="preserve"> </w:t>
      </w:r>
      <w:r w:rsidRPr="009A14C2">
        <w:rPr>
          <w:rFonts w:ascii="Times New Roman" w:hAnsi="Times New Roman" w:cs="Times New Roman"/>
          <w:i/>
          <w:iCs/>
          <w:color w:val="26261D"/>
          <w:sz w:val="19"/>
          <w:szCs w:val="19"/>
        </w:rPr>
        <w:t>of Alfr</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d</w:t>
      </w:r>
      <w:r w:rsidR="003820D4" w:rsidRPr="009A14C2">
        <w:rPr>
          <w:rFonts w:ascii="Times New Roman" w:hAnsi="Times New Roman" w:cs="Times New Roman"/>
          <w:i/>
          <w:iCs/>
          <w:color w:val="26261D"/>
          <w:sz w:val="19"/>
          <w:szCs w:val="19"/>
        </w:rPr>
        <w:t xml:space="preserve"> </w:t>
      </w:r>
      <w:r w:rsidRPr="009A14C2">
        <w:rPr>
          <w:rFonts w:ascii="Times New Roman" w:hAnsi="Times New Roman" w:cs="Times New Roman"/>
          <w:i/>
          <w:iCs/>
          <w:color w:val="26261D"/>
          <w:sz w:val="19"/>
          <w:szCs w:val="19"/>
        </w:rPr>
        <w:t>Lord Tennyson.</w:t>
      </w:r>
    </w:p>
    <w:p w14:paraId="4C2A7EA5" w14:textId="1AF246DB"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London</w:t>
      </w:r>
      <w:r w:rsidRPr="009A14C2">
        <w:rPr>
          <w:rFonts w:ascii="Times New Roman" w:hAnsi="Times New Roman" w:cs="Times New Roman"/>
          <w:color w:val="423F36"/>
          <w:sz w:val="17"/>
          <w:szCs w:val="17"/>
        </w:rPr>
        <w:t xml:space="preserve">: </w:t>
      </w:r>
      <w:r w:rsidRPr="009A14C2">
        <w:rPr>
          <w:rFonts w:ascii="Times New Roman" w:hAnsi="Times New Roman" w:cs="Times New Roman"/>
          <w:color w:val="26261D"/>
          <w:sz w:val="17"/>
          <w:szCs w:val="17"/>
        </w:rPr>
        <w:t>Macmillan and</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26261D"/>
          <w:sz w:val="17"/>
          <w:szCs w:val="17"/>
        </w:rPr>
        <w:t>Co., Ltd., 1896.</w:t>
      </w:r>
    </w:p>
    <w:p w14:paraId="15495789" w14:textId="009D7F82"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 xml:space="preserve">Thompson, </w:t>
      </w:r>
      <w:r w:rsidRPr="009A14C2">
        <w:rPr>
          <w:rFonts w:ascii="Times New Roman" w:hAnsi="Times New Roman" w:cs="Times New Roman"/>
          <w:color w:val="130F0A"/>
          <w:sz w:val="17"/>
          <w:szCs w:val="17"/>
        </w:rPr>
        <w:t>Juliet.</w:t>
      </w:r>
      <w:r w:rsidR="003820D4" w:rsidRPr="009A14C2">
        <w:rPr>
          <w:rFonts w:ascii="Times New Roman" w:hAnsi="Times New Roman" w:cs="Times New Roman"/>
          <w:color w:val="130F0A"/>
          <w:sz w:val="17"/>
          <w:szCs w:val="17"/>
        </w:rPr>
        <w:t xml:space="preserve"> </w:t>
      </w:r>
      <w:r w:rsidRPr="009A14C2">
        <w:rPr>
          <w:rFonts w:ascii="Times New Roman" w:hAnsi="Times New Roman" w:cs="Times New Roman"/>
          <w:i/>
          <w:iCs/>
          <w:color w:val="26261D"/>
          <w:sz w:val="19"/>
          <w:szCs w:val="19"/>
        </w:rPr>
        <w:t>The Diary of Juli</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 xml:space="preserve">t Thompson. </w:t>
      </w:r>
      <w:r w:rsidRPr="009A14C2">
        <w:rPr>
          <w:rFonts w:ascii="Times New Roman" w:hAnsi="Times New Roman" w:cs="Times New Roman"/>
          <w:color w:val="26261D"/>
          <w:sz w:val="17"/>
          <w:szCs w:val="17"/>
        </w:rPr>
        <w:t>Los Angeles: Kalimat Press,</w:t>
      </w:r>
    </w:p>
    <w:p w14:paraId="39AFE335" w14:textId="77777777"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1983.</w:t>
      </w:r>
    </w:p>
    <w:p w14:paraId="2BAC4A30" w14:textId="40A231DB" w:rsidR="00227E9C" w:rsidRPr="009A14C2" w:rsidRDefault="00137FFD" w:rsidP="001F2049">
      <w:pPr>
        <w:widowControl w:val="0"/>
        <w:autoSpaceDE w:val="0"/>
        <w:autoSpaceDN w:val="0"/>
        <w:adjustRightInd w:val="0"/>
        <w:spacing w:after="0" w:line="216"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Tillich, Paul.</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i/>
          <w:iCs/>
          <w:color w:val="26261D"/>
          <w:sz w:val="19"/>
          <w:szCs w:val="19"/>
        </w:rPr>
        <w:t>Persp</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 xml:space="preserve">ctives on 19th and 20th Centun; Protestant TheolOglJ· </w:t>
      </w:r>
      <w:r w:rsidRPr="009A14C2">
        <w:rPr>
          <w:rFonts w:ascii="Times New Roman" w:hAnsi="Times New Roman" w:cs="Times New Roman"/>
          <w:color w:val="26261D"/>
          <w:sz w:val="17"/>
          <w:szCs w:val="17"/>
        </w:rPr>
        <w:t>New</w:t>
      </w:r>
    </w:p>
    <w:p w14:paraId="0BA6D66D" w14:textId="4F5CBA09"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York: Harper and</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130F0A"/>
          <w:sz w:val="17"/>
          <w:szCs w:val="17"/>
        </w:rPr>
        <w:t xml:space="preserve">Row, </w:t>
      </w:r>
      <w:r w:rsidRPr="009A14C2">
        <w:rPr>
          <w:rFonts w:ascii="Times New Roman" w:hAnsi="Times New Roman" w:cs="Times New Roman"/>
          <w:color w:val="26261D"/>
          <w:sz w:val="17"/>
          <w:szCs w:val="17"/>
        </w:rPr>
        <w:t>1967.</w:t>
      </w:r>
    </w:p>
    <w:p w14:paraId="1A7CD5E9" w14:textId="77777777" w:rsidR="00227E9C" w:rsidRPr="009A14C2" w:rsidRDefault="00137FFD" w:rsidP="001F2049">
      <w:pPr>
        <w:widowControl w:val="0"/>
        <w:autoSpaceDE w:val="0"/>
        <w:autoSpaceDN w:val="0"/>
        <w:adjustRightInd w:val="0"/>
        <w:spacing w:before="1" w:after="0" w:line="212" w:lineRule="exact"/>
        <w:ind w:hanging="4"/>
        <w:rPr>
          <w:rFonts w:ascii="Times New Roman" w:hAnsi="Times New Roman" w:cs="Times New Roman"/>
          <w:color w:val="000000"/>
          <w:sz w:val="17"/>
          <w:szCs w:val="17"/>
        </w:rPr>
      </w:pPr>
      <w:r w:rsidRPr="009A14C2">
        <w:rPr>
          <w:rFonts w:ascii="Times New Roman" w:hAnsi="Times New Roman" w:cs="Times New Roman"/>
          <w:color w:val="130F0A"/>
          <w:sz w:val="19"/>
          <w:szCs w:val="19"/>
        </w:rPr>
        <w:t xml:space="preserve">- </w:t>
      </w:r>
      <w:r w:rsidRPr="009A14C2">
        <w:rPr>
          <w:rFonts w:ascii="Times New Roman" w:hAnsi="Times New Roman" w:cs="Times New Roman"/>
          <w:i/>
          <w:iCs/>
          <w:color w:val="26261D"/>
          <w:sz w:val="19"/>
          <w:szCs w:val="19"/>
        </w:rPr>
        <w:t xml:space="preserve">Systematic Theology, </w:t>
      </w:r>
      <w:r w:rsidRPr="009A14C2">
        <w:rPr>
          <w:rFonts w:ascii="Times New Roman" w:hAnsi="Times New Roman" w:cs="Times New Roman"/>
          <w:color w:val="26261D"/>
          <w:sz w:val="17"/>
          <w:szCs w:val="17"/>
        </w:rPr>
        <w:t>vol. 1. Chicago</w:t>
      </w:r>
      <w:r w:rsidRPr="009A14C2">
        <w:rPr>
          <w:rFonts w:ascii="Times New Roman" w:hAnsi="Times New Roman" w:cs="Times New Roman"/>
          <w:color w:val="423F36"/>
          <w:sz w:val="17"/>
          <w:szCs w:val="17"/>
        </w:rPr>
        <w:t xml:space="preserve">: </w:t>
      </w:r>
      <w:r w:rsidRPr="009A14C2">
        <w:rPr>
          <w:rFonts w:ascii="Times New Roman" w:hAnsi="Times New Roman" w:cs="Times New Roman"/>
          <w:color w:val="26261D"/>
          <w:sz w:val="17"/>
          <w:szCs w:val="17"/>
        </w:rPr>
        <w:t xml:space="preserve">University of Chicago Press, 1951. Townshend, George. </w:t>
      </w:r>
      <w:r w:rsidRPr="009A14C2">
        <w:rPr>
          <w:rFonts w:ascii="Times New Roman" w:hAnsi="Times New Roman" w:cs="Times New Roman"/>
          <w:i/>
          <w:iCs/>
          <w:color w:val="26261D"/>
          <w:sz w:val="19"/>
          <w:szCs w:val="19"/>
        </w:rPr>
        <w:t>The Mi</w:t>
      </w:r>
      <w:r w:rsidRPr="009A14C2">
        <w:rPr>
          <w:rFonts w:ascii="Times New Roman" w:hAnsi="Times New Roman" w:cs="Times New Roman"/>
          <w:i/>
          <w:iCs/>
          <w:color w:val="423F36"/>
          <w:sz w:val="19"/>
          <w:szCs w:val="19"/>
        </w:rPr>
        <w:t>s</w:t>
      </w:r>
      <w:r w:rsidRPr="009A14C2">
        <w:rPr>
          <w:rFonts w:ascii="Times New Roman" w:hAnsi="Times New Roman" w:cs="Times New Roman"/>
          <w:i/>
          <w:iCs/>
          <w:color w:val="26261D"/>
          <w:sz w:val="19"/>
          <w:szCs w:val="19"/>
        </w:rPr>
        <w:t>sion ofBaha</w:t>
      </w:r>
      <w:r w:rsidRPr="009A14C2">
        <w:rPr>
          <w:rFonts w:ascii="Times New Roman" w:hAnsi="Times New Roman" w:cs="Times New Roman"/>
          <w:i/>
          <w:iCs/>
          <w:color w:val="423F36"/>
          <w:sz w:val="19"/>
          <w:szCs w:val="19"/>
        </w:rPr>
        <w:t>'</w:t>
      </w:r>
      <w:r w:rsidRPr="009A14C2">
        <w:rPr>
          <w:rFonts w:ascii="Times New Roman" w:hAnsi="Times New Roman" w:cs="Times New Roman"/>
          <w:i/>
          <w:iCs/>
          <w:color w:val="26261D"/>
          <w:sz w:val="19"/>
          <w:szCs w:val="19"/>
        </w:rPr>
        <w:t>u</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i/>
          <w:iCs/>
          <w:color w:val="26261D"/>
          <w:sz w:val="19"/>
          <w:szCs w:val="19"/>
        </w:rPr>
        <w:t>lldh and Other Lit</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ran; Pieces</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color w:val="26261D"/>
          <w:sz w:val="17"/>
          <w:szCs w:val="17"/>
        </w:rPr>
        <w:t>Oxford</w:t>
      </w:r>
      <w:r w:rsidRPr="009A14C2">
        <w:rPr>
          <w:rFonts w:ascii="Times New Roman" w:hAnsi="Times New Roman" w:cs="Times New Roman"/>
          <w:color w:val="423F36"/>
          <w:sz w:val="17"/>
          <w:szCs w:val="17"/>
        </w:rPr>
        <w:t>:</w:t>
      </w:r>
    </w:p>
    <w:p w14:paraId="42271BF8" w14:textId="77777777"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George Ronald, 1976</w:t>
      </w:r>
      <w:r w:rsidRPr="009A14C2">
        <w:rPr>
          <w:rFonts w:ascii="Times New Roman" w:hAnsi="Times New Roman" w:cs="Times New Roman"/>
          <w:color w:val="423F36"/>
          <w:sz w:val="17"/>
          <w:szCs w:val="17"/>
        </w:rPr>
        <w:t>.</w:t>
      </w:r>
    </w:p>
    <w:p w14:paraId="7168C824" w14:textId="14EEA03A" w:rsidR="00227E9C" w:rsidRPr="009A14C2" w:rsidRDefault="00137FFD" w:rsidP="001F2049">
      <w:pPr>
        <w:widowControl w:val="0"/>
        <w:autoSpaceDE w:val="0"/>
        <w:autoSpaceDN w:val="0"/>
        <w:adjustRightInd w:val="0"/>
        <w:spacing w:before="11" w:after="0" w:line="204" w:lineRule="exact"/>
        <w:ind w:hanging="256"/>
        <w:rPr>
          <w:rFonts w:ascii="Times New Roman" w:hAnsi="Times New Roman" w:cs="Times New Roman"/>
          <w:color w:val="000000"/>
          <w:sz w:val="17"/>
          <w:szCs w:val="17"/>
        </w:rPr>
      </w:pPr>
      <w:r w:rsidRPr="009A14C2">
        <w:rPr>
          <w:rFonts w:ascii="Times New Roman" w:hAnsi="Times New Roman" w:cs="Times New Roman"/>
          <w:color w:val="26261D"/>
          <w:sz w:val="17"/>
          <w:szCs w:val="17"/>
        </w:rPr>
        <w:t>Toynbee, Arnold</w:t>
      </w:r>
      <w:r w:rsidRPr="009A14C2">
        <w:rPr>
          <w:rFonts w:ascii="Times New Roman" w:hAnsi="Times New Roman" w:cs="Times New Roman"/>
          <w:color w:val="423F36"/>
          <w:sz w:val="17"/>
          <w:szCs w:val="17"/>
        </w:rPr>
        <w:t xml:space="preserve">. </w:t>
      </w:r>
      <w:r w:rsidRPr="009A14C2">
        <w:rPr>
          <w:rFonts w:ascii="Times New Roman" w:hAnsi="Times New Roman" w:cs="Times New Roman"/>
          <w:i/>
          <w:iCs/>
          <w:color w:val="26261D"/>
          <w:sz w:val="19"/>
          <w:szCs w:val="19"/>
        </w:rPr>
        <w:t>Chri</w:t>
      </w:r>
      <w:r w:rsidRPr="009A14C2">
        <w:rPr>
          <w:rFonts w:ascii="Times New Roman" w:hAnsi="Times New Roman" w:cs="Times New Roman"/>
          <w:i/>
          <w:iCs/>
          <w:color w:val="423F36"/>
          <w:sz w:val="19"/>
          <w:szCs w:val="19"/>
        </w:rPr>
        <w:t>s</w:t>
      </w:r>
      <w:r w:rsidRPr="009A14C2">
        <w:rPr>
          <w:rFonts w:ascii="Times New Roman" w:hAnsi="Times New Roman" w:cs="Times New Roman"/>
          <w:i/>
          <w:iCs/>
          <w:color w:val="26261D"/>
          <w:sz w:val="19"/>
          <w:szCs w:val="19"/>
        </w:rPr>
        <w:t>tian</w:t>
      </w:r>
      <w:r w:rsidRPr="009A14C2">
        <w:rPr>
          <w:rFonts w:ascii="Times New Roman" w:hAnsi="Times New Roman" w:cs="Times New Roman"/>
          <w:i/>
          <w:iCs/>
          <w:color w:val="423F36"/>
          <w:sz w:val="19"/>
          <w:szCs w:val="19"/>
        </w:rPr>
        <w:t>i</w:t>
      </w:r>
      <w:r w:rsidRPr="009A14C2">
        <w:rPr>
          <w:rFonts w:ascii="Times New Roman" w:hAnsi="Times New Roman" w:cs="Times New Roman"/>
          <w:i/>
          <w:iCs/>
          <w:color w:val="26261D"/>
          <w:sz w:val="19"/>
          <w:szCs w:val="19"/>
        </w:rPr>
        <w:t>tt; among th</w:t>
      </w:r>
      <w:r w:rsidRPr="009A14C2">
        <w:rPr>
          <w:rFonts w:ascii="Times New Roman" w:hAnsi="Times New Roman" w:cs="Times New Roman"/>
          <w:i/>
          <w:iCs/>
          <w:color w:val="423F36"/>
          <w:sz w:val="19"/>
          <w:szCs w:val="19"/>
        </w:rPr>
        <w:t xml:space="preserve">e </w:t>
      </w:r>
      <w:r w:rsidRPr="009A14C2">
        <w:rPr>
          <w:rFonts w:ascii="Times New Roman" w:hAnsi="Times New Roman" w:cs="Times New Roman"/>
          <w:i/>
          <w:iCs/>
          <w:color w:val="26261D"/>
          <w:sz w:val="19"/>
          <w:szCs w:val="19"/>
        </w:rPr>
        <w:t>Religions of th</w:t>
      </w:r>
      <w:r w:rsidRPr="009A14C2">
        <w:rPr>
          <w:rFonts w:ascii="Times New Roman" w:hAnsi="Times New Roman" w:cs="Times New Roman"/>
          <w:i/>
          <w:iCs/>
          <w:color w:val="423F36"/>
          <w:sz w:val="19"/>
          <w:szCs w:val="19"/>
        </w:rPr>
        <w:t xml:space="preserve">e </w:t>
      </w:r>
      <w:r w:rsidRPr="009A14C2">
        <w:rPr>
          <w:rFonts w:ascii="Times New Roman" w:hAnsi="Times New Roman" w:cs="Times New Roman"/>
          <w:i/>
          <w:iCs/>
          <w:color w:val="26261D"/>
          <w:sz w:val="19"/>
          <w:szCs w:val="19"/>
        </w:rPr>
        <w:t xml:space="preserve">World </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color w:val="26261D"/>
          <w:sz w:val="17"/>
          <w:szCs w:val="17"/>
        </w:rPr>
        <w:t>New</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26261D"/>
          <w:sz w:val="17"/>
          <w:szCs w:val="17"/>
        </w:rPr>
        <w:t xml:space="preserve">York: Charles Scribner </w:t>
      </w:r>
      <w:r w:rsidRPr="009A14C2">
        <w:rPr>
          <w:rFonts w:ascii="Times New Roman" w:hAnsi="Times New Roman" w:cs="Times New Roman"/>
          <w:color w:val="423F36"/>
          <w:sz w:val="17"/>
          <w:szCs w:val="17"/>
        </w:rPr>
        <w:t>'</w:t>
      </w:r>
      <w:r w:rsidRPr="009A14C2">
        <w:rPr>
          <w:rFonts w:ascii="Times New Roman" w:hAnsi="Times New Roman" w:cs="Times New Roman"/>
          <w:color w:val="26261D"/>
          <w:sz w:val="17"/>
          <w:szCs w:val="17"/>
        </w:rPr>
        <w:t>s Sons, 1957</w:t>
      </w:r>
      <w:r w:rsidRPr="009A14C2">
        <w:rPr>
          <w:rFonts w:ascii="Times New Roman" w:hAnsi="Times New Roman" w:cs="Times New Roman"/>
          <w:color w:val="524F46"/>
          <w:sz w:val="17"/>
          <w:szCs w:val="17"/>
        </w:rPr>
        <w:t>.</w:t>
      </w:r>
    </w:p>
    <w:p w14:paraId="5BD2FF1E" w14:textId="0619002A"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9"/>
          <w:szCs w:val="19"/>
        </w:rPr>
      </w:pPr>
      <w:r w:rsidRPr="009A14C2">
        <w:rPr>
          <w:rFonts w:ascii="Times New Roman" w:hAnsi="Times New Roman" w:cs="Times New Roman"/>
          <w:color w:val="26261D"/>
          <w:sz w:val="17"/>
          <w:szCs w:val="17"/>
        </w:rPr>
        <w:t>The</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26261D"/>
          <w:sz w:val="17"/>
          <w:szCs w:val="17"/>
        </w:rPr>
        <w:t>Universal House of Justice.</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i/>
          <w:iCs/>
          <w:color w:val="26261D"/>
          <w:sz w:val="19"/>
          <w:szCs w:val="19"/>
        </w:rPr>
        <w:t>Individual Rights and Fr</w:t>
      </w:r>
      <w:r w:rsidRPr="009A14C2">
        <w:rPr>
          <w:rFonts w:ascii="Times New Roman" w:hAnsi="Times New Roman" w:cs="Times New Roman"/>
          <w:i/>
          <w:iCs/>
          <w:color w:val="423F36"/>
          <w:sz w:val="19"/>
          <w:szCs w:val="19"/>
        </w:rPr>
        <w:t>ee</w:t>
      </w:r>
      <w:r w:rsidRPr="009A14C2">
        <w:rPr>
          <w:rFonts w:ascii="Times New Roman" w:hAnsi="Times New Roman" w:cs="Times New Roman"/>
          <w:i/>
          <w:iCs/>
          <w:color w:val="26261D"/>
          <w:sz w:val="19"/>
          <w:szCs w:val="19"/>
        </w:rPr>
        <w:t xml:space="preserve">doms </w:t>
      </w:r>
      <w:r w:rsidRPr="009A14C2">
        <w:rPr>
          <w:rFonts w:ascii="Times New Roman" w:hAnsi="Times New Roman" w:cs="Times New Roman"/>
          <w:color w:val="26261D"/>
          <w:sz w:val="17"/>
          <w:szCs w:val="17"/>
        </w:rPr>
        <w:t xml:space="preserve">in </w:t>
      </w:r>
      <w:r w:rsidRPr="009A14C2">
        <w:rPr>
          <w:rFonts w:ascii="Times New Roman" w:hAnsi="Times New Roman" w:cs="Times New Roman"/>
          <w:i/>
          <w:iCs/>
          <w:color w:val="26261D"/>
          <w:sz w:val="19"/>
          <w:szCs w:val="19"/>
        </w:rPr>
        <w:t>th</w:t>
      </w:r>
      <w:r w:rsidRPr="009A14C2">
        <w:rPr>
          <w:rFonts w:ascii="Times New Roman" w:hAnsi="Times New Roman" w:cs="Times New Roman"/>
          <w:i/>
          <w:iCs/>
          <w:color w:val="423F36"/>
          <w:sz w:val="19"/>
          <w:szCs w:val="19"/>
        </w:rPr>
        <w:t xml:space="preserve">e </w:t>
      </w:r>
      <w:r w:rsidRPr="009A14C2">
        <w:rPr>
          <w:rFonts w:ascii="Times New Roman" w:hAnsi="Times New Roman" w:cs="Times New Roman"/>
          <w:i/>
          <w:iCs/>
          <w:color w:val="26261D"/>
          <w:sz w:val="19"/>
          <w:szCs w:val="19"/>
        </w:rPr>
        <w:t>World</w:t>
      </w:r>
    </w:p>
    <w:p w14:paraId="48920D6C" w14:textId="77777777" w:rsidR="00227E9C" w:rsidRPr="009A14C2" w:rsidRDefault="00137FFD" w:rsidP="001F2049">
      <w:pPr>
        <w:widowControl w:val="0"/>
        <w:autoSpaceDE w:val="0"/>
        <w:autoSpaceDN w:val="0"/>
        <w:adjustRightInd w:val="0"/>
        <w:spacing w:after="0" w:line="207" w:lineRule="exact"/>
        <w:jc w:val="center"/>
        <w:rPr>
          <w:rFonts w:ascii="Times New Roman" w:hAnsi="Times New Roman" w:cs="Times New Roman"/>
          <w:color w:val="000000"/>
          <w:sz w:val="17"/>
          <w:szCs w:val="17"/>
        </w:rPr>
      </w:pPr>
      <w:r w:rsidRPr="009A14C2">
        <w:rPr>
          <w:rFonts w:ascii="Times New Roman" w:hAnsi="Times New Roman" w:cs="Times New Roman"/>
          <w:i/>
          <w:iCs/>
          <w:color w:val="26261D"/>
          <w:sz w:val="19"/>
          <w:szCs w:val="19"/>
        </w:rPr>
        <w:t>Order of Baha</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i/>
          <w:iCs/>
          <w:color w:val="26261D"/>
          <w:sz w:val="19"/>
          <w:szCs w:val="19"/>
        </w:rPr>
        <w:t>u</w:t>
      </w:r>
      <w:r w:rsidRPr="009A14C2">
        <w:rPr>
          <w:rFonts w:ascii="Times New Roman" w:hAnsi="Times New Roman" w:cs="Times New Roman"/>
          <w:i/>
          <w:iCs/>
          <w:color w:val="524F46"/>
          <w:sz w:val="19"/>
          <w:szCs w:val="19"/>
        </w:rPr>
        <w:t xml:space="preserve">' </w:t>
      </w:r>
      <w:r w:rsidRPr="009A14C2">
        <w:rPr>
          <w:rFonts w:ascii="Times New Roman" w:hAnsi="Times New Roman" w:cs="Times New Roman"/>
          <w:i/>
          <w:iCs/>
          <w:color w:val="26261D"/>
          <w:sz w:val="19"/>
          <w:szCs w:val="19"/>
        </w:rPr>
        <w:t xml:space="preserve">llrih. </w:t>
      </w:r>
      <w:r w:rsidRPr="009A14C2">
        <w:rPr>
          <w:rFonts w:ascii="Times New Roman" w:hAnsi="Times New Roman" w:cs="Times New Roman"/>
          <w:color w:val="26261D"/>
          <w:sz w:val="17"/>
          <w:szCs w:val="17"/>
        </w:rPr>
        <w:t xml:space="preserve">Wilmette, Illinois: Baha </w:t>
      </w:r>
      <w:r w:rsidRPr="009A14C2">
        <w:rPr>
          <w:rFonts w:ascii="Times New Roman" w:hAnsi="Times New Roman" w:cs="Times New Roman"/>
          <w:color w:val="524F46"/>
          <w:sz w:val="17"/>
          <w:szCs w:val="17"/>
        </w:rPr>
        <w:t>'</w:t>
      </w:r>
      <w:r w:rsidRPr="009A14C2">
        <w:rPr>
          <w:rFonts w:ascii="Arial" w:hAnsi="Arial"/>
          <w:color w:val="26261D"/>
          <w:sz w:val="16"/>
          <w:szCs w:val="16"/>
        </w:rPr>
        <w:t xml:space="preserve">f </w:t>
      </w:r>
      <w:r w:rsidRPr="009A14C2">
        <w:rPr>
          <w:rFonts w:ascii="Times New Roman" w:hAnsi="Times New Roman" w:cs="Times New Roman"/>
          <w:color w:val="26261D"/>
          <w:sz w:val="17"/>
          <w:szCs w:val="17"/>
        </w:rPr>
        <w:t>Publishing Trust, 1988.</w:t>
      </w:r>
    </w:p>
    <w:p w14:paraId="2619B4D0" w14:textId="43A1E983"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130F0A"/>
          <w:sz w:val="19"/>
          <w:szCs w:val="19"/>
        </w:rPr>
        <w:t xml:space="preserve">- </w:t>
      </w:r>
      <w:r w:rsidRPr="009A14C2">
        <w:rPr>
          <w:rFonts w:ascii="Times New Roman" w:hAnsi="Times New Roman" w:cs="Times New Roman"/>
          <w:i/>
          <w:iCs/>
          <w:color w:val="26261D"/>
          <w:sz w:val="19"/>
          <w:szCs w:val="19"/>
        </w:rPr>
        <w:t>Th</w:t>
      </w:r>
      <w:r w:rsidRPr="009A14C2">
        <w:rPr>
          <w:rFonts w:ascii="Times New Roman" w:hAnsi="Times New Roman" w:cs="Times New Roman"/>
          <w:i/>
          <w:iCs/>
          <w:color w:val="423F36"/>
          <w:sz w:val="19"/>
          <w:szCs w:val="19"/>
        </w:rPr>
        <w:t>e</w:t>
      </w:r>
      <w:r w:rsidR="003820D4" w:rsidRPr="009A14C2">
        <w:rPr>
          <w:rFonts w:ascii="Times New Roman" w:hAnsi="Times New Roman" w:cs="Times New Roman"/>
          <w:i/>
          <w:iCs/>
          <w:color w:val="423F36"/>
          <w:sz w:val="19"/>
          <w:szCs w:val="19"/>
        </w:rPr>
        <w:t xml:space="preserve"> </w:t>
      </w:r>
      <w:r w:rsidRPr="009A14C2">
        <w:rPr>
          <w:rFonts w:ascii="Times New Roman" w:hAnsi="Times New Roman" w:cs="Times New Roman"/>
          <w:i/>
          <w:iCs/>
          <w:color w:val="26261D"/>
          <w:sz w:val="19"/>
          <w:szCs w:val="19"/>
        </w:rPr>
        <w:t>Promise of World</w:t>
      </w:r>
      <w:r w:rsidR="003820D4" w:rsidRPr="009A14C2">
        <w:rPr>
          <w:rFonts w:ascii="Times New Roman" w:hAnsi="Times New Roman" w:cs="Times New Roman"/>
          <w:i/>
          <w:iCs/>
          <w:color w:val="26261D"/>
          <w:sz w:val="19"/>
          <w:szCs w:val="19"/>
        </w:rPr>
        <w:t xml:space="preserve"> </w:t>
      </w:r>
      <w:r w:rsidRPr="009A14C2">
        <w:rPr>
          <w:rFonts w:ascii="Times New Roman" w:hAnsi="Times New Roman" w:cs="Times New Roman"/>
          <w:i/>
          <w:iCs/>
          <w:color w:val="26261D"/>
          <w:sz w:val="19"/>
          <w:szCs w:val="19"/>
        </w:rPr>
        <w:t>P</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 xml:space="preserve">ace, </w:t>
      </w:r>
      <w:r w:rsidRPr="009A14C2">
        <w:rPr>
          <w:rFonts w:ascii="Times New Roman" w:hAnsi="Times New Roman" w:cs="Times New Roman"/>
          <w:color w:val="26261D"/>
          <w:sz w:val="17"/>
          <w:szCs w:val="17"/>
        </w:rPr>
        <w:t>various editions, 1985.</w:t>
      </w:r>
    </w:p>
    <w:p w14:paraId="433A5B77" w14:textId="7777777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9"/>
          <w:szCs w:val="19"/>
        </w:rPr>
      </w:pPr>
      <w:r w:rsidRPr="009A14C2">
        <w:rPr>
          <w:rFonts w:ascii="Times New Roman" w:hAnsi="Times New Roman" w:cs="Times New Roman"/>
          <w:color w:val="26261D"/>
          <w:sz w:val="19"/>
          <w:szCs w:val="19"/>
        </w:rPr>
        <w:t xml:space="preserve">- </w:t>
      </w:r>
      <w:r w:rsidRPr="009A14C2">
        <w:rPr>
          <w:rFonts w:ascii="Times New Roman" w:hAnsi="Times New Roman" w:cs="Times New Roman"/>
          <w:i/>
          <w:iCs/>
          <w:color w:val="26261D"/>
          <w:sz w:val="19"/>
          <w:szCs w:val="19"/>
        </w:rPr>
        <w:t>Referen</w:t>
      </w:r>
      <w:r w:rsidRPr="009A14C2">
        <w:rPr>
          <w:rFonts w:ascii="Times New Roman" w:hAnsi="Times New Roman" w:cs="Times New Roman"/>
          <w:i/>
          <w:iCs/>
          <w:color w:val="423F36"/>
          <w:sz w:val="19"/>
          <w:szCs w:val="19"/>
        </w:rPr>
        <w:t xml:space="preserve">ces </w:t>
      </w:r>
      <w:r w:rsidRPr="009A14C2">
        <w:rPr>
          <w:rFonts w:ascii="Times New Roman" w:hAnsi="Times New Roman" w:cs="Times New Roman"/>
          <w:i/>
          <w:iCs/>
          <w:color w:val="26261D"/>
          <w:sz w:val="19"/>
          <w:szCs w:val="19"/>
        </w:rPr>
        <w:t>from th</w:t>
      </w:r>
      <w:r w:rsidRPr="009A14C2">
        <w:rPr>
          <w:rFonts w:ascii="Times New Roman" w:hAnsi="Times New Roman" w:cs="Times New Roman"/>
          <w:i/>
          <w:iCs/>
          <w:color w:val="423F36"/>
          <w:sz w:val="19"/>
          <w:szCs w:val="19"/>
        </w:rPr>
        <w:t xml:space="preserve">e </w:t>
      </w:r>
      <w:r w:rsidRPr="009A14C2">
        <w:rPr>
          <w:rFonts w:ascii="Times New Roman" w:hAnsi="Times New Roman" w:cs="Times New Roman"/>
          <w:i/>
          <w:iCs/>
          <w:color w:val="26261D"/>
          <w:sz w:val="19"/>
          <w:szCs w:val="19"/>
        </w:rPr>
        <w:t>Writing</w:t>
      </w:r>
      <w:r w:rsidRPr="009A14C2">
        <w:rPr>
          <w:rFonts w:ascii="Times New Roman" w:hAnsi="Times New Roman" w:cs="Times New Roman"/>
          <w:i/>
          <w:iCs/>
          <w:color w:val="423F36"/>
          <w:sz w:val="19"/>
          <w:szCs w:val="19"/>
        </w:rPr>
        <w:t xml:space="preserve">s </w:t>
      </w:r>
      <w:r w:rsidRPr="009A14C2">
        <w:rPr>
          <w:rFonts w:ascii="Times New Roman" w:hAnsi="Times New Roman" w:cs="Times New Roman"/>
          <w:i/>
          <w:iCs/>
          <w:color w:val="26261D"/>
          <w:sz w:val="19"/>
          <w:szCs w:val="19"/>
        </w:rPr>
        <w:t xml:space="preserve">of </w:t>
      </w:r>
      <w:r w:rsidRPr="009A14C2">
        <w:rPr>
          <w:rFonts w:ascii="Times New Roman" w:hAnsi="Times New Roman" w:cs="Times New Roman"/>
          <w:i/>
          <w:iCs/>
          <w:color w:val="524F46"/>
          <w:sz w:val="19"/>
          <w:szCs w:val="19"/>
        </w:rPr>
        <w:t xml:space="preserve">' </w:t>
      </w:r>
      <w:r w:rsidRPr="009A14C2">
        <w:rPr>
          <w:rFonts w:ascii="Times New Roman" w:hAnsi="Times New Roman" w:cs="Times New Roman"/>
          <w:i/>
          <w:iCs/>
          <w:color w:val="26261D"/>
          <w:sz w:val="19"/>
          <w:szCs w:val="19"/>
        </w:rPr>
        <w:t>Abdu</w:t>
      </w:r>
      <w:r w:rsidRPr="009A14C2">
        <w:rPr>
          <w:rFonts w:ascii="Times New Roman" w:hAnsi="Times New Roman" w:cs="Times New Roman"/>
          <w:i/>
          <w:iCs/>
          <w:color w:val="423F36"/>
          <w:sz w:val="19"/>
          <w:szCs w:val="19"/>
        </w:rPr>
        <w:t>'</w:t>
      </w:r>
      <w:r w:rsidRPr="009A14C2">
        <w:rPr>
          <w:rFonts w:ascii="Times New Roman" w:hAnsi="Times New Roman" w:cs="Times New Roman"/>
          <w:i/>
          <w:iCs/>
          <w:color w:val="26261D"/>
          <w:sz w:val="19"/>
          <w:szCs w:val="19"/>
        </w:rPr>
        <w:t xml:space="preserve">1-Bahri and Shoghi Effendi </w:t>
      </w:r>
      <w:r w:rsidRPr="009A14C2">
        <w:rPr>
          <w:rFonts w:ascii="Times New Roman" w:hAnsi="Times New Roman" w:cs="Times New Roman"/>
          <w:i/>
          <w:iCs/>
          <w:color w:val="423F36"/>
          <w:sz w:val="19"/>
          <w:szCs w:val="19"/>
        </w:rPr>
        <w:t>c</w:t>
      </w:r>
      <w:r w:rsidRPr="009A14C2">
        <w:rPr>
          <w:rFonts w:ascii="Times New Roman" w:hAnsi="Times New Roman" w:cs="Times New Roman"/>
          <w:i/>
          <w:iCs/>
          <w:color w:val="26261D"/>
          <w:sz w:val="19"/>
          <w:szCs w:val="19"/>
        </w:rPr>
        <w:t>on</w:t>
      </w:r>
      <w:r w:rsidRPr="009A14C2">
        <w:rPr>
          <w:rFonts w:ascii="Times New Roman" w:hAnsi="Times New Roman" w:cs="Times New Roman"/>
          <w:i/>
          <w:iCs/>
          <w:color w:val="423F36"/>
          <w:sz w:val="19"/>
          <w:szCs w:val="19"/>
        </w:rPr>
        <w:t>ce</w:t>
      </w:r>
      <w:r w:rsidRPr="009A14C2">
        <w:rPr>
          <w:rFonts w:ascii="Times New Roman" w:hAnsi="Times New Roman" w:cs="Times New Roman"/>
          <w:i/>
          <w:iCs/>
          <w:color w:val="26261D"/>
          <w:sz w:val="19"/>
          <w:szCs w:val="19"/>
        </w:rPr>
        <w:t>rning th</w:t>
      </w:r>
      <w:r w:rsidRPr="009A14C2">
        <w:rPr>
          <w:rFonts w:ascii="Times New Roman" w:hAnsi="Times New Roman" w:cs="Times New Roman"/>
          <w:i/>
          <w:iCs/>
          <w:color w:val="423F36"/>
          <w:sz w:val="19"/>
          <w:szCs w:val="19"/>
        </w:rPr>
        <w:t>e</w:t>
      </w:r>
    </w:p>
    <w:p w14:paraId="30D3BE25"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i/>
          <w:iCs/>
          <w:color w:val="26261D"/>
          <w:sz w:val="19"/>
          <w:szCs w:val="19"/>
        </w:rPr>
        <w:t xml:space="preserve">Hidden Words. </w:t>
      </w:r>
      <w:r w:rsidRPr="009A14C2">
        <w:rPr>
          <w:rFonts w:ascii="Times New Roman" w:hAnsi="Times New Roman" w:cs="Times New Roman"/>
          <w:color w:val="26261D"/>
          <w:sz w:val="17"/>
          <w:szCs w:val="17"/>
        </w:rPr>
        <w:t>December 1979.</w:t>
      </w:r>
    </w:p>
    <w:p w14:paraId="46326A15"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i/>
          <w:iCs/>
          <w:color w:val="26261D"/>
          <w:sz w:val="19"/>
          <w:szCs w:val="19"/>
        </w:rPr>
        <w:t>Victon; Promis</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 xml:space="preserve">s. </w:t>
      </w:r>
      <w:r w:rsidRPr="009A14C2">
        <w:rPr>
          <w:rFonts w:ascii="Times New Roman" w:hAnsi="Times New Roman" w:cs="Times New Roman"/>
          <w:color w:val="26261D"/>
          <w:sz w:val="17"/>
          <w:szCs w:val="17"/>
        </w:rPr>
        <w:t>Honolulu</w:t>
      </w:r>
      <w:r w:rsidRPr="009A14C2">
        <w:rPr>
          <w:rFonts w:ascii="Times New Roman" w:hAnsi="Times New Roman" w:cs="Times New Roman"/>
          <w:color w:val="524F46"/>
          <w:sz w:val="17"/>
          <w:szCs w:val="17"/>
        </w:rPr>
        <w:t xml:space="preserve">: </w:t>
      </w:r>
      <w:r w:rsidRPr="009A14C2">
        <w:rPr>
          <w:rFonts w:ascii="Times New Roman" w:hAnsi="Times New Roman" w:cs="Times New Roman"/>
          <w:color w:val="26261D"/>
          <w:sz w:val="17"/>
          <w:szCs w:val="17"/>
        </w:rPr>
        <w:t xml:space="preserve">National Spiritual Assembly of the Baha </w:t>
      </w:r>
      <w:r w:rsidRPr="009A14C2">
        <w:rPr>
          <w:rFonts w:ascii="Times New Roman" w:hAnsi="Times New Roman" w:cs="Times New Roman"/>
          <w:color w:val="423F36"/>
          <w:sz w:val="17"/>
          <w:szCs w:val="17"/>
        </w:rPr>
        <w:t>'</w:t>
      </w:r>
      <w:r w:rsidRPr="009A14C2">
        <w:rPr>
          <w:rFonts w:ascii="Times New Roman" w:hAnsi="Times New Roman" w:cs="Times New Roman"/>
          <w:color w:val="26261D"/>
          <w:sz w:val="17"/>
          <w:szCs w:val="17"/>
        </w:rPr>
        <w:t>is of the</w:t>
      </w:r>
    </w:p>
    <w:p w14:paraId="171C7CE6" w14:textId="77777777"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Hawaiian Islands. 1978.</w:t>
      </w:r>
    </w:p>
    <w:p w14:paraId="3AF05228" w14:textId="43CAD5A9"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Ward</w:t>
      </w:r>
      <w:r w:rsidRPr="009A14C2">
        <w:rPr>
          <w:rFonts w:ascii="Times New Roman" w:hAnsi="Times New Roman" w:cs="Times New Roman"/>
          <w:color w:val="423F36"/>
          <w:sz w:val="17"/>
          <w:szCs w:val="17"/>
        </w:rPr>
        <w:t xml:space="preserve">, </w:t>
      </w:r>
      <w:r w:rsidRPr="009A14C2">
        <w:rPr>
          <w:rFonts w:ascii="Times New Roman" w:hAnsi="Times New Roman" w:cs="Times New Roman"/>
          <w:color w:val="26261D"/>
          <w:sz w:val="17"/>
          <w:szCs w:val="17"/>
        </w:rPr>
        <w:t>Keith.</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i/>
          <w:iCs/>
          <w:color w:val="26261D"/>
          <w:sz w:val="19"/>
          <w:szCs w:val="19"/>
        </w:rPr>
        <w:t>D</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f</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nding th</w:t>
      </w:r>
      <w:r w:rsidRPr="009A14C2">
        <w:rPr>
          <w:rFonts w:ascii="Times New Roman" w:hAnsi="Times New Roman" w:cs="Times New Roman"/>
          <w:i/>
          <w:iCs/>
          <w:color w:val="423F36"/>
          <w:sz w:val="19"/>
          <w:szCs w:val="19"/>
        </w:rPr>
        <w:t xml:space="preserve">e </w:t>
      </w:r>
      <w:r w:rsidRPr="009A14C2">
        <w:rPr>
          <w:rFonts w:ascii="Times New Roman" w:hAnsi="Times New Roman" w:cs="Times New Roman"/>
          <w:i/>
          <w:iCs/>
          <w:color w:val="26261D"/>
          <w:sz w:val="19"/>
          <w:szCs w:val="19"/>
        </w:rPr>
        <w:t xml:space="preserve">Soul, </w:t>
      </w:r>
      <w:r w:rsidRPr="009A14C2">
        <w:rPr>
          <w:rFonts w:ascii="Times New Roman" w:hAnsi="Times New Roman" w:cs="Times New Roman"/>
          <w:color w:val="26261D"/>
          <w:sz w:val="17"/>
          <w:szCs w:val="17"/>
        </w:rPr>
        <w:t>Oxford: OneWorld, 1993</w:t>
      </w:r>
      <w:r w:rsidRPr="009A14C2">
        <w:rPr>
          <w:rFonts w:ascii="Times New Roman" w:hAnsi="Times New Roman" w:cs="Times New Roman"/>
          <w:color w:val="524F46"/>
          <w:sz w:val="17"/>
          <w:szCs w:val="17"/>
        </w:rPr>
        <w:t>.</w:t>
      </w:r>
    </w:p>
    <w:p w14:paraId="308C90C3" w14:textId="1DEC4671"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Watts,</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26261D"/>
          <w:sz w:val="17"/>
          <w:szCs w:val="17"/>
        </w:rPr>
        <w:t>Alan</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26261D"/>
          <w:sz w:val="17"/>
          <w:szCs w:val="17"/>
        </w:rPr>
        <w:t>W</w:t>
      </w:r>
      <w:r w:rsidRPr="009A14C2">
        <w:rPr>
          <w:rFonts w:ascii="Times New Roman" w:hAnsi="Times New Roman" w:cs="Times New Roman"/>
          <w:color w:val="524F46"/>
          <w:sz w:val="17"/>
          <w:szCs w:val="17"/>
        </w:rPr>
        <w:t xml:space="preserve">. </w:t>
      </w:r>
      <w:r w:rsidRPr="009A14C2">
        <w:rPr>
          <w:rFonts w:ascii="Times New Roman" w:hAnsi="Times New Roman" w:cs="Times New Roman"/>
          <w:i/>
          <w:iCs/>
          <w:color w:val="26261D"/>
          <w:sz w:val="19"/>
          <w:szCs w:val="19"/>
        </w:rPr>
        <w:t>Th</w:t>
      </w:r>
      <w:r w:rsidRPr="009A14C2">
        <w:rPr>
          <w:rFonts w:ascii="Times New Roman" w:hAnsi="Times New Roman" w:cs="Times New Roman"/>
          <w:i/>
          <w:iCs/>
          <w:color w:val="423F36"/>
          <w:sz w:val="19"/>
          <w:szCs w:val="19"/>
        </w:rPr>
        <w:t xml:space="preserve">e </w:t>
      </w:r>
      <w:r w:rsidRPr="009A14C2">
        <w:rPr>
          <w:rFonts w:ascii="Times New Roman" w:hAnsi="Times New Roman" w:cs="Times New Roman"/>
          <w:i/>
          <w:iCs/>
          <w:color w:val="26261D"/>
          <w:sz w:val="19"/>
          <w:szCs w:val="19"/>
        </w:rPr>
        <w:t xml:space="preserve">Way </w:t>
      </w:r>
      <w:r w:rsidRPr="009A14C2">
        <w:rPr>
          <w:rFonts w:ascii="Times New Roman" w:hAnsi="Times New Roman" w:cs="Times New Roman"/>
          <w:i/>
          <w:iCs/>
          <w:color w:val="423F36"/>
          <w:sz w:val="19"/>
          <w:szCs w:val="19"/>
        </w:rPr>
        <w:t>o</w:t>
      </w:r>
      <w:r w:rsidRPr="009A14C2">
        <w:rPr>
          <w:rFonts w:ascii="Times New Roman" w:hAnsi="Times New Roman" w:cs="Times New Roman"/>
          <w:i/>
          <w:iCs/>
          <w:color w:val="26261D"/>
          <w:sz w:val="19"/>
          <w:szCs w:val="19"/>
        </w:rPr>
        <w:t>f Z</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 xml:space="preserve">n. </w:t>
      </w:r>
      <w:r w:rsidRPr="009A14C2">
        <w:rPr>
          <w:rFonts w:ascii="Times New Roman" w:hAnsi="Times New Roman" w:cs="Times New Roman"/>
          <w:color w:val="26261D"/>
          <w:sz w:val="17"/>
          <w:szCs w:val="17"/>
        </w:rPr>
        <w:t>New York</w:t>
      </w:r>
      <w:r w:rsidRPr="009A14C2">
        <w:rPr>
          <w:rFonts w:ascii="Times New Roman" w:hAnsi="Times New Roman" w:cs="Times New Roman"/>
          <w:color w:val="423F36"/>
          <w:sz w:val="17"/>
          <w:szCs w:val="17"/>
        </w:rPr>
        <w:t xml:space="preserve">: </w:t>
      </w:r>
      <w:r w:rsidRPr="009A14C2">
        <w:rPr>
          <w:rFonts w:ascii="Times New Roman" w:hAnsi="Times New Roman" w:cs="Times New Roman"/>
          <w:color w:val="26261D"/>
          <w:sz w:val="17"/>
          <w:szCs w:val="17"/>
        </w:rPr>
        <w:t>Vintage Books</w:t>
      </w:r>
      <w:r w:rsidRPr="009A14C2">
        <w:rPr>
          <w:rFonts w:ascii="Times New Roman" w:hAnsi="Times New Roman" w:cs="Times New Roman"/>
          <w:color w:val="423F36"/>
          <w:sz w:val="17"/>
          <w:szCs w:val="17"/>
        </w:rPr>
        <w:t xml:space="preserve">, </w:t>
      </w:r>
      <w:r w:rsidRPr="009A14C2">
        <w:rPr>
          <w:rFonts w:ascii="Times New Roman" w:hAnsi="Times New Roman" w:cs="Times New Roman"/>
          <w:color w:val="26261D"/>
          <w:sz w:val="17"/>
          <w:szCs w:val="17"/>
        </w:rPr>
        <w:t>Random House,</w:t>
      </w:r>
    </w:p>
    <w:p w14:paraId="1B9A6694" w14:textId="77777777"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1957.</w:t>
      </w:r>
    </w:p>
    <w:p w14:paraId="0D5DF829" w14:textId="5A3FE1DE"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 xml:space="preserve">Weiss, Frederick G., ed. </w:t>
      </w:r>
      <w:r w:rsidRPr="009A14C2">
        <w:rPr>
          <w:rFonts w:ascii="Times New Roman" w:hAnsi="Times New Roman" w:cs="Times New Roman"/>
          <w:i/>
          <w:iCs/>
          <w:color w:val="26261D"/>
          <w:sz w:val="19"/>
          <w:szCs w:val="19"/>
        </w:rPr>
        <w:t>Hegel, th</w:t>
      </w:r>
      <w:r w:rsidRPr="009A14C2">
        <w:rPr>
          <w:rFonts w:ascii="Times New Roman" w:hAnsi="Times New Roman" w:cs="Times New Roman"/>
          <w:i/>
          <w:iCs/>
          <w:color w:val="423F36"/>
          <w:sz w:val="19"/>
          <w:szCs w:val="19"/>
        </w:rPr>
        <w:t xml:space="preserve">e </w:t>
      </w:r>
      <w:r w:rsidRPr="009A14C2">
        <w:rPr>
          <w:rFonts w:ascii="Times New Roman" w:hAnsi="Times New Roman" w:cs="Times New Roman"/>
          <w:i/>
          <w:iCs/>
          <w:color w:val="26261D"/>
          <w:sz w:val="19"/>
          <w:szCs w:val="19"/>
        </w:rPr>
        <w:t>Essential Writings.</w:t>
      </w:r>
      <w:r w:rsidR="003820D4" w:rsidRPr="009A14C2">
        <w:rPr>
          <w:rFonts w:ascii="Times New Roman" w:hAnsi="Times New Roman" w:cs="Times New Roman"/>
          <w:i/>
          <w:iCs/>
          <w:color w:val="26261D"/>
          <w:sz w:val="19"/>
          <w:szCs w:val="19"/>
        </w:rPr>
        <w:t xml:space="preserve"> </w:t>
      </w:r>
      <w:r w:rsidRPr="009A14C2">
        <w:rPr>
          <w:rFonts w:ascii="Times New Roman" w:hAnsi="Times New Roman" w:cs="Times New Roman"/>
          <w:color w:val="26261D"/>
          <w:sz w:val="17"/>
          <w:szCs w:val="17"/>
        </w:rPr>
        <w:t>New</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26261D"/>
          <w:sz w:val="17"/>
          <w:szCs w:val="17"/>
        </w:rPr>
        <w:t>York: Harper and</w:t>
      </w:r>
    </w:p>
    <w:p w14:paraId="6905FFCE" w14:textId="77777777"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Row, 1974</w:t>
      </w:r>
      <w:r w:rsidRPr="009A14C2">
        <w:rPr>
          <w:rFonts w:ascii="Times New Roman" w:hAnsi="Times New Roman" w:cs="Times New Roman"/>
          <w:color w:val="423F36"/>
          <w:sz w:val="17"/>
          <w:szCs w:val="17"/>
        </w:rPr>
        <w:t>.</w:t>
      </w:r>
    </w:p>
    <w:p w14:paraId="2633638B" w14:textId="39DDC1F5"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Wheelwright, Philip</w:t>
      </w:r>
      <w:r w:rsidRPr="009A14C2">
        <w:rPr>
          <w:rFonts w:ascii="Times New Roman" w:hAnsi="Times New Roman" w:cs="Times New Roman"/>
          <w:color w:val="423F36"/>
          <w:sz w:val="17"/>
          <w:szCs w:val="17"/>
        </w:rPr>
        <w:t xml:space="preserve">. </w:t>
      </w:r>
      <w:r w:rsidRPr="009A14C2">
        <w:rPr>
          <w:rFonts w:ascii="Times New Roman" w:hAnsi="Times New Roman" w:cs="Times New Roman"/>
          <w:i/>
          <w:iCs/>
          <w:color w:val="26261D"/>
          <w:sz w:val="19"/>
          <w:szCs w:val="19"/>
        </w:rPr>
        <w:t>A Criti</w:t>
      </w:r>
      <w:r w:rsidRPr="009A14C2">
        <w:rPr>
          <w:rFonts w:ascii="Times New Roman" w:hAnsi="Times New Roman" w:cs="Times New Roman"/>
          <w:i/>
          <w:iCs/>
          <w:color w:val="423F36"/>
          <w:sz w:val="19"/>
          <w:szCs w:val="19"/>
        </w:rPr>
        <w:t>c</w:t>
      </w:r>
      <w:r w:rsidRPr="009A14C2">
        <w:rPr>
          <w:rFonts w:ascii="Times New Roman" w:hAnsi="Times New Roman" w:cs="Times New Roman"/>
          <w:i/>
          <w:iCs/>
          <w:color w:val="26261D"/>
          <w:sz w:val="19"/>
          <w:szCs w:val="19"/>
        </w:rPr>
        <w:t>al Introduction to Ethics</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color w:val="26261D"/>
          <w:sz w:val="17"/>
          <w:szCs w:val="17"/>
        </w:rPr>
        <w:t>New</w:t>
      </w:r>
      <w:r w:rsidR="003820D4" w:rsidRPr="009A14C2">
        <w:rPr>
          <w:rFonts w:ascii="Times New Roman" w:hAnsi="Times New Roman" w:cs="Times New Roman"/>
          <w:color w:val="26261D"/>
          <w:sz w:val="17"/>
          <w:szCs w:val="17"/>
        </w:rPr>
        <w:t xml:space="preserve"> </w:t>
      </w:r>
      <w:r w:rsidRPr="009A14C2">
        <w:rPr>
          <w:rFonts w:ascii="Times New Roman" w:hAnsi="Times New Roman" w:cs="Times New Roman"/>
          <w:color w:val="26261D"/>
          <w:sz w:val="17"/>
          <w:szCs w:val="17"/>
        </w:rPr>
        <w:t>York: The Odyssey</w:t>
      </w:r>
    </w:p>
    <w:p w14:paraId="1C7E9FF1" w14:textId="77777777"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Press, 1935</w:t>
      </w:r>
      <w:r w:rsidRPr="009A14C2">
        <w:rPr>
          <w:rFonts w:ascii="Times New Roman" w:hAnsi="Times New Roman" w:cs="Times New Roman"/>
          <w:color w:val="423F36"/>
          <w:sz w:val="17"/>
          <w:szCs w:val="17"/>
        </w:rPr>
        <w:t>.</w:t>
      </w:r>
    </w:p>
    <w:p w14:paraId="40CAAF3A" w14:textId="77777777" w:rsidR="00227E9C" w:rsidRPr="009A14C2" w:rsidRDefault="00137FFD" w:rsidP="001F2049">
      <w:pPr>
        <w:widowControl w:val="0"/>
        <w:autoSpaceDE w:val="0"/>
        <w:autoSpaceDN w:val="0"/>
        <w:adjustRightInd w:val="0"/>
        <w:spacing w:after="0" w:line="208" w:lineRule="exact"/>
        <w:ind w:hanging="251"/>
        <w:rPr>
          <w:rFonts w:ascii="Times New Roman" w:hAnsi="Times New Roman" w:cs="Times New Roman"/>
          <w:color w:val="000000"/>
          <w:sz w:val="17"/>
          <w:szCs w:val="17"/>
        </w:rPr>
      </w:pPr>
      <w:r w:rsidRPr="009A14C2">
        <w:rPr>
          <w:rFonts w:ascii="Times New Roman" w:hAnsi="Times New Roman" w:cs="Times New Roman"/>
          <w:color w:val="26261D"/>
          <w:sz w:val="17"/>
          <w:szCs w:val="17"/>
        </w:rPr>
        <w:t xml:space="preserve">Whitehead, Alfred North. </w:t>
      </w:r>
      <w:r w:rsidRPr="009A14C2">
        <w:rPr>
          <w:rFonts w:ascii="Times New Roman" w:hAnsi="Times New Roman" w:cs="Times New Roman"/>
          <w:i/>
          <w:iCs/>
          <w:color w:val="26261D"/>
          <w:sz w:val="19"/>
          <w:szCs w:val="19"/>
        </w:rPr>
        <w:t>Proc</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ss and Realitt;: An Es</w:t>
      </w:r>
      <w:r w:rsidRPr="009A14C2">
        <w:rPr>
          <w:rFonts w:ascii="Times New Roman" w:hAnsi="Times New Roman" w:cs="Times New Roman"/>
          <w:i/>
          <w:iCs/>
          <w:color w:val="423F36"/>
          <w:sz w:val="19"/>
          <w:szCs w:val="19"/>
        </w:rPr>
        <w:t>s</w:t>
      </w:r>
      <w:r w:rsidRPr="009A14C2">
        <w:rPr>
          <w:rFonts w:ascii="Times New Roman" w:hAnsi="Times New Roman" w:cs="Times New Roman"/>
          <w:i/>
          <w:iCs/>
          <w:color w:val="26261D"/>
          <w:sz w:val="19"/>
          <w:szCs w:val="19"/>
        </w:rPr>
        <w:t xml:space="preserve">ay </w:t>
      </w:r>
      <w:r w:rsidRPr="009A14C2">
        <w:rPr>
          <w:rFonts w:ascii="Times New Roman" w:hAnsi="Times New Roman" w:cs="Times New Roman"/>
          <w:i/>
          <w:iCs/>
          <w:color w:val="423F36"/>
          <w:sz w:val="19"/>
          <w:szCs w:val="19"/>
        </w:rPr>
        <w:t>i</w:t>
      </w:r>
      <w:r w:rsidRPr="009A14C2">
        <w:rPr>
          <w:rFonts w:ascii="Times New Roman" w:hAnsi="Times New Roman" w:cs="Times New Roman"/>
          <w:i/>
          <w:iCs/>
          <w:color w:val="26261D"/>
          <w:sz w:val="19"/>
          <w:szCs w:val="19"/>
        </w:rPr>
        <w:t>n Co</w:t>
      </w:r>
      <w:r w:rsidRPr="009A14C2">
        <w:rPr>
          <w:rFonts w:ascii="Times New Roman" w:hAnsi="Times New Roman" w:cs="Times New Roman"/>
          <w:i/>
          <w:iCs/>
          <w:color w:val="423F36"/>
          <w:sz w:val="19"/>
          <w:szCs w:val="19"/>
        </w:rPr>
        <w:t>s</w:t>
      </w:r>
      <w:r w:rsidRPr="009A14C2">
        <w:rPr>
          <w:rFonts w:ascii="Times New Roman" w:hAnsi="Times New Roman" w:cs="Times New Roman"/>
          <w:i/>
          <w:iCs/>
          <w:color w:val="26261D"/>
          <w:sz w:val="19"/>
          <w:szCs w:val="19"/>
        </w:rPr>
        <w:t>molOglJ</w:t>
      </w:r>
      <w:r w:rsidRPr="009A14C2">
        <w:rPr>
          <w:rFonts w:ascii="Times New Roman" w:hAnsi="Times New Roman" w:cs="Times New Roman"/>
          <w:i/>
          <w:iCs/>
          <w:color w:val="524F46"/>
          <w:sz w:val="19"/>
          <w:szCs w:val="19"/>
        </w:rPr>
        <w:t xml:space="preserve">· </w:t>
      </w:r>
      <w:r w:rsidRPr="009A14C2">
        <w:rPr>
          <w:rFonts w:ascii="Times New Roman" w:hAnsi="Times New Roman" w:cs="Times New Roman"/>
          <w:color w:val="26261D"/>
          <w:sz w:val="17"/>
          <w:szCs w:val="17"/>
        </w:rPr>
        <w:t>New York: Macmillan, 1929.</w:t>
      </w:r>
    </w:p>
    <w:p w14:paraId="3AB11345" w14:textId="7777777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 xml:space="preserve">Wright, </w:t>
      </w:r>
      <w:r w:rsidRPr="009A14C2">
        <w:rPr>
          <w:rFonts w:ascii="Times New Roman" w:hAnsi="Times New Roman" w:cs="Times New Roman"/>
          <w:color w:val="130F0A"/>
          <w:sz w:val="17"/>
          <w:szCs w:val="17"/>
        </w:rPr>
        <w:t>Derek</w:t>
      </w:r>
      <w:r w:rsidRPr="009A14C2">
        <w:rPr>
          <w:rFonts w:ascii="Times New Roman" w:hAnsi="Times New Roman" w:cs="Times New Roman"/>
          <w:color w:val="423F36"/>
          <w:sz w:val="17"/>
          <w:szCs w:val="17"/>
        </w:rPr>
        <w:t xml:space="preserve">. </w:t>
      </w:r>
      <w:r w:rsidRPr="009A14C2">
        <w:rPr>
          <w:rFonts w:ascii="Times New Roman" w:hAnsi="Times New Roman" w:cs="Times New Roman"/>
          <w:i/>
          <w:iCs/>
          <w:color w:val="26261D"/>
          <w:sz w:val="19"/>
          <w:szCs w:val="19"/>
        </w:rPr>
        <w:t>Th</w:t>
      </w:r>
      <w:r w:rsidRPr="009A14C2">
        <w:rPr>
          <w:rFonts w:ascii="Times New Roman" w:hAnsi="Times New Roman" w:cs="Times New Roman"/>
          <w:i/>
          <w:iCs/>
          <w:color w:val="423F36"/>
          <w:sz w:val="19"/>
          <w:szCs w:val="19"/>
        </w:rPr>
        <w:t xml:space="preserve">e </w:t>
      </w:r>
      <w:r w:rsidRPr="009A14C2">
        <w:rPr>
          <w:rFonts w:ascii="Times New Roman" w:hAnsi="Times New Roman" w:cs="Times New Roman"/>
          <w:i/>
          <w:iCs/>
          <w:color w:val="26261D"/>
          <w:sz w:val="19"/>
          <w:szCs w:val="19"/>
        </w:rPr>
        <w:t>Psychology of Moral Beha</w:t>
      </w:r>
      <w:r w:rsidRPr="009A14C2">
        <w:rPr>
          <w:rFonts w:ascii="Times New Roman" w:hAnsi="Times New Roman" w:cs="Times New Roman"/>
          <w:i/>
          <w:iCs/>
          <w:color w:val="423F36"/>
          <w:sz w:val="19"/>
          <w:szCs w:val="19"/>
        </w:rPr>
        <w:t>vi</w:t>
      </w:r>
      <w:r w:rsidRPr="009A14C2">
        <w:rPr>
          <w:rFonts w:ascii="Times New Roman" w:hAnsi="Times New Roman" w:cs="Times New Roman"/>
          <w:i/>
          <w:iCs/>
          <w:color w:val="26261D"/>
          <w:sz w:val="19"/>
          <w:szCs w:val="19"/>
        </w:rPr>
        <w:t>our</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color w:val="26261D"/>
          <w:sz w:val="17"/>
          <w:szCs w:val="17"/>
        </w:rPr>
        <w:t>Harmondsworth, Middlesex</w:t>
      </w:r>
      <w:r w:rsidRPr="009A14C2">
        <w:rPr>
          <w:rFonts w:ascii="Times New Roman" w:hAnsi="Times New Roman" w:cs="Times New Roman"/>
          <w:color w:val="423F36"/>
          <w:sz w:val="17"/>
          <w:szCs w:val="17"/>
        </w:rPr>
        <w:t>:</w:t>
      </w:r>
    </w:p>
    <w:p w14:paraId="363D17AE" w14:textId="77777777"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Penguin Books, 1971.</w:t>
      </w:r>
    </w:p>
    <w:p w14:paraId="60C25157"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 xml:space="preserve">Wright, J. Eugene. </w:t>
      </w:r>
      <w:r w:rsidRPr="009A14C2">
        <w:rPr>
          <w:rFonts w:ascii="Times New Roman" w:hAnsi="Times New Roman" w:cs="Times New Roman"/>
          <w:i/>
          <w:iCs/>
          <w:color w:val="26261D"/>
          <w:sz w:val="19"/>
          <w:szCs w:val="19"/>
        </w:rPr>
        <w:t>Erikson</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i/>
          <w:iCs/>
          <w:color w:val="26261D"/>
          <w:sz w:val="19"/>
          <w:szCs w:val="19"/>
        </w:rPr>
        <w:t>Identity and R</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ligion</w:t>
      </w:r>
      <w:r w:rsidRPr="009A14C2">
        <w:rPr>
          <w:rFonts w:ascii="Times New Roman" w:hAnsi="Times New Roman" w:cs="Times New Roman"/>
          <w:i/>
          <w:iCs/>
          <w:color w:val="423F36"/>
          <w:sz w:val="19"/>
          <w:szCs w:val="19"/>
        </w:rPr>
        <w:t xml:space="preserve">. </w:t>
      </w:r>
      <w:r w:rsidRPr="009A14C2">
        <w:rPr>
          <w:rFonts w:ascii="Times New Roman" w:hAnsi="Times New Roman" w:cs="Times New Roman"/>
          <w:color w:val="26261D"/>
          <w:sz w:val="17"/>
          <w:szCs w:val="17"/>
        </w:rPr>
        <w:t>New York: The Seabury Press,</w:t>
      </w:r>
    </w:p>
    <w:p w14:paraId="19B75C5C" w14:textId="77777777"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1982</w:t>
      </w:r>
      <w:r w:rsidRPr="009A14C2">
        <w:rPr>
          <w:rFonts w:ascii="Times New Roman" w:hAnsi="Times New Roman" w:cs="Times New Roman"/>
          <w:color w:val="423F36"/>
          <w:sz w:val="17"/>
          <w:szCs w:val="17"/>
        </w:rPr>
        <w:t>.</w:t>
      </w:r>
    </w:p>
    <w:p w14:paraId="2A5F0286"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6261D"/>
          <w:sz w:val="17"/>
          <w:szCs w:val="17"/>
        </w:rPr>
        <w:t xml:space="preserve">Yuseff, M.A. </w:t>
      </w:r>
      <w:r w:rsidRPr="009A14C2">
        <w:rPr>
          <w:rFonts w:ascii="Times New Roman" w:hAnsi="Times New Roman" w:cs="Times New Roman"/>
          <w:i/>
          <w:iCs/>
          <w:color w:val="26261D"/>
          <w:sz w:val="19"/>
          <w:szCs w:val="19"/>
        </w:rPr>
        <w:t>The Gosp</w:t>
      </w:r>
      <w:r w:rsidRPr="009A14C2">
        <w:rPr>
          <w:rFonts w:ascii="Times New Roman" w:hAnsi="Times New Roman" w:cs="Times New Roman"/>
          <w:i/>
          <w:iCs/>
          <w:color w:val="423F36"/>
          <w:sz w:val="19"/>
          <w:szCs w:val="19"/>
        </w:rPr>
        <w:t>e</w:t>
      </w:r>
      <w:r w:rsidRPr="009A14C2">
        <w:rPr>
          <w:rFonts w:ascii="Times New Roman" w:hAnsi="Times New Roman" w:cs="Times New Roman"/>
          <w:i/>
          <w:iCs/>
          <w:color w:val="26261D"/>
          <w:sz w:val="19"/>
          <w:szCs w:val="19"/>
        </w:rPr>
        <w:t xml:space="preserve">l of Barnabas. </w:t>
      </w:r>
      <w:r w:rsidRPr="009A14C2">
        <w:rPr>
          <w:rFonts w:ascii="Times New Roman" w:hAnsi="Times New Roman" w:cs="Times New Roman"/>
          <w:color w:val="26261D"/>
          <w:sz w:val="17"/>
          <w:szCs w:val="17"/>
        </w:rPr>
        <w:t>Indianapolis: American Trust Publications,</w:t>
      </w:r>
    </w:p>
    <w:p w14:paraId="19F0A500" w14:textId="77777777"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7"/>
          <w:szCs w:val="17"/>
        </w:rPr>
      </w:pPr>
      <w:r w:rsidRPr="009A14C2">
        <w:rPr>
          <w:rFonts w:ascii="Times New Roman" w:hAnsi="Times New Roman" w:cs="Times New Roman"/>
          <w:color w:val="26261D"/>
          <w:sz w:val="17"/>
          <w:szCs w:val="17"/>
        </w:rPr>
        <w:t>1990</w:t>
      </w:r>
      <w:r w:rsidRPr="009A14C2">
        <w:rPr>
          <w:rFonts w:ascii="Times New Roman" w:hAnsi="Times New Roman" w:cs="Times New Roman"/>
          <w:color w:val="423F36"/>
          <w:sz w:val="17"/>
          <w:szCs w:val="17"/>
        </w:rPr>
        <w:t>.</w:t>
      </w:r>
    </w:p>
    <w:p w14:paraId="3FF6AE1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5809D6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224B4A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533DC0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18C3B6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BCFAFD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99A9C2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B649EF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E324E2E" w14:textId="77777777" w:rsidR="00227E9C" w:rsidRPr="009A14C2" w:rsidRDefault="00227E9C" w:rsidP="001F2049">
      <w:pPr>
        <w:widowControl w:val="0"/>
        <w:autoSpaceDE w:val="0"/>
        <w:autoSpaceDN w:val="0"/>
        <w:adjustRightInd w:val="0"/>
        <w:spacing w:before="15" w:after="0" w:line="280" w:lineRule="exact"/>
        <w:rPr>
          <w:rFonts w:ascii="Times New Roman" w:hAnsi="Times New Roman" w:cs="Times New Roman"/>
          <w:color w:val="000000"/>
          <w:sz w:val="28"/>
          <w:szCs w:val="28"/>
        </w:rPr>
      </w:pPr>
    </w:p>
    <w:p w14:paraId="5AEE1140"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6261D"/>
          <w:sz w:val="17"/>
          <w:szCs w:val="17"/>
        </w:rPr>
        <w:t>277</w:t>
      </w:r>
    </w:p>
    <w:p w14:paraId="7797513E" w14:textId="77777777" w:rsidR="00057986" w:rsidRPr="009A14C2" w:rsidRDefault="006B38EF" w:rsidP="001F2049">
      <w:pPr>
        <w:widowControl w:val="0"/>
        <w:autoSpaceDE w:val="0"/>
        <w:autoSpaceDN w:val="0"/>
        <w:adjustRightInd w:val="0"/>
        <w:spacing w:before="6" w:after="0" w:line="100" w:lineRule="exact"/>
        <w:rPr>
          <w:rFonts w:ascii="Times New Roman" w:hAnsi="Times New Roman" w:cs="Times New Roman"/>
          <w:color w:val="000000"/>
          <w:sz w:val="17"/>
          <w:szCs w:val="17"/>
        </w:rPr>
        <w:sectPr w:rsidR="00057986" w:rsidRPr="009A14C2" w:rsidSect="00567D20">
          <w:headerReference w:type="default" r:id="rId53"/>
          <w:type w:val="continuous"/>
          <w:pgSz w:w="7260" w:h="11360"/>
          <w:pgMar w:top="220" w:right="460" w:bottom="280" w:left="580" w:header="0" w:footer="0" w:gutter="0"/>
          <w:cols w:space="720" w:equalWidth="0">
            <w:col w:w="6220"/>
          </w:cols>
          <w:noEndnote/>
          <w:titlePg/>
        </w:sectPr>
      </w:pPr>
      <w:r w:rsidRPr="009A14C2">
        <w:rPr>
          <w:rFonts w:ascii="Times New Roman" w:hAnsi="Times New Roman" w:cs="Times New Roman"/>
          <w:color w:val="000000"/>
          <w:sz w:val="17"/>
          <w:szCs w:val="17"/>
        </w:rPr>
        <w:br w:type="page"/>
      </w:r>
    </w:p>
    <w:p w14:paraId="22079565" w14:textId="7AF72D71" w:rsidR="00227E9C" w:rsidRPr="009A14C2" w:rsidRDefault="00833586" w:rsidP="001F2049">
      <w:pPr>
        <w:widowControl w:val="0"/>
        <w:autoSpaceDE w:val="0"/>
        <w:autoSpaceDN w:val="0"/>
        <w:adjustRightInd w:val="0"/>
        <w:spacing w:before="6" w:after="0" w:line="100" w:lineRule="exact"/>
        <w:rPr>
          <w:rFonts w:ascii="Times New Roman" w:hAnsi="Times New Roman" w:cs="Times New Roman"/>
          <w:color w:val="000000"/>
          <w:sz w:val="10"/>
          <w:szCs w:val="10"/>
        </w:rPr>
      </w:pPr>
      <w:r w:rsidRPr="009A14C2">
        <w:rPr>
          <w:noProof/>
        </w:rPr>
        <mc:AlternateContent>
          <mc:Choice Requires="wps">
            <w:drawing>
              <wp:anchor distT="0" distB="0" distL="114300" distR="114300" simplePos="0" relativeHeight="251756032" behindDoc="1" locked="0" layoutInCell="0" allowOverlap="1" wp14:anchorId="466AA3F2" wp14:editId="7D54555C">
                <wp:simplePos x="0" y="0"/>
                <wp:positionH relativeFrom="page">
                  <wp:posOffset>4598035</wp:posOffset>
                </wp:positionH>
                <wp:positionV relativeFrom="page">
                  <wp:posOffset>23495</wp:posOffset>
                </wp:positionV>
                <wp:extent cx="0" cy="3550285"/>
                <wp:effectExtent l="0" t="0" r="0" b="0"/>
                <wp:wrapNone/>
                <wp:docPr id="89"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550285"/>
                        </a:xfrm>
                        <a:custGeom>
                          <a:avLst/>
                          <a:gdLst>
                            <a:gd name="T0" fmla="*/ 0 w 20"/>
                            <a:gd name="T1" fmla="*/ 5590 h 5590"/>
                            <a:gd name="T2" fmla="*/ 0 w 20"/>
                            <a:gd name="T3" fmla="*/ 0 h 5590"/>
                          </a:gdLst>
                          <a:ahLst/>
                          <a:cxnLst>
                            <a:cxn ang="0">
                              <a:pos x="T0" y="T1"/>
                            </a:cxn>
                            <a:cxn ang="0">
                              <a:pos x="T2" y="T3"/>
                            </a:cxn>
                          </a:cxnLst>
                          <a:rect l="0" t="0" r="r" b="b"/>
                          <a:pathLst>
                            <a:path w="20" h="5590">
                              <a:moveTo>
                                <a:pt x="0" y="5590"/>
                              </a:moveTo>
                              <a:lnTo>
                                <a:pt x="0" y="0"/>
                              </a:lnTo>
                            </a:path>
                          </a:pathLst>
                        </a:custGeom>
                        <a:noFill/>
                        <a:ln w="24411">
                          <a:solidFill>
                            <a:srgbClr val="9C93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8FBAE" id="Freeform 335" o:spid="_x0000_s1026" style="position:absolute;margin-left:362.05pt;margin-top:1.85pt;width:0;height:279.5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" o:allowincell="f" path="m,5590l,e" filled="f" strokecolor="#9c9374" strokeweight=".67808mm">
                <v:path arrowok="t" o:connecttype="custom" o:connectlocs="0,3550285;0,0" o:connectangles="0,0"/>
                <w10:wrap anchorx="page" anchory="page"/>
              </v:shape>
            </w:pict>
          </mc:Fallback>
        </mc:AlternateContent>
      </w:r>
    </w:p>
    <w:p w14:paraId="17FB018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375AC7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465718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2C1E36C" w14:textId="77777777" w:rsidR="00227E9C" w:rsidRPr="009A14C2" w:rsidRDefault="00137FFD" w:rsidP="001F2049">
      <w:pPr>
        <w:widowControl w:val="0"/>
        <w:autoSpaceDE w:val="0"/>
        <w:autoSpaceDN w:val="0"/>
        <w:adjustRightInd w:val="0"/>
        <w:spacing w:before="16" w:after="0" w:line="240" w:lineRule="auto"/>
        <w:jc w:val="center"/>
        <w:rPr>
          <w:rFonts w:ascii="Times New Roman" w:hAnsi="Times New Roman" w:cs="Times New Roman"/>
          <w:color w:val="000000"/>
          <w:sz w:val="34"/>
          <w:szCs w:val="34"/>
        </w:rPr>
      </w:pPr>
      <w:r w:rsidRPr="009A14C2">
        <w:rPr>
          <w:rFonts w:ascii="Times New Roman" w:hAnsi="Times New Roman" w:cs="Times New Roman"/>
          <w:i/>
          <w:iCs/>
          <w:color w:val="2A281F"/>
          <w:sz w:val="34"/>
          <w:szCs w:val="34"/>
        </w:rPr>
        <w:t xml:space="preserve">Notes </w:t>
      </w:r>
      <w:r w:rsidRPr="009A14C2">
        <w:rPr>
          <w:rFonts w:ascii="Times New Roman" w:hAnsi="Times New Roman" w:cs="Times New Roman"/>
          <w:color w:val="2A281F"/>
          <w:sz w:val="29"/>
          <w:szCs w:val="29"/>
        </w:rPr>
        <w:t xml:space="preserve">&amp; </w:t>
      </w:r>
      <w:r w:rsidRPr="009A14C2">
        <w:rPr>
          <w:rFonts w:ascii="Times New Roman" w:hAnsi="Times New Roman" w:cs="Times New Roman"/>
          <w:i/>
          <w:iCs/>
          <w:color w:val="2A281F"/>
          <w:sz w:val="34"/>
          <w:szCs w:val="34"/>
        </w:rPr>
        <w:t>References</w:t>
      </w:r>
    </w:p>
    <w:p w14:paraId="433E7EBA" w14:textId="77777777" w:rsidR="00227E9C" w:rsidRPr="009A14C2" w:rsidRDefault="00227E9C" w:rsidP="001F2049">
      <w:pPr>
        <w:widowControl w:val="0"/>
        <w:autoSpaceDE w:val="0"/>
        <w:autoSpaceDN w:val="0"/>
        <w:adjustRightInd w:val="0"/>
        <w:spacing w:before="12" w:after="0" w:line="240" w:lineRule="exact"/>
        <w:rPr>
          <w:rFonts w:ascii="Times New Roman" w:hAnsi="Times New Roman" w:cs="Times New Roman"/>
          <w:color w:val="000000"/>
          <w:sz w:val="24"/>
          <w:szCs w:val="24"/>
        </w:rPr>
      </w:pPr>
    </w:p>
    <w:p w14:paraId="4F906CE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2A281F"/>
          <w:sz w:val="21"/>
          <w:szCs w:val="21"/>
        </w:rPr>
        <w:t>Introduction</w:t>
      </w:r>
    </w:p>
    <w:p w14:paraId="72AEB0C2" w14:textId="77777777" w:rsidR="00227E9C" w:rsidRPr="009A14C2" w:rsidRDefault="00137FFD" w:rsidP="001F2049">
      <w:pPr>
        <w:widowControl w:val="0"/>
        <w:autoSpaceDE w:val="0"/>
        <w:autoSpaceDN w:val="0"/>
        <w:adjustRightInd w:val="0"/>
        <w:spacing w:before="2"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A281F"/>
          <w:sz w:val="18"/>
          <w:szCs w:val="18"/>
        </w:rPr>
        <w:t>pp. i-xiv</w:t>
      </w:r>
    </w:p>
    <w:p w14:paraId="32BFF053" w14:textId="4D6EB0E6" w:rsidR="00227E9C" w:rsidRPr="009A14C2" w:rsidRDefault="00137FFD" w:rsidP="001F2049">
      <w:pPr>
        <w:widowControl w:val="0"/>
        <w:autoSpaceDE w:val="0"/>
        <w:autoSpaceDN w:val="0"/>
        <w:adjustRightInd w:val="0"/>
        <w:spacing w:before="89" w:after="0" w:line="240" w:lineRule="auto"/>
        <w:rPr>
          <w:rFonts w:ascii="Times New Roman" w:hAnsi="Times New Roman" w:cs="Times New Roman"/>
          <w:color w:val="000000"/>
          <w:sz w:val="18"/>
          <w:szCs w:val="18"/>
        </w:rPr>
      </w:pPr>
      <w:r w:rsidRPr="009A14C2">
        <w:rPr>
          <w:rFonts w:ascii="Times New Roman" w:hAnsi="Times New Roman" w:cs="Times New Roman"/>
          <w:color w:val="2A281F"/>
          <w:sz w:val="15"/>
          <w:szCs w:val="15"/>
        </w:rPr>
        <w:t>1.</w:t>
      </w:r>
      <w:r w:rsidR="003820D4" w:rsidRPr="009A14C2">
        <w:rPr>
          <w:rFonts w:ascii="Times New Roman" w:hAnsi="Times New Roman" w:cs="Times New Roman"/>
          <w:color w:val="2A281F"/>
          <w:sz w:val="15"/>
          <w:szCs w:val="15"/>
        </w:rPr>
        <w:t xml:space="preserve"> </w:t>
      </w:r>
      <w:r w:rsidRPr="009A14C2">
        <w:rPr>
          <w:rFonts w:ascii="Times New Roman" w:hAnsi="Times New Roman" w:cs="Times New Roman"/>
          <w:color w:val="2A281F"/>
          <w:sz w:val="18"/>
          <w:szCs w:val="18"/>
        </w:rPr>
        <w:t xml:space="preserve">'Abdu'l-Baha, </w:t>
      </w:r>
      <w:r w:rsidRPr="009A14C2">
        <w:rPr>
          <w:rFonts w:ascii="Times New Roman" w:hAnsi="Times New Roman" w:cs="Times New Roman"/>
          <w:i/>
          <w:iCs/>
          <w:color w:val="2A281F"/>
          <w:sz w:val="19"/>
          <w:szCs w:val="19"/>
        </w:rPr>
        <w:t xml:space="preserve">Some Answered Questions, </w:t>
      </w:r>
      <w:r w:rsidRPr="009A14C2">
        <w:rPr>
          <w:rFonts w:ascii="Times New Roman" w:hAnsi="Times New Roman" w:cs="Times New Roman"/>
          <w:color w:val="2A281F"/>
          <w:sz w:val="18"/>
          <w:szCs w:val="18"/>
        </w:rPr>
        <w:t>p. 235.</w:t>
      </w:r>
    </w:p>
    <w:p w14:paraId="08735EB9" w14:textId="5818CF9C" w:rsidR="00227E9C" w:rsidRPr="009A14C2" w:rsidRDefault="00137FFD" w:rsidP="001F2049">
      <w:pPr>
        <w:widowControl w:val="0"/>
        <w:autoSpaceDE w:val="0"/>
        <w:autoSpaceDN w:val="0"/>
        <w:adjustRightInd w:val="0"/>
        <w:spacing w:after="0" w:line="208" w:lineRule="exact"/>
        <w:jc w:val="center"/>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2 </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A281F"/>
          <w:sz w:val="18"/>
          <w:szCs w:val="18"/>
        </w:rPr>
        <w:t xml:space="preserve">Letter written on behalf ofShoghi Effendi, cited in </w:t>
      </w:r>
      <w:r w:rsidRPr="009A14C2">
        <w:rPr>
          <w:rFonts w:ascii="Times New Roman" w:hAnsi="Times New Roman" w:cs="Times New Roman"/>
          <w:i/>
          <w:iCs/>
          <w:color w:val="2A281F"/>
          <w:sz w:val="19"/>
          <w:szCs w:val="19"/>
        </w:rPr>
        <w:t xml:space="preserve">Lights, </w:t>
      </w:r>
      <w:r w:rsidRPr="009A14C2">
        <w:rPr>
          <w:rFonts w:ascii="Times New Roman" w:hAnsi="Times New Roman" w:cs="Times New Roman"/>
          <w:color w:val="2A281F"/>
          <w:sz w:val="18"/>
          <w:szCs w:val="18"/>
        </w:rPr>
        <w:t>no. 376, p. 111.</w:t>
      </w:r>
    </w:p>
    <w:p w14:paraId="4D058605" w14:textId="1D4A9E05"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413F34"/>
          <w:sz w:val="17"/>
          <w:szCs w:val="17"/>
        </w:rPr>
        <w:t>3.</w:t>
      </w:r>
      <w:r w:rsidR="003820D4" w:rsidRPr="009A14C2">
        <w:rPr>
          <w:rFonts w:ascii="Times New Roman" w:hAnsi="Times New Roman" w:cs="Times New Roman"/>
          <w:color w:val="413F34"/>
          <w:sz w:val="17"/>
          <w:szCs w:val="17"/>
        </w:rPr>
        <w:t xml:space="preserve"> </w:t>
      </w:r>
      <w:r w:rsidRPr="009A14C2">
        <w:rPr>
          <w:rFonts w:ascii="Times New Roman" w:hAnsi="Times New Roman" w:cs="Times New Roman"/>
          <w:color w:val="2A281F"/>
          <w:sz w:val="18"/>
          <w:szCs w:val="18"/>
        </w:rPr>
        <w:t xml:space="preserve">Baha'u'llah, </w:t>
      </w:r>
      <w:r w:rsidRPr="009A14C2">
        <w:rPr>
          <w:rFonts w:ascii="Times New Roman" w:hAnsi="Times New Roman" w:cs="Times New Roman"/>
          <w:i/>
          <w:iCs/>
          <w:color w:val="2A281F"/>
          <w:sz w:val="19"/>
          <w:szCs w:val="19"/>
        </w:rPr>
        <w:t xml:space="preserve">Tablets, </w:t>
      </w:r>
      <w:r w:rsidRPr="009A14C2">
        <w:rPr>
          <w:rFonts w:ascii="Times New Roman" w:hAnsi="Times New Roman" w:cs="Times New Roman"/>
          <w:color w:val="2A281F"/>
          <w:sz w:val="18"/>
          <w:szCs w:val="18"/>
        </w:rPr>
        <w:t>p. 35.</w:t>
      </w:r>
    </w:p>
    <w:p w14:paraId="67F34B1A" w14:textId="44EB2F7F"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413F34"/>
          <w:sz w:val="15"/>
          <w:szCs w:val="15"/>
        </w:rPr>
        <w:t>4.</w:t>
      </w:r>
      <w:r w:rsidR="003820D4" w:rsidRPr="009A14C2">
        <w:rPr>
          <w:rFonts w:ascii="Times New Roman" w:hAnsi="Times New Roman" w:cs="Times New Roman"/>
          <w:color w:val="413F34"/>
          <w:sz w:val="15"/>
          <w:szCs w:val="15"/>
        </w:rPr>
        <w:t xml:space="preserve"> </w:t>
      </w:r>
      <w:r w:rsidRPr="009A14C2">
        <w:rPr>
          <w:rFonts w:ascii="Times New Roman" w:hAnsi="Times New Roman" w:cs="Times New Roman"/>
          <w:color w:val="2A281F"/>
          <w:sz w:val="18"/>
          <w:szCs w:val="18"/>
        </w:rPr>
        <w:t xml:space="preserve">Shoghi Effendi, </w:t>
      </w:r>
      <w:r w:rsidRPr="009A14C2">
        <w:rPr>
          <w:rFonts w:ascii="Times New Roman" w:hAnsi="Times New Roman" w:cs="Times New Roman"/>
          <w:i/>
          <w:iCs/>
          <w:color w:val="2A281F"/>
          <w:sz w:val="19"/>
          <w:szCs w:val="19"/>
        </w:rPr>
        <w:t>World Ord</w:t>
      </w:r>
      <w:r w:rsidRPr="009A14C2">
        <w:rPr>
          <w:rFonts w:ascii="Times New Roman" w:hAnsi="Times New Roman" w:cs="Times New Roman"/>
          <w:i/>
          <w:iCs/>
          <w:color w:val="524F42"/>
          <w:sz w:val="19"/>
          <w:szCs w:val="19"/>
        </w:rPr>
        <w:t>e</w:t>
      </w:r>
      <w:r w:rsidRPr="009A14C2">
        <w:rPr>
          <w:rFonts w:ascii="Times New Roman" w:hAnsi="Times New Roman" w:cs="Times New Roman"/>
          <w:i/>
          <w:iCs/>
          <w:color w:val="2A281F"/>
          <w:sz w:val="19"/>
          <w:szCs w:val="19"/>
        </w:rPr>
        <w:t xml:space="preserve">r, </w:t>
      </w:r>
      <w:r w:rsidRPr="009A14C2">
        <w:rPr>
          <w:rFonts w:ascii="Times New Roman" w:hAnsi="Times New Roman" w:cs="Times New Roman"/>
          <w:color w:val="2A281F"/>
          <w:sz w:val="18"/>
          <w:szCs w:val="18"/>
        </w:rPr>
        <w:t>p</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A281F"/>
          <w:sz w:val="18"/>
          <w:szCs w:val="18"/>
        </w:rPr>
        <w:t>162.</w:t>
      </w:r>
    </w:p>
    <w:p w14:paraId="7B9503C0" w14:textId="77777777" w:rsidR="00227E9C" w:rsidRPr="009A14C2" w:rsidRDefault="00227E9C" w:rsidP="001F2049">
      <w:pPr>
        <w:widowControl w:val="0"/>
        <w:autoSpaceDE w:val="0"/>
        <w:autoSpaceDN w:val="0"/>
        <w:adjustRightInd w:val="0"/>
        <w:spacing w:before="1" w:after="0" w:line="130" w:lineRule="exact"/>
        <w:rPr>
          <w:rFonts w:ascii="Times New Roman" w:hAnsi="Times New Roman" w:cs="Times New Roman"/>
          <w:color w:val="000000"/>
          <w:sz w:val="13"/>
          <w:szCs w:val="13"/>
        </w:rPr>
      </w:pPr>
    </w:p>
    <w:p w14:paraId="1EBDDEC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5174B4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2A281F"/>
          <w:sz w:val="21"/>
          <w:szCs w:val="21"/>
        </w:rPr>
        <w:t>Chapter 1</w:t>
      </w:r>
    </w:p>
    <w:p w14:paraId="19AFF9B4" w14:textId="77777777" w:rsidR="00227E9C" w:rsidRPr="009A14C2" w:rsidRDefault="00137FFD" w:rsidP="001F2049">
      <w:pPr>
        <w:widowControl w:val="0"/>
        <w:autoSpaceDE w:val="0"/>
        <w:autoSpaceDN w:val="0"/>
        <w:adjustRightInd w:val="0"/>
        <w:spacing w:before="8"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2A281F"/>
          <w:sz w:val="21"/>
          <w:szCs w:val="21"/>
        </w:rPr>
        <w:t>The Starting Point: The Search for Truth</w:t>
      </w:r>
    </w:p>
    <w:p w14:paraId="0F0B1B47" w14:textId="77777777" w:rsidR="00227E9C" w:rsidRPr="009A14C2" w:rsidRDefault="00137FFD" w:rsidP="001F2049">
      <w:pPr>
        <w:widowControl w:val="0"/>
        <w:autoSpaceDE w:val="0"/>
        <w:autoSpaceDN w:val="0"/>
        <w:adjustRightInd w:val="0"/>
        <w:spacing w:before="2"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A281F"/>
          <w:sz w:val="18"/>
          <w:szCs w:val="18"/>
        </w:rPr>
        <w:t xml:space="preserve">pp. </w:t>
      </w:r>
      <w:r w:rsidRPr="009A14C2">
        <w:rPr>
          <w:rFonts w:ascii="Times New Roman" w:hAnsi="Times New Roman" w:cs="Times New Roman"/>
          <w:color w:val="2A281F"/>
          <w:sz w:val="15"/>
          <w:szCs w:val="15"/>
        </w:rPr>
        <w:t>1</w:t>
      </w:r>
      <w:r w:rsidRPr="009A14C2">
        <w:rPr>
          <w:rFonts w:ascii="Times New Roman" w:hAnsi="Times New Roman" w:cs="Times New Roman"/>
          <w:color w:val="524F42"/>
          <w:sz w:val="15"/>
          <w:szCs w:val="15"/>
        </w:rPr>
        <w:t>-4</w:t>
      </w:r>
      <w:r w:rsidRPr="009A14C2">
        <w:rPr>
          <w:rFonts w:ascii="Times New Roman" w:hAnsi="Times New Roman" w:cs="Times New Roman"/>
          <w:color w:val="2A281F"/>
          <w:sz w:val="15"/>
          <w:szCs w:val="15"/>
        </w:rPr>
        <w:t>0</w:t>
      </w:r>
    </w:p>
    <w:p w14:paraId="38221EB4" w14:textId="77777777" w:rsidR="00227E9C" w:rsidRPr="009A14C2" w:rsidRDefault="00227E9C" w:rsidP="001F2049">
      <w:pPr>
        <w:widowControl w:val="0"/>
        <w:autoSpaceDE w:val="0"/>
        <w:autoSpaceDN w:val="0"/>
        <w:adjustRightInd w:val="0"/>
        <w:spacing w:before="10" w:after="0" w:line="100" w:lineRule="exact"/>
        <w:rPr>
          <w:rFonts w:ascii="Times New Roman" w:hAnsi="Times New Roman" w:cs="Times New Roman"/>
          <w:color w:val="000000"/>
          <w:sz w:val="10"/>
          <w:szCs w:val="10"/>
        </w:rPr>
      </w:pPr>
    </w:p>
    <w:p w14:paraId="1000A3CE" w14:textId="5A66A73A" w:rsidR="00227E9C" w:rsidRPr="009A14C2" w:rsidRDefault="00137FFD" w:rsidP="001F2049">
      <w:pPr>
        <w:widowControl w:val="0"/>
        <w:autoSpaceDE w:val="0"/>
        <w:autoSpaceDN w:val="0"/>
        <w:adjustRightInd w:val="0"/>
        <w:spacing w:after="0" w:line="235" w:lineRule="auto"/>
        <w:ind w:hanging="235"/>
        <w:jc w:val="both"/>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1. </w:t>
      </w:r>
      <w:r w:rsidRPr="009A14C2">
        <w:rPr>
          <w:rFonts w:ascii="Times New Roman" w:hAnsi="Times New Roman" w:cs="Times New Roman"/>
          <w:color w:val="2A281F"/>
          <w:sz w:val="18"/>
          <w:szCs w:val="18"/>
        </w:rPr>
        <w:t>Joseph Campbell</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 xml:space="preserve">defines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 xml:space="preserve">original experience' this way: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 xml:space="preserve">Original experience has not been interpreted for you, and so you've got to work out </w:t>
      </w:r>
      <w:r w:rsidRPr="009A14C2">
        <w:rPr>
          <w:rFonts w:ascii="Times New Roman" w:hAnsi="Times New Roman" w:cs="Times New Roman"/>
          <w:color w:val="413F34"/>
          <w:sz w:val="18"/>
          <w:szCs w:val="18"/>
        </w:rPr>
        <w:t xml:space="preserve">your </w:t>
      </w:r>
      <w:r w:rsidRPr="009A14C2">
        <w:rPr>
          <w:rFonts w:ascii="Times New Roman" w:hAnsi="Times New Roman" w:cs="Times New Roman"/>
          <w:color w:val="2A281F"/>
          <w:sz w:val="18"/>
          <w:szCs w:val="18"/>
        </w:rPr>
        <w:t>life for yourself.'</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i/>
          <w:iCs/>
          <w:color w:val="2A281F"/>
          <w:sz w:val="19"/>
          <w:szCs w:val="19"/>
        </w:rPr>
        <w:t>The Pow</w:t>
      </w:r>
      <w:r w:rsidRPr="009A14C2">
        <w:rPr>
          <w:rFonts w:ascii="Times New Roman" w:hAnsi="Times New Roman" w:cs="Times New Roman"/>
          <w:i/>
          <w:iCs/>
          <w:color w:val="524F42"/>
          <w:sz w:val="19"/>
          <w:szCs w:val="19"/>
        </w:rPr>
        <w:t>e</w:t>
      </w:r>
      <w:r w:rsidRPr="009A14C2">
        <w:rPr>
          <w:rFonts w:ascii="Times New Roman" w:hAnsi="Times New Roman" w:cs="Times New Roman"/>
          <w:i/>
          <w:iCs/>
          <w:color w:val="2A281F"/>
          <w:sz w:val="19"/>
          <w:szCs w:val="19"/>
        </w:rPr>
        <w:t xml:space="preserve">r of Myth, </w:t>
      </w:r>
      <w:r w:rsidRPr="009A14C2">
        <w:rPr>
          <w:rFonts w:ascii="Times New Roman" w:hAnsi="Times New Roman" w:cs="Times New Roman"/>
          <w:color w:val="2A281F"/>
          <w:sz w:val="18"/>
          <w:szCs w:val="18"/>
        </w:rPr>
        <w:t>p. 41.</w:t>
      </w:r>
    </w:p>
    <w:p w14:paraId="0398C319" w14:textId="7EA7E216" w:rsidR="00227E9C" w:rsidRPr="009A14C2" w:rsidRDefault="00137FFD" w:rsidP="001F2049">
      <w:pPr>
        <w:widowControl w:val="0"/>
        <w:autoSpaceDE w:val="0"/>
        <w:autoSpaceDN w:val="0"/>
        <w:adjustRightInd w:val="0"/>
        <w:spacing w:after="0" w:line="206" w:lineRule="exact"/>
        <w:jc w:val="center"/>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2 </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A281F"/>
          <w:sz w:val="18"/>
          <w:szCs w:val="18"/>
        </w:rPr>
        <w:t>For a discussion</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of several of these parameters, see Chapter</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 xml:space="preserve">8, </w:t>
      </w:r>
      <w:r w:rsidRPr="009A14C2">
        <w:rPr>
          <w:rFonts w:ascii="Times New Roman" w:hAnsi="Times New Roman" w:cs="Times New Roman"/>
          <w:color w:val="413F34"/>
          <w:sz w:val="18"/>
          <w:szCs w:val="18"/>
        </w:rPr>
        <w:t>'Some</w:t>
      </w:r>
    </w:p>
    <w:p w14:paraId="16813E79"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Parameters of the Concept of Spirituality'.</w:t>
      </w:r>
    </w:p>
    <w:p w14:paraId="774657C2" w14:textId="2D7021C3"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413F34"/>
          <w:sz w:val="17"/>
          <w:szCs w:val="17"/>
        </w:rPr>
        <w:t>3.</w:t>
      </w:r>
      <w:r w:rsidR="003820D4" w:rsidRPr="009A14C2">
        <w:rPr>
          <w:rFonts w:ascii="Times New Roman" w:hAnsi="Times New Roman" w:cs="Times New Roman"/>
          <w:color w:val="413F34"/>
          <w:sz w:val="17"/>
          <w:szCs w:val="17"/>
        </w:rPr>
        <w:t xml:space="preserve"> </w:t>
      </w:r>
      <w:r w:rsidRPr="009A14C2">
        <w:rPr>
          <w:rFonts w:ascii="Times New Roman" w:hAnsi="Times New Roman" w:cs="Times New Roman"/>
          <w:color w:val="2A281F"/>
          <w:sz w:val="18"/>
          <w:szCs w:val="18"/>
        </w:rPr>
        <w:t>One of the most distinctive answers I have ever received to the question</w:t>
      </w:r>
    </w:p>
    <w:p w14:paraId="60A1A955" w14:textId="2945CE09" w:rsidR="00227E9C" w:rsidRPr="009A14C2" w:rsidRDefault="00137FFD" w:rsidP="001F2049">
      <w:pPr>
        <w:widowControl w:val="0"/>
        <w:autoSpaceDE w:val="0"/>
        <w:autoSpaceDN w:val="0"/>
        <w:adjustRightInd w:val="0"/>
        <w:spacing w:before="5" w:after="0" w:line="242" w:lineRule="auto"/>
        <w:ind w:firstLine="17"/>
        <w:jc w:val="both"/>
        <w:rPr>
          <w:rFonts w:ascii="Times New Roman" w:hAnsi="Times New Roman" w:cs="Times New Roman"/>
          <w:color w:val="000000"/>
          <w:sz w:val="18"/>
          <w:szCs w:val="18"/>
        </w:rPr>
      </w:pPr>
      <w:r w:rsidRPr="009A14C2">
        <w:rPr>
          <w:rFonts w:ascii="Times New Roman" w:hAnsi="Times New Roman" w:cs="Times New Roman"/>
          <w:color w:val="413F34"/>
          <w:sz w:val="18"/>
          <w:szCs w:val="18"/>
        </w:rPr>
        <w:t>'Why</w:t>
      </w:r>
      <w:r w:rsidR="003820D4" w:rsidRPr="009A14C2">
        <w:rPr>
          <w:rFonts w:ascii="Times New Roman" w:hAnsi="Times New Roman" w:cs="Times New Roman"/>
          <w:color w:val="413F34"/>
          <w:sz w:val="18"/>
          <w:szCs w:val="18"/>
        </w:rPr>
        <w:t xml:space="preserve"> </w:t>
      </w:r>
      <w:r w:rsidRPr="009A14C2">
        <w:rPr>
          <w:rFonts w:ascii="Times New Roman" w:hAnsi="Times New Roman" w:cs="Times New Roman"/>
          <w:color w:val="2A281F"/>
          <w:sz w:val="18"/>
          <w:szCs w:val="18"/>
        </w:rPr>
        <w:t xml:space="preserve">did you become a Baha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 xml:space="preserve">i?' came from a distinguished </w:t>
      </w:r>
      <w:r w:rsidR="000770C5">
        <w:rPr>
          <w:rFonts w:ascii="Times New Roman" w:hAnsi="Times New Roman" w:cs="Times New Roman"/>
          <w:color w:val="2A281F"/>
          <w:sz w:val="18"/>
          <w:szCs w:val="18"/>
        </w:rPr>
        <w:t>Bahá'í</w:t>
      </w:r>
      <w:r w:rsidRPr="009A14C2">
        <w:rPr>
          <w:rFonts w:ascii="Times New Roman" w:hAnsi="Times New Roman" w:cs="Times New Roman"/>
          <w:color w:val="2A281F"/>
          <w:sz w:val="18"/>
          <w:szCs w:val="18"/>
        </w:rPr>
        <w:t xml:space="preserve"> in the United Kingdom who is serving</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 xml:space="preserve">the Baha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i Faith with great energy and imagination in a number</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 xml:space="preserve">of different fields. She responded, </w:t>
      </w:r>
      <w:r w:rsidRPr="009A14C2">
        <w:rPr>
          <w:rFonts w:ascii="Times New Roman" w:hAnsi="Times New Roman" w:cs="Times New Roman"/>
          <w:color w:val="413F34"/>
          <w:sz w:val="18"/>
          <w:szCs w:val="18"/>
        </w:rPr>
        <w:t xml:space="preserve">'Being </w:t>
      </w:r>
      <w:r w:rsidRPr="009A14C2">
        <w:rPr>
          <w:rFonts w:ascii="Times New Roman" w:hAnsi="Times New Roman" w:cs="Times New Roman"/>
          <w:color w:val="2A281F"/>
          <w:sz w:val="18"/>
          <w:szCs w:val="18"/>
        </w:rPr>
        <w:t xml:space="preserve">a </w:t>
      </w:r>
      <w:r w:rsidR="000770C5">
        <w:rPr>
          <w:rFonts w:ascii="Times New Roman" w:hAnsi="Times New Roman" w:cs="Times New Roman"/>
          <w:color w:val="2A281F"/>
          <w:sz w:val="18"/>
          <w:szCs w:val="18"/>
        </w:rPr>
        <w:t>Bahá'í</w:t>
      </w:r>
      <w:r w:rsidRPr="009A14C2">
        <w:rPr>
          <w:rFonts w:ascii="Times New Roman" w:hAnsi="Times New Roman" w:cs="Times New Roman"/>
          <w:color w:val="2A281F"/>
          <w:sz w:val="18"/>
          <w:szCs w:val="18"/>
        </w:rPr>
        <w:t xml:space="preserve"> to me is like the sky. You don </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A281F"/>
          <w:sz w:val="18"/>
          <w:szCs w:val="18"/>
        </w:rPr>
        <w:t>t need to go outside continually and check that the sky is still there. It's always</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there</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A281F"/>
          <w:sz w:val="18"/>
          <w:szCs w:val="18"/>
        </w:rPr>
        <w:t xml:space="preserve">The </w:t>
      </w:r>
      <w:r w:rsidR="000770C5">
        <w:rPr>
          <w:rFonts w:ascii="Times New Roman" w:hAnsi="Times New Roman" w:cs="Times New Roman"/>
          <w:color w:val="2A281F"/>
          <w:sz w:val="18"/>
          <w:szCs w:val="18"/>
        </w:rPr>
        <w:t>Bahá'í</w:t>
      </w:r>
      <w:r w:rsidRPr="009A14C2">
        <w:rPr>
          <w:rFonts w:ascii="Times New Roman" w:hAnsi="Times New Roman" w:cs="Times New Roman"/>
          <w:color w:val="2A281F"/>
          <w:sz w:val="18"/>
          <w:szCs w:val="18"/>
        </w:rPr>
        <w:t xml:space="preserve"> Faith is always</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 xml:space="preserve">just </w:t>
      </w:r>
      <w:r w:rsidRPr="009A14C2">
        <w:rPr>
          <w:rFonts w:ascii="Times New Roman" w:hAnsi="Times New Roman" w:cs="Times New Roman"/>
          <w:color w:val="413F34"/>
          <w:sz w:val="18"/>
          <w:szCs w:val="18"/>
        </w:rPr>
        <w:t>"there"</w:t>
      </w:r>
      <w:r w:rsidR="003820D4" w:rsidRPr="009A14C2">
        <w:rPr>
          <w:rFonts w:ascii="Times New Roman" w:hAnsi="Times New Roman" w:cs="Times New Roman"/>
          <w:color w:val="413F34"/>
          <w:sz w:val="18"/>
          <w:szCs w:val="18"/>
        </w:rPr>
        <w:t xml:space="preserve"> </w:t>
      </w:r>
      <w:r w:rsidRPr="009A14C2">
        <w:rPr>
          <w:rFonts w:ascii="Times New Roman" w:hAnsi="Times New Roman" w:cs="Times New Roman"/>
          <w:color w:val="2A281F"/>
          <w:sz w:val="18"/>
          <w:szCs w:val="18"/>
        </w:rPr>
        <w:t>too. I can't</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remember</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a time when</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I wasn</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A281F"/>
          <w:sz w:val="18"/>
          <w:szCs w:val="18"/>
        </w:rPr>
        <w:t xml:space="preserve">t a Baha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 xml:space="preserve">i.' Yet </w:t>
      </w:r>
      <w:r w:rsidRPr="009A14C2">
        <w:rPr>
          <w:rFonts w:ascii="Arial" w:hAnsi="Arial"/>
          <w:color w:val="2A281F"/>
          <w:sz w:val="16"/>
          <w:szCs w:val="16"/>
        </w:rPr>
        <w:t xml:space="preserve">it </w:t>
      </w:r>
      <w:r w:rsidRPr="009A14C2">
        <w:rPr>
          <w:rFonts w:ascii="Times New Roman" w:hAnsi="Times New Roman" w:cs="Times New Roman"/>
          <w:color w:val="2A281F"/>
          <w:sz w:val="18"/>
          <w:szCs w:val="18"/>
        </w:rPr>
        <w:t xml:space="preserve">would be wrong to </w:t>
      </w:r>
      <w:r w:rsidRPr="009A14C2">
        <w:rPr>
          <w:rFonts w:ascii="Arial" w:hAnsi="Arial"/>
          <w:color w:val="2A281F"/>
          <w:sz w:val="17"/>
          <w:szCs w:val="17"/>
        </w:rPr>
        <w:t xml:space="preserve">think </w:t>
      </w:r>
      <w:r w:rsidRPr="009A14C2">
        <w:rPr>
          <w:rFonts w:ascii="Times New Roman" w:hAnsi="Times New Roman" w:cs="Times New Roman"/>
          <w:color w:val="2A281F"/>
          <w:sz w:val="18"/>
          <w:szCs w:val="18"/>
        </w:rPr>
        <w:t>that this person had accepted</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her Faith uncritically, even less blindly, for her intelligence was quick, alert and probing.</w:t>
      </w:r>
    </w:p>
    <w:p w14:paraId="34EA0576" w14:textId="5C8802C5" w:rsidR="00227E9C" w:rsidRPr="009A14C2" w:rsidRDefault="00137FFD" w:rsidP="001F2049">
      <w:pPr>
        <w:widowControl w:val="0"/>
        <w:autoSpaceDE w:val="0"/>
        <w:autoSpaceDN w:val="0"/>
        <w:adjustRightInd w:val="0"/>
        <w:spacing w:after="0" w:line="203" w:lineRule="exact"/>
        <w:jc w:val="center"/>
        <w:rPr>
          <w:rFonts w:ascii="Times New Roman" w:hAnsi="Times New Roman" w:cs="Times New Roman"/>
          <w:color w:val="000000"/>
          <w:sz w:val="18"/>
          <w:szCs w:val="18"/>
        </w:rPr>
      </w:pPr>
      <w:r w:rsidRPr="009A14C2">
        <w:rPr>
          <w:rFonts w:ascii="Times New Roman" w:hAnsi="Times New Roman" w:cs="Times New Roman"/>
          <w:color w:val="413F34"/>
          <w:sz w:val="15"/>
          <w:szCs w:val="15"/>
        </w:rPr>
        <w:t>4.</w:t>
      </w:r>
      <w:r w:rsidR="003820D4" w:rsidRPr="009A14C2">
        <w:rPr>
          <w:rFonts w:ascii="Times New Roman" w:hAnsi="Times New Roman" w:cs="Times New Roman"/>
          <w:color w:val="413F34"/>
          <w:sz w:val="15"/>
          <w:szCs w:val="15"/>
        </w:rPr>
        <w:t xml:space="preserve"> </w:t>
      </w:r>
      <w:r w:rsidRPr="009A14C2">
        <w:rPr>
          <w:rFonts w:ascii="Times New Roman" w:hAnsi="Times New Roman" w:cs="Times New Roman"/>
          <w:color w:val="2A281F"/>
          <w:sz w:val="18"/>
          <w:szCs w:val="18"/>
        </w:rPr>
        <w:t xml:space="preserve">Shoghi Effendi, </w:t>
      </w:r>
      <w:r w:rsidRPr="009A14C2">
        <w:rPr>
          <w:rFonts w:ascii="Times New Roman" w:hAnsi="Times New Roman" w:cs="Times New Roman"/>
          <w:i/>
          <w:iCs/>
          <w:color w:val="2A281F"/>
          <w:sz w:val="19"/>
          <w:szCs w:val="19"/>
        </w:rPr>
        <w:t xml:space="preserve">God Passes By, </w:t>
      </w:r>
      <w:r w:rsidRPr="009A14C2">
        <w:rPr>
          <w:rFonts w:ascii="Times New Roman" w:hAnsi="Times New Roman" w:cs="Times New Roman"/>
          <w:color w:val="2A281F"/>
          <w:sz w:val="18"/>
          <w:szCs w:val="18"/>
        </w:rPr>
        <w:t>p. 217</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A281F"/>
          <w:sz w:val="18"/>
          <w:szCs w:val="18"/>
        </w:rPr>
        <w:t>Shoghi Effendi (1897-1957), the</w:t>
      </w:r>
    </w:p>
    <w:p w14:paraId="10E042B5" w14:textId="12B61415" w:rsidR="00227E9C" w:rsidRPr="009A14C2" w:rsidRDefault="00137FFD" w:rsidP="001F2049">
      <w:pPr>
        <w:widowControl w:val="0"/>
        <w:autoSpaceDE w:val="0"/>
        <w:autoSpaceDN w:val="0"/>
        <w:adjustRightInd w:val="0"/>
        <w:spacing w:before="2"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 xml:space="preserve">Guardian of the Baha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 xml:space="preserve">i Faith, also </w:t>
      </w:r>
      <w:r w:rsidRPr="009A14C2">
        <w:rPr>
          <w:rFonts w:ascii="Times New Roman" w:hAnsi="Times New Roman" w:cs="Times New Roman"/>
          <w:color w:val="413F34"/>
          <w:sz w:val="18"/>
          <w:szCs w:val="18"/>
        </w:rPr>
        <w:t>stated</w:t>
      </w:r>
      <w:r w:rsidR="003820D4" w:rsidRPr="009A14C2">
        <w:rPr>
          <w:rFonts w:ascii="Times New Roman" w:hAnsi="Times New Roman" w:cs="Times New Roman"/>
          <w:color w:val="413F34"/>
          <w:sz w:val="18"/>
          <w:szCs w:val="18"/>
        </w:rPr>
        <w:t xml:space="preserve"> </w:t>
      </w:r>
      <w:r w:rsidRPr="009A14C2">
        <w:rPr>
          <w:rFonts w:ascii="Times New Roman" w:hAnsi="Times New Roman" w:cs="Times New Roman"/>
          <w:color w:val="2A281F"/>
          <w:sz w:val="18"/>
          <w:szCs w:val="18"/>
        </w:rPr>
        <w:t>that the oneness of humanity</w:t>
      </w:r>
    </w:p>
    <w:p w14:paraId="066BCE22" w14:textId="707EBC18" w:rsidR="00227E9C" w:rsidRPr="009A14C2" w:rsidRDefault="00137FFD" w:rsidP="001F2049">
      <w:pPr>
        <w:widowControl w:val="0"/>
        <w:autoSpaceDE w:val="0"/>
        <w:autoSpaceDN w:val="0"/>
        <w:adjustRightInd w:val="0"/>
        <w:spacing w:after="0" w:line="203" w:lineRule="exact"/>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'is</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 xml:space="preserve">the cornerstone of all the Teachings of Baha </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A281F"/>
          <w:sz w:val="18"/>
          <w:szCs w:val="18"/>
        </w:rPr>
        <w:t xml:space="preserve">u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llah, and should</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be</w:t>
      </w:r>
    </w:p>
    <w:p w14:paraId="70CFA08D" w14:textId="0B213102" w:rsidR="00227E9C" w:rsidRPr="009A14C2" w:rsidRDefault="00137FFD" w:rsidP="001F2049">
      <w:pPr>
        <w:widowControl w:val="0"/>
        <w:autoSpaceDE w:val="0"/>
        <w:autoSpaceDN w:val="0"/>
        <w:adjustRightInd w:val="0"/>
        <w:spacing w:before="6" w:after="0" w:line="208" w:lineRule="exact"/>
        <w:ind w:hanging="4"/>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presented as such, without</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the least hesitation, by the friends</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 xml:space="preserve">. Quoted in </w:t>
      </w:r>
      <w:r w:rsidRPr="009A14C2">
        <w:rPr>
          <w:rFonts w:ascii="Times New Roman" w:hAnsi="Times New Roman" w:cs="Times New Roman"/>
          <w:i/>
          <w:iCs/>
          <w:color w:val="2A281F"/>
          <w:sz w:val="19"/>
          <w:szCs w:val="19"/>
        </w:rPr>
        <w:t xml:space="preserve">Lights, </w:t>
      </w:r>
      <w:r w:rsidRPr="009A14C2">
        <w:rPr>
          <w:rFonts w:ascii="Times New Roman" w:hAnsi="Times New Roman" w:cs="Times New Roman"/>
          <w:color w:val="2A281F"/>
          <w:sz w:val="18"/>
          <w:szCs w:val="18"/>
        </w:rPr>
        <w:t>no. 1589, p. 480.</w:t>
      </w:r>
    </w:p>
    <w:p w14:paraId="684F35E2" w14:textId="295D9AA3" w:rsidR="00227E9C" w:rsidRPr="009A14C2" w:rsidRDefault="00137FFD" w:rsidP="001F2049">
      <w:pPr>
        <w:widowControl w:val="0"/>
        <w:autoSpaceDE w:val="0"/>
        <w:autoSpaceDN w:val="0"/>
        <w:adjustRightInd w:val="0"/>
        <w:spacing w:before="1" w:after="0" w:line="242" w:lineRule="auto"/>
        <w:ind w:hanging="243"/>
        <w:jc w:val="both"/>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5 </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A281F"/>
          <w:sz w:val="18"/>
          <w:szCs w:val="18"/>
        </w:rPr>
        <w:t xml:space="preserve">A review of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 xml:space="preserve">Abdu </w:t>
      </w:r>
      <w:r w:rsidRPr="009A14C2">
        <w:rPr>
          <w:rFonts w:ascii="Arial" w:hAnsi="Arial"/>
          <w:color w:val="524F42"/>
          <w:sz w:val="18"/>
          <w:szCs w:val="18"/>
        </w:rPr>
        <w:t>'</w:t>
      </w:r>
      <w:r w:rsidRPr="009A14C2">
        <w:rPr>
          <w:rFonts w:ascii="Arial" w:hAnsi="Arial"/>
          <w:color w:val="2A281F"/>
          <w:sz w:val="18"/>
          <w:szCs w:val="18"/>
        </w:rPr>
        <w:t>1-</w:t>
      </w:r>
      <w:r w:rsidRPr="009A14C2">
        <w:rPr>
          <w:rFonts w:ascii="Times New Roman" w:hAnsi="Times New Roman" w:cs="Times New Roman"/>
          <w:color w:val="2A281F"/>
          <w:sz w:val="18"/>
          <w:szCs w:val="18"/>
        </w:rPr>
        <w:t xml:space="preserve">Baha </w:t>
      </w:r>
      <w:r w:rsidRPr="009A14C2">
        <w:rPr>
          <w:rFonts w:ascii="Times New Roman" w:hAnsi="Times New Roman" w:cs="Times New Roman"/>
          <w:color w:val="524F42"/>
          <w:sz w:val="18"/>
          <w:szCs w:val="18"/>
        </w:rPr>
        <w:t>'</w:t>
      </w:r>
      <w:r w:rsidRPr="009A14C2">
        <w:rPr>
          <w:rFonts w:ascii="Times New Roman" w:hAnsi="Times New Roman" w:cs="Times New Roman"/>
          <w:color w:val="413F34"/>
          <w:sz w:val="18"/>
          <w:szCs w:val="18"/>
        </w:rPr>
        <w:t xml:space="preserve">s </w:t>
      </w:r>
      <w:r w:rsidRPr="009A14C2">
        <w:rPr>
          <w:rFonts w:ascii="Times New Roman" w:hAnsi="Times New Roman" w:cs="Times New Roman"/>
          <w:color w:val="2A281F"/>
          <w:sz w:val="18"/>
          <w:szCs w:val="18"/>
        </w:rPr>
        <w:t>public talks in Europe and North America over a 23</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 xml:space="preserve">month period from 1911 to 1913 will reveal that He appeared to regard the </w:t>
      </w:r>
      <w:r w:rsidRPr="009A14C2">
        <w:rPr>
          <w:rFonts w:ascii="Times New Roman" w:hAnsi="Times New Roman" w:cs="Times New Roman"/>
          <w:color w:val="413F34"/>
          <w:sz w:val="18"/>
          <w:szCs w:val="18"/>
        </w:rPr>
        <w:t xml:space="preserve">search </w:t>
      </w:r>
      <w:r w:rsidRPr="009A14C2">
        <w:rPr>
          <w:rFonts w:ascii="Times New Roman" w:hAnsi="Times New Roman" w:cs="Times New Roman"/>
          <w:color w:val="2A281F"/>
          <w:sz w:val="18"/>
          <w:szCs w:val="18"/>
        </w:rPr>
        <w:t xml:space="preserve">for truth as the primary </w:t>
      </w:r>
      <w:r w:rsidR="000770C5">
        <w:rPr>
          <w:rFonts w:ascii="Times New Roman" w:hAnsi="Times New Roman" w:cs="Times New Roman"/>
          <w:color w:val="2A281F"/>
          <w:sz w:val="18"/>
          <w:szCs w:val="18"/>
        </w:rPr>
        <w:t>Bahá'í</w:t>
      </w:r>
      <w:r w:rsidRPr="009A14C2">
        <w:rPr>
          <w:rFonts w:ascii="Times New Roman" w:hAnsi="Times New Roman" w:cs="Times New Roman"/>
          <w:color w:val="2A281F"/>
          <w:sz w:val="18"/>
          <w:szCs w:val="18"/>
        </w:rPr>
        <w:t xml:space="preserve"> teaching, consi</w:t>
      </w:r>
      <w:r w:rsidRPr="009A14C2">
        <w:rPr>
          <w:rFonts w:ascii="Times New Roman" w:hAnsi="Times New Roman" w:cs="Times New Roman"/>
          <w:color w:val="524F42"/>
          <w:sz w:val="18"/>
          <w:szCs w:val="18"/>
        </w:rPr>
        <w:t xml:space="preserve">s </w:t>
      </w:r>
      <w:r w:rsidRPr="009A14C2">
        <w:rPr>
          <w:rFonts w:ascii="Times New Roman" w:hAnsi="Times New Roman" w:cs="Times New Roman"/>
          <w:color w:val="2A281F"/>
          <w:sz w:val="18"/>
          <w:szCs w:val="18"/>
        </w:rPr>
        <w:t xml:space="preserve">tently placing it first in His sequential exposes of Baha </w:t>
      </w:r>
      <w:r w:rsidRPr="009A14C2">
        <w:rPr>
          <w:rFonts w:ascii="Times New Roman" w:hAnsi="Times New Roman" w:cs="Times New Roman"/>
          <w:color w:val="524F42"/>
          <w:sz w:val="18"/>
          <w:szCs w:val="18"/>
        </w:rPr>
        <w:t>'</w:t>
      </w:r>
      <w:r w:rsidRPr="009A14C2">
        <w:rPr>
          <w:rFonts w:ascii="Times New Roman" w:hAnsi="Times New Roman" w:cs="Times New Roman"/>
          <w:color w:val="2A281F"/>
          <w:sz w:val="18"/>
          <w:szCs w:val="18"/>
        </w:rPr>
        <w:t>i principles.</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He used the</w:t>
      </w:r>
    </w:p>
    <w:p w14:paraId="5A56912A" w14:textId="6B0B570D" w:rsidR="00227E9C" w:rsidRPr="009A14C2" w:rsidRDefault="006B38EF" w:rsidP="001F2049">
      <w:pPr>
        <w:widowControl w:val="0"/>
        <w:autoSpaceDE w:val="0"/>
        <w:autoSpaceDN w:val="0"/>
        <w:adjustRightInd w:val="0"/>
        <w:spacing w:before="73"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8"/>
          <w:szCs w:val="18"/>
        </w:rPr>
        <w:br w:type="page"/>
      </w:r>
      <w:r w:rsidR="00833586" w:rsidRPr="009A14C2">
        <w:rPr>
          <w:noProof/>
        </w:rPr>
        <mc:AlternateContent>
          <mc:Choice Requires="wps">
            <w:drawing>
              <wp:anchor distT="0" distB="0" distL="114300" distR="114300" simplePos="0" relativeHeight="251757056" behindDoc="1" locked="0" layoutInCell="0" allowOverlap="1" wp14:anchorId="04205F06" wp14:editId="21E8622F">
                <wp:simplePos x="0" y="0"/>
                <wp:positionH relativeFrom="page">
                  <wp:posOffset>20955</wp:posOffset>
                </wp:positionH>
                <wp:positionV relativeFrom="page">
                  <wp:posOffset>7212965</wp:posOffset>
                </wp:positionV>
                <wp:extent cx="680085" cy="0"/>
                <wp:effectExtent l="0" t="0" r="0" b="0"/>
                <wp:wrapNone/>
                <wp:docPr id="91"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85" cy="0"/>
                        </a:xfrm>
                        <a:custGeom>
                          <a:avLst/>
                          <a:gdLst>
                            <a:gd name="T0" fmla="*/ 0 w 1070"/>
                            <a:gd name="T1" fmla="*/ 0 h 20"/>
                            <a:gd name="T2" fmla="*/ 1070 w 1070"/>
                            <a:gd name="T3" fmla="*/ 0 h 20"/>
                          </a:gdLst>
                          <a:ahLst/>
                          <a:cxnLst>
                            <a:cxn ang="0">
                              <a:pos x="T0" y="T1"/>
                            </a:cxn>
                            <a:cxn ang="0">
                              <a:pos x="T2" y="T3"/>
                            </a:cxn>
                          </a:cxnLst>
                          <a:rect l="0" t="0" r="r" b="b"/>
                          <a:pathLst>
                            <a:path w="1070" h="20">
                              <a:moveTo>
                                <a:pt x="0" y="0"/>
                              </a:moveTo>
                              <a:lnTo>
                                <a:pt x="1070" y="0"/>
                              </a:lnTo>
                            </a:path>
                          </a:pathLst>
                        </a:custGeom>
                        <a:noFill/>
                        <a:ln w="2696">
                          <a:solidFill>
                            <a:srgbClr val="DB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B14D8" id="Freeform 336" o:spid="_x0000_s1026" style="position:absolute;margin-left:1.65pt;margin-top:567.95pt;width:53.55pt;height:0;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" o:allowincell="f" path="m,l1070,e" filled="f" strokecolor="#dbd8c8" strokeweight=".07489mm">
                <v:path arrowok="t" o:connecttype="custom" o:connectlocs="0,0;680085,0" o:connectangles="0,0"/>
                <w10:wrap anchorx="page" anchory="page"/>
              </v:shape>
            </w:pict>
          </mc:Fallback>
        </mc:AlternateContent>
      </w:r>
      <w:r w:rsidR="00137FFD" w:rsidRPr="009A14C2">
        <w:rPr>
          <w:rFonts w:ascii="Times New Roman" w:hAnsi="Times New Roman" w:cs="Times New Roman"/>
          <w:color w:val="2F2D24"/>
          <w:sz w:val="15"/>
          <w:szCs w:val="15"/>
        </w:rPr>
        <w:t xml:space="preserve">NOTES </w:t>
      </w:r>
      <w:r w:rsidR="00137FFD" w:rsidRPr="009A14C2">
        <w:rPr>
          <w:rFonts w:ascii="Times New Roman" w:hAnsi="Times New Roman" w:cs="Times New Roman"/>
          <w:color w:val="2F2D24"/>
          <w:sz w:val="19"/>
          <w:szCs w:val="19"/>
        </w:rPr>
        <w:t xml:space="preserve">&amp; </w:t>
      </w:r>
      <w:r w:rsidR="00137FFD" w:rsidRPr="009A14C2">
        <w:rPr>
          <w:rFonts w:ascii="Times New Roman" w:hAnsi="Times New Roman" w:cs="Times New Roman"/>
          <w:color w:val="2F2D24"/>
          <w:sz w:val="15"/>
          <w:szCs w:val="15"/>
        </w:rPr>
        <w:t xml:space="preserve">REFERENCES, </w:t>
      </w:r>
      <w:r w:rsidR="00137FFD" w:rsidRPr="009A14C2">
        <w:rPr>
          <w:rFonts w:ascii="Times New Roman" w:hAnsi="Times New Roman" w:cs="Times New Roman"/>
          <w:color w:val="2F2D24"/>
          <w:sz w:val="16"/>
          <w:szCs w:val="16"/>
        </w:rPr>
        <w:t xml:space="preserve">pp. </w:t>
      </w:r>
      <w:r w:rsidR="00137FFD" w:rsidRPr="009A14C2">
        <w:rPr>
          <w:rFonts w:ascii="Times New Roman" w:hAnsi="Times New Roman" w:cs="Times New Roman"/>
          <w:color w:val="2F2D24"/>
          <w:sz w:val="15"/>
          <w:szCs w:val="15"/>
        </w:rPr>
        <w:t>1</w:t>
      </w:r>
      <w:r w:rsidR="00137FFD" w:rsidRPr="009A14C2">
        <w:rPr>
          <w:rFonts w:ascii="Times New Roman" w:hAnsi="Times New Roman" w:cs="Times New Roman"/>
          <w:color w:val="161105"/>
          <w:sz w:val="15"/>
          <w:szCs w:val="15"/>
        </w:rPr>
        <w:t>-</w:t>
      </w:r>
      <w:r w:rsidR="00137FFD" w:rsidRPr="009A14C2">
        <w:rPr>
          <w:rFonts w:ascii="Times New Roman" w:hAnsi="Times New Roman" w:cs="Times New Roman"/>
          <w:color w:val="2F2D24"/>
          <w:sz w:val="15"/>
          <w:szCs w:val="15"/>
        </w:rPr>
        <w:t>40.</w:t>
      </w:r>
    </w:p>
    <w:p w14:paraId="460BD565" w14:textId="4AB30DFA" w:rsidR="00227E9C" w:rsidRPr="009A14C2" w:rsidRDefault="00137FFD" w:rsidP="001F2049">
      <w:pPr>
        <w:widowControl w:val="0"/>
        <w:autoSpaceDE w:val="0"/>
        <w:autoSpaceDN w:val="0"/>
        <w:adjustRightInd w:val="0"/>
        <w:spacing w:before="61" w:after="0" w:line="238" w:lineRule="auto"/>
        <w:ind w:hanging="17"/>
        <w:jc w:val="center"/>
        <w:rPr>
          <w:rFonts w:ascii="Times New Roman" w:hAnsi="Times New Roman" w:cs="Times New Roman"/>
          <w:color w:val="000000"/>
          <w:sz w:val="18"/>
          <w:szCs w:val="18"/>
        </w:rPr>
      </w:pPr>
      <w:r w:rsidRPr="009A14C2">
        <w:rPr>
          <w:rFonts w:ascii="Times New Roman" w:hAnsi="Times New Roman" w:cs="Times New Roman"/>
          <w:color w:val="2F2D24"/>
          <w:sz w:val="18"/>
          <w:szCs w:val="18"/>
        </w:rPr>
        <w:t>word</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'first' more</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frequently</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- 8 out</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of </w:t>
      </w:r>
      <w:r w:rsidRPr="009A14C2">
        <w:rPr>
          <w:rFonts w:ascii="Times New Roman" w:hAnsi="Times New Roman" w:cs="Times New Roman"/>
          <w:color w:val="2F2D24"/>
          <w:sz w:val="16"/>
          <w:szCs w:val="16"/>
        </w:rPr>
        <w:t>15</w:t>
      </w:r>
      <w:r w:rsidR="003820D4" w:rsidRPr="009A14C2">
        <w:rPr>
          <w:rFonts w:ascii="Times New Roman" w:hAnsi="Times New Roman" w:cs="Times New Roman"/>
          <w:color w:val="2F2D24"/>
          <w:sz w:val="16"/>
          <w:szCs w:val="16"/>
        </w:rPr>
        <w:t xml:space="preserve"> </w:t>
      </w:r>
      <w:r w:rsidRPr="009A14C2">
        <w:rPr>
          <w:rFonts w:ascii="Times New Roman" w:hAnsi="Times New Roman" w:cs="Times New Roman"/>
          <w:color w:val="2F2D24"/>
          <w:sz w:val="18"/>
          <w:szCs w:val="18"/>
        </w:rPr>
        <w:t>times in</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i/>
          <w:iCs/>
          <w:color w:val="2F2D24"/>
          <w:sz w:val="19"/>
          <w:szCs w:val="19"/>
        </w:rPr>
        <w:t xml:space="preserve">Promulgation of Universal Peace </w:t>
      </w:r>
      <w:r w:rsidRPr="009A14C2">
        <w:rPr>
          <w:rFonts w:ascii="Times New Roman" w:hAnsi="Times New Roman" w:cs="Times New Roman"/>
          <w:color w:val="2F2D24"/>
          <w:sz w:val="18"/>
          <w:szCs w:val="18"/>
        </w:rPr>
        <w:t>alone- in connection with the independent investigation of</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the</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truth</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than</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with</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any</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other</w:t>
      </w:r>
      <w:r w:rsidR="003820D4" w:rsidRPr="009A14C2">
        <w:rPr>
          <w:rFonts w:ascii="Times New Roman" w:hAnsi="Times New Roman" w:cs="Times New Roman"/>
          <w:color w:val="2F2D24"/>
          <w:sz w:val="18"/>
          <w:szCs w:val="18"/>
        </w:rPr>
        <w:t xml:space="preserve"> </w:t>
      </w:r>
      <w:r w:rsidR="000770C5">
        <w:rPr>
          <w:rFonts w:ascii="Times New Roman" w:hAnsi="Times New Roman" w:cs="Times New Roman"/>
          <w:color w:val="2F2D24"/>
          <w:sz w:val="18"/>
          <w:szCs w:val="18"/>
        </w:rPr>
        <w:t>Bahá'í</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teaching.</w:t>
      </w:r>
      <w:r w:rsidR="003820D4" w:rsidRPr="009A14C2">
        <w:rPr>
          <w:rFonts w:ascii="Times New Roman" w:hAnsi="Times New Roman" w:cs="Times New Roman"/>
          <w:color w:val="2F2D24"/>
          <w:sz w:val="18"/>
          <w:szCs w:val="18"/>
        </w:rPr>
        <w:t xml:space="preserve"> </w:t>
      </w:r>
      <w:r w:rsidRPr="009A14C2">
        <w:rPr>
          <w:rFonts w:ascii="Arial" w:hAnsi="Arial"/>
          <w:color w:val="2F2D24"/>
          <w:sz w:val="17"/>
          <w:szCs w:val="17"/>
        </w:rPr>
        <w:t xml:space="preserve">In </w:t>
      </w:r>
      <w:r w:rsidRPr="009A14C2">
        <w:rPr>
          <w:rFonts w:ascii="Times New Roman" w:hAnsi="Times New Roman" w:cs="Times New Roman"/>
          <w:color w:val="2F2D24"/>
          <w:sz w:val="18"/>
          <w:szCs w:val="18"/>
        </w:rPr>
        <w:t>His</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talks</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in Washington, Pittsburgh, Philadelphia, Boston, Montreal, Sacramento, on two occasions in New York, as well as </w:t>
      </w:r>
      <w:r w:rsidRPr="009A14C2">
        <w:rPr>
          <w:rFonts w:ascii="Times New Roman" w:hAnsi="Times New Roman" w:cs="Times New Roman"/>
          <w:color w:val="2F2D24"/>
          <w:sz w:val="16"/>
          <w:szCs w:val="16"/>
        </w:rPr>
        <w:t xml:space="preserve">in </w:t>
      </w:r>
      <w:r w:rsidRPr="009A14C2">
        <w:rPr>
          <w:rFonts w:ascii="Times New Roman" w:hAnsi="Times New Roman" w:cs="Times New Roman"/>
          <w:color w:val="2F2D24"/>
          <w:sz w:val="18"/>
          <w:szCs w:val="18"/>
        </w:rPr>
        <w:t>His long explanation</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of </w:t>
      </w:r>
      <w:r w:rsidR="000770C5">
        <w:rPr>
          <w:rFonts w:ascii="Times New Roman" w:hAnsi="Times New Roman" w:cs="Times New Roman"/>
          <w:color w:val="2F2D24"/>
          <w:sz w:val="18"/>
          <w:szCs w:val="18"/>
        </w:rPr>
        <w:t>Bahá'í</w:t>
      </w:r>
      <w:r w:rsidRPr="009A14C2">
        <w:rPr>
          <w:rFonts w:ascii="Times New Roman" w:hAnsi="Times New Roman" w:cs="Times New Roman"/>
          <w:color w:val="2F2D24"/>
          <w:sz w:val="18"/>
          <w:szCs w:val="18"/>
        </w:rPr>
        <w:t xml:space="preserve"> teachings </w:t>
      </w:r>
      <w:r w:rsidRPr="009A14C2">
        <w:rPr>
          <w:rFonts w:ascii="Times New Roman" w:hAnsi="Times New Roman" w:cs="Times New Roman"/>
          <w:color w:val="2F2D24"/>
          <w:sz w:val="16"/>
          <w:szCs w:val="16"/>
        </w:rPr>
        <w:t xml:space="preserve">in </w:t>
      </w:r>
      <w:r w:rsidRPr="009A14C2">
        <w:rPr>
          <w:rFonts w:ascii="Times New Roman" w:hAnsi="Times New Roman" w:cs="Times New Roman"/>
          <w:color w:val="2F2D24"/>
          <w:sz w:val="18"/>
          <w:szCs w:val="18"/>
        </w:rPr>
        <w:t xml:space="preserve">Paris, He gave the independent investigation of the truth as the first </w:t>
      </w:r>
      <w:r w:rsidR="000770C5">
        <w:rPr>
          <w:rFonts w:ascii="Times New Roman" w:hAnsi="Times New Roman" w:cs="Times New Roman"/>
          <w:color w:val="2F2D24"/>
          <w:sz w:val="18"/>
          <w:szCs w:val="18"/>
        </w:rPr>
        <w:t>Bahá'í</w:t>
      </w:r>
      <w:r w:rsidRPr="009A14C2">
        <w:rPr>
          <w:rFonts w:ascii="Times New Roman" w:hAnsi="Times New Roman" w:cs="Times New Roman"/>
          <w:color w:val="2F2D24"/>
          <w:sz w:val="18"/>
          <w:szCs w:val="18"/>
        </w:rPr>
        <w:t xml:space="preserve"> teaching. He used phrases such as, </w:t>
      </w:r>
      <w:r w:rsidRPr="009A14C2">
        <w:rPr>
          <w:rFonts w:ascii="Times New Roman" w:hAnsi="Times New Roman" w:cs="Times New Roman"/>
          <w:color w:val="524F42"/>
          <w:sz w:val="18"/>
          <w:szCs w:val="18"/>
        </w:rPr>
        <w:t>'</w:t>
      </w:r>
      <w:r w:rsidRPr="009A14C2">
        <w:rPr>
          <w:rFonts w:ascii="Times New Roman" w:hAnsi="Times New Roman" w:cs="Times New Roman"/>
          <w:color w:val="2F2D24"/>
          <w:sz w:val="18"/>
          <w:szCs w:val="18"/>
        </w:rPr>
        <w:t xml:space="preserve">The first teaching of </w:t>
      </w:r>
      <w:r w:rsidR="0051267D" w:rsidRPr="009A14C2">
        <w:rPr>
          <w:rFonts w:ascii="Times New Roman" w:hAnsi="Times New Roman" w:cs="Times New Roman"/>
          <w:color w:val="2F2D24"/>
          <w:sz w:val="18"/>
          <w:szCs w:val="18"/>
        </w:rPr>
        <w:t>Bahá'u'lláh</w:t>
      </w:r>
      <w:r w:rsidRPr="009A14C2">
        <w:rPr>
          <w:rFonts w:ascii="Times New Roman" w:hAnsi="Times New Roman" w:cs="Times New Roman"/>
          <w:color w:val="2F2D24"/>
          <w:sz w:val="18"/>
          <w:szCs w:val="18"/>
        </w:rPr>
        <w:t xml:space="preserve"> is the duty</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incumbent upon</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all to investigate</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reality' </w:t>
      </w:r>
      <w:r w:rsidRPr="009A14C2">
        <w:rPr>
          <w:rFonts w:ascii="Times New Roman" w:hAnsi="Times New Roman" w:cs="Times New Roman"/>
          <w:i/>
          <w:iCs/>
          <w:color w:val="2F2D24"/>
          <w:sz w:val="19"/>
          <w:szCs w:val="19"/>
        </w:rPr>
        <w:t xml:space="preserve">(Promulgation, </w:t>
      </w:r>
      <w:r w:rsidRPr="009A14C2">
        <w:rPr>
          <w:rFonts w:ascii="Times New Roman" w:hAnsi="Times New Roman" w:cs="Times New Roman"/>
          <w:color w:val="2F2D24"/>
          <w:sz w:val="18"/>
          <w:szCs w:val="18"/>
        </w:rPr>
        <w:t>p.</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6"/>
          <w:szCs w:val="16"/>
        </w:rPr>
        <w:t>62).</w:t>
      </w:r>
      <w:r w:rsidR="003820D4" w:rsidRPr="009A14C2">
        <w:rPr>
          <w:rFonts w:ascii="Times New Roman" w:hAnsi="Times New Roman" w:cs="Times New Roman"/>
          <w:color w:val="2F2D24"/>
          <w:sz w:val="16"/>
          <w:szCs w:val="16"/>
        </w:rPr>
        <w:t xml:space="preserve"> </w:t>
      </w:r>
      <w:r w:rsidRPr="009A14C2">
        <w:rPr>
          <w:rFonts w:ascii="Times New Roman" w:hAnsi="Times New Roman" w:cs="Times New Roman"/>
          <w:color w:val="2F2D24"/>
          <w:sz w:val="18"/>
          <w:szCs w:val="18"/>
        </w:rPr>
        <w:t>'First,</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it</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is</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incumbent</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upon</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all</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mankind</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to investigate truth' (p</w:t>
      </w:r>
      <w:r w:rsidRPr="009A14C2">
        <w:rPr>
          <w:rFonts w:ascii="Times New Roman" w:hAnsi="Times New Roman" w:cs="Times New Roman"/>
          <w:color w:val="161105"/>
          <w:sz w:val="18"/>
          <w:szCs w:val="18"/>
        </w:rPr>
        <w:t xml:space="preserve">. </w:t>
      </w:r>
      <w:r w:rsidRPr="009A14C2">
        <w:rPr>
          <w:rFonts w:ascii="Times New Roman" w:hAnsi="Times New Roman" w:cs="Times New Roman"/>
          <w:color w:val="2F2D24"/>
          <w:sz w:val="16"/>
          <w:szCs w:val="16"/>
        </w:rPr>
        <w:t>105).</w:t>
      </w:r>
      <w:r w:rsidR="003820D4" w:rsidRPr="009A14C2">
        <w:rPr>
          <w:rFonts w:ascii="Times New Roman" w:hAnsi="Times New Roman" w:cs="Times New Roman"/>
          <w:color w:val="2F2D24"/>
          <w:sz w:val="16"/>
          <w:szCs w:val="16"/>
        </w:rPr>
        <w:t xml:space="preserve"> </w:t>
      </w:r>
      <w:r w:rsidRPr="009A14C2">
        <w:rPr>
          <w:rFonts w:ascii="Times New Roman" w:hAnsi="Times New Roman" w:cs="Times New Roman"/>
          <w:color w:val="2F2D24"/>
          <w:sz w:val="18"/>
          <w:szCs w:val="18"/>
        </w:rPr>
        <w:t>'First, investigate reality</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8"/>
          <w:szCs w:val="18"/>
        </w:rPr>
        <w:t xml:space="preserve">(p. </w:t>
      </w:r>
      <w:r w:rsidRPr="009A14C2">
        <w:rPr>
          <w:rFonts w:ascii="Times New Roman" w:hAnsi="Times New Roman" w:cs="Times New Roman"/>
          <w:color w:val="2F2D24"/>
          <w:sz w:val="16"/>
          <w:szCs w:val="16"/>
        </w:rPr>
        <w:t xml:space="preserve">169). </w:t>
      </w:r>
      <w:r w:rsidRPr="009A14C2">
        <w:rPr>
          <w:rFonts w:ascii="Times New Roman" w:hAnsi="Times New Roman" w:cs="Times New Roman"/>
          <w:color w:val="2F2D24"/>
          <w:sz w:val="18"/>
          <w:szCs w:val="18"/>
        </w:rPr>
        <w:t>Also, 'The first teaching of Baha'u'llah is the investigation of reality'</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(p. </w:t>
      </w:r>
      <w:r w:rsidRPr="009A14C2">
        <w:rPr>
          <w:rFonts w:ascii="Times New Roman" w:hAnsi="Times New Roman" w:cs="Times New Roman"/>
          <w:color w:val="2F2D24"/>
          <w:sz w:val="16"/>
          <w:szCs w:val="16"/>
        </w:rPr>
        <w:t xml:space="preserve">180). </w:t>
      </w:r>
      <w:r w:rsidRPr="009A14C2">
        <w:rPr>
          <w:rFonts w:ascii="Times New Roman" w:hAnsi="Times New Roman" w:cs="Times New Roman"/>
          <w:color w:val="2F2D24"/>
          <w:sz w:val="18"/>
          <w:szCs w:val="18"/>
        </w:rPr>
        <w:t>Then</w:t>
      </w:r>
      <w:r w:rsidRPr="009A14C2">
        <w:rPr>
          <w:rFonts w:ascii="Times New Roman" w:hAnsi="Times New Roman" w:cs="Times New Roman"/>
          <w:color w:val="524F42"/>
          <w:sz w:val="18"/>
          <w:szCs w:val="18"/>
        </w:rPr>
        <w:t>,</w:t>
      </w:r>
    </w:p>
    <w:p w14:paraId="4F065510" w14:textId="77777777" w:rsidR="00227E9C" w:rsidRPr="009A14C2" w:rsidRDefault="00137FFD" w:rsidP="001F2049">
      <w:pPr>
        <w:widowControl w:val="0"/>
        <w:autoSpaceDE w:val="0"/>
        <w:autoSpaceDN w:val="0"/>
        <w:adjustRightInd w:val="0"/>
        <w:spacing w:after="0" w:line="240" w:lineRule="auto"/>
        <w:jc w:val="both"/>
        <w:rPr>
          <w:rFonts w:ascii="Times New Roman" w:hAnsi="Times New Roman" w:cs="Times New Roman"/>
          <w:color w:val="000000"/>
          <w:sz w:val="16"/>
          <w:szCs w:val="16"/>
        </w:rPr>
      </w:pPr>
      <w:r w:rsidRPr="009A14C2">
        <w:rPr>
          <w:rFonts w:ascii="Times New Roman" w:hAnsi="Times New Roman" w:cs="Times New Roman"/>
          <w:color w:val="2F2D24"/>
          <w:sz w:val="18"/>
          <w:szCs w:val="18"/>
        </w:rPr>
        <w:t>'First, man must independently investigate reality .. .' (p</w:t>
      </w:r>
      <w:r w:rsidRPr="009A14C2">
        <w:rPr>
          <w:rFonts w:ascii="Times New Roman" w:hAnsi="Times New Roman" w:cs="Times New Roman"/>
          <w:color w:val="161105"/>
          <w:sz w:val="18"/>
          <w:szCs w:val="18"/>
        </w:rPr>
        <w:t xml:space="preserve">. </w:t>
      </w:r>
      <w:r w:rsidRPr="009A14C2">
        <w:rPr>
          <w:rFonts w:ascii="Times New Roman" w:hAnsi="Times New Roman" w:cs="Times New Roman"/>
          <w:color w:val="2F2D24"/>
          <w:sz w:val="16"/>
          <w:szCs w:val="16"/>
        </w:rPr>
        <w:t>314).</w:t>
      </w:r>
    </w:p>
    <w:p w14:paraId="40FA2AB1" w14:textId="7353F123"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2F2D24"/>
          <w:sz w:val="18"/>
          <w:szCs w:val="18"/>
        </w:rPr>
        <w:t>6.</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One</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notable</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exception</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is the fine article by Gary </w:t>
      </w:r>
      <w:r w:rsidRPr="009A14C2">
        <w:rPr>
          <w:rFonts w:ascii="Arial" w:hAnsi="Arial"/>
          <w:color w:val="2F2D24"/>
          <w:sz w:val="17"/>
          <w:szCs w:val="17"/>
        </w:rPr>
        <w:t xml:space="preserve">L. </w:t>
      </w:r>
      <w:r w:rsidRPr="009A14C2">
        <w:rPr>
          <w:rFonts w:ascii="Times New Roman" w:hAnsi="Times New Roman" w:cs="Times New Roman"/>
          <w:color w:val="2F2D24"/>
          <w:sz w:val="18"/>
          <w:szCs w:val="18"/>
        </w:rPr>
        <w:t>Matthews,</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'The</w:t>
      </w:r>
    </w:p>
    <w:p w14:paraId="5844A702" w14:textId="77777777" w:rsidR="00227E9C" w:rsidRPr="009A14C2" w:rsidRDefault="00137FFD" w:rsidP="001F2049">
      <w:pPr>
        <w:widowControl w:val="0"/>
        <w:autoSpaceDE w:val="0"/>
        <w:autoSpaceDN w:val="0"/>
        <w:adjustRightInd w:val="0"/>
        <w:spacing w:after="0" w:line="209" w:lineRule="exact"/>
        <w:jc w:val="both"/>
        <w:rPr>
          <w:rFonts w:ascii="Times New Roman" w:hAnsi="Times New Roman" w:cs="Times New Roman"/>
          <w:color w:val="000000"/>
          <w:sz w:val="16"/>
          <w:szCs w:val="16"/>
        </w:rPr>
      </w:pPr>
      <w:r w:rsidRPr="009A14C2">
        <w:rPr>
          <w:rFonts w:ascii="Times New Roman" w:hAnsi="Times New Roman" w:cs="Times New Roman"/>
          <w:color w:val="2F2D24"/>
          <w:sz w:val="18"/>
          <w:szCs w:val="18"/>
        </w:rPr>
        <w:t xml:space="preserve">Searching Eye', </w:t>
      </w:r>
      <w:r w:rsidRPr="009A14C2">
        <w:rPr>
          <w:rFonts w:ascii="Times New Roman" w:hAnsi="Times New Roman" w:cs="Times New Roman"/>
          <w:i/>
          <w:iCs/>
          <w:color w:val="2F2D24"/>
          <w:sz w:val="19"/>
          <w:szCs w:val="19"/>
        </w:rPr>
        <w:t xml:space="preserve">Bahti'[News, </w:t>
      </w:r>
      <w:r w:rsidRPr="009A14C2">
        <w:rPr>
          <w:rFonts w:ascii="Times New Roman" w:hAnsi="Times New Roman" w:cs="Times New Roman"/>
          <w:color w:val="2F2D24"/>
          <w:sz w:val="18"/>
          <w:szCs w:val="18"/>
        </w:rPr>
        <w:t xml:space="preserve">September </w:t>
      </w:r>
      <w:r w:rsidRPr="009A14C2">
        <w:rPr>
          <w:rFonts w:ascii="Times New Roman" w:hAnsi="Times New Roman" w:cs="Times New Roman"/>
          <w:color w:val="2F2D24"/>
          <w:sz w:val="16"/>
          <w:szCs w:val="16"/>
        </w:rPr>
        <w:t xml:space="preserve">1989, </w:t>
      </w:r>
      <w:r w:rsidRPr="009A14C2">
        <w:rPr>
          <w:rFonts w:ascii="Times New Roman" w:hAnsi="Times New Roman" w:cs="Times New Roman"/>
          <w:color w:val="2F2D24"/>
          <w:sz w:val="18"/>
          <w:szCs w:val="18"/>
        </w:rPr>
        <w:t xml:space="preserve">pp. </w:t>
      </w:r>
      <w:r w:rsidRPr="009A14C2">
        <w:rPr>
          <w:rFonts w:ascii="Times New Roman" w:hAnsi="Times New Roman" w:cs="Times New Roman"/>
          <w:color w:val="2F2D24"/>
          <w:sz w:val="16"/>
          <w:szCs w:val="16"/>
        </w:rPr>
        <w:t>2-9.</w:t>
      </w:r>
    </w:p>
    <w:p w14:paraId="5CC7E858" w14:textId="4836FC05" w:rsidR="00227E9C" w:rsidRPr="009A14C2" w:rsidRDefault="00137FFD" w:rsidP="001F2049">
      <w:pPr>
        <w:widowControl w:val="0"/>
        <w:autoSpaceDE w:val="0"/>
        <w:autoSpaceDN w:val="0"/>
        <w:adjustRightInd w:val="0"/>
        <w:spacing w:before="4" w:after="0" w:line="236" w:lineRule="auto"/>
        <w:ind w:hanging="255"/>
        <w:jc w:val="both"/>
        <w:rPr>
          <w:rFonts w:ascii="Times New Roman" w:hAnsi="Times New Roman" w:cs="Times New Roman"/>
          <w:color w:val="000000"/>
          <w:sz w:val="16"/>
          <w:szCs w:val="16"/>
        </w:rPr>
      </w:pPr>
      <w:r w:rsidRPr="009A14C2">
        <w:rPr>
          <w:rFonts w:ascii="Times New Roman" w:hAnsi="Times New Roman" w:cs="Times New Roman"/>
          <w:color w:val="2F2D24"/>
          <w:sz w:val="18"/>
          <w:szCs w:val="18"/>
        </w:rPr>
        <w:t>7</w:t>
      </w:r>
      <w:r w:rsidRPr="009A14C2">
        <w:rPr>
          <w:rFonts w:ascii="Times New Roman" w:hAnsi="Times New Roman" w:cs="Times New Roman"/>
          <w:color w:val="676452"/>
          <w:sz w:val="18"/>
          <w:szCs w:val="18"/>
        </w:rPr>
        <w:t>.</w:t>
      </w:r>
      <w:r w:rsidR="003820D4" w:rsidRPr="009A14C2">
        <w:rPr>
          <w:rFonts w:ascii="Times New Roman" w:hAnsi="Times New Roman" w:cs="Times New Roman"/>
          <w:color w:val="676452"/>
          <w:sz w:val="18"/>
          <w:szCs w:val="18"/>
        </w:rPr>
        <w:t xml:space="preserve"> </w:t>
      </w:r>
      <w:r w:rsidRPr="009A14C2">
        <w:rPr>
          <w:rFonts w:ascii="Times New Roman" w:hAnsi="Times New Roman" w:cs="Times New Roman"/>
          <w:color w:val="2F2D24"/>
          <w:sz w:val="18"/>
          <w:szCs w:val="18"/>
        </w:rPr>
        <w:t>The complete quotation is: 'And I say unto you, Ask, and it shall be given you; seek, and ye shall find</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8"/>
          <w:szCs w:val="18"/>
        </w:rPr>
        <w:t>knock, and it shall be opened</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unto you. For every one that asketh receiveth; and he that seeketh findeth; and to </w:t>
      </w:r>
      <w:r w:rsidRPr="009A14C2">
        <w:rPr>
          <w:rFonts w:ascii="Arial" w:hAnsi="Arial"/>
          <w:color w:val="2F2D24"/>
          <w:sz w:val="17"/>
          <w:szCs w:val="17"/>
        </w:rPr>
        <w:t xml:space="preserve">him </w:t>
      </w:r>
      <w:r w:rsidRPr="009A14C2">
        <w:rPr>
          <w:rFonts w:ascii="Times New Roman" w:hAnsi="Times New Roman" w:cs="Times New Roman"/>
          <w:color w:val="2F2D24"/>
          <w:sz w:val="18"/>
          <w:szCs w:val="18"/>
        </w:rPr>
        <w:t xml:space="preserve">that knocketh it shall be opened.' Luke </w:t>
      </w:r>
      <w:r w:rsidRPr="009A14C2">
        <w:rPr>
          <w:rFonts w:ascii="Times New Roman" w:hAnsi="Times New Roman" w:cs="Times New Roman"/>
          <w:color w:val="2F2D24"/>
          <w:sz w:val="16"/>
          <w:szCs w:val="16"/>
        </w:rPr>
        <w:t>11:9-10.</w:t>
      </w:r>
    </w:p>
    <w:p w14:paraId="7C295207" w14:textId="779ACEF2"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6"/>
          <w:szCs w:val="16"/>
        </w:rPr>
      </w:pPr>
      <w:r w:rsidRPr="009A14C2">
        <w:rPr>
          <w:rFonts w:ascii="Times New Roman" w:hAnsi="Times New Roman" w:cs="Times New Roman"/>
          <w:color w:val="2F2D24"/>
          <w:sz w:val="16"/>
          <w:szCs w:val="16"/>
        </w:rPr>
        <w:t>8.</w:t>
      </w:r>
      <w:r w:rsidR="003820D4" w:rsidRPr="009A14C2">
        <w:rPr>
          <w:rFonts w:ascii="Times New Roman" w:hAnsi="Times New Roman" w:cs="Times New Roman"/>
          <w:color w:val="2F2D24"/>
          <w:sz w:val="16"/>
          <w:szCs w:val="16"/>
        </w:rPr>
        <w:t xml:space="preserve"> </w:t>
      </w:r>
      <w:r w:rsidRPr="009A14C2">
        <w:rPr>
          <w:rFonts w:ascii="Times New Roman" w:hAnsi="Times New Roman" w:cs="Times New Roman"/>
          <w:color w:val="2F2D24"/>
          <w:sz w:val="18"/>
          <w:szCs w:val="18"/>
        </w:rPr>
        <w:t xml:space="preserve">Baha </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8"/>
          <w:szCs w:val="18"/>
        </w:rPr>
        <w:t xml:space="preserve">u </w:t>
      </w:r>
      <w:r w:rsidRPr="009A14C2">
        <w:rPr>
          <w:rFonts w:ascii="Times New Roman" w:hAnsi="Times New Roman" w:cs="Times New Roman"/>
          <w:color w:val="524F42"/>
          <w:sz w:val="18"/>
          <w:szCs w:val="18"/>
        </w:rPr>
        <w:t>'</w:t>
      </w:r>
      <w:r w:rsidRPr="009A14C2">
        <w:rPr>
          <w:rFonts w:ascii="Times New Roman" w:hAnsi="Times New Roman" w:cs="Times New Roman"/>
          <w:color w:val="2F2D24"/>
          <w:sz w:val="18"/>
          <w:szCs w:val="18"/>
        </w:rPr>
        <w:t xml:space="preserve">llah, </w:t>
      </w:r>
      <w:r w:rsidRPr="009A14C2">
        <w:rPr>
          <w:rFonts w:ascii="Times New Roman" w:hAnsi="Times New Roman" w:cs="Times New Roman"/>
          <w:i/>
          <w:iCs/>
          <w:color w:val="2F2D24"/>
          <w:sz w:val="19"/>
          <w:szCs w:val="19"/>
        </w:rPr>
        <w:t xml:space="preserve">Tablets, </w:t>
      </w:r>
      <w:r w:rsidRPr="009A14C2">
        <w:rPr>
          <w:rFonts w:ascii="Times New Roman" w:hAnsi="Times New Roman" w:cs="Times New Roman"/>
          <w:color w:val="2F2D24"/>
          <w:sz w:val="18"/>
          <w:szCs w:val="18"/>
        </w:rPr>
        <w:t>p</w:t>
      </w:r>
      <w:r w:rsidRPr="009A14C2">
        <w:rPr>
          <w:rFonts w:ascii="Times New Roman" w:hAnsi="Times New Roman" w:cs="Times New Roman"/>
          <w:color w:val="161105"/>
          <w:sz w:val="18"/>
          <w:szCs w:val="18"/>
        </w:rPr>
        <w:t xml:space="preserve">. </w:t>
      </w:r>
      <w:r w:rsidRPr="009A14C2">
        <w:rPr>
          <w:rFonts w:ascii="Times New Roman" w:hAnsi="Times New Roman" w:cs="Times New Roman"/>
          <w:color w:val="2F2D24"/>
          <w:sz w:val="16"/>
          <w:szCs w:val="16"/>
        </w:rPr>
        <w:t>157.</w:t>
      </w:r>
    </w:p>
    <w:p w14:paraId="583CE37B" w14:textId="358B4D14"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F2D24"/>
          <w:sz w:val="18"/>
          <w:szCs w:val="18"/>
        </w:rPr>
        <w:t>9</w:t>
      </w:r>
      <w:r w:rsidRPr="009A14C2">
        <w:rPr>
          <w:rFonts w:ascii="Times New Roman" w:hAnsi="Times New Roman" w:cs="Times New Roman"/>
          <w:color w:val="524F42"/>
          <w:sz w:val="18"/>
          <w:szCs w:val="18"/>
        </w:rPr>
        <w:t>.</w:t>
      </w:r>
      <w:r w:rsidR="003820D4"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8"/>
          <w:szCs w:val="18"/>
        </w:rPr>
        <w:t>Shoghi Effendi, 'A World Religion', p. 9.</w:t>
      </w:r>
    </w:p>
    <w:p w14:paraId="32EFD926" w14:textId="7D33B8CE" w:rsidR="00227E9C" w:rsidRPr="009A14C2" w:rsidRDefault="00137FFD" w:rsidP="001F2049">
      <w:pPr>
        <w:widowControl w:val="0"/>
        <w:autoSpaceDE w:val="0"/>
        <w:autoSpaceDN w:val="0"/>
        <w:adjustRightInd w:val="0"/>
        <w:spacing w:before="6" w:after="0" w:line="231" w:lineRule="auto"/>
        <w:ind w:hanging="314"/>
        <w:jc w:val="both"/>
        <w:rPr>
          <w:rFonts w:ascii="Times New Roman" w:hAnsi="Times New Roman" w:cs="Times New Roman"/>
          <w:color w:val="000000"/>
          <w:sz w:val="18"/>
          <w:szCs w:val="18"/>
        </w:rPr>
      </w:pPr>
      <w:r w:rsidRPr="009A14C2">
        <w:rPr>
          <w:rFonts w:ascii="Times New Roman" w:hAnsi="Times New Roman" w:cs="Times New Roman"/>
          <w:color w:val="2F2D24"/>
          <w:sz w:val="15"/>
          <w:szCs w:val="15"/>
        </w:rPr>
        <w:t>10.</w:t>
      </w:r>
      <w:r w:rsidR="003820D4" w:rsidRPr="009A14C2">
        <w:rPr>
          <w:rFonts w:ascii="Times New Roman" w:hAnsi="Times New Roman" w:cs="Times New Roman"/>
          <w:color w:val="2F2D24"/>
          <w:sz w:val="15"/>
          <w:szCs w:val="15"/>
        </w:rPr>
        <w:t xml:space="preserve"> </w:t>
      </w:r>
      <w:r w:rsidRPr="009A14C2">
        <w:rPr>
          <w:rFonts w:ascii="Times New Roman" w:hAnsi="Times New Roman" w:cs="Times New Roman"/>
          <w:color w:val="2F2D24"/>
          <w:sz w:val="18"/>
          <w:szCs w:val="18"/>
        </w:rPr>
        <w:t>This was not the first public address</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of </w:t>
      </w:r>
      <w:r w:rsidRPr="009A14C2">
        <w:rPr>
          <w:rFonts w:ascii="Times New Roman" w:hAnsi="Times New Roman" w:cs="Times New Roman"/>
          <w:color w:val="524F42"/>
          <w:sz w:val="18"/>
          <w:szCs w:val="18"/>
        </w:rPr>
        <w:t>'</w:t>
      </w:r>
      <w:r w:rsidRPr="009A14C2">
        <w:rPr>
          <w:rFonts w:ascii="Times New Roman" w:hAnsi="Times New Roman" w:cs="Times New Roman"/>
          <w:color w:val="2F2D24"/>
          <w:sz w:val="18"/>
          <w:szCs w:val="18"/>
        </w:rPr>
        <w:t xml:space="preserve">Abdu'l-Baha in London. That was given on Sunday, </w:t>
      </w:r>
      <w:r w:rsidRPr="009A14C2">
        <w:rPr>
          <w:rFonts w:ascii="Times New Roman" w:hAnsi="Times New Roman" w:cs="Times New Roman"/>
          <w:color w:val="2F2D24"/>
          <w:sz w:val="16"/>
          <w:szCs w:val="16"/>
        </w:rPr>
        <w:t xml:space="preserve">10 </w:t>
      </w:r>
      <w:r w:rsidRPr="009A14C2">
        <w:rPr>
          <w:rFonts w:ascii="Times New Roman" w:hAnsi="Times New Roman" w:cs="Times New Roman"/>
          <w:color w:val="2F2D24"/>
          <w:sz w:val="18"/>
          <w:szCs w:val="18"/>
        </w:rPr>
        <w:t xml:space="preserve">September </w:t>
      </w:r>
      <w:r w:rsidRPr="009A14C2">
        <w:rPr>
          <w:rFonts w:ascii="Times New Roman" w:hAnsi="Times New Roman" w:cs="Times New Roman"/>
          <w:color w:val="2F2D24"/>
          <w:sz w:val="16"/>
          <w:szCs w:val="16"/>
        </w:rPr>
        <w:t xml:space="preserve">1911 </w:t>
      </w:r>
      <w:r w:rsidRPr="009A14C2">
        <w:rPr>
          <w:rFonts w:ascii="Times New Roman" w:hAnsi="Times New Roman" w:cs="Times New Roman"/>
          <w:color w:val="2F2D24"/>
          <w:sz w:val="18"/>
          <w:szCs w:val="18"/>
        </w:rPr>
        <w:t xml:space="preserve">in </w:t>
      </w:r>
      <w:r w:rsidRPr="009A14C2">
        <w:rPr>
          <w:rFonts w:ascii="Arial" w:hAnsi="Arial"/>
          <w:color w:val="2F2D24"/>
          <w:sz w:val="16"/>
          <w:szCs w:val="16"/>
        </w:rPr>
        <w:t xml:space="preserve">City </w:t>
      </w:r>
      <w:r w:rsidRPr="009A14C2">
        <w:rPr>
          <w:rFonts w:ascii="Times New Roman" w:hAnsi="Times New Roman" w:cs="Times New Roman"/>
          <w:color w:val="2F2D24"/>
          <w:sz w:val="18"/>
          <w:szCs w:val="18"/>
        </w:rPr>
        <w:t>Temple</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8"/>
          <w:szCs w:val="18"/>
        </w:rPr>
        <w:t>He spoke from the pulpit to the evening congregation at the request of the church's pastor,</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the Rev </w:t>
      </w:r>
      <w:r w:rsidRPr="009A14C2">
        <w:rPr>
          <w:rFonts w:ascii="Times New Roman" w:hAnsi="Times New Roman" w:cs="Times New Roman"/>
          <w:color w:val="2F2D24"/>
          <w:sz w:val="21"/>
          <w:szCs w:val="21"/>
        </w:rPr>
        <w:t xml:space="preserve">R.J. </w:t>
      </w:r>
      <w:r w:rsidRPr="009A14C2">
        <w:rPr>
          <w:rFonts w:ascii="Times New Roman" w:hAnsi="Times New Roman" w:cs="Times New Roman"/>
          <w:color w:val="2F2D24"/>
          <w:sz w:val="18"/>
          <w:szCs w:val="18"/>
        </w:rPr>
        <w:t>Campbell</w:t>
      </w:r>
      <w:r w:rsidRPr="009A14C2">
        <w:rPr>
          <w:rFonts w:ascii="Times New Roman" w:hAnsi="Times New Roman" w:cs="Times New Roman"/>
          <w:color w:val="524F42"/>
          <w:sz w:val="18"/>
          <w:szCs w:val="18"/>
        </w:rPr>
        <w:t xml:space="preserve">. </w:t>
      </w:r>
      <w:r w:rsidRPr="009A14C2">
        <w:rPr>
          <w:rFonts w:ascii="Arial" w:hAnsi="Arial"/>
          <w:color w:val="2F2D24"/>
          <w:sz w:val="16"/>
          <w:szCs w:val="16"/>
        </w:rPr>
        <w:t xml:space="preserve">It </w:t>
      </w:r>
      <w:r w:rsidRPr="009A14C2">
        <w:rPr>
          <w:rFonts w:ascii="Times New Roman" w:hAnsi="Times New Roman" w:cs="Times New Roman"/>
          <w:color w:val="2F2D24"/>
          <w:sz w:val="18"/>
          <w:szCs w:val="18"/>
        </w:rPr>
        <w:t>was before the Theosophical Society, however, that He was first to present</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the </w:t>
      </w:r>
      <w:r w:rsidR="000770C5">
        <w:rPr>
          <w:rFonts w:ascii="Times New Roman" w:hAnsi="Times New Roman" w:cs="Times New Roman"/>
          <w:color w:val="2F2D24"/>
          <w:sz w:val="18"/>
          <w:szCs w:val="18"/>
        </w:rPr>
        <w:t>Bahá'í</w:t>
      </w:r>
      <w:r w:rsidRPr="009A14C2">
        <w:rPr>
          <w:rFonts w:ascii="Times New Roman" w:hAnsi="Times New Roman" w:cs="Times New Roman"/>
          <w:color w:val="2F2D24"/>
          <w:sz w:val="18"/>
          <w:szCs w:val="18"/>
        </w:rPr>
        <w:t xml:space="preserve"> principles in sequence, an approach that He was to take many times over in His public talks. See</w:t>
      </w:r>
    </w:p>
    <w:p w14:paraId="366A5D1F" w14:textId="77777777" w:rsidR="00227E9C" w:rsidRPr="009A14C2" w:rsidRDefault="00137FFD" w:rsidP="001F2049">
      <w:pPr>
        <w:widowControl w:val="0"/>
        <w:autoSpaceDE w:val="0"/>
        <w:autoSpaceDN w:val="0"/>
        <w:adjustRightInd w:val="0"/>
        <w:spacing w:after="0" w:line="211" w:lineRule="exact"/>
        <w:jc w:val="both"/>
        <w:rPr>
          <w:rFonts w:ascii="Times New Roman" w:hAnsi="Times New Roman" w:cs="Times New Roman"/>
          <w:color w:val="000000"/>
          <w:sz w:val="16"/>
          <w:szCs w:val="16"/>
        </w:rPr>
      </w:pPr>
      <w:r w:rsidRPr="009A14C2">
        <w:rPr>
          <w:rFonts w:ascii="Times New Roman" w:hAnsi="Times New Roman" w:cs="Times New Roman"/>
          <w:i/>
          <w:iCs/>
          <w:color w:val="524F42"/>
          <w:sz w:val="19"/>
          <w:szCs w:val="19"/>
        </w:rPr>
        <w:t xml:space="preserve">' </w:t>
      </w:r>
      <w:r w:rsidRPr="009A14C2">
        <w:rPr>
          <w:rFonts w:ascii="Times New Roman" w:hAnsi="Times New Roman" w:cs="Times New Roman"/>
          <w:i/>
          <w:iCs/>
          <w:color w:val="2F2D24"/>
          <w:sz w:val="19"/>
          <w:szCs w:val="19"/>
        </w:rPr>
        <w:t>Abdu</w:t>
      </w:r>
      <w:r w:rsidRPr="009A14C2">
        <w:rPr>
          <w:rFonts w:ascii="Times New Roman" w:hAnsi="Times New Roman" w:cs="Times New Roman"/>
          <w:i/>
          <w:iCs/>
          <w:color w:val="524F42"/>
          <w:sz w:val="19"/>
          <w:szCs w:val="19"/>
        </w:rPr>
        <w:t xml:space="preserve">' </w:t>
      </w:r>
      <w:r w:rsidRPr="009A14C2">
        <w:rPr>
          <w:rFonts w:ascii="Times New Roman" w:hAnsi="Times New Roman" w:cs="Times New Roman"/>
          <w:i/>
          <w:iCs/>
          <w:color w:val="2F2D24"/>
          <w:sz w:val="19"/>
          <w:szCs w:val="19"/>
        </w:rPr>
        <w:t xml:space="preserve">l-Baha </w:t>
      </w:r>
      <w:r w:rsidRPr="009A14C2">
        <w:rPr>
          <w:rFonts w:ascii="Times New Roman" w:hAnsi="Times New Roman" w:cs="Times New Roman"/>
          <w:color w:val="2F2D24"/>
          <w:sz w:val="18"/>
          <w:szCs w:val="18"/>
        </w:rPr>
        <w:t xml:space="preserve">in </w:t>
      </w:r>
      <w:r w:rsidRPr="009A14C2">
        <w:rPr>
          <w:rFonts w:ascii="Times New Roman" w:hAnsi="Times New Roman" w:cs="Times New Roman"/>
          <w:i/>
          <w:iCs/>
          <w:color w:val="2F2D24"/>
          <w:sz w:val="19"/>
          <w:szCs w:val="19"/>
        </w:rPr>
        <w:t xml:space="preserve">London, </w:t>
      </w:r>
      <w:r w:rsidRPr="009A14C2">
        <w:rPr>
          <w:rFonts w:ascii="Times New Roman" w:hAnsi="Times New Roman" w:cs="Times New Roman"/>
          <w:color w:val="2F2D24"/>
          <w:sz w:val="18"/>
          <w:szCs w:val="18"/>
        </w:rPr>
        <w:t xml:space="preserve">pp. </w:t>
      </w:r>
      <w:r w:rsidRPr="009A14C2">
        <w:rPr>
          <w:rFonts w:ascii="Times New Roman" w:hAnsi="Times New Roman" w:cs="Times New Roman"/>
          <w:color w:val="2F2D24"/>
          <w:sz w:val="16"/>
          <w:szCs w:val="16"/>
        </w:rPr>
        <w:t xml:space="preserve">17-20, </w:t>
      </w:r>
      <w:r w:rsidRPr="009A14C2">
        <w:rPr>
          <w:rFonts w:ascii="Times New Roman" w:hAnsi="Times New Roman" w:cs="Times New Roman"/>
          <w:color w:val="2F2D24"/>
          <w:sz w:val="18"/>
          <w:szCs w:val="18"/>
        </w:rPr>
        <w:t xml:space="preserve">pp. </w:t>
      </w:r>
      <w:r w:rsidRPr="009A14C2">
        <w:rPr>
          <w:rFonts w:ascii="Times New Roman" w:hAnsi="Times New Roman" w:cs="Times New Roman"/>
          <w:color w:val="2F2D24"/>
          <w:sz w:val="16"/>
          <w:szCs w:val="16"/>
        </w:rPr>
        <w:t>26-30.</w:t>
      </w:r>
    </w:p>
    <w:p w14:paraId="298351B1" w14:textId="6A684F1E"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6"/>
          <w:szCs w:val="16"/>
        </w:rPr>
      </w:pPr>
      <w:r w:rsidRPr="009A14C2">
        <w:rPr>
          <w:rFonts w:ascii="Times New Roman" w:hAnsi="Times New Roman" w:cs="Times New Roman"/>
          <w:color w:val="2F2D24"/>
          <w:sz w:val="15"/>
          <w:szCs w:val="15"/>
        </w:rPr>
        <w:t>11.</w:t>
      </w:r>
      <w:r w:rsidR="003820D4" w:rsidRPr="009A14C2">
        <w:rPr>
          <w:rFonts w:ascii="Times New Roman" w:hAnsi="Times New Roman" w:cs="Times New Roman"/>
          <w:color w:val="2F2D24"/>
          <w:sz w:val="15"/>
          <w:szCs w:val="15"/>
        </w:rPr>
        <w:t xml:space="preserve"> </w:t>
      </w:r>
      <w:r w:rsidRPr="009A14C2">
        <w:rPr>
          <w:rFonts w:ascii="Times New Roman" w:hAnsi="Times New Roman" w:cs="Times New Roman"/>
          <w:color w:val="2F2D24"/>
          <w:sz w:val="18"/>
          <w:szCs w:val="18"/>
        </w:rPr>
        <w:t xml:space="preserve">'Abdu </w:t>
      </w:r>
      <w:r w:rsidRPr="009A14C2">
        <w:rPr>
          <w:rFonts w:ascii="Times New Roman" w:hAnsi="Times New Roman" w:cs="Times New Roman"/>
          <w:color w:val="524F42"/>
          <w:sz w:val="18"/>
          <w:szCs w:val="18"/>
        </w:rPr>
        <w:t>'</w:t>
      </w:r>
      <w:r w:rsidRPr="009A14C2">
        <w:rPr>
          <w:rFonts w:ascii="Times New Roman" w:hAnsi="Times New Roman" w:cs="Times New Roman"/>
          <w:color w:val="2F2D24"/>
          <w:sz w:val="18"/>
          <w:szCs w:val="18"/>
        </w:rPr>
        <w:t xml:space="preserve">l-Baha, quoted in </w:t>
      </w:r>
      <w:r w:rsidRPr="009A14C2">
        <w:rPr>
          <w:rFonts w:ascii="Times New Roman" w:hAnsi="Times New Roman" w:cs="Times New Roman"/>
          <w:i/>
          <w:iCs/>
          <w:color w:val="524F42"/>
          <w:sz w:val="19"/>
          <w:szCs w:val="19"/>
        </w:rPr>
        <w:t xml:space="preserve">' </w:t>
      </w:r>
      <w:r w:rsidRPr="009A14C2">
        <w:rPr>
          <w:rFonts w:ascii="Times New Roman" w:hAnsi="Times New Roman" w:cs="Times New Roman"/>
          <w:i/>
          <w:iCs/>
          <w:color w:val="2F2D24"/>
          <w:sz w:val="19"/>
          <w:szCs w:val="19"/>
        </w:rPr>
        <w:t xml:space="preserve">Abdu '1-Bahti </w:t>
      </w:r>
      <w:r w:rsidRPr="009A14C2">
        <w:rPr>
          <w:rFonts w:ascii="Times New Roman" w:hAnsi="Times New Roman" w:cs="Times New Roman"/>
          <w:color w:val="2F2D24"/>
          <w:sz w:val="18"/>
          <w:szCs w:val="18"/>
        </w:rPr>
        <w:t xml:space="preserve">in </w:t>
      </w:r>
      <w:r w:rsidRPr="009A14C2">
        <w:rPr>
          <w:rFonts w:ascii="Times New Roman" w:hAnsi="Times New Roman" w:cs="Times New Roman"/>
          <w:i/>
          <w:iCs/>
          <w:color w:val="2F2D24"/>
          <w:sz w:val="19"/>
          <w:szCs w:val="19"/>
        </w:rPr>
        <w:t xml:space="preserve">London, </w:t>
      </w:r>
      <w:r w:rsidRPr="009A14C2">
        <w:rPr>
          <w:rFonts w:ascii="Times New Roman" w:hAnsi="Times New Roman" w:cs="Times New Roman"/>
          <w:color w:val="2F2D24"/>
          <w:sz w:val="18"/>
          <w:szCs w:val="18"/>
        </w:rPr>
        <w:t xml:space="preserve">pp. </w:t>
      </w:r>
      <w:r w:rsidRPr="009A14C2">
        <w:rPr>
          <w:rFonts w:ascii="Times New Roman" w:hAnsi="Times New Roman" w:cs="Times New Roman"/>
          <w:color w:val="2F2D24"/>
          <w:sz w:val="16"/>
          <w:szCs w:val="16"/>
        </w:rPr>
        <w:t>27-8.</w:t>
      </w:r>
    </w:p>
    <w:p w14:paraId="2DE1CE91" w14:textId="38507C6C"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6"/>
          <w:szCs w:val="16"/>
          <w:lang w:val="fr-FR"/>
        </w:rPr>
      </w:pPr>
      <w:r w:rsidRPr="009A14C2">
        <w:rPr>
          <w:rFonts w:ascii="Times New Roman" w:hAnsi="Times New Roman" w:cs="Times New Roman"/>
          <w:color w:val="2F2D24"/>
          <w:sz w:val="15"/>
          <w:szCs w:val="15"/>
          <w:lang w:val="fr-FR"/>
        </w:rPr>
        <w:t xml:space="preserve">12 </w:t>
      </w:r>
      <w:r w:rsidRPr="009A14C2">
        <w:rPr>
          <w:rFonts w:ascii="Times New Roman" w:hAnsi="Times New Roman" w:cs="Times New Roman"/>
          <w:color w:val="676452"/>
          <w:sz w:val="15"/>
          <w:szCs w:val="15"/>
          <w:lang w:val="fr-FR"/>
        </w:rPr>
        <w:t>.</w:t>
      </w:r>
      <w:r w:rsidR="003820D4" w:rsidRPr="009A14C2">
        <w:rPr>
          <w:rFonts w:ascii="Times New Roman" w:hAnsi="Times New Roman" w:cs="Times New Roman"/>
          <w:color w:val="676452"/>
          <w:sz w:val="15"/>
          <w:szCs w:val="15"/>
          <w:lang w:val="fr-FR"/>
        </w:rPr>
        <w:t xml:space="preserve"> </w:t>
      </w:r>
      <w:r w:rsidRPr="009A14C2">
        <w:rPr>
          <w:rFonts w:ascii="Times New Roman" w:hAnsi="Times New Roman" w:cs="Times New Roman"/>
          <w:color w:val="524F42"/>
          <w:sz w:val="18"/>
          <w:szCs w:val="18"/>
          <w:lang w:val="fr-FR"/>
        </w:rPr>
        <w:t>'</w:t>
      </w:r>
      <w:r w:rsidRPr="009A14C2">
        <w:rPr>
          <w:rFonts w:ascii="Times New Roman" w:hAnsi="Times New Roman" w:cs="Times New Roman"/>
          <w:color w:val="2F2D24"/>
          <w:sz w:val="18"/>
          <w:szCs w:val="18"/>
          <w:lang w:val="fr-FR"/>
        </w:rPr>
        <w:t xml:space="preserve">Abdu </w:t>
      </w:r>
      <w:r w:rsidRPr="009A14C2">
        <w:rPr>
          <w:rFonts w:ascii="Times New Roman" w:hAnsi="Times New Roman" w:cs="Times New Roman"/>
          <w:color w:val="524F42"/>
          <w:sz w:val="18"/>
          <w:szCs w:val="18"/>
          <w:lang w:val="fr-FR"/>
        </w:rPr>
        <w:t>'</w:t>
      </w:r>
      <w:r w:rsidRPr="009A14C2">
        <w:rPr>
          <w:rFonts w:ascii="Times New Roman" w:hAnsi="Times New Roman" w:cs="Times New Roman"/>
          <w:color w:val="2F2D24"/>
          <w:sz w:val="18"/>
          <w:szCs w:val="18"/>
          <w:lang w:val="fr-FR"/>
        </w:rPr>
        <w:t xml:space="preserve">l-Baha, </w:t>
      </w:r>
      <w:r w:rsidRPr="009A14C2">
        <w:rPr>
          <w:rFonts w:ascii="Times New Roman" w:hAnsi="Times New Roman" w:cs="Times New Roman"/>
          <w:i/>
          <w:iCs/>
          <w:color w:val="2F2D24"/>
          <w:sz w:val="19"/>
          <w:szCs w:val="19"/>
          <w:lang w:val="fr-FR"/>
        </w:rPr>
        <w:t xml:space="preserve">Promulgation, </w:t>
      </w:r>
      <w:r w:rsidRPr="009A14C2">
        <w:rPr>
          <w:rFonts w:ascii="Times New Roman" w:hAnsi="Times New Roman" w:cs="Times New Roman"/>
          <w:color w:val="2F2D24"/>
          <w:sz w:val="18"/>
          <w:szCs w:val="18"/>
          <w:lang w:val="fr-FR"/>
        </w:rPr>
        <w:t xml:space="preserve">p. </w:t>
      </w:r>
      <w:r w:rsidRPr="009A14C2">
        <w:rPr>
          <w:rFonts w:ascii="Times New Roman" w:hAnsi="Times New Roman" w:cs="Times New Roman"/>
          <w:color w:val="2F2D24"/>
          <w:sz w:val="16"/>
          <w:szCs w:val="16"/>
          <w:lang w:val="fr-FR"/>
        </w:rPr>
        <w:t>63.</w:t>
      </w:r>
    </w:p>
    <w:p w14:paraId="4ABE4D4B" w14:textId="66C418B5"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8"/>
          <w:szCs w:val="18"/>
        </w:rPr>
      </w:pPr>
      <w:r w:rsidRPr="009A14C2">
        <w:rPr>
          <w:rFonts w:ascii="Times New Roman" w:hAnsi="Times New Roman" w:cs="Times New Roman"/>
          <w:color w:val="2F2D24"/>
          <w:sz w:val="18"/>
          <w:szCs w:val="18"/>
        </w:rPr>
        <w:t>13</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8"/>
          <w:szCs w:val="18"/>
        </w:rPr>
        <w:t>Although</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I am aware of gender sensitivity in discussions about God, I</w:t>
      </w:r>
    </w:p>
    <w:p w14:paraId="01A80E11" w14:textId="6BB39473" w:rsidR="00227E9C" w:rsidRPr="009A14C2" w:rsidRDefault="00137FFD" w:rsidP="001F2049">
      <w:pPr>
        <w:widowControl w:val="0"/>
        <w:autoSpaceDE w:val="0"/>
        <w:autoSpaceDN w:val="0"/>
        <w:adjustRightInd w:val="0"/>
        <w:spacing w:before="4" w:after="0" w:line="240" w:lineRule="auto"/>
        <w:ind w:firstLine="4"/>
        <w:jc w:val="both"/>
        <w:rPr>
          <w:rFonts w:ascii="Times New Roman" w:hAnsi="Times New Roman" w:cs="Times New Roman"/>
          <w:color w:val="000000"/>
          <w:sz w:val="18"/>
          <w:szCs w:val="18"/>
        </w:rPr>
      </w:pPr>
      <w:r w:rsidRPr="009A14C2">
        <w:rPr>
          <w:rFonts w:ascii="Times New Roman" w:hAnsi="Times New Roman" w:cs="Times New Roman"/>
          <w:color w:val="2F2D24"/>
          <w:sz w:val="18"/>
          <w:szCs w:val="18"/>
        </w:rPr>
        <w:t xml:space="preserve">follow the convention of referring to God with the masculine pronoun. This </w:t>
      </w:r>
      <w:r w:rsidRPr="009A14C2">
        <w:rPr>
          <w:rFonts w:ascii="Times New Roman" w:hAnsi="Times New Roman" w:cs="Times New Roman"/>
          <w:color w:val="2F2D24"/>
          <w:sz w:val="17"/>
          <w:szCs w:val="17"/>
        </w:rPr>
        <w:t xml:space="preserve">is </w:t>
      </w:r>
      <w:r w:rsidRPr="009A14C2">
        <w:rPr>
          <w:rFonts w:ascii="Times New Roman" w:hAnsi="Times New Roman" w:cs="Times New Roman"/>
          <w:color w:val="2F2D24"/>
          <w:sz w:val="18"/>
          <w:szCs w:val="18"/>
        </w:rPr>
        <w:t xml:space="preserve">not an endorsement of so-called patriarchal domination of religion with </w:t>
      </w:r>
      <w:r w:rsidRPr="009A14C2">
        <w:rPr>
          <w:rFonts w:ascii="Times New Roman" w:hAnsi="Times New Roman" w:cs="Times New Roman"/>
          <w:color w:val="2F2D24"/>
          <w:sz w:val="16"/>
          <w:szCs w:val="16"/>
        </w:rPr>
        <w:t xml:space="preserve">its </w:t>
      </w:r>
      <w:r w:rsidRPr="009A14C2">
        <w:rPr>
          <w:rFonts w:ascii="Times New Roman" w:hAnsi="Times New Roman" w:cs="Times New Roman"/>
          <w:color w:val="2F2D24"/>
          <w:sz w:val="18"/>
          <w:szCs w:val="18"/>
        </w:rPr>
        <w:t>anti-feminist prejudicial attitudes and teachings. To refer to God as</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524F42"/>
          <w:sz w:val="18"/>
          <w:szCs w:val="18"/>
        </w:rPr>
        <w:t>'</w:t>
      </w:r>
      <w:r w:rsidRPr="009A14C2">
        <w:rPr>
          <w:rFonts w:ascii="Times New Roman" w:hAnsi="Times New Roman" w:cs="Times New Roman"/>
          <w:color w:val="2F2D24"/>
          <w:sz w:val="18"/>
          <w:szCs w:val="18"/>
        </w:rPr>
        <w:t xml:space="preserve">She' or </w:t>
      </w:r>
      <w:r w:rsidRPr="009A14C2">
        <w:rPr>
          <w:rFonts w:ascii="Arial" w:hAnsi="Arial"/>
          <w:color w:val="2F2D24"/>
          <w:sz w:val="16"/>
          <w:szCs w:val="16"/>
        </w:rPr>
        <w:t xml:space="preserve">'It', </w:t>
      </w:r>
      <w:r w:rsidRPr="009A14C2">
        <w:rPr>
          <w:rFonts w:ascii="Times New Roman" w:hAnsi="Times New Roman" w:cs="Times New Roman"/>
          <w:color w:val="2F2D24"/>
          <w:sz w:val="18"/>
          <w:szCs w:val="18"/>
        </w:rPr>
        <w:t>however, would</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pose an equal</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number</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of insolvable dilemmas and </w:t>
      </w:r>
      <w:r w:rsidRPr="009A14C2">
        <w:rPr>
          <w:rFonts w:ascii="Times New Roman" w:hAnsi="Times New Roman" w:cs="Times New Roman"/>
          <w:color w:val="2F2D24"/>
          <w:sz w:val="17"/>
          <w:szCs w:val="17"/>
        </w:rPr>
        <w:t xml:space="preserve">is </w:t>
      </w:r>
      <w:r w:rsidRPr="009A14C2">
        <w:rPr>
          <w:rFonts w:ascii="Times New Roman" w:hAnsi="Times New Roman" w:cs="Times New Roman"/>
          <w:color w:val="2F2D24"/>
          <w:sz w:val="18"/>
          <w:szCs w:val="18"/>
        </w:rPr>
        <w:t>not a solution to the problem of gender reference to God. My adherence to the convention has not controverted my belief, however, that God is as much 'She' as He is 'He'.</w:t>
      </w:r>
    </w:p>
    <w:p w14:paraId="27305128" w14:textId="02559062"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8"/>
          <w:szCs w:val="18"/>
        </w:rPr>
      </w:pPr>
      <w:r w:rsidRPr="009A14C2">
        <w:rPr>
          <w:rFonts w:ascii="Times New Roman" w:hAnsi="Times New Roman" w:cs="Times New Roman"/>
          <w:color w:val="2F2D24"/>
          <w:sz w:val="15"/>
          <w:szCs w:val="15"/>
        </w:rPr>
        <w:t>1</w:t>
      </w:r>
      <w:r w:rsidRPr="009A14C2">
        <w:rPr>
          <w:rFonts w:ascii="Times New Roman" w:hAnsi="Times New Roman" w:cs="Times New Roman"/>
          <w:color w:val="524F42"/>
          <w:sz w:val="15"/>
          <w:szCs w:val="15"/>
        </w:rPr>
        <w:t>4.</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F2D24"/>
          <w:sz w:val="18"/>
          <w:szCs w:val="18"/>
        </w:rPr>
        <w:t xml:space="preserve">The </w:t>
      </w:r>
      <w:r w:rsidRPr="009A14C2">
        <w:rPr>
          <w:rFonts w:ascii="Times New Roman" w:hAnsi="Times New Roman" w:cs="Times New Roman"/>
          <w:color w:val="524F42"/>
          <w:sz w:val="18"/>
          <w:szCs w:val="18"/>
        </w:rPr>
        <w:t>'</w:t>
      </w:r>
      <w:r w:rsidRPr="009A14C2">
        <w:rPr>
          <w:rFonts w:ascii="Times New Roman" w:hAnsi="Times New Roman" w:cs="Times New Roman"/>
          <w:color w:val="2F2D24"/>
          <w:sz w:val="18"/>
          <w:szCs w:val="18"/>
        </w:rPr>
        <w:t>two books' are the book of revelation and the book of creation. 'The</w:t>
      </w:r>
    </w:p>
    <w:p w14:paraId="03A6411B" w14:textId="2FDBF550" w:rsidR="00227E9C" w:rsidRPr="009A14C2" w:rsidRDefault="00137FFD" w:rsidP="001F2049">
      <w:pPr>
        <w:widowControl w:val="0"/>
        <w:autoSpaceDE w:val="0"/>
        <w:autoSpaceDN w:val="0"/>
        <w:adjustRightInd w:val="0"/>
        <w:spacing w:before="1" w:after="0" w:line="208" w:lineRule="exact"/>
        <w:ind w:firstLine="4"/>
        <w:jc w:val="both"/>
        <w:rPr>
          <w:rFonts w:ascii="Times New Roman" w:hAnsi="Times New Roman" w:cs="Times New Roman"/>
          <w:color w:val="000000"/>
          <w:sz w:val="16"/>
          <w:szCs w:val="16"/>
        </w:rPr>
      </w:pPr>
      <w:r w:rsidRPr="009A14C2">
        <w:rPr>
          <w:rFonts w:ascii="Times New Roman" w:hAnsi="Times New Roman" w:cs="Times New Roman"/>
          <w:color w:val="2F2D24"/>
          <w:sz w:val="18"/>
          <w:szCs w:val="18"/>
        </w:rPr>
        <w:t>Book of Creation</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is in accord with the written</w:t>
      </w:r>
      <w:r w:rsidR="003820D4" w:rsidRPr="009A14C2">
        <w:rPr>
          <w:rFonts w:ascii="Times New Roman" w:hAnsi="Times New Roman" w:cs="Times New Roman"/>
          <w:color w:val="2F2D24"/>
          <w:sz w:val="18"/>
          <w:szCs w:val="18"/>
        </w:rPr>
        <w:t xml:space="preserve"> </w:t>
      </w:r>
      <w:r w:rsidRPr="009A14C2">
        <w:rPr>
          <w:rFonts w:ascii="Times New Roman" w:hAnsi="Times New Roman" w:cs="Times New Roman"/>
          <w:color w:val="2F2D24"/>
          <w:sz w:val="18"/>
          <w:szCs w:val="18"/>
        </w:rPr>
        <w:t xml:space="preserve">Book ... the Book of Creation </w:t>
      </w:r>
      <w:r w:rsidRPr="009A14C2">
        <w:rPr>
          <w:rFonts w:ascii="Times New Roman" w:hAnsi="Times New Roman" w:cs="Times New Roman"/>
          <w:color w:val="2F2D24"/>
          <w:sz w:val="17"/>
          <w:szCs w:val="17"/>
        </w:rPr>
        <w:t xml:space="preserve">is </w:t>
      </w:r>
      <w:r w:rsidRPr="009A14C2">
        <w:rPr>
          <w:rFonts w:ascii="Times New Roman" w:hAnsi="Times New Roman" w:cs="Times New Roman"/>
          <w:color w:val="2F2D24"/>
          <w:sz w:val="18"/>
          <w:szCs w:val="18"/>
        </w:rPr>
        <w:t>the command of God and the repository of divine mysteries</w:t>
      </w:r>
      <w:r w:rsidRPr="009A14C2">
        <w:rPr>
          <w:rFonts w:ascii="Times New Roman" w:hAnsi="Times New Roman" w:cs="Times New Roman"/>
          <w:color w:val="524F42"/>
          <w:sz w:val="18"/>
          <w:szCs w:val="18"/>
        </w:rPr>
        <w:t xml:space="preserve">' </w:t>
      </w:r>
      <w:r w:rsidRPr="009A14C2">
        <w:rPr>
          <w:rFonts w:ascii="Times New Roman" w:hAnsi="Times New Roman" w:cs="Times New Roman"/>
          <w:i/>
          <w:iCs/>
          <w:color w:val="2F2D24"/>
          <w:sz w:val="19"/>
          <w:szCs w:val="19"/>
        </w:rPr>
        <w:t xml:space="preserve">(Makatfb, </w:t>
      </w:r>
      <w:r w:rsidRPr="009A14C2">
        <w:rPr>
          <w:rFonts w:ascii="Times New Roman" w:hAnsi="Times New Roman" w:cs="Times New Roman"/>
          <w:color w:val="2F2D24"/>
          <w:sz w:val="18"/>
          <w:szCs w:val="18"/>
        </w:rPr>
        <w:t xml:space="preserve">cited by Nakhjavaru </w:t>
      </w:r>
      <w:r w:rsidRPr="009A14C2">
        <w:rPr>
          <w:rFonts w:ascii="Times New Roman" w:hAnsi="Times New Roman" w:cs="Times New Roman"/>
          <w:color w:val="2F2D24"/>
          <w:sz w:val="16"/>
          <w:szCs w:val="16"/>
        </w:rPr>
        <w:t>in</w:t>
      </w:r>
      <w:r w:rsidR="003820D4" w:rsidRPr="009A14C2">
        <w:rPr>
          <w:rFonts w:ascii="Times New Roman" w:hAnsi="Times New Roman" w:cs="Times New Roman"/>
          <w:color w:val="2F2D24"/>
          <w:sz w:val="16"/>
          <w:szCs w:val="16"/>
        </w:rPr>
        <w:t xml:space="preserve"> </w:t>
      </w:r>
      <w:r w:rsidRPr="009A14C2">
        <w:rPr>
          <w:rFonts w:ascii="Times New Roman" w:hAnsi="Times New Roman" w:cs="Times New Roman"/>
          <w:i/>
          <w:iCs/>
          <w:color w:val="2F2D24"/>
          <w:sz w:val="19"/>
          <w:szCs w:val="19"/>
        </w:rPr>
        <w:t>R</w:t>
      </w:r>
      <w:r w:rsidRPr="009A14C2">
        <w:rPr>
          <w:rFonts w:ascii="Times New Roman" w:hAnsi="Times New Roman" w:cs="Times New Roman"/>
          <w:i/>
          <w:iCs/>
          <w:color w:val="524F42"/>
          <w:sz w:val="19"/>
          <w:szCs w:val="19"/>
        </w:rPr>
        <w:t>e</w:t>
      </w:r>
      <w:r w:rsidRPr="009A14C2">
        <w:rPr>
          <w:rFonts w:ascii="Times New Roman" w:hAnsi="Times New Roman" w:cs="Times New Roman"/>
          <w:i/>
          <w:iCs/>
          <w:color w:val="2F2D24"/>
          <w:sz w:val="19"/>
          <w:szCs w:val="19"/>
        </w:rPr>
        <w:t>spon</w:t>
      </w:r>
      <w:r w:rsidRPr="009A14C2">
        <w:rPr>
          <w:rFonts w:ascii="Times New Roman" w:hAnsi="Times New Roman" w:cs="Times New Roman"/>
          <w:i/>
          <w:iCs/>
          <w:color w:val="524F42"/>
          <w:sz w:val="19"/>
          <w:szCs w:val="19"/>
        </w:rPr>
        <w:t>se</w:t>
      </w:r>
      <w:r w:rsidRPr="009A14C2">
        <w:rPr>
          <w:rFonts w:ascii="Times New Roman" w:hAnsi="Times New Roman" w:cs="Times New Roman"/>
          <w:i/>
          <w:iCs/>
          <w:color w:val="2F2D24"/>
          <w:sz w:val="19"/>
          <w:szCs w:val="19"/>
        </w:rPr>
        <w:t xml:space="preserve">, </w:t>
      </w:r>
      <w:r w:rsidRPr="009A14C2">
        <w:rPr>
          <w:rFonts w:ascii="Times New Roman" w:hAnsi="Times New Roman" w:cs="Times New Roman"/>
          <w:color w:val="2F2D24"/>
          <w:sz w:val="18"/>
          <w:szCs w:val="18"/>
        </w:rPr>
        <w:t>p</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6"/>
          <w:szCs w:val="16"/>
        </w:rPr>
        <w:t>13).</w:t>
      </w:r>
    </w:p>
    <w:p w14:paraId="1C1C520F" w14:textId="662BA37A"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2F2D24"/>
          <w:sz w:val="15"/>
          <w:szCs w:val="15"/>
        </w:rPr>
        <w:t xml:space="preserve">15 </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F2D24"/>
          <w:sz w:val="18"/>
          <w:szCs w:val="18"/>
        </w:rPr>
        <w:t xml:space="preserve">See Baha'u'llah, </w:t>
      </w:r>
      <w:r w:rsidRPr="009A14C2">
        <w:rPr>
          <w:rFonts w:ascii="Times New Roman" w:hAnsi="Times New Roman" w:cs="Times New Roman"/>
          <w:i/>
          <w:iCs/>
          <w:color w:val="2F2D24"/>
          <w:sz w:val="19"/>
          <w:szCs w:val="19"/>
        </w:rPr>
        <w:t>Kitab-</w:t>
      </w:r>
      <w:r w:rsidRPr="009A14C2">
        <w:rPr>
          <w:rFonts w:ascii="Times New Roman" w:hAnsi="Times New Roman" w:cs="Times New Roman"/>
          <w:i/>
          <w:iCs/>
          <w:color w:val="524F42"/>
          <w:sz w:val="19"/>
          <w:szCs w:val="19"/>
        </w:rPr>
        <w:t>i</w:t>
      </w:r>
      <w:r w:rsidRPr="009A14C2">
        <w:rPr>
          <w:rFonts w:ascii="Times New Roman" w:hAnsi="Times New Roman" w:cs="Times New Roman"/>
          <w:i/>
          <w:iCs/>
          <w:color w:val="2F2D24"/>
          <w:sz w:val="19"/>
          <w:szCs w:val="19"/>
        </w:rPr>
        <w:t xml:space="preserve">-fqan, </w:t>
      </w:r>
      <w:r w:rsidRPr="009A14C2">
        <w:rPr>
          <w:rFonts w:ascii="Times New Roman" w:hAnsi="Times New Roman" w:cs="Times New Roman"/>
          <w:color w:val="2F2D24"/>
          <w:sz w:val="18"/>
          <w:szCs w:val="18"/>
        </w:rPr>
        <w:t>pp</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6"/>
          <w:szCs w:val="16"/>
        </w:rPr>
        <w:t>192-9.</w:t>
      </w:r>
    </w:p>
    <w:p w14:paraId="0584CFD9" w14:textId="03D0370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2F2D24"/>
          <w:sz w:val="15"/>
          <w:szCs w:val="15"/>
        </w:rPr>
        <w:t>16</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F2D24"/>
          <w:sz w:val="18"/>
          <w:szCs w:val="18"/>
        </w:rPr>
        <w:t>'Abdu</w:t>
      </w:r>
      <w:r w:rsidRPr="009A14C2">
        <w:rPr>
          <w:rFonts w:ascii="Times New Roman" w:hAnsi="Times New Roman" w:cs="Times New Roman"/>
          <w:color w:val="524F42"/>
          <w:sz w:val="18"/>
          <w:szCs w:val="18"/>
        </w:rPr>
        <w:t>'</w:t>
      </w:r>
      <w:r w:rsidRPr="009A14C2">
        <w:rPr>
          <w:rFonts w:ascii="Times New Roman" w:hAnsi="Times New Roman" w:cs="Times New Roman"/>
          <w:color w:val="2F2D24"/>
          <w:sz w:val="18"/>
          <w:szCs w:val="18"/>
        </w:rPr>
        <w:t xml:space="preserve">l-Baha, </w:t>
      </w:r>
      <w:r w:rsidRPr="009A14C2">
        <w:rPr>
          <w:rFonts w:ascii="Times New Roman" w:hAnsi="Times New Roman" w:cs="Times New Roman"/>
          <w:i/>
          <w:iCs/>
          <w:color w:val="2F2D24"/>
          <w:sz w:val="19"/>
          <w:szCs w:val="19"/>
        </w:rPr>
        <w:t xml:space="preserve">Promulgation, </w:t>
      </w:r>
      <w:r w:rsidRPr="009A14C2">
        <w:rPr>
          <w:rFonts w:ascii="Times New Roman" w:hAnsi="Times New Roman" w:cs="Times New Roman"/>
          <w:color w:val="2F2D24"/>
          <w:sz w:val="18"/>
          <w:szCs w:val="18"/>
        </w:rPr>
        <w:t xml:space="preserve">pp. </w:t>
      </w:r>
      <w:r w:rsidRPr="009A14C2">
        <w:rPr>
          <w:rFonts w:ascii="Times New Roman" w:hAnsi="Times New Roman" w:cs="Times New Roman"/>
          <w:color w:val="2F2D24"/>
          <w:sz w:val="16"/>
          <w:szCs w:val="16"/>
        </w:rPr>
        <w:t>312-13</w:t>
      </w:r>
      <w:r w:rsidRPr="009A14C2">
        <w:rPr>
          <w:rFonts w:ascii="Times New Roman" w:hAnsi="Times New Roman" w:cs="Times New Roman"/>
          <w:color w:val="524F42"/>
          <w:sz w:val="16"/>
          <w:szCs w:val="16"/>
        </w:rPr>
        <w:t>.</w:t>
      </w:r>
    </w:p>
    <w:p w14:paraId="5326711D" w14:textId="5AE1E18E"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6"/>
          <w:szCs w:val="16"/>
        </w:rPr>
      </w:pPr>
      <w:r w:rsidRPr="009A14C2">
        <w:rPr>
          <w:rFonts w:ascii="Times New Roman" w:hAnsi="Times New Roman" w:cs="Times New Roman"/>
          <w:color w:val="2F2D24"/>
          <w:sz w:val="15"/>
          <w:szCs w:val="15"/>
        </w:rPr>
        <w:t>17.</w:t>
      </w:r>
      <w:r w:rsidR="003820D4" w:rsidRPr="009A14C2">
        <w:rPr>
          <w:rFonts w:ascii="Times New Roman" w:hAnsi="Times New Roman" w:cs="Times New Roman"/>
          <w:color w:val="2F2D24"/>
          <w:sz w:val="15"/>
          <w:szCs w:val="15"/>
        </w:rPr>
        <w:t xml:space="preserve"> </w:t>
      </w:r>
      <w:r w:rsidRPr="009A14C2">
        <w:rPr>
          <w:rFonts w:ascii="Times New Roman" w:hAnsi="Times New Roman" w:cs="Times New Roman"/>
          <w:color w:val="2F2D24"/>
          <w:sz w:val="18"/>
          <w:szCs w:val="18"/>
        </w:rPr>
        <w:t>ibid</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F2D24"/>
          <w:sz w:val="18"/>
          <w:szCs w:val="18"/>
        </w:rPr>
        <w:t xml:space="preserve">pp. </w:t>
      </w:r>
      <w:r w:rsidRPr="009A14C2">
        <w:rPr>
          <w:rFonts w:ascii="Times New Roman" w:hAnsi="Times New Roman" w:cs="Times New Roman"/>
          <w:color w:val="2F2D24"/>
          <w:sz w:val="16"/>
          <w:szCs w:val="16"/>
        </w:rPr>
        <w:t>62-3.</w:t>
      </w:r>
    </w:p>
    <w:p w14:paraId="04CE4D5A" w14:textId="77777777" w:rsidR="00227E9C" w:rsidRPr="009A14C2" w:rsidRDefault="00227E9C" w:rsidP="001F2049">
      <w:pPr>
        <w:widowControl w:val="0"/>
        <w:autoSpaceDE w:val="0"/>
        <w:autoSpaceDN w:val="0"/>
        <w:adjustRightInd w:val="0"/>
        <w:spacing w:before="2" w:after="0" w:line="240" w:lineRule="exact"/>
        <w:rPr>
          <w:rFonts w:ascii="Times New Roman" w:hAnsi="Times New Roman" w:cs="Times New Roman"/>
          <w:color w:val="000000"/>
          <w:sz w:val="24"/>
          <w:szCs w:val="24"/>
        </w:rPr>
      </w:pPr>
    </w:p>
    <w:p w14:paraId="797A2F63"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9"/>
          <w:szCs w:val="19"/>
        </w:rPr>
      </w:pPr>
      <w:r w:rsidRPr="009A14C2">
        <w:rPr>
          <w:rFonts w:ascii="Courier New" w:hAnsi="Courier New" w:cs="Courier New"/>
          <w:color w:val="2F2D24"/>
          <w:sz w:val="19"/>
          <w:szCs w:val="19"/>
        </w:rPr>
        <w:t>279</w:t>
      </w:r>
    </w:p>
    <w:p w14:paraId="3BCCB16C" w14:textId="7D581774" w:rsidR="00227E9C" w:rsidRPr="009A14C2" w:rsidRDefault="006B38EF" w:rsidP="001F2049">
      <w:pPr>
        <w:widowControl w:val="0"/>
        <w:autoSpaceDE w:val="0"/>
        <w:autoSpaceDN w:val="0"/>
        <w:adjustRightInd w:val="0"/>
        <w:spacing w:before="69" w:after="0" w:line="240" w:lineRule="auto"/>
        <w:jc w:val="center"/>
        <w:rPr>
          <w:rFonts w:ascii="Times New Roman" w:hAnsi="Times New Roman" w:cs="Times New Roman"/>
          <w:color w:val="000000"/>
          <w:sz w:val="17"/>
          <w:szCs w:val="17"/>
        </w:rPr>
      </w:pPr>
      <w:r w:rsidRPr="009A14C2">
        <w:rPr>
          <w:rFonts w:ascii="Courier New" w:hAnsi="Courier New" w:cs="Courier New"/>
          <w:color w:val="000000"/>
          <w:sz w:val="19"/>
          <w:szCs w:val="19"/>
        </w:rPr>
        <w:br w:type="page"/>
      </w:r>
      <w:r w:rsidR="00137FFD" w:rsidRPr="009A14C2">
        <w:rPr>
          <w:rFonts w:ascii="Times New Roman" w:hAnsi="Times New Roman" w:cs="Times New Roman"/>
          <w:color w:val="23211A"/>
          <w:sz w:val="17"/>
          <w:szCs w:val="17"/>
        </w:rPr>
        <w:t>NOTES &amp; REFERENCES, pp. 1-</w:t>
      </w:r>
      <w:r w:rsidR="00137FFD" w:rsidRPr="009A14C2">
        <w:rPr>
          <w:rFonts w:ascii="Times New Roman" w:hAnsi="Times New Roman" w:cs="Times New Roman"/>
          <w:color w:val="46443A"/>
          <w:sz w:val="17"/>
          <w:szCs w:val="17"/>
        </w:rPr>
        <w:t>4</w:t>
      </w:r>
      <w:r w:rsidR="00137FFD" w:rsidRPr="009A14C2">
        <w:rPr>
          <w:rFonts w:ascii="Times New Roman" w:hAnsi="Times New Roman" w:cs="Times New Roman"/>
          <w:color w:val="23211A"/>
          <w:sz w:val="17"/>
          <w:szCs w:val="17"/>
        </w:rPr>
        <w:t>0.</w:t>
      </w:r>
    </w:p>
    <w:p w14:paraId="36BF4A29" w14:textId="2D3932FF" w:rsidR="00227E9C" w:rsidRPr="009A14C2" w:rsidRDefault="00137FFD" w:rsidP="001F2049">
      <w:pPr>
        <w:widowControl w:val="0"/>
        <w:autoSpaceDE w:val="0"/>
        <w:autoSpaceDN w:val="0"/>
        <w:adjustRightInd w:val="0"/>
        <w:spacing w:before="60" w:after="0" w:line="240" w:lineRule="auto"/>
        <w:rPr>
          <w:rFonts w:ascii="Times New Roman" w:hAnsi="Times New Roman" w:cs="Times New Roman"/>
          <w:color w:val="000000"/>
          <w:sz w:val="18"/>
          <w:szCs w:val="18"/>
        </w:rPr>
      </w:pPr>
      <w:r w:rsidRPr="009A14C2">
        <w:rPr>
          <w:rFonts w:ascii="Times New Roman" w:hAnsi="Times New Roman" w:cs="Times New Roman"/>
          <w:color w:val="23211A"/>
          <w:sz w:val="18"/>
          <w:szCs w:val="18"/>
        </w:rPr>
        <w:t>18.</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36342A"/>
          <w:sz w:val="18"/>
          <w:szCs w:val="18"/>
        </w:rPr>
        <w:t xml:space="preserve">'Abdu'l-Baha, </w:t>
      </w:r>
      <w:r w:rsidRPr="009A14C2">
        <w:rPr>
          <w:rFonts w:ascii="Times New Roman" w:hAnsi="Times New Roman" w:cs="Times New Roman"/>
          <w:i/>
          <w:iCs/>
          <w:color w:val="23211A"/>
          <w:sz w:val="19"/>
          <w:szCs w:val="19"/>
        </w:rPr>
        <w:t xml:space="preserve">Selections, </w:t>
      </w:r>
      <w:r w:rsidRPr="009A14C2">
        <w:rPr>
          <w:rFonts w:ascii="Times New Roman" w:hAnsi="Times New Roman" w:cs="Times New Roman"/>
          <w:color w:val="23211A"/>
          <w:sz w:val="18"/>
          <w:szCs w:val="18"/>
        </w:rPr>
        <w:t>p. 248</w:t>
      </w:r>
      <w:r w:rsidRPr="009A14C2">
        <w:rPr>
          <w:rFonts w:ascii="Times New Roman" w:hAnsi="Times New Roman" w:cs="Times New Roman"/>
          <w:color w:val="0C0A01"/>
          <w:sz w:val="18"/>
          <w:szCs w:val="18"/>
        </w:rPr>
        <w:t>.</w:t>
      </w:r>
    </w:p>
    <w:p w14:paraId="638CDD23" w14:textId="1B5126D2"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3211A"/>
          <w:sz w:val="18"/>
          <w:szCs w:val="18"/>
        </w:rPr>
        <w:t>19.</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ibid.</w:t>
      </w:r>
    </w:p>
    <w:p w14:paraId="2E0C642E" w14:textId="42E4BCDC" w:rsidR="00227E9C" w:rsidRPr="009A14C2" w:rsidRDefault="00137FFD" w:rsidP="001F2049">
      <w:pPr>
        <w:widowControl w:val="0"/>
        <w:autoSpaceDE w:val="0"/>
        <w:autoSpaceDN w:val="0"/>
        <w:adjustRightInd w:val="0"/>
        <w:spacing w:before="7" w:after="0" w:line="235" w:lineRule="auto"/>
        <w:ind w:hanging="329"/>
        <w:jc w:val="both"/>
        <w:rPr>
          <w:rFonts w:ascii="Times New Roman" w:hAnsi="Times New Roman" w:cs="Times New Roman"/>
          <w:color w:val="000000"/>
          <w:sz w:val="18"/>
          <w:szCs w:val="18"/>
        </w:rPr>
      </w:pPr>
      <w:r w:rsidRPr="009A14C2">
        <w:rPr>
          <w:rFonts w:ascii="Times New Roman" w:hAnsi="Times New Roman" w:cs="Times New Roman"/>
          <w:color w:val="23211A"/>
          <w:sz w:val="15"/>
          <w:szCs w:val="15"/>
        </w:rPr>
        <w:t>20</w:t>
      </w:r>
      <w:r w:rsidRPr="009A14C2">
        <w:rPr>
          <w:rFonts w:ascii="Times New Roman" w:hAnsi="Times New Roman" w:cs="Times New Roman"/>
          <w:color w:val="575446"/>
          <w:sz w:val="15"/>
          <w:szCs w:val="15"/>
        </w:rPr>
        <w:t>.</w:t>
      </w:r>
      <w:r w:rsidR="003820D4" w:rsidRPr="009A14C2">
        <w:rPr>
          <w:rFonts w:ascii="Times New Roman" w:hAnsi="Times New Roman" w:cs="Times New Roman"/>
          <w:color w:val="575446"/>
          <w:sz w:val="15"/>
          <w:szCs w:val="15"/>
        </w:rPr>
        <w:t xml:space="preserve"> </w:t>
      </w:r>
      <w:r w:rsidRPr="009A14C2">
        <w:rPr>
          <w:rFonts w:ascii="Times New Roman" w:hAnsi="Times New Roman" w:cs="Times New Roman"/>
          <w:color w:val="23211A"/>
          <w:sz w:val="18"/>
          <w:szCs w:val="18"/>
        </w:rPr>
        <w:t xml:space="preserve">During this period of His exile in Iraq, Baha'u'llah also wrote His supreme doctrinal work, the </w:t>
      </w:r>
      <w:r w:rsidRPr="009A14C2">
        <w:rPr>
          <w:rFonts w:ascii="Times New Roman" w:hAnsi="Times New Roman" w:cs="Times New Roman"/>
          <w:i/>
          <w:iCs/>
          <w:color w:val="23211A"/>
          <w:sz w:val="19"/>
          <w:szCs w:val="19"/>
        </w:rPr>
        <w:t xml:space="preserve">Kittib-i-fqan </w:t>
      </w:r>
      <w:r w:rsidRPr="009A14C2">
        <w:rPr>
          <w:rFonts w:ascii="Times New Roman" w:hAnsi="Times New Roman" w:cs="Times New Roman"/>
          <w:color w:val="23211A"/>
          <w:sz w:val="18"/>
          <w:szCs w:val="18"/>
        </w:rPr>
        <w:t>(Book</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of Certitude)</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 xml:space="preserve">and also His major ethical work, </w:t>
      </w:r>
      <w:r w:rsidRPr="009A14C2">
        <w:rPr>
          <w:rFonts w:ascii="Times New Roman" w:hAnsi="Times New Roman" w:cs="Times New Roman"/>
          <w:i/>
          <w:iCs/>
          <w:color w:val="23211A"/>
          <w:sz w:val="19"/>
          <w:szCs w:val="19"/>
        </w:rPr>
        <w:t xml:space="preserve">The Hidden Words </w:t>
      </w:r>
      <w:r w:rsidRPr="009A14C2">
        <w:rPr>
          <w:rFonts w:ascii="Times New Roman" w:hAnsi="Times New Roman" w:cs="Times New Roman"/>
          <w:color w:val="23211A"/>
          <w:sz w:val="18"/>
          <w:szCs w:val="18"/>
        </w:rPr>
        <w:t xml:space="preserve">(see Shoghi Effendi, </w:t>
      </w:r>
      <w:r w:rsidRPr="009A14C2">
        <w:rPr>
          <w:rFonts w:ascii="Times New Roman" w:hAnsi="Times New Roman" w:cs="Times New Roman"/>
          <w:i/>
          <w:iCs/>
          <w:color w:val="23211A"/>
          <w:sz w:val="19"/>
          <w:szCs w:val="19"/>
        </w:rPr>
        <w:t xml:space="preserve">God Passes By, </w:t>
      </w:r>
      <w:r w:rsidRPr="009A14C2">
        <w:rPr>
          <w:rFonts w:ascii="Times New Roman" w:hAnsi="Times New Roman" w:cs="Times New Roman"/>
          <w:color w:val="23211A"/>
          <w:sz w:val="18"/>
          <w:szCs w:val="18"/>
        </w:rPr>
        <w:t>pp. 138-40). After His return</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 xml:space="preserve">from His </w:t>
      </w:r>
      <w:r w:rsidRPr="009A14C2">
        <w:rPr>
          <w:rFonts w:ascii="Times New Roman" w:hAnsi="Times New Roman" w:cs="Times New Roman"/>
          <w:color w:val="36342A"/>
          <w:sz w:val="18"/>
          <w:szCs w:val="18"/>
        </w:rPr>
        <w:t>self-imposed</w:t>
      </w:r>
      <w:r w:rsidR="003820D4" w:rsidRPr="009A14C2">
        <w:rPr>
          <w:rFonts w:ascii="Times New Roman" w:hAnsi="Times New Roman" w:cs="Times New Roman"/>
          <w:color w:val="36342A"/>
          <w:sz w:val="18"/>
          <w:szCs w:val="18"/>
        </w:rPr>
        <w:t xml:space="preserve"> </w:t>
      </w:r>
      <w:r w:rsidRPr="009A14C2">
        <w:rPr>
          <w:rFonts w:ascii="Times New Roman" w:hAnsi="Times New Roman" w:cs="Times New Roman"/>
          <w:color w:val="23211A"/>
          <w:sz w:val="18"/>
          <w:szCs w:val="18"/>
        </w:rPr>
        <w:t>retirement</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in the mountains ofSulaymaruyyih, Baha'u'llah revealed an truly astonishing number of verses, the vast majority of which are lost to posterity</w:t>
      </w:r>
      <w:r w:rsidRPr="009A14C2">
        <w:rPr>
          <w:rFonts w:ascii="Times New Roman" w:hAnsi="Times New Roman" w:cs="Times New Roman"/>
          <w:color w:val="0C0A01"/>
          <w:sz w:val="18"/>
          <w:szCs w:val="18"/>
        </w:rPr>
        <w:t xml:space="preserve">. </w:t>
      </w:r>
      <w:r w:rsidRPr="009A14C2">
        <w:rPr>
          <w:rFonts w:ascii="Times New Roman" w:hAnsi="Times New Roman" w:cs="Times New Roman"/>
          <w:color w:val="23211A"/>
          <w:sz w:val="18"/>
          <w:szCs w:val="18"/>
        </w:rPr>
        <w:t xml:space="preserve">The </w:t>
      </w:r>
      <w:r w:rsidR="000770C5">
        <w:rPr>
          <w:rFonts w:ascii="Times New Roman" w:hAnsi="Times New Roman" w:cs="Times New Roman"/>
          <w:color w:val="23211A"/>
          <w:sz w:val="18"/>
          <w:szCs w:val="18"/>
        </w:rPr>
        <w:t>Bahá'í</w:t>
      </w:r>
      <w:r w:rsidRPr="009A14C2">
        <w:rPr>
          <w:rFonts w:ascii="Times New Roman" w:hAnsi="Times New Roman" w:cs="Times New Roman"/>
          <w:color w:val="23211A"/>
          <w:sz w:val="18"/>
          <w:szCs w:val="18"/>
        </w:rPr>
        <w:t xml:space="preserve"> historian Nabil has reported that </w:t>
      </w:r>
      <w:r w:rsidR="0051267D" w:rsidRPr="009A14C2">
        <w:rPr>
          <w:rFonts w:ascii="Times New Roman" w:hAnsi="Times New Roman" w:cs="Times New Roman"/>
          <w:color w:val="23211A"/>
          <w:sz w:val="18"/>
          <w:szCs w:val="18"/>
        </w:rPr>
        <w:t>Bahá'u'lláh</w:t>
      </w:r>
      <w:r w:rsidRPr="009A14C2">
        <w:rPr>
          <w:rFonts w:ascii="Times New Roman" w:hAnsi="Times New Roman" w:cs="Times New Roman"/>
          <w:color w:val="46443A"/>
          <w:sz w:val="18"/>
          <w:szCs w:val="18"/>
        </w:rPr>
        <w:t>'</w:t>
      </w:r>
      <w:r w:rsidRPr="009A14C2">
        <w:rPr>
          <w:rFonts w:ascii="Times New Roman" w:hAnsi="Times New Roman" w:cs="Times New Roman"/>
          <w:color w:val="23211A"/>
          <w:sz w:val="18"/>
          <w:szCs w:val="18"/>
        </w:rPr>
        <w:t xml:space="preserve">s unrecorded verses during a </w:t>
      </w:r>
      <w:r w:rsidRPr="009A14C2">
        <w:rPr>
          <w:rFonts w:ascii="Times New Roman" w:hAnsi="Times New Roman" w:cs="Times New Roman"/>
          <w:color w:val="36342A"/>
          <w:sz w:val="18"/>
          <w:szCs w:val="18"/>
        </w:rPr>
        <w:t xml:space="preserve">single </w:t>
      </w:r>
      <w:r w:rsidRPr="009A14C2">
        <w:rPr>
          <w:rFonts w:ascii="Times New Roman" w:hAnsi="Times New Roman" w:cs="Times New Roman"/>
          <w:color w:val="23211A"/>
          <w:sz w:val="18"/>
          <w:szCs w:val="18"/>
        </w:rPr>
        <w:t xml:space="preserve">day and night were equal, on the average, to the length of the entire </w:t>
      </w:r>
      <w:r w:rsidRPr="009A14C2">
        <w:rPr>
          <w:rFonts w:ascii="Arial" w:hAnsi="Arial"/>
          <w:color w:val="23211A"/>
          <w:sz w:val="18"/>
          <w:szCs w:val="18"/>
        </w:rPr>
        <w:t>Qur</w:t>
      </w:r>
      <w:r w:rsidRPr="009A14C2">
        <w:rPr>
          <w:rFonts w:ascii="Arial" w:hAnsi="Arial"/>
          <w:color w:val="46443A"/>
          <w:sz w:val="18"/>
          <w:szCs w:val="18"/>
        </w:rPr>
        <w:t>'</w:t>
      </w:r>
      <w:r w:rsidRPr="009A14C2">
        <w:rPr>
          <w:rFonts w:ascii="Arial" w:hAnsi="Arial"/>
          <w:color w:val="23211A"/>
          <w:sz w:val="18"/>
          <w:szCs w:val="18"/>
        </w:rPr>
        <w:t xml:space="preserve">an </w:t>
      </w:r>
      <w:r w:rsidRPr="009A14C2">
        <w:rPr>
          <w:rFonts w:ascii="Times New Roman" w:hAnsi="Times New Roman" w:cs="Times New Roman"/>
          <w:i/>
          <w:iCs/>
          <w:color w:val="23211A"/>
          <w:sz w:val="19"/>
          <w:szCs w:val="19"/>
        </w:rPr>
        <w:t>(God Passes By,</w:t>
      </w:r>
      <w:r w:rsidRPr="009A14C2">
        <w:rPr>
          <w:rFonts w:ascii="Times New Roman" w:hAnsi="Times New Roman" w:cs="Times New Roman"/>
          <w:color w:val="23211A"/>
          <w:sz w:val="18"/>
          <w:szCs w:val="18"/>
        </w:rPr>
        <w:t xml:space="preserve">pp. 137-8). The </w:t>
      </w:r>
      <w:r w:rsidRPr="009A14C2">
        <w:rPr>
          <w:rFonts w:ascii="Arial" w:hAnsi="Arial"/>
          <w:color w:val="23211A"/>
          <w:sz w:val="18"/>
          <w:szCs w:val="18"/>
        </w:rPr>
        <w:t xml:space="preserve">Qur'an </w:t>
      </w:r>
      <w:r w:rsidRPr="009A14C2">
        <w:rPr>
          <w:rFonts w:ascii="Times New Roman" w:hAnsi="Times New Roman" w:cs="Times New Roman"/>
          <w:color w:val="23211A"/>
          <w:sz w:val="18"/>
          <w:szCs w:val="18"/>
        </w:rPr>
        <w:t xml:space="preserve">was revealed over </w:t>
      </w:r>
      <w:r w:rsidRPr="009A14C2">
        <w:rPr>
          <w:rFonts w:ascii="Times New Roman" w:hAnsi="Times New Roman" w:cs="Times New Roman"/>
          <w:color w:val="36342A"/>
          <w:sz w:val="18"/>
          <w:szCs w:val="18"/>
        </w:rPr>
        <w:t xml:space="preserve">a </w:t>
      </w:r>
      <w:r w:rsidRPr="009A14C2">
        <w:rPr>
          <w:rFonts w:ascii="Times New Roman" w:hAnsi="Times New Roman" w:cs="Times New Roman"/>
          <w:color w:val="23211A"/>
          <w:sz w:val="18"/>
          <w:szCs w:val="18"/>
        </w:rPr>
        <w:t>26-year period.</w:t>
      </w:r>
    </w:p>
    <w:p w14:paraId="2C6BF1BC" w14:textId="16174B22"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36342A"/>
          <w:sz w:val="15"/>
          <w:szCs w:val="15"/>
        </w:rPr>
        <w:t>21.</w:t>
      </w:r>
      <w:r w:rsidR="003820D4" w:rsidRPr="009A14C2">
        <w:rPr>
          <w:rFonts w:ascii="Times New Roman" w:hAnsi="Times New Roman" w:cs="Times New Roman"/>
          <w:color w:val="36342A"/>
          <w:sz w:val="15"/>
          <w:szCs w:val="15"/>
        </w:rPr>
        <w:t xml:space="preserve"> </w:t>
      </w:r>
      <w:r w:rsidR="0051267D" w:rsidRPr="009A14C2">
        <w:rPr>
          <w:rFonts w:ascii="Times New Roman" w:hAnsi="Times New Roman" w:cs="Times New Roman"/>
          <w:color w:val="23211A"/>
          <w:sz w:val="18"/>
          <w:szCs w:val="18"/>
        </w:rPr>
        <w:t>Bahá'u'lláh</w:t>
      </w:r>
      <w:r w:rsidRPr="009A14C2">
        <w:rPr>
          <w:rFonts w:ascii="Times New Roman" w:hAnsi="Times New Roman" w:cs="Times New Roman"/>
          <w:color w:val="23211A"/>
          <w:sz w:val="18"/>
          <w:szCs w:val="18"/>
        </w:rPr>
        <w:t xml:space="preserve">, </w:t>
      </w:r>
      <w:r w:rsidRPr="009A14C2">
        <w:rPr>
          <w:rFonts w:ascii="Times New Roman" w:hAnsi="Times New Roman" w:cs="Times New Roman"/>
          <w:i/>
          <w:iCs/>
          <w:color w:val="23211A"/>
          <w:sz w:val="19"/>
          <w:szCs w:val="19"/>
        </w:rPr>
        <w:t xml:space="preserve">Gleanings, </w:t>
      </w:r>
      <w:r w:rsidRPr="009A14C2">
        <w:rPr>
          <w:rFonts w:ascii="Times New Roman" w:hAnsi="Times New Roman" w:cs="Times New Roman"/>
          <w:color w:val="23211A"/>
          <w:sz w:val="18"/>
          <w:szCs w:val="18"/>
        </w:rPr>
        <w:t>p. 288.</w:t>
      </w:r>
    </w:p>
    <w:p w14:paraId="4425758A" w14:textId="037C2921"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36342A"/>
          <w:sz w:val="15"/>
          <w:szCs w:val="15"/>
        </w:rPr>
        <w:t xml:space="preserve">22 </w:t>
      </w:r>
      <w:r w:rsidRPr="009A14C2">
        <w:rPr>
          <w:rFonts w:ascii="Times New Roman" w:hAnsi="Times New Roman" w:cs="Times New Roman"/>
          <w:color w:val="575446"/>
          <w:sz w:val="15"/>
          <w:szCs w:val="15"/>
        </w:rPr>
        <w:t>.</w:t>
      </w:r>
      <w:r w:rsidR="003820D4" w:rsidRPr="009A14C2">
        <w:rPr>
          <w:rFonts w:ascii="Times New Roman" w:hAnsi="Times New Roman" w:cs="Times New Roman"/>
          <w:color w:val="575446"/>
          <w:sz w:val="15"/>
          <w:szCs w:val="15"/>
        </w:rPr>
        <w:t xml:space="preserve"> </w:t>
      </w:r>
      <w:r w:rsidRPr="009A14C2">
        <w:rPr>
          <w:rFonts w:ascii="Times New Roman" w:hAnsi="Times New Roman" w:cs="Times New Roman"/>
          <w:color w:val="23211A"/>
          <w:sz w:val="18"/>
          <w:szCs w:val="18"/>
        </w:rPr>
        <w:t xml:space="preserve">I have unfortunately been unable to locate the </w:t>
      </w:r>
      <w:r w:rsidRPr="009A14C2">
        <w:rPr>
          <w:rFonts w:ascii="Times New Roman" w:hAnsi="Times New Roman" w:cs="Times New Roman"/>
          <w:color w:val="36342A"/>
          <w:sz w:val="18"/>
          <w:szCs w:val="18"/>
        </w:rPr>
        <w:t xml:space="preserve">source </w:t>
      </w:r>
      <w:r w:rsidRPr="009A14C2">
        <w:rPr>
          <w:rFonts w:ascii="Times New Roman" w:hAnsi="Times New Roman" w:cs="Times New Roman"/>
          <w:color w:val="23211A"/>
          <w:sz w:val="18"/>
          <w:szCs w:val="18"/>
        </w:rPr>
        <w:t xml:space="preserve">of this </w:t>
      </w:r>
      <w:r w:rsidRPr="009A14C2">
        <w:rPr>
          <w:rFonts w:ascii="Times New Roman" w:hAnsi="Times New Roman" w:cs="Times New Roman"/>
          <w:color w:val="36342A"/>
          <w:sz w:val="18"/>
          <w:szCs w:val="18"/>
        </w:rPr>
        <w:t xml:space="preserve">story. </w:t>
      </w:r>
      <w:r w:rsidRPr="009A14C2">
        <w:rPr>
          <w:rFonts w:ascii="Times New Roman" w:hAnsi="Times New Roman" w:cs="Times New Roman"/>
          <w:color w:val="23211A"/>
          <w:sz w:val="18"/>
          <w:szCs w:val="18"/>
        </w:rPr>
        <w:t>I have</w:t>
      </w:r>
    </w:p>
    <w:p w14:paraId="6C1B0A78" w14:textId="26C5975B" w:rsidR="00227E9C" w:rsidRPr="009A14C2" w:rsidRDefault="00137FFD" w:rsidP="001F2049">
      <w:pPr>
        <w:widowControl w:val="0"/>
        <w:autoSpaceDE w:val="0"/>
        <w:autoSpaceDN w:val="0"/>
        <w:adjustRightInd w:val="0"/>
        <w:spacing w:before="4"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3211A"/>
          <w:sz w:val="18"/>
          <w:szCs w:val="18"/>
        </w:rPr>
        <w:t>dramatized it somewhat</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in the telling</w:t>
      </w:r>
      <w:r w:rsidRPr="009A14C2">
        <w:rPr>
          <w:rFonts w:ascii="Times New Roman" w:hAnsi="Times New Roman" w:cs="Times New Roman"/>
          <w:color w:val="46443A"/>
          <w:sz w:val="18"/>
          <w:szCs w:val="18"/>
        </w:rPr>
        <w:t>.</w:t>
      </w:r>
    </w:p>
    <w:p w14:paraId="646D878A" w14:textId="0CB2A9D0"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46443A"/>
          <w:sz w:val="15"/>
          <w:szCs w:val="15"/>
        </w:rPr>
        <w:t>23.</w:t>
      </w:r>
      <w:r w:rsidR="003820D4" w:rsidRPr="009A14C2">
        <w:rPr>
          <w:rFonts w:ascii="Times New Roman" w:hAnsi="Times New Roman" w:cs="Times New Roman"/>
          <w:color w:val="46443A"/>
          <w:sz w:val="15"/>
          <w:szCs w:val="15"/>
        </w:rPr>
        <w:t xml:space="preserve"> </w:t>
      </w:r>
      <w:r w:rsidRPr="009A14C2">
        <w:rPr>
          <w:rFonts w:ascii="Times New Roman" w:hAnsi="Times New Roman" w:cs="Times New Roman"/>
          <w:color w:val="36342A"/>
          <w:sz w:val="18"/>
          <w:szCs w:val="18"/>
        </w:rPr>
        <w:t xml:space="preserve">'Abdu'l-Baha, </w:t>
      </w:r>
      <w:r w:rsidRPr="009A14C2">
        <w:rPr>
          <w:rFonts w:ascii="Times New Roman" w:hAnsi="Times New Roman" w:cs="Times New Roman"/>
          <w:i/>
          <w:iCs/>
          <w:color w:val="23211A"/>
          <w:sz w:val="19"/>
          <w:szCs w:val="19"/>
        </w:rPr>
        <w:t xml:space="preserve">Divine Plan, </w:t>
      </w:r>
      <w:r w:rsidRPr="009A14C2">
        <w:rPr>
          <w:rFonts w:ascii="Times New Roman" w:hAnsi="Times New Roman" w:cs="Times New Roman"/>
          <w:color w:val="23211A"/>
          <w:sz w:val="18"/>
          <w:szCs w:val="18"/>
        </w:rPr>
        <w:t>p. 62.</w:t>
      </w:r>
    </w:p>
    <w:p w14:paraId="58F5B357" w14:textId="71A5B681"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36342A"/>
          <w:sz w:val="15"/>
          <w:szCs w:val="15"/>
        </w:rPr>
        <w:t xml:space="preserve">24 </w:t>
      </w:r>
      <w:r w:rsidRPr="009A14C2">
        <w:rPr>
          <w:rFonts w:ascii="Times New Roman" w:hAnsi="Times New Roman" w:cs="Times New Roman"/>
          <w:color w:val="575446"/>
          <w:sz w:val="15"/>
          <w:szCs w:val="15"/>
        </w:rPr>
        <w:t>.</w:t>
      </w:r>
      <w:r w:rsidR="003820D4" w:rsidRPr="009A14C2">
        <w:rPr>
          <w:rFonts w:ascii="Times New Roman" w:hAnsi="Times New Roman" w:cs="Times New Roman"/>
          <w:color w:val="575446"/>
          <w:sz w:val="15"/>
          <w:szCs w:val="15"/>
        </w:rPr>
        <w:t xml:space="preserve"> </w:t>
      </w:r>
      <w:r w:rsidRPr="009A14C2">
        <w:rPr>
          <w:rFonts w:ascii="Times New Roman" w:hAnsi="Times New Roman" w:cs="Times New Roman"/>
          <w:color w:val="23211A"/>
          <w:sz w:val="18"/>
          <w:szCs w:val="18"/>
        </w:rPr>
        <w:t xml:space="preserve">Baha'u'llah, </w:t>
      </w:r>
      <w:r w:rsidRPr="009A14C2">
        <w:rPr>
          <w:rFonts w:ascii="Times New Roman" w:hAnsi="Times New Roman" w:cs="Times New Roman"/>
          <w:i/>
          <w:iCs/>
          <w:color w:val="23211A"/>
          <w:sz w:val="19"/>
          <w:szCs w:val="19"/>
        </w:rPr>
        <w:t>Sev</w:t>
      </w:r>
      <w:r w:rsidRPr="009A14C2">
        <w:rPr>
          <w:rFonts w:ascii="Times New Roman" w:hAnsi="Times New Roman" w:cs="Times New Roman"/>
          <w:i/>
          <w:iCs/>
          <w:color w:val="46443A"/>
          <w:sz w:val="19"/>
          <w:szCs w:val="19"/>
        </w:rPr>
        <w:t>e</w:t>
      </w:r>
      <w:r w:rsidRPr="009A14C2">
        <w:rPr>
          <w:rFonts w:ascii="Times New Roman" w:hAnsi="Times New Roman" w:cs="Times New Roman"/>
          <w:i/>
          <w:iCs/>
          <w:color w:val="23211A"/>
          <w:sz w:val="19"/>
          <w:szCs w:val="19"/>
        </w:rPr>
        <w:t xml:space="preserve">n Valleys, </w:t>
      </w:r>
      <w:r w:rsidRPr="009A14C2">
        <w:rPr>
          <w:rFonts w:ascii="Times New Roman" w:hAnsi="Times New Roman" w:cs="Times New Roman"/>
          <w:color w:val="23211A"/>
          <w:sz w:val="18"/>
          <w:szCs w:val="18"/>
        </w:rPr>
        <w:t>p</w:t>
      </w:r>
      <w:r w:rsidRPr="009A14C2">
        <w:rPr>
          <w:rFonts w:ascii="Times New Roman" w:hAnsi="Times New Roman" w:cs="Times New Roman"/>
          <w:color w:val="46443A"/>
          <w:sz w:val="18"/>
          <w:szCs w:val="18"/>
        </w:rPr>
        <w:t xml:space="preserve">. </w:t>
      </w:r>
      <w:r w:rsidRPr="009A14C2">
        <w:rPr>
          <w:rFonts w:ascii="Times New Roman" w:hAnsi="Times New Roman" w:cs="Times New Roman"/>
          <w:color w:val="23211A"/>
          <w:sz w:val="18"/>
          <w:szCs w:val="18"/>
        </w:rPr>
        <w:t>5.</w:t>
      </w:r>
    </w:p>
    <w:p w14:paraId="64EDF442" w14:textId="1ABBB4D5"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36342A"/>
          <w:sz w:val="15"/>
          <w:szCs w:val="15"/>
        </w:rPr>
        <w:t xml:space="preserve">25 </w:t>
      </w:r>
      <w:r w:rsidRPr="009A14C2">
        <w:rPr>
          <w:rFonts w:ascii="Times New Roman" w:hAnsi="Times New Roman" w:cs="Times New Roman"/>
          <w:color w:val="575446"/>
          <w:sz w:val="15"/>
          <w:szCs w:val="15"/>
        </w:rPr>
        <w:t>.</w:t>
      </w:r>
      <w:r w:rsidR="003820D4" w:rsidRPr="009A14C2">
        <w:rPr>
          <w:rFonts w:ascii="Times New Roman" w:hAnsi="Times New Roman" w:cs="Times New Roman"/>
          <w:color w:val="575446"/>
          <w:sz w:val="15"/>
          <w:szCs w:val="15"/>
        </w:rPr>
        <w:t xml:space="preserve"> </w:t>
      </w:r>
      <w:r w:rsidRPr="009A14C2">
        <w:rPr>
          <w:rFonts w:ascii="Times New Roman" w:hAnsi="Times New Roman" w:cs="Times New Roman"/>
          <w:color w:val="23211A"/>
          <w:sz w:val="18"/>
          <w:szCs w:val="18"/>
        </w:rPr>
        <w:t>ibid</w:t>
      </w:r>
      <w:r w:rsidRPr="009A14C2">
        <w:rPr>
          <w:rFonts w:ascii="Times New Roman" w:hAnsi="Times New Roman" w:cs="Times New Roman"/>
          <w:color w:val="575446"/>
          <w:sz w:val="18"/>
          <w:szCs w:val="18"/>
        </w:rPr>
        <w:t>.</w:t>
      </w:r>
    </w:p>
    <w:p w14:paraId="17C07826" w14:textId="116701E3"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36342A"/>
          <w:sz w:val="18"/>
          <w:szCs w:val="18"/>
        </w:rPr>
        <w:t>26</w:t>
      </w:r>
      <w:r w:rsidRPr="009A14C2">
        <w:rPr>
          <w:rFonts w:ascii="Times New Roman" w:hAnsi="Times New Roman" w:cs="Times New Roman"/>
          <w:color w:val="6D6750"/>
          <w:sz w:val="18"/>
          <w:szCs w:val="18"/>
        </w:rPr>
        <w:t>.</w:t>
      </w:r>
      <w:r w:rsidR="003820D4" w:rsidRPr="009A14C2">
        <w:rPr>
          <w:rFonts w:ascii="Times New Roman" w:hAnsi="Times New Roman" w:cs="Times New Roman"/>
          <w:color w:val="6D6750"/>
          <w:sz w:val="18"/>
          <w:szCs w:val="18"/>
        </w:rPr>
        <w:t xml:space="preserve"> </w:t>
      </w:r>
      <w:r w:rsidRPr="009A14C2">
        <w:rPr>
          <w:rFonts w:ascii="Times New Roman" w:hAnsi="Times New Roman" w:cs="Times New Roman"/>
          <w:color w:val="23211A"/>
          <w:sz w:val="18"/>
          <w:szCs w:val="18"/>
        </w:rPr>
        <w:t xml:space="preserve">Baha'u </w:t>
      </w:r>
      <w:r w:rsidRPr="009A14C2">
        <w:rPr>
          <w:rFonts w:ascii="Times New Roman" w:hAnsi="Times New Roman" w:cs="Times New Roman"/>
          <w:color w:val="46443A"/>
          <w:sz w:val="18"/>
          <w:szCs w:val="18"/>
        </w:rPr>
        <w:t>'</w:t>
      </w:r>
      <w:r w:rsidRPr="009A14C2">
        <w:rPr>
          <w:rFonts w:ascii="Times New Roman" w:hAnsi="Times New Roman" w:cs="Times New Roman"/>
          <w:color w:val="23211A"/>
          <w:sz w:val="18"/>
          <w:szCs w:val="18"/>
        </w:rPr>
        <w:t xml:space="preserve">llah, </w:t>
      </w:r>
      <w:r w:rsidRPr="009A14C2">
        <w:rPr>
          <w:rFonts w:ascii="Times New Roman" w:hAnsi="Times New Roman" w:cs="Times New Roman"/>
          <w:i/>
          <w:iCs/>
          <w:color w:val="23211A"/>
          <w:sz w:val="19"/>
          <w:szCs w:val="19"/>
        </w:rPr>
        <w:t>Kittib-i-fqan</w:t>
      </w:r>
      <w:r w:rsidRPr="009A14C2">
        <w:rPr>
          <w:rFonts w:ascii="Times New Roman" w:hAnsi="Times New Roman" w:cs="Times New Roman"/>
          <w:i/>
          <w:iCs/>
          <w:color w:val="46443A"/>
          <w:sz w:val="19"/>
          <w:szCs w:val="19"/>
        </w:rPr>
        <w:t xml:space="preserve">, </w:t>
      </w:r>
      <w:r w:rsidRPr="009A14C2">
        <w:rPr>
          <w:rFonts w:ascii="Times New Roman" w:hAnsi="Times New Roman" w:cs="Times New Roman"/>
          <w:color w:val="23211A"/>
          <w:sz w:val="18"/>
          <w:szCs w:val="18"/>
        </w:rPr>
        <w:t>p. 211.</w:t>
      </w:r>
    </w:p>
    <w:p w14:paraId="4DCDFA0F" w14:textId="5DF33E9A"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6342A"/>
          <w:sz w:val="18"/>
          <w:szCs w:val="18"/>
        </w:rPr>
        <w:t>27</w:t>
      </w:r>
      <w:r w:rsidRPr="009A14C2">
        <w:rPr>
          <w:rFonts w:ascii="Times New Roman" w:hAnsi="Times New Roman" w:cs="Times New Roman"/>
          <w:color w:val="575446"/>
          <w:sz w:val="18"/>
          <w:szCs w:val="18"/>
        </w:rPr>
        <w:t>.</w:t>
      </w:r>
      <w:r w:rsidR="003820D4" w:rsidRPr="009A14C2">
        <w:rPr>
          <w:rFonts w:ascii="Times New Roman" w:hAnsi="Times New Roman" w:cs="Times New Roman"/>
          <w:color w:val="575446"/>
          <w:sz w:val="18"/>
          <w:szCs w:val="18"/>
        </w:rPr>
        <w:t xml:space="preserve"> </w:t>
      </w:r>
      <w:r w:rsidRPr="009A14C2">
        <w:rPr>
          <w:rFonts w:ascii="Times New Roman" w:hAnsi="Times New Roman" w:cs="Times New Roman"/>
          <w:color w:val="23211A"/>
          <w:sz w:val="18"/>
          <w:szCs w:val="18"/>
        </w:rPr>
        <w:t xml:space="preserve">Baha'u'llah, </w:t>
      </w:r>
      <w:r w:rsidRPr="009A14C2">
        <w:rPr>
          <w:rFonts w:ascii="Times New Roman" w:hAnsi="Times New Roman" w:cs="Times New Roman"/>
          <w:i/>
          <w:iCs/>
          <w:color w:val="23211A"/>
          <w:sz w:val="19"/>
          <w:szCs w:val="19"/>
        </w:rPr>
        <w:t>Hidd</w:t>
      </w:r>
      <w:r w:rsidRPr="009A14C2">
        <w:rPr>
          <w:rFonts w:ascii="Times New Roman" w:hAnsi="Times New Roman" w:cs="Times New Roman"/>
          <w:i/>
          <w:iCs/>
          <w:color w:val="46443A"/>
          <w:sz w:val="19"/>
          <w:szCs w:val="19"/>
        </w:rPr>
        <w:t xml:space="preserve">en </w:t>
      </w:r>
      <w:r w:rsidRPr="009A14C2">
        <w:rPr>
          <w:rFonts w:ascii="Times New Roman" w:hAnsi="Times New Roman" w:cs="Times New Roman"/>
          <w:i/>
          <w:iCs/>
          <w:color w:val="36342A"/>
          <w:sz w:val="19"/>
          <w:szCs w:val="19"/>
        </w:rPr>
        <w:t xml:space="preserve">Words, </w:t>
      </w:r>
      <w:r w:rsidRPr="009A14C2">
        <w:rPr>
          <w:rFonts w:ascii="Times New Roman" w:hAnsi="Times New Roman" w:cs="Times New Roman"/>
          <w:color w:val="23211A"/>
          <w:sz w:val="18"/>
          <w:szCs w:val="18"/>
        </w:rPr>
        <w:t>Arabic, no. 13.</w:t>
      </w:r>
    </w:p>
    <w:p w14:paraId="71FEEA63" w14:textId="71D3A104" w:rsidR="00227E9C" w:rsidRPr="009A14C2" w:rsidRDefault="00137FFD" w:rsidP="001F2049">
      <w:pPr>
        <w:widowControl w:val="0"/>
        <w:autoSpaceDE w:val="0"/>
        <w:autoSpaceDN w:val="0"/>
        <w:adjustRightInd w:val="0"/>
        <w:spacing w:before="2" w:after="0" w:line="239" w:lineRule="auto"/>
        <w:ind w:hanging="342"/>
        <w:jc w:val="both"/>
        <w:rPr>
          <w:rFonts w:ascii="Times New Roman" w:hAnsi="Times New Roman" w:cs="Times New Roman"/>
          <w:color w:val="000000"/>
          <w:sz w:val="18"/>
          <w:szCs w:val="18"/>
        </w:rPr>
      </w:pPr>
      <w:r w:rsidRPr="009A14C2">
        <w:rPr>
          <w:rFonts w:ascii="Times New Roman" w:hAnsi="Times New Roman" w:cs="Times New Roman"/>
          <w:color w:val="36342A"/>
          <w:sz w:val="18"/>
          <w:szCs w:val="18"/>
        </w:rPr>
        <w:t>28</w:t>
      </w:r>
      <w:r w:rsidRPr="009A14C2">
        <w:rPr>
          <w:rFonts w:ascii="Times New Roman" w:hAnsi="Times New Roman" w:cs="Times New Roman"/>
          <w:color w:val="575446"/>
          <w:sz w:val="18"/>
          <w:szCs w:val="18"/>
        </w:rPr>
        <w:t>.</w:t>
      </w:r>
      <w:r w:rsidR="003820D4" w:rsidRPr="009A14C2">
        <w:rPr>
          <w:rFonts w:ascii="Times New Roman" w:hAnsi="Times New Roman" w:cs="Times New Roman"/>
          <w:color w:val="575446"/>
          <w:sz w:val="18"/>
          <w:szCs w:val="18"/>
        </w:rPr>
        <w:t xml:space="preserve"> </w:t>
      </w:r>
      <w:r w:rsidRPr="009A14C2">
        <w:rPr>
          <w:rFonts w:ascii="Times New Roman" w:hAnsi="Times New Roman" w:cs="Times New Roman"/>
          <w:color w:val="23211A"/>
          <w:sz w:val="18"/>
          <w:szCs w:val="18"/>
        </w:rPr>
        <w:t xml:space="preserve">We find a multitude of such passages in the </w:t>
      </w:r>
      <w:r w:rsidR="000770C5">
        <w:rPr>
          <w:rFonts w:ascii="Times New Roman" w:hAnsi="Times New Roman" w:cs="Times New Roman"/>
          <w:color w:val="23211A"/>
          <w:sz w:val="18"/>
          <w:szCs w:val="18"/>
        </w:rPr>
        <w:t>Bahá'í</w:t>
      </w:r>
      <w:r w:rsidRPr="009A14C2">
        <w:rPr>
          <w:rFonts w:ascii="Times New Roman" w:hAnsi="Times New Roman" w:cs="Times New Roman"/>
          <w:color w:val="46443A"/>
          <w:sz w:val="18"/>
          <w:szCs w:val="18"/>
        </w:rPr>
        <w:t xml:space="preserve"> </w:t>
      </w:r>
      <w:r w:rsidRPr="009A14C2">
        <w:rPr>
          <w:rFonts w:ascii="Times New Roman" w:hAnsi="Times New Roman" w:cs="Times New Roman"/>
          <w:color w:val="36342A"/>
          <w:sz w:val="18"/>
          <w:szCs w:val="18"/>
        </w:rPr>
        <w:t xml:space="preserve">writings. </w:t>
      </w:r>
      <w:r w:rsidRPr="009A14C2">
        <w:rPr>
          <w:rFonts w:ascii="Times New Roman" w:hAnsi="Times New Roman" w:cs="Times New Roman"/>
          <w:color w:val="23211A"/>
          <w:sz w:val="17"/>
          <w:szCs w:val="17"/>
        </w:rPr>
        <w:t xml:space="preserve">This </w:t>
      </w:r>
      <w:r w:rsidRPr="009A14C2">
        <w:rPr>
          <w:rFonts w:ascii="Times New Roman" w:hAnsi="Times New Roman" w:cs="Times New Roman"/>
          <w:color w:val="23211A"/>
          <w:sz w:val="18"/>
          <w:szCs w:val="18"/>
        </w:rPr>
        <w:t xml:space="preserve">one will suffice as an example: </w:t>
      </w:r>
      <w:r w:rsidRPr="009A14C2">
        <w:rPr>
          <w:rFonts w:ascii="Arial" w:hAnsi="Arial"/>
          <w:color w:val="46443A"/>
          <w:sz w:val="16"/>
          <w:szCs w:val="16"/>
        </w:rPr>
        <w:t>'</w:t>
      </w:r>
      <w:r w:rsidRPr="009A14C2">
        <w:rPr>
          <w:rFonts w:ascii="Arial" w:hAnsi="Arial"/>
          <w:color w:val="23211A"/>
          <w:sz w:val="16"/>
          <w:szCs w:val="16"/>
        </w:rPr>
        <w:t xml:space="preserve">It </w:t>
      </w:r>
      <w:r w:rsidRPr="009A14C2">
        <w:rPr>
          <w:rFonts w:ascii="Times New Roman" w:hAnsi="Times New Roman" w:cs="Times New Roman"/>
          <w:color w:val="23211A"/>
          <w:sz w:val="18"/>
          <w:szCs w:val="18"/>
        </w:rPr>
        <w:t>is permitted</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that the peoples and kindreds of the world associate with one another</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with joy and radiance.</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 xml:space="preserve">0 people! Consort with the followers of all religions in a </w:t>
      </w:r>
      <w:r w:rsidRPr="009A14C2">
        <w:rPr>
          <w:rFonts w:ascii="Times New Roman" w:hAnsi="Times New Roman" w:cs="Times New Roman"/>
          <w:color w:val="36342A"/>
          <w:sz w:val="18"/>
          <w:szCs w:val="18"/>
        </w:rPr>
        <w:t xml:space="preserve">spirit </w:t>
      </w:r>
      <w:r w:rsidRPr="009A14C2">
        <w:rPr>
          <w:rFonts w:ascii="Times New Roman" w:hAnsi="Times New Roman" w:cs="Times New Roman"/>
          <w:color w:val="23211A"/>
          <w:sz w:val="18"/>
          <w:szCs w:val="18"/>
        </w:rPr>
        <w:t>of friendliness</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 xml:space="preserve">and fellowship (Baha'u'llah, </w:t>
      </w:r>
      <w:r w:rsidRPr="009A14C2">
        <w:rPr>
          <w:rFonts w:ascii="Times New Roman" w:hAnsi="Times New Roman" w:cs="Times New Roman"/>
          <w:i/>
          <w:iCs/>
          <w:color w:val="23211A"/>
          <w:sz w:val="19"/>
          <w:szCs w:val="19"/>
        </w:rPr>
        <w:t>Tabl</w:t>
      </w:r>
      <w:r w:rsidRPr="009A14C2">
        <w:rPr>
          <w:rFonts w:ascii="Times New Roman" w:hAnsi="Times New Roman" w:cs="Times New Roman"/>
          <w:i/>
          <w:iCs/>
          <w:color w:val="46443A"/>
          <w:sz w:val="19"/>
          <w:szCs w:val="19"/>
        </w:rPr>
        <w:t>e</w:t>
      </w:r>
      <w:r w:rsidRPr="009A14C2">
        <w:rPr>
          <w:rFonts w:ascii="Times New Roman" w:hAnsi="Times New Roman" w:cs="Times New Roman"/>
          <w:i/>
          <w:iCs/>
          <w:color w:val="23211A"/>
          <w:sz w:val="19"/>
          <w:szCs w:val="19"/>
        </w:rPr>
        <w:t xml:space="preserve">ts, </w:t>
      </w:r>
      <w:r w:rsidRPr="009A14C2">
        <w:rPr>
          <w:rFonts w:ascii="Times New Roman" w:hAnsi="Times New Roman" w:cs="Times New Roman"/>
          <w:color w:val="23211A"/>
          <w:sz w:val="18"/>
          <w:szCs w:val="18"/>
        </w:rPr>
        <w:t>p</w:t>
      </w:r>
      <w:r w:rsidRPr="009A14C2">
        <w:rPr>
          <w:rFonts w:ascii="Times New Roman" w:hAnsi="Times New Roman" w:cs="Times New Roman"/>
          <w:color w:val="46443A"/>
          <w:sz w:val="18"/>
          <w:szCs w:val="18"/>
        </w:rPr>
        <w:t xml:space="preserve">. </w:t>
      </w:r>
      <w:r w:rsidRPr="009A14C2">
        <w:rPr>
          <w:rFonts w:ascii="Times New Roman" w:hAnsi="Times New Roman" w:cs="Times New Roman"/>
          <w:color w:val="23211A"/>
          <w:sz w:val="18"/>
          <w:szCs w:val="18"/>
        </w:rPr>
        <w:t>22).</w:t>
      </w:r>
    </w:p>
    <w:p w14:paraId="5B72C91B" w14:textId="670D0B79"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36342A"/>
          <w:sz w:val="18"/>
          <w:szCs w:val="18"/>
        </w:rPr>
        <w:t>29</w:t>
      </w:r>
      <w:r w:rsidRPr="009A14C2">
        <w:rPr>
          <w:rFonts w:ascii="Times New Roman" w:hAnsi="Times New Roman" w:cs="Times New Roman"/>
          <w:color w:val="575446"/>
          <w:sz w:val="18"/>
          <w:szCs w:val="18"/>
        </w:rPr>
        <w:t>.</w:t>
      </w:r>
      <w:r w:rsidR="003820D4" w:rsidRPr="009A14C2">
        <w:rPr>
          <w:rFonts w:ascii="Times New Roman" w:hAnsi="Times New Roman" w:cs="Times New Roman"/>
          <w:color w:val="575446"/>
          <w:sz w:val="18"/>
          <w:szCs w:val="18"/>
        </w:rPr>
        <w:t xml:space="preserve"> </w:t>
      </w:r>
      <w:r w:rsidRPr="009A14C2">
        <w:rPr>
          <w:rFonts w:ascii="Times New Roman" w:hAnsi="Times New Roman" w:cs="Times New Roman"/>
          <w:color w:val="23211A"/>
          <w:sz w:val="18"/>
          <w:szCs w:val="18"/>
        </w:rPr>
        <w:t xml:space="preserve">Baha'u </w:t>
      </w:r>
      <w:r w:rsidRPr="009A14C2">
        <w:rPr>
          <w:rFonts w:ascii="Times New Roman" w:hAnsi="Times New Roman" w:cs="Times New Roman"/>
          <w:color w:val="46443A"/>
          <w:sz w:val="18"/>
          <w:szCs w:val="18"/>
        </w:rPr>
        <w:t>'</w:t>
      </w:r>
      <w:r w:rsidRPr="009A14C2">
        <w:rPr>
          <w:rFonts w:ascii="Times New Roman" w:hAnsi="Times New Roman" w:cs="Times New Roman"/>
          <w:color w:val="23211A"/>
          <w:sz w:val="18"/>
          <w:szCs w:val="18"/>
        </w:rPr>
        <w:t xml:space="preserve">llah, </w:t>
      </w:r>
      <w:r w:rsidRPr="009A14C2">
        <w:rPr>
          <w:rFonts w:ascii="Times New Roman" w:hAnsi="Times New Roman" w:cs="Times New Roman"/>
          <w:i/>
          <w:iCs/>
          <w:color w:val="23211A"/>
          <w:sz w:val="19"/>
          <w:szCs w:val="19"/>
        </w:rPr>
        <w:t xml:space="preserve">Kittib-i-fqan, </w:t>
      </w:r>
      <w:r w:rsidRPr="009A14C2">
        <w:rPr>
          <w:rFonts w:ascii="Times New Roman" w:hAnsi="Times New Roman" w:cs="Times New Roman"/>
          <w:color w:val="23211A"/>
          <w:sz w:val="18"/>
          <w:szCs w:val="18"/>
        </w:rPr>
        <w:t>pp</w:t>
      </w:r>
      <w:r w:rsidRPr="009A14C2">
        <w:rPr>
          <w:rFonts w:ascii="Times New Roman" w:hAnsi="Times New Roman" w:cs="Times New Roman"/>
          <w:color w:val="46443A"/>
          <w:sz w:val="18"/>
          <w:szCs w:val="18"/>
        </w:rPr>
        <w:t xml:space="preserve">. </w:t>
      </w:r>
      <w:r w:rsidRPr="009A14C2">
        <w:rPr>
          <w:rFonts w:ascii="Times New Roman" w:hAnsi="Times New Roman" w:cs="Times New Roman"/>
          <w:color w:val="23211A"/>
          <w:sz w:val="18"/>
          <w:szCs w:val="18"/>
        </w:rPr>
        <w:t>195-6</w:t>
      </w:r>
      <w:r w:rsidRPr="009A14C2">
        <w:rPr>
          <w:rFonts w:ascii="Times New Roman" w:hAnsi="Times New Roman" w:cs="Times New Roman"/>
          <w:color w:val="46443A"/>
          <w:sz w:val="18"/>
          <w:szCs w:val="18"/>
        </w:rPr>
        <w:t>.</w:t>
      </w:r>
    </w:p>
    <w:p w14:paraId="5D99F570" w14:textId="76356793"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46443A"/>
          <w:sz w:val="16"/>
          <w:szCs w:val="16"/>
        </w:rPr>
        <w:t>30.</w:t>
      </w:r>
      <w:r w:rsidR="003820D4" w:rsidRPr="009A14C2">
        <w:rPr>
          <w:rFonts w:ascii="Times New Roman" w:hAnsi="Times New Roman" w:cs="Times New Roman"/>
          <w:color w:val="46443A"/>
          <w:sz w:val="16"/>
          <w:szCs w:val="16"/>
        </w:rPr>
        <w:t xml:space="preserve"> </w:t>
      </w:r>
      <w:r w:rsidRPr="009A14C2">
        <w:rPr>
          <w:rFonts w:ascii="Times New Roman" w:hAnsi="Times New Roman" w:cs="Times New Roman"/>
          <w:color w:val="23211A"/>
          <w:sz w:val="18"/>
          <w:szCs w:val="18"/>
        </w:rPr>
        <w:t xml:space="preserve">Baha'u'llah, </w:t>
      </w:r>
      <w:r w:rsidRPr="009A14C2">
        <w:rPr>
          <w:rFonts w:ascii="Times New Roman" w:hAnsi="Times New Roman" w:cs="Times New Roman"/>
          <w:color w:val="36342A"/>
          <w:sz w:val="18"/>
          <w:szCs w:val="18"/>
        </w:rPr>
        <w:t xml:space="preserve">'Fire </w:t>
      </w:r>
      <w:r w:rsidRPr="009A14C2">
        <w:rPr>
          <w:rFonts w:ascii="Times New Roman" w:hAnsi="Times New Roman" w:cs="Times New Roman"/>
          <w:color w:val="23211A"/>
          <w:sz w:val="18"/>
          <w:szCs w:val="18"/>
        </w:rPr>
        <w:t xml:space="preserve">Tablet', </w:t>
      </w:r>
      <w:r w:rsidRPr="009A14C2">
        <w:rPr>
          <w:rFonts w:ascii="Times New Roman" w:hAnsi="Times New Roman" w:cs="Times New Roman"/>
          <w:i/>
          <w:iCs/>
          <w:color w:val="23211A"/>
          <w:sz w:val="19"/>
          <w:szCs w:val="19"/>
        </w:rPr>
        <w:t xml:space="preserve">Bahti'f Prayers, </w:t>
      </w:r>
      <w:r w:rsidRPr="009A14C2">
        <w:rPr>
          <w:rFonts w:ascii="Times New Roman" w:hAnsi="Times New Roman" w:cs="Times New Roman"/>
          <w:color w:val="23211A"/>
          <w:sz w:val="18"/>
          <w:szCs w:val="18"/>
        </w:rPr>
        <w:t>p. 216.</w:t>
      </w:r>
    </w:p>
    <w:p w14:paraId="7669A15A" w14:textId="3D7951BB"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6443A"/>
          <w:sz w:val="15"/>
          <w:szCs w:val="15"/>
        </w:rPr>
        <w:t xml:space="preserve">3 </w:t>
      </w:r>
      <w:r w:rsidRPr="009A14C2">
        <w:rPr>
          <w:rFonts w:ascii="Times New Roman" w:hAnsi="Times New Roman" w:cs="Times New Roman"/>
          <w:color w:val="23211A"/>
          <w:sz w:val="15"/>
          <w:szCs w:val="15"/>
        </w:rPr>
        <w:t>1.</w:t>
      </w:r>
      <w:r w:rsidR="003820D4" w:rsidRPr="009A14C2">
        <w:rPr>
          <w:rFonts w:ascii="Times New Roman" w:hAnsi="Times New Roman" w:cs="Times New Roman"/>
          <w:color w:val="23211A"/>
          <w:sz w:val="15"/>
          <w:szCs w:val="15"/>
        </w:rPr>
        <w:t xml:space="preserve"> </w:t>
      </w:r>
      <w:r w:rsidRPr="009A14C2">
        <w:rPr>
          <w:rFonts w:ascii="Times New Roman" w:hAnsi="Times New Roman" w:cs="Times New Roman"/>
          <w:color w:val="23211A"/>
          <w:sz w:val="18"/>
          <w:szCs w:val="18"/>
        </w:rPr>
        <w:t xml:space="preserve">Shoghi Effendi, </w:t>
      </w:r>
      <w:r w:rsidRPr="009A14C2">
        <w:rPr>
          <w:rFonts w:ascii="Times New Roman" w:hAnsi="Times New Roman" w:cs="Times New Roman"/>
          <w:i/>
          <w:iCs/>
          <w:color w:val="23211A"/>
          <w:sz w:val="19"/>
          <w:szCs w:val="19"/>
        </w:rPr>
        <w:t xml:space="preserve">God Passes Ey, </w:t>
      </w:r>
      <w:r w:rsidRPr="009A14C2">
        <w:rPr>
          <w:rFonts w:ascii="Times New Roman" w:hAnsi="Times New Roman" w:cs="Times New Roman"/>
          <w:color w:val="23211A"/>
          <w:sz w:val="18"/>
          <w:szCs w:val="18"/>
        </w:rPr>
        <w:t>p</w:t>
      </w:r>
      <w:r w:rsidRPr="009A14C2">
        <w:rPr>
          <w:rFonts w:ascii="Times New Roman" w:hAnsi="Times New Roman" w:cs="Times New Roman"/>
          <w:color w:val="575446"/>
          <w:sz w:val="18"/>
          <w:szCs w:val="18"/>
        </w:rPr>
        <w:t xml:space="preserve">. </w:t>
      </w:r>
      <w:r w:rsidRPr="009A14C2">
        <w:rPr>
          <w:rFonts w:ascii="Times New Roman" w:hAnsi="Times New Roman" w:cs="Times New Roman"/>
          <w:color w:val="23211A"/>
          <w:sz w:val="18"/>
          <w:szCs w:val="18"/>
        </w:rPr>
        <w:t>139</w:t>
      </w:r>
      <w:r w:rsidRPr="009A14C2">
        <w:rPr>
          <w:rFonts w:ascii="Times New Roman" w:hAnsi="Times New Roman" w:cs="Times New Roman"/>
          <w:color w:val="46443A"/>
          <w:sz w:val="18"/>
          <w:szCs w:val="18"/>
        </w:rPr>
        <w:t>.</w:t>
      </w:r>
    </w:p>
    <w:p w14:paraId="4D5FE777" w14:textId="4F16CEFF"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46443A"/>
          <w:sz w:val="15"/>
          <w:szCs w:val="15"/>
        </w:rPr>
        <w:t>32.</w:t>
      </w:r>
      <w:r w:rsidR="003820D4" w:rsidRPr="009A14C2">
        <w:rPr>
          <w:rFonts w:ascii="Times New Roman" w:hAnsi="Times New Roman" w:cs="Times New Roman"/>
          <w:color w:val="46443A"/>
          <w:sz w:val="15"/>
          <w:szCs w:val="15"/>
        </w:rPr>
        <w:t xml:space="preserve"> </w:t>
      </w:r>
      <w:r w:rsidRPr="009A14C2">
        <w:rPr>
          <w:rFonts w:ascii="Times New Roman" w:hAnsi="Times New Roman" w:cs="Times New Roman"/>
          <w:color w:val="23211A"/>
          <w:sz w:val="18"/>
          <w:szCs w:val="18"/>
        </w:rPr>
        <w:t>ibid. p. 138</w:t>
      </w:r>
      <w:r w:rsidRPr="009A14C2">
        <w:rPr>
          <w:rFonts w:ascii="Times New Roman" w:hAnsi="Times New Roman" w:cs="Times New Roman"/>
          <w:color w:val="46443A"/>
          <w:sz w:val="18"/>
          <w:szCs w:val="18"/>
        </w:rPr>
        <w:t>.</w:t>
      </w:r>
    </w:p>
    <w:p w14:paraId="733F9E1D" w14:textId="33121C18"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6443A"/>
          <w:sz w:val="16"/>
          <w:szCs w:val="16"/>
        </w:rPr>
        <w:t>33.</w:t>
      </w:r>
      <w:r w:rsidR="003820D4" w:rsidRPr="009A14C2">
        <w:rPr>
          <w:rFonts w:ascii="Times New Roman" w:hAnsi="Times New Roman" w:cs="Times New Roman"/>
          <w:color w:val="46443A"/>
          <w:sz w:val="16"/>
          <w:szCs w:val="16"/>
        </w:rPr>
        <w:t xml:space="preserve"> </w:t>
      </w:r>
      <w:r w:rsidRPr="009A14C2">
        <w:rPr>
          <w:rFonts w:ascii="Times New Roman" w:hAnsi="Times New Roman" w:cs="Times New Roman"/>
          <w:color w:val="23211A"/>
          <w:sz w:val="18"/>
          <w:szCs w:val="18"/>
        </w:rPr>
        <w:t>ibid</w:t>
      </w:r>
      <w:r w:rsidRPr="009A14C2">
        <w:rPr>
          <w:rFonts w:ascii="Times New Roman" w:hAnsi="Times New Roman" w:cs="Times New Roman"/>
          <w:color w:val="0C0A01"/>
          <w:sz w:val="18"/>
          <w:szCs w:val="18"/>
        </w:rPr>
        <w:t xml:space="preserve">. </w:t>
      </w:r>
      <w:r w:rsidRPr="009A14C2">
        <w:rPr>
          <w:rFonts w:ascii="Times New Roman" w:hAnsi="Times New Roman" w:cs="Times New Roman"/>
          <w:color w:val="23211A"/>
          <w:sz w:val="18"/>
          <w:szCs w:val="18"/>
        </w:rPr>
        <w:t>p</w:t>
      </w:r>
      <w:r w:rsidRPr="009A14C2">
        <w:rPr>
          <w:rFonts w:ascii="Times New Roman" w:hAnsi="Times New Roman" w:cs="Times New Roman"/>
          <w:color w:val="46443A"/>
          <w:sz w:val="18"/>
          <w:szCs w:val="18"/>
        </w:rPr>
        <w:t xml:space="preserve">. </w:t>
      </w:r>
      <w:r w:rsidRPr="009A14C2">
        <w:rPr>
          <w:rFonts w:ascii="Times New Roman" w:hAnsi="Times New Roman" w:cs="Times New Roman"/>
          <w:color w:val="23211A"/>
          <w:sz w:val="18"/>
          <w:szCs w:val="18"/>
        </w:rPr>
        <w:t>139.</w:t>
      </w:r>
    </w:p>
    <w:p w14:paraId="6AA1AF3A" w14:textId="2DADF568"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9"/>
          <w:szCs w:val="19"/>
        </w:rPr>
      </w:pPr>
      <w:r w:rsidRPr="009A14C2">
        <w:rPr>
          <w:rFonts w:ascii="Times New Roman" w:hAnsi="Times New Roman" w:cs="Times New Roman"/>
          <w:color w:val="46443A"/>
          <w:sz w:val="15"/>
          <w:szCs w:val="15"/>
        </w:rPr>
        <w:t>34</w:t>
      </w:r>
      <w:r w:rsidRPr="009A14C2">
        <w:rPr>
          <w:rFonts w:ascii="Times New Roman" w:hAnsi="Times New Roman" w:cs="Times New Roman"/>
          <w:color w:val="23211A"/>
          <w:sz w:val="15"/>
          <w:szCs w:val="15"/>
        </w:rPr>
        <w:t>.</w:t>
      </w:r>
      <w:r w:rsidR="003820D4" w:rsidRPr="009A14C2">
        <w:rPr>
          <w:rFonts w:ascii="Times New Roman" w:hAnsi="Times New Roman" w:cs="Times New Roman"/>
          <w:color w:val="23211A"/>
          <w:sz w:val="15"/>
          <w:szCs w:val="15"/>
        </w:rPr>
        <w:t xml:space="preserve"> </w:t>
      </w:r>
      <w:r w:rsidRPr="009A14C2">
        <w:rPr>
          <w:rFonts w:ascii="Times New Roman" w:hAnsi="Times New Roman" w:cs="Times New Roman"/>
          <w:color w:val="23211A"/>
          <w:sz w:val="18"/>
          <w:szCs w:val="18"/>
        </w:rPr>
        <w:t xml:space="preserve">McLean, </w:t>
      </w:r>
      <w:r w:rsidRPr="009A14C2">
        <w:rPr>
          <w:rFonts w:ascii="Times New Roman" w:hAnsi="Times New Roman" w:cs="Times New Roman"/>
          <w:color w:val="36342A"/>
          <w:sz w:val="18"/>
          <w:szCs w:val="18"/>
        </w:rPr>
        <w:t xml:space="preserve">'Prolegomena </w:t>
      </w:r>
      <w:r w:rsidRPr="009A14C2">
        <w:rPr>
          <w:rFonts w:ascii="Times New Roman" w:hAnsi="Times New Roman" w:cs="Times New Roman"/>
          <w:color w:val="23211A"/>
          <w:sz w:val="18"/>
          <w:szCs w:val="18"/>
        </w:rPr>
        <w:t xml:space="preserve">to Baha </w:t>
      </w:r>
      <w:r w:rsidRPr="009A14C2">
        <w:rPr>
          <w:rFonts w:ascii="Times New Roman" w:hAnsi="Times New Roman" w:cs="Times New Roman"/>
          <w:color w:val="46443A"/>
          <w:sz w:val="18"/>
          <w:szCs w:val="18"/>
        </w:rPr>
        <w:t>'</w:t>
      </w:r>
      <w:r w:rsidRPr="009A14C2">
        <w:rPr>
          <w:rFonts w:ascii="Times New Roman" w:hAnsi="Times New Roman" w:cs="Times New Roman"/>
          <w:color w:val="23211A"/>
          <w:sz w:val="18"/>
          <w:szCs w:val="18"/>
        </w:rPr>
        <w:t xml:space="preserve">iTheology </w:t>
      </w:r>
      <w:r w:rsidRPr="009A14C2">
        <w:rPr>
          <w:rFonts w:ascii="Times New Roman" w:hAnsi="Times New Roman" w:cs="Times New Roman"/>
          <w:color w:val="575446"/>
          <w:sz w:val="18"/>
          <w:szCs w:val="18"/>
        </w:rPr>
        <w:t>'</w:t>
      </w:r>
      <w:r w:rsidRPr="009A14C2">
        <w:rPr>
          <w:rFonts w:ascii="Times New Roman" w:hAnsi="Times New Roman" w:cs="Times New Roman"/>
          <w:color w:val="36342A"/>
          <w:sz w:val="18"/>
          <w:szCs w:val="18"/>
        </w:rPr>
        <w:t xml:space="preserve">,Journal </w:t>
      </w:r>
      <w:r w:rsidRPr="009A14C2">
        <w:rPr>
          <w:rFonts w:ascii="Times New Roman" w:hAnsi="Times New Roman" w:cs="Times New Roman"/>
          <w:i/>
          <w:iCs/>
          <w:color w:val="36342A"/>
          <w:sz w:val="19"/>
          <w:szCs w:val="19"/>
        </w:rPr>
        <w:t xml:space="preserve">of </w:t>
      </w:r>
      <w:r w:rsidR="000770C5">
        <w:rPr>
          <w:rFonts w:ascii="Times New Roman" w:hAnsi="Times New Roman" w:cs="Times New Roman"/>
          <w:i/>
          <w:iCs/>
          <w:color w:val="23211A"/>
          <w:sz w:val="19"/>
          <w:szCs w:val="19"/>
        </w:rPr>
        <w:t>Bahá'í</w:t>
      </w:r>
      <w:r w:rsidRPr="009A14C2">
        <w:rPr>
          <w:rFonts w:ascii="Times New Roman" w:hAnsi="Times New Roman" w:cs="Times New Roman"/>
          <w:i/>
          <w:iCs/>
          <w:color w:val="36342A"/>
          <w:sz w:val="19"/>
          <w:szCs w:val="19"/>
        </w:rPr>
        <w:t xml:space="preserve"> </w:t>
      </w:r>
      <w:r w:rsidRPr="009A14C2">
        <w:rPr>
          <w:rFonts w:ascii="Times New Roman" w:hAnsi="Times New Roman" w:cs="Times New Roman"/>
          <w:i/>
          <w:iCs/>
          <w:color w:val="23211A"/>
          <w:sz w:val="19"/>
          <w:szCs w:val="19"/>
        </w:rPr>
        <w:t>Studies.</w:t>
      </w:r>
    </w:p>
    <w:p w14:paraId="57CC251A" w14:textId="0401F759"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6342A"/>
          <w:sz w:val="16"/>
          <w:szCs w:val="16"/>
        </w:rPr>
        <w:t>35</w:t>
      </w:r>
      <w:r w:rsidRPr="009A14C2">
        <w:rPr>
          <w:rFonts w:ascii="Times New Roman" w:hAnsi="Times New Roman" w:cs="Times New Roman"/>
          <w:color w:val="575446"/>
          <w:sz w:val="16"/>
          <w:szCs w:val="16"/>
        </w:rPr>
        <w:t>.</w:t>
      </w:r>
      <w:r w:rsidR="003820D4" w:rsidRPr="009A14C2">
        <w:rPr>
          <w:rFonts w:ascii="Times New Roman" w:hAnsi="Times New Roman" w:cs="Times New Roman"/>
          <w:color w:val="575446"/>
          <w:sz w:val="16"/>
          <w:szCs w:val="16"/>
        </w:rPr>
        <w:t xml:space="preserve"> </w:t>
      </w:r>
      <w:r w:rsidRPr="009A14C2">
        <w:rPr>
          <w:rFonts w:ascii="Times New Roman" w:hAnsi="Times New Roman" w:cs="Times New Roman"/>
          <w:color w:val="23211A"/>
          <w:sz w:val="18"/>
          <w:szCs w:val="18"/>
        </w:rPr>
        <w:t xml:space="preserve">Baha'u </w:t>
      </w:r>
      <w:r w:rsidRPr="009A14C2">
        <w:rPr>
          <w:rFonts w:ascii="Times New Roman" w:hAnsi="Times New Roman" w:cs="Times New Roman"/>
          <w:color w:val="46443A"/>
          <w:sz w:val="18"/>
          <w:szCs w:val="18"/>
        </w:rPr>
        <w:t>'</w:t>
      </w:r>
      <w:r w:rsidRPr="009A14C2">
        <w:rPr>
          <w:rFonts w:ascii="Times New Roman" w:hAnsi="Times New Roman" w:cs="Times New Roman"/>
          <w:color w:val="23211A"/>
          <w:sz w:val="18"/>
          <w:szCs w:val="18"/>
        </w:rPr>
        <w:t xml:space="preserve">llah, </w:t>
      </w:r>
      <w:r w:rsidRPr="009A14C2">
        <w:rPr>
          <w:rFonts w:ascii="Times New Roman" w:hAnsi="Times New Roman" w:cs="Times New Roman"/>
          <w:i/>
          <w:iCs/>
          <w:color w:val="23211A"/>
          <w:sz w:val="19"/>
          <w:szCs w:val="19"/>
        </w:rPr>
        <w:t>Kittib-i</w:t>
      </w:r>
      <w:r w:rsidRPr="009A14C2">
        <w:rPr>
          <w:rFonts w:ascii="Times New Roman" w:hAnsi="Times New Roman" w:cs="Times New Roman"/>
          <w:i/>
          <w:iCs/>
          <w:color w:val="46443A"/>
          <w:sz w:val="19"/>
          <w:szCs w:val="19"/>
        </w:rPr>
        <w:t xml:space="preserve">- </w:t>
      </w:r>
      <w:r w:rsidRPr="009A14C2">
        <w:rPr>
          <w:rFonts w:ascii="Times New Roman" w:hAnsi="Times New Roman" w:cs="Times New Roman"/>
          <w:i/>
          <w:iCs/>
          <w:color w:val="23211A"/>
          <w:sz w:val="19"/>
          <w:szCs w:val="19"/>
        </w:rPr>
        <w:t xml:space="preserve">fqan, </w:t>
      </w:r>
      <w:r w:rsidRPr="009A14C2">
        <w:rPr>
          <w:rFonts w:ascii="Times New Roman" w:hAnsi="Times New Roman" w:cs="Times New Roman"/>
          <w:color w:val="23211A"/>
          <w:sz w:val="18"/>
          <w:szCs w:val="18"/>
        </w:rPr>
        <w:t>pp. 192-200</w:t>
      </w:r>
      <w:r w:rsidRPr="009A14C2">
        <w:rPr>
          <w:rFonts w:ascii="Times New Roman" w:hAnsi="Times New Roman" w:cs="Times New Roman"/>
          <w:color w:val="575446"/>
          <w:sz w:val="18"/>
          <w:szCs w:val="18"/>
        </w:rPr>
        <w:t>.</w:t>
      </w:r>
    </w:p>
    <w:p w14:paraId="4DB838E7" w14:textId="3105A015"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36342A"/>
          <w:sz w:val="15"/>
          <w:szCs w:val="15"/>
        </w:rPr>
        <w:t>36</w:t>
      </w:r>
      <w:r w:rsidRPr="009A14C2">
        <w:rPr>
          <w:rFonts w:ascii="Times New Roman" w:hAnsi="Times New Roman" w:cs="Times New Roman"/>
          <w:color w:val="575446"/>
          <w:sz w:val="15"/>
          <w:szCs w:val="15"/>
        </w:rPr>
        <w:t>.</w:t>
      </w:r>
      <w:r w:rsidR="003820D4" w:rsidRPr="009A14C2">
        <w:rPr>
          <w:rFonts w:ascii="Times New Roman" w:hAnsi="Times New Roman" w:cs="Times New Roman"/>
          <w:color w:val="575446"/>
          <w:sz w:val="15"/>
          <w:szCs w:val="15"/>
        </w:rPr>
        <w:t xml:space="preserve"> </w:t>
      </w:r>
      <w:r w:rsidRPr="009A14C2">
        <w:rPr>
          <w:rFonts w:ascii="Times New Roman" w:hAnsi="Times New Roman" w:cs="Times New Roman"/>
          <w:color w:val="23211A"/>
          <w:sz w:val="18"/>
          <w:szCs w:val="18"/>
        </w:rPr>
        <w:t>ibid</w:t>
      </w:r>
      <w:r w:rsidRPr="009A14C2">
        <w:rPr>
          <w:rFonts w:ascii="Times New Roman" w:hAnsi="Times New Roman" w:cs="Times New Roman"/>
          <w:color w:val="575446"/>
          <w:sz w:val="18"/>
          <w:szCs w:val="18"/>
        </w:rPr>
        <w:t xml:space="preserve">. </w:t>
      </w:r>
      <w:r w:rsidRPr="009A14C2">
        <w:rPr>
          <w:rFonts w:ascii="Times New Roman" w:hAnsi="Times New Roman" w:cs="Times New Roman"/>
          <w:color w:val="23211A"/>
          <w:sz w:val="18"/>
          <w:szCs w:val="18"/>
        </w:rPr>
        <w:t>p. 3.</w:t>
      </w:r>
    </w:p>
    <w:p w14:paraId="2F6BC352" w14:textId="520E6A63"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46443A"/>
          <w:sz w:val="15"/>
          <w:szCs w:val="15"/>
        </w:rPr>
        <w:t>37.</w:t>
      </w:r>
      <w:r w:rsidR="003820D4" w:rsidRPr="009A14C2">
        <w:rPr>
          <w:rFonts w:ascii="Times New Roman" w:hAnsi="Times New Roman" w:cs="Times New Roman"/>
          <w:color w:val="46443A"/>
          <w:sz w:val="15"/>
          <w:szCs w:val="15"/>
        </w:rPr>
        <w:t xml:space="preserve"> </w:t>
      </w:r>
      <w:r w:rsidRPr="009A14C2">
        <w:rPr>
          <w:rFonts w:ascii="Times New Roman" w:hAnsi="Times New Roman" w:cs="Times New Roman"/>
          <w:color w:val="23211A"/>
          <w:sz w:val="18"/>
          <w:szCs w:val="18"/>
        </w:rPr>
        <w:t xml:space="preserve">Baha'u'llah, </w:t>
      </w:r>
      <w:r w:rsidRPr="009A14C2">
        <w:rPr>
          <w:rFonts w:ascii="Times New Roman" w:hAnsi="Times New Roman" w:cs="Times New Roman"/>
          <w:i/>
          <w:iCs/>
          <w:color w:val="23211A"/>
          <w:sz w:val="19"/>
          <w:szCs w:val="19"/>
        </w:rPr>
        <w:t xml:space="preserve">Hidden Word </w:t>
      </w:r>
      <w:r w:rsidRPr="009A14C2">
        <w:rPr>
          <w:rFonts w:ascii="Times New Roman" w:hAnsi="Times New Roman" w:cs="Times New Roman"/>
          <w:i/>
          <w:iCs/>
          <w:color w:val="46443A"/>
          <w:sz w:val="19"/>
          <w:szCs w:val="19"/>
        </w:rPr>
        <w:t>s</w:t>
      </w:r>
      <w:r w:rsidRPr="009A14C2">
        <w:rPr>
          <w:rFonts w:ascii="Times New Roman" w:hAnsi="Times New Roman" w:cs="Times New Roman"/>
          <w:i/>
          <w:iCs/>
          <w:color w:val="23211A"/>
          <w:sz w:val="19"/>
          <w:szCs w:val="19"/>
        </w:rPr>
        <w:t xml:space="preserve">, </w:t>
      </w:r>
      <w:r w:rsidRPr="009A14C2">
        <w:rPr>
          <w:rFonts w:ascii="Times New Roman" w:hAnsi="Times New Roman" w:cs="Times New Roman"/>
          <w:color w:val="23211A"/>
          <w:sz w:val="18"/>
          <w:szCs w:val="18"/>
        </w:rPr>
        <w:t>epilogue</w:t>
      </w:r>
      <w:r w:rsidRPr="009A14C2">
        <w:rPr>
          <w:rFonts w:ascii="Times New Roman" w:hAnsi="Times New Roman" w:cs="Times New Roman"/>
          <w:color w:val="575446"/>
          <w:sz w:val="18"/>
          <w:szCs w:val="18"/>
        </w:rPr>
        <w:t>.</w:t>
      </w:r>
    </w:p>
    <w:p w14:paraId="5430EC9E" w14:textId="3BBB4FFC"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36342A"/>
          <w:sz w:val="15"/>
          <w:szCs w:val="15"/>
        </w:rPr>
        <w:t>38.</w:t>
      </w:r>
      <w:r w:rsidR="003820D4" w:rsidRPr="009A14C2">
        <w:rPr>
          <w:rFonts w:ascii="Times New Roman" w:hAnsi="Times New Roman" w:cs="Times New Roman"/>
          <w:color w:val="36342A"/>
          <w:sz w:val="15"/>
          <w:szCs w:val="15"/>
        </w:rPr>
        <w:t xml:space="preserve"> </w:t>
      </w:r>
      <w:r w:rsidRPr="009A14C2">
        <w:rPr>
          <w:rFonts w:ascii="Times New Roman" w:hAnsi="Times New Roman" w:cs="Times New Roman"/>
          <w:i/>
          <w:iCs/>
          <w:color w:val="23211A"/>
          <w:sz w:val="19"/>
          <w:szCs w:val="19"/>
        </w:rPr>
        <w:t xml:space="preserve">Concise Oxford Dictionary, </w:t>
      </w:r>
      <w:r w:rsidRPr="009A14C2">
        <w:rPr>
          <w:rFonts w:ascii="Times New Roman" w:hAnsi="Times New Roman" w:cs="Times New Roman"/>
          <w:color w:val="23211A"/>
          <w:sz w:val="18"/>
          <w:szCs w:val="18"/>
        </w:rPr>
        <w:t>8th ed</w:t>
      </w:r>
      <w:r w:rsidRPr="009A14C2">
        <w:rPr>
          <w:rFonts w:ascii="Times New Roman" w:hAnsi="Times New Roman" w:cs="Times New Roman"/>
          <w:color w:val="575446"/>
          <w:sz w:val="18"/>
          <w:szCs w:val="18"/>
        </w:rPr>
        <w:t>.</w:t>
      </w:r>
      <w:r w:rsidRPr="009A14C2">
        <w:rPr>
          <w:rFonts w:ascii="Times New Roman" w:hAnsi="Times New Roman" w:cs="Times New Roman"/>
          <w:color w:val="36342A"/>
          <w:sz w:val="18"/>
          <w:szCs w:val="18"/>
        </w:rPr>
        <w:t xml:space="preserve">, </w:t>
      </w:r>
      <w:r w:rsidRPr="009A14C2">
        <w:rPr>
          <w:rFonts w:ascii="Times New Roman" w:hAnsi="Times New Roman" w:cs="Times New Roman"/>
          <w:color w:val="23211A"/>
          <w:sz w:val="18"/>
          <w:szCs w:val="18"/>
        </w:rPr>
        <w:t>p. 317</w:t>
      </w:r>
      <w:r w:rsidRPr="009A14C2">
        <w:rPr>
          <w:rFonts w:ascii="Times New Roman" w:hAnsi="Times New Roman" w:cs="Times New Roman"/>
          <w:color w:val="46443A"/>
          <w:sz w:val="18"/>
          <w:szCs w:val="18"/>
        </w:rPr>
        <w:t>.</w:t>
      </w:r>
    </w:p>
    <w:p w14:paraId="73F23C57" w14:textId="40921627" w:rsidR="00227E9C" w:rsidRPr="009A14C2" w:rsidRDefault="00137FFD" w:rsidP="001F2049">
      <w:pPr>
        <w:widowControl w:val="0"/>
        <w:autoSpaceDE w:val="0"/>
        <w:autoSpaceDN w:val="0"/>
        <w:adjustRightInd w:val="0"/>
        <w:spacing w:after="0" w:line="206" w:lineRule="exact"/>
        <w:ind w:hanging="334"/>
        <w:jc w:val="both"/>
        <w:rPr>
          <w:rFonts w:ascii="Times New Roman" w:hAnsi="Times New Roman" w:cs="Times New Roman"/>
          <w:color w:val="000000"/>
          <w:sz w:val="18"/>
          <w:szCs w:val="18"/>
        </w:rPr>
      </w:pPr>
      <w:r w:rsidRPr="009A14C2">
        <w:rPr>
          <w:rFonts w:ascii="Times New Roman" w:hAnsi="Times New Roman" w:cs="Times New Roman"/>
          <w:color w:val="36342A"/>
          <w:sz w:val="17"/>
          <w:szCs w:val="17"/>
        </w:rPr>
        <w:t>39.</w:t>
      </w:r>
      <w:r w:rsidR="003820D4" w:rsidRPr="009A14C2">
        <w:rPr>
          <w:rFonts w:ascii="Times New Roman" w:hAnsi="Times New Roman" w:cs="Times New Roman"/>
          <w:color w:val="36342A"/>
          <w:sz w:val="17"/>
          <w:szCs w:val="17"/>
        </w:rPr>
        <w:t xml:space="preserve"> </w:t>
      </w:r>
      <w:r w:rsidRPr="009A14C2">
        <w:rPr>
          <w:rFonts w:ascii="Times New Roman" w:hAnsi="Times New Roman" w:cs="Times New Roman"/>
          <w:color w:val="23211A"/>
          <w:sz w:val="18"/>
          <w:szCs w:val="18"/>
        </w:rPr>
        <w:t xml:space="preserve">Respondents answered, among others, these two open questions: 1) When a </w:t>
      </w:r>
      <w:r w:rsidR="000770C5">
        <w:rPr>
          <w:rFonts w:ascii="Times New Roman" w:hAnsi="Times New Roman" w:cs="Times New Roman"/>
          <w:color w:val="23211A"/>
          <w:sz w:val="18"/>
          <w:szCs w:val="18"/>
        </w:rPr>
        <w:t>Bahá'í</w:t>
      </w:r>
      <w:r w:rsidRPr="009A14C2">
        <w:rPr>
          <w:rFonts w:ascii="Times New Roman" w:hAnsi="Times New Roman" w:cs="Times New Roman"/>
          <w:color w:val="23211A"/>
          <w:sz w:val="18"/>
          <w:szCs w:val="18"/>
        </w:rPr>
        <w:t xml:space="preserve"> </w:t>
      </w:r>
      <w:r w:rsidRPr="009A14C2">
        <w:rPr>
          <w:rFonts w:ascii="Times New Roman" w:hAnsi="Times New Roman" w:cs="Times New Roman"/>
          <w:color w:val="36342A"/>
          <w:sz w:val="18"/>
          <w:szCs w:val="18"/>
        </w:rPr>
        <w:t xml:space="preserve">says </w:t>
      </w:r>
      <w:r w:rsidRPr="009A14C2">
        <w:rPr>
          <w:rFonts w:ascii="Times New Roman" w:hAnsi="Times New Roman" w:cs="Times New Roman"/>
          <w:color w:val="23211A"/>
          <w:sz w:val="18"/>
          <w:szCs w:val="18"/>
        </w:rPr>
        <w:t xml:space="preserve">that </w:t>
      </w:r>
      <w:r w:rsidRPr="009A14C2">
        <w:rPr>
          <w:rFonts w:ascii="Times New Roman" w:hAnsi="Times New Roman" w:cs="Times New Roman"/>
          <w:color w:val="36342A"/>
          <w:sz w:val="18"/>
          <w:szCs w:val="18"/>
        </w:rPr>
        <w:t xml:space="preserve">someone </w:t>
      </w:r>
      <w:r w:rsidRPr="009A14C2">
        <w:rPr>
          <w:rFonts w:ascii="Times New Roman" w:hAnsi="Times New Roman" w:cs="Times New Roman"/>
          <w:color w:val="23211A"/>
          <w:sz w:val="18"/>
          <w:szCs w:val="18"/>
        </w:rPr>
        <w:t xml:space="preserve">is </w:t>
      </w:r>
      <w:r w:rsidRPr="009A14C2">
        <w:rPr>
          <w:rFonts w:ascii="Times New Roman" w:hAnsi="Times New Roman" w:cs="Times New Roman"/>
          <w:color w:val="46443A"/>
          <w:sz w:val="18"/>
          <w:szCs w:val="18"/>
        </w:rPr>
        <w:t>'s</w:t>
      </w:r>
      <w:r w:rsidRPr="009A14C2">
        <w:rPr>
          <w:rFonts w:ascii="Times New Roman" w:hAnsi="Times New Roman" w:cs="Times New Roman"/>
          <w:color w:val="23211A"/>
          <w:sz w:val="18"/>
          <w:szCs w:val="18"/>
        </w:rPr>
        <w:t>piritual</w:t>
      </w:r>
      <w:r w:rsidRPr="009A14C2">
        <w:rPr>
          <w:rFonts w:ascii="Times New Roman" w:hAnsi="Times New Roman" w:cs="Times New Roman"/>
          <w:color w:val="46443A"/>
          <w:sz w:val="18"/>
          <w:szCs w:val="18"/>
        </w:rPr>
        <w:t>'</w:t>
      </w:r>
      <w:r w:rsidRPr="009A14C2">
        <w:rPr>
          <w:rFonts w:ascii="Times New Roman" w:hAnsi="Times New Roman" w:cs="Times New Roman"/>
          <w:color w:val="23211A"/>
          <w:sz w:val="18"/>
          <w:szCs w:val="18"/>
        </w:rPr>
        <w:t xml:space="preserve">, what does the word suggest to </w:t>
      </w:r>
      <w:r w:rsidRPr="009A14C2">
        <w:rPr>
          <w:rFonts w:ascii="Times New Roman" w:hAnsi="Times New Roman" w:cs="Times New Roman"/>
          <w:color w:val="36342A"/>
          <w:sz w:val="18"/>
          <w:szCs w:val="18"/>
        </w:rPr>
        <w:t xml:space="preserve">you? </w:t>
      </w:r>
      <w:r w:rsidRPr="009A14C2">
        <w:rPr>
          <w:rFonts w:ascii="Times New Roman" w:hAnsi="Times New Roman" w:cs="Times New Roman"/>
          <w:color w:val="23211A"/>
          <w:sz w:val="18"/>
          <w:szCs w:val="18"/>
        </w:rPr>
        <w:t xml:space="preserve">2) Are there any particular </w:t>
      </w:r>
      <w:r w:rsidRPr="009A14C2">
        <w:rPr>
          <w:rFonts w:ascii="Times New Roman" w:hAnsi="Times New Roman" w:cs="Times New Roman"/>
          <w:color w:val="36342A"/>
          <w:sz w:val="18"/>
          <w:szCs w:val="18"/>
        </w:rPr>
        <w:t xml:space="preserve">spiritual </w:t>
      </w:r>
      <w:r w:rsidRPr="009A14C2">
        <w:rPr>
          <w:rFonts w:ascii="Times New Roman" w:hAnsi="Times New Roman" w:cs="Times New Roman"/>
          <w:color w:val="23211A"/>
          <w:sz w:val="18"/>
          <w:szCs w:val="18"/>
        </w:rPr>
        <w:t xml:space="preserve">qualities, </w:t>
      </w:r>
      <w:r w:rsidRPr="009A14C2">
        <w:rPr>
          <w:rFonts w:ascii="Arial" w:hAnsi="Arial"/>
          <w:color w:val="23211A"/>
          <w:sz w:val="16"/>
          <w:szCs w:val="16"/>
        </w:rPr>
        <w:t xml:space="preserve">if </w:t>
      </w:r>
      <w:r w:rsidRPr="009A14C2">
        <w:rPr>
          <w:rFonts w:ascii="Times New Roman" w:hAnsi="Times New Roman" w:cs="Times New Roman"/>
          <w:color w:val="36342A"/>
          <w:sz w:val="18"/>
          <w:szCs w:val="18"/>
        </w:rPr>
        <w:t xml:space="preserve">you </w:t>
      </w:r>
      <w:r w:rsidRPr="009A14C2">
        <w:rPr>
          <w:rFonts w:ascii="Times New Roman" w:hAnsi="Times New Roman" w:cs="Times New Roman"/>
          <w:color w:val="23211A"/>
          <w:sz w:val="18"/>
          <w:szCs w:val="18"/>
        </w:rPr>
        <w:t>have not named</w:t>
      </w:r>
    </w:p>
    <w:p w14:paraId="2F01D8BB" w14:textId="77777777" w:rsidR="00227E9C" w:rsidRPr="009A14C2" w:rsidRDefault="00137FFD" w:rsidP="001F2049">
      <w:pPr>
        <w:widowControl w:val="0"/>
        <w:autoSpaceDE w:val="0"/>
        <w:autoSpaceDN w:val="0"/>
        <w:adjustRightInd w:val="0"/>
        <w:spacing w:before="5" w:after="0" w:line="206" w:lineRule="exact"/>
        <w:ind w:firstLine="8"/>
        <w:rPr>
          <w:rFonts w:ascii="Times New Roman" w:hAnsi="Times New Roman" w:cs="Times New Roman"/>
          <w:color w:val="000000"/>
          <w:sz w:val="18"/>
          <w:szCs w:val="18"/>
        </w:rPr>
      </w:pPr>
      <w:r w:rsidRPr="009A14C2">
        <w:rPr>
          <w:rFonts w:ascii="Times New Roman" w:hAnsi="Times New Roman" w:cs="Times New Roman"/>
          <w:color w:val="23211A"/>
          <w:sz w:val="18"/>
          <w:szCs w:val="18"/>
        </w:rPr>
        <w:t>them in number 1, which would qualify an individual more readily as being spiritual?</w:t>
      </w:r>
    </w:p>
    <w:p w14:paraId="74E452F9" w14:textId="1BEB0F45" w:rsidR="00227E9C" w:rsidRPr="009A14C2" w:rsidRDefault="00137FFD" w:rsidP="001F2049">
      <w:pPr>
        <w:widowControl w:val="0"/>
        <w:autoSpaceDE w:val="0"/>
        <w:autoSpaceDN w:val="0"/>
        <w:adjustRightInd w:val="0"/>
        <w:spacing w:before="1" w:after="0" w:line="241" w:lineRule="auto"/>
        <w:ind w:firstLine="380"/>
        <w:jc w:val="both"/>
        <w:rPr>
          <w:rFonts w:ascii="Times New Roman" w:hAnsi="Times New Roman" w:cs="Times New Roman"/>
          <w:color w:val="000000"/>
          <w:sz w:val="18"/>
          <w:szCs w:val="18"/>
        </w:rPr>
      </w:pPr>
      <w:r w:rsidRPr="009A14C2">
        <w:rPr>
          <w:rFonts w:ascii="Times New Roman" w:hAnsi="Times New Roman" w:cs="Times New Roman"/>
          <w:color w:val="23211A"/>
          <w:sz w:val="18"/>
          <w:szCs w:val="18"/>
        </w:rPr>
        <w:t>Respondents</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listed detachment as an indicator</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 xml:space="preserve">of </w:t>
      </w:r>
      <w:r w:rsidRPr="009A14C2">
        <w:rPr>
          <w:rFonts w:ascii="Times New Roman" w:hAnsi="Times New Roman" w:cs="Times New Roman"/>
          <w:color w:val="36342A"/>
          <w:sz w:val="18"/>
          <w:szCs w:val="18"/>
        </w:rPr>
        <w:t xml:space="preserve">spirituality </w:t>
      </w:r>
      <w:r w:rsidRPr="009A14C2">
        <w:rPr>
          <w:rFonts w:ascii="Times New Roman" w:hAnsi="Times New Roman" w:cs="Times New Roman"/>
          <w:color w:val="23211A"/>
          <w:sz w:val="18"/>
          <w:szCs w:val="18"/>
        </w:rPr>
        <w:t>as many</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times (9) as the attribute</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of 'love'</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36342A"/>
          <w:sz w:val="18"/>
          <w:szCs w:val="18"/>
        </w:rPr>
        <w:t>and</w:t>
      </w:r>
      <w:r w:rsidR="003820D4" w:rsidRPr="009A14C2">
        <w:rPr>
          <w:rFonts w:ascii="Times New Roman" w:hAnsi="Times New Roman" w:cs="Times New Roman"/>
          <w:color w:val="36342A"/>
          <w:sz w:val="18"/>
          <w:szCs w:val="18"/>
        </w:rPr>
        <w:t xml:space="preserve"> </w:t>
      </w:r>
      <w:r w:rsidRPr="009A14C2">
        <w:rPr>
          <w:rFonts w:ascii="Times New Roman" w:hAnsi="Times New Roman" w:cs="Times New Roman"/>
          <w:color w:val="23211A"/>
          <w:sz w:val="18"/>
          <w:szCs w:val="18"/>
        </w:rPr>
        <w:t xml:space="preserve">by a </w:t>
      </w:r>
      <w:r w:rsidRPr="009A14C2">
        <w:rPr>
          <w:rFonts w:ascii="Times New Roman" w:hAnsi="Times New Roman" w:cs="Times New Roman"/>
          <w:color w:val="36342A"/>
          <w:sz w:val="18"/>
          <w:szCs w:val="18"/>
        </w:rPr>
        <w:t xml:space="preserve">slim </w:t>
      </w:r>
      <w:r w:rsidRPr="009A14C2">
        <w:rPr>
          <w:rFonts w:ascii="Times New Roman" w:hAnsi="Times New Roman" w:cs="Times New Roman"/>
          <w:color w:val="23211A"/>
          <w:sz w:val="18"/>
          <w:szCs w:val="18"/>
        </w:rPr>
        <w:t>margin</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more frequently</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than the attribute</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 xml:space="preserve">of </w:t>
      </w:r>
      <w:r w:rsidRPr="009A14C2">
        <w:rPr>
          <w:rFonts w:ascii="Times New Roman" w:hAnsi="Times New Roman" w:cs="Times New Roman"/>
          <w:color w:val="46443A"/>
          <w:sz w:val="18"/>
          <w:szCs w:val="18"/>
        </w:rPr>
        <w:t>'</w:t>
      </w:r>
      <w:r w:rsidRPr="009A14C2">
        <w:rPr>
          <w:rFonts w:ascii="Times New Roman" w:hAnsi="Times New Roman" w:cs="Times New Roman"/>
          <w:color w:val="23211A"/>
          <w:sz w:val="18"/>
          <w:szCs w:val="18"/>
        </w:rPr>
        <w:t>knowledge</w:t>
      </w:r>
      <w:r w:rsidRPr="009A14C2">
        <w:rPr>
          <w:rFonts w:ascii="Times New Roman" w:hAnsi="Times New Roman" w:cs="Times New Roman"/>
          <w:color w:val="46443A"/>
          <w:sz w:val="18"/>
          <w:szCs w:val="18"/>
        </w:rPr>
        <w:t xml:space="preserve">' </w:t>
      </w:r>
      <w:r w:rsidRPr="009A14C2">
        <w:rPr>
          <w:rFonts w:ascii="Times New Roman" w:hAnsi="Times New Roman" w:cs="Times New Roman"/>
          <w:color w:val="23211A"/>
          <w:sz w:val="18"/>
          <w:szCs w:val="18"/>
        </w:rPr>
        <w:t>(8)</w:t>
      </w:r>
      <w:r w:rsidRPr="009A14C2">
        <w:rPr>
          <w:rFonts w:ascii="Times New Roman" w:hAnsi="Times New Roman" w:cs="Times New Roman"/>
          <w:color w:val="46443A"/>
          <w:sz w:val="18"/>
          <w:szCs w:val="18"/>
        </w:rPr>
        <w:t>.</w:t>
      </w:r>
    </w:p>
    <w:p w14:paraId="765020E0" w14:textId="77777777"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8"/>
          <w:szCs w:val="18"/>
        </w:rPr>
      </w:pPr>
      <w:r w:rsidRPr="009A14C2">
        <w:rPr>
          <w:rFonts w:ascii="Times New Roman" w:hAnsi="Times New Roman" w:cs="Times New Roman"/>
          <w:color w:val="23211A"/>
          <w:position w:val="-1"/>
          <w:sz w:val="18"/>
          <w:szCs w:val="18"/>
        </w:rPr>
        <w:t xml:space="preserve">The results indicate that respondents judged detachment to be </w:t>
      </w:r>
      <w:r w:rsidRPr="009A14C2">
        <w:rPr>
          <w:rFonts w:ascii="Times New Roman" w:hAnsi="Times New Roman" w:cs="Times New Roman"/>
          <w:color w:val="36342A"/>
          <w:position w:val="-1"/>
          <w:sz w:val="18"/>
          <w:szCs w:val="18"/>
        </w:rPr>
        <w:t>as</w:t>
      </w:r>
    </w:p>
    <w:p w14:paraId="7B0A2C7B" w14:textId="77777777" w:rsidR="00227E9C" w:rsidRPr="009A14C2" w:rsidRDefault="00227E9C" w:rsidP="001F2049">
      <w:pPr>
        <w:widowControl w:val="0"/>
        <w:autoSpaceDE w:val="0"/>
        <w:autoSpaceDN w:val="0"/>
        <w:adjustRightInd w:val="0"/>
        <w:spacing w:before="15" w:after="0" w:line="200" w:lineRule="exact"/>
        <w:rPr>
          <w:rFonts w:ascii="Times New Roman" w:hAnsi="Times New Roman" w:cs="Times New Roman"/>
          <w:color w:val="000000"/>
          <w:sz w:val="20"/>
          <w:szCs w:val="20"/>
        </w:rPr>
      </w:pPr>
    </w:p>
    <w:p w14:paraId="5059554E" w14:textId="77777777" w:rsidR="00227E9C" w:rsidRPr="009A14C2" w:rsidRDefault="00137FFD" w:rsidP="001F2049">
      <w:pPr>
        <w:widowControl w:val="0"/>
        <w:autoSpaceDE w:val="0"/>
        <w:autoSpaceDN w:val="0"/>
        <w:adjustRightInd w:val="0"/>
        <w:spacing w:before="38"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3211A"/>
          <w:sz w:val="17"/>
          <w:szCs w:val="17"/>
        </w:rPr>
        <w:t>280</w:t>
      </w:r>
    </w:p>
    <w:p w14:paraId="0F1BCF78" w14:textId="3362A9BF"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759104" behindDoc="1" locked="0" layoutInCell="0" allowOverlap="1" wp14:anchorId="7677406D" wp14:editId="2A199B2C">
                <wp:simplePos x="0" y="0"/>
                <wp:positionH relativeFrom="page">
                  <wp:posOffset>1905</wp:posOffset>
                </wp:positionH>
                <wp:positionV relativeFrom="page">
                  <wp:posOffset>15875</wp:posOffset>
                </wp:positionV>
                <wp:extent cx="0" cy="1120775"/>
                <wp:effectExtent l="0" t="0" r="0" b="0"/>
                <wp:wrapNone/>
                <wp:docPr id="92"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20775"/>
                        </a:xfrm>
                        <a:custGeom>
                          <a:avLst/>
                          <a:gdLst>
                            <a:gd name="T0" fmla="*/ 0 w 20"/>
                            <a:gd name="T1" fmla="*/ 1764 h 1764"/>
                            <a:gd name="T2" fmla="*/ 0 w 20"/>
                            <a:gd name="T3" fmla="*/ 0 h 1764"/>
                          </a:gdLst>
                          <a:ahLst/>
                          <a:cxnLst>
                            <a:cxn ang="0">
                              <a:pos x="T0" y="T1"/>
                            </a:cxn>
                            <a:cxn ang="0">
                              <a:pos x="T2" y="T3"/>
                            </a:cxn>
                          </a:cxnLst>
                          <a:rect l="0" t="0" r="r" b="b"/>
                          <a:pathLst>
                            <a:path w="20" h="1764">
                              <a:moveTo>
                                <a:pt x="0" y="1764"/>
                              </a:moveTo>
                              <a:lnTo>
                                <a:pt x="0" y="0"/>
                              </a:lnTo>
                            </a:path>
                          </a:pathLst>
                        </a:custGeom>
                        <a:noFill/>
                        <a:ln w="10887">
                          <a:solidFill>
                            <a:srgbClr val="DF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26385" id="Freeform 338" o:spid="_x0000_s1026" style="position:absolute;margin-left:.15pt;margin-top:1.25pt;width:0;height:88.2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" o:allowincell="f" path="m,1764l,e" filled="f" strokecolor="#dfdbc8" strokeweight=".30242mm">
                <v:path arrowok="t" o:connecttype="custom" o:connectlocs="0,1120775;0,0" o:connectangles="0,0"/>
                <w10:wrap anchorx="page" anchory="page"/>
              </v:shape>
            </w:pict>
          </mc:Fallback>
        </mc:AlternateContent>
      </w:r>
      <w:r w:rsidR="00137FFD" w:rsidRPr="009A14C2">
        <w:rPr>
          <w:rFonts w:ascii="Times New Roman" w:hAnsi="Times New Roman" w:cs="Times New Roman"/>
          <w:color w:val="26231C"/>
          <w:sz w:val="16"/>
          <w:szCs w:val="16"/>
        </w:rPr>
        <w:t xml:space="preserve">NOTES </w:t>
      </w:r>
      <w:r w:rsidR="00137FFD" w:rsidRPr="009A14C2">
        <w:rPr>
          <w:rFonts w:ascii="Times New Roman" w:hAnsi="Times New Roman" w:cs="Times New Roman"/>
          <w:color w:val="26231C"/>
          <w:sz w:val="18"/>
          <w:szCs w:val="18"/>
        </w:rPr>
        <w:t xml:space="preserve">&amp; </w:t>
      </w:r>
      <w:r w:rsidR="00137FFD" w:rsidRPr="009A14C2">
        <w:rPr>
          <w:rFonts w:ascii="Times New Roman" w:hAnsi="Times New Roman" w:cs="Times New Roman"/>
          <w:color w:val="26231C"/>
          <w:sz w:val="16"/>
          <w:szCs w:val="16"/>
        </w:rPr>
        <w:t>REFERENCES, pp. 1-</w:t>
      </w:r>
      <w:r w:rsidR="00137FFD" w:rsidRPr="009A14C2">
        <w:rPr>
          <w:rFonts w:ascii="Times New Roman" w:hAnsi="Times New Roman" w:cs="Times New Roman"/>
          <w:color w:val="3F3D34"/>
          <w:sz w:val="16"/>
          <w:szCs w:val="16"/>
        </w:rPr>
        <w:t>4</w:t>
      </w:r>
      <w:r w:rsidR="00137FFD" w:rsidRPr="009A14C2">
        <w:rPr>
          <w:rFonts w:ascii="Times New Roman" w:hAnsi="Times New Roman" w:cs="Times New Roman"/>
          <w:color w:val="26231C"/>
          <w:sz w:val="16"/>
          <w:szCs w:val="16"/>
        </w:rPr>
        <w:t>0.</w:t>
      </w:r>
    </w:p>
    <w:p w14:paraId="38F2D987" w14:textId="77777777" w:rsidR="00227E9C" w:rsidRPr="009A14C2" w:rsidRDefault="00137FFD" w:rsidP="001F2049">
      <w:pPr>
        <w:widowControl w:val="0"/>
        <w:autoSpaceDE w:val="0"/>
        <w:autoSpaceDN w:val="0"/>
        <w:adjustRightInd w:val="0"/>
        <w:spacing w:before="81" w:after="0" w:line="200" w:lineRule="exact"/>
        <w:ind w:hanging="4"/>
        <w:jc w:val="both"/>
        <w:rPr>
          <w:rFonts w:ascii="Times New Roman" w:hAnsi="Times New Roman" w:cs="Times New Roman"/>
          <w:color w:val="000000"/>
          <w:sz w:val="18"/>
          <w:szCs w:val="18"/>
        </w:rPr>
      </w:pPr>
      <w:r w:rsidRPr="009A14C2">
        <w:rPr>
          <w:rFonts w:ascii="Times New Roman" w:hAnsi="Times New Roman" w:cs="Times New Roman"/>
          <w:color w:val="26231C"/>
          <w:sz w:val="18"/>
          <w:szCs w:val="18"/>
        </w:rPr>
        <w:t xml:space="preserve">important to the notion of spirituality as the basic </w:t>
      </w:r>
      <w:r w:rsidRPr="009A14C2">
        <w:rPr>
          <w:rFonts w:ascii="Times New Roman" w:hAnsi="Times New Roman" w:cs="Times New Roman"/>
          <w:color w:val="26231C"/>
          <w:sz w:val="17"/>
          <w:szCs w:val="17"/>
        </w:rPr>
        <w:t xml:space="preserve">twin </w:t>
      </w:r>
      <w:r w:rsidRPr="009A14C2">
        <w:rPr>
          <w:rFonts w:ascii="Times New Roman" w:hAnsi="Times New Roman" w:cs="Times New Roman"/>
          <w:color w:val="26231C"/>
          <w:sz w:val="18"/>
          <w:szCs w:val="18"/>
        </w:rPr>
        <w:t>virtues of the love and knowledge of God</w:t>
      </w:r>
      <w:r w:rsidRPr="009A14C2">
        <w:rPr>
          <w:rFonts w:ascii="Times New Roman" w:hAnsi="Times New Roman" w:cs="Times New Roman"/>
          <w:color w:val="3F3D34"/>
          <w:sz w:val="18"/>
          <w:szCs w:val="18"/>
        </w:rPr>
        <w:t>.</w:t>
      </w:r>
    </w:p>
    <w:p w14:paraId="578FECF4" w14:textId="21336C00" w:rsidR="00227E9C" w:rsidRPr="009A14C2" w:rsidRDefault="00137FFD" w:rsidP="001F2049">
      <w:pPr>
        <w:widowControl w:val="0"/>
        <w:autoSpaceDE w:val="0"/>
        <w:autoSpaceDN w:val="0"/>
        <w:adjustRightInd w:val="0"/>
        <w:spacing w:before="10" w:after="0" w:line="208" w:lineRule="exact"/>
        <w:ind w:hanging="343"/>
        <w:rPr>
          <w:rFonts w:ascii="Times New Roman" w:hAnsi="Times New Roman" w:cs="Times New Roman"/>
          <w:color w:val="000000"/>
          <w:sz w:val="18"/>
          <w:szCs w:val="18"/>
        </w:rPr>
      </w:pPr>
      <w:r w:rsidRPr="009A14C2">
        <w:rPr>
          <w:rFonts w:ascii="Times New Roman" w:hAnsi="Times New Roman" w:cs="Times New Roman"/>
          <w:color w:val="3F3D34"/>
          <w:sz w:val="16"/>
          <w:szCs w:val="16"/>
        </w:rPr>
        <w:t>4</w:t>
      </w:r>
      <w:r w:rsidRPr="009A14C2">
        <w:rPr>
          <w:rFonts w:ascii="Times New Roman" w:hAnsi="Times New Roman" w:cs="Times New Roman"/>
          <w:color w:val="26231C"/>
          <w:sz w:val="16"/>
          <w:szCs w:val="16"/>
        </w:rPr>
        <w:t>0</w:t>
      </w:r>
      <w:r w:rsidRPr="009A14C2">
        <w:rPr>
          <w:rFonts w:ascii="Times New Roman" w:hAnsi="Times New Roman" w:cs="Times New Roman"/>
          <w:color w:val="3F3D34"/>
          <w:sz w:val="16"/>
          <w:szCs w:val="16"/>
        </w:rPr>
        <w:t>.</w:t>
      </w:r>
      <w:r w:rsidR="003820D4" w:rsidRPr="009A14C2">
        <w:rPr>
          <w:rFonts w:ascii="Times New Roman" w:hAnsi="Times New Roman" w:cs="Times New Roman"/>
          <w:color w:val="3F3D34"/>
          <w:sz w:val="16"/>
          <w:szCs w:val="16"/>
        </w:rPr>
        <w:t xml:space="preserve"> </w:t>
      </w:r>
      <w:r w:rsidRPr="009A14C2">
        <w:rPr>
          <w:rFonts w:ascii="Times New Roman" w:hAnsi="Times New Roman" w:cs="Times New Roman"/>
          <w:color w:val="26231C"/>
          <w:sz w:val="18"/>
          <w:szCs w:val="18"/>
        </w:rPr>
        <w:t xml:space="preserve">Heggie, </w:t>
      </w:r>
      <w:r w:rsidRPr="009A14C2">
        <w:rPr>
          <w:rFonts w:ascii="Times New Roman" w:hAnsi="Times New Roman" w:cs="Times New Roman"/>
          <w:i/>
          <w:iCs/>
          <w:color w:val="26231C"/>
          <w:sz w:val="19"/>
          <w:szCs w:val="19"/>
        </w:rPr>
        <w:t>Ind</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x of Quot</w:t>
      </w:r>
      <w:r w:rsidRPr="009A14C2">
        <w:rPr>
          <w:rFonts w:ascii="Times New Roman" w:hAnsi="Times New Roman" w:cs="Times New Roman"/>
          <w:i/>
          <w:iCs/>
          <w:color w:val="3F3D34"/>
          <w:sz w:val="19"/>
          <w:szCs w:val="19"/>
        </w:rPr>
        <w:t>a</w:t>
      </w:r>
      <w:r w:rsidRPr="009A14C2">
        <w:rPr>
          <w:rFonts w:ascii="Times New Roman" w:hAnsi="Times New Roman" w:cs="Times New Roman"/>
          <w:i/>
          <w:iCs/>
          <w:color w:val="26231C"/>
          <w:sz w:val="19"/>
          <w:szCs w:val="19"/>
        </w:rPr>
        <w:t>ti</w:t>
      </w:r>
      <w:r w:rsidRPr="009A14C2">
        <w:rPr>
          <w:rFonts w:ascii="Times New Roman" w:hAnsi="Times New Roman" w:cs="Times New Roman"/>
          <w:i/>
          <w:iCs/>
          <w:color w:val="3F3D34"/>
          <w:sz w:val="19"/>
          <w:szCs w:val="19"/>
        </w:rPr>
        <w:t>o</w:t>
      </w:r>
      <w:r w:rsidRPr="009A14C2">
        <w:rPr>
          <w:rFonts w:ascii="Times New Roman" w:hAnsi="Times New Roman" w:cs="Times New Roman"/>
          <w:i/>
          <w:iCs/>
          <w:color w:val="26231C"/>
          <w:sz w:val="19"/>
          <w:szCs w:val="19"/>
        </w:rPr>
        <w:t>ns</w:t>
      </w:r>
      <w:r w:rsidRPr="009A14C2">
        <w:rPr>
          <w:rFonts w:ascii="Times New Roman" w:hAnsi="Times New Roman" w:cs="Times New Roman"/>
          <w:i/>
          <w:iCs/>
          <w:color w:val="3F3D34"/>
          <w:sz w:val="19"/>
          <w:szCs w:val="19"/>
        </w:rPr>
        <w:t xml:space="preserve">. </w:t>
      </w:r>
      <w:r w:rsidRPr="009A14C2">
        <w:rPr>
          <w:rFonts w:ascii="Times New Roman" w:hAnsi="Times New Roman" w:cs="Times New Roman"/>
          <w:color w:val="26231C"/>
          <w:sz w:val="18"/>
          <w:szCs w:val="18"/>
        </w:rPr>
        <w:t>I have not examined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the word </w:t>
      </w:r>
      <w:r w:rsidRPr="009A14C2">
        <w:rPr>
          <w:rFonts w:ascii="Times New Roman" w:hAnsi="Times New Roman" w:cs="Times New Roman"/>
          <w:color w:val="26231C"/>
          <w:sz w:val="17"/>
          <w:szCs w:val="17"/>
        </w:rPr>
        <w:t xml:space="preserve">in </w:t>
      </w:r>
      <w:r w:rsidRPr="009A14C2">
        <w:rPr>
          <w:rFonts w:ascii="Times New Roman" w:hAnsi="Times New Roman" w:cs="Times New Roman"/>
          <w:color w:val="26231C"/>
          <w:sz w:val="18"/>
          <w:szCs w:val="18"/>
        </w:rPr>
        <w:t>the source languages of Persian and Arabic because an examination of the source</w:t>
      </w:r>
    </w:p>
    <w:p w14:paraId="47822F79" w14:textId="0536CCFA" w:rsidR="00227E9C" w:rsidRPr="009A14C2" w:rsidRDefault="00137FFD" w:rsidP="001F2049">
      <w:pPr>
        <w:widowControl w:val="0"/>
        <w:autoSpaceDE w:val="0"/>
        <w:autoSpaceDN w:val="0"/>
        <w:adjustRightInd w:val="0"/>
        <w:spacing w:before="5" w:after="0" w:line="236" w:lineRule="auto"/>
        <w:jc w:val="both"/>
        <w:rPr>
          <w:rFonts w:ascii="Times New Roman" w:hAnsi="Times New Roman" w:cs="Times New Roman"/>
          <w:color w:val="000000"/>
          <w:sz w:val="16"/>
          <w:szCs w:val="16"/>
        </w:rPr>
      </w:pPr>
      <w:r w:rsidRPr="009A14C2">
        <w:rPr>
          <w:rFonts w:ascii="Times New Roman" w:hAnsi="Times New Roman" w:cs="Times New Roman"/>
          <w:color w:val="26231C"/>
          <w:sz w:val="18"/>
          <w:szCs w:val="18"/>
        </w:rPr>
        <w:t>language does not solve for us any ambiguities of meaning</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that may be connected with the word in English. Indeed, Shoghi Effendi's translations are also interpretations which can actually solve many of the ambiguities of meaning </w:t>
      </w:r>
      <w:r w:rsidRPr="009A14C2">
        <w:rPr>
          <w:rFonts w:ascii="Times New Roman" w:hAnsi="Times New Roman" w:cs="Times New Roman"/>
          <w:color w:val="26231C"/>
          <w:sz w:val="17"/>
          <w:szCs w:val="17"/>
        </w:rPr>
        <w:t xml:space="preserve">in </w:t>
      </w:r>
      <w:r w:rsidRPr="009A14C2">
        <w:rPr>
          <w:rFonts w:ascii="Times New Roman" w:hAnsi="Times New Roman" w:cs="Times New Roman"/>
          <w:color w:val="26231C"/>
          <w:sz w:val="18"/>
          <w:szCs w:val="18"/>
        </w:rPr>
        <w:t xml:space="preserve">the </w:t>
      </w:r>
      <w:r w:rsidRPr="009A14C2">
        <w:rPr>
          <w:rFonts w:ascii="Times New Roman" w:hAnsi="Times New Roman" w:cs="Times New Roman"/>
          <w:color w:val="3F3D34"/>
          <w:sz w:val="18"/>
          <w:szCs w:val="18"/>
        </w:rPr>
        <w:t>s</w:t>
      </w:r>
      <w:r w:rsidRPr="009A14C2">
        <w:rPr>
          <w:rFonts w:ascii="Times New Roman" w:hAnsi="Times New Roman" w:cs="Times New Roman"/>
          <w:color w:val="26231C"/>
          <w:sz w:val="18"/>
          <w:szCs w:val="18"/>
        </w:rPr>
        <w:t>ource language</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(See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Commentaries' </w:t>
      </w:r>
      <w:r w:rsidRPr="009A14C2">
        <w:rPr>
          <w:rFonts w:ascii="Times New Roman" w:hAnsi="Times New Roman" w:cs="Times New Roman"/>
          <w:color w:val="26231C"/>
          <w:sz w:val="17"/>
          <w:szCs w:val="17"/>
        </w:rPr>
        <w:t xml:space="preserve">in </w:t>
      </w:r>
      <w:r w:rsidRPr="009A14C2">
        <w:rPr>
          <w:rFonts w:ascii="Times New Roman" w:hAnsi="Times New Roman" w:cs="Times New Roman"/>
          <w:i/>
          <w:iCs/>
          <w:color w:val="26231C"/>
          <w:sz w:val="19"/>
          <w:szCs w:val="19"/>
        </w:rPr>
        <w:t>Th</w:t>
      </w:r>
      <w:r w:rsidRPr="009A14C2">
        <w:rPr>
          <w:rFonts w:ascii="Times New Roman" w:hAnsi="Times New Roman" w:cs="Times New Roman"/>
          <w:i/>
          <w:iCs/>
          <w:color w:val="3F3D34"/>
          <w:sz w:val="19"/>
          <w:szCs w:val="19"/>
        </w:rPr>
        <w:t xml:space="preserve">e </w:t>
      </w:r>
      <w:r w:rsidRPr="009A14C2">
        <w:rPr>
          <w:rFonts w:ascii="Times New Roman" w:hAnsi="Times New Roman" w:cs="Times New Roman"/>
          <w:i/>
          <w:iCs/>
          <w:color w:val="26231C"/>
          <w:sz w:val="19"/>
          <w:szCs w:val="19"/>
        </w:rPr>
        <w:t>Journal ofB</w:t>
      </w:r>
      <w:r w:rsidRPr="009A14C2">
        <w:rPr>
          <w:rFonts w:ascii="Times New Roman" w:hAnsi="Times New Roman" w:cs="Times New Roman"/>
          <w:i/>
          <w:iCs/>
          <w:color w:val="3F3D34"/>
          <w:sz w:val="19"/>
          <w:szCs w:val="19"/>
        </w:rPr>
        <w:t>a</w:t>
      </w:r>
      <w:r w:rsidRPr="009A14C2">
        <w:rPr>
          <w:rFonts w:ascii="Times New Roman" w:hAnsi="Times New Roman" w:cs="Times New Roman"/>
          <w:i/>
          <w:iCs/>
          <w:color w:val="26231C"/>
          <w:sz w:val="19"/>
          <w:szCs w:val="19"/>
        </w:rPr>
        <w:t xml:space="preserve">hd </w:t>
      </w:r>
      <w:r w:rsidRPr="009A14C2">
        <w:rPr>
          <w:rFonts w:ascii="Times New Roman" w:hAnsi="Times New Roman" w:cs="Times New Roman"/>
          <w:i/>
          <w:iCs/>
          <w:color w:val="3F3D34"/>
          <w:sz w:val="19"/>
          <w:szCs w:val="19"/>
        </w:rPr>
        <w:t xml:space="preserve">'i </w:t>
      </w:r>
      <w:r w:rsidRPr="009A14C2">
        <w:rPr>
          <w:rFonts w:ascii="Times New Roman" w:hAnsi="Times New Roman" w:cs="Times New Roman"/>
          <w:i/>
          <w:iCs/>
          <w:color w:val="26231C"/>
          <w:sz w:val="19"/>
          <w:szCs w:val="19"/>
        </w:rPr>
        <w:t>Studi</w:t>
      </w:r>
      <w:r w:rsidRPr="009A14C2">
        <w:rPr>
          <w:rFonts w:ascii="Times New Roman" w:hAnsi="Times New Roman" w:cs="Times New Roman"/>
          <w:i/>
          <w:iCs/>
          <w:color w:val="3F3D34"/>
          <w:sz w:val="19"/>
          <w:szCs w:val="19"/>
        </w:rPr>
        <w:t>es</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 xml:space="preserve">September-December </w:t>
      </w:r>
      <w:r w:rsidRPr="009A14C2">
        <w:rPr>
          <w:rFonts w:ascii="Times New Roman" w:hAnsi="Times New Roman" w:cs="Times New Roman"/>
          <w:color w:val="26231C"/>
          <w:sz w:val="16"/>
          <w:szCs w:val="16"/>
        </w:rPr>
        <w:t>1991,</w:t>
      </w:r>
      <w:r w:rsidR="003820D4" w:rsidRPr="009A14C2">
        <w:rPr>
          <w:rFonts w:ascii="Times New Roman" w:hAnsi="Times New Roman" w:cs="Times New Roman"/>
          <w:color w:val="26231C"/>
          <w:sz w:val="16"/>
          <w:szCs w:val="16"/>
        </w:rPr>
        <w:t xml:space="preserve"> </w:t>
      </w:r>
      <w:r w:rsidRPr="009A14C2">
        <w:rPr>
          <w:rFonts w:ascii="Times New Roman" w:hAnsi="Times New Roman" w:cs="Times New Roman"/>
          <w:color w:val="26231C"/>
          <w:sz w:val="18"/>
          <w:szCs w:val="18"/>
        </w:rPr>
        <w:t xml:space="preserve">pp. </w:t>
      </w:r>
      <w:r w:rsidRPr="009A14C2">
        <w:rPr>
          <w:rFonts w:ascii="Times New Roman" w:hAnsi="Times New Roman" w:cs="Times New Roman"/>
          <w:color w:val="26231C"/>
          <w:sz w:val="16"/>
          <w:szCs w:val="16"/>
        </w:rPr>
        <w:t>63-74.)</w:t>
      </w:r>
    </w:p>
    <w:p w14:paraId="6863FED6" w14:textId="6F4157C8"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 xml:space="preserve">4 </w:t>
      </w:r>
      <w:r w:rsidRPr="009A14C2">
        <w:rPr>
          <w:rFonts w:ascii="Times New Roman" w:hAnsi="Times New Roman" w:cs="Times New Roman"/>
          <w:color w:val="26231C"/>
          <w:sz w:val="15"/>
          <w:szCs w:val="15"/>
        </w:rPr>
        <w:t>1.</w:t>
      </w:r>
      <w:r w:rsidR="003820D4" w:rsidRPr="009A14C2">
        <w:rPr>
          <w:rFonts w:ascii="Times New Roman" w:hAnsi="Times New Roman" w:cs="Times New Roman"/>
          <w:color w:val="26231C"/>
          <w:sz w:val="15"/>
          <w:szCs w:val="15"/>
        </w:rPr>
        <w:t xml:space="preserve"> </w:t>
      </w:r>
      <w:r w:rsidRPr="009A14C2">
        <w:rPr>
          <w:rFonts w:ascii="Times New Roman" w:hAnsi="Times New Roman" w:cs="Times New Roman"/>
          <w:color w:val="26231C"/>
          <w:sz w:val="18"/>
          <w:szCs w:val="18"/>
        </w:rPr>
        <w:t xml:space="preserve">Baha'u'llah, </w:t>
      </w:r>
      <w:r w:rsidRPr="009A14C2">
        <w:rPr>
          <w:rFonts w:ascii="Times New Roman" w:hAnsi="Times New Roman" w:cs="Times New Roman"/>
          <w:i/>
          <w:iCs/>
          <w:color w:val="26231C"/>
          <w:sz w:val="19"/>
          <w:szCs w:val="19"/>
        </w:rPr>
        <w:t>Gl</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anin</w:t>
      </w:r>
      <w:r w:rsidRPr="009A14C2">
        <w:rPr>
          <w:rFonts w:ascii="Times New Roman" w:hAnsi="Times New Roman" w:cs="Times New Roman"/>
          <w:i/>
          <w:iCs/>
          <w:color w:val="3F3D34"/>
          <w:sz w:val="19"/>
          <w:szCs w:val="19"/>
        </w:rPr>
        <w:t>g</w:t>
      </w:r>
      <w:r w:rsidRPr="009A14C2">
        <w:rPr>
          <w:rFonts w:ascii="Times New Roman" w:hAnsi="Times New Roman" w:cs="Times New Roman"/>
          <w:i/>
          <w:iCs/>
          <w:color w:val="26231C"/>
          <w:sz w:val="19"/>
          <w:szCs w:val="19"/>
        </w:rPr>
        <w:t xml:space="preserve">s,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139.</w:t>
      </w:r>
    </w:p>
    <w:p w14:paraId="5F343553" w14:textId="57849A4F"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3F3D34"/>
          <w:sz w:val="16"/>
          <w:szCs w:val="16"/>
        </w:rPr>
        <w:t>4</w:t>
      </w:r>
      <w:r w:rsidRPr="009A14C2">
        <w:rPr>
          <w:rFonts w:ascii="Times New Roman" w:hAnsi="Times New Roman" w:cs="Times New Roman"/>
          <w:color w:val="26231C"/>
          <w:sz w:val="16"/>
          <w:szCs w:val="16"/>
        </w:rPr>
        <w:t xml:space="preserve">2 </w:t>
      </w:r>
      <w:r w:rsidRPr="009A14C2">
        <w:rPr>
          <w:rFonts w:ascii="Times New Roman" w:hAnsi="Times New Roman" w:cs="Times New Roman"/>
          <w:color w:val="3F3D34"/>
          <w:sz w:val="16"/>
          <w:szCs w:val="16"/>
        </w:rPr>
        <w:t>.</w:t>
      </w:r>
      <w:r w:rsidR="003820D4" w:rsidRPr="009A14C2">
        <w:rPr>
          <w:rFonts w:ascii="Times New Roman" w:hAnsi="Times New Roman" w:cs="Times New Roman"/>
          <w:color w:val="3F3D34"/>
          <w:sz w:val="16"/>
          <w:szCs w:val="16"/>
        </w:rPr>
        <w:t xml:space="preserve">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Abdu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l-Baha, quoted in </w:t>
      </w:r>
      <w:r w:rsidRPr="009A14C2">
        <w:rPr>
          <w:rFonts w:ascii="Times New Roman" w:hAnsi="Times New Roman" w:cs="Times New Roman"/>
          <w:i/>
          <w:iCs/>
          <w:color w:val="3F3D34"/>
          <w:sz w:val="19"/>
          <w:szCs w:val="19"/>
        </w:rPr>
        <w:t xml:space="preserve">' </w:t>
      </w:r>
      <w:r w:rsidRPr="009A14C2">
        <w:rPr>
          <w:rFonts w:ascii="Times New Roman" w:hAnsi="Times New Roman" w:cs="Times New Roman"/>
          <w:i/>
          <w:iCs/>
          <w:color w:val="26231C"/>
          <w:sz w:val="19"/>
          <w:szCs w:val="19"/>
        </w:rPr>
        <w:t>Abdu</w:t>
      </w:r>
      <w:r w:rsidRPr="009A14C2">
        <w:rPr>
          <w:rFonts w:ascii="Times New Roman" w:hAnsi="Times New Roman" w:cs="Times New Roman"/>
          <w:i/>
          <w:iCs/>
          <w:color w:val="3F3D34"/>
          <w:sz w:val="19"/>
          <w:szCs w:val="19"/>
        </w:rPr>
        <w:t xml:space="preserve">' </w:t>
      </w:r>
      <w:r w:rsidRPr="009A14C2">
        <w:rPr>
          <w:rFonts w:ascii="Times New Roman" w:hAnsi="Times New Roman" w:cs="Times New Roman"/>
          <w:i/>
          <w:iCs/>
          <w:color w:val="26231C"/>
          <w:sz w:val="19"/>
          <w:szCs w:val="19"/>
        </w:rPr>
        <w:t xml:space="preserve">l-Bahd in London, </w:t>
      </w:r>
      <w:r w:rsidRPr="009A14C2">
        <w:rPr>
          <w:rFonts w:ascii="Times New Roman" w:hAnsi="Times New Roman" w:cs="Times New Roman"/>
          <w:color w:val="26231C"/>
          <w:sz w:val="18"/>
          <w:szCs w:val="18"/>
        </w:rPr>
        <w:t>p</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87</w:t>
      </w:r>
      <w:r w:rsidRPr="009A14C2">
        <w:rPr>
          <w:rFonts w:ascii="Times New Roman" w:hAnsi="Times New Roman" w:cs="Times New Roman"/>
          <w:color w:val="3F3D34"/>
          <w:sz w:val="16"/>
          <w:szCs w:val="16"/>
        </w:rPr>
        <w:t>.</w:t>
      </w:r>
    </w:p>
    <w:p w14:paraId="70EEAC55" w14:textId="24668780"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3F3D34"/>
          <w:sz w:val="16"/>
          <w:szCs w:val="16"/>
        </w:rPr>
        <w:t>43.</w:t>
      </w:r>
      <w:r w:rsidR="003820D4" w:rsidRPr="009A14C2">
        <w:rPr>
          <w:rFonts w:ascii="Times New Roman" w:hAnsi="Times New Roman" w:cs="Times New Roman"/>
          <w:color w:val="3F3D34"/>
          <w:sz w:val="16"/>
          <w:szCs w:val="16"/>
        </w:rPr>
        <w:t xml:space="preserve"> </w:t>
      </w:r>
      <w:r w:rsidRPr="009A14C2">
        <w:rPr>
          <w:rFonts w:ascii="Times New Roman" w:hAnsi="Times New Roman" w:cs="Times New Roman"/>
          <w:i/>
          <w:iCs/>
          <w:color w:val="26231C"/>
          <w:sz w:val="19"/>
          <w:szCs w:val="19"/>
        </w:rPr>
        <w:t>Si</w:t>
      </w:r>
      <w:r w:rsidRPr="009A14C2">
        <w:rPr>
          <w:rFonts w:ascii="Times New Roman" w:hAnsi="Times New Roman" w:cs="Times New Roman"/>
          <w:i/>
          <w:iCs/>
          <w:color w:val="3F3D34"/>
          <w:sz w:val="19"/>
          <w:szCs w:val="19"/>
        </w:rPr>
        <w:t>x</w:t>
      </w:r>
      <w:r w:rsidRPr="009A14C2">
        <w:rPr>
          <w:rFonts w:ascii="Times New Roman" w:hAnsi="Times New Roman" w:cs="Times New Roman"/>
          <w:i/>
          <w:iCs/>
          <w:color w:val="26231C"/>
          <w:sz w:val="19"/>
          <w:szCs w:val="19"/>
        </w:rPr>
        <w:t>tt; D</w:t>
      </w:r>
      <w:r w:rsidRPr="009A14C2">
        <w:rPr>
          <w:rFonts w:ascii="Times New Roman" w:hAnsi="Times New Roman" w:cs="Times New Roman"/>
          <w:i/>
          <w:iCs/>
          <w:color w:val="3F3D34"/>
          <w:sz w:val="19"/>
          <w:szCs w:val="19"/>
        </w:rPr>
        <w:t xml:space="preserve">a </w:t>
      </w:r>
      <w:r w:rsidRPr="009A14C2">
        <w:rPr>
          <w:rFonts w:ascii="Times New Roman" w:hAnsi="Times New Roman" w:cs="Times New Roman"/>
          <w:i/>
          <w:iCs/>
          <w:color w:val="26231C"/>
          <w:sz w:val="19"/>
          <w:szCs w:val="19"/>
        </w:rPr>
        <w:t>y</w:t>
      </w:r>
      <w:r w:rsidRPr="009A14C2">
        <w:rPr>
          <w:rFonts w:ascii="Times New Roman" w:hAnsi="Times New Roman" w:cs="Times New Roman"/>
          <w:i/>
          <w:iCs/>
          <w:color w:val="3F3D34"/>
          <w:sz w:val="19"/>
          <w:szCs w:val="19"/>
        </w:rPr>
        <w:t xml:space="preserve">s. </w:t>
      </w:r>
      <w:r w:rsidRPr="009A14C2">
        <w:rPr>
          <w:rFonts w:ascii="Times New Roman" w:hAnsi="Times New Roman" w:cs="Times New Roman"/>
          <w:i/>
          <w:iCs/>
          <w:color w:val="26231C"/>
          <w:sz w:val="19"/>
          <w:szCs w:val="19"/>
        </w:rPr>
        <w:t>'Abdu</w:t>
      </w:r>
      <w:r w:rsidRPr="009A14C2">
        <w:rPr>
          <w:rFonts w:ascii="Times New Roman" w:hAnsi="Times New Roman" w:cs="Times New Roman"/>
          <w:i/>
          <w:iCs/>
          <w:color w:val="3F3D34"/>
          <w:sz w:val="19"/>
          <w:szCs w:val="19"/>
        </w:rPr>
        <w:t>'</w:t>
      </w:r>
      <w:r w:rsidRPr="009A14C2">
        <w:rPr>
          <w:rFonts w:ascii="Times New Roman" w:hAnsi="Times New Roman" w:cs="Times New Roman"/>
          <w:i/>
          <w:iCs/>
          <w:color w:val="26231C"/>
          <w:sz w:val="19"/>
          <w:szCs w:val="19"/>
        </w:rPr>
        <w:t>1-Ba</w:t>
      </w:r>
      <w:r w:rsidRPr="009A14C2">
        <w:rPr>
          <w:rFonts w:ascii="Times New Roman" w:hAnsi="Times New Roman" w:cs="Times New Roman"/>
          <w:i/>
          <w:iCs/>
          <w:color w:val="3F3D34"/>
          <w:sz w:val="19"/>
          <w:szCs w:val="19"/>
        </w:rPr>
        <w:t xml:space="preserve">hd </w:t>
      </w:r>
      <w:r w:rsidRPr="009A14C2">
        <w:rPr>
          <w:rFonts w:ascii="Times New Roman" w:hAnsi="Times New Roman" w:cs="Times New Roman"/>
          <w:i/>
          <w:iCs/>
          <w:color w:val="26231C"/>
          <w:sz w:val="19"/>
          <w:szCs w:val="19"/>
        </w:rPr>
        <w:t>in Calif</w:t>
      </w:r>
      <w:r w:rsidRPr="009A14C2">
        <w:rPr>
          <w:rFonts w:ascii="Times New Roman" w:hAnsi="Times New Roman" w:cs="Times New Roman"/>
          <w:i/>
          <w:iCs/>
          <w:color w:val="3F3D34"/>
          <w:sz w:val="19"/>
          <w:szCs w:val="19"/>
        </w:rPr>
        <w:t>o</w:t>
      </w:r>
      <w:r w:rsidRPr="009A14C2">
        <w:rPr>
          <w:rFonts w:ascii="Times New Roman" w:hAnsi="Times New Roman" w:cs="Times New Roman"/>
          <w:i/>
          <w:iCs/>
          <w:color w:val="26231C"/>
          <w:sz w:val="19"/>
          <w:szCs w:val="19"/>
        </w:rPr>
        <w:t xml:space="preserve">rnia </w:t>
      </w:r>
      <w:r w:rsidRPr="009A14C2">
        <w:rPr>
          <w:rFonts w:ascii="Times New Roman" w:hAnsi="Times New Roman" w:cs="Times New Roman"/>
          <w:i/>
          <w:iCs/>
          <w:color w:val="3F3D34"/>
          <w:sz w:val="19"/>
          <w:szCs w:val="19"/>
        </w:rPr>
        <w:t xml:space="preserve">, </w:t>
      </w:r>
      <w:r w:rsidRPr="009A14C2">
        <w:rPr>
          <w:rFonts w:ascii="Times New Roman" w:hAnsi="Times New Roman" w:cs="Times New Roman"/>
          <w:color w:val="26231C"/>
          <w:sz w:val="18"/>
          <w:szCs w:val="18"/>
        </w:rPr>
        <w:t xml:space="preserve">pp. </w:t>
      </w:r>
      <w:r w:rsidRPr="009A14C2">
        <w:rPr>
          <w:rFonts w:ascii="Times New Roman" w:hAnsi="Times New Roman" w:cs="Times New Roman"/>
          <w:color w:val="26231C"/>
          <w:sz w:val="16"/>
          <w:szCs w:val="16"/>
        </w:rPr>
        <w:t>60-1.</w:t>
      </w:r>
    </w:p>
    <w:p w14:paraId="0F562A66" w14:textId="3180172C"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3F3D34"/>
          <w:sz w:val="16"/>
          <w:szCs w:val="16"/>
        </w:rPr>
        <w:t>44.</w:t>
      </w:r>
      <w:r w:rsidR="003820D4" w:rsidRPr="009A14C2">
        <w:rPr>
          <w:rFonts w:ascii="Times New Roman" w:hAnsi="Times New Roman" w:cs="Times New Roman"/>
          <w:color w:val="3F3D34"/>
          <w:sz w:val="16"/>
          <w:szCs w:val="16"/>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llah</w:t>
      </w:r>
      <w:r w:rsidRPr="009A14C2">
        <w:rPr>
          <w:rFonts w:ascii="Times New Roman" w:hAnsi="Times New Roman" w:cs="Times New Roman"/>
          <w:color w:val="3F3D34"/>
          <w:sz w:val="18"/>
          <w:szCs w:val="18"/>
        </w:rPr>
        <w:t xml:space="preserve">, </w:t>
      </w:r>
      <w:r w:rsidRPr="009A14C2">
        <w:rPr>
          <w:rFonts w:ascii="Times New Roman" w:hAnsi="Times New Roman" w:cs="Times New Roman"/>
          <w:i/>
          <w:iCs/>
          <w:color w:val="26231C"/>
          <w:sz w:val="19"/>
          <w:szCs w:val="19"/>
        </w:rPr>
        <w:t>Gl</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anin</w:t>
      </w:r>
      <w:r w:rsidRPr="009A14C2">
        <w:rPr>
          <w:rFonts w:ascii="Times New Roman" w:hAnsi="Times New Roman" w:cs="Times New Roman"/>
          <w:i/>
          <w:iCs/>
          <w:color w:val="3F3D34"/>
          <w:sz w:val="19"/>
          <w:szCs w:val="19"/>
        </w:rPr>
        <w:t>g</w:t>
      </w:r>
      <w:r w:rsidRPr="009A14C2">
        <w:rPr>
          <w:rFonts w:ascii="Times New Roman" w:hAnsi="Times New Roman" w:cs="Times New Roman"/>
          <w:i/>
          <w:iCs/>
          <w:color w:val="26231C"/>
          <w:sz w:val="19"/>
          <w:szCs w:val="19"/>
        </w:rPr>
        <w:t xml:space="preserve">s, </w:t>
      </w:r>
      <w:r w:rsidRPr="009A14C2">
        <w:rPr>
          <w:rFonts w:ascii="Times New Roman" w:hAnsi="Times New Roman" w:cs="Times New Roman"/>
          <w:color w:val="26231C"/>
          <w:sz w:val="18"/>
          <w:szCs w:val="18"/>
        </w:rPr>
        <w:t>p</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157.</w:t>
      </w:r>
    </w:p>
    <w:p w14:paraId="77A545B8" w14:textId="6B1F715E"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3F3D34"/>
          <w:sz w:val="15"/>
          <w:szCs w:val="15"/>
        </w:rPr>
        <w:t>4</w:t>
      </w:r>
      <w:r w:rsidRPr="009A14C2">
        <w:rPr>
          <w:rFonts w:ascii="Times New Roman" w:hAnsi="Times New Roman" w:cs="Times New Roman"/>
          <w:color w:val="26231C"/>
          <w:sz w:val="15"/>
          <w:szCs w:val="15"/>
        </w:rPr>
        <w:t xml:space="preserve">5 </w:t>
      </w:r>
      <w:r w:rsidRPr="009A14C2">
        <w:rPr>
          <w:rFonts w:ascii="Times New Roman" w:hAnsi="Times New Roman" w:cs="Times New Roman"/>
          <w:color w:val="3F3D34"/>
          <w:sz w:val="15"/>
          <w:szCs w:val="15"/>
        </w:rPr>
        <w:t>.</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6231C"/>
          <w:sz w:val="18"/>
          <w:szCs w:val="18"/>
        </w:rPr>
        <w:t>For further</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discus</w:t>
      </w:r>
      <w:r w:rsidRPr="009A14C2">
        <w:rPr>
          <w:rFonts w:ascii="Times New Roman" w:hAnsi="Times New Roman" w:cs="Times New Roman"/>
          <w:color w:val="3F3D34"/>
          <w:sz w:val="18"/>
          <w:szCs w:val="18"/>
        </w:rPr>
        <w:t>s</w:t>
      </w:r>
      <w:r w:rsidRPr="009A14C2">
        <w:rPr>
          <w:rFonts w:ascii="Times New Roman" w:hAnsi="Times New Roman" w:cs="Times New Roman"/>
          <w:color w:val="26231C"/>
          <w:sz w:val="18"/>
          <w:szCs w:val="18"/>
        </w:rPr>
        <w:t>ion of this point see Chapter 5</w:t>
      </w:r>
      <w:r w:rsidRPr="009A14C2">
        <w:rPr>
          <w:rFonts w:ascii="Times New Roman" w:hAnsi="Times New Roman" w:cs="Times New Roman"/>
          <w:color w:val="3F3D34"/>
          <w:sz w:val="18"/>
          <w:szCs w:val="18"/>
        </w:rPr>
        <w:t>.</w:t>
      </w:r>
    </w:p>
    <w:p w14:paraId="1A70ACAA" w14:textId="1597DBF7"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6"/>
          <w:szCs w:val="16"/>
          <w:lang w:val="fr-FR"/>
        </w:rPr>
      </w:pPr>
      <w:r w:rsidRPr="009A14C2">
        <w:rPr>
          <w:rFonts w:ascii="Times New Roman" w:hAnsi="Times New Roman" w:cs="Times New Roman"/>
          <w:color w:val="3F3D34"/>
          <w:sz w:val="15"/>
          <w:szCs w:val="15"/>
          <w:lang w:val="fr-FR"/>
        </w:rPr>
        <w:t>46</w:t>
      </w:r>
      <w:r w:rsidRPr="009A14C2">
        <w:rPr>
          <w:rFonts w:ascii="Times New Roman" w:hAnsi="Times New Roman" w:cs="Times New Roman"/>
          <w:color w:val="26231C"/>
          <w:sz w:val="15"/>
          <w:szCs w:val="15"/>
          <w:lang w:val="fr-FR"/>
        </w:rPr>
        <w:t>.</w:t>
      </w:r>
      <w:r w:rsidR="003820D4" w:rsidRPr="009A14C2">
        <w:rPr>
          <w:rFonts w:ascii="Times New Roman" w:hAnsi="Times New Roman" w:cs="Times New Roman"/>
          <w:color w:val="26231C"/>
          <w:sz w:val="15"/>
          <w:szCs w:val="15"/>
          <w:lang w:val="fr-FR"/>
        </w:rPr>
        <w:t xml:space="preserve"> </w:t>
      </w:r>
      <w:r w:rsidRPr="009A14C2">
        <w:rPr>
          <w:rFonts w:ascii="Times New Roman" w:hAnsi="Times New Roman" w:cs="Times New Roman"/>
          <w:color w:val="3F3D34"/>
          <w:sz w:val="18"/>
          <w:szCs w:val="18"/>
          <w:lang w:val="fr-FR"/>
        </w:rPr>
        <w:t>'</w:t>
      </w:r>
      <w:r w:rsidRPr="009A14C2">
        <w:rPr>
          <w:rFonts w:ascii="Times New Roman" w:hAnsi="Times New Roman" w:cs="Times New Roman"/>
          <w:color w:val="26231C"/>
          <w:sz w:val="18"/>
          <w:szCs w:val="18"/>
          <w:lang w:val="fr-FR"/>
        </w:rPr>
        <w:t xml:space="preserve">Abdu </w:t>
      </w:r>
      <w:r w:rsidRPr="009A14C2">
        <w:rPr>
          <w:rFonts w:ascii="Times New Roman" w:hAnsi="Times New Roman" w:cs="Times New Roman"/>
          <w:color w:val="3F3D34"/>
          <w:sz w:val="18"/>
          <w:szCs w:val="18"/>
          <w:lang w:val="fr-FR"/>
        </w:rPr>
        <w:t>'</w:t>
      </w:r>
      <w:r w:rsidRPr="009A14C2">
        <w:rPr>
          <w:rFonts w:ascii="Times New Roman" w:hAnsi="Times New Roman" w:cs="Times New Roman"/>
          <w:color w:val="26231C"/>
          <w:sz w:val="18"/>
          <w:szCs w:val="18"/>
          <w:lang w:val="fr-FR"/>
        </w:rPr>
        <w:t xml:space="preserve">l-Baha, </w:t>
      </w:r>
      <w:r w:rsidRPr="009A14C2">
        <w:rPr>
          <w:rFonts w:ascii="Times New Roman" w:hAnsi="Times New Roman" w:cs="Times New Roman"/>
          <w:i/>
          <w:iCs/>
          <w:color w:val="26231C"/>
          <w:sz w:val="19"/>
          <w:szCs w:val="19"/>
          <w:lang w:val="fr-FR"/>
        </w:rPr>
        <w:t>Pari</w:t>
      </w:r>
      <w:r w:rsidRPr="009A14C2">
        <w:rPr>
          <w:rFonts w:ascii="Times New Roman" w:hAnsi="Times New Roman" w:cs="Times New Roman"/>
          <w:i/>
          <w:iCs/>
          <w:color w:val="3F3D34"/>
          <w:sz w:val="19"/>
          <w:szCs w:val="19"/>
          <w:lang w:val="fr-FR"/>
        </w:rPr>
        <w:t xml:space="preserve">s </w:t>
      </w:r>
      <w:r w:rsidRPr="009A14C2">
        <w:rPr>
          <w:rFonts w:ascii="Times New Roman" w:hAnsi="Times New Roman" w:cs="Times New Roman"/>
          <w:i/>
          <w:iCs/>
          <w:color w:val="26231C"/>
          <w:sz w:val="19"/>
          <w:szCs w:val="19"/>
          <w:lang w:val="fr-FR"/>
        </w:rPr>
        <w:t>Talks</w:t>
      </w:r>
      <w:r w:rsidRPr="009A14C2">
        <w:rPr>
          <w:rFonts w:ascii="Times New Roman" w:hAnsi="Times New Roman" w:cs="Times New Roman"/>
          <w:i/>
          <w:iCs/>
          <w:color w:val="3F3D34"/>
          <w:sz w:val="19"/>
          <w:szCs w:val="19"/>
          <w:lang w:val="fr-FR"/>
        </w:rPr>
        <w:t xml:space="preserve">, </w:t>
      </w:r>
      <w:r w:rsidRPr="009A14C2">
        <w:rPr>
          <w:rFonts w:ascii="Times New Roman" w:hAnsi="Times New Roman" w:cs="Times New Roman"/>
          <w:color w:val="26231C"/>
          <w:sz w:val="18"/>
          <w:szCs w:val="18"/>
          <w:lang w:val="fr-FR"/>
        </w:rPr>
        <w:t xml:space="preserve">p. </w:t>
      </w:r>
      <w:r w:rsidRPr="009A14C2">
        <w:rPr>
          <w:rFonts w:ascii="Times New Roman" w:hAnsi="Times New Roman" w:cs="Times New Roman"/>
          <w:color w:val="26231C"/>
          <w:sz w:val="16"/>
          <w:szCs w:val="16"/>
          <w:lang w:val="fr-FR"/>
        </w:rPr>
        <w:t>178.</w:t>
      </w:r>
    </w:p>
    <w:p w14:paraId="6F9CC34E" w14:textId="56882AC6"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4</w:t>
      </w:r>
      <w:r w:rsidRPr="009A14C2">
        <w:rPr>
          <w:rFonts w:ascii="Times New Roman" w:hAnsi="Times New Roman" w:cs="Times New Roman"/>
          <w:color w:val="26231C"/>
          <w:sz w:val="15"/>
          <w:szCs w:val="15"/>
        </w:rPr>
        <w:t xml:space="preserve">7 </w:t>
      </w:r>
      <w:r w:rsidRPr="009A14C2">
        <w:rPr>
          <w:rFonts w:ascii="Times New Roman" w:hAnsi="Times New Roman" w:cs="Times New Roman"/>
          <w:color w:val="565446"/>
          <w:sz w:val="15"/>
          <w:szCs w:val="15"/>
        </w:rPr>
        <w:t>.</w:t>
      </w:r>
      <w:r w:rsidR="003820D4" w:rsidRPr="009A14C2">
        <w:rPr>
          <w:rFonts w:ascii="Times New Roman" w:hAnsi="Times New Roman" w:cs="Times New Roman"/>
          <w:color w:val="565446"/>
          <w:sz w:val="15"/>
          <w:szCs w:val="15"/>
        </w:rPr>
        <w:t xml:space="preserve"> </w:t>
      </w:r>
      <w:r w:rsidRPr="009A14C2">
        <w:rPr>
          <w:rFonts w:ascii="Times New Roman" w:hAnsi="Times New Roman" w:cs="Times New Roman"/>
          <w:color w:val="26231C"/>
          <w:sz w:val="18"/>
          <w:szCs w:val="18"/>
        </w:rPr>
        <w:t>Milton</w:t>
      </w:r>
      <w:r w:rsidRPr="009A14C2">
        <w:rPr>
          <w:rFonts w:ascii="Times New Roman" w:hAnsi="Times New Roman" w:cs="Times New Roman"/>
          <w:color w:val="3F3D34"/>
          <w:sz w:val="18"/>
          <w:szCs w:val="18"/>
        </w:rPr>
        <w:t>, '</w:t>
      </w:r>
      <w:r w:rsidRPr="009A14C2">
        <w:rPr>
          <w:rFonts w:ascii="Times New Roman" w:hAnsi="Times New Roman" w:cs="Times New Roman"/>
          <w:color w:val="26231C"/>
          <w:sz w:val="18"/>
          <w:szCs w:val="18"/>
        </w:rPr>
        <w:t>Areop</w:t>
      </w:r>
      <w:r w:rsidRPr="009A14C2">
        <w:rPr>
          <w:rFonts w:ascii="Times New Roman" w:hAnsi="Times New Roman" w:cs="Times New Roman"/>
          <w:color w:val="3F3D34"/>
          <w:sz w:val="18"/>
          <w:szCs w:val="18"/>
        </w:rPr>
        <w:t>a</w:t>
      </w:r>
      <w:r w:rsidRPr="009A14C2">
        <w:rPr>
          <w:rFonts w:ascii="Times New Roman" w:hAnsi="Times New Roman" w:cs="Times New Roman"/>
          <w:color w:val="26231C"/>
          <w:sz w:val="18"/>
          <w:szCs w:val="18"/>
        </w:rPr>
        <w:t xml:space="preserve">gitica </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7"/>
          <w:szCs w:val="17"/>
        </w:rPr>
        <w:t xml:space="preserve">in </w:t>
      </w:r>
      <w:r w:rsidRPr="009A14C2">
        <w:rPr>
          <w:rFonts w:ascii="Times New Roman" w:hAnsi="Times New Roman" w:cs="Times New Roman"/>
          <w:i/>
          <w:iCs/>
          <w:color w:val="26231C"/>
          <w:sz w:val="19"/>
          <w:szCs w:val="19"/>
        </w:rPr>
        <w:t>Su</w:t>
      </w:r>
      <w:r w:rsidRPr="009A14C2">
        <w:rPr>
          <w:rFonts w:ascii="Times New Roman" w:hAnsi="Times New Roman" w:cs="Times New Roman"/>
          <w:i/>
          <w:iCs/>
          <w:color w:val="3F3D34"/>
          <w:sz w:val="19"/>
          <w:szCs w:val="19"/>
        </w:rPr>
        <w:t>rvet</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i/>
          <w:iCs/>
          <w:color w:val="3F3D34"/>
          <w:sz w:val="19"/>
          <w:szCs w:val="19"/>
        </w:rPr>
        <w:t>o</w:t>
      </w:r>
      <w:r w:rsidRPr="009A14C2">
        <w:rPr>
          <w:rFonts w:ascii="Times New Roman" w:hAnsi="Times New Roman" w:cs="Times New Roman"/>
          <w:i/>
          <w:iCs/>
          <w:color w:val="26231C"/>
          <w:sz w:val="19"/>
          <w:szCs w:val="19"/>
        </w:rPr>
        <w:t>f En</w:t>
      </w:r>
      <w:r w:rsidRPr="009A14C2">
        <w:rPr>
          <w:rFonts w:ascii="Times New Roman" w:hAnsi="Times New Roman" w:cs="Times New Roman"/>
          <w:i/>
          <w:iCs/>
          <w:color w:val="3F3D34"/>
          <w:sz w:val="19"/>
          <w:szCs w:val="19"/>
        </w:rPr>
        <w:t>g</w:t>
      </w:r>
      <w:r w:rsidRPr="009A14C2">
        <w:rPr>
          <w:rFonts w:ascii="Times New Roman" w:hAnsi="Times New Roman" w:cs="Times New Roman"/>
          <w:i/>
          <w:iCs/>
          <w:color w:val="26231C"/>
          <w:sz w:val="19"/>
          <w:szCs w:val="19"/>
        </w:rPr>
        <w:t>l</w:t>
      </w:r>
      <w:r w:rsidRPr="009A14C2">
        <w:rPr>
          <w:rFonts w:ascii="Times New Roman" w:hAnsi="Times New Roman" w:cs="Times New Roman"/>
          <w:i/>
          <w:iCs/>
          <w:color w:val="3F3D34"/>
          <w:sz w:val="19"/>
          <w:szCs w:val="19"/>
        </w:rPr>
        <w:t>i</w:t>
      </w:r>
      <w:r w:rsidRPr="009A14C2">
        <w:rPr>
          <w:rFonts w:ascii="Times New Roman" w:hAnsi="Times New Roman" w:cs="Times New Roman"/>
          <w:i/>
          <w:iCs/>
          <w:color w:val="26231C"/>
          <w:sz w:val="19"/>
          <w:szCs w:val="19"/>
        </w:rPr>
        <w:t>sh L</w:t>
      </w:r>
      <w:r w:rsidRPr="009A14C2">
        <w:rPr>
          <w:rFonts w:ascii="Times New Roman" w:hAnsi="Times New Roman" w:cs="Times New Roman"/>
          <w:i/>
          <w:iCs/>
          <w:color w:val="3F3D34"/>
          <w:sz w:val="19"/>
          <w:szCs w:val="19"/>
        </w:rPr>
        <w:t>i</w:t>
      </w:r>
      <w:r w:rsidRPr="009A14C2">
        <w:rPr>
          <w:rFonts w:ascii="Times New Roman" w:hAnsi="Times New Roman" w:cs="Times New Roman"/>
          <w:i/>
          <w:iCs/>
          <w:color w:val="26231C"/>
          <w:sz w:val="19"/>
          <w:szCs w:val="19"/>
        </w:rPr>
        <w:t>t</w:t>
      </w:r>
      <w:r w:rsidRPr="009A14C2">
        <w:rPr>
          <w:rFonts w:ascii="Times New Roman" w:hAnsi="Times New Roman" w:cs="Times New Roman"/>
          <w:i/>
          <w:iCs/>
          <w:color w:val="3F3D34"/>
          <w:sz w:val="19"/>
          <w:szCs w:val="19"/>
        </w:rPr>
        <w:t>er</w:t>
      </w:r>
      <w:r w:rsidRPr="009A14C2">
        <w:rPr>
          <w:rFonts w:ascii="Times New Roman" w:hAnsi="Times New Roman" w:cs="Times New Roman"/>
          <w:i/>
          <w:iCs/>
          <w:color w:val="26231C"/>
          <w:sz w:val="19"/>
          <w:szCs w:val="19"/>
        </w:rPr>
        <w:t>atur</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p</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407</w:t>
      </w:r>
      <w:r w:rsidRPr="009A14C2">
        <w:rPr>
          <w:rFonts w:ascii="Times New Roman" w:hAnsi="Times New Roman" w:cs="Times New Roman"/>
          <w:color w:val="565446"/>
          <w:sz w:val="16"/>
          <w:szCs w:val="16"/>
        </w:rPr>
        <w:t>.</w:t>
      </w:r>
    </w:p>
    <w:p w14:paraId="6BFD8776" w14:textId="19004E53"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3F3D34"/>
          <w:sz w:val="16"/>
          <w:szCs w:val="16"/>
        </w:rPr>
        <w:t>4</w:t>
      </w:r>
      <w:r w:rsidRPr="009A14C2">
        <w:rPr>
          <w:rFonts w:ascii="Times New Roman" w:hAnsi="Times New Roman" w:cs="Times New Roman"/>
          <w:color w:val="26231C"/>
          <w:sz w:val="16"/>
          <w:szCs w:val="16"/>
        </w:rPr>
        <w:t>8</w:t>
      </w:r>
      <w:r w:rsidRPr="009A14C2">
        <w:rPr>
          <w:rFonts w:ascii="Times New Roman" w:hAnsi="Times New Roman" w:cs="Times New Roman"/>
          <w:color w:val="3F3D34"/>
          <w:sz w:val="16"/>
          <w:szCs w:val="16"/>
        </w:rPr>
        <w:t>.</w:t>
      </w:r>
      <w:r w:rsidR="003820D4" w:rsidRPr="009A14C2">
        <w:rPr>
          <w:rFonts w:ascii="Times New Roman" w:hAnsi="Times New Roman" w:cs="Times New Roman"/>
          <w:color w:val="3F3D34"/>
          <w:sz w:val="16"/>
          <w:szCs w:val="16"/>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llah, </w:t>
      </w:r>
      <w:r w:rsidRPr="009A14C2">
        <w:rPr>
          <w:rFonts w:ascii="Times New Roman" w:hAnsi="Times New Roman" w:cs="Times New Roman"/>
          <w:i/>
          <w:iCs/>
          <w:color w:val="26231C"/>
          <w:sz w:val="19"/>
          <w:szCs w:val="19"/>
        </w:rPr>
        <w:t>T</w:t>
      </w:r>
      <w:r w:rsidRPr="009A14C2">
        <w:rPr>
          <w:rFonts w:ascii="Times New Roman" w:hAnsi="Times New Roman" w:cs="Times New Roman"/>
          <w:i/>
          <w:iCs/>
          <w:color w:val="3F3D34"/>
          <w:sz w:val="19"/>
          <w:szCs w:val="19"/>
        </w:rPr>
        <w:t>ab</w:t>
      </w:r>
      <w:r w:rsidRPr="009A14C2">
        <w:rPr>
          <w:rFonts w:ascii="Times New Roman" w:hAnsi="Times New Roman" w:cs="Times New Roman"/>
          <w:i/>
          <w:iCs/>
          <w:color w:val="26231C"/>
          <w:sz w:val="19"/>
          <w:szCs w:val="19"/>
        </w:rPr>
        <w:t>l</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 xml:space="preserve">t </w:t>
      </w:r>
      <w:r w:rsidRPr="009A14C2">
        <w:rPr>
          <w:rFonts w:ascii="Times New Roman" w:hAnsi="Times New Roman" w:cs="Times New Roman"/>
          <w:i/>
          <w:iCs/>
          <w:color w:val="3F3D34"/>
          <w:sz w:val="19"/>
          <w:szCs w:val="19"/>
        </w:rPr>
        <w:t xml:space="preserve">s,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59.</w:t>
      </w:r>
    </w:p>
    <w:p w14:paraId="7842AB15" w14:textId="3DDB49AD"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3F3D34"/>
          <w:sz w:val="16"/>
          <w:szCs w:val="16"/>
        </w:rPr>
        <w:t>49.</w:t>
      </w:r>
      <w:r w:rsidR="003820D4" w:rsidRPr="009A14C2">
        <w:rPr>
          <w:rFonts w:ascii="Times New Roman" w:hAnsi="Times New Roman" w:cs="Times New Roman"/>
          <w:color w:val="3F3D34"/>
          <w:sz w:val="16"/>
          <w:szCs w:val="16"/>
        </w:rPr>
        <w:t xml:space="preserve">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Abdu'l-Baha, </w:t>
      </w:r>
      <w:r w:rsidRPr="009A14C2">
        <w:rPr>
          <w:rFonts w:ascii="Times New Roman" w:hAnsi="Times New Roman" w:cs="Times New Roman"/>
          <w:i/>
          <w:iCs/>
          <w:color w:val="26231C"/>
          <w:sz w:val="19"/>
          <w:szCs w:val="19"/>
        </w:rPr>
        <w:t>Tabl</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 xml:space="preserve">t </w:t>
      </w:r>
      <w:r w:rsidRPr="009A14C2">
        <w:rPr>
          <w:rFonts w:ascii="Times New Roman" w:hAnsi="Times New Roman" w:cs="Times New Roman"/>
          <w:i/>
          <w:iCs/>
          <w:color w:val="3F3D34"/>
          <w:sz w:val="19"/>
          <w:szCs w:val="19"/>
        </w:rPr>
        <w:t>s</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 xml:space="preserve">pp. </w:t>
      </w:r>
      <w:r w:rsidRPr="009A14C2">
        <w:rPr>
          <w:rFonts w:ascii="Times New Roman" w:hAnsi="Times New Roman" w:cs="Times New Roman"/>
          <w:color w:val="26231C"/>
          <w:sz w:val="16"/>
          <w:szCs w:val="16"/>
        </w:rPr>
        <w:t>97-8.</w:t>
      </w:r>
    </w:p>
    <w:p w14:paraId="30AA3027" w14:textId="23CCD1FA"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6"/>
          <w:szCs w:val="16"/>
        </w:rPr>
      </w:pPr>
      <w:r w:rsidRPr="009A14C2">
        <w:rPr>
          <w:rFonts w:ascii="Times New Roman" w:hAnsi="Times New Roman" w:cs="Times New Roman"/>
          <w:color w:val="26231C"/>
          <w:sz w:val="16"/>
          <w:szCs w:val="16"/>
        </w:rPr>
        <w:t>50.</w:t>
      </w:r>
      <w:r w:rsidR="003820D4" w:rsidRPr="009A14C2">
        <w:rPr>
          <w:rFonts w:ascii="Times New Roman" w:hAnsi="Times New Roman" w:cs="Times New Roman"/>
          <w:color w:val="26231C"/>
          <w:sz w:val="16"/>
          <w:szCs w:val="16"/>
        </w:rPr>
        <w:t xml:space="preserve"> </w:t>
      </w:r>
      <w:r w:rsidRPr="009A14C2">
        <w:rPr>
          <w:rFonts w:ascii="Times New Roman" w:hAnsi="Times New Roman" w:cs="Times New Roman"/>
          <w:color w:val="26231C"/>
          <w:sz w:val="18"/>
          <w:szCs w:val="18"/>
        </w:rPr>
        <w:t xml:space="preserve">ibid. p. </w:t>
      </w:r>
      <w:r w:rsidRPr="009A14C2">
        <w:rPr>
          <w:rFonts w:ascii="Times New Roman" w:hAnsi="Times New Roman" w:cs="Times New Roman"/>
          <w:color w:val="26231C"/>
          <w:sz w:val="16"/>
          <w:szCs w:val="16"/>
        </w:rPr>
        <w:t>672.</w:t>
      </w:r>
    </w:p>
    <w:p w14:paraId="0C0614D3" w14:textId="33B561BA"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51.</w:t>
      </w:r>
      <w:r w:rsidR="003820D4" w:rsidRPr="009A14C2">
        <w:rPr>
          <w:rFonts w:ascii="Times New Roman" w:hAnsi="Times New Roman" w:cs="Times New Roman"/>
          <w:color w:val="26231C"/>
          <w:sz w:val="15"/>
          <w:szCs w:val="15"/>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llah, </w:t>
      </w:r>
      <w:r w:rsidRPr="009A14C2">
        <w:rPr>
          <w:rFonts w:ascii="Times New Roman" w:hAnsi="Times New Roman" w:cs="Times New Roman"/>
          <w:i/>
          <w:iCs/>
          <w:color w:val="26231C"/>
          <w:sz w:val="19"/>
          <w:szCs w:val="19"/>
        </w:rPr>
        <w:t xml:space="preserve">Kitab-i-fqan, </w:t>
      </w:r>
      <w:r w:rsidRPr="009A14C2">
        <w:rPr>
          <w:rFonts w:ascii="Times New Roman" w:hAnsi="Times New Roman" w:cs="Times New Roman"/>
          <w:color w:val="26231C"/>
          <w:sz w:val="18"/>
          <w:szCs w:val="18"/>
        </w:rPr>
        <w:t>p</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195.</w:t>
      </w:r>
    </w:p>
    <w:p w14:paraId="60598F28" w14:textId="6175D914"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 xml:space="preserve">52 </w:t>
      </w:r>
      <w:r w:rsidRPr="009A14C2">
        <w:rPr>
          <w:rFonts w:ascii="Times New Roman" w:hAnsi="Times New Roman" w:cs="Times New Roman"/>
          <w:color w:val="565446"/>
          <w:sz w:val="15"/>
          <w:szCs w:val="15"/>
        </w:rPr>
        <w:t>.</w:t>
      </w:r>
      <w:r w:rsidR="003820D4" w:rsidRPr="009A14C2">
        <w:rPr>
          <w:rFonts w:ascii="Times New Roman" w:hAnsi="Times New Roman" w:cs="Times New Roman"/>
          <w:color w:val="565446"/>
          <w:sz w:val="15"/>
          <w:szCs w:val="15"/>
        </w:rPr>
        <w:t xml:space="preserve"> </w:t>
      </w:r>
      <w:r w:rsidRPr="009A14C2">
        <w:rPr>
          <w:rFonts w:ascii="Times New Roman" w:hAnsi="Times New Roman" w:cs="Times New Roman"/>
          <w:color w:val="26231C"/>
          <w:sz w:val="18"/>
          <w:szCs w:val="18"/>
        </w:rPr>
        <w:t xml:space="preserve">Grundy, </w:t>
      </w:r>
      <w:r w:rsidRPr="009A14C2">
        <w:rPr>
          <w:rFonts w:ascii="Times New Roman" w:hAnsi="Times New Roman" w:cs="Times New Roman"/>
          <w:i/>
          <w:iCs/>
          <w:color w:val="26231C"/>
          <w:sz w:val="19"/>
          <w:szCs w:val="19"/>
        </w:rPr>
        <w:t>T</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n D</w:t>
      </w:r>
      <w:r w:rsidRPr="009A14C2">
        <w:rPr>
          <w:rFonts w:ascii="Times New Roman" w:hAnsi="Times New Roman" w:cs="Times New Roman"/>
          <w:i/>
          <w:iCs/>
          <w:color w:val="3F3D34"/>
          <w:sz w:val="19"/>
          <w:szCs w:val="19"/>
        </w:rPr>
        <w:t xml:space="preserve">a </w:t>
      </w:r>
      <w:r w:rsidRPr="009A14C2">
        <w:rPr>
          <w:rFonts w:ascii="Times New Roman" w:hAnsi="Times New Roman" w:cs="Times New Roman"/>
          <w:i/>
          <w:iCs/>
          <w:color w:val="26231C"/>
          <w:sz w:val="19"/>
          <w:szCs w:val="19"/>
        </w:rPr>
        <w:t>y</w:t>
      </w:r>
      <w:r w:rsidRPr="009A14C2">
        <w:rPr>
          <w:rFonts w:ascii="Times New Roman" w:hAnsi="Times New Roman" w:cs="Times New Roman"/>
          <w:i/>
          <w:iCs/>
          <w:color w:val="3F3D34"/>
          <w:sz w:val="19"/>
          <w:szCs w:val="19"/>
        </w:rPr>
        <w:t xml:space="preserve">s,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48</w:t>
      </w:r>
      <w:r w:rsidRPr="009A14C2">
        <w:rPr>
          <w:rFonts w:ascii="Times New Roman" w:hAnsi="Times New Roman" w:cs="Times New Roman"/>
          <w:color w:val="3F3D34"/>
          <w:sz w:val="16"/>
          <w:szCs w:val="16"/>
        </w:rPr>
        <w:t>.</w:t>
      </w:r>
    </w:p>
    <w:p w14:paraId="66D5EDAF" w14:textId="3B236CAF"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8"/>
          <w:szCs w:val="18"/>
        </w:rPr>
      </w:pPr>
      <w:r w:rsidRPr="009A14C2">
        <w:rPr>
          <w:rFonts w:ascii="Times New Roman" w:hAnsi="Times New Roman" w:cs="Times New Roman"/>
          <w:color w:val="26231C"/>
          <w:sz w:val="16"/>
          <w:szCs w:val="16"/>
        </w:rPr>
        <w:t>53.</w:t>
      </w:r>
      <w:r w:rsidR="003820D4" w:rsidRPr="009A14C2">
        <w:rPr>
          <w:rFonts w:ascii="Times New Roman" w:hAnsi="Times New Roman" w:cs="Times New Roman"/>
          <w:color w:val="26231C"/>
          <w:sz w:val="16"/>
          <w:szCs w:val="16"/>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llah's account of thi</w:t>
      </w:r>
      <w:r w:rsidRPr="009A14C2">
        <w:rPr>
          <w:rFonts w:ascii="Times New Roman" w:hAnsi="Times New Roman" w:cs="Times New Roman"/>
          <w:color w:val="3F3D34"/>
          <w:sz w:val="18"/>
          <w:szCs w:val="18"/>
        </w:rPr>
        <w:t xml:space="preserve">s </w:t>
      </w:r>
      <w:r w:rsidRPr="009A14C2">
        <w:rPr>
          <w:rFonts w:ascii="Times New Roman" w:hAnsi="Times New Roman" w:cs="Times New Roman"/>
          <w:color w:val="26231C"/>
          <w:sz w:val="18"/>
          <w:szCs w:val="18"/>
        </w:rPr>
        <w:t>event differs from the biblical one which</w:t>
      </w:r>
    </w:p>
    <w:p w14:paraId="380C51F4" w14:textId="2F296368" w:rsidR="00227E9C" w:rsidRPr="009A14C2" w:rsidRDefault="00137FFD" w:rsidP="001F2049">
      <w:pPr>
        <w:widowControl w:val="0"/>
        <w:autoSpaceDE w:val="0"/>
        <w:autoSpaceDN w:val="0"/>
        <w:adjustRightInd w:val="0"/>
        <w:spacing w:before="1"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6231C"/>
          <w:sz w:val="18"/>
          <w:szCs w:val="18"/>
        </w:rPr>
        <w:t>name</w:t>
      </w:r>
      <w:r w:rsidRPr="009A14C2">
        <w:rPr>
          <w:rFonts w:ascii="Times New Roman" w:hAnsi="Times New Roman" w:cs="Times New Roman"/>
          <w:color w:val="3F3D34"/>
          <w:sz w:val="18"/>
          <w:szCs w:val="18"/>
        </w:rPr>
        <w:t xml:space="preserve">s </w:t>
      </w:r>
      <w:r w:rsidRPr="009A14C2">
        <w:rPr>
          <w:rFonts w:ascii="Times New Roman" w:hAnsi="Times New Roman" w:cs="Times New Roman"/>
          <w:color w:val="26231C"/>
          <w:sz w:val="18"/>
          <w:szCs w:val="18"/>
        </w:rPr>
        <w:t xml:space="preserve">Isaac as the object of </w:t>
      </w:r>
      <w:r w:rsidRPr="009A14C2">
        <w:rPr>
          <w:rFonts w:ascii="Times New Roman" w:hAnsi="Times New Roman" w:cs="Times New Roman"/>
          <w:color w:val="3F3D34"/>
          <w:sz w:val="18"/>
          <w:szCs w:val="18"/>
        </w:rPr>
        <w:t>s</w:t>
      </w:r>
      <w:r w:rsidRPr="009A14C2">
        <w:rPr>
          <w:rFonts w:ascii="Times New Roman" w:hAnsi="Times New Roman" w:cs="Times New Roman"/>
          <w:color w:val="26231C"/>
          <w:sz w:val="18"/>
          <w:szCs w:val="18"/>
        </w:rPr>
        <w:t>acrifice</w:t>
      </w:r>
      <w:r w:rsidRPr="009A14C2">
        <w:rPr>
          <w:rFonts w:ascii="Times New Roman" w:hAnsi="Times New Roman" w:cs="Times New Roman"/>
          <w:color w:val="3F3D34"/>
          <w:sz w:val="18"/>
          <w:szCs w:val="18"/>
        </w:rPr>
        <w:t xml:space="preserve">. </w:t>
      </w:r>
      <w:r w:rsidR="000770C5">
        <w:rPr>
          <w:rFonts w:ascii="Times New Roman" w:hAnsi="Times New Roman" w:cs="Times New Roman"/>
          <w:color w:val="26231C"/>
          <w:sz w:val="18"/>
          <w:szCs w:val="18"/>
        </w:rPr>
        <w:t>Bahá'í</w:t>
      </w:r>
      <w:r w:rsidRPr="009A14C2">
        <w:rPr>
          <w:rFonts w:ascii="Times New Roman" w:hAnsi="Times New Roman" w:cs="Times New Roman"/>
          <w:color w:val="26231C"/>
          <w:sz w:val="18"/>
          <w:szCs w:val="18"/>
        </w:rPr>
        <w:t>s accept Baha</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u</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llah</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s version</w:t>
      </w:r>
      <w:r w:rsidRPr="009A14C2">
        <w:rPr>
          <w:rFonts w:ascii="Times New Roman" w:hAnsi="Times New Roman" w:cs="Times New Roman"/>
          <w:color w:val="3F3D34"/>
          <w:sz w:val="18"/>
          <w:szCs w:val="18"/>
        </w:rPr>
        <w:t>.</w:t>
      </w:r>
    </w:p>
    <w:p w14:paraId="4BB0CF63" w14:textId="6D4DC26B"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 xml:space="preserve">5 </w:t>
      </w:r>
      <w:r w:rsidRPr="009A14C2">
        <w:rPr>
          <w:rFonts w:ascii="Times New Roman" w:hAnsi="Times New Roman" w:cs="Times New Roman"/>
          <w:color w:val="3F3D34"/>
          <w:sz w:val="15"/>
          <w:szCs w:val="15"/>
        </w:rPr>
        <w:t>4.</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6231C"/>
          <w:sz w:val="18"/>
          <w:szCs w:val="18"/>
        </w:rPr>
        <w:t xml:space="preserve">Baha'u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llah, </w:t>
      </w:r>
      <w:r w:rsidRPr="009A14C2">
        <w:rPr>
          <w:rFonts w:ascii="Times New Roman" w:hAnsi="Times New Roman" w:cs="Times New Roman"/>
          <w:i/>
          <w:iCs/>
          <w:color w:val="26231C"/>
          <w:sz w:val="19"/>
          <w:szCs w:val="19"/>
        </w:rPr>
        <w:t>Gl</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 xml:space="preserve">anings, </w:t>
      </w:r>
      <w:r w:rsidRPr="009A14C2">
        <w:rPr>
          <w:rFonts w:ascii="Times New Roman" w:hAnsi="Times New Roman" w:cs="Times New Roman"/>
          <w:color w:val="26231C"/>
          <w:sz w:val="18"/>
          <w:szCs w:val="18"/>
        </w:rPr>
        <w:t>pp</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75-6.</w:t>
      </w:r>
    </w:p>
    <w:p w14:paraId="5910E952" w14:textId="3B8FA934"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6"/>
          <w:szCs w:val="16"/>
        </w:rPr>
      </w:pPr>
      <w:r w:rsidRPr="009A14C2">
        <w:rPr>
          <w:rFonts w:ascii="Times New Roman" w:hAnsi="Times New Roman" w:cs="Times New Roman"/>
          <w:color w:val="26231C"/>
          <w:sz w:val="16"/>
          <w:szCs w:val="16"/>
        </w:rPr>
        <w:t xml:space="preserve">55 </w:t>
      </w:r>
      <w:r w:rsidRPr="009A14C2">
        <w:rPr>
          <w:rFonts w:ascii="Times New Roman" w:hAnsi="Times New Roman" w:cs="Times New Roman"/>
          <w:color w:val="3F3D34"/>
          <w:sz w:val="16"/>
          <w:szCs w:val="16"/>
        </w:rPr>
        <w:t>.</w:t>
      </w:r>
      <w:r w:rsidR="003820D4" w:rsidRPr="009A14C2">
        <w:rPr>
          <w:rFonts w:ascii="Times New Roman" w:hAnsi="Times New Roman" w:cs="Times New Roman"/>
          <w:color w:val="3F3D34"/>
          <w:sz w:val="16"/>
          <w:szCs w:val="16"/>
        </w:rPr>
        <w:t xml:space="preserve"> </w:t>
      </w:r>
      <w:r w:rsidRPr="009A14C2">
        <w:rPr>
          <w:rFonts w:ascii="Times New Roman" w:hAnsi="Times New Roman" w:cs="Times New Roman"/>
          <w:color w:val="26231C"/>
          <w:sz w:val="18"/>
          <w:szCs w:val="18"/>
        </w:rPr>
        <w:t>ibid. p</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76.</w:t>
      </w:r>
    </w:p>
    <w:p w14:paraId="78D3DF41" w14:textId="6E712701"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26231C"/>
          <w:sz w:val="16"/>
          <w:szCs w:val="16"/>
        </w:rPr>
        <w:t>5</w:t>
      </w:r>
      <w:r w:rsidRPr="009A14C2">
        <w:rPr>
          <w:rFonts w:ascii="Times New Roman" w:hAnsi="Times New Roman" w:cs="Times New Roman"/>
          <w:color w:val="3F3D34"/>
          <w:sz w:val="16"/>
          <w:szCs w:val="16"/>
        </w:rPr>
        <w:t>6</w:t>
      </w:r>
      <w:r w:rsidRPr="009A14C2">
        <w:rPr>
          <w:rFonts w:ascii="Times New Roman" w:hAnsi="Times New Roman" w:cs="Times New Roman"/>
          <w:color w:val="26231C"/>
          <w:sz w:val="16"/>
          <w:szCs w:val="16"/>
        </w:rPr>
        <w:t>.</w:t>
      </w:r>
      <w:r w:rsidR="003820D4" w:rsidRPr="009A14C2">
        <w:rPr>
          <w:rFonts w:ascii="Times New Roman" w:hAnsi="Times New Roman" w:cs="Times New Roman"/>
          <w:color w:val="26231C"/>
          <w:sz w:val="16"/>
          <w:szCs w:val="16"/>
        </w:rPr>
        <w:t xml:space="preserve"> </w:t>
      </w:r>
      <w:r w:rsidRPr="009A14C2">
        <w:rPr>
          <w:rFonts w:ascii="Times New Roman" w:hAnsi="Times New Roman" w:cs="Times New Roman"/>
          <w:color w:val="26231C"/>
          <w:sz w:val="18"/>
          <w:szCs w:val="18"/>
        </w:rPr>
        <w:t xml:space="preserve">Shoghi Effendi, </w:t>
      </w:r>
      <w:r w:rsidRPr="009A14C2">
        <w:rPr>
          <w:rFonts w:ascii="Times New Roman" w:hAnsi="Times New Roman" w:cs="Times New Roman"/>
          <w:i/>
          <w:iCs/>
          <w:color w:val="26231C"/>
          <w:sz w:val="19"/>
          <w:szCs w:val="19"/>
        </w:rPr>
        <w:t>God Pa</w:t>
      </w:r>
      <w:r w:rsidRPr="009A14C2">
        <w:rPr>
          <w:rFonts w:ascii="Times New Roman" w:hAnsi="Times New Roman" w:cs="Times New Roman"/>
          <w:i/>
          <w:iCs/>
          <w:color w:val="3F3D34"/>
          <w:sz w:val="19"/>
          <w:szCs w:val="19"/>
        </w:rPr>
        <w:t>s</w:t>
      </w:r>
      <w:r w:rsidRPr="009A14C2">
        <w:rPr>
          <w:rFonts w:ascii="Times New Roman" w:hAnsi="Times New Roman" w:cs="Times New Roman"/>
          <w:i/>
          <w:iCs/>
          <w:color w:val="26231C"/>
          <w:sz w:val="19"/>
          <w:szCs w:val="19"/>
        </w:rPr>
        <w:t>s</w:t>
      </w:r>
      <w:r w:rsidRPr="009A14C2">
        <w:rPr>
          <w:rFonts w:ascii="Times New Roman" w:hAnsi="Times New Roman" w:cs="Times New Roman"/>
          <w:i/>
          <w:iCs/>
          <w:color w:val="3F3D34"/>
          <w:sz w:val="19"/>
          <w:szCs w:val="19"/>
        </w:rPr>
        <w:t xml:space="preserve">es </w:t>
      </w:r>
      <w:r w:rsidRPr="009A14C2">
        <w:rPr>
          <w:rFonts w:ascii="Times New Roman" w:hAnsi="Times New Roman" w:cs="Times New Roman"/>
          <w:i/>
          <w:iCs/>
          <w:color w:val="26231C"/>
          <w:sz w:val="19"/>
          <w:szCs w:val="19"/>
        </w:rPr>
        <w:t xml:space="preserve">B </w:t>
      </w:r>
      <w:r w:rsidRPr="009A14C2">
        <w:rPr>
          <w:rFonts w:ascii="Times New Roman" w:hAnsi="Times New Roman" w:cs="Times New Roman"/>
          <w:i/>
          <w:iCs/>
          <w:color w:val="3F3D34"/>
          <w:sz w:val="19"/>
          <w:szCs w:val="19"/>
        </w:rPr>
        <w:t>y</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188.</w:t>
      </w:r>
      <w:r w:rsidR="003820D4" w:rsidRPr="009A14C2">
        <w:rPr>
          <w:rFonts w:ascii="Times New Roman" w:hAnsi="Times New Roman" w:cs="Times New Roman"/>
          <w:color w:val="26231C"/>
          <w:sz w:val="16"/>
          <w:szCs w:val="16"/>
        </w:rPr>
        <w:t xml:space="preserve"> </w:t>
      </w:r>
      <w:r w:rsidRPr="009A14C2">
        <w:rPr>
          <w:rFonts w:ascii="Times New Roman" w:hAnsi="Times New Roman" w:cs="Times New Roman"/>
          <w:color w:val="26231C"/>
          <w:sz w:val="18"/>
          <w:szCs w:val="18"/>
        </w:rPr>
        <w:t xml:space="preserve">Mirza Mihdi, who was then </w:t>
      </w:r>
      <w:r w:rsidRPr="009A14C2">
        <w:rPr>
          <w:rFonts w:ascii="Times New Roman" w:hAnsi="Times New Roman" w:cs="Times New Roman"/>
          <w:color w:val="26231C"/>
          <w:sz w:val="16"/>
          <w:szCs w:val="16"/>
        </w:rPr>
        <w:t>20</w:t>
      </w:r>
    </w:p>
    <w:p w14:paraId="7328B31A" w14:textId="3D8A1B5C" w:rsidR="00227E9C" w:rsidRPr="009A14C2" w:rsidRDefault="00137FFD" w:rsidP="001F2049">
      <w:pPr>
        <w:widowControl w:val="0"/>
        <w:autoSpaceDE w:val="0"/>
        <w:autoSpaceDN w:val="0"/>
        <w:adjustRightInd w:val="0"/>
        <w:spacing w:before="3" w:after="0" w:line="243" w:lineRule="auto"/>
        <w:jc w:val="both"/>
        <w:rPr>
          <w:rFonts w:ascii="Times New Roman" w:hAnsi="Times New Roman" w:cs="Times New Roman"/>
          <w:color w:val="000000"/>
          <w:sz w:val="16"/>
          <w:szCs w:val="16"/>
        </w:rPr>
      </w:pPr>
      <w:r w:rsidRPr="009A14C2">
        <w:rPr>
          <w:rFonts w:ascii="Times New Roman" w:hAnsi="Times New Roman" w:cs="Times New Roman"/>
          <w:color w:val="26231C"/>
          <w:sz w:val="18"/>
          <w:szCs w:val="18"/>
        </w:rPr>
        <w:t>years old, fell through an unprotected skylight</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while saying his prayers and pierced his ribs on a crate on the floor below. He died </w:t>
      </w:r>
      <w:r w:rsidRPr="009A14C2">
        <w:rPr>
          <w:rFonts w:ascii="Times New Roman" w:hAnsi="Times New Roman" w:cs="Times New Roman"/>
          <w:color w:val="26231C"/>
          <w:sz w:val="16"/>
          <w:szCs w:val="16"/>
        </w:rPr>
        <w:t xml:space="preserve">22 </w:t>
      </w:r>
      <w:r w:rsidRPr="009A14C2">
        <w:rPr>
          <w:rFonts w:ascii="Times New Roman" w:hAnsi="Times New Roman" w:cs="Times New Roman"/>
          <w:color w:val="26231C"/>
          <w:sz w:val="18"/>
          <w:szCs w:val="18"/>
        </w:rPr>
        <w:t>hours later</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on </w:t>
      </w:r>
      <w:r w:rsidRPr="009A14C2">
        <w:rPr>
          <w:rFonts w:ascii="Times New Roman" w:hAnsi="Times New Roman" w:cs="Times New Roman"/>
          <w:color w:val="26231C"/>
          <w:sz w:val="16"/>
          <w:szCs w:val="16"/>
        </w:rPr>
        <w:t xml:space="preserve">23 </w:t>
      </w:r>
      <w:r w:rsidRPr="009A14C2">
        <w:rPr>
          <w:rFonts w:ascii="Times New Roman" w:hAnsi="Times New Roman" w:cs="Times New Roman"/>
          <w:color w:val="26231C"/>
          <w:sz w:val="18"/>
          <w:szCs w:val="18"/>
        </w:rPr>
        <w:t xml:space="preserve">June </w:t>
      </w:r>
      <w:r w:rsidRPr="009A14C2">
        <w:rPr>
          <w:rFonts w:ascii="Times New Roman" w:hAnsi="Times New Roman" w:cs="Times New Roman"/>
          <w:color w:val="26231C"/>
          <w:sz w:val="16"/>
          <w:szCs w:val="16"/>
        </w:rPr>
        <w:t>1870</w:t>
      </w:r>
      <w:r w:rsidRPr="009A14C2">
        <w:rPr>
          <w:rFonts w:ascii="Times New Roman" w:hAnsi="Times New Roman" w:cs="Times New Roman"/>
          <w:color w:val="3F3D34"/>
          <w:sz w:val="16"/>
          <w:szCs w:val="16"/>
        </w:rPr>
        <w:t>.</w:t>
      </w:r>
    </w:p>
    <w:p w14:paraId="7B6BDB43" w14:textId="3C77D61D"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57</w:t>
      </w:r>
      <w:r w:rsidRPr="009A14C2">
        <w:rPr>
          <w:rFonts w:ascii="Times New Roman" w:hAnsi="Times New Roman" w:cs="Times New Roman"/>
          <w:color w:val="3F3D34"/>
          <w:sz w:val="15"/>
          <w:szCs w:val="15"/>
        </w:rPr>
        <w:t>.</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6231C"/>
          <w:sz w:val="18"/>
          <w:szCs w:val="18"/>
        </w:rPr>
        <w:t xml:space="preserve">John </w:t>
      </w:r>
      <w:r w:rsidRPr="009A14C2">
        <w:rPr>
          <w:rFonts w:ascii="Times New Roman" w:hAnsi="Times New Roman" w:cs="Times New Roman"/>
          <w:color w:val="26231C"/>
          <w:sz w:val="16"/>
          <w:szCs w:val="16"/>
        </w:rPr>
        <w:t>14:15</w:t>
      </w:r>
      <w:r w:rsidRPr="009A14C2">
        <w:rPr>
          <w:rFonts w:ascii="Times New Roman" w:hAnsi="Times New Roman" w:cs="Times New Roman"/>
          <w:color w:val="3F3D34"/>
          <w:sz w:val="16"/>
          <w:szCs w:val="16"/>
        </w:rPr>
        <w:t>.</w:t>
      </w:r>
    </w:p>
    <w:p w14:paraId="73C78C0D" w14:textId="3642A89B"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6231C"/>
          <w:sz w:val="15"/>
          <w:szCs w:val="15"/>
        </w:rPr>
        <w:t>58</w:t>
      </w:r>
      <w:r w:rsidRPr="009A14C2">
        <w:rPr>
          <w:rFonts w:ascii="Times New Roman" w:hAnsi="Times New Roman" w:cs="Times New Roman"/>
          <w:color w:val="3F3D34"/>
          <w:sz w:val="15"/>
          <w:szCs w:val="15"/>
        </w:rPr>
        <w:t>.</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6231C"/>
          <w:sz w:val="18"/>
          <w:szCs w:val="18"/>
        </w:rPr>
        <w:t xml:space="preserve">The word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half </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here should not be taken literally. </w:t>
      </w:r>
      <w:r w:rsidRPr="009A14C2">
        <w:rPr>
          <w:rFonts w:ascii="Arial" w:hAnsi="Arial"/>
          <w:color w:val="26231C"/>
          <w:sz w:val="17"/>
          <w:szCs w:val="17"/>
        </w:rPr>
        <w:t xml:space="preserve">It </w:t>
      </w:r>
      <w:r w:rsidRPr="009A14C2">
        <w:rPr>
          <w:rFonts w:ascii="Times New Roman" w:hAnsi="Times New Roman" w:cs="Times New Roman"/>
          <w:color w:val="26231C"/>
          <w:sz w:val="18"/>
          <w:szCs w:val="18"/>
        </w:rPr>
        <w:t>does not imply that</w:t>
      </w:r>
    </w:p>
    <w:p w14:paraId="4954D285" w14:textId="77777777" w:rsidR="00227E9C" w:rsidRPr="009A14C2" w:rsidRDefault="00137FFD" w:rsidP="001F2049">
      <w:pPr>
        <w:widowControl w:val="0"/>
        <w:autoSpaceDE w:val="0"/>
        <w:autoSpaceDN w:val="0"/>
        <w:adjustRightInd w:val="0"/>
        <w:spacing w:before="5"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6231C"/>
          <w:sz w:val="18"/>
          <w:szCs w:val="18"/>
        </w:rPr>
        <w:t>our self is split.</w:t>
      </w:r>
    </w:p>
    <w:p w14:paraId="561D25A3" w14:textId="789B0575"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6"/>
          <w:szCs w:val="16"/>
        </w:rPr>
      </w:pPr>
      <w:r w:rsidRPr="009A14C2">
        <w:rPr>
          <w:rFonts w:ascii="Times New Roman" w:hAnsi="Times New Roman" w:cs="Times New Roman"/>
          <w:color w:val="26231C"/>
          <w:sz w:val="18"/>
          <w:szCs w:val="18"/>
        </w:rPr>
        <w:t>59</w:t>
      </w:r>
      <w:r w:rsidRPr="009A14C2">
        <w:rPr>
          <w:rFonts w:ascii="Times New Roman" w:hAnsi="Times New Roman" w:cs="Times New Roman"/>
          <w:color w:val="3F3D34"/>
          <w:sz w:val="18"/>
          <w:szCs w:val="18"/>
        </w:rPr>
        <w:t>.</w:t>
      </w:r>
      <w:r w:rsidR="003820D4" w:rsidRPr="009A14C2">
        <w:rPr>
          <w:rFonts w:ascii="Times New Roman" w:hAnsi="Times New Roman" w:cs="Times New Roman"/>
          <w:color w:val="3F3D34"/>
          <w:sz w:val="18"/>
          <w:szCs w:val="18"/>
        </w:rPr>
        <w:t xml:space="preserve">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Abdu</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 xml:space="preserve">l-Baha, </w:t>
      </w:r>
      <w:r w:rsidRPr="009A14C2">
        <w:rPr>
          <w:rFonts w:ascii="Times New Roman" w:hAnsi="Times New Roman" w:cs="Times New Roman"/>
          <w:i/>
          <w:iCs/>
          <w:color w:val="26231C"/>
          <w:sz w:val="19"/>
          <w:szCs w:val="19"/>
        </w:rPr>
        <w:t>S</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l</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ctions</w:t>
      </w:r>
      <w:r w:rsidRPr="009A14C2">
        <w:rPr>
          <w:rFonts w:ascii="Times New Roman" w:hAnsi="Times New Roman" w:cs="Times New Roman"/>
          <w:i/>
          <w:iCs/>
          <w:color w:val="3F3D34"/>
          <w:sz w:val="19"/>
          <w:szCs w:val="19"/>
        </w:rPr>
        <w:t xml:space="preserve">,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207</w:t>
      </w:r>
      <w:r w:rsidRPr="009A14C2">
        <w:rPr>
          <w:rFonts w:ascii="Times New Roman" w:hAnsi="Times New Roman" w:cs="Times New Roman"/>
          <w:color w:val="3F3D34"/>
          <w:sz w:val="16"/>
          <w:szCs w:val="16"/>
        </w:rPr>
        <w:t>.</w:t>
      </w:r>
    </w:p>
    <w:p w14:paraId="3739B894" w14:textId="664AE7AE"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60</w:t>
      </w:r>
      <w:r w:rsidRPr="009A14C2">
        <w:rPr>
          <w:rFonts w:ascii="Times New Roman" w:hAnsi="Times New Roman" w:cs="Times New Roman"/>
          <w:color w:val="3F3D34"/>
          <w:sz w:val="15"/>
          <w:szCs w:val="15"/>
        </w:rPr>
        <w:t>.</w:t>
      </w:r>
      <w:r w:rsidR="003820D4" w:rsidRPr="009A14C2">
        <w:rPr>
          <w:rFonts w:ascii="Times New Roman" w:hAnsi="Times New Roman" w:cs="Times New Roman"/>
          <w:color w:val="3F3D34"/>
          <w:sz w:val="15"/>
          <w:szCs w:val="15"/>
        </w:rPr>
        <w:t xml:space="preserve"> </w:t>
      </w:r>
      <w:r w:rsidR="0051267D" w:rsidRPr="009A14C2">
        <w:rPr>
          <w:rFonts w:ascii="Times New Roman" w:hAnsi="Times New Roman" w:cs="Times New Roman"/>
          <w:color w:val="26231C"/>
          <w:sz w:val="18"/>
          <w:szCs w:val="18"/>
        </w:rPr>
        <w:t>Bahá'u'lláh</w:t>
      </w:r>
      <w:r w:rsidRPr="009A14C2">
        <w:rPr>
          <w:rFonts w:ascii="Times New Roman" w:hAnsi="Times New Roman" w:cs="Times New Roman"/>
          <w:color w:val="3F3D34"/>
          <w:sz w:val="18"/>
          <w:szCs w:val="18"/>
        </w:rPr>
        <w:t xml:space="preserve">, </w:t>
      </w:r>
      <w:r w:rsidRPr="009A14C2">
        <w:rPr>
          <w:rFonts w:ascii="Times New Roman" w:hAnsi="Times New Roman" w:cs="Times New Roman"/>
          <w:i/>
          <w:iCs/>
          <w:color w:val="26231C"/>
          <w:sz w:val="19"/>
          <w:szCs w:val="19"/>
        </w:rPr>
        <w:t xml:space="preserve">Kitab-i-fqan, </w:t>
      </w:r>
      <w:r w:rsidRPr="009A14C2">
        <w:rPr>
          <w:rFonts w:ascii="Times New Roman" w:hAnsi="Times New Roman" w:cs="Times New Roman"/>
          <w:color w:val="26231C"/>
          <w:sz w:val="18"/>
          <w:szCs w:val="18"/>
        </w:rPr>
        <w:t>p</w:t>
      </w:r>
      <w:r w:rsidRPr="009A14C2">
        <w:rPr>
          <w:rFonts w:ascii="Times New Roman" w:hAnsi="Times New Roman" w:cs="Times New Roman"/>
          <w:color w:val="565446"/>
          <w:sz w:val="18"/>
          <w:szCs w:val="18"/>
        </w:rPr>
        <w:t xml:space="preserve">. </w:t>
      </w:r>
      <w:r w:rsidRPr="009A14C2">
        <w:rPr>
          <w:rFonts w:ascii="Times New Roman" w:hAnsi="Times New Roman" w:cs="Times New Roman"/>
          <w:color w:val="26231C"/>
          <w:sz w:val="16"/>
          <w:szCs w:val="16"/>
        </w:rPr>
        <w:t>223</w:t>
      </w:r>
      <w:r w:rsidRPr="009A14C2">
        <w:rPr>
          <w:rFonts w:ascii="Times New Roman" w:hAnsi="Times New Roman" w:cs="Times New Roman"/>
          <w:color w:val="3F3D34"/>
          <w:sz w:val="16"/>
          <w:szCs w:val="16"/>
        </w:rPr>
        <w:t>.</w:t>
      </w:r>
    </w:p>
    <w:p w14:paraId="3C6AE1DA" w14:textId="26227CE8"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6"/>
          <w:szCs w:val="16"/>
        </w:rPr>
      </w:pPr>
      <w:r w:rsidRPr="009A14C2">
        <w:rPr>
          <w:rFonts w:ascii="Times New Roman" w:hAnsi="Times New Roman" w:cs="Times New Roman"/>
          <w:color w:val="26231C"/>
          <w:sz w:val="15"/>
          <w:szCs w:val="15"/>
        </w:rPr>
        <w:t>61.</w:t>
      </w:r>
      <w:r w:rsidR="003820D4" w:rsidRPr="009A14C2">
        <w:rPr>
          <w:rFonts w:ascii="Times New Roman" w:hAnsi="Times New Roman" w:cs="Times New Roman"/>
          <w:color w:val="26231C"/>
          <w:sz w:val="15"/>
          <w:szCs w:val="15"/>
        </w:rPr>
        <w:t xml:space="preserve"> </w:t>
      </w:r>
      <w:r w:rsidRPr="009A14C2">
        <w:rPr>
          <w:rFonts w:ascii="Times New Roman" w:hAnsi="Times New Roman" w:cs="Times New Roman"/>
          <w:color w:val="26231C"/>
          <w:sz w:val="18"/>
          <w:szCs w:val="18"/>
        </w:rPr>
        <w:t>ibid. p</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224.</w:t>
      </w:r>
    </w:p>
    <w:p w14:paraId="6B674B19" w14:textId="74048060"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8"/>
          <w:szCs w:val="18"/>
        </w:rPr>
      </w:pPr>
      <w:r w:rsidRPr="009A14C2">
        <w:rPr>
          <w:rFonts w:ascii="Times New Roman" w:hAnsi="Times New Roman" w:cs="Times New Roman"/>
          <w:color w:val="3F3D34"/>
          <w:sz w:val="15"/>
          <w:szCs w:val="15"/>
        </w:rPr>
        <w:t>6</w:t>
      </w:r>
      <w:r w:rsidRPr="009A14C2">
        <w:rPr>
          <w:rFonts w:ascii="Times New Roman" w:hAnsi="Times New Roman" w:cs="Times New Roman"/>
          <w:color w:val="26231C"/>
          <w:sz w:val="15"/>
          <w:szCs w:val="15"/>
        </w:rPr>
        <w:t xml:space="preserve">2 </w:t>
      </w:r>
      <w:r w:rsidRPr="009A14C2">
        <w:rPr>
          <w:rFonts w:ascii="Times New Roman" w:hAnsi="Times New Roman" w:cs="Times New Roman"/>
          <w:color w:val="565446"/>
          <w:sz w:val="15"/>
          <w:szCs w:val="15"/>
        </w:rPr>
        <w:t>.</w:t>
      </w:r>
      <w:r w:rsidR="003820D4" w:rsidRPr="009A14C2">
        <w:rPr>
          <w:rFonts w:ascii="Times New Roman" w:hAnsi="Times New Roman" w:cs="Times New Roman"/>
          <w:color w:val="565446"/>
          <w:sz w:val="15"/>
          <w:szCs w:val="15"/>
        </w:rPr>
        <w:t xml:space="preserve"> </w:t>
      </w:r>
      <w:r w:rsidRPr="009A14C2">
        <w:rPr>
          <w:rFonts w:ascii="Times New Roman" w:hAnsi="Times New Roman" w:cs="Times New Roman"/>
          <w:color w:val="26231C"/>
          <w:sz w:val="18"/>
          <w:szCs w:val="18"/>
        </w:rPr>
        <w:t>Remark made by the world renowned literary critic Northrop Frye in his</w:t>
      </w:r>
    </w:p>
    <w:p w14:paraId="74B8F54A" w14:textId="77777777" w:rsidR="00227E9C" w:rsidRPr="009A14C2" w:rsidRDefault="00137FFD" w:rsidP="001F2049">
      <w:pPr>
        <w:widowControl w:val="0"/>
        <w:autoSpaceDE w:val="0"/>
        <w:autoSpaceDN w:val="0"/>
        <w:adjustRightInd w:val="0"/>
        <w:spacing w:before="1"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6231C"/>
          <w:sz w:val="18"/>
          <w:szCs w:val="18"/>
        </w:rPr>
        <w:t>cour</w:t>
      </w:r>
      <w:r w:rsidRPr="009A14C2">
        <w:rPr>
          <w:rFonts w:ascii="Times New Roman" w:hAnsi="Times New Roman" w:cs="Times New Roman"/>
          <w:color w:val="3F3D34"/>
          <w:sz w:val="18"/>
          <w:szCs w:val="18"/>
        </w:rPr>
        <w:t>s</w:t>
      </w:r>
      <w:r w:rsidRPr="009A14C2">
        <w:rPr>
          <w:rFonts w:ascii="Times New Roman" w:hAnsi="Times New Roman" w:cs="Times New Roman"/>
          <w:color w:val="26231C"/>
          <w:sz w:val="18"/>
          <w:szCs w:val="18"/>
        </w:rPr>
        <w:t xml:space="preserve">e on </w:t>
      </w:r>
      <w:r w:rsidRPr="009A14C2">
        <w:rPr>
          <w:rFonts w:ascii="Times New Roman" w:hAnsi="Times New Roman" w:cs="Times New Roman"/>
          <w:color w:val="3F3D34"/>
          <w:sz w:val="18"/>
          <w:szCs w:val="18"/>
        </w:rPr>
        <w:t>'</w:t>
      </w:r>
      <w:r w:rsidRPr="009A14C2">
        <w:rPr>
          <w:rFonts w:ascii="Times New Roman" w:hAnsi="Times New Roman" w:cs="Times New Roman"/>
          <w:color w:val="26231C"/>
          <w:sz w:val="18"/>
          <w:szCs w:val="18"/>
        </w:rPr>
        <w:t>Symbolism in the Bible' given at the Uni</w:t>
      </w:r>
      <w:r w:rsidRPr="009A14C2">
        <w:rPr>
          <w:rFonts w:ascii="Times New Roman" w:hAnsi="Times New Roman" w:cs="Times New Roman"/>
          <w:color w:val="3F3D34"/>
          <w:sz w:val="18"/>
          <w:szCs w:val="18"/>
        </w:rPr>
        <w:t>v</w:t>
      </w:r>
      <w:r w:rsidRPr="009A14C2">
        <w:rPr>
          <w:rFonts w:ascii="Times New Roman" w:hAnsi="Times New Roman" w:cs="Times New Roman"/>
          <w:color w:val="26231C"/>
          <w:sz w:val="18"/>
          <w:szCs w:val="18"/>
        </w:rPr>
        <w:t>ersity of Toronto in</w:t>
      </w:r>
    </w:p>
    <w:p w14:paraId="76A717C8" w14:textId="3CFBD19B" w:rsidR="00227E9C" w:rsidRPr="009A14C2" w:rsidRDefault="00137FFD" w:rsidP="001F2049">
      <w:pPr>
        <w:widowControl w:val="0"/>
        <w:autoSpaceDE w:val="0"/>
        <w:autoSpaceDN w:val="0"/>
        <w:adjustRightInd w:val="0"/>
        <w:spacing w:before="1"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6231C"/>
          <w:sz w:val="16"/>
          <w:szCs w:val="16"/>
        </w:rPr>
        <w:t>1970.</w:t>
      </w:r>
      <w:r w:rsidR="003820D4" w:rsidRPr="009A14C2">
        <w:rPr>
          <w:rFonts w:ascii="Times New Roman" w:hAnsi="Times New Roman" w:cs="Times New Roman"/>
          <w:color w:val="26231C"/>
          <w:sz w:val="16"/>
          <w:szCs w:val="16"/>
        </w:rPr>
        <w:t xml:space="preserve"> </w:t>
      </w:r>
      <w:r w:rsidRPr="009A14C2">
        <w:rPr>
          <w:rFonts w:ascii="Times New Roman" w:hAnsi="Times New Roman" w:cs="Times New Roman"/>
          <w:color w:val="26231C"/>
          <w:sz w:val="18"/>
          <w:szCs w:val="18"/>
        </w:rPr>
        <w:t>He was commenting on the Book of Job</w:t>
      </w:r>
      <w:r w:rsidRPr="009A14C2">
        <w:rPr>
          <w:rFonts w:ascii="Times New Roman" w:hAnsi="Times New Roman" w:cs="Times New Roman"/>
          <w:color w:val="565446"/>
          <w:sz w:val="18"/>
          <w:szCs w:val="18"/>
        </w:rPr>
        <w:t xml:space="preserve">. </w:t>
      </w:r>
      <w:r w:rsidRPr="009A14C2">
        <w:rPr>
          <w:rFonts w:ascii="Times New Roman" w:hAnsi="Times New Roman" w:cs="Times New Roman"/>
          <w:color w:val="26231C"/>
          <w:sz w:val="18"/>
          <w:szCs w:val="18"/>
        </w:rPr>
        <w:t>From my cour</w:t>
      </w:r>
      <w:r w:rsidRPr="009A14C2">
        <w:rPr>
          <w:rFonts w:ascii="Times New Roman" w:hAnsi="Times New Roman" w:cs="Times New Roman"/>
          <w:color w:val="3F3D34"/>
          <w:sz w:val="18"/>
          <w:szCs w:val="18"/>
        </w:rPr>
        <w:t>s</w:t>
      </w:r>
      <w:r w:rsidRPr="009A14C2">
        <w:rPr>
          <w:rFonts w:ascii="Times New Roman" w:hAnsi="Times New Roman" w:cs="Times New Roman"/>
          <w:color w:val="26231C"/>
          <w:sz w:val="18"/>
          <w:szCs w:val="18"/>
        </w:rPr>
        <w:t>e notes.</w:t>
      </w:r>
    </w:p>
    <w:p w14:paraId="03485643" w14:textId="091EE387"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6"/>
          <w:szCs w:val="16"/>
        </w:rPr>
      </w:pPr>
      <w:r w:rsidRPr="009A14C2">
        <w:rPr>
          <w:rFonts w:ascii="Times New Roman" w:hAnsi="Times New Roman" w:cs="Times New Roman"/>
          <w:color w:val="26231C"/>
          <w:sz w:val="18"/>
          <w:szCs w:val="18"/>
        </w:rPr>
        <w:t>63</w:t>
      </w:r>
      <w:r w:rsidRPr="009A14C2">
        <w:rPr>
          <w:rFonts w:ascii="Times New Roman" w:hAnsi="Times New Roman" w:cs="Times New Roman"/>
          <w:color w:val="3F3D34"/>
          <w:sz w:val="18"/>
          <w:szCs w:val="18"/>
        </w:rPr>
        <w:t>.</w:t>
      </w:r>
      <w:r w:rsidR="003820D4"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Baha'u'llah, </w:t>
      </w:r>
      <w:r w:rsidRPr="009A14C2">
        <w:rPr>
          <w:rFonts w:ascii="Times New Roman" w:hAnsi="Times New Roman" w:cs="Times New Roman"/>
          <w:i/>
          <w:iCs/>
          <w:color w:val="26231C"/>
          <w:sz w:val="19"/>
          <w:szCs w:val="19"/>
        </w:rPr>
        <w:t xml:space="preserve">Hidd </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n W</w:t>
      </w:r>
      <w:r w:rsidRPr="009A14C2">
        <w:rPr>
          <w:rFonts w:ascii="Times New Roman" w:hAnsi="Times New Roman" w:cs="Times New Roman"/>
          <w:i/>
          <w:iCs/>
          <w:color w:val="3F3D34"/>
          <w:sz w:val="19"/>
          <w:szCs w:val="19"/>
        </w:rPr>
        <w:t>o</w:t>
      </w:r>
      <w:r w:rsidRPr="009A14C2">
        <w:rPr>
          <w:rFonts w:ascii="Times New Roman" w:hAnsi="Times New Roman" w:cs="Times New Roman"/>
          <w:i/>
          <w:iCs/>
          <w:color w:val="26231C"/>
          <w:sz w:val="19"/>
          <w:szCs w:val="19"/>
        </w:rPr>
        <w:t xml:space="preserve">rds, </w:t>
      </w:r>
      <w:r w:rsidRPr="009A14C2">
        <w:rPr>
          <w:rFonts w:ascii="Times New Roman" w:hAnsi="Times New Roman" w:cs="Times New Roman"/>
          <w:color w:val="26231C"/>
          <w:sz w:val="18"/>
          <w:szCs w:val="18"/>
        </w:rPr>
        <w:t>Arabic no</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47</w:t>
      </w:r>
      <w:r w:rsidRPr="009A14C2">
        <w:rPr>
          <w:rFonts w:ascii="Times New Roman" w:hAnsi="Times New Roman" w:cs="Times New Roman"/>
          <w:color w:val="3F3D34"/>
          <w:sz w:val="16"/>
          <w:szCs w:val="16"/>
        </w:rPr>
        <w:t>.</w:t>
      </w:r>
    </w:p>
    <w:p w14:paraId="0921EC89" w14:textId="6D50385C"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6"/>
          <w:szCs w:val="16"/>
        </w:rPr>
      </w:pPr>
      <w:r w:rsidRPr="009A14C2">
        <w:rPr>
          <w:rFonts w:ascii="Times New Roman" w:hAnsi="Times New Roman" w:cs="Times New Roman"/>
          <w:color w:val="3F3D34"/>
          <w:position w:val="-1"/>
          <w:sz w:val="15"/>
          <w:szCs w:val="15"/>
        </w:rPr>
        <w:t>64.</w:t>
      </w:r>
      <w:r w:rsidR="003820D4" w:rsidRPr="009A14C2">
        <w:rPr>
          <w:rFonts w:ascii="Times New Roman" w:hAnsi="Times New Roman" w:cs="Times New Roman"/>
          <w:color w:val="3F3D34"/>
          <w:position w:val="-1"/>
          <w:sz w:val="15"/>
          <w:szCs w:val="15"/>
        </w:rPr>
        <w:t xml:space="preserve"> </w:t>
      </w:r>
      <w:r w:rsidRPr="009A14C2">
        <w:rPr>
          <w:rFonts w:ascii="Times New Roman" w:hAnsi="Times New Roman" w:cs="Times New Roman"/>
          <w:color w:val="26231C"/>
          <w:position w:val="-1"/>
          <w:sz w:val="18"/>
          <w:szCs w:val="18"/>
        </w:rPr>
        <w:t xml:space="preserve">Baha </w:t>
      </w:r>
      <w:r w:rsidRPr="009A14C2">
        <w:rPr>
          <w:rFonts w:ascii="Times New Roman" w:hAnsi="Times New Roman" w:cs="Times New Roman"/>
          <w:color w:val="3F3D34"/>
          <w:position w:val="-1"/>
          <w:sz w:val="18"/>
          <w:szCs w:val="18"/>
        </w:rPr>
        <w:t xml:space="preserve">' </w:t>
      </w:r>
      <w:r w:rsidRPr="009A14C2">
        <w:rPr>
          <w:rFonts w:ascii="Times New Roman" w:hAnsi="Times New Roman" w:cs="Times New Roman"/>
          <w:color w:val="26231C"/>
          <w:position w:val="-1"/>
          <w:sz w:val="18"/>
          <w:szCs w:val="18"/>
        </w:rPr>
        <w:t xml:space="preserve">u </w:t>
      </w:r>
      <w:r w:rsidRPr="009A14C2">
        <w:rPr>
          <w:rFonts w:ascii="Times New Roman" w:hAnsi="Times New Roman" w:cs="Times New Roman"/>
          <w:color w:val="3F3D34"/>
          <w:position w:val="-1"/>
          <w:sz w:val="18"/>
          <w:szCs w:val="18"/>
        </w:rPr>
        <w:t>'</w:t>
      </w:r>
      <w:r w:rsidRPr="009A14C2">
        <w:rPr>
          <w:rFonts w:ascii="Times New Roman" w:hAnsi="Times New Roman" w:cs="Times New Roman"/>
          <w:color w:val="26231C"/>
          <w:position w:val="-1"/>
          <w:sz w:val="18"/>
          <w:szCs w:val="18"/>
        </w:rPr>
        <w:t>llah</w:t>
      </w:r>
      <w:r w:rsidRPr="009A14C2">
        <w:rPr>
          <w:rFonts w:ascii="Times New Roman" w:hAnsi="Times New Roman" w:cs="Times New Roman"/>
          <w:color w:val="3F3D34"/>
          <w:position w:val="-1"/>
          <w:sz w:val="18"/>
          <w:szCs w:val="18"/>
        </w:rPr>
        <w:t xml:space="preserve">, </w:t>
      </w:r>
      <w:r w:rsidRPr="009A14C2">
        <w:rPr>
          <w:rFonts w:ascii="Times New Roman" w:hAnsi="Times New Roman" w:cs="Times New Roman"/>
          <w:i/>
          <w:iCs/>
          <w:color w:val="26231C"/>
          <w:position w:val="-1"/>
          <w:sz w:val="19"/>
          <w:szCs w:val="19"/>
        </w:rPr>
        <w:t>Gl</w:t>
      </w:r>
      <w:r w:rsidRPr="009A14C2">
        <w:rPr>
          <w:rFonts w:ascii="Times New Roman" w:hAnsi="Times New Roman" w:cs="Times New Roman"/>
          <w:i/>
          <w:iCs/>
          <w:color w:val="3F3D34"/>
          <w:position w:val="-1"/>
          <w:sz w:val="19"/>
          <w:szCs w:val="19"/>
        </w:rPr>
        <w:t>e</w:t>
      </w:r>
      <w:r w:rsidRPr="009A14C2">
        <w:rPr>
          <w:rFonts w:ascii="Times New Roman" w:hAnsi="Times New Roman" w:cs="Times New Roman"/>
          <w:i/>
          <w:iCs/>
          <w:color w:val="26231C"/>
          <w:position w:val="-1"/>
          <w:sz w:val="19"/>
          <w:szCs w:val="19"/>
        </w:rPr>
        <w:t>an</w:t>
      </w:r>
      <w:r w:rsidRPr="009A14C2">
        <w:rPr>
          <w:rFonts w:ascii="Times New Roman" w:hAnsi="Times New Roman" w:cs="Times New Roman"/>
          <w:i/>
          <w:iCs/>
          <w:color w:val="3F3D34"/>
          <w:position w:val="-1"/>
          <w:sz w:val="19"/>
          <w:szCs w:val="19"/>
        </w:rPr>
        <w:t>ing</w:t>
      </w:r>
      <w:r w:rsidRPr="009A14C2">
        <w:rPr>
          <w:rFonts w:ascii="Times New Roman" w:hAnsi="Times New Roman" w:cs="Times New Roman"/>
          <w:i/>
          <w:iCs/>
          <w:color w:val="26231C"/>
          <w:position w:val="-1"/>
          <w:sz w:val="19"/>
          <w:szCs w:val="19"/>
        </w:rPr>
        <w:t xml:space="preserve">s, </w:t>
      </w:r>
      <w:r w:rsidRPr="009A14C2">
        <w:rPr>
          <w:rFonts w:ascii="Times New Roman" w:hAnsi="Times New Roman" w:cs="Times New Roman"/>
          <w:color w:val="26231C"/>
          <w:position w:val="-1"/>
          <w:sz w:val="18"/>
          <w:szCs w:val="18"/>
        </w:rPr>
        <w:t xml:space="preserve">pp. </w:t>
      </w:r>
      <w:r w:rsidRPr="009A14C2">
        <w:rPr>
          <w:rFonts w:ascii="Times New Roman" w:hAnsi="Times New Roman" w:cs="Times New Roman"/>
          <w:color w:val="3F3D34"/>
          <w:position w:val="-1"/>
          <w:sz w:val="16"/>
          <w:szCs w:val="16"/>
        </w:rPr>
        <w:t>3</w:t>
      </w:r>
      <w:r w:rsidRPr="009A14C2">
        <w:rPr>
          <w:rFonts w:ascii="Times New Roman" w:hAnsi="Times New Roman" w:cs="Times New Roman"/>
          <w:color w:val="26231C"/>
          <w:position w:val="-1"/>
          <w:sz w:val="16"/>
          <w:szCs w:val="16"/>
        </w:rPr>
        <w:t>26-7</w:t>
      </w:r>
      <w:r w:rsidRPr="009A14C2">
        <w:rPr>
          <w:rFonts w:ascii="Times New Roman" w:hAnsi="Times New Roman" w:cs="Times New Roman"/>
          <w:color w:val="3F3D34"/>
          <w:position w:val="-1"/>
          <w:sz w:val="16"/>
          <w:szCs w:val="16"/>
        </w:rPr>
        <w:t>.</w:t>
      </w:r>
    </w:p>
    <w:p w14:paraId="757BECFB" w14:textId="40ED612F" w:rsidR="00227E9C" w:rsidRPr="009A14C2" w:rsidRDefault="00137FFD" w:rsidP="001F2049">
      <w:pPr>
        <w:widowControl w:val="0"/>
        <w:autoSpaceDE w:val="0"/>
        <w:autoSpaceDN w:val="0"/>
        <w:adjustRightInd w:val="0"/>
        <w:spacing w:after="0" w:line="217" w:lineRule="exact"/>
        <w:rPr>
          <w:rFonts w:ascii="Arial" w:hAnsi="Arial"/>
          <w:color w:val="000000"/>
        </w:rPr>
      </w:pPr>
      <w:r w:rsidRPr="009A14C2">
        <w:rPr>
          <w:rFonts w:ascii="Times New Roman" w:hAnsi="Times New Roman" w:cs="Times New Roman"/>
          <w:color w:val="3F3D34"/>
          <w:sz w:val="16"/>
          <w:szCs w:val="16"/>
        </w:rPr>
        <w:t>6</w:t>
      </w:r>
      <w:r w:rsidRPr="009A14C2">
        <w:rPr>
          <w:rFonts w:ascii="Times New Roman" w:hAnsi="Times New Roman" w:cs="Times New Roman"/>
          <w:color w:val="26231C"/>
          <w:sz w:val="16"/>
          <w:szCs w:val="16"/>
        </w:rPr>
        <w:t xml:space="preserve">5 </w:t>
      </w:r>
      <w:r w:rsidRPr="009A14C2">
        <w:rPr>
          <w:rFonts w:ascii="Times New Roman" w:hAnsi="Times New Roman" w:cs="Times New Roman"/>
          <w:color w:val="565446"/>
          <w:sz w:val="16"/>
          <w:szCs w:val="16"/>
        </w:rPr>
        <w:t>.</w:t>
      </w:r>
      <w:r w:rsidR="003820D4" w:rsidRPr="009A14C2">
        <w:rPr>
          <w:rFonts w:ascii="Times New Roman" w:hAnsi="Times New Roman" w:cs="Times New Roman"/>
          <w:color w:val="565446"/>
          <w:sz w:val="16"/>
          <w:szCs w:val="16"/>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565446"/>
          <w:sz w:val="18"/>
          <w:szCs w:val="18"/>
        </w:rPr>
        <w:t>'</w:t>
      </w:r>
      <w:r w:rsidRPr="009A14C2">
        <w:rPr>
          <w:rFonts w:ascii="Times New Roman" w:hAnsi="Times New Roman" w:cs="Times New Roman"/>
          <w:color w:val="26231C"/>
          <w:sz w:val="18"/>
          <w:szCs w:val="18"/>
        </w:rPr>
        <w:t xml:space="preserve">llah, </w:t>
      </w:r>
      <w:r w:rsidRPr="009A14C2">
        <w:rPr>
          <w:rFonts w:ascii="Times New Roman" w:hAnsi="Times New Roman" w:cs="Times New Roman"/>
          <w:i/>
          <w:iCs/>
          <w:color w:val="26231C"/>
          <w:sz w:val="19"/>
          <w:szCs w:val="19"/>
        </w:rPr>
        <w:t>Kitab</w:t>
      </w:r>
      <w:r w:rsidRPr="009A14C2">
        <w:rPr>
          <w:rFonts w:ascii="Times New Roman" w:hAnsi="Times New Roman" w:cs="Times New Roman"/>
          <w:i/>
          <w:iCs/>
          <w:color w:val="3F3D34"/>
          <w:sz w:val="19"/>
          <w:szCs w:val="19"/>
        </w:rPr>
        <w:t>-</w:t>
      </w:r>
      <w:r w:rsidRPr="009A14C2">
        <w:rPr>
          <w:rFonts w:ascii="Times New Roman" w:hAnsi="Times New Roman" w:cs="Times New Roman"/>
          <w:i/>
          <w:iCs/>
          <w:color w:val="26231C"/>
          <w:sz w:val="19"/>
          <w:szCs w:val="19"/>
        </w:rPr>
        <w:t>i</w:t>
      </w:r>
      <w:r w:rsidRPr="009A14C2">
        <w:rPr>
          <w:rFonts w:ascii="Times New Roman" w:hAnsi="Times New Roman" w:cs="Times New Roman"/>
          <w:i/>
          <w:iCs/>
          <w:color w:val="3F3D34"/>
          <w:sz w:val="19"/>
          <w:szCs w:val="19"/>
        </w:rPr>
        <w:t xml:space="preserve">- </w:t>
      </w:r>
      <w:r w:rsidRPr="009A14C2">
        <w:rPr>
          <w:rFonts w:ascii="Times New Roman" w:hAnsi="Times New Roman" w:cs="Times New Roman"/>
          <w:i/>
          <w:iCs/>
          <w:color w:val="26231C"/>
          <w:sz w:val="19"/>
          <w:szCs w:val="19"/>
        </w:rPr>
        <w:t xml:space="preserve">fqan, </w:t>
      </w:r>
      <w:r w:rsidRPr="009A14C2">
        <w:rPr>
          <w:rFonts w:ascii="Times New Roman" w:hAnsi="Times New Roman" w:cs="Times New Roman"/>
          <w:color w:val="26231C"/>
          <w:sz w:val="18"/>
          <w:szCs w:val="18"/>
        </w:rPr>
        <w:t>p</w:t>
      </w:r>
      <w:r w:rsidRPr="009A14C2">
        <w:rPr>
          <w:rFonts w:ascii="Times New Roman" w:hAnsi="Times New Roman" w:cs="Times New Roman"/>
          <w:color w:val="3F3D34"/>
          <w:sz w:val="18"/>
          <w:szCs w:val="18"/>
        </w:rPr>
        <w:t xml:space="preserve">. </w:t>
      </w:r>
      <w:r w:rsidRPr="009A14C2">
        <w:rPr>
          <w:rFonts w:ascii="Arial" w:hAnsi="Arial"/>
          <w:color w:val="26231C"/>
        </w:rPr>
        <w:t>s</w:t>
      </w:r>
      <w:r w:rsidRPr="009A14C2">
        <w:rPr>
          <w:rFonts w:ascii="Arial" w:hAnsi="Arial"/>
          <w:color w:val="3F3D34"/>
        </w:rPr>
        <w:t>.</w:t>
      </w:r>
    </w:p>
    <w:p w14:paraId="2E3F4645" w14:textId="01596780"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66.</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6231C"/>
          <w:sz w:val="18"/>
          <w:szCs w:val="18"/>
        </w:rPr>
        <w:t>ibid</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8"/>
          <w:szCs w:val="18"/>
        </w:rPr>
        <w:t xml:space="preserve">pp. </w:t>
      </w:r>
      <w:r w:rsidRPr="009A14C2">
        <w:rPr>
          <w:rFonts w:ascii="Times New Roman" w:hAnsi="Times New Roman" w:cs="Times New Roman"/>
          <w:color w:val="26231C"/>
          <w:sz w:val="16"/>
          <w:szCs w:val="16"/>
        </w:rPr>
        <w:t>68-9.</w:t>
      </w:r>
    </w:p>
    <w:p w14:paraId="4C77A1C1" w14:textId="19DA2AF6"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6"/>
          <w:szCs w:val="16"/>
        </w:rPr>
      </w:pPr>
      <w:r w:rsidRPr="009A14C2">
        <w:rPr>
          <w:rFonts w:ascii="Times New Roman" w:hAnsi="Times New Roman" w:cs="Times New Roman"/>
          <w:color w:val="3F3D34"/>
          <w:sz w:val="16"/>
          <w:szCs w:val="16"/>
        </w:rPr>
        <w:t>6</w:t>
      </w:r>
      <w:r w:rsidRPr="009A14C2">
        <w:rPr>
          <w:rFonts w:ascii="Times New Roman" w:hAnsi="Times New Roman" w:cs="Times New Roman"/>
          <w:color w:val="26231C"/>
          <w:sz w:val="16"/>
          <w:szCs w:val="16"/>
        </w:rPr>
        <w:t xml:space="preserve">7 </w:t>
      </w:r>
      <w:r w:rsidRPr="009A14C2">
        <w:rPr>
          <w:rFonts w:ascii="Times New Roman" w:hAnsi="Times New Roman" w:cs="Times New Roman"/>
          <w:color w:val="3F3D34"/>
          <w:sz w:val="16"/>
          <w:szCs w:val="16"/>
        </w:rPr>
        <w:t>.</w:t>
      </w:r>
      <w:r w:rsidR="003820D4" w:rsidRPr="009A14C2">
        <w:rPr>
          <w:rFonts w:ascii="Times New Roman" w:hAnsi="Times New Roman" w:cs="Times New Roman"/>
          <w:color w:val="3F3D34"/>
          <w:sz w:val="16"/>
          <w:szCs w:val="16"/>
        </w:rPr>
        <w:t xml:space="preserve"> </w:t>
      </w:r>
      <w:r w:rsidRPr="009A14C2">
        <w:rPr>
          <w:rFonts w:ascii="Times New Roman" w:hAnsi="Times New Roman" w:cs="Times New Roman"/>
          <w:i/>
          <w:iCs/>
          <w:color w:val="26231C"/>
          <w:sz w:val="19"/>
          <w:szCs w:val="19"/>
        </w:rPr>
        <w:t>Fortr</w:t>
      </w:r>
      <w:r w:rsidRPr="009A14C2">
        <w:rPr>
          <w:rFonts w:ascii="Times New Roman" w:hAnsi="Times New Roman" w:cs="Times New Roman"/>
          <w:i/>
          <w:iCs/>
          <w:color w:val="3F3D34"/>
          <w:sz w:val="19"/>
          <w:szCs w:val="19"/>
        </w:rPr>
        <w:t>es</w:t>
      </w:r>
      <w:r w:rsidRPr="009A14C2">
        <w:rPr>
          <w:rFonts w:ascii="Times New Roman" w:hAnsi="Times New Roman" w:cs="Times New Roman"/>
          <w:i/>
          <w:iCs/>
          <w:color w:val="26231C"/>
          <w:sz w:val="19"/>
          <w:szCs w:val="19"/>
        </w:rPr>
        <w:t>s for W</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ll-B</w:t>
      </w:r>
      <w:r w:rsidRPr="009A14C2">
        <w:rPr>
          <w:rFonts w:ascii="Times New Roman" w:hAnsi="Times New Roman" w:cs="Times New Roman"/>
          <w:i/>
          <w:iCs/>
          <w:color w:val="3F3D34"/>
          <w:sz w:val="19"/>
          <w:szCs w:val="19"/>
        </w:rPr>
        <w:t>e</w:t>
      </w:r>
      <w:r w:rsidRPr="009A14C2">
        <w:rPr>
          <w:rFonts w:ascii="Times New Roman" w:hAnsi="Times New Roman" w:cs="Times New Roman"/>
          <w:i/>
          <w:iCs/>
          <w:color w:val="26231C"/>
          <w:sz w:val="19"/>
          <w:szCs w:val="19"/>
        </w:rPr>
        <w:t>ing</w:t>
      </w:r>
      <w:r w:rsidRPr="009A14C2">
        <w:rPr>
          <w:rFonts w:ascii="Times New Roman" w:hAnsi="Times New Roman" w:cs="Times New Roman"/>
          <w:i/>
          <w:iCs/>
          <w:color w:val="3F3D34"/>
          <w:sz w:val="19"/>
          <w:szCs w:val="19"/>
        </w:rPr>
        <w:t xml:space="preserve">, </w:t>
      </w:r>
      <w:r w:rsidRPr="009A14C2">
        <w:rPr>
          <w:rFonts w:ascii="Times New Roman" w:hAnsi="Times New Roman" w:cs="Times New Roman"/>
          <w:color w:val="26231C"/>
          <w:sz w:val="18"/>
          <w:szCs w:val="18"/>
        </w:rPr>
        <w:t>p</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6231C"/>
          <w:sz w:val="16"/>
          <w:szCs w:val="16"/>
        </w:rPr>
        <w:t>33.</w:t>
      </w:r>
    </w:p>
    <w:p w14:paraId="2485370A" w14:textId="0EA42E90"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6</w:t>
      </w:r>
      <w:r w:rsidRPr="009A14C2">
        <w:rPr>
          <w:rFonts w:ascii="Times New Roman" w:hAnsi="Times New Roman" w:cs="Times New Roman"/>
          <w:color w:val="26231C"/>
          <w:sz w:val="15"/>
          <w:szCs w:val="15"/>
        </w:rPr>
        <w:t>8</w:t>
      </w:r>
      <w:r w:rsidRPr="009A14C2">
        <w:rPr>
          <w:rFonts w:ascii="Times New Roman" w:hAnsi="Times New Roman" w:cs="Times New Roman"/>
          <w:color w:val="3F3D34"/>
          <w:sz w:val="15"/>
          <w:szCs w:val="15"/>
        </w:rPr>
        <w:t>.</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6231C"/>
          <w:sz w:val="18"/>
          <w:szCs w:val="18"/>
        </w:rPr>
        <w:t xml:space="preserve">ibid. p. </w:t>
      </w:r>
      <w:r w:rsidRPr="009A14C2">
        <w:rPr>
          <w:rFonts w:ascii="Times New Roman" w:hAnsi="Times New Roman" w:cs="Times New Roman"/>
          <w:color w:val="26231C"/>
          <w:sz w:val="16"/>
          <w:szCs w:val="16"/>
        </w:rPr>
        <w:t>32.</w:t>
      </w:r>
    </w:p>
    <w:p w14:paraId="259D50E1" w14:textId="77777777" w:rsidR="00227E9C" w:rsidRPr="009A14C2" w:rsidRDefault="00227E9C" w:rsidP="001F2049">
      <w:pPr>
        <w:widowControl w:val="0"/>
        <w:autoSpaceDE w:val="0"/>
        <w:autoSpaceDN w:val="0"/>
        <w:adjustRightInd w:val="0"/>
        <w:spacing w:before="9" w:after="0" w:line="240" w:lineRule="exact"/>
        <w:rPr>
          <w:rFonts w:ascii="Times New Roman" w:hAnsi="Times New Roman" w:cs="Times New Roman"/>
          <w:color w:val="000000"/>
          <w:sz w:val="24"/>
          <w:szCs w:val="24"/>
        </w:rPr>
      </w:pPr>
    </w:p>
    <w:p w14:paraId="1F347DD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6231C"/>
          <w:sz w:val="16"/>
          <w:szCs w:val="16"/>
        </w:rPr>
        <w:t>281</w:t>
      </w:r>
    </w:p>
    <w:p w14:paraId="29AA603B" w14:textId="3788BA92" w:rsidR="00227E9C" w:rsidRPr="009A14C2" w:rsidRDefault="006B38EF" w:rsidP="001F2049">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6"/>
          <w:szCs w:val="16"/>
        </w:rPr>
        <w:br w:type="page"/>
      </w:r>
      <w:r w:rsidR="00137FFD" w:rsidRPr="009A14C2">
        <w:rPr>
          <w:rFonts w:ascii="Times New Roman" w:hAnsi="Times New Roman" w:cs="Times New Roman"/>
          <w:color w:val="211F16"/>
          <w:sz w:val="15"/>
          <w:szCs w:val="15"/>
        </w:rPr>
        <w:t xml:space="preserve">NOTES </w:t>
      </w:r>
      <w:r w:rsidR="00137FFD" w:rsidRPr="009A14C2">
        <w:rPr>
          <w:rFonts w:ascii="Times New Roman" w:hAnsi="Times New Roman" w:cs="Times New Roman"/>
          <w:color w:val="211F16"/>
          <w:sz w:val="17"/>
          <w:szCs w:val="17"/>
        </w:rPr>
        <w:t xml:space="preserve">&amp; </w:t>
      </w:r>
      <w:r w:rsidR="00137FFD" w:rsidRPr="009A14C2">
        <w:rPr>
          <w:rFonts w:ascii="Times New Roman" w:hAnsi="Times New Roman" w:cs="Times New Roman"/>
          <w:color w:val="211F16"/>
          <w:sz w:val="15"/>
          <w:szCs w:val="15"/>
        </w:rPr>
        <w:t xml:space="preserve">REFERENCES, </w:t>
      </w:r>
      <w:r w:rsidR="00137FFD" w:rsidRPr="009A14C2">
        <w:rPr>
          <w:rFonts w:ascii="Times New Roman" w:hAnsi="Times New Roman" w:cs="Times New Roman"/>
          <w:color w:val="211F16"/>
          <w:sz w:val="17"/>
          <w:szCs w:val="17"/>
        </w:rPr>
        <w:t xml:space="preserve">pp. </w:t>
      </w:r>
      <w:r w:rsidR="00137FFD" w:rsidRPr="009A14C2">
        <w:rPr>
          <w:rFonts w:ascii="Times New Roman" w:hAnsi="Times New Roman" w:cs="Times New Roman"/>
          <w:color w:val="211F16"/>
          <w:sz w:val="15"/>
          <w:szCs w:val="15"/>
        </w:rPr>
        <w:t>1-</w:t>
      </w:r>
      <w:r w:rsidR="00137FFD" w:rsidRPr="009A14C2">
        <w:rPr>
          <w:rFonts w:ascii="Times New Roman" w:hAnsi="Times New Roman" w:cs="Times New Roman"/>
          <w:color w:val="524F41"/>
          <w:sz w:val="15"/>
          <w:szCs w:val="15"/>
        </w:rPr>
        <w:t>4</w:t>
      </w:r>
      <w:r w:rsidR="00137FFD" w:rsidRPr="009A14C2">
        <w:rPr>
          <w:rFonts w:ascii="Times New Roman" w:hAnsi="Times New Roman" w:cs="Times New Roman"/>
          <w:color w:val="211F16"/>
          <w:sz w:val="15"/>
          <w:szCs w:val="15"/>
        </w:rPr>
        <w:t>0.</w:t>
      </w:r>
    </w:p>
    <w:p w14:paraId="083A92C6" w14:textId="12CDAE27" w:rsidR="00227E9C" w:rsidRPr="009A14C2" w:rsidRDefault="00137FFD" w:rsidP="001F2049">
      <w:pPr>
        <w:widowControl w:val="0"/>
        <w:autoSpaceDE w:val="0"/>
        <w:autoSpaceDN w:val="0"/>
        <w:adjustRightInd w:val="0"/>
        <w:spacing w:before="65" w:after="0" w:line="240" w:lineRule="auto"/>
        <w:rPr>
          <w:rFonts w:ascii="Times New Roman" w:hAnsi="Times New Roman" w:cs="Times New Roman"/>
          <w:color w:val="000000"/>
          <w:sz w:val="18"/>
          <w:szCs w:val="18"/>
        </w:rPr>
      </w:pPr>
      <w:r w:rsidRPr="009A14C2">
        <w:rPr>
          <w:rFonts w:ascii="Times New Roman" w:hAnsi="Times New Roman" w:cs="Times New Roman"/>
          <w:color w:val="343128"/>
          <w:sz w:val="16"/>
          <w:szCs w:val="16"/>
        </w:rPr>
        <w:t>69</w:t>
      </w:r>
      <w:r w:rsidRPr="009A14C2">
        <w:rPr>
          <w:rFonts w:ascii="Times New Roman" w:hAnsi="Times New Roman" w:cs="Times New Roman"/>
          <w:color w:val="6E6956"/>
          <w:sz w:val="16"/>
          <w:szCs w:val="16"/>
        </w:rPr>
        <w:t>.</w:t>
      </w:r>
      <w:r w:rsidR="003820D4" w:rsidRPr="009A14C2">
        <w:rPr>
          <w:rFonts w:ascii="Times New Roman" w:hAnsi="Times New Roman" w:cs="Times New Roman"/>
          <w:color w:val="6E6956"/>
          <w:sz w:val="16"/>
          <w:szCs w:val="16"/>
        </w:rPr>
        <w:t xml:space="preserve"> </w:t>
      </w:r>
      <w:r w:rsidRPr="009A14C2">
        <w:rPr>
          <w:rFonts w:ascii="Times New Roman" w:hAnsi="Times New Roman" w:cs="Times New Roman"/>
          <w:color w:val="211F16"/>
          <w:sz w:val="18"/>
          <w:szCs w:val="18"/>
        </w:rPr>
        <w:t xml:space="preserve">Baha'u'llah, quoted in </w:t>
      </w:r>
      <w:r w:rsidRPr="009A14C2">
        <w:rPr>
          <w:rFonts w:ascii="Times New Roman" w:hAnsi="Times New Roman" w:cs="Times New Roman"/>
          <w:i/>
          <w:iCs/>
          <w:color w:val="211F16"/>
          <w:sz w:val="19"/>
          <w:szCs w:val="19"/>
        </w:rPr>
        <w:t xml:space="preserve">Divine Art of </w:t>
      </w:r>
      <w:r w:rsidRPr="009A14C2">
        <w:rPr>
          <w:rFonts w:ascii="Times New Roman" w:hAnsi="Times New Roman" w:cs="Times New Roman"/>
          <w:i/>
          <w:iCs/>
          <w:color w:val="343128"/>
          <w:sz w:val="19"/>
          <w:szCs w:val="19"/>
        </w:rPr>
        <w:t xml:space="preserve">Living, </w:t>
      </w:r>
      <w:r w:rsidRPr="009A14C2">
        <w:rPr>
          <w:rFonts w:ascii="Times New Roman" w:hAnsi="Times New Roman" w:cs="Times New Roman"/>
          <w:color w:val="211F16"/>
          <w:sz w:val="18"/>
          <w:szCs w:val="18"/>
        </w:rPr>
        <w:t>p. 66.</w:t>
      </w:r>
    </w:p>
    <w:p w14:paraId="4A1D7984" w14:textId="2479DA72"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70</w:t>
      </w:r>
      <w:r w:rsidRPr="009A14C2">
        <w:rPr>
          <w:rFonts w:ascii="Times New Roman" w:hAnsi="Times New Roman" w:cs="Times New Roman"/>
          <w:color w:val="6E6956"/>
          <w:sz w:val="15"/>
          <w:szCs w:val="15"/>
        </w:rPr>
        <w:t>.</w:t>
      </w:r>
      <w:r w:rsidR="003820D4" w:rsidRPr="009A14C2">
        <w:rPr>
          <w:rFonts w:ascii="Times New Roman" w:hAnsi="Times New Roman" w:cs="Times New Roman"/>
          <w:color w:val="6E6956"/>
          <w:sz w:val="15"/>
          <w:szCs w:val="15"/>
        </w:rPr>
        <w:t xml:space="preserve"> </w:t>
      </w:r>
      <w:r w:rsidRPr="009A14C2">
        <w:rPr>
          <w:rFonts w:ascii="Times New Roman" w:hAnsi="Times New Roman" w:cs="Times New Roman"/>
          <w:color w:val="211F16"/>
          <w:sz w:val="18"/>
          <w:szCs w:val="18"/>
        </w:rPr>
        <w:t xml:space="preserve">Baha'u'llah, </w:t>
      </w:r>
      <w:r w:rsidRPr="009A14C2">
        <w:rPr>
          <w:rFonts w:ascii="Times New Roman" w:hAnsi="Times New Roman" w:cs="Times New Roman"/>
          <w:i/>
          <w:iCs/>
          <w:color w:val="211F16"/>
          <w:sz w:val="19"/>
          <w:szCs w:val="19"/>
        </w:rPr>
        <w:t xml:space="preserve">Tablets, </w:t>
      </w:r>
      <w:r w:rsidRPr="009A14C2">
        <w:rPr>
          <w:rFonts w:ascii="Times New Roman" w:hAnsi="Times New Roman" w:cs="Times New Roman"/>
          <w:color w:val="211F16"/>
          <w:sz w:val="18"/>
          <w:szCs w:val="18"/>
        </w:rPr>
        <w:t>p. 155</w:t>
      </w:r>
      <w:r w:rsidRPr="009A14C2">
        <w:rPr>
          <w:rFonts w:ascii="Times New Roman" w:hAnsi="Times New Roman" w:cs="Times New Roman"/>
          <w:color w:val="524F41"/>
          <w:sz w:val="18"/>
          <w:szCs w:val="18"/>
        </w:rPr>
        <w:t>.</w:t>
      </w:r>
    </w:p>
    <w:p w14:paraId="67CB90A5" w14:textId="23FDA415"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343128"/>
          <w:sz w:val="15"/>
          <w:szCs w:val="15"/>
        </w:rPr>
        <w:t>71.</w:t>
      </w:r>
      <w:r w:rsidR="003820D4" w:rsidRPr="009A14C2">
        <w:rPr>
          <w:rFonts w:ascii="Times New Roman" w:hAnsi="Times New Roman" w:cs="Times New Roman"/>
          <w:color w:val="343128"/>
          <w:sz w:val="15"/>
          <w:szCs w:val="15"/>
        </w:rPr>
        <w:t xml:space="preserve"> </w:t>
      </w:r>
      <w:r w:rsidRPr="009A14C2">
        <w:rPr>
          <w:rFonts w:ascii="Times New Roman" w:hAnsi="Times New Roman" w:cs="Times New Roman"/>
          <w:color w:val="211F16"/>
          <w:sz w:val="18"/>
          <w:szCs w:val="18"/>
        </w:rPr>
        <w:t>ibid. p. 100.</w:t>
      </w:r>
    </w:p>
    <w:p w14:paraId="07790607" w14:textId="35E7A8F0"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8"/>
          <w:szCs w:val="18"/>
        </w:rPr>
      </w:pPr>
      <w:r w:rsidRPr="009A14C2">
        <w:rPr>
          <w:rFonts w:ascii="Times New Roman" w:hAnsi="Times New Roman" w:cs="Times New Roman"/>
          <w:color w:val="343128"/>
          <w:sz w:val="18"/>
          <w:szCs w:val="18"/>
        </w:rPr>
        <w:t xml:space="preserve">72 </w:t>
      </w:r>
      <w:r w:rsidRPr="009A14C2">
        <w:rPr>
          <w:rFonts w:ascii="Times New Roman" w:hAnsi="Times New Roman" w:cs="Times New Roman"/>
          <w:color w:val="524F41"/>
          <w:sz w:val="18"/>
          <w:szCs w:val="18"/>
        </w:rPr>
        <w:t>.</w:t>
      </w:r>
      <w:r w:rsidR="003820D4" w:rsidRPr="009A14C2">
        <w:rPr>
          <w:rFonts w:ascii="Times New Roman" w:hAnsi="Times New Roman" w:cs="Times New Roman"/>
          <w:color w:val="524F41"/>
          <w:sz w:val="18"/>
          <w:szCs w:val="18"/>
        </w:rPr>
        <w:t xml:space="preserve"> </w:t>
      </w:r>
      <w:r w:rsidRPr="009A14C2">
        <w:rPr>
          <w:rFonts w:ascii="Times New Roman" w:hAnsi="Times New Roman" w:cs="Times New Roman"/>
          <w:color w:val="211F16"/>
          <w:sz w:val="18"/>
          <w:szCs w:val="18"/>
        </w:rPr>
        <w:t>Otto,</w:t>
      </w:r>
      <w:r w:rsidRPr="009A14C2">
        <w:rPr>
          <w:rFonts w:ascii="Arial" w:hAnsi="Arial"/>
          <w:i/>
          <w:iCs/>
          <w:color w:val="211F16"/>
          <w:sz w:val="17"/>
          <w:szCs w:val="17"/>
        </w:rPr>
        <w:t xml:space="preserve">The </w:t>
      </w:r>
      <w:r w:rsidRPr="009A14C2">
        <w:rPr>
          <w:rFonts w:ascii="Times New Roman" w:hAnsi="Times New Roman" w:cs="Times New Roman"/>
          <w:i/>
          <w:iCs/>
          <w:color w:val="211F16"/>
          <w:sz w:val="19"/>
          <w:szCs w:val="19"/>
        </w:rPr>
        <w:t xml:space="preserve">Idea of the Holy. </w:t>
      </w:r>
      <w:r w:rsidRPr="009A14C2">
        <w:rPr>
          <w:rFonts w:ascii="Times New Roman" w:hAnsi="Times New Roman" w:cs="Times New Roman"/>
          <w:color w:val="211F16"/>
          <w:sz w:val="18"/>
          <w:szCs w:val="18"/>
        </w:rPr>
        <w:t xml:space="preserve">Otto treats the </w:t>
      </w:r>
      <w:r w:rsidRPr="009A14C2">
        <w:rPr>
          <w:rFonts w:ascii="Times New Roman" w:hAnsi="Times New Roman" w:cs="Times New Roman"/>
          <w:i/>
          <w:iCs/>
          <w:color w:val="343128"/>
          <w:sz w:val="19"/>
          <w:szCs w:val="19"/>
        </w:rPr>
        <w:t xml:space="preserve">mysterium </w:t>
      </w:r>
      <w:r w:rsidRPr="009A14C2">
        <w:rPr>
          <w:rFonts w:ascii="Times New Roman" w:hAnsi="Times New Roman" w:cs="Times New Roman"/>
          <w:i/>
          <w:iCs/>
          <w:color w:val="211F16"/>
          <w:sz w:val="19"/>
          <w:szCs w:val="19"/>
        </w:rPr>
        <w:t xml:space="preserve">tremendum </w:t>
      </w:r>
      <w:r w:rsidRPr="009A14C2">
        <w:rPr>
          <w:rFonts w:ascii="Times New Roman" w:hAnsi="Times New Roman" w:cs="Times New Roman"/>
          <w:color w:val="211F16"/>
          <w:sz w:val="18"/>
          <w:szCs w:val="18"/>
        </w:rPr>
        <w:t>in chapter</w:t>
      </w:r>
    </w:p>
    <w:p w14:paraId="48E8E63A" w14:textId="77777777"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8"/>
          <w:szCs w:val="18"/>
        </w:rPr>
      </w:pPr>
      <w:r w:rsidRPr="009A14C2">
        <w:rPr>
          <w:rFonts w:ascii="Times New Roman" w:hAnsi="Times New Roman" w:cs="Times New Roman"/>
          <w:color w:val="211F16"/>
          <w:sz w:val="18"/>
          <w:szCs w:val="18"/>
        </w:rPr>
        <w:t xml:space="preserve">4, pp. 12-24 </w:t>
      </w:r>
      <w:r w:rsidRPr="009A14C2">
        <w:rPr>
          <w:rFonts w:ascii="Times New Roman" w:hAnsi="Times New Roman" w:cs="Times New Roman"/>
          <w:i/>
          <w:iCs/>
          <w:color w:val="211F16"/>
          <w:sz w:val="19"/>
          <w:szCs w:val="19"/>
        </w:rPr>
        <w:t xml:space="preserve">andfascinans </w:t>
      </w:r>
      <w:r w:rsidRPr="009A14C2">
        <w:rPr>
          <w:rFonts w:ascii="Times New Roman" w:hAnsi="Times New Roman" w:cs="Times New Roman"/>
          <w:color w:val="343128"/>
          <w:sz w:val="18"/>
          <w:szCs w:val="18"/>
        </w:rPr>
        <w:t xml:space="preserve">('the </w:t>
      </w:r>
      <w:r w:rsidRPr="009A14C2">
        <w:rPr>
          <w:rFonts w:ascii="Times New Roman" w:hAnsi="Times New Roman" w:cs="Times New Roman"/>
          <w:color w:val="211F16"/>
          <w:sz w:val="18"/>
          <w:szCs w:val="18"/>
        </w:rPr>
        <w:t xml:space="preserve">element of </w:t>
      </w:r>
      <w:r w:rsidRPr="009A14C2">
        <w:rPr>
          <w:rFonts w:ascii="Times New Roman" w:hAnsi="Times New Roman" w:cs="Times New Roman"/>
          <w:color w:val="343128"/>
          <w:sz w:val="18"/>
          <w:szCs w:val="18"/>
        </w:rPr>
        <w:t xml:space="preserve">fascination') </w:t>
      </w:r>
      <w:r w:rsidRPr="009A14C2">
        <w:rPr>
          <w:rFonts w:ascii="Times New Roman" w:hAnsi="Times New Roman" w:cs="Times New Roman"/>
          <w:color w:val="211F16"/>
          <w:sz w:val="18"/>
          <w:szCs w:val="18"/>
        </w:rPr>
        <w:t>on p. 35.</w:t>
      </w:r>
    </w:p>
    <w:p w14:paraId="29D514F1" w14:textId="2E9DC44E"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73</w:t>
      </w:r>
      <w:r w:rsidRPr="009A14C2">
        <w:rPr>
          <w:rFonts w:ascii="Times New Roman" w:hAnsi="Times New Roman" w:cs="Times New Roman"/>
          <w:color w:val="524F41"/>
          <w:sz w:val="15"/>
          <w:szCs w:val="15"/>
        </w:rPr>
        <w:t>.</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color w:val="211F16"/>
          <w:sz w:val="18"/>
          <w:szCs w:val="18"/>
        </w:rPr>
        <w:t>ibid.</w:t>
      </w:r>
    </w:p>
    <w:p w14:paraId="6E911B2B" w14:textId="631303CD"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7</w:t>
      </w:r>
      <w:r w:rsidRPr="009A14C2">
        <w:rPr>
          <w:rFonts w:ascii="Times New Roman" w:hAnsi="Times New Roman" w:cs="Times New Roman"/>
          <w:color w:val="524F41"/>
          <w:sz w:val="15"/>
          <w:szCs w:val="15"/>
        </w:rPr>
        <w:t>4.</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color w:val="343128"/>
          <w:sz w:val="18"/>
          <w:szCs w:val="18"/>
        </w:rPr>
        <w:t xml:space="preserve">'Holy', </w:t>
      </w:r>
      <w:r w:rsidRPr="009A14C2">
        <w:rPr>
          <w:rFonts w:ascii="Times New Roman" w:hAnsi="Times New Roman" w:cs="Times New Roman"/>
          <w:i/>
          <w:iCs/>
          <w:color w:val="211F16"/>
          <w:sz w:val="19"/>
          <w:szCs w:val="19"/>
        </w:rPr>
        <w:t xml:space="preserve">Dictionary of Religions, </w:t>
      </w:r>
      <w:r w:rsidRPr="009A14C2">
        <w:rPr>
          <w:rFonts w:ascii="Times New Roman" w:hAnsi="Times New Roman" w:cs="Times New Roman"/>
          <w:color w:val="211F16"/>
          <w:sz w:val="18"/>
          <w:szCs w:val="18"/>
        </w:rPr>
        <w:t>p. 151.</w:t>
      </w:r>
    </w:p>
    <w:p w14:paraId="4FCC349C" w14:textId="01D432B4"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 xml:space="preserve">75 </w:t>
      </w:r>
      <w:r w:rsidRPr="009A14C2">
        <w:rPr>
          <w:rFonts w:ascii="Times New Roman" w:hAnsi="Times New Roman" w:cs="Times New Roman"/>
          <w:color w:val="524F41"/>
          <w:sz w:val="15"/>
          <w:szCs w:val="15"/>
        </w:rPr>
        <w:t>.</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color w:val="211F16"/>
          <w:sz w:val="18"/>
          <w:szCs w:val="18"/>
        </w:rPr>
        <w:t xml:space="preserve">Baha'u'llah, </w:t>
      </w:r>
      <w:r w:rsidRPr="009A14C2">
        <w:rPr>
          <w:rFonts w:ascii="Times New Roman" w:hAnsi="Times New Roman" w:cs="Times New Roman"/>
          <w:i/>
          <w:iCs/>
          <w:color w:val="211F16"/>
          <w:sz w:val="19"/>
          <w:szCs w:val="19"/>
        </w:rPr>
        <w:t xml:space="preserve">Prayers and Meditations, </w:t>
      </w:r>
      <w:r w:rsidRPr="009A14C2">
        <w:rPr>
          <w:rFonts w:ascii="Times New Roman" w:hAnsi="Times New Roman" w:cs="Times New Roman"/>
          <w:color w:val="211F16"/>
          <w:sz w:val="18"/>
          <w:szCs w:val="18"/>
        </w:rPr>
        <w:t>p</w:t>
      </w:r>
      <w:r w:rsidRPr="009A14C2">
        <w:rPr>
          <w:rFonts w:ascii="Times New Roman" w:hAnsi="Times New Roman" w:cs="Times New Roman"/>
          <w:color w:val="524F41"/>
          <w:sz w:val="18"/>
          <w:szCs w:val="18"/>
        </w:rPr>
        <w:t xml:space="preserve">. </w:t>
      </w:r>
      <w:r w:rsidRPr="009A14C2">
        <w:rPr>
          <w:rFonts w:ascii="Times New Roman" w:hAnsi="Times New Roman" w:cs="Times New Roman"/>
          <w:color w:val="211F16"/>
          <w:sz w:val="18"/>
          <w:szCs w:val="18"/>
        </w:rPr>
        <w:t>9.</w:t>
      </w:r>
    </w:p>
    <w:p w14:paraId="680B2567" w14:textId="43684B87"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76</w:t>
      </w:r>
      <w:r w:rsidRPr="009A14C2">
        <w:rPr>
          <w:rFonts w:ascii="Times New Roman" w:hAnsi="Times New Roman" w:cs="Times New Roman"/>
          <w:color w:val="524F41"/>
          <w:sz w:val="15"/>
          <w:szCs w:val="15"/>
        </w:rPr>
        <w:t>.</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color w:val="211F16"/>
          <w:sz w:val="18"/>
          <w:szCs w:val="18"/>
        </w:rPr>
        <w:t xml:space="preserve">Baha'u'llah, </w:t>
      </w:r>
      <w:r w:rsidRPr="009A14C2">
        <w:rPr>
          <w:rFonts w:ascii="Times New Roman" w:hAnsi="Times New Roman" w:cs="Times New Roman"/>
          <w:i/>
          <w:iCs/>
          <w:color w:val="211F16"/>
          <w:sz w:val="19"/>
          <w:szCs w:val="19"/>
        </w:rPr>
        <w:t xml:space="preserve">Gleanings, </w:t>
      </w:r>
      <w:r w:rsidRPr="009A14C2">
        <w:rPr>
          <w:rFonts w:ascii="Times New Roman" w:hAnsi="Times New Roman" w:cs="Times New Roman"/>
          <w:color w:val="211F16"/>
          <w:sz w:val="18"/>
          <w:szCs w:val="18"/>
        </w:rPr>
        <w:t>p. 241.</w:t>
      </w:r>
    </w:p>
    <w:p w14:paraId="0EA6CD5E" w14:textId="420DA405"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77.</w:t>
      </w:r>
      <w:r w:rsidR="003820D4" w:rsidRPr="009A14C2">
        <w:rPr>
          <w:rFonts w:ascii="Times New Roman" w:hAnsi="Times New Roman" w:cs="Times New Roman"/>
          <w:color w:val="343128"/>
          <w:sz w:val="15"/>
          <w:szCs w:val="15"/>
        </w:rPr>
        <w:t xml:space="preserve"> </w:t>
      </w:r>
      <w:r w:rsidRPr="009A14C2">
        <w:rPr>
          <w:rFonts w:ascii="Times New Roman" w:hAnsi="Times New Roman" w:cs="Times New Roman"/>
          <w:color w:val="211F16"/>
          <w:sz w:val="18"/>
          <w:szCs w:val="18"/>
        </w:rPr>
        <w:t xml:space="preserve">Shoghi </w:t>
      </w:r>
      <w:r w:rsidRPr="009A14C2">
        <w:rPr>
          <w:rFonts w:ascii="Times New Roman" w:hAnsi="Times New Roman" w:cs="Times New Roman"/>
          <w:color w:val="343128"/>
          <w:sz w:val="18"/>
          <w:szCs w:val="18"/>
        </w:rPr>
        <w:t xml:space="preserve">Effendi, </w:t>
      </w:r>
      <w:r w:rsidRPr="009A14C2">
        <w:rPr>
          <w:rFonts w:ascii="Times New Roman" w:hAnsi="Times New Roman" w:cs="Times New Roman"/>
          <w:color w:val="524F41"/>
          <w:sz w:val="18"/>
          <w:szCs w:val="18"/>
        </w:rPr>
        <w:t>'</w:t>
      </w:r>
      <w:r w:rsidRPr="009A14C2">
        <w:rPr>
          <w:rFonts w:ascii="Times New Roman" w:hAnsi="Times New Roman" w:cs="Times New Roman"/>
          <w:color w:val="211F16"/>
          <w:sz w:val="18"/>
          <w:szCs w:val="18"/>
        </w:rPr>
        <w:t xml:space="preserve">The </w:t>
      </w:r>
      <w:r w:rsidRPr="009A14C2">
        <w:rPr>
          <w:rFonts w:ascii="Times New Roman" w:hAnsi="Times New Roman" w:cs="Times New Roman"/>
          <w:color w:val="343128"/>
          <w:sz w:val="18"/>
          <w:szCs w:val="18"/>
        </w:rPr>
        <w:t xml:space="preserve">Faith </w:t>
      </w:r>
      <w:r w:rsidRPr="009A14C2">
        <w:rPr>
          <w:rFonts w:ascii="Times New Roman" w:hAnsi="Times New Roman" w:cs="Times New Roman"/>
          <w:color w:val="211F16"/>
          <w:sz w:val="18"/>
          <w:szCs w:val="18"/>
        </w:rPr>
        <w:t xml:space="preserve">of Baha'u'llah', a </w:t>
      </w:r>
      <w:r w:rsidRPr="009A14C2">
        <w:rPr>
          <w:rFonts w:ascii="Times New Roman" w:hAnsi="Times New Roman" w:cs="Times New Roman"/>
          <w:color w:val="343128"/>
          <w:sz w:val="18"/>
          <w:szCs w:val="18"/>
        </w:rPr>
        <w:t xml:space="preserve">statement </w:t>
      </w:r>
      <w:r w:rsidRPr="009A14C2">
        <w:rPr>
          <w:rFonts w:ascii="Times New Roman" w:hAnsi="Times New Roman" w:cs="Times New Roman"/>
          <w:color w:val="211F16"/>
          <w:sz w:val="18"/>
          <w:szCs w:val="18"/>
        </w:rPr>
        <w:t>prepared in 1947</w:t>
      </w:r>
    </w:p>
    <w:p w14:paraId="302146AC" w14:textId="77777777" w:rsidR="00227E9C" w:rsidRPr="009A14C2" w:rsidRDefault="00137FFD" w:rsidP="001F2049">
      <w:pPr>
        <w:widowControl w:val="0"/>
        <w:autoSpaceDE w:val="0"/>
        <w:autoSpaceDN w:val="0"/>
        <w:adjustRightInd w:val="0"/>
        <w:spacing w:before="4"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11F16"/>
          <w:sz w:val="18"/>
          <w:szCs w:val="18"/>
        </w:rPr>
        <w:t>for the United Nations Special Committee on Palestine, p. 9.</w:t>
      </w:r>
    </w:p>
    <w:p w14:paraId="07A0FED1" w14:textId="40F4DC6A"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78</w:t>
      </w:r>
      <w:r w:rsidRPr="009A14C2">
        <w:rPr>
          <w:rFonts w:ascii="Times New Roman" w:hAnsi="Times New Roman" w:cs="Times New Roman"/>
          <w:color w:val="524F41"/>
          <w:sz w:val="15"/>
          <w:szCs w:val="15"/>
        </w:rPr>
        <w:t>.</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color w:val="211F16"/>
          <w:sz w:val="18"/>
          <w:szCs w:val="18"/>
        </w:rPr>
        <w:t xml:space="preserve">Baha'u'llah, </w:t>
      </w:r>
      <w:r w:rsidRPr="009A14C2">
        <w:rPr>
          <w:rFonts w:ascii="Times New Roman" w:hAnsi="Times New Roman" w:cs="Times New Roman"/>
          <w:i/>
          <w:iCs/>
          <w:color w:val="211F16"/>
          <w:sz w:val="19"/>
          <w:szCs w:val="19"/>
        </w:rPr>
        <w:t xml:space="preserve">Gleanings, </w:t>
      </w:r>
      <w:r w:rsidRPr="009A14C2">
        <w:rPr>
          <w:rFonts w:ascii="Times New Roman" w:hAnsi="Times New Roman" w:cs="Times New Roman"/>
          <w:color w:val="211F16"/>
          <w:sz w:val="18"/>
          <w:szCs w:val="18"/>
        </w:rPr>
        <w:t>p. 338</w:t>
      </w:r>
      <w:r w:rsidRPr="009A14C2">
        <w:rPr>
          <w:rFonts w:ascii="Times New Roman" w:hAnsi="Times New Roman" w:cs="Times New Roman"/>
          <w:color w:val="524F41"/>
          <w:sz w:val="18"/>
          <w:szCs w:val="18"/>
        </w:rPr>
        <w:t>.</w:t>
      </w:r>
    </w:p>
    <w:p w14:paraId="465C5298" w14:textId="24F97AAB"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79.</w:t>
      </w:r>
      <w:r w:rsidR="003820D4" w:rsidRPr="009A14C2">
        <w:rPr>
          <w:rFonts w:ascii="Times New Roman" w:hAnsi="Times New Roman" w:cs="Times New Roman"/>
          <w:color w:val="343128"/>
          <w:sz w:val="15"/>
          <w:szCs w:val="15"/>
        </w:rPr>
        <w:t xml:space="preserve"> </w:t>
      </w:r>
      <w:r w:rsidRPr="009A14C2">
        <w:rPr>
          <w:rFonts w:ascii="Times New Roman" w:hAnsi="Times New Roman" w:cs="Times New Roman"/>
          <w:color w:val="211F16"/>
          <w:sz w:val="18"/>
          <w:szCs w:val="18"/>
        </w:rPr>
        <w:t xml:space="preserve">Shoghi </w:t>
      </w:r>
      <w:r w:rsidRPr="009A14C2">
        <w:rPr>
          <w:rFonts w:ascii="Times New Roman" w:hAnsi="Times New Roman" w:cs="Times New Roman"/>
          <w:color w:val="343128"/>
          <w:sz w:val="18"/>
          <w:szCs w:val="18"/>
        </w:rPr>
        <w:t xml:space="preserve">Effendi, </w:t>
      </w:r>
      <w:r w:rsidRPr="009A14C2">
        <w:rPr>
          <w:rFonts w:ascii="Times New Roman" w:hAnsi="Times New Roman" w:cs="Times New Roman"/>
          <w:i/>
          <w:iCs/>
          <w:color w:val="211F16"/>
          <w:sz w:val="19"/>
          <w:szCs w:val="19"/>
        </w:rPr>
        <w:t xml:space="preserve">Advent, </w:t>
      </w:r>
      <w:r w:rsidRPr="009A14C2">
        <w:rPr>
          <w:rFonts w:ascii="Times New Roman" w:hAnsi="Times New Roman" w:cs="Times New Roman"/>
          <w:color w:val="211F16"/>
          <w:sz w:val="18"/>
          <w:szCs w:val="18"/>
        </w:rPr>
        <w:t xml:space="preserve">p. </w:t>
      </w:r>
      <w:r w:rsidRPr="009A14C2">
        <w:rPr>
          <w:rFonts w:ascii="Times New Roman" w:hAnsi="Times New Roman" w:cs="Times New Roman"/>
          <w:color w:val="343128"/>
          <w:sz w:val="18"/>
          <w:szCs w:val="18"/>
        </w:rPr>
        <w:t>30.</w:t>
      </w:r>
    </w:p>
    <w:p w14:paraId="5ED973AC" w14:textId="1EB6DCE0"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80</w:t>
      </w:r>
      <w:r w:rsidRPr="009A14C2">
        <w:rPr>
          <w:rFonts w:ascii="Times New Roman" w:hAnsi="Times New Roman" w:cs="Times New Roman"/>
          <w:color w:val="524F41"/>
          <w:sz w:val="15"/>
          <w:szCs w:val="15"/>
        </w:rPr>
        <w:t>.</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color w:val="524F41"/>
          <w:sz w:val="18"/>
          <w:szCs w:val="18"/>
        </w:rPr>
        <w:t>'</w:t>
      </w:r>
      <w:r w:rsidRPr="009A14C2">
        <w:rPr>
          <w:rFonts w:ascii="Times New Roman" w:hAnsi="Times New Roman" w:cs="Times New Roman"/>
          <w:color w:val="343128"/>
          <w:sz w:val="18"/>
          <w:szCs w:val="18"/>
        </w:rPr>
        <w:t>Abdu'l-Baha,</w:t>
      </w:r>
      <w:r w:rsidR="003820D4" w:rsidRPr="009A14C2">
        <w:rPr>
          <w:rFonts w:ascii="Times New Roman" w:hAnsi="Times New Roman" w:cs="Times New Roman"/>
          <w:color w:val="343128"/>
          <w:sz w:val="18"/>
          <w:szCs w:val="18"/>
        </w:rPr>
        <w:t xml:space="preserve"> </w:t>
      </w:r>
      <w:r w:rsidRPr="009A14C2">
        <w:rPr>
          <w:rFonts w:ascii="Times New Roman" w:hAnsi="Times New Roman" w:cs="Times New Roman"/>
          <w:color w:val="211F16"/>
          <w:sz w:val="18"/>
          <w:szCs w:val="18"/>
        </w:rPr>
        <w:t>quoted</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in</w:t>
      </w:r>
      <w:r w:rsidR="003820D4" w:rsidRPr="009A14C2">
        <w:rPr>
          <w:rFonts w:ascii="Times New Roman" w:hAnsi="Times New Roman" w:cs="Times New Roman"/>
          <w:color w:val="211F16"/>
          <w:sz w:val="18"/>
          <w:szCs w:val="18"/>
        </w:rPr>
        <w:t xml:space="preserve"> </w:t>
      </w:r>
      <w:r w:rsidR="000770C5">
        <w:rPr>
          <w:rFonts w:ascii="Times New Roman" w:hAnsi="Times New Roman" w:cs="Times New Roman"/>
          <w:i/>
          <w:iCs/>
          <w:color w:val="211F16"/>
          <w:sz w:val="19"/>
          <w:szCs w:val="19"/>
        </w:rPr>
        <w:t>Bahá'í</w:t>
      </w:r>
      <w:r w:rsidRPr="009A14C2">
        <w:rPr>
          <w:rFonts w:ascii="Times New Roman" w:hAnsi="Times New Roman" w:cs="Times New Roman"/>
          <w:i/>
          <w:iCs/>
          <w:color w:val="211F16"/>
          <w:sz w:val="19"/>
          <w:szCs w:val="19"/>
        </w:rPr>
        <w:t xml:space="preserve"> World Faith, </w:t>
      </w:r>
      <w:r w:rsidRPr="009A14C2">
        <w:rPr>
          <w:rFonts w:ascii="Times New Roman" w:hAnsi="Times New Roman" w:cs="Times New Roman"/>
          <w:color w:val="211F16"/>
          <w:sz w:val="18"/>
          <w:szCs w:val="18"/>
        </w:rPr>
        <w:t>p.</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384. The</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other</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six</w:t>
      </w:r>
    </w:p>
    <w:p w14:paraId="5737813F" w14:textId="77777777" w:rsidR="00227E9C" w:rsidRPr="009A14C2" w:rsidRDefault="00137FFD" w:rsidP="001F2049">
      <w:pPr>
        <w:widowControl w:val="0"/>
        <w:autoSpaceDE w:val="0"/>
        <w:autoSpaceDN w:val="0"/>
        <w:adjustRightInd w:val="0"/>
        <w:spacing w:before="2"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11F16"/>
          <w:sz w:val="18"/>
          <w:szCs w:val="18"/>
        </w:rPr>
        <w:t xml:space="preserve">qualifications are knowledge, faith, </w:t>
      </w:r>
      <w:r w:rsidRPr="009A14C2">
        <w:rPr>
          <w:rFonts w:ascii="Times New Roman" w:hAnsi="Times New Roman" w:cs="Times New Roman"/>
          <w:color w:val="343128"/>
          <w:sz w:val="18"/>
          <w:szCs w:val="18"/>
        </w:rPr>
        <w:t xml:space="preserve">steadfastness, </w:t>
      </w:r>
      <w:r w:rsidRPr="009A14C2">
        <w:rPr>
          <w:rFonts w:ascii="Times New Roman" w:hAnsi="Times New Roman" w:cs="Times New Roman"/>
          <w:color w:val="211F16"/>
          <w:sz w:val="18"/>
          <w:szCs w:val="18"/>
        </w:rPr>
        <w:t xml:space="preserve">truthfulness, uprightness and </w:t>
      </w:r>
      <w:r w:rsidRPr="009A14C2">
        <w:rPr>
          <w:rFonts w:ascii="Times New Roman" w:hAnsi="Times New Roman" w:cs="Times New Roman"/>
          <w:color w:val="343128"/>
          <w:sz w:val="18"/>
          <w:szCs w:val="18"/>
        </w:rPr>
        <w:t>fidelity.</w:t>
      </w:r>
    </w:p>
    <w:p w14:paraId="07664015" w14:textId="6F584AF6"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343128"/>
          <w:sz w:val="15"/>
          <w:szCs w:val="15"/>
        </w:rPr>
        <w:t>81.</w:t>
      </w:r>
      <w:r w:rsidR="003820D4" w:rsidRPr="009A14C2">
        <w:rPr>
          <w:rFonts w:ascii="Times New Roman" w:hAnsi="Times New Roman" w:cs="Times New Roman"/>
          <w:color w:val="343128"/>
          <w:sz w:val="15"/>
          <w:szCs w:val="15"/>
        </w:rPr>
        <w:t xml:space="preserve"> </w:t>
      </w:r>
      <w:r w:rsidRPr="009A14C2">
        <w:rPr>
          <w:rFonts w:ascii="Times New Roman" w:hAnsi="Times New Roman" w:cs="Times New Roman"/>
          <w:color w:val="211F16"/>
          <w:sz w:val="18"/>
          <w:szCs w:val="18"/>
        </w:rPr>
        <w:t>ibid</w:t>
      </w:r>
      <w:r w:rsidRPr="009A14C2">
        <w:rPr>
          <w:rFonts w:ascii="Times New Roman" w:hAnsi="Times New Roman" w:cs="Times New Roman"/>
          <w:color w:val="524F41"/>
          <w:sz w:val="18"/>
          <w:szCs w:val="18"/>
        </w:rPr>
        <w:t>.</w:t>
      </w:r>
    </w:p>
    <w:p w14:paraId="78B51235" w14:textId="2FA3E82B"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343128"/>
          <w:sz w:val="16"/>
          <w:szCs w:val="16"/>
        </w:rPr>
        <w:t>82.</w:t>
      </w:r>
      <w:r w:rsidR="003820D4" w:rsidRPr="009A14C2">
        <w:rPr>
          <w:rFonts w:ascii="Times New Roman" w:hAnsi="Times New Roman" w:cs="Times New Roman"/>
          <w:color w:val="343128"/>
          <w:sz w:val="16"/>
          <w:szCs w:val="16"/>
        </w:rPr>
        <w:t xml:space="preserve"> </w:t>
      </w:r>
      <w:r w:rsidRPr="009A14C2">
        <w:rPr>
          <w:rFonts w:ascii="Times New Roman" w:hAnsi="Times New Roman" w:cs="Times New Roman"/>
          <w:color w:val="211F16"/>
          <w:sz w:val="18"/>
          <w:szCs w:val="18"/>
        </w:rPr>
        <w:t xml:space="preserve">Pakenham, </w:t>
      </w:r>
      <w:r w:rsidRPr="009A14C2">
        <w:rPr>
          <w:rFonts w:ascii="Times New Roman" w:hAnsi="Times New Roman" w:cs="Times New Roman"/>
          <w:i/>
          <w:iCs/>
          <w:color w:val="343128"/>
          <w:sz w:val="19"/>
          <w:szCs w:val="19"/>
        </w:rPr>
        <w:t xml:space="preserve">Humility, </w:t>
      </w:r>
      <w:r w:rsidRPr="009A14C2">
        <w:rPr>
          <w:rFonts w:ascii="Times New Roman" w:hAnsi="Times New Roman" w:cs="Times New Roman"/>
          <w:color w:val="211F16"/>
          <w:sz w:val="18"/>
          <w:szCs w:val="18"/>
        </w:rPr>
        <w:t>p</w:t>
      </w:r>
      <w:r w:rsidRPr="009A14C2">
        <w:rPr>
          <w:rFonts w:ascii="Times New Roman" w:hAnsi="Times New Roman" w:cs="Times New Roman"/>
          <w:color w:val="524F41"/>
          <w:sz w:val="18"/>
          <w:szCs w:val="18"/>
        </w:rPr>
        <w:t xml:space="preserve">. </w:t>
      </w:r>
      <w:r w:rsidRPr="009A14C2">
        <w:rPr>
          <w:rFonts w:ascii="Times New Roman" w:hAnsi="Times New Roman" w:cs="Times New Roman"/>
          <w:color w:val="211F16"/>
          <w:sz w:val="18"/>
          <w:szCs w:val="18"/>
        </w:rPr>
        <w:t>88.</w:t>
      </w:r>
    </w:p>
    <w:p w14:paraId="55887E61" w14:textId="5107FE5B"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343128"/>
          <w:sz w:val="15"/>
          <w:szCs w:val="15"/>
        </w:rPr>
        <w:t>83.</w:t>
      </w:r>
      <w:r w:rsidR="003820D4" w:rsidRPr="009A14C2">
        <w:rPr>
          <w:rFonts w:ascii="Times New Roman" w:hAnsi="Times New Roman" w:cs="Times New Roman"/>
          <w:color w:val="343128"/>
          <w:sz w:val="15"/>
          <w:szCs w:val="15"/>
        </w:rPr>
        <w:t xml:space="preserve"> </w:t>
      </w:r>
      <w:r w:rsidRPr="009A14C2">
        <w:rPr>
          <w:rFonts w:ascii="Times New Roman" w:hAnsi="Times New Roman" w:cs="Times New Roman"/>
          <w:color w:val="211F16"/>
          <w:sz w:val="18"/>
          <w:szCs w:val="18"/>
        </w:rPr>
        <w:t>ibid. p. 78.</w:t>
      </w:r>
    </w:p>
    <w:p w14:paraId="70652447" w14:textId="6C168B4D"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343128"/>
          <w:sz w:val="15"/>
          <w:szCs w:val="15"/>
        </w:rPr>
        <w:t>8</w:t>
      </w:r>
      <w:r w:rsidRPr="009A14C2">
        <w:rPr>
          <w:rFonts w:ascii="Times New Roman" w:hAnsi="Times New Roman" w:cs="Times New Roman"/>
          <w:color w:val="524F41"/>
          <w:sz w:val="15"/>
          <w:szCs w:val="15"/>
        </w:rPr>
        <w:t>4</w:t>
      </w:r>
      <w:r w:rsidRPr="009A14C2">
        <w:rPr>
          <w:rFonts w:ascii="Times New Roman" w:hAnsi="Times New Roman" w:cs="Times New Roman"/>
          <w:color w:val="6E6956"/>
          <w:sz w:val="15"/>
          <w:szCs w:val="15"/>
        </w:rPr>
        <w:t>.</w:t>
      </w:r>
      <w:r w:rsidR="003820D4" w:rsidRPr="009A14C2">
        <w:rPr>
          <w:rFonts w:ascii="Times New Roman" w:hAnsi="Times New Roman" w:cs="Times New Roman"/>
          <w:color w:val="6E6956"/>
          <w:sz w:val="15"/>
          <w:szCs w:val="15"/>
        </w:rPr>
        <w:t xml:space="preserve"> </w:t>
      </w:r>
      <w:r w:rsidRPr="009A14C2">
        <w:rPr>
          <w:rFonts w:ascii="Times New Roman" w:hAnsi="Times New Roman" w:cs="Times New Roman"/>
          <w:color w:val="211F16"/>
          <w:sz w:val="18"/>
          <w:szCs w:val="18"/>
        </w:rPr>
        <w:t>ibid</w:t>
      </w:r>
      <w:r w:rsidRPr="009A14C2">
        <w:rPr>
          <w:rFonts w:ascii="Times New Roman" w:hAnsi="Times New Roman" w:cs="Times New Roman"/>
          <w:color w:val="524F41"/>
          <w:sz w:val="18"/>
          <w:szCs w:val="18"/>
        </w:rPr>
        <w:t xml:space="preserve">. </w:t>
      </w:r>
      <w:r w:rsidRPr="009A14C2">
        <w:rPr>
          <w:rFonts w:ascii="Times New Roman" w:hAnsi="Times New Roman" w:cs="Times New Roman"/>
          <w:color w:val="211F16"/>
          <w:sz w:val="18"/>
          <w:szCs w:val="18"/>
        </w:rPr>
        <w:t>p. 51.</w:t>
      </w:r>
    </w:p>
    <w:p w14:paraId="732DBE36" w14:textId="1FD895E8" w:rsidR="00227E9C" w:rsidRPr="009A14C2" w:rsidRDefault="00137FFD" w:rsidP="001F2049">
      <w:pPr>
        <w:widowControl w:val="0"/>
        <w:autoSpaceDE w:val="0"/>
        <w:autoSpaceDN w:val="0"/>
        <w:adjustRightInd w:val="0"/>
        <w:spacing w:before="2" w:after="0" w:line="208" w:lineRule="exact"/>
        <w:ind w:hanging="341"/>
        <w:jc w:val="both"/>
        <w:rPr>
          <w:rFonts w:ascii="Times New Roman" w:hAnsi="Times New Roman" w:cs="Times New Roman"/>
          <w:color w:val="000000"/>
          <w:sz w:val="18"/>
          <w:szCs w:val="18"/>
        </w:rPr>
      </w:pPr>
      <w:r w:rsidRPr="009A14C2">
        <w:rPr>
          <w:rFonts w:ascii="Times New Roman" w:hAnsi="Times New Roman" w:cs="Times New Roman"/>
          <w:color w:val="343128"/>
          <w:sz w:val="15"/>
          <w:szCs w:val="15"/>
        </w:rPr>
        <w:t xml:space="preserve">85 </w:t>
      </w:r>
      <w:r w:rsidRPr="009A14C2">
        <w:rPr>
          <w:rFonts w:ascii="Times New Roman" w:hAnsi="Times New Roman" w:cs="Times New Roman"/>
          <w:color w:val="524F41"/>
          <w:sz w:val="15"/>
          <w:szCs w:val="15"/>
        </w:rPr>
        <w:t>.</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i/>
          <w:iCs/>
          <w:color w:val="343128"/>
          <w:sz w:val="19"/>
          <w:szCs w:val="19"/>
        </w:rPr>
        <w:t>Excellenc</w:t>
      </w:r>
      <w:r w:rsidRPr="009A14C2">
        <w:rPr>
          <w:rFonts w:ascii="Times New Roman" w:hAnsi="Times New Roman" w:cs="Times New Roman"/>
          <w:i/>
          <w:iCs/>
          <w:color w:val="524F41"/>
          <w:sz w:val="19"/>
          <w:szCs w:val="19"/>
        </w:rPr>
        <w:t xml:space="preserve">e </w:t>
      </w:r>
      <w:r w:rsidRPr="009A14C2">
        <w:rPr>
          <w:rFonts w:ascii="Times New Roman" w:hAnsi="Times New Roman" w:cs="Times New Roman"/>
          <w:i/>
          <w:iCs/>
          <w:color w:val="343128"/>
          <w:sz w:val="19"/>
          <w:szCs w:val="19"/>
        </w:rPr>
        <w:t xml:space="preserve">in All </w:t>
      </w:r>
      <w:r w:rsidRPr="009A14C2">
        <w:rPr>
          <w:rFonts w:ascii="Times New Roman" w:hAnsi="Times New Roman" w:cs="Times New Roman"/>
          <w:i/>
          <w:iCs/>
          <w:color w:val="211F16"/>
          <w:sz w:val="19"/>
          <w:szCs w:val="19"/>
        </w:rPr>
        <w:t xml:space="preserve">Things </w:t>
      </w:r>
      <w:r w:rsidRPr="009A14C2">
        <w:rPr>
          <w:rFonts w:ascii="Times New Roman" w:hAnsi="Times New Roman" w:cs="Times New Roman"/>
          <w:color w:val="211F16"/>
          <w:sz w:val="18"/>
          <w:szCs w:val="18"/>
        </w:rPr>
        <w:t xml:space="preserve">is the title of </w:t>
      </w:r>
      <w:r w:rsidRPr="009A14C2">
        <w:rPr>
          <w:rFonts w:ascii="Times New Roman" w:hAnsi="Times New Roman" w:cs="Times New Roman"/>
          <w:color w:val="343128"/>
          <w:sz w:val="18"/>
          <w:szCs w:val="18"/>
        </w:rPr>
        <w:t xml:space="preserve">a </w:t>
      </w:r>
      <w:r w:rsidRPr="009A14C2">
        <w:rPr>
          <w:rFonts w:ascii="Times New Roman" w:hAnsi="Times New Roman" w:cs="Times New Roman"/>
          <w:color w:val="211F16"/>
          <w:sz w:val="18"/>
          <w:szCs w:val="18"/>
        </w:rPr>
        <w:t>compilation</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 xml:space="preserve">of </w:t>
      </w:r>
      <w:r w:rsidR="000770C5">
        <w:rPr>
          <w:rFonts w:ascii="Times New Roman" w:hAnsi="Times New Roman" w:cs="Times New Roman"/>
          <w:color w:val="211F16"/>
          <w:sz w:val="18"/>
          <w:szCs w:val="18"/>
        </w:rPr>
        <w:t>Bahá'í</w:t>
      </w:r>
      <w:r w:rsidRPr="009A14C2">
        <w:rPr>
          <w:rFonts w:ascii="Times New Roman" w:hAnsi="Times New Roman" w:cs="Times New Roman"/>
          <w:color w:val="211F16"/>
          <w:sz w:val="18"/>
          <w:szCs w:val="18"/>
        </w:rPr>
        <w:t xml:space="preserve"> writings on excellence in moral and spiritual conduct and proficiency in the arts and</w:t>
      </w:r>
    </w:p>
    <w:p w14:paraId="3CE718BA" w14:textId="77777777" w:rsidR="00227E9C" w:rsidRPr="009A14C2" w:rsidRDefault="00137FFD" w:rsidP="001F2049">
      <w:pPr>
        <w:widowControl w:val="0"/>
        <w:autoSpaceDE w:val="0"/>
        <w:autoSpaceDN w:val="0"/>
        <w:adjustRightInd w:val="0"/>
        <w:spacing w:after="0" w:line="211" w:lineRule="exact"/>
        <w:jc w:val="both"/>
        <w:rPr>
          <w:rFonts w:ascii="Times New Roman" w:hAnsi="Times New Roman" w:cs="Times New Roman"/>
          <w:color w:val="000000"/>
          <w:sz w:val="18"/>
          <w:szCs w:val="18"/>
        </w:rPr>
      </w:pPr>
      <w:r w:rsidRPr="009A14C2">
        <w:rPr>
          <w:rFonts w:ascii="Times New Roman" w:hAnsi="Times New Roman" w:cs="Times New Roman"/>
          <w:color w:val="343128"/>
          <w:sz w:val="18"/>
          <w:szCs w:val="18"/>
        </w:rPr>
        <w:t>sciences</w:t>
      </w:r>
      <w:r w:rsidRPr="009A14C2">
        <w:rPr>
          <w:rFonts w:ascii="Times New Roman" w:hAnsi="Times New Roman" w:cs="Times New Roman"/>
          <w:color w:val="0A0803"/>
          <w:sz w:val="18"/>
          <w:szCs w:val="18"/>
        </w:rPr>
        <w:t xml:space="preserve">. </w:t>
      </w:r>
      <w:r w:rsidRPr="009A14C2">
        <w:rPr>
          <w:rFonts w:ascii="Times New Roman" w:hAnsi="Times New Roman" w:cs="Times New Roman"/>
          <w:color w:val="211F16"/>
          <w:sz w:val="18"/>
          <w:szCs w:val="18"/>
        </w:rPr>
        <w:t xml:space="preserve">See </w:t>
      </w:r>
      <w:r w:rsidRPr="009A14C2">
        <w:rPr>
          <w:rFonts w:ascii="Times New Roman" w:hAnsi="Times New Roman" w:cs="Times New Roman"/>
          <w:i/>
          <w:iCs/>
          <w:color w:val="211F16"/>
          <w:sz w:val="19"/>
          <w:szCs w:val="19"/>
        </w:rPr>
        <w:t xml:space="preserve">Compilation, </w:t>
      </w:r>
      <w:r w:rsidRPr="009A14C2">
        <w:rPr>
          <w:rFonts w:ascii="Times New Roman" w:hAnsi="Times New Roman" w:cs="Times New Roman"/>
          <w:color w:val="211F16"/>
          <w:sz w:val="18"/>
          <w:szCs w:val="18"/>
        </w:rPr>
        <w:t>vol. 1.</w:t>
      </w:r>
    </w:p>
    <w:p w14:paraId="08AC5BD5" w14:textId="3F897968"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86</w:t>
      </w:r>
      <w:r w:rsidRPr="009A14C2">
        <w:rPr>
          <w:rFonts w:ascii="Times New Roman" w:hAnsi="Times New Roman" w:cs="Times New Roman"/>
          <w:color w:val="524F41"/>
          <w:sz w:val="15"/>
          <w:szCs w:val="15"/>
        </w:rPr>
        <w:t>.</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color w:val="211F16"/>
          <w:sz w:val="18"/>
          <w:szCs w:val="18"/>
        </w:rPr>
        <w:t xml:space="preserve">Pakenham, </w:t>
      </w:r>
      <w:r w:rsidRPr="009A14C2">
        <w:rPr>
          <w:rFonts w:ascii="Times New Roman" w:hAnsi="Times New Roman" w:cs="Times New Roman"/>
          <w:i/>
          <w:iCs/>
          <w:color w:val="211F16"/>
          <w:sz w:val="19"/>
          <w:szCs w:val="19"/>
        </w:rPr>
        <w:t xml:space="preserve">Humility, </w:t>
      </w:r>
      <w:r w:rsidRPr="009A14C2">
        <w:rPr>
          <w:rFonts w:ascii="Times New Roman" w:hAnsi="Times New Roman" w:cs="Times New Roman"/>
          <w:color w:val="211F16"/>
          <w:sz w:val="18"/>
          <w:szCs w:val="18"/>
        </w:rPr>
        <w:t>p</w:t>
      </w:r>
      <w:r w:rsidRPr="009A14C2">
        <w:rPr>
          <w:rFonts w:ascii="Times New Roman" w:hAnsi="Times New Roman" w:cs="Times New Roman"/>
          <w:color w:val="524F41"/>
          <w:sz w:val="18"/>
          <w:szCs w:val="18"/>
        </w:rPr>
        <w:t xml:space="preserve">. </w:t>
      </w:r>
      <w:r w:rsidRPr="009A14C2">
        <w:rPr>
          <w:rFonts w:ascii="Times New Roman" w:hAnsi="Times New Roman" w:cs="Times New Roman"/>
          <w:color w:val="211F16"/>
          <w:sz w:val="18"/>
          <w:szCs w:val="18"/>
        </w:rPr>
        <w:t>82</w:t>
      </w:r>
      <w:r w:rsidRPr="009A14C2">
        <w:rPr>
          <w:rFonts w:ascii="Times New Roman" w:hAnsi="Times New Roman" w:cs="Times New Roman"/>
          <w:color w:val="524F41"/>
          <w:sz w:val="18"/>
          <w:szCs w:val="18"/>
        </w:rPr>
        <w:t>.</w:t>
      </w:r>
    </w:p>
    <w:p w14:paraId="574BC010" w14:textId="11CF5FC2" w:rsidR="00227E9C" w:rsidRPr="009A14C2" w:rsidRDefault="00137FFD" w:rsidP="001F2049">
      <w:pPr>
        <w:widowControl w:val="0"/>
        <w:autoSpaceDE w:val="0"/>
        <w:autoSpaceDN w:val="0"/>
        <w:adjustRightInd w:val="0"/>
        <w:spacing w:before="4" w:after="0" w:line="236" w:lineRule="auto"/>
        <w:ind w:hanging="336"/>
        <w:jc w:val="both"/>
        <w:rPr>
          <w:rFonts w:ascii="Times New Roman" w:hAnsi="Times New Roman" w:cs="Times New Roman"/>
          <w:color w:val="000000"/>
          <w:sz w:val="18"/>
          <w:szCs w:val="18"/>
        </w:rPr>
      </w:pPr>
      <w:r w:rsidRPr="009A14C2">
        <w:rPr>
          <w:rFonts w:ascii="Times New Roman" w:hAnsi="Times New Roman" w:cs="Times New Roman"/>
          <w:color w:val="343128"/>
          <w:sz w:val="15"/>
          <w:szCs w:val="15"/>
        </w:rPr>
        <w:t>87.</w:t>
      </w:r>
      <w:r w:rsidR="003820D4" w:rsidRPr="009A14C2">
        <w:rPr>
          <w:rFonts w:ascii="Times New Roman" w:hAnsi="Times New Roman" w:cs="Times New Roman"/>
          <w:color w:val="343128"/>
          <w:sz w:val="15"/>
          <w:szCs w:val="15"/>
        </w:rPr>
        <w:t xml:space="preserve"> </w:t>
      </w:r>
      <w:r w:rsidRPr="009A14C2">
        <w:rPr>
          <w:rFonts w:ascii="Times New Roman" w:hAnsi="Times New Roman" w:cs="Times New Roman"/>
          <w:color w:val="343128"/>
          <w:sz w:val="18"/>
          <w:szCs w:val="18"/>
        </w:rPr>
        <w:t xml:space="preserve">'Had </w:t>
      </w:r>
      <w:r w:rsidRPr="009A14C2">
        <w:rPr>
          <w:rFonts w:ascii="Times New Roman" w:hAnsi="Times New Roman" w:cs="Times New Roman"/>
          <w:color w:val="211F16"/>
          <w:sz w:val="18"/>
          <w:szCs w:val="18"/>
        </w:rPr>
        <w:t xml:space="preserve">they Uews] investigated </w:t>
      </w:r>
      <w:r w:rsidRPr="009A14C2">
        <w:rPr>
          <w:rFonts w:ascii="Times New Roman" w:hAnsi="Times New Roman" w:cs="Times New Roman"/>
          <w:color w:val="343128"/>
          <w:sz w:val="18"/>
          <w:szCs w:val="18"/>
        </w:rPr>
        <w:t xml:space="preserve">sincerely </w:t>
      </w:r>
      <w:r w:rsidRPr="009A14C2">
        <w:rPr>
          <w:rFonts w:ascii="Times New Roman" w:hAnsi="Times New Roman" w:cs="Times New Roman"/>
          <w:color w:val="211F16"/>
          <w:sz w:val="18"/>
          <w:szCs w:val="18"/>
        </w:rPr>
        <w:t>for themselves, they would surely have</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believed</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in</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Him,</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343128"/>
          <w:sz w:val="18"/>
          <w:szCs w:val="18"/>
        </w:rPr>
        <w:t>respected</w:t>
      </w:r>
      <w:r w:rsidR="003820D4" w:rsidRPr="009A14C2">
        <w:rPr>
          <w:rFonts w:ascii="Times New Roman" w:hAnsi="Times New Roman" w:cs="Times New Roman"/>
          <w:color w:val="343128"/>
          <w:sz w:val="18"/>
          <w:szCs w:val="18"/>
        </w:rPr>
        <w:t xml:space="preserve"> </w:t>
      </w:r>
      <w:r w:rsidRPr="009A14C2">
        <w:rPr>
          <w:rFonts w:ascii="Times New Roman" w:hAnsi="Times New Roman" w:cs="Times New Roman"/>
          <w:color w:val="211F16"/>
          <w:sz w:val="18"/>
          <w:szCs w:val="18"/>
        </w:rPr>
        <w:t>Him</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and</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bowed</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before</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Him</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 xml:space="preserve">in reverence. They would have considered His manifestation the greatest bestowal upon mankind.' </w:t>
      </w:r>
      <w:r w:rsidRPr="009A14C2">
        <w:rPr>
          <w:rFonts w:ascii="Times New Roman" w:hAnsi="Times New Roman" w:cs="Times New Roman"/>
          <w:color w:val="343128"/>
          <w:sz w:val="18"/>
          <w:szCs w:val="18"/>
        </w:rPr>
        <w:t>'Abdu'l</w:t>
      </w:r>
      <w:r w:rsidRPr="009A14C2">
        <w:rPr>
          <w:rFonts w:ascii="Times New Roman" w:hAnsi="Times New Roman" w:cs="Times New Roman"/>
          <w:color w:val="0A0803"/>
          <w:sz w:val="18"/>
          <w:szCs w:val="18"/>
        </w:rPr>
        <w:t>-Baha</w:t>
      </w:r>
      <w:r w:rsidRPr="009A14C2">
        <w:rPr>
          <w:rFonts w:ascii="Times New Roman" w:hAnsi="Times New Roman" w:cs="Times New Roman"/>
          <w:color w:val="343128"/>
          <w:sz w:val="18"/>
          <w:szCs w:val="18"/>
        </w:rPr>
        <w:t xml:space="preserve">, </w:t>
      </w:r>
      <w:r w:rsidRPr="009A14C2">
        <w:rPr>
          <w:rFonts w:ascii="Times New Roman" w:hAnsi="Times New Roman" w:cs="Times New Roman"/>
          <w:i/>
          <w:iCs/>
          <w:color w:val="211F16"/>
          <w:sz w:val="19"/>
          <w:szCs w:val="19"/>
        </w:rPr>
        <w:t xml:space="preserve">Promulgation, </w:t>
      </w:r>
      <w:r w:rsidRPr="009A14C2">
        <w:rPr>
          <w:rFonts w:ascii="Times New Roman" w:hAnsi="Times New Roman" w:cs="Times New Roman"/>
          <w:color w:val="211F16"/>
          <w:sz w:val="18"/>
          <w:szCs w:val="18"/>
        </w:rPr>
        <w:t>p</w:t>
      </w:r>
      <w:r w:rsidRPr="009A14C2">
        <w:rPr>
          <w:rFonts w:ascii="Times New Roman" w:hAnsi="Times New Roman" w:cs="Times New Roman"/>
          <w:color w:val="524F41"/>
          <w:sz w:val="18"/>
          <w:szCs w:val="18"/>
        </w:rPr>
        <w:t xml:space="preserve">. </w:t>
      </w:r>
      <w:r w:rsidRPr="009A14C2">
        <w:rPr>
          <w:rFonts w:ascii="Times New Roman" w:hAnsi="Times New Roman" w:cs="Times New Roman"/>
          <w:color w:val="211F16"/>
          <w:sz w:val="18"/>
          <w:szCs w:val="18"/>
        </w:rPr>
        <w:t>62.</w:t>
      </w:r>
    </w:p>
    <w:p w14:paraId="1013FCCF" w14:textId="22798B59"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88</w:t>
      </w:r>
      <w:r w:rsidRPr="009A14C2">
        <w:rPr>
          <w:rFonts w:ascii="Times New Roman" w:hAnsi="Times New Roman" w:cs="Times New Roman"/>
          <w:color w:val="524F41"/>
          <w:sz w:val="15"/>
          <w:szCs w:val="15"/>
        </w:rPr>
        <w:t>.</w:t>
      </w:r>
      <w:r w:rsidR="003820D4" w:rsidRPr="009A14C2">
        <w:rPr>
          <w:rFonts w:ascii="Times New Roman" w:hAnsi="Times New Roman" w:cs="Times New Roman"/>
          <w:color w:val="524F41"/>
          <w:sz w:val="15"/>
          <w:szCs w:val="15"/>
        </w:rPr>
        <w:t xml:space="preserve"> </w:t>
      </w:r>
      <w:r w:rsidRPr="009A14C2">
        <w:rPr>
          <w:rFonts w:ascii="Times New Roman" w:hAnsi="Times New Roman" w:cs="Times New Roman"/>
          <w:color w:val="211F16"/>
          <w:sz w:val="18"/>
          <w:szCs w:val="18"/>
        </w:rPr>
        <w:t xml:space="preserve">Baha'u'llah, </w:t>
      </w:r>
      <w:r w:rsidRPr="009A14C2">
        <w:rPr>
          <w:rFonts w:ascii="Times New Roman" w:hAnsi="Times New Roman" w:cs="Times New Roman"/>
          <w:i/>
          <w:iCs/>
          <w:color w:val="211F16"/>
          <w:sz w:val="19"/>
          <w:szCs w:val="19"/>
        </w:rPr>
        <w:t xml:space="preserve">Gleanings, </w:t>
      </w:r>
      <w:r w:rsidRPr="009A14C2">
        <w:rPr>
          <w:rFonts w:ascii="Times New Roman" w:hAnsi="Times New Roman" w:cs="Times New Roman"/>
          <w:color w:val="211F16"/>
          <w:sz w:val="18"/>
          <w:szCs w:val="18"/>
        </w:rPr>
        <w:t>p. 132.</w:t>
      </w:r>
    </w:p>
    <w:p w14:paraId="69D64041" w14:textId="57E3C6BE"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89.</w:t>
      </w:r>
      <w:r w:rsidR="003820D4" w:rsidRPr="009A14C2">
        <w:rPr>
          <w:rFonts w:ascii="Times New Roman" w:hAnsi="Times New Roman" w:cs="Times New Roman"/>
          <w:color w:val="343128"/>
          <w:sz w:val="15"/>
          <w:szCs w:val="15"/>
        </w:rPr>
        <w:t xml:space="preserve"> </w:t>
      </w:r>
      <w:r w:rsidRPr="009A14C2">
        <w:rPr>
          <w:rFonts w:ascii="Times New Roman" w:hAnsi="Times New Roman" w:cs="Times New Roman"/>
          <w:color w:val="211F16"/>
          <w:sz w:val="18"/>
          <w:szCs w:val="18"/>
        </w:rPr>
        <w:t xml:space="preserve">Shoghi Effendi, </w:t>
      </w:r>
      <w:r w:rsidRPr="009A14C2">
        <w:rPr>
          <w:rFonts w:ascii="Times New Roman" w:hAnsi="Times New Roman" w:cs="Times New Roman"/>
          <w:i/>
          <w:iCs/>
          <w:color w:val="211F16"/>
          <w:sz w:val="19"/>
          <w:szCs w:val="19"/>
        </w:rPr>
        <w:t xml:space="preserve">World Order, </w:t>
      </w:r>
      <w:r w:rsidRPr="009A14C2">
        <w:rPr>
          <w:rFonts w:ascii="Times New Roman" w:hAnsi="Times New Roman" w:cs="Times New Roman"/>
          <w:color w:val="211F16"/>
          <w:sz w:val="18"/>
          <w:szCs w:val="18"/>
        </w:rPr>
        <w:t>p</w:t>
      </w:r>
      <w:r w:rsidRPr="009A14C2">
        <w:rPr>
          <w:rFonts w:ascii="Times New Roman" w:hAnsi="Times New Roman" w:cs="Times New Roman"/>
          <w:color w:val="524F41"/>
          <w:sz w:val="18"/>
          <w:szCs w:val="18"/>
        </w:rPr>
        <w:t xml:space="preserve">. </w:t>
      </w:r>
      <w:r w:rsidRPr="009A14C2">
        <w:rPr>
          <w:rFonts w:ascii="Times New Roman" w:hAnsi="Times New Roman" w:cs="Times New Roman"/>
          <w:color w:val="211F16"/>
          <w:sz w:val="18"/>
          <w:szCs w:val="18"/>
        </w:rPr>
        <w:t>157.</w:t>
      </w:r>
    </w:p>
    <w:p w14:paraId="5B6BDA26" w14:textId="027D97A6"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Arial" w:hAnsi="Arial"/>
          <w:color w:val="343128"/>
          <w:sz w:val="15"/>
          <w:szCs w:val="15"/>
        </w:rPr>
        <w:t>90.</w:t>
      </w:r>
      <w:r w:rsidR="003820D4" w:rsidRPr="009A14C2">
        <w:rPr>
          <w:rFonts w:ascii="Arial" w:hAnsi="Arial"/>
          <w:color w:val="343128"/>
          <w:sz w:val="15"/>
          <w:szCs w:val="15"/>
        </w:rPr>
        <w:t xml:space="preserve"> </w:t>
      </w:r>
      <w:r w:rsidRPr="009A14C2">
        <w:rPr>
          <w:rFonts w:ascii="Times New Roman" w:hAnsi="Times New Roman" w:cs="Times New Roman"/>
          <w:color w:val="211F16"/>
          <w:sz w:val="17"/>
          <w:szCs w:val="17"/>
        </w:rPr>
        <w:t xml:space="preserve">This </w:t>
      </w:r>
      <w:r w:rsidRPr="009A14C2">
        <w:rPr>
          <w:rFonts w:ascii="Times New Roman" w:hAnsi="Times New Roman" w:cs="Times New Roman"/>
          <w:color w:val="211F16"/>
          <w:sz w:val="18"/>
          <w:szCs w:val="18"/>
        </w:rPr>
        <w:t>expression originates in the American civil rights movement of the</w:t>
      </w:r>
    </w:p>
    <w:p w14:paraId="539CCA28" w14:textId="2BD45BBA" w:rsidR="00227E9C" w:rsidRPr="009A14C2" w:rsidRDefault="00137FFD" w:rsidP="001F2049">
      <w:pPr>
        <w:widowControl w:val="0"/>
        <w:autoSpaceDE w:val="0"/>
        <w:autoSpaceDN w:val="0"/>
        <w:adjustRightInd w:val="0"/>
        <w:spacing w:after="0" w:line="245" w:lineRule="auto"/>
        <w:ind w:firstLine="4"/>
        <w:jc w:val="both"/>
        <w:rPr>
          <w:rFonts w:ascii="Times New Roman" w:hAnsi="Times New Roman" w:cs="Times New Roman"/>
          <w:color w:val="000000"/>
          <w:sz w:val="18"/>
          <w:szCs w:val="18"/>
        </w:rPr>
      </w:pPr>
      <w:r w:rsidRPr="009A14C2">
        <w:rPr>
          <w:rFonts w:ascii="Times New Roman" w:hAnsi="Times New Roman" w:cs="Times New Roman"/>
          <w:color w:val="211F16"/>
          <w:sz w:val="18"/>
          <w:szCs w:val="18"/>
        </w:rPr>
        <w:t>1960s and in the women's movement</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and refers to giving people equal opportunity in the work place.</w:t>
      </w:r>
    </w:p>
    <w:p w14:paraId="41043F04" w14:textId="1B0BA609"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343128"/>
          <w:sz w:val="15"/>
          <w:szCs w:val="15"/>
        </w:rPr>
        <w:t>91.</w:t>
      </w:r>
      <w:r w:rsidR="003820D4" w:rsidRPr="009A14C2">
        <w:rPr>
          <w:rFonts w:ascii="Times New Roman" w:hAnsi="Times New Roman" w:cs="Times New Roman"/>
          <w:color w:val="343128"/>
          <w:sz w:val="15"/>
          <w:szCs w:val="15"/>
        </w:rPr>
        <w:t xml:space="preserve"> </w:t>
      </w:r>
      <w:r w:rsidRPr="009A14C2">
        <w:rPr>
          <w:rFonts w:ascii="Times New Roman" w:hAnsi="Times New Roman" w:cs="Times New Roman"/>
          <w:color w:val="211F16"/>
          <w:sz w:val="18"/>
          <w:szCs w:val="18"/>
        </w:rPr>
        <w:t xml:space="preserve">This is the title of one of the volumes of exemplary </w:t>
      </w:r>
      <w:r w:rsidR="000770C5">
        <w:rPr>
          <w:rFonts w:ascii="Times New Roman" w:hAnsi="Times New Roman" w:cs="Times New Roman"/>
          <w:color w:val="211F16"/>
          <w:sz w:val="18"/>
          <w:szCs w:val="18"/>
        </w:rPr>
        <w:t>Bahá'í</w:t>
      </w:r>
      <w:r w:rsidRPr="009A14C2">
        <w:rPr>
          <w:rFonts w:ascii="Times New Roman" w:hAnsi="Times New Roman" w:cs="Times New Roman"/>
          <w:color w:val="211F16"/>
          <w:sz w:val="18"/>
          <w:szCs w:val="18"/>
        </w:rPr>
        <w:t xml:space="preserve"> teacher and</w:t>
      </w:r>
    </w:p>
    <w:p w14:paraId="5AF2582A" w14:textId="384E5A10" w:rsidR="00227E9C" w:rsidRPr="009A14C2" w:rsidRDefault="00137FFD" w:rsidP="001F2049">
      <w:pPr>
        <w:widowControl w:val="0"/>
        <w:autoSpaceDE w:val="0"/>
        <w:autoSpaceDN w:val="0"/>
        <w:adjustRightInd w:val="0"/>
        <w:spacing w:before="7" w:after="0" w:line="236" w:lineRule="auto"/>
        <w:jc w:val="both"/>
        <w:rPr>
          <w:rFonts w:ascii="Times New Roman" w:hAnsi="Times New Roman" w:cs="Times New Roman"/>
          <w:color w:val="000000"/>
          <w:sz w:val="18"/>
          <w:szCs w:val="18"/>
        </w:rPr>
      </w:pPr>
      <w:r w:rsidRPr="009A14C2">
        <w:rPr>
          <w:rFonts w:ascii="Times New Roman" w:hAnsi="Times New Roman" w:cs="Times New Roman"/>
          <w:color w:val="211F16"/>
          <w:sz w:val="18"/>
          <w:szCs w:val="18"/>
        </w:rPr>
        <w:t xml:space="preserve">writer George Townshend, former Irish cleric and </w:t>
      </w:r>
      <w:r w:rsidRPr="009A14C2">
        <w:rPr>
          <w:rFonts w:ascii="Times New Roman" w:hAnsi="Times New Roman" w:cs="Times New Roman"/>
          <w:color w:val="343128"/>
          <w:sz w:val="18"/>
          <w:szCs w:val="18"/>
        </w:rPr>
        <w:t xml:space="preserve">sometime </w:t>
      </w:r>
      <w:r w:rsidRPr="009A14C2">
        <w:rPr>
          <w:rFonts w:ascii="Times New Roman" w:hAnsi="Times New Roman" w:cs="Times New Roman"/>
          <w:color w:val="211F16"/>
          <w:sz w:val="18"/>
          <w:szCs w:val="18"/>
        </w:rPr>
        <w:t>Canon of St Patrick's Cathedral, Dublin, and Archdeacon</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 xml:space="preserve">of Clonfert. Townshend </w:t>
      </w:r>
      <w:r w:rsidRPr="009A14C2">
        <w:rPr>
          <w:rFonts w:ascii="Times New Roman" w:hAnsi="Times New Roman" w:cs="Times New Roman"/>
          <w:color w:val="343128"/>
          <w:sz w:val="18"/>
          <w:szCs w:val="18"/>
        </w:rPr>
        <w:t xml:space="preserve">also wrote </w:t>
      </w:r>
      <w:r w:rsidRPr="009A14C2">
        <w:rPr>
          <w:rFonts w:ascii="Times New Roman" w:hAnsi="Times New Roman" w:cs="Times New Roman"/>
          <w:i/>
          <w:iCs/>
          <w:color w:val="211F16"/>
          <w:sz w:val="19"/>
          <w:szCs w:val="19"/>
        </w:rPr>
        <w:t xml:space="preserve">Christ and Bafui'u'llah, The Heart </w:t>
      </w:r>
      <w:r w:rsidRPr="009A14C2">
        <w:rPr>
          <w:rFonts w:ascii="Times New Roman" w:hAnsi="Times New Roman" w:cs="Times New Roman"/>
          <w:i/>
          <w:iCs/>
          <w:color w:val="343128"/>
          <w:sz w:val="19"/>
          <w:szCs w:val="19"/>
        </w:rPr>
        <w:t xml:space="preserve">of </w:t>
      </w:r>
      <w:r w:rsidRPr="009A14C2">
        <w:rPr>
          <w:rFonts w:ascii="Times New Roman" w:hAnsi="Times New Roman" w:cs="Times New Roman"/>
          <w:i/>
          <w:iCs/>
          <w:color w:val="211F16"/>
          <w:sz w:val="19"/>
          <w:szCs w:val="19"/>
        </w:rPr>
        <w:t>the Gospel, The Mission</w:t>
      </w:r>
      <w:r w:rsidR="003820D4" w:rsidRPr="009A14C2">
        <w:rPr>
          <w:rFonts w:ascii="Times New Roman" w:hAnsi="Times New Roman" w:cs="Times New Roman"/>
          <w:i/>
          <w:iCs/>
          <w:color w:val="211F16"/>
          <w:sz w:val="19"/>
          <w:szCs w:val="19"/>
        </w:rPr>
        <w:t xml:space="preserve"> </w:t>
      </w:r>
      <w:r w:rsidRPr="009A14C2">
        <w:rPr>
          <w:rFonts w:ascii="Times New Roman" w:hAnsi="Times New Roman" w:cs="Times New Roman"/>
          <w:i/>
          <w:iCs/>
          <w:color w:val="343128"/>
          <w:sz w:val="19"/>
          <w:szCs w:val="19"/>
        </w:rPr>
        <w:t xml:space="preserve">of </w:t>
      </w:r>
      <w:r w:rsidRPr="009A14C2">
        <w:rPr>
          <w:rFonts w:ascii="Times New Roman" w:hAnsi="Times New Roman" w:cs="Times New Roman"/>
          <w:i/>
          <w:iCs/>
          <w:color w:val="211F16"/>
          <w:sz w:val="19"/>
          <w:szCs w:val="19"/>
        </w:rPr>
        <w:t>Bafui</w:t>
      </w:r>
      <w:r w:rsidRPr="009A14C2">
        <w:rPr>
          <w:rFonts w:ascii="Times New Roman" w:hAnsi="Times New Roman" w:cs="Times New Roman"/>
          <w:i/>
          <w:iCs/>
          <w:color w:val="343128"/>
          <w:sz w:val="19"/>
          <w:szCs w:val="19"/>
        </w:rPr>
        <w:t xml:space="preserve">'u'llah </w:t>
      </w:r>
      <w:r w:rsidRPr="009A14C2">
        <w:rPr>
          <w:rFonts w:ascii="Times New Roman" w:hAnsi="Times New Roman" w:cs="Times New Roman"/>
          <w:color w:val="211F16"/>
          <w:sz w:val="18"/>
          <w:szCs w:val="18"/>
        </w:rPr>
        <w:t xml:space="preserve">and </w:t>
      </w:r>
      <w:r w:rsidRPr="009A14C2">
        <w:rPr>
          <w:rFonts w:ascii="Times New Roman" w:hAnsi="Times New Roman" w:cs="Times New Roman"/>
          <w:i/>
          <w:iCs/>
          <w:color w:val="211F16"/>
          <w:sz w:val="19"/>
          <w:szCs w:val="19"/>
        </w:rPr>
        <w:t>The Glad Tidings</w:t>
      </w:r>
      <w:r w:rsidR="003820D4" w:rsidRPr="009A14C2">
        <w:rPr>
          <w:rFonts w:ascii="Times New Roman" w:hAnsi="Times New Roman" w:cs="Times New Roman"/>
          <w:i/>
          <w:iCs/>
          <w:color w:val="211F16"/>
          <w:sz w:val="19"/>
          <w:szCs w:val="19"/>
        </w:rPr>
        <w:t xml:space="preserve"> </w:t>
      </w:r>
      <w:r w:rsidRPr="009A14C2">
        <w:rPr>
          <w:rFonts w:ascii="Times New Roman" w:hAnsi="Times New Roman" w:cs="Times New Roman"/>
          <w:i/>
          <w:iCs/>
          <w:color w:val="211F16"/>
          <w:sz w:val="19"/>
          <w:szCs w:val="19"/>
        </w:rPr>
        <w:t>of Bafui</w:t>
      </w:r>
      <w:r w:rsidRPr="009A14C2">
        <w:rPr>
          <w:rFonts w:ascii="Times New Roman" w:hAnsi="Times New Roman" w:cs="Times New Roman"/>
          <w:i/>
          <w:iCs/>
          <w:color w:val="343128"/>
          <w:sz w:val="19"/>
          <w:szCs w:val="19"/>
        </w:rPr>
        <w:t>'u'llah</w:t>
      </w:r>
      <w:r w:rsidRPr="009A14C2">
        <w:rPr>
          <w:rFonts w:ascii="Times New Roman" w:hAnsi="Times New Roman" w:cs="Times New Roman"/>
          <w:i/>
          <w:iCs/>
          <w:color w:val="0A0803"/>
          <w:sz w:val="19"/>
          <w:szCs w:val="19"/>
        </w:rPr>
        <w:t xml:space="preserve">. </w:t>
      </w:r>
      <w:r w:rsidRPr="009A14C2">
        <w:rPr>
          <w:rFonts w:ascii="Arial" w:hAnsi="Arial"/>
          <w:color w:val="211F16"/>
          <w:sz w:val="17"/>
          <w:szCs w:val="17"/>
        </w:rPr>
        <w:t xml:space="preserve">In </w:t>
      </w:r>
      <w:r w:rsidRPr="009A14C2">
        <w:rPr>
          <w:rFonts w:ascii="Times New Roman" w:hAnsi="Times New Roman" w:cs="Times New Roman"/>
          <w:color w:val="211F16"/>
          <w:sz w:val="18"/>
          <w:szCs w:val="18"/>
        </w:rPr>
        <w:t>1951 he was named</w:t>
      </w:r>
      <w:r w:rsidR="003820D4" w:rsidRPr="009A14C2">
        <w:rPr>
          <w:rFonts w:ascii="Times New Roman" w:hAnsi="Times New Roman" w:cs="Times New Roman"/>
          <w:color w:val="211F16"/>
          <w:sz w:val="18"/>
          <w:szCs w:val="18"/>
        </w:rPr>
        <w:t xml:space="preserve"> </w:t>
      </w:r>
      <w:r w:rsidRPr="009A14C2">
        <w:rPr>
          <w:rFonts w:ascii="Times New Roman" w:hAnsi="Times New Roman" w:cs="Times New Roman"/>
          <w:color w:val="211F16"/>
          <w:sz w:val="18"/>
          <w:szCs w:val="18"/>
        </w:rPr>
        <w:t xml:space="preserve">a Hand of the Cause of God by Shoghi Effendi, chiefly for the distinguished </w:t>
      </w:r>
      <w:r w:rsidRPr="009A14C2">
        <w:rPr>
          <w:rFonts w:ascii="Times New Roman" w:hAnsi="Times New Roman" w:cs="Times New Roman"/>
          <w:color w:val="343128"/>
          <w:sz w:val="18"/>
          <w:szCs w:val="18"/>
        </w:rPr>
        <w:t xml:space="preserve">services </w:t>
      </w:r>
      <w:r w:rsidRPr="009A14C2">
        <w:rPr>
          <w:rFonts w:ascii="Times New Roman" w:hAnsi="Times New Roman" w:cs="Times New Roman"/>
          <w:color w:val="211F16"/>
          <w:sz w:val="18"/>
          <w:szCs w:val="18"/>
        </w:rPr>
        <w:t xml:space="preserve">he had rendered to the </w:t>
      </w:r>
      <w:r w:rsidR="000770C5">
        <w:rPr>
          <w:rFonts w:ascii="Times New Roman" w:hAnsi="Times New Roman" w:cs="Times New Roman"/>
          <w:color w:val="211F16"/>
          <w:sz w:val="18"/>
          <w:szCs w:val="18"/>
        </w:rPr>
        <w:t>Bahá'í</w:t>
      </w:r>
      <w:r w:rsidRPr="009A14C2">
        <w:rPr>
          <w:rFonts w:ascii="Times New Roman" w:hAnsi="Times New Roman" w:cs="Times New Roman"/>
          <w:color w:val="211F16"/>
          <w:sz w:val="18"/>
          <w:szCs w:val="18"/>
        </w:rPr>
        <w:t xml:space="preserve"> Faith as a writer but also for his</w:t>
      </w:r>
    </w:p>
    <w:p w14:paraId="1E2D29B0" w14:textId="77777777" w:rsidR="00227E9C" w:rsidRPr="009A14C2" w:rsidRDefault="00137FFD" w:rsidP="001F2049">
      <w:pPr>
        <w:widowControl w:val="0"/>
        <w:autoSpaceDE w:val="0"/>
        <w:autoSpaceDN w:val="0"/>
        <w:adjustRightInd w:val="0"/>
        <w:spacing w:before="11" w:after="0" w:line="231" w:lineRule="auto"/>
        <w:ind w:firstLine="17"/>
        <w:jc w:val="both"/>
        <w:rPr>
          <w:rFonts w:ascii="Times New Roman" w:hAnsi="Times New Roman" w:cs="Times New Roman"/>
          <w:color w:val="000000"/>
          <w:sz w:val="18"/>
          <w:szCs w:val="18"/>
        </w:rPr>
      </w:pPr>
      <w:r w:rsidRPr="009A14C2">
        <w:rPr>
          <w:rFonts w:ascii="Times New Roman" w:hAnsi="Times New Roman" w:cs="Times New Roman"/>
          <w:color w:val="524F41"/>
          <w:sz w:val="18"/>
          <w:szCs w:val="18"/>
        </w:rPr>
        <w:t>'</w:t>
      </w:r>
      <w:r w:rsidRPr="009A14C2">
        <w:rPr>
          <w:rFonts w:ascii="Times New Roman" w:hAnsi="Times New Roman" w:cs="Times New Roman"/>
          <w:color w:val="211F16"/>
          <w:sz w:val="18"/>
          <w:szCs w:val="18"/>
        </w:rPr>
        <w:t xml:space="preserve">devotion' and </w:t>
      </w:r>
      <w:r w:rsidRPr="009A14C2">
        <w:rPr>
          <w:rFonts w:ascii="Times New Roman" w:hAnsi="Times New Roman" w:cs="Times New Roman"/>
          <w:color w:val="524F41"/>
          <w:sz w:val="18"/>
          <w:szCs w:val="18"/>
        </w:rPr>
        <w:t>'</w:t>
      </w:r>
      <w:r w:rsidRPr="009A14C2">
        <w:rPr>
          <w:rFonts w:ascii="Times New Roman" w:hAnsi="Times New Roman" w:cs="Times New Roman"/>
          <w:color w:val="343128"/>
          <w:sz w:val="18"/>
          <w:szCs w:val="18"/>
        </w:rPr>
        <w:t xml:space="preserve">steadfastness' </w:t>
      </w:r>
      <w:r w:rsidRPr="009A14C2">
        <w:rPr>
          <w:rFonts w:ascii="Times New Roman" w:hAnsi="Times New Roman" w:cs="Times New Roman"/>
          <w:color w:val="211F16"/>
          <w:sz w:val="18"/>
          <w:szCs w:val="18"/>
        </w:rPr>
        <w:t xml:space="preserve">in the Cause of God. See the letter written on behalf of Shoghi </w:t>
      </w:r>
      <w:r w:rsidRPr="009A14C2">
        <w:rPr>
          <w:rFonts w:ascii="Times New Roman" w:hAnsi="Times New Roman" w:cs="Times New Roman"/>
          <w:color w:val="343128"/>
          <w:sz w:val="18"/>
          <w:szCs w:val="18"/>
        </w:rPr>
        <w:t xml:space="preserve">Effendi </w:t>
      </w:r>
      <w:r w:rsidRPr="009A14C2">
        <w:rPr>
          <w:rFonts w:ascii="Times New Roman" w:hAnsi="Times New Roman" w:cs="Times New Roman"/>
          <w:color w:val="211F16"/>
          <w:sz w:val="18"/>
          <w:szCs w:val="18"/>
        </w:rPr>
        <w:t xml:space="preserve">to George Townshend in Hofman, </w:t>
      </w:r>
      <w:r w:rsidRPr="009A14C2">
        <w:rPr>
          <w:rFonts w:ascii="Times New Roman" w:hAnsi="Times New Roman" w:cs="Times New Roman"/>
          <w:i/>
          <w:iCs/>
          <w:color w:val="211F16"/>
          <w:sz w:val="19"/>
          <w:szCs w:val="19"/>
        </w:rPr>
        <w:t xml:space="preserve">George Townshend, </w:t>
      </w:r>
      <w:r w:rsidRPr="009A14C2">
        <w:rPr>
          <w:rFonts w:ascii="Times New Roman" w:hAnsi="Times New Roman" w:cs="Times New Roman"/>
          <w:color w:val="211F16"/>
          <w:sz w:val="18"/>
          <w:szCs w:val="18"/>
        </w:rPr>
        <w:t>p. 349. Shoghi Effendi himself refers to Baha'u'llah as the</w:t>
      </w:r>
    </w:p>
    <w:p w14:paraId="45A50407" w14:textId="77777777" w:rsidR="00227E9C" w:rsidRPr="009A14C2" w:rsidRDefault="00137FFD" w:rsidP="001F2049">
      <w:pPr>
        <w:widowControl w:val="0"/>
        <w:autoSpaceDE w:val="0"/>
        <w:autoSpaceDN w:val="0"/>
        <w:adjustRightInd w:val="0"/>
        <w:spacing w:after="0" w:line="213" w:lineRule="exact"/>
        <w:jc w:val="both"/>
        <w:rPr>
          <w:rFonts w:ascii="Times New Roman" w:hAnsi="Times New Roman" w:cs="Times New Roman"/>
          <w:color w:val="000000"/>
          <w:sz w:val="18"/>
          <w:szCs w:val="18"/>
        </w:rPr>
      </w:pPr>
      <w:r w:rsidRPr="009A14C2">
        <w:rPr>
          <w:rFonts w:ascii="Times New Roman" w:hAnsi="Times New Roman" w:cs="Times New Roman"/>
          <w:color w:val="343128"/>
          <w:sz w:val="18"/>
          <w:szCs w:val="18"/>
        </w:rPr>
        <w:t xml:space="preserve">'Promise </w:t>
      </w:r>
      <w:r w:rsidRPr="009A14C2">
        <w:rPr>
          <w:rFonts w:ascii="Times New Roman" w:hAnsi="Times New Roman" w:cs="Times New Roman"/>
          <w:color w:val="211F16"/>
          <w:sz w:val="18"/>
          <w:szCs w:val="18"/>
        </w:rPr>
        <w:t xml:space="preserve">of </w:t>
      </w:r>
      <w:r w:rsidRPr="009A14C2">
        <w:rPr>
          <w:rFonts w:ascii="Arial" w:hAnsi="Arial"/>
          <w:color w:val="211F16"/>
          <w:sz w:val="18"/>
          <w:szCs w:val="18"/>
        </w:rPr>
        <w:t xml:space="preserve">All </w:t>
      </w:r>
      <w:r w:rsidRPr="009A14C2">
        <w:rPr>
          <w:rFonts w:ascii="Times New Roman" w:hAnsi="Times New Roman" w:cs="Times New Roman"/>
          <w:color w:val="211F16"/>
          <w:sz w:val="18"/>
          <w:szCs w:val="18"/>
        </w:rPr>
        <w:t xml:space="preserve">Ages'. See Shoghi </w:t>
      </w:r>
      <w:r w:rsidRPr="009A14C2">
        <w:rPr>
          <w:rFonts w:ascii="Times New Roman" w:hAnsi="Times New Roman" w:cs="Times New Roman"/>
          <w:color w:val="343128"/>
          <w:sz w:val="18"/>
          <w:szCs w:val="18"/>
        </w:rPr>
        <w:t xml:space="preserve">Effendi, </w:t>
      </w:r>
      <w:r w:rsidRPr="009A14C2">
        <w:rPr>
          <w:rFonts w:ascii="Times New Roman" w:hAnsi="Times New Roman" w:cs="Times New Roman"/>
          <w:i/>
          <w:iCs/>
          <w:color w:val="211F16"/>
          <w:sz w:val="19"/>
          <w:szCs w:val="19"/>
        </w:rPr>
        <w:t xml:space="preserve">World Order, </w:t>
      </w:r>
      <w:r w:rsidRPr="009A14C2">
        <w:rPr>
          <w:rFonts w:ascii="Times New Roman" w:hAnsi="Times New Roman" w:cs="Times New Roman"/>
          <w:color w:val="211F16"/>
          <w:sz w:val="18"/>
          <w:szCs w:val="18"/>
        </w:rPr>
        <w:t>p. 103.</w:t>
      </w:r>
    </w:p>
    <w:p w14:paraId="66985822" w14:textId="77777777" w:rsidR="00227E9C" w:rsidRPr="009A14C2" w:rsidRDefault="00227E9C" w:rsidP="001F2049">
      <w:pPr>
        <w:widowControl w:val="0"/>
        <w:autoSpaceDE w:val="0"/>
        <w:autoSpaceDN w:val="0"/>
        <w:adjustRightInd w:val="0"/>
        <w:spacing w:before="19" w:after="0" w:line="220" w:lineRule="exact"/>
        <w:rPr>
          <w:rFonts w:ascii="Times New Roman" w:hAnsi="Times New Roman" w:cs="Times New Roman"/>
          <w:color w:val="000000"/>
        </w:rPr>
      </w:pPr>
    </w:p>
    <w:p w14:paraId="7D79F72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11F16"/>
          <w:sz w:val="18"/>
          <w:szCs w:val="18"/>
        </w:rPr>
        <w:t>282</w:t>
      </w:r>
    </w:p>
    <w:p w14:paraId="11982982" w14:textId="1C221E80" w:rsidR="00227E9C" w:rsidRPr="009A14C2" w:rsidRDefault="006B38EF" w:rsidP="001F2049">
      <w:pPr>
        <w:widowControl w:val="0"/>
        <w:autoSpaceDE w:val="0"/>
        <w:autoSpaceDN w:val="0"/>
        <w:adjustRightInd w:val="0"/>
        <w:spacing w:after="0" w:line="200" w:lineRule="exact"/>
        <w:rPr>
          <w:rFonts w:ascii="Times New Roman" w:hAnsi="Times New Roman" w:cs="Times New Roman"/>
          <w:color w:val="000000"/>
          <w:sz w:val="20"/>
          <w:szCs w:val="20"/>
        </w:rPr>
      </w:pPr>
      <w:r w:rsidRPr="009A14C2">
        <w:rPr>
          <w:rFonts w:ascii="Times New Roman" w:hAnsi="Times New Roman" w:cs="Times New Roman"/>
          <w:color w:val="000000"/>
          <w:sz w:val="18"/>
          <w:szCs w:val="18"/>
        </w:rPr>
        <w:br w:type="page"/>
      </w:r>
      <w:r w:rsidR="00833586" w:rsidRPr="009A14C2">
        <w:rPr>
          <w:noProof/>
        </w:rPr>
        <mc:AlternateContent>
          <mc:Choice Requires="wps">
            <w:drawing>
              <wp:anchor distT="0" distB="0" distL="114300" distR="114300" simplePos="0" relativeHeight="251762176" behindDoc="1" locked="0" layoutInCell="0" allowOverlap="1" wp14:anchorId="1D8668E5" wp14:editId="0C6BBC43">
                <wp:simplePos x="0" y="0"/>
                <wp:positionH relativeFrom="page">
                  <wp:posOffset>11430</wp:posOffset>
                </wp:positionH>
                <wp:positionV relativeFrom="page">
                  <wp:posOffset>7209155</wp:posOffset>
                </wp:positionV>
                <wp:extent cx="391795" cy="0"/>
                <wp:effectExtent l="0" t="0" r="0" b="0"/>
                <wp:wrapNone/>
                <wp:docPr id="93"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795" cy="0"/>
                        </a:xfrm>
                        <a:custGeom>
                          <a:avLst/>
                          <a:gdLst>
                            <a:gd name="T0" fmla="*/ 0 w 617"/>
                            <a:gd name="T1" fmla="*/ 0 h 20"/>
                            <a:gd name="T2" fmla="*/ 617 w 617"/>
                            <a:gd name="T3" fmla="*/ 0 h 20"/>
                          </a:gdLst>
                          <a:ahLst/>
                          <a:cxnLst>
                            <a:cxn ang="0">
                              <a:pos x="T0" y="T1"/>
                            </a:cxn>
                            <a:cxn ang="0">
                              <a:pos x="T2" y="T3"/>
                            </a:cxn>
                          </a:cxnLst>
                          <a:rect l="0" t="0" r="r" b="b"/>
                          <a:pathLst>
                            <a:path w="617" h="20">
                              <a:moveTo>
                                <a:pt x="0" y="0"/>
                              </a:moveTo>
                              <a:lnTo>
                                <a:pt x="617" y="0"/>
                              </a:lnTo>
                            </a:path>
                          </a:pathLst>
                        </a:custGeom>
                        <a:noFill/>
                        <a:ln w="5442">
                          <a:solidFill>
                            <a:srgbClr val="DFD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DF96C" id="Freeform 340" o:spid="_x0000_s1026" style="position:absolute;margin-left:.9pt;margin-top:567.65pt;width:30.85pt;height:0;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" o:allowincell="f" path="m,l617,e" filled="f" strokecolor="#dfd8c8" strokeweight=".15117mm">
                <v:path arrowok="t" o:connecttype="custom" o:connectlocs="0,0;391795,0" o:connectangles="0,0"/>
                <w10:wrap anchorx="page" anchory="page"/>
              </v:shape>
            </w:pict>
          </mc:Fallback>
        </mc:AlternateContent>
      </w:r>
    </w:p>
    <w:p w14:paraId="157D298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DEB4763" w14:textId="553CB3F9" w:rsidR="00227E9C" w:rsidRPr="009A14C2" w:rsidRDefault="00833586" w:rsidP="001F2049">
      <w:pPr>
        <w:widowControl w:val="0"/>
        <w:autoSpaceDE w:val="0"/>
        <w:autoSpaceDN w:val="0"/>
        <w:adjustRightInd w:val="0"/>
        <w:spacing w:before="35" w:after="0" w:line="240" w:lineRule="auto"/>
        <w:jc w:val="center"/>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761152" behindDoc="1" locked="0" layoutInCell="0" allowOverlap="1" wp14:anchorId="4872D5BC" wp14:editId="47EC7476">
                <wp:simplePos x="0" y="0"/>
                <wp:positionH relativeFrom="page">
                  <wp:posOffset>0</wp:posOffset>
                </wp:positionH>
                <wp:positionV relativeFrom="paragraph">
                  <wp:posOffset>-390525</wp:posOffset>
                </wp:positionV>
                <wp:extent cx="12700" cy="1701800"/>
                <wp:effectExtent l="0" t="0" r="0" b="0"/>
                <wp:wrapNone/>
                <wp:docPr id="194"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0FEA5" w14:textId="658ECF33" w:rsidR="006415DD" w:rsidRDefault="006415DD">
                            <w:pPr>
                              <w:spacing w:after="0" w:line="2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EB83A0" wp14:editId="015CF0CE">
                                  <wp:extent cx="12700" cy="1695450"/>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00" cy="1695450"/>
                                          </a:xfrm>
                                          <a:prstGeom prst="rect">
                                            <a:avLst/>
                                          </a:prstGeom>
                                          <a:noFill/>
                                          <a:ln>
                                            <a:noFill/>
                                          </a:ln>
                                        </pic:spPr>
                                      </pic:pic>
                                    </a:graphicData>
                                  </a:graphic>
                                </wp:inline>
                              </w:drawing>
                            </w:r>
                          </w:p>
                          <w:p w14:paraId="0A45DE34"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77" style="position:absolute;left:0;text-align:left;margin-left:0;margin-top:-30.7pt;width:1pt;height:134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" o:allowincell="f" filled="f" stroked="f">
                <v:textbox inset="0,0,0,0">
                  <w:txbxContent>
                    <w:p w14:paraId="3C50FEA5" w14:textId="658ECF33" w:rsidR="006415DD" w:rsidRDefault="006415DD">
                      <w:pPr>
                        <w:spacing w:after="0" w:line="2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EB83A0" wp14:editId="015CF0CE">
                            <wp:extent cx="12700" cy="1695450"/>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00" cy="1695450"/>
                                    </a:xfrm>
                                    <a:prstGeom prst="rect">
                                      <a:avLst/>
                                    </a:prstGeom>
                                    <a:noFill/>
                                    <a:ln>
                                      <a:noFill/>
                                    </a:ln>
                                  </pic:spPr>
                                </pic:pic>
                              </a:graphicData>
                            </a:graphic>
                          </wp:inline>
                        </w:drawing>
                      </w:r>
                    </w:p>
                    <w:p w14:paraId="0A45DE34" w14:textId="77777777" w:rsidR="006415DD" w:rsidRDefault="006415DD">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137FFD" w:rsidRPr="009A14C2">
        <w:rPr>
          <w:rFonts w:ascii="Times New Roman" w:hAnsi="Times New Roman" w:cs="Times New Roman"/>
          <w:color w:val="26231C"/>
          <w:sz w:val="15"/>
          <w:szCs w:val="15"/>
        </w:rPr>
        <w:t xml:space="preserve">NOTES </w:t>
      </w:r>
      <w:r w:rsidR="00137FFD" w:rsidRPr="009A14C2">
        <w:rPr>
          <w:rFonts w:ascii="Times New Roman" w:hAnsi="Times New Roman" w:cs="Times New Roman"/>
          <w:color w:val="26231C"/>
          <w:sz w:val="19"/>
          <w:szCs w:val="19"/>
        </w:rPr>
        <w:t xml:space="preserve">&amp; </w:t>
      </w:r>
      <w:r w:rsidR="00137FFD" w:rsidRPr="009A14C2">
        <w:rPr>
          <w:rFonts w:ascii="Times New Roman" w:hAnsi="Times New Roman" w:cs="Times New Roman"/>
          <w:color w:val="26231C"/>
          <w:sz w:val="15"/>
          <w:szCs w:val="15"/>
        </w:rPr>
        <w:t>REFERENCES</w:t>
      </w:r>
      <w:r w:rsidR="00137FFD" w:rsidRPr="009A14C2">
        <w:rPr>
          <w:rFonts w:ascii="Times New Roman" w:hAnsi="Times New Roman" w:cs="Times New Roman"/>
          <w:color w:val="423F34"/>
          <w:sz w:val="15"/>
          <w:szCs w:val="15"/>
        </w:rPr>
        <w:t xml:space="preserve">, </w:t>
      </w:r>
      <w:r w:rsidR="00137FFD" w:rsidRPr="009A14C2">
        <w:rPr>
          <w:rFonts w:ascii="Times New Roman" w:hAnsi="Times New Roman" w:cs="Times New Roman"/>
          <w:color w:val="26231C"/>
          <w:sz w:val="16"/>
          <w:szCs w:val="16"/>
        </w:rPr>
        <w:t xml:space="preserve">pp. </w:t>
      </w:r>
      <w:r w:rsidR="00137FFD" w:rsidRPr="009A14C2">
        <w:rPr>
          <w:rFonts w:ascii="Times New Roman" w:hAnsi="Times New Roman" w:cs="Times New Roman"/>
          <w:color w:val="26231C"/>
          <w:sz w:val="15"/>
          <w:szCs w:val="15"/>
        </w:rPr>
        <w:t>1-</w:t>
      </w:r>
      <w:r w:rsidR="00137FFD" w:rsidRPr="009A14C2">
        <w:rPr>
          <w:rFonts w:ascii="Times New Roman" w:hAnsi="Times New Roman" w:cs="Times New Roman"/>
          <w:color w:val="423F34"/>
          <w:sz w:val="15"/>
          <w:szCs w:val="15"/>
        </w:rPr>
        <w:t>4</w:t>
      </w:r>
      <w:r w:rsidR="00137FFD" w:rsidRPr="009A14C2">
        <w:rPr>
          <w:rFonts w:ascii="Times New Roman" w:hAnsi="Times New Roman" w:cs="Times New Roman"/>
          <w:color w:val="26231C"/>
          <w:sz w:val="15"/>
          <w:szCs w:val="15"/>
        </w:rPr>
        <w:t>0</w:t>
      </w:r>
      <w:r w:rsidR="00137FFD" w:rsidRPr="009A14C2">
        <w:rPr>
          <w:rFonts w:ascii="Times New Roman" w:hAnsi="Times New Roman" w:cs="Times New Roman"/>
          <w:color w:val="5B5749"/>
          <w:sz w:val="15"/>
          <w:szCs w:val="15"/>
        </w:rPr>
        <w:t>.</w:t>
      </w:r>
    </w:p>
    <w:p w14:paraId="661E691E" w14:textId="7D57E84F" w:rsidR="00227E9C" w:rsidRPr="009A14C2" w:rsidRDefault="00137FFD" w:rsidP="001F2049">
      <w:pPr>
        <w:widowControl w:val="0"/>
        <w:autoSpaceDE w:val="0"/>
        <w:autoSpaceDN w:val="0"/>
        <w:adjustRightInd w:val="0"/>
        <w:spacing w:before="48" w:after="0" w:line="240" w:lineRule="auto"/>
        <w:rPr>
          <w:rFonts w:ascii="Times New Roman" w:hAnsi="Times New Roman" w:cs="Times New Roman"/>
          <w:color w:val="000000"/>
          <w:sz w:val="16"/>
          <w:szCs w:val="16"/>
        </w:rPr>
      </w:pPr>
      <w:r w:rsidRPr="009A14C2">
        <w:rPr>
          <w:rFonts w:ascii="Times New Roman" w:hAnsi="Times New Roman" w:cs="Times New Roman"/>
          <w:color w:val="423F34"/>
          <w:sz w:val="16"/>
          <w:szCs w:val="16"/>
        </w:rPr>
        <w:t>9</w:t>
      </w:r>
      <w:r w:rsidRPr="009A14C2">
        <w:rPr>
          <w:rFonts w:ascii="Times New Roman" w:hAnsi="Times New Roman" w:cs="Times New Roman"/>
          <w:color w:val="26231C"/>
          <w:sz w:val="16"/>
          <w:szCs w:val="16"/>
        </w:rPr>
        <w:t>2</w:t>
      </w:r>
      <w:r w:rsidRPr="009A14C2">
        <w:rPr>
          <w:rFonts w:ascii="Times New Roman" w:hAnsi="Times New Roman" w:cs="Times New Roman"/>
          <w:color w:val="5B5749"/>
          <w:sz w:val="16"/>
          <w:szCs w:val="16"/>
        </w:rPr>
        <w:t>.</w:t>
      </w:r>
      <w:r w:rsidR="003820D4" w:rsidRPr="009A14C2">
        <w:rPr>
          <w:rFonts w:ascii="Times New Roman" w:hAnsi="Times New Roman" w:cs="Times New Roman"/>
          <w:color w:val="5B5749"/>
          <w:sz w:val="16"/>
          <w:szCs w:val="16"/>
        </w:rPr>
        <w:t xml:space="preserve"> </w:t>
      </w:r>
      <w:r w:rsidRPr="009A14C2">
        <w:rPr>
          <w:rFonts w:ascii="Times New Roman" w:hAnsi="Times New Roman" w:cs="Times New Roman"/>
          <w:color w:val="26231C"/>
          <w:sz w:val="18"/>
          <w:szCs w:val="18"/>
        </w:rPr>
        <w:t xml:space="preserve">Baha'u'llah, </w:t>
      </w:r>
      <w:r w:rsidRPr="009A14C2">
        <w:rPr>
          <w:rFonts w:ascii="Times New Roman" w:hAnsi="Times New Roman" w:cs="Times New Roman"/>
          <w:i/>
          <w:iCs/>
          <w:color w:val="26231C"/>
          <w:sz w:val="19"/>
          <w:szCs w:val="19"/>
        </w:rPr>
        <w:t>Gl</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 xml:space="preserve">anings,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95</w:t>
      </w:r>
      <w:r w:rsidRPr="009A14C2">
        <w:rPr>
          <w:rFonts w:ascii="Times New Roman" w:hAnsi="Times New Roman" w:cs="Times New Roman"/>
          <w:color w:val="423F34"/>
          <w:sz w:val="16"/>
          <w:szCs w:val="16"/>
        </w:rPr>
        <w:t>.</w:t>
      </w:r>
    </w:p>
    <w:p w14:paraId="37B3A108" w14:textId="07BCDE55"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423F34"/>
          <w:sz w:val="15"/>
          <w:szCs w:val="15"/>
        </w:rPr>
        <w:t>93.</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26231C"/>
          <w:sz w:val="18"/>
          <w:szCs w:val="18"/>
        </w:rPr>
        <w:t xml:space="preserve">ibid. p. </w:t>
      </w:r>
      <w:r w:rsidRPr="009A14C2">
        <w:rPr>
          <w:rFonts w:ascii="Times New Roman" w:hAnsi="Times New Roman" w:cs="Times New Roman"/>
          <w:color w:val="26231C"/>
          <w:sz w:val="16"/>
          <w:szCs w:val="16"/>
        </w:rPr>
        <w:t>252.</w:t>
      </w:r>
    </w:p>
    <w:p w14:paraId="0135706C" w14:textId="16AFFEB2"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6"/>
          <w:szCs w:val="16"/>
        </w:rPr>
      </w:pPr>
      <w:r w:rsidRPr="009A14C2">
        <w:rPr>
          <w:rFonts w:ascii="Times New Roman" w:hAnsi="Times New Roman" w:cs="Times New Roman"/>
          <w:color w:val="423F34"/>
          <w:sz w:val="15"/>
          <w:szCs w:val="15"/>
        </w:rPr>
        <w:t>94</w:t>
      </w:r>
      <w:r w:rsidRPr="009A14C2">
        <w:rPr>
          <w:rFonts w:ascii="Times New Roman" w:hAnsi="Times New Roman" w:cs="Times New Roman"/>
          <w:color w:val="5B5749"/>
          <w:sz w:val="15"/>
          <w:szCs w:val="15"/>
        </w:rPr>
        <w:t>.</w:t>
      </w:r>
      <w:r w:rsidR="003820D4" w:rsidRPr="009A14C2">
        <w:rPr>
          <w:rFonts w:ascii="Times New Roman" w:hAnsi="Times New Roman" w:cs="Times New Roman"/>
          <w:color w:val="5B5749"/>
          <w:sz w:val="15"/>
          <w:szCs w:val="15"/>
        </w:rPr>
        <w:t xml:space="preserve"> </w:t>
      </w:r>
      <w:r w:rsidR="0051267D" w:rsidRPr="009A14C2">
        <w:rPr>
          <w:rFonts w:ascii="Times New Roman" w:hAnsi="Times New Roman" w:cs="Times New Roman"/>
          <w:color w:val="26231C"/>
          <w:sz w:val="18"/>
          <w:szCs w:val="18"/>
        </w:rPr>
        <w:t>Bahá'u'lláh</w:t>
      </w:r>
      <w:r w:rsidRPr="009A14C2">
        <w:rPr>
          <w:rFonts w:ascii="Times New Roman" w:hAnsi="Times New Roman" w:cs="Times New Roman"/>
          <w:color w:val="26231C"/>
          <w:sz w:val="18"/>
          <w:szCs w:val="18"/>
        </w:rPr>
        <w:t xml:space="preserve">, </w:t>
      </w:r>
      <w:r w:rsidRPr="009A14C2">
        <w:rPr>
          <w:rFonts w:ascii="Times New Roman" w:hAnsi="Times New Roman" w:cs="Times New Roman"/>
          <w:i/>
          <w:iCs/>
          <w:color w:val="26231C"/>
          <w:sz w:val="19"/>
          <w:szCs w:val="19"/>
        </w:rPr>
        <w:t>Tabl</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ts</w:t>
      </w:r>
      <w:r w:rsidRPr="009A14C2">
        <w:rPr>
          <w:rFonts w:ascii="Times New Roman" w:hAnsi="Times New Roman" w:cs="Times New Roman"/>
          <w:i/>
          <w:iCs/>
          <w:color w:val="423F34"/>
          <w:sz w:val="19"/>
          <w:szCs w:val="19"/>
        </w:rPr>
        <w:t xml:space="preserve">,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157.</w:t>
      </w:r>
    </w:p>
    <w:p w14:paraId="7A26A1C4" w14:textId="53466C84"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6"/>
          <w:szCs w:val="16"/>
        </w:rPr>
      </w:pPr>
      <w:r w:rsidRPr="009A14C2">
        <w:rPr>
          <w:rFonts w:ascii="Times New Roman" w:hAnsi="Times New Roman" w:cs="Times New Roman"/>
          <w:color w:val="26231C"/>
          <w:sz w:val="18"/>
          <w:szCs w:val="18"/>
        </w:rPr>
        <w:t>95</w:t>
      </w:r>
      <w:r w:rsidRPr="009A14C2">
        <w:rPr>
          <w:rFonts w:ascii="Times New Roman" w:hAnsi="Times New Roman" w:cs="Times New Roman"/>
          <w:color w:val="423F34"/>
          <w:sz w:val="18"/>
          <w:szCs w:val="18"/>
        </w:rPr>
        <w:t>.</w:t>
      </w:r>
      <w:r w:rsidR="003820D4"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8"/>
          <w:szCs w:val="18"/>
        </w:rPr>
        <w:t>See, for example,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Baha'u'llah, </w:t>
      </w:r>
      <w:r w:rsidRPr="009A14C2">
        <w:rPr>
          <w:rFonts w:ascii="Times New Roman" w:hAnsi="Times New Roman" w:cs="Times New Roman"/>
          <w:i/>
          <w:iCs/>
          <w:color w:val="26231C"/>
          <w:sz w:val="19"/>
          <w:szCs w:val="19"/>
        </w:rPr>
        <w:t>Gl</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aning</w:t>
      </w:r>
      <w:r w:rsidRPr="009A14C2">
        <w:rPr>
          <w:rFonts w:ascii="Times New Roman" w:hAnsi="Times New Roman" w:cs="Times New Roman"/>
          <w:i/>
          <w:iCs/>
          <w:color w:val="423F34"/>
          <w:sz w:val="19"/>
          <w:szCs w:val="19"/>
        </w:rPr>
        <w:t>s</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p</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6231C"/>
          <w:sz w:val="16"/>
          <w:szCs w:val="16"/>
        </w:rPr>
        <w:t>225</w:t>
      </w:r>
      <w:r w:rsidRPr="009A14C2">
        <w:rPr>
          <w:rFonts w:ascii="Times New Roman" w:hAnsi="Times New Roman" w:cs="Times New Roman"/>
          <w:color w:val="423F34"/>
          <w:sz w:val="16"/>
          <w:szCs w:val="16"/>
        </w:rPr>
        <w:t>.</w:t>
      </w:r>
    </w:p>
    <w:p w14:paraId="3718E7CC" w14:textId="0572C135" w:rsidR="00227E9C" w:rsidRPr="009A14C2" w:rsidRDefault="00137FFD" w:rsidP="001F2049">
      <w:pPr>
        <w:widowControl w:val="0"/>
        <w:autoSpaceDE w:val="0"/>
        <w:autoSpaceDN w:val="0"/>
        <w:adjustRightInd w:val="0"/>
        <w:spacing w:before="7" w:after="0" w:line="234" w:lineRule="auto"/>
        <w:ind w:hanging="347"/>
        <w:jc w:val="both"/>
        <w:rPr>
          <w:rFonts w:ascii="Times New Roman" w:hAnsi="Times New Roman" w:cs="Times New Roman"/>
          <w:color w:val="000000"/>
          <w:sz w:val="16"/>
          <w:szCs w:val="16"/>
        </w:rPr>
      </w:pPr>
      <w:r w:rsidRPr="009A14C2">
        <w:rPr>
          <w:rFonts w:ascii="Times New Roman" w:hAnsi="Times New Roman" w:cs="Times New Roman"/>
          <w:color w:val="26231C"/>
          <w:sz w:val="15"/>
          <w:szCs w:val="15"/>
        </w:rPr>
        <w:t>96</w:t>
      </w:r>
      <w:r w:rsidRPr="009A14C2">
        <w:rPr>
          <w:rFonts w:ascii="Times New Roman" w:hAnsi="Times New Roman" w:cs="Times New Roman"/>
          <w:color w:val="5B5749"/>
          <w:sz w:val="15"/>
          <w:szCs w:val="15"/>
        </w:rPr>
        <w:t>.</w:t>
      </w:r>
      <w:r w:rsidR="003820D4" w:rsidRPr="009A14C2">
        <w:rPr>
          <w:rFonts w:ascii="Times New Roman" w:hAnsi="Times New Roman" w:cs="Times New Roman"/>
          <w:color w:val="5B5749"/>
          <w:sz w:val="15"/>
          <w:szCs w:val="15"/>
        </w:rPr>
        <w:t xml:space="preserve"> </w:t>
      </w:r>
      <w:r w:rsidRPr="009A14C2">
        <w:rPr>
          <w:rFonts w:ascii="Times New Roman" w:hAnsi="Times New Roman" w:cs="Times New Roman"/>
          <w:color w:val="26231C"/>
          <w:sz w:val="18"/>
          <w:szCs w:val="18"/>
        </w:rPr>
        <w:t>'Abdu</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l-Baha</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speaks of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 xml:space="preserve">logical proofs' in reference to the evolution of the original spedes of </w:t>
      </w:r>
      <w:r w:rsidRPr="009A14C2">
        <w:rPr>
          <w:rFonts w:ascii="Times New Roman" w:hAnsi="Times New Roman" w:cs="Times New Roman"/>
          <w:i/>
          <w:iCs/>
          <w:color w:val="26231C"/>
          <w:sz w:val="19"/>
          <w:szCs w:val="19"/>
        </w:rPr>
        <w:t xml:space="preserve">homo sapiens </w:t>
      </w:r>
      <w:r w:rsidRPr="009A14C2">
        <w:rPr>
          <w:rFonts w:ascii="Times New Roman" w:hAnsi="Times New Roman" w:cs="Times New Roman"/>
          <w:color w:val="26231C"/>
          <w:sz w:val="18"/>
          <w:szCs w:val="18"/>
        </w:rPr>
        <w:t xml:space="preserve">and when He discusses the immortal­ ity of the spirit. He also advances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spiritual proofs</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8"/>
          <w:szCs w:val="18"/>
        </w:rPr>
        <w:t xml:space="preserve">for the origin of man. See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Abdu'l</w:t>
      </w:r>
      <w:r w:rsidRPr="009A14C2">
        <w:rPr>
          <w:rFonts w:ascii="Times New Roman" w:hAnsi="Times New Roman" w:cs="Times New Roman"/>
          <w:color w:val="0E0A03"/>
          <w:sz w:val="18"/>
          <w:szCs w:val="18"/>
        </w:rPr>
        <w:t>-</w:t>
      </w:r>
      <w:r w:rsidRPr="009A14C2">
        <w:rPr>
          <w:rFonts w:ascii="Times New Roman" w:hAnsi="Times New Roman" w:cs="Times New Roman"/>
          <w:color w:val="26231C"/>
          <w:sz w:val="18"/>
          <w:szCs w:val="18"/>
        </w:rPr>
        <w:t xml:space="preserve">Baha, </w:t>
      </w:r>
      <w:r w:rsidRPr="009A14C2">
        <w:rPr>
          <w:rFonts w:ascii="Times New Roman" w:hAnsi="Times New Roman" w:cs="Times New Roman"/>
          <w:i/>
          <w:iCs/>
          <w:color w:val="26231C"/>
          <w:sz w:val="19"/>
          <w:szCs w:val="19"/>
        </w:rPr>
        <w:t>Som</w:t>
      </w:r>
      <w:r w:rsidRPr="009A14C2">
        <w:rPr>
          <w:rFonts w:ascii="Times New Roman" w:hAnsi="Times New Roman" w:cs="Times New Roman"/>
          <w:i/>
          <w:iCs/>
          <w:color w:val="423F34"/>
          <w:sz w:val="19"/>
          <w:szCs w:val="19"/>
        </w:rPr>
        <w:t xml:space="preserve">e </w:t>
      </w:r>
      <w:r w:rsidRPr="009A14C2">
        <w:rPr>
          <w:rFonts w:ascii="Times New Roman" w:hAnsi="Times New Roman" w:cs="Times New Roman"/>
          <w:i/>
          <w:iCs/>
          <w:color w:val="26231C"/>
          <w:sz w:val="19"/>
          <w:szCs w:val="19"/>
        </w:rPr>
        <w:t>An</w:t>
      </w:r>
      <w:r w:rsidRPr="009A14C2">
        <w:rPr>
          <w:rFonts w:ascii="Times New Roman" w:hAnsi="Times New Roman" w:cs="Times New Roman"/>
          <w:i/>
          <w:iCs/>
          <w:color w:val="423F34"/>
          <w:sz w:val="19"/>
          <w:szCs w:val="19"/>
        </w:rPr>
        <w:t>swe</w:t>
      </w:r>
      <w:r w:rsidRPr="009A14C2">
        <w:rPr>
          <w:rFonts w:ascii="Times New Roman" w:hAnsi="Times New Roman" w:cs="Times New Roman"/>
          <w:i/>
          <w:iCs/>
          <w:color w:val="26231C"/>
          <w:sz w:val="19"/>
          <w:szCs w:val="19"/>
        </w:rPr>
        <w:t>r</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 xml:space="preserve">d Qu </w:t>
      </w:r>
      <w:r w:rsidRPr="009A14C2">
        <w:rPr>
          <w:rFonts w:ascii="Times New Roman" w:hAnsi="Times New Roman" w:cs="Times New Roman"/>
          <w:i/>
          <w:iCs/>
          <w:color w:val="423F34"/>
          <w:sz w:val="19"/>
          <w:szCs w:val="19"/>
        </w:rPr>
        <w:t>es</w:t>
      </w:r>
      <w:r w:rsidRPr="009A14C2">
        <w:rPr>
          <w:rFonts w:ascii="Times New Roman" w:hAnsi="Times New Roman" w:cs="Times New Roman"/>
          <w:i/>
          <w:iCs/>
          <w:color w:val="26231C"/>
          <w:sz w:val="19"/>
          <w:szCs w:val="19"/>
        </w:rPr>
        <w:t xml:space="preserve">tions,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191-7,225.</w:t>
      </w:r>
    </w:p>
    <w:p w14:paraId="51814B69" w14:textId="7ED688C7"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6"/>
          <w:szCs w:val="16"/>
        </w:rPr>
      </w:pPr>
      <w:r w:rsidRPr="009A14C2">
        <w:rPr>
          <w:rFonts w:ascii="Times New Roman" w:hAnsi="Times New Roman" w:cs="Times New Roman"/>
          <w:color w:val="423F34"/>
          <w:sz w:val="15"/>
          <w:szCs w:val="15"/>
        </w:rPr>
        <w:t>9</w:t>
      </w:r>
      <w:r w:rsidRPr="009A14C2">
        <w:rPr>
          <w:rFonts w:ascii="Times New Roman" w:hAnsi="Times New Roman" w:cs="Times New Roman"/>
          <w:color w:val="26231C"/>
          <w:sz w:val="15"/>
          <w:szCs w:val="15"/>
        </w:rPr>
        <w:t>7.</w:t>
      </w:r>
      <w:r w:rsidR="003820D4" w:rsidRPr="009A14C2">
        <w:rPr>
          <w:rFonts w:ascii="Times New Roman" w:hAnsi="Times New Roman" w:cs="Times New Roman"/>
          <w:color w:val="26231C"/>
          <w:sz w:val="15"/>
          <w:szCs w:val="15"/>
        </w:rPr>
        <w:t xml:space="preserve"> </w:t>
      </w:r>
      <w:r w:rsidRPr="009A14C2">
        <w:rPr>
          <w:rFonts w:ascii="Times New Roman" w:hAnsi="Times New Roman" w:cs="Times New Roman"/>
          <w:color w:val="26231C"/>
          <w:sz w:val="18"/>
          <w:szCs w:val="18"/>
        </w:rPr>
        <w:t xml:space="preserve">See Balyuzi, </w:t>
      </w:r>
      <w:r w:rsidRPr="009A14C2">
        <w:rPr>
          <w:rFonts w:ascii="Times New Roman" w:hAnsi="Times New Roman" w:cs="Times New Roman"/>
          <w:i/>
          <w:iCs/>
          <w:color w:val="26231C"/>
          <w:sz w:val="19"/>
          <w:szCs w:val="19"/>
        </w:rPr>
        <w:t xml:space="preserve">King of Clan;,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225</w:t>
      </w:r>
      <w:r w:rsidRPr="009A14C2">
        <w:rPr>
          <w:rFonts w:ascii="Times New Roman" w:hAnsi="Times New Roman" w:cs="Times New Roman"/>
          <w:color w:val="423F34"/>
          <w:sz w:val="16"/>
          <w:szCs w:val="16"/>
        </w:rPr>
        <w:t>.</w:t>
      </w:r>
    </w:p>
    <w:p w14:paraId="6836CDDD" w14:textId="443D3CB2"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423F34"/>
          <w:sz w:val="15"/>
          <w:szCs w:val="15"/>
        </w:rPr>
        <w:t>9</w:t>
      </w:r>
      <w:r w:rsidRPr="009A14C2">
        <w:rPr>
          <w:rFonts w:ascii="Times New Roman" w:hAnsi="Times New Roman" w:cs="Times New Roman"/>
          <w:color w:val="26231C"/>
          <w:sz w:val="15"/>
          <w:szCs w:val="15"/>
        </w:rPr>
        <w:t>8</w:t>
      </w:r>
      <w:r w:rsidRPr="009A14C2">
        <w:rPr>
          <w:rFonts w:ascii="Times New Roman" w:hAnsi="Times New Roman" w:cs="Times New Roman"/>
          <w:color w:val="423F34"/>
          <w:sz w:val="15"/>
          <w:szCs w:val="15"/>
        </w:rPr>
        <w:t>.</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26231C"/>
          <w:sz w:val="18"/>
          <w:szCs w:val="18"/>
        </w:rPr>
        <w:t>Baha'u'llah</w:t>
      </w:r>
      <w:r w:rsidRPr="009A14C2">
        <w:rPr>
          <w:rFonts w:ascii="Times New Roman" w:hAnsi="Times New Roman" w:cs="Times New Roman"/>
          <w:color w:val="423F34"/>
          <w:sz w:val="18"/>
          <w:szCs w:val="18"/>
        </w:rPr>
        <w:t xml:space="preserve">, </w:t>
      </w:r>
      <w:r w:rsidRPr="009A14C2">
        <w:rPr>
          <w:rFonts w:ascii="Times New Roman" w:hAnsi="Times New Roman" w:cs="Times New Roman"/>
          <w:i/>
          <w:iCs/>
          <w:color w:val="26231C"/>
          <w:sz w:val="19"/>
          <w:szCs w:val="19"/>
        </w:rPr>
        <w:t>Gl</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 xml:space="preserve">anings, </w:t>
      </w:r>
      <w:r w:rsidRPr="009A14C2">
        <w:rPr>
          <w:rFonts w:ascii="Times New Roman" w:hAnsi="Times New Roman" w:cs="Times New Roman"/>
          <w:color w:val="26231C"/>
          <w:sz w:val="18"/>
          <w:szCs w:val="18"/>
        </w:rPr>
        <w:t>pp</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6"/>
          <w:szCs w:val="16"/>
        </w:rPr>
        <w:t>99-100.</w:t>
      </w:r>
    </w:p>
    <w:p w14:paraId="19848582" w14:textId="6486479C"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6"/>
          <w:szCs w:val="16"/>
        </w:rPr>
      </w:pPr>
      <w:r w:rsidRPr="009A14C2">
        <w:rPr>
          <w:rFonts w:ascii="Times New Roman" w:hAnsi="Times New Roman" w:cs="Times New Roman"/>
          <w:color w:val="26231C"/>
          <w:sz w:val="16"/>
          <w:szCs w:val="16"/>
        </w:rPr>
        <w:t>99</w:t>
      </w:r>
      <w:r w:rsidRPr="009A14C2">
        <w:rPr>
          <w:rFonts w:ascii="Times New Roman" w:hAnsi="Times New Roman" w:cs="Times New Roman"/>
          <w:color w:val="423F34"/>
          <w:sz w:val="16"/>
          <w:szCs w:val="16"/>
        </w:rPr>
        <w:t>.</w:t>
      </w:r>
      <w:r w:rsidR="003820D4" w:rsidRPr="009A14C2">
        <w:rPr>
          <w:rFonts w:ascii="Times New Roman" w:hAnsi="Times New Roman" w:cs="Times New Roman"/>
          <w:color w:val="423F34"/>
          <w:sz w:val="16"/>
          <w:szCs w:val="16"/>
        </w:rPr>
        <w:t xml:space="preserve"> </w:t>
      </w:r>
      <w:r w:rsidRPr="009A14C2">
        <w:rPr>
          <w:rFonts w:ascii="Times New Roman" w:hAnsi="Times New Roman" w:cs="Times New Roman"/>
          <w:color w:val="26231C"/>
          <w:sz w:val="18"/>
          <w:szCs w:val="18"/>
        </w:rPr>
        <w:t xml:space="preserve">ibid. p. </w:t>
      </w:r>
      <w:r w:rsidRPr="009A14C2">
        <w:rPr>
          <w:rFonts w:ascii="Times New Roman" w:hAnsi="Times New Roman" w:cs="Times New Roman"/>
          <w:color w:val="26231C"/>
          <w:sz w:val="16"/>
          <w:szCs w:val="16"/>
        </w:rPr>
        <w:t>183</w:t>
      </w:r>
      <w:r w:rsidRPr="009A14C2">
        <w:rPr>
          <w:rFonts w:ascii="Times New Roman" w:hAnsi="Times New Roman" w:cs="Times New Roman"/>
          <w:color w:val="423F34"/>
          <w:sz w:val="16"/>
          <w:szCs w:val="16"/>
        </w:rPr>
        <w:t>.</w:t>
      </w:r>
    </w:p>
    <w:p w14:paraId="0C028720" w14:textId="64111DFB"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100.</w:t>
      </w:r>
      <w:r w:rsidR="003820D4" w:rsidRPr="009A14C2">
        <w:rPr>
          <w:rFonts w:ascii="Times New Roman" w:hAnsi="Times New Roman" w:cs="Times New Roman"/>
          <w:color w:val="26231C"/>
          <w:sz w:val="15"/>
          <w:szCs w:val="15"/>
        </w:rPr>
        <w:t xml:space="preserve"> </w:t>
      </w:r>
      <w:r w:rsidRPr="009A14C2">
        <w:rPr>
          <w:rFonts w:ascii="Times New Roman" w:hAnsi="Times New Roman" w:cs="Times New Roman"/>
          <w:color w:val="26231C"/>
          <w:sz w:val="18"/>
          <w:szCs w:val="18"/>
        </w:rPr>
        <w:t xml:space="preserve">Browne, quoted in Balyuzi, </w:t>
      </w:r>
      <w:r w:rsidRPr="009A14C2">
        <w:rPr>
          <w:rFonts w:ascii="Times New Roman" w:hAnsi="Times New Roman" w:cs="Times New Roman"/>
          <w:i/>
          <w:iCs/>
          <w:color w:val="26231C"/>
          <w:sz w:val="19"/>
          <w:szCs w:val="19"/>
        </w:rPr>
        <w:t>Kin</w:t>
      </w:r>
      <w:r w:rsidRPr="009A14C2">
        <w:rPr>
          <w:rFonts w:ascii="Times New Roman" w:hAnsi="Times New Roman" w:cs="Times New Roman"/>
          <w:i/>
          <w:iCs/>
          <w:color w:val="423F34"/>
          <w:sz w:val="19"/>
          <w:szCs w:val="19"/>
        </w:rPr>
        <w:t xml:space="preserve">g </w:t>
      </w:r>
      <w:r w:rsidRPr="009A14C2">
        <w:rPr>
          <w:rFonts w:ascii="Times New Roman" w:hAnsi="Times New Roman" w:cs="Times New Roman"/>
          <w:i/>
          <w:iCs/>
          <w:color w:val="26231C"/>
          <w:sz w:val="19"/>
          <w:szCs w:val="19"/>
        </w:rPr>
        <w:t>of Gl</w:t>
      </w:r>
      <w:r w:rsidRPr="009A14C2">
        <w:rPr>
          <w:rFonts w:ascii="Times New Roman" w:hAnsi="Times New Roman" w:cs="Times New Roman"/>
          <w:i/>
          <w:iCs/>
          <w:color w:val="423F34"/>
          <w:sz w:val="19"/>
          <w:szCs w:val="19"/>
        </w:rPr>
        <w:t>o</w:t>
      </w:r>
      <w:r w:rsidRPr="009A14C2">
        <w:rPr>
          <w:rFonts w:ascii="Times New Roman" w:hAnsi="Times New Roman" w:cs="Times New Roman"/>
          <w:i/>
          <w:iCs/>
          <w:color w:val="26231C"/>
          <w:sz w:val="19"/>
          <w:szCs w:val="19"/>
        </w:rPr>
        <w:t xml:space="preserve">ry, </w:t>
      </w:r>
      <w:r w:rsidRPr="009A14C2">
        <w:rPr>
          <w:rFonts w:ascii="Times New Roman" w:hAnsi="Times New Roman" w:cs="Times New Roman"/>
          <w:color w:val="26231C"/>
          <w:sz w:val="18"/>
          <w:szCs w:val="18"/>
        </w:rPr>
        <w:t>p</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6"/>
          <w:szCs w:val="16"/>
        </w:rPr>
        <w:t>372.</w:t>
      </w:r>
    </w:p>
    <w:p w14:paraId="58068142" w14:textId="51FF6B2D"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9"/>
          <w:szCs w:val="19"/>
        </w:rPr>
      </w:pPr>
      <w:r w:rsidRPr="009A14C2">
        <w:rPr>
          <w:rFonts w:ascii="Times New Roman" w:hAnsi="Times New Roman" w:cs="Times New Roman"/>
          <w:color w:val="26231C"/>
          <w:sz w:val="15"/>
          <w:szCs w:val="15"/>
        </w:rPr>
        <w:t>10 1.</w:t>
      </w:r>
      <w:r w:rsidR="003820D4" w:rsidRPr="009A14C2">
        <w:rPr>
          <w:rFonts w:ascii="Times New Roman" w:hAnsi="Times New Roman" w:cs="Times New Roman"/>
          <w:color w:val="26231C"/>
          <w:sz w:val="15"/>
          <w:szCs w:val="15"/>
        </w:rPr>
        <w:t xml:space="preserve"> </w:t>
      </w:r>
      <w:r w:rsidRPr="009A14C2">
        <w:rPr>
          <w:rFonts w:ascii="Times New Roman" w:hAnsi="Times New Roman" w:cs="Times New Roman"/>
          <w:color w:val="26231C"/>
          <w:sz w:val="18"/>
          <w:szCs w:val="18"/>
        </w:rPr>
        <w:t>See Baha' u'llah,</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i/>
          <w:iCs/>
          <w:color w:val="26231C"/>
          <w:sz w:val="19"/>
          <w:szCs w:val="19"/>
        </w:rPr>
        <w:t xml:space="preserve">Proclamation, </w:t>
      </w:r>
      <w:r w:rsidRPr="009A14C2">
        <w:rPr>
          <w:rFonts w:ascii="Times New Roman" w:hAnsi="Times New Roman" w:cs="Times New Roman"/>
          <w:color w:val="26231C"/>
          <w:sz w:val="18"/>
          <w:szCs w:val="18"/>
        </w:rPr>
        <w:t xml:space="preserve">and Matthews, </w:t>
      </w:r>
      <w:r w:rsidRPr="009A14C2">
        <w:rPr>
          <w:rFonts w:ascii="Times New Roman" w:hAnsi="Times New Roman" w:cs="Times New Roman"/>
          <w:i/>
          <w:iCs/>
          <w:color w:val="26231C"/>
          <w:sz w:val="19"/>
          <w:szCs w:val="19"/>
        </w:rPr>
        <w:t>Chall</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 xml:space="preserve">nge of Bahd </w:t>
      </w:r>
      <w:r w:rsidRPr="009A14C2">
        <w:rPr>
          <w:rFonts w:ascii="Times New Roman" w:hAnsi="Times New Roman" w:cs="Times New Roman"/>
          <w:i/>
          <w:iCs/>
          <w:color w:val="423F34"/>
          <w:sz w:val="19"/>
          <w:szCs w:val="19"/>
        </w:rPr>
        <w:t xml:space="preserve">' </w:t>
      </w:r>
      <w:r w:rsidRPr="009A14C2">
        <w:rPr>
          <w:rFonts w:ascii="Times New Roman" w:hAnsi="Times New Roman" w:cs="Times New Roman"/>
          <w:i/>
          <w:iCs/>
          <w:color w:val="26231C"/>
          <w:sz w:val="19"/>
          <w:szCs w:val="19"/>
        </w:rPr>
        <w:t>u</w:t>
      </w:r>
      <w:r w:rsidRPr="009A14C2">
        <w:rPr>
          <w:rFonts w:ascii="Times New Roman" w:hAnsi="Times New Roman" w:cs="Times New Roman"/>
          <w:i/>
          <w:iCs/>
          <w:color w:val="423F34"/>
          <w:sz w:val="19"/>
          <w:szCs w:val="19"/>
        </w:rPr>
        <w:t xml:space="preserve">' </w:t>
      </w:r>
      <w:r w:rsidRPr="009A14C2">
        <w:rPr>
          <w:rFonts w:ascii="Times New Roman" w:hAnsi="Times New Roman" w:cs="Times New Roman"/>
          <w:i/>
          <w:iCs/>
          <w:color w:val="26231C"/>
          <w:sz w:val="19"/>
          <w:szCs w:val="19"/>
        </w:rPr>
        <w:t>lltih.</w:t>
      </w:r>
    </w:p>
    <w:p w14:paraId="0C99A862" w14:textId="1AC8A382" w:rsidR="00227E9C" w:rsidRPr="009A14C2" w:rsidRDefault="00137FFD" w:rsidP="001F2049">
      <w:pPr>
        <w:widowControl w:val="0"/>
        <w:autoSpaceDE w:val="0"/>
        <w:autoSpaceDN w:val="0"/>
        <w:adjustRightInd w:val="0"/>
        <w:spacing w:after="0" w:line="197"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 xml:space="preserve">102 </w:t>
      </w:r>
      <w:r w:rsidRPr="009A14C2">
        <w:rPr>
          <w:rFonts w:ascii="Times New Roman" w:hAnsi="Times New Roman" w:cs="Times New Roman"/>
          <w:color w:val="757056"/>
          <w:sz w:val="15"/>
          <w:szCs w:val="15"/>
        </w:rPr>
        <w:t>.</w:t>
      </w:r>
      <w:r w:rsidR="003820D4" w:rsidRPr="009A14C2">
        <w:rPr>
          <w:rFonts w:ascii="Times New Roman" w:hAnsi="Times New Roman" w:cs="Times New Roman"/>
          <w:color w:val="757056"/>
          <w:sz w:val="15"/>
          <w:szCs w:val="15"/>
        </w:rPr>
        <w:t xml:space="preserve"> </w:t>
      </w:r>
      <w:r w:rsidRPr="009A14C2">
        <w:rPr>
          <w:rFonts w:ascii="Times New Roman" w:hAnsi="Times New Roman" w:cs="Times New Roman"/>
          <w:color w:val="26231C"/>
          <w:sz w:val="18"/>
          <w:szCs w:val="18"/>
        </w:rPr>
        <w:t xml:space="preserve">Is. </w:t>
      </w:r>
      <w:r w:rsidRPr="009A14C2">
        <w:rPr>
          <w:rFonts w:ascii="Times New Roman" w:hAnsi="Times New Roman" w:cs="Times New Roman"/>
          <w:color w:val="26231C"/>
          <w:sz w:val="16"/>
          <w:szCs w:val="16"/>
        </w:rPr>
        <w:t>9:6.</w:t>
      </w:r>
    </w:p>
    <w:p w14:paraId="7DDD5E30" w14:textId="3BADDD63"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26231C"/>
          <w:sz w:val="15"/>
          <w:szCs w:val="15"/>
        </w:rPr>
        <w:t>103</w:t>
      </w:r>
      <w:r w:rsidRPr="009A14C2">
        <w:rPr>
          <w:rFonts w:ascii="Times New Roman" w:hAnsi="Times New Roman" w:cs="Times New Roman"/>
          <w:color w:val="423F34"/>
          <w:sz w:val="15"/>
          <w:szCs w:val="15"/>
        </w:rPr>
        <w:t>.</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26231C"/>
          <w:sz w:val="18"/>
          <w:szCs w:val="18"/>
        </w:rPr>
        <w:t>See, for example,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 xml:space="preserve">Abdu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 xml:space="preserve">l-Baha, </w:t>
      </w:r>
      <w:r w:rsidRPr="009A14C2">
        <w:rPr>
          <w:rFonts w:ascii="Times New Roman" w:hAnsi="Times New Roman" w:cs="Times New Roman"/>
          <w:i/>
          <w:iCs/>
          <w:color w:val="26231C"/>
          <w:sz w:val="19"/>
          <w:szCs w:val="19"/>
        </w:rPr>
        <w:t xml:space="preserve">S </w:t>
      </w:r>
      <w:r w:rsidRPr="009A14C2">
        <w:rPr>
          <w:rFonts w:ascii="Times New Roman" w:hAnsi="Times New Roman" w:cs="Times New Roman"/>
          <w:i/>
          <w:iCs/>
          <w:color w:val="423F34"/>
          <w:sz w:val="19"/>
          <w:szCs w:val="19"/>
        </w:rPr>
        <w:t>ec</w:t>
      </w:r>
      <w:r w:rsidRPr="009A14C2">
        <w:rPr>
          <w:rFonts w:ascii="Times New Roman" w:hAnsi="Times New Roman" w:cs="Times New Roman"/>
          <w:i/>
          <w:iCs/>
          <w:color w:val="26231C"/>
          <w:sz w:val="19"/>
          <w:szCs w:val="19"/>
        </w:rPr>
        <w:t>r</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 xml:space="preserve">t </w:t>
      </w:r>
      <w:r w:rsidRPr="009A14C2">
        <w:rPr>
          <w:rFonts w:ascii="Times New Roman" w:hAnsi="Times New Roman" w:cs="Times New Roman"/>
          <w:i/>
          <w:iCs/>
          <w:color w:val="423F34"/>
          <w:sz w:val="19"/>
          <w:szCs w:val="19"/>
        </w:rPr>
        <w:t xml:space="preserve">,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 xml:space="preserve">98,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Abdu'l-Baha, quoted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in</w:t>
      </w:r>
    </w:p>
    <w:p w14:paraId="3073462F" w14:textId="77777777" w:rsidR="00227E9C" w:rsidRPr="009A14C2" w:rsidRDefault="00137FFD" w:rsidP="001F2049">
      <w:pPr>
        <w:widowControl w:val="0"/>
        <w:autoSpaceDE w:val="0"/>
        <w:autoSpaceDN w:val="0"/>
        <w:adjustRightInd w:val="0"/>
        <w:spacing w:after="0" w:line="204" w:lineRule="exact"/>
        <w:jc w:val="center"/>
        <w:rPr>
          <w:rFonts w:ascii="Times New Roman" w:hAnsi="Times New Roman" w:cs="Times New Roman"/>
          <w:color w:val="000000"/>
          <w:sz w:val="16"/>
          <w:szCs w:val="16"/>
        </w:rPr>
      </w:pPr>
      <w:r w:rsidRPr="009A14C2">
        <w:rPr>
          <w:rFonts w:ascii="Times New Roman" w:hAnsi="Times New Roman" w:cs="Times New Roman"/>
          <w:i/>
          <w:iCs/>
          <w:color w:val="26231C"/>
          <w:sz w:val="19"/>
          <w:szCs w:val="19"/>
        </w:rPr>
        <w:t xml:space="preserve">Bahd </w:t>
      </w:r>
      <w:r w:rsidRPr="009A14C2">
        <w:rPr>
          <w:rFonts w:ascii="Arial" w:hAnsi="Arial"/>
          <w:i/>
          <w:iCs/>
          <w:color w:val="423F34"/>
          <w:sz w:val="17"/>
          <w:szCs w:val="17"/>
        </w:rPr>
        <w:t xml:space="preserve">' </w:t>
      </w:r>
      <w:r w:rsidRPr="009A14C2">
        <w:rPr>
          <w:rFonts w:ascii="Arial" w:hAnsi="Arial"/>
          <w:i/>
          <w:iCs/>
          <w:color w:val="26231C"/>
          <w:sz w:val="17"/>
          <w:szCs w:val="17"/>
        </w:rPr>
        <w:t xml:space="preserve">i </w:t>
      </w:r>
      <w:r w:rsidRPr="009A14C2">
        <w:rPr>
          <w:rFonts w:ascii="Times New Roman" w:hAnsi="Times New Roman" w:cs="Times New Roman"/>
          <w:i/>
          <w:iCs/>
          <w:color w:val="26231C"/>
          <w:sz w:val="19"/>
          <w:szCs w:val="19"/>
        </w:rPr>
        <w:t xml:space="preserve">World Faith,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 xml:space="preserve">291, </w:t>
      </w:r>
      <w:r w:rsidRPr="009A14C2">
        <w:rPr>
          <w:rFonts w:ascii="Times New Roman" w:hAnsi="Times New Roman" w:cs="Times New Roman"/>
          <w:color w:val="26231C"/>
          <w:sz w:val="18"/>
          <w:szCs w:val="18"/>
        </w:rPr>
        <w:t xml:space="preserve">and Shoghi Effendi, </w:t>
      </w:r>
      <w:r w:rsidRPr="009A14C2">
        <w:rPr>
          <w:rFonts w:ascii="Times New Roman" w:hAnsi="Times New Roman" w:cs="Times New Roman"/>
          <w:i/>
          <w:iCs/>
          <w:color w:val="26231C"/>
          <w:sz w:val="19"/>
          <w:szCs w:val="19"/>
        </w:rPr>
        <w:t xml:space="preserve">World Order,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58.</w:t>
      </w:r>
    </w:p>
    <w:p w14:paraId="51583E88" w14:textId="24F29F97"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lang w:val="fr-FR"/>
        </w:rPr>
      </w:pPr>
      <w:r w:rsidRPr="009A14C2">
        <w:rPr>
          <w:rFonts w:ascii="Times New Roman" w:hAnsi="Times New Roman" w:cs="Times New Roman"/>
          <w:color w:val="26231C"/>
          <w:sz w:val="15"/>
          <w:szCs w:val="15"/>
          <w:lang w:val="fr-FR"/>
        </w:rPr>
        <w:t>10</w:t>
      </w:r>
      <w:r w:rsidRPr="009A14C2">
        <w:rPr>
          <w:rFonts w:ascii="Times New Roman" w:hAnsi="Times New Roman" w:cs="Times New Roman"/>
          <w:color w:val="423F34"/>
          <w:sz w:val="15"/>
          <w:szCs w:val="15"/>
          <w:lang w:val="fr-FR"/>
        </w:rPr>
        <w:t>4</w:t>
      </w:r>
      <w:r w:rsidRPr="009A14C2">
        <w:rPr>
          <w:rFonts w:ascii="Times New Roman" w:hAnsi="Times New Roman" w:cs="Times New Roman"/>
          <w:color w:val="5B5749"/>
          <w:sz w:val="15"/>
          <w:szCs w:val="15"/>
          <w:lang w:val="fr-FR"/>
        </w:rPr>
        <w:t>.</w:t>
      </w:r>
      <w:r w:rsidR="003820D4" w:rsidRPr="009A14C2">
        <w:rPr>
          <w:rFonts w:ascii="Times New Roman" w:hAnsi="Times New Roman" w:cs="Times New Roman"/>
          <w:color w:val="5B5749"/>
          <w:sz w:val="15"/>
          <w:szCs w:val="15"/>
          <w:lang w:val="fr-FR"/>
        </w:rPr>
        <w:t xml:space="preserve"> </w:t>
      </w:r>
      <w:r w:rsidRPr="009A14C2">
        <w:rPr>
          <w:rFonts w:ascii="Times New Roman" w:hAnsi="Times New Roman" w:cs="Times New Roman"/>
          <w:color w:val="423F34"/>
          <w:sz w:val="18"/>
          <w:szCs w:val="18"/>
          <w:lang w:val="fr-FR"/>
        </w:rPr>
        <w:t>'</w:t>
      </w:r>
      <w:r w:rsidRPr="009A14C2">
        <w:rPr>
          <w:rFonts w:ascii="Times New Roman" w:hAnsi="Times New Roman" w:cs="Times New Roman"/>
          <w:color w:val="26231C"/>
          <w:sz w:val="18"/>
          <w:szCs w:val="18"/>
          <w:lang w:val="fr-FR"/>
        </w:rPr>
        <w:t xml:space="preserve">Abdu </w:t>
      </w:r>
      <w:r w:rsidRPr="009A14C2">
        <w:rPr>
          <w:rFonts w:ascii="Times New Roman" w:hAnsi="Times New Roman" w:cs="Times New Roman"/>
          <w:color w:val="423F34"/>
          <w:sz w:val="18"/>
          <w:szCs w:val="18"/>
          <w:lang w:val="fr-FR"/>
        </w:rPr>
        <w:t>'</w:t>
      </w:r>
      <w:r w:rsidRPr="009A14C2">
        <w:rPr>
          <w:rFonts w:ascii="Times New Roman" w:hAnsi="Times New Roman" w:cs="Times New Roman"/>
          <w:color w:val="26231C"/>
          <w:sz w:val="18"/>
          <w:szCs w:val="18"/>
          <w:lang w:val="fr-FR"/>
        </w:rPr>
        <w:t>l-Baha</w:t>
      </w:r>
      <w:r w:rsidRPr="009A14C2">
        <w:rPr>
          <w:rFonts w:ascii="Times New Roman" w:hAnsi="Times New Roman" w:cs="Times New Roman"/>
          <w:color w:val="423F34"/>
          <w:sz w:val="18"/>
          <w:szCs w:val="18"/>
          <w:lang w:val="fr-FR"/>
        </w:rPr>
        <w:t xml:space="preserve">, </w:t>
      </w:r>
      <w:r w:rsidRPr="009A14C2">
        <w:rPr>
          <w:rFonts w:ascii="Times New Roman" w:hAnsi="Times New Roman" w:cs="Times New Roman"/>
          <w:i/>
          <w:iCs/>
          <w:color w:val="26231C"/>
          <w:sz w:val="19"/>
          <w:szCs w:val="19"/>
          <w:lang w:val="fr-FR"/>
        </w:rPr>
        <w:t>Promulgation</w:t>
      </w:r>
      <w:r w:rsidRPr="009A14C2">
        <w:rPr>
          <w:rFonts w:ascii="Times New Roman" w:hAnsi="Times New Roman" w:cs="Times New Roman"/>
          <w:i/>
          <w:iCs/>
          <w:color w:val="423F34"/>
          <w:sz w:val="19"/>
          <w:szCs w:val="19"/>
          <w:lang w:val="fr-FR"/>
        </w:rPr>
        <w:t xml:space="preserve">, </w:t>
      </w:r>
      <w:r w:rsidRPr="009A14C2">
        <w:rPr>
          <w:rFonts w:ascii="Times New Roman" w:hAnsi="Times New Roman" w:cs="Times New Roman"/>
          <w:color w:val="26231C"/>
          <w:sz w:val="18"/>
          <w:szCs w:val="18"/>
          <w:lang w:val="fr-FR"/>
        </w:rPr>
        <w:t>p</w:t>
      </w:r>
      <w:r w:rsidRPr="009A14C2">
        <w:rPr>
          <w:rFonts w:ascii="Times New Roman" w:hAnsi="Times New Roman" w:cs="Times New Roman"/>
          <w:color w:val="423F34"/>
          <w:sz w:val="18"/>
          <w:szCs w:val="18"/>
          <w:lang w:val="fr-FR"/>
        </w:rPr>
        <w:t xml:space="preserve">. </w:t>
      </w:r>
      <w:r w:rsidRPr="009A14C2">
        <w:rPr>
          <w:rFonts w:ascii="Times New Roman" w:hAnsi="Times New Roman" w:cs="Times New Roman"/>
          <w:color w:val="26231C"/>
          <w:sz w:val="16"/>
          <w:szCs w:val="16"/>
          <w:lang w:val="fr-FR"/>
        </w:rPr>
        <w:t>433.</w:t>
      </w:r>
    </w:p>
    <w:p w14:paraId="4163CFDB" w14:textId="2E2185EE"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6231C"/>
          <w:sz w:val="15"/>
          <w:szCs w:val="15"/>
        </w:rPr>
        <w:t xml:space="preserve">105 </w:t>
      </w:r>
      <w:r w:rsidRPr="009A14C2">
        <w:rPr>
          <w:rFonts w:ascii="Times New Roman" w:hAnsi="Times New Roman" w:cs="Times New Roman"/>
          <w:color w:val="423F34"/>
          <w:sz w:val="15"/>
          <w:szCs w:val="15"/>
        </w:rPr>
        <w:t>.</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26231C"/>
          <w:sz w:val="18"/>
          <w:szCs w:val="18"/>
        </w:rPr>
        <w:t xml:space="preserve">One of my Baha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i friends, a former Roman Catholic priest, left the church</w:t>
      </w:r>
    </w:p>
    <w:p w14:paraId="2D29E657" w14:textId="77777777" w:rsidR="00227E9C" w:rsidRPr="009A14C2" w:rsidRDefault="00137FFD" w:rsidP="001F2049">
      <w:pPr>
        <w:widowControl w:val="0"/>
        <w:autoSpaceDE w:val="0"/>
        <w:autoSpaceDN w:val="0"/>
        <w:adjustRightInd w:val="0"/>
        <w:spacing w:before="10" w:after="0" w:line="204" w:lineRule="exact"/>
        <w:ind w:firstLine="4"/>
        <w:rPr>
          <w:rFonts w:ascii="Times New Roman" w:hAnsi="Times New Roman" w:cs="Times New Roman"/>
          <w:color w:val="000000"/>
          <w:sz w:val="18"/>
          <w:szCs w:val="18"/>
        </w:rPr>
      </w:pPr>
      <w:r w:rsidRPr="009A14C2">
        <w:rPr>
          <w:rFonts w:ascii="Times New Roman" w:hAnsi="Times New Roman" w:cs="Times New Roman"/>
          <w:color w:val="26231C"/>
          <w:sz w:val="18"/>
          <w:szCs w:val="18"/>
        </w:rPr>
        <w:t>years ago when a fellow priest made some blatantly racist remarks about blacks</w:t>
      </w:r>
      <w:r w:rsidRPr="009A14C2">
        <w:rPr>
          <w:rFonts w:ascii="Times New Roman" w:hAnsi="Times New Roman" w:cs="Times New Roman"/>
          <w:color w:val="5B5749"/>
          <w:sz w:val="18"/>
          <w:szCs w:val="18"/>
        </w:rPr>
        <w:t xml:space="preserve">. </w:t>
      </w:r>
      <w:r w:rsidRPr="009A14C2">
        <w:rPr>
          <w:rFonts w:ascii="Times New Roman" w:hAnsi="Times New Roman" w:cs="Times New Roman"/>
          <w:color w:val="26231C"/>
          <w:sz w:val="18"/>
          <w:szCs w:val="18"/>
        </w:rPr>
        <w:t>This was for him the proverbial last straw.</w:t>
      </w:r>
    </w:p>
    <w:p w14:paraId="3B767305" w14:textId="7BF1FF63"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10</w:t>
      </w:r>
      <w:r w:rsidRPr="009A14C2">
        <w:rPr>
          <w:rFonts w:ascii="Times New Roman" w:hAnsi="Times New Roman" w:cs="Times New Roman"/>
          <w:color w:val="423F34"/>
          <w:sz w:val="15"/>
          <w:szCs w:val="15"/>
        </w:rPr>
        <w:t>6</w:t>
      </w:r>
      <w:r w:rsidRPr="009A14C2">
        <w:rPr>
          <w:rFonts w:ascii="Times New Roman" w:hAnsi="Times New Roman" w:cs="Times New Roman"/>
          <w:color w:val="26231C"/>
          <w:sz w:val="15"/>
          <w:szCs w:val="15"/>
        </w:rPr>
        <w:t>.</w:t>
      </w:r>
      <w:r w:rsidR="003820D4" w:rsidRPr="009A14C2">
        <w:rPr>
          <w:rFonts w:ascii="Times New Roman" w:hAnsi="Times New Roman" w:cs="Times New Roman"/>
          <w:color w:val="26231C"/>
          <w:sz w:val="15"/>
          <w:szCs w:val="15"/>
        </w:rPr>
        <w:t xml:space="preserve"> </w:t>
      </w:r>
      <w:r w:rsidRPr="009A14C2">
        <w:rPr>
          <w:rFonts w:ascii="Times New Roman" w:hAnsi="Times New Roman" w:cs="Times New Roman"/>
          <w:color w:val="26231C"/>
          <w:sz w:val="18"/>
          <w:szCs w:val="18"/>
        </w:rPr>
        <w:t>Baha'u'llah</w:t>
      </w:r>
      <w:r w:rsidRPr="009A14C2">
        <w:rPr>
          <w:rFonts w:ascii="Times New Roman" w:hAnsi="Times New Roman" w:cs="Times New Roman"/>
          <w:color w:val="423F34"/>
          <w:sz w:val="18"/>
          <w:szCs w:val="18"/>
        </w:rPr>
        <w:t xml:space="preserve">, </w:t>
      </w:r>
      <w:r w:rsidRPr="009A14C2">
        <w:rPr>
          <w:rFonts w:ascii="Times New Roman" w:hAnsi="Times New Roman" w:cs="Times New Roman"/>
          <w:i/>
          <w:iCs/>
          <w:color w:val="26231C"/>
          <w:sz w:val="19"/>
          <w:szCs w:val="19"/>
        </w:rPr>
        <w:t>Gl</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aning</w:t>
      </w:r>
      <w:r w:rsidRPr="009A14C2">
        <w:rPr>
          <w:rFonts w:ascii="Times New Roman" w:hAnsi="Times New Roman" w:cs="Times New Roman"/>
          <w:i/>
          <w:iCs/>
          <w:color w:val="423F34"/>
          <w:sz w:val="19"/>
          <w:szCs w:val="19"/>
        </w:rPr>
        <w:t>s</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288</w:t>
      </w:r>
      <w:r w:rsidRPr="009A14C2">
        <w:rPr>
          <w:rFonts w:ascii="Times New Roman" w:hAnsi="Times New Roman" w:cs="Times New Roman"/>
          <w:color w:val="423F34"/>
          <w:sz w:val="16"/>
          <w:szCs w:val="16"/>
        </w:rPr>
        <w:t>.</w:t>
      </w:r>
    </w:p>
    <w:p w14:paraId="4A27515F" w14:textId="510A3A70"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6231C"/>
          <w:sz w:val="15"/>
          <w:szCs w:val="15"/>
        </w:rPr>
        <w:t xml:space="preserve">107 </w:t>
      </w:r>
      <w:r w:rsidRPr="009A14C2">
        <w:rPr>
          <w:rFonts w:ascii="Times New Roman" w:hAnsi="Times New Roman" w:cs="Times New Roman"/>
          <w:color w:val="5B5749"/>
          <w:sz w:val="15"/>
          <w:szCs w:val="15"/>
        </w:rPr>
        <w:t>.</w:t>
      </w:r>
      <w:r w:rsidR="003820D4" w:rsidRPr="009A14C2">
        <w:rPr>
          <w:rFonts w:ascii="Times New Roman" w:hAnsi="Times New Roman" w:cs="Times New Roman"/>
          <w:color w:val="5B5749"/>
          <w:sz w:val="15"/>
          <w:szCs w:val="15"/>
        </w:rPr>
        <w:t xml:space="preserve"> </w:t>
      </w:r>
      <w:r w:rsidRPr="009A14C2">
        <w:rPr>
          <w:rFonts w:ascii="Times New Roman" w:hAnsi="Times New Roman" w:cs="Times New Roman"/>
          <w:color w:val="26231C"/>
          <w:sz w:val="18"/>
          <w:szCs w:val="18"/>
        </w:rPr>
        <w:t>Niel</w:t>
      </w:r>
      <w:r w:rsidRPr="009A14C2">
        <w:rPr>
          <w:rFonts w:ascii="Times New Roman" w:hAnsi="Times New Roman" w:cs="Times New Roman"/>
          <w:color w:val="423F34"/>
          <w:sz w:val="18"/>
          <w:szCs w:val="18"/>
        </w:rPr>
        <w:t xml:space="preserve">, </w:t>
      </w:r>
      <w:r w:rsidRPr="009A14C2">
        <w:rPr>
          <w:rFonts w:ascii="Times New Roman" w:hAnsi="Times New Roman" w:cs="Times New Roman"/>
          <w:i/>
          <w:iCs/>
          <w:color w:val="26231C"/>
          <w:sz w:val="19"/>
          <w:szCs w:val="19"/>
        </w:rPr>
        <w:t>Albi</w:t>
      </w:r>
      <w:r w:rsidRPr="009A14C2">
        <w:rPr>
          <w:rFonts w:ascii="Times New Roman" w:hAnsi="Times New Roman" w:cs="Times New Roman"/>
          <w:i/>
          <w:iCs/>
          <w:color w:val="423F34"/>
          <w:sz w:val="19"/>
          <w:szCs w:val="19"/>
        </w:rPr>
        <w:t>ge</w:t>
      </w:r>
      <w:r w:rsidRPr="009A14C2">
        <w:rPr>
          <w:rFonts w:ascii="Times New Roman" w:hAnsi="Times New Roman" w:cs="Times New Roman"/>
          <w:i/>
          <w:iCs/>
          <w:color w:val="26231C"/>
          <w:sz w:val="19"/>
          <w:szCs w:val="19"/>
        </w:rPr>
        <w:t>oi</w:t>
      </w:r>
      <w:r w:rsidRPr="009A14C2">
        <w:rPr>
          <w:rFonts w:ascii="Times New Roman" w:hAnsi="Times New Roman" w:cs="Times New Roman"/>
          <w:i/>
          <w:iCs/>
          <w:color w:val="423F34"/>
          <w:sz w:val="19"/>
          <w:szCs w:val="19"/>
        </w:rPr>
        <w:t xml:space="preserve">s </w:t>
      </w:r>
      <w:r w:rsidRPr="009A14C2">
        <w:rPr>
          <w:rFonts w:ascii="Times New Roman" w:hAnsi="Times New Roman" w:cs="Times New Roman"/>
          <w:i/>
          <w:iCs/>
          <w:color w:val="5B5749"/>
          <w:sz w:val="19"/>
          <w:szCs w:val="19"/>
        </w:rPr>
        <w:t>e</w:t>
      </w:r>
      <w:r w:rsidRPr="009A14C2">
        <w:rPr>
          <w:rFonts w:ascii="Times New Roman" w:hAnsi="Times New Roman" w:cs="Times New Roman"/>
          <w:i/>
          <w:iCs/>
          <w:color w:val="26231C"/>
          <w:sz w:val="19"/>
          <w:szCs w:val="19"/>
        </w:rPr>
        <w:t>t C</w:t>
      </w:r>
      <w:r w:rsidRPr="009A14C2">
        <w:rPr>
          <w:rFonts w:ascii="Times New Roman" w:hAnsi="Times New Roman" w:cs="Times New Roman"/>
          <w:i/>
          <w:iCs/>
          <w:color w:val="423F34"/>
          <w:sz w:val="19"/>
          <w:szCs w:val="19"/>
        </w:rPr>
        <w:t>a</w:t>
      </w:r>
      <w:r w:rsidRPr="009A14C2">
        <w:rPr>
          <w:rFonts w:ascii="Times New Roman" w:hAnsi="Times New Roman" w:cs="Times New Roman"/>
          <w:i/>
          <w:iCs/>
          <w:color w:val="26231C"/>
          <w:sz w:val="19"/>
          <w:szCs w:val="19"/>
        </w:rPr>
        <w:t>thar</w:t>
      </w:r>
      <w:r w:rsidRPr="009A14C2">
        <w:rPr>
          <w:rFonts w:ascii="Times New Roman" w:hAnsi="Times New Roman" w:cs="Times New Roman"/>
          <w:i/>
          <w:iCs/>
          <w:color w:val="423F34"/>
          <w:sz w:val="19"/>
          <w:szCs w:val="19"/>
        </w:rPr>
        <w:t xml:space="preserve">es, </w:t>
      </w:r>
      <w:r w:rsidRPr="009A14C2">
        <w:rPr>
          <w:rFonts w:ascii="Times New Roman" w:hAnsi="Times New Roman" w:cs="Times New Roman"/>
          <w:color w:val="26231C"/>
          <w:sz w:val="18"/>
          <w:szCs w:val="18"/>
        </w:rPr>
        <w:t>p</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6231C"/>
          <w:sz w:val="18"/>
          <w:szCs w:val="18"/>
        </w:rPr>
        <w:t>6 (my translation).</w:t>
      </w:r>
    </w:p>
    <w:p w14:paraId="61697915" w14:textId="4E269816"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108</w:t>
      </w:r>
      <w:r w:rsidRPr="009A14C2">
        <w:rPr>
          <w:rFonts w:ascii="Times New Roman" w:hAnsi="Times New Roman" w:cs="Times New Roman"/>
          <w:color w:val="423F34"/>
          <w:sz w:val="15"/>
          <w:szCs w:val="15"/>
        </w:rPr>
        <w:t>.</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5B5749"/>
          <w:sz w:val="18"/>
          <w:szCs w:val="18"/>
        </w:rPr>
        <w:t>'</w:t>
      </w:r>
      <w:r w:rsidRPr="009A14C2">
        <w:rPr>
          <w:rFonts w:ascii="Times New Roman" w:hAnsi="Times New Roman" w:cs="Times New Roman"/>
          <w:color w:val="26231C"/>
          <w:sz w:val="18"/>
          <w:szCs w:val="18"/>
        </w:rPr>
        <w:t xml:space="preserve">Abdu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 xml:space="preserve">l-Baha, </w:t>
      </w:r>
      <w:r w:rsidRPr="009A14C2">
        <w:rPr>
          <w:rFonts w:ascii="Times New Roman" w:hAnsi="Times New Roman" w:cs="Times New Roman"/>
          <w:i/>
          <w:iCs/>
          <w:color w:val="26231C"/>
          <w:sz w:val="19"/>
          <w:szCs w:val="19"/>
        </w:rPr>
        <w:t>Promul</w:t>
      </w:r>
      <w:r w:rsidRPr="009A14C2">
        <w:rPr>
          <w:rFonts w:ascii="Times New Roman" w:hAnsi="Times New Roman" w:cs="Times New Roman"/>
          <w:i/>
          <w:iCs/>
          <w:color w:val="423F34"/>
          <w:sz w:val="19"/>
          <w:szCs w:val="19"/>
        </w:rPr>
        <w:t>g</w:t>
      </w:r>
      <w:r w:rsidRPr="009A14C2">
        <w:rPr>
          <w:rFonts w:ascii="Times New Roman" w:hAnsi="Times New Roman" w:cs="Times New Roman"/>
          <w:i/>
          <w:iCs/>
          <w:color w:val="26231C"/>
          <w:sz w:val="19"/>
          <w:szCs w:val="19"/>
        </w:rPr>
        <w:t>ation</w:t>
      </w:r>
      <w:r w:rsidRPr="009A14C2">
        <w:rPr>
          <w:rFonts w:ascii="Times New Roman" w:hAnsi="Times New Roman" w:cs="Times New Roman"/>
          <w:i/>
          <w:iCs/>
          <w:color w:val="5B5749"/>
          <w:sz w:val="19"/>
          <w:szCs w:val="19"/>
        </w:rPr>
        <w:t xml:space="preserve">, </w:t>
      </w:r>
      <w:r w:rsidRPr="009A14C2">
        <w:rPr>
          <w:rFonts w:ascii="Times New Roman" w:hAnsi="Times New Roman" w:cs="Times New Roman"/>
          <w:color w:val="26231C"/>
          <w:sz w:val="18"/>
          <w:szCs w:val="18"/>
        </w:rPr>
        <w:t>pp</w:t>
      </w:r>
      <w:r w:rsidRPr="009A14C2">
        <w:rPr>
          <w:rFonts w:ascii="Times New Roman" w:hAnsi="Times New Roman" w:cs="Times New Roman"/>
          <w:color w:val="5B5749"/>
          <w:sz w:val="18"/>
          <w:szCs w:val="18"/>
        </w:rPr>
        <w:t xml:space="preserve">. </w:t>
      </w:r>
      <w:r w:rsidRPr="009A14C2">
        <w:rPr>
          <w:rFonts w:ascii="Times New Roman" w:hAnsi="Times New Roman" w:cs="Times New Roman"/>
          <w:color w:val="26231C"/>
          <w:sz w:val="16"/>
          <w:szCs w:val="16"/>
        </w:rPr>
        <w:t>62-3</w:t>
      </w:r>
      <w:r w:rsidRPr="009A14C2">
        <w:rPr>
          <w:rFonts w:ascii="Times New Roman" w:hAnsi="Times New Roman" w:cs="Times New Roman"/>
          <w:color w:val="423F34"/>
          <w:sz w:val="16"/>
          <w:szCs w:val="16"/>
        </w:rPr>
        <w:t>.</w:t>
      </w:r>
    </w:p>
    <w:p w14:paraId="26571716" w14:textId="18B15EAF"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10</w:t>
      </w:r>
      <w:r w:rsidRPr="009A14C2">
        <w:rPr>
          <w:rFonts w:ascii="Times New Roman" w:hAnsi="Times New Roman" w:cs="Times New Roman"/>
          <w:color w:val="423F34"/>
          <w:sz w:val="15"/>
          <w:szCs w:val="15"/>
        </w:rPr>
        <w:t>9.</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26231C"/>
          <w:sz w:val="18"/>
          <w:szCs w:val="18"/>
        </w:rPr>
        <w:t xml:space="preserve">John </w:t>
      </w:r>
      <w:r w:rsidRPr="009A14C2">
        <w:rPr>
          <w:rFonts w:ascii="Times New Roman" w:hAnsi="Times New Roman" w:cs="Times New Roman"/>
          <w:color w:val="26231C"/>
          <w:sz w:val="16"/>
          <w:szCs w:val="16"/>
        </w:rPr>
        <w:t>18:38.</w:t>
      </w:r>
    </w:p>
    <w:p w14:paraId="761D7584" w14:textId="36435452"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110</w:t>
      </w:r>
      <w:r w:rsidRPr="009A14C2">
        <w:rPr>
          <w:rFonts w:ascii="Times New Roman" w:hAnsi="Times New Roman" w:cs="Times New Roman"/>
          <w:color w:val="423F34"/>
          <w:sz w:val="15"/>
          <w:szCs w:val="15"/>
        </w:rPr>
        <w:t>.</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26231C"/>
          <w:sz w:val="18"/>
          <w:szCs w:val="18"/>
        </w:rPr>
        <w:t xml:space="preserve">Charlesworth, </w:t>
      </w:r>
      <w:r w:rsidRPr="009A14C2">
        <w:rPr>
          <w:rFonts w:ascii="Times New Roman" w:hAnsi="Times New Roman" w:cs="Times New Roman"/>
          <w:i/>
          <w:iCs/>
          <w:color w:val="26231C"/>
          <w:sz w:val="19"/>
          <w:szCs w:val="19"/>
        </w:rPr>
        <w:t>Philosophy of R</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 xml:space="preserve">ligion, </w:t>
      </w:r>
      <w:r w:rsidRPr="009A14C2">
        <w:rPr>
          <w:rFonts w:ascii="Times New Roman" w:hAnsi="Times New Roman" w:cs="Times New Roman"/>
          <w:color w:val="26231C"/>
          <w:sz w:val="18"/>
          <w:szCs w:val="18"/>
        </w:rPr>
        <w:t>pp</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6"/>
          <w:szCs w:val="16"/>
        </w:rPr>
        <w:t>63</w:t>
      </w:r>
      <w:r w:rsidRPr="009A14C2">
        <w:rPr>
          <w:rFonts w:ascii="Times New Roman" w:hAnsi="Times New Roman" w:cs="Times New Roman"/>
          <w:color w:val="0E0A03"/>
          <w:sz w:val="16"/>
          <w:szCs w:val="16"/>
        </w:rPr>
        <w:t>-</w:t>
      </w:r>
      <w:r w:rsidRPr="009A14C2">
        <w:rPr>
          <w:rFonts w:ascii="Times New Roman" w:hAnsi="Times New Roman" w:cs="Times New Roman"/>
          <w:color w:val="26231C"/>
          <w:sz w:val="16"/>
          <w:szCs w:val="16"/>
        </w:rPr>
        <w:t>4</w:t>
      </w:r>
      <w:r w:rsidRPr="009A14C2">
        <w:rPr>
          <w:rFonts w:ascii="Times New Roman" w:hAnsi="Times New Roman" w:cs="Times New Roman"/>
          <w:color w:val="423F34"/>
          <w:sz w:val="16"/>
          <w:szCs w:val="16"/>
        </w:rPr>
        <w:t>.</w:t>
      </w:r>
    </w:p>
    <w:p w14:paraId="63323094" w14:textId="26E724DD"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26231C"/>
          <w:sz w:val="15"/>
          <w:szCs w:val="15"/>
        </w:rPr>
        <w:t>111.</w:t>
      </w:r>
      <w:r w:rsidR="003820D4" w:rsidRPr="009A14C2">
        <w:rPr>
          <w:rFonts w:ascii="Times New Roman" w:hAnsi="Times New Roman" w:cs="Times New Roman"/>
          <w:color w:val="26231C"/>
          <w:sz w:val="15"/>
          <w:szCs w:val="15"/>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Uah</w:t>
      </w:r>
      <w:r w:rsidRPr="009A14C2">
        <w:rPr>
          <w:rFonts w:ascii="Times New Roman" w:hAnsi="Times New Roman" w:cs="Times New Roman"/>
          <w:color w:val="423F34"/>
          <w:sz w:val="18"/>
          <w:szCs w:val="18"/>
        </w:rPr>
        <w:t xml:space="preserve">, </w:t>
      </w:r>
      <w:r w:rsidRPr="009A14C2">
        <w:rPr>
          <w:rFonts w:ascii="Times New Roman" w:hAnsi="Times New Roman" w:cs="Times New Roman"/>
          <w:i/>
          <w:iCs/>
          <w:color w:val="26231C"/>
          <w:sz w:val="19"/>
          <w:szCs w:val="19"/>
        </w:rPr>
        <w:t>Tabl</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 xml:space="preserve">t </w:t>
      </w:r>
      <w:r w:rsidRPr="009A14C2">
        <w:rPr>
          <w:rFonts w:ascii="Times New Roman" w:hAnsi="Times New Roman" w:cs="Times New Roman"/>
          <w:i/>
          <w:iCs/>
          <w:color w:val="423F34"/>
          <w:sz w:val="19"/>
          <w:szCs w:val="19"/>
        </w:rPr>
        <w:t xml:space="preserve">s,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6"/>
          <w:szCs w:val="16"/>
        </w:rPr>
        <w:t>87.</w:t>
      </w:r>
    </w:p>
    <w:p w14:paraId="177E7FB3" w14:textId="5A731B7E"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6"/>
          <w:szCs w:val="16"/>
          <w:lang w:val="fr-FR"/>
        </w:rPr>
      </w:pPr>
      <w:r w:rsidRPr="009A14C2">
        <w:rPr>
          <w:rFonts w:ascii="Times New Roman" w:hAnsi="Times New Roman" w:cs="Times New Roman"/>
          <w:color w:val="26231C"/>
          <w:sz w:val="15"/>
          <w:szCs w:val="15"/>
          <w:lang w:val="fr-FR"/>
        </w:rPr>
        <w:t xml:space="preserve">112 </w:t>
      </w:r>
      <w:r w:rsidRPr="009A14C2">
        <w:rPr>
          <w:rFonts w:ascii="Times New Roman" w:hAnsi="Times New Roman" w:cs="Times New Roman"/>
          <w:color w:val="5B5749"/>
          <w:sz w:val="15"/>
          <w:szCs w:val="15"/>
          <w:lang w:val="fr-FR"/>
        </w:rPr>
        <w:t>.</w:t>
      </w:r>
      <w:r w:rsidR="003820D4" w:rsidRPr="009A14C2">
        <w:rPr>
          <w:rFonts w:ascii="Times New Roman" w:hAnsi="Times New Roman" w:cs="Times New Roman"/>
          <w:color w:val="5B5749"/>
          <w:sz w:val="15"/>
          <w:szCs w:val="15"/>
          <w:lang w:val="fr-FR"/>
        </w:rPr>
        <w:t xml:space="preserve"> </w:t>
      </w:r>
      <w:r w:rsidRPr="009A14C2">
        <w:rPr>
          <w:rFonts w:ascii="Times New Roman" w:hAnsi="Times New Roman" w:cs="Times New Roman"/>
          <w:color w:val="26231C"/>
          <w:sz w:val="18"/>
          <w:szCs w:val="18"/>
          <w:lang w:val="fr-FR"/>
        </w:rPr>
        <w:t xml:space="preserve">Baha </w:t>
      </w:r>
      <w:r w:rsidRPr="009A14C2">
        <w:rPr>
          <w:rFonts w:ascii="Times New Roman" w:hAnsi="Times New Roman" w:cs="Times New Roman"/>
          <w:color w:val="423F34"/>
          <w:sz w:val="18"/>
          <w:szCs w:val="18"/>
          <w:lang w:val="fr-FR"/>
        </w:rPr>
        <w:t xml:space="preserve">' </w:t>
      </w:r>
      <w:r w:rsidRPr="009A14C2">
        <w:rPr>
          <w:rFonts w:ascii="Times New Roman" w:hAnsi="Times New Roman" w:cs="Times New Roman"/>
          <w:color w:val="26231C"/>
          <w:sz w:val="18"/>
          <w:szCs w:val="18"/>
          <w:lang w:val="fr-FR"/>
        </w:rPr>
        <w:t xml:space="preserve">u </w:t>
      </w:r>
      <w:r w:rsidRPr="009A14C2">
        <w:rPr>
          <w:rFonts w:ascii="Times New Roman" w:hAnsi="Times New Roman" w:cs="Times New Roman"/>
          <w:color w:val="423F34"/>
          <w:sz w:val="18"/>
          <w:szCs w:val="18"/>
          <w:lang w:val="fr-FR"/>
        </w:rPr>
        <w:t>'</w:t>
      </w:r>
      <w:r w:rsidRPr="009A14C2">
        <w:rPr>
          <w:rFonts w:ascii="Times New Roman" w:hAnsi="Times New Roman" w:cs="Times New Roman"/>
          <w:color w:val="26231C"/>
          <w:sz w:val="18"/>
          <w:szCs w:val="18"/>
          <w:lang w:val="fr-FR"/>
        </w:rPr>
        <w:t xml:space="preserve">llah, </w:t>
      </w:r>
      <w:r w:rsidRPr="009A14C2">
        <w:rPr>
          <w:rFonts w:ascii="Times New Roman" w:hAnsi="Times New Roman" w:cs="Times New Roman"/>
          <w:i/>
          <w:iCs/>
          <w:color w:val="26231C"/>
          <w:sz w:val="19"/>
          <w:szCs w:val="19"/>
          <w:lang w:val="fr-FR"/>
        </w:rPr>
        <w:t>Proclamation</w:t>
      </w:r>
      <w:r w:rsidRPr="009A14C2">
        <w:rPr>
          <w:rFonts w:ascii="Times New Roman" w:hAnsi="Times New Roman" w:cs="Times New Roman"/>
          <w:i/>
          <w:iCs/>
          <w:color w:val="423F34"/>
          <w:sz w:val="19"/>
          <w:szCs w:val="19"/>
          <w:lang w:val="fr-FR"/>
        </w:rPr>
        <w:t xml:space="preserve">, </w:t>
      </w:r>
      <w:r w:rsidRPr="009A14C2">
        <w:rPr>
          <w:rFonts w:ascii="Times New Roman" w:hAnsi="Times New Roman" w:cs="Times New Roman"/>
          <w:color w:val="26231C"/>
          <w:sz w:val="18"/>
          <w:szCs w:val="18"/>
          <w:lang w:val="fr-FR"/>
        </w:rPr>
        <w:t>p</w:t>
      </w:r>
      <w:r w:rsidRPr="009A14C2">
        <w:rPr>
          <w:rFonts w:ascii="Times New Roman" w:hAnsi="Times New Roman" w:cs="Times New Roman"/>
          <w:color w:val="423F34"/>
          <w:sz w:val="18"/>
          <w:szCs w:val="18"/>
          <w:lang w:val="fr-FR"/>
        </w:rPr>
        <w:t xml:space="preserve">. </w:t>
      </w:r>
      <w:r w:rsidRPr="009A14C2">
        <w:rPr>
          <w:rFonts w:ascii="Times New Roman" w:hAnsi="Times New Roman" w:cs="Times New Roman"/>
          <w:color w:val="26231C"/>
          <w:sz w:val="16"/>
          <w:szCs w:val="16"/>
          <w:lang w:val="fr-FR"/>
        </w:rPr>
        <w:t>57.</w:t>
      </w:r>
    </w:p>
    <w:p w14:paraId="6AF5B903" w14:textId="68A66514"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6231C"/>
          <w:sz w:val="18"/>
          <w:szCs w:val="18"/>
        </w:rPr>
        <w:t>113</w:t>
      </w:r>
      <w:r w:rsidRPr="009A14C2">
        <w:rPr>
          <w:rFonts w:ascii="Times New Roman" w:hAnsi="Times New Roman" w:cs="Times New Roman"/>
          <w:color w:val="423F34"/>
          <w:sz w:val="18"/>
          <w:szCs w:val="18"/>
        </w:rPr>
        <w:t>.</w:t>
      </w:r>
      <w:r w:rsidR="003820D4"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ilah</w:t>
      </w:r>
      <w:r w:rsidRPr="009A14C2">
        <w:rPr>
          <w:rFonts w:ascii="Times New Roman" w:hAnsi="Times New Roman" w:cs="Times New Roman"/>
          <w:color w:val="423F34"/>
          <w:sz w:val="18"/>
          <w:szCs w:val="18"/>
        </w:rPr>
        <w:t xml:space="preserve">, </w:t>
      </w:r>
      <w:r w:rsidRPr="009A14C2">
        <w:rPr>
          <w:rFonts w:ascii="Times New Roman" w:hAnsi="Times New Roman" w:cs="Times New Roman"/>
          <w:i/>
          <w:iCs/>
          <w:color w:val="26231C"/>
          <w:sz w:val="19"/>
          <w:szCs w:val="19"/>
        </w:rPr>
        <w:t>Gl</w:t>
      </w:r>
      <w:r w:rsidRPr="009A14C2">
        <w:rPr>
          <w:rFonts w:ascii="Times New Roman" w:hAnsi="Times New Roman" w:cs="Times New Roman"/>
          <w:i/>
          <w:iCs/>
          <w:color w:val="423F34"/>
          <w:sz w:val="19"/>
          <w:szCs w:val="19"/>
        </w:rPr>
        <w:t>e</w:t>
      </w:r>
      <w:r w:rsidRPr="009A14C2">
        <w:rPr>
          <w:rFonts w:ascii="Times New Roman" w:hAnsi="Times New Roman" w:cs="Times New Roman"/>
          <w:i/>
          <w:iCs/>
          <w:color w:val="26231C"/>
          <w:sz w:val="19"/>
          <w:szCs w:val="19"/>
        </w:rPr>
        <w:t>an</w:t>
      </w:r>
      <w:r w:rsidRPr="009A14C2">
        <w:rPr>
          <w:rFonts w:ascii="Times New Roman" w:hAnsi="Times New Roman" w:cs="Times New Roman"/>
          <w:i/>
          <w:iCs/>
          <w:color w:val="423F34"/>
          <w:sz w:val="19"/>
          <w:szCs w:val="19"/>
        </w:rPr>
        <w:t>i</w:t>
      </w:r>
      <w:r w:rsidRPr="009A14C2">
        <w:rPr>
          <w:rFonts w:ascii="Times New Roman" w:hAnsi="Times New Roman" w:cs="Times New Roman"/>
          <w:i/>
          <w:iCs/>
          <w:color w:val="26231C"/>
          <w:sz w:val="19"/>
          <w:szCs w:val="19"/>
        </w:rPr>
        <w:t>ng</w:t>
      </w:r>
      <w:r w:rsidRPr="009A14C2">
        <w:rPr>
          <w:rFonts w:ascii="Times New Roman" w:hAnsi="Times New Roman" w:cs="Times New Roman"/>
          <w:i/>
          <w:iCs/>
          <w:color w:val="423F34"/>
          <w:sz w:val="19"/>
          <w:szCs w:val="19"/>
        </w:rPr>
        <w:t>s</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p. 66.</w:t>
      </w:r>
    </w:p>
    <w:p w14:paraId="6FC790C3" w14:textId="2CCE0AFA"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6"/>
          <w:szCs w:val="16"/>
        </w:rPr>
      </w:pPr>
      <w:r w:rsidRPr="009A14C2">
        <w:rPr>
          <w:rFonts w:ascii="Times New Roman" w:hAnsi="Times New Roman" w:cs="Times New Roman"/>
          <w:color w:val="26231C"/>
          <w:sz w:val="15"/>
          <w:szCs w:val="15"/>
        </w:rPr>
        <w:t>11</w:t>
      </w:r>
      <w:r w:rsidRPr="009A14C2">
        <w:rPr>
          <w:rFonts w:ascii="Times New Roman" w:hAnsi="Times New Roman" w:cs="Times New Roman"/>
          <w:color w:val="423F34"/>
          <w:sz w:val="15"/>
          <w:szCs w:val="15"/>
        </w:rPr>
        <w:t>4</w:t>
      </w:r>
      <w:r w:rsidRPr="009A14C2">
        <w:rPr>
          <w:rFonts w:ascii="Times New Roman" w:hAnsi="Times New Roman" w:cs="Times New Roman"/>
          <w:color w:val="5B5749"/>
          <w:sz w:val="15"/>
          <w:szCs w:val="15"/>
        </w:rPr>
        <w:t>.</w:t>
      </w:r>
      <w:r w:rsidR="003820D4" w:rsidRPr="009A14C2">
        <w:rPr>
          <w:rFonts w:ascii="Times New Roman" w:hAnsi="Times New Roman" w:cs="Times New Roman"/>
          <w:color w:val="5B5749"/>
          <w:sz w:val="15"/>
          <w:szCs w:val="15"/>
        </w:rPr>
        <w:t xml:space="preserve"> </w:t>
      </w:r>
      <w:r w:rsidRPr="009A14C2">
        <w:rPr>
          <w:rFonts w:ascii="Times New Roman" w:hAnsi="Times New Roman" w:cs="Times New Roman"/>
          <w:color w:val="26231C"/>
          <w:sz w:val="18"/>
          <w:szCs w:val="18"/>
        </w:rPr>
        <w:t>ibid</w:t>
      </w:r>
      <w:r w:rsidRPr="009A14C2">
        <w:rPr>
          <w:rFonts w:ascii="Times New Roman" w:hAnsi="Times New Roman" w:cs="Times New Roman"/>
          <w:color w:val="5B5749"/>
          <w:sz w:val="18"/>
          <w:szCs w:val="18"/>
        </w:rPr>
        <w:t xml:space="preserve">. </w:t>
      </w:r>
      <w:r w:rsidRPr="009A14C2">
        <w:rPr>
          <w:rFonts w:ascii="Times New Roman" w:hAnsi="Times New Roman" w:cs="Times New Roman"/>
          <w:color w:val="26231C"/>
          <w:sz w:val="18"/>
          <w:szCs w:val="18"/>
        </w:rPr>
        <w:t>p</w:t>
      </w:r>
      <w:r w:rsidRPr="009A14C2">
        <w:rPr>
          <w:rFonts w:ascii="Times New Roman" w:hAnsi="Times New Roman" w:cs="Times New Roman"/>
          <w:color w:val="5B5749"/>
          <w:sz w:val="18"/>
          <w:szCs w:val="18"/>
        </w:rPr>
        <w:t xml:space="preserve">. </w:t>
      </w:r>
      <w:r w:rsidRPr="009A14C2">
        <w:rPr>
          <w:rFonts w:ascii="Times New Roman" w:hAnsi="Times New Roman" w:cs="Times New Roman"/>
          <w:color w:val="26231C"/>
          <w:sz w:val="16"/>
          <w:szCs w:val="16"/>
        </w:rPr>
        <w:t>195</w:t>
      </w:r>
      <w:r w:rsidRPr="009A14C2">
        <w:rPr>
          <w:rFonts w:ascii="Times New Roman" w:hAnsi="Times New Roman" w:cs="Times New Roman"/>
          <w:color w:val="423F34"/>
          <w:sz w:val="16"/>
          <w:szCs w:val="16"/>
        </w:rPr>
        <w:t>.</w:t>
      </w:r>
    </w:p>
    <w:p w14:paraId="56097F9A" w14:textId="546B24C7"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6231C"/>
          <w:sz w:val="15"/>
          <w:szCs w:val="15"/>
        </w:rPr>
        <w:t xml:space="preserve">115 </w:t>
      </w:r>
      <w:r w:rsidRPr="009A14C2">
        <w:rPr>
          <w:rFonts w:ascii="Times New Roman" w:hAnsi="Times New Roman" w:cs="Times New Roman"/>
          <w:color w:val="423F34"/>
          <w:sz w:val="15"/>
          <w:szCs w:val="15"/>
        </w:rPr>
        <w:t>.</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26231C"/>
          <w:sz w:val="18"/>
          <w:szCs w:val="18"/>
        </w:rPr>
        <w:t>See for example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 xml:space="preserve">Abdu'l-Baha's </w:t>
      </w:r>
      <w:r w:rsidRPr="009A14C2">
        <w:rPr>
          <w:rFonts w:ascii="Times New Roman" w:hAnsi="Times New Roman" w:cs="Times New Roman"/>
          <w:i/>
          <w:iCs/>
          <w:color w:val="26231C"/>
          <w:sz w:val="19"/>
          <w:szCs w:val="19"/>
        </w:rPr>
        <w:t>Some Ans</w:t>
      </w:r>
      <w:r w:rsidRPr="009A14C2">
        <w:rPr>
          <w:rFonts w:ascii="Times New Roman" w:hAnsi="Times New Roman" w:cs="Times New Roman"/>
          <w:i/>
          <w:iCs/>
          <w:color w:val="423F34"/>
          <w:sz w:val="19"/>
          <w:szCs w:val="19"/>
        </w:rPr>
        <w:t>wer</w:t>
      </w:r>
      <w:r w:rsidRPr="009A14C2">
        <w:rPr>
          <w:rFonts w:ascii="Times New Roman" w:hAnsi="Times New Roman" w:cs="Times New Roman"/>
          <w:i/>
          <w:iCs/>
          <w:color w:val="26231C"/>
          <w:sz w:val="19"/>
          <w:szCs w:val="19"/>
        </w:rPr>
        <w:t>ed Question</w:t>
      </w:r>
      <w:r w:rsidRPr="009A14C2">
        <w:rPr>
          <w:rFonts w:ascii="Times New Roman" w:hAnsi="Times New Roman" w:cs="Times New Roman"/>
          <w:i/>
          <w:iCs/>
          <w:color w:val="423F34"/>
          <w:sz w:val="19"/>
          <w:szCs w:val="19"/>
        </w:rPr>
        <w:t>s</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particularly</w:t>
      </w:r>
    </w:p>
    <w:p w14:paraId="45710D0A" w14:textId="13F6EAEA"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6"/>
          <w:szCs w:val="16"/>
        </w:rPr>
      </w:pPr>
      <w:r w:rsidRPr="009A14C2">
        <w:rPr>
          <w:rFonts w:ascii="Times New Roman" w:hAnsi="Times New Roman" w:cs="Times New Roman"/>
          <w:color w:val="26231C"/>
          <w:sz w:val="18"/>
          <w:szCs w:val="18"/>
        </w:rPr>
        <w:t xml:space="preserve">the talks on </w:t>
      </w:r>
      <w:r w:rsidRPr="009A14C2">
        <w:rPr>
          <w:rFonts w:ascii="Times New Roman" w:hAnsi="Times New Roman" w:cs="Times New Roman"/>
          <w:color w:val="423F34"/>
          <w:sz w:val="18"/>
          <w:szCs w:val="18"/>
        </w:rPr>
        <w:t>'</w:t>
      </w:r>
      <w:r w:rsidRPr="009A14C2">
        <w:rPr>
          <w:rFonts w:ascii="Times New Roman" w:hAnsi="Times New Roman" w:cs="Times New Roman"/>
          <w:color w:val="26231C"/>
          <w:sz w:val="18"/>
          <w:szCs w:val="18"/>
        </w:rPr>
        <w:t>Pantheism</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8"/>
          <w:szCs w:val="18"/>
        </w:rPr>
        <w:t>(pp</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6231C"/>
          <w:sz w:val="16"/>
          <w:szCs w:val="16"/>
        </w:rPr>
        <w:t>290-6)</w:t>
      </w:r>
      <w:r w:rsidR="003820D4" w:rsidRPr="009A14C2">
        <w:rPr>
          <w:rFonts w:ascii="Times New Roman" w:hAnsi="Times New Roman" w:cs="Times New Roman"/>
          <w:color w:val="26231C"/>
          <w:sz w:val="16"/>
          <w:szCs w:val="16"/>
        </w:rPr>
        <w:t xml:space="preserve"> </w:t>
      </w:r>
      <w:r w:rsidRPr="009A14C2">
        <w:rPr>
          <w:rFonts w:ascii="Times New Roman" w:hAnsi="Times New Roman" w:cs="Times New Roman"/>
          <w:color w:val="26231C"/>
          <w:sz w:val="18"/>
          <w:szCs w:val="18"/>
        </w:rPr>
        <w:t>and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5B5749"/>
          <w:sz w:val="18"/>
          <w:szCs w:val="18"/>
        </w:rPr>
        <w:t>'</w:t>
      </w:r>
      <w:r w:rsidRPr="009A14C2">
        <w:rPr>
          <w:rFonts w:ascii="Times New Roman" w:hAnsi="Times New Roman" w:cs="Times New Roman"/>
          <w:color w:val="26231C"/>
          <w:sz w:val="18"/>
          <w:szCs w:val="18"/>
        </w:rPr>
        <w:t>Real Preexistence'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(pp</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6"/>
          <w:szCs w:val="16"/>
        </w:rPr>
        <w:t>280-1)</w:t>
      </w:r>
      <w:r w:rsidRPr="009A14C2">
        <w:rPr>
          <w:rFonts w:ascii="Times New Roman" w:hAnsi="Times New Roman" w:cs="Times New Roman"/>
          <w:color w:val="423F34"/>
          <w:sz w:val="16"/>
          <w:szCs w:val="16"/>
        </w:rPr>
        <w:t>.</w:t>
      </w:r>
    </w:p>
    <w:p w14:paraId="1D0E0729" w14:textId="0DEA3D39" w:rsidR="00227E9C" w:rsidRPr="009A14C2" w:rsidRDefault="00137FFD" w:rsidP="001F2049">
      <w:pPr>
        <w:widowControl w:val="0"/>
        <w:autoSpaceDE w:val="0"/>
        <w:autoSpaceDN w:val="0"/>
        <w:adjustRightInd w:val="0"/>
        <w:spacing w:before="1" w:after="0" w:line="246" w:lineRule="auto"/>
        <w:ind w:hanging="407"/>
        <w:jc w:val="both"/>
        <w:rPr>
          <w:rFonts w:ascii="Times New Roman" w:hAnsi="Times New Roman" w:cs="Times New Roman"/>
          <w:color w:val="000000"/>
          <w:sz w:val="16"/>
          <w:szCs w:val="16"/>
        </w:rPr>
      </w:pPr>
      <w:r w:rsidRPr="009A14C2">
        <w:rPr>
          <w:rFonts w:ascii="Times New Roman" w:hAnsi="Times New Roman" w:cs="Times New Roman"/>
          <w:color w:val="26231C"/>
          <w:sz w:val="15"/>
          <w:szCs w:val="15"/>
        </w:rPr>
        <w:t>116</w:t>
      </w:r>
      <w:r w:rsidRPr="009A14C2">
        <w:rPr>
          <w:rFonts w:ascii="Times New Roman" w:hAnsi="Times New Roman" w:cs="Times New Roman"/>
          <w:color w:val="423F34"/>
          <w:sz w:val="15"/>
          <w:szCs w:val="15"/>
        </w:rPr>
        <w:t>.</w:t>
      </w:r>
      <w:r w:rsidR="003820D4" w:rsidRPr="009A14C2">
        <w:rPr>
          <w:rFonts w:ascii="Times New Roman" w:hAnsi="Times New Roman" w:cs="Times New Roman"/>
          <w:color w:val="423F34"/>
          <w:sz w:val="15"/>
          <w:szCs w:val="15"/>
        </w:rPr>
        <w:t xml:space="preserve"> </w:t>
      </w:r>
      <w:r w:rsidRPr="009A14C2">
        <w:rPr>
          <w:rFonts w:ascii="Times New Roman" w:hAnsi="Times New Roman" w:cs="Times New Roman"/>
          <w:color w:val="26231C"/>
          <w:sz w:val="18"/>
          <w:szCs w:val="18"/>
        </w:rPr>
        <w:t>Realism was the rival school of idealist philosophy</w:t>
      </w:r>
      <w:r w:rsidRPr="009A14C2">
        <w:rPr>
          <w:rFonts w:ascii="Times New Roman" w:hAnsi="Times New Roman" w:cs="Times New Roman"/>
          <w:color w:val="423F34"/>
          <w:sz w:val="18"/>
          <w:szCs w:val="18"/>
        </w:rPr>
        <w:t xml:space="preserve">. </w:t>
      </w:r>
      <w:r w:rsidRPr="009A14C2">
        <w:rPr>
          <w:rFonts w:ascii="Times New Roman" w:hAnsi="Times New Roman" w:cs="Times New Roman"/>
          <w:color w:val="26231C"/>
          <w:sz w:val="18"/>
          <w:szCs w:val="18"/>
        </w:rPr>
        <w:t xml:space="preserve">Idealism as a school dominated philosophy from the time of Berkley </w:t>
      </w:r>
      <w:r w:rsidRPr="009A14C2">
        <w:rPr>
          <w:rFonts w:ascii="Times New Roman" w:hAnsi="Times New Roman" w:cs="Times New Roman"/>
          <w:color w:val="26231C"/>
          <w:sz w:val="16"/>
          <w:szCs w:val="16"/>
        </w:rPr>
        <w:t>(1685-1753)</w:t>
      </w:r>
      <w:r w:rsidR="003820D4" w:rsidRPr="009A14C2">
        <w:rPr>
          <w:rFonts w:ascii="Times New Roman" w:hAnsi="Times New Roman" w:cs="Times New Roman"/>
          <w:color w:val="26231C"/>
          <w:sz w:val="16"/>
          <w:szCs w:val="16"/>
        </w:rPr>
        <w:t xml:space="preserve"> </w:t>
      </w:r>
      <w:r w:rsidRPr="009A14C2">
        <w:rPr>
          <w:rFonts w:ascii="Times New Roman" w:hAnsi="Times New Roman" w:cs="Times New Roman"/>
          <w:color w:val="26231C"/>
          <w:sz w:val="18"/>
          <w:szCs w:val="18"/>
        </w:rPr>
        <w:t>until the first quarter of the twentieth century when it fell under attack from the r</w:t>
      </w:r>
      <w:r w:rsidRPr="009A14C2">
        <w:rPr>
          <w:rFonts w:ascii="Times New Roman" w:hAnsi="Times New Roman" w:cs="Times New Roman"/>
          <w:color w:val="423F34"/>
          <w:sz w:val="18"/>
          <w:szCs w:val="18"/>
        </w:rPr>
        <w:t>e</w:t>
      </w:r>
      <w:r w:rsidRPr="009A14C2">
        <w:rPr>
          <w:rFonts w:ascii="Times New Roman" w:hAnsi="Times New Roman" w:cs="Times New Roman"/>
          <w:color w:val="5B5749"/>
          <w:sz w:val="18"/>
          <w:szCs w:val="18"/>
        </w:rPr>
        <w:t>ali</w:t>
      </w:r>
      <w:r w:rsidRPr="009A14C2">
        <w:rPr>
          <w:rFonts w:ascii="Times New Roman" w:hAnsi="Times New Roman" w:cs="Times New Roman"/>
          <w:color w:val="757056"/>
          <w:sz w:val="18"/>
          <w:szCs w:val="18"/>
        </w:rPr>
        <w:t xml:space="preserve">sts </w:t>
      </w:r>
      <w:r w:rsidRPr="009A14C2">
        <w:rPr>
          <w:rFonts w:ascii="Times New Roman" w:hAnsi="Times New Roman" w:cs="Times New Roman"/>
          <w:color w:val="26231C"/>
          <w:sz w:val="18"/>
          <w:szCs w:val="18"/>
        </w:rPr>
        <w:t>lead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by Moore, Samuel</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Alexander</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6"/>
          <w:szCs w:val="16"/>
        </w:rPr>
        <w:t xml:space="preserve">(1859-1938) </w:t>
      </w:r>
      <w:r w:rsidRPr="009A14C2">
        <w:rPr>
          <w:rFonts w:ascii="Times New Roman" w:hAnsi="Times New Roman" w:cs="Times New Roman"/>
          <w:color w:val="26231C"/>
          <w:sz w:val="18"/>
          <w:szCs w:val="18"/>
        </w:rPr>
        <w:t>and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Bertrand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423F34"/>
          <w:sz w:val="18"/>
          <w:szCs w:val="18"/>
        </w:rPr>
        <w:t>R</w:t>
      </w:r>
      <w:r w:rsidRPr="009A14C2">
        <w:rPr>
          <w:rFonts w:ascii="Times New Roman" w:hAnsi="Times New Roman" w:cs="Times New Roman"/>
          <w:color w:val="5B5749"/>
          <w:sz w:val="18"/>
          <w:szCs w:val="18"/>
        </w:rPr>
        <w:t>u</w:t>
      </w:r>
      <w:r w:rsidRPr="009A14C2">
        <w:rPr>
          <w:rFonts w:ascii="Times New Roman" w:hAnsi="Times New Roman" w:cs="Times New Roman"/>
          <w:color w:val="757056"/>
          <w:sz w:val="18"/>
          <w:szCs w:val="18"/>
        </w:rPr>
        <w:t xml:space="preserve">ssell </w:t>
      </w:r>
      <w:r w:rsidRPr="009A14C2">
        <w:rPr>
          <w:rFonts w:ascii="Times New Roman" w:hAnsi="Times New Roman" w:cs="Times New Roman"/>
          <w:color w:val="26231C"/>
          <w:sz w:val="16"/>
          <w:szCs w:val="16"/>
        </w:rPr>
        <w:t>(1872</w:t>
      </w:r>
      <w:r w:rsidRPr="009A14C2">
        <w:rPr>
          <w:rFonts w:ascii="Times New Roman" w:hAnsi="Times New Roman" w:cs="Times New Roman"/>
          <w:color w:val="423F34"/>
          <w:sz w:val="16"/>
          <w:szCs w:val="16"/>
        </w:rPr>
        <w:t>-</w:t>
      </w:r>
      <w:r w:rsidRPr="009A14C2">
        <w:rPr>
          <w:rFonts w:ascii="Times New Roman" w:hAnsi="Times New Roman" w:cs="Times New Roman"/>
          <w:color w:val="26231C"/>
          <w:sz w:val="16"/>
          <w:szCs w:val="16"/>
        </w:rPr>
        <w:t>1970).</w:t>
      </w:r>
    </w:p>
    <w:p w14:paraId="3E357128" w14:textId="29FFE54F" w:rsidR="00227E9C" w:rsidRPr="009A14C2" w:rsidRDefault="00137FFD" w:rsidP="001F2049">
      <w:pPr>
        <w:widowControl w:val="0"/>
        <w:autoSpaceDE w:val="0"/>
        <w:autoSpaceDN w:val="0"/>
        <w:adjustRightInd w:val="0"/>
        <w:spacing w:after="0" w:line="239" w:lineRule="auto"/>
        <w:ind w:firstLine="373"/>
        <w:jc w:val="both"/>
        <w:rPr>
          <w:rFonts w:ascii="Times New Roman" w:hAnsi="Times New Roman" w:cs="Times New Roman"/>
          <w:color w:val="000000"/>
          <w:sz w:val="18"/>
          <w:szCs w:val="18"/>
        </w:rPr>
      </w:pPr>
      <w:r w:rsidRPr="009A14C2">
        <w:rPr>
          <w:rFonts w:ascii="Times New Roman" w:hAnsi="Times New Roman" w:cs="Times New Roman"/>
          <w:color w:val="26231C"/>
          <w:sz w:val="18"/>
          <w:szCs w:val="18"/>
        </w:rPr>
        <w:t xml:space="preserve">Realism holds that whatever exists is in some sense real, that </w:t>
      </w:r>
      <w:r w:rsidRPr="009A14C2">
        <w:rPr>
          <w:rFonts w:ascii="Arial" w:hAnsi="Arial"/>
          <w:color w:val="26231C"/>
          <w:sz w:val="16"/>
          <w:szCs w:val="16"/>
        </w:rPr>
        <w:t xml:space="preserve">it </w:t>
      </w:r>
      <w:r w:rsidRPr="009A14C2">
        <w:rPr>
          <w:rFonts w:ascii="Times New Roman" w:hAnsi="Times New Roman" w:cs="Times New Roman"/>
          <w:color w:val="26231C"/>
          <w:sz w:val="18"/>
          <w:szCs w:val="18"/>
        </w:rPr>
        <w:t>has an</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independent existence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and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is not dependent on</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the mind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for its existence</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6231C"/>
          <w:sz w:val="18"/>
          <w:szCs w:val="18"/>
        </w:rPr>
        <w:t>Idealism, on the other hand, holds that only mind or spirit is ultimately</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real and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that objects have no independent existence in themselves,</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unrelated to the mind</w:t>
      </w:r>
      <w:r w:rsidRPr="009A14C2">
        <w:rPr>
          <w:rFonts w:ascii="Times New Roman" w:hAnsi="Times New Roman" w:cs="Times New Roman"/>
          <w:color w:val="423F34"/>
          <w:sz w:val="18"/>
          <w:szCs w:val="18"/>
        </w:rPr>
        <w:t>.</w:t>
      </w:r>
    </w:p>
    <w:p w14:paraId="2342ED64" w14:textId="77777777"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6231C"/>
          <w:sz w:val="18"/>
          <w:szCs w:val="18"/>
        </w:rPr>
        <w:t>Realism dates back to the scholastic doctrine of the late Middle Ages</w:t>
      </w:r>
    </w:p>
    <w:p w14:paraId="5999D158" w14:textId="768B6BEC"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6231C"/>
          <w:sz w:val="18"/>
          <w:szCs w:val="18"/>
        </w:rPr>
        <w:t>when</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it had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a much different</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meaning</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to the one it has for modern:</w:t>
      </w:r>
    </w:p>
    <w:p w14:paraId="7D0109C3" w14:textId="7E0CABB1"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6231C"/>
          <w:sz w:val="18"/>
          <w:szCs w:val="18"/>
        </w:rPr>
        <w:t xml:space="preserve">realists. </w:t>
      </w:r>
      <w:r w:rsidRPr="009A14C2">
        <w:rPr>
          <w:rFonts w:ascii="Arial" w:hAnsi="Arial"/>
          <w:color w:val="26231C"/>
          <w:sz w:val="16"/>
          <w:szCs w:val="16"/>
        </w:rPr>
        <w:t xml:space="preserve">In </w:t>
      </w:r>
      <w:r w:rsidRPr="009A14C2">
        <w:rPr>
          <w:rFonts w:ascii="Times New Roman" w:hAnsi="Times New Roman" w:cs="Times New Roman"/>
          <w:color w:val="26231C"/>
          <w:sz w:val="18"/>
          <w:szCs w:val="18"/>
        </w:rPr>
        <w:t>scholastici</w:t>
      </w:r>
      <w:r w:rsidRPr="009A14C2">
        <w:rPr>
          <w:rFonts w:ascii="Times New Roman" w:hAnsi="Times New Roman" w:cs="Times New Roman"/>
          <w:color w:val="423F34"/>
          <w:sz w:val="18"/>
          <w:szCs w:val="18"/>
        </w:rPr>
        <w:t>s</w:t>
      </w:r>
      <w:r w:rsidRPr="009A14C2">
        <w:rPr>
          <w:rFonts w:ascii="Times New Roman" w:hAnsi="Times New Roman" w:cs="Times New Roman"/>
          <w:color w:val="26231C"/>
          <w:sz w:val="18"/>
          <w:szCs w:val="18"/>
        </w:rPr>
        <w:t>m, realism referred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to the Platonic doctrine of the</w:t>
      </w:r>
    </w:p>
    <w:p w14:paraId="2BE07427" w14:textId="77777777" w:rsidR="00227E9C" w:rsidRPr="009A14C2" w:rsidRDefault="00227E9C" w:rsidP="001F2049">
      <w:pPr>
        <w:widowControl w:val="0"/>
        <w:autoSpaceDE w:val="0"/>
        <w:autoSpaceDN w:val="0"/>
        <w:adjustRightInd w:val="0"/>
        <w:spacing w:before="15" w:after="0" w:line="260" w:lineRule="exact"/>
        <w:rPr>
          <w:rFonts w:ascii="Times New Roman" w:hAnsi="Times New Roman" w:cs="Times New Roman"/>
          <w:color w:val="000000"/>
          <w:sz w:val="26"/>
          <w:szCs w:val="26"/>
        </w:rPr>
      </w:pPr>
    </w:p>
    <w:p w14:paraId="5CD4CED0"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4"/>
          <w:szCs w:val="14"/>
        </w:rPr>
      </w:pPr>
      <w:r w:rsidRPr="009A14C2">
        <w:rPr>
          <w:rFonts w:ascii="Arial" w:hAnsi="Arial"/>
          <w:color w:val="26231C"/>
          <w:sz w:val="14"/>
          <w:szCs w:val="14"/>
        </w:rPr>
        <w:t>283</w:t>
      </w:r>
    </w:p>
    <w:p w14:paraId="360658F1" w14:textId="136A4F94" w:rsidR="00227E9C" w:rsidRPr="009A14C2" w:rsidRDefault="006B38EF" w:rsidP="001F2049">
      <w:pPr>
        <w:widowControl w:val="0"/>
        <w:autoSpaceDE w:val="0"/>
        <w:autoSpaceDN w:val="0"/>
        <w:adjustRightInd w:val="0"/>
        <w:spacing w:before="80" w:after="0" w:line="240" w:lineRule="auto"/>
        <w:rPr>
          <w:rFonts w:ascii="Times New Roman" w:hAnsi="Times New Roman" w:cs="Times New Roman"/>
          <w:color w:val="000000"/>
          <w:sz w:val="16"/>
          <w:szCs w:val="16"/>
        </w:rPr>
      </w:pPr>
      <w:r w:rsidRPr="009A14C2">
        <w:rPr>
          <w:rFonts w:ascii="Arial" w:hAnsi="Arial"/>
          <w:color w:val="000000"/>
          <w:sz w:val="14"/>
          <w:szCs w:val="14"/>
        </w:rPr>
        <w:br w:type="page"/>
      </w:r>
      <w:r w:rsidR="00137FFD" w:rsidRPr="009A14C2">
        <w:rPr>
          <w:rFonts w:ascii="Times New Roman" w:hAnsi="Times New Roman" w:cs="Times New Roman"/>
          <w:color w:val="23211A"/>
          <w:sz w:val="16"/>
          <w:szCs w:val="16"/>
        </w:rPr>
        <w:t xml:space="preserve">NOTES </w:t>
      </w:r>
      <w:r w:rsidR="00137FFD" w:rsidRPr="009A14C2">
        <w:rPr>
          <w:rFonts w:ascii="Times New Roman" w:hAnsi="Times New Roman" w:cs="Times New Roman"/>
          <w:color w:val="23211A"/>
          <w:sz w:val="18"/>
          <w:szCs w:val="18"/>
        </w:rPr>
        <w:t xml:space="preserve">&amp; </w:t>
      </w:r>
      <w:r w:rsidR="00137FFD" w:rsidRPr="009A14C2">
        <w:rPr>
          <w:rFonts w:ascii="Times New Roman" w:hAnsi="Times New Roman" w:cs="Times New Roman"/>
          <w:color w:val="23211A"/>
          <w:sz w:val="16"/>
          <w:szCs w:val="16"/>
        </w:rPr>
        <w:t xml:space="preserve">REFERENCES, </w:t>
      </w:r>
      <w:r w:rsidR="00137FFD" w:rsidRPr="009A14C2">
        <w:rPr>
          <w:rFonts w:ascii="Times New Roman" w:hAnsi="Times New Roman" w:cs="Times New Roman"/>
          <w:color w:val="23211A"/>
          <w:sz w:val="17"/>
          <w:szCs w:val="17"/>
        </w:rPr>
        <w:t xml:space="preserve">pp. </w:t>
      </w:r>
      <w:r w:rsidR="00137FFD" w:rsidRPr="009A14C2">
        <w:rPr>
          <w:rFonts w:ascii="Times New Roman" w:hAnsi="Times New Roman" w:cs="Times New Roman"/>
          <w:color w:val="23211A"/>
          <w:sz w:val="16"/>
          <w:szCs w:val="16"/>
        </w:rPr>
        <w:t>1-</w:t>
      </w:r>
      <w:r w:rsidR="00137FFD" w:rsidRPr="009A14C2">
        <w:rPr>
          <w:rFonts w:ascii="Times New Roman" w:hAnsi="Times New Roman" w:cs="Times New Roman"/>
          <w:color w:val="424136"/>
          <w:sz w:val="16"/>
          <w:szCs w:val="16"/>
        </w:rPr>
        <w:t>4</w:t>
      </w:r>
      <w:r w:rsidR="00137FFD" w:rsidRPr="009A14C2">
        <w:rPr>
          <w:rFonts w:ascii="Times New Roman" w:hAnsi="Times New Roman" w:cs="Times New Roman"/>
          <w:color w:val="23211A"/>
          <w:sz w:val="16"/>
          <w:szCs w:val="16"/>
        </w:rPr>
        <w:t xml:space="preserve">0, </w:t>
      </w:r>
      <w:r w:rsidR="00137FFD" w:rsidRPr="009A14C2">
        <w:rPr>
          <w:rFonts w:ascii="Times New Roman" w:hAnsi="Times New Roman" w:cs="Times New Roman"/>
          <w:color w:val="424136"/>
          <w:sz w:val="16"/>
          <w:szCs w:val="16"/>
        </w:rPr>
        <w:t>4</w:t>
      </w:r>
      <w:r w:rsidR="00137FFD" w:rsidRPr="009A14C2">
        <w:rPr>
          <w:rFonts w:ascii="Times New Roman" w:hAnsi="Times New Roman" w:cs="Times New Roman"/>
          <w:color w:val="23211A"/>
          <w:sz w:val="16"/>
          <w:szCs w:val="16"/>
        </w:rPr>
        <w:t>1-73.</w:t>
      </w:r>
    </w:p>
    <w:p w14:paraId="2C8EE640" w14:textId="7EFC684B" w:rsidR="00227E9C" w:rsidRPr="009A14C2" w:rsidRDefault="00137FFD" w:rsidP="001F2049">
      <w:pPr>
        <w:widowControl w:val="0"/>
        <w:autoSpaceDE w:val="0"/>
        <w:autoSpaceDN w:val="0"/>
        <w:adjustRightInd w:val="0"/>
        <w:spacing w:before="68" w:after="0" w:line="239" w:lineRule="auto"/>
        <w:ind w:firstLine="4"/>
        <w:jc w:val="both"/>
        <w:rPr>
          <w:rFonts w:ascii="Times New Roman" w:hAnsi="Times New Roman" w:cs="Times New Roman"/>
          <w:color w:val="000000"/>
          <w:sz w:val="17"/>
          <w:szCs w:val="17"/>
        </w:rPr>
      </w:pPr>
      <w:r w:rsidRPr="009A14C2">
        <w:rPr>
          <w:rFonts w:ascii="Times New Roman" w:hAnsi="Times New Roman" w:cs="Times New Roman"/>
          <w:color w:val="23211A"/>
          <w:sz w:val="18"/>
          <w:szCs w:val="18"/>
        </w:rPr>
        <w:t>universals or Forms as ideas in the mind of God as being the ultimately real things. Their opponents, the nominalists</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8"/>
          <w:szCs w:val="18"/>
        </w:rPr>
        <w:t>held that ultimately</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it was the particulars that were real: for example, it is the particular</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of the white chair</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that is real, not the universal</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 xml:space="preserve">of whiteness. See 'Realism vs. Nominalism' in Reck, </w:t>
      </w:r>
      <w:r w:rsidRPr="009A14C2">
        <w:rPr>
          <w:rFonts w:ascii="Times New Roman" w:hAnsi="Times New Roman" w:cs="Times New Roman"/>
          <w:i/>
          <w:iCs/>
          <w:color w:val="23211A"/>
          <w:sz w:val="19"/>
          <w:szCs w:val="19"/>
        </w:rPr>
        <w:t>Sp</w:t>
      </w:r>
      <w:r w:rsidRPr="009A14C2">
        <w:rPr>
          <w:rFonts w:ascii="Times New Roman" w:hAnsi="Times New Roman" w:cs="Times New Roman"/>
          <w:i/>
          <w:iCs/>
          <w:color w:val="424136"/>
          <w:sz w:val="19"/>
          <w:szCs w:val="19"/>
        </w:rPr>
        <w:t>e</w:t>
      </w:r>
      <w:r w:rsidRPr="009A14C2">
        <w:rPr>
          <w:rFonts w:ascii="Times New Roman" w:hAnsi="Times New Roman" w:cs="Times New Roman"/>
          <w:i/>
          <w:iCs/>
          <w:color w:val="23211A"/>
          <w:sz w:val="19"/>
          <w:szCs w:val="19"/>
        </w:rPr>
        <w:t>culativ</w:t>
      </w:r>
      <w:r w:rsidRPr="009A14C2">
        <w:rPr>
          <w:rFonts w:ascii="Times New Roman" w:hAnsi="Times New Roman" w:cs="Times New Roman"/>
          <w:i/>
          <w:iCs/>
          <w:color w:val="424136"/>
          <w:sz w:val="19"/>
          <w:szCs w:val="19"/>
        </w:rPr>
        <w:t xml:space="preserve">e </w:t>
      </w:r>
      <w:r w:rsidRPr="009A14C2">
        <w:rPr>
          <w:rFonts w:ascii="Times New Roman" w:hAnsi="Times New Roman" w:cs="Times New Roman"/>
          <w:i/>
          <w:iCs/>
          <w:color w:val="23211A"/>
          <w:sz w:val="19"/>
          <w:szCs w:val="19"/>
        </w:rPr>
        <w:t xml:space="preserve">Philosophy, </w:t>
      </w:r>
      <w:r w:rsidRPr="009A14C2">
        <w:rPr>
          <w:rFonts w:ascii="Times New Roman" w:hAnsi="Times New Roman" w:cs="Times New Roman"/>
          <w:color w:val="23211A"/>
          <w:sz w:val="18"/>
          <w:szCs w:val="18"/>
        </w:rPr>
        <w:t xml:space="preserve">pp. </w:t>
      </w:r>
      <w:r w:rsidRPr="009A14C2">
        <w:rPr>
          <w:rFonts w:ascii="Times New Roman" w:hAnsi="Times New Roman" w:cs="Times New Roman"/>
          <w:color w:val="23211A"/>
          <w:sz w:val="17"/>
          <w:szCs w:val="17"/>
        </w:rPr>
        <w:t>69-75.</w:t>
      </w:r>
    </w:p>
    <w:p w14:paraId="0123F0C8" w14:textId="79FA9056"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23211A"/>
          <w:sz w:val="15"/>
          <w:szCs w:val="15"/>
        </w:rPr>
        <w:t xml:space="preserve">117 </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424136"/>
          <w:sz w:val="18"/>
          <w:szCs w:val="18"/>
        </w:rPr>
        <w:t>'</w:t>
      </w:r>
      <w:r w:rsidRPr="009A14C2">
        <w:rPr>
          <w:rFonts w:ascii="Times New Roman" w:hAnsi="Times New Roman" w:cs="Times New Roman"/>
          <w:color w:val="23211A"/>
          <w:sz w:val="18"/>
          <w:szCs w:val="18"/>
        </w:rPr>
        <w:t xml:space="preserve">Abdu'l-Baha, quoted in Shoghi Effendi, </w:t>
      </w:r>
      <w:r w:rsidRPr="009A14C2">
        <w:rPr>
          <w:rFonts w:ascii="Times New Roman" w:hAnsi="Times New Roman" w:cs="Times New Roman"/>
          <w:i/>
          <w:iCs/>
          <w:color w:val="23211A"/>
          <w:sz w:val="19"/>
          <w:szCs w:val="19"/>
        </w:rPr>
        <w:t xml:space="preserve">Ad </w:t>
      </w:r>
      <w:r w:rsidRPr="009A14C2">
        <w:rPr>
          <w:rFonts w:ascii="Times New Roman" w:hAnsi="Times New Roman" w:cs="Times New Roman"/>
          <w:i/>
          <w:iCs/>
          <w:color w:val="424136"/>
          <w:sz w:val="19"/>
          <w:szCs w:val="19"/>
        </w:rPr>
        <w:t>ve</w:t>
      </w:r>
      <w:r w:rsidRPr="009A14C2">
        <w:rPr>
          <w:rFonts w:ascii="Times New Roman" w:hAnsi="Times New Roman" w:cs="Times New Roman"/>
          <w:i/>
          <w:iCs/>
          <w:color w:val="23211A"/>
          <w:sz w:val="19"/>
          <w:szCs w:val="19"/>
        </w:rPr>
        <w:t xml:space="preserve">nt, </w:t>
      </w:r>
      <w:r w:rsidRPr="009A14C2">
        <w:rPr>
          <w:rFonts w:ascii="Times New Roman" w:hAnsi="Times New Roman" w:cs="Times New Roman"/>
          <w:color w:val="23211A"/>
          <w:sz w:val="18"/>
          <w:szCs w:val="18"/>
        </w:rPr>
        <w:t>p. 26.</w:t>
      </w:r>
    </w:p>
    <w:p w14:paraId="5AD8DFBA" w14:textId="7AA78C29"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118</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23211A"/>
          <w:sz w:val="18"/>
          <w:szCs w:val="18"/>
        </w:rPr>
        <w:t xml:space="preserve">See Bradley, </w:t>
      </w:r>
      <w:r w:rsidRPr="009A14C2">
        <w:rPr>
          <w:rFonts w:ascii="Times New Roman" w:hAnsi="Times New Roman" w:cs="Times New Roman"/>
          <w:i/>
          <w:iCs/>
          <w:color w:val="23211A"/>
          <w:sz w:val="19"/>
          <w:szCs w:val="19"/>
        </w:rPr>
        <w:t xml:space="preserve">Principles of Logic, </w:t>
      </w:r>
      <w:r w:rsidRPr="009A14C2">
        <w:rPr>
          <w:rFonts w:ascii="Times New Roman" w:hAnsi="Times New Roman" w:cs="Times New Roman"/>
          <w:color w:val="23211A"/>
          <w:sz w:val="18"/>
          <w:szCs w:val="18"/>
        </w:rPr>
        <w:t>p</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7"/>
          <w:szCs w:val="17"/>
        </w:rPr>
        <w:t>584.</w:t>
      </w:r>
    </w:p>
    <w:p w14:paraId="4D0BCFD1" w14:textId="3CF307D3"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119</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i/>
          <w:iCs/>
          <w:color w:val="23211A"/>
          <w:sz w:val="19"/>
          <w:szCs w:val="19"/>
        </w:rPr>
        <w:t>Sp</w:t>
      </w:r>
      <w:r w:rsidRPr="009A14C2">
        <w:rPr>
          <w:rFonts w:ascii="Times New Roman" w:hAnsi="Times New Roman" w:cs="Times New Roman"/>
          <w:i/>
          <w:iCs/>
          <w:color w:val="424136"/>
          <w:sz w:val="19"/>
          <w:szCs w:val="19"/>
        </w:rPr>
        <w:t>e</w:t>
      </w:r>
      <w:r w:rsidRPr="009A14C2">
        <w:rPr>
          <w:rFonts w:ascii="Times New Roman" w:hAnsi="Times New Roman" w:cs="Times New Roman"/>
          <w:i/>
          <w:iCs/>
          <w:color w:val="23211A"/>
          <w:sz w:val="19"/>
          <w:szCs w:val="19"/>
        </w:rPr>
        <w:t xml:space="preserve">culative Philosophy, </w:t>
      </w:r>
      <w:r w:rsidRPr="009A14C2">
        <w:rPr>
          <w:rFonts w:ascii="Times New Roman" w:hAnsi="Times New Roman" w:cs="Times New Roman"/>
          <w:color w:val="23211A"/>
          <w:sz w:val="19"/>
          <w:szCs w:val="19"/>
        </w:rPr>
        <w:t xml:space="preserve">p. </w:t>
      </w:r>
      <w:r w:rsidRPr="009A14C2">
        <w:rPr>
          <w:rFonts w:ascii="Times New Roman" w:hAnsi="Times New Roman" w:cs="Times New Roman"/>
          <w:color w:val="23211A"/>
          <w:sz w:val="17"/>
          <w:szCs w:val="17"/>
        </w:rPr>
        <w:t>174.</w:t>
      </w:r>
    </w:p>
    <w:p w14:paraId="593063C9" w14:textId="15D05667"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9"/>
          <w:szCs w:val="19"/>
        </w:rPr>
      </w:pPr>
      <w:r w:rsidRPr="009A14C2">
        <w:rPr>
          <w:rFonts w:ascii="Times New Roman" w:hAnsi="Times New Roman" w:cs="Times New Roman"/>
          <w:color w:val="23211A"/>
          <w:sz w:val="15"/>
          <w:szCs w:val="15"/>
        </w:rPr>
        <w:t>120</w:t>
      </w:r>
      <w:r w:rsidRPr="009A14C2">
        <w:rPr>
          <w:rFonts w:ascii="Times New Roman" w:hAnsi="Times New Roman" w:cs="Times New Roman"/>
          <w:color w:val="5D5949"/>
          <w:sz w:val="15"/>
          <w:szCs w:val="15"/>
        </w:rPr>
        <w:t>.</w:t>
      </w:r>
      <w:r w:rsidR="003820D4" w:rsidRPr="009A14C2">
        <w:rPr>
          <w:rFonts w:ascii="Times New Roman" w:hAnsi="Times New Roman" w:cs="Times New Roman"/>
          <w:color w:val="5D5949"/>
          <w:sz w:val="15"/>
          <w:szCs w:val="15"/>
        </w:rPr>
        <w:t xml:space="preserve"> </w:t>
      </w:r>
      <w:r w:rsidRPr="009A14C2">
        <w:rPr>
          <w:rFonts w:ascii="Times New Roman" w:hAnsi="Times New Roman" w:cs="Times New Roman"/>
          <w:color w:val="23211A"/>
          <w:sz w:val="18"/>
          <w:szCs w:val="18"/>
        </w:rPr>
        <w:t xml:space="preserve">See Royce, </w:t>
      </w:r>
      <w:r w:rsidRPr="009A14C2">
        <w:rPr>
          <w:rFonts w:ascii="Times New Roman" w:hAnsi="Times New Roman" w:cs="Times New Roman"/>
          <w:i/>
          <w:iCs/>
          <w:color w:val="23211A"/>
          <w:sz w:val="19"/>
          <w:szCs w:val="19"/>
        </w:rPr>
        <w:t>R</w:t>
      </w:r>
      <w:r w:rsidRPr="009A14C2">
        <w:rPr>
          <w:rFonts w:ascii="Times New Roman" w:hAnsi="Times New Roman" w:cs="Times New Roman"/>
          <w:i/>
          <w:iCs/>
          <w:color w:val="424136"/>
          <w:sz w:val="19"/>
          <w:szCs w:val="19"/>
        </w:rPr>
        <w:t>e</w:t>
      </w:r>
      <w:r w:rsidRPr="009A14C2">
        <w:rPr>
          <w:rFonts w:ascii="Times New Roman" w:hAnsi="Times New Roman" w:cs="Times New Roman"/>
          <w:i/>
          <w:iCs/>
          <w:color w:val="23211A"/>
          <w:sz w:val="19"/>
          <w:szCs w:val="19"/>
        </w:rPr>
        <w:t>ligious Aspect of Philo</w:t>
      </w:r>
      <w:r w:rsidRPr="009A14C2">
        <w:rPr>
          <w:rFonts w:ascii="Times New Roman" w:hAnsi="Times New Roman" w:cs="Times New Roman"/>
          <w:i/>
          <w:iCs/>
          <w:color w:val="424136"/>
          <w:sz w:val="19"/>
          <w:szCs w:val="19"/>
        </w:rPr>
        <w:t>s</w:t>
      </w:r>
      <w:r w:rsidRPr="009A14C2">
        <w:rPr>
          <w:rFonts w:ascii="Times New Roman" w:hAnsi="Times New Roman" w:cs="Times New Roman"/>
          <w:i/>
          <w:iCs/>
          <w:color w:val="23211A"/>
          <w:sz w:val="19"/>
          <w:szCs w:val="19"/>
        </w:rPr>
        <w:t>ophy.</w:t>
      </w:r>
    </w:p>
    <w:p w14:paraId="3070EE36" w14:textId="3D764C7E"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8"/>
          <w:szCs w:val="18"/>
        </w:rPr>
      </w:pPr>
      <w:r w:rsidRPr="009A14C2">
        <w:rPr>
          <w:rFonts w:ascii="Times New Roman" w:hAnsi="Times New Roman" w:cs="Times New Roman"/>
          <w:color w:val="23211A"/>
          <w:sz w:val="15"/>
          <w:szCs w:val="15"/>
        </w:rPr>
        <w:t>12 1.</w:t>
      </w:r>
      <w:r w:rsidR="003820D4" w:rsidRPr="009A14C2">
        <w:rPr>
          <w:rFonts w:ascii="Times New Roman" w:hAnsi="Times New Roman" w:cs="Times New Roman"/>
          <w:color w:val="23211A"/>
          <w:sz w:val="15"/>
          <w:szCs w:val="15"/>
        </w:rPr>
        <w:t xml:space="preserve"> </w:t>
      </w:r>
      <w:r w:rsidRPr="009A14C2">
        <w:rPr>
          <w:rFonts w:ascii="Times New Roman" w:hAnsi="Times New Roman" w:cs="Times New Roman"/>
          <w:color w:val="23211A"/>
          <w:sz w:val="18"/>
          <w:szCs w:val="18"/>
        </w:rPr>
        <w:t xml:space="preserve">Royce, </w:t>
      </w:r>
      <w:r w:rsidRPr="009A14C2">
        <w:rPr>
          <w:rFonts w:ascii="Times New Roman" w:hAnsi="Times New Roman" w:cs="Times New Roman"/>
          <w:i/>
          <w:iCs/>
          <w:color w:val="23211A"/>
          <w:sz w:val="19"/>
          <w:szCs w:val="19"/>
        </w:rPr>
        <w:t>World and th</w:t>
      </w:r>
      <w:r w:rsidRPr="009A14C2">
        <w:rPr>
          <w:rFonts w:ascii="Times New Roman" w:hAnsi="Times New Roman" w:cs="Times New Roman"/>
          <w:i/>
          <w:iCs/>
          <w:color w:val="424136"/>
          <w:sz w:val="19"/>
          <w:szCs w:val="19"/>
        </w:rPr>
        <w:t xml:space="preserve">e </w:t>
      </w:r>
      <w:r w:rsidRPr="009A14C2">
        <w:rPr>
          <w:rFonts w:ascii="Times New Roman" w:hAnsi="Times New Roman" w:cs="Times New Roman"/>
          <w:i/>
          <w:iCs/>
          <w:color w:val="23211A"/>
          <w:sz w:val="19"/>
          <w:szCs w:val="19"/>
        </w:rPr>
        <w:t>Indi</w:t>
      </w:r>
      <w:r w:rsidRPr="009A14C2">
        <w:rPr>
          <w:rFonts w:ascii="Times New Roman" w:hAnsi="Times New Roman" w:cs="Times New Roman"/>
          <w:i/>
          <w:iCs/>
          <w:color w:val="424136"/>
          <w:sz w:val="19"/>
          <w:szCs w:val="19"/>
        </w:rPr>
        <w:t>v</w:t>
      </w:r>
      <w:r w:rsidRPr="009A14C2">
        <w:rPr>
          <w:rFonts w:ascii="Times New Roman" w:hAnsi="Times New Roman" w:cs="Times New Roman"/>
          <w:i/>
          <w:iCs/>
          <w:color w:val="23211A"/>
          <w:sz w:val="19"/>
          <w:szCs w:val="19"/>
        </w:rPr>
        <w:t xml:space="preserve">idual, </w:t>
      </w:r>
      <w:r w:rsidRPr="009A14C2">
        <w:rPr>
          <w:rFonts w:ascii="Times New Roman" w:hAnsi="Times New Roman" w:cs="Times New Roman"/>
          <w:color w:val="23211A"/>
          <w:sz w:val="18"/>
          <w:szCs w:val="18"/>
        </w:rPr>
        <w:t>p. 202.</w:t>
      </w:r>
    </w:p>
    <w:p w14:paraId="776F5F70" w14:textId="74011B05"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 xml:space="preserve">122 </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23211A"/>
          <w:sz w:val="18"/>
          <w:szCs w:val="18"/>
        </w:rPr>
        <w:t>See Reck,</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i/>
          <w:iCs/>
          <w:color w:val="23211A"/>
          <w:sz w:val="19"/>
          <w:szCs w:val="19"/>
        </w:rPr>
        <w:t>Sp</w:t>
      </w:r>
      <w:r w:rsidRPr="009A14C2">
        <w:rPr>
          <w:rFonts w:ascii="Times New Roman" w:hAnsi="Times New Roman" w:cs="Times New Roman"/>
          <w:i/>
          <w:iCs/>
          <w:color w:val="424136"/>
          <w:sz w:val="19"/>
          <w:szCs w:val="19"/>
        </w:rPr>
        <w:t>e</w:t>
      </w:r>
      <w:r w:rsidRPr="009A14C2">
        <w:rPr>
          <w:rFonts w:ascii="Times New Roman" w:hAnsi="Times New Roman" w:cs="Times New Roman"/>
          <w:i/>
          <w:iCs/>
          <w:color w:val="23211A"/>
          <w:sz w:val="19"/>
          <w:szCs w:val="19"/>
        </w:rPr>
        <w:t xml:space="preserve">culative Philosophy, </w:t>
      </w:r>
      <w:r w:rsidRPr="009A14C2">
        <w:rPr>
          <w:rFonts w:ascii="Times New Roman" w:hAnsi="Times New Roman" w:cs="Times New Roman"/>
          <w:color w:val="23211A"/>
          <w:sz w:val="18"/>
          <w:szCs w:val="18"/>
        </w:rPr>
        <w:t xml:space="preserve">p. </w:t>
      </w:r>
      <w:r w:rsidRPr="009A14C2">
        <w:rPr>
          <w:rFonts w:ascii="Times New Roman" w:hAnsi="Times New Roman" w:cs="Times New Roman"/>
          <w:color w:val="23211A"/>
          <w:sz w:val="17"/>
          <w:szCs w:val="17"/>
        </w:rPr>
        <w:t>93.</w:t>
      </w:r>
    </w:p>
    <w:p w14:paraId="06AD3304" w14:textId="139C0A80"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123</w:t>
      </w:r>
      <w:r w:rsidRPr="009A14C2">
        <w:rPr>
          <w:rFonts w:ascii="Times New Roman" w:hAnsi="Times New Roman" w:cs="Times New Roman"/>
          <w:color w:val="706D5B"/>
          <w:sz w:val="15"/>
          <w:szCs w:val="15"/>
        </w:rPr>
        <w:t>.</w:t>
      </w:r>
      <w:r w:rsidR="003820D4" w:rsidRPr="009A14C2">
        <w:rPr>
          <w:rFonts w:ascii="Times New Roman" w:hAnsi="Times New Roman" w:cs="Times New Roman"/>
          <w:color w:val="706D5B"/>
          <w:sz w:val="15"/>
          <w:szCs w:val="15"/>
        </w:rPr>
        <w:t xml:space="preserve"> </w:t>
      </w:r>
      <w:r w:rsidR="0051267D" w:rsidRPr="009A14C2">
        <w:rPr>
          <w:rFonts w:ascii="Times New Roman" w:hAnsi="Times New Roman" w:cs="Times New Roman"/>
          <w:color w:val="23211A"/>
          <w:sz w:val="18"/>
          <w:szCs w:val="18"/>
        </w:rPr>
        <w:t>Bahá'u'lláh</w:t>
      </w:r>
      <w:r w:rsidRPr="009A14C2">
        <w:rPr>
          <w:rFonts w:ascii="Times New Roman" w:hAnsi="Times New Roman" w:cs="Times New Roman"/>
          <w:color w:val="23211A"/>
          <w:sz w:val="18"/>
          <w:szCs w:val="18"/>
        </w:rPr>
        <w:t xml:space="preserve">, </w:t>
      </w:r>
      <w:r w:rsidRPr="009A14C2">
        <w:rPr>
          <w:rFonts w:ascii="Times New Roman" w:hAnsi="Times New Roman" w:cs="Times New Roman"/>
          <w:i/>
          <w:iCs/>
          <w:color w:val="23211A"/>
          <w:sz w:val="19"/>
          <w:szCs w:val="19"/>
        </w:rPr>
        <w:t xml:space="preserve">Tablets, </w:t>
      </w:r>
      <w:r w:rsidRPr="009A14C2">
        <w:rPr>
          <w:rFonts w:ascii="Times New Roman" w:hAnsi="Times New Roman" w:cs="Times New Roman"/>
          <w:color w:val="23211A"/>
          <w:sz w:val="18"/>
          <w:szCs w:val="18"/>
        </w:rPr>
        <w:t xml:space="preserve">p. </w:t>
      </w:r>
      <w:r w:rsidRPr="009A14C2">
        <w:rPr>
          <w:rFonts w:ascii="Times New Roman" w:hAnsi="Times New Roman" w:cs="Times New Roman"/>
          <w:color w:val="23211A"/>
          <w:sz w:val="17"/>
          <w:szCs w:val="17"/>
        </w:rPr>
        <w:t>146</w:t>
      </w:r>
      <w:r w:rsidRPr="009A14C2">
        <w:rPr>
          <w:rFonts w:ascii="Times New Roman" w:hAnsi="Times New Roman" w:cs="Times New Roman"/>
          <w:color w:val="424136"/>
          <w:sz w:val="17"/>
          <w:szCs w:val="17"/>
        </w:rPr>
        <w:t>.</w:t>
      </w:r>
    </w:p>
    <w:p w14:paraId="3D8AE683" w14:textId="66A1899B"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 xml:space="preserve">12 </w:t>
      </w:r>
      <w:r w:rsidRPr="009A14C2">
        <w:rPr>
          <w:rFonts w:ascii="Times New Roman" w:hAnsi="Times New Roman" w:cs="Times New Roman"/>
          <w:color w:val="424136"/>
          <w:sz w:val="15"/>
          <w:szCs w:val="15"/>
        </w:rPr>
        <w:t>4.</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424136"/>
          <w:sz w:val="18"/>
          <w:szCs w:val="18"/>
        </w:rPr>
        <w:t>'</w:t>
      </w:r>
      <w:r w:rsidRPr="009A14C2">
        <w:rPr>
          <w:rFonts w:ascii="Times New Roman" w:hAnsi="Times New Roman" w:cs="Times New Roman"/>
          <w:color w:val="23211A"/>
          <w:sz w:val="18"/>
          <w:szCs w:val="18"/>
        </w:rPr>
        <w:t xml:space="preserve">Abdu'l-Baha, </w:t>
      </w:r>
      <w:r w:rsidR="000770C5">
        <w:rPr>
          <w:rFonts w:ascii="Times New Roman" w:hAnsi="Times New Roman" w:cs="Times New Roman"/>
          <w:i/>
          <w:iCs/>
          <w:color w:val="23211A"/>
          <w:sz w:val="19"/>
          <w:szCs w:val="19"/>
        </w:rPr>
        <w:t>Bahá'í</w:t>
      </w:r>
      <w:r w:rsidRPr="009A14C2">
        <w:rPr>
          <w:rFonts w:ascii="Times New Roman" w:hAnsi="Times New Roman" w:cs="Times New Roman"/>
          <w:i/>
          <w:iCs/>
          <w:color w:val="23211A"/>
          <w:sz w:val="19"/>
          <w:szCs w:val="19"/>
        </w:rPr>
        <w:t xml:space="preserve"> World Faith, </w:t>
      </w:r>
      <w:r w:rsidRPr="009A14C2">
        <w:rPr>
          <w:rFonts w:ascii="Times New Roman" w:hAnsi="Times New Roman" w:cs="Times New Roman"/>
          <w:color w:val="23211A"/>
          <w:sz w:val="18"/>
          <w:szCs w:val="18"/>
        </w:rPr>
        <w:t xml:space="preserve">p. </w:t>
      </w:r>
      <w:r w:rsidRPr="009A14C2">
        <w:rPr>
          <w:rFonts w:ascii="Times New Roman" w:hAnsi="Times New Roman" w:cs="Times New Roman"/>
          <w:color w:val="23211A"/>
          <w:sz w:val="17"/>
          <w:szCs w:val="17"/>
        </w:rPr>
        <w:t>337.</w:t>
      </w:r>
    </w:p>
    <w:p w14:paraId="14BA0310" w14:textId="6330152B"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125.</w:t>
      </w:r>
      <w:r w:rsidR="003820D4" w:rsidRPr="009A14C2">
        <w:rPr>
          <w:rFonts w:ascii="Times New Roman" w:hAnsi="Times New Roman" w:cs="Times New Roman"/>
          <w:color w:val="23211A"/>
          <w:sz w:val="15"/>
          <w:szCs w:val="15"/>
        </w:rPr>
        <w:t xml:space="preserve"> </w:t>
      </w:r>
      <w:r w:rsidRPr="009A14C2">
        <w:rPr>
          <w:rFonts w:ascii="Times New Roman" w:hAnsi="Times New Roman" w:cs="Times New Roman"/>
          <w:color w:val="23211A"/>
          <w:sz w:val="18"/>
          <w:szCs w:val="18"/>
        </w:rPr>
        <w:t xml:space="preserve">Conow, </w:t>
      </w:r>
      <w:r w:rsidR="000770C5">
        <w:rPr>
          <w:rFonts w:ascii="Times New Roman" w:hAnsi="Times New Roman" w:cs="Times New Roman"/>
          <w:i/>
          <w:iCs/>
          <w:color w:val="23211A"/>
          <w:sz w:val="19"/>
          <w:szCs w:val="19"/>
        </w:rPr>
        <w:t>Bahá'í</w:t>
      </w:r>
      <w:r w:rsidRPr="009A14C2">
        <w:rPr>
          <w:rFonts w:ascii="Times New Roman" w:hAnsi="Times New Roman" w:cs="Times New Roman"/>
          <w:i/>
          <w:iCs/>
          <w:color w:val="23211A"/>
          <w:sz w:val="19"/>
          <w:szCs w:val="19"/>
        </w:rPr>
        <w:t xml:space="preserve"> T</w:t>
      </w:r>
      <w:r w:rsidRPr="009A14C2">
        <w:rPr>
          <w:rFonts w:ascii="Times New Roman" w:hAnsi="Times New Roman" w:cs="Times New Roman"/>
          <w:i/>
          <w:iCs/>
          <w:color w:val="424136"/>
          <w:sz w:val="19"/>
          <w:szCs w:val="19"/>
        </w:rPr>
        <w:t>e</w:t>
      </w:r>
      <w:r w:rsidRPr="009A14C2">
        <w:rPr>
          <w:rFonts w:ascii="Times New Roman" w:hAnsi="Times New Roman" w:cs="Times New Roman"/>
          <w:i/>
          <w:iCs/>
          <w:color w:val="23211A"/>
          <w:sz w:val="19"/>
          <w:szCs w:val="19"/>
        </w:rPr>
        <w:t xml:space="preserve">achings, </w:t>
      </w:r>
      <w:r w:rsidRPr="009A14C2">
        <w:rPr>
          <w:rFonts w:ascii="Times New Roman" w:hAnsi="Times New Roman" w:cs="Times New Roman"/>
          <w:color w:val="23211A"/>
          <w:sz w:val="18"/>
          <w:szCs w:val="18"/>
        </w:rPr>
        <w:t>p</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7"/>
          <w:szCs w:val="17"/>
        </w:rPr>
        <w:t>145</w:t>
      </w:r>
      <w:r w:rsidRPr="009A14C2">
        <w:rPr>
          <w:rFonts w:ascii="Times New Roman" w:hAnsi="Times New Roman" w:cs="Times New Roman"/>
          <w:color w:val="424136"/>
          <w:sz w:val="17"/>
          <w:szCs w:val="17"/>
        </w:rPr>
        <w:t>.</w:t>
      </w:r>
    </w:p>
    <w:p w14:paraId="3F143DA0" w14:textId="0EDFCC11"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126</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23211A"/>
          <w:sz w:val="18"/>
          <w:szCs w:val="18"/>
        </w:rPr>
        <w:t xml:space="preserve">'Abdu'l-Baha, </w:t>
      </w:r>
      <w:r w:rsidRPr="009A14C2">
        <w:rPr>
          <w:rFonts w:ascii="Times New Roman" w:hAnsi="Times New Roman" w:cs="Times New Roman"/>
          <w:i/>
          <w:iCs/>
          <w:color w:val="23211A"/>
          <w:sz w:val="19"/>
          <w:szCs w:val="19"/>
        </w:rPr>
        <w:t>Som</w:t>
      </w:r>
      <w:r w:rsidRPr="009A14C2">
        <w:rPr>
          <w:rFonts w:ascii="Times New Roman" w:hAnsi="Times New Roman" w:cs="Times New Roman"/>
          <w:i/>
          <w:iCs/>
          <w:color w:val="424136"/>
          <w:sz w:val="19"/>
          <w:szCs w:val="19"/>
        </w:rPr>
        <w:t xml:space="preserve">e </w:t>
      </w:r>
      <w:r w:rsidRPr="009A14C2">
        <w:rPr>
          <w:rFonts w:ascii="Times New Roman" w:hAnsi="Times New Roman" w:cs="Times New Roman"/>
          <w:i/>
          <w:iCs/>
          <w:color w:val="23211A"/>
          <w:sz w:val="19"/>
          <w:szCs w:val="19"/>
        </w:rPr>
        <w:t>Answ</w:t>
      </w:r>
      <w:r w:rsidRPr="009A14C2">
        <w:rPr>
          <w:rFonts w:ascii="Times New Roman" w:hAnsi="Times New Roman" w:cs="Times New Roman"/>
          <w:i/>
          <w:iCs/>
          <w:color w:val="424136"/>
          <w:sz w:val="19"/>
          <w:szCs w:val="19"/>
        </w:rPr>
        <w:t>e</w:t>
      </w:r>
      <w:r w:rsidRPr="009A14C2">
        <w:rPr>
          <w:rFonts w:ascii="Times New Roman" w:hAnsi="Times New Roman" w:cs="Times New Roman"/>
          <w:i/>
          <w:iCs/>
          <w:color w:val="23211A"/>
          <w:sz w:val="19"/>
          <w:szCs w:val="19"/>
        </w:rPr>
        <w:t>red Qu</w:t>
      </w:r>
      <w:r w:rsidRPr="009A14C2">
        <w:rPr>
          <w:rFonts w:ascii="Times New Roman" w:hAnsi="Times New Roman" w:cs="Times New Roman"/>
          <w:i/>
          <w:iCs/>
          <w:color w:val="424136"/>
          <w:sz w:val="19"/>
          <w:szCs w:val="19"/>
        </w:rPr>
        <w:t>e</w:t>
      </w:r>
      <w:r w:rsidRPr="009A14C2">
        <w:rPr>
          <w:rFonts w:ascii="Times New Roman" w:hAnsi="Times New Roman" w:cs="Times New Roman"/>
          <w:i/>
          <w:iCs/>
          <w:color w:val="23211A"/>
          <w:sz w:val="19"/>
          <w:szCs w:val="19"/>
        </w:rPr>
        <w:t xml:space="preserve">stions, </w:t>
      </w:r>
      <w:r w:rsidRPr="009A14C2">
        <w:rPr>
          <w:rFonts w:ascii="Times New Roman" w:hAnsi="Times New Roman" w:cs="Times New Roman"/>
          <w:color w:val="23211A"/>
          <w:sz w:val="18"/>
          <w:szCs w:val="18"/>
        </w:rPr>
        <w:t xml:space="preserve">p. </w:t>
      </w:r>
      <w:r w:rsidRPr="009A14C2">
        <w:rPr>
          <w:rFonts w:ascii="Times New Roman" w:hAnsi="Times New Roman" w:cs="Times New Roman"/>
          <w:color w:val="23211A"/>
          <w:sz w:val="17"/>
          <w:szCs w:val="17"/>
        </w:rPr>
        <w:t>299.</w:t>
      </w:r>
    </w:p>
    <w:p w14:paraId="068D018A" w14:textId="5D52B0B2"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127</w:t>
      </w:r>
      <w:r w:rsidRPr="009A14C2">
        <w:rPr>
          <w:rFonts w:ascii="Times New Roman" w:hAnsi="Times New Roman" w:cs="Times New Roman"/>
          <w:color w:val="5D5949"/>
          <w:sz w:val="15"/>
          <w:szCs w:val="15"/>
        </w:rPr>
        <w:t>.</w:t>
      </w:r>
      <w:r w:rsidR="003820D4" w:rsidRPr="009A14C2">
        <w:rPr>
          <w:rFonts w:ascii="Times New Roman" w:hAnsi="Times New Roman" w:cs="Times New Roman"/>
          <w:color w:val="5D5949"/>
          <w:sz w:val="15"/>
          <w:szCs w:val="15"/>
        </w:rPr>
        <w:t xml:space="preserve"> </w:t>
      </w:r>
      <w:r w:rsidRPr="009A14C2">
        <w:rPr>
          <w:rFonts w:ascii="Times New Roman" w:hAnsi="Times New Roman" w:cs="Times New Roman"/>
          <w:color w:val="424136"/>
          <w:sz w:val="18"/>
          <w:szCs w:val="18"/>
        </w:rPr>
        <w:t>'</w:t>
      </w:r>
      <w:r w:rsidRPr="009A14C2">
        <w:rPr>
          <w:rFonts w:ascii="Times New Roman" w:hAnsi="Times New Roman" w:cs="Times New Roman"/>
          <w:color w:val="23211A"/>
          <w:sz w:val="18"/>
          <w:szCs w:val="18"/>
        </w:rPr>
        <w:t xml:space="preserve">Abdu </w:t>
      </w:r>
      <w:r w:rsidRPr="009A14C2">
        <w:rPr>
          <w:rFonts w:ascii="Times New Roman" w:hAnsi="Times New Roman" w:cs="Times New Roman"/>
          <w:color w:val="424136"/>
          <w:sz w:val="18"/>
          <w:szCs w:val="18"/>
        </w:rPr>
        <w:t>'</w:t>
      </w:r>
      <w:r w:rsidRPr="009A14C2">
        <w:rPr>
          <w:rFonts w:ascii="Times New Roman" w:hAnsi="Times New Roman" w:cs="Times New Roman"/>
          <w:color w:val="23211A"/>
          <w:sz w:val="18"/>
          <w:szCs w:val="18"/>
        </w:rPr>
        <w:t xml:space="preserve">l-Baha, quoted in </w:t>
      </w:r>
      <w:r w:rsidR="000770C5">
        <w:rPr>
          <w:rFonts w:ascii="Times New Roman" w:hAnsi="Times New Roman" w:cs="Times New Roman"/>
          <w:i/>
          <w:iCs/>
          <w:color w:val="23211A"/>
          <w:sz w:val="19"/>
          <w:szCs w:val="19"/>
        </w:rPr>
        <w:t>Bahá'í</w:t>
      </w:r>
      <w:r w:rsidRPr="009A14C2">
        <w:rPr>
          <w:rFonts w:ascii="Times New Roman" w:hAnsi="Times New Roman" w:cs="Times New Roman"/>
          <w:i/>
          <w:iCs/>
          <w:color w:val="23211A"/>
          <w:sz w:val="19"/>
          <w:szCs w:val="19"/>
        </w:rPr>
        <w:t xml:space="preserve"> World Faith, </w:t>
      </w:r>
      <w:r w:rsidRPr="009A14C2">
        <w:rPr>
          <w:rFonts w:ascii="Times New Roman" w:hAnsi="Times New Roman" w:cs="Times New Roman"/>
          <w:color w:val="23211A"/>
          <w:sz w:val="18"/>
          <w:szCs w:val="18"/>
        </w:rPr>
        <w:t xml:space="preserve">p. </w:t>
      </w:r>
      <w:r w:rsidRPr="009A14C2">
        <w:rPr>
          <w:rFonts w:ascii="Times New Roman" w:hAnsi="Times New Roman" w:cs="Times New Roman"/>
          <w:color w:val="23211A"/>
          <w:sz w:val="17"/>
          <w:szCs w:val="17"/>
        </w:rPr>
        <w:t>383</w:t>
      </w:r>
      <w:r w:rsidRPr="009A14C2">
        <w:rPr>
          <w:rFonts w:ascii="Times New Roman" w:hAnsi="Times New Roman" w:cs="Times New Roman"/>
          <w:color w:val="424136"/>
          <w:sz w:val="17"/>
          <w:szCs w:val="17"/>
        </w:rPr>
        <w:t>.</w:t>
      </w:r>
    </w:p>
    <w:p w14:paraId="6A80B983" w14:textId="64EAF575" w:rsidR="00227E9C" w:rsidRPr="009A14C2" w:rsidRDefault="00137FFD" w:rsidP="001F2049">
      <w:pPr>
        <w:widowControl w:val="0"/>
        <w:autoSpaceDE w:val="0"/>
        <w:autoSpaceDN w:val="0"/>
        <w:adjustRightInd w:val="0"/>
        <w:spacing w:after="0" w:line="216"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128</w:t>
      </w:r>
      <w:r w:rsidRPr="009A14C2">
        <w:rPr>
          <w:rFonts w:ascii="Times New Roman" w:hAnsi="Times New Roman" w:cs="Times New Roman"/>
          <w:color w:val="5D5949"/>
          <w:sz w:val="15"/>
          <w:szCs w:val="15"/>
        </w:rPr>
        <w:t>.</w:t>
      </w:r>
      <w:r w:rsidR="003820D4" w:rsidRPr="009A14C2">
        <w:rPr>
          <w:rFonts w:ascii="Times New Roman" w:hAnsi="Times New Roman" w:cs="Times New Roman"/>
          <w:color w:val="5D5949"/>
          <w:sz w:val="15"/>
          <w:szCs w:val="15"/>
        </w:rPr>
        <w:t xml:space="preserve"> </w:t>
      </w:r>
      <w:r w:rsidRPr="009A14C2">
        <w:rPr>
          <w:rFonts w:ascii="Times New Roman" w:hAnsi="Times New Roman" w:cs="Times New Roman"/>
          <w:color w:val="23211A"/>
          <w:sz w:val="18"/>
          <w:szCs w:val="18"/>
        </w:rPr>
        <w:t xml:space="preserve">Smith, </w:t>
      </w:r>
      <w:r w:rsidRPr="009A14C2">
        <w:rPr>
          <w:rFonts w:ascii="Times New Roman" w:hAnsi="Times New Roman" w:cs="Times New Roman"/>
          <w:i/>
          <w:iCs/>
          <w:color w:val="23211A"/>
          <w:sz w:val="19"/>
          <w:szCs w:val="19"/>
        </w:rPr>
        <w:t>Th</w:t>
      </w:r>
      <w:r w:rsidRPr="009A14C2">
        <w:rPr>
          <w:rFonts w:ascii="Times New Roman" w:hAnsi="Times New Roman" w:cs="Times New Roman"/>
          <w:i/>
          <w:iCs/>
          <w:color w:val="424136"/>
          <w:sz w:val="19"/>
          <w:szCs w:val="19"/>
        </w:rPr>
        <w:t xml:space="preserve">e </w:t>
      </w:r>
      <w:r w:rsidRPr="009A14C2">
        <w:rPr>
          <w:rFonts w:ascii="Times New Roman" w:hAnsi="Times New Roman" w:cs="Times New Roman"/>
          <w:i/>
          <w:iCs/>
          <w:color w:val="23211A"/>
          <w:sz w:val="19"/>
          <w:szCs w:val="19"/>
        </w:rPr>
        <w:t xml:space="preserve">Forgotten Truth, </w:t>
      </w:r>
      <w:r w:rsidRPr="009A14C2">
        <w:rPr>
          <w:rFonts w:ascii="Times New Roman" w:hAnsi="Times New Roman" w:cs="Times New Roman"/>
          <w:color w:val="23211A"/>
          <w:sz w:val="18"/>
          <w:szCs w:val="18"/>
        </w:rPr>
        <w:t xml:space="preserve">pp. </w:t>
      </w:r>
      <w:r w:rsidRPr="009A14C2">
        <w:rPr>
          <w:rFonts w:ascii="Times New Roman" w:hAnsi="Times New Roman" w:cs="Times New Roman"/>
          <w:color w:val="23211A"/>
          <w:sz w:val="17"/>
          <w:szCs w:val="17"/>
        </w:rPr>
        <w:t>14-16</w:t>
      </w:r>
      <w:r w:rsidRPr="009A14C2">
        <w:rPr>
          <w:rFonts w:ascii="Times New Roman" w:hAnsi="Times New Roman" w:cs="Times New Roman"/>
          <w:color w:val="424136"/>
          <w:sz w:val="17"/>
          <w:szCs w:val="17"/>
        </w:rPr>
        <w:t>.</w:t>
      </w:r>
    </w:p>
    <w:p w14:paraId="6759C123" w14:textId="4C577E9E"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129.</w:t>
      </w:r>
      <w:r w:rsidR="003820D4" w:rsidRPr="009A14C2">
        <w:rPr>
          <w:rFonts w:ascii="Times New Roman" w:hAnsi="Times New Roman" w:cs="Times New Roman"/>
          <w:color w:val="23211A"/>
          <w:sz w:val="15"/>
          <w:szCs w:val="15"/>
        </w:rPr>
        <w:t xml:space="preserve"> </w:t>
      </w:r>
      <w:r w:rsidRPr="009A14C2">
        <w:rPr>
          <w:rFonts w:ascii="Times New Roman" w:hAnsi="Times New Roman" w:cs="Times New Roman"/>
          <w:color w:val="23211A"/>
          <w:sz w:val="18"/>
          <w:szCs w:val="18"/>
        </w:rPr>
        <w:t>Baha</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8"/>
          <w:szCs w:val="18"/>
        </w:rPr>
        <w:t xml:space="preserve">u'llah, </w:t>
      </w:r>
      <w:r w:rsidRPr="009A14C2">
        <w:rPr>
          <w:rFonts w:ascii="Times New Roman" w:hAnsi="Times New Roman" w:cs="Times New Roman"/>
          <w:i/>
          <w:iCs/>
          <w:color w:val="23211A"/>
          <w:sz w:val="19"/>
          <w:szCs w:val="19"/>
        </w:rPr>
        <w:t>Gl</w:t>
      </w:r>
      <w:r w:rsidRPr="009A14C2">
        <w:rPr>
          <w:rFonts w:ascii="Times New Roman" w:hAnsi="Times New Roman" w:cs="Times New Roman"/>
          <w:i/>
          <w:iCs/>
          <w:color w:val="424136"/>
          <w:sz w:val="19"/>
          <w:szCs w:val="19"/>
        </w:rPr>
        <w:t>e</w:t>
      </w:r>
      <w:r w:rsidRPr="009A14C2">
        <w:rPr>
          <w:rFonts w:ascii="Times New Roman" w:hAnsi="Times New Roman" w:cs="Times New Roman"/>
          <w:i/>
          <w:iCs/>
          <w:color w:val="23211A"/>
          <w:sz w:val="19"/>
          <w:szCs w:val="19"/>
        </w:rPr>
        <w:t xml:space="preserve">anings, </w:t>
      </w:r>
      <w:r w:rsidRPr="009A14C2">
        <w:rPr>
          <w:rFonts w:ascii="Times New Roman" w:hAnsi="Times New Roman" w:cs="Times New Roman"/>
          <w:color w:val="23211A"/>
          <w:sz w:val="18"/>
          <w:szCs w:val="18"/>
        </w:rPr>
        <w:t xml:space="preserve">p. </w:t>
      </w:r>
      <w:r w:rsidRPr="009A14C2">
        <w:rPr>
          <w:rFonts w:ascii="Times New Roman" w:hAnsi="Times New Roman" w:cs="Times New Roman"/>
          <w:color w:val="23211A"/>
          <w:sz w:val="17"/>
          <w:szCs w:val="17"/>
        </w:rPr>
        <w:t>198.</w:t>
      </w:r>
    </w:p>
    <w:p w14:paraId="795340CA" w14:textId="77777777" w:rsidR="00227E9C" w:rsidRPr="009A14C2" w:rsidRDefault="00227E9C" w:rsidP="001F2049">
      <w:pPr>
        <w:widowControl w:val="0"/>
        <w:autoSpaceDE w:val="0"/>
        <w:autoSpaceDN w:val="0"/>
        <w:adjustRightInd w:val="0"/>
        <w:spacing w:before="9" w:after="0" w:line="100" w:lineRule="exact"/>
        <w:rPr>
          <w:rFonts w:ascii="Times New Roman" w:hAnsi="Times New Roman" w:cs="Times New Roman"/>
          <w:color w:val="000000"/>
          <w:sz w:val="10"/>
          <w:szCs w:val="10"/>
        </w:rPr>
      </w:pPr>
    </w:p>
    <w:p w14:paraId="09E986D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EE77AF7" w14:textId="77777777" w:rsidR="00227E9C" w:rsidRPr="009A14C2" w:rsidRDefault="00137FFD" w:rsidP="001F2049">
      <w:pPr>
        <w:widowControl w:val="0"/>
        <w:autoSpaceDE w:val="0"/>
        <w:autoSpaceDN w:val="0"/>
        <w:adjustRightInd w:val="0"/>
        <w:spacing w:before="34" w:after="0" w:line="240" w:lineRule="auto"/>
        <w:jc w:val="center"/>
        <w:rPr>
          <w:rFonts w:ascii="Arial" w:hAnsi="Arial"/>
          <w:color w:val="000000"/>
          <w:sz w:val="16"/>
          <w:szCs w:val="16"/>
        </w:rPr>
      </w:pPr>
      <w:r w:rsidRPr="009A14C2">
        <w:rPr>
          <w:rFonts w:ascii="Times New Roman" w:hAnsi="Times New Roman" w:cs="Times New Roman"/>
          <w:b/>
          <w:bCs/>
          <w:i/>
          <w:iCs/>
          <w:color w:val="23211A"/>
          <w:sz w:val="20"/>
          <w:szCs w:val="20"/>
        </w:rPr>
        <w:t xml:space="preserve">Chapter </w:t>
      </w:r>
      <w:r w:rsidRPr="009A14C2">
        <w:rPr>
          <w:rFonts w:ascii="Arial" w:hAnsi="Arial"/>
          <w:i/>
          <w:iCs/>
          <w:color w:val="23211A"/>
          <w:sz w:val="16"/>
          <w:szCs w:val="16"/>
        </w:rPr>
        <w:t>2</w:t>
      </w:r>
    </w:p>
    <w:p w14:paraId="716535C9" w14:textId="003BC64C" w:rsidR="00227E9C" w:rsidRPr="009A14C2" w:rsidRDefault="00137FFD" w:rsidP="001F2049">
      <w:pPr>
        <w:widowControl w:val="0"/>
        <w:autoSpaceDE w:val="0"/>
        <w:autoSpaceDN w:val="0"/>
        <w:adjustRightInd w:val="0"/>
        <w:spacing w:before="19" w:after="0" w:line="240" w:lineRule="auto"/>
        <w:jc w:val="center"/>
        <w:rPr>
          <w:rFonts w:ascii="Times New Roman" w:hAnsi="Times New Roman" w:cs="Times New Roman"/>
          <w:color w:val="000000"/>
          <w:sz w:val="20"/>
          <w:szCs w:val="20"/>
        </w:rPr>
      </w:pPr>
      <w:r w:rsidRPr="009A14C2">
        <w:rPr>
          <w:rFonts w:ascii="Times New Roman" w:hAnsi="Times New Roman" w:cs="Times New Roman"/>
          <w:b/>
          <w:bCs/>
          <w:i/>
          <w:iCs/>
          <w:color w:val="23211A"/>
          <w:sz w:val="20"/>
          <w:szCs w:val="20"/>
        </w:rPr>
        <w:t>The Turning Point:</w:t>
      </w:r>
      <w:r w:rsidR="003820D4" w:rsidRPr="009A14C2">
        <w:rPr>
          <w:rFonts w:ascii="Times New Roman" w:hAnsi="Times New Roman" w:cs="Times New Roman"/>
          <w:b/>
          <w:bCs/>
          <w:i/>
          <w:iCs/>
          <w:color w:val="23211A"/>
          <w:sz w:val="20"/>
          <w:szCs w:val="20"/>
        </w:rPr>
        <w:t xml:space="preserve"> </w:t>
      </w:r>
      <w:r w:rsidRPr="009A14C2">
        <w:rPr>
          <w:rFonts w:ascii="Times New Roman" w:hAnsi="Times New Roman" w:cs="Times New Roman"/>
          <w:b/>
          <w:bCs/>
          <w:i/>
          <w:iCs/>
          <w:color w:val="23211A"/>
          <w:sz w:val="20"/>
          <w:szCs w:val="20"/>
        </w:rPr>
        <w:t>Belief in Baha'u'llah</w:t>
      </w:r>
    </w:p>
    <w:p w14:paraId="52CD5AFA" w14:textId="77777777" w:rsidR="00227E9C" w:rsidRPr="009A14C2" w:rsidRDefault="00137FFD" w:rsidP="001F2049">
      <w:pPr>
        <w:widowControl w:val="0"/>
        <w:autoSpaceDE w:val="0"/>
        <w:autoSpaceDN w:val="0"/>
        <w:adjustRightInd w:val="0"/>
        <w:spacing w:before="8"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3211A"/>
          <w:sz w:val="18"/>
          <w:szCs w:val="18"/>
        </w:rPr>
        <w:t xml:space="preserve">pp. </w:t>
      </w:r>
      <w:r w:rsidRPr="009A14C2">
        <w:rPr>
          <w:rFonts w:ascii="Times New Roman" w:hAnsi="Times New Roman" w:cs="Times New Roman"/>
          <w:color w:val="424136"/>
          <w:sz w:val="15"/>
          <w:szCs w:val="15"/>
        </w:rPr>
        <w:t xml:space="preserve">4 </w:t>
      </w:r>
      <w:r w:rsidRPr="009A14C2">
        <w:rPr>
          <w:rFonts w:ascii="Times New Roman" w:hAnsi="Times New Roman" w:cs="Times New Roman"/>
          <w:color w:val="23211A"/>
          <w:sz w:val="15"/>
          <w:szCs w:val="15"/>
        </w:rPr>
        <w:t>1-73</w:t>
      </w:r>
    </w:p>
    <w:p w14:paraId="2B280582" w14:textId="6FFA195C" w:rsidR="00227E9C" w:rsidRPr="009A14C2" w:rsidRDefault="00137FFD" w:rsidP="001F2049">
      <w:pPr>
        <w:widowControl w:val="0"/>
        <w:autoSpaceDE w:val="0"/>
        <w:autoSpaceDN w:val="0"/>
        <w:adjustRightInd w:val="0"/>
        <w:spacing w:before="88" w:after="0" w:line="240" w:lineRule="auto"/>
        <w:rPr>
          <w:rFonts w:ascii="Times New Roman" w:hAnsi="Times New Roman" w:cs="Times New Roman"/>
          <w:color w:val="000000"/>
          <w:sz w:val="17"/>
          <w:szCs w:val="17"/>
        </w:rPr>
      </w:pPr>
      <w:r w:rsidRPr="009A14C2">
        <w:rPr>
          <w:rFonts w:ascii="Times New Roman" w:hAnsi="Times New Roman" w:cs="Times New Roman"/>
          <w:color w:val="23211A"/>
          <w:sz w:val="15"/>
          <w:szCs w:val="15"/>
        </w:rPr>
        <w:t>1.</w:t>
      </w:r>
      <w:r w:rsidR="003820D4" w:rsidRPr="009A14C2">
        <w:rPr>
          <w:rFonts w:ascii="Times New Roman" w:hAnsi="Times New Roman" w:cs="Times New Roman"/>
          <w:color w:val="23211A"/>
          <w:sz w:val="15"/>
          <w:szCs w:val="15"/>
        </w:rPr>
        <w:t xml:space="preserve"> </w:t>
      </w:r>
      <w:r w:rsidRPr="009A14C2">
        <w:rPr>
          <w:rFonts w:ascii="Times New Roman" w:hAnsi="Times New Roman" w:cs="Times New Roman"/>
          <w:color w:val="23211A"/>
          <w:sz w:val="18"/>
          <w:szCs w:val="18"/>
        </w:rPr>
        <w:t xml:space="preserve">Baha'u'llah, </w:t>
      </w:r>
      <w:r w:rsidRPr="009A14C2">
        <w:rPr>
          <w:rFonts w:ascii="Times New Roman" w:hAnsi="Times New Roman" w:cs="Times New Roman"/>
          <w:i/>
          <w:iCs/>
          <w:color w:val="23211A"/>
          <w:sz w:val="19"/>
          <w:szCs w:val="19"/>
        </w:rPr>
        <w:t xml:space="preserve">Gleanings, </w:t>
      </w:r>
      <w:r w:rsidRPr="009A14C2">
        <w:rPr>
          <w:rFonts w:ascii="Times New Roman" w:hAnsi="Times New Roman" w:cs="Times New Roman"/>
          <w:color w:val="23211A"/>
          <w:sz w:val="18"/>
          <w:szCs w:val="18"/>
        </w:rPr>
        <w:t xml:space="preserve">pp. </w:t>
      </w:r>
      <w:r w:rsidRPr="009A14C2">
        <w:rPr>
          <w:rFonts w:ascii="Times New Roman" w:hAnsi="Times New Roman" w:cs="Times New Roman"/>
          <w:color w:val="23211A"/>
          <w:sz w:val="17"/>
          <w:szCs w:val="17"/>
        </w:rPr>
        <w:t>330-1.</w:t>
      </w:r>
    </w:p>
    <w:p w14:paraId="39681A27" w14:textId="256E678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7"/>
          <w:szCs w:val="17"/>
        </w:rPr>
      </w:pPr>
      <w:r w:rsidRPr="009A14C2">
        <w:rPr>
          <w:rFonts w:ascii="Times New Roman" w:hAnsi="Times New Roman" w:cs="Times New Roman"/>
          <w:color w:val="23211A"/>
          <w:sz w:val="15"/>
          <w:szCs w:val="15"/>
        </w:rPr>
        <w:t xml:space="preserve">2 </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23211A"/>
          <w:sz w:val="18"/>
          <w:szCs w:val="18"/>
        </w:rPr>
        <w:t xml:space="preserve">ibid. p. </w:t>
      </w:r>
      <w:r w:rsidRPr="009A14C2">
        <w:rPr>
          <w:rFonts w:ascii="Times New Roman" w:hAnsi="Times New Roman" w:cs="Times New Roman"/>
          <w:color w:val="23211A"/>
          <w:sz w:val="17"/>
          <w:szCs w:val="17"/>
        </w:rPr>
        <w:t>70.</w:t>
      </w:r>
    </w:p>
    <w:p w14:paraId="69C02069" w14:textId="44317FF4"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7"/>
          <w:szCs w:val="17"/>
        </w:rPr>
      </w:pPr>
      <w:r w:rsidRPr="009A14C2">
        <w:rPr>
          <w:rFonts w:ascii="Times New Roman" w:hAnsi="Times New Roman" w:cs="Times New Roman"/>
          <w:color w:val="23211A"/>
          <w:sz w:val="18"/>
          <w:szCs w:val="18"/>
        </w:rPr>
        <w:t>3</w:t>
      </w:r>
      <w:r w:rsidRPr="009A14C2">
        <w:rPr>
          <w:rFonts w:ascii="Times New Roman" w:hAnsi="Times New Roman" w:cs="Times New Roman"/>
          <w:color w:val="5D5949"/>
          <w:sz w:val="18"/>
          <w:szCs w:val="18"/>
        </w:rPr>
        <w:t>.</w:t>
      </w:r>
      <w:r w:rsidR="003820D4" w:rsidRPr="009A14C2">
        <w:rPr>
          <w:rFonts w:ascii="Times New Roman" w:hAnsi="Times New Roman" w:cs="Times New Roman"/>
          <w:color w:val="5D5949"/>
          <w:sz w:val="18"/>
          <w:szCs w:val="18"/>
        </w:rPr>
        <w:t xml:space="preserve"> </w:t>
      </w:r>
      <w:r w:rsidRPr="009A14C2">
        <w:rPr>
          <w:rFonts w:ascii="Times New Roman" w:hAnsi="Times New Roman" w:cs="Times New Roman"/>
          <w:color w:val="23211A"/>
          <w:sz w:val="18"/>
          <w:szCs w:val="18"/>
        </w:rPr>
        <w:t>ibid</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8"/>
          <w:szCs w:val="18"/>
        </w:rPr>
        <w:t>p</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7"/>
          <w:szCs w:val="17"/>
        </w:rPr>
        <w:t>331.</w:t>
      </w:r>
    </w:p>
    <w:p w14:paraId="0AA8389C" w14:textId="1B750ED7"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7"/>
          <w:szCs w:val="17"/>
        </w:rPr>
      </w:pPr>
      <w:r w:rsidRPr="009A14C2">
        <w:rPr>
          <w:rFonts w:ascii="Times New Roman" w:hAnsi="Times New Roman" w:cs="Times New Roman"/>
          <w:color w:val="424136"/>
          <w:sz w:val="15"/>
          <w:szCs w:val="15"/>
        </w:rPr>
        <w:t>4</w:t>
      </w:r>
      <w:r w:rsidRPr="009A14C2">
        <w:rPr>
          <w:rFonts w:ascii="Times New Roman" w:hAnsi="Times New Roman" w:cs="Times New Roman"/>
          <w:color w:val="5D5949"/>
          <w:sz w:val="15"/>
          <w:szCs w:val="15"/>
        </w:rPr>
        <w:t>.</w:t>
      </w:r>
      <w:r w:rsidR="003820D4" w:rsidRPr="009A14C2">
        <w:rPr>
          <w:rFonts w:ascii="Times New Roman" w:hAnsi="Times New Roman" w:cs="Times New Roman"/>
          <w:color w:val="5D5949"/>
          <w:sz w:val="15"/>
          <w:szCs w:val="15"/>
        </w:rPr>
        <w:t xml:space="preserve"> </w:t>
      </w:r>
      <w:r w:rsidRPr="009A14C2">
        <w:rPr>
          <w:rFonts w:ascii="Times New Roman" w:hAnsi="Times New Roman" w:cs="Times New Roman"/>
          <w:color w:val="424136"/>
          <w:sz w:val="18"/>
          <w:szCs w:val="18"/>
        </w:rPr>
        <w:t>'</w:t>
      </w:r>
      <w:r w:rsidRPr="009A14C2">
        <w:rPr>
          <w:rFonts w:ascii="Times New Roman" w:hAnsi="Times New Roman" w:cs="Times New Roman"/>
          <w:color w:val="23211A"/>
          <w:sz w:val="18"/>
          <w:szCs w:val="18"/>
        </w:rPr>
        <w:t xml:space="preserve">Abdu'l-Baha, </w:t>
      </w:r>
      <w:r w:rsidRPr="009A14C2">
        <w:rPr>
          <w:rFonts w:ascii="Times New Roman" w:hAnsi="Times New Roman" w:cs="Times New Roman"/>
          <w:i/>
          <w:iCs/>
          <w:color w:val="23211A"/>
          <w:sz w:val="19"/>
          <w:szCs w:val="19"/>
        </w:rPr>
        <w:t xml:space="preserve">Paris Talks, </w:t>
      </w:r>
      <w:r w:rsidRPr="009A14C2">
        <w:rPr>
          <w:rFonts w:ascii="Times New Roman" w:hAnsi="Times New Roman" w:cs="Times New Roman"/>
          <w:color w:val="23211A"/>
          <w:sz w:val="18"/>
          <w:szCs w:val="18"/>
        </w:rPr>
        <w:t>p</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7"/>
          <w:szCs w:val="17"/>
        </w:rPr>
        <w:t>45</w:t>
      </w:r>
      <w:r w:rsidRPr="009A14C2">
        <w:rPr>
          <w:rFonts w:ascii="Times New Roman" w:hAnsi="Times New Roman" w:cs="Times New Roman"/>
          <w:color w:val="424136"/>
          <w:sz w:val="17"/>
          <w:szCs w:val="17"/>
        </w:rPr>
        <w:t>.</w:t>
      </w:r>
    </w:p>
    <w:p w14:paraId="729071B1" w14:textId="134C4F04"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3211A"/>
          <w:sz w:val="15"/>
          <w:szCs w:val="15"/>
        </w:rPr>
        <w:t xml:space="preserve">5 </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23211A"/>
          <w:sz w:val="18"/>
          <w:szCs w:val="18"/>
        </w:rPr>
        <w:t>ibid.</w:t>
      </w:r>
    </w:p>
    <w:p w14:paraId="2A6675E8" w14:textId="59BA7A6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424136"/>
          <w:sz w:val="17"/>
          <w:szCs w:val="17"/>
        </w:rPr>
        <w:t>6.</w:t>
      </w:r>
      <w:r w:rsidR="003820D4" w:rsidRPr="009A14C2">
        <w:rPr>
          <w:rFonts w:ascii="Times New Roman" w:hAnsi="Times New Roman" w:cs="Times New Roman"/>
          <w:color w:val="424136"/>
          <w:sz w:val="17"/>
          <w:szCs w:val="17"/>
        </w:rPr>
        <w:t xml:space="preserve"> </w:t>
      </w:r>
      <w:r w:rsidRPr="009A14C2">
        <w:rPr>
          <w:rFonts w:ascii="Times New Roman" w:hAnsi="Times New Roman" w:cs="Times New Roman"/>
          <w:color w:val="23211A"/>
          <w:sz w:val="18"/>
          <w:szCs w:val="18"/>
        </w:rPr>
        <w:t xml:space="preserve">ibid. p. </w:t>
      </w:r>
      <w:r w:rsidRPr="009A14C2">
        <w:rPr>
          <w:rFonts w:ascii="Times New Roman" w:hAnsi="Times New Roman" w:cs="Times New Roman"/>
          <w:color w:val="23211A"/>
          <w:sz w:val="17"/>
          <w:szCs w:val="17"/>
        </w:rPr>
        <w:t>49.</w:t>
      </w:r>
    </w:p>
    <w:p w14:paraId="37C6209F" w14:textId="4F77E493"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7"/>
          <w:szCs w:val="17"/>
        </w:rPr>
      </w:pPr>
      <w:r w:rsidRPr="009A14C2">
        <w:rPr>
          <w:rFonts w:ascii="Times New Roman" w:hAnsi="Times New Roman" w:cs="Times New Roman"/>
          <w:color w:val="23211A"/>
          <w:sz w:val="15"/>
          <w:szCs w:val="15"/>
        </w:rPr>
        <w:t>7</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23211A"/>
          <w:sz w:val="18"/>
          <w:szCs w:val="18"/>
        </w:rPr>
        <w:t xml:space="preserve">ibid p. </w:t>
      </w:r>
      <w:r w:rsidRPr="009A14C2">
        <w:rPr>
          <w:rFonts w:ascii="Times New Roman" w:hAnsi="Times New Roman" w:cs="Times New Roman"/>
          <w:color w:val="23211A"/>
          <w:sz w:val="17"/>
          <w:szCs w:val="17"/>
        </w:rPr>
        <w:t>129.</w:t>
      </w:r>
    </w:p>
    <w:p w14:paraId="46DE3759" w14:textId="2A9D862D"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23211A"/>
          <w:sz w:val="17"/>
          <w:szCs w:val="17"/>
        </w:rPr>
        <w:t>8.</w:t>
      </w:r>
      <w:r w:rsidR="003820D4" w:rsidRPr="009A14C2">
        <w:rPr>
          <w:rFonts w:ascii="Times New Roman" w:hAnsi="Times New Roman" w:cs="Times New Roman"/>
          <w:color w:val="23211A"/>
          <w:sz w:val="17"/>
          <w:szCs w:val="17"/>
        </w:rPr>
        <w:t xml:space="preserve"> </w:t>
      </w:r>
      <w:r w:rsidRPr="009A14C2">
        <w:rPr>
          <w:rFonts w:ascii="Times New Roman" w:hAnsi="Times New Roman" w:cs="Times New Roman"/>
          <w:color w:val="23211A"/>
          <w:sz w:val="18"/>
          <w:szCs w:val="18"/>
        </w:rPr>
        <w:t>ibid. p</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7"/>
          <w:szCs w:val="17"/>
        </w:rPr>
        <w:t>170.</w:t>
      </w:r>
    </w:p>
    <w:p w14:paraId="55FE2507" w14:textId="58880E88"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7"/>
          <w:szCs w:val="17"/>
        </w:rPr>
      </w:pPr>
      <w:r w:rsidRPr="009A14C2">
        <w:rPr>
          <w:rFonts w:ascii="Times New Roman" w:hAnsi="Times New Roman" w:cs="Times New Roman"/>
          <w:color w:val="424136"/>
          <w:sz w:val="18"/>
          <w:szCs w:val="18"/>
        </w:rPr>
        <w:t>9</w:t>
      </w:r>
      <w:r w:rsidRPr="009A14C2">
        <w:rPr>
          <w:rFonts w:ascii="Times New Roman" w:hAnsi="Times New Roman" w:cs="Times New Roman"/>
          <w:color w:val="5D5949"/>
          <w:sz w:val="18"/>
          <w:szCs w:val="18"/>
        </w:rPr>
        <w:t>.</w:t>
      </w:r>
      <w:r w:rsidR="003820D4" w:rsidRPr="009A14C2">
        <w:rPr>
          <w:rFonts w:ascii="Times New Roman" w:hAnsi="Times New Roman" w:cs="Times New Roman"/>
          <w:color w:val="5D5949"/>
          <w:sz w:val="18"/>
          <w:szCs w:val="18"/>
        </w:rPr>
        <w:t xml:space="preserve"> </w:t>
      </w:r>
      <w:r w:rsidRPr="009A14C2">
        <w:rPr>
          <w:rFonts w:ascii="Times New Roman" w:hAnsi="Times New Roman" w:cs="Times New Roman"/>
          <w:color w:val="23211A"/>
          <w:sz w:val="18"/>
          <w:szCs w:val="18"/>
        </w:rPr>
        <w:t xml:space="preserve">See </w:t>
      </w:r>
      <w:r w:rsidRPr="009A14C2">
        <w:rPr>
          <w:rFonts w:ascii="Times New Roman" w:hAnsi="Times New Roman" w:cs="Times New Roman"/>
          <w:i/>
          <w:iCs/>
          <w:color w:val="23211A"/>
          <w:sz w:val="19"/>
          <w:szCs w:val="19"/>
        </w:rPr>
        <w:t>Christianity</w:t>
      </w:r>
      <w:r w:rsidR="003820D4" w:rsidRPr="009A14C2">
        <w:rPr>
          <w:rFonts w:ascii="Times New Roman" w:hAnsi="Times New Roman" w:cs="Times New Roman"/>
          <w:i/>
          <w:iCs/>
          <w:color w:val="23211A"/>
          <w:sz w:val="19"/>
          <w:szCs w:val="19"/>
        </w:rPr>
        <w:t xml:space="preserve"> </w:t>
      </w:r>
      <w:r w:rsidRPr="009A14C2">
        <w:rPr>
          <w:rFonts w:ascii="Times New Roman" w:hAnsi="Times New Roman" w:cs="Times New Roman"/>
          <w:i/>
          <w:iCs/>
          <w:color w:val="23211A"/>
          <w:sz w:val="19"/>
          <w:szCs w:val="19"/>
        </w:rPr>
        <w:t>among the Religion</w:t>
      </w:r>
      <w:r w:rsidRPr="009A14C2">
        <w:rPr>
          <w:rFonts w:ascii="Times New Roman" w:hAnsi="Times New Roman" w:cs="Times New Roman"/>
          <w:i/>
          <w:iCs/>
          <w:color w:val="424136"/>
          <w:sz w:val="19"/>
          <w:szCs w:val="19"/>
        </w:rPr>
        <w:t xml:space="preserve">s </w:t>
      </w:r>
      <w:r w:rsidRPr="009A14C2">
        <w:rPr>
          <w:rFonts w:ascii="Times New Roman" w:hAnsi="Times New Roman" w:cs="Times New Roman"/>
          <w:i/>
          <w:iCs/>
          <w:color w:val="23211A"/>
          <w:sz w:val="19"/>
          <w:szCs w:val="19"/>
        </w:rPr>
        <w:t xml:space="preserve">of the World, </w:t>
      </w:r>
      <w:r w:rsidRPr="009A14C2">
        <w:rPr>
          <w:rFonts w:ascii="Times New Roman" w:hAnsi="Times New Roman" w:cs="Times New Roman"/>
          <w:color w:val="23211A"/>
          <w:sz w:val="18"/>
          <w:szCs w:val="18"/>
        </w:rPr>
        <w:t>p</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7"/>
          <w:szCs w:val="17"/>
        </w:rPr>
        <w:t>104</w:t>
      </w:r>
      <w:r w:rsidRPr="009A14C2">
        <w:rPr>
          <w:rFonts w:ascii="Times New Roman" w:hAnsi="Times New Roman" w:cs="Times New Roman"/>
          <w:color w:val="424136"/>
          <w:sz w:val="17"/>
          <w:szCs w:val="17"/>
        </w:rPr>
        <w:t>.</w:t>
      </w:r>
    </w:p>
    <w:p w14:paraId="11DF5344" w14:textId="149AF9E8"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3211A"/>
          <w:sz w:val="15"/>
          <w:szCs w:val="15"/>
        </w:rPr>
        <w:t>10</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23211A"/>
          <w:sz w:val="18"/>
          <w:szCs w:val="18"/>
        </w:rPr>
        <w:t>Baha'u'llah writes</w:t>
      </w:r>
      <w:r w:rsidRPr="009A14C2">
        <w:rPr>
          <w:rFonts w:ascii="Times New Roman" w:hAnsi="Times New Roman" w:cs="Times New Roman"/>
          <w:color w:val="424136"/>
          <w:sz w:val="18"/>
          <w:szCs w:val="18"/>
        </w:rPr>
        <w:t>: '</w:t>
      </w:r>
      <w:r w:rsidRPr="009A14C2">
        <w:rPr>
          <w:rFonts w:ascii="Times New Roman" w:hAnsi="Times New Roman" w:cs="Times New Roman"/>
          <w:color w:val="23211A"/>
          <w:sz w:val="18"/>
          <w:szCs w:val="18"/>
        </w:rPr>
        <w:t xml:space="preserve">As to those that have tasted of the fruit of man </w:t>
      </w:r>
      <w:r w:rsidRPr="009A14C2">
        <w:rPr>
          <w:rFonts w:ascii="Times New Roman" w:hAnsi="Times New Roman" w:cs="Times New Roman"/>
          <w:color w:val="424136"/>
          <w:sz w:val="18"/>
          <w:szCs w:val="18"/>
        </w:rPr>
        <w:t>'</w:t>
      </w:r>
      <w:r w:rsidRPr="009A14C2">
        <w:rPr>
          <w:rFonts w:ascii="Times New Roman" w:hAnsi="Times New Roman" w:cs="Times New Roman"/>
          <w:color w:val="23211A"/>
          <w:sz w:val="18"/>
          <w:szCs w:val="18"/>
        </w:rPr>
        <w:t>s</w:t>
      </w:r>
    </w:p>
    <w:p w14:paraId="3F8A0363" w14:textId="7E304BB5" w:rsidR="00227E9C" w:rsidRPr="009A14C2" w:rsidRDefault="00137FFD" w:rsidP="001F2049">
      <w:pPr>
        <w:widowControl w:val="0"/>
        <w:autoSpaceDE w:val="0"/>
        <w:autoSpaceDN w:val="0"/>
        <w:adjustRightInd w:val="0"/>
        <w:spacing w:before="11" w:after="0" w:line="231" w:lineRule="auto"/>
        <w:ind w:firstLine="4"/>
        <w:jc w:val="both"/>
        <w:rPr>
          <w:rFonts w:ascii="Times New Roman" w:hAnsi="Times New Roman" w:cs="Times New Roman"/>
          <w:color w:val="000000"/>
          <w:sz w:val="17"/>
          <w:szCs w:val="17"/>
        </w:rPr>
      </w:pPr>
      <w:r w:rsidRPr="009A14C2">
        <w:rPr>
          <w:rFonts w:ascii="Times New Roman" w:hAnsi="Times New Roman" w:cs="Times New Roman"/>
          <w:color w:val="23211A"/>
          <w:sz w:val="18"/>
          <w:szCs w:val="18"/>
        </w:rPr>
        <w:t xml:space="preserve">earthly existence, which is the recognition of the one true God, exalted be </w:t>
      </w:r>
      <w:r w:rsidRPr="009A14C2">
        <w:rPr>
          <w:rFonts w:ascii="Times New Roman" w:hAnsi="Times New Roman" w:cs="Times New Roman"/>
          <w:color w:val="23211A"/>
          <w:sz w:val="17"/>
          <w:szCs w:val="17"/>
        </w:rPr>
        <w:t xml:space="preserve">His </w:t>
      </w:r>
      <w:r w:rsidRPr="009A14C2">
        <w:rPr>
          <w:rFonts w:ascii="Times New Roman" w:hAnsi="Times New Roman" w:cs="Times New Roman"/>
          <w:color w:val="23211A"/>
          <w:sz w:val="18"/>
          <w:szCs w:val="18"/>
        </w:rPr>
        <w:t xml:space="preserve">glory, their life hereafter </w:t>
      </w:r>
      <w:r w:rsidRPr="009A14C2">
        <w:rPr>
          <w:rFonts w:ascii="Arial" w:hAnsi="Arial"/>
          <w:color w:val="23211A"/>
          <w:sz w:val="17"/>
          <w:szCs w:val="17"/>
        </w:rPr>
        <w:t xml:space="preserve">is </w:t>
      </w:r>
      <w:r w:rsidRPr="009A14C2">
        <w:rPr>
          <w:rFonts w:ascii="Times New Roman" w:hAnsi="Times New Roman" w:cs="Times New Roman"/>
          <w:color w:val="23211A"/>
          <w:sz w:val="18"/>
          <w:szCs w:val="18"/>
        </w:rPr>
        <w:t xml:space="preserve">such as We are unable to describe. The knowledge thereof </w:t>
      </w:r>
      <w:r w:rsidRPr="009A14C2">
        <w:rPr>
          <w:rFonts w:ascii="Arial" w:hAnsi="Arial"/>
          <w:color w:val="23211A"/>
          <w:sz w:val="17"/>
          <w:szCs w:val="17"/>
        </w:rPr>
        <w:t xml:space="preserve">is </w:t>
      </w:r>
      <w:r w:rsidRPr="009A14C2">
        <w:rPr>
          <w:rFonts w:ascii="Times New Roman" w:hAnsi="Times New Roman" w:cs="Times New Roman"/>
          <w:color w:val="23211A"/>
          <w:sz w:val="18"/>
          <w:szCs w:val="18"/>
        </w:rPr>
        <w:t>with God, alone, the Lord of all worlds'</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i/>
          <w:iCs/>
          <w:color w:val="23211A"/>
          <w:sz w:val="19"/>
          <w:szCs w:val="19"/>
        </w:rPr>
        <w:t xml:space="preserve">(Gleanings, </w:t>
      </w:r>
      <w:r w:rsidRPr="009A14C2">
        <w:rPr>
          <w:rFonts w:ascii="Times New Roman" w:hAnsi="Times New Roman" w:cs="Times New Roman"/>
          <w:color w:val="23211A"/>
          <w:sz w:val="19"/>
          <w:szCs w:val="19"/>
        </w:rPr>
        <w:t xml:space="preserve">pp. </w:t>
      </w:r>
      <w:r w:rsidRPr="009A14C2">
        <w:rPr>
          <w:rFonts w:ascii="Times New Roman" w:hAnsi="Times New Roman" w:cs="Times New Roman"/>
          <w:color w:val="23211A"/>
          <w:sz w:val="17"/>
          <w:szCs w:val="17"/>
        </w:rPr>
        <w:t>345-6).</w:t>
      </w:r>
    </w:p>
    <w:p w14:paraId="2CB0C2D6" w14:textId="67498C7D"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23211A"/>
          <w:sz w:val="15"/>
          <w:szCs w:val="15"/>
        </w:rPr>
        <w:t>11.</w:t>
      </w:r>
      <w:r w:rsidR="003820D4" w:rsidRPr="009A14C2">
        <w:rPr>
          <w:rFonts w:ascii="Times New Roman" w:hAnsi="Times New Roman" w:cs="Times New Roman"/>
          <w:color w:val="23211A"/>
          <w:sz w:val="15"/>
          <w:szCs w:val="15"/>
        </w:rPr>
        <w:t xml:space="preserve"> </w:t>
      </w:r>
      <w:r w:rsidRPr="009A14C2">
        <w:rPr>
          <w:rFonts w:ascii="Times New Roman" w:hAnsi="Times New Roman" w:cs="Times New Roman"/>
          <w:color w:val="23211A"/>
          <w:sz w:val="18"/>
          <w:szCs w:val="18"/>
        </w:rPr>
        <w:t xml:space="preserve">Baha'u'llili, </w:t>
      </w:r>
      <w:r w:rsidRPr="009A14C2">
        <w:rPr>
          <w:rFonts w:ascii="Times New Roman" w:hAnsi="Times New Roman" w:cs="Times New Roman"/>
          <w:i/>
          <w:iCs/>
          <w:color w:val="23211A"/>
          <w:sz w:val="19"/>
          <w:szCs w:val="19"/>
        </w:rPr>
        <w:t xml:space="preserve">Kitab-i-!qan, </w:t>
      </w:r>
      <w:r w:rsidRPr="009A14C2">
        <w:rPr>
          <w:rFonts w:ascii="Times New Roman" w:hAnsi="Times New Roman" w:cs="Times New Roman"/>
          <w:color w:val="23211A"/>
          <w:sz w:val="18"/>
          <w:szCs w:val="18"/>
        </w:rPr>
        <w:t>p. 266</w:t>
      </w:r>
      <w:r w:rsidRPr="009A14C2">
        <w:rPr>
          <w:rFonts w:ascii="Times New Roman" w:hAnsi="Times New Roman" w:cs="Times New Roman"/>
          <w:color w:val="5D5949"/>
          <w:sz w:val="18"/>
          <w:szCs w:val="18"/>
        </w:rPr>
        <w:t>.</w:t>
      </w:r>
    </w:p>
    <w:p w14:paraId="142F455D" w14:textId="02940A3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3211A"/>
          <w:sz w:val="15"/>
          <w:szCs w:val="15"/>
        </w:rPr>
        <w:t xml:space="preserve">12 </w:t>
      </w:r>
      <w:r w:rsidRPr="009A14C2">
        <w:rPr>
          <w:rFonts w:ascii="Times New Roman" w:hAnsi="Times New Roman" w:cs="Times New Roman"/>
          <w:color w:val="424136"/>
          <w:sz w:val="15"/>
          <w:szCs w:val="15"/>
        </w:rPr>
        <w:t>.</w:t>
      </w:r>
      <w:r w:rsidR="003820D4" w:rsidRPr="009A14C2">
        <w:rPr>
          <w:rFonts w:ascii="Times New Roman" w:hAnsi="Times New Roman" w:cs="Times New Roman"/>
          <w:color w:val="424136"/>
          <w:sz w:val="15"/>
          <w:szCs w:val="15"/>
        </w:rPr>
        <w:t xml:space="preserve"> </w:t>
      </w:r>
      <w:r w:rsidRPr="009A14C2">
        <w:rPr>
          <w:rFonts w:ascii="Times New Roman" w:hAnsi="Times New Roman" w:cs="Times New Roman"/>
          <w:color w:val="23211A"/>
          <w:sz w:val="18"/>
          <w:szCs w:val="18"/>
        </w:rPr>
        <w:t>ibid.</w:t>
      </w:r>
    </w:p>
    <w:p w14:paraId="7484CE68" w14:textId="63041FAE" w:rsidR="00227E9C" w:rsidRPr="009A14C2" w:rsidRDefault="00137FFD" w:rsidP="001F2049">
      <w:pPr>
        <w:widowControl w:val="0"/>
        <w:autoSpaceDE w:val="0"/>
        <w:autoSpaceDN w:val="0"/>
        <w:adjustRightInd w:val="0"/>
        <w:spacing w:before="9" w:after="0" w:line="239" w:lineRule="auto"/>
        <w:ind w:hanging="319"/>
        <w:jc w:val="both"/>
        <w:rPr>
          <w:rFonts w:ascii="Times New Roman" w:hAnsi="Times New Roman" w:cs="Times New Roman"/>
          <w:color w:val="000000"/>
          <w:sz w:val="18"/>
          <w:szCs w:val="18"/>
        </w:rPr>
      </w:pPr>
      <w:r w:rsidRPr="009A14C2">
        <w:rPr>
          <w:rFonts w:ascii="Times New Roman" w:hAnsi="Times New Roman" w:cs="Times New Roman"/>
          <w:color w:val="23211A"/>
          <w:sz w:val="18"/>
          <w:szCs w:val="18"/>
        </w:rPr>
        <w:t>13</w:t>
      </w:r>
      <w:r w:rsidRPr="009A14C2">
        <w:rPr>
          <w:rFonts w:ascii="Times New Roman" w:hAnsi="Times New Roman" w:cs="Times New Roman"/>
          <w:color w:val="5D5949"/>
          <w:sz w:val="18"/>
          <w:szCs w:val="18"/>
        </w:rPr>
        <w:t>.</w:t>
      </w:r>
      <w:r w:rsidR="003820D4" w:rsidRPr="009A14C2">
        <w:rPr>
          <w:rFonts w:ascii="Times New Roman" w:hAnsi="Times New Roman" w:cs="Times New Roman"/>
          <w:color w:val="5D5949"/>
          <w:sz w:val="18"/>
          <w:szCs w:val="18"/>
        </w:rPr>
        <w:t xml:space="preserve"> </w:t>
      </w:r>
      <w:r w:rsidRPr="009A14C2">
        <w:rPr>
          <w:rFonts w:ascii="Times New Roman" w:hAnsi="Times New Roman" w:cs="Times New Roman"/>
          <w:color w:val="23211A"/>
          <w:sz w:val="18"/>
          <w:szCs w:val="18"/>
        </w:rPr>
        <w:t>The following three hermeneutical principles</w:t>
      </w:r>
      <w:r w:rsidR="003820D4" w:rsidRPr="009A14C2">
        <w:rPr>
          <w:rFonts w:ascii="Times New Roman" w:hAnsi="Times New Roman" w:cs="Times New Roman"/>
          <w:color w:val="23211A"/>
          <w:sz w:val="18"/>
          <w:szCs w:val="18"/>
        </w:rPr>
        <w:t xml:space="preserve"> </w:t>
      </w:r>
      <w:r w:rsidRPr="009A14C2">
        <w:rPr>
          <w:rFonts w:ascii="Times New Roman" w:hAnsi="Times New Roman" w:cs="Times New Roman"/>
          <w:color w:val="23211A"/>
          <w:sz w:val="18"/>
          <w:szCs w:val="18"/>
        </w:rPr>
        <w:t>were suggested to me by DannJ</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8"/>
          <w:szCs w:val="18"/>
        </w:rPr>
        <w:t>May</w:t>
      </w:r>
      <w:r w:rsidRPr="009A14C2">
        <w:rPr>
          <w:rFonts w:ascii="Times New Roman" w:hAnsi="Times New Roman" w:cs="Times New Roman"/>
          <w:color w:val="424136"/>
          <w:sz w:val="18"/>
          <w:szCs w:val="18"/>
        </w:rPr>
        <w:t>'</w:t>
      </w:r>
      <w:r w:rsidRPr="009A14C2">
        <w:rPr>
          <w:rFonts w:ascii="Times New Roman" w:hAnsi="Times New Roman" w:cs="Times New Roman"/>
          <w:color w:val="23211A"/>
          <w:sz w:val="18"/>
          <w:szCs w:val="18"/>
        </w:rPr>
        <w:t xml:space="preserve">s </w:t>
      </w:r>
      <w:r w:rsidRPr="009A14C2">
        <w:rPr>
          <w:rFonts w:ascii="Times New Roman" w:hAnsi="Times New Roman" w:cs="Times New Roman"/>
          <w:color w:val="424136"/>
          <w:sz w:val="18"/>
          <w:szCs w:val="18"/>
        </w:rPr>
        <w:t>'</w:t>
      </w:r>
      <w:r w:rsidRPr="009A14C2">
        <w:rPr>
          <w:rFonts w:ascii="Times New Roman" w:hAnsi="Times New Roman" w:cs="Times New Roman"/>
          <w:color w:val="23211A"/>
          <w:sz w:val="18"/>
          <w:szCs w:val="18"/>
        </w:rPr>
        <w:t xml:space="preserve">A Preliminary Survey of Hermeneutical Principles Found within the </w:t>
      </w:r>
      <w:r w:rsidR="000770C5">
        <w:rPr>
          <w:rFonts w:ascii="Times New Roman" w:hAnsi="Times New Roman" w:cs="Times New Roman"/>
          <w:color w:val="23211A"/>
          <w:sz w:val="18"/>
          <w:szCs w:val="18"/>
        </w:rPr>
        <w:t>Bahá'í</w:t>
      </w:r>
      <w:r w:rsidRPr="009A14C2">
        <w:rPr>
          <w:rFonts w:ascii="Times New Roman" w:hAnsi="Times New Roman" w:cs="Times New Roman"/>
          <w:color w:val="23211A"/>
          <w:sz w:val="18"/>
          <w:szCs w:val="18"/>
        </w:rPr>
        <w:t xml:space="preserve"> Writings', </w:t>
      </w:r>
      <w:r w:rsidRPr="009A14C2">
        <w:rPr>
          <w:rFonts w:ascii="Times New Roman" w:hAnsi="Times New Roman" w:cs="Times New Roman"/>
          <w:i/>
          <w:iCs/>
          <w:color w:val="23211A"/>
          <w:sz w:val="19"/>
          <w:szCs w:val="19"/>
        </w:rPr>
        <w:t xml:space="preserve">Journal of </w:t>
      </w:r>
      <w:r w:rsidR="000770C5">
        <w:rPr>
          <w:rFonts w:ascii="Times New Roman" w:hAnsi="Times New Roman" w:cs="Times New Roman"/>
          <w:i/>
          <w:iCs/>
          <w:color w:val="23211A"/>
          <w:sz w:val="19"/>
          <w:szCs w:val="19"/>
        </w:rPr>
        <w:t>Bahá'í</w:t>
      </w:r>
      <w:r w:rsidRPr="009A14C2">
        <w:rPr>
          <w:rFonts w:ascii="Times New Roman" w:hAnsi="Times New Roman" w:cs="Times New Roman"/>
          <w:i/>
          <w:iCs/>
          <w:color w:val="23211A"/>
          <w:sz w:val="19"/>
          <w:szCs w:val="19"/>
        </w:rPr>
        <w:t xml:space="preserve"> Studies, </w:t>
      </w:r>
      <w:r w:rsidRPr="009A14C2">
        <w:rPr>
          <w:rFonts w:ascii="Times New Roman" w:hAnsi="Times New Roman" w:cs="Times New Roman"/>
          <w:color w:val="23211A"/>
          <w:sz w:val="17"/>
          <w:szCs w:val="17"/>
        </w:rPr>
        <w:t xml:space="preserve">1:3 (1989), </w:t>
      </w:r>
      <w:r w:rsidRPr="009A14C2">
        <w:rPr>
          <w:rFonts w:ascii="Times New Roman" w:hAnsi="Times New Roman" w:cs="Times New Roman"/>
          <w:color w:val="23211A"/>
          <w:sz w:val="18"/>
          <w:szCs w:val="18"/>
        </w:rPr>
        <w:t>pp</w:t>
      </w:r>
      <w:r w:rsidRPr="009A14C2">
        <w:rPr>
          <w:rFonts w:ascii="Times New Roman" w:hAnsi="Times New Roman" w:cs="Times New Roman"/>
          <w:color w:val="424136"/>
          <w:sz w:val="18"/>
          <w:szCs w:val="18"/>
        </w:rPr>
        <w:t xml:space="preserve">. </w:t>
      </w:r>
      <w:r w:rsidRPr="009A14C2">
        <w:rPr>
          <w:rFonts w:ascii="Times New Roman" w:hAnsi="Times New Roman" w:cs="Times New Roman"/>
          <w:color w:val="23211A"/>
          <w:sz w:val="17"/>
          <w:szCs w:val="17"/>
        </w:rPr>
        <w:t>39-55</w:t>
      </w:r>
      <w:r w:rsidRPr="009A14C2">
        <w:rPr>
          <w:rFonts w:ascii="Times New Roman" w:hAnsi="Times New Roman" w:cs="Times New Roman"/>
          <w:color w:val="424136"/>
          <w:sz w:val="17"/>
          <w:szCs w:val="17"/>
        </w:rPr>
        <w:t xml:space="preserve">. </w:t>
      </w:r>
      <w:r w:rsidRPr="009A14C2">
        <w:rPr>
          <w:rFonts w:ascii="Times New Roman" w:hAnsi="Times New Roman" w:cs="Times New Roman"/>
          <w:color w:val="23211A"/>
          <w:sz w:val="18"/>
          <w:szCs w:val="18"/>
        </w:rPr>
        <w:t>I have adapted the first two somewhat.</w:t>
      </w:r>
    </w:p>
    <w:p w14:paraId="25EF72E1" w14:textId="77777777" w:rsidR="00227E9C" w:rsidRPr="009A14C2" w:rsidRDefault="00227E9C" w:rsidP="001F2049">
      <w:pPr>
        <w:widowControl w:val="0"/>
        <w:autoSpaceDE w:val="0"/>
        <w:autoSpaceDN w:val="0"/>
        <w:adjustRightInd w:val="0"/>
        <w:spacing w:before="9" w:after="0" w:line="130" w:lineRule="exact"/>
        <w:rPr>
          <w:rFonts w:ascii="Times New Roman" w:hAnsi="Times New Roman" w:cs="Times New Roman"/>
          <w:color w:val="000000"/>
          <w:sz w:val="13"/>
          <w:szCs w:val="13"/>
        </w:rPr>
      </w:pPr>
    </w:p>
    <w:p w14:paraId="6E16E865"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FDE4F8B" w14:textId="77777777" w:rsidR="00227E9C" w:rsidRPr="009A14C2" w:rsidRDefault="00137FFD" w:rsidP="001F2049">
      <w:pPr>
        <w:widowControl w:val="0"/>
        <w:autoSpaceDE w:val="0"/>
        <w:autoSpaceDN w:val="0"/>
        <w:adjustRightInd w:val="0"/>
        <w:spacing w:before="39" w:after="0" w:line="240" w:lineRule="auto"/>
        <w:jc w:val="center"/>
        <w:rPr>
          <w:rFonts w:ascii="Arial" w:hAnsi="Arial"/>
          <w:color w:val="000000"/>
          <w:sz w:val="16"/>
          <w:szCs w:val="16"/>
        </w:rPr>
      </w:pPr>
      <w:r w:rsidRPr="009A14C2">
        <w:rPr>
          <w:rFonts w:ascii="Arial" w:hAnsi="Arial"/>
          <w:color w:val="23211A"/>
          <w:sz w:val="16"/>
          <w:szCs w:val="16"/>
        </w:rPr>
        <w:t xml:space="preserve">28 </w:t>
      </w:r>
      <w:r w:rsidRPr="009A14C2">
        <w:rPr>
          <w:rFonts w:ascii="Arial" w:hAnsi="Arial"/>
          <w:color w:val="424136"/>
          <w:sz w:val="16"/>
          <w:szCs w:val="16"/>
        </w:rPr>
        <w:t>4</w:t>
      </w:r>
    </w:p>
    <w:p w14:paraId="6FDD5165" w14:textId="5B9812B2" w:rsidR="00227E9C" w:rsidRPr="009A14C2" w:rsidRDefault="006B38EF" w:rsidP="001F2049">
      <w:pPr>
        <w:widowControl w:val="0"/>
        <w:autoSpaceDE w:val="0"/>
        <w:autoSpaceDN w:val="0"/>
        <w:adjustRightInd w:val="0"/>
        <w:spacing w:before="66" w:after="0" w:line="240" w:lineRule="auto"/>
        <w:jc w:val="center"/>
        <w:rPr>
          <w:rFonts w:ascii="Times New Roman" w:hAnsi="Times New Roman" w:cs="Times New Roman"/>
          <w:color w:val="000000"/>
          <w:sz w:val="19"/>
          <w:szCs w:val="19"/>
        </w:rPr>
      </w:pPr>
      <w:r w:rsidRPr="009A14C2">
        <w:rPr>
          <w:rFonts w:ascii="Arial" w:hAnsi="Arial"/>
          <w:color w:val="000000"/>
          <w:sz w:val="16"/>
          <w:szCs w:val="16"/>
        </w:rPr>
        <w:br w:type="page"/>
      </w:r>
      <w:r w:rsidR="00833586" w:rsidRPr="009A14C2">
        <w:rPr>
          <w:noProof/>
        </w:rPr>
        <mc:AlternateContent>
          <mc:Choice Requires="wps">
            <w:drawing>
              <wp:anchor distT="0" distB="0" distL="114300" distR="114300" simplePos="0" relativeHeight="251765248" behindDoc="1" locked="0" layoutInCell="0" allowOverlap="1" wp14:anchorId="3453BBA0" wp14:editId="284AE0A0">
                <wp:simplePos x="0" y="0"/>
                <wp:positionH relativeFrom="page">
                  <wp:posOffset>4596765</wp:posOffset>
                </wp:positionH>
                <wp:positionV relativeFrom="page">
                  <wp:posOffset>6613525</wp:posOffset>
                </wp:positionV>
                <wp:extent cx="0" cy="577850"/>
                <wp:effectExtent l="0" t="0" r="0" b="0"/>
                <wp:wrapNone/>
                <wp:docPr id="94"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77850"/>
                        </a:xfrm>
                        <a:custGeom>
                          <a:avLst/>
                          <a:gdLst>
                            <a:gd name="T0" fmla="*/ 0 w 20"/>
                            <a:gd name="T1" fmla="*/ 911 h 911"/>
                            <a:gd name="T2" fmla="*/ 0 w 20"/>
                            <a:gd name="T3" fmla="*/ 0 h 911"/>
                          </a:gdLst>
                          <a:ahLst/>
                          <a:cxnLst>
                            <a:cxn ang="0">
                              <a:pos x="T0" y="T1"/>
                            </a:cxn>
                            <a:cxn ang="0">
                              <a:pos x="T2" y="T3"/>
                            </a:cxn>
                          </a:cxnLst>
                          <a:rect l="0" t="0" r="r" b="b"/>
                          <a:pathLst>
                            <a:path w="20" h="911">
                              <a:moveTo>
                                <a:pt x="0" y="911"/>
                              </a:moveTo>
                              <a:lnTo>
                                <a:pt x="0" y="0"/>
                              </a:lnTo>
                            </a:path>
                          </a:pathLst>
                        </a:custGeom>
                        <a:noFill/>
                        <a:ln w="5361">
                          <a:solidFill>
                            <a:srgbClr val="DBDB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A8A7D" id="Freeform 344" o:spid="_x0000_s1026" style="position:absolute;margin-left:361.95pt;margin-top:520.75pt;width:0;height:45.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" o:allowincell="f" path="m,911l,e" filled="f" strokecolor="#dbdbcc" strokeweight=".14892mm">
                <v:path arrowok="t" o:connecttype="custom" o:connectlocs="0,577850;0,0" o:connectangles="0,0"/>
                <w10:wrap anchorx="page" anchory="page"/>
              </v:shape>
            </w:pict>
          </mc:Fallback>
        </mc:AlternateContent>
      </w:r>
      <w:r w:rsidR="00137FFD" w:rsidRPr="009A14C2">
        <w:rPr>
          <w:rFonts w:ascii="Times New Roman" w:hAnsi="Times New Roman" w:cs="Times New Roman"/>
          <w:color w:val="28261F"/>
          <w:sz w:val="15"/>
          <w:szCs w:val="15"/>
        </w:rPr>
        <w:t xml:space="preserve">NOTES </w:t>
      </w:r>
      <w:r w:rsidR="00137FFD" w:rsidRPr="009A14C2">
        <w:rPr>
          <w:rFonts w:ascii="Times New Roman" w:hAnsi="Times New Roman" w:cs="Times New Roman"/>
          <w:color w:val="28261F"/>
          <w:sz w:val="18"/>
          <w:szCs w:val="18"/>
        </w:rPr>
        <w:t xml:space="preserve">&amp; </w:t>
      </w:r>
      <w:r w:rsidR="00137FFD" w:rsidRPr="009A14C2">
        <w:rPr>
          <w:rFonts w:ascii="Times New Roman" w:hAnsi="Times New Roman" w:cs="Times New Roman"/>
          <w:color w:val="28261F"/>
          <w:sz w:val="15"/>
          <w:szCs w:val="15"/>
        </w:rPr>
        <w:t xml:space="preserve">REFERENCES, </w:t>
      </w:r>
      <w:r w:rsidR="00137FFD" w:rsidRPr="009A14C2">
        <w:rPr>
          <w:rFonts w:ascii="Times New Roman" w:hAnsi="Times New Roman" w:cs="Times New Roman"/>
          <w:color w:val="28261F"/>
          <w:sz w:val="16"/>
          <w:szCs w:val="16"/>
        </w:rPr>
        <w:t>pp</w:t>
      </w:r>
      <w:r w:rsidR="00137FFD" w:rsidRPr="009A14C2">
        <w:rPr>
          <w:rFonts w:ascii="Times New Roman" w:hAnsi="Times New Roman" w:cs="Times New Roman"/>
          <w:color w:val="0E0A03"/>
          <w:sz w:val="16"/>
          <w:szCs w:val="16"/>
        </w:rPr>
        <w:t xml:space="preserve">. </w:t>
      </w:r>
      <w:r w:rsidR="00137FFD" w:rsidRPr="009A14C2">
        <w:rPr>
          <w:rFonts w:ascii="Times New Roman" w:hAnsi="Times New Roman" w:cs="Times New Roman"/>
          <w:color w:val="28261F"/>
          <w:sz w:val="15"/>
          <w:szCs w:val="15"/>
        </w:rPr>
        <w:t xml:space="preserve">41-7 </w:t>
      </w:r>
      <w:r w:rsidR="00137FFD" w:rsidRPr="009A14C2">
        <w:rPr>
          <w:rFonts w:ascii="Times New Roman" w:hAnsi="Times New Roman" w:cs="Times New Roman"/>
          <w:color w:val="28261F"/>
          <w:sz w:val="19"/>
          <w:szCs w:val="19"/>
        </w:rPr>
        <w:t>3.</w:t>
      </w:r>
    </w:p>
    <w:p w14:paraId="188893B8" w14:textId="4B818DDF" w:rsidR="00227E9C" w:rsidRPr="009A14C2" w:rsidRDefault="00137FFD" w:rsidP="001F2049">
      <w:pPr>
        <w:widowControl w:val="0"/>
        <w:autoSpaceDE w:val="0"/>
        <w:autoSpaceDN w:val="0"/>
        <w:adjustRightInd w:val="0"/>
        <w:spacing w:before="78" w:after="0" w:line="198" w:lineRule="exact"/>
        <w:ind w:hanging="308"/>
        <w:jc w:val="both"/>
        <w:rPr>
          <w:rFonts w:ascii="Times New Roman" w:hAnsi="Times New Roman" w:cs="Times New Roman"/>
          <w:color w:val="000000"/>
          <w:sz w:val="18"/>
          <w:szCs w:val="18"/>
        </w:rPr>
      </w:pPr>
      <w:r w:rsidRPr="009A14C2">
        <w:rPr>
          <w:rFonts w:ascii="Times New Roman" w:hAnsi="Times New Roman" w:cs="Times New Roman"/>
          <w:color w:val="28261F"/>
          <w:sz w:val="15"/>
          <w:szCs w:val="15"/>
        </w:rPr>
        <w:t>14</w:t>
      </w:r>
      <w:r w:rsidRPr="009A14C2">
        <w:rPr>
          <w:rFonts w:ascii="Times New Roman" w:hAnsi="Times New Roman" w:cs="Times New Roman"/>
          <w:color w:val="6D695B"/>
          <w:sz w:val="15"/>
          <w:szCs w:val="15"/>
        </w:rPr>
        <w:t>.</w:t>
      </w:r>
      <w:r w:rsidR="003820D4" w:rsidRPr="009A14C2">
        <w:rPr>
          <w:rFonts w:ascii="Times New Roman" w:hAnsi="Times New Roman" w:cs="Times New Roman"/>
          <w:color w:val="6D695B"/>
          <w:sz w:val="15"/>
          <w:szCs w:val="15"/>
        </w:rPr>
        <w:t xml:space="preserve"> </w:t>
      </w:r>
      <w:r w:rsidRPr="009A14C2">
        <w:rPr>
          <w:rFonts w:ascii="Times New Roman" w:hAnsi="Times New Roman" w:cs="Times New Roman"/>
          <w:color w:val="28261F"/>
          <w:sz w:val="17"/>
          <w:szCs w:val="17"/>
        </w:rPr>
        <w:t xml:space="preserve">This </w:t>
      </w:r>
      <w:r w:rsidRPr="009A14C2">
        <w:rPr>
          <w:rFonts w:ascii="Times New Roman" w:hAnsi="Times New Roman" w:cs="Times New Roman"/>
          <w:color w:val="28261F"/>
          <w:sz w:val="16"/>
          <w:szCs w:val="16"/>
        </w:rPr>
        <w:t xml:space="preserve">is </w:t>
      </w:r>
      <w:r w:rsidRPr="009A14C2">
        <w:rPr>
          <w:rFonts w:ascii="Times New Roman" w:hAnsi="Times New Roman" w:cs="Times New Roman"/>
          <w:color w:val="28261F"/>
          <w:sz w:val="18"/>
          <w:szCs w:val="18"/>
        </w:rPr>
        <w:t>the eighth and last of the principles of interpretation put forward by May</w:t>
      </w:r>
      <w:r w:rsidRPr="009A14C2">
        <w:rPr>
          <w:rFonts w:ascii="Times New Roman" w:hAnsi="Times New Roman" w:cs="Times New Roman"/>
          <w:color w:val="0E0A03"/>
          <w:sz w:val="18"/>
          <w:szCs w:val="18"/>
        </w:rPr>
        <w:t>.</w:t>
      </w:r>
    </w:p>
    <w:p w14:paraId="4A97AF6B" w14:textId="53465663"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6"/>
          <w:szCs w:val="16"/>
        </w:rPr>
      </w:pPr>
      <w:r w:rsidRPr="009A14C2">
        <w:rPr>
          <w:rFonts w:ascii="Times New Roman" w:hAnsi="Times New Roman" w:cs="Times New Roman"/>
          <w:color w:val="28261F"/>
          <w:sz w:val="15"/>
          <w:szCs w:val="15"/>
        </w:rPr>
        <w:t xml:space="preserve">15 </w:t>
      </w:r>
      <w:r w:rsidRPr="009A14C2">
        <w:rPr>
          <w:rFonts w:ascii="Times New Roman" w:hAnsi="Times New Roman" w:cs="Times New Roman"/>
          <w:color w:val="595649"/>
          <w:sz w:val="15"/>
          <w:szCs w:val="15"/>
        </w:rPr>
        <w:t>.</w:t>
      </w:r>
      <w:r w:rsidR="003820D4" w:rsidRPr="009A14C2">
        <w:rPr>
          <w:rFonts w:ascii="Times New Roman" w:hAnsi="Times New Roman" w:cs="Times New Roman"/>
          <w:color w:val="595649"/>
          <w:sz w:val="15"/>
          <w:szCs w:val="15"/>
        </w:rPr>
        <w:t xml:space="preserve"> </w:t>
      </w:r>
      <w:r w:rsidRPr="009A14C2">
        <w:rPr>
          <w:rFonts w:ascii="Times New Roman" w:hAnsi="Times New Roman" w:cs="Times New Roman"/>
          <w:color w:val="28261F"/>
          <w:sz w:val="18"/>
          <w:szCs w:val="18"/>
        </w:rPr>
        <w:t xml:space="preserve">Baha'u </w:t>
      </w:r>
      <w:r w:rsidRPr="009A14C2">
        <w:rPr>
          <w:rFonts w:ascii="Times New Roman" w:hAnsi="Times New Roman" w:cs="Times New Roman"/>
          <w:color w:val="444238"/>
          <w:sz w:val="18"/>
          <w:szCs w:val="18"/>
        </w:rPr>
        <w:t>'</w:t>
      </w:r>
      <w:r w:rsidRPr="009A14C2">
        <w:rPr>
          <w:rFonts w:ascii="Times New Roman" w:hAnsi="Times New Roman" w:cs="Times New Roman"/>
          <w:color w:val="28261F"/>
          <w:sz w:val="18"/>
          <w:szCs w:val="18"/>
        </w:rPr>
        <w:t xml:space="preserve">llah, </w:t>
      </w:r>
      <w:r w:rsidRPr="009A14C2">
        <w:rPr>
          <w:rFonts w:ascii="Times New Roman" w:hAnsi="Times New Roman" w:cs="Times New Roman"/>
          <w:i/>
          <w:iCs/>
          <w:color w:val="28261F"/>
          <w:sz w:val="19"/>
          <w:szCs w:val="19"/>
        </w:rPr>
        <w:t xml:space="preserve">Gleanings, </w:t>
      </w:r>
      <w:r w:rsidRPr="009A14C2">
        <w:rPr>
          <w:rFonts w:ascii="Times New Roman" w:hAnsi="Times New Roman" w:cs="Times New Roman"/>
          <w:color w:val="28261F"/>
          <w:sz w:val="18"/>
          <w:szCs w:val="18"/>
        </w:rPr>
        <w:t>p</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8261F"/>
          <w:sz w:val="16"/>
          <w:szCs w:val="16"/>
        </w:rPr>
        <w:t>183.</w:t>
      </w:r>
    </w:p>
    <w:p w14:paraId="383170D7" w14:textId="0EAD62F2"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16</w:t>
      </w:r>
      <w:r w:rsidRPr="009A14C2">
        <w:rPr>
          <w:rFonts w:ascii="Times New Roman" w:hAnsi="Times New Roman" w:cs="Times New Roman"/>
          <w:color w:val="595649"/>
          <w:sz w:val="18"/>
          <w:szCs w:val="18"/>
        </w:rPr>
        <w:t>.</w:t>
      </w:r>
      <w:r w:rsidR="003820D4" w:rsidRPr="009A14C2">
        <w:rPr>
          <w:rFonts w:ascii="Times New Roman" w:hAnsi="Times New Roman" w:cs="Times New Roman"/>
          <w:color w:val="595649"/>
          <w:sz w:val="18"/>
          <w:szCs w:val="18"/>
        </w:rPr>
        <w:t xml:space="preserve"> </w:t>
      </w:r>
      <w:r w:rsidRPr="009A14C2">
        <w:rPr>
          <w:rFonts w:ascii="Times New Roman" w:hAnsi="Times New Roman" w:cs="Times New Roman"/>
          <w:color w:val="28261F"/>
          <w:sz w:val="18"/>
          <w:szCs w:val="18"/>
        </w:rPr>
        <w:t>ibid</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8261F"/>
          <w:sz w:val="18"/>
          <w:szCs w:val="18"/>
        </w:rPr>
        <w:t>p</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8261F"/>
          <w:sz w:val="16"/>
          <w:szCs w:val="16"/>
        </w:rPr>
        <w:t>213</w:t>
      </w:r>
      <w:r w:rsidRPr="009A14C2">
        <w:rPr>
          <w:rFonts w:ascii="Times New Roman" w:hAnsi="Times New Roman" w:cs="Times New Roman"/>
          <w:color w:val="444238"/>
          <w:sz w:val="16"/>
          <w:szCs w:val="16"/>
        </w:rPr>
        <w:t>.</w:t>
      </w:r>
    </w:p>
    <w:p w14:paraId="5BC2C132" w14:textId="0B193FEC" w:rsidR="00227E9C" w:rsidRPr="009A14C2" w:rsidRDefault="00137FFD" w:rsidP="001F2049">
      <w:pPr>
        <w:widowControl w:val="0"/>
        <w:autoSpaceDE w:val="0"/>
        <w:autoSpaceDN w:val="0"/>
        <w:adjustRightInd w:val="0"/>
        <w:spacing w:before="8" w:after="0" w:line="240" w:lineRule="auto"/>
        <w:rPr>
          <w:rFonts w:ascii="Times New Roman" w:hAnsi="Times New Roman" w:cs="Times New Roman"/>
          <w:color w:val="000000"/>
          <w:sz w:val="16"/>
          <w:szCs w:val="16"/>
        </w:rPr>
      </w:pPr>
      <w:r w:rsidRPr="009A14C2">
        <w:rPr>
          <w:rFonts w:ascii="Times New Roman" w:hAnsi="Times New Roman" w:cs="Times New Roman"/>
          <w:color w:val="28261F"/>
          <w:sz w:val="15"/>
          <w:szCs w:val="15"/>
        </w:rPr>
        <w:t>17.</w:t>
      </w:r>
      <w:r w:rsidR="003820D4" w:rsidRPr="009A14C2">
        <w:rPr>
          <w:rFonts w:ascii="Times New Roman" w:hAnsi="Times New Roman" w:cs="Times New Roman"/>
          <w:color w:val="28261F"/>
          <w:sz w:val="15"/>
          <w:szCs w:val="15"/>
        </w:rPr>
        <w:t xml:space="preserve"> </w:t>
      </w:r>
      <w:r w:rsidRPr="009A14C2">
        <w:rPr>
          <w:rFonts w:ascii="Times New Roman" w:hAnsi="Times New Roman" w:cs="Times New Roman"/>
          <w:color w:val="28261F"/>
          <w:sz w:val="18"/>
          <w:szCs w:val="18"/>
        </w:rPr>
        <w:t xml:space="preserve">John </w:t>
      </w:r>
      <w:r w:rsidRPr="009A14C2">
        <w:rPr>
          <w:rFonts w:ascii="Times New Roman" w:hAnsi="Times New Roman" w:cs="Times New Roman"/>
          <w:color w:val="28261F"/>
          <w:sz w:val="16"/>
          <w:szCs w:val="16"/>
        </w:rPr>
        <w:t>8:58-9.</w:t>
      </w:r>
    </w:p>
    <w:p w14:paraId="597A73E1" w14:textId="4BE34E32"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9"/>
          <w:szCs w:val="19"/>
        </w:rPr>
      </w:pPr>
      <w:r w:rsidRPr="009A14C2">
        <w:rPr>
          <w:rFonts w:ascii="Times New Roman" w:hAnsi="Times New Roman" w:cs="Times New Roman"/>
          <w:color w:val="28261F"/>
          <w:sz w:val="18"/>
          <w:szCs w:val="18"/>
        </w:rPr>
        <w:t>18</w:t>
      </w:r>
      <w:r w:rsidRPr="009A14C2">
        <w:rPr>
          <w:rFonts w:ascii="Times New Roman" w:hAnsi="Times New Roman" w:cs="Times New Roman"/>
          <w:color w:val="595649"/>
          <w:sz w:val="18"/>
          <w:szCs w:val="18"/>
        </w:rPr>
        <w:t>.</w:t>
      </w:r>
      <w:r w:rsidR="003820D4" w:rsidRPr="009A14C2">
        <w:rPr>
          <w:rFonts w:ascii="Times New Roman" w:hAnsi="Times New Roman" w:cs="Times New Roman"/>
          <w:color w:val="595649"/>
          <w:sz w:val="18"/>
          <w:szCs w:val="18"/>
        </w:rPr>
        <w:t xml:space="preserve"> </w:t>
      </w:r>
      <w:r w:rsidRPr="009A14C2">
        <w:rPr>
          <w:rFonts w:ascii="Times New Roman" w:hAnsi="Times New Roman" w:cs="Times New Roman"/>
          <w:color w:val="28261F"/>
          <w:sz w:val="18"/>
          <w:szCs w:val="18"/>
        </w:rPr>
        <w:t xml:space="preserve">'A </w:t>
      </w:r>
      <w:r w:rsidR="000770C5">
        <w:rPr>
          <w:rFonts w:ascii="Times New Roman" w:hAnsi="Times New Roman" w:cs="Times New Roman"/>
          <w:color w:val="28261F"/>
          <w:sz w:val="18"/>
          <w:szCs w:val="18"/>
        </w:rPr>
        <w:t>Bahá'í</w:t>
      </w:r>
      <w:r w:rsidRPr="009A14C2">
        <w:rPr>
          <w:rFonts w:ascii="Times New Roman" w:hAnsi="Times New Roman" w:cs="Times New Roman"/>
          <w:color w:val="28261F"/>
          <w:sz w:val="18"/>
          <w:szCs w:val="18"/>
        </w:rPr>
        <w:t xml:space="preserve"> Perspective on the Origin of Matter', </w:t>
      </w:r>
      <w:r w:rsidRPr="009A14C2">
        <w:rPr>
          <w:rFonts w:ascii="Times New Roman" w:hAnsi="Times New Roman" w:cs="Times New Roman"/>
          <w:i/>
          <w:iCs/>
          <w:color w:val="28261F"/>
          <w:sz w:val="19"/>
          <w:szCs w:val="19"/>
        </w:rPr>
        <w:t xml:space="preserve">Journal of </w:t>
      </w:r>
      <w:r w:rsidR="000770C5">
        <w:rPr>
          <w:rFonts w:ascii="Times New Roman" w:hAnsi="Times New Roman" w:cs="Times New Roman"/>
          <w:i/>
          <w:iCs/>
          <w:color w:val="28261F"/>
          <w:sz w:val="19"/>
          <w:szCs w:val="19"/>
        </w:rPr>
        <w:t>Bahá'í</w:t>
      </w:r>
      <w:r w:rsidRPr="009A14C2">
        <w:rPr>
          <w:rFonts w:ascii="Times New Roman" w:hAnsi="Times New Roman" w:cs="Times New Roman"/>
          <w:i/>
          <w:iCs/>
          <w:color w:val="28261F"/>
          <w:sz w:val="19"/>
          <w:szCs w:val="19"/>
        </w:rPr>
        <w:t xml:space="preserve"> Studies,</w:t>
      </w:r>
    </w:p>
    <w:p w14:paraId="49BC5AFA" w14:textId="77777777"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6"/>
          <w:szCs w:val="16"/>
        </w:rPr>
      </w:pPr>
      <w:r w:rsidRPr="009A14C2">
        <w:rPr>
          <w:rFonts w:ascii="Times New Roman" w:hAnsi="Times New Roman" w:cs="Times New Roman"/>
          <w:color w:val="28261F"/>
          <w:sz w:val="16"/>
          <w:szCs w:val="16"/>
        </w:rPr>
        <w:t>2:3 (1989</w:t>
      </w:r>
      <w:r w:rsidRPr="009A14C2">
        <w:rPr>
          <w:rFonts w:ascii="Times New Roman" w:hAnsi="Times New Roman" w:cs="Times New Roman"/>
          <w:color w:val="0E0A03"/>
          <w:sz w:val="16"/>
          <w:szCs w:val="16"/>
        </w:rPr>
        <w:t>-</w:t>
      </w:r>
      <w:r w:rsidRPr="009A14C2">
        <w:rPr>
          <w:rFonts w:ascii="Times New Roman" w:hAnsi="Times New Roman" w:cs="Times New Roman"/>
          <w:color w:val="28261F"/>
          <w:sz w:val="16"/>
          <w:szCs w:val="16"/>
        </w:rPr>
        <w:t xml:space="preserve">90), </w:t>
      </w:r>
      <w:r w:rsidRPr="009A14C2">
        <w:rPr>
          <w:rFonts w:ascii="Times New Roman" w:hAnsi="Times New Roman" w:cs="Times New Roman"/>
          <w:color w:val="28261F"/>
          <w:sz w:val="19"/>
          <w:szCs w:val="19"/>
        </w:rPr>
        <w:t>p</w:t>
      </w:r>
      <w:r w:rsidRPr="009A14C2">
        <w:rPr>
          <w:rFonts w:ascii="Times New Roman" w:hAnsi="Times New Roman" w:cs="Times New Roman"/>
          <w:color w:val="0E0A03"/>
          <w:sz w:val="19"/>
          <w:szCs w:val="19"/>
        </w:rPr>
        <w:t xml:space="preserve">. </w:t>
      </w:r>
      <w:r w:rsidRPr="009A14C2">
        <w:rPr>
          <w:rFonts w:ascii="Times New Roman" w:hAnsi="Times New Roman" w:cs="Times New Roman"/>
          <w:color w:val="28261F"/>
          <w:sz w:val="16"/>
          <w:szCs w:val="16"/>
        </w:rPr>
        <w:t>22</w:t>
      </w:r>
      <w:r w:rsidRPr="009A14C2">
        <w:rPr>
          <w:rFonts w:ascii="Times New Roman" w:hAnsi="Times New Roman" w:cs="Times New Roman"/>
          <w:color w:val="0E0A03"/>
          <w:sz w:val="16"/>
          <w:szCs w:val="16"/>
        </w:rPr>
        <w:t>.</w:t>
      </w:r>
    </w:p>
    <w:p w14:paraId="59FAF34C"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 xml:space="preserve">19. Shoghi Effendi, </w:t>
      </w:r>
      <w:r w:rsidRPr="009A14C2">
        <w:rPr>
          <w:rFonts w:ascii="Times New Roman" w:hAnsi="Times New Roman" w:cs="Times New Roman"/>
          <w:i/>
          <w:iCs/>
          <w:color w:val="28261F"/>
          <w:sz w:val="19"/>
          <w:szCs w:val="19"/>
        </w:rPr>
        <w:t xml:space="preserve">World Order,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115</w:t>
      </w:r>
      <w:r w:rsidRPr="009A14C2">
        <w:rPr>
          <w:rFonts w:ascii="Times New Roman" w:hAnsi="Times New Roman" w:cs="Times New Roman"/>
          <w:color w:val="0E0A03"/>
          <w:sz w:val="16"/>
          <w:szCs w:val="16"/>
        </w:rPr>
        <w:t>.</w:t>
      </w:r>
    </w:p>
    <w:p w14:paraId="0B549995" w14:textId="2DA7948D" w:rsidR="00227E9C" w:rsidRPr="009A14C2" w:rsidRDefault="00137FFD" w:rsidP="001F2049">
      <w:pPr>
        <w:widowControl w:val="0"/>
        <w:autoSpaceDE w:val="0"/>
        <w:autoSpaceDN w:val="0"/>
        <w:adjustRightInd w:val="0"/>
        <w:spacing w:before="6" w:after="0" w:line="233" w:lineRule="auto"/>
        <w:ind w:hanging="334"/>
        <w:jc w:val="both"/>
        <w:rPr>
          <w:rFonts w:ascii="Times New Roman" w:hAnsi="Times New Roman" w:cs="Times New Roman"/>
          <w:color w:val="000000"/>
          <w:sz w:val="19"/>
          <w:szCs w:val="19"/>
        </w:rPr>
      </w:pPr>
      <w:r w:rsidRPr="009A14C2">
        <w:rPr>
          <w:rFonts w:ascii="Times New Roman" w:hAnsi="Times New Roman" w:cs="Times New Roman"/>
          <w:color w:val="28261F"/>
          <w:sz w:val="16"/>
          <w:szCs w:val="16"/>
        </w:rPr>
        <w:t>20.</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8"/>
          <w:szCs w:val="18"/>
        </w:rPr>
        <w:t xml:space="preserve">For a discussion of relativism see Moojan Momen 'Relativism: A Basis for </w:t>
      </w:r>
      <w:r w:rsidR="000770C5">
        <w:rPr>
          <w:rFonts w:ascii="Times New Roman" w:hAnsi="Times New Roman" w:cs="Times New Roman"/>
          <w:color w:val="28261F"/>
          <w:sz w:val="18"/>
          <w:szCs w:val="18"/>
        </w:rPr>
        <w:t>Bahá'í</w:t>
      </w:r>
      <w:r w:rsidRPr="009A14C2">
        <w:rPr>
          <w:rFonts w:ascii="Times New Roman" w:hAnsi="Times New Roman" w:cs="Times New Roman"/>
          <w:color w:val="28261F"/>
          <w:sz w:val="18"/>
          <w:szCs w:val="18"/>
        </w:rPr>
        <w:t xml:space="preserve"> Metaphysics' in </w:t>
      </w:r>
      <w:r w:rsidRPr="009A14C2">
        <w:rPr>
          <w:rFonts w:ascii="Times New Roman" w:hAnsi="Times New Roman" w:cs="Times New Roman"/>
          <w:i/>
          <w:iCs/>
          <w:color w:val="28261F"/>
          <w:sz w:val="19"/>
          <w:szCs w:val="19"/>
        </w:rPr>
        <w:t>Studi</w:t>
      </w:r>
      <w:r w:rsidRPr="009A14C2">
        <w:rPr>
          <w:rFonts w:ascii="Times New Roman" w:hAnsi="Times New Roman" w:cs="Times New Roman"/>
          <w:i/>
          <w:iCs/>
          <w:color w:val="444238"/>
          <w:sz w:val="19"/>
          <w:szCs w:val="19"/>
        </w:rPr>
        <w:t>e</w:t>
      </w:r>
      <w:r w:rsidRPr="009A14C2">
        <w:rPr>
          <w:rFonts w:ascii="Times New Roman" w:hAnsi="Times New Roman" w:cs="Times New Roman"/>
          <w:i/>
          <w:iCs/>
          <w:color w:val="28261F"/>
          <w:sz w:val="19"/>
          <w:szCs w:val="19"/>
        </w:rPr>
        <w:t>s in the Babi and Baha</w:t>
      </w:r>
      <w:r w:rsidRPr="009A14C2">
        <w:rPr>
          <w:rFonts w:ascii="Times New Roman" w:hAnsi="Times New Roman" w:cs="Times New Roman"/>
          <w:i/>
          <w:iCs/>
          <w:color w:val="444238"/>
          <w:sz w:val="19"/>
          <w:szCs w:val="19"/>
        </w:rPr>
        <w:t xml:space="preserve">' </w:t>
      </w:r>
      <w:r w:rsidRPr="009A14C2">
        <w:rPr>
          <w:rFonts w:ascii="Times New Roman" w:hAnsi="Times New Roman" w:cs="Times New Roman"/>
          <w:i/>
          <w:iCs/>
          <w:color w:val="28261F"/>
          <w:sz w:val="19"/>
          <w:szCs w:val="19"/>
        </w:rPr>
        <w:t xml:space="preserve">i Religions, </w:t>
      </w:r>
      <w:r w:rsidRPr="009A14C2">
        <w:rPr>
          <w:rFonts w:ascii="Times New Roman" w:hAnsi="Times New Roman" w:cs="Times New Roman"/>
          <w:color w:val="28261F"/>
          <w:sz w:val="18"/>
          <w:szCs w:val="18"/>
        </w:rPr>
        <w:t xml:space="preserve">val. 5, pp. </w:t>
      </w:r>
      <w:r w:rsidRPr="009A14C2">
        <w:rPr>
          <w:rFonts w:ascii="Times New Roman" w:hAnsi="Times New Roman" w:cs="Times New Roman"/>
          <w:color w:val="28261F"/>
          <w:sz w:val="16"/>
          <w:szCs w:val="16"/>
        </w:rPr>
        <w:t>185-217</w:t>
      </w:r>
      <w:r w:rsidRPr="009A14C2">
        <w:rPr>
          <w:rFonts w:ascii="Times New Roman" w:hAnsi="Times New Roman" w:cs="Times New Roman"/>
          <w:color w:val="0E0A03"/>
          <w:sz w:val="16"/>
          <w:szCs w:val="16"/>
        </w:rPr>
        <w:t xml:space="preserve">. </w:t>
      </w:r>
      <w:r w:rsidRPr="009A14C2">
        <w:rPr>
          <w:rFonts w:ascii="Times New Roman" w:hAnsi="Times New Roman" w:cs="Times New Roman"/>
          <w:color w:val="28261F"/>
          <w:sz w:val="18"/>
          <w:szCs w:val="18"/>
        </w:rPr>
        <w:t xml:space="preserve">I have discussed relativity in the context of interreligious dialogue in 'Prolegomena to a </w:t>
      </w:r>
      <w:r w:rsidR="000770C5">
        <w:rPr>
          <w:rFonts w:ascii="Times New Roman" w:hAnsi="Times New Roman" w:cs="Times New Roman"/>
          <w:color w:val="28261F"/>
          <w:sz w:val="18"/>
          <w:szCs w:val="18"/>
        </w:rPr>
        <w:t>Bahá'í</w:t>
      </w:r>
      <w:r w:rsidRPr="009A14C2">
        <w:rPr>
          <w:rFonts w:ascii="Times New Roman" w:hAnsi="Times New Roman" w:cs="Times New Roman"/>
          <w:color w:val="28261F"/>
          <w:sz w:val="18"/>
          <w:szCs w:val="18"/>
        </w:rPr>
        <w:t xml:space="preserve"> Theology', </w:t>
      </w:r>
      <w:r w:rsidRPr="009A14C2">
        <w:rPr>
          <w:rFonts w:ascii="Times New Roman" w:hAnsi="Times New Roman" w:cs="Times New Roman"/>
          <w:i/>
          <w:iCs/>
          <w:color w:val="28261F"/>
          <w:sz w:val="19"/>
          <w:szCs w:val="19"/>
        </w:rPr>
        <w:t>Journal of Baht!</w:t>
      </w:r>
      <w:r w:rsidRPr="009A14C2">
        <w:rPr>
          <w:rFonts w:ascii="Times New Roman" w:hAnsi="Times New Roman" w:cs="Times New Roman"/>
          <w:i/>
          <w:iCs/>
          <w:color w:val="444238"/>
          <w:sz w:val="19"/>
          <w:szCs w:val="19"/>
        </w:rPr>
        <w:t>'</w:t>
      </w:r>
      <w:r w:rsidRPr="009A14C2">
        <w:rPr>
          <w:rFonts w:ascii="Times New Roman" w:hAnsi="Times New Roman" w:cs="Times New Roman"/>
          <w:i/>
          <w:iCs/>
          <w:color w:val="28261F"/>
          <w:sz w:val="19"/>
          <w:szCs w:val="19"/>
        </w:rPr>
        <w:t>i Studies</w:t>
      </w:r>
      <w:r w:rsidRPr="009A14C2">
        <w:rPr>
          <w:rFonts w:ascii="Times New Roman" w:hAnsi="Times New Roman" w:cs="Times New Roman"/>
          <w:i/>
          <w:iCs/>
          <w:color w:val="444238"/>
          <w:sz w:val="19"/>
          <w:szCs w:val="19"/>
        </w:rPr>
        <w:t>,</w:t>
      </w:r>
    </w:p>
    <w:p w14:paraId="47949CFB" w14:textId="673EEF4F" w:rsidR="00227E9C" w:rsidRPr="009A14C2" w:rsidRDefault="00137FFD" w:rsidP="001F2049">
      <w:pPr>
        <w:widowControl w:val="0"/>
        <w:autoSpaceDE w:val="0"/>
        <w:autoSpaceDN w:val="0"/>
        <w:adjustRightInd w:val="0"/>
        <w:spacing w:before="2" w:after="0" w:line="235" w:lineRule="auto"/>
        <w:ind w:hanging="4"/>
        <w:jc w:val="both"/>
        <w:rPr>
          <w:rFonts w:ascii="Times New Roman" w:hAnsi="Times New Roman" w:cs="Times New Roman"/>
          <w:color w:val="000000"/>
          <w:sz w:val="18"/>
          <w:szCs w:val="18"/>
        </w:rPr>
      </w:pPr>
      <w:r w:rsidRPr="009A14C2">
        <w:rPr>
          <w:rFonts w:ascii="Times New Roman" w:hAnsi="Times New Roman" w:cs="Times New Roman"/>
          <w:color w:val="28261F"/>
          <w:sz w:val="16"/>
          <w:szCs w:val="16"/>
        </w:rPr>
        <w:t>5.1,</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8"/>
          <w:szCs w:val="18"/>
        </w:rPr>
        <w:t xml:space="preserve">March-June, </w:t>
      </w:r>
      <w:r w:rsidRPr="009A14C2">
        <w:rPr>
          <w:rFonts w:ascii="Times New Roman" w:hAnsi="Times New Roman" w:cs="Times New Roman"/>
          <w:color w:val="28261F"/>
          <w:sz w:val="16"/>
          <w:szCs w:val="16"/>
        </w:rPr>
        <w:t>1992,</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8"/>
          <w:szCs w:val="18"/>
        </w:rPr>
        <w:t xml:space="preserve">pp. </w:t>
      </w:r>
      <w:r w:rsidRPr="009A14C2">
        <w:rPr>
          <w:rFonts w:ascii="Times New Roman" w:hAnsi="Times New Roman" w:cs="Times New Roman"/>
          <w:color w:val="28261F"/>
          <w:sz w:val="16"/>
          <w:szCs w:val="16"/>
        </w:rPr>
        <w:t>37-46</w:t>
      </w:r>
      <w:r w:rsidRPr="009A14C2">
        <w:rPr>
          <w:rFonts w:ascii="Times New Roman" w:hAnsi="Times New Roman" w:cs="Times New Roman"/>
          <w:color w:val="0E0A03"/>
          <w:sz w:val="16"/>
          <w:szCs w:val="16"/>
        </w:rPr>
        <w:t>.</w:t>
      </w:r>
      <w:r w:rsidR="003820D4" w:rsidRPr="009A14C2">
        <w:rPr>
          <w:rFonts w:ascii="Times New Roman" w:hAnsi="Times New Roman" w:cs="Times New Roman"/>
          <w:color w:val="0E0A03"/>
          <w:sz w:val="16"/>
          <w:szCs w:val="16"/>
        </w:rPr>
        <w:t xml:space="preserve"> </w:t>
      </w:r>
      <w:r w:rsidRPr="009A14C2">
        <w:rPr>
          <w:rFonts w:ascii="Times New Roman" w:hAnsi="Times New Roman" w:cs="Times New Roman"/>
          <w:color w:val="28261F"/>
          <w:sz w:val="18"/>
          <w:szCs w:val="18"/>
        </w:rPr>
        <w:t xml:space="preserve">Udo Schaefer has also looked at this question in </w:t>
      </w:r>
      <w:r w:rsidRPr="009A14C2">
        <w:rPr>
          <w:rFonts w:ascii="Times New Roman" w:hAnsi="Times New Roman" w:cs="Times New Roman"/>
          <w:color w:val="444238"/>
          <w:sz w:val="18"/>
          <w:szCs w:val="18"/>
        </w:rPr>
        <w:t>'</w:t>
      </w:r>
      <w:r w:rsidRPr="009A14C2">
        <w:rPr>
          <w:rFonts w:ascii="Times New Roman" w:hAnsi="Times New Roman" w:cs="Times New Roman"/>
          <w:color w:val="28261F"/>
          <w:sz w:val="18"/>
          <w:szCs w:val="18"/>
        </w:rPr>
        <w:t xml:space="preserve">Die Relativitat der Offenbarung' (The Relativity of Revelation), </w:t>
      </w:r>
      <w:r w:rsidRPr="009A14C2">
        <w:rPr>
          <w:rFonts w:ascii="Times New Roman" w:hAnsi="Times New Roman" w:cs="Times New Roman"/>
          <w:i/>
          <w:iCs/>
          <w:color w:val="28261F"/>
          <w:sz w:val="19"/>
          <w:szCs w:val="19"/>
        </w:rPr>
        <w:t xml:space="preserve">Heilsgeschichte und Paradigmenwechsel </w:t>
      </w:r>
      <w:r w:rsidRPr="009A14C2">
        <w:rPr>
          <w:rFonts w:ascii="Times New Roman" w:hAnsi="Times New Roman" w:cs="Times New Roman"/>
          <w:color w:val="28261F"/>
          <w:sz w:val="18"/>
          <w:szCs w:val="18"/>
        </w:rPr>
        <w:t xml:space="preserve">(Salvation History and Paradigm Shift), pp. </w:t>
      </w:r>
      <w:r w:rsidRPr="009A14C2">
        <w:rPr>
          <w:rFonts w:ascii="Times New Roman" w:hAnsi="Times New Roman" w:cs="Times New Roman"/>
          <w:color w:val="28261F"/>
          <w:sz w:val="16"/>
          <w:szCs w:val="16"/>
        </w:rPr>
        <w:t xml:space="preserve">116-120 </w:t>
      </w:r>
      <w:r w:rsidRPr="009A14C2">
        <w:rPr>
          <w:rFonts w:ascii="Times New Roman" w:hAnsi="Times New Roman" w:cs="Times New Roman"/>
          <w:color w:val="28261F"/>
          <w:sz w:val="18"/>
          <w:szCs w:val="18"/>
        </w:rPr>
        <w:t>(translation forthcoming).</w:t>
      </w:r>
    </w:p>
    <w:p w14:paraId="2B571756" w14:textId="63A2FCC3"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28261F"/>
          <w:sz w:val="18"/>
          <w:szCs w:val="18"/>
        </w:rPr>
        <w:t>21.</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This analogy</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was suggested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to me by my friend Kathleen Pfafflin of</w:t>
      </w:r>
    </w:p>
    <w:p w14:paraId="47270307" w14:textId="77777777" w:rsidR="00227E9C" w:rsidRPr="009A14C2" w:rsidRDefault="00137FFD" w:rsidP="001F2049">
      <w:pPr>
        <w:widowControl w:val="0"/>
        <w:autoSpaceDE w:val="0"/>
        <w:autoSpaceDN w:val="0"/>
        <w:adjustRightInd w:val="0"/>
        <w:spacing w:after="0" w:line="202" w:lineRule="exact"/>
        <w:jc w:val="both"/>
        <w:rPr>
          <w:rFonts w:ascii="Times New Roman" w:hAnsi="Times New Roman" w:cs="Times New Roman"/>
          <w:color w:val="000000"/>
          <w:sz w:val="18"/>
          <w:szCs w:val="18"/>
        </w:rPr>
      </w:pPr>
      <w:r w:rsidRPr="009A14C2">
        <w:rPr>
          <w:rFonts w:ascii="Times New Roman" w:hAnsi="Times New Roman" w:cs="Times New Roman"/>
          <w:color w:val="28261F"/>
          <w:sz w:val="18"/>
          <w:szCs w:val="18"/>
        </w:rPr>
        <w:t>Gatineau, Quebec.</w:t>
      </w:r>
    </w:p>
    <w:p w14:paraId="3EABF3A4" w14:textId="7343BCC3"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22 </w:t>
      </w:r>
      <w:r w:rsidRPr="009A14C2">
        <w:rPr>
          <w:rFonts w:ascii="Times New Roman" w:hAnsi="Times New Roman" w:cs="Times New Roman"/>
          <w:color w:val="444238"/>
          <w:sz w:val="16"/>
          <w:szCs w:val="16"/>
        </w:rPr>
        <w:t>.</w:t>
      </w:r>
      <w:r w:rsidR="003820D4" w:rsidRPr="009A14C2">
        <w:rPr>
          <w:rFonts w:ascii="Times New Roman" w:hAnsi="Times New Roman" w:cs="Times New Roman"/>
          <w:color w:val="444238"/>
          <w:sz w:val="16"/>
          <w:szCs w:val="16"/>
        </w:rPr>
        <w:t xml:space="preserve"> </w:t>
      </w:r>
      <w:r w:rsidRPr="009A14C2">
        <w:rPr>
          <w:rFonts w:ascii="Times New Roman" w:hAnsi="Times New Roman" w:cs="Times New Roman"/>
          <w:color w:val="28261F"/>
          <w:sz w:val="18"/>
          <w:szCs w:val="18"/>
        </w:rPr>
        <w:t xml:space="preserve">May, </w:t>
      </w:r>
      <w:r w:rsidRPr="009A14C2">
        <w:rPr>
          <w:rFonts w:ascii="Times New Roman" w:hAnsi="Times New Roman" w:cs="Times New Roman"/>
          <w:color w:val="444238"/>
          <w:sz w:val="18"/>
          <w:szCs w:val="18"/>
        </w:rPr>
        <w:t>'</w:t>
      </w:r>
      <w:r w:rsidRPr="009A14C2">
        <w:rPr>
          <w:rFonts w:ascii="Times New Roman" w:hAnsi="Times New Roman" w:cs="Times New Roman"/>
          <w:color w:val="28261F"/>
          <w:sz w:val="18"/>
          <w:szCs w:val="18"/>
        </w:rPr>
        <w:t xml:space="preserve">A Preliminary Survey', p. </w:t>
      </w:r>
      <w:r w:rsidRPr="009A14C2">
        <w:rPr>
          <w:rFonts w:ascii="Times New Roman" w:hAnsi="Times New Roman" w:cs="Times New Roman"/>
          <w:color w:val="28261F"/>
          <w:sz w:val="16"/>
          <w:szCs w:val="16"/>
        </w:rPr>
        <w:t>51.</w:t>
      </w:r>
    </w:p>
    <w:p w14:paraId="65AEBB15" w14:textId="44538230"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23</w:t>
      </w:r>
      <w:r w:rsidRPr="009A14C2">
        <w:rPr>
          <w:rFonts w:ascii="Times New Roman" w:hAnsi="Times New Roman" w:cs="Times New Roman"/>
          <w:color w:val="444238"/>
          <w:sz w:val="18"/>
          <w:szCs w:val="18"/>
        </w:rPr>
        <w:t>.</w:t>
      </w:r>
      <w:r w:rsidR="003820D4" w:rsidRPr="009A14C2">
        <w:rPr>
          <w:rFonts w:ascii="Times New Roman" w:hAnsi="Times New Roman" w:cs="Times New Roman"/>
          <w:color w:val="444238"/>
          <w:sz w:val="18"/>
          <w:szCs w:val="18"/>
        </w:rPr>
        <w:t xml:space="preserve"> </w:t>
      </w:r>
      <w:r w:rsidRPr="009A14C2">
        <w:rPr>
          <w:rFonts w:ascii="Times New Roman" w:hAnsi="Times New Roman" w:cs="Times New Roman"/>
          <w:color w:val="28261F"/>
          <w:sz w:val="18"/>
          <w:szCs w:val="18"/>
        </w:rPr>
        <w:t>'Proclamation is important, but friends</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should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emphasize Station of</w:t>
      </w:r>
    </w:p>
    <w:p w14:paraId="7B4C1308" w14:textId="7E163F44" w:rsidR="00227E9C" w:rsidRPr="009A14C2" w:rsidRDefault="00137FFD" w:rsidP="001F2049">
      <w:pPr>
        <w:widowControl w:val="0"/>
        <w:autoSpaceDE w:val="0"/>
        <w:autoSpaceDN w:val="0"/>
        <w:adjustRightInd w:val="0"/>
        <w:spacing w:after="0" w:line="209" w:lineRule="exact"/>
        <w:jc w:val="both"/>
        <w:rPr>
          <w:rFonts w:ascii="Times New Roman" w:hAnsi="Times New Roman" w:cs="Times New Roman"/>
          <w:color w:val="000000"/>
          <w:sz w:val="16"/>
          <w:szCs w:val="16"/>
        </w:rPr>
      </w:pP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American </w:t>
      </w:r>
      <w:r w:rsidR="000770C5">
        <w:rPr>
          <w:rFonts w:ascii="Times New Roman" w:hAnsi="Times New Roman" w:cs="Times New Roman"/>
          <w:i/>
          <w:iCs/>
          <w:color w:val="28261F"/>
          <w:sz w:val="19"/>
          <w:szCs w:val="19"/>
        </w:rPr>
        <w:t>Bahá'í</w:t>
      </w:r>
      <w:r w:rsidRPr="009A14C2">
        <w:rPr>
          <w:rFonts w:ascii="Times New Roman" w:hAnsi="Times New Roman" w:cs="Times New Roman"/>
          <w:i/>
          <w:iCs/>
          <w:color w:val="28261F"/>
          <w:sz w:val="19"/>
          <w:szCs w:val="19"/>
        </w:rPr>
        <w:t xml:space="preserve">, </w:t>
      </w:r>
      <w:r w:rsidRPr="009A14C2">
        <w:rPr>
          <w:rFonts w:ascii="Times New Roman" w:hAnsi="Times New Roman" w:cs="Times New Roman"/>
          <w:color w:val="28261F"/>
          <w:sz w:val="18"/>
          <w:szCs w:val="18"/>
        </w:rPr>
        <w:t xml:space="preserve">March, </w:t>
      </w:r>
      <w:r w:rsidRPr="009A14C2">
        <w:rPr>
          <w:rFonts w:ascii="Times New Roman" w:hAnsi="Times New Roman" w:cs="Times New Roman"/>
          <w:color w:val="28261F"/>
          <w:sz w:val="16"/>
          <w:szCs w:val="16"/>
        </w:rPr>
        <w:t xml:space="preserve">1991,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2.</w:t>
      </w:r>
    </w:p>
    <w:p w14:paraId="30830428" w14:textId="2D9EC446"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color w:val="28261F"/>
          <w:sz w:val="18"/>
          <w:szCs w:val="18"/>
        </w:rPr>
        <w:t>2</w:t>
      </w:r>
      <w:r w:rsidRPr="009A14C2">
        <w:rPr>
          <w:rFonts w:ascii="Times New Roman" w:hAnsi="Times New Roman" w:cs="Times New Roman"/>
          <w:color w:val="444238"/>
          <w:sz w:val="18"/>
          <w:szCs w:val="18"/>
        </w:rPr>
        <w:t>4.</w:t>
      </w:r>
      <w:r w:rsidR="003820D4" w:rsidRPr="009A14C2">
        <w:rPr>
          <w:rFonts w:ascii="Times New Roman" w:hAnsi="Times New Roman" w:cs="Times New Roman"/>
          <w:color w:val="444238"/>
          <w:sz w:val="18"/>
          <w:szCs w:val="18"/>
        </w:rPr>
        <w:t xml:space="preserve"> </w:t>
      </w:r>
      <w:r w:rsidRPr="009A14C2">
        <w:rPr>
          <w:rFonts w:ascii="Times New Roman" w:hAnsi="Times New Roman" w:cs="Times New Roman"/>
          <w:color w:val="28261F"/>
          <w:sz w:val="18"/>
          <w:szCs w:val="18"/>
        </w:rPr>
        <w:t>Shoghi Effendi sets forth many apocalyptic</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titles of Baha'u'llah in </w:t>
      </w:r>
      <w:r w:rsidRPr="009A14C2">
        <w:rPr>
          <w:rFonts w:ascii="Times New Roman" w:hAnsi="Times New Roman" w:cs="Times New Roman"/>
          <w:i/>
          <w:iCs/>
          <w:color w:val="28261F"/>
          <w:sz w:val="19"/>
          <w:szCs w:val="19"/>
        </w:rPr>
        <w:t>God</w:t>
      </w:r>
    </w:p>
    <w:p w14:paraId="2D433BE3" w14:textId="2762183B" w:rsidR="00227E9C" w:rsidRPr="009A14C2" w:rsidRDefault="00137FFD" w:rsidP="001F2049">
      <w:pPr>
        <w:widowControl w:val="0"/>
        <w:autoSpaceDE w:val="0"/>
        <w:autoSpaceDN w:val="0"/>
        <w:adjustRightInd w:val="0"/>
        <w:spacing w:after="0" w:line="202" w:lineRule="exact"/>
        <w:jc w:val="both"/>
        <w:rPr>
          <w:rFonts w:ascii="Times New Roman" w:hAnsi="Times New Roman" w:cs="Times New Roman"/>
          <w:color w:val="000000"/>
          <w:sz w:val="18"/>
          <w:szCs w:val="18"/>
        </w:rPr>
      </w:pPr>
      <w:r w:rsidRPr="009A14C2">
        <w:rPr>
          <w:rFonts w:ascii="Times New Roman" w:hAnsi="Times New Roman" w:cs="Times New Roman"/>
          <w:i/>
          <w:iCs/>
          <w:color w:val="28261F"/>
          <w:sz w:val="19"/>
          <w:szCs w:val="19"/>
        </w:rPr>
        <w:t>Pa</w:t>
      </w:r>
      <w:r w:rsidRPr="009A14C2">
        <w:rPr>
          <w:rFonts w:ascii="Times New Roman" w:hAnsi="Times New Roman" w:cs="Times New Roman"/>
          <w:i/>
          <w:iCs/>
          <w:color w:val="444238"/>
          <w:sz w:val="19"/>
          <w:szCs w:val="19"/>
        </w:rPr>
        <w:t>s</w:t>
      </w:r>
      <w:r w:rsidRPr="009A14C2">
        <w:rPr>
          <w:rFonts w:ascii="Times New Roman" w:hAnsi="Times New Roman" w:cs="Times New Roman"/>
          <w:i/>
          <w:iCs/>
          <w:color w:val="28261F"/>
          <w:sz w:val="19"/>
          <w:szCs w:val="19"/>
        </w:rPr>
        <w:t>s</w:t>
      </w:r>
      <w:r w:rsidRPr="009A14C2">
        <w:rPr>
          <w:rFonts w:ascii="Times New Roman" w:hAnsi="Times New Roman" w:cs="Times New Roman"/>
          <w:i/>
          <w:iCs/>
          <w:color w:val="444238"/>
          <w:sz w:val="19"/>
          <w:szCs w:val="19"/>
        </w:rPr>
        <w:t>es</w:t>
      </w:r>
      <w:r w:rsidR="003820D4" w:rsidRPr="009A14C2">
        <w:rPr>
          <w:rFonts w:ascii="Times New Roman" w:hAnsi="Times New Roman" w:cs="Times New Roman"/>
          <w:i/>
          <w:iCs/>
          <w:color w:val="444238"/>
          <w:sz w:val="19"/>
          <w:szCs w:val="19"/>
        </w:rPr>
        <w:t xml:space="preserve"> </w:t>
      </w:r>
      <w:r w:rsidRPr="009A14C2">
        <w:rPr>
          <w:rFonts w:ascii="Times New Roman" w:hAnsi="Times New Roman" w:cs="Times New Roman"/>
          <w:i/>
          <w:iCs/>
          <w:color w:val="28261F"/>
          <w:sz w:val="19"/>
          <w:szCs w:val="19"/>
        </w:rPr>
        <w:t xml:space="preserve">By. </w:t>
      </w:r>
      <w:r w:rsidRPr="009A14C2">
        <w:rPr>
          <w:rFonts w:ascii="Times New Roman" w:hAnsi="Times New Roman" w:cs="Times New Roman"/>
          <w:color w:val="28261F"/>
          <w:sz w:val="18"/>
          <w:szCs w:val="18"/>
        </w:rPr>
        <w:t>See, for example,</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pp. </w:t>
      </w:r>
      <w:r w:rsidRPr="009A14C2">
        <w:rPr>
          <w:rFonts w:ascii="Times New Roman" w:hAnsi="Times New Roman" w:cs="Times New Roman"/>
          <w:color w:val="28261F"/>
          <w:sz w:val="16"/>
          <w:szCs w:val="16"/>
        </w:rPr>
        <w:t>93-7</w:t>
      </w:r>
      <w:r w:rsidRPr="009A14C2">
        <w:rPr>
          <w:rFonts w:ascii="Times New Roman" w:hAnsi="Times New Roman" w:cs="Times New Roman"/>
          <w:color w:val="444238"/>
          <w:sz w:val="16"/>
          <w:szCs w:val="16"/>
        </w:rPr>
        <w:t>.</w:t>
      </w:r>
      <w:r w:rsidR="003820D4" w:rsidRPr="009A14C2">
        <w:rPr>
          <w:rFonts w:ascii="Times New Roman" w:hAnsi="Times New Roman" w:cs="Times New Roman"/>
          <w:color w:val="444238"/>
          <w:sz w:val="16"/>
          <w:szCs w:val="16"/>
        </w:rPr>
        <w:t xml:space="preserve"> </w:t>
      </w:r>
      <w:r w:rsidRPr="009A14C2">
        <w:rPr>
          <w:rFonts w:ascii="Times New Roman" w:hAnsi="Times New Roman" w:cs="Times New Roman"/>
          <w:color w:val="28261F"/>
          <w:sz w:val="18"/>
          <w:szCs w:val="18"/>
        </w:rPr>
        <w:t>These few epithets</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describing</w:t>
      </w:r>
    </w:p>
    <w:p w14:paraId="075D46A4" w14:textId="67E4CC27" w:rsidR="00227E9C" w:rsidRPr="009A14C2" w:rsidRDefault="00137FFD" w:rsidP="001F2049">
      <w:pPr>
        <w:widowControl w:val="0"/>
        <w:autoSpaceDE w:val="0"/>
        <w:autoSpaceDN w:val="0"/>
        <w:adjustRightInd w:val="0"/>
        <w:spacing w:after="0" w:line="204" w:lineRule="exact"/>
        <w:jc w:val="both"/>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Baha'u </w:t>
      </w:r>
      <w:r w:rsidRPr="009A14C2">
        <w:rPr>
          <w:rFonts w:ascii="Times New Roman" w:hAnsi="Times New Roman" w:cs="Times New Roman"/>
          <w:color w:val="444238"/>
          <w:sz w:val="18"/>
          <w:szCs w:val="18"/>
        </w:rPr>
        <w:t>'</w:t>
      </w:r>
      <w:r w:rsidRPr="009A14C2">
        <w:rPr>
          <w:rFonts w:ascii="Times New Roman" w:hAnsi="Times New Roman" w:cs="Times New Roman"/>
          <w:color w:val="28261F"/>
          <w:sz w:val="18"/>
          <w:szCs w:val="18"/>
        </w:rPr>
        <w:t>llah are from the Jewish, Christian</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and Islamic traditions.</w:t>
      </w:r>
    </w:p>
    <w:p w14:paraId="206BA685" w14:textId="032670B6"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6"/>
          <w:szCs w:val="16"/>
        </w:rPr>
      </w:pPr>
      <w:r w:rsidRPr="009A14C2">
        <w:rPr>
          <w:rFonts w:ascii="Times New Roman" w:hAnsi="Times New Roman" w:cs="Times New Roman"/>
          <w:color w:val="28261F"/>
          <w:sz w:val="15"/>
          <w:szCs w:val="15"/>
        </w:rPr>
        <w:t xml:space="preserve">25 </w:t>
      </w:r>
      <w:r w:rsidRPr="009A14C2">
        <w:rPr>
          <w:rFonts w:ascii="Times New Roman" w:hAnsi="Times New Roman" w:cs="Times New Roman"/>
          <w:color w:val="444238"/>
          <w:sz w:val="15"/>
          <w:szCs w:val="15"/>
        </w:rPr>
        <w:t>.</w:t>
      </w:r>
      <w:r w:rsidR="003820D4" w:rsidRPr="009A14C2">
        <w:rPr>
          <w:rFonts w:ascii="Times New Roman" w:hAnsi="Times New Roman" w:cs="Times New Roman"/>
          <w:color w:val="444238"/>
          <w:sz w:val="15"/>
          <w:szCs w:val="15"/>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Hidden Words</w:t>
      </w:r>
      <w:r w:rsidRPr="009A14C2">
        <w:rPr>
          <w:rFonts w:ascii="Times New Roman" w:hAnsi="Times New Roman" w:cs="Times New Roman"/>
          <w:i/>
          <w:iCs/>
          <w:color w:val="444238"/>
          <w:sz w:val="19"/>
          <w:szCs w:val="19"/>
        </w:rPr>
        <w:t xml:space="preserve">, </w:t>
      </w:r>
      <w:r w:rsidRPr="009A14C2">
        <w:rPr>
          <w:rFonts w:ascii="Times New Roman" w:hAnsi="Times New Roman" w:cs="Times New Roman"/>
          <w:color w:val="28261F"/>
          <w:sz w:val="18"/>
          <w:szCs w:val="18"/>
        </w:rPr>
        <w:t xml:space="preserve">Persian no. </w:t>
      </w:r>
      <w:r w:rsidRPr="009A14C2">
        <w:rPr>
          <w:rFonts w:ascii="Times New Roman" w:hAnsi="Times New Roman" w:cs="Times New Roman"/>
          <w:color w:val="28261F"/>
          <w:sz w:val="16"/>
          <w:szCs w:val="16"/>
        </w:rPr>
        <w:t>69.</w:t>
      </w:r>
    </w:p>
    <w:p w14:paraId="5CE004D8" w14:textId="50F0243B"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28261F"/>
          <w:sz w:val="15"/>
          <w:szCs w:val="15"/>
        </w:rPr>
        <w:t>2</w:t>
      </w:r>
      <w:r w:rsidRPr="009A14C2">
        <w:rPr>
          <w:rFonts w:ascii="Times New Roman" w:hAnsi="Times New Roman" w:cs="Times New Roman"/>
          <w:color w:val="444238"/>
          <w:sz w:val="15"/>
          <w:szCs w:val="15"/>
        </w:rPr>
        <w:t>6.</w:t>
      </w:r>
      <w:r w:rsidR="003820D4" w:rsidRPr="009A14C2">
        <w:rPr>
          <w:rFonts w:ascii="Times New Roman" w:hAnsi="Times New Roman" w:cs="Times New Roman"/>
          <w:color w:val="444238"/>
          <w:sz w:val="15"/>
          <w:szCs w:val="15"/>
        </w:rPr>
        <w:t xml:space="preserve"> </w:t>
      </w:r>
      <w:r w:rsidRPr="009A14C2">
        <w:rPr>
          <w:rFonts w:ascii="Times New Roman" w:hAnsi="Times New Roman" w:cs="Times New Roman"/>
          <w:color w:val="28261F"/>
          <w:sz w:val="18"/>
          <w:szCs w:val="18"/>
        </w:rPr>
        <w:t>ibid</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8261F"/>
          <w:sz w:val="18"/>
          <w:szCs w:val="18"/>
        </w:rPr>
        <w:t xml:space="preserve">Persian no. </w:t>
      </w:r>
      <w:r w:rsidRPr="009A14C2">
        <w:rPr>
          <w:rFonts w:ascii="Times New Roman" w:hAnsi="Times New Roman" w:cs="Times New Roman"/>
          <w:color w:val="28261F"/>
          <w:sz w:val="16"/>
          <w:szCs w:val="16"/>
        </w:rPr>
        <w:t>76.</w:t>
      </w:r>
    </w:p>
    <w:p w14:paraId="1926CC14" w14:textId="5C8469EE"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6"/>
          <w:szCs w:val="16"/>
        </w:rPr>
      </w:pPr>
      <w:r w:rsidRPr="009A14C2">
        <w:rPr>
          <w:rFonts w:ascii="Times New Roman" w:hAnsi="Times New Roman" w:cs="Times New Roman"/>
          <w:color w:val="28261F"/>
          <w:sz w:val="15"/>
          <w:szCs w:val="15"/>
        </w:rPr>
        <w:t>27</w:t>
      </w:r>
      <w:r w:rsidRPr="009A14C2">
        <w:rPr>
          <w:rFonts w:ascii="Times New Roman" w:hAnsi="Times New Roman" w:cs="Times New Roman"/>
          <w:color w:val="6D695B"/>
          <w:sz w:val="15"/>
          <w:szCs w:val="15"/>
        </w:rPr>
        <w:t>.</w:t>
      </w:r>
      <w:r w:rsidR="003820D4" w:rsidRPr="009A14C2">
        <w:rPr>
          <w:rFonts w:ascii="Times New Roman" w:hAnsi="Times New Roman" w:cs="Times New Roman"/>
          <w:color w:val="6D695B"/>
          <w:sz w:val="15"/>
          <w:szCs w:val="15"/>
        </w:rPr>
        <w:t xml:space="preserve"> </w:t>
      </w:r>
      <w:r w:rsidRPr="009A14C2">
        <w:rPr>
          <w:rFonts w:ascii="Times New Roman" w:hAnsi="Times New Roman" w:cs="Times New Roman"/>
          <w:color w:val="28261F"/>
          <w:sz w:val="18"/>
          <w:szCs w:val="18"/>
        </w:rPr>
        <w:t xml:space="preserve">The Bab, </w:t>
      </w:r>
      <w:r w:rsidRPr="009A14C2">
        <w:rPr>
          <w:rFonts w:ascii="Times New Roman" w:hAnsi="Times New Roman" w:cs="Times New Roman"/>
          <w:i/>
          <w:iCs/>
          <w:color w:val="28261F"/>
          <w:sz w:val="19"/>
          <w:szCs w:val="19"/>
        </w:rPr>
        <w:t>S</w:t>
      </w:r>
      <w:r w:rsidRPr="009A14C2">
        <w:rPr>
          <w:rFonts w:ascii="Times New Roman" w:hAnsi="Times New Roman" w:cs="Times New Roman"/>
          <w:i/>
          <w:iCs/>
          <w:color w:val="444238"/>
          <w:sz w:val="19"/>
          <w:szCs w:val="19"/>
        </w:rPr>
        <w:t>e</w:t>
      </w:r>
      <w:r w:rsidRPr="009A14C2">
        <w:rPr>
          <w:rFonts w:ascii="Times New Roman" w:hAnsi="Times New Roman" w:cs="Times New Roman"/>
          <w:i/>
          <w:iCs/>
          <w:color w:val="28261F"/>
          <w:sz w:val="19"/>
          <w:szCs w:val="19"/>
        </w:rPr>
        <w:t xml:space="preserve">lections, </w:t>
      </w:r>
      <w:r w:rsidRPr="009A14C2">
        <w:rPr>
          <w:rFonts w:ascii="Times New Roman" w:hAnsi="Times New Roman" w:cs="Times New Roman"/>
          <w:color w:val="28261F"/>
          <w:sz w:val="18"/>
          <w:szCs w:val="18"/>
        </w:rPr>
        <w:t>p</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8261F"/>
          <w:sz w:val="16"/>
          <w:szCs w:val="16"/>
        </w:rPr>
        <w:t>133.</w:t>
      </w:r>
    </w:p>
    <w:p w14:paraId="006FED8B" w14:textId="6CABF68E"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28261F"/>
          <w:sz w:val="15"/>
          <w:szCs w:val="15"/>
        </w:rPr>
        <w:t>28</w:t>
      </w:r>
      <w:r w:rsidRPr="009A14C2">
        <w:rPr>
          <w:rFonts w:ascii="Times New Roman" w:hAnsi="Times New Roman" w:cs="Times New Roman"/>
          <w:color w:val="595649"/>
          <w:sz w:val="15"/>
          <w:szCs w:val="15"/>
        </w:rPr>
        <w:t>.</w:t>
      </w:r>
      <w:r w:rsidR="003820D4" w:rsidRPr="009A14C2">
        <w:rPr>
          <w:rFonts w:ascii="Times New Roman" w:hAnsi="Times New Roman" w:cs="Times New Roman"/>
          <w:color w:val="595649"/>
          <w:sz w:val="15"/>
          <w:szCs w:val="15"/>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Gleanings, </w:t>
      </w:r>
      <w:r w:rsidRPr="009A14C2">
        <w:rPr>
          <w:rFonts w:ascii="Times New Roman" w:hAnsi="Times New Roman" w:cs="Times New Roman"/>
          <w:color w:val="28261F"/>
          <w:sz w:val="18"/>
          <w:szCs w:val="18"/>
        </w:rPr>
        <w:t>p</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28261F"/>
          <w:sz w:val="16"/>
          <w:szCs w:val="16"/>
        </w:rPr>
        <w:t>331.</w:t>
      </w:r>
    </w:p>
    <w:p w14:paraId="60F88B8A" w14:textId="158F4AA2"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29</w:t>
      </w:r>
      <w:r w:rsidRPr="009A14C2">
        <w:rPr>
          <w:rFonts w:ascii="Times New Roman" w:hAnsi="Times New Roman" w:cs="Times New Roman"/>
          <w:color w:val="444238"/>
          <w:sz w:val="18"/>
          <w:szCs w:val="18"/>
        </w:rPr>
        <w:t>.</w:t>
      </w:r>
      <w:r w:rsidR="003820D4" w:rsidRPr="009A14C2">
        <w:rPr>
          <w:rFonts w:ascii="Times New Roman" w:hAnsi="Times New Roman" w:cs="Times New Roman"/>
          <w:color w:val="444238"/>
          <w:sz w:val="18"/>
          <w:szCs w:val="18"/>
        </w:rPr>
        <w:t xml:space="preserve"> </w:t>
      </w:r>
      <w:r w:rsidRPr="009A14C2">
        <w:rPr>
          <w:rFonts w:ascii="Times New Roman" w:hAnsi="Times New Roman" w:cs="Times New Roman"/>
          <w:color w:val="28261F"/>
          <w:sz w:val="18"/>
          <w:szCs w:val="18"/>
        </w:rPr>
        <w:t>Letter</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from</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Rimbaud's sister, Isabelle, </w:t>
      </w:r>
      <w:r w:rsidRPr="009A14C2">
        <w:rPr>
          <w:rFonts w:ascii="Times New Roman" w:hAnsi="Times New Roman" w:cs="Times New Roman"/>
          <w:color w:val="28261F"/>
          <w:sz w:val="16"/>
          <w:szCs w:val="16"/>
        </w:rPr>
        <w:t>12</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8"/>
          <w:szCs w:val="18"/>
        </w:rPr>
        <w:t xml:space="preserve">October </w:t>
      </w:r>
      <w:r w:rsidRPr="009A14C2">
        <w:rPr>
          <w:rFonts w:ascii="Times New Roman" w:hAnsi="Times New Roman" w:cs="Times New Roman"/>
          <w:color w:val="28261F"/>
          <w:sz w:val="16"/>
          <w:szCs w:val="16"/>
        </w:rPr>
        <w:t>1896,</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8"/>
          <w:szCs w:val="18"/>
        </w:rPr>
        <w:t>quoted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in</w:t>
      </w:r>
    </w:p>
    <w:p w14:paraId="3A0E271E" w14:textId="77777777" w:rsidR="00227E9C" w:rsidRPr="009A14C2" w:rsidRDefault="00137FFD" w:rsidP="001F2049">
      <w:pPr>
        <w:widowControl w:val="0"/>
        <w:autoSpaceDE w:val="0"/>
        <w:autoSpaceDN w:val="0"/>
        <w:adjustRightInd w:val="0"/>
        <w:spacing w:after="0" w:line="209" w:lineRule="exact"/>
        <w:jc w:val="both"/>
        <w:rPr>
          <w:rFonts w:ascii="Times New Roman" w:hAnsi="Times New Roman" w:cs="Times New Roman"/>
          <w:color w:val="000000"/>
          <w:sz w:val="18"/>
          <w:szCs w:val="18"/>
        </w:rPr>
      </w:pPr>
      <w:r w:rsidRPr="009A14C2">
        <w:rPr>
          <w:rFonts w:ascii="Times New Roman" w:hAnsi="Times New Roman" w:cs="Times New Roman"/>
          <w:i/>
          <w:iCs/>
          <w:color w:val="28261F"/>
          <w:sz w:val="19"/>
          <w:szCs w:val="19"/>
        </w:rPr>
        <w:t xml:space="preserve">Rimbaud </w:t>
      </w:r>
      <w:r w:rsidRPr="009A14C2">
        <w:rPr>
          <w:rFonts w:ascii="Times New Roman" w:hAnsi="Times New Roman" w:cs="Times New Roman"/>
          <w:i/>
          <w:iCs/>
          <w:color w:val="444238"/>
          <w:sz w:val="19"/>
          <w:szCs w:val="19"/>
        </w:rPr>
        <w:t xml:space="preserve">, </w:t>
      </w:r>
      <w:r w:rsidRPr="009A14C2">
        <w:rPr>
          <w:rFonts w:ascii="Times New Roman" w:hAnsi="Times New Roman" w:cs="Times New Roman"/>
          <w:i/>
          <w:iCs/>
          <w:color w:val="28261F"/>
          <w:sz w:val="19"/>
          <w:szCs w:val="19"/>
        </w:rPr>
        <w:t>O</w:t>
      </w:r>
      <w:r w:rsidRPr="009A14C2">
        <w:rPr>
          <w:rFonts w:ascii="Times New Roman" w:hAnsi="Times New Roman" w:cs="Times New Roman"/>
          <w:i/>
          <w:iCs/>
          <w:color w:val="444238"/>
          <w:sz w:val="19"/>
          <w:szCs w:val="19"/>
        </w:rPr>
        <w:t>e</w:t>
      </w:r>
      <w:r w:rsidRPr="009A14C2">
        <w:rPr>
          <w:rFonts w:ascii="Times New Roman" w:hAnsi="Times New Roman" w:cs="Times New Roman"/>
          <w:i/>
          <w:iCs/>
          <w:color w:val="28261F"/>
          <w:sz w:val="19"/>
          <w:szCs w:val="19"/>
        </w:rPr>
        <w:t>uvr</w:t>
      </w:r>
      <w:r w:rsidRPr="009A14C2">
        <w:rPr>
          <w:rFonts w:ascii="Times New Roman" w:hAnsi="Times New Roman" w:cs="Times New Roman"/>
          <w:i/>
          <w:iCs/>
          <w:color w:val="444238"/>
          <w:sz w:val="19"/>
          <w:szCs w:val="19"/>
        </w:rPr>
        <w:t>e</w:t>
      </w:r>
      <w:r w:rsidRPr="009A14C2">
        <w:rPr>
          <w:rFonts w:ascii="Times New Roman" w:hAnsi="Times New Roman" w:cs="Times New Roman"/>
          <w:i/>
          <w:iCs/>
          <w:color w:val="28261F"/>
          <w:sz w:val="19"/>
          <w:szCs w:val="19"/>
        </w:rPr>
        <w:t>s Compl</w:t>
      </w:r>
      <w:r w:rsidRPr="009A14C2">
        <w:rPr>
          <w:rFonts w:ascii="Times New Roman" w:hAnsi="Times New Roman" w:cs="Times New Roman"/>
          <w:i/>
          <w:iCs/>
          <w:color w:val="444238"/>
          <w:sz w:val="19"/>
          <w:szCs w:val="19"/>
        </w:rPr>
        <w:t>e</w:t>
      </w:r>
      <w:r w:rsidRPr="009A14C2">
        <w:rPr>
          <w:rFonts w:ascii="Times New Roman" w:hAnsi="Times New Roman" w:cs="Times New Roman"/>
          <w:i/>
          <w:iCs/>
          <w:color w:val="28261F"/>
          <w:sz w:val="19"/>
          <w:szCs w:val="19"/>
        </w:rPr>
        <w:t>t</w:t>
      </w:r>
      <w:r w:rsidRPr="009A14C2">
        <w:rPr>
          <w:rFonts w:ascii="Times New Roman" w:hAnsi="Times New Roman" w:cs="Times New Roman"/>
          <w:i/>
          <w:iCs/>
          <w:color w:val="444238"/>
          <w:sz w:val="19"/>
          <w:szCs w:val="19"/>
        </w:rPr>
        <w:t>e</w:t>
      </w:r>
      <w:r w:rsidRPr="009A14C2">
        <w:rPr>
          <w:rFonts w:ascii="Times New Roman" w:hAnsi="Times New Roman" w:cs="Times New Roman"/>
          <w:i/>
          <w:iCs/>
          <w:color w:val="28261F"/>
          <w:sz w:val="19"/>
          <w:szCs w:val="19"/>
        </w:rPr>
        <w:t xml:space="preserve">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 xml:space="preserve">634 </w:t>
      </w:r>
      <w:r w:rsidRPr="009A14C2">
        <w:rPr>
          <w:rFonts w:ascii="Times New Roman" w:hAnsi="Times New Roman" w:cs="Times New Roman"/>
          <w:color w:val="28261F"/>
          <w:sz w:val="18"/>
          <w:szCs w:val="18"/>
        </w:rPr>
        <w:t>(my translation).</w:t>
      </w:r>
    </w:p>
    <w:p w14:paraId="4BFF841D" w14:textId="633743A2"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30</w:t>
      </w:r>
      <w:r w:rsidRPr="009A14C2">
        <w:rPr>
          <w:rFonts w:ascii="Times New Roman" w:hAnsi="Times New Roman" w:cs="Times New Roman"/>
          <w:color w:val="444238"/>
          <w:sz w:val="18"/>
          <w:szCs w:val="18"/>
        </w:rPr>
        <w:t>.</w:t>
      </w:r>
      <w:r w:rsidR="003820D4" w:rsidRPr="009A14C2">
        <w:rPr>
          <w:rFonts w:ascii="Times New Roman" w:hAnsi="Times New Roman" w:cs="Times New Roman"/>
          <w:color w:val="444238"/>
          <w:sz w:val="18"/>
          <w:szCs w:val="18"/>
        </w:rPr>
        <w:t xml:space="preserve"> </w:t>
      </w:r>
      <w:r w:rsidRPr="009A14C2">
        <w:rPr>
          <w:rFonts w:ascii="Times New Roman" w:hAnsi="Times New Roman" w:cs="Times New Roman"/>
          <w:color w:val="28261F"/>
          <w:sz w:val="18"/>
          <w:szCs w:val="18"/>
        </w:rPr>
        <w:t>The above account is summarized from ibid</w:t>
      </w:r>
      <w:r w:rsidRPr="009A14C2">
        <w:rPr>
          <w:rFonts w:ascii="Times New Roman" w:hAnsi="Times New Roman" w:cs="Times New Roman"/>
          <w:color w:val="0E0A03"/>
          <w:sz w:val="18"/>
          <w:szCs w:val="18"/>
        </w:rPr>
        <w:t xml:space="preserve">. </w:t>
      </w:r>
      <w:r w:rsidRPr="009A14C2">
        <w:rPr>
          <w:rFonts w:ascii="Times New Roman" w:hAnsi="Times New Roman" w:cs="Times New Roman"/>
          <w:color w:val="28261F"/>
          <w:sz w:val="18"/>
          <w:szCs w:val="18"/>
        </w:rPr>
        <w:t xml:space="preserve">pp. </w:t>
      </w:r>
      <w:r w:rsidRPr="009A14C2">
        <w:rPr>
          <w:rFonts w:ascii="Times New Roman" w:hAnsi="Times New Roman" w:cs="Times New Roman"/>
          <w:color w:val="28261F"/>
          <w:sz w:val="16"/>
          <w:szCs w:val="16"/>
        </w:rPr>
        <w:t>634-5.</w:t>
      </w:r>
    </w:p>
    <w:p w14:paraId="247C1AB0" w14:textId="41211356"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6"/>
          <w:szCs w:val="16"/>
        </w:rPr>
      </w:pPr>
      <w:r w:rsidRPr="009A14C2">
        <w:rPr>
          <w:rFonts w:ascii="Times New Roman" w:hAnsi="Times New Roman" w:cs="Times New Roman"/>
          <w:color w:val="444238"/>
          <w:sz w:val="18"/>
          <w:szCs w:val="18"/>
        </w:rPr>
        <w:t>3</w:t>
      </w:r>
      <w:r w:rsidRPr="009A14C2">
        <w:rPr>
          <w:rFonts w:ascii="Times New Roman" w:hAnsi="Times New Roman" w:cs="Times New Roman"/>
          <w:color w:val="28261F"/>
          <w:sz w:val="18"/>
          <w:szCs w:val="18"/>
        </w:rPr>
        <w:t>1.</w:t>
      </w:r>
      <w:r w:rsidR="003820D4" w:rsidRPr="009A14C2">
        <w:rPr>
          <w:rFonts w:ascii="Times New Roman" w:hAnsi="Times New Roman" w:cs="Times New Roman"/>
          <w:color w:val="28261F"/>
          <w:sz w:val="18"/>
          <w:szCs w:val="18"/>
        </w:rPr>
        <w:t xml:space="preserve"> </w:t>
      </w:r>
      <w:r w:rsidR="0051267D" w:rsidRPr="009A14C2">
        <w:rPr>
          <w:rFonts w:ascii="Times New Roman" w:hAnsi="Times New Roman" w:cs="Times New Roman"/>
          <w:color w:val="28261F"/>
          <w:sz w:val="18"/>
          <w:szCs w:val="18"/>
        </w:rPr>
        <w:t>Bahá'u'lláh</w:t>
      </w:r>
      <w:r w:rsidRPr="009A14C2">
        <w:rPr>
          <w:rFonts w:ascii="Times New Roman" w:hAnsi="Times New Roman" w:cs="Times New Roman"/>
          <w:color w:val="28261F"/>
          <w:sz w:val="18"/>
          <w:szCs w:val="18"/>
        </w:rPr>
        <w:t>,</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i/>
          <w:iCs/>
          <w:color w:val="28261F"/>
          <w:sz w:val="19"/>
          <w:szCs w:val="19"/>
        </w:rPr>
        <w:t>Kitab-i-fqan</w:t>
      </w:r>
      <w:r w:rsidRPr="009A14C2">
        <w:rPr>
          <w:rFonts w:ascii="Times New Roman" w:hAnsi="Times New Roman" w:cs="Times New Roman"/>
          <w:i/>
          <w:iCs/>
          <w:color w:val="444238"/>
          <w:sz w:val="19"/>
          <w:szCs w:val="19"/>
        </w:rPr>
        <w:t xml:space="preserve">,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194</w:t>
      </w:r>
    </w:p>
    <w:p w14:paraId="481896B9" w14:textId="529CA274"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32</w:t>
      </w:r>
      <w:r w:rsidRPr="009A14C2">
        <w:rPr>
          <w:rFonts w:ascii="Times New Roman" w:hAnsi="Times New Roman" w:cs="Times New Roman"/>
          <w:color w:val="595649"/>
          <w:sz w:val="18"/>
          <w:szCs w:val="18"/>
        </w:rPr>
        <w:t>.</w:t>
      </w:r>
      <w:r w:rsidR="003820D4" w:rsidRPr="009A14C2">
        <w:rPr>
          <w:rFonts w:ascii="Times New Roman" w:hAnsi="Times New Roman" w:cs="Times New Roman"/>
          <w:color w:val="595649"/>
          <w:sz w:val="18"/>
          <w:szCs w:val="18"/>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Gl</w:t>
      </w:r>
      <w:r w:rsidRPr="009A14C2">
        <w:rPr>
          <w:rFonts w:ascii="Times New Roman" w:hAnsi="Times New Roman" w:cs="Times New Roman"/>
          <w:i/>
          <w:iCs/>
          <w:color w:val="444238"/>
          <w:sz w:val="19"/>
          <w:szCs w:val="19"/>
        </w:rPr>
        <w:t>e</w:t>
      </w:r>
      <w:r w:rsidRPr="009A14C2">
        <w:rPr>
          <w:rFonts w:ascii="Times New Roman" w:hAnsi="Times New Roman" w:cs="Times New Roman"/>
          <w:i/>
          <w:iCs/>
          <w:color w:val="28261F"/>
          <w:sz w:val="19"/>
          <w:szCs w:val="19"/>
        </w:rPr>
        <w:t xml:space="preserve">anings,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331.</w:t>
      </w:r>
    </w:p>
    <w:p w14:paraId="725B074D" w14:textId="5154068B"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33</w:t>
      </w:r>
      <w:r w:rsidRPr="009A14C2">
        <w:rPr>
          <w:rFonts w:ascii="Times New Roman" w:hAnsi="Times New Roman" w:cs="Times New Roman"/>
          <w:color w:val="6D695B"/>
          <w:sz w:val="18"/>
          <w:szCs w:val="18"/>
        </w:rPr>
        <w:t>.</w:t>
      </w:r>
      <w:r w:rsidR="003820D4" w:rsidRPr="009A14C2">
        <w:rPr>
          <w:rFonts w:ascii="Times New Roman" w:hAnsi="Times New Roman" w:cs="Times New Roman"/>
          <w:color w:val="6D695B"/>
          <w:sz w:val="18"/>
          <w:szCs w:val="18"/>
        </w:rPr>
        <w:t xml:space="preserve"> </w:t>
      </w:r>
      <w:r w:rsidRPr="009A14C2">
        <w:rPr>
          <w:rFonts w:ascii="Times New Roman" w:hAnsi="Times New Roman" w:cs="Times New Roman"/>
          <w:color w:val="28261F"/>
          <w:sz w:val="18"/>
          <w:szCs w:val="18"/>
        </w:rPr>
        <w:t>Baha'u'llah, quoted in Shoghi Effendi</w:t>
      </w:r>
      <w:r w:rsidRPr="009A14C2">
        <w:rPr>
          <w:rFonts w:ascii="Times New Roman" w:hAnsi="Times New Roman" w:cs="Times New Roman"/>
          <w:color w:val="444238"/>
          <w:sz w:val="18"/>
          <w:szCs w:val="18"/>
        </w:rPr>
        <w:t xml:space="preserve">, </w:t>
      </w:r>
      <w:r w:rsidRPr="009A14C2">
        <w:rPr>
          <w:rFonts w:ascii="Times New Roman" w:hAnsi="Times New Roman" w:cs="Times New Roman"/>
          <w:i/>
          <w:iCs/>
          <w:color w:val="28261F"/>
          <w:sz w:val="19"/>
          <w:szCs w:val="19"/>
        </w:rPr>
        <w:t xml:space="preserve">World Order, </w:t>
      </w:r>
      <w:r w:rsidRPr="009A14C2">
        <w:rPr>
          <w:rFonts w:ascii="Times New Roman" w:hAnsi="Times New Roman" w:cs="Times New Roman"/>
          <w:color w:val="28261F"/>
          <w:sz w:val="18"/>
          <w:szCs w:val="18"/>
        </w:rPr>
        <w:t>p</w:t>
      </w:r>
      <w:r w:rsidRPr="009A14C2">
        <w:rPr>
          <w:rFonts w:ascii="Times New Roman" w:hAnsi="Times New Roman" w:cs="Times New Roman"/>
          <w:color w:val="595649"/>
          <w:sz w:val="18"/>
          <w:szCs w:val="18"/>
        </w:rPr>
        <w:t xml:space="preserve">. </w:t>
      </w:r>
      <w:r w:rsidRPr="009A14C2">
        <w:rPr>
          <w:rFonts w:ascii="Times New Roman" w:hAnsi="Times New Roman" w:cs="Times New Roman"/>
          <w:color w:val="28261F"/>
          <w:sz w:val="16"/>
          <w:szCs w:val="16"/>
        </w:rPr>
        <w:t>107</w:t>
      </w:r>
      <w:r w:rsidRPr="009A14C2">
        <w:rPr>
          <w:rFonts w:ascii="Times New Roman" w:hAnsi="Times New Roman" w:cs="Times New Roman"/>
          <w:color w:val="0E0A03"/>
          <w:sz w:val="16"/>
          <w:szCs w:val="16"/>
        </w:rPr>
        <w:t>.</w:t>
      </w:r>
    </w:p>
    <w:p w14:paraId="29341BD8" w14:textId="240DD234"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8261F"/>
          <w:sz w:val="18"/>
          <w:szCs w:val="18"/>
        </w:rPr>
        <w:t>3</w:t>
      </w:r>
      <w:r w:rsidRPr="009A14C2">
        <w:rPr>
          <w:rFonts w:ascii="Times New Roman" w:hAnsi="Times New Roman" w:cs="Times New Roman"/>
          <w:color w:val="444238"/>
          <w:sz w:val="18"/>
          <w:szCs w:val="18"/>
        </w:rPr>
        <w:t>4</w:t>
      </w:r>
      <w:r w:rsidRPr="009A14C2">
        <w:rPr>
          <w:rFonts w:ascii="Times New Roman" w:hAnsi="Times New Roman" w:cs="Times New Roman"/>
          <w:color w:val="6D695B"/>
          <w:sz w:val="18"/>
          <w:szCs w:val="18"/>
        </w:rPr>
        <w:t>.</w:t>
      </w:r>
      <w:r w:rsidR="003820D4" w:rsidRPr="009A14C2">
        <w:rPr>
          <w:rFonts w:ascii="Times New Roman" w:hAnsi="Times New Roman" w:cs="Times New Roman"/>
          <w:color w:val="6D695B"/>
          <w:sz w:val="18"/>
          <w:szCs w:val="18"/>
        </w:rPr>
        <w:t xml:space="preserve"> </w:t>
      </w:r>
      <w:r w:rsidRPr="009A14C2">
        <w:rPr>
          <w:rFonts w:ascii="Times New Roman" w:hAnsi="Times New Roman" w:cs="Times New Roman"/>
          <w:color w:val="28261F"/>
          <w:sz w:val="18"/>
          <w:szCs w:val="18"/>
        </w:rPr>
        <w:t>As a background to this section, I have used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'The Sense of Duty'</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in</w:t>
      </w:r>
    </w:p>
    <w:p w14:paraId="4F1D0582" w14:textId="77777777" w:rsidR="00227E9C" w:rsidRPr="009A14C2" w:rsidRDefault="00137FFD" w:rsidP="001F2049">
      <w:pPr>
        <w:widowControl w:val="0"/>
        <w:autoSpaceDE w:val="0"/>
        <w:autoSpaceDN w:val="0"/>
        <w:adjustRightInd w:val="0"/>
        <w:spacing w:after="0" w:line="204" w:lineRule="exact"/>
        <w:jc w:val="both"/>
        <w:rPr>
          <w:rFonts w:ascii="Times New Roman" w:hAnsi="Times New Roman" w:cs="Times New Roman"/>
          <w:color w:val="000000"/>
          <w:sz w:val="16"/>
          <w:szCs w:val="16"/>
        </w:rPr>
      </w:pPr>
      <w:r w:rsidRPr="009A14C2">
        <w:rPr>
          <w:rFonts w:ascii="Times New Roman" w:hAnsi="Times New Roman" w:cs="Times New Roman"/>
          <w:color w:val="28261F"/>
          <w:sz w:val="18"/>
          <w:szCs w:val="18"/>
        </w:rPr>
        <w:t xml:space="preserve">Wheelwright, </w:t>
      </w:r>
      <w:r w:rsidRPr="009A14C2">
        <w:rPr>
          <w:rFonts w:ascii="Times New Roman" w:hAnsi="Times New Roman" w:cs="Times New Roman"/>
          <w:i/>
          <w:iCs/>
          <w:color w:val="28261F"/>
          <w:sz w:val="19"/>
          <w:szCs w:val="19"/>
        </w:rPr>
        <w:t>Critical Introdu</w:t>
      </w:r>
      <w:r w:rsidRPr="009A14C2">
        <w:rPr>
          <w:rFonts w:ascii="Times New Roman" w:hAnsi="Times New Roman" w:cs="Times New Roman"/>
          <w:i/>
          <w:iCs/>
          <w:color w:val="444238"/>
          <w:sz w:val="19"/>
          <w:szCs w:val="19"/>
        </w:rPr>
        <w:t>c</w:t>
      </w:r>
      <w:r w:rsidRPr="009A14C2">
        <w:rPr>
          <w:rFonts w:ascii="Times New Roman" w:hAnsi="Times New Roman" w:cs="Times New Roman"/>
          <w:i/>
          <w:iCs/>
          <w:color w:val="28261F"/>
          <w:sz w:val="19"/>
          <w:szCs w:val="19"/>
        </w:rPr>
        <w:t>tion to Eth</w:t>
      </w:r>
      <w:r w:rsidRPr="009A14C2">
        <w:rPr>
          <w:rFonts w:ascii="Times New Roman" w:hAnsi="Times New Roman" w:cs="Times New Roman"/>
          <w:i/>
          <w:iCs/>
          <w:color w:val="444238"/>
          <w:sz w:val="19"/>
          <w:szCs w:val="19"/>
        </w:rPr>
        <w:t>ic</w:t>
      </w:r>
      <w:r w:rsidRPr="009A14C2">
        <w:rPr>
          <w:rFonts w:ascii="Times New Roman" w:hAnsi="Times New Roman" w:cs="Times New Roman"/>
          <w:i/>
          <w:iCs/>
          <w:color w:val="28261F"/>
          <w:sz w:val="19"/>
          <w:szCs w:val="19"/>
        </w:rPr>
        <w:t>s</w:t>
      </w:r>
      <w:r w:rsidRPr="009A14C2">
        <w:rPr>
          <w:rFonts w:ascii="Times New Roman" w:hAnsi="Times New Roman" w:cs="Times New Roman"/>
          <w:i/>
          <w:iCs/>
          <w:color w:val="444238"/>
          <w:sz w:val="19"/>
          <w:szCs w:val="19"/>
        </w:rPr>
        <w:t xml:space="preserve">, </w:t>
      </w:r>
      <w:r w:rsidRPr="009A14C2">
        <w:rPr>
          <w:rFonts w:ascii="Times New Roman" w:hAnsi="Times New Roman" w:cs="Times New Roman"/>
          <w:color w:val="28261F"/>
          <w:sz w:val="18"/>
          <w:szCs w:val="18"/>
        </w:rPr>
        <w:t xml:space="preserve">pp. </w:t>
      </w:r>
      <w:r w:rsidRPr="009A14C2">
        <w:rPr>
          <w:rFonts w:ascii="Times New Roman" w:hAnsi="Times New Roman" w:cs="Times New Roman"/>
          <w:color w:val="28261F"/>
          <w:sz w:val="16"/>
          <w:szCs w:val="16"/>
        </w:rPr>
        <w:t>123-46.</w:t>
      </w:r>
    </w:p>
    <w:p w14:paraId="2769367A" w14:textId="5C8C21FE"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3</w:t>
      </w:r>
      <w:r w:rsidRPr="009A14C2">
        <w:rPr>
          <w:rFonts w:ascii="Times New Roman" w:hAnsi="Times New Roman" w:cs="Times New Roman"/>
          <w:color w:val="28261F"/>
          <w:sz w:val="15"/>
          <w:szCs w:val="15"/>
        </w:rPr>
        <w:t xml:space="preserve">5 </w:t>
      </w:r>
      <w:r w:rsidRPr="009A14C2">
        <w:rPr>
          <w:rFonts w:ascii="Times New Roman" w:hAnsi="Times New Roman" w:cs="Times New Roman"/>
          <w:color w:val="444238"/>
          <w:sz w:val="15"/>
          <w:szCs w:val="15"/>
        </w:rPr>
        <w:t>.</w:t>
      </w:r>
      <w:r w:rsidR="003820D4" w:rsidRPr="009A14C2">
        <w:rPr>
          <w:rFonts w:ascii="Times New Roman" w:hAnsi="Times New Roman" w:cs="Times New Roman"/>
          <w:color w:val="444238"/>
          <w:sz w:val="15"/>
          <w:szCs w:val="15"/>
        </w:rPr>
        <w:t xml:space="preserve"> </w:t>
      </w:r>
      <w:r w:rsidRPr="009A14C2">
        <w:rPr>
          <w:rFonts w:ascii="Times New Roman" w:hAnsi="Times New Roman" w:cs="Times New Roman"/>
          <w:color w:val="28261F"/>
          <w:sz w:val="18"/>
          <w:szCs w:val="18"/>
        </w:rPr>
        <w:t>For a more complete discussion of the Covenant of God, see Taherzadeh,</w:t>
      </w:r>
    </w:p>
    <w:p w14:paraId="0A5BAF87" w14:textId="77777777" w:rsidR="00227E9C" w:rsidRPr="009A14C2" w:rsidRDefault="00137FFD" w:rsidP="001F2049">
      <w:pPr>
        <w:widowControl w:val="0"/>
        <w:autoSpaceDE w:val="0"/>
        <w:autoSpaceDN w:val="0"/>
        <w:adjustRightInd w:val="0"/>
        <w:spacing w:after="0" w:line="213" w:lineRule="exact"/>
        <w:jc w:val="both"/>
        <w:rPr>
          <w:rFonts w:ascii="Times New Roman" w:hAnsi="Times New Roman" w:cs="Times New Roman"/>
          <w:color w:val="000000"/>
          <w:sz w:val="19"/>
          <w:szCs w:val="19"/>
        </w:rPr>
      </w:pPr>
      <w:r w:rsidRPr="009A14C2">
        <w:rPr>
          <w:rFonts w:ascii="Times New Roman" w:hAnsi="Times New Roman" w:cs="Times New Roman"/>
          <w:i/>
          <w:iCs/>
          <w:color w:val="28261F"/>
          <w:sz w:val="19"/>
          <w:szCs w:val="19"/>
        </w:rPr>
        <w:t>Th</w:t>
      </w:r>
      <w:r w:rsidRPr="009A14C2">
        <w:rPr>
          <w:rFonts w:ascii="Times New Roman" w:hAnsi="Times New Roman" w:cs="Times New Roman"/>
          <w:i/>
          <w:iCs/>
          <w:color w:val="444238"/>
          <w:sz w:val="19"/>
          <w:szCs w:val="19"/>
        </w:rPr>
        <w:t xml:space="preserve">e </w:t>
      </w:r>
      <w:r w:rsidRPr="009A14C2">
        <w:rPr>
          <w:rFonts w:ascii="Times New Roman" w:hAnsi="Times New Roman" w:cs="Times New Roman"/>
          <w:i/>
          <w:iCs/>
          <w:color w:val="28261F"/>
          <w:sz w:val="19"/>
          <w:szCs w:val="19"/>
        </w:rPr>
        <w:t>Covenant of Bahti'u'llah</w:t>
      </w:r>
      <w:r w:rsidRPr="009A14C2">
        <w:rPr>
          <w:rFonts w:ascii="Times New Roman" w:hAnsi="Times New Roman" w:cs="Times New Roman"/>
          <w:i/>
          <w:iCs/>
          <w:color w:val="0E0A03"/>
          <w:sz w:val="19"/>
          <w:szCs w:val="19"/>
        </w:rPr>
        <w:t>.</w:t>
      </w:r>
    </w:p>
    <w:p w14:paraId="7A699346" w14:textId="44D85649"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36</w:t>
      </w:r>
      <w:r w:rsidRPr="009A14C2">
        <w:rPr>
          <w:rFonts w:ascii="Times New Roman" w:hAnsi="Times New Roman" w:cs="Times New Roman"/>
          <w:color w:val="444238"/>
          <w:sz w:val="18"/>
          <w:szCs w:val="18"/>
        </w:rPr>
        <w:t>.</w:t>
      </w:r>
      <w:r w:rsidR="003820D4" w:rsidRPr="009A14C2">
        <w:rPr>
          <w:rFonts w:ascii="Times New Roman" w:hAnsi="Times New Roman" w:cs="Times New Roman"/>
          <w:color w:val="444238"/>
          <w:sz w:val="18"/>
          <w:szCs w:val="18"/>
        </w:rPr>
        <w:t xml:space="preserve"> </w:t>
      </w:r>
      <w:r w:rsidRPr="009A14C2">
        <w:rPr>
          <w:rFonts w:ascii="Times New Roman" w:hAnsi="Times New Roman" w:cs="Times New Roman"/>
          <w:color w:val="28261F"/>
          <w:sz w:val="18"/>
          <w:szCs w:val="18"/>
        </w:rPr>
        <w:t xml:space="preserve">Quoted in Wheelwright, </w:t>
      </w:r>
      <w:r w:rsidRPr="009A14C2">
        <w:rPr>
          <w:rFonts w:ascii="Times New Roman" w:hAnsi="Times New Roman" w:cs="Times New Roman"/>
          <w:i/>
          <w:iCs/>
          <w:color w:val="28261F"/>
          <w:sz w:val="19"/>
          <w:szCs w:val="19"/>
        </w:rPr>
        <w:t>Cr</w:t>
      </w:r>
      <w:r w:rsidRPr="009A14C2">
        <w:rPr>
          <w:rFonts w:ascii="Times New Roman" w:hAnsi="Times New Roman" w:cs="Times New Roman"/>
          <w:i/>
          <w:iCs/>
          <w:color w:val="444238"/>
          <w:sz w:val="19"/>
          <w:szCs w:val="19"/>
        </w:rPr>
        <w:t>i</w:t>
      </w:r>
      <w:r w:rsidRPr="009A14C2">
        <w:rPr>
          <w:rFonts w:ascii="Times New Roman" w:hAnsi="Times New Roman" w:cs="Times New Roman"/>
          <w:i/>
          <w:iCs/>
          <w:color w:val="28261F"/>
          <w:sz w:val="19"/>
          <w:szCs w:val="19"/>
        </w:rPr>
        <w:t>ti</w:t>
      </w:r>
      <w:r w:rsidRPr="009A14C2">
        <w:rPr>
          <w:rFonts w:ascii="Times New Roman" w:hAnsi="Times New Roman" w:cs="Times New Roman"/>
          <w:i/>
          <w:iCs/>
          <w:color w:val="444238"/>
          <w:sz w:val="19"/>
          <w:szCs w:val="19"/>
        </w:rPr>
        <w:t>c</w:t>
      </w:r>
      <w:r w:rsidRPr="009A14C2">
        <w:rPr>
          <w:rFonts w:ascii="Times New Roman" w:hAnsi="Times New Roman" w:cs="Times New Roman"/>
          <w:i/>
          <w:iCs/>
          <w:color w:val="28261F"/>
          <w:sz w:val="19"/>
          <w:szCs w:val="19"/>
        </w:rPr>
        <w:t xml:space="preserve">al Introduction to Ethics,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129.</w:t>
      </w:r>
    </w:p>
    <w:p w14:paraId="3F43DE57" w14:textId="12156EF8" w:rsidR="00227E9C" w:rsidRPr="009A14C2" w:rsidRDefault="00137FFD" w:rsidP="001F2049">
      <w:pPr>
        <w:widowControl w:val="0"/>
        <w:autoSpaceDE w:val="0"/>
        <w:autoSpaceDN w:val="0"/>
        <w:adjustRightInd w:val="0"/>
        <w:spacing w:after="0" w:line="236" w:lineRule="auto"/>
        <w:ind w:hanging="329"/>
        <w:jc w:val="both"/>
        <w:rPr>
          <w:rFonts w:ascii="Times New Roman" w:hAnsi="Times New Roman" w:cs="Times New Roman"/>
          <w:color w:val="000000"/>
          <w:sz w:val="18"/>
          <w:szCs w:val="18"/>
        </w:rPr>
      </w:pPr>
      <w:r w:rsidRPr="009A14C2">
        <w:rPr>
          <w:rFonts w:ascii="Times New Roman" w:hAnsi="Times New Roman" w:cs="Times New Roman"/>
          <w:color w:val="444238"/>
          <w:sz w:val="18"/>
          <w:szCs w:val="18"/>
        </w:rPr>
        <w:t>3</w:t>
      </w:r>
      <w:r w:rsidRPr="009A14C2">
        <w:rPr>
          <w:rFonts w:ascii="Times New Roman" w:hAnsi="Times New Roman" w:cs="Times New Roman"/>
          <w:color w:val="28261F"/>
          <w:sz w:val="18"/>
          <w:szCs w:val="18"/>
        </w:rPr>
        <w:t>7</w:t>
      </w:r>
      <w:r w:rsidRPr="009A14C2">
        <w:rPr>
          <w:rFonts w:ascii="Times New Roman" w:hAnsi="Times New Roman" w:cs="Times New Roman"/>
          <w:color w:val="595649"/>
          <w:sz w:val="18"/>
          <w:szCs w:val="18"/>
        </w:rPr>
        <w:t>.</w:t>
      </w:r>
      <w:r w:rsidR="003820D4" w:rsidRPr="009A14C2">
        <w:rPr>
          <w:rFonts w:ascii="Times New Roman" w:hAnsi="Times New Roman" w:cs="Times New Roman"/>
          <w:color w:val="595649"/>
          <w:sz w:val="18"/>
          <w:szCs w:val="18"/>
        </w:rPr>
        <w:t xml:space="preserve"> </w:t>
      </w:r>
      <w:r w:rsidRPr="009A14C2">
        <w:rPr>
          <w:rFonts w:ascii="Times New Roman" w:hAnsi="Times New Roman" w:cs="Times New Roman"/>
          <w:color w:val="28261F"/>
          <w:sz w:val="18"/>
          <w:szCs w:val="18"/>
        </w:rPr>
        <w:t>ibid.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30</w:t>
      </w:r>
      <w:r w:rsidRPr="009A14C2">
        <w:rPr>
          <w:rFonts w:ascii="Times New Roman" w:hAnsi="Times New Roman" w:cs="Times New Roman"/>
          <w:color w:val="595649"/>
          <w:sz w:val="16"/>
          <w:szCs w:val="16"/>
        </w:rPr>
        <w:t xml:space="preserve">. </w:t>
      </w:r>
      <w:r w:rsidRPr="009A14C2">
        <w:rPr>
          <w:rFonts w:ascii="Times New Roman" w:hAnsi="Times New Roman" w:cs="Times New Roman"/>
          <w:color w:val="28261F"/>
          <w:sz w:val="18"/>
          <w:szCs w:val="18"/>
        </w:rPr>
        <w:t>This principle</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was enunciated by the English utilitarian philosopher</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28261F"/>
          <w:sz w:val="18"/>
          <w:szCs w:val="18"/>
        </w:rPr>
        <w:t xml:space="preserve">economist and theoretical jurist Jeremy Bentham </w:t>
      </w:r>
      <w:r w:rsidRPr="009A14C2">
        <w:rPr>
          <w:rFonts w:ascii="Times New Roman" w:hAnsi="Times New Roman" w:cs="Times New Roman"/>
          <w:color w:val="28261F"/>
          <w:sz w:val="16"/>
          <w:szCs w:val="16"/>
        </w:rPr>
        <w:t xml:space="preserve">(1748-1832) </w:t>
      </w:r>
      <w:r w:rsidRPr="009A14C2">
        <w:rPr>
          <w:rFonts w:ascii="Times New Roman" w:hAnsi="Times New Roman" w:cs="Times New Roman"/>
          <w:color w:val="28261F"/>
          <w:sz w:val="18"/>
          <w:szCs w:val="18"/>
        </w:rPr>
        <w:t xml:space="preserve">in </w:t>
      </w:r>
      <w:r w:rsidRPr="009A14C2">
        <w:rPr>
          <w:rFonts w:ascii="Times New Roman" w:hAnsi="Times New Roman" w:cs="Times New Roman"/>
          <w:i/>
          <w:iCs/>
          <w:color w:val="28261F"/>
          <w:sz w:val="19"/>
          <w:szCs w:val="19"/>
        </w:rPr>
        <w:t>An Introduction to t</w:t>
      </w:r>
      <w:r w:rsidRPr="009A14C2">
        <w:rPr>
          <w:rFonts w:ascii="Times New Roman" w:hAnsi="Times New Roman" w:cs="Times New Roman"/>
          <w:i/>
          <w:iCs/>
          <w:color w:val="444238"/>
          <w:sz w:val="19"/>
          <w:szCs w:val="19"/>
        </w:rPr>
        <w:t xml:space="preserve">he </w:t>
      </w:r>
      <w:r w:rsidRPr="009A14C2">
        <w:rPr>
          <w:rFonts w:ascii="Times New Roman" w:hAnsi="Times New Roman" w:cs="Times New Roman"/>
          <w:i/>
          <w:iCs/>
          <w:color w:val="28261F"/>
          <w:sz w:val="19"/>
          <w:szCs w:val="19"/>
        </w:rPr>
        <w:t>Principl</w:t>
      </w:r>
      <w:r w:rsidRPr="009A14C2">
        <w:rPr>
          <w:rFonts w:ascii="Times New Roman" w:hAnsi="Times New Roman" w:cs="Times New Roman"/>
          <w:i/>
          <w:iCs/>
          <w:color w:val="444238"/>
          <w:sz w:val="19"/>
          <w:szCs w:val="19"/>
        </w:rPr>
        <w:t xml:space="preserve">es </w:t>
      </w:r>
      <w:r w:rsidRPr="009A14C2">
        <w:rPr>
          <w:rFonts w:ascii="Times New Roman" w:hAnsi="Times New Roman" w:cs="Times New Roman"/>
          <w:i/>
          <w:iCs/>
          <w:color w:val="28261F"/>
          <w:sz w:val="19"/>
          <w:szCs w:val="19"/>
        </w:rPr>
        <w:t>of Moral</w:t>
      </w:r>
      <w:r w:rsidRPr="009A14C2">
        <w:rPr>
          <w:rFonts w:ascii="Times New Roman" w:hAnsi="Times New Roman" w:cs="Times New Roman"/>
          <w:i/>
          <w:iCs/>
          <w:color w:val="444238"/>
          <w:sz w:val="19"/>
          <w:szCs w:val="19"/>
        </w:rPr>
        <w:t xml:space="preserve">s </w:t>
      </w:r>
      <w:r w:rsidRPr="009A14C2">
        <w:rPr>
          <w:rFonts w:ascii="Times New Roman" w:hAnsi="Times New Roman" w:cs="Times New Roman"/>
          <w:i/>
          <w:iCs/>
          <w:color w:val="28261F"/>
          <w:sz w:val="19"/>
          <w:szCs w:val="19"/>
        </w:rPr>
        <w:t>and Legislati</w:t>
      </w:r>
      <w:r w:rsidRPr="009A14C2">
        <w:rPr>
          <w:rFonts w:ascii="Times New Roman" w:hAnsi="Times New Roman" w:cs="Times New Roman"/>
          <w:i/>
          <w:iCs/>
          <w:color w:val="444238"/>
          <w:sz w:val="19"/>
          <w:szCs w:val="19"/>
        </w:rPr>
        <w:t>o</w:t>
      </w:r>
      <w:r w:rsidRPr="009A14C2">
        <w:rPr>
          <w:rFonts w:ascii="Times New Roman" w:hAnsi="Times New Roman" w:cs="Times New Roman"/>
          <w:i/>
          <w:iCs/>
          <w:color w:val="28261F"/>
          <w:sz w:val="19"/>
          <w:szCs w:val="19"/>
        </w:rPr>
        <w:t xml:space="preserve">n. </w:t>
      </w:r>
      <w:r w:rsidRPr="009A14C2">
        <w:rPr>
          <w:rFonts w:ascii="Times New Roman" w:hAnsi="Times New Roman" w:cs="Times New Roman"/>
          <w:color w:val="28261F"/>
          <w:sz w:val="18"/>
          <w:szCs w:val="18"/>
        </w:rPr>
        <w:t>Bentham wrote that</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the obj</w:t>
      </w:r>
      <w:r w:rsidRPr="009A14C2">
        <w:rPr>
          <w:rFonts w:ascii="Times New Roman" w:hAnsi="Times New Roman" w:cs="Times New Roman"/>
          <w:color w:val="444238"/>
          <w:sz w:val="18"/>
          <w:szCs w:val="18"/>
        </w:rPr>
        <w:t>e</w:t>
      </w:r>
      <w:r w:rsidRPr="009A14C2">
        <w:rPr>
          <w:rFonts w:ascii="Times New Roman" w:hAnsi="Times New Roman" w:cs="Times New Roman"/>
          <w:color w:val="28261F"/>
          <w:sz w:val="18"/>
          <w:szCs w:val="18"/>
        </w:rPr>
        <w:t>ct of all legislation must be 'the greatest happiness</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of the greatest number'.</w:t>
      </w:r>
    </w:p>
    <w:p w14:paraId="29B57777" w14:textId="77777777" w:rsidR="00227E9C" w:rsidRPr="009A14C2" w:rsidRDefault="00227E9C" w:rsidP="001F2049">
      <w:pPr>
        <w:widowControl w:val="0"/>
        <w:autoSpaceDE w:val="0"/>
        <w:autoSpaceDN w:val="0"/>
        <w:adjustRightInd w:val="0"/>
        <w:spacing w:before="10" w:after="0" w:line="240" w:lineRule="exact"/>
        <w:rPr>
          <w:rFonts w:ascii="Times New Roman" w:hAnsi="Times New Roman" w:cs="Times New Roman"/>
          <w:color w:val="000000"/>
          <w:sz w:val="24"/>
          <w:szCs w:val="24"/>
        </w:rPr>
      </w:pPr>
    </w:p>
    <w:p w14:paraId="31B4CB20"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28261F"/>
          <w:sz w:val="18"/>
          <w:szCs w:val="18"/>
        </w:rPr>
        <w:t>285</w:t>
      </w:r>
    </w:p>
    <w:p w14:paraId="0384CA2B" w14:textId="752544AD" w:rsidR="00227E9C" w:rsidRPr="009A14C2" w:rsidRDefault="006B38EF" w:rsidP="001F2049">
      <w:pPr>
        <w:widowControl w:val="0"/>
        <w:autoSpaceDE w:val="0"/>
        <w:autoSpaceDN w:val="0"/>
        <w:adjustRightInd w:val="0"/>
        <w:spacing w:before="1" w:after="0" w:line="130" w:lineRule="exact"/>
        <w:rPr>
          <w:rFonts w:ascii="Courier New" w:hAnsi="Courier New" w:cs="Courier New"/>
          <w:color w:val="000000"/>
          <w:sz w:val="13"/>
          <w:szCs w:val="13"/>
        </w:rPr>
      </w:pPr>
      <w:r w:rsidRPr="009A14C2">
        <w:rPr>
          <w:rFonts w:ascii="Courier New" w:hAnsi="Courier New" w:cs="Courier New"/>
          <w:color w:val="000000"/>
          <w:sz w:val="18"/>
          <w:szCs w:val="18"/>
        </w:rPr>
        <w:br w:type="page"/>
      </w:r>
    </w:p>
    <w:p w14:paraId="184C7A36"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48F931FF" w14:textId="7CA99C18"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1C1A13"/>
          <w:sz w:val="18"/>
          <w:szCs w:val="18"/>
        </w:rPr>
        <w:t>38</w:t>
      </w:r>
      <w:r w:rsidRPr="009A14C2">
        <w:rPr>
          <w:rFonts w:ascii="Times New Roman" w:hAnsi="Times New Roman" w:cs="Times New Roman"/>
          <w:color w:val="4F4F3F"/>
          <w:sz w:val="18"/>
          <w:szCs w:val="18"/>
        </w:rPr>
        <w:t>.</w:t>
      </w:r>
      <w:r w:rsidR="003820D4" w:rsidRPr="009A14C2">
        <w:rPr>
          <w:rFonts w:ascii="Times New Roman" w:hAnsi="Times New Roman" w:cs="Times New Roman"/>
          <w:color w:val="4F4F3F"/>
          <w:sz w:val="18"/>
          <w:szCs w:val="18"/>
        </w:rPr>
        <w:t xml:space="preserve"> </w:t>
      </w:r>
      <w:r w:rsidRPr="009A14C2">
        <w:rPr>
          <w:rFonts w:ascii="Times New Roman" w:hAnsi="Times New Roman" w:cs="Times New Roman"/>
          <w:color w:val="1C1A13"/>
          <w:sz w:val="18"/>
          <w:szCs w:val="18"/>
        </w:rPr>
        <w:t xml:space="preserve">Gen. </w:t>
      </w:r>
      <w:r w:rsidRPr="009A14C2">
        <w:rPr>
          <w:rFonts w:ascii="Times New Roman" w:hAnsi="Times New Roman" w:cs="Times New Roman"/>
          <w:color w:val="1C1A13"/>
          <w:sz w:val="16"/>
          <w:szCs w:val="16"/>
        </w:rPr>
        <w:t>12:3</w:t>
      </w:r>
      <w:r w:rsidRPr="009A14C2">
        <w:rPr>
          <w:rFonts w:ascii="Times New Roman" w:hAnsi="Times New Roman" w:cs="Times New Roman"/>
          <w:color w:val="3A362D"/>
          <w:sz w:val="16"/>
          <w:szCs w:val="16"/>
        </w:rPr>
        <w:t>.</w:t>
      </w:r>
    </w:p>
    <w:p w14:paraId="1AFFEF50" w14:textId="4C7209E2"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6"/>
          <w:szCs w:val="16"/>
        </w:rPr>
      </w:pPr>
      <w:r w:rsidRPr="009A14C2">
        <w:rPr>
          <w:rFonts w:ascii="Times New Roman" w:hAnsi="Times New Roman" w:cs="Times New Roman"/>
          <w:color w:val="1C1A13"/>
          <w:position w:val="-1"/>
          <w:sz w:val="16"/>
          <w:szCs w:val="16"/>
        </w:rPr>
        <w:t>39</w:t>
      </w:r>
      <w:r w:rsidRPr="009A14C2">
        <w:rPr>
          <w:rFonts w:ascii="Times New Roman" w:hAnsi="Times New Roman" w:cs="Times New Roman"/>
          <w:color w:val="4F4F3F"/>
          <w:position w:val="-1"/>
          <w:sz w:val="16"/>
          <w:szCs w:val="16"/>
        </w:rPr>
        <w:t>.</w:t>
      </w:r>
      <w:r w:rsidR="003820D4" w:rsidRPr="009A14C2">
        <w:rPr>
          <w:rFonts w:ascii="Times New Roman" w:hAnsi="Times New Roman" w:cs="Times New Roman"/>
          <w:color w:val="4F4F3F"/>
          <w:position w:val="-1"/>
          <w:sz w:val="16"/>
          <w:szCs w:val="16"/>
        </w:rPr>
        <w:t xml:space="preserve"> </w:t>
      </w:r>
      <w:r w:rsidRPr="009A14C2">
        <w:rPr>
          <w:rFonts w:ascii="Times New Roman" w:hAnsi="Times New Roman" w:cs="Times New Roman"/>
          <w:color w:val="1C1A13"/>
          <w:position w:val="-1"/>
          <w:sz w:val="18"/>
          <w:szCs w:val="18"/>
        </w:rPr>
        <w:t>Gen</w:t>
      </w:r>
      <w:r w:rsidRPr="009A14C2">
        <w:rPr>
          <w:rFonts w:ascii="Times New Roman" w:hAnsi="Times New Roman" w:cs="Times New Roman"/>
          <w:color w:val="4F4F3F"/>
          <w:position w:val="-1"/>
          <w:sz w:val="18"/>
          <w:szCs w:val="18"/>
        </w:rPr>
        <w:t xml:space="preserve">. </w:t>
      </w:r>
      <w:r w:rsidRPr="009A14C2">
        <w:rPr>
          <w:rFonts w:ascii="Times New Roman" w:hAnsi="Times New Roman" w:cs="Times New Roman"/>
          <w:color w:val="1C1A13"/>
          <w:position w:val="-1"/>
          <w:sz w:val="16"/>
          <w:szCs w:val="16"/>
        </w:rPr>
        <w:t>6</w:t>
      </w:r>
      <w:r w:rsidRPr="009A14C2">
        <w:rPr>
          <w:rFonts w:ascii="Times New Roman" w:hAnsi="Times New Roman" w:cs="Times New Roman"/>
          <w:color w:val="3A362D"/>
          <w:position w:val="-1"/>
          <w:sz w:val="16"/>
          <w:szCs w:val="16"/>
        </w:rPr>
        <w:t>:</w:t>
      </w:r>
      <w:r w:rsidRPr="009A14C2">
        <w:rPr>
          <w:rFonts w:ascii="Times New Roman" w:hAnsi="Times New Roman" w:cs="Times New Roman"/>
          <w:color w:val="1C1A13"/>
          <w:position w:val="-1"/>
          <w:sz w:val="16"/>
          <w:szCs w:val="16"/>
        </w:rPr>
        <w:t>18, 7:5.</w:t>
      </w:r>
    </w:p>
    <w:p w14:paraId="5B281058" w14:textId="77777777" w:rsidR="009348FB" w:rsidRPr="009A14C2" w:rsidRDefault="009348FB" w:rsidP="001F2049">
      <w:pPr>
        <w:widowControl w:val="0"/>
        <w:autoSpaceDE w:val="0"/>
        <w:autoSpaceDN w:val="0"/>
        <w:adjustRightInd w:val="0"/>
        <w:spacing w:before="70" w:after="0" w:line="240" w:lineRule="auto"/>
        <w:rPr>
          <w:rFonts w:ascii="Times New Roman" w:hAnsi="Times New Roman" w:cs="Times New Roman"/>
          <w:color w:val="1C1A13"/>
          <w:sz w:val="16"/>
          <w:szCs w:val="16"/>
        </w:rPr>
      </w:pPr>
    </w:p>
    <w:p w14:paraId="678C8436" w14:textId="678C283F" w:rsidR="00227E9C" w:rsidRPr="009A14C2" w:rsidRDefault="00137FFD" w:rsidP="001F2049">
      <w:pPr>
        <w:widowControl w:val="0"/>
        <w:autoSpaceDE w:val="0"/>
        <w:autoSpaceDN w:val="0"/>
        <w:adjustRightInd w:val="0"/>
        <w:spacing w:before="70" w:after="0" w:line="240" w:lineRule="auto"/>
        <w:rPr>
          <w:rFonts w:ascii="Times New Roman" w:hAnsi="Times New Roman" w:cs="Times New Roman"/>
          <w:color w:val="1C1A13"/>
          <w:sz w:val="16"/>
          <w:szCs w:val="16"/>
        </w:rPr>
      </w:pPr>
      <w:r w:rsidRPr="009A14C2">
        <w:rPr>
          <w:rFonts w:ascii="Times New Roman" w:hAnsi="Times New Roman" w:cs="Times New Roman"/>
          <w:color w:val="1C1A13"/>
          <w:sz w:val="16"/>
          <w:szCs w:val="16"/>
        </w:rPr>
        <w:t xml:space="preserve">NOTES </w:t>
      </w:r>
      <w:r w:rsidR="009348FB" w:rsidRPr="009A14C2">
        <w:rPr>
          <w:rFonts w:ascii="Times New Roman" w:hAnsi="Times New Roman" w:cs="Times New Roman"/>
          <w:color w:val="1C1A13"/>
          <w:sz w:val="16"/>
          <w:szCs w:val="16"/>
        </w:rPr>
        <w:t xml:space="preserve"> </w:t>
      </w:r>
      <w:r w:rsidRPr="009A14C2">
        <w:rPr>
          <w:rFonts w:ascii="Times New Roman" w:hAnsi="Times New Roman" w:cs="Times New Roman"/>
          <w:color w:val="1C1A13"/>
          <w:sz w:val="16"/>
          <w:szCs w:val="16"/>
        </w:rPr>
        <w:t>&amp;</w:t>
      </w:r>
      <w:r w:rsidR="009348FB" w:rsidRPr="009A14C2">
        <w:rPr>
          <w:rFonts w:ascii="Times New Roman" w:hAnsi="Times New Roman" w:cs="Times New Roman"/>
          <w:color w:val="1C1A13"/>
          <w:sz w:val="16"/>
          <w:szCs w:val="16"/>
        </w:rPr>
        <w:t xml:space="preserve"> </w:t>
      </w:r>
      <w:r w:rsidRPr="009A14C2">
        <w:rPr>
          <w:rFonts w:ascii="Times New Roman" w:hAnsi="Times New Roman" w:cs="Times New Roman"/>
          <w:color w:val="1C1A13"/>
          <w:sz w:val="16"/>
          <w:szCs w:val="16"/>
        </w:rPr>
        <w:t xml:space="preserve">REFERENCES, </w:t>
      </w:r>
      <w:r w:rsidRPr="009A14C2">
        <w:rPr>
          <w:rFonts w:ascii="Times New Roman" w:hAnsi="Times New Roman" w:cs="Times New Roman"/>
          <w:color w:val="1C1A13"/>
          <w:sz w:val="17"/>
          <w:szCs w:val="17"/>
        </w:rPr>
        <w:t xml:space="preserve">pp. </w:t>
      </w:r>
      <w:r w:rsidRPr="009A14C2">
        <w:rPr>
          <w:rFonts w:ascii="Times New Roman" w:hAnsi="Times New Roman" w:cs="Times New Roman"/>
          <w:color w:val="1C1A13"/>
          <w:sz w:val="16"/>
          <w:szCs w:val="16"/>
        </w:rPr>
        <w:t>41-73.</w:t>
      </w:r>
    </w:p>
    <w:p w14:paraId="63EB7659" w14:textId="77777777" w:rsidR="009348FB" w:rsidRPr="009A14C2" w:rsidRDefault="009348FB" w:rsidP="001F2049">
      <w:pPr>
        <w:widowControl w:val="0"/>
        <w:autoSpaceDE w:val="0"/>
        <w:autoSpaceDN w:val="0"/>
        <w:adjustRightInd w:val="0"/>
        <w:spacing w:before="70" w:after="0" w:line="240" w:lineRule="auto"/>
        <w:rPr>
          <w:rFonts w:ascii="Times New Roman" w:hAnsi="Times New Roman" w:cs="Times New Roman"/>
          <w:color w:val="000000"/>
          <w:sz w:val="16"/>
          <w:szCs w:val="16"/>
        </w:rPr>
      </w:pPr>
    </w:p>
    <w:p w14:paraId="16B46F3F" w14:textId="507FDF69" w:rsidR="00227E9C" w:rsidRPr="009A14C2" w:rsidRDefault="00137FFD" w:rsidP="001F2049">
      <w:pPr>
        <w:widowControl w:val="0"/>
        <w:autoSpaceDE w:val="0"/>
        <w:autoSpaceDN w:val="0"/>
        <w:adjustRightInd w:val="0"/>
        <w:spacing w:before="8" w:after="0" w:line="238" w:lineRule="auto"/>
        <w:ind w:hanging="332"/>
        <w:jc w:val="both"/>
        <w:rPr>
          <w:rFonts w:ascii="Times New Roman" w:hAnsi="Times New Roman" w:cs="Times New Roman"/>
          <w:color w:val="000000"/>
          <w:sz w:val="16"/>
          <w:szCs w:val="16"/>
        </w:rPr>
      </w:pPr>
      <w:r w:rsidRPr="009A14C2">
        <w:rPr>
          <w:rFonts w:ascii="Times New Roman" w:hAnsi="Times New Roman" w:cs="Times New Roman"/>
          <w:color w:val="3A362D"/>
          <w:sz w:val="16"/>
          <w:szCs w:val="16"/>
        </w:rPr>
        <w:t>4</w:t>
      </w:r>
      <w:r w:rsidRPr="009A14C2">
        <w:rPr>
          <w:rFonts w:ascii="Times New Roman" w:hAnsi="Times New Roman" w:cs="Times New Roman"/>
          <w:color w:val="1C1A13"/>
          <w:sz w:val="16"/>
          <w:szCs w:val="16"/>
        </w:rPr>
        <w:t>0</w:t>
      </w:r>
      <w:r w:rsidRPr="009A14C2">
        <w:rPr>
          <w:rFonts w:ascii="Times New Roman" w:hAnsi="Times New Roman" w:cs="Times New Roman"/>
          <w:color w:val="4F4F3F"/>
          <w:sz w:val="16"/>
          <w:szCs w:val="16"/>
        </w:rPr>
        <w:t>.</w:t>
      </w:r>
      <w:r w:rsidR="003820D4" w:rsidRPr="009A14C2">
        <w:rPr>
          <w:rFonts w:ascii="Times New Roman" w:hAnsi="Times New Roman" w:cs="Times New Roman"/>
          <w:color w:val="4F4F3F"/>
          <w:sz w:val="16"/>
          <w:szCs w:val="16"/>
        </w:rPr>
        <w:t xml:space="preserve"> </w:t>
      </w:r>
      <w:r w:rsidRPr="009A14C2">
        <w:rPr>
          <w:rFonts w:ascii="Times New Roman" w:hAnsi="Times New Roman" w:cs="Times New Roman"/>
          <w:color w:val="1C1A13"/>
          <w:sz w:val="18"/>
          <w:szCs w:val="18"/>
        </w:rPr>
        <w:t>Gen</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6"/>
          <w:szCs w:val="16"/>
        </w:rPr>
        <w:t>22</w:t>
      </w:r>
      <w:r w:rsidRPr="009A14C2">
        <w:rPr>
          <w:rFonts w:ascii="Times New Roman" w:hAnsi="Times New Roman" w:cs="Times New Roman"/>
          <w:color w:val="4F4F3F"/>
          <w:sz w:val="16"/>
          <w:szCs w:val="16"/>
        </w:rPr>
        <w:t>:</w:t>
      </w:r>
      <w:r w:rsidRPr="009A14C2">
        <w:rPr>
          <w:rFonts w:ascii="Times New Roman" w:hAnsi="Times New Roman" w:cs="Times New Roman"/>
          <w:color w:val="1C1A13"/>
          <w:sz w:val="16"/>
          <w:szCs w:val="16"/>
        </w:rPr>
        <w:t>1-13</w:t>
      </w:r>
      <w:r w:rsidRPr="009A14C2">
        <w:rPr>
          <w:rFonts w:ascii="Times New Roman" w:hAnsi="Times New Roman" w:cs="Times New Roman"/>
          <w:color w:val="3A362D"/>
          <w:sz w:val="16"/>
          <w:szCs w:val="16"/>
        </w:rPr>
        <w:t xml:space="preserve">. </w:t>
      </w:r>
      <w:r w:rsidRPr="009A14C2">
        <w:rPr>
          <w:rFonts w:ascii="Times New Roman" w:hAnsi="Times New Roman" w:cs="Times New Roman"/>
          <w:color w:val="1C1A13"/>
          <w:sz w:val="18"/>
          <w:szCs w:val="18"/>
        </w:rPr>
        <w:t xml:space="preserve">The Qur'an and the </w:t>
      </w:r>
      <w:r w:rsidR="000770C5">
        <w:rPr>
          <w:rFonts w:ascii="Times New Roman" w:hAnsi="Times New Roman" w:cs="Times New Roman"/>
          <w:color w:val="1C1A13"/>
          <w:sz w:val="18"/>
          <w:szCs w:val="18"/>
        </w:rPr>
        <w:t>Bahá'í</w:t>
      </w:r>
      <w:r w:rsidRPr="009A14C2">
        <w:rPr>
          <w:rFonts w:ascii="Times New Roman" w:hAnsi="Times New Roman" w:cs="Times New Roman"/>
          <w:color w:val="1C1A13"/>
          <w:sz w:val="18"/>
          <w:szCs w:val="18"/>
        </w:rPr>
        <w:t xml:space="preserve"> Faith teach that the intended sacrifice was not Isaac but rather Ishmael: </w:t>
      </w:r>
      <w:r w:rsidRPr="009A14C2">
        <w:rPr>
          <w:rFonts w:ascii="Times New Roman" w:hAnsi="Times New Roman" w:cs="Times New Roman"/>
          <w:color w:val="3A362D"/>
          <w:sz w:val="18"/>
          <w:szCs w:val="18"/>
        </w:rPr>
        <w:t>'</w:t>
      </w:r>
      <w:r w:rsidRPr="009A14C2">
        <w:rPr>
          <w:rFonts w:ascii="Times New Roman" w:hAnsi="Times New Roman" w:cs="Times New Roman"/>
          <w:color w:val="1C1A13"/>
          <w:sz w:val="18"/>
          <w:szCs w:val="18"/>
        </w:rPr>
        <w:t>That which thou hast heard concerning Abraham, the Friend of the All-Merciful, is the truth, and no doubt</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 xml:space="preserve">is there about it. The Voice of God commanded </w:t>
      </w:r>
      <w:r w:rsidRPr="009A14C2">
        <w:rPr>
          <w:rFonts w:ascii="Arial" w:hAnsi="Arial"/>
          <w:color w:val="1C1A13"/>
          <w:sz w:val="17"/>
          <w:szCs w:val="17"/>
        </w:rPr>
        <w:t xml:space="preserve">Him </w:t>
      </w:r>
      <w:r w:rsidRPr="009A14C2">
        <w:rPr>
          <w:rFonts w:ascii="Times New Roman" w:hAnsi="Times New Roman" w:cs="Times New Roman"/>
          <w:color w:val="1C1A13"/>
          <w:sz w:val="18"/>
          <w:szCs w:val="18"/>
        </w:rPr>
        <w:t xml:space="preserve">to offer up Ishmael as a sacrifice, so that His steadfastness in the Faith of God and His detachment from all else but </w:t>
      </w:r>
      <w:r w:rsidRPr="009A14C2">
        <w:rPr>
          <w:rFonts w:ascii="Arial" w:hAnsi="Arial"/>
          <w:color w:val="1C1A13"/>
          <w:sz w:val="17"/>
          <w:szCs w:val="17"/>
        </w:rPr>
        <w:t xml:space="preserve">Him </w:t>
      </w:r>
      <w:r w:rsidRPr="009A14C2">
        <w:rPr>
          <w:rFonts w:ascii="Times New Roman" w:hAnsi="Times New Roman" w:cs="Times New Roman"/>
          <w:color w:val="1C1A13"/>
          <w:sz w:val="18"/>
          <w:szCs w:val="18"/>
        </w:rPr>
        <w:t xml:space="preserve">may be demonstrated unto men. The purpose of God, moreover, was to sacrifice him as a ransom for the sins and iniquities of </w:t>
      </w:r>
      <w:r w:rsidRPr="009A14C2">
        <w:rPr>
          <w:rFonts w:ascii="Arial" w:hAnsi="Arial"/>
          <w:color w:val="1C1A13"/>
          <w:sz w:val="17"/>
          <w:szCs w:val="17"/>
        </w:rPr>
        <w:t xml:space="preserve">all </w:t>
      </w:r>
      <w:r w:rsidRPr="009A14C2">
        <w:rPr>
          <w:rFonts w:ascii="Times New Roman" w:hAnsi="Times New Roman" w:cs="Times New Roman"/>
          <w:color w:val="1C1A13"/>
          <w:sz w:val="18"/>
          <w:szCs w:val="18"/>
        </w:rPr>
        <w:t>the people of the earth'</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w:t>
      </w:r>
      <w:r w:rsidR="0051267D" w:rsidRPr="009A14C2">
        <w:rPr>
          <w:rFonts w:ascii="Times New Roman" w:hAnsi="Times New Roman" w:cs="Times New Roman"/>
          <w:color w:val="1C1A13"/>
          <w:sz w:val="18"/>
          <w:szCs w:val="18"/>
        </w:rPr>
        <w:t>Bahá'u'lláh</w:t>
      </w:r>
      <w:r w:rsidRPr="009A14C2">
        <w:rPr>
          <w:rFonts w:ascii="Times New Roman" w:hAnsi="Times New Roman" w:cs="Times New Roman"/>
          <w:color w:val="1C1A13"/>
          <w:sz w:val="18"/>
          <w:szCs w:val="18"/>
        </w:rPr>
        <w:t xml:space="preserve">, </w:t>
      </w:r>
      <w:r w:rsidRPr="009A14C2">
        <w:rPr>
          <w:rFonts w:ascii="Times New Roman" w:hAnsi="Times New Roman" w:cs="Times New Roman"/>
          <w:i/>
          <w:iCs/>
          <w:color w:val="1C1A13"/>
          <w:sz w:val="19"/>
          <w:szCs w:val="19"/>
        </w:rPr>
        <w:t>Gl</w:t>
      </w:r>
      <w:r w:rsidRPr="009A14C2">
        <w:rPr>
          <w:rFonts w:ascii="Times New Roman" w:hAnsi="Times New Roman" w:cs="Times New Roman"/>
          <w:i/>
          <w:iCs/>
          <w:color w:val="3A362D"/>
          <w:sz w:val="19"/>
          <w:szCs w:val="19"/>
        </w:rPr>
        <w:t>e</w:t>
      </w:r>
      <w:r w:rsidRPr="009A14C2">
        <w:rPr>
          <w:rFonts w:ascii="Times New Roman" w:hAnsi="Times New Roman" w:cs="Times New Roman"/>
          <w:i/>
          <w:iCs/>
          <w:color w:val="1C1A13"/>
          <w:sz w:val="19"/>
          <w:szCs w:val="19"/>
        </w:rPr>
        <w:t xml:space="preserve">anings, </w:t>
      </w:r>
      <w:r w:rsidRPr="009A14C2">
        <w:rPr>
          <w:rFonts w:ascii="Times New Roman" w:hAnsi="Times New Roman" w:cs="Times New Roman"/>
          <w:color w:val="1C1A13"/>
          <w:sz w:val="18"/>
          <w:szCs w:val="18"/>
        </w:rPr>
        <w:t xml:space="preserve">pp. </w:t>
      </w:r>
      <w:r w:rsidRPr="009A14C2">
        <w:rPr>
          <w:rFonts w:ascii="Times New Roman" w:hAnsi="Times New Roman" w:cs="Times New Roman"/>
          <w:color w:val="1C1A13"/>
          <w:sz w:val="16"/>
          <w:szCs w:val="16"/>
        </w:rPr>
        <w:t>75-6).</w:t>
      </w:r>
    </w:p>
    <w:p w14:paraId="231C6F1F" w14:textId="3AC5E254" w:rsidR="00227E9C" w:rsidRPr="009A14C2" w:rsidRDefault="00137FFD" w:rsidP="001F2049">
      <w:pPr>
        <w:widowControl w:val="0"/>
        <w:autoSpaceDE w:val="0"/>
        <w:autoSpaceDN w:val="0"/>
        <w:adjustRightInd w:val="0"/>
        <w:spacing w:before="2" w:after="0" w:line="206" w:lineRule="exact"/>
        <w:ind w:firstLine="366"/>
        <w:rPr>
          <w:rFonts w:ascii="Times New Roman" w:hAnsi="Times New Roman" w:cs="Times New Roman"/>
          <w:color w:val="000000"/>
          <w:sz w:val="18"/>
          <w:szCs w:val="18"/>
        </w:rPr>
      </w:pPr>
      <w:r w:rsidRPr="009A14C2">
        <w:rPr>
          <w:rFonts w:ascii="Times New Roman" w:hAnsi="Times New Roman" w:cs="Times New Roman"/>
          <w:color w:val="1C1A13"/>
          <w:sz w:val="18"/>
          <w:szCs w:val="18"/>
        </w:rPr>
        <w:t xml:space="preserve">Interestingly enough, </w:t>
      </w:r>
      <w:r w:rsidR="0051267D" w:rsidRPr="009A14C2">
        <w:rPr>
          <w:rFonts w:ascii="Times New Roman" w:hAnsi="Times New Roman" w:cs="Times New Roman"/>
          <w:color w:val="1C1A13"/>
          <w:sz w:val="18"/>
          <w:szCs w:val="18"/>
        </w:rPr>
        <w:t>Bahá'u'lláh</w:t>
      </w:r>
      <w:r w:rsidRPr="009A14C2">
        <w:rPr>
          <w:rFonts w:ascii="Times New Roman" w:hAnsi="Times New Roman" w:cs="Times New Roman"/>
          <w:color w:val="1C1A13"/>
          <w:sz w:val="18"/>
          <w:szCs w:val="18"/>
        </w:rPr>
        <w:t>'s version of events concords with an Arabic apocrypha of the canonical gospels, 'The Gospel of Barnabas</w:t>
      </w:r>
      <w:r w:rsidRPr="009A14C2">
        <w:rPr>
          <w:rFonts w:ascii="Times New Roman" w:hAnsi="Times New Roman" w:cs="Times New Roman"/>
          <w:color w:val="3A362D"/>
          <w:sz w:val="18"/>
          <w:szCs w:val="18"/>
        </w:rPr>
        <w:t>':</w:t>
      </w:r>
    </w:p>
    <w:p w14:paraId="14DFCAB0" w14:textId="77777777" w:rsidR="00227E9C" w:rsidRPr="009A14C2" w:rsidRDefault="00137FFD" w:rsidP="001F2049">
      <w:pPr>
        <w:widowControl w:val="0"/>
        <w:autoSpaceDE w:val="0"/>
        <w:autoSpaceDN w:val="0"/>
        <w:adjustRightInd w:val="0"/>
        <w:spacing w:after="0" w:line="204" w:lineRule="exact"/>
        <w:jc w:val="both"/>
        <w:rPr>
          <w:rFonts w:ascii="Times New Roman" w:hAnsi="Times New Roman" w:cs="Times New Roman"/>
          <w:color w:val="000000"/>
          <w:sz w:val="18"/>
          <w:szCs w:val="18"/>
        </w:rPr>
      </w:pPr>
      <w:r w:rsidRPr="009A14C2">
        <w:rPr>
          <w:rFonts w:ascii="Times New Roman" w:hAnsi="Times New Roman" w:cs="Times New Roman"/>
          <w:color w:val="3A362D"/>
          <w:sz w:val="18"/>
          <w:szCs w:val="18"/>
        </w:rPr>
        <w:t>'</w:t>
      </w:r>
      <w:r w:rsidRPr="009A14C2">
        <w:rPr>
          <w:rFonts w:ascii="Times New Roman" w:hAnsi="Times New Roman" w:cs="Times New Roman"/>
          <w:color w:val="1C1A13"/>
          <w:sz w:val="18"/>
          <w:szCs w:val="18"/>
        </w:rPr>
        <w:t xml:space="preserve">Jesus fell with his face to the ground, saying: </w:t>
      </w:r>
      <w:r w:rsidRPr="009A14C2">
        <w:rPr>
          <w:rFonts w:ascii="Times New Roman" w:hAnsi="Times New Roman" w:cs="Times New Roman"/>
          <w:color w:val="3A362D"/>
          <w:sz w:val="18"/>
          <w:szCs w:val="18"/>
        </w:rPr>
        <w:t>"</w:t>
      </w:r>
      <w:r w:rsidRPr="009A14C2">
        <w:rPr>
          <w:rFonts w:ascii="Times New Roman" w:hAnsi="Times New Roman" w:cs="Times New Roman"/>
          <w:color w:val="1C1A13"/>
          <w:sz w:val="18"/>
          <w:szCs w:val="18"/>
        </w:rPr>
        <w:t>0 great Lord God, how</w:t>
      </w:r>
    </w:p>
    <w:p w14:paraId="686F6DEB" w14:textId="77777777" w:rsidR="00227E9C" w:rsidRPr="009A14C2" w:rsidRDefault="00137FFD" w:rsidP="001F2049">
      <w:pPr>
        <w:widowControl w:val="0"/>
        <w:autoSpaceDE w:val="0"/>
        <w:autoSpaceDN w:val="0"/>
        <w:adjustRightInd w:val="0"/>
        <w:spacing w:before="4" w:after="0" w:line="239" w:lineRule="auto"/>
        <w:ind w:firstLine="8"/>
        <w:jc w:val="both"/>
        <w:rPr>
          <w:rFonts w:ascii="Times New Roman" w:hAnsi="Times New Roman" w:cs="Times New Roman"/>
          <w:color w:val="000000"/>
          <w:sz w:val="17"/>
          <w:szCs w:val="17"/>
        </w:rPr>
      </w:pPr>
      <w:r w:rsidRPr="009A14C2">
        <w:rPr>
          <w:rFonts w:ascii="Times New Roman" w:hAnsi="Times New Roman" w:cs="Times New Roman"/>
          <w:color w:val="1C1A13"/>
          <w:sz w:val="18"/>
          <w:szCs w:val="18"/>
        </w:rPr>
        <w:t xml:space="preserve">great </w:t>
      </w:r>
      <w:r w:rsidRPr="009A14C2">
        <w:rPr>
          <w:rFonts w:ascii="Times New Roman" w:hAnsi="Times New Roman" w:cs="Times New Roman"/>
          <w:color w:val="1C1A13"/>
          <w:sz w:val="16"/>
          <w:szCs w:val="16"/>
        </w:rPr>
        <w:t xml:space="preserve">is </w:t>
      </w:r>
      <w:r w:rsidRPr="009A14C2">
        <w:rPr>
          <w:rFonts w:ascii="Times New Roman" w:hAnsi="Times New Roman" w:cs="Times New Roman"/>
          <w:color w:val="1C1A13"/>
          <w:sz w:val="18"/>
          <w:szCs w:val="18"/>
        </w:rPr>
        <w:t>thy mercy upon me</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and what shall I give thee, Lord, for all that thou hast granted me?" The angel Gabriel answered</w:t>
      </w:r>
      <w:r w:rsidRPr="009A14C2">
        <w:rPr>
          <w:rFonts w:ascii="Times New Roman" w:hAnsi="Times New Roman" w:cs="Times New Roman"/>
          <w:color w:val="3A362D"/>
          <w:sz w:val="18"/>
          <w:szCs w:val="18"/>
        </w:rPr>
        <w:t>: "</w:t>
      </w:r>
      <w:r w:rsidRPr="009A14C2">
        <w:rPr>
          <w:rFonts w:ascii="Times New Roman" w:hAnsi="Times New Roman" w:cs="Times New Roman"/>
          <w:color w:val="1C1A13"/>
          <w:sz w:val="18"/>
          <w:szCs w:val="18"/>
        </w:rPr>
        <w:t>Arise, Jesus, and remember Abraham, who being willing to make sacrifice to God of his only begotten son Ishmael to fulfil the word of God, and the knife not being able to cut his son, at my word offered in sacrifice a sheep. Even so therefore shalt thou do</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0 Jesus, servant of God</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 xml:space="preserve">(M.A. Yusseff, </w:t>
      </w:r>
      <w:r w:rsidRPr="009A14C2">
        <w:rPr>
          <w:rFonts w:ascii="Times New Roman" w:hAnsi="Times New Roman" w:cs="Times New Roman"/>
          <w:i/>
          <w:iCs/>
          <w:color w:val="1C1A13"/>
          <w:sz w:val="17"/>
          <w:szCs w:val="17"/>
        </w:rPr>
        <w:t>Th</w:t>
      </w:r>
      <w:r w:rsidRPr="009A14C2">
        <w:rPr>
          <w:rFonts w:ascii="Times New Roman" w:hAnsi="Times New Roman" w:cs="Times New Roman"/>
          <w:i/>
          <w:iCs/>
          <w:color w:val="3A362D"/>
          <w:sz w:val="17"/>
          <w:szCs w:val="17"/>
        </w:rPr>
        <w:t xml:space="preserve">e </w:t>
      </w:r>
      <w:r w:rsidRPr="009A14C2">
        <w:rPr>
          <w:rFonts w:ascii="Times New Roman" w:hAnsi="Times New Roman" w:cs="Times New Roman"/>
          <w:i/>
          <w:iCs/>
          <w:color w:val="1C1A13"/>
          <w:sz w:val="19"/>
          <w:szCs w:val="19"/>
        </w:rPr>
        <w:t>Go</w:t>
      </w:r>
      <w:r w:rsidRPr="009A14C2">
        <w:rPr>
          <w:rFonts w:ascii="Times New Roman" w:hAnsi="Times New Roman" w:cs="Times New Roman"/>
          <w:i/>
          <w:iCs/>
          <w:color w:val="3A362D"/>
          <w:sz w:val="19"/>
          <w:szCs w:val="19"/>
        </w:rPr>
        <w:t xml:space="preserve">s </w:t>
      </w:r>
      <w:r w:rsidRPr="009A14C2">
        <w:rPr>
          <w:rFonts w:ascii="Times New Roman" w:hAnsi="Times New Roman" w:cs="Times New Roman"/>
          <w:i/>
          <w:iCs/>
          <w:color w:val="1C1A13"/>
          <w:sz w:val="19"/>
          <w:szCs w:val="19"/>
        </w:rPr>
        <w:t>p</w:t>
      </w:r>
      <w:r w:rsidRPr="009A14C2">
        <w:rPr>
          <w:rFonts w:ascii="Times New Roman" w:hAnsi="Times New Roman" w:cs="Times New Roman"/>
          <w:i/>
          <w:iCs/>
          <w:color w:val="3A362D"/>
          <w:sz w:val="19"/>
          <w:szCs w:val="19"/>
        </w:rPr>
        <w:t>e</w:t>
      </w:r>
      <w:r w:rsidRPr="009A14C2">
        <w:rPr>
          <w:rFonts w:ascii="Times New Roman" w:hAnsi="Times New Roman" w:cs="Times New Roman"/>
          <w:i/>
          <w:iCs/>
          <w:color w:val="1C1A13"/>
          <w:sz w:val="19"/>
          <w:szCs w:val="19"/>
        </w:rPr>
        <w:t xml:space="preserve">l of Barnabas, </w:t>
      </w:r>
      <w:r w:rsidRPr="009A14C2">
        <w:rPr>
          <w:rFonts w:ascii="Times New Roman" w:hAnsi="Times New Roman" w:cs="Times New Roman"/>
          <w:color w:val="1C1A13"/>
          <w:sz w:val="19"/>
          <w:szCs w:val="19"/>
        </w:rPr>
        <w:t>p</w:t>
      </w:r>
      <w:r w:rsidRPr="009A14C2">
        <w:rPr>
          <w:rFonts w:ascii="Times New Roman" w:hAnsi="Times New Roman" w:cs="Times New Roman"/>
          <w:color w:val="4F4F3F"/>
          <w:sz w:val="19"/>
          <w:szCs w:val="19"/>
        </w:rPr>
        <w:t xml:space="preserve">. </w:t>
      </w:r>
      <w:r w:rsidRPr="009A14C2">
        <w:rPr>
          <w:rFonts w:ascii="Times New Roman" w:hAnsi="Times New Roman" w:cs="Times New Roman"/>
          <w:color w:val="1C1A13"/>
          <w:sz w:val="17"/>
          <w:szCs w:val="17"/>
        </w:rPr>
        <w:t>11)</w:t>
      </w:r>
      <w:r w:rsidRPr="009A14C2">
        <w:rPr>
          <w:rFonts w:ascii="Times New Roman" w:hAnsi="Times New Roman" w:cs="Times New Roman"/>
          <w:color w:val="3A362D"/>
          <w:sz w:val="17"/>
          <w:szCs w:val="17"/>
        </w:rPr>
        <w:t>.</w:t>
      </w:r>
    </w:p>
    <w:p w14:paraId="15D8C21D"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1C1A13"/>
          <w:sz w:val="18"/>
          <w:szCs w:val="18"/>
        </w:rPr>
        <w:t>There is internal biblical evidence to support the point of view of</w:t>
      </w:r>
    </w:p>
    <w:p w14:paraId="379BA209" w14:textId="5F4DE570" w:rsidR="00227E9C" w:rsidRPr="009A14C2" w:rsidRDefault="00137FFD" w:rsidP="001F2049">
      <w:pPr>
        <w:widowControl w:val="0"/>
        <w:autoSpaceDE w:val="0"/>
        <w:autoSpaceDN w:val="0"/>
        <w:adjustRightInd w:val="0"/>
        <w:spacing w:before="3" w:after="0" w:line="240" w:lineRule="auto"/>
        <w:ind w:firstLine="8"/>
        <w:jc w:val="both"/>
        <w:rPr>
          <w:rFonts w:ascii="Times New Roman" w:hAnsi="Times New Roman" w:cs="Times New Roman"/>
          <w:color w:val="000000"/>
          <w:sz w:val="18"/>
          <w:szCs w:val="18"/>
        </w:rPr>
      </w:pPr>
      <w:r w:rsidRPr="009A14C2">
        <w:rPr>
          <w:rFonts w:ascii="Times New Roman" w:hAnsi="Times New Roman" w:cs="Times New Roman"/>
          <w:color w:val="1C1A13"/>
          <w:sz w:val="18"/>
          <w:szCs w:val="18"/>
        </w:rPr>
        <w:t>the</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primacy of Ishmael.</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The</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Bible clearly</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states</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that</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Ishmael</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was Abraham</w:t>
      </w:r>
      <w:r w:rsidRPr="009A14C2">
        <w:rPr>
          <w:rFonts w:ascii="Times New Roman" w:hAnsi="Times New Roman" w:cs="Times New Roman"/>
          <w:color w:val="3A362D"/>
          <w:sz w:val="18"/>
          <w:szCs w:val="18"/>
        </w:rPr>
        <w:t>'</w:t>
      </w:r>
      <w:r w:rsidRPr="009A14C2">
        <w:rPr>
          <w:rFonts w:ascii="Times New Roman" w:hAnsi="Times New Roman" w:cs="Times New Roman"/>
          <w:color w:val="1C1A13"/>
          <w:sz w:val="18"/>
          <w:szCs w:val="18"/>
        </w:rPr>
        <w:t>s first born, and the law of primogenitor carried great weight for the ancient</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Hebrews.</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The Bible also says</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that</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Hagar</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Ishmael</w:t>
      </w:r>
      <w:r w:rsidRPr="009A14C2">
        <w:rPr>
          <w:rFonts w:ascii="Times New Roman" w:hAnsi="Times New Roman" w:cs="Times New Roman"/>
          <w:color w:val="3A362D"/>
          <w:sz w:val="18"/>
          <w:szCs w:val="18"/>
        </w:rPr>
        <w:t>'</w:t>
      </w:r>
      <w:r w:rsidRPr="009A14C2">
        <w:rPr>
          <w:rFonts w:ascii="Times New Roman" w:hAnsi="Times New Roman" w:cs="Times New Roman"/>
          <w:color w:val="1C1A13"/>
          <w:sz w:val="18"/>
          <w:szCs w:val="18"/>
        </w:rPr>
        <w:t xml:space="preserve">s mother, was to be the full fledged wife of Abraham, not his concubine (Gen. </w:t>
      </w:r>
      <w:r w:rsidRPr="009A14C2">
        <w:rPr>
          <w:rFonts w:ascii="Times New Roman" w:hAnsi="Times New Roman" w:cs="Times New Roman"/>
          <w:color w:val="1C1A13"/>
          <w:sz w:val="16"/>
          <w:szCs w:val="16"/>
        </w:rPr>
        <w:t xml:space="preserve">16:3), </w:t>
      </w:r>
      <w:r w:rsidRPr="009A14C2">
        <w:rPr>
          <w:rFonts w:ascii="Times New Roman" w:hAnsi="Times New Roman" w:cs="Times New Roman"/>
          <w:color w:val="1C1A13"/>
          <w:sz w:val="18"/>
          <w:szCs w:val="18"/>
        </w:rPr>
        <w:t xml:space="preserve">unlike Keturah who is called ambiguously his 'concubine' in </w:t>
      </w:r>
      <w:r w:rsidRPr="009A14C2">
        <w:rPr>
          <w:rFonts w:ascii="Times New Roman" w:hAnsi="Times New Roman" w:cs="Times New Roman"/>
          <w:color w:val="1C1A13"/>
          <w:sz w:val="16"/>
          <w:szCs w:val="16"/>
        </w:rPr>
        <w:t>1</w:t>
      </w:r>
      <w:r w:rsidRPr="009A14C2">
        <w:rPr>
          <w:rFonts w:ascii="Times New Roman" w:hAnsi="Times New Roman" w:cs="Times New Roman"/>
          <w:color w:val="1C1A13"/>
          <w:sz w:val="18"/>
          <w:szCs w:val="18"/>
        </w:rPr>
        <w:t xml:space="preserve">Chronicles </w:t>
      </w:r>
      <w:r w:rsidRPr="009A14C2">
        <w:rPr>
          <w:rFonts w:ascii="Times New Roman" w:hAnsi="Times New Roman" w:cs="Times New Roman"/>
          <w:color w:val="1C1A13"/>
          <w:sz w:val="16"/>
          <w:szCs w:val="16"/>
        </w:rPr>
        <w:t>1</w:t>
      </w:r>
      <w:r w:rsidRPr="009A14C2">
        <w:rPr>
          <w:rFonts w:ascii="Times New Roman" w:hAnsi="Times New Roman" w:cs="Times New Roman"/>
          <w:color w:val="3A362D"/>
          <w:sz w:val="16"/>
          <w:szCs w:val="16"/>
        </w:rPr>
        <w:t>:</w:t>
      </w:r>
      <w:r w:rsidRPr="009A14C2">
        <w:rPr>
          <w:rFonts w:ascii="Times New Roman" w:hAnsi="Times New Roman" w:cs="Times New Roman"/>
          <w:color w:val="1C1A13"/>
          <w:sz w:val="16"/>
          <w:szCs w:val="16"/>
        </w:rPr>
        <w:t xml:space="preserve">32 </w:t>
      </w:r>
      <w:r w:rsidRPr="009A14C2">
        <w:rPr>
          <w:rFonts w:ascii="Times New Roman" w:hAnsi="Times New Roman" w:cs="Times New Roman"/>
          <w:color w:val="1C1A13"/>
          <w:sz w:val="18"/>
          <w:szCs w:val="18"/>
        </w:rPr>
        <w:t xml:space="preserve">and his </w:t>
      </w:r>
      <w:r w:rsidRPr="009A14C2">
        <w:rPr>
          <w:rFonts w:ascii="Times New Roman" w:hAnsi="Times New Roman" w:cs="Times New Roman"/>
          <w:color w:val="3A362D"/>
          <w:sz w:val="18"/>
          <w:szCs w:val="18"/>
        </w:rPr>
        <w:t>'</w:t>
      </w:r>
      <w:r w:rsidRPr="009A14C2">
        <w:rPr>
          <w:rFonts w:ascii="Times New Roman" w:hAnsi="Times New Roman" w:cs="Times New Roman"/>
          <w:color w:val="1C1A13"/>
          <w:sz w:val="18"/>
          <w:szCs w:val="18"/>
        </w:rPr>
        <w:t>wife</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in Gen</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6"/>
          <w:szCs w:val="16"/>
        </w:rPr>
        <w:t xml:space="preserve">25:1. </w:t>
      </w:r>
      <w:r w:rsidRPr="009A14C2">
        <w:rPr>
          <w:rFonts w:ascii="Times New Roman" w:hAnsi="Times New Roman" w:cs="Times New Roman"/>
          <w:color w:val="1C1A13"/>
          <w:sz w:val="18"/>
          <w:szCs w:val="18"/>
        </w:rPr>
        <w:t>Thus Hagar enjoyed the same</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distinction</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and</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status</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of being</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Abraham's wife as did</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 xml:space="preserve">Sarah. (Summarized from n. </w:t>
      </w:r>
      <w:r w:rsidRPr="009A14C2">
        <w:rPr>
          <w:rFonts w:ascii="Times New Roman" w:hAnsi="Times New Roman" w:cs="Times New Roman"/>
          <w:color w:val="1C1A13"/>
          <w:sz w:val="16"/>
          <w:szCs w:val="16"/>
        </w:rPr>
        <w:t xml:space="preserve">16, </w:t>
      </w:r>
      <w:r w:rsidRPr="009A14C2">
        <w:rPr>
          <w:rFonts w:ascii="Times New Roman" w:hAnsi="Times New Roman" w:cs="Times New Roman"/>
          <w:color w:val="3A362D"/>
          <w:sz w:val="18"/>
          <w:szCs w:val="18"/>
        </w:rPr>
        <w:t>'</w:t>
      </w:r>
      <w:r w:rsidRPr="009A14C2">
        <w:rPr>
          <w:rFonts w:ascii="Times New Roman" w:hAnsi="Times New Roman" w:cs="Times New Roman"/>
          <w:color w:val="1C1A13"/>
          <w:sz w:val="18"/>
          <w:szCs w:val="18"/>
        </w:rPr>
        <w:t>The Gospel of Barnabas</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 xml:space="preserve">Keturah had </w:t>
      </w:r>
      <w:r w:rsidRPr="009A14C2">
        <w:rPr>
          <w:rFonts w:ascii="Times New Roman" w:hAnsi="Times New Roman" w:cs="Times New Roman"/>
          <w:color w:val="1C1A13"/>
          <w:sz w:val="16"/>
          <w:szCs w:val="16"/>
        </w:rPr>
        <w:t xml:space="preserve">6 </w:t>
      </w:r>
      <w:r w:rsidRPr="009A14C2">
        <w:rPr>
          <w:rFonts w:ascii="Times New Roman" w:hAnsi="Times New Roman" w:cs="Times New Roman"/>
          <w:color w:val="1C1A13"/>
          <w:sz w:val="18"/>
          <w:szCs w:val="18"/>
        </w:rPr>
        <w:t>sons, and from this line descended</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Zoroaster and Baha'u'llah</w:t>
      </w:r>
      <w:r w:rsidRPr="009A14C2">
        <w:rPr>
          <w:rFonts w:ascii="Times New Roman" w:hAnsi="Times New Roman" w:cs="Times New Roman"/>
          <w:color w:val="3A362D"/>
          <w:sz w:val="18"/>
          <w:szCs w:val="18"/>
        </w:rPr>
        <w:t>.</w:t>
      </w:r>
    </w:p>
    <w:p w14:paraId="68A40264" w14:textId="3372C483"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9"/>
          <w:szCs w:val="19"/>
        </w:rPr>
      </w:pPr>
      <w:r w:rsidRPr="009A14C2">
        <w:rPr>
          <w:rFonts w:ascii="Arial" w:hAnsi="Arial"/>
          <w:color w:val="3A362D"/>
          <w:sz w:val="14"/>
          <w:szCs w:val="14"/>
        </w:rPr>
        <w:t xml:space="preserve">4 </w:t>
      </w:r>
      <w:r w:rsidRPr="009A14C2">
        <w:rPr>
          <w:rFonts w:ascii="Arial" w:hAnsi="Arial"/>
          <w:color w:val="1C1A13"/>
          <w:sz w:val="14"/>
          <w:szCs w:val="14"/>
        </w:rPr>
        <w:t>1.</w:t>
      </w:r>
      <w:r w:rsidR="003820D4" w:rsidRPr="009A14C2">
        <w:rPr>
          <w:rFonts w:ascii="Arial" w:hAnsi="Arial"/>
          <w:color w:val="1C1A13"/>
          <w:sz w:val="14"/>
          <w:szCs w:val="14"/>
        </w:rPr>
        <w:t xml:space="preserve"> </w:t>
      </w:r>
      <w:r w:rsidRPr="009A14C2">
        <w:rPr>
          <w:rFonts w:ascii="Times New Roman" w:hAnsi="Times New Roman" w:cs="Times New Roman"/>
          <w:color w:val="1C1A13"/>
          <w:sz w:val="18"/>
          <w:szCs w:val="18"/>
        </w:rPr>
        <w:t xml:space="preserve">See Neufeld, </w:t>
      </w:r>
      <w:r w:rsidRPr="009A14C2">
        <w:rPr>
          <w:rFonts w:ascii="Times New Roman" w:hAnsi="Times New Roman" w:cs="Times New Roman"/>
          <w:i/>
          <w:iCs/>
          <w:color w:val="1C1A13"/>
          <w:sz w:val="19"/>
          <w:szCs w:val="19"/>
        </w:rPr>
        <w:t>Hittit</w:t>
      </w:r>
      <w:r w:rsidRPr="009A14C2">
        <w:rPr>
          <w:rFonts w:ascii="Times New Roman" w:hAnsi="Times New Roman" w:cs="Times New Roman"/>
          <w:i/>
          <w:iCs/>
          <w:color w:val="3A362D"/>
          <w:sz w:val="19"/>
          <w:szCs w:val="19"/>
        </w:rPr>
        <w:t xml:space="preserve">e </w:t>
      </w:r>
      <w:r w:rsidRPr="009A14C2">
        <w:rPr>
          <w:rFonts w:ascii="Times New Roman" w:hAnsi="Times New Roman" w:cs="Times New Roman"/>
          <w:i/>
          <w:iCs/>
          <w:color w:val="1C1A13"/>
          <w:sz w:val="19"/>
          <w:szCs w:val="19"/>
        </w:rPr>
        <w:t>Law.</w:t>
      </w:r>
    </w:p>
    <w:p w14:paraId="76FCAF56" w14:textId="5E33CB90" w:rsidR="00227E9C" w:rsidRPr="009A14C2" w:rsidRDefault="00137FFD" w:rsidP="001F2049">
      <w:pPr>
        <w:widowControl w:val="0"/>
        <w:autoSpaceDE w:val="0"/>
        <w:autoSpaceDN w:val="0"/>
        <w:adjustRightInd w:val="0"/>
        <w:spacing w:before="1" w:after="0" w:line="241" w:lineRule="auto"/>
        <w:ind w:hanging="337"/>
        <w:rPr>
          <w:rFonts w:ascii="Times New Roman" w:hAnsi="Times New Roman" w:cs="Times New Roman"/>
          <w:color w:val="000000"/>
          <w:sz w:val="18"/>
          <w:szCs w:val="18"/>
        </w:rPr>
      </w:pPr>
      <w:r w:rsidRPr="009A14C2">
        <w:rPr>
          <w:rFonts w:ascii="Times New Roman" w:hAnsi="Times New Roman" w:cs="Times New Roman"/>
          <w:color w:val="3A362D"/>
          <w:sz w:val="15"/>
          <w:szCs w:val="15"/>
        </w:rPr>
        <w:t>4</w:t>
      </w:r>
      <w:r w:rsidRPr="009A14C2">
        <w:rPr>
          <w:rFonts w:ascii="Times New Roman" w:hAnsi="Times New Roman" w:cs="Times New Roman"/>
          <w:color w:val="1C1A13"/>
          <w:sz w:val="15"/>
          <w:szCs w:val="15"/>
        </w:rPr>
        <w:t>2.</w:t>
      </w:r>
      <w:r w:rsidR="003820D4" w:rsidRPr="009A14C2">
        <w:rPr>
          <w:rFonts w:ascii="Times New Roman" w:hAnsi="Times New Roman" w:cs="Times New Roman"/>
          <w:color w:val="1C1A13"/>
          <w:sz w:val="15"/>
          <w:szCs w:val="15"/>
        </w:rPr>
        <w:t xml:space="preserve"> </w:t>
      </w:r>
      <w:r w:rsidRPr="009A14C2">
        <w:rPr>
          <w:rFonts w:ascii="Times New Roman" w:hAnsi="Times New Roman" w:cs="Times New Roman"/>
          <w:color w:val="1C1A13"/>
          <w:sz w:val="18"/>
          <w:szCs w:val="18"/>
        </w:rPr>
        <w:t>The Universal</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House of Justice has its own constitution</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(1972)</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Local spiritual assemblies, Shoghi Effendi has said, 'will have to be considered as a legal person with the power to make binding contracts</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 xml:space="preserve">The </w:t>
      </w:r>
      <w:r w:rsidR="000770C5">
        <w:rPr>
          <w:rFonts w:ascii="Times New Roman" w:hAnsi="Times New Roman" w:cs="Times New Roman"/>
          <w:color w:val="1C1A13"/>
          <w:sz w:val="18"/>
          <w:szCs w:val="18"/>
        </w:rPr>
        <w:t>Bahá'í</w:t>
      </w:r>
      <w:r w:rsidRPr="009A14C2">
        <w:rPr>
          <w:rFonts w:ascii="Times New Roman" w:hAnsi="Times New Roman" w:cs="Times New Roman"/>
          <w:color w:val="1C1A13"/>
          <w:sz w:val="18"/>
          <w:szCs w:val="18"/>
        </w:rPr>
        <w:t xml:space="preserve"> assemblies</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function as 'religious</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courts'</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according</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to Declarations of Trust</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and</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 xml:space="preserve">By-laws whose purpose it is to 'clarify and strengthen the </w:t>
      </w:r>
      <w:r w:rsidRPr="009A14C2">
        <w:rPr>
          <w:rFonts w:ascii="Times New Roman" w:hAnsi="Times New Roman" w:cs="Times New Roman"/>
          <w:color w:val="AEAA95"/>
          <w:sz w:val="18"/>
          <w:szCs w:val="18"/>
        </w:rPr>
        <w:t xml:space="preserve">· </w:t>
      </w:r>
      <w:r w:rsidRPr="009A14C2">
        <w:rPr>
          <w:rFonts w:ascii="Times New Roman" w:hAnsi="Times New Roman" w:cs="Times New Roman"/>
          <w:color w:val="1C1A13"/>
          <w:sz w:val="18"/>
          <w:szCs w:val="18"/>
        </w:rPr>
        <w:t xml:space="preserve">administrative legal functions of a </w:t>
      </w:r>
      <w:r w:rsidR="000770C5">
        <w:rPr>
          <w:rFonts w:ascii="Times New Roman" w:hAnsi="Times New Roman" w:cs="Times New Roman"/>
          <w:color w:val="1C1A13"/>
          <w:sz w:val="18"/>
          <w:szCs w:val="18"/>
        </w:rPr>
        <w:t>Bahá'í</w:t>
      </w:r>
      <w:r w:rsidRPr="009A14C2">
        <w:rPr>
          <w:rFonts w:ascii="Times New Roman" w:hAnsi="Times New Roman" w:cs="Times New Roman"/>
          <w:color w:val="1C1A13"/>
          <w:sz w:val="18"/>
          <w:szCs w:val="18"/>
        </w:rPr>
        <w:t xml:space="preserve"> community'</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 xml:space="preserve">In the future, however, they </w:t>
      </w:r>
      <w:r w:rsidRPr="009A14C2">
        <w:rPr>
          <w:rFonts w:ascii="Arial" w:hAnsi="Arial"/>
          <w:color w:val="1C1A13"/>
          <w:sz w:val="18"/>
          <w:szCs w:val="18"/>
        </w:rPr>
        <w:t xml:space="preserve">will </w:t>
      </w:r>
      <w:r w:rsidRPr="009A14C2">
        <w:rPr>
          <w:rFonts w:ascii="Times New Roman" w:hAnsi="Times New Roman" w:cs="Times New Roman"/>
          <w:color w:val="1C1A13"/>
          <w:sz w:val="18"/>
          <w:szCs w:val="18"/>
        </w:rPr>
        <w:t>function as full-fledged houses of justice, that is courts of law, both spiritual and temporal</w:t>
      </w:r>
      <w:r w:rsidRPr="009A14C2">
        <w:rPr>
          <w:rFonts w:ascii="Times New Roman" w:hAnsi="Times New Roman" w:cs="Times New Roman"/>
          <w:color w:val="3A362D"/>
          <w:sz w:val="18"/>
          <w:szCs w:val="18"/>
        </w:rPr>
        <w:t xml:space="preserve">. </w:t>
      </w:r>
      <w:r w:rsidRPr="009A14C2">
        <w:rPr>
          <w:rFonts w:ascii="Times New Roman" w:hAnsi="Times New Roman" w:cs="Times New Roman"/>
          <w:color w:val="1C1A13"/>
          <w:sz w:val="18"/>
          <w:szCs w:val="18"/>
        </w:rPr>
        <w:t>These assemblies, moreover, operate within their own jurisdictions and many assemblies have been granted seals</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of incorporation and</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have</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been</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empowered to exercise</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such functions as the enactment of marriage and divorce, the registration</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of birth</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and</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death,</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to hold</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property,</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and</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to create in the future</w:t>
      </w:r>
      <w:r w:rsidR="003820D4" w:rsidRPr="009A14C2">
        <w:rPr>
          <w:rFonts w:ascii="Times New Roman" w:hAnsi="Times New Roman" w:cs="Times New Roman"/>
          <w:color w:val="1C1A13"/>
          <w:sz w:val="18"/>
          <w:szCs w:val="18"/>
        </w:rPr>
        <w:t xml:space="preserve"> </w:t>
      </w:r>
      <w:r w:rsidRPr="009A14C2">
        <w:rPr>
          <w:rFonts w:ascii="Times New Roman" w:hAnsi="Times New Roman" w:cs="Times New Roman"/>
          <w:color w:val="1C1A13"/>
          <w:sz w:val="18"/>
          <w:szCs w:val="18"/>
        </w:rPr>
        <w:t>social</w:t>
      </w:r>
    </w:p>
    <w:p w14:paraId="56DF5D7E" w14:textId="77777777" w:rsidR="00227E9C" w:rsidRPr="009A14C2" w:rsidRDefault="00227E9C" w:rsidP="001F2049">
      <w:pPr>
        <w:widowControl w:val="0"/>
        <w:autoSpaceDE w:val="0"/>
        <w:autoSpaceDN w:val="0"/>
        <w:adjustRightInd w:val="0"/>
        <w:spacing w:before="16" w:after="0" w:line="240" w:lineRule="exact"/>
        <w:rPr>
          <w:rFonts w:ascii="Times New Roman" w:hAnsi="Times New Roman" w:cs="Times New Roman"/>
          <w:color w:val="000000"/>
          <w:sz w:val="24"/>
          <w:szCs w:val="24"/>
        </w:rPr>
      </w:pPr>
    </w:p>
    <w:p w14:paraId="5212904D"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8"/>
          <w:szCs w:val="18"/>
        </w:rPr>
      </w:pPr>
      <w:r w:rsidRPr="009A14C2">
        <w:rPr>
          <w:rFonts w:ascii="Courier New" w:hAnsi="Courier New" w:cs="Courier New"/>
          <w:color w:val="1C1A13"/>
          <w:sz w:val="18"/>
          <w:szCs w:val="18"/>
        </w:rPr>
        <w:t>286</w:t>
      </w:r>
    </w:p>
    <w:p w14:paraId="27521C17" w14:textId="524CC28B" w:rsidR="00227E9C" w:rsidRPr="009A14C2" w:rsidRDefault="006B38EF" w:rsidP="001F2049">
      <w:pPr>
        <w:widowControl w:val="0"/>
        <w:autoSpaceDE w:val="0"/>
        <w:autoSpaceDN w:val="0"/>
        <w:adjustRightInd w:val="0"/>
        <w:spacing w:before="67" w:after="0" w:line="240" w:lineRule="auto"/>
        <w:jc w:val="center"/>
        <w:rPr>
          <w:rFonts w:ascii="Times New Roman" w:hAnsi="Times New Roman" w:cs="Times New Roman"/>
          <w:color w:val="000000"/>
          <w:sz w:val="15"/>
          <w:szCs w:val="15"/>
        </w:rPr>
      </w:pPr>
      <w:r w:rsidRPr="009A14C2">
        <w:rPr>
          <w:rFonts w:ascii="Courier New" w:hAnsi="Courier New" w:cs="Courier New"/>
          <w:color w:val="000000"/>
          <w:sz w:val="18"/>
          <w:szCs w:val="18"/>
        </w:rPr>
        <w:br w:type="page"/>
      </w:r>
      <w:r w:rsidR="00137FFD" w:rsidRPr="009A14C2">
        <w:rPr>
          <w:rFonts w:ascii="Times New Roman" w:hAnsi="Times New Roman" w:cs="Times New Roman"/>
          <w:color w:val="1F1C16"/>
          <w:sz w:val="15"/>
          <w:szCs w:val="15"/>
        </w:rPr>
        <w:t xml:space="preserve">NOTES </w:t>
      </w:r>
      <w:r w:rsidR="00137FFD" w:rsidRPr="009A14C2">
        <w:rPr>
          <w:rFonts w:ascii="Times New Roman" w:hAnsi="Times New Roman" w:cs="Times New Roman"/>
          <w:color w:val="1F1C16"/>
          <w:sz w:val="18"/>
          <w:szCs w:val="18"/>
        </w:rPr>
        <w:t xml:space="preserve">&amp; </w:t>
      </w:r>
      <w:r w:rsidR="00137FFD" w:rsidRPr="009A14C2">
        <w:rPr>
          <w:rFonts w:ascii="Times New Roman" w:hAnsi="Times New Roman" w:cs="Times New Roman"/>
          <w:color w:val="1F1C16"/>
          <w:sz w:val="15"/>
          <w:szCs w:val="15"/>
        </w:rPr>
        <w:t xml:space="preserve">REFERENCES, </w:t>
      </w:r>
      <w:r w:rsidR="00137FFD" w:rsidRPr="009A14C2">
        <w:rPr>
          <w:rFonts w:ascii="Times New Roman" w:hAnsi="Times New Roman" w:cs="Times New Roman"/>
          <w:color w:val="1F1C16"/>
          <w:sz w:val="17"/>
          <w:szCs w:val="17"/>
        </w:rPr>
        <w:t xml:space="preserve">pp. </w:t>
      </w:r>
      <w:r w:rsidR="00137FFD" w:rsidRPr="009A14C2">
        <w:rPr>
          <w:rFonts w:ascii="Times New Roman" w:hAnsi="Times New Roman" w:cs="Times New Roman"/>
          <w:color w:val="413D33"/>
          <w:sz w:val="15"/>
          <w:szCs w:val="15"/>
        </w:rPr>
        <w:t>4</w:t>
      </w:r>
      <w:r w:rsidR="00137FFD" w:rsidRPr="009A14C2">
        <w:rPr>
          <w:rFonts w:ascii="Times New Roman" w:hAnsi="Times New Roman" w:cs="Times New Roman"/>
          <w:color w:val="1F1C16"/>
          <w:sz w:val="15"/>
          <w:szCs w:val="15"/>
        </w:rPr>
        <w:t>1-73.</w:t>
      </w:r>
    </w:p>
    <w:p w14:paraId="140C5A4D" w14:textId="77777777" w:rsidR="00227E9C" w:rsidRPr="009A14C2" w:rsidRDefault="00137FFD" w:rsidP="001F2049">
      <w:pPr>
        <w:widowControl w:val="0"/>
        <w:autoSpaceDE w:val="0"/>
        <w:autoSpaceDN w:val="0"/>
        <w:adjustRightInd w:val="0"/>
        <w:spacing w:before="70" w:after="0" w:line="206" w:lineRule="exact"/>
        <w:ind w:hanging="4"/>
        <w:jc w:val="both"/>
        <w:rPr>
          <w:rFonts w:ascii="Times New Roman" w:hAnsi="Times New Roman" w:cs="Times New Roman"/>
          <w:color w:val="000000"/>
          <w:sz w:val="18"/>
          <w:szCs w:val="18"/>
        </w:rPr>
      </w:pPr>
      <w:r w:rsidRPr="009A14C2">
        <w:rPr>
          <w:rFonts w:ascii="Times New Roman" w:hAnsi="Times New Roman" w:cs="Times New Roman"/>
          <w:color w:val="2F2D23"/>
          <w:sz w:val="18"/>
          <w:szCs w:val="18"/>
        </w:rPr>
        <w:t xml:space="preserve">institutions </w:t>
      </w:r>
      <w:r w:rsidRPr="009A14C2">
        <w:rPr>
          <w:rFonts w:ascii="Times New Roman" w:hAnsi="Times New Roman" w:cs="Times New Roman"/>
          <w:color w:val="1F1C16"/>
          <w:sz w:val="18"/>
          <w:szCs w:val="18"/>
        </w:rPr>
        <w:t xml:space="preserve">of welfare </w:t>
      </w:r>
      <w:r w:rsidRPr="009A14C2">
        <w:rPr>
          <w:rFonts w:ascii="Arial" w:hAnsi="Arial"/>
          <w:color w:val="1F1C16"/>
          <w:sz w:val="17"/>
          <w:szCs w:val="17"/>
        </w:rPr>
        <w:t xml:space="preserve">if </w:t>
      </w:r>
      <w:r w:rsidRPr="009A14C2">
        <w:rPr>
          <w:rFonts w:ascii="Times New Roman" w:hAnsi="Times New Roman" w:cs="Times New Roman"/>
          <w:color w:val="1F1C16"/>
          <w:sz w:val="18"/>
          <w:szCs w:val="18"/>
        </w:rPr>
        <w:t xml:space="preserve">need be. They further have the right to hear appeals and to </w:t>
      </w:r>
      <w:r w:rsidRPr="009A14C2">
        <w:rPr>
          <w:rFonts w:ascii="Times New Roman" w:hAnsi="Times New Roman" w:cs="Times New Roman"/>
          <w:color w:val="2F2D23"/>
          <w:sz w:val="18"/>
          <w:szCs w:val="18"/>
        </w:rPr>
        <w:t xml:space="preserve">settle </w:t>
      </w:r>
      <w:r w:rsidRPr="009A14C2">
        <w:rPr>
          <w:rFonts w:ascii="Times New Roman" w:hAnsi="Times New Roman" w:cs="Times New Roman"/>
          <w:color w:val="1F1C16"/>
          <w:sz w:val="18"/>
          <w:szCs w:val="18"/>
        </w:rPr>
        <w:t>disputes by the principle of arbitration.</w:t>
      </w:r>
    </w:p>
    <w:p w14:paraId="38F0FB70" w14:textId="4867F919" w:rsidR="00227E9C" w:rsidRPr="009A14C2" w:rsidRDefault="00137FFD" w:rsidP="001F2049">
      <w:pPr>
        <w:widowControl w:val="0"/>
        <w:autoSpaceDE w:val="0"/>
        <w:autoSpaceDN w:val="0"/>
        <w:adjustRightInd w:val="0"/>
        <w:spacing w:before="6" w:after="0" w:line="198" w:lineRule="exact"/>
        <w:ind w:hanging="328"/>
        <w:jc w:val="both"/>
        <w:rPr>
          <w:rFonts w:ascii="Times New Roman" w:hAnsi="Times New Roman" w:cs="Times New Roman"/>
          <w:color w:val="000000"/>
          <w:sz w:val="18"/>
          <w:szCs w:val="18"/>
        </w:rPr>
      </w:pPr>
      <w:r w:rsidRPr="009A14C2">
        <w:rPr>
          <w:rFonts w:ascii="Times New Roman" w:hAnsi="Times New Roman" w:cs="Times New Roman"/>
          <w:color w:val="413D33"/>
          <w:sz w:val="15"/>
          <w:szCs w:val="15"/>
        </w:rPr>
        <w:t>43.</w:t>
      </w:r>
      <w:r w:rsidR="003820D4" w:rsidRPr="009A14C2">
        <w:rPr>
          <w:rFonts w:ascii="Times New Roman" w:hAnsi="Times New Roman" w:cs="Times New Roman"/>
          <w:color w:val="413D33"/>
          <w:sz w:val="15"/>
          <w:szCs w:val="15"/>
        </w:rPr>
        <w:t xml:space="preserve"> </w:t>
      </w:r>
      <w:r w:rsidRPr="009A14C2">
        <w:rPr>
          <w:rFonts w:ascii="Times New Roman" w:hAnsi="Times New Roman" w:cs="Times New Roman"/>
          <w:color w:val="1F1C16"/>
          <w:sz w:val="18"/>
          <w:szCs w:val="18"/>
        </w:rPr>
        <w:t>Attributed to 'Abdu'l-Baha</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 xml:space="preserve">Quoted </w:t>
      </w:r>
      <w:r w:rsidRPr="009A14C2">
        <w:rPr>
          <w:rFonts w:ascii="Arial" w:hAnsi="Arial"/>
          <w:color w:val="1F1C16"/>
          <w:sz w:val="16"/>
          <w:szCs w:val="16"/>
        </w:rPr>
        <w:t xml:space="preserve">in </w:t>
      </w:r>
      <w:r w:rsidRPr="009A14C2">
        <w:rPr>
          <w:rFonts w:ascii="Times New Roman" w:hAnsi="Times New Roman" w:cs="Times New Roman"/>
          <w:i/>
          <w:iCs/>
          <w:color w:val="1F1C16"/>
          <w:sz w:val="19"/>
          <w:szCs w:val="19"/>
        </w:rPr>
        <w:t xml:space="preserve">Star </w:t>
      </w:r>
      <w:r w:rsidRPr="009A14C2">
        <w:rPr>
          <w:rFonts w:ascii="Times New Roman" w:hAnsi="Times New Roman" w:cs="Times New Roman"/>
          <w:i/>
          <w:iCs/>
          <w:color w:val="2F2D23"/>
          <w:sz w:val="19"/>
          <w:szCs w:val="19"/>
        </w:rPr>
        <w:t xml:space="preserve">of </w:t>
      </w:r>
      <w:r w:rsidRPr="009A14C2">
        <w:rPr>
          <w:rFonts w:ascii="Times New Roman" w:hAnsi="Times New Roman" w:cs="Times New Roman"/>
          <w:i/>
          <w:iCs/>
          <w:color w:val="1F1C16"/>
          <w:sz w:val="19"/>
          <w:szCs w:val="19"/>
        </w:rPr>
        <w:t>th</w:t>
      </w:r>
      <w:r w:rsidRPr="009A14C2">
        <w:rPr>
          <w:rFonts w:ascii="Times New Roman" w:hAnsi="Times New Roman" w:cs="Times New Roman"/>
          <w:i/>
          <w:iCs/>
          <w:color w:val="413D33"/>
          <w:sz w:val="19"/>
          <w:szCs w:val="19"/>
        </w:rPr>
        <w:t xml:space="preserve">e </w:t>
      </w:r>
      <w:r w:rsidRPr="009A14C2">
        <w:rPr>
          <w:rFonts w:ascii="Times New Roman" w:hAnsi="Times New Roman" w:cs="Times New Roman"/>
          <w:i/>
          <w:iCs/>
          <w:color w:val="1F1C16"/>
          <w:sz w:val="19"/>
          <w:szCs w:val="19"/>
        </w:rPr>
        <w:t xml:space="preserve">W </w:t>
      </w:r>
      <w:r w:rsidRPr="009A14C2">
        <w:rPr>
          <w:rFonts w:ascii="Times New Roman" w:hAnsi="Times New Roman" w:cs="Times New Roman"/>
          <w:i/>
          <w:iCs/>
          <w:color w:val="413D33"/>
          <w:sz w:val="19"/>
          <w:szCs w:val="19"/>
        </w:rPr>
        <w:t>est</w:t>
      </w:r>
      <w:r w:rsidRPr="009A14C2">
        <w:rPr>
          <w:rFonts w:ascii="Times New Roman" w:hAnsi="Times New Roman" w:cs="Times New Roman"/>
          <w:i/>
          <w:iCs/>
          <w:color w:val="1F1C16"/>
          <w:sz w:val="19"/>
          <w:szCs w:val="19"/>
        </w:rPr>
        <w:t xml:space="preserve">, </w:t>
      </w:r>
      <w:r w:rsidRPr="009A14C2">
        <w:rPr>
          <w:rFonts w:ascii="Times New Roman" w:hAnsi="Times New Roman" w:cs="Times New Roman"/>
          <w:color w:val="2F2D23"/>
          <w:sz w:val="18"/>
          <w:szCs w:val="18"/>
        </w:rPr>
        <w:t xml:space="preserve">vol. </w:t>
      </w:r>
      <w:r w:rsidRPr="009A14C2">
        <w:rPr>
          <w:rFonts w:ascii="Times New Roman" w:hAnsi="Times New Roman" w:cs="Times New Roman"/>
          <w:color w:val="1F1C16"/>
          <w:sz w:val="18"/>
          <w:szCs w:val="18"/>
        </w:rPr>
        <w:t>11, no</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14</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p.243.</w:t>
      </w:r>
    </w:p>
    <w:p w14:paraId="0FEACBC3" w14:textId="4B6CBAD4" w:rsidR="00227E9C" w:rsidRPr="009A14C2" w:rsidRDefault="00137FFD" w:rsidP="001F2049">
      <w:pPr>
        <w:widowControl w:val="0"/>
        <w:autoSpaceDE w:val="0"/>
        <w:autoSpaceDN w:val="0"/>
        <w:adjustRightInd w:val="0"/>
        <w:spacing w:after="0" w:line="216" w:lineRule="exact"/>
        <w:rPr>
          <w:rFonts w:ascii="Times New Roman" w:hAnsi="Times New Roman" w:cs="Times New Roman"/>
          <w:color w:val="000000"/>
          <w:sz w:val="18"/>
          <w:szCs w:val="18"/>
        </w:rPr>
      </w:pPr>
      <w:r w:rsidRPr="009A14C2">
        <w:rPr>
          <w:rFonts w:ascii="Times New Roman" w:hAnsi="Times New Roman" w:cs="Times New Roman"/>
          <w:color w:val="413D33"/>
          <w:sz w:val="15"/>
          <w:szCs w:val="15"/>
        </w:rPr>
        <w:t>44.</w:t>
      </w:r>
      <w:r w:rsidR="003820D4" w:rsidRPr="009A14C2">
        <w:rPr>
          <w:rFonts w:ascii="Times New Roman" w:hAnsi="Times New Roman" w:cs="Times New Roman"/>
          <w:color w:val="413D33"/>
          <w:sz w:val="15"/>
          <w:szCs w:val="15"/>
        </w:rPr>
        <w:t xml:space="preserve"> </w:t>
      </w:r>
      <w:r w:rsidRPr="009A14C2">
        <w:rPr>
          <w:rFonts w:ascii="Times New Roman" w:hAnsi="Times New Roman" w:cs="Times New Roman"/>
          <w:color w:val="1F1C16"/>
          <w:sz w:val="18"/>
          <w:szCs w:val="18"/>
        </w:rPr>
        <w:t xml:space="preserve">Baha'u'llah, </w:t>
      </w:r>
      <w:r w:rsidRPr="009A14C2">
        <w:rPr>
          <w:rFonts w:ascii="Times New Roman" w:hAnsi="Times New Roman" w:cs="Times New Roman"/>
          <w:i/>
          <w:iCs/>
          <w:color w:val="1F1C16"/>
          <w:sz w:val="19"/>
          <w:szCs w:val="19"/>
        </w:rPr>
        <w:t xml:space="preserve">Gleanings, </w:t>
      </w:r>
      <w:r w:rsidRPr="009A14C2">
        <w:rPr>
          <w:rFonts w:ascii="Times New Roman" w:hAnsi="Times New Roman" w:cs="Times New Roman"/>
          <w:color w:val="1F1C16"/>
          <w:sz w:val="18"/>
          <w:szCs w:val="18"/>
        </w:rPr>
        <w:t>p. 331.</w:t>
      </w:r>
    </w:p>
    <w:p w14:paraId="3D97A3AC" w14:textId="5BDAC680"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413D33"/>
          <w:sz w:val="15"/>
          <w:szCs w:val="15"/>
        </w:rPr>
        <w:t>4</w:t>
      </w:r>
      <w:r w:rsidRPr="009A14C2">
        <w:rPr>
          <w:rFonts w:ascii="Times New Roman" w:hAnsi="Times New Roman" w:cs="Times New Roman"/>
          <w:color w:val="1F1C16"/>
          <w:sz w:val="15"/>
          <w:szCs w:val="15"/>
        </w:rPr>
        <w:t xml:space="preserve">5 </w:t>
      </w:r>
      <w:r w:rsidRPr="009A14C2">
        <w:rPr>
          <w:rFonts w:ascii="Times New Roman" w:hAnsi="Times New Roman" w:cs="Times New Roman"/>
          <w:color w:val="413D33"/>
          <w:sz w:val="15"/>
          <w:szCs w:val="15"/>
        </w:rPr>
        <w:t>.</w:t>
      </w:r>
      <w:r w:rsidR="003820D4" w:rsidRPr="009A14C2">
        <w:rPr>
          <w:rFonts w:ascii="Times New Roman" w:hAnsi="Times New Roman" w:cs="Times New Roman"/>
          <w:color w:val="413D33"/>
          <w:sz w:val="15"/>
          <w:szCs w:val="15"/>
        </w:rPr>
        <w:t xml:space="preserve"> </w:t>
      </w:r>
      <w:r w:rsidRPr="009A14C2">
        <w:rPr>
          <w:rFonts w:ascii="Times New Roman" w:hAnsi="Times New Roman" w:cs="Times New Roman"/>
          <w:color w:val="1F1C16"/>
          <w:sz w:val="18"/>
          <w:szCs w:val="18"/>
        </w:rPr>
        <w:t>ibid.</w:t>
      </w:r>
    </w:p>
    <w:p w14:paraId="7D6EE149" w14:textId="13D799AB" w:rsidR="00227E9C" w:rsidRPr="009A14C2" w:rsidRDefault="00137FFD" w:rsidP="001F2049">
      <w:pPr>
        <w:widowControl w:val="0"/>
        <w:autoSpaceDE w:val="0"/>
        <w:autoSpaceDN w:val="0"/>
        <w:adjustRightInd w:val="0"/>
        <w:spacing w:after="0" w:line="217" w:lineRule="exact"/>
        <w:rPr>
          <w:rFonts w:ascii="Times New Roman" w:hAnsi="Times New Roman" w:cs="Times New Roman"/>
          <w:color w:val="000000"/>
          <w:sz w:val="18"/>
          <w:szCs w:val="18"/>
        </w:rPr>
      </w:pPr>
      <w:r w:rsidRPr="009A14C2">
        <w:rPr>
          <w:rFonts w:ascii="Times New Roman" w:hAnsi="Times New Roman" w:cs="Times New Roman"/>
          <w:color w:val="413D33"/>
          <w:sz w:val="15"/>
          <w:szCs w:val="15"/>
        </w:rPr>
        <w:t>46.</w:t>
      </w:r>
      <w:r w:rsidR="003820D4" w:rsidRPr="009A14C2">
        <w:rPr>
          <w:rFonts w:ascii="Times New Roman" w:hAnsi="Times New Roman" w:cs="Times New Roman"/>
          <w:color w:val="413D33"/>
          <w:sz w:val="15"/>
          <w:szCs w:val="15"/>
        </w:rPr>
        <w:t xml:space="preserve"> </w:t>
      </w:r>
      <w:r w:rsidRPr="009A14C2">
        <w:rPr>
          <w:rFonts w:ascii="Times New Roman" w:hAnsi="Times New Roman" w:cs="Times New Roman"/>
          <w:color w:val="1F1C16"/>
          <w:sz w:val="18"/>
          <w:szCs w:val="18"/>
        </w:rPr>
        <w:t xml:space="preserve">Lampman, </w:t>
      </w:r>
      <w:r w:rsidRPr="009A14C2">
        <w:rPr>
          <w:rFonts w:ascii="Times New Roman" w:hAnsi="Times New Roman" w:cs="Times New Roman"/>
          <w:color w:val="2F2D23"/>
          <w:sz w:val="18"/>
          <w:szCs w:val="18"/>
        </w:rPr>
        <w:t xml:space="preserve">'The </w:t>
      </w:r>
      <w:r w:rsidRPr="009A14C2">
        <w:rPr>
          <w:rFonts w:ascii="Times New Roman" w:hAnsi="Times New Roman" w:cs="Times New Roman"/>
          <w:color w:val="1F1C16"/>
          <w:sz w:val="18"/>
          <w:szCs w:val="18"/>
        </w:rPr>
        <w:t xml:space="preserve">Largest Life', </w:t>
      </w:r>
      <w:r w:rsidRPr="009A14C2">
        <w:rPr>
          <w:rFonts w:ascii="Times New Roman" w:hAnsi="Times New Roman" w:cs="Times New Roman"/>
          <w:i/>
          <w:iCs/>
          <w:color w:val="1F1C16"/>
          <w:sz w:val="19"/>
          <w:szCs w:val="19"/>
        </w:rPr>
        <w:t>Canadian Po</w:t>
      </w:r>
      <w:r w:rsidRPr="009A14C2">
        <w:rPr>
          <w:rFonts w:ascii="Times New Roman" w:hAnsi="Times New Roman" w:cs="Times New Roman"/>
          <w:i/>
          <w:iCs/>
          <w:color w:val="413D33"/>
          <w:sz w:val="19"/>
          <w:szCs w:val="19"/>
        </w:rPr>
        <w:t>e</w:t>
      </w:r>
      <w:r w:rsidRPr="009A14C2">
        <w:rPr>
          <w:rFonts w:ascii="Times New Roman" w:hAnsi="Times New Roman" w:cs="Times New Roman"/>
          <w:i/>
          <w:iCs/>
          <w:color w:val="1F1C16"/>
          <w:sz w:val="19"/>
          <w:szCs w:val="19"/>
        </w:rPr>
        <w:t xml:space="preserve">try, </w:t>
      </w:r>
      <w:r w:rsidRPr="009A14C2">
        <w:rPr>
          <w:rFonts w:ascii="Times New Roman" w:hAnsi="Times New Roman" w:cs="Times New Roman"/>
          <w:color w:val="2F2D23"/>
          <w:sz w:val="18"/>
          <w:szCs w:val="18"/>
        </w:rPr>
        <w:t xml:space="preserve">vol. </w:t>
      </w:r>
      <w:r w:rsidRPr="009A14C2">
        <w:rPr>
          <w:rFonts w:ascii="Times New Roman" w:hAnsi="Times New Roman" w:cs="Times New Roman"/>
          <w:color w:val="1F1C16"/>
          <w:sz w:val="18"/>
          <w:szCs w:val="18"/>
        </w:rPr>
        <w:t>1, pp</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97-8</w:t>
      </w:r>
      <w:r w:rsidRPr="009A14C2">
        <w:rPr>
          <w:rFonts w:ascii="Times New Roman" w:hAnsi="Times New Roman" w:cs="Times New Roman"/>
          <w:color w:val="413D33"/>
          <w:sz w:val="18"/>
          <w:szCs w:val="18"/>
        </w:rPr>
        <w:t>.</w:t>
      </w:r>
    </w:p>
    <w:p w14:paraId="21C5ABA0" w14:textId="78684BE1"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413D33"/>
          <w:sz w:val="15"/>
          <w:szCs w:val="15"/>
        </w:rPr>
        <w:t>47</w:t>
      </w:r>
      <w:r w:rsidRPr="009A14C2">
        <w:rPr>
          <w:rFonts w:ascii="Times New Roman" w:hAnsi="Times New Roman" w:cs="Times New Roman"/>
          <w:color w:val="625D4F"/>
          <w:sz w:val="15"/>
          <w:szCs w:val="15"/>
        </w:rPr>
        <w:t>.</w:t>
      </w:r>
      <w:r w:rsidR="003820D4" w:rsidRPr="009A14C2">
        <w:rPr>
          <w:rFonts w:ascii="Times New Roman" w:hAnsi="Times New Roman" w:cs="Times New Roman"/>
          <w:color w:val="625D4F"/>
          <w:sz w:val="15"/>
          <w:szCs w:val="15"/>
        </w:rPr>
        <w:t xml:space="preserve"> </w:t>
      </w:r>
      <w:r w:rsidRPr="009A14C2">
        <w:rPr>
          <w:rFonts w:ascii="Times New Roman" w:hAnsi="Times New Roman" w:cs="Times New Roman"/>
          <w:color w:val="1F1C16"/>
          <w:sz w:val="18"/>
          <w:szCs w:val="18"/>
        </w:rPr>
        <w:t xml:space="preserve">Shoghi Effendi, </w:t>
      </w:r>
      <w:r w:rsidRPr="009A14C2">
        <w:rPr>
          <w:rFonts w:ascii="Arial" w:hAnsi="Arial"/>
          <w:color w:val="1F1C16"/>
          <w:sz w:val="16"/>
          <w:szCs w:val="16"/>
        </w:rPr>
        <w:t xml:space="preserve">in </w:t>
      </w:r>
      <w:r w:rsidRPr="009A14C2">
        <w:rPr>
          <w:rFonts w:ascii="Times New Roman" w:hAnsi="Times New Roman" w:cs="Times New Roman"/>
          <w:color w:val="1F1C16"/>
          <w:sz w:val="18"/>
          <w:szCs w:val="18"/>
        </w:rPr>
        <w:t>Compilation, vol. 1, pp. 204-5.</w:t>
      </w:r>
    </w:p>
    <w:p w14:paraId="3755E793" w14:textId="13C946E6"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413D33"/>
          <w:sz w:val="15"/>
          <w:szCs w:val="15"/>
        </w:rPr>
        <w:t>4</w:t>
      </w:r>
      <w:r w:rsidRPr="009A14C2">
        <w:rPr>
          <w:rFonts w:ascii="Times New Roman" w:hAnsi="Times New Roman" w:cs="Times New Roman"/>
          <w:color w:val="1F1C16"/>
          <w:sz w:val="15"/>
          <w:szCs w:val="15"/>
        </w:rPr>
        <w:t>8</w:t>
      </w:r>
      <w:r w:rsidRPr="009A14C2">
        <w:rPr>
          <w:rFonts w:ascii="Times New Roman" w:hAnsi="Times New Roman" w:cs="Times New Roman"/>
          <w:color w:val="413D33"/>
          <w:sz w:val="15"/>
          <w:szCs w:val="15"/>
        </w:rPr>
        <w:t>.</w:t>
      </w:r>
      <w:r w:rsidR="003820D4" w:rsidRPr="009A14C2">
        <w:rPr>
          <w:rFonts w:ascii="Times New Roman" w:hAnsi="Times New Roman" w:cs="Times New Roman"/>
          <w:color w:val="413D33"/>
          <w:sz w:val="15"/>
          <w:szCs w:val="15"/>
        </w:rPr>
        <w:t xml:space="preserve"> </w:t>
      </w:r>
      <w:r w:rsidR="0051267D" w:rsidRPr="009A14C2">
        <w:rPr>
          <w:rFonts w:ascii="Times New Roman" w:hAnsi="Times New Roman" w:cs="Times New Roman"/>
          <w:color w:val="1F1C16"/>
          <w:sz w:val="18"/>
          <w:szCs w:val="18"/>
        </w:rPr>
        <w:t>Bahá'u'lláh</w:t>
      </w:r>
      <w:r w:rsidRPr="009A14C2">
        <w:rPr>
          <w:rFonts w:ascii="Times New Roman" w:hAnsi="Times New Roman" w:cs="Times New Roman"/>
          <w:color w:val="413D33"/>
          <w:sz w:val="18"/>
          <w:szCs w:val="18"/>
        </w:rPr>
        <w:t xml:space="preserve">, </w:t>
      </w:r>
      <w:r w:rsidRPr="009A14C2">
        <w:rPr>
          <w:rFonts w:ascii="Times New Roman" w:hAnsi="Times New Roman" w:cs="Times New Roman"/>
          <w:i/>
          <w:iCs/>
          <w:color w:val="1F1C16"/>
          <w:sz w:val="19"/>
          <w:szCs w:val="19"/>
        </w:rPr>
        <w:t xml:space="preserve">Gleanings, </w:t>
      </w:r>
      <w:r w:rsidRPr="009A14C2">
        <w:rPr>
          <w:rFonts w:ascii="Times New Roman" w:hAnsi="Times New Roman" w:cs="Times New Roman"/>
          <w:color w:val="1F1C16"/>
          <w:sz w:val="18"/>
          <w:szCs w:val="18"/>
        </w:rPr>
        <w:t>p</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343.</w:t>
      </w:r>
    </w:p>
    <w:p w14:paraId="75A1D30F" w14:textId="4DC67238"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413D33"/>
          <w:sz w:val="18"/>
          <w:szCs w:val="18"/>
        </w:rPr>
        <w:t>49.</w:t>
      </w:r>
      <w:r w:rsidR="003820D4" w:rsidRPr="009A14C2">
        <w:rPr>
          <w:rFonts w:ascii="Times New Roman" w:hAnsi="Times New Roman" w:cs="Times New Roman"/>
          <w:color w:val="413D33"/>
          <w:sz w:val="18"/>
          <w:szCs w:val="18"/>
        </w:rPr>
        <w:t xml:space="preserve"> </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 xml:space="preserve">Abdu'l-Baha, </w:t>
      </w:r>
      <w:r w:rsidRPr="009A14C2">
        <w:rPr>
          <w:rFonts w:ascii="Times New Roman" w:hAnsi="Times New Roman" w:cs="Times New Roman"/>
          <w:i/>
          <w:iCs/>
          <w:color w:val="1F1C16"/>
          <w:sz w:val="19"/>
          <w:szCs w:val="19"/>
        </w:rPr>
        <w:t xml:space="preserve">Promulgation </w:t>
      </w:r>
      <w:r w:rsidRPr="009A14C2">
        <w:rPr>
          <w:rFonts w:ascii="Times New Roman" w:hAnsi="Times New Roman" w:cs="Times New Roman"/>
          <w:color w:val="1F1C16"/>
          <w:sz w:val="18"/>
          <w:szCs w:val="18"/>
        </w:rPr>
        <w:t>p. 459.</w:t>
      </w:r>
    </w:p>
    <w:p w14:paraId="5C2ACC6D" w14:textId="039C6F09" w:rsidR="00227E9C" w:rsidRPr="009A14C2" w:rsidRDefault="00137FFD" w:rsidP="001F2049">
      <w:pPr>
        <w:widowControl w:val="0"/>
        <w:autoSpaceDE w:val="0"/>
        <w:autoSpaceDN w:val="0"/>
        <w:adjustRightInd w:val="0"/>
        <w:spacing w:before="15" w:after="0" w:line="198" w:lineRule="exact"/>
        <w:ind w:hanging="320"/>
        <w:jc w:val="both"/>
        <w:rPr>
          <w:rFonts w:ascii="Times New Roman" w:hAnsi="Times New Roman" w:cs="Times New Roman"/>
          <w:color w:val="000000"/>
          <w:sz w:val="18"/>
          <w:szCs w:val="18"/>
        </w:rPr>
      </w:pPr>
      <w:r w:rsidRPr="009A14C2">
        <w:rPr>
          <w:rFonts w:ascii="Times New Roman" w:hAnsi="Times New Roman" w:cs="Times New Roman"/>
          <w:color w:val="1F1C16"/>
          <w:sz w:val="15"/>
          <w:szCs w:val="15"/>
        </w:rPr>
        <w:t>50.</w:t>
      </w:r>
      <w:r w:rsidR="003820D4" w:rsidRPr="009A14C2">
        <w:rPr>
          <w:rFonts w:ascii="Times New Roman" w:hAnsi="Times New Roman" w:cs="Times New Roman"/>
          <w:color w:val="1F1C16"/>
          <w:sz w:val="15"/>
          <w:szCs w:val="15"/>
        </w:rPr>
        <w:t xml:space="preserve"> </w:t>
      </w:r>
      <w:r w:rsidRPr="009A14C2">
        <w:rPr>
          <w:rFonts w:ascii="Times New Roman" w:hAnsi="Times New Roman" w:cs="Times New Roman"/>
          <w:color w:val="1F1C16"/>
          <w:sz w:val="18"/>
          <w:szCs w:val="18"/>
        </w:rPr>
        <w:t xml:space="preserve">Letter written on behalf of Shoghi Effendi, quoted </w:t>
      </w:r>
      <w:r w:rsidRPr="009A14C2">
        <w:rPr>
          <w:rFonts w:ascii="Arial" w:hAnsi="Arial"/>
          <w:color w:val="1F1C16"/>
          <w:sz w:val="16"/>
          <w:szCs w:val="16"/>
        </w:rPr>
        <w:t xml:space="preserve">in </w:t>
      </w:r>
      <w:r w:rsidRPr="009A14C2">
        <w:rPr>
          <w:rFonts w:ascii="Times New Roman" w:hAnsi="Times New Roman" w:cs="Times New Roman"/>
          <w:i/>
          <w:iCs/>
          <w:color w:val="1F1C16"/>
          <w:sz w:val="19"/>
          <w:szCs w:val="19"/>
        </w:rPr>
        <w:t xml:space="preserve">Compilation, </w:t>
      </w:r>
      <w:r w:rsidRPr="009A14C2">
        <w:rPr>
          <w:rFonts w:ascii="Times New Roman" w:hAnsi="Times New Roman" w:cs="Times New Roman"/>
          <w:color w:val="1F1C16"/>
          <w:sz w:val="18"/>
          <w:szCs w:val="18"/>
        </w:rPr>
        <w:t>vol. 1</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no. 511. p. 230</w:t>
      </w:r>
      <w:r w:rsidRPr="009A14C2">
        <w:rPr>
          <w:rFonts w:ascii="Times New Roman" w:hAnsi="Times New Roman" w:cs="Times New Roman"/>
          <w:color w:val="413D33"/>
          <w:sz w:val="18"/>
          <w:szCs w:val="18"/>
        </w:rPr>
        <w:t>.</w:t>
      </w:r>
    </w:p>
    <w:p w14:paraId="70F153AD" w14:textId="298177AE"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1F1C16"/>
          <w:sz w:val="15"/>
          <w:szCs w:val="15"/>
        </w:rPr>
        <w:t>51.</w:t>
      </w:r>
      <w:r w:rsidR="003820D4" w:rsidRPr="009A14C2">
        <w:rPr>
          <w:rFonts w:ascii="Times New Roman" w:hAnsi="Times New Roman" w:cs="Times New Roman"/>
          <w:color w:val="1F1C16"/>
          <w:sz w:val="15"/>
          <w:szCs w:val="15"/>
        </w:rPr>
        <w:t xml:space="preserve"> </w:t>
      </w:r>
      <w:r w:rsidRPr="009A14C2">
        <w:rPr>
          <w:rFonts w:ascii="Times New Roman" w:hAnsi="Times New Roman" w:cs="Times New Roman"/>
          <w:color w:val="1F1C16"/>
          <w:sz w:val="18"/>
          <w:szCs w:val="18"/>
        </w:rPr>
        <w:t>ibid</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no</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353, p. 183.</w:t>
      </w:r>
    </w:p>
    <w:p w14:paraId="75240B21" w14:textId="7C1DD885"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1F1C16"/>
          <w:sz w:val="15"/>
          <w:szCs w:val="15"/>
        </w:rPr>
        <w:t xml:space="preserve">52 </w:t>
      </w:r>
      <w:r w:rsidRPr="009A14C2">
        <w:rPr>
          <w:rFonts w:ascii="Times New Roman" w:hAnsi="Times New Roman" w:cs="Times New Roman"/>
          <w:color w:val="625D4F"/>
          <w:sz w:val="15"/>
          <w:szCs w:val="15"/>
        </w:rPr>
        <w:t>.</w:t>
      </w:r>
      <w:r w:rsidR="003820D4" w:rsidRPr="009A14C2">
        <w:rPr>
          <w:rFonts w:ascii="Times New Roman" w:hAnsi="Times New Roman" w:cs="Times New Roman"/>
          <w:color w:val="625D4F"/>
          <w:sz w:val="15"/>
          <w:szCs w:val="15"/>
        </w:rPr>
        <w:t xml:space="preserve"> </w:t>
      </w:r>
      <w:r w:rsidRPr="009A14C2">
        <w:rPr>
          <w:rFonts w:ascii="Times New Roman" w:hAnsi="Times New Roman" w:cs="Times New Roman"/>
          <w:color w:val="1F1C16"/>
          <w:sz w:val="18"/>
          <w:szCs w:val="18"/>
        </w:rPr>
        <w:t xml:space="preserve">Shoghi Effendi, quoted </w:t>
      </w:r>
      <w:r w:rsidRPr="009A14C2">
        <w:rPr>
          <w:rFonts w:ascii="Arial" w:hAnsi="Arial"/>
          <w:color w:val="1F1C16"/>
          <w:sz w:val="16"/>
          <w:szCs w:val="16"/>
        </w:rPr>
        <w:t xml:space="preserve">in </w:t>
      </w:r>
      <w:r w:rsidRPr="009A14C2">
        <w:rPr>
          <w:rFonts w:ascii="Times New Roman" w:hAnsi="Times New Roman" w:cs="Times New Roman"/>
          <w:i/>
          <w:iCs/>
          <w:color w:val="1F1C16"/>
          <w:sz w:val="19"/>
          <w:szCs w:val="19"/>
        </w:rPr>
        <w:t>Di</w:t>
      </w:r>
      <w:r w:rsidRPr="009A14C2">
        <w:rPr>
          <w:rFonts w:ascii="Times New Roman" w:hAnsi="Times New Roman" w:cs="Times New Roman"/>
          <w:i/>
          <w:iCs/>
          <w:color w:val="413D33"/>
          <w:sz w:val="19"/>
          <w:szCs w:val="19"/>
        </w:rPr>
        <w:t>v</w:t>
      </w:r>
      <w:r w:rsidRPr="009A14C2">
        <w:rPr>
          <w:rFonts w:ascii="Times New Roman" w:hAnsi="Times New Roman" w:cs="Times New Roman"/>
          <w:i/>
          <w:iCs/>
          <w:color w:val="1F1C16"/>
          <w:sz w:val="19"/>
          <w:szCs w:val="19"/>
        </w:rPr>
        <w:t>in</w:t>
      </w:r>
      <w:r w:rsidRPr="009A14C2">
        <w:rPr>
          <w:rFonts w:ascii="Times New Roman" w:hAnsi="Times New Roman" w:cs="Times New Roman"/>
          <w:i/>
          <w:iCs/>
          <w:color w:val="413D33"/>
          <w:sz w:val="19"/>
          <w:szCs w:val="19"/>
        </w:rPr>
        <w:t xml:space="preserve">e </w:t>
      </w:r>
      <w:r w:rsidRPr="009A14C2">
        <w:rPr>
          <w:rFonts w:ascii="Times New Roman" w:hAnsi="Times New Roman" w:cs="Times New Roman"/>
          <w:i/>
          <w:iCs/>
          <w:color w:val="1F1C16"/>
          <w:sz w:val="19"/>
          <w:szCs w:val="19"/>
        </w:rPr>
        <w:t>Guidanc</w:t>
      </w:r>
      <w:r w:rsidRPr="009A14C2">
        <w:rPr>
          <w:rFonts w:ascii="Times New Roman" w:hAnsi="Times New Roman" w:cs="Times New Roman"/>
          <w:i/>
          <w:iCs/>
          <w:color w:val="413D33"/>
          <w:sz w:val="19"/>
          <w:szCs w:val="19"/>
        </w:rPr>
        <w:t>e</w:t>
      </w:r>
      <w:r w:rsidRPr="009A14C2">
        <w:rPr>
          <w:rFonts w:ascii="Times New Roman" w:hAnsi="Times New Roman" w:cs="Times New Roman"/>
          <w:i/>
          <w:iCs/>
          <w:color w:val="1F1C16"/>
          <w:sz w:val="19"/>
          <w:szCs w:val="19"/>
        </w:rPr>
        <w:t xml:space="preserve">, </w:t>
      </w:r>
      <w:r w:rsidRPr="009A14C2">
        <w:rPr>
          <w:rFonts w:ascii="Times New Roman" w:hAnsi="Times New Roman" w:cs="Times New Roman"/>
          <w:color w:val="1F1C16"/>
          <w:sz w:val="18"/>
          <w:szCs w:val="18"/>
        </w:rPr>
        <w:t>vol. 2, p. 84.</w:t>
      </w:r>
    </w:p>
    <w:p w14:paraId="02CBF7CA" w14:textId="4EBE3054" w:rsidR="00227E9C" w:rsidRPr="009A14C2" w:rsidRDefault="00833586" w:rsidP="001F2049">
      <w:pPr>
        <w:widowControl w:val="0"/>
        <w:autoSpaceDE w:val="0"/>
        <w:autoSpaceDN w:val="0"/>
        <w:adjustRightInd w:val="0"/>
        <w:spacing w:before="4" w:after="0" w:line="206" w:lineRule="exact"/>
        <w:ind w:hanging="328"/>
        <w:jc w:val="both"/>
        <w:rPr>
          <w:rFonts w:ascii="Times New Roman" w:hAnsi="Times New Roman" w:cs="Times New Roman"/>
          <w:color w:val="000000"/>
          <w:sz w:val="18"/>
          <w:szCs w:val="18"/>
        </w:rPr>
      </w:pPr>
      <w:r w:rsidRPr="009A14C2">
        <w:rPr>
          <w:noProof/>
        </w:rPr>
        <mc:AlternateContent>
          <mc:Choice Requires="wps">
            <w:drawing>
              <wp:anchor distT="0" distB="0" distL="114300" distR="114300" simplePos="0" relativeHeight="251768320" behindDoc="1" locked="0" layoutInCell="0" allowOverlap="1" wp14:anchorId="5192680A" wp14:editId="1F385268">
                <wp:simplePos x="0" y="0"/>
                <wp:positionH relativeFrom="page">
                  <wp:posOffset>563880</wp:posOffset>
                </wp:positionH>
                <wp:positionV relativeFrom="paragraph">
                  <wp:posOffset>381000</wp:posOffset>
                </wp:positionV>
                <wp:extent cx="0" cy="153670"/>
                <wp:effectExtent l="0" t="0" r="0" b="0"/>
                <wp:wrapNone/>
                <wp:docPr id="95"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3670"/>
                        </a:xfrm>
                        <a:custGeom>
                          <a:avLst/>
                          <a:gdLst>
                            <a:gd name="T0" fmla="*/ 0 w 20"/>
                            <a:gd name="T1" fmla="*/ 242 h 242"/>
                            <a:gd name="T2" fmla="*/ 0 w 20"/>
                            <a:gd name="T3" fmla="*/ 0 h 242"/>
                          </a:gdLst>
                          <a:ahLst/>
                          <a:cxnLst>
                            <a:cxn ang="0">
                              <a:pos x="T0" y="T1"/>
                            </a:cxn>
                            <a:cxn ang="0">
                              <a:pos x="T2" y="T3"/>
                            </a:cxn>
                          </a:cxnLst>
                          <a:rect l="0" t="0" r="r" b="b"/>
                          <a:pathLst>
                            <a:path w="20" h="242">
                              <a:moveTo>
                                <a:pt x="0" y="242"/>
                              </a:moveTo>
                              <a:lnTo>
                                <a:pt x="0" y="0"/>
                              </a:lnTo>
                            </a:path>
                          </a:pathLst>
                        </a:custGeom>
                        <a:noFill/>
                        <a:ln w="44280">
                          <a:solidFill>
                            <a:srgbClr val="EFED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D505B" id="Freeform 350" o:spid="_x0000_s1026" style="position:absolute;margin-left:44.4pt;margin-top:30pt;width:0;height:12.1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" o:allowincell="f" path="m,242l,e" filled="f" strokecolor="#efeddf" strokeweight="1.23mm">
                <v:path arrowok="t" o:connecttype="custom" o:connectlocs="0,153670;0,0" o:connectangles="0,0"/>
                <w10:wrap anchorx="page"/>
              </v:shape>
            </w:pict>
          </mc:Fallback>
        </mc:AlternateContent>
      </w:r>
      <w:r w:rsidR="00137FFD" w:rsidRPr="009A14C2">
        <w:rPr>
          <w:rFonts w:ascii="Times New Roman" w:hAnsi="Times New Roman" w:cs="Times New Roman"/>
          <w:color w:val="1F1C16"/>
          <w:sz w:val="16"/>
          <w:szCs w:val="16"/>
        </w:rPr>
        <w:t>53</w:t>
      </w:r>
      <w:r w:rsidR="00137FFD" w:rsidRPr="009A14C2">
        <w:rPr>
          <w:rFonts w:ascii="Times New Roman" w:hAnsi="Times New Roman" w:cs="Times New Roman"/>
          <w:color w:val="625D4F"/>
          <w:sz w:val="16"/>
          <w:szCs w:val="16"/>
        </w:rPr>
        <w:t>.</w:t>
      </w:r>
      <w:r w:rsidR="003820D4" w:rsidRPr="009A14C2">
        <w:rPr>
          <w:rFonts w:ascii="Times New Roman" w:hAnsi="Times New Roman" w:cs="Times New Roman"/>
          <w:color w:val="625D4F"/>
          <w:sz w:val="16"/>
          <w:szCs w:val="16"/>
        </w:rPr>
        <w:t xml:space="preserve"> </w:t>
      </w:r>
      <w:r w:rsidR="00137FFD" w:rsidRPr="009A14C2">
        <w:rPr>
          <w:rFonts w:ascii="Arial" w:hAnsi="Arial"/>
          <w:i/>
          <w:iCs/>
          <w:color w:val="1F1C16"/>
          <w:sz w:val="16"/>
          <w:szCs w:val="16"/>
        </w:rPr>
        <w:t>Baha'u</w:t>
      </w:r>
      <w:r w:rsidR="00137FFD" w:rsidRPr="009A14C2">
        <w:rPr>
          <w:rFonts w:ascii="Arial" w:hAnsi="Arial"/>
          <w:i/>
          <w:iCs/>
          <w:color w:val="413D33"/>
          <w:sz w:val="16"/>
          <w:szCs w:val="16"/>
        </w:rPr>
        <w:t xml:space="preserve">' </w:t>
      </w:r>
      <w:r w:rsidR="00137FFD" w:rsidRPr="009A14C2">
        <w:rPr>
          <w:rFonts w:ascii="Arial" w:hAnsi="Arial"/>
          <w:i/>
          <w:iCs/>
          <w:color w:val="1F1C16"/>
          <w:sz w:val="16"/>
          <w:szCs w:val="16"/>
        </w:rPr>
        <w:t xml:space="preserve">llah,Aqdas, </w:t>
      </w:r>
      <w:r w:rsidR="00137FFD" w:rsidRPr="009A14C2">
        <w:rPr>
          <w:rFonts w:ascii="Times New Roman" w:hAnsi="Times New Roman" w:cs="Times New Roman"/>
          <w:color w:val="1F1C16"/>
          <w:sz w:val="18"/>
          <w:szCs w:val="18"/>
        </w:rPr>
        <w:t>no</w:t>
      </w:r>
      <w:r w:rsidR="00137FFD" w:rsidRPr="009A14C2">
        <w:rPr>
          <w:rFonts w:ascii="Times New Roman" w:hAnsi="Times New Roman" w:cs="Times New Roman"/>
          <w:color w:val="413D33"/>
          <w:sz w:val="18"/>
          <w:szCs w:val="18"/>
        </w:rPr>
        <w:t>.</w:t>
      </w:r>
      <w:r w:rsidR="00137FFD" w:rsidRPr="009A14C2">
        <w:rPr>
          <w:rFonts w:ascii="Times New Roman" w:hAnsi="Times New Roman" w:cs="Times New Roman"/>
          <w:color w:val="1F1C16"/>
          <w:sz w:val="18"/>
          <w:szCs w:val="18"/>
        </w:rPr>
        <w:t xml:space="preserve">149. </w:t>
      </w:r>
      <w:r w:rsidR="00137FFD" w:rsidRPr="009A14C2">
        <w:rPr>
          <w:rFonts w:ascii="Arial" w:hAnsi="Arial"/>
          <w:color w:val="1F1C16"/>
          <w:sz w:val="17"/>
          <w:szCs w:val="17"/>
        </w:rPr>
        <w:t xml:space="preserve">In </w:t>
      </w:r>
      <w:r w:rsidR="00137FFD" w:rsidRPr="009A14C2">
        <w:rPr>
          <w:rFonts w:ascii="Times New Roman" w:hAnsi="Times New Roman" w:cs="Times New Roman"/>
          <w:color w:val="1F1C16"/>
          <w:sz w:val="18"/>
          <w:szCs w:val="18"/>
        </w:rPr>
        <w:t xml:space="preserve">answer to </w:t>
      </w:r>
      <w:r w:rsidR="00137FFD" w:rsidRPr="009A14C2">
        <w:rPr>
          <w:rFonts w:ascii="Times New Roman" w:hAnsi="Times New Roman" w:cs="Times New Roman"/>
          <w:color w:val="2F2D23"/>
          <w:sz w:val="18"/>
          <w:szCs w:val="18"/>
        </w:rPr>
        <w:t xml:space="preserve">a </w:t>
      </w:r>
      <w:r w:rsidR="00137FFD" w:rsidRPr="009A14C2">
        <w:rPr>
          <w:rFonts w:ascii="Times New Roman" w:hAnsi="Times New Roman" w:cs="Times New Roman"/>
          <w:color w:val="1F1C16"/>
          <w:sz w:val="18"/>
          <w:szCs w:val="18"/>
        </w:rPr>
        <w:t>question</w:t>
      </w:r>
      <w:r w:rsidR="00137FFD" w:rsidRPr="009A14C2">
        <w:rPr>
          <w:rFonts w:ascii="Times New Roman" w:hAnsi="Times New Roman" w:cs="Times New Roman"/>
          <w:color w:val="413D33"/>
          <w:sz w:val="18"/>
          <w:szCs w:val="18"/>
        </w:rPr>
        <w:t xml:space="preserve">, </w:t>
      </w:r>
      <w:r w:rsidR="00137FFD" w:rsidRPr="009A14C2">
        <w:rPr>
          <w:rFonts w:ascii="Times New Roman" w:hAnsi="Times New Roman" w:cs="Times New Roman"/>
          <w:color w:val="1F1C16"/>
          <w:sz w:val="18"/>
          <w:szCs w:val="18"/>
        </w:rPr>
        <w:t xml:space="preserve">Baha'u </w:t>
      </w:r>
      <w:r w:rsidR="00137FFD" w:rsidRPr="009A14C2">
        <w:rPr>
          <w:rFonts w:ascii="Times New Roman" w:hAnsi="Times New Roman" w:cs="Times New Roman"/>
          <w:color w:val="413D33"/>
          <w:sz w:val="18"/>
          <w:szCs w:val="18"/>
        </w:rPr>
        <w:t>'</w:t>
      </w:r>
      <w:r w:rsidR="00137FFD" w:rsidRPr="009A14C2">
        <w:rPr>
          <w:rFonts w:ascii="Times New Roman" w:hAnsi="Times New Roman" w:cs="Times New Roman"/>
          <w:color w:val="1F1C16"/>
          <w:sz w:val="18"/>
          <w:szCs w:val="18"/>
        </w:rPr>
        <w:t xml:space="preserve">llah clarified </w:t>
      </w:r>
      <w:r w:rsidR="00137FFD" w:rsidRPr="009A14C2">
        <w:rPr>
          <w:rFonts w:ascii="Arial" w:hAnsi="Arial"/>
          <w:color w:val="1F1C16"/>
          <w:sz w:val="17"/>
          <w:szCs w:val="17"/>
        </w:rPr>
        <w:t xml:space="preserve">this </w:t>
      </w:r>
      <w:r w:rsidR="00137FFD" w:rsidRPr="009A14C2">
        <w:rPr>
          <w:rFonts w:ascii="Times New Roman" w:hAnsi="Times New Roman" w:cs="Times New Roman"/>
          <w:color w:val="1F1C16"/>
          <w:sz w:val="18"/>
          <w:szCs w:val="18"/>
        </w:rPr>
        <w:t>statement</w:t>
      </w:r>
      <w:r w:rsidR="003820D4" w:rsidRPr="009A14C2">
        <w:rPr>
          <w:rFonts w:ascii="Times New Roman" w:hAnsi="Times New Roman" w:cs="Times New Roman"/>
          <w:color w:val="1F1C16"/>
          <w:sz w:val="18"/>
          <w:szCs w:val="18"/>
        </w:rPr>
        <w:t xml:space="preserve"> </w:t>
      </w:r>
      <w:r w:rsidR="00137FFD" w:rsidRPr="009A14C2">
        <w:rPr>
          <w:rFonts w:ascii="Times New Roman" w:hAnsi="Times New Roman" w:cs="Times New Roman"/>
          <w:color w:val="2F2D23"/>
          <w:sz w:val="18"/>
          <w:szCs w:val="18"/>
        </w:rPr>
        <w:t xml:space="preserve">'The </w:t>
      </w:r>
      <w:r w:rsidR="00137FFD" w:rsidRPr="009A14C2">
        <w:rPr>
          <w:rFonts w:ascii="Times New Roman" w:hAnsi="Times New Roman" w:cs="Times New Roman"/>
          <w:color w:val="1F1C16"/>
          <w:sz w:val="18"/>
          <w:szCs w:val="18"/>
        </w:rPr>
        <w:t xml:space="preserve">prime requisite is the eagerness and love of sanctified souls to read the Word of God. To read one </w:t>
      </w:r>
      <w:r w:rsidR="00137FFD" w:rsidRPr="009A14C2">
        <w:rPr>
          <w:rFonts w:ascii="Times New Roman" w:hAnsi="Times New Roman" w:cs="Times New Roman"/>
          <w:color w:val="2F2D23"/>
          <w:sz w:val="18"/>
          <w:szCs w:val="18"/>
        </w:rPr>
        <w:t xml:space="preserve">verse, </w:t>
      </w:r>
      <w:r w:rsidR="00137FFD" w:rsidRPr="009A14C2">
        <w:rPr>
          <w:rFonts w:ascii="Times New Roman" w:hAnsi="Times New Roman" w:cs="Times New Roman"/>
          <w:color w:val="1F1C16"/>
          <w:sz w:val="18"/>
          <w:szCs w:val="18"/>
        </w:rPr>
        <w:t xml:space="preserve">or even one word, </w:t>
      </w:r>
      <w:r w:rsidR="00137FFD" w:rsidRPr="009A14C2">
        <w:rPr>
          <w:rFonts w:ascii="Arial" w:hAnsi="Arial"/>
          <w:color w:val="1F1C16"/>
          <w:sz w:val="16"/>
          <w:szCs w:val="16"/>
        </w:rPr>
        <w:t xml:space="preserve">in </w:t>
      </w:r>
      <w:r w:rsidR="00137FFD" w:rsidRPr="009A14C2">
        <w:rPr>
          <w:rFonts w:ascii="Times New Roman" w:hAnsi="Times New Roman" w:cs="Times New Roman"/>
          <w:color w:val="1F1C16"/>
          <w:sz w:val="18"/>
          <w:szCs w:val="18"/>
        </w:rPr>
        <w:t>a</w:t>
      </w:r>
      <w:r w:rsidR="00137FFD" w:rsidRPr="009A14C2">
        <w:rPr>
          <w:rFonts w:ascii="Times New Roman" w:hAnsi="Times New Roman" w:cs="Times New Roman"/>
          <w:color w:val="C3C3B1"/>
          <w:sz w:val="18"/>
          <w:szCs w:val="18"/>
        </w:rPr>
        <w:t>·</w:t>
      </w:r>
      <w:r w:rsidR="00137FFD" w:rsidRPr="009A14C2">
        <w:rPr>
          <w:rFonts w:ascii="Times New Roman" w:hAnsi="Times New Roman" w:cs="Times New Roman"/>
          <w:color w:val="2F2D23"/>
          <w:sz w:val="18"/>
          <w:szCs w:val="18"/>
        </w:rPr>
        <w:t xml:space="preserve">spirit </w:t>
      </w:r>
      <w:r w:rsidR="00137FFD" w:rsidRPr="009A14C2">
        <w:rPr>
          <w:rFonts w:ascii="Times New Roman" w:hAnsi="Times New Roman" w:cs="Times New Roman"/>
          <w:color w:val="1F1C16"/>
          <w:sz w:val="18"/>
          <w:szCs w:val="18"/>
        </w:rPr>
        <w:t>of joy and radiance, is preferable to the perusal of many Books' (ibid</w:t>
      </w:r>
      <w:r w:rsidR="00137FFD" w:rsidRPr="009A14C2">
        <w:rPr>
          <w:rFonts w:ascii="Times New Roman" w:hAnsi="Times New Roman" w:cs="Times New Roman"/>
          <w:color w:val="413D33"/>
          <w:sz w:val="18"/>
          <w:szCs w:val="18"/>
        </w:rPr>
        <w:t xml:space="preserve">. </w:t>
      </w:r>
      <w:r w:rsidR="00137FFD" w:rsidRPr="009A14C2">
        <w:rPr>
          <w:rFonts w:ascii="Times New Roman" w:hAnsi="Times New Roman" w:cs="Times New Roman"/>
          <w:color w:val="1F1C16"/>
          <w:sz w:val="18"/>
          <w:szCs w:val="18"/>
        </w:rPr>
        <w:t>question 68).</w:t>
      </w:r>
    </w:p>
    <w:p w14:paraId="65EDAB2A" w14:textId="17D38B74"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1F1C16"/>
          <w:sz w:val="15"/>
          <w:szCs w:val="15"/>
        </w:rPr>
        <w:t xml:space="preserve">5 </w:t>
      </w:r>
      <w:r w:rsidRPr="009A14C2">
        <w:rPr>
          <w:rFonts w:ascii="Times New Roman" w:hAnsi="Times New Roman" w:cs="Times New Roman"/>
          <w:color w:val="413D33"/>
          <w:sz w:val="15"/>
          <w:szCs w:val="15"/>
        </w:rPr>
        <w:t>4</w:t>
      </w:r>
      <w:r w:rsidRPr="009A14C2">
        <w:rPr>
          <w:rFonts w:ascii="Times New Roman" w:hAnsi="Times New Roman" w:cs="Times New Roman"/>
          <w:color w:val="625D4F"/>
          <w:sz w:val="15"/>
          <w:szCs w:val="15"/>
        </w:rPr>
        <w:t>.</w:t>
      </w:r>
      <w:r w:rsidR="003820D4" w:rsidRPr="009A14C2">
        <w:rPr>
          <w:rFonts w:ascii="Times New Roman" w:hAnsi="Times New Roman" w:cs="Times New Roman"/>
          <w:color w:val="625D4F"/>
          <w:sz w:val="15"/>
          <w:szCs w:val="15"/>
        </w:rPr>
        <w:t xml:space="preserve"> </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 xml:space="preserve">Abdu'l-Baha, </w:t>
      </w:r>
      <w:r w:rsidRPr="009A14C2">
        <w:rPr>
          <w:rFonts w:ascii="Times New Roman" w:hAnsi="Times New Roman" w:cs="Times New Roman"/>
          <w:i/>
          <w:iCs/>
          <w:color w:val="1F1C16"/>
          <w:sz w:val="19"/>
          <w:szCs w:val="19"/>
        </w:rPr>
        <w:t xml:space="preserve">Paris Talks, </w:t>
      </w:r>
      <w:r w:rsidRPr="009A14C2">
        <w:rPr>
          <w:rFonts w:ascii="Times New Roman" w:hAnsi="Times New Roman" w:cs="Times New Roman"/>
          <w:color w:val="1F1C16"/>
          <w:sz w:val="18"/>
          <w:szCs w:val="18"/>
        </w:rPr>
        <w:t>p</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96</w:t>
      </w:r>
      <w:r w:rsidRPr="009A14C2">
        <w:rPr>
          <w:rFonts w:ascii="Times New Roman" w:hAnsi="Times New Roman" w:cs="Times New Roman"/>
          <w:color w:val="413D33"/>
          <w:sz w:val="18"/>
          <w:szCs w:val="18"/>
        </w:rPr>
        <w:t>.</w:t>
      </w:r>
    </w:p>
    <w:p w14:paraId="69CC5F98" w14:textId="02D90F3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1F1C16"/>
          <w:sz w:val="15"/>
          <w:szCs w:val="15"/>
        </w:rPr>
        <w:t xml:space="preserve">55 </w:t>
      </w:r>
      <w:r w:rsidRPr="009A14C2">
        <w:rPr>
          <w:rFonts w:ascii="Times New Roman" w:hAnsi="Times New Roman" w:cs="Times New Roman"/>
          <w:color w:val="625D4F"/>
          <w:sz w:val="15"/>
          <w:szCs w:val="15"/>
        </w:rPr>
        <w:t>.</w:t>
      </w:r>
      <w:r w:rsidR="003820D4" w:rsidRPr="009A14C2">
        <w:rPr>
          <w:rFonts w:ascii="Times New Roman" w:hAnsi="Times New Roman" w:cs="Times New Roman"/>
          <w:color w:val="625D4F"/>
          <w:sz w:val="15"/>
          <w:szCs w:val="15"/>
        </w:rPr>
        <w:t xml:space="preserve"> </w:t>
      </w:r>
      <w:r w:rsidRPr="009A14C2">
        <w:rPr>
          <w:rFonts w:ascii="Times New Roman" w:hAnsi="Times New Roman" w:cs="Times New Roman"/>
          <w:color w:val="1F1C16"/>
          <w:sz w:val="18"/>
          <w:szCs w:val="18"/>
        </w:rPr>
        <w:t xml:space="preserve">Shoghi Effendi, quoted </w:t>
      </w:r>
      <w:r w:rsidRPr="009A14C2">
        <w:rPr>
          <w:rFonts w:ascii="Arial" w:hAnsi="Arial"/>
          <w:color w:val="1F1C16"/>
          <w:sz w:val="16"/>
          <w:szCs w:val="16"/>
        </w:rPr>
        <w:t xml:space="preserve">in </w:t>
      </w:r>
      <w:r w:rsidRPr="009A14C2">
        <w:rPr>
          <w:rFonts w:ascii="Times New Roman" w:hAnsi="Times New Roman" w:cs="Times New Roman"/>
          <w:i/>
          <w:iCs/>
          <w:color w:val="1F1C16"/>
          <w:sz w:val="19"/>
          <w:szCs w:val="19"/>
        </w:rPr>
        <w:t>Compilation</w:t>
      </w:r>
      <w:r w:rsidRPr="009A14C2">
        <w:rPr>
          <w:rFonts w:ascii="Times New Roman" w:hAnsi="Times New Roman" w:cs="Times New Roman"/>
          <w:i/>
          <w:iCs/>
          <w:color w:val="413D33"/>
          <w:sz w:val="19"/>
          <w:szCs w:val="19"/>
        </w:rPr>
        <w:t xml:space="preserve">, </w:t>
      </w:r>
      <w:r w:rsidRPr="009A14C2">
        <w:rPr>
          <w:rFonts w:ascii="Times New Roman" w:hAnsi="Times New Roman" w:cs="Times New Roman"/>
          <w:color w:val="2F2D23"/>
          <w:sz w:val="18"/>
          <w:szCs w:val="18"/>
        </w:rPr>
        <w:t xml:space="preserve">vol.l, </w:t>
      </w:r>
      <w:r w:rsidRPr="009A14C2">
        <w:rPr>
          <w:rFonts w:ascii="Times New Roman" w:hAnsi="Times New Roman" w:cs="Times New Roman"/>
          <w:color w:val="1F1C16"/>
          <w:sz w:val="18"/>
          <w:szCs w:val="18"/>
        </w:rPr>
        <w:t>no. 430, p. 205</w:t>
      </w:r>
      <w:r w:rsidRPr="009A14C2">
        <w:rPr>
          <w:rFonts w:ascii="Times New Roman" w:hAnsi="Times New Roman" w:cs="Times New Roman"/>
          <w:color w:val="413D33"/>
          <w:sz w:val="18"/>
          <w:szCs w:val="18"/>
        </w:rPr>
        <w:t>.</w:t>
      </w:r>
    </w:p>
    <w:p w14:paraId="607C4C4B" w14:textId="527D1FA1"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1F1C16"/>
          <w:sz w:val="15"/>
          <w:szCs w:val="15"/>
        </w:rPr>
        <w:t>56</w:t>
      </w:r>
      <w:r w:rsidRPr="009A14C2">
        <w:rPr>
          <w:rFonts w:ascii="Times New Roman" w:hAnsi="Times New Roman" w:cs="Times New Roman"/>
          <w:color w:val="413D33"/>
          <w:sz w:val="15"/>
          <w:szCs w:val="15"/>
        </w:rPr>
        <w:t>.</w:t>
      </w:r>
      <w:r w:rsidR="003820D4" w:rsidRPr="009A14C2">
        <w:rPr>
          <w:rFonts w:ascii="Times New Roman" w:hAnsi="Times New Roman" w:cs="Times New Roman"/>
          <w:color w:val="413D33"/>
          <w:sz w:val="15"/>
          <w:szCs w:val="15"/>
        </w:rPr>
        <w:t xml:space="preserve"> </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 xml:space="preserve">Abdu'l-Baha, </w:t>
      </w:r>
      <w:r w:rsidRPr="009A14C2">
        <w:rPr>
          <w:rFonts w:ascii="Times New Roman" w:hAnsi="Times New Roman" w:cs="Times New Roman"/>
          <w:i/>
          <w:iCs/>
          <w:color w:val="1F1C16"/>
          <w:sz w:val="19"/>
          <w:szCs w:val="19"/>
        </w:rPr>
        <w:t>S</w:t>
      </w:r>
      <w:r w:rsidRPr="009A14C2">
        <w:rPr>
          <w:rFonts w:ascii="Times New Roman" w:hAnsi="Times New Roman" w:cs="Times New Roman"/>
          <w:i/>
          <w:iCs/>
          <w:color w:val="413D33"/>
          <w:sz w:val="19"/>
          <w:szCs w:val="19"/>
        </w:rPr>
        <w:t>e</w:t>
      </w:r>
      <w:r w:rsidRPr="009A14C2">
        <w:rPr>
          <w:rFonts w:ascii="Times New Roman" w:hAnsi="Times New Roman" w:cs="Times New Roman"/>
          <w:i/>
          <w:iCs/>
          <w:color w:val="1F1C16"/>
          <w:sz w:val="19"/>
          <w:szCs w:val="19"/>
        </w:rPr>
        <w:t>l</w:t>
      </w:r>
      <w:r w:rsidRPr="009A14C2">
        <w:rPr>
          <w:rFonts w:ascii="Times New Roman" w:hAnsi="Times New Roman" w:cs="Times New Roman"/>
          <w:i/>
          <w:iCs/>
          <w:color w:val="413D33"/>
          <w:sz w:val="19"/>
          <w:szCs w:val="19"/>
        </w:rPr>
        <w:t>ec</w:t>
      </w:r>
      <w:r w:rsidRPr="009A14C2">
        <w:rPr>
          <w:rFonts w:ascii="Times New Roman" w:hAnsi="Times New Roman" w:cs="Times New Roman"/>
          <w:i/>
          <w:iCs/>
          <w:color w:val="1F1C16"/>
          <w:sz w:val="19"/>
          <w:szCs w:val="19"/>
        </w:rPr>
        <w:t xml:space="preserve">tions, </w:t>
      </w:r>
      <w:r w:rsidRPr="009A14C2">
        <w:rPr>
          <w:rFonts w:ascii="Times New Roman" w:hAnsi="Times New Roman" w:cs="Times New Roman"/>
          <w:color w:val="1F1C16"/>
          <w:sz w:val="18"/>
          <w:szCs w:val="18"/>
        </w:rPr>
        <w:t>p. 126</w:t>
      </w:r>
      <w:r w:rsidRPr="009A14C2">
        <w:rPr>
          <w:rFonts w:ascii="Times New Roman" w:hAnsi="Times New Roman" w:cs="Times New Roman"/>
          <w:color w:val="413D33"/>
          <w:sz w:val="18"/>
          <w:szCs w:val="18"/>
        </w:rPr>
        <w:t>.</w:t>
      </w:r>
    </w:p>
    <w:p w14:paraId="1B87BFAD" w14:textId="38F87A5F"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1F1C16"/>
          <w:sz w:val="15"/>
          <w:szCs w:val="15"/>
        </w:rPr>
        <w:t>57</w:t>
      </w:r>
      <w:r w:rsidRPr="009A14C2">
        <w:rPr>
          <w:rFonts w:ascii="Times New Roman" w:hAnsi="Times New Roman" w:cs="Times New Roman"/>
          <w:color w:val="625D4F"/>
          <w:sz w:val="15"/>
          <w:szCs w:val="15"/>
        </w:rPr>
        <w:t>.</w:t>
      </w:r>
      <w:r w:rsidR="003820D4" w:rsidRPr="009A14C2">
        <w:rPr>
          <w:rFonts w:ascii="Times New Roman" w:hAnsi="Times New Roman" w:cs="Times New Roman"/>
          <w:color w:val="625D4F"/>
          <w:sz w:val="15"/>
          <w:szCs w:val="15"/>
        </w:rPr>
        <w:t xml:space="preserve"> </w:t>
      </w:r>
      <w:r w:rsidRPr="009A14C2">
        <w:rPr>
          <w:rFonts w:ascii="Times New Roman" w:hAnsi="Times New Roman" w:cs="Times New Roman"/>
          <w:color w:val="1F1C16"/>
          <w:sz w:val="18"/>
          <w:szCs w:val="18"/>
        </w:rPr>
        <w:t xml:space="preserve">Shoghi Effendi, quoted </w:t>
      </w:r>
      <w:r w:rsidRPr="009A14C2">
        <w:rPr>
          <w:rFonts w:ascii="Arial" w:hAnsi="Arial"/>
          <w:color w:val="1F1C16"/>
          <w:sz w:val="16"/>
          <w:szCs w:val="16"/>
        </w:rPr>
        <w:t xml:space="preserve">in </w:t>
      </w:r>
      <w:r w:rsidRPr="009A14C2">
        <w:rPr>
          <w:rFonts w:ascii="Times New Roman" w:hAnsi="Times New Roman" w:cs="Times New Roman"/>
          <w:i/>
          <w:iCs/>
          <w:color w:val="1F1C16"/>
          <w:sz w:val="19"/>
          <w:szCs w:val="19"/>
        </w:rPr>
        <w:t xml:space="preserve">Compilation, </w:t>
      </w:r>
      <w:r w:rsidRPr="009A14C2">
        <w:rPr>
          <w:rFonts w:ascii="Times New Roman" w:hAnsi="Times New Roman" w:cs="Times New Roman"/>
          <w:color w:val="1F1C16"/>
          <w:sz w:val="18"/>
          <w:szCs w:val="18"/>
        </w:rPr>
        <w:t>vol. 1, no. 516, pp. 231-2.</w:t>
      </w:r>
    </w:p>
    <w:p w14:paraId="41D10EF0" w14:textId="2A28CFD9"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1F1C16"/>
          <w:sz w:val="15"/>
          <w:szCs w:val="15"/>
        </w:rPr>
        <w:t>58.</w:t>
      </w:r>
      <w:r w:rsidR="003820D4" w:rsidRPr="009A14C2">
        <w:rPr>
          <w:rFonts w:ascii="Times New Roman" w:hAnsi="Times New Roman" w:cs="Times New Roman"/>
          <w:color w:val="1F1C16"/>
          <w:sz w:val="15"/>
          <w:szCs w:val="15"/>
        </w:rPr>
        <w:t xml:space="preserve"> </w:t>
      </w:r>
      <w:r w:rsidRPr="009A14C2">
        <w:rPr>
          <w:rFonts w:ascii="Times New Roman" w:hAnsi="Times New Roman" w:cs="Times New Roman"/>
          <w:color w:val="1F1C16"/>
          <w:sz w:val="18"/>
          <w:szCs w:val="18"/>
        </w:rPr>
        <w:t>By no congregational</w:t>
      </w:r>
      <w:r w:rsidR="003820D4" w:rsidRPr="009A14C2">
        <w:rPr>
          <w:rFonts w:ascii="Times New Roman" w:hAnsi="Times New Roman" w:cs="Times New Roman"/>
          <w:color w:val="1F1C16"/>
          <w:sz w:val="18"/>
          <w:szCs w:val="18"/>
        </w:rPr>
        <w:t xml:space="preserve"> </w:t>
      </w:r>
      <w:r w:rsidRPr="009A14C2">
        <w:rPr>
          <w:rFonts w:ascii="Times New Roman" w:hAnsi="Times New Roman" w:cs="Times New Roman"/>
          <w:color w:val="1F1C16"/>
          <w:sz w:val="18"/>
          <w:szCs w:val="18"/>
        </w:rPr>
        <w:t>prayer is meant that there is no recital of prayers</w:t>
      </w:r>
    </w:p>
    <w:p w14:paraId="0C36E4C8" w14:textId="310F9FED" w:rsidR="00227E9C" w:rsidRPr="009A14C2" w:rsidRDefault="00137FFD" w:rsidP="001F2049">
      <w:pPr>
        <w:widowControl w:val="0"/>
        <w:autoSpaceDE w:val="0"/>
        <w:autoSpaceDN w:val="0"/>
        <w:adjustRightInd w:val="0"/>
        <w:spacing w:before="4" w:after="0" w:line="238" w:lineRule="auto"/>
        <w:jc w:val="both"/>
        <w:rPr>
          <w:rFonts w:ascii="Times New Roman" w:hAnsi="Times New Roman" w:cs="Times New Roman"/>
          <w:color w:val="000000"/>
          <w:sz w:val="18"/>
          <w:szCs w:val="18"/>
        </w:rPr>
      </w:pPr>
      <w:r w:rsidRPr="009A14C2">
        <w:rPr>
          <w:rFonts w:ascii="Arial" w:hAnsi="Arial"/>
          <w:color w:val="1F1C16"/>
          <w:sz w:val="16"/>
          <w:szCs w:val="16"/>
        </w:rPr>
        <w:t xml:space="preserve">in </w:t>
      </w:r>
      <w:r w:rsidRPr="009A14C2">
        <w:rPr>
          <w:rFonts w:ascii="Times New Roman" w:hAnsi="Times New Roman" w:cs="Times New Roman"/>
          <w:color w:val="1F1C16"/>
          <w:sz w:val="18"/>
          <w:szCs w:val="18"/>
        </w:rPr>
        <w:t xml:space="preserve">unison by the group and no bodily postures, whether </w:t>
      </w:r>
      <w:r w:rsidRPr="009A14C2">
        <w:rPr>
          <w:rFonts w:ascii="Times New Roman" w:hAnsi="Times New Roman" w:cs="Times New Roman"/>
          <w:color w:val="2F2D23"/>
          <w:sz w:val="18"/>
          <w:szCs w:val="18"/>
        </w:rPr>
        <w:t xml:space="preserve">standing, sitting, </w:t>
      </w:r>
      <w:r w:rsidRPr="009A14C2">
        <w:rPr>
          <w:rFonts w:ascii="Times New Roman" w:hAnsi="Times New Roman" w:cs="Times New Roman"/>
          <w:color w:val="1F1C16"/>
          <w:sz w:val="18"/>
          <w:szCs w:val="18"/>
        </w:rPr>
        <w:t xml:space="preserve">genuflecting, etc. that are performed by the worshippers at the </w:t>
      </w:r>
      <w:r w:rsidRPr="009A14C2">
        <w:rPr>
          <w:rFonts w:ascii="Times New Roman" w:hAnsi="Times New Roman" w:cs="Times New Roman"/>
          <w:color w:val="2F2D23"/>
          <w:sz w:val="18"/>
          <w:szCs w:val="18"/>
        </w:rPr>
        <w:t xml:space="preserve">same </w:t>
      </w:r>
      <w:r w:rsidRPr="009A14C2">
        <w:rPr>
          <w:rFonts w:ascii="Times New Roman" w:hAnsi="Times New Roman" w:cs="Times New Roman"/>
          <w:color w:val="1F1C16"/>
          <w:sz w:val="18"/>
          <w:szCs w:val="18"/>
        </w:rPr>
        <w:t xml:space="preserve">time. </w:t>
      </w:r>
      <w:r w:rsidR="000770C5">
        <w:rPr>
          <w:rFonts w:ascii="Times New Roman" w:hAnsi="Times New Roman" w:cs="Times New Roman"/>
          <w:color w:val="1F1C16"/>
          <w:sz w:val="18"/>
          <w:szCs w:val="18"/>
        </w:rPr>
        <w:t>Bahá'í</w:t>
      </w:r>
      <w:r w:rsidRPr="009A14C2">
        <w:rPr>
          <w:rFonts w:ascii="Times New Roman" w:hAnsi="Times New Roman" w:cs="Times New Roman"/>
          <w:color w:val="1F1C16"/>
          <w:sz w:val="18"/>
          <w:szCs w:val="18"/>
        </w:rPr>
        <w:t xml:space="preserve">s do pray together, however, </w:t>
      </w:r>
      <w:r w:rsidRPr="009A14C2">
        <w:rPr>
          <w:rFonts w:ascii="Times New Roman" w:hAnsi="Times New Roman" w:cs="Times New Roman"/>
          <w:color w:val="2F2D23"/>
          <w:sz w:val="18"/>
          <w:szCs w:val="18"/>
        </w:rPr>
        <w:t xml:space="preserve">without </w:t>
      </w:r>
      <w:r w:rsidRPr="009A14C2">
        <w:rPr>
          <w:rFonts w:ascii="Times New Roman" w:hAnsi="Times New Roman" w:cs="Times New Roman"/>
          <w:color w:val="1F1C16"/>
          <w:sz w:val="18"/>
          <w:szCs w:val="18"/>
        </w:rPr>
        <w:t xml:space="preserve">unison recital or congrega­ tional gestures. The only exception to this is the prayer for the dead </w:t>
      </w:r>
      <w:r w:rsidRPr="009A14C2">
        <w:rPr>
          <w:rFonts w:ascii="Arial" w:hAnsi="Arial"/>
          <w:color w:val="1F1C16"/>
          <w:sz w:val="16"/>
          <w:szCs w:val="16"/>
        </w:rPr>
        <w:t xml:space="preserve">in </w:t>
      </w:r>
      <w:r w:rsidRPr="009A14C2">
        <w:rPr>
          <w:rFonts w:ascii="Times New Roman" w:hAnsi="Times New Roman" w:cs="Times New Roman"/>
          <w:color w:val="1F1C16"/>
          <w:sz w:val="18"/>
          <w:szCs w:val="18"/>
        </w:rPr>
        <w:t xml:space="preserve">which the entire group stands why one person </w:t>
      </w:r>
      <w:r w:rsidRPr="009A14C2">
        <w:rPr>
          <w:rFonts w:ascii="Times New Roman" w:hAnsi="Times New Roman" w:cs="Times New Roman"/>
          <w:color w:val="2F2D23"/>
          <w:sz w:val="18"/>
          <w:szCs w:val="18"/>
        </w:rPr>
        <w:t xml:space="preserve">recites </w:t>
      </w:r>
      <w:r w:rsidRPr="009A14C2">
        <w:rPr>
          <w:rFonts w:ascii="Times New Roman" w:hAnsi="Times New Roman" w:cs="Times New Roman"/>
          <w:color w:val="1F1C16"/>
          <w:sz w:val="18"/>
          <w:szCs w:val="18"/>
        </w:rPr>
        <w:t>the prayer. For a more detailed treatment of congregational</w:t>
      </w:r>
      <w:r w:rsidR="003820D4" w:rsidRPr="009A14C2">
        <w:rPr>
          <w:rFonts w:ascii="Times New Roman" w:hAnsi="Times New Roman" w:cs="Times New Roman"/>
          <w:color w:val="1F1C16"/>
          <w:sz w:val="18"/>
          <w:szCs w:val="18"/>
        </w:rPr>
        <w:t xml:space="preserve"> </w:t>
      </w:r>
      <w:r w:rsidRPr="009A14C2">
        <w:rPr>
          <w:rFonts w:ascii="Times New Roman" w:hAnsi="Times New Roman" w:cs="Times New Roman"/>
          <w:color w:val="1F1C16"/>
          <w:sz w:val="18"/>
          <w:szCs w:val="18"/>
        </w:rPr>
        <w:t xml:space="preserve">prayer and why it has been abolished </w:t>
      </w:r>
      <w:r w:rsidRPr="009A14C2">
        <w:rPr>
          <w:rFonts w:ascii="Arial" w:hAnsi="Arial"/>
          <w:color w:val="1F1C16"/>
          <w:sz w:val="16"/>
          <w:szCs w:val="16"/>
        </w:rPr>
        <w:t xml:space="preserve">in </w:t>
      </w:r>
      <w:r w:rsidRPr="009A14C2">
        <w:rPr>
          <w:rFonts w:ascii="Times New Roman" w:hAnsi="Times New Roman" w:cs="Times New Roman"/>
          <w:color w:val="1F1C16"/>
          <w:sz w:val="18"/>
          <w:szCs w:val="18"/>
        </w:rPr>
        <w:t xml:space="preserve">the </w:t>
      </w:r>
      <w:r w:rsidR="000770C5">
        <w:rPr>
          <w:rFonts w:ascii="Times New Roman" w:hAnsi="Times New Roman" w:cs="Times New Roman"/>
          <w:color w:val="1F1C16"/>
          <w:sz w:val="18"/>
          <w:szCs w:val="18"/>
        </w:rPr>
        <w:t>Bahá'í</w:t>
      </w:r>
      <w:r w:rsidRPr="009A14C2">
        <w:rPr>
          <w:rFonts w:ascii="Times New Roman" w:hAnsi="Times New Roman" w:cs="Times New Roman"/>
          <w:color w:val="1F1C16"/>
          <w:sz w:val="18"/>
          <w:szCs w:val="18"/>
        </w:rPr>
        <w:t xml:space="preserve"> Faith, </w:t>
      </w:r>
      <w:r w:rsidRPr="009A14C2">
        <w:rPr>
          <w:rFonts w:ascii="Times New Roman" w:hAnsi="Times New Roman" w:cs="Times New Roman"/>
          <w:color w:val="2F2D23"/>
          <w:sz w:val="18"/>
          <w:szCs w:val="18"/>
        </w:rPr>
        <w:t xml:space="preserve">see </w:t>
      </w:r>
      <w:r w:rsidRPr="009A14C2">
        <w:rPr>
          <w:rFonts w:ascii="Times New Roman" w:hAnsi="Times New Roman" w:cs="Times New Roman"/>
          <w:color w:val="1F1C16"/>
          <w:sz w:val="18"/>
          <w:szCs w:val="18"/>
        </w:rPr>
        <w:t xml:space="preserve">further </w:t>
      </w:r>
      <w:r w:rsidRPr="009A14C2">
        <w:rPr>
          <w:rFonts w:ascii="Arial" w:hAnsi="Arial"/>
          <w:color w:val="1F1C16"/>
          <w:sz w:val="16"/>
          <w:szCs w:val="16"/>
        </w:rPr>
        <w:t xml:space="preserve">in </w:t>
      </w:r>
      <w:r w:rsidRPr="009A14C2">
        <w:rPr>
          <w:rFonts w:ascii="Times New Roman" w:hAnsi="Times New Roman" w:cs="Times New Roman"/>
          <w:color w:val="1F1C16"/>
          <w:sz w:val="18"/>
          <w:szCs w:val="18"/>
        </w:rPr>
        <w:t xml:space="preserve">this volume </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Private and Congregational Prayer', pp</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116-119</w:t>
      </w:r>
      <w:r w:rsidRPr="009A14C2">
        <w:rPr>
          <w:rFonts w:ascii="Times New Roman" w:hAnsi="Times New Roman" w:cs="Times New Roman"/>
          <w:color w:val="413D33"/>
          <w:sz w:val="18"/>
          <w:szCs w:val="18"/>
        </w:rPr>
        <w:t>.</w:t>
      </w:r>
    </w:p>
    <w:p w14:paraId="30F38D19" w14:textId="285E3202"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1F1C16"/>
          <w:sz w:val="17"/>
          <w:szCs w:val="17"/>
        </w:rPr>
        <w:t>59</w:t>
      </w:r>
      <w:r w:rsidRPr="009A14C2">
        <w:rPr>
          <w:rFonts w:ascii="Times New Roman" w:hAnsi="Times New Roman" w:cs="Times New Roman"/>
          <w:color w:val="625D4F"/>
          <w:sz w:val="17"/>
          <w:szCs w:val="17"/>
        </w:rPr>
        <w:t>.</w:t>
      </w:r>
      <w:r w:rsidR="003820D4" w:rsidRPr="009A14C2">
        <w:rPr>
          <w:rFonts w:ascii="Times New Roman" w:hAnsi="Times New Roman" w:cs="Times New Roman"/>
          <w:color w:val="625D4F"/>
          <w:sz w:val="17"/>
          <w:szCs w:val="17"/>
        </w:rPr>
        <w:t xml:space="preserve"> </w:t>
      </w:r>
      <w:r w:rsidRPr="009A14C2">
        <w:rPr>
          <w:rFonts w:ascii="Times New Roman" w:hAnsi="Times New Roman" w:cs="Times New Roman"/>
          <w:color w:val="1F1C16"/>
          <w:sz w:val="18"/>
          <w:szCs w:val="18"/>
        </w:rPr>
        <w:t xml:space="preserve">Baha'u'llah, </w:t>
      </w:r>
      <w:r w:rsidRPr="009A14C2">
        <w:rPr>
          <w:rFonts w:ascii="Times New Roman" w:hAnsi="Times New Roman" w:cs="Times New Roman"/>
          <w:i/>
          <w:iCs/>
          <w:color w:val="1F1C16"/>
          <w:sz w:val="19"/>
          <w:szCs w:val="19"/>
        </w:rPr>
        <w:t>Gl</w:t>
      </w:r>
      <w:r w:rsidRPr="009A14C2">
        <w:rPr>
          <w:rFonts w:ascii="Times New Roman" w:hAnsi="Times New Roman" w:cs="Times New Roman"/>
          <w:i/>
          <w:iCs/>
          <w:color w:val="413D33"/>
          <w:sz w:val="19"/>
          <w:szCs w:val="19"/>
        </w:rPr>
        <w:t>ea</w:t>
      </w:r>
      <w:r w:rsidRPr="009A14C2">
        <w:rPr>
          <w:rFonts w:ascii="Times New Roman" w:hAnsi="Times New Roman" w:cs="Times New Roman"/>
          <w:i/>
          <w:iCs/>
          <w:color w:val="1F1C16"/>
          <w:sz w:val="19"/>
          <w:szCs w:val="19"/>
        </w:rPr>
        <w:t xml:space="preserve">nings, </w:t>
      </w:r>
      <w:r w:rsidRPr="009A14C2">
        <w:rPr>
          <w:rFonts w:ascii="Times New Roman" w:hAnsi="Times New Roman" w:cs="Times New Roman"/>
          <w:color w:val="1F1C16"/>
          <w:sz w:val="18"/>
          <w:szCs w:val="18"/>
        </w:rPr>
        <w:t>p. 334.</w:t>
      </w:r>
    </w:p>
    <w:p w14:paraId="0A78B3A7" w14:textId="5D90DD69"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F2D23"/>
          <w:sz w:val="15"/>
          <w:szCs w:val="15"/>
        </w:rPr>
        <w:t>60</w:t>
      </w:r>
      <w:r w:rsidRPr="009A14C2">
        <w:rPr>
          <w:rFonts w:ascii="Times New Roman" w:hAnsi="Times New Roman" w:cs="Times New Roman"/>
          <w:color w:val="625D4F"/>
          <w:sz w:val="15"/>
          <w:szCs w:val="15"/>
        </w:rPr>
        <w:t>.</w:t>
      </w:r>
      <w:r w:rsidR="003820D4" w:rsidRPr="009A14C2">
        <w:rPr>
          <w:rFonts w:ascii="Times New Roman" w:hAnsi="Times New Roman" w:cs="Times New Roman"/>
          <w:color w:val="625D4F"/>
          <w:sz w:val="15"/>
          <w:szCs w:val="15"/>
        </w:rPr>
        <w:t xml:space="preserve"> </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Abdu'l-Baha</w:t>
      </w:r>
      <w:r w:rsidRPr="009A14C2">
        <w:rPr>
          <w:rFonts w:ascii="Times New Roman" w:hAnsi="Times New Roman" w:cs="Times New Roman"/>
          <w:color w:val="413D33"/>
          <w:sz w:val="18"/>
          <w:szCs w:val="18"/>
        </w:rPr>
        <w:t xml:space="preserve">, </w:t>
      </w:r>
      <w:r w:rsidRPr="009A14C2">
        <w:rPr>
          <w:rFonts w:ascii="Times New Roman" w:hAnsi="Times New Roman" w:cs="Times New Roman"/>
          <w:i/>
          <w:iCs/>
          <w:color w:val="1F1C16"/>
          <w:sz w:val="19"/>
          <w:szCs w:val="19"/>
        </w:rPr>
        <w:t>Will and Testam</w:t>
      </w:r>
      <w:r w:rsidRPr="009A14C2">
        <w:rPr>
          <w:rFonts w:ascii="Times New Roman" w:hAnsi="Times New Roman" w:cs="Times New Roman"/>
          <w:i/>
          <w:iCs/>
          <w:color w:val="413D33"/>
          <w:sz w:val="19"/>
          <w:szCs w:val="19"/>
        </w:rPr>
        <w:t>en</w:t>
      </w:r>
      <w:r w:rsidRPr="009A14C2">
        <w:rPr>
          <w:rFonts w:ascii="Times New Roman" w:hAnsi="Times New Roman" w:cs="Times New Roman"/>
          <w:i/>
          <w:iCs/>
          <w:color w:val="1F1C16"/>
          <w:sz w:val="19"/>
          <w:szCs w:val="19"/>
        </w:rPr>
        <w:t xml:space="preserve">t, </w:t>
      </w:r>
      <w:r w:rsidRPr="009A14C2">
        <w:rPr>
          <w:rFonts w:ascii="Times New Roman" w:hAnsi="Times New Roman" w:cs="Times New Roman"/>
          <w:color w:val="1F1C16"/>
          <w:sz w:val="18"/>
          <w:szCs w:val="18"/>
        </w:rPr>
        <w:t>p. 25.</w:t>
      </w:r>
    </w:p>
    <w:p w14:paraId="5390D0A7" w14:textId="03BB0BA1"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F2D23"/>
          <w:sz w:val="15"/>
          <w:szCs w:val="15"/>
        </w:rPr>
        <w:t>61.</w:t>
      </w:r>
      <w:r w:rsidR="003820D4" w:rsidRPr="009A14C2">
        <w:rPr>
          <w:rFonts w:ascii="Times New Roman" w:hAnsi="Times New Roman" w:cs="Times New Roman"/>
          <w:color w:val="2F2D23"/>
          <w:sz w:val="15"/>
          <w:szCs w:val="15"/>
        </w:rPr>
        <w:t xml:space="preserve"> </w:t>
      </w:r>
      <w:r w:rsidRPr="009A14C2">
        <w:rPr>
          <w:rFonts w:ascii="Times New Roman" w:hAnsi="Times New Roman" w:cs="Times New Roman"/>
          <w:color w:val="2F2D23"/>
          <w:sz w:val="18"/>
          <w:szCs w:val="18"/>
        </w:rPr>
        <w:t xml:space="preserve">'Abdu'l-Baha, </w:t>
      </w:r>
      <w:r w:rsidRPr="009A14C2">
        <w:rPr>
          <w:rFonts w:ascii="Times New Roman" w:hAnsi="Times New Roman" w:cs="Times New Roman"/>
          <w:i/>
          <w:iCs/>
          <w:color w:val="1F1C16"/>
          <w:sz w:val="19"/>
          <w:szCs w:val="19"/>
        </w:rPr>
        <w:t>Sel</w:t>
      </w:r>
      <w:r w:rsidRPr="009A14C2">
        <w:rPr>
          <w:rFonts w:ascii="Times New Roman" w:hAnsi="Times New Roman" w:cs="Times New Roman"/>
          <w:i/>
          <w:iCs/>
          <w:color w:val="413D33"/>
          <w:sz w:val="19"/>
          <w:szCs w:val="19"/>
        </w:rPr>
        <w:t>ec</w:t>
      </w:r>
      <w:r w:rsidRPr="009A14C2">
        <w:rPr>
          <w:rFonts w:ascii="Times New Roman" w:hAnsi="Times New Roman" w:cs="Times New Roman"/>
          <w:i/>
          <w:iCs/>
          <w:color w:val="1F1C16"/>
          <w:sz w:val="19"/>
          <w:szCs w:val="19"/>
        </w:rPr>
        <w:t xml:space="preserve">tions </w:t>
      </w:r>
      <w:r w:rsidRPr="009A14C2">
        <w:rPr>
          <w:rFonts w:ascii="Times New Roman" w:hAnsi="Times New Roman" w:cs="Times New Roman"/>
          <w:color w:val="1F1C16"/>
          <w:sz w:val="18"/>
          <w:szCs w:val="18"/>
        </w:rPr>
        <w:t>p</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264.</w:t>
      </w:r>
    </w:p>
    <w:p w14:paraId="75A17F57" w14:textId="1FD209AA"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413D33"/>
          <w:sz w:val="18"/>
          <w:szCs w:val="18"/>
        </w:rPr>
        <w:t>6</w:t>
      </w:r>
      <w:r w:rsidRPr="009A14C2">
        <w:rPr>
          <w:rFonts w:ascii="Times New Roman" w:hAnsi="Times New Roman" w:cs="Times New Roman"/>
          <w:color w:val="1F1C16"/>
          <w:sz w:val="18"/>
          <w:szCs w:val="18"/>
        </w:rPr>
        <w:t>2.</w:t>
      </w:r>
      <w:r w:rsidR="003820D4" w:rsidRPr="009A14C2">
        <w:rPr>
          <w:rFonts w:ascii="Times New Roman" w:hAnsi="Times New Roman" w:cs="Times New Roman"/>
          <w:color w:val="1F1C16"/>
          <w:sz w:val="18"/>
          <w:szCs w:val="18"/>
        </w:rPr>
        <w:t xml:space="preserve"> </w:t>
      </w:r>
      <w:r w:rsidRPr="009A14C2">
        <w:rPr>
          <w:rFonts w:ascii="Times New Roman" w:hAnsi="Times New Roman" w:cs="Times New Roman"/>
          <w:color w:val="2F2D23"/>
          <w:sz w:val="18"/>
          <w:szCs w:val="18"/>
        </w:rPr>
        <w:t xml:space="preserve">'Abdu'l-Baha, </w:t>
      </w:r>
      <w:r w:rsidRPr="009A14C2">
        <w:rPr>
          <w:rFonts w:ascii="Times New Roman" w:hAnsi="Times New Roman" w:cs="Times New Roman"/>
          <w:i/>
          <w:iCs/>
          <w:color w:val="1F1C16"/>
          <w:sz w:val="19"/>
          <w:szCs w:val="19"/>
        </w:rPr>
        <w:t xml:space="preserve">Tablet </w:t>
      </w:r>
      <w:r w:rsidRPr="009A14C2">
        <w:rPr>
          <w:rFonts w:ascii="Times New Roman" w:hAnsi="Times New Roman" w:cs="Times New Roman"/>
          <w:i/>
          <w:iCs/>
          <w:color w:val="413D33"/>
          <w:sz w:val="19"/>
          <w:szCs w:val="19"/>
        </w:rPr>
        <w:t xml:space="preserve">s, </w:t>
      </w:r>
      <w:r w:rsidRPr="009A14C2">
        <w:rPr>
          <w:rFonts w:ascii="Times New Roman" w:hAnsi="Times New Roman" w:cs="Times New Roman"/>
          <w:color w:val="1F1C16"/>
          <w:sz w:val="18"/>
          <w:szCs w:val="18"/>
        </w:rPr>
        <w:t>p. 254</w:t>
      </w:r>
      <w:r w:rsidRPr="009A14C2">
        <w:rPr>
          <w:rFonts w:ascii="Times New Roman" w:hAnsi="Times New Roman" w:cs="Times New Roman"/>
          <w:color w:val="413D33"/>
          <w:sz w:val="18"/>
          <w:szCs w:val="18"/>
        </w:rPr>
        <w:t>.</w:t>
      </w:r>
    </w:p>
    <w:p w14:paraId="4F9F234B" w14:textId="2B7FC124"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413D33"/>
          <w:sz w:val="15"/>
          <w:szCs w:val="15"/>
        </w:rPr>
        <w:t>63.</w:t>
      </w:r>
      <w:r w:rsidR="003820D4" w:rsidRPr="009A14C2">
        <w:rPr>
          <w:rFonts w:ascii="Times New Roman" w:hAnsi="Times New Roman" w:cs="Times New Roman"/>
          <w:color w:val="413D33"/>
          <w:sz w:val="15"/>
          <w:szCs w:val="15"/>
        </w:rPr>
        <w:t xml:space="preserve"> </w:t>
      </w:r>
      <w:r w:rsidRPr="009A14C2">
        <w:rPr>
          <w:rFonts w:ascii="Times New Roman" w:hAnsi="Times New Roman" w:cs="Times New Roman"/>
          <w:color w:val="1F1C16"/>
          <w:sz w:val="18"/>
          <w:szCs w:val="18"/>
        </w:rPr>
        <w:t>Baha</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 xml:space="preserve">u'llah, </w:t>
      </w:r>
      <w:r w:rsidRPr="009A14C2">
        <w:rPr>
          <w:rFonts w:ascii="Times New Roman" w:hAnsi="Times New Roman" w:cs="Times New Roman"/>
          <w:i/>
          <w:iCs/>
          <w:color w:val="1F1C16"/>
          <w:sz w:val="19"/>
          <w:szCs w:val="19"/>
        </w:rPr>
        <w:t>Gl</w:t>
      </w:r>
      <w:r w:rsidRPr="009A14C2">
        <w:rPr>
          <w:rFonts w:ascii="Times New Roman" w:hAnsi="Times New Roman" w:cs="Times New Roman"/>
          <w:i/>
          <w:iCs/>
          <w:color w:val="413D33"/>
          <w:sz w:val="19"/>
          <w:szCs w:val="19"/>
        </w:rPr>
        <w:t>ea</w:t>
      </w:r>
      <w:r w:rsidRPr="009A14C2">
        <w:rPr>
          <w:rFonts w:ascii="Times New Roman" w:hAnsi="Times New Roman" w:cs="Times New Roman"/>
          <w:i/>
          <w:iCs/>
          <w:color w:val="1F1C16"/>
          <w:sz w:val="19"/>
          <w:szCs w:val="19"/>
        </w:rPr>
        <w:t xml:space="preserve">nings, </w:t>
      </w:r>
      <w:r w:rsidRPr="009A14C2">
        <w:rPr>
          <w:rFonts w:ascii="Times New Roman" w:hAnsi="Times New Roman" w:cs="Times New Roman"/>
          <w:color w:val="1F1C16"/>
          <w:sz w:val="18"/>
          <w:szCs w:val="18"/>
        </w:rPr>
        <w:t>p</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280</w:t>
      </w:r>
      <w:r w:rsidRPr="009A14C2">
        <w:rPr>
          <w:rFonts w:ascii="Times New Roman" w:hAnsi="Times New Roman" w:cs="Times New Roman"/>
          <w:color w:val="413D33"/>
          <w:sz w:val="18"/>
          <w:szCs w:val="18"/>
        </w:rPr>
        <w:t>.</w:t>
      </w:r>
    </w:p>
    <w:p w14:paraId="2719C34C" w14:textId="1CF5A1E0"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F2D23"/>
          <w:sz w:val="15"/>
          <w:szCs w:val="15"/>
        </w:rPr>
        <w:t>64.</w:t>
      </w:r>
      <w:r w:rsidR="003820D4" w:rsidRPr="009A14C2">
        <w:rPr>
          <w:rFonts w:ascii="Times New Roman" w:hAnsi="Times New Roman" w:cs="Times New Roman"/>
          <w:color w:val="2F2D23"/>
          <w:sz w:val="15"/>
          <w:szCs w:val="15"/>
        </w:rPr>
        <w:t xml:space="preserve"> </w:t>
      </w:r>
      <w:r w:rsidRPr="009A14C2">
        <w:rPr>
          <w:rFonts w:ascii="Times New Roman" w:hAnsi="Times New Roman" w:cs="Times New Roman"/>
          <w:color w:val="1F1C16"/>
          <w:sz w:val="18"/>
          <w:szCs w:val="18"/>
        </w:rPr>
        <w:t>ibid. p</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84.</w:t>
      </w:r>
    </w:p>
    <w:p w14:paraId="2266064A" w14:textId="0DACCFC8"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2F2D23"/>
          <w:sz w:val="15"/>
          <w:szCs w:val="15"/>
        </w:rPr>
        <w:t>65.</w:t>
      </w:r>
      <w:r w:rsidR="003820D4" w:rsidRPr="009A14C2">
        <w:rPr>
          <w:rFonts w:ascii="Times New Roman" w:hAnsi="Times New Roman" w:cs="Times New Roman"/>
          <w:color w:val="2F2D23"/>
          <w:sz w:val="15"/>
          <w:szCs w:val="15"/>
        </w:rPr>
        <w:t xml:space="preserve"> </w:t>
      </w:r>
      <w:r w:rsidRPr="009A14C2">
        <w:rPr>
          <w:rFonts w:ascii="Times New Roman" w:hAnsi="Times New Roman" w:cs="Times New Roman"/>
          <w:color w:val="1F1C16"/>
          <w:sz w:val="18"/>
          <w:szCs w:val="18"/>
        </w:rPr>
        <w:t>ibid</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p</w:t>
      </w:r>
      <w:r w:rsidRPr="009A14C2">
        <w:rPr>
          <w:rFonts w:ascii="Times New Roman" w:hAnsi="Times New Roman" w:cs="Times New Roman"/>
          <w:color w:val="413D33"/>
          <w:sz w:val="18"/>
          <w:szCs w:val="18"/>
        </w:rPr>
        <w:t xml:space="preserve">. </w:t>
      </w:r>
      <w:r w:rsidRPr="009A14C2">
        <w:rPr>
          <w:rFonts w:ascii="Times New Roman" w:hAnsi="Times New Roman" w:cs="Times New Roman"/>
          <w:color w:val="1F1C16"/>
          <w:sz w:val="18"/>
          <w:szCs w:val="18"/>
        </w:rPr>
        <w:t>335</w:t>
      </w:r>
      <w:r w:rsidRPr="009A14C2">
        <w:rPr>
          <w:rFonts w:ascii="Times New Roman" w:hAnsi="Times New Roman" w:cs="Times New Roman"/>
          <w:color w:val="413D33"/>
          <w:sz w:val="18"/>
          <w:szCs w:val="18"/>
        </w:rPr>
        <w:t>.</w:t>
      </w:r>
    </w:p>
    <w:p w14:paraId="3F0C09E4" w14:textId="151CC4AD"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F2D23"/>
          <w:sz w:val="15"/>
          <w:szCs w:val="15"/>
        </w:rPr>
        <w:t>66.</w:t>
      </w:r>
      <w:r w:rsidR="003820D4" w:rsidRPr="009A14C2">
        <w:rPr>
          <w:rFonts w:ascii="Times New Roman" w:hAnsi="Times New Roman" w:cs="Times New Roman"/>
          <w:color w:val="2F2D23"/>
          <w:sz w:val="15"/>
          <w:szCs w:val="15"/>
        </w:rPr>
        <w:t xml:space="preserve"> </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Abdu</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 xml:space="preserve">l-Baha, </w:t>
      </w:r>
      <w:r w:rsidRPr="009A14C2">
        <w:rPr>
          <w:rFonts w:ascii="Times New Roman" w:hAnsi="Times New Roman" w:cs="Times New Roman"/>
          <w:i/>
          <w:iCs/>
          <w:color w:val="1F1C16"/>
          <w:sz w:val="19"/>
          <w:szCs w:val="19"/>
        </w:rPr>
        <w:t>Tablets</w:t>
      </w:r>
      <w:r w:rsidRPr="009A14C2">
        <w:rPr>
          <w:rFonts w:ascii="Times New Roman" w:hAnsi="Times New Roman" w:cs="Times New Roman"/>
          <w:i/>
          <w:iCs/>
          <w:color w:val="413D33"/>
          <w:sz w:val="19"/>
          <w:szCs w:val="19"/>
        </w:rPr>
        <w:t xml:space="preserve">, </w:t>
      </w:r>
      <w:r w:rsidRPr="009A14C2">
        <w:rPr>
          <w:rFonts w:ascii="Times New Roman" w:hAnsi="Times New Roman" w:cs="Times New Roman"/>
          <w:color w:val="1F1C16"/>
          <w:sz w:val="18"/>
          <w:szCs w:val="18"/>
        </w:rPr>
        <w:t>p. 619-20</w:t>
      </w:r>
      <w:r w:rsidRPr="009A14C2">
        <w:rPr>
          <w:rFonts w:ascii="Times New Roman" w:hAnsi="Times New Roman" w:cs="Times New Roman"/>
          <w:color w:val="413D33"/>
          <w:sz w:val="18"/>
          <w:szCs w:val="18"/>
        </w:rPr>
        <w:t>.</w:t>
      </w:r>
    </w:p>
    <w:p w14:paraId="4BE454D5" w14:textId="42E2E68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F2D23"/>
          <w:sz w:val="15"/>
          <w:szCs w:val="15"/>
        </w:rPr>
        <w:t>67.</w:t>
      </w:r>
      <w:r w:rsidR="003820D4" w:rsidRPr="009A14C2">
        <w:rPr>
          <w:rFonts w:ascii="Times New Roman" w:hAnsi="Times New Roman" w:cs="Times New Roman"/>
          <w:color w:val="2F2D23"/>
          <w:sz w:val="15"/>
          <w:szCs w:val="15"/>
        </w:rPr>
        <w:t xml:space="preserve"> </w:t>
      </w:r>
      <w:r w:rsidRPr="009A14C2">
        <w:rPr>
          <w:rFonts w:ascii="Times New Roman" w:hAnsi="Times New Roman" w:cs="Times New Roman"/>
          <w:color w:val="1F1C16"/>
          <w:sz w:val="18"/>
          <w:szCs w:val="18"/>
        </w:rPr>
        <w:t>Baha'u</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 xml:space="preserve">llah, </w:t>
      </w:r>
      <w:r w:rsidRPr="009A14C2">
        <w:rPr>
          <w:rFonts w:ascii="Times New Roman" w:hAnsi="Times New Roman" w:cs="Times New Roman"/>
          <w:i/>
          <w:iCs/>
          <w:color w:val="1F1C16"/>
          <w:sz w:val="19"/>
          <w:szCs w:val="19"/>
        </w:rPr>
        <w:t>Gl</w:t>
      </w:r>
      <w:r w:rsidRPr="009A14C2">
        <w:rPr>
          <w:rFonts w:ascii="Times New Roman" w:hAnsi="Times New Roman" w:cs="Times New Roman"/>
          <w:i/>
          <w:iCs/>
          <w:color w:val="413D33"/>
          <w:sz w:val="19"/>
          <w:szCs w:val="19"/>
        </w:rPr>
        <w:t>e</w:t>
      </w:r>
      <w:r w:rsidRPr="009A14C2">
        <w:rPr>
          <w:rFonts w:ascii="Times New Roman" w:hAnsi="Times New Roman" w:cs="Times New Roman"/>
          <w:i/>
          <w:iCs/>
          <w:color w:val="1F1C16"/>
          <w:sz w:val="19"/>
          <w:szCs w:val="19"/>
        </w:rPr>
        <w:t xml:space="preserve">anings, </w:t>
      </w:r>
      <w:r w:rsidRPr="009A14C2">
        <w:rPr>
          <w:rFonts w:ascii="Times New Roman" w:hAnsi="Times New Roman" w:cs="Times New Roman"/>
          <w:color w:val="1F1C16"/>
          <w:sz w:val="18"/>
          <w:szCs w:val="18"/>
        </w:rPr>
        <w:t>p. 339</w:t>
      </w:r>
      <w:r w:rsidRPr="009A14C2">
        <w:rPr>
          <w:rFonts w:ascii="Times New Roman" w:hAnsi="Times New Roman" w:cs="Times New Roman"/>
          <w:color w:val="413D33"/>
          <w:sz w:val="18"/>
          <w:szCs w:val="18"/>
        </w:rPr>
        <w:t>.</w:t>
      </w:r>
    </w:p>
    <w:p w14:paraId="11974387" w14:textId="01140A4B"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8"/>
          <w:szCs w:val="18"/>
        </w:rPr>
      </w:pPr>
      <w:r w:rsidRPr="009A14C2">
        <w:rPr>
          <w:rFonts w:ascii="Times New Roman" w:hAnsi="Times New Roman" w:cs="Times New Roman"/>
          <w:color w:val="413D33"/>
          <w:sz w:val="15"/>
          <w:szCs w:val="15"/>
        </w:rPr>
        <w:t>68</w:t>
      </w:r>
      <w:r w:rsidRPr="009A14C2">
        <w:rPr>
          <w:rFonts w:ascii="Times New Roman" w:hAnsi="Times New Roman" w:cs="Times New Roman"/>
          <w:color w:val="625D4F"/>
          <w:sz w:val="15"/>
          <w:szCs w:val="15"/>
        </w:rPr>
        <w:t>.</w:t>
      </w:r>
      <w:r w:rsidR="003820D4" w:rsidRPr="009A14C2">
        <w:rPr>
          <w:rFonts w:ascii="Times New Roman" w:hAnsi="Times New Roman" w:cs="Times New Roman"/>
          <w:color w:val="625D4F"/>
          <w:sz w:val="15"/>
          <w:szCs w:val="15"/>
        </w:rPr>
        <w:t xml:space="preserve"> </w:t>
      </w:r>
      <w:r w:rsidRPr="009A14C2">
        <w:rPr>
          <w:rFonts w:ascii="Times New Roman" w:hAnsi="Times New Roman" w:cs="Times New Roman"/>
          <w:color w:val="413D33"/>
          <w:sz w:val="18"/>
          <w:szCs w:val="18"/>
        </w:rPr>
        <w:t>'</w:t>
      </w:r>
      <w:r w:rsidRPr="009A14C2">
        <w:rPr>
          <w:rFonts w:ascii="Times New Roman" w:hAnsi="Times New Roman" w:cs="Times New Roman"/>
          <w:color w:val="1F1C16"/>
          <w:sz w:val="18"/>
          <w:szCs w:val="18"/>
        </w:rPr>
        <w:t xml:space="preserve">Abdu'l-Baha, cited </w:t>
      </w:r>
      <w:r w:rsidRPr="009A14C2">
        <w:rPr>
          <w:rFonts w:ascii="Arial" w:hAnsi="Arial"/>
          <w:color w:val="1F1C16"/>
          <w:sz w:val="16"/>
          <w:szCs w:val="16"/>
        </w:rPr>
        <w:t xml:space="preserve">in </w:t>
      </w:r>
      <w:r w:rsidRPr="009A14C2">
        <w:rPr>
          <w:rFonts w:ascii="Times New Roman" w:hAnsi="Times New Roman" w:cs="Times New Roman"/>
          <w:color w:val="1F1C16"/>
          <w:sz w:val="18"/>
          <w:szCs w:val="18"/>
        </w:rPr>
        <w:t xml:space="preserve">Grundy, </w:t>
      </w:r>
      <w:r w:rsidRPr="009A14C2">
        <w:rPr>
          <w:rFonts w:ascii="Times New Roman" w:hAnsi="Times New Roman" w:cs="Times New Roman"/>
          <w:i/>
          <w:iCs/>
          <w:color w:val="1F1C16"/>
          <w:sz w:val="19"/>
          <w:szCs w:val="19"/>
        </w:rPr>
        <w:t>T</w:t>
      </w:r>
      <w:r w:rsidRPr="009A14C2">
        <w:rPr>
          <w:rFonts w:ascii="Times New Roman" w:hAnsi="Times New Roman" w:cs="Times New Roman"/>
          <w:i/>
          <w:iCs/>
          <w:color w:val="413D33"/>
          <w:sz w:val="19"/>
          <w:szCs w:val="19"/>
        </w:rPr>
        <w:t xml:space="preserve">en </w:t>
      </w:r>
      <w:r w:rsidRPr="009A14C2">
        <w:rPr>
          <w:rFonts w:ascii="Times New Roman" w:hAnsi="Times New Roman" w:cs="Times New Roman"/>
          <w:i/>
          <w:iCs/>
          <w:color w:val="1F1C16"/>
          <w:sz w:val="19"/>
          <w:szCs w:val="19"/>
        </w:rPr>
        <w:t xml:space="preserve">Da </w:t>
      </w:r>
      <w:r w:rsidRPr="009A14C2">
        <w:rPr>
          <w:rFonts w:ascii="Times New Roman" w:hAnsi="Times New Roman" w:cs="Times New Roman"/>
          <w:i/>
          <w:iCs/>
          <w:color w:val="625D4F"/>
          <w:sz w:val="19"/>
          <w:szCs w:val="19"/>
        </w:rPr>
        <w:t>y</w:t>
      </w:r>
      <w:r w:rsidRPr="009A14C2">
        <w:rPr>
          <w:rFonts w:ascii="Times New Roman" w:hAnsi="Times New Roman" w:cs="Times New Roman"/>
          <w:i/>
          <w:iCs/>
          <w:color w:val="413D33"/>
          <w:sz w:val="19"/>
          <w:szCs w:val="19"/>
        </w:rPr>
        <w:t>s</w:t>
      </w:r>
      <w:r w:rsidRPr="009A14C2">
        <w:rPr>
          <w:rFonts w:ascii="Times New Roman" w:hAnsi="Times New Roman" w:cs="Times New Roman"/>
          <w:i/>
          <w:iCs/>
          <w:color w:val="1F1C16"/>
          <w:sz w:val="19"/>
          <w:szCs w:val="19"/>
        </w:rPr>
        <w:t xml:space="preserve">, </w:t>
      </w:r>
      <w:r w:rsidRPr="009A14C2">
        <w:rPr>
          <w:rFonts w:ascii="Times New Roman" w:hAnsi="Times New Roman" w:cs="Times New Roman"/>
          <w:color w:val="1F1C16"/>
          <w:sz w:val="18"/>
          <w:szCs w:val="18"/>
        </w:rPr>
        <w:t>p. 31.</w:t>
      </w:r>
    </w:p>
    <w:p w14:paraId="730644D7" w14:textId="7765C4A7"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8"/>
          <w:szCs w:val="18"/>
        </w:rPr>
      </w:pPr>
      <w:r w:rsidRPr="009A14C2">
        <w:rPr>
          <w:rFonts w:ascii="Times New Roman" w:hAnsi="Times New Roman" w:cs="Times New Roman"/>
          <w:color w:val="413D33"/>
          <w:sz w:val="18"/>
          <w:szCs w:val="18"/>
        </w:rPr>
        <w:t>69</w:t>
      </w:r>
      <w:r w:rsidRPr="009A14C2">
        <w:rPr>
          <w:rFonts w:ascii="Times New Roman" w:hAnsi="Times New Roman" w:cs="Times New Roman"/>
          <w:color w:val="625D4F"/>
          <w:sz w:val="18"/>
          <w:szCs w:val="18"/>
        </w:rPr>
        <w:t>.</w:t>
      </w:r>
      <w:r w:rsidR="003820D4" w:rsidRPr="009A14C2">
        <w:rPr>
          <w:rFonts w:ascii="Times New Roman" w:hAnsi="Times New Roman" w:cs="Times New Roman"/>
          <w:color w:val="625D4F"/>
          <w:sz w:val="18"/>
          <w:szCs w:val="18"/>
        </w:rPr>
        <w:t xml:space="preserve"> </w:t>
      </w:r>
      <w:r w:rsidRPr="009A14C2">
        <w:rPr>
          <w:rFonts w:ascii="Times New Roman" w:hAnsi="Times New Roman" w:cs="Times New Roman"/>
          <w:color w:val="1F1C16"/>
          <w:sz w:val="18"/>
          <w:szCs w:val="18"/>
        </w:rPr>
        <w:t xml:space="preserve">Baha'u'llah, </w:t>
      </w:r>
      <w:r w:rsidRPr="009A14C2">
        <w:rPr>
          <w:rFonts w:ascii="Times New Roman" w:hAnsi="Times New Roman" w:cs="Times New Roman"/>
          <w:i/>
          <w:iCs/>
          <w:color w:val="1F1C16"/>
          <w:sz w:val="19"/>
          <w:szCs w:val="19"/>
        </w:rPr>
        <w:t>Tabl</w:t>
      </w:r>
      <w:r w:rsidRPr="009A14C2">
        <w:rPr>
          <w:rFonts w:ascii="Times New Roman" w:hAnsi="Times New Roman" w:cs="Times New Roman"/>
          <w:i/>
          <w:iCs/>
          <w:color w:val="413D33"/>
          <w:sz w:val="19"/>
          <w:szCs w:val="19"/>
        </w:rPr>
        <w:t>e</w:t>
      </w:r>
      <w:r w:rsidRPr="009A14C2">
        <w:rPr>
          <w:rFonts w:ascii="Times New Roman" w:hAnsi="Times New Roman" w:cs="Times New Roman"/>
          <w:i/>
          <w:iCs/>
          <w:color w:val="1F1C16"/>
          <w:sz w:val="19"/>
          <w:szCs w:val="19"/>
        </w:rPr>
        <w:t xml:space="preserve">ts, </w:t>
      </w:r>
      <w:r w:rsidRPr="009A14C2">
        <w:rPr>
          <w:rFonts w:ascii="Times New Roman" w:hAnsi="Times New Roman" w:cs="Times New Roman"/>
          <w:color w:val="1F1C16"/>
          <w:sz w:val="18"/>
          <w:szCs w:val="18"/>
        </w:rPr>
        <w:t>p. 138</w:t>
      </w:r>
      <w:r w:rsidRPr="009A14C2">
        <w:rPr>
          <w:rFonts w:ascii="Times New Roman" w:hAnsi="Times New Roman" w:cs="Times New Roman"/>
          <w:color w:val="413D33"/>
          <w:sz w:val="18"/>
          <w:szCs w:val="18"/>
        </w:rPr>
        <w:t>.</w:t>
      </w:r>
    </w:p>
    <w:p w14:paraId="528BF227" w14:textId="1CFFB935"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8"/>
          <w:szCs w:val="18"/>
        </w:rPr>
      </w:pPr>
      <w:r w:rsidRPr="009A14C2">
        <w:rPr>
          <w:rFonts w:ascii="Times New Roman" w:hAnsi="Times New Roman" w:cs="Times New Roman"/>
          <w:color w:val="2F2D23"/>
          <w:sz w:val="15"/>
          <w:szCs w:val="15"/>
        </w:rPr>
        <w:t>70.</w:t>
      </w:r>
      <w:r w:rsidR="003820D4" w:rsidRPr="009A14C2">
        <w:rPr>
          <w:rFonts w:ascii="Times New Roman" w:hAnsi="Times New Roman" w:cs="Times New Roman"/>
          <w:color w:val="2F2D23"/>
          <w:sz w:val="15"/>
          <w:szCs w:val="15"/>
        </w:rPr>
        <w:t xml:space="preserve"> </w:t>
      </w:r>
      <w:r w:rsidRPr="009A14C2">
        <w:rPr>
          <w:rFonts w:ascii="Times New Roman" w:hAnsi="Times New Roman" w:cs="Times New Roman"/>
          <w:color w:val="1F1C16"/>
          <w:sz w:val="18"/>
          <w:szCs w:val="18"/>
        </w:rPr>
        <w:t xml:space="preserve">Baha'u'llah, </w:t>
      </w:r>
      <w:r w:rsidRPr="009A14C2">
        <w:rPr>
          <w:rFonts w:ascii="Times New Roman" w:hAnsi="Times New Roman" w:cs="Times New Roman"/>
          <w:i/>
          <w:iCs/>
          <w:color w:val="1F1C16"/>
          <w:sz w:val="19"/>
          <w:szCs w:val="19"/>
        </w:rPr>
        <w:t>Hidd</w:t>
      </w:r>
      <w:r w:rsidRPr="009A14C2">
        <w:rPr>
          <w:rFonts w:ascii="Times New Roman" w:hAnsi="Times New Roman" w:cs="Times New Roman"/>
          <w:i/>
          <w:iCs/>
          <w:color w:val="413D33"/>
          <w:sz w:val="19"/>
          <w:szCs w:val="19"/>
        </w:rPr>
        <w:t xml:space="preserve">en </w:t>
      </w:r>
      <w:r w:rsidRPr="009A14C2">
        <w:rPr>
          <w:rFonts w:ascii="Times New Roman" w:hAnsi="Times New Roman" w:cs="Times New Roman"/>
          <w:i/>
          <w:iCs/>
          <w:color w:val="1F1C16"/>
          <w:sz w:val="19"/>
          <w:szCs w:val="19"/>
        </w:rPr>
        <w:t xml:space="preserve">Words, </w:t>
      </w:r>
      <w:r w:rsidRPr="009A14C2">
        <w:rPr>
          <w:rFonts w:ascii="Times New Roman" w:hAnsi="Times New Roman" w:cs="Times New Roman"/>
          <w:color w:val="1F1C16"/>
          <w:sz w:val="18"/>
          <w:szCs w:val="18"/>
        </w:rPr>
        <w:t>Persian no. 69.</w:t>
      </w:r>
    </w:p>
    <w:p w14:paraId="5DD59A5B" w14:textId="77777777" w:rsidR="00227E9C" w:rsidRPr="009A14C2" w:rsidRDefault="00227E9C" w:rsidP="001F2049">
      <w:pPr>
        <w:widowControl w:val="0"/>
        <w:autoSpaceDE w:val="0"/>
        <w:autoSpaceDN w:val="0"/>
        <w:adjustRightInd w:val="0"/>
        <w:spacing w:before="16" w:after="0" w:line="240" w:lineRule="exact"/>
        <w:rPr>
          <w:rFonts w:ascii="Times New Roman" w:hAnsi="Times New Roman" w:cs="Times New Roman"/>
          <w:color w:val="000000"/>
          <w:sz w:val="24"/>
          <w:szCs w:val="24"/>
        </w:rPr>
      </w:pPr>
    </w:p>
    <w:p w14:paraId="668F8D3E" w14:textId="77777777" w:rsidR="00227E9C" w:rsidRPr="009A14C2" w:rsidRDefault="00137FFD" w:rsidP="001F2049">
      <w:pPr>
        <w:widowControl w:val="0"/>
        <w:autoSpaceDE w:val="0"/>
        <w:autoSpaceDN w:val="0"/>
        <w:adjustRightInd w:val="0"/>
        <w:spacing w:after="0" w:line="240" w:lineRule="auto"/>
        <w:jc w:val="center"/>
        <w:rPr>
          <w:rFonts w:ascii="Arial" w:hAnsi="Arial"/>
          <w:color w:val="000000"/>
          <w:sz w:val="15"/>
          <w:szCs w:val="15"/>
        </w:rPr>
      </w:pPr>
      <w:r w:rsidRPr="009A14C2">
        <w:rPr>
          <w:rFonts w:ascii="Arial" w:hAnsi="Arial"/>
          <w:color w:val="1F1C16"/>
          <w:sz w:val="15"/>
          <w:szCs w:val="15"/>
        </w:rPr>
        <w:t>287</w:t>
      </w:r>
    </w:p>
    <w:p w14:paraId="7251F32D" w14:textId="7EC7AFFA" w:rsidR="00227E9C" w:rsidRPr="009A14C2" w:rsidRDefault="006B38EF"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r w:rsidRPr="009A14C2">
        <w:rPr>
          <w:rFonts w:ascii="Arial" w:hAnsi="Arial"/>
          <w:color w:val="000000"/>
          <w:sz w:val="15"/>
          <w:szCs w:val="15"/>
        </w:rPr>
        <w:br w:type="page"/>
      </w:r>
      <w:r w:rsidR="00137FFD" w:rsidRPr="009A14C2">
        <w:rPr>
          <w:rFonts w:ascii="Times New Roman" w:hAnsi="Times New Roman" w:cs="Times New Roman"/>
          <w:color w:val="212118"/>
          <w:sz w:val="15"/>
          <w:szCs w:val="15"/>
        </w:rPr>
        <w:t xml:space="preserve">NOTES </w:t>
      </w:r>
      <w:r w:rsidR="00137FFD" w:rsidRPr="009A14C2">
        <w:rPr>
          <w:rFonts w:ascii="Times New Roman" w:hAnsi="Times New Roman" w:cs="Times New Roman"/>
          <w:color w:val="212118"/>
          <w:sz w:val="19"/>
          <w:szCs w:val="19"/>
        </w:rPr>
        <w:t xml:space="preserve">&amp; </w:t>
      </w:r>
      <w:r w:rsidR="00137FFD" w:rsidRPr="009A14C2">
        <w:rPr>
          <w:rFonts w:ascii="Times New Roman" w:hAnsi="Times New Roman" w:cs="Times New Roman"/>
          <w:color w:val="212118"/>
          <w:sz w:val="15"/>
          <w:szCs w:val="15"/>
        </w:rPr>
        <w:t xml:space="preserve">REFERENCES, </w:t>
      </w:r>
      <w:r w:rsidR="00137FFD" w:rsidRPr="009A14C2">
        <w:rPr>
          <w:rFonts w:ascii="Times New Roman" w:hAnsi="Times New Roman" w:cs="Times New Roman"/>
          <w:color w:val="212118"/>
          <w:sz w:val="16"/>
          <w:szCs w:val="16"/>
        </w:rPr>
        <w:t>pp</w:t>
      </w:r>
      <w:r w:rsidR="00137FFD" w:rsidRPr="009A14C2">
        <w:rPr>
          <w:rFonts w:ascii="Times New Roman" w:hAnsi="Times New Roman" w:cs="Times New Roman"/>
          <w:color w:val="504D42"/>
          <w:sz w:val="16"/>
          <w:szCs w:val="16"/>
        </w:rPr>
        <w:t xml:space="preserve">. </w:t>
      </w:r>
      <w:r w:rsidR="00137FFD" w:rsidRPr="009A14C2">
        <w:rPr>
          <w:rFonts w:ascii="Times New Roman" w:hAnsi="Times New Roman" w:cs="Times New Roman"/>
          <w:color w:val="3B382F"/>
          <w:sz w:val="15"/>
          <w:szCs w:val="15"/>
        </w:rPr>
        <w:t>4</w:t>
      </w:r>
      <w:r w:rsidR="00137FFD" w:rsidRPr="009A14C2">
        <w:rPr>
          <w:rFonts w:ascii="Times New Roman" w:hAnsi="Times New Roman" w:cs="Times New Roman"/>
          <w:color w:val="212118"/>
          <w:sz w:val="15"/>
          <w:szCs w:val="15"/>
        </w:rPr>
        <w:t>1-73</w:t>
      </w:r>
      <w:r w:rsidR="00137FFD" w:rsidRPr="009A14C2">
        <w:rPr>
          <w:rFonts w:ascii="Times New Roman" w:hAnsi="Times New Roman" w:cs="Times New Roman"/>
          <w:color w:val="3B382F"/>
          <w:sz w:val="15"/>
          <w:szCs w:val="15"/>
        </w:rPr>
        <w:t>.</w:t>
      </w:r>
    </w:p>
    <w:p w14:paraId="4CEAF836" w14:textId="1B1858B1" w:rsidR="00227E9C" w:rsidRPr="009A14C2" w:rsidRDefault="00137FFD" w:rsidP="001F2049">
      <w:pPr>
        <w:widowControl w:val="0"/>
        <w:autoSpaceDE w:val="0"/>
        <w:autoSpaceDN w:val="0"/>
        <w:adjustRightInd w:val="0"/>
        <w:spacing w:before="55"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5"/>
          <w:szCs w:val="15"/>
        </w:rPr>
        <w:t>71.</w:t>
      </w:r>
      <w:r w:rsidR="003820D4" w:rsidRPr="009A14C2">
        <w:rPr>
          <w:rFonts w:ascii="Times New Roman" w:hAnsi="Times New Roman" w:cs="Times New Roman"/>
          <w:color w:val="212118"/>
          <w:sz w:val="15"/>
          <w:szCs w:val="15"/>
        </w:rPr>
        <w:t xml:space="preserve"> </w:t>
      </w:r>
      <w:r w:rsidRPr="009A14C2">
        <w:rPr>
          <w:rFonts w:ascii="Times New Roman" w:hAnsi="Times New Roman" w:cs="Times New Roman"/>
          <w:color w:val="212118"/>
          <w:sz w:val="18"/>
          <w:szCs w:val="18"/>
        </w:rPr>
        <w:t>'Abdu '1-Baha</w:t>
      </w:r>
      <w:r w:rsidRPr="009A14C2">
        <w:rPr>
          <w:rFonts w:ascii="Times New Roman" w:hAnsi="Times New Roman" w:cs="Times New Roman"/>
          <w:color w:val="3B382F"/>
          <w:sz w:val="18"/>
          <w:szCs w:val="18"/>
        </w:rPr>
        <w:t xml:space="preserve">, </w:t>
      </w:r>
      <w:r w:rsidRPr="009A14C2">
        <w:rPr>
          <w:rFonts w:ascii="Times New Roman" w:hAnsi="Times New Roman" w:cs="Times New Roman"/>
          <w:i/>
          <w:iCs/>
          <w:color w:val="212118"/>
          <w:sz w:val="19"/>
          <w:szCs w:val="19"/>
        </w:rPr>
        <w:t>S</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l</w:t>
      </w:r>
      <w:r w:rsidRPr="009A14C2">
        <w:rPr>
          <w:rFonts w:ascii="Times New Roman" w:hAnsi="Times New Roman" w:cs="Times New Roman"/>
          <w:i/>
          <w:iCs/>
          <w:color w:val="3B382F"/>
          <w:sz w:val="19"/>
          <w:szCs w:val="19"/>
        </w:rPr>
        <w:t>ec</w:t>
      </w:r>
      <w:r w:rsidRPr="009A14C2">
        <w:rPr>
          <w:rFonts w:ascii="Times New Roman" w:hAnsi="Times New Roman" w:cs="Times New Roman"/>
          <w:i/>
          <w:iCs/>
          <w:color w:val="212118"/>
          <w:sz w:val="19"/>
          <w:szCs w:val="19"/>
        </w:rPr>
        <w:t xml:space="preserve">tions, </w:t>
      </w:r>
      <w:r w:rsidRPr="009A14C2">
        <w:rPr>
          <w:rFonts w:ascii="Times New Roman" w:hAnsi="Times New Roman" w:cs="Times New Roman"/>
          <w:color w:val="212118"/>
          <w:sz w:val="18"/>
          <w:szCs w:val="18"/>
        </w:rPr>
        <w:t>p. 36.</w:t>
      </w:r>
    </w:p>
    <w:p w14:paraId="6D411AFD" w14:textId="3484D37B"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12118"/>
          <w:sz w:val="15"/>
          <w:szCs w:val="15"/>
        </w:rPr>
        <w:t>72.</w:t>
      </w:r>
      <w:r w:rsidR="003820D4" w:rsidRPr="009A14C2">
        <w:rPr>
          <w:rFonts w:ascii="Times New Roman" w:hAnsi="Times New Roman" w:cs="Times New Roman"/>
          <w:color w:val="212118"/>
          <w:sz w:val="15"/>
          <w:szCs w:val="15"/>
        </w:rPr>
        <w:t xml:space="preserve"> </w:t>
      </w:r>
      <w:r w:rsidRPr="009A14C2">
        <w:rPr>
          <w:rFonts w:ascii="Times New Roman" w:hAnsi="Times New Roman" w:cs="Times New Roman"/>
          <w:color w:val="212118"/>
          <w:sz w:val="18"/>
          <w:szCs w:val="18"/>
        </w:rPr>
        <w:t xml:space="preserve">'Abdu'l-Baha, </w:t>
      </w:r>
      <w:r w:rsidRPr="009A14C2">
        <w:rPr>
          <w:rFonts w:ascii="Times New Roman" w:hAnsi="Times New Roman" w:cs="Times New Roman"/>
          <w:i/>
          <w:iCs/>
          <w:color w:val="212118"/>
          <w:sz w:val="19"/>
          <w:szCs w:val="19"/>
        </w:rPr>
        <w:t>S</w:t>
      </w:r>
      <w:r w:rsidRPr="009A14C2">
        <w:rPr>
          <w:rFonts w:ascii="Times New Roman" w:hAnsi="Times New Roman" w:cs="Times New Roman"/>
          <w:i/>
          <w:iCs/>
          <w:color w:val="3B382F"/>
          <w:sz w:val="19"/>
          <w:szCs w:val="19"/>
        </w:rPr>
        <w:t>ec</w:t>
      </w:r>
      <w:r w:rsidRPr="009A14C2">
        <w:rPr>
          <w:rFonts w:ascii="Times New Roman" w:hAnsi="Times New Roman" w:cs="Times New Roman"/>
          <w:i/>
          <w:iCs/>
          <w:color w:val="212118"/>
          <w:sz w:val="19"/>
          <w:szCs w:val="19"/>
        </w:rPr>
        <w:t>r</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t</w:t>
      </w:r>
      <w:r w:rsidRPr="009A14C2">
        <w:rPr>
          <w:rFonts w:ascii="Times New Roman" w:hAnsi="Times New Roman" w:cs="Times New Roman"/>
          <w:i/>
          <w:iCs/>
          <w:color w:val="504D42"/>
          <w:sz w:val="19"/>
          <w:szCs w:val="19"/>
        </w:rPr>
        <w:t xml:space="preserve">, </w:t>
      </w:r>
      <w:r w:rsidRPr="009A14C2">
        <w:rPr>
          <w:rFonts w:ascii="Times New Roman" w:hAnsi="Times New Roman" w:cs="Times New Roman"/>
          <w:color w:val="212118"/>
          <w:sz w:val="18"/>
          <w:szCs w:val="18"/>
        </w:rPr>
        <w:t>p. 66.</w:t>
      </w:r>
    </w:p>
    <w:p w14:paraId="75B540E9" w14:textId="6FA94CBA"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3B382F"/>
          <w:sz w:val="17"/>
          <w:szCs w:val="17"/>
        </w:rPr>
        <w:t>73.</w:t>
      </w:r>
      <w:r w:rsidR="003820D4" w:rsidRPr="009A14C2">
        <w:rPr>
          <w:rFonts w:ascii="Times New Roman" w:hAnsi="Times New Roman" w:cs="Times New Roman"/>
          <w:color w:val="3B382F"/>
          <w:sz w:val="17"/>
          <w:szCs w:val="17"/>
        </w:rPr>
        <w:t xml:space="preserve"> </w:t>
      </w:r>
      <w:r w:rsidR="0051267D" w:rsidRPr="009A14C2">
        <w:rPr>
          <w:rFonts w:ascii="Times New Roman" w:hAnsi="Times New Roman" w:cs="Times New Roman"/>
          <w:color w:val="212118"/>
          <w:sz w:val="18"/>
          <w:szCs w:val="18"/>
        </w:rPr>
        <w:t>Bahá'u'lláh</w:t>
      </w:r>
      <w:r w:rsidRPr="009A14C2">
        <w:rPr>
          <w:rFonts w:ascii="Times New Roman" w:hAnsi="Times New Roman" w:cs="Times New Roman"/>
          <w:color w:val="212118"/>
          <w:sz w:val="18"/>
          <w:szCs w:val="18"/>
        </w:rPr>
        <w:t xml:space="preserve">, </w:t>
      </w:r>
      <w:r w:rsidRPr="009A14C2">
        <w:rPr>
          <w:rFonts w:ascii="Times New Roman" w:hAnsi="Times New Roman" w:cs="Times New Roman"/>
          <w:i/>
          <w:iCs/>
          <w:color w:val="212118"/>
          <w:sz w:val="19"/>
          <w:szCs w:val="19"/>
        </w:rPr>
        <w:t>Gl</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a</w:t>
      </w:r>
      <w:r w:rsidRPr="009A14C2">
        <w:rPr>
          <w:rFonts w:ascii="Times New Roman" w:hAnsi="Times New Roman" w:cs="Times New Roman"/>
          <w:i/>
          <w:iCs/>
          <w:color w:val="3B382F"/>
          <w:sz w:val="19"/>
          <w:szCs w:val="19"/>
        </w:rPr>
        <w:t>ni</w:t>
      </w:r>
      <w:r w:rsidRPr="009A14C2">
        <w:rPr>
          <w:rFonts w:ascii="Times New Roman" w:hAnsi="Times New Roman" w:cs="Times New Roman"/>
          <w:i/>
          <w:iCs/>
          <w:color w:val="212118"/>
          <w:sz w:val="19"/>
          <w:szCs w:val="19"/>
        </w:rPr>
        <w:t>n</w:t>
      </w:r>
      <w:r w:rsidRPr="009A14C2">
        <w:rPr>
          <w:rFonts w:ascii="Times New Roman" w:hAnsi="Times New Roman" w:cs="Times New Roman"/>
          <w:i/>
          <w:iCs/>
          <w:color w:val="3B382F"/>
          <w:sz w:val="19"/>
          <w:szCs w:val="19"/>
        </w:rPr>
        <w:t>gs</w:t>
      </w:r>
      <w:r w:rsidRPr="009A14C2">
        <w:rPr>
          <w:rFonts w:ascii="Times New Roman" w:hAnsi="Times New Roman" w:cs="Times New Roman"/>
          <w:i/>
          <w:iCs/>
          <w:color w:val="212118"/>
          <w:sz w:val="19"/>
          <w:szCs w:val="19"/>
        </w:rPr>
        <w:t xml:space="preserve">, </w:t>
      </w:r>
      <w:r w:rsidRPr="009A14C2">
        <w:rPr>
          <w:rFonts w:ascii="Times New Roman" w:hAnsi="Times New Roman" w:cs="Times New Roman"/>
          <w:color w:val="212118"/>
          <w:sz w:val="18"/>
          <w:szCs w:val="18"/>
        </w:rPr>
        <w:t>p</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129.</w:t>
      </w:r>
    </w:p>
    <w:p w14:paraId="45882527" w14:textId="50591AB8"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3B382F"/>
          <w:sz w:val="15"/>
          <w:szCs w:val="15"/>
        </w:rPr>
        <w:t>74</w:t>
      </w:r>
      <w:r w:rsidRPr="009A14C2">
        <w:rPr>
          <w:rFonts w:ascii="Times New Roman" w:hAnsi="Times New Roman" w:cs="Times New Roman"/>
          <w:color w:val="646052"/>
          <w:sz w:val="15"/>
          <w:szCs w:val="15"/>
        </w:rPr>
        <w:t>.</w:t>
      </w:r>
      <w:r w:rsidR="003820D4" w:rsidRPr="009A14C2">
        <w:rPr>
          <w:rFonts w:ascii="Times New Roman" w:hAnsi="Times New Roman" w:cs="Times New Roman"/>
          <w:color w:val="646052"/>
          <w:sz w:val="15"/>
          <w:szCs w:val="15"/>
        </w:rPr>
        <w:t xml:space="preserve"> </w:t>
      </w:r>
      <w:r w:rsidRPr="009A14C2">
        <w:rPr>
          <w:rFonts w:ascii="Times New Roman" w:hAnsi="Times New Roman" w:cs="Times New Roman"/>
          <w:color w:val="212118"/>
          <w:sz w:val="18"/>
          <w:szCs w:val="18"/>
        </w:rPr>
        <w:t xml:space="preserve">'Abdu'l-Baha, </w:t>
      </w:r>
      <w:r w:rsidRPr="009A14C2">
        <w:rPr>
          <w:rFonts w:ascii="Times New Roman" w:hAnsi="Times New Roman" w:cs="Times New Roman"/>
          <w:i/>
          <w:iCs/>
          <w:color w:val="212118"/>
          <w:sz w:val="19"/>
          <w:szCs w:val="19"/>
        </w:rPr>
        <w:t>Promul</w:t>
      </w:r>
      <w:r w:rsidRPr="009A14C2">
        <w:rPr>
          <w:rFonts w:ascii="Times New Roman" w:hAnsi="Times New Roman" w:cs="Times New Roman"/>
          <w:i/>
          <w:iCs/>
          <w:color w:val="3B382F"/>
          <w:sz w:val="19"/>
          <w:szCs w:val="19"/>
        </w:rPr>
        <w:t>g</w:t>
      </w:r>
      <w:r w:rsidRPr="009A14C2">
        <w:rPr>
          <w:rFonts w:ascii="Times New Roman" w:hAnsi="Times New Roman" w:cs="Times New Roman"/>
          <w:i/>
          <w:iCs/>
          <w:color w:val="212118"/>
          <w:sz w:val="19"/>
          <w:szCs w:val="19"/>
        </w:rPr>
        <w:t>ati</w:t>
      </w:r>
      <w:r w:rsidRPr="009A14C2">
        <w:rPr>
          <w:rFonts w:ascii="Times New Roman" w:hAnsi="Times New Roman" w:cs="Times New Roman"/>
          <w:i/>
          <w:iCs/>
          <w:color w:val="3B382F"/>
          <w:sz w:val="19"/>
          <w:szCs w:val="19"/>
        </w:rPr>
        <w:t>o</w:t>
      </w:r>
      <w:r w:rsidRPr="009A14C2">
        <w:rPr>
          <w:rFonts w:ascii="Times New Roman" w:hAnsi="Times New Roman" w:cs="Times New Roman"/>
          <w:i/>
          <w:iCs/>
          <w:color w:val="212118"/>
          <w:sz w:val="19"/>
          <w:szCs w:val="19"/>
        </w:rPr>
        <w:t xml:space="preserve">n, </w:t>
      </w:r>
      <w:r w:rsidRPr="009A14C2">
        <w:rPr>
          <w:rFonts w:ascii="Times New Roman" w:hAnsi="Times New Roman" w:cs="Times New Roman"/>
          <w:color w:val="212118"/>
          <w:sz w:val="18"/>
          <w:szCs w:val="18"/>
        </w:rPr>
        <w:t>p. 157.</w:t>
      </w:r>
    </w:p>
    <w:p w14:paraId="13062269" w14:textId="3B50C4E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12118"/>
          <w:sz w:val="16"/>
          <w:szCs w:val="16"/>
        </w:rPr>
        <w:t>75.</w:t>
      </w:r>
      <w:r w:rsidR="003820D4" w:rsidRPr="009A14C2">
        <w:rPr>
          <w:rFonts w:ascii="Times New Roman" w:hAnsi="Times New Roman" w:cs="Times New Roman"/>
          <w:color w:val="212118"/>
          <w:sz w:val="16"/>
          <w:szCs w:val="16"/>
        </w:rPr>
        <w:t xml:space="preserve">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Abdu'l-Baha, cited in Grundy, </w:t>
      </w:r>
      <w:r w:rsidRPr="009A14C2">
        <w:rPr>
          <w:rFonts w:ascii="Times New Roman" w:hAnsi="Times New Roman" w:cs="Times New Roman"/>
          <w:i/>
          <w:iCs/>
          <w:color w:val="212118"/>
          <w:sz w:val="19"/>
          <w:szCs w:val="19"/>
        </w:rPr>
        <w:t>T</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n Day</w:t>
      </w:r>
      <w:r w:rsidRPr="009A14C2">
        <w:rPr>
          <w:rFonts w:ascii="Times New Roman" w:hAnsi="Times New Roman" w:cs="Times New Roman"/>
          <w:i/>
          <w:iCs/>
          <w:color w:val="3B382F"/>
          <w:sz w:val="19"/>
          <w:szCs w:val="19"/>
        </w:rPr>
        <w:t>s</w:t>
      </w:r>
      <w:r w:rsidRPr="009A14C2">
        <w:rPr>
          <w:rFonts w:ascii="Times New Roman" w:hAnsi="Times New Roman" w:cs="Times New Roman"/>
          <w:i/>
          <w:iCs/>
          <w:color w:val="212118"/>
          <w:sz w:val="19"/>
          <w:szCs w:val="19"/>
        </w:rPr>
        <w:t xml:space="preserve">, </w:t>
      </w:r>
      <w:r w:rsidRPr="009A14C2">
        <w:rPr>
          <w:rFonts w:ascii="Times New Roman" w:hAnsi="Times New Roman" w:cs="Times New Roman"/>
          <w:color w:val="212118"/>
          <w:sz w:val="18"/>
          <w:szCs w:val="18"/>
        </w:rPr>
        <w:t>p</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31.</w:t>
      </w:r>
    </w:p>
    <w:p w14:paraId="6D62D66E" w14:textId="55F5A2DA"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12118"/>
          <w:sz w:val="15"/>
          <w:szCs w:val="15"/>
        </w:rPr>
        <w:t>7</w:t>
      </w:r>
      <w:r w:rsidRPr="009A14C2">
        <w:rPr>
          <w:rFonts w:ascii="Times New Roman" w:hAnsi="Times New Roman" w:cs="Times New Roman"/>
          <w:color w:val="3B382F"/>
          <w:sz w:val="15"/>
          <w:szCs w:val="15"/>
        </w:rPr>
        <w:t>6.</w:t>
      </w:r>
      <w:r w:rsidR="003820D4" w:rsidRPr="009A14C2">
        <w:rPr>
          <w:rFonts w:ascii="Times New Roman" w:hAnsi="Times New Roman" w:cs="Times New Roman"/>
          <w:color w:val="3B382F"/>
          <w:sz w:val="15"/>
          <w:szCs w:val="15"/>
        </w:rPr>
        <w:t xml:space="preserve">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Abdu'l-Baha, </w:t>
      </w:r>
      <w:r w:rsidR="000770C5">
        <w:rPr>
          <w:rFonts w:ascii="Times New Roman" w:hAnsi="Times New Roman" w:cs="Times New Roman"/>
          <w:i/>
          <w:iCs/>
          <w:color w:val="212118"/>
          <w:sz w:val="19"/>
          <w:szCs w:val="19"/>
        </w:rPr>
        <w:t>Bahá'í</w:t>
      </w:r>
      <w:r w:rsidRPr="009A14C2">
        <w:rPr>
          <w:rFonts w:ascii="Times New Roman" w:hAnsi="Times New Roman" w:cs="Times New Roman"/>
          <w:i/>
          <w:iCs/>
          <w:color w:val="212118"/>
          <w:sz w:val="19"/>
          <w:szCs w:val="19"/>
        </w:rPr>
        <w:t xml:space="preserve"> Pray</w:t>
      </w:r>
      <w:r w:rsidRPr="009A14C2">
        <w:rPr>
          <w:rFonts w:ascii="Times New Roman" w:hAnsi="Times New Roman" w:cs="Times New Roman"/>
          <w:i/>
          <w:iCs/>
          <w:color w:val="3B382F"/>
          <w:sz w:val="19"/>
          <w:szCs w:val="19"/>
        </w:rPr>
        <w:t>ers</w:t>
      </w:r>
      <w:r w:rsidRPr="009A14C2">
        <w:rPr>
          <w:rFonts w:ascii="Times New Roman" w:hAnsi="Times New Roman" w:cs="Times New Roman"/>
          <w:i/>
          <w:iCs/>
          <w:color w:val="212118"/>
          <w:sz w:val="19"/>
          <w:szCs w:val="19"/>
        </w:rPr>
        <w:t xml:space="preserve">, </w:t>
      </w:r>
      <w:r w:rsidRPr="009A14C2">
        <w:rPr>
          <w:rFonts w:ascii="Times New Roman" w:hAnsi="Times New Roman" w:cs="Times New Roman"/>
          <w:color w:val="212118"/>
          <w:sz w:val="18"/>
          <w:szCs w:val="18"/>
        </w:rPr>
        <w:t>p</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152.</w:t>
      </w:r>
    </w:p>
    <w:p w14:paraId="03C93453" w14:textId="44B97BFD" w:rsidR="00227E9C" w:rsidRPr="009A14C2" w:rsidRDefault="00137FFD" w:rsidP="001F2049">
      <w:pPr>
        <w:widowControl w:val="0"/>
        <w:autoSpaceDE w:val="0"/>
        <w:autoSpaceDN w:val="0"/>
        <w:adjustRightInd w:val="0"/>
        <w:spacing w:before="5" w:after="0" w:line="206" w:lineRule="exact"/>
        <w:ind w:hanging="334"/>
        <w:jc w:val="both"/>
        <w:rPr>
          <w:rFonts w:ascii="Times New Roman" w:hAnsi="Times New Roman" w:cs="Times New Roman"/>
          <w:color w:val="000000"/>
          <w:sz w:val="18"/>
          <w:szCs w:val="18"/>
        </w:rPr>
      </w:pPr>
      <w:r w:rsidRPr="009A14C2">
        <w:rPr>
          <w:rFonts w:ascii="Times New Roman" w:hAnsi="Times New Roman" w:cs="Times New Roman"/>
          <w:color w:val="3B382F"/>
          <w:sz w:val="18"/>
          <w:szCs w:val="18"/>
        </w:rPr>
        <w:t>77.</w:t>
      </w:r>
      <w:r w:rsidR="003820D4"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 xml:space="preserve">Kazem Kazemzadeh and Firuz Kazemzadeh,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Five Books about 'Abdu'l- Baha', </w:t>
      </w:r>
      <w:r w:rsidRPr="009A14C2">
        <w:rPr>
          <w:rFonts w:ascii="Times New Roman" w:hAnsi="Times New Roman" w:cs="Times New Roman"/>
          <w:i/>
          <w:iCs/>
          <w:color w:val="212118"/>
          <w:sz w:val="19"/>
          <w:szCs w:val="19"/>
        </w:rPr>
        <w:t>World Ord</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 xml:space="preserve">r, </w:t>
      </w:r>
      <w:r w:rsidRPr="009A14C2">
        <w:rPr>
          <w:rFonts w:ascii="Times New Roman" w:hAnsi="Times New Roman" w:cs="Times New Roman"/>
          <w:color w:val="212118"/>
          <w:sz w:val="18"/>
          <w:szCs w:val="18"/>
        </w:rPr>
        <w:t>Fall1971, p. 76</w:t>
      </w:r>
      <w:r w:rsidRPr="009A14C2">
        <w:rPr>
          <w:rFonts w:ascii="Times New Roman" w:hAnsi="Times New Roman" w:cs="Times New Roman"/>
          <w:color w:val="3B382F"/>
          <w:sz w:val="18"/>
          <w:szCs w:val="18"/>
        </w:rPr>
        <w:t>.</w:t>
      </w:r>
    </w:p>
    <w:p w14:paraId="58E8F917" w14:textId="42A6E750"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12118"/>
          <w:sz w:val="15"/>
          <w:szCs w:val="15"/>
        </w:rPr>
        <w:t>78</w:t>
      </w:r>
      <w:r w:rsidRPr="009A14C2">
        <w:rPr>
          <w:rFonts w:ascii="Times New Roman" w:hAnsi="Times New Roman" w:cs="Times New Roman"/>
          <w:color w:val="646052"/>
          <w:sz w:val="15"/>
          <w:szCs w:val="15"/>
        </w:rPr>
        <w:t>.</w:t>
      </w:r>
      <w:r w:rsidR="003820D4" w:rsidRPr="009A14C2">
        <w:rPr>
          <w:rFonts w:ascii="Times New Roman" w:hAnsi="Times New Roman" w:cs="Times New Roman"/>
          <w:color w:val="646052"/>
          <w:sz w:val="15"/>
          <w:szCs w:val="15"/>
        </w:rPr>
        <w:t xml:space="preserve"> </w:t>
      </w:r>
      <w:r w:rsidRPr="009A14C2">
        <w:rPr>
          <w:rFonts w:ascii="Times New Roman" w:hAnsi="Times New Roman" w:cs="Times New Roman"/>
          <w:color w:val="212118"/>
          <w:sz w:val="18"/>
          <w:szCs w:val="18"/>
        </w:rPr>
        <w:t>Attributed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to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Abdu'l-Baha, in Phelps, </w:t>
      </w:r>
      <w:r w:rsidRPr="009A14C2">
        <w:rPr>
          <w:rFonts w:ascii="Times New Roman" w:hAnsi="Times New Roman" w:cs="Times New Roman"/>
          <w:i/>
          <w:iCs/>
          <w:color w:val="212118"/>
          <w:sz w:val="19"/>
          <w:szCs w:val="19"/>
        </w:rPr>
        <w:t>Lif</w:t>
      </w:r>
      <w:r w:rsidRPr="009A14C2">
        <w:rPr>
          <w:rFonts w:ascii="Times New Roman" w:hAnsi="Times New Roman" w:cs="Times New Roman"/>
          <w:i/>
          <w:iCs/>
          <w:color w:val="3B382F"/>
          <w:sz w:val="19"/>
          <w:szCs w:val="19"/>
        </w:rPr>
        <w:t>e an</w:t>
      </w:r>
      <w:r w:rsidRPr="009A14C2">
        <w:rPr>
          <w:rFonts w:ascii="Times New Roman" w:hAnsi="Times New Roman" w:cs="Times New Roman"/>
          <w:i/>
          <w:iCs/>
          <w:color w:val="212118"/>
          <w:sz w:val="19"/>
          <w:szCs w:val="19"/>
        </w:rPr>
        <w:t>d T</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a</w:t>
      </w:r>
      <w:r w:rsidRPr="009A14C2">
        <w:rPr>
          <w:rFonts w:ascii="Times New Roman" w:hAnsi="Times New Roman" w:cs="Times New Roman"/>
          <w:i/>
          <w:iCs/>
          <w:color w:val="3B382F"/>
          <w:sz w:val="19"/>
          <w:szCs w:val="19"/>
        </w:rPr>
        <w:t>c</w:t>
      </w:r>
      <w:r w:rsidRPr="009A14C2">
        <w:rPr>
          <w:rFonts w:ascii="Times New Roman" w:hAnsi="Times New Roman" w:cs="Times New Roman"/>
          <w:i/>
          <w:iCs/>
          <w:color w:val="212118"/>
          <w:sz w:val="19"/>
          <w:szCs w:val="19"/>
        </w:rPr>
        <w:t>hi</w:t>
      </w:r>
      <w:r w:rsidRPr="009A14C2">
        <w:rPr>
          <w:rFonts w:ascii="Times New Roman" w:hAnsi="Times New Roman" w:cs="Times New Roman"/>
          <w:i/>
          <w:iCs/>
          <w:color w:val="3B382F"/>
          <w:sz w:val="19"/>
          <w:szCs w:val="19"/>
        </w:rPr>
        <w:t>ngs,</w:t>
      </w:r>
      <w:r w:rsidR="003820D4" w:rsidRPr="009A14C2">
        <w:rPr>
          <w:rFonts w:ascii="Times New Roman" w:hAnsi="Times New Roman" w:cs="Times New Roman"/>
          <w:i/>
          <w:iCs/>
          <w:color w:val="3B382F"/>
          <w:sz w:val="19"/>
          <w:szCs w:val="19"/>
        </w:rPr>
        <w:t xml:space="preserve"> </w:t>
      </w:r>
      <w:r w:rsidRPr="009A14C2">
        <w:rPr>
          <w:rFonts w:ascii="Times New Roman" w:hAnsi="Times New Roman" w:cs="Times New Roman"/>
          <w:color w:val="212118"/>
          <w:sz w:val="18"/>
          <w:szCs w:val="18"/>
        </w:rPr>
        <w:t>p. 159</w:t>
      </w:r>
      <w:r w:rsidRPr="009A14C2">
        <w:rPr>
          <w:rFonts w:ascii="Times New Roman" w:hAnsi="Times New Roman" w:cs="Times New Roman"/>
          <w:color w:val="080800"/>
          <w:sz w:val="18"/>
          <w:szCs w:val="18"/>
        </w:rPr>
        <w:t>-</w:t>
      </w:r>
      <w:r w:rsidRPr="009A14C2">
        <w:rPr>
          <w:rFonts w:ascii="Times New Roman" w:hAnsi="Times New Roman" w:cs="Times New Roman"/>
          <w:color w:val="212118"/>
          <w:sz w:val="18"/>
          <w:szCs w:val="18"/>
        </w:rPr>
        <w:t>64.</w:t>
      </w:r>
    </w:p>
    <w:p w14:paraId="7CA8D63F" w14:textId="093F1037"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9"/>
          <w:szCs w:val="19"/>
        </w:rPr>
      </w:pPr>
      <w:r w:rsidRPr="009A14C2">
        <w:rPr>
          <w:rFonts w:ascii="Times New Roman" w:hAnsi="Times New Roman" w:cs="Times New Roman"/>
          <w:color w:val="212118"/>
          <w:sz w:val="15"/>
          <w:szCs w:val="15"/>
        </w:rPr>
        <w:t>7</w:t>
      </w:r>
      <w:r w:rsidRPr="009A14C2">
        <w:rPr>
          <w:rFonts w:ascii="Times New Roman" w:hAnsi="Times New Roman" w:cs="Times New Roman"/>
          <w:color w:val="3B382F"/>
          <w:sz w:val="15"/>
          <w:szCs w:val="15"/>
        </w:rPr>
        <w:t>9.</w:t>
      </w:r>
      <w:r w:rsidR="003820D4" w:rsidRPr="009A14C2">
        <w:rPr>
          <w:rFonts w:ascii="Times New Roman" w:hAnsi="Times New Roman" w:cs="Times New Roman"/>
          <w:color w:val="3B382F"/>
          <w:sz w:val="15"/>
          <w:szCs w:val="15"/>
        </w:rPr>
        <w:t xml:space="preserve"> </w:t>
      </w:r>
      <w:r w:rsidRPr="009A14C2">
        <w:rPr>
          <w:rFonts w:ascii="Times New Roman" w:hAnsi="Times New Roman" w:cs="Times New Roman"/>
          <w:color w:val="212118"/>
          <w:sz w:val="18"/>
          <w:szCs w:val="18"/>
        </w:rPr>
        <w:t xml:space="preserve">See </w:t>
      </w:r>
      <w:r w:rsidRPr="009A14C2">
        <w:rPr>
          <w:rFonts w:ascii="Times New Roman" w:hAnsi="Times New Roman" w:cs="Times New Roman"/>
          <w:i/>
          <w:iCs/>
          <w:color w:val="212118"/>
          <w:sz w:val="19"/>
          <w:szCs w:val="19"/>
        </w:rPr>
        <w:t>Star of th</w:t>
      </w:r>
      <w:r w:rsidRPr="009A14C2">
        <w:rPr>
          <w:rFonts w:ascii="Times New Roman" w:hAnsi="Times New Roman" w:cs="Times New Roman"/>
          <w:i/>
          <w:iCs/>
          <w:color w:val="3B382F"/>
          <w:sz w:val="19"/>
          <w:szCs w:val="19"/>
        </w:rPr>
        <w:t xml:space="preserve">e </w:t>
      </w:r>
      <w:r w:rsidRPr="009A14C2">
        <w:rPr>
          <w:rFonts w:ascii="Times New Roman" w:hAnsi="Times New Roman" w:cs="Times New Roman"/>
          <w:i/>
          <w:iCs/>
          <w:color w:val="212118"/>
          <w:sz w:val="19"/>
          <w:szCs w:val="19"/>
        </w:rPr>
        <w:t>W</w:t>
      </w:r>
      <w:r w:rsidRPr="009A14C2">
        <w:rPr>
          <w:rFonts w:ascii="Times New Roman" w:hAnsi="Times New Roman" w:cs="Times New Roman"/>
          <w:i/>
          <w:iCs/>
          <w:color w:val="3B382F"/>
          <w:sz w:val="19"/>
          <w:szCs w:val="19"/>
        </w:rPr>
        <w:t>es</w:t>
      </w:r>
      <w:r w:rsidRPr="009A14C2">
        <w:rPr>
          <w:rFonts w:ascii="Times New Roman" w:hAnsi="Times New Roman" w:cs="Times New Roman"/>
          <w:i/>
          <w:iCs/>
          <w:color w:val="212118"/>
          <w:sz w:val="19"/>
          <w:szCs w:val="19"/>
        </w:rPr>
        <w:t xml:space="preserve">t </w:t>
      </w:r>
      <w:r w:rsidRPr="009A14C2">
        <w:rPr>
          <w:rFonts w:ascii="Times New Roman" w:hAnsi="Times New Roman" w:cs="Times New Roman"/>
          <w:i/>
          <w:iCs/>
          <w:color w:val="3B382F"/>
          <w:sz w:val="19"/>
          <w:szCs w:val="19"/>
        </w:rPr>
        <w:t>.</w:t>
      </w:r>
    </w:p>
    <w:p w14:paraId="7430287E" w14:textId="4ECDB76F" w:rsidR="00227E9C" w:rsidRPr="009A14C2" w:rsidRDefault="00137FFD" w:rsidP="001F2049">
      <w:pPr>
        <w:widowControl w:val="0"/>
        <w:autoSpaceDE w:val="0"/>
        <w:autoSpaceDN w:val="0"/>
        <w:adjustRightInd w:val="0"/>
        <w:spacing w:before="5" w:after="0" w:line="206" w:lineRule="exact"/>
        <w:ind w:hanging="338"/>
        <w:jc w:val="both"/>
        <w:rPr>
          <w:rFonts w:ascii="Times New Roman" w:hAnsi="Times New Roman" w:cs="Times New Roman"/>
          <w:color w:val="000000"/>
          <w:sz w:val="18"/>
          <w:szCs w:val="18"/>
        </w:rPr>
      </w:pPr>
      <w:r w:rsidRPr="009A14C2">
        <w:rPr>
          <w:rFonts w:ascii="Times New Roman" w:hAnsi="Times New Roman" w:cs="Times New Roman"/>
          <w:color w:val="212118"/>
          <w:sz w:val="15"/>
          <w:szCs w:val="15"/>
        </w:rPr>
        <w:t>80</w:t>
      </w:r>
      <w:r w:rsidRPr="009A14C2">
        <w:rPr>
          <w:rFonts w:ascii="Times New Roman" w:hAnsi="Times New Roman" w:cs="Times New Roman"/>
          <w:color w:val="3B382F"/>
          <w:sz w:val="15"/>
          <w:szCs w:val="15"/>
        </w:rPr>
        <w:t>.</w:t>
      </w:r>
      <w:r w:rsidR="003820D4" w:rsidRPr="009A14C2">
        <w:rPr>
          <w:rFonts w:ascii="Times New Roman" w:hAnsi="Times New Roman" w:cs="Times New Roman"/>
          <w:color w:val="3B382F"/>
          <w:sz w:val="15"/>
          <w:szCs w:val="15"/>
        </w:rPr>
        <w:t xml:space="preserve"> </w:t>
      </w:r>
      <w:r w:rsidRPr="009A14C2">
        <w:rPr>
          <w:rFonts w:ascii="Times New Roman" w:hAnsi="Times New Roman" w:cs="Times New Roman"/>
          <w:color w:val="212118"/>
          <w:sz w:val="18"/>
          <w:szCs w:val="18"/>
        </w:rPr>
        <w:t>1Corinthians 15</w:t>
      </w:r>
      <w:r w:rsidRPr="009A14C2">
        <w:rPr>
          <w:rFonts w:ascii="Times New Roman" w:hAnsi="Times New Roman" w:cs="Times New Roman"/>
          <w:color w:val="504D42"/>
          <w:sz w:val="18"/>
          <w:szCs w:val="18"/>
        </w:rPr>
        <w:t>:</w:t>
      </w:r>
      <w:r w:rsidRPr="009A14C2">
        <w:rPr>
          <w:rFonts w:ascii="Times New Roman" w:hAnsi="Times New Roman" w:cs="Times New Roman"/>
          <w:color w:val="212118"/>
          <w:sz w:val="18"/>
          <w:szCs w:val="18"/>
        </w:rPr>
        <w:t>31</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The complete verse reads</w:t>
      </w:r>
      <w:r w:rsidRPr="009A14C2">
        <w:rPr>
          <w:rFonts w:ascii="Times New Roman" w:hAnsi="Times New Roman" w:cs="Times New Roman"/>
          <w:color w:val="3B382F"/>
          <w:sz w:val="18"/>
          <w:szCs w:val="18"/>
        </w:rPr>
        <w:t>: '</w:t>
      </w:r>
      <w:r w:rsidRPr="009A14C2">
        <w:rPr>
          <w:rFonts w:ascii="Times New Roman" w:hAnsi="Times New Roman" w:cs="Times New Roman"/>
          <w:color w:val="212118"/>
          <w:sz w:val="18"/>
          <w:szCs w:val="18"/>
        </w:rPr>
        <w:t>I protest by your rejoicing which I have in Christ Jesus</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 xml:space="preserve">our Lord, I die daily.' The Revised Standard Version reads: </w:t>
      </w:r>
      <w:r w:rsidRPr="009A14C2">
        <w:rPr>
          <w:rFonts w:ascii="Times New Roman" w:hAnsi="Times New Roman" w:cs="Times New Roman"/>
          <w:color w:val="504D42"/>
          <w:sz w:val="18"/>
          <w:szCs w:val="18"/>
        </w:rPr>
        <w:t>'</w:t>
      </w:r>
      <w:r w:rsidRPr="009A14C2">
        <w:rPr>
          <w:rFonts w:ascii="Times New Roman" w:hAnsi="Times New Roman" w:cs="Times New Roman"/>
          <w:color w:val="212118"/>
          <w:sz w:val="18"/>
          <w:szCs w:val="18"/>
        </w:rPr>
        <w:t>I protest, brethren</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by my pride in you which I have in Chri</w:t>
      </w:r>
      <w:r w:rsidRPr="009A14C2">
        <w:rPr>
          <w:rFonts w:ascii="Times New Roman" w:hAnsi="Times New Roman" w:cs="Times New Roman"/>
          <w:color w:val="3B382F"/>
          <w:sz w:val="18"/>
          <w:szCs w:val="18"/>
        </w:rPr>
        <w:t>s</w:t>
      </w:r>
      <w:r w:rsidRPr="009A14C2">
        <w:rPr>
          <w:rFonts w:ascii="Times New Roman" w:hAnsi="Times New Roman" w:cs="Times New Roman"/>
          <w:color w:val="212118"/>
          <w:sz w:val="18"/>
          <w:szCs w:val="18"/>
        </w:rPr>
        <w:t xml:space="preserve">t Jesus our Lord, I die </w:t>
      </w:r>
      <w:r w:rsidRPr="009A14C2">
        <w:rPr>
          <w:rFonts w:ascii="Times New Roman" w:hAnsi="Times New Roman" w:cs="Times New Roman"/>
          <w:color w:val="3B382F"/>
          <w:sz w:val="18"/>
          <w:szCs w:val="18"/>
        </w:rPr>
        <w:t>e</w:t>
      </w:r>
      <w:r w:rsidRPr="009A14C2">
        <w:rPr>
          <w:rFonts w:ascii="Times New Roman" w:hAnsi="Times New Roman" w:cs="Times New Roman"/>
          <w:color w:val="212118"/>
          <w:sz w:val="18"/>
          <w:szCs w:val="18"/>
        </w:rPr>
        <w:t>very day.'</w:t>
      </w:r>
    </w:p>
    <w:p w14:paraId="768E627B" w14:textId="1EFBCA7B"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12118"/>
          <w:sz w:val="15"/>
          <w:szCs w:val="15"/>
        </w:rPr>
        <w:t>81.</w:t>
      </w:r>
      <w:r w:rsidR="003820D4" w:rsidRPr="009A14C2">
        <w:rPr>
          <w:rFonts w:ascii="Times New Roman" w:hAnsi="Times New Roman" w:cs="Times New Roman"/>
          <w:color w:val="212118"/>
          <w:sz w:val="15"/>
          <w:szCs w:val="15"/>
        </w:rPr>
        <w:t xml:space="preserve">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Abdu</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l-Baha, </w:t>
      </w:r>
      <w:r w:rsidRPr="009A14C2">
        <w:rPr>
          <w:rFonts w:ascii="Times New Roman" w:hAnsi="Times New Roman" w:cs="Times New Roman"/>
          <w:i/>
          <w:iCs/>
          <w:color w:val="212118"/>
          <w:sz w:val="19"/>
          <w:szCs w:val="19"/>
        </w:rPr>
        <w:t>Tabl</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ts</w:t>
      </w:r>
      <w:r w:rsidRPr="009A14C2">
        <w:rPr>
          <w:rFonts w:ascii="Times New Roman" w:hAnsi="Times New Roman" w:cs="Times New Roman"/>
          <w:i/>
          <w:iCs/>
          <w:color w:val="3B382F"/>
          <w:sz w:val="19"/>
          <w:szCs w:val="19"/>
        </w:rPr>
        <w:t xml:space="preserve">, </w:t>
      </w:r>
      <w:r w:rsidRPr="009A14C2">
        <w:rPr>
          <w:rFonts w:ascii="Times New Roman" w:hAnsi="Times New Roman" w:cs="Times New Roman"/>
          <w:color w:val="212118"/>
          <w:sz w:val="18"/>
          <w:szCs w:val="18"/>
        </w:rPr>
        <w:t>p. 166</w:t>
      </w:r>
      <w:r w:rsidRPr="009A14C2">
        <w:rPr>
          <w:rFonts w:ascii="Times New Roman" w:hAnsi="Times New Roman" w:cs="Times New Roman"/>
          <w:color w:val="3B382F"/>
          <w:sz w:val="18"/>
          <w:szCs w:val="18"/>
        </w:rPr>
        <w:t>.</w:t>
      </w:r>
    </w:p>
    <w:p w14:paraId="4F64FA80" w14:textId="06F37483"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82</w:t>
      </w:r>
      <w:r w:rsidRPr="009A14C2">
        <w:rPr>
          <w:rFonts w:ascii="Times New Roman" w:hAnsi="Times New Roman" w:cs="Times New Roman"/>
          <w:color w:val="080800"/>
          <w:sz w:val="18"/>
          <w:szCs w:val="18"/>
        </w:rPr>
        <w:t>.</w:t>
      </w:r>
      <w:r w:rsidR="003820D4" w:rsidRPr="009A14C2">
        <w:rPr>
          <w:rFonts w:ascii="Times New Roman" w:hAnsi="Times New Roman" w:cs="Times New Roman"/>
          <w:color w:val="080800"/>
          <w:sz w:val="18"/>
          <w:szCs w:val="18"/>
        </w:rPr>
        <w:t xml:space="preserve"> </w:t>
      </w:r>
      <w:r w:rsidRPr="009A14C2">
        <w:rPr>
          <w:rFonts w:ascii="Times New Roman" w:hAnsi="Times New Roman" w:cs="Times New Roman"/>
          <w:color w:val="212118"/>
          <w:sz w:val="18"/>
          <w:szCs w:val="18"/>
        </w:rPr>
        <w:t xml:space="preserve">Ives, </w:t>
      </w:r>
      <w:r w:rsidRPr="009A14C2">
        <w:rPr>
          <w:rFonts w:ascii="Times New Roman" w:hAnsi="Times New Roman" w:cs="Times New Roman"/>
          <w:i/>
          <w:iCs/>
          <w:color w:val="212118"/>
          <w:sz w:val="19"/>
          <w:szCs w:val="19"/>
        </w:rPr>
        <w:t>Portals to Fr</w:t>
      </w:r>
      <w:r w:rsidRPr="009A14C2">
        <w:rPr>
          <w:rFonts w:ascii="Times New Roman" w:hAnsi="Times New Roman" w:cs="Times New Roman"/>
          <w:i/>
          <w:iCs/>
          <w:color w:val="3B382F"/>
          <w:sz w:val="19"/>
          <w:szCs w:val="19"/>
        </w:rPr>
        <w:t>ee</w:t>
      </w:r>
      <w:r w:rsidRPr="009A14C2">
        <w:rPr>
          <w:rFonts w:ascii="Times New Roman" w:hAnsi="Times New Roman" w:cs="Times New Roman"/>
          <w:i/>
          <w:iCs/>
          <w:color w:val="212118"/>
          <w:sz w:val="19"/>
          <w:szCs w:val="19"/>
        </w:rPr>
        <w:t xml:space="preserve">dom, </w:t>
      </w:r>
      <w:r w:rsidRPr="009A14C2">
        <w:rPr>
          <w:rFonts w:ascii="Times New Roman" w:hAnsi="Times New Roman" w:cs="Times New Roman"/>
          <w:color w:val="212118"/>
          <w:sz w:val="18"/>
          <w:szCs w:val="18"/>
        </w:rPr>
        <w:t>p. 63.</w:t>
      </w:r>
    </w:p>
    <w:p w14:paraId="6FEAD70A" w14:textId="00B4CD29" w:rsidR="00227E9C" w:rsidRPr="009A14C2" w:rsidRDefault="00137FFD" w:rsidP="001F2049">
      <w:pPr>
        <w:widowControl w:val="0"/>
        <w:autoSpaceDE w:val="0"/>
        <w:autoSpaceDN w:val="0"/>
        <w:adjustRightInd w:val="0"/>
        <w:spacing w:before="1" w:after="0" w:line="240" w:lineRule="auto"/>
        <w:ind w:hanging="338"/>
        <w:jc w:val="both"/>
        <w:rPr>
          <w:rFonts w:ascii="Times New Roman" w:hAnsi="Times New Roman" w:cs="Times New Roman"/>
          <w:color w:val="000000"/>
          <w:sz w:val="18"/>
          <w:szCs w:val="18"/>
        </w:rPr>
      </w:pPr>
      <w:r w:rsidRPr="009A14C2">
        <w:rPr>
          <w:rFonts w:ascii="Times New Roman" w:hAnsi="Times New Roman" w:cs="Times New Roman"/>
          <w:color w:val="212118"/>
          <w:sz w:val="16"/>
          <w:szCs w:val="16"/>
        </w:rPr>
        <w:t>83</w:t>
      </w:r>
      <w:r w:rsidRPr="009A14C2">
        <w:rPr>
          <w:rFonts w:ascii="Times New Roman" w:hAnsi="Times New Roman" w:cs="Times New Roman"/>
          <w:color w:val="504D42"/>
          <w:sz w:val="16"/>
          <w:szCs w:val="16"/>
        </w:rPr>
        <w:t>.</w:t>
      </w:r>
      <w:r w:rsidR="003820D4" w:rsidRPr="009A14C2">
        <w:rPr>
          <w:rFonts w:ascii="Times New Roman" w:hAnsi="Times New Roman" w:cs="Times New Roman"/>
          <w:color w:val="504D42"/>
          <w:sz w:val="16"/>
          <w:szCs w:val="16"/>
        </w:rPr>
        <w:t xml:space="preserve"> </w:t>
      </w:r>
      <w:r w:rsidRPr="009A14C2">
        <w:rPr>
          <w:rFonts w:ascii="Arial" w:hAnsi="Arial"/>
          <w:color w:val="212118"/>
          <w:sz w:val="16"/>
          <w:szCs w:val="16"/>
        </w:rPr>
        <w:t xml:space="preserve">It </w:t>
      </w:r>
      <w:r w:rsidRPr="009A14C2">
        <w:rPr>
          <w:rFonts w:ascii="Times New Roman" w:hAnsi="Times New Roman" w:cs="Times New Roman"/>
          <w:color w:val="212118"/>
          <w:sz w:val="18"/>
          <w:szCs w:val="18"/>
        </w:rPr>
        <w:t>is interesting to compare</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this list with the six requisites for spiritual growth outlined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by the Universal</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House</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of Justice.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Baha'u</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llah has stated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quite</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clearly</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in His Writings</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the ess</w:t>
      </w:r>
      <w:r w:rsidRPr="009A14C2">
        <w:rPr>
          <w:rFonts w:ascii="Times New Roman" w:hAnsi="Times New Roman" w:cs="Times New Roman"/>
          <w:color w:val="3B382F"/>
          <w:sz w:val="18"/>
          <w:szCs w:val="18"/>
        </w:rPr>
        <w:t>e</w:t>
      </w:r>
      <w:r w:rsidRPr="009A14C2">
        <w:rPr>
          <w:rFonts w:ascii="Times New Roman" w:hAnsi="Times New Roman" w:cs="Times New Roman"/>
          <w:color w:val="212118"/>
          <w:sz w:val="18"/>
          <w:szCs w:val="18"/>
        </w:rPr>
        <w:t>ntial</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requisites</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for our spiritual growth and the</w:t>
      </w:r>
      <w:r w:rsidRPr="009A14C2">
        <w:rPr>
          <w:rFonts w:ascii="Times New Roman" w:hAnsi="Times New Roman" w:cs="Times New Roman"/>
          <w:color w:val="3B382F"/>
          <w:sz w:val="18"/>
          <w:szCs w:val="18"/>
        </w:rPr>
        <w:t>s</w:t>
      </w:r>
      <w:r w:rsidRPr="009A14C2">
        <w:rPr>
          <w:rFonts w:ascii="Times New Roman" w:hAnsi="Times New Roman" w:cs="Times New Roman"/>
          <w:color w:val="212118"/>
          <w:sz w:val="18"/>
          <w:szCs w:val="18"/>
        </w:rPr>
        <w:t>e are stres</w:t>
      </w:r>
      <w:r w:rsidRPr="009A14C2">
        <w:rPr>
          <w:rFonts w:ascii="Times New Roman" w:hAnsi="Times New Roman" w:cs="Times New Roman"/>
          <w:color w:val="3B382F"/>
          <w:sz w:val="18"/>
          <w:szCs w:val="18"/>
        </w:rPr>
        <w:t>s</w:t>
      </w:r>
      <w:r w:rsidRPr="009A14C2">
        <w:rPr>
          <w:rFonts w:ascii="Times New Roman" w:hAnsi="Times New Roman" w:cs="Times New Roman"/>
          <w:color w:val="212118"/>
          <w:sz w:val="18"/>
          <w:szCs w:val="18"/>
        </w:rPr>
        <w:t xml:space="preserve">ed again and again by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Abdu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l-Baha in His talks and Tablets</w:t>
      </w:r>
      <w:r w:rsidRPr="009A14C2">
        <w:rPr>
          <w:rFonts w:ascii="Times New Roman" w:hAnsi="Times New Roman" w:cs="Times New Roman"/>
          <w:color w:val="080800"/>
          <w:sz w:val="18"/>
          <w:szCs w:val="18"/>
        </w:rPr>
        <w:t xml:space="preserve">. </w:t>
      </w:r>
      <w:r w:rsidRPr="009A14C2">
        <w:rPr>
          <w:rFonts w:ascii="Times New Roman" w:hAnsi="Times New Roman" w:cs="Times New Roman"/>
          <w:color w:val="212118"/>
          <w:sz w:val="18"/>
          <w:szCs w:val="18"/>
        </w:rPr>
        <w:t>One can summarize them briefly in this way:</w:t>
      </w:r>
    </w:p>
    <w:p w14:paraId="1F4892F8" w14:textId="77777777" w:rsidR="00227E9C" w:rsidRPr="009A14C2" w:rsidRDefault="00137FFD" w:rsidP="001F2049">
      <w:pPr>
        <w:widowControl w:val="0"/>
        <w:autoSpaceDE w:val="0"/>
        <w:autoSpaceDN w:val="0"/>
        <w:adjustRightInd w:val="0"/>
        <w:spacing w:after="0" w:line="206" w:lineRule="exact"/>
        <w:jc w:val="both"/>
        <w:rPr>
          <w:rFonts w:ascii="Times New Roman" w:hAnsi="Times New Roman" w:cs="Times New Roman"/>
          <w:color w:val="000000"/>
          <w:sz w:val="18"/>
          <w:szCs w:val="18"/>
        </w:rPr>
      </w:pPr>
      <w:r w:rsidRPr="009A14C2">
        <w:rPr>
          <w:rFonts w:ascii="Times New Roman" w:hAnsi="Times New Roman" w:cs="Times New Roman"/>
          <w:color w:val="212118"/>
          <w:sz w:val="18"/>
          <w:szCs w:val="18"/>
        </w:rPr>
        <w:t>1) The recital each day of one of the Obligatory Prayers with pure-hearted</w:t>
      </w:r>
    </w:p>
    <w:p w14:paraId="3E3B0325" w14:textId="7BF48EAA" w:rsidR="00227E9C" w:rsidRPr="009A14C2" w:rsidRDefault="00137FFD" w:rsidP="001F2049">
      <w:pPr>
        <w:widowControl w:val="0"/>
        <w:autoSpaceDE w:val="0"/>
        <w:autoSpaceDN w:val="0"/>
        <w:adjustRightInd w:val="0"/>
        <w:spacing w:before="7" w:after="0" w:line="206" w:lineRule="exact"/>
        <w:ind w:firstLine="4"/>
        <w:jc w:val="both"/>
        <w:rPr>
          <w:rFonts w:ascii="Times New Roman" w:hAnsi="Times New Roman" w:cs="Times New Roman"/>
          <w:color w:val="000000"/>
          <w:sz w:val="18"/>
          <w:szCs w:val="18"/>
        </w:rPr>
      </w:pPr>
      <w:r w:rsidRPr="009A14C2">
        <w:rPr>
          <w:rFonts w:ascii="Times New Roman" w:hAnsi="Times New Roman" w:cs="Times New Roman"/>
          <w:color w:val="212118"/>
          <w:sz w:val="18"/>
          <w:szCs w:val="18"/>
        </w:rPr>
        <w:t>devotion. 2) The regular reading of the Sacred Scriptures</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specifically at least each morning and evening, with reverence, attention</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and thought</w:t>
      </w:r>
      <w:r w:rsidRPr="009A14C2">
        <w:rPr>
          <w:rFonts w:ascii="Times New Roman" w:hAnsi="Times New Roman" w:cs="Times New Roman"/>
          <w:color w:val="3B382F"/>
          <w:sz w:val="18"/>
          <w:szCs w:val="18"/>
        </w:rPr>
        <w:t>.</w:t>
      </w:r>
    </w:p>
    <w:p w14:paraId="78F46E1E" w14:textId="221C4701" w:rsidR="00227E9C" w:rsidRPr="009A14C2" w:rsidRDefault="00137FFD" w:rsidP="001F2049">
      <w:pPr>
        <w:widowControl w:val="0"/>
        <w:autoSpaceDE w:val="0"/>
        <w:autoSpaceDN w:val="0"/>
        <w:adjustRightInd w:val="0"/>
        <w:spacing w:before="1" w:after="0" w:line="241" w:lineRule="auto"/>
        <w:ind w:hanging="4"/>
        <w:jc w:val="both"/>
        <w:rPr>
          <w:rFonts w:ascii="Times New Roman" w:hAnsi="Times New Roman" w:cs="Times New Roman"/>
          <w:color w:val="000000"/>
          <w:sz w:val="18"/>
          <w:szCs w:val="18"/>
        </w:rPr>
      </w:pPr>
      <w:r w:rsidRPr="009A14C2">
        <w:rPr>
          <w:rFonts w:ascii="Times New Roman" w:hAnsi="Times New Roman" w:cs="Times New Roman"/>
          <w:color w:val="212118"/>
          <w:sz w:val="18"/>
          <w:szCs w:val="18"/>
        </w:rPr>
        <w:t>3) Prayerful</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meditation on the teachings, so that we may understand them more deeply, fulfil them more faithfully and convey them more accurately to others. 4) Strive every day to bring our behaviour</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more into accordance with the high standards that are set forth in the teachings</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5) Teaching the Cause of God</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6) Selfless service in the work of the Cause and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in the carrying on of our trade or profession</w:t>
      </w:r>
      <w:r w:rsidRPr="009A14C2">
        <w:rPr>
          <w:rFonts w:ascii="Times New Roman" w:hAnsi="Times New Roman" w:cs="Times New Roman"/>
          <w:color w:val="3B382F"/>
          <w:sz w:val="18"/>
          <w:szCs w:val="18"/>
        </w:rPr>
        <w:t>.'</w:t>
      </w:r>
      <w:r w:rsidR="003820D4"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From a letter of the Universal House of Justice to a European National Spiritual Assembly,</w:t>
      </w:r>
    </w:p>
    <w:p w14:paraId="54316045" w14:textId="77777777" w:rsidR="00227E9C" w:rsidRPr="009A14C2" w:rsidRDefault="00137FFD" w:rsidP="001F2049">
      <w:pPr>
        <w:widowControl w:val="0"/>
        <w:autoSpaceDE w:val="0"/>
        <w:autoSpaceDN w:val="0"/>
        <w:adjustRightInd w:val="0"/>
        <w:spacing w:after="0" w:line="206" w:lineRule="exact"/>
        <w:jc w:val="both"/>
        <w:rPr>
          <w:rFonts w:ascii="Times New Roman" w:hAnsi="Times New Roman" w:cs="Times New Roman"/>
          <w:color w:val="000000"/>
          <w:sz w:val="18"/>
          <w:szCs w:val="18"/>
        </w:rPr>
      </w:pPr>
      <w:r w:rsidRPr="009A14C2">
        <w:rPr>
          <w:rFonts w:ascii="Times New Roman" w:hAnsi="Times New Roman" w:cs="Times New Roman"/>
          <w:color w:val="212118"/>
          <w:sz w:val="18"/>
          <w:szCs w:val="18"/>
        </w:rPr>
        <w:t>1 September 1983</w:t>
      </w:r>
      <w:r w:rsidRPr="009A14C2">
        <w:rPr>
          <w:rFonts w:ascii="Times New Roman" w:hAnsi="Times New Roman" w:cs="Times New Roman"/>
          <w:color w:val="504D42"/>
          <w:sz w:val="18"/>
          <w:szCs w:val="18"/>
        </w:rPr>
        <w:t>.</w:t>
      </w:r>
    </w:p>
    <w:p w14:paraId="05471C26" w14:textId="3AD2A9DB"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3B382F"/>
          <w:sz w:val="15"/>
          <w:szCs w:val="15"/>
        </w:rPr>
        <w:t>84.</w:t>
      </w:r>
      <w:r w:rsidR="003820D4" w:rsidRPr="009A14C2">
        <w:rPr>
          <w:rFonts w:ascii="Times New Roman" w:hAnsi="Times New Roman" w:cs="Times New Roman"/>
          <w:color w:val="3B382F"/>
          <w:sz w:val="15"/>
          <w:szCs w:val="15"/>
        </w:rPr>
        <w:t xml:space="preserve"> </w:t>
      </w:r>
      <w:r w:rsidRPr="009A14C2">
        <w:rPr>
          <w:rFonts w:ascii="Times New Roman" w:hAnsi="Times New Roman" w:cs="Times New Roman"/>
          <w:color w:val="504D42"/>
          <w:sz w:val="18"/>
          <w:szCs w:val="18"/>
        </w:rPr>
        <w:t>'</w:t>
      </w:r>
      <w:r w:rsidRPr="009A14C2">
        <w:rPr>
          <w:rFonts w:ascii="Times New Roman" w:hAnsi="Times New Roman" w:cs="Times New Roman"/>
          <w:color w:val="212118"/>
          <w:sz w:val="18"/>
          <w:szCs w:val="18"/>
        </w:rPr>
        <w:t xml:space="preserve">Abdu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1-Baha, quoted in </w:t>
      </w:r>
      <w:r w:rsidRPr="009A14C2">
        <w:rPr>
          <w:rFonts w:ascii="Times New Roman" w:hAnsi="Times New Roman" w:cs="Times New Roman"/>
          <w:i/>
          <w:iCs/>
          <w:color w:val="212118"/>
          <w:sz w:val="19"/>
          <w:szCs w:val="19"/>
        </w:rPr>
        <w:t>St</w:t>
      </w:r>
      <w:r w:rsidRPr="009A14C2">
        <w:rPr>
          <w:rFonts w:ascii="Times New Roman" w:hAnsi="Times New Roman" w:cs="Times New Roman"/>
          <w:i/>
          <w:iCs/>
          <w:color w:val="3B382F"/>
          <w:sz w:val="19"/>
          <w:szCs w:val="19"/>
        </w:rPr>
        <w:t xml:space="preserve">ar </w:t>
      </w:r>
      <w:r w:rsidRPr="009A14C2">
        <w:rPr>
          <w:rFonts w:ascii="Times New Roman" w:hAnsi="Times New Roman" w:cs="Times New Roman"/>
          <w:i/>
          <w:iCs/>
          <w:color w:val="212118"/>
          <w:sz w:val="19"/>
          <w:szCs w:val="19"/>
        </w:rPr>
        <w:t>of th</w:t>
      </w:r>
      <w:r w:rsidRPr="009A14C2">
        <w:rPr>
          <w:rFonts w:ascii="Times New Roman" w:hAnsi="Times New Roman" w:cs="Times New Roman"/>
          <w:i/>
          <w:iCs/>
          <w:color w:val="3B382F"/>
          <w:sz w:val="19"/>
          <w:szCs w:val="19"/>
        </w:rPr>
        <w:t xml:space="preserve">e </w:t>
      </w:r>
      <w:r w:rsidRPr="009A14C2">
        <w:rPr>
          <w:rFonts w:ascii="Times New Roman" w:hAnsi="Times New Roman" w:cs="Times New Roman"/>
          <w:i/>
          <w:iCs/>
          <w:color w:val="212118"/>
          <w:sz w:val="19"/>
          <w:szCs w:val="19"/>
        </w:rPr>
        <w:t>W</w:t>
      </w:r>
      <w:r w:rsidRPr="009A14C2">
        <w:rPr>
          <w:rFonts w:ascii="Times New Roman" w:hAnsi="Times New Roman" w:cs="Times New Roman"/>
          <w:i/>
          <w:iCs/>
          <w:color w:val="3B382F"/>
          <w:sz w:val="19"/>
          <w:szCs w:val="19"/>
        </w:rPr>
        <w:t>es</w:t>
      </w:r>
      <w:r w:rsidRPr="009A14C2">
        <w:rPr>
          <w:rFonts w:ascii="Times New Roman" w:hAnsi="Times New Roman" w:cs="Times New Roman"/>
          <w:i/>
          <w:iCs/>
          <w:color w:val="212118"/>
          <w:sz w:val="19"/>
          <w:szCs w:val="19"/>
        </w:rPr>
        <w:t xml:space="preserve">t, </w:t>
      </w:r>
      <w:r w:rsidRPr="009A14C2">
        <w:rPr>
          <w:rFonts w:ascii="Times New Roman" w:hAnsi="Times New Roman" w:cs="Times New Roman"/>
          <w:color w:val="212118"/>
          <w:sz w:val="18"/>
          <w:szCs w:val="18"/>
        </w:rPr>
        <w:t>vol. 8</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no. 6, p. 68.</w:t>
      </w:r>
    </w:p>
    <w:p w14:paraId="140F928F" w14:textId="66E40F93"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12118"/>
          <w:sz w:val="15"/>
          <w:szCs w:val="15"/>
        </w:rPr>
        <w:t xml:space="preserve">85 </w:t>
      </w:r>
      <w:r w:rsidRPr="009A14C2">
        <w:rPr>
          <w:rFonts w:ascii="Times New Roman" w:hAnsi="Times New Roman" w:cs="Times New Roman"/>
          <w:color w:val="504D42"/>
          <w:sz w:val="15"/>
          <w:szCs w:val="15"/>
        </w:rPr>
        <w:t>.</w:t>
      </w:r>
      <w:r w:rsidR="003820D4" w:rsidRPr="009A14C2">
        <w:rPr>
          <w:rFonts w:ascii="Times New Roman" w:hAnsi="Times New Roman" w:cs="Times New Roman"/>
          <w:color w:val="504D42"/>
          <w:sz w:val="15"/>
          <w:szCs w:val="15"/>
        </w:rPr>
        <w:t xml:space="preserve"> </w:t>
      </w:r>
      <w:r w:rsidR="0051267D" w:rsidRPr="009A14C2">
        <w:rPr>
          <w:rFonts w:ascii="Times New Roman" w:hAnsi="Times New Roman" w:cs="Times New Roman"/>
          <w:color w:val="212118"/>
          <w:sz w:val="18"/>
          <w:szCs w:val="18"/>
        </w:rPr>
        <w:t>Bahá'u'lláh</w:t>
      </w:r>
      <w:r w:rsidRPr="009A14C2">
        <w:rPr>
          <w:rFonts w:ascii="Times New Roman" w:hAnsi="Times New Roman" w:cs="Times New Roman"/>
          <w:color w:val="212118"/>
          <w:sz w:val="18"/>
          <w:szCs w:val="18"/>
        </w:rPr>
        <w:t xml:space="preserve">, </w:t>
      </w:r>
      <w:r w:rsidRPr="009A14C2">
        <w:rPr>
          <w:rFonts w:ascii="Times New Roman" w:hAnsi="Times New Roman" w:cs="Times New Roman"/>
          <w:i/>
          <w:iCs/>
          <w:color w:val="212118"/>
          <w:sz w:val="19"/>
          <w:szCs w:val="19"/>
        </w:rPr>
        <w:t>Kit</w:t>
      </w:r>
      <w:r w:rsidRPr="009A14C2">
        <w:rPr>
          <w:rFonts w:ascii="Times New Roman" w:hAnsi="Times New Roman" w:cs="Times New Roman"/>
          <w:i/>
          <w:iCs/>
          <w:color w:val="3B382F"/>
          <w:sz w:val="19"/>
          <w:szCs w:val="19"/>
        </w:rPr>
        <w:t>ti</w:t>
      </w:r>
      <w:r w:rsidRPr="009A14C2">
        <w:rPr>
          <w:rFonts w:ascii="Times New Roman" w:hAnsi="Times New Roman" w:cs="Times New Roman"/>
          <w:i/>
          <w:iCs/>
          <w:color w:val="212118"/>
          <w:sz w:val="19"/>
          <w:szCs w:val="19"/>
        </w:rPr>
        <w:t xml:space="preserve">b-i-Aqda </w:t>
      </w:r>
      <w:r w:rsidRPr="009A14C2">
        <w:rPr>
          <w:rFonts w:ascii="Times New Roman" w:hAnsi="Times New Roman" w:cs="Times New Roman"/>
          <w:i/>
          <w:iCs/>
          <w:color w:val="3B382F"/>
          <w:sz w:val="19"/>
          <w:szCs w:val="19"/>
        </w:rPr>
        <w:t>s</w:t>
      </w:r>
      <w:r w:rsidRPr="009A14C2">
        <w:rPr>
          <w:rFonts w:ascii="Times New Roman" w:hAnsi="Times New Roman" w:cs="Times New Roman"/>
          <w:i/>
          <w:iCs/>
          <w:color w:val="212118"/>
          <w:sz w:val="19"/>
          <w:szCs w:val="19"/>
        </w:rPr>
        <w:t xml:space="preserve">, </w:t>
      </w:r>
      <w:r w:rsidRPr="009A14C2">
        <w:rPr>
          <w:rFonts w:ascii="Times New Roman" w:hAnsi="Times New Roman" w:cs="Times New Roman"/>
          <w:color w:val="212118"/>
          <w:sz w:val="18"/>
          <w:szCs w:val="18"/>
        </w:rPr>
        <w:t>no</w:t>
      </w:r>
      <w:r w:rsidRPr="009A14C2">
        <w:rPr>
          <w:rFonts w:ascii="Times New Roman" w:hAnsi="Times New Roman" w:cs="Times New Roman"/>
          <w:color w:val="504D42"/>
          <w:sz w:val="18"/>
          <w:szCs w:val="18"/>
        </w:rPr>
        <w:t xml:space="preserve">. </w:t>
      </w:r>
      <w:r w:rsidRPr="009A14C2">
        <w:rPr>
          <w:rFonts w:ascii="Times New Roman" w:hAnsi="Times New Roman" w:cs="Times New Roman"/>
          <w:color w:val="212118"/>
          <w:sz w:val="18"/>
          <w:szCs w:val="18"/>
        </w:rPr>
        <w:t>149</w:t>
      </w:r>
      <w:r w:rsidRPr="009A14C2">
        <w:rPr>
          <w:rFonts w:ascii="Times New Roman" w:hAnsi="Times New Roman" w:cs="Times New Roman"/>
          <w:color w:val="504D42"/>
          <w:sz w:val="18"/>
          <w:szCs w:val="18"/>
        </w:rPr>
        <w:t>.</w:t>
      </w:r>
    </w:p>
    <w:p w14:paraId="347626A1" w14:textId="5621474F"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12118"/>
          <w:sz w:val="18"/>
          <w:szCs w:val="18"/>
        </w:rPr>
        <w:t>86</w:t>
      </w:r>
      <w:r w:rsidRPr="009A14C2">
        <w:rPr>
          <w:rFonts w:ascii="Times New Roman" w:hAnsi="Times New Roman" w:cs="Times New Roman"/>
          <w:color w:val="3B382F"/>
          <w:sz w:val="18"/>
          <w:szCs w:val="18"/>
        </w:rPr>
        <w:t>.</w:t>
      </w:r>
      <w:r w:rsidR="003820D4"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 xml:space="preserve">Baha'u'llah, quoted in </w:t>
      </w:r>
      <w:r w:rsidRPr="009A14C2">
        <w:rPr>
          <w:rFonts w:ascii="Times New Roman" w:hAnsi="Times New Roman" w:cs="Times New Roman"/>
          <w:i/>
          <w:iCs/>
          <w:color w:val="212118"/>
          <w:sz w:val="19"/>
          <w:szCs w:val="19"/>
        </w:rPr>
        <w:t xml:space="preserve">Compilation, </w:t>
      </w:r>
      <w:r w:rsidRPr="009A14C2">
        <w:rPr>
          <w:rFonts w:ascii="Times New Roman" w:hAnsi="Times New Roman" w:cs="Times New Roman"/>
          <w:color w:val="212118"/>
          <w:sz w:val="18"/>
          <w:szCs w:val="18"/>
        </w:rPr>
        <w:t>vol. 1, p</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188</w:t>
      </w:r>
      <w:r w:rsidRPr="009A14C2">
        <w:rPr>
          <w:rFonts w:ascii="Times New Roman" w:hAnsi="Times New Roman" w:cs="Times New Roman"/>
          <w:color w:val="3B382F"/>
          <w:sz w:val="18"/>
          <w:szCs w:val="18"/>
        </w:rPr>
        <w:t>.</w:t>
      </w:r>
    </w:p>
    <w:p w14:paraId="33B4CE8C" w14:textId="446A5F7D"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2118"/>
          <w:sz w:val="15"/>
          <w:szCs w:val="15"/>
        </w:rPr>
        <w:t>87</w:t>
      </w:r>
      <w:r w:rsidRPr="009A14C2">
        <w:rPr>
          <w:rFonts w:ascii="Times New Roman" w:hAnsi="Times New Roman" w:cs="Times New Roman"/>
          <w:color w:val="646052"/>
          <w:sz w:val="15"/>
          <w:szCs w:val="15"/>
        </w:rPr>
        <w:t>.</w:t>
      </w:r>
      <w:r w:rsidR="003820D4" w:rsidRPr="009A14C2">
        <w:rPr>
          <w:rFonts w:ascii="Times New Roman" w:hAnsi="Times New Roman" w:cs="Times New Roman"/>
          <w:color w:val="646052"/>
          <w:sz w:val="15"/>
          <w:szCs w:val="15"/>
        </w:rPr>
        <w:t xml:space="preserve">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Abdu'l-Baha, quot</w:t>
      </w:r>
      <w:r w:rsidRPr="009A14C2">
        <w:rPr>
          <w:rFonts w:ascii="Times New Roman" w:hAnsi="Times New Roman" w:cs="Times New Roman"/>
          <w:color w:val="3B382F"/>
          <w:sz w:val="18"/>
          <w:szCs w:val="18"/>
        </w:rPr>
        <w:t>e</w:t>
      </w:r>
      <w:r w:rsidRPr="009A14C2">
        <w:rPr>
          <w:rFonts w:ascii="Times New Roman" w:hAnsi="Times New Roman" w:cs="Times New Roman"/>
          <w:color w:val="212118"/>
          <w:sz w:val="18"/>
          <w:szCs w:val="18"/>
        </w:rPr>
        <w:t>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in ibid, p. 203.</w:t>
      </w:r>
    </w:p>
    <w:p w14:paraId="3A64A574" w14:textId="444438B8"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212118"/>
          <w:sz w:val="15"/>
          <w:szCs w:val="15"/>
        </w:rPr>
        <w:t>88</w:t>
      </w:r>
      <w:r w:rsidRPr="009A14C2">
        <w:rPr>
          <w:rFonts w:ascii="Times New Roman" w:hAnsi="Times New Roman" w:cs="Times New Roman"/>
          <w:color w:val="646052"/>
          <w:sz w:val="15"/>
          <w:szCs w:val="15"/>
        </w:rPr>
        <w:t>.</w:t>
      </w:r>
      <w:r w:rsidR="003820D4" w:rsidRPr="009A14C2">
        <w:rPr>
          <w:rFonts w:ascii="Times New Roman" w:hAnsi="Times New Roman" w:cs="Times New Roman"/>
          <w:color w:val="646052"/>
          <w:sz w:val="15"/>
          <w:szCs w:val="15"/>
        </w:rPr>
        <w:t xml:space="preserve"> </w:t>
      </w:r>
      <w:r w:rsidRPr="009A14C2">
        <w:rPr>
          <w:rFonts w:ascii="Times New Roman" w:hAnsi="Times New Roman" w:cs="Times New Roman"/>
          <w:color w:val="212118"/>
          <w:sz w:val="18"/>
          <w:szCs w:val="18"/>
        </w:rPr>
        <w:t>ibid</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p</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376.</w:t>
      </w:r>
    </w:p>
    <w:p w14:paraId="422C2FC1" w14:textId="365C0F8B"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2118"/>
          <w:sz w:val="15"/>
          <w:szCs w:val="15"/>
        </w:rPr>
        <w:t>8</w:t>
      </w:r>
      <w:r w:rsidRPr="009A14C2">
        <w:rPr>
          <w:rFonts w:ascii="Times New Roman" w:hAnsi="Times New Roman" w:cs="Times New Roman"/>
          <w:color w:val="3B382F"/>
          <w:sz w:val="15"/>
          <w:szCs w:val="15"/>
        </w:rPr>
        <w:t>9.</w:t>
      </w:r>
      <w:r w:rsidR="003820D4" w:rsidRPr="009A14C2">
        <w:rPr>
          <w:rFonts w:ascii="Times New Roman" w:hAnsi="Times New Roman" w:cs="Times New Roman"/>
          <w:color w:val="3B382F"/>
          <w:sz w:val="15"/>
          <w:szCs w:val="15"/>
        </w:rPr>
        <w:t xml:space="preserve"> </w:t>
      </w:r>
      <w:r w:rsidRPr="009A14C2">
        <w:rPr>
          <w:rFonts w:ascii="Times New Roman" w:hAnsi="Times New Roman" w:cs="Times New Roman"/>
          <w:color w:val="212118"/>
          <w:sz w:val="18"/>
          <w:szCs w:val="18"/>
        </w:rPr>
        <w:t xml:space="preserve">Baha'u'llah, </w:t>
      </w:r>
      <w:r w:rsidRPr="009A14C2">
        <w:rPr>
          <w:rFonts w:ascii="Times New Roman" w:hAnsi="Times New Roman" w:cs="Times New Roman"/>
          <w:i/>
          <w:iCs/>
          <w:color w:val="212118"/>
          <w:sz w:val="19"/>
          <w:szCs w:val="19"/>
        </w:rPr>
        <w:t xml:space="preserve">Hidd </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 xml:space="preserve">n Word </w:t>
      </w:r>
      <w:r w:rsidRPr="009A14C2">
        <w:rPr>
          <w:rFonts w:ascii="Times New Roman" w:hAnsi="Times New Roman" w:cs="Times New Roman"/>
          <w:i/>
          <w:iCs/>
          <w:color w:val="3B382F"/>
          <w:sz w:val="19"/>
          <w:szCs w:val="19"/>
        </w:rPr>
        <w:t>s</w:t>
      </w:r>
      <w:r w:rsidRPr="009A14C2">
        <w:rPr>
          <w:rFonts w:ascii="Times New Roman" w:hAnsi="Times New Roman" w:cs="Times New Roman"/>
          <w:i/>
          <w:iCs/>
          <w:color w:val="212118"/>
          <w:sz w:val="19"/>
          <w:szCs w:val="19"/>
        </w:rPr>
        <w:t xml:space="preserve">, </w:t>
      </w:r>
      <w:r w:rsidRPr="009A14C2">
        <w:rPr>
          <w:rFonts w:ascii="Times New Roman" w:hAnsi="Times New Roman" w:cs="Times New Roman"/>
          <w:color w:val="212118"/>
          <w:sz w:val="18"/>
          <w:szCs w:val="18"/>
        </w:rPr>
        <w:t>Arabic no</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31.</w:t>
      </w:r>
    </w:p>
    <w:p w14:paraId="3430C612" w14:textId="49C75178"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3B382F"/>
          <w:sz w:val="17"/>
          <w:szCs w:val="17"/>
        </w:rPr>
        <w:t>9</w:t>
      </w:r>
      <w:r w:rsidRPr="009A14C2">
        <w:rPr>
          <w:rFonts w:ascii="Times New Roman" w:hAnsi="Times New Roman" w:cs="Times New Roman"/>
          <w:color w:val="212118"/>
          <w:sz w:val="17"/>
          <w:szCs w:val="17"/>
        </w:rPr>
        <w:t>0</w:t>
      </w:r>
      <w:r w:rsidRPr="009A14C2">
        <w:rPr>
          <w:rFonts w:ascii="Times New Roman" w:hAnsi="Times New Roman" w:cs="Times New Roman"/>
          <w:color w:val="504D42"/>
          <w:sz w:val="17"/>
          <w:szCs w:val="17"/>
        </w:rPr>
        <w:t>.</w:t>
      </w:r>
      <w:r w:rsidR="003820D4" w:rsidRPr="009A14C2">
        <w:rPr>
          <w:rFonts w:ascii="Times New Roman" w:hAnsi="Times New Roman" w:cs="Times New Roman"/>
          <w:color w:val="504D42"/>
          <w:sz w:val="17"/>
          <w:szCs w:val="17"/>
        </w:rPr>
        <w:t xml:space="preserve">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Abdu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l-Baha, quoted in </w:t>
      </w:r>
      <w:r w:rsidRPr="009A14C2">
        <w:rPr>
          <w:rFonts w:ascii="Times New Roman" w:hAnsi="Times New Roman" w:cs="Times New Roman"/>
          <w:i/>
          <w:iCs/>
          <w:color w:val="212118"/>
          <w:sz w:val="19"/>
          <w:szCs w:val="19"/>
        </w:rPr>
        <w:t xml:space="preserve">Compilation, </w:t>
      </w:r>
      <w:r w:rsidRPr="009A14C2">
        <w:rPr>
          <w:rFonts w:ascii="Times New Roman" w:hAnsi="Times New Roman" w:cs="Times New Roman"/>
          <w:color w:val="212118"/>
          <w:sz w:val="18"/>
          <w:szCs w:val="18"/>
        </w:rPr>
        <w:t>vol. 1, p. 376.</w:t>
      </w:r>
    </w:p>
    <w:p w14:paraId="4E2B7AE7" w14:textId="0D5FA0CF"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B382F"/>
          <w:sz w:val="15"/>
          <w:szCs w:val="15"/>
        </w:rPr>
        <w:t xml:space="preserve">9 </w:t>
      </w:r>
      <w:r w:rsidRPr="009A14C2">
        <w:rPr>
          <w:rFonts w:ascii="Times New Roman" w:hAnsi="Times New Roman" w:cs="Times New Roman"/>
          <w:color w:val="212118"/>
          <w:sz w:val="15"/>
          <w:szCs w:val="15"/>
        </w:rPr>
        <w:t>1.</w:t>
      </w:r>
      <w:r w:rsidR="003820D4" w:rsidRPr="009A14C2">
        <w:rPr>
          <w:rFonts w:ascii="Times New Roman" w:hAnsi="Times New Roman" w:cs="Times New Roman"/>
          <w:color w:val="212118"/>
          <w:sz w:val="15"/>
          <w:szCs w:val="15"/>
        </w:rPr>
        <w:t xml:space="preserve">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Abdu</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 xml:space="preserve">l-Baha, </w:t>
      </w:r>
      <w:r w:rsidRPr="009A14C2">
        <w:rPr>
          <w:rFonts w:ascii="Times New Roman" w:hAnsi="Times New Roman" w:cs="Times New Roman"/>
          <w:i/>
          <w:iCs/>
          <w:color w:val="212118"/>
          <w:sz w:val="19"/>
          <w:szCs w:val="19"/>
        </w:rPr>
        <w:t>Tabl</w:t>
      </w:r>
      <w:r w:rsidRPr="009A14C2">
        <w:rPr>
          <w:rFonts w:ascii="Times New Roman" w:hAnsi="Times New Roman" w:cs="Times New Roman"/>
          <w:i/>
          <w:iCs/>
          <w:color w:val="3B382F"/>
          <w:sz w:val="19"/>
          <w:szCs w:val="19"/>
        </w:rPr>
        <w:t>e</w:t>
      </w:r>
      <w:r w:rsidRPr="009A14C2">
        <w:rPr>
          <w:rFonts w:ascii="Times New Roman" w:hAnsi="Times New Roman" w:cs="Times New Roman"/>
          <w:i/>
          <w:iCs/>
          <w:color w:val="212118"/>
          <w:sz w:val="19"/>
          <w:szCs w:val="19"/>
        </w:rPr>
        <w:t>t</w:t>
      </w:r>
      <w:r w:rsidRPr="009A14C2">
        <w:rPr>
          <w:rFonts w:ascii="Times New Roman" w:hAnsi="Times New Roman" w:cs="Times New Roman"/>
          <w:i/>
          <w:iCs/>
          <w:color w:val="3B382F"/>
          <w:sz w:val="19"/>
          <w:szCs w:val="19"/>
        </w:rPr>
        <w:t xml:space="preserve">s, </w:t>
      </w:r>
      <w:r w:rsidRPr="009A14C2">
        <w:rPr>
          <w:rFonts w:ascii="Times New Roman" w:hAnsi="Times New Roman" w:cs="Times New Roman"/>
          <w:color w:val="212118"/>
          <w:sz w:val="18"/>
          <w:szCs w:val="18"/>
        </w:rPr>
        <w:t>p</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484</w:t>
      </w:r>
      <w:r w:rsidRPr="009A14C2">
        <w:rPr>
          <w:rFonts w:ascii="Times New Roman" w:hAnsi="Times New Roman" w:cs="Times New Roman"/>
          <w:color w:val="3B382F"/>
          <w:sz w:val="18"/>
          <w:szCs w:val="18"/>
        </w:rPr>
        <w:t>.</w:t>
      </w:r>
    </w:p>
    <w:p w14:paraId="7516CC00" w14:textId="178FA23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lang w:val="fr-FR"/>
        </w:rPr>
      </w:pPr>
      <w:r w:rsidRPr="009A14C2">
        <w:rPr>
          <w:rFonts w:ascii="Times New Roman" w:hAnsi="Times New Roman" w:cs="Times New Roman"/>
          <w:color w:val="3B382F"/>
          <w:sz w:val="18"/>
          <w:szCs w:val="18"/>
          <w:lang w:val="fr-FR"/>
        </w:rPr>
        <w:t>92</w:t>
      </w:r>
      <w:r w:rsidRPr="009A14C2">
        <w:rPr>
          <w:rFonts w:ascii="Times New Roman" w:hAnsi="Times New Roman" w:cs="Times New Roman"/>
          <w:color w:val="646052"/>
          <w:sz w:val="18"/>
          <w:szCs w:val="18"/>
          <w:lang w:val="fr-FR"/>
        </w:rPr>
        <w:t>.</w:t>
      </w:r>
      <w:r w:rsidR="003820D4" w:rsidRPr="009A14C2">
        <w:rPr>
          <w:rFonts w:ascii="Times New Roman" w:hAnsi="Times New Roman" w:cs="Times New Roman"/>
          <w:color w:val="646052"/>
          <w:sz w:val="18"/>
          <w:szCs w:val="18"/>
          <w:lang w:val="fr-FR"/>
        </w:rPr>
        <w:t xml:space="preserve"> </w:t>
      </w:r>
      <w:r w:rsidRPr="009A14C2">
        <w:rPr>
          <w:rFonts w:ascii="Times New Roman" w:hAnsi="Times New Roman" w:cs="Times New Roman"/>
          <w:color w:val="3B382F"/>
          <w:sz w:val="18"/>
          <w:szCs w:val="18"/>
          <w:lang w:val="fr-FR"/>
        </w:rPr>
        <w:t>'</w:t>
      </w:r>
      <w:r w:rsidRPr="009A14C2">
        <w:rPr>
          <w:rFonts w:ascii="Times New Roman" w:hAnsi="Times New Roman" w:cs="Times New Roman"/>
          <w:color w:val="212118"/>
          <w:sz w:val="18"/>
          <w:szCs w:val="18"/>
          <w:lang w:val="fr-FR"/>
        </w:rPr>
        <w:t xml:space="preserve">Abdu </w:t>
      </w:r>
      <w:r w:rsidRPr="009A14C2">
        <w:rPr>
          <w:rFonts w:ascii="Times New Roman" w:hAnsi="Times New Roman" w:cs="Times New Roman"/>
          <w:color w:val="3B382F"/>
          <w:sz w:val="18"/>
          <w:szCs w:val="18"/>
          <w:lang w:val="fr-FR"/>
        </w:rPr>
        <w:t>'</w:t>
      </w:r>
      <w:r w:rsidRPr="009A14C2">
        <w:rPr>
          <w:rFonts w:ascii="Times New Roman" w:hAnsi="Times New Roman" w:cs="Times New Roman"/>
          <w:color w:val="212118"/>
          <w:sz w:val="18"/>
          <w:szCs w:val="18"/>
          <w:lang w:val="fr-FR"/>
        </w:rPr>
        <w:t xml:space="preserve">l-Baha, </w:t>
      </w:r>
      <w:r w:rsidRPr="009A14C2">
        <w:rPr>
          <w:rFonts w:ascii="Times New Roman" w:hAnsi="Times New Roman" w:cs="Times New Roman"/>
          <w:i/>
          <w:iCs/>
          <w:color w:val="212118"/>
          <w:sz w:val="19"/>
          <w:szCs w:val="19"/>
          <w:lang w:val="fr-FR"/>
        </w:rPr>
        <w:t>Promul</w:t>
      </w:r>
      <w:r w:rsidRPr="009A14C2">
        <w:rPr>
          <w:rFonts w:ascii="Times New Roman" w:hAnsi="Times New Roman" w:cs="Times New Roman"/>
          <w:i/>
          <w:iCs/>
          <w:color w:val="3B382F"/>
          <w:sz w:val="19"/>
          <w:szCs w:val="19"/>
          <w:lang w:val="fr-FR"/>
        </w:rPr>
        <w:t>g</w:t>
      </w:r>
      <w:r w:rsidRPr="009A14C2">
        <w:rPr>
          <w:rFonts w:ascii="Times New Roman" w:hAnsi="Times New Roman" w:cs="Times New Roman"/>
          <w:i/>
          <w:iCs/>
          <w:color w:val="212118"/>
          <w:sz w:val="19"/>
          <w:szCs w:val="19"/>
          <w:lang w:val="fr-FR"/>
        </w:rPr>
        <w:t>at</w:t>
      </w:r>
      <w:r w:rsidRPr="009A14C2">
        <w:rPr>
          <w:rFonts w:ascii="Times New Roman" w:hAnsi="Times New Roman" w:cs="Times New Roman"/>
          <w:i/>
          <w:iCs/>
          <w:color w:val="3B382F"/>
          <w:sz w:val="19"/>
          <w:szCs w:val="19"/>
          <w:lang w:val="fr-FR"/>
        </w:rPr>
        <w:t>i</w:t>
      </w:r>
      <w:r w:rsidRPr="009A14C2">
        <w:rPr>
          <w:rFonts w:ascii="Times New Roman" w:hAnsi="Times New Roman" w:cs="Times New Roman"/>
          <w:i/>
          <w:iCs/>
          <w:color w:val="212118"/>
          <w:sz w:val="19"/>
          <w:szCs w:val="19"/>
          <w:lang w:val="fr-FR"/>
        </w:rPr>
        <w:t>o</w:t>
      </w:r>
      <w:r w:rsidRPr="009A14C2">
        <w:rPr>
          <w:rFonts w:ascii="Times New Roman" w:hAnsi="Times New Roman" w:cs="Times New Roman"/>
          <w:i/>
          <w:iCs/>
          <w:color w:val="3B382F"/>
          <w:sz w:val="19"/>
          <w:szCs w:val="19"/>
          <w:lang w:val="fr-FR"/>
        </w:rPr>
        <w:t>n</w:t>
      </w:r>
      <w:r w:rsidRPr="009A14C2">
        <w:rPr>
          <w:rFonts w:ascii="Times New Roman" w:hAnsi="Times New Roman" w:cs="Times New Roman"/>
          <w:i/>
          <w:iCs/>
          <w:color w:val="212118"/>
          <w:sz w:val="19"/>
          <w:szCs w:val="19"/>
          <w:lang w:val="fr-FR"/>
        </w:rPr>
        <w:t xml:space="preserve">, </w:t>
      </w:r>
      <w:r w:rsidRPr="009A14C2">
        <w:rPr>
          <w:rFonts w:ascii="Times New Roman" w:hAnsi="Times New Roman" w:cs="Times New Roman"/>
          <w:color w:val="212118"/>
          <w:sz w:val="18"/>
          <w:szCs w:val="18"/>
          <w:lang w:val="fr-FR"/>
        </w:rPr>
        <w:t>p</w:t>
      </w:r>
      <w:r w:rsidRPr="009A14C2">
        <w:rPr>
          <w:rFonts w:ascii="Times New Roman" w:hAnsi="Times New Roman" w:cs="Times New Roman"/>
          <w:color w:val="3B382F"/>
          <w:sz w:val="18"/>
          <w:szCs w:val="18"/>
          <w:lang w:val="fr-FR"/>
        </w:rPr>
        <w:t xml:space="preserve">. </w:t>
      </w:r>
      <w:r w:rsidRPr="009A14C2">
        <w:rPr>
          <w:rFonts w:ascii="Times New Roman" w:hAnsi="Times New Roman" w:cs="Times New Roman"/>
          <w:color w:val="212118"/>
          <w:sz w:val="18"/>
          <w:szCs w:val="18"/>
          <w:lang w:val="fr-FR"/>
        </w:rPr>
        <w:t>189.</w:t>
      </w:r>
    </w:p>
    <w:p w14:paraId="069D2546" w14:textId="76DA2DEC"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3B382F"/>
          <w:sz w:val="17"/>
          <w:szCs w:val="17"/>
        </w:rPr>
        <w:t>93</w:t>
      </w:r>
      <w:r w:rsidRPr="009A14C2">
        <w:rPr>
          <w:rFonts w:ascii="Times New Roman" w:hAnsi="Times New Roman" w:cs="Times New Roman"/>
          <w:color w:val="646052"/>
          <w:sz w:val="17"/>
          <w:szCs w:val="17"/>
        </w:rPr>
        <w:t>.</w:t>
      </w:r>
      <w:r w:rsidR="003820D4" w:rsidRPr="009A14C2">
        <w:rPr>
          <w:rFonts w:ascii="Times New Roman" w:hAnsi="Times New Roman" w:cs="Times New Roman"/>
          <w:color w:val="646052"/>
          <w:sz w:val="17"/>
          <w:szCs w:val="17"/>
        </w:rPr>
        <w:t xml:space="preserve"> </w:t>
      </w:r>
      <w:r w:rsidRPr="009A14C2">
        <w:rPr>
          <w:rFonts w:ascii="Times New Roman" w:hAnsi="Times New Roman" w:cs="Times New Roman"/>
          <w:color w:val="212118"/>
          <w:sz w:val="18"/>
          <w:szCs w:val="18"/>
        </w:rPr>
        <w:t>ibid</w:t>
      </w:r>
      <w:r w:rsidRPr="009A14C2">
        <w:rPr>
          <w:rFonts w:ascii="Times New Roman" w:hAnsi="Times New Roman" w:cs="Times New Roman"/>
          <w:color w:val="504D42"/>
          <w:sz w:val="18"/>
          <w:szCs w:val="18"/>
        </w:rPr>
        <w:t xml:space="preserve">. </w:t>
      </w:r>
      <w:r w:rsidRPr="009A14C2">
        <w:rPr>
          <w:rFonts w:ascii="Times New Roman" w:hAnsi="Times New Roman" w:cs="Times New Roman"/>
          <w:color w:val="212118"/>
          <w:sz w:val="18"/>
          <w:szCs w:val="18"/>
        </w:rPr>
        <w:t>p</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188.</w:t>
      </w:r>
    </w:p>
    <w:p w14:paraId="55AB98EA" w14:textId="1F0BBE79"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3B382F"/>
          <w:sz w:val="18"/>
          <w:szCs w:val="18"/>
        </w:rPr>
        <w:t>94.</w:t>
      </w:r>
      <w:r w:rsidR="003820D4" w:rsidRPr="009A14C2">
        <w:rPr>
          <w:rFonts w:ascii="Times New Roman" w:hAnsi="Times New Roman" w:cs="Times New Roman"/>
          <w:color w:val="3B382F"/>
          <w:sz w:val="18"/>
          <w:szCs w:val="18"/>
        </w:rPr>
        <w:t xml:space="preserve"> </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Abdu</w:t>
      </w:r>
      <w:r w:rsidRPr="009A14C2">
        <w:rPr>
          <w:rFonts w:ascii="Times New Roman" w:hAnsi="Times New Roman" w:cs="Times New Roman"/>
          <w:color w:val="3B382F"/>
          <w:sz w:val="18"/>
          <w:szCs w:val="18"/>
        </w:rPr>
        <w:t>'</w:t>
      </w:r>
      <w:r w:rsidRPr="009A14C2">
        <w:rPr>
          <w:rFonts w:ascii="Times New Roman" w:hAnsi="Times New Roman" w:cs="Times New Roman"/>
          <w:color w:val="212118"/>
          <w:sz w:val="18"/>
          <w:szCs w:val="18"/>
        </w:rPr>
        <w:t>l-Baha</w:t>
      </w:r>
      <w:r w:rsidRPr="009A14C2">
        <w:rPr>
          <w:rFonts w:ascii="Times New Roman" w:hAnsi="Times New Roman" w:cs="Times New Roman"/>
          <w:color w:val="3B382F"/>
          <w:sz w:val="18"/>
          <w:szCs w:val="18"/>
        </w:rPr>
        <w:t xml:space="preserve">, </w:t>
      </w:r>
      <w:r w:rsidRPr="009A14C2">
        <w:rPr>
          <w:rFonts w:ascii="Times New Roman" w:hAnsi="Times New Roman" w:cs="Times New Roman"/>
          <w:color w:val="212118"/>
          <w:sz w:val="18"/>
          <w:szCs w:val="18"/>
        </w:rPr>
        <w:t xml:space="preserve">quoted in </w:t>
      </w:r>
      <w:r w:rsidRPr="009A14C2">
        <w:rPr>
          <w:rFonts w:ascii="Times New Roman" w:hAnsi="Times New Roman" w:cs="Times New Roman"/>
          <w:i/>
          <w:iCs/>
          <w:color w:val="212118"/>
          <w:sz w:val="19"/>
          <w:szCs w:val="19"/>
        </w:rPr>
        <w:t xml:space="preserve">Compilation, </w:t>
      </w:r>
      <w:r w:rsidRPr="009A14C2">
        <w:rPr>
          <w:rFonts w:ascii="Times New Roman" w:hAnsi="Times New Roman" w:cs="Times New Roman"/>
          <w:color w:val="212118"/>
          <w:sz w:val="18"/>
          <w:szCs w:val="18"/>
        </w:rPr>
        <w:t>vol. 1, p. 376.</w:t>
      </w:r>
    </w:p>
    <w:p w14:paraId="33162279" w14:textId="70BB3473" w:rsidR="00227E9C" w:rsidRPr="009A14C2" w:rsidRDefault="00137FFD" w:rsidP="001F2049">
      <w:pPr>
        <w:widowControl w:val="0"/>
        <w:autoSpaceDE w:val="0"/>
        <w:autoSpaceDN w:val="0"/>
        <w:adjustRightInd w:val="0"/>
        <w:spacing w:before="1" w:after="0" w:line="203" w:lineRule="exact"/>
        <w:rPr>
          <w:rFonts w:ascii="Times New Roman" w:hAnsi="Times New Roman" w:cs="Times New Roman"/>
          <w:color w:val="000000"/>
          <w:sz w:val="18"/>
          <w:szCs w:val="18"/>
        </w:rPr>
      </w:pPr>
      <w:r w:rsidRPr="009A14C2">
        <w:rPr>
          <w:rFonts w:ascii="Times New Roman" w:hAnsi="Times New Roman" w:cs="Times New Roman"/>
          <w:color w:val="3B382F"/>
          <w:position w:val="-1"/>
          <w:sz w:val="16"/>
          <w:szCs w:val="16"/>
        </w:rPr>
        <w:t>9</w:t>
      </w:r>
      <w:r w:rsidRPr="009A14C2">
        <w:rPr>
          <w:rFonts w:ascii="Times New Roman" w:hAnsi="Times New Roman" w:cs="Times New Roman"/>
          <w:color w:val="212118"/>
          <w:position w:val="-1"/>
          <w:sz w:val="16"/>
          <w:szCs w:val="16"/>
        </w:rPr>
        <w:t>5</w:t>
      </w:r>
      <w:r w:rsidRPr="009A14C2">
        <w:rPr>
          <w:rFonts w:ascii="Times New Roman" w:hAnsi="Times New Roman" w:cs="Times New Roman"/>
          <w:color w:val="504D42"/>
          <w:position w:val="-1"/>
          <w:sz w:val="16"/>
          <w:szCs w:val="16"/>
        </w:rPr>
        <w:t>.</w:t>
      </w:r>
      <w:r w:rsidR="003820D4" w:rsidRPr="009A14C2">
        <w:rPr>
          <w:rFonts w:ascii="Times New Roman" w:hAnsi="Times New Roman" w:cs="Times New Roman"/>
          <w:color w:val="504D42"/>
          <w:position w:val="-1"/>
          <w:sz w:val="16"/>
          <w:szCs w:val="16"/>
        </w:rPr>
        <w:t xml:space="preserve"> </w:t>
      </w:r>
      <w:r w:rsidRPr="009A14C2">
        <w:rPr>
          <w:rFonts w:ascii="Times New Roman" w:hAnsi="Times New Roman" w:cs="Times New Roman"/>
          <w:color w:val="3B382F"/>
          <w:position w:val="-1"/>
          <w:sz w:val="16"/>
          <w:szCs w:val="16"/>
        </w:rPr>
        <w:t xml:space="preserve">'. </w:t>
      </w:r>
      <w:r w:rsidRPr="009A14C2">
        <w:rPr>
          <w:rFonts w:ascii="Times New Roman" w:hAnsi="Times New Roman" w:cs="Times New Roman"/>
          <w:color w:val="212118"/>
          <w:position w:val="-1"/>
          <w:sz w:val="16"/>
          <w:szCs w:val="16"/>
        </w:rPr>
        <w:t xml:space="preserve">.. </w:t>
      </w:r>
      <w:r w:rsidRPr="009A14C2">
        <w:rPr>
          <w:rFonts w:ascii="Times New Roman" w:hAnsi="Times New Roman" w:cs="Times New Roman"/>
          <w:color w:val="212118"/>
          <w:position w:val="-1"/>
          <w:sz w:val="18"/>
          <w:szCs w:val="18"/>
        </w:rPr>
        <w:t>every one of you knoweth</w:t>
      </w:r>
      <w:r w:rsidR="003820D4" w:rsidRPr="009A14C2">
        <w:rPr>
          <w:rFonts w:ascii="Times New Roman" w:hAnsi="Times New Roman" w:cs="Times New Roman"/>
          <w:color w:val="212118"/>
          <w:position w:val="-1"/>
          <w:sz w:val="18"/>
          <w:szCs w:val="18"/>
        </w:rPr>
        <w:t xml:space="preserve"> </w:t>
      </w:r>
      <w:r w:rsidRPr="009A14C2">
        <w:rPr>
          <w:rFonts w:ascii="Times New Roman" w:hAnsi="Times New Roman" w:cs="Times New Roman"/>
          <w:color w:val="212118"/>
          <w:position w:val="-1"/>
          <w:sz w:val="18"/>
          <w:szCs w:val="18"/>
        </w:rPr>
        <w:t>his own self better</w:t>
      </w:r>
      <w:r w:rsidR="003820D4" w:rsidRPr="009A14C2">
        <w:rPr>
          <w:rFonts w:ascii="Times New Roman" w:hAnsi="Times New Roman" w:cs="Times New Roman"/>
          <w:color w:val="212118"/>
          <w:position w:val="-1"/>
          <w:sz w:val="18"/>
          <w:szCs w:val="18"/>
        </w:rPr>
        <w:t xml:space="preserve"> </w:t>
      </w:r>
      <w:r w:rsidRPr="009A14C2">
        <w:rPr>
          <w:rFonts w:ascii="Times New Roman" w:hAnsi="Times New Roman" w:cs="Times New Roman"/>
          <w:color w:val="212118"/>
          <w:position w:val="-1"/>
          <w:sz w:val="18"/>
          <w:szCs w:val="18"/>
        </w:rPr>
        <w:t>than he knoweth</w:t>
      </w:r>
    </w:p>
    <w:p w14:paraId="73355126" w14:textId="77777777" w:rsidR="00227E9C" w:rsidRPr="009A14C2" w:rsidRDefault="00227E9C" w:rsidP="001F2049">
      <w:pPr>
        <w:widowControl w:val="0"/>
        <w:autoSpaceDE w:val="0"/>
        <w:autoSpaceDN w:val="0"/>
        <w:adjustRightInd w:val="0"/>
        <w:spacing w:before="19" w:after="0" w:line="200" w:lineRule="exact"/>
        <w:rPr>
          <w:rFonts w:ascii="Times New Roman" w:hAnsi="Times New Roman" w:cs="Times New Roman"/>
          <w:color w:val="000000"/>
          <w:sz w:val="20"/>
          <w:szCs w:val="20"/>
        </w:rPr>
      </w:pPr>
    </w:p>
    <w:p w14:paraId="5F770CCC" w14:textId="77777777" w:rsidR="00227E9C" w:rsidRPr="009A14C2" w:rsidRDefault="00137FFD" w:rsidP="001F2049">
      <w:pPr>
        <w:widowControl w:val="0"/>
        <w:autoSpaceDE w:val="0"/>
        <w:autoSpaceDN w:val="0"/>
        <w:adjustRightInd w:val="0"/>
        <w:spacing w:before="42" w:after="0" w:line="240" w:lineRule="auto"/>
        <w:jc w:val="center"/>
        <w:rPr>
          <w:rFonts w:ascii="Courier New" w:hAnsi="Courier New" w:cs="Courier New"/>
          <w:color w:val="000000"/>
          <w:sz w:val="18"/>
          <w:szCs w:val="18"/>
        </w:rPr>
      </w:pPr>
      <w:r w:rsidRPr="009A14C2">
        <w:rPr>
          <w:rFonts w:ascii="Courier New" w:hAnsi="Courier New" w:cs="Courier New"/>
          <w:color w:val="212118"/>
          <w:sz w:val="18"/>
          <w:szCs w:val="18"/>
        </w:rPr>
        <w:t>288</w:t>
      </w:r>
    </w:p>
    <w:p w14:paraId="3BE7DC03" w14:textId="5202384B" w:rsidR="00227E9C" w:rsidRPr="009A14C2" w:rsidRDefault="006B38EF" w:rsidP="001F2049">
      <w:pPr>
        <w:widowControl w:val="0"/>
        <w:autoSpaceDE w:val="0"/>
        <w:autoSpaceDN w:val="0"/>
        <w:adjustRightInd w:val="0"/>
        <w:spacing w:before="65" w:after="0" w:line="240" w:lineRule="auto"/>
        <w:jc w:val="center"/>
        <w:rPr>
          <w:rFonts w:ascii="Times New Roman" w:hAnsi="Times New Roman" w:cs="Times New Roman"/>
          <w:color w:val="000000"/>
          <w:sz w:val="15"/>
          <w:szCs w:val="15"/>
        </w:rPr>
      </w:pPr>
      <w:r w:rsidRPr="009A14C2">
        <w:rPr>
          <w:rFonts w:ascii="Courier New" w:hAnsi="Courier New" w:cs="Courier New"/>
          <w:color w:val="000000"/>
          <w:sz w:val="18"/>
          <w:szCs w:val="18"/>
        </w:rPr>
        <w:br w:type="page"/>
      </w:r>
      <w:r w:rsidR="00137FFD" w:rsidRPr="009A14C2">
        <w:rPr>
          <w:rFonts w:ascii="Times New Roman" w:hAnsi="Times New Roman" w:cs="Times New Roman"/>
          <w:color w:val="2A2821"/>
          <w:sz w:val="15"/>
          <w:szCs w:val="15"/>
        </w:rPr>
        <w:t xml:space="preserve">NOTES </w:t>
      </w:r>
      <w:r w:rsidR="00137FFD" w:rsidRPr="009A14C2">
        <w:rPr>
          <w:rFonts w:ascii="Times New Roman" w:hAnsi="Times New Roman" w:cs="Times New Roman"/>
          <w:color w:val="1A1811"/>
          <w:sz w:val="19"/>
          <w:szCs w:val="19"/>
        </w:rPr>
        <w:t xml:space="preserve">&amp; </w:t>
      </w:r>
      <w:r w:rsidR="00137FFD" w:rsidRPr="009A14C2">
        <w:rPr>
          <w:rFonts w:ascii="Times New Roman" w:hAnsi="Times New Roman" w:cs="Times New Roman"/>
          <w:color w:val="2A2821"/>
          <w:sz w:val="15"/>
          <w:szCs w:val="15"/>
        </w:rPr>
        <w:t xml:space="preserve">REFERENCES, </w:t>
      </w:r>
      <w:r w:rsidR="00137FFD" w:rsidRPr="009A14C2">
        <w:rPr>
          <w:rFonts w:ascii="Times New Roman" w:hAnsi="Times New Roman" w:cs="Times New Roman"/>
          <w:color w:val="2A2821"/>
          <w:sz w:val="17"/>
          <w:szCs w:val="17"/>
        </w:rPr>
        <w:t xml:space="preserve">pp. </w:t>
      </w:r>
      <w:r w:rsidR="00137FFD" w:rsidRPr="009A14C2">
        <w:rPr>
          <w:rFonts w:ascii="Times New Roman" w:hAnsi="Times New Roman" w:cs="Times New Roman"/>
          <w:color w:val="423F36"/>
          <w:sz w:val="15"/>
          <w:szCs w:val="15"/>
        </w:rPr>
        <w:t>41</w:t>
      </w:r>
      <w:r w:rsidR="00137FFD" w:rsidRPr="009A14C2">
        <w:rPr>
          <w:rFonts w:ascii="Times New Roman" w:hAnsi="Times New Roman" w:cs="Times New Roman"/>
          <w:color w:val="1A1811"/>
          <w:sz w:val="15"/>
          <w:szCs w:val="15"/>
        </w:rPr>
        <w:t>-73,74-100.</w:t>
      </w:r>
    </w:p>
    <w:p w14:paraId="48F04584" w14:textId="441FAF24" w:rsidR="00227E9C" w:rsidRPr="009A14C2" w:rsidRDefault="00137FFD" w:rsidP="001F2049">
      <w:pPr>
        <w:widowControl w:val="0"/>
        <w:autoSpaceDE w:val="0"/>
        <w:autoSpaceDN w:val="0"/>
        <w:adjustRightInd w:val="0"/>
        <w:spacing w:before="61" w:after="0" w:line="240" w:lineRule="auto"/>
        <w:rPr>
          <w:rFonts w:ascii="Times New Roman" w:hAnsi="Times New Roman" w:cs="Times New Roman"/>
          <w:color w:val="000000"/>
          <w:sz w:val="18"/>
          <w:szCs w:val="18"/>
        </w:rPr>
      </w:pPr>
      <w:r w:rsidRPr="009A14C2">
        <w:rPr>
          <w:rFonts w:ascii="Times New Roman" w:hAnsi="Times New Roman" w:cs="Times New Roman"/>
          <w:color w:val="1A1811"/>
          <w:sz w:val="18"/>
          <w:szCs w:val="18"/>
        </w:rPr>
        <w:t>others'</w:t>
      </w:r>
      <w:r w:rsidR="003820D4" w:rsidRPr="009A14C2">
        <w:rPr>
          <w:rFonts w:ascii="Times New Roman" w:hAnsi="Times New Roman" w:cs="Times New Roman"/>
          <w:color w:val="1A1811"/>
          <w:sz w:val="18"/>
          <w:szCs w:val="18"/>
        </w:rPr>
        <w:t xml:space="preserve"> </w:t>
      </w:r>
      <w:r w:rsidRPr="009A14C2">
        <w:rPr>
          <w:rFonts w:ascii="Times New Roman" w:hAnsi="Times New Roman" w:cs="Times New Roman"/>
          <w:color w:val="2A2821"/>
          <w:sz w:val="18"/>
          <w:szCs w:val="18"/>
        </w:rPr>
        <w:t xml:space="preserve">(Baha'u'llah, </w:t>
      </w:r>
      <w:r w:rsidRPr="009A14C2">
        <w:rPr>
          <w:rFonts w:ascii="Times New Roman" w:hAnsi="Times New Roman" w:cs="Times New Roman"/>
          <w:i/>
          <w:iCs/>
          <w:color w:val="2A2821"/>
          <w:sz w:val="18"/>
          <w:szCs w:val="18"/>
        </w:rPr>
        <w:t xml:space="preserve">Hidden Words, </w:t>
      </w:r>
      <w:r w:rsidRPr="009A14C2">
        <w:rPr>
          <w:rFonts w:ascii="Times New Roman" w:hAnsi="Times New Roman" w:cs="Times New Roman"/>
          <w:color w:val="2A2821"/>
          <w:sz w:val="18"/>
          <w:szCs w:val="18"/>
        </w:rPr>
        <w:t xml:space="preserve">Persian </w:t>
      </w:r>
      <w:r w:rsidRPr="009A14C2">
        <w:rPr>
          <w:rFonts w:ascii="Times New Roman" w:hAnsi="Times New Roman" w:cs="Times New Roman"/>
          <w:color w:val="1A1811"/>
          <w:sz w:val="18"/>
          <w:szCs w:val="18"/>
        </w:rPr>
        <w:t xml:space="preserve">no. </w:t>
      </w:r>
      <w:r w:rsidRPr="009A14C2">
        <w:rPr>
          <w:rFonts w:ascii="Times New Roman" w:hAnsi="Times New Roman" w:cs="Times New Roman"/>
          <w:color w:val="2A2821"/>
          <w:sz w:val="18"/>
          <w:szCs w:val="18"/>
        </w:rPr>
        <w:t>66).</w:t>
      </w:r>
    </w:p>
    <w:p w14:paraId="44A7BE6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240735F" w14:textId="77777777" w:rsidR="00227E9C" w:rsidRPr="009A14C2" w:rsidRDefault="00227E9C" w:rsidP="001F2049">
      <w:pPr>
        <w:widowControl w:val="0"/>
        <w:autoSpaceDE w:val="0"/>
        <w:autoSpaceDN w:val="0"/>
        <w:adjustRightInd w:val="0"/>
        <w:spacing w:before="16" w:after="0" w:line="220" w:lineRule="exact"/>
        <w:rPr>
          <w:rFonts w:ascii="Times New Roman" w:hAnsi="Times New Roman" w:cs="Times New Roman"/>
          <w:color w:val="000000"/>
        </w:rPr>
      </w:pPr>
    </w:p>
    <w:p w14:paraId="2D96EA5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1A1811"/>
          <w:sz w:val="21"/>
          <w:szCs w:val="21"/>
        </w:rPr>
        <w:t xml:space="preserve">Chapter </w:t>
      </w:r>
      <w:r w:rsidRPr="009A14C2">
        <w:rPr>
          <w:rFonts w:ascii="Times New Roman" w:hAnsi="Times New Roman" w:cs="Times New Roman"/>
          <w:i/>
          <w:iCs/>
          <w:color w:val="2A2821"/>
          <w:sz w:val="21"/>
          <w:szCs w:val="21"/>
        </w:rPr>
        <w:t>3</w:t>
      </w:r>
    </w:p>
    <w:p w14:paraId="11A7E0FF" w14:textId="16EB7BB8" w:rsidR="00227E9C" w:rsidRPr="009A14C2" w:rsidRDefault="00137FFD" w:rsidP="001F2049">
      <w:pPr>
        <w:widowControl w:val="0"/>
        <w:autoSpaceDE w:val="0"/>
        <w:autoSpaceDN w:val="0"/>
        <w:adjustRightInd w:val="0"/>
        <w:spacing w:before="7"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2A2821"/>
          <w:sz w:val="21"/>
          <w:szCs w:val="21"/>
        </w:rPr>
        <w:t>Models</w:t>
      </w:r>
      <w:r w:rsidR="003820D4" w:rsidRPr="009A14C2">
        <w:rPr>
          <w:rFonts w:ascii="Times New Roman" w:hAnsi="Times New Roman" w:cs="Times New Roman"/>
          <w:i/>
          <w:iCs/>
          <w:color w:val="2A2821"/>
          <w:sz w:val="21"/>
          <w:szCs w:val="21"/>
        </w:rPr>
        <w:t xml:space="preserve"> </w:t>
      </w:r>
      <w:r w:rsidRPr="009A14C2">
        <w:rPr>
          <w:rFonts w:ascii="Times New Roman" w:hAnsi="Times New Roman" w:cs="Times New Roman"/>
          <w:i/>
          <w:iCs/>
          <w:color w:val="2A2821"/>
          <w:sz w:val="21"/>
          <w:szCs w:val="21"/>
        </w:rPr>
        <w:t xml:space="preserve">and </w:t>
      </w:r>
      <w:r w:rsidRPr="009A14C2">
        <w:rPr>
          <w:rFonts w:ascii="Times New Roman" w:hAnsi="Times New Roman" w:cs="Times New Roman"/>
          <w:i/>
          <w:iCs/>
          <w:color w:val="1A1811"/>
          <w:sz w:val="21"/>
          <w:szCs w:val="21"/>
        </w:rPr>
        <w:t xml:space="preserve">Profiles of </w:t>
      </w:r>
      <w:r w:rsidRPr="009A14C2">
        <w:rPr>
          <w:rFonts w:ascii="Times New Roman" w:hAnsi="Times New Roman" w:cs="Times New Roman"/>
          <w:i/>
          <w:iCs/>
          <w:color w:val="2A2821"/>
          <w:sz w:val="21"/>
          <w:szCs w:val="21"/>
        </w:rPr>
        <w:t>Spiritual</w:t>
      </w:r>
      <w:r w:rsidR="003820D4" w:rsidRPr="009A14C2">
        <w:rPr>
          <w:rFonts w:ascii="Times New Roman" w:hAnsi="Times New Roman" w:cs="Times New Roman"/>
          <w:i/>
          <w:iCs/>
          <w:color w:val="2A2821"/>
          <w:sz w:val="21"/>
          <w:szCs w:val="21"/>
        </w:rPr>
        <w:t xml:space="preserve"> </w:t>
      </w:r>
      <w:r w:rsidRPr="009A14C2">
        <w:rPr>
          <w:rFonts w:ascii="Times New Roman" w:hAnsi="Times New Roman" w:cs="Times New Roman"/>
          <w:i/>
          <w:iCs/>
          <w:color w:val="2A2821"/>
          <w:sz w:val="21"/>
          <w:szCs w:val="21"/>
        </w:rPr>
        <w:t>Transformation</w:t>
      </w:r>
    </w:p>
    <w:p w14:paraId="706F599F" w14:textId="77777777" w:rsidR="00227E9C" w:rsidRPr="009A14C2" w:rsidRDefault="00137FFD" w:rsidP="001F2049">
      <w:pPr>
        <w:widowControl w:val="0"/>
        <w:autoSpaceDE w:val="0"/>
        <w:autoSpaceDN w:val="0"/>
        <w:adjustRightInd w:val="0"/>
        <w:spacing w:before="6"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A2821"/>
          <w:sz w:val="18"/>
          <w:szCs w:val="18"/>
        </w:rPr>
        <w:t xml:space="preserve">pp. </w:t>
      </w:r>
      <w:r w:rsidRPr="009A14C2">
        <w:rPr>
          <w:rFonts w:ascii="Times New Roman" w:hAnsi="Times New Roman" w:cs="Times New Roman"/>
          <w:color w:val="423F36"/>
          <w:sz w:val="15"/>
          <w:szCs w:val="15"/>
        </w:rPr>
        <w:t>74-100</w:t>
      </w:r>
    </w:p>
    <w:p w14:paraId="7ACE116F" w14:textId="77777777" w:rsidR="00227E9C" w:rsidRPr="009A14C2" w:rsidRDefault="00227E9C" w:rsidP="001F2049">
      <w:pPr>
        <w:widowControl w:val="0"/>
        <w:autoSpaceDE w:val="0"/>
        <w:autoSpaceDN w:val="0"/>
        <w:adjustRightInd w:val="0"/>
        <w:spacing w:before="2" w:after="0" w:line="100" w:lineRule="exact"/>
        <w:rPr>
          <w:rFonts w:ascii="Times New Roman" w:hAnsi="Times New Roman" w:cs="Times New Roman"/>
          <w:color w:val="000000"/>
          <w:sz w:val="10"/>
          <w:szCs w:val="10"/>
        </w:rPr>
      </w:pPr>
    </w:p>
    <w:p w14:paraId="4E7FC616" w14:textId="721CA24C" w:rsidR="00227E9C" w:rsidRPr="009A14C2" w:rsidRDefault="00137FFD" w:rsidP="001F2049">
      <w:pPr>
        <w:widowControl w:val="0"/>
        <w:autoSpaceDE w:val="0"/>
        <w:autoSpaceDN w:val="0"/>
        <w:adjustRightInd w:val="0"/>
        <w:spacing w:after="0" w:line="239" w:lineRule="auto"/>
        <w:ind w:hanging="229"/>
        <w:jc w:val="both"/>
        <w:rPr>
          <w:rFonts w:ascii="Times New Roman" w:hAnsi="Times New Roman" w:cs="Times New Roman"/>
          <w:color w:val="000000"/>
          <w:sz w:val="17"/>
          <w:szCs w:val="17"/>
        </w:rPr>
      </w:pPr>
      <w:r w:rsidRPr="009A14C2">
        <w:rPr>
          <w:rFonts w:ascii="Times New Roman" w:hAnsi="Times New Roman" w:cs="Times New Roman"/>
          <w:color w:val="2A2821"/>
          <w:sz w:val="15"/>
          <w:szCs w:val="15"/>
        </w:rPr>
        <w:t>1.</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8"/>
          <w:szCs w:val="18"/>
        </w:rPr>
        <w:t xml:space="preserve">Bergson, </w:t>
      </w:r>
      <w:r w:rsidRPr="009A14C2">
        <w:rPr>
          <w:rFonts w:ascii="Times New Roman" w:hAnsi="Times New Roman" w:cs="Times New Roman"/>
          <w:i/>
          <w:iCs/>
          <w:color w:val="2A2821"/>
          <w:sz w:val="18"/>
          <w:szCs w:val="18"/>
        </w:rPr>
        <w:t>Creative Evolution.</w:t>
      </w:r>
      <w:r w:rsidRPr="009A14C2">
        <w:rPr>
          <w:rFonts w:ascii="Arial" w:hAnsi="Arial"/>
          <w:color w:val="2A2821"/>
          <w:sz w:val="17"/>
          <w:szCs w:val="17"/>
        </w:rPr>
        <w:t xml:space="preserve">I </w:t>
      </w:r>
      <w:r w:rsidRPr="009A14C2">
        <w:rPr>
          <w:rFonts w:ascii="Times New Roman" w:hAnsi="Times New Roman" w:cs="Times New Roman"/>
          <w:color w:val="2A2821"/>
          <w:sz w:val="18"/>
          <w:szCs w:val="18"/>
        </w:rPr>
        <w:t xml:space="preserve">have taken Bergson's phrase out of context and applied it to spirituality. His mearting of the </w:t>
      </w:r>
      <w:r w:rsidRPr="009A14C2">
        <w:rPr>
          <w:rFonts w:ascii="Times New Roman" w:hAnsi="Times New Roman" w:cs="Times New Roman"/>
          <w:i/>
          <w:iCs/>
          <w:color w:val="423F36"/>
          <w:sz w:val="18"/>
          <w:szCs w:val="18"/>
        </w:rPr>
        <w:t xml:space="preserve">elan vital </w:t>
      </w:r>
      <w:r w:rsidRPr="009A14C2">
        <w:rPr>
          <w:rFonts w:ascii="Times New Roman" w:hAnsi="Times New Roman" w:cs="Times New Roman"/>
          <w:color w:val="2A2821"/>
          <w:sz w:val="18"/>
          <w:szCs w:val="18"/>
        </w:rPr>
        <w:t xml:space="preserve">(vital impetus) or </w:t>
      </w:r>
      <w:r w:rsidRPr="009A14C2">
        <w:rPr>
          <w:rFonts w:ascii="Times New Roman" w:hAnsi="Times New Roman" w:cs="Times New Roman"/>
          <w:i/>
          <w:iCs/>
          <w:color w:val="423F36"/>
          <w:sz w:val="18"/>
          <w:szCs w:val="18"/>
        </w:rPr>
        <w:t xml:space="preserve">elan </w:t>
      </w:r>
      <w:r w:rsidRPr="009A14C2">
        <w:rPr>
          <w:rFonts w:ascii="Times New Roman" w:hAnsi="Times New Roman" w:cs="Times New Roman"/>
          <w:i/>
          <w:iCs/>
          <w:color w:val="2A2821"/>
          <w:sz w:val="18"/>
          <w:szCs w:val="18"/>
        </w:rPr>
        <w:t xml:space="preserve">originel </w:t>
      </w:r>
      <w:r w:rsidRPr="009A14C2">
        <w:rPr>
          <w:rFonts w:ascii="Times New Roman" w:hAnsi="Times New Roman" w:cs="Times New Roman"/>
          <w:color w:val="2A2821"/>
          <w:sz w:val="18"/>
          <w:szCs w:val="18"/>
        </w:rPr>
        <w:t>(original impetus)</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 xml:space="preserve">was a spiritualized view of biogenics. </w:t>
      </w:r>
      <w:r w:rsidRPr="009A14C2">
        <w:rPr>
          <w:rFonts w:ascii="Arial" w:hAnsi="Arial"/>
          <w:color w:val="1A1811"/>
          <w:sz w:val="16"/>
          <w:szCs w:val="16"/>
        </w:rPr>
        <w:t xml:space="preserve">It </w:t>
      </w:r>
      <w:r w:rsidRPr="009A14C2">
        <w:rPr>
          <w:rFonts w:ascii="Times New Roman" w:hAnsi="Times New Roman" w:cs="Times New Roman"/>
          <w:color w:val="2A2821"/>
          <w:sz w:val="18"/>
          <w:szCs w:val="18"/>
        </w:rPr>
        <w:t>referred</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1A1811"/>
          <w:sz w:val="18"/>
          <w:szCs w:val="18"/>
        </w:rPr>
        <w:t xml:space="preserve">to </w:t>
      </w:r>
      <w:r w:rsidRPr="009A14C2">
        <w:rPr>
          <w:rFonts w:ascii="Times New Roman" w:hAnsi="Times New Roman" w:cs="Times New Roman"/>
          <w:color w:val="2A2821"/>
          <w:sz w:val="18"/>
          <w:szCs w:val="18"/>
        </w:rPr>
        <w:t>the life processes</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acting</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or directing</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inert</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1A1811"/>
          <w:sz w:val="18"/>
          <w:szCs w:val="18"/>
        </w:rPr>
        <w:t>matter</w:t>
      </w:r>
      <w:r w:rsidRPr="009A14C2">
        <w:rPr>
          <w:rFonts w:ascii="Times New Roman" w:hAnsi="Times New Roman" w:cs="Times New Roman"/>
          <w:color w:val="423F36"/>
          <w:sz w:val="18"/>
          <w:szCs w:val="18"/>
        </w:rPr>
        <w:t>.</w:t>
      </w:r>
      <w:r w:rsidR="003820D4" w:rsidRPr="009A14C2">
        <w:rPr>
          <w:rFonts w:ascii="Times New Roman" w:hAnsi="Times New Roman" w:cs="Times New Roman"/>
          <w:color w:val="423F36"/>
          <w:sz w:val="18"/>
          <w:szCs w:val="18"/>
        </w:rPr>
        <w:t xml:space="preserve"> </w:t>
      </w:r>
      <w:r w:rsidRPr="009A14C2">
        <w:rPr>
          <w:rFonts w:ascii="Times New Roman" w:hAnsi="Times New Roman" w:cs="Times New Roman"/>
          <w:color w:val="2A2821"/>
          <w:sz w:val="18"/>
          <w:szCs w:val="18"/>
        </w:rPr>
        <w:t xml:space="preserve">He discussed </w:t>
      </w:r>
      <w:r w:rsidRPr="009A14C2">
        <w:rPr>
          <w:rFonts w:ascii="Times New Roman" w:hAnsi="Times New Roman" w:cs="Times New Roman"/>
          <w:color w:val="1A1811"/>
          <w:sz w:val="18"/>
          <w:szCs w:val="18"/>
        </w:rPr>
        <w:t xml:space="preserve">the </w:t>
      </w:r>
      <w:r w:rsidRPr="009A14C2">
        <w:rPr>
          <w:rFonts w:ascii="Times New Roman" w:hAnsi="Times New Roman" w:cs="Times New Roman"/>
          <w:color w:val="2A2821"/>
          <w:sz w:val="18"/>
          <w:szCs w:val="18"/>
        </w:rPr>
        <w:t xml:space="preserve">concept in relation to the simple act of vision (p. 96). </w:t>
      </w:r>
      <w:r w:rsidRPr="009A14C2">
        <w:rPr>
          <w:rFonts w:ascii="Arial" w:hAnsi="Arial"/>
          <w:color w:val="2A2821"/>
          <w:sz w:val="17"/>
          <w:szCs w:val="17"/>
        </w:rPr>
        <w:t xml:space="preserve">In </w:t>
      </w:r>
      <w:r w:rsidRPr="009A14C2">
        <w:rPr>
          <w:rFonts w:ascii="Times New Roman" w:hAnsi="Times New Roman" w:cs="Times New Roman"/>
          <w:color w:val="2A2821"/>
          <w:sz w:val="18"/>
          <w:szCs w:val="18"/>
        </w:rPr>
        <w:t xml:space="preserve">doing, so, Bergson rejected what he called the 'mechanism' or </w:t>
      </w:r>
      <w:r w:rsidRPr="009A14C2">
        <w:rPr>
          <w:rFonts w:ascii="Times New Roman" w:hAnsi="Times New Roman" w:cs="Times New Roman"/>
          <w:color w:val="423F36"/>
          <w:sz w:val="18"/>
          <w:szCs w:val="18"/>
        </w:rPr>
        <w:t xml:space="preserve">'finalism' </w:t>
      </w:r>
      <w:r w:rsidRPr="009A14C2">
        <w:rPr>
          <w:rFonts w:ascii="Times New Roman" w:hAnsi="Times New Roman" w:cs="Times New Roman"/>
          <w:color w:val="2A2821"/>
          <w:sz w:val="18"/>
          <w:szCs w:val="18"/>
        </w:rPr>
        <w:t xml:space="preserve">of materialistic biological views. For his discussion of the </w:t>
      </w:r>
      <w:r w:rsidRPr="009A14C2">
        <w:rPr>
          <w:rFonts w:ascii="Times New Roman" w:hAnsi="Times New Roman" w:cs="Times New Roman"/>
          <w:i/>
          <w:iCs/>
          <w:color w:val="423F36"/>
          <w:sz w:val="18"/>
          <w:szCs w:val="18"/>
        </w:rPr>
        <w:t xml:space="preserve">elan vital </w:t>
      </w:r>
      <w:r w:rsidRPr="009A14C2">
        <w:rPr>
          <w:rFonts w:ascii="Times New Roman" w:hAnsi="Times New Roman" w:cs="Times New Roman"/>
          <w:color w:val="2A2821"/>
          <w:sz w:val="18"/>
          <w:szCs w:val="18"/>
        </w:rPr>
        <w:t xml:space="preserve">see </w:t>
      </w:r>
      <w:r w:rsidRPr="009A14C2">
        <w:rPr>
          <w:rFonts w:ascii="Times New Roman" w:hAnsi="Times New Roman" w:cs="Times New Roman"/>
          <w:i/>
          <w:iCs/>
          <w:color w:val="2A2821"/>
          <w:sz w:val="18"/>
          <w:szCs w:val="18"/>
        </w:rPr>
        <w:t xml:space="preserve">Creative Evolution, </w:t>
      </w:r>
      <w:r w:rsidRPr="009A14C2">
        <w:rPr>
          <w:rFonts w:ascii="Times New Roman" w:hAnsi="Times New Roman" w:cs="Times New Roman"/>
          <w:color w:val="2A2821"/>
          <w:sz w:val="18"/>
          <w:szCs w:val="18"/>
        </w:rPr>
        <w:t xml:space="preserve">pp. </w:t>
      </w:r>
      <w:r w:rsidRPr="009A14C2">
        <w:rPr>
          <w:rFonts w:ascii="Times New Roman" w:hAnsi="Times New Roman" w:cs="Times New Roman"/>
          <w:color w:val="2A2821"/>
          <w:sz w:val="17"/>
          <w:szCs w:val="17"/>
        </w:rPr>
        <w:t>87-97.</w:t>
      </w:r>
    </w:p>
    <w:p w14:paraId="16DF1016" w14:textId="6586763B"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423F36"/>
          <w:sz w:val="17"/>
          <w:szCs w:val="17"/>
        </w:rPr>
        <w:t>2.</w:t>
      </w:r>
      <w:r w:rsidR="003820D4" w:rsidRPr="009A14C2">
        <w:rPr>
          <w:rFonts w:ascii="Times New Roman" w:hAnsi="Times New Roman" w:cs="Times New Roman"/>
          <w:color w:val="423F36"/>
          <w:sz w:val="17"/>
          <w:szCs w:val="17"/>
        </w:rPr>
        <w:t xml:space="preserve"> </w:t>
      </w:r>
      <w:r w:rsidRPr="009A14C2">
        <w:rPr>
          <w:rFonts w:ascii="Times New Roman" w:hAnsi="Times New Roman" w:cs="Times New Roman"/>
          <w:color w:val="1A1811"/>
          <w:sz w:val="18"/>
          <w:szCs w:val="18"/>
        </w:rPr>
        <w:t xml:space="preserve">Hatcher, </w:t>
      </w:r>
      <w:r w:rsidRPr="009A14C2">
        <w:rPr>
          <w:rFonts w:ascii="Times New Roman" w:hAnsi="Times New Roman" w:cs="Times New Roman"/>
          <w:i/>
          <w:iCs/>
          <w:color w:val="2A2821"/>
          <w:sz w:val="18"/>
          <w:szCs w:val="18"/>
        </w:rPr>
        <w:t xml:space="preserve">Logic and Logos, </w:t>
      </w:r>
      <w:r w:rsidRPr="009A14C2">
        <w:rPr>
          <w:rFonts w:ascii="Times New Roman" w:hAnsi="Times New Roman" w:cs="Times New Roman"/>
          <w:color w:val="2A2821"/>
          <w:sz w:val="18"/>
          <w:szCs w:val="18"/>
        </w:rPr>
        <w:t xml:space="preserve">pp. </w:t>
      </w:r>
      <w:r w:rsidRPr="009A14C2">
        <w:rPr>
          <w:rFonts w:ascii="Times New Roman" w:hAnsi="Times New Roman" w:cs="Times New Roman"/>
          <w:color w:val="2A2821"/>
          <w:sz w:val="17"/>
          <w:szCs w:val="17"/>
        </w:rPr>
        <w:t>30-2, 46.</w:t>
      </w:r>
    </w:p>
    <w:p w14:paraId="0678EA85" w14:textId="46A56451" w:rsidR="00227E9C" w:rsidRPr="009A14C2" w:rsidRDefault="00137FFD" w:rsidP="001F2049">
      <w:pPr>
        <w:widowControl w:val="0"/>
        <w:autoSpaceDE w:val="0"/>
        <w:autoSpaceDN w:val="0"/>
        <w:adjustRightInd w:val="0"/>
        <w:spacing w:before="4" w:after="0" w:line="240" w:lineRule="auto"/>
        <w:ind w:hanging="246"/>
        <w:jc w:val="both"/>
        <w:rPr>
          <w:rFonts w:ascii="Times New Roman" w:hAnsi="Times New Roman" w:cs="Times New Roman"/>
          <w:color w:val="000000"/>
          <w:sz w:val="18"/>
          <w:szCs w:val="18"/>
        </w:rPr>
      </w:pPr>
      <w:r w:rsidRPr="009A14C2">
        <w:rPr>
          <w:rFonts w:ascii="Times New Roman" w:hAnsi="Times New Roman" w:cs="Times New Roman"/>
          <w:color w:val="423F36"/>
          <w:sz w:val="17"/>
          <w:szCs w:val="17"/>
        </w:rPr>
        <w:t>3.</w:t>
      </w:r>
      <w:r w:rsidR="003820D4" w:rsidRPr="009A14C2">
        <w:rPr>
          <w:rFonts w:ascii="Times New Roman" w:hAnsi="Times New Roman" w:cs="Times New Roman"/>
          <w:color w:val="423F36"/>
          <w:sz w:val="17"/>
          <w:szCs w:val="17"/>
        </w:rPr>
        <w:t xml:space="preserve"> </w:t>
      </w:r>
      <w:r w:rsidRPr="009A14C2">
        <w:rPr>
          <w:rFonts w:ascii="Times New Roman" w:hAnsi="Times New Roman" w:cs="Times New Roman"/>
          <w:color w:val="2A2821"/>
          <w:sz w:val="18"/>
          <w:szCs w:val="18"/>
        </w:rPr>
        <w:t xml:space="preserve">Reacting to Freud's statement that it would be better to do away with the </w:t>
      </w:r>
      <w:r w:rsidRPr="009A14C2">
        <w:rPr>
          <w:rFonts w:ascii="Times New Roman" w:hAnsi="Times New Roman" w:cs="Times New Roman"/>
          <w:color w:val="423F36"/>
          <w:sz w:val="18"/>
          <w:szCs w:val="18"/>
        </w:rPr>
        <w:t xml:space="preserve">symbolic </w:t>
      </w:r>
      <w:r w:rsidRPr="009A14C2">
        <w:rPr>
          <w:rFonts w:ascii="Times New Roman" w:hAnsi="Times New Roman" w:cs="Times New Roman"/>
          <w:color w:val="2A2821"/>
          <w:sz w:val="18"/>
          <w:szCs w:val="18"/>
        </w:rPr>
        <w:t xml:space="preserve">guise of religious doctrines and speak the plain truth suitable to the child's maturing </w:t>
      </w:r>
      <w:r w:rsidRPr="009A14C2">
        <w:rPr>
          <w:rFonts w:ascii="Times New Roman" w:hAnsi="Times New Roman" w:cs="Times New Roman"/>
          <w:color w:val="423F36"/>
          <w:sz w:val="18"/>
          <w:szCs w:val="18"/>
        </w:rPr>
        <w:t>sta</w:t>
      </w:r>
      <w:r w:rsidRPr="009A14C2">
        <w:rPr>
          <w:rFonts w:ascii="Times New Roman" w:hAnsi="Times New Roman" w:cs="Times New Roman"/>
          <w:color w:val="1A1811"/>
          <w:sz w:val="18"/>
          <w:szCs w:val="18"/>
        </w:rPr>
        <w:t xml:space="preserve">te </w:t>
      </w:r>
      <w:r w:rsidRPr="009A14C2">
        <w:rPr>
          <w:rFonts w:ascii="Times New Roman" w:hAnsi="Times New Roman" w:cs="Times New Roman"/>
          <w:color w:val="2A2821"/>
          <w:sz w:val="18"/>
          <w:szCs w:val="18"/>
        </w:rPr>
        <w:t xml:space="preserve">of intellectual development, Campbell wrote in </w:t>
      </w:r>
      <w:r w:rsidRPr="009A14C2">
        <w:rPr>
          <w:rFonts w:ascii="Times New Roman" w:hAnsi="Times New Roman" w:cs="Times New Roman"/>
          <w:color w:val="2A2821"/>
          <w:sz w:val="17"/>
          <w:szCs w:val="17"/>
        </w:rPr>
        <w:t xml:space="preserve">The </w:t>
      </w:r>
      <w:r w:rsidRPr="009A14C2">
        <w:rPr>
          <w:rFonts w:ascii="Times New Roman" w:hAnsi="Times New Roman" w:cs="Times New Roman"/>
          <w:i/>
          <w:iCs/>
          <w:color w:val="2A2821"/>
          <w:sz w:val="18"/>
          <w:szCs w:val="18"/>
        </w:rPr>
        <w:t xml:space="preserve">Hero </w:t>
      </w:r>
      <w:r w:rsidRPr="009A14C2">
        <w:rPr>
          <w:rFonts w:ascii="Times New Roman" w:hAnsi="Times New Roman" w:cs="Times New Roman"/>
          <w:i/>
          <w:iCs/>
          <w:color w:val="423F36"/>
          <w:sz w:val="18"/>
          <w:szCs w:val="18"/>
        </w:rPr>
        <w:t xml:space="preserve">with </w:t>
      </w:r>
      <w:r w:rsidRPr="009A14C2">
        <w:rPr>
          <w:rFonts w:ascii="Times New Roman" w:hAnsi="Times New Roman" w:cs="Times New Roman"/>
          <w:i/>
          <w:iCs/>
          <w:color w:val="2A2821"/>
          <w:sz w:val="18"/>
          <w:szCs w:val="18"/>
        </w:rPr>
        <w:t>a Thousand</w:t>
      </w:r>
      <w:r w:rsidR="003820D4" w:rsidRPr="009A14C2">
        <w:rPr>
          <w:rFonts w:ascii="Times New Roman" w:hAnsi="Times New Roman" w:cs="Times New Roman"/>
          <w:i/>
          <w:iCs/>
          <w:color w:val="2A2821"/>
          <w:sz w:val="18"/>
          <w:szCs w:val="18"/>
        </w:rPr>
        <w:t xml:space="preserve"> </w:t>
      </w:r>
      <w:r w:rsidRPr="009A14C2">
        <w:rPr>
          <w:rFonts w:ascii="Times New Roman" w:hAnsi="Times New Roman" w:cs="Times New Roman"/>
          <w:i/>
          <w:iCs/>
          <w:color w:val="2A2821"/>
          <w:sz w:val="18"/>
          <w:szCs w:val="18"/>
        </w:rPr>
        <w:t xml:space="preserve">Faces </w:t>
      </w:r>
      <w:r w:rsidRPr="009A14C2">
        <w:rPr>
          <w:rFonts w:ascii="Times New Roman" w:hAnsi="Times New Roman" w:cs="Times New Roman"/>
          <w:color w:val="2A2821"/>
          <w:sz w:val="18"/>
          <w:szCs w:val="18"/>
        </w:rPr>
        <w:t xml:space="preserve">that it was </w:t>
      </w:r>
      <w:r w:rsidRPr="009A14C2">
        <w:rPr>
          <w:rFonts w:ascii="Arial" w:hAnsi="Arial"/>
          <w:color w:val="2A2821"/>
          <w:sz w:val="16"/>
          <w:szCs w:val="16"/>
        </w:rPr>
        <w:t xml:space="preserve">his </w:t>
      </w:r>
      <w:r w:rsidRPr="009A14C2">
        <w:rPr>
          <w:rFonts w:ascii="Times New Roman" w:hAnsi="Times New Roman" w:cs="Times New Roman"/>
          <w:color w:val="2A2821"/>
          <w:sz w:val="18"/>
          <w:szCs w:val="18"/>
        </w:rPr>
        <w:t xml:space="preserve">purpose </w:t>
      </w:r>
      <w:r w:rsidRPr="009A14C2">
        <w:rPr>
          <w:rFonts w:ascii="Times New Roman" w:hAnsi="Times New Roman" w:cs="Times New Roman"/>
          <w:color w:val="59564B"/>
          <w:sz w:val="18"/>
          <w:szCs w:val="18"/>
        </w:rPr>
        <w:t>'</w:t>
      </w:r>
      <w:r w:rsidRPr="009A14C2">
        <w:rPr>
          <w:rFonts w:ascii="Times New Roman" w:hAnsi="Times New Roman" w:cs="Times New Roman"/>
          <w:color w:val="1A1811"/>
          <w:sz w:val="18"/>
          <w:szCs w:val="18"/>
        </w:rPr>
        <w:t xml:space="preserve">to </w:t>
      </w:r>
      <w:r w:rsidRPr="009A14C2">
        <w:rPr>
          <w:rFonts w:ascii="Times New Roman" w:hAnsi="Times New Roman" w:cs="Times New Roman"/>
          <w:color w:val="2A2821"/>
          <w:sz w:val="18"/>
          <w:szCs w:val="18"/>
        </w:rPr>
        <w:t>uncover some of the truths disguised for us under the figures of religion and mythology</w:t>
      </w:r>
    </w:p>
    <w:p w14:paraId="67C9B19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Arial" w:hAnsi="Arial"/>
          <w:color w:val="423F36"/>
          <w:sz w:val="16"/>
          <w:szCs w:val="16"/>
        </w:rPr>
        <w:t xml:space="preserve">.. </w:t>
      </w:r>
      <w:r w:rsidRPr="009A14C2">
        <w:rPr>
          <w:rFonts w:ascii="Arial" w:hAnsi="Arial"/>
          <w:color w:val="2A2821"/>
          <w:sz w:val="16"/>
          <w:szCs w:val="16"/>
        </w:rPr>
        <w:t xml:space="preserve">.' (p. </w:t>
      </w:r>
      <w:r w:rsidRPr="009A14C2">
        <w:rPr>
          <w:rFonts w:ascii="Times New Roman" w:hAnsi="Times New Roman" w:cs="Times New Roman"/>
          <w:color w:val="2A2821"/>
          <w:sz w:val="17"/>
          <w:szCs w:val="17"/>
        </w:rPr>
        <w:t>vii).</w:t>
      </w:r>
    </w:p>
    <w:p w14:paraId="3FAE5C9F" w14:textId="280C318F" w:rsidR="00227E9C" w:rsidRPr="009A14C2" w:rsidRDefault="00137FFD" w:rsidP="001F2049">
      <w:pPr>
        <w:widowControl w:val="0"/>
        <w:autoSpaceDE w:val="0"/>
        <w:autoSpaceDN w:val="0"/>
        <w:adjustRightInd w:val="0"/>
        <w:spacing w:before="4" w:after="0" w:line="237" w:lineRule="auto"/>
        <w:ind w:hanging="250"/>
        <w:jc w:val="both"/>
        <w:rPr>
          <w:rFonts w:ascii="Times New Roman" w:hAnsi="Times New Roman" w:cs="Times New Roman"/>
          <w:color w:val="000000"/>
          <w:sz w:val="18"/>
          <w:szCs w:val="18"/>
        </w:rPr>
      </w:pPr>
      <w:r w:rsidRPr="009A14C2">
        <w:rPr>
          <w:rFonts w:ascii="Times New Roman" w:hAnsi="Times New Roman" w:cs="Times New Roman"/>
          <w:color w:val="423F36"/>
          <w:sz w:val="15"/>
          <w:szCs w:val="15"/>
        </w:rPr>
        <w:t>4.</w:t>
      </w:r>
      <w:r w:rsidR="003820D4" w:rsidRPr="009A14C2">
        <w:rPr>
          <w:rFonts w:ascii="Times New Roman" w:hAnsi="Times New Roman" w:cs="Times New Roman"/>
          <w:color w:val="423F36"/>
          <w:sz w:val="15"/>
          <w:szCs w:val="15"/>
        </w:rPr>
        <w:t xml:space="preserve"> </w:t>
      </w:r>
      <w:r w:rsidRPr="009A14C2">
        <w:rPr>
          <w:rFonts w:ascii="Times New Roman" w:hAnsi="Times New Roman" w:cs="Times New Roman"/>
          <w:color w:val="2A2821"/>
          <w:sz w:val="18"/>
          <w:szCs w:val="18"/>
        </w:rPr>
        <w:t>Phenomenology was a movement</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begun by Brentano and brought</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 xml:space="preserve">to prominence by Husserl. See Husserl's </w:t>
      </w:r>
      <w:r w:rsidRPr="009A14C2">
        <w:rPr>
          <w:rFonts w:ascii="Times New Roman" w:hAnsi="Times New Roman" w:cs="Times New Roman"/>
          <w:i/>
          <w:iCs/>
          <w:color w:val="2A2821"/>
          <w:sz w:val="18"/>
          <w:szCs w:val="18"/>
        </w:rPr>
        <w:t>Cart</w:t>
      </w:r>
      <w:r w:rsidRPr="009A14C2">
        <w:rPr>
          <w:rFonts w:ascii="Times New Roman" w:hAnsi="Times New Roman" w:cs="Times New Roman"/>
          <w:i/>
          <w:iCs/>
          <w:color w:val="59564B"/>
          <w:sz w:val="18"/>
          <w:szCs w:val="18"/>
        </w:rPr>
        <w:t>es</w:t>
      </w:r>
      <w:r w:rsidRPr="009A14C2">
        <w:rPr>
          <w:rFonts w:ascii="Times New Roman" w:hAnsi="Times New Roman" w:cs="Times New Roman"/>
          <w:i/>
          <w:iCs/>
          <w:color w:val="2A2821"/>
          <w:sz w:val="18"/>
          <w:szCs w:val="18"/>
        </w:rPr>
        <w:t xml:space="preserve">ian Meditations, The Paris Lectures, </w:t>
      </w:r>
      <w:r w:rsidRPr="009A14C2">
        <w:rPr>
          <w:rFonts w:ascii="Times New Roman" w:hAnsi="Times New Roman" w:cs="Times New Roman"/>
          <w:color w:val="2A2821"/>
          <w:sz w:val="18"/>
          <w:szCs w:val="18"/>
        </w:rPr>
        <w:t xml:space="preserve">and Muralt, </w:t>
      </w:r>
      <w:r w:rsidRPr="009A14C2">
        <w:rPr>
          <w:rFonts w:ascii="Times New Roman" w:hAnsi="Times New Roman" w:cs="Times New Roman"/>
          <w:i/>
          <w:iCs/>
          <w:color w:val="2A2821"/>
          <w:sz w:val="18"/>
          <w:szCs w:val="18"/>
        </w:rPr>
        <w:t>The Idea of Ph</w:t>
      </w:r>
      <w:r w:rsidRPr="009A14C2">
        <w:rPr>
          <w:rFonts w:ascii="Times New Roman" w:hAnsi="Times New Roman" w:cs="Times New Roman"/>
          <w:i/>
          <w:iCs/>
          <w:color w:val="59564B"/>
          <w:sz w:val="18"/>
          <w:szCs w:val="18"/>
        </w:rPr>
        <w:t>enomeno</w:t>
      </w:r>
      <w:r w:rsidRPr="009A14C2">
        <w:rPr>
          <w:rFonts w:ascii="Times New Roman" w:hAnsi="Times New Roman" w:cs="Times New Roman"/>
          <w:i/>
          <w:iCs/>
          <w:color w:val="2A2821"/>
          <w:sz w:val="18"/>
          <w:szCs w:val="18"/>
        </w:rPr>
        <w:t>logy.</w:t>
      </w:r>
    </w:p>
    <w:p w14:paraId="1F242225" w14:textId="0DC2FCBD"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2A2821"/>
          <w:sz w:val="15"/>
          <w:szCs w:val="15"/>
        </w:rPr>
        <w:t xml:space="preserve">5 </w:t>
      </w:r>
      <w:r w:rsidRPr="009A14C2">
        <w:rPr>
          <w:rFonts w:ascii="Times New Roman" w:hAnsi="Times New Roman" w:cs="Times New Roman"/>
          <w:color w:val="59564B"/>
          <w:sz w:val="15"/>
          <w:szCs w:val="15"/>
        </w:rPr>
        <w:t>.</w:t>
      </w:r>
      <w:r w:rsidR="003820D4" w:rsidRPr="009A14C2">
        <w:rPr>
          <w:rFonts w:ascii="Times New Roman" w:hAnsi="Times New Roman" w:cs="Times New Roman"/>
          <w:color w:val="59564B"/>
          <w:sz w:val="15"/>
          <w:szCs w:val="15"/>
        </w:rPr>
        <w:t xml:space="preserve"> </w:t>
      </w:r>
      <w:r w:rsidRPr="009A14C2">
        <w:rPr>
          <w:rFonts w:ascii="Times New Roman" w:hAnsi="Times New Roman" w:cs="Times New Roman"/>
          <w:color w:val="1A1811"/>
          <w:sz w:val="18"/>
          <w:szCs w:val="18"/>
        </w:rPr>
        <w:t xml:space="preserve">Ross, </w:t>
      </w:r>
      <w:r w:rsidRPr="009A14C2">
        <w:rPr>
          <w:rFonts w:ascii="Times New Roman" w:hAnsi="Times New Roman" w:cs="Times New Roman"/>
          <w:i/>
          <w:iCs/>
          <w:color w:val="2A2821"/>
          <w:sz w:val="18"/>
          <w:szCs w:val="18"/>
        </w:rPr>
        <w:t xml:space="preserve">Buddhism A Way </w:t>
      </w:r>
      <w:r w:rsidRPr="009A14C2">
        <w:rPr>
          <w:rFonts w:ascii="Times New Roman" w:hAnsi="Times New Roman" w:cs="Times New Roman"/>
          <w:i/>
          <w:iCs/>
          <w:color w:val="423F36"/>
          <w:sz w:val="18"/>
          <w:szCs w:val="18"/>
        </w:rPr>
        <w:t xml:space="preserve">of </w:t>
      </w:r>
      <w:r w:rsidRPr="009A14C2">
        <w:rPr>
          <w:rFonts w:ascii="Times New Roman" w:hAnsi="Times New Roman" w:cs="Times New Roman"/>
          <w:i/>
          <w:iCs/>
          <w:color w:val="2A2821"/>
          <w:sz w:val="18"/>
          <w:szCs w:val="18"/>
        </w:rPr>
        <w:t xml:space="preserve">Life and Thought, </w:t>
      </w:r>
      <w:r w:rsidRPr="009A14C2">
        <w:rPr>
          <w:rFonts w:ascii="Times New Roman" w:hAnsi="Times New Roman" w:cs="Times New Roman"/>
          <w:color w:val="2A2821"/>
          <w:sz w:val="18"/>
          <w:szCs w:val="18"/>
        </w:rPr>
        <w:t xml:space="preserve">p. </w:t>
      </w:r>
      <w:r w:rsidRPr="009A14C2">
        <w:rPr>
          <w:rFonts w:ascii="Times New Roman" w:hAnsi="Times New Roman" w:cs="Times New Roman"/>
          <w:color w:val="2A2821"/>
          <w:sz w:val="17"/>
          <w:szCs w:val="17"/>
        </w:rPr>
        <w:t>24.</w:t>
      </w:r>
    </w:p>
    <w:p w14:paraId="483EABE0" w14:textId="583A40C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423F36"/>
          <w:sz w:val="15"/>
          <w:szCs w:val="15"/>
        </w:rPr>
        <w:t>6</w:t>
      </w:r>
      <w:r w:rsidRPr="009A14C2">
        <w:rPr>
          <w:rFonts w:ascii="Times New Roman" w:hAnsi="Times New Roman" w:cs="Times New Roman"/>
          <w:color w:val="727060"/>
          <w:sz w:val="15"/>
          <w:szCs w:val="15"/>
        </w:rPr>
        <w:t>.</w:t>
      </w:r>
      <w:r w:rsidR="003820D4" w:rsidRPr="009A14C2">
        <w:rPr>
          <w:rFonts w:ascii="Times New Roman" w:hAnsi="Times New Roman" w:cs="Times New Roman"/>
          <w:color w:val="727060"/>
          <w:sz w:val="15"/>
          <w:szCs w:val="15"/>
        </w:rPr>
        <w:t xml:space="preserve"> </w:t>
      </w:r>
      <w:r w:rsidRPr="009A14C2">
        <w:rPr>
          <w:rFonts w:ascii="Times New Roman" w:hAnsi="Times New Roman" w:cs="Times New Roman"/>
          <w:i/>
          <w:iCs/>
          <w:color w:val="2A2821"/>
          <w:sz w:val="18"/>
          <w:szCs w:val="18"/>
        </w:rPr>
        <w:t xml:space="preserve">Cluindogya Upanishad </w:t>
      </w:r>
      <w:r w:rsidRPr="009A14C2">
        <w:rPr>
          <w:rFonts w:ascii="Times New Roman" w:hAnsi="Times New Roman" w:cs="Times New Roman"/>
          <w:color w:val="2A2821"/>
          <w:sz w:val="18"/>
          <w:szCs w:val="18"/>
        </w:rPr>
        <w:t xml:space="preserve">VI, </w:t>
      </w:r>
      <w:r w:rsidRPr="009A14C2">
        <w:rPr>
          <w:rFonts w:ascii="Times New Roman" w:hAnsi="Times New Roman" w:cs="Times New Roman"/>
          <w:color w:val="2A2821"/>
          <w:sz w:val="16"/>
          <w:szCs w:val="16"/>
        </w:rPr>
        <w:t xml:space="preserve">xii, </w:t>
      </w:r>
      <w:r w:rsidRPr="009A14C2">
        <w:rPr>
          <w:rFonts w:ascii="Times New Roman" w:hAnsi="Times New Roman" w:cs="Times New Roman"/>
          <w:color w:val="2A2821"/>
          <w:sz w:val="18"/>
          <w:szCs w:val="18"/>
        </w:rPr>
        <w:t xml:space="preserve">in Zaehner, </w:t>
      </w:r>
      <w:r w:rsidRPr="009A14C2">
        <w:rPr>
          <w:rFonts w:ascii="Times New Roman" w:hAnsi="Times New Roman" w:cs="Times New Roman"/>
          <w:i/>
          <w:iCs/>
          <w:color w:val="2A2821"/>
          <w:sz w:val="18"/>
          <w:szCs w:val="18"/>
        </w:rPr>
        <w:t xml:space="preserve">Hindu Scriptures, </w:t>
      </w:r>
      <w:r w:rsidRPr="009A14C2">
        <w:rPr>
          <w:rFonts w:ascii="Times New Roman" w:hAnsi="Times New Roman" w:cs="Times New Roman"/>
          <w:color w:val="2A2821"/>
          <w:sz w:val="18"/>
          <w:szCs w:val="18"/>
        </w:rPr>
        <w:t xml:space="preserve">pp. </w:t>
      </w:r>
      <w:r w:rsidRPr="009A14C2">
        <w:rPr>
          <w:rFonts w:ascii="Times New Roman" w:hAnsi="Times New Roman" w:cs="Times New Roman"/>
          <w:color w:val="2A2821"/>
          <w:sz w:val="17"/>
          <w:szCs w:val="17"/>
        </w:rPr>
        <w:t>110-11.</w:t>
      </w:r>
    </w:p>
    <w:p w14:paraId="27548053" w14:textId="4A0F8A5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423F36"/>
          <w:sz w:val="18"/>
          <w:szCs w:val="18"/>
        </w:rPr>
        <w:t>7.</w:t>
      </w:r>
      <w:r w:rsidR="003820D4" w:rsidRPr="009A14C2">
        <w:rPr>
          <w:rFonts w:ascii="Times New Roman" w:hAnsi="Times New Roman" w:cs="Times New Roman"/>
          <w:color w:val="423F36"/>
          <w:sz w:val="18"/>
          <w:szCs w:val="18"/>
        </w:rPr>
        <w:t xml:space="preserve"> </w:t>
      </w:r>
      <w:r w:rsidRPr="009A14C2">
        <w:rPr>
          <w:rFonts w:ascii="Times New Roman" w:hAnsi="Times New Roman" w:cs="Times New Roman"/>
          <w:i/>
          <w:iCs/>
          <w:color w:val="2A2821"/>
          <w:sz w:val="18"/>
          <w:szCs w:val="18"/>
        </w:rPr>
        <w:t xml:space="preserve">Tao Te Ching, </w:t>
      </w:r>
      <w:r w:rsidRPr="009A14C2">
        <w:rPr>
          <w:rFonts w:ascii="Times New Roman" w:hAnsi="Times New Roman" w:cs="Times New Roman"/>
          <w:color w:val="2A2821"/>
          <w:sz w:val="18"/>
          <w:szCs w:val="18"/>
        </w:rPr>
        <w:t xml:space="preserve">LX </w:t>
      </w:r>
      <w:r w:rsidRPr="009A14C2">
        <w:rPr>
          <w:rFonts w:ascii="Times New Roman" w:hAnsi="Times New Roman" w:cs="Times New Roman"/>
          <w:color w:val="2A2821"/>
          <w:sz w:val="17"/>
          <w:szCs w:val="17"/>
        </w:rPr>
        <w:t xml:space="preserve">ill: 147 </w:t>
      </w:r>
      <w:r w:rsidRPr="009A14C2">
        <w:rPr>
          <w:rFonts w:ascii="Times New Roman" w:hAnsi="Times New Roman" w:cs="Times New Roman"/>
          <w:color w:val="2A2821"/>
          <w:sz w:val="18"/>
          <w:szCs w:val="18"/>
        </w:rPr>
        <w:t xml:space="preserve">and XLVII: </w:t>
      </w:r>
      <w:r w:rsidRPr="009A14C2">
        <w:rPr>
          <w:rFonts w:ascii="Times New Roman" w:hAnsi="Times New Roman" w:cs="Times New Roman"/>
          <w:color w:val="2A2821"/>
          <w:sz w:val="17"/>
          <w:szCs w:val="17"/>
        </w:rPr>
        <w:t>106.</w:t>
      </w:r>
    </w:p>
    <w:p w14:paraId="6FCBC2B9" w14:textId="5A38766E"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423F36"/>
          <w:sz w:val="15"/>
          <w:szCs w:val="15"/>
        </w:rPr>
        <w:t>8</w:t>
      </w:r>
      <w:r w:rsidRPr="009A14C2">
        <w:rPr>
          <w:rFonts w:ascii="Times New Roman" w:hAnsi="Times New Roman" w:cs="Times New Roman"/>
          <w:color w:val="727060"/>
          <w:sz w:val="15"/>
          <w:szCs w:val="15"/>
        </w:rPr>
        <w:t>.</w:t>
      </w:r>
      <w:r w:rsidR="003820D4" w:rsidRPr="009A14C2">
        <w:rPr>
          <w:rFonts w:ascii="Times New Roman" w:hAnsi="Times New Roman" w:cs="Times New Roman"/>
          <w:color w:val="727060"/>
          <w:sz w:val="15"/>
          <w:szCs w:val="15"/>
        </w:rPr>
        <w:t xml:space="preserve"> </w:t>
      </w:r>
      <w:r w:rsidRPr="009A14C2">
        <w:rPr>
          <w:rFonts w:ascii="Times New Roman" w:hAnsi="Times New Roman" w:cs="Times New Roman"/>
          <w:i/>
          <w:iCs/>
          <w:color w:val="2A2821"/>
          <w:sz w:val="17"/>
          <w:szCs w:val="17"/>
        </w:rPr>
        <w:t xml:space="preserve">What </w:t>
      </w:r>
      <w:r w:rsidRPr="009A14C2">
        <w:rPr>
          <w:rFonts w:ascii="Times New Roman" w:hAnsi="Times New Roman" w:cs="Times New Roman"/>
          <w:i/>
          <w:iCs/>
          <w:color w:val="2A2821"/>
          <w:sz w:val="18"/>
          <w:szCs w:val="18"/>
        </w:rPr>
        <w:t>Man B</w:t>
      </w:r>
      <w:r w:rsidRPr="009A14C2">
        <w:rPr>
          <w:rFonts w:ascii="Times New Roman" w:hAnsi="Times New Roman" w:cs="Times New Roman"/>
          <w:i/>
          <w:iCs/>
          <w:color w:val="59564B"/>
          <w:sz w:val="18"/>
          <w:szCs w:val="18"/>
        </w:rPr>
        <w:t>e</w:t>
      </w:r>
      <w:r w:rsidRPr="009A14C2">
        <w:rPr>
          <w:rFonts w:ascii="Times New Roman" w:hAnsi="Times New Roman" w:cs="Times New Roman"/>
          <w:i/>
          <w:iCs/>
          <w:color w:val="2A2821"/>
          <w:sz w:val="18"/>
          <w:szCs w:val="18"/>
        </w:rPr>
        <w:t xml:space="preserve">lieves, </w:t>
      </w:r>
      <w:r w:rsidRPr="009A14C2">
        <w:rPr>
          <w:rFonts w:ascii="Arial" w:hAnsi="Arial"/>
          <w:color w:val="2A2821"/>
          <w:sz w:val="17"/>
          <w:szCs w:val="17"/>
        </w:rPr>
        <w:t xml:space="preserve">p. </w:t>
      </w:r>
      <w:r w:rsidRPr="009A14C2">
        <w:rPr>
          <w:rFonts w:ascii="Times New Roman" w:hAnsi="Times New Roman" w:cs="Times New Roman"/>
          <w:color w:val="2A2821"/>
          <w:sz w:val="17"/>
          <w:szCs w:val="17"/>
        </w:rPr>
        <w:t>160.</w:t>
      </w:r>
    </w:p>
    <w:p w14:paraId="76FA137D" w14:textId="098F4E3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23F36"/>
          <w:sz w:val="18"/>
          <w:szCs w:val="18"/>
        </w:rPr>
        <w:t>9.</w:t>
      </w:r>
      <w:r w:rsidR="003820D4" w:rsidRPr="009A14C2">
        <w:rPr>
          <w:rFonts w:ascii="Times New Roman" w:hAnsi="Times New Roman" w:cs="Times New Roman"/>
          <w:color w:val="423F36"/>
          <w:sz w:val="18"/>
          <w:szCs w:val="18"/>
        </w:rPr>
        <w:t xml:space="preserve"> </w:t>
      </w:r>
      <w:r w:rsidRPr="009A14C2">
        <w:rPr>
          <w:rFonts w:ascii="Times New Roman" w:hAnsi="Times New Roman" w:cs="Times New Roman"/>
          <w:color w:val="2A2821"/>
          <w:sz w:val="18"/>
          <w:szCs w:val="18"/>
        </w:rPr>
        <w:t xml:space="preserve">Quoted by Watts in </w:t>
      </w:r>
      <w:r w:rsidRPr="009A14C2">
        <w:rPr>
          <w:rFonts w:ascii="Times New Roman" w:hAnsi="Times New Roman" w:cs="Times New Roman"/>
          <w:i/>
          <w:iCs/>
          <w:color w:val="2A2821"/>
          <w:sz w:val="18"/>
          <w:szCs w:val="18"/>
        </w:rPr>
        <w:t xml:space="preserve">Way of Zen, </w:t>
      </w:r>
      <w:r w:rsidRPr="009A14C2">
        <w:rPr>
          <w:rFonts w:ascii="Times New Roman" w:hAnsi="Times New Roman" w:cs="Times New Roman"/>
          <w:color w:val="2A2821"/>
          <w:sz w:val="18"/>
          <w:szCs w:val="18"/>
        </w:rPr>
        <w:t xml:space="preserve">p. 134. The </w:t>
      </w:r>
      <w:r w:rsidRPr="009A14C2">
        <w:rPr>
          <w:rFonts w:ascii="Times New Roman" w:hAnsi="Times New Roman" w:cs="Times New Roman"/>
          <w:i/>
          <w:iCs/>
          <w:color w:val="2A2821"/>
          <w:sz w:val="18"/>
          <w:szCs w:val="18"/>
        </w:rPr>
        <w:t xml:space="preserve">Zenrin Kushu </w:t>
      </w:r>
      <w:r w:rsidRPr="009A14C2">
        <w:rPr>
          <w:rFonts w:ascii="Times New Roman" w:hAnsi="Times New Roman" w:cs="Times New Roman"/>
          <w:color w:val="2A2821"/>
          <w:sz w:val="18"/>
          <w:szCs w:val="18"/>
        </w:rPr>
        <w:t xml:space="preserve">is </w:t>
      </w:r>
      <w:r w:rsidRPr="009A14C2">
        <w:rPr>
          <w:rFonts w:ascii="Times New Roman" w:hAnsi="Times New Roman" w:cs="Times New Roman"/>
          <w:color w:val="423F36"/>
          <w:sz w:val="18"/>
          <w:szCs w:val="18"/>
        </w:rPr>
        <w:t xml:space="preserve">'an </w:t>
      </w:r>
      <w:r w:rsidRPr="009A14C2">
        <w:rPr>
          <w:rFonts w:ascii="Times New Roman" w:hAnsi="Times New Roman" w:cs="Times New Roman"/>
          <w:color w:val="2A2821"/>
          <w:sz w:val="18"/>
          <w:szCs w:val="18"/>
        </w:rPr>
        <w:t>anthology</w:t>
      </w:r>
    </w:p>
    <w:p w14:paraId="72CA8BFB" w14:textId="0F6BD03A"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7"/>
          <w:szCs w:val="17"/>
        </w:rPr>
      </w:pPr>
      <w:r w:rsidRPr="009A14C2">
        <w:rPr>
          <w:rFonts w:ascii="Times New Roman" w:hAnsi="Times New Roman" w:cs="Times New Roman"/>
          <w:color w:val="2A2821"/>
          <w:sz w:val="18"/>
          <w:szCs w:val="18"/>
        </w:rPr>
        <w:t>of some five thousand</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 xml:space="preserve">two-line poems, compiled by Toyo Eicho </w:t>
      </w:r>
      <w:r w:rsidRPr="009A14C2">
        <w:rPr>
          <w:rFonts w:ascii="Times New Roman" w:hAnsi="Times New Roman" w:cs="Times New Roman"/>
          <w:color w:val="2A2821"/>
          <w:sz w:val="17"/>
          <w:szCs w:val="17"/>
        </w:rPr>
        <w:t>(1429-</w:t>
      </w:r>
    </w:p>
    <w:p w14:paraId="5F6919D6" w14:textId="58AC5F2A"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2A2821"/>
          <w:sz w:val="17"/>
          <w:szCs w:val="17"/>
        </w:rPr>
        <w:t>1504).</w:t>
      </w:r>
      <w:r w:rsidR="003820D4" w:rsidRPr="009A14C2">
        <w:rPr>
          <w:rFonts w:ascii="Times New Roman" w:hAnsi="Times New Roman" w:cs="Times New Roman"/>
          <w:color w:val="2A2821"/>
          <w:sz w:val="17"/>
          <w:szCs w:val="17"/>
        </w:rPr>
        <w:t xml:space="preserve"> </w:t>
      </w:r>
      <w:r w:rsidRPr="009A14C2">
        <w:rPr>
          <w:rFonts w:ascii="Times New Roman" w:hAnsi="Times New Roman" w:cs="Times New Roman"/>
          <w:color w:val="2A2821"/>
          <w:sz w:val="18"/>
          <w:szCs w:val="18"/>
        </w:rPr>
        <w:t>Its purpose was to provide Zen students</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with a source-book of</w:t>
      </w:r>
    </w:p>
    <w:p w14:paraId="5E11181B" w14:textId="77777777" w:rsidR="00227E9C" w:rsidRPr="009A14C2" w:rsidRDefault="00137FFD" w:rsidP="001F2049">
      <w:pPr>
        <w:widowControl w:val="0"/>
        <w:autoSpaceDE w:val="0"/>
        <w:autoSpaceDN w:val="0"/>
        <w:adjustRightInd w:val="0"/>
        <w:spacing w:before="10" w:after="0" w:line="202" w:lineRule="exact"/>
        <w:rPr>
          <w:rFonts w:ascii="Times New Roman" w:hAnsi="Times New Roman" w:cs="Times New Roman"/>
          <w:color w:val="000000"/>
          <w:sz w:val="18"/>
          <w:szCs w:val="18"/>
        </w:rPr>
      </w:pPr>
      <w:r w:rsidRPr="009A14C2">
        <w:rPr>
          <w:rFonts w:ascii="Times New Roman" w:hAnsi="Times New Roman" w:cs="Times New Roman"/>
          <w:color w:val="2A2821"/>
          <w:sz w:val="18"/>
          <w:szCs w:val="18"/>
        </w:rPr>
        <w:t xml:space="preserve">verses from which to </w:t>
      </w:r>
      <w:r w:rsidRPr="009A14C2">
        <w:rPr>
          <w:rFonts w:ascii="Times New Roman" w:hAnsi="Times New Roman" w:cs="Times New Roman"/>
          <w:color w:val="423F36"/>
          <w:sz w:val="18"/>
          <w:szCs w:val="18"/>
        </w:rPr>
        <w:t>selec</w:t>
      </w:r>
      <w:r w:rsidRPr="009A14C2">
        <w:rPr>
          <w:rFonts w:ascii="Times New Roman" w:hAnsi="Times New Roman" w:cs="Times New Roman"/>
          <w:color w:val="1A1811"/>
          <w:sz w:val="18"/>
          <w:szCs w:val="18"/>
        </w:rPr>
        <w:t xml:space="preserve">t </w:t>
      </w:r>
      <w:r w:rsidRPr="009A14C2">
        <w:rPr>
          <w:rFonts w:ascii="Times New Roman" w:hAnsi="Times New Roman" w:cs="Times New Roman"/>
          <w:color w:val="2A2821"/>
          <w:sz w:val="18"/>
          <w:szCs w:val="18"/>
        </w:rPr>
        <w:t xml:space="preserve">couplets expressing the theme of </w:t>
      </w:r>
      <w:r w:rsidRPr="009A14C2">
        <w:rPr>
          <w:rFonts w:ascii="Times New Roman" w:hAnsi="Times New Roman" w:cs="Times New Roman"/>
          <w:color w:val="1A1811"/>
          <w:sz w:val="18"/>
          <w:szCs w:val="18"/>
        </w:rPr>
        <w:t xml:space="preserve">the </w:t>
      </w:r>
      <w:r w:rsidRPr="009A14C2">
        <w:rPr>
          <w:rFonts w:ascii="Times New Roman" w:hAnsi="Times New Roman" w:cs="Times New Roman"/>
          <w:color w:val="2A2821"/>
          <w:sz w:val="18"/>
          <w:szCs w:val="18"/>
        </w:rPr>
        <w:t xml:space="preserve">newly </w:t>
      </w:r>
      <w:r w:rsidRPr="009A14C2">
        <w:rPr>
          <w:rFonts w:ascii="Times New Roman" w:hAnsi="Times New Roman" w:cs="Times New Roman"/>
          <w:color w:val="423F36"/>
          <w:sz w:val="18"/>
          <w:szCs w:val="18"/>
        </w:rPr>
        <w:t>so</w:t>
      </w:r>
      <w:r w:rsidRPr="009A14C2">
        <w:rPr>
          <w:rFonts w:ascii="Times New Roman" w:hAnsi="Times New Roman" w:cs="Times New Roman"/>
          <w:color w:val="1A1811"/>
          <w:sz w:val="18"/>
          <w:szCs w:val="18"/>
        </w:rPr>
        <w:t xml:space="preserve">lved </w:t>
      </w:r>
      <w:r w:rsidRPr="009A14C2">
        <w:rPr>
          <w:rFonts w:ascii="Times New Roman" w:hAnsi="Times New Roman" w:cs="Times New Roman"/>
          <w:i/>
          <w:iCs/>
          <w:color w:val="2A2821"/>
          <w:sz w:val="18"/>
          <w:szCs w:val="18"/>
        </w:rPr>
        <w:t>koan</w:t>
      </w:r>
      <w:r w:rsidRPr="009A14C2">
        <w:rPr>
          <w:rFonts w:ascii="Times New Roman" w:hAnsi="Times New Roman" w:cs="Times New Roman"/>
          <w:i/>
          <w:iCs/>
          <w:color w:val="59564B"/>
          <w:sz w:val="18"/>
          <w:szCs w:val="18"/>
        </w:rPr>
        <w:t xml:space="preserve">' </w:t>
      </w:r>
      <w:r w:rsidRPr="009A14C2">
        <w:rPr>
          <w:rFonts w:ascii="Times New Roman" w:hAnsi="Times New Roman" w:cs="Times New Roman"/>
          <w:color w:val="2A2821"/>
          <w:sz w:val="18"/>
          <w:szCs w:val="18"/>
        </w:rPr>
        <w:t>(Watts, p</w:t>
      </w:r>
      <w:r w:rsidRPr="009A14C2">
        <w:rPr>
          <w:rFonts w:ascii="Times New Roman" w:hAnsi="Times New Roman" w:cs="Times New Roman"/>
          <w:color w:val="59564B"/>
          <w:sz w:val="18"/>
          <w:szCs w:val="18"/>
        </w:rPr>
        <w:t xml:space="preserve">. </w:t>
      </w:r>
      <w:r w:rsidRPr="009A14C2">
        <w:rPr>
          <w:rFonts w:ascii="Times New Roman" w:hAnsi="Times New Roman" w:cs="Times New Roman"/>
          <w:color w:val="2A2821"/>
          <w:sz w:val="17"/>
          <w:szCs w:val="17"/>
        </w:rPr>
        <w:t xml:space="preserve">117, </w:t>
      </w:r>
      <w:r w:rsidRPr="009A14C2">
        <w:rPr>
          <w:rFonts w:ascii="Times New Roman" w:hAnsi="Times New Roman" w:cs="Times New Roman"/>
          <w:color w:val="2A2821"/>
          <w:sz w:val="18"/>
          <w:szCs w:val="18"/>
        </w:rPr>
        <w:t>n.4).</w:t>
      </w:r>
    </w:p>
    <w:p w14:paraId="50D6BD31" w14:textId="6184B2E1"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423F36"/>
          <w:sz w:val="15"/>
          <w:szCs w:val="15"/>
        </w:rPr>
        <w:t>10.</w:t>
      </w:r>
      <w:r w:rsidR="003820D4" w:rsidRPr="009A14C2">
        <w:rPr>
          <w:rFonts w:ascii="Times New Roman" w:hAnsi="Times New Roman" w:cs="Times New Roman"/>
          <w:color w:val="423F36"/>
          <w:sz w:val="15"/>
          <w:szCs w:val="15"/>
        </w:rPr>
        <w:t xml:space="preserve"> </w:t>
      </w:r>
      <w:r w:rsidRPr="009A14C2">
        <w:rPr>
          <w:rFonts w:ascii="Times New Roman" w:hAnsi="Times New Roman" w:cs="Times New Roman"/>
          <w:color w:val="2A2821"/>
          <w:sz w:val="18"/>
          <w:szCs w:val="18"/>
        </w:rPr>
        <w:t xml:space="preserve">Ecc. </w:t>
      </w:r>
      <w:r w:rsidRPr="009A14C2">
        <w:rPr>
          <w:rFonts w:ascii="Times New Roman" w:hAnsi="Times New Roman" w:cs="Times New Roman"/>
          <w:color w:val="2A2821"/>
          <w:sz w:val="17"/>
          <w:szCs w:val="17"/>
        </w:rPr>
        <w:t>12:13.</w:t>
      </w:r>
    </w:p>
    <w:p w14:paraId="5924E487" w14:textId="4012B60D"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423F36"/>
          <w:sz w:val="15"/>
          <w:szCs w:val="15"/>
        </w:rPr>
        <w:t>11.</w:t>
      </w:r>
      <w:r w:rsidR="003820D4" w:rsidRPr="009A14C2">
        <w:rPr>
          <w:rFonts w:ascii="Times New Roman" w:hAnsi="Times New Roman" w:cs="Times New Roman"/>
          <w:color w:val="423F36"/>
          <w:sz w:val="15"/>
          <w:szCs w:val="15"/>
        </w:rPr>
        <w:t xml:space="preserve"> </w:t>
      </w:r>
      <w:r w:rsidRPr="009A14C2">
        <w:rPr>
          <w:rFonts w:ascii="Times New Roman" w:hAnsi="Times New Roman" w:cs="Times New Roman"/>
          <w:color w:val="1A1811"/>
          <w:sz w:val="18"/>
          <w:szCs w:val="18"/>
        </w:rPr>
        <w:t xml:space="preserve">Rahula, </w:t>
      </w:r>
      <w:r w:rsidRPr="009A14C2">
        <w:rPr>
          <w:rFonts w:ascii="Times New Roman" w:hAnsi="Times New Roman" w:cs="Times New Roman"/>
          <w:i/>
          <w:iCs/>
          <w:color w:val="2A2821"/>
          <w:sz w:val="18"/>
          <w:szCs w:val="18"/>
        </w:rPr>
        <w:t xml:space="preserve">What the Buddha Taught, </w:t>
      </w:r>
      <w:r w:rsidRPr="009A14C2">
        <w:rPr>
          <w:rFonts w:ascii="Times New Roman" w:hAnsi="Times New Roman" w:cs="Times New Roman"/>
          <w:color w:val="2A2821"/>
          <w:sz w:val="18"/>
          <w:szCs w:val="18"/>
        </w:rPr>
        <w:t xml:space="preserve">p. </w:t>
      </w:r>
      <w:r w:rsidRPr="009A14C2">
        <w:rPr>
          <w:rFonts w:ascii="Times New Roman" w:hAnsi="Times New Roman" w:cs="Times New Roman"/>
          <w:color w:val="2A2821"/>
          <w:sz w:val="17"/>
          <w:szCs w:val="17"/>
        </w:rPr>
        <w:t>51.</w:t>
      </w:r>
    </w:p>
    <w:p w14:paraId="7760062D" w14:textId="0BB99DE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7"/>
          <w:szCs w:val="17"/>
        </w:rPr>
      </w:pPr>
      <w:r w:rsidRPr="009A14C2">
        <w:rPr>
          <w:rFonts w:ascii="Times New Roman" w:hAnsi="Times New Roman" w:cs="Times New Roman"/>
          <w:color w:val="2A2821"/>
          <w:sz w:val="15"/>
          <w:szCs w:val="15"/>
        </w:rPr>
        <w:t>12.</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i/>
          <w:iCs/>
          <w:color w:val="2A2821"/>
          <w:sz w:val="18"/>
          <w:szCs w:val="18"/>
        </w:rPr>
        <w:t>Dictionary</w:t>
      </w:r>
      <w:r w:rsidR="003820D4" w:rsidRPr="009A14C2">
        <w:rPr>
          <w:rFonts w:ascii="Times New Roman" w:hAnsi="Times New Roman" w:cs="Times New Roman"/>
          <w:i/>
          <w:iCs/>
          <w:color w:val="2A2821"/>
          <w:sz w:val="18"/>
          <w:szCs w:val="18"/>
        </w:rPr>
        <w:t xml:space="preserve"> </w:t>
      </w:r>
      <w:r w:rsidRPr="009A14C2">
        <w:rPr>
          <w:rFonts w:ascii="Times New Roman" w:hAnsi="Times New Roman" w:cs="Times New Roman"/>
          <w:i/>
          <w:iCs/>
          <w:color w:val="2A2821"/>
          <w:sz w:val="18"/>
          <w:szCs w:val="18"/>
        </w:rPr>
        <w:t xml:space="preserve">of Religions, </w:t>
      </w:r>
      <w:r w:rsidRPr="009A14C2">
        <w:rPr>
          <w:rFonts w:ascii="Times New Roman" w:hAnsi="Times New Roman" w:cs="Times New Roman"/>
          <w:color w:val="2A2821"/>
          <w:sz w:val="18"/>
          <w:szCs w:val="18"/>
        </w:rPr>
        <w:t xml:space="preserve">p. </w:t>
      </w:r>
      <w:r w:rsidRPr="009A14C2">
        <w:rPr>
          <w:rFonts w:ascii="Times New Roman" w:hAnsi="Times New Roman" w:cs="Times New Roman"/>
          <w:color w:val="2A2821"/>
          <w:sz w:val="17"/>
          <w:szCs w:val="17"/>
        </w:rPr>
        <w:t>30.</w:t>
      </w:r>
    </w:p>
    <w:p w14:paraId="39D9E535" w14:textId="7777777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A2821"/>
          <w:sz w:val="18"/>
          <w:szCs w:val="18"/>
        </w:rPr>
        <w:t xml:space="preserve">13. ibid. p. </w:t>
      </w:r>
      <w:r w:rsidRPr="009A14C2">
        <w:rPr>
          <w:rFonts w:ascii="Times New Roman" w:hAnsi="Times New Roman" w:cs="Times New Roman"/>
          <w:color w:val="2A2821"/>
          <w:sz w:val="17"/>
          <w:szCs w:val="17"/>
        </w:rPr>
        <w:t>31.</w:t>
      </w:r>
    </w:p>
    <w:p w14:paraId="773AFBA4" w14:textId="5FB8C03A"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8"/>
          <w:szCs w:val="18"/>
        </w:rPr>
      </w:pPr>
      <w:r w:rsidRPr="009A14C2">
        <w:rPr>
          <w:rFonts w:ascii="Times New Roman" w:hAnsi="Times New Roman" w:cs="Times New Roman"/>
          <w:color w:val="2A2821"/>
          <w:sz w:val="15"/>
          <w:szCs w:val="15"/>
        </w:rPr>
        <w:t>14.</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8"/>
          <w:szCs w:val="18"/>
        </w:rPr>
        <w:t xml:space="preserve">For example, </w:t>
      </w:r>
      <w:r w:rsidRPr="009A14C2">
        <w:rPr>
          <w:rFonts w:ascii="Times New Roman" w:hAnsi="Times New Roman" w:cs="Times New Roman"/>
          <w:color w:val="423F36"/>
          <w:sz w:val="18"/>
          <w:szCs w:val="18"/>
        </w:rPr>
        <w:t xml:space="preserve">'as </w:t>
      </w:r>
      <w:r w:rsidRPr="009A14C2">
        <w:rPr>
          <w:rFonts w:ascii="Times New Roman" w:hAnsi="Times New Roman" w:cs="Times New Roman"/>
          <w:color w:val="2A2821"/>
          <w:sz w:val="18"/>
          <w:szCs w:val="18"/>
        </w:rPr>
        <w:t xml:space="preserve">rare as the philosopher's </w:t>
      </w:r>
      <w:r w:rsidRPr="009A14C2">
        <w:rPr>
          <w:rFonts w:ascii="Times New Roman" w:hAnsi="Times New Roman" w:cs="Times New Roman"/>
          <w:color w:val="423F36"/>
          <w:sz w:val="18"/>
          <w:szCs w:val="18"/>
        </w:rPr>
        <w:t>s</w:t>
      </w:r>
      <w:r w:rsidRPr="009A14C2">
        <w:rPr>
          <w:rFonts w:ascii="Times New Roman" w:hAnsi="Times New Roman" w:cs="Times New Roman"/>
          <w:color w:val="1A1811"/>
          <w:sz w:val="18"/>
          <w:szCs w:val="18"/>
        </w:rPr>
        <w:t xml:space="preserve">tone' </w:t>
      </w:r>
      <w:r w:rsidRPr="009A14C2">
        <w:rPr>
          <w:rFonts w:ascii="Times New Roman" w:hAnsi="Times New Roman" w:cs="Times New Roman"/>
          <w:color w:val="2A2821"/>
          <w:sz w:val="18"/>
          <w:szCs w:val="18"/>
        </w:rPr>
        <w:t xml:space="preserve">is the way that </w:t>
      </w:r>
      <w:r w:rsidRPr="009A14C2">
        <w:rPr>
          <w:rFonts w:ascii="Times New Roman" w:hAnsi="Times New Roman" w:cs="Times New Roman"/>
          <w:color w:val="423F36"/>
          <w:sz w:val="18"/>
          <w:szCs w:val="18"/>
        </w:rPr>
        <w:t>'Abdu'l­</w:t>
      </w:r>
    </w:p>
    <w:p w14:paraId="2CD4B72B" w14:textId="349C2F02"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2A2821"/>
          <w:sz w:val="18"/>
          <w:szCs w:val="18"/>
        </w:rPr>
        <w:t xml:space="preserve">Baha characterizes those individuals whose </w:t>
      </w:r>
      <w:r w:rsidRPr="009A14C2">
        <w:rPr>
          <w:rFonts w:ascii="Times New Roman" w:hAnsi="Times New Roman" w:cs="Times New Roman"/>
          <w:color w:val="423F36"/>
          <w:sz w:val="18"/>
          <w:szCs w:val="18"/>
        </w:rPr>
        <w:t xml:space="preserve">'inna </w:t>
      </w:r>
      <w:r w:rsidRPr="009A14C2">
        <w:rPr>
          <w:rFonts w:ascii="Times New Roman" w:hAnsi="Times New Roman" w:cs="Times New Roman"/>
          <w:color w:val="1A1811"/>
          <w:sz w:val="18"/>
          <w:szCs w:val="18"/>
        </w:rPr>
        <w:t xml:space="preserve">te </w:t>
      </w:r>
      <w:r w:rsidRPr="009A14C2">
        <w:rPr>
          <w:rFonts w:ascii="Times New Roman" w:hAnsi="Times New Roman" w:cs="Times New Roman"/>
          <w:color w:val="2A2821"/>
          <w:sz w:val="18"/>
          <w:szCs w:val="18"/>
        </w:rPr>
        <w:t>moral quality'</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or</w:t>
      </w:r>
    </w:p>
    <w:p w14:paraId="7783B85F" w14:textId="00859060"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A2821"/>
          <w:sz w:val="18"/>
          <w:szCs w:val="18"/>
        </w:rPr>
        <w:t>'instinctive</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intelligence'</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would</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prevent</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 xml:space="preserve">them from wrongdoing. </w:t>
      </w:r>
      <w:r w:rsidRPr="009A14C2">
        <w:rPr>
          <w:rFonts w:ascii="Times New Roman" w:hAnsi="Times New Roman" w:cs="Times New Roman"/>
          <w:color w:val="2A2821"/>
          <w:sz w:val="17"/>
          <w:szCs w:val="17"/>
        </w:rPr>
        <w:t>The</w:t>
      </w:r>
    </w:p>
    <w:p w14:paraId="134506DB" w14:textId="6BD6AE3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i/>
          <w:iCs/>
          <w:color w:val="2A2821"/>
          <w:sz w:val="18"/>
          <w:szCs w:val="18"/>
        </w:rPr>
        <w:t>Secret of Divine Civilization,</w:t>
      </w:r>
      <w:r w:rsidR="003820D4" w:rsidRPr="009A14C2">
        <w:rPr>
          <w:rFonts w:ascii="Times New Roman" w:hAnsi="Times New Roman" w:cs="Times New Roman"/>
          <w:i/>
          <w:iCs/>
          <w:color w:val="2A2821"/>
          <w:sz w:val="18"/>
          <w:szCs w:val="18"/>
        </w:rPr>
        <w:t xml:space="preserve"> </w:t>
      </w:r>
      <w:r w:rsidRPr="009A14C2">
        <w:rPr>
          <w:rFonts w:ascii="Times New Roman" w:hAnsi="Times New Roman" w:cs="Times New Roman"/>
          <w:color w:val="2A2821"/>
          <w:sz w:val="18"/>
          <w:szCs w:val="18"/>
        </w:rPr>
        <w:t xml:space="preserve">p. </w:t>
      </w:r>
      <w:r w:rsidRPr="009A14C2">
        <w:rPr>
          <w:rFonts w:ascii="Times New Roman" w:hAnsi="Times New Roman" w:cs="Times New Roman"/>
          <w:color w:val="2A2821"/>
          <w:sz w:val="17"/>
          <w:szCs w:val="17"/>
        </w:rPr>
        <w:t>98.</w:t>
      </w:r>
    </w:p>
    <w:p w14:paraId="5A24BA3A" w14:textId="750AFEC2" w:rsidR="00227E9C" w:rsidRPr="009A14C2" w:rsidRDefault="00137FFD" w:rsidP="001F2049">
      <w:pPr>
        <w:widowControl w:val="0"/>
        <w:autoSpaceDE w:val="0"/>
        <w:autoSpaceDN w:val="0"/>
        <w:adjustRightInd w:val="0"/>
        <w:spacing w:before="9" w:after="0" w:line="198" w:lineRule="exact"/>
        <w:ind w:hanging="318"/>
        <w:jc w:val="both"/>
        <w:rPr>
          <w:rFonts w:ascii="Times New Roman" w:hAnsi="Times New Roman" w:cs="Times New Roman"/>
          <w:color w:val="000000"/>
          <w:sz w:val="18"/>
          <w:szCs w:val="18"/>
        </w:rPr>
      </w:pPr>
      <w:r w:rsidRPr="009A14C2">
        <w:rPr>
          <w:rFonts w:ascii="Times New Roman" w:hAnsi="Times New Roman" w:cs="Times New Roman"/>
          <w:color w:val="2A2821"/>
          <w:sz w:val="18"/>
          <w:szCs w:val="18"/>
        </w:rPr>
        <w:t>15</w:t>
      </w:r>
      <w:r w:rsidRPr="009A14C2">
        <w:rPr>
          <w:rFonts w:ascii="Times New Roman" w:hAnsi="Times New Roman" w:cs="Times New Roman"/>
          <w:color w:val="59564B"/>
          <w:sz w:val="18"/>
          <w:szCs w:val="18"/>
        </w:rPr>
        <w:t>.</w:t>
      </w:r>
      <w:r w:rsidR="003820D4" w:rsidRPr="009A14C2">
        <w:rPr>
          <w:rFonts w:ascii="Times New Roman" w:hAnsi="Times New Roman" w:cs="Times New Roman"/>
          <w:color w:val="59564B"/>
          <w:sz w:val="18"/>
          <w:szCs w:val="18"/>
        </w:rPr>
        <w:t xml:space="preserve"> </w:t>
      </w:r>
      <w:r w:rsidRPr="009A14C2">
        <w:rPr>
          <w:rFonts w:ascii="Times New Roman" w:hAnsi="Times New Roman" w:cs="Times New Roman"/>
          <w:color w:val="2A2821"/>
          <w:sz w:val="18"/>
          <w:szCs w:val="18"/>
        </w:rPr>
        <w:t xml:space="preserve">Speaking of </w:t>
      </w:r>
      <w:r w:rsidRPr="009A14C2">
        <w:rPr>
          <w:rFonts w:ascii="Times New Roman" w:hAnsi="Times New Roman" w:cs="Times New Roman"/>
          <w:color w:val="1A1811"/>
          <w:sz w:val="18"/>
          <w:szCs w:val="18"/>
        </w:rPr>
        <w:t xml:space="preserve">the </w:t>
      </w:r>
      <w:r w:rsidRPr="009A14C2">
        <w:rPr>
          <w:rFonts w:ascii="Times New Roman" w:hAnsi="Times New Roman" w:cs="Times New Roman"/>
          <w:color w:val="423F36"/>
          <w:sz w:val="18"/>
          <w:szCs w:val="18"/>
        </w:rPr>
        <w:t xml:space="preserve">'mystic </w:t>
      </w:r>
      <w:r w:rsidRPr="009A14C2">
        <w:rPr>
          <w:rFonts w:ascii="Times New Roman" w:hAnsi="Times New Roman" w:cs="Times New Roman"/>
          <w:color w:val="2A2821"/>
          <w:sz w:val="18"/>
          <w:szCs w:val="18"/>
        </w:rPr>
        <w:t xml:space="preserve">transformation' that affects the </w:t>
      </w:r>
      <w:r w:rsidRPr="009A14C2">
        <w:rPr>
          <w:rFonts w:ascii="Times New Roman" w:hAnsi="Times New Roman" w:cs="Times New Roman"/>
          <w:color w:val="1A1811"/>
          <w:sz w:val="18"/>
          <w:szCs w:val="18"/>
        </w:rPr>
        <w:t xml:space="preserve">lives </w:t>
      </w:r>
      <w:r w:rsidRPr="009A14C2">
        <w:rPr>
          <w:rFonts w:ascii="Times New Roman" w:hAnsi="Times New Roman" w:cs="Times New Roman"/>
          <w:color w:val="2A2821"/>
          <w:sz w:val="18"/>
          <w:szCs w:val="18"/>
        </w:rPr>
        <w:t>of those souls who accept the Manifestation</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of God in his day, Baha'u'llah writes:</w:t>
      </w:r>
    </w:p>
    <w:p w14:paraId="4E092587" w14:textId="77777777" w:rsidR="00227E9C" w:rsidRPr="009A14C2" w:rsidRDefault="00227E9C" w:rsidP="001F2049">
      <w:pPr>
        <w:widowControl w:val="0"/>
        <w:autoSpaceDE w:val="0"/>
        <w:autoSpaceDN w:val="0"/>
        <w:adjustRightInd w:val="0"/>
        <w:spacing w:before="15" w:after="0" w:line="260" w:lineRule="exact"/>
        <w:rPr>
          <w:rFonts w:ascii="Times New Roman" w:hAnsi="Times New Roman" w:cs="Times New Roman"/>
          <w:color w:val="000000"/>
          <w:sz w:val="26"/>
          <w:szCs w:val="26"/>
        </w:rPr>
      </w:pPr>
    </w:p>
    <w:p w14:paraId="4FF17971"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17"/>
          <w:szCs w:val="17"/>
        </w:rPr>
      </w:pPr>
      <w:r w:rsidRPr="009A14C2">
        <w:rPr>
          <w:rFonts w:ascii="Courier New" w:hAnsi="Courier New" w:cs="Courier New"/>
          <w:color w:val="2A2821"/>
          <w:sz w:val="17"/>
          <w:szCs w:val="17"/>
        </w:rPr>
        <w:t>289</w:t>
      </w:r>
    </w:p>
    <w:p w14:paraId="3643DB78" w14:textId="098EDFD2" w:rsidR="00227E9C" w:rsidRPr="009A14C2" w:rsidRDefault="006B38EF" w:rsidP="001F2049">
      <w:pPr>
        <w:widowControl w:val="0"/>
        <w:autoSpaceDE w:val="0"/>
        <w:autoSpaceDN w:val="0"/>
        <w:adjustRightInd w:val="0"/>
        <w:spacing w:before="83" w:after="0" w:line="240" w:lineRule="auto"/>
        <w:jc w:val="center"/>
        <w:rPr>
          <w:rFonts w:ascii="Times New Roman" w:hAnsi="Times New Roman" w:cs="Times New Roman"/>
          <w:color w:val="000000"/>
          <w:sz w:val="16"/>
          <w:szCs w:val="16"/>
        </w:rPr>
      </w:pPr>
      <w:r w:rsidRPr="009A14C2">
        <w:rPr>
          <w:rFonts w:ascii="Courier New" w:hAnsi="Courier New" w:cs="Courier New"/>
          <w:color w:val="000000"/>
          <w:sz w:val="17"/>
          <w:szCs w:val="17"/>
        </w:rPr>
        <w:br w:type="page"/>
      </w:r>
      <w:r w:rsidR="00833586" w:rsidRPr="009A14C2">
        <w:rPr>
          <w:noProof/>
        </w:rPr>
        <mc:AlternateContent>
          <mc:Choice Requires="wps">
            <w:drawing>
              <wp:anchor distT="0" distB="0" distL="114300" distR="114300" simplePos="0" relativeHeight="251771392" behindDoc="1" locked="0" layoutInCell="0" allowOverlap="1" wp14:anchorId="7F57F227" wp14:editId="70806AD2">
                <wp:simplePos x="0" y="0"/>
                <wp:positionH relativeFrom="page">
                  <wp:posOffset>4523105</wp:posOffset>
                </wp:positionH>
                <wp:positionV relativeFrom="page">
                  <wp:posOffset>5080</wp:posOffset>
                </wp:positionV>
                <wp:extent cx="0" cy="502920"/>
                <wp:effectExtent l="0" t="0" r="0" b="0"/>
                <wp:wrapNone/>
                <wp:docPr id="192"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02920"/>
                        </a:xfrm>
                        <a:custGeom>
                          <a:avLst/>
                          <a:gdLst>
                            <a:gd name="T0" fmla="*/ 0 w 20"/>
                            <a:gd name="T1" fmla="*/ 793 h 793"/>
                            <a:gd name="T2" fmla="*/ 0 w 20"/>
                            <a:gd name="T3" fmla="*/ 0 h 793"/>
                          </a:gdLst>
                          <a:ahLst/>
                          <a:cxnLst>
                            <a:cxn ang="0">
                              <a:pos x="T0" y="T1"/>
                            </a:cxn>
                            <a:cxn ang="0">
                              <a:pos x="T2" y="T3"/>
                            </a:cxn>
                          </a:cxnLst>
                          <a:rect l="0" t="0" r="r" b="b"/>
                          <a:pathLst>
                            <a:path w="20" h="793">
                              <a:moveTo>
                                <a:pt x="0" y="793"/>
                              </a:moveTo>
                              <a:lnTo>
                                <a:pt x="0" y="0"/>
                              </a:lnTo>
                            </a:path>
                          </a:pathLst>
                        </a:custGeom>
                        <a:noFill/>
                        <a:ln w="10725">
                          <a:solidFill>
                            <a:srgbClr val="C8BF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AE5CA" id="Freeform 353" o:spid="_x0000_s1026" style="position:absolute;margin-left:356.15pt;margin-top:.4pt;width:0;height:39.6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" o:allowincell="f" path="m,793l,e" filled="f" strokecolor="#c8bfa3" strokeweight=".29792mm">
                <v:path arrowok="t" o:connecttype="custom" o:connectlocs="0,502920;0,0" o:connectangles="0,0"/>
                <w10:wrap anchorx="page" anchory="page"/>
              </v:shape>
            </w:pict>
          </mc:Fallback>
        </mc:AlternateContent>
      </w:r>
      <w:r w:rsidR="00137FFD" w:rsidRPr="009A14C2">
        <w:rPr>
          <w:rFonts w:ascii="Times New Roman" w:hAnsi="Times New Roman" w:cs="Times New Roman"/>
          <w:color w:val="26261C"/>
          <w:sz w:val="16"/>
          <w:szCs w:val="16"/>
        </w:rPr>
        <w:t xml:space="preserve">NOTES </w:t>
      </w:r>
      <w:r w:rsidR="00137FFD" w:rsidRPr="009A14C2">
        <w:rPr>
          <w:rFonts w:ascii="Times New Roman" w:hAnsi="Times New Roman" w:cs="Times New Roman"/>
          <w:color w:val="26261C"/>
          <w:sz w:val="18"/>
          <w:szCs w:val="18"/>
        </w:rPr>
        <w:t xml:space="preserve">&amp; </w:t>
      </w:r>
      <w:r w:rsidR="00137FFD" w:rsidRPr="009A14C2">
        <w:rPr>
          <w:rFonts w:ascii="Times New Roman" w:hAnsi="Times New Roman" w:cs="Times New Roman"/>
          <w:color w:val="26261C"/>
          <w:sz w:val="16"/>
          <w:szCs w:val="16"/>
        </w:rPr>
        <w:t xml:space="preserve">REFERENCES, </w:t>
      </w:r>
      <w:r w:rsidR="00137FFD" w:rsidRPr="009A14C2">
        <w:rPr>
          <w:rFonts w:ascii="Times New Roman" w:hAnsi="Times New Roman" w:cs="Times New Roman"/>
          <w:color w:val="26261C"/>
          <w:sz w:val="17"/>
          <w:szCs w:val="17"/>
        </w:rPr>
        <w:t xml:space="preserve">pp. </w:t>
      </w:r>
      <w:r w:rsidR="00137FFD" w:rsidRPr="009A14C2">
        <w:rPr>
          <w:rFonts w:ascii="Times New Roman" w:hAnsi="Times New Roman" w:cs="Times New Roman"/>
          <w:color w:val="26261C"/>
          <w:sz w:val="16"/>
          <w:szCs w:val="16"/>
        </w:rPr>
        <w:t>74-100.</w:t>
      </w:r>
    </w:p>
    <w:p w14:paraId="6447676E" w14:textId="77777777" w:rsidR="00227E9C" w:rsidRPr="009A14C2" w:rsidRDefault="00137FFD" w:rsidP="001F2049">
      <w:pPr>
        <w:widowControl w:val="0"/>
        <w:autoSpaceDE w:val="0"/>
        <w:autoSpaceDN w:val="0"/>
        <w:adjustRightInd w:val="0"/>
        <w:spacing w:before="70" w:after="0" w:line="235" w:lineRule="auto"/>
        <w:ind w:firstLine="17"/>
        <w:jc w:val="both"/>
        <w:rPr>
          <w:rFonts w:ascii="Times New Roman" w:hAnsi="Times New Roman" w:cs="Times New Roman"/>
          <w:color w:val="000000"/>
          <w:sz w:val="17"/>
          <w:szCs w:val="17"/>
        </w:rPr>
      </w:pPr>
      <w:r w:rsidRPr="009A14C2">
        <w:rPr>
          <w:rFonts w:ascii="Times New Roman" w:hAnsi="Times New Roman" w:cs="Times New Roman"/>
          <w:color w:val="38362A"/>
          <w:sz w:val="18"/>
          <w:szCs w:val="18"/>
        </w:rPr>
        <w:t xml:space="preserve">'Ukewise, </w:t>
      </w:r>
      <w:r w:rsidRPr="009A14C2">
        <w:rPr>
          <w:rFonts w:ascii="Times New Roman" w:hAnsi="Times New Roman" w:cs="Times New Roman"/>
          <w:color w:val="26261C"/>
          <w:sz w:val="18"/>
          <w:szCs w:val="18"/>
        </w:rPr>
        <w:t xml:space="preserve">these souls, through the potency of the Divine Elixir, traverse, in the twinkling of an eye, the world of dust and </w:t>
      </w:r>
      <w:r w:rsidRPr="009A14C2">
        <w:rPr>
          <w:rFonts w:ascii="Times New Roman" w:hAnsi="Times New Roman" w:cs="Times New Roman"/>
          <w:color w:val="38362A"/>
          <w:sz w:val="18"/>
          <w:szCs w:val="18"/>
        </w:rPr>
        <w:t xml:space="preserve">advance </w:t>
      </w:r>
      <w:r w:rsidRPr="009A14C2">
        <w:rPr>
          <w:rFonts w:ascii="Times New Roman" w:hAnsi="Times New Roman" w:cs="Times New Roman"/>
          <w:color w:val="26261C"/>
          <w:sz w:val="18"/>
          <w:szCs w:val="18"/>
        </w:rPr>
        <w:t xml:space="preserve">into the realm of holiness; and with one step cover the earth of limitations and reach the domain of the Placeless' (Baha'u'lhih, </w:t>
      </w:r>
      <w:r w:rsidRPr="009A14C2">
        <w:rPr>
          <w:rFonts w:ascii="Times New Roman" w:hAnsi="Times New Roman" w:cs="Times New Roman"/>
          <w:i/>
          <w:iCs/>
          <w:color w:val="26261C"/>
          <w:sz w:val="19"/>
          <w:szCs w:val="19"/>
        </w:rPr>
        <w:t xml:space="preserve">Kittib-i-fqan, </w:t>
      </w:r>
      <w:r w:rsidRPr="009A14C2">
        <w:rPr>
          <w:rFonts w:ascii="Times New Roman" w:hAnsi="Times New Roman" w:cs="Times New Roman"/>
          <w:color w:val="26261C"/>
          <w:sz w:val="18"/>
          <w:szCs w:val="18"/>
        </w:rPr>
        <w:t xml:space="preserve">p. </w:t>
      </w:r>
      <w:r w:rsidRPr="009A14C2">
        <w:rPr>
          <w:rFonts w:ascii="Times New Roman" w:hAnsi="Times New Roman" w:cs="Times New Roman"/>
          <w:color w:val="38362A"/>
          <w:sz w:val="17"/>
          <w:szCs w:val="17"/>
        </w:rPr>
        <w:t>157)</w:t>
      </w:r>
      <w:r w:rsidRPr="009A14C2">
        <w:rPr>
          <w:rFonts w:ascii="Times New Roman" w:hAnsi="Times New Roman" w:cs="Times New Roman"/>
          <w:color w:val="0C0A01"/>
          <w:sz w:val="17"/>
          <w:szCs w:val="17"/>
        </w:rPr>
        <w:t>.</w:t>
      </w:r>
    </w:p>
    <w:p w14:paraId="2257C2D3" w14:textId="3BFB2BB4" w:rsidR="00227E9C" w:rsidRPr="009A14C2" w:rsidRDefault="00137FFD" w:rsidP="001F2049">
      <w:pPr>
        <w:widowControl w:val="0"/>
        <w:autoSpaceDE w:val="0"/>
        <w:autoSpaceDN w:val="0"/>
        <w:adjustRightInd w:val="0"/>
        <w:spacing w:before="4" w:after="0" w:line="237" w:lineRule="auto"/>
        <w:ind w:hanging="312"/>
        <w:jc w:val="both"/>
        <w:rPr>
          <w:rFonts w:ascii="Times New Roman" w:hAnsi="Times New Roman" w:cs="Times New Roman"/>
          <w:color w:val="000000"/>
          <w:sz w:val="17"/>
          <w:szCs w:val="17"/>
        </w:rPr>
      </w:pPr>
      <w:r w:rsidRPr="009A14C2">
        <w:rPr>
          <w:rFonts w:ascii="Times New Roman" w:hAnsi="Times New Roman" w:cs="Times New Roman"/>
          <w:color w:val="26261C"/>
          <w:sz w:val="15"/>
          <w:szCs w:val="15"/>
        </w:rPr>
        <w:t>16.</w:t>
      </w:r>
      <w:r w:rsidR="003820D4" w:rsidRPr="009A14C2">
        <w:rPr>
          <w:rFonts w:ascii="Times New Roman" w:hAnsi="Times New Roman" w:cs="Times New Roman"/>
          <w:color w:val="26261C"/>
          <w:sz w:val="15"/>
          <w:szCs w:val="15"/>
        </w:rPr>
        <w:t xml:space="preserve"> </w:t>
      </w:r>
      <w:r w:rsidRPr="009A14C2">
        <w:rPr>
          <w:rFonts w:ascii="Times New Roman" w:hAnsi="Times New Roman" w:cs="Times New Roman"/>
          <w:color w:val="38362A"/>
          <w:sz w:val="18"/>
          <w:szCs w:val="18"/>
        </w:rPr>
        <w:t xml:space="preserve">'Is </w:t>
      </w:r>
      <w:r w:rsidRPr="009A14C2">
        <w:rPr>
          <w:rFonts w:ascii="Times New Roman" w:hAnsi="Times New Roman" w:cs="Times New Roman"/>
          <w:color w:val="26261C"/>
          <w:sz w:val="18"/>
          <w:szCs w:val="18"/>
        </w:rPr>
        <w:t xml:space="preserve">it ever possible', they ask, 'for copper to be transmuted into gold?' Say, Yes, by my Lord, it is possible. Its </w:t>
      </w:r>
      <w:r w:rsidRPr="009A14C2">
        <w:rPr>
          <w:rFonts w:ascii="Times New Roman" w:hAnsi="Times New Roman" w:cs="Times New Roman"/>
          <w:color w:val="38362A"/>
          <w:sz w:val="18"/>
          <w:szCs w:val="18"/>
        </w:rPr>
        <w:t xml:space="preserve">secret, </w:t>
      </w:r>
      <w:r w:rsidRPr="009A14C2">
        <w:rPr>
          <w:rFonts w:ascii="Times New Roman" w:hAnsi="Times New Roman" w:cs="Times New Roman"/>
          <w:color w:val="26261C"/>
          <w:sz w:val="18"/>
          <w:szCs w:val="18"/>
        </w:rPr>
        <w:t>however, lieth hidden in Our Knowledge</w:t>
      </w:r>
      <w:r w:rsidRPr="009A14C2">
        <w:rPr>
          <w:rFonts w:ascii="Times New Roman" w:hAnsi="Times New Roman" w:cs="Times New Roman"/>
          <w:color w:val="0C0A01"/>
          <w:sz w:val="18"/>
          <w:szCs w:val="18"/>
        </w:rPr>
        <w:t xml:space="preserve">. </w:t>
      </w:r>
      <w:r w:rsidRPr="009A14C2">
        <w:rPr>
          <w:rFonts w:ascii="Times New Roman" w:hAnsi="Times New Roman" w:cs="Times New Roman"/>
          <w:color w:val="26261C"/>
          <w:sz w:val="18"/>
          <w:szCs w:val="18"/>
        </w:rPr>
        <w:t xml:space="preserve">We </w:t>
      </w:r>
      <w:r w:rsidRPr="009A14C2">
        <w:rPr>
          <w:rFonts w:ascii="Times New Roman" w:hAnsi="Times New Roman" w:cs="Times New Roman"/>
          <w:color w:val="38362A"/>
          <w:sz w:val="18"/>
          <w:szCs w:val="18"/>
        </w:rPr>
        <w:t xml:space="preserve">will </w:t>
      </w:r>
      <w:r w:rsidRPr="009A14C2">
        <w:rPr>
          <w:rFonts w:ascii="Times New Roman" w:hAnsi="Times New Roman" w:cs="Times New Roman"/>
          <w:color w:val="26261C"/>
          <w:sz w:val="18"/>
          <w:szCs w:val="18"/>
        </w:rPr>
        <w:t xml:space="preserve">reveal it unto whom We will' (Baha'u'llah, </w:t>
      </w:r>
      <w:r w:rsidRPr="009A14C2">
        <w:rPr>
          <w:rFonts w:ascii="Times New Roman" w:hAnsi="Times New Roman" w:cs="Times New Roman"/>
          <w:i/>
          <w:iCs/>
          <w:color w:val="26261C"/>
          <w:sz w:val="19"/>
          <w:szCs w:val="19"/>
        </w:rPr>
        <w:t xml:space="preserve">Gleanings, </w:t>
      </w:r>
      <w:r w:rsidRPr="009A14C2">
        <w:rPr>
          <w:rFonts w:ascii="Times New Roman" w:hAnsi="Times New Roman" w:cs="Times New Roman"/>
          <w:color w:val="26261C"/>
          <w:sz w:val="19"/>
          <w:szCs w:val="19"/>
        </w:rPr>
        <w:t xml:space="preserve">p. </w:t>
      </w:r>
      <w:r w:rsidRPr="009A14C2">
        <w:rPr>
          <w:rFonts w:ascii="Times New Roman" w:hAnsi="Times New Roman" w:cs="Times New Roman"/>
          <w:color w:val="26261C"/>
          <w:sz w:val="17"/>
          <w:szCs w:val="17"/>
        </w:rPr>
        <w:t>197).</w:t>
      </w:r>
    </w:p>
    <w:p w14:paraId="1BD9E6A8" w14:textId="7A7799C5" w:rsidR="00227E9C" w:rsidRPr="009A14C2" w:rsidRDefault="00137FFD" w:rsidP="001F2049">
      <w:pPr>
        <w:widowControl w:val="0"/>
        <w:autoSpaceDE w:val="0"/>
        <w:autoSpaceDN w:val="0"/>
        <w:adjustRightInd w:val="0"/>
        <w:spacing w:before="11" w:after="0" w:line="198" w:lineRule="exact"/>
        <w:ind w:hanging="312"/>
        <w:jc w:val="both"/>
        <w:rPr>
          <w:rFonts w:ascii="Times New Roman" w:hAnsi="Times New Roman" w:cs="Times New Roman"/>
          <w:color w:val="000000"/>
          <w:sz w:val="17"/>
          <w:szCs w:val="17"/>
        </w:rPr>
      </w:pPr>
      <w:r w:rsidRPr="009A14C2">
        <w:rPr>
          <w:rFonts w:ascii="Times New Roman" w:hAnsi="Times New Roman" w:cs="Times New Roman"/>
          <w:color w:val="26261C"/>
          <w:sz w:val="16"/>
          <w:szCs w:val="16"/>
        </w:rPr>
        <w:t>17.</w:t>
      </w:r>
      <w:r w:rsidR="003820D4" w:rsidRPr="009A14C2">
        <w:rPr>
          <w:rFonts w:ascii="Times New Roman" w:hAnsi="Times New Roman" w:cs="Times New Roman"/>
          <w:color w:val="26261C"/>
          <w:sz w:val="16"/>
          <w:szCs w:val="16"/>
        </w:rPr>
        <w:t xml:space="preserve"> </w:t>
      </w:r>
      <w:r w:rsidRPr="009A14C2">
        <w:rPr>
          <w:rFonts w:ascii="Times New Roman" w:hAnsi="Times New Roman" w:cs="Times New Roman"/>
          <w:color w:val="38362A"/>
          <w:sz w:val="18"/>
          <w:szCs w:val="18"/>
        </w:rPr>
        <w:t xml:space="preserve">'Every </w:t>
      </w:r>
      <w:r w:rsidRPr="009A14C2">
        <w:rPr>
          <w:rFonts w:ascii="Times New Roman" w:hAnsi="Times New Roman" w:cs="Times New Roman"/>
          <w:color w:val="26261C"/>
          <w:sz w:val="18"/>
          <w:szCs w:val="18"/>
        </w:rPr>
        <w:t xml:space="preserve">mineral can be made to </w:t>
      </w:r>
      <w:r w:rsidRPr="009A14C2">
        <w:rPr>
          <w:rFonts w:ascii="Times New Roman" w:hAnsi="Times New Roman" w:cs="Times New Roman"/>
          <w:color w:val="38362A"/>
          <w:sz w:val="18"/>
          <w:szCs w:val="18"/>
        </w:rPr>
        <w:t xml:space="preserve">acquire </w:t>
      </w:r>
      <w:r w:rsidRPr="009A14C2">
        <w:rPr>
          <w:rFonts w:ascii="Times New Roman" w:hAnsi="Times New Roman" w:cs="Times New Roman"/>
          <w:color w:val="26261C"/>
          <w:sz w:val="18"/>
          <w:szCs w:val="18"/>
        </w:rPr>
        <w:t>the density, form, and substance of each and every other mineral'</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(ibid. p</w:t>
      </w:r>
      <w:r w:rsidRPr="009A14C2">
        <w:rPr>
          <w:rFonts w:ascii="Times New Roman" w:hAnsi="Times New Roman" w:cs="Times New Roman"/>
          <w:color w:val="504F42"/>
          <w:sz w:val="18"/>
          <w:szCs w:val="18"/>
        </w:rPr>
        <w:t xml:space="preserve">. </w:t>
      </w:r>
      <w:r w:rsidRPr="009A14C2">
        <w:rPr>
          <w:rFonts w:ascii="Times New Roman" w:hAnsi="Times New Roman" w:cs="Times New Roman"/>
          <w:color w:val="26261C"/>
          <w:sz w:val="17"/>
          <w:szCs w:val="17"/>
        </w:rPr>
        <w:t>198).</w:t>
      </w:r>
    </w:p>
    <w:p w14:paraId="117271E2" w14:textId="64D4E246"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26261C"/>
          <w:sz w:val="15"/>
          <w:szCs w:val="15"/>
        </w:rPr>
        <w:t>18</w:t>
      </w:r>
      <w:r w:rsidRPr="009A14C2">
        <w:rPr>
          <w:rFonts w:ascii="Times New Roman" w:hAnsi="Times New Roman" w:cs="Times New Roman"/>
          <w:color w:val="504F42"/>
          <w:sz w:val="15"/>
          <w:szCs w:val="15"/>
        </w:rPr>
        <w:t>.</w:t>
      </w:r>
      <w:r w:rsidR="003820D4" w:rsidRPr="009A14C2">
        <w:rPr>
          <w:rFonts w:ascii="Times New Roman" w:hAnsi="Times New Roman" w:cs="Times New Roman"/>
          <w:color w:val="504F42"/>
          <w:sz w:val="15"/>
          <w:szCs w:val="15"/>
        </w:rPr>
        <w:t xml:space="preserve"> </w:t>
      </w:r>
      <w:r w:rsidRPr="009A14C2">
        <w:rPr>
          <w:rFonts w:ascii="Times New Roman" w:hAnsi="Times New Roman" w:cs="Times New Roman"/>
          <w:color w:val="26261C"/>
          <w:sz w:val="18"/>
          <w:szCs w:val="18"/>
        </w:rPr>
        <w:t xml:space="preserve">One of </w:t>
      </w:r>
      <w:r w:rsidRPr="009A14C2">
        <w:rPr>
          <w:rFonts w:ascii="Times New Roman" w:hAnsi="Times New Roman" w:cs="Times New Roman"/>
          <w:color w:val="38362A"/>
          <w:sz w:val="18"/>
          <w:szCs w:val="18"/>
        </w:rPr>
        <w:t xml:space="preserve">'Abdu'l-Baha </w:t>
      </w:r>
      <w:r w:rsidRPr="009A14C2">
        <w:rPr>
          <w:rFonts w:ascii="Times New Roman" w:hAnsi="Times New Roman" w:cs="Times New Roman"/>
          <w:color w:val="504F42"/>
          <w:sz w:val="18"/>
          <w:szCs w:val="18"/>
        </w:rPr>
        <w:t>'</w:t>
      </w:r>
      <w:r w:rsidRPr="009A14C2">
        <w:rPr>
          <w:rFonts w:ascii="Times New Roman" w:hAnsi="Times New Roman" w:cs="Times New Roman"/>
          <w:color w:val="38362A"/>
          <w:sz w:val="18"/>
          <w:szCs w:val="18"/>
        </w:rPr>
        <w:t xml:space="preserve">s </w:t>
      </w:r>
      <w:r w:rsidRPr="009A14C2">
        <w:rPr>
          <w:rFonts w:ascii="Times New Roman" w:hAnsi="Times New Roman" w:cs="Times New Roman"/>
          <w:color w:val="26261C"/>
          <w:sz w:val="18"/>
          <w:szCs w:val="18"/>
        </w:rPr>
        <w:t>most powerful talks, at Leland Stanford Junior</w:t>
      </w:r>
    </w:p>
    <w:p w14:paraId="6E879D14" w14:textId="77777777" w:rsidR="00227E9C" w:rsidRPr="009A14C2" w:rsidRDefault="00137FFD" w:rsidP="001F2049">
      <w:pPr>
        <w:widowControl w:val="0"/>
        <w:autoSpaceDE w:val="0"/>
        <w:autoSpaceDN w:val="0"/>
        <w:adjustRightInd w:val="0"/>
        <w:spacing w:after="0" w:line="209" w:lineRule="exact"/>
        <w:jc w:val="both"/>
        <w:rPr>
          <w:rFonts w:ascii="Times New Roman" w:hAnsi="Times New Roman" w:cs="Times New Roman"/>
          <w:color w:val="000000"/>
          <w:sz w:val="17"/>
          <w:szCs w:val="17"/>
        </w:rPr>
      </w:pPr>
      <w:r w:rsidRPr="009A14C2">
        <w:rPr>
          <w:rFonts w:ascii="Times New Roman" w:hAnsi="Times New Roman" w:cs="Times New Roman"/>
          <w:color w:val="26261C"/>
          <w:sz w:val="18"/>
          <w:szCs w:val="18"/>
        </w:rPr>
        <w:t xml:space="preserve">University in October </w:t>
      </w:r>
      <w:r w:rsidRPr="009A14C2">
        <w:rPr>
          <w:rFonts w:ascii="Times New Roman" w:hAnsi="Times New Roman" w:cs="Times New Roman"/>
          <w:color w:val="26261C"/>
          <w:sz w:val="17"/>
          <w:szCs w:val="17"/>
        </w:rPr>
        <w:t xml:space="preserve">1912, </w:t>
      </w:r>
      <w:r w:rsidRPr="009A14C2">
        <w:rPr>
          <w:rFonts w:ascii="Times New Roman" w:hAnsi="Times New Roman" w:cs="Times New Roman"/>
          <w:color w:val="26261C"/>
          <w:sz w:val="18"/>
          <w:szCs w:val="18"/>
        </w:rPr>
        <w:t xml:space="preserve">was on </w:t>
      </w:r>
      <w:r w:rsidRPr="009A14C2">
        <w:rPr>
          <w:rFonts w:ascii="Arial" w:hAnsi="Arial"/>
          <w:color w:val="26261C"/>
          <w:sz w:val="17"/>
          <w:szCs w:val="17"/>
        </w:rPr>
        <w:t xml:space="preserve">this </w:t>
      </w:r>
      <w:r w:rsidRPr="009A14C2">
        <w:rPr>
          <w:rFonts w:ascii="Times New Roman" w:hAnsi="Times New Roman" w:cs="Times New Roman"/>
          <w:color w:val="26261C"/>
          <w:sz w:val="18"/>
          <w:szCs w:val="18"/>
        </w:rPr>
        <w:t xml:space="preserve">theme. See </w:t>
      </w:r>
      <w:r w:rsidRPr="009A14C2">
        <w:rPr>
          <w:rFonts w:ascii="Times New Roman" w:hAnsi="Times New Roman" w:cs="Times New Roman"/>
          <w:i/>
          <w:iCs/>
          <w:color w:val="26261C"/>
          <w:sz w:val="19"/>
          <w:szCs w:val="19"/>
        </w:rPr>
        <w:t xml:space="preserve">Promulgation, </w:t>
      </w:r>
      <w:r w:rsidRPr="009A14C2">
        <w:rPr>
          <w:rFonts w:ascii="Times New Roman" w:hAnsi="Times New Roman" w:cs="Times New Roman"/>
          <w:color w:val="26261C"/>
          <w:sz w:val="18"/>
          <w:szCs w:val="18"/>
        </w:rPr>
        <w:t xml:space="preserve">pp. </w:t>
      </w:r>
      <w:r w:rsidRPr="009A14C2">
        <w:rPr>
          <w:rFonts w:ascii="Times New Roman" w:hAnsi="Times New Roman" w:cs="Times New Roman"/>
          <w:color w:val="26261C"/>
          <w:sz w:val="17"/>
          <w:szCs w:val="17"/>
        </w:rPr>
        <w:t>348-</w:t>
      </w:r>
    </w:p>
    <w:p w14:paraId="63A1E806" w14:textId="77777777" w:rsidR="00227E9C" w:rsidRPr="009A14C2" w:rsidRDefault="00137FFD" w:rsidP="001F2049">
      <w:pPr>
        <w:widowControl w:val="0"/>
        <w:autoSpaceDE w:val="0"/>
        <w:autoSpaceDN w:val="0"/>
        <w:adjustRightInd w:val="0"/>
        <w:spacing w:before="11" w:after="0" w:line="240" w:lineRule="auto"/>
        <w:jc w:val="both"/>
        <w:rPr>
          <w:rFonts w:ascii="Times New Roman" w:hAnsi="Times New Roman" w:cs="Times New Roman"/>
          <w:color w:val="000000"/>
          <w:sz w:val="17"/>
          <w:szCs w:val="17"/>
        </w:rPr>
      </w:pPr>
      <w:r w:rsidRPr="009A14C2">
        <w:rPr>
          <w:rFonts w:ascii="Times New Roman" w:hAnsi="Times New Roman" w:cs="Times New Roman"/>
          <w:color w:val="26261C"/>
          <w:sz w:val="17"/>
          <w:szCs w:val="17"/>
        </w:rPr>
        <w:t>55</w:t>
      </w:r>
      <w:r w:rsidRPr="009A14C2">
        <w:rPr>
          <w:rFonts w:ascii="Times New Roman" w:hAnsi="Times New Roman" w:cs="Times New Roman"/>
          <w:color w:val="504F42"/>
          <w:sz w:val="17"/>
          <w:szCs w:val="17"/>
        </w:rPr>
        <w:t>.</w:t>
      </w:r>
    </w:p>
    <w:p w14:paraId="554F0D6A" w14:textId="36B30604"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6261C"/>
          <w:sz w:val="16"/>
          <w:szCs w:val="16"/>
        </w:rPr>
        <w:t>19.</w:t>
      </w:r>
      <w:r w:rsidR="003820D4" w:rsidRPr="009A14C2">
        <w:rPr>
          <w:rFonts w:ascii="Times New Roman" w:hAnsi="Times New Roman" w:cs="Times New Roman"/>
          <w:color w:val="26261C"/>
          <w:sz w:val="16"/>
          <w:szCs w:val="16"/>
        </w:rPr>
        <w:t xml:space="preserve"> </w:t>
      </w:r>
      <w:r w:rsidRPr="009A14C2">
        <w:rPr>
          <w:rFonts w:ascii="Times New Roman" w:hAnsi="Times New Roman" w:cs="Times New Roman"/>
          <w:color w:val="26261C"/>
          <w:sz w:val="18"/>
          <w:szCs w:val="18"/>
        </w:rPr>
        <w:t xml:space="preserve">Baha'u'llah, </w:t>
      </w:r>
      <w:r w:rsidRPr="009A14C2">
        <w:rPr>
          <w:rFonts w:ascii="Times New Roman" w:hAnsi="Times New Roman" w:cs="Times New Roman"/>
          <w:i/>
          <w:iCs/>
          <w:color w:val="26261C"/>
          <w:sz w:val="19"/>
          <w:szCs w:val="19"/>
        </w:rPr>
        <w:t>Kitab-i</w:t>
      </w:r>
      <w:r w:rsidRPr="009A14C2">
        <w:rPr>
          <w:rFonts w:ascii="Times New Roman" w:hAnsi="Times New Roman" w:cs="Times New Roman"/>
          <w:i/>
          <w:iCs/>
          <w:color w:val="504F42"/>
          <w:sz w:val="19"/>
          <w:szCs w:val="19"/>
        </w:rPr>
        <w:t xml:space="preserve">- </w:t>
      </w:r>
      <w:r w:rsidRPr="009A14C2">
        <w:rPr>
          <w:rFonts w:ascii="Times New Roman" w:hAnsi="Times New Roman" w:cs="Times New Roman"/>
          <w:i/>
          <w:iCs/>
          <w:color w:val="26261C"/>
          <w:sz w:val="19"/>
          <w:szCs w:val="19"/>
        </w:rPr>
        <w:t xml:space="preserve">fqan, </w:t>
      </w:r>
      <w:r w:rsidRPr="009A14C2">
        <w:rPr>
          <w:rFonts w:ascii="Times New Roman" w:hAnsi="Times New Roman" w:cs="Times New Roman"/>
          <w:color w:val="26261C"/>
          <w:sz w:val="18"/>
          <w:szCs w:val="18"/>
        </w:rPr>
        <w:t xml:space="preserve">p. </w:t>
      </w:r>
      <w:r w:rsidRPr="009A14C2">
        <w:rPr>
          <w:rFonts w:ascii="Times New Roman" w:hAnsi="Times New Roman" w:cs="Times New Roman"/>
          <w:color w:val="26261C"/>
          <w:sz w:val="17"/>
          <w:szCs w:val="17"/>
        </w:rPr>
        <w:t>157.</w:t>
      </w:r>
    </w:p>
    <w:p w14:paraId="54C2702D" w14:textId="6007B861"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38362A"/>
          <w:sz w:val="16"/>
          <w:szCs w:val="16"/>
        </w:rPr>
        <w:t>20.</w:t>
      </w:r>
      <w:r w:rsidR="003820D4" w:rsidRPr="009A14C2">
        <w:rPr>
          <w:rFonts w:ascii="Times New Roman" w:hAnsi="Times New Roman" w:cs="Times New Roman"/>
          <w:color w:val="38362A"/>
          <w:sz w:val="16"/>
          <w:szCs w:val="16"/>
        </w:rPr>
        <w:t xml:space="preserve"> </w:t>
      </w:r>
      <w:r w:rsidRPr="009A14C2">
        <w:rPr>
          <w:rFonts w:ascii="Times New Roman" w:hAnsi="Times New Roman" w:cs="Times New Roman"/>
          <w:color w:val="26261C"/>
          <w:sz w:val="18"/>
          <w:szCs w:val="18"/>
        </w:rPr>
        <w:t xml:space="preserve">Letter written on behalf of Shoghi </w:t>
      </w:r>
      <w:r w:rsidRPr="009A14C2">
        <w:rPr>
          <w:rFonts w:ascii="Times New Roman" w:hAnsi="Times New Roman" w:cs="Times New Roman"/>
          <w:color w:val="38362A"/>
          <w:sz w:val="18"/>
          <w:szCs w:val="18"/>
        </w:rPr>
        <w:t xml:space="preserve">Effendi, </w:t>
      </w:r>
      <w:r w:rsidRPr="009A14C2">
        <w:rPr>
          <w:rFonts w:ascii="Times New Roman" w:hAnsi="Times New Roman" w:cs="Times New Roman"/>
          <w:color w:val="26261C"/>
          <w:sz w:val="17"/>
          <w:szCs w:val="17"/>
        </w:rPr>
        <w:t xml:space="preserve">22 </w:t>
      </w:r>
      <w:r w:rsidRPr="009A14C2">
        <w:rPr>
          <w:rFonts w:ascii="Times New Roman" w:hAnsi="Times New Roman" w:cs="Times New Roman"/>
          <w:color w:val="26261C"/>
          <w:sz w:val="18"/>
          <w:szCs w:val="18"/>
        </w:rPr>
        <w:t xml:space="preserve">November </w:t>
      </w:r>
      <w:r w:rsidRPr="009A14C2">
        <w:rPr>
          <w:rFonts w:ascii="Times New Roman" w:hAnsi="Times New Roman" w:cs="Times New Roman"/>
          <w:color w:val="26261C"/>
          <w:sz w:val="17"/>
          <w:szCs w:val="17"/>
        </w:rPr>
        <w:t xml:space="preserve">1941, </w:t>
      </w:r>
      <w:r w:rsidRPr="009A14C2">
        <w:rPr>
          <w:rFonts w:ascii="Times New Roman" w:hAnsi="Times New Roman" w:cs="Times New Roman"/>
          <w:color w:val="26261C"/>
          <w:sz w:val="18"/>
          <w:szCs w:val="18"/>
        </w:rPr>
        <w:t>cited in</w:t>
      </w:r>
    </w:p>
    <w:p w14:paraId="425651ED" w14:textId="77777777" w:rsidR="00227E9C" w:rsidRPr="009A14C2" w:rsidRDefault="00137FFD" w:rsidP="001F2049">
      <w:pPr>
        <w:widowControl w:val="0"/>
        <w:autoSpaceDE w:val="0"/>
        <w:autoSpaceDN w:val="0"/>
        <w:adjustRightInd w:val="0"/>
        <w:spacing w:after="0" w:line="209" w:lineRule="exact"/>
        <w:jc w:val="both"/>
        <w:rPr>
          <w:rFonts w:ascii="Times New Roman" w:hAnsi="Times New Roman" w:cs="Times New Roman"/>
          <w:color w:val="000000"/>
          <w:sz w:val="17"/>
          <w:szCs w:val="17"/>
        </w:rPr>
      </w:pPr>
      <w:r w:rsidRPr="009A14C2">
        <w:rPr>
          <w:rFonts w:ascii="Times New Roman" w:hAnsi="Times New Roman" w:cs="Times New Roman"/>
          <w:i/>
          <w:iCs/>
          <w:color w:val="26261C"/>
          <w:sz w:val="19"/>
          <w:szCs w:val="19"/>
        </w:rPr>
        <w:t xml:space="preserve">Compilation, </w:t>
      </w:r>
      <w:r w:rsidRPr="009A14C2">
        <w:rPr>
          <w:rFonts w:ascii="Times New Roman" w:hAnsi="Times New Roman" w:cs="Times New Roman"/>
          <w:color w:val="38362A"/>
          <w:sz w:val="18"/>
          <w:szCs w:val="18"/>
        </w:rPr>
        <w:t xml:space="preserve">val. </w:t>
      </w:r>
      <w:r w:rsidRPr="009A14C2">
        <w:rPr>
          <w:rFonts w:ascii="Times New Roman" w:hAnsi="Times New Roman" w:cs="Times New Roman"/>
          <w:color w:val="26261C"/>
          <w:sz w:val="17"/>
          <w:szCs w:val="17"/>
        </w:rPr>
        <w:t xml:space="preserve">2, </w:t>
      </w:r>
      <w:r w:rsidRPr="009A14C2">
        <w:rPr>
          <w:rFonts w:ascii="Times New Roman" w:hAnsi="Times New Roman" w:cs="Times New Roman"/>
          <w:color w:val="26261C"/>
          <w:sz w:val="18"/>
          <w:szCs w:val="18"/>
        </w:rPr>
        <w:t xml:space="preserve">no. </w:t>
      </w:r>
      <w:r w:rsidRPr="009A14C2">
        <w:rPr>
          <w:rFonts w:ascii="Times New Roman" w:hAnsi="Times New Roman" w:cs="Times New Roman"/>
          <w:color w:val="26261C"/>
          <w:sz w:val="17"/>
          <w:szCs w:val="17"/>
        </w:rPr>
        <w:t xml:space="preserve">1770, </w:t>
      </w:r>
      <w:r w:rsidRPr="009A14C2">
        <w:rPr>
          <w:rFonts w:ascii="Times New Roman" w:hAnsi="Times New Roman" w:cs="Times New Roman"/>
          <w:color w:val="26261C"/>
          <w:sz w:val="18"/>
          <w:szCs w:val="18"/>
        </w:rPr>
        <w:t xml:space="preserve">p. </w:t>
      </w:r>
      <w:r w:rsidRPr="009A14C2">
        <w:rPr>
          <w:rFonts w:ascii="Times New Roman" w:hAnsi="Times New Roman" w:cs="Times New Roman"/>
          <w:color w:val="26261C"/>
          <w:sz w:val="17"/>
          <w:szCs w:val="17"/>
        </w:rPr>
        <w:t>240.</w:t>
      </w:r>
    </w:p>
    <w:p w14:paraId="0491DA4D" w14:textId="17244571"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38362A"/>
          <w:sz w:val="18"/>
          <w:szCs w:val="18"/>
        </w:rPr>
        <w:t>21.</w:t>
      </w:r>
      <w:r w:rsidR="003820D4" w:rsidRPr="009A14C2">
        <w:rPr>
          <w:rFonts w:ascii="Times New Roman" w:hAnsi="Times New Roman" w:cs="Times New Roman"/>
          <w:color w:val="38362A"/>
          <w:sz w:val="18"/>
          <w:szCs w:val="18"/>
        </w:rPr>
        <w:t xml:space="preserve"> </w:t>
      </w:r>
      <w:r w:rsidRPr="009A14C2">
        <w:rPr>
          <w:rFonts w:ascii="Times New Roman" w:hAnsi="Times New Roman" w:cs="Times New Roman"/>
          <w:color w:val="26261C"/>
          <w:sz w:val="18"/>
          <w:szCs w:val="18"/>
        </w:rPr>
        <w:t>ibid</w:t>
      </w:r>
      <w:r w:rsidRPr="009A14C2">
        <w:rPr>
          <w:rFonts w:ascii="Times New Roman" w:hAnsi="Times New Roman" w:cs="Times New Roman"/>
          <w:color w:val="504F42"/>
          <w:sz w:val="18"/>
          <w:szCs w:val="18"/>
        </w:rPr>
        <w:t>.</w:t>
      </w:r>
    </w:p>
    <w:p w14:paraId="6A707058" w14:textId="691477F9"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8362A"/>
          <w:sz w:val="16"/>
          <w:szCs w:val="16"/>
        </w:rPr>
        <w:t>22.</w:t>
      </w:r>
      <w:r w:rsidR="003820D4" w:rsidRPr="009A14C2">
        <w:rPr>
          <w:rFonts w:ascii="Times New Roman" w:hAnsi="Times New Roman" w:cs="Times New Roman"/>
          <w:color w:val="38362A"/>
          <w:sz w:val="16"/>
          <w:szCs w:val="16"/>
        </w:rPr>
        <w:t xml:space="preserve"> </w:t>
      </w:r>
      <w:r w:rsidRPr="009A14C2">
        <w:rPr>
          <w:rFonts w:ascii="Times New Roman" w:hAnsi="Times New Roman" w:cs="Times New Roman"/>
          <w:color w:val="26261C"/>
          <w:sz w:val="18"/>
          <w:szCs w:val="18"/>
        </w:rPr>
        <w:t xml:space="preserve">Letter of the Universal House of Justice to a </w:t>
      </w:r>
      <w:r w:rsidRPr="009A14C2">
        <w:rPr>
          <w:rFonts w:ascii="Times New Roman" w:hAnsi="Times New Roman" w:cs="Times New Roman"/>
          <w:color w:val="38362A"/>
          <w:sz w:val="18"/>
          <w:szCs w:val="18"/>
        </w:rPr>
        <w:t>European</w:t>
      </w:r>
      <w:r w:rsidR="003820D4" w:rsidRPr="009A14C2">
        <w:rPr>
          <w:rFonts w:ascii="Times New Roman" w:hAnsi="Times New Roman" w:cs="Times New Roman"/>
          <w:color w:val="38362A"/>
          <w:sz w:val="18"/>
          <w:szCs w:val="18"/>
        </w:rPr>
        <w:t xml:space="preserve"> </w:t>
      </w:r>
      <w:r w:rsidRPr="009A14C2">
        <w:rPr>
          <w:rFonts w:ascii="Times New Roman" w:hAnsi="Times New Roman" w:cs="Times New Roman"/>
          <w:color w:val="26261C"/>
          <w:sz w:val="18"/>
          <w:szCs w:val="18"/>
        </w:rPr>
        <w:t>National Spiritual</w:t>
      </w:r>
    </w:p>
    <w:p w14:paraId="7692DEE5" w14:textId="77777777" w:rsidR="00227E9C" w:rsidRPr="009A14C2" w:rsidRDefault="00137FFD" w:rsidP="001F2049">
      <w:pPr>
        <w:widowControl w:val="0"/>
        <w:autoSpaceDE w:val="0"/>
        <w:autoSpaceDN w:val="0"/>
        <w:adjustRightInd w:val="0"/>
        <w:spacing w:before="4" w:after="0" w:line="240" w:lineRule="auto"/>
        <w:jc w:val="both"/>
        <w:rPr>
          <w:rFonts w:ascii="Times New Roman" w:hAnsi="Times New Roman" w:cs="Times New Roman"/>
          <w:color w:val="000000"/>
          <w:sz w:val="17"/>
          <w:szCs w:val="17"/>
        </w:rPr>
      </w:pPr>
      <w:r w:rsidRPr="009A14C2">
        <w:rPr>
          <w:rFonts w:ascii="Times New Roman" w:hAnsi="Times New Roman" w:cs="Times New Roman"/>
          <w:color w:val="26261C"/>
          <w:sz w:val="18"/>
          <w:szCs w:val="18"/>
        </w:rPr>
        <w:t xml:space="preserve">Assembly, </w:t>
      </w:r>
      <w:r w:rsidRPr="009A14C2">
        <w:rPr>
          <w:rFonts w:ascii="Times New Roman" w:hAnsi="Times New Roman" w:cs="Times New Roman"/>
          <w:color w:val="26261C"/>
          <w:sz w:val="17"/>
          <w:szCs w:val="17"/>
        </w:rPr>
        <w:t>1</w:t>
      </w:r>
      <w:r w:rsidRPr="009A14C2">
        <w:rPr>
          <w:rFonts w:ascii="Times New Roman" w:hAnsi="Times New Roman" w:cs="Times New Roman"/>
          <w:color w:val="26261C"/>
          <w:sz w:val="18"/>
          <w:szCs w:val="18"/>
        </w:rPr>
        <w:t xml:space="preserve">September </w:t>
      </w:r>
      <w:r w:rsidRPr="009A14C2">
        <w:rPr>
          <w:rFonts w:ascii="Times New Roman" w:hAnsi="Times New Roman" w:cs="Times New Roman"/>
          <w:color w:val="26261C"/>
          <w:sz w:val="17"/>
          <w:szCs w:val="17"/>
        </w:rPr>
        <w:t>1983.</w:t>
      </w:r>
    </w:p>
    <w:p w14:paraId="7B7DEBDA" w14:textId="56A5727A"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8362A"/>
          <w:sz w:val="18"/>
          <w:szCs w:val="18"/>
        </w:rPr>
        <w:t>23</w:t>
      </w:r>
      <w:r w:rsidRPr="009A14C2">
        <w:rPr>
          <w:rFonts w:ascii="Times New Roman" w:hAnsi="Times New Roman" w:cs="Times New Roman"/>
          <w:color w:val="646050"/>
          <w:sz w:val="18"/>
          <w:szCs w:val="18"/>
        </w:rPr>
        <w:t>.</w:t>
      </w:r>
      <w:r w:rsidR="003820D4" w:rsidRPr="009A14C2">
        <w:rPr>
          <w:rFonts w:ascii="Times New Roman" w:hAnsi="Times New Roman" w:cs="Times New Roman"/>
          <w:color w:val="646050"/>
          <w:sz w:val="18"/>
          <w:szCs w:val="18"/>
        </w:rPr>
        <w:t xml:space="preserve"> </w:t>
      </w:r>
      <w:r w:rsidRPr="009A14C2">
        <w:rPr>
          <w:rFonts w:ascii="Times New Roman" w:hAnsi="Times New Roman" w:cs="Times New Roman"/>
          <w:color w:val="26261C"/>
          <w:sz w:val="18"/>
          <w:szCs w:val="18"/>
        </w:rPr>
        <w:t>ibid.</w:t>
      </w:r>
    </w:p>
    <w:p w14:paraId="28CE035B" w14:textId="590BD1A5"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7"/>
          <w:szCs w:val="17"/>
        </w:rPr>
      </w:pPr>
      <w:r w:rsidRPr="009A14C2">
        <w:rPr>
          <w:rFonts w:ascii="Times New Roman" w:hAnsi="Times New Roman" w:cs="Times New Roman"/>
          <w:color w:val="38362A"/>
          <w:sz w:val="16"/>
          <w:szCs w:val="16"/>
        </w:rPr>
        <w:t xml:space="preserve">2 </w:t>
      </w:r>
      <w:r w:rsidRPr="009A14C2">
        <w:rPr>
          <w:rFonts w:ascii="Times New Roman" w:hAnsi="Times New Roman" w:cs="Times New Roman"/>
          <w:color w:val="504F42"/>
          <w:sz w:val="16"/>
          <w:szCs w:val="16"/>
        </w:rPr>
        <w:t>4.</w:t>
      </w:r>
      <w:r w:rsidR="003820D4" w:rsidRPr="009A14C2">
        <w:rPr>
          <w:rFonts w:ascii="Times New Roman" w:hAnsi="Times New Roman" w:cs="Times New Roman"/>
          <w:color w:val="504F42"/>
          <w:sz w:val="16"/>
          <w:szCs w:val="16"/>
        </w:rPr>
        <w:t xml:space="preserve"> </w:t>
      </w:r>
      <w:r w:rsidRPr="009A14C2">
        <w:rPr>
          <w:rFonts w:ascii="Times New Roman" w:hAnsi="Times New Roman" w:cs="Times New Roman"/>
          <w:color w:val="26261C"/>
          <w:sz w:val="18"/>
          <w:szCs w:val="18"/>
        </w:rPr>
        <w:t xml:space="preserve">Shoghi </w:t>
      </w:r>
      <w:r w:rsidRPr="009A14C2">
        <w:rPr>
          <w:rFonts w:ascii="Times New Roman" w:hAnsi="Times New Roman" w:cs="Times New Roman"/>
          <w:color w:val="38362A"/>
          <w:sz w:val="18"/>
          <w:szCs w:val="18"/>
        </w:rPr>
        <w:t xml:space="preserve">Effendi, </w:t>
      </w:r>
      <w:r w:rsidRPr="009A14C2">
        <w:rPr>
          <w:rFonts w:ascii="Times New Roman" w:hAnsi="Times New Roman" w:cs="Times New Roman"/>
          <w:color w:val="26261C"/>
          <w:sz w:val="18"/>
          <w:szCs w:val="18"/>
        </w:rPr>
        <w:t xml:space="preserve">cited in </w:t>
      </w:r>
      <w:r w:rsidRPr="009A14C2">
        <w:rPr>
          <w:rFonts w:ascii="Times New Roman" w:hAnsi="Times New Roman" w:cs="Times New Roman"/>
          <w:i/>
          <w:iCs/>
          <w:color w:val="38362A"/>
          <w:sz w:val="19"/>
          <w:szCs w:val="19"/>
        </w:rPr>
        <w:t xml:space="preserve">Lights, </w:t>
      </w:r>
      <w:r w:rsidRPr="009A14C2">
        <w:rPr>
          <w:rFonts w:ascii="Times New Roman" w:hAnsi="Times New Roman" w:cs="Times New Roman"/>
          <w:color w:val="26261C"/>
          <w:sz w:val="18"/>
          <w:szCs w:val="18"/>
        </w:rPr>
        <w:t xml:space="preserve">no. </w:t>
      </w:r>
      <w:r w:rsidRPr="009A14C2">
        <w:rPr>
          <w:rFonts w:ascii="Times New Roman" w:hAnsi="Times New Roman" w:cs="Times New Roman"/>
          <w:color w:val="26261C"/>
          <w:sz w:val="17"/>
          <w:szCs w:val="17"/>
        </w:rPr>
        <w:t xml:space="preserve">1742, </w:t>
      </w:r>
      <w:r w:rsidRPr="009A14C2">
        <w:rPr>
          <w:rFonts w:ascii="Times New Roman" w:hAnsi="Times New Roman" w:cs="Times New Roman"/>
          <w:color w:val="26261C"/>
          <w:sz w:val="18"/>
          <w:szCs w:val="18"/>
        </w:rPr>
        <w:t xml:space="preserve">p. </w:t>
      </w:r>
      <w:r w:rsidRPr="009A14C2">
        <w:rPr>
          <w:rFonts w:ascii="Times New Roman" w:hAnsi="Times New Roman" w:cs="Times New Roman"/>
          <w:color w:val="26261C"/>
          <w:sz w:val="17"/>
          <w:szCs w:val="17"/>
        </w:rPr>
        <w:t>515.</w:t>
      </w:r>
    </w:p>
    <w:p w14:paraId="026388F6" w14:textId="6FA0E28C"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8362A"/>
          <w:sz w:val="18"/>
          <w:szCs w:val="18"/>
        </w:rPr>
        <w:t>25</w:t>
      </w:r>
      <w:r w:rsidRPr="009A14C2">
        <w:rPr>
          <w:rFonts w:ascii="Times New Roman" w:hAnsi="Times New Roman" w:cs="Times New Roman"/>
          <w:color w:val="646050"/>
          <w:sz w:val="18"/>
          <w:szCs w:val="18"/>
        </w:rPr>
        <w:t>.</w:t>
      </w:r>
      <w:r w:rsidR="003820D4" w:rsidRPr="009A14C2">
        <w:rPr>
          <w:rFonts w:ascii="Times New Roman" w:hAnsi="Times New Roman" w:cs="Times New Roman"/>
          <w:color w:val="646050"/>
          <w:sz w:val="18"/>
          <w:szCs w:val="18"/>
        </w:rPr>
        <w:t xml:space="preserve"> </w:t>
      </w:r>
      <w:r w:rsidRPr="009A14C2">
        <w:rPr>
          <w:rFonts w:ascii="Times New Roman" w:hAnsi="Times New Roman" w:cs="Times New Roman"/>
          <w:color w:val="26261C"/>
          <w:sz w:val="18"/>
          <w:szCs w:val="18"/>
        </w:rPr>
        <w:t xml:space="preserve">See </w:t>
      </w:r>
      <w:r w:rsidRPr="009A14C2">
        <w:rPr>
          <w:rFonts w:ascii="Times New Roman" w:hAnsi="Times New Roman" w:cs="Times New Roman"/>
          <w:i/>
          <w:iCs/>
          <w:color w:val="26261C"/>
          <w:sz w:val="19"/>
          <w:szCs w:val="19"/>
        </w:rPr>
        <w:t xml:space="preserve">Lights, </w:t>
      </w:r>
      <w:r w:rsidRPr="009A14C2">
        <w:rPr>
          <w:rFonts w:ascii="Times New Roman" w:hAnsi="Times New Roman" w:cs="Times New Roman"/>
          <w:color w:val="26261C"/>
          <w:sz w:val="18"/>
          <w:szCs w:val="18"/>
        </w:rPr>
        <w:t xml:space="preserve">nos. </w:t>
      </w:r>
      <w:r w:rsidRPr="009A14C2">
        <w:rPr>
          <w:rFonts w:ascii="Times New Roman" w:hAnsi="Times New Roman" w:cs="Times New Roman"/>
          <w:color w:val="26261C"/>
          <w:sz w:val="17"/>
          <w:szCs w:val="17"/>
        </w:rPr>
        <w:t xml:space="preserve">1739-42, </w:t>
      </w:r>
      <w:r w:rsidRPr="009A14C2">
        <w:rPr>
          <w:rFonts w:ascii="Times New Roman" w:hAnsi="Times New Roman" w:cs="Times New Roman"/>
          <w:color w:val="26261C"/>
          <w:sz w:val="18"/>
          <w:szCs w:val="18"/>
        </w:rPr>
        <w:t xml:space="preserve">pp. </w:t>
      </w:r>
      <w:r w:rsidRPr="009A14C2">
        <w:rPr>
          <w:rFonts w:ascii="Times New Roman" w:hAnsi="Times New Roman" w:cs="Times New Roman"/>
          <w:color w:val="26261C"/>
          <w:sz w:val="17"/>
          <w:szCs w:val="17"/>
        </w:rPr>
        <w:t>513-15.</w:t>
      </w:r>
    </w:p>
    <w:p w14:paraId="3F8A031C" w14:textId="1FC1189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color w:val="38362A"/>
          <w:sz w:val="15"/>
          <w:szCs w:val="15"/>
        </w:rPr>
        <w:t>26.</w:t>
      </w:r>
      <w:r w:rsidR="003820D4" w:rsidRPr="009A14C2">
        <w:rPr>
          <w:rFonts w:ascii="Times New Roman" w:hAnsi="Times New Roman" w:cs="Times New Roman"/>
          <w:color w:val="38362A"/>
          <w:sz w:val="15"/>
          <w:szCs w:val="15"/>
        </w:rPr>
        <w:t xml:space="preserve"> </w:t>
      </w:r>
      <w:r w:rsidRPr="009A14C2">
        <w:rPr>
          <w:rFonts w:ascii="Times New Roman" w:hAnsi="Times New Roman" w:cs="Times New Roman"/>
          <w:color w:val="26261C"/>
          <w:sz w:val="18"/>
          <w:szCs w:val="18"/>
        </w:rPr>
        <w:t>The other</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 xml:space="preserve">two are the </w:t>
      </w:r>
      <w:r w:rsidRPr="009A14C2">
        <w:rPr>
          <w:rFonts w:ascii="Times New Roman" w:hAnsi="Times New Roman" w:cs="Times New Roman"/>
          <w:i/>
          <w:iCs/>
          <w:color w:val="26261C"/>
          <w:sz w:val="19"/>
          <w:szCs w:val="19"/>
        </w:rPr>
        <w:t xml:space="preserve">Kitab-i-fqan </w:t>
      </w:r>
      <w:r w:rsidRPr="009A14C2">
        <w:rPr>
          <w:rFonts w:ascii="Times New Roman" w:hAnsi="Times New Roman" w:cs="Times New Roman"/>
          <w:color w:val="26261C"/>
          <w:sz w:val="18"/>
          <w:szCs w:val="18"/>
        </w:rPr>
        <w:t>('doctrinal') and</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 xml:space="preserve">the </w:t>
      </w:r>
      <w:r w:rsidRPr="009A14C2">
        <w:rPr>
          <w:rFonts w:ascii="Times New Roman" w:hAnsi="Times New Roman" w:cs="Times New Roman"/>
          <w:i/>
          <w:iCs/>
          <w:color w:val="26261C"/>
          <w:sz w:val="19"/>
          <w:szCs w:val="19"/>
        </w:rPr>
        <w:t>Hidden Words</w:t>
      </w:r>
    </w:p>
    <w:p w14:paraId="2CA6166D" w14:textId="77777777" w:rsidR="00227E9C" w:rsidRPr="009A14C2" w:rsidRDefault="00137FFD" w:rsidP="001F2049">
      <w:pPr>
        <w:widowControl w:val="0"/>
        <w:autoSpaceDE w:val="0"/>
        <w:autoSpaceDN w:val="0"/>
        <w:adjustRightInd w:val="0"/>
        <w:spacing w:after="0" w:line="211" w:lineRule="exact"/>
        <w:jc w:val="both"/>
        <w:rPr>
          <w:rFonts w:ascii="Times New Roman" w:hAnsi="Times New Roman" w:cs="Times New Roman"/>
          <w:color w:val="000000"/>
          <w:sz w:val="18"/>
          <w:szCs w:val="18"/>
        </w:rPr>
      </w:pPr>
      <w:r w:rsidRPr="009A14C2">
        <w:rPr>
          <w:rFonts w:ascii="Times New Roman" w:hAnsi="Times New Roman" w:cs="Times New Roman"/>
          <w:color w:val="26261C"/>
          <w:sz w:val="18"/>
          <w:szCs w:val="18"/>
        </w:rPr>
        <w:t xml:space="preserve">('ethical'). See </w:t>
      </w:r>
      <w:r w:rsidRPr="009A14C2">
        <w:rPr>
          <w:rFonts w:ascii="Times New Roman" w:hAnsi="Times New Roman" w:cs="Times New Roman"/>
          <w:color w:val="38362A"/>
          <w:sz w:val="18"/>
          <w:szCs w:val="18"/>
        </w:rPr>
        <w:t xml:space="preserve">Shoghi Effendi, </w:t>
      </w:r>
      <w:r w:rsidRPr="009A14C2">
        <w:rPr>
          <w:rFonts w:ascii="Times New Roman" w:hAnsi="Times New Roman" w:cs="Times New Roman"/>
          <w:i/>
          <w:iCs/>
          <w:color w:val="26261C"/>
          <w:sz w:val="19"/>
          <w:szCs w:val="19"/>
        </w:rPr>
        <w:t xml:space="preserve">God Passes By, </w:t>
      </w:r>
      <w:r w:rsidRPr="009A14C2">
        <w:rPr>
          <w:rFonts w:ascii="Times New Roman" w:hAnsi="Times New Roman" w:cs="Times New Roman"/>
          <w:color w:val="26261C"/>
          <w:sz w:val="18"/>
          <w:szCs w:val="18"/>
        </w:rPr>
        <w:t xml:space="preserve">p. </w:t>
      </w:r>
      <w:r w:rsidRPr="009A14C2">
        <w:rPr>
          <w:rFonts w:ascii="Times New Roman" w:hAnsi="Times New Roman" w:cs="Times New Roman"/>
          <w:color w:val="26261C"/>
          <w:sz w:val="17"/>
          <w:szCs w:val="17"/>
        </w:rPr>
        <w:t xml:space="preserve">140, </w:t>
      </w:r>
      <w:r w:rsidRPr="009A14C2">
        <w:rPr>
          <w:rFonts w:ascii="Times New Roman" w:hAnsi="Times New Roman" w:cs="Times New Roman"/>
          <w:color w:val="26261C"/>
          <w:sz w:val="18"/>
          <w:szCs w:val="18"/>
        </w:rPr>
        <w:t>for these designa­</w:t>
      </w:r>
    </w:p>
    <w:p w14:paraId="7AB7287D" w14:textId="77777777" w:rsidR="00227E9C" w:rsidRPr="009A14C2" w:rsidRDefault="00137FFD" w:rsidP="001F2049">
      <w:pPr>
        <w:widowControl w:val="0"/>
        <w:autoSpaceDE w:val="0"/>
        <w:autoSpaceDN w:val="0"/>
        <w:adjustRightInd w:val="0"/>
        <w:spacing w:before="1"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6261C"/>
          <w:sz w:val="18"/>
          <w:szCs w:val="18"/>
        </w:rPr>
        <w:t>tions</w:t>
      </w:r>
      <w:r w:rsidRPr="009A14C2">
        <w:rPr>
          <w:rFonts w:ascii="Times New Roman" w:hAnsi="Times New Roman" w:cs="Times New Roman"/>
          <w:color w:val="504F42"/>
          <w:sz w:val="18"/>
          <w:szCs w:val="18"/>
        </w:rPr>
        <w:t>.</w:t>
      </w:r>
    </w:p>
    <w:p w14:paraId="5F993BE5" w14:textId="3EC8EB49"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38362A"/>
          <w:sz w:val="16"/>
          <w:szCs w:val="16"/>
        </w:rPr>
        <w:t>27</w:t>
      </w:r>
      <w:r w:rsidRPr="009A14C2">
        <w:rPr>
          <w:rFonts w:ascii="Times New Roman" w:hAnsi="Times New Roman" w:cs="Times New Roman"/>
          <w:color w:val="646050"/>
          <w:sz w:val="16"/>
          <w:szCs w:val="16"/>
        </w:rPr>
        <w:t>.</w:t>
      </w:r>
      <w:r w:rsidR="003820D4" w:rsidRPr="009A14C2">
        <w:rPr>
          <w:rFonts w:ascii="Times New Roman" w:hAnsi="Times New Roman" w:cs="Times New Roman"/>
          <w:color w:val="646050"/>
          <w:sz w:val="16"/>
          <w:szCs w:val="16"/>
        </w:rPr>
        <w:t xml:space="preserve"> </w:t>
      </w:r>
      <w:r w:rsidRPr="009A14C2">
        <w:rPr>
          <w:rFonts w:ascii="Times New Roman" w:hAnsi="Times New Roman" w:cs="Times New Roman"/>
          <w:i/>
          <w:iCs/>
          <w:color w:val="26261C"/>
          <w:sz w:val="19"/>
          <w:szCs w:val="19"/>
        </w:rPr>
        <w:t xml:space="preserve">Once to Every </w:t>
      </w:r>
      <w:r w:rsidRPr="009A14C2">
        <w:rPr>
          <w:rFonts w:ascii="Times New Roman" w:hAnsi="Times New Roman" w:cs="Times New Roman"/>
          <w:i/>
          <w:iCs/>
          <w:color w:val="38362A"/>
          <w:sz w:val="19"/>
          <w:szCs w:val="19"/>
        </w:rPr>
        <w:t xml:space="preserve">Man and </w:t>
      </w:r>
      <w:r w:rsidRPr="009A14C2">
        <w:rPr>
          <w:rFonts w:ascii="Times New Roman" w:hAnsi="Times New Roman" w:cs="Times New Roman"/>
          <w:i/>
          <w:iCs/>
          <w:color w:val="26261C"/>
          <w:sz w:val="19"/>
          <w:szCs w:val="19"/>
        </w:rPr>
        <w:t xml:space="preserve">Nation: Stories about Becoming </w:t>
      </w:r>
      <w:r w:rsidRPr="009A14C2">
        <w:rPr>
          <w:rFonts w:ascii="Times New Roman" w:hAnsi="Times New Roman" w:cs="Times New Roman"/>
          <w:i/>
          <w:iCs/>
          <w:color w:val="38362A"/>
          <w:sz w:val="19"/>
          <w:szCs w:val="19"/>
        </w:rPr>
        <w:t xml:space="preserve">a </w:t>
      </w:r>
      <w:r w:rsidRPr="009A14C2">
        <w:rPr>
          <w:rFonts w:ascii="Times New Roman" w:hAnsi="Times New Roman" w:cs="Times New Roman"/>
          <w:i/>
          <w:iCs/>
          <w:color w:val="26261C"/>
          <w:sz w:val="19"/>
          <w:szCs w:val="19"/>
        </w:rPr>
        <w:t xml:space="preserve">Bahti </w:t>
      </w:r>
      <w:r w:rsidRPr="009A14C2">
        <w:rPr>
          <w:rFonts w:ascii="Times New Roman" w:hAnsi="Times New Roman" w:cs="Times New Roman"/>
          <w:color w:val="38362A"/>
          <w:sz w:val="18"/>
          <w:szCs w:val="18"/>
        </w:rPr>
        <w:t>'[,although</w:t>
      </w:r>
    </w:p>
    <w:p w14:paraId="149B9D08" w14:textId="2CD28B1B" w:rsidR="00227E9C" w:rsidRPr="009A14C2" w:rsidRDefault="00137FFD" w:rsidP="001F2049">
      <w:pPr>
        <w:widowControl w:val="0"/>
        <w:autoSpaceDE w:val="0"/>
        <w:autoSpaceDN w:val="0"/>
        <w:adjustRightInd w:val="0"/>
        <w:spacing w:before="5" w:after="0" w:line="206" w:lineRule="exact"/>
        <w:ind w:hanging="4"/>
        <w:rPr>
          <w:rFonts w:ascii="Times New Roman" w:hAnsi="Times New Roman" w:cs="Times New Roman"/>
          <w:color w:val="000000"/>
          <w:sz w:val="18"/>
          <w:szCs w:val="18"/>
        </w:rPr>
      </w:pPr>
      <w:r w:rsidRPr="009A14C2">
        <w:rPr>
          <w:rFonts w:ascii="Times New Roman" w:hAnsi="Times New Roman" w:cs="Times New Roman"/>
          <w:color w:val="26261C"/>
          <w:sz w:val="18"/>
          <w:szCs w:val="18"/>
        </w:rPr>
        <w:t>its main intent</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is not</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to detail individual mystical experiences,</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 xml:space="preserve">does recount </w:t>
      </w:r>
      <w:r w:rsidRPr="009A14C2">
        <w:rPr>
          <w:rFonts w:ascii="Times New Roman" w:hAnsi="Times New Roman" w:cs="Times New Roman"/>
          <w:color w:val="38362A"/>
          <w:sz w:val="18"/>
          <w:szCs w:val="18"/>
        </w:rPr>
        <w:t xml:space="preserve">some </w:t>
      </w:r>
      <w:r w:rsidRPr="009A14C2">
        <w:rPr>
          <w:rFonts w:ascii="Times New Roman" w:hAnsi="Times New Roman" w:cs="Times New Roman"/>
          <w:color w:val="26261C"/>
          <w:sz w:val="18"/>
          <w:szCs w:val="18"/>
        </w:rPr>
        <w:t>of these.</w:t>
      </w:r>
    </w:p>
    <w:p w14:paraId="30E3F168" w14:textId="78F8F63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8362A"/>
          <w:sz w:val="17"/>
          <w:szCs w:val="17"/>
        </w:rPr>
        <w:t>28</w:t>
      </w:r>
      <w:r w:rsidRPr="009A14C2">
        <w:rPr>
          <w:rFonts w:ascii="Times New Roman" w:hAnsi="Times New Roman" w:cs="Times New Roman"/>
          <w:color w:val="504F42"/>
          <w:sz w:val="17"/>
          <w:szCs w:val="17"/>
        </w:rPr>
        <w:t>.</w:t>
      </w:r>
      <w:r w:rsidR="003820D4" w:rsidRPr="009A14C2">
        <w:rPr>
          <w:rFonts w:ascii="Times New Roman" w:hAnsi="Times New Roman" w:cs="Times New Roman"/>
          <w:color w:val="504F42"/>
          <w:sz w:val="17"/>
          <w:szCs w:val="17"/>
        </w:rPr>
        <w:t xml:space="preserve"> </w:t>
      </w:r>
      <w:r w:rsidRPr="009A14C2">
        <w:rPr>
          <w:rFonts w:ascii="Times New Roman" w:hAnsi="Times New Roman" w:cs="Times New Roman"/>
          <w:color w:val="26261C"/>
          <w:sz w:val="18"/>
          <w:szCs w:val="18"/>
        </w:rPr>
        <w:t>Shoghi Effendi, cited in</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i/>
          <w:iCs/>
          <w:color w:val="38362A"/>
          <w:sz w:val="19"/>
          <w:szCs w:val="19"/>
        </w:rPr>
        <w:t xml:space="preserve">Lights, </w:t>
      </w:r>
      <w:r w:rsidRPr="009A14C2">
        <w:rPr>
          <w:rFonts w:ascii="Times New Roman" w:hAnsi="Times New Roman" w:cs="Times New Roman"/>
          <w:color w:val="26261C"/>
          <w:sz w:val="18"/>
          <w:szCs w:val="18"/>
        </w:rPr>
        <w:t>no</w:t>
      </w:r>
      <w:r w:rsidRPr="009A14C2">
        <w:rPr>
          <w:rFonts w:ascii="Times New Roman" w:hAnsi="Times New Roman" w:cs="Times New Roman"/>
          <w:color w:val="504F42"/>
          <w:sz w:val="18"/>
          <w:szCs w:val="18"/>
        </w:rPr>
        <w:t xml:space="preserve">. </w:t>
      </w:r>
      <w:r w:rsidRPr="009A14C2">
        <w:rPr>
          <w:rFonts w:ascii="Times New Roman" w:hAnsi="Times New Roman" w:cs="Times New Roman"/>
          <w:color w:val="26261C"/>
          <w:sz w:val="17"/>
          <w:szCs w:val="17"/>
        </w:rPr>
        <w:t xml:space="preserve">1845, </w:t>
      </w:r>
      <w:r w:rsidRPr="009A14C2">
        <w:rPr>
          <w:rFonts w:ascii="Times New Roman" w:hAnsi="Times New Roman" w:cs="Times New Roman"/>
          <w:color w:val="26261C"/>
          <w:sz w:val="18"/>
          <w:szCs w:val="18"/>
        </w:rPr>
        <w:t xml:space="preserve">p. </w:t>
      </w:r>
      <w:r w:rsidRPr="009A14C2">
        <w:rPr>
          <w:rFonts w:ascii="Times New Roman" w:hAnsi="Times New Roman" w:cs="Times New Roman"/>
          <w:color w:val="26261C"/>
          <w:sz w:val="17"/>
          <w:szCs w:val="17"/>
        </w:rPr>
        <w:t>543.</w:t>
      </w:r>
    </w:p>
    <w:p w14:paraId="33B0F0C8" w14:textId="714DDC5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8362A"/>
          <w:sz w:val="16"/>
          <w:szCs w:val="16"/>
        </w:rPr>
        <w:t>29</w:t>
      </w:r>
      <w:r w:rsidRPr="009A14C2">
        <w:rPr>
          <w:rFonts w:ascii="Times New Roman" w:hAnsi="Times New Roman" w:cs="Times New Roman"/>
          <w:color w:val="504F42"/>
          <w:sz w:val="16"/>
          <w:szCs w:val="16"/>
        </w:rPr>
        <w:t>.</w:t>
      </w:r>
      <w:r w:rsidR="003820D4" w:rsidRPr="009A14C2">
        <w:rPr>
          <w:rFonts w:ascii="Times New Roman" w:hAnsi="Times New Roman" w:cs="Times New Roman"/>
          <w:color w:val="504F42"/>
          <w:sz w:val="16"/>
          <w:szCs w:val="16"/>
        </w:rPr>
        <w:t xml:space="preserve"> </w:t>
      </w:r>
      <w:r w:rsidRPr="009A14C2">
        <w:rPr>
          <w:rFonts w:ascii="Times New Roman" w:hAnsi="Times New Roman" w:cs="Times New Roman"/>
          <w:color w:val="26261C"/>
          <w:sz w:val="18"/>
          <w:szCs w:val="18"/>
        </w:rPr>
        <w:t xml:space="preserve">Editore, </w:t>
      </w:r>
      <w:r w:rsidRPr="009A14C2">
        <w:rPr>
          <w:rFonts w:ascii="Times New Roman" w:hAnsi="Times New Roman" w:cs="Times New Roman"/>
          <w:i/>
          <w:iCs/>
          <w:color w:val="26261C"/>
          <w:sz w:val="19"/>
          <w:szCs w:val="19"/>
        </w:rPr>
        <w:t xml:space="preserve">Life </w:t>
      </w:r>
      <w:r w:rsidRPr="009A14C2">
        <w:rPr>
          <w:rFonts w:ascii="Times New Roman" w:hAnsi="Times New Roman" w:cs="Times New Roman"/>
          <w:i/>
          <w:iCs/>
          <w:color w:val="38362A"/>
          <w:sz w:val="19"/>
          <w:szCs w:val="19"/>
        </w:rPr>
        <w:t xml:space="preserve">and </w:t>
      </w:r>
      <w:r w:rsidRPr="009A14C2">
        <w:rPr>
          <w:rFonts w:ascii="Times New Roman" w:hAnsi="Times New Roman" w:cs="Times New Roman"/>
          <w:i/>
          <w:iCs/>
          <w:color w:val="26261C"/>
          <w:sz w:val="19"/>
          <w:szCs w:val="19"/>
        </w:rPr>
        <w:t xml:space="preserve">Times </w:t>
      </w:r>
      <w:r w:rsidRPr="009A14C2">
        <w:rPr>
          <w:rFonts w:ascii="Times New Roman" w:hAnsi="Times New Roman" w:cs="Times New Roman"/>
          <w:i/>
          <w:iCs/>
          <w:color w:val="38362A"/>
          <w:sz w:val="19"/>
          <w:szCs w:val="19"/>
        </w:rPr>
        <w:t xml:space="preserve">of St Francis, </w:t>
      </w:r>
      <w:r w:rsidRPr="009A14C2">
        <w:rPr>
          <w:rFonts w:ascii="Times New Roman" w:hAnsi="Times New Roman" w:cs="Times New Roman"/>
          <w:color w:val="26261C"/>
          <w:sz w:val="18"/>
          <w:szCs w:val="18"/>
        </w:rPr>
        <w:t xml:space="preserve">pp. </w:t>
      </w:r>
      <w:r w:rsidRPr="009A14C2">
        <w:rPr>
          <w:rFonts w:ascii="Times New Roman" w:hAnsi="Times New Roman" w:cs="Times New Roman"/>
          <w:color w:val="38362A"/>
          <w:sz w:val="17"/>
          <w:szCs w:val="17"/>
        </w:rPr>
        <w:t>36-7</w:t>
      </w:r>
      <w:r w:rsidRPr="009A14C2">
        <w:rPr>
          <w:rFonts w:ascii="Times New Roman" w:hAnsi="Times New Roman" w:cs="Times New Roman"/>
          <w:color w:val="504F42"/>
          <w:sz w:val="17"/>
          <w:szCs w:val="17"/>
        </w:rPr>
        <w:t>.</w:t>
      </w:r>
    </w:p>
    <w:p w14:paraId="261205DE" w14:textId="4F0502FE" w:rsidR="00227E9C" w:rsidRPr="009A14C2" w:rsidRDefault="00137FFD" w:rsidP="001F2049">
      <w:pPr>
        <w:widowControl w:val="0"/>
        <w:autoSpaceDE w:val="0"/>
        <w:autoSpaceDN w:val="0"/>
        <w:adjustRightInd w:val="0"/>
        <w:spacing w:before="2" w:after="0" w:line="239" w:lineRule="auto"/>
        <w:ind w:hanging="325"/>
        <w:jc w:val="both"/>
        <w:rPr>
          <w:rFonts w:ascii="Times New Roman" w:hAnsi="Times New Roman" w:cs="Times New Roman"/>
          <w:color w:val="000000"/>
          <w:sz w:val="17"/>
          <w:szCs w:val="17"/>
        </w:rPr>
      </w:pPr>
      <w:r w:rsidRPr="009A14C2">
        <w:rPr>
          <w:rFonts w:ascii="Times New Roman" w:hAnsi="Times New Roman" w:cs="Times New Roman"/>
          <w:color w:val="504F42"/>
          <w:sz w:val="18"/>
          <w:szCs w:val="18"/>
        </w:rPr>
        <w:t>3</w:t>
      </w:r>
      <w:r w:rsidRPr="009A14C2">
        <w:rPr>
          <w:rFonts w:ascii="Times New Roman" w:hAnsi="Times New Roman" w:cs="Times New Roman"/>
          <w:color w:val="26261C"/>
          <w:sz w:val="18"/>
          <w:szCs w:val="18"/>
        </w:rPr>
        <w:t>0</w:t>
      </w:r>
      <w:r w:rsidRPr="009A14C2">
        <w:rPr>
          <w:rFonts w:ascii="Times New Roman" w:hAnsi="Times New Roman" w:cs="Times New Roman"/>
          <w:color w:val="646050"/>
          <w:sz w:val="18"/>
          <w:szCs w:val="18"/>
        </w:rPr>
        <w:t>.</w:t>
      </w:r>
      <w:r w:rsidR="003820D4" w:rsidRPr="009A14C2">
        <w:rPr>
          <w:rFonts w:ascii="Times New Roman" w:hAnsi="Times New Roman" w:cs="Times New Roman"/>
          <w:color w:val="646050"/>
          <w:sz w:val="18"/>
          <w:szCs w:val="18"/>
        </w:rPr>
        <w:t xml:space="preserve"> </w:t>
      </w:r>
      <w:r w:rsidRPr="009A14C2">
        <w:rPr>
          <w:rFonts w:ascii="Times New Roman" w:hAnsi="Times New Roman" w:cs="Times New Roman"/>
          <w:color w:val="26261C"/>
          <w:sz w:val="18"/>
          <w:szCs w:val="18"/>
        </w:rPr>
        <w:t xml:space="preserve">For an excellent </w:t>
      </w:r>
      <w:r w:rsidRPr="009A14C2">
        <w:rPr>
          <w:rFonts w:ascii="Times New Roman" w:hAnsi="Times New Roman" w:cs="Times New Roman"/>
          <w:color w:val="38362A"/>
          <w:sz w:val="18"/>
          <w:szCs w:val="18"/>
        </w:rPr>
        <w:t xml:space="preserve">English-language </w:t>
      </w:r>
      <w:r w:rsidRPr="009A14C2">
        <w:rPr>
          <w:rFonts w:ascii="Times New Roman" w:hAnsi="Times New Roman" w:cs="Times New Roman"/>
          <w:color w:val="26261C"/>
          <w:sz w:val="18"/>
          <w:szCs w:val="18"/>
        </w:rPr>
        <w:t>biography</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 xml:space="preserve">of St Vincent de Paul </w:t>
      </w:r>
      <w:r w:rsidRPr="009A14C2">
        <w:rPr>
          <w:rFonts w:ascii="Times New Roman" w:hAnsi="Times New Roman" w:cs="Times New Roman"/>
          <w:color w:val="38362A"/>
          <w:sz w:val="18"/>
          <w:szCs w:val="18"/>
        </w:rPr>
        <w:t xml:space="preserve">see </w:t>
      </w:r>
      <w:r w:rsidRPr="009A14C2">
        <w:rPr>
          <w:rFonts w:ascii="Times New Roman" w:hAnsi="Times New Roman" w:cs="Times New Roman"/>
          <w:color w:val="26261C"/>
          <w:sz w:val="18"/>
          <w:szCs w:val="18"/>
        </w:rPr>
        <w:t xml:space="preserve">Purcell, </w:t>
      </w:r>
      <w:r w:rsidRPr="009A14C2">
        <w:rPr>
          <w:rFonts w:ascii="Times New Roman" w:hAnsi="Times New Roman" w:cs="Times New Roman"/>
          <w:i/>
          <w:iCs/>
          <w:color w:val="26261C"/>
          <w:sz w:val="19"/>
          <w:szCs w:val="19"/>
        </w:rPr>
        <w:t xml:space="preserve">The World </w:t>
      </w:r>
      <w:r w:rsidRPr="009A14C2">
        <w:rPr>
          <w:rFonts w:ascii="Times New Roman" w:hAnsi="Times New Roman" w:cs="Times New Roman"/>
          <w:i/>
          <w:iCs/>
          <w:color w:val="38362A"/>
          <w:sz w:val="19"/>
          <w:szCs w:val="19"/>
        </w:rPr>
        <w:t>of Mons</w:t>
      </w:r>
      <w:r w:rsidRPr="009A14C2">
        <w:rPr>
          <w:rFonts w:ascii="Times New Roman" w:hAnsi="Times New Roman" w:cs="Times New Roman"/>
          <w:i/>
          <w:iCs/>
          <w:color w:val="504F42"/>
          <w:sz w:val="19"/>
          <w:szCs w:val="19"/>
        </w:rPr>
        <w:t>ie</w:t>
      </w:r>
      <w:r w:rsidRPr="009A14C2">
        <w:rPr>
          <w:rFonts w:ascii="Times New Roman" w:hAnsi="Times New Roman" w:cs="Times New Roman"/>
          <w:i/>
          <w:iCs/>
          <w:color w:val="38362A"/>
          <w:sz w:val="19"/>
          <w:szCs w:val="19"/>
        </w:rPr>
        <w:t xml:space="preserve">ur Vincent. </w:t>
      </w:r>
      <w:r w:rsidRPr="009A14C2">
        <w:rPr>
          <w:rFonts w:ascii="Times New Roman" w:hAnsi="Times New Roman" w:cs="Times New Roman"/>
          <w:color w:val="26261C"/>
          <w:sz w:val="18"/>
          <w:szCs w:val="18"/>
        </w:rPr>
        <w:t xml:space="preserve">Purcell </w:t>
      </w:r>
      <w:r w:rsidRPr="009A14C2">
        <w:rPr>
          <w:rFonts w:ascii="Times New Roman" w:hAnsi="Times New Roman" w:cs="Times New Roman"/>
          <w:color w:val="38362A"/>
          <w:sz w:val="18"/>
          <w:szCs w:val="18"/>
        </w:rPr>
        <w:t xml:space="preserve">writes </w:t>
      </w:r>
      <w:r w:rsidRPr="009A14C2">
        <w:rPr>
          <w:rFonts w:ascii="Times New Roman" w:hAnsi="Times New Roman" w:cs="Times New Roman"/>
          <w:color w:val="26261C"/>
          <w:sz w:val="18"/>
          <w:szCs w:val="18"/>
        </w:rPr>
        <w:t xml:space="preserve">that </w:t>
      </w:r>
      <w:r w:rsidRPr="009A14C2">
        <w:rPr>
          <w:rFonts w:ascii="Arial" w:hAnsi="Arial"/>
          <w:color w:val="26261C"/>
          <w:sz w:val="17"/>
          <w:szCs w:val="17"/>
        </w:rPr>
        <w:t xml:space="preserve">all </w:t>
      </w:r>
      <w:r w:rsidRPr="009A14C2">
        <w:rPr>
          <w:rFonts w:ascii="Times New Roman" w:hAnsi="Times New Roman" w:cs="Times New Roman"/>
          <w:color w:val="38362A"/>
          <w:sz w:val="18"/>
          <w:szCs w:val="18"/>
        </w:rPr>
        <w:t xml:space="preserve">of </w:t>
      </w:r>
      <w:r w:rsidRPr="009A14C2">
        <w:rPr>
          <w:rFonts w:ascii="Times New Roman" w:hAnsi="Times New Roman" w:cs="Times New Roman"/>
          <w:color w:val="26261C"/>
          <w:sz w:val="18"/>
          <w:szCs w:val="18"/>
        </w:rPr>
        <w:t>France rejoiced</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 xml:space="preserve">over the canonization </w:t>
      </w:r>
      <w:r w:rsidRPr="009A14C2">
        <w:rPr>
          <w:rFonts w:ascii="Times New Roman" w:hAnsi="Times New Roman" w:cs="Times New Roman"/>
          <w:color w:val="38362A"/>
          <w:sz w:val="18"/>
          <w:szCs w:val="18"/>
        </w:rPr>
        <w:t xml:space="preserve">of </w:t>
      </w:r>
      <w:r w:rsidRPr="009A14C2">
        <w:rPr>
          <w:rFonts w:ascii="Times New Roman" w:hAnsi="Times New Roman" w:cs="Times New Roman"/>
          <w:color w:val="26261C"/>
          <w:sz w:val="18"/>
          <w:szCs w:val="18"/>
        </w:rPr>
        <w:t xml:space="preserve">the Gascony </w:t>
      </w:r>
      <w:r w:rsidRPr="009A14C2">
        <w:rPr>
          <w:rFonts w:ascii="Times New Roman" w:hAnsi="Times New Roman" w:cs="Times New Roman"/>
          <w:color w:val="38362A"/>
          <w:sz w:val="18"/>
          <w:szCs w:val="18"/>
        </w:rPr>
        <w:t>peasant</w:t>
      </w:r>
      <w:r w:rsidR="003820D4" w:rsidRPr="009A14C2">
        <w:rPr>
          <w:rFonts w:ascii="Times New Roman" w:hAnsi="Times New Roman" w:cs="Times New Roman"/>
          <w:color w:val="38362A"/>
          <w:sz w:val="18"/>
          <w:szCs w:val="18"/>
        </w:rPr>
        <w:t xml:space="preserve"> </w:t>
      </w:r>
      <w:r w:rsidRPr="009A14C2">
        <w:rPr>
          <w:rFonts w:ascii="Times New Roman" w:hAnsi="Times New Roman" w:cs="Times New Roman"/>
          <w:color w:val="26261C"/>
          <w:sz w:val="18"/>
          <w:szCs w:val="18"/>
        </w:rPr>
        <w:t xml:space="preserve">in </w:t>
      </w:r>
      <w:r w:rsidRPr="009A14C2">
        <w:rPr>
          <w:rFonts w:ascii="Times New Roman" w:hAnsi="Times New Roman" w:cs="Times New Roman"/>
          <w:color w:val="26261C"/>
          <w:sz w:val="17"/>
          <w:szCs w:val="17"/>
        </w:rPr>
        <w:t xml:space="preserve">1757. </w:t>
      </w:r>
      <w:r w:rsidRPr="009A14C2">
        <w:rPr>
          <w:rFonts w:ascii="Times New Roman" w:hAnsi="Times New Roman" w:cs="Times New Roman"/>
          <w:color w:val="26261C"/>
          <w:sz w:val="18"/>
          <w:szCs w:val="18"/>
        </w:rPr>
        <w:t xml:space="preserve">At the news of Monsieur Vincent's declaration of </w:t>
      </w:r>
      <w:r w:rsidRPr="009A14C2">
        <w:rPr>
          <w:rFonts w:ascii="Times New Roman" w:hAnsi="Times New Roman" w:cs="Times New Roman"/>
          <w:color w:val="38362A"/>
          <w:sz w:val="18"/>
          <w:szCs w:val="18"/>
        </w:rPr>
        <w:t xml:space="preserve">sainthood, </w:t>
      </w:r>
      <w:r w:rsidRPr="009A14C2">
        <w:rPr>
          <w:rFonts w:ascii="Times New Roman" w:hAnsi="Times New Roman" w:cs="Times New Roman"/>
          <w:color w:val="26261C"/>
          <w:sz w:val="18"/>
          <w:szCs w:val="18"/>
        </w:rPr>
        <w:t xml:space="preserve">Voltaire </w:t>
      </w:r>
      <w:r w:rsidRPr="009A14C2">
        <w:rPr>
          <w:rFonts w:ascii="Times New Roman" w:hAnsi="Times New Roman" w:cs="Times New Roman"/>
          <w:color w:val="38362A"/>
          <w:sz w:val="18"/>
          <w:szCs w:val="18"/>
        </w:rPr>
        <w:t xml:space="preserve">was </w:t>
      </w:r>
      <w:r w:rsidRPr="009A14C2">
        <w:rPr>
          <w:rFonts w:ascii="Times New Roman" w:hAnsi="Times New Roman" w:cs="Times New Roman"/>
          <w:color w:val="26261C"/>
          <w:sz w:val="18"/>
          <w:szCs w:val="18"/>
        </w:rPr>
        <w:t xml:space="preserve">heard to remark, </w:t>
      </w:r>
      <w:r w:rsidRPr="009A14C2">
        <w:rPr>
          <w:rFonts w:ascii="Times New Roman" w:hAnsi="Times New Roman" w:cs="Times New Roman"/>
          <w:color w:val="504F42"/>
          <w:sz w:val="18"/>
          <w:szCs w:val="18"/>
        </w:rPr>
        <w:t>'</w:t>
      </w:r>
      <w:r w:rsidRPr="009A14C2">
        <w:rPr>
          <w:rFonts w:ascii="Times New Roman" w:hAnsi="Times New Roman" w:cs="Times New Roman"/>
          <w:color w:val="26261C"/>
          <w:sz w:val="18"/>
          <w:szCs w:val="18"/>
        </w:rPr>
        <w:t>Vincent de Paul. Now there</w:t>
      </w:r>
      <w:r w:rsidRPr="009A14C2">
        <w:rPr>
          <w:rFonts w:ascii="Times New Roman" w:hAnsi="Times New Roman" w:cs="Times New Roman"/>
          <w:color w:val="504F42"/>
          <w:sz w:val="18"/>
          <w:szCs w:val="18"/>
        </w:rPr>
        <w:t>'</w:t>
      </w:r>
      <w:r w:rsidRPr="009A14C2">
        <w:rPr>
          <w:rFonts w:ascii="Times New Roman" w:hAnsi="Times New Roman" w:cs="Times New Roman"/>
          <w:color w:val="38362A"/>
          <w:sz w:val="18"/>
          <w:szCs w:val="18"/>
        </w:rPr>
        <w:t xml:space="preserve">s </w:t>
      </w:r>
      <w:r w:rsidRPr="009A14C2">
        <w:rPr>
          <w:rFonts w:ascii="Times New Roman" w:hAnsi="Times New Roman" w:cs="Times New Roman"/>
          <w:color w:val="26261C"/>
          <w:sz w:val="18"/>
          <w:szCs w:val="18"/>
        </w:rPr>
        <w:t xml:space="preserve">the </w:t>
      </w:r>
      <w:r w:rsidRPr="009A14C2">
        <w:rPr>
          <w:rFonts w:ascii="Times New Roman" w:hAnsi="Times New Roman" w:cs="Times New Roman"/>
          <w:color w:val="38362A"/>
          <w:sz w:val="18"/>
          <w:szCs w:val="18"/>
        </w:rPr>
        <w:t xml:space="preserve">saint </w:t>
      </w:r>
      <w:r w:rsidRPr="009A14C2">
        <w:rPr>
          <w:rFonts w:ascii="Times New Roman" w:hAnsi="Times New Roman" w:cs="Times New Roman"/>
          <w:color w:val="26261C"/>
          <w:sz w:val="18"/>
          <w:szCs w:val="18"/>
        </w:rPr>
        <w:t xml:space="preserve">for me!' </w:t>
      </w:r>
      <w:r w:rsidRPr="009A14C2">
        <w:rPr>
          <w:rFonts w:ascii="Times New Roman" w:hAnsi="Times New Roman" w:cs="Times New Roman"/>
          <w:color w:val="38362A"/>
          <w:sz w:val="18"/>
          <w:szCs w:val="18"/>
        </w:rPr>
        <w:t xml:space="preserve">(p. </w:t>
      </w:r>
      <w:r w:rsidRPr="009A14C2">
        <w:rPr>
          <w:rFonts w:ascii="Times New Roman" w:hAnsi="Times New Roman" w:cs="Times New Roman"/>
          <w:color w:val="26261C"/>
          <w:sz w:val="18"/>
          <w:szCs w:val="18"/>
        </w:rPr>
        <w:t xml:space="preserve">11) Vincent de Paul was also known </w:t>
      </w:r>
      <w:r w:rsidRPr="009A14C2">
        <w:rPr>
          <w:rFonts w:ascii="Times New Roman" w:hAnsi="Times New Roman" w:cs="Times New Roman"/>
          <w:color w:val="38362A"/>
          <w:sz w:val="18"/>
          <w:szCs w:val="18"/>
        </w:rPr>
        <w:t xml:space="preserve">as </w:t>
      </w:r>
      <w:r w:rsidRPr="009A14C2">
        <w:rPr>
          <w:rFonts w:ascii="Times New Roman" w:hAnsi="Times New Roman" w:cs="Times New Roman"/>
          <w:color w:val="26261C"/>
          <w:sz w:val="18"/>
          <w:szCs w:val="18"/>
        </w:rPr>
        <w:t xml:space="preserve">the </w:t>
      </w:r>
      <w:r w:rsidRPr="009A14C2">
        <w:rPr>
          <w:rFonts w:ascii="Times New Roman" w:hAnsi="Times New Roman" w:cs="Times New Roman"/>
          <w:color w:val="38362A"/>
          <w:sz w:val="18"/>
          <w:szCs w:val="18"/>
        </w:rPr>
        <w:t xml:space="preserve">'Apostle of </w:t>
      </w:r>
      <w:r w:rsidRPr="009A14C2">
        <w:rPr>
          <w:rFonts w:ascii="Times New Roman" w:hAnsi="Times New Roman" w:cs="Times New Roman"/>
          <w:color w:val="26261C"/>
          <w:sz w:val="18"/>
          <w:szCs w:val="18"/>
        </w:rPr>
        <w:t>Justice</w:t>
      </w:r>
      <w:r w:rsidRPr="009A14C2">
        <w:rPr>
          <w:rFonts w:ascii="Times New Roman" w:hAnsi="Times New Roman" w:cs="Times New Roman"/>
          <w:color w:val="504F42"/>
          <w:sz w:val="18"/>
          <w:szCs w:val="18"/>
        </w:rPr>
        <w:t xml:space="preserve">' </w:t>
      </w:r>
      <w:r w:rsidRPr="009A14C2">
        <w:rPr>
          <w:rFonts w:ascii="Times New Roman" w:hAnsi="Times New Roman" w:cs="Times New Roman"/>
          <w:color w:val="26261C"/>
          <w:sz w:val="18"/>
          <w:szCs w:val="18"/>
        </w:rPr>
        <w:t xml:space="preserve">because of his strong </w:t>
      </w:r>
      <w:r w:rsidRPr="009A14C2">
        <w:rPr>
          <w:rFonts w:ascii="Times New Roman" w:hAnsi="Times New Roman" w:cs="Times New Roman"/>
          <w:color w:val="38362A"/>
          <w:sz w:val="18"/>
          <w:szCs w:val="18"/>
        </w:rPr>
        <w:t xml:space="preserve">sense </w:t>
      </w:r>
      <w:r w:rsidRPr="009A14C2">
        <w:rPr>
          <w:rFonts w:ascii="Times New Roman" w:hAnsi="Times New Roman" w:cs="Times New Roman"/>
          <w:color w:val="26261C"/>
          <w:sz w:val="18"/>
          <w:szCs w:val="18"/>
        </w:rPr>
        <w:t xml:space="preserve">of this </w:t>
      </w:r>
      <w:r w:rsidRPr="009A14C2">
        <w:rPr>
          <w:rFonts w:ascii="Times New Roman" w:hAnsi="Times New Roman" w:cs="Times New Roman"/>
          <w:color w:val="38362A"/>
          <w:sz w:val="18"/>
          <w:szCs w:val="18"/>
        </w:rPr>
        <w:t>spiritual</w:t>
      </w:r>
      <w:r w:rsidR="003820D4" w:rsidRPr="009A14C2">
        <w:rPr>
          <w:rFonts w:ascii="Times New Roman" w:hAnsi="Times New Roman" w:cs="Times New Roman"/>
          <w:color w:val="38362A"/>
          <w:sz w:val="18"/>
          <w:szCs w:val="18"/>
        </w:rPr>
        <w:t xml:space="preserve"> </w:t>
      </w:r>
      <w:r w:rsidRPr="009A14C2">
        <w:rPr>
          <w:rFonts w:ascii="Times New Roman" w:hAnsi="Times New Roman" w:cs="Times New Roman"/>
          <w:color w:val="38362A"/>
          <w:sz w:val="18"/>
          <w:szCs w:val="18"/>
        </w:rPr>
        <w:t>virtue (p</w:t>
      </w:r>
      <w:r w:rsidRPr="009A14C2">
        <w:rPr>
          <w:rFonts w:ascii="Times New Roman" w:hAnsi="Times New Roman" w:cs="Times New Roman"/>
          <w:color w:val="0C0A01"/>
          <w:sz w:val="18"/>
          <w:szCs w:val="18"/>
        </w:rPr>
        <w:t xml:space="preserve">. </w:t>
      </w:r>
      <w:r w:rsidRPr="009A14C2">
        <w:rPr>
          <w:rFonts w:ascii="Times New Roman" w:hAnsi="Times New Roman" w:cs="Times New Roman"/>
          <w:color w:val="38362A"/>
          <w:sz w:val="17"/>
          <w:szCs w:val="17"/>
        </w:rPr>
        <w:t>12).</w:t>
      </w:r>
    </w:p>
    <w:p w14:paraId="1C77EDFE" w14:textId="4BAF90E3"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7"/>
          <w:szCs w:val="17"/>
        </w:rPr>
      </w:pPr>
      <w:r w:rsidRPr="009A14C2">
        <w:rPr>
          <w:rFonts w:ascii="Times New Roman" w:hAnsi="Times New Roman" w:cs="Times New Roman"/>
          <w:color w:val="504F42"/>
          <w:sz w:val="18"/>
          <w:szCs w:val="18"/>
        </w:rPr>
        <w:t>3</w:t>
      </w:r>
      <w:r w:rsidRPr="009A14C2">
        <w:rPr>
          <w:rFonts w:ascii="Times New Roman" w:hAnsi="Times New Roman" w:cs="Times New Roman"/>
          <w:color w:val="38362A"/>
          <w:sz w:val="18"/>
          <w:szCs w:val="18"/>
        </w:rPr>
        <w:t>1.</w:t>
      </w:r>
      <w:r w:rsidR="003820D4" w:rsidRPr="009A14C2">
        <w:rPr>
          <w:rFonts w:ascii="Times New Roman" w:hAnsi="Times New Roman" w:cs="Times New Roman"/>
          <w:color w:val="38362A"/>
          <w:sz w:val="18"/>
          <w:szCs w:val="18"/>
        </w:rPr>
        <w:t xml:space="preserve"> </w:t>
      </w:r>
      <w:r w:rsidRPr="009A14C2">
        <w:rPr>
          <w:rFonts w:ascii="Times New Roman" w:hAnsi="Times New Roman" w:cs="Times New Roman"/>
          <w:color w:val="26261C"/>
          <w:sz w:val="18"/>
          <w:szCs w:val="18"/>
        </w:rPr>
        <w:t xml:space="preserve">Woodman, quoted in Anderson </w:t>
      </w:r>
      <w:r w:rsidRPr="009A14C2">
        <w:rPr>
          <w:rFonts w:ascii="Times New Roman" w:hAnsi="Times New Roman" w:cs="Times New Roman"/>
          <w:color w:val="38362A"/>
          <w:sz w:val="18"/>
          <w:szCs w:val="18"/>
        </w:rPr>
        <w:t xml:space="preserve">and </w:t>
      </w:r>
      <w:r w:rsidRPr="009A14C2">
        <w:rPr>
          <w:rFonts w:ascii="Times New Roman" w:hAnsi="Times New Roman" w:cs="Times New Roman"/>
          <w:color w:val="26261C"/>
          <w:sz w:val="18"/>
          <w:szCs w:val="18"/>
        </w:rPr>
        <w:t xml:space="preserve">Hopkins, </w:t>
      </w:r>
      <w:r w:rsidRPr="009A14C2">
        <w:rPr>
          <w:rFonts w:ascii="Times New Roman" w:hAnsi="Times New Roman" w:cs="Times New Roman"/>
          <w:i/>
          <w:iCs/>
          <w:color w:val="38362A"/>
          <w:sz w:val="19"/>
          <w:szCs w:val="19"/>
        </w:rPr>
        <w:t>Feminin</w:t>
      </w:r>
      <w:r w:rsidRPr="009A14C2">
        <w:rPr>
          <w:rFonts w:ascii="Times New Roman" w:hAnsi="Times New Roman" w:cs="Times New Roman"/>
          <w:i/>
          <w:iCs/>
          <w:color w:val="504F42"/>
          <w:sz w:val="19"/>
          <w:szCs w:val="19"/>
        </w:rPr>
        <w:t>e</w:t>
      </w:r>
      <w:r w:rsidR="003820D4" w:rsidRPr="009A14C2">
        <w:rPr>
          <w:rFonts w:ascii="Times New Roman" w:hAnsi="Times New Roman" w:cs="Times New Roman"/>
          <w:i/>
          <w:iCs/>
          <w:color w:val="504F42"/>
          <w:sz w:val="19"/>
          <w:szCs w:val="19"/>
        </w:rPr>
        <w:t xml:space="preserve"> </w:t>
      </w:r>
      <w:r w:rsidRPr="009A14C2">
        <w:rPr>
          <w:rFonts w:ascii="Times New Roman" w:hAnsi="Times New Roman" w:cs="Times New Roman"/>
          <w:i/>
          <w:iCs/>
          <w:color w:val="38362A"/>
          <w:sz w:val="19"/>
          <w:szCs w:val="19"/>
        </w:rPr>
        <w:t xml:space="preserve">Face </w:t>
      </w:r>
      <w:r w:rsidRPr="009A14C2">
        <w:rPr>
          <w:rFonts w:ascii="Times New Roman" w:hAnsi="Times New Roman" w:cs="Times New Roman"/>
          <w:i/>
          <w:iCs/>
          <w:color w:val="26261C"/>
          <w:sz w:val="19"/>
          <w:szCs w:val="19"/>
        </w:rPr>
        <w:t xml:space="preserve">of God, </w:t>
      </w:r>
      <w:r w:rsidRPr="009A14C2">
        <w:rPr>
          <w:rFonts w:ascii="Times New Roman" w:hAnsi="Times New Roman" w:cs="Times New Roman"/>
          <w:color w:val="26261C"/>
          <w:sz w:val="18"/>
          <w:szCs w:val="18"/>
        </w:rPr>
        <w:t xml:space="preserve">p. </w:t>
      </w:r>
      <w:r w:rsidRPr="009A14C2">
        <w:rPr>
          <w:rFonts w:ascii="Times New Roman" w:hAnsi="Times New Roman" w:cs="Times New Roman"/>
          <w:color w:val="26261C"/>
          <w:sz w:val="17"/>
          <w:szCs w:val="17"/>
        </w:rPr>
        <w:t>28.</w:t>
      </w:r>
    </w:p>
    <w:p w14:paraId="3FF1E2AB" w14:textId="686C6CD4"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7"/>
          <w:szCs w:val="17"/>
        </w:rPr>
      </w:pPr>
      <w:r w:rsidRPr="009A14C2">
        <w:rPr>
          <w:rFonts w:ascii="Times New Roman" w:hAnsi="Times New Roman" w:cs="Times New Roman"/>
          <w:color w:val="504F42"/>
          <w:sz w:val="18"/>
          <w:szCs w:val="18"/>
        </w:rPr>
        <w:t>3</w:t>
      </w:r>
      <w:r w:rsidRPr="009A14C2">
        <w:rPr>
          <w:rFonts w:ascii="Times New Roman" w:hAnsi="Times New Roman" w:cs="Times New Roman"/>
          <w:color w:val="38362A"/>
          <w:sz w:val="18"/>
          <w:szCs w:val="18"/>
        </w:rPr>
        <w:t>2</w:t>
      </w:r>
      <w:r w:rsidRPr="009A14C2">
        <w:rPr>
          <w:rFonts w:ascii="Times New Roman" w:hAnsi="Times New Roman" w:cs="Times New Roman"/>
          <w:color w:val="504F42"/>
          <w:sz w:val="18"/>
          <w:szCs w:val="18"/>
        </w:rPr>
        <w:t>.</w:t>
      </w:r>
      <w:r w:rsidR="003820D4" w:rsidRPr="009A14C2">
        <w:rPr>
          <w:rFonts w:ascii="Times New Roman" w:hAnsi="Times New Roman" w:cs="Times New Roman"/>
          <w:color w:val="504F42"/>
          <w:sz w:val="18"/>
          <w:szCs w:val="18"/>
        </w:rPr>
        <w:t xml:space="preserve"> </w:t>
      </w:r>
      <w:r w:rsidRPr="009A14C2">
        <w:rPr>
          <w:rFonts w:ascii="Times New Roman" w:hAnsi="Times New Roman" w:cs="Times New Roman"/>
          <w:color w:val="38362A"/>
          <w:sz w:val="18"/>
          <w:szCs w:val="18"/>
        </w:rPr>
        <w:t xml:space="preserve">ibid. </w:t>
      </w:r>
      <w:r w:rsidRPr="009A14C2">
        <w:rPr>
          <w:rFonts w:ascii="Times New Roman" w:hAnsi="Times New Roman" w:cs="Times New Roman"/>
          <w:color w:val="26261C"/>
          <w:sz w:val="18"/>
          <w:szCs w:val="18"/>
        </w:rPr>
        <w:t xml:space="preserve">pp. </w:t>
      </w:r>
      <w:r w:rsidRPr="009A14C2">
        <w:rPr>
          <w:rFonts w:ascii="Times New Roman" w:hAnsi="Times New Roman" w:cs="Times New Roman"/>
          <w:color w:val="26261C"/>
          <w:sz w:val="17"/>
          <w:szCs w:val="17"/>
        </w:rPr>
        <w:t xml:space="preserve">28-30, </w:t>
      </w:r>
      <w:r w:rsidRPr="009A14C2">
        <w:rPr>
          <w:rFonts w:ascii="Times New Roman" w:hAnsi="Times New Roman" w:cs="Times New Roman"/>
          <w:color w:val="38362A"/>
          <w:sz w:val="17"/>
          <w:szCs w:val="17"/>
        </w:rPr>
        <w:t>95-9.</w:t>
      </w:r>
    </w:p>
    <w:p w14:paraId="3D919935" w14:textId="3854A27B" w:rsidR="00227E9C" w:rsidRPr="009A14C2" w:rsidRDefault="00137FFD" w:rsidP="001F2049">
      <w:pPr>
        <w:widowControl w:val="0"/>
        <w:autoSpaceDE w:val="0"/>
        <w:autoSpaceDN w:val="0"/>
        <w:adjustRightInd w:val="0"/>
        <w:spacing w:before="1" w:after="0" w:line="237" w:lineRule="auto"/>
        <w:ind w:hanging="334"/>
        <w:jc w:val="both"/>
        <w:rPr>
          <w:rFonts w:ascii="Times New Roman" w:hAnsi="Times New Roman" w:cs="Times New Roman"/>
          <w:color w:val="000000"/>
          <w:sz w:val="18"/>
          <w:szCs w:val="18"/>
        </w:rPr>
      </w:pPr>
      <w:r w:rsidRPr="009A14C2">
        <w:rPr>
          <w:rFonts w:ascii="Times New Roman" w:hAnsi="Times New Roman" w:cs="Times New Roman"/>
          <w:color w:val="504F42"/>
          <w:sz w:val="18"/>
          <w:szCs w:val="18"/>
        </w:rPr>
        <w:t>33.</w:t>
      </w:r>
      <w:r w:rsidR="003820D4" w:rsidRPr="009A14C2">
        <w:rPr>
          <w:rFonts w:ascii="Times New Roman" w:hAnsi="Times New Roman" w:cs="Times New Roman"/>
          <w:color w:val="504F42"/>
          <w:sz w:val="18"/>
          <w:szCs w:val="18"/>
        </w:rPr>
        <w:t xml:space="preserve"> </w:t>
      </w:r>
      <w:r w:rsidRPr="009A14C2">
        <w:rPr>
          <w:rFonts w:ascii="Times New Roman" w:hAnsi="Times New Roman" w:cs="Times New Roman"/>
          <w:color w:val="26261C"/>
          <w:sz w:val="18"/>
          <w:szCs w:val="18"/>
        </w:rPr>
        <w:t xml:space="preserve">See, for example, Baha'u'llah's </w:t>
      </w:r>
      <w:r w:rsidRPr="009A14C2">
        <w:rPr>
          <w:rFonts w:ascii="Times New Roman" w:hAnsi="Times New Roman" w:cs="Times New Roman"/>
          <w:color w:val="38362A"/>
          <w:sz w:val="18"/>
          <w:szCs w:val="18"/>
        </w:rPr>
        <w:t xml:space="preserve">exposition of </w:t>
      </w:r>
      <w:r w:rsidRPr="009A14C2">
        <w:rPr>
          <w:rFonts w:ascii="Times New Roman" w:hAnsi="Times New Roman" w:cs="Times New Roman"/>
          <w:color w:val="26261C"/>
          <w:sz w:val="18"/>
          <w:szCs w:val="18"/>
        </w:rPr>
        <w:t xml:space="preserve">the </w:t>
      </w:r>
      <w:r w:rsidRPr="009A14C2">
        <w:rPr>
          <w:rFonts w:ascii="Times New Roman" w:hAnsi="Times New Roman" w:cs="Times New Roman"/>
          <w:color w:val="38362A"/>
          <w:sz w:val="18"/>
          <w:szCs w:val="18"/>
        </w:rPr>
        <w:t xml:space="preserve">attributes </w:t>
      </w:r>
      <w:r w:rsidRPr="009A14C2">
        <w:rPr>
          <w:rFonts w:ascii="Times New Roman" w:hAnsi="Times New Roman" w:cs="Times New Roman"/>
          <w:color w:val="26261C"/>
          <w:sz w:val="18"/>
          <w:szCs w:val="18"/>
        </w:rPr>
        <w:t xml:space="preserve">of </w:t>
      </w:r>
      <w:r w:rsidRPr="009A14C2">
        <w:rPr>
          <w:rFonts w:ascii="Times New Roman" w:hAnsi="Times New Roman" w:cs="Times New Roman"/>
          <w:color w:val="38362A"/>
          <w:sz w:val="18"/>
          <w:szCs w:val="18"/>
        </w:rPr>
        <w:t xml:space="preserve">'the </w:t>
      </w:r>
      <w:r w:rsidRPr="009A14C2">
        <w:rPr>
          <w:rFonts w:ascii="Times New Roman" w:hAnsi="Times New Roman" w:cs="Times New Roman"/>
          <w:color w:val="26261C"/>
          <w:sz w:val="18"/>
          <w:szCs w:val="18"/>
        </w:rPr>
        <w:t xml:space="preserve">true </w:t>
      </w:r>
      <w:r w:rsidRPr="009A14C2">
        <w:rPr>
          <w:rFonts w:ascii="Times New Roman" w:hAnsi="Times New Roman" w:cs="Times New Roman"/>
          <w:color w:val="38362A"/>
          <w:sz w:val="18"/>
          <w:szCs w:val="18"/>
        </w:rPr>
        <w:t xml:space="preserve">seeker' </w:t>
      </w:r>
      <w:r w:rsidRPr="009A14C2">
        <w:rPr>
          <w:rFonts w:ascii="Times New Roman" w:hAnsi="Times New Roman" w:cs="Times New Roman"/>
          <w:color w:val="26261C"/>
          <w:sz w:val="18"/>
          <w:szCs w:val="18"/>
        </w:rPr>
        <w:t xml:space="preserve">in the </w:t>
      </w:r>
      <w:r w:rsidRPr="009A14C2">
        <w:rPr>
          <w:rFonts w:ascii="Times New Roman" w:hAnsi="Times New Roman" w:cs="Times New Roman"/>
          <w:i/>
          <w:iCs/>
          <w:color w:val="26261C"/>
          <w:sz w:val="19"/>
          <w:szCs w:val="19"/>
        </w:rPr>
        <w:t>Kitab-i-fqan</w:t>
      </w:r>
      <w:r w:rsidRPr="009A14C2">
        <w:rPr>
          <w:rFonts w:ascii="Times New Roman" w:hAnsi="Times New Roman" w:cs="Times New Roman"/>
          <w:i/>
          <w:iCs/>
          <w:color w:val="504F42"/>
          <w:sz w:val="19"/>
          <w:szCs w:val="19"/>
        </w:rPr>
        <w:t xml:space="preserve">, </w:t>
      </w:r>
      <w:r w:rsidRPr="009A14C2">
        <w:rPr>
          <w:rFonts w:ascii="Times New Roman" w:hAnsi="Times New Roman" w:cs="Times New Roman"/>
          <w:color w:val="38362A"/>
          <w:sz w:val="18"/>
          <w:szCs w:val="18"/>
        </w:rPr>
        <w:t xml:space="preserve">pp. </w:t>
      </w:r>
      <w:r w:rsidRPr="009A14C2">
        <w:rPr>
          <w:rFonts w:ascii="Times New Roman" w:hAnsi="Times New Roman" w:cs="Times New Roman"/>
          <w:color w:val="26261C"/>
          <w:sz w:val="17"/>
          <w:szCs w:val="17"/>
        </w:rPr>
        <w:t xml:space="preserve">192-200, </w:t>
      </w:r>
      <w:r w:rsidRPr="009A14C2">
        <w:rPr>
          <w:rFonts w:ascii="Times New Roman" w:hAnsi="Times New Roman" w:cs="Times New Roman"/>
          <w:color w:val="26261C"/>
          <w:sz w:val="18"/>
          <w:szCs w:val="18"/>
        </w:rPr>
        <w:t xml:space="preserve">a passage </w:t>
      </w:r>
      <w:r w:rsidRPr="009A14C2">
        <w:rPr>
          <w:rFonts w:ascii="Times New Roman" w:hAnsi="Times New Roman" w:cs="Times New Roman"/>
          <w:color w:val="38362A"/>
          <w:sz w:val="18"/>
          <w:szCs w:val="18"/>
        </w:rPr>
        <w:t xml:space="preserve">which </w:t>
      </w:r>
      <w:r w:rsidRPr="009A14C2">
        <w:rPr>
          <w:rFonts w:ascii="Times New Roman" w:hAnsi="Times New Roman" w:cs="Times New Roman"/>
          <w:color w:val="26261C"/>
          <w:sz w:val="18"/>
          <w:szCs w:val="18"/>
        </w:rPr>
        <w:t xml:space="preserve">demonstrates the combination </w:t>
      </w:r>
      <w:r w:rsidRPr="009A14C2">
        <w:rPr>
          <w:rFonts w:ascii="Times New Roman" w:hAnsi="Times New Roman" w:cs="Times New Roman"/>
          <w:color w:val="38362A"/>
          <w:sz w:val="18"/>
          <w:szCs w:val="18"/>
        </w:rPr>
        <w:t xml:space="preserve">of ethical and </w:t>
      </w:r>
      <w:r w:rsidRPr="009A14C2">
        <w:rPr>
          <w:rFonts w:ascii="Times New Roman" w:hAnsi="Times New Roman" w:cs="Times New Roman"/>
          <w:color w:val="504F42"/>
          <w:sz w:val="18"/>
          <w:szCs w:val="18"/>
        </w:rPr>
        <w:t>s</w:t>
      </w:r>
      <w:r w:rsidRPr="009A14C2">
        <w:rPr>
          <w:rFonts w:ascii="Times New Roman" w:hAnsi="Times New Roman" w:cs="Times New Roman"/>
          <w:color w:val="38362A"/>
          <w:sz w:val="18"/>
          <w:szCs w:val="18"/>
        </w:rPr>
        <w:t xml:space="preserve">piritual </w:t>
      </w:r>
      <w:r w:rsidRPr="009A14C2">
        <w:rPr>
          <w:rFonts w:ascii="Times New Roman" w:hAnsi="Times New Roman" w:cs="Times New Roman"/>
          <w:color w:val="26261C"/>
          <w:sz w:val="18"/>
          <w:szCs w:val="18"/>
        </w:rPr>
        <w:t xml:space="preserve">discipline </w:t>
      </w:r>
      <w:r w:rsidRPr="009A14C2">
        <w:rPr>
          <w:rFonts w:ascii="Times New Roman" w:hAnsi="Times New Roman" w:cs="Times New Roman"/>
          <w:color w:val="38362A"/>
          <w:sz w:val="18"/>
          <w:szCs w:val="18"/>
        </w:rPr>
        <w:t xml:space="preserve">with </w:t>
      </w:r>
      <w:r w:rsidRPr="009A14C2">
        <w:rPr>
          <w:rFonts w:ascii="Times New Roman" w:hAnsi="Times New Roman" w:cs="Times New Roman"/>
          <w:color w:val="26261C"/>
          <w:sz w:val="18"/>
          <w:szCs w:val="18"/>
        </w:rPr>
        <w:t>mystical experiences.</w:t>
      </w:r>
    </w:p>
    <w:p w14:paraId="15AF4CFD" w14:textId="2ADA0748" w:rsidR="00227E9C" w:rsidRPr="009A14C2" w:rsidRDefault="00137FFD" w:rsidP="001F2049">
      <w:pPr>
        <w:widowControl w:val="0"/>
        <w:autoSpaceDE w:val="0"/>
        <w:autoSpaceDN w:val="0"/>
        <w:adjustRightInd w:val="0"/>
        <w:spacing w:after="0" w:line="218" w:lineRule="exact"/>
        <w:rPr>
          <w:rFonts w:ascii="Times New Roman" w:hAnsi="Times New Roman" w:cs="Times New Roman"/>
          <w:color w:val="000000"/>
          <w:sz w:val="17"/>
          <w:szCs w:val="17"/>
        </w:rPr>
      </w:pPr>
      <w:r w:rsidRPr="009A14C2">
        <w:rPr>
          <w:rFonts w:ascii="Times New Roman" w:hAnsi="Times New Roman" w:cs="Times New Roman"/>
          <w:color w:val="504F42"/>
          <w:sz w:val="18"/>
          <w:szCs w:val="18"/>
        </w:rPr>
        <w:t>34.</w:t>
      </w:r>
      <w:r w:rsidR="003820D4" w:rsidRPr="009A14C2">
        <w:rPr>
          <w:rFonts w:ascii="Times New Roman" w:hAnsi="Times New Roman" w:cs="Times New Roman"/>
          <w:color w:val="504F42"/>
          <w:sz w:val="18"/>
          <w:szCs w:val="18"/>
        </w:rPr>
        <w:t xml:space="preserve"> </w:t>
      </w:r>
      <w:r w:rsidRPr="009A14C2">
        <w:rPr>
          <w:rFonts w:ascii="Times New Roman" w:hAnsi="Times New Roman" w:cs="Times New Roman"/>
          <w:color w:val="26261C"/>
          <w:sz w:val="18"/>
          <w:szCs w:val="18"/>
        </w:rPr>
        <w:t xml:space="preserve">Baha'u'llah, </w:t>
      </w:r>
      <w:r w:rsidRPr="009A14C2">
        <w:rPr>
          <w:rFonts w:ascii="Times New Roman" w:hAnsi="Times New Roman" w:cs="Times New Roman"/>
          <w:i/>
          <w:iCs/>
          <w:color w:val="26261C"/>
          <w:sz w:val="19"/>
          <w:szCs w:val="19"/>
        </w:rPr>
        <w:t>S</w:t>
      </w:r>
      <w:r w:rsidRPr="009A14C2">
        <w:rPr>
          <w:rFonts w:ascii="Times New Roman" w:hAnsi="Times New Roman" w:cs="Times New Roman"/>
          <w:i/>
          <w:iCs/>
          <w:color w:val="504F42"/>
          <w:sz w:val="19"/>
          <w:szCs w:val="19"/>
        </w:rPr>
        <w:t>ev</w:t>
      </w:r>
      <w:r w:rsidRPr="009A14C2">
        <w:rPr>
          <w:rFonts w:ascii="Times New Roman" w:hAnsi="Times New Roman" w:cs="Times New Roman"/>
          <w:i/>
          <w:iCs/>
          <w:color w:val="38362A"/>
          <w:sz w:val="19"/>
          <w:szCs w:val="19"/>
        </w:rPr>
        <w:t xml:space="preserve">en Valle1JS, </w:t>
      </w:r>
      <w:r w:rsidRPr="009A14C2">
        <w:rPr>
          <w:rFonts w:ascii="Times New Roman" w:hAnsi="Times New Roman" w:cs="Times New Roman"/>
          <w:color w:val="26261C"/>
          <w:sz w:val="18"/>
          <w:szCs w:val="18"/>
        </w:rPr>
        <w:t>p</w:t>
      </w:r>
      <w:r w:rsidRPr="009A14C2">
        <w:rPr>
          <w:rFonts w:ascii="Times New Roman" w:hAnsi="Times New Roman" w:cs="Times New Roman"/>
          <w:color w:val="646050"/>
          <w:sz w:val="18"/>
          <w:szCs w:val="18"/>
        </w:rPr>
        <w:t xml:space="preserve">. </w:t>
      </w:r>
      <w:r w:rsidRPr="009A14C2">
        <w:rPr>
          <w:rFonts w:ascii="Times New Roman" w:hAnsi="Times New Roman" w:cs="Times New Roman"/>
          <w:color w:val="38362A"/>
          <w:sz w:val="17"/>
          <w:szCs w:val="17"/>
        </w:rPr>
        <w:t>43.</w:t>
      </w:r>
    </w:p>
    <w:p w14:paraId="01294B5F" w14:textId="65CA006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504F42"/>
          <w:sz w:val="18"/>
          <w:szCs w:val="18"/>
        </w:rPr>
        <w:t>3</w:t>
      </w:r>
      <w:r w:rsidRPr="009A14C2">
        <w:rPr>
          <w:rFonts w:ascii="Times New Roman" w:hAnsi="Times New Roman" w:cs="Times New Roman"/>
          <w:color w:val="26261C"/>
          <w:sz w:val="18"/>
          <w:szCs w:val="18"/>
        </w:rPr>
        <w:t>5</w:t>
      </w:r>
      <w:r w:rsidRPr="009A14C2">
        <w:rPr>
          <w:rFonts w:ascii="Times New Roman" w:hAnsi="Times New Roman" w:cs="Times New Roman"/>
          <w:color w:val="646050"/>
          <w:sz w:val="18"/>
          <w:szCs w:val="18"/>
        </w:rPr>
        <w:t>.</w:t>
      </w:r>
      <w:r w:rsidR="003820D4" w:rsidRPr="009A14C2">
        <w:rPr>
          <w:rFonts w:ascii="Times New Roman" w:hAnsi="Times New Roman" w:cs="Times New Roman"/>
          <w:color w:val="646050"/>
          <w:sz w:val="18"/>
          <w:szCs w:val="18"/>
        </w:rPr>
        <w:t xml:space="preserve"> </w:t>
      </w:r>
      <w:r w:rsidRPr="009A14C2">
        <w:rPr>
          <w:rFonts w:ascii="Times New Roman" w:hAnsi="Times New Roman" w:cs="Times New Roman"/>
          <w:color w:val="26261C"/>
          <w:sz w:val="18"/>
          <w:szCs w:val="18"/>
        </w:rPr>
        <w:t xml:space="preserve">Oted in </w:t>
      </w:r>
      <w:r w:rsidRPr="009A14C2">
        <w:rPr>
          <w:rFonts w:ascii="Times New Roman" w:hAnsi="Times New Roman" w:cs="Times New Roman"/>
          <w:i/>
          <w:iCs/>
          <w:color w:val="26261C"/>
          <w:sz w:val="19"/>
          <w:szCs w:val="19"/>
        </w:rPr>
        <w:t>Bahti</w:t>
      </w:r>
      <w:r w:rsidRPr="009A14C2">
        <w:rPr>
          <w:rFonts w:ascii="Arial" w:hAnsi="Arial"/>
          <w:i/>
          <w:iCs/>
          <w:color w:val="504F42"/>
          <w:sz w:val="17"/>
          <w:szCs w:val="17"/>
        </w:rPr>
        <w:t xml:space="preserve">' </w:t>
      </w:r>
      <w:r w:rsidRPr="009A14C2">
        <w:rPr>
          <w:rFonts w:ascii="Arial" w:hAnsi="Arial"/>
          <w:i/>
          <w:iCs/>
          <w:color w:val="26261C"/>
          <w:sz w:val="17"/>
          <w:szCs w:val="17"/>
        </w:rPr>
        <w:t xml:space="preserve">i </w:t>
      </w:r>
      <w:r w:rsidRPr="009A14C2">
        <w:rPr>
          <w:rFonts w:ascii="Times New Roman" w:hAnsi="Times New Roman" w:cs="Times New Roman"/>
          <w:i/>
          <w:iCs/>
          <w:color w:val="38362A"/>
          <w:sz w:val="19"/>
          <w:szCs w:val="19"/>
        </w:rPr>
        <w:t xml:space="preserve">World, </w:t>
      </w:r>
      <w:r w:rsidRPr="009A14C2">
        <w:rPr>
          <w:rFonts w:ascii="Times New Roman" w:hAnsi="Times New Roman" w:cs="Times New Roman"/>
          <w:color w:val="38362A"/>
          <w:sz w:val="18"/>
          <w:szCs w:val="18"/>
        </w:rPr>
        <w:t xml:space="preserve">val. </w:t>
      </w:r>
      <w:r w:rsidRPr="009A14C2">
        <w:rPr>
          <w:rFonts w:ascii="Times New Roman" w:hAnsi="Times New Roman" w:cs="Times New Roman"/>
          <w:color w:val="26261C"/>
          <w:sz w:val="17"/>
          <w:szCs w:val="17"/>
        </w:rPr>
        <w:t xml:space="preserve">13, </w:t>
      </w:r>
      <w:r w:rsidRPr="009A14C2">
        <w:rPr>
          <w:rFonts w:ascii="Times New Roman" w:hAnsi="Times New Roman" w:cs="Times New Roman"/>
          <w:color w:val="26261C"/>
          <w:sz w:val="18"/>
          <w:szCs w:val="18"/>
        </w:rPr>
        <w:t xml:space="preserve">p. </w:t>
      </w:r>
      <w:r w:rsidRPr="009A14C2">
        <w:rPr>
          <w:rFonts w:ascii="Times New Roman" w:hAnsi="Times New Roman" w:cs="Times New Roman"/>
          <w:color w:val="38362A"/>
          <w:sz w:val="17"/>
          <w:szCs w:val="17"/>
        </w:rPr>
        <w:t xml:space="preserve">822. </w:t>
      </w:r>
      <w:r w:rsidRPr="009A14C2">
        <w:rPr>
          <w:rFonts w:ascii="Times New Roman" w:hAnsi="Times New Roman" w:cs="Times New Roman"/>
          <w:color w:val="26261C"/>
          <w:sz w:val="18"/>
          <w:szCs w:val="18"/>
        </w:rPr>
        <w:t xml:space="preserve">Jordan </w:t>
      </w:r>
      <w:r w:rsidRPr="009A14C2">
        <w:rPr>
          <w:rFonts w:ascii="Times New Roman" w:hAnsi="Times New Roman" w:cs="Times New Roman"/>
          <w:color w:val="38362A"/>
          <w:sz w:val="18"/>
          <w:szCs w:val="18"/>
        </w:rPr>
        <w:t xml:space="preserve">was </w:t>
      </w:r>
      <w:r w:rsidRPr="009A14C2">
        <w:rPr>
          <w:rFonts w:ascii="Times New Roman" w:hAnsi="Times New Roman" w:cs="Times New Roman"/>
          <w:color w:val="26261C"/>
          <w:sz w:val="18"/>
          <w:szCs w:val="18"/>
        </w:rPr>
        <w:t xml:space="preserve">the </w:t>
      </w:r>
      <w:r w:rsidRPr="009A14C2">
        <w:rPr>
          <w:rFonts w:ascii="Times New Roman" w:hAnsi="Times New Roman" w:cs="Times New Roman"/>
          <w:color w:val="38362A"/>
          <w:sz w:val="18"/>
          <w:szCs w:val="18"/>
        </w:rPr>
        <w:t xml:space="preserve">first </w:t>
      </w:r>
      <w:r w:rsidRPr="009A14C2">
        <w:rPr>
          <w:rFonts w:ascii="Times New Roman" w:hAnsi="Times New Roman" w:cs="Times New Roman"/>
          <w:color w:val="26261C"/>
          <w:sz w:val="18"/>
          <w:szCs w:val="18"/>
        </w:rPr>
        <w:t>president</w:t>
      </w:r>
      <w:r w:rsidR="003820D4" w:rsidRPr="009A14C2">
        <w:rPr>
          <w:rFonts w:ascii="Times New Roman" w:hAnsi="Times New Roman" w:cs="Times New Roman"/>
          <w:color w:val="26261C"/>
          <w:sz w:val="18"/>
          <w:szCs w:val="18"/>
        </w:rPr>
        <w:t xml:space="preserve"> </w:t>
      </w:r>
      <w:r w:rsidRPr="009A14C2">
        <w:rPr>
          <w:rFonts w:ascii="Times New Roman" w:hAnsi="Times New Roman" w:cs="Times New Roman"/>
          <w:color w:val="26261C"/>
          <w:sz w:val="18"/>
          <w:szCs w:val="18"/>
        </w:rPr>
        <w:t>of the</w:t>
      </w:r>
    </w:p>
    <w:p w14:paraId="283D3D9A" w14:textId="77777777" w:rsidR="00227E9C" w:rsidRPr="009A14C2" w:rsidRDefault="00227E9C" w:rsidP="001F2049">
      <w:pPr>
        <w:widowControl w:val="0"/>
        <w:autoSpaceDE w:val="0"/>
        <w:autoSpaceDN w:val="0"/>
        <w:adjustRightInd w:val="0"/>
        <w:spacing w:before="1" w:after="0" w:line="260" w:lineRule="exact"/>
        <w:rPr>
          <w:rFonts w:ascii="Times New Roman" w:hAnsi="Times New Roman" w:cs="Times New Roman"/>
          <w:color w:val="000000"/>
          <w:sz w:val="26"/>
          <w:szCs w:val="26"/>
        </w:rPr>
      </w:pPr>
    </w:p>
    <w:p w14:paraId="5070F85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38362A"/>
          <w:sz w:val="16"/>
          <w:szCs w:val="16"/>
        </w:rPr>
        <w:t>290</w:t>
      </w:r>
    </w:p>
    <w:p w14:paraId="07762232" w14:textId="3A366A4A" w:rsidR="00227E9C" w:rsidRPr="009A14C2" w:rsidRDefault="006B38EF" w:rsidP="001F2049">
      <w:pPr>
        <w:widowControl w:val="0"/>
        <w:autoSpaceDE w:val="0"/>
        <w:autoSpaceDN w:val="0"/>
        <w:adjustRightInd w:val="0"/>
        <w:spacing w:before="71"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6"/>
          <w:szCs w:val="16"/>
        </w:rPr>
        <w:br w:type="page"/>
      </w:r>
      <w:r w:rsidR="00137FFD" w:rsidRPr="009A14C2">
        <w:rPr>
          <w:rFonts w:ascii="Times New Roman" w:hAnsi="Times New Roman" w:cs="Times New Roman"/>
          <w:color w:val="2A281F"/>
          <w:sz w:val="15"/>
          <w:szCs w:val="15"/>
        </w:rPr>
        <w:t xml:space="preserve">NOTES </w:t>
      </w:r>
      <w:r w:rsidR="00137FFD" w:rsidRPr="009A14C2">
        <w:rPr>
          <w:rFonts w:ascii="Times New Roman" w:hAnsi="Times New Roman" w:cs="Times New Roman"/>
          <w:color w:val="2A281F"/>
          <w:sz w:val="19"/>
          <w:szCs w:val="19"/>
        </w:rPr>
        <w:t xml:space="preserve">&amp; </w:t>
      </w:r>
      <w:r w:rsidR="00137FFD" w:rsidRPr="009A14C2">
        <w:rPr>
          <w:rFonts w:ascii="Times New Roman" w:hAnsi="Times New Roman" w:cs="Times New Roman"/>
          <w:color w:val="2A281F"/>
          <w:sz w:val="15"/>
          <w:szCs w:val="15"/>
        </w:rPr>
        <w:t xml:space="preserve">REFERENCES, </w:t>
      </w:r>
      <w:r w:rsidR="00137FFD" w:rsidRPr="009A14C2">
        <w:rPr>
          <w:rFonts w:ascii="Times New Roman" w:hAnsi="Times New Roman" w:cs="Times New Roman"/>
          <w:color w:val="2A281F"/>
          <w:sz w:val="17"/>
          <w:szCs w:val="17"/>
        </w:rPr>
        <w:t xml:space="preserve">pp. </w:t>
      </w:r>
      <w:r w:rsidR="00137FFD" w:rsidRPr="009A14C2">
        <w:rPr>
          <w:rFonts w:ascii="Times New Roman" w:hAnsi="Times New Roman" w:cs="Times New Roman"/>
          <w:color w:val="2A281F"/>
          <w:sz w:val="15"/>
          <w:szCs w:val="15"/>
        </w:rPr>
        <w:t>7</w:t>
      </w:r>
      <w:r w:rsidR="00137FFD" w:rsidRPr="009A14C2">
        <w:rPr>
          <w:rFonts w:ascii="Times New Roman" w:hAnsi="Times New Roman" w:cs="Times New Roman"/>
          <w:color w:val="464438"/>
          <w:sz w:val="15"/>
          <w:szCs w:val="15"/>
        </w:rPr>
        <w:t>4</w:t>
      </w:r>
      <w:r w:rsidR="00137FFD" w:rsidRPr="009A14C2">
        <w:rPr>
          <w:rFonts w:ascii="Times New Roman" w:hAnsi="Times New Roman" w:cs="Times New Roman"/>
          <w:color w:val="2A281F"/>
          <w:sz w:val="15"/>
          <w:szCs w:val="15"/>
        </w:rPr>
        <w:t>-100</w:t>
      </w:r>
      <w:r w:rsidR="00137FFD" w:rsidRPr="009A14C2">
        <w:rPr>
          <w:rFonts w:ascii="Times New Roman" w:hAnsi="Times New Roman" w:cs="Times New Roman"/>
          <w:color w:val="464438"/>
          <w:sz w:val="15"/>
          <w:szCs w:val="15"/>
        </w:rPr>
        <w:t>.</w:t>
      </w:r>
    </w:p>
    <w:p w14:paraId="5A0A917C" w14:textId="77777777" w:rsidR="00227E9C" w:rsidRPr="009A14C2" w:rsidRDefault="00137FFD" w:rsidP="001F2049">
      <w:pPr>
        <w:widowControl w:val="0"/>
        <w:autoSpaceDE w:val="0"/>
        <w:autoSpaceDN w:val="0"/>
        <w:adjustRightInd w:val="0"/>
        <w:spacing w:before="68"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Leland Stanford Junior University in Paio Alto California and introduced</w:t>
      </w:r>
    </w:p>
    <w:p w14:paraId="627C1A29" w14:textId="5A5E0A8B" w:rsidR="00227E9C" w:rsidRPr="009A14C2" w:rsidRDefault="00137FFD" w:rsidP="001F2049">
      <w:pPr>
        <w:widowControl w:val="0"/>
        <w:autoSpaceDE w:val="0"/>
        <w:autoSpaceDN w:val="0"/>
        <w:adjustRightInd w:val="0"/>
        <w:spacing w:after="0" w:line="206" w:lineRule="exact"/>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 xml:space="preserve">'Abdu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l-Baha. to some two thousand staff and students</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who had filled</w:t>
      </w:r>
    </w:p>
    <w:p w14:paraId="4E04881C" w14:textId="77777777" w:rsidR="00227E9C" w:rsidRPr="009A14C2" w:rsidRDefault="00137FFD" w:rsidP="001F2049">
      <w:pPr>
        <w:widowControl w:val="0"/>
        <w:autoSpaceDE w:val="0"/>
        <w:autoSpaceDN w:val="0"/>
        <w:adjustRightInd w:val="0"/>
        <w:spacing w:before="3"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 xml:space="preserve">an assembly hall to hear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one of the natural successors of the old Hebrew</w:t>
      </w:r>
    </w:p>
    <w:p w14:paraId="1EE6859F" w14:textId="77777777" w:rsidR="00227E9C" w:rsidRPr="009A14C2" w:rsidRDefault="00137FFD" w:rsidP="001F2049">
      <w:pPr>
        <w:widowControl w:val="0"/>
        <w:autoSpaceDE w:val="0"/>
        <w:autoSpaceDN w:val="0"/>
        <w:adjustRightInd w:val="0"/>
        <w:spacing w:after="0" w:line="198" w:lineRule="exact"/>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Prophets</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 as Jordan had called Him.</w:t>
      </w:r>
    </w:p>
    <w:p w14:paraId="0CA0EA60" w14:textId="4EC35502" w:rsidR="00227E9C" w:rsidRPr="009A14C2" w:rsidRDefault="00137FFD" w:rsidP="001F2049">
      <w:pPr>
        <w:widowControl w:val="0"/>
        <w:autoSpaceDE w:val="0"/>
        <w:autoSpaceDN w:val="0"/>
        <w:adjustRightInd w:val="0"/>
        <w:spacing w:before="11" w:after="0" w:line="206" w:lineRule="exact"/>
        <w:ind w:hanging="328"/>
        <w:jc w:val="both"/>
        <w:rPr>
          <w:rFonts w:ascii="Times New Roman" w:hAnsi="Times New Roman" w:cs="Times New Roman"/>
          <w:color w:val="000000"/>
          <w:sz w:val="18"/>
          <w:szCs w:val="18"/>
        </w:rPr>
      </w:pPr>
      <w:r w:rsidRPr="009A14C2">
        <w:rPr>
          <w:rFonts w:ascii="Times New Roman" w:hAnsi="Times New Roman" w:cs="Times New Roman"/>
          <w:color w:val="464438"/>
          <w:sz w:val="17"/>
          <w:szCs w:val="17"/>
        </w:rPr>
        <w:t>3</w:t>
      </w:r>
      <w:r w:rsidRPr="009A14C2">
        <w:rPr>
          <w:rFonts w:ascii="Times New Roman" w:hAnsi="Times New Roman" w:cs="Times New Roman"/>
          <w:color w:val="2A281F"/>
          <w:sz w:val="17"/>
          <w:szCs w:val="17"/>
        </w:rPr>
        <w:t>6</w:t>
      </w:r>
      <w:r w:rsidRPr="009A14C2">
        <w:rPr>
          <w:rFonts w:ascii="Times New Roman" w:hAnsi="Times New Roman" w:cs="Times New Roman"/>
          <w:color w:val="59574B"/>
          <w:sz w:val="17"/>
          <w:szCs w:val="17"/>
        </w:rPr>
        <w:t>.</w:t>
      </w:r>
      <w:r w:rsidR="003820D4" w:rsidRPr="009A14C2">
        <w:rPr>
          <w:rFonts w:ascii="Times New Roman" w:hAnsi="Times New Roman" w:cs="Times New Roman"/>
          <w:color w:val="59574B"/>
          <w:sz w:val="17"/>
          <w:szCs w:val="17"/>
        </w:rPr>
        <w:t xml:space="preserve"> </w:t>
      </w:r>
      <w:r w:rsidRPr="009A14C2">
        <w:rPr>
          <w:rFonts w:ascii="Times New Roman" w:hAnsi="Times New Roman" w:cs="Times New Roman"/>
          <w:color w:val="2A281F"/>
          <w:sz w:val="18"/>
          <w:szCs w:val="18"/>
        </w:rPr>
        <w:t>Baha.</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u</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 xml:space="preserve">lhili, </w:t>
      </w:r>
      <w:r w:rsidRPr="009A14C2">
        <w:rPr>
          <w:rFonts w:ascii="Times New Roman" w:hAnsi="Times New Roman" w:cs="Times New Roman"/>
          <w:i/>
          <w:iCs/>
          <w:color w:val="2A281F"/>
          <w:sz w:val="19"/>
          <w:szCs w:val="19"/>
        </w:rPr>
        <w:t>Kitab-i-Aqdas,</w:t>
      </w:r>
      <w:r w:rsidRPr="009A14C2">
        <w:rPr>
          <w:rFonts w:ascii="Times New Roman" w:hAnsi="Times New Roman" w:cs="Times New Roman"/>
          <w:color w:val="2A281F"/>
          <w:sz w:val="18"/>
          <w:szCs w:val="18"/>
        </w:rPr>
        <w:t>para. 63</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The complete quotation is</w:t>
      </w:r>
      <w:r w:rsidRPr="009A14C2">
        <w:rPr>
          <w:rFonts w:ascii="Times New Roman" w:hAnsi="Times New Roman" w:cs="Times New Roman"/>
          <w:color w:val="0A0A00"/>
          <w:sz w:val="18"/>
          <w:szCs w:val="18"/>
        </w:rPr>
        <w:t xml:space="preserve">: </w:t>
      </w:r>
      <w:r w:rsidRPr="009A14C2">
        <w:rPr>
          <w:rFonts w:ascii="Times New Roman" w:hAnsi="Times New Roman" w:cs="Times New Roman"/>
          <w:color w:val="2A281F"/>
          <w:sz w:val="18"/>
          <w:szCs w:val="18"/>
        </w:rPr>
        <w:t>'Enter into wedlock, 0 people, that ye way bring forth one who will make mention</w:t>
      </w:r>
    </w:p>
    <w:p w14:paraId="144C0E8A" w14:textId="77777777" w:rsidR="00227E9C" w:rsidRPr="009A14C2" w:rsidRDefault="00137FFD" w:rsidP="001F2049">
      <w:pPr>
        <w:widowControl w:val="0"/>
        <w:autoSpaceDE w:val="0"/>
        <w:autoSpaceDN w:val="0"/>
        <w:adjustRightInd w:val="0"/>
        <w:spacing w:before="11" w:after="0" w:line="198" w:lineRule="exact"/>
        <w:ind w:hanging="4"/>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 xml:space="preserve">of Me amid My servants. This is My bidding unto you; hold fast to </w:t>
      </w:r>
      <w:r w:rsidRPr="009A14C2">
        <w:rPr>
          <w:rFonts w:ascii="Arial" w:hAnsi="Arial"/>
          <w:color w:val="2A281F"/>
          <w:sz w:val="16"/>
          <w:szCs w:val="16"/>
        </w:rPr>
        <w:t xml:space="preserve">it </w:t>
      </w:r>
      <w:r w:rsidRPr="009A14C2">
        <w:rPr>
          <w:rFonts w:ascii="Times New Roman" w:hAnsi="Times New Roman" w:cs="Times New Roman"/>
          <w:color w:val="2A281F"/>
          <w:sz w:val="18"/>
          <w:szCs w:val="18"/>
        </w:rPr>
        <w:t>as an assistance to yourselves.</w:t>
      </w:r>
      <w:r w:rsidRPr="009A14C2">
        <w:rPr>
          <w:rFonts w:ascii="Times New Roman" w:hAnsi="Times New Roman" w:cs="Times New Roman"/>
          <w:color w:val="59574B"/>
          <w:sz w:val="18"/>
          <w:szCs w:val="18"/>
        </w:rPr>
        <w:t>'</w:t>
      </w:r>
    </w:p>
    <w:p w14:paraId="44D6774F" w14:textId="5937373E"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464438"/>
          <w:sz w:val="17"/>
          <w:szCs w:val="17"/>
        </w:rPr>
        <w:t>3</w:t>
      </w:r>
      <w:r w:rsidRPr="009A14C2">
        <w:rPr>
          <w:rFonts w:ascii="Times New Roman" w:hAnsi="Times New Roman" w:cs="Times New Roman"/>
          <w:color w:val="2A281F"/>
          <w:sz w:val="17"/>
          <w:szCs w:val="17"/>
        </w:rPr>
        <w:t xml:space="preserve">7 </w:t>
      </w:r>
      <w:r w:rsidRPr="009A14C2">
        <w:rPr>
          <w:rFonts w:ascii="Times New Roman" w:hAnsi="Times New Roman" w:cs="Times New Roman"/>
          <w:color w:val="464438"/>
          <w:sz w:val="17"/>
          <w:szCs w:val="17"/>
        </w:rPr>
        <w:t>.</w:t>
      </w:r>
      <w:r w:rsidR="003820D4" w:rsidRPr="009A14C2">
        <w:rPr>
          <w:rFonts w:ascii="Times New Roman" w:hAnsi="Times New Roman" w:cs="Times New Roman"/>
          <w:color w:val="464438"/>
          <w:sz w:val="17"/>
          <w:szCs w:val="17"/>
        </w:rPr>
        <w:t xml:space="preserve"> </w:t>
      </w:r>
      <w:r w:rsidRPr="009A14C2">
        <w:rPr>
          <w:rFonts w:ascii="Times New Roman" w:hAnsi="Times New Roman" w:cs="Times New Roman"/>
          <w:color w:val="2A281F"/>
          <w:sz w:val="18"/>
          <w:szCs w:val="18"/>
        </w:rPr>
        <w:t xml:space="preserve">'Abdu'l-Baha, </w:t>
      </w:r>
      <w:r w:rsidRPr="009A14C2">
        <w:rPr>
          <w:rFonts w:ascii="Times New Roman" w:hAnsi="Times New Roman" w:cs="Times New Roman"/>
          <w:i/>
          <w:iCs/>
          <w:color w:val="2A281F"/>
          <w:sz w:val="19"/>
          <w:szCs w:val="19"/>
        </w:rPr>
        <w:t xml:space="preserve">Tablets, </w:t>
      </w:r>
      <w:r w:rsidRPr="009A14C2">
        <w:rPr>
          <w:rFonts w:ascii="Times New Roman" w:hAnsi="Times New Roman" w:cs="Times New Roman"/>
          <w:color w:val="2A281F"/>
          <w:sz w:val="18"/>
          <w:szCs w:val="18"/>
        </w:rPr>
        <w:t>pp</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108-9.</w:t>
      </w:r>
    </w:p>
    <w:p w14:paraId="72ABEDDC" w14:textId="18023B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A281F"/>
          <w:sz w:val="15"/>
          <w:szCs w:val="15"/>
        </w:rPr>
        <w:t>38</w:t>
      </w:r>
      <w:r w:rsidRPr="009A14C2">
        <w:rPr>
          <w:rFonts w:ascii="Times New Roman" w:hAnsi="Times New Roman" w:cs="Times New Roman"/>
          <w:color w:val="464438"/>
          <w:sz w:val="15"/>
          <w:szCs w:val="15"/>
        </w:rPr>
        <w:t>.</w:t>
      </w:r>
      <w:r w:rsidR="003820D4" w:rsidRPr="009A14C2">
        <w:rPr>
          <w:rFonts w:ascii="Times New Roman" w:hAnsi="Times New Roman" w:cs="Times New Roman"/>
          <w:color w:val="464438"/>
          <w:sz w:val="15"/>
          <w:szCs w:val="15"/>
        </w:rPr>
        <w:t xml:space="preserve"> </w:t>
      </w:r>
      <w:r w:rsidRPr="009A14C2">
        <w:rPr>
          <w:rFonts w:ascii="Times New Roman" w:hAnsi="Times New Roman" w:cs="Times New Roman"/>
          <w:color w:val="2A281F"/>
          <w:sz w:val="18"/>
          <w:szCs w:val="18"/>
        </w:rPr>
        <w:t xml:space="preserve">Townshend, </w:t>
      </w:r>
      <w:r w:rsidRPr="009A14C2">
        <w:rPr>
          <w:rFonts w:ascii="Times New Roman" w:hAnsi="Times New Roman" w:cs="Times New Roman"/>
          <w:i/>
          <w:iCs/>
          <w:color w:val="2A281F"/>
          <w:sz w:val="19"/>
          <w:szCs w:val="19"/>
        </w:rPr>
        <w:t>Mission ofBafui</w:t>
      </w:r>
      <w:r w:rsidRPr="009A14C2">
        <w:rPr>
          <w:rFonts w:ascii="Times New Roman" w:hAnsi="Times New Roman" w:cs="Times New Roman"/>
          <w:i/>
          <w:iCs/>
          <w:color w:val="59574B"/>
          <w:sz w:val="19"/>
          <w:szCs w:val="19"/>
        </w:rPr>
        <w:t xml:space="preserve">' </w:t>
      </w:r>
      <w:r w:rsidRPr="009A14C2">
        <w:rPr>
          <w:rFonts w:ascii="Times New Roman" w:hAnsi="Times New Roman" w:cs="Times New Roman"/>
          <w:i/>
          <w:iCs/>
          <w:color w:val="2A281F"/>
          <w:sz w:val="19"/>
          <w:szCs w:val="19"/>
        </w:rPr>
        <w:t xml:space="preserve">u </w:t>
      </w:r>
      <w:r w:rsidRPr="009A14C2">
        <w:rPr>
          <w:rFonts w:ascii="Arial" w:hAnsi="Arial"/>
          <w:i/>
          <w:iCs/>
          <w:color w:val="464438"/>
          <w:sz w:val="17"/>
          <w:szCs w:val="17"/>
        </w:rPr>
        <w:t xml:space="preserve">' </w:t>
      </w:r>
      <w:r w:rsidRPr="009A14C2">
        <w:rPr>
          <w:rFonts w:ascii="Arial" w:hAnsi="Arial"/>
          <w:i/>
          <w:iCs/>
          <w:color w:val="2A281F"/>
          <w:sz w:val="17"/>
          <w:szCs w:val="17"/>
        </w:rPr>
        <w:t>llah</w:t>
      </w:r>
      <w:r w:rsidRPr="009A14C2">
        <w:rPr>
          <w:rFonts w:ascii="Arial" w:hAnsi="Arial"/>
          <w:i/>
          <w:iCs/>
          <w:color w:val="464438"/>
          <w:sz w:val="17"/>
          <w:szCs w:val="17"/>
        </w:rPr>
        <w:t xml:space="preserve">, </w:t>
      </w:r>
      <w:r w:rsidRPr="009A14C2">
        <w:rPr>
          <w:rFonts w:ascii="Times New Roman" w:hAnsi="Times New Roman" w:cs="Times New Roman"/>
          <w:color w:val="2A281F"/>
          <w:sz w:val="18"/>
          <w:szCs w:val="18"/>
        </w:rPr>
        <w:t>p</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68.</w:t>
      </w:r>
    </w:p>
    <w:p w14:paraId="48D0FACC" w14:textId="219C6401"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A281F"/>
          <w:sz w:val="17"/>
          <w:szCs w:val="17"/>
        </w:rPr>
        <w:t>39.</w:t>
      </w:r>
      <w:r w:rsidR="003820D4" w:rsidRPr="009A14C2">
        <w:rPr>
          <w:rFonts w:ascii="Times New Roman" w:hAnsi="Times New Roman" w:cs="Times New Roman"/>
          <w:color w:val="2A281F"/>
          <w:sz w:val="17"/>
          <w:szCs w:val="17"/>
        </w:rPr>
        <w:t xml:space="preserve"> </w:t>
      </w:r>
      <w:r w:rsidRPr="009A14C2">
        <w:rPr>
          <w:rFonts w:ascii="Times New Roman" w:hAnsi="Times New Roman" w:cs="Times New Roman"/>
          <w:color w:val="2A281F"/>
          <w:sz w:val="18"/>
          <w:szCs w:val="18"/>
        </w:rPr>
        <w:t>ibid</w:t>
      </w:r>
      <w:r w:rsidRPr="009A14C2">
        <w:rPr>
          <w:rFonts w:ascii="Times New Roman" w:hAnsi="Times New Roman" w:cs="Times New Roman"/>
          <w:color w:val="0A0A00"/>
          <w:sz w:val="18"/>
          <w:szCs w:val="18"/>
        </w:rPr>
        <w:t xml:space="preserve">. </w:t>
      </w:r>
      <w:r w:rsidRPr="009A14C2">
        <w:rPr>
          <w:rFonts w:ascii="Times New Roman" w:hAnsi="Times New Roman" w:cs="Times New Roman"/>
          <w:color w:val="2A281F"/>
          <w:sz w:val="18"/>
          <w:szCs w:val="18"/>
        </w:rPr>
        <w:t>p. 68.</w:t>
      </w:r>
    </w:p>
    <w:p w14:paraId="143230EA" w14:textId="015FD0B3"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464438"/>
          <w:sz w:val="15"/>
          <w:szCs w:val="15"/>
        </w:rPr>
        <w:t>4</w:t>
      </w:r>
      <w:r w:rsidRPr="009A14C2">
        <w:rPr>
          <w:rFonts w:ascii="Times New Roman" w:hAnsi="Times New Roman" w:cs="Times New Roman"/>
          <w:color w:val="2A281F"/>
          <w:sz w:val="15"/>
          <w:szCs w:val="15"/>
        </w:rPr>
        <w:t>0</w:t>
      </w:r>
      <w:r w:rsidRPr="009A14C2">
        <w:rPr>
          <w:rFonts w:ascii="Times New Roman" w:hAnsi="Times New Roman" w:cs="Times New Roman"/>
          <w:color w:val="59574B"/>
          <w:sz w:val="15"/>
          <w:szCs w:val="15"/>
        </w:rPr>
        <w:t>.</w:t>
      </w:r>
      <w:r w:rsidR="003820D4" w:rsidRPr="009A14C2">
        <w:rPr>
          <w:rFonts w:ascii="Times New Roman" w:hAnsi="Times New Roman" w:cs="Times New Roman"/>
          <w:color w:val="59574B"/>
          <w:sz w:val="15"/>
          <w:szCs w:val="15"/>
        </w:rPr>
        <w:t xml:space="preserve"> </w:t>
      </w:r>
      <w:r w:rsidRPr="009A14C2">
        <w:rPr>
          <w:rFonts w:ascii="Times New Roman" w:hAnsi="Times New Roman" w:cs="Times New Roman"/>
          <w:color w:val="2A281F"/>
          <w:sz w:val="18"/>
          <w:szCs w:val="18"/>
        </w:rPr>
        <w:t xml:space="preserve">'Abdu'l-Baha, quoted in Grundy, </w:t>
      </w:r>
      <w:r w:rsidRPr="009A14C2">
        <w:rPr>
          <w:rFonts w:ascii="Times New Roman" w:hAnsi="Times New Roman" w:cs="Times New Roman"/>
          <w:i/>
          <w:iCs/>
          <w:color w:val="2A281F"/>
          <w:sz w:val="19"/>
          <w:szCs w:val="19"/>
        </w:rPr>
        <w:t>T</w:t>
      </w:r>
      <w:r w:rsidRPr="009A14C2">
        <w:rPr>
          <w:rFonts w:ascii="Times New Roman" w:hAnsi="Times New Roman" w:cs="Times New Roman"/>
          <w:i/>
          <w:iCs/>
          <w:color w:val="464438"/>
          <w:sz w:val="19"/>
          <w:szCs w:val="19"/>
        </w:rPr>
        <w:t>e</w:t>
      </w:r>
      <w:r w:rsidRPr="009A14C2">
        <w:rPr>
          <w:rFonts w:ascii="Times New Roman" w:hAnsi="Times New Roman" w:cs="Times New Roman"/>
          <w:i/>
          <w:iCs/>
          <w:color w:val="2A281F"/>
          <w:sz w:val="19"/>
          <w:szCs w:val="19"/>
        </w:rPr>
        <w:t xml:space="preserve">n Days, </w:t>
      </w:r>
      <w:r w:rsidRPr="009A14C2">
        <w:rPr>
          <w:rFonts w:ascii="Times New Roman" w:hAnsi="Times New Roman" w:cs="Times New Roman"/>
          <w:color w:val="2A281F"/>
          <w:sz w:val="18"/>
          <w:szCs w:val="18"/>
        </w:rPr>
        <w:t>p</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25.</w:t>
      </w:r>
    </w:p>
    <w:p w14:paraId="648B3B73" w14:textId="547B2372"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A281F"/>
          <w:sz w:val="15"/>
          <w:szCs w:val="15"/>
        </w:rPr>
        <w:t>41.</w:t>
      </w:r>
      <w:r w:rsidR="003820D4" w:rsidRPr="009A14C2">
        <w:rPr>
          <w:rFonts w:ascii="Times New Roman" w:hAnsi="Times New Roman" w:cs="Times New Roman"/>
          <w:color w:val="2A281F"/>
          <w:sz w:val="15"/>
          <w:szCs w:val="15"/>
        </w:rPr>
        <w:t xml:space="preserve"> </w:t>
      </w:r>
      <w:r w:rsidRPr="009A14C2">
        <w:rPr>
          <w:rFonts w:ascii="Times New Roman" w:hAnsi="Times New Roman" w:cs="Times New Roman"/>
          <w:color w:val="2A281F"/>
          <w:sz w:val="18"/>
          <w:szCs w:val="18"/>
        </w:rPr>
        <w:t>ibid. p</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43</w:t>
      </w:r>
      <w:r w:rsidRPr="009A14C2">
        <w:rPr>
          <w:rFonts w:ascii="Times New Roman" w:hAnsi="Times New Roman" w:cs="Times New Roman"/>
          <w:color w:val="464438"/>
          <w:sz w:val="18"/>
          <w:szCs w:val="18"/>
        </w:rPr>
        <w:t>.</w:t>
      </w:r>
    </w:p>
    <w:p w14:paraId="4C749EB1" w14:textId="40BC5FDF"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464438"/>
          <w:sz w:val="15"/>
          <w:szCs w:val="15"/>
        </w:rPr>
        <w:t>4</w:t>
      </w:r>
      <w:r w:rsidRPr="009A14C2">
        <w:rPr>
          <w:rFonts w:ascii="Times New Roman" w:hAnsi="Times New Roman" w:cs="Times New Roman"/>
          <w:color w:val="2A281F"/>
          <w:sz w:val="15"/>
          <w:szCs w:val="15"/>
        </w:rPr>
        <w:t xml:space="preserve">2 </w:t>
      </w:r>
      <w:r w:rsidRPr="009A14C2">
        <w:rPr>
          <w:rFonts w:ascii="Times New Roman" w:hAnsi="Times New Roman" w:cs="Times New Roman"/>
          <w:color w:val="59574B"/>
          <w:sz w:val="15"/>
          <w:szCs w:val="15"/>
        </w:rPr>
        <w:t>.</w:t>
      </w:r>
      <w:r w:rsidR="003820D4" w:rsidRPr="009A14C2">
        <w:rPr>
          <w:rFonts w:ascii="Times New Roman" w:hAnsi="Times New Roman" w:cs="Times New Roman"/>
          <w:color w:val="59574B"/>
          <w:sz w:val="15"/>
          <w:szCs w:val="15"/>
        </w:rPr>
        <w:t xml:space="preserve"> </w:t>
      </w:r>
      <w:r w:rsidRPr="009A14C2">
        <w:rPr>
          <w:rFonts w:ascii="Times New Roman" w:hAnsi="Times New Roman" w:cs="Times New Roman"/>
          <w:color w:val="2A281F"/>
          <w:sz w:val="18"/>
          <w:szCs w:val="18"/>
        </w:rPr>
        <w:t xml:space="preserve">Baha'u'llah, quoted in Shoghi Effendi, </w:t>
      </w:r>
      <w:r w:rsidRPr="009A14C2">
        <w:rPr>
          <w:rFonts w:ascii="Times New Roman" w:hAnsi="Times New Roman" w:cs="Times New Roman"/>
          <w:i/>
          <w:iCs/>
          <w:color w:val="2A281F"/>
          <w:sz w:val="19"/>
          <w:szCs w:val="19"/>
        </w:rPr>
        <w:t xml:space="preserve">World Order, </w:t>
      </w:r>
      <w:r w:rsidRPr="009A14C2">
        <w:rPr>
          <w:rFonts w:ascii="Times New Roman" w:hAnsi="Times New Roman" w:cs="Times New Roman"/>
          <w:color w:val="2A281F"/>
          <w:sz w:val="18"/>
          <w:szCs w:val="18"/>
        </w:rPr>
        <w:t>p. 108</w:t>
      </w:r>
      <w:r w:rsidRPr="009A14C2">
        <w:rPr>
          <w:rFonts w:ascii="Times New Roman" w:hAnsi="Times New Roman" w:cs="Times New Roman"/>
          <w:color w:val="0A0A00"/>
          <w:sz w:val="18"/>
          <w:szCs w:val="18"/>
        </w:rPr>
        <w:t>.</w:t>
      </w:r>
    </w:p>
    <w:p w14:paraId="30F8C611" w14:textId="20E6FED1" w:rsidR="00227E9C" w:rsidRPr="009A14C2" w:rsidRDefault="00137FFD" w:rsidP="001F2049">
      <w:pPr>
        <w:widowControl w:val="0"/>
        <w:autoSpaceDE w:val="0"/>
        <w:autoSpaceDN w:val="0"/>
        <w:adjustRightInd w:val="0"/>
        <w:spacing w:before="3" w:after="0" w:line="236" w:lineRule="auto"/>
        <w:ind w:hanging="337"/>
        <w:jc w:val="both"/>
        <w:rPr>
          <w:rFonts w:ascii="Times New Roman" w:hAnsi="Times New Roman" w:cs="Times New Roman"/>
          <w:color w:val="000000"/>
          <w:sz w:val="18"/>
          <w:szCs w:val="18"/>
        </w:rPr>
      </w:pPr>
      <w:r w:rsidRPr="009A14C2">
        <w:rPr>
          <w:rFonts w:ascii="Times New Roman" w:hAnsi="Times New Roman" w:cs="Times New Roman"/>
          <w:color w:val="464438"/>
          <w:sz w:val="15"/>
          <w:szCs w:val="15"/>
        </w:rPr>
        <w:t>43.</w:t>
      </w:r>
      <w:r w:rsidR="003820D4" w:rsidRPr="009A14C2">
        <w:rPr>
          <w:rFonts w:ascii="Times New Roman" w:hAnsi="Times New Roman" w:cs="Times New Roman"/>
          <w:color w:val="464438"/>
          <w:sz w:val="15"/>
          <w:szCs w:val="15"/>
        </w:rPr>
        <w:t xml:space="preserve"> </w:t>
      </w:r>
      <w:r w:rsidRPr="009A14C2">
        <w:rPr>
          <w:rFonts w:ascii="Times New Roman" w:hAnsi="Times New Roman" w:cs="Times New Roman"/>
          <w:color w:val="2A281F"/>
          <w:sz w:val="18"/>
          <w:szCs w:val="18"/>
        </w:rPr>
        <w:t>ibid. p.lll. The Manifestations</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of the house</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of Israel endowed</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with constancy are Abraham, Moses and Jesus Himself</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who was from the tribe of Judah and descended from King David. Those not endowed</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with constancy are the lesser prophets</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such as Joel</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Daniel, Hosea, Amos, Malachi, etc.</w:t>
      </w:r>
    </w:p>
    <w:p w14:paraId="52D344E1" w14:textId="666D610D"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lang w:val="fr-FR"/>
        </w:rPr>
      </w:pPr>
      <w:r w:rsidRPr="009A14C2">
        <w:rPr>
          <w:rFonts w:ascii="Times New Roman" w:hAnsi="Times New Roman" w:cs="Times New Roman"/>
          <w:color w:val="464438"/>
          <w:sz w:val="15"/>
          <w:szCs w:val="15"/>
          <w:lang w:val="fr-FR"/>
        </w:rPr>
        <w:t>44.</w:t>
      </w:r>
      <w:r w:rsidR="003820D4" w:rsidRPr="009A14C2">
        <w:rPr>
          <w:rFonts w:ascii="Times New Roman" w:hAnsi="Times New Roman" w:cs="Times New Roman"/>
          <w:color w:val="464438"/>
          <w:sz w:val="15"/>
          <w:szCs w:val="15"/>
          <w:lang w:val="fr-FR"/>
        </w:rPr>
        <w:t xml:space="preserve"> </w:t>
      </w:r>
      <w:r w:rsidRPr="009A14C2">
        <w:rPr>
          <w:rFonts w:ascii="Times New Roman" w:hAnsi="Times New Roman" w:cs="Times New Roman"/>
          <w:color w:val="464438"/>
          <w:sz w:val="18"/>
          <w:szCs w:val="18"/>
          <w:lang w:val="fr-FR"/>
        </w:rPr>
        <w:t>'</w:t>
      </w:r>
      <w:r w:rsidRPr="009A14C2">
        <w:rPr>
          <w:rFonts w:ascii="Times New Roman" w:hAnsi="Times New Roman" w:cs="Times New Roman"/>
          <w:color w:val="2A281F"/>
          <w:sz w:val="18"/>
          <w:szCs w:val="18"/>
          <w:lang w:val="fr-FR"/>
        </w:rPr>
        <w:t xml:space="preserve">Abdu </w:t>
      </w:r>
      <w:r w:rsidRPr="009A14C2">
        <w:rPr>
          <w:rFonts w:ascii="Times New Roman" w:hAnsi="Times New Roman" w:cs="Times New Roman"/>
          <w:color w:val="464438"/>
          <w:sz w:val="18"/>
          <w:szCs w:val="18"/>
          <w:lang w:val="fr-FR"/>
        </w:rPr>
        <w:t>'</w:t>
      </w:r>
      <w:r w:rsidRPr="009A14C2">
        <w:rPr>
          <w:rFonts w:ascii="Times New Roman" w:hAnsi="Times New Roman" w:cs="Times New Roman"/>
          <w:color w:val="2A281F"/>
          <w:sz w:val="18"/>
          <w:szCs w:val="18"/>
          <w:lang w:val="fr-FR"/>
        </w:rPr>
        <w:t xml:space="preserve">l-Baha, </w:t>
      </w:r>
      <w:r w:rsidRPr="009A14C2">
        <w:rPr>
          <w:rFonts w:ascii="Times New Roman" w:hAnsi="Times New Roman" w:cs="Times New Roman"/>
          <w:i/>
          <w:iCs/>
          <w:color w:val="2A281F"/>
          <w:sz w:val="19"/>
          <w:szCs w:val="19"/>
          <w:lang w:val="fr-FR"/>
        </w:rPr>
        <w:t xml:space="preserve">Paris Talks, </w:t>
      </w:r>
      <w:r w:rsidRPr="009A14C2">
        <w:rPr>
          <w:rFonts w:ascii="Times New Roman" w:hAnsi="Times New Roman" w:cs="Times New Roman"/>
          <w:color w:val="2A281F"/>
          <w:sz w:val="18"/>
          <w:szCs w:val="18"/>
          <w:lang w:val="fr-FR"/>
        </w:rPr>
        <w:t>p. 66.</w:t>
      </w:r>
    </w:p>
    <w:p w14:paraId="0E064941" w14:textId="2E795D4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45 </w:t>
      </w:r>
      <w:r w:rsidRPr="009A14C2">
        <w:rPr>
          <w:rFonts w:ascii="Times New Roman" w:hAnsi="Times New Roman" w:cs="Times New Roman"/>
          <w:color w:val="6E6B5B"/>
          <w:sz w:val="15"/>
          <w:szCs w:val="15"/>
        </w:rPr>
        <w:t>.</w:t>
      </w:r>
      <w:r w:rsidR="003820D4" w:rsidRPr="009A14C2">
        <w:rPr>
          <w:rFonts w:ascii="Times New Roman" w:hAnsi="Times New Roman" w:cs="Times New Roman"/>
          <w:color w:val="6E6B5B"/>
          <w:sz w:val="15"/>
          <w:szCs w:val="15"/>
        </w:rPr>
        <w:t xml:space="preserve"> </w:t>
      </w:r>
      <w:r w:rsidRPr="009A14C2">
        <w:rPr>
          <w:rFonts w:ascii="Times New Roman" w:hAnsi="Times New Roman" w:cs="Times New Roman"/>
          <w:color w:val="2A281F"/>
          <w:sz w:val="18"/>
          <w:szCs w:val="18"/>
        </w:rPr>
        <w:t xml:space="preserve">Baha.'u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 xml:space="preserve">llah, </w:t>
      </w:r>
      <w:r w:rsidRPr="009A14C2">
        <w:rPr>
          <w:rFonts w:ascii="Times New Roman" w:hAnsi="Times New Roman" w:cs="Times New Roman"/>
          <w:i/>
          <w:iCs/>
          <w:color w:val="2A281F"/>
          <w:sz w:val="19"/>
          <w:szCs w:val="19"/>
        </w:rPr>
        <w:t>Gl</w:t>
      </w:r>
      <w:r w:rsidRPr="009A14C2">
        <w:rPr>
          <w:rFonts w:ascii="Times New Roman" w:hAnsi="Times New Roman" w:cs="Times New Roman"/>
          <w:i/>
          <w:iCs/>
          <w:color w:val="464438"/>
          <w:sz w:val="19"/>
          <w:szCs w:val="19"/>
        </w:rPr>
        <w:t>e</w:t>
      </w:r>
      <w:r w:rsidRPr="009A14C2">
        <w:rPr>
          <w:rFonts w:ascii="Times New Roman" w:hAnsi="Times New Roman" w:cs="Times New Roman"/>
          <w:i/>
          <w:iCs/>
          <w:color w:val="2A281F"/>
          <w:sz w:val="19"/>
          <w:szCs w:val="19"/>
        </w:rPr>
        <w:t xml:space="preserve">anings, </w:t>
      </w:r>
      <w:r w:rsidRPr="009A14C2">
        <w:rPr>
          <w:rFonts w:ascii="Times New Roman" w:hAnsi="Times New Roman" w:cs="Times New Roman"/>
          <w:color w:val="2A281F"/>
          <w:sz w:val="18"/>
          <w:szCs w:val="18"/>
        </w:rPr>
        <w:t>p. 155.</w:t>
      </w:r>
    </w:p>
    <w:p w14:paraId="2234EA1A" w14:textId="66E420E7"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A281F"/>
          <w:sz w:val="15"/>
          <w:szCs w:val="15"/>
        </w:rPr>
        <w:t>4</w:t>
      </w:r>
      <w:r w:rsidRPr="009A14C2">
        <w:rPr>
          <w:rFonts w:ascii="Times New Roman" w:hAnsi="Times New Roman" w:cs="Times New Roman"/>
          <w:color w:val="464438"/>
          <w:sz w:val="15"/>
          <w:szCs w:val="15"/>
        </w:rPr>
        <w:t>6</w:t>
      </w:r>
      <w:r w:rsidRPr="009A14C2">
        <w:rPr>
          <w:rFonts w:ascii="Times New Roman" w:hAnsi="Times New Roman" w:cs="Times New Roman"/>
          <w:color w:val="6E6B5B"/>
          <w:sz w:val="15"/>
          <w:szCs w:val="15"/>
        </w:rPr>
        <w:t>.</w:t>
      </w:r>
      <w:r w:rsidR="003820D4" w:rsidRPr="009A14C2">
        <w:rPr>
          <w:rFonts w:ascii="Times New Roman" w:hAnsi="Times New Roman" w:cs="Times New Roman"/>
          <w:color w:val="6E6B5B"/>
          <w:sz w:val="15"/>
          <w:szCs w:val="15"/>
        </w:rPr>
        <w:t xml:space="preserve"> </w:t>
      </w:r>
      <w:r w:rsidRPr="009A14C2">
        <w:rPr>
          <w:rFonts w:ascii="Times New Roman" w:hAnsi="Times New Roman" w:cs="Times New Roman"/>
          <w:color w:val="2A281F"/>
          <w:sz w:val="18"/>
          <w:szCs w:val="18"/>
        </w:rPr>
        <w:t xml:space="preserve">Letter written on behalf of Shoghi Effendi, quoted in </w:t>
      </w:r>
      <w:r w:rsidRPr="009A14C2">
        <w:rPr>
          <w:rFonts w:ascii="Times New Roman" w:hAnsi="Times New Roman" w:cs="Times New Roman"/>
          <w:i/>
          <w:iCs/>
          <w:color w:val="2A281F"/>
          <w:sz w:val="19"/>
          <w:szCs w:val="19"/>
        </w:rPr>
        <w:t xml:space="preserve">Compilation, </w:t>
      </w:r>
      <w:r w:rsidRPr="009A14C2">
        <w:rPr>
          <w:rFonts w:ascii="Times New Roman" w:hAnsi="Times New Roman" w:cs="Times New Roman"/>
          <w:color w:val="2A281F"/>
          <w:sz w:val="18"/>
          <w:szCs w:val="18"/>
        </w:rPr>
        <w:t>vol. 2,</w:t>
      </w:r>
    </w:p>
    <w:p w14:paraId="6305B6B8" w14:textId="77777777" w:rsidR="00227E9C" w:rsidRPr="009A14C2" w:rsidRDefault="00137FFD" w:rsidP="001F2049">
      <w:pPr>
        <w:widowControl w:val="0"/>
        <w:autoSpaceDE w:val="0"/>
        <w:autoSpaceDN w:val="0"/>
        <w:adjustRightInd w:val="0"/>
        <w:spacing w:after="0" w:line="206" w:lineRule="exact"/>
        <w:jc w:val="both"/>
        <w:rPr>
          <w:rFonts w:ascii="Times New Roman" w:hAnsi="Times New Roman" w:cs="Times New Roman"/>
          <w:color w:val="000000"/>
          <w:sz w:val="15"/>
          <w:szCs w:val="15"/>
        </w:rPr>
      </w:pPr>
      <w:r w:rsidRPr="009A14C2">
        <w:rPr>
          <w:rFonts w:ascii="Times New Roman" w:hAnsi="Times New Roman" w:cs="Times New Roman"/>
          <w:color w:val="2A281F"/>
          <w:sz w:val="19"/>
          <w:szCs w:val="19"/>
        </w:rPr>
        <w:t xml:space="preserve">p. </w:t>
      </w:r>
      <w:r w:rsidRPr="009A14C2">
        <w:rPr>
          <w:rFonts w:ascii="Times New Roman" w:hAnsi="Times New Roman" w:cs="Times New Roman"/>
          <w:color w:val="2A281F"/>
          <w:sz w:val="15"/>
          <w:szCs w:val="15"/>
        </w:rPr>
        <w:t>240.</w:t>
      </w:r>
    </w:p>
    <w:p w14:paraId="6D3F916D" w14:textId="20FF4EDE"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A281F"/>
          <w:sz w:val="15"/>
          <w:szCs w:val="15"/>
        </w:rPr>
        <w:t>4</w:t>
      </w:r>
      <w:r w:rsidRPr="009A14C2">
        <w:rPr>
          <w:rFonts w:ascii="Times New Roman" w:hAnsi="Times New Roman" w:cs="Times New Roman"/>
          <w:color w:val="464438"/>
          <w:sz w:val="15"/>
          <w:szCs w:val="15"/>
        </w:rPr>
        <w:t>7.</w:t>
      </w:r>
      <w:r w:rsidR="003820D4" w:rsidRPr="009A14C2">
        <w:rPr>
          <w:rFonts w:ascii="Times New Roman" w:hAnsi="Times New Roman" w:cs="Times New Roman"/>
          <w:color w:val="464438"/>
          <w:sz w:val="15"/>
          <w:szCs w:val="15"/>
        </w:rPr>
        <w:t xml:space="preserve"> </w:t>
      </w:r>
      <w:r w:rsidRPr="009A14C2">
        <w:rPr>
          <w:rFonts w:ascii="Times New Roman" w:hAnsi="Times New Roman" w:cs="Times New Roman"/>
          <w:color w:val="2A281F"/>
          <w:sz w:val="18"/>
          <w:szCs w:val="18"/>
        </w:rPr>
        <w:t>The phrase</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born again',</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which is central to Christ's</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teaching</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can be</w:t>
      </w:r>
    </w:p>
    <w:p w14:paraId="3ABAE19B" w14:textId="77777777" w:rsidR="00227E9C" w:rsidRPr="009A14C2" w:rsidRDefault="00137FFD" w:rsidP="001F2049">
      <w:pPr>
        <w:widowControl w:val="0"/>
        <w:autoSpaceDE w:val="0"/>
        <w:autoSpaceDN w:val="0"/>
        <w:adjustRightInd w:val="0"/>
        <w:spacing w:before="6" w:after="0" w:line="206" w:lineRule="exact"/>
        <w:ind w:firstLine="8"/>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found in John 3:3 and 3:7. Nicodemus certainly had a struggle under­ standing Christ's words</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He seemed to be unable to grasp the difference between the literal and symbolic meanings of them, thus his questions</w:t>
      </w:r>
      <w:r w:rsidRPr="009A14C2">
        <w:rPr>
          <w:rFonts w:ascii="Times New Roman" w:hAnsi="Times New Roman" w:cs="Times New Roman"/>
          <w:color w:val="464438"/>
          <w:sz w:val="18"/>
          <w:szCs w:val="18"/>
        </w:rPr>
        <w:t>,</w:t>
      </w:r>
    </w:p>
    <w:p w14:paraId="2E6DDD70" w14:textId="77777777" w:rsidR="00227E9C" w:rsidRPr="009A14C2" w:rsidRDefault="00137FFD" w:rsidP="001F2049">
      <w:pPr>
        <w:widowControl w:val="0"/>
        <w:autoSpaceDE w:val="0"/>
        <w:autoSpaceDN w:val="0"/>
        <w:adjustRightInd w:val="0"/>
        <w:spacing w:after="0" w:line="206" w:lineRule="exact"/>
        <w:ind w:firstLine="17"/>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'How can a man be born when he is old? Can he enter the second time into his mother</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s womb</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and be born?</w:t>
      </w:r>
      <w:r w:rsidRPr="009A14C2">
        <w:rPr>
          <w:rFonts w:ascii="Times New Roman" w:hAnsi="Times New Roman" w:cs="Times New Roman"/>
          <w:color w:val="59574B"/>
          <w:sz w:val="18"/>
          <w:szCs w:val="18"/>
        </w:rPr>
        <w:t xml:space="preserve">' </w:t>
      </w:r>
      <w:r w:rsidRPr="009A14C2">
        <w:rPr>
          <w:rFonts w:ascii="Times New Roman" w:hAnsi="Times New Roman" w:cs="Times New Roman"/>
          <w:color w:val="2A281F"/>
          <w:sz w:val="18"/>
          <w:szCs w:val="18"/>
        </w:rPr>
        <w:t>Qohn 3:4)</w:t>
      </w:r>
    </w:p>
    <w:p w14:paraId="47D4DB44" w14:textId="657C4956"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464438"/>
          <w:sz w:val="15"/>
          <w:szCs w:val="15"/>
        </w:rPr>
        <w:t>4</w:t>
      </w:r>
      <w:r w:rsidRPr="009A14C2">
        <w:rPr>
          <w:rFonts w:ascii="Times New Roman" w:hAnsi="Times New Roman" w:cs="Times New Roman"/>
          <w:color w:val="2A281F"/>
          <w:sz w:val="15"/>
          <w:szCs w:val="15"/>
        </w:rPr>
        <w:t>8</w:t>
      </w:r>
      <w:r w:rsidRPr="009A14C2">
        <w:rPr>
          <w:rFonts w:ascii="Times New Roman" w:hAnsi="Times New Roman" w:cs="Times New Roman"/>
          <w:color w:val="59574B"/>
          <w:sz w:val="15"/>
          <w:szCs w:val="15"/>
        </w:rPr>
        <w:t>.</w:t>
      </w:r>
      <w:r w:rsidR="003820D4" w:rsidRPr="009A14C2">
        <w:rPr>
          <w:rFonts w:ascii="Times New Roman" w:hAnsi="Times New Roman" w:cs="Times New Roman"/>
          <w:color w:val="59574B"/>
          <w:sz w:val="15"/>
          <w:szCs w:val="15"/>
        </w:rPr>
        <w:t xml:space="preserve">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 xml:space="preserve">Abdu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l-Baha</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letter to the Central Organization for a Durable Peace, The</w:t>
      </w:r>
    </w:p>
    <w:p w14:paraId="4BECA7C7" w14:textId="77777777" w:rsidR="00227E9C" w:rsidRPr="009A14C2" w:rsidRDefault="00137FFD" w:rsidP="001F2049">
      <w:pPr>
        <w:widowControl w:val="0"/>
        <w:autoSpaceDE w:val="0"/>
        <w:autoSpaceDN w:val="0"/>
        <w:adjustRightInd w:val="0"/>
        <w:spacing w:after="0" w:line="213" w:lineRule="exact"/>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 xml:space="preserve">Hague, 17 December 1919, in </w:t>
      </w:r>
      <w:r w:rsidRPr="009A14C2">
        <w:rPr>
          <w:rFonts w:ascii="Times New Roman" w:hAnsi="Times New Roman" w:cs="Times New Roman"/>
          <w:i/>
          <w:iCs/>
          <w:color w:val="2A281F"/>
          <w:sz w:val="19"/>
          <w:szCs w:val="19"/>
        </w:rPr>
        <w:t>S</w:t>
      </w:r>
      <w:r w:rsidRPr="009A14C2">
        <w:rPr>
          <w:rFonts w:ascii="Times New Roman" w:hAnsi="Times New Roman" w:cs="Times New Roman"/>
          <w:i/>
          <w:iCs/>
          <w:color w:val="59574B"/>
          <w:sz w:val="19"/>
          <w:szCs w:val="19"/>
        </w:rPr>
        <w:t>e</w:t>
      </w:r>
      <w:r w:rsidRPr="009A14C2">
        <w:rPr>
          <w:rFonts w:ascii="Times New Roman" w:hAnsi="Times New Roman" w:cs="Times New Roman"/>
          <w:i/>
          <w:iCs/>
          <w:color w:val="2A281F"/>
          <w:sz w:val="19"/>
          <w:szCs w:val="19"/>
        </w:rPr>
        <w:t>l</w:t>
      </w:r>
      <w:r w:rsidRPr="009A14C2">
        <w:rPr>
          <w:rFonts w:ascii="Times New Roman" w:hAnsi="Times New Roman" w:cs="Times New Roman"/>
          <w:i/>
          <w:iCs/>
          <w:color w:val="59574B"/>
          <w:sz w:val="19"/>
          <w:szCs w:val="19"/>
        </w:rPr>
        <w:t>ec</w:t>
      </w:r>
      <w:r w:rsidRPr="009A14C2">
        <w:rPr>
          <w:rFonts w:ascii="Times New Roman" w:hAnsi="Times New Roman" w:cs="Times New Roman"/>
          <w:i/>
          <w:iCs/>
          <w:color w:val="2A281F"/>
          <w:sz w:val="19"/>
          <w:szCs w:val="19"/>
        </w:rPr>
        <w:t>ti</w:t>
      </w:r>
      <w:r w:rsidRPr="009A14C2">
        <w:rPr>
          <w:rFonts w:ascii="Times New Roman" w:hAnsi="Times New Roman" w:cs="Times New Roman"/>
          <w:i/>
          <w:iCs/>
          <w:color w:val="464438"/>
          <w:sz w:val="19"/>
          <w:szCs w:val="19"/>
        </w:rPr>
        <w:t>o</w:t>
      </w:r>
      <w:r w:rsidRPr="009A14C2">
        <w:rPr>
          <w:rFonts w:ascii="Times New Roman" w:hAnsi="Times New Roman" w:cs="Times New Roman"/>
          <w:i/>
          <w:iCs/>
          <w:color w:val="2A281F"/>
          <w:sz w:val="19"/>
          <w:szCs w:val="19"/>
        </w:rPr>
        <w:t>n</w:t>
      </w:r>
      <w:r w:rsidRPr="009A14C2">
        <w:rPr>
          <w:rFonts w:ascii="Times New Roman" w:hAnsi="Times New Roman" w:cs="Times New Roman"/>
          <w:i/>
          <w:iCs/>
          <w:color w:val="464438"/>
          <w:sz w:val="19"/>
          <w:szCs w:val="19"/>
        </w:rPr>
        <w:t xml:space="preserve">s, </w:t>
      </w:r>
      <w:r w:rsidRPr="009A14C2">
        <w:rPr>
          <w:rFonts w:ascii="Times New Roman" w:hAnsi="Times New Roman" w:cs="Times New Roman"/>
          <w:color w:val="2A281F"/>
          <w:sz w:val="18"/>
          <w:szCs w:val="18"/>
        </w:rPr>
        <w:t>p. 304</w:t>
      </w:r>
      <w:r w:rsidRPr="009A14C2">
        <w:rPr>
          <w:rFonts w:ascii="Times New Roman" w:hAnsi="Times New Roman" w:cs="Times New Roman"/>
          <w:color w:val="464438"/>
          <w:sz w:val="18"/>
          <w:szCs w:val="18"/>
        </w:rPr>
        <w:t>.</w:t>
      </w:r>
    </w:p>
    <w:p w14:paraId="50ED6298" w14:textId="3113C1B6"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lang w:val="fr-FR"/>
        </w:rPr>
      </w:pPr>
      <w:r w:rsidRPr="009A14C2">
        <w:rPr>
          <w:rFonts w:ascii="Times New Roman" w:hAnsi="Times New Roman" w:cs="Times New Roman"/>
          <w:color w:val="464438"/>
          <w:sz w:val="15"/>
          <w:szCs w:val="15"/>
          <w:lang w:val="fr-FR"/>
        </w:rPr>
        <w:t>49.</w:t>
      </w:r>
      <w:r w:rsidR="003820D4" w:rsidRPr="009A14C2">
        <w:rPr>
          <w:rFonts w:ascii="Times New Roman" w:hAnsi="Times New Roman" w:cs="Times New Roman"/>
          <w:color w:val="464438"/>
          <w:sz w:val="15"/>
          <w:szCs w:val="15"/>
          <w:lang w:val="fr-FR"/>
        </w:rPr>
        <w:t xml:space="preserve"> </w:t>
      </w:r>
      <w:r w:rsidRPr="009A14C2">
        <w:rPr>
          <w:rFonts w:ascii="Times New Roman" w:hAnsi="Times New Roman" w:cs="Times New Roman"/>
          <w:color w:val="2A281F"/>
          <w:sz w:val="18"/>
          <w:szCs w:val="18"/>
          <w:lang w:val="fr-FR"/>
        </w:rPr>
        <w:t xml:space="preserve">'Abdu </w:t>
      </w:r>
      <w:r w:rsidRPr="009A14C2">
        <w:rPr>
          <w:rFonts w:ascii="Times New Roman" w:hAnsi="Times New Roman" w:cs="Times New Roman"/>
          <w:color w:val="464438"/>
          <w:sz w:val="18"/>
          <w:szCs w:val="18"/>
          <w:lang w:val="fr-FR"/>
        </w:rPr>
        <w:t>'</w:t>
      </w:r>
      <w:r w:rsidRPr="009A14C2">
        <w:rPr>
          <w:rFonts w:ascii="Times New Roman" w:hAnsi="Times New Roman" w:cs="Times New Roman"/>
          <w:color w:val="2A281F"/>
          <w:sz w:val="18"/>
          <w:szCs w:val="18"/>
          <w:lang w:val="fr-FR"/>
        </w:rPr>
        <w:t xml:space="preserve">l-Baha, </w:t>
      </w:r>
      <w:r w:rsidRPr="009A14C2">
        <w:rPr>
          <w:rFonts w:ascii="Times New Roman" w:hAnsi="Times New Roman" w:cs="Times New Roman"/>
          <w:i/>
          <w:iCs/>
          <w:color w:val="2A281F"/>
          <w:sz w:val="19"/>
          <w:szCs w:val="19"/>
          <w:lang w:val="fr-FR"/>
        </w:rPr>
        <w:t>Pro</w:t>
      </w:r>
      <w:r w:rsidRPr="009A14C2">
        <w:rPr>
          <w:rFonts w:ascii="Times New Roman" w:hAnsi="Times New Roman" w:cs="Times New Roman"/>
          <w:i/>
          <w:iCs/>
          <w:color w:val="464438"/>
          <w:sz w:val="19"/>
          <w:szCs w:val="19"/>
          <w:lang w:val="fr-FR"/>
        </w:rPr>
        <w:t>mu</w:t>
      </w:r>
      <w:r w:rsidRPr="009A14C2">
        <w:rPr>
          <w:rFonts w:ascii="Times New Roman" w:hAnsi="Times New Roman" w:cs="Times New Roman"/>
          <w:i/>
          <w:iCs/>
          <w:color w:val="2A281F"/>
          <w:sz w:val="19"/>
          <w:szCs w:val="19"/>
          <w:lang w:val="fr-FR"/>
        </w:rPr>
        <w:t>l</w:t>
      </w:r>
      <w:r w:rsidRPr="009A14C2">
        <w:rPr>
          <w:rFonts w:ascii="Times New Roman" w:hAnsi="Times New Roman" w:cs="Times New Roman"/>
          <w:i/>
          <w:iCs/>
          <w:color w:val="464438"/>
          <w:sz w:val="19"/>
          <w:szCs w:val="19"/>
          <w:lang w:val="fr-FR"/>
        </w:rPr>
        <w:t>g</w:t>
      </w:r>
      <w:r w:rsidRPr="009A14C2">
        <w:rPr>
          <w:rFonts w:ascii="Times New Roman" w:hAnsi="Times New Roman" w:cs="Times New Roman"/>
          <w:i/>
          <w:iCs/>
          <w:color w:val="2A281F"/>
          <w:sz w:val="19"/>
          <w:szCs w:val="19"/>
          <w:lang w:val="fr-FR"/>
        </w:rPr>
        <w:t>at</w:t>
      </w:r>
      <w:r w:rsidRPr="009A14C2">
        <w:rPr>
          <w:rFonts w:ascii="Times New Roman" w:hAnsi="Times New Roman" w:cs="Times New Roman"/>
          <w:i/>
          <w:iCs/>
          <w:color w:val="464438"/>
          <w:sz w:val="19"/>
          <w:szCs w:val="19"/>
          <w:lang w:val="fr-FR"/>
        </w:rPr>
        <w:t>ion</w:t>
      </w:r>
      <w:r w:rsidRPr="009A14C2">
        <w:rPr>
          <w:rFonts w:ascii="Times New Roman" w:hAnsi="Times New Roman" w:cs="Times New Roman"/>
          <w:i/>
          <w:iCs/>
          <w:color w:val="2A281F"/>
          <w:sz w:val="19"/>
          <w:szCs w:val="19"/>
          <w:lang w:val="fr-FR"/>
        </w:rPr>
        <w:t xml:space="preserve">, </w:t>
      </w:r>
      <w:r w:rsidRPr="009A14C2">
        <w:rPr>
          <w:rFonts w:ascii="Times New Roman" w:hAnsi="Times New Roman" w:cs="Times New Roman"/>
          <w:color w:val="2A281F"/>
          <w:sz w:val="18"/>
          <w:szCs w:val="18"/>
          <w:lang w:val="fr-FR"/>
        </w:rPr>
        <w:t>p</w:t>
      </w:r>
      <w:r w:rsidRPr="009A14C2">
        <w:rPr>
          <w:rFonts w:ascii="Times New Roman" w:hAnsi="Times New Roman" w:cs="Times New Roman"/>
          <w:color w:val="464438"/>
          <w:sz w:val="18"/>
          <w:szCs w:val="18"/>
          <w:lang w:val="fr-FR"/>
        </w:rPr>
        <w:t xml:space="preserve">. </w:t>
      </w:r>
      <w:r w:rsidRPr="009A14C2">
        <w:rPr>
          <w:rFonts w:ascii="Times New Roman" w:hAnsi="Times New Roman" w:cs="Times New Roman"/>
          <w:color w:val="2A281F"/>
          <w:sz w:val="18"/>
          <w:szCs w:val="18"/>
          <w:lang w:val="fr-FR"/>
        </w:rPr>
        <w:t>288.</w:t>
      </w:r>
    </w:p>
    <w:p w14:paraId="3DEC513D" w14:textId="0744F860"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A281F"/>
          <w:sz w:val="15"/>
          <w:szCs w:val="15"/>
        </w:rPr>
        <w:t>5</w:t>
      </w:r>
      <w:r w:rsidRPr="009A14C2">
        <w:rPr>
          <w:rFonts w:ascii="Times New Roman" w:hAnsi="Times New Roman" w:cs="Times New Roman"/>
          <w:color w:val="464438"/>
          <w:sz w:val="15"/>
          <w:szCs w:val="15"/>
        </w:rPr>
        <w:t>0.</w:t>
      </w:r>
      <w:r w:rsidR="003820D4" w:rsidRPr="009A14C2">
        <w:rPr>
          <w:rFonts w:ascii="Times New Roman" w:hAnsi="Times New Roman" w:cs="Times New Roman"/>
          <w:color w:val="464438"/>
          <w:sz w:val="15"/>
          <w:szCs w:val="15"/>
        </w:rPr>
        <w:t xml:space="preserve">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 xml:space="preserve">Abdu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l-Baha</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 xml:space="preserve">quoted in </w:t>
      </w:r>
      <w:r w:rsidRPr="009A14C2">
        <w:rPr>
          <w:rFonts w:ascii="Times New Roman" w:hAnsi="Times New Roman" w:cs="Times New Roman"/>
          <w:i/>
          <w:iCs/>
          <w:color w:val="2A281F"/>
          <w:sz w:val="19"/>
          <w:szCs w:val="19"/>
        </w:rPr>
        <w:t xml:space="preserve">Star </w:t>
      </w:r>
      <w:r w:rsidRPr="009A14C2">
        <w:rPr>
          <w:rFonts w:ascii="Times New Roman" w:hAnsi="Times New Roman" w:cs="Times New Roman"/>
          <w:i/>
          <w:iCs/>
          <w:color w:val="464438"/>
          <w:sz w:val="19"/>
          <w:szCs w:val="19"/>
        </w:rPr>
        <w:t>o</w:t>
      </w:r>
      <w:r w:rsidRPr="009A14C2">
        <w:rPr>
          <w:rFonts w:ascii="Times New Roman" w:hAnsi="Times New Roman" w:cs="Times New Roman"/>
          <w:i/>
          <w:iCs/>
          <w:color w:val="2A281F"/>
          <w:sz w:val="19"/>
          <w:szCs w:val="19"/>
        </w:rPr>
        <w:t>f th</w:t>
      </w:r>
      <w:r w:rsidRPr="009A14C2">
        <w:rPr>
          <w:rFonts w:ascii="Times New Roman" w:hAnsi="Times New Roman" w:cs="Times New Roman"/>
          <w:i/>
          <w:iCs/>
          <w:color w:val="464438"/>
          <w:sz w:val="19"/>
          <w:szCs w:val="19"/>
        </w:rPr>
        <w:t xml:space="preserve">e </w:t>
      </w:r>
      <w:r w:rsidRPr="009A14C2">
        <w:rPr>
          <w:rFonts w:ascii="Times New Roman" w:hAnsi="Times New Roman" w:cs="Times New Roman"/>
          <w:i/>
          <w:iCs/>
          <w:color w:val="2A281F"/>
          <w:sz w:val="19"/>
          <w:szCs w:val="19"/>
        </w:rPr>
        <w:t>W</w:t>
      </w:r>
      <w:r w:rsidRPr="009A14C2">
        <w:rPr>
          <w:rFonts w:ascii="Times New Roman" w:hAnsi="Times New Roman" w:cs="Times New Roman"/>
          <w:i/>
          <w:iCs/>
          <w:color w:val="464438"/>
          <w:sz w:val="19"/>
          <w:szCs w:val="19"/>
        </w:rPr>
        <w:t>es</w:t>
      </w:r>
      <w:r w:rsidRPr="009A14C2">
        <w:rPr>
          <w:rFonts w:ascii="Times New Roman" w:hAnsi="Times New Roman" w:cs="Times New Roman"/>
          <w:i/>
          <w:iCs/>
          <w:color w:val="2A281F"/>
          <w:sz w:val="19"/>
          <w:szCs w:val="19"/>
        </w:rPr>
        <w:t xml:space="preserve">t </w:t>
      </w:r>
      <w:r w:rsidRPr="009A14C2">
        <w:rPr>
          <w:rFonts w:ascii="Times New Roman" w:hAnsi="Times New Roman" w:cs="Times New Roman"/>
          <w:i/>
          <w:iCs/>
          <w:color w:val="464438"/>
          <w:sz w:val="19"/>
          <w:szCs w:val="19"/>
        </w:rPr>
        <w:t xml:space="preserve">, </w:t>
      </w:r>
      <w:r w:rsidRPr="009A14C2">
        <w:rPr>
          <w:rFonts w:ascii="Times New Roman" w:hAnsi="Times New Roman" w:cs="Times New Roman"/>
          <w:color w:val="2A281F"/>
          <w:sz w:val="18"/>
          <w:szCs w:val="18"/>
        </w:rPr>
        <w:t>31 December 1920, vol. 11, no.</w:t>
      </w:r>
    </w:p>
    <w:p w14:paraId="2DF559D8" w14:textId="77777777" w:rsidR="00227E9C" w:rsidRPr="009A14C2" w:rsidRDefault="00137FFD" w:rsidP="001F2049">
      <w:pPr>
        <w:widowControl w:val="0"/>
        <w:autoSpaceDE w:val="0"/>
        <w:autoSpaceDN w:val="0"/>
        <w:adjustRightInd w:val="0"/>
        <w:spacing w:after="0" w:line="204" w:lineRule="exact"/>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16, p</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269.</w:t>
      </w:r>
    </w:p>
    <w:p w14:paraId="38846E4A" w14:textId="1F5D5C6D"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8"/>
          <w:szCs w:val="18"/>
        </w:rPr>
      </w:pPr>
      <w:r w:rsidRPr="009A14C2">
        <w:rPr>
          <w:rFonts w:ascii="Times New Roman" w:hAnsi="Times New Roman" w:cs="Times New Roman"/>
          <w:color w:val="2A281F"/>
          <w:sz w:val="15"/>
          <w:szCs w:val="15"/>
        </w:rPr>
        <w:t>51.</w:t>
      </w:r>
      <w:r w:rsidR="003820D4" w:rsidRPr="009A14C2">
        <w:rPr>
          <w:rFonts w:ascii="Times New Roman" w:hAnsi="Times New Roman" w:cs="Times New Roman"/>
          <w:color w:val="2A281F"/>
          <w:sz w:val="15"/>
          <w:szCs w:val="15"/>
        </w:rPr>
        <w:t xml:space="preserve"> </w:t>
      </w:r>
      <w:r w:rsidRPr="009A14C2">
        <w:rPr>
          <w:rFonts w:ascii="Times New Roman" w:hAnsi="Times New Roman" w:cs="Times New Roman"/>
          <w:color w:val="2A281F"/>
          <w:sz w:val="18"/>
          <w:szCs w:val="18"/>
        </w:rPr>
        <w:t>ibid</w:t>
      </w:r>
      <w:r w:rsidRPr="009A14C2">
        <w:rPr>
          <w:rFonts w:ascii="Times New Roman" w:hAnsi="Times New Roman" w:cs="Times New Roman"/>
          <w:color w:val="464438"/>
          <w:sz w:val="18"/>
          <w:szCs w:val="18"/>
        </w:rPr>
        <w:t>.</w:t>
      </w:r>
    </w:p>
    <w:p w14:paraId="4B87D6E9" w14:textId="74FD2DA4"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52 </w:t>
      </w:r>
      <w:r w:rsidRPr="009A14C2">
        <w:rPr>
          <w:rFonts w:ascii="Times New Roman" w:hAnsi="Times New Roman" w:cs="Times New Roman"/>
          <w:color w:val="464438"/>
          <w:sz w:val="15"/>
          <w:szCs w:val="15"/>
        </w:rPr>
        <w:t>.</w:t>
      </w:r>
      <w:r w:rsidR="003820D4" w:rsidRPr="009A14C2">
        <w:rPr>
          <w:rFonts w:ascii="Times New Roman" w:hAnsi="Times New Roman" w:cs="Times New Roman"/>
          <w:color w:val="464438"/>
          <w:sz w:val="15"/>
          <w:szCs w:val="15"/>
        </w:rPr>
        <w:t xml:space="preserve"> </w:t>
      </w:r>
      <w:r w:rsidRPr="009A14C2">
        <w:rPr>
          <w:rFonts w:ascii="Times New Roman" w:hAnsi="Times New Roman" w:cs="Times New Roman"/>
          <w:color w:val="2A281F"/>
          <w:sz w:val="18"/>
          <w:szCs w:val="18"/>
        </w:rPr>
        <w:t xml:space="preserve">Baha'u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 xml:space="preserve">llah, </w:t>
      </w:r>
      <w:r w:rsidRPr="009A14C2">
        <w:rPr>
          <w:rFonts w:ascii="Times New Roman" w:hAnsi="Times New Roman" w:cs="Times New Roman"/>
          <w:i/>
          <w:iCs/>
          <w:color w:val="2A281F"/>
          <w:sz w:val="19"/>
          <w:szCs w:val="19"/>
        </w:rPr>
        <w:t>Pray</w:t>
      </w:r>
      <w:r w:rsidRPr="009A14C2">
        <w:rPr>
          <w:rFonts w:ascii="Times New Roman" w:hAnsi="Times New Roman" w:cs="Times New Roman"/>
          <w:i/>
          <w:iCs/>
          <w:color w:val="464438"/>
          <w:sz w:val="19"/>
          <w:szCs w:val="19"/>
        </w:rPr>
        <w:t>e</w:t>
      </w:r>
      <w:r w:rsidRPr="009A14C2">
        <w:rPr>
          <w:rFonts w:ascii="Times New Roman" w:hAnsi="Times New Roman" w:cs="Times New Roman"/>
          <w:i/>
          <w:iCs/>
          <w:color w:val="2A281F"/>
          <w:sz w:val="19"/>
          <w:szCs w:val="19"/>
        </w:rPr>
        <w:t xml:space="preserve">rs and M </w:t>
      </w:r>
      <w:r w:rsidRPr="009A14C2">
        <w:rPr>
          <w:rFonts w:ascii="Times New Roman" w:hAnsi="Times New Roman" w:cs="Times New Roman"/>
          <w:i/>
          <w:iCs/>
          <w:color w:val="464438"/>
          <w:sz w:val="19"/>
          <w:szCs w:val="19"/>
        </w:rPr>
        <w:t>e</w:t>
      </w:r>
      <w:r w:rsidRPr="009A14C2">
        <w:rPr>
          <w:rFonts w:ascii="Times New Roman" w:hAnsi="Times New Roman" w:cs="Times New Roman"/>
          <w:i/>
          <w:iCs/>
          <w:color w:val="2A281F"/>
          <w:sz w:val="19"/>
          <w:szCs w:val="19"/>
        </w:rPr>
        <w:t>d</w:t>
      </w:r>
      <w:r w:rsidRPr="009A14C2">
        <w:rPr>
          <w:rFonts w:ascii="Times New Roman" w:hAnsi="Times New Roman" w:cs="Times New Roman"/>
          <w:i/>
          <w:iCs/>
          <w:color w:val="464438"/>
          <w:sz w:val="19"/>
          <w:szCs w:val="19"/>
        </w:rPr>
        <w:t>i</w:t>
      </w:r>
      <w:r w:rsidRPr="009A14C2">
        <w:rPr>
          <w:rFonts w:ascii="Times New Roman" w:hAnsi="Times New Roman" w:cs="Times New Roman"/>
          <w:i/>
          <w:iCs/>
          <w:color w:val="2A281F"/>
          <w:sz w:val="19"/>
          <w:szCs w:val="19"/>
        </w:rPr>
        <w:t>t</w:t>
      </w:r>
      <w:r w:rsidRPr="009A14C2">
        <w:rPr>
          <w:rFonts w:ascii="Times New Roman" w:hAnsi="Times New Roman" w:cs="Times New Roman"/>
          <w:i/>
          <w:iCs/>
          <w:color w:val="464438"/>
          <w:sz w:val="19"/>
          <w:szCs w:val="19"/>
        </w:rPr>
        <w:t>a</w:t>
      </w:r>
      <w:r w:rsidRPr="009A14C2">
        <w:rPr>
          <w:rFonts w:ascii="Times New Roman" w:hAnsi="Times New Roman" w:cs="Times New Roman"/>
          <w:i/>
          <w:iCs/>
          <w:color w:val="2A281F"/>
          <w:sz w:val="19"/>
          <w:szCs w:val="19"/>
        </w:rPr>
        <w:t>t</w:t>
      </w:r>
      <w:r w:rsidRPr="009A14C2">
        <w:rPr>
          <w:rFonts w:ascii="Times New Roman" w:hAnsi="Times New Roman" w:cs="Times New Roman"/>
          <w:i/>
          <w:iCs/>
          <w:color w:val="464438"/>
          <w:sz w:val="19"/>
          <w:szCs w:val="19"/>
        </w:rPr>
        <w:t>io</w:t>
      </w:r>
      <w:r w:rsidRPr="009A14C2">
        <w:rPr>
          <w:rFonts w:ascii="Times New Roman" w:hAnsi="Times New Roman" w:cs="Times New Roman"/>
          <w:i/>
          <w:iCs/>
          <w:color w:val="2A281F"/>
          <w:sz w:val="19"/>
          <w:szCs w:val="19"/>
        </w:rPr>
        <w:t xml:space="preserve">n </w:t>
      </w:r>
      <w:r w:rsidRPr="009A14C2">
        <w:rPr>
          <w:rFonts w:ascii="Times New Roman" w:hAnsi="Times New Roman" w:cs="Times New Roman"/>
          <w:i/>
          <w:iCs/>
          <w:color w:val="464438"/>
          <w:sz w:val="19"/>
          <w:szCs w:val="19"/>
        </w:rPr>
        <w:t>s</w:t>
      </w:r>
      <w:r w:rsidRPr="009A14C2">
        <w:rPr>
          <w:rFonts w:ascii="Times New Roman" w:hAnsi="Times New Roman" w:cs="Times New Roman"/>
          <w:i/>
          <w:iCs/>
          <w:color w:val="2A281F"/>
          <w:sz w:val="19"/>
          <w:szCs w:val="19"/>
        </w:rPr>
        <w:t xml:space="preserve">, </w:t>
      </w:r>
      <w:r w:rsidRPr="009A14C2">
        <w:rPr>
          <w:rFonts w:ascii="Times New Roman" w:hAnsi="Times New Roman" w:cs="Times New Roman"/>
          <w:color w:val="2A281F"/>
          <w:sz w:val="18"/>
          <w:szCs w:val="18"/>
        </w:rPr>
        <w:t>p.</w:t>
      </w:r>
      <w:r w:rsidRPr="009A14C2">
        <w:rPr>
          <w:rFonts w:ascii="Times New Roman" w:hAnsi="Times New Roman" w:cs="Times New Roman"/>
          <w:color w:val="464438"/>
          <w:sz w:val="18"/>
          <w:szCs w:val="18"/>
        </w:rPr>
        <w:t>4</w:t>
      </w:r>
      <w:r w:rsidRPr="009A14C2">
        <w:rPr>
          <w:rFonts w:ascii="Times New Roman" w:hAnsi="Times New Roman" w:cs="Times New Roman"/>
          <w:color w:val="2A281F"/>
          <w:sz w:val="18"/>
          <w:szCs w:val="18"/>
        </w:rPr>
        <w:t>2.</w:t>
      </w:r>
    </w:p>
    <w:p w14:paraId="354C942B" w14:textId="61F559CD"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5 </w:t>
      </w:r>
      <w:r w:rsidRPr="009A14C2">
        <w:rPr>
          <w:rFonts w:ascii="Times New Roman" w:hAnsi="Times New Roman" w:cs="Times New Roman"/>
          <w:color w:val="464438"/>
          <w:sz w:val="15"/>
          <w:szCs w:val="15"/>
        </w:rPr>
        <w:t>3</w:t>
      </w:r>
      <w:r w:rsidRPr="009A14C2">
        <w:rPr>
          <w:rFonts w:ascii="Times New Roman" w:hAnsi="Times New Roman" w:cs="Times New Roman"/>
          <w:color w:val="2A281F"/>
          <w:sz w:val="15"/>
          <w:szCs w:val="15"/>
        </w:rPr>
        <w:t>.</w:t>
      </w:r>
      <w:r w:rsidR="003820D4" w:rsidRPr="009A14C2">
        <w:rPr>
          <w:rFonts w:ascii="Times New Roman" w:hAnsi="Times New Roman" w:cs="Times New Roman"/>
          <w:color w:val="2A281F"/>
          <w:sz w:val="15"/>
          <w:szCs w:val="15"/>
        </w:rPr>
        <w:t xml:space="preserve"> </w:t>
      </w:r>
      <w:r w:rsidRPr="009A14C2">
        <w:rPr>
          <w:rFonts w:ascii="Times New Roman" w:hAnsi="Times New Roman" w:cs="Times New Roman"/>
          <w:color w:val="2A281F"/>
          <w:sz w:val="18"/>
          <w:szCs w:val="18"/>
        </w:rPr>
        <w:t>John 3</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5.</w:t>
      </w:r>
    </w:p>
    <w:p w14:paraId="55DD0232" w14:textId="669186FB"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5 </w:t>
      </w:r>
      <w:r w:rsidRPr="009A14C2">
        <w:rPr>
          <w:rFonts w:ascii="Times New Roman" w:hAnsi="Times New Roman" w:cs="Times New Roman"/>
          <w:color w:val="464438"/>
          <w:sz w:val="15"/>
          <w:szCs w:val="15"/>
        </w:rPr>
        <w:t>4.</w:t>
      </w:r>
      <w:r w:rsidR="003820D4" w:rsidRPr="009A14C2">
        <w:rPr>
          <w:rFonts w:ascii="Times New Roman" w:hAnsi="Times New Roman" w:cs="Times New Roman"/>
          <w:color w:val="464438"/>
          <w:sz w:val="15"/>
          <w:szCs w:val="15"/>
        </w:rPr>
        <w:t xml:space="preserve"> </w:t>
      </w:r>
      <w:r w:rsidRPr="009A14C2">
        <w:rPr>
          <w:rFonts w:ascii="Times New Roman" w:hAnsi="Times New Roman" w:cs="Times New Roman"/>
          <w:color w:val="2A281F"/>
          <w:sz w:val="18"/>
          <w:szCs w:val="18"/>
        </w:rPr>
        <w:t>Baha.</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 xml:space="preserve">u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llah</w:t>
      </w:r>
      <w:r w:rsidRPr="009A14C2">
        <w:rPr>
          <w:rFonts w:ascii="Times New Roman" w:hAnsi="Times New Roman" w:cs="Times New Roman"/>
          <w:color w:val="464438"/>
          <w:sz w:val="18"/>
          <w:szCs w:val="18"/>
        </w:rPr>
        <w:t xml:space="preserve">, </w:t>
      </w:r>
      <w:r w:rsidRPr="009A14C2">
        <w:rPr>
          <w:rFonts w:ascii="Times New Roman" w:hAnsi="Times New Roman" w:cs="Times New Roman"/>
          <w:i/>
          <w:iCs/>
          <w:color w:val="2A281F"/>
          <w:sz w:val="19"/>
          <w:szCs w:val="19"/>
        </w:rPr>
        <w:t>Pray</w:t>
      </w:r>
      <w:r w:rsidRPr="009A14C2">
        <w:rPr>
          <w:rFonts w:ascii="Times New Roman" w:hAnsi="Times New Roman" w:cs="Times New Roman"/>
          <w:i/>
          <w:iCs/>
          <w:color w:val="464438"/>
          <w:sz w:val="19"/>
          <w:szCs w:val="19"/>
        </w:rPr>
        <w:t>e</w:t>
      </w:r>
      <w:r w:rsidRPr="009A14C2">
        <w:rPr>
          <w:rFonts w:ascii="Times New Roman" w:hAnsi="Times New Roman" w:cs="Times New Roman"/>
          <w:i/>
          <w:iCs/>
          <w:color w:val="2A281F"/>
          <w:sz w:val="19"/>
          <w:szCs w:val="19"/>
        </w:rPr>
        <w:t>r</w:t>
      </w:r>
      <w:r w:rsidRPr="009A14C2">
        <w:rPr>
          <w:rFonts w:ascii="Times New Roman" w:hAnsi="Times New Roman" w:cs="Times New Roman"/>
          <w:i/>
          <w:iCs/>
          <w:color w:val="464438"/>
          <w:sz w:val="19"/>
          <w:szCs w:val="19"/>
        </w:rPr>
        <w:t xml:space="preserve">s </w:t>
      </w:r>
      <w:r w:rsidRPr="009A14C2">
        <w:rPr>
          <w:rFonts w:ascii="Times New Roman" w:hAnsi="Times New Roman" w:cs="Times New Roman"/>
          <w:i/>
          <w:iCs/>
          <w:color w:val="2A281F"/>
          <w:sz w:val="19"/>
          <w:szCs w:val="19"/>
        </w:rPr>
        <w:t xml:space="preserve">and M </w:t>
      </w:r>
      <w:r w:rsidRPr="009A14C2">
        <w:rPr>
          <w:rFonts w:ascii="Times New Roman" w:hAnsi="Times New Roman" w:cs="Times New Roman"/>
          <w:i/>
          <w:iCs/>
          <w:color w:val="464438"/>
          <w:sz w:val="19"/>
          <w:szCs w:val="19"/>
        </w:rPr>
        <w:t>e</w:t>
      </w:r>
      <w:r w:rsidRPr="009A14C2">
        <w:rPr>
          <w:rFonts w:ascii="Times New Roman" w:hAnsi="Times New Roman" w:cs="Times New Roman"/>
          <w:i/>
          <w:iCs/>
          <w:color w:val="2A281F"/>
          <w:sz w:val="19"/>
          <w:szCs w:val="19"/>
        </w:rPr>
        <w:t>ditati</w:t>
      </w:r>
      <w:r w:rsidRPr="009A14C2">
        <w:rPr>
          <w:rFonts w:ascii="Times New Roman" w:hAnsi="Times New Roman" w:cs="Times New Roman"/>
          <w:i/>
          <w:iCs/>
          <w:color w:val="464438"/>
          <w:sz w:val="19"/>
          <w:szCs w:val="19"/>
        </w:rPr>
        <w:t>o</w:t>
      </w:r>
      <w:r w:rsidRPr="009A14C2">
        <w:rPr>
          <w:rFonts w:ascii="Times New Roman" w:hAnsi="Times New Roman" w:cs="Times New Roman"/>
          <w:i/>
          <w:iCs/>
          <w:color w:val="2A281F"/>
          <w:sz w:val="19"/>
          <w:szCs w:val="19"/>
        </w:rPr>
        <w:t>n</w:t>
      </w:r>
      <w:r w:rsidRPr="009A14C2">
        <w:rPr>
          <w:rFonts w:ascii="Times New Roman" w:hAnsi="Times New Roman" w:cs="Times New Roman"/>
          <w:i/>
          <w:iCs/>
          <w:color w:val="464438"/>
          <w:sz w:val="19"/>
          <w:szCs w:val="19"/>
        </w:rPr>
        <w:t>s</w:t>
      </w:r>
      <w:r w:rsidRPr="009A14C2">
        <w:rPr>
          <w:rFonts w:ascii="Times New Roman" w:hAnsi="Times New Roman" w:cs="Times New Roman"/>
          <w:i/>
          <w:iCs/>
          <w:color w:val="2A281F"/>
          <w:sz w:val="19"/>
          <w:szCs w:val="19"/>
        </w:rPr>
        <w:t xml:space="preserve">, </w:t>
      </w:r>
      <w:r w:rsidRPr="009A14C2">
        <w:rPr>
          <w:rFonts w:ascii="Times New Roman" w:hAnsi="Times New Roman" w:cs="Times New Roman"/>
          <w:color w:val="2A281F"/>
          <w:sz w:val="18"/>
          <w:szCs w:val="18"/>
        </w:rPr>
        <w:t>p</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44</w:t>
      </w:r>
      <w:r w:rsidRPr="009A14C2">
        <w:rPr>
          <w:rFonts w:ascii="Times New Roman" w:hAnsi="Times New Roman" w:cs="Times New Roman"/>
          <w:color w:val="464438"/>
          <w:sz w:val="18"/>
          <w:szCs w:val="18"/>
        </w:rPr>
        <w:t>.</w:t>
      </w:r>
    </w:p>
    <w:p w14:paraId="1AAA2A6F" w14:textId="6E9BAD90" w:rsidR="00227E9C" w:rsidRPr="009A14C2" w:rsidRDefault="00137FFD" w:rsidP="001F2049">
      <w:pPr>
        <w:widowControl w:val="0"/>
        <w:autoSpaceDE w:val="0"/>
        <w:autoSpaceDN w:val="0"/>
        <w:adjustRightInd w:val="0"/>
        <w:spacing w:before="7" w:after="0" w:line="198" w:lineRule="exact"/>
        <w:ind w:hanging="328"/>
        <w:jc w:val="both"/>
        <w:rPr>
          <w:rFonts w:ascii="Times New Roman" w:hAnsi="Times New Roman" w:cs="Times New Roman"/>
          <w:color w:val="000000"/>
          <w:sz w:val="18"/>
          <w:szCs w:val="18"/>
        </w:rPr>
      </w:pPr>
      <w:r w:rsidRPr="009A14C2">
        <w:rPr>
          <w:rFonts w:ascii="Times New Roman" w:hAnsi="Times New Roman" w:cs="Times New Roman"/>
          <w:color w:val="2A281F"/>
          <w:sz w:val="15"/>
          <w:szCs w:val="15"/>
        </w:rPr>
        <w:t xml:space="preserve">55 </w:t>
      </w:r>
      <w:r w:rsidRPr="009A14C2">
        <w:rPr>
          <w:rFonts w:ascii="Times New Roman" w:hAnsi="Times New Roman" w:cs="Times New Roman"/>
          <w:color w:val="59574B"/>
          <w:sz w:val="15"/>
          <w:szCs w:val="15"/>
        </w:rPr>
        <w:t>.</w:t>
      </w:r>
      <w:r w:rsidR="003820D4" w:rsidRPr="009A14C2">
        <w:rPr>
          <w:rFonts w:ascii="Times New Roman" w:hAnsi="Times New Roman" w:cs="Times New Roman"/>
          <w:color w:val="59574B"/>
          <w:sz w:val="15"/>
          <w:szCs w:val="15"/>
        </w:rPr>
        <w:t xml:space="preserve"> </w:t>
      </w:r>
      <w:r w:rsidRPr="009A14C2">
        <w:rPr>
          <w:rFonts w:ascii="Times New Roman" w:hAnsi="Times New Roman" w:cs="Times New Roman"/>
          <w:color w:val="2A281F"/>
          <w:sz w:val="18"/>
          <w:szCs w:val="18"/>
        </w:rPr>
        <w:t xml:space="preserve">With this reference, I have taken the unhappy figure of Rip Van Winkle and put </w:t>
      </w:r>
      <w:r w:rsidRPr="009A14C2">
        <w:rPr>
          <w:rFonts w:ascii="Arial" w:hAnsi="Arial"/>
          <w:color w:val="2A281F"/>
          <w:sz w:val="17"/>
          <w:szCs w:val="17"/>
        </w:rPr>
        <w:t xml:space="preserve">him </w:t>
      </w:r>
      <w:r w:rsidRPr="009A14C2">
        <w:rPr>
          <w:rFonts w:ascii="Times New Roman" w:hAnsi="Times New Roman" w:cs="Times New Roman"/>
          <w:color w:val="2A281F"/>
          <w:sz w:val="18"/>
          <w:szCs w:val="18"/>
        </w:rPr>
        <w:t>into a more felicitous role</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The old Dutch legend of Rip Van</w:t>
      </w:r>
    </w:p>
    <w:p w14:paraId="0D2A97E1" w14:textId="482E5D49" w:rsidR="00227E9C" w:rsidRPr="009A14C2" w:rsidRDefault="00137FFD" w:rsidP="001F2049">
      <w:pPr>
        <w:widowControl w:val="0"/>
        <w:autoSpaceDE w:val="0"/>
        <w:autoSpaceDN w:val="0"/>
        <w:adjustRightInd w:val="0"/>
        <w:spacing w:before="8" w:after="0" w:line="231" w:lineRule="auto"/>
        <w:jc w:val="both"/>
        <w:rPr>
          <w:rFonts w:ascii="Times New Roman" w:hAnsi="Times New Roman" w:cs="Times New Roman"/>
          <w:color w:val="000000"/>
          <w:sz w:val="18"/>
          <w:szCs w:val="18"/>
        </w:rPr>
      </w:pPr>
      <w:r w:rsidRPr="009A14C2">
        <w:rPr>
          <w:rFonts w:ascii="Times New Roman" w:hAnsi="Times New Roman" w:cs="Times New Roman"/>
          <w:color w:val="2A281F"/>
          <w:sz w:val="18"/>
          <w:szCs w:val="18"/>
        </w:rPr>
        <w:t>Winkle was taken up by Am</w:t>
      </w:r>
      <w:r w:rsidRPr="009A14C2">
        <w:rPr>
          <w:rFonts w:ascii="Times New Roman" w:hAnsi="Times New Roman" w:cs="Times New Roman"/>
          <w:color w:val="464438"/>
          <w:sz w:val="18"/>
          <w:szCs w:val="18"/>
        </w:rPr>
        <w:t>e</w:t>
      </w:r>
      <w:r w:rsidRPr="009A14C2">
        <w:rPr>
          <w:rFonts w:ascii="Times New Roman" w:hAnsi="Times New Roman" w:cs="Times New Roman"/>
          <w:color w:val="2A281F"/>
          <w:sz w:val="18"/>
          <w:szCs w:val="18"/>
        </w:rPr>
        <w:t xml:space="preserve">rica </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s fir</w:t>
      </w:r>
      <w:r w:rsidRPr="009A14C2">
        <w:rPr>
          <w:rFonts w:ascii="Times New Roman" w:hAnsi="Times New Roman" w:cs="Times New Roman"/>
          <w:color w:val="464438"/>
          <w:sz w:val="18"/>
          <w:szCs w:val="18"/>
        </w:rPr>
        <w:t>s</w:t>
      </w:r>
      <w:r w:rsidRPr="009A14C2">
        <w:rPr>
          <w:rFonts w:ascii="Times New Roman" w:hAnsi="Times New Roman" w:cs="Times New Roman"/>
          <w:color w:val="2A281F"/>
          <w:sz w:val="18"/>
          <w:szCs w:val="18"/>
        </w:rPr>
        <w:t>t man of letters</w:t>
      </w:r>
      <w:r w:rsidRPr="009A14C2">
        <w:rPr>
          <w:rFonts w:ascii="Times New Roman" w:hAnsi="Times New Roman" w:cs="Times New Roman"/>
          <w:color w:val="464438"/>
          <w:sz w:val="18"/>
          <w:szCs w:val="18"/>
        </w:rPr>
        <w:t xml:space="preserve">, </w:t>
      </w:r>
      <w:r w:rsidRPr="009A14C2">
        <w:rPr>
          <w:rFonts w:ascii="Times New Roman" w:hAnsi="Times New Roman" w:cs="Times New Roman"/>
          <w:color w:val="2A281F"/>
          <w:sz w:val="18"/>
          <w:szCs w:val="18"/>
        </w:rPr>
        <w:t>Washington Irving (1783-1859), in his cla</w:t>
      </w:r>
      <w:r w:rsidRPr="009A14C2">
        <w:rPr>
          <w:rFonts w:ascii="Times New Roman" w:hAnsi="Times New Roman" w:cs="Times New Roman"/>
          <w:color w:val="464438"/>
          <w:sz w:val="18"/>
          <w:szCs w:val="18"/>
        </w:rPr>
        <w:t>ss</w:t>
      </w:r>
      <w:r w:rsidRPr="009A14C2">
        <w:rPr>
          <w:rFonts w:ascii="Times New Roman" w:hAnsi="Times New Roman" w:cs="Times New Roman"/>
          <w:color w:val="2A281F"/>
          <w:sz w:val="18"/>
          <w:szCs w:val="18"/>
        </w:rPr>
        <w:t xml:space="preserve">ic </w:t>
      </w:r>
      <w:r w:rsidRPr="009A14C2">
        <w:rPr>
          <w:rFonts w:ascii="Times New Roman" w:hAnsi="Times New Roman" w:cs="Times New Roman"/>
          <w:i/>
          <w:iCs/>
          <w:color w:val="2A281F"/>
          <w:sz w:val="19"/>
          <w:szCs w:val="19"/>
        </w:rPr>
        <w:t>Th</w:t>
      </w:r>
      <w:r w:rsidRPr="009A14C2">
        <w:rPr>
          <w:rFonts w:ascii="Times New Roman" w:hAnsi="Times New Roman" w:cs="Times New Roman"/>
          <w:i/>
          <w:iCs/>
          <w:color w:val="59574B"/>
          <w:sz w:val="19"/>
          <w:szCs w:val="19"/>
        </w:rPr>
        <w:t xml:space="preserve">e </w:t>
      </w:r>
      <w:r w:rsidRPr="009A14C2">
        <w:rPr>
          <w:rFonts w:ascii="Times New Roman" w:hAnsi="Times New Roman" w:cs="Times New Roman"/>
          <w:i/>
          <w:iCs/>
          <w:color w:val="2A281F"/>
          <w:sz w:val="19"/>
          <w:szCs w:val="19"/>
        </w:rPr>
        <w:t>Sk</w:t>
      </w:r>
      <w:r w:rsidRPr="009A14C2">
        <w:rPr>
          <w:rFonts w:ascii="Times New Roman" w:hAnsi="Times New Roman" w:cs="Times New Roman"/>
          <w:i/>
          <w:iCs/>
          <w:color w:val="464438"/>
          <w:sz w:val="19"/>
          <w:szCs w:val="19"/>
        </w:rPr>
        <w:t>e</w:t>
      </w:r>
      <w:r w:rsidRPr="009A14C2">
        <w:rPr>
          <w:rFonts w:ascii="Times New Roman" w:hAnsi="Times New Roman" w:cs="Times New Roman"/>
          <w:i/>
          <w:iCs/>
          <w:color w:val="2A281F"/>
          <w:sz w:val="19"/>
          <w:szCs w:val="19"/>
        </w:rPr>
        <w:t>t</w:t>
      </w:r>
      <w:r w:rsidRPr="009A14C2">
        <w:rPr>
          <w:rFonts w:ascii="Times New Roman" w:hAnsi="Times New Roman" w:cs="Times New Roman"/>
          <w:i/>
          <w:iCs/>
          <w:color w:val="464438"/>
          <w:sz w:val="19"/>
          <w:szCs w:val="19"/>
        </w:rPr>
        <w:t>c</w:t>
      </w:r>
      <w:r w:rsidRPr="009A14C2">
        <w:rPr>
          <w:rFonts w:ascii="Times New Roman" w:hAnsi="Times New Roman" w:cs="Times New Roman"/>
          <w:i/>
          <w:iCs/>
          <w:color w:val="2A281F"/>
          <w:sz w:val="19"/>
          <w:szCs w:val="19"/>
        </w:rPr>
        <w:t>h B</w:t>
      </w:r>
      <w:r w:rsidRPr="009A14C2">
        <w:rPr>
          <w:rFonts w:ascii="Times New Roman" w:hAnsi="Times New Roman" w:cs="Times New Roman"/>
          <w:i/>
          <w:iCs/>
          <w:color w:val="464438"/>
          <w:sz w:val="19"/>
          <w:szCs w:val="19"/>
        </w:rPr>
        <w:t>oo</w:t>
      </w:r>
      <w:r w:rsidRPr="009A14C2">
        <w:rPr>
          <w:rFonts w:ascii="Times New Roman" w:hAnsi="Times New Roman" w:cs="Times New Roman"/>
          <w:i/>
          <w:iCs/>
          <w:color w:val="2A281F"/>
          <w:sz w:val="19"/>
          <w:szCs w:val="19"/>
        </w:rPr>
        <w:t xml:space="preserve">k. </w:t>
      </w:r>
      <w:r w:rsidRPr="009A14C2">
        <w:rPr>
          <w:rFonts w:ascii="Arial" w:hAnsi="Arial"/>
          <w:color w:val="2A281F"/>
          <w:sz w:val="16"/>
          <w:szCs w:val="16"/>
        </w:rPr>
        <w:t xml:space="preserve">In </w:t>
      </w:r>
      <w:r w:rsidRPr="009A14C2">
        <w:rPr>
          <w:rFonts w:ascii="Times New Roman" w:hAnsi="Times New Roman" w:cs="Times New Roman"/>
          <w:color w:val="2A281F"/>
          <w:sz w:val="18"/>
          <w:szCs w:val="18"/>
        </w:rPr>
        <w:t>Irving</w:t>
      </w:r>
      <w:r w:rsidRPr="009A14C2">
        <w:rPr>
          <w:rFonts w:ascii="Times New Roman" w:hAnsi="Times New Roman" w:cs="Times New Roman"/>
          <w:color w:val="464438"/>
          <w:sz w:val="18"/>
          <w:szCs w:val="18"/>
        </w:rPr>
        <w:t>'</w:t>
      </w:r>
      <w:r w:rsidRPr="009A14C2">
        <w:rPr>
          <w:rFonts w:ascii="Times New Roman" w:hAnsi="Times New Roman" w:cs="Times New Roman"/>
          <w:color w:val="2A281F"/>
          <w:sz w:val="18"/>
          <w:szCs w:val="18"/>
        </w:rPr>
        <w:t>s story, Van Winkle falls into a twent</w:t>
      </w:r>
      <w:r w:rsidRPr="009A14C2">
        <w:rPr>
          <w:rFonts w:ascii="Times New Roman" w:hAnsi="Times New Roman" w:cs="Times New Roman"/>
          <w:color w:val="464438"/>
          <w:sz w:val="18"/>
          <w:szCs w:val="18"/>
        </w:rPr>
        <w:t>y</w:t>
      </w:r>
      <w:r w:rsidRPr="009A14C2">
        <w:rPr>
          <w:rFonts w:ascii="Times New Roman" w:hAnsi="Times New Roman" w:cs="Times New Roman"/>
          <w:color w:val="2A281F"/>
          <w:sz w:val="18"/>
          <w:szCs w:val="18"/>
        </w:rPr>
        <w:t>-</w:t>
      </w:r>
      <w:r w:rsidRPr="009A14C2">
        <w:rPr>
          <w:rFonts w:ascii="Times New Roman" w:hAnsi="Times New Roman" w:cs="Times New Roman"/>
          <w:color w:val="464438"/>
          <w:sz w:val="18"/>
          <w:szCs w:val="18"/>
        </w:rPr>
        <w:t>y</w:t>
      </w:r>
      <w:r w:rsidRPr="009A14C2">
        <w:rPr>
          <w:rFonts w:ascii="Times New Roman" w:hAnsi="Times New Roman" w:cs="Times New Roman"/>
          <w:color w:val="2A281F"/>
          <w:sz w:val="18"/>
          <w:szCs w:val="18"/>
        </w:rPr>
        <w:t>ear sleep under a tree in his village only to awaken again</w:t>
      </w:r>
      <w:r w:rsidR="003820D4" w:rsidRPr="009A14C2">
        <w:rPr>
          <w:rFonts w:ascii="Times New Roman" w:hAnsi="Times New Roman" w:cs="Times New Roman"/>
          <w:color w:val="2A281F"/>
          <w:sz w:val="18"/>
          <w:szCs w:val="18"/>
        </w:rPr>
        <w:t xml:space="preserve"> </w:t>
      </w:r>
      <w:r w:rsidRPr="009A14C2">
        <w:rPr>
          <w:rFonts w:ascii="Times New Roman" w:hAnsi="Times New Roman" w:cs="Times New Roman"/>
          <w:color w:val="2A281F"/>
          <w:sz w:val="18"/>
          <w:szCs w:val="18"/>
        </w:rPr>
        <w:t>to an unh</w:t>
      </w:r>
      <w:r w:rsidRPr="009A14C2">
        <w:rPr>
          <w:rFonts w:ascii="Times New Roman" w:hAnsi="Times New Roman" w:cs="Times New Roman"/>
          <w:color w:val="464438"/>
          <w:sz w:val="18"/>
          <w:szCs w:val="18"/>
        </w:rPr>
        <w:t>a</w:t>
      </w:r>
      <w:r w:rsidRPr="009A14C2">
        <w:rPr>
          <w:rFonts w:ascii="Times New Roman" w:hAnsi="Times New Roman" w:cs="Times New Roman"/>
          <w:color w:val="2A281F"/>
          <w:sz w:val="18"/>
          <w:szCs w:val="18"/>
        </w:rPr>
        <w:t>ppy world in which he no longer finds any familiar</w:t>
      </w:r>
    </w:p>
    <w:p w14:paraId="36114504" w14:textId="77777777" w:rsidR="00227E9C" w:rsidRPr="009A14C2" w:rsidRDefault="00227E9C" w:rsidP="001F2049">
      <w:pPr>
        <w:widowControl w:val="0"/>
        <w:autoSpaceDE w:val="0"/>
        <w:autoSpaceDN w:val="0"/>
        <w:adjustRightInd w:val="0"/>
        <w:spacing w:before="4" w:after="0" w:line="260" w:lineRule="exact"/>
        <w:rPr>
          <w:rFonts w:ascii="Times New Roman" w:hAnsi="Times New Roman" w:cs="Times New Roman"/>
          <w:color w:val="000000"/>
          <w:sz w:val="26"/>
          <w:szCs w:val="26"/>
        </w:rPr>
      </w:pPr>
    </w:p>
    <w:p w14:paraId="4F917FB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464438"/>
          <w:sz w:val="15"/>
          <w:szCs w:val="15"/>
        </w:rPr>
        <w:t>2</w:t>
      </w:r>
      <w:r w:rsidRPr="009A14C2">
        <w:rPr>
          <w:rFonts w:ascii="Times New Roman" w:hAnsi="Times New Roman" w:cs="Times New Roman"/>
          <w:color w:val="2A281F"/>
          <w:sz w:val="15"/>
          <w:szCs w:val="15"/>
        </w:rPr>
        <w:t>91</w:t>
      </w:r>
    </w:p>
    <w:p w14:paraId="21EE8F6F" w14:textId="47E0E682"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5"/>
          <w:szCs w:val="15"/>
        </w:rPr>
        <w:br w:type="page"/>
      </w:r>
      <w:r w:rsidR="00833586" w:rsidRPr="009A14C2">
        <w:rPr>
          <w:noProof/>
        </w:rPr>
        <mc:AlternateContent>
          <mc:Choice Requires="wps">
            <w:drawing>
              <wp:anchor distT="0" distB="0" distL="114300" distR="114300" simplePos="0" relativeHeight="251774464" behindDoc="1" locked="0" layoutInCell="0" allowOverlap="1" wp14:anchorId="53C4FF82" wp14:editId="0378AF12">
                <wp:simplePos x="0" y="0"/>
                <wp:positionH relativeFrom="page">
                  <wp:posOffset>4598670</wp:posOffset>
                </wp:positionH>
                <wp:positionV relativeFrom="page">
                  <wp:posOffset>2540</wp:posOffset>
                </wp:positionV>
                <wp:extent cx="0" cy="6097270"/>
                <wp:effectExtent l="0" t="0" r="0" b="0"/>
                <wp:wrapNone/>
                <wp:docPr id="19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097270"/>
                        </a:xfrm>
                        <a:custGeom>
                          <a:avLst/>
                          <a:gdLst>
                            <a:gd name="T0" fmla="*/ 0 w 20"/>
                            <a:gd name="T1" fmla="*/ 9602 h 9602"/>
                            <a:gd name="T2" fmla="*/ 0 w 20"/>
                            <a:gd name="T3" fmla="*/ 0 h 9602"/>
                          </a:gdLst>
                          <a:ahLst/>
                          <a:cxnLst>
                            <a:cxn ang="0">
                              <a:pos x="T0" y="T1"/>
                            </a:cxn>
                            <a:cxn ang="0">
                              <a:pos x="T2" y="T3"/>
                            </a:cxn>
                          </a:cxnLst>
                          <a:rect l="0" t="0" r="r" b="b"/>
                          <a:pathLst>
                            <a:path w="20" h="9602">
                              <a:moveTo>
                                <a:pt x="0" y="9602"/>
                              </a:moveTo>
                              <a:lnTo>
                                <a:pt x="0" y="0"/>
                              </a:lnTo>
                            </a:path>
                          </a:pathLst>
                        </a:custGeom>
                        <a:noFill/>
                        <a:ln w="10725">
                          <a:solidFill>
                            <a:srgbClr val="AFA8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46FE5" id="Freeform 358" o:spid="_x0000_s1026" style="position:absolute;margin-left:362.1pt;margin-top:.2pt;width:0;height:480.1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" o:allowincell="f" path="m,9602l,e" filled="f" strokecolor="#afa883" strokeweight=".29792mm">
                <v:path arrowok="t" o:connecttype="custom" o:connectlocs="0,6097270;0,0" o:connectangles="0,0"/>
                <w10:wrap anchorx="page" anchory="page"/>
              </v:shape>
            </w:pict>
          </mc:Fallback>
        </mc:AlternateContent>
      </w:r>
      <w:r w:rsidR="00137FFD" w:rsidRPr="009A14C2">
        <w:rPr>
          <w:rFonts w:ascii="Times New Roman" w:hAnsi="Times New Roman" w:cs="Times New Roman"/>
          <w:color w:val="211F18"/>
          <w:sz w:val="15"/>
          <w:szCs w:val="15"/>
        </w:rPr>
        <w:t xml:space="preserve">NOTES </w:t>
      </w:r>
      <w:r w:rsidR="00137FFD" w:rsidRPr="009A14C2">
        <w:rPr>
          <w:rFonts w:ascii="Times New Roman" w:hAnsi="Times New Roman" w:cs="Times New Roman"/>
          <w:color w:val="211F18"/>
          <w:sz w:val="18"/>
          <w:szCs w:val="18"/>
        </w:rPr>
        <w:t xml:space="preserve">&amp; </w:t>
      </w:r>
      <w:r w:rsidR="00137FFD" w:rsidRPr="009A14C2">
        <w:rPr>
          <w:rFonts w:ascii="Times New Roman" w:hAnsi="Times New Roman" w:cs="Times New Roman"/>
          <w:color w:val="211F18"/>
          <w:sz w:val="15"/>
          <w:szCs w:val="15"/>
        </w:rPr>
        <w:t xml:space="preserve">REFERENCES, </w:t>
      </w:r>
      <w:r w:rsidR="00137FFD" w:rsidRPr="009A14C2">
        <w:rPr>
          <w:rFonts w:ascii="Times New Roman" w:hAnsi="Times New Roman" w:cs="Times New Roman"/>
          <w:color w:val="211F18"/>
          <w:sz w:val="16"/>
          <w:szCs w:val="16"/>
        </w:rPr>
        <w:t xml:space="preserve">pp. </w:t>
      </w:r>
      <w:r w:rsidR="00137FFD" w:rsidRPr="009A14C2">
        <w:rPr>
          <w:rFonts w:ascii="Times New Roman" w:hAnsi="Times New Roman" w:cs="Times New Roman"/>
          <w:color w:val="211F18"/>
          <w:sz w:val="15"/>
          <w:szCs w:val="15"/>
        </w:rPr>
        <w:t>74-100.</w:t>
      </w:r>
    </w:p>
    <w:p w14:paraId="58014CB2" w14:textId="43F36BCB" w:rsidR="00227E9C" w:rsidRPr="009A14C2" w:rsidRDefault="00137FFD" w:rsidP="001F2049">
      <w:pPr>
        <w:widowControl w:val="0"/>
        <w:autoSpaceDE w:val="0"/>
        <w:autoSpaceDN w:val="0"/>
        <w:adjustRightInd w:val="0"/>
        <w:spacing w:before="70" w:after="0" w:line="206" w:lineRule="exact"/>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place.</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Van Winkle</w:t>
      </w:r>
      <w:r w:rsidRPr="009A14C2">
        <w:rPr>
          <w:rFonts w:ascii="Times New Roman" w:hAnsi="Times New Roman" w:cs="Times New Roman"/>
          <w:color w:val="4F4D42"/>
          <w:sz w:val="18"/>
          <w:szCs w:val="18"/>
        </w:rPr>
        <w:t>'</w:t>
      </w:r>
      <w:r w:rsidRPr="009A14C2">
        <w:rPr>
          <w:rFonts w:ascii="Times New Roman" w:hAnsi="Times New Roman" w:cs="Times New Roman"/>
          <w:color w:val="211F18"/>
          <w:sz w:val="18"/>
          <w:szCs w:val="18"/>
        </w:rPr>
        <w:t>s awakening can be taken as a symbol of the transiency of life or the individual's poor adaptation to the life of the world, the failure to adapt to the present because he dwells in the past.</w:t>
      </w:r>
    </w:p>
    <w:p w14:paraId="44E82B6B" w14:textId="6EB99F72"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11F18"/>
          <w:sz w:val="16"/>
          <w:szCs w:val="16"/>
        </w:rPr>
        <w:t>56.</w:t>
      </w:r>
      <w:r w:rsidR="003820D4" w:rsidRPr="009A14C2">
        <w:rPr>
          <w:rFonts w:ascii="Times New Roman" w:hAnsi="Times New Roman" w:cs="Times New Roman"/>
          <w:color w:val="211F18"/>
          <w:sz w:val="16"/>
          <w:szCs w:val="16"/>
        </w:rPr>
        <w:t xml:space="preserve"> </w:t>
      </w:r>
      <w:r w:rsidRPr="009A14C2">
        <w:rPr>
          <w:rFonts w:ascii="Times New Roman" w:hAnsi="Times New Roman" w:cs="Times New Roman"/>
          <w:color w:val="211F18"/>
          <w:sz w:val="18"/>
          <w:szCs w:val="18"/>
        </w:rPr>
        <w:t xml:space="preserve">Baha'u'llcih, </w:t>
      </w:r>
      <w:r w:rsidRPr="009A14C2">
        <w:rPr>
          <w:rFonts w:ascii="Times New Roman" w:hAnsi="Times New Roman" w:cs="Times New Roman"/>
          <w:i/>
          <w:iCs/>
          <w:color w:val="211F18"/>
          <w:sz w:val="19"/>
          <w:szCs w:val="19"/>
        </w:rPr>
        <w:t xml:space="preserve">Kitab-i-lqan, </w:t>
      </w:r>
      <w:r w:rsidRPr="009A14C2">
        <w:rPr>
          <w:rFonts w:ascii="Times New Roman" w:hAnsi="Times New Roman" w:cs="Times New Roman"/>
          <w:color w:val="211F18"/>
          <w:sz w:val="18"/>
          <w:szCs w:val="18"/>
        </w:rPr>
        <w:t>p. 196.</w:t>
      </w:r>
    </w:p>
    <w:p w14:paraId="19D69126" w14:textId="038282EA"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11F18"/>
          <w:sz w:val="15"/>
          <w:szCs w:val="15"/>
        </w:rPr>
        <w:t>57</w:t>
      </w:r>
      <w:r w:rsidRPr="009A14C2">
        <w:rPr>
          <w:rFonts w:ascii="Times New Roman" w:hAnsi="Times New Roman" w:cs="Times New Roman"/>
          <w:color w:val="4F4D42"/>
          <w:sz w:val="15"/>
          <w:szCs w:val="15"/>
        </w:rPr>
        <w:t>.</w:t>
      </w:r>
      <w:r w:rsidR="003820D4" w:rsidRPr="009A14C2">
        <w:rPr>
          <w:rFonts w:ascii="Times New Roman" w:hAnsi="Times New Roman" w:cs="Times New Roman"/>
          <w:color w:val="4F4D42"/>
          <w:sz w:val="15"/>
          <w:szCs w:val="15"/>
        </w:rPr>
        <w:t xml:space="preserve"> </w:t>
      </w:r>
      <w:r w:rsidRPr="009A14C2">
        <w:rPr>
          <w:rFonts w:ascii="Times New Roman" w:hAnsi="Times New Roman" w:cs="Times New Roman"/>
          <w:color w:val="211F18"/>
          <w:sz w:val="18"/>
          <w:szCs w:val="18"/>
        </w:rPr>
        <w:t xml:space="preserve">Baha'u'llcih, </w:t>
      </w:r>
      <w:r w:rsidRPr="009A14C2">
        <w:rPr>
          <w:rFonts w:ascii="Times New Roman" w:hAnsi="Times New Roman" w:cs="Times New Roman"/>
          <w:i/>
          <w:iCs/>
          <w:color w:val="211F18"/>
          <w:sz w:val="19"/>
          <w:szCs w:val="19"/>
        </w:rPr>
        <w:t xml:space="preserve">Gleanings, </w:t>
      </w:r>
      <w:r w:rsidRPr="009A14C2">
        <w:rPr>
          <w:rFonts w:ascii="Times New Roman" w:hAnsi="Times New Roman" w:cs="Times New Roman"/>
          <w:color w:val="211F18"/>
          <w:sz w:val="18"/>
          <w:szCs w:val="18"/>
        </w:rPr>
        <w:t>p. 70.</w:t>
      </w:r>
    </w:p>
    <w:p w14:paraId="578B1A26" w14:textId="2E56B1F3"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1F18"/>
          <w:sz w:val="16"/>
          <w:szCs w:val="16"/>
        </w:rPr>
        <w:t>58.</w:t>
      </w:r>
      <w:r w:rsidR="003820D4" w:rsidRPr="009A14C2">
        <w:rPr>
          <w:rFonts w:ascii="Times New Roman" w:hAnsi="Times New Roman" w:cs="Times New Roman"/>
          <w:color w:val="211F18"/>
          <w:sz w:val="16"/>
          <w:szCs w:val="16"/>
        </w:rPr>
        <w:t xml:space="preserve"> </w:t>
      </w:r>
      <w:r w:rsidRPr="009A14C2">
        <w:rPr>
          <w:rFonts w:ascii="Times New Roman" w:hAnsi="Times New Roman" w:cs="Times New Roman"/>
          <w:color w:val="211F18"/>
          <w:sz w:val="18"/>
          <w:szCs w:val="18"/>
        </w:rPr>
        <w:t>The distinction is necessary</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because a church</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may be evangelical</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in</w:t>
      </w:r>
    </w:p>
    <w:p w14:paraId="0E76F841" w14:textId="431613FA" w:rsidR="00227E9C" w:rsidRPr="009A14C2" w:rsidRDefault="00137FFD" w:rsidP="001F2049">
      <w:pPr>
        <w:widowControl w:val="0"/>
        <w:autoSpaceDE w:val="0"/>
        <w:autoSpaceDN w:val="0"/>
        <w:adjustRightInd w:val="0"/>
        <w:spacing w:before="4" w:after="0" w:line="239" w:lineRule="auto"/>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orientation, that is grounded in scripture, but not necessarily fundamen­ talist. Fundamentalism indicates</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strictly literal interpretations of scripture, often coupled</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with intolerant</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attitudes to those whose interpretations of scripture may differ from the fundamentalists' or who follow other faiths. These last are usually considered by fundamentalists to be lost or unredeemed.</w:t>
      </w:r>
    </w:p>
    <w:p w14:paraId="051E7DEE" w14:textId="6D962EF8"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59</w:t>
      </w:r>
      <w:r w:rsidRPr="009A14C2">
        <w:rPr>
          <w:rFonts w:ascii="Times New Roman" w:hAnsi="Times New Roman" w:cs="Times New Roman"/>
          <w:color w:val="696754"/>
          <w:sz w:val="18"/>
          <w:szCs w:val="18"/>
        </w:rPr>
        <w:t>.</w:t>
      </w:r>
      <w:r w:rsidR="003820D4" w:rsidRPr="009A14C2">
        <w:rPr>
          <w:rFonts w:ascii="Times New Roman" w:hAnsi="Times New Roman" w:cs="Times New Roman"/>
          <w:color w:val="696754"/>
          <w:sz w:val="18"/>
          <w:szCs w:val="18"/>
        </w:rPr>
        <w:t xml:space="preserve"> </w:t>
      </w:r>
      <w:r w:rsidRPr="009A14C2">
        <w:rPr>
          <w:rFonts w:ascii="Times New Roman" w:hAnsi="Times New Roman" w:cs="Times New Roman"/>
          <w:color w:val="211F18"/>
          <w:sz w:val="18"/>
          <w:szCs w:val="18"/>
        </w:rPr>
        <w:t xml:space="preserve">Jung, </w:t>
      </w:r>
      <w:r w:rsidRPr="009A14C2">
        <w:rPr>
          <w:rFonts w:ascii="Times New Roman" w:hAnsi="Times New Roman" w:cs="Times New Roman"/>
          <w:i/>
          <w:iCs/>
          <w:color w:val="211F18"/>
          <w:sz w:val="19"/>
          <w:szCs w:val="19"/>
        </w:rPr>
        <w:t>Modern Man in S</w:t>
      </w:r>
      <w:r w:rsidRPr="009A14C2">
        <w:rPr>
          <w:rFonts w:ascii="Times New Roman" w:hAnsi="Times New Roman" w:cs="Times New Roman"/>
          <w:i/>
          <w:iCs/>
          <w:color w:val="3B3A31"/>
          <w:sz w:val="19"/>
          <w:szCs w:val="19"/>
        </w:rPr>
        <w:t>e</w:t>
      </w:r>
      <w:r w:rsidRPr="009A14C2">
        <w:rPr>
          <w:rFonts w:ascii="Times New Roman" w:hAnsi="Times New Roman" w:cs="Times New Roman"/>
          <w:i/>
          <w:iCs/>
          <w:color w:val="211F18"/>
          <w:sz w:val="19"/>
          <w:szCs w:val="19"/>
        </w:rPr>
        <w:t>arch</w:t>
      </w:r>
      <w:r w:rsidR="003820D4" w:rsidRPr="009A14C2">
        <w:rPr>
          <w:rFonts w:ascii="Times New Roman" w:hAnsi="Times New Roman" w:cs="Times New Roman"/>
          <w:i/>
          <w:iCs/>
          <w:color w:val="211F18"/>
          <w:sz w:val="19"/>
          <w:szCs w:val="19"/>
        </w:rPr>
        <w:t xml:space="preserve"> </w:t>
      </w:r>
      <w:r w:rsidRPr="009A14C2">
        <w:rPr>
          <w:rFonts w:ascii="Times New Roman" w:hAnsi="Times New Roman" w:cs="Times New Roman"/>
          <w:i/>
          <w:iCs/>
          <w:color w:val="211F18"/>
          <w:sz w:val="19"/>
          <w:szCs w:val="19"/>
        </w:rPr>
        <w:t xml:space="preserve">of a Soul, </w:t>
      </w:r>
      <w:r w:rsidRPr="009A14C2">
        <w:rPr>
          <w:rFonts w:ascii="Times New Roman" w:hAnsi="Times New Roman" w:cs="Times New Roman"/>
          <w:color w:val="211F18"/>
          <w:sz w:val="18"/>
          <w:szCs w:val="18"/>
        </w:rPr>
        <w:t>p. 103</w:t>
      </w:r>
      <w:r w:rsidRPr="009A14C2">
        <w:rPr>
          <w:rFonts w:ascii="Times New Roman" w:hAnsi="Times New Roman" w:cs="Times New Roman"/>
          <w:color w:val="3B3A31"/>
          <w:sz w:val="18"/>
          <w:szCs w:val="18"/>
        </w:rPr>
        <w:t>.</w:t>
      </w:r>
    </w:p>
    <w:p w14:paraId="7DD1BC4B" w14:textId="3C5FEDFF"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11F18"/>
          <w:sz w:val="15"/>
          <w:szCs w:val="15"/>
        </w:rPr>
        <w:t>60</w:t>
      </w:r>
      <w:r w:rsidRPr="009A14C2">
        <w:rPr>
          <w:rFonts w:ascii="Times New Roman" w:hAnsi="Times New Roman" w:cs="Times New Roman"/>
          <w:color w:val="4F4D42"/>
          <w:sz w:val="15"/>
          <w:szCs w:val="15"/>
        </w:rPr>
        <w:t>.</w:t>
      </w:r>
      <w:r w:rsidR="003820D4" w:rsidRPr="009A14C2">
        <w:rPr>
          <w:rFonts w:ascii="Times New Roman" w:hAnsi="Times New Roman" w:cs="Times New Roman"/>
          <w:color w:val="4F4D42"/>
          <w:sz w:val="15"/>
          <w:szCs w:val="15"/>
        </w:rPr>
        <w:t xml:space="preserve"> </w:t>
      </w:r>
      <w:r w:rsidRPr="009A14C2">
        <w:rPr>
          <w:rFonts w:ascii="Times New Roman" w:hAnsi="Times New Roman" w:cs="Times New Roman"/>
          <w:color w:val="211F18"/>
          <w:sz w:val="18"/>
          <w:szCs w:val="18"/>
        </w:rPr>
        <w:t xml:space="preserve">See, again, Gottlieb, </w:t>
      </w:r>
      <w:r w:rsidRPr="009A14C2">
        <w:rPr>
          <w:rFonts w:ascii="Times New Roman" w:hAnsi="Times New Roman" w:cs="Times New Roman"/>
          <w:i/>
          <w:iCs/>
          <w:color w:val="211F18"/>
          <w:sz w:val="19"/>
          <w:szCs w:val="19"/>
        </w:rPr>
        <w:t xml:space="preserve">Once to Even;Man and Nation, </w:t>
      </w:r>
      <w:r w:rsidRPr="009A14C2">
        <w:rPr>
          <w:rFonts w:ascii="Times New Roman" w:hAnsi="Times New Roman" w:cs="Times New Roman"/>
          <w:color w:val="211F18"/>
          <w:sz w:val="18"/>
          <w:szCs w:val="18"/>
        </w:rPr>
        <w:t>particularly Freeman,</w:t>
      </w:r>
    </w:p>
    <w:p w14:paraId="72318939" w14:textId="77777777" w:rsidR="00227E9C" w:rsidRPr="009A14C2" w:rsidRDefault="00137FFD" w:rsidP="001F2049">
      <w:pPr>
        <w:widowControl w:val="0"/>
        <w:autoSpaceDE w:val="0"/>
        <w:autoSpaceDN w:val="0"/>
        <w:adjustRightInd w:val="0"/>
        <w:spacing w:after="0" w:line="206" w:lineRule="exact"/>
        <w:ind w:firstLine="17"/>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'The Figure in the Red Robe</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 xml:space="preserve">; Eiler, </w:t>
      </w:r>
      <w:r w:rsidRPr="009A14C2">
        <w:rPr>
          <w:rFonts w:ascii="Times New Roman" w:hAnsi="Times New Roman" w:cs="Times New Roman"/>
          <w:color w:val="4F4D42"/>
          <w:sz w:val="18"/>
          <w:szCs w:val="18"/>
        </w:rPr>
        <w:t>'</w:t>
      </w:r>
      <w:r w:rsidRPr="009A14C2">
        <w:rPr>
          <w:rFonts w:ascii="Times New Roman" w:hAnsi="Times New Roman" w:cs="Times New Roman"/>
          <w:color w:val="211F18"/>
          <w:sz w:val="18"/>
          <w:szCs w:val="18"/>
        </w:rPr>
        <w:t>A Spiritual Crown</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;Tichenor, 'Thrill of Recognition</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 xml:space="preserve">; Lysaght, </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 xml:space="preserve">In the Clouds of Glory </w:t>
      </w:r>
      <w:r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Johnson, 'Seasons of the Soul';Shevin, 'In Desperation'; as well as Randie Gottlieb, 'Mind and Heart'</w:t>
      </w:r>
      <w:r w:rsidRPr="009A14C2">
        <w:rPr>
          <w:rFonts w:ascii="Times New Roman" w:hAnsi="Times New Roman" w:cs="Times New Roman"/>
          <w:color w:val="4F4D42"/>
          <w:sz w:val="18"/>
          <w:szCs w:val="18"/>
        </w:rPr>
        <w:t>.</w:t>
      </w:r>
    </w:p>
    <w:p w14:paraId="716A32D6" w14:textId="1B36B770"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8"/>
          <w:szCs w:val="18"/>
        </w:rPr>
      </w:pPr>
      <w:r w:rsidRPr="009A14C2">
        <w:rPr>
          <w:rFonts w:ascii="Arial" w:hAnsi="Arial"/>
          <w:color w:val="3B3A31"/>
          <w:sz w:val="14"/>
          <w:szCs w:val="14"/>
        </w:rPr>
        <w:t xml:space="preserve">6 </w:t>
      </w:r>
      <w:r w:rsidRPr="009A14C2">
        <w:rPr>
          <w:rFonts w:ascii="Arial" w:hAnsi="Arial"/>
          <w:color w:val="211F18"/>
          <w:sz w:val="14"/>
          <w:szCs w:val="14"/>
        </w:rPr>
        <w:t>1.</w:t>
      </w:r>
      <w:r w:rsidR="003820D4" w:rsidRPr="009A14C2">
        <w:rPr>
          <w:rFonts w:ascii="Arial" w:hAnsi="Arial"/>
          <w:color w:val="211F18"/>
          <w:sz w:val="14"/>
          <w:szCs w:val="14"/>
        </w:rPr>
        <w:t xml:space="preserve"> </w:t>
      </w:r>
      <w:r w:rsidRPr="009A14C2">
        <w:rPr>
          <w:rFonts w:ascii="Times New Roman" w:hAnsi="Times New Roman" w:cs="Times New Roman"/>
          <w:color w:val="211F18"/>
          <w:sz w:val="18"/>
          <w:szCs w:val="18"/>
        </w:rPr>
        <w:t xml:space="preserve">Shoghi Effendi, quoted in </w:t>
      </w:r>
      <w:r w:rsidRPr="009A14C2">
        <w:rPr>
          <w:rFonts w:ascii="Times New Roman" w:hAnsi="Times New Roman" w:cs="Times New Roman"/>
          <w:i/>
          <w:iCs/>
          <w:color w:val="211F18"/>
          <w:sz w:val="19"/>
          <w:szCs w:val="19"/>
        </w:rPr>
        <w:t xml:space="preserve">Compilation, </w:t>
      </w:r>
      <w:r w:rsidRPr="009A14C2">
        <w:rPr>
          <w:rFonts w:ascii="Times New Roman" w:hAnsi="Times New Roman" w:cs="Times New Roman"/>
          <w:color w:val="211F18"/>
          <w:sz w:val="18"/>
          <w:szCs w:val="18"/>
        </w:rPr>
        <w:t>vol. 2, p. 309. The context of Shoghi</w:t>
      </w:r>
    </w:p>
    <w:p w14:paraId="122D2193" w14:textId="0934147F" w:rsidR="00227E9C" w:rsidRPr="009A14C2" w:rsidRDefault="00137FFD" w:rsidP="001F2049">
      <w:pPr>
        <w:widowControl w:val="0"/>
        <w:autoSpaceDE w:val="0"/>
        <w:autoSpaceDN w:val="0"/>
        <w:adjustRightInd w:val="0"/>
        <w:spacing w:after="0" w:line="200" w:lineRule="exact"/>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Effendi's remark</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was that in teaching a seeker</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the Faith, one should</w:t>
      </w:r>
    </w:p>
    <w:p w14:paraId="686DB22E" w14:textId="435D03FC" w:rsidR="00227E9C" w:rsidRPr="009A14C2" w:rsidRDefault="00137FFD" w:rsidP="001F2049">
      <w:pPr>
        <w:widowControl w:val="0"/>
        <w:autoSpaceDE w:val="0"/>
        <w:autoSpaceDN w:val="0"/>
        <w:adjustRightInd w:val="0"/>
        <w:spacing w:before="13" w:after="0" w:line="232" w:lineRule="auto"/>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 xml:space="preserve">approach him from </w:t>
      </w:r>
      <w:r w:rsidRPr="009A14C2">
        <w:rPr>
          <w:rFonts w:ascii="Arial" w:hAnsi="Arial"/>
          <w:color w:val="211F18"/>
          <w:sz w:val="17"/>
          <w:szCs w:val="17"/>
        </w:rPr>
        <w:t xml:space="preserve">his </w:t>
      </w:r>
      <w:r w:rsidRPr="009A14C2">
        <w:rPr>
          <w:rFonts w:ascii="Times New Roman" w:hAnsi="Times New Roman" w:cs="Times New Roman"/>
          <w:color w:val="211F18"/>
          <w:sz w:val="18"/>
          <w:szCs w:val="18"/>
        </w:rPr>
        <w:t xml:space="preserve">own angle of interest but gradually introduce him to 'the </w:t>
      </w:r>
      <w:r w:rsidRPr="009A14C2">
        <w:rPr>
          <w:rFonts w:ascii="Times New Roman" w:hAnsi="Times New Roman" w:cs="Times New Roman"/>
          <w:i/>
          <w:iCs/>
          <w:color w:val="211F18"/>
          <w:sz w:val="19"/>
          <w:szCs w:val="19"/>
        </w:rPr>
        <w:t xml:space="preserve">entire </w:t>
      </w:r>
      <w:r w:rsidRPr="009A14C2">
        <w:rPr>
          <w:rFonts w:ascii="Times New Roman" w:hAnsi="Times New Roman" w:cs="Times New Roman"/>
          <w:color w:val="211F18"/>
          <w:sz w:val="18"/>
          <w:szCs w:val="18"/>
        </w:rPr>
        <w:t>Message, in all its aspects</w:t>
      </w:r>
      <w:r w:rsidRPr="009A14C2">
        <w:rPr>
          <w:rFonts w:ascii="Times New Roman" w:hAnsi="Times New Roman" w:cs="Times New Roman"/>
          <w:color w:val="4F4D42"/>
          <w:sz w:val="18"/>
          <w:szCs w:val="18"/>
        </w:rPr>
        <w:t>'</w:t>
      </w:r>
      <w:r w:rsidRPr="009A14C2">
        <w:rPr>
          <w:rFonts w:ascii="Times New Roman" w:hAnsi="Times New Roman" w:cs="Times New Roman"/>
          <w:color w:val="211F18"/>
          <w:sz w:val="18"/>
          <w:szCs w:val="18"/>
        </w:rPr>
        <w:t xml:space="preserve">. One should do this 'gradually and tactfully </w:t>
      </w:r>
      <w:r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(emphasis</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mine).</w:t>
      </w:r>
    </w:p>
    <w:p w14:paraId="53598E3D" w14:textId="22EE24AA" w:rsidR="00227E9C" w:rsidRPr="009A14C2" w:rsidRDefault="00137FFD" w:rsidP="001F2049">
      <w:pPr>
        <w:widowControl w:val="0"/>
        <w:autoSpaceDE w:val="0"/>
        <w:autoSpaceDN w:val="0"/>
        <w:adjustRightInd w:val="0"/>
        <w:spacing w:after="0" w:line="241" w:lineRule="auto"/>
        <w:ind w:hanging="334"/>
        <w:jc w:val="both"/>
        <w:rPr>
          <w:rFonts w:ascii="Times New Roman" w:hAnsi="Times New Roman" w:cs="Times New Roman"/>
          <w:color w:val="000000"/>
          <w:sz w:val="18"/>
          <w:szCs w:val="18"/>
        </w:rPr>
      </w:pPr>
      <w:r w:rsidRPr="009A14C2">
        <w:rPr>
          <w:rFonts w:ascii="Times New Roman" w:hAnsi="Times New Roman" w:cs="Times New Roman"/>
          <w:color w:val="3B3A31"/>
          <w:sz w:val="16"/>
          <w:szCs w:val="16"/>
        </w:rPr>
        <w:t>6</w:t>
      </w:r>
      <w:r w:rsidRPr="009A14C2">
        <w:rPr>
          <w:rFonts w:ascii="Times New Roman" w:hAnsi="Times New Roman" w:cs="Times New Roman"/>
          <w:color w:val="211F18"/>
          <w:sz w:val="16"/>
          <w:szCs w:val="16"/>
        </w:rPr>
        <w:t>2.</w:t>
      </w:r>
      <w:r w:rsidR="003820D4" w:rsidRPr="009A14C2">
        <w:rPr>
          <w:rFonts w:ascii="Times New Roman" w:hAnsi="Times New Roman" w:cs="Times New Roman"/>
          <w:color w:val="211F18"/>
          <w:sz w:val="16"/>
          <w:szCs w:val="16"/>
        </w:rPr>
        <w:t xml:space="preserve"> </w:t>
      </w:r>
      <w:r w:rsidRPr="009A14C2">
        <w:rPr>
          <w:rFonts w:ascii="Times New Roman" w:hAnsi="Times New Roman" w:cs="Times New Roman"/>
          <w:color w:val="211F18"/>
          <w:sz w:val="18"/>
          <w:szCs w:val="18"/>
        </w:rPr>
        <w:t>Christian health care worker Susan Brandt of the Ottawa City Ministries, who works with street people, relates that she sometimes meets drug­ addicted 'born again' Christians during the course of her work. One such individual, she relates, a former</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minister of the church</w:t>
      </w:r>
      <w:r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quoted</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these verses from Proverbs to her to justify his alcoholism</w:t>
      </w:r>
      <w:r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'Give strong drink unto him that is ready to perish</w:t>
      </w:r>
      <w:r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and wine unto those that be of heavy hearts</w:t>
      </w:r>
      <w:r w:rsidRPr="009A14C2">
        <w:rPr>
          <w:rFonts w:ascii="Times New Roman" w:hAnsi="Times New Roman" w:cs="Times New Roman"/>
          <w:color w:val="4F4D42"/>
          <w:sz w:val="18"/>
          <w:szCs w:val="18"/>
        </w:rPr>
        <w:t xml:space="preserve">. </w:t>
      </w:r>
      <w:r w:rsidRPr="009A14C2">
        <w:rPr>
          <w:rFonts w:ascii="Times New Roman" w:hAnsi="Times New Roman" w:cs="Times New Roman"/>
          <w:color w:val="211F18"/>
          <w:sz w:val="18"/>
          <w:szCs w:val="18"/>
        </w:rPr>
        <w:t>Let him drink, and forget his poverty, and remember</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his misery no more</w:t>
      </w:r>
      <w:r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(31</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6</w:t>
      </w:r>
      <w:r w:rsidRPr="009A14C2">
        <w:rPr>
          <w:rFonts w:ascii="Times New Roman" w:hAnsi="Times New Roman" w:cs="Times New Roman"/>
          <w:color w:val="777567"/>
          <w:sz w:val="18"/>
          <w:szCs w:val="18"/>
        </w:rPr>
        <w:t>-</w:t>
      </w:r>
      <w:r w:rsidRPr="009A14C2">
        <w:rPr>
          <w:rFonts w:ascii="Times New Roman" w:hAnsi="Times New Roman" w:cs="Times New Roman"/>
          <w:color w:val="211F18"/>
          <w:sz w:val="18"/>
          <w:szCs w:val="18"/>
        </w:rPr>
        <w:t>7)</w:t>
      </w:r>
      <w:r w:rsidRPr="009A14C2">
        <w:rPr>
          <w:rFonts w:ascii="Times New Roman" w:hAnsi="Times New Roman" w:cs="Times New Roman"/>
          <w:color w:val="4F4D42"/>
          <w:sz w:val="18"/>
          <w:szCs w:val="18"/>
        </w:rPr>
        <w:t xml:space="preserve">. </w:t>
      </w:r>
      <w:r w:rsidRPr="009A14C2">
        <w:rPr>
          <w:rFonts w:ascii="Arial" w:hAnsi="Arial"/>
          <w:color w:val="211F18"/>
          <w:sz w:val="16"/>
          <w:szCs w:val="16"/>
        </w:rPr>
        <w:t xml:space="preserve">It </w:t>
      </w:r>
      <w:r w:rsidRPr="009A14C2">
        <w:rPr>
          <w:rFonts w:ascii="Times New Roman" w:hAnsi="Times New Roman" w:cs="Times New Roman"/>
          <w:color w:val="211F18"/>
          <w:sz w:val="18"/>
          <w:szCs w:val="18"/>
        </w:rPr>
        <w:t>seems that this unfortunate soul had forgotten to read the other verses in Proverbs that warn against the use of wine (20:1; 21</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17;</w:t>
      </w:r>
    </w:p>
    <w:p w14:paraId="2DB299D8" w14:textId="77777777" w:rsidR="00227E9C" w:rsidRPr="009A14C2" w:rsidRDefault="00137FFD" w:rsidP="001F2049">
      <w:pPr>
        <w:widowControl w:val="0"/>
        <w:autoSpaceDE w:val="0"/>
        <w:autoSpaceDN w:val="0"/>
        <w:adjustRightInd w:val="0"/>
        <w:spacing w:before="2"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23:30-5).</w:t>
      </w:r>
    </w:p>
    <w:p w14:paraId="37C4CB96" w14:textId="3C168DA2" w:rsidR="00227E9C" w:rsidRPr="009A14C2" w:rsidRDefault="00137FFD" w:rsidP="001F2049">
      <w:pPr>
        <w:widowControl w:val="0"/>
        <w:autoSpaceDE w:val="0"/>
        <w:autoSpaceDN w:val="0"/>
        <w:adjustRightInd w:val="0"/>
        <w:spacing w:before="8" w:after="0" w:line="240" w:lineRule="auto"/>
        <w:rPr>
          <w:rFonts w:ascii="Times New Roman" w:hAnsi="Times New Roman" w:cs="Times New Roman"/>
          <w:color w:val="000000"/>
          <w:sz w:val="18"/>
          <w:szCs w:val="18"/>
        </w:rPr>
      </w:pPr>
      <w:r w:rsidRPr="009A14C2">
        <w:rPr>
          <w:rFonts w:ascii="Times New Roman" w:hAnsi="Times New Roman" w:cs="Times New Roman"/>
          <w:color w:val="211F18"/>
          <w:sz w:val="16"/>
          <w:szCs w:val="16"/>
        </w:rPr>
        <w:t>63</w:t>
      </w:r>
      <w:r w:rsidRPr="009A14C2">
        <w:rPr>
          <w:rFonts w:ascii="Times New Roman" w:hAnsi="Times New Roman" w:cs="Times New Roman"/>
          <w:color w:val="3B3A31"/>
          <w:sz w:val="16"/>
          <w:szCs w:val="16"/>
        </w:rPr>
        <w:t>.</w:t>
      </w:r>
      <w:r w:rsidR="003820D4" w:rsidRPr="009A14C2">
        <w:rPr>
          <w:rFonts w:ascii="Times New Roman" w:hAnsi="Times New Roman" w:cs="Times New Roman"/>
          <w:color w:val="3B3A31"/>
          <w:sz w:val="16"/>
          <w:szCs w:val="16"/>
        </w:rPr>
        <w:t xml:space="preserve"> </w:t>
      </w:r>
      <w:r w:rsidRPr="009A14C2">
        <w:rPr>
          <w:rFonts w:ascii="Times New Roman" w:hAnsi="Times New Roman" w:cs="Times New Roman"/>
          <w:color w:val="211F18"/>
          <w:sz w:val="18"/>
          <w:szCs w:val="18"/>
        </w:rPr>
        <w:t>John 3:8.</w:t>
      </w:r>
    </w:p>
    <w:p w14:paraId="13C30459" w14:textId="7FD85272"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1F18"/>
          <w:sz w:val="18"/>
          <w:szCs w:val="18"/>
        </w:rPr>
        <w:t>6</w:t>
      </w:r>
      <w:r w:rsidRPr="009A14C2">
        <w:rPr>
          <w:rFonts w:ascii="Times New Roman" w:hAnsi="Times New Roman" w:cs="Times New Roman"/>
          <w:color w:val="3B3A31"/>
          <w:sz w:val="18"/>
          <w:szCs w:val="18"/>
        </w:rPr>
        <w:t>4.</w:t>
      </w:r>
      <w:r w:rsidR="003820D4"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 xml:space="preserve">'Abdu </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 xml:space="preserve">l-Baha, </w:t>
      </w:r>
      <w:r w:rsidRPr="009A14C2">
        <w:rPr>
          <w:rFonts w:ascii="Times New Roman" w:hAnsi="Times New Roman" w:cs="Times New Roman"/>
          <w:i/>
          <w:iCs/>
          <w:color w:val="211F18"/>
          <w:sz w:val="19"/>
          <w:szCs w:val="19"/>
        </w:rPr>
        <w:t>Some Ans</w:t>
      </w:r>
      <w:r w:rsidRPr="009A14C2">
        <w:rPr>
          <w:rFonts w:ascii="Times New Roman" w:hAnsi="Times New Roman" w:cs="Times New Roman"/>
          <w:i/>
          <w:iCs/>
          <w:color w:val="3B3A31"/>
          <w:sz w:val="19"/>
          <w:szCs w:val="19"/>
        </w:rPr>
        <w:t>we</w:t>
      </w:r>
      <w:r w:rsidRPr="009A14C2">
        <w:rPr>
          <w:rFonts w:ascii="Times New Roman" w:hAnsi="Times New Roman" w:cs="Times New Roman"/>
          <w:i/>
          <w:iCs/>
          <w:color w:val="211F18"/>
          <w:sz w:val="19"/>
          <w:szCs w:val="19"/>
        </w:rPr>
        <w:t>r</w:t>
      </w:r>
      <w:r w:rsidRPr="009A14C2">
        <w:rPr>
          <w:rFonts w:ascii="Times New Roman" w:hAnsi="Times New Roman" w:cs="Times New Roman"/>
          <w:i/>
          <w:iCs/>
          <w:color w:val="3B3A31"/>
          <w:sz w:val="19"/>
          <w:szCs w:val="19"/>
        </w:rPr>
        <w:t>e</w:t>
      </w:r>
      <w:r w:rsidRPr="009A14C2">
        <w:rPr>
          <w:rFonts w:ascii="Times New Roman" w:hAnsi="Times New Roman" w:cs="Times New Roman"/>
          <w:i/>
          <w:iCs/>
          <w:color w:val="211F18"/>
          <w:sz w:val="19"/>
          <w:szCs w:val="19"/>
        </w:rPr>
        <w:t>d Qu</w:t>
      </w:r>
      <w:r w:rsidRPr="009A14C2">
        <w:rPr>
          <w:rFonts w:ascii="Times New Roman" w:hAnsi="Times New Roman" w:cs="Times New Roman"/>
          <w:i/>
          <w:iCs/>
          <w:color w:val="3B3A31"/>
          <w:sz w:val="19"/>
          <w:szCs w:val="19"/>
        </w:rPr>
        <w:t>e</w:t>
      </w:r>
      <w:r w:rsidRPr="009A14C2">
        <w:rPr>
          <w:rFonts w:ascii="Times New Roman" w:hAnsi="Times New Roman" w:cs="Times New Roman"/>
          <w:i/>
          <w:iCs/>
          <w:color w:val="211F18"/>
          <w:sz w:val="19"/>
          <w:szCs w:val="19"/>
        </w:rPr>
        <w:t>stion</w:t>
      </w:r>
      <w:r w:rsidRPr="009A14C2">
        <w:rPr>
          <w:rFonts w:ascii="Times New Roman" w:hAnsi="Times New Roman" w:cs="Times New Roman"/>
          <w:i/>
          <w:iCs/>
          <w:color w:val="3B3A31"/>
          <w:sz w:val="19"/>
          <w:szCs w:val="19"/>
        </w:rPr>
        <w:t>s</w:t>
      </w:r>
      <w:r w:rsidRPr="009A14C2">
        <w:rPr>
          <w:rFonts w:ascii="Times New Roman" w:hAnsi="Times New Roman" w:cs="Times New Roman"/>
          <w:i/>
          <w:iCs/>
          <w:color w:val="211F18"/>
          <w:sz w:val="19"/>
          <w:szCs w:val="19"/>
        </w:rPr>
        <w:t xml:space="preserve">, </w:t>
      </w:r>
      <w:r w:rsidRPr="009A14C2">
        <w:rPr>
          <w:rFonts w:ascii="Times New Roman" w:hAnsi="Times New Roman" w:cs="Times New Roman"/>
          <w:color w:val="211F18"/>
          <w:sz w:val="18"/>
          <w:szCs w:val="18"/>
        </w:rPr>
        <w:t>p. 164.</w:t>
      </w:r>
    </w:p>
    <w:p w14:paraId="3B8A8F6B" w14:textId="00EF8FF4"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11F18"/>
          <w:sz w:val="16"/>
          <w:szCs w:val="16"/>
        </w:rPr>
        <w:t>65.</w:t>
      </w:r>
      <w:r w:rsidR="003820D4" w:rsidRPr="009A14C2">
        <w:rPr>
          <w:rFonts w:ascii="Times New Roman" w:hAnsi="Times New Roman" w:cs="Times New Roman"/>
          <w:color w:val="211F18"/>
          <w:sz w:val="16"/>
          <w:szCs w:val="16"/>
        </w:rPr>
        <w:t xml:space="preserve"> </w:t>
      </w:r>
      <w:r w:rsidRPr="009A14C2">
        <w:rPr>
          <w:rFonts w:ascii="Times New Roman" w:hAnsi="Times New Roman" w:cs="Times New Roman"/>
          <w:color w:val="211F18"/>
          <w:sz w:val="18"/>
          <w:szCs w:val="18"/>
        </w:rPr>
        <w:t xml:space="preserve">'Abdu'l-Baha, quoted in Shoghi Effendi, </w:t>
      </w:r>
      <w:r w:rsidRPr="009A14C2">
        <w:rPr>
          <w:rFonts w:ascii="Times New Roman" w:hAnsi="Times New Roman" w:cs="Times New Roman"/>
          <w:i/>
          <w:iCs/>
          <w:color w:val="211F18"/>
          <w:sz w:val="19"/>
          <w:szCs w:val="19"/>
        </w:rPr>
        <w:t xml:space="preserve">World Order, </w:t>
      </w:r>
      <w:r w:rsidRPr="009A14C2">
        <w:rPr>
          <w:rFonts w:ascii="Times New Roman" w:hAnsi="Times New Roman" w:cs="Times New Roman"/>
          <w:color w:val="211F18"/>
          <w:sz w:val="18"/>
          <w:szCs w:val="18"/>
        </w:rPr>
        <w:t>p.133</w:t>
      </w:r>
      <w:r w:rsidRPr="009A14C2">
        <w:rPr>
          <w:rFonts w:ascii="Times New Roman" w:hAnsi="Times New Roman" w:cs="Times New Roman"/>
          <w:color w:val="4F4D42"/>
          <w:sz w:val="18"/>
          <w:szCs w:val="18"/>
        </w:rPr>
        <w:t>.</w:t>
      </w:r>
    </w:p>
    <w:p w14:paraId="4DACC17B" w14:textId="129D0F66"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11F18"/>
          <w:sz w:val="16"/>
          <w:szCs w:val="16"/>
        </w:rPr>
        <w:t>66.</w:t>
      </w:r>
      <w:r w:rsidR="003820D4" w:rsidRPr="009A14C2">
        <w:rPr>
          <w:rFonts w:ascii="Times New Roman" w:hAnsi="Times New Roman" w:cs="Times New Roman"/>
          <w:color w:val="211F18"/>
          <w:sz w:val="16"/>
          <w:szCs w:val="16"/>
        </w:rPr>
        <w:t xml:space="preserve"> </w:t>
      </w:r>
      <w:r w:rsidRPr="009A14C2">
        <w:rPr>
          <w:rFonts w:ascii="Times New Roman" w:hAnsi="Times New Roman" w:cs="Times New Roman"/>
          <w:color w:val="211F18"/>
          <w:sz w:val="18"/>
          <w:szCs w:val="18"/>
        </w:rPr>
        <w:t>Shoghi Effendi, ibid.</w:t>
      </w:r>
    </w:p>
    <w:p w14:paraId="77875BB4" w14:textId="5E581C2A"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3B3A31"/>
          <w:sz w:val="16"/>
          <w:szCs w:val="16"/>
        </w:rPr>
        <w:t>6</w:t>
      </w:r>
      <w:r w:rsidRPr="009A14C2">
        <w:rPr>
          <w:rFonts w:ascii="Times New Roman" w:hAnsi="Times New Roman" w:cs="Times New Roman"/>
          <w:color w:val="211F18"/>
          <w:sz w:val="16"/>
          <w:szCs w:val="16"/>
        </w:rPr>
        <w:t>7</w:t>
      </w:r>
      <w:r w:rsidRPr="009A14C2">
        <w:rPr>
          <w:rFonts w:ascii="Times New Roman" w:hAnsi="Times New Roman" w:cs="Times New Roman"/>
          <w:color w:val="4F4D42"/>
          <w:sz w:val="16"/>
          <w:szCs w:val="16"/>
        </w:rPr>
        <w:t>.</w:t>
      </w:r>
      <w:r w:rsidR="003820D4" w:rsidRPr="009A14C2">
        <w:rPr>
          <w:rFonts w:ascii="Times New Roman" w:hAnsi="Times New Roman" w:cs="Times New Roman"/>
          <w:color w:val="4F4D42"/>
          <w:sz w:val="16"/>
          <w:szCs w:val="16"/>
        </w:rPr>
        <w:t xml:space="preserve"> </w:t>
      </w:r>
      <w:r w:rsidRPr="009A14C2">
        <w:rPr>
          <w:rFonts w:ascii="Times New Roman" w:hAnsi="Times New Roman" w:cs="Times New Roman"/>
          <w:color w:val="211F18"/>
          <w:sz w:val="18"/>
          <w:szCs w:val="18"/>
        </w:rPr>
        <w:t>The Guardian names some of these as: the Limb of the Law of God, the</w:t>
      </w:r>
    </w:p>
    <w:p w14:paraId="1ED6084C" w14:textId="166FF56D" w:rsidR="00227E9C" w:rsidRPr="009A14C2" w:rsidRDefault="00137FFD" w:rsidP="001F2049">
      <w:pPr>
        <w:widowControl w:val="0"/>
        <w:autoSpaceDE w:val="0"/>
        <w:autoSpaceDN w:val="0"/>
        <w:adjustRightInd w:val="0"/>
        <w:spacing w:before="3" w:after="0" w:line="242" w:lineRule="auto"/>
        <w:jc w:val="both"/>
        <w:rPr>
          <w:rFonts w:ascii="Times New Roman" w:hAnsi="Times New Roman" w:cs="Times New Roman"/>
          <w:color w:val="000000"/>
          <w:sz w:val="18"/>
          <w:szCs w:val="18"/>
        </w:rPr>
      </w:pPr>
      <w:r w:rsidRPr="009A14C2">
        <w:rPr>
          <w:rFonts w:ascii="Times New Roman" w:hAnsi="Times New Roman" w:cs="Times New Roman"/>
          <w:color w:val="211F18"/>
          <w:sz w:val="18"/>
          <w:szCs w:val="18"/>
        </w:rPr>
        <w:t>Most Mighty Branch, the unerring</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Interpreter</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of His Word, the Centre and</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 xml:space="preserve">Pivot of Baha </w:t>
      </w:r>
      <w:r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 xml:space="preserve">u </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 xml:space="preserve">llcih </w:t>
      </w:r>
      <w:r w:rsidRPr="009A14C2">
        <w:rPr>
          <w:rFonts w:ascii="Times New Roman" w:hAnsi="Times New Roman" w:cs="Times New Roman"/>
          <w:color w:val="3B3A31"/>
          <w:sz w:val="18"/>
          <w:szCs w:val="18"/>
        </w:rPr>
        <w:t>'</w:t>
      </w:r>
      <w:r w:rsidRPr="009A14C2">
        <w:rPr>
          <w:rFonts w:ascii="Times New Roman" w:hAnsi="Times New Roman" w:cs="Times New Roman"/>
          <w:color w:val="211F18"/>
          <w:sz w:val="18"/>
          <w:szCs w:val="18"/>
        </w:rPr>
        <w:t>s peerless</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and</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all-enfolding Covenant,</w:t>
      </w:r>
      <w:r w:rsidR="003820D4" w:rsidRPr="009A14C2">
        <w:rPr>
          <w:rFonts w:ascii="Times New Roman" w:hAnsi="Times New Roman" w:cs="Times New Roman"/>
          <w:color w:val="211F18"/>
          <w:sz w:val="18"/>
          <w:szCs w:val="18"/>
        </w:rPr>
        <w:t xml:space="preserve"> </w:t>
      </w:r>
      <w:r w:rsidRPr="009A14C2">
        <w:rPr>
          <w:rFonts w:ascii="Times New Roman" w:hAnsi="Times New Roman" w:cs="Times New Roman"/>
          <w:color w:val="211F18"/>
          <w:sz w:val="18"/>
          <w:szCs w:val="18"/>
        </w:rPr>
        <w:t>the Mainspring of the Oneness of Humanity, the En</w:t>
      </w:r>
      <w:r w:rsidRPr="009A14C2">
        <w:rPr>
          <w:rFonts w:ascii="Times New Roman" w:hAnsi="Times New Roman" w:cs="Times New Roman"/>
          <w:color w:val="3B3A31"/>
          <w:sz w:val="18"/>
          <w:szCs w:val="18"/>
        </w:rPr>
        <w:t>s</w:t>
      </w:r>
      <w:r w:rsidRPr="009A14C2">
        <w:rPr>
          <w:rFonts w:ascii="Times New Roman" w:hAnsi="Times New Roman" w:cs="Times New Roman"/>
          <w:color w:val="211F18"/>
          <w:sz w:val="18"/>
          <w:szCs w:val="18"/>
        </w:rPr>
        <w:t>ign of the Most Great Peace (ibid. p</w:t>
      </w:r>
      <w:r w:rsidRPr="009A14C2">
        <w:rPr>
          <w:rFonts w:ascii="Times New Roman" w:hAnsi="Times New Roman" w:cs="Times New Roman"/>
          <w:color w:val="3B3A31"/>
          <w:sz w:val="18"/>
          <w:szCs w:val="18"/>
        </w:rPr>
        <w:t xml:space="preserve">. </w:t>
      </w:r>
      <w:r w:rsidRPr="009A14C2">
        <w:rPr>
          <w:rFonts w:ascii="Times New Roman" w:hAnsi="Times New Roman" w:cs="Times New Roman"/>
          <w:color w:val="211F18"/>
          <w:sz w:val="18"/>
          <w:szCs w:val="18"/>
        </w:rPr>
        <w:t>134).</w:t>
      </w:r>
    </w:p>
    <w:p w14:paraId="1409017C" w14:textId="4E21B96C"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3B3A31"/>
          <w:sz w:val="15"/>
          <w:szCs w:val="15"/>
        </w:rPr>
        <w:t>6</w:t>
      </w:r>
      <w:r w:rsidRPr="009A14C2">
        <w:rPr>
          <w:rFonts w:ascii="Times New Roman" w:hAnsi="Times New Roman" w:cs="Times New Roman"/>
          <w:color w:val="211F18"/>
          <w:sz w:val="15"/>
          <w:szCs w:val="15"/>
        </w:rPr>
        <w:t>8</w:t>
      </w:r>
      <w:r w:rsidRPr="009A14C2">
        <w:rPr>
          <w:rFonts w:ascii="Times New Roman" w:hAnsi="Times New Roman" w:cs="Times New Roman"/>
          <w:color w:val="3B3A31"/>
          <w:sz w:val="15"/>
          <w:szCs w:val="15"/>
        </w:rPr>
        <w:t>.</w:t>
      </w:r>
      <w:r w:rsidR="003820D4" w:rsidRPr="009A14C2">
        <w:rPr>
          <w:rFonts w:ascii="Times New Roman" w:hAnsi="Times New Roman" w:cs="Times New Roman"/>
          <w:color w:val="3B3A31"/>
          <w:sz w:val="15"/>
          <w:szCs w:val="15"/>
        </w:rPr>
        <w:t xml:space="preserve"> </w:t>
      </w:r>
      <w:r w:rsidRPr="009A14C2">
        <w:rPr>
          <w:rFonts w:ascii="Times New Roman" w:hAnsi="Times New Roman" w:cs="Times New Roman"/>
          <w:color w:val="211F18"/>
          <w:sz w:val="18"/>
          <w:szCs w:val="18"/>
        </w:rPr>
        <w:t>Shoghi Effendi, ibid</w:t>
      </w:r>
      <w:r w:rsidRPr="009A14C2">
        <w:rPr>
          <w:rFonts w:ascii="Times New Roman" w:hAnsi="Times New Roman" w:cs="Times New Roman"/>
          <w:color w:val="4F4D42"/>
          <w:sz w:val="18"/>
          <w:szCs w:val="18"/>
        </w:rPr>
        <w:t>.</w:t>
      </w:r>
    </w:p>
    <w:p w14:paraId="388ABC87" w14:textId="040AA57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3B3A31"/>
          <w:position w:val="-1"/>
          <w:sz w:val="18"/>
          <w:szCs w:val="18"/>
        </w:rPr>
        <w:t>69.</w:t>
      </w:r>
      <w:r w:rsidR="003820D4" w:rsidRPr="009A14C2">
        <w:rPr>
          <w:rFonts w:ascii="Times New Roman" w:hAnsi="Times New Roman" w:cs="Times New Roman"/>
          <w:color w:val="3B3A31"/>
          <w:position w:val="-1"/>
          <w:sz w:val="18"/>
          <w:szCs w:val="18"/>
        </w:rPr>
        <w:t xml:space="preserve"> </w:t>
      </w:r>
      <w:r w:rsidRPr="009A14C2">
        <w:rPr>
          <w:rFonts w:ascii="Times New Roman" w:hAnsi="Times New Roman" w:cs="Times New Roman"/>
          <w:color w:val="211F18"/>
          <w:position w:val="-1"/>
          <w:sz w:val="18"/>
          <w:szCs w:val="18"/>
        </w:rPr>
        <w:t xml:space="preserve">Baha'u </w:t>
      </w:r>
      <w:r w:rsidRPr="009A14C2">
        <w:rPr>
          <w:rFonts w:ascii="Times New Roman" w:hAnsi="Times New Roman" w:cs="Times New Roman"/>
          <w:color w:val="3B3A31"/>
          <w:position w:val="-1"/>
          <w:sz w:val="18"/>
          <w:szCs w:val="18"/>
        </w:rPr>
        <w:t>'</w:t>
      </w:r>
      <w:r w:rsidRPr="009A14C2">
        <w:rPr>
          <w:rFonts w:ascii="Times New Roman" w:hAnsi="Times New Roman" w:cs="Times New Roman"/>
          <w:color w:val="211F18"/>
          <w:position w:val="-1"/>
          <w:sz w:val="18"/>
          <w:szCs w:val="18"/>
        </w:rPr>
        <w:t>llah, quoted in ibid</w:t>
      </w:r>
      <w:r w:rsidRPr="009A14C2">
        <w:rPr>
          <w:rFonts w:ascii="Times New Roman" w:hAnsi="Times New Roman" w:cs="Times New Roman"/>
          <w:color w:val="4F4D42"/>
          <w:position w:val="-1"/>
          <w:sz w:val="18"/>
          <w:szCs w:val="18"/>
        </w:rPr>
        <w:t xml:space="preserve">. </w:t>
      </w:r>
      <w:r w:rsidRPr="009A14C2">
        <w:rPr>
          <w:rFonts w:ascii="Times New Roman" w:hAnsi="Times New Roman" w:cs="Times New Roman"/>
          <w:color w:val="211F18"/>
          <w:position w:val="-1"/>
          <w:sz w:val="18"/>
          <w:szCs w:val="18"/>
        </w:rPr>
        <w:t>pp. 135-6</w:t>
      </w:r>
      <w:r w:rsidRPr="009A14C2">
        <w:rPr>
          <w:rFonts w:ascii="Times New Roman" w:hAnsi="Times New Roman" w:cs="Times New Roman"/>
          <w:color w:val="3B3A31"/>
          <w:position w:val="-1"/>
          <w:sz w:val="18"/>
          <w:szCs w:val="18"/>
        </w:rPr>
        <w:t>.</w:t>
      </w:r>
    </w:p>
    <w:p w14:paraId="3D6F4FA6" w14:textId="77777777" w:rsidR="00227E9C" w:rsidRPr="009A14C2" w:rsidRDefault="00227E9C" w:rsidP="001F2049">
      <w:pPr>
        <w:widowControl w:val="0"/>
        <w:autoSpaceDE w:val="0"/>
        <w:autoSpaceDN w:val="0"/>
        <w:adjustRightInd w:val="0"/>
        <w:spacing w:before="8" w:after="0" w:line="220" w:lineRule="exact"/>
        <w:rPr>
          <w:rFonts w:ascii="Times New Roman" w:hAnsi="Times New Roman" w:cs="Times New Roman"/>
          <w:color w:val="000000"/>
        </w:rPr>
      </w:pPr>
    </w:p>
    <w:p w14:paraId="724F6D84" w14:textId="77777777" w:rsidR="00227E9C" w:rsidRPr="009A14C2" w:rsidRDefault="00137FFD" w:rsidP="001F2049">
      <w:pPr>
        <w:widowControl w:val="0"/>
        <w:autoSpaceDE w:val="0"/>
        <w:autoSpaceDN w:val="0"/>
        <w:adjustRightInd w:val="0"/>
        <w:spacing w:before="42" w:after="0" w:line="240" w:lineRule="auto"/>
        <w:jc w:val="center"/>
        <w:rPr>
          <w:rFonts w:ascii="Courier New" w:hAnsi="Courier New" w:cs="Courier New"/>
          <w:color w:val="000000"/>
          <w:sz w:val="18"/>
          <w:szCs w:val="18"/>
        </w:rPr>
      </w:pPr>
      <w:r w:rsidRPr="009A14C2">
        <w:rPr>
          <w:rFonts w:ascii="Courier New" w:hAnsi="Courier New" w:cs="Courier New"/>
          <w:color w:val="211F18"/>
          <w:sz w:val="18"/>
          <w:szCs w:val="18"/>
        </w:rPr>
        <w:t>292</w:t>
      </w:r>
    </w:p>
    <w:p w14:paraId="08C0A175" w14:textId="6E1AE74A" w:rsidR="00227E9C" w:rsidRPr="009A14C2" w:rsidRDefault="006B38EF" w:rsidP="001F2049">
      <w:pPr>
        <w:widowControl w:val="0"/>
        <w:autoSpaceDE w:val="0"/>
        <w:autoSpaceDN w:val="0"/>
        <w:adjustRightInd w:val="0"/>
        <w:spacing w:before="83" w:after="0" w:line="240" w:lineRule="auto"/>
        <w:jc w:val="center"/>
        <w:rPr>
          <w:rFonts w:ascii="Times New Roman" w:hAnsi="Times New Roman" w:cs="Times New Roman"/>
          <w:color w:val="000000"/>
          <w:sz w:val="16"/>
          <w:szCs w:val="16"/>
        </w:rPr>
      </w:pPr>
      <w:r w:rsidRPr="009A14C2">
        <w:rPr>
          <w:rFonts w:ascii="Courier New" w:hAnsi="Courier New" w:cs="Courier New"/>
          <w:color w:val="000000"/>
          <w:sz w:val="18"/>
          <w:szCs w:val="18"/>
        </w:rPr>
        <w:br w:type="page"/>
      </w:r>
      <w:r w:rsidR="00833586" w:rsidRPr="009A14C2">
        <w:rPr>
          <w:noProof/>
        </w:rPr>
        <mc:AlternateContent>
          <mc:Choice Requires="wps">
            <w:drawing>
              <wp:anchor distT="0" distB="0" distL="114300" distR="114300" simplePos="0" relativeHeight="251775488" behindDoc="1" locked="0" layoutInCell="0" allowOverlap="1" wp14:anchorId="478B0A93" wp14:editId="3E30B84B">
                <wp:simplePos x="0" y="0"/>
                <wp:positionH relativeFrom="page">
                  <wp:posOffset>34290</wp:posOffset>
                </wp:positionH>
                <wp:positionV relativeFrom="page">
                  <wp:posOffset>7209155</wp:posOffset>
                </wp:positionV>
                <wp:extent cx="377825" cy="0"/>
                <wp:effectExtent l="0" t="0" r="0" b="0"/>
                <wp:wrapNone/>
                <wp:docPr id="196"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0"/>
                        </a:xfrm>
                        <a:custGeom>
                          <a:avLst/>
                          <a:gdLst>
                            <a:gd name="T0" fmla="*/ 0 w 594"/>
                            <a:gd name="T1" fmla="*/ 0 h 20"/>
                            <a:gd name="T2" fmla="*/ 594 w 594"/>
                            <a:gd name="T3" fmla="*/ 0 h 20"/>
                          </a:gdLst>
                          <a:ahLst/>
                          <a:cxnLst>
                            <a:cxn ang="0">
                              <a:pos x="T0" y="T1"/>
                            </a:cxn>
                            <a:cxn ang="0">
                              <a:pos x="T2" y="T3"/>
                            </a:cxn>
                          </a:cxnLst>
                          <a:rect l="0" t="0" r="r" b="b"/>
                          <a:pathLst>
                            <a:path w="594" h="20">
                              <a:moveTo>
                                <a:pt x="0" y="0"/>
                              </a:moveTo>
                              <a:lnTo>
                                <a:pt x="594" y="0"/>
                              </a:lnTo>
                            </a:path>
                          </a:pathLst>
                        </a:custGeom>
                        <a:noFill/>
                        <a:ln w="10856">
                          <a:solidFill>
                            <a:srgbClr val="D4C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4E202" id="Freeform 359" o:spid="_x0000_s1026" style="position:absolute;margin-left:2.7pt;margin-top:567.65pt;width:29.75pt;height:0;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" o:allowincell="f" path="m,l594,e" filled="f" strokecolor="#d4cfbf" strokeweight=".30156mm">
                <v:path arrowok="t" o:connecttype="custom" o:connectlocs="0,0;377825,0" o:connectangles="0,0"/>
                <w10:wrap anchorx="page" anchory="page"/>
              </v:shape>
            </w:pict>
          </mc:Fallback>
        </mc:AlternateContent>
      </w:r>
      <w:r w:rsidR="00137FFD" w:rsidRPr="009A14C2">
        <w:rPr>
          <w:rFonts w:ascii="Times New Roman" w:hAnsi="Times New Roman" w:cs="Times New Roman"/>
          <w:color w:val="28261F"/>
          <w:sz w:val="16"/>
          <w:szCs w:val="16"/>
        </w:rPr>
        <w:t xml:space="preserve">NOTES </w:t>
      </w:r>
      <w:r w:rsidR="00137FFD" w:rsidRPr="009A14C2">
        <w:rPr>
          <w:rFonts w:ascii="Times New Roman" w:hAnsi="Times New Roman" w:cs="Times New Roman"/>
          <w:color w:val="28261F"/>
          <w:sz w:val="18"/>
          <w:szCs w:val="18"/>
        </w:rPr>
        <w:t xml:space="preserve">&amp; </w:t>
      </w:r>
      <w:r w:rsidR="00137FFD" w:rsidRPr="009A14C2">
        <w:rPr>
          <w:rFonts w:ascii="Times New Roman" w:hAnsi="Times New Roman" w:cs="Times New Roman"/>
          <w:color w:val="38362F"/>
          <w:sz w:val="16"/>
          <w:szCs w:val="16"/>
        </w:rPr>
        <w:t xml:space="preserve">REFERENCES, </w:t>
      </w:r>
      <w:r w:rsidR="00137FFD" w:rsidRPr="009A14C2">
        <w:rPr>
          <w:rFonts w:ascii="Times New Roman" w:hAnsi="Times New Roman" w:cs="Times New Roman"/>
          <w:color w:val="28261F"/>
          <w:sz w:val="17"/>
          <w:szCs w:val="17"/>
        </w:rPr>
        <w:t xml:space="preserve">pp. </w:t>
      </w:r>
      <w:r w:rsidR="00137FFD" w:rsidRPr="009A14C2">
        <w:rPr>
          <w:rFonts w:ascii="Times New Roman" w:hAnsi="Times New Roman" w:cs="Times New Roman"/>
          <w:color w:val="28261F"/>
          <w:sz w:val="16"/>
          <w:szCs w:val="16"/>
        </w:rPr>
        <w:t>74-100, 101-27</w:t>
      </w:r>
      <w:r w:rsidR="00137FFD" w:rsidRPr="009A14C2">
        <w:rPr>
          <w:rFonts w:ascii="Times New Roman" w:hAnsi="Times New Roman" w:cs="Times New Roman"/>
          <w:color w:val="4F4D44"/>
          <w:sz w:val="16"/>
          <w:szCs w:val="16"/>
        </w:rPr>
        <w:t>.</w:t>
      </w:r>
    </w:p>
    <w:p w14:paraId="60FEB648" w14:textId="09F2A5B7" w:rsidR="00227E9C" w:rsidRPr="009A14C2" w:rsidRDefault="00137FFD" w:rsidP="001F2049">
      <w:pPr>
        <w:widowControl w:val="0"/>
        <w:autoSpaceDE w:val="0"/>
        <w:autoSpaceDN w:val="0"/>
        <w:adjustRightInd w:val="0"/>
        <w:spacing w:before="64"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5"/>
          <w:szCs w:val="15"/>
        </w:rPr>
        <w:t>70.</w:t>
      </w:r>
      <w:r w:rsidR="003820D4" w:rsidRPr="009A14C2">
        <w:rPr>
          <w:rFonts w:ascii="Times New Roman" w:hAnsi="Times New Roman" w:cs="Times New Roman"/>
          <w:color w:val="38362F"/>
          <w:sz w:val="15"/>
          <w:szCs w:val="15"/>
        </w:rPr>
        <w:t xml:space="preserve"> </w:t>
      </w:r>
      <w:r w:rsidRPr="009A14C2">
        <w:rPr>
          <w:rFonts w:ascii="Times New Roman" w:hAnsi="Times New Roman" w:cs="Times New Roman"/>
          <w:color w:val="38362F"/>
          <w:sz w:val="18"/>
          <w:szCs w:val="18"/>
        </w:rPr>
        <w:t xml:space="preserve">'Abdu'l-Baha, </w:t>
      </w:r>
      <w:r w:rsidRPr="009A14C2">
        <w:rPr>
          <w:rFonts w:ascii="Times New Roman" w:hAnsi="Times New Roman" w:cs="Times New Roman"/>
          <w:color w:val="28261F"/>
          <w:sz w:val="18"/>
          <w:szCs w:val="18"/>
        </w:rPr>
        <w:t>quoted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in ibid. p. </w:t>
      </w:r>
      <w:r w:rsidRPr="009A14C2">
        <w:rPr>
          <w:rFonts w:ascii="Times New Roman" w:hAnsi="Times New Roman" w:cs="Times New Roman"/>
          <w:color w:val="38362F"/>
          <w:sz w:val="17"/>
          <w:szCs w:val="17"/>
        </w:rPr>
        <w:t>139.</w:t>
      </w:r>
    </w:p>
    <w:p w14:paraId="26A3CB83" w14:textId="7B855ABE"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38362F"/>
          <w:sz w:val="15"/>
          <w:szCs w:val="15"/>
        </w:rPr>
        <w:t>71.</w:t>
      </w:r>
      <w:r w:rsidR="003820D4" w:rsidRPr="009A14C2">
        <w:rPr>
          <w:rFonts w:ascii="Times New Roman" w:hAnsi="Times New Roman" w:cs="Times New Roman"/>
          <w:color w:val="38362F"/>
          <w:sz w:val="15"/>
          <w:szCs w:val="15"/>
        </w:rPr>
        <w:t xml:space="preserve"> </w:t>
      </w:r>
      <w:r w:rsidRPr="009A14C2">
        <w:rPr>
          <w:rFonts w:ascii="Times New Roman" w:hAnsi="Times New Roman" w:cs="Times New Roman"/>
          <w:color w:val="28261F"/>
          <w:sz w:val="18"/>
          <w:szCs w:val="18"/>
        </w:rPr>
        <w:t xml:space="preserve">Shoghi </w:t>
      </w:r>
      <w:r w:rsidRPr="009A14C2">
        <w:rPr>
          <w:rFonts w:ascii="Times New Roman" w:hAnsi="Times New Roman" w:cs="Times New Roman"/>
          <w:color w:val="38362F"/>
          <w:sz w:val="18"/>
          <w:szCs w:val="18"/>
        </w:rPr>
        <w:t xml:space="preserve">Effendi, </w:t>
      </w:r>
      <w:r w:rsidRPr="009A14C2">
        <w:rPr>
          <w:rFonts w:ascii="Times New Roman" w:hAnsi="Times New Roman" w:cs="Times New Roman"/>
          <w:color w:val="28261F"/>
          <w:sz w:val="18"/>
          <w:szCs w:val="18"/>
        </w:rPr>
        <w:t>ibid</w:t>
      </w:r>
      <w:r w:rsidRPr="009A14C2">
        <w:rPr>
          <w:rFonts w:ascii="Times New Roman" w:hAnsi="Times New Roman" w:cs="Times New Roman"/>
          <w:color w:val="4F4D44"/>
          <w:sz w:val="18"/>
          <w:szCs w:val="18"/>
        </w:rPr>
        <w:t xml:space="preserve">.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7"/>
          <w:szCs w:val="17"/>
        </w:rPr>
        <w:t>131.</w:t>
      </w:r>
    </w:p>
    <w:p w14:paraId="74C334E2" w14:textId="6288E5C9" w:rsidR="00227E9C" w:rsidRPr="009A14C2" w:rsidRDefault="00137FFD" w:rsidP="001F2049">
      <w:pPr>
        <w:widowControl w:val="0"/>
        <w:autoSpaceDE w:val="0"/>
        <w:autoSpaceDN w:val="0"/>
        <w:adjustRightInd w:val="0"/>
        <w:spacing w:before="9"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8"/>
          <w:szCs w:val="18"/>
        </w:rPr>
        <w:t>72.</w:t>
      </w:r>
      <w:r w:rsidR="003820D4" w:rsidRPr="009A14C2">
        <w:rPr>
          <w:rFonts w:ascii="Times New Roman" w:hAnsi="Times New Roman" w:cs="Times New Roman"/>
          <w:color w:val="38362F"/>
          <w:sz w:val="18"/>
          <w:szCs w:val="18"/>
        </w:rPr>
        <w:t xml:space="preserve"> </w:t>
      </w:r>
      <w:r w:rsidRPr="009A14C2">
        <w:rPr>
          <w:rFonts w:ascii="Times New Roman" w:hAnsi="Times New Roman" w:cs="Times New Roman"/>
          <w:color w:val="28261F"/>
          <w:sz w:val="18"/>
          <w:szCs w:val="18"/>
        </w:rPr>
        <w:t>Baha'u'llili, quoted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in </w:t>
      </w:r>
      <w:r w:rsidRPr="009A14C2">
        <w:rPr>
          <w:rFonts w:ascii="Times New Roman" w:hAnsi="Times New Roman" w:cs="Times New Roman"/>
          <w:color w:val="38362F"/>
          <w:sz w:val="18"/>
          <w:szCs w:val="18"/>
        </w:rPr>
        <w:t xml:space="preserve">ibid.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7"/>
          <w:szCs w:val="17"/>
        </w:rPr>
        <w:t>135</w:t>
      </w:r>
      <w:r w:rsidRPr="009A14C2">
        <w:rPr>
          <w:rFonts w:ascii="Times New Roman" w:hAnsi="Times New Roman" w:cs="Times New Roman"/>
          <w:color w:val="4F4D44"/>
          <w:sz w:val="17"/>
          <w:szCs w:val="17"/>
        </w:rPr>
        <w:t>.</w:t>
      </w:r>
    </w:p>
    <w:p w14:paraId="7FD0A933" w14:textId="27798851"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38362F"/>
          <w:sz w:val="17"/>
          <w:szCs w:val="17"/>
        </w:rPr>
        <w:t>73.</w:t>
      </w:r>
      <w:r w:rsidR="003820D4" w:rsidRPr="009A14C2">
        <w:rPr>
          <w:rFonts w:ascii="Times New Roman" w:hAnsi="Times New Roman" w:cs="Times New Roman"/>
          <w:color w:val="38362F"/>
          <w:sz w:val="17"/>
          <w:szCs w:val="17"/>
        </w:rPr>
        <w:t xml:space="preserve"> </w:t>
      </w:r>
      <w:r w:rsidRPr="009A14C2">
        <w:rPr>
          <w:rFonts w:ascii="Times New Roman" w:hAnsi="Times New Roman" w:cs="Times New Roman"/>
          <w:color w:val="28261F"/>
          <w:sz w:val="18"/>
          <w:szCs w:val="18"/>
        </w:rPr>
        <w:t xml:space="preserve">Shoghi </w:t>
      </w:r>
      <w:r w:rsidRPr="009A14C2">
        <w:rPr>
          <w:rFonts w:ascii="Times New Roman" w:hAnsi="Times New Roman" w:cs="Times New Roman"/>
          <w:color w:val="38362F"/>
          <w:sz w:val="18"/>
          <w:szCs w:val="18"/>
        </w:rPr>
        <w:t xml:space="preserve">Effendi, </w:t>
      </w:r>
      <w:r w:rsidRPr="009A14C2">
        <w:rPr>
          <w:rFonts w:ascii="Times New Roman" w:hAnsi="Times New Roman" w:cs="Times New Roman"/>
          <w:color w:val="28261F"/>
          <w:sz w:val="18"/>
          <w:szCs w:val="18"/>
        </w:rPr>
        <w:t xml:space="preserve">ibid. p. </w:t>
      </w:r>
      <w:r w:rsidRPr="009A14C2">
        <w:rPr>
          <w:rFonts w:ascii="Times New Roman" w:hAnsi="Times New Roman" w:cs="Times New Roman"/>
          <w:color w:val="28261F"/>
          <w:sz w:val="17"/>
          <w:szCs w:val="17"/>
        </w:rPr>
        <w:t>134</w:t>
      </w:r>
      <w:r w:rsidRPr="009A14C2">
        <w:rPr>
          <w:rFonts w:ascii="Times New Roman" w:hAnsi="Times New Roman" w:cs="Times New Roman"/>
          <w:color w:val="4F4D44"/>
          <w:sz w:val="17"/>
          <w:szCs w:val="17"/>
        </w:rPr>
        <w:t>.</w:t>
      </w:r>
    </w:p>
    <w:p w14:paraId="02F80756" w14:textId="53E6A8EA"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5"/>
          <w:szCs w:val="15"/>
        </w:rPr>
        <w:t>74</w:t>
      </w:r>
      <w:r w:rsidRPr="009A14C2">
        <w:rPr>
          <w:rFonts w:ascii="Times New Roman" w:hAnsi="Times New Roman" w:cs="Times New Roman"/>
          <w:color w:val="7B776B"/>
          <w:sz w:val="15"/>
          <w:szCs w:val="15"/>
        </w:rPr>
        <w:t>.</w:t>
      </w:r>
      <w:r w:rsidR="003820D4" w:rsidRPr="009A14C2">
        <w:rPr>
          <w:rFonts w:ascii="Times New Roman" w:hAnsi="Times New Roman" w:cs="Times New Roman"/>
          <w:color w:val="7B776B"/>
          <w:sz w:val="15"/>
          <w:szCs w:val="15"/>
        </w:rPr>
        <w:t xml:space="preserve"> </w:t>
      </w:r>
      <w:r w:rsidRPr="009A14C2">
        <w:rPr>
          <w:rFonts w:ascii="Times New Roman" w:hAnsi="Times New Roman" w:cs="Times New Roman"/>
          <w:color w:val="28261F"/>
          <w:sz w:val="18"/>
          <w:szCs w:val="18"/>
        </w:rPr>
        <w:t xml:space="preserve">Maxwell, </w:t>
      </w:r>
      <w:r w:rsidRPr="009A14C2">
        <w:rPr>
          <w:rFonts w:ascii="Times New Roman" w:hAnsi="Times New Roman" w:cs="Times New Roman"/>
          <w:i/>
          <w:iCs/>
          <w:color w:val="38362F"/>
          <w:sz w:val="18"/>
          <w:szCs w:val="18"/>
        </w:rPr>
        <w:t xml:space="preserve">Early </w:t>
      </w:r>
      <w:r w:rsidRPr="009A14C2">
        <w:rPr>
          <w:rFonts w:ascii="Times New Roman" w:hAnsi="Times New Roman" w:cs="Times New Roman"/>
          <w:i/>
          <w:iCs/>
          <w:color w:val="28261F"/>
          <w:sz w:val="18"/>
          <w:szCs w:val="18"/>
        </w:rPr>
        <w:t>Pilgrimag</w:t>
      </w:r>
      <w:r w:rsidRPr="009A14C2">
        <w:rPr>
          <w:rFonts w:ascii="Times New Roman" w:hAnsi="Times New Roman" w:cs="Times New Roman"/>
          <w:i/>
          <w:iCs/>
          <w:color w:val="4F4D44"/>
          <w:sz w:val="18"/>
          <w:szCs w:val="18"/>
        </w:rPr>
        <w:t xml:space="preserve">e, </w:t>
      </w:r>
      <w:r w:rsidRPr="009A14C2">
        <w:rPr>
          <w:rFonts w:ascii="Times New Roman" w:hAnsi="Times New Roman" w:cs="Times New Roman"/>
          <w:color w:val="28261F"/>
          <w:sz w:val="18"/>
          <w:szCs w:val="18"/>
        </w:rPr>
        <w:t>p</w:t>
      </w:r>
      <w:r w:rsidRPr="009A14C2">
        <w:rPr>
          <w:rFonts w:ascii="Times New Roman" w:hAnsi="Times New Roman" w:cs="Times New Roman"/>
          <w:color w:val="4F4D44"/>
          <w:sz w:val="18"/>
          <w:szCs w:val="18"/>
        </w:rPr>
        <w:t xml:space="preserve">. </w:t>
      </w:r>
      <w:r w:rsidRPr="009A14C2">
        <w:rPr>
          <w:rFonts w:ascii="Times New Roman" w:hAnsi="Times New Roman" w:cs="Times New Roman"/>
          <w:color w:val="38362F"/>
          <w:sz w:val="17"/>
          <w:szCs w:val="17"/>
        </w:rPr>
        <w:t>42.</w:t>
      </w:r>
    </w:p>
    <w:p w14:paraId="003E20D3" w14:textId="1D19A1FC"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7"/>
          <w:szCs w:val="17"/>
        </w:rPr>
        <w:t>75.</w:t>
      </w:r>
      <w:r w:rsidR="003820D4" w:rsidRPr="009A14C2">
        <w:rPr>
          <w:rFonts w:ascii="Times New Roman" w:hAnsi="Times New Roman" w:cs="Times New Roman"/>
          <w:color w:val="38362F"/>
          <w:sz w:val="17"/>
          <w:szCs w:val="17"/>
        </w:rPr>
        <w:t xml:space="preserve"> </w:t>
      </w:r>
      <w:r w:rsidRPr="009A14C2">
        <w:rPr>
          <w:rFonts w:ascii="Times New Roman" w:hAnsi="Times New Roman" w:cs="Times New Roman"/>
          <w:color w:val="28261F"/>
          <w:sz w:val="18"/>
          <w:szCs w:val="18"/>
        </w:rPr>
        <w:t xml:space="preserve">Shoghi </w:t>
      </w:r>
      <w:r w:rsidRPr="009A14C2">
        <w:rPr>
          <w:rFonts w:ascii="Times New Roman" w:hAnsi="Times New Roman" w:cs="Times New Roman"/>
          <w:color w:val="38362F"/>
          <w:sz w:val="18"/>
          <w:szCs w:val="18"/>
        </w:rPr>
        <w:t xml:space="preserve">Effendi, </w:t>
      </w:r>
      <w:r w:rsidRPr="009A14C2">
        <w:rPr>
          <w:rFonts w:ascii="Times New Roman" w:hAnsi="Times New Roman" w:cs="Times New Roman"/>
          <w:i/>
          <w:iCs/>
          <w:color w:val="38362F"/>
          <w:sz w:val="18"/>
          <w:szCs w:val="18"/>
        </w:rPr>
        <w:t xml:space="preserve">World Order,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7"/>
          <w:szCs w:val="17"/>
        </w:rPr>
        <w:t>131.</w:t>
      </w:r>
    </w:p>
    <w:p w14:paraId="6A7DE311" w14:textId="3492F538"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38362F"/>
          <w:sz w:val="15"/>
          <w:szCs w:val="15"/>
        </w:rPr>
        <w:t>76.</w:t>
      </w:r>
      <w:r w:rsidR="003820D4" w:rsidRPr="009A14C2">
        <w:rPr>
          <w:rFonts w:ascii="Times New Roman" w:hAnsi="Times New Roman" w:cs="Times New Roman"/>
          <w:color w:val="38362F"/>
          <w:sz w:val="15"/>
          <w:szCs w:val="15"/>
        </w:rPr>
        <w:t xml:space="preserve"> </w:t>
      </w:r>
      <w:r w:rsidRPr="009A14C2">
        <w:rPr>
          <w:rFonts w:ascii="Times New Roman" w:hAnsi="Times New Roman" w:cs="Times New Roman"/>
          <w:color w:val="28261F"/>
          <w:sz w:val="18"/>
          <w:szCs w:val="18"/>
        </w:rPr>
        <w:t xml:space="preserve">Honnold, </w:t>
      </w:r>
      <w:r w:rsidRPr="009A14C2">
        <w:rPr>
          <w:rFonts w:ascii="Times New Roman" w:hAnsi="Times New Roman" w:cs="Times New Roman"/>
          <w:i/>
          <w:iCs/>
          <w:color w:val="38362F"/>
          <w:sz w:val="18"/>
          <w:szCs w:val="18"/>
        </w:rPr>
        <w:t xml:space="preserve">Vignettes,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38362F"/>
          <w:sz w:val="18"/>
          <w:szCs w:val="18"/>
        </w:rPr>
        <w:t>x.</w:t>
      </w:r>
    </w:p>
    <w:p w14:paraId="7A7CFEA6" w14:textId="2623CF36" w:rsidR="00227E9C" w:rsidRPr="009A14C2" w:rsidRDefault="00137FFD" w:rsidP="001F2049">
      <w:pPr>
        <w:widowControl w:val="0"/>
        <w:autoSpaceDE w:val="0"/>
        <w:autoSpaceDN w:val="0"/>
        <w:adjustRightInd w:val="0"/>
        <w:spacing w:after="0" w:line="203" w:lineRule="exact"/>
        <w:rPr>
          <w:rFonts w:ascii="Arial" w:hAnsi="Arial"/>
          <w:color w:val="000000"/>
          <w:sz w:val="17"/>
          <w:szCs w:val="17"/>
        </w:rPr>
      </w:pPr>
      <w:r w:rsidRPr="009A14C2">
        <w:rPr>
          <w:rFonts w:ascii="Times New Roman" w:hAnsi="Times New Roman" w:cs="Times New Roman"/>
          <w:color w:val="38362F"/>
          <w:sz w:val="15"/>
          <w:szCs w:val="15"/>
        </w:rPr>
        <w:t>77.</w:t>
      </w:r>
      <w:r w:rsidR="003820D4" w:rsidRPr="009A14C2">
        <w:rPr>
          <w:rFonts w:ascii="Times New Roman" w:hAnsi="Times New Roman" w:cs="Times New Roman"/>
          <w:color w:val="38362F"/>
          <w:sz w:val="15"/>
          <w:szCs w:val="15"/>
        </w:rPr>
        <w:t xml:space="preserve"> </w:t>
      </w:r>
      <w:r w:rsidRPr="009A14C2">
        <w:rPr>
          <w:rFonts w:ascii="Times New Roman" w:hAnsi="Times New Roman" w:cs="Times New Roman"/>
          <w:color w:val="28261F"/>
          <w:sz w:val="18"/>
          <w:szCs w:val="18"/>
        </w:rPr>
        <w:t>ibid</w:t>
      </w:r>
      <w:r w:rsidRPr="009A14C2">
        <w:rPr>
          <w:rFonts w:ascii="Times New Roman" w:hAnsi="Times New Roman" w:cs="Times New Roman"/>
          <w:color w:val="4F4D44"/>
          <w:sz w:val="18"/>
          <w:szCs w:val="18"/>
        </w:rPr>
        <w:t xml:space="preserve">. </w:t>
      </w:r>
      <w:r w:rsidRPr="009A14C2">
        <w:rPr>
          <w:rFonts w:ascii="Times New Roman" w:hAnsi="Times New Roman" w:cs="Times New Roman"/>
          <w:color w:val="28261F"/>
          <w:sz w:val="18"/>
          <w:szCs w:val="18"/>
        </w:rPr>
        <w:t>p</w:t>
      </w:r>
      <w:r w:rsidRPr="009A14C2">
        <w:rPr>
          <w:rFonts w:ascii="Times New Roman" w:hAnsi="Times New Roman" w:cs="Times New Roman"/>
          <w:color w:val="4F4D44"/>
          <w:sz w:val="18"/>
          <w:szCs w:val="18"/>
        </w:rPr>
        <w:t xml:space="preserve">. </w:t>
      </w:r>
      <w:r w:rsidRPr="009A14C2">
        <w:rPr>
          <w:rFonts w:ascii="Arial" w:hAnsi="Arial"/>
          <w:color w:val="38362F"/>
          <w:sz w:val="17"/>
          <w:szCs w:val="17"/>
        </w:rPr>
        <w:t>xi.</w:t>
      </w:r>
    </w:p>
    <w:p w14:paraId="28422370" w14:textId="5D0F351A"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5"/>
          <w:szCs w:val="15"/>
        </w:rPr>
        <w:t>78</w:t>
      </w:r>
      <w:r w:rsidRPr="009A14C2">
        <w:rPr>
          <w:rFonts w:ascii="Times New Roman" w:hAnsi="Times New Roman" w:cs="Times New Roman"/>
          <w:color w:val="69675B"/>
          <w:sz w:val="15"/>
          <w:szCs w:val="15"/>
        </w:rPr>
        <w:t>.</w:t>
      </w:r>
      <w:r w:rsidR="003820D4" w:rsidRPr="009A14C2">
        <w:rPr>
          <w:rFonts w:ascii="Times New Roman" w:hAnsi="Times New Roman" w:cs="Times New Roman"/>
          <w:color w:val="69675B"/>
          <w:sz w:val="15"/>
          <w:szCs w:val="15"/>
        </w:rPr>
        <w:t xml:space="preserve"> </w:t>
      </w:r>
      <w:r w:rsidRPr="009A14C2">
        <w:rPr>
          <w:rFonts w:ascii="Times New Roman" w:hAnsi="Times New Roman" w:cs="Times New Roman"/>
          <w:color w:val="28261F"/>
          <w:sz w:val="18"/>
          <w:szCs w:val="18"/>
        </w:rPr>
        <w:t xml:space="preserve">Baha'u'llili, </w:t>
      </w:r>
      <w:r w:rsidRPr="009A14C2">
        <w:rPr>
          <w:rFonts w:ascii="Times New Roman" w:hAnsi="Times New Roman" w:cs="Times New Roman"/>
          <w:i/>
          <w:iCs/>
          <w:color w:val="38362F"/>
          <w:sz w:val="18"/>
          <w:szCs w:val="18"/>
        </w:rPr>
        <w:t xml:space="preserve">Hidden </w:t>
      </w:r>
      <w:r w:rsidRPr="009A14C2">
        <w:rPr>
          <w:rFonts w:ascii="Times New Roman" w:hAnsi="Times New Roman" w:cs="Times New Roman"/>
          <w:i/>
          <w:iCs/>
          <w:color w:val="28261F"/>
          <w:sz w:val="18"/>
          <w:szCs w:val="18"/>
        </w:rPr>
        <w:t xml:space="preserve">Word </w:t>
      </w:r>
      <w:r w:rsidRPr="009A14C2">
        <w:rPr>
          <w:rFonts w:ascii="Times New Roman" w:hAnsi="Times New Roman" w:cs="Times New Roman"/>
          <w:i/>
          <w:iCs/>
          <w:color w:val="4F4D44"/>
          <w:sz w:val="18"/>
          <w:szCs w:val="18"/>
        </w:rPr>
        <w:t xml:space="preserve">s, </w:t>
      </w:r>
      <w:r w:rsidRPr="009A14C2">
        <w:rPr>
          <w:rFonts w:ascii="Times New Roman" w:hAnsi="Times New Roman" w:cs="Times New Roman"/>
          <w:color w:val="38362F"/>
          <w:sz w:val="18"/>
          <w:szCs w:val="18"/>
        </w:rPr>
        <w:t xml:space="preserve">Arabic </w:t>
      </w:r>
      <w:r w:rsidRPr="009A14C2">
        <w:rPr>
          <w:rFonts w:ascii="Times New Roman" w:hAnsi="Times New Roman" w:cs="Times New Roman"/>
          <w:color w:val="28261F"/>
          <w:sz w:val="18"/>
          <w:szCs w:val="18"/>
        </w:rPr>
        <w:t>no</w:t>
      </w:r>
      <w:r w:rsidRPr="009A14C2">
        <w:rPr>
          <w:rFonts w:ascii="Times New Roman" w:hAnsi="Times New Roman" w:cs="Times New Roman"/>
          <w:color w:val="4F4D44"/>
          <w:sz w:val="18"/>
          <w:szCs w:val="18"/>
        </w:rPr>
        <w:t xml:space="preserve">. </w:t>
      </w:r>
      <w:r w:rsidRPr="009A14C2">
        <w:rPr>
          <w:rFonts w:ascii="Times New Roman" w:hAnsi="Times New Roman" w:cs="Times New Roman"/>
          <w:color w:val="28261F"/>
          <w:sz w:val="17"/>
          <w:szCs w:val="17"/>
        </w:rPr>
        <w:t>1.</w:t>
      </w:r>
    </w:p>
    <w:p w14:paraId="0C56405B" w14:textId="6648D80D"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7"/>
          <w:szCs w:val="17"/>
        </w:rPr>
        <w:t>79.</w:t>
      </w:r>
      <w:r w:rsidR="003820D4" w:rsidRPr="009A14C2">
        <w:rPr>
          <w:rFonts w:ascii="Times New Roman" w:hAnsi="Times New Roman" w:cs="Times New Roman"/>
          <w:color w:val="38362F"/>
          <w:sz w:val="17"/>
          <w:szCs w:val="17"/>
        </w:rPr>
        <w:t xml:space="preserve"> </w:t>
      </w:r>
      <w:r w:rsidRPr="009A14C2">
        <w:rPr>
          <w:rFonts w:ascii="Times New Roman" w:hAnsi="Times New Roman" w:cs="Times New Roman"/>
          <w:color w:val="28261F"/>
          <w:sz w:val="18"/>
          <w:szCs w:val="18"/>
        </w:rPr>
        <w:t xml:space="preserve">Shoghi </w:t>
      </w:r>
      <w:r w:rsidRPr="009A14C2">
        <w:rPr>
          <w:rFonts w:ascii="Times New Roman" w:hAnsi="Times New Roman" w:cs="Times New Roman"/>
          <w:color w:val="38362F"/>
          <w:sz w:val="18"/>
          <w:szCs w:val="18"/>
        </w:rPr>
        <w:t xml:space="preserve">Effendi, </w:t>
      </w:r>
      <w:r w:rsidRPr="009A14C2">
        <w:rPr>
          <w:rFonts w:ascii="Times New Roman" w:hAnsi="Times New Roman" w:cs="Times New Roman"/>
          <w:i/>
          <w:iCs/>
          <w:color w:val="38362F"/>
          <w:sz w:val="18"/>
          <w:szCs w:val="18"/>
        </w:rPr>
        <w:t xml:space="preserve">World Order,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7"/>
          <w:szCs w:val="17"/>
        </w:rPr>
        <w:t>134.</w:t>
      </w:r>
    </w:p>
    <w:p w14:paraId="63EF8D2B" w14:textId="44730CDA"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5"/>
          <w:szCs w:val="15"/>
        </w:rPr>
        <w:t>80</w:t>
      </w:r>
      <w:r w:rsidRPr="009A14C2">
        <w:rPr>
          <w:rFonts w:ascii="Times New Roman" w:hAnsi="Times New Roman" w:cs="Times New Roman"/>
          <w:color w:val="7B776B"/>
          <w:sz w:val="15"/>
          <w:szCs w:val="15"/>
        </w:rPr>
        <w:t>.</w:t>
      </w:r>
      <w:r w:rsidR="003820D4" w:rsidRPr="009A14C2">
        <w:rPr>
          <w:rFonts w:ascii="Times New Roman" w:hAnsi="Times New Roman" w:cs="Times New Roman"/>
          <w:color w:val="7B776B"/>
          <w:sz w:val="15"/>
          <w:szCs w:val="15"/>
        </w:rPr>
        <w:t xml:space="preserve"> </w:t>
      </w:r>
      <w:r w:rsidRPr="009A14C2">
        <w:rPr>
          <w:rFonts w:ascii="Times New Roman" w:hAnsi="Times New Roman" w:cs="Times New Roman"/>
          <w:color w:val="28261F"/>
          <w:sz w:val="18"/>
          <w:szCs w:val="18"/>
        </w:rPr>
        <w:t xml:space="preserve">Honnold, </w:t>
      </w:r>
      <w:r w:rsidRPr="009A14C2">
        <w:rPr>
          <w:rFonts w:ascii="Times New Roman" w:hAnsi="Times New Roman" w:cs="Times New Roman"/>
          <w:i/>
          <w:iCs/>
          <w:color w:val="38362F"/>
          <w:sz w:val="18"/>
          <w:szCs w:val="18"/>
        </w:rPr>
        <w:t xml:space="preserve">Vignettes,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38362F"/>
          <w:sz w:val="17"/>
          <w:szCs w:val="17"/>
        </w:rPr>
        <w:t>82.</w:t>
      </w:r>
    </w:p>
    <w:p w14:paraId="7807879B" w14:textId="6009F67B"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5"/>
          <w:szCs w:val="15"/>
        </w:rPr>
        <w:t>81.</w:t>
      </w:r>
      <w:r w:rsidR="003820D4" w:rsidRPr="009A14C2">
        <w:rPr>
          <w:rFonts w:ascii="Times New Roman" w:hAnsi="Times New Roman" w:cs="Times New Roman"/>
          <w:color w:val="38362F"/>
          <w:sz w:val="15"/>
          <w:szCs w:val="15"/>
        </w:rPr>
        <w:t xml:space="preserve"> </w:t>
      </w:r>
      <w:r w:rsidRPr="009A14C2">
        <w:rPr>
          <w:rFonts w:ascii="Times New Roman" w:hAnsi="Times New Roman" w:cs="Times New Roman"/>
          <w:color w:val="28261F"/>
          <w:sz w:val="18"/>
          <w:szCs w:val="18"/>
        </w:rPr>
        <w:t xml:space="preserve">Shoghi </w:t>
      </w:r>
      <w:r w:rsidRPr="009A14C2">
        <w:rPr>
          <w:rFonts w:ascii="Times New Roman" w:hAnsi="Times New Roman" w:cs="Times New Roman"/>
          <w:color w:val="38362F"/>
          <w:sz w:val="18"/>
          <w:szCs w:val="18"/>
        </w:rPr>
        <w:t xml:space="preserve">Effendi, </w:t>
      </w:r>
      <w:r w:rsidRPr="009A14C2">
        <w:rPr>
          <w:rFonts w:ascii="Times New Roman" w:hAnsi="Times New Roman" w:cs="Times New Roman"/>
          <w:i/>
          <w:iCs/>
          <w:color w:val="38362F"/>
          <w:sz w:val="18"/>
          <w:szCs w:val="18"/>
        </w:rPr>
        <w:t xml:space="preserve">Advent,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7"/>
          <w:szCs w:val="17"/>
        </w:rPr>
        <w:t>34.</w:t>
      </w:r>
    </w:p>
    <w:p w14:paraId="53EA2F1B" w14:textId="6969F426"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38362F"/>
          <w:sz w:val="15"/>
          <w:szCs w:val="15"/>
        </w:rPr>
        <w:t>82.</w:t>
      </w:r>
      <w:r w:rsidR="003820D4" w:rsidRPr="009A14C2">
        <w:rPr>
          <w:rFonts w:ascii="Times New Roman" w:hAnsi="Times New Roman" w:cs="Times New Roman"/>
          <w:color w:val="38362F"/>
          <w:sz w:val="15"/>
          <w:szCs w:val="15"/>
        </w:rPr>
        <w:t xml:space="preserve"> </w:t>
      </w:r>
      <w:r w:rsidRPr="009A14C2">
        <w:rPr>
          <w:rFonts w:ascii="Times New Roman" w:hAnsi="Times New Roman" w:cs="Times New Roman"/>
          <w:color w:val="28261F"/>
          <w:sz w:val="18"/>
          <w:szCs w:val="18"/>
        </w:rPr>
        <w:t>ibid</w:t>
      </w:r>
      <w:r w:rsidRPr="009A14C2">
        <w:rPr>
          <w:rFonts w:ascii="Times New Roman" w:hAnsi="Times New Roman" w:cs="Times New Roman"/>
          <w:color w:val="4F4D44"/>
          <w:sz w:val="18"/>
          <w:szCs w:val="18"/>
        </w:rPr>
        <w:t xml:space="preserve">. </w:t>
      </w:r>
      <w:r w:rsidRPr="009A14C2">
        <w:rPr>
          <w:rFonts w:ascii="Times New Roman" w:hAnsi="Times New Roman" w:cs="Times New Roman"/>
          <w:color w:val="28261F"/>
          <w:sz w:val="18"/>
          <w:szCs w:val="18"/>
        </w:rPr>
        <w:t>pp</w:t>
      </w:r>
      <w:r w:rsidRPr="009A14C2">
        <w:rPr>
          <w:rFonts w:ascii="Times New Roman" w:hAnsi="Times New Roman" w:cs="Times New Roman"/>
          <w:color w:val="4F4D44"/>
          <w:sz w:val="18"/>
          <w:szCs w:val="18"/>
        </w:rPr>
        <w:t xml:space="preserve">. </w:t>
      </w:r>
      <w:r w:rsidRPr="009A14C2">
        <w:rPr>
          <w:rFonts w:ascii="Times New Roman" w:hAnsi="Times New Roman" w:cs="Times New Roman"/>
          <w:color w:val="28261F"/>
          <w:sz w:val="17"/>
          <w:szCs w:val="17"/>
        </w:rPr>
        <w:t>34-5.</w:t>
      </w:r>
    </w:p>
    <w:p w14:paraId="5A1E0AEE" w14:textId="77777777" w:rsidR="00227E9C" w:rsidRPr="009A14C2" w:rsidRDefault="00227E9C" w:rsidP="001F2049">
      <w:pPr>
        <w:widowControl w:val="0"/>
        <w:autoSpaceDE w:val="0"/>
        <w:autoSpaceDN w:val="0"/>
        <w:adjustRightInd w:val="0"/>
        <w:spacing w:before="1" w:after="0" w:line="150" w:lineRule="exact"/>
        <w:rPr>
          <w:rFonts w:ascii="Times New Roman" w:hAnsi="Times New Roman" w:cs="Times New Roman"/>
          <w:color w:val="000000"/>
          <w:sz w:val="15"/>
          <w:szCs w:val="15"/>
        </w:rPr>
      </w:pPr>
    </w:p>
    <w:p w14:paraId="4D962A6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4E6428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9A14C2">
        <w:rPr>
          <w:rFonts w:ascii="Times New Roman" w:hAnsi="Times New Roman" w:cs="Times New Roman"/>
          <w:b/>
          <w:bCs/>
          <w:i/>
          <w:iCs/>
          <w:color w:val="28261F"/>
          <w:sz w:val="20"/>
          <w:szCs w:val="20"/>
        </w:rPr>
        <w:t>Chapter4</w:t>
      </w:r>
    </w:p>
    <w:p w14:paraId="60933851" w14:textId="7763EE0D" w:rsidR="00227E9C" w:rsidRPr="009A14C2" w:rsidRDefault="00137FFD" w:rsidP="001F2049">
      <w:pPr>
        <w:widowControl w:val="0"/>
        <w:autoSpaceDE w:val="0"/>
        <w:autoSpaceDN w:val="0"/>
        <w:adjustRightInd w:val="0"/>
        <w:spacing w:before="20" w:after="0" w:line="240" w:lineRule="auto"/>
        <w:jc w:val="center"/>
        <w:rPr>
          <w:rFonts w:ascii="Times New Roman" w:hAnsi="Times New Roman" w:cs="Times New Roman"/>
          <w:color w:val="000000"/>
          <w:sz w:val="20"/>
          <w:szCs w:val="20"/>
        </w:rPr>
      </w:pPr>
      <w:r w:rsidRPr="009A14C2">
        <w:rPr>
          <w:rFonts w:ascii="Times New Roman" w:hAnsi="Times New Roman" w:cs="Times New Roman"/>
          <w:b/>
          <w:bCs/>
          <w:i/>
          <w:iCs/>
          <w:color w:val="28261F"/>
          <w:sz w:val="20"/>
          <w:szCs w:val="20"/>
        </w:rPr>
        <w:t xml:space="preserve">The Mystical </w:t>
      </w:r>
      <w:r w:rsidRPr="009A14C2">
        <w:rPr>
          <w:rFonts w:ascii="Times New Roman" w:hAnsi="Times New Roman" w:cs="Times New Roman"/>
          <w:i/>
          <w:iCs/>
          <w:color w:val="28261F"/>
          <w:sz w:val="20"/>
          <w:szCs w:val="20"/>
        </w:rPr>
        <w:t xml:space="preserve">Sense: </w:t>
      </w:r>
      <w:r w:rsidRPr="009A14C2">
        <w:rPr>
          <w:rFonts w:ascii="Times New Roman" w:hAnsi="Times New Roman" w:cs="Times New Roman"/>
          <w:b/>
          <w:bCs/>
          <w:i/>
          <w:iCs/>
          <w:color w:val="28261F"/>
          <w:sz w:val="20"/>
          <w:szCs w:val="20"/>
        </w:rPr>
        <w:t>Prayer</w:t>
      </w:r>
      <w:r w:rsidR="003820D4" w:rsidRPr="009A14C2">
        <w:rPr>
          <w:rFonts w:ascii="Times New Roman" w:hAnsi="Times New Roman" w:cs="Times New Roman"/>
          <w:b/>
          <w:bCs/>
          <w:i/>
          <w:iCs/>
          <w:color w:val="28261F"/>
          <w:sz w:val="20"/>
          <w:szCs w:val="20"/>
        </w:rPr>
        <w:t xml:space="preserve"> </w:t>
      </w:r>
      <w:r w:rsidRPr="009A14C2">
        <w:rPr>
          <w:rFonts w:ascii="Times New Roman" w:hAnsi="Times New Roman" w:cs="Times New Roman"/>
          <w:b/>
          <w:bCs/>
          <w:i/>
          <w:iCs/>
          <w:color w:val="28261F"/>
          <w:sz w:val="20"/>
          <w:szCs w:val="20"/>
        </w:rPr>
        <w:t xml:space="preserve">and </w:t>
      </w:r>
      <w:r w:rsidRPr="009A14C2">
        <w:rPr>
          <w:rFonts w:ascii="Times New Roman" w:hAnsi="Times New Roman" w:cs="Times New Roman"/>
          <w:b/>
          <w:bCs/>
          <w:i/>
          <w:iCs/>
          <w:color w:val="38362F"/>
          <w:sz w:val="20"/>
          <w:szCs w:val="20"/>
        </w:rPr>
        <w:t>Meditation</w:t>
      </w:r>
    </w:p>
    <w:p w14:paraId="0AE45E42" w14:textId="77777777" w:rsidR="00227E9C" w:rsidRPr="009A14C2" w:rsidRDefault="00137FFD" w:rsidP="001F2049">
      <w:pPr>
        <w:widowControl w:val="0"/>
        <w:autoSpaceDE w:val="0"/>
        <w:autoSpaceDN w:val="0"/>
        <w:adjustRightInd w:val="0"/>
        <w:spacing w:before="4"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38362F"/>
          <w:sz w:val="18"/>
          <w:szCs w:val="18"/>
        </w:rPr>
        <w:t xml:space="preserve">pp. </w:t>
      </w:r>
      <w:r w:rsidRPr="009A14C2">
        <w:rPr>
          <w:rFonts w:ascii="Times New Roman" w:hAnsi="Times New Roman" w:cs="Times New Roman"/>
          <w:color w:val="38362F"/>
          <w:sz w:val="15"/>
          <w:szCs w:val="15"/>
        </w:rPr>
        <w:t>101-27</w:t>
      </w:r>
    </w:p>
    <w:p w14:paraId="7600D3DA" w14:textId="3E2918AC" w:rsidR="00227E9C" w:rsidRPr="009A14C2" w:rsidRDefault="00137FFD" w:rsidP="001F2049">
      <w:pPr>
        <w:widowControl w:val="0"/>
        <w:autoSpaceDE w:val="0"/>
        <w:autoSpaceDN w:val="0"/>
        <w:adjustRightInd w:val="0"/>
        <w:spacing w:before="98" w:after="0" w:line="240" w:lineRule="auto"/>
        <w:rPr>
          <w:rFonts w:ascii="Times New Roman" w:hAnsi="Times New Roman" w:cs="Times New Roman"/>
          <w:color w:val="000000"/>
          <w:sz w:val="17"/>
          <w:szCs w:val="17"/>
        </w:rPr>
      </w:pPr>
      <w:r w:rsidRPr="009A14C2">
        <w:rPr>
          <w:rFonts w:ascii="Arial" w:hAnsi="Arial"/>
          <w:color w:val="38362F"/>
          <w:sz w:val="14"/>
          <w:szCs w:val="14"/>
        </w:rPr>
        <w:t xml:space="preserve">l. </w:t>
      </w:r>
      <w:r w:rsidRPr="009A14C2">
        <w:rPr>
          <w:rFonts w:ascii="Times New Roman" w:hAnsi="Times New Roman" w:cs="Times New Roman"/>
          <w:color w:val="28261F"/>
          <w:sz w:val="18"/>
          <w:szCs w:val="18"/>
        </w:rPr>
        <w:t xml:space="preserve">Anderson </w:t>
      </w:r>
      <w:r w:rsidRPr="009A14C2">
        <w:rPr>
          <w:rFonts w:ascii="Times New Roman" w:hAnsi="Times New Roman" w:cs="Times New Roman"/>
          <w:color w:val="38362F"/>
          <w:sz w:val="18"/>
          <w:szCs w:val="18"/>
        </w:rPr>
        <w:t xml:space="preserve">and </w:t>
      </w:r>
      <w:r w:rsidRPr="009A14C2">
        <w:rPr>
          <w:rFonts w:ascii="Times New Roman" w:hAnsi="Times New Roman" w:cs="Times New Roman"/>
          <w:color w:val="28261F"/>
          <w:sz w:val="18"/>
          <w:szCs w:val="18"/>
        </w:rPr>
        <w:t xml:space="preserve">Hopkins, </w:t>
      </w:r>
      <w:r w:rsidRPr="009A14C2">
        <w:rPr>
          <w:rFonts w:ascii="Times New Roman" w:hAnsi="Times New Roman" w:cs="Times New Roman"/>
          <w:i/>
          <w:iCs/>
          <w:color w:val="38362F"/>
          <w:sz w:val="18"/>
          <w:szCs w:val="18"/>
        </w:rPr>
        <w:t>Feminine</w:t>
      </w:r>
      <w:r w:rsidR="003820D4" w:rsidRPr="009A14C2">
        <w:rPr>
          <w:rFonts w:ascii="Times New Roman" w:hAnsi="Times New Roman" w:cs="Times New Roman"/>
          <w:i/>
          <w:iCs/>
          <w:color w:val="38362F"/>
          <w:sz w:val="18"/>
          <w:szCs w:val="18"/>
        </w:rPr>
        <w:t xml:space="preserve"> </w:t>
      </w:r>
      <w:r w:rsidRPr="009A14C2">
        <w:rPr>
          <w:rFonts w:ascii="Times New Roman" w:hAnsi="Times New Roman" w:cs="Times New Roman"/>
          <w:i/>
          <w:iCs/>
          <w:color w:val="38362F"/>
          <w:sz w:val="18"/>
          <w:szCs w:val="18"/>
        </w:rPr>
        <w:t xml:space="preserve">Face of God, </w:t>
      </w:r>
      <w:r w:rsidRPr="009A14C2">
        <w:rPr>
          <w:rFonts w:ascii="Times New Roman" w:hAnsi="Times New Roman" w:cs="Times New Roman"/>
          <w:color w:val="38362F"/>
          <w:sz w:val="18"/>
          <w:szCs w:val="18"/>
        </w:rPr>
        <w:t xml:space="preserve">p. </w:t>
      </w:r>
      <w:r w:rsidRPr="009A14C2">
        <w:rPr>
          <w:rFonts w:ascii="Times New Roman" w:hAnsi="Times New Roman" w:cs="Times New Roman"/>
          <w:color w:val="38362F"/>
          <w:sz w:val="17"/>
          <w:szCs w:val="17"/>
        </w:rPr>
        <w:t>125.</w:t>
      </w:r>
    </w:p>
    <w:p w14:paraId="18CC5626" w14:textId="3C3D0E94" w:rsidR="00227E9C" w:rsidRPr="009A14C2" w:rsidRDefault="00137FFD" w:rsidP="001F2049">
      <w:pPr>
        <w:widowControl w:val="0"/>
        <w:autoSpaceDE w:val="0"/>
        <w:autoSpaceDN w:val="0"/>
        <w:adjustRightInd w:val="0"/>
        <w:spacing w:after="0" w:line="240" w:lineRule="auto"/>
        <w:ind w:hanging="252"/>
        <w:jc w:val="both"/>
        <w:rPr>
          <w:rFonts w:ascii="Times New Roman" w:hAnsi="Times New Roman" w:cs="Times New Roman"/>
          <w:color w:val="000000"/>
          <w:sz w:val="18"/>
          <w:szCs w:val="18"/>
        </w:rPr>
      </w:pPr>
      <w:r w:rsidRPr="009A14C2">
        <w:rPr>
          <w:rFonts w:ascii="Times New Roman" w:hAnsi="Times New Roman" w:cs="Times New Roman"/>
          <w:color w:val="38362F"/>
          <w:sz w:val="15"/>
          <w:szCs w:val="15"/>
        </w:rPr>
        <w:t>2.</w:t>
      </w:r>
      <w:r w:rsidR="003820D4" w:rsidRPr="009A14C2">
        <w:rPr>
          <w:rFonts w:ascii="Times New Roman" w:hAnsi="Times New Roman" w:cs="Times New Roman"/>
          <w:color w:val="38362F"/>
          <w:sz w:val="15"/>
          <w:szCs w:val="15"/>
        </w:rPr>
        <w:t xml:space="preserve"> </w:t>
      </w:r>
      <w:r w:rsidRPr="009A14C2">
        <w:rPr>
          <w:rFonts w:ascii="Times New Roman" w:hAnsi="Times New Roman" w:cs="Times New Roman"/>
          <w:color w:val="38362F"/>
          <w:sz w:val="18"/>
          <w:szCs w:val="18"/>
        </w:rPr>
        <w:t xml:space="preserve">Letter </w:t>
      </w:r>
      <w:r w:rsidRPr="009A14C2">
        <w:rPr>
          <w:rFonts w:ascii="Times New Roman" w:hAnsi="Times New Roman" w:cs="Times New Roman"/>
          <w:color w:val="28261F"/>
          <w:sz w:val="18"/>
          <w:szCs w:val="18"/>
        </w:rPr>
        <w:t xml:space="preserve">of Dietrich Bonhoeffer </w:t>
      </w:r>
      <w:r w:rsidRPr="009A14C2">
        <w:rPr>
          <w:rFonts w:ascii="Times New Roman" w:hAnsi="Times New Roman" w:cs="Times New Roman"/>
          <w:color w:val="38362F"/>
          <w:sz w:val="18"/>
          <w:szCs w:val="18"/>
        </w:rPr>
        <w:t xml:space="preserve">from </w:t>
      </w:r>
      <w:r w:rsidRPr="009A14C2">
        <w:rPr>
          <w:rFonts w:ascii="Times New Roman" w:hAnsi="Times New Roman" w:cs="Times New Roman"/>
          <w:color w:val="28261F"/>
          <w:sz w:val="18"/>
          <w:szCs w:val="18"/>
        </w:rPr>
        <w:t xml:space="preserve">prison, </w:t>
      </w:r>
      <w:r w:rsidRPr="009A14C2">
        <w:rPr>
          <w:rFonts w:ascii="Times New Roman" w:hAnsi="Times New Roman" w:cs="Times New Roman"/>
          <w:color w:val="38362F"/>
          <w:sz w:val="17"/>
          <w:szCs w:val="17"/>
        </w:rPr>
        <w:t xml:space="preserve">30 </w:t>
      </w:r>
      <w:r w:rsidRPr="009A14C2">
        <w:rPr>
          <w:rFonts w:ascii="Times New Roman" w:hAnsi="Times New Roman" w:cs="Times New Roman"/>
          <w:color w:val="28261F"/>
          <w:sz w:val="18"/>
          <w:szCs w:val="18"/>
        </w:rPr>
        <w:t xml:space="preserve">April </w:t>
      </w:r>
      <w:r w:rsidRPr="009A14C2">
        <w:rPr>
          <w:rFonts w:ascii="Times New Roman" w:hAnsi="Times New Roman" w:cs="Times New Roman"/>
          <w:color w:val="38362F"/>
          <w:sz w:val="17"/>
          <w:szCs w:val="17"/>
        </w:rPr>
        <w:t xml:space="preserve">1944, </w:t>
      </w:r>
      <w:r w:rsidRPr="009A14C2">
        <w:rPr>
          <w:rFonts w:ascii="Times New Roman" w:hAnsi="Times New Roman" w:cs="Times New Roman"/>
          <w:color w:val="38362F"/>
          <w:sz w:val="18"/>
          <w:szCs w:val="18"/>
        </w:rPr>
        <w:t xml:space="preserve">quoted </w:t>
      </w:r>
      <w:r w:rsidRPr="009A14C2">
        <w:rPr>
          <w:rFonts w:ascii="Times New Roman" w:hAnsi="Times New Roman" w:cs="Times New Roman"/>
          <w:color w:val="28261F"/>
          <w:sz w:val="18"/>
          <w:szCs w:val="18"/>
        </w:rPr>
        <w:t>by Cox in</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Callahan, ed.,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i/>
          <w:iCs/>
          <w:color w:val="38362F"/>
          <w:sz w:val="18"/>
          <w:szCs w:val="18"/>
        </w:rPr>
        <w:t xml:space="preserve">Secular Cihj, </w:t>
      </w:r>
      <w:r w:rsidRPr="009A14C2">
        <w:rPr>
          <w:rFonts w:ascii="Times New Roman" w:hAnsi="Times New Roman" w:cs="Times New Roman"/>
          <w:color w:val="28261F"/>
          <w:sz w:val="18"/>
          <w:szCs w:val="18"/>
        </w:rPr>
        <w:t>p</w:t>
      </w:r>
      <w:r w:rsidRPr="009A14C2">
        <w:rPr>
          <w:rFonts w:ascii="Times New Roman" w:hAnsi="Times New Roman" w:cs="Times New Roman"/>
          <w:color w:val="4F4D44"/>
          <w:sz w:val="18"/>
          <w:szCs w:val="18"/>
        </w:rPr>
        <w:t>.</w:t>
      </w:r>
      <w:r w:rsidR="003820D4" w:rsidRPr="009A14C2">
        <w:rPr>
          <w:rFonts w:ascii="Times New Roman" w:hAnsi="Times New Roman" w:cs="Times New Roman"/>
          <w:color w:val="4F4D44"/>
          <w:sz w:val="18"/>
          <w:szCs w:val="18"/>
        </w:rPr>
        <w:t xml:space="preserve"> </w:t>
      </w:r>
      <w:r w:rsidRPr="009A14C2">
        <w:rPr>
          <w:rFonts w:ascii="Times New Roman" w:hAnsi="Times New Roman" w:cs="Times New Roman"/>
          <w:color w:val="38362F"/>
          <w:sz w:val="18"/>
          <w:szCs w:val="18"/>
        </w:rPr>
        <w:t>211. Cox develops</w:t>
      </w:r>
      <w:r w:rsidR="003820D4" w:rsidRPr="009A14C2">
        <w:rPr>
          <w:rFonts w:ascii="Times New Roman" w:hAnsi="Times New Roman" w:cs="Times New Roman"/>
          <w:color w:val="38362F"/>
          <w:sz w:val="18"/>
          <w:szCs w:val="18"/>
        </w:rPr>
        <w:t xml:space="preserve"> </w:t>
      </w:r>
      <w:r w:rsidRPr="009A14C2">
        <w:rPr>
          <w:rFonts w:ascii="Times New Roman" w:hAnsi="Times New Roman" w:cs="Times New Roman"/>
          <w:color w:val="38362F"/>
          <w:sz w:val="18"/>
          <w:szCs w:val="18"/>
        </w:rPr>
        <w:t xml:space="preserve">this argument </w:t>
      </w:r>
      <w:r w:rsidRPr="009A14C2">
        <w:rPr>
          <w:rFonts w:ascii="Times New Roman" w:hAnsi="Times New Roman" w:cs="Times New Roman"/>
          <w:color w:val="28261F"/>
          <w:sz w:val="18"/>
          <w:szCs w:val="18"/>
        </w:rPr>
        <w:t xml:space="preserve">particularly in Chapter </w:t>
      </w:r>
      <w:r w:rsidRPr="009A14C2">
        <w:rPr>
          <w:rFonts w:ascii="Times New Roman" w:hAnsi="Times New Roman" w:cs="Times New Roman"/>
          <w:color w:val="38362F"/>
          <w:sz w:val="18"/>
          <w:szCs w:val="18"/>
        </w:rPr>
        <w:t xml:space="preserve">11, 'To </w:t>
      </w:r>
      <w:r w:rsidRPr="009A14C2">
        <w:rPr>
          <w:rFonts w:ascii="Times New Roman" w:hAnsi="Times New Roman" w:cs="Times New Roman"/>
          <w:color w:val="28261F"/>
          <w:sz w:val="18"/>
          <w:szCs w:val="18"/>
        </w:rPr>
        <w:t xml:space="preserve">Speak in </w:t>
      </w:r>
      <w:r w:rsidRPr="009A14C2">
        <w:rPr>
          <w:rFonts w:ascii="Times New Roman" w:hAnsi="Times New Roman" w:cs="Times New Roman"/>
          <w:color w:val="38362F"/>
          <w:sz w:val="18"/>
          <w:szCs w:val="18"/>
        </w:rPr>
        <w:t>a Secular Fashion of God'.</w:t>
      </w:r>
    </w:p>
    <w:p w14:paraId="72119E55" w14:textId="40DB4F9C"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7"/>
          <w:szCs w:val="17"/>
        </w:rPr>
      </w:pPr>
      <w:r w:rsidRPr="009A14C2">
        <w:rPr>
          <w:rFonts w:ascii="Times New Roman" w:hAnsi="Times New Roman" w:cs="Times New Roman"/>
          <w:color w:val="4F4D44"/>
          <w:sz w:val="18"/>
          <w:szCs w:val="18"/>
        </w:rPr>
        <w:t>3.</w:t>
      </w:r>
      <w:r w:rsidR="003820D4" w:rsidRPr="009A14C2">
        <w:rPr>
          <w:rFonts w:ascii="Times New Roman" w:hAnsi="Times New Roman" w:cs="Times New Roman"/>
          <w:color w:val="4F4D44"/>
          <w:sz w:val="18"/>
          <w:szCs w:val="18"/>
        </w:rPr>
        <w:t xml:space="preserve"> </w:t>
      </w:r>
      <w:r w:rsidRPr="009A14C2">
        <w:rPr>
          <w:rFonts w:ascii="Times New Roman" w:hAnsi="Times New Roman" w:cs="Times New Roman"/>
          <w:color w:val="38362F"/>
          <w:sz w:val="18"/>
          <w:szCs w:val="18"/>
        </w:rPr>
        <w:t xml:space="preserve">'Toward a Theology of </w:t>
      </w:r>
      <w:r w:rsidRPr="009A14C2">
        <w:rPr>
          <w:rFonts w:ascii="Times New Roman" w:hAnsi="Times New Roman" w:cs="Times New Roman"/>
          <w:color w:val="28261F"/>
          <w:sz w:val="18"/>
          <w:szCs w:val="18"/>
        </w:rPr>
        <w:t>Secularity'</w:t>
      </w:r>
      <w:r w:rsidR="003820D4" w:rsidRPr="009A14C2">
        <w:rPr>
          <w:rFonts w:ascii="Times New Roman" w:hAnsi="Times New Roman" w:cs="Times New Roman"/>
          <w:color w:val="28261F"/>
          <w:sz w:val="18"/>
          <w:szCs w:val="18"/>
        </w:rPr>
        <w:t xml:space="preserve"> </w:t>
      </w:r>
      <w:r w:rsidRPr="009A14C2">
        <w:rPr>
          <w:rFonts w:ascii="Arial" w:hAnsi="Arial"/>
          <w:color w:val="38362F"/>
          <w:sz w:val="16"/>
          <w:szCs w:val="16"/>
        </w:rPr>
        <w:t xml:space="preserve">in </w:t>
      </w:r>
      <w:r w:rsidRPr="009A14C2">
        <w:rPr>
          <w:rFonts w:ascii="Times New Roman" w:hAnsi="Times New Roman" w:cs="Times New Roman"/>
          <w:color w:val="38362F"/>
          <w:sz w:val="18"/>
          <w:szCs w:val="18"/>
        </w:rPr>
        <w:t xml:space="preserve">Callahan, ed., </w:t>
      </w:r>
      <w:r w:rsidRPr="009A14C2">
        <w:rPr>
          <w:rFonts w:ascii="Times New Roman" w:hAnsi="Times New Roman" w:cs="Times New Roman"/>
          <w:i/>
          <w:iCs/>
          <w:color w:val="38362F"/>
          <w:sz w:val="18"/>
          <w:szCs w:val="18"/>
        </w:rPr>
        <w:t xml:space="preserve">Secular City, </w:t>
      </w:r>
      <w:r w:rsidRPr="009A14C2">
        <w:rPr>
          <w:rFonts w:ascii="Times New Roman" w:hAnsi="Times New Roman" w:cs="Times New Roman"/>
          <w:color w:val="38362F"/>
          <w:sz w:val="18"/>
          <w:szCs w:val="18"/>
        </w:rPr>
        <w:t xml:space="preserve">p. </w:t>
      </w:r>
      <w:r w:rsidRPr="009A14C2">
        <w:rPr>
          <w:rFonts w:ascii="Times New Roman" w:hAnsi="Times New Roman" w:cs="Times New Roman"/>
          <w:color w:val="38362F"/>
          <w:sz w:val="17"/>
          <w:szCs w:val="17"/>
        </w:rPr>
        <w:t>91.</w:t>
      </w:r>
    </w:p>
    <w:p w14:paraId="28F41B5E" w14:textId="7944EAF6"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8"/>
          <w:szCs w:val="18"/>
        </w:rPr>
      </w:pPr>
      <w:r w:rsidRPr="009A14C2">
        <w:rPr>
          <w:rFonts w:ascii="Times New Roman" w:hAnsi="Times New Roman" w:cs="Times New Roman"/>
          <w:color w:val="4F4D44"/>
          <w:sz w:val="15"/>
          <w:szCs w:val="15"/>
        </w:rPr>
        <w:t>4.</w:t>
      </w:r>
      <w:r w:rsidR="003820D4" w:rsidRPr="009A14C2">
        <w:rPr>
          <w:rFonts w:ascii="Times New Roman" w:hAnsi="Times New Roman" w:cs="Times New Roman"/>
          <w:color w:val="4F4D44"/>
          <w:sz w:val="15"/>
          <w:szCs w:val="15"/>
        </w:rPr>
        <w:t xml:space="preserve"> </w:t>
      </w:r>
      <w:r w:rsidRPr="009A14C2">
        <w:rPr>
          <w:rFonts w:ascii="Times New Roman" w:hAnsi="Times New Roman" w:cs="Times New Roman"/>
          <w:color w:val="38362F"/>
          <w:sz w:val="18"/>
          <w:szCs w:val="18"/>
        </w:rPr>
        <w:t xml:space="preserve">From a </w:t>
      </w:r>
      <w:r w:rsidRPr="009A14C2">
        <w:rPr>
          <w:rFonts w:ascii="Times New Roman" w:hAnsi="Times New Roman" w:cs="Times New Roman"/>
          <w:color w:val="28261F"/>
          <w:sz w:val="18"/>
          <w:szCs w:val="18"/>
        </w:rPr>
        <w:t xml:space="preserve">mimeographed report </w:t>
      </w:r>
      <w:r w:rsidRPr="009A14C2">
        <w:rPr>
          <w:rFonts w:ascii="Times New Roman" w:hAnsi="Times New Roman" w:cs="Times New Roman"/>
          <w:color w:val="38362F"/>
          <w:sz w:val="18"/>
          <w:szCs w:val="18"/>
        </w:rPr>
        <w:t xml:space="preserve">of </w:t>
      </w:r>
      <w:r w:rsidRPr="009A14C2">
        <w:rPr>
          <w:rFonts w:ascii="Times New Roman" w:hAnsi="Times New Roman" w:cs="Times New Roman"/>
          <w:color w:val="28261F"/>
          <w:sz w:val="18"/>
          <w:szCs w:val="18"/>
        </w:rPr>
        <w:t xml:space="preserve">a </w:t>
      </w:r>
      <w:r w:rsidRPr="009A14C2">
        <w:rPr>
          <w:rFonts w:ascii="Times New Roman" w:hAnsi="Times New Roman" w:cs="Times New Roman"/>
          <w:color w:val="38362F"/>
          <w:sz w:val="18"/>
          <w:szCs w:val="18"/>
        </w:rPr>
        <w:t>conference</w:t>
      </w:r>
      <w:r w:rsidR="003820D4" w:rsidRPr="009A14C2">
        <w:rPr>
          <w:rFonts w:ascii="Times New Roman" w:hAnsi="Times New Roman" w:cs="Times New Roman"/>
          <w:color w:val="38362F"/>
          <w:sz w:val="18"/>
          <w:szCs w:val="18"/>
        </w:rPr>
        <w:t xml:space="preserve"> </w:t>
      </w:r>
      <w:r w:rsidRPr="009A14C2">
        <w:rPr>
          <w:rFonts w:ascii="Times New Roman" w:hAnsi="Times New Roman" w:cs="Times New Roman"/>
          <w:color w:val="38362F"/>
          <w:sz w:val="18"/>
          <w:szCs w:val="18"/>
        </w:rPr>
        <w:t xml:space="preserve">held at the </w:t>
      </w:r>
      <w:r w:rsidRPr="009A14C2">
        <w:rPr>
          <w:rFonts w:ascii="Times New Roman" w:hAnsi="Times New Roman" w:cs="Times New Roman"/>
          <w:color w:val="4F4D44"/>
          <w:sz w:val="18"/>
          <w:szCs w:val="18"/>
        </w:rPr>
        <w:t>Ecumenical</w:t>
      </w:r>
    </w:p>
    <w:p w14:paraId="37CA9B9F" w14:textId="3111CAE4" w:rsidR="00227E9C" w:rsidRPr="009A14C2" w:rsidRDefault="00137FFD" w:rsidP="001F2049">
      <w:pPr>
        <w:widowControl w:val="0"/>
        <w:autoSpaceDE w:val="0"/>
        <w:autoSpaceDN w:val="0"/>
        <w:adjustRightInd w:val="0"/>
        <w:spacing w:after="0" w:line="203" w:lineRule="exact"/>
        <w:jc w:val="center"/>
        <w:rPr>
          <w:rFonts w:ascii="Times New Roman" w:hAnsi="Times New Roman" w:cs="Times New Roman"/>
          <w:color w:val="000000"/>
          <w:sz w:val="17"/>
          <w:szCs w:val="17"/>
        </w:rPr>
      </w:pPr>
      <w:r w:rsidRPr="009A14C2">
        <w:rPr>
          <w:rFonts w:ascii="Times New Roman" w:hAnsi="Times New Roman" w:cs="Times New Roman"/>
          <w:color w:val="28261F"/>
          <w:sz w:val="18"/>
          <w:szCs w:val="18"/>
        </w:rPr>
        <w:t>Institute</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of </w:t>
      </w:r>
      <w:r w:rsidRPr="009A14C2">
        <w:rPr>
          <w:rFonts w:ascii="Times New Roman" w:hAnsi="Times New Roman" w:cs="Times New Roman"/>
          <w:color w:val="38362F"/>
          <w:sz w:val="18"/>
          <w:szCs w:val="18"/>
        </w:rPr>
        <w:t xml:space="preserve">Bossey, Switzerland, </w:t>
      </w:r>
      <w:r w:rsidRPr="009A14C2">
        <w:rPr>
          <w:rFonts w:ascii="Times New Roman" w:hAnsi="Times New Roman" w:cs="Times New Roman"/>
          <w:color w:val="28261F"/>
          <w:sz w:val="18"/>
          <w:szCs w:val="18"/>
        </w:rPr>
        <w:t xml:space="preserve">September </w:t>
      </w:r>
      <w:r w:rsidRPr="009A14C2">
        <w:rPr>
          <w:rFonts w:ascii="Times New Roman" w:hAnsi="Times New Roman" w:cs="Times New Roman"/>
          <w:color w:val="28261F"/>
          <w:sz w:val="17"/>
          <w:szCs w:val="17"/>
        </w:rPr>
        <w:t>1959.</w:t>
      </w:r>
    </w:p>
    <w:p w14:paraId="72C0FE9F" w14:textId="56C46B9D" w:rsidR="00227E9C" w:rsidRPr="009A14C2" w:rsidRDefault="00137FFD" w:rsidP="001F2049">
      <w:pPr>
        <w:widowControl w:val="0"/>
        <w:autoSpaceDE w:val="0"/>
        <w:autoSpaceDN w:val="0"/>
        <w:adjustRightInd w:val="0"/>
        <w:spacing w:after="0" w:line="240" w:lineRule="auto"/>
        <w:ind w:hanging="244"/>
        <w:jc w:val="both"/>
        <w:rPr>
          <w:rFonts w:ascii="Times New Roman" w:hAnsi="Times New Roman" w:cs="Times New Roman"/>
          <w:color w:val="000000"/>
          <w:sz w:val="18"/>
          <w:szCs w:val="18"/>
        </w:rPr>
      </w:pPr>
      <w:r w:rsidRPr="009A14C2">
        <w:rPr>
          <w:rFonts w:ascii="Times New Roman" w:hAnsi="Times New Roman" w:cs="Times New Roman"/>
          <w:color w:val="38362F"/>
          <w:sz w:val="18"/>
          <w:szCs w:val="18"/>
        </w:rPr>
        <w:t>5.</w:t>
      </w:r>
      <w:r w:rsidR="003820D4" w:rsidRPr="009A14C2">
        <w:rPr>
          <w:rFonts w:ascii="Times New Roman" w:hAnsi="Times New Roman" w:cs="Times New Roman"/>
          <w:color w:val="38362F"/>
          <w:sz w:val="18"/>
          <w:szCs w:val="18"/>
        </w:rPr>
        <w:t xml:space="preserve"> </w:t>
      </w:r>
      <w:r w:rsidRPr="009A14C2">
        <w:rPr>
          <w:rFonts w:ascii="Times New Roman" w:hAnsi="Times New Roman" w:cs="Times New Roman"/>
          <w:color w:val="28261F"/>
          <w:sz w:val="18"/>
          <w:szCs w:val="18"/>
        </w:rPr>
        <w:t xml:space="preserve">The quotation is </w:t>
      </w:r>
      <w:r w:rsidRPr="009A14C2">
        <w:rPr>
          <w:rFonts w:ascii="Times New Roman" w:hAnsi="Times New Roman" w:cs="Times New Roman"/>
          <w:color w:val="38362F"/>
          <w:sz w:val="18"/>
          <w:szCs w:val="18"/>
        </w:rPr>
        <w:t xml:space="preserve">from </w:t>
      </w:r>
      <w:r w:rsidRPr="009A14C2">
        <w:rPr>
          <w:rFonts w:ascii="Times New Roman" w:hAnsi="Times New Roman" w:cs="Times New Roman"/>
          <w:color w:val="28261F"/>
          <w:sz w:val="18"/>
          <w:szCs w:val="18"/>
        </w:rPr>
        <w:t xml:space="preserve">the </w:t>
      </w:r>
      <w:r w:rsidRPr="009A14C2">
        <w:rPr>
          <w:rFonts w:ascii="Times New Roman" w:hAnsi="Times New Roman" w:cs="Times New Roman"/>
          <w:color w:val="38362F"/>
          <w:sz w:val="18"/>
          <w:szCs w:val="18"/>
        </w:rPr>
        <w:t xml:space="preserve">first edition. </w:t>
      </w:r>
      <w:r w:rsidRPr="009A14C2">
        <w:rPr>
          <w:rFonts w:ascii="Times New Roman" w:hAnsi="Times New Roman" w:cs="Times New Roman"/>
          <w:color w:val="28261F"/>
          <w:sz w:val="18"/>
          <w:szCs w:val="18"/>
        </w:rPr>
        <w:t xml:space="preserve">The </w:t>
      </w:r>
      <w:r w:rsidRPr="009A14C2">
        <w:rPr>
          <w:rFonts w:ascii="Times New Roman" w:hAnsi="Times New Roman" w:cs="Times New Roman"/>
          <w:color w:val="38362F"/>
          <w:sz w:val="18"/>
          <w:szCs w:val="18"/>
        </w:rPr>
        <w:t xml:space="preserve">revised edition </w:t>
      </w:r>
      <w:r w:rsidRPr="009A14C2">
        <w:rPr>
          <w:rFonts w:ascii="Times New Roman" w:hAnsi="Times New Roman" w:cs="Times New Roman"/>
          <w:color w:val="38362F"/>
          <w:sz w:val="17"/>
          <w:szCs w:val="17"/>
        </w:rPr>
        <w:t xml:space="preserve">(1966) </w:t>
      </w:r>
      <w:r w:rsidRPr="009A14C2">
        <w:rPr>
          <w:rFonts w:ascii="Times New Roman" w:hAnsi="Times New Roman" w:cs="Times New Roman"/>
          <w:color w:val="38362F"/>
          <w:sz w:val="18"/>
          <w:szCs w:val="18"/>
        </w:rPr>
        <w:t xml:space="preserve">does </w:t>
      </w:r>
      <w:r w:rsidRPr="009A14C2">
        <w:rPr>
          <w:rFonts w:ascii="Times New Roman" w:hAnsi="Times New Roman" w:cs="Times New Roman"/>
          <w:color w:val="28261F"/>
          <w:sz w:val="18"/>
          <w:szCs w:val="18"/>
        </w:rPr>
        <w:t>not include</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7"/>
          <w:szCs w:val="17"/>
        </w:rPr>
        <w:t xml:space="preserve">it, </w:t>
      </w:r>
      <w:r w:rsidRPr="009A14C2">
        <w:rPr>
          <w:rFonts w:ascii="Times New Roman" w:hAnsi="Times New Roman" w:cs="Times New Roman"/>
          <w:color w:val="28261F"/>
          <w:sz w:val="18"/>
          <w:szCs w:val="18"/>
        </w:rPr>
        <w:t xml:space="preserve">but the idea is basic to Cox's </w:t>
      </w:r>
      <w:r w:rsidRPr="009A14C2">
        <w:rPr>
          <w:rFonts w:ascii="Times New Roman" w:hAnsi="Times New Roman" w:cs="Times New Roman"/>
          <w:color w:val="38362F"/>
          <w:sz w:val="18"/>
          <w:szCs w:val="18"/>
        </w:rPr>
        <w:t xml:space="preserve">discussion. </w:t>
      </w:r>
      <w:r w:rsidRPr="009A14C2">
        <w:rPr>
          <w:rFonts w:ascii="Times New Roman" w:hAnsi="Times New Roman" w:cs="Times New Roman"/>
          <w:color w:val="28261F"/>
          <w:sz w:val="18"/>
          <w:szCs w:val="18"/>
        </w:rPr>
        <w:t xml:space="preserve">The </w:t>
      </w:r>
      <w:r w:rsidRPr="009A14C2">
        <w:rPr>
          <w:rFonts w:ascii="Times New Roman" w:hAnsi="Times New Roman" w:cs="Times New Roman"/>
          <w:color w:val="38362F"/>
          <w:sz w:val="18"/>
          <w:szCs w:val="18"/>
        </w:rPr>
        <w:t xml:space="preserve">words 'no </w:t>
      </w:r>
      <w:r w:rsidRPr="009A14C2">
        <w:rPr>
          <w:rFonts w:ascii="Times New Roman" w:hAnsi="Times New Roman" w:cs="Times New Roman"/>
          <w:color w:val="28261F"/>
          <w:sz w:val="18"/>
          <w:szCs w:val="18"/>
        </w:rPr>
        <w:t xml:space="preserve">religion </w:t>
      </w:r>
      <w:r w:rsidRPr="009A14C2">
        <w:rPr>
          <w:rFonts w:ascii="Times New Roman" w:hAnsi="Times New Roman" w:cs="Times New Roman"/>
          <w:color w:val="38362F"/>
          <w:sz w:val="18"/>
          <w:szCs w:val="18"/>
        </w:rPr>
        <w:t xml:space="preserve">at all' are from </w:t>
      </w:r>
      <w:r w:rsidRPr="009A14C2">
        <w:rPr>
          <w:rFonts w:ascii="Times New Roman" w:hAnsi="Times New Roman" w:cs="Times New Roman"/>
          <w:color w:val="28261F"/>
          <w:sz w:val="18"/>
          <w:szCs w:val="18"/>
        </w:rPr>
        <w:t xml:space="preserve">Bonhoeffer </w:t>
      </w:r>
      <w:r w:rsidRPr="009A14C2">
        <w:rPr>
          <w:rFonts w:ascii="Times New Roman" w:hAnsi="Times New Roman" w:cs="Times New Roman"/>
          <w:color w:val="4F4D44"/>
          <w:sz w:val="18"/>
          <w:szCs w:val="18"/>
        </w:rPr>
        <w:t xml:space="preserve">'s </w:t>
      </w:r>
      <w:r w:rsidRPr="009A14C2">
        <w:rPr>
          <w:rFonts w:ascii="Times New Roman" w:hAnsi="Times New Roman" w:cs="Times New Roman"/>
          <w:color w:val="38362F"/>
          <w:sz w:val="18"/>
          <w:szCs w:val="18"/>
        </w:rPr>
        <w:t xml:space="preserve">letter from prison cited above. See </w:t>
      </w:r>
      <w:r w:rsidRPr="009A14C2">
        <w:rPr>
          <w:rFonts w:ascii="Times New Roman" w:hAnsi="Times New Roman" w:cs="Times New Roman"/>
          <w:color w:val="28261F"/>
          <w:sz w:val="18"/>
          <w:szCs w:val="18"/>
        </w:rPr>
        <w:t>Bonhoeffer</w:t>
      </w:r>
      <w:r w:rsidRPr="009A14C2">
        <w:rPr>
          <w:rFonts w:ascii="Times New Roman" w:hAnsi="Times New Roman" w:cs="Times New Roman"/>
          <w:color w:val="4F4D44"/>
          <w:sz w:val="18"/>
          <w:szCs w:val="18"/>
        </w:rPr>
        <w:t xml:space="preserve">, </w:t>
      </w:r>
      <w:r w:rsidRPr="009A14C2">
        <w:rPr>
          <w:rFonts w:ascii="Times New Roman" w:hAnsi="Times New Roman" w:cs="Times New Roman"/>
          <w:i/>
          <w:iCs/>
          <w:color w:val="38362F"/>
          <w:sz w:val="18"/>
          <w:szCs w:val="18"/>
        </w:rPr>
        <w:t>Prisoner for God.</w:t>
      </w:r>
    </w:p>
    <w:p w14:paraId="70F50E1F" w14:textId="125BA53C"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4F4D44"/>
          <w:sz w:val="15"/>
          <w:szCs w:val="15"/>
        </w:rPr>
        <w:t>6</w:t>
      </w:r>
      <w:r w:rsidRPr="009A14C2">
        <w:rPr>
          <w:rFonts w:ascii="Times New Roman" w:hAnsi="Times New Roman" w:cs="Times New Roman"/>
          <w:color w:val="28261F"/>
          <w:sz w:val="15"/>
          <w:szCs w:val="15"/>
        </w:rPr>
        <w:t>.</w:t>
      </w:r>
      <w:r w:rsidR="003820D4" w:rsidRPr="009A14C2">
        <w:rPr>
          <w:rFonts w:ascii="Times New Roman" w:hAnsi="Times New Roman" w:cs="Times New Roman"/>
          <w:color w:val="28261F"/>
          <w:sz w:val="15"/>
          <w:szCs w:val="15"/>
        </w:rPr>
        <w:t xml:space="preserve"> </w:t>
      </w:r>
      <w:r w:rsidRPr="009A14C2">
        <w:rPr>
          <w:rFonts w:ascii="Times New Roman" w:hAnsi="Times New Roman" w:cs="Times New Roman"/>
          <w:color w:val="38362F"/>
          <w:sz w:val="18"/>
          <w:szCs w:val="18"/>
        </w:rPr>
        <w:t xml:space="preserve">Baha'u'llili, </w:t>
      </w:r>
      <w:r w:rsidRPr="009A14C2">
        <w:rPr>
          <w:rFonts w:ascii="Times New Roman" w:hAnsi="Times New Roman" w:cs="Times New Roman"/>
          <w:i/>
          <w:iCs/>
          <w:color w:val="38362F"/>
          <w:sz w:val="18"/>
          <w:szCs w:val="18"/>
        </w:rPr>
        <w:t xml:space="preserve">Gleanings, </w:t>
      </w:r>
      <w:r w:rsidRPr="009A14C2">
        <w:rPr>
          <w:rFonts w:ascii="Times New Roman" w:hAnsi="Times New Roman" w:cs="Times New Roman"/>
          <w:color w:val="38362F"/>
          <w:sz w:val="18"/>
          <w:szCs w:val="18"/>
        </w:rPr>
        <w:t xml:space="preserve">p. </w:t>
      </w:r>
      <w:r w:rsidRPr="009A14C2">
        <w:rPr>
          <w:rFonts w:ascii="Times New Roman" w:hAnsi="Times New Roman" w:cs="Times New Roman"/>
          <w:color w:val="38362F"/>
          <w:sz w:val="17"/>
          <w:szCs w:val="17"/>
        </w:rPr>
        <w:t>200.</w:t>
      </w:r>
    </w:p>
    <w:p w14:paraId="042BBEEA" w14:textId="5A6E2D4C"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38362F"/>
          <w:sz w:val="15"/>
          <w:szCs w:val="15"/>
        </w:rPr>
        <w:t xml:space="preserve">7 </w:t>
      </w:r>
      <w:r w:rsidRPr="009A14C2">
        <w:rPr>
          <w:rFonts w:ascii="Times New Roman" w:hAnsi="Times New Roman" w:cs="Times New Roman"/>
          <w:color w:val="7B776B"/>
          <w:sz w:val="15"/>
          <w:szCs w:val="15"/>
        </w:rPr>
        <w:t>.</w:t>
      </w:r>
      <w:r w:rsidR="003820D4" w:rsidRPr="009A14C2">
        <w:rPr>
          <w:rFonts w:ascii="Times New Roman" w:hAnsi="Times New Roman" w:cs="Times New Roman"/>
          <w:color w:val="7B776B"/>
          <w:sz w:val="15"/>
          <w:szCs w:val="15"/>
        </w:rPr>
        <w:t xml:space="preserve"> </w:t>
      </w:r>
      <w:r w:rsidRPr="009A14C2">
        <w:rPr>
          <w:rFonts w:ascii="Times New Roman" w:hAnsi="Times New Roman" w:cs="Times New Roman"/>
          <w:color w:val="28261F"/>
          <w:sz w:val="18"/>
          <w:szCs w:val="18"/>
        </w:rPr>
        <w:t xml:space="preserve">Cox, </w:t>
      </w:r>
      <w:r w:rsidRPr="009A14C2">
        <w:rPr>
          <w:rFonts w:ascii="Times New Roman" w:hAnsi="Times New Roman" w:cs="Times New Roman"/>
          <w:color w:val="38362F"/>
          <w:sz w:val="18"/>
          <w:szCs w:val="18"/>
        </w:rPr>
        <w:t xml:space="preserve">in </w:t>
      </w:r>
      <w:r w:rsidRPr="009A14C2">
        <w:rPr>
          <w:rFonts w:ascii="Times New Roman" w:hAnsi="Times New Roman" w:cs="Times New Roman"/>
          <w:color w:val="28261F"/>
          <w:sz w:val="18"/>
          <w:szCs w:val="18"/>
        </w:rPr>
        <w:t xml:space="preserve">Callahan, </w:t>
      </w:r>
      <w:r w:rsidRPr="009A14C2">
        <w:rPr>
          <w:rFonts w:ascii="Times New Roman" w:hAnsi="Times New Roman" w:cs="Times New Roman"/>
          <w:color w:val="38362F"/>
          <w:sz w:val="18"/>
          <w:szCs w:val="18"/>
        </w:rPr>
        <w:t>ed</w:t>
      </w:r>
      <w:r w:rsidRPr="009A14C2">
        <w:rPr>
          <w:rFonts w:ascii="Times New Roman" w:hAnsi="Times New Roman" w:cs="Times New Roman"/>
          <w:color w:val="0C0A03"/>
          <w:sz w:val="18"/>
          <w:szCs w:val="18"/>
        </w:rPr>
        <w:t>.</w:t>
      </w:r>
      <w:r w:rsidRPr="009A14C2">
        <w:rPr>
          <w:rFonts w:ascii="Times New Roman" w:hAnsi="Times New Roman" w:cs="Times New Roman"/>
          <w:color w:val="4F4D44"/>
          <w:sz w:val="18"/>
          <w:szCs w:val="18"/>
        </w:rPr>
        <w:t xml:space="preserve">, </w:t>
      </w:r>
      <w:r w:rsidRPr="009A14C2">
        <w:rPr>
          <w:rFonts w:ascii="Times New Roman" w:hAnsi="Times New Roman" w:cs="Times New Roman"/>
          <w:i/>
          <w:iCs/>
          <w:color w:val="38362F"/>
          <w:sz w:val="18"/>
          <w:szCs w:val="18"/>
        </w:rPr>
        <w:t xml:space="preserve">Secular City, </w:t>
      </w:r>
      <w:r w:rsidRPr="009A14C2">
        <w:rPr>
          <w:rFonts w:ascii="Times New Roman" w:hAnsi="Times New Roman" w:cs="Times New Roman"/>
          <w:color w:val="28261F"/>
          <w:sz w:val="18"/>
          <w:szCs w:val="18"/>
        </w:rPr>
        <w:t>p</w:t>
      </w:r>
      <w:r w:rsidRPr="009A14C2">
        <w:rPr>
          <w:rFonts w:ascii="Times New Roman" w:hAnsi="Times New Roman" w:cs="Times New Roman"/>
          <w:color w:val="4F4D44"/>
          <w:sz w:val="18"/>
          <w:szCs w:val="18"/>
        </w:rPr>
        <w:t xml:space="preserve">. </w:t>
      </w:r>
      <w:r w:rsidRPr="009A14C2">
        <w:rPr>
          <w:rFonts w:ascii="Times New Roman" w:hAnsi="Times New Roman" w:cs="Times New Roman"/>
          <w:color w:val="38362F"/>
          <w:sz w:val="18"/>
          <w:szCs w:val="18"/>
        </w:rPr>
        <w:t>2.</w:t>
      </w:r>
    </w:p>
    <w:p w14:paraId="1D47D008" w14:textId="7616728F" w:rsidR="00227E9C" w:rsidRPr="009A14C2" w:rsidRDefault="00137FFD" w:rsidP="001F2049">
      <w:pPr>
        <w:widowControl w:val="0"/>
        <w:autoSpaceDE w:val="0"/>
        <w:autoSpaceDN w:val="0"/>
        <w:adjustRightInd w:val="0"/>
        <w:spacing w:after="0" w:line="241" w:lineRule="auto"/>
        <w:ind w:hanging="248"/>
        <w:jc w:val="both"/>
        <w:rPr>
          <w:rFonts w:ascii="Times New Roman" w:hAnsi="Times New Roman" w:cs="Times New Roman"/>
          <w:color w:val="000000"/>
          <w:sz w:val="18"/>
          <w:szCs w:val="18"/>
        </w:rPr>
      </w:pPr>
      <w:r w:rsidRPr="009A14C2">
        <w:rPr>
          <w:rFonts w:ascii="Times New Roman" w:hAnsi="Times New Roman" w:cs="Times New Roman"/>
          <w:color w:val="4F4D44"/>
          <w:sz w:val="15"/>
          <w:szCs w:val="15"/>
        </w:rPr>
        <w:t>8.</w:t>
      </w:r>
      <w:r w:rsidR="003820D4" w:rsidRPr="009A14C2">
        <w:rPr>
          <w:rFonts w:ascii="Times New Roman" w:hAnsi="Times New Roman" w:cs="Times New Roman"/>
          <w:color w:val="4F4D44"/>
          <w:sz w:val="15"/>
          <w:szCs w:val="15"/>
        </w:rPr>
        <w:t xml:space="preserve"> </w:t>
      </w:r>
      <w:r w:rsidRPr="009A14C2">
        <w:rPr>
          <w:rFonts w:ascii="Times New Roman" w:hAnsi="Times New Roman" w:cs="Times New Roman"/>
          <w:color w:val="28261F"/>
          <w:sz w:val="18"/>
          <w:szCs w:val="18"/>
        </w:rPr>
        <w:t xml:space="preserve">In </w:t>
      </w:r>
      <w:r w:rsidRPr="009A14C2">
        <w:rPr>
          <w:rFonts w:ascii="Times New Roman" w:hAnsi="Times New Roman" w:cs="Times New Roman"/>
          <w:color w:val="38362F"/>
          <w:sz w:val="17"/>
          <w:szCs w:val="17"/>
        </w:rPr>
        <w:t xml:space="preserve">1974, </w:t>
      </w:r>
      <w:r w:rsidRPr="009A14C2">
        <w:rPr>
          <w:rFonts w:ascii="Times New Roman" w:hAnsi="Times New Roman" w:cs="Times New Roman"/>
          <w:color w:val="38362F"/>
          <w:sz w:val="18"/>
          <w:szCs w:val="18"/>
        </w:rPr>
        <w:t xml:space="preserve">Udo Schaefer in </w:t>
      </w:r>
      <w:r w:rsidRPr="009A14C2">
        <w:rPr>
          <w:rFonts w:ascii="Times New Roman" w:hAnsi="Times New Roman" w:cs="Times New Roman"/>
          <w:i/>
          <w:iCs/>
          <w:color w:val="38362F"/>
          <w:sz w:val="18"/>
          <w:szCs w:val="18"/>
        </w:rPr>
        <w:t xml:space="preserve">The Imperislu:lble Dominion: The Balui'f Faith and the Future of Mankind, </w:t>
      </w:r>
      <w:r w:rsidRPr="009A14C2">
        <w:rPr>
          <w:rFonts w:ascii="Times New Roman" w:hAnsi="Times New Roman" w:cs="Times New Roman"/>
          <w:color w:val="4F4D44"/>
          <w:sz w:val="18"/>
          <w:szCs w:val="18"/>
        </w:rPr>
        <w:t>'</w:t>
      </w:r>
      <w:r w:rsidRPr="009A14C2">
        <w:rPr>
          <w:rFonts w:ascii="Times New Roman" w:hAnsi="Times New Roman" w:cs="Times New Roman"/>
          <w:color w:val="28261F"/>
          <w:sz w:val="18"/>
          <w:szCs w:val="18"/>
        </w:rPr>
        <w:t>Religious Tradition</w:t>
      </w:r>
      <w:r w:rsidRPr="009A14C2">
        <w:rPr>
          <w:rFonts w:ascii="Times New Roman" w:hAnsi="Times New Roman" w:cs="Times New Roman"/>
          <w:color w:val="4F4D44"/>
          <w:sz w:val="18"/>
          <w:szCs w:val="18"/>
        </w:rPr>
        <w:t xml:space="preserve">s </w:t>
      </w:r>
      <w:r w:rsidRPr="009A14C2">
        <w:rPr>
          <w:rFonts w:ascii="Times New Roman" w:hAnsi="Times New Roman" w:cs="Times New Roman"/>
          <w:color w:val="38362F"/>
          <w:sz w:val="18"/>
          <w:szCs w:val="18"/>
        </w:rPr>
        <w:t xml:space="preserve">Torn </w:t>
      </w:r>
      <w:r w:rsidRPr="009A14C2">
        <w:rPr>
          <w:rFonts w:ascii="Times New Roman" w:hAnsi="Times New Roman" w:cs="Times New Roman"/>
          <w:color w:val="28261F"/>
          <w:sz w:val="18"/>
          <w:szCs w:val="18"/>
        </w:rPr>
        <w:t>Down'</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had </w:t>
      </w:r>
      <w:r w:rsidRPr="009A14C2">
        <w:rPr>
          <w:rFonts w:ascii="Times New Roman" w:hAnsi="Times New Roman" w:cs="Times New Roman"/>
          <w:color w:val="38362F"/>
          <w:sz w:val="18"/>
          <w:szCs w:val="18"/>
        </w:rPr>
        <w:t xml:space="preserve">already referred to a </w:t>
      </w:r>
      <w:r w:rsidRPr="009A14C2">
        <w:rPr>
          <w:rFonts w:ascii="Times New Roman" w:hAnsi="Times New Roman" w:cs="Times New Roman"/>
          <w:color w:val="4F4D44"/>
          <w:sz w:val="18"/>
          <w:szCs w:val="18"/>
        </w:rPr>
        <w:t xml:space="preserve">sta </w:t>
      </w:r>
      <w:r w:rsidRPr="009A14C2">
        <w:rPr>
          <w:rFonts w:ascii="Times New Roman" w:hAnsi="Times New Roman" w:cs="Times New Roman"/>
          <w:color w:val="28261F"/>
          <w:sz w:val="18"/>
          <w:szCs w:val="18"/>
        </w:rPr>
        <w:t xml:space="preserve">tement </w:t>
      </w:r>
      <w:r w:rsidRPr="009A14C2">
        <w:rPr>
          <w:rFonts w:ascii="Times New Roman" w:hAnsi="Times New Roman" w:cs="Times New Roman"/>
          <w:color w:val="38362F"/>
          <w:sz w:val="18"/>
          <w:szCs w:val="18"/>
        </w:rPr>
        <w:t>from the Swedish</w:t>
      </w:r>
      <w:r w:rsidR="003820D4" w:rsidRPr="009A14C2">
        <w:rPr>
          <w:rFonts w:ascii="Times New Roman" w:hAnsi="Times New Roman" w:cs="Times New Roman"/>
          <w:color w:val="38362F"/>
          <w:sz w:val="18"/>
          <w:szCs w:val="18"/>
        </w:rPr>
        <w:t xml:space="preserve"> </w:t>
      </w:r>
      <w:r w:rsidRPr="009A14C2">
        <w:rPr>
          <w:rFonts w:ascii="Times New Roman" w:hAnsi="Times New Roman" w:cs="Times New Roman"/>
          <w:color w:val="38362F"/>
          <w:sz w:val="18"/>
          <w:szCs w:val="18"/>
        </w:rPr>
        <w:t>archbishop,</w:t>
      </w:r>
      <w:r w:rsidR="003820D4" w:rsidRPr="009A14C2">
        <w:rPr>
          <w:rFonts w:ascii="Times New Roman" w:hAnsi="Times New Roman" w:cs="Times New Roman"/>
          <w:color w:val="38362F"/>
          <w:sz w:val="18"/>
          <w:szCs w:val="18"/>
        </w:rPr>
        <w:t xml:space="preserve"> </w:t>
      </w:r>
      <w:r w:rsidRPr="009A14C2">
        <w:rPr>
          <w:rFonts w:ascii="Times New Roman" w:hAnsi="Times New Roman" w:cs="Times New Roman"/>
          <w:color w:val="38362F"/>
          <w:sz w:val="18"/>
          <w:szCs w:val="18"/>
        </w:rPr>
        <w:t>Ingmar</w:t>
      </w:r>
      <w:r w:rsidR="003820D4" w:rsidRPr="009A14C2">
        <w:rPr>
          <w:rFonts w:ascii="Times New Roman" w:hAnsi="Times New Roman" w:cs="Times New Roman"/>
          <w:color w:val="38362F"/>
          <w:sz w:val="18"/>
          <w:szCs w:val="18"/>
        </w:rPr>
        <w:t xml:space="preserve"> </w:t>
      </w:r>
      <w:r w:rsidRPr="009A14C2">
        <w:rPr>
          <w:rFonts w:ascii="Times New Roman" w:hAnsi="Times New Roman" w:cs="Times New Roman"/>
          <w:color w:val="38362F"/>
          <w:sz w:val="18"/>
          <w:szCs w:val="18"/>
        </w:rPr>
        <w:t xml:space="preserve">Strom, </w:t>
      </w:r>
      <w:r w:rsidRPr="009A14C2">
        <w:rPr>
          <w:rFonts w:ascii="Times New Roman" w:hAnsi="Times New Roman" w:cs="Times New Roman"/>
          <w:color w:val="28261F"/>
          <w:sz w:val="18"/>
          <w:szCs w:val="18"/>
        </w:rPr>
        <w:t xml:space="preserve">quoted in the </w:t>
      </w:r>
      <w:r w:rsidRPr="009A14C2">
        <w:rPr>
          <w:rFonts w:ascii="Times New Roman" w:hAnsi="Times New Roman" w:cs="Times New Roman"/>
          <w:i/>
          <w:iCs/>
          <w:color w:val="38362F"/>
          <w:sz w:val="18"/>
          <w:szCs w:val="18"/>
        </w:rPr>
        <w:t xml:space="preserve">Siiddeutsche Zeitung </w:t>
      </w:r>
      <w:r w:rsidRPr="009A14C2">
        <w:rPr>
          <w:rFonts w:ascii="Times New Roman" w:hAnsi="Times New Roman" w:cs="Times New Roman"/>
          <w:color w:val="38362F"/>
          <w:sz w:val="18"/>
          <w:szCs w:val="18"/>
        </w:rPr>
        <w:t xml:space="preserve">of </w:t>
      </w:r>
      <w:r w:rsidRPr="009A14C2">
        <w:rPr>
          <w:rFonts w:ascii="Times New Roman" w:hAnsi="Times New Roman" w:cs="Times New Roman"/>
          <w:color w:val="38362F"/>
          <w:sz w:val="17"/>
          <w:szCs w:val="17"/>
        </w:rPr>
        <w:t xml:space="preserve">16 </w:t>
      </w:r>
      <w:r w:rsidRPr="009A14C2">
        <w:rPr>
          <w:rFonts w:ascii="Times New Roman" w:hAnsi="Times New Roman" w:cs="Times New Roman"/>
          <w:color w:val="38362F"/>
          <w:sz w:val="18"/>
          <w:szCs w:val="18"/>
        </w:rPr>
        <w:t xml:space="preserve">March </w:t>
      </w:r>
      <w:r w:rsidRPr="009A14C2">
        <w:rPr>
          <w:rFonts w:ascii="Times New Roman" w:hAnsi="Times New Roman" w:cs="Times New Roman"/>
          <w:color w:val="38362F"/>
          <w:sz w:val="17"/>
          <w:szCs w:val="17"/>
        </w:rPr>
        <w:t xml:space="preserve">1982, </w:t>
      </w:r>
      <w:r w:rsidRPr="009A14C2">
        <w:rPr>
          <w:rFonts w:ascii="Times New Roman" w:hAnsi="Times New Roman" w:cs="Times New Roman"/>
          <w:color w:val="38362F"/>
          <w:sz w:val="18"/>
          <w:szCs w:val="18"/>
        </w:rPr>
        <w:t xml:space="preserve">that in many Swedish </w:t>
      </w:r>
      <w:r w:rsidRPr="009A14C2">
        <w:rPr>
          <w:rFonts w:ascii="Times New Roman" w:hAnsi="Times New Roman" w:cs="Times New Roman"/>
          <w:color w:val="4F4D44"/>
          <w:sz w:val="18"/>
          <w:szCs w:val="18"/>
        </w:rPr>
        <w:t xml:space="preserve">communities </w:t>
      </w:r>
      <w:r w:rsidRPr="009A14C2">
        <w:rPr>
          <w:rFonts w:ascii="Times New Roman" w:hAnsi="Times New Roman" w:cs="Times New Roman"/>
          <w:color w:val="28261F"/>
          <w:sz w:val="18"/>
          <w:szCs w:val="18"/>
        </w:rPr>
        <w:t xml:space="preserve">those </w:t>
      </w:r>
      <w:r w:rsidRPr="009A14C2">
        <w:rPr>
          <w:rFonts w:ascii="Times New Roman" w:hAnsi="Times New Roman" w:cs="Times New Roman"/>
          <w:color w:val="38362F"/>
          <w:sz w:val="18"/>
          <w:szCs w:val="18"/>
        </w:rPr>
        <w:t>who attend</w:t>
      </w:r>
      <w:r w:rsidR="003820D4" w:rsidRPr="009A14C2">
        <w:rPr>
          <w:rFonts w:ascii="Times New Roman" w:hAnsi="Times New Roman" w:cs="Times New Roman"/>
          <w:color w:val="38362F"/>
          <w:sz w:val="18"/>
          <w:szCs w:val="18"/>
        </w:rPr>
        <w:t xml:space="preserve"> </w:t>
      </w:r>
      <w:r w:rsidRPr="009A14C2">
        <w:rPr>
          <w:rFonts w:ascii="Times New Roman" w:hAnsi="Times New Roman" w:cs="Times New Roman"/>
          <w:color w:val="38362F"/>
          <w:sz w:val="18"/>
          <w:szCs w:val="18"/>
        </w:rPr>
        <w:t xml:space="preserve">the Sunday services are only the vicar's wife, </w:t>
      </w:r>
      <w:r w:rsidRPr="009A14C2">
        <w:rPr>
          <w:rFonts w:ascii="Times New Roman" w:hAnsi="Times New Roman" w:cs="Times New Roman"/>
          <w:color w:val="28261F"/>
          <w:sz w:val="18"/>
          <w:szCs w:val="18"/>
        </w:rPr>
        <w:t xml:space="preserve">the organist </w:t>
      </w:r>
      <w:r w:rsidRPr="009A14C2">
        <w:rPr>
          <w:rFonts w:ascii="Times New Roman" w:hAnsi="Times New Roman" w:cs="Times New Roman"/>
          <w:color w:val="38362F"/>
          <w:sz w:val="18"/>
          <w:szCs w:val="18"/>
        </w:rPr>
        <w:t xml:space="preserve">and a few residents of the </w:t>
      </w:r>
      <w:r w:rsidRPr="009A14C2">
        <w:rPr>
          <w:rFonts w:ascii="Times New Roman" w:hAnsi="Times New Roman" w:cs="Times New Roman"/>
          <w:color w:val="28261F"/>
          <w:sz w:val="18"/>
          <w:szCs w:val="18"/>
        </w:rPr>
        <w:t>neighbourhood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38362F"/>
          <w:sz w:val="18"/>
          <w:szCs w:val="18"/>
        </w:rPr>
        <w:t xml:space="preserve">home for </w:t>
      </w:r>
      <w:r w:rsidRPr="009A14C2">
        <w:rPr>
          <w:rFonts w:ascii="Times New Roman" w:hAnsi="Times New Roman" w:cs="Times New Roman"/>
          <w:color w:val="28261F"/>
          <w:sz w:val="18"/>
          <w:szCs w:val="18"/>
        </w:rPr>
        <w:t xml:space="preserve">the </w:t>
      </w:r>
      <w:r w:rsidRPr="009A14C2">
        <w:rPr>
          <w:rFonts w:ascii="Times New Roman" w:hAnsi="Times New Roman" w:cs="Times New Roman"/>
          <w:color w:val="38362F"/>
          <w:sz w:val="18"/>
          <w:szCs w:val="18"/>
        </w:rPr>
        <w:t xml:space="preserve">aged (p. </w:t>
      </w:r>
      <w:r w:rsidRPr="009A14C2">
        <w:rPr>
          <w:rFonts w:ascii="Times New Roman" w:hAnsi="Times New Roman" w:cs="Times New Roman"/>
          <w:color w:val="38362F"/>
          <w:sz w:val="17"/>
          <w:szCs w:val="17"/>
        </w:rPr>
        <w:t xml:space="preserve">9). </w:t>
      </w:r>
      <w:r w:rsidRPr="009A14C2">
        <w:rPr>
          <w:rFonts w:ascii="Times New Roman" w:hAnsi="Times New Roman" w:cs="Times New Roman"/>
          <w:color w:val="38362F"/>
          <w:sz w:val="18"/>
          <w:szCs w:val="18"/>
        </w:rPr>
        <w:t xml:space="preserve">Schaefer also cites the </w:t>
      </w:r>
      <w:r w:rsidRPr="009A14C2">
        <w:rPr>
          <w:rFonts w:ascii="Times New Roman" w:hAnsi="Times New Roman" w:cs="Times New Roman"/>
          <w:color w:val="4F4D44"/>
          <w:sz w:val="18"/>
          <w:szCs w:val="18"/>
        </w:rPr>
        <w:t xml:space="preserve">same </w:t>
      </w:r>
      <w:r w:rsidRPr="009A14C2">
        <w:rPr>
          <w:rFonts w:ascii="Times New Roman" w:hAnsi="Times New Roman" w:cs="Times New Roman"/>
          <w:color w:val="38362F"/>
          <w:sz w:val="18"/>
          <w:szCs w:val="18"/>
        </w:rPr>
        <w:t xml:space="preserve">newspaper reporting that in </w:t>
      </w:r>
      <w:r w:rsidRPr="009A14C2">
        <w:rPr>
          <w:rFonts w:ascii="Times New Roman" w:hAnsi="Times New Roman" w:cs="Times New Roman"/>
          <w:color w:val="38362F"/>
          <w:sz w:val="17"/>
          <w:szCs w:val="17"/>
        </w:rPr>
        <w:t xml:space="preserve">1974 </w:t>
      </w:r>
      <w:r w:rsidRPr="009A14C2">
        <w:rPr>
          <w:rFonts w:ascii="Times New Roman" w:hAnsi="Times New Roman" w:cs="Times New Roman"/>
          <w:color w:val="38362F"/>
          <w:sz w:val="18"/>
          <w:szCs w:val="18"/>
        </w:rPr>
        <w:t xml:space="preserve">in </w:t>
      </w:r>
      <w:r w:rsidRPr="009A14C2">
        <w:rPr>
          <w:rFonts w:ascii="Times New Roman" w:hAnsi="Times New Roman" w:cs="Times New Roman"/>
          <w:color w:val="28261F"/>
          <w:sz w:val="18"/>
          <w:szCs w:val="18"/>
        </w:rPr>
        <w:t xml:space="preserve">West </w:t>
      </w:r>
      <w:r w:rsidRPr="009A14C2">
        <w:rPr>
          <w:rFonts w:ascii="Times New Roman" w:hAnsi="Times New Roman" w:cs="Times New Roman"/>
          <w:color w:val="38362F"/>
          <w:sz w:val="18"/>
          <w:szCs w:val="18"/>
        </w:rPr>
        <w:t xml:space="preserve">Germany </w:t>
      </w:r>
      <w:r w:rsidRPr="009A14C2">
        <w:rPr>
          <w:rFonts w:ascii="Times New Roman" w:hAnsi="Times New Roman" w:cs="Times New Roman"/>
          <w:color w:val="38362F"/>
          <w:sz w:val="17"/>
          <w:szCs w:val="17"/>
        </w:rPr>
        <w:t xml:space="preserve">83,277 </w:t>
      </w:r>
      <w:r w:rsidRPr="009A14C2">
        <w:rPr>
          <w:rFonts w:ascii="Times New Roman" w:hAnsi="Times New Roman" w:cs="Times New Roman"/>
          <w:color w:val="38362F"/>
          <w:sz w:val="18"/>
          <w:szCs w:val="18"/>
        </w:rPr>
        <w:t xml:space="preserve">Catholics and </w:t>
      </w:r>
      <w:r w:rsidRPr="009A14C2">
        <w:rPr>
          <w:rFonts w:ascii="Times New Roman" w:hAnsi="Times New Roman" w:cs="Times New Roman"/>
          <w:color w:val="38362F"/>
          <w:sz w:val="17"/>
          <w:szCs w:val="17"/>
        </w:rPr>
        <w:t xml:space="preserve">210,000 </w:t>
      </w:r>
      <w:r w:rsidRPr="009A14C2">
        <w:rPr>
          <w:rFonts w:ascii="Times New Roman" w:hAnsi="Times New Roman" w:cs="Times New Roman"/>
          <w:color w:val="38362F"/>
          <w:sz w:val="18"/>
          <w:szCs w:val="18"/>
        </w:rPr>
        <w:t>Protestants resigned from church membership.</w:t>
      </w:r>
    </w:p>
    <w:p w14:paraId="67047F26" w14:textId="273E0684"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7"/>
          <w:szCs w:val="17"/>
        </w:rPr>
      </w:pPr>
      <w:r w:rsidRPr="009A14C2">
        <w:rPr>
          <w:rFonts w:ascii="Times New Roman" w:hAnsi="Times New Roman" w:cs="Times New Roman"/>
          <w:color w:val="4F4D44"/>
          <w:sz w:val="18"/>
          <w:szCs w:val="18"/>
        </w:rPr>
        <w:t>9.</w:t>
      </w:r>
      <w:r w:rsidR="003820D4" w:rsidRPr="009A14C2">
        <w:rPr>
          <w:rFonts w:ascii="Times New Roman" w:hAnsi="Times New Roman" w:cs="Times New Roman"/>
          <w:color w:val="4F4D44"/>
          <w:sz w:val="18"/>
          <w:szCs w:val="18"/>
        </w:rPr>
        <w:t xml:space="preserve"> </w:t>
      </w:r>
      <w:r w:rsidRPr="009A14C2">
        <w:rPr>
          <w:rFonts w:ascii="Times New Roman" w:hAnsi="Times New Roman" w:cs="Times New Roman"/>
          <w:color w:val="38362F"/>
          <w:sz w:val="18"/>
          <w:szCs w:val="18"/>
        </w:rPr>
        <w:t xml:space="preserve">Cox, in Callahan, ed., </w:t>
      </w:r>
      <w:r w:rsidRPr="009A14C2">
        <w:rPr>
          <w:rFonts w:ascii="Times New Roman" w:hAnsi="Times New Roman" w:cs="Times New Roman"/>
          <w:i/>
          <w:iCs/>
          <w:color w:val="38362F"/>
          <w:sz w:val="18"/>
          <w:szCs w:val="18"/>
        </w:rPr>
        <w:t xml:space="preserve">Secular City, </w:t>
      </w:r>
      <w:r w:rsidRPr="009A14C2">
        <w:rPr>
          <w:rFonts w:ascii="Times New Roman" w:hAnsi="Times New Roman" w:cs="Times New Roman"/>
          <w:color w:val="38362F"/>
          <w:sz w:val="18"/>
          <w:szCs w:val="18"/>
        </w:rPr>
        <w:t xml:space="preserve">pp. </w:t>
      </w:r>
      <w:r w:rsidRPr="009A14C2">
        <w:rPr>
          <w:rFonts w:ascii="Times New Roman" w:hAnsi="Times New Roman" w:cs="Times New Roman"/>
          <w:color w:val="38362F"/>
          <w:sz w:val="17"/>
          <w:szCs w:val="17"/>
        </w:rPr>
        <w:t>60-1.</w:t>
      </w:r>
    </w:p>
    <w:p w14:paraId="328EB025" w14:textId="5CA5CE9F"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4F4D44"/>
          <w:sz w:val="17"/>
          <w:szCs w:val="17"/>
        </w:rPr>
        <w:t>10.</w:t>
      </w:r>
      <w:r w:rsidR="003820D4" w:rsidRPr="009A14C2">
        <w:rPr>
          <w:rFonts w:ascii="Times New Roman" w:hAnsi="Times New Roman" w:cs="Times New Roman"/>
          <w:color w:val="4F4D44"/>
          <w:sz w:val="17"/>
          <w:szCs w:val="17"/>
        </w:rPr>
        <w:t xml:space="preserve"> </w:t>
      </w:r>
      <w:r w:rsidRPr="009A14C2">
        <w:rPr>
          <w:rFonts w:ascii="Times New Roman" w:hAnsi="Times New Roman" w:cs="Times New Roman"/>
          <w:color w:val="38362F"/>
          <w:sz w:val="18"/>
          <w:szCs w:val="18"/>
        </w:rPr>
        <w:t xml:space="preserve">Shoghi </w:t>
      </w:r>
      <w:r w:rsidRPr="009A14C2">
        <w:rPr>
          <w:rFonts w:ascii="Times New Roman" w:hAnsi="Times New Roman" w:cs="Times New Roman"/>
          <w:color w:val="4F4D44"/>
          <w:sz w:val="18"/>
          <w:szCs w:val="18"/>
        </w:rPr>
        <w:t xml:space="preserve">Effendi, </w:t>
      </w:r>
      <w:r w:rsidRPr="009A14C2">
        <w:rPr>
          <w:rFonts w:ascii="Times New Roman" w:hAnsi="Times New Roman" w:cs="Times New Roman"/>
          <w:i/>
          <w:iCs/>
          <w:color w:val="38362F"/>
          <w:sz w:val="18"/>
          <w:szCs w:val="18"/>
        </w:rPr>
        <w:t xml:space="preserve">World Order, </w:t>
      </w:r>
      <w:r w:rsidRPr="009A14C2">
        <w:rPr>
          <w:rFonts w:ascii="Times New Roman" w:hAnsi="Times New Roman" w:cs="Times New Roman"/>
          <w:color w:val="38362F"/>
          <w:sz w:val="18"/>
          <w:szCs w:val="18"/>
        </w:rPr>
        <w:t xml:space="preserve">pp. </w:t>
      </w:r>
      <w:r w:rsidRPr="009A14C2">
        <w:rPr>
          <w:rFonts w:ascii="Times New Roman" w:hAnsi="Times New Roman" w:cs="Times New Roman"/>
          <w:color w:val="38362F"/>
          <w:sz w:val="17"/>
          <w:szCs w:val="17"/>
        </w:rPr>
        <w:t>186-7.</w:t>
      </w:r>
    </w:p>
    <w:p w14:paraId="27083F07" w14:textId="6A19C8D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lang w:val="fr-FR"/>
        </w:rPr>
      </w:pPr>
      <w:r w:rsidRPr="009A14C2">
        <w:rPr>
          <w:rFonts w:ascii="Times New Roman" w:hAnsi="Times New Roman" w:cs="Times New Roman"/>
          <w:color w:val="38362F"/>
          <w:sz w:val="15"/>
          <w:szCs w:val="15"/>
          <w:lang w:val="fr-FR"/>
        </w:rPr>
        <w:t>11.</w:t>
      </w:r>
      <w:r w:rsidR="003820D4" w:rsidRPr="009A14C2">
        <w:rPr>
          <w:rFonts w:ascii="Times New Roman" w:hAnsi="Times New Roman" w:cs="Times New Roman"/>
          <w:color w:val="38362F"/>
          <w:sz w:val="15"/>
          <w:szCs w:val="15"/>
          <w:lang w:val="fr-FR"/>
        </w:rPr>
        <w:t xml:space="preserve"> </w:t>
      </w:r>
      <w:r w:rsidRPr="009A14C2">
        <w:rPr>
          <w:rFonts w:ascii="Times New Roman" w:hAnsi="Times New Roman" w:cs="Times New Roman"/>
          <w:color w:val="4F4D44"/>
          <w:sz w:val="18"/>
          <w:szCs w:val="18"/>
          <w:lang w:val="fr-FR"/>
        </w:rPr>
        <w:t>'Ab</w:t>
      </w:r>
      <w:r w:rsidRPr="009A14C2">
        <w:rPr>
          <w:rFonts w:ascii="Times New Roman" w:hAnsi="Times New Roman" w:cs="Times New Roman"/>
          <w:color w:val="28261F"/>
          <w:sz w:val="18"/>
          <w:szCs w:val="18"/>
          <w:lang w:val="fr-FR"/>
        </w:rPr>
        <w:t xml:space="preserve">du </w:t>
      </w:r>
      <w:r w:rsidRPr="009A14C2">
        <w:rPr>
          <w:rFonts w:ascii="Times New Roman" w:hAnsi="Times New Roman" w:cs="Times New Roman"/>
          <w:color w:val="4F4D44"/>
          <w:sz w:val="18"/>
          <w:szCs w:val="18"/>
          <w:lang w:val="fr-FR"/>
        </w:rPr>
        <w:t>'l-B</w:t>
      </w:r>
      <w:r w:rsidRPr="009A14C2">
        <w:rPr>
          <w:rFonts w:ascii="Times New Roman" w:hAnsi="Times New Roman" w:cs="Times New Roman"/>
          <w:color w:val="28261F"/>
          <w:sz w:val="18"/>
          <w:szCs w:val="18"/>
          <w:lang w:val="fr-FR"/>
        </w:rPr>
        <w:t xml:space="preserve">aha, </w:t>
      </w:r>
      <w:r w:rsidRPr="009A14C2">
        <w:rPr>
          <w:rFonts w:ascii="Times New Roman" w:hAnsi="Times New Roman" w:cs="Times New Roman"/>
          <w:i/>
          <w:iCs/>
          <w:color w:val="38362F"/>
          <w:sz w:val="18"/>
          <w:szCs w:val="18"/>
          <w:lang w:val="fr-FR"/>
        </w:rPr>
        <w:t xml:space="preserve">Paris Talks, </w:t>
      </w:r>
      <w:r w:rsidRPr="009A14C2">
        <w:rPr>
          <w:rFonts w:ascii="Times New Roman" w:hAnsi="Times New Roman" w:cs="Times New Roman"/>
          <w:color w:val="38362F"/>
          <w:sz w:val="18"/>
          <w:szCs w:val="18"/>
          <w:lang w:val="fr-FR"/>
        </w:rPr>
        <w:t xml:space="preserve">p. </w:t>
      </w:r>
      <w:r w:rsidRPr="009A14C2">
        <w:rPr>
          <w:rFonts w:ascii="Times New Roman" w:hAnsi="Times New Roman" w:cs="Times New Roman"/>
          <w:color w:val="38362F"/>
          <w:sz w:val="17"/>
          <w:szCs w:val="17"/>
          <w:lang w:val="fr-FR"/>
        </w:rPr>
        <w:t>122.</w:t>
      </w:r>
    </w:p>
    <w:p w14:paraId="0266C33E" w14:textId="77777777" w:rsidR="00227E9C" w:rsidRPr="009A14C2" w:rsidRDefault="00227E9C" w:rsidP="001F2049">
      <w:pPr>
        <w:widowControl w:val="0"/>
        <w:autoSpaceDE w:val="0"/>
        <w:autoSpaceDN w:val="0"/>
        <w:adjustRightInd w:val="0"/>
        <w:spacing w:before="1" w:after="0" w:line="160" w:lineRule="exact"/>
        <w:rPr>
          <w:rFonts w:ascii="Times New Roman" w:hAnsi="Times New Roman" w:cs="Times New Roman"/>
          <w:color w:val="000000"/>
          <w:sz w:val="16"/>
          <w:szCs w:val="16"/>
          <w:lang w:val="fr-FR"/>
        </w:rPr>
      </w:pPr>
    </w:p>
    <w:p w14:paraId="3B5CD0E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lang w:val="fr-FR"/>
        </w:rPr>
      </w:pPr>
    </w:p>
    <w:p w14:paraId="72C619C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38362F"/>
          <w:sz w:val="18"/>
          <w:szCs w:val="18"/>
        </w:rPr>
        <w:t>293</w:t>
      </w:r>
    </w:p>
    <w:p w14:paraId="6272A1D1" w14:textId="1E0A5471" w:rsidR="00227E9C" w:rsidRPr="009A14C2" w:rsidRDefault="006B38EF" w:rsidP="001F2049">
      <w:pPr>
        <w:widowControl w:val="0"/>
        <w:autoSpaceDE w:val="0"/>
        <w:autoSpaceDN w:val="0"/>
        <w:adjustRightInd w:val="0"/>
        <w:spacing w:before="78"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8"/>
          <w:szCs w:val="18"/>
        </w:rPr>
        <w:br w:type="page"/>
      </w:r>
      <w:r w:rsidR="00833586" w:rsidRPr="009A14C2">
        <w:rPr>
          <w:noProof/>
        </w:rPr>
        <mc:AlternateContent>
          <mc:Choice Requires="wps">
            <w:drawing>
              <wp:anchor distT="0" distB="0" distL="114300" distR="114300" simplePos="0" relativeHeight="251777536" behindDoc="1" locked="0" layoutInCell="0" allowOverlap="1" wp14:anchorId="6AB50A37" wp14:editId="4307D1D9">
                <wp:simplePos x="0" y="0"/>
                <wp:positionH relativeFrom="page">
                  <wp:posOffset>10160</wp:posOffset>
                </wp:positionH>
                <wp:positionV relativeFrom="page">
                  <wp:posOffset>6624320</wp:posOffset>
                </wp:positionV>
                <wp:extent cx="0" cy="588645"/>
                <wp:effectExtent l="0" t="0" r="0" b="0"/>
                <wp:wrapNone/>
                <wp:docPr id="198"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88645"/>
                        </a:xfrm>
                        <a:custGeom>
                          <a:avLst/>
                          <a:gdLst>
                            <a:gd name="T0" fmla="*/ 0 w 20"/>
                            <a:gd name="T1" fmla="*/ 927 h 927"/>
                            <a:gd name="T2" fmla="*/ 0 w 20"/>
                            <a:gd name="T3" fmla="*/ 0 h 927"/>
                          </a:gdLst>
                          <a:ahLst/>
                          <a:cxnLst>
                            <a:cxn ang="0">
                              <a:pos x="T0" y="T1"/>
                            </a:cxn>
                            <a:cxn ang="0">
                              <a:pos x="T2" y="T3"/>
                            </a:cxn>
                          </a:cxnLst>
                          <a:rect l="0" t="0" r="r" b="b"/>
                          <a:pathLst>
                            <a:path w="20" h="927">
                              <a:moveTo>
                                <a:pt x="0" y="927"/>
                              </a:moveTo>
                              <a:lnTo>
                                <a:pt x="0" y="0"/>
                              </a:lnTo>
                            </a:path>
                          </a:pathLst>
                        </a:custGeom>
                        <a:noFill/>
                        <a:ln w="10725">
                          <a:solidFill>
                            <a:srgbClr val="E4DF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9409D" id="Freeform 361" o:spid="_x0000_s1026" style="position:absolute;margin-left:.8pt;margin-top:521.6pt;width:0;height:46.3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" o:allowincell="f" path="m,927l,e" filled="f" strokecolor="#e4dfbc" strokeweight=".29792mm">
                <v:path arrowok="t" o:connecttype="custom" o:connectlocs="0,588645;0,0" o:connectangles="0,0"/>
                <w10:wrap anchorx="page" anchory="page"/>
              </v:shape>
            </w:pict>
          </mc:Fallback>
        </mc:AlternateContent>
      </w:r>
      <w:r w:rsidR="00137FFD" w:rsidRPr="009A14C2">
        <w:rPr>
          <w:rFonts w:ascii="Times New Roman" w:hAnsi="Times New Roman" w:cs="Times New Roman"/>
          <w:color w:val="1C1A15"/>
          <w:sz w:val="15"/>
          <w:szCs w:val="15"/>
        </w:rPr>
        <w:t xml:space="preserve">NOTES </w:t>
      </w:r>
      <w:r w:rsidR="00137FFD" w:rsidRPr="009A14C2">
        <w:rPr>
          <w:rFonts w:ascii="Times New Roman" w:hAnsi="Times New Roman" w:cs="Times New Roman"/>
          <w:color w:val="1C1A15"/>
          <w:sz w:val="17"/>
          <w:szCs w:val="17"/>
        </w:rPr>
        <w:t xml:space="preserve">&amp; </w:t>
      </w:r>
      <w:r w:rsidR="00137FFD" w:rsidRPr="009A14C2">
        <w:rPr>
          <w:rFonts w:ascii="Times New Roman" w:hAnsi="Times New Roman" w:cs="Times New Roman"/>
          <w:color w:val="1C1A15"/>
          <w:sz w:val="15"/>
          <w:szCs w:val="15"/>
        </w:rPr>
        <w:t xml:space="preserve">REFERENCES, </w:t>
      </w:r>
      <w:r w:rsidR="00137FFD" w:rsidRPr="009A14C2">
        <w:rPr>
          <w:rFonts w:ascii="Times New Roman" w:hAnsi="Times New Roman" w:cs="Times New Roman"/>
          <w:color w:val="1C1A15"/>
          <w:sz w:val="17"/>
          <w:szCs w:val="17"/>
        </w:rPr>
        <w:t xml:space="preserve">pp. </w:t>
      </w:r>
      <w:r w:rsidR="00137FFD" w:rsidRPr="009A14C2">
        <w:rPr>
          <w:rFonts w:ascii="Times New Roman" w:hAnsi="Times New Roman" w:cs="Times New Roman"/>
          <w:color w:val="1C1A15"/>
          <w:sz w:val="15"/>
          <w:szCs w:val="15"/>
        </w:rPr>
        <w:t>101-27.</w:t>
      </w:r>
    </w:p>
    <w:p w14:paraId="62B6CAB5" w14:textId="581CF287" w:rsidR="00227E9C" w:rsidRPr="009A14C2" w:rsidRDefault="00137FFD" w:rsidP="001F2049">
      <w:pPr>
        <w:widowControl w:val="0"/>
        <w:autoSpaceDE w:val="0"/>
        <w:autoSpaceDN w:val="0"/>
        <w:adjustRightInd w:val="0"/>
        <w:spacing w:before="60" w:after="0" w:line="241" w:lineRule="auto"/>
        <w:ind w:hanging="312"/>
        <w:jc w:val="both"/>
        <w:rPr>
          <w:rFonts w:ascii="Times New Roman" w:hAnsi="Times New Roman" w:cs="Times New Roman"/>
          <w:color w:val="000000"/>
          <w:sz w:val="18"/>
          <w:szCs w:val="18"/>
        </w:rPr>
      </w:pPr>
      <w:r w:rsidRPr="009A14C2">
        <w:rPr>
          <w:rFonts w:ascii="Times New Roman" w:hAnsi="Times New Roman" w:cs="Times New Roman"/>
          <w:color w:val="1C1A15"/>
          <w:sz w:val="15"/>
          <w:szCs w:val="15"/>
        </w:rPr>
        <w:t>12</w:t>
      </w:r>
      <w:r w:rsidRPr="009A14C2">
        <w:rPr>
          <w:rFonts w:ascii="Times New Roman" w:hAnsi="Times New Roman" w:cs="Times New Roman"/>
          <w:color w:val="6E695E"/>
          <w:sz w:val="15"/>
          <w:szCs w:val="15"/>
        </w:rPr>
        <w:t>.</w:t>
      </w:r>
      <w:r w:rsidR="003820D4" w:rsidRPr="009A14C2">
        <w:rPr>
          <w:rFonts w:ascii="Times New Roman" w:hAnsi="Times New Roman" w:cs="Times New Roman"/>
          <w:color w:val="6E695E"/>
          <w:sz w:val="15"/>
          <w:szCs w:val="15"/>
        </w:rPr>
        <w:t xml:space="preserve"> </w:t>
      </w:r>
      <w:r w:rsidRPr="009A14C2">
        <w:rPr>
          <w:rFonts w:ascii="Times New Roman" w:hAnsi="Times New Roman" w:cs="Times New Roman"/>
          <w:color w:val="1C1A15"/>
          <w:sz w:val="18"/>
          <w:szCs w:val="18"/>
        </w:rPr>
        <w:t xml:space="preserve">Hegel, </w:t>
      </w:r>
      <w:r w:rsidRPr="009A14C2">
        <w:rPr>
          <w:rFonts w:ascii="Times New Roman" w:hAnsi="Times New Roman" w:cs="Times New Roman"/>
          <w:i/>
          <w:iCs/>
          <w:color w:val="1C1A15"/>
          <w:sz w:val="18"/>
          <w:szCs w:val="18"/>
        </w:rPr>
        <w:t xml:space="preserve">On </w:t>
      </w:r>
      <w:r w:rsidRPr="009A14C2">
        <w:rPr>
          <w:rFonts w:ascii="Times New Roman" w:hAnsi="Times New Roman" w:cs="Times New Roman"/>
          <w:i/>
          <w:iCs/>
          <w:color w:val="1C1A15"/>
          <w:sz w:val="19"/>
          <w:szCs w:val="19"/>
        </w:rPr>
        <w:t xml:space="preserve">Art, Religion. </w:t>
      </w:r>
      <w:r w:rsidRPr="009A14C2">
        <w:rPr>
          <w:rFonts w:ascii="Times New Roman" w:hAnsi="Times New Roman" w:cs="Times New Roman"/>
          <w:color w:val="1C1A15"/>
          <w:sz w:val="18"/>
          <w:szCs w:val="18"/>
        </w:rPr>
        <w:t xml:space="preserve">Hegel writes: </w:t>
      </w:r>
      <w:r w:rsidRPr="009A14C2">
        <w:rPr>
          <w:rFonts w:ascii="Times New Roman" w:hAnsi="Times New Roman" w:cs="Times New Roman"/>
          <w:color w:val="2D2B24"/>
          <w:sz w:val="18"/>
          <w:szCs w:val="18"/>
        </w:rPr>
        <w:t xml:space="preserve">'When </w:t>
      </w:r>
      <w:r w:rsidRPr="009A14C2">
        <w:rPr>
          <w:rFonts w:ascii="Times New Roman" w:hAnsi="Times New Roman" w:cs="Times New Roman"/>
          <w:color w:val="1C1A15"/>
          <w:sz w:val="18"/>
          <w:szCs w:val="18"/>
        </w:rPr>
        <w:t xml:space="preserve">accordingly, we start with the ordinary conception of </w:t>
      </w:r>
      <w:r w:rsidRPr="009A14C2">
        <w:rPr>
          <w:rFonts w:ascii="Times New Roman" w:hAnsi="Times New Roman" w:cs="Times New Roman"/>
          <w:color w:val="1C1A15"/>
          <w:sz w:val="17"/>
          <w:szCs w:val="17"/>
        </w:rPr>
        <w:t xml:space="preserve">God, </w:t>
      </w:r>
      <w:r w:rsidRPr="009A14C2">
        <w:rPr>
          <w:rFonts w:ascii="Times New Roman" w:hAnsi="Times New Roman" w:cs="Times New Roman"/>
          <w:color w:val="1C1A15"/>
          <w:sz w:val="18"/>
          <w:szCs w:val="18"/>
        </w:rPr>
        <w:t xml:space="preserve">the philosophy of religion has to consider its signification - this, namely, that God </w:t>
      </w:r>
      <w:r w:rsidRPr="009A14C2">
        <w:rPr>
          <w:rFonts w:ascii="Times New Roman" w:hAnsi="Times New Roman" w:cs="Times New Roman"/>
          <w:color w:val="1C1A15"/>
          <w:sz w:val="17"/>
          <w:szCs w:val="17"/>
        </w:rPr>
        <w:t xml:space="preserve">is </w:t>
      </w:r>
      <w:r w:rsidRPr="009A14C2">
        <w:rPr>
          <w:rFonts w:ascii="Times New Roman" w:hAnsi="Times New Roman" w:cs="Times New Roman"/>
          <w:color w:val="1C1A15"/>
          <w:sz w:val="18"/>
          <w:szCs w:val="18"/>
        </w:rPr>
        <w:t>the Idea, the absolute,</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 xml:space="preserve">the essential reality .. </w:t>
      </w:r>
      <w:r w:rsidRPr="009A14C2">
        <w:rPr>
          <w:rFonts w:ascii="Times New Roman" w:hAnsi="Times New Roman" w:cs="Times New Roman"/>
          <w:color w:val="2D2B24"/>
          <w:sz w:val="18"/>
          <w:szCs w:val="18"/>
        </w:rPr>
        <w:t xml:space="preserve">.' </w:t>
      </w:r>
      <w:r w:rsidRPr="009A14C2">
        <w:rPr>
          <w:rFonts w:ascii="Times New Roman" w:hAnsi="Times New Roman" w:cs="Times New Roman"/>
          <w:color w:val="1C1A15"/>
          <w:sz w:val="18"/>
          <w:szCs w:val="18"/>
        </w:rPr>
        <w:t>(p. 150)</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Hegel's concept of God, however, reflects a radical immanence</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and</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tends easily</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to cross over into pantheism:</w:t>
      </w:r>
    </w:p>
    <w:p w14:paraId="198B5E4B" w14:textId="77777777" w:rsidR="00227E9C" w:rsidRPr="009A14C2" w:rsidRDefault="00137FFD" w:rsidP="001F2049">
      <w:pPr>
        <w:widowControl w:val="0"/>
        <w:autoSpaceDE w:val="0"/>
        <w:autoSpaceDN w:val="0"/>
        <w:adjustRightInd w:val="0"/>
        <w:spacing w:after="0" w:line="201" w:lineRule="exact"/>
        <w:jc w:val="both"/>
        <w:rPr>
          <w:rFonts w:ascii="Times New Roman" w:hAnsi="Times New Roman" w:cs="Times New Roman"/>
          <w:color w:val="000000"/>
          <w:sz w:val="18"/>
          <w:szCs w:val="18"/>
        </w:rPr>
      </w:pPr>
      <w:r w:rsidRPr="009A14C2">
        <w:rPr>
          <w:rFonts w:ascii="Times New Roman" w:hAnsi="Times New Roman" w:cs="Times New Roman"/>
          <w:color w:val="2D2B24"/>
          <w:sz w:val="18"/>
          <w:szCs w:val="18"/>
        </w:rPr>
        <w:t xml:space="preserve">'Human </w:t>
      </w:r>
      <w:r w:rsidRPr="009A14C2">
        <w:rPr>
          <w:rFonts w:ascii="Times New Roman" w:hAnsi="Times New Roman" w:cs="Times New Roman"/>
          <w:color w:val="1C1A15"/>
          <w:sz w:val="18"/>
          <w:szCs w:val="18"/>
        </w:rPr>
        <w:t>reason- the consciousness of one's being- is indeed reason; it</w:t>
      </w:r>
    </w:p>
    <w:p w14:paraId="12AD233D" w14:textId="24D2F0B0" w:rsidR="00227E9C" w:rsidRPr="009A14C2" w:rsidRDefault="00137FFD" w:rsidP="001F2049">
      <w:pPr>
        <w:widowControl w:val="0"/>
        <w:autoSpaceDE w:val="0"/>
        <w:autoSpaceDN w:val="0"/>
        <w:adjustRightInd w:val="0"/>
        <w:spacing w:before="4" w:after="0" w:line="239" w:lineRule="auto"/>
        <w:ind w:firstLine="4"/>
        <w:jc w:val="both"/>
        <w:rPr>
          <w:rFonts w:ascii="Times New Roman" w:hAnsi="Times New Roman" w:cs="Times New Roman"/>
          <w:color w:val="000000"/>
          <w:sz w:val="18"/>
          <w:szCs w:val="18"/>
        </w:rPr>
      </w:pPr>
      <w:r w:rsidRPr="009A14C2">
        <w:rPr>
          <w:rFonts w:ascii="Times New Roman" w:hAnsi="Times New Roman" w:cs="Times New Roman"/>
          <w:color w:val="1C1A15"/>
          <w:sz w:val="18"/>
          <w:szCs w:val="18"/>
        </w:rPr>
        <w:t xml:space="preserve">is the divine in man, and spirit, insofar as it is the </w:t>
      </w:r>
      <w:r w:rsidRPr="009A14C2">
        <w:rPr>
          <w:rFonts w:ascii="Times New Roman" w:hAnsi="Times New Roman" w:cs="Times New Roman"/>
          <w:color w:val="2D2B24"/>
          <w:sz w:val="18"/>
          <w:szCs w:val="18"/>
        </w:rPr>
        <w:t xml:space="preserve">spirit </w:t>
      </w:r>
      <w:r w:rsidRPr="009A14C2">
        <w:rPr>
          <w:rFonts w:ascii="Times New Roman" w:hAnsi="Times New Roman" w:cs="Times New Roman"/>
          <w:color w:val="1C1A15"/>
          <w:sz w:val="18"/>
          <w:szCs w:val="18"/>
        </w:rPr>
        <w:t xml:space="preserve">of God, is not a </w:t>
      </w:r>
      <w:r w:rsidRPr="009A14C2">
        <w:rPr>
          <w:rFonts w:ascii="Times New Roman" w:hAnsi="Times New Roman" w:cs="Times New Roman"/>
          <w:color w:val="2D2B24"/>
          <w:sz w:val="18"/>
          <w:szCs w:val="18"/>
        </w:rPr>
        <w:t>spirit</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1C1A15"/>
          <w:sz w:val="18"/>
          <w:szCs w:val="18"/>
        </w:rPr>
        <w:t>beyond</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the stars, beyond</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the</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world</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On</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the contrary,</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 xml:space="preserve">God is present, omnipresent, and exists as spirit in </w:t>
      </w:r>
      <w:r w:rsidRPr="009A14C2">
        <w:rPr>
          <w:rFonts w:ascii="Arial" w:hAnsi="Arial"/>
          <w:color w:val="1C1A15"/>
          <w:sz w:val="17"/>
          <w:szCs w:val="17"/>
        </w:rPr>
        <w:t xml:space="preserve">all </w:t>
      </w:r>
      <w:r w:rsidRPr="009A14C2">
        <w:rPr>
          <w:rFonts w:ascii="Times New Roman" w:hAnsi="Times New Roman" w:cs="Times New Roman"/>
          <w:color w:val="2D2B24"/>
          <w:sz w:val="18"/>
          <w:szCs w:val="18"/>
        </w:rPr>
        <w:t>spirits'</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1C1A15"/>
          <w:sz w:val="18"/>
          <w:szCs w:val="18"/>
        </w:rPr>
        <w:t>(pp</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157-8)</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 xml:space="preserve">While one can agree </w:t>
      </w:r>
      <w:r w:rsidRPr="009A14C2">
        <w:rPr>
          <w:rFonts w:ascii="Times New Roman" w:hAnsi="Times New Roman" w:cs="Times New Roman"/>
          <w:color w:val="2D2B24"/>
          <w:sz w:val="18"/>
          <w:szCs w:val="18"/>
        </w:rPr>
        <w:t xml:space="preserve">with </w:t>
      </w:r>
      <w:r w:rsidRPr="009A14C2">
        <w:rPr>
          <w:rFonts w:ascii="Times New Roman" w:hAnsi="Times New Roman" w:cs="Times New Roman"/>
          <w:color w:val="1C1A15"/>
          <w:sz w:val="18"/>
          <w:szCs w:val="18"/>
        </w:rPr>
        <w:t xml:space="preserve">Hegel's omnipresence of God, this text at the same time clearly aims to </w:t>
      </w:r>
      <w:r w:rsidRPr="009A14C2">
        <w:rPr>
          <w:rFonts w:ascii="Times New Roman" w:hAnsi="Times New Roman" w:cs="Times New Roman"/>
          <w:color w:val="2D2B24"/>
          <w:sz w:val="18"/>
          <w:szCs w:val="18"/>
        </w:rPr>
        <w:t xml:space="preserve">restrict </w:t>
      </w:r>
      <w:r w:rsidRPr="009A14C2">
        <w:rPr>
          <w:rFonts w:ascii="Times New Roman" w:hAnsi="Times New Roman" w:cs="Times New Roman"/>
          <w:color w:val="1C1A15"/>
          <w:sz w:val="18"/>
          <w:szCs w:val="18"/>
        </w:rPr>
        <w:t>the notion of transcendence.</w:t>
      </w:r>
    </w:p>
    <w:p w14:paraId="172D9349" w14:textId="7F332E86"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1C1A15"/>
          <w:sz w:val="18"/>
          <w:szCs w:val="18"/>
        </w:rPr>
        <w:t>13</w:t>
      </w:r>
      <w:r w:rsidRPr="009A14C2">
        <w:rPr>
          <w:rFonts w:ascii="Times New Roman" w:hAnsi="Times New Roman" w:cs="Times New Roman"/>
          <w:color w:val="49483D"/>
          <w:sz w:val="18"/>
          <w:szCs w:val="18"/>
        </w:rPr>
        <w:t>.</w:t>
      </w:r>
      <w:r w:rsidR="003820D4"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Matt</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10:29</w:t>
      </w:r>
      <w:r w:rsidRPr="009A14C2">
        <w:rPr>
          <w:rFonts w:ascii="Times New Roman" w:hAnsi="Times New Roman" w:cs="Times New Roman"/>
          <w:color w:val="49483D"/>
          <w:sz w:val="18"/>
          <w:szCs w:val="18"/>
        </w:rPr>
        <w:t>.</w:t>
      </w:r>
    </w:p>
    <w:p w14:paraId="4A780CDE" w14:textId="3FFE2566" w:rsidR="00227E9C" w:rsidRPr="009A14C2" w:rsidRDefault="00137FFD" w:rsidP="001F2049">
      <w:pPr>
        <w:widowControl w:val="0"/>
        <w:autoSpaceDE w:val="0"/>
        <w:autoSpaceDN w:val="0"/>
        <w:adjustRightInd w:val="0"/>
        <w:spacing w:before="5" w:after="0" w:line="237" w:lineRule="auto"/>
        <w:ind w:hanging="312"/>
        <w:jc w:val="both"/>
        <w:rPr>
          <w:rFonts w:ascii="Times New Roman" w:hAnsi="Times New Roman" w:cs="Times New Roman"/>
          <w:color w:val="000000"/>
          <w:sz w:val="19"/>
          <w:szCs w:val="19"/>
        </w:rPr>
      </w:pPr>
      <w:r w:rsidRPr="009A14C2">
        <w:rPr>
          <w:rFonts w:ascii="Times New Roman" w:hAnsi="Times New Roman" w:cs="Times New Roman"/>
          <w:color w:val="1C1A15"/>
          <w:sz w:val="15"/>
          <w:szCs w:val="15"/>
        </w:rPr>
        <w:t>14</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1C1A15"/>
          <w:sz w:val="18"/>
          <w:szCs w:val="18"/>
        </w:rPr>
        <w:t xml:space="preserve">Matthew Fox </w:t>
      </w:r>
      <w:r w:rsidRPr="009A14C2">
        <w:rPr>
          <w:rFonts w:ascii="Times New Roman" w:hAnsi="Times New Roman" w:cs="Times New Roman"/>
          <w:color w:val="2D2B24"/>
          <w:sz w:val="18"/>
          <w:szCs w:val="18"/>
        </w:rPr>
        <w:t xml:space="preserve">is </w:t>
      </w:r>
      <w:r w:rsidRPr="009A14C2">
        <w:rPr>
          <w:rFonts w:ascii="Times New Roman" w:hAnsi="Times New Roman" w:cs="Times New Roman"/>
          <w:color w:val="1C1A15"/>
          <w:sz w:val="18"/>
          <w:szCs w:val="18"/>
        </w:rPr>
        <w:t>the current leading exponent</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 xml:space="preserve">of </w:t>
      </w:r>
      <w:r w:rsidRPr="009A14C2">
        <w:rPr>
          <w:rFonts w:ascii="Times New Roman" w:hAnsi="Times New Roman" w:cs="Times New Roman"/>
          <w:color w:val="2D2B24"/>
          <w:sz w:val="18"/>
          <w:szCs w:val="18"/>
        </w:rPr>
        <w:t xml:space="preserve">'creation spirituality' which </w:t>
      </w:r>
      <w:r w:rsidRPr="009A14C2">
        <w:rPr>
          <w:rFonts w:ascii="Times New Roman" w:hAnsi="Times New Roman" w:cs="Times New Roman"/>
          <w:color w:val="1C1A15"/>
          <w:sz w:val="18"/>
          <w:szCs w:val="18"/>
        </w:rPr>
        <w:t xml:space="preserve">attributes a vital </w:t>
      </w:r>
      <w:r w:rsidRPr="009A14C2">
        <w:rPr>
          <w:rFonts w:ascii="Times New Roman" w:hAnsi="Times New Roman" w:cs="Times New Roman"/>
          <w:color w:val="2D2B24"/>
          <w:sz w:val="18"/>
          <w:szCs w:val="18"/>
        </w:rPr>
        <w:t xml:space="preserve">spirituality </w:t>
      </w:r>
      <w:r w:rsidRPr="009A14C2">
        <w:rPr>
          <w:rFonts w:ascii="Times New Roman" w:hAnsi="Times New Roman" w:cs="Times New Roman"/>
          <w:color w:val="1C1A15"/>
          <w:sz w:val="18"/>
          <w:szCs w:val="18"/>
        </w:rPr>
        <w:t xml:space="preserve">to Mother </w:t>
      </w:r>
      <w:r w:rsidRPr="009A14C2">
        <w:rPr>
          <w:rFonts w:ascii="Times New Roman" w:hAnsi="Times New Roman" w:cs="Times New Roman"/>
          <w:color w:val="2D2B24"/>
          <w:sz w:val="18"/>
          <w:szCs w:val="18"/>
        </w:rPr>
        <w:t xml:space="preserve">Earth, a spirituality </w:t>
      </w:r>
      <w:r w:rsidRPr="009A14C2">
        <w:rPr>
          <w:rFonts w:ascii="Times New Roman" w:hAnsi="Times New Roman" w:cs="Times New Roman"/>
          <w:color w:val="1C1A15"/>
          <w:sz w:val="18"/>
          <w:szCs w:val="18"/>
        </w:rPr>
        <w:t>that is worth understanding, preserving and nurturing</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 xml:space="preserve">See, for example, Fox, </w:t>
      </w:r>
      <w:r w:rsidRPr="009A14C2">
        <w:rPr>
          <w:rFonts w:ascii="Times New Roman" w:hAnsi="Times New Roman" w:cs="Times New Roman"/>
          <w:i/>
          <w:iCs/>
          <w:color w:val="1C1A15"/>
          <w:sz w:val="19"/>
          <w:szCs w:val="19"/>
        </w:rPr>
        <w:t>The Coming of the Cosmic Christ</w:t>
      </w:r>
      <w:r w:rsidRPr="009A14C2">
        <w:rPr>
          <w:rFonts w:ascii="Times New Roman" w:hAnsi="Times New Roman" w:cs="Times New Roman"/>
          <w:i/>
          <w:iCs/>
          <w:color w:val="49483D"/>
          <w:sz w:val="19"/>
          <w:szCs w:val="19"/>
        </w:rPr>
        <w:t>.</w:t>
      </w:r>
    </w:p>
    <w:p w14:paraId="7A928712" w14:textId="5C4E678A" w:rsidR="00227E9C" w:rsidRPr="009A14C2" w:rsidRDefault="00137FFD" w:rsidP="001F2049">
      <w:pPr>
        <w:widowControl w:val="0"/>
        <w:autoSpaceDE w:val="0"/>
        <w:autoSpaceDN w:val="0"/>
        <w:adjustRightInd w:val="0"/>
        <w:spacing w:before="5" w:after="0" w:line="206" w:lineRule="exact"/>
        <w:ind w:hanging="317"/>
        <w:jc w:val="both"/>
        <w:rPr>
          <w:rFonts w:ascii="Times New Roman" w:hAnsi="Times New Roman" w:cs="Times New Roman"/>
          <w:color w:val="000000"/>
          <w:sz w:val="18"/>
          <w:szCs w:val="18"/>
        </w:rPr>
      </w:pPr>
      <w:r w:rsidRPr="009A14C2">
        <w:rPr>
          <w:rFonts w:ascii="Times New Roman" w:hAnsi="Times New Roman" w:cs="Times New Roman"/>
          <w:color w:val="1C1A15"/>
          <w:sz w:val="16"/>
          <w:szCs w:val="16"/>
        </w:rPr>
        <w:t xml:space="preserve">15 </w:t>
      </w:r>
      <w:r w:rsidRPr="009A14C2">
        <w:rPr>
          <w:rFonts w:ascii="Times New Roman" w:hAnsi="Times New Roman" w:cs="Times New Roman"/>
          <w:color w:val="49483D"/>
          <w:sz w:val="16"/>
          <w:szCs w:val="16"/>
        </w:rPr>
        <w:t>.</w:t>
      </w:r>
      <w:r w:rsidR="003820D4" w:rsidRPr="009A14C2">
        <w:rPr>
          <w:rFonts w:ascii="Times New Roman" w:hAnsi="Times New Roman" w:cs="Times New Roman"/>
          <w:color w:val="49483D"/>
          <w:sz w:val="16"/>
          <w:szCs w:val="16"/>
        </w:rPr>
        <w:t xml:space="preserve"> </w:t>
      </w:r>
      <w:r w:rsidRPr="009A14C2">
        <w:rPr>
          <w:rFonts w:ascii="Times New Roman" w:hAnsi="Times New Roman" w:cs="Times New Roman"/>
          <w:color w:val="1C1A15"/>
          <w:sz w:val="18"/>
          <w:szCs w:val="18"/>
        </w:rPr>
        <w:t xml:space="preserve">Quoted in </w:t>
      </w:r>
      <w:r w:rsidRPr="009A14C2">
        <w:rPr>
          <w:rFonts w:ascii="Times New Roman" w:hAnsi="Times New Roman" w:cs="Times New Roman"/>
          <w:i/>
          <w:iCs/>
          <w:color w:val="1C1A15"/>
          <w:sz w:val="19"/>
          <w:szCs w:val="19"/>
        </w:rPr>
        <w:t xml:space="preserve">Star of the West, </w:t>
      </w:r>
      <w:r w:rsidRPr="009A14C2">
        <w:rPr>
          <w:rFonts w:ascii="Times New Roman" w:hAnsi="Times New Roman" w:cs="Times New Roman"/>
          <w:color w:val="1C1A15"/>
          <w:sz w:val="18"/>
          <w:szCs w:val="18"/>
        </w:rPr>
        <w:t>vol. 3, no</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3, p</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4</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 xml:space="preserve">This was </w:t>
      </w:r>
      <w:r w:rsidRPr="009A14C2">
        <w:rPr>
          <w:rFonts w:ascii="Times New Roman" w:hAnsi="Times New Roman" w:cs="Times New Roman"/>
          <w:color w:val="49483D"/>
          <w:sz w:val="18"/>
          <w:szCs w:val="18"/>
        </w:rPr>
        <w:t>'</w:t>
      </w:r>
      <w:r w:rsidRPr="009A14C2">
        <w:rPr>
          <w:rFonts w:ascii="Times New Roman" w:hAnsi="Times New Roman" w:cs="Times New Roman"/>
          <w:color w:val="1C1A15"/>
          <w:sz w:val="18"/>
          <w:szCs w:val="18"/>
        </w:rPr>
        <w:t>Abdu'l-Baha's remark</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when, about</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to land</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at New York, He first observed</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 xml:space="preserve">the city skyline from the deck of the </w:t>
      </w:r>
      <w:r w:rsidRPr="009A14C2">
        <w:rPr>
          <w:rFonts w:ascii="Times New Roman" w:hAnsi="Times New Roman" w:cs="Times New Roman"/>
          <w:color w:val="1C1A15"/>
          <w:sz w:val="17"/>
          <w:szCs w:val="17"/>
        </w:rPr>
        <w:t xml:space="preserve">5.5. </w:t>
      </w:r>
      <w:r w:rsidRPr="009A14C2">
        <w:rPr>
          <w:rFonts w:ascii="Times New Roman" w:hAnsi="Times New Roman" w:cs="Times New Roman"/>
          <w:i/>
          <w:iCs/>
          <w:color w:val="1C1A15"/>
          <w:sz w:val="19"/>
          <w:szCs w:val="19"/>
        </w:rPr>
        <w:t xml:space="preserve">Cedric </w:t>
      </w:r>
      <w:r w:rsidRPr="009A14C2">
        <w:rPr>
          <w:rFonts w:ascii="Times New Roman" w:hAnsi="Times New Roman" w:cs="Times New Roman"/>
          <w:color w:val="1C1A15"/>
          <w:sz w:val="18"/>
          <w:szCs w:val="18"/>
        </w:rPr>
        <w:t>in April1912.</w:t>
      </w:r>
    </w:p>
    <w:p w14:paraId="6254C95A" w14:textId="2826080C"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1C1A15"/>
          <w:sz w:val="15"/>
          <w:szCs w:val="15"/>
        </w:rPr>
        <w:t>16</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1C1A15"/>
          <w:sz w:val="18"/>
          <w:szCs w:val="18"/>
        </w:rPr>
        <w:t>Holcomb, in Callahan, ed</w:t>
      </w:r>
      <w:r w:rsidRPr="009A14C2">
        <w:rPr>
          <w:rFonts w:ascii="Times New Roman" w:hAnsi="Times New Roman" w:cs="Times New Roman"/>
          <w:color w:val="49483D"/>
          <w:sz w:val="18"/>
          <w:szCs w:val="18"/>
        </w:rPr>
        <w:t>.</w:t>
      </w:r>
      <w:r w:rsidRPr="009A14C2">
        <w:rPr>
          <w:rFonts w:ascii="Times New Roman" w:hAnsi="Times New Roman" w:cs="Times New Roman"/>
          <w:color w:val="1C1A15"/>
          <w:sz w:val="18"/>
          <w:szCs w:val="18"/>
        </w:rPr>
        <w:t xml:space="preserve">, </w:t>
      </w:r>
      <w:r w:rsidRPr="009A14C2">
        <w:rPr>
          <w:rFonts w:ascii="Times New Roman" w:hAnsi="Times New Roman" w:cs="Times New Roman"/>
          <w:i/>
          <w:iCs/>
          <w:color w:val="2D2B24"/>
          <w:sz w:val="19"/>
          <w:szCs w:val="19"/>
        </w:rPr>
        <w:t xml:space="preserve">Secular </w:t>
      </w:r>
      <w:r w:rsidRPr="009A14C2">
        <w:rPr>
          <w:rFonts w:ascii="Times New Roman" w:hAnsi="Times New Roman" w:cs="Times New Roman"/>
          <w:i/>
          <w:iCs/>
          <w:color w:val="1C1A15"/>
          <w:sz w:val="19"/>
          <w:szCs w:val="19"/>
        </w:rPr>
        <w:t xml:space="preserve">City, </w:t>
      </w:r>
      <w:r w:rsidRPr="009A14C2">
        <w:rPr>
          <w:rFonts w:ascii="Times New Roman" w:hAnsi="Times New Roman" w:cs="Times New Roman"/>
          <w:color w:val="1C1A15"/>
          <w:sz w:val="18"/>
          <w:szCs w:val="18"/>
        </w:rPr>
        <w:t>p</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171.</w:t>
      </w:r>
    </w:p>
    <w:p w14:paraId="69BD7FCC" w14:textId="198C69AE"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1C1A15"/>
          <w:sz w:val="15"/>
          <w:szCs w:val="15"/>
        </w:rPr>
        <w:t xml:space="preserve">17 </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2D2B24"/>
          <w:sz w:val="18"/>
          <w:szCs w:val="18"/>
        </w:rPr>
        <w:t xml:space="preserve">'Abdu'l-Baha, </w:t>
      </w:r>
      <w:r w:rsidRPr="009A14C2">
        <w:rPr>
          <w:rFonts w:ascii="Times New Roman" w:hAnsi="Times New Roman" w:cs="Times New Roman"/>
          <w:i/>
          <w:iCs/>
          <w:color w:val="1C1A15"/>
          <w:sz w:val="19"/>
          <w:szCs w:val="19"/>
        </w:rPr>
        <w:t xml:space="preserve">Some </w:t>
      </w:r>
      <w:r w:rsidRPr="009A14C2">
        <w:rPr>
          <w:rFonts w:ascii="Times New Roman" w:hAnsi="Times New Roman" w:cs="Times New Roman"/>
          <w:i/>
          <w:iCs/>
          <w:color w:val="2D2B24"/>
          <w:sz w:val="19"/>
          <w:szCs w:val="19"/>
        </w:rPr>
        <w:t xml:space="preserve">Answered </w:t>
      </w:r>
      <w:r w:rsidRPr="009A14C2">
        <w:rPr>
          <w:rFonts w:ascii="Times New Roman" w:hAnsi="Times New Roman" w:cs="Times New Roman"/>
          <w:i/>
          <w:iCs/>
          <w:color w:val="1C1A15"/>
          <w:sz w:val="19"/>
          <w:szCs w:val="19"/>
        </w:rPr>
        <w:t xml:space="preserve">Questions, </w:t>
      </w:r>
      <w:r w:rsidRPr="009A14C2">
        <w:rPr>
          <w:rFonts w:ascii="Times New Roman" w:hAnsi="Times New Roman" w:cs="Times New Roman"/>
          <w:color w:val="1C1A15"/>
          <w:sz w:val="18"/>
          <w:szCs w:val="18"/>
        </w:rPr>
        <w:t>p. 300.</w:t>
      </w:r>
    </w:p>
    <w:p w14:paraId="25DCA9D9" w14:textId="4BC5F531"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18</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2D2B24"/>
          <w:sz w:val="18"/>
          <w:szCs w:val="18"/>
        </w:rPr>
        <w:t xml:space="preserve">'Abdu'l-Baha, </w:t>
      </w:r>
      <w:r w:rsidRPr="009A14C2">
        <w:rPr>
          <w:rFonts w:ascii="Times New Roman" w:hAnsi="Times New Roman" w:cs="Times New Roman"/>
          <w:i/>
          <w:iCs/>
          <w:color w:val="1C1A15"/>
          <w:sz w:val="19"/>
          <w:szCs w:val="19"/>
        </w:rPr>
        <w:t xml:space="preserve">Selections, </w:t>
      </w:r>
      <w:r w:rsidRPr="009A14C2">
        <w:rPr>
          <w:rFonts w:ascii="Times New Roman" w:hAnsi="Times New Roman" w:cs="Times New Roman"/>
          <w:color w:val="1C1A15"/>
          <w:sz w:val="18"/>
          <w:szCs w:val="18"/>
        </w:rPr>
        <w:t>p. 191.</w:t>
      </w:r>
    </w:p>
    <w:p w14:paraId="1D6CC386" w14:textId="74216787" w:rsidR="00227E9C" w:rsidRPr="009A14C2" w:rsidRDefault="00137FFD" w:rsidP="001F2049">
      <w:pPr>
        <w:widowControl w:val="0"/>
        <w:autoSpaceDE w:val="0"/>
        <w:autoSpaceDN w:val="0"/>
        <w:adjustRightInd w:val="0"/>
        <w:spacing w:before="9" w:after="0" w:line="206" w:lineRule="exact"/>
        <w:ind w:hanging="312"/>
        <w:jc w:val="both"/>
        <w:rPr>
          <w:rFonts w:ascii="Times New Roman" w:hAnsi="Times New Roman" w:cs="Times New Roman"/>
          <w:color w:val="000000"/>
          <w:sz w:val="19"/>
          <w:szCs w:val="19"/>
        </w:rPr>
      </w:pPr>
      <w:r w:rsidRPr="009A14C2">
        <w:rPr>
          <w:rFonts w:ascii="Times New Roman" w:hAnsi="Times New Roman" w:cs="Times New Roman"/>
          <w:color w:val="1C1A15"/>
          <w:sz w:val="15"/>
          <w:szCs w:val="15"/>
        </w:rPr>
        <w:t>19</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1C1A15"/>
          <w:sz w:val="18"/>
          <w:szCs w:val="18"/>
        </w:rPr>
        <w:t xml:space="preserve">Shoghi Effendi, quoted in </w:t>
      </w:r>
      <w:r w:rsidRPr="009A14C2">
        <w:rPr>
          <w:rFonts w:ascii="Times New Roman" w:hAnsi="Times New Roman" w:cs="Times New Roman"/>
          <w:i/>
          <w:iCs/>
          <w:color w:val="1C1A15"/>
          <w:sz w:val="19"/>
          <w:szCs w:val="19"/>
        </w:rPr>
        <w:t xml:space="preserve">Compilation, </w:t>
      </w:r>
      <w:r w:rsidRPr="009A14C2">
        <w:rPr>
          <w:rFonts w:ascii="Times New Roman" w:hAnsi="Times New Roman" w:cs="Times New Roman"/>
          <w:color w:val="2D2B24"/>
          <w:sz w:val="18"/>
          <w:szCs w:val="18"/>
        </w:rPr>
        <w:t xml:space="preserve">vol. </w:t>
      </w:r>
      <w:r w:rsidRPr="009A14C2">
        <w:rPr>
          <w:rFonts w:ascii="Times New Roman" w:hAnsi="Times New Roman" w:cs="Times New Roman"/>
          <w:color w:val="1C1A15"/>
          <w:sz w:val="18"/>
          <w:szCs w:val="18"/>
        </w:rPr>
        <w:t xml:space="preserve">2., p. 238. For an in-depth examination of the </w:t>
      </w:r>
      <w:r w:rsidR="000770C5">
        <w:rPr>
          <w:rFonts w:ascii="Times New Roman" w:hAnsi="Times New Roman" w:cs="Times New Roman"/>
          <w:color w:val="1C1A15"/>
          <w:sz w:val="18"/>
          <w:szCs w:val="18"/>
        </w:rPr>
        <w:t>Bahá'í</w:t>
      </w:r>
      <w:r w:rsidRPr="009A14C2">
        <w:rPr>
          <w:rFonts w:ascii="Times New Roman" w:hAnsi="Times New Roman" w:cs="Times New Roman"/>
          <w:color w:val="1C1A15"/>
          <w:sz w:val="18"/>
          <w:szCs w:val="18"/>
        </w:rPr>
        <w:t xml:space="preserve"> view of prayer </w:t>
      </w:r>
      <w:r w:rsidRPr="009A14C2">
        <w:rPr>
          <w:rFonts w:ascii="Arial" w:hAnsi="Arial"/>
          <w:color w:val="1C1A15"/>
          <w:sz w:val="16"/>
          <w:szCs w:val="16"/>
        </w:rPr>
        <w:t xml:space="preserve">see </w:t>
      </w:r>
      <w:r w:rsidRPr="009A14C2">
        <w:rPr>
          <w:rFonts w:ascii="Times New Roman" w:hAnsi="Times New Roman" w:cs="Times New Roman"/>
          <w:color w:val="1C1A15"/>
          <w:sz w:val="18"/>
          <w:szCs w:val="18"/>
        </w:rPr>
        <w:t xml:space="preserve">Hellaby and Hellaby, </w:t>
      </w:r>
      <w:r w:rsidRPr="009A14C2">
        <w:rPr>
          <w:rFonts w:ascii="Times New Roman" w:hAnsi="Times New Roman" w:cs="Times New Roman"/>
          <w:i/>
          <w:iCs/>
          <w:color w:val="1C1A15"/>
          <w:sz w:val="19"/>
          <w:szCs w:val="19"/>
        </w:rPr>
        <w:t xml:space="preserve">Prayer: </w:t>
      </w:r>
      <w:r w:rsidRPr="009A14C2">
        <w:rPr>
          <w:rFonts w:ascii="Times New Roman" w:hAnsi="Times New Roman" w:cs="Times New Roman"/>
          <w:i/>
          <w:iCs/>
          <w:color w:val="2D2B24"/>
          <w:sz w:val="19"/>
          <w:szCs w:val="19"/>
        </w:rPr>
        <w:t xml:space="preserve">A </w:t>
      </w:r>
      <w:r w:rsidRPr="009A14C2">
        <w:rPr>
          <w:rFonts w:ascii="Times New Roman" w:hAnsi="Times New Roman" w:cs="Times New Roman"/>
          <w:i/>
          <w:iCs/>
          <w:color w:val="1C1A15"/>
          <w:sz w:val="19"/>
          <w:szCs w:val="19"/>
        </w:rPr>
        <w:t>Bafui</w:t>
      </w:r>
      <w:r w:rsidRPr="009A14C2">
        <w:rPr>
          <w:rFonts w:ascii="Times New Roman" w:hAnsi="Times New Roman" w:cs="Times New Roman"/>
          <w:i/>
          <w:iCs/>
          <w:color w:val="2D2B24"/>
          <w:sz w:val="19"/>
          <w:szCs w:val="19"/>
        </w:rPr>
        <w:t xml:space="preserve">'i </w:t>
      </w:r>
      <w:r w:rsidRPr="009A14C2">
        <w:rPr>
          <w:rFonts w:ascii="Times New Roman" w:hAnsi="Times New Roman" w:cs="Times New Roman"/>
          <w:i/>
          <w:iCs/>
          <w:color w:val="1C1A15"/>
          <w:sz w:val="19"/>
          <w:szCs w:val="19"/>
        </w:rPr>
        <w:t>Approach.</w:t>
      </w:r>
    </w:p>
    <w:p w14:paraId="7095AF6A" w14:textId="614BC106"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20</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2D2B24"/>
          <w:sz w:val="18"/>
          <w:szCs w:val="18"/>
        </w:rPr>
        <w:t xml:space="preserve">'Abdu'l-Baha, </w:t>
      </w:r>
      <w:r w:rsidRPr="009A14C2">
        <w:rPr>
          <w:rFonts w:ascii="Times New Roman" w:hAnsi="Times New Roman" w:cs="Times New Roman"/>
          <w:i/>
          <w:iCs/>
          <w:color w:val="1C1A15"/>
          <w:sz w:val="19"/>
          <w:szCs w:val="19"/>
        </w:rPr>
        <w:t xml:space="preserve">Tablets, </w:t>
      </w:r>
      <w:r w:rsidRPr="009A14C2">
        <w:rPr>
          <w:rFonts w:ascii="Times New Roman" w:hAnsi="Times New Roman" w:cs="Times New Roman"/>
          <w:color w:val="1C1A15"/>
          <w:sz w:val="18"/>
          <w:szCs w:val="18"/>
        </w:rPr>
        <w:t>p. 523.</w:t>
      </w:r>
    </w:p>
    <w:p w14:paraId="39775724" w14:textId="4B80CF1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1C1A15"/>
          <w:sz w:val="15"/>
          <w:szCs w:val="15"/>
        </w:rPr>
        <w:t>21.</w:t>
      </w:r>
      <w:r w:rsidR="003820D4" w:rsidRPr="009A14C2">
        <w:rPr>
          <w:rFonts w:ascii="Times New Roman" w:hAnsi="Times New Roman" w:cs="Times New Roman"/>
          <w:color w:val="1C1A15"/>
          <w:sz w:val="15"/>
          <w:szCs w:val="15"/>
        </w:rPr>
        <w:t xml:space="preserve"> </w:t>
      </w:r>
      <w:r w:rsidRPr="009A14C2">
        <w:rPr>
          <w:rFonts w:ascii="Times New Roman" w:hAnsi="Times New Roman" w:cs="Times New Roman"/>
          <w:color w:val="1C1A15"/>
          <w:sz w:val="18"/>
          <w:szCs w:val="18"/>
        </w:rPr>
        <w:t xml:space="preserve">The Bab, quoted in Nabil, </w:t>
      </w:r>
      <w:r w:rsidRPr="009A14C2">
        <w:rPr>
          <w:rFonts w:ascii="Times New Roman" w:hAnsi="Times New Roman" w:cs="Times New Roman"/>
          <w:i/>
          <w:iCs/>
          <w:color w:val="1C1A15"/>
          <w:sz w:val="19"/>
          <w:szCs w:val="19"/>
        </w:rPr>
        <w:t xml:space="preserve">Dawn-Breakers, </w:t>
      </w:r>
      <w:r w:rsidRPr="009A14C2">
        <w:rPr>
          <w:rFonts w:ascii="Times New Roman" w:hAnsi="Times New Roman" w:cs="Times New Roman"/>
          <w:color w:val="1C1A15"/>
          <w:sz w:val="18"/>
          <w:szCs w:val="18"/>
        </w:rPr>
        <w:t>p</w:t>
      </w:r>
      <w:r w:rsidRPr="009A14C2">
        <w:rPr>
          <w:rFonts w:ascii="Times New Roman" w:hAnsi="Times New Roman" w:cs="Times New Roman"/>
          <w:color w:val="49483D"/>
          <w:sz w:val="18"/>
          <w:szCs w:val="18"/>
        </w:rPr>
        <w:t>.</w:t>
      </w:r>
    </w:p>
    <w:p w14:paraId="3256CDA1" w14:textId="4750068B"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1C1A15"/>
          <w:sz w:val="15"/>
          <w:szCs w:val="15"/>
        </w:rPr>
        <w:t xml:space="preserve">22 </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1C1A15"/>
          <w:sz w:val="18"/>
          <w:szCs w:val="18"/>
        </w:rPr>
        <w:t xml:space="preserve">Joachirn-Schoeps, </w:t>
      </w:r>
      <w:r w:rsidRPr="009A14C2">
        <w:rPr>
          <w:rFonts w:ascii="Arial" w:hAnsi="Arial"/>
          <w:i/>
          <w:iCs/>
          <w:color w:val="1C1A15"/>
          <w:sz w:val="17"/>
          <w:szCs w:val="17"/>
        </w:rPr>
        <w:t xml:space="preserve">The </w:t>
      </w:r>
      <w:r w:rsidRPr="009A14C2">
        <w:rPr>
          <w:rFonts w:ascii="Times New Roman" w:hAnsi="Times New Roman" w:cs="Times New Roman"/>
          <w:i/>
          <w:iCs/>
          <w:color w:val="1C1A15"/>
          <w:sz w:val="19"/>
          <w:szCs w:val="19"/>
        </w:rPr>
        <w:t xml:space="preserve">Religions of Mankind, </w:t>
      </w:r>
      <w:r w:rsidRPr="009A14C2">
        <w:rPr>
          <w:rFonts w:ascii="Times New Roman" w:hAnsi="Times New Roman" w:cs="Times New Roman"/>
          <w:color w:val="1C1A15"/>
          <w:sz w:val="18"/>
          <w:szCs w:val="18"/>
        </w:rPr>
        <w:t>p. 6.</w:t>
      </w:r>
    </w:p>
    <w:p w14:paraId="471B7341" w14:textId="7FDD3E66"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23</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1C1A15"/>
          <w:sz w:val="18"/>
          <w:szCs w:val="18"/>
        </w:rPr>
        <w:t xml:space="preserve">Evans, Maynes and Martinello, </w:t>
      </w:r>
      <w:r w:rsidRPr="009A14C2">
        <w:rPr>
          <w:rFonts w:ascii="Times New Roman" w:hAnsi="Times New Roman" w:cs="Times New Roman"/>
          <w:i/>
          <w:iCs/>
          <w:color w:val="1C1A15"/>
          <w:sz w:val="19"/>
          <w:szCs w:val="19"/>
        </w:rPr>
        <w:t xml:space="preserve">What Man Believes, </w:t>
      </w:r>
      <w:r w:rsidRPr="009A14C2">
        <w:rPr>
          <w:rFonts w:ascii="Times New Roman" w:hAnsi="Times New Roman" w:cs="Times New Roman"/>
          <w:color w:val="1C1A15"/>
          <w:sz w:val="18"/>
          <w:szCs w:val="18"/>
        </w:rPr>
        <w:t>p. 3.</w:t>
      </w:r>
    </w:p>
    <w:p w14:paraId="03214F52" w14:textId="21B24B20"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 xml:space="preserve">2 </w:t>
      </w:r>
      <w:r w:rsidRPr="009A14C2">
        <w:rPr>
          <w:rFonts w:ascii="Times New Roman" w:hAnsi="Times New Roman" w:cs="Times New Roman"/>
          <w:color w:val="49483D"/>
          <w:sz w:val="15"/>
          <w:szCs w:val="15"/>
        </w:rPr>
        <w:t>4</w:t>
      </w:r>
      <w:r w:rsidRPr="009A14C2">
        <w:rPr>
          <w:rFonts w:ascii="Times New Roman" w:hAnsi="Times New Roman" w:cs="Times New Roman"/>
          <w:color w:val="1C1A15"/>
          <w:sz w:val="15"/>
          <w:szCs w:val="15"/>
        </w:rPr>
        <w:t>.</w:t>
      </w:r>
      <w:r w:rsidR="003820D4" w:rsidRPr="009A14C2">
        <w:rPr>
          <w:rFonts w:ascii="Times New Roman" w:hAnsi="Times New Roman" w:cs="Times New Roman"/>
          <w:color w:val="1C1A15"/>
          <w:sz w:val="15"/>
          <w:szCs w:val="15"/>
        </w:rPr>
        <w:t xml:space="preserve"> </w:t>
      </w:r>
      <w:r w:rsidRPr="009A14C2">
        <w:rPr>
          <w:rFonts w:ascii="Times New Roman" w:hAnsi="Times New Roman" w:cs="Times New Roman"/>
          <w:color w:val="2D2B24"/>
          <w:sz w:val="18"/>
          <w:szCs w:val="18"/>
        </w:rPr>
        <w:t>'Abdu</w:t>
      </w:r>
      <w:r w:rsidRPr="009A14C2">
        <w:rPr>
          <w:rFonts w:ascii="Times New Roman" w:hAnsi="Times New Roman" w:cs="Times New Roman"/>
          <w:color w:val="49483D"/>
          <w:sz w:val="18"/>
          <w:szCs w:val="18"/>
        </w:rPr>
        <w:t>'</w:t>
      </w:r>
      <w:r w:rsidRPr="009A14C2">
        <w:rPr>
          <w:rFonts w:ascii="Times New Roman" w:hAnsi="Times New Roman" w:cs="Times New Roman"/>
          <w:color w:val="1C1A15"/>
          <w:sz w:val="18"/>
          <w:szCs w:val="18"/>
        </w:rPr>
        <w:t xml:space="preserve">l-Baha, quoted in </w:t>
      </w:r>
      <w:r w:rsidRPr="009A14C2">
        <w:rPr>
          <w:rFonts w:ascii="Times New Roman" w:hAnsi="Times New Roman" w:cs="Times New Roman"/>
          <w:i/>
          <w:iCs/>
          <w:color w:val="1C1A15"/>
          <w:sz w:val="19"/>
          <w:szCs w:val="19"/>
        </w:rPr>
        <w:t xml:space="preserve">Compilation, </w:t>
      </w:r>
      <w:r w:rsidRPr="009A14C2">
        <w:rPr>
          <w:rFonts w:ascii="Times New Roman" w:hAnsi="Times New Roman" w:cs="Times New Roman"/>
          <w:color w:val="1C1A15"/>
          <w:sz w:val="18"/>
          <w:szCs w:val="18"/>
        </w:rPr>
        <w:t>vol. 2, p</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236.</w:t>
      </w:r>
    </w:p>
    <w:p w14:paraId="2FECB3F0" w14:textId="18E8EBD9"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 xml:space="preserve">25 </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2D2B24"/>
          <w:sz w:val="18"/>
          <w:szCs w:val="18"/>
        </w:rPr>
        <w:t xml:space="preserve">'Abdu'l-Baha, </w:t>
      </w:r>
      <w:r w:rsidRPr="009A14C2">
        <w:rPr>
          <w:rFonts w:ascii="Times New Roman" w:hAnsi="Times New Roman" w:cs="Times New Roman"/>
          <w:i/>
          <w:iCs/>
          <w:color w:val="1C1A15"/>
          <w:sz w:val="19"/>
          <w:szCs w:val="19"/>
        </w:rPr>
        <w:t>Bafui</w:t>
      </w:r>
      <w:r w:rsidRPr="009A14C2">
        <w:rPr>
          <w:rFonts w:ascii="Times New Roman" w:hAnsi="Times New Roman" w:cs="Times New Roman"/>
          <w:i/>
          <w:iCs/>
          <w:color w:val="49483D"/>
          <w:sz w:val="19"/>
          <w:szCs w:val="19"/>
        </w:rPr>
        <w:t>'</w:t>
      </w:r>
      <w:r w:rsidRPr="009A14C2">
        <w:rPr>
          <w:rFonts w:ascii="Times New Roman" w:hAnsi="Times New Roman" w:cs="Times New Roman"/>
          <w:i/>
          <w:iCs/>
          <w:color w:val="1C1A15"/>
          <w:sz w:val="19"/>
          <w:szCs w:val="19"/>
        </w:rPr>
        <w:t xml:space="preserve">i World </w:t>
      </w:r>
      <w:r w:rsidRPr="009A14C2">
        <w:rPr>
          <w:rFonts w:ascii="Times New Roman" w:hAnsi="Times New Roman" w:cs="Times New Roman"/>
          <w:i/>
          <w:iCs/>
          <w:color w:val="2D2B24"/>
          <w:sz w:val="19"/>
          <w:szCs w:val="19"/>
        </w:rPr>
        <w:t xml:space="preserve">Faith, </w:t>
      </w:r>
      <w:r w:rsidRPr="009A14C2">
        <w:rPr>
          <w:rFonts w:ascii="Times New Roman" w:hAnsi="Times New Roman" w:cs="Times New Roman"/>
          <w:color w:val="1C1A15"/>
          <w:sz w:val="18"/>
          <w:szCs w:val="18"/>
        </w:rPr>
        <w:t>p. 368.</w:t>
      </w:r>
    </w:p>
    <w:p w14:paraId="26BFCC0B" w14:textId="66C1294D"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26</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1C1A15"/>
          <w:sz w:val="18"/>
          <w:szCs w:val="18"/>
        </w:rPr>
        <w:t xml:space="preserve">See </w:t>
      </w:r>
      <w:r w:rsidRPr="009A14C2">
        <w:rPr>
          <w:rFonts w:ascii="Times New Roman" w:hAnsi="Times New Roman" w:cs="Times New Roman"/>
          <w:color w:val="2D2B24"/>
          <w:sz w:val="18"/>
          <w:szCs w:val="18"/>
        </w:rPr>
        <w:t xml:space="preserve">'The </w:t>
      </w:r>
      <w:r w:rsidRPr="009A14C2">
        <w:rPr>
          <w:rFonts w:ascii="Times New Roman" w:hAnsi="Times New Roman" w:cs="Times New Roman"/>
          <w:color w:val="1C1A15"/>
          <w:sz w:val="18"/>
          <w:szCs w:val="18"/>
        </w:rPr>
        <w:t>Turning Point: Belief in Baha'u'llah'.</w:t>
      </w:r>
    </w:p>
    <w:p w14:paraId="270381E9" w14:textId="01784C2F"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27</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i/>
          <w:iCs/>
          <w:color w:val="1C1A15"/>
          <w:sz w:val="19"/>
          <w:szCs w:val="19"/>
        </w:rPr>
        <w:t>Dictionary</w:t>
      </w:r>
      <w:r w:rsidR="003820D4" w:rsidRPr="009A14C2">
        <w:rPr>
          <w:rFonts w:ascii="Times New Roman" w:hAnsi="Times New Roman" w:cs="Times New Roman"/>
          <w:i/>
          <w:iCs/>
          <w:color w:val="1C1A15"/>
          <w:sz w:val="19"/>
          <w:szCs w:val="19"/>
        </w:rPr>
        <w:t xml:space="preserve"> </w:t>
      </w:r>
      <w:r w:rsidRPr="009A14C2">
        <w:rPr>
          <w:rFonts w:ascii="Times New Roman" w:hAnsi="Times New Roman" w:cs="Times New Roman"/>
          <w:i/>
          <w:iCs/>
          <w:color w:val="1C1A15"/>
          <w:sz w:val="19"/>
          <w:szCs w:val="19"/>
        </w:rPr>
        <w:t xml:space="preserve">of Religions, </w:t>
      </w:r>
      <w:r w:rsidRPr="009A14C2">
        <w:rPr>
          <w:rFonts w:ascii="Times New Roman" w:hAnsi="Times New Roman" w:cs="Times New Roman"/>
          <w:color w:val="1C1A15"/>
          <w:sz w:val="18"/>
          <w:szCs w:val="18"/>
        </w:rPr>
        <w:t>p</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273</w:t>
      </w:r>
      <w:r w:rsidRPr="009A14C2">
        <w:rPr>
          <w:rFonts w:ascii="Times New Roman" w:hAnsi="Times New Roman" w:cs="Times New Roman"/>
          <w:color w:val="49483D"/>
          <w:sz w:val="18"/>
          <w:szCs w:val="18"/>
        </w:rPr>
        <w:t>.</w:t>
      </w:r>
    </w:p>
    <w:p w14:paraId="4C9B9F29" w14:textId="0A8E9F5E"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color w:val="2D2B24"/>
          <w:sz w:val="15"/>
          <w:szCs w:val="15"/>
        </w:rPr>
        <w:t>28.</w:t>
      </w:r>
      <w:r w:rsidR="003820D4" w:rsidRPr="009A14C2">
        <w:rPr>
          <w:rFonts w:ascii="Times New Roman" w:hAnsi="Times New Roman" w:cs="Times New Roman"/>
          <w:color w:val="2D2B24"/>
          <w:sz w:val="15"/>
          <w:szCs w:val="15"/>
        </w:rPr>
        <w:t xml:space="preserve"> </w:t>
      </w:r>
      <w:r w:rsidRPr="009A14C2">
        <w:rPr>
          <w:rFonts w:ascii="Times New Roman" w:hAnsi="Times New Roman" w:cs="Times New Roman"/>
          <w:color w:val="1C1A15"/>
          <w:sz w:val="18"/>
          <w:szCs w:val="18"/>
        </w:rPr>
        <w:t xml:space="preserve">Heiler, </w:t>
      </w:r>
      <w:r w:rsidRPr="009A14C2">
        <w:rPr>
          <w:rFonts w:ascii="Times New Roman" w:hAnsi="Times New Roman" w:cs="Times New Roman"/>
          <w:i/>
          <w:iCs/>
          <w:color w:val="1C1A15"/>
          <w:sz w:val="19"/>
          <w:szCs w:val="19"/>
        </w:rPr>
        <w:t>Prayer.</w:t>
      </w:r>
    </w:p>
    <w:p w14:paraId="0935C7BB" w14:textId="221C9E6E"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D2B24"/>
          <w:sz w:val="16"/>
          <w:szCs w:val="16"/>
        </w:rPr>
        <w:t>29.</w:t>
      </w:r>
      <w:r w:rsidR="003820D4" w:rsidRPr="009A14C2">
        <w:rPr>
          <w:rFonts w:ascii="Times New Roman" w:hAnsi="Times New Roman" w:cs="Times New Roman"/>
          <w:color w:val="2D2B24"/>
          <w:sz w:val="16"/>
          <w:szCs w:val="16"/>
        </w:rPr>
        <w:t xml:space="preserve"> </w:t>
      </w:r>
      <w:r w:rsidRPr="009A14C2">
        <w:rPr>
          <w:rFonts w:ascii="Times New Roman" w:hAnsi="Times New Roman" w:cs="Times New Roman"/>
          <w:color w:val="1C1A15"/>
          <w:sz w:val="18"/>
          <w:szCs w:val="18"/>
        </w:rPr>
        <w:t>ibid.</w:t>
      </w:r>
    </w:p>
    <w:p w14:paraId="6F3C109F" w14:textId="22B4B31A"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D2B24"/>
          <w:sz w:val="17"/>
          <w:szCs w:val="17"/>
        </w:rPr>
        <w:t>30</w:t>
      </w:r>
      <w:r w:rsidRPr="009A14C2">
        <w:rPr>
          <w:rFonts w:ascii="Times New Roman" w:hAnsi="Times New Roman" w:cs="Times New Roman"/>
          <w:color w:val="49483D"/>
          <w:sz w:val="17"/>
          <w:szCs w:val="17"/>
        </w:rPr>
        <w:t>.</w:t>
      </w:r>
      <w:r w:rsidR="003820D4" w:rsidRPr="009A14C2">
        <w:rPr>
          <w:rFonts w:ascii="Times New Roman" w:hAnsi="Times New Roman" w:cs="Times New Roman"/>
          <w:color w:val="49483D"/>
          <w:sz w:val="17"/>
          <w:szCs w:val="17"/>
        </w:rPr>
        <w:t xml:space="preserve"> </w:t>
      </w:r>
      <w:r w:rsidRPr="009A14C2">
        <w:rPr>
          <w:rFonts w:ascii="Times New Roman" w:hAnsi="Times New Roman" w:cs="Times New Roman"/>
          <w:color w:val="1C1A15"/>
          <w:sz w:val="18"/>
          <w:szCs w:val="18"/>
        </w:rPr>
        <w:t>Letter</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written on behalf of Shoghi Effendi, quoted</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 xml:space="preserve">in </w:t>
      </w:r>
      <w:r w:rsidRPr="009A14C2">
        <w:rPr>
          <w:rFonts w:ascii="Times New Roman" w:hAnsi="Times New Roman" w:cs="Times New Roman"/>
          <w:i/>
          <w:iCs/>
          <w:color w:val="1C1A15"/>
          <w:sz w:val="19"/>
          <w:szCs w:val="19"/>
        </w:rPr>
        <w:t xml:space="preserve">Lights, </w:t>
      </w:r>
      <w:r w:rsidRPr="009A14C2">
        <w:rPr>
          <w:rFonts w:ascii="Times New Roman" w:hAnsi="Times New Roman" w:cs="Times New Roman"/>
          <w:color w:val="1C1A15"/>
          <w:sz w:val="18"/>
          <w:szCs w:val="18"/>
        </w:rPr>
        <w:t>no</w:t>
      </w:r>
      <w:r w:rsidRPr="009A14C2">
        <w:rPr>
          <w:rFonts w:ascii="Times New Roman" w:hAnsi="Times New Roman" w:cs="Times New Roman"/>
          <w:color w:val="49483D"/>
          <w:sz w:val="18"/>
          <w:szCs w:val="18"/>
        </w:rPr>
        <w:t>.</w:t>
      </w:r>
      <w:r w:rsidRPr="009A14C2">
        <w:rPr>
          <w:rFonts w:ascii="Times New Roman" w:hAnsi="Times New Roman" w:cs="Times New Roman"/>
          <w:color w:val="1C1A15"/>
          <w:sz w:val="18"/>
          <w:szCs w:val="18"/>
        </w:rPr>
        <w:t>1524,</w:t>
      </w:r>
    </w:p>
    <w:p w14:paraId="6E568CBC" w14:textId="77777777"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8"/>
          <w:szCs w:val="18"/>
        </w:rPr>
      </w:pPr>
      <w:r w:rsidRPr="009A14C2">
        <w:rPr>
          <w:rFonts w:ascii="Times New Roman" w:hAnsi="Times New Roman" w:cs="Times New Roman"/>
          <w:color w:val="1C1A15"/>
          <w:sz w:val="19"/>
          <w:szCs w:val="19"/>
        </w:rPr>
        <w:t xml:space="preserve">p. </w:t>
      </w:r>
      <w:r w:rsidRPr="009A14C2">
        <w:rPr>
          <w:rFonts w:ascii="Times New Roman" w:hAnsi="Times New Roman" w:cs="Times New Roman"/>
          <w:color w:val="1C1A15"/>
          <w:sz w:val="18"/>
          <w:szCs w:val="18"/>
        </w:rPr>
        <w:t>464.</w:t>
      </w:r>
    </w:p>
    <w:p w14:paraId="0961F492" w14:textId="1956273E"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31.</w:t>
      </w:r>
      <w:r w:rsidR="003820D4" w:rsidRPr="009A14C2">
        <w:rPr>
          <w:rFonts w:ascii="Times New Roman" w:hAnsi="Times New Roman" w:cs="Times New Roman"/>
          <w:color w:val="2D2B24"/>
          <w:sz w:val="15"/>
          <w:szCs w:val="15"/>
        </w:rPr>
        <w:t xml:space="preserve"> </w:t>
      </w:r>
      <w:r w:rsidRPr="009A14C2">
        <w:rPr>
          <w:rFonts w:ascii="Times New Roman" w:hAnsi="Times New Roman" w:cs="Times New Roman"/>
          <w:color w:val="2D2B24"/>
          <w:sz w:val="18"/>
          <w:szCs w:val="18"/>
        </w:rPr>
        <w:t xml:space="preserve">'Abdu'l-Baha, </w:t>
      </w:r>
      <w:r w:rsidRPr="009A14C2">
        <w:rPr>
          <w:rFonts w:ascii="Times New Roman" w:hAnsi="Times New Roman" w:cs="Times New Roman"/>
          <w:i/>
          <w:iCs/>
          <w:color w:val="1C1A15"/>
          <w:sz w:val="19"/>
          <w:szCs w:val="19"/>
        </w:rPr>
        <w:t xml:space="preserve">Paris Talks, </w:t>
      </w:r>
      <w:r w:rsidRPr="009A14C2">
        <w:rPr>
          <w:rFonts w:ascii="Times New Roman" w:hAnsi="Times New Roman" w:cs="Times New Roman"/>
          <w:color w:val="1C1A15"/>
          <w:sz w:val="18"/>
          <w:szCs w:val="18"/>
        </w:rPr>
        <w:t>p. 81.</w:t>
      </w:r>
    </w:p>
    <w:p w14:paraId="0DF04AA7" w14:textId="522FE880"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 xml:space="preserve">32 </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1C1A15"/>
          <w:sz w:val="18"/>
          <w:szCs w:val="18"/>
        </w:rPr>
        <w:t xml:space="preserve">Rose, </w:t>
      </w:r>
      <w:r w:rsidRPr="009A14C2">
        <w:rPr>
          <w:rFonts w:ascii="Times New Roman" w:hAnsi="Times New Roman" w:cs="Times New Roman"/>
          <w:i/>
          <w:iCs/>
          <w:color w:val="1C1A15"/>
          <w:sz w:val="19"/>
          <w:szCs w:val="19"/>
        </w:rPr>
        <w:t>Handbook</w:t>
      </w:r>
      <w:r w:rsidR="003820D4" w:rsidRPr="009A14C2">
        <w:rPr>
          <w:rFonts w:ascii="Times New Roman" w:hAnsi="Times New Roman" w:cs="Times New Roman"/>
          <w:i/>
          <w:iCs/>
          <w:color w:val="1C1A15"/>
          <w:sz w:val="19"/>
          <w:szCs w:val="19"/>
        </w:rPr>
        <w:t xml:space="preserve"> </w:t>
      </w:r>
      <w:r w:rsidRPr="009A14C2">
        <w:rPr>
          <w:rFonts w:ascii="Times New Roman" w:hAnsi="Times New Roman" w:cs="Times New Roman"/>
          <w:i/>
          <w:iCs/>
          <w:color w:val="1C1A15"/>
          <w:sz w:val="19"/>
          <w:szCs w:val="19"/>
        </w:rPr>
        <w:t xml:space="preserve">of Greek Mythology, </w:t>
      </w:r>
      <w:r w:rsidRPr="009A14C2">
        <w:rPr>
          <w:rFonts w:ascii="Times New Roman" w:hAnsi="Times New Roman" w:cs="Times New Roman"/>
          <w:color w:val="1C1A15"/>
          <w:sz w:val="18"/>
          <w:szCs w:val="18"/>
        </w:rPr>
        <w:t>p. 269.</w:t>
      </w:r>
    </w:p>
    <w:p w14:paraId="566C9254" w14:textId="5A89FF55" w:rsidR="00227E9C" w:rsidRPr="009A14C2" w:rsidRDefault="00137FFD" w:rsidP="001F2049">
      <w:pPr>
        <w:widowControl w:val="0"/>
        <w:autoSpaceDE w:val="0"/>
        <w:autoSpaceDN w:val="0"/>
        <w:adjustRightInd w:val="0"/>
        <w:spacing w:before="1" w:after="0" w:line="210" w:lineRule="exact"/>
        <w:ind w:hanging="329"/>
        <w:jc w:val="both"/>
        <w:rPr>
          <w:rFonts w:ascii="Times New Roman" w:hAnsi="Times New Roman" w:cs="Times New Roman"/>
          <w:color w:val="000000"/>
          <w:sz w:val="18"/>
          <w:szCs w:val="18"/>
        </w:rPr>
      </w:pPr>
      <w:r w:rsidRPr="009A14C2">
        <w:rPr>
          <w:rFonts w:ascii="Times New Roman" w:hAnsi="Times New Roman" w:cs="Times New Roman"/>
          <w:color w:val="2D2B24"/>
          <w:sz w:val="17"/>
          <w:szCs w:val="17"/>
        </w:rPr>
        <w:t>33</w:t>
      </w:r>
      <w:r w:rsidRPr="009A14C2">
        <w:rPr>
          <w:rFonts w:ascii="Times New Roman" w:hAnsi="Times New Roman" w:cs="Times New Roman"/>
          <w:color w:val="49483D"/>
          <w:sz w:val="17"/>
          <w:szCs w:val="17"/>
        </w:rPr>
        <w:t>.</w:t>
      </w:r>
      <w:r w:rsidR="003820D4" w:rsidRPr="009A14C2">
        <w:rPr>
          <w:rFonts w:ascii="Times New Roman" w:hAnsi="Times New Roman" w:cs="Times New Roman"/>
          <w:color w:val="49483D"/>
          <w:sz w:val="17"/>
          <w:szCs w:val="17"/>
        </w:rPr>
        <w:t xml:space="preserve"> </w:t>
      </w:r>
      <w:r w:rsidRPr="009A14C2">
        <w:rPr>
          <w:rFonts w:ascii="Times New Roman" w:hAnsi="Times New Roman" w:cs="Times New Roman"/>
          <w:color w:val="1C1A15"/>
          <w:sz w:val="18"/>
          <w:szCs w:val="18"/>
        </w:rPr>
        <w:t>Letter written on behalf of Shoghi Effendi, quoted</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 xml:space="preserve">in </w:t>
      </w:r>
      <w:r w:rsidRPr="009A14C2">
        <w:rPr>
          <w:rFonts w:ascii="Times New Roman" w:hAnsi="Times New Roman" w:cs="Times New Roman"/>
          <w:i/>
          <w:iCs/>
          <w:color w:val="2D2B24"/>
          <w:sz w:val="19"/>
          <w:szCs w:val="19"/>
        </w:rPr>
        <w:t xml:space="preserve">Lights, </w:t>
      </w:r>
      <w:r w:rsidRPr="009A14C2">
        <w:rPr>
          <w:rFonts w:ascii="Times New Roman" w:hAnsi="Times New Roman" w:cs="Times New Roman"/>
          <w:color w:val="1C1A15"/>
          <w:sz w:val="18"/>
          <w:szCs w:val="18"/>
        </w:rPr>
        <w:t>no. 1523, p</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464</w:t>
      </w:r>
      <w:r w:rsidRPr="009A14C2">
        <w:rPr>
          <w:rFonts w:ascii="Times New Roman" w:hAnsi="Times New Roman" w:cs="Times New Roman"/>
          <w:color w:val="49483D"/>
          <w:sz w:val="18"/>
          <w:szCs w:val="18"/>
        </w:rPr>
        <w:t>.</w:t>
      </w:r>
    </w:p>
    <w:p w14:paraId="1E367A0F" w14:textId="387DE0FD"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3</w:t>
      </w:r>
      <w:r w:rsidRPr="009A14C2">
        <w:rPr>
          <w:rFonts w:ascii="Times New Roman" w:hAnsi="Times New Roman" w:cs="Times New Roman"/>
          <w:color w:val="49483D"/>
          <w:sz w:val="15"/>
          <w:szCs w:val="15"/>
        </w:rPr>
        <w:t>4.</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49483D"/>
          <w:sz w:val="18"/>
          <w:szCs w:val="18"/>
        </w:rPr>
        <w:t>'</w:t>
      </w:r>
      <w:r w:rsidRPr="009A14C2">
        <w:rPr>
          <w:rFonts w:ascii="Times New Roman" w:hAnsi="Times New Roman" w:cs="Times New Roman"/>
          <w:color w:val="1C1A15"/>
          <w:sz w:val="18"/>
          <w:szCs w:val="18"/>
        </w:rPr>
        <w:t xml:space="preserve">Abdu'l-Baha, </w:t>
      </w:r>
      <w:r w:rsidRPr="009A14C2">
        <w:rPr>
          <w:rFonts w:ascii="Times New Roman" w:hAnsi="Times New Roman" w:cs="Times New Roman"/>
          <w:i/>
          <w:iCs/>
          <w:color w:val="1C1A15"/>
          <w:sz w:val="19"/>
          <w:szCs w:val="19"/>
        </w:rPr>
        <w:t xml:space="preserve">Bafui'i World Faith, </w:t>
      </w:r>
      <w:r w:rsidRPr="009A14C2">
        <w:rPr>
          <w:rFonts w:ascii="Times New Roman" w:hAnsi="Times New Roman" w:cs="Times New Roman"/>
          <w:color w:val="1C1A15"/>
          <w:sz w:val="18"/>
          <w:szCs w:val="18"/>
        </w:rPr>
        <w:t>p. 368.</w:t>
      </w:r>
    </w:p>
    <w:p w14:paraId="2AF54740" w14:textId="6DF5379A"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8"/>
          <w:szCs w:val="18"/>
        </w:rPr>
      </w:pPr>
      <w:r w:rsidRPr="009A14C2">
        <w:rPr>
          <w:rFonts w:ascii="Times New Roman" w:hAnsi="Times New Roman" w:cs="Times New Roman"/>
          <w:color w:val="2D2B24"/>
          <w:sz w:val="16"/>
          <w:szCs w:val="16"/>
        </w:rPr>
        <w:t>35</w:t>
      </w:r>
      <w:r w:rsidRPr="009A14C2">
        <w:rPr>
          <w:rFonts w:ascii="Times New Roman" w:hAnsi="Times New Roman" w:cs="Times New Roman"/>
          <w:color w:val="49483D"/>
          <w:sz w:val="16"/>
          <w:szCs w:val="16"/>
        </w:rPr>
        <w:t>.</w:t>
      </w:r>
      <w:r w:rsidR="003820D4" w:rsidRPr="009A14C2">
        <w:rPr>
          <w:rFonts w:ascii="Times New Roman" w:hAnsi="Times New Roman" w:cs="Times New Roman"/>
          <w:color w:val="49483D"/>
          <w:sz w:val="16"/>
          <w:szCs w:val="16"/>
        </w:rPr>
        <w:t xml:space="preserve"> </w:t>
      </w:r>
      <w:r w:rsidRPr="009A14C2">
        <w:rPr>
          <w:rFonts w:ascii="Times New Roman" w:hAnsi="Times New Roman" w:cs="Times New Roman"/>
          <w:color w:val="1C1A15"/>
          <w:sz w:val="18"/>
          <w:szCs w:val="18"/>
        </w:rPr>
        <w:t xml:space="preserve">Heiler, quoted in </w:t>
      </w:r>
      <w:r w:rsidRPr="009A14C2">
        <w:rPr>
          <w:rFonts w:ascii="Times New Roman" w:hAnsi="Times New Roman" w:cs="Times New Roman"/>
          <w:color w:val="2D2B24"/>
          <w:sz w:val="18"/>
          <w:szCs w:val="18"/>
        </w:rPr>
        <w:t xml:space="preserve">'The Essence </w:t>
      </w:r>
      <w:r w:rsidRPr="009A14C2">
        <w:rPr>
          <w:rFonts w:ascii="Times New Roman" w:hAnsi="Times New Roman" w:cs="Times New Roman"/>
          <w:color w:val="1C1A15"/>
          <w:sz w:val="18"/>
          <w:szCs w:val="18"/>
        </w:rPr>
        <w:t xml:space="preserve">of Prayer </w:t>
      </w:r>
      <w:r w:rsidRPr="009A14C2">
        <w:rPr>
          <w:rFonts w:ascii="Times New Roman" w:hAnsi="Times New Roman" w:cs="Times New Roman"/>
          <w:color w:val="49483D"/>
          <w:sz w:val="18"/>
          <w:szCs w:val="18"/>
        </w:rPr>
        <w:t>'</w:t>
      </w:r>
      <w:r w:rsidRPr="009A14C2">
        <w:rPr>
          <w:rFonts w:ascii="Times New Roman" w:hAnsi="Times New Roman" w:cs="Times New Roman"/>
          <w:color w:val="1C1A15"/>
          <w:sz w:val="18"/>
          <w:szCs w:val="18"/>
        </w:rPr>
        <w:t xml:space="preserve">, in </w:t>
      </w:r>
      <w:r w:rsidRPr="009A14C2">
        <w:rPr>
          <w:rFonts w:ascii="Times New Roman" w:hAnsi="Times New Roman" w:cs="Times New Roman"/>
          <w:i/>
          <w:iCs/>
          <w:color w:val="2D2B24"/>
          <w:sz w:val="19"/>
          <w:szCs w:val="19"/>
        </w:rPr>
        <w:t xml:space="preserve">World </w:t>
      </w:r>
      <w:r w:rsidRPr="009A14C2">
        <w:rPr>
          <w:rFonts w:ascii="Times New Roman" w:hAnsi="Times New Roman" w:cs="Times New Roman"/>
          <w:i/>
          <w:iCs/>
          <w:color w:val="1C1A15"/>
          <w:sz w:val="19"/>
          <w:szCs w:val="19"/>
        </w:rPr>
        <w:t>Tr</w:t>
      </w:r>
      <w:r w:rsidRPr="009A14C2">
        <w:rPr>
          <w:rFonts w:ascii="Times New Roman" w:hAnsi="Times New Roman" w:cs="Times New Roman"/>
          <w:i/>
          <w:iCs/>
          <w:color w:val="49483D"/>
          <w:sz w:val="19"/>
          <w:szCs w:val="19"/>
        </w:rPr>
        <w:t>e</w:t>
      </w:r>
      <w:r w:rsidRPr="009A14C2">
        <w:rPr>
          <w:rFonts w:ascii="Times New Roman" w:hAnsi="Times New Roman" w:cs="Times New Roman"/>
          <w:i/>
          <w:iCs/>
          <w:color w:val="2D2B24"/>
          <w:sz w:val="19"/>
          <w:szCs w:val="19"/>
        </w:rPr>
        <w:t xml:space="preserve">asun;, </w:t>
      </w:r>
      <w:r w:rsidRPr="009A14C2">
        <w:rPr>
          <w:rFonts w:ascii="Times New Roman" w:hAnsi="Times New Roman" w:cs="Times New Roman"/>
          <w:color w:val="1C1A15"/>
          <w:sz w:val="18"/>
          <w:szCs w:val="18"/>
        </w:rPr>
        <w:t>p</w:t>
      </w:r>
      <w:r w:rsidRPr="009A14C2">
        <w:rPr>
          <w:rFonts w:ascii="Times New Roman" w:hAnsi="Times New Roman" w:cs="Times New Roman"/>
          <w:color w:val="49483D"/>
          <w:sz w:val="18"/>
          <w:szCs w:val="18"/>
        </w:rPr>
        <w:t xml:space="preserve">. </w:t>
      </w:r>
      <w:r w:rsidRPr="009A14C2">
        <w:rPr>
          <w:rFonts w:ascii="Times New Roman" w:hAnsi="Times New Roman" w:cs="Times New Roman"/>
          <w:color w:val="1C1A15"/>
          <w:sz w:val="18"/>
          <w:szCs w:val="18"/>
        </w:rPr>
        <w:t>310.</w:t>
      </w:r>
    </w:p>
    <w:p w14:paraId="1EBB25C3" w14:textId="3812B01B"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2D2B24"/>
          <w:sz w:val="15"/>
          <w:szCs w:val="15"/>
        </w:rPr>
        <w:t>36</w:t>
      </w:r>
      <w:r w:rsidRPr="009A14C2">
        <w:rPr>
          <w:rFonts w:ascii="Times New Roman" w:hAnsi="Times New Roman" w:cs="Times New Roman"/>
          <w:color w:val="49483D"/>
          <w:sz w:val="15"/>
          <w:szCs w:val="15"/>
        </w:rPr>
        <w:t>.</w:t>
      </w:r>
      <w:r w:rsidR="003820D4" w:rsidRPr="009A14C2">
        <w:rPr>
          <w:rFonts w:ascii="Times New Roman" w:hAnsi="Times New Roman" w:cs="Times New Roman"/>
          <w:color w:val="49483D"/>
          <w:sz w:val="15"/>
          <w:szCs w:val="15"/>
        </w:rPr>
        <w:t xml:space="preserve"> </w:t>
      </w:r>
      <w:r w:rsidRPr="009A14C2">
        <w:rPr>
          <w:rFonts w:ascii="Times New Roman" w:hAnsi="Times New Roman" w:cs="Times New Roman"/>
          <w:color w:val="1C1A15"/>
          <w:sz w:val="18"/>
          <w:szCs w:val="18"/>
        </w:rPr>
        <w:t>Quoted</w:t>
      </w:r>
      <w:r w:rsidR="003820D4" w:rsidRPr="009A14C2">
        <w:rPr>
          <w:rFonts w:ascii="Times New Roman" w:hAnsi="Times New Roman" w:cs="Times New Roman"/>
          <w:color w:val="1C1A15"/>
          <w:sz w:val="18"/>
          <w:szCs w:val="18"/>
        </w:rPr>
        <w:t xml:space="preserve"> </w:t>
      </w:r>
      <w:r w:rsidRPr="009A14C2">
        <w:rPr>
          <w:rFonts w:ascii="Times New Roman" w:hAnsi="Times New Roman" w:cs="Times New Roman"/>
          <w:color w:val="1C1A15"/>
          <w:sz w:val="18"/>
          <w:szCs w:val="18"/>
        </w:rPr>
        <w:t xml:space="preserve">in </w:t>
      </w:r>
      <w:r w:rsidRPr="009A14C2">
        <w:rPr>
          <w:rFonts w:ascii="Times New Roman" w:hAnsi="Times New Roman" w:cs="Times New Roman"/>
          <w:i/>
          <w:iCs/>
          <w:color w:val="1C1A15"/>
          <w:sz w:val="19"/>
          <w:szCs w:val="19"/>
        </w:rPr>
        <w:t xml:space="preserve">Divine </w:t>
      </w:r>
      <w:r w:rsidRPr="009A14C2">
        <w:rPr>
          <w:rFonts w:ascii="Times New Roman" w:hAnsi="Times New Roman" w:cs="Times New Roman"/>
          <w:i/>
          <w:iCs/>
          <w:color w:val="2D2B24"/>
          <w:sz w:val="19"/>
          <w:szCs w:val="19"/>
        </w:rPr>
        <w:t xml:space="preserve">Art of Living, </w:t>
      </w:r>
      <w:r w:rsidRPr="009A14C2">
        <w:rPr>
          <w:rFonts w:ascii="Times New Roman" w:hAnsi="Times New Roman" w:cs="Times New Roman"/>
          <w:color w:val="1C1A15"/>
          <w:sz w:val="18"/>
          <w:szCs w:val="18"/>
        </w:rPr>
        <w:t xml:space="preserve">p. </w:t>
      </w:r>
      <w:r w:rsidRPr="009A14C2">
        <w:rPr>
          <w:rFonts w:ascii="Times New Roman" w:hAnsi="Times New Roman" w:cs="Times New Roman"/>
          <w:color w:val="2D2B24"/>
          <w:sz w:val="18"/>
          <w:szCs w:val="18"/>
        </w:rPr>
        <w:t>45</w:t>
      </w:r>
      <w:r w:rsidRPr="009A14C2">
        <w:rPr>
          <w:rFonts w:ascii="Times New Roman" w:hAnsi="Times New Roman" w:cs="Times New Roman"/>
          <w:color w:val="080701"/>
          <w:sz w:val="18"/>
          <w:szCs w:val="18"/>
        </w:rPr>
        <w:t>.</w:t>
      </w:r>
    </w:p>
    <w:p w14:paraId="0CA47692" w14:textId="77777777" w:rsidR="00227E9C" w:rsidRPr="009A14C2" w:rsidRDefault="00227E9C" w:rsidP="001F2049">
      <w:pPr>
        <w:widowControl w:val="0"/>
        <w:autoSpaceDE w:val="0"/>
        <w:autoSpaceDN w:val="0"/>
        <w:adjustRightInd w:val="0"/>
        <w:spacing w:before="4" w:after="0" w:line="220" w:lineRule="exact"/>
        <w:rPr>
          <w:rFonts w:ascii="Times New Roman" w:hAnsi="Times New Roman" w:cs="Times New Roman"/>
          <w:color w:val="000000"/>
        </w:rPr>
      </w:pPr>
    </w:p>
    <w:p w14:paraId="1C657284" w14:textId="77777777" w:rsidR="00227E9C" w:rsidRPr="009A14C2" w:rsidRDefault="00137FFD" w:rsidP="001F2049">
      <w:pPr>
        <w:widowControl w:val="0"/>
        <w:autoSpaceDE w:val="0"/>
        <w:autoSpaceDN w:val="0"/>
        <w:adjustRightInd w:val="0"/>
        <w:spacing w:before="39" w:after="0" w:line="240" w:lineRule="auto"/>
        <w:jc w:val="center"/>
        <w:rPr>
          <w:rFonts w:ascii="Arial" w:hAnsi="Arial"/>
          <w:color w:val="000000"/>
          <w:sz w:val="16"/>
          <w:szCs w:val="16"/>
        </w:rPr>
      </w:pPr>
      <w:r w:rsidRPr="009A14C2">
        <w:rPr>
          <w:rFonts w:ascii="Arial" w:hAnsi="Arial"/>
          <w:color w:val="1C1A15"/>
          <w:sz w:val="16"/>
          <w:szCs w:val="16"/>
        </w:rPr>
        <w:t>29</w:t>
      </w:r>
      <w:r w:rsidRPr="009A14C2">
        <w:rPr>
          <w:rFonts w:ascii="Arial" w:hAnsi="Arial"/>
          <w:color w:val="49483D"/>
          <w:sz w:val="16"/>
          <w:szCs w:val="16"/>
        </w:rPr>
        <w:t>4</w:t>
      </w:r>
    </w:p>
    <w:p w14:paraId="0B82EA85" w14:textId="44148A0E" w:rsidR="00227E9C" w:rsidRPr="009A14C2" w:rsidRDefault="006B38EF"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r w:rsidRPr="009A14C2">
        <w:rPr>
          <w:rFonts w:ascii="Arial" w:hAnsi="Arial"/>
          <w:color w:val="000000"/>
          <w:sz w:val="16"/>
          <w:szCs w:val="16"/>
        </w:rPr>
        <w:br w:type="page"/>
      </w:r>
      <w:r w:rsidR="00137FFD" w:rsidRPr="009A14C2">
        <w:rPr>
          <w:rFonts w:ascii="Times New Roman" w:hAnsi="Times New Roman" w:cs="Times New Roman"/>
          <w:color w:val="2D2B23"/>
          <w:sz w:val="15"/>
          <w:szCs w:val="15"/>
        </w:rPr>
        <w:t xml:space="preserve">NOTES </w:t>
      </w:r>
      <w:r w:rsidR="00137FFD" w:rsidRPr="009A14C2">
        <w:rPr>
          <w:rFonts w:ascii="Times New Roman" w:hAnsi="Times New Roman" w:cs="Times New Roman"/>
          <w:color w:val="2D2B23"/>
          <w:sz w:val="18"/>
          <w:szCs w:val="18"/>
        </w:rPr>
        <w:t xml:space="preserve">&amp; </w:t>
      </w:r>
      <w:r w:rsidR="00137FFD" w:rsidRPr="009A14C2">
        <w:rPr>
          <w:rFonts w:ascii="Times New Roman" w:hAnsi="Times New Roman" w:cs="Times New Roman"/>
          <w:color w:val="2D2B23"/>
          <w:sz w:val="15"/>
          <w:szCs w:val="15"/>
        </w:rPr>
        <w:t xml:space="preserve">REFERENCES, </w:t>
      </w:r>
      <w:r w:rsidR="00137FFD" w:rsidRPr="009A14C2">
        <w:rPr>
          <w:rFonts w:ascii="Times New Roman" w:hAnsi="Times New Roman" w:cs="Times New Roman"/>
          <w:color w:val="2D2B23"/>
          <w:sz w:val="17"/>
          <w:szCs w:val="17"/>
        </w:rPr>
        <w:t>pp</w:t>
      </w:r>
      <w:r w:rsidR="00137FFD" w:rsidRPr="009A14C2">
        <w:rPr>
          <w:rFonts w:ascii="Times New Roman" w:hAnsi="Times New Roman" w:cs="Times New Roman"/>
          <w:color w:val="0F0A03"/>
          <w:sz w:val="17"/>
          <w:szCs w:val="17"/>
        </w:rPr>
        <w:t xml:space="preserve">. </w:t>
      </w:r>
      <w:r w:rsidR="00137FFD" w:rsidRPr="009A14C2">
        <w:rPr>
          <w:rFonts w:ascii="Times New Roman" w:hAnsi="Times New Roman" w:cs="Times New Roman"/>
          <w:color w:val="2D2B23"/>
          <w:sz w:val="15"/>
          <w:szCs w:val="15"/>
        </w:rPr>
        <w:t>101-27</w:t>
      </w:r>
      <w:r w:rsidR="00137FFD" w:rsidRPr="009A14C2">
        <w:rPr>
          <w:rFonts w:ascii="Times New Roman" w:hAnsi="Times New Roman" w:cs="Times New Roman"/>
          <w:color w:val="0F0A03"/>
          <w:sz w:val="15"/>
          <w:szCs w:val="15"/>
        </w:rPr>
        <w:t>.</w:t>
      </w:r>
    </w:p>
    <w:p w14:paraId="386B9841" w14:textId="121A330D" w:rsidR="00227E9C" w:rsidRPr="009A14C2" w:rsidRDefault="00137FFD" w:rsidP="001F2049">
      <w:pPr>
        <w:widowControl w:val="0"/>
        <w:autoSpaceDE w:val="0"/>
        <w:autoSpaceDN w:val="0"/>
        <w:adjustRightInd w:val="0"/>
        <w:spacing w:before="67" w:after="0" w:line="240" w:lineRule="auto"/>
        <w:rPr>
          <w:rFonts w:ascii="Times New Roman" w:hAnsi="Times New Roman" w:cs="Times New Roman"/>
          <w:color w:val="000000"/>
          <w:sz w:val="18"/>
          <w:szCs w:val="18"/>
        </w:rPr>
      </w:pPr>
      <w:r w:rsidRPr="009A14C2">
        <w:rPr>
          <w:rFonts w:ascii="Times New Roman" w:hAnsi="Times New Roman" w:cs="Times New Roman"/>
          <w:color w:val="46463B"/>
          <w:sz w:val="15"/>
          <w:szCs w:val="15"/>
        </w:rPr>
        <w:t>37.</w:t>
      </w:r>
      <w:r w:rsidR="003820D4" w:rsidRPr="009A14C2">
        <w:rPr>
          <w:rFonts w:ascii="Times New Roman" w:hAnsi="Times New Roman" w:cs="Times New Roman"/>
          <w:color w:val="46463B"/>
          <w:sz w:val="15"/>
          <w:szCs w:val="15"/>
        </w:rPr>
        <w:t xml:space="preserve"> </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 xml:space="preserve">Abdu </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l-Baha, quoted in ibid.</w:t>
      </w:r>
    </w:p>
    <w:p w14:paraId="12BCC856" w14:textId="3AE1658F"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7"/>
          <w:szCs w:val="17"/>
        </w:rPr>
      </w:pPr>
      <w:r w:rsidRPr="009A14C2">
        <w:rPr>
          <w:rFonts w:ascii="Times New Roman" w:hAnsi="Times New Roman" w:cs="Times New Roman"/>
          <w:color w:val="46463B"/>
          <w:sz w:val="15"/>
          <w:szCs w:val="15"/>
        </w:rPr>
        <w:t>3</w:t>
      </w:r>
      <w:r w:rsidRPr="009A14C2">
        <w:rPr>
          <w:rFonts w:ascii="Times New Roman" w:hAnsi="Times New Roman" w:cs="Times New Roman"/>
          <w:color w:val="2D2B23"/>
          <w:sz w:val="15"/>
          <w:szCs w:val="15"/>
        </w:rPr>
        <w:t>8</w:t>
      </w:r>
      <w:r w:rsidRPr="009A14C2">
        <w:rPr>
          <w:rFonts w:ascii="Times New Roman" w:hAnsi="Times New Roman" w:cs="Times New Roman"/>
          <w:color w:val="46463B"/>
          <w:sz w:val="15"/>
          <w:szCs w:val="15"/>
        </w:rPr>
        <w:t>.</w:t>
      </w:r>
      <w:r w:rsidR="003820D4" w:rsidRPr="009A14C2">
        <w:rPr>
          <w:rFonts w:ascii="Times New Roman" w:hAnsi="Times New Roman" w:cs="Times New Roman"/>
          <w:color w:val="46463B"/>
          <w:sz w:val="15"/>
          <w:szCs w:val="15"/>
        </w:rPr>
        <w:t xml:space="preserve"> </w:t>
      </w:r>
      <w:r w:rsidRPr="009A14C2">
        <w:rPr>
          <w:rFonts w:ascii="Times New Roman" w:hAnsi="Times New Roman" w:cs="Times New Roman"/>
          <w:color w:val="2D2B23"/>
          <w:sz w:val="18"/>
          <w:szCs w:val="18"/>
        </w:rPr>
        <w:t xml:space="preserve">'Abdu'l-Baha, </w:t>
      </w:r>
      <w:r w:rsidRPr="009A14C2">
        <w:rPr>
          <w:rFonts w:ascii="Times New Roman" w:hAnsi="Times New Roman" w:cs="Times New Roman"/>
          <w:i/>
          <w:iCs/>
          <w:color w:val="2D2B23"/>
          <w:sz w:val="19"/>
          <w:szCs w:val="19"/>
        </w:rPr>
        <w:t>Some An</w:t>
      </w:r>
      <w:r w:rsidRPr="009A14C2">
        <w:rPr>
          <w:rFonts w:ascii="Times New Roman" w:hAnsi="Times New Roman" w:cs="Times New Roman"/>
          <w:i/>
          <w:iCs/>
          <w:color w:val="46463B"/>
          <w:sz w:val="19"/>
          <w:szCs w:val="19"/>
        </w:rPr>
        <w:t>swe</w:t>
      </w:r>
      <w:r w:rsidRPr="009A14C2">
        <w:rPr>
          <w:rFonts w:ascii="Times New Roman" w:hAnsi="Times New Roman" w:cs="Times New Roman"/>
          <w:i/>
          <w:iCs/>
          <w:color w:val="2D2B23"/>
          <w:sz w:val="19"/>
          <w:szCs w:val="19"/>
        </w:rPr>
        <w:t>r</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d Que</w:t>
      </w:r>
      <w:r w:rsidRPr="009A14C2">
        <w:rPr>
          <w:rFonts w:ascii="Times New Roman" w:hAnsi="Times New Roman" w:cs="Times New Roman"/>
          <w:i/>
          <w:iCs/>
          <w:color w:val="46463B"/>
          <w:sz w:val="19"/>
          <w:szCs w:val="19"/>
        </w:rPr>
        <w:t>s</w:t>
      </w:r>
      <w:r w:rsidRPr="009A14C2">
        <w:rPr>
          <w:rFonts w:ascii="Times New Roman" w:hAnsi="Times New Roman" w:cs="Times New Roman"/>
          <w:i/>
          <w:iCs/>
          <w:color w:val="2D2B23"/>
          <w:sz w:val="19"/>
          <w:szCs w:val="19"/>
        </w:rPr>
        <w:t xml:space="preserve">tions, </w:t>
      </w:r>
      <w:r w:rsidRPr="009A14C2">
        <w:rPr>
          <w:rFonts w:ascii="Times New Roman" w:hAnsi="Times New Roman" w:cs="Times New Roman"/>
          <w:color w:val="2D2B23"/>
          <w:sz w:val="18"/>
          <w:szCs w:val="18"/>
        </w:rPr>
        <w:t>p</w:t>
      </w:r>
      <w:r w:rsidRPr="009A14C2">
        <w:rPr>
          <w:rFonts w:ascii="Times New Roman" w:hAnsi="Times New Roman" w:cs="Times New Roman"/>
          <w:color w:val="0F0A03"/>
          <w:sz w:val="18"/>
          <w:szCs w:val="18"/>
        </w:rPr>
        <w:t xml:space="preserve">. </w:t>
      </w:r>
      <w:r w:rsidRPr="009A14C2">
        <w:rPr>
          <w:rFonts w:ascii="Times New Roman" w:hAnsi="Times New Roman" w:cs="Times New Roman"/>
          <w:color w:val="2D2B23"/>
          <w:sz w:val="17"/>
          <w:szCs w:val="17"/>
        </w:rPr>
        <w:t>248.</w:t>
      </w:r>
    </w:p>
    <w:p w14:paraId="6F5E5319" w14:textId="41B9B349" w:rsidR="00227E9C" w:rsidRPr="009A14C2" w:rsidRDefault="00137FFD" w:rsidP="001F2049">
      <w:pPr>
        <w:widowControl w:val="0"/>
        <w:autoSpaceDE w:val="0"/>
        <w:autoSpaceDN w:val="0"/>
        <w:adjustRightInd w:val="0"/>
        <w:spacing w:before="2" w:after="0" w:line="239" w:lineRule="auto"/>
        <w:ind w:hanging="330"/>
        <w:jc w:val="both"/>
        <w:rPr>
          <w:rFonts w:ascii="Times New Roman" w:hAnsi="Times New Roman" w:cs="Times New Roman"/>
          <w:color w:val="000000"/>
          <w:sz w:val="18"/>
          <w:szCs w:val="18"/>
        </w:rPr>
      </w:pPr>
      <w:r w:rsidRPr="009A14C2">
        <w:rPr>
          <w:rFonts w:ascii="Times New Roman" w:hAnsi="Times New Roman" w:cs="Times New Roman"/>
          <w:color w:val="46463B"/>
          <w:sz w:val="17"/>
          <w:szCs w:val="17"/>
        </w:rPr>
        <w:t>39</w:t>
      </w:r>
      <w:r w:rsidRPr="009A14C2">
        <w:rPr>
          <w:rFonts w:ascii="Times New Roman" w:hAnsi="Times New Roman" w:cs="Times New Roman"/>
          <w:color w:val="2D2B23"/>
          <w:sz w:val="17"/>
          <w:szCs w:val="17"/>
        </w:rPr>
        <w:t>.</w:t>
      </w:r>
      <w:r w:rsidR="003820D4" w:rsidRPr="009A14C2">
        <w:rPr>
          <w:rFonts w:ascii="Times New Roman" w:hAnsi="Times New Roman" w:cs="Times New Roman"/>
          <w:color w:val="2D2B23"/>
          <w:sz w:val="17"/>
          <w:szCs w:val="17"/>
        </w:rPr>
        <w:t xml:space="preserve"> </w:t>
      </w:r>
      <w:r w:rsidRPr="009A14C2">
        <w:rPr>
          <w:rFonts w:ascii="Arial" w:hAnsi="Arial"/>
          <w:color w:val="2D2B23"/>
          <w:sz w:val="16"/>
          <w:szCs w:val="16"/>
        </w:rPr>
        <w:t xml:space="preserve">It </w:t>
      </w:r>
      <w:r w:rsidRPr="009A14C2">
        <w:rPr>
          <w:rFonts w:ascii="Times New Roman" w:hAnsi="Times New Roman" w:cs="Times New Roman"/>
          <w:color w:val="2D2B23"/>
          <w:sz w:val="17"/>
          <w:szCs w:val="17"/>
        </w:rPr>
        <w:t xml:space="preserve">is </w:t>
      </w:r>
      <w:r w:rsidRPr="009A14C2">
        <w:rPr>
          <w:rFonts w:ascii="Times New Roman" w:hAnsi="Times New Roman" w:cs="Times New Roman"/>
          <w:color w:val="2D2B23"/>
          <w:sz w:val="18"/>
          <w:szCs w:val="18"/>
        </w:rPr>
        <w:t>clear from a reading of the first few verses of the Book of Gene</w:t>
      </w:r>
      <w:r w:rsidRPr="009A14C2">
        <w:rPr>
          <w:rFonts w:ascii="Times New Roman" w:hAnsi="Times New Roman" w:cs="Times New Roman"/>
          <w:color w:val="46463B"/>
          <w:sz w:val="18"/>
          <w:szCs w:val="18"/>
        </w:rPr>
        <w:t>s</w:t>
      </w:r>
      <w:r w:rsidRPr="009A14C2">
        <w:rPr>
          <w:rFonts w:ascii="Times New Roman" w:hAnsi="Times New Roman" w:cs="Times New Roman"/>
          <w:color w:val="2D2B23"/>
          <w:sz w:val="18"/>
          <w:szCs w:val="18"/>
        </w:rPr>
        <w:t>is that God's</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first acts of creation imposed</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order upon the formless chaos</w:t>
      </w:r>
      <w:r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8"/>
          <w:szCs w:val="18"/>
        </w:rPr>
        <w:t>Measure and order are primordial designs of creation. The teachings of Baha'u'llah are meant to re3tore this primordial order to creation</w:t>
      </w:r>
      <w:r w:rsidRPr="009A14C2">
        <w:rPr>
          <w:rFonts w:ascii="Times New Roman" w:hAnsi="Times New Roman" w:cs="Times New Roman"/>
          <w:color w:val="0F0A03"/>
          <w:sz w:val="18"/>
          <w:szCs w:val="18"/>
        </w:rPr>
        <w:t>.</w:t>
      </w:r>
    </w:p>
    <w:p w14:paraId="10A6C758" w14:textId="073CD6E4"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6"/>
          <w:szCs w:val="16"/>
        </w:rPr>
      </w:pPr>
      <w:r w:rsidRPr="009A14C2">
        <w:rPr>
          <w:rFonts w:ascii="Times New Roman" w:hAnsi="Times New Roman" w:cs="Times New Roman"/>
          <w:color w:val="46463B"/>
          <w:sz w:val="16"/>
          <w:szCs w:val="16"/>
        </w:rPr>
        <w:t>4</w:t>
      </w:r>
      <w:r w:rsidRPr="009A14C2">
        <w:rPr>
          <w:rFonts w:ascii="Times New Roman" w:hAnsi="Times New Roman" w:cs="Times New Roman"/>
          <w:color w:val="2D2B23"/>
          <w:sz w:val="16"/>
          <w:szCs w:val="16"/>
        </w:rPr>
        <w:t>0</w:t>
      </w:r>
      <w:r w:rsidRPr="009A14C2">
        <w:rPr>
          <w:rFonts w:ascii="Times New Roman" w:hAnsi="Times New Roman" w:cs="Times New Roman"/>
          <w:color w:val="46463B"/>
          <w:sz w:val="16"/>
          <w:szCs w:val="16"/>
        </w:rPr>
        <w:t>.</w:t>
      </w:r>
      <w:r w:rsidR="003820D4" w:rsidRPr="009A14C2">
        <w:rPr>
          <w:rFonts w:ascii="Times New Roman" w:hAnsi="Times New Roman" w:cs="Times New Roman"/>
          <w:color w:val="46463B"/>
          <w:sz w:val="16"/>
          <w:szCs w:val="16"/>
        </w:rPr>
        <w:t xml:space="preserve"> </w:t>
      </w:r>
      <w:r w:rsidRPr="009A14C2">
        <w:rPr>
          <w:rFonts w:ascii="Times New Roman" w:hAnsi="Times New Roman" w:cs="Times New Roman"/>
          <w:i/>
          <w:iCs/>
          <w:color w:val="2D2B23"/>
          <w:sz w:val="19"/>
          <w:szCs w:val="19"/>
        </w:rPr>
        <w:t>What Man Beli</w:t>
      </w:r>
      <w:r w:rsidRPr="009A14C2">
        <w:rPr>
          <w:rFonts w:ascii="Times New Roman" w:hAnsi="Times New Roman" w:cs="Times New Roman"/>
          <w:i/>
          <w:iCs/>
          <w:color w:val="46463B"/>
          <w:sz w:val="19"/>
          <w:szCs w:val="19"/>
        </w:rPr>
        <w:t>ev</w:t>
      </w:r>
      <w:r w:rsidRPr="009A14C2">
        <w:rPr>
          <w:rFonts w:ascii="Times New Roman" w:hAnsi="Times New Roman" w:cs="Times New Roman"/>
          <w:i/>
          <w:iCs/>
          <w:color w:val="2D2B23"/>
          <w:sz w:val="19"/>
          <w:szCs w:val="19"/>
        </w:rPr>
        <w:t xml:space="preserve">es, </w:t>
      </w:r>
      <w:r w:rsidRPr="009A14C2">
        <w:rPr>
          <w:rFonts w:ascii="Times New Roman" w:hAnsi="Times New Roman" w:cs="Times New Roman"/>
          <w:color w:val="2D2B23"/>
          <w:sz w:val="19"/>
          <w:szCs w:val="19"/>
        </w:rPr>
        <w:t xml:space="preserve">p. </w:t>
      </w:r>
      <w:r w:rsidRPr="009A14C2">
        <w:rPr>
          <w:rFonts w:ascii="Times New Roman" w:hAnsi="Times New Roman" w:cs="Times New Roman"/>
          <w:color w:val="2D2B23"/>
          <w:sz w:val="16"/>
          <w:szCs w:val="16"/>
        </w:rPr>
        <w:t>266.</w:t>
      </w:r>
    </w:p>
    <w:p w14:paraId="693A25C0" w14:textId="7217DC88"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46463B"/>
          <w:sz w:val="18"/>
          <w:szCs w:val="18"/>
        </w:rPr>
        <w:t>4</w:t>
      </w:r>
      <w:r w:rsidRPr="009A14C2">
        <w:rPr>
          <w:rFonts w:ascii="Times New Roman" w:hAnsi="Times New Roman" w:cs="Times New Roman"/>
          <w:color w:val="2D2B23"/>
          <w:sz w:val="18"/>
          <w:szCs w:val="18"/>
        </w:rPr>
        <w:t>1.</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Heiler</w:t>
      </w:r>
      <w:r w:rsidRPr="009A14C2">
        <w:rPr>
          <w:rFonts w:ascii="Times New Roman" w:hAnsi="Times New Roman" w:cs="Times New Roman"/>
          <w:color w:val="46463B"/>
          <w:sz w:val="18"/>
          <w:szCs w:val="18"/>
        </w:rPr>
        <w:t>, '</w:t>
      </w:r>
      <w:r w:rsidRPr="009A14C2">
        <w:rPr>
          <w:rFonts w:ascii="Times New Roman" w:hAnsi="Times New Roman" w:cs="Times New Roman"/>
          <w:color w:val="2D2B23"/>
          <w:sz w:val="18"/>
          <w:szCs w:val="18"/>
        </w:rPr>
        <w:t xml:space="preserve">Prayer', quoted in </w:t>
      </w:r>
      <w:r w:rsidRPr="009A14C2">
        <w:rPr>
          <w:rFonts w:ascii="Times New Roman" w:hAnsi="Times New Roman" w:cs="Times New Roman"/>
          <w:i/>
          <w:iCs/>
          <w:color w:val="2D2B23"/>
          <w:sz w:val="19"/>
          <w:szCs w:val="19"/>
        </w:rPr>
        <w:t>World Tr</w:t>
      </w:r>
      <w:r w:rsidRPr="009A14C2">
        <w:rPr>
          <w:rFonts w:ascii="Times New Roman" w:hAnsi="Times New Roman" w:cs="Times New Roman"/>
          <w:i/>
          <w:iCs/>
          <w:color w:val="46463B"/>
          <w:sz w:val="19"/>
          <w:szCs w:val="19"/>
        </w:rPr>
        <w:t>eas</w:t>
      </w:r>
      <w:r w:rsidRPr="009A14C2">
        <w:rPr>
          <w:rFonts w:ascii="Times New Roman" w:hAnsi="Times New Roman" w:cs="Times New Roman"/>
          <w:i/>
          <w:iCs/>
          <w:color w:val="2D2B23"/>
          <w:sz w:val="19"/>
          <w:szCs w:val="19"/>
        </w:rPr>
        <w:t xml:space="preserve">un;, </w:t>
      </w:r>
      <w:r w:rsidRPr="009A14C2">
        <w:rPr>
          <w:rFonts w:ascii="Times New Roman" w:hAnsi="Times New Roman" w:cs="Times New Roman"/>
          <w:color w:val="2D2B23"/>
          <w:sz w:val="18"/>
          <w:szCs w:val="18"/>
        </w:rPr>
        <w:t>p</w:t>
      </w:r>
      <w:r w:rsidRPr="009A14C2">
        <w:rPr>
          <w:rFonts w:ascii="Times New Roman" w:hAnsi="Times New Roman" w:cs="Times New Roman"/>
          <w:color w:val="0F0A03"/>
          <w:sz w:val="18"/>
          <w:szCs w:val="18"/>
        </w:rPr>
        <w:t xml:space="preserve">. </w:t>
      </w:r>
      <w:r w:rsidRPr="009A14C2">
        <w:rPr>
          <w:rFonts w:ascii="Times New Roman" w:hAnsi="Times New Roman" w:cs="Times New Roman"/>
          <w:color w:val="2D2B23"/>
          <w:sz w:val="17"/>
          <w:szCs w:val="17"/>
        </w:rPr>
        <w:t>310.</w:t>
      </w:r>
    </w:p>
    <w:p w14:paraId="76C72C16" w14:textId="41116893"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46463B"/>
          <w:sz w:val="17"/>
          <w:szCs w:val="17"/>
        </w:rPr>
        <w:t>4</w:t>
      </w:r>
      <w:r w:rsidRPr="009A14C2">
        <w:rPr>
          <w:rFonts w:ascii="Times New Roman" w:hAnsi="Times New Roman" w:cs="Times New Roman"/>
          <w:color w:val="2D2B23"/>
          <w:sz w:val="17"/>
          <w:szCs w:val="17"/>
        </w:rPr>
        <w:t xml:space="preserve">2 </w:t>
      </w:r>
      <w:r w:rsidRPr="009A14C2">
        <w:rPr>
          <w:rFonts w:ascii="Times New Roman" w:hAnsi="Times New Roman" w:cs="Times New Roman"/>
          <w:color w:val="605E50"/>
          <w:sz w:val="17"/>
          <w:szCs w:val="17"/>
        </w:rPr>
        <w:t>.</w:t>
      </w:r>
      <w:r w:rsidR="003820D4" w:rsidRPr="009A14C2">
        <w:rPr>
          <w:rFonts w:ascii="Times New Roman" w:hAnsi="Times New Roman" w:cs="Times New Roman"/>
          <w:color w:val="605E50"/>
          <w:sz w:val="17"/>
          <w:szCs w:val="17"/>
        </w:rPr>
        <w:t xml:space="preserve"> </w:t>
      </w:r>
      <w:r w:rsidRPr="009A14C2">
        <w:rPr>
          <w:rFonts w:ascii="Times New Roman" w:hAnsi="Times New Roman" w:cs="Times New Roman"/>
          <w:color w:val="2D2B23"/>
          <w:sz w:val="18"/>
          <w:szCs w:val="18"/>
        </w:rPr>
        <w:t>ibid</w:t>
      </w:r>
      <w:r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8"/>
          <w:szCs w:val="18"/>
        </w:rPr>
        <w:t>p</w:t>
      </w:r>
      <w:r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7"/>
          <w:szCs w:val="17"/>
        </w:rPr>
        <w:t>309</w:t>
      </w:r>
      <w:r w:rsidRPr="009A14C2">
        <w:rPr>
          <w:rFonts w:ascii="Times New Roman" w:hAnsi="Times New Roman" w:cs="Times New Roman"/>
          <w:color w:val="0F0A03"/>
          <w:sz w:val="17"/>
          <w:szCs w:val="17"/>
        </w:rPr>
        <w:t>.</w:t>
      </w:r>
    </w:p>
    <w:p w14:paraId="51F33310" w14:textId="334828D6" w:rsidR="00227E9C" w:rsidRPr="009A14C2" w:rsidRDefault="00137FFD" w:rsidP="001F2049">
      <w:pPr>
        <w:widowControl w:val="0"/>
        <w:autoSpaceDE w:val="0"/>
        <w:autoSpaceDN w:val="0"/>
        <w:adjustRightInd w:val="0"/>
        <w:spacing w:after="0" w:line="186" w:lineRule="exact"/>
        <w:rPr>
          <w:rFonts w:ascii="Times New Roman" w:hAnsi="Times New Roman" w:cs="Times New Roman"/>
          <w:color w:val="000000"/>
          <w:sz w:val="18"/>
          <w:szCs w:val="18"/>
        </w:rPr>
      </w:pPr>
      <w:r w:rsidRPr="009A14C2">
        <w:rPr>
          <w:rFonts w:ascii="Times New Roman" w:hAnsi="Times New Roman" w:cs="Times New Roman"/>
          <w:color w:val="46463B"/>
          <w:position w:val="-2"/>
          <w:sz w:val="16"/>
          <w:szCs w:val="16"/>
        </w:rPr>
        <w:t>43.</w:t>
      </w:r>
      <w:r w:rsidR="003820D4" w:rsidRPr="009A14C2">
        <w:rPr>
          <w:rFonts w:ascii="Times New Roman" w:hAnsi="Times New Roman" w:cs="Times New Roman"/>
          <w:color w:val="46463B"/>
          <w:position w:val="-2"/>
          <w:sz w:val="16"/>
          <w:szCs w:val="16"/>
        </w:rPr>
        <w:t xml:space="preserve"> </w:t>
      </w:r>
      <w:r w:rsidRPr="009A14C2">
        <w:rPr>
          <w:rFonts w:ascii="Times New Roman" w:hAnsi="Times New Roman" w:cs="Times New Roman"/>
          <w:color w:val="2D2B23"/>
          <w:position w:val="-2"/>
          <w:sz w:val="18"/>
          <w:szCs w:val="18"/>
        </w:rPr>
        <w:t>ibid.</w:t>
      </w:r>
    </w:p>
    <w:p w14:paraId="79FADC61" w14:textId="04BFC13D" w:rsidR="00227E9C" w:rsidRPr="009A14C2" w:rsidRDefault="00137FFD" w:rsidP="001F2049">
      <w:pPr>
        <w:widowControl w:val="0"/>
        <w:autoSpaceDE w:val="0"/>
        <w:autoSpaceDN w:val="0"/>
        <w:adjustRightInd w:val="0"/>
        <w:spacing w:after="0" w:line="244" w:lineRule="exact"/>
        <w:rPr>
          <w:rFonts w:ascii="Times New Roman" w:hAnsi="Times New Roman" w:cs="Times New Roman"/>
          <w:color w:val="000000"/>
          <w:sz w:val="18"/>
          <w:szCs w:val="18"/>
        </w:rPr>
      </w:pPr>
      <w:r w:rsidRPr="009A14C2">
        <w:rPr>
          <w:rFonts w:ascii="Times New Roman" w:hAnsi="Times New Roman" w:cs="Times New Roman"/>
          <w:color w:val="46463B"/>
          <w:position w:val="1"/>
          <w:sz w:val="16"/>
          <w:szCs w:val="16"/>
        </w:rPr>
        <w:t>44</w:t>
      </w:r>
      <w:r w:rsidRPr="009A14C2">
        <w:rPr>
          <w:rFonts w:ascii="Times New Roman" w:hAnsi="Times New Roman" w:cs="Times New Roman"/>
          <w:color w:val="2D2B23"/>
          <w:position w:val="1"/>
          <w:sz w:val="16"/>
          <w:szCs w:val="16"/>
        </w:rPr>
        <w:t>.</w:t>
      </w:r>
      <w:r w:rsidR="003820D4" w:rsidRPr="009A14C2">
        <w:rPr>
          <w:rFonts w:ascii="Times New Roman" w:hAnsi="Times New Roman" w:cs="Times New Roman"/>
          <w:color w:val="2D2B23"/>
          <w:position w:val="1"/>
          <w:sz w:val="16"/>
          <w:szCs w:val="16"/>
        </w:rPr>
        <w:t xml:space="preserve"> </w:t>
      </w:r>
      <w:r w:rsidRPr="009A14C2">
        <w:rPr>
          <w:rFonts w:ascii="Times New Roman" w:hAnsi="Times New Roman" w:cs="Times New Roman"/>
          <w:color w:val="2D2B23"/>
          <w:position w:val="1"/>
          <w:sz w:val="18"/>
          <w:szCs w:val="18"/>
        </w:rPr>
        <w:t xml:space="preserve">Qur </w:t>
      </w:r>
      <w:r w:rsidRPr="009A14C2">
        <w:rPr>
          <w:rFonts w:ascii="Times New Roman" w:hAnsi="Times New Roman" w:cs="Times New Roman"/>
          <w:color w:val="46463B"/>
          <w:position w:val="1"/>
          <w:sz w:val="18"/>
          <w:szCs w:val="18"/>
        </w:rPr>
        <w:t>'</w:t>
      </w:r>
      <w:r w:rsidRPr="009A14C2">
        <w:rPr>
          <w:rFonts w:ascii="Times New Roman" w:hAnsi="Times New Roman" w:cs="Times New Roman"/>
          <w:color w:val="2D2B23"/>
          <w:position w:val="1"/>
          <w:sz w:val="26"/>
          <w:szCs w:val="26"/>
        </w:rPr>
        <w:t xml:space="preserve">an, </w:t>
      </w:r>
      <w:r w:rsidRPr="009A14C2">
        <w:rPr>
          <w:rFonts w:ascii="Times New Roman" w:hAnsi="Times New Roman" w:cs="Times New Roman"/>
          <w:color w:val="2D2B23"/>
          <w:position w:val="1"/>
          <w:sz w:val="18"/>
          <w:szCs w:val="18"/>
        </w:rPr>
        <w:t>VIII English, 1 Arabic, Rodwell edition</w:t>
      </w:r>
      <w:r w:rsidRPr="009A14C2">
        <w:rPr>
          <w:rFonts w:ascii="Times New Roman" w:hAnsi="Times New Roman" w:cs="Times New Roman"/>
          <w:color w:val="0F0A03"/>
          <w:position w:val="1"/>
          <w:sz w:val="18"/>
          <w:szCs w:val="18"/>
        </w:rPr>
        <w:t>.</w:t>
      </w:r>
    </w:p>
    <w:p w14:paraId="27E560D6" w14:textId="77DB4BAA" w:rsidR="00227E9C" w:rsidRPr="009A14C2" w:rsidRDefault="00137FFD" w:rsidP="001F2049">
      <w:pPr>
        <w:widowControl w:val="0"/>
        <w:autoSpaceDE w:val="0"/>
        <w:autoSpaceDN w:val="0"/>
        <w:adjustRightInd w:val="0"/>
        <w:spacing w:after="0" w:line="193" w:lineRule="exact"/>
        <w:rPr>
          <w:rFonts w:ascii="Times New Roman" w:hAnsi="Times New Roman" w:cs="Times New Roman"/>
          <w:color w:val="000000"/>
          <w:sz w:val="19"/>
          <w:szCs w:val="19"/>
        </w:rPr>
      </w:pPr>
      <w:r w:rsidRPr="009A14C2">
        <w:rPr>
          <w:rFonts w:ascii="Times New Roman" w:hAnsi="Times New Roman" w:cs="Times New Roman"/>
          <w:color w:val="46463B"/>
          <w:sz w:val="18"/>
          <w:szCs w:val="18"/>
        </w:rPr>
        <w:t>4</w:t>
      </w:r>
      <w:r w:rsidRPr="009A14C2">
        <w:rPr>
          <w:rFonts w:ascii="Times New Roman" w:hAnsi="Times New Roman" w:cs="Times New Roman"/>
          <w:color w:val="2D2B23"/>
          <w:sz w:val="18"/>
          <w:szCs w:val="18"/>
        </w:rPr>
        <w:t>5.</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 xml:space="preserve">From world religious statistics in the </w:t>
      </w:r>
      <w:r w:rsidRPr="009A14C2">
        <w:rPr>
          <w:rFonts w:ascii="Times New Roman" w:hAnsi="Times New Roman" w:cs="Times New Roman"/>
          <w:color w:val="2D2B23"/>
          <w:sz w:val="17"/>
          <w:szCs w:val="17"/>
        </w:rPr>
        <w:t xml:space="preserve">1988 </w:t>
      </w:r>
      <w:r w:rsidRPr="009A14C2">
        <w:rPr>
          <w:rFonts w:ascii="Times New Roman" w:hAnsi="Times New Roman" w:cs="Times New Roman"/>
          <w:color w:val="2D2B23"/>
          <w:sz w:val="18"/>
          <w:szCs w:val="18"/>
        </w:rPr>
        <w:t xml:space="preserve">Britannica </w:t>
      </w:r>
      <w:r w:rsidRPr="009A14C2">
        <w:rPr>
          <w:rFonts w:ascii="Times New Roman" w:hAnsi="Times New Roman" w:cs="Times New Roman"/>
          <w:i/>
          <w:iCs/>
          <w:color w:val="2D2B23"/>
          <w:sz w:val="19"/>
          <w:szCs w:val="19"/>
        </w:rPr>
        <w:t xml:space="preserve">Book </w:t>
      </w:r>
      <w:r w:rsidRPr="009A14C2">
        <w:rPr>
          <w:rFonts w:ascii="Times New Roman" w:hAnsi="Times New Roman" w:cs="Times New Roman"/>
          <w:i/>
          <w:iCs/>
          <w:color w:val="46463B"/>
          <w:sz w:val="19"/>
          <w:szCs w:val="19"/>
        </w:rPr>
        <w:t>o</w:t>
      </w:r>
      <w:r w:rsidRPr="009A14C2">
        <w:rPr>
          <w:rFonts w:ascii="Times New Roman" w:hAnsi="Times New Roman" w:cs="Times New Roman"/>
          <w:i/>
          <w:iCs/>
          <w:color w:val="2D2B23"/>
          <w:sz w:val="19"/>
          <w:szCs w:val="19"/>
        </w:rPr>
        <w:t xml:space="preserve">f the Y </w:t>
      </w:r>
      <w:r w:rsidRPr="009A14C2">
        <w:rPr>
          <w:rFonts w:ascii="Times New Roman" w:hAnsi="Times New Roman" w:cs="Times New Roman"/>
          <w:i/>
          <w:iCs/>
          <w:color w:val="46463B"/>
          <w:sz w:val="19"/>
          <w:szCs w:val="19"/>
        </w:rPr>
        <w:t>ea</w:t>
      </w:r>
      <w:r w:rsidRPr="009A14C2">
        <w:rPr>
          <w:rFonts w:ascii="Times New Roman" w:hAnsi="Times New Roman" w:cs="Times New Roman"/>
          <w:i/>
          <w:iCs/>
          <w:color w:val="2D2B23"/>
          <w:sz w:val="19"/>
          <w:szCs w:val="19"/>
        </w:rPr>
        <w:t>r.</w:t>
      </w:r>
    </w:p>
    <w:p w14:paraId="25C0C54A" w14:textId="20F15242"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46463B"/>
          <w:sz w:val="18"/>
          <w:szCs w:val="18"/>
        </w:rPr>
        <w:t>46</w:t>
      </w:r>
      <w:r w:rsidRPr="009A14C2">
        <w:rPr>
          <w:rFonts w:ascii="Times New Roman" w:hAnsi="Times New Roman" w:cs="Times New Roman"/>
          <w:color w:val="605E50"/>
          <w:sz w:val="18"/>
          <w:szCs w:val="18"/>
        </w:rPr>
        <w:t>.</w:t>
      </w:r>
      <w:r w:rsidR="003820D4" w:rsidRPr="009A14C2">
        <w:rPr>
          <w:rFonts w:ascii="Times New Roman" w:hAnsi="Times New Roman" w:cs="Times New Roman"/>
          <w:color w:val="605E50"/>
          <w:sz w:val="18"/>
          <w:szCs w:val="18"/>
        </w:rPr>
        <w:t xml:space="preserve"> </w:t>
      </w:r>
      <w:r w:rsidRPr="009A14C2">
        <w:rPr>
          <w:rFonts w:ascii="Times New Roman" w:hAnsi="Times New Roman" w:cs="Times New Roman"/>
          <w:color w:val="2D2B23"/>
          <w:sz w:val="18"/>
          <w:szCs w:val="18"/>
        </w:rPr>
        <w:t xml:space="preserve">Shoghi Effendi, quoted in </w:t>
      </w:r>
      <w:r w:rsidRPr="009A14C2">
        <w:rPr>
          <w:rFonts w:ascii="Times New Roman" w:hAnsi="Times New Roman" w:cs="Times New Roman"/>
          <w:i/>
          <w:iCs/>
          <w:color w:val="2D2B23"/>
          <w:sz w:val="19"/>
          <w:szCs w:val="19"/>
        </w:rPr>
        <w:t>Li</w:t>
      </w:r>
      <w:r w:rsidRPr="009A14C2">
        <w:rPr>
          <w:rFonts w:ascii="Times New Roman" w:hAnsi="Times New Roman" w:cs="Times New Roman"/>
          <w:i/>
          <w:iCs/>
          <w:color w:val="46463B"/>
          <w:sz w:val="19"/>
          <w:szCs w:val="19"/>
        </w:rPr>
        <w:t>g</w:t>
      </w:r>
      <w:r w:rsidRPr="009A14C2">
        <w:rPr>
          <w:rFonts w:ascii="Times New Roman" w:hAnsi="Times New Roman" w:cs="Times New Roman"/>
          <w:i/>
          <w:iCs/>
          <w:color w:val="2D2B23"/>
          <w:sz w:val="19"/>
          <w:szCs w:val="19"/>
        </w:rPr>
        <w:t xml:space="preserve">ht </w:t>
      </w:r>
      <w:r w:rsidRPr="009A14C2">
        <w:rPr>
          <w:rFonts w:ascii="Times New Roman" w:hAnsi="Times New Roman" w:cs="Times New Roman"/>
          <w:i/>
          <w:iCs/>
          <w:color w:val="46463B"/>
          <w:sz w:val="19"/>
          <w:szCs w:val="19"/>
        </w:rPr>
        <w:t>s</w:t>
      </w:r>
      <w:r w:rsidRPr="009A14C2">
        <w:rPr>
          <w:rFonts w:ascii="Times New Roman" w:hAnsi="Times New Roman" w:cs="Times New Roman"/>
          <w:i/>
          <w:iCs/>
          <w:color w:val="2D2B23"/>
          <w:sz w:val="19"/>
          <w:szCs w:val="19"/>
        </w:rPr>
        <w:t xml:space="preserve">, </w:t>
      </w:r>
      <w:r w:rsidRPr="009A14C2">
        <w:rPr>
          <w:rFonts w:ascii="Times New Roman" w:hAnsi="Times New Roman" w:cs="Times New Roman"/>
          <w:color w:val="2D2B23"/>
          <w:sz w:val="18"/>
          <w:szCs w:val="18"/>
        </w:rPr>
        <w:t>no</w:t>
      </w:r>
      <w:r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7"/>
          <w:szCs w:val="17"/>
        </w:rPr>
        <w:t xml:space="preserve">1487, </w:t>
      </w:r>
      <w:r w:rsidRPr="009A14C2">
        <w:rPr>
          <w:rFonts w:ascii="Times New Roman" w:hAnsi="Times New Roman" w:cs="Times New Roman"/>
          <w:color w:val="2D2B23"/>
          <w:sz w:val="18"/>
          <w:szCs w:val="18"/>
        </w:rPr>
        <w:t xml:space="preserve">p. </w:t>
      </w:r>
      <w:r w:rsidRPr="009A14C2">
        <w:rPr>
          <w:rFonts w:ascii="Times New Roman" w:hAnsi="Times New Roman" w:cs="Times New Roman"/>
          <w:color w:val="2D2B23"/>
          <w:sz w:val="17"/>
          <w:szCs w:val="17"/>
        </w:rPr>
        <w:t>457.</w:t>
      </w:r>
    </w:p>
    <w:p w14:paraId="6F5D6FA9" w14:textId="7AD06578"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46463B"/>
          <w:sz w:val="15"/>
          <w:szCs w:val="15"/>
        </w:rPr>
        <w:t xml:space="preserve">47 </w:t>
      </w:r>
      <w:r w:rsidRPr="009A14C2">
        <w:rPr>
          <w:rFonts w:ascii="Times New Roman" w:hAnsi="Times New Roman" w:cs="Times New Roman"/>
          <w:color w:val="605E50"/>
          <w:sz w:val="15"/>
          <w:szCs w:val="15"/>
        </w:rPr>
        <w:t>.</w:t>
      </w:r>
      <w:r w:rsidR="003820D4" w:rsidRPr="009A14C2">
        <w:rPr>
          <w:rFonts w:ascii="Times New Roman" w:hAnsi="Times New Roman" w:cs="Times New Roman"/>
          <w:color w:val="605E50"/>
          <w:sz w:val="15"/>
          <w:szCs w:val="15"/>
        </w:rPr>
        <w:t xml:space="preserve"> </w:t>
      </w:r>
      <w:r w:rsidRPr="009A14C2">
        <w:rPr>
          <w:rFonts w:ascii="Times New Roman" w:hAnsi="Times New Roman" w:cs="Times New Roman"/>
          <w:color w:val="2D2B23"/>
          <w:sz w:val="18"/>
          <w:szCs w:val="18"/>
        </w:rPr>
        <w:t xml:space="preserve">Quoted in Baha'u </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llah</w:t>
      </w:r>
      <w:r w:rsidRPr="009A14C2">
        <w:rPr>
          <w:rFonts w:ascii="Times New Roman" w:hAnsi="Times New Roman" w:cs="Times New Roman"/>
          <w:color w:val="46463B"/>
          <w:sz w:val="18"/>
          <w:szCs w:val="18"/>
        </w:rPr>
        <w:t xml:space="preserve">, </w:t>
      </w:r>
      <w:r w:rsidRPr="009A14C2">
        <w:rPr>
          <w:rFonts w:ascii="Times New Roman" w:hAnsi="Times New Roman" w:cs="Times New Roman"/>
          <w:i/>
          <w:iCs/>
          <w:color w:val="2D2B23"/>
          <w:sz w:val="19"/>
          <w:szCs w:val="19"/>
        </w:rPr>
        <w:t>Kitdb-</w:t>
      </w:r>
      <w:r w:rsidRPr="009A14C2">
        <w:rPr>
          <w:rFonts w:ascii="Times New Roman" w:hAnsi="Times New Roman" w:cs="Times New Roman"/>
          <w:i/>
          <w:iCs/>
          <w:color w:val="46463B"/>
          <w:sz w:val="19"/>
          <w:szCs w:val="19"/>
        </w:rPr>
        <w:t>i</w:t>
      </w:r>
      <w:r w:rsidRPr="009A14C2">
        <w:rPr>
          <w:rFonts w:ascii="Times New Roman" w:hAnsi="Times New Roman" w:cs="Times New Roman"/>
          <w:i/>
          <w:iCs/>
          <w:color w:val="2D2B23"/>
          <w:sz w:val="19"/>
          <w:szCs w:val="19"/>
        </w:rPr>
        <w:t xml:space="preserve">-fqan, </w:t>
      </w:r>
      <w:r w:rsidRPr="009A14C2">
        <w:rPr>
          <w:rFonts w:ascii="Times New Roman" w:hAnsi="Times New Roman" w:cs="Times New Roman"/>
          <w:color w:val="2D2B23"/>
          <w:sz w:val="18"/>
          <w:szCs w:val="18"/>
        </w:rPr>
        <w:t xml:space="preserve">p. </w:t>
      </w:r>
      <w:r w:rsidRPr="009A14C2">
        <w:rPr>
          <w:rFonts w:ascii="Times New Roman" w:hAnsi="Times New Roman" w:cs="Times New Roman"/>
          <w:color w:val="2D2B23"/>
          <w:sz w:val="17"/>
          <w:szCs w:val="17"/>
        </w:rPr>
        <w:t>238.</w:t>
      </w:r>
    </w:p>
    <w:p w14:paraId="6E91A70B" w14:textId="32A816CE"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lang w:val="fr-FR"/>
        </w:rPr>
      </w:pPr>
      <w:r w:rsidRPr="009A14C2">
        <w:rPr>
          <w:rFonts w:ascii="Times New Roman" w:hAnsi="Times New Roman" w:cs="Times New Roman"/>
          <w:color w:val="46463B"/>
          <w:sz w:val="15"/>
          <w:szCs w:val="15"/>
          <w:lang w:val="fr-FR"/>
        </w:rPr>
        <w:t>4</w:t>
      </w:r>
      <w:r w:rsidRPr="009A14C2">
        <w:rPr>
          <w:rFonts w:ascii="Times New Roman" w:hAnsi="Times New Roman" w:cs="Times New Roman"/>
          <w:color w:val="2D2B23"/>
          <w:sz w:val="15"/>
          <w:szCs w:val="15"/>
          <w:lang w:val="fr-FR"/>
        </w:rPr>
        <w:t>8</w:t>
      </w:r>
      <w:r w:rsidRPr="009A14C2">
        <w:rPr>
          <w:rFonts w:ascii="Times New Roman" w:hAnsi="Times New Roman" w:cs="Times New Roman"/>
          <w:color w:val="46463B"/>
          <w:sz w:val="15"/>
          <w:szCs w:val="15"/>
          <w:lang w:val="fr-FR"/>
        </w:rPr>
        <w:t>.</w:t>
      </w:r>
      <w:r w:rsidR="003820D4" w:rsidRPr="009A14C2">
        <w:rPr>
          <w:rFonts w:ascii="Times New Roman" w:hAnsi="Times New Roman" w:cs="Times New Roman"/>
          <w:color w:val="46463B"/>
          <w:sz w:val="15"/>
          <w:szCs w:val="15"/>
          <w:lang w:val="fr-FR"/>
        </w:rPr>
        <w:t xml:space="preserve"> </w:t>
      </w:r>
      <w:r w:rsidRPr="009A14C2">
        <w:rPr>
          <w:rFonts w:ascii="Times New Roman" w:hAnsi="Times New Roman" w:cs="Times New Roman"/>
          <w:color w:val="46463B"/>
          <w:sz w:val="18"/>
          <w:szCs w:val="18"/>
          <w:lang w:val="fr-FR"/>
        </w:rPr>
        <w:t>'</w:t>
      </w:r>
      <w:r w:rsidRPr="009A14C2">
        <w:rPr>
          <w:rFonts w:ascii="Times New Roman" w:hAnsi="Times New Roman" w:cs="Times New Roman"/>
          <w:color w:val="2D2B23"/>
          <w:sz w:val="18"/>
          <w:szCs w:val="18"/>
          <w:lang w:val="fr-FR"/>
        </w:rPr>
        <w:t xml:space="preserve">Abdu </w:t>
      </w:r>
      <w:r w:rsidRPr="009A14C2">
        <w:rPr>
          <w:rFonts w:ascii="Times New Roman" w:hAnsi="Times New Roman" w:cs="Times New Roman"/>
          <w:color w:val="46463B"/>
          <w:sz w:val="18"/>
          <w:szCs w:val="18"/>
          <w:lang w:val="fr-FR"/>
        </w:rPr>
        <w:t>'</w:t>
      </w:r>
      <w:r w:rsidRPr="009A14C2">
        <w:rPr>
          <w:rFonts w:ascii="Times New Roman" w:hAnsi="Times New Roman" w:cs="Times New Roman"/>
          <w:color w:val="2D2B23"/>
          <w:sz w:val="18"/>
          <w:szCs w:val="18"/>
          <w:lang w:val="fr-FR"/>
        </w:rPr>
        <w:t>l-Baha</w:t>
      </w:r>
      <w:r w:rsidRPr="009A14C2">
        <w:rPr>
          <w:rFonts w:ascii="Times New Roman" w:hAnsi="Times New Roman" w:cs="Times New Roman"/>
          <w:color w:val="46463B"/>
          <w:sz w:val="18"/>
          <w:szCs w:val="18"/>
          <w:lang w:val="fr-FR"/>
        </w:rPr>
        <w:t xml:space="preserve">, </w:t>
      </w:r>
      <w:r w:rsidRPr="009A14C2">
        <w:rPr>
          <w:rFonts w:ascii="Times New Roman" w:hAnsi="Times New Roman" w:cs="Times New Roman"/>
          <w:i/>
          <w:iCs/>
          <w:color w:val="2D2B23"/>
          <w:sz w:val="19"/>
          <w:szCs w:val="19"/>
          <w:lang w:val="fr-FR"/>
        </w:rPr>
        <w:t>Paris Talks</w:t>
      </w:r>
      <w:r w:rsidRPr="009A14C2">
        <w:rPr>
          <w:rFonts w:ascii="Times New Roman" w:hAnsi="Times New Roman" w:cs="Times New Roman"/>
          <w:i/>
          <w:iCs/>
          <w:color w:val="46463B"/>
          <w:sz w:val="19"/>
          <w:szCs w:val="19"/>
          <w:lang w:val="fr-FR"/>
        </w:rPr>
        <w:t xml:space="preserve">, </w:t>
      </w:r>
      <w:r w:rsidRPr="009A14C2">
        <w:rPr>
          <w:rFonts w:ascii="Times New Roman" w:hAnsi="Times New Roman" w:cs="Times New Roman"/>
          <w:color w:val="2D2B23"/>
          <w:sz w:val="18"/>
          <w:szCs w:val="18"/>
          <w:lang w:val="fr-FR"/>
        </w:rPr>
        <w:t>p</w:t>
      </w:r>
      <w:r w:rsidRPr="009A14C2">
        <w:rPr>
          <w:rFonts w:ascii="Times New Roman" w:hAnsi="Times New Roman" w:cs="Times New Roman"/>
          <w:color w:val="46463B"/>
          <w:sz w:val="18"/>
          <w:szCs w:val="18"/>
          <w:lang w:val="fr-FR"/>
        </w:rPr>
        <w:t xml:space="preserve">. </w:t>
      </w:r>
      <w:r w:rsidRPr="009A14C2">
        <w:rPr>
          <w:rFonts w:ascii="Times New Roman" w:hAnsi="Times New Roman" w:cs="Times New Roman"/>
          <w:color w:val="2D2B23"/>
          <w:sz w:val="17"/>
          <w:szCs w:val="17"/>
          <w:lang w:val="fr-FR"/>
        </w:rPr>
        <w:t>175.</w:t>
      </w:r>
    </w:p>
    <w:p w14:paraId="64C24C8D" w14:textId="7CCD011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46463B"/>
          <w:sz w:val="18"/>
          <w:szCs w:val="18"/>
        </w:rPr>
        <w:t>49</w:t>
      </w:r>
      <w:r w:rsidRPr="009A14C2">
        <w:rPr>
          <w:rFonts w:ascii="Times New Roman" w:hAnsi="Times New Roman" w:cs="Times New Roman"/>
          <w:color w:val="605E50"/>
          <w:sz w:val="18"/>
          <w:szCs w:val="18"/>
        </w:rPr>
        <w:t>.</w:t>
      </w:r>
      <w:r w:rsidR="003820D4" w:rsidRPr="009A14C2">
        <w:rPr>
          <w:rFonts w:ascii="Times New Roman" w:hAnsi="Times New Roman" w:cs="Times New Roman"/>
          <w:color w:val="605E50"/>
          <w:sz w:val="18"/>
          <w:szCs w:val="18"/>
        </w:rPr>
        <w:t xml:space="preserve"> </w:t>
      </w:r>
      <w:r w:rsidRPr="009A14C2">
        <w:rPr>
          <w:rFonts w:ascii="Times New Roman" w:hAnsi="Times New Roman" w:cs="Times New Roman"/>
          <w:color w:val="2D2B23"/>
          <w:sz w:val="18"/>
          <w:szCs w:val="18"/>
        </w:rPr>
        <w:t>'The</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myth</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is the public</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dream</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and</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the dream</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is the private</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myth</w:t>
      </w:r>
      <w:r w:rsidRPr="009A14C2">
        <w:rPr>
          <w:rFonts w:ascii="Times New Roman" w:hAnsi="Times New Roman" w:cs="Times New Roman"/>
          <w:color w:val="46463B"/>
          <w:sz w:val="18"/>
          <w:szCs w:val="18"/>
        </w:rPr>
        <w:t>.'</w:t>
      </w:r>
    </w:p>
    <w:p w14:paraId="0CFFAB4C" w14:textId="73BAF526" w:rsidR="00227E9C" w:rsidRPr="009A14C2" w:rsidRDefault="00137FFD" w:rsidP="001F2049">
      <w:pPr>
        <w:widowControl w:val="0"/>
        <w:autoSpaceDE w:val="0"/>
        <w:autoSpaceDN w:val="0"/>
        <w:adjustRightInd w:val="0"/>
        <w:spacing w:after="0" w:line="213" w:lineRule="exact"/>
        <w:jc w:val="both"/>
        <w:rPr>
          <w:rFonts w:ascii="Times New Roman" w:hAnsi="Times New Roman" w:cs="Times New Roman"/>
          <w:color w:val="000000"/>
          <w:sz w:val="17"/>
          <w:szCs w:val="17"/>
        </w:rPr>
      </w:pPr>
      <w:r w:rsidRPr="009A14C2">
        <w:rPr>
          <w:rFonts w:ascii="Times New Roman" w:hAnsi="Times New Roman" w:cs="Times New Roman"/>
          <w:color w:val="2D2B23"/>
          <w:sz w:val="18"/>
          <w:szCs w:val="18"/>
        </w:rPr>
        <w:t>Campbell,</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i/>
          <w:iCs/>
          <w:color w:val="2D2B23"/>
          <w:sz w:val="19"/>
          <w:szCs w:val="19"/>
        </w:rPr>
        <w:t>Po</w:t>
      </w:r>
      <w:r w:rsidRPr="009A14C2">
        <w:rPr>
          <w:rFonts w:ascii="Times New Roman" w:hAnsi="Times New Roman" w:cs="Times New Roman"/>
          <w:i/>
          <w:iCs/>
          <w:color w:val="46463B"/>
          <w:sz w:val="19"/>
          <w:szCs w:val="19"/>
        </w:rPr>
        <w:t xml:space="preserve">wer </w:t>
      </w:r>
      <w:r w:rsidRPr="009A14C2">
        <w:rPr>
          <w:rFonts w:ascii="Times New Roman" w:hAnsi="Times New Roman" w:cs="Times New Roman"/>
          <w:i/>
          <w:iCs/>
          <w:color w:val="2D2B23"/>
          <w:sz w:val="19"/>
          <w:szCs w:val="19"/>
        </w:rPr>
        <w:t xml:space="preserve">of Myth, </w:t>
      </w:r>
      <w:r w:rsidRPr="009A14C2">
        <w:rPr>
          <w:rFonts w:ascii="Times New Roman" w:hAnsi="Times New Roman" w:cs="Times New Roman"/>
          <w:color w:val="2D2B23"/>
          <w:sz w:val="18"/>
          <w:szCs w:val="18"/>
        </w:rPr>
        <w:t xml:space="preserve">p. </w:t>
      </w:r>
      <w:r w:rsidRPr="009A14C2">
        <w:rPr>
          <w:rFonts w:ascii="Times New Roman" w:hAnsi="Times New Roman" w:cs="Times New Roman"/>
          <w:color w:val="2D2B23"/>
          <w:sz w:val="17"/>
          <w:szCs w:val="17"/>
        </w:rPr>
        <w:t>40</w:t>
      </w:r>
      <w:r w:rsidRPr="009A14C2">
        <w:rPr>
          <w:rFonts w:ascii="Times New Roman" w:hAnsi="Times New Roman" w:cs="Times New Roman"/>
          <w:color w:val="46463B"/>
          <w:sz w:val="17"/>
          <w:szCs w:val="17"/>
        </w:rPr>
        <w:t>.</w:t>
      </w:r>
    </w:p>
    <w:p w14:paraId="475B2F91" w14:textId="7FEE21CD"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2D2B23"/>
          <w:sz w:val="18"/>
          <w:szCs w:val="18"/>
        </w:rPr>
        <w:t>50</w:t>
      </w:r>
      <w:r w:rsidRPr="009A14C2">
        <w:rPr>
          <w:rFonts w:ascii="Times New Roman" w:hAnsi="Times New Roman" w:cs="Times New Roman"/>
          <w:color w:val="605E50"/>
          <w:sz w:val="18"/>
          <w:szCs w:val="18"/>
        </w:rPr>
        <w:t>.</w:t>
      </w:r>
      <w:r w:rsidR="003820D4" w:rsidRPr="009A14C2">
        <w:rPr>
          <w:rFonts w:ascii="Times New Roman" w:hAnsi="Times New Roman" w:cs="Times New Roman"/>
          <w:color w:val="605E50"/>
          <w:sz w:val="18"/>
          <w:szCs w:val="18"/>
        </w:rPr>
        <w:t xml:space="preserve"> </w:t>
      </w:r>
      <w:r w:rsidR="0051267D" w:rsidRPr="009A14C2">
        <w:rPr>
          <w:rFonts w:ascii="Times New Roman" w:hAnsi="Times New Roman" w:cs="Times New Roman"/>
          <w:color w:val="2D2B23"/>
          <w:sz w:val="18"/>
          <w:szCs w:val="18"/>
        </w:rPr>
        <w:t>Bahá'u'lláh</w:t>
      </w:r>
      <w:r w:rsidRPr="009A14C2">
        <w:rPr>
          <w:rFonts w:ascii="Times New Roman" w:hAnsi="Times New Roman" w:cs="Times New Roman"/>
          <w:color w:val="2D2B23"/>
          <w:sz w:val="18"/>
          <w:szCs w:val="18"/>
        </w:rPr>
        <w:t>,</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i/>
          <w:iCs/>
          <w:color w:val="2D2B23"/>
          <w:sz w:val="19"/>
          <w:szCs w:val="19"/>
        </w:rPr>
        <w:t xml:space="preserve">Hidden Word </w:t>
      </w:r>
      <w:r w:rsidRPr="009A14C2">
        <w:rPr>
          <w:rFonts w:ascii="Times New Roman" w:hAnsi="Times New Roman" w:cs="Times New Roman"/>
          <w:i/>
          <w:iCs/>
          <w:color w:val="46463B"/>
          <w:sz w:val="19"/>
          <w:szCs w:val="19"/>
        </w:rPr>
        <w:t xml:space="preserve">s, </w:t>
      </w:r>
      <w:r w:rsidRPr="009A14C2">
        <w:rPr>
          <w:rFonts w:ascii="Times New Roman" w:hAnsi="Times New Roman" w:cs="Times New Roman"/>
          <w:color w:val="2D2B23"/>
          <w:sz w:val="18"/>
          <w:szCs w:val="18"/>
        </w:rPr>
        <w:t>Persian no</w:t>
      </w:r>
      <w:r w:rsidRPr="009A14C2">
        <w:rPr>
          <w:rFonts w:ascii="Times New Roman" w:hAnsi="Times New Roman" w:cs="Times New Roman"/>
          <w:color w:val="0F0A03"/>
          <w:sz w:val="18"/>
          <w:szCs w:val="18"/>
        </w:rPr>
        <w:t xml:space="preserve">. </w:t>
      </w:r>
      <w:r w:rsidRPr="009A14C2">
        <w:rPr>
          <w:rFonts w:ascii="Times New Roman" w:hAnsi="Times New Roman" w:cs="Times New Roman"/>
          <w:color w:val="2D2B23"/>
          <w:sz w:val="17"/>
          <w:szCs w:val="17"/>
        </w:rPr>
        <w:t>19</w:t>
      </w:r>
      <w:r w:rsidRPr="009A14C2">
        <w:rPr>
          <w:rFonts w:ascii="Times New Roman" w:hAnsi="Times New Roman" w:cs="Times New Roman"/>
          <w:color w:val="46463B"/>
          <w:sz w:val="17"/>
          <w:szCs w:val="17"/>
        </w:rPr>
        <w:t>.</w:t>
      </w:r>
    </w:p>
    <w:p w14:paraId="103CA6EB" w14:textId="4783D2E0"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color w:val="2D2B23"/>
          <w:sz w:val="18"/>
          <w:szCs w:val="18"/>
        </w:rPr>
        <w:t>51.</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 xml:space="preserve">Abdu </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l-Baha</w:t>
      </w:r>
      <w:r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8"/>
          <w:szCs w:val="18"/>
        </w:rPr>
        <w:t xml:space="preserve">quoted in </w:t>
      </w:r>
      <w:r w:rsidRPr="009A14C2">
        <w:rPr>
          <w:rFonts w:ascii="Times New Roman" w:hAnsi="Times New Roman" w:cs="Times New Roman"/>
          <w:i/>
          <w:iCs/>
          <w:color w:val="2D2B23"/>
          <w:sz w:val="19"/>
          <w:szCs w:val="19"/>
        </w:rPr>
        <w:t>R</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f</w:t>
      </w:r>
      <w:r w:rsidRPr="009A14C2">
        <w:rPr>
          <w:rFonts w:ascii="Times New Roman" w:hAnsi="Times New Roman" w:cs="Times New Roman"/>
          <w:i/>
          <w:iCs/>
          <w:color w:val="46463B"/>
          <w:sz w:val="19"/>
          <w:szCs w:val="19"/>
        </w:rPr>
        <w:t>er</w:t>
      </w:r>
      <w:r w:rsidRPr="009A14C2">
        <w:rPr>
          <w:rFonts w:ascii="Times New Roman" w:hAnsi="Times New Roman" w:cs="Times New Roman"/>
          <w:i/>
          <w:iCs/>
          <w:color w:val="2D2B23"/>
          <w:sz w:val="19"/>
          <w:szCs w:val="19"/>
        </w:rPr>
        <w:t>en</w:t>
      </w:r>
      <w:r w:rsidRPr="009A14C2">
        <w:rPr>
          <w:rFonts w:ascii="Times New Roman" w:hAnsi="Times New Roman" w:cs="Times New Roman"/>
          <w:i/>
          <w:iCs/>
          <w:color w:val="46463B"/>
          <w:sz w:val="19"/>
          <w:szCs w:val="19"/>
        </w:rPr>
        <w:t>ce</w:t>
      </w:r>
      <w:r w:rsidRPr="009A14C2">
        <w:rPr>
          <w:rFonts w:ascii="Times New Roman" w:hAnsi="Times New Roman" w:cs="Times New Roman"/>
          <w:i/>
          <w:iCs/>
          <w:color w:val="2D2B23"/>
          <w:sz w:val="19"/>
          <w:szCs w:val="19"/>
        </w:rPr>
        <w:t>s from th</w:t>
      </w:r>
      <w:r w:rsidRPr="009A14C2">
        <w:rPr>
          <w:rFonts w:ascii="Times New Roman" w:hAnsi="Times New Roman" w:cs="Times New Roman"/>
          <w:i/>
          <w:iCs/>
          <w:color w:val="46463B"/>
          <w:sz w:val="19"/>
          <w:szCs w:val="19"/>
        </w:rPr>
        <w:t xml:space="preserve">e </w:t>
      </w:r>
      <w:r w:rsidRPr="009A14C2">
        <w:rPr>
          <w:rFonts w:ascii="Times New Roman" w:hAnsi="Times New Roman" w:cs="Times New Roman"/>
          <w:i/>
          <w:iCs/>
          <w:color w:val="2D2B23"/>
          <w:sz w:val="19"/>
          <w:szCs w:val="19"/>
        </w:rPr>
        <w:t>Writin</w:t>
      </w:r>
      <w:r w:rsidRPr="009A14C2">
        <w:rPr>
          <w:rFonts w:ascii="Times New Roman" w:hAnsi="Times New Roman" w:cs="Times New Roman"/>
          <w:i/>
          <w:iCs/>
          <w:color w:val="46463B"/>
          <w:sz w:val="19"/>
          <w:szCs w:val="19"/>
        </w:rPr>
        <w:t>gs</w:t>
      </w:r>
      <w:r w:rsidR="003820D4" w:rsidRPr="009A14C2">
        <w:rPr>
          <w:rFonts w:ascii="Times New Roman" w:hAnsi="Times New Roman" w:cs="Times New Roman"/>
          <w:i/>
          <w:iCs/>
          <w:color w:val="46463B"/>
          <w:sz w:val="19"/>
          <w:szCs w:val="19"/>
        </w:rPr>
        <w:t xml:space="preserve"> </w:t>
      </w:r>
      <w:r w:rsidRPr="009A14C2">
        <w:rPr>
          <w:rFonts w:ascii="Times New Roman" w:hAnsi="Times New Roman" w:cs="Times New Roman"/>
          <w:i/>
          <w:iCs/>
          <w:color w:val="2D2B23"/>
          <w:sz w:val="19"/>
          <w:szCs w:val="19"/>
        </w:rPr>
        <w:t xml:space="preserve">of </w:t>
      </w:r>
      <w:r w:rsidRPr="009A14C2">
        <w:rPr>
          <w:rFonts w:ascii="Times New Roman" w:hAnsi="Times New Roman" w:cs="Times New Roman"/>
          <w:i/>
          <w:iCs/>
          <w:color w:val="46463B"/>
          <w:sz w:val="19"/>
          <w:szCs w:val="19"/>
        </w:rPr>
        <w:t>'A</w:t>
      </w:r>
      <w:r w:rsidRPr="009A14C2">
        <w:rPr>
          <w:rFonts w:ascii="Times New Roman" w:hAnsi="Times New Roman" w:cs="Times New Roman"/>
          <w:i/>
          <w:iCs/>
          <w:color w:val="2D2B23"/>
          <w:sz w:val="19"/>
          <w:szCs w:val="19"/>
        </w:rPr>
        <w:t>bdu</w:t>
      </w:r>
      <w:r w:rsidRPr="009A14C2">
        <w:rPr>
          <w:rFonts w:ascii="Times New Roman" w:hAnsi="Times New Roman" w:cs="Times New Roman"/>
          <w:i/>
          <w:iCs/>
          <w:color w:val="46463B"/>
          <w:sz w:val="19"/>
          <w:szCs w:val="19"/>
        </w:rPr>
        <w:t>'</w:t>
      </w:r>
      <w:r w:rsidRPr="009A14C2">
        <w:rPr>
          <w:rFonts w:ascii="Times New Roman" w:hAnsi="Times New Roman" w:cs="Times New Roman"/>
          <w:i/>
          <w:iCs/>
          <w:color w:val="2D2B23"/>
          <w:sz w:val="19"/>
          <w:szCs w:val="19"/>
        </w:rPr>
        <w:t>1-Bahd and</w:t>
      </w:r>
    </w:p>
    <w:p w14:paraId="01DC45AA" w14:textId="77777777"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8"/>
          <w:szCs w:val="18"/>
        </w:rPr>
      </w:pPr>
      <w:r w:rsidRPr="009A14C2">
        <w:rPr>
          <w:rFonts w:ascii="Times New Roman" w:hAnsi="Times New Roman" w:cs="Times New Roman"/>
          <w:i/>
          <w:iCs/>
          <w:color w:val="2D2B23"/>
          <w:sz w:val="19"/>
          <w:szCs w:val="19"/>
        </w:rPr>
        <w:t>Sho</w:t>
      </w:r>
      <w:r w:rsidRPr="009A14C2">
        <w:rPr>
          <w:rFonts w:ascii="Times New Roman" w:hAnsi="Times New Roman" w:cs="Times New Roman"/>
          <w:i/>
          <w:iCs/>
          <w:color w:val="46463B"/>
          <w:sz w:val="19"/>
          <w:szCs w:val="19"/>
        </w:rPr>
        <w:t>g</w:t>
      </w:r>
      <w:r w:rsidRPr="009A14C2">
        <w:rPr>
          <w:rFonts w:ascii="Times New Roman" w:hAnsi="Times New Roman" w:cs="Times New Roman"/>
          <w:i/>
          <w:iCs/>
          <w:color w:val="2D2B23"/>
          <w:sz w:val="19"/>
          <w:szCs w:val="19"/>
        </w:rPr>
        <w:t xml:space="preserve">hi E </w:t>
      </w:r>
      <w:r w:rsidRPr="009A14C2">
        <w:rPr>
          <w:rFonts w:ascii="Times New Roman" w:hAnsi="Times New Roman" w:cs="Times New Roman"/>
          <w:i/>
          <w:iCs/>
          <w:color w:val="46463B"/>
          <w:sz w:val="19"/>
          <w:szCs w:val="19"/>
        </w:rPr>
        <w:t>ffend</w:t>
      </w:r>
      <w:r w:rsidRPr="009A14C2">
        <w:rPr>
          <w:rFonts w:ascii="Times New Roman" w:hAnsi="Times New Roman" w:cs="Times New Roman"/>
          <w:i/>
          <w:iCs/>
          <w:color w:val="2D2B23"/>
          <w:sz w:val="19"/>
          <w:szCs w:val="19"/>
        </w:rPr>
        <w:t>i concerning the Hidden Words</w:t>
      </w:r>
      <w:r w:rsidRPr="009A14C2">
        <w:rPr>
          <w:rFonts w:ascii="Times New Roman" w:hAnsi="Times New Roman" w:cs="Times New Roman"/>
          <w:i/>
          <w:iCs/>
          <w:color w:val="46463B"/>
          <w:sz w:val="19"/>
          <w:szCs w:val="19"/>
        </w:rPr>
        <w:t xml:space="preserve">, </w:t>
      </w:r>
      <w:r w:rsidRPr="009A14C2">
        <w:rPr>
          <w:rFonts w:ascii="Times New Roman" w:hAnsi="Times New Roman" w:cs="Times New Roman"/>
          <w:color w:val="2D2B23"/>
          <w:sz w:val="18"/>
          <w:szCs w:val="18"/>
        </w:rPr>
        <w:t>the Universal House of Justice,</w:t>
      </w:r>
    </w:p>
    <w:p w14:paraId="7A693863" w14:textId="77777777" w:rsidR="00227E9C" w:rsidRPr="009A14C2" w:rsidRDefault="00137FFD" w:rsidP="001F2049">
      <w:pPr>
        <w:widowControl w:val="0"/>
        <w:autoSpaceDE w:val="0"/>
        <w:autoSpaceDN w:val="0"/>
        <w:adjustRightInd w:val="0"/>
        <w:spacing w:before="2" w:after="0" w:line="240" w:lineRule="auto"/>
        <w:jc w:val="both"/>
        <w:rPr>
          <w:rFonts w:ascii="Times New Roman" w:hAnsi="Times New Roman" w:cs="Times New Roman"/>
          <w:color w:val="000000"/>
          <w:sz w:val="17"/>
          <w:szCs w:val="17"/>
        </w:rPr>
      </w:pPr>
      <w:r w:rsidRPr="009A14C2">
        <w:rPr>
          <w:rFonts w:ascii="Times New Roman" w:hAnsi="Times New Roman" w:cs="Times New Roman"/>
          <w:color w:val="2D2B23"/>
          <w:sz w:val="18"/>
          <w:szCs w:val="18"/>
        </w:rPr>
        <w:t xml:space="preserve">December </w:t>
      </w:r>
      <w:r w:rsidRPr="009A14C2">
        <w:rPr>
          <w:rFonts w:ascii="Times New Roman" w:hAnsi="Times New Roman" w:cs="Times New Roman"/>
          <w:color w:val="2D2B23"/>
          <w:sz w:val="17"/>
          <w:szCs w:val="17"/>
        </w:rPr>
        <w:t>1979.</w:t>
      </w:r>
    </w:p>
    <w:p w14:paraId="31A51F8F" w14:textId="0463BBE8"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D2B23"/>
          <w:sz w:val="18"/>
          <w:szCs w:val="18"/>
        </w:rPr>
        <w:t xml:space="preserve">52 </w:t>
      </w:r>
      <w:r w:rsidRPr="009A14C2">
        <w:rPr>
          <w:rFonts w:ascii="Times New Roman" w:hAnsi="Times New Roman" w:cs="Times New Roman"/>
          <w:color w:val="46463B"/>
          <w:sz w:val="18"/>
          <w:szCs w:val="18"/>
        </w:rPr>
        <w:t>.</w:t>
      </w:r>
      <w:r w:rsidR="003820D4"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8"/>
          <w:szCs w:val="18"/>
        </w:rPr>
        <w:t>ibid</w:t>
      </w:r>
      <w:r w:rsidRPr="009A14C2">
        <w:rPr>
          <w:rFonts w:ascii="Times New Roman" w:hAnsi="Times New Roman" w:cs="Times New Roman"/>
          <w:color w:val="46463B"/>
          <w:sz w:val="18"/>
          <w:szCs w:val="18"/>
        </w:rPr>
        <w:t>.</w:t>
      </w:r>
    </w:p>
    <w:p w14:paraId="26B88997" w14:textId="3D8D53AB"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46463B"/>
          <w:sz w:val="15"/>
          <w:szCs w:val="15"/>
        </w:rPr>
        <w:t>53.</w:t>
      </w:r>
      <w:r w:rsidR="003820D4" w:rsidRPr="009A14C2">
        <w:rPr>
          <w:rFonts w:ascii="Times New Roman" w:hAnsi="Times New Roman" w:cs="Times New Roman"/>
          <w:color w:val="46463B"/>
          <w:sz w:val="15"/>
          <w:szCs w:val="15"/>
        </w:rPr>
        <w:t xml:space="preserve"> </w:t>
      </w:r>
      <w:r w:rsidRPr="009A14C2">
        <w:rPr>
          <w:rFonts w:ascii="Times New Roman" w:hAnsi="Times New Roman" w:cs="Times New Roman"/>
          <w:color w:val="2D2B23"/>
          <w:sz w:val="18"/>
          <w:szCs w:val="18"/>
        </w:rPr>
        <w:t>ibid</w:t>
      </w:r>
      <w:r w:rsidRPr="009A14C2">
        <w:rPr>
          <w:rFonts w:ascii="Times New Roman" w:hAnsi="Times New Roman" w:cs="Times New Roman"/>
          <w:color w:val="46463B"/>
          <w:sz w:val="18"/>
          <w:szCs w:val="18"/>
        </w:rPr>
        <w:t>.</w:t>
      </w:r>
    </w:p>
    <w:p w14:paraId="10833B21" w14:textId="46A0C08E"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2D2B23"/>
          <w:sz w:val="18"/>
          <w:szCs w:val="18"/>
        </w:rPr>
        <w:t>5</w:t>
      </w:r>
      <w:r w:rsidRPr="009A14C2">
        <w:rPr>
          <w:rFonts w:ascii="Times New Roman" w:hAnsi="Times New Roman" w:cs="Times New Roman"/>
          <w:color w:val="46463B"/>
          <w:sz w:val="18"/>
          <w:szCs w:val="18"/>
        </w:rPr>
        <w:t>4</w:t>
      </w:r>
      <w:r w:rsidRPr="009A14C2">
        <w:rPr>
          <w:rFonts w:ascii="Times New Roman" w:hAnsi="Times New Roman" w:cs="Times New Roman"/>
          <w:color w:val="605E50"/>
          <w:sz w:val="18"/>
          <w:szCs w:val="18"/>
        </w:rPr>
        <w:t>.</w:t>
      </w:r>
      <w:r w:rsidR="003820D4" w:rsidRPr="009A14C2">
        <w:rPr>
          <w:rFonts w:ascii="Times New Roman" w:hAnsi="Times New Roman" w:cs="Times New Roman"/>
          <w:color w:val="605E50"/>
          <w:sz w:val="18"/>
          <w:szCs w:val="18"/>
        </w:rPr>
        <w:t xml:space="preserve"> </w:t>
      </w:r>
      <w:r w:rsidRPr="009A14C2">
        <w:rPr>
          <w:rFonts w:ascii="Times New Roman" w:hAnsi="Times New Roman" w:cs="Times New Roman"/>
          <w:color w:val="2D2B23"/>
          <w:sz w:val="18"/>
          <w:szCs w:val="18"/>
        </w:rPr>
        <w:t xml:space="preserve">Gen. </w:t>
      </w:r>
      <w:r w:rsidRPr="009A14C2">
        <w:rPr>
          <w:rFonts w:ascii="Times New Roman" w:hAnsi="Times New Roman" w:cs="Times New Roman"/>
          <w:color w:val="2D2B23"/>
          <w:sz w:val="17"/>
          <w:szCs w:val="17"/>
        </w:rPr>
        <w:t>2</w:t>
      </w:r>
      <w:r w:rsidRPr="009A14C2">
        <w:rPr>
          <w:rFonts w:ascii="Times New Roman" w:hAnsi="Times New Roman" w:cs="Times New Roman"/>
          <w:color w:val="46463B"/>
          <w:sz w:val="17"/>
          <w:szCs w:val="17"/>
        </w:rPr>
        <w:t>:</w:t>
      </w:r>
      <w:r w:rsidRPr="009A14C2">
        <w:rPr>
          <w:rFonts w:ascii="Times New Roman" w:hAnsi="Times New Roman" w:cs="Times New Roman"/>
          <w:color w:val="2D2B23"/>
          <w:sz w:val="17"/>
          <w:szCs w:val="17"/>
        </w:rPr>
        <w:t>9</w:t>
      </w:r>
      <w:r w:rsidRPr="009A14C2">
        <w:rPr>
          <w:rFonts w:ascii="Times New Roman" w:hAnsi="Times New Roman" w:cs="Times New Roman"/>
          <w:color w:val="46463B"/>
          <w:sz w:val="17"/>
          <w:szCs w:val="17"/>
        </w:rPr>
        <w:t>.</w:t>
      </w:r>
    </w:p>
    <w:p w14:paraId="1580093A" w14:textId="692666DB"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7"/>
          <w:szCs w:val="17"/>
        </w:rPr>
      </w:pPr>
      <w:r w:rsidRPr="009A14C2">
        <w:rPr>
          <w:rFonts w:ascii="Times New Roman" w:hAnsi="Times New Roman" w:cs="Times New Roman"/>
          <w:color w:val="46463B"/>
          <w:sz w:val="18"/>
          <w:szCs w:val="18"/>
        </w:rPr>
        <w:t xml:space="preserve">5 </w:t>
      </w:r>
      <w:r w:rsidRPr="009A14C2">
        <w:rPr>
          <w:rFonts w:ascii="Times New Roman" w:hAnsi="Times New Roman" w:cs="Times New Roman"/>
          <w:color w:val="2D2B23"/>
          <w:sz w:val="18"/>
          <w:szCs w:val="18"/>
        </w:rPr>
        <w:t>5</w:t>
      </w:r>
      <w:r w:rsidRPr="009A14C2">
        <w:rPr>
          <w:rFonts w:ascii="Times New Roman" w:hAnsi="Times New Roman" w:cs="Times New Roman"/>
          <w:color w:val="726E60"/>
          <w:sz w:val="18"/>
          <w:szCs w:val="18"/>
        </w:rPr>
        <w:t>.</w:t>
      </w:r>
      <w:r w:rsidR="003820D4" w:rsidRPr="009A14C2">
        <w:rPr>
          <w:rFonts w:ascii="Times New Roman" w:hAnsi="Times New Roman" w:cs="Times New Roman"/>
          <w:color w:val="726E60"/>
          <w:sz w:val="18"/>
          <w:szCs w:val="18"/>
        </w:rPr>
        <w:t xml:space="preserve"> </w:t>
      </w:r>
      <w:r w:rsidRPr="009A14C2">
        <w:rPr>
          <w:rFonts w:ascii="Times New Roman" w:hAnsi="Times New Roman" w:cs="Times New Roman"/>
          <w:color w:val="2D2B23"/>
          <w:sz w:val="18"/>
          <w:szCs w:val="18"/>
        </w:rPr>
        <w:t>Gen</w:t>
      </w:r>
      <w:r w:rsidRPr="009A14C2">
        <w:rPr>
          <w:rFonts w:ascii="Times New Roman" w:hAnsi="Times New Roman" w:cs="Times New Roman"/>
          <w:color w:val="605E50"/>
          <w:sz w:val="18"/>
          <w:szCs w:val="18"/>
        </w:rPr>
        <w:t xml:space="preserve">. </w:t>
      </w:r>
      <w:r w:rsidRPr="009A14C2">
        <w:rPr>
          <w:rFonts w:ascii="Times New Roman" w:hAnsi="Times New Roman" w:cs="Times New Roman"/>
          <w:color w:val="2D2B23"/>
          <w:sz w:val="17"/>
          <w:szCs w:val="17"/>
        </w:rPr>
        <w:t>3</w:t>
      </w:r>
      <w:r w:rsidRPr="009A14C2">
        <w:rPr>
          <w:rFonts w:ascii="Times New Roman" w:hAnsi="Times New Roman" w:cs="Times New Roman"/>
          <w:color w:val="46463B"/>
          <w:sz w:val="17"/>
          <w:szCs w:val="17"/>
        </w:rPr>
        <w:t xml:space="preserve">: </w:t>
      </w:r>
      <w:r w:rsidRPr="009A14C2">
        <w:rPr>
          <w:rFonts w:ascii="Times New Roman" w:hAnsi="Times New Roman" w:cs="Times New Roman"/>
          <w:color w:val="2D2B23"/>
          <w:sz w:val="17"/>
          <w:szCs w:val="17"/>
        </w:rPr>
        <w:t>2-3.</w:t>
      </w:r>
    </w:p>
    <w:p w14:paraId="6BEEBE4D" w14:textId="455286AC"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7"/>
          <w:szCs w:val="17"/>
        </w:rPr>
      </w:pPr>
      <w:r w:rsidRPr="009A14C2">
        <w:rPr>
          <w:rFonts w:ascii="Times New Roman" w:hAnsi="Times New Roman" w:cs="Times New Roman"/>
          <w:color w:val="2D2B23"/>
          <w:sz w:val="18"/>
          <w:szCs w:val="18"/>
        </w:rPr>
        <w:t>5</w:t>
      </w:r>
      <w:r w:rsidRPr="009A14C2">
        <w:rPr>
          <w:rFonts w:ascii="Times New Roman" w:hAnsi="Times New Roman" w:cs="Times New Roman"/>
          <w:color w:val="46463B"/>
          <w:sz w:val="18"/>
          <w:szCs w:val="18"/>
        </w:rPr>
        <w:t>6</w:t>
      </w:r>
      <w:r w:rsidRPr="009A14C2">
        <w:rPr>
          <w:rFonts w:ascii="Times New Roman" w:hAnsi="Times New Roman" w:cs="Times New Roman"/>
          <w:color w:val="726E60"/>
          <w:sz w:val="18"/>
          <w:szCs w:val="18"/>
        </w:rPr>
        <w:t>.</w:t>
      </w:r>
      <w:r w:rsidR="003820D4" w:rsidRPr="009A14C2">
        <w:rPr>
          <w:rFonts w:ascii="Times New Roman" w:hAnsi="Times New Roman" w:cs="Times New Roman"/>
          <w:color w:val="726E60"/>
          <w:sz w:val="18"/>
          <w:szCs w:val="18"/>
        </w:rPr>
        <w:t xml:space="preserve"> </w:t>
      </w:r>
      <w:r w:rsidRPr="009A14C2">
        <w:rPr>
          <w:rFonts w:ascii="Times New Roman" w:hAnsi="Times New Roman" w:cs="Times New Roman"/>
          <w:color w:val="2D2B23"/>
          <w:sz w:val="18"/>
          <w:szCs w:val="18"/>
        </w:rPr>
        <w:t>'Abdu</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l-Baha</w:t>
      </w:r>
      <w:r w:rsidRPr="009A14C2">
        <w:rPr>
          <w:rFonts w:ascii="Times New Roman" w:hAnsi="Times New Roman" w:cs="Times New Roman"/>
          <w:color w:val="46463B"/>
          <w:sz w:val="18"/>
          <w:szCs w:val="18"/>
        </w:rPr>
        <w:t xml:space="preserve">, </w:t>
      </w:r>
      <w:r w:rsidRPr="009A14C2">
        <w:rPr>
          <w:rFonts w:ascii="Times New Roman" w:hAnsi="Times New Roman" w:cs="Times New Roman"/>
          <w:i/>
          <w:iCs/>
          <w:color w:val="2D2B23"/>
          <w:sz w:val="19"/>
          <w:szCs w:val="19"/>
        </w:rPr>
        <w:t>So</w:t>
      </w:r>
      <w:r w:rsidRPr="009A14C2">
        <w:rPr>
          <w:rFonts w:ascii="Times New Roman" w:hAnsi="Times New Roman" w:cs="Times New Roman"/>
          <w:i/>
          <w:iCs/>
          <w:color w:val="46463B"/>
          <w:sz w:val="19"/>
          <w:szCs w:val="19"/>
        </w:rPr>
        <w:t>m</w:t>
      </w:r>
      <w:r w:rsidRPr="009A14C2">
        <w:rPr>
          <w:rFonts w:ascii="Times New Roman" w:hAnsi="Times New Roman" w:cs="Times New Roman"/>
          <w:i/>
          <w:iCs/>
          <w:color w:val="2D2B23"/>
          <w:sz w:val="19"/>
          <w:szCs w:val="19"/>
        </w:rPr>
        <w:t>e A</w:t>
      </w:r>
      <w:r w:rsidRPr="009A14C2">
        <w:rPr>
          <w:rFonts w:ascii="Times New Roman" w:hAnsi="Times New Roman" w:cs="Times New Roman"/>
          <w:i/>
          <w:iCs/>
          <w:color w:val="46463B"/>
          <w:sz w:val="19"/>
          <w:szCs w:val="19"/>
        </w:rPr>
        <w:t>nswe</w:t>
      </w:r>
      <w:r w:rsidRPr="009A14C2">
        <w:rPr>
          <w:rFonts w:ascii="Times New Roman" w:hAnsi="Times New Roman" w:cs="Times New Roman"/>
          <w:i/>
          <w:iCs/>
          <w:color w:val="2D2B23"/>
          <w:sz w:val="19"/>
          <w:szCs w:val="19"/>
        </w:rPr>
        <w:t>r</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d Qu</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 xml:space="preserve">stions, </w:t>
      </w:r>
      <w:r w:rsidRPr="009A14C2">
        <w:rPr>
          <w:rFonts w:ascii="Times New Roman" w:hAnsi="Times New Roman" w:cs="Times New Roman"/>
          <w:color w:val="2D2B23"/>
          <w:sz w:val="18"/>
          <w:szCs w:val="18"/>
        </w:rPr>
        <w:t xml:space="preserve">p. </w:t>
      </w:r>
      <w:r w:rsidRPr="009A14C2">
        <w:rPr>
          <w:rFonts w:ascii="Times New Roman" w:hAnsi="Times New Roman" w:cs="Times New Roman"/>
          <w:color w:val="2D2B23"/>
          <w:sz w:val="17"/>
          <w:szCs w:val="17"/>
        </w:rPr>
        <w:t>123</w:t>
      </w:r>
      <w:r w:rsidRPr="009A14C2">
        <w:rPr>
          <w:rFonts w:ascii="Times New Roman" w:hAnsi="Times New Roman" w:cs="Times New Roman"/>
          <w:color w:val="46463B"/>
          <w:sz w:val="17"/>
          <w:szCs w:val="17"/>
        </w:rPr>
        <w:t>.</w:t>
      </w:r>
    </w:p>
    <w:p w14:paraId="41076DB5" w14:textId="4E0EA682"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D2B23"/>
          <w:sz w:val="18"/>
          <w:szCs w:val="18"/>
        </w:rPr>
        <w:t>57</w:t>
      </w:r>
      <w:r w:rsidRPr="009A14C2">
        <w:rPr>
          <w:rFonts w:ascii="Times New Roman" w:hAnsi="Times New Roman" w:cs="Times New Roman"/>
          <w:color w:val="46463B"/>
          <w:sz w:val="18"/>
          <w:szCs w:val="18"/>
        </w:rPr>
        <w:t>.</w:t>
      </w:r>
      <w:r w:rsidR="003820D4"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8"/>
          <w:szCs w:val="18"/>
        </w:rPr>
        <w:t xml:space="preserve">Baha </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 xml:space="preserve">u </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llah</w:t>
      </w:r>
      <w:r w:rsidRPr="009A14C2">
        <w:rPr>
          <w:rFonts w:ascii="Times New Roman" w:hAnsi="Times New Roman" w:cs="Times New Roman"/>
          <w:color w:val="46463B"/>
          <w:sz w:val="18"/>
          <w:szCs w:val="18"/>
        </w:rPr>
        <w:t xml:space="preserve">, </w:t>
      </w:r>
      <w:r w:rsidRPr="009A14C2">
        <w:rPr>
          <w:rFonts w:ascii="Times New Roman" w:hAnsi="Times New Roman" w:cs="Times New Roman"/>
          <w:i/>
          <w:iCs/>
          <w:color w:val="2D2B23"/>
          <w:sz w:val="19"/>
          <w:szCs w:val="19"/>
        </w:rPr>
        <w:t xml:space="preserve">Hidd </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 xml:space="preserve">n Word </w:t>
      </w:r>
      <w:r w:rsidRPr="009A14C2">
        <w:rPr>
          <w:rFonts w:ascii="Times New Roman" w:hAnsi="Times New Roman" w:cs="Times New Roman"/>
          <w:i/>
          <w:iCs/>
          <w:color w:val="46463B"/>
          <w:sz w:val="19"/>
          <w:szCs w:val="19"/>
        </w:rPr>
        <w:t xml:space="preserve">s, </w:t>
      </w:r>
      <w:r w:rsidRPr="009A14C2">
        <w:rPr>
          <w:rFonts w:ascii="Times New Roman" w:hAnsi="Times New Roman" w:cs="Times New Roman"/>
          <w:color w:val="2D2B23"/>
          <w:sz w:val="18"/>
          <w:szCs w:val="18"/>
        </w:rPr>
        <w:t xml:space="preserve">Persian no. </w:t>
      </w:r>
      <w:r w:rsidRPr="009A14C2">
        <w:rPr>
          <w:rFonts w:ascii="Times New Roman" w:hAnsi="Times New Roman" w:cs="Times New Roman"/>
          <w:color w:val="2D2B23"/>
          <w:sz w:val="17"/>
          <w:szCs w:val="17"/>
        </w:rPr>
        <w:t>19</w:t>
      </w:r>
      <w:r w:rsidRPr="009A14C2">
        <w:rPr>
          <w:rFonts w:ascii="Times New Roman" w:hAnsi="Times New Roman" w:cs="Times New Roman"/>
          <w:color w:val="605E50"/>
          <w:sz w:val="17"/>
          <w:szCs w:val="17"/>
        </w:rPr>
        <w:t>.</w:t>
      </w:r>
    </w:p>
    <w:p w14:paraId="55089B95" w14:textId="0B4C8441"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D2B23"/>
          <w:sz w:val="15"/>
          <w:szCs w:val="15"/>
        </w:rPr>
        <w:t>58.</w:t>
      </w:r>
      <w:r w:rsidR="003820D4" w:rsidRPr="009A14C2">
        <w:rPr>
          <w:rFonts w:ascii="Times New Roman" w:hAnsi="Times New Roman" w:cs="Times New Roman"/>
          <w:color w:val="2D2B23"/>
          <w:sz w:val="15"/>
          <w:szCs w:val="15"/>
        </w:rPr>
        <w:t xml:space="preserve"> </w:t>
      </w:r>
      <w:r w:rsidRPr="009A14C2">
        <w:rPr>
          <w:rFonts w:ascii="Times New Roman" w:hAnsi="Times New Roman" w:cs="Times New Roman"/>
          <w:color w:val="2D2B23"/>
          <w:sz w:val="18"/>
          <w:szCs w:val="18"/>
        </w:rPr>
        <w:t xml:space="preserve">E!iade, </w:t>
      </w:r>
      <w:r w:rsidRPr="009A14C2">
        <w:rPr>
          <w:rFonts w:ascii="Times New Roman" w:hAnsi="Times New Roman" w:cs="Times New Roman"/>
          <w:i/>
          <w:iCs/>
          <w:color w:val="2D2B23"/>
          <w:sz w:val="19"/>
          <w:szCs w:val="19"/>
        </w:rPr>
        <w:t xml:space="preserve">Myth </w:t>
      </w:r>
      <w:r w:rsidRPr="009A14C2">
        <w:rPr>
          <w:rFonts w:ascii="Times New Roman" w:hAnsi="Times New Roman" w:cs="Times New Roman"/>
          <w:i/>
          <w:iCs/>
          <w:color w:val="46463B"/>
          <w:sz w:val="19"/>
          <w:szCs w:val="19"/>
        </w:rPr>
        <w:t>a</w:t>
      </w:r>
      <w:r w:rsidRPr="009A14C2">
        <w:rPr>
          <w:rFonts w:ascii="Times New Roman" w:hAnsi="Times New Roman" w:cs="Times New Roman"/>
          <w:i/>
          <w:iCs/>
          <w:color w:val="2D2B23"/>
          <w:sz w:val="19"/>
          <w:szCs w:val="19"/>
        </w:rPr>
        <w:t xml:space="preserve">nd Reality, </w:t>
      </w:r>
      <w:r w:rsidRPr="009A14C2">
        <w:rPr>
          <w:rFonts w:ascii="Times New Roman" w:hAnsi="Times New Roman" w:cs="Times New Roman"/>
          <w:color w:val="2D2B23"/>
          <w:sz w:val="18"/>
          <w:szCs w:val="18"/>
        </w:rPr>
        <w:t xml:space="preserve">p. </w:t>
      </w:r>
      <w:r w:rsidRPr="009A14C2">
        <w:rPr>
          <w:rFonts w:ascii="Times New Roman" w:hAnsi="Times New Roman" w:cs="Times New Roman"/>
          <w:color w:val="2D2B23"/>
          <w:sz w:val="17"/>
          <w:szCs w:val="17"/>
        </w:rPr>
        <w:t>125.</w:t>
      </w:r>
    </w:p>
    <w:p w14:paraId="4645935F" w14:textId="1F821529"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D2B23"/>
          <w:sz w:val="18"/>
          <w:szCs w:val="18"/>
        </w:rPr>
        <w:t>5</w:t>
      </w:r>
      <w:r w:rsidRPr="009A14C2">
        <w:rPr>
          <w:rFonts w:ascii="Times New Roman" w:hAnsi="Times New Roman" w:cs="Times New Roman"/>
          <w:color w:val="46463B"/>
          <w:sz w:val="18"/>
          <w:szCs w:val="18"/>
        </w:rPr>
        <w:t>9.</w:t>
      </w:r>
      <w:r w:rsidR="003820D4"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8"/>
          <w:szCs w:val="18"/>
        </w:rPr>
        <w:t>ibid.</w:t>
      </w:r>
    </w:p>
    <w:p w14:paraId="76338118" w14:textId="2F33DCD9"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6463B"/>
          <w:sz w:val="15"/>
          <w:szCs w:val="15"/>
        </w:rPr>
        <w:t>60.</w:t>
      </w:r>
      <w:r w:rsidR="003820D4" w:rsidRPr="009A14C2">
        <w:rPr>
          <w:rFonts w:ascii="Times New Roman" w:hAnsi="Times New Roman" w:cs="Times New Roman"/>
          <w:color w:val="46463B"/>
          <w:sz w:val="15"/>
          <w:szCs w:val="15"/>
        </w:rPr>
        <w:t xml:space="preserve"> </w:t>
      </w:r>
      <w:r w:rsidRPr="009A14C2">
        <w:rPr>
          <w:rFonts w:ascii="Times New Roman" w:hAnsi="Times New Roman" w:cs="Times New Roman"/>
          <w:color w:val="2D2B23"/>
          <w:sz w:val="18"/>
          <w:szCs w:val="18"/>
        </w:rPr>
        <w:t>ibid</w:t>
      </w:r>
      <w:r w:rsidRPr="009A14C2">
        <w:rPr>
          <w:rFonts w:ascii="Times New Roman" w:hAnsi="Times New Roman" w:cs="Times New Roman"/>
          <w:color w:val="0F0A03"/>
          <w:sz w:val="18"/>
          <w:szCs w:val="18"/>
        </w:rPr>
        <w:t>.</w:t>
      </w:r>
    </w:p>
    <w:p w14:paraId="30EC70E7" w14:textId="073D9992"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46463B"/>
          <w:sz w:val="18"/>
          <w:szCs w:val="18"/>
        </w:rPr>
        <w:t xml:space="preserve">6 </w:t>
      </w:r>
      <w:r w:rsidRPr="009A14C2">
        <w:rPr>
          <w:rFonts w:ascii="Times New Roman" w:hAnsi="Times New Roman" w:cs="Times New Roman"/>
          <w:color w:val="2D2B23"/>
          <w:sz w:val="18"/>
          <w:szCs w:val="18"/>
        </w:rPr>
        <w:t>1.</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ibid</w:t>
      </w:r>
      <w:r w:rsidRPr="009A14C2">
        <w:rPr>
          <w:rFonts w:ascii="Times New Roman" w:hAnsi="Times New Roman" w:cs="Times New Roman"/>
          <w:color w:val="46463B"/>
          <w:sz w:val="18"/>
          <w:szCs w:val="18"/>
        </w:rPr>
        <w:t>.</w:t>
      </w:r>
    </w:p>
    <w:p w14:paraId="79B41911" w14:textId="6981988B"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46463B"/>
          <w:sz w:val="18"/>
          <w:szCs w:val="18"/>
        </w:rPr>
        <w:t>6</w:t>
      </w:r>
      <w:r w:rsidRPr="009A14C2">
        <w:rPr>
          <w:rFonts w:ascii="Times New Roman" w:hAnsi="Times New Roman" w:cs="Times New Roman"/>
          <w:color w:val="2D2B23"/>
          <w:sz w:val="18"/>
          <w:szCs w:val="18"/>
        </w:rPr>
        <w:t>2</w:t>
      </w:r>
      <w:r w:rsidRPr="009A14C2">
        <w:rPr>
          <w:rFonts w:ascii="Times New Roman" w:hAnsi="Times New Roman" w:cs="Times New Roman"/>
          <w:color w:val="726E60"/>
          <w:sz w:val="18"/>
          <w:szCs w:val="18"/>
        </w:rPr>
        <w:t>.</w:t>
      </w:r>
      <w:r w:rsidR="003820D4" w:rsidRPr="009A14C2">
        <w:rPr>
          <w:rFonts w:ascii="Times New Roman" w:hAnsi="Times New Roman" w:cs="Times New Roman"/>
          <w:color w:val="726E60"/>
          <w:sz w:val="18"/>
          <w:szCs w:val="18"/>
        </w:rPr>
        <w:t xml:space="preserve"> </w:t>
      </w:r>
      <w:r w:rsidRPr="009A14C2">
        <w:rPr>
          <w:rFonts w:ascii="Times New Roman" w:hAnsi="Times New Roman" w:cs="Times New Roman"/>
          <w:color w:val="2D2B23"/>
          <w:sz w:val="18"/>
          <w:szCs w:val="18"/>
        </w:rPr>
        <w:t xml:space="preserve">ibid. p. </w:t>
      </w:r>
      <w:r w:rsidRPr="009A14C2">
        <w:rPr>
          <w:rFonts w:ascii="Times New Roman" w:hAnsi="Times New Roman" w:cs="Times New Roman"/>
          <w:color w:val="2D2B23"/>
          <w:sz w:val="17"/>
          <w:szCs w:val="17"/>
        </w:rPr>
        <w:t>124</w:t>
      </w:r>
      <w:r w:rsidRPr="009A14C2">
        <w:rPr>
          <w:rFonts w:ascii="Times New Roman" w:hAnsi="Times New Roman" w:cs="Times New Roman"/>
          <w:color w:val="46463B"/>
          <w:sz w:val="17"/>
          <w:szCs w:val="17"/>
        </w:rPr>
        <w:t>.</w:t>
      </w:r>
    </w:p>
    <w:p w14:paraId="0D32A880" w14:textId="32242C64" w:rsidR="00227E9C" w:rsidRPr="009A14C2" w:rsidRDefault="00137FFD" w:rsidP="001F2049">
      <w:pPr>
        <w:widowControl w:val="0"/>
        <w:autoSpaceDE w:val="0"/>
        <w:autoSpaceDN w:val="0"/>
        <w:adjustRightInd w:val="0"/>
        <w:spacing w:before="2" w:after="0" w:line="202" w:lineRule="exact"/>
        <w:ind w:hanging="335"/>
        <w:jc w:val="both"/>
        <w:rPr>
          <w:rFonts w:ascii="Times New Roman" w:hAnsi="Times New Roman" w:cs="Times New Roman"/>
          <w:color w:val="000000"/>
          <w:sz w:val="18"/>
          <w:szCs w:val="18"/>
        </w:rPr>
      </w:pPr>
      <w:r w:rsidRPr="009A14C2">
        <w:rPr>
          <w:rFonts w:ascii="Times New Roman" w:hAnsi="Times New Roman" w:cs="Times New Roman"/>
          <w:color w:val="46463B"/>
          <w:sz w:val="16"/>
          <w:szCs w:val="16"/>
        </w:rPr>
        <w:t>63.</w:t>
      </w:r>
      <w:r w:rsidR="003820D4" w:rsidRPr="009A14C2">
        <w:rPr>
          <w:rFonts w:ascii="Times New Roman" w:hAnsi="Times New Roman" w:cs="Times New Roman"/>
          <w:color w:val="46463B"/>
          <w:sz w:val="16"/>
          <w:szCs w:val="16"/>
        </w:rPr>
        <w:t xml:space="preserve"> </w:t>
      </w:r>
      <w:r w:rsidRPr="009A14C2">
        <w:rPr>
          <w:rFonts w:ascii="Times New Roman" w:hAnsi="Times New Roman" w:cs="Times New Roman"/>
          <w:color w:val="2D2B23"/>
          <w:sz w:val="18"/>
          <w:szCs w:val="18"/>
        </w:rPr>
        <w:t>John Huddleston has explored</w:t>
      </w:r>
      <w:r w:rsidR="003820D4" w:rsidRPr="009A14C2">
        <w:rPr>
          <w:rFonts w:ascii="Times New Roman" w:hAnsi="Times New Roman" w:cs="Times New Roman"/>
          <w:color w:val="2D2B23"/>
          <w:sz w:val="18"/>
          <w:szCs w:val="18"/>
        </w:rPr>
        <w:t xml:space="preserve"> </w:t>
      </w:r>
      <w:r w:rsidRPr="009A14C2">
        <w:rPr>
          <w:rFonts w:ascii="Times New Roman" w:hAnsi="Times New Roman" w:cs="Times New Roman"/>
          <w:color w:val="2D2B23"/>
          <w:sz w:val="18"/>
          <w:szCs w:val="18"/>
        </w:rPr>
        <w:t>the search for a just society throughout history in the writings of statesmen and philosophers</w:t>
      </w:r>
      <w:r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8"/>
          <w:szCs w:val="18"/>
        </w:rPr>
        <w:t>in the revolt</w:t>
      </w:r>
      <w:r w:rsidRPr="009A14C2">
        <w:rPr>
          <w:rFonts w:ascii="Times New Roman" w:hAnsi="Times New Roman" w:cs="Times New Roman"/>
          <w:color w:val="46463B"/>
          <w:sz w:val="18"/>
          <w:szCs w:val="18"/>
        </w:rPr>
        <w:t xml:space="preserve">s </w:t>
      </w:r>
      <w:r w:rsidRPr="009A14C2">
        <w:rPr>
          <w:rFonts w:ascii="Times New Roman" w:hAnsi="Times New Roman" w:cs="Times New Roman"/>
          <w:color w:val="2D2B23"/>
          <w:sz w:val="18"/>
          <w:szCs w:val="18"/>
        </w:rPr>
        <w:t>of</w:t>
      </w:r>
    </w:p>
    <w:p w14:paraId="6B76EBC6" w14:textId="77777777" w:rsidR="00227E9C" w:rsidRPr="009A14C2" w:rsidRDefault="00137FFD" w:rsidP="001F2049">
      <w:pPr>
        <w:widowControl w:val="0"/>
        <w:autoSpaceDE w:val="0"/>
        <w:autoSpaceDN w:val="0"/>
        <w:adjustRightInd w:val="0"/>
        <w:spacing w:before="6" w:after="0" w:line="234" w:lineRule="auto"/>
        <w:ind w:firstLine="8"/>
        <w:jc w:val="both"/>
        <w:rPr>
          <w:rFonts w:ascii="Times New Roman" w:hAnsi="Times New Roman" w:cs="Times New Roman"/>
          <w:color w:val="000000"/>
          <w:sz w:val="19"/>
          <w:szCs w:val="19"/>
        </w:rPr>
      </w:pPr>
      <w:r w:rsidRPr="009A14C2">
        <w:rPr>
          <w:rFonts w:ascii="Times New Roman" w:hAnsi="Times New Roman" w:cs="Times New Roman"/>
          <w:color w:val="2D2B23"/>
          <w:sz w:val="18"/>
          <w:szCs w:val="18"/>
        </w:rPr>
        <w:t>the oppressed, in the erection of new law</w:t>
      </w:r>
      <w:r w:rsidRPr="009A14C2">
        <w:rPr>
          <w:rFonts w:ascii="Times New Roman" w:hAnsi="Times New Roman" w:cs="Times New Roman"/>
          <w:color w:val="46463B"/>
          <w:sz w:val="18"/>
          <w:szCs w:val="18"/>
        </w:rPr>
        <w:t xml:space="preserve">s, </w:t>
      </w:r>
      <w:r w:rsidRPr="009A14C2">
        <w:rPr>
          <w:rFonts w:ascii="Times New Roman" w:hAnsi="Times New Roman" w:cs="Times New Roman"/>
          <w:color w:val="2D2B23"/>
          <w:sz w:val="18"/>
          <w:szCs w:val="18"/>
        </w:rPr>
        <w:t xml:space="preserve">the founding of new religions and international systems of government. See Huddleston, </w:t>
      </w:r>
      <w:r w:rsidRPr="009A14C2">
        <w:rPr>
          <w:rFonts w:ascii="Times New Roman" w:hAnsi="Times New Roman" w:cs="Times New Roman"/>
          <w:i/>
          <w:iCs/>
          <w:color w:val="2D2B23"/>
          <w:sz w:val="19"/>
          <w:szCs w:val="19"/>
        </w:rPr>
        <w:t>S</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a</w:t>
      </w:r>
      <w:r w:rsidRPr="009A14C2">
        <w:rPr>
          <w:rFonts w:ascii="Times New Roman" w:hAnsi="Times New Roman" w:cs="Times New Roman"/>
          <w:i/>
          <w:iCs/>
          <w:color w:val="46463B"/>
          <w:sz w:val="19"/>
          <w:szCs w:val="19"/>
        </w:rPr>
        <w:t>rc</w:t>
      </w:r>
      <w:r w:rsidRPr="009A14C2">
        <w:rPr>
          <w:rFonts w:ascii="Times New Roman" w:hAnsi="Times New Roman" w:cs="Times New Roman"/>
          <w:i/>
          <w:iCs/>
          <w:color w:val="2D2B23"/>
          <w:sz w:val="19"/>
          <w:szCs w:val="19"/>
        </w:rPr>
        <w:t>h f</w:t>
      </w:r>
      <w:r w:rsidRPr="009A14C2">
        <w:rPr>
          <w:rFonts w:ascii="Times New Roman" w:hAnsi="Times New Roman" w:cs="Times New Roman"/>
          <w:i/>
          <w:iCs/>
          <w:color w:val="46463B"/>
          <w:sz w:val="19"/>
          <w:szCs w:val="19"/>
        </w:rPr>
        <w:t>o</w:t>
      </w:r>
      <w:r w:rsidRPr="009A14C2">
        <w:rPr>
          <w:rFonts w:ascii="Times New Roman" w:hAnsi="Times New Roman" w:cs="Times New Roman"/>
          <w:i/>
          <w:iCs/>
          <w:color w:val="2D2B23"/>
          <w:sz w:val="19"/>
          <w:szCs w:val="19"/>
        </w:rPr>
        <w:t>r a Ju</w:t>
      </w:r>
      <w:r w:rsidRPr="009A14C2">
        <w:rPr>
          <w:rFonts w:ascii="Times New Roman" w:hAnsi="Times New Roman" w:cs="Times New Roman"/>
          <w:i/>
          <w:iCs/>
          <w:color w:val="46463B"/>
          <w:sz w:val="19"/>
          <w:szCs w:val="19"/>
        </w:rPr>
        <w:t>s</w:t>
      </w:r>
      <w:r w:rsidRPr="009A14C2">
        <w:rPr>
          <w:rFonts w:ascii="Times New Roman" w:hAnsi="Times New Roman" w:cs="Times New Roman"/>
          <w:i/>
          <w:iCs/>
          <w:color w:val="2D2B23"/>
          <w:sz w:val="19"/>
          <w:szCs w:val="19"/>
        </w:rPr>
        <w:t>t Soci</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ty</w:t>
      </w:r>
      <w:r w:rsidRPr="009A14C2">
        <w:rPr>
          <w:rFonts w:ascii="Times New Roman" w:hAnsi="Times New Roman" w:cs="Times New Roman"/>
          <w:i/>
          <w:iCs/>
          <w:color w:val="46463B"/>
          <w:sz w:val="19"/>
          <w:szCs w:val="19"/>
        </w:rPr>
        <w:t>.</w:t>
      </w:r>
    </w:p>
    <w:p w14:paraId="4C3FEA63" w14:textId="2551109F"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7"/>
          <w:szCs w:val="17"/>
        </w:rPr>
      </w:pPr>
      <w:r w:rsidRPr="009A14C2">
        <w:rPr>
          <w:rFonts w:ascii="Times New Roman" w:hAnsi="Times New Roman" w:cs="Times New Roman"/>
          <w:color w:val="46463B"/>
          <w:sz w:val="18"/>
          <w:szCs w:val="18"/>
        </w:rPr>
        <w:t>64</w:t>
      </w:r>
      <w:r w:rsidRPr="009A14C2">
        <w:rPr>
          <w:rFonts w:ascii="Times New Roman" w:hAnsi="Times New Roman" w:cs="Times New Roman"/>
          <w:color w:val="605E50"/>
          <w:sz w:val="18"/>
          <w:szCs w:val="18"/>
        </w:rPr>
        <w:t>.</w:t>
      </w:r>
      <w:r w:rsidR="003820D4" w:rsidRPr="009A14C2">
        <w:rPr>
          <w:rFonts w:ascii="Times New Roman" w:hAnsi="Times New Roman" w:cs="Times New Roman"/>
          <w:color w:val="605E50"/>
          <w:sz w:val="18"/>
          <w:szCs w:val="18"/>
        </w:rPr>
        <w:t xml:space="preserve"> </w:t>
      </w:r>
      <w:r w:rsidRPr="009A14C2">
        <w:rPr>
          <w:rFonts w:ascii="Times New Roman" w:hAnsi="Times New Roman" w:cs="Times New Roman"/>
          <w:color w:val="2D2B23"/>
          <w:sz w:val="18"/>
          <w:szCs w:val="18"/>
        </w:rPr>
        <w:t xml:space="preserve">Baha'u </w:t>
      </w:r>
      <w:r w:rsidRPr="009A14C2">
        <w:rPr>
          <w:rFonts w:ascii="Times New Roman" w:hAnsi="Times New Roman" w:cs="Times New Roman"/>
          <w:color w:val="46463B"/>
          <w:sz w:val="18"/>
          <w:szCs w:val="18"/>
        </w:rPr>
        <w:t>'</w:t>
      </w:r>
      <w:r w:rsidRPr="009A14C2">
        <w:rPr>
          <w:rFonts w:ascii="Times New Roman" w:hAnsi="Times New Roman" w:cs="Times New Roman"/>
          <w:color w:val="2D2B23"/>
          <w:sz w:val="18"/>
          <w:szCs w:val="18"/>
        </w:rPr>
        <w:t xml:space="preserve">llah, </w:t>
      </w:r>
      <w:r w:rsidRPr="009A14C2">
        <w:rPr>
          <w:rFonts w:ascii="Times New Roman" w:hAnsi="Times New Roman" w:cs="Times New Roman"/>
          <w:i/>
          <w:iCs/>
          <w:color w:val="2D2B23"/>
          <w:sz w:val="19"/>
          <w:szCs w:val="19"/>
        </w:rPr>
        <w:t>Gl</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an</w:t>
      </w:r>
      <w:r w:rsidRPr="009A14C2">
        <w:rPr>
          <w:rFonts w:ascii="Times New Roman" w:hAnsi="Times New Roman" w:cs="Times New Roman"/>
          <w:i/>
          <w:iCs/>
          <w:color w:val="46463B"/>
          <w:sz w:val="19"/>
          <w:szCs w:val="19"/>
        </w:rPr>
        <w:t>i</w:t>
      </w:r>
      <w:r w:rsidRPr="009A14C2">
        <w:rPr>
          <w:rFonts w:ascii="Times New Roman" w:hAnsi="Times New Roman" w:cs="Times New Roman"/>
          <w:i/>
          <w:iCs/>
          <w:color w:val="2D2B23"/>
          <w:sz w:val="19"/>
          <w:szCs w:val="19"/>
        </w:rPr>
        <w:t>n</w:t>
      </w:r>
      <w:r w:rsidRPr="009A14C2">
        <w:rPr>
          <w:rFonts w:ascii="Times New Roman" w:hAnsi="Times New Roman" w:cs="Times New Roman"/>
          <w:i/>
          <w:iCs/>
          <w:color w:val="46463B"/>
          <w:sz w:val="19"/>
          <w:szCs w:val="19"/>
        </w:rPr>
        <w:t>gs</w:t>
      </w:r>
      <w:r w:rsidRPr="009A14C2">
        <w:rPr>
          <w:rFonts w:ascii="Times New Roman" w:hAnsi="Times New Roman" w:cs="Times New Roman"/>
          <w:i/>
          <w:iCs/>
          <w:color w:val="2D2B23"/>
          <w:sz w:val="19"/>
          <w:szCs w:val="19"/>
        </w:rPr>
        <w:t xml:space="preserve">, </w:t>
      </w:r>
      <w:r w:rsidRPr="009A14C2">
        <w:rPr>
          <w:rFonts w:ascii="Times New Roman" w:hAnsi="Times New Roman" w:cs="Times New Roman"/>
          <w:color w:val="2D2B23"/>
          <w:sz w:val="18"/>
          <w:szCs w:val="18"/>
        </w:rPr>
        <w:t xml:space="preserve">p. </w:t>
      </w:r>
      <w:r w:rsidRPr="009A14C2">
        <w:rPr>
          <w:rFonts w:ascii="Times New Roman" w:hAnsi="Times New Roman" w:cs="Times New Roman"/>
          <w:color w:val="2D2B23"/>
          <w:sz w:val="17"/>
          <w:szCs w:val="17"/>
        </w:rPr>
        <w:t>215.</w:t>
      </w:r>
    </w:p>
    <w:p w14:paraId="4B0FC1B0" w14:textId="7D9FC43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46463B"/>
          <w:sz w:val="18"/>
          <w:szCs w:val="18"/>
        </w:rPr>
        <w:t>6</w:t>
      </w:r>
      <w:r w:rsidRPr="009A14C2">
        <w:rPr>
          <w:rFonts w:ascii="Times New Roman" w:hAnsi="Times New Roman" w:cs="Times New Roman"/>
          <w:color w:val="2D2B23"/>
          <w:sz w:val="18"/>
          <w:szCs w:val="18"/>
        </w:rPr>
        <w:t>5</w:t>
      </w:r>
      <w:r w:rsidRPr="009A14C2">
        <w:rPr>
          <w:rFonts w:ascii="Times New Roman" w:hAnsi="Times New Roman" w:cs="Times New Roman"/>
          <w:color w:val="605E50"/>
          <w:sz w:val="18"/>
          <w:szCs w:val="18"/>
        </w:rPr>
        <w:t>.</w:t>
      </w:r>
      <w:r w:rsidR="003820D4" w:rsidRPr="009A14C2">
        <w:rPr>
          <w:rFonts w:ascii="Times New Roman" w:hAnsi="Times New Roman" w:cs="Times New Roman"/>
          <w:color w:val="605E50"/>
          <w:sz w:val="18"/>
          <w:szCs w:val="18"/>
        </w:rPr>
        <w:t xml:space="preserve"> </w:t>
      </w:r>
      <w:r w:rsidRPr="009A14C2">
        <w:rPr>
          <w:rFonts w:ascii="Times New Roman" w:hAnsi="Times New Roman" w:cs="Times New Roman"/>
          <w:color w:val="2D2B23"/>
          <w:sz w:val="18"/>
          <w:szCs w:val="18"/>
        </w:rPr>
        <w:t xml:space="preserve">Shoghi Effendi, </w:t>
      </w:r>
      <w:r w:rsidRPr="009A14C2">
        <w:rPr>
          <w:rFonts w:ascii="Times New Roman" w:hAnsi="Times New Roman" w:cs="Times New Roman"/>
          <w:i/>
          <w:iCs/>
          <w:color w:val="2D2B23"/>
          <w:sz w:val="19"/>
          <w:szCs w:val="19"/>
        </w:rPr>
        <w:t>World Ord</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r</w:t>
      </w:r>
      <w:r w:rsidRPr="009A14C2">
        <w:rPr>
          <w:rFonts w:ascii="Times New Roman" w:hAnsi="Times New Roman" w:cs="Times New Roman"/>
          <w:i/>
          <w:iCs/>
          <w:color w:val="46463B"/>
          <w:sz w:val="19"/>
          <w:szCs w:val="19"/>
        </w:rPr>
        <w:t xml:space="preserve">, </w:t>
      </w:r>
      <w:r w:rsidRPr="009A14C2">
        <w:rPr>
          <w:rFonts w:ascii="Times New Roman" w:hAnsi="Times New Roman" w:cs="Times New Roman"/>
          <w:color w:val="2D2B23"/>
          <w:sz w:val="18"/>
          <w:szCs w:val="18"/>
        </w:rPr>
        <w:t xml:space="preserve">p. </w:t>
      </w:r>
      <w:r w:rsidRPr="009A14C2">
        <w:rPr>
          <w:rFonts w:ascii="Times New Roman" w:hAnsi="Times New Roman" w:cs="Times New Roman"/>
          <w:color w:val="2D2B23"/>
          <w:sz w:val="17"/>
          <w:szCs w:val="17"/>
        </w:rPr>
        <w:t>43</w:t>
      </w:r>
      <w:r w:rsidRPr="009A14C2">
        <w:rPr>
          <w:rFonts w:ascii="Times New Roman" w:hAnsi="Times New Roman" w:cs="Times New Roman"/>
          <w:color w:val="46463B"/>
          <w:sz w:val="17"/>
          <w:szCs w:val="17"/>
        </w:rPr>
        <w:t>.</w:t>
      </w:r>
    </w:p>
    <w:p w14:paraId="36866217" w14:textId="3DFC5D9E"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46463B"/>
          <w:sz w:val="18"/>
          <w:szCs w:val="18"/>
        </w:rPr>
        <w:t>66</w:t>
      </w:r>
      <w:r w:rsidRPr="009A14C2">
        <w:rPr>
          <w:rFonts w:ascii="Times New Roman" w:hAnsi="Times New Roman" w:cs="Times New Roman"/>
          <w:color w:val="726E60"/>
          <w:sz w:val="18"/>
          <w:szCs w:val="18"/>
        </w:rPr>
        <w:t>.</w:t>
      </w:r>
      <w:r w:rsidR="003820D4" w:rsidRPr="009A14C2">
        <w:rPr>
          <w:rFonts w:ascii="Times New Roman" w:hAnsi="Times New Roman" w:cs="Times New Roman"/>
          <w:color w:val="726E60"/>
          <w:sz w:val="18"/>
          <w:szCs w:val="18"/>
        </w:rPr>
        <w:t xml:space="preserve"> </w:t>
      </w:r>
      <w:r w:rsidRPr="009A14C2">
        <w:rPr>
          <w:rFonts w:ascii="Times New Roman" w:hAnsi="Times New Roman" w:cs="Times New Roman"/>
          <w:color w:val="2D2B23"/>
          <w:sz w:val="18"/>
          <w:szCs w:val="18"/>
        </w:rPr>
        <w:t>Shoghi Effendi</w:t>
      </w:r>
      <w:r w:rsidRPr="009A14C2">
        <w:rPr>
          <w:rFonts w:ascii="Times New Roman" w:hAnsi="Times New Roman" w:cs="Times New Roman"/>
          <w:color w:val="46463B"/>
          <w:sz w:val="18"/>
          <w:szCs w:val="18"/>
        </w:rPr>
        <w:t xml:space="preserve">, </w:t>
      </w:r>
      <w:r w:rsidRPr="009A14C2">
        <w:rPr>
          <w:rFonts w:ascii="Times New Roman" w:hAnsi="Times New Roman" w:cs="Times New Roman"/>
          <w:i/>
          <w:iCs/>
          <w:color w:val="2D2B23"/>
          <w:sz w:val="19"/>
          <w:szCs w:val="19"/>
        </w:rPr>
        <w:t>Citad</w:t>
      </w:r>
      <w:r w:rsidRPr="009A14C2">
        <w:rPr>
          <w:rFonts w:ascii="Times New Roman" w:hAnsi="Times New Roman" w:cs="Times New Roman"/>
          <w:i/>
          <w:iCs/>
          <w:color w:val="46463B"/>
          <w:sz w:val="19"/>
          <w:szCs w:val="19"/>
        </w:rPr>
        <w:t>e</w:t>
      </w:r>
      <w:r w:rsidRPr="009A14C2">
        <w:rPr>
          <w:rFonts w:ascii="Times New Roman" w:hAnsi="Times New Roman" w:cs="Times New Roman"/>
          <w:i/>
          <w:iCs/>
          <w:color w:val="2D2B23"/>
          <w:sz w:val="19"/>
          <w:szCs w:val="19"/>
        </w:rPr>
        <w:t xml:space="preserve">l </w:t>
      </w:r>
      <w:r w:rsidRPr="009A14C2">
        <w:rPr>
          <w:rFonts w:ascii="Times New Roman" w:hAnsi="Times New Roman" w:cs="Times New Roman"/>
          <w:i/>
          <w:iCs/>
          <w:color w:val="46463B"/>
          <w:sz w:val="19"/>
          <w:szCs w:val="19"/>
        </w:rPr>
        <w:t xml:space="preserve">, </w:t>
      </w:r>
      <w:r w:rsidRPr="009A14C2">
        <w:rPr>
          <w:rFonts w:ascii="Times New Roman" w:hAnsi="Times New Roman" w:cs="Times New Roman"/>
          <w:color w:val="2D2B23"/>
          <w:sz w:val="18"/>
          <w:szCs w:val="18"/>
        </w:rPr>
        <w:t xml:space="preserve">p. </w:t>
      </w:r>
      <w:r w:rsidRPr="009A14C2">
        <w:rPr>
          <w:rFonts w:ascii="Times New Roman" w:hAnsi="Times New Roman" w:cs="Times New Roman"/>
          <w:color w:val="2D2B23"/>
          <w:sz w:val="17"/>
          <w:szCs w:val="17"/>
        </w:rPr>
        <w:t>130</w:t>
      </w:r>
      <w:r w:rsidRPr="009A14C2">
        <w:rPr>
          <w:rFonts w:ascii="Times New Roman" w:hAnsi="Times New Roman" w:cs="Times New Roman"/>
          <w:color w:val="46463B"/>
          <w:sz w:val="17"/>
          <w:szCs w:val="17"/>
        </w:rPr>
        <w:t>.</w:t>
      </w:r>
    </w:p>
    <w:p w14:paraId="5C6DEE6F" w14:textId="438ED62F"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7"/>
          <w:szCs w:val="17"/>
        </w:rPr>
      </w:pPr>
      <w:r w:rsidRPr="009A14C2">
        <w:rPr>
          <w:rFonts w:ascii="Times New Roman" w:hAnsi="Times New Roman" w:cs="Times New Roman"/>
          <w:color w:val="46463B"/>
          <w:sz w:val="15"/>
          <w:szCs w:val="15"/>
        </w:rPr>
        <w:t>67</w:t>
      </w:r>
      <w:r w:rsidRPr="009A14C2">
        <w:rPr>
          <w:rFonts w:ascii="Times New Roman" w:hAnsi="Times New Roman" w:cs="Times New Roman"/>
          <w:color w:val="726E60"/>
          <w:sz w:val="15"/>
          <w:szCs w:val="15"/>
        </w:rPr>
        <w:t>.</w:t>
      </w:r>
      <w:r w:rsidR="003820D4" w:rsidRPr="009A14C2">
        <w:rPr>
          <w:rFonts w:ascii="Times New Roman" w:hAnsi="Times New Roman" w:cs="Times New Roman"/>
          <w:color w:val="726E60"/>
          <w:sz w:val="15"/>
          <w:szCs w:val="15"/>
        </w:rPr>
        <w:t xml:space="preserve"> </w:t>
      </w:r>
      <w:r w:rsidRPr="009A14C2">
        <w:rPr>
          <w:rFonts w:ascii="Times New Roman" w:hAnsi="Times New Roman" w:cs="Times New Roman"/>
          <w:color w:val="2D2B23"/>
          <w:sz w:val="18"/>
          <w:szCs w:val="18"/>
        </w:rPr>
        <w:t>The Universal House of Ju</w:t>
      </w:r>
      <w:r w:rsidRPr="009A14C2">
        <w:rPr>
          <w:rFonts w:ascii="Times New Roman" w:hAnsi="Times New Roman" w:cs="Times New Roman"/>
          <w:color w:val="46463B"/>
          <w:sz w:val="18"/>
          <w:szCs w:val="18"/>
        </w:rPr>
        <w:t>s</w:t>
      </w:r>
      <w:r w:rsidRPr="009A14C2">
        <w:rPr>
          <w:rFonts w:ascii="Times New Roman" w:hAnsi="Times New Roman" w:cs="Times New Roman"/>
          <w:color w:val="2D2B23"/>
          <w:sz w:val="18"/>
          <w:szCs w:val="18"/>
        </w:rPr>
        <w:t xml:space="preserve">tice, </w:t>
      </w:r>
      <w:r w:rsidRPr="009A14C2">
        <w:rPr>
          <w:rFonts w:ascii="Times New Roman" w:hAnsi="Times New Roman" w:cs="Times New Roman"/>
          <w:i/>
          <w:iCs/>
          <w:color w:val="2D2B23"/>
          <w:sz w:val="19"/>
          <w:szCs w:val="19"/>
        </w:rPr>
        <w:t>Indi</w:t>
      </w:r>
      <w:r w:rsidRPr="009A14C2">
        <w:rPr>
          <w:rFonts w:ascii="Times New Roman" w:hAnsi="Times New Roman" w:cs="Times New Roman"/>
          <w:i/>
          <w:iCs/>
          <w:color w:val="46463B"/>
          <w:sz w:val="19"/>
          <w:szCs w:val="19"/>
        </w:rPr>
        <w:t>vi</w:t>
      </w:r>
      <w:r w:rsidRPr="009A14C2">
        <w:rPr>
          <w:rFonts w:ascii="Times New Roman" w:hAnsi="Times New Roman" w:cs="Times New Roman"/>
          <w:i/>
          <w:iCs/>
          <w:color w:val="2D2B23"/>
          <w:sz w:val="19"/>
          <w:szCs w:val="19"/>
        </w:rPr>
        <w:t>dual R</w:t>
      </w:r>
      <w:r w:rsidRPr="009A14C2">
        <w:rPr>
          <w:rFonts w:ascii="Times New Roman" w:hAnsi="Times New Roman" w:cs="Times New Roman"/>
          <w:i/>
          <w:iCs/>
          <w:color w:val="46463B"/>
          <w:sz w:val="19"/>
          <w:szCs w:val="19"/>
        </w:rPr>
        <w:t>i</w:t>
      </w:r>
      <w:r w:rsidRPr="009A14C2">
        <w:rPr>
          <w:rFonts w:ascii="Times New Roman" w:hAnsi="Times New Roman" w:cs="Times New Roman"/>
          <w:i/>
          <w:iCs/>
          <w:color w:val="2D2B23"/>
          <w:sz w:val="19"/>
          <w:szCs w:val="19"/>
        </w:rPr>
        <w:t xml:space="preserve">ght </w:t>
      </w:r>
      <w:r w:rsidRPr="009A14C2">
        <w:rPr>
          <w:rFonts w:ascii="Times New Roman" w:hAnsi="Times New Roman" w:cs="Times New Roman"/>
          <w:i/>
          <w:iCs/>
          <w:color w:val="46463B"/>
          <w:sz w:val="19"/>
          <w:szCs w:val="19"/>
        </w:rPr>
        <w:t xml:space="preserve">s </w:t>
      </w:r>
      <w:r w:rsidRPr="009A14C2">
        <w:rPr>
          <w:rFonts w:ascii="Times New Roman" w:hAnsi="Times New Roman" w:cs="Times New Roman"/>
          <w:i/>
          <w:iCs/>
          <w:color w:val="2D2B23"/>
          <w:sz w:val="19"/>
          <w:szCs w:val="19"/>
        </w:rPr>
        <w:t>and F</w:t>
      </w:r>
      <w:r w:rsidRPr="009A14C2">
        <w:rPr>
          <w:rFonts w:ascii="Times New Roman" w:hAnsi="Times New Roman" w:cs="Times New Roman"/>
          <w:i/>
          <w:iCs/>
          <w:color w:val="46463B"/>
          <w:sz w:val="19"/>
          <w:szCs w:val="19"/>
        </w:rPr>
        <w:t>ree</w:t>
      </w:r>
      <w:r w:rsidRPr="009A14C2">
        <w:rPr>
          <w:rFonts w:ascii="Times New Roman" w:hAnsi="Times New Roman" w:cs="Times New Roman"/>
          <w:i/>
          <w:iCs/>
          <w:color w:val="2D2B23"/>
          <w:sz w:val="19"/>
          <w:szCs w:val="19"/>
        </w:rPr>
        <w:t>d</w:t>
      </w:r>
      <w:r w:rsidRPr="009A14C2">
        <w:rPr>
          <w:rFonts w:ascii="Times New Roman" w:hAnsi="Times New Roman" w:cs="Times New Roman"/>
          <w:i/>
          <w:iCs/>
          <w:color w:val="46463B"/>
          <w:sz w:val="19"/>
          <w:szCs w:val="19"/>
        </w:rPr>
        <w:t>o</w:t>
      </w:r>
      <w:r w:rsidRPr="009A14C2">
        <w:rPr>
          <w:rFonts w:ascii="Times New Roman" w:hAnsi="Times New Roman" w:cs="Times New Roman"/>
          <w:i/>
          <w:iCs/>
          <w:color w:val="2D2B23"/>
          <w:sz w:val="19"/>
          <w:szCs w:val="19"/>
        </w:rPr>
        <w:t>ms</w:t>
      </w:r>
      <w:r w:rsidRPr="009A14C2">
        <w:rPr>
          <w:rFonts w:ascii="Times New Roman" w:hAnsi="Times New Roman" w:cs="Times New Roman"/>
          <w:i/>
          <w:iCs/>
          <w:color w:val="46463B"/>
          <w:sz w:val="19"/>
          <w:szCs w:val="19"/>
        </w:rPr>
        <w:t xml:space="preserve">, </w:t>
      </w:r>
      <w:r w:rsidRPr="009A14C2">
        <w:rPr>
          <w:rFonts w:ascii="Times New Roman" w:hAnsi="Times New Roman" w:cs="Times New Roman"/>
          <w:color w:val="2D2B23"/>
          <w:sz w:val="18"/>
          <w:szCs w:val="18"/>
        </w:rPr>
        <w:t>para</w:t>
      </w:r>
      <w:r w:rsidRPr="009A14C2">
        <w:rPr>
          <w:rFonts w:ascii="Times New Roman" w:hAnsi="Times New Roman" w:cs="Times New Roman"/>
          <w:color w:val="46463B"/>
          <w:sz w:val="18"/>
          <w:szCs w:val="18"/>
        </w:rPr>
        <w:t xml:space="preserve">. </w:t>
      </w:r>
      <w:r w:rsidRPr="009A14C2">
        <w:rPr>
          <w:rFonts w:ascii="Times New Roman" w:hAnsi="Times New Roman" w:cs="Times New Roman"/>
          <w:color w:val="2D2B23"/>
          <w:sz w:val="17"/>
          <w:szCs w:val="17"/>
        </w:rPr>
        <w:t>51,</w:t>
      </w:r>
    </w:p>
    <w:p w14:paraId="00610F9D" w14:textId="77777777" w:rsidR="00227E9C" w:rsidRPr="009A14C2" w:rsidRDefault="00137FFD" w:rsidP="001F2049">
      <w:pPr>
        <w:widowControl w:val="0"/>
        <w:autoSpaceDE w:val="0"/>
        <w:autoSpaceDN w:val="0"/>
        <w:adjustRightInd w:val="0"/>
        <w:spacing w:before="40" w:after="0" w:line="240" w:lineRule="auto"/>
        <w:jc w:val="both"/>
        <w:rPr>
          <w:rFonts w:ascii="Times New Roman" w:hAnsi="Times New Roman" w:cs="Times New Roman"/>
          <w:color w:val="000000"/>
          <w:sz w:val="17"/>
          <w:szCs w:val="17"/>
        </w:rPr>
      </w:pPr>
      <w:r w:rsidRPr="009A14C2">
        <w:rPr>
          <w:rFonts w:ascii="Times New Roman" w:hAnsi="Times New Roman" w:cs="Times New Roman"/>
          <w:color w:val="2D2B23"/>
          <w:sz w:val="17"/>
          <w:szCs w:val="17"/>
        </w:rPr>
        <w:t>P</w:t>
      </w:r>
      <w:r w:rsidRPr="009A14C2">
        <w:rPr>
          <w:rFonts w:ascii="Times New Roman" w:hAnsi="Times New Roman" w:cs="Times New Roman"/>
          <w:color w:val="46463B"/>
          <w:sz w:val="17"/>
          <w:szCs w:val="17"/>
        </w:rPr>
        <w:t xml:space="preserve">· </w:t>
      </w:r>
      <w:r w:rsidRPr="009A14C2">
        <w:rPr>
          <w:rFonts w:ascii="Times New Roman" w:hAnsi="Times New Roman" w:cs="Times New Roman"/>
          <w:color w:val="2D2B23"/>
          <w:sz w:val="17"/>
          <w:szCs w:val="17"/>
        </w:rPr>
        <w:t>21.</w:t>
      </w:r>
    </w:p>
    <w:p w14:paraId="26A0B41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E2A40E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607F47F" w14:textId="77777777" w:rsidR="00227E9C" w:rsidRPr="009A14C2" w:rsidRDefault="00227E9C" w:rsidP="001F2049">
      <w:pPr>
        <w:widowControl w:val="0"/>
        <w:autoSpaceDE w:val="0"/>
        <w:autoSpaceDN w:val="0"/>
        <w:adjustRightInd w:val="0"/>
        <w:spacing w:before="18" w:after="0" w:line="200" w:lineRule="exact"/>
        <w:rPr>
          <w:rFonts w:ascii="Times New Roman" w:hAnsi="Times New Roman" w:cs="Times New Roman"/>
          <w:color w:val="000000"/>
          <w:sz w:val="20"/>
          <w:szCs w:val="20"/>
        </w:rPr>
      </w:pPr>
    </w:p>
    <w:p w14:paraId="6A3B703F"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D2B23"/>
          <w:sz w:val="18"/>
          <w:szCs w:val="18"/>
        </w:rPr>
        <w:t>295</w:t>
      </w:r>
    </w:p>
    <w:p w14:paraId="1C3C5BE0" w14:textId="568DCF4D" w:rsidR="00227E9C" w:rsidRPr="009A14C2" w:rsidRDefault="006B38EF" w:rsidP="001F2049">
      <w:pPr>
        <w:widowControl w:val="0"/>
        <w:autoSpaceDE w:val="0"/>
        <w:autoSpaceDN w:val="0"/>
        <w:adjustRightInd w:val="0"/>
        <w:spacing w:before="77"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8"/>
          <w:szCs w:val="18"/>
        </w:rPr>
        <w:br w:type="page"/>
      </w:r>
      <w:r w:rsidR="00137FFD" w:rsidRPr="009A14C2">
        <w:rPr>
          <w:rFonts w:ascii="Times New Roman" w:hAnsi="Times New Roman" w:cs="Times New Roman"/>
          <w:color w:val="211F1A"/>
          <w:sz w:val="15"/>
          <w:szCs w:val="15"/>
        </w:rPr>
        <w:t xml:space="preserve">NOTES </w:t>
      </w:r>
      <w:r w:rsidR="00137FFD" w:rsidRPr="009A14C2">
        <w:rPr>
          <w:rFonts w:ascii="Times New Roman" w:hAnsi="Times New Roman" w:cs="Times New Roman"/>
          <w:color w:val="211F1A"/>
          <w:sz w:val="18"/>
          <w:szCs w:val="18"/>
        </w:rPr>
        <w:t xml:space="preserve">&amp; </w:t>
      </w:r>
      <w:r w:rsidR="00137FFD" w:rsidRPr="009A14C2">
        <w:rPr>
          <w:rFonts w:ascii="Times New Roman" w:hAnsi="Times New Roman" w:cs="Times New Roman"/>
          <w:color w:val="211F1A"/>
          <w:sz w:val="15"/>
          <w:szCs w:val="15"/>
        </w:rPr>
        <w:t xml:space="preserve">REFERENCES, </w:t>
      </w:r>
      <w:r w:rsidR="00137FFD" w:rsidRPr="009A14C2">
        <w:rPr>
          <w:rFonts w:ascii="Times New Roman" w:hAnsi="Times New Roman" w:cs="Times New Roman"/>
          <w:color w:val="211F1A"/>
          <w:sz w:val="17"/>
          <w:szCs w:val="17"/>
        </w:rPr>
        <w:t>pp</w:t>
      </w:r>
      <w:r w:rsidR="00137FFD" w:rsidRPr="009A14C2">
        <w:rPr>
          <w:rFonts w:ascii="Times New Roman" w:hAnsi="Times New Roman" w:cs="Times New Roman"/>
          <w:color w:val="080701"/>
          <w:sz w:val="17"/>
          <w:szCs w:val="17"/>
        </w:rPr>
        <w:t xml:space="preserve">. </w:t>
      </w:r>
      <w:r w:rsidR="00137FFD" w:rsidRPr="009A14C2">
        <w:rPr>
          <w:rFonts w:ascii="Times New Roman" w:hAnsi="Times New Roman" w:cs="Times New Roman"/>
          <w:color w:val="211F1A"/>
          <w:sz w:val="15"/>
          <w:szCs w:val="15"/>
        </w:rPr>
        <w:t>128-58.</w:t>
      </w:r>
    </w:p>
    <w:p w14:paraId="529D4EAE" w14:textId="77777777" w:rsidR="00227E9C" w:rsidRPr="009A14C2" w:rsidRDefault="00137FFD" w:rsidP="001F2049">
      <w:pPr>
        <w:widowControl w:val="0"/>
        <w:autoSpaceDE w:val="0"/>
        <w:autoSpaceDN w:val="0"/>
        <w:adjustRightInd w:val="0"/>
        <w:spacing w:before="76" w:after="0" w:line="240" w:lineRule="auto"/>
        <w:jc w:val="center"/>
        <w:rPr>
          <w:rFonts w:ascii="Times New Roman" w:hAnsi="Times New Roman" w:cs="Times New Roman"/>
          <w:color w:val="000000"/>
        </w:rPr>
      </w:pPr>
      <w:r w:rsidRPr="009A14C2">
        <w:rPr>
          <w:rFonts w:ascii="Times New Roman" w:hAnsi="Times New Roman" w:cs="Times New Roman"/>
          <w:i/>
          <w:iCs/>
          <w:color w:val="211F1A"/>
        </w:rPr>
        <w:t>Chapter 5</w:t>
      </w:r>
    </w:p>
    <w:p w14:paraId="77E04CCA" w14:textId="77777777" w:rsidR="00227E9C" w:rsidRPr="009A14C2" w:rsidRDefault="00137FFD" w:rsidP="001F2049">
      <w:pPr>
        <w:widowControl w:val="0"/>
        <w:autoSpaceDE w:val="0"/>
        <w:autoSpaceDN w:val="0"/>
        <w:adjustRightInd w:val="0"/>
        <w:spacing w:after="0" w:line="249" w:lineRule="exact"/>
        <w:jc w:val="center"/>
        <w:rPr>
          <w:rFonts w:ascii="Times New Roman" w:hAnsi="Times New Roman" w:cs="Times New Roman"/>
          <w:color w:val="000000"/>
        </w:rPr>
      </w:pPr>
      <w:r w:rsidRPr="009A14C2">
        <w:rPr>
          <w:rFonts w:ascii="Times New Roman" w:hAnsi="Times New Roman" w:cs="Times New Roman"/>
          <w:i/>
          <w:iCs/>
          <w:color w:val="211F1A"/>
        </w:rPr>
        <w:t>A Paradigm of Spirituality and Life Tests</w:t>
      </w:r>
    </w:p>
    <w:p w14:paraId="72EECA94" w14:textId="0E575D54" w:rsidR="00227E9C" w:rsidRPr="009A14C2" w:rsidRDefault="00137FFD" w:rsidP="001F2049">
      <w:pPr>
        <w:widowControl w:val="0"/>
        <w:autoSpaceDE w:val="0"/>
        <w:autoSpaceDN w:val="0"/>
        <w:adjustRightInd w:val="0"/>
        <w:spacing w:before="9" w:after="0" w:line="192" w:lineRule="exact"/>
        <w:jc w:val="center"/>
        <w:rPr>
          <w:rFonts w:ascii="Times New Roman" w:hAnsi="Times New Roman" w:cs="Times New Roman"/>
          <w:color w:val="000000"/>
          <w:sz w:val="15"/>
          <w:szCs w:val="15"/>
        </w:rPr>
      </w:pPr>
      <w:r w:rsidRPr="009A14C2">
        <w:rPr>
          <w:rFonts w:ascii="Times New Roman" w:hAnsi="Times New Roman" w:cs="Times New Roman"/>
          <w:color w:val="211F1A"/>
          <w:position w:val="-1"/>
          <w:sz w:val="17"/>
          <w:szCs w:val="17"/>
        </w:rPr>
        <w:t>pp.</w:t>
      </w:r>
      <w:r w:rsidR="003820D4" w:rsidRPr="009A14C2">
        <w:rPr>
          <w:rFonts w:ascii="Times New Roman" w:hAnsi="Times New Roman" w:cs="Times New Roman"/>
          <w:color w:val="211F1A"/>
          <w:position w:val="-1"/>
          <w:sz w:val="17"/>
          <w:szCs w:val="17"/>
        </w:rPr>
        <w:t xml:space="preserve"> </w:t>
      </w:r>
      <w:r w:rsidRPr="009A14C2">
        <w:rPr>
          <w:rFonts w:ascii="Times New Roman" w:hAnsi="Times New Roman" w:cs="Times New Roman"/>
          <w:color w:val="211F1A"/>
          <w:position w:val="-1"/>
          <w:sz w:val="15"/>
          <w:szCs w:val="15"/>
        </w:rPr>
        <w:t>128-58</w:t>
      </w:r>
    </w:p>
    <w:p w14:paraId="4DDE90DE" w14:textId="77777777" w:rsidR="00227E9C" w:rsidRPr="009A14C2" w:rsidRDefault="00227E9C" w:rsidP="001F2049">
      <w:pPr>
        <w:widowControl w:val="0"/>
        <w:autoSpaceDE w:val="0"/>
        <w:autoSpaceDN w:val="0"/>
        <w:adjustRightInd w:val="0"/>
        <w:spacing w:before="2" w:after="0" w:line="110" w:lineRule="exact"/>
        <w:rPr>
          <w:rFonts w:ascii="Times New Roman" w:hAnsi="Times New Roman" w:cs="Times New Roman"/>
          <w:color w:val="000000"/>
          <w:sz w:val="11"/>
          <w:szCs w:val="11"/>
        </w:rPr>
      </w:pPr>
    </w:p>
    <w:p w14:paraId="6E686D49" w14:textId="0A94DCB6"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211F1A"/>
          <w:sz w:val="15"/>
          <w:szCs w:val="15"/>
        </w:rPr>
        <w:t>1.</w:t>
      </w:r>
      <w:r w:rsidR="003820D4" w:rsidRPr="009A14C2">
        <w:rPr>
          <w:rFonts w:ascii="Times New Roman" w:hAnsi="Times New Roman" w:cs="Times New Roman"/>
          <w:color w:val="211F1A"/>
          <w:sz w:val="15"/>
          <w:szCs w:val="15"/>
        </w:rPr>
        <w:t xml:space="preserve"> </w:t>
      </w:r>
      <w:r w:rsidRPr="009A14C2">
        <w:rPr>
          <w:rFonts w:ascii="Times New Roman" w:hAnsi="Times New Roman" w:cs="Times New Roman"/>
          <w:color w:val="211F1A"/>
          <w:sz w:val="17"/>
          <w:szCs w:val="17"/>
        </w:rPr>
        <w:t>Psalms 51: 7.</w:t>
      </w:r>
    </w:p>
    <w:p w14:paraId="37358527" w14:textId="432AB00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 xml:space="preserve">2 </w:t>
      </w:r>
      <w:r w:rsidRPr="009A14C2">
        <w:rPr>
          <w:rFonts w:ascii="Times New Roman" w:hAnsi="Times New Roman" w:cs="Times New Roman"/>
          <w:color w:val="545246"/>
          <w:sz w:val="15"/>
          <w:szCs w:val="15"/>
        </w:rPr>
        <w:t>.</w:t>
      </w:r>
      <w:r w:rsidR="003820D4" w:rsidRPr="009A14C2">
        <w:rPr>
          <w:rFonts w:ascii="Times New Roman" w:hAnsi="Times New Roman" w:cs="Times New Roman"/>
          <w:color w:val="545246"/>
          <w:sz w:val="15"/>
          <w:szCs w:val="15"/>
        </w:rPr>
        <w:t xml:space="preserve"> </w:t>
      </w:r>
      <w:r w:rsidRPr="009A14C2">
        <w:rPr>
          <w:rFonts w:ascii="Times New Roman" w:hAnsi="Times New Roman" w:cs="Times New Roman"/>
          <w:color w:val="211F1A"/>
          <w:sz w:val="17"/>
          <w:szCs w:val="17"/>
        </w:rPr>
        <w:t xml:space="preserve">'Abdu'l-Baha, </w:t>
      </w:r>
      <w:r w:rsidRPr="009A14C2">
        <w:rPr>
          <w:rFonts w:ascii="Times New Roman" w:hAnsi="Times New Roman" w:cs="Times New Roman"/>
          <w:i/>
          <w:iCs/>
          <w:color w:val="211F1A"/>
          <w:sz w:val="19"/>
          <w:szCs w:val="19"/>
        </w:rPr>
        <w:t xml:space="preserve">Paris Talks, </w:t>
      </w:r>
      <w:r w:rsidRPr="009A14C2">
        <w:rPr>
          <w:rFonts w:ascii="Times New Roman" w:hAnsi="Times New Roman" w:cs="Times New Roman"/>
          <w:color w:val="211F1A"/>
          <w:sz w:val="17"/>
          <w:szCs w:val="17"/>
        </w:rPr>
        <w:t>p. 51.</w:t>
      </w:r>
    </w:p>
    <w:p w14:paraId="1B41F7EC" w14:textId="2A7238E2"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38382F"/>
          <w:sz w:val="17"/>
          <w:szCs w:val="17"/>
        </w:rPr>
        <w:t>3</w:t>
      </w:r>
      <w:r w:rsidRPr="009A14C2">
        <w:rPr>
          <w:rFonts w:ascii="Times New Roman" w:hAnsi="Times New Roman" w:cs="Times New Roman"/>
          <w:color w:val="545246"/>
          <w:sz w:val="17"/>
          <w:szCs w:val="17"/>
        </w:rPr>
        <w:t>.</w:t>
      </w:r>
      <w:r w:rsidR="003820D4" w:rsidRPr="009A14C2">
        <w:rPr>
          <w:rFonts w:ascii="Times New Roman" w:hAnsi="Times New Roman" w:cs="Times New Roman"/>
          <w:color w:val="545246"/>
          <w:sz w:val="17"/>
          <w:szCs w:val="17"/>
        </w:rPr>
        <w:t xml:space="preserve"> </w:t>
      </w:r>
      <w:r w:rsidRPr="009A14C2">
        <w:rPr>
          <w:rFonts w:ascii="Times New Roman" w:hAnsi="Times New Roman" w:cs="Times New Roman"/>
          <w:color w:val="211F1A"/>
          <w:sz w:val="17"/>
          <w:szCs w:val="17"/>
        </w:rPr>
        <w:t>For discussion of the peak</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 xml:space="preserve">experience see Maslow, </w:t>
      </w:r>
      <w:r w:rsidRPr="009A14C2">
        <w:rPr>
          <w:rFonts w:ascii="Times New Roman" w:hAnsi="Times New Roman" w:cs="Times New Roman"/>
          <w:i/>
          <w:iCs/>
          <w:color w:val="211F1A"/>
          <w:sz w:val="19"/>
          <w:szCs w:val="19"/>
        </w:rPr>
        <w:t>Religions, Values, and</w:t>
      </w:r>
    </w:p>
    <w:p w14:paraId="4CD0C88A" w14:textId="5665643C"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7"/>
          <w:szCs w:val="17"/>
        </w:rPr>
      </w:pPr>
      <w:r w:rsidRPr="009A14C2">
        <w:rPr>
          <w:rFonts w:ascii="Times New Roman" w:hAnsi="Times New Roman" w:cs="Times New Roman"/>
          <w:i/>
          <w:iCs/>
          <w:color w:val="211F1A"/>
          <w:sz w:val="19"/>
          <w:szCs w:val="19"/>
        </w:rPr>
        <w:t xml:space="preserve">Peak Experiences. </w:t>
      </w:r>
      <w:r w:rsidRPr="009A14C2">
        <w:rPr>
          <w:rFonts w:ascii="Times New Roman" w:hAnsi="Times New Roman" w:cs="Times New Roman"/>
          <w:color w:val="211F1A"/>
          <w:sz w:val="17"/>
          <w:szCs w:val="17"/>
        </w:rPr>
        <w:t>Basically, Maslow's peak experience refers</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to an altered</w:t>
      </w:r>
    </w:p>
    <w:p w14:paraId="00AA2BA1" w14:textId="2EE5B34B" w:rsidR="00227E9C" w:rsidRPr="009A14C2" w:rsidRDefault="00137FFD" w:rsidP="001F2049">
      <w:pPr>
        <w:widowControl w:val="0"/>
        <w:autoSpaceDE w:val="0"/>
        <w:autoSpaceDN w:val="0"/>
        <w:adjustRightInd w:val="0"/>
        <w:spacing w:before="11" w:after="0" w:line="255" w:lineRule="auto"/>
        <w:ind w:firstLine="8"/>
        <w:jc w:val="both"/>
        <w:rPr>
          <w:rFonts w:ascii="Times New Roman" w:hAnsi="Times New Roman" w:cs="Times New Roman"/>
          <w:color w:val="000000"/>
          <w:sz w:val="17"/>
          <w:szCs w:val="17"/>
        </w:rPr>
      </w:pPr>
      <w:r w:rsidRPr="009A14C2">
        <w:rPr>
          <w:rFonts w:ascii="Times New Roman" w:hAnsi="Times New Roman" w:cs="Times New Roman"/>
          <w:color w:val="211F1A"/>
          <w:sz w:val="17"/>
          <w:szCs w:val="17"/>
        </w:rPr>
        <w:t>state of consciousness, fleeting but</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totally</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38382F"/>
          <w:sz w:val="17"/>
          <w:szCs w:val="17"/>
        </w:rPr>
        <w:t xml:space="preserve">spontaneous 'moments </w:t>
      </w:r>
      <w:r w:rsidRPr="009A14C2">
        <w:rPr>
          <w:rFonts w:ascii="Times New Roman" w:hAnsi="Times New Roman" w:cs="Times New Roman"/>
          <w:color w:val="211F1A"/>
          <w:sz w:val="17"/>
          <w:szCs w:val="17"/>
        </w:rPr>
        <w:t>of highest happiness and</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fulfilment' and</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38382F"/>
          <w:sz w:val="17"/>
          <w:szCs w:val="17"/>
        </w:rPr>
        <w:t xml:space="preserve">'harmonious </w:t>
      </w:r>
      <w:r w:rsidRPr="009A14C2">
        <w:rPr>
          <w:rFonts w:ascii="Times New Roman" w:hAnsi="Times New Roman" w:cs="Times New Roman"/>
          <w:color w:val="211F1A"/>
          <w:sz w:val="17"/>
          <w:szCs w:val="17"/>
        </w:rPr>
        <w:t xml:space="preserve">oneness </w:t>
      </w:r>
      <w:r w:rsidRPr="009A14C2">
        <w:rPr>
          <w:rFonts w:ascii="Times New Roman" w:hAnsi="Times New Roman" w:cs="Times New Roman"/>
          <w:color w:val="545246"/>
          <w:sz w:val="17"/>
          <w:szCs w:val="17"/>
        </w:rPr>
        <w:t xml:space="preserve">' </w:t>
      </w:r>
      <w:r w:rsidRPr="009A14C2">
        <w:rPr>
          <w:rFonts w:ascii="Times New Roman" w:hAnsi="Times New Roman" w:cs="Times New Roman"/>
          <w:color w:val="211F1A"/>
          <w:sz w:val="17"/>
          <w:szCs w:val="17"/>
        </w:rPr>
        <w:t>with</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the universe in which</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the individual loses self-consciousness and</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ceases</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to be concerned</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by the events of the past or the future</w:t>
      </w:r>
      <w:r w:rsidRPr="009A14C2">
        <w:rPr>
          <w:rFonts w:ascii="Times New Roman" w:hAnsi="Times New Roman" w:cs="Times New Roman"/>
          <w:color w:val="080701"/>
          <w:sz w:val="17"/>
          <w:szCs w:val="17"/>
        </w:rPr>
        <w:t xml:space="preserve">. </w:t>
      </w:r>
      <w:r w:rsidRPr="009A14C2">
        <w:rPr>
          <w:rFonts w:ascii="Arial" w:hAnsi="Arial"/>
          <w:color w:val="211F1A"/>
          <w:sz w:val="16"/>
          <w:szCs w:val="16"/>
        </w:rPr>
        <w:t xml:space="preserve">It is </w:t>
      </w:r>
      <w:r w:rsidRPr="009A14C2">
        <w:rPr>
          <w:rFonts w:ascii="Times New Roman" w:hAnsi="Times New Roman" w:cs="Times New Roman"/>
          <w:color w:val="211F1A"/>
          <w:sz w:val="17"/>
          <w:szCs w:val="17"/>
        </w:rPr>
        <w:t>a vital experience of focusing on and living</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in the now</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when</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all things</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flow with ease.</w:t>
      </w:r>
    </w:p>
    <w:p w14:paraId="1B587CA2" w14:textId="0CE62020"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7"/>
          <w:szCs w:val="17"/>
        </w:rPr>
      </w:pPr>
      <w:r w:rsidRPr="009A14C2">
        <w:rPr>
          <w:rFonts w:ascii="Times New Roman" w:hAnsi="Times New Roman" w:cs="Times New Roman"/>
          <w:color w:val="38382F"/>
          <w:sz w:val="15"/>
          <w:szCs w:val="15"/>
        </w:rPr>
        <w:t>4</w:t>
      </w:r>
      <w:r w:rsidRPr="009A14C2">
        <w:rPr>
          <w:rFonts w:ascii="Times New Roman" w:hAnsi="Times New Roman" w:cs="Times New Roman"/>
          <w:color w:val="545246"/>
          <w:sz w:val="15"/>
          <w:szCs w:val="15"/>
        </w:rPr>
        <w:t>.</w:t>
      </w:r>
      <w:r w:rsidR="003820D4" w:rsidRPr="009A14C2">
        <w:rPr>
          <w:rFonts w:ascii="Times New Roman" w:hAnsi="Times New Roman" w:cs="Times New Roman"/>
          <w:color w:val="545246"/>
          <w:sz w:val="15"/>
          <w:szCs w:val="15"/>
        </w:rPr>
        <w:t xml:space="preserve"> </w:t>
      </w:r>
      <w:r w:rsidRPr="009A14C2">
        <w:rPr>
          <w:rFonts w:ascii="Times New Roman" w:hAnsi="Times New Roman" w:cs="Times New Roman"/>
          <w:i/>
          <w:iCs/>
          <w:color w:val="211F1A"/>
          <w:sz w:val="19"/>
          <w:szCs w:val="19"/>
        </w:rPr>
        <w:t>I</w:t>
      </w:r>
      <w:r w:rsidR="003820D4" w:rsidRPr="009A14C2">
        <w:rPr>
          <w:rFonts w:ascii="Times New Roman" w:hAnsi="Times New Roman" w:cs="Times New Roman"/>
          <w:i/>
          <w:iCs/>
          <w:color w:val="211F1A"/>
          <w:sz w:val="19"/>
          <w:szCs w:val="19"/>
        </w:rPr>
        <w:t xml:space="preserve"> </w:t>
      </w:r>
      <w:r w:rsidRPr="009A14C2">
        <w:rPr>
          <w:rFonts w:ascii="Times New Roman" w:hAnsi="Times New Roman" w:cs="Times New Roman"/>
          <w:i/>
          <w:iCs/>
          <w:color w:val="211F1A"/>
          <w:sz w:val="19"/>
          <w:szCs w:val="19"/>
        </w:rPr>
        <w:t xml:space="preserve">and Thou </w:t>
      </w:r>
      <w:r w:rsidRPr="009A14C2">
        <w:rPr>
          <w:rFonts w:ascii="Times New Roman" w:hAnsi="Times New Roman" w:cs="Times New Roman"/>
          <w:color w:val="211F1A"/>
          <w:sz w:val="17"/>
          <w:szCs w:val="17"/>
        </w:rPr>
        <w:t>is the</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title of Martin Buber's influential book</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which</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first</w:t>
      </w:r>
    </w:p>
    <w:p w14:paraId="2CB20EB9" w14:textId="12E8C330" w:rsidR="00227E9C" w:rsidRPr="009A14C2" w:rsidRDefault="00137FFD" w:rsidP="001F2049">
      <w:pPr>
        <w:widowControl w:val="0"/>
        <w:autoSpaceDE w:val="0"/>
        <w:autoSpaceDN w:val="0"/>
        <w:adjustRightInd w:val="0"/>
        <w:spacing w:before="5" w:after="0" w:line="206" w:lineRule="exact"/>
        <w:jc w:val="both"/>
        <w:rPr>
          <w:rFonts w:ascii="Times New Roman" w:hAnsi="Times New Roman" w:cs="Times New Roman"/>
          <w:color w:val="000000"/>
          <w:sz w:val="19"/>
          <w:szCs w:val="19"/>
        </w:rPr>
      </w:pPr>
      <w:r w:rsidRPr="009A14C2">
        <w:rPr>
          <w:rFonts w:ascii="Times New Roman" w:hAnsi="Times New Roman" w:cs="Times New Roman"/>
          <w:color w:val="211F1A"/>
          <w:sz w:val="17"/>
          <w:szCs w:val="17"/>
        </w:rPr>
        <w:t>appeared in</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English</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in</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1937.</w:t>
      </w:r>
      <w:r w:rsidR="003820D4" w:rsidRPr="009A14C2">
        <w:rPr>
          <w:rFonts w:ascii="Times New Roman" w:hAnsi="Times New Roman" w:cs="Times New Roman"/>
          <w:color w:val="211F1A"/>
          <w:sz w:val="17"/>
          <w:szCs w:val="17"/>
        </w:rPr>
        <w:t xml:space="preserve"> </w:t>
      </w:r>
      <w:r w:rsidRPr="009A14C2">
        <w:rPr>
          <w:rFonts w:ascii="Arial" w:hAnsi="Arial"/>
          <w:color w:val="211F1A"/>
          <w:sz w:val="16"/>
          <w:szCs w:val="16"/>
        </w:rPr>
        <w:t xml:space="preserve">In </w:t>
      </w:r>
      <w:r w:rsidRPr="009A14C2">
        <w:rPr>
          <w:rFonts w:ascii="Times New Roman" w:hAnsi="Times New Roman" w:cs="Times New Roman"/>
          <w:i/>
          <w:iCs/>
          <w:color w:val="211F1A"/>
          <w:sz w:val="19"/>
          <w:szCs w:val="19"/>
        </w:rPr>
        <w:t>I</w:t>
      </w:r>
      <w:r w:rsidR="003820D4" w:rsidRPr="009A14C2">
        <w:rPr>
          <w:rFonts w:ascii="Times New Roman" w:hAnsi="Times New Roman" w:cs="Times New Roman"/>
          <w:i/>
          <w:iCs/>
          <w:color w:val="211F1A"/>
          <w:sz w:val="19"/>
          <w:szCs w:val="19"/>
        </w:rPr>
        <w:t xml:space="preserve"> </w:t>
      </w:r>
      <w:r w:rsidRPr="009A14C2">
        <w:rPr>
          <w:rFonts w:ascii="Times New Roman" w:hAnsi="Times New Roman" w:cs="Times New Roman"/>
          <w:i/>
          <w:iCs/>
          <w:color w:val="211F1A"/>
          <w:sz w:val="19"/>
          <w:szCs w:val="19"/>
        </w:rPr>
        <w:t xml:space="preserve">and Thou </w:t>
      </w:r>
      <w:r w:rsidRPr="009A14C2">
        <w:rPr>
          <w:rFonts w:ascii="Times New Roman" w:hAnsi="Times New Roman" w:cs="Times New Roman"/>
          <w:color w:val="211F1A"/>
          <w:sz w:val="17"/>
          <w:szCs w:val="17"/>
        </w:rPr>
        <w:t>Buber</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develops a</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 xml:space="preserve">new epistemology based on the notion of encounter </w:t>
      </w:r>
      <w:r w:rsidRPr="009A14C2">
        <w:rPr>
          <w:rFonts w:ascii="Times New Roman" w:hAnsi="Times New Roman" w:cs="Times New Roman"/>
          <w:i/>
          <w:iCs/>
          <w:color w:val="211F1A"/>
          <w:sz w:val="19"/>
          <w:szCs w:val="19"/>
        </w:rPr>
        <w:t>(Begegnung).</w:t>
      </w:r>
    </w:p>
    <w:p w14:paraId="45EB9334" w14:textId="71276802"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1F1A"/>
          <w:sz w:val="16"/>
          <w:szCs w:val="16"/>
        </w:rPr>
        <w:t>5.</w:t>
      </w:r>
      <w:r w:rsidR="003820D4" w:rsidRPr="009A14C2">
        <w:rPr>
          <w:rFonts w:ascii="Times New Roman" w:hAnsi="Times New Roman" w:cs="Times New Roman"/>
          <w:color w:val="211F1A"/>
          <w:sz w:val="16"/>
          <w:szCs w:val="16"/>
        </w:rPr>
        <w:t xml:space="preserve"> </w:t>
      </w:r>
      <w:r w:rsidRPr="009A14C2">
        <w:rPr>
          <w:rFonts w:ascii="Times New Roman" w:hAnsi="Times New Roman" w:cs="Times New Roman"/>
          <w:color w:val="211F1A"/>
          <w:sz w:val="17"/>
          <w:szCs w:val="17"/>
        </w:rPr>
        <w:t xml:space="preserve">Baha'u'llah, </w:t>
      </w:r>
      <w:r w:rsidRPr="009A14C2">
        <w:rPr>
          <w:rFonts w:ascii="Times New Roman" w:hAnsi="Times New Roman" w:cs="Times New Roman"/>
          <w:i/>
          <w:iCs/>
          <w:color w:val="211F1A"/>
          <w:sz w:val="19"/>
          <w:szCs w:val="19"/>
        </w:rPr>
        <w:t xml:space="preserve">Seven Vallet;s, </w:t>
      </w:r>
      <w:r w:rsidRPr="009A14C2">
        <w:rPr>
          <w:rFonts w:ascii="Times New Roman" w:hAnsi="Times New Roman" w:cs="Times New Roman"/>
          <w:color w:val="211F1A"/>
          <w:sz w:val="17"/>
          <w:szCs w:val="17"/>
        </w:rPr>
        <w:t>pp. 40-1.</w:t>
      </w:r>
    </w:p>
    <w:p w14:paraId="797B18BA" w14:textId="6FC0C34F"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8382F"/>
          <w:sz w:val="15"/>
          <w:szCs w:val="15"/>
        </w:rPr>
        <w:t>6</w:t>
      </w:r>
      <w:r w:rsidRPr="009A14C2">
        <w:rPr>
          <w:rFonts w:ascii="Times New Roman" w:hAnsi="Times New Roman" w:cs="Times New Roman"/>
          <w:color w:val="545246"/>
          <w:sz w:val="15"/>
          <w:szCs w:val="15"/>
        </w:rPr>
        <w:t>.</w:t>
      </w:r>
      <w:r w:rsidR="003820D4" w:rsidRPr="009A14C2">
        <w:rPr>
          <w:rFonts w:ascii="Times New Roman" w:hAnsi="Times New Roman" w:cs="Times New Roman"/>
          <w:color w:val="545246"/>
          <w:sz w:val="15"/>
          <w:szCs w:val="15"/>
        </w:rPr>
        <w:t xml:space="preserve"> </w:t>
      </w:r>
      <w:r w:rsidRPr="009A14C2">
        <w:rPr>
          <w:rFonts w:ascii="Times New Roman" w:hAnsi="Times New Roman" w:cs="Times New Roman"/>
          <w:color w:val="211F1A"/>
          <w:sz w:val="17"/>
          <w:szCs w:val="17"/>
        </w:rPr>
        <w:t xml:space="preserve">From </w:t>
      </w:r>
      <w:r w:rsidRPr="009A14C2">
        <w:rPr>
          <w:rFonts w:ascii="Times New Roman" w:hAnsi="Times New Roman" w:cs="Times New Roman"/>
          <w:i/>
          <w:iCs/>
          <w:color w:val="211F1A"/>
          <w:sz w:val="19"/>
          <w:szCs w:val="19"/>
        </w:rPr>
        <w:t>Diary of Mirza Sohrab,</w:t>
      </w:r>
      <w:r w:rsidRPr="009A14C2">
        <w:rPr>
          <w:rFonts w:ascii="Times New Roman" w:hAnsi="Times New Roman" w:cs="Times New Roman"/>
          <w:color w:val="211F1A"/>
          <w:sz w:val="17"/>
          <w:szCs w:val="17"/>
        </w:rPr>
        <w:t xml:space="preserve">20 July 1914, </w:t>
      </w:r>
      <w:r w:rsidRPr="009A14C2">
        <w:rPr>
          <w:rFonts w:ascii="Arial" w:hAnsi="Arial"/>
          <w:color w:val="211F1A"/>
          <w:sz w:val="16"/>
          <w:szCs w:val="16"/>
        </w:rPr>
        <w:t xml:space="preserve">in </w:t>
      </w:r>
      <w:r w:rsidRPr="009A14C2">
        <w:rPr>
          <w:rFonts w:ascii="Times New Roman" w:hAnsi="Times New Roman" w:cs="Times New Roman"/>
          <w:i/>
          <w:iCs/>
          <w:color w:val="211F1A"/>
          <w:sz w:val="19"/>
          <w:szCs w:val="19"/>
        </w:rPr>
        <w:t xml:space="preserve">Star of the West, </w:t>
      </w:r>
      <w:r w:rsidRPr="009A14C2">
        <w:rPr>
          <w:rFonts w:ascii="Times New Roman" w:hAnsi="Times New Roman" w:cs="Times New Roman"/>
          <w:color w:val="211F1A"/>
          <w:sz w:val="17"/>
          <w:szCs w:val="17"/>
        </w:rPr>
        <w:t>vol. 8, no. 18,</w:t>
      </w:r>
    </w:p>
    <w:p w14:paraId="02709035" w14:textId="77777777" w:rsidR="00227E9C" w:rsidRPr="009A14C2" w:rsidRDefault="00137FFD" w:rsidP="001F2049">
      <w:pPr>
        <w:widowControl w:val="0"/>
        <w:autoSpaceDE w:val="0"/>
        <w:autoSpaceDN w:val="0"/>
        <w:adjustRightInd w:val="0"/>
        <w:spacing w:after="0" w:line="211" w:lineRule="exact"/>
        <w:jc w:val="both"/>
        <w:rPr>
          <w:rFonts w:ascii="Times New Roman" w:hAnsi="Times New Roman" w:cs="Times New Roman"/>
          <w:color w:val="000000"/>
          <w:sz w:val="17"/>
          <w:szCs w:val="17"/>
          <w:lang w:val="fr-FR"/>
        </w:rPr>
      </w:pPr>
      <w:r w:rsidRPr="009A14C2">
        <w:rPr>
          <w:rFonts w:ascii="Times New Roman" w:hAnsi="Times New Roman" w:cs="Times New Roman"/>
          <w:color w:val="211F1A"/>
          <w:sz w:val="19"/>
          <w:szCs w:val="19"/>
          <w:lang w:val="fr-FR"/>
        </w:rPr>
        <w:t>p</w:t>
      </w:r>
      <w:r w:rsidRPr="009A14C2">
        <w:rPr>
          <w:rFonts w:ascii="Times New Roman" w:hAnsi="Times New Roman" w:cs="Times New Roman"/>
          <w:color w:val="545246"/>
          <w:sz w:val="19"/>
          <w:szCs w:val="19"/>
          <w:lang w:val="fr-FR"/>
        </w:rPr>
        <w:t xml:space="preserve">. </w:t>
      </w:r>
      <w:r w:rsidRPr="009A14C2">
        <w:rPr>
          <w:rFonts w:ascii="Times New Roman" w:hAnsi="Times New Roman" w:cs="Times New Roman"/>
          <w:color w:val="211F1A"/>
          <w:sz w:val="17"/>
          <w:szCs w:val="17"/>
          <w:lang w:val="fr-FR"/>
        </w:rPr>
        <w:t>236.</w:t>
      </w:r>
    </w:p>
    <w:p w14:paraId="335905D0" w14:textId="2CD6796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lang w:val="fr-FR"/>
        </w:rPr>
      </w:pPr>
      <w:r w:rsidRPr="009A14C2">
        <w:rPr>
          <w:rFonts w:ascii="Times New Roman" w:hAnsi="Times New Roman" w:cs="Times New Roman"/>
          <w:color w:val="38382F"/>
          <w:sz w:val="15"/>
          <w:szCs w:val="15"/>
          <w:lang w:val="fr-FR"/>
        </w:rPr>
        <w:t xml:space="preserve">7 </w:t>
      </w:r>
      <w:r w:rsidRPr="009A14C2">
        <w:rPr>
          <w:rFonts w:ascii="Times New Roman" w:hAnsi="Times New Roman" w:cs="Times New Roman"/>
          <w:color w:val="545246"/>
          <w:sz w:val="15"/>
          <w:szCs w:val="15"/>
          <w:lang w:val="fr-FR"/>
        </w:rPr>
        <w:t>.</w:t>
      </w:r>
      <w:r w:rsidR="003820D4" w:rsidRPr="009A14C2">
        <w:rPr>
          <w:rFonts w:ascii="Times New Roman" w:hAnsi="Times New Roman" w:cs="Times New Roman"/>
          <w:color w:val="545246"/>
          <w:sz w:val="15"/>
          <w:szCs w:val="15"/>
          <w:lang w:val="fr-FR"/>
        </w:rPr>
        <w:t xml:space="preserve"> </w:t>
      </w:r>
      <w:r w:rsidRPr="009A14C2">
        <w:rPr>
          <w:rFonts w:ascii="Times New Roman" w:hAnsi="Times New Roman" w:cs="Times New Roman"/>
          <w:color w:val="38382F"/>
          <w:sz w:val="17"/>
          <w:szCs w:val="17"/>
          <w:lang w:val="fr-FR"/>
        </w:rPr>
        <w:t xml:space="preserve">'Abdu </w:t>
      </w:r>
      <w:r w:rsidRPr="009A14C2">
        <w:rPr>
          <w:rFonts w:ascii="Times New Roman" w:hAnsi="Times New Roman" w:cs="Times New Roman"/>
          <w:color w:val="545246"/>
          <w:sz w:val="17"/>
          <w:szCs w:val="17"/>
          <w:lang w:val="fr-FR"/>
        </w:rPr>
        <w:t>'</w:t>
      </w:r>
      <w:r w:rsidRPr="009A14C2">
        <w:rPr>
          <w:rFonts w:ascii="Times New Roman" w:hAnsi="Times New Roman" w:cs="Times New Roman"/>
          <w:color w:val="211F1A"/>
          <w:sz w:val="17"/>
          <w:szCs w:val="17"/>
          <w:lang w:val="fr-FR"/>
        </w:rPr>
        <w:t xml:space="preserve">l-Baha, </w:t>
      </w:r>
      <w:r w:rsidRPr="009A14C2">
        <w:rPr>
          <w:rFonts w:ascii="Times New Roman" w:hAnsi="Times New Roman" w:cs="Times New Roman"/>
          <w:i/>
          <w:iCs/>
          <w:color w:val="211F1A"/>
          <w:sz w:val="19"/>
          <w:szCs w:val="19"/>
          <w:lang w:val="fr-FR"/>
        </w:rPr>
        <w:t xml:space="preserve">Paris Talks, </w:t>
      </w:r>
      <w:r w:rsidRPr="009A14C2">
        <w:rPr>
          <w:rFonts w:ascii="Times New Roman" w:hAnsi="Times New Roman" w:cs="Times New Roman"/>
          <w:color w:val="211F1A"/>
          <w:sz w:val="17"/>
          <w:szCs w:val="17"/>
          <w:lang w:val="fr-FR"/>
        </w:rPr>
        <w:t>p</w:t>
      </w:r>
      <w:r w:rsidRPr="009A14C2">
        <w:rPr>
          <w:rFonts w:ascii="Times New Roman" w:hAnsi="Times New Roman" w:cs="Times New Roman"/>
          <w:color w:val="545246"/>
          <w:sz w:val="17"/>
          <w:szCs w:val="17"/>
          <w:lang w:val="fr-FR"/>
        </w:rPr>
        <w:t xml:space="preserve">. </w:t>
      </w:r>
      <w:r w:rsidRPr="009A14C2">
        <w:rPr>
          <w:rFonts w:ascii="Times New Roman" w:hAnsi="Times New Roman" w:cs="Times New Roman"/>
          <w:color w:val="211F1A"/>
          <w:sz w:val="17"/>
          <w:szCs w:val="17"/>
          <w:lang w:val="fr-FR"/>
        </w:rPr>
        <w:t>51.</w:t>
      </w:r>
    </w:p>
    <w:p w14:paraId="7940DE1E" w14:textId="17DF82B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8.</w:t>
      </w:r>
      <w:r w:rsidR="003820D4" w:rsidRPr="009A14C2">
        <w:rPr>
          <w:rFonts w:ascii="Times New Roman" w:hAnsi="Times New Roman" w:cs="Times New Roman"/>
          <w:color w:val="211F1A"/>
          <w:sz w:val="15"/>
          <w:szCs w:val="15"/>
        </w:rPr>
        <w:t xml:space="preserve"> </w:t>
      </w:r>
      <w:r w:rsidRPr="009A14C2">
        <w:rPr>
          <w:rFonts w:ascii="Times New Roman" w:hAnsi="Times New Roman" w:cs="Times New Roman"/>
          <w:color w:val="211F1A"/>
          <w:sz w:val="17"/>
          <w:szCs w:val="17"/>
        </w:rPr>
        <w:t xml:space="preserve">'Abdu'l-Baha, </w:t>
      </w:r>
      <w:r w:rsidRPr="009A14C2">
        <w:rPr>
          <w:rFonts w:ascii="Times New Roman" w:hAnsi="Times New Roman" w:cs="Times New Roman"/>
          <w:i/>
          <w:iCs/>
          <w:color w:val="211F1A"/>
          <w:sz w:val="19"/>
          <w:szCs w:val="19"/>
        </w:rPr>
        <w:t xml:space="preserve">Tablets, </w:t>
      </w:r>
      <w:r w:rsidRPr="009A14C2">
        <w:rPr>
          <w:rFonts w:ascii="Times New Roman" w:hAnsi="Times New Roman" w:cs="Times New Roman"/>
          <w:color w:val="211F1A"/>
          <w:sz w:val="17"/>
          <w:szCs w:val="17"/>
        </w:rPr>
        <w:t>p. 325.</w:t>
      </w:r>
    </w:p>
    <w:p w14:paraId="489628C6" w14:textId="522B8FA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11F1A"/>
          <w:sz w:val="17"/>
          <w:szCs w:val="17"/>
        </w:rPr>
        <w:t>9</w:t>
      </w:r>
      <w:r w:rsidRPr="009A14C2">
        <w:rPr>
          <w:rFonts w:ascii="Times New Roman" w:hAnsi="Times New Roman" w:cs="Times New Roman"/>
          <w:color w:val="545246"/>
          <w:sz w:val="17"/>
          <w:szCs w:val="17"/>
        </w:rPr>
        <w:t>.</w:t>
      </w:r>
      <w:r w:rsidR="003820D4" w:rsidRPr="009A14C2">
        <w:rPr>
          <w:rFonts w:ascii="Times New Roman" w:hAnsi="Times New Roman" w:cs="Times New Roman"/>
          <w:color w:val="545246"/>
          <w:sz w:val="17"/>
          <w:szCs w:val="17"/>
        </w:rPr>
        <w:t xml:space="preserve"> </w:t>
      </w:r>
      <w:r w:rsidRPr="009A14C2">
        <w:rPr>
          <w:rFonts w:ascii="Times New Roman" w:hAnsi="Times New Roman" w:cs="Times New Roman"/>
          <w:color w:val="211F1A"/>
          <w:sz w:val="17"/>
          <w:szCs w:val="17"/>
        </w:rPr>
        <w:t xml:space="preserve">'Abdu'l-Baha, quoted in </w:t>
      </w:r>
      <w:r w:rsidRPr="009A14C2">
        <w:rPr>
          <w:rFonts w:ascii="Times New Roman" w:hAnsi="Times New Roman" w:cs="Times New Roman"/>
          <w:i/>
          <w:iCs/>
          <w:color w:val="211F1A"/>
          <w:sz w:val="19"/>
          <w:szCs w:val="19"/>
        </w:rPr>
        <w:t xml:space="preserve">Star of the West, </w:t>
      </w:r>
      <w:r w:rsidRPr="009A14C2">
        <w:rPr>
          <w:rFonts w:ascii="Times New Roman" w:hAnsi="Times New Roman" w:cs="Times New Roman"/>
          <w:color w:val="211F1A"/>
          <w:sz w:val="17"/>
          <w:szCs w:val="17"/>
        </w:rPr>
        <w:t>vol. 8, no. 19, p. 240.</w:t>
      </w:r>
    </w:p>
    <w:p w14:paraId="43A701C8" w14:textId="51E1A3E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211F1A"/>
          <w:sz w:val="15"/>
          <w:szCs w:val="15"/>
        </w:rPr>
        <w:t>10</w:t>
      </w:r>
      <w:r w:rsidRPr="009A14C2">
        <w:rPr>
          <w:rFonts w:ascii="Times New Roman" w:hAnsi="Times New Roman" w:cs="Times New Roman"/>
          <w:color w:val="545246"/>
          <w:sz w:val="15"/>
          <w:szCs w:val="15"/>
        </w:rPr>
        <w:t>.</w:t>
      </w:r>
      <w:r w:rsidR="003820D4" w:rsidRPr="009A14C2">
        <w:rPr>
          <w:rFonts w:ascii="Times New Roman" w:hAnsi="Times New Roman" w:cs="Times New Roman"/>
          <w:color w:val="545246"/>
          <w:sz w:val="15"/>
          <w:szCs w:val="15"/>
        </w:rPr>
        <w:t xml:space="preserve"> </w:t>
      </w:r>
      <w:r w:rsidRPr="009A14C2">
        <w:rPr>
          <w:rFonts w:ascii="Times New Roman" w:hAnsi="Times New Roman" w:cs="Times New Roman"/>
          <w:color w:val="211F1A"/>
          <w:sz w:val="17"/>
          <w:szCs w:val="17"/>
        </w:rPr>
        <w:t>The</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most</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famous works</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of St Francis</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de Sales</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are</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i/>
          <w:iCs/>
          <w:color w:val="211F1A"/>
          <w:sz w:val="19"/>
          <w:szCs w:val="19"/>
        </w:rPr>
        <w:t>Introduction to the</w:t>
      </w:r>
    </w:p>
    <w:p w14:paraId="78FC24ED" w14:textId="0C2FC219"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7"/>
          <w:szCs w:val="17"/>
        </w:rPr>
      </w:pPr>
      <w:r w:rsidRPr="009A14C2">
        <w:rPr>
          <w:rFonts w:ascii="Times New Roman" w:hAnsi="Times New Roman" w:cs="Times New Roman"/>
          <w:i/>
          <w:iCs/>
          <w:color w:val="211F1A"/>
          <w:sz w:val="19"/>
          <w:szCs w:val="19"/>
        </w:rPr>
        <w:t>Devout</w:t>
      </w:r>
      <w:r w:rsidR="003820D4" w:rsidRPr="009A14C2">
        <w:rPr>
          <w:rFonts w:ascii="Times New Roman" w:hAnsi="Times New Roman" w:cs="Times New Roman"/>
          <w:i/>
          <w:iCs/>
          <w:color w:val="211F1A"/>
          <w:sz w:val="19"/>
          <w:szCs w:val="19"/>
        </w:rPr>
        <w:t xml:space="preserve"> </w:t>
      </w:r>
      <w:r w:rsidRPr="009A14C2">
        <w:rPr>
          <w:rFonts w:ascii="Times New Roman" w:hAnsi="Times New Roman" w:cs="Times New Roman"/>
          <w:i/>
          <w:iCs/>
          <w:color w:val="211F1A"/>
          <w:sz w:val="19"/>
          <w:szCs w:val="19"/>
        </w:rPr>
        <w:t xml:space="preserve">Life </w:t>
      </w:r>
      <w:r w:rsidRPr="009A14C2">
        <w:rPr>
          <w:rFonts w:ascii="Times New Roman" w:hAnsi="Times New Roman" w:cs="Times New Roman"/>
          <w:color w:val="211F1A"/>
          <w:sz w:val="17"/>
          <w:szCs w:val="17"/>
        </w:rPr>
        <w:t xml:space="preserve">(1609) and </w:t>
      </w:r>
      <w:r w:rsidRPr="009A14C2">
        <w:rPr>
          <w:rFonts w:ascii="Times New Roman" w:hAnsi="Times New Roman" w:cs="Times New Roman"/>
          <w:i/>
          <w:iCs/>
          <w:color w:val="211F1A"/>
          <w:sz w:val="19"/>
          <w:szCs w:val="19"/>
        </w:rPr>
        <w:t xml:space="preserve">Traite de ['amour de Dieu </w:t>
      </w:r>
      <w:r w:rsidRPr="009A14C2">
        <w:rPr>
          <w:rFonts w:ascii="Times New Roman" w:hAnsi="Times New Roman" w:cs="Times New Roman"/>
          <w:color w:val="211F1A"/>
          <w:sz w:val="17"/>
          <w:szCs w:val="17"/>
        </w:rPr>
        <w:t>(1616), both of which</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were</w:t>
      </w:r>
    </w:p>
    <w:p w14:paraId="7C219F0A" w14:textId="71B5A7A5" w:rsidR="00227E9C" w:rsidRPr="009A14C2" w:rsidRDefault="00137FFD" w:rsidP="001F2049">
      <w:pPr>
        <w:widowControl w:val="0"/>
        <w:autoSpaceDE w:val="0"/>
        <w:autoSpaceDN w:val="0"/>
        <w:adjustRightInd w:val="0"/>
        <w:spacing w:before="11" w:after="0" w:line="240" w:lineRule="auto"/>
        <w:jc w:val="both"/>
        <w:rPr>
          <w:rFonts w:ascii="Times New Roman" w:hAnsi="Times New Roman" w:cs="Times New Roman"/>
          <w:color w:val="000000"/>
          <w:sz w:val="17"/>
          <w:szCs w:val="17"/>
        </w:rPr>
      </w:pPr>
      <w:r w:rsidRPr="009A14C2">
        <w:rPr>
          <w:rFonts w:ascii="Times New Roman" w:hAnsi="Times New Roman" w:cs="Times New Roman"/>
          <w:color w:val="211F1A"/>
          <w:sz w:val="17"/>
          <w:szCs w:val="17"/>
        </w:rPr>
        <w:t>adopted from instructions given</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to individuals</w:t>
      </w:r>
      <w:r w:rsidRPr="009A14C2">
        <w:rPr>
          <w:rFonts w:ascii="Times New Roman" w:hAnsi="Times New Roman" w:cs="Times New Roman"/>
          <w:color w:val="080701"/>
          <w:sz w:val="17"/>
          <w:szCs w:val="17"/>
        </w:rPr>
        <w:t>.</w:t>
      </w:r>
    </w:p>
    <w:p w14:paraId="30DF4815" w14:textId="0AD3F775"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11.</w:t>
      </w:r>
      <w:r w:rsidR="003820D4" w:rsidRPr="009A14C2">
        <w:rPr>
          <w:rFonts w:ascii="Times New Roman" w:hAnsi="Times New Roman" w:cs="Times New Roman"/>
          <w:color w:val="211F1A"/>
          <w:sz w:val="15"/>
          <w:szCs w:val="15"/>
        </w:rPr>
        <w:t xml:space="preserve"> </w:t>
      </w:r>
      <w:r w:rsidRPr="009A14C2">
        <w:rPr>
          <w:rFonts w:ascii="Times New Roman" w:hAnsi="Times New Roman" w:cs="Times New Roman"/>
          <w:color w:val="211F1A"/>
          <w:sz w:val="17"/>
          <w:szCs w:val="17"/>
        </w:rPr>
        <w:t>Quoted by Frank</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 xml:space="preserve">Pakenham, Earl of Longford in </w:t>
      </w:r>
      <w:r w:rsidRPr="009A14C2">
        <w:rPr>
          <w:rFonts w:ascii="Times New Roman" w:hAnsi="Times New Roman" w:cs="Times New Roman"/>
          <w:i/>
          <w:iCs/>
          <w:color w:val="211F1A"/>
          <w:sz w:val="19"/>
          <w:szCs w:val="19"/>
        </w:rPr>
        <w:t xml:space="preserve">Humility, </w:t>
      </w:r>
      <w:r w:rsidRPr="009A14C2">
        <w:rPr>
          <w:rFonts w:ascii="Times New Roman" w:hAnsi="Times New Roman" w:cs="Times New Roman"/>
          <w:color w:val="211F1A"/>
          <w:sz w:val="17"/>
          <w:szCs w:val="17"/>
        </w:rPr>
        <w:t>p. 87.</w:t>
      </w:r>
    </w:p>
    <w:p w14:paraId="00DD1471" w14:textId="3A7838AE"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12.</w:t>
      </w:r>
      <w:r w:rsidR="003820D4" w:rsidRPr="009A14C2">
        <w:rPr>
          <w:rFonts w:ascii="Times New Roman" w:hAnsi="Times New Roman" w:cs="Times New Roman"/>
          <w:color w:val="211F1A"/>
          <w:sz w:val="15"/>
          <w:szCs w:val="15"/>
        </w:rPr>
        <w:t xml:space="preserve"> </w:t>
      </w:r>
      <w:r w:rsidRPr="009A14C2">
        <w:rPr>
          <w:rFonts w:ascii="Times New Roman" w:hAnsi="Times New Roman" w:cs="Times New Roman"/>
          <w:color w:val="211F1A"/>
          <w:sz w:val="17"/>
          <w:szCs w:val="17"/>
        </w:rPr>
        <w:t>Letter</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written on behalf of Shoghi Effendi,</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i/>
          <w:iCs/>
          <w:color w:val="211F1A"/>
          <w:sz w:val="19"/>
          <w:szCs w:val="19"/>
        </w:rPr>
        <w:t xml:space="preserve">Bahiyyih Khtinum, </w:t>
      </w:r>
      <w:r w:rsidRPr="009A14C2">
        <w:rPr>
          <w:rFonts w:ascii="Times New Roman" w:hAnsi="Times New Roman" w:cs="Times New Roman"/>
          <w:color w:val="211F1A"/>
          <w:sz w:val="17"/>
          <w:szCs w:val="17"/>
        </w:rPr>
        <w:t>p</w:t>
      </w:r>
      <w:r w:rsidRPr="009A14C2">
        <w:rPr>
          <w:rFonts w:ascii="Times New Roman" w:hAnsi="Times New Roman" w:cs="Times New Roman"/>
          <w:color w:val="080701"/>
          <w:sz w:val="17"/>
          <w:szCs w:val="17"/>
        </w:rPr>
        <w:t xml:space="preserve">. </w:t>
      </w:r>
      <w:r w:rsidRPr="009A14C2">
        <w:rPr>
          <w:rFonts w:ascii="Times New Roman" w:hAnsi="Times New Roman" w:cs="Times New Roman"/>
          <w:color w:val="211F1A"/>
          <w:sz w:val="17"/>
          <w:szCs w:val="17"/>
        </w:rPr>
        <w:t>87.</w:t>
      </w:r>
    </w:p>
    <w:p w14:paraId="3C65D91D" w14:textId="3E1DA4F6"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1F1A"/>
          <w:sz w:val="17"/>
          <w:szCs w:val="17"/>
        </w:rPr>
        <w:t>13</w:t>
      </w:r>
      <w:r w:rsidRPr="009A14C2">
        <w:rPr>
          <w:rFonts w:ascii="Times New Roman" w:hAnsi="Times New Roman" w:cs="Times New Roman"/>
          <w:color w:val="545246"/>
          <w:sz w:val="17"/>
          <w:szCs w:val="17"/>
        </w:rPr>
        <w:t>.</w:t>
      </w:r>
      <w:r w:rsidR="003820D4" w:rsidRPr="009A14C2">
        <w:rPr>
          <w:rFonts w:ascii="Times New Roman" w:hAnsi="Times New Roman" w:cs="Times New Roman"/>
          <w:color w:val="545246"/>
          <w:sz w:val="17"/>
          <w:szCs w:val="17"/>
        </w:rPr>
        <w:t xml:space="preserve"> </w:t>
      </w:r>
      <w:r w:rsidRPr="009A14C2">
        <w:rPr>
          <w:rFonts w:ascii="Times New Roman" w:hAnsi="Times New Roman" w:cs="Times New Roman"/>
          <w:color w:val="211F1A"/>
          <w:sz w:val="17"/>
          <w:szCs w:val="17"/>
        </w:rPr>
        <w:t xml:space="preserve">Taylor, </w:t>
      </w:r>
      <w:r w:rsidRPr="009A14C2">
        <w:rPr>
          <w:rFonts w:ascii="Times New Roman" w:hAnsi="Times New Roman" w:cs="Times New Roman"/>
          <w:i/>
          <w:iCs/>
          <w:color w:val="211F1A"/>
          <w:sz w:val="19"/>
          <w:szCs w:val="19"/>
        </w:rPr>
        <w:t>Year</w:t>
      </w:r>
      <w:r w:rsidR="003820D4" w:rsidRPr="009A14C2">
        <w:rPr>
          <w:rFonts w:ascii="Times New Roman" w:hAnsi="Times New Roman" w:cs="Times New Roman"/>
          <w:i/>
          <w:iCs/>
          <w:color w:val="211F1A"/>
          <w:sz w:val="19"/>
          <w:szCs w:val="19"/>
        </w:rPr>
        <w:t xml:space="preserve"> </w:t>
      </w:r>
      <w:r w:rsidRPr="009A14C2">
        <w:rPr>
          <w:rFonts w:ascii="Times New Roman" w:hAnsi="Times New Roman" w:cs="Times New Roman"/>
          <w:i/>
          <w:iCs/>
          <w:color w:val="211F1A"/>
          <w:sz w:val="19"/>
          <w:szCs w:val="19"/>
        </w:rPr>
        <w:t xml:space="preserve">Book of English Authors, </w:t>
      </w:r>
      <w:r w:rsidRPr="009A14C2">
        <w:rPr>
          <w:rFonts w:ascii="Times New Roman" w:hAnsi="Times New Roman" w:cs="Times New Roman"/>
          <w:color w:val="211F1A"/>
          <w:sz w:val="17"/>
          <w:szCs w:val="17"/>
        </w:rPr>
        <w:t>p</w:t>
      </w:r>
      <w:r w:rsidRPr="009A14C2">
        <w:rPr>
          <w:rFonts w:ascii="Times New Roman" w:hAnsi="Times New Roman" w:cs="Times New Roman"/>
          <w:color w:val="545246"/>
          <w:sz w:val="17"/>
          <w:szCs w:val="17"/>
        </w:rPr>
        <w:t xml:space="preserve">. </w:t>
      </w:r>
      <w:r w:rsidRPr="009A14C2">
        <w:rPr>
          <w:rFonts w:ascii="Times New Roman" w:hAnsi="Times New Roman" w:cs="Times New Roman"/>
          <w:color w:val="211F1A"/>
          <w:sz w:val="17"/>
          <w:szCs w:val="17"/>
        </w:rPr>
        <w:t>212</w:t>
      </w:r>
      <w:r w:rsidRPr="009A14C2">
        <w:rPr>
          <w:rFonts w:ascii="Times New Roman" w:hAnsi="Times New Roman" w:cs="Times New Roman"/>
          <w:color w:val="080701"/>
          <w:sz w:val="17"/>
          <w:szCs w:val="17"/>
        </w:rPr>
        <w:t>.</w:t>
      </w:r>
    </w:p>
    <w:p w14:paraId="2A4711DE" w14:textId="32701199"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1</w:t>
      </w:r>
      <w:r w:rsidRPr="009A14C2">
        <w:rPr>
          <w:rFonts w:ascii="Times New Roman" w:hAnsi="Times New Roman" w:cs="Times New Roman"/>
          <w:color w:val="545246"/>
          <w:sz w:val="15"/>
          <w:szCs w:val="15"/>
        </w:rPr>
        <w:t>4.</w:t>
      </w:r>
      <w:r w:rsidR="003820D4" w:rsidRPr="009A14C2">
        <w:rPr>
          <w:rFonts w:ascii="Times New Roman" w:hAnsi="Times New Roman" w:cs="Times New Roman"/>
          <w:color w:val="545246"/>
          <w:sz w:val="15"/>
          <w:szCs w:val="15"/>
        </w:rPr>
        <w:t xml:space="preserve"> </w:t>
      </w:r>
      <w:r w:rsidRPr="009A14C2">
        <w:rPr>
          <w:rFonts w:ascii="Times New Roman" w:hAnsi="Times New Roman" w:cs="Times New Roman"/>
          <w:color w:val="211F1A"/>
          <w:sz w:val="17"/>
          <w:szCs w:val="17"/>
        </w:rPr>
        <w:t xml:space="preserve">Baha'u'llah, </w:t>
      </w:r>
      <w:r w:rsidRPr="009A14C2">
        <w:rPr>
          <w:rFonts w:ascii="Times New Roman" w:hAnsi="Times New Roman" w:cs="Times New Roman"/>
          <w:i/>
          <w:iCs/>
          <w:color w:val="211F1A"/>
          <w:sz w:val="19"/>
          <w:szCs w:val="19"/>
        </w:rPr>
        <w:t xml:space="preserve">Gleanings, </w:t>
      </w:r>
      <w:r w:rsidRPr="009A14C2">
        <w:rPr>
          <w:rFonts w:ascii="Times New Roman" w:hAnsi="Times New Roman" w:cs="Times New Roman"/>
          <w:color w:val="211F1A"/>
          <w:sz w:val="17"/>
          <w:szCs w:val="17"/>
        </w:rPr>
        <w:t>p. 330</w:t>
      </w:r>
      <w:r w:rsidRPr="009A14C2">
        <w:rPr>
          <w:rFonts w:ascii="Times New Roman" w:hAnsi="Times New Roman" w:cs="Times New Roman"/>
          <w:color w:val="080701"/>
          <w:sz w:val="17"/>
          <w:szCs w:val="17"/>
        </w:rPr>
        <w:t>.</w:t>
      </w:r>
    </w:p>
    <w:p w14:paraId="038538E9" w14:textId="4CC8FE0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 xml:space="preserve">15 </w:t>
      </w:r>
      <w:r w:rsidRPr="009A14C2">
        <w:rPr>
          <w:rFonts w:ascii="Times New Roman" w:hAnsi="Times New Roman" w:cs="Times New Roman"/>
          <w:color w:val="6D6759"/>
          <w:sz w:val="15"/>
          <w:szCs w:val="15"/>
        </w:rPr>
        <w:t>.</w:t>
      </w:r>
      <w:r w:rsidR="003820D4" w:rsidRPr="009A14C2">
        <w:rPr>
          <w:rFonts w:ascii="Times New Roman" w:hAnsi="Times New Roman" w:cs="Times New Roman"/>
          <w:color w:val="6D6759"/>
          <w:sz w:val="15"/>
          <w:szCs w:val="15"/>
        </w:rPr>
        <w:t xml:space="preserve"> </w:t>
      </w:r>
      <w:r w:rsidRPr="009A14C2">
        <w:rPr>
          <w:rFonts w:ascii="Times New Roman" w:hAnsi="Times New Roman" w:cs="Times New Roman"/>
          <w:color w:val="211F1A"/>
          <w:sz w:val="17"/>
          <w:szCs w:val="17"/>
        </w:rPr>
        <w:t xml:space="preserve">Peck, </w:t>
      </w:r>
      <w:r w:rsidRPr="009A14C2">
        <w:rPr>
          <w:rFonts w:ascii="Times New Roman" w:hAnsi="Times New Roman" w:cs="Times New Roman"/>
          <w:i/>
          <w:iCs/>
          <w:color w:val="211F1A"/>
          <w:sz w:val="19"/>
          <w:szCs w:val="19"/>
        </w:rPr>
        <w:t xml:space="preserve">Road Less Travelled, </w:t>
      </w:r>
      <w:r w:rsidRPr="009A14C2">
        <w:rPr>
          <w:rFonts w:ascii="Times New Roman" w:hAnsi="Times New Roman" w:cs="Times New Roman"/>
          <w:color w:val="211F1A"/>
          <w:sz w:val="17"/>
          <w:szCs w:val="17"/>
        </w:rPr>
        <w:t>p</w:t>
      </w:r>
      <w:r w:rsidRPr="009A14C2">
        <w:rPr>
          <w:rFonts w:ascii="Times New Roman" w:hAnsi="Times New Roman" w:cs="Times New Roman"/>
          <w:color w:val="080701"/>
          <w:sz w:val="17"/>
          <w:szCs w:val="17"/>
        </w:rPr>
        <w:t xml:space="preserve">. </w:t>
      </w:r>
      <w:r w:rsidRPr="009A14C2">
        <w:rPr>
          <w:rFonts w:ascii="Times New Roman" w:hAnsi="Times New Roman" w:cs="Times New Roman"/>
          <w:color w:val="211F1A"/>
          <w:sz w:val="17"/>
          <w:szCs w:val="17"/>
        </w:rPr>
        <w:t>15.</w:t>
      </w:r>
    </w:p>
    <w:p w14:paraId="28E4EC28" w14:textId="52D1FC75"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16</w:t>
      </w:r>
      <w:r w:rsidRPr="009A14C2">
        <w:rPr>
          <w:rFonts w:ascii="Times New Roman" w:hAnsi="Times New Roman" w:cs="Times New Roman"/>
          <w:color w:val="545246"/>
          <w:sz w:val="15"/>
          <w:szCs w:val="15"/>
        </w:rPr>
        <w:t>.</w:t>
      </w:r>
      <w:r w:rsidR="003820D4" w:rsidRPr="009A14C2">
        <w:rPr>
          <w:rFonts w:ascii="Times New Roman" w:hAnsi="Times New Roman" w:cs="Times New Roman"/>
          <w:color w:val="545246"/>
          <w:sz w:val="15"/>
          <w:szCs w:val="15"/>
        </w:rPr>
        <w:t xml:space="preserve"> </w:t>
      </w:r>
      <w:r w:rsidRPr="009A14C2">
        <w:rPr>
          <w:rFonts w:ascii="Times New Roman" w:hAnsi="Times New Roman" w:cs="Times New Roman"/>
          <w:color w:val="211F1A"/>
          <w:sz w:val="17"/>
          <w:szCs w:val="17"/>
        </w:rPr>
        <w:t xml:space="preserve">Frankl, </w:t>
      </w:r>
      <w:r w:rsidRPr="009A14C2">
        <w:rPr>
          <w:rFonts w:ascii="Times New Roman" w:hAnsi="Times New Roman" w:cs="Times New Roman"/>
          <w:i/>
          <w:iCs/>
          <w:color w:val="211F1A"/>
          <w:sz w:val="19"/>
          <w:szCs w:val="19"/>
        </w:rPr>
        <w:t xml:space="preserve">Doctor and the Soul, </w:t>
      </w:r>
      <w:r w:rsidRPr="009A14C2">
        <w:rPr>
          <w:rFonts w:ascii="Times New Roman" w:hAnsi="Times New Roman" w:cs="Times New Roman"/>
          <w:color w:val="211F1A"/>
          <w:sz w:val="17"/>
          <w:szCs w:val="17"/>
        </w:rPr>
        <w:t>p. 105.</w:t>
      </w:r>
    </w:p>
    <w:p w14:paraId="71448622" w14:textId="0799E1CF"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1F1A"/>
          <w:sz w:val="17"/>
          <w:szCs w:val="17"/>
        </w:rPr>
        <w:t>17</w:t>
      </w:r>
      <w:r w:rsidRPr="009A14C2">
        <w:rPr>
          <w:rFonts w:ascii="Times New Roman" w:hAnsi="Times New Roman" w:cs="Times New Roman"/>
          <w:color w:val="545246"/>
          <w:sz w:val="17"/>
          <w:szCs w:val="17"/>
        </w:rPr>
        <w:t>.</w:t>
      </w:r>
      <w:r w:rsidR="003820D4" w:rsidRPr="009A14C2">
        <w:rPr>
          <w:rFonts w:ascii="Times New Roman" w:hAnsi="Times New Roman" w:cs="Times New Roman"/>
          <w:color w:val="545246"/>
          <w:sz w:val="17"/>
          <w:szCs w:val="17"/>
        </w:rPr>
        <w:t xml:space="preserve"> </w:t>
      </w:r>
      <w:r w:rsidRPr="009A14C2">
        <w:rPr>
          <w:rFonts w:ascii="Times New Roman" w:hAnsi="Times New Roman" w:cs="Times New Roman"/>
          <w:color w:val="211F1A"/>
          <w:sz w:val="17"/>
          <w:szCs w:val="17"/>
        </w:rPr>
        <w:t xml:space="preserve">'Abdu'l-Baha, </w:t>
      </w:r>
      <w:r w:rsidRPr="009A14C2">
        <w:rPr>
          <w:rFonts w:ascii="Times New Roman" w:hAnsi="Times New Roman" w:cs="Times New Roman"/>
          <w:i/>
          <w:iCs/>
          <w:color w:val="211F1A"/>
          <w:sz w:val="19"/>
          <w:szCs w:val="19"/>
        </w:rPr>
        <w:t xml:space="preserve">Selections, </w:t>
      </w:r>
      <w:r w:rsidRPr="009A14C2">
        <w:rPr>
          <w:rFonts w:ascii="Times New Roman" w:hAnsi="Times New Roman" w:cs="Times New Roman"/>
          <w:color w:val="211F1A"/>
          <w:sz w:val="17"/>
          <w:szCs w:val="17"/>
        </w:rPr>
        <w:t>p. 239.</w:t>
      </w:r>
    </w:p>
    <w:p w14:paraId="6CDAAAC1" w14:textId="08446709"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18</w:t>
      </w:r>
      <w:r w:rsidRPr="009A14C2">
        <w:rPr>
          <w:rFonts w:ascii="Times New Roman" w:hAnsi="Times New Roman" w:cs="Times New Roman"/>
          <w:color w:val="545246"/>
          <w:sz w:val="15"/>
          <w:szCs w:val="15"/>
        </w:rPr>
        <w:t>.</w:t>
      </w:r>
      <w:r w:rsidR="003820D4" w:rsidRPr="009A14C2">
        <w:rPr>
          <w:rFonts w:ascii="Times New Roman" w:hAnsi="Times New Roman" w:cs="Times New Roman"/>
          <w:color w:val="545246"/>
          <w:sz w:val="15"/>
          <w:szCs w:val="15"/>
        </w:rPr>
        <w:t xml:space="preserve"> </w:t>
      </w:r>
      <w:r w:rsidRPr="009A14C2">
        <w:rPr>
          <w:rFonts w:ascii="Times New Roman" w:hAnsi="Times New Roman" w:cs="Times New Roman"/>
          <w:color w:val="38382F"/>
          <w:sz w:val="17"/>
          <w:szCs w:val="17"/>
        </w:rPr>
        <w:t xml:space="preserve">'Abdu'l-Baha, </w:t>
      </w:r>
      <w:r w:rsidRPr="009A14C2">
        <w:rPr>
          <w:rFonts w:ascii="Times New Roman" w:hAnsi="Times New Roman" w:cs="Times New Roman"/>
          <w:i/>
          <w:iCs/>
          <w:color w:val="211F1A"/>
          <w:sz w:val="19"/>
          <w:szCs w:val="19"/>
        </w:rPr>
        <w:t xml:space="preserve">Tablets, </w:t>
      </w:r>
      <w:r w:rsidRPr="009A14C2">
        <w:rPr>
          <w:rFonts w:ascii="Times New Roman" w:hAnsi="Times New Roman" w:cs="Times New Roman"/>
          <w:color w:val="211F1A"/>
          <w:sz w:val="17"/>
          <w:szCs w:val="17"/>
        </w:rPr>
        <w:t>p. 51.</w:t>
      </w:r>
    </w:p>
    <w:p w14:paraId="1BD5973D" w14:textId="0097B679"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11F1A"/>
          <w:sz w:val="17"/>
          <w:szCs w:val="17"/>
        </w:rPr>
        <w:t>19.</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38382F"/>
          <w:sz w:val="17"/>
          <w:szCs w:val="17"/>
        </w:rPr>
        <w:t xml:space="preserve">'Abdu'l-Baha, </w:t>
      </w:r>
      <w:r w:rsidRPr="009A14C2">
        <w:rPr>
          <w:rFonts w:ascii="Times New Roman" w:hAnsi="Times New Roman" w:cs="Times New Roman"/>
          <w:color w:val="211F1A"/>
          <w:sz w:val="17"/>
          <w:szCs w:val="17"/>
        </w:rPr>
        <w:t xml:space="preserve">quoted in </w:t>
      </w:r>
      <w:r w:rsidRPr="009A14C2">
        <w:rPr>
          <w:rFonts w:ascii="Times New Roman" w:hAnsi="Times New Roman" w:cs="Times New Roman"/>
          <w:i/>
          <w:iCs/>
          <w:color w:val="211F1A"/>
          <w:sz w:val="19"/>
          <w:szCs w:val="19"/>
        </w:rPr>
        <w:t xml:space="preserve">Divine Art of Living, </w:t>
      </w:r>
      <w:r w:rsidRPr="009A14C2">
        <w:rPr>
          <w:rFonts w:ascii="Times New Roman" w:hAnsi="Times New Roman" w:cs="Times New Roman"/>
          <w:color w:val="211F1A"/>
          <w:sz w:val="17"/>
          <w:szCs w:val="17"/>
        </w:rPr>
        <w:t>p. 65.</w:t>
      </w:r>
    </w:p>
    <w:p w14:paraId="6C17D301" w14:textId="15AB2B26"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11F1A"/>
          <w:sz w:val="16"/>
          <w:szCs w:val="16"/>
        </w:rPr>
        <w:t>20.</w:t>
      </w:r>
      <w:r w:rsidR="003820D4" w:rsidRPr="009A14C2">
        <w:rPr>
          <w:rFonts w:ascii="Times New Roman" w:hAnsi="Times New Roman" w:cs="Times New Roman"/>
          <w:color w:val="211F1A"/>
          <w:sz w:val="16"/>
          <w:szCs w:val="16"/>
        </w:rPr>
        <w:t xml:space="preserve"> </w:t>
      </w:r>
      <w:r w:rsidRPr="009A14C2">
        <w:rPr>
          <w:rFonts w:ascii="Times New Roman" w:hAnsi="Times New Roman" w:cs="Times New Roman"/>
          <w:color w:val="545246"/>
          <w:sz w:val="17"/>
          <w:szCs w:val="17"/>
        </w:rPr>
        <w:t>'</w:t>
      </w:r>
      <w:r w:rsidRPr="009A14C2">
        <w:rPr>
          <w:rFonts w:ascii="Times New Roman" w:hAnsi="Times New Roman" w:cs="Times New Roman"/>
          <w:color w:val="211F1A"/>
          <w:sz w:val="17"/>
          <w:szCs w:val="17"/>
        </w:rPr>
        <w:t xml:space="preserve">Abdu'l-Baha, quoted in </w:t>
      </w:r>
      <w:r w:rsidRPr="009A14C2">
        <w:rPr>
          <w:rFonts w:ascii="Times New Roman" w:hAnsi="Times New Roman" w:cs="Times New Roman"/>
          <w:i/>
          <w:iCs/>
          <w:color w:val="211F1A"/>
          <w:sz w:val="19"/>
          <w:szCs w:val="19"/>
        </w:rPr>
        <w:t xml:space="preserve">Pattern of </w:t>
      </w:r>
      <w:r w:rsidR="000770C5">
        <w:rPr>
          <w:rFonts w:ascii="Times New Roman" w:hAnsi="Times New Roman" w:cs="Times New Roman"/>
          <w:i/>
          <w:iCs/>
          <w:color w:val="211F1A"/>
          <w:sz w:val="19"/>
          <w:szCs w:val="19"/>
        </w:rPr>
        <w:t>Bahá'í</w:t>
      </w:r>
      <w:r w:rsidRPr="009A14C2">
        <w:rPr>
          <w:rFonts w:ascii="Times New Roman" w:hAnsi="Times New Roman" w:cs="Times New Roman"/>
          <w:i/>
          <w:iCs/>
          <w:color w:val="211F1A"/>
          <w:sz w:val="19"/>
          <w:szCs w:val="19"/>
        </w:rPr>
        <w:t xml:space="preserve"> Life, </w:t>
      </w:r>
      <w:r w:rsidRPr="009A14C2">
        <w:rPr>
          <w:rFonts w:ascii="Times New Roman" w:hAnsi="Times New Roman" w:cs="Times New Roman"/>
          <w:color w:val="211F1A"/>
          <w:sz w:val="17"/>
          <w:szCs w:val="17"/>
        </w:rPr>
        <w:t>p</w:t>
      </w:r>
      <w:r w:rsidRPr="009A14C2">
        <w:rPr>
          <w:rFonts w:ascii="Times New Roman" w:hAnsi="Times New Roman" w:cs="Times New Roman"/>
          <w:color w:val="080701"/>
          <w:sz w:val="17"/>
          <w:szCs w:val="17"/>
        </w:rPr>
        <w:t xml:space="preserve">. </w:t>
      </w:r>
      <w:r w:rsidRPr="009A14C2">
        <w:rPr>
          <w:rFonts w:ascii="Times New Roman" w:hAnsi="Times New Roman" w:cs="Times New Roman"/>
          <w:color w:val="211F1A"/>
          <w:sz w:val="17"/>
          <w:szCs w:val="17"/>
        </w:rPr>
        <w:t>35.</w:t>
      </w:r>
    </w:p>
    <w:p w14:paraId="6906B104" w14:textId="703E229B"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1F1A"/>
          <w:sz w:val="15"/>
          <w:szCs w:val="15"/>
        </w:rPr>
        <w:t>21.</w:t>
      </w:r>
      <w:r w:rsidR="003820D4" w:rsidRPr="009A14C2">
        <w:rPr>
          <w:rFonts w:ascii="Times New Roman" w:hAnsi="Times New Roman" w:cs="Times New Roman"/>
          <w:color w:val="211F1A"/>
          <w:sz w:val="15"/>
          <w:szCs w:val="15"/>
        </w:rPr>
        <w:t xml:space="preserve"> </w:t>
      </w:r>
      <w:r w:rsidRPr="009A14C2">
        <w:rPr>
          <w:rFonts w:ascii="Times New Roman" w:hAnsi="Times New Roman" w:cs="Times New Roman"/>
          <w:color w:val="211F1A"/>
          <w:sz w:val="17"/>
          <w:szCs w:val="17"/>
        </w:rPr>
        <w:t>Julian</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 xml:space="preserve">of Norwich, </w:t>
      </w:r>
      <w:r w:rsidRPr="009A14C2">
        <w:rPr>
          <w:rFonts w:ascii="Times New Roman" w:hAnsi="Times New Roman" w:cs="Times New Roman"/>
          <w:i/>
          <w:iCs/>
          <w:color w:val="211F1A"/>
          <w:sz w:val="19"/>
          <w:szCs w:val="19"/>
        </w:rPr>
        <w:t xml:space="preserve">Revelations of Divine Love, </w:t>
      </w:r>
      <w:r w:rsidRPr="009A14C2">
        <w:rPr>
          <w:rFonts w:ascii="Times New Roman" w:hAnsi="Times New Roman" w:cs="Times New Roman"/>
          <w:color w:val="211F1A"/>
          <w:sz w:val="17"/>
          <w:szCs w:val="17"/>
        </w:rPr>
        <w:t>p. 179.</w:t>
      </w:r>
    </w:p>
    <w:p w14:paraId="40C1D6C5" w14:textId="322D80ED" w:rsidR="00227E9C" w:rsidRPr="009A14C2" w:rsidRDefault="00137FFD" w:rsidP="001F2049">
      <w:pPr>
        <w:widowControl w:val="0"/>
        <w:autoSpaceDE w:val="0"/>
        <w:autoSpaceDN w:val="0"/>
        <w:adjustRightInd w:val="0"/>
        <w:spacing w:before="11" w:after="0" w:line="257" w:lineRule="auto"/>
        <w:ind w:hanging="339"/>
        <w:jc w:val="both"/>
        <w:rPr>
          <w:rFonts w:ascii="Times New Roman" w:hAnsi="Times New Roman" w:cs="Times New Roman"/>
          <w:color w:val="000000"/>
          <w:sz w:val="17"/>
          <w:szCs w:val="17"/>
        </w:rPr>
      </w:pPr>
      <w:r w:rsidRPr="009A14C2">
        <w:rPr>
          <w:rFonts w:ascii="Times New Roman" w:hAnsi="Times New Roman" w:cs="Times New Roman"/>
          <w:color w:val="211F1A"/>
          <w:sz w:val="15"/>
          <w:szCs w:val="15"/>
        </w:rPr>
        <w:t xml:space="preserve">22 </w:t>
      </w:r>
      <w:r w:rsidRPr="009A14C2">
        <w:rPr>
          <w:rFonts w:ascii="Times New Roman" w:hAnsi="Times New Roman" w:cs="Times New Roman"/>
          <w:color w:val="545246"/>
          <w:sz w:val="15"/>
          <w:szCs w:val="15"/>
        </w:rPr>
        <w:t>.</w:t>
      </w:r>
      <w:r w:rsidR="003820D4" w:rsidRPr="009A14C2">
        <w:rPr>
          <w:rFonts w:ascii="Times New Roman" w:hAnsi="Times New Roman" w:cs="Times New Roman"/>
          <w:color w:val="545246"/>
          <w:sz w:val="15"/>
          <w:szCs w:val="15"/>
        </w:rPr>
        <w:t xml:space="preserve"> </w:t>
      </w:r>
      <w:r w:rsidRPr="009A14C2">
        <w:rPr>
          <w:rFonts w:ascii="Times New Roman" w:hAnsi="Times New Roman" w:cs="Times New Roman"/>
          <w:color w:val="211F1A"/>
          <w:sz w:val="17"/>
          <w:szCs w:val="17"/>
        </w:rPr>
        <w:t>Martyrs do endure abuse but the abuse and ultimate death that</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a marty endures is endured willingly, not through some masochistic death-wish, but because the oppressor seeks by doing violence to the body</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what</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he has failed to compel the spirit</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to do: to force the martyr to deny</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what</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he believes to be true.</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For the martyr, to deny</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the truth, on which</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 xml:space="preserve">he has </w:t>
      </w:r>
      <w:r w:rsidRPr="009A14C2">
        <w:rPr>
          <w:rFonts w:ascii="Times New Roman" w:hAnsi="Times New Roman" w:cs="Times New Roman"/>
          <w:color w:val="38382F"/>
          <w:sz w:val="17"/>
          <w:szCs w:val="17"/>
        </w:rPr>
        <w:t xml:space="preserve">staked </w:t>
      </w:r>
      <w:r w:rsidRPr="009A14C2">
        <w:rPr>
          <w:rFonts w:ascii="Times New Roman" w:hAnsi="Times New Roman" w:cs="Times New Roman"/>
          <w:color w:val="211F1A"/>
          <w:sz w:val="17"/>
          <w:szCs w:val="17"/>
        </w:rPr>
        <w:t>his very life, would amount to a denial of everything that he loves and</w:t>
      </w:r>
      <w:r w:rsidR="003820D4" w:rsidRPr="009A14C2">
        <w:rPr>
          <w:rFonts w:ascii="Times New Roman" w:hAnsi="Times New Roman" w:cs="Times New Roman"/>
          <w:color w:val="211F1A"/>
          <w:sz w:val="17"/>
          <w:szCs w:val="17"/>
        </w:rPr>
        <w:t xml:space="preserve"> </w:t>
      </w:r>
      <w:r w:rsidRPr="009A14C2">
        <w:rPr>
          <w:rFonts w:ascii="Times New Roman" w:hAnsi="Times New Roman" w:cs="Times New Roman"/>
          <w:color w:val="211F1A"/>
          <w:sz w:val="17"/>
          <w:szCs w:val="17"/>
        </w:rPr>
        <w:t>holds dear</w:t>
      </w:r>
      <w:r w:rsidRPr="009A14C2">
        <w:rPr>
          <w:rFonts w:ascii="Times New Roman" w:hAnsi="Times New Roman" w:cs="Times New Roman"/>
          <w:color w:val="545246"/>
          <w:sz w:val="17"/>
          <w:szCs w:val="17"/>
        </w:rPr>
        <w:t>.</w:t>
      </w:r>
    </w:p>
    <w:p w14:paraId="6759281E" w14:textId="5BE06DF4" w:rsidR="00227E9C" w:rsidRPr="009A14C2" w:rsidRDefault="00137FFD" w:rsidP="001F2049">
      <w:pPr>
        <w:widowControl w:val="0"/>
        <w:autoSpaceDE w:val="0"/>
        <w:autoSpaceDN w:val="0"/>
        <w:adjustRightInd w:val="0"/>
        <w:spacing w:after="0" w:line="197" w:lineRule="exact"/>
        <w:rPr>
          <w:rFonts w:ascii="Times New Roman" w:hAnsi="Times New Roman" w:cs="Times New Roman"/>
          <w:color w:val="000000"/>
          <w:sz w:val="17"/>
          <w:szCs w:val="17"/>
        </w:rPr>
      </w:pPr>
      <w:r w:rsidRPr="009A14C2">
        <w:rPr>
          <w:rFonts w:ascii="Times New Roman" w:hAnsi="Times New Roman" w:cs="Times New Roman"/>
          <w:color w:val="211F1A"/>
          <w:sz w:val="17"/>
          <w:szCs w:val="17"/>
        </w:rPr>
        <w:t>23</w:t>
      </w:r>
      <w:r w:rsidRPr="009A14C2">
        <w:rPr>
          <w:rFonts w:ascii="Times New Roman" w:hAnsi="Times New Roman" w:cs="Times New Roman"/>
          <w:color w:val="545246"/>
          <w:sz w:val="17"/>
          <w:szCs w:val="17"/>
        </w:rPr>
        <w:t>.</w:t>
      </w:r>
      <w:r w:rsidR="003820D4" w:rsidRPr="009A14C2">
        <w:rPr>
          <w:rFonts w:ascii="Times New Roman" w:hAnsi="Times New Roman" w:cs="Times New Roman"/>
          <w:color w:val="545246"/>
          <w:sz w:val="17"/>
          <w:szCs w:val="17"/>
        </w:rPr>
        <w:t xml:space="preserve"> </w:t>
      </w:r>
      <w:r w:rsidRPr="009A14C2">
        <w:rPr>
          <w:rFonts w:ascii="Times New Roman" w:hAnsi="Times New Roman" w:cs="Times New Roman"/>
          <w:color w:val="211F1A"/>
          <w:sz w:val="17"/>
          <w:szCs w:val="17"/>
        </w:rPr>
        <w:t xml:space="preserve">Taherzadeh, </w:t>
      </w:r>
      <w:r w:rsidRPr="009A14C2">
        <w:rPr>
          <w:rFonts w:ascii="Times New Roman" w:hAnsi="Times New Roman" w:cs="Times New Roman"/>
          <w:i/>
          <w:iCs/>
          <w:color w:val="211F1A"/>
          <w:sz w:val="19"/>
          <w:szCs w:val="19"/>
        </w:rPr>
        <w:t xml:space="preserve">Revelation, </w:t>
      </w:r>
      <w:r w:rsidRPr="009A14C2">
        <w:rPr>
          <w:rFonts w:ascii="Times New Roman" w:hAnsi="Times New Roman" w:cs="Times New Roman"/>
          <w:color w:val="211F1A"/>
          <w:sz w:val="17"/>
          <w:szCs w:val="17"/>
        </w:rPr>
        <w:t>vol. 1, p. 98</w:t>
      </w:r>
      <w:r w:rsidRPr="009A14C2">
        <w:rPr>
          <w:rFonts w:ascii="Times New Roman" w:hAnsi="Times New Roman" w:cs="Times New Roman"/>
          <w:color w:val="545246"/>
          <w:sz w:val="17"/>
          <w:szCs w:val="17"/>
        </w:rPr>
        <w:t>.</w:t>
      </w:r>
    </w:p>
    <w:p w14:paraId="6264FDF5" w14:textId="77777777" w:rsidR="00227E9C" w:rsidRPr="009A14C2" w:rsidRDefault="00227E9C" w:rsidP="001F2049">
      <w:pPr>
        <w:widowControl w:val="0"/>
        <w:autoSpaceDE w:val="0"/>
        <w:autoSpaceDN w:val="0"/>
        <w:adjustRightInd w:val="0"/>
        <w:spacing w:before="1" w:after="0" w:line="260" w:lineRule="exact"/>
        <w:rPr>
          <w:rFonts w:ascii="Times New Roman" w:hAnsi="Times New Roman" w:cs="Times New Roman"/>
          <w:color w:val="000000"/>
          <w:sz w:val="26"/>
          <w:szCs w:val="26"/>
        </w:rPr>
      </w:pPr>
    </w:p>
    <w:p w14:paraId="576F91E5"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211F1A"/>
          <w:sz w:val="20"/>
          <w:szCs w:val="20"/>
        </w:rPr>
        <w:t>296</w:t>
      </w:r>
    </w:p>
    <w:p w14:paraId="2FC2765F" w14:textId="296DBE33" w:rsidR="00227E9C" w:rsidRPr="009A14C2" w:rsidRDefault="006B38EF" w:rsidP="001F2049">
      <w:pPr>
        <w:widowControl w:val="0"/>
        <w:autoSpaceDE w:val="0"/>
        <w:autoSpaceDN w:val="0"/>
        <w:adjustRightInd w:val="0"/>
        <w:spacing w:before="76" w:after="0" w:line="240" w:lineRule="auto"/>
        <w:jc w:val="center"/>
        <w:rPr>
          <w:rFonts w:ascii="Times New Roman" w:hAnsi="Times New Roman" w:cs="Times New Roman"/>
          <w:color w:val="000000"/>
          <w:sz w:val="18"/>
          <w:szCs w:val="18"/>
        </w:rPr>
      </w:pPr>
      <w:r w:rsidRPr="009A14C2">
        <w:rPr>
          <w:rFonts w:ascii="Courier New" w:hAnsi="Courier New" w:cs="Courier New"/>
          <w:color w:val="000000"/>
          <w:sz w:val="20"/>
          <w:szCs w:val="20"/>
        </w:rPr>
        <w:br w:type="page"/>
      </w:r>
      <w:r w:rsidR="00137FFD" w:rsidRPr="009A14C2">
        <w:rPr>
          <w:rFonts w:ascii="Times New Roman" w:hAnsi="Times New Roman" w:cs="Times New Roman"/>
          <w:color w:val="2A2821"/>
          <w:sz w:val="15"/>
          <w:szCs w:val="15"/>
        </w:rPr>
        <w:t xml:space="preserve">NOTES </w:t>
      </w:r>
      <w:r w:rsidR="00137FFD" w:rsidRPr="009A14C2">
        <w:rPr>
          <w:rFonts w:ascii="Times New Roman" w:hAnsi="Times New Roman" w:cs="Times New Roman"/>
          <w:color w:val="2A2821"/>
          <w:sz w:val="18"/>
          <w:szCs w:val="18"/>
        </w:rPr>
        <w:t xml:space="preserve">&amp; </w:t>
      </w:r>
      <w:r w:rsidR="00137FFD" w:rsidRPr="009A14C2">
        <w:rPr>
          <w:rFonts w:ascii="Times New Roman" w:hAnsi="Times New Roman" w:cs="Times New Roman"/>
          <w:color w:val="2A2821"/>
          <w:sz w:val="15"/>
          <w:szCs w:val="15"/>
        </w:rPr>
        <w:t xml:space="preserve">REFERENCES, </w:t>
      </w:r>
      <w:r w:rsidR="00137FFD" w:rsidRPr="009A14C2">
        <w:rPr>
          <w:rFonts w:ascii="Times New Roman" w:hAnsi="Times New Roman" w:cs="Times New Roman"/>
          <w:color w:val="2A2821"/>
          <w:sz w:val="18"/>
          <w:szCs w:val="18"/>
        </w:rPr>
        <w:t>pp. 128-)8.</w:t>
      </w:r>
    </w:p>
    <w:p w14:paraId="5243EE0E" w14:textId="39C3D922" w:rsidR="00227E9C" w:rsidRPr="009A14C2" w:rsidRDefault="00137FFD" w:rsidP="001F2049">
      <w:pPr>
        <w:widowControl w:val="0"/>
        <w:autoSpaceDE w:val="0"/>
        <w:autoSpaceDN w:val="0"/>
        <w:adjustRightInd w:val="0"/>
        <w:spacing w:before="62" w:after="0" w:line="240" w:lineRule="auto"/>
        <w:rPr>
          <w:rFonts w:ascii="Times New Roman" w:hAnsi="Times New Roman" w:cs="Times New Roman"/>
          <w:color w:val="000000"/>
          <w:sz w:val="18"/>
          <w:szCs w:val="18"/>
        </w:rPr>
      </w:pPr>
      <w:r w:rsidRPr="009A14C2">
        <w:rPr>
          <w:rFonts w:ascii="Times New Roman" w:hAnsi="Times New Roman" w:cs="Times New Roman"/>
          <w:color w:val="2A2821"/>
          <w:sz w:val="15"/>
          <w:szCs w:val="15"/>
        </w:rPr>
        <w:t xml:space="preserve">2 </w:t>
      </w:r>
      <w:r w:rsidRPr="009A14C2">
        <w:rPr>
          <w:rFonts w:ascii="Times New Roman" w:hAnsi="Times New Roman" w:cs="Times New Roman"/>
          <w:color w:val="46443B"/>
          <w:sz w:val="15"/>
          <w:szCs w:val="15"/>
        </w:rPr>
        <w:t>4.</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A Conversation with Vi.ktor Frankl of Vienna </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 xml:space="preserve">in </w:t>
      </w:r>
      <w:r w:rsidRPr="009A14C2">
        <w:rPr>
          <w:rFonts w:ascii="Times New Roman" w:hAnsi="Times New Roman" w:cs="Times New Roman"/>
          <w:i/>
          <w:iCs/>
          <w:color w:val="2A2821"/>
          <w:sz w:val="19"/>
          <w:szCs w:val="19"/>
        </w:rPr>
        <w:t>Psycholog1j Today,</w:t>
      </w:r>
      <w:r w:rsidR="003820D4" w:rsidRPr="009A14C2">
        <w:rPr>
          <w:rFonts w:ascii="Times New Roman" w:hAnsi="Times New Roman" w:cs="Times New Roman"/>
          <w:i/>
          <w:iCs/>
          <w:color w:val="2A2821"/>
          <w:sz w:val="19"/>
          <w:szCs w:val="19"/>
        </w:rPr>
        <w:t xml:space="preserve"> </w:t>
      </w:r>
      <w:r w:rsidRPr="009A14C2">
        <w:rPr>
          <w:rFonts w:ascii="Times New Roman" w:hAnsi="Times New Roman" w:cs="Times New Roman"/>
          <w:color w:val="2A2821"/>
          <w:sz w:val="18"/>
          <w:szCs w:val="18"/>
        </w:rPr>
        <w:t>vol.</w:t>
      </w:r>
    </w:p>
    <w:p w14:paraId="13107D3C" w14:textId="77777777"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A2821"/>
          <w:sz w:val="18"/>
          <w:szCs w:val="18"/>
        </w:rPr>
        <w:t>1, no. 9, Feb</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1968, p. 57.</w:t>
      </w:r>
    </w:p>
    <w:p w14:paraId="7AA11AB8" w14:textId="01A1700E"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46443B"/>
          <w:sz w:val="15"/>
          <w:szCs w:val="15"/>
        </w:rPr>
        <w:t xml:space="preserve">2 </w:t>
      </w:r>
      <w:r w:rsidRPr="009A14C2">
        <w:rPr>
          <w:rFonts w:ascii="Times New Roman" w:hAnsi="Times New Roman" w:cs="Times New Roman"/>
          <w:color w:val="2A2821"/>
          <w:sz w:val="15"/>
          <w:szCs w:val="15"/>
        </w:rPr>
        <w:t xml:space="preserve">5 </w:t>
      </w:r>
      <w:r w:rsidRPr="009A14C2">
        <w:rPr>
          <w:rFonts w:ascii="Times New Roman" w:hAnsi="Times New Roman" w:cs="Times New Roman"/>
          <w:color w:val="5B564B"/>
          <w:sz w:val="15"/>
          <w:szCs w:val="15"/>
        </w:rPr>
        <w:t>.</w:t>
      </w:r>
      <w:r w:rsidR="003820D4" w:rsidRPr="009A14C2">
        <w:rPr>
          <w:rFonts w:ascii="Times New Roman" w:hAnsi="Times New Roman" w:cs="Times New Roman"/>
          <w:color w:val="5B564B"/>
          <w:sz w:val="15"/>
          <w:szCs w:val="15"/>
        </w:rPr>
        <w:t xml:space="preserve"> </w:t>
      </w:r>
      <w:r w:rsidRPr="009A14C2">
        <w:rPr>
          <w:rFonts w:ascii="Times New Roman" w:hAnsi="Times New Roman" w:cs="Times New Roman"/>
          <w:color w:val="2A2821"/>
          <w:sz w:val="18"/>
          <w:szCs w:val="18"/>
        </w:rPr>
        <w:t>ibid</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p. 63.</w:t>
      </w:r>
    </w:p>
    <w:p w14:paraId="118B0054" w14:textId="2BBC7526"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26.</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i/>
          <w:iCs/>
          <w:color w:val="2A2821"/>
          <w:sz w:val="19"/>
          <w:szCs w:val="19"/>
        </w:rPr>
        <w:t>Man</w:t>
      </w:r>
      <w:r w:rsidRPr="009A14C2">
        <w:rPr>
          <w:rFonts w:ascii="Times New Roman" w:hAnsi="Times New Roman" w:cs="Times New Roman"/>
          <w:i/>
          <w:iCs/>
          <w:color w:val="46443B"/>
          <w:sz w:val="19"/>
          <w:szCs w:val="19"/>
        </w:rPr>
        <w:t xml:space="preserve">'s </w:t>
      </w:r>
      <w:r w:rsidRPr="009A14C2">
        <w:rPr>
          <w:rFonts w:ascii="Times New Roman" w:hAnsi="Times New Roman" w:cs="Times New Roman"/>
          <w:i/>
          <w:iCs/>
          <w:color w:val="2A2821"/>
          <w:sz w:val="19"/>
          <w:szCs w:val="19"/>
        </w:rPr>
        <w:t xml:space="preserve">S </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ar</w:t>
      </w:r>
      <w:r w:rsidRPr="009A14C2">
        <w:rPr>
          <w:rFonts w:ascii="Times New Roman" w:hAnsi="Times New Roman" w:cs="Times New Roman"/>
          <w:i/>
          <w:iCs/>
          <w:color w:val="46443B"/>
          <w:sz w:val="19"/>
          <w:szCs w:val="19"/>
        </w:rPr>
        <w:t>c</w:t>
      </w:r>
      <w:r w:rsidRPr="009A14C2">
        <w:rPr>
          <w:rFonts w:ascii="Times New Roman" w:hAnsi="Times New Roman" w:cs="Times New Roman"/>
          <w:i/>
          <w:iCs/>
          <w:color w:val="2A2821"/>
          <w:sz w:val="19"/>
          <w:szCs w:val="19"/>
        </w:rPr>
        <w:t xml:space="preserve">h For M </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a</w:t>
      </w:r>
      <w:r w:rsidRPr="009A14C2">
        <w:rPr>
          <w:rFonts w:ascii="Times New Roman" w:hAnsi="Times New Roman" w:cs="Times New Roman"/>
          <w:i/>
          <w:iCs/>
          <w:color w:val="46443B"/>
          <w:sz w:val="19"/>
          <w:szCs w:val="19"/>
        </w:rPr>
        <w:t>n</w:t>
      </w:r>
      <w:r w:rsidRPr="009A14C2">
        <w:rPr>
          <w:rFonts w:ascii="Times New Roman" w:hAnsi="Times New Roman" w:cs="Times New Roman"/>
          <w:i/>
          <w:iCs/>
          <w:color w:val="2A2821"/>
          <w:sz w:val="19"/>
          <w:szCs w:val="19"/>
        </w:rPr>
        <w:t>in</w:t>
      </w:r>
      <w:r w:rsidRPr="009A14C2">
        <w:rPr>
          <w:rFonts w:ascii="Times New Roman" w:hAnsi="Times New Roman" w:cs="Times New Roman"/>
          <w:i/>
          <w:iCs/>
          <w:color w:val="46443B"/>
          <w:sz w:val="19"/>
          <w:szCs w:val="19"/>
        </w:rPr>
        <w:t xml:space="preserve">g, </w:t>
      </w:r>
      <w:r w:rsidRPr="009A14C2">
        <w:rPr>
          <w:rFonts w:ascii="Times New Roman" w:hAnsi="Times New Roman" w:cs="Times New Roman"/>
          <w:color w:val="2A2821"/>
          <w:sz w:val="18"/>
          <w:szCs w:val="18"/>
        </w:rPr>
        <w:t>p. 179</w:t>
      </w:r>
      <w:r w:rsidRPr="009A14C2">
        <w:rPr>
          <w:rFonts w:ascii="Times New Roman" w:hAnsi="Times New Roman" w:cs="Times New Roman"/>
          <w:color w:val="46443B"/>
          <w:sz w:val="18"/>
          <w:szCs w:val="18"/>
        </w:rPr>
        <w:t>.</w:t>
      </w:r>
    </w:p>
    <w:p w14:paraId="1C98572E" w14:textId="720743C6"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A2821"/>
          <w:sz w:val="15"/>
          <w:szCs w:val="15"/>
        </w:rPr>
        <w:t xml:space="preserve">2 </w:t>
      </w:r>
      <w:r w:rsidRPr="009A14C2">
        <w:rPr>
          <w:rFonts w:ascii="Times New Roman" w:hAnsi="Times New Roman" w:cs="Times New Roman"/>
          <w:color w:val="46443B"/>
          <w:sz w:val="15"/>
          <w:szCs w:val="15"/>
        </w:rPr>
        <w:t>7.</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ibid</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pp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178-9</w:t>
      </w:r>
      <w:r w:rsidRPr="009A14C2">
        <w:rPr>
          <w:rFonts w:ascii="Times New Roman" w:hAnsi="Times New Roman" w:cs="Times New Roman"/>
          <w:color w:val="46443B"/>
          <w:sz w:val="18"/>
          <w:szCs w:val="18"/>
        </w:rPr>
        <w:t>.</w:t>
      </w:r>
    </w:p>
    <w:p w14:paraId="1B555030" w14:textId="271DFF55"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9"/>
          <w:szCs w:val="19"/>
        </w:rPr>
      </w:pPr>
      <w:r w:rsidRPr="009A14C2">
        <w:rPr>
          <w:rFonts w:ascii="Times New Roman" w:hAnsi="Times New Roman" w:cs="Times New Roman"/>
          <w:color w:val="2A2821"/>
          <w:sz w:val="15"/>
          <w:szCs w:val="15"/>
        </w:rPr>
        <w:t>28.</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8"/>
          <w:szCs w:val="18"/>
        </w:rPr>
        <w:t>Ghadirian, 'Human Respon</w:t>
      </w:r>
      <w:r w:rsidRPr="009A14C2">
        <w:rPr>
          <w:rFonts w:ascii="Times New Roman" w:hAnsi="Times New Roman" w:cs="Times New Roman"/>
          <w:color w:val="46443B"/>
          <w:sz w:val="18"/>
          <w:szCs w:val="18"/>
        </w:rPr>
        <w:t xml:space="preserve">ses </w:t>
      </w:r>
      <w:r w:rsidRPr="009A14C2">
        <w:rPr>
          <w:rFonts w:ascii="Times New Roman" w:hAnsi="Times New Roman" w:cs="Times New Roman"/>
          <w:color w:val="2A2821"/>
          <w:sz w:val="18"/>
          <w:szCs w:val="18"/>
        </w:rPr>
        <w:t>to Life Stress and Suff</w:t>
      </w:r>
      <w:r w:rsidRPr="009A14C2">
        <w:rPr>
          <w:rFonts w:ascii="Times New Roman" w:hAnsi="Times New Roman" w:cs="Times New Roman"/>
          <w:color w:val="46443B"/>
          <w:sz w:val="18"/>
          <w:szCs w:val="18"/>
        </w:rPr>
        <w:t>e</w:t>
      </w:r>
      <w:r w:rsidRPr="009A14C2">
        <w:rPr>
          <w:rFonts w:ascii="Times New Roman" w:hAnsi="Times New Roman" w:cs="Times New Roman"/>
          <w:color w:val="2A2821"/>
          <w:sz w:val="18"/>
          <w:szCs w:val="18"/>
        </w:rPr>
        <w:t xml:space="preserve">ring', </w:t>
      </w:r>
      <w:r w:rsidR="000770C5">
        <w:rPr>
          <w:rFonts w:ascii="Times New Roman" w:hAnsi="Times New Roman" w:cs="Times New Roman"/>
          <w:i/>
          <w:iCs/>
          <w:color w:val="2A2821"/>
          <w:sz w:val="19"/>
          <w:szCs w:val="19"/>
        </w:rPr>
        <w:t>Bahá'í</w:t>
      </w:r>
      <w:r w:rsidRPr="009A14C2">
        <w:rPr>
          <w:rFonts w:ascii="Times New Roman" w:hAnsi="Times New Roman" w:cs="Times New Roman"/>
          <w:i/>
          <w:iCs/>
          <w:color w:val="2A2821"/>
          <w:sz w:val="19"/>
          <w:szCs w:val="19"/>
        </w:rPr>
        <w:t xml:space="preserve"> Studi</w:t>
      </w:r>
      <w:r w:rsidRPr="009A14C2">
        <w:rPr>
          <w:rFonts w:ascii="Times New Roman" w:hAnsi="Times New Roman" w:cs="Times New Roman"/>
          <w:i/>
          <w:iCs/>
          <w:color w:val="46443B"/>
          <w:sz w:val="19"/>
          <w:szCs w:val="19"/>
        </w:rPr>
        <w:t>es</w:t>
      </w:r>
    </w:p>
    <w:p w14:paraId="32F1F810" w14:textId="77777777" w:rsidR="00227E9C" w:rsidRPr="009A14C2" w:rsidRDefault="00137FFD" w:rsidP="001F2049">
      <w:pPr>
        <w:widowControl w:val="0"/>
        <w:autoSpaceDE w:val="0"/>
        <w:autoSpaceDN w:val="0"/>
        <w:adjustRightInd w:val="0"/>
        <w:spacing w:after="0" w:line="207" w:lineRule="exact"/>
        <w:jc w:val="center"/>
        <w:rPr>
          <w:rFonts w:ascii="Times New Roman" w:hAnsi="Times New Roman" w:cs="Times New Roman"/>
          <w:color w:val="000000"/>
          <w:sz w:val="18"/>
          <w:szCs w:val="18"/>
        </w:rPr>
      </w:pPr>
      <w:r w:rsidRPr="009A14C2">
        <w:rPr>
          <w:rFonts w:ascii="Times New Roman" w:hAnsi="Times New Roman" w:cs="Times New Roman"/>
          <w:i/>
          <w:iCs/>
          <w:color w:val="2A2821"/>
          <w:sz w:val="19"/>
          <w:szCs w:val="19"/>
        </w:rPr>
        <w:t>Not</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 xml:space="preserve">book, </w:t>
      </w:r>
      <w:r w:rsidRPr="009A14C2">
        <w:rPr>
          <w:rFonts w:ascii="Times New Roman" w:hAnsi="Times New Roman" w:cs="Times New Roman"/>
          <w:color w:val="2A2821"/>
          <w:sz w:val="18"/>
          <w:szCs w:val="18"/>
        </w:rPr>
        <w:t>3, 1-2 (1983), p. 50</w:t>
      </w:r>
      <w:r w:rsidRPr="009A14C2">
        <w:rPr>
          <w:rFonts w:ascii="Times New Roman" w:hAnsi="Times New Roman" w:cs="Times New Roman"/>
          <w:color w:val="46443B"/>
          <w:sz w:val="18"/>
          <w:szCs w:val="18"/>
        </w:rPr>
        <w:t>.</w:t>
      </w:r>
    </w:p>
    <w:p w14:paraId="07C64140" w14:textId="4ADFABBE"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A2821"/>
          <w:sz w:val="17"/>
          <w:szCs w:val="17"/>
        </w:rPr>
        <w:t>2</w:t>
      </w:r>
      <w:r w:rsidRPr="009A14C2">
        <w:rPr>
          <w:rFonts w:ascii="Times New Roman" w:hAnsi="Times New Roman" w:cs="Times New Roman"/>
          <w:color w:val="46443B"/>
          <w:sz w:val="17"/>
          <w:szCs w:val="17"/>
        </w:rPr>
        <w:t>9.</w:t>
      </w:r>
      <w:r w:rsidR="003820D4" w:rsidRPr="009A14C2">
        <w:rPr>
          <w:rFonts w:ascii="Times New Roman" w:hAnsi="Times New Roman" w:cs="Times New Roman"/>
          <w:color w:val="46443B"/>
          <w:sz w:val="17"/>
          <w:szCs w:val="17"/>
        </w:rPr>
        <w:t xml:space="preserve"> </w:t>
      </w:r>
      <w:r w:rsidRPr="009A14C2">
        <w:rPr>
          <w:rFonts w:ascii="Times New Roman" w:hAnsi="Times New Roman" w:cs="Times New Roman"/>
          <w:color w:val="2A2821"/>
          <w:sz w:val="18"/>
          <w:szCs w:val="18"/>
        </w:rPr>
        <w:t>The following summary of the meaning of tests has been gleaned from</w:t>
      </w:r>
    </w:p>
    <w:p w14:paraId="5BC1FA02" w14:textId="77777777"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Tests</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 xml:space="preserve">in </w:t>
      </w:r>
      <w:r w:rsidRPr="009A14C2">
        <w:rPr>
          <w:rFonts w:ascii="Times New Roman" w:hAnsi="Times New Roman" w:cs="Times New Roman"/>
          <w:i/>
          <w:iCs/>
          <w:color w:val="2A2821"/>
          <w:sz w:val="19"/>
          <w:szCs w:val="19"/>
        </w:rPr>
        <w:t>Star of th</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W</w:t>
      </w:r>
      <w:r w:rsidRPr="009A14C2">
        <w:rPr>
          <w:rFonts w:ascii="Times New Roman" w:hAnsi="Times New Roman" w:cs="Times New Roman"/>
          <w:i/>
          <w:iCs/>
          <w:color w:val="46443B"/>
          <w:sz w:val="19"/>
          <w:szCs w:val="19"/>
        </w:rPr>
        <w:t>es</w:t>
      </w:r>
      <w:r w:rsidRPr="009A14C2">
        <w:rPr>
          <w:rFonts w:ascii="Times New Roman" w:hAnsi="Times New Roman" w:cs="Times New Roman"/>
          <w:i/>
          <w:iCs/>
          <w:color w:val="2A2821"/>
          <w:sz w:val="19"/>
          <w:szCs w:val="19"/>
        </w:rPr>
        <w:t xml:space="preserve">t, </w:t>
      </w:r>
      <w:r w:rsidRPr="009A14C2">
        <w:rPr>
          <w:rFonts w:ascii="Times New Roman" w:hAnsi="Times New Roman" w:cs="Times New Roman"/>
          <w:color w:val="2A2821"/>
          <w:sz w:val="18"/>
          <w:szCs w:val="18"/>
        </w:rPr>
        <w:t>vol. 8,nos</w:t>
      </w:r>
      <w:r w:rsidRPr="009A14C2">
        <w:rPr>
          <w:rFonts w:ascii="Times New Roman" w:hAnsi="Times New Roman" w:cs="Times New Roman"/>
          <w:color w:val="0E0C05"/>
          <w:sz w:val="18"/>
          <w:szCs w:val="18"/>
        </w:rPr>
        <w:t xml:space="preserve">. </w:t>
      </w:r>
      <w:r w:rsidRPr="009A14C2">
        <w:rPr>
          <w:rFonts w:ascii="Times New Roman" w:hAnsi="Times New Roman" w:cs="Times New Roman"/>
          <w:color w:val="2A2821"/>
          <w:sz w:val="18"/>
          <w:szCs w:val="18"/>
        </w:rPr>
        <w:t>18 and 19</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Februa</w:t>
      </w:r>
      <w:r w:rsidRPr="009A14C2">
        <w:rPr>
          <w:rFonts w:ascii="Times New Roman" w:hAnsi="Times New Roman" w:cs="Times New Roman"/>
          <w:color w:val="46443B"/>
          <w:sz w:val="18"/>
          <w:szCs w:val="18"/>
        </w:rPr>
        <w:t xml:space="preserve">ry </w:t>
      </w:r>
      <w:r w:rsidRPr="009A14C2">
        <w:rPr>
          <w:rFonts w:ascii="Times New Roman" w:hAnsi="Times New Roman" w:cs="Times New Roman"/>
          <w:color w:val="2A2821"/>
          <w:sz w:val="18"/>
          <w:szCs w:val="18"/>
        </w:rPr>
        <w:t>and March 1918</w:t>
      </w:r>
      <w:r w:rsidRPr="009A14C2">
        <w:rPr>
          <w:rFonts w:ascii="Times New Roman" w:hAnsi="Times New Roman" w:cs="Times New Roman"/>
          <w:color w:val="46443B"/>
          <w:sz w:val="18"/>
          <w:szCs w:val="18"/>
        </w:rPr>
        <w:t>.</w:t>
      </w:r>
    </w:p>
    <w:p w14:paraId="3BA0FCB0" w14:textId="27807768"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6443B"/>
          <w:sz w:val="16"/>
          <w:szCs w:val="16"/>
        </w:rPr>
        <w:t>3</w:t>
      </w:r>
      <w:r w:rsidRPr="009A14C2">
        <w:rPr>
          <w:rFonts w:ascii="Times New Roman" w:hAnsi="Times New Roman" w:cs="Times New Roman"/>
          <w:color w:val="2A2821"/>
          <w:sz w:val="16"/>
          <w:szCs w:val="16"/>
        </w:rPr>
        <w:t>0</w:t>
      </w:r>
      <w:r w:rsidRPr="009A14C2">
        <w:rPr>
          <w:rFonts w:ascii="Times New Roman" w:hAnsi="Times New Roman" w:cs="Times New Roman"/>
          <w:color w:val="5B564B"/>
          <w:sz w:val="16"/>
          <w:szCs w:val="16"/>
        </w:rPr>
        <w:t>.</w:t>
      </w:r>
      <w:r w:rsidR="003820D4" w:rsidRPr="009A14C2">
        <w:rPr>
          <w:rFonts w:ascii="Times New Roman" w:hAnsi="Times New Roman" w:cs="Times New Roman"/>
          <w:color w:val="5B564B"/>
          <w:sz w:val="16"/>
          <w:szCs w:val="16"/>
        </w:rPr>
        <w:t xml:space="preserve">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Abdu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l-Baha, quoted in </w:t>
      </w:r>
      <w:r w:rsidRPr="009A14C2">
        <w:rPr>
          <w:rFonts w:ascii="Times New Roman" w:hAnsi="Times New Roman" w:cs="Times New Roman"/>
          <w:i/>
          <w:iCs/>
          <w:color w:val="2A2821"/>
          <w:sz w:val="19"/>
          <w:szCs w:val="19"/>
        </w:rPr>
        <w:t>Star of th</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W</w:t>
      </w:r>
      <w:r w:rsidRPr="009A14C2">
        <w:rPr>
          <w:rFonts w:ascii="Times New Roman" w:hAnsi="Times New Roman" w:cs="Times New Roman"/>
          <w:i/>
          <w:iCs/>
          <w:color w:val="46443B"/>
          <w:sz w:val="19"/>
          <w:szCs w:val="19"/>
        </w:rPr>
        <w:t>es</w:t>
      </w:r>
      <w:r w:rsidRPr="009A14C2">
        <w:rPr>
          <w:rFonts w:ascii="Times New Roman" w:hAnsi="Times New Roman" w:cs="Times New Roman"/>
          <w:i/>
          <w:iCs/>
          <w:color w:val="2A2821"/>
          <w:sz w:val="19"/>
          <w:szCs w:val="19"/>
        </w:rPr>
        <w:t xml:space="preserve">t </w:t>
      </w:r>
      <w:r w:rsidRPr="009A14C2">
        <w:rPr>
          <w:rFonts w:ascii="Times New Roman" w:hAnsi="Times New Roman" w:cs="Times New Roman"/>
          <w:i/>
          <w:iCs/>
          <w:color w:val="46443B"/>
          <w:sz w:val="19"/>
          <w:szCs w:val="19"/>
        </w:rPr>
        <w:t xml:space="preserve">, </w:t>
      </w:r>
      <w:r w:rsidRPr="009A14C2">
        <w:rPr>
          <w:rFonts w:ascii="Times New Roman" w:hAnsi="Times New Roman" w:cs="Times New Roman"/>
          <w:color w:val="2A2821"/>
          <w:sz w:val="18"/>
          <w:szCs w:val="18"/>
        </w:rPr>
        <w:t>val. 8</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no</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18, 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232</w:t>
      </w:r>
      <w:r w:rsidRPr="009A14C2">
        <w:rPr>
          <w:rFonts w:ascii="Times New Roman" w:hAnsi="Times New Roman" w:cs="Times New Roman"/>
          <w:color w:val="46443B"/>
          <w:sz w:val="18"/>
          <w:szCs w:val="18"/>
        </w:rPr>
        <w:t>.</w:t>
      </w:r>
    </w:p>
    <w:p w14:paraId="2A0ABD3D" w14:textId="4E1C306E"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 xml:space="preserve">3 </w:t>
      </w:r>
      <w:r w:rsidRPr="009A14C2">
        <w:rPr>
          <w:rFonts w:ascii="Times New Roman" w:hAnsi="Times New Roman" w:cs="Times New Roman"/>
          <w:color w:val="2A2821"/>
          <w:sz w:val="15"/>
          <w:szCs w:val="15"/>
        </w:rPr>
        <w:t>1.</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8"/>
          <w:szCs w:val="18"/>
        </w:rPr>
        <w:t xml:space="preserve">Holley, quoted in </w:t>
      </w:r>
      <w:r w:rsidRPr="009A14C2">
        <w:rPr>
          <w:rFonts w:ascii="Times New Roman" w:hAnsi="Times New Roman" w:cs="Times New Roman"/>
          <w:i/>
          <w:iCs/>
          <w:color w:val="2A2821"/>
          <w:sz w:val="19"/>
          <w:szCs w:val="19"/>
        </w:rPr>
        <w:t>Star of th</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W</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 xml:space="preserve">st, </w:t>
      </w:r>
      <w:r w:rsidRPr="009A14C2">
        <w:rPr>
          <w:rFonts w:ascii="Times New Roman" w:hAnsi="Times New Roman" w:cs="Times New Roman"/>
          <w:color w:val="2A2821"/>
          <w:sz w:val="18"/>
          <w:szCs w:val="18"/>
        </w:rPr>
        <w:t xml:space="preserve">val. </w:t>
      </w:r>
      <w:r w:rsidRPr="009A14C2">
        <w:rPr>
          <w:rFonts w:ascii="Times New Roman" w:hAnsi="Times New Roman" w:cs="Times New Roman"/>
          <w:color w:val="2A2821"/>
          <w:sz w:val="15"/>
          <w:szCs w:val="15"/>
        </w:rPr>
        <w:t xml:space="preserve">13, </w:t>
      </w:r>
      <w:r w:rsidRPr="009A14C2">
        <w:rPr>
          <w:rFonts w:ascii="Times New Roman" w:hAnsi="Times New Roman" w:cs="Times New Roman"/>
          <w:color w:val="2A2821"/>
          <w:sz w:val="18"/>
          <w:szCs w:val="18"/>
        </w:rPr>
        <w:t>no. 5, p. 105.</w:t>
      </w:r>
    </w:p>
    <w:p w14:paraId="790A83B4" w14:textId="433F786E"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3</w:t>
      </w:r>
      <w:r w:rsidRPr="009A14C2">
        <w:rPr>
          <w:rFonts w:ascii="Times New Roman" w:hAnsi="Times New Roman" w:cs="Times New Roman"/>
          <w:color w:val="2A2821"/>
          <w:sz w:val="15"/>
          <w:szCs w:val="15"/>
        </w:rPr>
        <w:t xml:space="preserve">2 </w:t>
      </w:r>
      <w:r w:rsidRPr="009A14C2">
        <w:rPr>
          <w:rFonts w:ascii="Times New Roman" w:hAnsi="Times New Roman" w:cs="Times New Roman"/>
          <w:color w:val="46443B"/>
          <w:sz w:val="15"/>
          <w:szCs w:val="15"/>
        </w:rPr>
        <w:t>.</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ibid.</w:t>
      </w:r>
    </w:p>
    <w:p w14:paraId="236B9996" w14:textId="7E54D4DC"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46443B"/>
          <w:sz w:val="16"/>
          <w:szCs w:val="16"/>
        </w:rPr>
        <w:t>33</w:t>
      </w:r>
      <w:r w:rsidRPr="009A14C2">
        <w:rPr>
          <w:rFonts w:ascii="Times New Roman" w:hAnsi="Times New Roman" w:cs="Times New Roman"/>
          <w:color w:val="747062"/>
          <w:sz w:val="16"/>
          <w:szCs w:val="16"/>
        </w:rPr>
        <w:t>.</w:t>
      </w:r>
      <w:r w:rsidR="003820D4" w:rsidRPr="009A14C2">
        <w:rPr>
          <w:rFonts w:ascii="Times New Roman" w:hAnsi="Times New Roman" w:cs="Times New Roman"/>
          <w:color w:val="747062"/>
          <w:sz w:val="16"/>
          <w:szCs w:val="16"/>
        </w:rPr>
        <w:t xml:space="preserve"> </w:t>
      </w:r>
      <w:r w:rsidRPr="009A14C2">
        <w:rPr>
          <w:rFonts w:ascii="Times New Roman" w:hAnsi="Times New Roman" w:cs="Times New Roman"/>
          <w:color w:val="2A2821"/>
          <w:sz w:val="18"/>
          <w:szCs w:val="18"/>
        </w:rPr>
        <w:t>ibid</w:t>
      </w:r>
      <w:r w:rsidRPr="009A14C2">
        <w:rPr>
          <w:rFonts w:ascii="Times New Roman" w:hAnsi="Times New Roman" w:cs="Times New Roman"/>
          <w:color w:val="0E0C05"/>
          <w:sz w:val="18"/>
          <w:szCs w:val="18"/>
        </w:rPr>
        <w:t>.</w:t>
      </w:r>
    </w:p>
    <w:p w14:paraId="71EFD972" w14:textId="4903FCC5"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34.</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ibid</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p. 106.</w:t>
      </w:r>
    </w:p>
    <w:p w14:paraId="1975CEF8" w14:textId="0E6893B4"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5"/>
          <w:szCs w:val="15"/>
        </w:rPr>
      </w:pPr>
      <w:r w:rsidRPr="009A14C2">
        <w:rPr>
          <w:rFonts w:ascii="Times New Roman" w:hAnsi="Times New Roman" w:cs="Times New Roman"/>
          <w:color w:val="46443B"/>
          <w:sz w:val="15"/>
          <w:szCs w:val="15"/>
        </w:rPr>
        <w:t>3</w:t>
      </w:r>
      <w:r w:rsidRPr="009A14C2">
        <w:rPr>
          <w:rFonts w:ascii="Times New Roman" w:hAnsi="Times New Roman" w:cs="Times New Roman"/>
          <w:color w:val="2A2821"/>
          <w:sz w:val="15"/>
          <w:szCs w:val="15"/>
        </w:rPr>
        <w:t xml:space="preserve">5 </w:t>
      </w:r>
      <w:r w:rsidRPr="009A14C2">
        <w:rPr>
          <w:rFonts w:ascii="Times New Roman" w:hAnsi="Times New Roman" w:cs="Times New Roman"/>
          <w:color w:val="5B564B"/>
          <w:sz w:val="15"/>
          <w:szCs w:val="15"/>
        </w:rPr>
        <w:t>.</w:t>
      </w:r>
      <w:r w:rsidR="003820D4" w:rsidRPr="009A14C2">
        <w:rPr>
          <w:rFonts w:ascii="Times New Roman" w:hAnsi="Times New Roman" w:cs="Times New Roman"/>
          <w:color w:val="5B564B"/>
          <w:sz w:val="15"/>
          <w:szCs w:val="15"/>
        </w:rPr>
        <w:t xml:space="preserve"> </w:t>
      </w:r>
      <w:r w:rsidRPr="009A14C2">
        <w:rPr>
          <w:rFonts w:ascii="Times New Roman" w:hAnsi="Times New Roman" w:cs="Times New Roman"/>
          <w:color w:val="2A2821"/>
          <w:sz w:val="18"/>
          <w:szCs w:val="18"/>
        </w:rPr>
        <w:t xml:space="preserve">Frye, </w:t>
      </w:r>
      <w:r w:rsidRPr="009A14C2">
        <w:rPr>
          <w:rFonts w:ascii="Times New Roman" w:hAnsi="Times New Roman" w:cs="Times New Roman"/>
          <w:i/>
          <w:iCs/>
          <w:color w:val="2A2821"/>
          <w:sz w:val="19"/>
          <w:szCs w:val="19"/>
        </w:rPr>
        <w:t>Edu</w:t>
      </w:r>
      <w:r w:rsidRPr="009A14C2">
        <w:rPr>
          <w:rFonts w:ascii="Times New Roman" w:hAnsi="Times New Roman" w:cs="Times New Roman"/>
          <w:i/>
          <w:iCs/>
          <w:color w:val="46443B"/>
          <w:sz w:val="19"/>
          <w:szCs w:val="19"/>
        </w:rPr>
        <w:t>c</w:t>
      </w:r>
      <w:r w:rsidRPr="009A14C2">
        <w:rPr>
          <w:rFonts w:ascii="Times New Roman" w:hAnsi="Times New Roman" w:cs="Times New Roman"/>
          <w:i/>
          <w:iCs/>
          <w:color w:val="2A2821"/>
          <w:sz w:val="19"/>
          <w:szCs w:val="19"/>
        </w:rPr>
        <w:t>at</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 xml:space="preserve">d Imagination, </w:t>
      </w:r>
      <w:r w:rsidRPr="009A14C2">
        <w:rPr>
          <w:rFonts w:ascii="Times New Roman" w:hAnsi="Times New Roman" w:cs="Times New Roman"/>
          <w:color w:val="2A2821"/>
          <w:sz w:val="18"/>
          <w:szCs w:val="18"/>
        </w:rPr>
        <w:t xml:space="preserve">p. </w:t>
      </w:r>
      <w:r w:rsidRPr="009A14C2">
        <w:rPr>
          <w:rFonts w:ascii="Times New Roman" w:hAnsi="Times New Roman" w:cs="Times New Roman"/>
          <w:color w:val="2A2821"/>
          <w:sz w:val="15"/>
          <w:szCs w:val="15"/>
        </w:rPr>
        <w:t>44</w:t>
      </w:r>
      <w:r w:rsidRPr="009A14C2">
        <w:rPr>
          <w:rFonts w:ascii="Times New Roman" w:hAnsi="Times New Roman" w:cs="Times New Roman"/>
          <w:color w:val="46443B"/>
          <w:sz w:val="15"/>
          <w:szCs w:val="15"/>
        </w:rPr>
        <w:t>.</w:t>
      </w:r>
    </w:p>
    <w:p w14:paraId="5791D0F1" w14:textId="10208209"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36.</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 xml:space="preserve">Holley, 'The Writings of Baha </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 xml:space="preserve">u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llili', in </w:t>
      </w:r>
      <w:r w:rsidRPr="009A14C2">
        <w:rPr>
          <w:rFonts w:ascii="Times New Roman" w:hAnsi="Times New Roman" w:cs="Times New Roman"/>
          <w:i/>
          <w:iCs/>
          <w:color w:val="2A2821"/>
          <w:sz w:val="19"/>
          <w:szCs w:val="19"/>
        </w:rPr>
        <w:t>Star of th</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 xml:space="preserve">W </w:t>
      </w:r>
      <w:r w:rsidRPr="009A14C2">
        <w:rPr>
          <w:rFonts w:ascii="Times New Roman" w:hAnsi="Times New Roman" w:cs="Times New Roman"/>
          <w:i/>
          <w:iCs/>
          <w:color w:val="46443B"/>
          <w:sz w:val="19"/>
          <w:szCs w:val="19"/>
        </w:rPr>
        <w:t>es</w:t>
      </w:r>
      <w:r w:rsidRPr="009A14C2">
        <w:rPr>
          <w:rFonts w:ascii="Times New Roman" w:hAnsi="Times New Roman" w:cs="Times New Roman"/>
          <w:i/>
          <w:iCs/>
          <w:color w:val="2A2821"/>
          <w:sz w:val="19"/>
          <w:szCs w:val="19"/>
        </w:rPr>
        <w:t xml:space="preserve">t, </w:t>
      </w:r>
      <w:r w:rsidRPr="009A14C2">
        <w:rPr>
          <w:rFonts w:ascii="Times New Roman" w:hAnsi="Times New Roman" w:cs="Times New Roman"/>
          <w:color w:val="2A2821"/>
          <w:sz w:val="18"/>
          <w:szCs w:val="18"/>
        </w:rPr>
        <w:t>val. 13, no</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5</w:t>
      </w:r>
      <w:r w:rsidRPr="009A14C2">
        <w:rPr>
          <w:rFonts w:ascii="Times New Roman" w:hAnsi="Times New Roman" w:cs="Times New Roman"/>
          <w:color w:val="46443B"/>
          <w:sz w:val="18"/>
          <w:szCs w:val="18"/>
        </w:rPr>
        <w:t>,</w:t>
      </w:r>
    </w:p>
    <w:p w14:paraId="10098705" w14:textId="77777777" w:rsidR="00227E9C" w:rsidRPr="009A14C2" w:rsidRDefault="00137FFD" w:rsidP="001F2049">
      <w:pPr>
        <w:widowControl w:val="0"/>
        <w:autoSpaceDE w:val="0"/>
        <w:autoSpaceDN w:val="0"/>
        <w:adjustRightInd w:val="0"/>
        <w:spacing w:before="6"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A2821"/>
          <w:sz w:val="18"/>
          <w:szCs w:val="18"/>
        </w:rPr>
        <w:t>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106</w:t>
      </w:r>
      <w:r w:rsidRPr="009A14C2">
        <w:rPr>
          <w:rFonts w:ascii="Times New Roman" w:hAnsi="Times New Roman" w:cs="Times New Roman"/>
          <w:color w:val="46443B"/>
          <w:sz w:val="18"/>
          <w:szCs w:val="18"/>
        </w:rPr>
        <w:t>.</w:t>
      </w:r>
    </w:p>
    <w:p w14:paraId="588D79A5" w14:textId="2E6629B9"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37.</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 xml:space="preserve">Baha'u'llili, </w:t>
      </w:r>
      <w:r w:rsidRPr="009A14C2">
        <w:rPr>
          <w:rFonts w:ascii="Times New Roman" w:hAnsi="Times New Roman" w:cs="Times New Roman"/>
          <w:i/>
          <w:iCs/>
          <w:color w:val="2A2821"/>
          <w:sz w:val="19"/>
          <w:szCs w:val="19"/>
        </w:rPr>
        <w:t>Gl</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 xml:space="preserve">anings, </w:t>
      </w:r>
      <w:r w:rsidRPr="009A14C2">
        <w:rPr>
          <w:rFonts w:ascii="Times New Roman" w:hAnsi="Times New Roman" w:cs="Times New Roman"/>
          <w:color w:val="2A2821"/>
          <w:sz w:val="18"/>
          <w:szCs w:val="18"/>
        </w:rPr>
        <w:t>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141.</w:t>
      </w:r>
    </w:p>
    <w:p w14:paraId="46809CF0" w14:textId="6BDD86C9" w:rsidR="00227E9C" w:rsidRPr="009A14C2" w:rsidRDefault="00137FFD" w:rsidP="001F2049">
      <w:pPr>
        <w:widowControl w:val="0"/>
        <w:autoSpaceDE w:val="0"/>
        <w:autoSpaceDN w:val="0"/>
        <w:adjustRightInd w:val="0"/>
        <w:spacing w:before="5" w:after="0" w:line="206" w:lineRule="exact"/>
        <w:ind w:hanging="330"/>
        <w:jc w:val="both"/>
        <w:rPr>
          <w:rFonts w:ascii="Times New Roman" w:hAnsi="Times New Roman" w:cs="Times New Roman"/>
          <w:color w:val="000000"/>
          <w:sz w:val="18"/>
          <w:szCs w:val="18"/>
        </w:rPr>
      </w:pPr>
      <w:r w:rsidRPr="009A14C2">
        <w:rPr>
          <w:rFonts w:ascii="Times New Roman" w:hAnsi="Times New Roman" w:cs="Times New Roman"/>
          <w:color w:val="46443B"/>
          <w:sz w:val="16"/>
          <w:szCs w:val="16"/>
        </w:rPr>
        <w:t>3</w:t>
      </w:r>
      <w:r w:rsidRPr="009A14C2">
        <w:rPr>
          <w:rFonts w:ascii="Times New Roman" w:hAnsi="Times New Roman" w:cs="Times New Roman"/>
          <w:color w:val="2A2821"/>
          <w:sz w:val="16"/>
          <w:szCs w:val="16"/>
        </w:rPr>
        <w:t>8</w:t>
      </w:r>
      <w:r w:rsidRPr="009A14C2">
        <w:rPr>
          <w:rFonts w:ascii="Times New Roman" w:hAnsi="Times New Roman" w:cs="Times New Roman"/>
          <w:color w:val="747062"/>
          <w:sz w:val="16"/>
          <w:szCs w:val="16"/>
        </w:rPr>
        <w:t>.</w:t>
      </w:r>
      <w:r w:rsidR="003820D4" w:rsidRPr="009A14C2">
        <w:rPr>
          <w:rFonts w:ascii="Times New Roman" w:hAnsi="Times New Roman" w:cs="Times New Roman"/>
          <w:color w:val="747062"/>
          <w:sz w:val="16"/>
          <w:szCs w:val="16"/>
        </w:rPr>
        <w:t xml:space="preserve"> </w:t>
      </w:r>
      <w:r w:rsidRPr="009A14C2">
        <w:rPr>
          <w:rFonts w:ascii="Times New Roman" w:hAnsi="Times New Roman" w:cs="Times New Roman"/>
          <w:color w:val="2A2821"/>
          <w:sz w:val="18"/>
          <w:szCs w:val="18"/>
        </w:rPr>
        <w:t>Berger</w:t>
      </w:r>
      <w:r w:rsidRPr="009A14C2">
        <w:rPr>
          <w:rFonts w:ascii="Times New Roman" w:hAnsi="Times New Roman" w:cs="Times New Roman"/>
          <w:color w:val="46443B"/>
          <w:sz w:val="18"/>
          <w:szCs w:val="18"/>
        </w:rPr>
        <w:t xml:space="preserve">, </w:t>
      </w:r>
      <w:r w:rsidRPr="009A14C2">
        <w:rPr>
          <w:rFonts w:ascii="Times New Roman" w:hAnsi="Times New Roman" w:cs="Times New Roman"/>
          <w:i/>
          <w:iCs/>
          <w:color w:val="2A2821"/>
          <w:sz w:val="19"/>
          <w:szCs w:val="19"/>
        </w:rPr>
        <w:t>Introduction to th</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Study of R</w:t>
      </w:r>
      <w:r w:rsidRPr="009A14C2">
        <w:rPr>
          <w:rFonts w:ascii="Times New Roman" w:hAnsi="Times New Roman" w:cs="Times New Roman"/>
          <w:i/>
          <w:iCs/>
          <w:color w:val="46443B"/>
          <w:sz w:val="19"/>
          <w:szCs w:val="19"/>
        </w:rPr>
        <w:t>eligio</w:t>
      </w:r>
      <w:r w:rsidRPr="009A14C2">
        <w:rPr>
          <w:rFonts w:ascii="Times New Roman" w:hAnsi="Times New Roman" w:cs="Times New Roman"/>
          <w:i/>
          <w:iCs/>
          <w:color w:val="2A2821"/>
          <w:sz w:val="19"/>
          <w:szCs w:val="19"/>
        </w:rPr>
        <w:t>n</w:t>
      </w:r>
      <w:r w:rsidRPr="009A14C2">
        <w:rPr>
          <w:rFonts w:ascii="Times New Roman" w:hAnsi="Times New Roman" w:cs="Times New Roman"/>
          <w:i/>
          <w:iCs/>
          <w:color w:val="46443B"/>
          <w:sz w:val="19"/>
          <w:szCs w:val="19"/>
        </w:rPr>
        <w:t xml:space="preserve">, </w:t>
      </w:r>
      <w:r w:rsidRPr="009A14C2">
        <w:rPr>
          <w:rFonts w:ascii="Times New Roman" w:hAnsi="Times New Roman" w:cs="Times New Roman"/>
          <w:color w:val="2A2821"/>
          <w:sz w:val="18"/>
          <w:szCs w:val="18"/>
        </w:rPr>
        <w:t>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 xml:space="preserve">189. Bowker is cited from his </w:t>
      </w:r>
      <w:r w:rsidRPr="009A14C2">
        <w:rPr>
          <w:rFonts w:ascii="Times New Roman" w:hAnsi="Times New Roman" w:cs="Times New Roman"/>
          <w:i/>
          <w:iCs/>
          <w:color w:val="2A2821"/>
          <w:sz w:val="19"/>
          <w:szCs w:val="19"/>
        </w:rPr>
        <w:t>Pr</w:t>
      </w:r>
      <w:r w:rsidRPr="009A14C2">
        <w:rPr>
          <w:rFonts w:ascii="Times New Roman" w:hAnsi="Times New Roman" w:cs="Times New Roman"/>
          <w:i/>
          <w:iCs/>
          <w:color w:val="46443B"/>
          <w:sz w:val="19"/>
          <w:szCs w:val="19"/>
        </w:rPr>
        <w:t>o</w:t>
      </w:r>
      <w:r w:rsidRPr="009A14C2">
        <w:rPr>
          <w:rFonts w:ascii="Times New Roman" w:hAnsi="Times New Roman" w:cs="Times New Roman"/>
          <w:i/>
          <w:iCs/>
          <w:color w:val="2A2821"/>
          <w:sz w:val="19"/>
          <w:szCs w:val="19"/>
        </w:rPr>
        <w:t>bl</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ms of Suff</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rin</w:t>
      </w:r>
      <w:r w:rsidRPr="009A14C2">
        <w:rPr>
          <w:rFonts w:ascii="Times New Roman" w:hAnsi="Times New Roman" w:cs="Times New Roman"/>
          <w:i/>
          <w:iCs/>
          <w:color w:val="46443B"/>
          <w:sz w:val="19"/>
          <w:szCs w:val="19"/>
        </w:rPr>
        <w:t>g</w:t>
      </w:r>
      <w:r w:rsidR="003820D4" w:rsidRPr="009A14C2">
        <w:rPr>
          <w:rFonts w:ascii="Times New Roman" w:hAnsi="Times New Roman" w:cs="Times New Roman"/>
          <w:i/>
          <w:iCs/>
          <w:color w:val="46443B"/>
          <w:sz w:val="19"/>
          <w:szCs w:val="19"/>
        </w:rPr>
        <w:t xml:space="preserve"> </w:t>
      </w:r>
      <w:r w:rsidRPr="009A14C2">
        <w:rPr>
          <w:rFonts w:ascii="Times New Roman" w:hAnsi="Times New Roman" w:cs="Times New Roman"/>
          <w:i/>
          <w:iCs/>
          <w:color w:val="2A2821"/>
          <w:sz w:val="19"/>
          <w:szCs w:val="19"/>
        </w:rPr>
        <w:t>in R</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l</w:t>
      </w:r>
      <w:r w:rsidRPr="009A14C2">
        <w:rPr>
          <w:rFonts w:ascii="Times New Roman" w:hAnsi="Times New Roman" w:cs="Times New Roman"/>
          <w:i/>
          <w:iCs/>
          <w:color w:val="46443B"/>
          <w:sz w:val="19"/>
          <w:szCs w:val="19"/>
        </w:rPr>
        <w:t>i</w:t>
      </w:r>
      <w:r w:rsidRPr="009A14C2">
        <w:rPr>
          <w:rFonts w:ascii="Times New Roman" w:hAnsi="Times New Roman" w:cs="Times New Roman"/>
          <w:i/>
          <w:iCs/>
          <w:color w:val="2A2821"/>
          <w:sz w:val="19"/>
          <w:szCs w:val="19"/>
        </w:rPr>
        <w:t>g</w:t>
      </w:r>
      <w:r w:rsidRPr="009A14C2">
        <w:rPr>
          <w:rFonts w:ascii="Times New Roman" w:hAnsi="Times New Roman" w:cs="Times New Roman"/>
          <w:i/>
          <w:iCs/>
          <w:color w:val="46443B"/>
          <w:sz w:val="19"/>
          <w:szCs w:val="19"/>
        </w:rPr>
        <w:t>io</w:t>
      </w:r>
      <w:r w:rsidRPr="009A14C2">
        <w:rPr>
          <w:rFonts w:ascii="Times New Roman" w:hAnsi="Times New Roman" w:cs="Times New Roman"/>
          <w:i/>
          <w:iCs/>
          <w:color w:val="2A2821"/>
          <w:sz w:val="19"/>
          <w:szCs w:val="19"/>
        </w:rPr>
        <w:t>n</w:t>
      </w:r>
      <w:r w:rsidRPr="009A14C2">
        <w:rPr>
          <w:rFonts w:ascii="Times New Roman" w:hAnsi="Times New Roman" w:cs="Times New Roman"/>
          <w:i/>
          <w:iCs/>
          <w:color w:val="46443B"/>
          <w:sz w:val="19"/>
          <w:szCs w:val="19"/>
        </w:rPr>
        <w:t>s o</w:t>
      </w:r>
      <w:r w:rsidRPr="009A14C2">
        <w:rPr>
          <w:rFonts w:ascii="Times New Roman" w:hAnsi="Times New Roman" w:cs="Times New Roman"/>
          <w:i/>
          <w:iCs/>
          <w:color w:val="2A2821"/>
          <w:sz w:val="19"/>
          <w:szCs w:val="19"/>
        </w:rPr>
        <w:t>f th</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 xml:space="preserve">W </w:t>
      </w:r>
      <w:r w:rsidRPr="009A14C2">
        <w:rPr>
          <w:rFonts w:ascii="Times New Roman" w:hAnsi="Times New Roman" w:cs="Times New Roman"/>
          <w:i/>
          <w:iCs/>
          <w:color w:val="46443B"/>
          <w:sz w:val="19"/>
          <w:szCs w:val="19"/>
        </w:rPr>
        <w:t>o</w:t>
      </w:r>
      <w:r w:rsidRPr="009A14C2">
        <w:rPr>
          <w:rFonts w:ascii="Times New Roman" w:hAnsi="Times New Roman" w:cs="Times New Roman"/>
          <w:i/>
          <w:iCs/>
          <w:color w:val="2A2821"/>
          <w:sz w:val="19"/>
          <w:szCs w:val="19"/>
        </w:rPr>
        <w:t xml:space="preserve">rld, </w:t>
      </w:r>
      <w:r w:rsidRPr="009A14C2">
        <w:rPr>
          <w:rFonts w:ascii="Times New Roman" w:hAnsi="Times New Roman" w:cs="Times New Roman"/>
          <w:color w:val="2A2821"/>
          <w:sz w:val="18"/>
          <w:szCs w:val="18"/>
        </w:rPr>
        <w:t>p. 115.</w:t>
      </w:r>
    </w:p>
    <w:p w14:paraId="4F116F8A" w14:textId="1441D765"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6443B"/>
          <w:sz w:val="17"/>
          <w:szCs w:val="17"/>
        </w:rPr>
        <w:t>39.</w:t>
      </w:r>
      <w:r w:rsidR="003820D4" w:rsidRPr="009A14C2">
        <w:rPr>
          <w:rFonts w:ascii="Times New Roman" w:hAnsi="Times New Roman" w:cs="Times New Roman"/>
          <w:color w:val="46443B"/>
          <w:sz w:val="17"/>
          <w:szCs w:val="17"/>
        </w:rPr>
        <w:t xml:space="preserve"> </w:t>
      </w:r>
      <w:r w:rsidRPr="009A14C2">
        <w:rPr>
          <w:rFonts w:ascii="Times New Roman" w:hAnsi="Times New Roman" w:cs="Times New Roman"/>
          <w:color w:val="2A2821"/>
          <w:sz w:val="18"/>
          <w:szCs w:val="18"/>
        </w:rPr>
        <w:t>'Abdu'l</w:t>
      </w:r>
      <w:r w:rsidRPr="009A14C2">
        <w:rPr>
          <w:rFonts w:ascii="Times New Roman" w:hAnsi="Times New Roman" w:cs="Times New Roman"/>
          <w:color w:val="0E0C05"/>
          <w:sz w:val="18"/>
          <w:szCs w:val="18"/>
        </w:rPr>
        <w:t>-</w:t>
      </w:r>
      <w:r w:rsidRPr="009A14C2">
        <w:rPr>
          <w:rFonts w:ascii="Times New Roman" w:hAnsi="Times New Roman" w:cs="Times New Roman"/>
          <w:color w:val="2A2821"/>
          <w:sz w:val="18"/>
          <w:szCs w:val="18"/>
        </w:rPr>
        <w:t xml:space="preserve">Baha, quoted in </w:t>
      </w:r>
      <w:r w:rsidRPr="009A14C2">
        <w:rPr>
          <w:rFonts w:ascii="Times New Roman" w:hAnsi="Times New Roman" w:cs="Times New Roman"/>
          <w:i/>
          <w:iCs/>
          <w:color w:val="2A2821"/>
          <w:sz w:val="19"/>
          <w:szCs w:val="19"/>
        </w:rPr>
        <w:t>Star of th</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 xml:space="preserve">W </w:t>
      </w:r>
      <w:r w:rsidRPr="009A14C2">
        <w:rPr>
          <w:rFonts w:ascii="Times New Roman" w:hAnsi="Times New Roman" w:cs="Times New Roman"/>
          <w:i/>
          <w:iCs/>
          <w:color w:val="46443B"/>
          <w:sz w:val="19"/>
          <w:szCs w:val="19"/>
        </w:rPr>
        <w:t>es</w:t>
      </w:r>
      <w:r w:rsidRPr="009A14C2">
        <w:rPr>
          <w:rFonts w:ascii="Times New Roman" w:hAnsi="Times New Roman" w:cs="Times New Roman"/>
          <w:i/>
          <w:iCs/>
          <w:color w:val="2A2821"/>
          <w:sz w:val="19"/>
          <w:szCs w:val="19"/>
        </w:rPr>
        <w:t xml:space="preserve">t, </w:t>
      </w:r>
      <w:r w:rsidRPr="009A14C2">
        <w:rPr>
          <w:rFonts w:ascii="Times New Roman" w:hAnsi="Times New Roman" w:cs="Times New Roman"/>
          <w:color w:val="2A2821"/>
          <w:sz w:val="18"/>
          <w:szCs w:val="18"/>
        </w:rPr>
        <w:t>val. 8</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no</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18</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235.</w:t>
      </w:r>
    </w:p>
    <w:p w14:paraId="6AF0DE7E" w14:textId="03C26064" w:rsidR="00227E9C" w:rsidRPr="009A14C2" w:rsidRDefault="00137FFD" w:rsidP="001F2049">
      <w:pPr>
        <w:widowControl w:val="0"/>
        <w:autoSpaceDE w:val="0"/>
        <w:autoSpaceDN w:val="0"/>
        <w:adjustRightInd w:val="0"/>
        <w:spacing w:before="1" w:after="0" w:line="206" w:lineRule="exact"/>
        <w:ind w:hanging="343"/>
        <w:jc w:val="both"/>
        <w:rPr>
          <w:rFonts w:ascii="Times New Roman" w:hAnsi="Times New Roman" w:cs="Times New Roman"/>
          <w:color w:val="000000"/>
          <w:sz w:val="18"/>
          <w:szCs w:val="18"/>
        </w:rPr>
      </w:pPr>
      <w:r w:rsidRPr="009A14C2">
        <w:rPr>
          <w:rFonts w:ascii="Times New Roman" w:hAnsi="Times New Roman" w:cs="Times New Roman"/>
          <w:color w:val="46443B"/>
          <w:sz w:val="15"/>
          <w:szCs w:val="15"/>
        </w:rPr>
        <w:t>4</w:t>
      </w:r>
      <w:r w:rsidRPr="009A14C2">
        <w:rPr>
          <w:rFonts w:ascii="Times New Roman" w:hAnsi="Times New Roman" w:cs="Times New Roman"/>
          <w:color w:val="2A2821"/>
          <w:sz w:val="15"/>
          <w:szCs w:val="15"/>
        </w:rPr>
        <w:t>0</w:t>
      </w:r>
      <w:r w:rsidRPr="009A14C2">
        <w:rPr>
          <w:rFonts w:ascii="Times New Roman" w:hAnsi="Times New Roman" w:cs="Times New Roman"/>
          <w:color w:val="46443B"/>
          <w:sz w:val="15"/>
          <w:szCs w:val="15"/>
        </w:rPr>
        <w:t>.</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From</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Berger</w:t>
      </w:r>
      <w:r w:rsidRPr="009A14C2">
        <w:rPr>
          <w:rFonts w:ascii="Times New Roman" w:hAnsi="Times New Roman" w:cs="Times New Roman"/>
          <w:color w:val="46443B"/>
          <w:sz w:val="18"/>
          <w:szCs w:val="18"/>
        </w:rPr>
        <w:t xml:space="preserve">, </w:t>
      </w:r>
      <w:r w:rsidRPr="009A14C2">
        <w:rPr>
          <w:rFonts w:ascii="Times New Roman" w:hAnsi="Times New Roman" w:cs="Times New Roman"/>
          <w:i/>
          <w:iCs/>
          <w:color w:val="2A2821"/>
          <w:sz w:val="19"/>
          <w:szCs w:val="19"/>
        </w:rPr>
        <w:t>Study of R</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ligion,</w:t>
      </w:r>
      <w:r w:rsidR="003820D4" w:rsidRPr="009A14C2">
        <w:rPr>
          <w:rFonts w:ascii="Times New Roman" w:hAnsi="Times New Roman" w:cs="Times New Roman"/>
          <w:i/>
          <w:iCs/>
          <w:color w:val="2A2821"/>
          <w:sz w:val="19"/>
          <w:szCs w:val="19"/>
        </w:rPr>
        <w:t xml:space="preserve"> </w:t>
      </w:r>
      <w:r w:rsidRPr="009A14C2">
        <w:rPr>
          <w:rFonts w:ascii="Times New Roman" w:hAnsi="Times New Roman" w:cs="Times New Roman"/>
          <w:color w:val="2A2821"/>
          <w:sz w:val="18"/>
          <w:szCs w:val="18"/>
        </w:rPr>
        <w:t xml:space="preserve">p. 190. Berger writes: '. </w:t>
      </w:r>
      <w:r w:rsidRPr="009A14C2">
        <w:rPr>
          <w:rFonts w:ascii="Times New Roman" w:hAnsi="Times New Roman" w:cs="Times New Roman"/>
          <w:color w:val="0E0C05"/>
          <w:sz w:val="18"/>
          <w:szCs w:val="18"/>
        </w:rPr>
        <w:t xml:space="preserve">. </w:t>
      </w:r>
      <w:r w:rsidRPr="009A14C2">
        <w:rPr>
          <w:rFonts w:ascii="Times New Roman" w:hAnsi="Times New Roman" w:cs="Times New Roman"/>
          <w:color w:val="2A2821"/>
          <w:sz w:val="18"/>
          <w:szCs w:val="18"/>
        </w:rPr>
        <w:t xml:space="preserve">. in Western monotheistic religions suffering tends </w:t>
      </w:r>
      <w:r w:rsidRPr="009A14C2">
        <w:rPr>
          <w:rFonts w:ascii="Times New Roman" w:hAnsi="Times New Roman" w:cs="Times New Roman"/>
          <w:color w:val="2A2821"/>
          <w:sz w:val="16"/>
          <w:szCs w:val="16"/>
        </w:rPr>
        <w:t xml:space="preserve">to </w:t>
      </w:r>
      <w:r w:rsidRPr="009A14C2">
        <w:rPr>
          <w:rFonts w:ascii="Times New Roman" w:hAnsi="Times New Roman" w:cs="Times New Roman"/>
          <w:color w:val="2A2821"/>
          <w:sz w:val="18"/>
          <w:szCs w:val="18"/>
        </w:rPr>
        <w:t>be viewed as a form of pedagogy or punishment.'</w:t>
      </w:r>
    </w:p>
    <w:p w14:paraId="35946E0D" w14:textId="23671262"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lang w:val="fr-FR"/>
        </w:rPr>
      </w:pPr>
      <w:r w:rsidRPr="009A14C2">
        <w:rPr>
          <w:rFonts w:ascii="Times New Roman" w:hAnsi="Times New Roman" w:cs="Times New Roman"/>
          <w:color w:val="46443B"/>
          <w:sz w:val="15"/>
          <w:szCs w:val="15"/>
          <w:lang w:val="fr-FR"/>
        </w:rPr>
        <w:t xml:space="preserve">4 </w:t>
      </w:r>
      <w:r w:rsidRPr="009A14C2">
        <w:rPr>
          <w:rFonts w:ascii="Times New Roman" w:hAnsi="Times New Roman" w:cs="Times New Roman"/>
          <w:color w:val="2A2821"/>
          <w:sz w:val="15"/>
          <w:szCs w:val="15"/>
          <w:lang w:val="fr-FR"/>
        </w:rPr>
        <w:t>1.</w:t>
      </w:r>
      <w:r w:rsidR="003820D4" w:rsidRPr="009A14C2">
        <w:rPr>
          <w:rFonts w:ascii="Times New Roman" w:hAnsi="Times New Roman" w:cs="Times New Roman"/>
          <w:color w:val="2A2821"/>
          <w:sz w:val="15"/>
          <w:szCs w:val="15"/>
          <w:lang w:val="fr-FR"/>
        </w:rPr>
        <w:t xml:space="preserve"> </w:t>
      </w:r>
      <w:r w:rsidRPr="009A14C2">
        <w:rPr>
          <w:rFonts w:ascii="Times New Roman" w:hAnsi="Times New Roman" w:cs="Times New Roman"/>
          <w:color w:val="2A2821"/>
          <w:sz w:val="18"/>
          <w:szCs w:val="18"/>
          <w:lang w:val="fr-FR"/>
        </w:rPr>
        <w:t>Qur</w:t>
      </w:r>
      <w:r w:rsidRPr="009A14C2">
        <w:rPr>
          <w:rFonts w:ascii="Times New Roman" w:hAnsi="Times New Roman" w:cs="Times New Roman"/>
          <w:color w:val="46443B"/>
          <w:sz w:val="18"/>
          <w:szCs w:val="18"/>
          <w:lang w:val="fr-FR"/>
        </w:rPr>
        <w:t>'</w:t>
      </w:r>
      <w:r w:rsidRPr="009A14C2">
        <w:rPr>
          <w:rFonts w:ascii="Times New Roman" w:hAnsi="Times New Roman" w:cs="Times New Roman"/>
          <w:color w:val="2A2821"/>
          <w:sz w:val="18"/>
          <w:szCs w:val="18"/>
          <w:lang w:val="fr-FR"/>
        </w:rPr>
        <w:t>an 29</w:t>
      </w:r>
      <w:r w:rsidRPr="009A14C2">
        <w:rPr>
          <w:rFonts w:ascii="Times New Roman" w:hAnsi="Times New Roman" w:cs="Times New Roman"/>
          <w:color w:val="46443B"/>
          <w:sz w:val="18"/>
          <w:szCs w:val="18"/>
          <w:lang w:val="fr-FR"/>
        </w:rPr>
        <w:t>:</w:t>
      </w:r>
      <w:r w:rsidRPr="009A14C2">
        <w:rPr>
          <w:rFonts w:ascii="Times New Roman" w:hAnsi="Times New Roman" w:cs="Times New Roman"/>
          <w:color w:val="2A2821"/>
          <w:sz w:val="18"/>
          <w:szCs w:val="18"/>
          <w:lang w:val="fr-FR"/>
        </w:rPr>
        <w:t>2.</w:t>
      </w:r>
    </w:p>
    <w:p w14:paraId="1A4EC051" w14:textId="58E2F34E"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lang w:val="fr-FR"/>
        </w:rPr>
      </w:pPr>
      <w:r w:rsidRPr="009A14C2">
        <w:rPr>
          <w:rFonts w:ascii="Times New Roman" w:hAnsi="Times New Roman" w:cs="Times New Roman"/>
          <w:color w:val="5B564B"/>
          <w:sz w:val="15"/>
          <w:szCs w:val="15"/>
          <w:lang w:val="fr-FR"/>
        </w:rPr>
        <w:t>4</w:t>
      </w:r>
      <w:r w:rsidRPr="009A14C2">
        <w:rPr>
          <w:rFonts w:ascii="Times New Roman" w:hAnsi="Times New Roman" w:cs="Times New Roman"/>
          <w:color w:val="2A2821"/>
          <w:sz w:val="15"/>
          <w:szCs w:val="15"/>
          <w:lang w:val="fr-FR"/>
        </w:rPr>
        <w:t xml:space="preserve">2 </w:t>
      </w:r>
      <w:r w:rsidRPr="009A14C2">
        <w:rPr>
          <w:rFonts w:ascii="Times New Roman" w:hAnsi="Times New Roman" w:cs="Times New Roman"/>
          <w:color w:val="747062"/>
          <w:sz w:val="15"/>
          <w:szCs w:val="15"/>
          <w:lang w:val="fr-FR"/>
        </w:rPr>
        <w:t>.</w:t>
      </w:r>
      <w:r w:rsidR="003820D4" w:rsidRPr="009A14C2">
        <w:rPr>
          <w:rFonts w:ascii="Times New Roman" w:hAnsi="Times New Roman" w:cs="Times New Roman"/>
          <w:color w:val="747062"/>
          <w:sz w:val="15"/>
          <w:szCs w:val="15"/>
          <w:lang w:val="fr-FR"/>
        </w:rPr>
        <w:t xml:space="preserve"> </w:t>
      </w:r>
      <w:r w:rsidRPr="009A14C2">
        <w:rPr>
          <w:rFonts w:ascii="Times New Roman" w:hAnsi="Times New Roman" w:cs="Times New Roman"/>
          <w:color w:val="46443B"/>
          <w:sz w:val="18"/>
          <w:szCs w:val="18"/>
          <w:lang w:val="fr-FR"/>
        </w:rPr>
        <w:t>'</w:t>
      </w:r>
      <w:r w:rsidRPr="009A14C2">
        <w:rPr>
          <w:rFonts w:ascii="Times New Roman" w:hAnsi="Times New Roman" w:cs="Times New Roman"/>
          <w:color w:val="2A2821"/>
          <w:sz w:val="18"/>
          <w:szCs w:val="18"/>
          <w:lang w:val="fr-FR"/>
        </w:rPr>
        <w:t xml:space="preserve">Abdu </w:t>
      </w:r>
      <w:r w:rsidRPr="009A14C2">
        <w:rPr>
          <w:rFonts w:ascii="Times New Roman" w:hAnsi="Times New Roman" w:cs="Times New Roman"/>
          <w:color w:val="46443B"/>
          <w:sz w:val="18"/>
          <w:szCs w:val="18"/>
          <w:lang w:val="fr-FR"/>
        </w:rPr>
        <w:t>'</w:t>
      </w:r>
      <w:r w:rsidRPr="009A14C2">
        <w:rPr>
          <w:rFonts w:ascii="Times New Roman" w:hAnsi="Times New Roman" w:cs="Times New Roman"/>
          <w:color w:val="2A2821"/>
          <w:sz w:val="18"/>
          <w:szCs w:val="18"/>
          <w:lang w:val="fr-FR"/>
        </w:rPr>
        <w:t xml:space="preserve">l-Baha, </w:t>
      </w:r>
      <w:r w:rsidRPr="009A14C2">
        <w:rPr>
          <w:rFonts w:ascii="Times New Roman" w:hAnsi="Times New Roman" w:cs="Times New Roman"/>
          <w:i/>
          <w:iCs/>
          <w:color w:val="2A2821"/>
          <w:sz w:val="19"/>
          <w:szCs w:val="19"/>
          <w:lang w:val="fr-FR"/>
        </w:rPr>
        <w:t>Tabl</w:t>
      </w:r>
      <w:r w:rsidRPr="009A14C2">
        <w:rPr>
          <w:rFonts w:ascii="Times New Roman" w:hAnsi="Times New Roman" w:cs="Times New Roman"/>
          <w:i/>
          <w:iCs/>
          <w:color w:val="46443B"/>
          <w:sz w:val="19"/>
          <w:szCs w:val="19"/>
          <w:lang w:val="fr-FR"/>
        </w:rPr>
        <w:t>e</w:t>
      </w:r>
      <w:r w:rsidRPr="009A14C2">
        <w:rPr>
          <w:rFonts w:ascii="Times New Roman" w:hAnsi="Times New Roman" w:cs="Times New Roman"/>
          <w:i/>
          <w:iCs/>
          <w:color w:val="2A2821"/>
          <w:sz w:val="19"/>
          <w:szCs w:val="19"/>
          <w:lang w:val="fr-FR"/>
        </w:rPr>
        <w:t xml:space="preserve">ts. </w:t>
      </w:r>
      <w:r w:rsidRPr="009A14C2">
        <w:rPr>
          <w:rFonts w:ascii="Times New Roman" w:hAnsi="Times New Roman" w:cs="Times New Roman"/>
          <w:color w:val="2A2821"/>
          <w:sz w:val="18"/>
          <w:szCs w:val="18"/>
          <w:lang w:val="fr-FR"/>
        </w:rPr>
        <w:t>p. 128.</w:t>
      </w:r>
    </w:p>
    <w:p w14:paraId="5A34A3DD" w14:textId="3D28507A"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43.</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 xml:space="preserve">Ross, </w:t>
      </w:r>
      <w:r w:rsidRPr="009A14C2">
        <w:rPr>
          <w:rFonts w:ascii="Times New Roman" w:hAnsi="Times New Roman" w:cs="Times New Roman"/>
          <w:i/>
          <w:iCs/>
          <w:color w:val="2A2821"/>
          <w:sz w:val="19"/>
          <w:szCs w:val="19"/>
        </w:rPr>
        <w:t>Thr</w:t>
      </w:r>
      <w:r w:rsidRPr="009A14C2">
        <w:rPr>
          <w:rFonts w:ascii="Times New Roman" w:hAnsi="Times New Roman" w:cs="Times New Roman"/>
          <w:i/>
          <w:iCs/>
          <w:color w:val="46443B"/>
          <w:sz w:val="19"/>
          <w:szCs w:val="19"/>
        </w:rPr>
        <w:t xml:space="preserve">ee </w:t>
      </w:r>
      <w:r w:rsidRPr="009A14C2">
        <w:rPr>
          <w:rFonts w:ascii="Times New Roman" w:hAnsi="Times New Roman" w:cs="Times New Roman"/>
          <w:i/>
          <w:iCs/>
          <w:color w:val="2A2821"/>
          <w:sz w:val="19"/>
          <w:szCs w:val="19"/>
        </w:rPr>
        <w:t>Ways of Asian Wi</w:t>
      </w:r>
      <w:r w:rsidRPr="009A14C2">
        <w:rPr>
          <w:rFonts w:ascii="Times New Roman" w:hAnsi="Times New Roman" w:cs="Times New Roman"/>
          <w:i/>
          <w:iCs/>
          <w:color w:val="46443B"/>
          <w:sz w:val="19"/>
          <w:szCs w:val="19"/>
        </w:rPr>
        <w:t>s</w:t>
      </w:r>
      <w:r w:rsidRPr="009A14C2">
        <w:rPr>
          <w:rFonts w:ascii="Times New Roman" w:hAnsi="Times New Roman" w:cs="Times New Roman"/>
          <w:i/>
          <w:iCs/>
          <w:color w:val="2A2821"/>
          <w:sz w:val="19"/>
          <w:szCs w:val="19"/>
        </w:rPr>
        <w:t xml:space="preserve">dom, </w:t>
      </w:r>
      <w:r w:rsidRPr="009A14C2">
        <w:rPr>
          <w:rFonts w:ascii="Times New Roman" w:hAnsi="Times New Roman" w:cs="Times New Roman"/>
          <w:color w:val="2A2821"/>
          <w:sz w:val="18"/>
          <w:szCs w:val="18"/>
        </w:rPr>
        <w:t>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81.</w:t>
      </w:r>
    </w:p>
    <w:p w14:paraId="307F3738" w14:textId="09A9DD2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44</w:t>
      </w:r>
      <w:r w:rsidRPr="009A14C2">
        <w:rPr>
          <w:rFonts w:ascii="Times New Roman" w:hAnsi="Times New Roman" w:cs="Times New Roman"/>
          <w:color w:val="747062"/>
          <w:sz w:val="15"/>
          <w:szCs w:val="15"/>
        </w:rPr>
        <w:t>.</w:t>
      </w:r>
      <w:r w:rsidR="003820D4" w:rsidRPr="009A14C2">
        <w:rPr>
          <w:rFonts w:ascii="Times New Roman" w:hAnsi="Times New Roman" w:cs="Times New Roman"/>
          <w:color w:val="747062"/>
          <w:sz w:val="15"/>
          <w:szCs w:val="15"/>
        </w:rPr>
        <w:t xml:space="preserve"> </w:t>
      </w:r>
      <w:r w:rsidRPr="009A14C2">
        <w:rPr>
          <w:rFonts w:ascii="Times New Roman" w:hAnsi="Times New Roman" w:cs="Times New Roman"/>
          <w:color w:val="2A2821"/>
          <w:sz w:val="18"/>
          <w:szCs w:val="18"/>
        </w:rPr>
        <w:t xml:space="preserve">Ross, </w:t>
      </w:r>
      <w:r w:rsidRPr="009A14C2">
        <w:rPr>
          <w:rFonts w:ascii="Times New Roman" w:hAnsi="Times New Roman" w:cs="Times New Roman"/>
          <w:i/>
          <w:iCs/>
          <w:color w:val="2A2821"/>
          <w:sz w:val="19"/>
          <w:szCs w:val="19"/>
        </w:rPr>
        <w:t>Buddhi</w:t>
      </w:r>
      <w:r w:rsidRPr="009A14C2">
        <w:rPr>
          <w:rFonts w:ascii="Times New Roman" w:hAnsi="Times New Roman" w:cs="Times New Roman"/>
          <w:i/>
          <w:iCs/>
          <w:color w:val="46443B"/>
          <w:sz w:val="19"/>
          <w:szCs w:val="19"/>
        </w:rPr>
        <w:t>s</w:t>
      </w:r>
      <w:r w:rsidRPr="009A14C2">
        <w:rPr>
          <w:rFonts w:ascii="Times New Roman" w:hAnsi="Times New Roman" w:cs="Times New Roman"/>
          <w:i/>
          <w:iCs/>
          <w:color w:val="2A2821"/>
          <w:sz w:val="19"/>
          <w:szCs w:val="19"/>
        </w:rPr>
        <w:t>m</w:t>
      </w:r>
      <w:r w:rsidRPr="009A14C2">
        <w:rPr>
          <w:rFonts w:ascii="Times New Roman" w:hAnsi="Times New Roman" w:cs="Times New Roman"/>
          <w:i/>
          <w:iCs/>
          <w:color w:val="46443B"/>
          <w:sz w:val="19"/>
          <w:szCs w:val="19"/>
        </w:rPr>
        <w:t xml:space="preserve">: </w:t>
      </w:r>
      <w:r w:rsidRPr="009A14C2">
        <w:rPr>
          <w:rFonts w:ascii="Times New Roman" w:hAnsi="Times New Roman" w:cs="Times New Roman"/>
          <w:i/>
          <w:iCs/>
          <w:color w:val="2A2821"/>
          <w:sz w:val="19"/>
          <w:szCs w:val="19"/>
        </w:rPr>
        <w:t>A Way of Lif</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and Thou</w:t>
      </w:r>
      <w:r w:rsidRPr="009A14C2">
        <w:rPr>
          <w:rFonts w:ascii="Times New Roman" w:hAnsi="Times New Roman" w:cs="Times New Roman"/>
          <w:i/>
          <w:iCs/>
          <w:color w:val="46443B"/>
          <w:sz w:val="19"/>
          <w:szCs w:val="19"/>
        </w:rPr>
        <w:t>g</w:t>
      </w:r>
      <w:r w:rsidRPr="009A14C2">
        <w:rPr>
          <w:rFonts w:ascii="Times New Roman" w:hAnsi="Times New Roman" w:cs="Times New Roman"/>
          <w:i/>
          <w:iCs/>
          <w:color w:val="2A2821"/>
          <w:sz w:val="19"/>
          <w:szCs w:val="19"/>
        </w:rPr>
        <w:t xml:space="preserve">ht, </w:t>
      </w:r>
      <w:r w:rsidRPr="009A14C2">
        <w:rPr>
          <w:rFonts w:ascii="Times New Roman" w:hAnsi="Times New Roman" w:cs="Times New Roman"/>
          <w:color w:val="2A2821"/>
          <w:sz w:val="18"/>
          <w:szCs w:val="18"/>
        </w:rPr>
        <w:t>pp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75-6</w:t>
      </w:r>
      <w:r w:rsidRPr="009A14C2">
        <w:rPr>
          <w:rFonts w:ascii="Times New Roman" w:hAnsi="Times New Roman" w:cs="Times New Roman"/>
          <w:color w:val="46443B"/>
          <w:sz w:val="18"/>
          <w:szCs w:val="18"/>
        </w:rPr>
        <w:t>.</w:t>
      </w:r>
    </w:p>
    <w:p w14:paraId="1B762255" w14:textId="117C0198"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46443B"/>
          <w:sz w:val="15"/>
          <w:szCs w:val="15"/>
        </w:rPr>
        <w:t>4</w:t>
      </w:r>
      <w:r w:rsidRPr="009A14C2">
        <w:rPr>
          <w:rFonts w:ascii="Times New Roman" w:hAnsi="Times New Roman" w:cs="Times New Roman"/>
          <w:color w:val="2A2821"/>
          <w:sz w:val="15"/>
          <w:szCs w:val="15"/>
        </w:rPr>
        <w:t xml:space="preserve">5 </w:t>
      </w:r>
      <w:r w:rsidRPr="009A14C2">
        <w:rPr>
          <w:rFonts w:ascii="Times New Roman" w:hAnsi="Times New Roman" w:cs="Times New Roman"/>
          <w:color w:val="46443B"/>
          <w:sz w:val="15"/>
          <w:szCs w:val="15"/>
        </w:rPr>
        <w:t>.</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Luke 13:1-5.</w:t>
      </w:r>
    </w:p>
    <w:p w14:paraId="1E0FD931" w14:textId="40CABEA3"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46.</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Job 22</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5-7</w:t>
      </w:r>
      <w:r w:rsidRPr="009A14C2">
        <w:rPr>
          <w:rFonts w:ascii="Times New Roman" w:hAnsi="Times New Roman" w:cs="Times New Roman"/>
          <w:color w:val="46443B"/>
          <w:sz w:val="18"/>
          <w:szCs w:val="18"/>
        </w:rPr>
        <w:t>.</w:t>
      </w:r>
    </w:p>
    <w:p w14:paraId="610BFD1F" w14:textId="51DAA9C3"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5B564B"/>
          <w:sz w:val="15"/>
          <w:szCs w:val="15"/>
        </w:rPr>
        <w:t>47.</w:t>
      </w:r>
      <w:r w:rsidR="003820D4" w:rsidRPr="009A14C2">
        <w:rPr>
          <w:rFonts w:ascii="Times New Roman" w:hAnsi="Times New Roman" w:cs="Times New Roman"/>
          <w:color w:val="5B564B"/>
          <w:sz w:val="15"/>
          <w:szCs w:val="15"/>
        </w:rPr>
        <w:t xml:space="preserve"> </w:t>
      </w:r>
      <w:r w:rsidRPr="009A14C2">
        <w:rPr>
          <w:rFonts w:ascii="Times New Roman" w:hAnsi="Times New Roman" w:cs="Times New Roman"/>
          <w:color w:val="2A2821"/>
          <w:sz w:val="18"/>
          <w:szCs w:val="18"/>
        </w:rPr>
        <w:t>Job 23</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11-12</w:t>
      </w:r>
      <w:r w:rsidRPr="009A14C2">
        <w:rPr>
          <w:rFonts w:ascii="Times New Roman" w:hAnsi="Times New Roman" w:cs="Times New Roman"/>
          <w:color w:val="46443B"/>
          <w:sz w:val="18"/>
          <w:szCs w:val="18"/>
        </w:rPr>
        <w:t>.</w:t>
      </w:r>
    </w:p>
    <w:p w14:paraId="23FA83AD" w14:textId="04D6A5A2"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4</w:t>
      </w:r>
      <w:r w:rsidRPr="009A14C2">
        <w:rPr>
          <w:rFonts w:ascii="Times New Roman" w:hAnsi="Times New Roman" w:cs="Times New Roman"/>
          <w:color w:val="2A2821"/>
          <w:sz w:val="15"/>
          <w:szCs w:val="15"/>
        </w:rPr>
        <w:t>8</w:t>
      </w:r>
      <w:r w:rsidRPr="009A14C2">
        <w:rPr>
          <w:rFonts w:ascii="Times New Roman" w:hAnsi="Times New Roman" w:cs="Times New Roman"/>
          <w:color w:val="5B564B"/>
          <w:sz w:val="15"/>
          <w:szCs w:val="15"/>
        </w:rPr>
        <w:t>.</w:t>
      </w:r>
      <w:r w:rsidR="003820D4" w:rsidRPr="009A14C2">
        <w:rPr>
          <w:rFonts w:ascii="Times New Roman" w:hAnsi="Times New Roman" w:cs="Times New Roman"/>
          <w:color w:val="5B564B"/>
          <w:sz w:val="15"/>
          <w:szCs w:val="15"/>
        </w:rPr>
        <w:t xml:space="preserve"> </w:t>
      </w:r>
      <w:r w:rsidRPr="009A14C2">
        <w:rPr>
          <w:rFonts w:ascii="Times New Roman" w:hAnsi="Times New Roman" w:cs="Times New Roman"/>
          <w:color w:val="2A2821"/>
          <w:sz w:val="18"/>
          <w:szCs w:val="18"/>
        </w:rPr>
        <w:t xml:space="preserve">'Abdu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l-Baha</w:t>
      </w:r>
      <w:r w:rsidRPr="009A14C2">
        <w:rPr>
          <w:rFonts w:ascii="Times New Roman" w:hAnsi="Times New Roman" w:cs="Times New Roman"/>
          <w:color w:val="46443B"/>
          <w:sz w:val="18"/>
          <w:szCs w:val="18"/>
        </w:rPr>
        <w:t xml:space="preserve">, </w:t>
      </w:r>
      <w:r w:rsidRPr="009A14C2">
        <w:rPr>
          <w:rFonts w:ascii="Times New Roman" w:hAnsi="Times New Roman" w:cs="Times New Roman"/>
          <w:i/>
          <w:iCs/>
          <w:color w:val="2A2821"/>
          <w:sz w:val="19"/>
          <w:szCs w:val="19"/>
        </w:rPr>
        <w:t>Paris Talk</w:t>
      </w:r>
      <w:r w:rsidRPr="009A14C2">
        <w:rPr>
          <w:rFonts w:ascii="Times New Roman" w:hAnsi="Times New Roman" w:cs="Times New Roman"/>
          <w:i/>
          <w:iCs/>
          <w:color w:val="46443B"/>
          <w:sz w:val="19"/>
          <w:szCs w:val="19"/>
        </w:rPr>
        <w:t xml:space="preserve">s, </w:t>
      </w:r>
      <w:r w:rsidRPr="009A14C2">
        <w:rPr>
          <w:rFonts w:ascii="Times New Roman" w:hAnsi="Times New Roman" w:cs="Times New Roman"/>
          <w:color w:val="2A2821"/>
          <w:sz w:val="18"/>
          <w:szCs w:val="18"/>
        </w:rPr>
        <w:t>p. 50</w:t>
      </w:r>
      <w:r w:rsidRPr="009A14C2">
        <w:rPr>
          <w:rFonts w:ascii="Times New Roman" w:hAnsi="Times New Roman" w:cs="Times New Roman"/>
          <w:color w:val="46443B"/>
          <w:sz w:val="18"/>
          <w:szCs w:val="18"/>
        </w:rPr>
        <w:t>.</w:t>
      </w:r>
    </w:p>
    <w:p w14:paraId="5C9A4F86" w14:textId="65D45884"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Arial" w:hAnsi="Arial"/>
          <w:color w:val="46443B"/>
          <w:sz w:val="16"/>
          <w:szCs w:val="16"/>
        </w:rPr>
        <w:t>49</w:t>
      </w:r>
      <w:r w:rsidRPr="009A14C2">
        <w:rPr>
          <w:rFonts w:ascii="Arial" w:hAnsi="Arial"/>
          <w:color w:val="8A8777"/>
          <w:sz w:val="16"/>
          <w:szCs w:val="16"/>
        </w:rPr>
        <w:t>.</w:t>
      </w:r>
      <w:r w:rsidR="003820D4" w:rsidRPr="009A14C2">
        <w:rPr>
          <w:rFonts w:ascii="Arial" w:hAnsi="Arial"/>
          <w:color w:val="8A8777"/>
          <w:sz w:val="16"/>
          <w:szCs w:val="16"/>
        </w:rPr>
        <w:t xml:space="preserve"> </w:t>
      </w:r>
      <w:r w:rsidRPr="009A14C2">
        <w:rPr>
          <w:rFonts w:ascii="Times New Roman" w:hAnsi="Times New Roman" w:cs="Times New Roman"/>
          <w:color w:val="2A2821"/>
          <w:sz w:val="18"/>
          <w:szCs w:val="18"/>
        </w:rPr>
        <w:t xml:space="preserve">Baha </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 xml:space="preserve">u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llili, </w:t>
      </w:r>
      <w:r w:rsidRPr="009A14C2">
        <w:rPr>
          <w:rFonts w:ascii="Times New Roman" w:hAnsi="Times New Roman" w:cs="Times New Roman"/>
          <w:i/>
          <w:iCs/>
          <w:color w:val="2A2821"/>
          <w:sz w:val="19"/>
          <w:szCs w:val="19"/>
        </w:rPr>
        <w:t>Gl</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 xml:space="preserve">anings, </w:t>
      </w:r>
      <w:r w:rsidRPr="009A14C2">
        <w:rPr>
          <w:rFonts w:ascii="Times New Roman" w:hAnsi="Times New Roman" w:cs="Times New Roman"/>
          <w:color w:val="2A2821"/>
          <w:sz w:val="18"/>
          <w:szCs w:val="18"/>
        </w:rPr>
        <w:t>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129</w:t>
      </w:r>
      <w:r w:rsidRPr="009A14C2">
        <w:rPr>
          <w:rFonts w:ascii="Times New Roman" w:hAnsi="Times New Roman" w:cs="Times New Roman"/>
          <w:color w:val="0E0C05"/>
          <w:sz w:val="18"/>
          <w:szCs w:val="18"/>
        </w:rPr>
        <w:t>.</w:t>
      </w:r>
    </w:p>
    <w:p w14:paraId="26E9B30E" w14:textId="55081B29"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6443B"/>
          <w:sz w:val="15"/>
          <w:szCs w:val="15"/>
        </w:rPr>
        <w:t>5</w:t>
      </w:r>
      <w:r w:rsidRPr="009A14C2">
        <w:rPr>
          <w:rFonts w:ascii="Times New Roman" w:hAnsi="Times New Roman" w:cs="Times New Roman"/>
          <w:color w:val="2A2821"/>
          <w:sz w:val="15"/>
          <w:szCs w:val="15"/>
        </w:rPr>
        <w:t>0</w:t>
      </w:r>
      <w:r w:rsidRPr="009A14C2">
        <w:rPr>
          <w:rFonts w:ascii="Times New Roman" w:hAnsi="Times New Roman" w:cs="Times New Roman"/>
          <w:color w:val="747062"/>
          <w:sz w:val="15"/>
          <w:szCs w:val="15"/>
        </w:rPr>
        <w:t>.</w:t>
      </w:r>
      <w:r w:rsidR="003820D4" w:rsidRPr="009A14C2">
        <w:rPr>
          <w:rFonts w:ascii="Times New Roman" w:hAnsi="Times New Roman" w:cs="Times New Roman"/>
          <w:color w:val="747062"/>
          <w:sz w:val="15"/>
          <w:szCs w:val="15"/>
        </w:rPr>
        <w:t xml:space="preserve">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Abdu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l-Baha, </w:t>
      </w:r>
      <w:r w:rsidRPr="009A14C2">
        <w:rPr>
          <w:rFonts w:ascii="Times New Roman" w:hAnsi="Times New Roman" w:cs="Times New Roman"/>
          <w:i/>
          <w:iCs/>
          <w:color w:val="2A2821"/>
          <w:sz w:val="19"/>
          <w:szCs w:val="19"/>
        </w:rPr>
        <w:t>Som</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 xml:space="preserve">An </w:t>
      </w:r>
      <w:r w:rsidRPr="009A14C2">
        <w:rPr>
          <w:rFonts w:ascii="Times New Roman" w:hAnsi="Times New Roman" w:cs="Times New Roman"/>
          <w:i/>
          <w:iCs/>
          <w:color w:val="46443B"/>
          <w:sz w:val="19"/>
          <w:szCs w:val="19"/>
        </w:rPr>
        <w:t>swe</w:t>
      </w:r>
      <w:r w:rsidRPr="009A14C2">
        <w:rPr>
          <w:rFonts w:ascii="Times New Roman" w:hAnsi="Times New Roman" w:cs="Times New Roman"/>
          <w:i/>
          <w:iCs/>
          <w:color w:val="2A2821"/>
          <w:sz w:val="19"/>
          <w:szCs w:val="19"/>
        </w:rPr>
        <w:t>r</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d Qu</w:t>
      </w:r>
      <w:r w:rsidRPr="009A14C2">
        <w:rPr>
          <w:rFonts w:ascii="Times New Roman" w:hAnsi="Times New Roman" w:cs="Times New Roman"/>
          <w:i/>
          <w:iCs/>
          <w:color w:val="46443B"/>
          <w:sz w:val="19"/>
          <w:szCs w:val="19"/>
        </w:rPr>
        <w:t>es</w:t>
      </w:r>
      <w:r w:rsidRPr="009A14C2">
        <w:rPr>
          <w:rFonts w:ascii="Times New Roman" w:hAnsi="Times New Roman" w:cs="Times New Roman"/>
          <w:i/>
          <w:iCs/>
          <w:color w:val="2A2821"/>
          <w:sz w:val="19"/>
          <w:szCs w:val="19"/>
        </w:rPr>
        <w:t>tion</w:t>
      </w:r>
      <w:r w:rsidRPr="009A14C2">
        <w:rPr>
          <w:rFonts w:ascii="Times New Roman" w:hAnsi="Times New Roman" w:cs="Times New Roman"/>
          <w:i/>
          <w:iCs/>
          <w:color w:val="46443B"/>
          <w:sz w:val="19"/>
          <w:szCs w:val="19"/>
        </w:rPr>
        <w:t xml:space="preserve">s, </w:t>
      </w:r>
      <w:r w:rsidRPr="009A14C2">
        <w:rPr>
          <w:rFonts w:ascii="Times New Roman" w:hAnsi="Times New Roman" w:cs="Times New Roman"/>
          <w:color w:val="2A2821"/>
          <w:sz w:val="18"/>
          <w:szCs w:val="18"/>
        </w:rPr>
        <w:t>p. 91</w:t>
      </w:r>
      <w:r w:rsidRPr="009A14C2">
        <w:rPr>
          <w:rFonts w:ascii="Times New Roman" w:hAnsi="Times New Roman" w:cs="Times New Roman"/>
          <w:color w:val="46443B"/>
          <w:sz w:val="18"/>
          <w:szCs w:val="18"/>
        </w:rPr>
        <w:t>.</w:t>
      </w:r>
    </w:p>
    <w:p w14:paraId="6E86DEB9" w14:textId="270C971A"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A2821"/>
          <w:sz w:val="15"/>
          <w:szCs w:val="15"/>
        </w:rPr>
        <w:t>51.</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8"/>
          <w:szCs w:val="18"/>
        </w:rPr>
        <w:t xml:space="preserve">'Abdu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l-Baha, quoted in </w:t>
      </w:r>
      <w:r w:rsidRPr="009A14C2">
        <w:rPr>
          <w:rFonts w:ascii="Times New Roman" w:hAnsi="Times New Roman" w:cs="Times New Roman"/>
          <w:i/>
          <w:iCs/>
          <w:color w:val="2A2821"/>
          <w:sz w:val="19"/>
          <w:szCs w:val="19"/>
        </w:rPr>
        <w:t>Di</w:t>
      </w:r>
      <w:r w:rsidRPr="009A14C2">
        <w:rPr>
          <w:rFonts w:ascii="Times New Roman" w:hAnsi="Times New Roman" w:cs="Times New Roman"/>
          <w:i/>
          <w:iCs/>
          <w:color w:val="46443B"/>
          <w:sz w:val="19"/>
          <w:szCs w:val="19"/>
        </w:rPr>
        <w:t>v</w:t>
      </w:r>
      <w:r w:rsidRPr="009A14C2">
        <w:rPr>
          <w:rFonts w:ascii="Times New Roman" w:hAnsi="Times New Roman" w:cs="Times New Roman"/>
          <w:i/>
          <w:iCs/>
          <w:color w:val="2A2821"/>
          <w:sz w:val="19"/>
          <w:szCs w:val="19"/>
        </w:rPr>
        <w:t>in</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 xml:space="preserve">Art </w:t>
      </w:r>
      <w:r w:rsidRPr="009A14C2">
        <w:rPr>
          <w:rFonts w:ascii="Times New Roman" w:hAnsi="Times New Roman" w:cs="Times New Roman"/>
          <w:i/>
          <w:iCs/>
          <w:color w:val="46443B"/>
          <w:sz w:val="19"/>
          <w:szCs w:val="19"/>
        </w:rPr>
        <w:t>o</w:t>
      </w:r>
      <w:r w:rsidRPr="009A14C2">
        <w:rPr>
          <w:rFonts w:ascii="Times New Roman" w:hAnsi="Times New Roman" w:cs="Times New Roman"/>
          <w:i/>
          <w:iCs/>
          <w:color w:val="2A2821"/>
          <w:sz w:val="19"/>
          <w:szCs w:val="19"/>
        </w:rPr>
        <w:t>f Li</w:t>
      </w:r>
      <w:r w:rsidRPr="009A14C2">
        <w:rPr>
          <w:rFonts w:ascii="Times New Roman" w:hAnsi="Times New Roman" w:cs="Times New Roman"/>
          <w:i/>
          <w:iCs/>
          <w:color w:val="46443B"/>
          <w:sz w:val="19"/>
          <w:szCs w:val="19"/>
        </w:rPr>
        <w:t>v</w:t>
      </w:r>
      <w:r w:rsidRPr="009A14C2">
        <w:rPr>
          <w:rFonts w:ascii="Times New Roman" w:hAnsi="Times New Roman" w:cs="Times New Roman"/>
          <w:i/>
          <w:iCs/>
          <w:color w:val="2A2821"/>
          <w:sz w:val="19"/>
          <w:szCs w:val="19"/>
        </w:rPr>
        <w:t>in</w:t>
      </w:r>
      <w:r w:rsidRPr="009A14C2">
        <w:rPr>
          <w:rFonts w:ascii="Times New Roman" w:hAnsi="Times New Roman" w:cs="Times New Roman"/>
          <w:i/>
          <w:iCs/>
          <w:color w:val="46443B"/>
          <w:sz w:val="19"/>
          <w:szCs w:val="19"/>
        </w:rPr>
        <w:t xml:space="preserve">g </w:t>
      </w:r>
      <w:r w:rsidRPr="009A14C2">
        <w:rPr>
          <w:rFonts w:ascii="Times New Roman" w:hAnsi="Times New Roman" w:cs="Times New Roman"/>
          <w:i/>
          <w:iCs/>
          <w:color w:val="2A2821"/>
          <w:sz w:val="19"/>
          <w:szCs w:val="19"/>
        </w:rPr>
        <w:t xml:space="preserve">, </w:t>
      </w:r>
      <w:r w:rsidRPr="009A14C2">
        <w:rPr>
          <w:rFonts w:ascii="Times New Roman" w:hAnsi="Times New Roman" w:cs="Times New Roman"/>
          <w:color w:val="2A2821"/>
          <w:sz w:val="18"/>
          <w:szCs w:val="18"/>
        </w:rPr>
        <w:t>p</w:t>
      </w:r>
      <w:r w:rsidRPr="009A14C2">
        <w:rPr>
          <w:rFonts w:ascii="Times New Roman" w:hAnsi="Times New Roman" w:cs="Times New Roman"/>
          <w:color w:val="0E0C05"/>
          <w:sz w:val="18"/>
          <w:szCs w:val="18"/>
        </w:rPr>
        <w:t xml:space="preserve">. </w:t>
      </w:r>
      <w:r w:rsidRPr="009A14C2">
        <w:rPr>
          <w:rFonts w:ascii="Times New Roman" w:hAnsi="Times New Roman" w:cs="Times New Roman"/>
          <w:color w:val="2A2821"/>
          <w:sz w:val="18"/>
          <w:szCs w:val="18"/>
        </w:rPr>
        <w:t>85</w:t>
      </w:r>
      <w:r w:rsidRPr="009A14C2">
        <w:rPr>
          <w:rFonts w:ascii="Times New Roman" w:hAnsi="Times New Roman" w:cs="Times New Roman"/>
          <w:color w:val="46443B"/>
          <w:sz w:val="18"/>
          <w:szCs w:val="18"/>
        </w:rPr>
        <w:t>.</w:t>
      </w:r>
    </w:p>
    <w:p w14:paraId="471B59B7" w14:textId="04B1D013"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A2821"/>
          <w:sz w:val="15"/>
          <w:szCs w:val="15"/>
        </w:rPr>
        <w:t xml:space="preserve">52 </w:t>
      </w:r>
      <w:r w:rsidRPr="009A14C2">
        <w:rPr>
          <w:rFonts w:ascii="Times New Roman" w:hAnsi="Times New Roman" w:cs="Times New Roman"/>
          <w:color w:val="5B564B"/>
          <w:sz w:val="15"/>
          <w:szCs w:val="15"/>
        </w:rPr>
        <w:t>.</w:t>
      </w:r>
      <w:r w:rsidR="003820D4" w:rsidRPr="009A14C2">
        <w:rPr>
          <w:rFonts w:ascii="Times New Roman" w:hAnsi="Times New Roman" w:cs="Times New Roman"/>
          <w:color w:val="5B564B"/>
          <w:sz w:val="15"/>
          <w:szCs w:val="15"/>
        </w:rPr>
        <w:t xml:space="preserve"> </w:t>
      </w:r>
      <w:r w:rsidRPr="009A14C2">
        <w:rPr>
          <w:rFonts w:ascii="Times New Roman" w:hAnsi="Times New Roman" w:cs="Times New Roman"/>
          <w:color w:val="2A2821"/>
          <w:sz w:val="18"/>
          <w:szCs w:val="18"/>
        </w:rPr>
        <w:t xml:space="preserve">House, </w:t>
      </w:r>
      <w:r w:rsidRPr="009A14C2">
        <w:rPr>
          <w:rFonts w:ascii="Times New Roman" w:hAnsi="Times New Roman" w:cs="Times New Roman"/>
          <w:i/>
          <w:iCs/>
          <w:color w:val="2A2821"/>
          <w:sz w:val="19"/>
          <w:szCs w:val="19"/>
        </w:rPr>
        <w:t>Ari</w:t>
      </w:r>
      <w:r w:rsidRPr="009A14C2">
        <w:rPr>
          <w:rFonts w:ascii="Times New Roman" w:hAnsi="Times New Roman" w:cs="Times New Roman"/>
          <w:i/>
          <w:iCs/>
          <w:color w:val="46443B"/>
          <w:sz w:val="19"/>
          <w:szCs w:val="19"/>
        </w:rPr>
        <w:t>s</w:t>
      </w:r>
      <w:r w:rsidRPr="009A14C2">
        <w:rPr>
          <w:rFonts w:ascii="Times New Roman" w:hAnsi="Times New Roman" w:cs="Times New Roman"/>
          <w:i/>
          <w:iCs/>
          <w:color w:val="2A2821"/>
          <w:sz w:val="19"/>
          <w:szCs w:val="19"/>
        </w:rPr>
        <w:t>totl</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's Po</w:t>
      </w:r>
      <w:r w:rsidRPr="009A14C2">
        <w:rPr>
          <w:rFonts w:ascii="Times New Roman" w:hAnsi="Times New Roman" w:cs="Times New Roman"/>
          <w:i/>
          <w:iCs/>
          <w:color w:val="46443B"/>
          <w:sz w:val="19"/>
          <w:szCs w:val="19"/>
        </w:rPr>
        <w:t>e</w:t>
      </w:r>
      <w:r w:rsidRPr="009A14C2">
        <w:rPr>
          <w:rFonts w:ascii="Times New Roman" w:hAnsi="Times New Roman" w:cs="Times New Roman"/>
          <w:i/>
          <w:iCs/>
          <w:color w:val="2A2821"/>
          <w:sz w:val="19"/>
          <w:szCs w:val="19"/>
        </w:rPr>
        <w:t>ti</w:t>
      </w:r>
      <w:r w:rsidRPr="009A14C2">
        <w:rPr>
          <w:rFonts w:ascii="Times New Roman" w:hAnsi="Times New Roman" w:cs="Times New Roman"/>
          <w:i/>
          <w:iCs/>
          <w:color w:val="46443B"/>
          <w:sz w:val="19"/>
          <w:szCs w:val="19"/>
        </w:rPr>
        <w:t xml:space="preserve">cs, </w:t>
      </w:r>
      <w:r w:rsidRPr="009A14C2">
        <w:rPr>
          <w:rFonts w:ascii="Times New Roman" w:hAnsi="Times New Roman" w:cs="Times New Roman"/>
          <w:color w:val="2A2821"/>
          <w:sz w:val="18"/>
          <w:szCs w:val="18"/>
        </w:rPr>
        <w:t>p</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94.</w:t>
      </w:r>
    </w:p>
    <w:p w14:paraId="7F4D9AB7" w14:textId="51EC64E7" w:rsidR="00227E9C" w:rsidRPr="009A14C2" w:rsidRDefault="00137FFD" w:rsidP="001F2049">
      <w:pPr>
        <w:widowControl w:val="0"/>
        <w:autoSpaceDE w:val="0"/>
        <w:autoSpaceDN w:val="0"/>
        <w:adjustRightInd w:val="0"/>
        <w:spacing w:before="3" w:after="0" w:line="198" w:lineRule="exact"/>
        <w:ind w:hanging="335"/>
        <w:jc w:val="both"/>
        <w:rPr>
          <w:rFonts w:ascii="Times New Roman" w:hAnsi="Times New Roman" w:cs="Times New Roman"/>
          <w:color w:val="000000"/>
          <w:sz w:val="18"/>
          <w:szCs w:val="18"/>
        </w:rPr>
      </w:pPr>
      <w:r w:rsidRPr="009A14C2">
        <w:rPr>
          <w:rFonts w:ascii="Times New Roman" w:hAnsi="Times New Roman" w:cs="Times New Roman"/>
          <w:color w:val="2A2821"/>
          <w:sz w:val="15"/>
          <w:szCs w:val="15"/>
        </w:rPr>
        <w:t xml:space="preserve">5 </w:t>
      </w:r>
      <w:r w:rsidRPr="009A14C2">
        <w:rPr>
          <w:rFonts w:ascii="Times New Roman" w:hAnsi="Times New Roman" w:cs="Times New Roman"/>
          <w:color w:val="46443B"/>
          <w:sz w:val="15"/>
          <w:szCs w:val="15"/>
        </w:rPr>
        <w:t>3.</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2A2821"/>
          <w:sz w:val="18"/>
          <w:szCs w:val="18"/>
        </w:rPr>
        <w:t>Tityos</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tried</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to rape</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Leta but</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the precise</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nature</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of Tantalos</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s sin is unknown.</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Both</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Tityos</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and</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Tantalos,</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however,</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dared</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to</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test</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the</w:t>
      </w:r>
    </w:p>
    <w:p w14:paraId="5F356B7E" w14:textId="2D38F38E"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8"/>
          <w:szCs w:val="18"/>
        </w:rPr>
      </w:pPr>
      <w:r w:rsidRPr="009A14C2">
        <w:rPr>
          <w:rFonts w:ascii="Times New Roman" w:hAnsi="Times New Roman" w:cs="Times New Roman"/>
          <w:color w:val="2A2821"/>
          <w:sz w:val="18"/>
          <w:szCs w:val="18"/>
        </w:rPr>
        <w:t>omniscience and friend</w:t>
      </w:r>
      <w:r w:rsidRPr="009A14C2">
        <w:rPr>
          <w:rFonts w:ascii="Times New Roman" w:hAnsi="Times New Roman" w:cs="Times New Roman"/>
          <w:color w:val="46443B"/>
          <w:sz w:val="18"/>
          <w:szCs w:val="18"/>
        </w:rPr>
        <w:t>s</w:t>
      </w:r>
      <w:r w:rsidRPr="009A14C2">
        <w:rPr>
          <w:rFonts w:ascii="Times New Roman" w:hAnsi="Times New Roman" w:cs="Times New Roman"/>
          <w:color w:val="2A2821"/>
          <w:sz w:val="18"/>
          <w:szCs w:val="18"/>
        </w:rPr>
        <w:t>hip</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of the gods</w:t>
      </w:r>
      <w:r w:rsidRPr="009A14C2">
        <w:rPr>
          <w:rFonts w:ascii="Times New Roman" w:hAnsi="Times New Roman" w:cs="Times New Roman"/>
          <w:color w:val="46443B"/>
          <w:sz w:val="18"/>
          <w:szCs w:val="18"/>
        </w:rPr>
        <w:t>.</w:t>
      </w:r>
    </w:p>
    <w:p w14:paraId="1F69BB49" w14:textId="7ED09CFE"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A2821"/>
          <w:sz w:val="15"/>
          <w:szCs w:val="15"/>
        </w:rPr>
        <w:t xml:space="preserve">5 </w:t>
      </w:r>
      <w:r w:rsidRPr="009A14C2">
        <w:rPr>
          <w:rFonts w:ascii="Times New Roman" w:hAnsi="Times New Roman" w:cs="Times New Roman"/>
          <w:color w:val="46443B"/>
          <w:sz w:val="15"/>
          <w:szCs w:val="15"/>
        </w:rPr>
        <w:t>4</w:t>
      </w:r>
      <w:r w:rsidRPr="009A14C2">
        <w:rPr>
          <w:rFonts w:ascii="Times New Roman" w:hAnsi="Times New Roman" w:cs="Times New Roman"/>
          <w:color w:val="2A2821"/>
          <w:sz w:val="15"/>
          <w:szCs w:val="15"/>
        </w:rPr>
        <w:t>.</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8"/>
          <w:szCs w:val="18"/>
        </w:rPr>
        <w:t>See the story of Sisyphus in Rose</w:t>
      </w:r>
      <w:r w:rsidRPr="009A14C2">
        <w:rPr>
          <w:rFonts w:ascii="Times New Roman" w:hAnsi="Times New Roman" w:cs="Times New Roman"/>
          <w:color w:val="46443B"/>
          <w:sz w:val="18"/>
          <w:szCs w:val="18"/>
        </w:rPr>
        <w:t xml:space="preserve">, </w:t>
      </w:r>
      <w:r w:rsidRPr="009A14C2">
        <w:rPr>
          <w:rFonts w:ascii="Times New Roman" w:hAnsi="Times New Roman" w:cs="Times New Roman"/>
          <w:i/>
          <w:iCs/>
          <w:color w:val="2A2821"/>
          <w:sz w:val="19"/>
          <w:szCs w:val="19"/>
        </w:rPr>
        <w:t>Handb</w:t>
      </w:r>
      <w:r w:rsidRPr="009A14C2">
        <w:rPr>
          <w:rFonts w:ascii="Times New Roman" w:hAnsi="Times New Roman" w:cs="Times New Roman"/>
          <w:i/>
          <w:iCs/>
          <w:color w:val="46443B"/>
          <w:sz w:val="19"/>
          <w:szCs w:val="19"/>
        </w:rPr>
        <w:t>o</w:t>
      </w:r>
      <w:r w:rsidRPr="009A14C2">
        <w:rPr>
          <w:rFonts w:ascii="Times New Roman" w:hAnsi="Times New Roman" w:cs="Times New Roman"/>
          <w:i/>
          <w:iCs/>
          <w:color w:val="2A2821"/>
          <w:sz w:val="19"/>
          <w:szCs w:val="19"/>
        </w:rPr>
        <w:t xml:space="preserve">ok </w:t>
      </w:r>
      <w:r w:rsidRPr="009A14C2">
        <w:rPr>
          <w:rFonts w:ascii="Times New Roman" w:hAnsi="Times New Roman" w:cs="Times New Roman"/>
          <w:i/>
          <w:iCs/>
          <w:color w:val="46443B"/>
          <w:sz w:val="19"/>
          <w:szCs w:val="19"/>
        </w:rPr>
        <w:t>o</w:t>
      </w:r>
      <w:r w:rsidRPr="009A14C2">
        <w:rPr>
          <w:rFonts w:ascii="Times New Roman" w:hAnsi="Times New Roman" w:cs="Times New Roman"/>
          <w:i/>
          <w:iCs/>
          <w:color w:val="2A2821"/>
          <w:sz w:val="19"/>
          <w:szCs w:val="19"/>
        </w:rPr>
        <w:t>f Gr</w:t>
      </w:r>
      <w:r w:rsidRPr="009A14C2">
        <w:rPr>
          <w:rFonts w:ascii="Times New Roman" w:hAnsi="Times New Roman" w:cs="Times New Roman"/>
          <w:i/>
          <w:iCs/>
          <w:color w:val="46443B"/>
          <w:sz w:val="19"/>
          <w:szCs w:val="19"/>
        </w:rPr>
        <w:t>ee</w:t>
      </w:r>
      <w:r w:rsidRPr="009A14C2">
        <w:rPr>
          <w:rFonts w:ascii="Times New Roman" w:hAnsi="Times New Roman" w:cs="Times New Roman"/>
          <w:i/>
          <w:iCs/>
          <w:color w:val="2A2821"/>
          <w:sz w:val="19"/>
          <w:szCs w:val="19"/>
        </w:rPr>
        <w:t xml:space="preserve">k MytholOgJJ, </w:t>
      </w:r>
      <w:r w:rsidRPr="009A14C2">
        <w:rPr>
          <w:rFonts w:ascii="Times New Roman" w:hAnsi="Times New Roman" w:cs="Times New Roman"/>
          <w:color w:val="2A2821"/>
          <w:sz w:val="18"/>
          <w:szCs w:val="18"/>
        </w:rPr>
        <w:t>pp. 81-2.</w:t>
      </w:r>
    </w:p>
    <w:p w14:paraId="36429252" w14:textId="0BBD1228"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A2821"/>
          <w:sz w:val="15"/>
          <w:szCs w:val="15"/>
        </w:rPr>
        <w:t xml:space="preserve">55 </w:t>
      </w:r>
      <w:r w:rsidRPr="009A14C2">
        <w:rPr>
          <w:rFonts w:ascii="Times New Roman" w:hAnsi="Times New Roman" w:cs="Times New Roman"/>
          <w:color w:val="46443B"/>
          <w:sz w:val="15"/>
          <w:szCs w:val="15"/>
        </w:rPr>
        <w:t>.</w:t>
      </w:r>
      <w:r w:rsidR="003820D4" w:rsidRPr="009A14C2">
        <w:rPr>
          <w:rFonts w:ascii="Times New Roman" w:hAnsi="Times New Roman" w:cs="Times New Roman"/>
          <w:color w:val="46443B"/>
          <w:sz w:val="15"/>
          <w:szCs w:val="15"/>
        </w:rPr>
        <w:t xml:space="preserve">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Abdu </w:t>
      </w:r>
      <w:r w:rsidRPr="009A14C2">
        <w:rPr>
          <w:rFonts w:ascii="Times New Roman" w:hAnsi="Times New Roman" w:cs="Times New Roman"/>
          <w:color w:val="46443B"/>
          <w:sz w:val="18"/>
          <w:szCs w:val="18"/>
        </w:rPr>
        <w:t>'</w:t>
      </w:r>
      <w:r w:rsidRPr="009A14C2">
        <w:rPr>
          <w:rFonts w:ascii="Times New Roman" w:hAnsi="Times New Roman" w:cs="Times New Roman"/>
          <w:color w:val="2A2821"/>
          <w:sz w:val="18"/>
          <w:szCs w:val="18"/>
        </w:rPr>
        <w:t xml:space="preserve">l-BaM, quoted in </w:t>
      </w:r>
      <w:r w:rsidRPr="009A14C2">
        <w:rPr>
          <w:rFonts w:ascii="Times New Roman" w:hAnsi="Times New Roman" w:cs="Times New Roman"/>
          <w:i/>
          <w:iCs/>
          <w:color w:val="2A2821"/>
          <w:sz w:val="19"/>
          <w:szCs w:val="19"/>
        </w:rPr>
        <w:t>Star of th</w:t>
      </w:r>
      <w:r w:rsidRPr="009A14C2">
        <w:rPr>
          <w:rFonts w:ascii="Times New Roman" w:hAnsi="Times New Roman" w:cs="Times New Roman"/>
          <w:i/>
          <w:iCs/>
          <w:color w:val="46443B"/>
          <w:sz w:val="19"/>
          <w:szCs w:val="19"/>
        </w:rPr>
        <w:t xml:space="preserve">e </w:t>
      </w:r>
      <w:r w:rsidRPr="009A14C2">
        <w:rPr>
          <w:rFonts w:ascii="Times New Roman" w:hAnsi="Times New Roman" w:cs="Times New Roman"/>
          <w:i/>
          <w:iCs/>
          <w:color w:val="2A2821"/>
          <w:sz w:val="19"/>
          <w:szCs w:val="19"/>
        </w:rPr>
        <w:t>W</w:t>
      </w:r>
      <w:r w:rsidRPr="009A14C2">
        <w:rPr>
          <w:rFonts w:ascii="Times New Roman" w:hAnsi="Times New Roman" w:cs="Times New Roman"/>
          <w:i/>
          <w:iCs/>
          <w:color w:val="46443B"/>
          <w:sz w:val="19"/>
          <w:szCs w:val="19"/>
        </w:rPr>
        <w:t>es</w:t>
      </w:r>
      <w:r w:rsidRPr="009A14C2">
        <w:rPr>
          <w:rFonts w:ascii="Times New Roman" w:hAnsi="Times New Roman" w:cs="Times New Roman"/>
          <w:i/>
          <w:iCs/>
          <w:color w:val="2A2821"/>
          <w:sz w:val="19"/>
          <w:szCs w:val="19"/>
        </w:rPr>
        <w:t xml:space="preserve">t, </w:t>
      </w:r>
      <w:r w:rsidRPr="009A14C2">
        <w:rPr>
          <w:rFonts w:ascii="Times New Roman" w:hAnsi="Times New Roman" w:cs="Times New Roman"/>
          <w:color w:val="2A2821"/>
          <w:sz w:val="18"/>
          <w:szCs w:val="18"/>
        </w:rPr>
        <w:t>val. 6, no</w:t>
      </w:r>
      <w:r w:rsidRPr="009A14C2">
        <w:rPr>
          <w:rFonts w:ascii="Times New Roman" w:hAnsi="Times New Roman" w:cs="Times New Roman"/>
          <w:color w:val="46443B"/>
          <w:sz w:val="18"/>
          <w:szCs w:val="18"/>
        </w:rPr>
        <w:t xml:space="preserve">. </w:t>
      </w:r>
      <w:r w:rsidRPr="009A14C2">
        <w:rPr>
          <w:rFonts w:ascii="Times New Roman" w:hAnsi="Times New Roman" w:cs="Times New Roman"/>
          <w:color w:val="2A2821"/>
          <w:sz w:val="18"/>
          <w:szCs w:val="18"/>
        </w:rPr>
        <w:t>6, p. 45.</w:t>
      </w:r>
    </w:p>
    <w:p w14:paraId="32F43379" w14:textId="70DBE319"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A2821"/>
          <w:sz w:val="15"/>
          <w:szCs w:val="15"/>
        </w:rPr>
        <w:t>5</w:t>
      </w:r>
      <w:r w:rsidRPr="009A14C2">
        <w:rPr>
          <w:rFonts w:ascii="Times New Roman" w:hAnsi="Times New Roman" w:cs="Times New Roman"/>
          <w:color w:val="46443B"/>
          <w:sz w:val="15"/>
          <w:szCs w:val="15"/>
        </w:rPr>
        <w:t>6</w:t>
      </w:r>
      <w:r w:rsidRPr="009A14C2">
        <w:rPr>
          <w:rFonts w:ascii="Times New Roman" w:hAnsi="Times New Roman" w:cs="Times New Roman"/>
          <w:color w:val="747062"/>
          <w:sz w:val="15"/>
          <w:szCs w:val="15"/>
        </w:rPr>
        <w:t>.</w:t>
      </w:r>
      <w:r w:rsidR="003820D4" w:rsidRPr="009A14C2">
        <w:rPr>
          <w:rFonts w:ascii="Times New Roman" w:hAnsi="Times New Roman" w:cs="Times New Roman"/>
          <w:color w:val="747062"/>
          <w:sz w:val="15"/>
          <w:szCs w:val="15"/>
        </w:rPr>
        <w:t xml:space="preserve"> </w:t>
      </w:r>
      <w:r w:rsidRPr="009A14C2">
        <w:rPr>
          <w:rFonts w:ascii="Times New Roman" w:hAnsi="Times New Roman" w:cs="Times New Roman"/>
          <w:color w:val="2A2821"/>
          <w:sz w:val="18"/>
          <w:szCs w:val="18"/>
        </w:rPr>
        <w:t>Gen. 3:21.</w:t>
      </w:r>
    </w:p>
    <w:p w14:paraId="5D678112" w14:textId="39EF00DB"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A2821"/>
          <w:sz w:val="15"/>
          <w:szCs w:val="15"/>
        </w:rPr>
        <w:t xml:space="preserve">5 </w:t>
      </w:r>
      <w:r w:rsidRPr="009A14C2">
        <w:rPr>
          <w:rFonts w:ascii="Times New Roman" w:hAnsi="Times New Roman" w:cs="Times New Roman"/>
          <w:color w:val="46443B"/>
          <w:sz w:val="15"/>
          <w:szCs w:val="15"/>
        </w:rPr>
        <w:t>7</w:t>
      </w:r>
      <w:r w:rsidRPr="009A14C2">
        <w:rPr>
          <w:rFonts w:ascii="Times New Roman" w:hAnsi="Times New Roman" w:cs="Times New Roman"/>
          <w:color w:val="2A2821"/>
          <w:sz w:val="15"/>
          <w:szCs w:val="15"/>
        </w:rPr>
        <w:t>.</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8"/>
          <w:szCs w:val="18"/>
        </w:rPr>
        <w:t>Letter</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written</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on behalf of Shoghi Effendi, quoted</w:t>
      </w:r>
      <w:r w:rsidR="003820D4" w:rsidRPr="009A14C2">
        <w:rPr>
          <w:rFonts w:ascii="Times New Roman" w:hAnsi="Times New Roman" w:cs="Times New Roman"/>
          <w:color w:val="2A2821"/>
          <w:sz w:val="18"/>
          <w:szCs w:val="18"/>
        </w:rPr>
        <w:t xml:space="preserve"> </w:t>
      </w:r>
      <w:r w:rsidRPr="009A14C2">
        <w:rPr>
          <w:rFonts w:ascii="Times New Roman" w:hAnsi="Times New Roman" w:cs="Times New Roman"/>
          <w:color w:val="2A2821"/>
          <w:sz w:val="18"/>
          <w:szCs w:val="18"/>
        </w:rPr>
        <w:t xml:space="preserve">in </w:t>
      </w:r>
      <w:r w:rsidRPr="009A14C2">
        <w:rPr>
          <w:rFonts w:ascii="Times New Roman" w:hAnsi="Times New Roman" w:cs="Times New Roman"/>
          <w:i/>
          <w:iCs/>
          <w:color w:val="2A2821"/>
          <w:sz w:val="19"/>
          <w:szCs w:val="19"/>
        </w:rPr>
        <w:t xml:space="preserve">Lights, </w:t>
      </w:r>
      <w:r w:rsidRPr="009A14C2">
        <w:rPr>
          <w:rFonts w:ascii="Times New Roman" w:hAnsi="Times New Roman" w:cs="Times New Roman"/>
          <w:color w:val="2A2821"/>
          <w:sz w:val="18"/>
          <w:szCs w:val="18"/>
        </w:rPr>
        <w:t>no. 386,</w:t>
      </w:r>
    </w:p>
    <w:p w14:paraId="66CF80C1" w14:textId="77777777" w:rsidR="00227E9C" w:rsidRPr="009A14C2" w:rsidRDefault="00137FFD" w:rsidP="001F2049">
      <w:pPr>
        <w:widowControl w:val="0"/>
        <w:autoSpaceDE w:val="0"/>
        <w:autoSpaceDN w:val="0"/>
        <w:adjustRightInd w:val="0"/>
        <w:spacing w:before="6"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A2821"/>
          <w:sz w:val="18"/>
          <w:szCs w:val="18"/>
        </w:rPr>
        <w:t>p</w:t>
      </w:r>
      <w:r w:rsidRPr="009A14C2">
        <w:rPr>
          <w:rFonts w:ascii="Times New Roman" w:hAnsi="Times New Roman" w:cs="Times New Roman"/>
          <w:color w:val="0E0C05"/>
          <w:sz w:val="18"/>
          <w:szCs w:val="18"/>
        </w:rPr>
        <w:t xml:space="preserve">. </w:t>
      </w:r>
      <w:r w:rsidRPr="009A14C2">
        <w:rPr>
          <w:rFonts w:ascii="Times New Roman" w:hAnsi="Times New Roman" w:cs="Times New Roman"/>
          <w:color w:val="2A2821"/>
          <w:sz w:val="18"/>
          <w:szCs w:val="18"/>
        </w:rPr>
        <w:t>113.</w:t>
      </w:r>
    </w:p>
    <w:p w14:paraId="418B5790" w14:textId="77777777" w:rsidR="00227E9C" w:rsidRPr="009A14C2" w:rsidRDefault="00227E9C" w:rsidP="001F2049">
      <w:pPr>
        <w:widowControl w:val="0"/>
        <w:autoSpaceDE w:val="0"/>
        <w:autoSpaceDN w:val="0"/>
        <w:adjustRightInd w:val="0"/>
        <w:spacing w:before="12" w:after="0" w:line="220" w:lineRule="exact"/>
        <w:rPr>
          <w:rFonts w:ascii="Times New Roman" w:hAnsi="Times New Roman" w:cs="Times New Roman"/>
          <w:color w:val="000000"/>
        </w:rPr>
      </w:pPr>
    </w:p>
    <w:p w14:paraId="19AAF4E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A2821"/>
          <w:sz w:val="18"/>
          <w:szCs w:val="18"/>
        </w:rPr>
        <w:t>297</w:t>
      </w:r>
    </w:p>
    <w:p w14:paraId="0BB5D905" w14:textId="1956904C" w:rsidR="00227E9C" w:rsidRPr="009A14C2" w:rsidRDefault="006B38EF" w:rsidP="001F2049">
      <w:pPr>
        <w:widowControl w:val="0"/>
        <w:autoSpaceDE w:val="0"/>
        <w:autoSpaceDN w:val="0"/>
        <w:adjustRightInd w:val="0"/>
        <w:spacing w:before="74"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8"/>
          <w:szCs w:val="18"/>
        </w:rPr>
        <w:br w:type="page"/>
      </w:r>
      <w:r w:rsidR="00137FFD" w:rsidRPr="009A14C2">
        <w:rPr>
          <w:rFonts w:ascii="Times New Roman" w:hAnsi="Times New Roman" w:cs="Times New Roman"/>
          <w:color w:val="212118"/>
          <w:sz w:val="15"/>
          <w:szCs w:val="15"/>
        </w:rPr>
        <w:t xml:space="preserve">NOTES </w:t>
      </w:r>
      <w:r w:rsidR="00137FFD" w:rsidRPr="009A14C2">
        <w:rPr>
          <w:rFonts w:ascii="Times New Roman" w:hAnsi="Times New Roman" w:cs="Times New Roman"/>
          <w:color w:val="212118"/>
          <w:sz w:val="18"/>
          <w:szCs w:val="18"/>
        </w:rPr>
        <w:t xml:space="preserve">&amp; </w:t>
      </w:r>
      <w:r w:rsidR="00137FFD" w:rsidRPr="009A14C2">
        <w:rPr>
          <w:rFonts w:ascii="Times New Roman" w:hAnsi="Times New Roman" w:cs="Times New Roman"/>
          <w:color w:val="212118"/>
          <w:sz w:val="15"/>
          <w:szCs w:val="15"/>
        </w:rPr>
        <w:t xml:space="preserve">REFERENCES, </w:t>
      </w:r>
      <w:r w:rsidR="00137FFD" w:rsidRPr="009A14C2">
        <w:rPr>
          <w:rFonts w:ascii="Times New Roman" w:hAnsi="Times New Roman" w:cs="Times New Roman"/>
          <w:color w:val="212118"/>
          <w:sz w:val="17"/>
          <w:szCs w:val="17"/>
        </w:rPr>
        <w:t xml:space="preserve">pp. </w:t>
      </w:r>
      <w:r w:rsidR="00137FFD" w:rsidRPr="009A14C2">
        <w:rPr>
          <w:rFonts w:ascii="Times New Roman" w:hAnsi="Times New Roman" w:cs="Times New Roman"/>
          <w:color w:val="212118"/>
          <w:sz w:val="15"/>
          <w:szCs w:val="15"/>
        </w:rPr>
        <w:t>128-58.</w:t>
      </w:r>
    </w:p>
    <w:p w14:paraId="5A534A9D" w14:textId="13646478" w:rsidR="00227E9C" w:rsidRPr="009A14C2" w:rsidRDefault="00137FFD" w:rsidP="001F2049">
      <w:pPr>
        <w:widowControl w:val="0"/>
        <w:autoSpaceDE w:val="0"/>
        <w:autoSpaceDN w:val="0"/>
        <w:adjustRightInd w:val="0"/>
        <w:spacing w:before="58" w:after="0" w:line="240" w:lineRule="auto"/>
        <w:rPr>
          <w:rFonts w:ascii="Times New Roman" w:hAnsi="Times New Roman" w:cs="Times New Roman"/>
          <w:color w:val="000000"/>
          <w:sz w:val="17"/>
          <w:szCs w:val="17"/>
        </w:rPr>
      </w:pPr>
      <w:r w:rsidRPr="009A14C2">
        <w:rPr>
          <w:rFonts w:ascii="Times New Roman" w:hAnsi="Times New Roman" w:cs="Times New Roman"/>
          <w:color w:val="212118"/>
          <w:sz w:val="18"/>
          <w:szCs w:val="18"/>
        </w:rPr>
        <w:t>58.</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333128"/>
          <w:sz w:val="18"/>
          <w:szCs w:val="18"/>
        </w:rPr>
        <w:t xml:space="preserve">'Abdu'l-Bahci, </w:t>
      </w:r>
      <w:r w:rsidRPr="009A14C2">
        <w:rPr>
          <w:rFonts w:ascii="Times New Roman" w:hAnsi="Times New Roman" w:cs="Times New Roman"/>
          <w:i/>
          <w:iCs/>
          <w:color w:val="212118"/>
          <w:sz w:val="19"/>
          <w:szCs w:val="19"/>
        </w:rPr>
        <w:t xml:space="preserve">Selections,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256.</w:t>
      </w:r>
    </w:p>
    <w:p w14:paraId="486252E9" w14:textId="7A4AF360"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12118"/>
          <w:sz w:val="18"/>
          <w:szCs w:val="18"/>
        </w:rPr>
        <w:t>59</w:t>
      </w:r>
      <w:r w:rsidRPr="009A14C2">
        <w:rPr>
          <w:rFonts w:ascii="Times New Roman" w:hAnsi="Times New Roman" w:cs="Times New Roman"/>
          <w:color w:val="4F4B41"/>
          <w:sz w:val="18"/>
          <w:szCs w:val="18"/>
        </w:rPr>
        <w:t>.</w:t>
      </w:r>
      <w:r w:rsidR="003820D4" w:rsidRPr="009A14C2">
        <w:rPr>
          <w:rFonts w:ascii="Times New Roman" w:hAnsi="Times New Roman" w:cs="Times New Roman"/>
          <w:color w:val="4F4B41"/>
          <w:sz w:val="18"/>
          <w:szCs w:val="18"/>
        </w:rPr>
        <w:t xml:space="preserve"> </w:t>
      </w:r>
      <w:r w:rsidRPr="009A14C2">
        <w:rPr>
          <w:rFonts w:ascii="Times New Roman" w:hAnsi="Times New Roman" w:cs="Times New Roman"/>
          <w:color w:val="333128"/>
          <w:sz w:val="18"/>
          <w:szCs w:val="18"/>
        </w:rPr>
        <w:t xml:space="preserve">'Abdu'l-Bahci, </w:t>
      </w:r>
      <w:r w:rsidRPr="009A14C2">
        <w:rPr>
          <w:rFonts w:ascii="Times New Roman" w:hAnsi="Times New Roman" w:cs="Times New Roman"/>
          <w:i/>
          <w:iCs/>
          <w:color w:val="212118"/>
          <w:sz w:val="19"/>
          <w:szCs w:val="19"/>
        </w:rPr>
        <w:t xml:space="preserve">Tablets,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456.</w:t>
      </w:r>
    </w:p>
    <w:p w14:paraId="7F13815E" w14:textId="2B64D97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33128"/>
          <w:sz w:val="17"/>
          <w:szCs w:val="17"/>
        </w:rPr>
        <w:t>60</w:t>
      </w:r>
      <w:r w:rsidRPr="009A14C2">
        <w:rPr>
          <w:rFonts w:ascii="Times New Roman" w:hAnsi="Times New Roman" w:cs="Times New Roman"/>
          <w:color w:val="625E52"/>
          <w:sz w:val="17"/>
          <w:szCs w:val="17"/>
        </w:rPr>
        <w:t>.</w:t>
      </w:r>
      <w:r w:rsidR="003820D4" w:rsidRPr="009A14C2">
        <w:rPr>
          <w:rFonts w:ascii="Times New Roman" w:hAnsi="Times New Roman" w:cs="Times New Roman"/>
          <w:color w:val="625E52"/>
          <w:sz w:val="17"/>
          <w:szCs w:val="17"/>
        </w:rPr>
        <w:t xml:space="preserve"> </w:t>
      </w:r>
      <w:r w:rsidRPr="009A14C2">
        <w:rPr>
          <w:rFonts w:ascii="Times New Roman" w:hAnsi="Times New Roman" w:cs="Times New Roman"/>
          <w:i/>
          <w:iCs/>
          <w:color w:val="212118"/>
          <w:sz w:val="19"/>
          <w:szCs w:val="19"/>
        </w:rPr>
        <w:t xml:space="preserve">Balui </w:t>
      </w:r>
      <w:r w:rsidRPr="009A14C2">
        <w:rPr>
          <w:rFonts w:ascii="Arial" w:hAnsi="Arial"/>
          <w:i/>
          <w:iCs/>
          <w:color w:val="4F4B41"/>
          <w:sz w:val="17"/>
          <w:szCs w:val="17"/>
        </w:rPr>
        <w:t xml:space="preserve">' </w:t>
      </w:r>
      <w:r w:rsidRPr="009A14C2">
        <w:rPr>
          <w:rFonts w:ascii="Arial" w:hAnsi="Arial"/>
          <w:i/>
          <w:iCs/>
          <w:color w:val="333128"/>
          <w:sz w:val="17"/>
          <w:szCs w:val="17"/>
        </w:rPr>
        <w:t xml:space="preserve">i </w:t>
      </w:r>
      <w:r w:rsidRPr="009A14C2">
        <w:rPr>
          <w:rFonts w:ascii="Times New Roman" w:hAnsi="Times New Roman" w:cs="Times New Roman"/>
          <w:i/>
          <w:iCs/>
          <w:color w:val="212118"/>
          <w:sz w:val="19"/>
          <w:szCs w:val="19"/>
        </w:rPr>
        <w:t xml:space="preserve">Prayers, </w:t>
      </w:r>
      <w:r w:rsidRPr="009A14C2">
        <w:rPr>
          <w:rFonts w:ascii="Times New Roman" w:hAnsi="Times New Roman" w:cs="Times New Roman"/>
          <w:color w:val="212118"/>
          <w:sz w:val="19"/>
          <w:szCs w:val="19"/>
        </w:rPr>
        <w:t xml:space="preserve">p. </w:t>
      </w:r>
      <w:r w:rsidRPr="009A14C2">
        <w:rPr>
          <w:rFonts w:ascii="Times New Roman" w:hAnsi="Times New Roman" w:cs="Times New Roman"/>
          <w:color w:val="212118"/>
          <w:sz w:val="17"/>
          <w:szCs w:val="17"/>
        </w:rPr>
        <w:t>28.</w:t>
      </w:r>
    </w:p>
    <w:p w14:paraId="2A56F35A" w14:textId="331DC9D2"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33128"/>
          <w:sz w:val="15"/>
          <w:szCs w:val="15"/>
        </w:rPr>
        <w:t>61.</w:t>
      </w:r>
      <w:r w:rsidR="003820D4" w:rsidRPr="009A14C2">
        <w:rPr>
          <w:rFonts w:ascii="Times New Roman" w:hAnsi="Times New Roman" w:cs="Times New Roman"/>
          <w:color w:val="333128"/>
          <w:sz w:val="15"/>
          <w:szCs w:val="15"/>
        </w:rPr>
        <w:t xml:space="preserve"> </w:t>
      </w:r>
      <w:r w:rsidRPr="009A14C2">
        <w:rPr>
          <w:rFonts w:ascii="Times New Roman" w:hAnsi="Times New Roman" w:cs="Times New Roman"/>
          <w:color w:val="212118"/>
          <w:sz w:val="18"/>
          <w:szCs w:val="18"/>
        </w:rPr>
        <w:t xml:space="preserve">The Bab, quoted in </w:t>
      </w:r>
      <w:r w:rsidRPr="009A14C2">
        <w:rPr>
          <w:rFonts w:ascii="Times New Roman" w:hAnsi="Times New Roman" w:cs="Times New Roman"/>
          <w:i/>
          <w:iCs/>
          <w:color w:val="212118"/>
          <w:sz w:val="19"/>
          <w:szCs w:val="19"/>
        </w:rPr>
        <w:t xml:space="preserve">Dawn-Breakers, </w:t>
      </w:r>
      <w:r w:rsidRPr="009A14C2">
        <w:rPr>
          <w:rFonts w:ascii="Times New Roman" w:hAnsi="Times New Roman" w:cs="Times New Roman"/>
          <w:color w:val="212118"/>
          <w:sz w:val="18"/>
          <w:szCs w:val="18"/>
        </w:rPr>
        <w:t>p</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219</w:t>
      </w:r>
      <w:r w:rsidRPr="009A14C2">
        <w:rPr>
          <w:rFonts w:ascii="Times New Roman" w:hAnsi="Times New Roman" w:cs="Times New Roman"/>
          <w:color w:val="4F4B41"/>
          <w:sz w:val="17"/>
          <w:szCs w:val="17"/>
        </w:rPr>
        <w:t>.</w:t>
      </w:r>
    </w:p>
    <w:p w14:paraId="64C29571" w14:textId="23D4CD89"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33128"/>
          <w:sz w:val="15"/>
          <w:szCs w:val="15"/>
        </w:rPr>
        <w:t xml:space="preserve">62 </w:t>
      </w:r>
      <w:r w:rsidRPr="009A14C2">
        <w:rPr>
          <w:rFonts w:ascii="Times New Roman" w:hAnsi="Times New Roman" w:cs="Times New Roman"/>
          <w:color w:val="625E52"/>
          <w:sz w:val="15"/>
          <w:szCs w:val="15"/>
        </w:rPr>
        <w:t>.</w:t>
      </w:r>
      <w:r w:rsidR="003820D4" w:rsidRPr="009A14C2">
        <w:rPr>
          <w:rFonts w:ascii="Times New Roman" w:hAnsi="Times New Roman" w:cs="Times New Roman"/>
          <w:color w:val="625E52"/>
          <w:sz w:val="15"/>
          <w:szCs w:val="15"/>
        </w:rPr>
        <w:t xml:space="preserve"> </w:t>
      </w:r>
      <w:r w:rsidRPr="009A14C2">
        <w:rPr>
          <w:rFonts w:ascii="Times New Roman" w:hAnsi="Times New Roman" w:cs="Times New Roman"/>
          <w:color w:val="212118"/>
          <w:sz w:val="18"/>
          <w:szCs w:val="18"/>
        </w:rPr>
        <w:t xml:space="preserve">Townshend, </w:t>
      </w:r>
      <w:r w:rsidRPr="009A14C2">
        <w:rPr>
          <w:rFonts w:ascii="Times New Roman" w:hAnsi="Times New Roman" w:cs="Times New Roman"/>
          <w:i/>
          <w:iCs/>
          <w:color w:val="212118"/>
          <w:sz w:val="19"/>
          <w:szCs w:val="19"/>
        </w:rPr>
        <w:t xml:space="preserve">Mission </w:t>
      </w:r>
      <w:r w:rsidRPr="009A14C2">
        <w:rPr>
          <w:rFonts w:ascii="Times New Roman" w:hAnsi="Times New Roman" w:cs="Times New Roman"/>
          <w:i/>
          <w:iCs/>
          <w:color w:val="333128"/>
          <w:sz w:val="19"/>
          <w:szCs w:val="19"/>
        </w:rPr>
        <w:t>ofBalui'u</w:t>
      </w:r>
      <w:r w:rsidRPr="009A14C2">
        <w:rPr>
          <w:rFonts w:ascii="Times New Roman" w:hAnsi="Times New Roman" w:cs="Times New Roman"/>
          <w:i/>
          <w:iCs/>
          <w:color w:val="4F4B41"/>
          <w:sz w:val="19"/>
          <w:szCs w:val="19"/>
        </w:rPr>
        <w:t xml:space="preserve">' </w:t>
      </w:r>
      <w:r w:rsidRPr="009A14C2">
        <w:rPr>
          <w:rFonts w:ascii="Times New Roman" w:hAnsi="Times New Roman" w:cs="Times New Roman"/>
          <w:i/>
          <w:iCs/>
          <w:color w:val="212118"/>
          <w:sz w:val="19"/>
          <w:szCs w:val="19"/>
        </w:rPr>
        <w:t xml:space="preserve">llah, </w:t>
      </w:r>
      <w:r w:rsidRPr="009A14C2">
        <w:rPr>
          <w:rFonts w:ascii="Times New Roman" w:hAnsi="Times New Roman" w:cs="Times New Roman"/>
          <w:color w:val="212118"/>
          <w:sz w:val="18"/>
          <w:szCs w:val="18"/>
        </w:rPr>
        <w:t>p</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125.</w:t>
      </w:r>
    </w:p>
    <w:p w14:paraId="17EBF069" w14:textId="174FAFEE"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333128"/>
          <w:sz w:val="15"/>
          <w:szCs w:val="15"/>
        </w:rPr>
        <w:t>63</w:t>
      </w:r>
      <w:r w:rsidRPr="009A14C2">
        <w:rPr>
          <w:rFonts w:ascii="Times New Roman" w:hAnsi="Times New Roman" w:cs="Times New Roman"/>
          <w:color w:val="4F4B41"/>
          <w:sz w:val="15"/>
          <w:szCs w:val="15"/>
        </w:rPr>
        <w:t>.</w:t>
      </w:r>
      <w:r w:rsidR="003820D4" w:rsidRPr="009A14C2">
        <w:rPr>
          <w:rFonts w:ascii="Times New Roman" w:hAnsi="Times New Roman" w:cs="Times New Roman"/>
          <w:color w:val="4F4B41"/>
          <w:sz w:val="15"/>
          <w:szCs w:val="15"/>
        </w:rPr>
        <w:t xml:space="preserve"> </w:t>
      </w:r>
      <w:r w:rsidRPr="009A14C2">
        <w:rPr>
          <w:rFonts w:ascii="Times New Roman" w:hAnsi="Times New Roman" w:cs="Times New Roman"/>
          <w:color w:val="333128"/>
          <w:sz w:val="18"/>
          <w:szCs w:val="18"/>
        </w:rPr>
        <w:t xml:space="preserve">'Abdu'l-Baha, </w:t>
      </w:r>
      <w:r w:rsidRPr="009A14C2">
        <w:rPr>
          <w:rFonts w:ascii="Times New Roman" w:hAnsi="Times New Roman" w:cs="Times New Roman"/>
          <w:i/>
          <w:iCs/>
          <w:color w:val="212118"/>
          <w:sz w:val="19"/>
          <w:szCs w:val="19"/>
        </w:rPr>
        <w:t xml:space="preserve">Selections, </w:t>
      </w:r>
      <w:r w:rsidRPr="009A14C2">
        <w:rPr>
          <w:rFonts w:ascii="Times New Roman" w:hAnsi="Times New Roman" w:cs="Times New Roman"/>
          <w:color w:val="212118"/>
          <w:sz w:val="18"/>
          <w:szCs w:val="18"/>
        </w:rPr>
        <w:t>p</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210.</w:t>
      </w:r>
    </w:p>
    <w:p w14:paraId="5172B63F" w14:textId="25774429"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33128"/>
          <w:sz w:val="17"/>
          <w:szCs w:val="17"/>
        </w:rPr>
        <w:t>64</w:t>
      </w:r>
      <w:r w:rsidRPr="009A14C2">
        <w:rPr>
          <w:rFonts w:ascii="Times New Roman" w:hAnsi="Times New Roman" w:cs="Times New Roman"/>
          <w:color w:val="625E52"/>
          <w:sz w:val="17"/>
          <w:szCs w:val="17"/>
        </w:rPr>
        <w:t>.</w:t>
      </w:r>
      <w:r w:rsidR="003820D4" w:rsidRPr="009A14C2">
        <w:rPr>
          <w:rFonts w:ascii="Times New Roman" w:hAnsi="Times New Roman" w:cs="Times New Roman"/>
          <w:color w:val="625E52"/>
          <w:sz w:val="17"/>
          <w:szCs w:val="17"/>
        </w:rPr>
        <w:t xml:space="preserve"> </w:t>
      </w:r>
      <w:r w:rsidRPr="009A14C2">
        <w:rPr>
          <w:rFonts w:ascii="Times New Roman" w:hAnsi="Times New Roman" w:cs="Times New Roman"/>
          <w:color w:val="212118"/>
          <w:sz w:val="18"/>
          <w:szCs w:val="18"/>
        </w:rPr>
        <w:t xml:space="preserve">Letter written on behalf of Shoghi Effendi, </w:t>
      </w:r>
      <w:r w:rsidRPr="009A14C2">
        <w:rPr>
          <w:rFonts w:ascii="Times New Roman" w:hAnsi="Times New Roman" w:cs="Times New Roman"/>
          <w:i/>
          <w:iCs/>
          <w:color w:val="212118"/>
          <w:sz w:val="19"/>
          <w:szCs w:val="19"/>
        </w:rPr>
        <w:t xml:space="preserve">Compilation, </w:t>
      </w:r>
      <w:r w:rsidRPr="009A14C2">
        <w:rPr>
          <w:rFonts w:ascii="Times New Roman" w:hAnsi="Times New Roman" w:cs="Times New Roman"/>
          <w:color w:val="212118"/>
          <w:sz w:val="18"/>
          <w:szCs w:val="18"/>
        </w:rPr>
        <w:t xml:space="preserve">vol. </w:t>
      </w:r>
      <w:r w:rsidRPr="009A14C2">
        <w:rPr>
          <w:rFonts w:ascii="Times New Roman" w:hAnsi="Times New Roman" w:cs="Times New Roman"/>
          <w:color w:val="212118"/>
          <w:sz w:val="17"/>
          <w:szCs w:val="17"/>
        </w:rPr>
        <w:t xml:space="preserve">2,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12.</w:t>
      </w:r>
    </w:p>
    <w:p w14:paraId="38C68161" w14:textId="5D6ACC50"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7"/>
          <w:szCs w:val="17"/>
        </w:rPr>
      </w:pPr>
      <w:r w:rsidRPr="009A14C2">
        <w:rPr>
          <w:rFonts w:ascii="Times New Roman" w:hAnsi="Times New Roman" w:cs="Times New Roman"/>
          <w:color w:val="333128"/>
          <w:sz w:val="16"/>
          <w:szCs w:val="16"/>
        </w:rPr>
        <w:t>65</w:t>
      </w:r>
      <w:r w:rsidRPr="009A14C2">
        <w:rPr>
          <w:rFonts w:ascii="Times New Roman" w:hAnsi="Times New Roman" w:cs="Times New Roman"/>
          <w:color w:val="4F4B41"/>
          <w:sz w:val="16"/>
          <w:szCs w:val="16"/>
        </w:rPr>
        <w:t>.</w:t>
      </w:r>
      <w:r w:rsidR="003820D4" w:rsidRPr="009A14C2">
        <w:rPr>
          <w:rFonts w:ascii="Times New Roman" w:hAnsi="Times New Roman" w:cs="Times New Roman"/>
          <w:color w:val="4F4B41"/>
          <w:sz w:val="16"/>
          <w:szCs w:val="16"/>
        </w:rPr>
        <w:t xml:space="preserve"> </w:t>
      </w:r>
      <w:r w:rsidRPr="009A14C2">
        <w:rPr>
          <w:rFonts w:ascii="Times New Roman" w:hAnsi="Times New Roman" w:cs="Times New Roman"/>
          <w:color w:val="212118"/>
          <w:sz w:val="18"/>
          <w:szCs w:val="18"/>
        </w:rPr>
        <w:t xml:space="preserve">ibid. p. </w:t>
      </w:r>
      <w:r w:rsidRPr="009A14C2">
        <w:rPr>
          <w:rFonts w:ascii="Times New Roman" w:hAnsi="Times New Roman" w:cs="Times New Roman"/>
          <w:color w:val="212118"/>
          <w:sz w:val="17"/>
          <w:szCs w:val="17"/>
        </w:rPr>
        <w:t>25</w:t>
      </w:r>
      <w:r w:rsidRPr="009A14C2">
        <w:rPr>
          <w:rFonts w:ascii="Times New Roman" w:hAnsi="Times New Roman" w:cs="Times New Roman"/>
          <w:color w:val="070501"/>
          <w:sz w:val="17"/>
          <w:szCs w:val="17"/>
        </w:rPr>
        <w:t>.</w:t>
      </w:r>
    </w:p>
    <w:p w14:paraId="325E2EB2" w14:textId="4B7DEEB1"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7"/>
          <w:szCs w:val="17"/>
        </w:rPr>
      </w:pPr>
      <w:r w:rsidRPr="009A14C2">
        <w:rPr>
          <w:rFonts w:ascii="Times New Roman" w:hAnsi="Times New Roman" w:cs="Times New Roman"/>
          <w:color w:val="333128"/>
          <w:sz w:val="17"/>
          <w:szCs w:val="17"/>
        </w:rPr>
        <w:t>66</w:t>
      </w:r>
      <w:r w:rsidRPr="009A14C2">
        <w:rPr>
          <w:rFonts w:ascii="Times New Roman" w:hAnsi="Times New Roman" w:cs="Times New Roman"/>
          <w:color w:val="4F4B41"/>
          <w:sz w:val="17"/>
          <w:szCs w:val="17"/>
        </w:rPr>
        <w:t>.</w:t>
      </w:r>
      <w:r w:rsidR="003820D4" w:rsidRPr="009A14C2">
        <w:rPr>
          <w:rFonts w:ascii="Times New Roman" w:hAnsi="Times New Roman" w:cs="Times New Roman"/>
          <w:color w:val="4F4B41"/>
          <w:sz w:val="17"/>
          <w:szCs w:val="17"/>
        </w:rPr>
        <w:t xml:space="preserve"> </w:t>
      </w:r>
      <w:r w:rsidRPr="009A14C2">
        <w:rPr>
          <w:rFonts w:ascii="Times New Roman" w:hAnsi="Times New Roman" w:cs="Times New Roman"/>
          <w:color w:val="212118"/>
          <w:sz w:val="18"/>
          <w:szCs w:val="18"/>
        </w:rPr>
        <w:t xml:space="preserve">Rabbani, </w:t>
      </w:r>
      <w:r w:rsidRPr="009A14C2">
        <w:rPr>
          <w:rFonts w:ascii="Times New Roman" w:hAnsi="Times New Roman" w:cs="Times New Roman"/>
          <w:i/>
          <w:iCs/>
          <w:color w:val="212118"/>
          <w:sz w:val="19"/>
          <w:szCs w:val="19"/>
        </w:rPr>
        <w:t>Prescription</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212118"/>
          <w:sz w:val="19"/>
          <w:szCs w:val="19"/>
        </w:rPr>
        <w:t xml:space="preserve">for Living,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333128"/>
          <w:sz w:val="17"/>
          <w:szCs w:val="17"/>
        </w:rPr>
        <w:t>43.</w:t>
      </w:r>
    </w:p>
    <w:p w14:paraId="62322EF0" w14:textId="0BB3D3F6"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333128"/>
          <w:sz w:val="15"/>
          <w:szCs w:val="15"/>
        </w:rPr>
        <w:t>67.</w:t>
      </w:r>
      <w:r w:rsidR="003820D4" w:rsidRPr="009A14C2">
        <w:rPr>
          <w:rFonts w:ascii="Times New Roman" w:hAnsi="Times New Roman" w:cs="Times New Roman"/>
          <w:color w:val="333128"/>
          <w:sz w:val="15"/>
          <w:szCs w:val="15"/>
        </w:rPr>
        <w:t xml:space="preserve"> </w:t>
      </w:r>
      <w:r w:rsidRPr="009A14C2">
        <w:rPr>
          <w:rFonts w:ascii="Times New Roman" w:hAnsi="Times New Roman" w:cs="Times New Roman"/>
          <w:color w:val="212118"/>
          <w:sz w:val="18"/>
          <w:szCs w:val="18"/>
        </w:rPr>
        <w:t xml:space="preserve">'Abdu'l-Bahci, </w:t>
      </w:r>
      <w:r w:rsidRPr="009A14C2">
        <w:rPr>
          <w:rFonts w:ascii="Times New Roman" w:hAnsi="Times New Roman" w:cs="Times New Roman"/>
          <w:i/>
          <w:iCs/>
          <w:color w:val="212118"/>
          <w:sz w:val="19"/>
          <w:szCs w:val="19"/>
        </w:rPr>
        <w:t xml:space="preserve">Paris Talks.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190.</w:t>
      </w:r>
    </w:p>
    <w:p w14:paraId="3A3FA9F2" w14:textId="35F69D1E"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333128"/>
          <w:sz w:val="15"/>
          <w:szCs w:val="15"/>
        </w:rPr>
        <w:t>68</w:t>
      </w:r>
      <w:r w:rsidRPr="009A14C2">
        <w:rPr>
          <w:rFonts w:ascii="Times New Roman" w:hAnsi="Times New Roman" w:cs="Times New Roman"/>
          <w:color w:val="4F4B41"/>
          <w:sz w:val="15"/>
          <w:szCs w:val="15"/>
        </w:rPr>
        <w:t>.</w:t>
      </w:r>
      <w:r w:rsidR="003820D4" w:rsidRPr="009A14C2">
        <w:rPr>
          <w:rFonts w:ascii="Times New Roman" w:hAnsi="Times New Roman" w:cs="Times New Roman"/>
          <w:color w:val="4F4B41"/>
          <w:sz w:val="15"/>
          <w:szCs w:val="15"/>
        </w:rPr>
        <w:t xml:space="preserve"> </w:t>
      </w:r>
      <w:r w:rsidRPr="009A14C2">
        <w:rPr>
          <w:rFonts w:ascii="Times New Roman" w:hAnsi="Times New Roman" w:cs="Times New Roman"/>
          <w:color w:val="212118"/>
          <w:sz w:val="18"/>
          <w:szCs w:val="18"/>
        </w:rPr>
        <w:t>ibid.</w:t>
      </w:r>
    </w:p>
    <w:p w14:paraId="37676CF3" w14:textId="169A86A3"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69.</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212118"/>
          <w:sz w:val="18"/>
          <w:szCs w:val="18"/>
        </w:rPr>
        <w:t xml:space="preserve">Letter written on behalf of Shoghi Effendi, quoted in </w:t>
      </w:r>
      <w:r w:rsidRPr="009A14C2">
        <w:rPr>
          <w:rFonts w:ascii="Times New Roman" w:hAnsi="Times New Roman" w:cs="Times New Roman"/>
          <w:i/>
          <w:iCs/>
          <w:color w:val="212118"/>
          <w:sz w:val="19"/>
          <w:szCs w:val="19"/>
        </w:rPr>
        <w:t xml:space="preserve">Compilation, </w:t>
      </w:r>
      <w:r w:rsidRPr="009A14C2">
        <w:rPr>
          <w:rFonts w:ascii="Times New Roman" w:hAnsi="Times New Roman" w:cs="Times New Roman"/>
          <w:color w:val="212118"/>
          <w:sz w:val="18"/>
          <w:szCs w:val="18"/>
        </w:rPr>
        <w:t xml:space="preserve">vol. </w:t>
      </w:r>
      <w:r w:rsidRPr="009A14C2">
        <w:rPr>
          <w:rFonts w:ascii="Times New Roman" w:hAnsi="Times New Roman" w:cs="Times New Roman"/>
          <w:color w:val="212118"/>
          <w:sz w:val="16"/>
          <w:szCs w:val="16"/>
        </w:rPr>
        <w:t>2,</w:t>
      </w:r>
    </w:p>
    <w:p w14:paraId="15CB7D6C" w14:textId="77777777" w:rsidR="00227E9C" w:rsidRPr="009A14C2" w:rsidRDefault="00137FFD" w:rsidP="001F2049">
      <w:pPr>
        <w:widowControl w:val="0"/>
        <w:autoSpaceDE w:val="0"/>
        <w:autoSpaceDN w:val="0"/>
        <w:adjustRightInd w:val="0"/>
        <w:spacing w:after="0" w:line="211" w:lineRule="exact"/>
        <w:jc w:val="both"/>
        <w:rPr>
          <w:rFonts w:ascii="Times New Roman" w:hAnsi="Times New Roman" w:cs="Times New Roman"/>
          <w:color w:val="000000"/>
          <w:sz w:val="17"/>
          <w:szCs w:val="17"/>
        </w:rPr>
      </w:pPr>
      <w:r w:rsidRPr="009A14C2">
        <w:rPr>
          <w:rFonts w:ascii="Times New Roman" w:hAnsi="Times New Roman" w:cs="Times New Roman"/>
          <w:color w:val="212118"/>
          <w:sz w:val="19"/>
          <w:szCs w:val="19"/>
        </w:rPr>
        <w:t xml:space="preserve">p. </w:t>
      </w:r>
      <w:r w:rsidRPr="009A14C2">
        <w:rPr>
          <w:rFonts w:ascii="Times New Roman" w:hAnsi="Times New Roman" w:cs="Times New Roman"/>
          <w:color w:val="212118"/>
          <w:sz w:val="18"/>
          <w:szCs w:val="18"/>
        </w:rPr>
        <w:t>11, no</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1294.</w:t>
      </w:r>
    </w:p>
    <w:p w14:paraId="3A97553A" w14:textId="148911D2"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12118"/>
          <w:sz w:val="18"/>
          <w:szCs w:val="18"/>
        </w:rPr>
        <w:t>70.</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Letter written on behalf of Shoghi Effendi, quoted </w:t>
      </w:r>
      <w:r w:rsidRPr="009A14C2">
        <w:rPr>
          <w:rFonts w:ascii="Arial" w:hAnsi="Arial"/>
          <w:color w:val="212118"/>
          <w:sz w:val="16"/>
          <w:szCs w:val="16"/>
        </w:rPr>
        <w:t xml:space="preserve">in </w:t>
      </w:r>
      <w:r w:rsidRPr="009A14C2">
        <w:rPr>
          <w:rFonts w:ascii="Times New Roman" w:hAnsi="Times New Roman" w:cs="Times New Roman"/>
          <w:i/>
          <w:iCs/>
          <w:color w:val="333128"/>
          <w:sz w:val="19"/>
          <w:szCs w:val="19"/>
        </w:rPr>
        <w:t xml:space="preserve">Lights, </w:t>
      </w:r>
      <w:r w:rsidRPr="009A14C2">
        <w:rPr>
          <w:rFonts w:ascii="Times New Roman" w:hAnsi="Times New Roman" w:cs="Times New Roman"/>
          <w:color w:val="212118"/>
          <w:sz w:val="18"/>
          <w:szCs w:val="18"/>
        </w:rPr>
        <w:t xml:space="preserve">no. </w:t>
      </w:r>
      <w:r w:rsidRPr="009A14C2">
        <w:rPr>
          <w:rFonts w:ascii="Times New Roman" w:hAnsi="Times New Roman" w:cs="Times New Roman"/>
          <w:color w:val="212118"/>
          <w:sz w:val="17"/>
          <w:szCs w:val="17"/>
        </w:rPr>
        <w:t xml:space="preserve">264,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76.</w:t>
      </w:r>
    </w:p>
    <w:p w14:paraId="5AAD665D" w14:textId="5AD60D0B" w:rsidR="00227E9C" w:rsidRPr="009A14C2" w:rsidRDefault="00137FFD" w:rsidP="001F2049">
      <w:pPr>
        <w:widowControl w:val="0"/>
        <w:autoSpaceDE w:val="0"/>
        <w:autoSpaceDN w:val="0"/>
        <w:adjustRightInd w:val="0"/>
        <w:spacing w:before="5" w:after="0" w:line="206" w:lineRule="exact"/>
        <w:ind w:hanging="339"/>
        <w:rPr>
          <w:rFonts w:ascii="Times New Roman" w:hAnsi="Times New Roman" w:cs="Times New Roman"/>
          <w:color w:val="000000"/>
          <w:sz w:val="18"/>
          <w:szCs w:val="18"/>
        </w:rPr>
      </w:pPr>
      <w:r w:rsidRPr="009A14C2">
        <w:rPr>
          <w:rFonts w:ascii="Times New Roman" w:hAnsi="Times New Roman" w:cs="Times New Roman"/>
          <w:color w:val="333128"/>
          <w:sz w:val="15"/>
          <w:szCs w:val="15"/>
        </w:rPr>
        <w:t>71.</w:t>
      </w:r>
      <w:r w:rsidR="003820D4" w:rsidRPr="009A14C2">
        <w:rPr>
          <w:rFonts w:ascii="Times New Roman" w:hAnsi="Times New Roman" w:cs="Times New Roman"/>
          <w:color w:val="333128"/>
          <w:sz w:val="15"/>
          <w:szCs w:val="15"/>
        </w:rPr>
        <w:t xml:space="preserve"> </w:t>
      </w:r>
      <w:r w:rsidRPr="009A14C2">
        <w:rPr>
          <w:rFonts w:ascii="Times New Roman" w:hAnsi="Times New Roman" w:cs="Times New Roman"/>
          <w:color w:val="212118"/>
          <w:sz w:val="18"/>
          <w:szCs w:val="18"/>
        </w:rPr>
        <w:t xml:space="preserve">See </w:t>
      </w:r>
      <w:r w:rsidRPr="009A14C2">
        <w:rPr>
          <w:rFonts w:ascii="Times New Roman" w:hAnsi="Times New Roman" w:cs="Times New Roman"/>
          <w:color w:val="333128"/>
          <w:sz w:val="18"/>
          <w:szCs w:val="18"/>
        </w:rPr>
        <w:t xml:space="preserve">Erikson, </w:t>
      </w:r>
      <w:r w:rsidRPr="009A14C2">
        <w:rPr>
          <w:rFonts w:ascii="Times New Roman" w:hAnsi="Times New Roman" w:cs="Times New Roman"/>
          <w:i/>
          <w:iCs/>
          <w:color w:val="212118"/>
          <w:sz w:val="19"/>
          <w:szCs w:val="19"/>
        </w:rPr>
        <w:t xml:space="preserve">Identity and </w:t>
      </w:r>
      <w:r w:rsidRPr="009A14C2">
        <w:rPr>
          <w:rFonts w:ascii="Times New Roman" w:hAnsi="Times New Roman" w:cs="Times New Roman"/>
          <w:i/>
          <w:iCs/>
          <w:color w:val="333128"/>
          <w:sz w:val="19"/>
          <w:szCs w:val="19"/>
        </w:rPr>
        <w:t xml:space="preserve">the Life </w:t>
      </w:r>
      <w:r w:rsidRPr="009A14C2">
        <w:rPr>
          <w:rFonts w:ascii="Times New Roman" w:hAnsi="Times New Roman" w:cs="Times New Roman"/>
          <w:i/>
          <w:iCs/>
          <w:color w:val="212118"/>
          <w:sz w:val="19"/>
          <w:szCs w:val="19"/>
        </w:rPr>
        <w:t xml:space="preserve">Cycle. </w:t>
      </w:r>
      <w:r w:rsidRPr="009A14C2">
        <w:rPr>
          <w:rFonts w:ascii="Times New Roman" w:hAnsi="Times New Roman" w:cs="Times New Roman"/>
          <w:color w:val="212118"/>
          <w:sz w:val="18"/>
          <w:szCs w:val="18"/>
        </w:rPr>
        <w:t xml:space="preserve">This </w:t>
      </w:r>
      <w:r w:rsidRPr="009A14C2">
        <w:rPr>
          <w:rFonts w:ascii="Times New Roman" w:hAnsi="Times New Roman" w:cs="Times New Roman"/>
          <w:color w:val="333128"/>
          <w:sz w:val="18"/>
          <w:szCs w:val="18"/>
        </w:rPr>
        <w:t xml:space="preserve">section </w:t>
      </w:r>
      <w:r w:rsidRPr="009A14C2">
        <w:rPr>
          <w:rFonts w:ascii="Times New Roman" w:hAnsi="Times New Roman" w:cs="Times New Roman"/>
          <w:color w:val="212118"/>
          <w:sz w:val="18"/>
          <w:szCs w:val="18"/>
        </w:rPr>
        <w:t>does not make a detailed</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point</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by point</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comparison</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of Erikson's</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theory</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with</w:t>
      </w:r>
      <w:r w:rsidR="003820D4" w:rsidRPr="009A14C2">
        <w:rPr>
          <w:rFonts w:ascii="Times New Roman" w:hAnsi="Times New Roman" w:cs="Times New Roman"/>
          <w:color w:val="212118"/>
          <w:sz w:val="18"/>
          <w:szCs w:val="18"/>
        </w:rPr>
        <w:t xml:space="preserve"> </w:t>
      </w:r>
      <w:r w:rsidR="000770C5">
        <w:rPr>
          <w:rFonts w:ascii="Times New Roman" w:hAnsi="Times New Roman" w:cs="Times New Roman"/>
          <w:color w:val="212118"/>
          <w:sz w:val="18"/>
          <w:szCs w:val="18"/>
        </w:rPr>
        <w:t>Bahá'í</w:t>
      </w:r>
    </w:p>
    <w:p w14:paraId="493CE4E3" w14:textId="3379A67A" w:rsidR="00227E9C" w:rsidRPr="009A14C2" w:rsidRDefault="00137FFD" w:rsidP="001F2049">
      <w:pPr>
        <w:widowControl w:val="0"/>
        <w:autoSpaceDE w:val="0"/>
        <w:autoSpaceDN w:val="0"/>
        <w:adjustRightInd w:val="0"/>
        <w:spacing w:before="2" w:after="0" w:line="240" w:lineRule="auto"/>
        <w:ind w:firstLine="8"/>
        <w:jc w:val="both"/>
        <w:rPr>
          <w:rFonts w:ascii="Times New Roman" w:hAnsi="Times New Roman" w:cs="Times New Roman"/>
          <w:color w:val="000000"/>
          <w:sz w:val="18"/>
          <w:szCs w:val="18"/>
        </w:rPr>
      </w:pPr>
      <w:r w:rsidRPr="009A14C2">
        <w:rPr>
          <w:rFonts w:ascii="Times New Roman" w:hAnsi="Times New Roman" w:cs="Times New Roman"/>
          <w:color w:val="212118"/>
          <w:sz w:val="18"/>
          <w:szCs w:val="18"/>
        </w:rPr>
        <w:t xml:space="preserve">teachings but refers to Erikson's </w:t>
      </w:r>
      <w:r w:rsidRPr="009A14C2">
        <w:rPr>
          <w:rFonts w:ascii="Times New Roman" w:hAnsi="Times New Roman" w:cs="Times New Roman"/>
          <w:color w:val="333128"/>
          <w:sz w:val="18"/>
          <w:szCs w:val="18"/>
        </w:rPr>
        <w:t xml:space="preserve">schema </w:t>
      </w:r>
      <w:r w:rsidRPr="009A14C2">
        <w:rPr>
          <w:rFonts w:ascii="Times New Roman" w:hAnsi="Times New Roman" w:cs="Times New Roman"/>
          <w:color w:val="212118"/>
          <w:sz w:val="18"/>
          <w:szCs w:val="18"/>
        </w:rPr>
        <w:t xml:space="preserve">in </w:t>
      </w:r>
      <w:r w:rsidRPr="009A14C2">
        <w:rPr>
          <w:rFonts w:ascii="Times New Roman" w:hAnsi="Times New Roman" w:cs="Times New Roman"/>
          <w:color w:val="333128"/>
          <w:sz w:val="18"/>
          <w:szCs w:val="18"/>
        </w:rPr>
        <w:t xml:space="preserve">a </w:t>
      </w:r>
      <w:r w:rsidRPr="009A14C2">
        <w:rPr>
          <w:rFonts w:ascii="Times New Roman" w:hAnsi="Times New Roman" w:cs="Times New Roman"/>
          <w:color w:val="212118"/>
          <w:sz w:val="18"/>
          <w:szCs w:val="18"/>
        </w:rPr>
        <w:t xml:space="preserve">general </w:t>
      </w:r>
      <w:r w:rsidRPr="009A14C2">
        <w:rPr>
          <w:rFonts w:ascii="Times New Roman" w:hAnsi="Times New Roman" w:cs="Times New Roman"/>
          <w:color w:val="333128"/>
          <w:sz w:val="18"/>
          <w:szCs w:val="18"/>
        </w:rPr>
        <w:t xml:space="preserve">way </w:t>
      </w:r>
      <w:r w:rsidRPr="009A14C2">
        <w:rPr>
          <w:rFonts w:ascii="Times New Roman" w:hAnsi="Times New Roman" w:cs="Times New Roman"/>
          <w:color w:val="212118"/>
          <w:sz w:val="18"/>
          <w:szCs w:val="18"/>
        </w:rPr>
        <w:t>only. Erikson writes</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that each of the eight </w:t>
      </w:r>
      <w:r w:rsidRPr="009A14C2">
        <w:rPr>
          <w:rFonts w:ascii="Times New Roman" w:hAnsi="Times New Roman" w:cs="Times New Roman"/>
          <w:color w:val="333128"/>
          <w:sz w:val="18"/>
          <w:szCs w:val="18"/>
        </w:rPr>
        <w:t xml:space="preserve">stages </w:t>
      </w:r>
      <w:r w:rsidRPr="009A14C2">
        <w:rPr>
          <w:rFonts w:ascii="Times New Roman" w:hAnsi="Times New Roman" w:cs="Times New Roman"/>
          <w:color w:val="212118"/>
          <w:sz w:val="18"/>
          <w:szCs w:val="18"/>
        </w:rPr>
        <w:t>of the life cycle brings its own psychosocial</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crisis </w:t>
      </w:r>
      <w:r w:rsidRPr="009A14C2">
        <w:rPr>
          <w:rFonts w:ascii="Times New Roman" w:hAnsi="Times New Roman" w:cs="Times New Roman"/>
          <w:color w:val="333128"/>
          <w:sz w:val="18"/>
          <w:szCs w:val="18"/>
        </w:rPr>
        <w:t>(p</w:t>
      </w:r>
      <w:r w:rsidRPr="009A14C2">
        <w:rPr>
          <w:rFonts w:ascii="Times New Roman" w:hAnsi="Times New Roman" w:cs="Times New Roman"/>
          <w:color w:val="625E52"/>
          <w:sz w:val="18"/>
          <w:szCs w:val="18"/>
        </w:rPr>
        <w:t xml:space="preserve">. </w:t>
      </w:r>
      <w:r w:rsidRPr="009A14C2">
        <w:rPr>
          <w:rFonts w:ascii="Times New Roman" w:hAnsi="Times New Roman" w:cs="Times New Roman"/>
          <w:color w:val="212118"/>
          <w:sz w:val="17"/>
          <w:szCs w:val="17"/>
        </w:rPr>
        <w:t xml:space="preserve">57), </w:t>
      </w:r>
      <w:r w:rsidRPr="009A14C2">
        <w:rPr>
          <w:rFonts w:ascii="Times New Roman" w:hAnsi="Times New Roman" w:cs="Times New Roman"/>
          <w:color w:val="212118"/>
          <w:sz w:val="18"/>
          <w:szCs w:val="18"/>
        </w:rPr>
        <w:t>birth</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being</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the first </w:t>
      </w:r>
      <w:r w:rsidRPr="009A14C2">
        <w:rPr>
          <w:rFonts w:ascii="Times New Roman" w:hAnsi="Times New Roman" w:cs="Times New Roman"/>
          <w:color w:val="333128"/>
          <w:sz w:val="18"/>
          <w:szCs w:val="18"/>
        </w:rPr>
        <w:t>great</w:t>
      </w:r>
      <w:r w:rsidR="003820D4" w:rsidRPr="009A14C2">
        <w:rPr>
          <w:rFonts w:ascii="Times New Roman" w:hAnsi="Times New Roman" w:cs="Times New Roman"/>
          <w:color w:val="333128"/>
          <w:sz w:val="18"/>
          <w:szCs w:val="18"/>
        </w:rPr>
        <w:t xml:space="preserve"> </w:t>
      </w:r>
      <w:r w:rsidRPr="009A14C2">
        <w:rPr>
          <w:rFonts w:ascii="Times New Roman" w:hAnsi="Times New Roman" w:cs="Times New Roman"/>
          <w:color w:val="212118"/>
          <w:sz w:val="18"/>
          <w:szCs w:val="18"/>
        </w:rPr>
        <w:t xml:space="preserve">crisis </w:t>
      </w:r>
      <w:r w:rsidRPr="009A14C2">
        <w:rPr>
          <w:rFonts w:ascii="Times New Roman" w:hAnsi="Times New Roman" w:cs="Times New Roman"/>
          <w:color w:val="333128"/>
          <w:sz w:val="18"/>
          <w:szCs w:val="18"/>
        </w:rPr>
        <w:t>when</w:t>
      </w:r>
      <w:r w:rsidR="003820D4" w:rsidRPr="009A14C2">
        <w:rPr>
          <w:rFonts w:ascii="Times New Roman" w:hAnsi="Times New Roman" w:cs="Times New Roman"/>
          <w:color w:val="333128"/>
          <w:sz w:val="18"/>
          <w:szCs w:val="18"/>
        </w:rPr>
        <w:t xml:space="preserve"> </w:t>
      </w:r>
      <w:r w:rsidRPr="009A14C2">
        <w:rPr>
          <w:rFonts w:ascii="Times New Roman" w:hAnsi="Times New Roman" w:cs="Times New Roman"/>
          <w:color w:val="212118"/>
          <w:sz w:val="18"/>
          <w:szCs w:val="18"/>
        </w:rPr>
        <w:t xml:space="preserve">the human being </w:t>
      </w:r>
      <w:r w:rsidRPr="009A14C2">
        <w:rPr>
          <w:rFonts w:ascii="Times New Roman" w:hAnsi="Times New Roman" w:cs="Times New Roman"/>
          <w:color w:val="333128"/>
          <w:sz w:val="18"/>
          <w:szCs w:val="18"/>
        </w:rPr>
        <w:t xml:space="preserve">is </w:t>
      </w:r>
      <w:r w:rsidRPr="009A14C2">
        <w:rPr>
          <w:rFonts w:ascii="Times New Roman" w:hAnsi="Times New Roman" w:cs="Times New Roman"/>
          <w:color w:val="212118"/>
          <w:sz w:val="18"/>
          <w:szCs w:val="18"/>
        </w:rPr>
        <w:t xml:space="preserve">thrust from intrauterine </w:t>
      </w:r>
      <w:r w:rsidRPr="009A14C2">
        <w:rPr>
          <w:rFonts w:ascii="Times New Roman" w:hAnsi="Times New Roman" w:cs="Times New Roman"/>
          <w:color w:val="333128"/>
          <w:sz w:val="18"/>
          <w:szCs w:val="18"/>
        </w:rPr>
        <w:t xml:space="preserve">existence </w:t>
      </w:r>
      <w:r w:rsidRPr="009A14C2">
        <w:rPr>
          <w:rFonts w:ascii="Times New Roman" w:hAnsi="Times New Roman" w:cs="Times New Roman"/>
          <w:color w:val="212118"/>
          <w:sz w:val="18"/>
          <w:szCs w:val="18"/>
        </w:rPr>
        <w:t>into the larger, more challenging world of extrauterine life</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8"/>
          <w:szCs w:val="18"/>
        </w:rPr>
        <w:t xml:space="preserve">This parallels the Baha </w:t>
      </w:r>
      <w:r w:rsidRPr="009A14C2">
        <w:rPr>
          <w:rFonts w:ascii="Times New Roman" w:hAnsi="Times New Roman" w:cs="Times New Roman"/>
          <w:color w:val="4F4B41"/>
          <w:sz w:val="18"/>
          <w:szCs w:val="18"/>
        </w:rPr>
        <w:t>'</w:t>
      </w:r>
      <w:r w:rsidRPr="009A14C2">
        <w:rPr>
          <w:rFonts w:ascii="Times New Roman" w:hAnsi="Times New Roman" w:cs="Times New Roman"/>
          <w:color w:val="212118"/>
          <w:sz w:val="18"/>
          <w:szCs w:val="18"/>
        </w:rPr>
        <w:t xml:space="preserve">i notion of the life test that confronts the believer in a </w:t>
      </w:r>
      <w:r w:rsidRPr="009A14C2">
        <w:rPr>
          <w:rFonts w:ascii="Times New Roman" w:hAnsi="Times New Roman" w:cs="Times New Roman"/>
          <w:color w:val="333128"/>
          <w:sz w:val="18"/>
          <w:szCs w:val="18"/>
        </w:rPr>
        <w:t xml:space="preserve">'cradle </w:t>
      </w:r>
      <w:r w:rsidRPr="009A14C2">
        <w:rPr>
          <w:rFonts w:ascii="Times New Roman" w:hAnsi="Times New Roman" w:cs="Times New Roman"/>
          <w:color w:val="212118"/>
          <w:sz w:val="18"/>
          <w:szCs w:val="18"/>
        </w:rPr>
        <w:t>to grave'</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212118"/>
          <w:sz w:val="18"/>
          <w:szCs w:val="18"/>
        </w:rPr>
        <w:t xml:space="preserve">process. See pp. </w:t>
      </w:r>
      <w:r w:rsidRPr="009A14C2">
        <w:rPr>
          <w:rFonts w:ascii="Times New Roman" w:hAnsi="Times New Roman" w:cs="Times New Roman"/>
          <w:color w:val="212118"/>
          <w:sz w:val="17"/>
          <w:szCs w:val="17"/>
        </w:rPr>
        <w:t xml:space="preserve">51-107 </w:t>
      </w:r>
      <w:r w:rsidRPr="009A14C2">
        <w:rPr>
          <w:rFonts w:ascii="Times New Roman" w:hAnsi="Times New Roman" w:cs="Times New Roman"/>
          <w:color w:val="212118"/>
          <w:sz w:val="18"/>
          <w:szCs w:val="18"/>
        </w:rPr>
        <w:t xml:space="preserve">for </w:t>
      </w:r>
      <w:r w:rsidRPr="009A14C2">
        <w:rPr>
          <w:rFonts w:ascii="Times New Roman" w:hAnsi="Times New Roman" w:cs="Times New Roman"/>
          <w:color w:val="333128"/>
          <w:sz w:val="18"/>
          <w:szCs w:val="18"/>
        </w:rPr>
        <w:t>Erikson's</w:t>
      </w:r>
      <w:r w:rsidR="003820D4" w:rsidRPr="009A14C2">
        <w:rPr>
          <w:rFonts w:ascii="Times New Roman" w:hAnsi="Times New Roman" w:cs="Times New Roman"/>
          <w:color w:val="333128"/>
          <w:sz w:val="18"/>
          <w:szCs w:val="18"/>
        </w:rPr>
        <w:t xml:space="preserve"> </w:t>
      </w:r>
      <w:r w:rsidRPr="009A14C2">
        <w:rPr>
          <w:rFonts w:ascii="Times New Roman" w:hAnsi="Times New Roman" w:cs="Times New Roman"/>
          <w:color w:val="212118"/>
          <w:sz w:val="18"/>
          <w:szCs w:val="18"/>
        </w:rPr>
        <w:t>discussion of the stages of the life cycle.</w:t>
      </w:r>
    </w:p>
    <w:p w14:paraId="4025AFE8" w14:textId="145085D1"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7"/>
          <w:szCs w:val="17"/>
        </w:rPr>
      </w:pPr>
      <w:r w:rsidRPr="009A14C2">
        <w:rPr>
          <w:rFonts w:ascii="Times New Roman" w:hAnsi="Times New Roman" w:cs="Times New Roman"/>
          <w:color w:val="333128"/>
          <w:sz w:val="16"/>
          <w:szCs w:val="16"/>
        </w:rPr>
        <w:t>72.</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212118"/>
          <w:sz w:val="18"/>
          <w:szCs w:val="18"/>
        </w:rPr>
        <w:t xml:space="preserve">Wright, </w:t>
      </w:r>
      <w:r w:rsidRPr="009A14C2">
        <w:rPr>
          <w:rFonts w:ascii="Times New Roman" w:hAnsi="Times New Roman" w:cs="Times New Roman"/>
          <w:i/>
          <w:iCs/>
          <w:color w:val="212118"/>
          <w:sz w:val="19"/>
          <w:szCs w:val="19"/>
        </w:rPr>
        <w:t>Erikson</w:t>
      </w:r>
      <w:r w:rsidRPr="009A14C2">
        <w:rPr>
          <w:rFonts w:ascii="Times New Roman" w:hAnsi="Times New Roman" w:cs="Times New Roman"/>
          <w:i/>
          <w:iCs/>
          <w:color w:val="4F4B41"/>
          <w:sz w:val="19"/>
          <w:szCs w:val="19"/>
        </w:rPr>
        <w:t xml:space="preserve">: </w:t>
      </w:r>
      <w:r w:rsidRPr="009A14C2">
        <w:rPr>
          <w:rFonts w:ascii="Times New Roman" w:hAnsi="Times New Roman" w:cs="Times New Roman"/>
          <w:i/>
          <w:iCs/>
          <w:color w:val="333128"/>
          <w:sz w:val="19"/>
          <w:szCs w:val="19"/>
        </w:rPr>
        <w:t xml:space="preserve">Identity and </w:t>
      </w:r>
      <w:r w:rsidRPr="009A14C2">
        <w:rPr>
          <w:rFonts w:ascii="Times New Roman" w:hAnsi="Times New Roman" w:cs="Times New Roman"/>
          <w:i/>
          <w:iCs/>
          <w:color w:val="212118"/>
          <w:sz w:val="19"/>
          <w:szCs w:val="19"/>
        </w:rPr>
        <w:t xml:space="preserve">Religion,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53.</w:t>
      </w:r>
    </w:p>
    <w:p w14:paraId="00DA3026" w14:textId="75C5D3FE"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333128"/>
          <w:sz w:val="18"/>
          <w:szCs w:val="18"/>
        </w:rPr>
        <w:t>73.</w:t>
      </w:r>
      <w:r w:rsidR="003820D4" w:rsidRPr="009A14C2">
        <w:rPr>
          <w:rFonts w:ascii="Times New Roman" w:hAnsi="Times New Roman" w:cs="Times New Roman"/>
          <w:color w:val="333128"/>
          <w:sz w:val="18"/>
          <w:szCs w:val="18"/>
        </w:rPr>
        <w:t xml:space="preserve"> </w:t>
      </w:r>
      <w:r w:rsidRPr="009A14C2">
        <w:rPr>
          <w:rFonts w:ascii="Times New Roman" w:hAnsi="Times New Roman" w:cs="Times New Roman"/>
          <w:color w:val="212118"/>
          <w:sz w:val="18"/>
          <w:szCs w:val="18"/>
        </w:rPr>
        <w:t>ibid</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8"/>
          <w:szCs w:val="18"/>
        </w:rPr>
        <w:t>pp</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51-4.</w:t>
      </w:r>
    </w:p>
    <w:p w14:paraId="4D75E59D" w14:textId="244CD311"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7"/>
          <w:szCs w:val="17"/>
        </w:rPr>
      </w:pPr>
      <w:r w:rsidRPr="009A14C2">
        <w:rPr>
          <w:rFonts w:ascii="Times New Roman" w:hAnsi="Times New Roman" w:cs="Times New Roman"/>
          <w:color w:val="333128"/>
          <w:position w:val="-1"/>
          <w:sz w:val="15"/>
          <w:szCs w:val="15"/>
        </w:rPr>
        <w:t>74</w:t>
      </w:r>
      <w:r w:rsidRPr="009A14C2">
        <w:rPr>
          <w:rFonts w:ascii="Times New Roman" w:hAnsi="Times New Roman" w:cs="Times New Roman"/>
          <w:color w:val="4F4B41"/>
          <w:position w:val="-1"/>
          <w:sz w:val="15"/>
          <w:szCs w:val="15"/>
        </w:rPr>
        <w:t>.</w:t>
      </w:r>
      <w:r w:rsidR="003820D4" w:rsidRPr="009A14C2">
        <w:rPr>
          <w:rFonts w:ascii="Times New Roman" w:hAnsi="Times New Roman" w:cs="Times New Roman"/>
          <w:color w:val="4F4B41"/>
          <w:position w:val="-1"/>
          <w:sz w:val="15"/>
          <w:szCs w:val="15"/>
        </w:rPr>
        <w:t xml:space="preserve"> </w:t>
      </w:r>
      <w:r w:rsidRPr="009A14C2">
        <w:rPr>
          <w:rFonts w:ascii="Times New Roman" w:hAnsi="Times New Roman" w:cs="Times New Roman"/>
          <w:color w:val="333128"/>
          <w:position w:val="-1"/>
          <w:sz w:val="18"/>
          <w:szCs w:val="18"/>
        </w:rPr>
        <w:t xml:space="preserve">'Abdu'l-Baha, </w:t>
      </w:r>
      <w:r w:rsidRPr="009A14C2">
        <w:rPr>
          <w:rFonts w:ascii="Times New Roman" w:hAnsi="Times New Roman" w:cs="Times New Roman"/>
          <w:i/>
          <w:iCs/>
          <w:color w:val="212118"/>
          <w:position w:val="-1"/>
          <w:sz w:val="19"/>
          <w:szCs w:val="19"/>
        </w:rPr>
        <w:t xml:space="preserve">Tablets, </w:t>
      </w:r>
      <w:r w:rsidRPr="009A14C2">
        <w:rPr>
          <w:rFonts w:ascii="Times New Roman" w:hAnsi="Times New Roman" w:cs="Times New Roman"/>
          <w:color w:val="212118"/>
          <w:position w:val="-1"/>
          <w:sz w:val="18"/>
          <w:szCs w:val="18"/>
        </w:rPr>
        <w:t xml:space="preserve">p. </w:t>
      </w:r>
      <w:r w:rsidRPr="009A14C2">
        <w:rPr>
          <w:rFonts w:ascii="Times New Roman" w:hAnsi="Times New Roman" w:cs="Times New Roman"/>
          <w:color w:val="212118"/>
          <w:position w:val="-1"/>
          <w:sz w:val="17"/>
          <w:szCs w:val="17"/>
        </w:rPr>
        <w:t>324.</w:t>
      </w:r>
    </w:p>
    <w:p w14:paraId="3EF6A0A3" w14:textId="664117D0" w:rsidR="00227E9C" w:rsidRPr="009A14C2" w:rsidRDefault="00137FFD" w:rsidP="001F2049">
      <w:pPr>
        <w:widowControl w:val="0"/>
        <w:autoSpaceDE w:val="0"/>
        <w:autoSpaceDN w:val="0"/>
        <w:adjustRightInd w:val="0"/>
        <w:spacing w:after="0" w:line="227" w:lineRule="exact"/>
        <w:rPr>
          <w:rFonts w:ascii="Times New Roman" w:hAnsi="Times New Roman" w:cs="Times New Roman"/>
          <w:color w:val="000000"/>
          <w:sz w:val="18"/>
          <w:szCs w:val="18"/>
        </w:rPr>
      </w:pPr>
      <w:r w:rsidRPr="009A14C2">
        <w:rPr>
          <w:rFonts w:ascii="Times New Roman" w:hAnsi="Times New Roman" w:cs="Times New Roman"/>
          <w:color w:val="333128"/>
          <w:sz w:val="18"/>
          <w:szCs w:val="18"/>
        </w:rPr>
        <w:t>75</w:t>
      </w:r>
      <w:r w:rsidRPr="009A14C2">
        <w:rPr>
          <w:rFonts w:ascii="Times New Roman" w:hAnsi="Times New Roman" w:cs="Times New Roman"/>
          <w:color w:val="4F4B41"/>
          <w:sz w:val="18"/>
          <w:szCs w:val="18"/>
        </w:rPr>
        <w:t>.</w:t>
      </w:r>
      <w:r w:rsidR="003820D4"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8"/>
          <w:szCs w:val="18"/>
        </w:rPr>
        <w:t xml:space="preserve">See Erikson's </w:t>
      </w:r>
      <w:r w:rsidRPr="009A14C2">
        <w:rPr>
          <w:rFonts w:ascii="Times New Roman" w:hAnsi="Times New Roman" w:cs="Times New Roman"/>
          <w:i/>
          <w:iCs/>
          <w:color w:val="212118"/>
          <w:sz w:val="19"/>
          <w:szCs w:val="19"/>
        </w:rPr>
        <w:t xml:space="preserve">Young Man Luther </w:t>
      </w:r>
      <w:r w:rsidRPr="009A14C2">
        <w:rPr>
          <w:rFonts w:ascii="Times New Roman" w:hAnsi="Times New Roman" w:cs="Times New Roman"/>
          <w:color w:val="333128"/>
          <w:sz w:val="18"/>
          <w:szCs w:val="18"/>
        </w:rPr>
        <w:t xml:space="preserve">and </w:t>
      </w:r>
      <w:r w:rsidRPr="009A14C2">
        <w:rPr>
          <w:rFonts w:ascii="Times New Roman" w:hAnsi="Times New Roman" w:cs="Times New Roman"/>
          <w:i/>
          <w:iCs/>
          <w:color w:val="212118"/>
          <w:sz w:val="19"/>
          <w:szCs w:val="19"/>
        </w:rPr>
        <w:t xml:space="preserve">Gandhi's Truth. </w:t>
      </w:r>
      <w:r w:rsidRPr="009A14C2">
        <w:rPr>
          <w:rFonts w:ascii="Times New Roman" w:hAnsi="Times New Roman" w:cs="Times New Roman"/>
          <w:color w:val="212118"/>
          <w:sz w:val="18"/>
          <w:szCs w:val="18"/>
        </w:rPr>
        <w:t xml:space="preserve">See also </w:t>
      </w:r>
      <w:r w:rsidRPr="009A14C2">
        <w:rPr>
          <w:rFonts w:ascii="Times New Roman" w:hAnsi="Times New Roman" w:cs="Times New Roman"/>
          <w:color w:val="212118"/>
          <w:sz w:val="23"/>
          <w:szCs w:val="23"/>
        </w:rPr>
        <w:t xml:space="preserve">J. </w:t>
      </w:r>
      <w:r w:rsidRPr="009A14C2">
        <w:rPr>
          <w:rFonts w:ascii="Times New Roman" w:hAnsi="Times New Roman" w:cs="Times New Roman"/>
          <w:color w:val="212118"/>
          <w:sz w:val="18"/>
          <w:szCs w:val="18"/>
        </w:rPr>
        <w:t>Eugene</w:t>
      </w:r>
    </w:p>
    <w:p w14:paraId="167D6209" w14:textId="07F0276A" w:rsidR="00227E9C" w:rsidRPr="009A14C2" w:rsidRDefault="00137FFD" w:rsidP="001F2049">
      <w:pPr>
        <w:widowControl w:val="0"/>
        <w:autoSpaceDE w:val="0"/>
        <w:autoSpaceDN w:val="0"/>
        <w:adjustRightInd w:val="0"/>
        <w:spacing w:after="0" w:line="196" w:lineRule="exact"/>
        <w:jc w:val="both"/>
        <w:rPr>
          <w:rFonts w:ascii="Times New Roman" w:hAnsi="Times New Roman" w:cs="Times New Roman"/>
          <w:color w:val="000000"/>
          <w:sz w:val="18"/>
          <w:szCs w:val="18"/>
        </w:rPr>
      </w:pPr>
      <w:r w:rsidRPr="009A14C2">
        <w:rPr>
          <w:rFonts w:ascii="Times New Roman" w:hAnsi="Times New Roman" w:cs="Times New Roman"/>
          <w:color w:val="212118"/>
          <w:sz w:val="18"/>
          <w:szCs w:val="18"/>
        </w:rPr>
        <w:t>Wright's analysis of the religious dimensions of Erikson's</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color w:val="333128"/>
          <w:sz w:val="18"/>
          <w:szCs w:val="18"/>
        </w:rPr>
        <w:t xml:space="preserve">work </w:t>
      </w:r>
      <w:r w:rsidRPr="009A14C2">
        <w:rPr>
          <w:rFonts w:ascii="Times New Roman" w:hAnsi="Times New Roman" w:cs="Times New Roman"/>
          <w:color w:val="212118"/>
          <w:sz w:val="18"/>
          <w:szCs w:val="18"/>
        </w:rPr>
        <w:t xml:space="preserve">in </w:t>
      </w:r>
      <w:r w:rsidRPr="009A14C2">
        <w:rPr>
          <w:rFonts w:ascii="Times New Roman" w:hAnsi="Times New Roman" w:cs="Times New Roman"/>
          <w:color w:val="333128"/>
          <w:sz w:val="18"/>
          <w:szCs w:val="18"/>
        </w:rPr>
        <w:t>'Erik</w:t>
      </w:r>
    </w:p>
    <w:p w14:paraId="6326BE6C" w14:textId="77777777" w:rsidR="00227E9C" w:rsidRPr="009A14C2" w:rsidRDefault="00137FFD" w:rsidP="001F2049">
      <w:pPr>
        <w:widowControl w:val="0"/>
        <w:autoSpaceDE w:val="0"/>
        <w:autoSpaceDN w:val="0"/>
        <w:adjustRightInd w:val="0"/>
        <w:spacing w:after="0" w:line="213" w:lineRule="exact"/>
        <w:jc w:val="both"/>
        <w:rPr>
          <w:rFonts w:ascii="Times New Roman" w:hAnsi="Times New Roman" w:cs="Times New Roman"/>
          <w:color w:val="000000"/>
          <w:sz w:val="17"/>
          <w:szCs w:val="17"/>
        </w:rPr>
      </w:pPr>
      <w:r w:rsidRPr="009A14C2">
        <w:rPr>
          <w:rFonts w:ascii="Times New Roman" w:hAnsi="Times New Roman" w:cs="Times New Roman"/>
          <w:color w:val="212118"/>
          <w:sz w:val="18"/>
          <w:szCs w:val="18"/>
        </w:rPr>
        <w:t xml:space="preserve">H. Erikson: </w:t>
      </w:r>
      <w:r w:rsidRPr="009A14C2">
        <w:rPr>
          <w:rFonts w:ascii="Times New Roman" w:hAnsi="Times New Roman" w:cs="Times New Roman"/>
          <w:i/>
          <w:iCs/>
          <w:color w:val="212118"/>
          <w:sz w:val="19"/>
          <w:szCs w:val="19"/>
        </w:rPr>
        <w:t>Homo R</w:t>
      </w:r>
      <w:r w:rsidRPr="009A14C2">
        <w:rPr>
          <w:rFonts w:ascii="Times New Roman" w:hAnsi="Times New Roman" w:cs="Times New Roman"/>
          <w:i/>
          <w:iCs/>
          <w:color w:val="4F4B41"/>
          <w:sz w:val="19"/>
          <w:szCs w:val="19"/>
        </w:rPr>
        <w:t>e</w:t>
      </w:r>
      <w:r w:rsidRPr="009A14C2">
        <w:rPr>
          <w:rFonts w:ascii="Times New Roman" w:hAnsi="Times New Roman" w:cs="Times New Roman"/>
          <w:i/>
          <w:iCs/>
          <w:color w:val="333128"/>
          <w:sz w:val="19"/>
          <w:szCs w:val="19"/>
        </w:rPr>
        <w:t xml:space="preserve">ligiosus?' </w:t>
      </w:r>
      <w:r w:rsidRPr="009A14C2">
        <w:rPr>
          <w:rFonts w:ascii="Times New Roman" w:hAnsi="Times New Roman" w:cs="Times New Roman"/>
          <w:color w:val="212118"/>
          <w:sz w:val="18"/>
          <w:szCs w:val="18"/>
        </w:rPr>
        <w:t xml:space="preserve">in </w:t>
      </w:r>
      <w:r w:rsidRPr="009A14C2">
        <w:rPr>
          <w:rFonts w:ascii="Times New Roman" w:hAnsi="Times New Roman" w:cs="Times New Roman"/>
          <w:color w:val="333128"/>
          <w:sz w:val="18"/>
          <w:szCs w:val="18"/>
        </w:rPr>
        <w:t xml:space="preserve">Erikson, </w:t>
      </w:r>
      <w:r w:rsidRPr="009A14C2">
        <w:rPr>
          <w:rFonts w:ascii="Times New Roman" w:hAnsi="Times New Roman" w:cs="Times New Roman"/>
          <w:i/>
          <w:iCs/>
          <w:color w:val="212118"/>
          <w:sz w:val="19"/>
          <w:szCs w:val="19"/>
        </w:rPr>
        <w:t xml:space="preserve">Identity </w:t>
      </w:r>
      <w:r w:rsidRPr="009A14C2">
        <w:rPr>
          <w:rFonts w:ascii="Times New Roman" w:hAnsi="Times New Roman" w:cs="Times New Roman"/>
          <w:i/>
          <w:iCs/>
          <w:color w:val="333128"/>
          <w:sz w:val="19"/>
          <w:szCs w:val="19"/>
        </w:rPr>
        <w:t xml:space="preserve">and </w:t>
      </w:r>
      <w:r w:rsidRPr="009A14C2">
        <w:rPr>
          <w:rFonts w:ascii="Times New Roman" w:hAnsi="Times New Roman" w:cs="Times New Roman"/>
          <w:i/>
          <w:iCs/>
          <w:color w:val="212118"/>
          <w:sz w:val="19"/>
          <w:szCs w:val="19"/>
        </w:rPr>
        <w:t>Religion,</w:t>
      </w:r>
      <w:r w:rsidRPr="009A14C2">
        <w:rPr>
          <w:rFonts w:ascii="Times New Roman" w:hAnsi="Times New Roman" w:cs="Times New Roman"/>
          <w:color w:val="212118"/>
          <w:sz w:val="18"/>
          <w:szCs w:val="18"/>
        </w:rPr>
        <w:t xml:space="preserve">pp. </w:t>
      </w:r>
      <w:r w:rsidRPr="009A14C2">
        <w:rPr>
          <w:rFonts w:ascii="Times New Roman" w:hAnsi="Times New Roman" w:cs="Times New Roman"/>
          <w:color w:val="212118"/>
          <w:sz w:val="17"/>
          <w:szCs w:val="17"/>
        </w:rPr>
        <w:t>179-207.</w:t>
      </w:r>
    </w:p>
    <w:p w14:paraId="60641631" w14:textId="58226657" w:rsidR="00227E9C" w:rsidRPr="009A14C2" w:rsidRDefault="00137FFD" w:rsidP="001F2049">
      <w:pPr>
        <w:widowControl w:val="0"/>
        <w:autoSpaceDE w:val="0"/>
        <w:autoSpaceDN w:val="0"/>
        <w:adjustRightInd w:val="0"/>
        <w:spacing w:after="0" w:line="207" w:lineRule="exact"/>
        <w:rPr>
          <w:rFonts w:ascii="Arial" w:hAnsi="Arial"/>
          <w:color w:val="000000"/>
          <w:sz w:val="15"/>
          <w:szCs w:val="15"/>
        </w:rPr>
      </w:pPr>
      <w:r w:rsidRPr="009A14C2">
        <w:rPr>
          <w:rFonts w:ascii="Times New Roman" w:hAnsi="Times New Roman" w:cs="Times New Roman"/>
          <w:color w:val="333128"/>
          <w:sz w:val="15"/>
          <w:szCs w:val="15"/>
        </w:rPr>
        <w:t>76.</w:t>
      </w:r>
      <w:r w:rsidR="003820D4" w:rsidRPr="009A14C2">
        <w:rPr>
          <w:rFonts w:ascii="Times New Roman" w:hAnsi="Times New Roman" w:cs="Times New Roman"/>
          <w:color w:val="333128"/>
          <w:sz w:val="15"/>
          <w:szCs w:val="15"/>
        </w:rPr>
        <w:t xml:space="preserve"> </w:t>
      </w:r>
      <w:r w:rsidRPr="009A14C2">
        <w:rPr>
          <w:rFonts w:ascii="Times New Roman" w:hAnsi="Times New Roman" w:cs="Times New Roman"/>
          <w:color w:val="212118"/>
          <w:sz w:val="18"/>
          <w:szCs w:val="18"/>
        </w:rPr>
        <w:t xml:space="preserve">Wright, </w:t>
      </w:r>
      <w:r w:rsidRPr="009A14C2">
        <w:rPr>
          <w:rFonts w:ascii="Times New Roman" w:hAnsi="Times New Roman" w:cs="Times New Roman"/>
          <w:i/>
          <w:iCs/>
          <w:color w:val="212118"/>
          <w:sz w:val="19"/>
          <w:szCs w:val="19"/>
        </w:rPr>
        <w:t xml:space="preserve">Erikson: Identity </w:t>
      </w:r>
      <w:r w:rsidRPr="009A14C2">
        <w:rPr>
          <w:rFonts w:ascii="Times New Roman" w:hAnsi="Times New Roman" w:cs="Times New Roman"/>
          <w:i/>
          <w:iCs/>
          <w:color w:val="333128"/>
          <w:sz w:val="19"/>
          <w:szCs w:val="19"/>
        </w:rPr>
        <w:t xml:space="preserve">and </w:t>
      </w:r>
      <w:r w:rsidRPr="009A14C2">
        <w:rPr>
          <w:rFonts w:ascii="Times New Roman" w:hAnsi="Times New Roman" w:cs="Times New Roman"/>
          <w:i/>
          <w:iCs/>
          <w:color w:val="212118"/>
          <w:sz w:val="19"/>
          <w:szCs w:val="19"/>
        </w:rPr>
        <w:t xml:space="preserve">Religion, </w:t>
      </w:r>
      <w:r w:rsidRPr="009A14C2">
        <w:rPr>
          <w:rFonts w:ascii="Times New Roman" w:hAnsi="Times New Roman" w:cs="Times New Roman"/>
          <w:color w:val="212118"/>
          <w:sz w:val="18"/>
          <w:szCs w:val="18"/>
        </w:rPr>
        <w:t xml:space="preserve">p. </w:t>
      </w:r>
      <w:r w:rsidRPr="009A14C2">
        <w:rPr>
          <w:rFonts w:ascii="Arial" w:hAnsi="Arial"/>
          <w:color w:val="212118"/>
          <w:sz w:val="15"/>
          <w:szCs w:val="15"/>
        </w:rPr>
        <w:t>51.</w:t>
      </w:r>
    </w:p>
    <w:p w14:paraId="7AB43149" w14:textId="204A68A3"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212118"/>
          <w:sz w:val="17"/>
          <w:szCs w:val="17"/>
        </w:rPr>
        <w:t>77</w:t>
      </w:r>
      <w:r w:rsidRPr="009A14C2">
        <w:rPr>
          <w:rFonts w:ascii="Times New Roman" w:hAnsi="Times New Roman" w:cs="Times New Roman"/>
          <w:color w:val="625E52"/>
          <w:sz w:val="17"/>
          <w:szCs w:val="17"/>
        </w:rPr>
        <w:t>.</w:t>
      </w:r>
      <w:r w:rsidR="003820D4" w:rsidRPr="009A14C2">
        <w:rPr>
          <w:rFonts w:ascii="Times New Roman" w:hAnsi="Times New Roman" w:cs="Times New Roman"/>
          <w:color w:val="625E52"/>
          <w:sz w:val="17"/>
          <w:szCs w:val="17"/>
        </w:rPr>
        <w:t xml:space="preserve"> </w:t>
      </w:r>
      <w:r w:rsidRPr="009A14C2">
        <w:rPr>
          <w:rFonts w:ascii="Times New Roman" w:hAnsi="Times New Roman" w:cs="Times New Roman"/>
          <w:color w:val="212118"/>
          <w:sz w:val="18"/>
          <w:szCs w:val="18"/>
        </w:rPr>
        <w:t xml:space="preserve">ibid. p. </w:t>
      </w:r>
      <w:r w:rsidRPr="009A14C2">
        <w:rPr>
          <w:rFonts w:ascii="Times New Roman" w:hAnsi="Times New Roman" w:cs="Times New Roman"/>
          <w:color w:val="212118"/>
          <w:sz w:val="17"/>
          <w:szCs w:val="17"/>
        </w:rPr>
        <w:t>159.</w:t>
      </w:r>
    </w:p>
    <w:p w14:paraId="6DD3B567" w14:textId="7D7634DC" w:rsidR="00227E9C" w:rsidRPr="009A14C2" w:rsidRDefault="00137FFD" w:rsidP="001F2049">
      <w:pPr>
        <w:widowControl w:val="0"/>
        <w:autoSpaceDE w:val="0"/>
        <w:autoSpaceDN w:val="0"/>
        <w:adjustRightInd w:val="0"/>
        <w:spacing w:before="4" w:after="0" w:line="234" w:lineRule="auto"/>
        <w:ind w:hanging="334"/>
        <w:rPr>
          <w:rFonts w:ascii="Times New Roman" w:hAnsi="Times New Roman" w:cs="Times New Roman"/>
          <w:color w:val="000000"/>
          <w:sz w:val="17"/>
          <w:szCs w:val="17"/>
        </w:rPr>
      </w:pPr>
      <w:r w:rsidRPr="009A14C2">
        <w:rPr>
          <w:rFonts w:ascii="Times New Roman" w:hAnsi="Times New Roman" w:cs="Times New Roman"/>
          <w:color w:val="333128"/>
          <w:sz w:val="15"/>
          <w:szCs w:val="15"/>
        </w:rPr>
        <w:t>78</w:t>
      </w:r>
      <w:r w:rsidRPr="009A14C2">
        <w:rPr>
          <w:rFonts w:ascii="Times New Roman" w:hAnsi="Times New Roman" w:cs="Times New Roman"/>
          <w:color w:val="625E52"/>
          <w:sz w:val="15"/>
          <w:szCs w:val="15"/>
        </w:rPr>
        <w:t>.</w:t>
      </w:r>
      <w:r w:rsidR="003820D4" w:rsidRPr="009A14C2">
        <w:rPr>
          <w:rFonts w:ascii="Times New Roman" w:hAnsi="Times New Roman" w:cs="Times New Roman"/>
          <w:color w:val="625E52"/>
          <w:sz w:val="15"/>
          <w:szCs w:val="15"/>
        </w:rPr>
        <w:t xml:space="preserve"> </w:t>
      </w:r>
      <w:r w:rsidRPr="009A14C2">
        <w:rPr>
          <w:rFonts w:ascii="Times New Roman" w:hAnsi="Times New Roman" w:cs="Times New Roman"/>
          <w:color w:val="212118"/>
          <w:sz w:val="18"/>
          <w:szCs w:val="18"/>
        </w:rPr>
        <w:t xml:space="preserve">See, for example, Marcel's </w:t>
      </w:r>
      <w:r w:rsidRPr="009A14C2">
        <w:rPr>
          <w:rFonts w:ascii="Times New Roman" w:hAnsi="Times New Roman" w:cs="Times New Roman"/>
          <w:color w:val="333128"/>
          <w:sz w:val="18"/>
          <w:szCs w:val="18"/>
        </w:rPr>
        <w:t xml:space="preserve">'Sketch </w:t>
      </w:r>
      <w:r w:rsidRPr="009A14C2">
        <w:rPr>
          <w:rFonts w:ascii="Times New Roman" w:hAnsi="Times New Roman" w:cs="Times New Roman"/>
          <w:color w:val="212118"/>
          <w:sz w:val="18"/>
          <w:szCs w:val="18"/>
        </w:rPr>
        <w:t xml:space="preserve">of a Phenomenology and a Metaphysic of Hope' in </w:t>
      </w:r>
      <w:r w:rsidRPr="009A14C2">
        <w:rPr>
          <w:rFonts w:ascii="Times New Roman" w:hAnsi="Times New Roman" w:cs="Times New Roman"/>
          <w:i/>
          <w:iCs/>
          <w:color w:val="212118"/>
          <w:sz w:val="19"/>
          <w:szCs w:val="19"/>
        </w:rPr>
        <w:t xml:space="preserve">Homo Viator, Introduction to </w:t>
      </w:r>
      <w:r w:rsidRPr="009A14C2">
        <w:rPr>
          <w:rFonts w:ascii="Times New Roman" w:hAnsi="Times New Roman" w:cs="Times New Roman"/>
          <w:i/>
          <w:iCs/>
          <w:color w:val="333128"/>
          <w:sz w:val="19"/>
          <w:szCs w:val="19"/>
        </w:rPr>
        <w:t xml:space="preserve">a M </w:t>
      </w:r>
      <w:r w:rsidRPr="009A14C2">
        <w:rPr>
          <w:rFonts w:ascii="Times New Roman" w:hAnsi="Times New Roman" w:cs="Times New Roman"/>
          <w:i/>
          <w:iCs/>
          <w:color w:val="4F4B41"/>
          <w:sz w:val="19"/>
          <w:szCs w:val="19"/>
        </w:rPr>
        <w:t>e</w:t>
      </w:r>
      <w:r w:rsidRPr="009A14C2">
        <w:rPr>
          <w:rFonts w:ascii="Times New Roman" w:hAnsi="Times New Roman" w:cs="Times New Roman"/>
          <w:i/>
          <w:iCs/>
          <w:color w:val="333128"/>
          <w:sz w:val="19"/>
          <w:szCs w:val="19"/>
        </w:rPr>
        <w:t>taphysic</w:t>
      </w:r>
      <w:r w:rsidR="003820D4" w:rsidRPr="009A14C2">
        <w:rPr>
          <w:rFonts w:ascii="Times New Roman" w:hAnsi="Times New Roman" w:cs="Times New Roman"/>
          <w:i/>
          <w:iCs/>
          <w:color w:val="333128"/>
          <w:sz w:val="19"/>
          <w:szCs w:val="19"/>
        </w:rPr>
        <w:t xml:space="preserve"> </w:t>
      </w:r>
      <w:r w:rsidRPr="009A14C2">
        <w:rPr>
          <w:rFonts w:ascii="Times New Roman" w:hAnsi="Times New Roman" w:cs="Times New Roman"/>
          <w:i/>
          <w:iCs/>
          <w:color w:val="333128"/>
          <w:sz w:val="19"/>
          <w:szCs w:val="19"/>
        </w:rPr>
        <w:t xml:space="preserve">of </w:t>
      </w:r>
      <w:r w:rsidRPr="009A14C2">
        <w:rPr>
          <w:rFonts w:ascii="Times New Roman" w:hAnsi="Times New Roman" w:cs="Times New Roman"/>
          <w:i/>
          <w:iCs/>
          <w:color w:val="212118"/>
          <w:sz w:val="19"/>
          <w:szCs w:val="19"/>
        </w:rPr>
        <w:t xml:space="preserve">Hope, </w:t>
      </w:r>
      <w:r w:rsidRPr="009A14C2">
        <w:rPr>
          <w:rFonts w:ascii="Times New Roman" w:hAnsi="Times New Roman" w:cs="Times New Roman"/>
          <w:color w:val="212118"/>
          <w:sz w:val="18"/>
          <w:szCs w:val="18"/>
        </w:rPr>
        <w:t>pp</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29-67.</w:t>
      </w:r>
    </w:p>
    <w:p w14:paraId="6DE3223B" w14:textId="67D222BD"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7"/>
          <w:szCs w:val="17"/>
        </w:rPr>
      </w:pPr>
      <w:r w:rsidRPr="009A14C2">
        <w:rPr>
          <w:rFonts w:ascii="Times New Roman" w:hAnsi="Times New Roman" w:cs="Times New Roman"/>
          <w:color w:val="333128"/>
          <w:sz w:val="18"/>
          <w:szCs w:val="18"/>
        </w:rPr>
        <w:t>79</w:t>
      </w:r>
      <w:r w:rsidRPr="009A14C2">
        <w:rPr>
          <w:rFonts w:ascii="Times New Roman" w:hAnsi="Times New Roman" w:cs="Times New Roman"/>
          <w:color w:val="625E52"/>
          <w:sz w:val="18"/>
          <w:szCs w:val="18"/>
        </w:rPr>
        <w:t>.</w:t>
      </w:r>
      <w:r w:rsidR="003820D4" w:rsidRPr="009A14C2">
        <w:rPr>
          <w:rFonts w:ascii="Times New Roman" w:hAnsi="Times New Roman" w:cs="Times New Roman"/>
          <w:color w:val="625E52"/>
          <w:sz w:val="18"/>
          <w:szCs w:val="18"/>
        </w:rPr>
        <w:t xml:space="preserve"> </w:t>
      </w:r>
      <w:r w:rsidRPr="009A14C2">
        <w:rPr>
          <w:rFonts w:ascii="Times New Roman" w:hAnsi="Times New Roman" w:cs="Times New Roman"/>
          <w:color w:val="212118"/>
          <w:sz w:val="18"/>
          <w:szCs w:val="18"/>
        </w:rPr>
        <w:t xml:space="preserve">Bahci'u </w:t>
      </w:r>
      <w:r w:rsidRPr="009A14C2">
        <w:rPr>
          <w:rFonts w:ascii="Times New Roman" w:hAnsi="Times New Roman" w:cs="Times New Roman"/>
          <w:color w:val="4F4B41"/>
          <w:sz w:val="18"/>
          <w:szCs w:val="18"/>
        </w:rPr>
        <w:t>'</w:t>
      </w:r>
      <w:r w:rsidRPr="009A14C2">
        <w:rPr>
          <w:rFonts w:ascii="Times New Roman" w:hAnsi="Times New Roman" w:cs="Times New Roman"/>
          <w:color w:val="212118"/>
          <w:sz w:val="18"/>
          <w:szCs w:val="18"/>
        </w:rPr>
        <w:t xml:space="preserve">llah, </w:t>
      </w:r>
      <w:r w:rsidRPr="009A14C2">
        <w:rPr>
          <w:rFonts w:ascii="Times New Roman" w:hAnsi="Times New Roman" w:cs="Times New Roman"/>
          <w:i/>
          <w:iCs/>
          <w:color w:val="212118"/>
          <w:sz w:val="19"/>
          <w:szCs w:val="19"/>
        </w:rPr>
        <w:t xml:space="preserve">Gleanings,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316.</w:t>
      </w:r>
    </w:p>
    <w:p w14:paraId="3DA52E57" w14:textId="1BEA2035"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7"/>
          <w:szCs w:val="17"/>
        </w:rPr>
      </w:pPr>
      <w:r w:rsidRPr="009A14C2">
        <w:rPr>
          <w:rFonts w:ascii="Arial" w:hAnsi="Arial"/>
          <w:color w:val="333128"/>
          <w:sz w:val="20"/>
          <w:szCs w:val="20"/>
        </w:rPr>
        <w:t>so</w:t>
      </w:r>
      <w:r w:rsidRPr="009A14C2">
        <w:rPr>
          <w:rFonts w:ascii="Arial" w:hAnsi="Arial"/>
          <w:color w:val="4F4B41"/>
          <w:sz w:val="20"/>
          <w:szCs w:val="20"/>
        </w:rPr>
        <w:t>.</w:t>
      </w:r>
      <w:r w:rsidR="003820D4" w:rsidRPr="009A14C2">
        <w:rPr>
          <w:rFonts w:ascii="Arial" w:hAnsi="Arial"/>
          <w:color w:val="4F4B41"/>
          <w:sz w:val="20"/>
          <w:szCs w:val="20"/>
        </w:rPr>
        <w:t xml:space="preserve"> </w:t>
      </w:r>
      <w:r w:rsidRPr="009A14C2">
        <w:rPr>
          <w:rFonts w:ascii="Times New Roman" w:hAnsi="Times New Roman" w:cs="Times New Roman"/>
          <w:color w:val="212118"/>
          <w:sz w:val="18"/>
          <w:szCs w:val="18"/>
        </w:rPr>
        <w:t xml:space="preserve">Psalms </w:t>
      </w:r>
      <w:r w:rsidRPr="009A14C2">
        <w:rPr>
          <w:rFonts w:ascii="Times New Roman" w:hAnsi="Times New Roman" w:cs="Times New Roman"/>
          <w:color w:val="212118"/>
          <w:sz w:val="17"/>
          <w:szCs w:val="17"/>
        </w:rPr>
        <w:t>40:4.</w:t>
      </w:r>
    </w:p>
    <w:p w14:paraId="04EF91A8" w14:textId="5DAB21AF"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7"/>
          <w:szCs w:val="17"/>
        </w:rPr>
      </w:pPr>
      <w:r w:rsidRPr="009A14C2">
        <w:rPr>
          <w:rFonts w:ascii="Times New Roman" w:hAnsi="Times New Roman" w:cs="Times New Roman"/>
          <w:color w:val="333128"/>
          <w:sz w:val="15"/>
          <w:szCs w:val="15"/>
        </w:rPr>
        <w:t>81.</w:t>
      </w:r>
      <w:r w:rsidR="003820D4" w:rsidRPr="009A14C2">
        <w:rPr>
          <w:rFonts w:ascii="Times New Roman" w:hAnsi="Times New Roman" w:cs="Times New Roman"/>
          <w:color w:val="333128"/>
          <w:sz w:val="15"/>
          <w:szCs w:val="15"/>
        </w:rPr>
        <w:t xml:space="preserve"> </w:t>
      </w:r>
      <w:r w:rsidRPr="009A14C2">
        <w:rPr>
          <w:rFonts w:ascii="Times New Roman" w:hAnsi="Times New Roman" w:cs="Times New Roman"/>
          <w:color w:val="333128"/>
          <w:sz w:val="18"/>
          <w:szCs w:val="18"/>
        </w:rPr>
        <w:t xml:space="preserve">'Abdu'l-Baha, </w:t>
      </w:r>
      <w:r w:rsidRPr="009A14C2">
        <w:rPr>
          <w:rFonts w:ascii="Times New Roman" w:hAnsi="Times New Roman" w:cs="Times New Roman"/>
          <w:i/>
          <w:iCs/>
          <w:color w:val="212118"/>
          <w:sz w:val="19"/>
          <w:szCs w:val="19"/>
        </w:rPr>
        <w:t xml:space="preserve">Paris Talks, </w:t>
      </w:r>
      <w:r w:rsidRPr="009A14C2">
        <w:rPr>
          <w:rFonts w:ascii="Times New Roman" w:hAnsi="Times New Roman" w:cs="Times New Roman"/>
          <w:color w:val="212118"/>
          <w:sz w:val="18"/>
          <w:szCs w:val="18"/>
        </w:rPr>
        <w:t>p</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108</w:t>
      </w:r>
      <w:r w:rsidRPr="009A14C2">
        <w:rPr>
          <w:rFonts w:ascii="Times New Roman" w:hAnsi="Times New Roman" w:cs="Times New Roman"/>
          <w:color w:val="4F4B41"/>
          <w:sz w:val="17"/>
          <w:szCs w:val="17"/>
        </w:rPr>
        <w:t>.</w:t>
      </w:r>
    </w:p>
    <w:p w14:paraId="75B38988" w14:textId="48F40BFF"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33128"/>
          <w:sz w:val="15"/>
          <w:szCs w:val="15"/>
        </w:rPr>
        <w:t>82.</w:t>
      </w:r>
      <w:r w:rsidR="003820D4" w:rsidRPr="009A14C2">
        <w:rPr>
          <w:rFonts w:ascii="Times New Roman" w:hAnsi="Times New Roman" w:cs="Times New Roman"/>
          <w:color w:val="333128"/>
          <w:sz w:val="15"/>
          <w:szCs w:val="15"/>
        </w:rPr>
        <w:t xml:space="preserve"> </w:t>
      </w:r>
      <w:r w:rsidRPr="009A14C2">
        <w:rPr>
          <w:rFonts w:ascii="Times New Roman" w:hAnsi="Times New Roman" w:cs="Times New Roman"/>
          <w:color w:val="212118"/>
          <w:sz w:val="18"/>
          <w:szCs w:val="18"/>
        </w:rPr>
        <w:t xml:space="preserve">Wright, </w:t>
      </w:r>
      <w:r w:rsidRPr="009A14C2">
        <w:rPr>
          <w:rFonts w:ascii="Times New Roman" w:hAnsi="Times New Roman" w:cs="Times New Roman"/>
          <w:i/>
          <w:iCs/>
          <w:color w:val="212118"/>
          <w:sz w:val="19"/>
          <w:szCs w:val="19"/>
        </w:rPr>
        <w:t xml:space="preserve">Erikson: Identity and Religion,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154</w:t>
      </w:r>
      <w:r w:rsidRPr="009A14C2">
        <w:rPr>
          <w:rFonts w:ascii="Times New Roman" w:hAnsi="Times New Roman" w:cs="Times New Roman"/>
          <w:color w:val="070501"/>
          <w:sz w:val="17"/>
          <w:szCs w:val="17"/>
        </w:rPr>
        <w:t>.</w:t>
      </w:r>
    </w:p>
    <w:p w14:paraId="03B02CC2" w14:textId="57B7D1DB"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333128"/>
          <w:sz w:val="18"/>
          <w:szCs w:val="18"/>
        </w:rPr>
        <w:t>83.</w:t>
      </w:r>
      <w:r w:rsidR="003820D4" w:rsidRPr="009A14C2">
        <w:rPr>
          <w:rFonts w:ascii="Times New Roman" w:hAnsi="Times New Roman" w:cs="Times New Roman"/>
          <w:color w:val="333128"/>
          <w:sz w:val="18"/>
          <w:szCs w:val="18"/>
        </w:rPr>
        <w:t xml:space="preserve"> </w:t>
      </w:r>
      <w:r w:rsidRPr="009A14C2">
        <w:rPr>
          <w:rFonts w:ascii="Times New Roman" w:hAnsi="Times New Roman" w:cs="Times New Roman"/>
          <w:color w:val="212118"/>
          <w:sz w:val="18"/>
          <w:szCs w:val="18"/>
        </w:rPr>
        <w:t>ibid.</w:t>
      </w:r>
    </w:p>
    <w:p w14:paraId="18B1B5D1" w14:textId="47F9F89A"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7"/>
          <w:szCs w:val="17"/>
        </w:rPr>
      </w:pPr>
      <w:r w:rsidRPr="009A14C2">
        <w:rPr>
          <w:rFonts w:ascii="Times New Roman" w:hAnsi="Times New Roman" w:cs="Times New Roman"/>
          <w:color w:val="333128"/>
          <w:sz w:val="17"/>
          <w:szCs w:val="17"/>
        </w:rPr>
        <w:t>84.</w:t>
      </w:r>
      <w:r w:rsidR="003820D4" w:rsidRPr="009A14C2">
        <w:rPr>
          <w:rFonts w:ascii="Times New Roman" w:hAnsi="Times New Roman" w:cs="Times New Roman"/>
          <w:color w:val="333128"/>
          <w:sz w:val="17"/>
          <w:szCs w:val="17"/>
        </w:rPr>
        <w:t xml:space="preserve"> </w:t>
      </w:r>
      <w:r w:rsidRPr="009A14C2">
        <w:rPr>
          <w:rFonts w:ascii="Times New Roman" w:hAnsi="Times New Roman" w:cs="Times New Roman"/>
          <w:color w:val="333128"/>
          <w:sz w:val="18"/>
          <w:szCs w:val="18"/>
        </w:rPr>
        <w:t xml:space="preserve">ibid. </w:t>
      </w:r>
      <w:r w:rsidRPr="009A14C2">
        <w:rPr>
          <w:rFonts w:ascii="Times New Roman" w:hAnsi="Times New Roman" w:cs="Times New Roman"/>
          <w:color w:val="212118"/>
          <w:sz w:val="18"/>
          <w:szCs w:val="18"/>
        </w:rPr>
        <w:t>p</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155.</w:t>
      </w:r>
    </w:p>
    <w:p w14:paraId="7498D443" w14:textId="164ABE8A"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9"/>
          <w:szCs w:val="19"/>
        </w:rPr>
      </w:pPr>
      <w:r w:rsidRPr="009A14C2">
        <w:rPr>
          <w:rFonts w:ascii="Times New Roman" w:hAnsi="Times New Roman" w:cs="Times New Roman"/>
          <w:color w:val="333128"/>
          <w:sz w:val="18"/>
          <w:szCs w:val="18"/>
        </w:rPr>
        <w:t>85</w:t>
      </w:r>
      <w:r w:rsidRPr="009A14C2">
        <w:rPr>
          <w:rFonts w:ascii="Times New Roman" w:hAnsi="Times New Roman" w:cs="Times New Roman"/>
          <w:color w:val="625E52"/>
          <w:sz w:val="18"/>
          <w:szCs w:val="18"/>
        </w:rPr>
        <w:t>.</w:t>
      </w:r>
      <w:r w:rsidR="003820D4" w:rsidRPr="009A14C2">
        <w:rPr>
          <w:rFonts w:ascii="Times New Roman" w:hAnsi="Times New Roman" w:cs="Times New Roman"/>
          <w:color w:val="625E52"/>
          <w:sz w:val="18"/>
          <w:szCs w:val="18"/>
        </w:rPr>
        <w:t xml:space="preserve"> </w:t>
      </w:r>
      <w:r w:rsidRPr="009A14C2">
        <w:rPr>
          <w:rFonts w:ascii="Times New Roman" w:hAnsi="Times New Roman" w:cs="Times New Roman"/>
          <w:color w:val="212118"/>
          <w:sz w:val="18"/>
          <w:szCs w:val="18"/>
        </w:rPr>
        <w:t xml:space="preserve">Berger, </w:t>
      </w:r>
      <w:r w:rsidRPr="009A14C2">
        <w:rPr>
          <w:rFonts w:ascii="Times New Roman" w:hAnsi="Times New Roman" w:cs="Times New Roman"/>
          <w:i/>
          <w:iCs/>
          <w:color w:val="212118"/>
          <w:sz w:val="19"/>
          <w:szCs w:val="19"/>
        </w:rPr>
        <w:t>A Rumour</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333128"/>
          <w:sz w:val="19"/>
          <w:szCs w:val="19"/>
        </w:rPr>
        <w:t>of Angels.</w:t>
      </w:r>
    </w:p>
    <w:p w14:paraId="2613F72B" w14:textId="3934F39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33128"/>
          <w:sz w:val="15"/>
          <w:szCs w:val="15"/>
        </w:rPr>
        <w:t>86</w:t>
      </w:r>
      <w:r w:rsidRPr="009A14C2">
        <w:rPr>
          <w:rFonts w:ascii="Times New Roman" w:hAnsi="Times New Roman" w:cs="Times New Roman"/>
          <w:color w:val="625E52"/>
          <w:sz w:val="15"/>
          <w:szCs w:val="15"/>
        </w:rPr>
        <w:t>.</w:t>
      </w:r>
      <w:r w:rsidR="003820D4" w:rsidRPr="009A14C2">
        <w:rPr>
          <w:rFonts w:ascii="Times New Roman" w:hAnsi="Times New Roman" w:cs="Times New Roman"/>
          <w:color w:val="625E52"/>
          <w:sz w:val="15"/>
          <w:szCs w:val="15"/>
        </w:rPr>
        <w:t xml:space="preserve"> </w:t>
      </w:r>
      <w:r w:rsidRPr="009A14C2">
        <w:rPr>
          <w:rFonts w:ascii="Times New Roman" w:hAnsi="Times New Roman" w:cs="Times New Roman"/>
          <w:color w:val="333128"/>
          <w:sz w:val="18"/>
          <w:szCs w:val="18"/>
        </w:rPr>
        <w:t xml:space="preserve">'Abdu'l-Baha, </w:t>
      </w:r>
      <w:r w:rsidRPr="009A14C2">
        <w:rPr>
          <w:rFonts w:ascii="Times New Roman" w:hAnsi="Times New Roman" w:cs="Times New Roman"/>
          <w:i/>
          <w:iCs/>
          <w:color w:val="333128"/>
          <w:sz w:val="19"/>
          <w:szCs w:val="19"/>
        </w:rPr>
        <w:t xml:space="preserve">Paris </w:t>
      </w:r>
      <w:r w:rsidRPr="009A14C2">
        <w:rPr>
          <w:rFonts w:ascii="Times New Roman" w:hAnsi="Times New Roman" w:cs="Times New Roman"/>
          <w:i/>
          <w:iCs/>
          <w:color w:val="212118"/>
          <w:sz w:val="19"/>
          <w:szCs w:val="19"/>
        </w:rPr>
        <w:t xml:space="preserve">Talks, </w:t>
      </w:r>
      <w:r w:rsidRPr="009A14C2">
        <w:rPr>
          <w:rFonts w:ascii="Times New Roman" w:hAnsi="Times New Roman" w:cs="Times New Roman"/>
          <w:color w:val="212118"/>
          <w:sz w:val="18"/>
          <w:szCs w:val="18"/>
        </w:rPr>
        <w:t>p</w:t>
      </w:r>
      <w:r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7"/>
          <w:szCs w:val="17"/>
        </w:rPr>
        <w:t>162.</w:t>
      </w:r>
    </w:p>
    <w:p w14:paraId="66FDE497" w14:textId="070FDEA5"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33128"/>
          <w:sz w:val="15"/>
          <w:szCs w:val="15"/>
        </w:rPr>
        <w:t>87.</w:t>
      </w:r>
      <w:r w:rsidR="003820D4" w:rsidRPr="009A14C2">
        <w:rPr>
          <w:rFonts w:ascii="Times New Roman" w:hAnsi="Times New Roman" w:cs="Times New Roman"/>
          <w:color w:val="333128"/>
          <w:sz w:val="15"/>
          <w:szCs w:val="15"/>
        </w:rPr>
        <w:t xml:space="preserve"> </w:t>
      </w:r>
      <w:r w:rsidRPr="009A14C2">
        <w:rPr>
          <w:rFonts w:ascii="Times New Roman" w:hAnsi="Times New Roman" w:cs="Times New Roman"/>
          <w:color w:val="212118"/>
          <w:sz w:val="18"/>
          <w:szCs w:val="18"/>
        </w:rPr>
        <w:t xml:space="preserve">Wright, </w:t>
      </w:r>
      <w:r w:rsidRPr="009A14C2">
        <w:rPr>
          <w:rFonts w:ascii="Times New Roman" w:hAnsi="Times New Roman" w:cs="Times New Roman"/>
          <w:i/>
          <w:iCs/>
          <w:color w:val="212118"/>
          <w:sz w:val="19"/>
          <w:szCs w:val="19"/>
        </w:rPr>
        <w:t xml:space="preserve">Erikson: Identity and Religion,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212118"/>
          <w:sz w:val="17"/>
          <w:szCs w:val="17"/>
        </w:rPr>
        <w:t>165.</w:t>
      </w:r>
    </w:p>
    <w:p w14:paraId="353768FF" w14:textId="22BFB7FB" w:rsidR="00227E9C" w:rsidRPr="009A14C2" w:rsidRDefault="00137FFD" w:rsidP="001F2049">
      <w:pPr>
        <w:widowControl w:val="0"/>
        <w:autoSpaceDE w:val="0"/>
        <w:autoSpaceDN w:val="0"/>
        <w:adjustRightInd w:val="0"/>
        <w:spacing w:after="0" w:line="212" w:lineRule="exact"/>
        <w:ind w:hanging="343"/>
        <w:rPr>
          <w:rFonts w:ascii="Times New Roman" w:hAnsi="Times New Roman" w:cs="Times New Roman"/>
          <w:color w:val="000000"/>
          <w:sz w:val="17"/>
          <w:szCs w:val="17"/>
        </w:rPr>
      </w:pPr>
      <w:r w:rsidRPr="009A14C2">
        <w:rPr>
          <w:rFonts w:ascii="Times New Roman" w:hAnsi="Times New Roman" w:cs="Times New Roman"/>
          <w:color w:val="333128"/>
          <w:sz w:val="18"/>
          <w:szCs w:val="18"/>
        </w:rPr>
        <w:t>88</w:t>
      </w:r>
      <w:r w:rsidRPr="009A14C2">
        <w:rPr>
          <w:rFonts w:ascii="Times New Roman" w:hAnsi="Times New Roman" w:cs="Times New Roman"/>
          <w:color w:val="4F4B41"/>
          <w:sz w:val="18"/>
          <w:szCs w:val="18"/>
        </w:rPr>
        <w:t>.</w:t>
      </w:r>
      <w:r w:rsidR="003820D4" w:rsidRPr="009A14C2">
        <w:rPr>
          <w:rFonts w:ascii="Times New Roman" w:hAnsi="Times New Roman" w:cs="Times New Roman"/>
          <w:color w:val="4F4B41"/>
          <w:sz w:val="18"/>
          <w:szCs w:val="18"/>
        </w:rPr>
        <w:t xml:space="preserve"> </w:t>
      </w:r>
      <w:r w:rsidRPr="009A14C2">
        <w:rPr>
          <w:rFonts w:ascii="Times New Roman" w:hAnsi="Times New Roman" w:cs="Times New Roman"/>
          <w:color w:val="212118"/>
          <w:sz w:val="18"/>
          <w:szCs w:val="18"/>
        </w:rPr>
        <w:t>Erikson,</w:t>
      </w:r>
      <w:r w:rsidR="003820D4" w:rsidRPr="009A14C2">
        <w:rPr>
          <w:rFonts w:ascii="Times New Roman" w:hAnsi="Times New Roman" w:cs="Times New Roman"/>
          <w:color w:val="212118"/>
          <w:sz w:val="18"/>
          <w:szCs w:val="18"/>
        </w:rPr>
        <w:t xml:space="preserve"> </w:t>
      </w:r>
      <w:r w:rsidRPr="009A14C2">
        <w:rPr>
          <w:rFonts w:ascii="Times New Roman" w:hAnsi="Times New Roman" w:cs="Times New Roman"/>
          <w:i/>
          <w:iCs/>
          <w:color w:val="212118"/>
          <w:sz w:val="19"/>
          <w:szCs w:val="19"/>
        </w:rPr>
        <w:t>Dimensions</w:t>
      </w:r>
      <w:r w:rsidR="003820D4" w:rsidRPr="009A14C2">
        <w:rPr>
          <w:rFonts w:ascii="Times New Roman" w:hAnsi="Times New Roman" w:cs="Times New Roman"/>
          <w:i/>
          <w:iCs/>
          <w:color w:val="212118"/>
          <w:sz w:val="19"/>
          <w:szCs w:val="19"/>
        </w:rPr>
        <w:t xml:space="preserve"> </w:t>
      </w:r>
      <w:r w:rsidRPr="009A14C2">
        <w:rPr>
          <w:rFonts w:ascii="Times New Roman" w:hAnsi="Times New Roman" w:cs="Times New Roman"/>
          <w:i/>
          <w:iCs/>
          <w:color w:val="333128"/>
          <w:sz w:val="19"/>
          <w:szCs w:val="19"/>
        </w:rPr>
        <w:t xml:space="preserve">of a </w:t>
      </w:r>
      <w:r w:rsidRPr="009A14C2">
        <w:rPr>
          <w:rFonts w:ascii="Times New Roman" w:hAnsi="Times New Roman" w:cs="Times New Roman"/>
          <w:i/>
          <w:iCs/>
          <w:color w:val="212118"/>
          <w:sz w:val="19"/>
          <w:szCs w:val="19"/>
        </w:rPr>
        <w:t xml:space="preserve">New Identity, </w:t>
      </w:r>
      <w:r w:rsidRPr="009A14C2">
        <w:rPr>
          <w:rFonts w:ascii="Times New Roman" w:hAnsi="Times New Roman" w:cs="Times New Roman"/>
          <w:color w:val="212118"/>
          <w:sz w:val="18"/>
          <w:szCs w:val="18"/>
        </w:rPr>
        <w:t xml:space="preserve">p. </w:t>
      </w:r>
      <w:r w:rsidRPr="009A14C2">
        <w:rPr>
          <w:rFonts w:ascii="Times New Roman" w:hAnsi="Times New Roman" w:cs="Times New Roman"/>
          <w:color w:val="333128"/>
          <w:sz w:val="18"/>
          <w:szCs w:val="18"/>
        </w:rPr>
        <w:t xml:space="preserve">44, </w:t>
      </w:r>
      <w:r w:rsidRPr="009A14C2">
        <w:rPr>
          <w:rFonts w:ascii="Times New Roman" w:hAnsi="Times New Roman" w:cs="Times New Roman"/>
          <w:color w:val="212118"/>
          <w:sz w:val="18"/>
          <w:szCs w:val="18"/>
        </w:rPr>
        <w:t xml:space="preserve">quoted in Wright, </w:t>
      </w:r>
      <w:r w:rsidRPr="009A14C2">
        <w:rPr>
          <w:rFonts w:ascii="Times New Roman" w:hAnsi="Times New Roman" w:cs="Times New Roman"/>
          <w:i/>
          <w:iCs/>
          <w:color w:val="333128"/>
          <w:sz w:val="19"/>
          <w:szCs w:val="19"/>
        </w:rPr>
        <w:t xml:space="preserve">Erikson: </w:t>
      </w:r>
      <w:r w:rsidRPr="009A14C2">
        <w:rPr>
          <w:rFonts w:ascii="Times New Roman" w:hAnsi="Times New Roman" w:cs="Times New Roman"/>
          <w:i/>
          <w:iCs/>
          <w:color w:val="212118"/>
          <w:sz w:val="19"/>
          <w:szCs w:val="19"/>
        </w:rPr>
        <w:t xml:space="preserve">Identity and Religion, </w:t>
      </w:r>
      <w:r w:rsidRPr="009A14C2">
        <w:rPr>
          <w:rFonts w:ascii="Times New Roman" w:hAnsi="Times New Roman" w:cs="Times New Roman"/>
          <w:color w:val="212118"/>
          <w:sz w:val="19"/>
          <w:szCs w:val="19"/>
        </w:rPr>
        <w:t xml:space="preserve">p. </w:t>
      </w:r>
      <w:r w:rsidRPr="009A14C2">
        <w:rPr>
          <w:rFonts w:ascii="Times New Roman" w:hAnsi="Times New Roman" w:cs="Times New Roman"/>
          <w:color w:val="212118"/>
          <w:sz w:val="17"/>
          <w:szCs w:val="17"/>
        </w:rPr>
        <w:t>166</w:t>
      </w:r>
      <w:r w:rsidRPr="009A14C2">
        <w:rPr>
          <w:rFonts w:ascii="Times New Roman" w:hAnsi="Times New Roman" w:cs="Times New Roman"/>
          <w:color w:val="4F4B41"/>
          <w:sz w:val="17"/>
          <w:szCs w:val="17"/>
        </w:rPr>
        <w:t>.</w:t>
      </w:r>
    </w:p>
    <w:p w14:paraId="29C3C6F2" w14:textId="77777777" w:rsidR="00227E9C" w:rsidRPr="009A14C2" w:rsidRDefault="00227E9C" w:rsidP="001F2049">
      <w:pPr>
        <w:widowControl w:val="0"/>
        <w:autoSpaceDE w:val="0"/>
        <w:autoSpaceDN w:val="0"/>
        <w:adjustRightInd w:val="0"/>
        <w:spacing w:before="4" w:after="0" w:line="220" w:lineRule="exact"/>
        <w:rPr>
          <w:rFonts w:ascii="Times New Roman" w:hAnsi="Times New Roman" w:cs="Times New Roman"/>
          <w:color w:val="000000"/>
        </w:rPr>
      </w:pPr>
    </w:p>
    <w:p w14:paraId="56B3F041" w14:textId="77777777" w:rsidR="00227E9C" w:rsidRPr="009A14C2" w:rsidRDefault="00137FFD" w:rsidP="001F2049">
      <w:pPr>
        <w:widowControl w:val="0"/>
        <w:autoSpaceDE w:val="0"/>
        <w:autoSpaceDN w:val="0"/>
        <w:adjustRightInd w:val="0"/>
        <w:spacing w:before="40"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12118"/>
          <w:sz w:val="15"/>
          <w:szCs w:val="15"/>
        </w:rPr>
        <w:t>298</w:t>
      </w:r>
    </w:p>
    <w:p w14:paraId="48EC7689" w14:textId="09016773"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7"/>
        </w:rPr>
      </w:pPr>
      <w:r w:rsidRPr="009A14C2">
        <w:rPr>
          <w:rFonts w:ascii="Times New Roman" w:hAnsi="Times New Roman" w:cs="Times New Roman"/>
          <w:color w:val="000000"/>
          <w:sz w:val="13"/>
          <w:szCs w:val="15"/>
        </w:rPr>
        <w:br w:type="page"/>
      </w:r>
      <w:r w:rsidR="00137FFD" w:rsidRPr="009A14C2">
        <w:rPr>
          <w:rFonts w:ascii="Times New Roman" w:hAnsi="Times New Roman" w:cs="Times New Roman"/>
          <w:color w:val="24231C"/>
          <w:sz w:val="15"/>
          <w:szCs w:val="17"/>
        </w:rPr>
        <w:t>NOTES</w:t>
      </w:r>
      <w:r w:rsidR="009348FB" w:rsidRPr="009A14C2">
        <w:rPr>
          <w:rFonts w:ascii="Times New Roman" w:hAnsi="Times New Roman" w:cs="Times New Roman"/>
          <w:color w:val="24231C"/>
          <w:sz w:val="15"/>
          <w:szCs w:val="17"/>
        </w:rPr>
        <w:t xml:space="preserve"> </w:t>
      </w:r>
      <w:r w:rsidR="00137FFD" w:rsidRPr="009A14C2">
        <w:rPr>
          <w:rFonts w:ascii="Times New Roman" w:hAnsi="Times New Roman" w:cs="Times New Roman"/>
          <w:color w:val="24231C"/>
          <w:sz w:val="15"/>
          <w:szCs w:val="17"/>
        </w:rPr>
        <w:t>&amp;</w:t>
      </w:r>
      <w:r w:rsidR="009348FB" w:rsidRPr="009A14C2">
        <w:rPr>
          <w:rFonts w:ascii="Times New Roman" w:hAnsi="Times New Roman" w:cs="Times New Roman"/>
          <w:color w:val="24231C"/>
          <w:sz w:val="15"/>
          <w:szCs w:val="17"/>
        </w:rPr>
        <w:t xml:space="preserve"> </w:t>
      </w:r>
      <w:r w:rsidR="00137FFD" w:rsidRPr="009A14C2">
        <w:rPr>
          <w:rFonts w:ascii="Times New Roman" w:hAnsi="Times New Roman" w:cs="Times New Roman"/>
          <w:color w:val="24231C"/>
          <w:sz w:val="15"/>
          <w:szCs w:val="17"/>
        </w:rPr>
        <w:t>REFERENCES</w:t>
      </w:r>
      <w:r w:rsidR="009348FB" w:rsidRPr="009A14C2">
        <w:rPr>
          <w:rFonts w:ascii="Times New Roman" w:hAnsi="Times New Roman" w:cs="Times New Roman"/>
          <w:color w:val="24231C"/>
          <w:sz w:val="15"/>
          <w:szCs w:val="17"/>
        </w:rPr>
        <w:t xml:space="preserve"> </w:t>
      </w:r>
      <w:r w:rsidR="00137FFD" w:rsidRPr="009A14C2">
        <w:rPr>
          <w:rFonts w:ascii="Times New Roman" w:hAnsi="Times New Roman" w:cs="Times New Roman"/>
          <w:color w:val="24231C"/>
          <w:sz w:val="15"/>
          <w:szCs w:val="17"/>
        </w:rPr>
        <w:t>,pp. 128-58,159-75.</w:t>
      </w:r>
    </w:p>
    <w:p w14:paraId="328C43F5" w14:textId="6C0D8CB8" w:rsidR="00227E9C" w:rsidRPr="009A14C2" w:rsidRDefault="00137FFD" w:rsidP="001F2049">
      <w:pPr>
        <w:widowControl w:val="0"/>
        <w:autoSpaceDE w:val="0"/>
        <w:autoSpaceDN w:val="0"/>
        <w:adjustRightInd w:val="0"/>
        <w:spacing w:before="70" w:after="0" w:line="240" w:lineRule="auto"/>
        <w:rPr>
          <w:rFonts w:ascii="Times New Roman" w:hAnsi="Times New Roman" w:cs="Times New Roman"/>
          <w:color w:val="000000"/>
          <w:sz w:val="17"/>
          <w:szCs w:val="17"/>
        </w:rPr>
      </w:pPr>
      <w:r w:rsidRPr="009A14C2">
        <w:rPr>
          <w:rFonts w:ascii="Times New Roman" w:hAnsi="Times New Roman" w:cs="Times New Roman"/>
          <w:color w:val="24231C"/>
          <w:sz w:val="17"/>
          <w:szCs w:val="17"/>
        </w:rPr>
        <w:t>89</w:t>
      </w:r>
      <w:r w:rsidRPr="009A14C2">
        <w:rPr>
          <w:rFonts w:ascii="Times New Roman" w:hAnsi="Times New Roman" w:cs="Times New Roman"/>
          <w:color w:val="5B594D"/>
          <w:sz w:val="17"/>
          <w:szCs w:val="17"/>
        </w:rPr>
        <w:t>.</w:t>
      </w:r>
      <w:r w:rsidR="003820D4" w:rsidRPr="009A14C2">
        <w:rPr>
          <w:rFonts w:ascii="Times New Roman" w:hAnsi="Times New Roman" w:cs="Times New Roman"/>
          <w:color w:val="5B594D"/>
          <w:sz w:val="17"/>
          <w:szCs w:val="17"/>
        </w:rPr>
        <w:t xml:space="preserve"> </w:t>
      </w:r>
      <w:r w:rsidRPr="009A14C2">
        <w:rPr>
          <w:rFonts w:ascii="Times New Roman" w:hAnsi="Times New Roman" w:cs="Times New Roman"/>
          <w:color w:val="24231C"/>
          <w:sz w:val="18"/>
          <w:szCs w:val="18"/>
        </w:rPr>
        <w:t>Erikson quoted</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in ibid. p</w:t>
      </w:r>
      <w:r w:rsidRPr="009A14C2">
        <w:rPr>
          <w:rFonts w:ascii="Times New Roman" w:hAnsi="Times New Roman" w:cs="Times New Roman"/>
          <w:color w:val="5B594D"/>
          <w:sz w:val="18"/>
          <w:szCs w:val="18"/>
        </w:rPr>
        <w:t xml:space="preserve">. </w:t>
      </w:r>
      <w:r w:rsidRPr="009A14C2">
        <w:rPr>
          <w:rFonts w:ascii="Times New Roman" w:hAnsi="Times New Roman" w:cs="Times New Roman"/>
          <w:color w:val="24231C"/>
          <w:sz w:val="17"/>
          <w:szCs w:val="17"/>
        </w:rPr>
        <w:t>166.</w:t>
      </w:r>
    </w:p>
    <w:p w14:paraId="4A17CDD8" w14:textId="47D9A57C" w:rsidR="00227E9C" w:rsidRPr="009A14C2" w:rsidRDefault="00137FFD" w:rsidP="001F2049">
      <w:pPr>
        <w:widowControl w:val="0"/>
        <w:autoSpaceDE w:val="0"/>
        <w:autoSpaceDN w:val="0"/>
        <w:adjustRightInd w:val="0"/>
        <w:spacing w:before="2" w:after="0" w:line="236" w:lineRule="auto"/>
        <w:ind w:hanging="344"/>
        <w:jc w:val="both"/>
        <w:rPr>
          <w:rFonts w:ascii="Times New Roman" w:hAnsi="Times New Roman" w:cs="Times New Roman"/>
          <w:color w:val="000000"/>
          <w:sz w:val="18"/>
          <w:szCs w:val="18"/>
        </w:rPr>
      </w:pPr>
      <w:r w:rsidRPr="009A14C2">
        <w:rPr>
          <w:rFonts w:ascii="Times New Roman" w:hAnsi="Times New Roman" w:cs="Times New Roman"/>
          <w:color w:val="36342D"/>
          <w:sz w:val="18"/>
          <w:szCs w:val="18"/>
        </w:rPr>
        <w:t>90.</w:t>
      </w:r>
      <w:r w:rsidR="003820D4" w:rsidRPr="009A14C2">
        <w:rPr>
          <w:rFonts w:ascii="Times New Roman" w:hAnsi="Times New Roman" w:cs="Times New Roman"/>
          <w:color w:val="36342D"/>
          <w:sz w:val="18"/>
          <w:szCs w:val="18"/>
        </w:rPr>
        <w:t xml:space="preserve"> </w:t>
      </w:r>
      <w:r w:rsidRPr="009A14C2">
        <w:rPr>
          <w:rFonts w:ascii="Times New Roman" w:hAnsi="Times New Roman" w:cs="Times New Roman"/>
          <w:color w:val="24231C"/>
          <w:sz w:val="18"/>
          <w:szCs w:val="18"/>
        </w:rPr>
        <w:t xml:space="preserve">ibid. p. </w:t>
      </w:r>
      <w:r w:rsidRPr="009A14C2">
        <w:rPr>
          <w:rFonts w:ascii="Times New Roman" w:hAnsi="Times New Roman" w:cs="Times New Roman"/>
          <w:color w:val="24231C"/>
          <w:sz w:val="17"/>
          <w:szCs w:val="17"/>
        </w:rPr>
        <w:t xml:space="preserve">167. </w:t>
      </w:r>
      <w:r w:rsidRPr="009A14C2">
        <w:rPr>
          <w:rFonts w:ascii="Times New Roman" w:hAnsi="Times New Roman" w:cs="Times New Roman"/>
          <w:color w:val="24231C"/>
          <w:sz w:val="18"/>
          <w:szCs w:val="18"/>
        </w:rPr>
        <w:t xml:space="preserve">Wright states that some have been critical of Erikson's reduction of Luther's theology to ideology and cites, for example, Peter Homans's essay </w:t>
      </w:r>
      <w:r w:rsidRPr="009A14C2">
        <w:rPr>
          <w:rFonts w:ascii="Times New Roman" w:hAnsi="Times New Roman" w:cs="Times New Roman"/>
          <w:color w:val="36342D"/>
          <w:sz w:val="18"/>
          <w:szCs w:val="18"/>
        </w:rPr>
        <w:t xml:space="preserve">'The </w:t>
      </w:r>
      <w:r w:rsidRPr="009A14C2">
        <w:rPr>
          <w:rFonts w:ascii="Times New Roman" w:hAnsi="Times New Roman" w:cs="Times New Roman"/>
          <w:color w:val="24231C"/>
          <w:sz w:val="18"/>
          <w:szCs w:val="18"/>
        </w:rPr>
        <w:t xml:space="preserve">Significance of </w:t>
      </w:r>
      <w:r w:rsidRPr="009A14C2">
        <w:rPr>
          <w:rFonts w:ascii="Times New Roman" w:hAnsi="Times New Roman" w:cs="Times New Roman"/>
          <w:color w:val="36342D"/>
          <w:sz w:val="18"/>
          <w:szCs w:val="18"/>
        </w:rPr>
        <w:t>Erikson's</w:t>
      </w:r>
      <w:r w:rsidR="003820D4" w:rsidRPr="009A14C2">
        <w:rPr>
          <w:rFonts w:ascii="Times New Roman" w:hAnsi="Times New Roman" w:cs="Times New Roman"/>
          <w:color w:val="36342D"/>
          <w:sz w:val="18"/>
          <w:szCs w:val="18"/>
        </w:rPr>
        <w:t xml:space="preserve"> </w:t>
      </w:r>
      <w:r w:rsidRPr="009A14C2">
        <w:rPr>
          <w:rFonts w:ascii="Times New Roman" w:hAnsi="Times New Roman" w:cs="Times New Roman"/>
          <w:color w:val="24231C"/>
          <w:sz w:val="18"/>
          <w:szCs w:val="18"/>
        </w:rPr>
        <w:t xml:space="preserve">Psychology </w:t>
      </w:r>
      <w:r w:rsidRPr="009A14C2">
        <w:rPr>
          <w:rFonts w:ascii="Times New Roman" w:hAnsi="Times New Roman" w:cs="Times New Roman"/>
          <w:color w:val="36342D"/>
          <w:sz w:val="18"/>
          <w:szCs w:val="18"/>
        </w:rPr>
        <w:t xml:space="preserve">for </w:t>
      </w:r>
      <w:r w:rsidRPr="009A14C2">
        <w:rPr>
          <w:rFonts w:ascii="Times New Roman" w:hAnsi="Times New Roman" w:cs="Times New Roman"/>
          <w:color w:val="24231C"/>
          <w:sz w:val="18"/>
          <w:szCs w:val="18"/>
        </w:rPr>
        <w:t xml:space="preserve">Modem Understandings of Religion', in Peter Homans, ed., </w:t>
      </w:r>
      <w:r w:rsidRPr="009A14C2">
        <w:rPr>
          <w:rFonts w:ascii="Times New Roman" w:hAnsi="Times New Roman" w:cs="Times New Roman"/>
          <w:i/>
          <w:iCs/>
          <w:color w:val="24231C"/>
          <w:sz w:val="19"/>
          <w:szCs w:val="19"/>
        </w:rPr>
        <w:t xml:space="preserve">Childhood </w:t>
      </w:r>
      <w:r w:rsidRPr="009A14C2">
        <w:rPr>
          <w:rFonts w:ascii="Times New Roman" w:hAnsi="Times New Roman" w:cs="Times New Roman"/>
          <w:i/>
          <w:iCs/>
          <w:color w:val="36342D"/>
          <w:sz w:val="19"/>
          <w:szCs w:val="19"/>
        </w:rPr>
        <w:t xml:space="preserve">and </w:t>
      </w:r>
      <w:r w:rsidRPr="009A14C2">
        <w:rPr>
          <w:rFonts w:ascii="Times New Roman" w:hAnsi="Times New Roman" w:cs="Times New Roman"/>
          <w:i/>
          <w:iCs/>
          <w:color w:val="24231C"/>
          <w:sz w:val="19"/>
          <w:szCs w:val="19"/>
        </w:rPr>
        <w:t xml:space="preserve">Seljhood: </w:t>
      </w:r>
      <w:r w:rsidRPr="009A14C2">
        <w:rPr>
          <w:rFonts w:ascii="Times New Roman" w:hAnsi="Times New Roman" w:cs="Times New Roman"/>
          <w:i/>
          <w:iCs/>
          <w:color w:val="36342D"/>
          <w:sz w:val="19"/>
          <w:szCs w:val="19"/>
        </w:rPr>
        <w:t xml:space="preserve">Essays </w:t>
      </w:r>
      <w:r w:rsidRPr="009A14C2">
        <w:rPr>
          <w:rFonts w:ascii="Times New Roman" w:hAnsi="Times New Roman" w:cs="Times New Roman"/>
          <w:i/>
          <w:iCs/>
          <w:color w:val="24231C"/>
          <w:sz w:val="19"/>
          <w:szCs w:val="19"/>
        </w:rPr>
        <w:t xml:space="preserve">on Tradition, Religion, </w:t>
      </w:r>
      <w:r w:rsidRPr="009A14C2">
        <w:rPr>
          <w:rFonts w:ascii="Times New Roman" w:hAnsi="Times New Roman" w:cs="Times New Roman"/>
          <w:i/>
          <w:iCs/>
          <w:color w:val="36342D"/>
          <w:sz w:val="19"/>
          <w:szCs w:val="19"/>
        </w:rPr>
        <w:t xml:space="preserve">and </w:t>
      </w:r>
      <w:r w:rsidRPr="009A14C2">
        <w:rPr>
          <w:rFonts w:ascii="Times New Roman" w:hAnsi="Times New Roman" w:cs="Times New Roman"/>
          <w:i/>
          <w:iCs/>
          <w:color w:val="24231C"/>
          <w:sz w:val="19"/>
          <w:szCs w:val="19"/>
        </w:rPr>
        <w:t xml:space="preserve">Modernity </w:t>
      </w:r>
      <w:r w:rsidRPr="009A14C2">
        <w:rPr>
          <w:rFonts w:ascii="Times New Roman" w:hAnsi="Times New Roman" w:cs="Times New Roman"/>
          <w:color w:val="24231C"/>
          <w:sz w:val="17"/>
          <w:szCs w:val="17"/>
        </w:rPr>
        <w:t xml:space="preserve">in </w:t>
      </w:r>
      <w:r w:rsidRPr="009A14C2">
        <w:rPr>
          <w:rFonts w:ascii="Times New Roman" w:hAnsi="Times New Roman" w:cs="Times New Roman"/>
          <w:i/>
          <w:iCs/>
          <w:color w:val="24231C"/>
          <w:sz w:val="19"/>
          <w:szCs w:val="19"/>
        </w:rPr>
        <w:t>the Psychology</w:t>
      </w:r>
      <w:r w:rsidR="003820D4" w:rsidRPr="009A14C2">
        <w:rPr>
          <w:rFonts w:ascii="Times New Roman" w:hAnsi="Times New Roman" w:cs="Times New Roman"/>
          <w:i/>
          <w:iCs/>
          <w:color w:val="24231C"/>
          <w:sz w:val="19"/>
          <w:szCs w:val="19"/>
        </w:rPr>
        <w:t xml:space="preserve"> </w:t>
      </w:r>
      <w:r w:rsidRPr="009A14C2">
        <w:rPr>
          <w:rFonts w:ascii="Times New Roman" w:hAnsi="Times New Roman" w:cs="Times New Roman"/>
          <w:i/>
          <w:iCs/>
          <w:color w:val="24231C"/>
          <w:sz w:val="19"/>
          <w:szCs w:val="19"/>
        </w:rPr>
        <w:t xml:space="preserve">of </w:t>
      </w:r>
      <w:r w:rsidRPr="009A14C2">
        <w:rPr>
          <w:rFonts w:ascii="Times New Roman" w:hAnsi="Times New Roman" w:cs="Times New Roman"/>
          <w:color w:val="36342D"/>
          <w:sz w:val="18"/>
          <w:szCs w:val="18"/>
        </w:rPr>
        <w:t xml:space="preserve">E. </w:t>
      </w:r>
      <w:r w:rsidRPr="009A14C2">
        <w:rPr>
          <w:rFonts w:ascii="Arial" w:hAnsi="Arial"/>
          <w:i/>
          <w:iCs/>
          <w:color w:val="24231C"/>
          <w:sz w:val="16"/>
          <w:szCs w:val="16"/>
        </w:rPr>
        <w:t xml:space="preserve">H. </w:t>
      </w:r>
      <w:r w:rsidRPr="009A14C2">
        <w:rPr>
          <w:rFonts w:ascii="Times New Roman" w:hAnsi="Times New Roman" w:cs="Times New Roman"/>
          <w:i/>
          <w:iCs/>
          <w:color w:val="36342D"/>
          <w:sz w:val="19"/>
          <w:szCs w:val="19"/>
        </w:rPr>
        <w:t xml:space="preserve">Erikson, </w:t>
      </w:r>
      <w:r w:rsidRPr="009A14C2">
        <w:rPr>
          <w:rFonts w:ascii="Times New Roman" w:hAnsi="Times New Roman" w:cs="Times New Roman"/>
          <w:color w:val="24231C"/>
          <w:sz w:val="18"/>
          <w:szCs w:val="18"/>
        </w:rPr>
        <w:t>with</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an</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introduction by</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P.</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Homans.</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Homans</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 xml:space="preserve">recognizes, however, that some sort of ideology </w:t>
      </w:r>
      <w:r w:rsidRPr="009A14C2">
        <w:rPr>
          <w:rFonts w:ascii="Times New Roman" w:hAnsi="Times New Roman" w:cs="Times New Roman"/>
          <w:color w:val="36342D"/>
          <w:sz w:val="18"/>
          <w:szCs w:val="18"/>
        </w:rPr>
        <w:t xml:space="preserve">is </w:t>
      </w:r>
      <w:r w:rsidRPr="009A14C2">
        <w:rPr>
          <w:rFonts w:ascii="Times New Roman" w:hAnsi="Times New Roman" w:cs="Times New Roman"/>
          <w:color w:val="24231C"/>
          <w:sz w:val="18"/>
          <w:szCs w:val="18"/>
        </w:rPr>
        <w:t>a constituent of identity.</w:t>
      </w:r>
    </w:p>
    <w:p w14:paraId="0E40A805" w14:textId="54E06AC8"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7"/>
          <w:szCs w:val="17"/>
        </w:rPr>
      </w:pPr>
      <w:r w:rsidRPr="009A14C2">
        <w:rPr>
          <w:rFonts w:ascii="Times New Roman" w:hAnsi="Times New Roman" w:cs="Times New Roman"/>
          <w:color w:val="36342D"/>
          <w:sz w:val="15"/>
          <w:szCs w:val="15"/>
        </w:rPr>
        <w:t>91.</w:t>
      </w:r>
      <w:r w:rsidR="003820D4" w:rsidRPr="009A14C2">
        <w:rPr>
          <w:rFonts w:ascii="Times New Roman" w:hAnsi="Times New Roman" w:cs="Times New Roman"/>
          <w:color w:val="36342D"/>
          <w:sz w:val="15"/>
          <w:szCs w:val="15"/>
        </w:rPr>
        <w:t xml:space="preserve"> </w:t>
      </w:r>
      <w:r w:rsidRPr="009A14C2">
        <w:rPr>
          <w:rFonts w:ascii="Times New Roman" w:hAnsi="Times New Roman" w:cs="Times New Roman"/>
          <w:color w:val="24231C"/>
          <w:sz w:val="18"/>
          <w:szCs w:val="18"/>
        </w:rPr>
        <w:t xml:space="preserve">See Wright, </w:t>
      </w:r>
      <w:r w:rsidRPr="009A14C2">
        <w:rPr>
          <w:rFonts w:ascii="Times New Roman" w:hAnsi="Times New Roman" w:cs="Times New Roman"/>
          <w:i/>
          <w:iCs/>
          <w:color w:val="24231C"/>
          <w:sz w:val="19"/>
          <w:szCs w:val="19"/>
        </w:rPr>
        <w:t xml:space="preserve">Erikson: IdentihJ </w:t>
      </w:r>
      <w:r w:rsidRPr="009A14C2">
        <w:rPr>
          <w:rFonts w:ascii="Times New Roman" w:hAnsi="Times New Roman" w:cs="Times New Roman"/>
          <w:i/>
          <w:iCs/>
          <w:color w:val="36342D"/>
          <w:sz w:val="19"/>
          <w:szCs w:val="19"/>
        </w:rPr>
        <w:t xml:space="preserve">and </w:t>
      </w:r>
      <w:r w:rsidRPr="009A14C2">
        <w:rPr>
          <w:rFonts w:ascii="Times New Roman" w:hAnsi="Times New Roman" w:cs="Times New Roman"/>
          <w:i/>
          <w:iCs/>
          <w:color w:val="24231C"/>
          <w:sz w:val="19"/>
          <w:szCs w:val="19"/>
        </w:rPr>
        <w:t xml:space="preserve">Religion, </w:t>
      </w:r>
      <w:r w:rsidRPr="009A14C2">
        <w:rPr>
          <w:rFonts w:ascii="Times New Roman" w:hAnsi="Times New Roman" w:cs="Times New Roman"/>
          <w:color w:val="24231C"/>
          <w:sz w:val="18"/>
          <w:szCs w:val="18"/>
        </w:rPr>
        <w:t xml:space="preserve">pp. </w:t>
      </w:r>
      <w:r w:rsidRPr="009A14C2">
        <w:rPr>
          <w:rFonts w:ascii="Times New Roman" w:hAnsi="Times New Roman" w:cs="Times New Roman"/>
          <w:color w:val="24231C"/>
          <w:sz w:val="17"/>
          <w:szCs w:val="17"/>
        </w:rPr>
        <w:t>53-4.</w:t>
      </w:r>
    </w:p>
    <w:p w14:paraId="617A8568" w14:textId="3DAE398B"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7"/>
          <w:szCs w:val="17"/>
        </w:rPr>
      </w:pPr>
      <w:r w:rsidRPr="009A14C2">
        <w:rPr>
          <w:rFonts w:ascii="Times New Roman" w:hAnsi="Times New Roman" w:cs="Times New Roman"/>
          <w:color w:val="36342D"/>
          <w:sz w:val="15"/>
          <w:szCs w:val="15"/>
        </w:rPr>
        <w:t>92.</w:t>
      </w:r>
      <w:r w:rsidR="003820D4" w:rsidRPr="009A14C2">
        <w:rPr>
          <w:rFonts w:ascii="Times New Roman" w:hAnsi="Times New Roman" w:cs="Times New Roman"/>
          <w:color w:val="36342D"/>
          <w:sz w:val="15"/>
          <w:szCs w:val="15"/>
        </w:rPr>
        <w:t xml:space="preserve"> </w:t>
      </w:r>
      <w:r w:rsidRPr="009A14C2">
        <w:rPr>
          <w:rFonts w:ascii="Times New Roman" w:hAnsi="Times New Roman" w:cs="Times New Roman"/>
          <w:color w:val="24231C"/>
          <w:sz w:val="18"/>
          <w:szCs w:val="18"/>
        </w:rPr>
        <w:t xml:space="preserve">ibid. p. </w:t>
      </w:r>
      <w:r w:rsidRPr="009A14C2">
        <w:rPr>
          <w:rFonts w:ascii="Times New Roman" w:hAnsi="Times New Roman" w:cs="Times New Roman"/>
          <w:color w:val="24231C"/>
          <w:sz w:val="17"/>
          <w:szCs w:val="17"/>
        </w:rPr>
        <w:t>171.</w:t>
      </w:r>
    </w:p>
    <w:p w14:paraId="345CCC76" w14:textId="07D670C7"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7"/>
          <w:szCs w:val="17"/>
        </w:rPr>
      </w:pPr>
      <w:r w:rsidRPr="009A14C2">
        <w:rPr>
          <w:rFonts w:ascii="Times New Roman" w:hAnsi="Times New Roman" w:cs="Times New Roman"/>
          <w:color w:val="36342D"/>
          <w:sz w:val="17"/>
          <w:szCs w:val="17"/>
        </w:rPr>
        <w:t>93</w:t>
      </w:r>
      <w:r w:rsidRPr="009A14C2">
        <w:rPr>
          <w:rFonts w:ascii="Times New Roman" w:hAnsi="Times New Roman" w:cs="Times New Roman"/>
          <w:color w:val="5B594D"/>
          <w:sz w:val="17"/>
          <w:szCs w:val="17"/>
        </w:rPr>
        <w:t>.</w:t>
      </w:r>
      <w:r w:rsidR="003820D4" w:rsidRPr="009A14C2">
        <w:rPr>
          <w:rFonts w:ascii="Times New Roman" w:hAnsi="Times New Roman" w:cs="Times New Roman"/>
          <w:color w:val="5B594D"/>
          <w:sz w:val="17"/>
          <w:szCs w:val="17"/>
        </w:rPr>
        <w:t xml:space="preserve"> </w:t>
      </w:r>
      <w:r w:rsidRPr="009A14C2">
        <w:rPr>
          <w:rFonts w:ascii="Times New Roman" w:hAnsi="Times New Roman" w:cs="Times New Roman"/>
          <w:color w:val="36342D"/>
          <w:sz w:val="18"/>
          <w:szCs w:val="18"/>
        </w:rPr>
        <w:t>'Abdu'l</w:t>
      </w:r>
      <w:r w:rsidRPr="009A14C2">
        <w:rPr>
          <w:rFonts w:ascii="Times New Roman" w:hAnsi="Times New Roman" w:cs="Times New Roman"/>
          <w:color w:val="130F08"/>
          <w:sz w:val="18"/>
          <w:szCs w:val="18"/>
        </w:rPr>
        <w:t xml:space="preserve">-Baha, </w:t>
      </w:r>
      <w:r w:rsidRPr="009A14C2">
        <w:rPr>
          <w:rFonts w:ascii="Times New Roman" w:hAnsi="Times New Roman" w:cs="Times New Roman"/>
          <w:i/>
          <w:iCs/>
          <w:color w:val="24231C"/>
          <w:sz w:val="19"/>
          <w:szCs w:val="19"/>
        </w:rPr>
        <w:t xml:space="preserve">Selections, </w:t>
      </w:r>
      <w:r w:rsidRPr="009A14C2">
        <w:rPr>
          <w:rFonts w:ascii="Times New Roman" w:hAnsi="Times New Roman" w:cs="Times New Roman"/>
          <w:color w:val="24231C"/>
          <w:sz w:val="18"/>
          <w:szCs w:val="18"/>
        </w:rPr>
        <w:t>p</w:t>
      </w:r>
      <w:r w:rsidRPr="009A14C2">
        <w:rPr>
          <w:rFonts w:ascii="Times New Roman" w:hAnsi="Times New Roman" w:cs="Times New Roman"/>
          <w:color w:val="5B594D"/>
          <w:sz w:val="18"/>
          <w:szCs w:val="18"/>
        </w:rPr>
        <w:t xml:space="preserve">. </w:t>
      </w:r>
      <w:r w:rsidRPr="009A14C2">
        <w:rPr>
          <w:rFonts w:ascii="Times New Roman" w:hAnsi="Times New Roman" w:cs="Times New Roman"/>
          <w:color w:val="24231C"/>
          <w:sz w:val="17"/>
          <w:szCs w:val="17"/>
        </w:rPr>
        <w:t>66</w:t>
      </w:r>
      <w:r w:rsidRPr="009A14C2">
        <w:rPr>
          <w:rFonts w:ascii="Times New Roman" w:hAnsi="Times New Roman" w:cs="Times New Roman"/>
          <w:color w:val="5B594D"/>
          <w:sz w:val="17"/>
          <w:szCs w:val="17"/>
        </w:rPr>
        <w:t>.</w:t>
      </w:r>
    </w:p>
    <w:p w14:paraId="671C90FF" w14:textId="4F21127E" w:rsidR="00227E9C" w:rsidRPr="009A14C2" w:rsidRDefault="00137FFD" w:rsidP="001F2049">
      <w:pPr>
        <w:widowControl w:val="0"/>
        <w:autoSpaceDE w:val="0"/>
        <w:autoSpaceDN w:val="0"/>
        <w:adjustRightInd w:val="0"/>
        <w:spacing w:after="0" w:line="208" w:lineRule="exact"/>
        <w:ind w:hanging="344"/>
        <w:jc w:val="both"/>
        <w:rPr>
          <w:rFonts w:ascii="Times New Roman" w:hAnsi="Times New Roman" w:cs="Times New Roman"/>
          <w:color w:val="000000"/>
          <w:sz w:val="17"/>
          <w:szCs w:val="17"/>
        </w:rPr>
      </w:pPr>
      <w:r w:rsidRPr="009A14C2">
        <w:rPr>
          <w:rFonts w:ascii="Times New Roman" w:hAnsi="Times New Roman" w:cs="Times New Roman"/>
          <w:color w:val="36342D"/>
          <w:sz w:val="15"/>
          <w:szCs w:val="15"/>
        </w:rPr>
        <w:t>94.</w:t>
      </w:r>
      <w:r w:rsidR="003820D4" w:rsidRPr="009A14C2">
        <w:rPr>
          <w:rFonts w:ascii="Times New Roman" w:hAnsi="Times New Roman" w:cs="Times New Roman"/>
          <w:color w:val="36342D"/>
          <w:sz w:val="15"/>
          <w:szCs w:val="15"/>
        </w:rPr>
        <w:t xml:space="preserve"> </w:t>
      </w:r>
      <w:r w:rsidRPr="009A14C2">
        <w:rPr>
          <w:rFonts w:ascii="Times New Roman" w:hAnsi="Times New Roman" w:cs="Times New Roman"/>
          <w:color w:val="24231C"/>
          <w:sz w:val="18"/>
          <w:szCs w:val="18"/>
        </w:rPr>
        <w:t>The Seven Deadly Sins are pride, covetousness,</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 xml:space="preserve">lust, envy, gluttony, anger, </w:t>
      </w:r>
      <w:r w:rsidRPr="009A14C2">
        <w:rPr>
          <w:rFonts w:ascii="Times New Roman" w:hAnsi="Times New Roman" w:cs="Times New Roman"/>
          <w:color w:val="36342D"/>
          <w:sz w:val="18"/>
          <w:szCs w:val="18"/>
        </w:rPr>
        <w:t>sloth</w:t>
      </w:r>
      <w:r w:rsidR="003820D4" w:rsidRPr="009A14C2">
        <w:rPr>
          <w:rFonts w:ascii="Times New Roman" w:hAnsi="Times New Roman" w:cs="Times New Roman"/>
          <w:color w:val="36342D"/>
          <w:sz w:val="18"/>
          <w:szCs w:val="18"/>
        </w:rPr>
        <w:t xml:space="preserve"> </w:t>
      </w:r>
      <w:r w:rsidRPr="009A14C2">
        <w:rPr>
          <w:rFonts w:ascii="Times New Roman" w:hAnsi="Times New Roman" w:cs="Times New Roman"/>
          <w:i/>
          <w:iCs/>
          <w:color w:val="24231C"/>
          <w:sz w:val="19"/>
          <w:szCs w:val="19"/>
        </w:rPr>
        <w:t xml:space="preserve">(accidie </w:t>
      </w:r>
      <w:r w:rsidRPr="009A14C2">
        <w:rPr>
          <w:rFonts w:ascii="Times New Roman" w:hAnsi="Times New Roman" w:cs="Times New Roman"/>
          <w:color w:val="24231C"/>
          <w:sz w:val="18"/>
          <w:szCs w:val="18"/>
        </w:rPr>
        <w:t>Gk.</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36342D"/>
          <w:sz w:val="18"/>
          <w:szCs w:val="18"/>
        </w:rPr>
        <w:t xml:space="preserve">'indifference', 'negligence'; </w:t>
      </w:r>
      <w:r w:rsidRPr="009A14C2">
        <w:rPr>
          <w:rFonts w:ascii="Times New Roman" w:hAnsi="Times New Roman" w:cs="Times New Roman"/>
          <w:i/>
          <w:iCs/>
          <w:color w:val="24231C"/>
          <w:sz w:val="19"/>
          <w:szCs w:val="19"/>
        </w:rPr>
        <w:t xml:space="preserve">Concise Oxford DictionanJ </w:t>
      </w:r>
      <w:r w:rsidRPr="009A14C2">
        <w:rPr>
          <w:rFonts w:ascii="Times New Roman" w:hAnsi="Times New Roman" w:cs="Times New Roman"/>
          <w:i/>
          <w:iCs/>
          <w:color w:val="36342D"/>
          <w:sz w:val="19"/>
          <w:szCs w:val="19"/>
        </w:rPr>
        <w:t xml:space="preserve">of the </w:t>
      </w:r>
      <w:r w:rsidRPr="009A14C2">
        <w:rPr>
          <w:rFonts w:ascii="Times New Roman" w:hAnsi="Times New Roman" w:cs="Times New Roman"/>
          <w:i/>
          <w:iCs/>
          <w:color w:val="24231C"/>
          <w:sz w:val="19"/>
          <w:szCs w:val="19"/>
        </w:rPr>
        <w:t>Christian</w:t>
      </w:r>
      <w:r w:rsidR="003820D4" w:rsidRPr="009A14C2">
        <w:rPr>
          <w:rFonts w:ascii="Times New Roman" w:hAnsi="Times New Roman" w:cs="Times New Roman"/>
          <w:i/>
          <w:iCs/>
          <w:color w:val="24231C"/>
          <w:sz w:val="19"/>
          <w:szCs w:val="19"/>
        </w:rPr>
        <w:t xml:space="preserve"> </w:t>
      </w:r>
      <w:r w:rsidRPr="009A14C2">
        <w:rPr>
          <w:rFonts w:ascii="Times New Roman" w:hAnsi="Times New Roman" w:cs="Times New Roman"/>
          <w:i/>
          <w:iCs/>
          <w:color w:val="24231C"/>
          <w:sz w:val="19"/>
          <w:szCs w:val="19"/>
        </w:rPr>
        <w:t xml:space="preserve">Church, </w:t>
      </w:r>
      <w:r w:rsidRPr="009A14C2">
        <w:rPr>
          <w:rFonts w:ascii="Times New Roman" w:hAnsi="Times New Roman" w:cs="Times New Roman"/>
          <w:color w:val="24231C"/>
          <w:sz w:val="18"/>
          <w:szCs w:val="18"/>
        </w:rPr>
        <w:t xml:space="preserve">pp. </w:t>
      </w:r>
      <w:r w:rsidRPr="009A14C2">
        <w:rPr>
          <w:rFonts w:ascii="Times New Roman" w:hAnsi="Times New Roman" w:cs="Times New Roman"/>
          <w:color w:val="24231C"/>
          <w:sz w:val="17"/>
          <w:szCs w:val="17"/>
        </w:rPr>
        <w:t>4, 470).</w:t>
      </w:r>
    </w:p>
    <w:p w14:paraId="4DF38770" w14:textId="43F4DFAD" w:rsidR="00227E9C" w:rsidRPr="009A14C2" w:rsidRDefault="00137FFD" w:rsidP="001F2049">
      <w:pPr>
        <w:widowControl w:val="0"/>
        <w:autoSpaceDE w:val="0"/>
        <w:autoSpaceDN w:val="0"/>
        <w:adjustRightInd w:val="0"/>
        <w:spacing w:before="8" w:after="0" w:line="230" w:lineRule="auto"/>
        <w:ind w:hanging="344"/>
        <w:jc w:val="both"/>
        <w:rPr>
          <w:rFonts w:ascii="Times New Roman" w:hAnsi="Times New Roman" w:cs="Times New Roman"/>
          <w:color w:val="000000"/>
          <w:sz w:val="19"/>
          <w:szCs w:val="19"/>
        </w:rPr>
      </w:pPr>
      <w:r w:rsidRPr="009A14C2">
        <w:rPr>
          <w:rFonts w:ascii="Times New Roman" w:hAnsi="Times New Roman" w:cs="Times New Roman"/>
          <w:color w:val="36342D"/>
          <w:sz w:val="18"/>
          <w:szCs w:val="18"/>
        </w:rPr>
        <w:t>95</w:t>
      </w:r>
      <w:r w:rsidRPr="009A14C2">
        <w:rPr>
          <w:rFonts w:ascii="Times New Roman" w:hAnsi="Times New Roman" w:cs="Times New Roman"/>
          <w:color w:val="5B594D"/>
          <w:sz w:val="18"/>
          <w:szCs w:val="18"/>
        </w:rPr>
        <w:t>.</w:t>
      </w:r>
      <w:r w:rsidR="003820D4" w:rsidRPr="009A14C2">
        <w:rPr>
          <w:rFonts w:ascii="Times New Roman" w:hAnsi="Times New Roman" w:cs="Times New Roman"/>
          <w:color w:val="5B594D"/>
          <w:sz w:val="18"/>
          <w:szCs w:val="18"/>
        </w:rPr>
        <w:t xml:space="preserve"> </w:t>
      </w:r>
      <w:r w:rsidRPr="009A14C2">
        <w:rPr>
          <w:rFonts w:ascii="Times New Roman" w:hAnsi="Times New Roman" w:cs="Times New Roman"/>
          <w:color w:val="24231C"/>
          <w:sz w:val="18"/>
          <w:szCs w:val="18"/>
        </w:rPr>
        <w:t>This is in marked</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contrast to the disdainfully proud</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 xml:space="preserve">way they carried their heads erect while they were on earth. </w:t>
      </w:r>
      <w:r w:rsidRPr="009A14C2">
        <w:rPr>
          <w:rFonts w:ascii="Arial" w:hAnsi="Arial"/>
          <w:color w:val="24231C"/>
          <w:sz w:val="17"/>
          <w:szCs w:val="17"/>
        </w:rPr>
        <w:t>In</w:t>
      </w:r>
      <w:r w:rsidRPr="009A14C2">
        <w:rPr>
          <w:rFonts w:ascii="Times New Roman" w:hAnsi="Times New Roman" w:cs="Times New Roman"/>
          <w:i/>
          <w:iCs/>
          <w:color w:val="24231C"/>
          <w:sz w:val="19"/>
          <w:szCs w:val="19"/>
        </w:rPr>
        <w:t xml:space="preserve">Olnto </w:t>
      </w:r>
      <w:r w:rsidRPr="009A14C2">
        <w:rPr>
          <w:rFonts w:ascii="Times New Roman" w:hAnsi="Times New Roman" w:cs="Times New Roman"/>
          <w:color w:val="24231C"/>
          <w:sz w:val="17"/>
          <w:szCs w:val="17"/>
        </w:rPr>
        <w:t xml:space="preserve">11:88 </w:t>
      </w:r>
      <w:r w:rsidRPr="009A14C2">
        <w:rPr>
          <w:rFonts w:ascii="Times New Roman" w:hAnsi="Times New Roman" w:cs="Times New Roman"/>
          <w:color w:val="24231C"/>
          <w:sz w:val="18"/>
          <w:szCs w:val="18"/>
        </w:rPr>
        <w:t xml:space="preserve">a former proud one says to </w:t>
      </w:r>
      <w:r w:rsidRPr="009A14C2">
        <w:rPr>
          <w:rFonts w:ascii="Times New Roman" w:hAnsi="Times New Roman" w:cs="Times New Roman"/>
          <w:color w:val="130F08"/>
          <w:sz w:val="18"/>
          <w:szCs w:val="18"/>
        </w:rPr>
        <w:t>Dante</w:t>
      </w:r>
      <w:r w:rsidRPr="009A14C2">
        <w:rPr>
          <w:rFonts w:ascii="Times New Roman" w:hAnsi="Times New Roman" w:cs="Times New Roman"/>
          <w:color w:val="36342D"/>
          <w:sz w:val="18"/>
          <w:szCs w:val="18"/>
        </w:rPr>
        <w:t xml:space="preserve">: 'Here </w:t>
      </w:r>
      <w:r w:rsidRPr="009A14C2">
        <w:rPr>
          <w:rFonts w:ascii="Times New Roman" w:hAnsi="Times New Roman" w:cs="Times New Roman"/>
          <w:color w:val="24231C"/>
          <w:sz w:val="18"/>
          <w:szCs w:val="18"/>
        </w:rPr>
        <w:t xml:space="preserve">fine is paid for pompous pride rebelling.' See Gilbert, </w:t>
      </w:r>
      <w:r w:rsidRPr="009A14C2">
        <w:rPr>
          <w:rFonts w:ascii="Times New Roman" w:hAnsi="Times New Roman" w:cs="Times New Roman"/>
          <w:i/>
          <w:iCs/>
          <w:color w:val="24231C"/>
          <w:sz w:val="19"/>
          <w:szCs w:val="19"/>
        </w:rPr>
        <w:t xml:space="preserve">Dante and </w:t>
      </w:r>
      <w:r w:rsidRPr="009A14C2">
        <w:rPr>
          <w:rFonts w:ascii="Times New Roman" w:hAnsi="Times New Roman" w:cs="Times New Roman"/>
          <w:color w:val="24231C"/>
          <w:sz w:val="17"/>
          <w:szCs w:val="17"/>
        </w:rPr>
        <w:t xml:space="preserve">His </w:t>
      </w:r>
      <w:r w:rsidRPr="009A14C2">
        <w:rPr>
          <w:rFonts w:ascii="Times New Roman" w:hAnsi="Times New Roman" w:cs="Times New Roman"/>
          <w:i/>
          <w:iCs/>
          <w:color w:val="24231C"/>
          <w:sz w:val="19"/>
          <w:szCs w:val="19"/>
        </w:rPr>
        <w:t>Comedy.</w:t>
      </w:r>
    </w:p>
    <w:p w14:paraId="129FB6BF" w14:textId="2380974A"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7"/>
          <w:szCs w:val="17"/>
        </w:rPr>
      </w:pPr>
      <w:r w:rsidRPr="009A14C2">
        <w:rPr>
          <w:rFonts w:ascii="Times New Roman" w:hAnsi="Times New Roman" w:cs="Times New Roman"/>
          <w:color w:val="36342D"/>
          <w:sz w:val="17"/>
          <w:szCs w:val="17"/>
        </w:rPr>
        <w:t>96.</w:t>
      </w:r>
      <w:r w:rsidR="003820D4" w:rsidRPr="009A14C2">
        <w:rPr>
          <w:rFonts w:ascii="Times New Roman" w:hAnsi="Times New Roman" w:cs="Times New Roman"/>
          <w:color w:val="36342D"/>
          <w:sz w:val="17"/>
          <w:szCs w:val="17"/>
        </w:rPr>
        <w:t xml:space="preserve"> </w:t>
      </w:r>
      <w:r w:rsidRPr="009A14C2">
        <w:rPr>
          <w:rFonts w:ascii="Times New Roman" w:hAnsi="Times New Roman" w:cs="Times New Roman"/>
          <w:color w:val="24231C"/>
          <w:sz w:val="18"/>
          <w:szCs w:val="18"/>
        </w:rPr>
        <w:t xml:space="preserve">See </w:t>
      </w:r>
      <w:r w:rsidRPr="009A14C2">
        <w:rPr>
          <w:rFonts w:ascii="Times New Roman" w:hAnsi="Times New Roman" w:cs="Times New Roman"/>
          <w:color w:val="36342D"/>
          <w:sz w:val="18"/>
          <w:szCs w:val="18"/>
        </w:rPr>
        <w:t xml:space="preserve">'Pride', </w:t>
      </w:r>
      <w:r w:rsidRPr="009A14C2">
        <w:rPr>
          <w:rFonts w:ascii="Times New Roman" w:hAnsi="Times New Roman" w:cs="Times New Roman"/>
          <w:i/>
          <w:iCs/>
          <w:color w:val="24231C"/>
          <w:sz w:val="19"/>
          <w:szCs w:val="19"/>
        </w:rPr>
        <w:t xml:space="preserve">Concise Oxford Dictionary </w:t>
      </w:r>
      <w:r w:rsidRPr="009A14C2">
        <w:rPr>
          <w:rFonts w:ascii="Times New Roman" w:hAnsi="Times New Roman" w:cs="Times New Roman"/>
          <w:i/>
          <w:iCs/>
          <w:color w:val="36342D"/>
          <w:sz w:val="19"/>
          <w:szCs w:val="19"/>
        </w:rPr>
        <w:t xml:space="preserve">of </w:t>
      </w:r>
      <w:r w:rsidRPr="009A14C2">
        <w:rPr>
          <w:rFonts w:ascii="Times New Roman" w:hAnsi="Times New Roman" w:cs="Times New Roman"/>
          <w:i/>
          <w:iCs/>
          <w:color w:val="24231C"/>
          <w:sz w:val="19"/>
          <w:szCs w:val="19"/>
        </w:rPr>
        <w:t xml:space="preserve">the Christian Church,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7"/>
          <w:szCs w:val="17"/>
        </w:rPr>
        <w:t>414.</w:t>
      </w:r>
    </w:p>
    <w:p w14:paraId="143275D0" w14:textId="11686C0F"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6342D"/>
          <w:sz w:val="18"/>
          <w:szCs w:val="18"/>
        </w:rPr>
        <w:t>97.</w:t>
      </w:r>
      <w:r w:rsidR="003820D4" w:rsidRPr="009A14C2">
        <w:rPr>
          <w:rFonts w:ascii="Times New Roman" w:hAnsi="Times New Roman" w:cs="Times New Roman"/>
          <w:color w:val="36342D"/>
          <w:sz w:val="18"/>
          <w:szCs w:val="18"/>
        </w:rPr>
        <w:t xml:space="preserve"> </w:t>
      </w:r>
      <w:r w:rsidRPr="009A14C2">
        <w:rPr>
          <w:rFonts w:ascii="Times New Roman" w:hAnsi="Times New Roman" w:cs="Times New Roman"/>
          <w:color w:val="130F08"/>
          <w:sz w:val="18"/>
          <w:szCs w:val="18"/>
        </w:rPr>
        <w:t xml:space="preserve">Baha </w:t>
      </w:r>
      <w:r w:rsidRPr="009A14C2">
        <w:rPr>
          <w:rFonts w:ascii="Times New Roman" w:hAnsi="Times New Roman" w:cs="Times New Roman"/>
          <w:color w:val="24231C"/>
          <w:sz w:val="18"/>
          <w:szCs w:val="18"/>
        </w:rPr>
        <w:t xml:space="preserve">'u </w:t>
      </w:r>
      <w:r w:rsidRPr="009A14C2">
        <w:rPr>
          <w:rFonts w:ascii="Times New Roman" w:hAnsi="Times New Roman" w:cs="Times New Roman"/>
          <w:color w:val="36342D"/>
          <w:sz w:val="18"/>
          <w:szCs w:val="18"/>
        </w:rPr>
        <w:t xml:space="preserve">'llah, </w:t>
      </w:r>
      <w:r w:rsidRPr="009A14C2">
        <w:rPr>
          <w:rFonts w:ascii="Times New Roman" w:hAnsi="Times New Roman" w:cs="Times New Roman"/>
          <w:i/>
          <w:iCs/>
          <w:color w:val="24231C"/>
          <w:sz w:val="19"/>
          <w:szCs w:val="19"/>
        </w:rPr>
        <w:t xml:space="preserve">Kitab-i-fqan,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7"/>
          <w:szCs w:val="17"/>
        </w:rPr>
        <w:t>193.</w:t>
      </w:r>
    </w:p>
    <w:p w14:paraId="6EDE576B" w14:textId="0076726D"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6342D"/>
          <w:sz w:val="17"/>
          <w:szCs w:val="17"/>
        </w:rPr>
        <w:t>98.</w:t>
      </w:r>
      <w:r w:rsidR="003820D4" w:rsidRPr="009A14C2">
        <w:rPr>
          <w:rFonts w:ascii="Times New Roman" w:hAnsi="Times New Roman" w:cs="Times New Roman"/>
          <w:color w:val="36342D"/>
          <w:sz w:val="17"/>
          <w:szCs w:val="17"/>
        </w:rPr>
        <w:t xml:space="preserve"> </w:t>
      </w:r>
      <w:r w:rsidRPr="009A14C2">
        <w:rPr>
          <w:rFonts w:ascii="Times New Roman" w:hAnsi="Times New Roman" w:cs="Times New Roman"/>
          <w:color w:val="24231C"/>
          <w:sz w:val="18"/>
          <w:szCs w:val="18"/>
        </w:rPr>
        <w:t xml:space="preserve">St Francis of Sales, </w:t>
      </w:r>
      <w:r w:rsidRPr="009A14C2">
        <w:rPr>
          <w:rFonts w:ascii="Times New Roman" w:hAnsi="Times New Roman" w:cs="Times New Roman"/>
          <w:i/>
          <w:iCs/>
          <w:color w:val="24231C"/>
          <w:sz w:val="19"/>
          <w:szCs w:val="19"/>
        </w:rPr>
        <w:t xml:space="preserve">Introduction to the Devout Life,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7"/>
          <w:szCs w:val="17"/>
        </w:rPr>
        <w:t>100</w:t>
      </w:r>
      <w:r w:rsidRPr="009A14C2">
        <w:rPr>
          <w:rFonts w:ascii="Times New Roman" w:hAnsi="Times New Roman" w:cs="Times New Roman"/>
          <w:color w:val="5B594D"/>
          <w:sz w:val="17"/>
          <w:szCs w:val="17"/>
        </w:rPr>
        <w:t>.</w:t>
      </w:r>
    </w:p>
    <w:p w14:paraId="62CCA02D" w14:textId="74B65A60"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6342D"/>
          <w:sz w:val="17"/>
          <w:szCs w:val="17"/>
        </w:rPr>
        <w:t>99.</w:t>
      </w:r>
      <w:r w:rsidR="003820D4" w:rsidRPr="009A14C2">
        <w:rPr>
          <w:rFonts w:ascii="Times New Roman" w:hAnsi="Times New Roman" w:cs="Times New Roman"/>
          <w:color w:val="36342D"/>
          <w:sz w:val="17"/>
          <w:szCs w:val="17"/>
        </w:rPr>
        <w:t xml:space="preserve"> </w:t>
      </w:r>
      <w:r w:rsidRPr="009A14C2">
        <w:rPr>
          <w:rFonts w:ascii="Times New Roman" w:hAnsi="Times New Roman" w:cs="Times New Roman"/>
          <w:color w:val="24231C"/>
          <w:sz w:val="18"/>
          <w:szCs w:val="18"/>
        </w:rPr>
        <w:t xml:space="preserve">Lewis, </w:t>
      </w:r>
      <w:r w:rsidRPr="009A14C2">
        <w:rPr>
          <w:rFonts w:ascii="Times New Roman" w:hAnsi="Times New Roman" w:cs="Times New Roman"/>
          <w:i/>
          <w:iCs/>
          <w:color w:val="24231C"/>
          <w:sz w:val="19"/>
          <w:szCs w:val="19"/>
        </w:rPr>
        <w:t xml:space="preserve">Mere Christianity, </w:t>
      </w:r>
      <w:r w:rsidRPr="009A14C2">
        <w:rPr>
          <w:rFonts w:ascii="Times New Roman" w:hAnsi="Times New Roman" w:cs="Times New Roman"/>
          <w:color w:val="24231C"/>
          <w:sz w:val="18"/>
          <w:szCs w:val="18"/>
        </w:rPr>
        <w:t xml:space="preserve">pp. </w:t>
      </w:r>
      <w:r w:rsidRPr="009A14C2">
        <w:rPr>
          <w:rFonts w:ascii="Times New Roman" w:hAnsi="Times New Roman" w:cs="Times New Roman"/>
          <w:color w:val="24231C"/>
          <w:sz w:val="17"/>
          <w:szCs w:val="17"/>
        </w:rPr>
        <w:t>107-8.</w:t>
      </w:r>
    </w:p>
    <w:p w14:paraId="5F29C55F" w14:textId="6A234253"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8"/>
          <w:szCs w:val="18"/>
        </w:rPr>
      </w:pPr>
      <w:r w:rsidRPr="009A14C2">
        <w:rPr>
          <w:rFonts w:ascii="Times New Roman" w:hAnsi="Times New Roman" w:cs="Times New Roman"/>
          <w:color w:val="36342D"/>
          <w:sz w:val="15"/>
          <w:szCs w:val="15"/>
        </w:rPr>
        <w:t>100</w:t>
      </w:r>
      <w:r w:rsidRPr="009A14C2">
        <w:rPr>
          <w:rFonts w:ascii="Times New Roman" w:hAnsi="Times New Roman" w:cs="Times New Roman"/>
          <w:color w:val="130F08"/>
          <w:sz w:val="15"/>
          <w:szCs w:val="15"/>
        </w:rPr>
        <w:t>.</w:t>
      </w:r>
      <w:r w:rsidR="003820D4" w:rsidRPr="009A14C2">
        <w:rPr>
          <w:rFonts w:ascii="Times New Roman" w:hAnsi="Times New Roman" w:cs="Times New Roman"/>
          <w:color w:val="130F08"/>
          <w:sz w:val="15"/>
          <w:szCs w:val="15"/>
        </w:rPr>
        <w:t xml:space="preserve"> </w:t>
      </w:r>
      <w:r w:rsidRPr="009A14C2">
        <w:rPr>
          <w:rFonts w:ascii="Times New Roman" w:hAnsi="Times New Roman" w:cs="Times New Roman"/>
          <w:color w:val="24231C"/>
          <w:sz w:val="18"/>
          <w:szCs w:val="18"/>
        </w:rPr>
        <w:t xml:space="preserve">See </w:t>
      </w:r>
      <w:r w:rsidRPr="009A14C2">
        <w:rPr>
          <w:rFonts w:ascii="Times New Roman" w:hAnsi="Times New Roman" w:cs="Times New Roman"/>
          <w:color w:val="36342D"/>
          <w:sz w:val="18"/>
          <w:szCs w:val="18"/>
        </w:rPr>
        <w:t xml:space="preserve">'Faith </w:t>
      </w:r>
      <w:r w:rsidRPr="009A14C2">
        <w:rPr>
          <w:rFonts w:ascii="Times New Roman" w:hAnsi="Times New Roman" w:cs="Times New Roman"/>
          <w:color w:val="24231C"/>
          <w:sz w:val="18"/>
          <w:szCs w:val="18"/>
        </w:rPr>
        <w:t xml:space="preserve">and </w:t>
      </w:r>
      <w:r w:rsidRPr="009A14C2">
        <w:rPr>
          <w:rFonts w:ascii="Times New Roman" w:hAnsi="Times New Roman" w:cs="Times New Roman"/>
          <w:color w:val="130F08"/>
          <w:sz w:val="18"/>
          <w:szCs w:val="18"/>
        </w:rPr>
        <w:t xml:space="preserve">Deeds </w:t>
      </w:r>
      <w:r w:rsidRPr="009A14C2">
        <w:rPr>
          <w:rFonts w:ascii="Times New Roman" w:hAnsi="Times New Roman" w:cs="Times New Roman"/>
          <w:color w:val="24231C"/>
          <w:sz w:val="18"/>
          <w:szCs w:val="18"/>
        </w:rPr>
        <w:t>in Light of the Final Moment'.</w:t>
      </w:r>
    </w:p>
    <w:p w14:paraId="6085C459" w14:textId="520B3D24"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7"/>
          <w:szCs w:val="17"/>
        </w:rPr>
      </w:pPr>
      <w:r w:rsidRPr="009A14C2">
        <w:rPr>
          <w:rFonts w:ascii="Times New Roman" w:hAnsi="Times New Roman" w:cs="Times New Roman"/>
          <w:color w:val="36342D"/>
          <w:sz w:val="15"/>
          <w:szCs w:val="15"/>
        </w:rPr>
        <w:t>101.</w:t>
      </w:r>
      <w:r w:rsidR="003820D4" w:rsidRPr="009A14C2">
        <w:rPr>
          <w:rFonts w:ascii="Times New Roman" w:hAnsi="Times New Roman" w:cs="Times New Roman"/>
          <w:color w:val="36342D"/>
          <w:sz w:val="15"/>
          <w:szCs w:val="15"/>
        </w:rPr>
        <w:t xml:space="preserve"> </w:t>
      </w:r>
      <w:r w:rsidRPr="009A14C2">
        <w:rPr>
          <w:rFonts w:ascii="Times New Roman" w:hAnsi="Times New Roman" w:cs="Times New Roman"/>
          <w:color w:val="24231C"/>
          <w:sz w:val="18"/>
          <w:szCs w:val="18"/>
        </w:rPr>
        <w:t xml:space="preserve">Baha'u'llah, </w:t>
      </w:r>
      <w:r w:rsidRPr="009A14C2">
        <w:rPr>
          <w:rFonts w:ascii="Times New Roman" w:hAnsi="Times New Roman" w:cs="Times New Roman"/>
          <w:i/>
          <w:iCs/>
          <w:color w:val="24231C"/>
          <w:sz w:val="19"/>
          <w:szCs w:val="19"/>
        </w:rPr>
        <w:t xml:space="preserve">Kitab-i-fqan, </w:t>
      </w:r>
      <w:r w:rsidRPr="009A14C2">
        <w:rPr>
          <w:rFonts w:ascii="Times New Roman" w:hAnsi="Times New Roman" w:cs="Times New Roman"/>
          <w:color w:val="24231C"/>
          <w:sz w:val="18"/>
          <w:szCs w:val="18"/>
        </w:rPr>
        <w:t xml:space="preserve">pp. </w:t>
      </w:r>
      <w:r w:rsidRPr="009A14C2">
        <w:rPr>
          <w:rFonts w:ascii="Times New Roman" w:hAnsi="Times New Roman" w:cs="Times New Roman"/>
          <w:color w:val="24231C"/>
          <w:sz w:val="17"/>
          <w:szCs w:val="17"/>
        </w:rPr>
        <w:t>194-5.</w:t>
      </w:r>
    </w:p>
    <w:p w14:paraId="06CA6752" w14:textId="60C12A50"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6342D"/>
          <w:sz w:val="15"/>
          <w:szCs w:val="15"/>
        </w:rPr>
        <w:t xml:space="preserve">102 </w:t>
      </w:r>
      <w:r w:rsidRPr="009A14C2">
        <w:rPr>
          <w:rFonts w:ascii="Times New Roman" w:hAnsi="Times New Roman" w:cs="Times New Roman"/>
          <w:color w:val="5B594D"/>
          <w:sz w:val="15"/>
          <w:szCs w:val="15"/>
        </w:rPr>
        <w:t>.</w:t>
      </w:r>
      <w:r w:rsidR="003820D4" w:rsidRPr="009A14C2">
        <w:rPr>
          <w:rFonts w:ascii="Times New Roman" w:hAnsi="Times New Roman" w:cs="Times New Roman"/>
          <w:color w:val="5B594D"/>
          <w:sz w:val="15"/>
          <w:szCs w:val="15"/>
        </w:rPr>
        <w:t xml:space="preserve"> </w:t>
      </w:r>
      <w:r w:rsidRPr="009A14C2">
        <w:rPr>
          <w:rFonts w:ascii="Times New Roman" w:hAnsi="Times New Roman" w:cs="Times New Roman"/>
          <w:color w:val="24231C"/>
          <w:sz w:val="18"/>
          <w:szCs w:val="18"/>
        </w:rPr>
        <w:t xml:space="preserve">Lewis, </w:t>
      </w:r>
      <w:r w:rsidRPr="009A14C2">
        <w:rPr>
          <w:rFonts w:ascii="Times New Roman" w:hAnsi="Times New Roman" w:cs="Times New Roman"/>
          <w:i/>
          <w:iCs/>
          <w:color w:val="24231C"/>
          <w:sz w:val="19"/>
          <w:szCs w:val="19"/>
        </w:rPr>
        <w:t xml:space="preserve">Mere Christianity.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7"/>
          <w:szCs w:val="17"/>
        </w:rPr>
        <w:t>108</w:t>
      </w:r>
      <w:r w:rsidRPr="009A14C2">
        <w:rPr>
          <w:rFonts w:ascii="Times New Roman" w:hAnsi="Times New Roman" w:cs="Times New Roman"/>
          <w:color w:val="5B594D"/>
          <w:sz w:val="17"/>
          <w:szCs w:val="17"/>
        </w:rPr>
        <w:t>.</w:t>
      </w:r>
    </w:p>
    <w:p w14:paraId="1DEA783A" w14:textId="5F425B27"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7"/>
          <w:szCs w:val="17"/>
        </w:rPr>
      </w:pPr>
      <w:r w:rsidRPr="009A14C2">
        <w:rPr>
          <w:rFonts w:ascii="Times New Roman" w:hAnsi="Times New Roman" w:cs="Times New Roman"/>
          <w:color w:val="24231C"/>
          <w:sz w:val="15"/>
          <w:szCs w:val="15"/>
        </w:rPr>
        <w:t>103</w:t>
      </w:r>
      <w:r w:rsidRPr="009A14C2">
        <w:rPr>
          <w:rFonts w:ascii="Times New Roman" w:hAnsi="Times New Roman" w:cs="Times New Roman"/>
          <w:color w:val="5B594D"/>
          <w:sz w:val="15"/>
          <w:szCs w:val="15"/>
        </w:rPr>
        <w:t>.</w:t>
      </w:r>
      <w:r w:rsidR="003820D4" w:rsidRPr="009A14C2">
        <w:rPr>
          <w:rFonts w:ascii="Times New Roman" w:hAnsi="Times New Roman" w:cs="Times New Roman"/>
          <w:color w:val="5B594D"/>
          <w:sz w:val="15"/>
          <w:szCs w:val="15"/>
        </w:rPr>
        <w:t xml:space="preserve"> </w:t>
      </w:r>
      <w:r w:rsidRPr="009A14C2">
        <w:rPr>
          <w:rFonts w:ascii="Times New Roman" w:hAnsi="Times New Roman" w:cs="Times New Roman"/>
          <w:color w:val="24231C"/>
          <w:sz w:val="18"/>
          <w:szCs w:val="18"/>
        </w:rPr>
        <w:t xml:space="preserve">Matt. </w:t>
      </w:r>
      <w:r w:rsidRPr="009A14C2">
        <w:rPr>
          <w:rFonts w:ascii="Times New Roman" w:hAnsi="Times New Roman" w:cs="Times New Roman"/>
          <w:color w:val="24231C"/>
          <w:sz w:val="17"/>
          <w:szCs w:val="17"/>
        </w:rPr>
        <w:t>21</w:t>
      </w:r>
      <w:r w:rsidRPr="009A14C2">
        <w:rPr>
          <w:rFonts w:ascii="Times New Roman" w:hAnsi="Times New Roman" w:cs="Times New Roman"/>
          <w:color w:val="5B594D"/>
          <w:sz w:val="17"/>
          <w:szCs w:val="17"/>
        </w:rPr>
        <w:t>:</w:t>
      </w:r>
      <w:r w:rsidRPr="009A14C2">
        <w:rPr>
          <w:rFonts w:ascii="Times New Roman" w:hAnsi="Times New Roman" w:cs="Times New Roman"/>
          <w:color w:val="24231C"/>
          <w:sz w:val="17"/>
          <w:szCs w:val="17"/>
        </w:rPr>
        <w:t>31.</w:t>
      </w:r>
    </w:p>
    <w:p w14:paraId="47130ED4" w14:textId="69B3A009"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7"/>
          <w:szCs w:val="17"/>
        </w:rPr>
      </w:pPr>
      <w:r w:rsidRPr="009A14C2">
        <w:rPr>
          <w:rFonts w:ascii="Times New Roman" w:hAnsi="Times New Roman" w:cs="Times New Roman"/>
          <w:color w:val="24231C"/>
          <w:sz w:val="15"/>
          <w:szCs w:val="15"/>
        </w:rPr>
        <w:t>104</w:t>
      </w:r>
      <w:r w:rsidRPr="009A14C2">
        <w:rPr>
          <w:rFonts w:ascii="Times New Roman" w:hAnsi="Times New Roman" w:cs="Times New Roman"/>
          <w:color w:val="5B594D"/>
          <w:sz w:val="15"/>
          <w:szCs w:val="15"/>
        </w:rPr>
        <w:t>.</w:t>
      </w:r>
      <w:r w:rsidR="003820D4" w:rsidRPr="009A14C2">
        <w:rPr>
          <w:rFonts w:ascii="Times New Roman" w:hAnsi="Times New Roman" w:cs="Times New Roman"/>
          <w:color w:val="5B594D"/>
          <w:sz w:val="15"/>
          <w:szCs w:val="15"/>
        </w:rPr>
        <w:t xml:space="preserve"> </w:t>
      </w:r>
      <w:r w:rsidRPr="009A14C2">
        <w:rPr>
          <w:rFonts w:ascii="Times New Roman" w:hAnsi="Times New Roman" w:cs="Times New Roman"/>
          <w:color w:val="36342D"/>
          <w:sz w:val="18"/>
          <w:szCs w:val="18"/>
        </w:rPr>
        <w:t xml:space="preserve">'Abdu'l-Baha, </w:t>
      </w:r>
      <w:r w:rsidRPr="009A14C2">
        <w:rPr>
          <w:rFonts w:ascii="Times New Roman" w:hAnsi="Times New Roman" w:cs="Times New Roman"/>
          <w:color w:val="24231C"/>
          <w:sz w:val="18"/>
          <w:szCs w:val="18"/>
        </w:rPr>
        <w:t xml:space="preserve">quoted in </w:t>
      </w:r>
      <w:r w:rsidRPr="009A14C2">
        <w:rPr>
          <w:rFonts w:ascii="Times New Roman" w:hAnsi="Times New Roman" w:cs="Times New Roman"/>
          <w:i/>
          <w:iCs/>
          <w:color w:val="24231C"/>
          <w:sz w:val="19"/>
          <w:szCs w:val="19"/>
        </w:rPr>
        <w:t xml:space="preserve">Star </w:t>
      </w:r>
      <w:r w:rsidRPr="009A14C2">
        <w:rPr>
          <w:rFonts w:ascii="Times New Roman" w:hAnsi="Times New Roman" w:cs="Times New Roman"/>
          <w:i/>
          <w:iCs/>
          <w:color w:val="36342D"/>
          <w:sz w:val="19"/>
          <w:szCs w:val="19"/>
        </w:rPr>
        <w:t xml:space="preserve">of </w:t>
      </w:r>
      <w:r w:rsidRPr="009A14C2">
        <w:rPr>
          <w:rFonts w:ascii="Times New Roman" w:hAnsi="Times New Roman" w:cs="Times New Roman"/>
          <w:i/>
          <w:iCs/>
          <w:color w:val="24231C"/>
          <w:sz w:val="19"/>
          <w:szCs w:val="19"/>
        </w:rPr>
        <w:t xml:space="preserve">the West, </w:t>
      </w:r>
      <w:r w:rsidRPr="009A14C2">
        <w:rPr>
          <w:rFonts w:ascii="Times New Roman" w:hAnsi="Times New Roman" w:cs="Times New Roman"/>
          <w:color w:val="24231C"/>
          <w:sz w:val="18"/>
          <w:szCs w:val="18"/>
        </w:rPr>
        <w:t xml:space="preserve">vol. </w:t>
      </w:r>
      <w:r w:rsidRPr="009A14C2">
        <w:rPr>
          <w:rFonts w:ascii="Times New Roman" w:hAnsi="Times New Roman" w:cs="Times New Roman"/>
          <w:color w:val="24231C"/>
          <w:sz w:val="15"/>
          <w:szCs w:val="15"/>
        </w:rPr>
        <w:t xml:space="preserve">6, </w:t>
      </w:r>
      <w:r w:rsidRPr="009A14C2">
        <w:rPr>
          <w:rFonts w:ascii="Times New Roman" w:hAnsi="Times New Roman" w:cs="Times New Roman"/>
          <w:color w:val="24231C"/>
          <w:sz w:val="18"/>
          <w:szCs w:val="18"/>
        </w:rPr>
        <w:t xml:space="preserve">no. </w:t>
      </w:r>
      <w:r w:rsidRPr="009A14C2">
        <w:rPr>
          <w:rFonts w:ascii="Times New Roman" w:hAnsi="Times New Roman" w:cs="Times New Roman"/>
          <w:color w:val="24231C"/>
          <w:sz w:val="15"/>
          <w:szCs w:val="15"/>
        </w:rPr>
        <w:t xml:space="preserve">6,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7"/>
          <w:szCs w:val="17"/>
        </w:rPr>
        <w:t>45.</w:t>
      </w:r>
    </w:p>
    <w:p w14:paraId="412CB8FA" w14:textId="1A835AF2"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6342D"/>
          <w:sz w:val="18"/>
          <w:szCs w:val="18"/>
        </w:rPr>
        <w:t>105</w:t>
      </w:r>
      <w:r w:rsidRPr="009A14C2">
        <w:rPr>
          <w:rFonts w:ascii="Times New Roman" w:hAnsi="Times New Roman" w:cs="Times New Roman"/>
          <w:color w:val="5B594D"/>
          <w:sz w:val="18"/>
          <w:szCs w:val="18"/>
        </w:rPr>
        <w:t>.</w:t>
      </w:r>
      <w:r w:rsidR="003820D4" w:rsidRPr="009A14C2">
        <w:rPr>
          <w:rFonts w:ascii="Times New Roman" w:hAnsi="Times New Roman" w:cs="Times New Roman"/>
          <w:color w:val="5B594D"/>
          <w:sz w:val="18"/>
          <w:szCs w:val="18"/>
        </w:rPr>
        <w:t xml:space="preserve"> </w:t>
      </w:r>
      <w:r w:rsidRPr="009A14C2">
        <w:rPr>
          <w:rFonts w:ascii="Times New Roman" w:hAnsi="Times New Roman" w:cs="Times New Roman"/>
          <w:color w:val="36342D"/>
          <w:sz w:val="18"/>
          <w:szCs w:val="18"/>
        </w:rPr>
        <w:t xml:space="preserve">'Abdu'l-Baha, </w:t>
      </w:r>
      <w:r w:rsidRPr="009A14C2">
        <w:rPr>
          <w:rFonts w:ascii="Times New Roman" w:hAnsi="Times New Roman" w:cs="Times New Roman"/>
          <w:i/>
          <w:iCs/>
          <w:color w:val="24231C"/>
          <w:sz w:val="19"/>
          <w:szCs w:val="19"/>
        </w:rPr>
        <w:t xml:space="preserve">Promulgation, </w:t>
      </w:r>
      <w:r w:rsidRPr="009A14C2">
        <w:rPr>
          <w:rFonts w:ascii="Times New Roman" w:hAnsi="Times New Roman" w:cs="Times New Roman"/>
          <w:color w:val="24231C"/>
          <w:sz w:val="18"/>
          <w:szCs w:val="18"/>
        </w:rPr>
        <w:t>p. 244.</w:t>
      </w:r>
    </w:p>
    <w:p w14:paraId="6BC1201D" w14:textId="09DF5DB6"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6342D"/>
          <w:sz w:val="15"/>
          <w:szCs w:val="15"/>
        </w:rPr>
        <w:t>106.</w:t>
      </w:r>
      <w:r w:rsidR="003820D4" w:rsidRPr="009A14C2">
        <w:rPr>
          <w:rFonts w:ascii="Times New Roman" w:hAnsi="Times New Roman" w:cs="Times New Roman"/>
          <w:color w:val="36342D"/>
          <w:sz w:val="15"/>
          <w:szCs w:val="15"/>
        </w:rPr>
        <w:t xml:space="preserve"> </w:t>
      </w:r>
      <w:r w:rsidRPr="009A14C2">
        <w:rPr>
          <w:rFonts w:ascii="Times New Roman" w:hAnsi="Times New Roman" w:cs="Times New Roman"/>
          <w:color w:val="24231C"/>
          <w:sz w:val="18"/>
          <w:szCs w:val="18"/>
        </w:rPr>
        <w:t xml:space="preserve">Gibran, </w:t>
      </w:r>
      <w:r w:rsidRPr="009A14C2">
        <w:rPr>
          <w:rFonts w:ascii="Times New Roman" w:hAnsi="Times New Roman" w:cs="Times New Roman"/>
          <w:i/>
          <w:iCs/>
          <w:color w:val="24231C"/>
          <w:sz w:val="19"/>
          <w:szCs w:val="19"/>
        </w:rPr>
        <w:t xml:space="preserve">Prophet,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7"/>
          <w:szCs w:val="17"/>
        </w:rPr>
        <w:t>43.</w:t>
      </w:r>
    </w:p>
    <w:p w14:paraId="6AF9FBCF" w14:textId="77777777" w:rsidR="00227E9C" w:rsidRPr="009A14C2" w:rsidRDefault="00227E9C" w:rsidP="001F2049">
      <w:pPr>
        <w:widowControl w:val="0"/>
        <w:autoSpaceDE w:val="0"/>
        <w:autoSpaceDN w:val="0"/>
        <w:adjustRightInd w:val="0"/>
        <w:spacing w:before="6" w:after="0" w:line="110" w:lineRule="exact"/>
        <w:rPr>
          <w:rFonts w:ascii="Times New Roman" w:hAnsi="Times New Roman" w:cs="Times New Roman"/>
          <w:color w:val="000000"/>
          <w:sz w:val="11"/>
          <w:szCs w:val="11"/>
        </w:rPr>
      </w:pPr>
    </w:p>
    <w:p w14:paraId="133E170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00657DC"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9A14C2">
        <w:rPr>
          <w:rFonts w:ascii="Times New Roman" w:hAnsi="Times New Roman" w:cs="Times New Roman"/>
          <w:i/>
          <w:iCs/>
          <w:color w:val="24231C"/>
          <w:sz w:val="21"/>
          <w:szCs w:val="21"/>
        </w:rPr>
        <w:t xml:space="preserve">Chapter </w:t>
      </w:r>
      <w:r w:rsidRPr="009A14C2">
        <w:rPr>
          <w:rFonts w:ascii="Times New Roman" w:hAnsi="Times New Roman" w:cs="Times New Roman"/>
          <w:i/>
          <w:iCs/>
          <w:color w:val="24231C"/>
          <w:sz w:val="18"/>
          <w:szCs w:val="18"/>
        </w:rPr>
        <w:t>6</w:t>
      </w:r>
    </w:p>
    <w:p w14:paraId="1E65777A" w14:textId="54204FDD" w:rsidR="00227E9C" w:rsidRPr="009A14C2" w:rsidRDefault="00137FFD" w:rsidP="001F2049">
      <w:pPr>
        <w:widowControl w:val="0"/>
        <w:autoSpaceDE w:val="0"/>
        <w:autoSpaceDN w:val="0"/>
        <w:adjustRightInd w:val="0"/>
        <w:spacing w:before="12"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130F08"/>
          <w:sz w:val="21"/>
          <w:szCs w:val="21"/>
        </w:rPr>
        <w:t xml:space="preserve">Our </w:t>
      </w:r>
      <w:r w:rsidRPr="009A14C2">
        <w:rPr>
          <w:rFonts w:ascii="Times New Roman" w:hAnsi="Times New Roman" w:cs="Times New Roman"/>
          <w:i/>
          <w:iCs/>
          <w:color w:val="24231C"/>
          <w:sz w:val="21"/>
          <w:szCs w:val="21"/>
        </w:rPr>
        <w:t>Spiritual</w:t>
      </w:r>
      <w:r w:rsidR="003820D4" w:rsidRPr="009A14C2">
        <w:rPr>
          <w:rFonts w:ascii="Times New Roman" w:hAnsi="Times New Roman" w:cs="Times New Roman"/>
          <w:i/>
          <w:iCs/>
          <w:color w:val="24231C"/>
          <w:sz w:val="21"/>
          <w:szCs w:val="21"/>
        </w:rPr>
        <w:t xml:space="preserve"> </w:t>
      </w:r>
      <w:r w:rsidRPr="009A14C2">
        <w:rPr>
          <w:rFonts w:ascii="Times New Roman" w:hAnsi="Times New Roman" w:cs="Times New Roman"/>
          <w:i/>
          <w:iCs/>
          <w:color w:val="24231C"/>
          <w:sz w:val="21"/>
          <w:szCs w:val="21"/>
        </w:rPr>
        <w:t>Anthropology: The Self and the Soul</w:t>
      </w:r>
    </w:p>
    <w:p w14:paraId="35A55405" w14:textId="77777777" w:rsidR="00227E9C" w:rsidRPr="009A14C2" w:rsidRDefault="00137FFD" w:rsidP="001F2049">
      <w:pPr>
        <w:widowControl w:val="0"/>
        <w:autoSpaceDE w:val="0"/>
        <w:autoSpaceDN w:val="0"/>
        <w:adjustRightInd w:val="0"/>
        <w:spacing w:before="6"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4231C"/>
          <w:sz w:val="18"/>
          <w:szCs w:val="18"/>
        </w:rPr>
        <w:t>pp. 159-75</w:t>
      </w:r>
    </w:p>
    <w:p w14:paraId="22950F59" w14:textId="758511E9" w:rsidR="00227E9C" w:rsidRPr="009A14C2" w:rsidRDefault="00137FFD" w:rsidP="001F2049">
      <w:pPr>
        <w:widowControl w:val="0"/>
        <w:autoSpaceDE w:val="0"/>
        <w:autoSpaceDN w:val="0"/>
        <w:adjustRightInd w:val="0"/>
        <w:spacing w:before="88"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36342D"/>
          <w:sz w:val="15"/>
          <w:szCs w:val="15"/>
        </w:rPr>
        <w:t>1.</w:t>
      </w:r>
      <w:r w:rsidR="003820D4" w:rsidRPr="009A14C2">
        <w:rPr>
          <w:rFonts w:ascii="Times New Roman" w:hAnsi="Times New Roman" w:cs="Times New Roman"/>
          <w:color w:val="36342D"/>
          <w:sz w:val="15"/>
          <w:szCs w:val="15"/>
        </w:rPr>
        <w:t xml:space="preserve"> </w:t>
      </w:r>
      <w:r w:rsidRPr="009A14C2">
        <w:rPr>
          <w:rFonts w:ascii="Times New Roman" w:hAnsi="Times New Roman" w:cs="Times New Roman"/>
          <w:color w:val="24231C"/>
          <w:sz w:val="18"/>
          <w:szCs w:val="18"/>
        </w:rPr>
        <w:t xml:space="preserve">Frankl, </w:t>
      </w:r>
      <w:r w:rsidRPr="009A14C2">
        <w:rPr>
          <w:rFonts w:ascii="Times New Roman" w:hAnsi="Times New Roman" w:cs="Times New Roman"/>
          <w:i/>
          <w:iCs/>
          <w:color w:val="24231C"/>
          <w:sz w:val="19"/>
          <w:szCs w:val="19"/>
        </w:rPr>
        <w:t xml:space="preserve">Unconscious God,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5"/>
          <w:szCs w:val="15"/>
        </w:rPr>
        <w:t>65.</w:t>
      </w:r>
    </w:p>
    <w:p w14:paraId="4B7A8067" w14:textId="4805AC46"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color w:val="24231C"/>
          <w:sz w:val="15"/>
          <w:szCs w:val="15"/>
        </w:rPr>
        <w:t xml:space="preserve">2 </w:t>
      </w:r>
      <w:r w:rsidRPr="009A14C2">
        <w:rPr>
          <w:rFonts w:ascii="Times New Roman" w:hAnsi="Times New Roman" w:cs="Times New Roman"/>
          <w:color w:val="5B594D"/>
          <w:sz w:val="15"/>
          <w:szCs w:val="15"/>
        </w:rPr>
        <w:t>.</w:t>
      </w:r>
      <w:r w:rsidR="003820D4" w:rsidRPr="009A14C2">
        <w:rPr>
          <w:rFonts w:ascii="Times New Roman" w:hAnsi="Times New Roman" w:cs="Times New Roman"/>
          <w:color w:val="5B594D"/>
          <w:sz w:val="15"/>
          <w:szCs w:val="15"/>
        </w:rPr>
        <w:t xml:space="preserve"> </w:t>
      </w:r>
      <w:r w:rsidRPr="009A14C2">
        <w:rPr>
          <w:rFonts w:ascii="Times New Roman" w:hAnsi="Times New Roman" w:cs="Times New Roman"/>
          <w:color w:val="24231C"/>
          <w:sz w:val="18"/>
          <w:szCs w:val="18"/>
        </w:rPr>
        <w:t xml:space="preserve">Sullivan, </w:t>
      </w:r>
      <w:r w:rsidRPr="009A14C2">
        <w:rPr>
          <w:rFonts w:ascii="Times New Roman" w:hAnsi="Times New Roman" w:cs="Times New Roman"/>
          <w:i/>
          <w:iCs/>
          <w:color w:val="24231C"/>
          <w:sz w:val="19"/>
          <w:szCs w:val="19"/>
        </w:rPr>
        <w:t>Conceptions of Modern Psychiatry.</w:t>
      </w:r>
    </w:p>
    <w:p w14:paraId="359CDCAA" w14:textId="43181006"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36342D"/>
          <w:sz w:val="18"/>
          <w:szCs w:val="18"/>
        </w:rPr>
        <w:t>3.</w:t>
      </w:r>
      <w:r w:rsidR="003820D4" w:rsidRPr="009A14C2">
        <w:rPr>
          <w:rFonts w:ascii="Times New Roman" w:hAnsi="Times New Roman" w:cs="Times New Roman"/>
          <w:color w:val="36342D"/>
          <w:sz w:val="18"/>
          <w:szCs w:val="18"/>
        </w:rPr>
        <w:t xml:space="preserve"> </w:t>
      </w:r>
      <w:r w:rsidRPr="009A14C2">
        <w:rPr>
          <w:rFonts w:ascii="Times New Roman" w:hAnsi="Times New Roman" w:cs="Times New Roman"/>
          <w:color w:val="24231C"/>
          <w:sz w:val="18"/>
          <w:szCs w:val="18"/>
        </w:rPr>
        <w:t xml:space="preserve">See James, </w:t>
      </w:r>
      <w:r w:rsidRPr="009A14C2">
        <w:rPr>
          <w:rFonts w:ascii="Times New Roman" w:hAnsi="Times New Roman" w:cs="Times New Roman"/>
          <w:i/>
          <w:iCs/>
          <w:color w:val="24231C"/>
          <w:sz w:val="19"/>
          <w:szCs w:val="19"/>
        </w:rPr>
        <w:t xml:space="preserve">Principles </w:t>
      </w:r>
      <w:r w:rsidRPr="009A14C2">
        <w:rPr>
          <w:rFonts w:ascii="Times New Roman" w:hAnsi="Times New Roman" w:cs="Times New Roman"/>
          <w:i/>
          <w:iCs/>
          <w:color w:val="36342D"/>
          <w:sz w:val="19"/>
          <w:szCs w:val="19"/>
        </w:rPr>
        <w:t xml:space="preserve">of </w:t>
      </w:r>
      <w:r w:rsidRPr="009A14C2">
        <w:rPr>
          <w:rFonts w:ascii="Times New Roman" w:hAnsi="Times New Roman" w:cs="Times New Roman"/>
          <w:i/>
          <w:iCs/>
          <w:color w:val="24231C"/>
          <w:sz w:val="19"/>
          <w:szCs w:val="19"/>
        </w:rPr>
        <w:t xml:space="preserve">Psychology, </w:t>
      </w:r>
      <w:r w:rsidRPr="009A14C2">
        <w:rPr>
          <w:rFonts w:ascii="Times New Roman" w:hAnsi="Times New Roman" w:cs="Times New Roman"/>
          <w:color w:val="24231C"/>
          <w:sz w:val="18"/>
          <w:szCs w:val="18"/>
        </w:rPr>
        <w:t xml:space="preserve">vol. </w:t>
      </w:r>
      <w:r w:rsidRPr="009A14C2">
        <w:rPr>
          <w:rFonts w:ascii="Times New Roman" w:hAnsi="Times New Roman" w:cs="Times New Roman"/>
          <w:color w:val="24231C"/>
          <w:sz w:val="17"/>
          <w:szCs w:val="17"/>
        </w:rPr>
        <w:t xml:space="preserve">1, </w:t>
      </w:r>
      <w:r w:rsidRPr="009A14C2">
        <w:rPr>
          <w:rFonts w:ascii="Times New Roman" w:hAnsi="Times New Roman" w:cs="Times New Roman"/>
          <w:color w:val="24231C"/>
          <w:sz w:val="18"/>
          <w:szCs w:val="18"/>
        </w:rPr>
        <w:t xml:space="preserve">chapter </w:t>
      </w:r>
      <w:r w:rsidRPr="009A14C2">
        <w:rPr>
          <w:rFonts w:ascii="Times New Roman" w:hAnsi="Times New Roman" w:cs="Times New Roman"/>
          <w:color w:val="24231C"/>
          <w:sz w:val="17"/>
          <w:szCs w:val="17"/>
        </w:rPr>
        <w:t>10.</w:t>
      </w:r>
    </w:p>
    <w:p w14:paraId="5DCA3927" w14:textId="7B3660DD" w:rsidR="00227E9C" w:rsidRPr="009A14C2" w:rsidRDefault="00137FFD" w:rsidP="001F2049">
      <w:pPr>
        <w:widowControl w:val="0"/>
        <w:autoSpaceDE w:val="0"/>
        <w:autoSpaceDN w:val="0"/>
        <w:adjustRightInd w:val="0"/>
        <w:spacing w:after="0" w:line="216" w:lineRule="exact"/>
        <w:rPr>
          <w:rFonts w:ascii="Times New Roman" w:hAnsi="Times New Roman" w:cs="Times New Roman"/>
          <w:color w:val="000000"/>
          <w:sz w:val="15"/>
          <w:szCs w:val="15"/>
        </w:rPr>
      </w:pPr>
      <w:r w:rsidRPr="009A14C2">
        <w:rPr>
          <w:rFonts w:ascii="Times New Roman" w:hAnsi="Times New Roman" w:cs="Times New Roman"/>
          <w:color w:val="36342D"/>
          <w:sz w:val="15"/>
          <w:szCs w:val="15"/>
        </w:rPr>
        <w:t>4</w:t>
      </w:r>
      <w:r w:rsidRPr="009A14C2">
        <w:rPr>
          <w:rFonts w:ascii="Times New Roman" w:hAnsi="Times New Roman" w:cs="Times New Roman"/>
          <w:color w:val="5B594D"/>
          <w:sz w:val="15"/>
          <w:szCs w:val="15"/>
        </w:rPr>
        <w:t>.</w:t>
      </w:r>
      <w:r w:rsidR="003820D4" w:rsidRPr="009A14C2">
        <w:rPr>
          <w:rFonts w:ascii="Times New Roman" w:hAnsi="Times New Roman" w:cs="Times New Roman"/>
          <w:color w:val="5B594D"/>
          <w:sz w:val="15"/>
          <w:szCs w:val="15"/>
        </w:rPr>
        <w:t xml:space="preserve"> </w:t>
      </w:r>
      <w:r w:rsidRPr="009A14C2">
        <w:rPr>
          <w:rFonts w:ascii="Times New Roman" w:hAnsi="Times New Roman" w:cs="Times New Roman"/>
          <w:color w:val="24231C"/>
          <w:sz w:val="18"/>
          <w:szCs w:val="18"/>
        </w:rPr>
        <w:t xml:space="preserve">Allport, </w:t>
      </w:r>
      <w:r w:rsidRPr="009A14C2">
        <w:rPr>
          <w:rFonts w:ascii="Times New Roman" w:hAnsi="Times New Roman" w:cs="Times New Roman"/>
          <w:i/>
          <w:iCs/>
          <w:color w:val="24231C"/>
          <w:sz w:val="19"/>
          <w:szCs w:val="19"/>
        </w:rPr>
        <w:t xml:space="preserve">Becoming,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5"/>
          <w:szCs w:val="15"/>
        </w:rPr>
        <w:t>56.</w:t>
      </w:r>
    </w:p>
    <w:p w14:paraId="31FF6D61" w14:textId="53CC4B44"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4231C"/>
          <w:sz w:val="18"/>
          <w:szCs w:val="18"/>
        </w:rPr>
        <w:t>5</w:t>
      </w:r>
      <w:r w:rsidRPr="009A14C2">
        <w:rPr>
          <w:rFonts w:ascii="Times New Roman" w:hAnsi="Times New Roman" w:cs="Times New Roman"/>
          <w:color w:val="5B594D"/>
          <w:sz w:val="18"/>
          <w:szCs w:val="18"/>
        </w:rPr>
        <w:t>.</w:t>
      </w:r>
      <w:r w:rsidR="003820D4" w:rsidRPr="009A14C2">
        <w:rPr>
          <w:rFonts w:ascii="Times New Roman" w:hAnsi="Times New Roman" w:cs="Times New Roman"/>
          <w:color w:val="5B594D"/>
          <w:sz w:val="18"/>
          <w:szCs w:val="18"/>
        </w:rPr>
        <w:t xml:space="preserve"> </w:t>
      </w:r>
      <w:r w:rsidRPr="009A14C2">
        <w:rPr>
          <w:rFonts w:ascii="Times New Roman" w:hAnsi="Times New Roman" w:cs="Times New Roman"/>
          <w:color w:val="24231C"/>
          <w:sz w:val="18"/>
          <w:szCs w:val="18"/>
        </w:rPr>
        <w:t>ibid.</w:t>
      </w:r>
    </w:p>
    <w:p w14:paraId="2F13DE68" w14:textId="35C23629" w:rsidR="00227E9C" w:rsidRPr="009A14C2" w:rsidRDefault="00137FFD" w:rsidP="001F2049">
      <w:pPr>
        <w:widowControl w:val="0"/>
        <w:autoSpaceDE w:val="0"/>
        <w:autoSpaceDN w:val="0"/>
        <w:adjustRightInd w:val="0"/>
        <w:spacing w:after="0" w:line="197" w:lineRule="exact"/>
        <w:rPr>
          <w:rFonts w:ascii="Times New Roman" w:hAnsi="Times New Roman" w:cs="Times New Roman"/>
          <w:color w:val="000000"/>
          <w:sz w:val="17"/>
          <w:szCs w:val="17"/>
        </w:rPr>
      </w:pPr>
      <w:r w:rsidRPr="009A14C2">
        <w:rPr>
          <w:rFonts w:ascii="Times New Roman" w:hAnsi="Times New Roman" w:cs="Times New Roman"/>
          <w:color w:val="36342D"/>
          <w:sz w:val="18"/>
          <w:szCs w:val="18"/>
        </w:rPr>
        <w:t>6.</w:t>
      </w:r>
      <w:r w:rsidR="003820D4" w:rsidRPr="009A14C2">
        <w:rPr>
          <w:rFonts w:ascii="Times New Roman" w:hAnsi="Times New Roman" w:cs="Times New Roman"/>
          <w:color w:val="36342D"/>
          <w:sz w:val="18"/>
          <w:szCs w:val="18"/>
        </w:rPr>
        <w:t xml:space="preserve"> </w:t>
      </w:r>
      <w:r w:rsidRPr="009A14C2">
        <w:rPr>
          <w:rFonts w:ascii="Times New Roman" w:hAnsi="Times New Roman" w:cs="Times New Roman"/>
          <w:color w:val="24231C"/>
          <w:sz w:val="18"/>
          <w:szCs w:val="18"/>
        </w:rPr>
        <w:t xml:space="preserve">Watson, </w:t>
      </w:r>
      <w:r w:rsidRPr="009A14C2">
        <w:rPr>
          <w:rFonts w:ascii="Times New Roman" w:hAnsi="Times New Roman" w:cs="Times New Roman"/>
          <w:color w:val="36342D"/>
          <w:sz w:val="18"/>
          <w:szCs w:val="18"/>
        </w:rPr>
        <w:t xml:space="preserve">'Personality' </w:t>
      </w:r>
      <w:r w:rsidRPr="009A14C2">
        <w:rPr>
          <w:rFonts w:ascii="Times New Roman" w:hAnsi="Times New Roman" w:cs="Times New Roman"/>
          <w:color w:val="24231C"/>
          <w:sz w:val="18"/>
          <w:szCs w:val="18"/>
        </w:rPr>
        <w:t xml:space="preserve">in </w:t>
      </w:r>
      <w:r w:rsidRPr="009A14C2">
        <w:rPr>
          <w:rFonts w:ascii="Times New Roman" w:hAnsi="Times New Roman" w:cs="Times New Roman"/>
          <w:i/>
          <w:iCs/>
          <w:color w:val="24231C"/>
          <w:sz w:val="19"/>
          <w:szCs w:val="19"/>
        </w:rPr>
        <w:t xml:space="preserve">Great Ideas in Psychology,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7"/>
          <w:szCs w:val="17"/>
        </w:rPr>
        <w:t>404</w:t>
      </w:r>
      <w:r w:rsidRPr="009A14C2">
        <w:rPr>
          <w:rFonts w:ascii="Times New Roman" w:hAnsi="Times New Roman" w:cs="Times New Roman"/>
          <w:color w:val="5B594D"/>
          <w:sz w:val="17"/>
          <w:szCs w:val="17"/>
        </w:rPr>
        <w:t>.</w:t>
      </w:r>
    </w:p>
    <w:p w14:paraId="28481027" w14:textId="723525FE" w:rsidR="00227E9C" w:rsidRPr="009A14C2" w:rsidRDefault="00137FFD" w:rsidP="001F2049">
      <w:pPr>
        <w:widowControl w:val="0"/>
        <w:autoSpaceDE w:val="0"/>
        <w:autoSpaceDN w:val="0"/>
        <w:adjustRightInd w:val="0"/>
        <w:spacing w:after="0" w:line="199" w:lineRule="exact"/>
        <w:jc w:val="center"/>
        <w:rPr>
          <w:rFonts w:ascii="Times New Roman" w:hAnsi="Times New Roman" w:cs="Times New Roman"/>
          <w:color w:val="000000"/>
          <w:sz w:val="19"/>
          <w:szCs w:val="19"/>
        </w:rPr>
      </w:pPr>
      <w:r w:rsidRPr="009A14C2">
        <w:rPr>
          <w:rFonts w:ascii="Times New Roman" w:hAnsi="Times New Roman" w:cs="Times New Roman"/>
          <w:color w:val="36342D"/>
          <w:sz w:val="15"/>
          <w:szCs w:val="15"/>
        </w:rPr>
        <w:t xml:space="preserve">7 </w:t>
      </w:r>
      <w:r w:rsidRPr="009A14C2">
        <w:rPr>
          <w:rFonts w:ascii="Times New Roman" w:hAnsi="Times New Roman" w:cs="Times New Roman"/>
          <w:color w:val="5B594D"/>
          <w:sz w:val="15"/>
          <w:szCs w:val="15"/>
        </w:rPr>
        <w:t>.</w:t>
      </w:r>
      <w:r w:rsidR="003820D4" w:rsidRPr="009A14C2">
        <w:rPr>
          <w:rFonts w:ascii="Times New Roman" w:hAnsi="Times New Roman" w:cs="Times New Roman"/>
          <w:color w:val="5B594D"/>
          <w:sz w:val="15"/>
          <w:szCs w:val="15"/>
        </w:rPr>
        <w:t xml:space="preserve"> </w:t>
      </w:r>
      <w:r w:rsidRPr="009A14C2">
        <w:rPr>
          <w:rFonts w:ascii="Arial" w:hAnsi="Arial"/>
          <w:color w:val="24231C"/>
          <w:sz w:val="16"/>
          <w:szCs w:val="16"/>
        </w:rPr>
        <w:t xml:space="preserve">D. </w:t>
      </w:r>
      <w:r w:rsidRPr="009A14C2">
        <w:rPr>
          <w:rFonts w:ascii="Times New Roman" w:hAnsi="Times New Roman" w:cs="Times New Roman"/>
          <w:color w:val="24231C"/>
          <w:sz w:val="18"/>
          <w:szCs w:val="18"/>
        </w:rPr>
        <w:t xml:space="preserve">Barrett in </w:t>
      </w:r>
      <w:r w:rsidRPr="009A14C2">
        <w:rPr>
          <w:rFonts w:ascii="Times New Roman" w:hAnsi="Times New Roman" w:cs="Times New Roman"/>
          <w:color w:val="36342D"/>
          <w:sz w:val="18"/>
          <w:szCs w:val="18"/>
        </w:rPr>
        <w:t xml:space="preserve">'World </w:t>
      </w:r>
      <w:r w:rsidRPr="009A14C2">
        <w:rPr>
          <w:rFonts w:ascii="Times New Roman" w:hAnsi="Times New Roman" w:cs="Times New Roman"/>
          <w:color w:val="24231C"/>
          <w:sz w:val="18"/>
          <w:szCs w:val="18"/>
        </w:rPr>
        <w:t xml:space="preserve">Religious Statistics' of the </w:t>
      </w:r>
      <w:r w:rsidRPr="009A14C2">
        <w:rPr>
          <w:rFonts w:ascii="Times New Roman" w:hAnsi="Times New Roman" w:cs="Times New Roman"/>
          <w:i/>
          <w:iCs/>
          <w:color w:val="24231C"/>
          <w:sz w:val="19"/>
          <w:szCs w:val="19"/>
        </w:rPr>
        <w:t>Britannica</w:t>
      </w:r>
      <w:r w:rsidR="003820D4" w:rsidRPr="009A14C2">
        <w:rPr>
          <w:rFonts w:ascii="Times New Roman" w:hAnsi="Times New Roman" w:cs="Times New Roman"/>
          <w:i/>
          <w:iCs/>
          <w:color w:val="24231C"/>
          <w:sz w:val="19"/>
          <w:szCs w:val="19"/>
        </w:rPr>
        <w:t xml:space="preserve"> </w:t>
      </w:r>
      <w:r w:rsidRPr="009A14C2">
        <w:rPr>
          <w:rFonts w:ascii="Times New Roman" w:hAnsi="Times New Roman" w:cs="Times New Roman"/>
          <w:i/>
          <w:iCs/>
          <w:color w:val="24231C"/>
          <w:sz w:val="19"/>
          <w:szCs w:val="19"/>
        </w:rPr>
        <w:t xml:space="preserve">Book </w:t>
      </w:r>
      <w:r w:rsidRPr="009A14C2">
        <w:rPr>
          <w:rFonts w:ascii="Times New Roman" w:hAnsi="Times New Roman" w:cs="Times New Roman"/>
          <w:i/>
          <w:iCs/>
          <w:color w:val="36342D"/>
          <w:sz w:val="19"/>
          <w:szCs w:val="19"/>
        </w:rPr>
        <w:t xml:space="preserve">of </w:t>
      </w:r>
      <w:r w:rsidRPr="009A14C2">
        <w:rPr>
          <w:rFonts w:ascii="Times New Roman" w:hAnsi="Times New Roman" w:cs="Times New Roman"/>
          <w:i/>
          <w:iCs/>
          <w:color w:val="24231C"/>
          <w:sz w:val="19"/>
          <w:szCs w:val="19"/>
        </w:rPr>
        <w:t>the Year,</w:t>
      </w:r>
    </w:p>
    <w:p w14:paraId="6FA06FDF" w14:textId="2427CD94" w:rsidR="00227E9C" w:rsidRPr="009A14C2" w:rsidRDefault="00137FFD" w:rsidP="001F2049">
      <w:pPr>
        <w:widowControl w:val="0"/>
        <w:autoSpaceDE w:val="0"/>
        <w:autoSpaceDN w:val="0"/>
        <w:adjustRightInd w:val="0"/>
        <w:spacing w:before="2" w:after="0" w:line="240" w:lineRule="auto"/>
        <w:ind w:firstLine="4"/>
        <w:rPr>
          <w:rFonts w:ascii="Times New Roman" w:hAnsi="Times New Roman" w:cs="Times New Roman"/>
          <w:color w:val="000000"/>
          <w:sz w:val="18"/>
          <w:szCs w:val="18"/>
        </w:rPr>
      </w:pPr>
      <w:r w:rsidRPr="009A14C2">
        <w:rPr>
          <w:rFonts w:ascii="Times New Roman" w:hAnsi="Times New Roman" w:cs="Times New Roman"/>
          <w:color w:val="24231C"/>
          <w:sz w:val="17"/>
          <w:szCs w:val="17"/>
        </w:rPr>
        <w:t xml:space="preserve">1988, </w:t>
      </w:r>
      <w:r w:rsidRPr="009A14C2">
        <w:rPr>
          <w:rFonts w:ascii="Times New Roman" w:hAnsi="Times New Roman" w:cs="Times New Roman"/>
          <w:color w:val="24231C"/>
          <w:sz w:val="18"/>
          <w:szCs w:val="18"/>
        </w:rPr>
        <w:t>p</w:t>
      </w:r>
      <w:r w:rsidRPr="009A14C2">
        <w:rPr>
          <w:rFonts w:ascii="Times New Roman" w:hAnsi="Times New Roman" w:cs="Times New Roman"/>
          <w:color w:val="5B594D"/>
          <w:sz w:val="18"/>
          <w:szCs w:val="18"/>
        </w:rPr>
        <w:t xml:space="preserve">. </w:t>
      </w:r>
      <w:r w:rsidRPr="009A14C2">
        <w:rPr>
          <w:rFonts w:ascii="Times New Roman" w:hAnsi="Times New Roman" w:cs="Times New Roman"/>
          <w:color w:val="24231C"/>
          <w:sz w:val="17"/>
          <w:szCs w:val="17"/>
        </w:rPr>
        <w:t xml:space="preserve">303 </w:t>
      </w:r>
      <w:r w:rsidRPr="009A14C2">
        <w:rPr>
          <w:rFonts w:ascii="Times New Roman" w:hAnsi="Times New Roman" w:cs="Times New Roman"/>
          <w:color w:val="36342D"/>
          <w:sz w:val="18"/>
          <w:szCs w:val="18"/>
        </w:rPr>
        <w:t xml:space="preserve">states </w:t>
      </w:r>
      <w:r w:rsidRPr="009A14C2">
        <w:rPr>
          <w:rFonts w:ascii="Times New Roman" w:hAnsi="Times New Roman" w:cs="Times New Roman"/>
          <w:color w:val="24231C"/>
          <w:sz w:val="18"/>
          <w:szCs w:val="18"/>
        </w:rPr>
        <w:t xml:space="preserve">that next to Christianity, the </w:t>
      </w:r>
      <w:r w:rsidR="000770C5">
        <w:rPr>
          <w:rFonts w:ascii="Times New Roman" w:hAnsi="Times New Roman" w:cs="Times New Roman"/>
          <w:color w:val="24231C"/>
          <w:sz w:val="18"/>
          <w:szCs w:val="18"/>
        </w:rPr>
        <w:t>Bahá'í</w:t>
      </w:r>
      <w:r w:rsidRPr="009A14C2">
        <w:rPr>
          <w:rFonts w:ascii="Times New Roman" w:hAnsi="Times New Roman" w:cs="Times New Roman"/>
          <w:color w:val="24231C"/>
          <w:sz w:val="18"/>
          <w:szCs w:val="18"/>
        </w:rPr>
        <w:t xml:space="preserve"> Faith is the most widely disseminated religion in the world.</w:t>
      </w:r>
    </w:p>
    <w:p w14:paraId="78F0B7B1" w14:textId="77777777" w:rsidR="00227E9C" w:rsidRPr="009A14C2" w:rsidRDefault="00227E9C" w:rsidP="001F2049">
      <w:pPr>
        <w:widowControl w:val="0"/>
        <w:autoSpaceDE w:val="0"/>
        <w:autoSpaceDN w:val="0"/>
        <w:adjustRightInd w:val="0"/>
        <w:spacing w:before="4" w:after="0" w:line="160" w:lineRule="exact"/>
        <w:rPr>
          <w:rFonts w:ascii="Times New Roman" w:hAnsi="Times New Roman" w:cs="Times New Roman"/>
          <w:color w:val="000000"/>
          <w:sz w:val="16"/>
          <w:szCs w:val="16"/>
        </w:rPr>
      </w:pPr>
    </w:p>
    <w:p w14:paraId="45C400E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B6384A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6342D"/>
          <w:sz w:val="17"/>
          <w:szCs w:val="17"/>
        </w:rPr>
        <w:t>299</w:t>
      </w:r>
    </w:p>
    <w:p w14:paraId="7164F363" w14:textId="28EA667D" w:rsidR="00227E9C" w:rsidRPr="009A14C2" w:rsidRDefault="006B38EF" w:rsidP="001F2049">
      <w:pPr>
        <w:widowControl w:val="0"/>
        <w:autoSpaceDE w:val="0"/>
        <w:autoSpaceDN w:val="0"/>
        <w:adjustRightInd w:val="0"/>
        <w:spacing w:before="84"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7"/>
          <w:szCs w:val="17"/>
        </w:rPr>
        <w:br w:type="page"/>
      </w:r>
      <w:r w:rsidR="00137FFD" w:rsidRPr="009A14C2">
        <w:rPr>
          <w:rFonts w:ascii="Times New Roman" w:hAnsi="Times New Roman" w:cs="Times New Roman"/>
          <w:color w:val="2A2A21"/>
          <w:sz w:val="15"/>
          <w:szCs w:val="15"/>
        </w:rPr>
        <w:t xml:space="preserve">NOTES </w:t>
      </w:r>
      <w:r w:rsidR="00137FFD" w:rsidRPr="009A14C2">
        <w:rPr>
          <w:rFonts w:ascii="Times New Roman" w:hAnsi="Times New Roman" w:cs="Times New Roman"/>
          <w:color w:val="2A2A21"/>
          <w:sz w:val="18"/>
          <w:szCs w:val="18"/>
        </w:rPr>
        <w:t xml:space="preserve">&amp; </w:t>
      </w:r>
      <w:r w:rsidR="00137FFD" w:rsidRPr="009A14C2">
        <w:rPr>
          <w:rFonts w:ascii="Times New Roman" w:hAnsi="Times New Roman" w:cs="Times New Roman"/>
          <w:color w:val="2A2A21"/>
          <w:sz w:val="15"/>
          <w:szCs w:val="15"/>
        </w:rPr>
        <w:t xml:space="preserve">REFERENCES, </w:t>
      </w:r>
      <w:r w:rsidR="00137FFD" w:rsidRPr="009A14C2">
        <w:rPr>
          <w:rFonts w:ascii="Times New Roman" w:hAnsi="Times New Roman" w:cs="Times New Roman"/>
          <w:color w:val="2A2A21"/>
          <w:sz w:val="17"/>
          <w:szCs w:val="17"/>
        </w:rPr>
        <w:t xml:space="preserve">pp. </w:t>
      </w:r>
      <w:r w:rsidR="00137FFD" w:rsidRPr="009A14C2">
        <w:rPr>
          <w:rFonts w:ascii="Times New Roman" w:hAnsi="Times New Roman" w:cs="Times New Roman"/>
          <w:color w:val="2A2A21"/>
          <w:sz w:val="15"/>
          <w:szCs w:val="15"/>
        </w:rPr>
        <w:t>159-75.</w:t>
      </w:r>
    </w:p>
    <w:p w14:paraId="48DA0544" w14:textId="3E2AEEA9" w:rsidR="00227E9C" w:rsidRPr="009A14C2" w:rsidRDefault="00137FFD" w:rsidP="001F2049">
      <w:pPr>
        <w:widowControl w:val="0"/>
        <w:autoSpaceDE w:val="0"/>
        <w:autoSpaceDN w:val="0"/>
        <w:adjustRightInd w:val="0"/>
        <w:spacing w:before="53" w:after="0" w:line="240" w:lineRule="auto"/>
        <w:rPr>
          <w:rFonts w:ascii="Times New Roman" w:hAnsi="Times New Roman" w:cs="Times New Roman"/>
          <w:color w:val="000000"/>
          <w:sz w:val="17"/>
          <w:szCs w:val="17"/>
        </w:rPr>
      </w:pPr>
      <w:r w:rsidRPr="009A14C2">
        <w:rPr>
          <w:rFonts w:ascii="Times New Roman" w:hAnsi="Times New Roman" w:cs="Times New Roman"/>
          <w:color w:val="2A2A21"/>
          <w:sz w:val="17"/>
          <w:szCs w:val="17"/>
        </w:rPr>
        <w:t>8.</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Paul Tillich, </w:t>
      </w:r>
      <w:r w:rsidRPr="009A14C2">
        <w:rPr>
          <w:rFonts w:ascii="Times New Roman" w:hAnsi="Times New Roman" w:cs="Times New Roman"/>
          <w:i/>
          <w:iCs/>
          <w:color w:val="2A2A21"/>
          <w:sz w:val="19"/>
          <w:szCs w:val="19"/>
        </w:rPr>
        <w:t xml:space="preserve">Perspectives, </w:t>
      </w:r>
      <w:r w:rsidRPr="009A14C2">
        <w:rPr>
          <w:rFonts w:ascii="Times New Roman" w:hAnsi="Times New Roman" w:cs="Times New Roman"/>
          <w:color w:val="2A2A21"/>
          <w:sz w:val="17"/>
          <w:szCs w:val="17"/>
        </w:rPr>
        <w:t>p. 119.</w:t>
      </w:r>
    </w:p>
    <w:p w14:paraId="6F08D58C" w14:textId="1250CB81"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D3B33"/>
          <w:sz w:val="16"/>
          <w:szCs w:val="16"/>
        </w:rPr>
        <w:t>9</w:t>
      </w:r>
      <w:r w:rsidRPr="009A14C2">
        <w:rPr>
          <w:rFonts w:ascii="Times New Roman" w:hAnsi="Times New Roman" w:cs="Times New Roman"/>
          <w:color w:val="6B6759"/>
          <w:sz w:val="16"/>
          <w:szCs w:val="16"/>
        </w:rPr>
        <w:t>.</w:t>
      </w:r>
      <w:r w:rsidR="003820D4" w:rsidRPr="009A14C2">
        <w:rPr>
          <w:rFonts w:ascii="Times New Roman" w:hAnsi="Times New Roman" w:cs="Times New Roman"/>
          <w:color w:val="6B6759"/>
          <w:sz w:val="16"/>
          <w:szCs w:val="16"/>
        </w:rPr>
        <w:t xml:space="preserve"> </w:t>
      </w:r>
      <w:r w:rsidRPr="009A14C2">
        <w:rPr>
          <w:rFonts w:ascii="Times New Roman" w:hAnsi="Times New Roman" w:cs="Times New Roman"/>
          <w:color w:val="2A2A21"/>
          <w:sz w:val="17"/>
          <w:szCs w:val="17"/>
        </w:rPr>
        <w:t>Letter</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written on behalf of Shoghi</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Effendi,</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i/>
          <w:iCs/>
          <w:color w:val="2A2A21"/>
          <w:sz w:val="19"/>
          <w:szCs w:val="19"/>
        </w:rPr>
        <w:t xml:space="preserve">Lights, </w:t>
      </w:r>
      <w:r w:rsidRPr="009A14C2">
        <w:rPr>
          <w:rFonts w:ascii="Times New Roman" w:hAnsi="Times New Roman" w:cs="Times New Roman"/>
          <w:color w:val="2A2A21"/>
          <w:sz w:val="17"/>
          <w:szCs w:val="17"/>
        </w:rPr>
        <w:t>no. 386, p. 113.</w:t>
      </w:r>
    </w:p>
    <w:p w14:paraId="40F53F84" w14:textId="340FDCB5" w:rsidR="00227E9C" w:rsidRPr="009A14C2" w:rsidRDefault="00137FFD" w:rsidP="001F2049">
      <w:pPr>
        <w:widowControl w:val="0"/>
        <w:autoSpaceDE w:val="0"/>
        <w:autoSpaceDN w:val="0"/>
        <w:adjustRightInd w:val="0"/>
        <w:spacing w:after="0" w:line="206" w:lineRule="exact"/>
        <w:ind w:hanging="312"/>
        <w:jc w:val="both"/>
        <w:rPr>
          <w:rFonts w:ascii="Times New Roman" w:hAnsi="Times New Roman" w:cs="Times New Roman"/>
          <w:color w:val="000000"/>
          <w:sz w:val="17"/>
          <w:szCs w:val="17"/>
        </w:rPr>
      </w:pPr>
      <w:r w:rsidRPr="009A14C2">
        <w:rPr>
          <w:rFonts w:ascii="Times New Roman" w:hAnsi="Times New Roman" w:cs="Times New Roman"/>
          <w:color w:val="2A2A21"/>
          <w:sz w:val="15"/>
          <w:szCs w:val="15"/>
        </w:rPr>
        <w:t>10.</w:t>
      </w:r>
      <w:r w:rsidR="003820D4" w:rsidRPr="009A14C2">
        <w:rPr>
          <w:rFonts w:ascii="Times New Roman" w:hAnsi="Times New Roman" w:cs="Times New Roman"/>
          <w:color w:val="2A2A21"/>
          <w:sz w:val="15"/>
          <w:szCs w:val="15"/>
        </w:rPr>
        <w:t xml:space="preserve"> </w:t>
      </w:r>
      <w:r w:rsidRPr="009A14C2">
        <w:rPr>
          <w:rFonts w:ascii="Times New Roman" w:hAnsi="Times New Roman" w:cs="Times New Roman"/>
          <w:color w:val="2A2A21"/>
          <w:sz w:val="17"/>
          <w:szCs w:val="17"/>
        </w:rPr>
        <w:t xml:space="preserve">For a concise explanation of Freud's tripartite structure of personality see Hall and Lindzey, eds., </w:t>
      </w:r>
      <w:r w:rsidRPr="009A14C2">
        <w:rPr>
          <w:rFonts w:ascii="Times New Roman" w:hAnsi="Times New Roman" w:cs="Times New Roman"/>
          <w:color w:val="3D3B33"/>
          <w:sz w:val="17"/>
          <w:szCs w:val="17"/>
        </w:rPr>
        <w:t xml:space="preserve">'Freud's </w:t>
      </w:r>
      <w:r w:rsidRPr="009A14C2">
        <w:rPr>
          <w:rFonts w:ascii="Times New Roman" w:hAnsi="Times New Roman" w:cs="Times New Roman"/>
          <w:color w:val="2A2A21"/>
          <w:sz w:val="17"/>
          <w:szCs w:val="17"/>
        </w:rPr>
        <w:t xml:space="preserve">Psychoanalytic Theory' in </w:t>
      </w:r>
      <w:r w:rsidRPr="009A14C2">
        <w:rPr>
          <w:rFonts w:ascii="Times New Roman" w:hAnsi="Times New Roman" w:cs="Times New Roman"/>
          <w:i/>
          <w:iCs/>
          <w:color w:val="2A2A21"/>
          <w:sz w:val="19"/>
          <w:szCs w:val="19"/>
        </w:rPr>
        <w:t>Th</w:t>
      </w:r>
      <w:r w:rsidRPr="009A14C2">
        <w:rPr>
          <w:rFonts w:ascii="Times New Roman" w:hAnsi="Times New Roman" w:cs="Times New Roman"/>
          <w:i/>
          <w:iCs/>
          <w:color w:val="4D4B3F"/>
          <w:sz w:val="19"/>
          <w:szCs w:val="19"/>
        </w:rPr>
        <w:t>e</w:t>
      </w:r>
      <w:r w:rsidRPr="009A14C2">
        <w:rPr>
          <w:rFonts w:ascii="Times New Roman" w:hAnsi="Times New Roman" w:cs="Times New Roman"/>
          <w:i/>
          <w:iCs/>
          <w:color w:val="2A2A21"/>
          <w:sz w:val="19"/>
          <w:szCs w:val="19"/>
        </w:rPr>
        <w:t xml:space="preserve">ories of Personality, </w:t>
      </w:r>
      <w:r w:rsidRPr="009A14C2">
        <w:rPr>
          <w:rFonts w:ascii="Times New Roman" w:hAnsi="Times New Roman" w:cs="Times New Roman"/>
          <w:color w:val="2A2A21"/>
          <w:sz w:val="17"/>
          <w:szCs w:val="17"/>
        </w:rPr>
        <w:t>pp. 32-5.</w:t>
      </w:r>
    </w:p>
    <w:p w14:paraId="1B9274E9" w14:textId="21B8474E"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A2A21"/>
          <w:sz w:val="15"/>
          <w:szCs w:val="15"/>
        </w:rPr>
        <w:t>11.</w:t>
      </w:r>
      <w:r w:rsidR="003820D4" w:rsidRPr="009A14C2">
        <w:rPr>
          <w:rFonts w:ascii="Times New Roman" w:hAnsi="Times New Roman" w:cs="Times New Roman"/>
          <w:color w:val="2A2A21"/>
          <w:sz w:val="15"/>
          <w:szCs w:val="15"/>
        </w:rPr>
        <w:t xml:space="preserve"> </w:t>
      </w:r>
      <w:r w:rsidRPr="009A14C2">
        <w:rPr>
          <w:rFonts w:ascii="Times New Roman" w:hAnsi="Times New Roman" w:cs="Times New Roman"/>
          <w:color w:val="2A2A21"/>
          <w:sz w:val="17"/>
          <w:szCs w:val="17"/>
        </w:rPr>
        <w:t xml:space="preserve">Letter written on behalf of Shoghi Effendi, </w:t>
      </w:r>
      <w:r w:rsidRPr="009A14C2">
        <w:rPr>
          <w:rFonts w:ascii="Times New Roman" w:hAnsi="Times New Roman" w:cs="Times New Roman"/>
          <w:i/>
          <w:iCs/>
          <w:color w:val="2A2A21"/>
          <w:sz w:val="19"/>
          <w:szCs w:val="19"/>
        </w:rPr>
        <w:t xml:space="preserve">Compilation, </w:t>
      </w:r>
      <w:r w:rsidRPr="009A14C2">
        <w:rPr>
          <w:rFonts w:ascii="Times New Roman" w:hAnsi="Times New Roman" w:cs="Times New Roman"/>
          <w:color w:val="2A2A21"/>
          <w:sz w:val="17"/>
          <w:szCs w:val="17"/>
        </w:rPr>
        <w:t>vol. 2, p. 11, no.</w:t>
      </w:r>
    </w:p>
    <w:p w14:paraId="5C9BCCD5" w14:textId="77777777" w:rsidR="00227E9C" w:rsidRPr="009A14C2" w:rsidRDefault="00137FFD" w:rsidP="001F2049">
      <w:pPr>
        <w:widowControl w:val="0"/>
        <w:autoSpaceDE w:val="0"/>
        <w:autoSpaceDN w:val="0"/>
        <w:adjustRightInd w:val="0"/>
        <w:spacing w:before="2"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A2A21"/>
          <w:sz w:val="17"/>
          <w:szCs w:val="17"/>
        </w:rPr>
        <w:t>1295.</w:t>
      </w:r>
    </w:p>
    <w:p w14:paraId="600DFE70" w14:textId="15A8BBA1"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7"/>
          <w:szCs w:val="17"/>
        </w:rPr>
      </w:pPr>
      <w:r w:rsidRPr="009A14C2">
        <w:rPr>
          <w:rFonts w:ascii="Times New Roman" w:hAnsi="Times New Roman" w:cs="Times New Roman"/>
          <w:color w:val="2A2A21"/>
          <w:sz w:val="15"/>
          <w:szCs w:val="15"/>
        </w:rPr>
        <w:t xml:space="preserve">12 </w:t>
      </w:r>
      <w:r w:rsidRPr="009A14C2">
        <w:rPr>
          <w:rFonts w:ascii="Times New Roman" w:hAnsi="Times New Roman" w:cs="Times New Roman"/>
          <w:color w:val="4D4B3F"/>
          <w:sz w:val="15"/>
          <w:szCs w:val="15"/>
        </w:rPr>
        <w:t>.</w:t>
      </w:r>
      <w:r w:rsidR="003820D4" w:rsidRPr="009A14C2">
        <w:rPr>
          <w:rFonts w:ascii="Times New Roman" w:hAnsi="Times New Roman" w:cs="Times New Roman"/>
          <w:color w:val="4D4B3F"/>
          <w:sz w:val="15"/>
          <w:szCs w:val="15"/>
        </w:rPr>
        <w:t xml:space="preserve"> </w:t>
      </w:r>
      <w:r w:rsidRPr="009A14C2">
        <w:rPr>
          <w:rFonts w:ascii="Times New Roman" w:hAnsi="Times New Roman" w:cs="Times New Roman"/>
          <w:color w:val="4D4B3F"/>
          <w:sz w:val="17"/>
          <w:szCs w:val="17"/>
        </w:rPr>
        <w:t>'</w:t>
      </w:r>
      <w:r w:rsidRPr="009A14C2">
        <w:rPr>
          <w:rFonts w:ascii="Times New Roman" w:hAnsi="Times New Roman" w:cs="Times New Roman"/>
          <w:color w:val="2A2A21"/>
          <w:sz w:val="17"/>
          <w:szCs w:val="17"/>
        </w:rPr>
        <w:t xml:space="preserve">Abdu'l-Baha, quoted in </w:t>
      </w:r>
      <w:r w:rsidRPr="009A14C2">
        <w:rPr>
          <w:rFonts w:ascii="Times New Roman" w:hAnsi="Times New Roman" w:cs="Times New Roman"/>
          <w:i/>
          <w:iCs/>
          <w:color w:val="2A2A21"/>
          <w:sz w:val="19"/>
          <w:szCs w:val="19"/>
        </w:rPr>
        <w:t xml:space="preserve">Star of the West, </w:t>
      </w:r>
      <w:r w:rsidRPr="009A14C2">
        <w:rPr>
          <w:rFonts w:ascii="Times New Roman" w:hAnsi="Times New Roman" w:cs="Times New Roman"/>
          <w:color w:val="2A2A21"/>
          <w:sz w:val="17"/>
          <w:szCs w:val="17"/>
        </w:rPr>
        <w:t>vol. 6, no. 6, p. 45.</w:t>
      </w:r>
    </w:p>
    <w:p w14:paraId="13E70095" w14:textId="06435CD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2A2A21"/>
          <w:sz w:val="15"/>
          <w:szCs w:val="15"/>
        </w:rPr>
        <w:t>13</w:t>
      </w:r>
      <w:r w:rsidRPr="009A14C2">
        <w:rPr>
          <w:rFonts w:ascii="Times New Roman" w:hAnsi="Times New Roman" w:cs="Times New Roman"/>
          <w:color w:val="4D4B3F"/>
          <w:sz w:val="15"/>
          <w:szCs w:val="15"/>
        </w:rPr>
        <w:t>.</w:t>
      </w:r>
      <w:r w:rsidR="003820D4" w:rsidRPr="009A14C2">
        <w:rPr>
          <w:rFonts w:ascii="Times New Roman" w:hAnsi="Times New Roman" w:cs="Times New Roman"/>
          <w:color w:val="4D4B3F"/>
          <w:sz w:val="15"/>
          <w:szCs w:val="15"/>
        </w:rPr>
        <w:t xml:space="preserve"> </w:t>
      </w:r>
      <w:r w:rsidRPr="009A14C2">
        <w:rPr>
          <w:rFonts w:ascii="Times New Roman" w:hAnsi="Times New Roman" w:cs="Times New Roman"/>
          <w:color w:val="2A2A21"/>
          <w:sz w:val="17"/>
          <w:szCs w:val="17"/>
        </w:rPr>
        <w:t xml:space="preserve">See, for example, Ward, </w:t>
      </w:r>
      <w:r w:rsidRPr="009A14C2">
        <w:rPr>
          <w:rFonts w:ascii="Times New Roman" w:hAnsi="Times New Roman" w:cs="Times New Roman"/>
          <w:i/>
          <w:iCs/>
          <w:color w:val="2A2A21"/>
          <w:sz w:val="19"/>
          <w:szCs w:val="19"/>
        </w:rPr>
        <w:t>D</w:t>
      </w:r>
      <w:r w:rsidRPr="009A14C2">
        <w:rPr>
          <w:rFonts w:ascii="Times New Roman" w:hAnsi="Times New Roman" w:cs="Times New Roman"/>
          <w:i/>
          <w:iCs/>
          <w:color w:val="4D4B3F"/>
          <w:sz w:val="19"/>
          <w:szCs w:val="19"/>
        </w:rPr>
        <w:t>efen</w:t>
      </w:r>
      <w:r w:rsidRPr="009A14C2">
        <w:rPr>
          <w:rFonts w:ascii="Times New Roman" w:hAnsi="Times New Roman" w:cs="Times New Roman"/>
          <w:i/>
          <w:iCs/>
          <w:color w:val="2A2A21"/>
          <w:sz w:val="19"/>
          <w:szCs w:val="19"/>
        </w:rPr>
        <w:t>ding the Soul.</w:t>
      </w:r>
    </w:p>
    <w:p w14:paraId="200E0B34" w14:textId="07106D57" w:rsidR="00227E9C" w:rsidRPr="009A14C2" w:rsidRDefault="00137FFD" w:rsidP="001F2049">
      <w:pPr>
        <w:widowControl w:val="0"/>
        <w:autoSpaceDE w:val="0"/>
        <w:autoSpaceDN w:val="0"/>
        <w:adjustRightInd w:val="0"/>
        <w:spacing w:before="7" w:after="0" w:line="251" w:lineRule="auto"/>
        <w:ind w:hanging="304"/>
        <w:jc w:val="both"/>
        <w:rPr>
          <w:rFonts w:ascii="Times New Roman" w:hAnsi="Times New Roman" w:cs="Times New Roman"/>
          <w:color w:val="000000"/>
          <w:sz w:val="17"/>
          <w:szCs w:val="17"/>
        </w:rPr>
      </w:pPr>
      <w:r w:rsidRPr="009A14C2">
        <w:rPr>
          <w:rFonts w:ascii="Times New Roman" w:hAnsi="Times New Roman" w:cs="Times New Roman"/>
          <w:color w:val="2A2A21"/>
          <w:sz w:val="14"/>
          <w:szCs w:val="14"/>
        </w:rPr>
        <w:t>1</w:t>
      </w:r>
      <w:r w:rsidRPr="009A14C2">
        <w:rPr>
          <w:rFonts w:ascii="Times New Roman" w:hAnsi="Times New Roman" w:cs="Times New Roman"/>
          <w:color w:val="4D4B3F"/>
          <w:sz w:val="14"/>
          <w:szCs w:val="14"/>
        </w:rPr>
        <w:t>4</w:t>
      </w:r>
      <w:r w:rsidRPr="009A14C2">
        <w:rPr>
          <w:rFonts w:ascii="Times New Roman" w:hAnsi="Times New Roman" w:cs="Times New Roman"/>
          <w:color w:val="2A2A21"/>
          <w:sz w:val="14"/>
          <w:szCs w:val="14"/>
        </w:rPr>
        <w:t>.</w:t>
      </w:r>
      <w:r w:rsidR="003820D4" w:rsidRPr="009A14C2">
        <w:rPr>
          <w:rFonts w:ascii="Times New Roman" w:hAnsi="Times New Roman" w:cs="Times New Roman"/>
          <w:color w:val="2A2A21"/>
          <w:sz w:val="14"/>
          <w:szCs w:val="14"/>
        </w:rPr>
        <w:t xml:space="preserve"> </w:t>
      </w:r>
      <w:r w:rsidRPr="009A14C2">
        <w:rPr>
          <w:rFonts w:ascii="Times New Roman" w:hAnsi="Times New Roman" w:cs="Times New Roman"/>
          <w:color w:val="4D4B3F"/>
          <w:sz w:val="17"/>
          <w:szCs w:val="17"/>
        </w:rPr>
        <w:t>'</w:t>
      </w:r>
      <w:r w:rsidRPr="009A14C2">
        <w:rPr>
          <w:rFonts w:ascii="Times New Roman" w:hAnsi="Times New Roman" w:cs="Times New Roman"/>
          <w:color w:val="2A2A21"/>
          <w:sz w:val="17"/>
          <w:szCs w:val="17"/>
        </w:rPr>
        <w:t>And fear not them which</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kill the body,</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but are not able to kill the soul: but rather fear him which is able to destroy both </w:t>
      </w:r>
      <w:r w:rsidRPr="009A14C2">
        <w:rPr>
          <w:rFonts w:ascii="Times New Roman" w:hAnsi="Times New Roman" w:cs="Times New Roman"/>
          <w:color w:val="3D3B33"/>
          <w:sz w:val="17"/>
          <w:szCs w:val="17"/>
        </w:rPr>
        <w:t xml:space="preserve">soul </w:t>
      </w:r>
      <w:r w:rsidRPr="009A14C2">
        <w:rPr>
          <w:rFonts w:ascii="Times New Roman" w:hAnsi="Times New Roman" w:cs="Times New Roman"/>
          <w:color w:val="2A2A21"/>
          <w:sz w:val="17"/>
          <w:szCs w:val="17"/>
        </w:rPr>
        <w:t>and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body</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in hell.' Matt. 10:28.</w:t>
      </w:r>
    </w:p>
    <w:p w14:paraId="55D090C6" w14:textId="7D6624A9" w:rsidR="00227E9C" w:rsidRPr="009A14C2" w:rsidRDefault="00137FFD" w:rsidP="001F2049">
      <w:pPr>
        <w:widowControl w:val="0"/>
        <w:autoSpaceDE w:val="0"/>
        <w:autoSpaceDN w:val="0"/>
        <w:adjustRightInd w:val="0"/>
        <w:spacing w:before="10" w:after="0" w:line="250" w:lineRule="auto"/>
        <w:ind w:hanging="308"/>
        <w:jc w:val="both"/>
        <w:rPr>
          <w:rFonts w:ascii="Times New Roman" w:hAnsi="Times New Roman" w:cs="Times New Roman"/>
          <w:color w:val="000000"/>
          <w:sz w:val="17"/>
          <w:szCs w:val="17"/>
        </w:rPr>
      </w:pPr>
      <w:r w:rsidRPr="009A14C2">
        <w:rPr>
          <w:rFonts w:ascii="Times New Roman" w:hAnsi="Times New Roman" w:cs="Times New Roman"/>
          <w:color w:val="2A2A21"/>
          <w:sz w:val="15"/>
          <w:szCs w:val="15"/>
        </w:rPr>
        <w:t xml:space="preserve">15 </w:t>
      </w:r>
      <w:r w:rsidRPr="009A14C2">
        <w:rPr>
          <w:rFonts w:ascii="Times New Roman" w:hAnsi="Times New Roman" w:cs="Times New Roman"/>
          <w:color w:val="6B6759"/>
          <w:sz w:val="15"/>
          <w:szCs w:val="15"/>
        </w:rPr>
        <w:t>.</w:t>
      </w:r>
      <w:r w:rsidR="003820D4" w:rsidRPr="009A14C2">
        <w:rPr>
          <w:rFonts w:ascii="Times New Roman" w:hAnsi="Times New Roman" w:cs="Times New Roman"/>
          <w:color w:val="6B6759"/>
          <w:sz w:val="15"/>
          <w:szCs w:val="15"/>
        </w:rPr>
        <w:t xml:space="preserve"> </w:t>
      </w:r>
      <w:r w:rsidRPr="009A14C2">
        <w:rPr>
          <w:rFonts w:ascii="Times New Roman" w:hAnsi="Times New Roman" w:cs="Times New Roman"/>
          <w:color w:val="3D3B33"/>
          <w:sz w:val="17"/>
          <w:szCs w:val="17"/>
        </w:rPr>
        <w:t>'Abdu'l</w:t>
      </w:r>
      <w:r w:rsidRPr="009A14C2">
        <w:rPr>
          <w:rFonts w:ascii="Times New Roman" w:hAnsi="Times New Roman" w:cs="Times New Roman"/>
          <w:color w:val="16150C"/>
          <w:sz w:val="17"/>
          <w:szCs w:val="17"/>
        </w:rPr>
        <w:t xml:space="preserve">-Baha </w:t>
      </w:r>
      <w:r w:rsidRPr="009A14C2">
        <w:rPr>
          <w:rFonts w:ascii="Times New Roman" w:hAnsi="Times New Roman" w:cs="Times New Roman"/>
          <w:color w:val="2A2A21"/>
          <w:sz w:val="17"/>
          <w:szCs w:val="17"/>
        </w:rPr>
        <w:t xml:space="preserve">uses </w:t>
      </w:r>
      <w:r w:rsidRPr="009A14C2">
        <w:rPr>
          <w:rFonts w:ascii="Arial" w:hAnsi="Arial"/>
          <w:color w:val="2A2A21"/>
          <w:sz w:val="17"/>
          <w:szCs w:val="17"/>
        </w:rPr>
        <w:t xml:space="preserve">this </w:t>
      </w:r>
      <w:r w:rsidRPr="009A14C2">
        <w:rPr>
          <w:rFonts w:ascii="Times New Roman" w:hAnsi="Times New Roman" w:cs="Times New Roman"/>
          <w:color w:val="2A2A21"/>
          <w:sz w:val="17"/>
          <w:szCs w:val="17"/>
        </w:rPr>
        <w:t>expre</w:t>
      </w:r>
      <w:r w:rsidRPr="009A14C2">
        <w:rPr>
          <w:rFonts w:ascii="Times New Roman" w:hAnsi="Times New Roman" w:cs="Times New Roman"/>
          <w:color w:val="4D4B3F"/>
          <w:sz w:val="17"/>
          <w:szCs w:val="17"/>
        </w:rPr>
        <w:t>s</w:t>
      </w:r>
      <w:r w:rsidRPr="009A14C2">
        <w:rPr>
          <w:rFonts w:ascii="Times New Roman" w:hAnsi="Times New Roman" w:cs="Times New Roman"/>
          <w:color w:val="2A2A21"/>
          <w:sz w:val="17"/>
          <w:szCs w:val="17"/>
        </w:rPr>
        <w:t xml:space="preserve">sion in His explanation of </w:t>
      </w:r>
      <w:r w:rsidRPr="009A14C2">
        <w:rPr>
          <w:rFonts w:ascii="Times New Roman" w:hAnsi="Times New Roman" w:cs="Times New Roman"/>
          <w:color w:val="4D4B3F"/>
          <w:sz w:val="17"/>
          <w:szCs w:val="17"/>
        </w:rPr>
        <w:t>'</w:t>
      </w:r>
      <w:r w:rsidRPr="009A14C2">
        <w:rPr>
          <w:rFonts w:ascii="Times New Roman" w:hAnsi="Times New Roman" w:cs="Times New Roman"/>
          <w:color w:val="2A2A21"/>
          <w:sz w:val="17"/>
          <w:szCs w:val="17"/>
        </w:rPr>
        <w:t xml:space="preserve">The Five Aspects of Spirit'. The </w:t>
      </w:r>
      <w:r w:rsidRPr="009A14C2">
        <w:rPr>
          <w:rFonts w:ascii="Times New Roman" w:hAnsi="Times New Roman" w:cs="Times New Roman"/>
          <w:color w:val="3D3B33"/>
          <w:sz w:val="17"/>
          <w:szCs w:val="17"/>
        </w:rPr>
        <w:t xml:space="preserve">'spirit </w:t>
      </w:r>
      <w:r w:rsidRPr="009A14C2">
        <w:rPr>
          <w:rFonts w:ascii="Times New Roman" w:hAnsi="Times New Roman" w:cs="Times New Roman"/>
          <w:color w:val="2A2A21"/>
          <w:sz w:val="17"/>
          <w:szCs w:val="17"/>
        </w:rPr>
        <w:t>of faith</w:t>
      </w:r>
      <w:r w:rsidRPr="009A14C2">
        <w:rPr>
          <w:rFonts w:ascii="Times New Roman" w:hAnsi="Times New Roman" w:cs="Times New Roman"/>
          <w:color w:val="4D4B3F"/>
          <w:sz w:val="17"/>
          <w:szCs w:val="17"/>
        </w:rPr>
        <w:t xml:space="preserve">' </w:t>
      </w:r>
      <w:r w:rsidRPr="009A14C2">
        <w:rPr>
          <w:rFonts w:ascii="Times New Roman" w:hAnsi="Times New Roman" w:cs="Times New Roman"/>
          <w:color w:val="2A2A21"/>
          <w:sz w:val="17"/>
          <w:szCs w:val="17"/>
        </w:rPr>
        <w:t>is the fourth degree of spirit</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3D3B33"/>
          <w:sz w:val="17"/>
          <w:szCs w:val="17"/>
        </w:rPr>
        <w:t>'and</w:t>
      </w:r>
      <w:r w:rsidR="003820D4" w:rsidRPr="009A14C2">
        <w:rPr>
          <w:rFonts w:ascii="Times New Roman" w:hAnsi="Times New Roman" w:cs="Times New Roman"/>
          <w:color w:val="3D3B33"/>
          <w:sz w:val="17"/>
          <w:szCs w:val="17"/>
        </w:rPr>
        <w:t xml:space="preserve"> </w:t>
      </w:r>
      <w:r w:rsidRPr="009A14C2">
        <w:rPr>
          <w:rFonts w:ascii="Times New Roman" w:hAnsi="Times New Roman" w:cs="Times New Roman"/>
          <w:color w:val="2A2A21"/>
          <w:sz w:val="17"/>
          <w:szCs w:val="17"/>
        </w:rPr>
        <w:t xml:space="preserve">by the divine power it becomes the cause of eternal life' ( </w:t>
      </w:r>
      <w:r w:rsidRPr="009A14C2">
        <w:rPr>
          <w:rFonts w:ascii="Times New Roman" w:hAnsi="Times New Roman" w:cs="Times New Roman"/>
          <w:color w:val="4D4B3F"/>
          <w:sz w:val="17"/>
          <w:szCs w:val="17"/>
        </w:rPr>
        <w:t>'</w:t>
      </w:r>
      <w:r w:rsidRPr="009A14C2">
        <w:rPr>
          <w:rFonts w:ascii="Times New Roman" w:hAnsi="Times New Roman" w:cs="Times New Roman"/>
          <w:color w:val="2A2A21"/>
          <w:sz w:val="17"/>
          <w:szCs w:val="17"/>
        </w:rPr>
        <w:t xml:space="preserve">Abdu'l-Baha, </w:t>
      </w:r>
      <w:r w:rsidRPr="009A14C2">
        <w:rPr>
          <w:rFonts w:ascii="Times New Roman" w:hAnsi="Times New Roman" w:cs="Times New Roman"/>
          <w:i/>
          <w:iCs/>
          <w:color w:val="2A2A21"/>
          <w:sz w:val="19"/>
          <w:szCs w:val="19"/>
        </w:rPr>
        <w:t xml:space="preserve">Some </w:t>
      </w:r>
      <w:r w:rsidRPr="009A14C2">
        <w:rPr>
          <w:rFonts w:ascii="Times New Roman" w:hAnsi="Times New Roman" w:cs="Times New Roman"/>
          <w:i/>
          <w:iCs/>
          <w:color w:val="3D3B33"/>
          <w:sz w:val="19"/>
          <w:szCs w:val="19"/>
        </w:rPr>
        <w:t xml:space="preserve">Answered </w:t>
      </w:r>
      <w:r w:rsidRPr="009A14C2">
        <w:rPr>
          <w:rFonts w:ascii="Times New Roman" w:hAnsi="Times New Roman" w:cs="Times New Roman"/>
          <w:i/>
          <w:iCs/>
          <w:color w:val="2A2A21"/>
          <w:sz w:val="19"/>
          <w:szCs w:val="19"/>
        </w:rPr>
        <w:t>Questions,</w:t>
      </w:r>
      <w:r w:rsidRPr="009A14C2">
        <w:rPr>
          <w:rFonts w:ascii="Times New Roman" w:hAnsi="Times New Roman" w:cs="Times New Roman"/>
          <w:color w:val="2A2A21"/>
          <w:sz w:val="17"/>
          <w:szCs w:val="17"/>
        </w:rPr>
        <w:t>p. 144)</w:t>
      </w:r>
      <w:r w:rsidRPr="009A14C2">
        <w:rPr>
          <w:rFonts w:ascii="Times New Roman" w:hAnsi="Times New Roman" w:cs="Times New Roman"/>
          <w:color w:val="4D4B3F"/>
          <w:sz w:val="17"/>
          <w:szCs w:val="17"/>
        </w:rPr>
        <w:t xml:space="preserve">. </w:t>
      </w:r>
      <w:r w:rsidRPr="009A14C2">
        <w:rPr>
          <w:rFonts w:ascii="Times New Roman" w:hAnsi="Times New Roman" w:cs="Times New Roman"/>
          <w:color w:val="2A2A21"/>
          <w:sz w:val="17"/>
          <w:szCs w:val="17"/>
        </w:rPr>
        <w:t>He further differentiates the power of spirit from that of soul and mind: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4D4B3F"/>
          <w:sz w:val="17"/>
          <w:szCs w:val="17"/>
        </w:rPr>
        <w:t>'</w:t>
      </w:r>
      <w:r w:rsidRPr="009A14C2">
        <w:rPr>
          <w:rFonts w:ascii="Times New Roman" w:hAnsi="Times New Roman" w:cs="Times New Roman"/>
          <w:color w:val="2A2A21"/>
          <w:sz w:val="17"/>
          <w:szCs w:val="17"/>
        </w:rPr>
        <w:t>The human spirit</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which</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distinguishes man from the animal is the rational </w:t>
      </w:r>
      <w:r w:rsidRPr="009A14C2">
        <w:rPr>
          <w:rFonts w:ascii="Times New Roman" w:hAnsi="Times New Roman" w:cs="Times New Roman"/>
          <w:color w:val="3D3B33"/>
          <w:sz w:val="17"/>
          <w:szCs w:val="17"/>
        </w:rPr>
        <w:t xml:space="preserve">soul, </w:t>
      </w:r>
      <w:r w:rsidRPr="009A14C2">
        <w:rPr>
          <w:rFonts w:ascii="Times New Roman" w:hAnsi="Times New Roman" w:cs="Times New Roman"/>
          <w:color w:val="2A2A21"/>
          <w:sz w:val="17"/>
          <w:szCs w:val="17"/>
        </w:rPr>
        <w:t>and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these two names- the </w:t>
      </w:r>
      <w:r w:rsidRPr="009A14C2">
        <w:rPr>
          <w:rFonts w:ascii="Times New Roman" w:hAnsi="Times New Roman" w:cs="Times New Roman"/>
          <w:color w:val="16150C"/>
          <w:sz w:val="17"/>
          <w:szCs w:val="17"/>
        </w:rPr>
        <w:t xml:space="preserve">human </w:t>
      </w:r>
      <w:r w:rsidRPr="009A14C2">
        <w:rPr>
          <w:rFonts w:ascii="Times New Roman" w:hAnsi="Times New Roman" w:cs="Times New Roman"/>
          <w:color w:val="2A2A21"/>
          <w:sz w:val="17"/>
          <w:szCs w:val="17"/>
        </w:rPr>
        <w:t xml:space="preserve">spirit and the rational </w:t>
      </w:r>
      <w:r w:rsidRPr="009A14C2">
        <w:rPr>
          <w:rFonts w:ascii="Times New Roman" w:hAnsi="Times New Roman" w:cs="Times New Roman"/>
          <w:color w:val="3D3B33"/>
          <w:sz w:val="17"/>
          <w:szCs w:val="17"/>
        </w:rPr>
        <w:t xml:space="preserve">soul- </w:t>
      </w:r>
      <w:r w:rsidRPr="009A14C2">
        <w:rPr>
          <w:rFonts w:ascii="Times New Roman" w:hAnsi="Times New Roman" w:cs="Times New Roman"/>
          <w:color w:val="2A2A21"/>
          <w:sz w:val="17"/>
          <w:szCs w:val="17"/>
        </w:rPr>
        <w:t xml:space="preserve">designate one thing </w:t>
      </w:r>
      <w:r w:rsidRPr="009A14C2">
        <w:rPr>
          <w:rFonts w:ascii="Times New Roman" w:hAnsi="Times New Roman" w:cs="Times New Roman"/>
          <w:color w:val="3D3B33"/>
          <w:sz w:val="17"/>
          <w:szCs w:val="17"/>
        </w:rPr>
        <w:t xml:space="preserve">... </w:t>
      </w:r>
      <w:r w:rsidRPr="009A14C2">
        <w:rPr>
          <w:rFonts w:ascii="Times New Roman" w:hAnsi="Times New Roman" w:cs="Times New Roman"/>
          <w:color w:val="2A2A21"/>
          <w:sz w:val="17"/>
          <w:szCs w:val="17"/>
        </w:rPr>
        <w:t>But the human spirit, unless</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assisted by the </w:t>
      </w:r>
      <w:r w:rsidRPr="009A14C2">
        <w:rPr>
          <w:rFonts w:ascii="Times New Roman" w:hAnsi="Times New Roman" w:cs="Times New Roman"/>
          <w:color w:val="4D4B3F"/>
          <w:sz w:val="17"/>
          <w:szCs w:val="17"/>
        </w:rPr>
        <w:t>s</w:t>
      </w:r>
      <w:r w:rsidRPr="009A14C2">
        <w:rPr>
          <w:rFonts w:ascii="Times New Roman" w:hAnsi="Times New Roman" w:cs="Times New Roman"/>
          <w:color w:val="2A2A21"/>
          <w:sz w:val="17"/>
          <w:szCs w:val="17"/>
        </w:rPr>
        <w:t>pirit</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of faith</w:t>
      </w:r>
      <w:r w:rsidRPr="009A14C2">
        <w:rPr>
          <w:rFonts w:ascii="Times New Roman" w:hAnsi="Times New Roman" w:cs="Times New Roman"/>
          <w:color w:val="4D4B3F"/>
          <w:sz w:val="17"/>
          <w:szCs w:val="17"/>
        </w:rPr>
        <w:t xml:space="preserve">, </w:t>
      </w:r>
      <w:r w:rsidRPr="009A14C2">
        <w:rPr>
          <w:rFonts w:ascii="Times New Roman" w:hAnsi="Times New Roman" w:cs="Times New Roman"/>
          <w:color w:val="2A2A21"/>
          <w:sz w:val="17"/>
          <w:szCs w:val="17"/>
        </w:rPr>
        <w:t>does not become</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acquainted with the divine </w:t>
      </w:r>
      <w:r w:rsidRPr="009A14C2">
        <w:rPr>
          <w:rFonts w:ascii="Times New Roman" w:hAnsi="Times New Roman" w:cs="Times New Roman"/>
          <w:color w:val="3D3B33"/>
          <w:sz w:val="17"/>
          <w:szCs w:val="17"/>
        </w:rPr>
        <w:t xml:space="preserve">secrets </w:t>
      </w:r>
      <w:r w:rsidRPr="009A14C2">
        <w:rPr>
          <w:rFonts w:ascii="Times New Roman" w:hAnsi="Times New Roman" w:cs="Times New Roman"/>
          <w:color w:val="2A2A21"/>
          <w:sz w:val="17"/>
          <w:szCs w:val="17"/>
        </w:rPr>
        <w:t>and the heavenly</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realities</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3D3B33"/>
          <w:sz w:val="17"/>
          <w:szCs w:val="17"/>
        </w:rPr>
        <w:t xml:space="preserve">... </w:t>
      </w:r>
      <w:r w:rsidRPr="009A14C2">
        <w:rPr>
          <w:rFonts w:ascii="Times New Roman" w:hAnsi="Times New Roman" w:cs="Times New Roman"/>
          <w:color w:val="2A2A21"/>
          <w:sz w:val="17"/>
          <w:szCs w:val="17"/>
        </w:rPr>
        <w:t>the mind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is the power of the human </w:t>
      </w:r>
      <w:r w:rsidRPr="009A14C2">
        <w:rPr>
          <w:rFonts w:ascii="Times New Roman" w:hAnsi="Times New Roman" w:cs="Times New Roman"/>
          <w:color w:val="3D3B33"/>
          <w:sz w:val="17"/>
          <w:szCs w:val="17"/>
        </w:rPr>
        <w:t>spirit.</w:t>
      </w:r>
      <w:r w:rsidR="003820D4" w:rsidRPr="009A14C2">
        <w:rPr>
          <w:rFonts w:ascii="Times New Roman" w:hAnsi="Times New Roman" w:cs="Times New Roman"/>
          <w:color w:val="3D3B33"/>
          <w:sz w:val="17"/>
          <w:szCs w:val="17"/>
        </w:rPr>
        <w:t xml:space="preserve"> </w:t>
      </w:r>
      <w:r w:rsidRPr="009A14C2">
        <w:rPr>
          <w:rFonts w:ascii="Times New Roman" w:hAnsi="Times New Roman" w:cs="Times New Roman"/>
          <w:color w:val="2A2A21"/>
          <w:sz w:val="17"/>
          <w:szCs w:val="17"/>
        </w:rPr>
        <w:t>Spirit is the lamp</w:t>
      </w:r>
      <w:r w:rsidRPr="009A14C2">
        <w:rPr>
          <w:rFonts w:ascii="Times New Roman" w:hAnsi="Times New Roman" w:cs="Times New Roman"/>
          <w:color w:val="4D4B3F"/>
          <w:sz w:val="17"/>
          <w:szCs w:val="17"/>
        </w:rPr>
        <w:t xml:space="preserve">; </w:t>
      </w:r>
      <w:r w:rsidRPr="009A14C2">
        <w:rPr>
          <w:rFonts w:ascii="Times New Roman" w:hAnsi="Times New Roman" w:cs="Times New Roman"/>
          <w:color w:val="2A2A21"/>
          <w:sz w:val="17"/>
          <w:szCs w:val="17"/>
        </w:rPr>
        <w:t>mind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is the light which </w:t>
      </w:r>
      <w:r w:rsidRPr="009A14C2">
        <w:rPr>
          <w:rFonts w:ascii="Times New Roman" w:hAnsi="Times New Roman" w:cs="Times New Roman"/>
          <w:color w:val="3D3B33"/>
          <w:sz w:val="17"/>
          <w:szCs w:val="17"/>
        </w:rPr>
        <w:t xml:space="preserve">shines </w:t>
      </w:r>
      <w:r w:rsidRPr="009A14C2">
        <w:rPr>
          <w:rFonts w:ascii="Times New Roman" w:hAnsi="Times New Roman" w:cs="Times New Roman"/>
          <w:color w:val="2A2A21"/>
          <w:sz w:val="17"/>
          <w:szCs w:val="17"/>
        </w:rPr>
        <w:t>from the</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lamp</w:t>
      </w:r>
      <w:r w:rsidRPr="009A14C2">
        <w:rPr>
          <w:rFonts w:ascii="Times New Roman" w:hAnsi="Times New Roman" w:cs="Times New Roman"/>
          <w:color w:val="4D4B3F"/>
          <w:sz w:val="17"/>
          <w:szCs w:val="17"/>
        </w:rPr>
        <w:t xml:space="preserve">. </w:t>
      </w:r>
      <w:r w:rsidRPr="009A14C2">
        <w:rPr>
          <w:rFonts w:ascii="Times New Roman" w:hAnsi="Times New Roman" w:cs="Times New Roman"/>
          <w:color w:val="2A2A21"/>
          <w:sz w:val="17"/>
          <w:szCs w:val="17"/>
        </w:rPr>
        <w:t>Spirit</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is</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the</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tree,</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and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the</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mind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is</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the</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fruit.</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Mind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is</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 xml:space="preserve">the perfection of the </w:t>
      </w:r>
      <w:r w:rsidRPr="009A14C2">
        <w:rPr>
          <w:rFonts w:ascii="Times New Roman" w:hAnsi="Times New Roman" w:cs="Times New Roman"/>
          <w:color w:val="3D3B33"/>
          <w:sz w:val="17"/>
          <w:szCs w:val="17"/>
        </w:rPr>
        <w:t>spirit</w:t>
      </w:r>
      <w:r w:rsidR="003820D4" w:rsidRPr="009A14C2">
        <w:rPr>
          <w:rFonts w:ascii="Times New Roman" w:hAnsi="Times New Roman" w:cs="Times New Roman"/>
          <w:color w:val="3D3B33"/>
          <w:sz w:val="17"/>
          <w:szCs w:val="17"/>
        </w:rPr>
        <w:t xml:space="preserve"> </w:t>
      </w:r>
      <w:r w:rsidRPr="009A14C2">
        <w:rPr>
          <w:rFonts w:ascii="Times New Roman" w:hAnsi="Times New Roman" w:cs="Times New Roman"/>
          <w:color w:val="2A2A21"/>
          <w:sz w:val="17"/>
          <w:szCs w:val="17"/>
        </w:rPr>
        <w:t xml:space="preserve">and is its essential quality, as the </w:t>
      </w:r>
      <w:r w:rsidRPr="009A14C2">
        <w:rPr>
          <w:rFonts w:ascii="Times New Roman" w:hAnsi="Times New Roman" w:cs="Times New Roman"/>
          <w:color w:val="3D3B33"/>
          <w:sz w:val="17"/>
          <w:szCs w:val="17"/>
        </w:rPr>
        <w:t xml:space="preserve">sun's </w:t>
      </w:r>
      <w:r w:rsidRPr="009A14C2">
        <w:rPr>
          <w:rFonts w:ascii="Times New Roman" w:hAnsi="Times New Roman" w:cs="Times New Roman"/>
          <w:color w:val="2A2A21"/>
          <w:sz w:val="17"/>
          <w:szCs w:val="17"/>
        </w:rPr>
        <w:t xml:space="preserve">rays are the essential necessity of the </w:t>
      </w:r>
      <w:r w:rsidRPr="009A14C2">
        <w:rPr>
          <w:rFonts w:ascii="Times New Roman" w:hAnsi="Times New Roman" w:cs="Times New Roman"/>
          <w:color w:val="3D3B33"/>
          <w:sz w:val="17"/>
          <w:szCs w:val="17"/>
        </w:rPr>
        <w:t xml:space="preserve">sun' </w:t>
      </w:r>
      <w:r w:rsidRPr="009A14C2">
        <w:rPr>
          <w:rFonts w:ascii="Times New Roman" w:hAnsi="Times New Roman" w:cs="Times New Roman"/>
          <w:color w:val="2A2A21"/>
          <w:sz w:val="17"/>
          <w:szCs w:val="17"/>
        </w:rPr>
        <w:t>(ibid. pp. 208-9).</w:t>
      </w:r>
    </w:p>
    <w:p w14:paraId="3D4ECF53" w14:textId="633C1DE9"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2A2A21"/>
          <w:sz w:val="15"/>
          <w:szCs w:val="15"/>
        </w:rPr>
        <w:t>16</w:t>
      </w:r>
      <w:r w:rsidRPr="009A14C2">
        <w:rPr>
          <w:rFonts w:ascii="Times New Roman" w:hAnsi="Times New Roman" w:cs="Times New Roman"/>
          <w:color w:val="6B6759"/>
          <w:sz w:val="15"/>
          <w:szCs w:val="15"/>
        </w:rPr>
        <w:t>.</w:t>
      </w:r>
      <w:r w:rsidR="003820D4" w:rsidRPr="009A14C2">
        <w:rPr>
          <w:rFonts w:ascii="Times New Roman" w:hAnsi="Times New Roman" w:cs="Times New Roman"/>
          <w:color w:val="6B6759"/>
          <w:sz w:val="15"/>
          <w:szCs w:val="15"/>
        </w:rPr>
        <w:t xml:space="preserve"> </w:t>
      </w:r>
      <w:r w:rsidRPr="009A14C2">
        <w:rPr>
          <w:rFonts w:ascii="Times New Roman" w:hAnsi="Times New Roman" w:cs="Times New Roman"/>
          <w:color w:val="2A2A21"/>
          <w:sz w:val="17"/>
          <w:szCs w:val="17"/>
        </w:rPr>
        <w:t xml:space="preserve">Baha'u'llah, </w:t>
      </w:r>
      <w:r w:rsidRPr="009A14C2">
        <w:rPr>
          <w:rFonts w:ascii="Times New Roman" w:hAnsi="Times New Roman" w:cs="Times New Roman"/>
          <w:i/>
          <w:iCs/>
          <w:color w:val="2A2A21"/>
          <w:sz w:val="19"/>
          <w:szCs w:val="19"/>
        </w:rPr>
        <w:t>Gl</w:t>
      </w:r>
      <w:r w:rsidRPr="009A14C2">
        <w:rPr>
          <w:rFonts w:ascii="Times New Roman" w:hAnsi="Times New Roman" w:cs="Times New Roman"/>
          <w:i/>
          <w:iCs/>
          <w:color w:val="4D4B3F"/>
          <w:sz w:val="19"/>
          <w:szCs w:val="19"/>
        </w:rPr>
        <w:t>ea</w:t>
      </w:r>
      <w:r w:rsidRPr="009A14C2">
        <w:rPr>
          <w:rFonts w:ascii="Times New Roman" w:hAnsi="Times New Roman" w:cs="Times New Roman"/>
          <w:i/>
          <w:iCs/>
          <w:color w:val="2A2A21"/>
          <w:sz w:val="19"/>
          <w:szCs w:val="19"/>
        </w:rPr>
        <w:t>nings</w:t>
      </w:r>
      <w:r w:rsidRPr="009A14C2">
        <w:rPr>
          <w:rFonts w:ascii="Times New Roman" w:hAnsi="Times New Roman" w:cs="Times New Roman"/>
          <w:i/>
          <w:iCs/>
          <w:color w:val="4D4B3F"/>
          <w:sz w:val="19"/>
          <w:szCs w:val="19"/>
        </w:rPr>
        <w:t xml:space="preserve">, </w:t>
      </w:r>
      <w:r w:rsidRPr="009A14C2">
        <w:rPr>
          <w:rFonts w:ascii="Times New Roman" w:hAnsi="Times New Roman" w:cs="Times New Roman"/>
          <w:color w:val="2A2A21"/>
          <w:sz w:val="17"/>
          <w:szCs w:val="17"/>
        </w:rPr>
        <w:t>pp. 155-6.</w:t>
      </w:r>
    </w:p>
    <w:p w14:paraId="1374835D" w14:textId="19EE97A6"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A2A21"/>
          <w:sz w:val="15"/>
          <w:szCs w:val="15"/>
        </w:rPr>
        <w:t>17</w:t>
      </w:r>
      <w:r w:rsidRPr="009A14C2">
        <w:rPr>
          <w:rFonts w:ascii="Times New Roman" w:hAnsi="Times New Roman" w:cs="Times New Roman"/>
          <w:color w:val="4D4B3F"/>
          <w:sz w:val="15"/>
          <w:szCs w:val="15"/>
        </w:rPr>
        <w:t>.</w:t>
      </w:r>
      <w:r w:rsidR="003820D4" w:rsidRPr="009A14C2">
        <w:rPr>
          <w:rFonts w:ascii="Times New Roman" w:hAnsi="Times New Roman" w:cs="Times New Roman"/>
          <w:color w:val="4D4B3F"/>
          <w:sz w:val="15"/>
          <w:szCs w:val="15"/>
        </w:rPr>
        <w:t xml:space="preserve"> </w:t>
      </w:r>
      <w:r w:rsidRPr="009A14C2">
        <w:rPr>
          <w:rFonts w:ascii="Times New Roman" w:hAnsi="Times New Roman" w:cs="Times New Roman"/>
          <w:color w:val="2A2A21"/>
          <w:sz w:val="17"/>
          <w:szCs w:val="17"/>
        </w:rPr>
        <w:t>Jung,</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i/>
          <w:iCs/>
          <w:color w:val="2A2A21"/>
          <w:sz w:val="19"/>
          <w:szCs w:val="19"/>
        </w:rPr>
        <w:t>Mod</w:t>
      </w:r>
      <w:r w:rsidRPr="009A14C2">
        <w:rPr>
          <w:rFonts w:ascii="Times New Roman" w:hAnsi="Times New Roman" w:cs="Times New Roman"/>
          <w:i/>
          <w:iCs/>
          <w:color w:val="4D4B3F"/>
          <w:sz w:val="19"/>
          <w:szCs w:val="19"/>
        </w:rPr>
        <w:t>e</w:t>
      </w:r>
      <w:r w:rsidRPr="009A14C2">
        <w:rPr>
          <w:rFonts w:ascii="Times New Roman" w:hAnsi="Times New Roman" w:cs="Times New Roman"/>
          <w:i/>
          <w:iCs/>
          <w:color w:val="2A2A21"/>
          <w:sz w:val="19"/>
          <w:szCs w:val="19"/>
        </w:rPr>
        <w:t xml:space="preserve">rn Man </w:t>
      </w:r>
      <w:r w:rsidRPr="009A14C2">
        <w:rPr>
          <w:rFonts w:ascii="Times New Roman" w:hAnsi="Times New Roman" w:cs="Times New Roman"/>
          <w:i/>
          <w:iCs/>
          <w:color w:val="3D3B33"/>
          <w:sz w:val="19"/>
          <w:szCs w:val="19"/>
        </w:rPr>
        <w:t xml:space="preserve">in </w:t>
      </w:r>
      <w:r w:rsidRPr="009A14C2">
        <w:rPr>
          <w:rFonts w:ascii="Times New Roman" w:hAnsi="Times New Roman" w:cs="Times New Roman"/>
          <w:i/>
          <w:iCs/>
          <w:color w:val="2A2A21"/>
          <w:sz w:val="19"/>
          <w:szCs w:val="19"/>
        </w:rPr>
        <w:t>S</w:t>
      </w:r>
      <w:r w:rsidRPr="009A14C2">
        <w:rPr>
          <w:rFonts w:ascii="Times New Roman" w:hAnsi="Times New Roman" w:cs="Times New Roman"/>
          <w:i/>
          <w:iCs/>
          <w:color w:val="4D4B3F"/>
          <w:sz w:val="19"/>
          <w:szCs w:val="19"/>
        </w:rPr>
        <w:t>e</w:t>
      </w:r>
      <w:r w:rsidRPr="009A14C2">
        <w:rPr>
          <w:rFonts w:ascii="Times New Roman" w:hAnsi="Times New Roman" w:cs="Times New Roman"/>
          <w:i/>
          <w:iCs/>
          <w:color w:val="2A2A21"/>
          <w:sz w:val="19"/>
          <w:szCs w:val="19"/>
        </w:rPr>
        <w:t xml:space="preserve">arch of a Soul, </w:t>
      </w:r>
      <w:r w:rsidRPr="009A14C2">
        <w:rPr>
          <w:rFonts w:ascii="Times New Roman" w:hAnsi="Times New Roman" w:cs="Times New Roman"/>
          <w:color w:val="2A2A21"/>
          <w:sz w:val="17"/>
          <w:szCs w:val="17"/>
        </w:rPr>
        <w:t>p. 104.</w:t>
      </w:r>
    </w:p>
    <w:p w14:paraId="77E042F3" w14:textId="061B46F3"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7"/>
          <w:szCs w:val="17"/>
        </w:rPr>
      </w:pPr>
      <w:r w:rsidRPr="009A14C2">
        <w:rPr>
          <w:rFonts w:ascii="Times New Roman" w:hAnsi="Times New Roman" w:cs="Times New Roman"/>
          <w:color w:val="2A2A21"/>
          <w:sz w:val="15"/>
          <w:szCs w:val="15"/>
        </w:rPr>
        <w:t>18</w:t>
      </w:r>
      <w:r w:rsidRPr="009A14C2">
        <w:rPr>
          <w:rFonts w:ascii="Times New Roman" w:hAnsi="Times New Roman" w:cs="Times New Roman"/>
          <w:color w:val="4D4B3F"/>
          <w:sz w:val="15"/>
          <w:szCs w:val="15"/>
        </w:rPr>
        <w:t>.</w:t>
      </w:r>
      <w:r w:rsidR="003820D4" w:rsidRPr="009A14C2">
        <w:rPr>
          <w:rFonts w:ascii="Times New Roman" w:hAnsi="Times New Roman" w:cs="Times New Roman"/>
          <w:color w:val="4D4B3F"/>
          <w:sz w:val="15"/>
          <w:szCs w:val="15"/>
        </w:rPr>
        <w:t xml:space="preserve"> </w:t>
      </w:r>
      <w:r w:rsidRPr="009A14C2">
        <w:rPr>
          <w:rFonts w:ascii="Times New Roman" w:hAnsi="Times New Roman" w:cs="Times New Roman"/>
          <w:color w:val="2A2A21"/>
          <w:sz w:val="17"/>
          <w:szCs w:val="17"/>
        </w:rPr>
        <w:t xml:space="preserve">Baha'u'llah, </w:t>
      </w:r>
      <w:r w:rsidRPr="009A14C2">
        <w:rPr>
          <w:rFonts w:ascii="Times New Roman" w:hAnsi="Times New Roman" w:cs="Times New Roman"/>
          <w:i/>
          <w:iCs/>
          <w:color w:val="2A2A21"/>
          <w:sz w:val="19"/>
          <w:szCs w:val="19"/>
        </w:rPr>
        <w:t>Gl</w:t>
      </w:r>
      <w:r w:rsidRPr="009A14C2">
        <w:rPr>
          <w:rFonts w:ascii="Times New Roman" w:hAnsi="Times New Roman" w:cs="Times New Roman"/>
          <w:i/>
          <w:iCs/>
          <w:color w:val="4D4B3F"/>
          <w:sz w:val="19"/>
          <w:szCs w:val="19"/>
        </w:rPr>
        <w:t>ean</w:t>
      </w:r>
      <w:r w:rsidRPr="009A14C2">
        <w:rPr>
          <w:rFonts w:ascii="Times New Roman" w:hAnsi="Times New Roman" w:cs="Times New Roman"/>
          <w:i/>
          <w:iCs/>
          <w:color w:val="2A2A21"/>
          <w:sz w:val="19"/>
          <w:szCs w:val="19"/>
        </w:rPr>
        <w:t>ing</w:t>
      </w:r>
      <w:r w:rsidRPr="009A14C2">
        <w:rPr>
          <w:rFonts w:ascii="Times New Roman" w:hAnsi="Times New Roman" w:cs="Times New Roman"/>
          <w:i/>
          <w:iCs/>
          <w:color w:val="4D4B3F"/>
          <w:sz w:val="19"/>
          <w:szCs w:val="19"/>
        </w:rPr>
        <w:t xml:space="preserve">s, </w:t>
      </w:r>
      <w:r w:rsidRPr="009A14C2">
        <w:rPr>
          <w:rFonts w:ascii="Times New Roman" w:hAnsi="Times New Roman" w:cs="Times New Roman"/>
          <w:color w:val="2A2A21"/>
          <w:sz w:val="17"/>
          <w:szCs w:val="17"/>
        </w:rPr>
        <w:t>pp. 158-9.</w:t>
      </w:r>
    </w:p>
    <w:p w14:paraId="71755F02" w14:textId="4ACEFADA"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A2A21"/>
          <w:sz w:val="18"/>
          <w:szCs w:val="18"/>
        </w:rPr>
        <w:t>19</w:t>
      </w:r>
      <w:r w:rsidRPr="009A14C2">
        <w:rPr>
          <w:rFonts w:ascii="Times New Roman" w:hAnsi="Times New Roman" w:cs="Times New Roman"/>
          <w:color w:val="4D4B3F"/>
          <w:sz w:val="18"/>
          <w:szCs w:val="18"/>
        </w:rPr>
        <w:t>.</w:t>
      </w:r>
      <w:r w:rsidR="003820D4" w:rsidRPr="009A14C2">
        <w:rPr>
          <w:rFonts w:ascii="Times New Roman" w:hAnsi="Times New Roman" w:cs="Times New Roman"/>
          <w:color w:val="4D4B3F"/>
          <w:sz w:val="18"/>
          <w:szCs w:val="18"/>
        </w:rPr>
        <w:t xml:space="preserve"> </w:t>
      </w:r>
      <w:r w:rsidRPr="009A14C2">
        <w:rPr>
          <w:rFonts w:ascii="Times New Roman" w:hAnsi="Times New Roman" w:cs="Times New Roman"/>
          <w:color w:val="2A2A21"/>
          <w:sz w:val="17"/>
          <w:szCs w:val="17"/>
        </w:rPr>
        <w:t xml:space="preserve">Plato, </w:t>
      </w:r>
      <w:r w:rsidRPr="009A14C2">
        <w:rPr>
          <w:rFonts w:ascii="Times New Roman" w:hAnsi="Times New Roman" w:cs="Times New Roman"/>
          <w:i/>
          <w:iCs/>
          <w:color w:val="2A2A21"/>
          <w:sz w:val="19"/>
          <w:szCs w:val="19"/>
        </w:rPr>
        <w:t>Pha</w:t>
      </w:r>
      <w:r w:rsidRPr="009A14C2">
        <w:rPr>
          <w:rFonts w:ascii="Times New Roman" w:hAnsi="Times New Roman" w:cs="Times New Roman"/>
          <w:i/>
          <w:iCs/>
          <w:color w:val="4D4B3F"/>
          <w:sz w:val="19"/>
          <w:szCs w:val="19"/>
        </w:rPr>
        <w:t>e</w:t>
      </w:r>
      <w:r w:rsidRPr="009A14C2">
        <w:rPr>
          <w:rFonts w:ascii="Times New Roman" w:hAnsi="Times New Roman" w:cs="Times New Roman"/>
          <w:i/>
          <w:iCs/>
          <w:color w:val="2A2A21"/>
          <w:sz w:val="19"/>
          <w:szCs w:val="19"/>
        </w:rPr>
        <w:t>do</w:t>
      </w:r>
      <w:r w:rsidRPr="009A14C2">
        <w:rPr>
          <w:rFonts w:ascii="Times New Roman" w:hAnsi="Times New Roman" w:cs="Times New Roman"/>
          <w:i/>
          <w:iCs/>
          <w:color w:val="4D4B3F"/>
          <w:sz w:val="19"/>
          <w:szCs w:val="19"/>
        </w:rPr>
        <w:t xml:space="preserve">, </w:t>
      </w:r>
      <w:r w:rsidRPr="009A14C2">
        <w:rPr>
          <w:rFonts w:ascii="Times New Roman" w:hAnsi="Times New Roman" w:cs="Times New Roman"/>
          <w:color w:val="2A2A21"/>
          <w:sz w:val="17"/>
          <w:szCs w:val="17"/>
        </w:rPr>
        <w:t>p. 122.</w:t>
      </w:r>
    </w:p>
    <w:p w14:paraId="3ECABDF2" w14:textId="6D6D2809"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3D3B33"/>
          <w:sz w:val="15"/>
          <w:szCs w:val="15"/>
        </w:rPr>
        <w:t>20.</w:t>
      </w:r>
      <w:r w:rsidR="003820D4" w:rsidRPr="009A14C2">
        <w:rPr>
          <w:rFonts w:ascii="Times New Roman" w:hAnsi="Times New Roman" w:cs="Times New Roman"/>
          <w:color w:val="3D3B33"/>
          <w:sz w:val="15"/>
          <w:szCs w:val="15"/>
        </w:rPr>
        <w:t xml:space="preserve"> </w:t>
      </w:r>
      <w:r w:rsidRPr="009A14C2">
        <w:rPr>
          <w:rFonts w:ascii="Times New Roman" w:hAnsi="Times New Roman" w:cs="Times New Roman"/>
          <w:color w:val="2A2A21"/>
          <w:sz w:val="17"/>
          <w:szCs w:val="17"/>
        </w:rPr>
        <w:t>ibid.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p. 141.</w:t>
      </w:r>
    </w:p>
    <w:p w14:paraId="02E5CE40" w14:textId="65F37CE0"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7"/>
          <w:szCs w:val="17"/>
        </w:rPr>
      </w:pPr>
      <w:r w:rsidRPr="009A14C2">
        <w:rPr>
          <w:rFonts w:ascii="Times New Roman" w:hAnsi="Times New Roman" w:cs="Times New Roman"/>
          <w:color w:val="2A2A21"/>
          <w:sz w:val="15"/>
          <w:szCs w:val="15"/>
        </w:rPr>
        <w:t>21.</w:t>
      </w:r>
      <w:r w:rsidR="003820D4" w:rsidRPr="009A14C2">
        <w:rPr>
          <w:rFonts w:ascii="Times New Roman" w:hAnsi="Times New Roman" w:cs="Times New Roman"/>
          <w:color w:val="2A2A21"/>
          <w:sz w:val="15"/>
          <w:szCs w:val="15"/>
        </w:rPr>
        <w:t xml:space="preserve"> </w:t>
      </w:r>
      <w:r w:rsidRPr="009A14C2">
        <w:rPr>
          <w:rFonts w:ascii="Times New Roman" w:hAnsi="Times New Roman" w:cs="Times New Roman"/>
          <w:color w:val="2A2A21"/>
          <w:sz w:val="17"/>
          <w:szCs w:val="17"/>
        </w:rPr>
        <w:t>ibid</w:t>
      </w:r>
      <w:r w:rsidRPr="009A14C2">
        <w:rPr>
          <w:rFonts w:ascii="Times New Roman" w:hAnsi="Times New Roman" w:cs="Times New Roman"/>
          <w:color w:val="4D4B3F"/>
          <w:sz w:val="17"/>
          <w:szCs w:val="17"/>
        </w:rPr>
        <w:t>.</w:t>
      </w:r>
    </w:p>
    <w:p w14:paraId="45261EDA" w14:textId="3732299A"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7"/>
          <w:szCs w:val="17"/>
        </w:rPr>
      </w:pPr>
      <w:r w:rsidRPr="009A14C2">
        <w:rPr>
          <w:rFonts w:ascii="Times New Roman" w:hAnsi="Times New Roman" w:cs="Times New Roman"/>
          <w:color w:val="4D4B3F"/>
          <w:sz w:val="15"/>
          <w:szCs w:val="15"/>
        </w:rPr>
        <w:t>22.</w:t>
      </w:r>
      <w:r w:rsidR="003820D4" w:rsidRPr="009A14C2">
        <w:rPr>
          <w:rFonts w:ascii="Times New Roman" w:hAnsi="Times New Roman" w:cs="Times New Roman"/>
          <w:color w:val="4D4B3F"/>
          <w:sz w:val="15"/>
          <w:szCs w:val="15"/>
        </w:rPr>
        <w:t xml:space="preserve"> </w:t>
      </w:r>
      <w:r w:rsidRPr="009A14C2">
        <w:rPr>
          <w:rFonts w:ascii="Times New Roman" w:hAnsi="Times New Roman" w:cs="Times New Roman"/>
          <w:color w:val="2A2A21"/>
          <w:sz w:val="17"/>
          <w:szCs w:val="17"/>
        </w:rPr>
        <w:t>Maritain</w:t>
      </w:r>
      <w:r w:rsidRPr="009A14C2">
        <w:rPr>
          <w:rFonts w:ascii="Times New Roman" w:hAnsi="Times New Roman" w:cs="Times New Roman"/>
          <w:color w:val="4D4B3F"/>
          <w:sz w:val="17"/>
          <w:szCs w:val="17"/>
        </w:rPr>
        <w:t xml:space="preserve">, </w:t>
      </w:r>
      <w:r w:rsidRPr="009A14C2">
        <w:rPr>
          <w:rFonts w:ascii="Times New Roman" w:hAnsi="Times New Roman" w:cs="Times New Roman"/>
          <w:color w:val="2A2A21"/>
          <w:sz w:val="17"/>
          <w:szCs w:val="17"/>
        </w:rPr>
        <w:t xml:space="preserve">quoted in Hick, </w:t>
      </w:r>
      <w:r w:rsidRPr="009A14C2">
        <w:rPr>
          <w:rFonts w:ascii="Times New Roman" w:hAnsi="Times New Roman" w:cs="Times New Roman"/>
          <w:i/>
          <w:iCs/>
          <w:color w:val="2A2A21"/>
          <w:sz w:val="19"/>
          <w:szCs w:val="19"/>
        </w:rPr>
        <w:t>P</w:t>
      </w:r>
      <w:r w:rsidRPr="009A14C2">
        <w:rPr>
          <w:rFonts w:ascii="Times New Roman" w:hAnsi="Times New Roman" w:cs="Times New Roman"/>
          <w:i/>
          <w:iCs/>
          <w:color w:val="4D4B3F"/>
          <w:sz w:val="19"/>
          <w:szCs w:val="19"/>
        </w:rPr>
        <w:t>hilosophy</w:t>
      </w:r>
      <w:r w:rsidR="003820D4" w:rsidRPr="009A14C2">
        <w:rPr>
          <w:rFonts w:ascii="Times New Roman" w:hAnsi="Times New Roman" w:cs="Times New Roman"/>
          <w:i/>
          <w:iCs/>
          <w:color w:val="4D4B3F"/>
          <w:sz w:val="19"/>
          <w:szCs w:val="19"/>
        </w:rPr>
        <w:t xml:space="preserve"> </w:t>
      </w:r>
      <w:r w:rsidRPr="009A14C2">
        <w:rPr>
          <w:rFonts w:ascii="Times New Roman" w:hAnsi="Times New Roman" w:cs="Times New Roman"/>
          <w:i/>
          <w:iCs/>
          <w:color w:val="3D3B33"/>
          <w:sz w:val="19"/>
          <w:szCs w:val="19"/>
        </w:rPr>
        <w:t xml:space="preserve">of </w:t>
      </w:r>
      <w:r w:rsidRPr="009A14C2">
        <w:rPr>
          <w:rFonts w:ascii="Times New Roman" w:hAnsi="Times New Roman" w:cs="Times New Roman"/>
          <w:i/>
          <w:iCs/>
          <w:color w:val="2A2A21"/>
          <w:sz w:val="19"/>
          <w:szCs w:val="19"/>
        </w:rPr>
        <w:t>R</w:t>
      </w:r>
      <w:r w:rsidRPr="009A14C2">
        <w:rPr>
          <w:rFonts w:ascii="Times New Roman" w:hAnsi="Times New Roman" w:cs="Times New Roman"/>
          <w:i/>
          <w:iCs/>
          <w:color w:val="4D4B3F"/>
          <w:sz w:val="19"/>
          <w:szCs w:val="19"/>
        </w:rPr>
        <w:t>e</w:t>
      </w:r>
      <w:r w:rsidRPr="009A14C2">
        <w:rPr>
          <w:rFonts w:ascii="Times New Roman" w:hAnsi="Times New Roman" w:cs="Times New Roman"/>
          <w:i/>
          <w:iCs/>
          <w:color w:val="2A2A21"/>
          <w:sz w:val="19"/>
          <w:szCs w:val="19"/>
        </w:rPr>
        <w:t>li</w:t>
      </w:r>
      <w:r w:rsidRPr="009A14C2">
        <w:rPr>
          <w:rFonts w:ascii="Times New Roman" w:hAnsi="Times New Roman" w:cs="Times New Roman"/>
          <w:i/>
          <w:iCs/>
          <w:color w:val="4D4B3F"/>
          <w:sz w:val="19"/>
          <w:szCs w:val="19"/>
        </w:rPr>
        <w:t>gio</w:t>
      </w:r>
      <w:r w:rsidRPr="009A14C2">
        <w:rPr>
          <w:rFonts w:ascii="Times New Roman" w:hAnsi="Times New Roman" w:cs="Times New Roman"/>
          <w:i/>
          <w:iCs/>
          <w:color w:val="2A2A21"/>
          <w:sz w:val="19"/>
          <w:szCs w:val="19"/>
        </w:rPr>
        <w:t xml:space="preserve">n, </w:t>
      </w:r>
      <w:r w:rsidRPr="009A14C2">
        <w:rPr>
          <w:rFonts w:ascii="Times New Roman" w:hAnsi="Times New Roman" w:cs="Times New Roman"/>
          <w:color w:val="2A2A21"/>
          <w:sz w:val="17"/>
          <w:szCs w:val="17"/>
        </w:rPr>
        <w:t xml:space="preserve">p. </w:t>
      </w:r>
      <w:r w:rsidRPr="009A14C2">
        <w:rPr>
          <w:rFonts w:ascii="Times New Roman" w:hAnsi="Times New Roman" w:cs="Times New Roman"/>
          <w:color w:val="3D3B33"/>
          <w:sz w:val="17"/>
          <w:szCs w:val="17"/>
        </w:rPr>
        <w:t>49</w:t>
      </w:r>
      <w:r w:rsidRPr="009A14C2">
        <w:rPr>
          <w:rFonts w:ascii="Times New Roman" w:hAnsi="Times New Roman" w:cs="Times New Roman"/>
          <w:color w:val="16150C"/>
          <w:sz w:val="17"/>
          <w:szCs w:val="17"/>
        </w:rPr>
        <w:t>.</w:t>
      </w:r>
    </w:p>
    <w:p w14:paraId="627A747A" w14:textId="41CB1DA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D3B33"/>
          <w:sz w:val="15"/>
          <w:szCs w:val="15"/>
        </w:rPr>
        <w:t>23.</w:t>
      </w:r>
      <w:r w:rsidR="003820D4" w:rsidRPr="009A14C2">
        <w:rPr>
          <w:rFonts w:ascii="Times New Roman" w:hAnsi="Times New Roman" w:cs="Times New Roman"/>
          <w:color w:val="3D3B33"/>
          <w:sz w:val="15"/>
          <w:szCs w:val="15"/>
        </w:rPr>
        <w:t xml:space="preserve"> </w:t>
      </w:r>
      <w:r w:rsidRPr="009A14C2">
        <w:rPr>
          <w:rFonts w:ascii="Times New Roman" w:hAnsi="Times New Roman" w:cs="Times New Roman"/>
          <w:color w:val="4D4B3F"/>
          <w:sz w:val="17"/>
          <w:szCs w:val="17"/>
        </w:rPr>
        <w:t>'</w:t>
      </w:r>
      <w:r w:rsidRPr="009A14C2">
        <w:rPr>
          <w:rFonts w:ascii="Times New Roman" w:hAnsi="Times New Roman" w:cs="Times New Roman"/>
          <w:color w:val="2A2A21"/>
          <w:sz w:val="17"/>
          <w:szCs w:val="17"/>
        </w:rPr>
        <w:t xml:space="preserve">Abdu'l-Baha, </w:t>
      </w:r>
      <w:r w:rsidRPr="009A14C2">
        <w:rPr>
          <w:rFonts w:ascii="Times New Roman" w:hAnsi="Times New Roman" w:cs="Times New Roman"/>
          <w:i/>
          <w:iCs/>
          <w:color w:val="2A2A21"/>
          <w:sz w:val="19"/>
          <w:szCs w:val="19"/>
        </w:rPr>
        <w:t>Pari</w:t>
      </w:r>
      <w:r w:rsidRPr="009A14C2">
        <w:rPr>
          <w:rFonts w:ascii="Times New Roman" w:hAnsi="Times New Roman" w:cs="Times New Roman"/>
          <w:i/>
          <w:iCs/>
          <w:color w:val="4D4B3F"/>
          <w:sz w:val="19"/>
          <w:szCs w:val="19"/>
        </w:rPr>
        <w:t xml:space="preserve">s </w:t>
      </w:r>
      <w:r w:rsidRPr="009A14C2">
        <w:rPr>
          <w:rFonts w:ascii="Times New Roman" w:hAnsi="Times New Roman" w:cs="Times New Roman"/>
          <w:i/>
          <w:iCs/>
          <w:color w:val="2A2A21"/>
          <w:sz w:val="19"/>
          <w:szCs w:val="19"/>
        </w:rPr>
        <w:t xml:space="preserve">Talks, </w:t>
      </w:r>
      <w:r w:rsidRPr="009A14C2">
        <w:rPr>
          <w:rFonts w:ascii="Times New Roman" w:hAnsi="Times New Roman" w:cs="Times New Roman"/>
          <w:color w:val="2A2A21"/>
          <w:sz w:val="17"/>
          <w:szCs w:val="17"/>
        </w:rPr>
        <w:t>p</w:t>
      </w:r>
      <w:r w:rsidRPr="009A14C2">
        <w:rPr>
          <w:rFonts w:ascii="Times New Roman" w:hAnsi="Times New Roman" w:cs="Times New Roman"/>
          <w:color w:val="4D4B3F"/>
          <w:sz w:val="17"/>
          <w:szCs w:val="17"/>
        </w:rPr>
        <w:t xml:space="preserve">. </w:t>
      </w:r>
      <w:r w:rsidRPr="009A14C2">
        <w:rPr>
          <w:rFonts w:ascii="Times New Roman" w:hAnsi="Times New Roman" w:cs="Times New Roman"/>
          <w:color w:val="2A2A21"/>
          <w:sz w:val="17"/>
          <w:szCs w:val="17"/>
        </w:rPr>
        <w:t>91.</w:t>
      </w:r>
    </w:p>
    <w:p w14:paraId="0ED350A7" w14:textId="6AE82CDC"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3D3B33"/>
          <w:sz w:val="15"/>
          <w:szCs w:val="15"/>
        </w:rPr>
        <w:t>24</w:t>
      </w:r>
      <w:r w:rsidRPr="009A14C2">
        <w:rPr>
          <w:rFonts w:ascii="Times New Roman" w:hAnsi="Times New Roman" w:cs="Times New Roman"/>
          <w:color w:val="6B6759"/>
          <w:sz w:val="15"/>
          <w:szCs w:val="15"/>
        </w:rPr>
        <w:t>.</w:t>
      </w:r>
      <w:r w:rsidR="003820D4" w:rsidRPr="009A14C2">
        <w:rPr>
          <w:rFonts w:ascii="Times New Roman" w:hAnsi="Times New Roman" w:cs="Times New Roman"/>
          <w:color w:val="6B6759"/>
          <w:sz w:val="15"/>
          <w:szCs w:val="15"/>
        </w:rPr>
        <w:t xml:space="preserve"> </w:t>
      </w:r>
      <w:r w:rsidRPr="009A14C2">
        <w:rPr>
          <w:rFonts w:ascii="Times New Roman" w:hAnsi="Times New Roman" w:cs="Times New Roman"/>
          <w:color w:val="2A2A21"/>
          <w:sz w:val="17"/>
          <w:szCs w:val="17"/>
        </w:rPr>
        <w:t>Wundt</w:t>
      </w:r>
      <w:r w:rsidRPr="009A14C2">
        <w:rPr>
          <w:rFonts w:ascii="Times New Roman" w:hAnsi="Times New Roman" w:cs="Times New Roman"/>
          <w:color w:val="4D4B3F"/>
          <w:sz w:val="17"/>
          <w:szCs w:val="17"/>
        </w:rPr>
        <w:t xml:space="preserve">'s </w:t>
      </w:r>
      <w:r w:rsidRPr="009A14C2">
        <w:rPr>
          <w:rFonts w:ascii="Times New Roman" w:hAnsi="Times New Roman" w:cs="Times New Roman"/>
          <w:color w:val="2A2A21"/>
          <w:sz w:val="17"/>
          <w:szCs w:val="17"/>
        </w:rPr>
        <w:t xml:space="preserve">views were announced in </w:t>
      </w:r>
      <w:r w:rsidRPr="009A14C2">
        <w:rPr>
          <w:rFonts w:ascii="Times New Roman" w:hAnsi="Times New Roman" w:cs="Times New Roman"/>
          <w:i/>
          <w:iCs/>
          <w:color w:val="2A2A21"/>
          <w:sz w:val="19"/>
          <w:szCs w:val="19"/>
        </w:rPr>
        <w:t>Prin</w:t>
      </w:r>
      <w:r w:rsidRPr="009A14C2">
        <w:rPr>
          <w:rFonts w:ascii="Times New Roman" w:hAnsi="Times New Roman" w:cs="Times New Roman"/>
          <w:i/>
          <w:iCs/>
          <w:color w:val="4D4B3F"/>
          <w:sz w:val="19"/>
          <w:szCs w:val="19"/>
        </w:rPr>
        <w:t>cip</w:t>
      </w:r>
      <w:r w:rsidRPr="009A14C2">
        <w:rPr>
          <w:rFonts w:ascii="Times New Roman" w:hAnsi="Times New Roman" w:cs="Times New Roman"/>
          <w:i/>
          <w:iCs/>
          <w:color w:val="2A2A21"/>
          <w:sz w:val="19"/>
          <w:szCs w:val="19"/>
        </w:rPr>
        <w:t>l</w:t>
      </w:r>
      <w:r w:rsidRPr="009A14C2">
        <w:rPr>
          <w:rFonts w:ascii="Times New Roman" w:hAnsi="Times New Roman" w:cs="Times New Roman"/>
          <w:i/>
          <w:iCs/>
          <w:color w:val="4D4B3F"/>
          <w:sz w:val="19"/>
          <w:szCs w:val="19"/>
        </w:rPr>
        <w:t xml:space="preserve">es of </w:t>
      </w:r>
      <w:r w:rsidRPr="009A14C2">
        <w:rPr>
          <w:rFonts w:ascii="Times New Roman" w:hAnsi="Times New Roman" w:cs="Times New Roman"/>
          <w:i/>
          <w:iCs/>
          <w:color w:val="2A2A21"/>
          <w:sz w:val="19"/>
          <w:szCs w:val="19"/>
        </w:rPr>
        <w:t>Phy</w:t>
      </w:r>
      <w:r w:rsidRPr="009A14C2">
        <w:rPr>
          <w:rFonts w:ascii="Times New Roman" w:hAnsi="Times New Roman" w:cs="Times New Roman"/>
          <w:i/>
          <w:iCs/>
          <w:color w:val="4D4B3F"/>
          <w:sz w:val="19"/>
          <w:szCs w:val="19"/>
        </w:rPr>
        <w:t>sio</w:t>
      </w:r>
      <w:r w:rsidRPr="009A14C2">
        <w:rPr>
          <w:rFonts w:ascii="Times New Roman" w:hAnsi="Times New Roman" w:cs="Times New Roman"/>
          <w:i/>
          <w:iCs/>
          <w:color w:val="2A2A21"/>
          <w:sz w:val="19"/>
          <w:szCs w:val="19"/>
        </w:rPr>
        <w:t>logi</w:t>
      </w:r>
      <w:r w:rsidRPr="009A14C2">
        <w:rPr>
          <w:rFonts w:ascii="Times New Roman" w:hAnsi="Times New Roman" w:cs="Times New Roman"/>
          <w:i/>
          <w:iCs/>
          <w:color w:val="4D4B3F"/>
          <w:sz w:val="19"/>
          <w:szCs w:val="19"/>
        </w:rPr>
        <w:t>c</w:t>
      </w:r>
      <w:r w:rsidRPr="009A14C2">
        <w:rPr>
          <w:rFonts w:ascii="Times New Roman" w:hAnsi="Times New Roman" w:cs="Times New Roman"/>
          <w:i/>
          <w:iCs/>
          <w:color w:val="2A2A21"/>
          <w:sz w:val="19"/>
          <w:szCs w:val="19"/>
        </w:rPr>
        <w:t>al</w:t>
      </w:r>
      <w:r w:rsidR="003820D4" w:rsidRPr="009A14C2">
        <w:rPr>
          <w:rFonts w:ascii="Times New Roman" w:hAnsi="Times New Roman" w:cs="Times New Roman"/>
          <w:i/>
          <w:iCs/>
          <w:color w:val="2A2A21"/>
          <w:sz w:val="19"/>
          <w:szCs w:val="19"/>
        </w:rPr>
        <w:t xml:space="preserve"> </w:t>
      </w:r>
      <w:r w:rsidRPr="009A14C2">
        <w:rPr>
          <w:rFonts w:ascii="Times New Roman" w:hAnsi="Times New Roman" w:cs="Times New Roman"/>
          <w:i/>
          <w:iCs/>
          <w:color w:val="2A2A21"/>
          <w:sz w:val="19"/>
          <w:szCs w:val="19"/>
        </w:rPr>
        <w:t>Psycholog1;,</w:t>
      </w:r>
    </w:p>
    <w:p w14:paraId="5BC9D276" w14:textId="77777777" w:rsidR="00227E9C" w:rsidRPr="009A14C2" w:rsidRDefault="00137FFD" w:rsidP="001F2049">
      <w:pPr>
        <w:widowControl w:val="0"/>
        <w:autoSpaceDE w:val="0"/>
        <w:autoSpaceDN w:val="0"/>
        <w:adjustRightInd w:val="0"/>
        <w:spacing w:before="11" w:after="0" w:line="253" w:lineRule="auto"/>
        <w:rPr>
          <w:rFonts w:ascii="Times New Roman" w:hAnsi="Times New Roman" w:cs="Times New Roman"/>
          <w:color w:val="000000"/>
          <w:sz w:val="17"/>
          <w:szCs w:val="17"/>
        </w:rPr>
      </w:pPr>
      <w:r w:rsidRPr="009A14C2">
        <w:rPr>
          <w:rFonts w:ascii="Times New Roman" w:hAnsi="Times New Roman" w:cs="Times New Roman"/>
          <w:color w:val="2A2A21"/>
          <w:sz w:val="17"/>
          <w:szCs w:val="17"/>
        </w:rPr>
        <w:t>considered by many to be one of the most important books in the history of psychology</w:t>
      </w:r>
      <w:r w:rsidRPr="009A14C2">
        <w:rPr>
          <w:rFonts w:ascii="Times New Roman" w:hAnsi="Times New Roman" w:cs="Times New Roman"/>
          <w:color w:val="4D4B3F"/>
          <w:sz w:val="17"/>
          <w:szCs w:val="17"/>
        </w:rPr>
        <w:t>.</w:t>
      </w:r>
    </w:p>
    <w:p w14:paraId="689BD0C2" w14:textId="78E2B23C"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7"/>
          <w:szCs w:val="17"/>
        </w:rPr>
      </w:pPr>
      <w:r w:rsidRPr="009A14C2">
        <w:rPr>
          <w:rFonts w:ascii="Times New Roman" w:hAnsi="Times New Roman" w:cs="Times New Roman"/>
          <w:color w:val="3D3B33"/>
          <w:sz w:val="15"/>
          <w:szCs w:val="15"/>
        </w:rPr>
        <w:t>25.</w:t>
      </w:r>
      <w:r w:rsidR="003820D4" w:rsidRPr="009A14C2">
        <w:rPr>
          <w:rFonts w:ascii="Times New Roman" w:hAnsi="Times New Roman" w:cs="Times New Roman"/>
          <w:color w:val="3D3B33"/>
          <w:sz w:val="15"/>
          <w:szCs w:val="15"/>
        </w:rPr>
        <w:t xml:space="preserve"> </w:t>
      </w:r>
      <w:r w:rsidRPr="009A14C2">
        <w:rPr>
          <w:rFonts w:ascii="Times New Roman" w:hAnsi="Times New Roman" w:cs="Times New Roman"/>
          <w:color w:val="2A2A21"/>
          <w:sz w:val="17"/>
          <w:szCs w:val="17"/>
        </w:rPr>
        <w:t>Baha'u'llah</w:t>
      </w:r>
      <w:r w:rsidRPr="009A14C2">
        <w:rPr>
          <w:rFonts w:ascii="Times New Roman" w:hAnsi="Times New Roman" w:cs="Times New Roman"/>
          <w:color w:val="4D4B3F"/>
          <w:sz w:val="17"/>
          <w:szCs w:val="17"/>
        </w:rPr>
        <w:t xml:space="preserve">, </w:t>
      </w:r>
      <w:r w:rsidRPr="009A14C2">
        <w:rPr>
          <w:rFonts w:ascii="Times New Roman" w:hAnsi="Times New Roman" w:cs="Times New Roman"/>
          <w:i/>
          <w:iCs/>
          <w:color w:val="2A2A21"/>
          <w:sz w:val="19"/>
          <w:szCs w:val="19"/>
        </w:rPr>
        <w:t>Gl</w:t>
      </w:r>
      <w:r w:rsidRPr="009A14C2">
        <w:rPr>
          <w:rFonts w:ascii="Times New Roman" w:hAnsi="Times New Roman" w:cs="Times New Roman"/>
          <w:i/>
          <w:iCs/>
          <w:color w:val="4D4B3F"/>
          <w:sz w:val="19"/>
          <w:szCs w:val="19"/>
        </w:rPr>
        <w:t>ea</w:t>
      </w:r>
      <w:r w:rsidRPr="009A14C2">
        <w:rPr>
          <w:rFonts w:ascii="Times New Roman" w:hAnsi="Times New Roman" w:cs="Times New Roman"/>
          <w:i/>
          <w:iCs/>
          <w:color w:val="2A2A21"/>
          <w:sz w:val="19"/>
          <w:szCs w:val="19"/>
        </w:rPr>
        <w:t>ning</w:t>
      </w:r>
      <w:r w:rsidRPr="009A14C2">
        <w:rPr>
          <w:rFonts w:ascii="Times New Roman" w:hAnsi="Times New Roman" w:cs="Times New Roman"/>
          <w:i/>
          <w:iCs/>
          <w:color w:val="4D4B3F"/>
          <w:sz w:val="19"/>
          <w:szCs w:val="19"/>
        </w:rPr>
        <w:t xml:space="preserve">s, </w:t>
      </w:r>
      <w:r w:rsidRPr="009A14C2">
        <w:rPr>
          <w:rFonts w:ascii="Times New Roman" w:hAnsi="Times New Roman" w:cs="Times New Roman"/>
          <w:color w:val="2A2A21"/>
          <w:sz w:val="17"/>
          <w:szCs w:val="17"/>
        </w:rPr>
        <w:t>p. 160.</w:t>
      </w:r>
    </w:p>
    <w:p w14:paraId="3CA47ECA" w14:textId="4B7EF5D0"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3D3B33"/>
          <w:sz w:val="15"/>
          <w:szCs w:val="15"/>
        </w:rPr>
        <w:t>26.</w:t>
      </w:r>
      <w:r w:rsidR="003820D4" w:rsidRPr="009A14C2">
        <w:rPr>
          <w:rFonts w:ascii="Times New Roman" w:hAnsi="Times New Roman" w:cs="Times New Roman"/>
          <w:color w:val="3D3B33"/>
          <w:sz w:val="15"/>
          <w:szCs w:val="15"/>
        </w:rPr>
        <w:t xml:space="preserve"> </w:t>
      </w:r>
      <w:r w:rsidRPr="009A14C2">
        <w:rPr>
          <w:rFonts w:ascii="Times New Roman" w:hAnsi="Times New Roman" w:cs="Times New Roman"/>
          <w:color w:val="2A2A21"/>
          <w:sz w:val="17"/>
          <w:szCs w:val="17"/>
        </w:rPr>
        <w:t>ibid. p. 155</w:t>
      </w:r>
      <w:r w:rsidRPr="009A14C2">
        <w:rPr>
          <w:rFonts w:ascii="Times New Roman" w:hAnsi="Times New Roman" w:cs="Times New Roman"/>
          <w:color w:val="4D4B3F"/>
          <w:sz w:val="17"/>
          <w:szCs w:val="17"/>
        </w:rPr>
        <w:t>.</w:t>
      </w:r>
    </w:p>
    <w:p w14:paraId="0DA0DCD5" w14:textId="4F870DAB"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7"/>
          <w:szCs w:val="17"/>
        </w:rPr>
      </w:pPr>
      <w:r w:rsidRPr="009A14C2">
        <w:rPr>
          <w:rFonts w:ascii="Times New Roman" w:hAnsi="Times New Roman" w:cs="Times New Roman"/>
          <w:color w:val="4D4B3F"/>
          <w:sz w:val="15"/>
          <w:szCs w:val="15"/>
        </w:rPr>
        <w:t xml:space="preserve">27 </w:t>
      </w:r>
      <w:r w:rsidRPr="009A14C2">
        <w:rPr>
          <w:rFonts w:ascii="Times New Roman" w:hAnsi="Times New Roman" w:cs="Times New Roman"/>
          <w:color w:val="6B6759"/>
          <w:sz w:val="15"/>
          <w:szCs w:val="15"/>
        </w:rPr>
        <w:t>.</w:t>
      </w:r>
      <w:r w:rsidR="003820D4" w:rsidRPr="009A14C2">
        <w:rPr>
          <w:rFonts w:ascii="Times New Roman" w:hAnsi="Times New Roman" w:cs="Times New Roman"/>
          <w:color w:val="6B6759"/>
          <w:sz w:val="15"/>
          <w:szCs w:val="15"/>
        </w:rPr>
        <w:t xml:space="preserve"> </w:t>
      </w:r>
      <w:r w:rsidRPr="009A14C2">
        <w:rPr>
          <w:rFonts w:ascii="Times New Roman" w:hAnsi="Times New Roman" w:cs="Times New Roman"/>
          <w:color w:val="4D4B3F"/>
          <w:sz w:val="17"/>
          <w:szCs w:val="17"/>
        </w:rPr>
        <w:t>'A</w:t>
      </w:r>
      <w:r w:rsidRPr="009A14C2">
        <w:rPr>
          <w:rFonts w:ascii="Times New Roman" w:hAnsi="Times New Roman" w:cs="Times New Roman"/>
          <w:color w:val="2A2A21"/>
          <w:sz w:val="17"/>
          <w:szCs w:val="17"/>
        </w:rPr>
        <w:t xml:space="preserve">bdu'l-Baha, </w:t>
      </w:r>
      <w:r w:rsidRPr="009A14C2">
        <w:rPr>
          <w:rFonts w:ascii="Times New Roman" w:hAnsi="Times New Roman" w:cs="Times New Roman"/>
          <w:color w:val="3D3B33"/>
          <w:sz w:val="17"/>
          <w:szCs w:val="17"/>
        </w:rPr>
        <w:t>'Tablet</w:t>
      </w:r>
      <w:r w:rsidR="003820D4" w:rsidRPr="009A14C2">
        <w:rPr>
          <w:rFonts w:ascii="Times New Roman" w:hAnsi="Times New Roman" w:cs="Times New Roman"/>
          <w:color w:val="3D3B33"/>
          <w:sz w:val="17"/>
          <w:szCs w:val="17"/>
        </w:rPr>
        <w:t xml:space="preserve"> </w:t>
      </w:r>
      <w:r w:rsidRPr="009A14C2">
        <w:rPr>
          <w:rFonts w:ascii="Times New Roman" w:hAnsi="Times New Roman" w:cs="Times New Roman"/>
          <w:color w:val="2A2A21"/>
          <w:sz w:val="17"/>
          <w:szCs w:val="17"/>
        </w:rPr>
        <w:t>to Dr Forel'</w:t>
      </w:r>
      <w:r w:rsidRPr="009A14C2">
        <w:rPr>
          <w:rFonts w:ascii="Times New Roman" w:hAnsi="Times New Roman" w:cs="Times New Roman"/>
          <w:color w:val="4D4B3F"/>
          <w:sz w:val="17"/>
          <w:szCs w:val="17"/>
        </w:rPr>
        <w:t xml:space="preserve">, </w:t>
      </w:r>
      <w:r w:rsidRPr="009A14C2">
        <w:rPr>
          <w:rFonts w:ascii="Times New Roman" w:hAnsi="Times New Roman" w:cs="Times New Roman"/>
          <w:i/>
          <w:iCs/>
          <w:color w:val="2A2A21"/>
          <w:sz w:val="19"/>
          <w:szCs w:val="19"/>
        </w:rPr>
        <w:t xml:space="preserve">Bafui'f World </w:t>
      </w:r>
      <w:r w:rsidRPr="009A14C2">
        <w:rPr>
          <w:rFonts w:ascii="Times New Roman" w:hAnsi="Times New Roman" w:cs="Times New Roman"/>
          <w:i/>
          <w:iCs/>
          <w:color w:val="3D3B33"/>
          <w:sz w:val="19"/>
          <w:szCs w:val="19"/>
        </w:rPr>
        <w:t xml:space="preserve">Faith, </w:t>
      </w:r>
      <w:r w:rsidRPr="009A14C2">
        <w:rPr>
          <w:rFonts w:ascii="Times New Roman" w:hAnsi="Times New Roman" w:cs="Times New Roman"/>
          <w:color w:val="2A2A21"/>
          <w:sz w:val="17"/>
          <w:szCs w:val="17"/>
        </w:rPr>
        <w:t>pp. 346-7.</w:t>
      </w:r>
    </w:p>
    <w:p w14:paraId="6F449BDC" w14:textId="05A745D9" w:rsidR="00227E9C" w:rsidRPr="009A14C2" w:rsidRDefault="00137FFD" w:rsidP="001F2049">
      <w:pPr>
        <w:widowControl w:val="0"/>
        <w:autoSpaceDE w:val="0"/>
        <w:autoSpaceDN w:val="0"/>
        <w:adjustRightInd w:val="0"/>
        <w:spacing w:before="1" w:after="0" w:line="210" w:lineRule="exact"/>
        <w:ind w:hanging="338"/>
        <w:jc w:val="both"/>
        <w:rPr>
          <w:rFonts w:ascii="Times New Roman" w:hAnsi="Times New Roman" w:cs="Times New Roman"/>
          <w:color w:val="000000"/>
          <w:sz w:val="17"/>
          <w:szCs w:val="17"/>
        </w:rPr>
      </w:pPr>
      <w:r w:rsidRPr="009A14C2">
        <w:rPr>
          <w:rFonts w:ascii="Times New Roman" w:hAnsi="Times New Roman" w:cs="Times New Roman"/>
          <w:color w:val="4D4B3F"/>
          <w:sz w:val="15"/>
          <w:szCs w:val="15"/>
        </w:rPr>
        <w:t>28.</w:t>
      </w:r>
      <w:r w:rsidR="003820D4" w:rsidRPr="009A14C2">
        <w:rPr>
          <w:rFonts w:ascii="Times New Roman" w:hAnsi="Times New Roman" w:cs="Times New Roman"/>
          <w:color w:val="4D4B3F"/>
          <w:sz w:val="15"/>
          <w:szCs w:val="15"/>
        </w:rPr>
        <w:t xml:space="preserve"> </w:t>
      </w:r>
      <w:r w:rsidRPr="009A14C2">
        <w:rPr>
          <w:rFonts w:ascii="Times New Roman" w:hAnsi="Times New Roman" w:cs="Times New Roman"/>
          <w:color w:val="3D3B33"/>
          <w:sz w:val="17"/>
          <w:szCs w:val="17"/>
        </w:rPr>
        <w:t>'Abdu'</w:t>
      </w:r>
      <w:r w:rsidRPr="009A14C2">
        <w:rPr>
          <w:rFonts w:ascii="Times New Roman" w:hAnsi="Times New Roman" w:cs="Times New Roman"/>
          <w:color w:val="2A2A21"/>
          <w:sz w:val="17"/>
          <w:szCs w:val="17"/>
        </w:rPr>
        <w:t>1-Baha, 'Individuality and</w:t>
      </w:r>
      <w:r w:rsidR="003820D4" w:rsidRPr="009A14C2">
        <w:rPr>
          <w:rFonts w:ascii="Times New Roman" w:hAnsi="Times New Roman" w:cs="Times New Roman"/>
          <w:color w:val="2A2A21"/>
          <w:sz w:val="17"/>
          <w:szCs w:val="17"/>
        </w:rPr>
        <w:t xml:space="preserve"> </w:t>
      </w:r>
      <w:r w:rsidRPr="009A14C2">
        <w:rPr>
          <w:rFonts w:ascii="Times New Roman" w:hAnsi="Times New Roman" w:cs="Times New Roman"/>
          <w:color w:val="2A2A21"/>
          <w:sz w:val="17"/>
          <w:szCs w:val="17"/>
        </w:rPr>
        <w:t>Personality</w:t>
      </w:r>
      <w:r w:rsidRPr="009A14C2">
        <w:rPr>
          <w:rFonts w:ascii="Times New Roman" w:hAnsi="Times New Roman" w:cs="Times New Roman"/>
          <w:color w:val="4D4B3F"/>
          <w:sz w:val="17"/>
          <w:szCs w:val="17"/>
        </w:rPr>
        <w:t xml:space="preserve">', </w:t>
      </w:r>
      <w:r w:rsidRPr="009A14C2">
        <w:rPr>
          <w:rFonts w:ascii="Times New Roman" w:hAnsi="Times New Roman" w:cs="Times New Roman"/>
          <w:i/>
          <w:iCs/>
          <w:color w:val="3D3B33"/>
          <w:sz w:val="19"/>
          <w:szCs w:val="19"/>
        </w:rPr>
        <w:t xml:space="preserve">Star of </w:t>
      </w:r>
      <w:r w:rsidRPr="009A14C2">
        <w:rPr>
          <w:rFonts w:ascii="Times New Roman" w:hAnsi="Times New Roman" w:cs="Times New Roman"/>
          <w:i/>
          <w:iCs/>
          <w:color w:val="2A2A21"/>
          <w:sz w:val="19"/>
          <w:szCs w:val="19"/>
        </w:rPr>
        <w:t>th</w:t>
      </w:r>
      <w:r w:rsidRPr="009A14C2">
        <w:rPr>
          <w:rFonts w:ascii="Times New Roman" w:hAnsi="Times New Roman" w:cs="Times New Roman"/>
          <w:i/>
          <w:iCs/>
          <w:color w:val="4D4B3F"/>
          <w:sz w:val="19"/>
          <w:szCs w:val="19"/>
        </w:rPr>
        <w:t xml:space="preserve">e </w:t>
      </w:r>
      <w:r w:rsidRPr="009A14C2">
        <w:rPr>
          <w:rFonts w:ascii="Times New Roman" w:hAnsi="Times New Roman" w:cs="Times New Roman"/>
          <w:i/>
          <w:iCs/>
          <w:color w:val="2A2A21"/>
          <w:sz w:val="19"/>
          <w:szCs w:val="19"/>
        </w:rPr>
        <w:t>W</w:t>
      </w:r>
      <w:r w:rsidRPr="009A14C2">
        <w:rPr>
          <w:rFonts w:ascii="Times New Roman" w:hAnsi="Times New Roman" w:cs="Times New Roman"/>
          <w:i/>
          <w:iCs/>
          <w:color w:val="4D4B3F"/>
          <w:sz w:val="19"/>
          <w:szCs w:val="19"/>
        </w:rPr>
        <w:t>es</w:t>
      </w:r>
      <w:r w:rsidRPr="009A14C2">
        <w:rPr>
          <w:rFonts w:ascii="Times New Roman" w:hAnsi="Times New Roman" w:cs="Times New Roman"/>
          <w:i/>
          <w:iCs/>
          <w:color w:val="2A2A21"/>
          <w:sz w:val="19"/>
          <w:szCs w:val="19"/>
        </w:rPr>
        <w:t xml:space="preserve">t, </w:t>
      </w:r>
      <w:r w:rsidRPr="009A14C2">
        <w:rPr>
          <w:rFonts w:ascii="Times New Roman" w:hAnsi="Times New Roman" w:cs="Times New Roman"/>
          <w:color w:val="2A2A21"/>
          <w:sz w:val="17"/>
          <w:szCs w:val="17"/>
        </w:rPr>
        <w:t xml:space="preserve">vol.4, no. </w:t>
      </w:r>
      <w:r w:rsidRPr="009A14C2">
        <w:rPr>
          <w:rFonts w:ascii="Times New Roman" w:hAnsi="Times New Roman" w:cs="Times New Roman"/>
          <w:color w:val="2A2A21"/>
          <w:sz w:val="16"/>
          <w:szCs w:val="16"/>
        </w:rPr>
        <w:t xml:space="preserve">2, </w:t>
      </w:r>
      <w:r w:rsidRPr="009A14C2">
        <w:rPr>
          <w:rFonts w:ascii="Times New Roman" w:hAnsi="Times New Roman" w:cs="Times New Roman"/>
          <w:color w:val="2A2A21"/>
          <w:sz w:val="19"/>
          <w:szCs w:val="19"/>
        </w:rPr>
        <w:t xml:space="preserve">p. </w:t>
      </w:r>
      <w:r w:rsidRPr="009A14C2">
        <w:rPr>
          <w:rFonts w:ascii="Times New Roman" w:hAnsi="Times New Roman" w:cs="Times New Roman"/>
          <w:color w:val="2A2A21"/>
          <w:sz w:val="17"/>
          <w:szCs w:val="17"/>
        </w:rPr>
        <w:t>38.</w:t>
      </w:r>
    </w:p>
    <w:p w14:paraId="361C47E0" w14:textId="17F16655"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7"/>
          <w:szCs w:val="17"/>
        </w:rPr>
      </w:pPr>
      <w:r w:rsidRPr="009A14C2">
        <w:rPr>
          <w:rFonts w:ascii="Times New Roman" w:hAnsi="Times New Roman" w:cs="Times New Roman"/>
          <w:color w:val="4D4B3F"/>
          <w:sz w:val="17"/>
          <w:szCs w:val="17"/>
        </w:rPr>
        <w:t>29</w:t>
      </w:r>
      <w:r w:rsidRPr="009A14C2">
        <w:rPr>
          <w:rFonts w:ascii="Times New Roman" w:hAnsi="Times New Roman" w:cs="Times New Roman"/>
          <w:color w:val="6B6759"/>
          <w:sz w:val="17"/>
          <w:szCs w:val="17"/>
        </w:rPr>
        <w:t>.</w:t>
      </w:r>
      <w:r w:rsidR="003820D4" w:rsidRPr="009A14C2">
        <w:rPr>
          <w:rFonts w:ascii="Times New Roman" w:hAnsi="Times New Roman" w:cs="Times New Roman"/>
          <w:color w:val="6B6759"/>
          <w:sz w:val="17"/>
          <w:szCs w:val="17"/>
        </w:rPr>
        <w:t xml:space="preserve"> </w:t>
      </w:r>
      <w:r w:rsidRPr="009A14C2">
        <w:rPr>
          <w:rFonts w:ascii="Times New Roman" w:hAnsi="Times New Roman" w:cs="Times New Roman"/>
          <w:color w:val="3D3B33"/>
          <w:sz w:val="17"/>
          <w:szCs w:val="17"/>
        </w:rPr>
        <w:t xml:space="preserve">Frankl, </w:t>
      </w:r>
      <w:r w:rsidRPr="009A14C2">
        <w:rPr>
          <w:rFonts w:ascii="Times New Roman" w:hAnsi="Times New Roman" w:cs="Times New Roman"/>
          <w:i/>
          <w:iCs/>
          <w:color w:val="2A2A21"/>
          <w:sz w:val="19"/>
          <w:szCs w:val="19"/>
        </w:rPr>
        <w:t xml:space="preserve">Man' </w:t>
      </w:r>
      <w:r w:rsidRPr="009A14C2">
        <w:rPr>
          <w:rFonts w:ascii="Times New Roman" w:hAnsi="Times New Roman" w:cs="Times New Roman"/>
          <w:i/>
          <w:iCs/>
          <w:color w:val="4D4B3F"/>
          <w:sz w:val="19"/>
          <w:szCs w:val="19"/>
        </w:rPr>
        <w:t xml:space="preserve">s </w:t>
      </w:r>
      <w:r w:rsidRPr="009A14C2">
        <w:rPr>
          <w:rFonts w:ascii="Times New Roman" w:hAnsi="Times New Roman" w:cs="Times New Roman"/>
          <w:i/>
          <w:iCs/>
          <w:color w:val="3D3B33"/>
          <w:sz w:val="19"/>
          <w:szCs w:val="19"/>
        </w:rPr>
        <w:t xml:space="preserve">Search </w:t>
      </w:r>
      <w:r w:rsidRPr="009A14C2">
        <w:rPr>
          <w:rFonts w:ascii="Times New Roman" w:hAnsi="Times New Roman" w:cs="Times New Roman"/>
          <w:i/>
          <w:iCs/>
          <w:color w:val="2A2A21"/>
          <w:sz w:val="19"/>
          <w:szCs w:val="19"/>
        </w:rPr>
        <w:t xml:space="preserve">for M </w:t>
      </w:r>
      <w:r w:rsidRPr="009A14C2">
        <w:rPr>
          <w:rFonts w:ascii="Times New Roman" w:hAnsi="Times New Roman" w:cs="Times New Roman"/>
          <w:i/>
          <w:iCs/>
          <w:color w:val="4D4B3F"/>
          <w:sz w:val="19"/>
          <w:szCs w:val="19"/>
        </w:rPr>
        <w:t xml:space="preserve">eaning, </w:t>
      </w:r>
      <w:r w:rsidRPr="009A14C2">
        <w:rPr>
          <w:rFonts w:ascii="Times New Roman" w:hAnsi="Times New Roman" w:cs="Times New Roman"/>
          <w:color w:val="2A2A21"/>
          <w:sz w:val="17"/>
          <w:szCs w:val="17"/>
        </w:rPr>
        <w:t>pp. 103-4.</w:t>
      </w:r>
    </w:p>
    <w:p w14:paraId="75FE2713" w14:textId="5CF6CAE1"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7"/>
          <w:szCs w:val="17"/>
        </w:rPr>
      </w:pPr>
      <w:r w:rsidRPr="009A14C2">
        <w:rPr>
          <w:rFonts w:ascii="Times New Roman" w:hAnsi="Times New Roman" w:cs="Times New Roman"/>
          <w:color w:val="4D4B3F"/>
          <w:sz w:val="15"/>
          <w:szCs w:val="15"/>
        </w:rPr>
        <w:t>30</w:t>
      </w:r>
      <w:r w:rsidRPr="009A14C2">
        <w:rPr>
          <w:rFonts w:ascii="Times New Roman" w:hAnsi="Times New Roman" w:cs="Times New Roman"/>
          <w:color w:val="6B6759"/>
          <w:sz w:val="15"/>
          <w:szCs w:val="15"/>
        </w:rPr>
        <w:t>.</w:t>
      </w:r>
      <w:r w:rsidR="003820D4" w:rsidRPr="009A14C2">
        <w:rPr>
          <w:rFonts w:ascii="Times New Roman" w:hAnsi="Times New Roman" w:cs="Times New Roman"/>
          <w:color w:val="6B6759"/>
          <w:sz w:val="15"/>
          <w:szCs w:val="15"/>
        </w:rPr>
        <w:t xml:space="preserve"> </w:t>
      </w:r>
      <w:r w:rsidRPr="009A14C2">
        <w:rPr>
          <w:rFonts w:ascii="Times New Roman" w:hAnsi="Times New Roman" w:cs="Times New Roman"/>
          <w:color w:val="3D3B33"/>
          <w:sz w:val="17"/>
          <w:szCs w:val="17"/>
        </w:rPr>
        <w:t xml:space="preserve">ibid. </w:t>
      </w:r>
      <w:r w:rsidRPr="009A14C2">
        <w:rPr>
          <w:rFonts w:ascii="Times New Roman" w:hAnsi="Times New Roman" w:cs="Times New Roman"/>
          <w:color w:val="2A2A21"/>
          <w:sz w:val="17"/>
          <w:szCs w:val="17"/>
        </w:rPr>
        <w:t>p. 191.</w:t>
      </w:r>
    </w:p>
    <w:p w14:paraId="322E07C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AED2B25" w14:textId="77777777" w:rsidR="00227E9C" w:rsidRPr="009A14C2" w:rsidRDefault="00227E9C" w:rsidP="001F2049">
      <w:pPr>
        <w:widowControl w:val="0"/>
        <w:autoSpaceDE w:val="0"/>
        <w:autoSpaceDN w:val="0"/>
        <w:adjustRightInd w:val="0"/>
        <w:spacing w:before="11" w:after="0" w:line="260" w:lineRule="exact"/>
        <w:rPr>
          <w:rFonts w:ascii="Times New Roman" w:hAnsi="Times New Roman" w:cs="Times New Roman"/>
          <w:color w:val="000000"/>
          <w:sz w:val="26"/>
          <w:szCs w:val="26"/>
        </w:rPr>
      </w:pPr>
    </w:p>
    <w:p w14:paraId="679CF9B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D3B33"/>
          <w:sz w:val="17"/>
          <w:szCs w:val="17"/>
        </w:rPr>
        <w:t>300</w:t>
      </w:r>
    </w:p>
    <w:p w14:paraId="7935BED2" w14:textId="1305E33E" w:rsidR="00227E9C" w:rsidRPr="009A14C2" w:rsidRDefault="006B38EF" w:rsidP="001F2049">
      <w:pPr>
        <w:widowControl w:val="0"/>
        <w:autoSpaceDE w:val="0"/>
        <w:autoSpaceDN w:val="0"/>
        <w:adjustRightInd w:val="0"/>
        <w:spacing w:before="69"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000000"/>
          <w:sz w:val="17"/>
          <w:szCs w:val="17"/>
        </w:rPr>
        <w:br w:type="page"/>
      </w:r>
      <w:r w:rsidR="00137FFD" w:rsidRPr="009A14C2">
        <w:rPr>
          <w:rFonts w:ascii="Times New Roman" w:hAnsi="Times New Roman" w:cs="Times New Roman"/>
          <w:color w:val="2D2A23"/>
          <w:sz w:val="16"/>
          <w:szCs w:val="16"/>
        </w:rPr>
        <w:t>NOTES</w:t>
      </w:r>
      <w:r w:rsidR="009348FB" w:rsidRPr="009A14C2">
        <w:rPr>
          <w:rFonts w:ascii="Times New Roman" w:hAnsi="Times New Roman" w:cs="Times New Roman"/>
          <w:color w:val="2D2A23"/>
          <w:sz w:val="16"/>
          <w:szCs w:val="16"/>
        </w:rPr>
        <w:t xml:space="preserve"> </w:t>
      </w:r>
      <w:r w:rsidR="00137FFD" w:rsidRPr="009A14C2">
        <w:rPr>
          <w:rFonts w:ascii="Times New Roman" w:hAnsi="Times New Roman" w:cs="Times New Roman"/>
          <w:color w:val="2D2A23"/>
          <w:sz w:val="16"/>
          <w:szCs w:val="16"/>
        </w:rPr>
        <w:t>&amp;</w:t>
      </w:r>
      <w:r w:rsidR="009348FB" w:rsidRPr="009A14C2">
        <w:rPr>
          <w:rFonts w:ascii="Times New Roman" w:hAnsi="Times New Roman" w:cs="Times New Roman"/>
          <w:color w:val="2D2A23"/>
          <w:sz w:val="16"/>
          <w:szCs w:val="16"/>
        </w:rPr>
        <w:t xml:space="preserve"> </w:t>
      </w:r>
      <w:r w:rsidR="00137FFD" w:rsidRPr="009A14C2">
        <w:rPr>
          <w:rFonts w:ascii="Times New Roman" w:hAnsi="Times New Roman" w:cs="Times New Roman"/>
          <w:color w:val="2D2A23"/>
          <w:sz w:val="16"/>
          <w:szCs w:val="16"/>
        </w:rPr>
        <w:t>REFERENCES</w:t>
      </w:r>
      <w:r w:rsidR="009348FB" w:rsidRPr="009A14C2">
        <w:rPr>
          <w:rFonts w:ascii="Times New Roman" w:hAnsi="Times New Roman" w:cs="Times New Roman"/>
          <w:color w:val="2D2A23"/>
          <w:sz w:val="16"/>
          <w:szCs w:val="16"/>
        </w:rPr>
        <w:t xml:space="preserve"> </w:t>
      </w:r>
      <w:r w:rsidR="00137FFD" w:rsidRPr="009A14C2">
        <w:rPr>
          <w:rFonts w:ascii="Times New Roman" w:hAnsi="Times New Roman" w:cs="Times New Roman"/>
          <w:color w:val="2D2A23"/>
          <w:sz w:val="16"/>
          <w:szCs w:val="16"/>
        </w:rPr>
        <w:t>,pp.</w:t>
      </w:r>
      <w:r w:rsidR="009348FB" w:rsidRPr="009A14C2">
        <w:rPr>
          <w:rFonts w:ascii="Times New Roman" w:hAnsi="Times New Roman" w:cs="Times New Roman"/>
          <w:color w:val="2D2A23"/>
          <w:sz w:val="16"/>
          <w:szCs w:val="16"/>
        </w:rPr>
        <w:t xml:space="preserve"> </w:t>
      </w:r>
      <w:r w:rsidR="00137FFD" w:rsidRPr="009A14C2">
        <w:rPr>
          <w:rFonts w:ascii="Times New Roman" w:hAnsi="Times New Roman" w:cs="Times New Roman"/>
          <w:color w:val="2D2A23"/>
          <w:sz w:val="16"/>
          <w:szCs w:val="16"/>
        </w:rPr>
        <w:t>159-75,176-95.</w:t>
      </w:r>
    </w:p>
    <w:p w14:paraId="1DE6646B" w14:textId="4CDEB667" w:rsidR="00227E9C" w:rsidRPr="009A14C2" w:rsidRDefault="00137FFD" w:rsidP="001F2049">
      <w:pPr>
        <w:widowControl w:val="0"/>
        <w:autoSpaceDE w:val="0"/>
        <w:autoSpaceDN w:val="0"/>
        <w:adjustRightInd w:val="0"/>
        <w:spacing w:before="92" w:after="0" w:line="190" w:lineRule="exact"/>
        <w:ind w:hanging="328"/>
        <w:rPr>
          <w:rFonts w:ascii="Times New Roman" w:hAnsi="Times New Roman" w:cs="Times New Roman"/>
          <w:color w:val="000000"/>
          <w:sz w:val="18"/>
          <w:szCs w:val="18"/>
        </w:rPr>
      </w:pPr>
      <w:r w:rsidRPr="009A14C2">
        <w:rPr>
          <w:rFonts w:ascii="Times New Roman" w:hAnsi="Times New Roman" w:cs="Times New Roman"/>
          <w:color w:val="4D4B42"/>
          <w:sz w:val="15"/>
          <w:szCs w:val="15"/>
        </w:rPr>
        <w:t xml:space="preserve">3 </w:t>
      </w:r>
      <w:r w:rsidRPr="009A14C2">
        <w:rPr>
          <w:rFonts w:ascii="Times New Roman" w:hAnsi="Times New Roman" w:cs="Times New Roman"/>
          <w:color w:val="2D2A23"/>
          <w:sz w:val="15"/>
          <w:szCs w:val="15"/>
        </w:rPr>
        <w:t>1.</w:t>
      </w:r>
      <w:r w:rsidR="003820D4" w:rsidRPr="009A14C2">
        <w:rPr>
          <w:rFonts w:ascii="Times New Roman" w:hAnsi="Times New Roman" w:cs="Times New Roman"/>
          <w:color w:val="2D2A23"/>
          <w:sz w:val="15"/>
          <w:szCs w:val="15"/>
        </w:rPr>
        <w:t xml:space="preserve"> </w:t>
      </w:r>
      <w:r w:rsidRPr="009A14C2">
        <w:rPr>
          <w:rFonts w:ascii="Times New Roman" w:hAnsi="Times New Roman" w:cs="Times New Roman"/>
          <w:color w:val="3D3B33"/>
          <w:sz w:val="18"/>
          <w:szCs w:val="18"/>
        </w:rPr>
        <w:t xml:space="preserve">'Abdu </w:t>
      </w:r>
      <w:r w:rsidRPr="009A14C2">
        <w:rPr>
          <w:rFonts w:ascii="Times New Roman" w:hAnsi="Times New Roman" w:cs="Times New Roman"/>
          <w:color w:val="4D4B42"/>
          <w:sz w:val="18"/>
          <w:szCs w:val="18"/>
        </w:rPr>
        <w:t>'</w:t>
      </w:r>
      <w:r w:rsidRPr="009A14C2">
        <w:rPr>
          <w:rFonts w:ascii="Times New Roman" w:hAnsi="Times New Roman" w:cs="Times New Roman"/>
          <w:color w:val="16130C"/>
          <w:sz w:val="18"/>
          <w:szCs w:val="18"/>
        </w:rPr>
        <w:t>1-Baha</w:t>
      </w:r>
      <w:r w:rsidRPr="009A14C2">
        <w:rPr>
          <w:rFonts w:ascii="Times New Roman" w:hAnsi="Times New Roman" w:cs="Times New Roman"/>
          <w:color w:val="3D3B33"/>
          <w:sz w:val="18"/>
          <w:szCs w:val="18"/>
        </w:rPr>
        <w:t>,</w:t>
      </w:r>
      <w:r w:rsidR="003820D4" w:rsidRPr="009A14C2">
        <w:rPr>
          <w:rFonts w:ascii="Times New Roman" w:hAnsi="Times New Roman" w:cs="Times New Roman"/>
          <w:color w:val="3D3B33"/>
          <w:sz w:val="18"/>
          <w:szCs w:val="18"/>
        </w:rPr>
        <w:t xml:space="preserve"> </w:t>
      </w:r>
      <w:r w:rsidRPr="009A14C2">
        <w:rPr>
          <w:rFonts w:ascii="Times New Roman" w:hAnsi="Times New Roman" w:cs="Times New Roman"/>
          <w:color w:val="2D2A23"/>
          <w:sz w:val="18"/>
          <w:szCs w:val="18"/>
        </w:rPr>
        <w:t>'Individuality and</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 xml:space="preserve">Personality', </w:t>
      </w:r>
      <w:r w:rsidRPr="009A14C2">
        <w:rPr>
          <w:rFonts w:ascii="Times New Roman" w:hAnsi="Times New Roman" w:cs="Times New Roman"/>
          <w:i/>
          <w:iCs/>
          <w:color w:val="2D2A23"/>
          <w:sz w:val="19"/>
          <w:szCs w:val="19"/>
        </w:rPr>
        <w:t>Star of th</w:t>
      </w:r>
      <w:r w:rsidRPr="009A14C2">
        <w:rPr>
          <w:rFonts w:ascii="Times New Roman" w:hAnsi="Times New Roman" w:cs="Times New Roman"/>
          <w:i/>
          <w:iCs/>
          <w:color w:val="4D4B42"/>
          <w:sz w:val="19"/>
          <w:szCs w:val="19"/>
        </w:rPr>
        <w:t xml:space="preserve">e </w:t>
      </w:r>
      <w:r w:rsidRPr="009A14C2">
        <w:rPr>
          <w:rFonts w:ascii="Times New Roman" w:hAnsi="Times New Roman" w:cs="Times New Roman"/>
          <w:i/>
          <w:iCs/>
          <w:color w:val="2D2A23"/>
          <w:sz w:val="19"/>
          <w:szCs w:val="19"/>
        </w:rPr>
        <w:t>W</w:t>
      </w:r>
      <w:r w:rsidRPr="009A14C2">
        <w:rPr>
          <w:rFonts w:ascii="Times New Roman" w:hAnsi="Times New Roman" w:cs="Times New Roman"/>
          <w:i/>
          <w:iCs/>
          <w:color w:val="4D4B42"/>
          <w:sz w:val="19"/>
          <w:szCs w:val="19"/>
        </w:rPr>
        <w:t>es</w:t>
      </w:r>
      <w:r w:rsidRPr="009A14C2">
        <w:rPr>
          <w:rFonts w:ascii="Times New Roman" w:hAnsi="Times New Roman" w:cs="Times New Roman"/>
          <w:i/>
          <w:iCs/>
          <w:color w:val="2D2A23"/>
          <w:sz w:val="19"/>
          <w:szCs w:val="19"/>
        </w:rPr>
        <w:t xml:space="preserve">t, </w:t>
      </w:r>
      <w:r w:rsidRPr="009A14C2">
        <w:rPr>
          <w:rFonts w:ascii="Times New Roman" w:hAnsi="Times New Roman" w:cs="Times New Roman"/>
          <w:color w:val="2D2A23"/>
          <w:sz w:val="18"/>
          <w:szCs w:val="18"/>
        </w:rPr>
        <w:t>vol.4, no. 2, p. 38</w:t>
      </w:r>
      <w:r w:rsidRPr="009A14C2">
        <w:rPr>
          <w:rFonts w:ascii="Times New Roman" w:hAnsi="Times New Roman" w:cs="Times New Roman"/>
          <w:color w:val="4D4B42"/>
          <w:sz w:val="18"/>
          <w:szCs w:val="18"/>
        </w:rPr>
        <w:t>.</w:t>
      </w:r>
    </w:p>
    <w:p w14:paraId="2AA72687" w14:textId="36858DA3"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9"/>
          <w:szCs w:val="19"/>
        </w:rPr>
      </w:pPr>
      <w:r w:rsidRPr="009A14C2">
        <w:rPr>
          <w:rFonts w:ascii="Times New Roman" w:hAnsi="Times New Roman" w:cs="Times New Roman"/>
          <w:color w:val="4D4B42"/>
          <w:sz w:val="15"/>
          <w:szCs w:val="15"/>
        </w:rPr>
        <w:t>32.</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2D2A23"/>
          <w:sz w:val="18"/>
          <w:szCs w:val="18"/>
        </w:rPr>
        <w:t xml:space="preserve">See Allport, </w:t>
      </w:r>
      <w:r w:rsidRPr="009A14C2">
        <w:rPr>
          <w:rFonts w:ascii="Times New Roman" w:hAnsi="Times New Roman" w:cs="Times New Roman"/>
          <w:i/>
          <w:iCs/>
          <w:color w:val="2D2A23"/>
          <w:sz w:val="19"/>
          <w:szCs w:val="19"/>
        </w:rPr>
        <w:t>Natur</w:t>
      </w:r>
      <w:r w:rsidRPr="009A14C2">
        <w:rPr>
          <w:rFonts w:ascii="Times New Roman" w:hAnsi="Times New Roman" w:cs="Times New Roman"/>
          <w:i/>
          <w:iCs/>
          <w:color w:val="4D4B42"/>
          <w:sz w:val="19"/>
          <w:szCs w:val="19"/>
        </w:rPr>
        <w:t xml:space="preserve">e </w:t>
      </w:r>
      <w:r w:rsidRPr="009A14C2">
        <w:rPr>
          <w:rFonts w:ascii="Times New Roman" w:hAnsi="Times New Roman" w:cs="Times New Roman"/>
          <w:i/>
          <w:iCs/>
          <w:color w:val="2D2A23"/>
          <w:sz w:val="19"/>
          <w:szCs w:val="19"/>
        </w:rPr>
        <w:t>of P</w:t>
      </w:r>
      <w:r w:rsidRPr="009A14C2">
        <w:rPr>
          <w:rFonts w:ascii="Times New Roman" w:hAnsi="Times New Roman" w:cs="Times New Roman"/>
          <w:i/>
          <w:iCs/>
          <w:color w:val="4D4B42"/>
          <w:sz w:val="19"/>
          <w:szCs w:val="19"/>
        </w:rPr>
        <w:t>e</w:t>
      </w:r>
      <w:r w:rsidRPr="009A14C2">
        <w:rPr>
          <w:rFonts w:ascii="Times New Roman" w:hAnsi="Times New Roman" w:cs="Times New Roman"/>
          <w:i/>
          <w:iCs/>
          <w:color w:val="2D2A23"/>
          <w:sz w:val="19"/>
          <w:szCs w:val="19"/>
        </w:rPr>
        <w:t>rsonality.</w:t>
      </w:r>
    </w:p>
    <w:p w14:paraId="697DD1B9" w14:textId="7D23A2E0" w:rsidR="00227E9C" w:rsidRPr="009A14C2" w:rsidRDefault="00137FFD" w:rsidP="001F2049">
      <w:pPr>
        <w:widowControl w:val="0"/>
        <w:autoSpaceDE w:val="0"/>
        <w:autoSpaceDN w:val="0"/>
        <w:adjustRightInd w:val="0"/>
        <w:spacing w:after="0" w:line="212" w:lineRule="exact"/>
        <w:rPr>
          <w:rFonts w:ascii="Times New Roman" w:hAnsi="Times New Roman" w:cs="Times New Roman"/>
          <w:color w:val="000000"/>
          <w:sz w:val="18"/>
          <w:szCs w:val="18"/>
        </w:rPr>
      </w:pPr>
      <w:r w:rsidRPr="009A14C2">
        <w:rPr>
          <w:rFonts w:ascii="Times New Roman" w:hAnsi="Times New Roman" w:cs="Times New Roman"/>
          <w:color w:val="3D3B33"/>
          <w:sz w:val="15"/>
          <w:szCs w:val="15"/>
        </w:rPr>
        <w:t>33</w:t>
      </w:r>
      <w:r w:rsidRPr="009A14C2">
        <w:rPr>
          <w:rFonts w:ascii="Times New Roman" w:hAnsi="Times New Roman" w:cs="Times New Roman"/>
          <w:color w:val="747264"/>
          <w:sz w:val="15"/>
          <w:szCs w:val="15"/>
        </w:rPr>
        <w:t>.</w:t>
      </w:r>
      <w:r w:rsidR="003820D4" w:rsidRPr="009A14C2">
        <w:rPr>
          <w:rFonts w:ascii="Times New Roman" w:hAnsi="Times New Roman" w:cs="Times New Roman"/>
          <w:color w:val="747264"/>
          <w:sz w:val="15"/>
          <w:szCs w:val="15"/>
        </w:rPr>
        <w:t xml:space="preserve"> </w:t>
      </w:r>
      <w:r w:rsidRPr="009A14C2">
        <w:rPr>
          <w:rFonts w:ascii="Times New Roman" w:hAnsi="Times New Roman" w:cs="Times New Roman"/>
          <w:color w:val="2D2A23"/>
          <w:sz w:val="18"/>
          <w:szCs w:val="18"/>
        </w:rPr>
        <w:t xml:space="preserve">Heim, </w:t>
      </w:r>
      <w:r w:rsidRPr="009A14C2">
        <w:rPr>
          <w:rFonts w:ascii="Times New Roman" w:hAnsi="Times New Roman" w:cs="Times New Roman"/>
          <w:i/>
          <w:iCs/>
          <w:color w:val="2D2A23"/>
          <w:sz w:val="19"/>
          <w:szCs w:val="19"/>
        </w:rPr>
        <w:t>Intellig</w:t>
      </w:r>
      <w:r w:rsidRPr="009A14C2">
        <w:rPr>
          <w:rFonts w:ascii="Times New Roman" w:hAnsi="Times New Roman" w:cs="Times New Roman"/>
          <w:i/>
          <w:iCs/>
          <w:color w:val="4D4B42"/>
          <w:sz w:val="19"/>
          <w:szCs w:val="19"/>
        </w:rPr>
        <w:t>e</w:t>
      </w:r>
      <w:r w:rsidRPr="009A14C2">
        <w:rPr>
          <w:rFonts w:ascii="Times New Roman" w:hAnsi="Times New Roman" w:cs="Times New Roman"/>
          <w:i/>
          <w:iCs/>
          <w:color w:val="2D2A23"/>
          <w:sz w:val="19"/>
          <w:szCs w:val="19"/>
        </w:rPr>
        <w:t>nc</w:t>
      </w:r>
      <w:r w:rsidRPr="009A14C2">
        <w:rPr>
          <w:rFonts w:ascii="Times New Roman" w:hAnsi="Times New Roman" w:cs="Times New Roman"/>
          <w:i/>
          <w:iCs/>
          <w:color w:val="4D4B42"/>
          <w:sz w:val="19"/>
          <w:szCs w:val="19"/>
        </w:rPr>
        <w:t xml:space="preserve">e </w:t>
      </w:r>
      <w:r w:rsidRPr="009A14C2">
        <w:rPr>
          <w:rFonts w:ascii="Times New Roman" w:hAnsi="Times New Roman" w:cs="Times New Roman"/>
          <w:i/>
          <w:iCs/>
          <w:color w:val="2D2A23"/>
          <w:sz w:val="19"/>
          <w:szCs w:val="19"/>
        </w:rPr>
        <w:t>and P</w:t>
      </w:r>
      <w:r w:rsidRPr="009A14C2">
        <w:rPr>
          <w:rFonts w:ascii="Times New Roman" w:hAnsi="Times New Roman" w:cs="Times New Roman"/>
          <w:i/>
          <w:iCs/>
          <w:color w:val="4D4B42"/>
          <w:sz w:val="19"/>
          <w:szCs w:val="19"/>
        </w:rPr>
        <w:t>e</w:t>
      </w:r>
      <w:r w:rsidRPr="009A14C2">
        <w:rPr>
          <w:rFonts w:ascii="Times New Roman" w:hAnsi="Times New Roman" w:cs="Times New Roman"/>
          <w:i/>
          <w:iCs/>
          <w:color w:val="2D2A23"/>
          <w:sz w:val="19"/>
          <w:szCs w:val="19"/>
        </w:rPr>
        <w:t xml:space="preserve">rsonality, </w:t>
      </w:r>
      <w:r w:rsidRPr="009A14C2">
        <w:rPr>
          <w:rFonts w:ascii="Times New Roman" w:hAnsi="Times New Roman" w:cs="Times New Roman"/>
          <w:color w:val="2D2A23"/>
          <w:sz w:val="18"/>
          <w:szCs w:val="18"/>
        </w:rPr>
        <w:t>p. 53.</w:t>
      </w:r>
    </w:p>
    <w:p w14:paraId="1AE38764" w14:textId="49F79E4F" w:rsidR="00227E9C" w:rsidRPr="009A14C2" w:rsidRDefault="00137FFD" w:rsidP="001F2049">
      <w:pPr>
        <w:widowControl w:val="0"/>
        <w:autoSpaceDE w:val="0"/>
        <w:autoSpaceDN w:val="0"/>
        <w:adjustRightInd w:val="0"/>
        <w:spacing w:before="8" w:after="0" w:line="208" w:lineRule="exact"/>
        <w:ind w:hanging="332"/>
        <w:rPr>
          <w:rFonts w:ascii="Times New Roman" w:hAnsi="Times New Roman" w:cs="Times New Roman"/>
          <w:color w:val="000000"/>
          <w:sz w:val="18"/>
          <w:szCs w:val="18"/>
        </w:rPr>
      </w:pPr>
      <w:r w:rsidRPr="009A14C2">
        <w:rPr>
          <w:rFonts w:ascii="Times New Roman" w:hAnsi="Times New Roman" w:cs="Times New Roman"/>
          <w:color w:val="4D4B42"/>
          <w:sz w:val="15"/>
          <w:szCs w:val="15"/>
        </w:rPr>
        <w:t>34.</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3D3B33"/>
          <w:sz w:val="18"/>
          <w:szCs w:val="18"/>
        </w:rPr>
        <w:t>'Abdu'l</w:t>
      </w:r>
      <w:r w:rsidRPr="009A14C2">
        <w:rPr>
          <w:rFonts w:ascii="Times New Roman" w:hAnsi="Times New Roman" w:cs="Times New Roman"/>
          <w:color w:val="16130C"/>
          <w:sz w:val="18"/>
          <w:szCs w:val="18"/>
        </w:rPr>
        <w:t>-Baha</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'Individuality and Personality</w:t>
      </w:r>
      <w:r w:rsidRPr="009A14C2">
        <w:rPr>
          <w:rFonts w:ascii="Times New Roman" w:hAnsi="Times New Roman" w:cs="Times New Roman"/>
          <w:color w:val="4D4B42"/>
          <w:sz w:val="18"/>
          <w:szCs w:val="18"/>
        </w:rPr>
        <w:t xml:space="preserve">', </w:t>
      </w:r>
      <w:r w:rsidRPr="009A14C2">
        <w:rPr>
          <w:rFonts w:ascii="Times New Roman" w:hAnsi="Times New Roman" w:cs="Times New Roman"/>
          <w:i/>
          <w:iCs/>
          <w:color w:val="2D2A23"/>
          <w:sz w:val="19"/>
          <w:szCs w:val="19"/>
        </w:rPr>
        <w:t xml:space="preserve">Star </w:t>
      </w:r>
      <w:r w:rsidRPr="009A14C2">
        <w:rPr>
          <w:rFonts w:ascii="Times New Roman" w:hAnsi="Times New Roman" w:cs="Times New Roman"/>
          <w:i/>
          <w:iCs/>
          <w:color w:val="4D4B42"/>
          <w:sz w:val="19"/>
          <w:szCs w:val="19"/>
        </w:rPr>
        <w:t xml:space="preserve">of </w:t>
      </w:r>
      <w:r w:rsidRPr="009A14C2">
        <w:rPr>
          <w:rFonts w:ascii="Times New Roman" w:hAnsi="Times New Roman" w:cs="Times New Roman"/>
          <w:i/>
          <w:iCs/>
          <w:color w:val="2D2A23"/>
          <w:sz w:val="19"/>
          <w:szCs w:val="19"/>
        </w:rPr>
        <w:t>th</w:t>
      </w:r>
      <w:r w:rsidRPr="009A14C2">
        <w:rPr>
          <w:rFonts w:ascii="Times New Roman" w:hAnsi="Times New Roman" w:cs="Times New Roman"/>
          <w:i/>
          <w:iCs/>
          <w:color w:val="4D4B42"/>
          <w:sz w:val="19"/>
          <w:szCs w:val="19"/>
        </w:rPr>
        <w:t xml:space="preserve">e </w:t>
      </w:r>
      <w:r w:rsidRPr="009A14C2">
        <w:rPr>
          <w:rFonts w:ascii="Times New Roman" w:hAnsi="Times New Roman" w:cs="Times New Roman"/>
          <w:i/>
          <w:iCs/>
          <w:color w:val="2D2A23"/>
          <w:sz w:val="19"/>
          <w:szCs w:val="19"/>
        </w:rPr>
        <w:t xml:space="preserve">W </w:t>
      </w:r>
      <w:r w:rsidRPr="009A14C2">
        <w:rPr>
          <w:rFonts w:ascii="Times New Roman" w:hAnsi="Times New Roman" w:cs="Times New Roman"/>
          <w:i/>
          <w:iCs/>
          <w:color w:val="4D4B42"/>
          <w:sz w:val="19"/>
          <w:szCs w:val="19"/>
        </w:rPr>
        <w:t>es</w:t>
      </w:r>
      <w:r w:rsidRPr="009A14C2">
        <w:rPr>
          <w:rFonts w:ascii="Times New Roman" w:hAnsi="Times New Roman" w:cs="Times New Roman"/>
          <w:i/>
          <w:iCs/>
          <w:color w:val="2D2A23"/>
          <w:sz w:val="19"/>
          <w:szCs w:val="19"/>
        </w:rPr>
        <w:t xml:space="preserve">t, </w:t>
      </w:r>
      <w:r w:rsidRPr="009A14C2">
        <w:rPr>
          <w:rFonts w:ascii="Times New Roman" w:hAnsi="Times New Roman" w:cs="Times New Roman"/>
          <w:color w:val="2D2A23"/>
          <w:sz w:val="18"/>
          <w:szCs w:val="18"/>
        </w:rPr>
        <w:t>vol</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4, no.</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2, p. 38. Interested</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readers</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may</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wish</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 xml:space="preserve">to </w:t>
      </w:r>
      <w:r w:rsidRPr="009A14C2">
        <w:rPr>
          <w:rFonts w:ascii="Times New Roman" w:hAnsi="Times New Roman" w:cs="Times New Roman"/>
          <w:color w:val="3D3B33"/>
          <w:sz w:val="18"/>
          <w:szCs w:val="18"/>
        </w:rPr>
        <w:t>study</w:t>
      </w:r>
      <w:r w:rsidR="003820D4" w:rsidRPr="009A14C2">
        <w:rPr>
          <w:rFonts w:ascii="Times New Roman" w:hAnsi="Times New Roman" w:cs="Times New Roman"/>
          <w:color w:val="3D3B33"/>
          <w:sz w:val="18"/>
          <w:szCs w:val="18"/>
        </w:rPr>
        <w:t xml:space="preserve"> </w:t>
      </w:r>
      <w:r w:rsidRPr="009A14C2">
        <w:rPr>
          <w:rFonts w:ascii="Times New Roman" w:hAnsi="Times New Roman" w:cs="Times New Roman"/>
          <w:color w:val="3D3B33"/>
          <w:sz w:val="18"/>
          <w:szCs w:val="18"/>
        </w:rPr>
        <w:t>'Abdu'l-Baha's</w:t>
      </w:r>
    </w:p>
    <w:p w14:paraId="25CDD15C" w14:textId="3901E7B9" w:rsidR="00227E9C" w:rsidRPr="009A14C2" w:rsidRDefault="00137FFD" w:rsidP="001F2049">
      <w:pPr>
        <w:widowControl w:val="0"/>
        <w:autoSpaceDE w:val="0"/>
        <w:autoSpaceDN w:val="0"/>
        <w:adjustRightInd w:val="0"/>
        <w:spacing w:after="0" w:line="200" w:lineRule="exact"/>
        <w:jc w:val="both"/>
        <w:rPr>
          <w:rFonts w:ascii="Times New Roman" w:hAnsi="Times New Roman" w:cs="Times New Roman"/>
          <w:color w:val="000000"/>
          <w:sz w:val="18"/>
          <w:szCs w:val="18"/>
        </w:rPr>
      </w:pPr>
      <w:r w:rsidRPr="009A14C2">
        <w:rPr>
          <w:rFonts w:ascii="Times New Roman" w:hAnsi="Times New Roman" w:cs="Times New Roman"/>
          <w:color w:val="2D2A23"/>
          <w:sz w:val="18"/>
          <w:szCs w:val="18"/>
        </w:rPr>
        <w:t>complete</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talk for further explanation.</w:t>
      </w:r>
    </w:p>
    <w:p w14:paraId="63E57B94" w14:textId="0173A65D"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8"/>
          <w:szCs w:val="18"/>
        </w:rPr>
      </w:pPr>
      <w:r w:rsidRPr="009A14C2">
        <w:rPr>
          <w:rFonts w:ascii="Times New Roman" w:hAnsi="Times New Roman" w:cs="Times New Roman"/>
          <w:color w:val="4D4B42"/>
          <w:sz w:val="16"/>
          <w:szCs w:val="16"/>
        </w:rPr>
        <w:t>3</w:t>
      </w:r>
      <w:r w:rsidRPr="009A14C2">
        <w:rPr>
          <w:rFonts w:ascii="Times New Roman" w:hAnsi="Times New Roman" w:cs="Times New Roman"/>
          <w:color w:val="2D2A23"/>
          <w:sz w:val="16"/>
          <w:szCs w:val="16"/>
        </w:rPr>
        <w:t>5</w:t>
      </w:r>
      <w:r w:rsidRPr="009A14C2">
        <w:rPr>
          <w:rFonts w:ascii="Times New Roman" w:hAnsi="Times New Roman" w:cs="Times New Roman"/>
          <w:color w:val="4D4B42"/>
          <w:sz w:val="16"/>
          <w:szCs w:val="16"/>
        </w:rPr>
        <w:t>.</w:t>
      </w:r>
      <w:r w:rsidR="003820D4" w:rsidRPr="009A14C2">
        <w:rPr>
          <w:rFonts w:ascii="Times New Roman" w:hAnsi="Times New Roman" w:cs="Times New Roman"/>
          <w:color w:val="4D4B42"/>
          <w:sz w:val="16"/>
          <w:szCs w:val="16"/>
        </w:rPr>
        <w:t xml:space="preserve"> </w:t>
      </w:r>
      <w:r w:rsidRPr="009A14C2">
        <w:rPr>
          <w:rFonts w:ascii="Times New Roman" w:hAnsi="Times New Roman" w:cs="Times New Roman"/>
          <w:color w:val="2D2A23"/>
          <w:sz w:val="18"/>
          <w:szCs w:val="18"/>
        </w:rPr>
        <w:t>ibid.</w:t>
      </w:r>
    </w:p>
    <w:p w14:paraId="75C2CFB4" w14:textId="46DE6E30"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4D4B42"/>
          <w:sz w:val="15"/>
          <w:szCs w:val="15"/>
        </w:rPr>
        <w:t>36</w:t>
      </w:r>
      <w:r w:rsidRPr="009A14C2">
        <w:rPr>
          <w:rFonts w:ascii="Times New Roman" w:hAnsi="Times New Roman" w:cs="Times New Roman"/>
          <w:color w:val="747264"/>
          <w:sz w:val="15"/>
          <w:szCs w:val="15"/>
        </w:rPr>
        <w:t>.</w:t>
      </w:r>
      <w:r w:rsidR="003820D4" w:rsidRPr="009A14C2">
        <w:rPr>
          <w:rFonts w:ascii="Times New Roman" w:hAnsi="Times New Roman" w:cs="Times New Roman"/>
          <w:color w:val="747264"/>
          <w:sz w:val="15"/>
          <w:szCs w:val="15"/>
        </w:rPr>
        <w:t xml:space="preserve"> </w:t>
      </w:r>
      <w:r w:rsidRPr="009A14C2">
        <w:rPr>
          <w:rFonts w:ascii="Times New Roman" w:hAnsi="Times New Roman" w:cs="Times New Roman"/>
          <w:color w:val="2D2A23"/>
          <w:sz w:val="18"/>
          <w:szCs w:val="18"/>
        </w:rPr>
        <w:t>ibid</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p. 39.</w:t>
      </w:r>
    </w:p>
    <w:p w14:paraId="4DA71EA8" w14:textId="654FBB04"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D4B42"/>
          <w:sz w:val="15"/>
          <w:szCs w:val="15"/>
        </w:rPr>
        <w:t>37.</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2D2A23"/>
          <w:sz w:val="18"/>
          <w:szCs w:val="18"/>
        </w:rPr>
        <w:t>ibid.</w:t>
      </w:r>
    </w:p>
    <w:p w14:paraId="1F4FED06" w14:textId="5C3CC2D7" w:rsidR="00227E9C" w:rsidRPr="009A14C2" w:rsidRDefault="00137FFD" w:rsidP="001F2049">
      <w:pPr>
        <w:widowControl w:val="0"/>
        <w:autoSpaceDE w:val="0"/>
        <w:autoSpaceDN w:val="0"/>
        <w:adjustRightInd w:val="0"/>
        <w:spacing w:before="8" w:after="0" w:line="240" w:lineRule="auto"/>
        <w:rPr>
          <w:rFonts w:ascii="Times New Roman" w:hAnsi="Times New Roman" w:cs="Times New Roman"/>
          <w:color w:val="000000"/>
          <w:sz w:val="19"/>
          <w:szCs w:val="19"/>
        </w:rPr>
      </w:pPr>
      <w:r w:rsidRPr="009A14C2">
        <w:rPr>
          <w:rFonts w:ascii="Times New Roman" w:hAnsi="Times New Roman" w:cs="Times New Roman"/>
          <w:color w:val="4D4B42"/>
          <w:sz w:val="15"/>
          <w:szCs w:val="15"/>
        </w:rPr>
        <w:t>3</w:t>
      </w:r>
      <w:r w:rsidRPr="009A14C2">
        <w:rPr>
          <w:rFonts w:ascii="Times New Roman" w:hAnsi="Times New Roman" w:cs="Times New Roman"/>
          <w:color w:val="2D2A23"/>
          <w:sz w:val="15"/>
          <w:szCs w:val="15"/>
        </w:rPr>
        <w:t>8.</w:t>
      </w:r>
      <w:r w:rsidR="003820D4" w:rsidRPr="009A14C2">
        <w:rPr>
          <w:rFonts w:ascii="Times New Roman" w:hAnsi="Times New Roman" w:cs="Times New Roman"/>
          <w:color w:val="2D2A23"/>
          <w:sz w:val="15"/>
          <w:szCs w:val="15"/>
        </w:rPr>
        <w:t xml:space="preserve"> </w:t>
      </w:r>
      <w:r w:rsidRPr="009A14C2">
        <w:rPr>
          <w:rFonts w:ascii="Times New Roman" w:hAnsi="Times New Roman" w:cs="Times New Roman"/>
          <w:color w:val="2D2A23"/>
          <w:sz w:val="18"/>
          <w:szCs w:val="18"/>
        </w:rPr>
        <w:t xml:space="preserve">Coan and Zagona, cited by Hall and Lindzey in </w:t>
      </w:r>
      <w:r w:rsidRPr="009A14C2">
        <w:rPr>
          <w:rFonts w:ascii="Times New Roman" w:hAnsi="Times New Roman" w:cs="Times New Roman"/>
          <w:i/>
          <w:iCs/>
          <w:color w:val="2D2A23"/>
          <w:sz w:val="19"/>
          <w:szCs w:val="19"/>
        </w:rPr>
        <w:t>Th</w:t>
      </w:r>
      <w:r w:rsidRPr="009A14C2">
        <w:rPr>
          <w:rFonts w:ascii="Times New Roman" w:hAnsi="Times New Roman" w:cs="Times New Roman"/>
          <w:i/>
          <w:iCs/>
          <w:color w:val="4D4B42"/>
          <w:sz w:val="19"/>
          <w:szCs w:val="19"/>
        </w:rPr>
        <w:t xml:space="preserve">eories </w:t>
      </w:r>
      <w:r w:rsidRPr="009A14C2">
        <w:rPr>
          <w:rFonts w:ascii="Times New Roman" w:hAnsi="Times New Roman" w:cs="Times New Roman"/>
          <w:i/>
          <w:iCs/>
          <w:color w:val="3D3B33"/>
          <w:sz w:val="19"/>
          <w:szCs w:val="19"/>
        </w:rPr>
        <w:t>of Personalihj,</w:t>
      </w:r>
    </w:p>
    <w:p w14:paraId="5844B86C" w14:textId="77777777" w:rsidR="00227E9C" w:rsidRPr="009A14C2" w:rsidRDefault="00137FFD" w:rsidP="001F2049">
      <w:pPr>
        <w:widowControl w:val="0"/>
        <w:autoSpaceDE w:val="0"/>
        <w:autoSpaceDN w:val="0"/>
        <w:adjustRightInd w:val="0"/>
        <w:spacing w:after="0" w:line="192" w:lineRule="exact"/>
        <w:jc w:val="both"/>
        <w:rPr>
          <w:rFonts w:ascii="Times New Roman" w:hAnsi="Times New Roman" w:cs="Times New Roman"/>
          <w:color w:val="000000"/>
          <w:sz w:val="18"/>
          <w:szCs w:val="18"/>
        </w:rPr>
      </w:pPr>
      <w:r w:rsidRPr="009A14C2">
        <w:rPr>
          <w:rFonts w:ascii="Times New Roman" w:hAnsi="Times New Roman" w:cs="Times New Roman"/>
          <w:color w:val="2D2A23"/>
          <w:sz w:val="18"/>
          <w:szCs w:val="18"/>
        </w:rPr>
        <w:t>p</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110.</w:t>
      </w:r>
    </w:p>
    <w:p w14:paraId="5F63FEBE" w14:textId="4EF01CD2" w:rsidR="00227E9C" w:rsidRPr="009A14C2" w:rsidRDefault="00137FFD" w:rsidP="001F2049">
      <w:pPr>
        <w:widowControl w:val="0"/>
        <w:autoSpaceDE w:val="0"/>
        <w:autoSpaceDN w:val="0"/>
        <w:adjustRightInd w:val="0"/>
        <w:spacing w:after="0" w:line="218" w:lineRule="exact"/>
        <w:rPr>
          <w:rFonts w:ascii="Times New Roman" w:hAnsi="Times New Roman" w:cs="Times New Roman"/>
          <w:color w:val="000000"/>
          <w:sz w:val="18"/>
          <w:szCs w:val="18"/>
        </w:rPr>
      </w:pPr>
      <w:r w:rsidRPr="009A14C2">
        <w:rPr>
          <w:rFonts w:ascii="Times New Roman" w:hAnsi="Times New Roman" w:cs="Times New Roman"/>
          <w:color w:val="4D4B42"/>
          <w:sz w:val="17"/>
          <w:szCs w:val="17"/>
        </w:rPr>
        <w:t>39</w:t>
      </w:r>
      <w:r w:rsidRPr="009A14C2">
        <w:rPr>
          <w:rFonts w:ascii="Times New Roman" w:hAnsi="Times New Roman" w:cs="Times New Roman"/>
          <w:color w:val="747264"/>
          <w:sz w:val="17"/>
          <w:szCs w:val="17"/>
        </w:rPr>
        <w:t>.</w:t>
      </w:r>
      <w:r w:rsidR="003820D4" w:rsidRPr="009A14C2">
        <w:rPr>
          <w:rFonts w:ascii="Times New Roman" w:hAnsi="Times New Roman" w:cs="Times New Roman"/>
          <w:color w:val="747264"/>
          <w:sz w:val="17"/>
          <w:szCs w:val="17"/>
        </w:rPr>
        <w:t xml:space="preserve"> </w:t>
      </w:r>
      <w:r w:rsidRPr="009A14C2">
        <w:rPr>
          <w:rFonts w:ascii="Times New Roman" w:hAnsi="Times New Roman" w:cs="Times New Roman"/>
          <w:color w:val="2D2A23"/>
          <w:sz w:val="18"/>
          <w:szCs w:val="18"/>
        </w:rPr>
        <w:t xml:space="preserve">Jung, </w:t>
      </w:r>
      <w:r w:rsidRPr="009A14C2">
        <w:rPr>
          <w:rFonts w:ascii="Times New Roman" w:hAnsi="Times New Roman" w:cs="Times New Roman"/>
          <w:i/>
          <w:iCs/>
          <w:color w:val="2D2A23"/>
          <w:sz w:val="19"/>
          <w:szCs w:val="19"/>
        </w:rPr>
        <w:t>Mod</w:t>
      </w:r>
      <w:r w:rsidRPr="009A14C2">
        <w:rPr>
          <w:rFonts w:ascii="Times New Roman" w:hAnsi="Times New Roman" w:cs="Times New Roman"/>
          <w:i/>
          <w:iCs/>
          <w:color w:val="4D4B42"/>
          <w:sz w:val="19"/>
          <w:szCs w:val="19"/>
        </w:rPr>
        <w:t xml:space="preserve">ern </w:t>
      </w:r>
      <w:r w:rsidRPr="009A14C2">
        <w:rPr>
          <w:rFonts w:ascii="Times New Roman" w:hAnsi="Times New Roman" w:cs="Times New Roman"/>
          <w:i/>
          <w:iCs/>
          <w:color w:val="2D2A23"/>
          <w:sz w:val="19"/>
          <w:szCs w:val="19"/>
        </w:rPr>
        <w:t xml:space="preserve">Man in Search </w:t>
      </w:r>
      <w:r w:rsidRPr="009A14C2">
        <w:rPr>
          <w:rFonts w:ascii="Times New Roman" w:hAnsi="Times New Roman" w:cs="Times New Roman"/>
          <w:i/>
          <w:iCs/>
          <w:color w:val="3D3B33"/>
          <w:sz w:val="19"/>
          <w:szCs w:val="19"/>
        </w:rPr>
        <w:t xml:space="preserve">of a Soul, </w:t>
      </w:r>
      <w:r w:rsidRPr="009A14C2">
        <w:rPr>
          <w:rFonts w:ascii="Times New Roman" w:hAnsi="Times New Roman" w:cs="Times New Roman"/>
          <w:color w:val="2D2A23"/>
          <w:sz w:val="18"/>
          <w:szCs w:val="18"/>
        </w:rPr>
        <w:t>p. 122.</w:t>
      </w:r>
    </w:p>
    <w:p w14:paraId="1A30B45D" w14:textId="2FAB7899" w:rsidR="00227E9C" w:rsidRPr="009A14C2" w:rsidRDefault="00137FFD" w:rsidP="001F2049">
      <w:pPr>
        <w:widowControl w:val="0"/>
        <w:autoSpaceDE w:val="0"/>
        <w:autoSpaceDN w:val="0"/>
        <w:adjustRightInd w:val="0"/>
        <w:spacing w:after="0" w:line="197" w:lineRule="exact"/>
        <w:rPr>
          <w:rFonts w:ascii="Times New Roman" w:hAnsi="Times New Roman" w:cs="Times New Roman"/>
          <w:color w:val="000000"/>
          <w:sz w:val="18"/>
          <w:szCs w:val="18"/>
        </w:rPr>
      </w:pPr>
      <w:r w:rsidRPr="009A14C2">
        <w:rPr>
          <w:rFonts w:ascii="Times New Roman" w:hAnsi="Times New Roman" w:cs="Times New Roman"/>
          <w:color w:val="4D4B42"/>
          <w:sz w:val="15"/>
          <w:szCs w:val="15"/>
        </w:rPr>
        <w:t>40.</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2D2A23"/>
          <w:sz w:val="18"/>
          <w:szCs w:val="18"/>
        </w:rPr>
        <w:t>ibid.</w:t>
      </w:r>
    </w:p>
    <w:p w14:paraId="5984187E" w14:textId="4FF4510A" w:rsidR="00227E9C" w:rsidRPr="009A14C2" w:rsidRDefault="00137FFD" w:rsidP="001F2049">
      <w:pPr>
        <w:widowControl w:val="0"/>
        <w:autoSpaceDE w:val="0"/>
        <w:autoSpaceDN w:val="0"/>
        <w:adjustRightInd w:val="0"/>
        <w:spacing w:after="0" w:line="218" w:lineRule="exact"/>
        <w:rPr>
          <w:rFonts w:ascii="Times New Roman" w:hAnsi="Times New Roman" w:cs="Times New Roman"/>
          <w:color w:val="000000"/>
          <w:sz w:val="18"/>
          <w:szCs w:val="18"/>
        </w:rPr>
      </w:pPr>
      <w:r w:rsidRPr="009A14C2">
        <w:rPr>
          <w:rFonts w:ascii="Times New Roman" w:hAnsi="Times New Roman" w:cs="Times New Roman"/>
          <w:color w:val="4D4B42"/>
          <w:sz w:val="15"/>
          <w:szCs w:val="15"/>
        </w:rPr>
        <w:t>41.</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3D3B33"/>
          <w:sz w:val="18"/>
          <w:szCs w:val="18"/>
        </w:rPr>
        <w:t>'Abdu'l</w:t>
      </w:r>
      <w:r w:rsidRPr="009A14C2">
        <w:rPr>
          <w:rFonts w:ascii="Times New Roman" w:hAnsi="Times New Roman" w:cs="Times New Roman"/>
          <w:color w:val="16130C"/>
          <w:sz w:val="18"/>
          <w:szCs w:val="18"/>
        </w:rPr>
        <w:t>-Baha</w:t>
      </w:r>
      <w:r w:rsidRPr="009A14C2">
        <w:rPr>
          <w:rFonts w:ascii="Times New Roman" w:hAnsi="Times New Roman" w:cs="Times New Roman"/>
          <w:color w:val="3D3B33"/>
          <w:sz w:val="18"/>
          <w:szCs w:val="18"/>
        </w:rPr>
        <w:t xml:space="preserve">, </w:t>
      </w:r>
      <w:r w:rsidRPr="009A14C2">
        <w:rPr>
          <w:rFonts w:ascii="Times New Roman" w:hAnsi="Times New Roman" w:cs="Times New Roman"/>
          <w:i/>
          <w:iCs/>
          <w:color w:val="2D2A23"/>
          <w:sz w:val="19"/>
          <w:szCs w:val="19"/>
        </w:rPr>
        <w:t xml:space="preserve">S </w:t>
      </w:r>
      <w:r w:rsidRPr="009A14C2">
        <w:rPr>
          <w:rFonts w:ascii="Times New Roman" w:hAnsi="Times New Roman" w:cs="Times New Roman"/>
          <w:i/>
          <w:iCs/>
          <w:color w:val="4D4B42"/>
          <w:sz w:val="19"/>
          <w:szCs w:val="19"/>
        </w:rPr>
        <w:t>e</w:t>
      </w:r>
      <w:r w:rsidRPr="009A14C2">
        <w:rPr>
          <w:rFonts w:ascii="Times New Roman" w:hAnsi="Times New Roman" w:cs="Times New Roman"/>
          <w:i/>
          <w:iCs/>
          <w:color w:val="2D2A23"/>
          <w:sz w:val="19"/>
          <w:szCs w:val="19"/>
        </w:rPr>
        <w:t>l</w:t>
      </w:r>
      <w:r w:rsidRPr="009A14C2">
        <w:rPr>
          <w:rFonts w:ascii="Times New Roman" w:hAnsi="Times New Roman" w:cs="Times New Roman"/>
          <w:i/>
          <w:iCs/>
          <w:color w:val="4D4B42"/>
          <w:sz w:val="19"/>
          <w:szCs w:val="19"/>
        </w:rPr>
        <w:t>ec</w:t>
      </w:r>
      <w:r w:rsidRPr="009A14C2">
        <w:rPr>
          <w:rFonts w:ascii="Times New Roman" w:hAnsi="Times New Roman" w:cs="Times New Roman"/>
          <w:i/>
          <w:iCs/>
          <w:color w:val="2D2A23"/>
          <w:sz w:val="19"/>
          <w:szCs w:val="19"/>
        </w:rPr>
        <w:t xml:space="preserve">tions </w:t>
      </w:r>
      <w:r w:rsidRPr="009A14C2">
        <w:rPr>
          <w:rFonts w:ascii="Times New Roman" w:hAnsi="Times New Roman" w:cs="Times New Roman"/>
          <w:i/>
          <w:iCs/>
          <w:color w:val="3D3B33"/>
          <w:sz w:val="19"/>
          <w:szCs w:val="19"/>
        </w:rPr>
        <w:t xml:space="preserve">of 'Abdu'l-Baha, </w:t>
      </w:r>
      <w:r w:rsidRPr="009A14C2">
        <w:rPr>
          <w:rFonts w:ascii="Times New Roman" w:hAnsi="Times New Roman" w:cs="Times New Roman"/>
          <w:color w:val="2D2A23"/>
          <w:sz w:val="18"/>
          <w:szCs w:val="18"/>
        </w:rPr>
        <w:t>p. 241.</w:t>
      </w:r>
    </w:p>
    <w:p w14:paraId="3BAC8944" w14:textId="28EC21F2" w:rsidR="00227E9C" w:rsidRPr="009A14C2" w:rsidRDefault="00137FFD" w:rsidP="001F2049">
      <w:pPr>
        <w:widowControl w:val="0"/>
        <w:autoSpaceDE w:val="0"/>
        <w:autoSpaceDN w:val="0"/>
        <w:adjustRightInd w:val="0"/>
        <w:spacing w:before="4" w:after="0" w:line="208" w:lineRule="exact"/>
        <w:jc w:val="center"/>
        <w:rPr>
          <w:rFonts w:ascii="Times New Roman" w:hAnsi="Times New Roman" w:cs="Times New Roman"/>
          <w:color w:val="000000"/>
          <w:sz w:val="18"/>
          <w:szCs w:val="18"/>
        </w:rPr>
      </w:pPr>
      <w:r w:rsidRPr="009A14C2">
        <w:rPr>
          <w:rFonts w:ascii="Times New Roman" w:hAnsi="Times New Roman" w:cs="Times New Roman"/>
          <w:color w:val="4D4B42"/>
          <w:sz w:val="15"/>
          <w:szCs w:val="15"/>
        </w:rPr>
        <w:t>42.</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2D2A23"/>
          <w:sz w:val="18"/>
          <w:szCs w:val="18"/>
        </w:rPr>
        <w:t xml:space="preserve">'By faith is meant, first, conscious knowledge, </w:t>
      </w:r>
      <w:r w:rsidRPr="009A14C2">
        <w:rPr>
          <w:rFonts w:ascii="Times New Roman" w:hAnsi="Times New Roman" w:cs="Times New Roman"/>
          <w:color w:val="3D3B33"/>
          <w:sz w:val="18"/>
          <w:szCs w:val="18"/>
        </w:rPr>
        <w:t xml:space="preserve">and second, </w:t>
      </w:r>
      <w:r w:rsidRPr="009A14C2">
        <w:rPr>
          <w:rFonts w:ascii="Times New Roman" w:hAnsi="Times New Roman" w:cs="Times New Roman"/>
          <w:color w:val="2D2A23"/>
          <w:sz w:val="18"/>
          <w:szCs w:val="18"/>
        </w:rPr>
        <w:t>the practice of good deeds.</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3D3B33"/>
          <w:sz w:val="18"/>
          <w:szCs w:val="18"/>
        </w:rPr>
        <w:t>'Abdu'l</w:t>
      </w:r>
      <w:r w:rsidRPr="009A14C2">
        <w:rPr>
          <w:rFonts w:ascii="Times New Roman" w:hAnsi="Times New Roman" w:cs="Times New Roman"/>
          <w:color w:val="16130C"/>
          <w:sz w:val="18"/>
          <w:szCs w:val="18"/>
        </w:rPr>
        <w:t>-Baha</w:t>
      </w:r>
      <w:r w:rsidRPr="009A14C2">
        <w:rPr>
          <w:rFonts w:ascii="Times New Roman" w:hAnsi="Times New Roman" w:cs="Times New Roman"/>
          <w:color w:val="3D3B33"/>
          <w:sz w:val="18"/>
          <w:szCs w:val="18"/>
        </w:rPr>
        <w:t xml:space="preserve">, </w:t>
      </w:r>
      <w:r w:rsidRPr="009A14C2">
        <w:rPr>
          <w:rFonts w:ascii="Times New Roman" w:hAnsi="Times New Roman" w:cs="Times New Roman"/>
          <w:color w:val="2D2A23"/>
          <w:sz w:val="18"/>
          <w:szCs w:val="18"/>
        </w:rPr>
        <w:t>quoted</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 xml:space="preserve">in </w:t>
      </w:r>
      <w:r w:rsidRPr="009A14C2">
        <w:rPr>
          <w:rFonts w:ascii="Times New Roman" w:hAnsi="Times New Roman" w:cs="Times New Roman"/>
          <w:i/>
          <w:iCs/>
          <w:color w:val="2D2A23"/>
          <w:sz w:val="19"/>
          <w:szCs w:val="19"/>
        </w:rPr>
        <w:t>Balu</w:t>
      </w:r>
      <w:r w:rsidRPr="009A14C2">
        <w:rPr>
          <w:rFonts w:ascii="Times New Roman" w:hAnsi="Times New Roman" w:cs="Times New Roman"/>
          <w:i/>
          <w:iCs/>
          <w:color w:val="4D4B42"/>
          <w:sz w:val="19"/>
          <w:szCs w:val="19"/>
        </w:rPr>
        <w:t xml:space="preserve">i'i </w:t>
      </w:r>
      <w:r w:rsidRPr="009A14C2">
        <w:rPr>
          <w:rFonts w:ascii="Times New Roman" w:hAnsi="Times New Roman" w:cs="Times New Roman"/>
          <w:i/>
          <w:iCs/>
          <w:color w:val="3D3B33"/>
          <w:sz w:val="19"/>
          <w:szCs w:val="19"/>
        </w:rPr>
        <w:t xml:space="preserve">World Faith, </w:t>
      </w:r>
      <w:r w:rsidRPr="009A14C2">
        <w:rPr>
          <w:rFonts w:ascii="Times New Roman" w:hAnsi="Times New Roman" w:cs="Times New Roman"/>
          <w:color w:val="2D2A23"/>
          <w:sz w:val="18"/>
          <w:szCs w:val="18"/>
        </w:rPr>
        <w:t xml:space="preserve">p. </w:t>
      </w:r>
      <w:r w:rsidRPr="009A14C2">
        <w:rPr>
          <w:rFonts w:ascii="Times New Roman" w:hAnsi="Times New Roman" w:cs="Times New Roman"/>
          <w:color w:val="3D3B33"/>
          <w:sz w:val="18"/>
          <w:szCs w:val="18"/>
        </w:rPr>
        <w:t>383.</w:t>
      </w:r>
    </w:p>
    <w:p w14:paraId="651ADA54" w14:textId="592F4583"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8"/>
          <w:szCs w:val="18"/>
        </w:rPr>
      </w:pPr>
      <w:r w:rsidRPr="009A14C2">
        <w:rPr>
          <w:rFonts w:ascii="Times New Roman" w:hAnsi="Times New Roman" w:cs="Times New Roman"/>
          <w:color w:val="4D4B42"/>
          <w:sz w:val="15"/>
          <w:szCs w:val="15"/>
        </w:rPr>
        <w:t>43.</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3D3B33"/>
          <w:sz w:val="18"/>
          <w:szCs w:val="18"/>
        </w:rPr>
        <w:t xml:space="preserve">'Abdu'l-Baha, </w:t>
      </w:r>
      <w:r w:rsidRPr="009A14C2">
        <w:rPr>
          <w:rFonts w:ascii="Times New Roman" w:hAnsi="Times New Roman" w:cs="Times New Roman"/>
          <w:i/>
          <w:iCs/>
          <w:color w:val="2D2A23"/>
          <w:sz w:val="19"/>
          <w:szCs w:val="19"/>
        </w:rPr>
        <w:t xml:space="preserve">Paris Talks, </w:t>
      </w:r>
      <w:r w:rsidRPr="009A14C2">
        <w:rPr>
          <w:rFonts w:ascii="Times New Roman" w:hAnsi="Times New Roman" w:cs="Times New Roman"/>
          <w:color w:val="2D2A23"/>
          <w:sz w:val="18"/>
          <w:szCs w:val="18"/>
        </w:rPr>
        <w:t xml:space="preserve">p. </w:t>
      </w:r>
      <w:r w:rsidRPr="009A14C2">
        <w:rPr>
          <w:rFonts w:ascii="Times New Roman" w:hAnsi="Times New Roman" w:cs="Times New Roman"/>
          <w:color w:val="3D3B33"/>
          <w:sz w:val="18"/>
          <w:szCs w:val="18"/>
        </w:rPr>
        <w:t>90.</w:t>
      </w:r>
    </w:p>
    <w:p w14:paraId="5236C68B" w14:textId="2F6DE74E" w:rsidR="00227E9C" w:rsidRPr="009A14C2" w:rsidRDefault="00137FFD" w:rsidP="001F2049">
      <w:pPr>
        <w:widowControl w:val="0"/>
        <w:autoSpaceDE w:val="0"/>
        <w:autoSpaceDN w:val="0"/>
        <w:adjustRightInd w:val="0"/>
        <w:spacing w:after="0" w:line="216" w:lineRule="exact"/>
        <w:rPr>
          <w:rFonts w:ascii="Times New Roman" w:hAnsi="Times New Roman" w:cs="Times New Roman"/>
          <w:color w:val="000000"/>
          <w:sz w:val="19"/>
          <w:szCs w:val="19"/>
        </w:rPr>
      </w:pPr>
      <w:r w:rsidRPr="009A14C2">
        <w:rPr>
          <w:rFonts w:ascii="Times New Roman" w:hAnsi="Times New Roman" w:cs="Times New Roman"/>
          <w:color w:val="4D4B42"/>
          <w:sz w:val="15"/>
          <w:szCs w:val="15"/>
        </w:rPr>
        <w:t>44</w:t>
      </w:r>
      <w:r w:rsidRPr="009A14C2">
        <w:rPr>
          <w:rFonts w:ascii="Times New Roman" w:hAnsi="Times New Roman" w:cs="Times New Roman"/>
          <w:color w:val="747264"/>
          <w:sz w:val="15"/>
          <w:szCs w:val="15"/>
        </w:rPr>
        <w:t>.</w:t>
      </w:r>
      <w:r w:rsidR="003820D4" w:rsidRPr="009A14C2">
        <w:rPr>
          <w:rFonts w:ascii="Times New Roman" w:hAnsi="Times New Roman" w:cs="Times New Roman"/>
          <w:color w:val="747264"/>
          <w:sz w:val="15"/>
          <w:szCs w:val="15"/>
        </w:rPr>
        <w:t xml:space="preserve"> </w:t>
      </w:r>
      <w:r w:rsidRPr="009A14C2">
        <w:rPr>
          <w:rFonts w:ascii="Times New Roman" w:hAnsi="Times New Roman" w:cs="Times New Roman"/>
          <w:color w:val="2D2A23"/>
          <w:sz w:val="18"/>
          <w:szCs w:val="18"/>
        </w:rPr>
        <w:t xml:space="preserve">In </w:t>
      </w:r>
      <w:r w:rsidRPr="009A14C2">
        <w:rPr>
          <w:rFonts w:ascii="Times New Roman" w:hAnsi="Times New Roman" w:cs="Times New Roman"/>
          <w:i/>
          <w:iCs/>
          <w:color w:val="2D2A23"/>
          <w:sz w:val="19"/>
          <w:szCs w:val="19"/>
        </w:rPr>
        <w:t>S</w:t>
      </w:r>
      <w:r w:rsidRPr="009A14C2">
        <w:rPr>
          <w:rFonts w:ascii="Times New Roman" w:hAnsi="Times New Roman" w:cs="Times New Roman"/>
          <w:i/>
          <w:iCs/>
          <w:color w:val="4D4B42"/>
          <w:sz w:val="19"/>
          <w:szCs w:val="19"/>
        </w:rPr>
        <w:t xml:space="preserve">chweizerische </w:t>
      </w:r>
      <w:r w:rsidRPr="009A14C2">
        <w:rPr>
          <w:rFonts w:ascii="Times New Roman" w:hAnsi="Times New Roman" w:cs="Times New Roman"/>
          <w:i/>
          <w:iCs/>
          <w:color w:val="2D2A23"/>
          <w:sz w:val="19"/>
          <w:szCs w:val="19"/>
        </w:rPr>
        <w:t>Z</w:t>
      </w:r>
      <w:r w:rsidRPr="009A14C2">
        <w:rPr>
          <w:rFonts w:ascii="Times New Roman" w:hAnsi="Times New Roman" w:cs="Times New Roman"/>
          <w:i/>
          <w:iCs/>
          <w:color w:val="4D4B42"/>
          <w:sz w:val="19"/>
          <w:szCs w:val="19"/>
        </w:rPr>
        <w:t>ei</w:t>
      </w:r>
      <w:r w:rsidRPr="009A14C2">
        <w:rPr>
          <w:rFonts w:ascii="Times New Roman" w:hAnsi="Times New Roman" w:cs="Times New Roman"/>
          <w:i/>
          <w:iCs/>
          <w:color w:val="2D2A23"/>
          <w:sz w:val="19"/>
          <w:szCs w:val="19"/>
        </w:rPr>
        <w:t xml:space="preserve">tschrift </w:t>
      </w:r>
      <w:r w:rsidRPr="009A14C2">
        <w:rPr>
          <w:rFonts w:ascii="Times New Roman" w:hAnsi="Times New Roman" w:cs="Times New Roman"/>
          <w:i/>
          <w:iCs/>
          <w:color w:val="3D3B33"/>
          <w:sz w:val="19"/>
          <w:szCs w:val="19"/>
        </w:rPr>
        <w:t xml:space="preserve">for </w:t>
      </w:r>
      <w:r w:rsidRPr="009A14C2">
        <w:rPr>
          <w:rFonts w:ascii="Times New Roman" w:hAnsi="Times New Roman" w:cs="Times New Roman"/>
          <w:i/>
          <w:iCs/>
          <w:color w:val="2D2A23"/>
          <w:sz w:val="19"/>
          <w:szCs w:val="19"/>
        </w:rPr>
        <w:t>Psy</w:t>
      </w:r>
      <w:r w:rsidRPr="009A14C2">
        <w:rPr>
          <w:rFonts w:ascii="Times New Roman" w:hAnsi="Times New Roman" w:cs="Times New Roman"/>
          <w:i/>
          <w:iCs/>
          <w:color w:val="4D4B42"/>
          <w:sz w:val="19"/>
          <w:szCs w:val="19"/>
        </w:rPr>
        <w:t>cho</w:t>
      </w:r>
      <w:r w:rsidRPr="009A14C2">
        <w:rPr>
          <w:rFonts w:ascii="Times New Roman" w:hAnsi="Times New Roman" w:cs="Times New Roman"/>
          <w:i/>
          <w:iCs/>
          <w:color w:val="2D2A23"/>
          <w:sz w:val="19"/>
          <w:szCs w:val="19"/>
        </w:rPr>
        <w:t>lo</w:t>
      </w:r>
      <w:r w:rsidRPr="009A14C2">
        <w:rPr>
          <w:rFonts w:ascii="Times New Roman" w:hAnsi="Times New Roman" w:cs="Times New Roman"/>
          <w:i/>
          <w:iCs/>
          <w:color w:val="4D4B42"/>
          <w:sz w:val="19"/>
          <w:szCs w:val="19"/>
        </w:rPr>
        <w:t xml:space="preserve">gie </w:t>
      </w:r>
      <w:r w:rsidRPr="009A14C2">
        <w:rPr>
          <w:rFonts w:ascii="Times New Roman" w:hAnsi="Times New Roman" w:cs="Times New Roman"/>
          <w:color w:val="2D2A23"/>
          <w:sz w:val="18"/>
          <w:szCs w:val="18"/>
        </w:rPr>
        <w:t>in 1947</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quoted</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 xml:space="preserve">by Frankl, </w:t>
      </w:r>
      <w:r w:rsidRPr="009A14C2">
        <w:rPr>
          <w:rFonts w:ascii="Times New Roman" w:hAnsi="Times New Roman" w:cs="Times New Roman"/>
          <w:i/>
          <w:iCs/>
          <w:color w:val="2D2A23"/>
          <w:sz w:val="19"/>
          <w:szCs w:val="19"/>
        </w:rPr>
        <w:t>Th</w:t>
      </w:r>
      <w:r w:rsidRPr="009A14C2">
        <w:rPr>
          <w:rFonts w:ascii="Times New Roman" w:hAnsi="Times New Roman" w:cs="Times New Roman"/>
          <w:i/>
          <w:iCs/>
          <w:color w:val="4D4B42"/>
          <w:sz w:val="19"/>
          <w:szCs w:val="19"/>
        </w:rPr>
        <w:t>e</w:t>
      </w:r>
    </w:p>
    <w:p w14:paraId="1A6BB045" w14:textId="77777777" w:rsidR="00227E9C" w:rsidRPr="009A14C2" w:rsidRDefault="00137FFD" w:rsidP="001F2049">
      <w:pPr>
        <w:widowControl w:val="0"/>
        <w:autoSpaceDE w:val="0"/>
        <w:autoSpaceDN w:val="0"/>
        <w:adjustRightInd w:val="0"/>
        <w:spacing w:after="0" w:line="199" w:lineRule="exact"/>
        <w:jc w:val="both"/>
        <w:rPr>
          <w:rFonts w:ascii="Times New Roman" w:hAnsi="Times New Roman" w:cs="Times New Roman"/>
          <w:color w:val="000000"/>
          <w:sz w:val="18"/>
          <w:szCs w:val="18"/>
        </w:rPr>
      </w:pPr>
      <w:r w:rsidRPr="009A14C2">
        <w:rPr>
          <w:rFonts w:ascii="Times New Roman" w:hAnsi="Times New Roman" w:cs="Times New Roman"/>
          <w:i/>
          <w:iCs/>
          <w:color w:val="2D2A23"/>
          <w:sz w:val="19"/>
          <w:szCs w:val="19"/>
        </w:rPr>
        <w:t xml:space="preserve">Unconsciou </w:t>
      </w:r>
      <w:r w:rsidRPr="009A14C2">
        <w:rPr>
          <w:rFonts w:ascii="Times New Roman" w:hAnsi="Times New Roman" w:cs="Times New Roman"/>
          <w:i/>
          <w:iCs/>
          <w:color w:val="4D4B42"/>
          <w:sz w:val="19"/>
          <w:szCs w:val="19"/>
        </w:rPr>
        <w:t xml:space="preserve">s </w:t>
      </w:r>
      <w:r w:rsidRPr="009A14C2">
        <w:rPr>
          <w:rFonts w:ascii="Times New Roman" w:hAnsi="Times New Roman" w:cs="Times New Roman"/>
          <w:i/>
          <w:iCs/>
          <w:color w:val="2D2A23"/>
          <w:sz w:val="19"/>
          <w:szCs w:val="19"/>
        </w:rPr>
        <w:t xml:space="preserve">God, </w:t>
      </w:r>
      <w:r w:rsidRPr="009A14C2">
        <w:rPr>
          <w:rFonts w:ascii="Times New Roman" w:hAnsi="Times New Roman" w:cs="Times New Roman"/>
          <w:color w:val="2D2A23"/>
          <w:sz w:val="18"/>
          <w:szCs w:val="18"/>
        </w:rPr>
        <w:t>p</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64.</w:t>
      </w:r>
    </w:p>
    <w:p w14:paraId="3055FE84" w14:textId="519F8D66"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4D4B42"/>
          <w:sz w:val="15"/>
          <w:szCs w:val="15"/>
        </w:rPr>
        <w:t>45.</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2D2A23"/>
          <w:sz w:val="18"/>
          <w:szCs w:val="18"/>
        </w:rPr>
        <w:t>ibid. p</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64.</w:t>
      </w:r>
    </w:p>
    <w:p w14:paraId="6E11D150" w14:textId="35B57328"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D4B42"/>
          <w:sz w:val="15"/>
          <w:szCs w:val="15"/>
        </w:rPr>
        <w:t>46.</w:t>
      </w:r>
      <w:r w:rsidR="003820D4" w:rsidRPr="009A14C2">
        <w:rPr>
          <w:rFonts w:ascii="Times New Roman" w:hAnsi="Times New Roman" w:cs="Times New Roman"/>
          <w:color w:val="4D4B42"/>
          <w:sz w:val="15"/>
          <w:szCs w:val="15"/>
        </w:rPr>
        <w:t xml:space="preserve"> </w:t>
      </w:r>
      <w:r w:rsidRPr="009A14C2">
        <w:rPr>
          <w:rFonts w:ascii="Times New Roman" w:hAnsi="Times New Roman" w:cs="Times New Roman"/>
          <w:color w:val="2D2A23"/>
          <w:sz w:val="18"/>
          <w:szCs w:val="18"/>
        </w:rPr>
        <w:t>ibid</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p. 26.</w:t>
      </w:r>
    </w:p>
    <w:p w14:paraId="3C97CF37" w14:textId="77777777" w:rsidR="00227E9C" w:rsidRPr="009A14C2" w:rsidRDefault="00227E9C" w:rsidP="001F2049">
      <w:pPr>
        <w:widowControl w:val="0"/>
        <w:autoSpaceDE w:val="0"/>
        <w:autoSpaceDN w:val="0"/>
        <w:adjustRightInd w:val="0"/>
        <w:spacing w:before="2" w:after="0" w:line="130" w:lineRule="exact"/>
        <w:rPr>
          <w:rFonts w:ascii="Times New Roman" w:hAnsi="Times New Roman" w:cs="Times New Roman"/>
          <w:color w:val="000000"/>
          <w:sz w:val="13"/>
          <w:szCs w:val="13"/>
        </w:rPr>
      </w:pPr>
    </w:p>
    <w:p w14:paraId="26F5533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C861D7A" w14:textId="632D580E"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9"/>
          <w:szCs w:val="19"/>
        </w:rPr>
      </w:pPr>
      <w:r w:rsidRPr="009A14C2">
        <w:rPr>
          <w:rFonts w:ascii="Times New Roman" w:hAnsi="Times New Roman" w:cs="Times New Roman"/>
          <w:i/>
          <w:iCs/>
          <w:color w:val="2D2A23"/>
          <w:sz w:val="21"/>
          <w:szCs w:val="21"/>
        </w:rPr>
        <w:t>Chapter</w:t>
      </w:r>
      <w:r w:rsidR="003820D4" w:rsidRPr="009A14C2">
        <w:rPr>
          <w:rFonts w:ascii="Times New Roman" w:hAnsi="Times New Roman" w:cs="Times New Roman"/>
          <w:i/>
          <w:iCs/>
          <w:color w:val="2D2A23"/>
          <w:sz w:val="21"/>
          <w:szCs w:val="21"/>
        </w:rPr>
        <w:t xml:space="preserve"> </w:t>
      </w:r>
      <w:r w:rsidRPr="009A14C2">
        <w:rPr>
          <w:rFonts w:ascii="Times New Roman" w:hAnsi="Times New Roman" w:cs="Times New Roman"/>
          <w:color w:val="2D2A23"/>
          <w:sz w:val="19"/>
          <w:szCs w:val="19"/>
        </w:rPr>
        <w:t>7</w:t>
      </w:r>
    </w:p>
    <w:p w14:paraId="3025A983" w14:textId="77777777" w:rsidR="00227E9C" w:rsidRPr="009A14C2" w:rsidRDefault="00137FFD" w:rsidP="001F2049">
      <w:pPr>
        <w:widowControl w:val="0"/>
        <w:autoSpaceDE w:val="0"/>
        <w:autoSpaceDN w:val="0"/>
        <w:adjustRightInd w:val="0"/>
        <w:spacing w:before="8"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2D2A23"/>
          <w:sz w:val="21"/>
          <w:szCs w:val="21"/>
        </w:rPr>
        <w:t>The Imagination: The Double-Edged Sword of the Soul</w:t>
      </w:r>
    </w:p>
    <w:p w14:paraId="2FE4D86A" w14:textId="77777777" w:rsidR="00227E9C" w:rsidRPr="009A14C2" w:rsidRDefault="00137FFD" w:rsidP="001F2049">
      <w:pPr>
        <w:widowControl w:val="0"/>
        <w:autoSpaceDE w:val="0"/>
        <w:autoSpaceDN w:val="0"/>
        <w:adjustRightInd w:val="0"/>
        <w:spacing w:before="2"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D2A23"/>
          <w:sz w:val="18"/>
          <w:szCs w:val="18"/>
        </w:rPr>
        <w:t>pp</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3D3B33"/>
          <w:sz w:val="15"/>
          <w:szCs w:val="15"/>
        </w:rPr>
        <w:t>176-95</w:t>
      </w:r>
    </w:p>
    <w:p w14:paraId="794F1B78" w14:textId="2BBDCD0C" w:rsidR="00227E9C" w:rsidRPr="009A14C2" w:rsidRDefault="00137FFD" w:rsidP="001F2049">
      <w:pPr>
        <w:widowControl w:val="0"/>
        <w:autoSpaceDE w:val="0"/>
        <w:autoSpaceDN w:val="0"/>
        <w:adjustRightInd w:val="0"/>
        <w:spacing w:before="88" w:after="0" w:line="240" w:lineRule="auto"/>
        <w:rPr>
          <w:rFonts w:ascii="Times New Roman" w:hAnsi="Times New Roman" w:cs="Times New Roman"/>
          <w:color w:val="000000"/>
          <w:sz w:val="18"/>
          <w:szCs w:val="18"/>
        </w:rPr>
      </w:pPr>
      <w:r w:rsidRPr="009A14C2">
        <w:rPr>
          <w:rFonts w:ascii="Times New Roman" w:hAnsi="Times New Roman" w:cs="Times New Roman"/>
          <w:color w:val="3D3B33"/>
          <w:sz w:val="15"/>
          <w:szCs w:val="15"/>
        </w:rPr>
        <w:t>1.</w:t>
      </w:r>
      <w:r w:rsidR="003820D4" w:rsidRPr="009A14C2">
        <w:rPr>
          <w:rFonts w:ascii="Times New Roman" w:hAnsi="Times New Roman" w:cs="Times New Roman"/>
          <w:color w:val="3D3B33"/>
          <w:sz w:val="15"/>
          <w:szCs w:val="15"/>
        </w:rPr>
        <w:t xml:space="preserve"> </w:t>
      </w:r>
      <w:r w:rsidRPr="009A14C2">
        <w:rPr>
          <w:rFonts w:ascii="Times New Roman" w:hAnsi="Times New Roman" w:cs="Times New Roman"/>
          <w:color w:val="2D2A23"/>
          <w:sz w:val="18"/>
          <w:szCs w:val="18"/>
        </w:rPr>
        <w:t xml:space="preserve">See </w:t>
      </w:r>
      <w:r w:rsidRPr="009A14C2">
        <w:rPr>
          <w:rFonts w:ascii="Times New Roman" w:hAnsi="Times New Roman" w:cs="Times New Roman"/>
          <w:color w:val="4D4B42"/>
          <w:sz w:val="18"/>
          <w:szCs w:val="18"/>
        </w:rPr>
        <w:t>'</w:t>
      </w:r>
      <w:r w:rsidRPr="009A14C2">
        <w:rPr>
          <w:rFonts w:ascii="Times New Roman" w:hAnsi="Times New Roman" w:cs="Times New Roman"/>
          <w:color w:val="2D2A23"/>
          <w:sz w:val="18"/>
          <w:szCs w:val="18"/>
        </w:rPr>
        <w:t xml:space="preserve">Abdu </w:t>
      </w:r>
      <w:r w:rsidRPr="009A14C2">
        <w:rPr>
          <w:rFonts w:ascii="Times New Roman" w:hAnsi="Times New Roman" w:cs="Times New Roman"/>
          <w:color w:val="4D4B42"/>
          <w:sz w:val="18"/>
          <w:szCs w:val="18"/>
        </w:rPr>
        <w:t>'</w:t>
      </w:r>
      <w:r w:rsidRPr="009A14C2">
        <w:rPr>
          <w:rFonts w:ascii="Times New Roman" w:hAnsi="Times New Roman" w:cs="Times New Roman"/>
          <w:color w:val="2D2A23"/>
          <w:sz w:val="18"/>
          <w:szCs w:val="18"/>
        </w:rPr>
        <w:t xml:space="preserve">l-Baha, </w:t>
      </w:r>
      <w:r w:rsidRPr="009A14C2">
        <w:rPr>
          <w:rFonts w:ascii="Times New Roman" w:hAnsi="Times New Roman" w:cs="Times New Roman"/>
          <w:i/>
          <w:iCs/>
          <w:color w:val="3D3B33"/>
          <w:sz w:val="19"/>
          <w:szCs w:val="19"/>
        </w:rPr>
        <w:t xml:space="preserve">Some Answered Questions, </w:t>
      </w:r>
      <w:r w:rsidRPr="009A14C2">
        <w:rPr>
          <w:rFonts w:ascii="Times New Roman" w:hAnsi="Times New Roman" w:cs="Times New Roman"/>
          <w:color w:val="2D2A23"/>
          <w:sz w:val="18"/>
          <w:szCs w:val="18"/>
        </w:rPr>
        <w:t>pp. 210-11.</w:t>
      </w:r>
    </w:p>
    <w:p w14:paraId="6ADDB6F0" w14:textId="0A1D8001"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8"/>
          <w:szCs w:val="18"/>
        </w:rPr>
      </w:pPr>
      <w:r w:rsidRPr="009A14C2">
        <w:rPr>
          <w:rFonts w:ascii="Times New Roman" w:hAnsi="Times New Roman" w:cs="Times New Roman"/>
          <w:color w:val="3D3B33"/>
          <w:sz w:val="18"/>
          <w:szCs w:val="18"/>
        </w:rPr>
        <w:t xml:space="preserve">2 </w:t>
      </w:r>
      <w:r w:rsidRPr="009A14C2">
        <w:rPr>
          <w:rFonts w:ascii="Times New Roman" w:hAnsi="Times New Roman" w:cs="Times New Roman"/>
          <w:color w:val="747264"/>
          <w:sz w:val="18"/>
          <w:szCs w:val="18"/>
        </w:rPr>
        <w:t>.</w:t>
      </w:r>
      <w:r w:rsidR="003820D4" w:rsidRPr="009A14C2">
        <w:rPr>
          <w:rFonts w:ascii="Times New Roman" w:hAnsi="Times New Roman" w:cs="Times New Roman"/>
          <w:color w:val="747264"/>
          <w:sz w:val="18"/>
          <w:szCs w:val="18"/>
        </w:rPr>
        <w:t xml:space="preserve"> </w:t>
      </w:r>
      <w:r w:rsidRPr="009A14C2">
        <w:rPr>
          <w:rFonts w:ascii="Times New Roman" w:hAnsi="Times New Roman" w:cs="Times New Roman"/>
          <w:color w:val="2D2A23"/>
          <w:sz w:val="18"/>
          <w:szCs w:val="18"/>
        </w:rPr>
        <w:t xml:space="preserve">Apart from those references that indicate </w:t>
      </w:r>
      <w:r w:rsidRPr="009A14C2">
        <w:rPr>
          <w:rFonts w:ascii="Times New Roman" w:hAnsi="Times New Roman" w:cs="Times New Roman"/>
          <w:color w:val="3D3B33"/>
          <w:sz w:val="18"/>
          <w:szCs w:val="18"/>
        </w:rPr>
        <w:t xml:space="preserve">otherwise, </w:t>
      </w:r>
      <w:r w:rsidRPr="009A14C2">
        <w:rPr>
          <w:rFonts w:ascii="Times New Roman" w:hAnsi="Times New Roman" w:cs="Times New Roman"/>
          <w:color w:val="2D2A23"/>
          <w:sz w:val="18"/>
          <w:szCs w:val="18"/>
        </w:rPr>
        <w:t>the notes that follow</w:t>
      </w:r>
    </w:p>
    <w:p w14:paraId="56C00834" w14:textId="2EFCFF62" w:rsidR="00227E9C" w:rsidRPr="009A14C2" w:rsidRDefault="00137FFD" w:rsidP="001F2049">
      <w:pPr>
        <w:widowControl w:val="0"/>
        <w:autoSpaceDE w:val="0"/>
        <w:autoSpaceDN w:val="0"/>
        <w:adjustRightInd w:val="0"/>
        <w:spacing w:before="6" w:after="0" w:line="208" w:lineRule="exact"/>
        <w:jc w:val="both"/>
        <w:rPr>
          <w:rFonts w:ascii="Times New Roman" w:hAnsi="Times New Roman" w:cs="Times New Roman"/>
          <w:color w:val="000000"/>
          <w:sz w:val="18"/>
          <w:szCs w:val="18"/>
        </w:rPr>
      </w:pPr>
      <w:r w:rsidRPr="009A14C2">
        <w:rPr>
          <w:rFonts w:ascii="Times New Roman" w:hAnsi="Times New Roman" w:cs="Times New Roman"/>
          <w:color w:val="2D2A23"/>
          <w:sz w:val="18"/>
          <w:szCs w:val="18"/>
        </w:rPr>
        <w:t>in</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these pas</w:t>
      </w:r>
      <w:r w:rsidRPr="009A14C2">
        <w:rPr>
          <w:rFonts w:ascii="Times New Roman" w:hAnsi="Times New Roman" w:cs="Times New Roman"/>
          <w:color w:val="4D4B42"/>
          <w:sz w:val="18"/>
          <w:szCs w:val="18"/>
        </w:rPr>
        <w:t>sages</w:t>
      </w:r>
      <w:r w:rsidR="003820D4"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on imagination have</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 xml:space="preserve">been </w:t>
      </w:r>
      <w:r w:rsidRPr="009A14C2">
        <w:rPr>
          <w:rFonts w:ascii="Times New Roman" w:hAnsi="Times New Roman" w:cs="Times New Roman"/>
          <w:color w:val="3D3B33"/>
          <w:sz w:val="18"/>
          <w:szCs w:val="18"/>
        </w:rPr>
        <w:t>selectively gleaned</w:t>
      </w:r>
      <w:r w:rsidR="003820D4" w:rsidRPr="009A14C2">
        <w:rPr>
          <w:rFonts w:ascii="Times New Roman" w:hAnsi="Times New Roman" w:cs="Times New Roman"/>
          <w:color w:val="3D3B33"/>
          <w:sz w:val="18"/>
          <w:szCs w:val="18"/>
        </w:rPr>
        <w:t xml:space="preserve"> </w:t>
      </w:r>
      <w:r w:rsidRPr="009A14C2">
        <w:rPr>
          <w:rFonts w:ascii="Times New Roman" w:hAnsi="Times New Roman" w:cs="Times New Roman"/>
          <w:color w:val="3D3B33"/>
          <w:sz w:val="18"/>
          <w:szCs w:val="18"/>
        </w:rPr>
        <w:t xml:space="preserve">and </w:t>
      </w:r>
      <w:r w:rsidRPr="009A14C2">
        <w:rPr>
          <w:rFonts w:ascii="Times New Roman" w:hAnsi="Times New Roman" w:cs="Times New Roman"/>
          <w:color w:val="2D2A23"/>
          <w:sz w:val="18"/>
          <w:szCs w:val="18"/>
        </w:rPr>
        <w:t xml:space="preserve">adapted from the article </w:t>
      </w:r>
      <w:r w:rsidRPr="009A14C2">
        <w:rPr>
          <w:rFonts w:ascii="Times New Roman" w:hAnsi="Times New Roman" w:cs="Times New Roman"/>
          <w:color w:val="4D4B42"/>
          <w:sz w:val="18"/>
          <w:szCs w:val="18"/>
        </w:rPr>
        <w:t>'</w:t>
      </w:r>
      <w:r w:rsidRPr="009A14C2">
        <w:rPr>
          <w:rFonts w:ascii="Times New Roman" w:hAnsi="Times New Roman" w:cs="Times New Roman"/>
          <w:color w:val="2D2A23"/>
          <w:sz w:val="18"/>
          <w:szCs w:val="18"/>
        </w:rPr>
        <w:t>Imagination</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 xml:space="preserve">in </w:t>
      </w:r>
      <w:r w:rsidRPr="009A14C2">
        <w:rPr>
          <w:rFonts w:ascii="Times New Roman" w:hAnsi="Times New Roman" w:cs="Times New Roman"/>
          <w:i/>
          <w:iCs/>
          <w:color w:val="2D2A23"/>
          <w:sz w:val="19"/>
          <w:szCs w:val="19"/>
        </w:rPr>
        <w:t>Th</w:t>
      </w:r>
      <w:r w:rsidRPr="009A14C2">
        <w:rPr>
          <w:rFonts w:ascii="Times New Roman" w:hAnsi="Times New Roman" w:cs="Times New Roman"/>
          <w:i/>
          <w:iCs/>
          <w:color w:val="4D4B42"/>
          <w:sz w:val="19"/>
          <w:szCs w:val="19"/>
        </w:rPr>
        <w:t>e</w:t>
      </w:r>
      <w:r w:rsidR="003820D4" w:rsidRPr="009A14C2">
        <w:rPr>
          <w:rFonts w:ascii="Times New Roman" w:hAnsi="Times New Roman" w:cs="Times New Roman"/>
          <w:i/>
          <w:iCs/>
          <w:color w:val="4D4B42"/>
          <w:sz w:val="19"/>
          <w:szCs w:val="19"/>
        </w:rPr>
        <w:t xml:space="preserve"> </w:t>
      </w:r>
      <w:r w:rsidRPr="009A14C2">
        <w:rPr>
          <w:rFonts w:ascii="Times New Roman" w:hAnsi="Times New Roman" w:cs="Times New Roman"/>
          <w:i/>
          <w:iCs/>
          <w:color w:val="3D3B33"/>
          <w:sz w:val="19"/>
          <w:szCs w:val="19"/>
        </w:rPr>
        <w:t>Princeton</w:t>
      </w:r>
      <w:r w:rsidR="003820D4" w:rsidRPr="009A14C2">
        <w:rPr>
          <w:rFonts w:ascii="Times New Roman" w:hAnsi="Times New Roman" w:cs="Times New Roman"/>
          <w:i/>
          <w:iCs/>
          <w:color w:val="3D3B33"/>
          <w:sz w:val="19"/>
          <w:szCs w:val="19"/>
        </w:rPr>
        <w:t xml:space="preserve"> </w:t>
      </w:r>
      <w:r w:rsidRPr="009A14C2">
        <w:rPr>
          <w:rFonts w:ascii="Times New Roman" w:hAnsi="Times New Roman" w:cs="Times New Roman"/>
          <w:i/>
          <w:iCs/>
          <w:color w:val="3D3B33"/>
          <w:sz w:val="19"/>
          <w:szCs w:val="19"/>
        </w:rPr>
        <w:t xml:space="preserve">Enet;clopedia </w:t>
      </w:r>
      <w:r w:rsidRPr="009A14C2">
        <w:rPr>
          <w:rFonts w:ascii="Times New Roman" w:hAnsi="Times New Roman" w:cs="Times New Roman"/>
          <w:i/>
          <w:iCs/>
          <w:color w:val="4D4B42"/>
          <w:sz w:val="19"/>
          <w:szCs w:val="19"/>
        </w:rPr>
        <w:t xml:space="preserve">of </w:t>
      </w:r>
      <w:r w:rsidRPr="009A14C2">
        <w:rPr>
          <w:rFonts w:ascii="Times New Roman" w:hAnsi="Times New Roman" w:cs="Times New Roman"/>
          <w:i/>
          <w:iCs/>
          <w:color w:val="3D3B33"/>
          <w:sz w:val="19"/>
          <w:szCs w:val="19"/>
        </w:rPr>
        <w:t xml:space="preserve">Poetry </w:t>
      </w:r>
      <w:r w:rsidRPr="009A14C2">
        <w:rPr>
          <w:rFonts w:ascii="Times New Roman" w:hAnsi="Times New Roman" w:cs="Times New Roman"/>
          <w:i/>
          <w:iCs/>
          <w:color w:val="2D2A23"/>
          <w:sz w:val="19"/>
          <w:szCs w:val="19"/>
        </w:rPr>
        <w:t>and Poetic</w:t>
      </w:r>
      <w:r w:rsidRPr="009A14C2">
        <w:rPr>
          <w:rFonts w:ascii="Times New Roman" w:hAnsi="Times New Roman" w:cs="Times New Roman"/>
          <w:i/>
          <w:iCs/>
          <w:color w:val="4D4B42"/>
          <w:sz w:val="19"/>
          <w:szCs w:val="19"/>
        </w:rPr>
        <w:t xml:space="preserve">s, </w:t>
      </w:r>
      <w:r w:rsidRPr="009A14C2">
        <w:rPr>
          <w:rFonts w:ascii="Times New Roman" w:hAnsi="Times New Roman" w:cs="Times New Roman"/>
          <w:color w:val="2D2A23"/>
          <w:sz w:val="18"/>
          <w:szCs w:val="18"/>
        </w:rPr>
        <w:t xml:space="preserve">pp. </w:t>
      </w:r>
      <w:r w:rsidRPr="009A14C2">
        <w:rPr>
          <w:rFonts w:ascii="Times New Roman" w:hAnsi="Times New Roman" w:cs="Times New Roman"/>
          <w:color w:val="3D3B33"/>
          <w:sz w:val="18"/>
          <w:szCs w:val="18"/>
        </w:rPr>
        <w:t>370-6.</w:t>
      </w:r>
    </w:p>
    <w:p w14:paraId="200785D7" w14:textId="6C36A0F5"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4D4B42"/>
          <w:sz w:val="18"/>
          <w:szCs w:val="18"/>
        </w:rPr>
        <w:t>3</w:t>
      </w:r>
      <w:r w:rsidRPr="009A14C2">
        <w:rPr>
          <w:rFonts w:ascii="Times New Roman" w:hAnsi="Times New Roman" w:cs="Times New Roman"/>
          <w:color w:val="747264"/>
          <w:sz w:val="18"/>
          <w:szCs w:val="18"/>
        </w:rPr>
        <w:t>.</w:t>
      </w:r>
      <w:r w:rsidR="003820D4" w:rsidRPr="009A14C2">
        <w:rPr>
          <w:rFonts w:ascii="Times New Roman" w:hAnsi="Times New Roman" w:cs="Times New Roman"/>
          <w:color w:val="747264"/>
          <w:sz w:val="18"/>
          <w:szCs w:val="18"/>
        </w:rPr>
        <w:t xml:space="preserve"> </w:t>
      </w:r>
      <w:r w:rsidRPr="009A14C2">
        <w:rPr>
          <w:rFonts w:ascii="Times New Roman" w:hAnsi="Times New Roman" w:cs="Times New Roman"/>
          <w:color w:val="2D2A23"/>
          <w:sz w:val="18"/>
          <w:szCs w:val="18"/>
        </w:rPr>
        <w:t>For</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3D3B33"/>
          <w:sz w:val="18"/>
          <w:szCs w:val="18"/>
        </w:rPr>
        <w:t>example,</w:t>
      </w:r>
      <w:r w:rsidR="003820D4" w:rsidRPr="009A14C2">
        <w:rPr>
          <w:rFonts w:ascii="Times New Roman" w:hAnsi="Times New Roman" w:cs="Times New Roman"/>
          <w:color w:val="3D3B33"/>
          <w:sz w:val="18"/>
          <w:szCs w:val="18"/>
        </w:rPr>
        <w:t xml:space="preserve"> </w:t>
      </w:r>
      <w:r w:rsidRPr="009A14C2">
        <w:rPr>
          <w:rFonts w:ascii="Times New Roman" w:hAnsi="Times New Roman" w:cs="Times New Roman"/>
          <w:color w:val="2D2A23"/>
          <w:sz w:val="18"/>
          <w:szCs w:val="18"/>
        </w:rPr>
        <w:t>m</w:t>
      </w:r>
      <w:r w:rsidRPr="009A14C2">
        <w:rPr>
          <w:rFonts w:ascii="Times New Roman" w:hAnsi="Times New Roman" w:cs="Times New Roman"/>
          <w:color w:val="4D4B42"/>
          <w:sz w:val="18"/>
          <w:szCs w:val="18"/>
        </w:rPr>
        <w:t>y</w:t>
      </w:r>
      <w:r w:rsidR="003820D4"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daughter</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 xml:space="preserve">Leah </w:t>
      </w:r>
      <w:r w:rsidRPr="009A14C2">
        <w:rPr>
          <w:rFonts w:ascii="Times New Roman" w:hAnsi="Times New Roman" w:cs="Times New Roman"/>
          <w:color w:val="4D4B42"/>
          <w:sz w:val="18"/>
          <w:szCs w:val="18"/>
        </w:rPr>
        <w:t>'s</w:t>
      </w:r>
      <w:r w:rsidR="003820D4"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college</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3D3B33"/>
          <w:sz w:val="18"/>
          <w:szCs w:val="18"/>
        </w:rPr>
        <w:t>psychology</w:t>
      </w:r>
      <w:r w:rsidR="003820D4" w:rsidRPr="009A14C2">
        <w:rPr>
          <w:rFonts w:ascii="Times New Roman" w:hAnsi="Times New Roman" w:cs="Times New Roman"/>
          <w:color w:val="3D3B33"/>
          <w:sz w:val="18"/>
          <w:szCs w:val="18"/>
        </w:rPr>
        <w:t xml:space="preserve"> </w:t>
      </w:r>
      <w:r w:rsidRPr="009A14C2">
        <w:rPr>
          <w:rFonts w:ascii="Times New Roman" w:hAnsi="Times New Roman" w:cs="Times New Roman"/>
          <w:color w:val="2D2A23"/>
          <w:sz w:val="18"/>
          <w:szCs w:val="18"/>
        </w:rPr>
        <w:t>textbook</w:t>
      </w:r>
      <w:r w:rsidRPr="009A14C2">
        <w:rPr>
          <w:rFonts w:ascii="Times New Roman" w:hAnsi="Times New Roman" w:cs="Times New Roman"/>
          <w:color w:val="4D4B42"/>
          <w:sz w:val="18"/>
          <w:szCs w:val="18"/>
        </w:rPr>
        <w:t>,</w:t>
      </w:r>
    </w:p>
    <w:p w14:paraId="5BA63F81" w14:textId="028ED9A3" w:rsidR="00227E9C" w:rsidRPr="009A14C2" w:rsidRDefault="00137FFD" w:rsidP="001F2049">
      <w:pPr>
        <w:widowControl w:val="0"/>
        <w:autoSpaceDE w:val="0"/>
        <w:autoSpaceDN w:val="0"/>
        <w:adjustRightInd w:val="0"/>
        <w:spacing w:before="9" w:after="0" w:line="204" w:lineRule="exact"/>
        <w:ind w:firstLine="4"/>
        <w:jc w:val="both"/>
        <w:rPr>
          <w:rFonts w:ascii="Times New Roman" w:hAnsi="Times New Roman" w:cs="Times New Roman"/>
          <w:color w:val="000000"/>
          <w:sz w:val="18"/>
          <w:szCs w:val="18"/>
        </w:rPr>
      </w:pPr>
      <w:r w:rsidRPr="009A14C2">
        <w:rPr>
          <w:rFonts w:ascii="Times New Roman" w:hAnsi="Times New Roman" w:cs="Times New Roman"/>
          <w:i/>
          <w:iCs/>
          <w:color w:val="2D2A23"/>
          <w:sz w:val="19"/>
          <w:szCs w:val="19"/>
        </w:rPr>
        <w:t>Psy</w:t>
      </w:r>
      <w:r w:rsidRPr="009A14C2">
        <w:rPr>
          <w:rFonts w:ascii="Times New Roman" w:hAnsi="Times New Roman" w:cs="Times New Roman"/>
          <w:i/>
          <w:iCs/>
          <w:color w:val="4D4B42"/>
          <w:sz w:val="19"/>
          <w:szCs w:val="19"/>
        </w:rPr>
        <w:t>c</w:t>
      </w:r>
      <w:r w:rsidRPr="009A14C2">
        <w:rPr>
          <w:rFonts w:ascii="Times New Roman" w:hAnsi="Times New Roman" w:cs="Times New Roman"/>
          <w:i/>
          <w:iCs/>
          <w:color w:val="2D2A23"/>
          <w:sz w:val="19"/>
          <w:szCs w:val="19"/>
        </w:rPr>
        <w:t xml:space="preserve">hology </w:t>
      </w:r>
      <w:r w:rsidRPr="009A14C2">
        <w:rPr>
          <w:rFonts w:ascii="Times New Roman" w:hAnsi="Times New Roman" w:cs="Times New Roman"/>
          <w:i/>
          <w:iCs/>
          <w:color w:val="3D3B33"/>
          <w:sz w:val="19"/>
          <w:szCs w:val="19"/>
        </w:rPr>
        <w:t xml:space="preserve">in Action </w:t>
      </w:r>
      <w:r w:rsidRPr="009A14C2">
        <w:rPr>
          <w:rFonts w:ascii="Times New Roman" w:hAnsi="Times New Roman" w:cs="Times New Roman"/>
          <w:color w:val="2D2A23"/>
          <w:sz w:val="18"/>
          <w:szCs w:val="18"/>
        </w:rPr>
        <w:t>by Huffman</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 xml:space="preserve">Vemoy </w:t>
      </w:r>
      <w:r w:rsidRPr="009A14C2">
        <w:rPr>
          <w:rFonts w:ascii="Times New Roman" w:hAnsi="Times New Roman" w:cs="Times New Roman"/>
          <w:color w:val="3D3B33"/>
          <w:sz w:val="18"/>
          <w:szCs w:val="18"/>
        </w:rPr>
        <w:t xml:space="preserve">and </w:t>
      </w:r>
      <w:r w:rsidRPr="009A14C2">
        <w:rPr>
          <w:rFonts w:ascii="Times New Roman" w:hAnsi="Times New Roman" w:cs="Times New Roman"/>
          <w:color w:val="2D2A23"/>
          <w:sz w:val="18"/>
          <w:szCs w:val="18"/>
        </w:rPr>
        <w:t xml:space="preserve">Williams </w:t>
      </w:r>
      <w:r w:rsidRPr="009A14C2">
        <w:rPr>
          <w:rFonts w:ascii="Times New Roman" w:hAnsi="Times New Roman" w:cs="Times New Roman"/>
          <w:color w:val="3D3B33"/>
          <w:sz w:val="18"/>
          <w:szCs w:val="18"/>
        </w:rPr>
        <w:t xml:space="preserve">(1987), </w:t>
      </w:r>
      <w:r w:rsidRPr="009A14C2">
        <w:rPr>
          <w:rFonts w:ascii="Times New Roman" w:hAnsi="Times New Roman" w:cs="Times New Roman"/>
          <w:color w:val="2D2A23"/>
          <w:sz w:val="18"/>
          <w:szCs w:val="18"/>
        </w:rPr>
        <w:t xml:space="preserve">a </w:t>
      </w:r>
      <w:r w:rsidRPr="009A14C2">
        <w:rPr>
          <w:rFonts w:ascii="Times New Roman" w:hAnsi="Times New Roman" w:cs="Times New Roman"/>
          <w:color w:val="3D3B33"/>
          <w:sz w:val="18"/>
          <w:szCs w:val="18"/>
        </w:rPr>
        <w:t xml:space="preserve">work of some </w:t>
      </w:r>
      <w:r w:rsidRPr="009A14C2">
        <w:rPr>
          <w:rFonts w:ascii="Times New Roman" w:hAnsi="Times New Roman" w:cs="Times New Roman"/>
          <w:color w:val="2D2A23"/>
          <w:sz w:val="18"/>
          <w:szCs w:val="18"/>
        </w:rPr>
        <w:t xml:space="preserve">674 pages with an </w:t>
      </w:r>
      <w:r w:rsidRPr="009A14C2">
        <w:rPr>
          <w:rFonts w:ascii="Times New Roman" w:hAnsi="Times New Roman" w:cs="Times New Roman"/>
          <w:color w:val="3D3B33"/>
          <w:sz w:val="18"/>
          <w:szCs w:val="18"/>
        </w:rPr>
        <w:t>appendix</w:t>
      </w:r>
      <w:r w:rsidR="003820D4" w:rsidRPr="009A14C2">
        <w:rPr>
          <w:rFonts w:ascii="Times New Roman" w:hAnsi="Times New Roman" w:cs="Times New Roman"/>
          <w:color w:val="3D3B33"/>
          <w:sz w:val="18"/>
          <w:szCs w:val="18"/>
        </w:rPr>
        <w:t xml:space="preserve"> </w:t>
      </w:r>
      <w:r w:rsidRPr="009A14C2">
        <w:rPr>
          <w:rFonts w:ascii="Times New Roman" w:hAnsi="Times New Roman" w:cs="Times New Roman"/>
          <w:color w:val="2D2A23"/>
          <w:sz w:val="18"/>
          <w:szCs w:val="18"/>
        </w:rPr>
        <w:t xml:space="preserve">contains no </w:t>
      </w:r>
      <w:r w:rsidRPr="009A14C2">
        <w:rPr>
          <w:rFonts w:ascii="Times New Roman" w:hAnsi="Times New Roman" w:cs="Times New Roman"/>
          <w:color w:val="3D3B33"/>
          <w:sz w:val="18"/>
          <w:szCs w:val="18"/>
        </w:rPr>
        <w:t xml:space="preserve">reference </w:t>
      </w:r>
      <w:r w:rsidRPr="009A14C2">
        <w:rPr>
          <w:rFonts w:ascii="Times New Roman" w:hAnsi="Times New Roman" w:cs="Times New Roman"/>
          <w:color w:val="2D2A23"/>
          <w:sz w:val="18"/>
          <w:szCs w:val="18"/>
        </w:rPr>
        <w:t>whatsoever</w:t>
      </w:r>
    </w:p>
    <w:p w14:paraId="13DF0CC3" w14:textId="1B8BEBE7" w:rsidR="00227E9C" w:rsidRPr="009A14C2" w:rsidRDefault="00137FFD" w:rsidP="001F2049">
      <w:pPr>
        <w:widowControl w:val="0"/>
        <w:autoSpaceDE w:val="0"/>
        <w:autoSpaceDN w:val="0"/>
        <w:adjustRightInd w:val="0"/>
        <w:spacing w:after="0" w:line="205" w:lineRule="exact"/>
        <w:jc w:val="both"/>
        <w:rPr>
          <w:rFonts w:ascii="Times New Roman" w:hAnsi="Times New Roman" w:cs="Times New Roman"/>
          <w:color w:val="000000"/>
          <w:sz w:val="18"/>
          <w:szCs w:val="18"/>
        </w:rPr>
      </w:pPr>
      <w:r w:rsidRPr="009A14C2">
        <w:rPr>
          <w:rFonts w:ascii="Times New Roman" w:hAnsi="Times New Roman" w:cs="Times New Roman"/>
          <w:color w:val="2D2A23"/>
          <w:sz w:val="18"/>
          <w:szCs w:val="18"/>
        </w:rPr>
        <w:t>to the imagination</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although</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 xml:space="preserve">there </w:t>
      </w:r>
      <w:r w:rsidRPr="009A14C2">
        <w:rPr>
          <w:rFonts w:ascii="Times New Roman" w:hAnsi="Times New Roman" w:cs="Times New Roman"/>
          <w:color w:val="3D3B33"/>
          <w:sz w:val="18"/>
          <w:szCs w:val="18"/>
        </w:rPr>
        <w:t xml:space="preserve">are </w:t>
      </w:r>
      <w:r w:rsidRPr="009A14C2">
        <w:rPr>
          <w:rFonts w:ascii="Times New Roman" w:hAnsi="Times New Roman" w:cs="Times New Roman"/>
          <w:color w:val="2D2A23"/>
          <w:sz w:val="18"/>
          <w:szCs w:val="18"/>
        </w:rPr>
        <w:t>chapters</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on</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4D4B42"/>
          <w:sz w:val="18"/>
          <w:szCs w:val="18"/>
        </w:rPr>
        <w:t>'</w:t>
      </w:r>
      <w:r w:rsidRPr="009A14C2">
        <w:rPr>
          <w:rFonts w:ascii="Times New Roman" w:hAnsi="Times New Roman" w:cs="Times New Roman"/>
          <w:color w:val="2D2A23"/>
          <w:sz w:val="18"/>
          <w:szCs w:val="18"/>
        </w:rPr>
        <w:t>Perception</w:t>
      </w:r>
      <w:r w:rsidRPr="009A14C2">
        <w:rPr>
          <w:rFonts w:ascii="Times New Roman" w:hAnsi="Times New Roman" w:cs="Times New Roman"/>
          <w:color w:val="4D4B42"/>
          <w:sz w:val="18"/>
          <w:szCs w:val="18"/>
        </w:rPr>
        <w:t>'</w:t>
      </w:r>
      <w:r w:rsidR="003820D4" w:rsidRPr="009A14C2">
        <w:rPr>
          <w:rFonts w:ascii="Times New Roman" w:hAnsi="Times New Roman" w:cs="Times New Roman"/>
          <w:color w:val="4D4B42"/>
          <w:sz w:val="18"/>
          <w:szCs w:val="18"/>
        </w:rPr>
        <w:t xml:space="preserve"> </w:t>
      </w:r>
      <w:r w:rsidRPr="009A14C2">
        <w:rPr>
          <w:rFonts w:ascii="Times New Roman" w:hAnsi="Times New Roman" w:cs="Times New Roman"/>
          <w:color w:val="2D2A23"/>
          <w:sz w:val="18"/>
          <w:szCs w:val="18"/>
        </w:rPr>
        <w:t>and</w:t>
      </w:r>
    </w:p>
    <w:p w14:paraId="6EF94098" w14:textId="77777777" w:rsidR="00227E9C" w:rsidRPr="009A14C2" w:rsidRDefault="00137FFD" w:rsidP="001F2049">
      <w:pPr>
        <w:widowControl w:val="0"/>
        <w:tabs>
          <w:tab w:val="left" w:pos="5420"/>
        </w:tabs>
        <w:autoSpaceDE w:val="0"/>
        <w:autoSpaceDN w:val="0"/>
        <w:adjustRightInd w:val="0"/>
        <w:spacing w:after="0" w:line="203" w:lineRule="exact"/>
        <w:jc w:val="center"/>
        <w:rPr>
          <w:rFonts w:ascii="Times New Roman" w:hAnsi="Times New Roman" w:cs="Times New Roman"/>
          <w:color w:val="000000"/>
          <w:sz w:val="18"/>
          <w:szCs w:val="18"/>
        </w:rPr>
      </w:pPr>
      <w:r w:rsidRPr="009A14C2">
        <w:rPr>
          <w:rFonts w:ascii="Times New Roman" w:hAnsi="Times New Roman" w:cs="Times New Roman"/>
          <w:color w:val="4D4B42"/>
          <w:sz w:val="18"/>
          <w:szCs w:val="18"/>
        </w:rPr>
        <w:t>'</w:t>
      </w:r>
      <w:r w:rsidRPr="009A14C2">
        <w:rPr>
          <w:rFonts w:ascii="Times New Roman" w:hAnsi="Times New Roman" w:cs="Times New Roman"/>
          <w:color w:val="2D2A23"/>
          <w:sz w:val="18"/>
          <w:szCs w:val="18"/>
        </w:rPr>
        <w:t>States of Consciousness'.</w:t>
      </w:r>
      <w:r w:rsidRPr="009A14C2">
        <w:rPr>
          <w:rFonts w:ascii="Times New Roman" w:hAnsi="Times New Roman" w:cs="Times New Roman"/>
          <w:color w:val="2D2A23"/>
          <w:sz w:val="18"/>
          <w:szCs w:val="18"/>
        </w:rPr>
        <w:tab/>
      </w:r>
      <w:r w:rsidRPr="009A14C2">
        <w:rPr>
          <w:rFonts w:ascii="Times New Roman" w:hAnsi="Times New Roman" w:cs="Times New Roman"/>
          <w:color w:val="747264"/>
          <w:sz w:val="18"/>
          <w:szCs w:val="18"/>
        </w:rPr>
        <w:t>·</w:t>
      </w:r>
    </w:p>
    <w:p w14:paraId="6B300A6A" w14:textId="06DC2ED1"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8"/>
          <w:szCs w:val="18"/>
        </w:rPr>
      </w:pPr>
      <w:r w:rsidRPr="009A14C2">
        <w:rPr>
          <w:rFonts w:ascii="Arial" w:hAnsi="Arial"/>
          <w:color w:val="4D4B42"/>
          <w:sz w:val="14"/>
          <w:szCs w:val="14"/>
        </w:rPr>
        <w:t>4.</w:t>
      </w:r>
      <w:r w:rsidR="003820D4" w:rsidRPr="009A14C2">
        <w:rPr>
          <w:rFonts w:ascii="Arial" w:hAnsi="Arial"/>
          <w:color w:val="4D4B42"/>
          <w:sz w:val="14"/>
          <w:szCs w:val="14"/>
        </w:rPr>
        <w:t xml:space="preserve"> </w:t>
      </w:r>
      <w:r w:rsidRPr="009A14C2">
        <w:rPr>
          <w:rFonts w:ascii="Times New Roman" w:hAnsi="Times New Roman" w:cs="Times New Roman"/>
          <w:color w:val="2D2A23"/>
          <w:sz w:val="18"/>
          <w:szCs w:val="18"/>
        </w:rPr>
        <w:t xml:space="preserve">Pascal, </w:t>
      </w:r>
      <w:r w:rsidRPr="009A14C2">
        <w:rPr>
          <w:rFonts w:ascii="Times New Roman" w:hAnsi="Times New Roman" w:cs="Times New Roman"/>
          <w:i/>
          <w:iCs/>
          <w:color w:val="2D2A23"/>
          <w:sz w:val="19"/>
          <w:szCs w:val="19"/>
        </w:rPr>
        <w:t>P</w:t>
      </w:r>
      <w:r w:rsidRPr="009A14C2">
        <w:rPr>
          <w:rFonts w:ascii="Times New Roman" w:hAnsi="Times New Roman" w:cs="Times New Roman"/>
          <w:i/>
          <w:iCs/>
          <w:color w:val="4D4B42"/>
          <w:sz w:val="19"/>
          <w:szCs w:val="19"/>
        </w:rPr>
        <w:t>e</w:t>
      </w:r>
      <w:r w:rsidRPr="009A14C2">
        <w:rPr>
          <w:rFonts w:ascii="Times New Roman" w:hAnsi="Times New Roman" w:cs="Times New Roman"/>
          <w:i/>
          <w:iCs/>
          <w:color w:val="2D2A23"/>
          <w:sz w:val="19"/>
          <w:szCs w:val="19"/>
        </w:rPr>
        <w:t xml:space="preserve">n </w:t>
      </w:r>
      <w:r w:rsidRPr="009A14C2">
        <w:rPr>
          <w:rFonts w:ascii="Times New Roman" w:hAnsi="Times New Roman" w:cs="Times New Roman"/>
          <w:i/>
          <w:iCs/>
          <w:color w:val="4D4B42"/>
          <w:sz w:val="19"/>
          <w:szCs w:val="19"/>
        </w:rPr>
        <w:t xml:space="preserve">sees, </w:t>
      </w:r>
      <w:r w:rsidRPr="009A14C2">
        <w:rPr>
          <w:rFonts w:ascii="Times New Roman" w:hAnsi="Times New Roman" w:cs="Times New Roman"/>
          <w:color w:val="2D2A23"/>
          <w:sz w:val="18"/>
          <w:szCs w:val="18"/>
        </w:rPr>
        <w:t>no. 44, p</w:t>
      </w:r>
      <w:r w:rsidRPr="009A14C2">
        <w:rPr>
          <w:rFonts w:ascii="Times New Roman" w:hAnsi="Times New Roman" w:cs="Times New Roman"/>
          <w:color w:val="4D4B42"/>
          <w:sz w:val="18"/>
          <w:szCs w:val="18"/>
        </w:rPr>
        <w:t xml:space="preserve">. </w:t>
      </w:r>
      <w:r w:rsidRPr="009A14C2">
        <w:rPr>
          <w:rFonts w:ascii="Times New Roman" w:hAnsi="Times New Roman" w:cs="Times New Roman"/>
          <w:color w:val="3D3B33"/>
          <w:sz w:val="18"/>
          <w:szCs w:val="18"/>
        </w:rPr>
        <w:t>49.</w:t>
      </w:r>
    </w:p>
    <w:p w14:paraId="2D0C86CF" w14:textId="4674872B"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8"/>
          <w:szCs w:val="18"/>
        </w:rPr>
      </w:pPr>
      <w:r w:rsidRPr="009A14C2">
        <w:rPr>
          <w:rFonts w:ascii="Times New Roman" w:hAnsi="Times New Roman" w:cs="Times New Roman"/>
          <w:color w:val="3D3B33"/>
          <w:sz w:val="15"/>
          <w:szCs w:val="15"/>
        </w:rPr>
        <w:t>5.</w:t>
      </w:r>
      <w:r w:rsidR="003820D4" w:rsidRPr="009A14C2">
        <w:rPr>
          <w:rFonts w:ascii="Times New Roman" w:hAnsi="Times New Roman" w:cs="Times New Roman"/>
          <w:color w:val="3D3B33"/>
          <w:sz w:val="15"/>
          <w:szCs w:val="15"/>
        </w:rPr>
        <w:t xml:space="preserve"> </w:t>
      </w:r>
      <w:r w:rsidRPr="009A14C2">
        <w:rPr>
          <w:rFonts w:ascii="Times New Roman" w:hAnsi="Times New Roman" w:cs="Times New Roman"/>
          <w:color w:val="2D2A23"/>
          <w:sz w:val="18"/>
          <w:szCs w:val="18"/>
        </w:rPr>
        <w:t>Jansenism</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3D3B33"/>
          <w:sz w:val="18"/>
          <w:szCs w:val="18"/>
        </w:rPr>
        <w:t xml:space="preserve">was </w:t>
      </w:r>
      <w:r w:rsidRPr="009A14C2">
        <w:rPr>
          <w:rFonts w:ascii="Times New Roman" w:hAnsi="Times New Roman" w:cs="Times New Roman"/>
          <w:color w:val="2D2A23"/>
          <w:sz w:val="18"/>
          <w:szCs w:val="18"/>
        </w:rPr>
        <w:t>a movement</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of moral austerity</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3D3B33"/>
          <w:sz w:val="18"/>
          <w:szCs w:val="18"/>
        </w:rPr>
        <w:t xml:space="preserve">and </w:t>
      </w:r>
      <w:r w:rsidRPr="009A14C2">
        <w:rPr>
          <w:rFonts w:ascii="Times New Roman" w:hAnsi="Times New Roman" w:cs="Times New Roman"/>
          <w:color w:val="2D2A23"/>
          <w:sz w:val="18"/>
          <w:szCs w:val="18"/>
        </w:rPr>
        <w:t>reform within the</w:t>
      </w:r>
    </w:p>
    <w:p w14:paraId="549C883E" w14:textId="1547A964" w:rsidR="00227E9C" w:rsidRPr="009A14C2" w:rsidRDefault="00137FFD" w:rsidP="001F2049">
      <w:pPr>
        <w:widowControl w:val="0"/>
        <w:autoSpaceDE w:val="0"/>
        <w:autoSpaceDN w:val="0"/>
        <w:adjustRightInd w:val="0"/>
        <w:spacing w:before="1" w:after="0" w:line="238" w:lineRule="auto"/>
        <w:ind w:firstLine="9"/>
        <w:jc w:val="both"/>
        <w:rPr>
          <w:rFonts w:ascii="Times New Roman" w:hAnsi="Times New Roman" w:cs="Times New Roman"/>
          <w:color w:val="000000"/>
          <w:sz w:val="18"/>
          <w:szCs w:val="18"/>
        </w:rPr>
      </w:pPr>
      <w:r w:rsidRPr="009A14C2">
        <w:rPr>
          <w:rFonts w:ascii="Times New Roman" w:hAnsi="Times New Roman" w:cs="Times New Roman"/>
          <w:color w:val="2D2A23"/>
          <w:sz w:val="18"/>
          <w:szCs w:val="18"/>
        </w:rPr>
        <w:t xml:space="preserve">Roman Catholic church which </w:t>
      </w:r>
      <w:r w:rsidRPr="009A14C2">
        <w:rPr>
          <w:rFonts w:ascii="Times New Roman" w:hAnsi="Times New Roman" w:cs="Times New Roman"/>
          <w:color w:val="3D3B33"/>
          <w:sz w:val="18"/>
          <w:szCs w:val="18"/>
        </w:rPr>
        <w:t xml:space="preserve">was </w:t>
      </w:r>
      <w:r w:rsidRPr="009A14C2">
        <w:rPr>
          <w:rFonts w:ascii="Times New Roman" w:hAnsi="Times New Roman" w:cs="Times New Roman"/>
          <w:color w:val="2D2A23"/>
          <w:sz w:val="18"/>
          <w:szCs w:val="18"/>
        </w:rPr>
        <w:t>founded</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by Bi</w:t>
      </w:r>
      <w:r w:rsidRPr="009A14C2">
        <w:rPr>
          <w:rFonts w:ascii="Times New Roman" w:hAnsi="Times New Roman" w:cs="Times New Roman"/>
          <w:color w:val="4D4B42"/>
          <w:sz w:val="18"/>
          <w:szCs w:val="18"/>
        </w:rPr>
        <w:t>s</w:t>
      </w:r>
      <w:r w:rsidRPr="009A14C2">
        <w:rPr>
          <w:rFonts w:ascii="Times New Roman" w:hAnsi="Times New Roman" w:cs="Times New Roman"/>
          <w:color w:val="2D2A23"/>
          <w:sz w:val="18"/>
          <w:szCs w:val="18"/>
        </w:rPr>
        <w:t>hop Cornelius Jansen (1585-1638). Jansen promoted</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3D3B33"/>
          <w:sz w:val="18"/>
          <w:szCs w:val="18"/>
        </w:rPr>
        <w:t xml:space="preserve">above </w:t>
      </w:r>
      <w:r w:rsidRPr="009A14C2">
        <w:rPr>
          <w:rFonts w:ascii="Times New Roman" w:hAnsi="Times New Roman" w:cs="Times New Roman"/>
          <w:color w:val="2D2A23"/>
          <w:sz w:val="18"/>
          <w:szCs w:val="18"/>
        </w:rPr>
        <w:t>all Augustine's doctrine of predestination and God</w:t>
      </w:r>
      <w:r w:rsidRPr="009A14C2">
        <w:rPr>
          <w:rFonts w:ascii="Times New Roman" w:hAnsi="Times New Roman" w:cs="Times New Roman"/>
          <w:color w:val="4D4B42"/>
          <w:sz w:val="18"/>
          <w:szCs w:val="18"/>
        </w:rPr>
        <w:t xml:space="preserve">'s </w:t>
      </w:r>
      <w:r w:rsidRPr="009A14C2">
        <w:rPr>
          <w:rFonts w:ascii="Times New Roman" w:hAnsi="Times New Roman" w:cs="Times New Roman"/>
          <w:color w:val="2D2A23"/>
          <w:sz w:val="18"/>
          <w:szCs w:val="18"/>
        </w:rPr>
        <w:t xml:space="preserve">grace. The </w:t>
      </w:r>
      <w:r w:rsidRPr="009A14C2">
        <w:rPr>
          <w:rFonts w:ascii="Times New Roman" w:hAnsi="Times New Roman" w:cs="Times New Roman"/>
          <w:color w:val="3D3B33"/>
          <w:sz w:val="18"/>
          <w:szCs w:val="18"/>
        </w:rPr>
        <w:t xml:space="preserve">severe </w:t>
      </w:r>
      <w:r w:rsidRPr="009A14C2">
        <w:rPr>
          <w:rFonts w:ascii="Times New Roman" w:hAnsi="Times New Roman" w:cs="Times New Roman"/>
          <w:color w:val="2D2A23"/>
          <w:sz w:val="18"/>
          <w:szCs w:val="18"/>
        </w:rPr>
        <w:t>moral outlook of the Jansenists was oppo</w:t>
      </w:r>
      <w:r w:rsidRPr="009A14C2">
        <w:rPr>
          <w:rFonts w:ascii="Times New Roman" w:hAnsi="Times New Roman" w:cs="Times New Roman"/>
          <w:color w:val="4D4B42"/>
          <w:sz w:val="18"/>
          <w:szCs w:val="18"/>
        </w:rPr>
        <w:t>se</w:t>
      </w:r>
      <w:r w:rsidRPr="009A14C2">
        <w:rPr>
          <w:rFonts w:ascii="Times New Roman" w:hAnsi="Times New Roman" w:cs="Times New Roman"/>
          <w:color w:val="2D2A23"/>
          <w:sz w:val="18"/>
          <w:szCs w:val="18"/>
        </w:rPr>
        <w:t>d</w:t>
      </w:r>
      <w:r w:rsidR="003820D4" w:rsidRPr="009A14C2">
        <w:rPr>
          <w:rFonts w:ascii="Times New Roman" w:hAnsi="Times New Roman" w:cs="Times New Roman"/>
          <w:color w:val="2D2A23"/>
          <w:sz w:val="18"/>
          <w:szCs w:val="18"/>
        </w:rPr>
        <w:t xml:space="preserve"> </w:t>
      </w:r>
      <w:r w:rsidRPr="009A14C2">
        <w:rPr>
          <w:rFonts w:ascii="Times New Roman" w:hAnsi="Times New Roman" w:cs="Times New Roman"/>
          <w:color w:val="2D2A23"/>
          <w:sz w:val="18"/>
          <w:szCs w:val="18"/>
        </w:rPr>
        <w:t>to Jesuit casuistry. In 1652 Pascal</w:t>
      </w:r>
      <w:r w:rsidRPr="009A14C2">
        <w:rPr>
          <w:rFonts w:ascii="Times New Roman" w:hAnsi="Times New Roman" w:cs="Times New Roman"/>
          <w:color w:val="4D4B42"/>
          <w:sz w:val="18"/>
          <w:szCs w:val="18"/>
        </w:rPr>
        <w:t xml:space="preserve">'s </w:t>
      </w:r>
      <w:r w:rsidRPr="009A14C2">
        <w:rPr>
          <w:rFonts w:ascii="Times New Roman" w:hAnsi="Times New Roman" w:cs="Times New Roman"/>
          <w:color w:val="2D2A23"/>
          <w:sz w:val="18"/>
          <w:szCs w:val="18"/>
        </w:rPr>
        <w:t>sister entered</w:t>
      </w:r>
    </w:p>
    <w:p w14:paraId="14239296" w14:textId="77777777" w:rsidR="00227E9C" w:rsidRPr="009A14C2" w:rsidRDefault="00227E9C" w:rsidP="001F2049">
      <w:pPr>
        <w:widowControl w:val="0"/>
        <w:autoSpaceDE w:val="0"/>
        <w:autoSpaceDN w:val="0"/>
        <w:adjustRightInd w:val="0"/>
        <w:spacing w:after="0" w:line="170" w:lineRule="exact"/>
        <w:rPr>
          <w:rFonts w:ascii="Times New Roman" w:hAnsi="Times New Roman" w:cs="Times New Roman"/>
          <w:color w:val="000000"/>
          <w:sz w:val="17"/>
          <w:szCs w:val="17"/>
        </w:rPr>
      </w:pPr>
    </w:p>
    <w:p w14:paraId="33BB32B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F95BFD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3D3B33"/>
          <w:sz w:val="16"/>
          <w:szCs w:val="16"/>
        </w:rPr>
        <w:t>301</w:t>
      </w:r>
    </w:p>
    <w:p w14:paraId="7719253F" w14:textId="5B5B569D" w:rsidR="00227E9C" w:rsidRPr="009A14C2" w:rsidRDefault="006B38EF" w:rsidP="001F2049">
      <w:pPr>
        <w:widowControl w:val="0"/>
        <w:autoSpaceDE w:val="0"/>
        <w:autoSpaceDN w:val="0"/>
        <w:adjustRightInd w:val="0"/>
        <w:spacing w:before="80"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000000"/>
          <w:sz w:val="16"/>
          <w:szCs w:val="16"/>
        </w:rPr>
        <w:br w:type="page"/>
      </w:r>
      <w:r w:rsidR="00137FFD" w:rsidRPr="009A14C2">
        <w:rPr>
          <w:rFonts w:ascii="Times New Roman" w:hAnsi="Times New Roman" w:cs="Times New Roman"/>
          <w:color w:val="1D1C16"/>
          <w:sz w:val="15"/>
          <w:szCs w:val="15"/>
        </w:rPr>
        <w:t xml:space="preserve">NOTES </w:t>
      </w:r>
      <w:r w:rsidR="00137FFD" w:rsidRPr="009A14C2">
        <w:rPr>
          <w:rFonts w:ascii="Times New Roman" w:hAnsi="Times New Roman" w:cs="Times New Roman"/>
          <w:color w:val="0E0C07"/>
          <w:sz w:val="18"/>
          <w:szCs w:val="18"/>
        </w:rPr>
        <w:t xml:space="preserve">&amp; </w:t>
      </w:r>
      <w:r w:rsidR="00137FFD" w:rsidRPr="009A14C2">
        <w:rPr>
          <w:rFonts w:ascii="Times New Roman" w:hAnsi="Times New Roman" w:cs="Times New Roman"/>
          <w:color w:val="1D1C16"/>
          <w:sz w:val="15"/>
          <w:szCs w:val="15"/>
        </w:rPr>
        <w:t xml:space="preserve">REFERENCES, </w:t>
      </w:r>
      <w:r w:rsidR="00137FFD" w:rsidRPr="009A14C2">
        <w:rPr>
          <w:rFonts w:ascii="Times New Roman" w:hAnsi="Times New Roman" w:cs="Times New Roman"/>
          <w:color w:val="0E0C07"/>
          <w:sz w:val="17"/>
          <w:szCs w:val="17"/>
        </w:rPr>
        <w:t>pp</w:t>
      </w:r>
      <w:r w:rsidR="00137FFD" w:rsidRPr="009A14C2">
        <w:rPr>
          <w:rFonts w:ascii="Times New Roman" w:hAnsi="Times New Roman" w:cs="Times New Roman"/>
          <w:color w:val="4B483D"/>
          <w:sz w:val="17"/>
          <w:szCs w:val="17"/>
        </w:rPr>
        <w:t xml:space="preserve">. </w:t>
      </w:r>
      <w:r w:rsidR="00137FFD" w:rsidRPr="009A14C2">
        <w:rPr>
          <w:rFonts w:ascii="Times New Roman" w:hAnsi="Times New Roman" w:cs="Times New Roman"/>
          <w:color w:val="1D1C16"/>
          <w:sz w:val="18"/>
          <w:szCs w:val="18"/>
        </w:rPr>
        <w:t>176-95.</w:t>
      </w:r>
    </w:p>
    <w:p w14:paraId="1AB6E457" w14:textId="5C40F828" w:rsidR="00227E9C" w:rsidRPr="009A14C2" w:rsidRDefault="00137FFD" w:rsidP="001F2049">
      <w:pPr>
        <w:widowControl w:val="0"/>
        <w:autoSpaceDE w:val="0"/>
        <w:autoSpaceDN w:val="0"/>
        <w:adjustRightInd w:val="0"/>
        <w:spacing w:before="69" w:after="0" w:line="236" w:lineRule="auto"/>
        <w:ind w:firstLine="8"/>
        <w:jc w:val="both"/>
        <w:rPr>
          <w:rFonts w:ascii="Times New Roman" w:hAnsi="Times New Roman" w:cs="Times New Roman"/>
          <w:color w:val="000000"/>
          <w:sz w:val="18"/>
          <w:szCs w:val="18"/>
        </w:rPr>
      </w:pPr>
      <w:r w:rsidRPr="009A14C2">
        <w:rPr>
          <w:rFonts w:ascii="Times New Roman" w:hAnsi="Times New Roman" w:cs="Times New Roman"/>
          <w:color w:val="0E0C07"/>
          <w:sz w:val="18"/>
          <w:szCs w:val="18"/>
        </w:rPr>
        <w:t xml:space="preserve">the </w:t>
      </w:r>
      <w:r w:rsidRPr="009A14C2">
        <w:rPr>
          <w:rFonts w:ascii="Times New Roman" w:hAnsi="Times New Roman" w:cs="Times New Roman"/>
          <w:color w:val="1D1C16"/>
          <w:sz w:val="18"/>
          <w:szCs w:val="18"/>
        </w:rPr>
        <w:t xml:space="preserve">convent at Port </w:t>
      </w:r>
      <w:r w:rsidRPr="009A14C2">
        <w:rPr>
          <w:rFonts w:ascii="Times New Roman" w:hAnsi="Times New Roman" w:cs="Times New Roman"/>
          <w:color w:val="0E0C07"/>
          <w:sz w:val="18"/>
          <w:szCs w:val="18"/>
        </w:rPr>
        <w:t xml:space="preserve">Royal, </w:t>
      </w:r>
      <w:r w:rsidRPr="009A14C2">
        <w:rPr>
          <w:rFonts w:ascii="Times New Roman" w:hAnsi="Times New Roman" w:cs="Times New Roman"/>
          <w:color w:val="1D1C16"/>
          <w:sz w:val="18"/>
          <w:szCs w:val="18"/>
        </w:rPr>
        <w:t>the Jansenist centre</w:t>
      </w:r>
      <w:r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 xml:space="preserve">Pascal held a conference there in 1658 outlining the apologetic element in the </w:t>
      </w:r>
      <w:r w:rsidRPr="009A14C2">
        <w:rPr>
          <w:rFonts w:ascii="Times New Roman" w:hAnsi="Times New Roman" w:cs="Times New Roman"/>
          <w:i/>
          <w:iCs/>
          <w:color w:val="1D1C16"/>
          <w:sz w:val="19"/>
          <w:szCs w:val="19"/>
        </w:rPr>
        <w:t xml:space="preserve">Pensees </w:t>
      </w:r>
      <w:r w:rsidRPr="009A14C2">
        <w:rPr>
          <w:rFonts w:ascii="Times New Roman" w:hAnsi="Times New Roman" w:cs="Times New Roman"/>
          <w:color w:val="1D1C16"/>
          <w:sz w:val="18"/>
          <w:szCs w:val="18"/>
        </w:rPr>
        <w:t>which held that only through</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0E0C07"/>
          <w:sz w:val="18"/>
          <w:szCs w:val="18"/>
        </w:rPr>
        <w:t xml:space="preserve">the </w:t>
      </w:r>
      <w:r w:rsidRPr="009A14C2">
        <w:rPr>
          <w:rFonts w:ascii="Times New Roman" w:hAnsi="Times New Roman" w:cs="Times New Roman"/>
          <w:color w:val="1D1C16"/>
          <w:sz w:val="18"/>
          <w:szCs w:val="18"/>
        </w:rPr>
        <w:t xml:space="preserve">benefits of the Christian faith and </w:t>
      </w:r>
      <w:r w:rsidRPr="009A14C2">
        <w:rPr>
          <w:rFonts w:ascii="Times New Roman" w:hAnsi="Times New Roman" w:cs="Times New Roman"/>
          <w:color w:val="0E0C07"/>
          <w:sz w:val="18"/>
          <w:szCs w:val="18"/>
        </w:rPr>
        <w:t xml:space="preserve">the </w:t>
      </w:r>
      <w:r w:rsidRPr="009A14C2">
        <w:rPr>
          <w:rFonts w:ascii="Times New Roman" w:hAnsi="Times New Roman" w:cs="Times New Roman"/>
          <w:color w:val="1D1C16"/>
          <w:sz w:val="18"/>
          <w:szCs w:val="18"/>
        </w:rPr>
        <w:t xml:space="preserve">salvific mediation of </w:t>
      </w:r>
      <w:r w:rsidRPr="009A14C2">
        <w:rPr>
          <w:rFonts w:ascii="Times New Roman" w:hAnsi="Times New Roman" w:cs="Times New Roman"/>
          <w:color w:val="0E0C07"/>
          <w:sz w:val="18"/>
          <w:szCs w:val="18"/>
        </w:rPr>
        <w:t xml:space="preserve">Christ </w:t>
      </w:r>
      <w:r w:rsidRPr="009A14C2">
        <w:rPr>
          <w:rFonts w:ascii="Times New Roman" w:hAnsi="Times New Roman" w:cs="Times New Roman"/>
          <w:color w:val="1D1C16"/>
          <w:sz w:val="18"/>
          <w:szCs w:val="18"/>
        </w:rPr>
        <w:t>could the human</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 xml:space="preserve">being attain beatitude. Pascal's </w:t>
      </w:r>
      <w:r w:rsidRPr="009A14C2">
        <w:rPr>
          <w:rFonts w:ascii="Times New Roman" w:hAnsi="Times New Roman" w:cs="Times New Roman"/>
          <w:i/>
          <w:iCs/>
          <w:color w:val="1D1C16"/>
          <w:sz w:val="19"/>
          <w:szCs w:val="19"/>
        </w:rPr>
        <w:t xml:space="preserve">Lettres provinciales </w:t>
      </w:r>
      <w:r w:rsidRPr="009A14C2">
        <w:rPr>
          <w:rFonts w:ascii="Times New Roman" w:hAnsi="Times New Roman" w:cs="Times New Roman"/>
          <w:color w:val="1D1C16"/>
          <w:sz w:val="18"/>
          <w:szCs w:val="18"/>
        </w:rPr>
        <w:t xml:space="preserve">initiated a period of </w:t>
      </w:r>
      <w:r w:rsidRPr="009A14C2">
        <w:rPr>
          <w:rFonts w:ascii="Times New Roman" w:hAnsi="Times New Roman" w:cs="Times New Roman"/>
          <w:color w:val="0E0C07"/>
          <w:sz w:val="18"/>
          <w:szCs w:val="18"/>
        </w:rPr>
        <w:t xml:space="preserve">polemic </w:t>
      </w:r>
      <w:r w:rsidRPr="009A14C2">
        <w:rPr>
          <w:rFonts w:ascii="Times New Roman" w:hAnsi="Times New Roman" w:cs="Times New Roman"/>
          <w:color w:val="1D1C16"/>
          <w:sz w:val="18"/>
          <w:szCs w:val="18"/>
        </w:rPr>
        <w:t xml:space="preserve">against the Jesuits. His letters were indexed by the church in 1657 and King Louis XIV had them </w:t>
      </w:r>
      <w:r w:rsidRPr="009A14C2">
        <w:rPr>
          <w:rFonts w:ascii="Times New Roman" w:hAnsi="Times New Roman" w:cs="Times New Roman"/>
          <w:color w:val="0E0C07"/>
          <w:sz w:val="18"/>
          <w:szCs w:val="18"/>
        </w:rPr>
        <w:t xml:space="preserve">burned </w:t>
      </w:r>
      <w:r w:rsidRPr="009A14C2">
        <w:rPr>
          <w:rFonts w:ascii="Times New Roman" w:hAnsi="Times New Roman" w:cs="Times New Roman"/>
          <w:color w:val="1D1C16"/>
          <w:sz w:val="18"/>
          <w:szCs w:val="18"/>
        </w:rPr>
        <w:t>in 1660.</w:t>
      </w:r>
    </w:p>
    <w:p w14:paraId="75629A38" w14:textId="5DFBFA9A"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1D1C16"/>
          <w:sz w:val="15"/>
          <w:szCs w:val="15"/>
        </w:rPr>
        <w:t>6</w:t>
      </w:r>
      <w:r w:rsidRPr="009A14C2">
        <w:rPr>
          <w:rFonts w:ascii="Times New Roman" w:hAnsi="Times New Roman" w:cs="Times New Roman"/>
          <w:color w:val="4B483D"/>
          <w:sz w:val="15"/>
          <w:szCs w:val="15"/>
        </w:rPr>
        <w:t>.</w:t>
      </w:r>
      <w:r w:rsidR="003820D4" w:rsidRPr="009A14C2">
        <w:rPr>
          <w:rFonts w:ascii="Times New Roman" w:hAnsi="Times New Roman" w:cs="Times New Roman"/>
          <w:color w:val="4B483D"/>
          <w:sz w:val="15"/>
          <w:szCs w:val="15"/>
        </w:rPr>
        <w:t xml:space="preserve"> </w:t>
      </w:r>
      <w:r w:rsidRPr="009A14C2">
        <w:rPr>
          <w:rFonts w:ascii="Times New Roman" w:hAnsi="Times New Roman" w:cs="Times New Roman"/>
          <w:color w:val="1D1C16"/>
          <w:sz w:val="18"/>
          <w:szCs w:val="18"/>
        </w:rPr>
        <w:t xml:space="preserve">Pascal, </w:t>
      </w:r>
      <w:r w:rsidRPr="009A14C2">
        <w:rPr>
          <w:rFonts w:ascii="Times New Roman" w:hAnsi="Times New Roman" w:cs="Times New Roman"/>
          <w:i/>
          <w:iCs/>
          <w:color w:val="1D1C16"/>
          <w:sz w:val="19"/>
          <w:szCs w:val="19"/>
        </w:rPr>
        <w:t xml:space="preserve">Pensees, </w:t>
      </w:r>
      <w:r w:rsidRPr="009A14C2">
        <w:rPr>
          <w:rFonts w:ascii="Times New Roman" w:hAnsi="Times New Roman" w:cs="Times New Roman"/>
          <w:color w:val="1D1C16"/>
          <w:sz w:val="18"/>
          <w:szCs w:val="18"/>
        </w:rPr>
        <w:t xml:space="preserve">no. </w:t>
      </w:r>
      <w:r w:rsidRPr="009A14C2">
        <w:rPr>
          <w:rFonts w:ascii="Times New Roman" w:hAnsi="Times New Roman" w:cs="Times New Roman"/>
          <w:color w:val="1D1C16"/>
          <w:sz w:val="16"/>
          <w:szCs w:val="16"/>
        </w:rPr>
        <w:t xml:space="preserve">44, </w:t>
      </w:r>
      <w:r w:rsidRPr="009A14C2">
        <w:rPr>
          <w:rFonts w:ascii="Times New Roman" w:hAnsi="Times New Roman" w:cs="Times New Roman"/>
          <w:color w:val="1D1C16"/>
          <w:sz w:val="18"/>
          <w:szCs w:val="18"/>
        </w:rPr>
        <w:t>p. 49.</w:t>
      </w:r>
    </w:p>
    <w:p w14:paraId="62C35485" w14:textId="2689FFC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34332A"/>
          <w:sz w:val="15"/>
          <w:szCs w:val="15"/>
        </w:rPr>
        <w:t>7.</w:t>
      </w:r>
      <w:r w:rsidR="003820D4" w:rsidRPr="009A14C2">
        <w:rPr>
          <w:rFonts w:ascii="Times New Roman" w:hAnsi="Times New Roman" w:cs="Times New Roman"/>
          <w:color w:val="34332A"/>
          <w:sz w:val="15"/>
          <w:szCs w:val="15"/>
        </w:rPr>
        <w:t xml:space="preserve"> </w:t>
      </w:r>
      <w:r w:rsidRPr="009A14C2">
        <w:rPr>
          <w:rFonts w:ascii="Times New Roman" w:hAnsi="Times New Roman" w:cs="Times New Roman"/>
          <w:color w:val="1D1C16"/>
          <w:sz w:val="18"/>
          <w:szCs w:val="18"/>
        </w:rPr>
        <w:t xml:space="preserve">Stevens, in </w:t>
      </w:r>
      <w:r w:rsidRPr="009A14C2">
        <w:rPr>
          <w:rFonts w:ascii="Times New Roman" w:hAnsi="Times New Roman" w:cs="Times New Roman"/>
          <w:i/>
          <w:iCs/>
          <w:color w:val="1D1C16"/>
          <w:sz w:val="19"/>
          <w:szCs w:val="19"/>
        </w:rPr>
        <w:t xml:space="preserve">Poetry of Our Time, </w:t>
      </w:r>
      <w:r w:rsidRPr="009A14C2">
        <w:rPr>
          <w:rFonts w:ascii="Times New Roman" w:hAnsi="Times New Roman" w:cs="Times New Roman"/>
          <w:color w:val="1D1C16"/>
          <w:sz w:val="18"/>
          <w:szCs w:val="18"/>
        </w:rPr>
        <w:t>p. 113.</w:t>
      </w:r>
    </w:p>
    <w:p w14:paraId="7A8E6E05" w14:textId="308641C1"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1D1C16"/>
          <w:sz w:val="15"/>
          <w:szCs w:val="15"/>
        </w:rPr>
        <w:t>8</w:t>
      </w:r>
      <w:r w:rsidRPr="009A14C2">
        <w:rPr>
          <w:rFonts w:ascii="Times New Roman" w:hAnsi="Times New Roman" w:cs="Times New Roman"/>
          <w:color w:val="4B483D"/>
          <w:sz w:val="15"/>
          <w:szCs w:val="15"/>
        </w:rPr>
        <w:t>.</w:t>
      </w:r>
      <w:r w:rsidR="003820D4" w:rsidRPr="009A14C2">
        <w:rPr>
          <w:rFonts w:ascii="Times New Roman" w:hAnsi="Times New Roman" w:cs="Times New Roman"/>
          <w:color w:val="4B483D"/>
          <w:sz w:val="15"/>
          <w:szCs w:val="15"/>
        </w:rPr>
        <w:t xml:space="preserve"> </w:t>
      </w:r>
      <w:r w:rsidRPr="009A14C2">
        <w:rPr>
          <w:rFonts w:ascii="Times New Roman" w:hAnsi="Times New Roman" w:cs="Times New Roman"/>
          <w:color w:val="1D1C16"/>
          <w:sz w:val="18"/>
          <w:szCs w:val="18"/>
        </w:rPr>
        <w:t xml:space="preserve">Stevens, </w:t>
      </w:r>
      <w:r w:rsidRPr="009A14C2">
        <w:rPr>
          <w:rFonts w:ascii="Times New Roman" w:hAnsi="Times New Roman" w:cs="Times New Roman"/>
          <w:i/>
          <w:iCs/>
          <w:color w:val="1D1C16"/>
          <w:sz w:val="19"/>
          <w:szCs w:val="19"/>
        </w:rPr>
        <w:t xml:space="preserve">Necessary Angel, </w:t>
      </w:r>
      <w:r w:rsidRPr="009A14C2">
        <w:rPr>
          <w:rFonts w:ascii="Times New Roman" w:hAnsi="Times New Roman" w:cs="Times New Roman"/>
          <w:color w:val="1D1C16"/>
          <w:sz w:val="18"/>
          <w:szCs w:val="18"/>
        </w:rPr>
        <w:t>pp. 138-9.</w:t>
      </w:r>
    </w:p>
    <w:p w14:paraId="451FB1BF" w14:textId="601C5DAD"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1D1C16"/>
          <w:sz w:val="16"/>
          <w:szCs w:val="16"/>
        </w:rPr>
        <w:t>9.</w:t>
      </w:r>
      <w:r w:rsidR="003820D4" w:rsidRPr="009A14C2">
        <w:rPr>
          <w:rFonts w:ascii="Times New Roman" w:hAnsi="Times New Roman" w:cs="Times New Roman"/>
          <w:color w:val="1D1C16"/>
          <w:sz w:val="16"/>
          <w:szCs w:val="16"/>
        </w:rPr>
        <w:t xml:space="preserve"> </w:t>
      </w:r>
      <w:r w:rsidRPr="009A14C2">
        <w:rPr>
          <w:rFonts w:ascii="Times New Roman" w:hAnsi="Times New Roman" w:cs="Times New Roman"/>
          <w:color w:val="1D1C16"/>
          <w:sz w:val="18"/>
          <w:szCs w:val="18"/>
        </w:rPr>
        <w:t>ibid. p. 139.</w:t>
      </w:r>
    </w:p>
    <w:p w14:paraId="6BF2D702" w14:textId="0799F60E"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1D1C16"/>
          <w:sz w:val="15"/>
          <w:szCs w:val="15"/>
        </w:rPr>
        <w:t>10</w:t>
      </w:r>
      <w:r w:rsidRPr="009A14C2">
        <w:rPr>
          <w:rFonts w:ascii="Times New Roman" w:hAnsi="Times New Roman" w:cs="Times New Roman"/>
          <w:color w:val="4B483D"/>
          <w:sz w:val="15"/>
          <w:szCs w:val="15"/>
        </w:rPr>
        <w:t>.</w:t>
      </w:r>
      <w:r w:rsidR="003820D4" w:rsidRPr="009A14C2">
        <w:rPr>
          <w:rFonts w:ascii="Times New Roman" w:hAnsi="Times New Roman" w:cs="Times New Roman"/>
          <w:color w:val="4B483D"/>
          <w:sz w:val="15"/>
          <w:szCs w:val="15"/>
        </w:rPr>
        <w:t xml:space="preserve"> </w:t>
      </w:r>
      <w:r w:rsidRPr="009A14C2">
        <w:rPr>
          <w:rFonts w:ascii="Times New Roman" w:hAnsi="Times New Roman" w:cs="Times New Roman"/>
          <w:color w:val="1D1C16"/>
          <w:sz w:val="18"/>
          <w:szCs w:val="18"/>
        </w:rPr>
        <w:t>'Imagination', p. 371.</w:t>
      </w:r>
    </w:p>
    <w:p w14:paraId="5E2F53C6" w14:textId="501C5308"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1D1C16"/>
          <w:sz w:val="15"/>
          <w:szCs w:val="15"/>
        </w:rPr>
        <w:t>11.</w:t>
      </w:r>
      <w:r w:rsidR="003820D4" w:rsidRPr="009A14C2">
        <w:rPr>
          <w:rFonts w:ascii="Times New Roman" w:hAnsi="Times New Roman" w:cs="Times New Roman"/>
          <w:color w:val="1D1C16"/>
          <w:sz w:val="15"/>
          <w:szCs w:val="15"/>
        </w:rPr>
        <w:t xml:space="preserve"> </w:t>
      </w:r>
      <w:r w:rsidRPr="009A14C2">
        <w:rPr>
          <w:rFonts w:ascii="Times New Roman" w:hAnsi="Times New Roman" w:cs="Times New Roman"/>
          <w:color w:val="1D1C16"/>
          <w:sz w:val="18"/>
          <w:szCs w:val="18"/>
        </w:rPr>
        <w:t>ibid.</w:t>
      </w:r>
    </w:p>
    <w:p w14:paraId="58ADAA12" w14:textId="44EE5143" w:rsidR="00227E9C" w:rsidRPr="009A14C2" w:rsidRDefault="00137FFD" w:rsidP="001F2049">
      <w:pPr>
        <w:widowControl w:val="0"/>
        <w:autoSpaceDE w:val="0"/>
        <w:autoSpaceDN w:val="0"/>
        <w:adjustRightInd w:val="0"/>
        <w:spacing w:before="5" w:after="0" w:line="236" w:lineRule="auto"/>
        <w:ind w:hanging="307"/>
        <w:jc w:val="both"/>
        <w:rPr>
          <w:rFonts w:ascii="Times New Roman" w:hAnsi="Times New Roman" w:cs="Times New Roman"/>
          <w:color w:val="000000"/>
          <w:sz w:val="18"/>
          <w:szCs w:val="18"/>
        </w:rPr>
      </w:pPr>
      <w:r w:rsidRPr="009A14C2">
        <w:rPr>
          <w:rFonts w:ascii="Times New Roman" w:hAnsi="Times New Roman" w:cs="Times New Roman"/>
          <w:color w:val="1D1C16"/>
          <w:sz w:val="15"/>
          <w:szCs w:val="15"/>
        </w:rPr>
        <w:t>12.</w:t>
      </w:r>
      <w:r w:rsidR="003820D4" w:rsidRPr="009A14C2">
        <w:rPr>
          <w:rFonts w:ascii="Times New Roman" w:hAnsi="Times New Roman" w:cs="Times New Roman"/>
          <w:color w:val="1D1C16"/>
          <w:sz w:val="15"/>
          <w:szCs w:val="15"/>
        </w:rPr>
        <w:t xml:space="preserve"> </w:t>
      </w:r>
      <w:r w:rsidRPr="009A14C2">
        <w:rPr>
          <w:rFonts w:ascii="Times New Roman" w:hAnsi="Times New Roman" w:cs="Times New Roman"/>
          <w:color w:val="1D1C16"/>
          <w:sz w:val="18"/>
          <w:szCs w:val="18"/>
        </w:rPr>
        <w:t>For</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example,</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0E0C07"/>
          <w:sz w:val="18"/>
          <w:szCs w:val="18"/>
        </w:rPr>
        <w:t xml:space="preserve">Baha'u'llah </w:t>
      </w:r>
      <w:r w:rsidRPr="009A14C2">
        <w:rPr>
          <w:rFonts w:ascii="Times New Roman" w:hAnsi="Times New Roman" w:cs="Times New Roman"/>
          <w:color w:val="1D1C16"/>
          <w:sz w:val="18"/>
          <w:szCs w:val="18"/>
        </w:rPr>
        <w:t>says:</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34332A"/>
          <w:sz w:val="18"/>
          <w:szCs w:val="18"/>
        </w:rPr>
        <w:t>'Blessed</w:t>
      </w:r>
      <w:r w:rsidR="003820D4" w:rsidRPr="009A14C2">
        <w:rPr>
          <w:rFonts w:ascii="Times New Roman" w:hAnsi="Times New Roman" w:cs="Times New Roman"/>
          <w:color w:val="34332A"/>
          <w:sz w:val="18"/>
          <w:szCs w:val="18"/>
        </w:rPr>
        <w:t xml:space="preserve"> </w:t>
      </w:r>
      <w:r w:rsidRPr="009A14C2">
        <w:rPr>
          <w:rFonts w:ascii="Times New Roman" w:hAnsi="Times New Roman" w:cs="Times New Roman"/>
          <w:color w:val="1D1C16"/>
          <w:sz w:val="18"/>
          <w:szCs w:val="18"/>
        </w:rPr>
        <w:t>art</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thou for having</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utterly abolished</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 xml:space="preserve">the idol of self and of vain imagination, and for having rent asunder the </w:t>
      </w:r>
      <w:r w:rsidRPr="009A14C2">
        <w:rPr>
          <w:rFonts w:ascii="Times New Roman" w:hAnsi="Times New Roman" w:cs="Times New Roman"/>
          <w:color w:val="34332A"/>
          <w:sz w:val="18"/>
          <w:szCs w:val="18"/>
        </w:rPr>
        <w:t xml:space="preserve">veil </w:t>
      </w:r>
      <w:r w:rsidRPr="009A14C2">
        <w:rPr>
          <w:rFonts w:ascii="Times New Roman" w:hAnsi="Times New Roman" w:cs="Times New Roman"/>
          <w:color w:val="1D1C16"/>
          <w:sz w:val="18"/>
          <w:szCs w:val="18"/>
        </w:rPr>
        <w:t xml:space="preserve">of idle fancy, through the power of the might of thy Lord, the Supreme Protector, the Almighty, the one Beloved' </w:t>
      </w:r>
      <w:r w:rsidRPr="009A14C2">
        <w:rPr>
          <w:rFonts w:ascii="Times New Roman" w:hAnsi="Times New Roman" w:cs="Times New Roman"/>
          <w:i/>
          <w:iCs/>
          <w:color w:val="1D1C16"/>
          <w:sz w:val="19"/>
          <w:szCs w:val="19"/>
        </w:rPr>
        <w:t>(Gleanings,</w:t>
      </w:r>
      <w:r w:rsidRPr="009A14C2">
        <w:rPr>
          <w:rFonts w:ascii="Times New Roman" w:hAnsi="Times New Roman" w:cs="Times New Roman"/>
          <w:color w:val="1D1C16"/>
          <w:sz w:val="18"/>
          <w:szCs w:val="18"/>
        </w:rPr>
        <w:t xml:space="preserve">p. 291). On the other </w:t>
      </w:r>
      <w:r w:rsidRPr="009A14C2">
        <w:rPr>
          <w:rFonts w:ascii="Times New Roman" w:hAnsi="Times New Roman" w:cs="Times New Roman"/>
          <w:color w:val="0E0C07"/>
          <w:sz w:val="18"/>
          <w:szCs w:val="18"/>
        </w:rPr>
        <w:t xml:space="preserve">hand, </w:t>
      </w:r>
      <w:r w:rsidRPr="009A14C2">
        <w:rPr>
          <w:rFonts w:ascii="Times New Roman" w:hAnsi="Times New Roman" w:cs="Times New Roman"/>
          <w:color w:val="1D1C16"/>
          <w:sz w:val="18"/>
          <w:szCs w:val="18"/>
        </w:rPr>
        <w:t xml:space="preserve">He </w:t>
      </w:r>
      <w:r w:rsidRPr="009A14C2">
        <w:rPr>
          <w:rFonts w:ascii="Arial" w:hAnsi="Arial"/>
          <w:color w:val="1D1C16"/>
          <w:sz w:val="17"/>
          <w:szCs w:val="17"/>
        </w:rPr>
        <w:t xml:space="preserve">also </w:t>
      </w:r>
      <w:r w:rsidRPr="009A14C2">
        <w:rPr>
          <w:rFonts w:ascii="Times New Roman" w:hAnsi="Times New Roman" w:cs="Times New Roman"/>
          <w:color w:val="1D1C16"/>
          <w:sz w:val="18"/>
          <w:szCs w:val="18"/>
        </w:rPr>
        <w:t xml:space="preserve">says, </w:t>
      </w:r>
      <w:r w:rsidRPr="009A14C2">
        <w:rPr>
          <w:rFonts w:ascii="Times New Roman" w:hAnsi="Times New Roman" w:cs="Times New Roman"/>
          <w:color w:val="34332A"/>
          <w:sz w:val="18"/>
          <w:szCs w:val="18"/>
        </w:rPr>
        <w:t xml:space="preserve">'Every </w:t>
      </w:r>
      <w:r w:rsidRPr="009A14C2">
        <w:rPr>
          <w:rFonts w:ascii="Times New Roman" w:hAnsi="Times New Roman" w:cs="Times New Roman"/>
          <w:color w:val="1D1C16"/>
          <w:sz w:val="18"/>
          <w:szCs w:val="18"/>
        </w:rPr>
        <w:t>praise which any tongue or pen can recount, every imagination</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 xml:space="preserve">which any heart can devise, is debarred from the station which Thy most exalted Pen hath ordained, how much more must </w:t>
      </w:r>
      <w:r w:rsidRPr="009A14C2">
        <w:rPr>
          <w:rFonts w:ascii="Arial" w:hAnsi="Arial"/>
          <w:color w:val="1D1C16"/>
          <w:sz w:val="16"/>
          <w:szCs w:val="16"/>
        </w:rPr>
        <w:t xml:space="preserve">it </w:t>
      </w:r>
      <w:r w:rsidRPr="009A14C2">
        <w:rPr>
          <w:rFonts w:ascii="Times New Roman" w:hAnsi="Times New Roman" w:cs="Times New Roman"/>
          <w:color w:val="1D1C16"/>
          <w:sz w:val="18"/>
          <w:szCs w:val="18"/>
        </w:rPr>
        <w:t xml:space="preserve">fall short of the heights which Thou hast Thyself immensely exalted above the conception and the description of any creature' </w:t>
      </w:r>
      <w:r w:rsidRPr="009A14C2">
        <w:rPr>
          <w:rFonts w:ascii="Times New Roman" w:hAnsi="Times New Roman" w:cs="Times New Roman"/>
          <w:i/>
          <w:iCs/>
          <w:color w:val="1D1C16"/>
          <w:sz w:val="19"/>
          <w:szCs w:val="19"/>
        </w:rPr>
        <w:t xml:space="preserve">(Prayers and Meditations, </w:t>
      </w:r>
      <w:r w:rsidRPr="009A14C2">
        <w:rPr>
          <w:rFonts w:ascii="Times New Roman" w:hAnsi="Times New Roman" w:cs="Times New Roman"/>
          <w:color w:val="1D1C16"/>
          <w:sz w:val="18"/>
          <w:szCs w:val="18"/>
        </w:rPr>
        <w:t>p. 194).</w:t>
      </w:r>
    </w:p>
    <w:p w14:paraId="196257E6" w14:textId="1652B21D"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1D1C16"/>
          <w:sz w:val="17"/>
          <w:szCs w:val="17"/>
        </w:rPr>
        <w:t>13</w:t>
      </w:r>
      <w:r w:rsidRPr="009A14C2">
        <w:rPr>
          <w:rFonts w:ascii="Times New Roman" w:hAnsi="Times New Roman" w:cs="Times New Roman"/>
          <w:color w:val="4B483D"/>
          <w:sz w:val="17"/>
          <w:szCs w:val="17"/>
        </w:rPr>
        <w:t>.</w:t>
      </w:r>
      <w:r w:rsidR="003820D4" w:rsidRPr="009A14C2">
        <w:rPr>
          <w:rFonts w:ascii="Times New Roman" w:hAnsi="Times New Roman" w:cs="Times New Roman"/>
          <w:color w:val="4B483D"/>
          <w:sz w:val="17"/>
          <w:szCs w:val="17"/>
        </w:rPr>
        <w:t xml:space="preserve"> </w:t>
      </w:r>
      <w:r w:rsidRPr="009A14C2">
        <w:rPr>
          <w:rFonts w:ascii="Times New Roman" w:hAnsi="Times New Roman" w:cs="Times New Roman"/>
          <w:color w:val="1D1C16"/>
          <w:sz w:val="18"/>
          <w:szCs w:val="18"/>
        </w:rPr>
        <w:t xml:space="preserve">Cole, </w:t>
      </w:r>
      <w:r w:rsidRPr="009A14C2">
        <w:rPr>
          <w:rFonts w:ascii="Times New Roman" w:hAnsi="Times New Roman" w:cs="Times New Roman"/>
          <w:color w:val="34332A"/>
          <w:sz w:val="18"/>
          <w:szCs w:val="18"/>
        </w:rPr>
        <w:t xml:space="preserve">'The </w:t>
      </w:r>
      <w:r w:rsidRPr="009A14C2">
        <w:rPr>
          <w:rFonts w:ascii="Times New Roman" w:hAnsi="Times New Roman" w:cs="Times New Roman"/>
          <w:color w:val="1D1C16"/>
          <w:sz w:val="18"/>
          <w:szCs w:val="18"/>
        </w:rPr>
        <w:t>Concept of the Manifestation</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 xml:space="preserve">in the </w:t>
      </w:r>
      <w:r w:rsidR="000770C5">
        <w:rPr>
          <w:rFonts w:ascii="Times New Roman" w:hAnsi="Times New Roman" w:cs="Times New Roman"/>
          <w:color w:val="1D1C16"/>
          <w:sz w:val="18"/>
          <w:szCs w:val="18"/>
        </w:rPr>
        <w:t>Bahá'í</w:t>
      </w:r>
      <w:r w:rsidRPr="009A14C2">
        <w:rPr>
          <w:rFonts w:ascii="Times New Roman" w:hAnsi="Times New Roman" w:cs="Times New Roman"/>
          <w:color w:val="1D1C16"/>
          <w:sz w:val="18"/>
          <w:szCs w:val="18"/>
        </w:rPr>
        <w:t xml:space="preserve"> Writings', </w:t>
      </w:r>
      <w:r w:rsidR="000770C5">
        <w:rPr>
          <w:rFonts w:ascii="Times New Roman" w:hAnsi="Times New Roman" w:cs="Times New Roman"/>
          <w:i/>
          <w:iCs/>
          <w:color w:val="1D1C16"/>
          <w:sz w:val="19"/>
          <w:szCs w:val="19"/>
        </w:rPr>
        <w:t>Bahá'í</w:t>
      </w:r>
    </w:p>
    <w:p w14:paraId="6CD2C07C" w14:textId="77777777" w:rsidR="00227E9C" w:rsidRPr="009A14C2" w:rsidRDefault="00137FFD" w:rsidP="001F2049">
      <w:pPr>
        <w:widowControl w:val="0"/>
        <w:autoSpaceDE w:val="0"/>
        <w:autoSpaceDN w:val="0"/>
        <w:adjustRightInd w:val="0"/>
        <w:spacing w:after="0" w:line="206" w:lineRule="exact"/>
        <w:jc w:val="both"/>
        <w:rPr>
          <w:rFonts w:ascii="Times New Roman" w:hAnsi="Times New Roman" w:cs="Times New Roman"/>
          <w:color w:val="000000"/>
          <w:sz w:val="18"/>
          <w:szCs w:val="18"/>
        </w:rPr>
      </w:pPr>
      <w:r w:rsidRPr="009A14C2">
        <w:rPr>
          <w:rFonts w:ascii="Times New Roman" w:hAnsi="Times New Roman" w:cs="Times New Roman"/>
          <w:i/>
          <w:iCs/>
          <w:color w:val="1D1C16"/>
          <w:sz w:val="19"/>
          <w:szCs w:val="19"/>
        </w:rPr>
        <w:t xml:space="preserve">Studies, </w:t>
      </w:r>
      <w:r w:rsidRPr="009A14C2">
        <w:rPr>
          <w:rFonts w:ascii="Times New Roman" w:hAnsi="Times New Roman" w:cs="Times New Roman"/>
          <w:color w:val="1D1C16"/>
          <w:sz w:val="18"/>
          <w:szCs w:val="18"/>
        </w:rPr>
        <w:t xml:space="preserve">vol. </w:t>
      </w:r>
      <w:r w:rsidRPr="009A14C2">
        <w:rPr>
          <w:rFonts w:ascii="Times New Roman" w:hAnsi="Times New Roman" w:cs="Times New Roman"/>
          <w:color w:val="1D1C16"/>
          <w:sz w:val="17"/>
          <w:szCs w:val="17"/>
        </w:rPr>
        <w:t xml:space="preserve">9, </w:t>
      </w:r>
      <w:r w:rsidRPr="009A14C2">
        <w:rPr>
          <w:rFonts w:ascii="Times New Roman" w:hAnsi="Times New Roman" w:cs="Times New Roman"/>
          <w:color w:val="1D1C16"/>
          <w:sz w:val="18"/>
          <w:szCs w:val="18"/>
        </w:rPr>
        <w:t>pp. 2-3</w:t>
      </w:r>
      <w:r w:rsidRPr="009A14C2">
        <w:rPr>
          <w:rFonts w:ascii="Times New Roman" w:hAnsi="Times New Roman" w:cs="Times New Roman"/>
          <w:color w:val="4B483D"/>
          <w:sz w:val="18"/>
          <w:szCs w:val="18"/>
        </w:rPr>
        <w:t>.</w:t>
      </w:r>
    </w:p>
    <w:p w14:paraId="6C2F3C25" w14:textId="56C87329"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1D1C16"/>
          <w:sz w:val="15"/>
          <w:szCs w:val="15"/>
        </w:rPr>
        <w:t>14</w:t>
      </w:r>
      <w:r w:rsidRPr="009A14C2">
        <w:rPr>
          <w:rFonts w:ascii="Times New Roman" w:hAnsi="Times New Roman" w:cs="Times New Roman"/>
          <w:color w:val="4B483D"/>
          <w:sz w:val="15"/>
          <w:szCs w:val="15"/>
        </w:rPr>
        <w:t>.</w:t>
      </w:r>
      <w:r w:rsidR="003820D4" w:rsidRPr="009A14C2">
        <w:rPr>
          <w:rFonts w:ascii="Times New Roman" w:hAnsi="Times New Roman" w:cs="Times New Roman"/>
          <w:color w:val="4B483D"/>
          <w:sz w:val="15"/>
          <w:szCs w:val="15"/>
        </w:rPr>
        <w:t xml:space="preserve"> </w:t>
      </w:r>
      <w:r w:rsidRPr="009A14C2">
        <w:rPr>
          <w:rFonts w:ascii="Times New Roman" w:hAnsi="Times New Roman" w:cs="Times New Roman"/>
          <w:color w:val="1D1C16"/>
          <w:sz w:val="18"/>
          <w:szCs w:val="18"/>
        </w:rPr>
        <w:t xml:space="preserve">Avicenna, </w:t>
      </w:r>
      <w:r w:rsidRPr="009A14C2">
        <w:rPr>
          <w:rFonts w:ascii="Times New Roman" w:hAnsi="Times New Roman" w:cs="Times New Roman"/>
          <w:i/>
          <w:iCs/>
          <w:color w:val="1D1C16"/>
          <w:sz w:val="19"/>
          <w:szCs w:val="19"/>
        </w:rPr>
        <w:t xml:space="preserve">On the Soul, </w:t>
      </w:r>
      <w:r w:rsidRPr="009A14C2">
        <w:rPr>
          <w:rFonts w:ascii="Times New Roman" w:hAnsi="Times New Roman" w:cs="Times New Roman"/>
          <w:color w:val="1D1C16"/>
          <w:sz w:val="18"/>
          <w:szCs w:val="18"/>
        </w:rPr>
        <w:t>An., I, S. (Srb); IV, I (17va).</w:t>
      </w:r>
    </w:p>
    <w:p w14:paraId="6B23553E" w14:textId="77777777"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9"/>
          <w:szCs w:val="19"/>
        </w:rPr>
      </w:pPr>
      <w:r w:rsidRPr="009A14C2">
        <w:rPr>
          <w:rFonts w:ascii="Times New Roman" w:hAnsi="Times New Roman" w:cs="Times New Roman"/>
          <w:color w:val="1D1C16"/>
          <w:sz w:val="18"/>
          <w:szCs w:val="18"/>
        </w:rPr>
        <w:t>15</w:t>
      </w:r>
      <w:r w:rsidRPr="009A14C2">
        <w:rPr>
          <w:rFonts w:ascii="Times New Roman" w:hAnsi="Times New Roman" w:cs="Times New Roman"/>
          <w:color w:val="4B483D"/>
          <w:sz w:val="18"/>
          <w:szCs w:val="18"/>
        </w:rPr>
        <w:t xml:space="preserve">. </w:t>
      </w:r>
      <w:r w:rsidRPr="009A14C2">
        <w:rPr>
          <w:rFonts w:ascii="Times New Roman" w:hAnsi="Times New Roman" w:cs="Times New Roman"/>
          <w:color w:val="0E0C07"/>
          <w:sz w:val="18"/>
          <w:szCs w:val="18"/>
        </w:rPr>
        <w:t xml:space="preserve">See </w:t>
      </w:r>
      <w:r w:rsidRPr="009A14C2">
        <w:rPr>
          <w:rFonts w:ascii="Times New Roman" w:hAnsi="Times New Roman" w:cs="Times New Roman"/>
          <w:color w:val="1D1C16"/>
          <w:sz w:val="18"/>
          <w:szCs w:val="18"/>
        </w:rPr>
        <w:t xml:space="preserve">Santayana, </w:t>
      </w:r>
      <w:r w:rsidRPr="009A14C2">
        <w:rPr>
          <w:rFonts w:ascii="Times New Roman" w:hAnsi="Times New Roman" w:cs="Times New Roman"/>
          <w:i/>
          <w:iCs/>
          <w:color w:val="1D1C16"/>
          <w:sz w:val="19"/>
          <w:szCs w:val="19"/>
        </w:rPr>
        <w:t>Reason in Art.</w:t>
      </w:r>
    </w:p>
    <w:p w14:paraId="458A2AD4" w14:textId="69E96F42"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9"/>
          <w:szCs w:val="19"/>
        </w:rPr>
      </w:pPr>
      <w:r w:rsidRPr="009A14C2">
        <w:rPr>
          <w:rFonts w:ascii="Times New Roman" w:hAnsi="Times New Roman" w:cs="Times New Roman"/>
          <w:color w:val="1D1C16"/>
          <w:sz w:val="18"/>
          <w:szCs w:val="18"/>
        </w:rPr>
        <w:t>16</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 xml:space="preserve">See </w:t>
      </w:r>
      <w:r w:rsidRPr="009A14C2">
        <w:rPr>
          <w:rFonts w:ascii="Times New Roman" w:hAnsi="Times New Roman" w:cs="Times New Roman"/>
          <w:color w:val="0E0C07"/>
          <w:sz w:val="18"/>
          <w:szCs w:val="18"/>
        </w:rPr>
        <w:t xml:space="preserve">Dewey, </w:t>
      </w:r>
      <w:r w:rsidRPr="009A14C2">
        <w:rPr>
          <w:rFonts w:ascii="Times New Roman" w:hAnsi="Times New Roman" w:cs="Times New Roman"/>
          <w:i/>
          <w:iCs/>
          <w:color w:val="1D1C16"/>
          <w:sz w:val="19"/>
          <w:szCs w:val="19"/>
        </w:rPr>
        <w:t>Art as Experience.</w:t>
      </w:r>
    </w:p>
    <w:p w14:paraId="6099D1DE" w14:textId="7777777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1D1C16"/>
          <w:sz w:val="18"/>
          <w:szCs w:val="18"/>
        </w:rPr>
        <w:t>17</w:t>
      </w:r>
      <w:r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 xml:space="preserve">St Augustine, </w:t>
      </w:r>
      <w:r w:rsidRPr="009A14C2">
        <w:rPr>
          <w:rFonts w:ascii="Times New Roman" w:hAnsi="Times New Roman" w:cs="Times New Roman"/>
          <w:i/>
          <w:iCs/>
          <w:color w:val="1D1C16"/>
          <w:sz w:val="19"/>
          <w:szCs w:val="19"/>
        </w:rPr>
        <w:t xml:space="preserve">Epistles, </w:t>
      </w:r>
      <w:r w:rsidRPr="009A14C2">
        <w:rPr>
          <w:rFonts w:ascii="Times New Roman" w:hAnsi="Times New Roman" w:cs="Times New Roman"/>
          <w:color w:val="1D1C16"/>
          <w:sz w:val="18"/>
          <w:szCs w:val="18"/>
        </w:rPr>
        <w:t>6, 7.</w:t>
      </w:r>
    </w:p>
    <w:p w14:paraId="08151D19" w14:textId="253616E4"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1D1C16"/>
          <w:sz w:val="18"/>
          <w:szCs w:val="18"/>
        </w:rPr>
        <w:t>18</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color w:val="4B483D"/>
          <w:sz w:val="18"/>
          <w:szCs w:val="18"/>
        </w:rPr>
        <w:t>'</w:t>
      </w:r>
      <w:r w:rsidRPr="009A14C2">
        <w:rPr>
          <w:rFonts w:ascii="Times New Roman" w:hAnsi="Times New Roman" w:cs="Times New Roman"/>
          <w:color w:val="1D1C16"/>
          <w:sz w:val="18"/>
          <w:szCs w:val="18"/>
        </w:rPr>
        <w:t>Imagination', p. 371-2.</w:t>
      </w:r>
    </w:p>
    <w:p w14:paraId="2D0A0DB1" w14:textId="009764B3" w:rsidR="00227E9C" w:rsidRPr="009A14C2" w:rsidRDefault="00137FFD" w:rsidP="001F2049">
      <w:pPr>
        <w:widowControl w:val="0"/>
        <w:autoSpaceDE w:val="0"/>
        <w:autoSpaceDN w:val="0"/>
        <w:adjustRightInd w:val="0"/>
        <w:spacing w:after="0" w:line="217" w:lineRule="exact"/>
        <w:rPr>
          <w:rFonts w:ascii="Times New Roman" w:hAnsi="Times New Roman" w:cs="Times New Roman"/>
          <w:color w:val="000000"/>
          <w:sz w:val="18"/>
          <w:szCs w:val="18"/>
        </w:rPr>
      </w:pPr>
      <w:r w:rsidRPr="009A14C2">
        <w:rPr>
          <w:rFonts w:ascii="Times New Roman" w:hAnsi="Times New Roman" w:cs="Times New Roman"/>
          <w:color w:val="1D1C16"/>
          <w:sz w:val="18"/>
          <w:szCs w:val="18"/>
        </w:rPr>
        <w:t>19</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 xml:space="preserve">'Abdu'l-Baha, </w:t>
      </w:r>
      <w:r w:rsidRPr="009A14C2">
        <w:rPr>
          <w:rFonts w:ascii="Times New Roman" w:hAnsi="Times New Roman" w:cs="Times New Roman"/>
          <w:i/>
          <w:iCs/>
          <w:color w:val="1D1C16"/>
          <w:sz w:val="19"/>
          <w:szCs w:val="19"/>
        </w:rPr>
        <w:t xml:space="preserve">Some Answered Questions, </w:t>
      </w:r>
      <w:r w:rsidRPr="009A14C2">
        <w:rPr>
          <w:rFonts w:ascii="Times New Roman" w:hAnsi="Times New Roman" w:cs="Times New Roman"/>
          <w:color w:val="1D1C16"/>
          <w:sz w:val="18"/>
          <w:szCs w:val="18"/>
        </w:rPr>
        <w:t>p</w:t>
      </w:r>
      <w:r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210.</w:t>
      </w:r>
    </w:p>
    <w:p w14:paraId="75BC0F52" w14:textId="2F8707BA"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1D1C16"/>
          <w:sz w:val="18"/>
          <w:szCs w:val="18"/>
        </w:rPr>
        <w:t>20</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i/>
          <w:iCs/>
          <w:color w:val="1D1C16"/>
          <w:sz w:val="19"/>
          <w:szCs w:val="19"/>
        </w:rPr>
        <w:t>Summa Theologica,</w:t>
      </w:r>
      <w:r w:rsidRPr="009A14C2">
        <w:rPr>
          <w:rFonts w:ascii="Times New Roman" w:hAnsi="Times New Roman" w:cs="Times New Roman"/>
          <w:color w:val="1D1C16"/>
          <w:sz w:val="18"/>
          <w:szCs w:val="18"/>
        </w:rPr>
        <w:t>1, question 78, article 4.</w:t>
      </w:r>
    </w:p>
    <w:p w14:paraId="4AA4BCB1" w14:textId="309688C3"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1D1C16"/>
          <w:sz w:val="15"/>
          <w:szCs w:val="15"/>
        </w:rPr>
        <w:t>21.</w:t>
      </w:r>
      <w:r w:rsidR="003820D4" w:rsidRPr="009A14C2">
        <w:rPr>
          <w:rFonts w:ascii="Times New Roman" w:hAnsi="Times New Roman" w:cs="Times New Roman"/>
          <w:color w:val="1D1C16"/>
          <w:sz w:val="15"/>
          <w:szCs w:val="15"/>
        </w:rPr>
        <w:t xml:space="preserve"> </w:t>
      </w:r>
      <w:r w:rsidRPr="009A14C2">
        <w:rPr>
          <w:rFonts w:ascii="Times New Roman" w:hAnsi="Times New Roman" w:cs="Times New Roman"/>
          <w:color w:val="1D1C16"/>
          <w:sz w:val="18"/>
          <w:szCs w:val="18"/>
        </w:rPr>
        <w:t xml:space="preserve">George Townshend, Introduction to </w:t>
      </w:r>
      <w:r w:rsidRPr="009A14C2">
        <w:rPr>
          <w:rFonts w:ascii="Times New Roman" w:hAnsi="Times New Roman" w:cs="Times New Roman"/>
          <w:i/>
          <w:iCs/>
          <w:color w:val="1D1C16"/>
          <w:sz w:val="19"/>
          <w:szCs w:val="19"/>
        </w:rPr>
        <w:t xml:space="preserve">Hidden Words, </w:t>
      </w:r>
      <w:r w:rsidRPr="009A14C2">
        <w:rPr>
          <w:rFonts w:ascii="Times New Roman" w:hAnsi="Times New Roman" w:cs="Times New Roman"/>
          <w:color w:val="1D1C16"/>
          <w:sz w:val="18"/>
          <w:szCs w:val="18"/>
        </w:rPr>
        <w:t>p. vii (1954 edn</w:t>
      </w:r>
      <w:r w:rsidRPr="009A14C2">
        <w:rPr>
          <w:rFonts w:ascii="Times New Roman" w:hAnsi="Times New Roman" w:cs="Times New Roman"/>
          <w:color w:val="4B483D"/>
          <w:sz w:val="18"/>
          <w:szCs w:val="18"/>
        </w:rPr>
        <w:t>.</w:t>
      </w:r>
      <w:r w:rsidRPr="009A14C2">
        <w:rPr>
          <w:rFonts w:ascii="Times New Roman" w:hAnsi="Times New Roman" w:cs="Times New Roman"/>
          <w:color w:val="1D1C16"/>
          <w:sz w:val="18"/>
          <w:szCs w:val="18"/>
        </w:rPr>
        <w:t>)</w:t>
      </w:r>
      <w:r w:rsidRPr="009A14C2">
        <w:rPr>
          <w:rFonts w:ascii="Times New Roman" w:hAnsi="Times New Roman" w:cs="Times New Roman"/>
          <w:color w:val="4B483D"/>
          <w:sz w:val="18"/>
          <w:szCs w:val="18"/>
        </w:rPr>
        <w:t>.</w:t>
      </w:r>
    </w:p>
    <w:p w14:paraId="2CE7AE8A" w14:textId="59ACDE08" w:rsidR="00227E9C" w:rsidRPr="009A14C2" w:rsidRDefault="00137FFD" w:rsidP="001F2049">
      <w:pPr>
        <w:widowControl w:val="0"/>
        <w:autoSpaceDE w:val="0"/>
        <w:autoSpaceDN w:val="0"/>
        <w:adjustRightInd w:val="0"/>
        <w:spacing w:before="2" w:after="0" w:line="233" w:lineRule="auto"/>
        <w:ind w:hanging="337"/>
        <w:jc w:val="both"/>
        <w:rPr>
          <w:rFonts w:ascii="Times New Roman" w:hAnsi="Times New Roman" w:cs="Times New Roman"/>
          <w:color w:val="000000"/>
          <w:sz w:val="18"/>
          <w:szCs w:val="18"/>
        </w:rPr>
      </w:pPr>
      <w:r w:rsidRPr="009A14C2">
        <w:rPr>
          <w:rFonts w:ascii="Times New Roman" w:hAnsi="Times New Roman" w:cs="Times New Roman"/>
          <w:color w:val="1D1C16"/>
          <w:sz w:val="15"/>
          <w:szCs w:val="15"/>
        </w:rPr>
        <w:t xml:space="preserve">22 </w:t>
      </w:r>
      <w:r w:rsidRPr="009A14C2">
        <w:rPr>
          <w:rFonts w:ascii="Times New Roman" w:hAnsi="Times New Roman" w:cs="Times New Roman"/>
          <w:color w:val="4B483D"/>
          <w:sz w:val="15"/>
          <w:szCs w:val="15"/>
        </w:rPr>
        <w:t>.</w:t>
      </w:r>
      <w:r w:rsidR="003820D4" w:rsidRPr="009A14C2">
        <w:rPr>
          <w:rFonts w:ascii="Times New Roman" w:hAnsi="Times New Roman" w:cs="Times New Roman"/>
          <w:color w:val="4B483D"/>
          <w:sz w:val="15"/>
          <w:szCs w:val="15"/>
        </w:rPr>
        <w:t xml:space="preserve"> </w:t>
      </w:r>
      <w:r w:rsidRPr="009A14C2">
        <w:rPr>
          <w:rFonts w:ascii="Times New Roman" w:hAnsi="Times New Roman" w:cs="Times New Roman"/>
          <w:color w:val="1D1C16"/>
          <w:sz w:val="18"/>
          <w:szCs w:val="18"/>
        </w:rPr>
        <w:t>The terms 'idle fancy',</w:t>
      </w:r>
      <w:r w:rsidRPr="009A14C2">
        <w:rPr>
          <w:rFonts w:ascii="Times New Roman" w:hAnsi="Times New Roman" w:cs="Times New Roman"/>
          <w:color w:val="4B483D"/>
          <w:sz w:val="18"/>
          <w:szCs w:val="18"/>
        </w:rPr>
        <w:t>'</w:t>
      </w:r>
      <w:r w:rsidRPr="009A14C2">
        <w:rPr>
          <w:rFonts w:ascii="Times New Roman" w:hAnsi="Times New Roman" w:cs="Times New Roman"/>
          <w:color w:val="1D1C16"/>
          <w:sz w:val="18"/>
          <w:szCs w:val="18"/>
        </w:rPr>
        <w:t xml:space="preserve">fancy' or 'fancies' are used in </w:t>
      </w:r>
      <w:r w:rsidRPr="009A14C2">
        <w:rPr>
          <w:rFonts w:ascii="Times New Roman" w:hAnsi="Times New Roman" w:cs="Times New Roman"/>
          <w:color w:val="34332A"/>
          <w:sz w:val="18"/>
          <w:szCs w:val="18"/>
        </w:rPr>
        <w:t xml:space="preserve">various </w:t>
      </w:r>
      <w:r w:rsidRPr="009A14C2">
        <w:rPr>
          <w:rFonts w:ascii="Times New Roman" w:hAnsi="Times New Roman" w:cs="Times New Roman"/>
          <w:color w:val="1D1C16"/>
          <w:sz w:val="18"/>
          <w:szCs w:val="18"/>
        </w:rPr>
        <w:t xml:space="preserve">passages in </w:t>
      </w:r>
      <w:r w:rsidR="0051267D" w:rsidRPr="009A14C2">
        <w:rPr>
          <w:rFonts w:ascii="Times New Roman" w:hAnsi="Times New Roman" w:cs="Times New Roman"/>
          <w:color w:val="0E0C07"/>
          <w:sz w:val="18"/>
          <w:szCs w:val="18"/>
        </w:rPr>
        <w:t>Bahá'u'lláh</w:t>
      </w:r>
      <w:r w:rsidRPr="009A14C2">
        <w:rPr>
          <w:rFonts w:ascii="Times New Roman" w:hAnsi="Times New Roman" w:cs="Times New Roman"/>
          <w:color w:val="34332A"/>
          <w:sz w:val="18"/>
          <w:szCs w:val="18"/>
        </w:rPr>
        <w:t xml:space="preserve">'s </w:t>
      </w:r>
      <w:r w:rsidRPr="009A14C2">
        <w:rPr>
          <w:rFonts w:ascii="Times New Roman" w:hAnsi="Times New Roman" w:cs="Times New Roman"/>
          <w:color w:val="1D1C16"/>
          <w:sz w:val="18"/>
          <w:szCs w:val="18"/>
        </w:rPr>
        <w:t>writings</w:t>
      </w:r>
      <w:r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See, for example,</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i/>
          <w:iCs/>
          <w:color w:val="1D1C16"/>
          <w:sz w:val="19"/>
          <w:szCs w:val="19"/>
        </w:rPr>
        <w:t>Tabl</w:t>
      </w:r>
      <w:r w:rsidRPr="009A14C2">
        <w:rPr>
          <w:rFonts w:ascii="Times New Roman" w:hAnsi="Times New Roman" w:cs="Times New Roman"/>
          <w:i/>
          <w:iCs/>
          <w:color w:val="4B483D"/>
          <w:sz w:val="19"/>
          <w:szCs w:val="19"/>
        </w:rPr>
        <w:t>e</w:t>
      </w:r>
      <w:r w:rsidRPr="009A14C2">
        <w:rPr>
          <w:rFonts w:ascii="Times New Roman" w:hAnsi="Times New Roman" w:cs="Times New Roman"/>
          <w:i/>
          <w:iCs/>
          <w:color w:val="1D1C16"/>
          <w:sz w:val="19"/>
          <w:szCs w:val="19"/>
        </w:rPr>
        <w:t xml:space="preserve">ts </w:t>
      </w:r>
      <w:r w:rsidRPr="009A14C2">
        <w:rPr>
          <w:rFonts w:ascii="Times New Roman" w:hAnsi="Times New Roman" w:cs="Times New Roman"/>
          <w:i/>
          <w:iCs/>
          <w:color w:val="34332A"/>
          <w:sz w:val="19"/>
          <w:szCs w:val="19"/>
        </w:rPr>
        <w:t xml:space="preserve">of </w:t>
      </w:r>
      <w:r w:rsidRPr="009A14C2">
        <w:rPr>
          <w:rFonts w:ascii="Times New Roman" w:hAnsi="Times New Roman" w:cs="Times New Roman"/>
          <w:i/>
          <w:iCs/>
          <w:color w:val="1D1C16"/>
          <w:sz w:val="19"/>
          <w:szCs w:val="19"/>
        </w:rPr>
        <w:t>Baha'u</w:t>
      </w:r>
      <w:r w:rsidRPr="009A14C2">
        <w:rPr>
          <w:rFonts w:ascii="Times New Roman" w:hAnsi="Times New Roman" w:cs="Times New Roman"/>
          <w:i/>
          <w:iCs/>
          <w:color w:val="4B483D"/>
          <w:sz w:val="19"/>
          <w:szCs w:val="19"/>
        </w:rPr>
        <w:t xml:space="preserve">' </w:t>
      </w:r>
      <w:r w:rsidRPr="009A14C2">
        <w:rPr>
          <w:rFonts w:ascii="Times New Roman" w:hAnsi="Times New Roman" w:cs="Times New Roman"/>
          <w:i/>
          <w:iCs/>
          <w:color w:val="1D1C16"/>
          <w:sz w:val="19"/>
          <w:szCs w:val="19"/>
        </w:rPr>
        <w:t xml:space="preserve">llah, </w:t>
      </w:r>
      <w:r w:rsidRPr="009A14C2">
        <w:rPr>
          <w:rFonts w:ascii="Times New Roman" w:hAnsi="Times New Roman" w:cs="Times New Roman"/>
          <w:color w:val="1D1C16"/>
          <w:sz w:val="18"/>
          <w:szCs w:val="18"/>
        </w:rPr>
        <w:t>pp. 79,</w:t>
      </w:r>
    </w:p>
    <w:p w14:paraId="4F1FAE9C" w14:textId="437D04D3"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8"/>
          <w:szCs w:val="18"/>
        </w:rPr>
      </w:pPr>
      <w:r w:rsidRPr="009A14C2">
        <w:rPr>
          <w:rFonts w:ascii="Times New Roman" w:hAnsi="Times New Roman" w:cs="Times New Roman"/>
          <w:color w:val="1D1C16"/>
          <w:sz w:val="18"/>
          <w:szCs w:val="18"/>
        </w:rPr>
        <w:t>80, 86 and 107; and</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i/>
          <w:iCs/>
          <w:color w:val="1D1C16"/>
          <w:sz w:val="19"/>
          <w:szCs w:val="19"/>
        </w:rPr>
        <w:t xml:space="preserve">Gleanings, </w:t>
      </w:r>
      <w:r w:rsidRPr="009A14C2">
        <w:rPr>
          <w:rFonts w:ascii="Times New Roman" w:hAnsi="Times New Roman" w:cs="Times New Roman"/>
          <w:color w:val="1D1C16"/>
          <w:sz w:val="18"/>
          <w:szCs w:val="18"/>
        </w:rPr>
        <w:t>pp.</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245, 284, 299 and</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1D1C16"/>
          <w:sz w:val="18"/>
          <w:szCs w:val="18"/>
        </w:rPr>
        <w:t>337. For</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34332A"/>
          <w:sz w:val="18"/>
          <w:szCs w:val="18"/>
        </w:rPr>
        <w:t>'vain</w:t>
      </w:r>
    </w:p>
    <w:p w14:paraId="0D7A85A5" w14:textId="5FDC5F06" w:rsidR="00227E9C" w:rsidRPr="009A14C2" w:rsidRDefault="00137FFD" w:rsidP="001F2049">
      <w:pPr>
        <w:widowControl w:val="0"/>
        <w:autoSpaceDE w:val="0"/>
        <w:autoSpaceDN w:val="0"/>
        <w:adjustRightInd w:val="0"/>
        <w:spacing w:after="0" w:line="211" w:lineRule="exact"/>
        <w:jc w:val="both"/>
        <w:rPr>
          <w:rFonts w:ascii="Times New Roman" w:hAnsi="Times New Roman" w:cs="Times New Roman"/>
          <w:color w:val="000000"/>
          <w:sz w:val="18"/>
          <w:szCs w:val="18"/>
        </w:rPr>
      </w:pPr>
      <w:r w:rsidRPr="009A14C2">
        <w:rPr>
          <w:rFonts w:ascii="Times New Roman" w:hAnsi="Times New Roman" w:cs="Times New Roman"/>
          <w:color w:val="1D1C16"/>
          <w:sz w:val="18"/>
          <w:szCs w:val="18"/>
        </w:rPr>
        <w:t xml:space="preserve">imaginings' </w:t>
      </w:r>
      <w:r w:rsidRPr="009A14C2">
        <w:rPr>
          <w:rFonts w:ascii="Times New Roman" w:hAnsi="Times New Roman" w:cs="Times New Roman"/>
          <w:color w:val="34332A"/>
          <w:sz w:val="18"/>
          <w:szCs w:val="18"/>
        </w:rPr>
        <w:t xml:space="preserve">see, </w:t>
      </w:r>
      <w:r w:rsidRPr="009A14C2">
        <w:rPr>
          <w:rFonts w:ascii="Times New Roman" w:hAnsi="Times New Roman" w:cs="Times New Roman"/>
          <w:color w:val="1D1C16"/>
          <w:sz w:val="18"/>
          <w:szCs w:val="18"/>
        </w:rPr>
        <w:t xml:space="preserve">for example, </w:t>
      </w:r>
      <w:r w:rsidRPr="009A14C2">
        <w:rPr>
          <w:rFonts w:ascii="Times New Roman" w:hAnsi="Times New Roman" w:cs="Times New Roman"/>
          <w:i/>
          <w:iCs/>
          <w:color w:val="1D1C16"/>
          <w:sz w:val="19"/>
          <w:szCs w:val="19"/>
        </w:rPr>
        <w:t xml:space="preserve">Tablets </w:t>
      </w:r>
      <w:r w:rsidRPr="009A14C2">
        <w:rPr>
          <w:rFonts w:ascii="Times New Roman" w:hAnsi="Times New Roman" w:cs="Times New Roman"/>
          <w:i/>
          <w:iCs/>
          <w:color w:val="34332A"/>
          <w:sz w:val="19"/>
          <w:szCs w:val="19"/>
        </w:rPr>
        <w:t xml:space="preserve">of </w:t>
      </w:r>
      <w:r w:rsidRPr="009A14C2">
        <w:rPr>
          <w:rFonts w:ascii="Times New Roman" w:hAnsi="Times New Roman" w:cs="Times New Roman"/>
          <w:i/>
          <w:iCs/>
          <w:color w:val="1D1C16"/>
          <w:sz w:val="19"/>
          <w:szCs w:val="19"/>
        </w:rPr>
        <w:t>Baha</w:t>
      </w:r>
      <w:r w:rsidRPr="009A14C2">
        <w:rPr>
          <w:rFonts w:ascii="Times New Roman" w:hAnsi="Times New Roman" w:cs="Times New Roman"/>
          <w:i/>
          <w:iCs/>
          <w:color w:val="34332A"/>
          <w:sz w:val="19"/>
          <w:szCs w:val="19"/>
        </w:rPr>
        <w:t>'u</w:t>
      </w:r>
      <w:r w:rsidRPr="009A14C2">
        <w:rPr>
          <w:rFonts w:ascii="Times New Roman" w:hAnsi="Times New Roman" w:cs="Times New Roman"/>
          <w:i/>
          <w:iCs/>
          <w:color w:val="4B483D"/>
          <w:sz w:val="19"/>
          <w:szCs w:val="19"/>
        </w:rPr>
        <w:t>'</w:t>
      </w:r>
      <w:r w:rsidRPr="009A14C2">
        <w:rPr>
          <w:rFonts w:ascii="Times New Roman" w:hAnsi="Times New Roman" w:cs="Times New Roman"/>
          <w:i/>
          <w:iCs/>
          <w:color w:val="1D1C16"/>
          <w:sz w:val="19"/>
          <w:szCs w:val="19"/>
        </w:rPr>
        <w:t xml:space="preserve">llah, </w:t>
      </w:r>
      <w:r w:rsidRPr="009A14C2">
        <w:rPr>
          <w:rFonts w:ascii="Times New Roman" w:hAnsi="Times New Roman" w:cs="Times New Roman"/>
          <w:color w:val="1D1C16"/>
          <w:sz w:val="18"/>
          <w:szCs w:val="18"/>
        </w:rPr>
        <w:t>pp. 41, 58, 62, 79 and</w:t>
      </w:r>
      <w:r w:rsidR="003820D4" w:rsidRPr="009A14C2">
        <w:rPr>
          <w:rFonts w:ascii="Times New Roman" w:hAnsi="Times New Roman" w:cs="Times New Roman"/>
          <w:color w:val="1D1C16"/>
          <w:sz w:val="18"/>
          <w:szCs w:val="18"/>
        </w:rPr>
        <w:t xml:space="preserve"> </w:t>
      </w:r>
      <w:r w:rsidRPr="009A14C2">
        <w:rPr>
          <w:rFonts w:ascii="Times New Roman" w:hAnsi="Times New Roman" w:cs="Times New Roman"/>
          <w:color w:val="B8B3A1"/>
          <w:sz w:val="18"/>
          <w:szCs w:val="18"/>
        </w:rPr>
        <w:t>-</w:t>
      </w:r>
    </w:p>
    <w:p w14:paraId="3065BECB" w14:textId="77777777" w:rsidR="00227E9C" w:rsidRPr="009A14C2" w:rsidRDefault="00137FFD" w:rsidP="001F2049">
      <w:pPr>
        <w:widowControl w:val="0"/>
        <w:autoSpaceDE w:val="0"/>
        <w:autoSpaceDN w:val="0"/>
        <w:adjustRightInd w:val="0"/>
        <w:spacing w:after="0" w:line="200" w:lineRule="exact"/>
        <w:jc w:val="both"/>
        <w:rPr>
          <w:rFonts w:ascii="Times New Roman" w:hAnsi="Times New Roman" w:cs="Times New Roman"/>
          <w:color w:val="000000"/>
          <w:sz w:val="18"/>
          <w:szCs w:val="18"/>
        </w:rPr>
      </w:pPr>
      <w:r w:rsidRPr="009A14C2">
        <w:rPr>
          <w:rFonts w:ascii="Times New Roman" w:hAnsi="Times New Roman" w:cs="Times New Roman"/>
          <w:color w:val="1D1C16"/>
          <w:sz w:val="18"/>
          <w:szCs w:val="18"/>
        </w:rPr>
        <w:t>107.</w:t>
      </w:r>
    </w:p>
    <w:p w14:paraId="4A553FE5" w14:textId="5239F707" w:rsidR="00227E9C" w:rsidRPr="009A14C2" w:rsidRDefault="00137FFD" w:rsidP="001F2049">
      <w:pPr>
        <w:widowControl w:val="0"/>
        <w:autoSpaceDE w:val="0"/>
        <w:autoSpaceDN w:val="0"/>
        <w:adjustRightInd w:val="0"/>
        <w:spacing w:before="12" w:after="0" w:line="240" w:lineRule="auto"/>
        <w:rPr>
          <w:rFonts w:ascii="Times New Roman" w:hAnsi="Times New Roman" w:cs="Times New Roman"/>
          <w:color w:val="000000"/>
          <w:sz w:val="18"/>
          <w:szCs w:val="18"/>
        </w:rPr>
      </w:pPr>
      <w:r w:rsidRPr="009A14C2">
        <w:rPr>
          <w:rFonts w:ascii="Times New Roman" w:hAnsi="Times New Roman" w:cs="Times New Roman"/>
          <w:color w:val="1D1C16"/>
          <w:sz w:val="18"/>
          <w:szCs w:val="18"/>
        </w:rPr>
        <w:t>23</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Jer. 4:14</w:t>
      </w:r>
      <w:r w:rsidRPr="009A14C2">
        <w:rPr>
          <w:rFonts w:ascii="Times New Roman" w:hAnsi="Times New Roman" w:cs="Times New Roman"/>
          <w:color w:val="4B483D"/>
          <w:sz w:val="18"/>
          <w:szCs w:val="18"/>
        </w:rPr>
        <w:t>.</w:t>
      </w:r>
    </w:p>
    <w:p w14:paraId="43811F57" w14:textId="69FB9FA2"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1D1C16"/>
          <w:sz w:val="15"/>
          <w:szCs w:val="15"/>
        </w:rPr>
        <w:t>24.</w:t>
      </w:r>
      <w:r w:rsidR="003820D4" w:rsidRPr="009A14C2">
        <w:rPr>
          <w:rFonts w:ascii="Times New Roman" w:hAnsi="Times New Roman" w:cs="Times New Roman"/>
          <w:color w:val="1D1C16"/>
          <w:sz w:val="15"/>
          <w:szCs w:val="15"/>
        </w:rPr>
        <w:t xml:space="preserve"> </w:t>
      </w:r>
      <w:r w:rsidRPr="009A14C2">
        <w:rPr>
          <w:rFonts w:ascii="Times New Roman" w:hAnsi="Times New Roman" w:cs="Times New Roman"/>
          <w:color w:val="1D1C16"/>
          <w:sz w:val="18"/>
          <w:szCs w:val="18"/>
        </w:rPr>
        <w:t>Jer. 3:17</w:t>
      </w:r>
      <w:r w:rsidRPr="009A14C2">
        <w:rPr>
          <w:rFonts w:ascii="Times New Roman" w:hAnsi="Times New Roman" w:cs="Times New Roman"/>
          <w:color w:val="4B483D"/>
          <w:sz w:val="18"/>
          <w:szCs w:val="18"/>
        </w:rPr>
        <w:t>.</w:t>
      </w:r>
    </w:p>
    <w:p w14:paraId="4B9C1CB4" w14:textId="3D22F501"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1D1C16"/>
          <w:sz w:val="18"/>
          <w:szCs w:val="18"/>
        </w:rPr>
        <w:t>25</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 xml:space="preserve">Baha'u'llah, </w:t>
      </w:r>
      <w:r w:rsidRPr="009A14C2">
        <w:rPr>
          <w:rFonts w:ascii="Times New Roman" w:hAnsi="Times New Roman" w:cs="Times New Roman"/>
          <w:i/>
          <w:iCs/>
          <w:color w:val="1D1C16"/>
          <w:sz w:val="19"/>
          <w:szCs w:val="19"/>
        </w:rPr>
        <w:t xml:space="preserve">Kitab-i-fqan, </w:t>
      </w:r>
      <w:r w:rsidRPr="009A14C2">
        <w:rPr>
          <w:rFonts w:ascii="Times New Roman" w:hAnsi="Times New Roman" w:cs="Times New Roman"/>
          <w:color w:val="1D1C16"/>
          <w:sz w:val="18"/>
          <w:szCs w:val="18"/>
        </w:rPr>
        <w:t>p. 253.</w:t>
      </w:r>
    </w:p>
    <w:p w14:paraId="3F0605E6" w14:textId="75D6686F"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1D1C16"/>
          <w:sz w:val="18"/>
          <w:szCs w:val="18"/>
        </w:rPr>
        <w:t>26</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 xml:space="preserve">Baha'u'llah, </w:t>
      </w:r>
      <w:r w:rsidRPr="009A14C2">
        <w:rPr>
          <w:rFonts w:ascii="Times New Roman" w:hAnsi="Times New Roman" w:cs="Times New Roman"/>
          <w:i/>
          <w:iCs/>
          <w:color w:val="1D1C16"/>
          <w:sz w:val="19"/>
          <w:szCs w:val="19"/>
        </w:rPr>
        <w:t xml:space="preserve">Tablets, </w:t>
      </w:r>
      <w:r w:rsidRPr="009A14C2">
        <w:rPr>
          <w:rFonts w:ascii="Times New Roman" w:hAnsi="Times New Roman" w:cs="Times New Roman"/>
          <w:color w:val="1D1C16"/>
          <w:sz w:val="18"/>
          <w:szCs w:val="18"/>
        </w:rPr>
        <w:t>p. 70.</w:t>
      </w:r>
    </w:p>
    <w:p w14:paraId="651D2098" w14:textId="3F47E5D6"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8"/>
          <w:szCs w:val="18"/>
        </w:rPr>
      </w:pPr>
      <w:r w:rsidRPr="009A14C2">
        <w:rPr>
          <w:rFonts w:ascii="Times New Roman" w:hAnsi="Times New Roman" w:cs="Times New Roman"/>
          <w:color w:val="1D1C16"/>
          <w:sz w:val="18"/>
          <w:szCs w:val="18"/>
        </w:rPr>
        <w:t>27</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color w:val="34332A"/>
          <w:sz w:val="18"/>
          <w:szCs w:val="18"/>
        </w:rPr>
        <w:t xml:space="preserve">'Abdu'l-Baha, </w:t>
      </w:r>
      <w:r w:rsidRPr="009A14C2">
        <w:rPr>
          <w:rFonts w:ascii="Times New Roman" w:hAnsi="Times New Roman" w:cs="Times New Roman"/>
          <w:i/>
          <w:iCs/>
          <w:color w:val="1D1C16"/>
          <w:sz w:val="19"/>
          <w:szCs w:val="19"/>
        </w:rPr>
        <w:t xml:space="preserve">Some Answered Questions, </w:t>
      </w:r>
      <w:r w:rsidRPr="009A14C2">
        <w:rPr>
          <w:rFonts w:ascii="Times New Roman" w:hAnsi="Times New Roman" w:cs="Times New Roman"/>
          <w:color w:val="1D1C16"/>
          <w:sz w:val="18"/>
          <w:szCs w:val="18"/>
        </w:rPr>
        <w:t>p</w:t>
      </w:r>
      <w:r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235.</w:t>
      </w:r>
    </w:p>
    <w:p w14:paraId="29785178" w14:textId="44C8E711"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1D1C16"/>
          <w:sz w:val="18"/>
          <w:szCs w:val="18"/>
        </w:rPr>
        <w:t>28</w:t>
      </w:r>
      <w:r w:rsidRPr="009A14C2">
        <w:rPr>
          <w:rFonts w:ascii="Times New Roman" w:hAnsi="Times New Roman" w:cs="Times New Roman"/>
          <w:color w:val="4B483D"/>
          <w:sz w:val="18"/>
          <w:szCs w:val="18"/>
        </w:rPr>
        <w:t>.</w:t>
      </w:r>
      <w:r w:rsidR="003820D4" w:rsidRPr="009A14C2">
        <w:rPr>
          <w:rFonts w:ascii="Times New Roman" w:hAnsi="Times New Roman" w:cs="Times New Roman"/>
          <w:color w:val="4B483D"/>
          <w:sz w:val="18"/>
          <w:szCs w:val="18"/>
        </w:rPr>
        <w:t xml:space="preserve"> </w:t>
      </w:r>
      <w:r w:rsidRPr="009A14C2">
        <w:rPr>
          <w:rFonts w:ascii="Times New Roman" w:hAnsi="Times New Roman" w:cs="Times New Roman"/>
          <w:color w:val="1D1C16"/>
          <w:sz w:val="18"/>
          <w:szCs w:val="18"/>
        </w:rPr>
        <w:t xml:space="preserve">Baha'u'llah, </w:t>
      </w:r>
      <w:r w:rsidRPr="009A14C2">
        <w:rPr>
          <w:rFonts w:ascii="Times New Roman" w:hAnsi="Times New Roman" w:cs="Times New Roman"/>
          <w:i/>
          <w:iCs/>
          <w:color w:val="1D1C16"/>
          <w:sz w:val="19"/>
          <w:szCs w:val="19"/>
        </w:rPr>
        <w:t xml:space="preserve">Tablets, </w:t>
      </w:r>
      <w:r w:rsidRPr="009A14C2">
        <w:rPr>
          <w:rFonts w:ascii="Times New Roman" w:hAnsi="Times New Roman" w:cs="Times New Roman"/>
          <w:color w:val="1D1C16"/>
          <w:sz w:val="18"/>
          <w:szCs w:val="18"/>
        </w:rPr>
        <w:t>p. 220.</w:t>
      </w:r>
    </w:p>
    <w:p w14:paraId="07DA31CD" w14:textId="77777777" w:rsidR="00227E9C" w:rsidRPr="009A14C2" w:rsidRDefault="00227E9C" w:rsidP="001F2049">
      <w:pPr>
        <w:widowControl w:val="0"/>
        <w:autoSpaceDE w:val="0"/>
        <w:autoSpaceDN w:val="0"/>
        <w:adjustRightInd w:val="0"/>
        <w:spacing w:before="15" w:after="0" w:line="240" w:lineRule="exact"/>
        <w:rPr>
          <w:rFonts w:ascii="Times New Roman" w:hAnsi="Times New Roman" w:cs="Times New Roman"/>
          <w:color w:val="000000"/>
          <w:sz w:val="24"/>
          <w:szCs w:val="24"/>
        </w:rPr>
      </w:pPr>
    </w:p>
    <w:p w14:paraId="58B54AB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1D1C16"/>
          <w:sz w:val="17"/>
          <w:szCs w:val="17"/>
        </w:rPr>
        <w:t>302</w:t>
      </w:r>
    </w:p>
    <w:p w14:paraId="1AA6B2C2" w14:textId="7B0693EE" w:rsidR="00227E9C" w:rsidRPr="009A14C2" w:rsidRDefault="006B38EF" w:rsidP="001F2049">
      <w:pPr>
        <w:widowControl w:val="0"/>
        <w:autoSpaceDE w:val="0"/>
        <w:autoSpaceDN w:val="0"/>
        <w:adjustRightInd w:val="0"/>
        <w:spacing w:before="67"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7"/>
          <w:szCs w:val="17"/>
        </w:rPr>
        <w:br w:type="page"/>
      </w:r>
      <w:r w:rsidR="00137FFD" w:rsidRPr="009A14C2">
        <w:rPr>
          <w:rFonts w:ascii="Times New Roman" w:hAnsi="Times New Roman" w:cs="Times New Roman"/>
          <w:color w:val="28261F"/>
          <w:sz w:val="15"/>
          <w:szCs w:val="15"/>
        </w:rPr>
        <w:t xml:space="preserve">NOTES </w:t>
      </w:r>
      <w:r w:rsidR="00137FFD" w:rsidRPr="009A14C2">
        <w:rPr>
          <w:rFonts w:ascii="Times New Roman" w:hAnsi="Times New Roman" w:cs="Times New Roman"/>
          <w:color w:val="28261F"/>
          <w:sz w:val="18"/>
          <w:szCs w:val="18"/>
        </w:rPr>
        <w:t xml:space="preserve">&amp; </w:t>
      </w:r>
      <w:r w:rsidR="00137FFD" w:rsidRPr="009A14C2">
        <w:rPr>
          <w:rFonts w:ascii="Times New Roman" w:hAnsi="Times New Roman" w:cs="Times New Roman"/>
          <w:color w:val="28261F"/>
          <w:sz w:val="15"/>
          <w:szCs w:val="15"/>
        </w:rPr>
        <w:t xml:space="preserve">REFERENCES, </w:t>
      </w:r>
      <w:r w:rsidR="00137FFD" w:rsidRPr="009A14C2">
        <w:rPr>
          <w:rFonts w:ascii="Times New Roman" w:hAnsi="Times New Roman" w:cs="Times New Roman"/>
          <w:color w:val="28261F"/>
          <w:sz w:val="16"/>
          <w:szCs w:val="16"/>
        </w:rPr>
        <w:t xml:space="preserve">pp. </w:t>
      </w:r>
      <w:r w:rsidR="00137FFD" w:rsidRPr="009A14C2">
        <w:rPr>
          <w:rFonts w:ascii="Times New Roman" w:hAnsi="Times New Roman" w:cs="Times New Roman"/>
          <w:color w:val="28261F"/>
          <w:sz w:val="15"/>
          <w:szCs w:val="15"/>
        </w:rPr>
        <w:t>176-95.</w:t>
      </w:r>
    </w:p>
    <w:p w14:paraId="08247068" w14:textId="667C3356" w:rsidR="00227E9C" w:rsidRPr="009A14C2" w:rsidRDefault="00137FFD" w:rsidP="001F2049">
      <w:pPr>
        <w:widowControl w:val="0"/>
        <w:autoSpaceDE w:val="0"/>
        <w:autoSpaceDN w:val="0"/>
        <w:adjustRightInd w:val="0"/>
        <w:spacing w:before="57" w:after="0" w:line="240" w:lineRule="auto"/>
        <w:rPr>
          <w:rFonts w:ascii="Times New Roman" w:hAnsi="Times New Roman" w:cs="Times New Roman"/>
          <w:color w:val="000000"/>
          <w:sz w:val="16"/>
          <w:szCs w:val="16"/>
        </w:rPr>
      </w:pPr>
      <w:r w:rsidRPr="009A14C2">
        <w:rPr>
          <w:rFonts w:ascii="Times New Roman" w:hAnsi="Times New Roman" w:cs="Times New Roman"/>
          <w:color w:val="28261F"/>
          <w:sz w:val="18"/>
          <w:szCs w:val="18"/>
        </w:rPr>
        <w:t>29.</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Gleanings,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243.</w:t>
      </w:r>
    </w:p>
    <w:p w14:paraId="78F8F489" w14:textId="0D286C54" w:rsidR="00227E9C" w:rsidRPr="009A14C2" w:rsidRDefault="00137FFD" w:rsidP="001F2049">
      <w:pPr>
        <w:widowControl w:val="0"/>
        <w:autoSpaceDE w:val="0"/>
        <w:autoSpaceDN w:val="0"/>
        <w:adjustRightInd w:val="0"/>
        <w:spacing w:after="0" w:line="235" w:lineRule="auto"/>
        <w:ind w:hanging="337"/>
        <w:jc w:val="both"/>
        <w:rPr>
          <w:rFonts w:ascii="Times New Roman" w:hAnsi="Times New Roman" w:cs="Times New Roman"/>
          <w:color w:val="000000"/>
          <w:sz w:val="18"/>
          <w:szCs w:val="18"/>
        </w:rPr>
      </w:pPr>
      <w:r w:rsidRPr="009A14C2">
        <w:rPr>
          <w:rFonts w:ascii="Times New Roman" w:hAnsi="Times New Roman" w:cs="Times New Roman"/>
          <w:color w:val="28261F"/>
          <w:sz w:val="18"/>
          <w:szCs w:val="18"/>
        </w:rPr>
        <w:t>30.</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3F3D34"/>
          <w:sz w:val="18"/>
          <w:szCs w:val="18"/>
        </w:rPr>
        <w:t xml:space="preserve">'Vapour </w:t>
      </w:r>
      <w:r w:rsidRPr="009A14C2">
        <w:rPr>
          <w:rFonts w:ascii="Times New Roman" w:hAnsi="Times New Roman" w:cs="Times New Roman"/>
          <w:color w:val="16150E"/>
          <w:sz w:val="17"/>
          <w:szCs w:val="17"/>
        </w:rPr>
        <w:t xml:space="preserve">in </w:t>
      </w:r>
      <w:r w:rsidRPr="009A14C2">
        <w:rPr>
          <w:rFonts w:ascii="Times New Roman" w:hAnsi="Times New Roman" w:cs="Times New Roman"/>
          <w:color w:val="28261F"/>
          <w:sz w:val="18"/>
          <w:szCs w:val="18"/>
        </w:rPr>
        <w:t xml:space="preserve">the desert' </w:t>
      </w:r>
      <w:r w:rsidRPr="009A14C2">
        <w:rPr>
          <w:rFonts w:ascii="Arial" w:hAnsi="Arial"/>
          <w:color w:val="28261F"/>
          <w:sz w:val="16"/>
          <w:szCs w:val="16"/>
        </w:rPr>
        <w:t xml:space="preserve">is </w:t>
      </w:r>
      <w:r w:rsidRPr="009A14C2">
        <w:rPr>
          <w:rFonts w:ascii="Times New Roman" w:hAnsi="Times New Roman" w:cs="Times New Roman"/>
          <w:color w:val="28261F"/>
          <w:sz w:val="18"/>
          <w:szCs w:val="18"/>
        </w:rPr>
        <w:t xml:space="preserve">used </w:t>
      </w:r>
      <w:r w:rsidRPr="009A14C2">
        <w:rPr>
          <w:rFonts w:ascii="Times New Roman" w:hAnsi="Times New Roman" w:cs="Times New Roman"/>
          <w:color w:val="28261F"/>
          <w:sz w:val="17"/>
          <w:szCs w:val="17"/>
        </w:rPr>
        <w:t xml:space="preserve">in </w:t>
      </w:r>
      <w:r w:rsidRPr="009A14C2">
        <w:rPr>
          <w:rFonts w:ascii="Times New Roman" w:hAnsi="Times New Roman" w:cs="Times New Roman"/>
          <w:color w:val="28261F"/>
          <w:sz w:val="18"/>
          <w:szCs w:val="18"/>
        </w:rPr>
        <w:t xml:space="preserve">the English translation of 'Abdu'l-BaM, </w:t>
      </w:r>
      <w:r w:rsidRPr="009A14C2">
        <w:rPr>
          <w:rFonts w:ascii="Times New Roman" w:hAnsi="Times New Roman" w:cs="Times New Roman"/>
          <w:i/>
          <w:iCs/>
          <w:color w:val="28261F"/>
          <w:sz w:val="19"/>
          <w:szCs w:val="19"/>
        </w:rPr>
        <w:t>Secret of Divine</w:t>
      </w:r>
      <w:r w:rsidR="003820D4" w:rsidRPr="009A14C2">
        <w:rPr>
          <w:rFonts w:ascii="Times New Roman" w:hAnsi="Times New Roman" w:cs="Times New Roman"/>
          <w:i/>
          <w:iCs/>
          <w:color w:val="28261F"/>
          <w:sz w:val="19"/>
          <w:szCs w:val="19"/>
        </w:rPr>
        <w:t xml:space="preserve"> </w:t>
      </w:r>
      <w:r w:rsidRPr="009A14C2">
        <w:rPr>
          <w:rFonts w:ascii="Times New Roman" w:hAnsi="Times New Roman" w:cs="Times New Roman"/>
          <w:i/>
          <w:iCs/>
          <w:color w:val="28261F"/>
          <w:sz w:val="19"/>
          <w:szCs w:val="19"/>
        </w:rPr>
        <w:t xml:space="preserve">Civilization, </w:t>
      </w:r>
      <w:r w:rsidRPr="009A14C2">
        <w:rPr>
          <w:rFonts w:ascii="Times New Roman" w:hAnsi="Times New Roman" w:cs="Times New Roman"/>
          <w:color w:val="28261F"/>
          <w:sz w:val="18"/>
          <w:szCs w:val="18"/>
        </w:rPr>
        <w:t xml:space="preserve">p. 61. Rodwell translates Sura </w:t>
      </w:r>
      <w:r w:rsidRPr="009A14C2">
        <w:rPr>
          <w:rFonts w:ascii="Times New Roman" w:hAnsi="Times New Roman" w:cs="Times New Roman"/>
          <w:color w:val="28261F"/>
          <w:sz w:val="16"/>
          <w:szCs w:val="16"/>
        </w:rPr>
        <w:t xml:space="preserve">24:39 </w:t>
      </w:r>
      <w:r w:rsidRPr="009A14C2">
        <w:rPr>
          <w:rFonts w:ascii="Times New Roman" w:hAnsi="Times New Roman" w:cs="Times New Roman"/>
          <w:color w:val="28261F"/>
          <w:sz w:val="18"/>
          <w:szCs w:val="18"/>
        </w:rPr>
        <w:t>(Light) as follows:</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3F3D34"/>
          <w:sz w:val="18"/>
          <w:szCs w:val="18"/>
        </w:rPr>
        <w:t>'B</w:t>
      </w:r>
      <w:r w:rsidRPr="009A14C2">
        <w:rPr>
          <w:rFonts w:ascii="Times New Roman" w:hAnsi="Times New Roman" w:cs="Times New Roman"/>
          <w:color w:val="16150E"/>
          <w:sz w:val="18"/>
          <w:szCs w:val="18"/>
        </w:rPr>
        <w:t xml:space="preserve">ut </w:t>
      </w:r>
      <w:r w:rsidRPr="009A14C2">
        <w:rPr>
          <w:rFonts w:ascii="Times New Roman" w:hAnsi="Times New Roman" w:cs="Times New Roman"/>
          <w:color w:val="28261F"/>
          <w:sz w:val="18"/>
          <w:szCs w:val="18"/>
        </w:rPr>
        <w:t xml:space="preserve">as to the infidels, their works are like </w:t>
      </w:r>
      <w:r w:rsidRPr="009A14C2">
        <w:rPr>
          <w:rFonts w:ascii="Times New Roman" w:hAnsi="Times New Roman" w:cs="Times New Roman"/>
          <w:color w:val="16150E"/>
          <w:sz w:val="18"/>
          <w:szCs w:val="18"/>
        </w:rPr>
        <w:t xml:space="preserve">the </w:t>
      </w:r>
      <w:r w:rsidRPr="009A14C2">
        <w:rPr>
          <w:rFonts w:ascii="Times New Roman" w:hAnsi="Times New Roman" w:cs="Times New Roman"/>
          <w:color w:val="28261F"/>
          <w:sz w:val="18"/>
          <w:szCs w:val="18"/>
        </w:rPr>
        <w:t>vapour</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7"/>
          <w:szCs w:val="17"/>
        </w:rPr>
        <w:t xml:space="preserve">in </w:t>
      </w:r>
      <w:r w:rsidRPr="009A14C2">
        <w:rPr>
          <w:rFonts w:ascii="Times New Roman" w:hAnsi="Times New Roman" w:cs="Times New Roman"/>
          <w:color w:val="28261F"/>
          <w:sz w:val="18"/>
          <w:szCs w:val="18"/>
        </w:rPr>
        <w:t>a</w:t>
      </w:r>
    </w:p>
    <w:p w14:paraId="01CA12CD" w14:textId="77777777" w:rsidR="00227E9C" w:rsidRPr="009A14C2" w:rsidRDefault="00137FFD" w:rsidP="001F2049">
      <w:pPr>
        <w:widowControl w:val="0"/>
        <w:autoSpaceDE w:val="0"/>
        <w:autoSpaceDN w:val="0"/>
        <w:adjustRightInd w:val="0"/>
        <w:spacing w:before="5" w:after="0" w:line="239" w:lineRule="auto"/>
        <w:ind w:hanging="4"/>
        <w:jc w:val="both"/>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plain which the thirsty dreameth to be water, until when </w:t>
      </w:r>
      <w:r w:rsidRPr="009A14C2">
        <w:rPr>
          <w:rFonts w:ascii="Times New Roman" w:hAnsi="Times New Roman" w:cs="Times New Roman"/>
          <w:color w:val="16150E"/>
          <w:sz w:val="18"/>
          <w:szCs w:val="18"/>
        </w:rPr>
        <w:t xml:space="preserve">he </w:t>
      </w:r>
      <w:r w:rsidRPr="009A14C2">
        <w:rPr>
          <w:rFonts w:ascii="Times New Roman" w:hAnsi="Times New Roman" w:cs="Times New Roman"/>
          <w:color w:val="28261F"/>
          <w:sz w:val="18"/>
          <w:szCs w:val="18"/>
        </w:rPr>
        <w:t xml:space="preserve">cometh unto it, </w:t>
      </w:r>
      <w:r w:rsidRPr="009A14C2">
        <w:rPr>
          <w:rFonts w:ascii="Times New Roman" w:hAnsi="Times New Roman" w:cs="Times New Roman"/>
          <w:color w:val="16150E"/>
          <w:sz w:val="18"/>
          <w:szCs w:val="18"/>
        </w:rPr>
        <w:t xml:space="preserve">he findeth </w:t>
      </w:r>
      <w:r w:rsidRPr="009A14C2">
        <w:rPr>
          <w:rFonts w:ascii="Arial" w:hAnsi="Arial"/>
          <w:color w:val="28261F"/>
          <w:sz w:val="16"/>
          <w:szCs w:val="16"/>
        </w:rPr>
        <w:t xml:space="preserve">it </w:t>
      </w:r>
      <w:r w:rsidRPr="009A14C2">
        <w:rPr>
          <w:rFonts w:ascii="Times New Roman" w:hAnsi="Times New Roman" w:cs="Times New Roman"/>
          <w:color w:val="28261F"/>
          <w:sz w:val="18"/>
          <w:szCs w:val="18"/>
        </w:rPr>
        <w:t>not aught, but findeth that God is with him; and He fully payeth him his account: for swift to take account is God.'</w:t>
      </w:r>
    </w:p>
    <w:p w14:paraId="403FECA8" w14:textId="1A6A4008"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8261F"/>
          <w:sz w:val="15"/>
          <w:szCs w:val="15"/>
        </w:rPr>
        <w:t>31.</w:t>
      </w:r>
      <w:r w:rsidR="003820D4" w:rsidRPr="009A14C2">
        <w:rPr>
          <w:rFonts w:ascii="Times New Roman" w:hAnsi="Times New Roman" w:cs="Times New Roman"/>
          <w:color w:val="28261F"/>
          <w:sz w:val="15"/>
          <w:szCs w:val="15"/>
        </w:rPr>
        <w:t xml:space="preserve"> </w:t>
      </w:r>
      <w:r w:rsidRPr="009A14C2">
        <w:rPr>
          <w:rFonts w:ascii="Times New Roman" w:hAnsi="Times New Roman" w:cs="Times New Roman"/>
          <w:color w:val="28261F"/>
          <w:sz w:val="18"/>
          <w:szCs w:val="18"/>
        </w:rPr>
        <w:t xml:space="preserve">In </w:t>
      </w:r>
      <w:r w:rsidRPr="009A14C2">
        <w:rPr>
          <w:rFonts w:ascii="Times New Roman" w:hAnsi="Times New Roman" w:cs="Times New Roman"/>
          <w:color w:val="16150E"/>
          <w:sz w:val="18"/>
          <w:szCs w:val="18"/>
        </w:rPr>
        <w:t>North</w:t>
      </w:r>
      <w:r w:rsidR="003820D4" w:rsidRPr="009A14C2">
        <w:rPr>
          <w:rFonts w:ascii="Times New Roman" w:hAnsi="Times New Roman" w:cs="Times New Roman"/>
          <w:color w:val="16150E"/>
          <w:sz w:val="18"/>
          <w:szCs w:val="18"/>
        </w:rPr>
        <w:t xml:space="preserve"> </w:t>
      </w:r>
      <w:r w:rsidRPr="009A14C2">
        <w:rPr>
          <w:rFonts w:ascii="Times New Roman" w:hAnsi="Times New Roman" w:cs="Times New Roman"/>
          <w:color w:val="28261F"/>
          <w:sz w:val="18"/>
          <w:szCs w:val="18"/>
        </w:rPr>
        <w:t>American Indian mythology, for example, the trickster is an</w:t>
      </w:r>
    </w:p>
    <w:p w14:paraId="6F66CCFC" w14:textId="29F28ED2" w:rsidR="00227E9C" w:rsidRPr="009A14C2" w:rsidRDefault="00137FFD" w:rsidP="001F2049">
      <w:pPr>
        <w:widowControl w:val="0"/>
        <w:autoSpaceDE w:val="0"/>
        <w:autoSpaceDN w:val="0"/>
        <w:adjustRightInd w:val="0"/>
        <w:spacing w:before="3" w:after="0" w:line="240" w:lineRule="auto"/>
        <w:ind w:firstLine="4"/>
        <w:jc w:val="both"/>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ambiguous, less sober type of cultural or mythic hero who, most often </w:t>
      </w:r>
      <w:r w:rsidRPr="009A14C2">
        <w:rPr>
          <w:rFonts w:ascii="Times New Roman" w:hAnsi="Times New Roman" w:cs="Times New Roman"/>
          <w:color w:val="28261F"/>
          <w:sz w:val="17"/>
          <w:szCs w:val="17"/>
        </w:rPr>
        <w:t xml:space="preserve">in </w:t>
      </w:r>
      <w:r w:rsidRPr="009A14C2">
        <w:rPr>
          <w:rFonts w:ascii="Times New Roman" w:hAnsi="Times New Roman" w:cs="Times New Roman"/>
          <w:color w:val="28261F"/>
          <w:sz w:val="18"/>
          <w:szCs w:val="18"/>
        </w:rPr>
        <w:t>animal guise (coyote, raven, hare, blue jay, etc.), continues or alters the work</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of creation. Although</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often employing deceit and cunning,</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the trickster usually performs feats which are beneficial to humanity:</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the use of fire, the practice of medicine, the art of agriculture and so on.</w:t>
      </w:r>
    </w:p>
    <w:p w14:paraId="55D2DC3A" w14:textId="6DF28F88"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3F3D34"/>
          <w:sz w:val="18"/>
          <w:szCs w:val="18"/>
        </w:rPr>
        <w:t xml:space="preserve">32 </w:t>
      </w:r>
      <w:r w:rsidRPr="009A14C2">
        <w:rPr>
          <w:rFonts w:ascii="Times New Roman" w:hAnsi="Times New Roman" w:cs="Times New Roman"/>
          <w:color w:val="605D4F"/>
          <w:sz w:val="18"/>
          <w:szCs w:val="18"/>
        </w:rPr>
        <w:t>.</w:t>
      </w:r>
      <w:r w:rsidR="003820D4" w:rsidRPr="009A14C2">
        <w:rPr>
          <w:rFonts w:ascii="Times New Roman" w:hAnsi="Times New Roman" w:cs="Times New Roman"/>
          <w:color w:val="605D4F"/>
          <w:sz w:val="18"/>
          <w:szCs w:val="18"/>
        </w:rPr>
        <w:t xml:space="preserve"> </w:t>
      </w:r>
      <w:r w:rsidRPr="009A14C2">
        <w:rPr>
          <w:rFonts w:ascii="Times New Roman" w:hAnsi="Times New Roman" w:cs="Times New Roman"/>
          <w:color w:val="3F3D34"/>
          <w:sz w:val="18"/>
          <w:szCs w:val="18"/>
        </w:rPr>
        <w:t>'Abd</w:t>
      </w:r>
      <w:r w:rsidRPr="009A14C2">
        <w:rPr>
          <w:rFonts w:ascii="Times New Roman" w:hAnsi="Times New Roman" w:cs="Times New Roman"/>
          <w:color w:val="16150E"/>
          <w:sz w:val="18"/>
          <w:szCs w:val="18"/>
        </w:rPr>
        <w:t xml:space="preserve">u'l-Baha, </w:t>
      </w:r>
      <w:r w:rsidRPr="009A14C2">
        <w:rPr>
          <w:rFonts w:ascii="Times New Roman" w:hAnsi="Times New Roman" w:cs="Times New Roman"/>
          <w:i/>
          <w:iCs/>
          <w:color w:val="28261F"/>
          <w:sz w:val="19"/>
          <w:szCs w:val="19"/>
        </w:rPr>
        <w:t xml:space="preserve">Secret of Divine Civilization,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34.</w:t>
      </w:r>
    </w:p>
    <w:p w14:paraId="15578081" w14:textId="3938EB03"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6"/>
          <w:szCs w:val="16"/>
        </w:rPr>
      </w:pPr>
      <w:r w:rsidRPr="009A14C2">
        <w:rPr>
          <w:rFonts w:ascii="Times New Roman" w:hAnsi="Times New Roman" w:cs="Times New Roman"/>
          <w:color w:val="3F3D34"/>
          <w:sz w:val="18"/>
          <w:szCs w:val="18"/>
        </w:rPr>
        <w:t>33</w:t>
      </w:r>
      <w:r w:rsidRPr="009A14C2">
        <w:rPr>
          <w:rFonts w:ascii="Times New Roman" w:hAnsi="Times New Roman" w:cs="Times New Roman"/>
          <w:color w:val="605D4F"/>
          <w:sz w:val="18"/>
          <w:szCs w:val="18"/>
        </w:rPr>
        <w:t>.</w:t>
      </w:r>
      <w:r w:rsidR="003820D4" w:rsidRPr="009A14C2">
        <w:rPr>
          <w:rFonts w:ascii="Times New Roman" w:hAnsi="Times New Roman" w:cs="Times New Roman"/>
          <w:color w:val="605D4F"/>
          <w:sz w:val="18"/>
          <w:szCs w:val="18"/>
        </w:rPr>
        <w:t xml:space="preserve"> </w:t>
      </w:r>
      <w:r w:rsidRPr="009A14C2">
        <w:rPr>
          <w:rFonts w:ascii="Times New Roman" w:hAnsi="Times New Roman" w:cs="Times New Roman"/>
          <w:color w:val="16150E"/>
          <w:sz w:val="18"/>
          <w:szCs w:val="18"/>
        </w:rPr>
        <w:t>Baha'u</w:t>
      </w:r>
      <w:r w:rsidRPr="009A14C2">
        <w:rPr>
          <w:rFonts w:ascii="Times New Roman" w:hAnsi="Times New Roman" w:cs="Times New Roman"/>
          <w:color w:val="3F3D34"/>
          <w:sz w:val="18"/>
          <w:szCs w:val="18"/>
        </w:rPr>
        <w:t xml:space="preserve">'llah, </w:t>
      </w:r>
      <w:r w:rsidRPr="009A14C2">
        <w:rPr>
          <w:rFonts w:ascii="Times New Roman" w:hAnsi="Times New Roman" w:cs="Times New Roman"/>
          <w:i/>
          <w:iCs/>
          <w:color w:val="28261F"/>
          <w:sz w:val="19"/>
          <w:szCs w:val="19"/>
        </w:rPr>
        <w:t xml:space="preserve">Hidden Words, </w:t>
      </w:r>
      <w:r w:rsidRPr="009A14C2">
        <w:rPr>
          <w:rFonts w:ascii="Times New Roman" w:hAnsi="Times New Roman" w:cs="Times New Roman"/>
          <w:color w:val="28261F"/>
          <w:sz w:val="18"/>
          <w:szCs w:val="18"/>
        </w:rPr>
        <w:t xml:space="preserve">Persian no. </w:t>
      </w:r>
      <w:r w:rsidRPr="009A14C2">
        <w:rPr>
          <w:rFonts w:ascii="Times New Roman" w:hAnsi="Times New Roman" w:cs="Times New Roman"/>
          <w:color w:val="28261F"/>
          <w:sz w:val="16"/>
          <w:szCs w:val="16"/>
        </w:rPr>
        <w:t>45.</w:t>
      </w:r>
    </w:p>
    <w:p w14:paraId="58E989C3" w14:textId="7E1AEB2E"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34</w:t>
      </w:r>
      <w:r w:rsidRPr="009A14C2">
        <w:rPr>
          <w:rFonts w:ascii="Times New Roman" w:hAnsi="Times New Roman" w:cs="Times New Roman"/>
          <w:color w:val="605D4F"/>
          <w:sz w:val="15"/>
          <w:szCs w:val="15"/>
        </w:rPr>
        <w:t>.</w:t>
      </w:r>
      <w:r w:rsidR="003820D4" w:rsidRPr="009A14C2">
        <w:rPr>
          <w:rFonts w:ascii="Times New Roman" w:hAnsi="Times New Roman" w:cs="Times New Roman"/>
          <w:color w:val="605D4F"/>
          <w:sz w:val="15"/>
          <w:szCs w:val="15"/>
        </w:rPr>
        <w:t xml:space="preserve"> </w:t>
      </w:r>
      <w:r w:rsidRPr="009A14C2">
        <w:rPr>
          <w:rFonts w:ascii="Times New Roman" w:hAnsi="Times New Roman" w:cs="Times New Roman"/>
          <w:color w:val="28261F"/>
          <w:sz w:val="18"/>
          <w:szCs w:val="18"/>
        </w:rPr>
        <w:t xml:space="preserve">'Abdu'l-Baha, </w:t>
      </w:r>
      <w:r w:rsidRPr="009A14C2">
        <w:rPr>
          <w:rFonts w:ascii="Times New Roman" w:hAnsi="Times New Roman" w:cs="Times New Roman"/>
          <w:i/>
          <w:iCs/>
          <w:color w:val="28261F"/>
          <w:sz w:val="19"/>
          <w:szCs w:val="19"/>
        </w:rPr>
        <w:t xml:space="preserve">Some Answered Questions,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92</w:t>
      </w:r>
      <w:r w:rsidRPr="009A14C2">
        <w:rPr>
          <w:rFonts w:ascii="Times New Roman" w:hAnsi="Times New Roman" w:cs="Times New Roman"/>
          <w:color w:val="605D4F"/>
          <w:sz w:val="16"/>
          <w:szCs w:val="16"/>
        </w:rPr>
        <w:t>.</w:t>
      </w:r>
    </w:p>
    <w:p w14:paraId="1256E0D3" w14:textId="1D158388" w:rsidR="00227E9C" w:rsidRPr="009A14C2" w:rsidRDefault="00137FFD" w:rsidP="001F2049">
      <w:pPr>
        <w:widowControl w:val="0"/>
        <w:autoSpaceDE w:val="0"/>
        <w:autoSpaceDN w:val="0"/>
        <w:adjustRightInd w:val="0"/>
        <w:spacing w:before="10" w:after="0" w:line="240" w:lineRule="auto"/>
        <w:rPr>
          <w:rFonts w:ascii="Times New Roman" w:hAnsi="Times New Roman" w:cs="Times New Roman"/>
          <w:color w:val="000000"/>
          <w:sz w:val="18"/>
          <w:szCs w:val="18"/>
        </w:rPr>
      </w:pPr>
      <w:r w:rsidRPr="009A14C2">
        <w:rPr>
          <w:rFonts w:ascii="Times New Roman" w:hAnsi="Times New Roman" w:cs="Times New Roman"/>
          <w:color w:val="3F3D34"/>
          <w:sz w:val="18"/>
          <w:szCs w:val="18"/>
        </w:rPr>
        <w:t>35.</w:t>
      </w:r>
      <w:r w:rsidR="003820D4" w:rsidRPr="009A14C2">
        <w:rPr>
          <w:rFonts w:ascii="Times New Roman" w:hAnsi="Times New Roman" w:cs="Times New Roman"/>
          <w:color w:val="3F3D34"/>
          <w:sz w:val="18"/>
          <w:szCs w:val="18"/>
        </w:rPr>
        <w:t xml:space="preserve"> </w:t>
      </w:r>
      <w:r w:rsidRPr="009A14C2">
        <w:rPr>
          <w:rFonts w:ascii="Times New Roman" w:hAnsi="Times New Roman" w:cs="Times New Roman"/>
          <w:color w:val="28261F"/>
          <w:sz w:val="18"/>
          <w:szCs w:val="18"/>
        </w:rPr>
        <w:t>ibid.</w:t>
      </w:r>
    </w:p>
    <w:p w14:paraId="29FBB01B" w14:textId="1CE059F6"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6"/>
          <w:szCs w:val="16"/>
        </w:rPr>
      </w:pPr>
      <w:r w:rsidRPr="009A14C2">
        <w:rPr>
          <w:rFonts w:ascii="Times New Roman" w:hAnsi="Times New Roman" w:cs="Times New Roman"/>
          <w:color w:val="3F3D34"/>
          <w:sz w:val="16"/>
          <w:szCs w:val="16"/>
        </w:rPr>
        <w:t>_36</w:t>
      </w:r>
      <w:r w:rsidRPr="009A14C2">
        <w:rPr>
          <w:rFonts w:ascii="Times New Roman" w:hAnsi="Times New Roman" w:cs="Times New Roman"/>
          <w:color w:val="605D4F"/>
          <w:sz w:val="16"/>
          <w:szCs w:val="16"/>
        </w:rPr>
        <w:t>.</w:t>
      </w:r>
      <w:r w:rsidR="003820D4" w:rsidRPr="009A14C2">
        <w:rPr>
          <w:rFonts w:ascii="Times New Roman" w:hAnsi="Times New Roman" w:cs="Times New Roman"/>
          <w:color w:val="605D4F"/>
          <w:sz w:val="16"/>
          <w:szCs w:val="16"/>
        </w:rPr>
        <w:t xml:space="preserve"> </w:t>
      </w:r>
      <w:r w:rsidRPr="009A14C2">
        <w:rPr>
          <w:rFonts w:ascii="Times New Roman" w:hAnsi="Times New Roman" w:cs="Times New Roman"/>
          <w:color w:val="28261F"/>
          <w:sz w:val="18"/>
          <w:szCs w:val="18"/>
        </w:rPr>
        <w:t xml:space="preserve">Letter written on behalf of Shoghi Effendi, </w:t>
      </w:r>
      <w:r w:rsidRPr="009A14C2">
        <w:rPr>
          <w:rFonts w:ascii="Times New Roman" w:hAnsi="Times New Roman" w:cs="Times New Roman"/>
          <w:i/>
          <w:iCs/>
          <w:color w:val="28261F"/>
          <w:sz w:val="19"/>
          <w:szCs w:val="19"/>
        </w:rPr>
        <w:t xml:space="preserve">Compilation, </w:t>
      </w:r>
      <w:r w:rsidRPr="009A14C2">
        <w:rPr>
          <w:rFonts w:ascii="Times New Roman" w:hAnsi="Times New Roman" w:cs="Times New Roman"/>
          <w:color w:val="28261F"/>
          <w:sz w:val="18"/>
          <w:szCs w:val="18"/>
        </w:rPr>
        <w:t xml:space="preserve">vol. 2, no. </w:t>
      </w:r>
      <w:r w:rsidRPr="009A14C2">
        <w:rPr>
          <w:rFonts w:ascii="Times New Roman" w:hAnsi="Times New Roman" w:cs="Times New Roman"/>
          <w:color w:val="28261F"/>
          <w:sz w:val="16"/>
          <w:szCs w:val="16"/>
        </w:rPr>
        <w:t>1301,</w:t>
      </w:r>
    </w:p>
    <w:p w14:paraId="379FD127" w14:textId="77777777" w:rsidR="00227E9C" w:rsidRPr="009A14C2" w:rsidRDefault="00137FFD" w:rsidP="001F2049">
      <w:pPr>
        <w:widowControl w:val="0"/>
        <w:autoSpaceDE w:val="0"/>
        <w:autoSpaceDN w:val="0"/>
        <w:adjustRightInd w:val="0"/>
        <w:spacing w:before="28" w:after="0" w:line="240" w:lineRule="auto"/>
        <w:jc w:val="both"/>
        <w:rPr>
          <w:rFonts w:ascii="Times New Roman" w:hAnsi="Times New Roman" w:cs="Times New Roman"/>
          <w:color w:val="000000"/>
          <w:sz w:val="16"/>
          <w:szCs w:val="16"/>
        </w:rPr>
      </w:pPr>
      <w:r w:rsidRPr="009A14C2">
        <w:rPr>
          <w:rFonts w:ascii="Times New Roman" w:hAnsi="Times New Roman" w:cs="Times New Roman"/>
          <w:color w:val="28261F"/>
          <w:sz w:val="16"/>
          <w:szCs w:val="16"/>
        </w:rPr>
        <w:t>p.13.</w:t>
      </w:r>
    </w:p>
    <w:p w14:paraId="09279ABD" w14:textId="0F0CE2C1"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3</w:t>
      </w:r>
      <w:r w:rsidRPr="009A14C2">
        <w:rPr>
          <w:rFonts w:ascii="Times New Roman" w:hAnsi="Times New Roman" w:cs="Times New Roman"/>
          <w:color w:val="28261F"/>
          <w:sz w:val="15"/>
          <w:szCs w:val="15"/>
        </w:rPr>
        <w:t>7</w:t>
      </w:r>
      <w:r w:rsidRPr="009A14C2">
        <w:rPr>
          <w:rFonts w:ascii="Times New Roman" w:hAnsi="Times New Roman" w:cs="Times New Roman"/>
          <w:color w:val="605D4F"/>
          <w:sz w:val="15"/>
          <w:szCs w:val="15"/>
        </w:rPr>
        <w:t>.</w:t>
      </w:r>
      <w:r w:rsidR="003820D4" w:rsidRPr="009A14C2">
        <w:rPr>
          <w:rFonts w:ascii="Times New Roman" w:hAnsi="Times New Roman" w:cs="Times New Roman"/>
          <w:color w:val="605D4F"/>
          <w:sz w:val="15"/>
          <w:szCs w:val="15"/>
        </w:rPr>
        <w:t xml:space="preserve"> </w:t>
      </w:r>
      <w:r w:rsidRPr="009A14C2">
        <w:rPr>
          <w:rFonts w:ascii="Times New Roman" w:hAnsi="Times New Roman" w:cs="Times New Roman"/>
          <w:color w:val="28261F"/>
          <w:sz w:val="18"/>
          <w:szCs w:val="18"/>
        </w:rPr>
        <w:t xml:space="preserve">ibid. vol. </w:t>
      </w:r>
      <w:r w:rsidRPr="009A14C2">
        <w:rPr>
          <w:rFonts w:ascii="Times New Roman" w:hAnsi="Times New Roman" w:cs="Times New Roman"/>
          <w:color w:val="28261F"/>
          <w:sz w:val="16"/>
          <w:szCs w:val="16"/>
        </w:rPr>
        <w:t xml:space="preserve">1, </w:t>
      </w:r>
      <w:r w:rsidRPr="009A14C2">
        <w:rPr>
          <w:rFonts w:ascii="Times New Roman" w:hAnsi="Times New Roman" w:cs="Times New Roman"/>
          <w:color w:val="28261F"/>
          <w:sz w:val="18"/>
          <w:szCs w:val="18"/>
        </w:rPr>
        <w:t xml:space="preserve">no. </w:t>
      </w:r>
      <w:r w:rsidRPr="009A14C2">
        <w:rPr>
          <w:rFonts w:ascii="Times New Roman" w:hAnsi="Times New Roman" w:cs="Times New Roman"/>
          <w:color w:val="28261F"/>
          <w:sz w:val="16"/>
          <w:szCs w:val="16"/>
        </w:rPr>
        <w:t xml:space="preserve">884, </w:t>
      </w:r>
      <w:r w:rsidRPr="009A14C2">
        <w:rPr>
          <w:rFonts w:ascii="Times New Roman" w:hAnsi="Times New Roman" w:cs="Times New Roman"/>
          <w:color w:val="28261F"/>
          <w:sz w:val="18"/>
          <w:szCs w:val="18"/>
        </w:rPr>
        <w:t xml:space="preserve">pp. </w:t>
      </w:r>
      <w:r w:rsidRPr="009A14C2">
        <w:rPr>
          <w:rFonts w:ascii="Times New Roman" w:hAnsi="Times New Roman" w:cs="Times New Roman"/>
          <w:color w:val="28261F"/>
          <w:sz w:val="16"/>
          <w:szCs w:val="16"/>
        </w:rPr>
        <w:t>404-5.</w:t>
      </w:r>
    </w:p>
    <w:p w14:paraId="4F6808C5" w14:textId="5BE4BAFE"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6"/>
          <w:szCs w:val="16"/>
        </w:rPr>
      </w:pPr>
      <w:r w:rsidRPr="009A14C2">
        <w:rPr>
          <w:rFonts w:ascii="Times New Roman" w:hAnsi="Times New Roman" w:cs="Times New Roman"/>
          <w:color w:val="28261F"/>
          <w:sz w:val="18"/>
          <w:szCs w:val="18"/>
        </w:rPr>
        <w:t>38</w:t>
      </w:r>
      <w:r w:rsidRPr="009A14C2">
        <w:rPr>
          <w:rFonts w:ascii="Times New Roman" w:hAnsi="Times New Roman" w:cs="Times New Roman"/>
          <w:color w:val="605D4F"/>
          <w:sz w:val="18"/>
          <w:szCs w:val="18"/>
        </w:rPr>
        <w:t>.</w:t>
      </w:r>
      <w:r w:rsidR="003820D4" w:rsidRPr="009A14C2">
        <w:rPr>
          <w:rFonts w:ascii="Times New Roman" w:hAnsi="Times New Roman" w:cs="Times New Roman"/>
          <w:color w:val="605D4F"/>
          <w:sz w:val="18"/>
          <w:szCs w:val="18"/>
        </w:rPr>
        <w:t xml:space="preserve"> </w:t>
      </w:r>
      <w:r w:rsidRPr="009A14C2">
        <w:rPr>
          <w:rFonts w:ascii="Times New Roman" w:hAnsi="Times New Roman" w:cs="Times New Roman"/>
          <w:color w:val="28261F"/>
          <w:sz w:val="18"/>
          <w:szCs w:val="18"/>
        </w:rPr>
        <w:t xml:space="preserve">ibid. vol. </w:t>
      </w:r>
      <w:r w:rsidRPr="009A14C2">
        <w:rPr>
          <w:rFonts w:ascii="Times New Roman" w:hAnsi="Times New Roman" w:cs="Times New Roman"/>
          <w:color w:val="28261F"/>
          <w:sz w:val="16"/>
          <w:szCs w:val="16"/>
        </w:rPr>
        <w:t xml:space="preserve">2, </w:t>
      </w:r>
      <w:r w:rsidRPr="009A14C2">
        <w:rPr>
          <w:rFonts w:ascii="Times New Roman" w:hAnsi="Times New Roman" w:cs="Times New Roman"/>
          <w:color w:val="16150E"/>
          <w:sz w:val="18"/>
          <w:szCs w:val="18"/>
        </w:rPr>
        <w:t xml:space="preserve">no. </w:t>
      </w:r>
      <w:r w:rsidRPr="009A14C2">
        <w:rPr>
          <w:rFonts w:ascii="Times New Roman" w:hAnsi="Times New Roman" w:cs="Times New Roman"/>
          <w:color w:val="28261F"/>
          <w:sz w:val="16"/>
          <w:szCs w:val="16"/>
        </w:rPr>
        <w:t xml:space="preserve">1327,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22.</w:t>
      </w:r>
    </w:p>
    <w:p w14:paraId="65254BAD" w14:textId="564829CA"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8"/>
          <w:szCs w:val="18"/>
        </w:rPr>
      </w:pPr>
      <w:r w:rsidRPr="009A14C2">
        <w:rPr>
          <w:rFonts w:ascii="Times New Roman" w:hAnsi="Times New Roman" w:cs="Times New Roman"/>
          <w:color w:val="3F3D34"/>
          <w:sz w:val="18"/>
          <w:szCs w:val="18"/>
        </w:rPr>
        <w:t>39</w:t>
      </w:r>
      <w:r w:rsidRPr="009A14C2">
        <w:rPr>
          <w:rFonts w:ascii="Times New Roman" w:hAnsi="Times New Roman" w:cs="Times New Roman"/>
          <w:color w:val="605D4F"/>
          <w:sz w:val="18"/>
          <w:szCs w:val="18"/>
        </w:rPr>
        <w:t>.</w:t>
      </w:r>
      <w:r w:rsidR="003820D4" w:rsidRPr="009A14C2">
        <w:rPr>
          <w:rFonts w:ascii="Times New Roman" w:hAnsi="Times New Roman" w:cs="Times New Roman"/>
          <w:color w:val="605D4F"/>
          <w:sz w:val="18"/>
          <w:szCs w:val="18"/>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Seven Valleys, </w:t>
      </w:r>
      <w:r w:rsidRPr="009A14C2">
        <w:rPr>
          <w:rFonts w:ascii="Times New Roman" w:hAnsi="Times New Roman" w:cs="Times New Roman"/>
          <w:color w:val="28261F"/>
          <w:sz w:val="18"/>
          <w:szCs w:val="18"/>
        </w:rPr>
        <w:t>p</w:t>
      </w:r>
      <w:r w:rsidRPr="009A14C2">
        <w:rPr>
          <w:rFonts w:ascii="Times New Roman" w:hAnsi="Times New Roman" w:cs="Times New Roman"/>
          <w:color w:val="605D4F"/>
          <w:sz w:val="18"/>
          <w:szCs w:val="18"/>
        </w:rPr>
        <w:t xml:space="preserve">. </w:t>
      </w:r>
      <w:r w:rsidRPr="009A14C2">
        <w:rPr>
          <w:rFonts w:ascii="Times New Roman" w:hAnsi="Times New Roman" w:cs="Times New Roman"/>
          <w:color w:val="28261F"/>
          <w:sz w:val="18"/>
          <w:szCs w:val="18"/>
        </w:rPr>
        <w:t>7.</w:t>
      </w:r>
    </w:p>
    <w:p w14:paraId="62D50B14" w14:textId="175B1879"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40.</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Kitab-i-fqan,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195.</w:t>
      </w:r>
    </w:p>
    <w:p w14:paraId="2216F94D" w14:textId="0888A8DD"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41.</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Gleanings,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338.</w:t>
      </w:r>
    </w:p>
    <w:p w14:paraId="6666BC30" w14:textId="3493BD42"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42.</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3F3D34"/>
          <w:sz w:val="18"/>
          <w:szCs w:val="18"/>
        </w:rPr>
        <w:t>'Ab</w:t>
      </w:r>
      <w:r w:rsidRPr="009A14C2">
        <w:rPr>
          <w:rFonts w:ascii="Times New Roman" w:hAnsi="Times New Roman" w:cs="Times New Roman"/>
          <w:color w:val="16150E"/>
          <w:sz w:val="18"/>
          <w:szCs w:val="18"/>
        </w:rPr>
        <w:t>du'l-Baha</w:t>
      </w:r>
      <w:r w:rsidRPr="009A14C2">
        <w:rPr>
          <w:rFonts w:ascii="Times New Roman" w:hAnsi="Times New Roman" w:cs="Times New Roman"/>
          <w:color w:val="3F3D34"/>
          <w:sz w:val="18"/>
          <w:szCs w:val="18"/>
        </w:rPr>
        <w:t xml:space="preserve">, </w:t>
      </w:r>
      <w:r w:rsidRPr="009A14C2">
        <w:rPr>
          <w:rFonts w:ascii="Times New Roman" w:hAnsi="Times New Roman" w:cs="Times New Roman"/>
          <w:color w:val="28261F"/>
          <w:sz w:val="18"/>
          <w:szCs w:val="18"/>
        </w:rPr>
        <w:t xml:space="preserve">quoted </w:t>
      </w:r>
      <w:r w:rsidRPr="009A14C2">
        <w:rPr>
          <w:rFonts w:ascii="Times New Roman" w:hAnsi="Times New Roman" w:cs="Times New Roman"/>
          <w:color w:val="28261F"/>
          <w:sz w:val="17"/>
          <w:szCs w:val="17"/>
        </w:rPr>
        <w:t xml:space="preserve">in </w:t>
      </w:r>
      <w:r w:rsidRPr="009A14C2">
        <w:rPr>
          <w:rFonts w:ascii="Times New Roman" w:hAnsi="Times New Roman" w:cs="Times New Roman"/>
          <w:i/>
          <w:iCs/>
          <w:color w:val="28261F"/>
          <w:sz w:val="19"/>
          <w:szCs w:val="19"/>
        </w:rPr>
        <w:t xml:space="preserve">Ten Days,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30.</w:t>
      </w:r>
    </w:p>
    <w:p w14:paraId="0E4E66A4" w14:textId="2E44C5C6"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6"/>
          <w:szCs w:val="16"/>
        </w:rPr>
      </w:pPr>
      <w:r w:rsidRPr="009A14C2">
        <w:rPr>
          <w:rFonts w:ascii="Times New Roman" w:hAnsi="Times New Roman" w:cs="Times New Roman"/>
          <w:color w:val="3F3D34"/>
          <w:sz w:val="15"/>
          <w:szCs w:val="15"/>
        </w:rPr>
        <w:t>43</w:t>
      </w:r>
      <w:r w:rsidRPr="009A14C2">
        <w:rPr>
          <w:rFonts w:ascii="Times New Roman" w:hAnsi="Times New Roman" w:cs="Times New Roman"/>
          <w:color w:val="605D4F"/>
          <w:sz w:val="15"/>
          <w:szCs w:val="15"/>
        </w:rPr>
        <w:t>.</w:t>
      </w:r>
      <w:r w:rsidR="003820D4" w:rsidRPr="009A14C2">
        <w:rPr>
          <w:rFonts w:ascii="Times New Roman" w:hAnsi="Times New Roman" w:cs="Times New Roman"/>
          <w:color w:val="605D4F"/>
          <w:sz w:val="15"/>
          <w:szCs w:val="15"/>
        </w:rPr>
        <w:t xml:space="preserve"> </w:t>
      </w:r>
      <w:r w:rsidRPr="009A14C2">
        <w:rPr>
          <w:rFonts w:ascii="Times New Roman" w:hAnsi="Times New Roman" w:cs="Times New Roman"/>
          <w:color w:val="28261F"/>
          <w:sz w:val="18"/>
          <w:szCs w:val="18"/>
        </w:rPr>
        <w:t xml:space="preserve">Jer. </w:t>
      </w:r>
      <w:r w:rsidRPr="009A14C2">
        <w:rPr>
          <w:rFonts w:ascii="Times New Roman" w:hAnsi="Times New Roman" w:cs="Times New Roman"/>
          <w:color w:val="28261F"/>
          <w:sz w:val="16"/>
          <w:szCs w:val="16"/>
        </w:rPr>
        <w:t>2:25.</w:t>
      </w:r>
    </w:p>
    <w:p w14:paraId="70C455F3" w14:textId="5C54A60D"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3F3D34"/>
          <w:sz w:val="15"/>
          <w:szCs w:val="15"/>
        </w:rPr>
        <w:t>44.</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Hidden Words, </w:t>
      </w:r>
      <w:r w:rsidRPr="009A14C2">
        <w:rPr>
          <w:rFonts w:ascii="Times New Roman" w:hAnsi="Times New Roman" w:cs="Times New Roman"/>
          <w:color w:val="28261F"/>
          <w:sz w:val="18"/>
          <w:szCs w:val="18"/>
        </w:rPr>
        <w:t>Persian no. 26.</w:t>
      </w:r>
    </w:p>
    <w:p w14:paraId="37224A35" w14:textId="7889DB16"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8"/>
          <w:szCs w:val="18"/>
        </w:rPr>
      </w:pPr>
      <w:r w:rsidRPr="009A14C2">
        <w:rPr>
          <w:rFonts w:ascii="Times New Roman" w:hAnsi="Times New Roman" w:cs="Times New Roman"/>
          <w:color w:val="3F3D34"/>
          <w:sz w:val="15"/>
          <w:szCs w:val="15"/>
        </w:rPr>
        <w:t>45.</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3F3D34"/>
          <w:sz w:val="18"/>
          <w:szCs w:val="18"/>
        </w:rPr>
        <w:t xml:space="preserve">'But </w:t>
      </w:r>
      <w:r w:rsidRPr="009A14C2">
        <w:rPr>
          <w:rFonts w:ascii="Times New Roman" w:hAnsi="Times New Roman" w:cs="Times New Roman"/>
          <w:color w:val="28261F"/>
          <w:sz w:val="18"/>
          <w:szCs w:val="18"/>
        </w:rPr>
        <w:t>the love which sometimes exists between friends is not (true) love,</w:t>
      </w:r>
    </w:p>
    <w:p w14:paraId="3985A1B4" w14:textId="77777777" w:rsidR="00227E9C" w:rsidRPr="009A14C2" w:rsidRDefault="00137FFD" w:rsidP="001F2049">
      <w:pPr>
        <w:widowControl w:val="0"/>
        <w:autoSpaceDE w:val="0"/>
        <w:autoSpaceDN w:val="0"/>
        <w:adjustRightInd w:val="0"/>
        <w:spacing w:after="0" w:line="214" w:lineRule="exact"/>
        <w:ind w:hanging="4"/>
        <w:jc w:val="both"/>
        <w:rPr>
          <w:rFonts w:ascii="Times New Roman" w:hAnsi="Times New Roman" w:cs="Times New Roman"/>
          <w:color w:val="000000"/>
          <w:sz w:val="16"/>
          <w:szCs w:val="16"/>
        </w:rPr>
      </w:pPr>
      <w:r w:rsidRPr="009A14C2">
        <w:rPr>
          <w:rFonts w:ascii="Times New Roman" w:hAnsi="Times New Roman" w:cs="Times New Roman"/>
          <w:color w:val="28261F"/>
          <w:sz w:val="18"/>
          <w:szCs w:val="18"/>
        </w:rPr>
        <w:t xml:space="preserve">because it </w:t>
      </w:r>
      <w:r w:rsidRPr="009A14C2">
        <w:rPr>
          <w:rFonts w:ascii="Arial" w:hAnsi="Arial"/>
          <w:color w:val="28261F"/>
          <w:sz w:val="16"/>
          <w:szCs w:val="16"/>
        </w:rPr>
        <w:t xml:space="preserve">is </w:t>
      </w:r>
      <w:r w:rsidRPr="009A14C2">
        <w:rPr>
          <w:rFonts w:ascii="Times New Roman" w:hAnsi="Times New Roman" w:cs="Times New Roman"/>
          <w:color w:val="28261F"/>
          <w:sz w:val="18"/>
          <w:szCs w:val="18"/>
        </w:rPr>
        <w:t xml:space="preserve">subject to transmutation; </w:t>
      </w:r>
      <w:r w:rsidRPr="009A14C2">
        <w:rPr>
          <w:rFonts w:ascii="Arial" w:hAnsi="Arial"/>
          <w:color w:val="28261F"/>
          <w:sz w:val="16"/>
          <w:szCs w:val="16"/>
        </w:rPr>
        <w:t xml:space="preserve">this </w:t>
      </w:r>
      <w:r w:rsidRPr="009A14C2">
        <w:rPr>
          <w:rFonts w:ascii="Times New Roman" w:hAnsi="Times New Roman" w:cs="Times New Roman"/>
          <w:color w:val="28261F"/>
          <w:sz w:val="15"/>
          <w:szCs w:val="15"/>
        </w:rPr>
        <w:t xml:space="preserve">is </w:t>
      </w:r>
      <w:r w:rsidRPr="009A14C2">
        <w:rPr>
          <w:rFonts w:ascii="Times New Roman" w:hAnsi="Times New Roman" w:cs="Times New Roman"/>
          <w:color w:val="28261F"/>
          <w:sz w:val="18"/>
          <w:szCs w:val="18"/>
        </w:rPr>
        <w:t xml:space="preserve">merely fascination.' </w:t>
      </w:r>
      <w:r w:rsidRPr="009A14C2">
        <w:rPr>
          <w:rFonts w:ascii="Times New Roman" w:hAnsi="Times New Roman" w:cs="Times New Roman"/>
          <w:color w:val="3F3D34"/>
          <w:sz w:val="18"/>
          <w:szCs w:val="18"/>
        </w:rPr>
        <w:t xml:space="preserve">'Abdu'l­ </w:t>
      </w:r>
      <w:r w:rsidRPr="009A14C2">
        <w:rPr>
          <w:rFonts w:ascii="Times New Roman" w:hAnsi="Times New Roman" w:cs="Times New Roman"/>
          <w:color w:val="28261F"/>
          <w:sz w:val="18"/>
          <w:szCs w:val="18"/>
        </w:rPr>
        <w:t xml:space="preserve">Baha, </w:t>
      </w:r>
      <w:r w:rsidRPr="009A14C2">
        <w:rPr>
          <w:rFonts w:ascii="Times New Roman" w:hAnsi="Times New Roman" w:cs="Times New Roman"/>
          <w:i/>
          <w:iCs/>
          <w:color w:val="28261F"/>
          <w:sz w:val="19"/>
          <w:szCs w:val="19"/>
        </w:rPr>
        <w:t xml:space="preserve">Paris Talks,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181.</w:t>
      </w:r>
    </w:p>
    <w:p w14:paraId="5699570C" w14:textId="28B5BB9F"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46</w:t>
      </w:r>
      <w:r w:rsidRPr="009A14C2">
        <w:rPr>
          <w:rFonts w:ascii="Times New Roman" w:hAnsi="Times New Roman" w:cs="Times New Roman"/>
          <w:color w:val="605D4F"/>
          <w:sz w:val="15"/>
          <w:szCs w:val="15"/>
        </w:rPr>
        <w:t>.</w:t>
      </w:r>
      <w:r w:rsidR="003820D4" w:rsidRPr="009A14C2">
        <w:rPr>
          <w:rFonts w:ascii="Times New Roman" w:hAnsi="Times New Roman" w:cs="Times New Roman"/>
          <w:color w:val="605D4F"/>
          <w:sz w:val="15"/>
          <w:szCs w:val="15"/>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Gleanings,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93.</w:t>
      </w:r>
    </w:p>
    <w:p w14:paraId="53AD4D56" w14:textId="0FFD7075"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47.</w:t>
      </w:r>
      <w:r w:rsidR="003820D4" w:rsidRPr="009A14C2">
        <w:rPr>
          <w:rFonts w:ascii="Times New Roman" w:hAnsi="Times New Roman" w:cs="Times New Roman"/>
          <w:color w:val="3F3D34"/>
          <w:sz w:val="15"/>
          <w:szCs w:val="15"/>
        </w:rPr>
        <w:t xml:space="preserve"> </w:t>
      </w:r>
      <w:r w:rsidRPr="009A14C2">
        <w:rPr>
          <w:rFonts w:ascii="Times New Roman" w:hAnsi="Times New Roman" w:cs="Times New Roman"/>
          <w:color w:val="28261F"/>
          <w:sz w:val="18"/>
          <w:szCs w:val="18"/>
        </w:rPr>
        <w:t xml:space="preserve">'Abdu'l-Baha, </w:t>
      </w:r>
      <w:r w:rsidRPr="009A14C2">
        <w:rPr>
          <w:rFonts w:ascii="Times New Roman" w:hAnsi="Times New Roman" w:cs="Times New Roman"/>
          <w:i/>
          <w:iCs/>
          <w:color w:val="28261F"/>
          <w:sz w:val="19"/>
          <w:szCs w:val="19"/>
        </w:rPr>
        <w:t xml:space="preserve">Paris Talks,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17.</w:t>
      </w:r>
    </w:p>
    <w:p w14:paraId="3A7CBE40" w14:textId="2BBC6C6F"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3F3D34"/>
          <w:sz w:val="15"/>
          <w:szCs w:val="15"/>
        </w:rPr>
        <w:t>48</w:t>
      </w:r>
      <w:r w:rsidRPr="009A14C2">
        <w:rPr>
          <w:rFonts w:ascii="Times New Roman" w:hAnsi="Times New Roman" w:cs="Times New Roman"/>
          <w:color w:val="605D4F"/>
          <w:sz w:val="15"/>
          <w:szCs w:val="15"/>
        </w:rPr>
        <w:t>.</w:t>
      </w:r>
      <w:r w:rsidR="003820D4" w:rsidRPr="009A14C2">
        <w:rPr>
          <w:rFonts w:ascii="Times New Roman" w:hAnsi="Times New Roman" w:cs="Times New Roman"/>
          <w:color w:val="605D4F"/>
          <w:sz w:val="15"/>
          <w:szCs w:val="15"/>
        </w:rPr>
        <w:t xml:space="preserve"> </w:t>
      </w:r>
      <w:r w:rsidRPr="009A14C2">
        <w:rPr>
          <w:rFonts w:ascii="Times New Roman" w:hAnsi="Times New Roman" w:cs="Times New Roman"/>
          <w:color w:val="3F3D34"/>
          <w:sz w:val="18"/>
          <w:szCs w:val="18"/>
        </w:rPr>
        <w:t>'Abdu'l</w:t>
      </w:r>
      <w:r w:rsidRPr="009A14C2">
        <w:rPr>
          <w:rFonts w:ascii="Times New Roman" w:hAnsi="Times New Roman" w:cs="Times New Roman"/>
          <w:color w:val="16150E"/>
          <w:sz w:val="18"/>
          <w:szCs w:val="18"/>
        </w:rPr>
        <w:t xml:space="preserve">-Baha, </w:t>
      </w:r>
      <w:r w:rsidRPr="009A14C2">
        <w:rPr>
          <w:rFonts w:ascii="Times New Roman" w:hAnsi="Times New Roman" w:cs="Times New Roman"/>
          <w:color w:val="28261F"/>
          <w:sz w:val="18"/>
          <w:szCs w:val="18"/>
        </w:rPr>
        <w:t xml:space="preserve">quoted </w:t>
      </w:r>
      <w:r w:rsidRPr="009A14C2">
        <w:rPr>
          <w:rFonts w:ascii="Times New Roman" w:hAnsi="Times New Roman" w:cs="Times New Roman"/>
          <w:color w:val="28261F"/>
          <w:sz w:val="17"/>
          <w:szCs w:val="17"/>
        </w:rPr>
        <w:t xml:space="preserve">in </w:t>
      </w:r>
      <w:r w:rsidRPr="009A14C2">
        <w:rPr>
          <w:rFonts w:ascii="Times New Roman" w:hAnsi="Times New Roman" w:cs="Times New Roman"/>
          <w:i/>
          <w:iCs/>
          <w:color w:val="28261F"/>
          <w:sz w:val="19"/>
          <w:szCs w:val="19"/>
        </w:rPr>
        <w:t xml:space="preserve">Lights, </w:t>
      </w:r>
      <w:r w:rsidRPr="009A14C2">
        <w:rPr>
          <w:rFonts w:ascii="Times New Roman" w:hAnsi="Times New Roman" w:cs="Times New Roman"/>
          <w:color w:val="28261F"/>
          <w:sz w:val="18"/>
          <w:szCs w:val="18"/>
        </w:rPr>
        <w:t xml:space="preserve">no. </w:t>
      </w:r>
      <w:r w:rsidRPr="009A14C2">
        <w:rPr>
          <w:rFonts w:ascii="Times New Roman" w:hAnsi="Times New Roman" w:cs="Times New Roman"/>
          <w:color w:val="28261F"/>
          <w:sz w:val="16"/>
          <w:szCs w:val="16"/>
        </w:rPr>
        <w:t xml:space="preserve">1730,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512.</w:t>
      </w:r>
    </w:p>
    <w:p w14:paraId="5E9B6734" w14:textId="747D78A0"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6"/>
          <w:szCs w:val="16"/>
        </w:rPr>
      </w:pPr>
      <w:r w:rsidRPr="009A14C2">
        <w:rPr>
          <w:rFonts w:ascii="Times New Roman" w:hAnsi="Times New Roman" w:cs="Times New Roman"/>
          <w:color w:val="3F3D34"/>
          <w:sz w:val="18"/>
          <w:szCs w:val="18"/>
        </w:rPr>
        <w:t>49</w:t>
      </w:r>
      <w:r w:rsidRPr="009A14C2">
        <w:rPr>
          <w:rFonts w:ascii="Times New Roman" w:hAnsi="Times New Roman" w:cs="Times New Roman"/>
          <w:color w:val="605D4F"/>
          <w:sz w:val="18"/>
          <w:szCs w:val="18"/>
        </w:rPr>
        <w:t>.</w:t>
      </w:r>
      <w:r w:rsidR="003820D4" w:rsidRPr="009A14C2">
        <w:rPr>
          <w:rFonts w:ascii="Times New Roman" w:hAnsi="Times New Roman" w:cs="Times New Roman"/>
          <w:color w:val="605D4F"/>
          <w:sz w:val="18"/>
          <w:szCs w:val="18"/>
        </w:rPr>
        <w:t xml:space="preserve"> </w:t>
      </w:r>
      <w:r w:rsidRPr="009A14C2">
        <w:rPr>
          <w:rFonts w:ascii="Times New Roman" w:hAnsi="Times New Roman" w:cs="Times New Roman"/>
          <w:color w:val="28261F"/>
          <w:sz w:val="18"/>
          <w:szCs w:val="18"/>
        </w:rPr>
        <w:t xml:space="preserve">Matt. </w:t>
      </w:r>
      <w:r w:rsidRPr="009A14C2">
        <w:rPr>
          <w:rFonts w:ascii="Times New Roman" w:hAnsi="Times New Roman" w:cs="Times New Roman"/>
          <w:color w:val="28261F"/>
          <w:sz w:val="16"/>
          <w:szCs w:val="16"/>
        </w:rPr>
        <w:t>5:39.</w:t>
      </w:r>
    </w:p>
    <w:p w14:paraId="0AD31A73" w14:textId="11051D34"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50</w:t>
      </w:r>
      <w:r w:rsidRPr="009A14C2">
        <w:rPr>
          <w:rFonts w:ascii="Times New Roman" w:hAnsi="Times New Roman" w:cs="Times New Roman"/>
          <w:color w:val="605D4F"/>
          <w:sz w:val="18"/>
          <w:szCs w:val="18"/>
        </w:rPr>
        <w:t>.</w:t>
      </w:r>
      <w:r w:rsidR="003820D4" w:rsidRPr="009A14C2">
        <w:rPr>
          <w:rFonts w:ascii="Times New Roman" w:hAnsi="Times New Roman" w:cs="Times New Roman"/>
          <w:color w:val="605D4F"/>
          <w:sz w:val="18"/>
          <w:szCs w:val="18"/>
        </w:rPr>
        <w:t xml:space="preserve"> </w:t>
      </w:r>
      <w:r w:rsidRPr="009A14C2">
        <w:rPr>
          <w:rFonts w:ascii="Times New Roman" w:hAnsi="Times New Roman" w:cs="Times New Roman"/>
          <w:color w:val="3F3D34"/>
          <w:sz w:val="18"/>
          <w:szCs w:val="18"/>
        </w:rPr>
        <w:t>'Abdu'l</w:t>
      </w:r>
      <w:r w:rsidRPr="009A14C2">
        <w:rPr>
          <w:rFonts w:ascii="Times New Roman" w:hAnsi="Times New Roman" w:cs="Times New Roman"/>
          <w:color w:val="16150E"/>
          <w:sz w:val="18"/>
          <w:szCs w:val="18"/>
        </w:rPr>
        <w:t xml:space="preserve">-Baha, </w:t>
      </w:r>
      <w:r w:rsidRPr="009A14C2">
        <w:rPr>
          <w:rFonts w:ascii="Times New Roman" w:hAnsi="Times New Roman" w:cs="Times New Roman"/>
          <w:i/>
          <w:iCs/>
          <w:color w:val="28261F"/>
          <w:sz w:val="19"/>
          <w:szCs w:val="19"/>
        </w:rPr>
        <w:t xml:space="preserve">Some Answered Questions,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251.</w:t>
      </w:r>
    </w:p>
    <w:p w14:paraId="5FAA581C" w14:textId="5AC161BB"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28261F"/>
          <w:sz w:val="15"/>
          <w:szCs w:val="15"/>
        </w:rPr>
        <w:t>51.</w:t>
      </w:r>
      <w:r w:rsidR="003820D4" w:rsidRPr="009A14C2">
        <w:rPr>
          <w:rFonts w:ascii="Times New Roman" w:hAnsi="Times New Roman" w:cs="Times New Roman"/>
          <w:color w:val="28261F"/>
          <w:sz w:val="15"/>
          <w:szCs w:val="15"/>
        </w:rPr>
        <w:t xml:space="preserve"> </w:t>
      </w:r>
      <w:r w:rsidRPr="009A14C2">
        <w:rPr>
          <w:rFonts w:ascii="Times New Roman" w:hAnsi="Times New Roman" w:cs="Times New Roman"/>
          <w:color w:val="3F3D34"/>
          <w:sz w:val="18"/>
          <w:szCs w:val="18"/>
        </w:rPr>
        <w:t xml:space="preserve">'Abdu'l-Baha, </w:t>
      </w:r>
      <w:r w:rsidRPr="009A14C2">
        <w:rPr>
          <w:rFonts w:ascii="Times New Roman" w:hAnsi="Times New Roman" w:cs="Times New Roman"/>
          <w:color w:val="28261F"/>
          <w:sz w:val="18"/>
          <w:szCs w:val="18"/>
        </w:rPr>
        <w:t xml:space="preserve">quoted </w:t>
      </w:r>
      <w:r w:rsidRPr="009A14C2">
        <w:rPr>
          <w:rFonts w:ascii="Times New Roman" w:hAnsi="Times New Roman" w:cs="Times New Roman"/>
          <w:color w:val="28261F"/>
          <w:sz w:val="17"/>
          <w:szCs w:val="17"/>
        </w:rPr>
        <w:t xml:space="preserve">in </w:t>
      </w:r>
      <w:r w:rsidRPr="009A14C2">
        <w:rPr>
          <w:rFonts w:ascii="Times New Roman" w:hAnsi="Times New Roman" w:cs="Times New Roman"/>
          <w:i/>
          <w:iCs/>
          <w:color w:val="28261F"/>
          <w:sz w:val="19"/>
          <w:szCs w:val="19"/>
        </w:rPr>
        <w:t xml:space="preserve">Ten Days,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30.</w:t>
      </w:r>
    </w:p>
    <w:p w14:paraId="25031C11" w14:textId="73278037" w:rsidR="00227E9C" w:rsidRPr="009A14C2" w:rsidRDefault="00137FFD" w:rsidP="001F2049">
      <w:pPr>
        <w:widowControl w:val="0"/>
        <w:autoSpaceDE w:val="0"/>
        <w:autoSpaceDN w:val="0"/>
        <w:adjustRightInd w:val="0"/>
        <w:spacing w:before="10" w:after="0" w:line="240" w:lineRule="auto"/>
        <w:rPr>
          <w:rFonts w:ascii="Times New Roman" w:hAnsi="Times New Roman" w:cs="Times New Roman"/>
          <w:color w:val="000000"/>
          <w:sz w:val="18"/>
          <w:szCs w:val="18"/>
        </w:rPr>
      </w:pPr>
      <w:r w:rsidRPr="009A14C2">
        <w:rPr>
          <w:rFonts w:ascii="Times New Roman" w:hAnsi="Times New Roman" w:cs="Times New Roman"/>
          <w:color w:val="28261F"/>
          <w:sz w:val="15"/>
          <w:szCs w:val="15"/>
        </w:rPr>
        <w:t xml:space="preserve">52 </w:t>
      </w:r>
      <w:r w:rsidRPr="009A14C2">
        <w:rPr>
          <w:rFonts w:ascii="Times New Roman" w:hAnsi="Times New Roman" w:cs="Times New Roman"/>
          <w:color w:val="605D4F"/>
          <w:sz w:val="15"/>
          <w:szCs w:val="15"/>
        </w:rPr>
        <w:t>.</w:t>
      </w:r>
      <w:r w:rsidR="003820D4" w:rsidRPr="009A14C2">
        <w:rPr>
          <w:rFonts w:ascii="Times New Roman" w:hAnsi="Times New Roman" w:cs="Times New Roman"/>
          <w:color w:val="605D4F"/>
          <w:sz w:val="15"/>
          <w:szCs w:val="15"/>
        </w:rPr>
        <w:t xml:space="preserve"> </w:t>
      </w:r>
      <w:r w:rsidRPr="009A14C2">
        <w:rPr>
          <w:rFonts w:ascii="Times New Roman" w:hAnsi="Times New Roman" w:cs="Times New Roman"/>
          <w:color w:val="28261F"/>
          <w:sz w:val="18"/>
          <w:szCs w:val="18"/>
        </w:rPr>
        <w:t>ibid.</w:t>
      </w:r>
    </w:p>
    <w:p w14:paraId="03586F41" w14:textId="41AB19BF"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53.</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ibid</w:t>
      </w:r>
      <w:r w:rsidRPr="009A14C2">
        <w:rPr>
          <w:rFonts w:ascii="Times New Roman" w:hAnsi="Times New Roman" w:cs="Times New Roman"/>
          <w:color w:val="605D4F"/>
          <w:sz w:val="18"/>
          <w:szCs w:val="18"/>
        </w:rPr>
        <w:t>.</w:t>
      </w:r>
    </w:p>
    <w:p w14:paraId="72B0B121" w14:textId="2A49BC6E"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8261F"/>
          <w:sz w:val="15"/>
          <w:szCs w:val="15"/>
        </w:rPr>
        <w:t>54.</w:t>
      </w:r>
      <w:r w:rsidR="003820D4" w:rsidRPr="009A14C2">
        <w:rPr>
          <w:rFonts w:ascii="Times New Roman" w:hAnsi="Times New Roman" w:cs="Times New Roman"/>
          <w:color w:val="28261F"/>
          <w:sz w:val="15"/>
          <w:szCs w:val="15"/>
        </w:rPr>
        <w:t xml:space="preserve"> </w:t>
      </w:r>
      <w:r w:rsidRPr="009A14C2">
        <w:rPr>
          <w:rFonts w:ascii="Times New Roman" w:hAnsi="Times New Roman" w:cs="Times New Roman"/>
          <w:color w:val="3F3D34"/>
          <w:sz w:val="18"/>
          <w:szCs w:val="18"/>
        </w:rPr>
        <w:t>'Abdu'l-</w:t>
      </w:r>
      <w:r w:rsidRPr="009A14C2">
        <w:rPr>
          <w:rFonts w:ascii="Times New Roman" w:hAnsi="Times New Roman" w:cs="Times New Roman"/>
          <w:color w:val="16150E"/>
          <w:sz w:val="18"/>
          <w:szCs w:val="18"/>
        </w:rPr>
        <w:t xml:space="preserve">Baha, </w:t>
      </w:r>
      <w:r w:rsidRPr="009A14C2">
        <w:rPr>
          <w:rFonts w:ascii="Times New Roman" w:hAnsi="Times New Roman" w:cs="Times New Roman"/>
          <w:i/>
          <w:iCs/>
          <w:color w:val="28261F"/>
          <w:sz w:val="19"/>
          <w:szCs w:val="19"/>
        </w:rPr>
        <w:t xml:space="preserve">Selections, </w:t>
      </w:r>
      <w:r w:rsidRPr="009A14C2">
        <w:rPr>
          <w:rFonts w:ascii="Times New Roman" w:hAnsi="Times New Roman" w:cs="Times New Roman"/>
          <w:color w:val="28261F"/>
          <w:sz w:val="18"/>
          <w:szCs w:val="18"/>
        </w:rPr>
        <w:t>p</w:t>
      </w:r>
      <w:r w:rsidRPr="009A14C2">
        <w:rPr>
          <w:rFonts w:ascii="Times New Roman" w:hAnsi="Times New Roman" w:cs="Times New Roman"/>
          <w:color w:val="605D4F"/>
          <w:sz w:val="18"/>
          <w:szCs w:val="18"/>
        </w:rPr>
        <w:t xml:space="preserve">. </w:t>
      </w:r>
      <w:r w:rsidRPr="009A14C2">
        <w:rPr>
          <w:rFonts w:ascii="Times New Roman" w:hAnsi="Times New Roman" w:cs="Times New Roman"/>
          <w:color w:val="28261F"/>
          <w:sz w:val="18"/>
          <w:szCs w:val="18"/>
        </w:rPr>
        <w:t>76.</w:t>
      </w:r>
    </w:p>
    <w:p w14:paraId="7F8838BE" w14:textId="1A99EFDE"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28261F"/>
          <w:sz w:val="18"/>
          <w:szCs w:val="18"/>
        </w:rPr>
        <w:t>55.</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Baha'u'llah, </w:t>
      </w:r>
      <w:r w:rsidRPr="009A14C2">
        <w:rPr>
          <w:rFonts w:ascii="Times New Roman" w:hAnsi="Times New Roman" w:cs="Times New Roman"/>
          <w:i/>
          <w:iCs/>
          <w:color w:val="28261F"/>
          <w:sz w:val="19"/>
          <w:szCs w:val="19"/>
        </w:rPr>
        <w:t xml:space="preserve">Gleanings, </w:t>
      </w:r>
      <w:r w:rsidRPr="009A14C2">
        <w:rPr>
          <w:rFonts w:ascii="Times New Roman" w:hAnsi="Times New Roman" w:cs="Times New Roman"/>
          <w:color w:val="28261F"/>
          <w:sz w:val="18"/>
          <w:szCs w:val="18"/>
        </w:rPr>
        <w:t xml:space="preserve">p. </w:t>
      </w:r>
      <w:r w:rsidRPr="009A14C2">
        <w:rPr>
          <w:rFonts w:ascii="Times New Roman" w:hAnsi="Times New Roman" w:cs="Times New Roman"/>
          <w:color w:val="28261F"/>
          <w:sz w:val="16"/>
          <w:szCs w:val="16"/>
        </w:rPr>
        <w:t>93.</w:t>
      </w:r>
    </w:p>
    <w:p w14:paraId="27F5D7AC" w14:textId="2B67E84F" w:rsidR="00227E9C" w:rsidRPr="009A14C2" w:rsidRDefault="00137FFD" w:rsidP="001F2049">
      <w:pPr>
        <w:widowControl w:val="0"/>
        <w:autoSpaceDE w:val="0"/>
        <w:autoSpaceDN w:val="0"/>
        <w:adjustRightInd w:val="0"/>
        <w:spacing w:before="5" w:after="0" w:line="206" w:lineRule="exact"/>
        <w:rPr>
          <w:rFonts w:ascii="Times New Roman" w:hAnsi="Times New Roman" w:cs="Times New Roman"/>
          <w:color w:val="000000"/>
          <w:sz w:val="16"/>
          <w:szCs w:val="16"/>
        </w:rPr>
      </w:pPr>
      <w:r w:rsidRPr="009A14C2">
        <w:rPr>
          <w:rFonts w:ascii="Times New Roman" w:hAnsi="Times New Roman" w:cs="Times New Roman"/>
          <w:color w:val="28261F"/>
          <w:sz w:val="15"/>
          <w:szCs w:val="15"/>
        </w:rPr>
        <w:t>56</w:t>
      </w:r>
      <w:r w:rsidRPr="009A14C2">
        <w:rPr>
          <w:rFonts w:ascii="Times New Roman" w:hAnsi="Times New Roman" w:cs="Times New Roman"/>
          <w:color w:val="605D4F"/>
          <w:sz w:val="15"/>
          <w:szCs w:val="15"/>
        </w:rPr>
        <w:t>.</w:t>
      </w:r>
      <w:r w:rsidR="003820D4" w:rsidRPr="009A14C2">
        <w:rPr>
          <w:rFonts w:ascii="Times New Roman" w:hAnsi="Times New Roman" w:cs="Times New Roman"/>
          <w:color w:val="605D4F"/>
          <w:sz w:val="15"/>
          <w:szCs w:val="15"/>
        </w:rPr>
        <w:t xml:space="preserve"> </w:t>
      </w:r>
      <w:r w:rsidRPr="009A14C2">
        <w:rPr>
          <w:rFonts w:ascii="Times New Roman" w:hAnsi="Times New Roman" w:cs="Times New Roman"/>
          <w:color w:val="28261F"/>
          <w:sz w:val="18"/>
          <w:szCs w:val="18"/>
        </w:rPr>
        <w:t xml:space="preserve">ibid. p. </w:t>
      </w:r>
      <w:r w:rsidRPr="009A14C2">
        <w:rPr>
          <w:rFonts w:ascii="Times New Roman" w:hAnsi="Times New Roman" w:cs="Times New Roman"/>
          <w:color w:val="28261F"/>
          <w:sz w:val="16"/>
          <w:szCs w:val="16"/>
        </w:rPr>
        <w:t>217.</w:t>
      </w:r>
    </w:p>
    <w:p w14:paraId="1D5FA4B3" w14:textId="33E90C43" w:rsidR="00227E9C" w:rsidRPr="009A14C2" w:rsidRDefault="00137FFD" w:rsidP="001F2049">
      <w:pPr>
        <w:widowControl w:val="0"/>
        <w:autoSpaceDE w:val="0"/>
        <w:autoSpaceDN w:val="0"/>
        <w:adjustRightInd w:val="0"/>
        <w:spacing w:after="0" w:line="193" w:lineRule="exact"/>
        <w:rPr>
          <w:rFonts w:ascii="Times New Roman" w:hAnsi="Times New Roman" w:cs="Times New Roman"/>
          <w:color w:val="000000"/>
          <w:sz w:val="18"/>
          <w:szCs w:val="18"/>
        </w:rPr>
      </w:pPr>
      <w:r w:rsidRPr="009A14C2">
        <w:rPr>
          <w:rFonts w:ascii="Times New Roman" w:hAnsi="Times New Roman" w:cs="Times New Roman"/>
          <w:color w:val="28261F"/>
          <w:sz w:val="16"/>
          <w:szCs w:val="16"/>
        </w:rPr>
        <w:t>57.</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3F3D34"/>
          <w:sz w:val="18"/>
          <w:szCs w:val="18"/>
        </w:rPr>
        <w:t xml:space="preserve">'Abdu'l-Baha, </w:t>
      </w:r>
      <w:r w:rsidRPr="009A14C2">
        <w:rPr>
          <w:rFonts w:ascii="Times New Roman" w:hAnsi="Times New Roman" w:cs="Times New Roman"/>
          <w:color w:val="28261F"/>
          <w:sz w:val="18"/>
          <w:szCs w:val="18"/>
        </w:rPr>
        <w:t xml:space="preserve">quoted </w:t>
      </w:r>
      <w:r w:rsidRPr="009A14C2">
        <w:rPr>
          <w:rFonts w:ascii="Times New Roman" w:hAnsi="Times New Roman" w:cs="Times New Roman"/>
          <w:color w:val="28261F"/>
          <w:sz w:val="17"/>
          <w:szCs w:val="17"/>
        </w:rPr>
        <w:t xml:space="preserve">in </w:t>
      </w:r>
      <w:r w:rsidRPr="009A14C2">
        <w:rPr>
          <w:rFonts w:ascii="Times New Roman" w:hAnsi="Times New Roman" w:cs="Times New Roman"/>
          <w:i/>
          <w:iCs/>
          <w:color w:val="28261F"/>
          <w:sz w:val="19"/>
          <w:szCs w:val="19"/>
        </w:rPr>
        <w:t xml:space="preserve">Dairy </w:t>
      </w:r>
      <w:r w:rsidRPr="009A14C2">
        <w:rPr>
          <w:rFonts w:ascii="Times New Roman" w:hAnsi="Times New Roman" w:cs="Times New Roman"/>
          <w:i/>
          <w:iCs/>
          <w:color w:val="3F3D34"/>
          <w:sz w:val="19"/>
          <w:szCs w:val="19"/>
        </w:rPr>
        <w:t xml:space="preserve">o!Juliet </w:t>
      </w:r>
      <w:r w:rsidRPr="009A14C2">
        <w:rPr>
          <w:rFonts w:ascii="Times New Roman" w:hAnsi="Times New Roman" w:cs="Times New Roman"/>
          <w:i/>
          <w:iCs/>
          <w:color w:val="28261F"/>
          <w:sz w:val="19"/>
          <w:szCs w:val="19"/>
        </w:rPr>
        <w:t xml:space="preserve">Thompson, </w:t>
      </w:r>
      <w:r w:rsidRPr="009A14C2">
        <w:rPr>
          <w:rFonts w:ascii="Times New Roman" w:hAnsi="Times New Roman" w:cs="Times New Roman"/>
          <w:color w:val="28261F"/>
          <w:sz w:val="18"/>
          <w:szCs w:val="18"/>
        </w:rPr>
        <w:t>p. 69.</w:t>
      </w:r>
    </w:p>
    <w:p w14:paraId="793E17E1" w14:textId="5D3025D1"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8"/>
          <w:szCs w:val="18"/>
        </w:rPr>
      </w:pPr>
      <w:r w:rsidRPr="009A14C2">
        <w:rPr>
          <w:rFonts w:ascii="Times New Roman" w:hAnsi="Times New Roman" w:cs="Times New Roman"/>
          <w:color w:val="28261F"/>
          <w:sz w:val="18"/>
          <w:szCs w:val="18"/>
        </w:rPr>
        <w:t>58.</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See, for example,</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Matt. </w:t>
      </w:r>
      <w:r w:rsidRPr="009A14C2">
        <w:rPr>
          <w:rFonts w:ascii="Times New Roman" w:hAnsi="Times New Roman" w:cs="Times New Roman"/>
          <w:color w:val="28261F"/>
          <w:sz w:val="16"/>
          <w:szCs w:val="16"/>
        </w:rPr>
        <w:t>9:32,</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8"/>
          <w:szCs w:val="18"/>
        </w:rPr>
        <w:t xml:space="preserve">Luke </w:t>
      </w:r>
      <w:r w:rsidRPr="009A14C2">
        <w:rPr>
          <w:rFonts w:ascii="Times New Roman" w:hAnsi="Times New Roman" w:cs="Times New Roman"/>
          <w:color w:val="28261F"/>
          <w:sz w:val="16"/>
          <w:szCs w:val="16"/>
        </w:rPr>
        <w:t>4:35</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8"/>
          <w:szCs w:val="18"/>
        </w:rPr>
        <w:t>and</w:t>
      </w:r>
      <w:r w:rsidR="003820D4" w:rsidRPr="009A14C2">
        <w:rPr>
          <w:rFonts w:ascii="Times New Roman" w:hAnsi="Times New Roman" w:cs="Times New Roman"/>
          <w:color w:val="28261F"/>
          <w:sz w:val="18"/>
          <w:szCs w:val="18"/>
        </w:rPr>
        <w:t xml:space="preserve"> </w:t>
      </w:r>
      <w:r w:rsidRPr="009A14C2">
        <w:rPr>
          <w:rFonts w:ascii="Times New Roman" w:hAnsi="Times New Roman" w:cs="Times New Roman"/>
          <w:color w:val="28261F"/>
          <w:sz w:val="18"/>
          <w:szCs w:val="18"/>
        </w:rPr>
        <w:t xml:space="preserve">Luke </w:t>
      </w:r>
      <w:r w:rsidRPr="009A14C2">
        <w:rPr>
          <w:rFonts w:ascii="Times New Roman" w:hAnsi="Times New Roman" w:cs="Times New Roman"/>
          <w:color w:val="28261F"/>
          <w:sz w:val="16"/>
          <w:szCs w:val="16"/>
        </w:rPr>
        <w:t>8:30-3.</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8"/>
          <w:szCs w:val="18"/>
        </w:rPr>
        <w:t>The word</w:t>
      </w:r>
    </w:p>
    <w:p w14:paraId="5E26FD0F" w14:textId="77777777" w:rsidR="00227E9C" w:rsidRPr="009A14C2" w:rsidRDefault="00137FFD" w:rsidP="001F2049">
      <w:pPr>
        <w:widowControl w:val="0"/>
        <w:autoSpaceDE w:val="0"/>
        <w:autoSpaceDN w:val="0"/>
        <w:adjustRightInd w:val="0"/>
        <w:spacing w:after="0" w:line="202" w:lineRule="exact"/>
        <w:jc w:val="both"/>
        <w:rPr>
          <w:rFonts w:ascii="Times New Roman" w:hAnsi="Times New Roman" w:cs="Times New Roman"/>
          <w:color w:val="000000"/>
          <w:sz w:val="18"/>
          <w:szCs w:val="18"/>
        </w:rPr>
      </w:pPr>
      <w:r w:rsidRPr="009A14C2">
        <w:rPr>
          <w:rFonts w:ascii="Times New Roman" w:hAnsi="Times New Roman" w:cs="Times New Roman"/>
          <w:color w:val="28261F"/>
          <w:sz w:val="18"/>
          <w:szCs w:val="18"/>
        </w:rPr>
        <w:t xml:space="preserve">'demon' </w:t>
      </w:r>
      <w:r w:rsidRPr="009A14C2">
        <w:rPr>
          <w:rFonts w:ascii="Arial" w:hAnsi="Arial"/>
          <w:color w:val="28261F"/>
          <w:sz w:val="16"/>
          <w:szCs w:val="16"/>
        </w:rPr>
        <w:t xml:space="preserve">is </w:t>
      </w:r>
      <w:r w:rsidRPr="009A14C2">
        <w:rPr>
          <w:rFonts w:ascii="Times New Roman" w:hAnsi="Times New Roman" w:cs="Times New Roman"/>
          <w:color w:val="28261F"/>
          <w:sz w:val="18"/>
          <w:szCs w:val="18"/>
        </w:rPr>
        <w:t xml:space="preserve">used </w:t>
      </w:r>
      <w:r w:rsidRPr="009A14C2">
        <w:rPr>
          <w:rFonts w:ascii="Times New Roman" w:hAnsi="Times New Roman" w:cs="Times New Roman"/>
          <w:color w:val="28261F"/>
          <w:sz w:val="17"/>
          <w:szCs w:val="17"/>
        </w:rPr>
        <w:t xml:space="preserve">in </w:t>
      </w:r>
      <w:r w:rsidRPr="009A14C2">
        <w:rPr>
          <w:rFonts w:ascii="Times New Roman" w:hAnsi="Times New Roman" w:cs="Times New Roman"/>
          <w:color w:val="28261F"/>
          <w:sz w:val="18"/>
          <w:szCs w:val="18"/>
        </w:rPr>
        <w:t>the Revised Standard Version, whereas the King James</w:t>
      </w:r>
    </w:p>
    <w:p w14:paraId="18C71F10" w14:textId="77777777" w:rsidR="00227E9C" w:rsidRPr="009A14C2" w:rsidRDefault="00227E9C" w:rsidP="001F2049">
      <w:pPr>
        <w:widowControl w:val="0"/>
        <w:autoSpaceDE w:val="0"/>
        <w:autoSpaceDN w:val="0"/>
        <w:adjustRightInd w:val="0"/>
        <w:spacing w:before="13" w:after="0" w:line="240" w:lineRule="exact"/>
        <w:rPr>
          <w:rFonts w:ascii="Times New Roman" w:hAnsi="Times New Roman" w:cs="Times New Roman"/>
          <w:color w:val="000000"/>
          <w:sz w:val="24"/>
          <w:szCs w:val="24"/>
        </w:rPr>
      </w:pPr>
    </w:p>
    <w:p w14:paraId="29FF70E5"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28261F"/>
          <w:sz w:val="17"/>
          <w:szCs w:val="17"/>
        </w:rPr>
        <w:t>303</w:t>
      </w:r>
    </w:p>
    <w:p w14:paraId="195064E9" w14:textId="4D2B9A69"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000000"/>
          <w:sz w:val="17"/>
          <w:szCs w:val="17"/>
        </w:rPr>
        <w:br w:type="page"/>
      </w:r>
      <w:r w:rsidR="00137FFD" w:rsidRPr="009A14C2">
        <w:rPr>
          <w:rFonts w:ascii="Times New Roman" w:hAnsi="Times New Roman" w:cs="Times New Roman"/>
          <w:color w:val="21211A"/>
          <w:sz w:val="16"/>
          <w:szCs w:val="16"/>
        </w:rPr>
        <w:t xml:space="preserve">NOTES </w:t>
      </w:r>
      <w:r w:rsidR="00137FFD" w:rsidRPr="009A14C2">
        <w:rPr>
          <w:rFonts w:ascii="Times New Roman" w:hAnsi="Times New Roman" w:cs="Times New Roman"/>
          <w:color w:val="21211A"/>
          <w:sz w:val="17"/>
          <w:szCs w:val="17"/>
        </w:rPr>
        <w:t xml:space="preserve">&amp; </w:t>
      </w:r>
      <w:r w:rsidR="00137FFD" w:rsidRPr="009A14C2">
        <w:rPr>
          <w:rFonts w:ascii="Times New Roman" w:hAnsi="Times New Roman" w:cs="Times New Roman"/>
          <w:color w:val="21211A"/>
          <w:sz w:val="16"/>
          <w:szCs w:val="16"/>
        </w:rPr>
        <w:t>REFERENCES, pp</w:t>
      </w:r>
      <w:r w:rsidR="00137FFD" w:rsidRPr="009A14C2">
        <w:rPr>
          <w:rFonts w:ascii="Times New Roman" w:hAnsi="Times New Roman" w:cs="Times New Roman"/>
          <w:color w:val="595649"/>
          <w:sz w:val="16"/>
          <w:szCs w:val="16"/>
        </w:rPr>
        <w:t xml:space="preserve">. </w:t>
      </w:r>
      <w:r w:rsidR="00137FFD" w:rsidRPr="009A14C2">
        <w:rPr>
          <w:rFonts w:ascii="Times New Roman" w:hAnsi="Times New Roman" w:cs="Times New Roman"/>
          <w:color w:val="21211A"/>
          <w:sz w:val="16"/>
          <w:szCs w:val="16"/>
        </w:rPr>
        <w:t>176-95, 196-222</w:t>
      </w:r>
      <w:r w:rsidR="00137FFD" w:rsidRPr="009A14C2">
        <w:rPr>
          <w:rFonts w:ascii="Times New Roman" w:hAnsi="Times New Roman" w:cs="Times New Roman"/>
          <w:color w:val="444238"/>
          <w:sz w:val="16"/>
          <w:szCs w:val="16"/>
        </w:rPr>
        <w:t>.</w:t>
      </w:r>
    </w:p>
    <w:p w14:paraId="3C3C00CF" w14:textId="77777777" w:rsidR="00227E9C" w:rsidRPr="009A14C2" w:rsidRDefault="00137FFD" w:rsidP="001F2049">
      <w:pPr>
        <w:widowControl w:val="0"/>
        <w:autoSpaceDE w:val="0"/>
        <w:autoSpaceDN w:val="0"/>
        <w:adjustRightInd w:val="0"/>
        <w:spacing w:before="65"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31312A"/>
          <w:sz w:val="18"/>
          <w:szCs w:val="18"/>
        </w:rPr>
        <w:t xml:space="preserve">version </w:t>
      </w:r>
      <w:r w:rsidRPr="009A14C2">
        <w:rPr>
          <w:rFonts w:ascii="Times New Roman" w:hAnsi="Times New Roman" w:cs="Times New Roman"/>
          <w:color w:val="21211A"/>
          <w:sz w:val="18"/>
          <w:szCs w:val="18"/>
        </w:rPr>
        <w:t xml:space="preserve">uses the word </w:t>
      </w:r>
      <w:r w:rsidRPr="009A14C2">
        <w:rPr>
          <w:rFonts w:ascii="Times New Roman" w:hAnsi="Times New Roman" w:cs="Times New Roman"/>
          <w:color w:val="444238"/>
          <w:sz w:val="18"/>
          <w:szCs w:val="18"/>
        </w:rPr>
        <w:t>'</w:t>
      </w:r>
      <w:r w:rsidRPr="009A14C2">
        <w:rPr>
          <w:rFonts w:ascii="Times New Roman" w:hAnsi="Times New Roman" w:cs="Times New Roman"/>
          <w:color w:val="21211A"/>
          <w:sz w:val="18"/>
          <w:szCs w:val="18"/>
        </w:rPr>
        <w:t>devil</w:t>
      </w:r>
      <w:r w:rsidRPr="009A14C2">
        <w:rPr>
          <w:rFonts w:ascii="Times New Roman" w:hAnsi="Times New Roman" w:cs="Times New Roman"/>
          <w:color w:val="444238"/>
          <w:sz w:val="18"/>
          <w:szCs w:val="18"/>
        </w:rPr>
        <w:t>'.</w:t>
      </w:r>
    </w:p>
    <w:p w14:paraId="64F7C795" w14:textId="5987DEF1"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21211A"/>
          <w:sz w:val="18"/>
          <w:szCs w:val="18"/>
        </w:rPr>
        <w:t>59</w:t>
      </w:r>
      <w:r w:rsidRPr="009A14C2">
        <w:rPr>
          <w:rFonts w:ascii="Times New Roman" w:hAnsi="Times New Roman" w:cs="Times New Roman"/>
          <w:color w:val="676759"/>
          <w:sz w:val="18"/>
          <w:szCs w:val="18"/>
        </w:rPr>
        <w:t>.</w:t>
      </w:r>
      <w:r w:rsidR="003820D4" w:rsidRPr="009A14C2">
        <w:rPr>
          <w:rFonts w:ascii="Times New Roman" w:hAnsi="Times New Roman" w:cs="Times New Roman"/>
          <w:color w:val="676759"/>
          <w:sz w:val="18"/>
          <w:szCs w:val="18"/>
        </w:rPr>
        <w:t xml:space="preserve"> </w:t>
      </w:r>
      <w:r w:rsidRPr="009A14C2">
        <w:rPr>
          <w:rFonts w:ascii="Times New Roman" w:hAnsi="Times New Roman" w:cs="Times New Roman"/>
          <w:color w:val="21211A"/>
          <w:sz w:val="18"/>
          <w:szCs w:val="18"/>
        </w:rPr>
        <w:t xml:space="preserve">Bell, </w:t>
      </w:r>
      <w:r w:rsidRPr="009A14C2">
        <w:rPr>
          <w:rFonts w:ascii="Times New Roman" w:hAnsi="Times New Roman" w:cs="Times New Roman"/>
          <w:i/>
          <w:iCs/>
          <w:color w:val="21211A"/>
          <w:sz w:val="19"/>
          <w:szCs w:val="19"/>
        </w:rPr>
        <w:t xml:space="preserve">Way of the Wolf, </w:t>
      </w:r>
      <w:r w:rsidRPr="009A14C2">
        <w:rPr>
          <w:rFonts w:ascii="Times New Roman" w:hAnsi="Times New Roman" w:cs="Times New Roman"/>
          <w:color w:val="21211A"/>
          <w:sz w:val="18"/>
          <w:szCs w:val="18"/>
        </w:rPr>
        <w:t>p. 48</w:t>
      </w:r>
      <w:r w:rsidRPr="009A14C2">
        <w:rPr>
          <w:rFonts w:ascii="Times New Roman" w:hAnsi="Times New Roman" w:cs="Times New Roman"/>
          <w:color w:val="444238"/>
          <w:sz w:val="18"/>
          <w:szCs w:val="18"/>
        </w:rPr>
        <w:t>.</w:t>
      </w:r>
    </w:p>
    <w:p w14:paraId="10B09CC9" w14:textId="1B07A26A"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444238"/>
          <w:sz w:val="16"/>
          <w:szCs w:val="16"/>
        </w:rPr>
        <w:t>6</w:t>
      </w:r>
      <w:r w:rsidRPr="009A14C2">
        <w:rPr>
          <w:rFonts w:ascii="Times New Roman" w:hAnsi="Times New Roman" w:cs="Times New Roman"/>
          <w:color w:val="21211A"/>
          <w:sz w:val="16"/>
          <w:szCs w:val="16"/>
        </w:rPr>
        <w:t>0.</w:t>
      </w:r>
      <w:r w:rsidR="003820D4" w:rsidRPr="009A14C2">
        <w:rPr>
          <w:rFonts w:ascii="Times New Roman" w:hAnsi="Times New Roman" w:cs="Times New Roman"/>
          <w:color w:val="21211A"/>
          <w:sz w:val="16"/>
          <w:szCs w:val="16"/>
        </w:rPr>
        <w:t xml:space="preserve"> </w:t>
      </w:r>
      <w:r w:rsidRPr="009A14C2">
        <w:rPr>
          <w:rFonts w:ascii="Times New Roman" w:hAnsi="Times New Roman" w:cs="Times New Roman"/>
          <w:color w:val="21211A"/>
          <w:sz w:val="18"/>
          <w:szCs w:val="18"/>
        </w:rPr>
        <w:t xml:space="preserve">See ibid, pp. </w:t>
      </w:r>
      <w:r w:rsidRPr="009A14C2">
        <w:rPr>
          <w:rFonts w:ascii="Times New Roman" w:hAnsi="Times New Roman" w:cs="Times New Roman"/>
          <w:color w:val="21211A"/>
          <w:sz w:val="16"/>
          <w:szCs w:val="16"/>
        </w:rPr>
        <w:t>46-53.</w:t>
      </w:r>
    </w:p>
    <w:p w14:paraId="627B95F2" w14:textId="6C2B49A4"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44238"/>
          <w:sz w:val="15"/>
          <w:szCs w:val="15"/>
        </w:rPr>
        <w:t xml:space="preserve">6 </w:t>
      </w:r>
      <w:r w:rsidRPr="009A14C2">
        <w:rPr>
          <w:rFonts w:ascii="Times New Roman" w:hAnsi="Times New Roman" w:cs="Times New Roman"/>
          <w:color w:val="21211A"/>
          <w:sz w:val="15"/>
          <w:szCs w:val="15"/>
        </w:rPr>
        <w:t>1.</w:t>
      </w:r>
      <w:r w:rsidR="003820D4" w:rsidRPr="009A14C2">
        <w:rPr>
          <w:rFonts w:ascii="Times New Roman" w:hAnsi="Times New Roman" w:cs="Times New Roman"/>
          <w:color w:val="21211A"/>
          <w:sz w:val="15"/>
          <w:szCs w:val="15"/>
        </w:rPr>
        <w:t xml:space="preserve"> </w:t>
      </w:r>
      <w:r w:rsidRPr="009A14C2">
        <w:rPr>
          <w:rFonts w:ascii="Times New Roman" w:hAnsi="Times New Roman" w:cs="Times New Roman"/>
          <w:color w:val="21211A"/>
          <w:sz w:val="18"/>
          <w:szCs w:val="18"/>
        </w:rPr>
        <w:t>For example</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31312A"/>
          <w:sz w:val="18"/>
          <w:szCs w:val="18"/>
        </w:rPr>
        <w:t xml:space="preserve">'Great </w:t>
      </w:r>
      <w:r w:rsidRPr="009A14C2">
        <w:rPr>
          <w:rFonts w:ascii="Times New Roman" w:hAnsi="Times New Roman" w:cs="Times New Roman"/>
          <w:color w:val="21211A"/>
          <w:sz w:val="18"/>
          <w:szCs w:val="18"/>
        </w:rPr>
        <w:t>indeed is the blessedness of him who attaineth</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Thy</w:t>
      </w:r>
    </w:p>
    <w:p w14:paraId="3A345755" w14:textId="675BCD30" w:rsidR="00227E9C" w:rsidRPr="009A14C2" w:rsidRDefault="00137FFD" w:rsidP="001F2049">
      <w:pPr>
        <w:widowControl w:val="0"/>
        <w:autoSpaceDE w:val="0"/>
        <w:autoSpaceDN w:val="0"/>
        <w:adjustRightInd w:val="0"/>
        <w:spacing w:before="6" w:after="0" w:line="235" w:lineRule="auto"/>
        <w:jc w:val="both"/>
        <w:rPr>
          <w:rFonts w:ascii="Times New Roman" w:hAnsi="Times New Roman" w:cs="Times New Roman"/>
          <w:color w:val="000000"/>
          <w:sz w:val="16"/>
          <w:szCs w:val="16"/>
        </w:rPr>
      </w:pPr>
      <w:r w:rsidRPr="009A14C2">
        <w:rPr>
          <w:rFonts w:ascii="Times New Roman" w:hAnsi="Times New Roman" w:cs="Times New Roman"/>
          <w:color w:val="21211A"/>
          <w:sz w:val="18"/>
          <w:szCs w:val="18"/>
        </w:rPr>
        <w:t>presence, drinketh</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the wine of reunion</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proffered</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by the hand</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of Thy bounteousness ... gaineth admittance into the most exalted Paradise</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 xml:space="preserve">and attaineth the station of revelation and vision before the throne of Thy majesty' (Baha'u'llah, </w:t>
      </w:r>
      <w:r w:rsidRPr="009A14C2">
        <w:rPr>
          <w:rFonts w:ascii="Times New Roman" w:hAnsi="Times New Roman" w:cs="Times New Roman"/>
          <w:i/>
          <w:iCs/>
          <w:color w:val="21211A"/>
          <w:sz w:val="19"/>
          <w:szCs w:val="19"/>
        </w:rPr>
        <w:t>Tabl</w:t>
      </w:r>
      <w:r w:rsidRPr="009A14C2">
        <w:rPr>
          <w:rFonts w:ascii="Times New Roman" w:hAnsi="Times New Roman" w:cs="Times New Roman"/>
          <w:i/>
          <w:iCs/>
          <w:color w:val="444238"/>
          <w:sz w:val="19"/>
          <w:szCs w:val="19"/>
        </w:rPr>
        <w:t>e</w:t>
      </w:r>
      <w:r w:rsidRPr="009A14C2">
        <w:rPr>
          <w:rFonts w:ascii="Times New Roman" w:hAnsi="Times New Roman" w:cs="Times New Roman"/>
          <w:i/>
          <w:iCs/>
          <w:color w:val="21211A"/>
          <w:sz w:val="19"/>
          <w:szCs w:val="19"/>
        </w:rPr>
        <w:t xml:space="preserve">ts, </w:t>
      </w:r>
      <w:r w:rsidRPr="009A14C2">
        <w:rPr>
          <w:rFonts w:ascii="Times New Roman" w:hAnsi="Times New Roman" w:cs="Times New Roman"/>
          <w:color w:val="21211A"/>
          <w:sz w:val="18"/>
          <w:szCs w:val="18"/>
        </w:rPr>
        <w:t xml:space="preserve">p. </w:t>
      </w:r>
      <w:r w:rsidRPr="009A14C2">
        <w:rPr>
          <w:rFonts w:ascii="Times New Roman" w:hAnsi="Times New Roman" w:cs="Times New Roman"/>
          <w:color w:val="21211A"/>
          <w:sz w:val="16"/>
          <w:szCs w:val="16"/>
        </w:rPr>
        <w:t>116).</w:t>
      </w:r>
    </w:p>
    <w:p w14:paraId="0507195F" w14:textId="60BED971" w:rsidR="00227E9C" w:rsidRPr="009A14C2" w:rsidRDefault="00137FFD" w:rsidP="001F2049">
      <w:pPr>
        <w:widowControl w:val="0"/>
        <w:autoSpaceDE w:val="0"/>
        <w:autoSpaceDN w:val="0"/>
        <w:adjustRightInd w:val="0"/>
        <w:spacing w:before="4" w:after="0" w:line="237" w:lineRule="auto"/>
        <w:ind w:hanging="334"/>
        <w:jc w:val="both"/>
        <w:rPr>
          <w:rFonts w:ascii="Times New Roman" w:hAnsi="Times New Roman" w:cs="Times New Roman"/>
          <w:color w:val="000000"/>
          <w:sz w:val="18"/>
          <w:szCs w:val="18"/>
        </w:rPr>
      </w:pPr>
      <w:r w:rsidRPr="009A14C2">
        <w:rPr>
          <w:rFonts w:ascii="Times New Roman" w:hAnsi="Times New Roman" w:cs="Times New Roman"/>
          <w:color w:val="31312A"/>
          <w:sz w:val="16"/>
          <w:szCs w:val="16"/>
        </w:rPr>
        <w:t>62.</w:t>
      </w:r>
      <w:r w:rsidR="003820D4" w:rsidRPr="009A14C2">
        <w:rPr>
          <w:rFonts w:ascii="Times New Roman" w:hAnsi="Times New Roman" w:cs="Times New Roman"/>
          <w:color w:val="31312A"/>
          <w:sz w:val="16"/>
          <w:szCs w:val="16"/>
        </w:rPr>
        <w:t xml:space="preserve"> </w:t>
      </w:r>
      <w:r w:rsidRPr="009A14C2">
        <w:rPr>
          <w:rFonts w:ascii="Times New Roman" w:hAnsi="Times New Roman" w:cs="Times New Roman"/>
          <w:color w:val="21211A"/>
          <w:sz w:val="18"/>
          <w:szCs w:val="18"/>
        </w:rPr>
        <w:t>Other</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names</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have</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been</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used</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to contrast</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this illusory</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nature</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of the imagination with its creative or visionary functions.</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Blake and Colerige, for example, called this function of the imagination</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444238"/>
          <w:sz w:val="18"/>
          <w:szCs w:val="18"/>
        </w:rPr>
        <w:t>'F</w:t>
      </w:r>
      <w:r w:rsidRPr="009A14C2">
        <w:rPr>
          <w:rFonts w:ascii="Times New Roman" w:hAnsi="Times New Roman" w:cs="Times New Roman"/>
          <w:color w:val="21211A"/>
          <w:sz w:val="18"/>
          <w:szCs w:val="18"/>
        </w:rPr>
        <w:t>ancy</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21211A"/>
          <w:sz w:val="18"/>
          <w:szCs w:val="18"/>
        </w:rPr>
        <w:t xml:space="preserve">which is not be confused, of course, </w:t>
      </w:r>
      <w:r w:rsidRPr="009A14C2">
        <w:rPr>
          <w:rFonts w:ascii="Times New Roman" w:hAnsi="Times New Roman" w:cs="Times New Roman"/>
          <w:color w:val="31312A"/>
          <w:sz w:val="18"/>
          <w:szCs w:val="18"/>
        </w:rPr>
        <w:t xml:space="preserve">with </w:t>
      </w:r>
      <w:r w:rsidRPr="009A14C2">
        <w:rPr>
          <w:rFonts w:ascii="Times New Roman" w:hAnsi="Times New Roman" w:cs="Times New Roman"/>
          <w:color w:val="21211A"/>
          <w:sz w:val="18"/>
          <w:szCs w:val="18"/>
        </w:rPr>
        <w:t xml:space="preserve">Baha'u </w:t>
      </w:r>
      <w:r w:rsidRPr="009A14C2">
        <w:rPr>
          <w:rFonts w:ascii="Times New Roman" w:hAnsi="Times New Roman" w:cs="Times New Roman"/>
          <w:color w:val="444238"/>
          <w:sz w:val="18"/>
          <w:szCs w:val="18"/>
        </w:rPr>
        <w:t>'</w:t>
      </w:r>
      <w:r w:rsidRPr="009A14C2">
        <w:rPr>
          <w:rFonts w:ascii="Times New Roman" w:hAnsi="Times New Roman" w:cs="Times New Roman"/>
          <w:color w:val="21211A"/>
          <w:sz w:val="18"/>
          <w:szCs w:val="18"/>
        </w:rPr>
        <w:t>llah</w:t>
      </w:r>
      <w:r w:rsidRPr="009A14C2">
        <w:rPr>
          <w:rFonts w:ascii="Times New Roman" w:hAnsi="Times New Roman" w:cs="Times New Roman"/>
          <w:color w:val="444238"/>
          <w:sz w:val="18"/>
          <w:szCs w:val="18"/>
        </w:rPr>
        <w:t xml:space="preserve">'s </w:t>
      </w:r>
      <w:r w:rsidRPr="009A14C2">
        <w:rPr>
          <w:rFonts w:ascii="Times New Roman" w:hAnsi="Times New Roman" w:cs="Times New Roman"/>
          <w:color w:val="21211A"/>
          <w:sz w:val="18"/>
          <w:szCs w:val="18"/>
        </w:rPr>
        <w:t xml:space="preserve">negative use of </w:t>
      </w:r>
      <w:r w:rsidRPr="009A14C2">
        <w:rPr>
          <w:rFonts w:ascii="Times New Roman" w:hAnsi="Times New Roman" w:cs="Times New Roman"/>
          <w:color w:val="444238"/>
          <w:sz w:val="18"/>
          <w:szCs w:val="18"/>
        </w:rPr>
        <w:t>'</w:t>
      </w:r>
      <w:r w:rsidRPr="009A14C2">
        <w:rPr>
          <w:rFonts w:ascii="Times New Roman" w:hAnsi="Times New Roman" w:cs="Times New Roman"/>
          <w:color w:val="21211A"/>
          <w:sz w:val="18"/>
          <w:szCs w:val="18"/>
        </w:rPr>
        <w:t>idle fancy'.</w:t>
      </w:r>
    </w:p>
    <w:p w14:paraId="7C64FB8B" w14:textId="23C6A51D" w:rsidR="00227E9C" w:rsidRPr="009A14C2" w:rsidRDefault="00137FFD" w:rsidP="001F2049">
      <w:pPr>
        <w:widowControl w:val="0"/>
        <w:autoSpaceDE w:val="0"/>
        <w:autoSpaceDN w:val="0"/>
        <w:adjustRightInd w:val="0"/>
        <w:spacing w:after="0" w:line="213" w:lineRule="exact"/>
        <w:rPr>
          <w:rFonts w:ascii="Arial" w:hAnsi="Arial"/>
          <w:color w:val="000000"/>
          <w:sz w:val="15"/>
          <w:szCs w:val="15"/>
        </w:rPr>
      </w:pPr>
      <w:r w:rsidRPr="009A14C2">
        <w:rPr>
          <w:rFonts w:ascii="Times New Roman" w:hAnsi="Times New Roman" w:cs="Times New Roman"/>
          <w:color w:val="444238"/>
          <w:sz w:val="16"/>
          <w:szCs w:val="16"/>
        </w:rPr>
        <w:t>63.</w:t>
      </w:r>
      <w:r w:rsidR="003820D4" w:rsidRPr="009A14C2">
        <w:rPr>
          <w:rFonts w:ascii="Times New Roman" w:hAnsi="Times New Roman" w:cs="Times New Roman"/>
          <w:color w:val="444238"/>
          <w:sz w:val="16"/>
          <w:szCs w:val="16"/>
        </w:rPr>
        <w:t xml:space="preserve"> </w:t>
      </w:r>
      <w:r w:rsidRPr="009A14C2">
        <w:rPr>
          <w:rFonts w:ascii="Times New Roman" w:hAnsi="Times New Roman" w:cs="Times New Roman"/>
          <w:color w:val="31312A"/>
          <w:sz w:val="18"/>
          <w:szCs w:val="18"/>
        </w:rPr>
        <w:t xml:space="preserve">'Abdu'l-Baha, </w:t>
      </w:r>
      <w:r w:rsidRPr="009A14C2">
        <w:rPr>
          <w:rFonts w:ascii="Times New Roman" w:hAnsi="Times New Roman" w:cs="Times New Roman"/>
          <w:color w:val="21211A"/>
          <w:sz w:val="18"/>
          <w:szCs w:val="18"/>
        </w:rPr>
        <w:t xml:space="preserve">quoted in </w:t>
      </w:r>
      <w:r w:rsidRPr="009A14C2">
        <w:rPr>
          <w:rFonts w:ascii="Times New Roman" w:hAnsi="Times New Roman" w:cs="Times New Roman"/>
          <w:i/>
          <w:iCs/>
          <w:color w:val="21211A"/>
          <w:sz w:val="19"/>
          <w:szCs w:val="19"/>
        </w:rPr>
        <w:t>T</w:t>
      </w:r>
      <w:r w:rsidRPr="009A14C2">
        <w:rPr>
          <w:rFonts w:ascii="Times New Roman" w:hAnsi="Times New Roman" w:cs="Times New Roman"/>
          <w:i/>
          <w:iCs/>
          <w:color w:val="444238"/>
          <w:sz w:val="19"/>
          <w:szCs w:val="19"/>
        </w:rPr>
        <w:t xml:space="preserve">en </w:t>
      </w:r>
      <w:r w:rsidRPr="009A14C2">
        <w:rPr>
          <w:rFonts w:ascii="Times New Roman" w:hAnsi="Times New Roman" w:cs="Times New Roman"/>
          <w:i/>
          <w:iCs/>
          <w:color w:val="21211A"/>
          <w:sz w:val="19"/>
          <w:szCs w:val="19"/>
        </w:rPr>
        <w:t>Day</w:t>
      </w:r>
      <w:r w:rsidRPr="009A14C2">
        <w:rPr>
          <w:rFonts w:ascii="Times New Roman" w:hAnsi="Times New Roman" w:cs="Times New Roman"/>
          <w:i/>
          <w:iCs/>
          <w:color w:val="444238"/>
          <w:sz w:val="19"/>
          <w:szCs w:val="19"/>
        </w:rPr>
        <w:t>s</w:t>
      </w:r>
      <w:r w:rsidRPr="009A14C2">
        <w:rPr>
          <w:rFonts w:ascii="Times New Roman" w:hAnsi="Times New Roman" w:cs="Times New Roman"/>
          <w:i/>
          <w:iCs/>
          <w:color w:val="21211A"/>
          <w:sz w:val="19"/>
          <w:szCs w:val="19"/>
        </w:rPr>
        <w:t xml:space="preserve">, </w:t>
      </w:r>
      <w:r w:rsidRPr="009A14C2">
        <w:rPr>
          <w:rFonts w:ascii="Times New Roman" w:hAnsi="Times New Roman" w:cs="Times New Roman"/>
          <w:color w:val="21211A"/>
          <w:sz w:val="18"/>
          <w:szCs w:val="18"/>
        </w:rPr>
        <w:t xml:space="preserve">p. </w:t>
      </w:r>
      <w:r w:rsidRPr="009A14C2">
        <w:rPr>
          <w:rFonts w:ascii="Arial" w:hAnsi="Arial"/>
          <w:color w:val="21211A"/>
          <w:sz w:val="15"/>
          <w:szCs w:val="15"/>
        </w:rPr>
        <w:t>31.</w:t>
      </w:r>
    </w:p>
    <w:p w14:paraId="4912FFE0" w14:textId="5534F076"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31312A"/>
          <w:sz w:val="16"/>
          <w:szCs w:val="16"/>
        </w:rPr>
        <w:t>64</w:t>
      </w:r>
      <w:r w:rsidRPr="009A14C2">
        <w:rPr>
          <w:rFonts w:ascii="Times New Roman" w:hAnsi="Times New Roman" w:cs="Times New Roman"/>
          <w:color w:val="595649"/>
          <w:sz w:val="16"/>
          <w:szCs w:val="16"/>
        </w:rPr>
        <w:t>.</w:t>
      </w:r>
      <w:r w:rsidR="003820D4" w:rsidRPr="009A14C2">
        <w:rPr>
          <w:rFonts w:ascii="Times New Roman" w:hAnsi="Times New Roman" w:cs="Times New Roman"/>
          <w:color w:val="595649"/>
          <w:sz w:val="16"/>
          <w:szCs w:val="16"/>
        </w:rPr>
        <w:t xml:space="preserve"> </w:t>
      </w:r>
      <w:r w:rsidR="0051267D" w:rsidRPr="009A14C2">
        <w:rPr>
          <w:rFonts w:ascii="Times New Roman" w:hAnsi="Times New Roman" w:cs="Times New Roman"/>
          <w:color w:val="21211A"/>
          <w:sz w:val="18"/>
          <w:szCs w:val="18"/>
        </w:rPr>
        <w:t>Bahá'u'lláh</w:t>
      </w:r>
      <w:r w:rsidRPr="009A14C2">
        <w:rPr>
          <w:rFonts w:ascii="Times New Roman" w:hAnsi="Times New Roman" w:cs="Times New Roman"/>
          <w:color w:val="21211A"/>
          <w:sz w:val="18"/>
          <w:szCs w:val="18"/>
        </w:rPr>
        <w:t xml:space="preserve">, </w:t>
      </w:r>
      <w:r w:rsidRPr="009A14C2">
        <w:rPr>
          <w:rFonts w:ascii="Times New Roman" w:hAnsi="Times New Roman" w:cs="Times New Roman"/>
          <w:i/>
          <w:iCs/>
          <w:color w:val="21211A"/>
          <w:sz w:val="19"/>
          <w:szCs w:val="19"/>
        </w:rPr>
        <w:t>Gleaning</w:t>
      </w:r>
      <w:r w:rsidRPr="009A14C2">
        <w:rPr>
          <w:rFonts w:ascii="Times New Roman" w:hAnsi="Times New Roman" w:cs="Times New Roman"/>
          <w:i/>
          <w:iCs/>
          <w:color w:val="444238"/>
          <w:sz w:val="19"/>
          <w:szCs w:val="19"/>
        </w:rPr>
        <w:t xml:space="preserve">s, </w:t>
      </w:r>
      <w:r w:rsidRPr="009A14C2">
        <w:rPr>
          <w:rFonts w:ascii="Times New Roman" w:hAnsi="Times New Roman" w:cs="Times New Roman"/>
          <w:color w:val="21211A"/>
          <w:sz w:val="18"/>
          <w:szCs w:val="18"/>
        </w:rPr>
        <w:t>p</w:t>
      </w:r>
      <w:r w:rsidRPr="009A14C2">
        <w:rPr>
          <w:rFonts w:ascii="Times New Roman" w:hAnsi="Times New Roman" w:cs="Times New Roman"/>
          <w:color w:val="595649"/>
          <w:sz w:val="18"/>
          <w:szCs w:val="18"/>
        </w:rPr>
        <w:t xml:space="preserve">. </w:t>
      </w:r>
      <w:r w:rsidRPr="009A14C2">
        <w:rPr>
          <w:rFonts w:ascii="Times New Roman" w:hAnsi="Times New Roman" w:cs="Times New Roman"/>
          <w:color w:val="21211A"/>
          <w:sz w:val="16"/>
          <w:szCs w:val="16"/>
        </w:rPr>
        <w:t>94</w:t>
      </w:r>
      <w:r w:rsidRPr="009A14C2">
        <w:rPr>
          <w:rFonts w:ascii="Times New Roman" w:hAnsi="Times New Roman" w:cs="Times New Roman"/>
          <w:color w:val="444238"/>
          <w:sz w:val="16"/>
          <w:szCs w:val="16"/>
        </w:rPr>
        <w:t>.</w:t>
      </w:r>
    </w:p>
    <w:p w14:paraId="78EF224B" w14:textId="5F9459CD"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6"/>
          <w:szCs w:val="16"/>
        </w:rPr>
      </w:pPr>
      <w:r w:rsidRPr="009A14C2">
        <w:rPr>
          <w:rFonts w:ascii="Times New Roman" w:hAnsi="Times New Roman" w:cs="Times New Roman"/>
          <w:color w:val="444238"/>
          <w:sz w:val="16"/>
          <w:szCs w:val="16"/>
        </w:rPr>
        <w:t>6</w:t>
      </w:r>
      <w:r w:rsidRPr="009A14C2">
        <w:rPr>
          <w:rFonts w:ascii="Times New Roman" w:hAnsi="Times New Roman" w:cs="Times New Roman"/>
          <w:color w:val="21211A"/>
          <w:sz w:val="16"/>
          <w:szCs w:val="16"/>
        </w:rPr>
        <w:t>5</w:t>
      </w:r>
      <w:r w:rsidRPr="009A14C2">
        <w:rPr>
          <w:rFonts w:ascii="Times New Roman" w:hAnsi="Times New Roman" w:cs="Times New Roman"/>
          <w:color w:val="444238"/>
          <w:sz w:val="16"/>
          <w:szCs w:val="16"/>
        </w:rPr>
        <w:t>.</w:t>
      </w:r>
      <w:r w:rsidR="003820D4" w:rsidRPr="009A14C2">
        <w:rPr>
          <w:rFonts w:ascii="Times New Roman" w:hAnsi="Times New Roman" w:cs="Times New Roman"/>
          <w:color w:val="444238"/>
          <w:sz w:val="16"/>
          <w:szCs w:val="16"/>
        </w:rPr>
        <w:t xml:space="preserve"> </w:t>
      </w:r>
      <w:r w:rsidRPr="009A14C2">
        <w:rPr>
          <w:rFonts w:ascii="Times New Roman" w:hAnsi="Times New Roman" w:cs="Times New Roman"/>
          <w:color w:val="21211A"/>
          <w:sz w:val="18"/>
          <w:szCs w:val="18"/>
        </w:rPr>
        <w:t>Prov</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21211A"/>
          <w:sz w:val="16"/>
          <w:szCs w:val="16"/>
        </w:rPr>
        <w:t>29:18</w:t>
      </w:r>
      <w:r w:rsidRPr="009A14C2">
        <w:rPr>
          <w:rFonts w:ascii="Times New Roman" w:hAnsi="Times New Roman" w:cs="Times New Roman"/>
          <w:color w:val="444238"/>
          <w:sz w:val="16"/>
          <w:szCs w:val="16"/>
        </w:rPr>
        <w:t>.</w:t>
      </w:r>
    </w:p>
    <w:p w14:paraId="090382FF" w14:textId="6BB063BF"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6"/>
          <w:szCs w:val="16"/>
        </w:rPr>
      </w:pPr>
      <w:r w:rsidRPr="009A14C2">
        <w:rPr>
          <w:rFonts w:ascii="Times New Roman" w:hAnsi="Times New Roman" w:cs="Times New Roman"/>
          <w:color w:val="444238"/>
          <w:sz w:val="16"/>
          <w:szCs w:val="16"/>
        </w:rPr>
        <w:t>66.</w:t>
      </w:r>
      <w:r w:rsidR="003820D4" w:rsidRPr="009A14C2">
        <w:rPr>
          <w:rFonts w:ascii="Times New Roman" w:hAnsi="Times New Roman" w:cs="Times New Roman"/>
          <w:color w:val="444238"/>
          <w:sz w:val="16"/>
          <w:szCs w:val="16"/>
        </w:rPr>
        <w:t xml:space="preserve"> </w:t>
      </w:r>
      <w:r w:rsidRPr="009A14C2">
        <w:rPr>
          <w:rFonts w:ascii="Times New Roman" w:hAnsi="Times New Roman" w:cs="Times New Roman"/>
          <w:color w:val="21211A"/>
          <w:sz w:val="18"/>
          <w:szCs w:val="18"/>
        </w:rPr>
        <w:t xml:space="preserve">Coleridge, </w:t>
      </w:r>
      <w:r w:rsidRPr="009A14C2">
        <w:rPr>
          <w:rFonts w:ascii="Times New Roman" w:hAnsi="Times New Roman" w:cs="Times New Roman"/>
          <w:i/>
          <w:iCs/>
          <w:color w:val="21211A"/>
          <w:sz w:val="19"/>
          <w:szCs w:val="19"/>
        </w:rPr>
        <w:t xml:space="preserve">Biographia </w:t>
      </w:r>
      <w:r w:rsidRPr="009A14C2">
        <w:rPr>
          <w:rFonts w:ascii="Times New Roman" w:hAnsi="Times New Roman" w:cs="Times New Roman"/>
          <w:i/>
          <w:iCs/>
          <w:color w:val="31312A"/>
          <w:sz w:val="19"/>
          <w:szCs w:val="19"/>
        </w:rPr>
        <w:t xml:space="preserve">Literaria, </w:t>
      </w:r>
      <w:r w:rsidRPr="009A14C2">
        <w:rPr>
          <w:rFonts w:ascii="Times New Roman" w:hAnsi="Times New Roman" w:cs="Times New Roman"/>
          <w:color w:val="21211A"/>
          <w:sz w:val="18"/>
          <w:szCs w:val="18"/>
        </w:rPr>
        <w:t xml:space="preserve">ch. </w:t>
      </w:r>
      <w:r w:rsidRPr="009A14C2">
        <w:rPr>
          <w:rFonts w:ascii="Times New Roman" w:hAnsi="Times New Roman" w:cs="Times New Roman"/>
          <w:color w:val="21211A"/>
          <w:sz w:val="16"/>
          <w:szCs w:val="16"/>
        </w:rPr>
        <w:t>13</w:t>
      </w:r>
      <w:r w:rsidRPr="009A14C2">
        <w:rPr>
          <w:rFonts w:ascii="Times New Roman" w:hAnsi="Times New Roman" w:cs="Times New Roman"/>
          <w:color w:val="444238"/>
          <w:sz w:val="16"/>
          <w:szCs w:val="16"/>
        </w:rPr>
        <w:t>.</w:t>
      </w:r>
    </w:p>
    <w:p w14:paraId="66C52BE7" w14:textId="48DE82B5"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444238"/>
          <w:sz w:val="15"/>
          <w:szCs w:val="15"/>
        </w:rPr>
        <w:t xml:space="preserve">67 </w:t>
      </w:r>
      <w:r w:rsidRPr="009A14C2">
        <w:rPr>
          <w:rFonts w:ascii="Times New Roman" w:hAnsi="Times New Roman" w:cs="Times New Roman"/>
          <w:color w:val="21211A"/>
          <w:sz w:val="15"/>
          <w:szCs w:val="15"/>
        </w:rPr>
        <w:t>.</w:t>
      </w:r>
      <w:r w:rsidR="003820D4" w:rsidRPr="009A14C2">
        <w:rPr>
          <w:rFonts w:ascii="Times New Roman" w:hAnsi="Times New Roman" w:cs="Times New Roman"/>
          <w:color w:val="21211A"/>
          <w:sz w:val="15"/>
          <w:szCs w:val="15"/>
        </w:rPr>
        <w:t xml:space="preserve"> </w:t>
      </w:r>
      <w:r w:rsidRPr="009A14C2">
        <w:rPr>
          <w:rFonts w:ascii="Times New Roman" w:hAnsi="Times New Roman" w:cs="Times New Roman"/>
          <w:color w:val="21211A"/>
          <w:sz w:val="15"/>
          <w:szCs w:val="15"/>
        </w:rPr>
        <w:t xml:space="preserve"> </w:t>
      </w:r>
      <w:r w:rsidRPr="009A14C2">
        <w:rPr>
          <w:rFonts w:ascii="Times New Roman" w:hAnsi="Times New Roman" w:cs="Times New Roman"/>
          <w:color w:val="31312A"/>
          <w:sz w:val="18"/>
          <w:szCs w:val="18"/>
        </w:rPr>
        <w:t xml:space="preserve">'Imagination', </w:t>
      </w:r>
      <w:r w:rsidRPr="009A14C2">
        <w:rPr>
          <w:rFonts w:ascii="Times New Roman" w:hAnsi="Times New Roman" w:cs="Times New Roman"/>
          <w:color w:val="21211A"/>
          <w:sz w:val="18"/>
          <w:szCs w:val="18"/>
        </w:rPr>
        <w:t xml:space="preserve">p. </w:t>
      </w:r>
      <w:r w:rsidRPr="009A14C2">
        <w:rPr>
          <w:rFonts w:ascii="Times New Roman" w:hAnsi="Times New Roman" w:cs="Times New Roman"/>
          <w:color w:val="21211A"/>
          <w:sz w:val="16"/>
          <w:szCs w:val="16"/>
        </w:rPr>
        <w:t>374</w:t>
      </w:r>
      <w:r w:rsidRPr="009A14C2">
        <w:rPr>
          <w:rFonts w:ascii="Times New Roman" w:hAnsi="Times New Roman" w:cs="Times New Roman"/>
          <w:color w:val="444238"/>
          <w:sz w:val="16"/>
          <w:szCs w:val="16"/>
        </w:rPr>
        <w:t>.</w:t>
      </w:r>
    </w:p>
    <w:p w14:paraId="353230C2" w14:textId="6380B20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44238"/>
          <w:sz w:val="15"/>
          <w:szCs w:val="15"/>
        </w:rPr>
        <w:t>68.</w:t>
      </w:r>
      <w:r w:rsidR="003820D4" w:rsidRPr="009A14C2">
        <w:rPr>
          <w:rFonts w:ascii="Times New Roman" w:hAnsi="Times New Roman" w:cs="Times New Roman"/>
          <w:color w:val="444238"/>
          <w:sz w:val="15"/>
          <w:szCs w:val="15"/>
        </w:rPr>
        <w:t xml:space="preserve"> </w:t>
      </w:r>
      <w:r w:rsidRPr="009A14C2">
        <w:rPr>
          <w:rFonts w:ascii="Times New Roman" w:hAnsi="Times New Roman" w:cs="Times New Roman"/>
          <w:color w:val="21211A"/>
          <w:sz w:val="18"/>
          <w:szCs w:val="18"/>
        </w:rPr>
        <w:t>ibid.</w:t>
      </w:r>
    </w:p>
    <w:p w14:paraId="61855545" w14:textId="16178345"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6"/>
          <w:szCs w:val="16"/>
        </w:rPr>
      </w:pPr>
      <w:r w:rsidRPr="009A14C2">
        <w:rPr>
          <w:rFonts w:ascii="Times New Roman" w:hAnsi="Times New Roman" w:cs="Times New Roman"/>
          <w:color w:val="444238"/>
          <w:sz w:val="16"/>
          <w:szCs w:val="16"/>
        </w:rPr>
        <w:t>69.</w:t>
      </w:r>
      <w:r w:rsidR="003820D4" w:rsidRPr="009A14C2">
        <w:rPr>
          <w:rFonts w:ascii="Times New Roman" w:hAnsi="Times New Roman" w:cs="Times New Roman"/>
          <w:color w:val="444238"/>
          <w:sz w:val="16"/>
          <w:szCs w:val="16"/>
        </w:rPr>
        <w:t xml:space="preserve"> </w:t>
      </w:r>
      <w:r w:rsidRPr="009A14C2">
        <w:rPr>
          <w:rFonts w:ascii="Times New Roman" w:hAnsi="Times New Roman" w:cs="Times New Roman"/>
          <w:color w:val="21211A"/>
          <w:sz w:val="18"/>
          <w:szCs w:val="18"/>
        </w:rPr>
        <w:t>ibid. p</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21211A"/>
          <w:sz w:val="16"/>
          <w:szCs w:val="16"/>
        </w:rPr>
        <w:t>375.</w:t>
      </w:r>
    </w:p>
    <w:p w14:paraId="53252D41" w14:textId="4E124FB6"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31312A"/>
          <w:sz w:val="15"/>
          <w:szCs w:val="15"/>
        </w:rPr>
        <w:t>70.</w:t>
      </w:r>
      <w:r w:rsidR="003820D4" w:rsidRPr="009A14C2">
        <w:rPr>
          <w:rFonts w:ascii="Times New Roman" w:hAnsi="Times New Roman" w:cs="Times New Roman"/>
          <w:color w:val="31312A"/>
          <w:sz w:val="15"/>
          <w:szCs w:val="15"/>
        </w:rPr>
        <w:t xml:space="preserve"> </w:t>
      </w:r>
      <w:r w:rsidRPr="009A14C2">
        <w:rPr>
          <w:rFonts w:ascii="Times New Roman" w:hAnsi="Times New Roman" w:cs="Times New Roman"/>
          <w:color w:val="21211A"/>
          <w:sz w:val="18"/>
          <w:szCs w:val="18"/>
        </w:rPr>
        <w:t xml:space="preserve">Wordsworth, </w:t>
      </w:r>
      <w:r w:rsidRPr="009A14C2">
        <w:rPr>
          <w:rFonts w:ascii="Times New Roman" w:hAnsi="Times New Roman" w:cs="Times New Roman"/>
          <w:i/>
          <w:iCs/>
          <w:color w:val="21211A"/>
          <w:sz w:val="19"/>
          <w:szCs w:val="19"/>
        </w:rPr>
        <w:t>Th</w:t>
      </w:r>
      <w:r w:rsidRPr="009A14C2">
        <w:rPr>
          <w:rFonts w:ascii="Times New Roman" w:hAnsi="Times New Roman" w:cs="Times New Roman"/>
          <w:i/>
          <w:iCs/>
          <w:color w:val="444238"/>
          <w:sz w:val="19"/>
          <w:szCs w:val="19"/>
        </w:rPr>
        <w:t xml:space="preserve">e </w:t>
      </w:r>
      <w:r w:rsidRPr="009A14C2">
        <w:rPr>
          <w:rFonts w:ascii="Times New Roman" w:hAnsi="Times New Roman" w:cs="Times New Roman"/>
          <w:i/>
          <w:iCs/>
          <w:color w:val="21211A"/>
          <w:sz w:val="19"/>
          <w:szCs w:val="19"/>
        </w:rPr>
        <w:t>Prelud</w:t>
      </w:r>
      <w:r w:rsidRPr="009A14C2">
        <w:rPr>
          <w:rFonts w:ascii="Times New Roman" w:hAnsi="Times New Roman" w:cs="Times New Roman"/>
          <w:i/>
          <w:iCs/>
          <w:color w:val="444238"/>
          <w:sz w:val="19"/>
          <w:szCs w:val="19"/>
        </w:rPr>
        <w:t xml:space="preserve">e, </w:t>
      </w:r>
      <w:r w:rsidRPr="009A14C2">
        <w:rPr>
          <w:rFonts w:ascii="Times New Roman" w:hAnsi="Times New Roman" w:cs="Times New Roman"/>
          <w:color w:val="444238"/>
          <w:sz w:val="18"/>
          <w:szCs w:val="18"/>
        </w:rPr>
        <w:t>'</w:t>
      </w:r>
      <w:r w:rsidRPr="009A14C2">
        <w:rPr>
          <w:rFonts w:ascii="Times New Roman" w:hAnsi="Times New Roman" w:cs="Times New Roman"/>
          <w:color w:val="21211A"/>
          <w:sz w:val="18"/>
          <w:szCs w:val="18"/>
        </w:rPr>
        <w:t>Book Fourteenth-Conclusion</w:t>
      </w:r>
      <w:r w:rsidRPr="009A14C2">
        <w:rPr>
          <w:rFonts w:ascii="Times New Roman" w:hAnsi="Times New Roman" w:cs="Times New Roman"/>
          <w:color w:val="444238"/>
          <w:sz w:val="18"/>
          <w:szCs w:val="18"/>
        </w:rPr>
        <w:t xml:space="preserve">. </w:t>
      </w:r>
      <w:r w:rsidRPr="009A14C2">
        <w:rPr>
          <w:rFonts w:ascii="Times New Roman" w:hAnsi="Times New Roman" w:cs="Times New Roman"/>
          <w:i/>
          <w:iCs/>
          <w:color w:val="21211A"/>
          <w:sz w:val="19"/>
          <w:szCs w:val="19"/>
        </w:rPr>
        <w:t xml:space="preserve">The Prelude </w:t>
      </w:r>
      <w:r w:rsidRPr="009A14C2">
        <w:rPr>
          <w:rFonts w:ascii="Times New Roman" w:hAnsi="Times New Roman" w:cs="Times New Roman"/>
          <w:color w:val="21211A"/>
          <w:sz w:val="18"/>
          <w:szCs w:val="18"/>
        </w:rPr>
        <w:t>is</w:t>
      </w:r>
    </w:p>
    <w:p w14:paraId="5445F3C0" w14:textId="01293C27" w:rsidR="00227E9C" w:rsidRPr="009A14C2" w:rsidRDefault="00137FFD" w:rsidP="001F2049">
      <w:pPr>
        <w:widowControl w:val="0"/>
        <w:autoSpaceDE w:val="0"/>
        <w:autoSpaceDN w:val="0"/>
        <w:adjustRightInd w:val="0"/>
        <w:spacing w:before="1"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1211A"/>
          <w:sz w:val="18"/>
          <w:szCs w:val="18"/>
        </w:rPr>
        <w:t>generally recognized</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to be the key document</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for the interpretation of</w:t>
      </w:r>
    </w:p>
    <w:p w14:paraId="1AA4DE20" w14:textId="77777777"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8"/>
          <w:szCs w:val="18"/>
        </w:rPr>
      </w:pPr>
      <w:r w:rsidRPr="009A14C2">
        <w:rPr>
          <w:rFonts w:ascii="Times New Roman" w:hAnsi="Times New Roman" w:cs="Times New Roman"/>
          <w:color w:val="21211A"/>
          <w:sz w:val="18"/>
          <w:szCs w:val="18"/>
        </w:rPr>
        <w:t>Wordsworth's life and poetry.</w:t>
      </w:r>
    </w:p>
    <w:p w14:paraId="41EA2F24" w14:textId="316A97A6"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31312A"/>
          <w:sz w:val="15"/>
          <w:szCs w:val="15"/>
        </w:rPr>
        <w:t>71.</w:t>
      </w:r>
      <w:r w:rsidR="003820D4" w:rsidRPr="009A14C2">
        <w:rPr>
          <w:rFonts w:ascii="Times New Roman" w:hAnsi="Times New Roman" w:cs="Times New Roman"/>
          <w:color w:val="31312A"/>
          <w:sz w:val="15"/>
          <w:szCs w:val="15"/>
        </w:rPr>
        <w:t xml:space="preserve"> </w:t>
      </w:r>
      <w:r w:rsidRPr="009A14C2">
        <w:rPr>
          <w:rFonts w:ascii="Times New Roman" w:hAnsi="Times New Roman" w:cs="Times New Roman"/>
          <w:color w:val="444238"/>
          <w:sz w:val="18"/>
          <w:szCs w:val="18"/>
        </w:rPr>
        <w:t>'</w:t>
      </w:r>
      <w:r w:rsidRPr="009A14C2">
        <w:rPr>
          <w:rFonts w:ascii="Times New Roman" w:hAnsi="Times New Roman" w:cs="Times New Roman"/>
          <w:color w:val="21211A"/>
          <w:sz w:val="18"/>
          <w:szCs w:val="18"/>
        </w:rPr>
        <w:t>Imagination</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21211A"/>
          <w:sz w:val="18"/>
          <w:szCs w:val="18"/>
        </w:rPr>
        <w:t xml:space="preserve">p. </w:t>
      </w:r>
      <w:r w:rsidRPr="009A14C2">
        <w:rPr>
          <w:rFonts w:ascii="Times New Roman" w:hAnsi="Times New Roman" w:cs="Times New Roman"/>
          <w:color w:val="31312A"/>
          <w:sz w:val="16"/>
          <w:szCs w:val="16"/>
        </w:rPr>
        <w:t>374.</w:t>
      </w:r>
    </w:p>
    <w:p w14:paraId="501F56C9" w14:textId="35E53CC4"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1211A"/>
          <w:sz w:val="15"/>
          <w:szCs w:val="15"/>
        </w:rPr>
        <w:t xml:space="preserve">72 </w:t>
      </w:r>
      <w:r w:rsidRPr="009A14C2">
        <w:rPr>
          <w:rFonts w:ascii="Times New Roman" w:hAnsi="Times New Roman" w:cs="Times New Roman"/>
          <w:color w:val="595649"/>
          <w:sz w:val="15"/>
          <w:szCs w:val="15"/>
        </w:rPr>
        <w:t>.</w:t>
      </w:r>
      <w:r w:rsidR="003820D4" w:rsidRPr="009A14C2">
        <w:rPr>
          <w:rFonts w:ascii="Times New Roman" w:hAnsi="Times New Roman" w:cs="Times New Roman"/>
          <w:color w:val="595649"/>
          <w:sz w:val="15"/>
          <w:szCs w:val="15"/>
        </w:rPr>
        <w:t xml:space="preserve"> </w:t>
      </w:r>
      <w:r w:rsidRPr="009A14C2">
        <w:rPr>
          <w:rFonts w:ascii="Times New Roman" w:hAnsi="Times New Roman" w:cs="Times New Roman"/>
          <w:color w:val="21211A"/>
          <w:sz w:val="18"/>
          <w:szCs w:val="18"/>
        </w:rPr>
        <w:t>ibid</w:t>
      </w:r>
      <w:r w:rsidRPr="009A14C2">
        <w:rPr>
          <w:rFonts w:ascii="Times New Roman" w:hAnsi="Times New Roman" w:cs="Times New Roman"/>
          <w:color w:val="444238"/>
          <w:sz w:val="18"/>
          <w:szCs w:val="18"/>
        </w:rPr>
        <w:t>.</w:t>
      </w:r>
    </w:p>
    <w:p w14:paraId="5D514DA3" w14:textId="0CF5CD45"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31312A"/>
          <w:sz w:val="16"/>
          <w:szCs w:val="16"/>
        </w:rPr>
        <w:t>73.</w:t>
      </w:r>
      <w:r w:rsidR="003820D4" w:rsidRPr="009A14C2">
        <w:rPr>
          <w:rFonts w:ascii="Times New Roman" w:hAnsi="Times New Roman" w:cs="Times New Roman"/>
          <w:color w:val="31312A"/>
          <w:sz w:val="16"/>
          <w:szCs w:val="16"/>
        </w:rPr>
        <w:t xml:space="preserve"> </w:t>
      </w:r>
      <w:r w:rsidRPr="009A14C2">
        <w:rPr>
          <w:rFonts w:ascii="Times New Roman" w:hAnsi="Times New Roman" w:cs="Times New Roman"/>
          <w:color w:val="21211A"/>
          <w:sz w:val="18"/>
          <w:szCs w:val="18"/>
        </w:rPr>
        <w:t>ibid</w:t>
      </w:r>
      <w:r w:rsidRPr="009A14C2">
        <w:rPr>
          <w:rFonts w:ascii="Times New Roman" w:hAnsi="Times New Roman" w:cs="Times New Roman"/>
          <w:color w:val="444238"/>
          <w:sz w:val="18"/>
          <w:szCs w:val="18"/>
        </w:rPr>
        <w:t>.</w:t>
      </w:r>
    </w:p>
    <w:p w14:paraId="131C4048" w14:textId="788F436E"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1211A"/>
          <w:sz w:val="15"/>
          <w:szCs w:val="15"/>
        </w:rPr>
        <w:t>7</w:t>
      </w:r>
      <w:r w:rsidRPr="009A14C2">
        <w:rPr>
          <w:rFonts w:ascii="Times New Roman" w:hAnsi="Times New Roman" w:cs="Times New Roman"/>
          <w:color w:val="444238"/>
          <w:sz w:val="15"/>
          <w:szCs w:val="15"/>
        </w:rPr>
        <w:t>4</w:t>
      </w:r>
      <w:r w:rsidRPr="009A14C2">
        <w:rPr>
          <w:rFonts w:ascii="Times New Roman" w:hAnsi="Times New Roman" w:cs="Times New Roman"/>
          <w:color w:val="676759"/>
          <w:sz w:val="15"/>
          <w:szCs w:val="15"/>
        </w:rPr>
        <w:t>.</w:t>
      </w:r>
      <w:r w:rsidR="003820D4" w:rsidRPr="009A14C2">
        <w:rPr>
          <w:rFonts w:ascii="Times New Roman" w:hAnsi="Times New Roman" w:cs="Times New Roman"/>
          <w:color w:val="676759"/>
          <w:sz w:val="15"/>
          <w:szCs w:val="15"/>
        </w:rPr>
        <w:t xml:space="preserve"> </w:t>
      </w:r>
      <w:r w:rsidRPr="009A14C2">
        <w:rPr>
          <w:rFonts w:ascii="Times New Roman" w:hAnsi="Times New Roman" w:cs="Times New Roman"/>
          <w:color w:val="21211A"/>
          <w:sz w:val="18"/>
          <w:szCs w:val="18"/>
        </w:rPr>
        <w:t>ibid.</w:t>
      </w:r>
    </w:p>
    <w:p w14:paraId="3DDACA5F" w14:textId="1B251791" w:rsidR="00227E9C" w:rsidRPr="009A14C2" w:rsidRDefault="00137FFD" w:rsidP="001F2049">
      <w:pPr>
        <w:widowControl w:val="0"/>
        <w:autoSpaceDE w:val="0"/>
        <w:autoSpaceDN w:val="0"/>
        <w:adjustRightInd w:val="0"/>
        <w:spacing w:before="3" w:after="0" w:line="206" w:lineRule="exact"/>
        <w:ind w:hanging="329"/>
        <w:jc w:val="both"/>
        <w:rPr>
          <w:rFonts w:ascii="Times New Roman" w:hAnsi="Times New Roman" w:cs="Times New Roman"/>
          <w:color w:val="000000"/>
          <w:sz w:val="18"/>
          <w:szCs w:val="18"/>
        </w:rPr>
      </w:pPr>
      <w:r w:rsidRPr="009A14C2">
        <w:rPr>
          <w:rFonts w:ascii="Arial" w:hAnsi="Arial"/>
          <w:color w:val="21211A"/>
          <w:sz w:val="15"/>
          <w:szCs w:val="15"/>
        </w:rPr>
        <w:t>75.</w:t>
      </w:r>
      <w:r w:rsidR="003820D4" w:rsidRPr="009A14C2">
        <w:rPr>
          <w:rFonts w:ascii="Arial" w:hAnsi="Arial"/>
          <w:color w:val="21211A"/>
          <w:sz w:val="15"/>
          <w:szCs w:val="15"/>
        </w:rPr>
        <w:t xml:space="preserve"> </w:t>
      </w:r>
      <w:r w:rsidRPr="009A14C2">
        <w:rPr>
          <w:rFonts w:ascii="Times New Roman" w:hAnsi="Times New Roman" w:cs="Times New Roman"/>
          <w:color w:val="21211A"/>
          <w:sz w:val="18"/>
          <w:szCs w:val="18"/>
        </w:rPr>
        <w:t>Incidentally,</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 xml:space="preserve">Baha </w:t>
      </w:r>
      <w:r w:rsidRPr="009A14C2">
        <w:rPr>
          <w:rFonts w:ascii="Times New Roman" w:hAnsi="Times New Roman" w:cs="Times New Roman"/>
          <w:color w:val="444238"/>
          <w:sz w:val="18"/>
          <w:szCs w:val="18"/>
        </w:rPr>
        <w:t>'</w:t>
      </w:r>
      <w:r w:rsidRPr="009A14C2">
        <w:rPr>
          <w:rFonts w:ascii="Times New Roman" w:hAnsi="Times New Roman" w:cs="Times New Roman"/>
          <w:color w:val="21211A"/>
          <w:sz w:val="18"/>
          <w:szCs w:val="18"/>
        </w:rPr>
        <w:t>is would read into another</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Proverb of Blake's 'The pride of the</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peacock</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 xml:space="preserve">is the </w:t>
      </w:r>
      <w:r w:rsidRPr="009A14C2">
        <w:rPr>
          <w:rFonts w:ascii="Times New Roman" w:hAnsi="Times New Roman" w:cs="Times New Roman"/>
          <w:color w:val="31312A"/>
          <w:sz w:val="18"/>
          <w:szCs w:val="18"/>
        </w:rPr>
        <w:t>glory</w:t>
      </w:r>
      <w:r w:rsidR="003820D4" w:rsidRPr="009A14C2">
        <w:rPr>
          <w:rFonts w:ascii="Times New Roman" w:hAnsi="Times New Roman" w:cs="Times New Roman"/>
          <w:color w:val="31312A"/>
          <w:sz w:val="18"/>
          <w:szCs w:val="18"/>
        </w:rPr>
        <w:t xml:space="preserve"> </w:t>
      </w:r>
      <w:r w:rsidRPr="009A14C2">
        <w:rPr>
          <w:rFonts w:ascii="Times New Roman" w:hAnsi="Times New Roman" w:cs="Times New Roman"/>
          <w:color w:val="21211A"/>
          <w:sz w:val="18"/>
          <w:szCs w:val="18"/>
        </w:rPr>
        <w:t>of God',</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a prefigurement of</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the</w:t>
      </w:r>
    </w:p>
    <w:p w14:paraId="0D926B8B" w14:textId="70B48FCD" w:rsidR="00227E9C" w:rsidRPr="009A14C2" w:rsidRDefault="00137FFD" w:rsidP="001F2049">
      <w:pPr>
        <w:widowControl w:val="0"/>
        <w:autoSpaceDE w:val="0"/>
        <w:autoSpaceDN w:val="0"/>
        <w:adjustRightInd w:val="0"/>
        <w:spacing w:before="1"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1211A"/>
          <w:sz w:val="18"/>
          <w:szCs w:val="18"/>
        </w:rPr>
        <w:t>apocalyptic</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personage of Baha'u'llah.</w:t>
      </w:r>
    </w:p>
    <w:p w14:paraId="45345C7B" w14:textId="3CE7BDAA"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31312A"/>
          <w:sz w:val="15"/>
          <w:szCs w:val="15"/>
        </w:rPr>
        <w:t>76</w:t>
      </w:r>
      <w:r w:rsidRPr="009A14C2">
        <w:rPr>
          <w:rFonts w:ascii="Times New Roman" w:hAnsi="Times New Roman" w:cs="Times New Roman"/>
          <w:color w:val="595649"/>
          <w:sz w:val="15"/>
          <w:szCs w:val="15"/>
        </w:rPr>
        <w:t>.</w:t>
      </w:r>
      <w:r w:rsidR="003820D4" w:rsidRPr="009A14C2">
        <w:rPr>
          <w:rFonts w:ascii="Times New Roman" w:hAnsi="Times New Roman" w:cs="Times New Roman"/>
          <w:color w:val="595649"/>
          <w:sz w:val="15"/>
          <w:szCs w:val="15"/>
        </w:rPr>
        <w:t xml:space="preserve"> </w:t>
      </w:r>
      <w:r w:rsidRPr="009A14C2">
        <w:rPr>
          <w:rFonts w:ascii="Times New Roman" w:hAnsi="Times New Roman" w:cs="Times New Roman"/>
          <w:color w:val="444238"/>
          <w:sz w:val="18"/>
          <w:szCs w:val="18"/>
        </w:rPr>
        <w:t>'</w:t>
      </w:r>
      <w:r w:rsidRPr="009A14C2">
        <w:rPr>
          <w:rFonts w:ascii="Times New Roman" w:hAnsi="Times New Roman" w:cs="Times New Roman"/>
          <w:color w:val="21211A"/>
          <w:sz w:val="18"/>
          <w:szCs w:val="18"/>
        </w:rPr>
        <w:t xml:space="preserve">Imagination', p. </w:t>
      </w:r>
      <w:r w:rsidRPr="009A14C2">
        <w:rPr>
          <w:rFonts w:ascii="Times New Roman" w:hAnsi="Times New Roman" w:cs="Times New Roman"/>
          <w:color w:val="21211A"/>
          <w:sz w:val="16"/>
          <w:szCs w:val="16"/>
        </w:rPr>
        <w:t>373.</w:t>
      </w:r>
    </w:p>
    <w:p w14:paraId="04CCC23D" w14:textId="35A9051D" w:rsidR="00227E9C" w:rsidRPr="009A14C2" w:rsidRDefault="00137FFD" w:rsidP="001F2049">
      <w:pPr>
        <w:widowControl w:val="0"/>
        <w:autoSpaceDE w:val="0"/>
        <w:autoSpaceDN w:val="0"/>
        <w:adjustRightInd w:val="0"/>
        <w:spacing w:before="8" w:after="0" w:line="203" w:lineRule="exact"/>
        <w:rPr>
          <w:rFonts w:ascii="Times New Roman" w:hAnsi="Times New Roman" w:cs="Times New Roman"/>
          <w:color w:val="000000"/>
          <w:sz w:val="18"/>
          <w:szCs w:val="18"/>
        </w:rPr>
      </w:pPr>
      <w:r w:rsidRPr="009A14C2">
        <w:rPr>
          <w:rFonts w:ascii="Arial" w:hAnsi="Arial"/>
          <w:color w:val="31312A"/>
          <w:position w:val="-1"/>
          <w:sz w:val="16"/>
          <w:szCs w:val="16"/>
        </w:rPr>
        <w:t>77.</w:t>
      </w:r>
      <w:r w:rsidR="003820D4" w:rsidRPr="009A14C2">
        <w:rPr>
          <w:rFonts w:ascii="Arial" w:hAnsi="Arial"/>
          <w:color w:val="31312A"/>
          <w:position w:val="-1"/>
          <w:sz w:val="16"/>
          <w:szCs w:val="16"/>
        </w:rPr>
        <w:t xml:space="preserve"> </w:t>
      </w:r>
      <w:r w:rsidRPr="009A14C2">
        <w:rPr>
          <w:rFonts w:ascii="Times New Roman" w:hAnsi="Times New Roman" w:cs="Times New Roman"/>
          <w:color w:val="21211A"/>
          <w:position w:val="-1"/>
          <w:sz w:val="18"/>
          <w:szCs w:val="18"/>
        </w:rPr>
        <w:t>ibid.</w:t>
      </w:r>
    </w:p>
    <w:p w14:paraId="3E4452AF" w14:textId="77777777" w:rsidR="00227E9C" w:rsidRPr="009A14C2" w:rsidRDefault="00227E9C" w:rsidP="001F2049">
      <w:pPr>
        <w:widowControl w:val="0"/>
        <w:autoSpaceDE w:val="0"/>
        <w:autoSpaceDN w:val="0"/>
        <w:adjustRightInd w:val="0"/>
        <w:spacing w:before="1" w:after="0" w:line="100" w:lineRule="exact"/>
        <w:rPr>
          <w:rFonts w:ascii="Times New Roman" w:hAnsi="Times New Roman" w:cs="Times New Roman"/>
          <w:color w:val="000000"/>
          <w:sz w:val="10"/>
          <w:szCs w:val="10"/>
        </w:rPr>
      </w:pPr>
    </w:p>
    <w:p w14:paraId="5E24EA1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934C753" w14:textId="77777777" w:rsidR="00227E9C" w:rsidRPr="009A14C2" w:rsidRDefault="00137FFD" w:rsidP="001F2049">
      <w:pPr>
        <w:widowControl w:val="0"/>
        <w:autoSpaceDE w:val="0"/>
        <w:autoSpaceDN w:val="0"/>
        <w:adjustRightInd w:val="0"/>
        <w:spacing w:before="33"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21211A"/>
          <w:sz w:val="21"/>
          <w:szCs w:val="21"/>
        </w:rPr>
        <w:t>ChapterB</w:t>
      </w:r>
    </w:p>
    <w:p w14:paraId="08CF8EA0" w14:textId="22D32F8F" w:rsidR="00227E9C" w:rsidRPr="009A14C2" w:rsidRDefault="00137FFD" w:rsidP="001F2049">
      <w:pPr>
        <w:widowControl w:val="0"/>
        <w:autoSpaceDE w:val="0"/>
        <w:autoSpaceDN w:val="0"/>
        <w:adjustRightInd w:val="0"/>
        <w:spacing w:before="11" w:after="0" w:line="240" w:lineRule="auto"/>
        <w:jc w:val="center"/>
        <w:rPr>
          <w:rFonts w:ascii="Times New Roman" w:hAnsi="Times New Roman" w:cs="Times New Roman"/>
          <w:color w:val="000000"/>
          <w:sz w:val="21"/>
          <w:szCs w:val="21"/>
        </w:rPr>
      </w:pPr>
      <w:r w:rsidRPr="009A14C2">
        <w:rPr>
          <w:rFonts w:ascii="Times New Roman" w:hAnsi="Times New Roman" w:cs="Times New Roman"/>
          <w:i/>
          <w:iCs/>
          <w:color w:val="21211A"/>
          <w:sz w:val="21"/>
          <w:szCs w:val="21"/>
        </w:rPr>
        <w:t>Some Parameters</w:t>
      </w:r>
      <w:r w:rsidR="003820D4" w:rsidRPr="009A14C2">
        <w:rPr>
          <w:rFonts w:ascii="Times New Roman" w:hAnsi="Times New Roman" w:cs="Times New Roman"/>
          <w:i/>
          <w:iCs/>
          <w:color w:val="21211A"/>
          <w:sz w:val="21"/>
          <w:szCs w:val="21"/>
        </w:rPr>
        <w:t xml:space="preserve"> </w:t>
      </w:r>
      <w:r w:rsidRPr="009A14C2">
        <w:rPr>
          <w:rFonts w:ascii="Times New Roman" w:hAnsi="Times New Roman" w:cs="Times New Roman"/>
          <w:i/>
          <w:iCs/>
          <w:color w:val="21211A"/>
          <w:sz w:val="21"/>
          <w:szCs w:val="21"/>
        </w:rPr>
        <w:t>of the Concept of Spirituality</w:t>
      </w:r>
    </w:p>
    <w:p w14:paraId="1D9F50F1" w14:textId="77777777" w:rsidR="00227E9C" w:rsidRPr="009A14C2" w:rsidRDefault="00137FFD" w:rsidP="001F2049">
      <w:pPr>
        <w:widowControl w:val="0"/>
        <w:autoSpaceDE w:val="0"/>
        <w:autoSpaceDN w:val="0"/>
        <w:adjustRightInd w:val="0"/>
        <w:spacing w:before="1"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1211A"/>
          <w:sz w:val="18"/>
          <w:szCs w:val="18"/>
        </w:rPr>
        <w:t xml:space="preserve">pp. </w:t>
      </w:r>
      <w:r w:rsidRPr="009A14C2">
        <w:rPr>
          <w:rFonts w:ascii="Times New Roman" w:hAnsi="Times New Roman" w:cs="Times New Roman"/>
          <w:color w:val="21211A"/>
          <w:sz w:val="16"/>
          <w:szCs w:val="16"/>
        </w:rPr>
        <w:t>1</w:t>
      </w:r>
      <w:r w:rsidRPr="009A14C2">
        <w:rPr>
          <w:rFonts w:ascii="Times New Roman" w:hAnsi="Times New Roman" w:cs="Times New Roman"/>
          <w:color w:val="444238"/>
          <w:sz w:val="16"/>
          <w:szCs w:val="16"/>
        </w:rPr>
        <w:t>96-222</w:t>
      </w:r>
    </w:p>
    <w:p w14:paraId="03F0E59A" w14:textId="15F7D313" w:rsidR="00227E9C" w:rsidRPr="009A14C2" w:rsidRDefault="00137FFD" w:rsidP="001F2049">
      <w:pPr>
        <w:widowControl w:val="0"/>
        <w:autoSpaceDE w:val="0"/>
        <w:autoSpaceDN w:val="0"/>
        <w:adjustRightInd w:val="0"/>
        <w:spacing w:before="98" w:after="0" w:line="237" w:lineRule="auto"/>
        <w:ind w:hanging="220"/>
        <w:jc w:val="both"/>
        <w:rPr>
          <w:rFonts w:ascii="Times New Roman" w:hAnsi="Times New Roman" w:cs="Times New Roman"/>
          <w:color w:val="000000"/>
          <w:sz w:val="19"/>
          <w:szCs w:val="19"/>
        </w:rPr>
      </w:pPr>
      <w:r w:rsidRPr="009A14C2">
        <w:rPr>
          <w:rFonts w:ascii="Times New Roman" w:hAnsi="Times New Roman" w:cs="Times New Roman"/>
          <w:color w:val="21211A"/>
          <w:sz w:val="15"/>
          <w:szCs w:val="15"/>
        </w:rPr>
        <w:t>1.</w:t>
      </w:r>
      <w:r w:rsidR="003820D4" w:rsidRPr="009A14C2">
        <w:rPr>
          <w:rFonts w:ascii="Times New Roman" w:hAnsi="Times New Roman" w:cs="Times New Roman"/>
          <w:color w:val="21211A"/>
          <w:sz w:val="15"/>
          <w:szCs w:val="15"/>
        </w:rPr>
        <w:t xml:space="preserve"> </w:t>
      </w:r>
      <w:r w:rsidRPr="009A14C2">
        <w:rPr>
          <w:rFonts w:ascii="Times New Roman" w:hAnsi="Times New Roman" w:cs="Times New Roman"/>
          <w:color w:val="21211A"/>
          <w:sz w:val="18"/>
          <w:szCs w:val="18"/>
        </w:rPr>
        <w:t>Most</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of the dialogue</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between</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Socrates and</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31312A"/>
          <w:sz w:val="18"/>
          <w:szCs w:val="18"/>
        </w:rPr>
        <w:t xml:space="preserve">Euthyphro </w:t>
      </w:r>
      <w:r w:rsidRPr="009A14C2">
        <w:rPr>
          <w:rFonts w:ascii="Times New Roman" w:hAnsi="Times New Roman" w:cs="Times New Roman"/>
          <w:color w:val="21211A"/>
          <w:sz w:val="18"/>
          <w:szCs w:val="18"/>
        </w:rPr>
        <w:t>concerns</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110F08"/>
          <w:sz w:val="18"/>
          <w:szCs w:val="18"/>
        </w:rPr>
        <w:t xml:space="preserve">the </w:t>
      </w:r>
      <w:r w:rsidRPr="009A14C2">
        <w:rPr>
          <w:rFonts w:ascii="Times New Roman" w:hAnsi="Times New Roman" w:cs="Times New Roman"/>
          <w:color w:val="21211A"/>
          <w:sz w:val="18"/>
          <w:szCs w:val="18"/>
        </w:rPr>
        <w:t>distinction</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between</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piety and impiety and only peripherally concerns justice</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31312A"/>
          <w:sz w:val="18"/>
          <w:szCs w:val="18"/>
        </w:rPr>
        <w:t xml:space="preserve">Euthyphro </w:t>
      </w:r>
      <w:r w:rsidRPr="009A14C2">
        <w:rPr>
          <w:rFonts w:ascii="Times New Roman" w:hAnsi="Times New Roman" w:cs="Times New Roman"/>
          <w:color w:val="21211A"/>
          <w:sz w:val="18"/>
          <w:szCs w:val="18"/>
        </w:rPr>
        <w:t>claims to know the distinction, asserting</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that impiety and murder are offences against the gods. Socrates joins the discussion with</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21211A"/>
          <w:sz w:val="18"/>
          <w:szCs w:val="18"/>
        </w:rPr>
        <w:t>the question:</w:t>
      </w:r>
      <w:r w:rsidR="003820D4" w:rsidRPr="009A14C2">
        <w:rPr>
          <w:rFonts w:ascii="Times New Roman" w:hAnsi="Times New Roman" w:cs="Times New Roman"/>
          <w:color w:val="21211A"/>
          <w:sz w:val="18"/>
          <w:szCs w:val="18"/>
        </w:rPr>
        <w:t xml:space="preserve"> </w:t>
      </w:r>
      <w:r w:rsidRPr="009A14C2">
        <w:rPr>
          <w:rFonts w:ascii="Times New Roman" w:hAnsi="Times New Roman" w:cs="Times New Roman"/>
          <w:color w:val="444238"/>
          <w:sz w:val="18"/>
          <w:szCs w:val="18"/>
        </w:rPr>
        <w:t>'</w:t>
      </w:r>
      <w:r w:rsidRPr="009A14C2">
        <w:rPr>
          <w:rFonts w:ascii="Times New Roman" w:hAnsi="Times New Roman" w:cs="Times New Roman"/>
          <w:color w:val="21211A"/>
          <w:sz w:val="18"/>
          <w:szCs w:val="18"/>
        </w:rPr>
        <w:t>And what is piety, and what is impiety?</w:t>
      </w:r>
      <w:r w:rsidRPr="009A14C2">
        <w:rPr>
          <w:rFonts w:ascii="Times New Roman" w:hAnsi="Times New Roman" w:cs="Times New Roman"/>
          <w:color w:val="444238"/>
          <w:sz w:val="18"/>
          <w:szCs w:val="18"/>
        </w:rPr>
        <w:t xml:space="preserve">' </w:t>
      </w:r>
      <w:r w:rsidRPr="009A14C2">
        <w:rPr>
          <w:rFonts w:ascii="Times New Roman" w:hAnsi="Times New Roman" w:cs="Times New Roman"/>
          <w:color w:val="21211A"/>
          <w:sz w:val="18"/>
          <w:szCs w:val="18"/>
        </w:rPr>
        <w:t xml:space="preserve">See </w:t>
      </w:r>
      <w:r w:rsidRPr="009A14C2">
        <w:rPr>
          <w:rFonts w:ascii="Times New Roman" w:hAnsi="Times New Roman" w:cs="Times New Roman"/>
          <w:i/>
          <w:iCs/>
          <w:color w:val="21211A"/>
          <w:sz w:val="19"/>
          <w:szCs w:val="19"/>
        </w:rPr>
        <w:t>Th</w:t>
      </w:r>
      <w:r w:rsidRPr="009A14C2">
        <w:rPr>
          <w:rFonts w:ascii="Times New Roman" w:hAnsi="Times New Roman" w:cs="Times New Roman"/>
          <w:i/>
          <w:iCs/>
          <w:color w:val="444238"/>
          <w:sz w:val="19"/>
          <w:szCs w:val="19"/>
        </w:rPr>
        <w:t xml:space="preserve">e </w:t>
      </w:r>
      <w:r w:rsidRPr="009A14C2">
        <w:rPr>
          <w:rFonts w:ascii="Times New Roman" w:hAnsi="Times New Roman" w:cs="Times New Roman"/>
          <w:i/>
          <w:iCs/>
          <w:color w:val="21211A"/>
          <w:sz w:val="19"/>
          <w:szCs w:val="19"/>
        </w:rPr>
        <w:t xml:space="preserve">Works </w:t>
      </w:r>
      <w:r w:rsidRPr="009A14C2">
        <w:rPr>
          <w:rFonts w:ascii="Times New Roman" w:hAnsi="Times New Roman" w:cs="Times New Roman"/>
          <w:i/>
          <w:iCs/>
          <w:color w:val="31312A"/>
          <w:sz w:val="19"/>
          <w:szCs w:val="19"/>
        </w:rPr>
        <w:t xml:space="preserve">of </w:t>
      </w:r>
      <w:r w:rsidRPr="009A14C2">
        <w:rPr>
          <w:rFonts w:ascii="Times New Roman" w:hAnsi="Times New Roman" w:cs="Times New Roman"/>
          <w:i/>
          <w:iCs/>
          <w:color w:val="21211A"/>
          <w:sz w:val="19"/>
          <w:szCs w:val="19"/>
        </w:rPr>
        <w:t>Plato.</w:t>
      </w:r>
    </w:p>
    <w:p w14:paraId="4BA4F353" w14:textId="61524881" w:rsidR="00227E9C" w:rsidRPr="009A14C2" w:rsidRDefault="00137FFD" w:rsidP="001F2049">
      <w:pPr>
        <w:widowControl w:val="0"/>
        <w:autoSpaceDE w:val="0"/>
        <w:autoSpaceDN w:val="0"/>
        <w:adjustRightInd w:val="0"/>
        <w:spacing w:after="0" w:line="201" w:lineRule="exact"/>
        <w:jc w:val="center"/>
        <w:rPr>
          <w:rFonts w:ascii="Times New Roman" w:hAnsi="Times New Roman" w:cs="Times New Roman"/>
          <w:color w:val="000000"/>
          <w:sz w:val="18"/>
          <w:szCs w:val="18"/>
        </w:rPr>
      </w:pPr>
      <w:r w:rsidRPr="009A14C2">
        <w:rPr>
          <w:rFonts w:ascii="Times New Roman" w:hAnsi="Times New Roman" w:cs="Times New Roman"/>
          <w:color w:val="31312A"/>
          <w:position w:val="-1"/>
          <w:sz w:val="16"/>
          <w:szCs w:val="16"/>
        </w:rPr>
        <w:t>2.</w:t>
      </w:r>
      <w:r w:rsidR="003820D4" w:rsidRPr="009A14C2">
        <w:rPr>
          <w:rFonts w:ascii="Times New Roman" w:hAnsi="Times New Roman" w:cs="Times New Roman"/>
          <w:color w:val="31312A"/>
          <w:position w:val="-1"/>
          <w:sz w:val="16"/>
          <w:szCs w:val="16"/>
        </w:rPr>
        <w:t xml:space="preserve"> </w:t>
      </w:r>
      <w:r w:rsidRPr="009A14C2">
        <w:rPr>
          <w:rFonts w:ascii="Times New Roman" w:hAnsi="Times New Roman" w:cs="Times New Roman"/>
          <w:color w:val="21211A"/>
          <w:position w:val="-1"/>
          <w:sz w:val="18"/>
          <w:szCs w:val="18"/>
        </w:rPr>
        <w:t>A note from Professor Donald</w:t>
      </w:r>
      <w:r w:rsidR="003820D4" w:rsidRPr="009A14C2">
        <w:rPr>
          <w:rFonts w:ascii="Times New Roman" w:hAnsi="Times New Roman" w:cs="Times New Roman"/>
          <w:color w:val="21211A"/>
          <w:position w:val="-1"/>
          <w:sz w:val="18"/>
          <w:szCs w:val="18"/>
        </w:rPr>
        <w:t xml:space="preserve"> </w:t>
      </w:r>
      <w:r w:rsidRPr="009A14C2">
        <w:rPr>
          <w:rFonts w:ascii="Times New Roman" w:hAnsi="Times New Roman" w:cs="Times New Roman"/>
          <w:color w:val="21211A"/>
          <w:position w:val="-1"/>
          <w:sz w:val="18"/>
          <w:szCs w:val="18"/>
        </w:rPr>
        <w:t>Wade's course</w:t>
      </w:r>
      <w:r w:rsidR="003820D4" w:rsidRPr="009A14C2">
        <w:rPr>
          <w:rFonts w:ascii="Times New Roman" w:hAnsi="Times New Roman" w:cs="Times New Roman"/>
          <w:color w:val="21211A"/>
          <w:position w:val="-1"/>
          <w:sz w:val="18"/>
          <w:szCs w:val="18"/>
        </w:rPr>
        <w:t xml:space="preserve"> </w:t>
      </w:r>
      <w:r w:rsidRPr="009A14C2">
        <w:rPr>
          <w:rFonts w:ascii="Times New Roman" w:hAnsi="Times New Roman" w:cs="Times New Roman"/>
          <w:color w:val="444238"/>
          <w:position w:val="-1"/>
          <w:sz w:val="18"/>
          <w:szCs w:val="18"/>
        </w:rPr>
        <w:t>'</w:t>
      </w:r>
      <w:r w:rsidRPr="009A14C2">
        <w:rPr>
          <w:rFonts w:ascii="Times New Roman" w:hAnsi="Times New Roman" w:cs="Times New Roman"/>
          <w:color w:val="21211A"/>
          <w:position w:val="-1"/>
          <w:sz w:val="18"/>
          <w:szCs w:val="18"/>
        </w:rPr>
        <w:t>Architects of Modem</w:t>
      </w:r>
    </w:p>
    <w:p w14:paraId="1217A1B4" w14:textId="77777777" w:rsidR="00227E9C" w:rsidRPr="009A14C2" w:rsidRDefault="00227E9C" w:rsidP="001F2049">
      <w:pPr>
        <w:widowControl w:val="0"/>
        <w:autoSpaceDE w:val="0"/>
        <w:autoSpaceDN w:val="0"/>
        <w:adjustRightInd w:val="0"/>
        <w:spacing w:before="5" w:after="0" w:line="140" w:lineRule="exact"/>
        <w:rPr>
          <w:rFonts w:ascii="Times New Roman" w:hAnsi="Times New Roman" w:cs="Times New Roman"/>
          <w:color w:val="000000"/>
          <w:sz w:val="14"/>
          <w:szCs w:val="14"/>
        </w:rPr>
      </w:pPr>
    </w:p>
    <w:p w14:paraId="2FA3351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33927EC" w14:textId="77777777" w:rsidR="00227E9C" w:rsidRPr="009A14C2" w:rsidRDefault="00137FFD" w:rsidP="001F2049">
      <w:pPr>
        <w:widowControl w:val="0"/>
        <w:autoSpaceDE w:val="0"/>
        <w:autoSpaceDN w:val="0"/>
        <w:adjustRightInd w:val="0"/>
        <w:spacing w:before="39"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31312A"/>
          <w:sz w:val="16"/>
          <w:szCs w:val="16"/>
        </w:rPr>
        <w:t>304</w:t>
      </w:r>
    </w:p>
    <w:p w14:paraId="15C37B5B" w14:textId="32F070FE"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6"/>
          <w:szCs w:val="16"/>
        </w:rPr>
        <w:br w:type="page"/>
      </w:r>
      <w:r w:rsidR="00137FFD" w:rsidRPr="009A14C2">
        <w:rPr>
          <w:rFonts w:ascii="Times New Roman" w:hAnsi="Times New Roman" w:cs="Times New Roman"/>
          <w:color w:val="26231D"/>
          <w:sz w:val="15"/>
          <w:szCs w:val="15"/>
        </w:rPr>
        <w:t xml:space="preserve">NOTES </w:t>
      </w:r>
      <w:r w:rsidR="00137FFD" w:rsidRPr="009A14C2">
        <w:rPr>
          <w:rFonts w:ascii="Times New Roman" w:hAnsi="Times New Roman" w:cs="Times New Roman"/>
          <w:color w:val="26231D"/>
          <w:sz w:val="18"/>
          <w:szCs w:val="18"/>
        </w:rPr>
        <w:t xml:space="preserve">&amp; </w:t>
      </w:r>
      <w:r w:rsidR="00137FFD" w:rsidRPr="009A14C2">
        <w:rPr>
          <w:rFonts w:ascii="Times New Roman" w:hAnsi="Times New Roman" w:cs="Times New Roman"/>
          <w:color w:val="26231D"/>
          <w:sz w:val="15"/>
          <w:szCs w:val="15"/>
        </w:rPr>
        <w:t xml:space="preserve">REFERENCES, </w:t>
      </w:r>
      <w:r w:rsidR="00137FFD" w:rsidRPr="009A14C2">
        <w:rPr>
          <w:rFonts w:ascii="Times New Roman" w:hAnsi="Times New Roman" w:cs="Times New Roman"/>
          <w:color w:val="26231D"/>
          <w:sz w:val="17"/>
          <w:szCs w:val="17"/>
        </w:rPr>
        <w:t xml:space="preserve">pp. </w:t>
      </w:r>
      <w:r w:rsidR="00137FFD" w:rsidRPr="009A14C2">
        <w:rPr>
          <w:rFonts w:ascii="Times New Roman" w:hAnsi="Times New Roman" w:cs="Times New Roman"/>
          <w:color w:val="26231D"/>
          <w:sz w:val="15"/>
          <w:szCs w:val="15"/>
        </w:rPr>
        <w:t>196-222.</w:t>
      </w:r>
    </w:p>
    <w:p w14:paraId="0760004B" w14:textId="77777777" w:rsidR="00227E9C" w:rsidRPr="009A14C2" w:rsidRDefault="00137FFD" w:rsidP="001F2049">
      <w:pPr>
        <w:widowControl w:val="0"/>
        <w:autoSpaceDE w:val="0"/>
        <w:autoSpaceDN w:val="0"/>
        <w:adjustRightInd w:val="0"/>
        <w:spacing w:before="74" w:after="0" w:line="206" w:lineRule="exact"/>
        <w:ind w:firstLine="4"/>
        <w:jc w:val="both"/>
        <w:rPr>
          <w:rFonts w:ascii="Times New Roman" w:hAnsi="Times New Roman" w:cs="Times New Roman"/>
          <w:color w:val="000000"/>
          <w:sz w:val="18"/>
          <w:szCs w:val="18"/>
        </w:rPr>
      </w:pPr>
      <w:r w:rsidRPr="009A14C2">
        <w:rPr>
          <w:rFonts w:ascii="Times New Roman" w:hAnsi="Times New Roman" w:cs="Times New Roman"/>
          <w:color w:val="26231D"/>
          <w:sz w:val="18"/>
          <w:szCs w:val="18"/>
        </w:rPr>
        <w:t xml:space="preserve">Religious Thought', Victoria College, University of Toronto, </w:t>
      </w:r>
      <w:r w:rsidRPr="009A14C2">
        <w:rPr>
          <w:rFonts w:ascii="Times New Roman" w:hAnsi="Times New Roman" w:cs="Times New Roman"/>
          <w:color w:val="26231D"/>
          <w:sz w:val="17"/>
          <w:szCs w:val="17"/>
        </w:rPr>
        <w:t>1970</w:t>
      </w:r>
      <w:r w:rsidRPr="009A14C2">
        <w:rPr>
          <w:rFonts w:ascii="Times New Roman" w:hAnsi="Times New Roman" w:cs="Times New Roman"/>
          <w:color w:val="49463D"/>
          <w:sz w:val="17"/>
          <w:szCs w:val="17"/>
        </w:rPr>
        <w:t xml:space="preserve">. </w:t>
      </w:r>
      <w:r w:rsidRPr="009A14C2">
        <w:rPr>
          <w:rFonts w:ascii="Times New Roman" w:hAnsi="Times New Roman" w:cs="Times New Roman"/>
          <w:color w:val="26231D"/>
          <w:sz w:val="18"/>
          <w:szCs w:val="18"/>
        </w:rPr>
        <w:t>I have been unable to locate the dictum in Whitehead's writings.</w:t>
      </w:r>
    </w:p>
    <w:p w14:paraId="08F7F37F" w14:textId="3067D711" w:rsidR="00227E9C" w:rsidRPr="009A14C2" w:rsidRDefault="00137FFD" w:rsidP="001F2049">
      <w:pPr>
        <w:widowControl w:val="0"/>
        <w:autoSpaceDE w:val="0"/>
        <w:autoSpaceDN w:val="0"/>
        <w:adjustRightInd w:val="0"/>
        <w:spacing w:before="1" w:after="0" w:line="241" w:lineRule="auto"/>
        <w:ind w:hanging="248"/>
        <w:jc w:val="both"/>
        <w:rPr>
          <w:rFonts w:ascii="Times New Roman" w:hAnsi="Times New Roman" w:cs="Times New Roman"/>
          <w:color w:val="000000"/>
          <w:sz w:val="18"/>
          <w:szCs w:val="18"/>
        </w:rPr>
      </w:pPr>
      <w:r w:rsidRPr="009A14C2">
        <w:rPr>
          <w:rFonts w:ascii="Times New Roman" w:hAnsi="Times New Roman" w:cs="Times New Roman"/>
          <w:color w:val="26231D"/>
          <w:sz w:val="17"/>
          <w:szCs w:val="17"/>
        </w:rPr>
        <w:t>3.</w:t>
      </w:r>
      <w:r w:rsidR="003820D4" w:rsidRPr="009A14C2">
        <w:rPr>
          <w:rFonts w:ascii="Times New Roman" w:hAnsi="Times New Roman" w:cs="Times New Roman"/>
          <w:color w:val="26231D"/>
          <w:sz w:val="17"/>
          <w:szCs w:val="17"/>
        </w:rPr>
        <w:t xml:space="preserve"> </w:t>
      </w:r>
      <w:r w:rsidRPr="009A14C2">
        <w:rPr>
          <w:rFonts w:ascii="Times New Roman" w:hAnsi="Times New Roman" w:cs="Times New Roman"/>
          <w:color w:val="26231D"/>
          <w:sz w:val="18"/>
          <w:szCs w:val="18"/>
        </w:rPr>
        <w:t>Bill Hatcher's monograph 'The Concept</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of Spirituality' defines</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 xml:space="preserve">the meaning of spirituality and indicates the process of spiritual growth by examining the nature of man from a Baha </w:t>
      </w:r>
      <w:r w:rsidRPr="009A14C2">
        <w:rPr>
          <w:rFonts w:ascii="Times New Roman" w:hAnsi="Times New Roman" w:cs="Times New Roman"/>
          <w:color w:val="49463D"/>
          <w:sz w:val="18"/>
          <w:szCs w:val="18"/>
        </w:rPr>
        <w:t>'</w:t>
      </w:r>
      <w:r w:rsidRPr="009A14C2">
        <w:rPr>
          <w:rFonts w:ascii="Times New Roman" w:hAnsi="Times New Roman" w:cs="Times New Roman"/>
          <w:color w:val="26231D"/>
          <w:sz w:val="18"/>
          <w:szCs w:val="18"/>
        </w:rPr>
        <w:t>i viewpoint and the requisite</w:t>
      </w:r>
    </w:p>
    <w:p w14:paraId="2B451618" w14:textId="77777777" w:rsidR="00227E9C" w:rsidRPr="009A14C2" w:rsidRDefault="00137FFD" w:rsidP="001F2049">
      <w:pPr>
        <w:widowControl w:val="0"/>
        <w:autoSpaceDE w:val="0"/>
        <w:autoSpaceDN w:val="0"/>
        <w:adjustRightInd w:val="0"/>
        <w:spacing w:after="0" w:line="201" w:lineRule="exact"/>
        <w:jc w:val="both"/>
        <w:rPr>
          <w:rFonts w:ascii="Times New Roman" w:hAnsi="Times New Roman" w:cs="Times New Roman"/>
          <w:color w:val="000000"/>
          <w:sz w:val="18"/>
          <w:szCs w:val="18"/>
        </w:rPr>
      </w:pPr>
      <w:r w:rsidRPr="009A14C2">
        <w:rPr>
          <w:rFonts w:ascii="Times New Roman" w:hAnsi="Times New Roman" w:cs="Times New Roman"/>
          <w:color w:val="26231D"/>
          <w:sz w:val="18"/>
          <w:szCs w:val="18"/>
        </w:rPr>
        <w:t>'tools for spiritual growth'. Hatcher also examines some of the collective</w:t>
      </w:r>
    </w:p>
    <w:p w14:paraId="146D7116" w14:textId="5CB727BB" w:rsidR="00227E9C" w:rsidRPr="009A14C2" w:rsidRDefault="00137FFD" w:rsidP="001F2049">
      <w:pPr>
        <w:widowControl w:val="0"/>
        <w:autoSpaceDE w:val="0"/>
        <w:autoSpaceDN w:val="0"/>
        <w:adjustRightInd w:val="0"/>
        <w:spacing w:before="3" w:after="0" w:line="240" w:lineRule="auto"/>
        <w:jc w:val="both"/>
        <w:rPr>
          <w:rFonts w:ascii="Times New Roman" w:hAnsi="Times New Roman" w:cs="Times New Roman"/>
          <w:color w:val="000000"/>
          <w:sz w:val="18"/>
          <w:szCs w:val="18"/>
        </w:rPr>
      </w:pPr>
      <w:r w:rsidRPr="009A14C2">
        <w:rPr>
          <w:rFonts w:ascii="Times New Roman" w:hAnsi="Times New Roman" w:cs="Times New Roman"/>
          <w:color w:val="26231D"/>
          <w:sz w:val="18"/>
          <w:szCs w:val="18"/>
        </w:rPr>
        <w:t xml:space="preserve">implications for spirituality. (The Association for </w:t>
      </w:r>
      <w:r w:rsidR="000770C5">
        <w:rPr>
          <w:rFonts w:ascii="Times New Roman" w:hAnsi="Times New Roman" w:cs="Times New Roman"/>
          <w:color w:val="26231D"/>
          <w:sz w:val="18"/>
          <w:szCs w:val="18"/>
        </w:rPr>
        <w:t>Bahá'í</w:t>
      </w:r>
      <w:r w:rsidRPr="009A14C2">
        <w:rPr>
          <w:rFonts w:ascii="Times New Roman" w:hAnsi="Times New Roman" w:cs="Times New Roman"/>
          <w:color w:val="26231D"/>
          <w:sz w:val="18"/>
          <w:szCs w:val="18"/>
        </w:rPr>
        <w:t xml:space="preserve"> Studies, Ottawa,</w:t>
      </w:r>
    </w:p>
    <w:p w14:paraId="45980EB7" w14:textId="3B28BCD0" w:rsidR="00227E9C" w:rsidRPr="009A14C2" w:rsidRDefault="00137FFD" w:rsidP="001F2049">
      <w:pPr>
        <w:widowControl w:val="0"/>
        <w:autoSpaceDE w:val="0"/>
        <w:autoSpaceDN w:val="0"/>
        <w:adjustRightInd w:val="0"/>
        <w:spacing w:before="2" w:after="0" w:line="206" w:lineRule="exact"/>
        <w:ind w:firstLine="4"/>
        <w:jc w:val="both"/>
        <w:rPr>
          <w:rFonts w:ascii="Times New Roman" w:hAnsi="Times New Roman" w:cs="Times New Roman"/>
          <w:color w:val="000000"/>
          <w:sz w:val="17"/>
          <w:szCs w:val="17"/>
        </w:rPr>
      </w:pPr>
      <w:r w:rsidRPr="009A14C2">
        <w:rPr>
          <w:rFonts w:ascii="Times New Roman" w:hAnsi="Times New Roman" w:cs="Times New Roman"/>
          <w:color w:val="26231D"/>
          <w:sz w:val="17"/>
          <w:szCs w:val="17"/>
        </w:rPr>
        <w:t xml:space="preserve">1982). </w:t>
      </w:r>
      <w:r w:rsidRPr="009A14C2">
        <w:rPr>
          <w:rFonts w:ascii="Times New Roman" w:hAnsi="Times New Roman" w:cs="Times New Roman"/>
          <w:color w:val="26231D"/>
          <w:sz w:val="18"/>
          <w:szCs w:val="18"/>
        </w:rPr>
        <w:t>See also Shapur</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Rassekh's</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essay</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'Spiritualite</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dans</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 xml:space="preserve">le monde d'aujourd'hui' ('Spirituality in Today's World'}, </w:t>
      </w:r>
      <w:r w:rsidRPr="009A14C2">
        <w:rPr>
          <w:rFonts w:ascii="Arial" w:hAnsi="Arial"/>
          <w:i/>
          <w:iCs/>
          <w:color w:val="26231D"/>
          <w:sz w:val="17"/>
          <w:szCs w:val="17"/>
        </w:rPr>
        <w:t xml:space="preserve">La </w:t>
      </w:r>
      <w:r w:rsidRPr="009A14C2">
        <w:rPr>
          <w:rFonts w:ascii="Times New Roman" w:hAnsi="Times New Roman" w:cs="Times New Roman"/>
          <w:i/>
          <w:iCs/>
          <w:color w:val="26231D"/>
          <w:sz w:val="18"/>
          <w:szCs w:val="18"/>
        </w:rPr>
        <w:t>P</w:t>
      </w:r>
      <w:r w:rsidRPr="009A14C2">
        <w:rPr>
          <w:rFonts w:ascii="Times New Roman" w:hAnsi="Times New Roman" w:cs="Times New Roman"/>
          <w:i/>
          <w:iCs/>
          <w:color w:val="49463D"/>
          <w:sz w:val="18"/>
          <w:szCs w:val="18"/>
        </w:rPr>
        <w:t>e</w:t>
      </w:r>
      <w:r w:rsidRPr="009A14C2">
        <w:rPr>
          <w:rFonts w:ascii="Times New Roman" w:hAnsi="Times New Roman" w:cs="Times New Roman"/>
          <w:i/>
          <w:iCs/>
          <w:color w:val="26231D"/>
          <w:sz w:val="18"/>
          <w:szCs w:val="18"/>
        </w:rPr>
        <w:t>ns</w:t>
      </w:r>
      <w:r w:rsidRPr="009A14C2">
        <w:rPr>
          <w:rFonts w:ascii="Times New Roman" w:hAnsi="Times New Roman" w:cs="Times New Roman"/>
          <w:i/>
          <w:iCs/>
          <w:color w:val="49463D"/>
          <w:sz w:val="18"/>
          <w:szCs w:val="18"/>
        </w:rPr>
        <w:t>ee</w:t>
      </w:r>
      <w:r w:rsidR="003820D4" w:rsidRPr="009A14C2">
        <w:rPr>
          <w:rFonts w:ascii="Times New Roman" w:hAnsi="Times New Roman" w:cs="Times New Roman"/>
          <w:i/>
          <w:iCs/>
          <w:color w:val="49463D"/>
          <w:sz w:val="18"/>
          <w:szCs w:val="18"/>
        </w:rPr>
        <w:t xml:space="preserve"> </w:t>
      </w:r>
      <w:r w:rsidRPr="009A14C2">
        <w:rPr>
          <w:rFonts w:ascii="Times New Roman" w:hAnsi="Times New Roman" w:cs="Times New Roman"/>
          <w:i/>
          <w:iCs/>
          <w:color w:val="26231D"/>
          <w:sz w:val="18"/>
          <w:szCs w:val="18"/>
        </w:rPr>
        <w:t>Bahti</w:t>
      </w:r>
      <w:r w:rsidRPr="009A14C2">
        <w:rPr>
          <w:rFonts w:ascii="Times New Roman" w:hAnsi="Times New Roman" w:cs="Times New Roman"/>
          <w:i/>
          <w:iCs/>
          <w:color w:val="49463D"/>
          <w:sz w:val="18"/>
          <w:szCs w:val="18"/>
        </w:rPr>
        <w:t xml:space="preserve">' </w:t>
      </w:r>
      <w:r w:rsidRPr="009A14C2">
        <w:rPr>
          <w:rFonts w:ascii="Times New Roman" w:hAnsi="Times New Roman" w:cs="Times New Roman"/>
          <w:i/>
          <w:iCs/>
          <w:color w:val="26231D"/>
          <w:sz w:val="18"/>
          <w:szCs w:val="18"/>
        </w:rPr>
        <w:t>i</w:t>
      </w:r>
      <w:r w:rsidRPr="009A14C2">
        <w:rPr>
          <w:rFonts w:ascii="Times New Roman" w:hAnsi="Times New Roman" w:cs="Times New Roman"/>
          <w:i/>
          <w:iCs/>
          <w:color w:val="49463D"/>
          <w:sz w:val="18"/>
          <w:szCs w:val="18"/>
        </w:rPr>
        <w:t>e</w:t>
      </w:r>
      <w:r w:rsidRPr="009A14C2">
        <w:rPr>
          <w:rFonts w:ascii="Times New Roman" w:hAnsi="Times New Roman" w:cs="Times New Roman"/>
          <w:i/>
          <w:iCs/>
          <w:color w:val="26231D"/>
          <w:sz w:val="18"/>
          <w:szCs w:val="18"/>
        </w:rPr>
        <w:t xml:space="preserve">, </w:t>
      </w:r>
      <w:r w:rsidRPr="009A14C2">
        <w:rPr>
          <w:rFonts w:ascii="Times New Roman" w:hAnsi="Times New Roman" w:cs="Times New Roman"/>
          <w:color w:val="26231D"/>
          <w:sz w:val="18"/>
          <w:szCs w:val="18"/>
        </w:rPr>
        <w:t xml:space="preserve">Decembre </w:t>
      </w:r>
      <w:r w:rsidRPr="009A14C2">
        <w:rPr>
          <w:rFonts w:ascii="Times New Roman" w:hAnsi="Times New Roman" w:cs="Times New Roman"/>
          <w:color w:val="26231D"/>
          <w:sz w:val="17"/>
          <w:szCs w:val="17"/>
        </w:rPr>
        <w:t xml:space="preserve">1983, </w:t>
      </w:r>
      <w:r w:rsidRPr="009A14C2">
        <w:rPr>
          <w:rFonts w:ascii="Times New Roman" w:hAnsi="Times New Roman" w:cs="Times New Roman"/>
          <w:color w:val="26231D"/>
          <w:sz w:val="18"/>
          <w:szCs w:val="18"/>
        </w:rPr>
        <w:t xml:space="preserve">no. </w:t>
      </w:r>
      <w:r w:rsidRPr="009A14C2">
        <w:rPr>
          <w:rFonts w:ascii="Times New Roman" w:hAnsi="Times New Roman" w:cs="Times New Roman"/>
          <w:color w:val="26231D"/>
          <w:sz w:val="17"/>
          <w:szCs w:val="17"/>
        </w:rPr>
        <w:t xml:space="preserve">86, </w:t>
      </w:r>
      <w:r w:rsidRPr="009A14C2">
        <w:rPr>
          <w:rFonts w:ascii="Times New Roman" w:hAnsi="Times New Roman" w:cs="Times New Roman"/>
          <w:color w:val="26231D"/>
          <w:sz w:val="18"/>
          <w:szCs w:val="18"/>
        </w:rPr>
        <w:t>pp</w:t>
      </w:r>
      <w:r w:rsidRPr="009A14C2">
        <w:rPr>
          <w:rFonts w:ascii="Times New Roman" w:hAnsi="Times New Roman" w:cs="Times New Roman"/>
          <w:color w:val="0A0801"/>
          <w:sz w:val="18"/>
          <w:szCs w:val="18"/>
        </w:rPr>
        <w:t xml:space="preserve">. </w:t>
      </w:r>
      <w:r w:rsidRPr="009A14C2">
        <w:rPr>
          <w:rFonts w:ascii="Times New Roman" w:hAnsi="Times New Roman" w:cs="Times New Roman"/>
          <w:color w:val="26231D"/>
          <w:sz w:val="17"/>
          <w:szCs w:val="17"/>
        </w:rPr>
        <w:t>3-15.</w:t>
      </w:r>
    </w:p>
    <w:p w14:paraId="75796562" w14:textId="201E0A28"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7"/>
          <w:szCs w:val="17"/>
        </w:rPr>
      </w:pPr>
      <w:r w:rsidRPr="009A14C2">
        <w:rPr>
          <w:rFonts w:ascii="Times New Roman" w:hAnsi="Times New Roman" w:cs="Times New Roman"/>
          <w:color w:val="49463D"/>
          <w:sz w:val="15"/>
          <w:szCs w:val="15"/>
        </w:rPr>
        <w:t>4.</w:t>
      </w:r>
      <w:r w:rsidR="003820D4" w:rsidRPr="009A14C2">
        <w:rPr>
          <w:rFonts w:ascii="Times New Roman" w:hAnsi="Times New Roman" w:cs="Times New Roman"/>
          <w:color w:val="49463D"/>
          <w:sz w:val="15"/>
          <w:szCs w:val="15"/>
        </w:rPr>
        <w:t xml:space="preserve"> </w:t>
      </w:r>
      <w:r w:rsidRPr="009A14C2">
        <w:rPr>
          <w:rFonts w:ascii="Times New Roman" w:hAnsi="Times New Roman" w:cs="Times New Roman"/>
          <w:color w:val="26231D"/>
          <w:sz w:val="18"/>
          <w:szCs w:val="18"/>
        </w:rPr>
        <w:t xml:space="preserve">See Appendix </w:t>
      </w:r>
      <w:r w:rsidRPr="009A14C2">
        <w:rPr>
          <w:rFonts w:ascii="Times New Roman" w:hAnsi="Times New Roman" w:cs="Times New Roman"/>
          <w:color w:val="26231D"/>
          <w:sz w:val="17"/>
          <w:szCs w:val="17"/>
        </w:rPr>
        <w:t>1.</w:t>
      </w:r>
    </w:p>
    <w:p w14:paraId="4D3357D0" w14:textId="140A6D94"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6231D"/>
          <w:sz w:val="15"/>
          <w:szCs w:val="15"/>
        </w:rPr>
        <w:t>5.</w:t>
      </w:r>
      <w:r w:rsidR="003820D4" w:rsidRPr="009A14C2">
        <w:rPr>
          <w:rFonts w:ascii="Times New Roman" w:hAnsi="Times New Roman" w:cs="Times New Roman"/>
          <w:color w:val="26231D"/>
          <w:sz w:val="15"/>
          <w:szCs w:val="15"/>
        </w:rPr>
        <w:t xml:space="preserve"> </w:t>
      </w:r>
      <w:r w:rsidRPr="009A14C2">
        <w:rPr>
          <w:rFonts w:ascii="Times New Roman" w:hAnsi="Times New Roman" w:cs="Times New Roman"/>
          <w:color w:val="26231D"/>
          <w:sz w:val="18"/>
          <w:szCs w:val="18"/>
        </w:rPr>
        <w:t>Wright,</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i/>
          <w:iCs/>
          <w:color w:val="26231D"/>
          <w:sz w:val="18"/>
          <w:szCs w:val="18"/>
        </w:rPr>
        <w:t>Psychology</w:t>
      </w:r>
      <w:r w:rsidR="003820D4" w:rsidRPr="009A14C2">
        <w:rPr>
          <w:rFonts w:ascii="Times New Roman" w:hAnsi="Times New Roman" w:cs="Times New Roman"/>
          <w:i/>
          <w:iCs/>
          <w:color w:val="26231D"/>
          <w:sz w:val="18"/>
          <w:szCs w:val="18"/>
        </w:rPr>
        <w:t xml:space="preserve"> </w:t>
      </w:r>
      <w:r w:rsidRPr="009A14C2">
        <w:rPr>
          <w:rFonts w:ascii="Times New Roman" w:hAnsi="Times New Roman" w:cs="Times New Roman"/>
          <w:i/>
          <w:iCs/>
          <w:color w:val="26231D"/>
          <w:sz w:val="18"/>
          <w:szCs w:val="18"/>
        </w:rPr>
        <w:t xml:space="preserve">of Moral Behaviour, </w:t>
      </w:r>
      <w:r w:rsidRPr="009A14C2">
        <w:rPr>
          <w:rFonts w:ascii="Times New Roman" w:hAnsi="Times New Roman" w:cs="Times New Roman"/>
          <w:color w:val="26231D"/>
          <w:sz w:val="18"/>
          <w:szCs w:val="18"/>
        </w:rPr>
        <w:t>p</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7"/>
          <w:szCs w:val="17"/>
        </w:rPr>
        <w:t>232</w:t>
      </w:r>
      <w:r w:rsidRPr="009A14C2">
        <w:rPr>
          <w:rFonts w:ascii="Times New Roman" w:hAnsi="Times New Roman" w:cs="Times New Roman"/>
          <w:color w:val="49463D"/>
          <w:sz w:val="17"/>
          <w:szCs w:val="17"/>
        </w:rPr>
        <w:t xml:space="preserve">. </w:t>
      </w:r>
      <w:r w:rsidRPr="009A14C2">
        <w:rPr>
          <w:rFonts w:ascii="Times New Roman" w:hAnsi="Times New Roman" w:cs="Times New Roman"/>
          <w:color w:val="26231D"/>
          <w:sz w:val="18"/>
          <w:szCs w:val="18"/>
        </w:rPr>
        <w:t>See the whole chapter</w:t>
      </w:r>
    </w:p>
    <w:p w14:paraId="45BCA01A" w14:textId="77777777" w:rsidR="00227E9C" w:rsidRPr="009A14C2" w:rsidRDefault="00137FFD" w:rsidP="001F2049">
      <w:pPr>
        <w:widowControl w:val="0"/>
        <w:autoSpaceDE w:val="0"/>
        <w:autoSpaceDN w:val="0"/>
        <w:adjustRightInd w:val="0"/>
        <w:spacing w:before="3" w:after="0" w:line="240" w:lineRule="auto"/>
        <w:jc w:val="both"/>
        <w:rPr>
          <w:rFonts w:ascii="Times New Roman" w:hAnsi="Times New Roman" w:cs="Times New Roman"/>
          <w:color w:val="000000"/>
          <w:sz w:val="17"/>
          <w:szCs w:val="17"/>
        </w:rPr>
      </w:pPr>
      <w:r w:rsidRPr="009A14C2">
        <w:rPr>
          <w:rFonts w:ascii="Times New Roman" w:hAnsi="Times New Roman" w:cs="Times New Roman"/>
          <w:color w:val="49463D"/>
          <w:sz w:val="18"/>
          <w:szCs w:val="18"/>
        </w:rPr>
        <w:t>'</w:t>
      </w:r>
      <w:r w:rsidRPr="009A14C2">
        <w:rPr>
          <w:rFonts w:ascii="Times New Roman" w:hAnsi="Times New Roman" w:cs="Times New Roman"/>
          <w:color w:val="26231D"/>
          <w:sz w:val="18"/>
          <w:szCs w:val="18"/>
        </w:rPr>
        <w:t>Religion, Education and Morality', pp</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7"/>
          <w:szCs w:val="17"/>
        </w:rPr>
        <w:t>229-47</w:t>
      </w:r>
      <w:r w:rsidRPr="009A14C2">
        <w:rPr>
          <w:rFonts w:ascii="Times New Roman" w:hAnsi="Times New Roman" w:cs="Times New Roman"/>
          <w:color w:val="49463D"/>
          <w:sz w:val="17"/>
          <w:szCs w:val="17"/>
        </w:rPr>
        <w:t>.</w:t>
      </w:r>
    </w:p>
    <w:p w14:paraId="7056E19B" w14:textId="75326A5F"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6231D"/>
          <w:sz w:val="15"/>
          <w:szCs w:val="15"/>
        </w:rPr>
        <w:t>6</w:t>
      </w:r>
      <w:r w:rsidRPr="009A14C2">
        <w:rPr>
          <w:rFonts w:ascii="Times New Roman" w:hAnsi="Times New Roman" w:cs="Times New Roman"/>
          <w:color w:val="605E54"/>
          <w:sz w:val="15"/>
          <w:szCs w:val="15"/>
        </w:rPr>
        <w:t>.</w:t>
      </w:r>
      <w:r w:rsidR="003820D4" w:rsidRPr="009A14C2">
        <w:rPr>
          <w:rFonts w:ascii="Times New Roman" w:hAnsi="Times New Roman" w:cs="Times New Roman"/>
          <w:color w:val="605E54"/>
          <w:sz w:val="15"/>
          <w:szCs w:val="15"/>
        </w:rPr>
        <w:t xml:space="preserve"> </w:t>
      </w:r>
      <w:r w:rsidRPr="009A14C2">
        <w:rPr>
          <w:rFonts w:ascii="Times New Roman" w:hAnsi="Times New Roman" w:cs="Times New Roman"/>
          <w:color w:val="26231D"/>
          <w:sz w:val="18"/>
          <w:szCs w:val="18"/>
        </w:rPr>
        <w:t>The purpose of the following comments is not to denigrate</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Dr Gerald</w:t>
      </w:r>
    </w:p>
    <w:p w14:paraId="5019E12E" w14:textId="504B158E" w:rsidR="00227E9C" w:rsidRPr="009A14C2" w:rsidRDefault="00137FFD" w:rsidP="001F2049">
      <w:pPr>
        <w:widowControl w:val="0"/>
        <w:autoSpaceDE w:val="0"/>
        <w:autoSpaceDN w:val="0"/>
        <w:adjustRightInd w:val="0"/>
        <w:spacing w:before="9" w:after="0" w:line="237" w:lineRule="auto"/>
        <w:ind w:hanging="8"/>
        <w:jc w:val="both"/>
        <w:rPr>
          <w:rFonts w:ascii="Times New Roman" w:hAnsi="Times New Roman" w:cs="Times New Roman"/>
          <w:color w:val="000000"/>
          <w:sz w:val="18"/>
          <w:szCs w:val="18"/>
        </w:rPr>
      </w:pPr>
      <w:r w:rsidRPr="009A14C2">
        <w:rPr>
          <w:rFonts w:ascii="Times New Roman" w:hAnsi="Times New Roman" w:cs="Times New Roman"/>
          <w:color w:val="26231D"/>
          <w:sz w:val="18"/>
          <w:szCs w:val="18"/>
        </w:rPr>
        <w:t>Jampolsky's book which, judging by its popularity</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8"/>
          <w:szCs w:val="18"/>
        </w:rPr>
        <w:t>has been instrumental in the personal transformation of many, but simply to point out that the categories and themes that Jampolsky pursues</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in his book are for the most part intrinsically religious. Either Jampolsky is not aware of this, which is unlikely, or he has chosen in the interests of a greater appeal to put love, rather than God, at the centre of his spiritual psychology.</w:t>
      </w:r>
    </w:p>
    <w:p w14:paraId="0BE094E1" w14:textId="2F1C5BE5" w:rsidR="00227E9C" w:rsidRPr="009A14C2" w:rsidRDefault="00137FFD" w:rsidP="001F2049">
      <w:pPr>
        <w:widowControl w:val="0"/>
        <w:autoSpaceDE w:val="0"/>
        <w:autoSpaceDN w:val="0"/>
        <w:adjustRightInd w:val="0"/>
        <w:spacing w:before="12" w:after="0" w:line="240" w:lineRule="auto"/>
        <w:rPr>
          <w:rFonts w:ascii="Times New Roman" w:hAnsi="Times New Roman" w:cs="Times New Roman"/>
          <w:color w:val="000000"/>
          <w:sz w:val="17"/>
          <w:szCs w:val="17"/>
        </w:rPr>
      </w:pPr>
      <w:r w:rsidRPr="009A14C2">
        <w:rPr>
          <w:rFonts w:ascii="Times New Roman" w:hAnsi="Times New Roman" w:cs="Times New Roman"/>
          <w:color w:val="26231D"/>
          <w:sz w:val="17"/>
          <w:szCs w:val="17"/>
        </w:rPr>
        <w:t xml:space="preserve">7 </w:t>
      </w:r>
      <w:r w:rsidRPr="009A14C2">
        <w:rPr>
          <w:rFonts w:ascii="Times New Roman" w:hAnsi="Times New Roman" w:cs="Times New Roman"/>
          <w:color w:val="49463D"/>
          <w:sz w:val="17"/>
          <w:szCs w:val="17"/>
        </w:rPr>
        <w:t>.</w:t>
      </w:r>
      <w:r w:rsidR="003820D4" w:rsidRPr="009A14C2">
        <w:rPr>
          <w:rFonts w:ascii="Times New Roman" w:hAnsi="Times New Roman" w:cs="Times New Roman"/>
          <w:color w:val="49463D"/>
          <w:sz w:val="17"/>
          <w:szCs w:val="17"/>
        </w:rPr>
        <w:t xml:space="preserve"> </w:t>
      </w:r>
      <w:r w:rsidRPr="009A14C2">
        <w:rPr>
          <w:rFonts w:ascii="Times New Roman" w:hAnsi="Times New Roman" w:cs="Times New Roman"/>
          <w:color w:val="26231D"/>
          <w:sz w:val="17"/>
          <w:szCs w:val="17"/>
        </w:rPr>
        <w:t>1</w:t>
      </w:r>
      <w:r w:rsidRPr="009A14C2">
        <w:rPr>
          <w:rFonts w:ascii="Times New Roman" w:hAnsi="Times New Roman" w:cs="Times New Roman"/>
          <w:color w:val="26231D"/>
          <w:sz w:val="18"/>
          <w:szCs w:val="18"/>
        </w:rPr>
        <w:t xml:space="preserve">John </w:t>
      </w:r>
      <w:r w:rsidRPr="009A14C2">
        <w:rPr>
          <w:rFonts w:ascii="Times New Roman" w:hAnsi="Times New Roman" w:cs="Times New Roman"/>
          <w:color w:val="26231D"/>
          <w:sz w:val="17"/>
          <w:szCs w:val="17"/>
        </w:rPr>
        <w:t>4:8.</w:t>
      </w:r>
    </w:p>
    <w:p w14:paraId="41BC362F" w14:textId="69CCE048"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7"/>
          <w:szCs w:val="17"/>
        </w:rPr>
      </w:pPr>
      <w:r w:rsidRPr="009A14C2">
        <w:rPr>
          <w:rFonts w:ascii="Times New Roman" w:hAnsi="Times New Roman" w:cs="Times New Roman"/>
          <w:color w:val="26231D"/>
          <w:sz w:val="15"/>
          <w:szCs w:val="15"/>
        </w:rPr>
        <w:t>8</w:t>
      </w:r>
      <w:r w:rsidRPr="009A14C2">
        <w:rPr>
          <w:rFonts w:ascii="Times New Roman" w:hAnsi="Times New Roman" w:cs="Times New Roman"/>
          <w:color w:val="49463D"/>
          <w:sz w:val="15"/>
          <w:szCs w:val="15"/>
        </w:rPr>
        <w:t>.</w:t>
      </w:r>
      <w:r w:rsidR="003820D4" w:rsidRPr="009A14C2">
        <w:rPr>
          <w:rFonts w:ascii="Times New Roman" w:hAnsi="Times New Roman" w:cs="Times New Roman"/>
          <w:color w:val="49463D"/>
          <w:sz w:val="15"/>
          <w:szCs w:val="15"/>
        </w:rPr>
        <w:t xml:space="preserve"> </w:t>
      </w:r>
      <w:r w:rsidRPr="009A14C2">
        <w:rPr>
          <w:rFonts w:ascii="Times New Roman" w:hAnsi="Times New Roman" w:cs="Times New Roman"/>
          <w:color w:val="26231D"/>
          <w:sz w:val="18"/>
          <w:szCs w:val="18"/>
        </w:rPr>
        <w:t xml:space="preserve">Mark </w:t>
      </w:r>
      <w:r w:rsidRPr="009A14C2">
        <w:rPr>
          <w:rFonts w:ascii="Times New Roman" w:hAnsi="Times New Roman" w:cs="Times New Roman"/>
          <w:color w:val="26231D"/>
          <w:sz w:val="17"/>
          <w:szCs w:val="17"/>
        </w:rPr>
        <w:t>10</w:t>
      </w:r>
      <w:r w:rsidRPr="009A14C2">
        <w:rPr>
          <w:rFonts w:ascii="Times New Roman" w:hAnsi="Times New Roman" w:cs="Times New Roman"/>
          <w:color w:val="49463D"/>
          <w:sz w:val="17"/>
          <w:szCs w:val="17"/>
        </w:rPr>
        <w:t xml:space="preserve">: </w:t>
      </w:r>
      <w:r w:rsidRPr="009A14C2">
        <w:rPr>
          <w:rFonts w:ascii="Times New Roman" w:hAnsi="Times New Roman" w:cs="Times New Roman"/>
          <w:color w:val="26231D"/>
          <w:sz w:val="17"/>
          <w:szCs w:val="17"/>
        </w:rPr>
        <w:t>15</w:t>
      </w:r>
      <w:r w:rsidRPr="009A14C2">
        <w:rPr>
          <w:rFonts w:ascii="Times New Roman" w:hAnsi="Times New Roman" w:cs="Times New Roman"/>
          <w:color w:val="0A0801"/>
          <w:sz w:val="17"/>
          <w:szCs w:val="17"/>
        </w:rPr>
        <w:t>.</w:t>
      </w:r>
    </w:p>
    <w:p w14:paraId="6C77769F" w14:textId="6D2226A9" w:rsidR="00227E9C" w:rsidRPr="009A14C2" w:rsidRDefault="00137FFD" w:rsidP="001F2049">
      <w:pPr>
        <w:widowControl w:val="0"/>
        <w:autoSpaceDE w:val="0"/>
        <w:autoSpaceDN w:val="0"/>
        <w:adjustRightInd w:val="0"/>
        <w:spacing w:after="0" w:line="206" w:lineRule="exact"/>
        <w:rPr>
          <w:rFonts w:ascii="Arial" w:hAnsi="Arial"/>
          <w:color w:val="000000"/>
          <w:sz w:val="15"/>
          <w:szCs w:val="15"/>
        </w:rPr>
      </w:pPr>
      <w:r w:rsidRPr="009A14C2">
        <w:rPr>
          <w:rFonts w:ascii="Arial" w:hAnsi="Arial"/>
          <w:color w:val="49463D"/>
          <w:sz w:val="15"/>
          <w:szCs w:val="15"/>
        </w:rPr>
        <w:t>9.</w:t>
      </w:r>
      <w:r w:rsidR="003820D4" w:rsidRPr="009A14C2">
        <w:rPr>
          <w:rFonts w:ascii="Arial" w:hAnsi="Arial"/>
          <w:color w:val="49463D"/>
          <w:sz w:val="15"/>
          <w:szCs w:val="15"/>
        </w:rPr>
        <w:t xml:space="preserve"> </w:t>
      </w:r>
      <w:r w:rsidRPr="009A14C2">
        <w:rPr>
          <w:rFonts w:ascii="Times New Roman" w:hAnsi="Times New Roman" w:cs="Times New Roman"/>
          <w:color w:val="49463D"/>
          <w:sz w:val="18"/>
          <w:szCs w:val="18"/>
        </w:rPr>
        <w:t>'</w:t>
      </w:r>
      <w:r w:rsidRPr="009A14C2">
        <w:rPr>
          <w:rFonts w:ascii="Times New Roman" w:hAnsi="Times New Roman" w:cs="Times New Roman"/>
          <w:color w:val="26231D"/>
          <w:sz w:val="18"/>
          <w:szCs w:val="18"/>
        </w:rPr>
        <w:t xml:space="preserve">Abdu </w:t>
      </w:r>
      <w:r w:rsidRPr="009A14C2">
        <w:rPr>
          <w:rFonts w:ascii="Times New Roman" w:hAnsi="Times New Roman" w:cs="Times New Roman"/>
          <w:color w:val="49463D"/>
          <w:sz w:val="18"/>
          <w:szCs w:val="18"/>
        </w:rPr>
        <w:t>'</w:t>
      </w:r>
      <w:r w:rsidRPr="009A14C2">
        <w:rPr>
          <w:rFonts w:ascii="Times New Roman" w:hAnsi="Times New Roman" w:cs="Times New Roman"/>
          <w:color w:val="26231D"/>
          <w:sz w:val="18"/>
          <w:szCs w:val="18"/>
        </w:rPr>
        <w:t xml:space="preserve">l-Baha, </w:t>
      </w:r>
      <w:r w:rsidRPr="009A14C2">
        <w:rPr>
          <w:rFonts w:ascii="Times New Roman" w:hAnsi="Times New Roman" w:cs="Times New Roman"/>
          <w:i/>
          <w:iCs/>
          <w:color w:val="26231D"/>
          <w:sz w:val="18"/>
          <w:szCs w:val="18"/>
        </w:rPr>
        <w:t xml:space="preserve">Promulgation, </w:t>
      </w:r>
      <w:r w:rsidRPr="009A14C2">
        <w:rPr>
          <w:rFonts w:ascii="Times New Roman" w:hAnsi="Times New Roman" w:cs="Times New Roman"/>
          <w:color w:val="26231D"/>
          <w:sz w:val="18"/>
          <w:szCs w:val="18"/>
        </w:rPr>
        <w:t xml:space="preserve">p. </w:t>
      </w:r>
      <w:r w:rsidRPr="009A14C2">
        <w:rPr>
          <w:rFonts w:ascii="Arial" w:hAnsi="Arial"/>
          <w:color w:val="26231D"/>
          <w:sz w:val="15"/>
          <w:szCs w:val="15"/>
        </w:rPr>
        <w:t>61.</w:t>
      </w:r>
    </w:p>
    <w:p w14:paraId="3E0EB1E4" w14:textId="67E3C077"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8"/>
          <w:szCs w:val="18"/>
        </w:rPr>
      </w:pPr>
      <w:r w:rsidRPr="009A14C2">
        <w:rPr>
          <w:rFonts w:ascii="Times New Roman" w:hAnsi="Times New Roman" w:cs="Times New Roman"/>
          <w:color w:val="26231D"/>
          <w:sz w:val="15"/>
          <w:szCs w:val="15"/>
        </w:rPr>
        <w:t xml:space="preserve">10 </w:t>
      </w:r>
      <w:r w:rsidRPr="009A14C2">
        <w:rPr>
          <w:rFonts w:ascii="Times New Roman" w:hAnsi="Times New Roman" w:cs="Times New Roman"/>
          <w:color w:val="605E54"/>
          <w:sz w:val="15"/>
          <w:szCs w:val="15"/>
        </w:rPr>
        <w:t>.</w:t>
      </w:r>
      <w:r w:rsidR="003820D4" w:rsidRPr="009A14C2">
        <w:rPr>
          <w:rFonts w:ascii="Times New Roman" w:hAnsi="Times New Roman" w:cs="Times New Roman"/>
          <w:color w:val="605E54"/>
          <w:sz w:val="15"/>
          <w:szCs w:val="15"/>
        </w:rPr>
        <w:t xml:space="preserve"> </w:t>
      </w:r>
      <w:r w:rsidRPr="009A14C2">
        <w:rPr>
          <w:rFonts w:ascii="Times New Roman" w:hAnsi="Times New Roman" w:cs="Times New Roman"/>
          <w:color w:val="26231D"/>
          <w:sz w:val="18"/>
          <w:szCs w:val="18"/>
        </w:rPr>
        <w:t>See</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49463D"/>
          <w:sz w:val="18"/>
          <w:szCs w:val="18"/>
        </w:rPr>
        <w:t>'</w:t>
      </w:r>
      <w:r w:rsidRPr="009A14C2">
        <w:rPr>
          <w:rFonts w:ascii="Times New Roman" w:hAnsi="Times New Roman" w:cs="Times New Roman"/>
          <w:color w:val="26231D"/>
          <w:sz w:val="18"/>
          <w:szCs w:val="18"/>
        </w:rPr>
        <w:t>Man's</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Knowledge</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of</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God'</w:t>
      </w:r>
      <w:r w:rsidR="003820D4" w:rsidRPr="009A14C2">
        <w:rPr>
          <w:rFonts w:ascii="Times New Roman" w:hAnsi="Times New Roman" w:cs="Times New Roman"/>
          <w:color w:val="26231D"/>
          <w:sz w:val="18"/>
          <w:szCs w:val="18"/>
        </w:rPr>
        <w:t xml:space="preserve"> </w:t>
      </w:r>
      <w:r w:rsidRPr="009A14C2">
        <w:rPr>
          <w:rFonts w:ascii="Arial" w:hAnsi="Arial"/>
          <w:color w:val="26231D"/>
          <w:sz w:val="17"/>
          <w:szCs w:val="17"/>
        </w:rPr>
        <w:t xml:space="preserve">in </w:t>
      </w:r>
      <w:r w:rsidRPr="009A14C2">
        <w:rPr>
          <w:rFonts w:ascii="Times New Roman" w:hAnsi="Times New Roman" w:cs="Times New Roman"/>
          <w:color w:val="26231D"/>
          <w:sz w:val="18"/>
          <w:szCs w:val="18"/>
        </w:rPr>
        <w:t>'Ab!iu'l-Baha,</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i/>
          <w:iCs/>
          <w:color w:val="26231D"/>
          <w:sz w:val="18"/>
          <w:szCs w:val="18"/>
        </w:rPr>
        <w:t>Som</w:t>
      </w:r>
      <w:r w:rsidRPr="009A14C2">
        <w:rPr>
          <w:rFonts w:ascii="Times New Roman" w:hAnsi="Times New Roman" w:cs="Times New Roman"/>
          <w:i/>
          <w:iCs/>
          <w:color w:val="49463D"/>
          <w:sz w:val="18"/>
          <w:szCs w:val="18"/>
        </w:rPr>
        <w:t xml:space="preserve">e </w:t>
      </w:r>
      <w:r w:rsidRPr="009A14C2">
        <w:rPr>
          <w:rFonts w:ascii="Times New Roman" w:hAnsi="Times New Roman" w:cs="Times New Roman"/>
          <w:i/>
          <w:iCs/>
          <w:color w:val="26231D"/>
          <w:sz w:val="18"/>
          <w:szCs w:val="18"/>
        </w:rPr>
        <w:t>Answ</w:t>
      </w:r>
      <w:r w:rsidRPr="009A14C2">
        <w:rPr>
          <w:rFonts w:ascii="Times New Roman" w:hAnsi="Times New Roman" w:cs="Times New Roman"/>
          <w:i/>
          <w:iCs/>
          <w:color w:val="49463D"/>
          <w:sz w:val="18"/>
          <w:szCs w:val="18"/>
        </w:rPr>
        <w:t>e</w:t>
      </w:r>
      <w:r w:rsidRPr="009A14C2">
        <w:rPr>
          <w:rFonts w:ascii="Times New Roman" w:hAnsi="Times New Roman" w:cs="Times New Roman"/>
          <w:i/>
          <w:iCs/>
          <w:color w:val="26231D"/>
          <w:sz w:val="18"/>
          <w:szCs w:val="18"/>
        </w:rPr>
        <w:t>red</w:t>
      </w:r>
    </w:p>
    <w:p w14:paraId="54CB42AE" w14:textId="77777777" w:rsidR="00227E9C" w:rsidRPr="009A14C2" w:rsidRDefault="00137FFD" w:rsidP="001F2049">
      <w:pPr>
        <w:widowControl w:val="0"/>
        <w:autoSpaceDE w:val="0"/>
        <w:autoSpaceDN w:val="0"/>
        <w:adjustRightInd w:val="0"/>
        <w:spacing w:before="7" w:after="0" w:line="240" w:lineRule="auto"/>
        <w:jc w:val="both"/>
        <w:rPr>
          <w:rFonts w:ascii="Times New Roman" w:hAnsi="Times New Roman" w:cs="Times New Roman"/>
          <w:color w:val="000000"/>
          <w:sz w:val="17"/>
          <w:szCs w:val="17"/>
        </w:rPr>
      </w:pPr>
      <w:r w:rsidRPr="009A14C2">
        <w:rPr>
          <w:rFonts w:ascii="Times New Roman" w:hAnsi="Times New Roman" w:cs="Times New Roman"/>
          <w:i/>
          <w:iCs/>
          <w:color w:val="26231D"/>
          <w:sz w:val="18"/>
          <w:szCs w:val="18"/>
        </w:rPr>
        <w:t>Qu</w:t>
      </w:r>
      <w:r w:rsidRPr="009A14C2">
        <w:rPr>
          <w:rFonts w:ascii="Times New Roman" w:hAnsi="Times New Roman" w:cs="Times New Roman"/>
          <w:i/>
          <w:iCs/>
          <w:color w:val="49463D"/>
          <w:sz w:val="18"/>
          <w:szCs w:val="18"/>
        </w:rPr>
        <w:t>e</w:t>
      </w:r>
      <w:r w:rsidRPr="009A14C2">
        <w:rPr>
          <w:rFonts w:ascii="Times New Roman" w:hAnsi="Times New Roman" w:cs="Times New Roman"/>
          <w:i/>
          <w:iCs/>
          <w:color w:val="26231D"/>
          <w:sz w:val="18"/>
          <w:szCs w:val="18"/>
        </w:rPr>
        <w:t xml:space="preserve">stions, </w:t>
      </w:r>
      <w:r w:rsidRPr="009A14C2">
        <w:rPr>
          <w:rFonts w:ascii="Times New Roman" w:hAnsi="Times New Roman" w:cs="Times New Roman"/>
          <w:color w:val="26231D"/>
          <w:sz w:val="18"/>
          <w:szCs w:val="18"/>
        </w:rPr>
        <w:t>pp</w:t>
      </w:r>
      <w:r w:rsidRPr="009A14C2">
        <w:rPr>
          <w:rFonts w:ascii="Times New Roman" w:hAnsi="Times New Roman" w:cs="Times New Roman"/>
          <w:color w:val="0A0801"/>
          <w:sz w:val="18"/>
          <w:szCs w:val="18"/>
        </w:rPr>
        <w:t xml:space="preserve">. </w:t>
      </w:r>
      <w:r w:rsidRPr="009A14C2">
        <w:rPr>
          <w:rFonts w:ascii="Times New Roman" w:hAnsi="Times New Roman" w:cs="Times New Roman"/>
          <w:color w:val="26231D"/>
          <w:sz w:val="17"/>
          <w:szCs w:val="17"/>
        </w:rPr>
        <w:t>220-2.</w:t>
      </w:r>
    </w:p>
    <w:p w14:paraId="14C9F8A9" w14:textId="7D3ECEFD"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8"/>
          <w:szCs w:val="18"/>
        </w:rPr>
      </w:pPr>
      <w:r w:rsidRPr="009A14C2">
        <w:rPr>
          <w:rFonts w:ascii="Times New Roman" w:hAnsi="Times New Roman" w:cs="Times New Roman"/>
          <w:color w:val="26231D"/>
          <w:sz w:val="14"/>
          <w:szCs w:val="14"/>
        </w:rPr>
        <w:t>11.</w:t>
      </w:r>
      <w:r w:rsidR="003820D4" w:rsidRPr="009A14C2">
        <w:rPr>
          <w:rFonts w:ascii="Times New Roman" w:hAnsi="Times New Roman" w:cs="Times New Roman"/>
          <w:color w:val="26231D"/>
          <w:sz w:val="14"/>
          <w:szCs w:val="14"/>
        </w:rPr>
        <w:t xml:space="preserve"> </w:t>
      </w:r>
      <w:r w:rsidRPr="009A14C2">
        <w:rPr>
          <w:rFonts w:ascii="Times New Roman" w:hAnsi="Times New Roman" w:cs="Times New Roman"/>
          <w:color w:val="26231D"/>
          <w:sz w:val="18"/>
          <w:szCs w:val="18"/>
        </w:rPr>
        <w:t>ibid</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8"/>
          <w:szCs w:val="18"/>
        </w:rPr>
        <w:t>p</w:t>
      </w:r>
      <w:r w:rsidRPr="009A14C2">
        <w:rPr>
          <w:rFonts w:ascii="Times New Roman" w:hAnsi="Times New Roman" w:cs="Times New Roman"/>
          <w:color w:val="0A0801"/>
          <w:sz w:val="18"/>
          <w:szCs w:val="18"/>
        </w:rPr>
        <w:t xml:space="preserve">. </w:t>
      </w:r>
      <w:r w:rsidRPr="009A14C2">
        <w:rPr>
          <w:rFonts w:ascii="Times New Roman" w:hAnsi="Times New Roman" w:cs="Times New Roman"/>
          <w:color w:val="26231D"/>
          <w:sz w:val="17"/>
          <w:szCs w:val="17"/>
        </w:rPr>
        <w:t xml:space="preserve">84. </w:t>
      </w:r>
      <w:r w:rsidRPr="009A14C2">
        <w:rPr>
          <w:rFonts w:ascii="Times New Roman" w:hAnsi="Times New Roman" w:cs="Times New Roman"/>
          <w:color w:val="26231D"/>
          <w:sz w:val="18"/>
          <w:szCs w:val="18"/>
        </w:rPr>
        <w:t xml:space="preserve">For a more complete discussion see </w:t>
      </w:r>
      <w:r w:rsidRPr="009A14C2">
        <w:rPr>
          <w:rFonts w:ascii="Times New Roman" w:hAnsi="Times New Roman" w:cs="Times New Roman"/>
          <w:color w:val="49463D"/>
          <w:sz w:val="18"/>
          <w:szCs w:val="18"/>
        </w:rPr>
        <w:t>'</w:t>
      </w:r>
      <w:r w:rsidRPr="009A14C2">
        <w:rPr>
          <w:rFonts w:ascii="Times New Roman" w:hAnsi="Times New Roman" w:cs="Times New Roman"/>
          <w:color w:val="26231D"/>
          <w:sz w:val="18"/>
          <w:szCs w:val="18"/>
        </w:rPr>
        <w:t>Outward Forms and</w:t>
      </w:r>
    </w:p>
    <w:p w14:paraId="23553101" w14:textId="0C74088C" w:rsidR="00227E9C" w:rsidRPr="009A14C2" w:rsidRDefault="00137FFD" w:rsidP="001F2049">
      <w:pPr>
        <w:widowControl w:val="0"/>
        <w:autoSpaceDE w:val="0"/>
        <w:autoSpaceDN w:val="0"/>
        <w:adjustRightInd w:val="0"/>
        <w:spacing w:after="0" w:line="206" w:lineRule="exact"/>
        <w:jc w:val="both"/>
        <w:rPr>
          <w:rFonts w:ascii="Times New Roman" w:hAnsi="Times New Roman" w:cs="Times New Roman"/>
          <w:color w:val="000000"/>
          <w:sz w:val="18"/>
          <w:szCs w:val="18"/>
        </w:rPr>
      </w:pPr>
      <w:r w:rsidRPr="009A14C2">
        <w:rPr>
          <w:rFonts w:ascii="Times New Roman" w:hAnsi="Times New Roman" w:cs="Times New Roman"/>
          <w:color w:val="26231D"/>
          <w:sz w:val="18"/>
          <w:szCs w:val="18"/>
        </w:rPr>
        <w:t>Symbols Must be Used</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to Convey</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Intellectual Conceptions'</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in ibid</w:t>
      </w:r>
      <w:r w:rsidRPr="009A14C2">
        <w:rPr>
          <w:rFonts w:ascii="Times New Roman" w:hAnsi="Times New Roman" w:cs="Times New Roman"/>
          <w:color w:val="49463D"/>
          <w:sz w:val="18"/>
          <w:szCs w:val="18"/>
        </w:rPr>
        <w:t>.</w:t>
      </w:r>
    </w:p>
    <w:p w14:paraId="1645C364" w14:textId="77777777" w:rsidR="00227E9C" w:rsidRPr="009A14C2" w:rsidRDefault="00137FFD" w:rsidP="001F2049">
      <w:pPr>
        <w:widowControl w:val="0"/>
        <w:autoSpaceDE w:val="0"/>
        <w:autoSpaceDN w:val="0"/>
        <w:adjustRightInd w:val="0"/>
        <w:spacing w:before="12" w:after="0" w:line="240" w:lineRule="auto"/>
        <w:jc w:val="both"/>
        <w:rPr>
          <w:rFonts w:ascii="Times New Roman" w:hAnsi="Times New Roman" w:cs="Times New Roman"/>
          <w:color w:val="000000"/>
          <w:sz w:val="17"/>
          <w:szCs w:val="17"/>
        </w:rPr>
      </w:pPr>
      <w:r w:rsidRPr="009A14C2">
        <w:rPr>
          <w:rFonts w:ascii="Times New Roman" w:hAnsi="Times New Roman" w:cs="Times New Roman"/>
          <w:color w:val="26231D"/>
          <w:sz w:val="18"/>
          <w:szCs w:val="18"/>
        </w:rPr>
        <w:t xml:space="preserve">pp. </w:t>
      </w:r>
      <w:r w:rsidRPr="009A14C2">
        <w:rPr>
          <w:rFonts w:ascii="Times New Roman" w:hAnsi="Times New Roman" w:cs="Times New Roman"/>
          <w:color w:val="26231D"/>
          <w:sz w:val="17"/>
          <w:szCs w:val="17"/>
        </w:rPr>
        <w:t>83-6</w:t>
      </w:r>
      <w:r w:rsidRPr="009A14C2">
        <w:rPr>
          <w:rFonts w:ascii="Times New Roman" w:hAnsi="Times New Roman" w:cs="Times New Roman"/>
          <w:color w:val="0A0801"/>
          <w:sz w:val="17"/>
          <w:szCs w:val="17"/>
        </w:rPr>
        <w:t>.</w:t>
      </w:r>
    </w:p>
    <w:p w14:paraId="0D658682" w14:textId="622E9041"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7"/>
          <w:szCs w:val="17"/>
        </w:rPr>
      </w:pPr>
      <w:r w:rsidRPr="009A14C2">
        <w:rPr>
          <w:rFonts w:ascii="Times New Roman" w:hAnsi="Times New Roman" w:cs="Times New Roman"/>
          <w:color w:val="26231D"/>
          <w:sz w:val="17"/>
          <w:szCs w:val="17"/>
        </w:rPr>
        <w:t xml:space="preserve">12 </w:t>
      </w:r>
      <w:r w:rsidRPr="009A14C2">
        <w:rPr>
          <w:rFonts w:ascii="Times New Roman" w:hAnsi="Times New Roman" w:cs="Times New Roman"/>
          <w:color w:val="49463D"/>
          <w:sz w:val="17"/>
          <w:szCs w:val="17"/>
        </w:rPr>
        <w:t>.</w:t>
      </w:r>
      <w:r w:rsidR="003820D4" w:rsidRPr="009A14C2">
        <w:rPr>
          <w:rFonts w:ascii="Times New Roman" w:hAnsi="Times New Roman" w:cs="Times New Roman"/>
          <w:color w:val="49463D"/>
          <w:sz w:val="17"/>
          <w:szCs w:val="17"/>
        </w:rPr>
        <w:t xml:space="preserve"> </w:t>
      </w:r>
      <w:r w:rsidRPr="009A14C2">
        <w:rPr>
          <w:rFonts w:ascii="Times New Roman" w:hAnsi="Times New Roman" w:cs="Times New Roman"/>
          <w:color w:val="26231D"/>
          <w:sz w:val="18"/>
          <w:szCs w:val="18"/>
        </w:rPr>
        <w:t xml:space="preserve">John </w:t>
      </w:r>
      <w:r w:rsidRPr="009A14C2">
        <w:rPr>
          <w:rFonts w:ascii="Times New Roman" w:hAnsi="Times New Roman" w:cs="Times New Roman"/>
          <w:color w:val="26231D"/>
          <w:sz w:val="17"/>
          <w:szCs w:val="17"/>
        </w:rPr>
        <w:t>4</w:t>
      </w:r>
      <w:r w:rsidRPr="009A14C2">
        <w:rPr>
          <w:rFonts w:ascii="Times New Roman" w:hAnsi="Times New Roman" w:cs="Times New Roman"/>
          <w:color w:val="0A0801"/>
          <w:sz w:val="17"/>
          <w:szCs w:val="17"/>
        </w:rPr>
        <w:t>:</w:t>
      </w:r>
      <w:r w:rsidRPr="009A14C2">
        <w:rPr>
          <w:rFonts w:ascii="Times New Roman" w:hAnsi="Times New Roman" w:cs="Times New Roman"/>
          <w:color w:val="26231D"/>
          <w:sz w:val="17"/>
          <w:szCs w:val="17"/>
        </w:rPr>
        <w:t>24.</w:t>
      </w:r>
    </w:p>
    <w:p w14:paraId="0AE5DF07" w14:textId="77777777" w:rsidR="00227E9C" w:rsidRPr="009A14C2" w:rsidRDefault="00137FFD" w:rsidP="001F2049">
      <w:pPr>
        <w:widowControl w:val="0"/>
        <w:autoSpaceDE w:val="0"/>
        <w:autoSpaceDN w:val="0"/>
        <w:adjustRightInd w:val="0"/>
        <w:spacing w:after="0" w:line="189" w:lineRule="exact"/>
        <w:rPr>
          <w:rFonts w:ascii="Times New Roman" w:hAnsi="Times New Roman" w:cs="Times New Roman"/>
          <w:color w:val="000000"/>
          <w:sz w:val="18"/>
          <w:szCs w:val="18"/>
        </w:rPr>
      </w:pPr>
      <w:r w:rsidRPr="009A14C2">
        <w:rPr>
          <w:rFonts w:ascii="Times New Roman" w:hAnsi="Times New Roman" w:cs="Times New Roman"/>
          <w:color w:val="26231D"/>
          <w:sz w:val="18"/>
          <w:szCs w:val="18"/>
        </w:rPr>
        <w:t>13</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8"/>
          <w:szCs w:val="18"/>
        </w:rPr>
        <w:t xml:space="preserve">Wittgenstein, </w:t>
      </w:r>
      <w:r w:rsidRPr="009A14C2">
        <w:rPr>
          <w:rFonts w:ascii="Times New Roman" w:hAnsi="Times New Roman" w:cs="Times New Roman"/>
          <w:i/>
          <w:iCs/>
          <w:color w:val="26231D"/>
          <w:sz w:val="18"/>
          <w:szCs w:val="18"/>
        </w:rPr>
        <w:t>Tractatus Lo</w:t>
      </w:r>
      <w:r w:rsidRPr="009A14C2">
        <w:rPr>
          <w:rFonts w:ascii="Times New Roman" w:hAnsi="Times New Roman" w:cs="Times New Roman"/>
          <w:i/>
          <w:iCs/>
          <w:color w:val="49463D"/>
          <w:sz w:val="18"/>
          <w:szCs w:val="18"/>
        </w:rPr>
        <w:t>gi</w:t>
      </w:r>
      <w:r w:rsidRPr="009A14C2">
        <w:rPr>
          <w:rFonts w:ascii="Times New Roman" w:hAnsi="Times New Roman" w:cs="Times New Roman"/>
          <w:i/>
          <w:iCs/>
          <w:color w:val="26231D"/>
          <w:sz w:val="18"/>
          <w:szCs w:val="18"/>
        </w:rPr>
        <w:t xml:space="preserve">co-Philosophus </w:t>
      </w:r>
      <w:r w:rsidRPr="009A14C2">
        <w:rPr>
          <w:rFonts w:ascii="Times New Roman" w:hAnsi="Times New Roman" w:cs="Times New Roman"/>
          <w:color w:val="26231D"/>
          <w:sz w:val="18"/>
          <w:szCs w:val="18"/>
        </w:rPr>
        <w:t xml:space="preserve">quoted in </w:t>
      </w:r>
      <w:r w:rsidRPr="009A14C2">
        <w:rPr>
          <w:rFonts w:ascii="Times New Roman" w:hAnsi="Times New Roman" w:cs="Times New Roman"/>
          <w:i/>
          <w:iCs/>
          <w:color w:val="26231D"/>
          <w:sz w:val="18"/>
          <w:szCs w:val="18"/>
        </w:rPr>
        <w:t>Words About God,</w:t>
      </w:r>
    </w:p>
    <w:p w14:paraId="2FA9D30E" w14:textId="77777777" w:rsidR="00227E9C" w:rsidRPr="009A14C2" w:rsidRDefault="00137FFD" w:rsidP="001F2049">
      <w:pPr>
        <w:widowControl w:val="0"/>
        <w:autoSpaceDE w:val="0"/>
        <w:autoSpaceDN w:val="0"/>
        <w:adjustRightInd w:val="0"/>
        <w:spacing w:before="7" w:after="0" w:line="218" w:lineRule="exact"/>
        <w:jc w:val="both"/>
        <w:rPr>
          <w:rFonts w:ascii="Times New Roman" w:hAnsi="Times New Roman" w:cs="Times New Roman"/>
          <w:color w:val="000000"/>
          <w:sz w:val="17"/>
          <w:szCs w:val="17"/>
        </w:rPr>
      </w:pPr>
      <w:r w:rsidRPr="009A14C2">
        <w:rPr>
          <w:rFonts w:ascii="Times New Roman" w:hAnsi="Times New Roman" w:cs="Times New Roman"/>
          <w:color w:val="26231D"/>
          <w:sz w:val="19"/>
          <w:szCs w:val="19"/>
        </w:rPr>
        <w:t xml:space="preserve">p. </w:t>
      </w:r>
      <w:r w:rsidRPr="009A14C2">
        <w:rPr>
          <w:rFonts w:ascii="Times New Roman" w:hAnsi="Times New Roman" w:cs="Times New Roman"/>
          <w:color w:val="26231D"/>
          <w:sz w:val="17"/>
          <w:szCs w:val="17"/>
        </w:rPr>
        <w:t>96.</w:t>
      </w:r>
    </w:p>
    <w:p w14:paraId="21128CD1" w14:textId="34C1519F" w:rsidR="00227E9C" w:rsidRPr="009A14C2" w:rsidRDefault="00137FFD" w:rsidP="001F2049">
      <w:pPr>
        <w:widowControl w:val="0"/>
        <w:autoSpaceDE w:val="0"/>
        <w:autoSpaceDN w:val="0"/>
        <w:adjustRightInd w:val="0"/>
        <w:spacing w:after="0" w:line="183" w:lineRule="exact"/>
        <w:rPr>
          <w:rFonts w:ascii="Times New Roman" w:hAnsi="Times New Roman" w:cs="Times New Roman"/>
          <w:color w:val="000000"/>
          <w:sz w:val="18"/>
          <w:szCs w:val="18"/>
        </w:rPr>
      </w:pPr>
      <w:r w:rsidRPr="009A14C2">
        <w:rPr>
          <w:rFonts w:ascii="Times New Roman" w:hAnsi="Times New Roman" w:cs="Times New Roman"/>
          <w:color w:val="26231D"/>
          <w:sz w:val="15"/>
          <w:szCs w:val="15"/>
        </w:rPr>
        <w:t>1</w:t>
      </w:r>
      <w:r w:rsidRPr="009A14C2">
        <w:rPr>
          <w:rFonts w:ascii="Times New Roman" w:hAnsi="Times New Roman" w:cs="Times New Roman"/>
          <w:color w:val="49463D"/>
          <w:sz w:val="15"/>
          <w:szCs w:val="15"/>
        </w:rPr>
        <w:t>4.</w:t>
      </w:r>
      <w:r w:rsidR="003820D4" w:rsidRPr="009A14C2">
        <w:rPr>
          <w:rFonts w:ascii="Times New Roman" w:hAnsi="Times New Roman" w:cs="Times New Roman"/>
          <w:color w:val="49463D"/>
          <w:sz w:val="15"/>
          <w:szCs w:val="15"/>
        </w:rPr>
        <w:t xml:space="preserve"> </w:t>
      </w:r>
      <w:r w:rsidRPr="009A14C2">
        <w:rPr>
          <w:rFonts w:ascii="Times New Roman" w:hAnsi="Times New Roman" w:cs="Times New Roman"/>
          <w:color w:val="26231D"/>
          <w:sz w:val="18"/>
          <w:szCs w:val="18"/>
        </w:rPr>
        <w:t>Carnap, 'The Elimination of Metaphysics through the Logical Analysis</w:t>
      </w:r>
    </w:p>
    <w:p w14:paraId="5FB0E166" w14:textId="77777777" w:rsidR="00227E9C" w:rsidRPr="009A14C2" w:rsidRDefault="00137FFD" w:rsidP="001F2049">
      <w:pPr>
        <w:widowControl w:val="0"/>
        <w:autoSpaceDE w:val="0"/>
        <w:autoSpaceDN w:val="0"/>
        <w:adjustRightInd w:val="0"/>
        <w:spacing w:before="7" w:after="0" w:line="240" w:lineRule="auto"/>
        <w:jc w:val="both"/>
        <w:rPr>
          <w:rFonts w:ascii="Times New Roman" w:hAnsi="Times New Roman" w:cs="Times New Roman"/>
          <w:color w:val="000000"/>
          <w:sz w:val="17"/>
          <w:szCs w:val="17"/>
        </w:rPr>
      </w:pPr>
      <w:r w:rsidRPr="009A14C2">
        <w:rPr>
          <w:rFonts w:ascii="Times New Roman" w:hAnsi="Times New Roman" w:cs="Times New Roman"/>
          <w:color w:val="26231D"/>
          <w:sz w:val="18"/>
          <w:szCs w:val="18"/>
        </w:rPr>
        <w:t>of Language</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8"/>
          <w:szCs w:val="18"/>
        </w:rPr>
        <w:t xml:space="preserve">in Ayer, </w:t>
      </w:r>
      <w:r w:rsidRPr="009A14C2">
        <w:rPr>
          <w:rFonts w:ascii="Times New Roman" w:hAnsi="Times New Roman" w:cs="Times New Roman"/>
          <w:i/>
          <w:iCs/>
          <w:color w:val="26231D"/>
          <w:sz w:val="18"/>
          <w:szCs w:val="18"/>
        </w:rPr>
        <w:t xml:space="preserve">Logical Positivism, </w:t>
      </w:r>
      <w:r w:rsidRPr="009A14C2">
        <w:rPr>
          <w:rFonts w:ascii="Times New Roman" w:hAnsi="Times New Roman" w:cs="Times New Roman"/>
          <w:color w:val="26231D"/>
          <w:sz w:val="18"/>
          <w:szCs w:val="18"/>
        </w:rPr>
        <w:t xml:space="preserve">p. </w:t>
      </w:r>
      <w:r w:rsidRPr="009A14C2">
        <w:rPr>
          <w:rFonts w:ascii="Times New Roman" w:hAnsi="Times New Roman" w:cs="Times New Roman"/>
          <w:color w:val="26231D"/>
          <w:sz w:val="17"/>
          <w:szCs w:val="17"/>
        </w:rPr>
        <w:t>67</w:t>
      </w:r>
      <w:r w:rsidRPr="009A14C2">
        <w:rPr>
          <w:rFonts w:ascii="Times New Roman" w:hAnsi="Times New Roman" w:cs="Times New Roman"/>
          <w:color w:val="0A0801"/>
          <w:sz w:val="17"/>
          <w:szCs w:val="17"/>
        </w:rPr>
        <w:t>.</w:t>
      </w:r>
    </w:p>
    <w:p w14:paraId="1FC3FE18" w14:textId="7CE8558B"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6231D"/>
          <w:sz w:val="15"/>
          <w:szCs w:val="15"/>
        </w:rPr>
        <w:t xml:space="preserve">15 </w:t>
      </w:r>
      <w:r w:rsidRPr="009A14C2">
        <w:rPr>
          <w:rFonts w:ascii="Times New Roman" w:hAnsi="Times New Roman" w:cs="Times New Roman"/>
          <w:color w:val="605E54"/>
          <w:sz w:val="15"/>
          <w:szCs w:val="15"/>
        </w:rPr>
        <w:t>.</w:t>
      </w:r>
      <w:r w:rsidR="003820D4" w:rsidRPr="009A14C2">
        <w:rPr>
          <w:rFonts w:ascii="Times New Roman" w:hAnsi="Times New Roman" w:cs="Times New Roman"/>
          <w:color w:val="605E54"/>
          <w:sz w:val="15"/>
          <w:szCs w:val="15"/>
        </w:rPr>
        <w:t xml:space="preserve"> </w:t>
      </w:r>
      <w:r w:rsidRPr="009A14C2">
        <w:rPr>
          <w:rFonts w:ascii="Times New Roman" w:hAnsi="Times New Roman" w:cs="Times New Roman"/>
          <w:color w:val="26231D"/>
          <w:sz w:val="18"/>
          <w:szCs w:val="18"/>
        </w:rPr>
        <w:t>ibid</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8"/>
          <w:szCs w:val="18"/>
        </w:rPr>
        <w:t>p</w:t>
      </w:r>
      <w:r w:rsidRPr="009A14C2">
        <w:rPr>
          <w:rFonts w:ascii="Times New Roman" w:hAnsi="Times New Roman" w:cs="Times New Roman"/>
          <w:color w:val="605E54"/>
          <w:sz w:val="18"/>
          <w:szCs w:val="18"/>
        </w:rPr>
        <w:t xml:space="preserve">. </w:t>
      </w:r>
      <w:r w:rsidRPr="009A14C2">
        <w:rPr>
          <w:rFonts w:ascii="Times New Roman" w:hAnsi="Times New Roman" w:cs="Times New Roman"/>
          <w:color w:val="26231D"/>
          <w:sz w:val="17"/>
          <w:szCs w:val="17"/>
        </w:rPr>
        <w:t>66.</w:t>
      </w:r>
    </w:p>
    <w:p w14:paraId="3CF791BF" w14:textId="6F47E602"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7"/>
          <w:szCs w:val="17"/>
        </w:rPr>
      </w:pPr>
      <w:r w:rsidRPr="009A14C2">
        <w:rPr>
          <w:rFonts w:ascii="Times New Roman" w:hAnsi="Times New Roman" w:cs="Times New Roman"/>
          <w:color w:val="26231D"/>
          <w:sz w:val="15"/>
          <w:szCs w:val="15"/>
        </w:rPr>
        <w:t>16</w:t>
      </w:r>
      <w:r w:rsidRPr="009A14C2">
        <w:rPr>
          <w:rFonts w:ascii="Times New Roman" w:hAnsi="Times New Roman" w:cs="Times New Roman"/>
          <w:color w:val="49463D"/>
          <w:sz w:val="15"/>
          <w:szCs w:val="15"/>
        </w:rPr>
        <w:t>.</w:t>
      </w:r>
      <w:r w:rsidR="003820D4" w:rsidRPr="009A14C2">
        <w:rPr>
          <w:rFonts w:ascii="Times New Roman" w:hAnsi="Times New Roman" w:cs="Times New Roman"/>
          <w:color w:val="49463D"/>
          <w:sz w:val="15"/>
          <w:szCs w:val="15"/>
        </w:rPr>
        <w:t xml:space="preserve"> </w:t>
      </w:r>
      <w:r w:rsidRPr="009A14C2">
        <w:rPr>
          <w:rFonts w:ascii="Times New Roman" w:hAnsi="Times New Roman" w:cs="Times New Roman"/>
          <w:color w:val="26231D"/>
          <w:sz w:val="18"/>
          <w:szCs w:val="18"/>
        </w:rPr>
        <w:t xml:space="preserve">ibid. p. </w:t>
      </w:r>
      <w:r w:rsidRPr="009A14C2">
        <w:rPr>
          <w:rFonts w:ascii="Times New Roman" w:hAnsi="Times New Roman" w:cs="Times New Roman"/>
          <w:color w:val="26231D"/>
          <w:sz w:val="17"/>
          <w:szCs w:val="17"/>
        </w:rPr>
        <w:t>76</w:t>
      </w:r>
      <w:r w:rsidRPr="009A14C2">
        <w:rPr>
          <w:rFonts w:ascii="Times New Roman" w:hAnsi="Times New Roman" w:cs="Times New Roman"/>
          <w:color w:val="49463D"/>
          <w:sz w:val="17"/>
          <w:szCs w:val="17"/>
        </w:rPr>
        <w:t>.</w:t>
      </w:r>
    </w:p>
    <w:p w14:paraId="009F1A9E" w14:textId="4F70C63F" w:rsidR="00227E9C" w:rsidRPr="009A14C2" w:rsidRDefault="00137FFD" w:rsidP="001F2049">
      <w:pPr>
        <w:widowControl w:val="0"/>
        <w:autoSpaceDE w:val="0"/>
        <w:autoSpaceDN w:val="0"/>
        <w:adjustRightInd w:val="0"/>
        <w:spacing w:after="0" w:line="185" w:lineRule="exact"/>
        <w:rPr>
          <w:rFonts w:ascii="Times New Roman" w:hAnsi="Times New Roman" w:cs="Times New Roman"/>
          <w:color w:val="000000"/>
          <w:sz w:val="18"/>
          <w:szCs w:val="18"/>
        </w:rPr>
      </w:pPr>
      <w:r w:rsidRPr="009A14C2">
        <w:rPr>
          <w:rFonts w:ascii="Times New Roman" w:hAnsi="Times New Roman" w:cs="Times New Roman"/>
          <w:color w:val="26231D"/>
          <w:sz w:val="18"/>
          <w:szCs w:val="18"/>
        </w:rPr>
        <w:t xml:space="preserve">17 </w:t>
      </w:r>
      <w:r w:rsidRPr="009A14C2">
        <w:rPr>
          <w:rFonts w:ascii="Times New Roman" w:hAnsi="Times New Roman" w:cs="Times New Roman"/>
          <w:color w:val="49463D"/>
          <w:sz w:val="18"/>
          <w:szCs w:val="18"/>
        </w:rPr>
        <w:t>.</w:t>
      </w:r>
      <w:r w:rsidR="003820D4"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8"/>
          <w:szCs w:val="18"/>
        </w:rPr>
        <w:t xml:space="preserve">Aquinas, 'Quaestiones Disputatae de Potentia Dei', 7, 5 to </w:t>
      </w:r>
      <w:r w:rsidRPr="009A14C2">
        <w:rPr>
          <w:rFonts w:ascii="Times New Roman" w:hAnsi="Times New Roman" w:cs="Times New Roman"/>
          <w:color w:val="26231D"/>
          <w:sz w:val="17"/>
          <w:szCs w:val="17"/>
        </w:rPr>
        <w:t xml:space="preserve">14, </w:t>
      </w:r>
      <w:r w:rsidRPr="009A14C2">
        <w:rPr>
          <w:rFonts w:ascii="Times New Roman" w:hAnsi="Times New Roman" w:cs="Times New Roman"/>
          <w:color w:val="26231D"/>
          <w:sz w:val="18"/>
          <w:szCs w:val="18"/>
        </w:rPr>
        <w:t>quoted in</w:t>
      </w:r>
    </w:p>
    <w:p w14:paraId="72CCC4C9" w14:textId="77777777" w:rsidR="00227E9C" w:rsidRPr="009A14C2" w:rsidRDefault="00137FFD" w:rsidP="001F2049">
      <w:pPr>
        <w:widowControl w:val="0"/>
        <w:autoSpaceDE w:val="0"/>
        <w:autoSpaceDN w:val="0"/>
        <w:adjustRightInd w:val="0"/>
        <w:spacing w:before="7" w:after="0" w:line="240" w:lineRule="auto"/>
        <w:jc w:val="both"/>
        <w:rPr>
          <w:rFonts w:ascii="Times New Roman" w:hAnsi="Times New Roman" w:cs="Times New Roman"/>
          <w:color w:val="000000"/>
          <w:sz w:val="17"/>
          <w:szCs w:val="17"/>
        </w:rPr>
      </w:pPr>
      <w:r w:rsidRPr="009A14C2">
        <w:rPr>
          <w:rFonts w:ascii="Times New Roman" w:hAnsi="Times New Roman" w:cs="Times New Roman"/>
          <w:i/>
          <w:iCs/>
          <w:color w:val="26231D"/>
          <w:sz w:val="18"/>
          <w:szCs w:val="18"/>
        </w:rPr>
        <w:t xml:space="preserve">Words About God, </w:t>
      </w:r>
      <w:r w:rsidRPr="009A14C2">
        <w:rPr>
          <w:rFonts w:ascii="Times New Roman" w:hAnsi="Times New Roman" w:cs="Times New Roman"/>
          <w:color w:val="26231D"/>
          <w:sz w:val="19"/>
          <w:szCs w:val="19"/>
        </w:rPr>
        <w:t>p</w:t>
      </w:r>
      <w:r w:rsidRPr="009A14C2">
        <w:rPr>
          <w:rFonts w:ascii="Times New Roman" w:hAnsi="Times New Roman" w:cs="Times New Roman"/>
          <w:color w:val="49463D"/>
          <w:sz w:val="19"/>
          <w:szCs w:val="19"/>
        </w:rPr>
        <w:t xml:space="preserve">. </w:t>
      </w:r>
      <w:r w:rsidRPr="009A14C2">
        <w:rPr>
          <w:rFonts w:ascii="Times New Roman" w:hAnsi="Times New Roman" w:cs="Times New Roman"/>
          <w:color w:val="26231D"/>
          <w:sz w:val="17"/>
          <w:szCs w:val="17"/>
        </w:rPr>
        <w:t>1.</w:t>
      </w:r>
    </w:p>
    <w:p w14:paraId="34A6455D" w14:textId="770D2884" w:rsidR="00227E9C" w:rsidRPr="009A14C2" w:rsidRDefault="00137FFD" w:rsidP="001F2049">
      <w:pPr>
        <w:widowControl w:val="0"/>
        <w:autoSpaceDE w:val="0"/>
        <w:autoSpaceDN w:val="0"/>
        <w:adjustRightInd w:val="0"/>
        <w:spacing w:after="0" w:line="187" w:lineRule="exact"/>
        <w:rPr>
          <w:rFonts w:ascii="Times New Roman" w:hAnsi="Times New Roman" w:cs="Times New Roman"/>
          <w:color w:val="000000"/>
          <w:sz w:val="18"/>
          <w:szCs w:val="18"/>
        </w:rPr>
      </w:pPr>
      <w:r w:rsidRPr="009A14C2">
        <w:rPr>
          <w:rFonts w:ascii="Times New Roman" w:hAnsi="Times New Roman" w:cs="Times New Roman"/>
          <w:color w:val="26231D"/>
          <w:sz w:val="15"/>
          <w:szCs w:val="15"/>
        </w:rPr>
        <w:t>18</w:t>
      </w:r>
      <w:r w:rsidRPr="009A14C2">
        <w:rPr>
          <w:rFonts w:ascii="Times New Roman" w:hAnsi="Times New Roman" w:cs="Times New Roman"/>
          <w:color w:val="49463D"/>
          <w:sz w:val="15"/>
          <w:szCs w:val="15"/>
        </w:rPr>
        <w:t>.</w:t>
      </w:r>
      <w:r w:rsidR="003820D4" w:rsidRPr="009A14C2">
        <w:rPr>
          <w:rFonts w:ascii="Times New Roman" w:hAnsi="Times New Roman" w:cs="Times New Roman"/>
          <w:color w:val="49463D"/>
          <w:sz w:val="15"/>
          <w:szCs w:val="15"/>
        </w:rPr>
        <w:t xml:space="preserve"> </w:t>
      </w:r>
      <w:r w:rsidRPr="009A14C2">
        <w:rPr>
          <w:rFonts w:ascii="Times New Roman" w:hAnsi="Times New Roman" w:cs="Times New Roman"/>
          <w:color w:val="26231D"/>
          <w:sz w:val="18"/>
          <w:szCs w:val="18"/>
        </w:rPr>
        <w:t>See particularly</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the chapter</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49463D"/>
          <w:sz w:val="18"/>
          <w:szCs w:val="18"/>
        </w:rPr>
        <w:t>'</w:t>
      </w:r>
      <w:r w:rsidRPr="009A14C2">
        <w:rPr>
          <w:rFonts w:ascii="Times New Roman" w:hAnsi="Times New Roman" w:cs="Times New Roman"/>
          <w:color w:val="26231D"/>
          <w:sz w:val="18"/>
          <w:szCs w:val="18"/>
        </w:rPr>
        <w:t>Science</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8"/>
          <w:szCs w:val="18"/>
        </w:rPr>
        <w:t>Conjectures and Refutations'</w:t>
      </w:r>
      <w:r w:rsidRPr="009A14C2">
        <w:rPr>
          <w:rFonts w:ascii="Times New Roman" w:hAnsi="Times New Roman" w:cs="Times New Roman"/>
          <w:color w:val="49463D"/>
          <w:sz w:val="18"/>
          <w:szCs w:val="18"/>
        </w:rPr>
        <w:t>.</w:t>
      </w:r>
    </w:p>
    <w:p w14:paraId="69BFC6D7" w14:textId="77777777" w:rsidR="00227E9C" w:rsidRPr="009A14C2" w:rsidRDefault="00137FFD" w:rsidP="001F2049">
      <w:pPr>
        <w:widowControl w:val="0"/>
        <w:autoSpaceDE w:val="0"/>
        <w:autoSpaceDN w:val="0"/>
        <w:adjustRightInd w:val="0"/>
        <w:spacing w:before="12" w:after="0" w:line="240" w:lineRule="auto"/>
        <w:rPr>
          <w:rFonts w:ascii="Times New Roman" w:hAnsi="Times New Roman" w:cs="Times New Roman"/>
          <w:color w:val="000000"/>
          <w:sz w:val="17"/>
          <w:szCs w:val="17"/>
        </w:rPr>
      </w:pPr>
      <w:r w:rsidRPr="009A14C2">
        <w:rPr>
          <w:rFonts w:ascii="Times New Roman" w:hAnsi="Times New Roman" w:cs="Times New Roman"/>
          <w:color w:val="26231D"/>
          <w:sz w:val="18"/>
          <w:szCs w:val="18"/>
        </w:rPr>
        <w:t xml:space="preserve">19. Medawar, </w:t>
      </w:r>
      <w:r w:rsidRPr="009A14C2">
        <w:rPr>
          <w:rFonts w:ascii="Times New Roman" w:hAnsi="Times New Roman" w:cs="Times New Roman"/>
          <w:i/>
          <w:iCs/>
          <w:color w:val="26231D"/>
          <w:sz w:val="18"/>
          <w:szCs w:val="18"/>
        </w:rPr>
        <w:t>Threat and the Glory</w:t>
      </w:r>
      <w:r w:rsidRPr="009A14C2">
        <w:rPr>
          <w:rFonts w:ascii="Times New Roman" w:hAnsi="Times New Roman" w:cs="Times New Roman"/>
          <w:i/>
          <w:iCs/>
          <w:color w:val="49463D"/>
          <w:sz w:val="18"/>
          <w:szCs w:val="18"/>
        </w:rPr>
        <w:t xml:space="preserve">, </w:t>
      </w:r>
      <w:r w:rsidRPr="009A14C2">
        <w:rPr>
          <w:rFonts w:ascii="Times New Roman" w:hAnsi="Times New Roman" w:cs="Times New Roman"/>
          <w:color w:val="26231D"/>
          <w:sz w:val="18"/>
          <w:szCs w:val="18"/>
        </w:rPr>
        <w:t>p</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7"/>
          <w:szCs w:val="17"/>
        </w:rPr>
        <w:t>100.</w:t>
      </w:r>
    </w:p>
    <w:p w14:paraId="7D3C1FEF" w14:textId="5854A536"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26231D"/>
          <w:sz w:val="15"/>
          <w:szCs w:val="15"/>
        </w:rPr>
        <w:t>20</w:t>
      </w:r>
      <w:r w:rsidRPr="009A14C2">
        <w:rPr>
          <w:rFonts w:ascii="Times New Roman" w:hAnsi="Times New Roman" w:cs="Times New Roman"/>
          <w:color w:val="49463D"/>
          <w:sz w:val="15"/>
          <w:szCs w:val="15"/>
        </w:rPr>
        <w:t>.</w:t>
      </w:r>
      <w:r w:rsidR="003820D4" w:rsidRPr="009A14C2">
        <w:rPr>
          <w:rFonts w:ascii="Times New Roman" w:hAnsi="Times New Roman" w:cs="Times New Roman"/>
          <w:color w:val="49463D"/>
          <w:sz w:val="15"/>
          <w:szCs w:val="15"/>
        </w:rPr>
        <w:t xml:space="preserve"> </w:t>
      </w:r>
      <w:r w:rsidRPr="009A14C2">
        <w:rPr>
          <w:rFonts w:ascii="Times New Roman" w:hAnsi="Times New Roman" w:cs="Times New Roman"/>
          <w:color w:val="26231D"/>
          <w:sz w:val="18"/>
          <w:szCs w:val="18"/>
        </w:rPr>
        <w:t xml:space="preserve">See Hesse, </w:t>
      </w:r>
      <w:r w:rsidRPr="009A14C2">
        <w:rPr>
          <w:rFonts w:ascii="Times New Roman" w:hAnsi="Times New Roman" w:cs="Times New Roman"/>
          <w:i/>
          <w:iCs/>
          <w:color w:val="26231D"/>
          <w:sz w:val="18"/>
          <w:szCs w:val="18"/>
        </w:rPr>
        <w:t>Mod</w:t>
      </w:r>
      <w:r w:rsidRPr="009A14C2">
        <w:rPr>
          <w:rFonts w:ascii="Times New Roman" w:hAnsi="Times New Roman" w:cs="Times New Roman"/>
          <w:i/>
          <w:iCs/>
          <w:color w:val="49463D"/>
          <w:sz w:val="18"/>
          <w:szCs w:val="18"/>
        </w:rPr>
        <w:t>e</w:t>
      </w:r>
      <w:r w:rsidRPr="009A14C2">
        <w:rPr>
          <w:rFonts w:ascii="Times New Roman" w:hAnsi="Times New Roman" w:cs="Times New Roman"/>
          <w:i/>
          <w:iCs/>
          <w:color w:val="26231D"/>
          <w:sz w:val="18"/>
          <w:szCs w:val="18"/>
        </w:rPr>
        <w:t>ls and Analogi</w:t>
      </w:r>
      <w:r w:rsidRPr="009A14C2">
        <w:rPr>
          <w:rFonts w:ascii="Times New Roman" w:hAnsi="Times New Roman" w:cs="Times New Roman"/>
          <w:i/>
          <w:iCs/>
          <w:color w:val="49463D"/>
          <w:sz w:val="18"/>
          <w:szCs w:val="18"/>
        </w:rPr>
        <w:t>e</w:t>
      </w:r>
      <w:r w:rsidRPr="009A14C2">
        <w:rPr>
          <w:rFonts w:ascii="Times New Roman" w:hAnsi="Times New Roman" w:cs="Times New Roman"/>
          <w:i/>
          <w:iCs/>
          <w:color w:val="26231D"/>
          <w:sz w:val="18"/>
          <w:szCs w:val="18"/>
        </w:rPr>
        <w:t>s in Sci</w:t>
      </w:r>
      <w:r w:rsidRPr="009A14C2">
        <w:rPr>
          <w:rFonts w:ascii="Times New Roman" w:hAnsi="Times New Roman" w:cs="Times New Roman"/>
          <w:i/>
          <w:iCs/>
          <w:color w:val="49463D"/>
          <w:sz w:val="18"/>
          <w:szCs w:val="18"/>
        </w:rPr>
        <w:t>e</w:t>
      </w:r>
      <w:r w:rsidRPr="009A14C2">
        <w:rPr>
          <w:rFonts w:ascii="Times New Roman" w:hAnsi="Times New Roman" w:cs="Times New Roman"/>
          <w:i/>
          <w:iCs/>
          <w:color w:val="26231D"/>
          <w:sz w:val="18"/>
          <w:szCs w:val="18"/>
        </w:rPr>
        <w:t>nce.</w:t>
      </w:r>
    </w:p>
    <w:p w14:paraId="06A2215E" w14:textId="00959661"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7"/>
          <w:szCs w:val="17"/>
        </w:rPr>
      </w:pPr>
      <w:r w:rsidRPr="009A14C2">
        <w:rPr>
          <w:rFonts w:ascii="Times New Roman" w:hAnsi="Times New Roman" w:cs="Times New Roman"/>
          <w:color w:val="26231D"/>
          <w:sz w:val="14"/>
          <w:szCs w:val="14"/>
        </w:rPr>
        <w:t>2 1.</w:t>
      </w:r>
      <w:r w:rsidR="003820D4" w:rsidRPr="009A14C2">
        <w:rPr>
          <w:rFonts w:ascii="Times New Roman" w:hAnsi="Times New Roman" w:cs="Times New Roman"/>
          <w:color w:val="26231D"/>
          <w:sz w:val="14"/>
          <w:szCs w:val="14"/>
        </w:rPr>
        <w:t xml:space="preserve"> </w:t>
      </w:r>
      <w:r w:rsidRPr="009A14C2">
        <w:rPr>
          <w:rFonts w:ascii="Times New Roman" w:hAnsi="Times New Roman" w:cs="Times New Roman"/>
          <w:color w:val="26231D"/>
          <w:sz w:val="18"/>
          <w:szCs w:val="18"/>
        </w:rPr>
        <w:t xml:space="preserve">MacCormac, </w:t>
      </w:r>
      <w:r w:rsidRPr="009A14C2">
        <w:rPr>
          <w:rFonts w:ascii="Times New Roman" w:hAnsi="Times New Roman" w:cs="Times New Roman"/>
          <w:i/>
          <w:iCs/>
          <w:color w:val="26231D"/>
          <w:sz w:val="18"/>
          <w:szCs w:val="18"/>
        </w:rPr>
        <w:t xml:space="preserve">Metaphor and Myth </w:t>
      </w:r>
      <w:r w:rsidRPr="009A14C2">
        <w:rPr>
          <w:rFonts w:ascii="Times New Roman" w:hAnsi="Times New Roman" w:cs="Times New Roman"/>
          <w:color w:val="26231D"/>
          <w:sz w:val="18"/>
          <w:szCs w:val="18"/>
        </w:rPr>
        <w:t xml:space="preserve">, p. </w:t>
      </w:r>
      <w:r w:rsidRPr="009A14C2">
        <w:rPr>
          <w:rFonts w:ascii="Times New Roman" w:hAnsi="Times New Roman" w:cs="Times New Roman"/>
          <w:color w:val="26231D"/>
          <w:sz w:val="17"/>
          <w:szCs w:val="17"/>
        </w:rPr>
        <w:t>36.</w:t>
      </w:r>
    </w:p>
    <w:p w14:paraId="14E6CB46" w14:textId="0DDB217B"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7"/>
          <w:szCs w:val="17"/>
        </w:rPr>
      </w:pPr>
      <w:r w:rsidRPr="009A14C2">
        <w:rPr>
          <w:rFonts w:ascii="Times New Roman" w:hAnsi="Times New Roman" w:cs="Times New Roman"/>
          <w:color w:val="26231D"/>
          <w:sz w:val="17"/>
          <w:szCs w:val="17"/>
        </w:rPr>
        <w:t xml:space="preserve">22 </w:t>
      </w:r>
      <w:r w:rsidRPr="009A14C2">
        <w:rPr>
          <w:rFonts w:ascii="Times New Roman" w:hAnsi="Times New Roman" w:cs="Times New Roman"/>
          <w:color w:val="49463D"/>
          <w:sz w:val="17"/>
          <w:szCs w:val="17"/>
        </w:rPr>
        <w:t>.</w:t>
      </w:r>
      <w:r w:rsidR="003820D4" w:rsidRPr="009A14C2">
        <w:rPr>
          <w:rFonts w:ascii="Times New Roman" w:hAnsi="Times New Roman" w:cs="Times New Roman"/>
          <w:color w:val="49463D"/>
          <w:sz w:val="17"/>
          <w:szCs w:val="17"/>
        </w:rPr>
        <w:t xml:space="preserve"> </w:t>
      </w:r>
      <w:r w:rsidRPr="009A14C2">
        <w:rPr>
          <w:rFonts w:ascii="Times New Roman" w:hAnsi="Times New Roman" w:cs="Times New Roman"/>
          <w:color w:val="26231D"/>
          <w:sz w:val="18"/>
          <w:szCs w:val="18"/>
        </w:rPr>
        <w:t>ibid</w:t>
      </w:r>
      <w:r w:rsidRPr="009A14C2">
        <w:rPr>
          <w:rFonts w:ascii="Times New Roman" w:hAnsi="Times New Roman" w:cs="Times New Roman"/>
          <w:color w:val="49463D"/>
          <w:sz w:val="18"/>
          <w:szCs w:val="18"/>
        </w:rPr>
        <w:t xml:space="preserve">. </w:t>
      </w:r>
      <w:r w:rsidRPr="009A14C2">
        <w:rPr>
          <w:rFonts w:ascii="Times New Roman" w:hAnsi="Times New Roman" w:cs="Times New Roman"/>
          <w:color w:val="26231D"/>
          <w:sz w:val="18"/>
          <w:szCs w:val="18"/>
        </w:rPr>
        <w:t xml:space="preserve">pp. </w:t>
      </w:r>
      <w:r w:rsidRPr="009A14C2">
        <w:rPr>
          <w:rFonts w:ascii="Times New Roman" w:hAnsi="Times New Roman" w:cs="Times New Roman"/>
          <w:color w:val="26231D"/>
          <w:sz w:val="17"/>
          <w:szCs w:val="17"/>
        </w:rPr>
        <w:t>34-5.</w:t>
      </w:r>
    </w:p>
    <w:p w14:paraId="7510F1C7" w14:textId="5A5FAA82" w:rsidR="00227E9C" w:rsidRPr="009A14C2" w:rsidRDefault="00137FFD" w:rsidP="001F2049">
      <w:pPr>
        <w:widowControl w:val="0"/>
        <w:autoSpaceDE w:val="0"/>
        <w:autoSpaceDN w:val="0"/>
        <w:adjustRightInd w:val="0"/>
        <w:spacing w:before="3" w:after="0" w:line="206" w:lineRule="exact"/>
        <w:rPr>
          <w:rFonts w:ascii="Times New Roman" w:hAnsi="Times New Roman" w:cs="Times New Roman"/>
          <w:color w:val="000000"/>
          <w:sz w:val="17"/>
          <w:szCs w:val="17"/>
        </w:rPr>
      </w:pPr>
      <w:r w:rsidRPr="009A14C2">
        <w:rPr>
          <w:rFonts w:ascii="Times New Roman" w:hAnsi="Times New Roman" w:cs="Times New Roman"/>
          <w:color w:val="26231D"/>
          <w:sz w:val="18"/>
          <w:szCs w:val="18"/>
        </w:rPr>
        <w:t>23</w:t>
      </w:r>
      <w:r w:rsidRPr="009A14C2">
        <w:rPr>
          <w:rFonts w:ascii="Times New Roman" w:hAnsi="Times New Roman" w:cs="Times New Roman"/>
          <w:color w:val="605E54"/>
          <w:sz w:val="18"/>
          <w:szCs w:val="18"/>
        </w:rPr>
        <w:t>.</w:t>
      </w:r>
      <w:r w:rsidR="003820D4" w:rsidRPr="009A14C2">
        <w:rPr>
          <w:rFonts w:ascii="Times New Roman" w:hAnsi="Times New Roman" w:cs="Times New Roman"/>
          <w:color w:val="605E54"/>
          <w:sz w:val="18"/>
          <w:szCs w:val="18"/>
        </w:rPr>
        <w:t xml:space="preserve"> </w:t>
      </w:r>
      <w:r w:rsidRPr="009A14C2">
        <w:rPr>
          <w:rFonts w:ascii="Times New Roman" w:hAnsi="Times New Roman" w:cs="Times New Roman"/>
          <w:color w:val="26231D"/>
          <w:sz w:val="18"/>
          <w:szCs w:val="18"/>
        </w:rPr>
        <w:t>ibid</w:t>
      </w:r>
      <w:r w:rsidRPr="009A14C2">
        <w:rPr>
          <w:rFonts w:ascii="Times New Roman" w:hAnsi="Times New Roman" w:cs="Times New Roman"/>
          <w:color w:val="605E54"/>
          <w:sz w:val="18"/>
          <w:szCs w:val="18"/>
        </w:rPr>
        <w:t xml:space="preserve">. </w:t>
      </w:r>
      <w:r w:rsidRPr="009A14C2">
        <w:rPr>
          <w:rFonts w:ascii="Times New Roman" w:hAnsi="Times New Roman" w:cs="Times New Roman"/>
          <w:color w:val="26231D"/>
          <w:sz w:val="18"/>
          <w:szCs w:val="18"/>
        </w:rPr>
        <w:t xml:space="preserve">p. </w:t>
      </w:r>
      <w:r w:rsidRPr="009A14C2">
        <w:rPr>
          <w:rFonts w:ascii="Times New Roman" w:hAnsi="Times New Roman" w:cs="Times New Roman"/>
          <w:color w:val="26231D"/>
          <w:sz w:val="17"/>
          <w:szCs w:val="17"/>
        </w:rPr>
        <w:t>135</w:t>
      </w:r>
      <w:r w:rsidRPr="009A14C2">
        <w:rPr>
          <w:rFonts w:ascii="Times New Roman" w:hAnsi="Times New Roman" w:cs="Times New Roman"/>
          <w:color w:val="49463D"/>
          <w:sz w:val="17"/>
          <w:szCs w:val="17"/>
        </w:rPr>
        <w:t>.</w:t>
      </w:r>
    </w:p>
    <w:p w14:paraId="261845B9" w14:textId="4E9482DD" w:rsidR="00227E9C" w:rsidRPr="009A14C2" w:rsidRDefault="00137FFD" w:rsidP="0086370E">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26231D"/>
          <w:sz w:val="15"/>
          <w:szCs w:val="15"/>
        </w:rPr>
        <w:t>2</w:t>
      </w:r>
      <w:r w:rsidRPr="009A14C2">
        <w:rPr>
          <w:rFonts w:ascii="Times New Roman" w:hAnsi="Times New Roman" w:cs="Times New Roman"/>
          <w:color w:val="49463D"/>
          <w:sz w:val="15"/>
          <w:szCs w:val="15"/>
        </w:rPr>
        <w:t>4.</w:t>
      </w:r>
      <w:r w:rsidR="003820D4" w:rsidRPr="009A14C2">
        <w:rPr>
          <w:rFonts w:ascii="Times New Roman" w:hAnsi="Times New Roman" w:cs="Times New Roman"/>
          <w:color w:val="49463D"/>
          <w:sz w:val="15"/>
          <w:szCs w:val="15"/>
        </w:rPr>
        <w:t xml:space="preserve"> </w:t>
      </w:r>
      <w:r w:rsidRPr="009A14C2">
        <w:rPr>
          <w:rFonts w:ascii="Times New Roman" w:hAnsi="Times New Roman" w:cs="Times New Roman"/>
          <w:color w:val="26231D"/>
          <w:sz w:val="18"/>
          <w:szCs w:val="18"/>
        </w:rPr>
        <w:t>See the chapter</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'Metaphor</w:t>
      </w:r>
      <w:r w:rsidR="003820D4" w:rsidRPr="009A14C2">
        <w:rPr>
          <w:rFonts w:ascii="Times New Roman" w:hAnsi="Times New Roman" w:cs="Times New Roman"/>
          <w:color w:val="26231D"/>
          <w:sz w:val="18"/>
          <w:szCs w:val="18"/>
        </w:rPr>
        <w:t xml:space="preserve"> </w:t>
      </w:r>
      <w:r w:rsidRPr="009A14C2">
        <w:rPr>
          <w:rFonts w:ascii="Times New Roman" w:hAnsi="Times New Roman" w:cs="Times New Roman"/>
          <w:color w:val="26231D"/>
          <w:sz w:val="18"/>
          <w:szCs w:val="18"/>
        </w:rPr>
        <w:t>and Myth in Science and Religion' in ibid.</w:t>
      </w:r>
      <w:r w:rsidR="00E545D2" w:rsidRPr="009A14C2">
        <w:rPr>
          <w:rFonts w:ascii="Times New Roman" w:hAnsi="Times New Roman" w:cs="Times New Roman"/>
          <w:color w:val="26231D"/>
          <w:sz w:val="18"/>
          <w:szCs w:val="18"/>
        </w:rPr>
        <w:t xml:space="preserve"> </w:t>
      </w:r>
      <w:r w:rsidR="00E545D2" w:rsidRPr="009A14C2">
        <w:rPr>
          <w:rFonts w:ascii="Times New Roman" w:hAnsi="Times New Roman" w:cs="Times New Roman"/>
          <w:color w:val="23231A"/>
          <w:position w:val="-1"/>
          <w:sz w:val="18"/>
          <w:szCs w:val="18"/>
        </w:rPr>
        <w:t>pp</w:t>
      </w:r>
      <w:r w:rsidR="00E545D2" w:rsidRPr="009A14C2">
        <w:rPr>
          <w:rFonts w:ascii="Times New Roman" w:hAnsi="Times New Roman" w:cs="Times New Roman"/>
          <w:color w:val="0C0A03"/>
          <w:position w:val="-1"/>
          <w:sz w:val="18"/>
          <w:szCs w:val="18"/>
        </w:rPr>
        <w:t xml:space="preserve">. </w:t>
      </w:r>
      <w:r w:rsidR="00E545D2" w:rsidRPr="009A14C2">
        <w:rPr>
          <w:rFonts w:ascii="Times New Roman" w:hAnsi="Times New Roman" w:cs="Times New Roman"/>
          <w:color w:val="23231A"/>
          <w:position w:val="-1"/>
          <w:sz w:val="17"/>
          <w:szCs w:val="17"/>
        </w:rPr>
        <w:t>135-57.</w:t>
      </w:r>
    </w:p>
    <w:p w14:paraId="0C378960" w14:textId="77777777" w:rsidR="00227E9C" w:rsidRPr="009A14C2" w:rsidRDefault="00227E9C" w:rsidP="001F2049">
      <w:pPr>
        <w:widowControl w:val="0"/>
        <w:autoSpaceDE w:val="0"/>
        <w:autoSpaceDN w:val="0"/>
        <w:adjustRightInd w:val="0"/>
        <w:spacing w:before="18" w:after="0" w:line="240" w:lineRule="exact"/>
        <w:rPr>
          <w:rFonts w:ascii="Times New Roman" w:hAnsi="Times New Roman" w:cs="Times New Roman"/>
          <w:color w:val="000000"/>
          <w:sz w:val="24"/>
          <w:szCs w:val="24"/>
        </w:rPr>
      </w:pPr>
    </w:p>
    <w:p w14:paraId="499DE01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6231D"/>
          <w:sz w:val="16"/>
          <w:szCs w:val="16"/>
        </w:rPr>
        <w:t>305</w:t>
      </w:r>
    </w:p>
    <w:p w14:paraId="3B3147A6" w14:textId="55CBF97E" w:rsidR="00227E9C" w:rsidRPr="009A14C2" w:rsidRDefault="006B38EF" w:rsidP="001F2049">
      <w:pPr>
        <w:widowControl w:val="0"/>
        <w:autoSpaceDE w:val="0"/>
        <w:autoSpaceDN w:val="0"/>
        <w:adjustRightInd w:val="0"/>
        <w:spacing w:before="9" w:after="0" w:line="150" w:lineRule="exact"/>
        <w:rPr>
          <w:rFonts w:ascii="Times New Roman" w:hAnsi="Times New Roman" w:cs="Times New Roman"/>
          <w:color w:val="000000"/>
          <w:sz w:val="15"/>
          <w:szCs w:val="15"/>
        </w:rPr>
      </w:pPr>
      <w:r w:rsidRPr="009A14C2">
        <w:rPr>
          <w:rFonts w:ascii="Times New Roman" w:hAnsi="Times New Roman" w:cs="Times New Roman"/>
          <w:color w:val="000000"/>
          <w:sz w:val="16"/>
          <w:szCs w:val="16"/>
        </w:rPr>
        <w:br w:type="page"/>
      </w:r>
    </w:p>
    <w:p w14:paraId="33EC9695" w14:textId="1CCF9BB1" w:rsidR="00227E9C" w:rsidRPr="009A14C2" w:rsidRDefault="00137FFD" w:rsidP="001F2049">
      <w:pPr>
        <w:widowControl w:val="0"/>
        <w:autoSpaceDE w:val="0"/>
        <w:autoSpaceDN w:val="0"/>
        <w:adjustRightInd w:val="0"/>
        <w:spacing w:before="84" w:after="0" w:line="240" w:lineRule="auto"/>
        <w:rPr>
          <w:rFonts w:ascii="Times New Roman" w:hAnsi="Times New Roman" w:cs="Times New Roman"/>
          <w:color w:val="4D4B41"/>
          <w:sz w:val="15"/>
          <w:szCs w:val="15"/>
        </w:rPr>
      </w:pPr>
      <w:r w:rsidRPr="009A14C2">
        <w:rPr>
          <w:rFonts w:ascii="Times New Roman" w:hAnsi="Times New Roman" w:cs="Times New Roman"/>
          <w:color w:val="23231A"/>
          <w:sz w:val="15"/>
          <w:szCs w:val="15"/>
        </w:rPr>
        <w:t xml:space="preserve">NOTES </w:t>
      </w:r>
      <w:r w:rsidRPr="009A14C2">
        <w:rPr>
          <w:rFonts w:ascii="Times New Roman" w:hAnsi="Times New Roman" w:cs="Times New Roman"/>
          <w:color w:val="23231A"/>
          <w:sz w:val="18"/>
          <w:szCs w:val="18"/>
        </w:rPr>
        <w:t xml:space="preserve">&amp; </w:t>
      </w:r>
      <w:r w:rsidRPr="009A14C2">
        <w:rPr>
          <w:rFonts w:ascii="Times New Roman" w:hAnsi="Times New Roman" w:cs="Times New Roman"/>
          <w:color w:val="23231A"/>
          <w:sz w:val="15"/>
          <w:szCs w:val="15"/>
        </w:rPr>
        <w:t xml:space="preserve">REFERENCES, </w:t>
      </w:r>
      <w:r w:rsidRPr="009A14C2">
        <w:rPr>
          <w:rFonts w:ascii="Times New Roman" w:hAnsi="Times New Roman" w:cs="Times New Roman"/>
          <w:color w:val="23231A"/>
          <w:sz w:val="17"/>
          <w:szCs w:val="17"/>
        </w:rPr>
        <w:t>pp</w:t>
      </w:r>
      <w:r w:rsidRPr="009A14C2">
        <w:rPr>
          <w:rFonts w:ascii="Times New Roman" w:hAnsi="Times New Roman" w:cs="Times New Roman"/>
          <w:color w:val="4D4B41"/>
          <w:sz w:val="17"/>
          <w:szCs w:val="17"/>
        </w:rPr>
        <w:t xml:space="preserve">. </w:t>
      </w:r>
      <w:r w:rsidRPr="009A14C2">
        <w:rPr>
          <w:rFonts w:ascii="Times New Roman" w:hAnsi="Times New Roman" w:cs="Times New Roman"/>
          <w:color w:val="23231A"/>
          <w:sz w:val="15"/>
          <w:szCs w:val="15"/>
        </w:rPr>
        <w:t>196</w:t>
      </w:r>
      <w:r w:rsidRPr="009A14C2">
        <w:rPr>
          <w:rFonts w:ascii="Times New Roman" w:hAnsi="Times New Roman" w:cs="Times New Roman"/>
          <w:color w:val="0C0A03"/>
          <w:sz w:val="15"/>
          <w:szCs w:val="15"/>
        </w:rPr>
        <w:t>-</w:t>
      </w:r>
      <w:r w:rsidRPr="009A14C2">
        <w:rPr>
          <w:rFonts w:ascii="Times New Roman" w:hAnsi="Times New Roman" w:cs="Times New Roman"/>
          <w:color w:val="23231A"/>
          <w:sz w:val="15"/>
          <w:szCs w:val="15"/>
        </w:rPr>
        <w:t>222</w:t>
      </w:r>
      <w:r w:rsidRPr="009A14C2">
        <w:rPr>
          <w:rFonts w:ascii="Times New Roman" w:hAnsi="Times New Roman" w:cs="Times New Roman"/>
          <w:color w:val="4D4B41"/>
          <w:sz w:val="15"/>
          <w:szCs w:val="15"/>
        </w:rPr>
        <w:t>.</w:t>
      </w:r>
    </w:p>
    <w:p w14:paraId="08E03037" w14:textId="77777777" w:rsidR="00E545D2" w:rsidRPr="009A14C2" w:rsidRDefault="00E545D2" w:rsidP="001F2049">
      <w:pPr>
        <w:widowControl w:val="0"/>
        <w:autoSpaceDE w:val="0"/>
        <w:autoSpaceDN w:val="0"/>
        <w:adjustRightInd w:val="0"/>
        <w:spacing w:before="84" w:after="0" w:line="240" w:lineRule="auto"/>
        <w:rPr>
          <w:rFonts w:ascii="Times New Roman" w:hAnsi="Times New Roman" w:cs="Times New Roman"/>
          <w:color w:val="000000"/>
          <w:sz w:val="15"/>
          <w:szCs w:val="15"/>
        </w:rPr>
      </w:pPr>
    </w:p>
    <w:p w14:paraId="06FC53BB" w14:textId="1FE6152A" w:rsidR="00227E9C" w:rsidRPr="009A14C2" w:rsidRDefault="00833586" w:rsidP="001F2049">
      <w:pPr>
        <w:widowControl w:val="0"/>
        <w:autoSpaceDE w:val="0"/>
        <w:autoSpaceDN w:val="0"/>
        <w:adjustRightInd w:val="0"/>
        <w:spacing w:before="3" w:after="0" w:line="240" w:lineRule="auto"/>
        <w:ind w:hanging="342"/>
        <w:jc w:val="both"/>
        <w:rPr>
          <w:rFonts w:ascii="Times New Roman" w:hAnsi="Times New Roman" w:cs="Times New Roman"/>
          <w:color w:val="000000"/>
          <w:sz w:val="18"/>
          <w:szCs w:val="18"/>
        </w:rPr>
      </w:pPr>
      <w:r w:rsidRPr="009A14C2">
        <w:rPr>
          <w:noProof/>
        </w:rPr>
        <mc:AlternateContent>
          <mc:Choice Requires="wps">
            <w:drawing>
              <wp:anchor distT="0" distB="0" distL="114300" distR="114300" simplePos="0" relativeHeight="251794944" behindDoc="1" locked="0" layoutInCell="0" allowOverlap="1" wp14:anchorId="732BFF35" wp14:editId="5ADE5EC2">
                <wp:simplePos x="0" y="0"/>
                <wp:positionH relativeFrom="page">
                  <wp:posOffset>10160</wp:posOffset>
                </wp:positionH>
                <wp:positionV relativeFrom="page">
                  <wp:posOffset>6635115</wp:posOffset>
                </wp:positionV>
                <wp:extent cx="0" cy="577850"/>
                <wp:effectExtent l="0" t="0" r="0" b="0"/>
                <wp:wrapNone/>
                <wp:docPr id="199"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77850"/>
                        </a:xfrm>
                        <a:custGeom>
                          <a:avLst/>
                          <a:gdLst>
                            <a:gd name="T0" fmla="*/ 0 w 20"/>
                            <a:gd name="T1" fmla="*/ 910 h 910"/>
                            <a:gd name="T2" fmla="*/ 0 w 20"/>
                            <a:gd name="T3" fmla="*/ 0 h 910"/>
                          </a:gdLst>
                          <a:ahLst/>
                          <a:cxnLst>
                            <a:cxn ang="0">
                              <a:pos x="T0" y="T1"/>
                            </a:cxn>
                            <a:cxn ang="0">
                              <a:pos x="T2" y="T3"/>
                            </a:cxn>
                          </a:cxnLst>
                          <a:rect l="0" t="0" r="r" b="b"/>
                          <a:pathLst>
                            <a:path w="20" h="910">
                              <a:moveTo>
                                <a:pt x="0" y="910"/>
                              </a:moveTo>
                              <a:lnTo>
                                <a:pt x="0" y="0"/>
                              </a:lnTo>
                            </a:path>
                          </a:pathLst>
                        </a:custGeom>
                        <a:noFill/>
                        <a:ln w="10725">
                          <a:solidFill>
                            <a:srgbClr val="DBD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40E30" id="Freeform 383" o:spid="_x0000_s1026" style="position:absolute;margin-left:.8pt;margin-top:522.45pt;width:0;height:45.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" o:allowincell="f" path="m,910l,e" filled="f" strokecolor="#dbd8b8" strokeweight=".29792mm">
                <v:path arrowok="t" o:connecttype="custom" o:connectlocs="0,577850;0,0" o:connectangles="0,0"/>
                <w10:wrap anchorx="page" anchory="page"/>
              </v:shape>
            </w:pict>
          </mc:Fallback>
        </mc:AlternateContent>
      </w:r>
      <w:r w:rsidR="00137FFD" w:rsidRPr="009A14C2">
        <w:rPr>
          <w:rFonts w:ascii="Times New Roman" w:hAnsi="Times New Roman" w:cs="Times New Roman"/>
          <w:color w:val="33312A"/>
          <w:sz w:val="15"/>
          <w:szCs w:val="15"/>
        </w:rPr>
        <w:t xml:space="preserve">25 </w:t>
      </w:r>
      <w:r w:rsidR="00137FFD" w:rsidRPr="009A14C2">
        <w:rPr>
          <w:rFonts w:ascii="Times New Roman" w:hAnsi="Times New Roman" w:cs="Times New Roman"/>
          <w:color w:val="4D4B41"/>
          <w:sz w:val="15"/>
          <w:szCs w:val="15"/>
        </w:rPr>
        <w:t>.</w:t>
      </w:r>
      <w:r w:rsidR="003820D4" w:rsidRPr="009A14C2">
        <w:rPr>
          <w:rFonts w:ascii="Times New Roman" w:hAnsi="Times New Roman" w:cs="Times New Roman"/>
          <w:color w:val="4D4B41"/>
          <w:sz w:val="15"/>
          <w:szCs w:val="15"/>
        </w:rPr>
        <w:t xml:space="preserve"> </w:t>
      </w:r>
      <w:r w:rsidR="00137FFD" w:rsidRPr="009A14C2">
        <w:rPr>
          <w:rFonts w:ascii="Times New Roman" w:hAnsi="Times New Roman" w:cs="Times New Roman"/>
          <w:color w:val="23231A"/>
          <w:sz w:val="18"/>
          <w:szCs w:val="18"/>
        </w:rPr>
        <w:t xml:space="preserve">Interestingly enough, the so-called King James or </w:t>
      </w:r>
      <w:r w:rsidR="00137FFD" w:rsidRPr="009A14C2">
        <w:rPr>
          <w:rFonts w:ascii="Times New Roman" w:hAnsi="Times New Roman" w:cs="Times New Roman"/>
          <w:color w:val="33312A"/>
          <w:sz w:val="18"/>
          <w:szCs w:val="18"/>
        </w:rPr>
        <w:t xml:space="preserve">'authorized version' </w:t>
      </w:r>
      <w:r w:rsidR="00137FFD" w:rsidRPr="009A14C2">
        <w:rPr>
          <w:rFonts w:ascii="Times New Roman" w:hAnsi="Times New Roman" w:cs="Times New Roman"/>
          <w:color w:val="23231A"/>
          <w:sz w:val="18"/>
          <w:szCs w:val="18"/>
        </w:rPr>
        <w:t xml:space="preserve">of </w:t>
      </w:r>
      <w:r w:rsidR="00137FFD" w:rsidRPr="009A14C2">
        <w:rPr>
          <w:rFonts w:ascii="Times New Roman" w:hAnsi="Times New Roman" w:cs="Times New Roman"/>
          <w:color w:val="23231A"/>
          <w:sz w:val="17"/>
          <w:szCs w:val="17"/>
        </w:rPr>
        <w:t xml:space="preserve">1611 </w:t>
      </w:r>
      <w:r w:rsidR="00137FFD" w:rsidRPr="009A14C2">
        <w:rPr>
          <w:rFonts w:ascii="Times New Roman" w:hAnsi="Times New Roman" w:cs="Times New Roman"/>
          <w:color w:val="23231A"/>
          <w:sz w:val="18"/>
          <w:szCs w:val="18"/>
        </w:rPr>
        <w:t xml:space="preserve">was never in reality authorized by James or any convocation of the church or parliament. </w:t>
      </w:r>
      <w:r w:rsidR="00137FFD" w:rsidRPr="009A14C2">
        <w:rPr>
          <w:rFonts w:ascii="Arial" w:hAnsi="Arial"/>
          <w:color w:val="23231A"/>
          <w:sz w:val="17"/>
          <w:szCs w:val="17"/>
        </w:rPr>
        <w:t xml:space="preserve">It </w:t>
      </w:r>
      <w:r w:rsidR="00137FFD" w:rsidRPr="009A14C2">
        <w:rPr>
          <w:rFonts w:ascii="Times New Roman" w:hAnsi="Times New Roman" w:cs="Times New Roman"/>
          <w:color w:val="23231A"/>
          <w:sz w:val="18"/>
          <w:szCs w:val="18"/>
        </w:rPr>
        <w:t xml:space="preserve">was intended to be a </w:t>
      </w:r>
      <w:r w:rsidR="00137FFD" w:rsidRPr="009A14C2">
        <w:rPr>
          <w:rFonts w:ascii="Times New Roman" w:hAnsi="Times New Roman" w:cs="Times New Roman"/>
          <w:color w:val="33312A"/>
          <w:sz w:val="18"/>
          <w:szCs w:val="18"/>
        </w:rPr>
        <w:t xml:space="preserve">revision </w:t>
      </w:r>
      <w:r w:rsidR="00137FFD" w:rsidRPr="009A14C2">
        <w:rPr>
          <w:rFonts w:ascii="Times New Roman" w:hAnsi="Times New Roman" w:cs="Times New Roman"/>
          <w:color w:val="23231A"/>
          <w:sz w:val="18"/>
          <w:szCs w:val="18"/>
        </w:rPr>
        <w:t xml:space="preserve">of the popular Bishops' Bible of </w:t>
      </w:r>
      <w:r w:rsidR="00137FFD" w:rsidRPr="009A14C2">
        <w:rPr>
          <w:rFonts w:ascii="Times New Roman" w:hAnsi="Times New Roman" w:cs="Times New Roman"/>
          <w:color w:val="23231A"/>
          <w:sz w:val="17"/>
          <w:szCs w:val="17"/>
        </w:rPr>
        <w:t xml:space="preserve">1568 </w:t>
      </w:r>
      <w:r w:rsidR="00137FFD" w:rsidRPr="009A14C2">
        <w:rPr>
          <w:rFonts w:ascii="Times New Roman" w:hAnsi="Times New Roman" w:cs="Times New Roman"/>
          <w:color w:val="23231A"/>
          <w:sz w:val="18"/>
          <w:szCs w:val="18"/>
        </w:rPr>
        <w:t>which followed the earlier translations of Tyndale and</w:t>
      </w:r>
      <w:r w:rsidR="003820D4" w:rsidRPr="009A14C2">
        <w:rPr>
          <w:rFonts w:ascii="Times New Roman" w:hAnsi="Times New Roman" w:cs="Times New Roman"/>
          <w:color w:val="23231A"/>
          <w:sz w:val="18"/>
          <w:szCs w:val="18"/>
        </w:rPr>
        <w:t xml:space="preserve"> </w:t>
      </w:r>
      <w:r w:rsidR="00137FFD" w:rsidRPr="009A14C2">
        <w:rPr>
          <w:rFonts w:ascii="Times New Roman" w:hAnsi="Times New Roman" w:cs="Times New Roman"/>
          <w:color w:val="23231A"/>
          <w:sz w:val="18"/>
          <w:szCs w:val="18"/>
        </w:rPr>
        <w:t>Coverdale and the mysterious</w:t>
      </w:r>
      <w:r w:rsidR="003820D4" w:rsidRPr="009A14C2">
        <w:rPr>
          <w:rFonts w:ascii="Times New Roman" w:hAnsi="Times New Roman" w:cs="Times New Roman"/>
          <w:color w:val="23231A"/>
          <w:sz w:val="18"/>
          <w:szCs w:val="18"/>
        </w:rPr>
        <w:t xml:space="preserve"> </w:t>
      </w:r>
      <w:r w:rsidR="00137FFD" w:rsidRPr="009A14C2">
        <w:rPr>
          <w:rFonts w:ascii="Times New Roman" w:hAnsi="Times New Roman" w:cs="Times New Roman"/>
          <w:color w:val="23231A"/>
          <w:sz w:val="18"/>
          <w:szCs w:val="18"/>
        </w:rPr>
        <w:t>translation of Thomas Matthew</w:t>
      </w:r>
      <w:r w:rsidR="003820D4" w:rsidRPr="009A14C2">
        <w:rPr>
          <w:rFonts w:ascii="Times New Roman" w:hAnsi="Times New Roman" w:cs="Times New Roman"/>
          <w:color w:val="23231A"/>
          <w:sz w:val="18"/>
          <w:szCs w:val="18"/>
        </w:rPr>
        <w:t xml:space="preserve"> </w:t>
      </w:r>
      <w:r w:rsidR="00137FFD" w:rsidRPr="009A14C2">
        <w:rPr>
          <w:rFonts w:ascii="Times New Roman" w:hAnsi="Times New Roman" w:cs="Times New Roman"/>
          <w:color w:val="23231A"/>
          <w:sz w:val="18"/>
          <w:szCs w:val="18"/>
        </w:rPr>
        <w:t>of</w:t>
      </w:r>
    </w:p>
    <w:p w14:paraId="1924D5B3" w14:textId="4E97B3AA" w:rsidR="00227E9C" w:rsidRPr="009A14C2" w:rsidRDefault="00137FFD" w:rsidP="001F2049">
      <w:pPr>
        <w:widowControl w:val="0"/>
        <w:autoSpaceDE w:val="0"/>
        <w:autoSpaceDN w:val="0"/>
        <w:adjustRightInd w:val="0"/>
        <w:spacing w:before="10" w:after="0" w:line="230" w:lineRule="auto"/>
        <w:ind w:firstLine="8"/>
        <w:jc w:val="both"/>
        <w:rPr>
          <w:rFonts w:ascii="Times New Roman" w:hAnsi="Times New Roman" w:cs="Times New Roman"/>
          <w:color w:val="000000"/>
          <w:sz w:val="18"/>
          <w:szCs w:val="18"/>
        </w:rPr>
      </w:pPr>
      <w:r w:rsidRPr="009A14C2">
        <w:rPr>
          <w:rFonts w:ascii="Times New Roman" w:hAnsi="Times New Roman" w:cs="Times New Roman"/>
          <w:color w:val="23231A"/>
          <w:sz w:val="17"/>
          <w:szCs w:val="17"/>
        </w:rPr>
        <w:t xml:space="preserve">1537, </w:t>
      </w:r>
      <w:r w:rsidRPr="009A14C2">
        <w:rPr>
          <w:rFonts w:ascii="Times New Roman" w:hAnsi="Times New Roman" w:cs="Times New Roman"/>
          <w:color w:val="23231A"/>
          <w:sz w:val="18"/>
          <w:szCs w:val="18"/>
        </w:rPr>
        <w:t>which managed</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to claim to be licensed by Henry VIII. See James Moffatt,</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i/>
          <w:iCs/>
          <w:color w:val="23231A"/>
          <w:sz w:val="19"/>
          <w:szCs w:val="19"/>
        </w:rPr>
        <w:t>A New Translation</w:t>
      </w:r>
      <w:r w:rsidR="003820D4" w:rsidRPr="009A14C2">
        <w:rPr>
          <w:rFonts w:ascii="Times New Roman" w:hAnsi="Times New Roman" w:cs="Times New Roman"/>
          <w:i/>
          <w:iCs/>
          <w:color w:val="23231A"/>
          <w:sz w:val="19"/>
          <w:szCs w:val="19"/>
        </w:rPr>
        <w:t xml:space="preserve"> </w:t>
      </w:r>
      <w:r w:rsidRPr="009A14C2">
        <w:rPr>
          <w:rFonts w:ascii="Times New Roman" w:hAnsi="Times New Roman" w:cs="Times New Roman"/>
          <w:i/>
          <w:iCs/>
          <w:color w:val="33312A"/>
          <w:sz w:val="19"/>
          <w:szCs w:val="19"/>
        </w:rPr>
        <w:t xml:space="preserve">of </w:t>
      </w:r>
      <w:r w:rsidRPr="009A14C2">
        <w:rPr>
          <w:rFonts w:ascii="Times New Roman" w:hAnsi="Times New Roman" w:cs="Times New Roman"/>
          <w:i/>
          <w:iCs/>
          <w:color w:val="23231A"/>
          <w:sz w:val="19"/>
          <w:szCs w:val="19"/>
        </w:rPr>
        <w:t>the Bible Containing</w:t>
      </w:r>
      <w:r w:rsidR="003820D4" w:rsidRPr="009A14C2">
        <w:rPr>
          <w:rFonts w:ascii="Times New Roman" w:hAnsi="Times New Roman" w:cs="Times New Roman"/>
          <w:i/>
          <w:iCs/>
          <w:color w:val="23231A"/>
          <w:sz w:val="19"/>
          <w:szCs w:val="19"/>
        </w:rPr>
        <w:t xml:space="preserve"> </w:t>
      </w:r>
      <w:r w:rsidRPr="009A14C2">
        <w:rPr>
          <w:rFonts w:ascii="Times New Roman" w:hAnsi="Times New Roman" w:cs="Times New Roman"/>
          <w:i/>
          <w:iCs/>
          <w:color w:val="23231A"/>
          <w:sz w:val="19"/>
          <w:szCs w:val="19"/>
        </w:rPr>
        <w:t xml:space="preserve">the Old </w:t>
      </w:r>
      <w:r w:rsidRPr="009A14C2">
        <w:rPr>
          <w:rFonts w:ascii="Times New Roman" w:hAnsi="Times New Roman" w:cs="Times New Roman"/>
          <w:i/>
          <w:iCs/>
          <w:color w:val="33312A"/>
          <w:sz w:val="19"/>
          <w:szCs w:val="19"/>
        </w:rPr>
        <w:t xml:space="preserve">and </w:t>
      </w:r>
      <w:r w:rsidRPr="009A14C2">
        <w:rPr>
          <w:rFonts w:ascii="Times New Roman" w:hAnsi="Times New Roman" w:cs="Times New Roman"/>
          <w:i/>
          <w:iCs/>
          <w:color w:val="23231A"/>
          <w:sz w:val="19"/>
          <w:szCs w:val="19"/>
        </w:rPr>
        <w:t xml:space="preserve">New Testaments, </w:t>
      </w:r>
      <w:r w:rsidRPr="009A14C2">
        <w:rPr>
          <w:rFonts w:ascii="Times New Roman" w:hAnsi="Times New Roman" w:cs="Times New Roman"/>
          <w:color w:val="23231A"/>
          <w:sz w:val="18"/>
          <w:szCs w:val="18"/>
        </w:rPr>
        <w:t>pp</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33312A"/>
          <w:sz w:val="18"/>
          <w:szCs w:val="18"/>
        </w:rPr>
        <w:t>xxxviii-xxxix.</w:t>
      </w:r>
    </w:p>
    <w:p w14:paraId="3526E050" w14:textId="68A49CC3"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8"/>
          <w:szCs w:val="18"/>
        </w:rPr>
      </w:pPr>
      <w:r w:rsidRPr="009A14C2">
        <w:rPr>
          <w:rFonts w:ascii="Times New Roman" w:hAnsi="Times New Roman" w:cs="Times New Roman"/>
          <w:color w:val="33312A"/>
          <w:sz w:val="15"/>
          <w:szCs w:val="15"/>
        </w:rPr>
        <w:t>26</w:t>
      </w:r>
      <w:r w:rsidRPr="009A14C2">
        <w:rPr>
          <w:rFonts w:ascii="Times New Roman" w:hAnsi="Times New Roman" w:cs="Times New Roman"/>
          <w:color w:val="4D4B41"/>
          <w:sz w:val="15"/>
          <w:szCs w:val="15"/>
        </w:rPr>
        <w:t>.</w:t>
      </w:r>
      <w:r w:rsidR="003820D4" w:rsidRPr="009A14C2">
        <w:rPr>
          <w:rFonts w:ascii="Times New Roman" w:hAnsi="Times New Roman" w:cs="Times New Roman"/>
          <w:color w:val="4D4B41"/>
          <w:sz w:val="15"/>
          <w:szCs w:val="15"/>
        </w:rPr>
        <w:t xml:space="preserve"> </w:t>
      </w:r>
      <w:r w:rsidRPr="009A14C2">
        <w:rPr>
          <w:rFonts w:ascii="Times New Roman" w:hAnsi="Times New Roman" w:cs="Times New Roman"/>
          <w:color w:val="23231A"/>
          <w:sz w:val="18"/>
          <w:szCs w:val="18"/>
        </w:rPr>
        <w:t>A</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good</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anthology</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 xml:space="preserve">of </w:t>
      </w:r>
      <w:r w:rsidRPr="009A14C2">
        <w:rPr>
          <w:rFonts w:ascii="Times New Roman" w:hAnsi="Times New Roman" w:cs="Times New Roman"/>
          <w:color w:val="33312A"/>
          <w:sz w:val="18"/>
          <w:szCs w:val="18"/>
        </w:rPr>
        <w:t>Persian</w:t>
      </w:r>
      <w:r w:rsidR="003820D4" w:rsidRPr="009A14C2">
        <w:rPr>
          <w:rFonts w:ascii="Times New Roman" w:hAnsi="Times New Roman" w:cs="Times New Roman"/>
          <w:color w:val="33312A"/>
          <w:sz w:val="18"/>
          <w:szCs w:val="18"/>
        </w:rPr>
        <w:t xml:space="preserve"> </w:t>
      </w:r>
      <w:r w:rsidRPr="009A14C2">
        <w:rPr>
          <w:rFonts w:ascii="Times New Roman" w:hAnsi="Times New Roman" w:cs="Times New Roman"/>
          <w:color w:val="23231A"/>
          <w:sz w:val="18"/>
          <w:szCs w:val="18"/>
        </w:rPr>
        <w:t>poems</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spanning a</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millennium and</w:t>
      </w:r>
    </w:p>
    <w:p w14:paraId="2F781DF4" w14:textId="1EA26AA8" w:rsidR="00227E9C" w:rsidRPr="009A14C2" w:rsidRDefault="00137FFD" w:rsidP="001F2049">
      <w:pPr>
        <w:widowControl w:val="0"/>
        <w:autoSpaceDE w:val="0"/>
        <w:autoSpaceDN w:val="0"/>
        <w:adjustRightInd w:val="0"/>
        <w:spacing w:before="8" w:after="0" w:line="234" w:lineRule="auto"/>
        <w:ind w:firstLine="4"/>
        <w:jc w:val="both"/>
        <w:rPr>
          <w:rFonts w:ascii="Times New Roman" w:hAnsi="Times New Roman" w:cs="Times New Roman"/>
          <w:color w:val="000000"/>
          <w:sz w:val="18"/>
          <w:szCs w:val="18"/>
        </w:rPr>
      </w:pPr>
      <w:r w:rsidRPr="009A14C2">
        <w:rPr>
          <w:rFonts w:ascii="Times New Roman" w:hAnsi="Times New Roman" w:cs="Times New Roman"/>
          <w:color w:val="23231A"/>
          <w:sz w:val="18"/>
          <w:szCs w:val="18"/>
        </w:rPr>
        <w:t xml:space="preserve">translated into rhyming metrical English verse by </w:t>
      </w:r>
      <w:r w:rsidRPr="009A14C2">
        <w:rPr>
          <w:rFonts w:ascii="Times New Roman" w:hAnsi="Times New Roman" w:cs="Times New Roman"/>
          <w:color w:val="33312A"/>
          <w:sz w:val="18"/>
          <w:szCs w:val="18"/>
        </w:rPr>
        <w:t xml:space="preserve">such translator-scholars </w:t>
      </w:r>
      <w:r w:rsidRPr="009A14C2">
        <w:rPr>
          <w:rFonts w:ascii="Times New Roman" w:hAnsi="Times New Roman" w:cs="Times New Roman"/>
          <w:color w:val="23231A"/>
          <w:sz w:val="18"/>
          <w:szCs w:val="18"/>
        </w:rPr>
        <w:t xml:space="preserve">as </w:t>
      </w:r>
      <w:r w:rsidRPr="009A14C2">
        <w:rPr>
          <w:rFonts w:ascii="Arial" w:hAnsi="Arial"/>
          <w:color w:val="33312A"/>
          <w:sz w:val="17"/>
          <w:szCs w:val="17"/>
        </w:rPr>
        <w:t xml:space="preserve">E.G. </w:t>
      </w:r>
      <w:r w:rsidRPr="009A14C2">
        <w:rPr>
          <w:rFonts w:ascii="Times New Roman" w:hAnsi="Times New Roman" w:cs="Times New Roman"/>
          <w:color w:val="23231A"/>
          <w:sz w:val="18"/>
          <w:szCs w:val="18"/>
        </w:rPr>
        <w:t xml:space="preserve">Browne, A.J. Arberry, </w:t>
      </w:r>
      <w:r w:rsidRPr="009A14C2">
        <w:rPr>
          <w:rFonts w:ascii="Times New Roman" w:hAnsi="Times New Roman" w:cs="Times New Roman"/>
          <w:color w:val="33312A"/>
          <w:sz w:val="18"/>
          <w:szCs w:val="18"/>
        </w:rPr>
        <w:t xml:space="preserve">Edward </w:t>
      </w:r>
      <w:r w:rsidRPr="009A14C2">
        <w:rPr>
          <w:rFonts w:ascii="Times New Roman" w:hAnsi="Times New Roman" w:cs="Times New Roman"/>
          <w:color w:val="23231A"/>
          <w:sz w:val="18"/>
          <w:szCs w:val="18"/>
        </w:rPr>
        <w:t xml:space="preserve">FitzGerald </w:t>
      </w:r>
      <w:r w:rsidRPr="009A14C2">
        <w:rPr>
          <w:rFonts w:ascii="Times New Roman" w:hAnsi="Times New Roman" w:cs="Times New Roman"/>
          <w:color w:val="33312A"/>
          <w:sz w:val="18"/>
          <w:szCs w:val="18"/>
        </w:rPr>
        <w:t xml:space="preserve">and </w:t>
      </w:r>
      <w:r w:rsidRPr="009A14C2">
        <w:rPr>
          <w:rFonts w:ascii="Times New Roman" w:hAnsi="Times New Roman" w:cs="Times New Roman"/>
          <w:color w:val="23231A"/>
          <w:sz w:val="18"/>
          <w:szCs w:val="18"/>
        </w:rPr>
        <w:t xml:space="preserve">Sir </w:t>
      </w:r>
      <w:r w:rsidRPr="009A14C2">
        <w:rPr>
          <w:rFonts w:ascii="Times New Roman" w:hAnsi="Times New Roman" w:cs="Times New Roman"/>
          <w:color w:val="33312A"/>
          <w:sz w:val="18"/>
          <w:szCs w:val="18"/>
        </w:rPr>
        <w:t xml:space="preserve">E. </w:t>
      </w:r>
      <w:r w:rsidRPr="009A14C2">
        <w:rPr>
          <w:rFonts w:ascii="Times New Roman" w:hAnsi="Times New Roman" w:cs="Times New Roman"/>
          <w:color w:val="23231A"/>
          <w:sz w:val="18"/>
          <w:szCs w:val="18"/>
        </w:rPr>
        <w:t>Denison Ross is published</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 xml:space="preserve">in </w:t>
      </w:r>
      <w:r w:rsidRPr="009A14C2">
        <w:rPr>
          <w:rFonts w:ascii="Times New Roman" w:hAnsi="Times New Roman" w:cs="Times New Roman"/>
          <w:i/>
          <w:iCs/>
          <w:color w:val="23231A"/>
          <w:sz w:val="19"/>
          <w:szCs w:val="19"/>
        </w:rPr>
        <w:t xml:space="preserve">Persian Poems, </w:t>
      </w:r>
      <w:r w:rsidRPr="009A14C2">
        <w:rPr>
          <w:rFonts w:ascii="Times New Roman" w:hAnsi="Times New Roman" w:cs="Times New Roman"/>
          <w:color w:val="33312A"/>
          <w:sz w:val="18"/>
          <w:szCs w:val="18"/>
        </w:rPr>
        <w:t xml:space="preserve">edited </w:t>
      </w:r>
      <w:r w:rsidRPr="009A14C2">
        <w:rPr>
          <w:rFonts w:ascii="Times New Roman" w:hAnsi="Times New Roman" w:cs="Times New Roman"/>
          <w:color w:val="23231A"/>
          <w:sz w:val="18"/>
          <w:szCs w:val="18"/>
        </w:rPr>
        <w:t>by A.J</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Arberry</w:t>
      </w:r>
      <w:r w:rsidRPr="009A14C2">
        <w:rPr>
          <w:rFonts w:ascii="Times New Roman" w:hAnsi="Times New Roman" w:cs="Times New Roman"/>
          <w:color w:val="4D4B41"/>
          <w:sz w:val="18"/>
          <w:szCs w:val="18"/>
        </w:rPr>
        <w:t>.</w:t>
      </w:r>
    </w:p>
    <w:p w14:paraId="2E21D8A8" w14:textId="4FADA68B"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33312A"/>
          <w:sz w:val="15"/>
          <w:szCs w:val="15"/>
        </w:rPr>
        <w:t>27</w:t>
      </w:r>
      <w:r w:rsidRPr="009A14C2">
        <w:rPr>
          <w:rFonts w:ascii="Times New Roman" w:hAnsi="Times New Roman" w:cs="Times New Roman"/>
          <w:color w:val="4D4B41"/>
          <w:sz w:val="15"/>
          <w:szCs w:val="15"/>
        </w:rPr>
        <w:t>.</w:t>
      </w:r>
      <w:r w:rsidR="003820D4" w:rsidRPr="009A14C2">
        <w:rPr>
          <w:rFonts w:ascii="Times New Roman" w:hAnsi="Times New Roman" w:cs="Times New Roman"/>
          <w:color w:val="4D4B41"/>
          <w:sz w:val="15"/>
          <w:szCs w:val="15"/>
        </w:rPr>
        <w:t xml:space="preserve"> </w:t>
      </w:r>
      <w:r w:rsidRPr="009A14C2">
        <w:rPr>
          <w:rFonts w:ascii="Times New Roman" w:hAnsi="Times New Roman" w:cs="Times New Roman"/>
          <w:color w:val="4D4B41"/>
          <w:sz w:val="18"/>
          <w:szCs w:val="18"/>
        </w:rPr>
        <w:t>'</w:t>
      </w:r>
      <w:r w:rsidRPr="009A14C2">
        <w:rPr>
          <w:rFonts w:ascii="Times New Roman" w:hAnsi="Times New Roman" w:cs="Times New Roman"/>
          <w:color w:val="23231A"/>
          <w:sz w:val="18"/>
          <w:szCs w:val="18"/>
        </w:rPr>
        <w:t xml:space="preserve">Abdu </w:t>
      </w:r>
      <w:r w:rsidRPr="009A14C2">
        <w:rPr>
          <w:rFonts w:ascii="Times New Roman" w:hAnsi="Times New Roman" w:cs="Times New Roman"/>
          <w:color w:val="4D4B41"/>
          <w:sz w:val="18"/>
          <w:szCs w:val="18"/>
        </w:rPr>
        <w:t>'</w:t>
      </w:r>
      <w:r w:rsidRPr="009A14C2">
        <w:rPr>
          <w:rFonts w:ascii="Times New Roman" w:hAnsi="Times New Roman" w:cs="Times New Roman"/>
          <w:color w:val="23231A"/>
          <w:sz w:val="18"/>
          <w:szCs w:val="18"/>
        </w:rPr>
        <w:t xml:space="preserve">l-Baha, </w:t>
      </w:r>
      <w:r w:rsidRPr="009A14C2">
        <w:rPr>
          <w:rFonts w:ascii="Times New Roman" w:hAnsi="Times New Roman" w:cs="Times New Roman"/>
          <w:i/>
          <w:iCs/>
          <w:color w:val="23231A"/>
          <w:sz w:val="19"/>
          <w:szCs w:val="19"/>
        </w:rPr>
        <w:t xml:space="preserve">Some </w:t>
      </w:r>
      <w:r w:rsidRPr="009A14C2">
        <w:rPr>
          <w:rFonts w:ascii="Times New Roman" w:hAnsi="Times New Roman" w:cs="Times New Roman"/>
          <w:i/>
          <w:iCs/>
          <w:color w:val="33312A"/>
          <w:sz w:val="19"/>
          <w:szCs w:val="19"/>
        </w:rPr>
        <w:t xml:space="preserve">Answered </w:t>
      </w:r>
      <w:r w:rsidRPr="009A14C2">
        <w:rPr>
          <w:rFonts w:ascii="Times New Roman" w:hAnsi="Times New Roman" w:cs="Times New Roman"/>
          <w:i/>
          <w:iCs/>
          <w:color w:val="23231A"/>
          <w:sz w:val="19"/>
          <w:szCs w:val="19"/>
        </w:rPr>
        <w:t xml:space="preserve">Questions, </w:t>
      </w:r>
      <w:r w:rsidRPr="009A14C2">
        <w:rPr>
          <w:rFonts w:ascii="Times New Roman" w:hAnsi="Times New Roman" w:cs="Times New Roman"/>
          <w:color w:val="23231A"/>
          <w:sz w:val="18"/>
          <w:szCs w:val="18"/>
        </w:rPr>
        <w:t xml:space="preserve">p. </w:t>
      </w:r>
      <w:r w:rsidRPr="009A14C2">
        <w:rPr>
          <w:rFonts w:ascii="Times New Roman" w:hAnsi="Times New Roman" w:cs="Times New Roman"/>
          <w:color w:val="33312A"/>
          <w:sz w:val="17"/>
          <w:szCs w:val="17"/>
        </w:rPr>
        <w:t>85</w:t>
      </w:r>
      <w:r w:rsidRPr="009A14C2">
        <w:rPr>
          <w:rFonts w:ascii="Times New Roman" w:hAnsi="Times New Roman" w:cs="Times New Roman"/>
          <w:color w:val="0C0A03"/>
          <w:sz w:val="17"/>
          <w:szCs w:val="17"/>
        </w:rPr>
        <w:t>.</w:t>
      </w:r>
    </w:p>
    <w:p w14:paraId="638175A7" w14:textId="11ECEDFB"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23231A"/>
          <w:sz w:val="16"/>
          <w:szCs w:val="16"/>
        </w:rPr>
        <w:t>28</w:t>
      </w:r>
      <w:r w:rsidRPr="009A14C2">
        <w:rPr>
          <w:rFonts w:ascii="Times New Roman" w:hAnsi="Times New Roman" w:cs="Times New Roman"/>
          <w:color w:val="4D4B41"/>
          <w:sz w:val="16"/>
          <w:szCs w:val="16"/>
        </w:rPr>
        <w:t>.</w:t>
      </w:r>
      <w:r w:rsidR="003820D4" w:rsidRPr="009A14C2">
        <w:rPr>
          <w:rFonts w:ascii="Times New Roman" w:hAnsi="Times New Roman" w:cs="Times New Roman"/>
          <w:color w:val="4D4B41"/>
          <w:sz w:val="16"/>
          <w:szCs w:val="16"/>
        </w:rPr>
        <w:t xml:space="preserve"> </w:t>
      </w:r>
      <w:r w:rsidRPr="009A14C2">
        <w:rPr>
          <w:rFonts w:ascii="Times New Roman" w:hAnsi="Times New Roman" w:cs="Times New Roman"/>
          <w:color w:val="23231A"/>
          <w:sz w:val="18"/>
          <w:szCs w:val="18"/>
        </w:rPr>
        <w:t>ibid</w:t>
      </w:r>
      <w:r w:rsidRPr="009A14C2">
        <w:rPr>
          <w:rFonts w:ascii="Times New Roman" w:hAnsi="Times New Roman" w:cs="Times New Roman"/>
          <w:color w:val="0C0A03"/>
          <w:sz w:val="18"/>
          <w:szCs w:val="18"/>
        </w:rPr>
        <w:t xml:space="preserve">. </w:t>
      </w:r>
      <w:r w:rsidRPr="009A14C2">
        <w:rPr>
          <w:rFonts w:ascii="Times New Roman" w:hAnsi="Times New Roman" w:cs="Times New Roman"/>
          <w:color w:val="23231A"/>
          <w:sz w:val="18"/>
          <w:szCs w:val="18"/>
        </w:rPr>
        <w:t>p</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84</w:t>
      </w:r>
      <w:r w:rsidRPr="009A14C2">
        <w:rPr>
          <w:rFonts w:ascii="Times New Roman" w:hAnsi="Times New Roman" w:cs="Times New Roman"/>
          <w:color w:val="4D4B41"/>
          <w:sz w:val="18"/>
          <w:szCs w:val="18"/>
        </w:rPr>
        <w:t>.</w:t>
      </w:r>
    </w:p>
    <w:p w14:paraId="788B7296" w14:textId="70B96478"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7"/>
          <w:szCs w:val="17"/>
        </w:rPr>
      </w:pPr>
      <w:r w:rsidRPr="009A14C2">
        <w:rPr>
          <w:rFonts w:ascii="Times New Roman" w:hAnsi="Times New Roman" w:cs="Times New Roman"/>
          <w:color w:val="33312A"/>
          <w:sz w:val="18"/>
          <w:szCs w:val="18"/>
        </w:rPr>
        <w:t>29</w:t>
      </w:r>
      <w:r w:rsidRPr="009A14C2">
        <w:rPr>
          <w:rFonts w:ascii="Times New Roman" w:hAnsi="Times New Roman" w:cs="Times New Roman"/>
          <w:color w:val="4D4B41"/>
          <w:sz w:val="18"/>
          <w:szCs w:val="18"/>
        </w:rPr>
        <w:t>.</w:t>
      </w:r>
      <w:r w:rsidR="003820D4"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 xml:space="preserve">Frye, </w:t>
      </w:r>
      <w:r w:rsidRPr="009A14C2">
        <w:rPr>
          <w:rFonts w:ascii="Times New Roman" w:hAnsi="Times New Roman" w:cs="Times New Roman"/>
          <w:i/>
          <w:iCs/>
          <w:color w:val="23231A"/>
          <w:sz w:val="19"/>
          <w:szCs w:val="19"/>
        </w:rPr>
        <w:t xml:space="preserve">Educated Imagination, </w:t>
      </w:r>
      <w:r w:rsidRPr="009A14C2">
        <w:rPr>
          <w:rFonts w:ascii="Times New Roman" w:hAnsi="Times New Roman" w:cs="Times New Roman"/>
          <w:color w:val="23231A"/>
          <w:sz w:val="18"/>
          <w:szCs w:val="18"/>
        </w:rPr>
        <w:t>p</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7"/>
          <w:szCs w:val="17"/>
        </w:rPr>
        <w:t>10</w:t>
      </w:r>
      <w:r w:rsidRPr="009A14C2">
        <w:rPr>
          <w:rFonts w:ascii="Times New Roman" w:hAnsi="Times New Roman" w:cs="Times New Roman"/>
          <w:color w:val="4D4B41"/>
          <w:sz w:val="17"/>
          <w:szCs w:val="17"/>
        </w:rPr>
        <w:t>.</w:t>
      </w:r>
    </w:p>
    <w:p w14:paraId="18B7EC6A" w14:textId="07662113"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8"/>
          <w:szCs w:val="18"/>
        </w:rPr>
      </w:pPr>
      <w:r w:rsidRPr="009A14C2">
        <w:rPr>
          <w:rFonts w:ascii="Times New Roman" w:hAnsi="Times New Roman" w:cs="Times New Roman"/>
          <w:color w:val="33312A"/>
          <w:sz w:val="18"/>
          <w:szCs w:val="18"/>
        </w:rPr>
        <w:t>30</w:t>
      </w:r>
      <w:r w:rsidRPr="009A14C2">
        <w:rPr>
          <w:rFonts w:ascii="Times New Roman" w:hAnsi="Times New Roman" w:cs="Times New Roman"/>
          <w:color w:val="4D4B41"/>
          <w:sz w:val="18"/>
          <w:szCs w:val="18"/>
        </w:rPr>
        <w:t>.</w:t>
      </w:r>
      <w:r w:rsidR="003820D4"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ibid</w:t>
      </w:r>
      <w:r w:rsidRPr="009A14C2">
        <w:rPr>
          <w:rFonts w:ascii="Times New Roman" w:hAnsi="Times New Roman" w:cs="Times New Roman"/>
          <w:color w:val="0C0A03"/>
          <w:sz w:val="18"/>
          <w:szCs w:val="18"/>
        </w:rPr>
        <w:t xml:space="preserve">. </w:t>
      </w:r>
      <w:r w:rsidRPr="009A14C2">
        <w:rPr>
          <w:rFonts w:ascii="Times New Roman" w:hAnsi="Times New Roman" w:cs="Times New Roman"/>
          <w:color w:val="23231A"/>
          <w:sz w:val="18"/>
          <w:szCs w:val="18"/>
        </w:rPr>
        <w:t>pp</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8, 44.</w:t>
      </w:r>
    </w:p>
    <w:p w14:paraId="62F5652A" w14:textId="13BFB848"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7"/>
          <w:szCs w:val="17"/>
        </w:rPr>
      </w:pPr>
      <w:r w:rsidRPr="009A14C2">
        <w:rPr>
          <w:rFonts w:ascii="Times New Roman" w:hAnsi="Times New Roman" w:cs="Times New Roman"/>
          <w:color w:val="33312A"/>
          <w:sz w:val="18"/>
          <w:szCs w:val="18"/>
        </w:rPr>
        <w:t>31.</w:t>
      </w:r>
      <w:r w:rsidR="003820D4" w:rsidRPr="009A14C2">
        <w:rPr>
          <w:rFonts w:ascii="Times New Roman" w:hAnsi="Times New Roman" w:cs="Times New Roman"/>
          <w:color w:val="33312A"/>
          <w:sz w:val="18"/>
          <w:szCs w:val="18"/>
        </w:rPr>
        <w:t xml:space="preserve"> </w:t>
      </w:r>
      <w:r w:rsidRPr="009A14C2">
        <w:rPr>
          <w:rFonts w:ascii="Times New Roman" w:hAnsi="Times New Roman" w:cs="Times New Roman"/>
          <w:color w:val="33312A"/>
          <w:sz w:val="18"/>
          <w:szCs w:val="18"/>
        </w:rPr>
        <w:t xml:space="preserve">'Abdu'l-Baha, </w:t>
      </w:r>
      <w:r w:rsidRPr="009A14C2">
        <w:rPr>
          <w:rFonts w:ascii="Times New Roman" w:hAnsi="Times New Roman" w:cs="Times New Roman"/>
          <w:i/>
          <w:iCs/>
          <w:color w:val="23231A"/>
          <w:sz w:val="19"/>
          <w:szCs w:val="19"/>
        </w:rPr>
        <w:t xml:space="preserve">Selections, </w:t>
      </w:r>
      <w:r w:rsidRPr="009A14C2">
        <w:rPr>
          <w:rFonts w:ascii="Times New Roman" w:hAnsi="Times New Roman" w:cs="Times New Roman"/>
          <w:color w:val="23231A"/>
          <w:sz w:val="18"/>
          <w:szCs w:val="18"/>
        </w:rPr>
        <w:t>p</w:t>
      </w:r>
      <w:r w:rsidRPr="009A14C2">
        <w:rPr>
          <w:rFonts w:ascii="Times New Roman" w:hAnsi="Times New Roman" w:cs="Times New Roman"/>
          <w:color w:val="0C0A03"/>
          <w:sz w:val="18"/>
          <w:szCs w:val="18"/>
        </w:rPr>
        <w:t xml:space="preserve">. </w:t>
      </w:r>
      <w:r w:rsidRPr="009A14C2">
        <w:rPr>
          <w:rFonts w:ascii="Times New Roman" w:hAnsi="Times New Roman" w:cs="Times New Roman"/>
          <w:color w:val="23231A"/>
          <w:sz w:val="17"/>
          <w:szCs w:val="17"/>
        </w:rPr>
        <w:t>292.</w:t>
      </w:r>
    </w:p>
    <w:p w14:paraId="7B36E11C" w14:textId="475B0E54"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33312A"/>
          <w:sz w:val="18"/>
          <w:szCs w:val="18"/>
        </w:rPr>
        <w:t>32</w:t>
      </w:r>
      <w:r w:rsidRPr="009A14C2">
        <w:rPr>
          <w:rFonts w:ascii="Times New Roman" w:hAnsi="Times New Roman" w:cs="Times New Roman"/>
          <w:color w:val="4D4B41"/>
          <w:sz w:val="18"/>
          <w:szCs w:val="18"/>
        </w:rPr>
        <w:t>.</w:t>
      </w:r>
      <w:r w:rsidR="003820D4"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 xml:space="preserve">Baha.'u'llah, </w:t>
      </w:r>
      <w:r w:rsidRPr="009A14C2">
        <w:rPr>
          <w:rFonts w:ascii="Times New Roman" w:hAnsi="Times New Roman" w:cs="Times New Roman"/>
          <w:i/>
          <w:iCs/>
          <w:color w:val="23231A"/>
          <w:sz w:val="19"/>
          <w:szCs w:val="19"/>
        </w:rPr>
        <w:t xml:space="preserve">Kittib-i-Aqdas, </w:t>
      </w:r>
      <w:r w:rsidRPr="009A14C2">
        <w:rPr>
          <w:rFonts w:ascii="Times New Roman" w:hAnsi="Times New Roman" w:cs="Times New Roman"/>
          <w:color w:val="23231A"/>
          <w:sz w:val="18"/>
          <w:szCs w:val="18"/>
        </w:rPr>
        <w:t>para</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5.</w:t>
      </w:r>
    </w:p>
    <w:p w14:paraId="0366DBBF" w14:textId="098BC54A"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8"/>
          <w:szCs w:val="18"/>
        </w:rPr>
      </w:pPr>
      <w:r w:rsidRPr="009A14C2">
        <w:rPr>
          <w:rFonts w:ascii="Times New Roman" w:hAnsi="Times New Roman" w:cs="Times New Roman"/>
          <w:color w:val="33312A"/>
          <w:sz w:val="18"/>
          <w:szCs w:val="18"/>
        </w:rPr>
        <w:t>33</w:t>
      </w:r>
      <w:r w:rsidRPr="009A14C2">
        <w:rPr>
          <w:rFonts w:ascii="Times New Roman" w:hAnsi="Times New Roman" w:cs="Times New Roman"/>
          <w:color w:val="4D4B41"/>
          <w:sz w:val="18"/>
          <w:szCs w:val="18"/>
        </w:rPr>
        <w:t>.</w:t>
      </w:r>
      <w:r w:rsidR="003820D4" w:rsidRPr="009A14C2">
        <w:rPr>
          <w:rFonts w:ascii="Times New Roman" w:hAnsi="Times New Roman" w:cs="Times New Roman"/>
          <w:color w:val="4D4B41"/>
          <w:sz w:val="18"/>
          <w:szCs w:val="18"/>
        </w:rPr>
        <w:t xml:space="preserve"> </w:t>
      </w:r>
      <w:r w:rsidR="0051267D" w:rsidRPr="009A14C2">
        <w:rPr>
          <w:rFonts w:ascii="Times New Roman" w:hAnsi="Times New Roman" w:cs="Times New Roman"/>
          <w:color w:val="23231A"/>
          <w:sz w:val="18"/>
          <w:szCs w:val="18"/>
        </w:rPr>
        <w:t>Bahá'u'lláh</w:t>
      </w:r>
      <w:r w:rsidRPr="009A14C2">
        <w:rPr>
          <w:rFonts w:ascii="Times New Roman" w:hAnsi="Times New Roman" w:cs="Times New Roman"/>
          <w:color w:val="23231A"/>
          <w:sz w:val="18"/>
          <w:szCs w:val="18"/>
        </w:rPr>
        <w:t xml:space="preserve">'s principle of </w:t>
      </w:r>
      <w:r w:rsidRPr="009A14C2">
        <w:rPr>
          <w:rFonts w:ascii="Times New Roman" w:hAnsi="Times New Roman" w:cs="Times New Roman"/>
          <w:color w:val="33312A"/>
          <w:sz w:val="18"/>
          <w:szCs w:val="18"/>
        </w:rPr>
        <w:t xml:space="preserve">collective </w:t>
      </w:r>
      <w:r w:rsidRPr="009A14C2">
        <w:rPr>
          <w:rFonts w:ascii="Times New Roman" w:hAnsi="Times New Roman" w:cs="Times New Roman"/>
          <w:color w:val="23231A"/>
          <w:sz w:val="18"/>
          <w:szCs w:val="18"/>
        </w:rPr>
        <w:t>security as explained</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 xml:space="preserve">by </w:t>
      </w:r>
      <w:r w:rsidRPr="009A14C2">
        <w:rPr>
          <w:rFonts w:ascii="Times New Roman" w:hAnsi="Times New Roman" w:cs="Times New Roman"/>
          <w:color w:val="33312A"/>
          <w:sz w:val="18"/>
          <w:szCs w:val="18"/>
        </w:rPr>
        <w:t>'Abdu'l­</w:t>
      </w:r>
    </w:p>
    <w:p w14:paraId="1C08E982" w14:textId="6D41AEA6" w:rsidR="00227E9C" w:rsidRPr="009A14C2" w:rsidRDefault="00137FFD" w:rsidP="001F2049">
      <w:pPr>
        <w:widowControl w:val="0"/>
        <w:autoSpaceDE w:val="0"/>
        <w:autoSpaceDN w:val="0"/>
        <w:adjustRightInd w:val="0"/>
        <w:spacing w:before="5" w:after="0" w:line="238" w:lineRule="auto"/>
        <w:jc w:val="both"/>
        <w:rPr>
          <w:rFonts w:ascii="Times New Roman" w:hAnsi="Times New Roman" w:cs="Times New Roman"/>
          <w:color w:val="000000"/>
          <w:sz w:val="17"/>
          <w:szCs w:val="17"/>
        </w:rPr>
      </w:pPr>
      <w:r w:rsidRPr="009A14C2">
        <w:rPr>
          <w:rFonts w:ascii="Times New Roman" w:hAnsi="Times New Roman" w:cs="Times New Roman"/>
          <w:color w:val="23231A"/>
          <w:sz w:val="18"/>
          <w:szCs w:val="18"/>
        </w:rPr>
        <w:t>Baha is to take effect once an inviolable universal</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 xml:space="preserve">peace treaty is concluded by </w:t>
      </w:r>
      <w:r w:rsidRPr="009A14C2">
        <w:rPr>
          <w:rFonts w:ascii="Arial" w:hAnsi="Arial"/>
          <w:color w:val="23231A"/>
          <w:sz w:val="17"/>
          <w:szCs w:val="17"/>
        </w:rPr>
        <w:t xml:space="preserve">all </w:t>
      </w:r>
      <w:r w:rsidRPr="009A14C2">
        <w:rPr>
          <w:rFonts w:ascii="Times New Roman" w:hAnsi="Times New Roman" w:cs="Times New Roman"/>
          <w:color w:val="23231A"/>
          <w:sz w:val="18"/>
          <w:szCs w:val="18"/>
        </w:rPr>
        <w:t>nations</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 xml:space="preserve">Under the provisions </w:t>
      </w:r>
      <w:r w:rsidRPr="009A14C2">
        <w:rPr>
          <w:rFonts w:ascii="Times New Roman" w:hAnsi="Times New Roman" w:cs="Times New Roman"/>
          <w:color w:val="33312A"/>
          <w:sz w:val="18"/>
          <w:szCs w:val="18"/>
        </w:rPr>
        <w:t xml:space="preserve">of </w:t>
      </w:r>
      <w:r w:rsidRPr="009A14C2">
        <w:rPr>
          <w:rFonts w:ascii="Times New Roman" w:hAnsi="Times New Roman" w:cs="Times New Roman"/>
          <w:color w:val="23231A"/>
          <w:sz w:val="18"/>
          <w:szCs w:val="18"/>
        </w:rPr>
        <w:t xml:space="preserve">the treaty, which is to </w:t>
      </w:r>
      <w:r w:rsidRPr="009A14C2">
        <w:rPr>
          <w:rFonts w:ascii="Times New Roman" w:hAnsi="Times New Roman" w:cs="Times New Roman"/>
          <w:color w:val="33312A"/>
          <w:sz w:val="18"/>
          <w:szCs w:val="18"/>
        </w:rPr>
        <w:t>operate</w:t>
      </w:r>
      <w:r w:rsidR="003820D4" w:rsidRPr="009A14C2">
        <w:rPr>
          <w:rFonts w:ascii="Times New Roman" w:hAnsi="Times New Roman" w:cs="Times New Roman"/>
          <w:color w:val="33312A"/>
          <w:sz w:val="18"/>
          <w:szCs w:val="18"/>
        </w:rPr>
        <w:t xml:space="preserve"> </w:t>
      </w:r>
      <w:r w:rsidRPr="009A14C2">
        <w:rPr>
          <w:rFonts w:ascii="Times New Roman" w:hAnsi="Times New Roman" w:cs="Times New Roman"/>
          <w:color w:val="23231A"/>
          <w:sz w:val="18"/>
          <w:szCs w:val="18"/>
        </w:rPr>
        <w:t xml:space="preserve">in a greatly demilitarized world, </w:t>
      </w:r>
      <w:r w:rsidRPr="009A14C2">
        <w:rPr>
          <w:rFonts w:ascii="Times New Roman" w:hAnsi="Times New Roman" w:cs="Times New Roman"/>
          <w:color w:val="33312A"/>
          <w:sz w:val="18"/>
          <w:szCs w:val="18"/>
        </w:rPr>
        <w:t xml:space="preserve">were </w:t>
      </w:r>
      <w:r w:rsidRPr="009A14C2">
        <w:rPr>
          <w:rFonts w:ascii="Times New Roman" w:hAnsi="Times New Roman" w:cs="Times New Roman"/>
          <w:color w:val="23231A"/>
          <w:sz w:val="18"/>
          <w:szCs w:val="18"/>
        </w:rPr>
        <w:t>any nation to commit a clear</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 xml:space="preserve">act of </w:t>
      </w:r>
      <w:r w:rsidRPr="009A14C2">
        <w:rPr>
          <w:rFonts w:ascii="Times New Roman" w:hAnsi="Times New Roman" w:cs="Times New Roman"/>
          <w:color w:val="33312A"/>
          <w:sz w:val="18"/>
          <w:szCs w:val="18"/>
        </w:rPr>
        <w:t>aggression</w:t>
      </w:r>
      <w:r w:rsidR="003820D4" w:rsidRPr="009A14C2">
        <w:rPr>
          <w:rFonts w:ascii="Times New Roman" w:hAnsi="Times New Roman" w:cs="Times New Roman"/>
          <w:color w:val="33312A"/>
          <w:sz w:val="18"/>
          <w:szCs w:val="18"/>
        </w:rPr>
        <w:t xml:space="preserve"> </w:t>
      </w:r>
      <w:r w:rsidRPr="009A14C2">
        <w:rPr>
          <w:rFonts w:ascii="Times New Roman" w:hAnsi="Times New Roman" w:cs="Times New Roman"/>
          <w:color w:val="23231A"/>
          <w:sz w:val="18"/>
          <w:szCs w:val="18"/>
        </w:rPr>
        <w:t>against</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another, all of the nations</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 xml:space="preserve">of the earth would rise up to </w:t>
      </w:r>
      <w:r w:rsidRPr="009A14C2">
        <w:rPr>
          <w:rFonts w:ascii="Times New Roman" w:hAnsi="Times New Roman" w:cs="Times New Roman"/>
          <w:color w:val="33312A"/>
          <w:sz w:val="18"/>
          <w:szCs w:val="18"/>
        </w:rPr>
        <w:t>crush</w:t>
      </w:r>
      <w:r w:rsidR="003820D4" w:rsidRPr="009A14C2">
        <w:rPr>
          <w:rFonts w:ascii="Times New Roman" w:hAnsi="Times New Roman" w:cs="Times New Roman"/>
          <w:color w:val="33312A"/>
          <w:sz w:val="18"/>
          <w:szCs w:val="18"/>
        </w:rPr>
        <w:t xml:space="preserve"> </w:t>
      </w:r>
      <w:r w:rsidRPr="009A14C2">
        <w:rPr>
          <w:rFonts w:ascii="Times New Roman" w:hAnsi="Times New Roman" w:cs="Times New Roman"/>
          <w:color w:val="23231A"/>
          <w:sz w:val="18"/>
          <w:szCs w:val="18"/>
        </w:rPr>
        <w:t>the aggressor</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 xml:space="preserve">See </w:t>
      </w:r>
      <w:r w:rsidRPr="009A14C2">
        <w:rPr>
          <w:rFonts w:ascii="Times New Roman" w:hAnsi="Times New Roman" w:cs="Times New Roman"/>
          <w:color w:val="33312A"/>
          <w:sz w:val="18"/>
          <w:szCs w:val="18"/>
        </w:rPr>
        <w:t xml:space="preserve">'Baha'u'llah's </w:t>
      </w:r>
      <w:r w:rsidRPr="009A14C2">
        <w:rPr>
          <w:rFonts w:ascii="Times New Roman" w:hAnsi="Times New Roman" w:cs="Times New Roman"/>
          <w:color w:val="23231A"/>
          <w:sz w:val="18"/>
          <w:szCs w:val="18"/>
        </w:rPr>
        <w:t xml:space="preserve">Principle of Collective Security', in Shoghi Effendi, </w:t>
      </w:r>
      <w:r w:rsidRPr="009A14C2">
        <w:rPr>
          <w:rFonts w:ascii="Times New Roman" w:hAnsi="Times New Roman" w:cs="Times New Roman"/>
          <w:i/>
          <w:iCs/>
          <w:color w:val="23231A"/>
          <w:sz w:val="19"/>
          <w:szCs w:val="19"/>
        </w:rPr>
        <w:t xml:space="preserve">World Order, </w:t>
      </w:r>
      <w:r w:rsidRPr="009A14C2">
        <w:rPr>
          <w:rFonts w:ascii="Times New Roman" w:hAnsi="Times New Roman" w:cs="Times New Roman"/>
          <w:color w:val="23231A"/>
          <w:sz w:val="18"/>
          <w:szCs w:val="18"/>
        </w:rPr>
        <w:t>pp</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7"/>
          <w:szCs w:val="17"/>
        </w:rPr>
        <w:t>191-4</w:t>
      </w:r>
      <w:r w:rsidRPr="009A14C2">
        <w:rPr>
          <w:rFonts w:ascii="Times New Roman" w:hAnsi="Times New Roman" w:cs="Times New Roman"/>
          <w:color w:val="4D4B41"/>
          <w:sz w:val="17"/>
          <w:szCs w:val="17"/>
        </w:rPr>
        <w:t>.</w:t>
      </w:r>
    </w:p>
    <w:p w14:paraId="1CF2DFC5" w14:textId="2CE8850B"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3312A"/>
          <w:sz w:val="18"/>
          <w:szCs w:val="18"/>
        </w:rPr>
        <w:t>34</w:t>
      </w:r>
      <w:r w:rsidRPr="009A14C2">
        <w:rPr>
          <w:rFonts w:ascii="Times New Roman" w:hAnsi="Times New Roman" w:cs="Times New Roman"/>
          <w:color w:val="4D4B41"/>
          <w:sz w:val="18"/>
          <w:szCs w:val="18"/>
        </w:rPr>
        <w:t>.</w:t>
      </w:r>
      <w:r w:rsidR="003820D4"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 xml:space="preserve">Shoghi Effendi, </w:t>
      </w:r>
      <w:r w:rsidRPr="009A14C2">
        <w:rPr>
          <w:rFonts w:ascii="Times New Roman" w:hAnsi="Times New Roman" w:cs="Times New Roman"/>
          <w:i/>
          <w:iCs/>
          <w:color w:val="23231A"/>
          <w:sz w:val="19"/>
          <w:szCs w:val="19"/>
        </w:rPr>
        <w:t xml:space="preserve">Messages </w:t>
      </w:r>
      <w:r w:rsidRPr="009A14C2">
        <w:rPr>
          <w:rFonts w:ascii="Times New Roman" w:hAnsi="Times New Roman" w:cs="Times New Roman"/>
          <w:i/>
          <w:iCs/>
          <w:color w:val="33312A"/>
          <w:sz w:val="19"/>
          <w:szCs w:val="19"/>
        </w:rPr>
        <w:t xml:space="preserve">to </w:t>
      </w:r>
      <w:r w:rsidRPr="009A14C2">
        <w:rPr>
          <w:rFonts w:ascii="Times New Roman" w:hAnsi="Times New Roman" w:cs="Times New Roman"/>
          <w:i/>
          <w:iCs/>
          <w:color w:val="23231A"/>
          <w:sz w:val="19"/>
          <w:szCs w:val="19"/>
        </w:rPr>
        <w:t xml:space="preserve">the Bahti </w:t>
      </w:r>
      <w:r w:rsidRPr="009A14C2">
        <w:rPr>
          <w:rFonts w:ascii="Arial" w:hAnsi="Arial"/>
          <w:i/>
          <w:iCs/>
          <w:color w:val="33312A"/>
          <w:sz w:val="17"/>
          <w:szCs w:val="17"/>
        </w:rPr>
        <w:t xml:space="preserve">'i </w:t>
      </w:r>
      <w:r w:rsidRPr="009A14C2">
        <w:rPr>
          <w:rFonts w:ascii="Times New Roman" w:hAnsi="Times New Roman" w:cs="Times New Roman"/>
          <w:i/>
          <w:iCs/>
          <w:color w:val="23231A"/>
          <w:sz w:val="19"/>
          <w:szCs w:val="19"/>
        </w:rPr>
        <w:t xml:space="preserve">World, </w:t>
      </w:r>
      <w:r w:rsidRPr="009A14C2">
        <w:rPr>
          <w:rFonts w:ascii="Times New Roman" w:hAnsi="Times New Roman" w:cs="Times New Roman"/>
          <w:color w:val="23231A"/>
          <w:sz w:val="18"/>
          <w:szCs w:val="18"/>
        </w:rPr>
        <w:t>p</w:t>
      </w:r>
      <w:r w:rsidRPr="009A14C2">
        <w:rPr>
          <w:rFonts w:ascii="Times New Roman" w:hAnsi="Times New Roman" w:cs="Times New Roman"/>
          <w:color w:val="0C0A03"/>
          <w:sz w:val="18"/>
          <w:szCs w:val="18"/>
        </w:rPr>
        <w:t xml:space="preserve">. </w:t>
      </w:r>
      <w:r w:rsidRPr="009A14C2">
        <w:rPr>
          <w:rFonts w:ascii="Times New Roman" w:hAnsi="Times New Roman" w:cs="Times New Roman"/>
          <w:color w:val="23231A"/>
          <w:sz w:val="17"/>
          <w:szCs w:val="17"/>
        </w:rPr>
        <w:t>102</w:t>
      </w:r>
      <w:r w:rsidRPr="009A14C2">
        <w:rPr>
          <w:rFonts w:ascii="Times New Roman" w:hAnsi="Times New Roman" w:cs="Times New Roman"/>
          <w:color w:val="4D4B41"/>
          <w:sz w:val="17"/>
          <w:szCs w:val="17"/>
        </w:rPr>
        <w:t>.</w:t>
      </w:r>
    </w:p>
    <w:p w14:paraId="2C7F3D3E" w14:textId="445DB4C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33312A"/>
          <w:sz w:val="15"/>
          <w:szCs w:val="15"/>
        </w:rPr>
        <w:t xml:space="preserve">35 </w:t>
      </w:r>
      <w:r w:rsidRPr="009A14C2">
        <w:rPr>
          <w:rFonts w:ascii="Times New Roman" w:hAnsi="Times New Roman" w:cs="Times New Roman"/>
          <w:color w:val="605E52"/>
          <w:sz w:val="15"/>
          <w:szCs w:val="15"/>
        </w:rPr>
        <w:t>.</w:t>
      </w:r>
      <w:r w:rsidR="003820D4" w:rsidRPr="009A14C2">
        <w:rPr>
          <w:rFonts w:ascii="Times New Roman" w:hAnsi="Times New Roman" w:cs="Times New Roman"/>
          <w:color w:val="605E52"/>
          <w:sz w:val="15"/>
          <w:szCs w:val="15"/>
        </w:rPr>
        <w:t xml:space="preserve"> </w:t>
      </w:r>
      <w:r w:rsidRPr="009A14C2">
        <w:rPr>
          <w:rFonts w:ascii="Times New Roman" w:hAnsi="Times New Roman" w:cs="Times New Roman"/>
          <w:color w:val="23231A"/>
          <w:sz w:val="18"/>
          <w:szCs w:val="18"/>
        </w:rPr>
        <w:t xml:space="preserve">ljafiz, quoted in </w:t>
      </w:r>
      <w:r w:rsidRPr="009A14C2">
        <w:rPr>
          <w:rFonts w:ascii="Times New Roman" w:hAnsi="Times New Roman" w:cs="Times New Roman"/>
          <w:i/>
          <w:iCs/>
          <w:color w:val="23231A"/>
          <w:sz w:val="19"/>
          <w:szCs w:val="19"/>
        </w:rPr>
        <w:t xml:space="preserve">Persian </w:t>
      </w:r>
      <w:r w:rsidRPr="009A14C2">
        <w:rPr>
          <w:rFonts w:ascii="Times New Roman" w:hAnsi="Times New Roman" w:cs="Times New Roman"/>
          <w:i/>
          <w:iCs/>
          <w:color w:val="33312A"/>
          <w:sz w:val="19"/>
          <w:szCs w:val="19"/>
        </w:rPr>
        <w:t xml:space="preserve">Poems, </w:t>
      </w:r>
      <w:r w:rsidRPr="009A14C2">
        <w:rPr>
          <w:rFonts w:ascii="Times New Roman" w:hAnsi="Times New Roman" w:cs="Times New Roman"/>
          <w:color w:val="23231A"/>
          <w:sz w:val="18"/>
          <w:szCs w:val="18"/>
        </w:rPr>
        <w:t>p</w:t>
      </w:r>
      <w:r w:rsidRPr="009A14C2">
        <w:rPr>
          <w:rFonts w:ascii="Times New Roman" w:hAnsi="Times New Roman" w:cs="Times New Roman"/>
          <w:color w:val="0C0A03"/>
          <w:sz w:val="18"/>
          <w:szCs w:val="18"/>
        </w:rPr>
        <w:t xml:space="preserve">. </w:t>
      </w:r>
      <w:r w:rsidRPr="009A14C2">
        <w:rPr>
          <w:rFonts w:ascii="Times New Roman" w:hAnsi="Times New Roman" w:cs="Times New Roman"/>
          <w:color w:val="23231A"/>
          <w:sz w:val="17"/>
          <w:szCs w:val="17"/>
        </w:rPr>
        <w:t>62.</w:t>
      </w:r>
    </w:p>
    <w:p w14:paraId="285D419A" w14:textId="166367BC" w:rsidR="00227E9C" w:rsidRPr="009A14C2" w:rsidRDefault="00137FFD" w:rsidP="001F2049">
      <w:pPr>
        <w:widowControl w:val="0"/>
        <w:autoSpaceDE w:val="0"/>
        <w:autoSpaceDN w:val="0"/>
        <w:adjustRightInd w:val="0"/>
        <w:spacing w:before="8" w:after="0" w:line="230" w:lineRule="auto"/>
        <w:ind w:hanging="321"/>
        <w:jc w:val="both"/>
        <w:rPr>
          <w:rFonts w:ascii="Times New Roman" w:hAnsi="Times New Roman" w:cs="Times New Roman"/>
          <w:color w:val="000000"/>
          <w:sz w:val="17"/>
          <w:szCs w:val="17"/>
        </w:rPr>
      </w:pPr>
      <w:r w:rsidRPr="009A14C2">
        <w:rPr>
          <w:rFonts w:ascii="Times New Roman" w:hAnsi="Times New Roman" w:cs="Times New Roman"/>
          <w:color w:val="33312A"/>
          <w:sz w:val="18"/>
          <w:szCs w:val="18"/>
        </w:rPr>
        <w:t>36</w:t>
      </w:r>
      <w:r w:rsidRPr="009A14C2">
        <w:rPr>
          <w:rFonts w:ascii="Times New Roman" w:hAnsi="Times New Roman" w:cs="Times New Roman"/>
          <w:color w:val="605E52"/>
          <w:sz w:val="18"/>
          <w:szCs w:val="18"/>
        </w:rPr>
        <w:t xml:space="preserve">. </w:t>
      </w:r>
      <w:r w:rsidRPr="009A14C2">
        <w:rPr>
          <w:rFonts w:ascii="Times New Roman" w:hAnsi="Times New Roman" w:cs="Times New Roman"/>
          <w:color w:val="23231A"/>
          <w:sz w:val="18"/>
          <w:szCs w:val="18"/>
        </w:rPr>
        <w:t xml:space="preserve">This section highlights and </w:t>
      </w:r>
      <w:r w:rsidRPr="009A14C2">
        <w:rPr>
          <w:rFonts w:ascii="Times New Roman" w:hAnsi="Times New Roman" w:cs="Times New Roman"/>
          <w:color w:val="33312A"/>
          <w:sz w:val="18"/>
          <w:szCs w:val="18"/>
        </w:rPr>
        <w:t xml:space="preserve">reflects </w:t>
      </w:r>
      <w:r w:rsidRPr="009A14C2">
        <w:rPr>
          <w:rFonts w:ascii="Times New Roman" w:hAnsi="Times New Roman" w:cs="Times New Roman"/>
          <w:color w:val="23231A"/>
          <w:sz w:val="18"/>
          <w:szCs w:val="18"/>
        </w:rPr>
        <w:t xml:space="preserve">upon points taken from Walter Principe's </w:t>
      </w:r>
      <w:r w:rsidRPr="009A14C2">
        <w:rPr>
          <w:rFonts w:ascii="Times New Roman" w:hAnsi="Times New Roman" w:cs="Times New Roman"/>
          <w:color w:val="33312A"/>
          <w:sz w:val="18"/>
          <w:szCs w:val="18"/>
        </w:rPr>
        <w:t>article</w:t>
      </w:r>
      <w:r w:rsidR="003820D4" w:rsidRPr="009A14C2">
        <w:rPr>
          <w:rFonts w:ascii="Times New Roman" w:hAnsi="Times New Roman" w:cs="Times New Roman"/>
          <w:color w:val="33312A"/>
          <w:sz w:val="18"/>
          <w:szCs w:val="18"/>
        </w:rPr>
        <w:t xml:space="preserve"> </w:t>
      </w:r>
      <w:r w:rsidRPr="009A14C2">
        <w:rPr>
          <w:rFonts w:ascii="Times New Roman" w:hAnsi="Times New Roman" w:cs="Times New Roman"/>
          <w:color w:val="4D4B41"/>
          <w:sz w:val="18"/>
          <w:szCs w:val="18"/>
        </w:rPr>
        <w:t>'</w:t>
      </w:r>
      <w:r w:rsidRPr="009A14C2">
        <w:rPr>
          <w:rFonts w:ascii="Times New Roman" w:hAnsi="Times New Roman" w:cs="Times New Roman"/>
          <w:color w:val="23231A"/>
          <w:sz w:val="18"/>
          <w:szCs w:val="18"/>
        </w:rPr>
        <w:t>Toward</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Defining</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23231A"/>
          <w:sz w:val="18"/>
          <w:szCs w:val="18"/>
        </w:rPr>
        <w:t>Spirituality' in</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i/>
          <w:iCs/>
          <w:color w:val="33312A"/>
          <w:sz w:val="19"/>
          <w:szCs w:val="19"/>
        </w:rPr>
        <w:t xml:space="preserve">Studies in </w:t>
      </w:r>
      <w:r w:rsidRPr="009A14C2">
        <w:rPr>
          <w:rFonts w:ascii="Times New Roman" w:hAnsi="Times New Roman" w:cs="Times New Roman"/>
          <w:i/>
          <w:iCs/>
          <w:color w:val="23231A"/>
          <w:sz w:val="19"/>
          <w:szCs w:val="19"/>
        </w:rPr>
        <w:t xml:space="preserve">Reli­ </w:t>
      </w:r>
      <w:r w:rsidRPr="009A14C2">
        <w:rPr>
          <w:rFonts w:ascii="Times New Roman" w:hAnsi="Times New Roman" w:cs="Times New Roman"/>
          <w:i/>
          <w:iCs/>
          <w:color w:val="33312A"/>
          <w:sz w:val="19"/>
          <w:szCs w:val="19"/>
        </w:rPr>
        <w:t xml:space="preserve">gion/Sciences </w:t>
      </w:r>
      <w:r w:rsidRPr="009A14C2">
        <w:rPr>
          <w:rFonts w:ascii="Times New Roman" w:hAnsi="Times New Roman" w:cs="Times New Roman"/>
          <w:i/>
          <w:iCs/>
          <w:color w:val="23231A"/>
          <w:sz w:val="19"/>
          <w:szCs w:val="19"/>
        </w:rPr>
        <w:t xml:space="preserve">Religieuses, </w:t>
      </w:r>
      <w:r w:rsidRPr="009A14C2">
        <w:rPr>
          <w:rFonts w:ascii="Times New Roman" w:hAnsi="Times New Roman" w:cs="Times New Roman"/>
          <w:color w:val="23231A"/>
          <w:sz w:val="17"/>
          <w:szCs w:val="17"/>
        </w:rPr>
        <w:t xml:space="preserve">12/2, </w:t>
      </w:r>
      <w:r w:rsidRPr="009A14C2">
        <w:rPr>
          <w:rFonts w:ascii="Times New Roman" w:hAnsi="Times New Roman" w:cs="Times New Roman"/>
          <w:color w:val="23231A"/>
          <w:sz w:val="18"/>
          <w:szCs w:val="18"/>
        </w:rPr>
        <w:t xml:space="preserve">Spring </w:t>
      </w:r>
      <w:r w:rsidRPr="009A14C2">
        <w:rPr>
          <w:rFonts w:ascii="Times New Roman" w:hAnsi="Times New Roman" w:cs="Times New Roman"/>
          <w:color w:val="23231A"/>
          <w:sz w:val="17"/>
          <w:szCs w:val="17"/>
        </w:rPr>
        <w:t xml:space="preserve">1983, </w:t>
      </w:r>
      <w:r w:rsidRPr="009A14C2">
        <w:rPr>
          <w:rFonts w:ascii="Times New Roman" w:hAnsi="Times New Roman" w:cs="Times New Roman"/>
          <w:color w:val="23231A"/>
          <w:sz w:val="18"/>
          <w:szCs w:val="18"/>
        </w:rPr>
        <w:t>pp</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7"/>
          <w:szCs w:val="17"/>
        </w:rPr>
        <w:t>127-41.</w:t>
      </w:r>
    </w:p>
    <w:p w14:paraId="1CAA6EC3" w14:textId="55EB7359"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7"/>
          <w:szCs w:val="17"/>
        </w:rPr>
      </w:pPr>
      <w:r w:rsidRPr="009A14C2">
        <w:rPr>
          <w:rFonts w:ascii="Times New Roman" w:hAnsi="Times New Roman" w:cs="Times New Roman"/>
          <w:color w:val="33312A"/>
          <w:sz w:val="18"/>
          <w:szCs w:val="18"/>
        </w:rPr>
        <w:t>37</w:t>
      </w:r>
      <w:r w:rsidRPr="009A14C2">
        <w:rPr>
          <w:rFonts w:ascii="Times New Roman" w:hAnsi="Times New Roman" w:cs="Times New Roman"/>
          <w:color w:val="4D4B41"/>
          <w:sz w:val="18"/>
          <w:szCs w:val="18"/>
        </w:rPr>
        <w:t>.</w:t>
      </w:r>
      <w:r w:rsidR="003820D4"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 xml:space="preserve">Among these works are Auguste Saudreau's </w:t>
      </w:r>
      <w:r w:rsidRPr="009A14C2">
        <w:rPr>
          <w:rFonts w:ascii="Times New Roman" w:hAnsi="Times New Roman" w:cs="Times New Roman"/>
          <w:i/>
          <w:iCs/>
          <w:color w:val="33312A"/>
          <w:sz w:val="18"/>
          <w:szCs w:val="18"/>
        </w:rPr>
        <w:t xml:space="preserve">La </w:t>
      </w:r>
      <w:r w:rsidRPr="009A14C2">
        <w:rPr>
          <w:rFonts w:ascii="Times New Roman" w:hAnsi="Times New Roman" w:cs="Times New Roman"/>
          <w:i/>
          <w:iCs/>
          <w:color w:val="33312A"/>
          <w:sz w:val="19"/>
          <w:szCs w:val="19"/>
        </w:rPr>
        <w:t>vie d'union</w:t>
      </w:r>
      <w:r w:rsidR="003820D4" w:rsidRPr="009A14C2">
        <w:rPr>
          <w:rFonts w:ascii="Times New Roman" w:hAnsi="Times New Roman" w:cs="Times New Roman"/>
          <w:i/>
          <w:iCs/>
          <w:color w:val="33312A"/>
          <w:sz w:val="19"/>
          <w:szCs w:val="19"/>
        </w:rPr>
        <w:t xml:space="preserve"> </w:t>
      </w:r>
      <w:r w:rsidRPr="009A14C2">
        <w:rPr>
          <w:rFonts w:ascii="Times New Roman" w:hAnsi="Times New Roman" w:cs="Times New Roman"/>
          <w:i/>
          <w:iCs/>
          <w:color w:val="33312A"/>
          <w:sz w:val="18"/>
          <w:szCs w:val="18"/>
        </w:rPr>
        <w:t xml:space="preserve">ii </w:t>
      </w:r>
      <w:r w:rsidRPr="009A14C2">
        <w:rPr>
          <w:rFonts w:ascii="Times New Roman" w:hAnsi="Times New Roman" w:cs="Times New Roman"/>
          <w:i/>
          <w:iCs/>
          <w:color w:val="23231A"/>
          <w:sz w:val="19"/>
          <w:szCs w:val="19"/>
        </w:rPr>
        <w:t xml:space="preserve">Dieu </w:t>
      </w:r>
      <w:r w:rsidRPr="009A14C2">
        <w:rPr>
          <w:rFonts w:ascii="Times New Roman" w:hAnsi="Times New Roman" w:cs="Times New Roman"/>
          <w:color w:val="23231A"/>
          <w:sz w:val="17"/>
          <w:szCs w:val="17"/>
        </w:rPr>
        <w:t>(1900)</w:t>
      </w:r>
    </w:p>
    <w:p w14:paraId="5168030F" w14:textId="77777777" w:rsidR="00227E9C" w:rsidRPr="009A14C2" w:rsidRDefault="00137FFD" w:rsidP="001F2049">
      <w:pPr>
        <w:widowControl w:val="0"/>
        <w:autoSpaceDE w:val="0"/>
        <w:autoSpaceDN w:val="0"/>
        <w:adjustRightInd w:val="0"/>
        <w:spacing w:before="1" w:after="0" w:line="210" w:lineRule="exact"/>
        <w:jc w:val="both"/>
        <w:rPr>
          <w:rFonts w:ascii="Times New Roman" w:hAnsi="Times New Roman" w:cs="Times New Roman"/>
          <w:color w:val="000000"/>
          <w:sz w:val="18"/>
          <w:szCs w:val="18"/>
          <w:lang w:val="fr-FR"/>
        </w:rPr>
      </w:pPr>
      <w:r w:rsidRPr="009A14C2">
        <w:rPr>
          <w:rFonts w:ascii="Times New Roman" w:hAnsi="Times New Roman" w:cs="Times New Roman"/>
          <w:color w:val="23231A"/>
          <w:sz w:val="18"/>
          <w:szCs w:val="18"/>
          <w:lang w:val="fr-FR"/>
        </w:rPr>
        <w:t xml:space="preserve">and </w:t>
      </w:r>
      <w:r w:rsidRPr="009A14C2">
        <w:rPr>
          <w:rFonts w:ascii="Arial" w:hAnsi="Arial"/>
          <w:color w:val="23231A"/>
          <w:sz w:val="17"/>
          <w:szCs w:val="17"/>
          <w:lang w:val="fr-FR"/>
        </w:rPr>
        <w:t xml:space="preserve">his </w:t>
      </w:r>
      <w:r w:rsidRPr="009A14C2">
        <w:rPr>
          <w:rFonts w:ascii="Times New Roman" w:hAnsi="Times New Roman" w:cs="Times New Roman"/>
          <w:color w:val="23231A"/>
          <w:sz w:val="18"/>
          <w:szCs w:val="18"/>
          <w:lang w:val="fr-FR"/>
        </w:rPr>
        <w:t xml:space="preserve">popular </w:t>
      </w:r>
      <w:r w:rsidRPr="009A14C2">
        <w:rPr>
          <w:rFonts w:ascii="Times New Roman" w:hAnsi="Times New Roman" w:cs="Times New Roman"/>
          <w:i/>
          <w:iCs/>
          <w:color w:val="33312A"/>
          <w:sz w:val="19"/>
          <w:szCs w:val="19"/>
          <w:lang w:val="fr-FR"/>
        </w:rPr>
        <w:t>Manu</w:t>
      </w:r>
      <w:r w:rsidRPr="009A14C2">
        <w:rPr>
          <w:rFonts w:ascii="Times New Roman" w:hAnsi="Times New Roman" w:cs="Times New Roman"/>
          <w:i/>
          <w:iCs/>
          <w:color w:val="4D4B41"/>
          <w:sz w:val="19"/>
          <w:szCs w:val="19"/>
          <w:lang w:val="fr-FR"/>
        </w:rPr>
        <w:t>e</w:t>
      </w:r>
      <w:r w:rsidRPr="009A14C2">
        <w:rPr>
          <w:rFonts w:ascii="Times New Roman" w:hAnsi="Times New Roman" w:cs="Times New Roman"/>
          <w:i/>
          <w:iCs/>
          <w:color w:val="23231A"/>
          <w:sz w:val="19"/>
          <w:szCs w:val="19"/>
          <w:lang w:val="fr-FR"/>
        </w:rPr>
        <w:t xml:space="preserve">l </w:t>
      </w:r>
      <w:r w:rsidRPr="009A14C2">
        <w:rPr>
          <w:rFonts w:ascii="Times New Roman" w:hAnsi="Times New Roman" w:cs="Times New Roman"/>
          <w:i/>
          <w:iCs/>
          <w:color w:val="33312A"/>
          <w:sz w:val="19"/>
          <w:szCs w:val="19"/>
          <w:lang w:val="fr-FR"/>
        </w:rPr>
        <w:t xml:space="preserve">de spiritualite </w:t>
      </w:r>
      <w:r w:rsidRPr="009A14C2">
        <w:rPr>
          <w:rFonts w:ascii="Times New Roman" w:hAnsi="Times New Roman" w:cs="Times New Roman"/>
          <w:color w:val="33312A"/>
          <w:sz w:val="17"/>
          <w:szCs w:val="17"/>
          <w:lang w:val="fr-FR"/>
        </w:rPr>
        <w:t xml:space="preserve">(1916); </w:t>
      </w:r>
      <w:r w:rsidRPr="009A14C2">
        <w:rPr>
          <w:rFonts w:ascii="Times New Roman" w:hAnsi="Times New Roman" w:cs="Times New Roman"/>
          <w:color w:val="23231A"/>
          <w:sz w:val="18"/>
          <w:szCs w:val="18"/>
          <w:lang w:val="fr-FR"/>
        </w:rPr>
        <w:t xml:space="preserve">Pierre Pourrat's influential </w:t>
      </w:r>
      <w:r w:rsidRPr="009A14C2">
        <w:rPr>
          <w:rFonts w:ascii="Times New Roman" w:hAnsi="Times New Roman" w:cs="Times New Roman"/>
          <w:color w:val="33312A"/>
          <w:sz w:val="18"/>
          <w:szCs w:val="18"/>
          <w:lang w:val="fr-FR"/>
        </w:rPr>
        <w:t xml:space="preserve">four-volume </w:t>
      </w:r>
      <w:r w:rsidRPr="009A14C2">
        <w:rPr>
          <w:rFonts w:ascii="Times New Roman" w:hAnsi="Times New Roman" w:cs="Times New Roman"/>
          <w:i/>
          <w:iCs/>
          <w:color w:val="23231A"/>
          <w:sz w:val="18"/>
          <w:szCs w:val="18"/>
          <w:lang w:val="fr-FR"/>
        </w:rPr>
        <w:t xml:space="preserve">La </w:t>
      </w:r>
      <w:r w:rsidRPr="009A14C2">
        <w:rPr>
          <w:rFonts w:ascii="Times New Roman" w:hAnsi="Times New Roman" w:cs="Times New Roman"/>
          <w:i/>
          <w:iCs/>
          <w:color w:val="23231A"/>
          <w:sz w:val="19"/>
          <w:szCs w:val="19"/>
          <w:lang w:val="fr-FR"/>
        </w:rPr>
        <w:t xml:space="preserve">spiritualite </w:t>
      </w:r>
      <w:r w:rsidRPr="009A14C2">
        <w:rPr>
          <w:rFonts w:ascii="Times New Roman" w:hAnsi="Times New Roman" w:cs="Times New Roman"/>
          <w:i/>
          <w:iCs/>
          <w:color w:val="33312A"/>
          <w:sz w:val="19"/>
          <w:szCs w:val="19"/>
          <w:lang w:val="fr-FR"/>
        </w:rPr>
        <w:t xml:space="preserve">catholique </w:t>
      </w:r>
      <w:r w:rsidRPr="009A14C2">
        <w:rPr>
          <w:rFonts w:ascii="Times New Roman" w:hAnsi="Times New Roman" w:cs="Times New Roman"/>
          <w:color w:val="33312A"/>
          <w:sz w:val="17"/>
          <w:szCs w:val="17"/>
          <w:lang w:val="fr-FR"/>
        </w:rPr>
        <w:t xml:space="preserve">(1918-28); </w:t>
      </w:r>
      <w:r w:rsidRPr="009A14C2">
        <w:rPr>
          <w:rFonts w:ascii="Times New Roman" w:hAnsi="Times New Roman" w:cs="Times New Roman"/>
          <w:color w:val="33312A"/>
          <w:sz w:val="18"/>
          <w:szCs w:val="18"/>
          <w:lang w:val="fr-FR"/>
        </w:rPr>
        <w:t xml:space="preserve">and </w:t>
      </w:r>
      <w:r w:rsidRPr="009A14C2">
        <w:rPr>
          <w:rFonts w:ascii="Times New Roman" w:hAnsi="Times New Roman" w:cs="Times New Roman"/>
          <w:color w:val="23231A"/>
          <w:sz w:val="18"/>
          <w:szCs w:val="18"/>
          <w:lang w:val="fr-FR"/>
        </w:rPr>
        <w:t>Joseph de Guibert's</w:t>
      </w:r>
    </w:p>
    <w:p w14:paraId="1E4A3696" w14:textId="52FA4E32" w:rsidR="00227E9C" w:rsidRPr="009A14C2" w:rsidRDefault="00137FFD" w:rsidP="001F2049">
      <w:pPr>
        <w:widowControl w:val="0"/>
        <w:autoSpaceDE w:val="0"/>
        <w:autoSpaceDN w:val="0"/>
        <w:adjustRightInd w:val="0"/>
        <w:spacing w:before="1" w:after="0" w:line="238" w:lineRule="auto"/>
        <w:ind w:firstLine="17"/>
        <w:jc w:val="both"/>
        <w:rPr>
          <w:rFonts w:ascii="Times New Roman" w:hAnsi="Times New Roman" w:cs="Times New Roman"/>
          <w:color w:val="000000"/>
          <w:sz w:val="17"/>
          <w:szCs w:val="17"/>
        </w:rPr>
      </w:pPr>
      <w:r w:rsidRPr="009A14C2">
        <w:rPr>
          <w:rFonts w:ascii="Times New Roman" w:hAnsi="Times New Roman" w:cs="Times New Roman"/>
          <w:color w:val="33312A"/>
          <w:sz w:val="18"/>
          <w:szCs w:val="18"/>
          <w:lang w:val="fr-FR"/>
        </w:rPr>
        <w:t xml:space="preserve">'Les </w:t>
      </w:r>
      <w:r w:rsidRPr="009A14C2">
        <w:rPr>
          <w:rFonts w:ascii="Times New Roman" w:hAnsi="Times New Roman" w:cs="Times New Roman"/>
          <w:color w:val="23231A"/>
          <w:sz w:val="18"/>
          <w:szCs w:val="18"/>
          <w:lang w:val="fr-FR"/>
        </w:rPr>
        <w:t xml:space="preserve">etudes de theologie ascetiques </w:t>
      </w:r>
      <w:r w:rsidRPr="009A14C2">
        <w:rPr>
          <w:rFonts w:ascii="Times New Roman" w:hAnsi="Times New Roman" w:cs="Times New Roman"/>
          <w:color w:val="33312A"/>
          <w:sz w:val="18"/>
          <w:szCs w:val="18"/>
          <w:lang w:val="fr-FR"/>
        </w:rPr>
        <w:t xml:space="preserve">et </w:t>
      </w:r>
      <w:r w:rsidRPr="009A14C2">
        <w:rPr>
          <w:rFonts w:ascii="Times New Roman" w:hAnsi="Times New Roman" w:cs="Times New Roman"/>
          <w:color w:val="23231A"/>
          <w:sz w:val="18"/>
          <w:szCs w:val="18"/>
          <w:lang w:val="fr-FR"/>
        </w:rPr>
        <w:t>mystiques:</w:t>
      </w:r>
      <w:r w:rsidR="003820D4" w:rsidRPr="009A14C2">
        <w:rPr>
          <w:rFonts w:ascii="Times New Roman" w:hAnsi="Times New Roman" w:cs="Times New Roman"/>
          <w:color w:val="23231A"/>
          <w:sz w:val="18"/>
          <w:szCs w:val="18"/>
          <w:lang w:val="fr-FR"/>
        </w:rPr>
        <w:t xml:space="preserve"> </w:t>
      </w:r>
      <w:r w:rsidRPr="009A14C2">
        <w:rPr>
          <w:rFonts w:ascii="Times New Roman" w:hAnsi="Times New Roman" w:cs="Times New Roman"/>
          <w:color w:val="23231A"/>
          <w:sz w:val="18"/>
          <w:szCs w:val="18"/>
          <w:lang w:val="fr-FR"/>
        </w:rPr>
        <w:t>Comment</w:t>
      </w:r>
      <w:r w:rsidR="003820D4" w:rsidRPr="009A14C2">
        <w:rPr>
          <w:rFonts w:ascii="Times New Roman" w:hAnsi="Times New Roman" w:cs="Times New Roman"/>
          <w:color w:val="23231A"/>
          <w:sz w:val="18"/>
          <w:szCs w:val="18"/>
          <w:lang w:val="fr-FR"/>
        </w:rPr>
        <w:t xml:space="preserve"> </w:t>
      </w:r>
      <w:r w:rsidRPr="009A14C2">
        <w:rPr>
          <w:rFonts w:ascii="Times New Roman" w:hAnsi="Times New Roman" w:cs="Times New Roman"/>
          <w:color w:val="23231A"/>
          <w:sz w:val="18"/>
          <w:szCs w:val="18"/>
          <w:lang w:val="fr-FR"/>
        </w:rPr>
        <w:t xml:space="preserve">les comprendre?' in the first number of </w:t>
      </w:r>
      <w:r w:rsidRPr="009A14C2">
        <w:rPr>
          <w:rFonts w:ascii="Times New Roman" w:hAnsi="Times New Roman" w:cs="Times New Roman"/>
          <w:i/>
          <w:iCs/>
          <w:color w:val="23231A"/>
          <w:sz w:val="19"/>
          <w:szCs w:val="19"/>
          <w:lang w:val="fr-FR"/>
        </w:rPr>
        <w:t>R</w:t>
      </w:r>
      <w:r w:rsidRPr="009A14C2">
        <w:rPr>
          <w:rFonts w:ascii="Times New Roman" w:hAnsi="Times New Roman" w:cs="Times New Roman"/>
          <w:i/>
          <w:iCs/>
          <w:color w:val="4D4B41"/>
          <w:sz w:val="19"/>
          <w:szCs w:val="19"/>
          <w:lang w:val="fr-FR"/>
        </w:rPr>
        <w:t>ev</w:t>
      </w:r>
      <w:r w:rsidRPr="009A14C2">
        <w:rPr>
          <w:rFonts w:ascii="Times New Roman" w:hAnsi="Times New Roman" w:cs="Times New Roman"/>
          <w:i/>
          <w:iCs/>
          <w:color w:val="23231A"/>
          <w:sz w:val="19"/>
          <w:szCs w:val="19"/>
          <w:lang w:val="fr-FR"/>
        </w:rPr>
        <w:t xml:space="preserve">ue d </w:t>
      </w:r>
      <w:r w:rsidRPr="009A14C2">
        <w:rPr>
          <w:rFonts w:ascii="Times New Roman" w:hAnsi="Times New Roman" w:cs="Times New Roman"/>
          <w:i/>
          <w:iCs/>
          <w:color w:val="33312A"/>
          <w:sz w:val="19"/>
          <w:szCs w:val="19"/>
          <w:lang w:val="fr-FR"/>
        </w:rPr>
        <w:t>'as</w:t>
      </w:r>
      <w:r w:rsidRPr="009A14C2">
        <w:rPr>
          <w:rFonts w:ascii="Times New Roman" w:hAnsi="Times New Roman" w:cs="Times New Roman"/>
          <w:i/>
          <w:iCs/>
          <w:color w:val="4D4B41"/>
          <w:sz w:val="19"/>
          <w:szCs w:val="19"/>
          <w:lang w:val="fr-FR"/>
        </w:rPr>
        <w:t>ce</w:t>
      </w:r>
      <w:r w:rsidRPr="009A14C2">
        <w:rPr>
          <w:rFonts w:ascii="Times New Roman" w:hAnsi="Times New Roman" w:cs="Times New Roman"/>
          <w:i/>
          <w:iCs/>
          <w:color w:val="33312A"/>
          <w:sz w:val="19"/>
          <w:szCs w:val="19"/>
          <w:lang w:val="fr-FR"/>
        </w:rPr>
        <w:t>tiqu</w:t>
      </w:r>
      <w:r w:rsidRPr="009A14C2">
        <w:rPr>
          <w:rFonts w:ascii="Times New Roman" w:hAnsi="Times New Roman" w:cs="Times New Roman"/>
          <w:i/>
          <w:iCs/>
          <w:color w:val="4D4B41"/>
          <w:sz w:val="19"/>
          <w:szCs w:val="19"/>
          <w:lang w:val="fr-FR"/>
        </w:rPr>
        <w:t>e e</w:t>
      </w:r>
      <w:r w:rsidRPr="009A14C2">
        <w:rPr>
          <w:rFonts w:ascii="Times New Roman" w:hAnsi="Times New Roman" w:cs="Times New Roman"/>
          <w:i/>
          <w:iCs/>
          <w:color w:val="33312A"/>
          <w:sz w:val="19"/>
          <w:szCs w:val="19"/>
          <w:lang w:val="fr-FR"/>
        </w:rPr>
        <w:t xml:space="preserve">t de mystique </w:t>
      </w:r>
      <w:r w:rsidRPr="009A14C2">
        <w:rPr>
          <w:rFonts w:ascii="Times New Roman" w:hAnsi="Times New Roman" w:cs="Times New Roman"/>
          <w:color w:val="23231A"/>
          <w:sz w:val="17"/>
          <w:szCs w:val="17"/>
          <w:lang w:val="fr-FR"/>
        </w:rPr>
        <w:t xml:space="preserve">(1920). </w:t>
      </w:r>
      <w:r w:rsidRPr="009A14C2">
        <w:rPr>
          <w:rFonts w:ascii="Times New Roman" w:hAnsi="Times New Roman" w:cs="Times New Roman"/>
          <w:color w:val="23231A"/>
          <w:sz w:val="18"/>
          <w:szCs w:val="18"/>
        </w:rPr>
        <w:t>Guibert</w:t>
      </w:r>
      <w:r w:rsidRPr="009A14C2">
        <w:rPr>
          <w:rFonts w:ascii="Times New Roman" w:hAnsi="Times New Roman" w:cs="Times New Roman"/>
          <w:color w:val="4D4B41"/>
          <w:sz w:val="18"/>
          <w:szCs w:val="18"/>
        </w:rPr>
        <w:t>'</w:t>
      </w:r>
      <w:r w:rsidRPr="009A14C2">
        <w:rPr>
          <w:rFonts w:ascii="Times New Roman" w:hAnsi="Times New Roman" w:cs="Times New Roman"/>
          <w:color w:val="23231A"/>
          <w:sz w:val="18"/>
          <w:szCs w:val="18"/>
        </w:rPr>
        <w:t xml:space="preserve">s </w:t>
      </w:r>
      <w:r w:rsidRPr="009A14C2">
        <w:rPr>
          <w:rFonts w:ascii="Times New Roman" w:hAnsi="Times New Roman" w:cs="Times New Roman"/>
          <w:color w:val="33312A"/>
          <w:sz w:val="18"/>
          <w:szCs w:val="18"/>
        </w:rPr>
        <w:t xml:space="preserve">study </w:t>
      </w:r>
      <w:r w:rsidRPr="009A14C2">
        <w:rPr>
          <w:rFonts w:ascii="Times New Roman" w:hAnsi="Times New Roman" w:cs="Times New Roman"/>
          <w:color w:val="23231A"/>
          <w:sz w:val="18"/>
          <w:szCs w:val="18"/>
        </w:rPr>
        <w:t xml:space="preserve">broadened the understanding </w:t>
      </w:r>
      <w:r w:rsidRPr="009A14C2">
        <w:rPr>
          <w:rFonts w:ascii="Times New Roman" w:hAnsi="Times New Roman" w:cs="Times New Roman"/>
          <w:color w:val="33312A"/>
          <w:sz w:val="18"/>
          <w:szCs w:val="18"/>
        </w:rPr>
        <w:t xml:space="preserve">of </w:t>
      </w:r>
      <w:r w:rsidRPr="009A14C2">
        <w:rPr>
          <w:rFonts w:ascii="Times New Roman" w:hAnsi="Times New Roman" w:cs="Times New Roman"/>
          <w:color w:val="23231A"/>
          <w:sz w:val="18"/>
          <w:szCs w:val="18"/>
        </w:rPr>
        <w:t>the word</w:t>
      </w:r>
      <w:r w:rsidR="003820D4" w:rsidRPr="009A14C2">
        <w:rPr>
          <w:rFonts w:ascii="Times New Roman" w:hAnsi="Times New Roman" w:cs="Times New Roman"/>
          <w:color w:val="23231A"/>
          <w:sz w:val="18"/>
          <w:szCs w:val="18"/>
        </w:rPr>
        <w:t xml:space="preserve"> </w:t>
      </w:r>
      <w:r w:rsidRPr="009A14C2">
        <w:rPr>
          <w:rFonts w:ascii="Times New Roman" w:hAnsi="Times New Roman" w:cs="Times New Roman"/>
          <w:color w:val="33312A"/>
          <w:sz w:val="18"/>
          <w:szCs w:val="18"/>
        </w:rPr>
        <w:t xml:space="preserve">'spirituality' </w:t>
      </w:r>
      <w:r w:rsidRPr="009A14C2">
        <w:rPr>
          <w:rFonts w:ascii="Times New Roman" w:hAnsi="Times New Roman" w:cs="Times New Roman"/>
          <w:color w:val="23231A"/>
          <w:sz w:val="18"/>
          <w:szCs w:val="18"/>
        </w:rPr>
        <w:t>to include parameters other than ascetic and mystical theology</w:t>
      </w:r>
      <w:r w:rsidRPr="009A14C2">
        <w:rPr>
          <w:rFonts w:ascii="Times New Roman" w:hAnsi="Times New Roman" w:cs="Times New Roman"/>
          <w:color w:val="0C0A03"/>
          <w:sz w:val="18"/>
          <w:szCs w:val="18"/>
        </w:rPr>
        <w:t xml:space="preserve">. </w:t>
      </w:r>
      <w:r w:rsidRPr="009A14C2">
        <w:rPr>
          <w:rFonts w:ascii="Times New Roman" w:hAnsi="Times New Roman" w:cs="Times New Roman"/>
          <w:color w:val="23231A"/>
          <w:sz w:val="18"/>
          <w:szCs w:val="18"/>
        </w:rPr>
        <w:t>See ibid</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 xml:space="preserve">p. </w:t>
      </w:r>
      <w:r w:rsidRPr="009A14C2">
        <w:rPr>
          <w:rFonts w:ascii="Times New Roman" w:hAnsi="Times New Roman" w:cs="Times New Roman"/>
          <w:color w:val="23231A"/>
          <w:sz w:val="17"/>
          <w:szCs w:val="17"/>
        </w:rPr>
        <w:t xml:space="preserve">133, </w:t>
      </w:r>
      <w:r w:rsidRPr="009A14C2">
        <w:rPr>
          <w:rFonts w:ascii="Times New Roman" w:hAnsi="Times New Roman" w:cs="Times New Roman"/>
          <w:color w:val="23231A"/>
          <w:sz w:val="18"/>
          <w:szCs w:val="18"/>
        </w:rPr>
        <w:t xml:space="preserve">note </w:t>
      </w:r>
      <w:r w:rsidRPr="009A14C2">
        <w:rPr>
          <w:rFonts w:ascii="Times New Roman" w:hAnsi="Times New Roman" w:cs="Times New Roman"/>
          <w:color w:val="23231A"/>
          <w:sz w:val="17"/>
          <w:szCs w:val="17"/>
        </w:rPr>
        <w:t>15</w:t>
      </w:r>
      <w:r w:rsidRPr="009A14C2">
        <w:rPr>
          <w:rFonts w:ascii="Times New Roman" w:hAnsi="Times New Roman" w:cs="Times New Roman"/>
          <w:color w:val="0C0A03"/>
          <w:sz w:val="17"/>
          <w:szCs w:val="17"/>
        </w:rPr>
        <w:t>.</w:t>
      </w:r>
    </w:p>
    <w:p w14:paraId="201CCDB2" w14:textId="1D476F63"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33312A"/>
          <w:sz w:val="18"/>
          <w:szCs w:val="18"/>
        </w:rPr>
        <w:t>38</w:t>
      </w:r>
      <w:r w:rsidRPr="009A14C2">
        <w:rPr>
          <w:rFonts w:ascii="Times New Roman" w:hAnsi="Times New Roman" w:cs="Times New Roman"/>
          <w:color w:val="4D4B41"/>
          <w:sz w:val="18"/>
          <w:szCs w:val="18"/>
        </w:rPr>
        <w:t>.</w:t>
      </w:r>
      <w:r w:rsidR="003820D4"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Fraling, cited in ibid. p</w:t>
      </w:r>
      <w:r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7"/>
          <w:szCs w:val="17"/>
        </w:rPr>
        <w:t>127</w:t>
      </w:r>
      <w:r w:rsidRPr="009A14C2">
        <w:rPr>
          <w:rFonts w:ascii="Times New Roman" w:hAnsi="Times New Roman" w:cs="Times New Roman"/>
          <w:color w:val="4D4B41"/>
          <w:sz w:val="17"/>
          <w:szCs w:val="17"/>
        </w:rPr>
        <w:t>.</w:t>
      </w:r>
    </w:p>
    <w:p w14:paraId="0C0BD7CB" w14:textId="1888A9AE"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8"/>
          <w:szCs w:val="18"/>
        </w:rPr>
      </w:pPr>
      <w:r w:rsidRPr="009A14C2">
        <w:rPr>
          <w:rFonts w:ascii="Times New Roman" w:hAnsi="Times New Roman" w:cs="Times New Roman"/>
          <w:color w:val="33312A"/>
          <w:sz w:val="18"/>
          <w:szCs w:val="18"/>
        </w:rPr>
        <w:t>39</w:t>
      </w:r>
      <w:r w:rsidRPr="009A14C2">
        <w:rPr>
          <w:rFonts w:ascii="Times New Roman" w:hAnsi="Times New Roman" w:cs="Times New Roman"/>
          <w:color w:val="4D4B41"/>
          <w:sz w:val="18"/>
          <w:szCs w:val="18"/>
        </w:rPr>
        <w:t>.</w:t>
      </w:r>
      <w:r w:rsidR="003820D4" w:rsidRPr="009A14C2">
        <w:rPr>
          <w:rFonts w:ascii="Times New Roman" w:hAnsi="Times New Roman" w:cs="Times New Roman"/>
          <w:color w:val="4D4B41"/>
          <w:sz w:val="18"/>
          <w:szCs w:val="18"/>
        </w:rPr>
        <w:t xml:space="preserve"> </w:t>
      </w:r>
      <w:r w:rsidRPr="009A14C2">
        <w:rPr>
          <w:rFonts w:ascii="Times New Roman" w:hAnsi="Times New Roman" w:cs="Times New Roman"/>
          <w:color w:val="23231A"/>
          <w:sz w:val="18"/>
          <w:szCs w:val="18"/>
        </w:rPr>
        <w:t xml:space="preserve">Louis Boyer's </w:t>
      </w:r>
      <w:r w:rsidRPr="009A14C2">
        <w:rPr>
          <w:rFonts w:ascii="Times New Roman" w:hAnsi="Times New Roman" w:cs="Times New Roman"/>
          <w:i/>
          <w:iCs/>
          <w:color w:val="23231A"/>
          <w:sz w:val="19"/>
          <w:szCs w:val="19"/>
        </w:rPr>
        <w:t xml:space="preserve">Introduction </w:t>
      </w:r>
      <w:r w:rsidRPr="009A14C2">
        <w:rPr>
          <w:rFonts w:ascii="Times New Roman" w:hAnsi="Times New Roman" w:cs="Times New Roman"/>
          <w:i/>
          <w:iCs/>
          <w:color w:val="33312A"/>
          <w:sz w:val="18"/>
          <w:szCs w:val="18"/>
        </w:rPr>
        <w:t xml:space="preserve">ii </w:t>
      </w:r>
      <w:r w:rsidRPr="009A14C2">
        <w:rPr>
          <w:rFonts w:ascii="Arial" w:hAnsi="Arial"/>
          <w:i/>
          <w:iCs/>
          <w:color w:val="33312A"/>
          <w:sz w:val="17"/>
          <w:szCs w:val="17"/>
        </w:rPr>
        <w:t xml:space="preserve">la </w:t>
      </w:r>
      <w:r w:rsidRPr="009A14C2">
        <w:rPr>
          <w:rFonts w:ascii="Times New Roman" w:hAnsi="Times New Roman" w:cs="Times New Roman"/>
          <w:i/>
          <w:iCs/>
          <w:color w:val="33312A"/>
          <w:sz w:val="19"/>
          <w:szCs w:val="19"/>
        </w:rPr>
        <w:t xml:space="preserve">vie spirituelle </w:t>
      </w:r>
      <w:r w:rsidRPr="009A14C2">
        <w:rPr>
          <w:rFonts w:ascii="Times New Roman" w:hAnsi="Times New Roman" w:cs="Times New Roman"/>
          <w:color w:val="33312A"/>
          <w:sz w:val="17"/>
          <w:szCs w:val="17"/>
        </w:rPr>
        <w:t xml:space="preserve">(1960) </w:t>
      </w:r>
      <w:r w:rsidRPr="009A14C2">
        <w:rPr>
          <w:rFonts w:ascii="Times New Roman" w:hAnsi="Times New Roman" w:cs="Times New Roman"/>
          <w:color w:val="23231A"/>
          <w:sz w:val="18"/>
          <w:szCs w:val="18"/>
        </w:rPr>
        <w:t>prompted reviews from</w:t>
      </w:r>
    </w:p>
    <w:p w14:paraId="3D624E14" w14:textId="18825313"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9"/>
          <w:szCs w:val="19"/>
          <w:lang w:val="fr-FR"/>
        </w:rPr>
      </w:pPr>
      <w:r w:rsidRPr="009A14C2">
        <w:rPr>
          <w:rFonts w:ascii="Times New Roman" w:hAnsi="Times New Roman" w:cs="Times New Roman"/>
          <w:color w:val="23231A"/>
          <w:sz w:val="18"/>
          <w:szCs w:val="18"/>
          <w:lang w:val="fr-FR"/>
        </w:rPr>
        <w:t xml:space="preserve">Jean Danielou in </w:t>
      </w:r>
      <w:r w:rsidRPr="009A14C2">
        <w:rPr>
          <w:rFonts w:ascii="Times New Roman" w:hAnsi="Times New Roman" w:cs="Times New Roman"/>
          <w:color w:val="33312A"/>
          <w:sz w:val="18"/>
          <w:szCs w:val="18"/>
          <w:lang w:val="fr-FR"/>
        </w:rPr>
        <w:t xml:space="preserve">'A </w:t>
      </w:r>
      <w:r w:rsidRPr="009A14C2">
        <w:rPr>
          <w:rFonts w:ascii="Times New Roman" w:hAnsi="Times New Roman" w:cs="Times New Roman"/>
          <w:color w:val="23231A"/>
          <w:sz w:val="18"/>
          <w:szCs w:val="18"/>
          <w:lang w:val="fr-FR"/>
        </w:rPr>
        <w:t xml:space="preserve">propos d'une introduction </w:t>
      </w:r>
      <w:r w:rsidRPr="009A14C2">
        <w:rPr>
          <w:rFonts w:ascii="Times New Roman" w:hAnsi="Times New Roman" w:cs="Times New Roman"/>
          <w:color w:val="33312A"/>
          <w:sz w:val="18"/>
          <w:szCs w:val="18"/>
          <w:lang w:val="fr-FR"/>
        </w:rPr>
        <w:t>ala vie spirituelle</w:t>
      </w:r>
      <w:r w:rsidRPr="009A14C2">
        <w:rPr>
          <w:rFonts w:ascii="Times New Roman" w:hAnsi="Times New Roman" w:cs="Times New Roman"/>
          <w:color w:val="4D4B41"/>
          <w:sz w:val="18"/>
          <w:szCs w:val="18"/>
          <w:lang w:val="fr-FR"/>
        </w:rPr>
        <w:t>'</w:t>
      </w:r>
      <w:r w:rsidRPr="009A14C2">
        <w:rPr>
          <w:rFonts w:ascii="Arial" w:hAnsi="Arial"/>
          <w:i/>
          <w:iCs/>
          <w:color w:val="23231A"/>
          <w:sz w:val="6"/>
          <w:szCs w:val="6"/>
          <w:lang w:val="fr-FR"/>
        </w:rPr>
        <w:t>I</w:t>
      </w:r>
      <w:r w:rsidR="003820D4" w:rsidRPr="009A14C2">
        <w:rPr>
          <w:rFonts w:ascii="Arial" w:hAnsi="Arial"/>
          <w:i/>
          <w:iCs/>
          <w:color w:val="23231A"/>
          <w:sz w:val="6"/>
          <w:szCs w:val="6"/>
          <w:lang w:val="fr-FR"/>
        </w:rPr>
        <w:t xml:space="preserve"> </w:t>
      </w:r>
      <w:r w:rsidRPr="009A14C2">
        <w:rPr>
          <w:rFonts w:ascii="Times New Roman" w:hAnsi="Times New Roman" w:cs="Times New Roman"/>
          <w:i/>
          <w:iCs/>
          <w:color w:val="23231A"/>
          <w:sz w:val="19"/>
          <w:szCs w:val="19"/>
          <w:lang w:val="fr-FR"/>
        </w:rPr>
        <w:t>Etudes</w:t>
      </w:r>
    </w:p>
    <w:p w14:paraId="7F5A2C1B" w14:textId="77777777" w:rsidR="00227E9C" w:rsidRPr="009A14C2" w:rsidRDefault="00137FFD" w:rsidP="001F2049">
      <w:pPr>
        <w:widowControl w:val="0"/>
        <w:autoSpaceDE w:val="0"/>
        <w:autoSpaceDN w:val="0"/>
        <w:adjustRightInd w:val="0"/>
        <w:spacing w:before="1" w:after="0" w:line="210" w:lineRule="exact"/>
        <w:jc w:val="both"/>
        <w:rPr>
          <w:rFonts w:ascii="Times New Roman" w:hAnsi="Times New Roman" w:cs="Times New Roman"/>
          <w:color w:val="000000"/>
          <w:sz w:val="18"/>
          <w:szCs w:val="18"/>
          <w:lang w:val="fr-FR"/>
        </w:rPr>
      </w:pPr>
      <w:r w:rsidRPr="009A14C2">
        <w:rPr>
          <w:rFonts w:ascii="Times New Roman" w:hAnsi="Times New Roman" w:cs="Times New Roman"/>
          <w:color w:val="23231A"/>
          <w:sz w:val="17"/>
          <w:szCs w:val="17"/>
          <w:lang w:val="fr-FR"/>
        </w:rPr>
        <w:t xml:space="preserve">94 </w:t>
      </w:r>
      <w:r w:rsidRPr="009A14C2">
        <w:rPr>
          <w:rFonts w:ascii="Times New Roman" w:hAnsi="Times New Roman" w:cs="Times New Roman"/>
          <w:color w:val="33312A"/>
          <w:sz w:val="17"/>
          <w:szCs w:val="17"/>
          <w:lang w:val="fr-FR"/>
        </w:rPr>
        <w:t xml:space="preserve">(1961), </w:t>
      </w:r>
      <w:r w:rsidRPr="009A14C2">
        <w:rPr>
          <w:rFonts w:ascii="Times New Roman" w:hAnsi="Times New Roman" w:cs="Times New Roman"/>
          <w:color w:val="23231A"/>
          <w:sz w:val="18"/>
          <w:szCs w:val="18"/>
          <w:lang w:val="fr-FR"/>
        </w:rPr>
        <w:t>pp</w:t>
      </w:r>
      <w:r w:rsidRPr="009A14C2">
        <w:rPr>
          <w:rFonts w:ascii="Times New Roman" w:hAnsi="Times New Roman" w:cs="Times New Roman"/>
          <w:color w:val="4D4B41"/>
          <w:sz w:val="18"/>
          <w:szCs w:val="18"/>
          <w:lang w:val="fr-FR"/>
        </w:rPr>
        <w:t xml:space="preserve">. </w:t>
      </w:r>
      <w:r w:rsidRPr="009A14C2">
        <w:rPr>
          <w:rFonts w:ascii="Times New Roman" w:hAnsi="Times New Roman" w:cs="Times New Roman"/>
          <w:color w:val="23231A"/>
          <w:sz w:val="17"/>
          <w:szCs w:val="17"/>
          <w:lang w:val="fr-FR"/>
        </w:rPr>
        <w:t xml:space="preserve">170-4 </w:t>
      </w:r>
      <w:r w:rsidRPr="009A14C2">
        <w:rPr>
          <w:rFonts w:ascii="Times New Roman" w:hAnsi="Times New Roman" w:cs="Times New Roman"/>
          <w:color w:val="23231A"/>
          <w:sz w:val="18"/>
          <w:szCs w:val="18"/>
          <w:lang w:val="fr-FR"/>
        </w:rPr>
        <w:t xml:space="preserve">and </w:t>
      </w:r>
      <w:r w:rsidRPr="009A14C2">
        <w:rPr>
          <w:rFonts w:ascii="Times New Roman" w:hAnsi="Times New Roman" w:cs="Times New Roman"/>
          <w:color w:val="33312A"/>
          <w:sz w:val="18"/>
          <w:szCs w:val="18"/>
          <w:lang w:val="fr-FR"/>
        </w:rPr>
        <w:t xml:space="preserve">from </w:t>
      </w:r>
      <w:r w:rsidRPr="009A14C2">
        <w:rPr>
          <w:rFonts w:ascii="Times New Roman" w:hAnsi="Times New Roman" w:cs="Times New Roman"/>
          <w:color w:val="23231A"/>
          <w:sz w:val="18"/>
          <w:szCs w:val="18"/>
          <w:lang w:val="fr-FR"/>
        </w:rPr>
        <w:t xml:space="preserve">Maurice Giuliani in </w:t>
      </w:r>
      <w:r w:rsidRPr="009A14C2">
        <w:rPr>
          <w:rFonts w:ascii="Times New Roman" w:hAnsi="Times New Roman" w:cs="Times New Roman"/>
          <w:color w:val="4D4B41"/>
          <w:sz w:val="18"/>
          <w:szCs w:val="18"/>
          <w:lang w:val="fr-FR"/>
        </w:rPr>
        <w:t>'</w:t>
      </w:r>
      <w:r w:rsidRPr="009A14C2">
        <w:rPr>
          <w:rFonts w:ascii="Times New Roman" w:hAnsi="Times New Roman" w:cs="Times New Roman"/>
          <w:color w:val="23231A"/>
          <w:sz w:val="18"/>
          <w:szCs w:val="18"/>
          <w:lang w:val="fr-FR"/>
        </w:rPr>
        <w:t xml:space="preserve">Une introduction </w:t>
      </w:r>
      <w:r w:rsidRPr="009A14C2">
        <w:rPr>
          <w:rFonts w:ascii="Times New Roman" w:hAnsi="Times New Roman" w:cs="Times New Roman"/>
          <w:color w:val="33312A"/>
          <w:sz w:val="18"/>
          <w:szCs w:val="18"/>
          <w:lang w:val="fr-FR"/>
        </w:rPr>
        <w:t xml:space="preserve">a </w:t>
      </w:r>
      <w:r w:rsidRPr="009A14C2">
        <w:rPr>
          <w:rFonts w:ascii="Times New Roman" w:hAnsi="Times New Roman" w:cs="Times New Roman"/>
          <w:color w:val="23231A"/>
          <w:sz w:val="18"/>
          <w:szCs w:val="18"/>
          <w:lang w:val="fr-FR"/>
        </w:rPr>
        <w:t xml:space="preserve">la </w:t>
      </w:r>
      <w:r w:rsidRPr="009A14C2">
        <w:rPr>
          <w:rFonts w:ascii="Times New Roman" w:hAnsi="Times New Roman" w:cs="Times New Roman"/>
          <w:color w:val="33312A"/>
          <w:sz w:val="18"/>
          <w:szCs w:val="18"/>
          <w:lang w:val="fr-FR"/>
        </w:rPr>
        <w:t xml:space="preserve">vie spirituelle', </w:t>
      </w:r>
      <w:r w:rsidRPr="009A14C2">
        <w:rPr>
          <w:rFonts w:ascii="Times New Roman" w:hAnsi="Times New Roman" w:cs="Times New Roman"/>
          <w:i/>
          <w:iCs/>
          <w:color w:val="23231A"/>
          <w:sz w:val="19"/>
          <w:szCs w:val="19"/>
          <w:lang w:val="fr-FR"/>
        </w:rPr>
        <w:t xml:space="preserve">Christus </w:t>
      </w:r>
      <w:r w:rsidRPr="009A14C2">
        <w:rPr>
          <w:rFonts w:ascii="Times New Roman" w:hAnsi="Times New Roman" w:cs="Times New Roman"/>
          <w:color w:val="23231A"/>
          <w:sz w:val="17"/>
          <w:szCs w:val="17"/>
          <w:lang w:val="fr-FR"/>
        </w:rPr>
        <w:t xml:space="preserve">8 </w:t>
      </w:r>
      <w:r w:rsidRPr="009A14C2">
        <w:rPr>
          <w:rFonts w:ascii="Times New Roman" w:hAnsi="Times New Roman" w:cs="Times New Roman"/>
          <w:color w:val="33312A"/>
          <w:sz w:val="17"/>
          <w:szCs w:val="17"/>
          <w:lang w:val="fr-FR"/>
        </w:rPr>
        <w:t xml:space="preserve">(1961), </w:t>
      </w:r>
      <w:r w:rsidRPr="009A14C2">
        <w:rPr>
          <w:rFonts w:ascii="Times New Roman" w:hAnsi="Times New Roman" w:cs="Times New Roman"/>
          <w:color w:val="23231A"/>
          <w:sz w:val="18"/>
          <w:szCs w:val="18"/>
          <w:lang w:val="fr-FR"/>
        </w:rPr>
        <w:t xml:space="preserve">pp. </w:t>
      </w:r>
      <w:r w:rsidRPr="009A14C2">
        <w:rPr>
          <w:rFonts w:ascii="Times New Roman" w:hAnsi="Times New Roman" w:cs="Times New Roman"/>
          <w:color w:val="23231A"/>
          <w:sz w:val="17"/>
          <w:szCs w:val="17"/>
          <w:lang w:val="fr-FR"/>
        </w:rPr>
        <w:t xml:space="preserve">396-411. </w:t>
      </w:r>
      <w:r w:rsidRPr="009A14C2">
        <w:rPr>
          <w:rFonts w:ascii="Times New Roman" w:hAnsi="Times New Roman" w:cs="Times New Roman"/>
          <w:color w:val="23231A"/>
          <w:sz w:val="18"/>
          <w:szCs w:val="18"/>
          <w:lang w:val="fr-FR"/>
        </w:rPr>
        <w:t>Also noteworthy is Jean</w:t>
      </w:r>
    </w:p>
    <w:p w14:paraId="415AF5A7" w14:textId="77777777" w:rsidR="00227E9C" w:rsidRPr="009A14C2" w:rsidRDefault="00227E9C" w:rsidP="001F2049">
      <w:pPr>
        <w:widowControl w:val="0"/>
        <w:autoSpaceDE w:val="0"/>
        <w:autoSpaceDN w:val="0"/>
        <w:adjustRightInd w:val="0"/>
        <w:spacing w:before="10" w:after="0" w:line="240" w:lineRule="exact"/>
        <w:rPr>
          <w:rFonts w:ascii="Times New Roman" w:hAnsi="Times New Roman" w:cs="Times New Roman"/>
          <w:color w:val="000000"/>
          <w:sz w:val="24"/>
          <w:szCs w:val="24"/>
          <w:lang w:val="fr-FR"/>
        </w:rPr>
      </w:pPr>
    </w:p>
    <w:p w14:paraId="598EEC98"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lang w:val="fr-FR"/>
        </w:rPr>
      </w:pPr>
      <w:r w:rsidRPr="009A14C2">
        <w:rPr>
          <w:rFonts w:ascii="Times New Roman" w:hAnsi="Times New Roman" w:cs="Times New Roman"/>
          <w:color w:val="33312A"/>
          <w:sz w:val="17"/>
          <w:szCs w:val="17"/>
          <w:lang w:val="fr-FR"/>
        </w:rPr>
        <w:t>306</w:t>
      </w:r>
    </w:p>
    <w:p w14:paraId="2E33CDC4" w14:textId="1235F97B" w:rsidR="00227E9C" w:rsidRPr="009A14C2" w:rsidRDefault="006B38EF" w:rsidP="001F2049">
      <w:pPr>
        <w:widowControl w:val="0"/>
        <w:autoSpaceDE w:val="0"/>
        <w:autoSpaceDN w:val="0"/>
        <w:adjustRightInd w:val="0"/>
        <w:spacing w:before="67" w:after="0" w:line="240" w:lineRule="auto"/>
        <w:jc w:val="center"/>
        <w:rPr>
          <w:rFonts w:ascii="Times New Roman" w:hAnsi="Times New Roman" w:cs="Times New Roman"/>
          <w:color w:val="000000"/>
          <w:sz w:val="15"/>
          <w:szCs w:val="15"/>
          <w:lang w:val="fr-FR"/>
        </w:rPr>
      </w:pPr>
      <w:r w:rsidRPr="009A14C2">
        <w:rPr>
          <w:rFonts w:ascii="Times New Roman" w:hAnsi="Times New Roman" w:cs="Times New Roman"/>
          <w:color w:val="000000"/>
          <w:sz w:val="17"/>
          <w:szCs w:val="17"/>
          <w:lang w:val="fr-FR"/>
        </w:rPr>
        <w:br w:type="page"/>
      </w:r>
      <w:r w:rsidR="00137FFD" w:rsidRPr="009A14C2">
        <w:rPr>
          <w:rFonts w:ascii="Times New Roman" w:hAnsi="Times New Roman" w:cs="Times New Roman"/>
          <w:color w:val="2B2A23"/>
          <w:sz w:val="15"/>
          <w:szCs w:val="15"/>
          <w:lang w:val="fr-FR"/>
        </w:rPr>
        <w:t xml:space="preserve">NOTES </w:t>
      </w:r>
      <w:r w:rsidR="00137FFD" w:rsidRPr="009A14C2">
        <w:rPr>
          <w:rFonts w:ascii="Times New Roman" w:hAnsi="Times New Roman" w:cs="Times New Roman"/>
          <w:color w:val="1A1811"/>
          <w:sz w:val="18"/>
          <w:szCs w:val="18"/>
          <w:lang w:val="fr-FR"/>
        </w:rPr>
        <w:t xml:space="preserve">&amp; </w:t>
      </w:r>
      <w:r w:rsidR="00137FFD" w:rsidRPr="009A14C2">
        <w:rPr>
          <w:rFonts w:ascii="Times New Roman" w:hAnsi="Times New Roman" w:cs="Times New Roman"/>
          <w:color w:val="2B2A23"/>
          <w:sz w:val="15"/>
          <w:szCs w:val="15"/>
          <w:lang w:val="fr-FR"/>
        </w:rPr>
        <w:t xml:space="preserve">REFERENCES, </w:t>
      </w:r>
      <w:r w:rsidR="00137FFD" w:rsidRPr="009A14C2">
        <w:rPr>
          <w:rFonts w:ascii="Times New Roman" w:hAnsi="Times New Roman" w:cs="Times New Roman"/>
          <w:color w:val="2B2A23"/>
          <w:sz w:val="16"/>
          <w:szCs w:val="16"/>
          <w:lang w:val="fr-FR"/>
        </w:rPr>
        <w:t xml:space="preserve">pp. </w:t>
      </w:r>
      <w:r w:rsidR="00137FFD" w:rsidRPr="009A14C2">
        <w:rPr>
          <w:rFonts w:ascii="Times New Roman" w:hAnsi="Times New Roman" w:cs="Times New Roman"/>
          <w:color w:val="2B2A23"/>
          <w:sz w:val="15"/>
          <w:szCs w:val="15"/>
          <w:lang w:val="fr-FR"/>
        </w:rPr>
        <w:t>196-222.</w:t>
      </w:r>
    </w:p>
    <w:p w14:paraId="14699127" w14:textId="0DC9A35B" w:rsidR="00227E9C" w:rsidRPr="009A14C2" w:rsidRDefault="00137FFD" w:rsidP="001F2049">
      <w:pPr>
        <w:widowControl w:val="0"/>
        <w:autoSpaceDE w:val="0"/>
        <w:autoSpaceDN w:val="0"/>
        <w:adjustRightInd w:val="0"/>
        <w:spacing w:before="70" w:after="0" w:line="206" w:lineRule="exact"/>
        <w:jc w:val="both"/>
        <w:rPr>
          <w:rFonts w:ascii="Times New Roman" w:hAnsi="Times New Roman" w:cs="Times New Roman"/>
          <w:color w:val="000000"/>
          <w:sz w:val="18"/>
          <w:szCs w:val="18"/>
        </w:rPr>
      </w:pPr>
      <w:r w:rsidRPr="009A14C2">
        <w:rPr>
          <w:rFonts w:ascii="Times New Roman" w:hAnsi="Times New Roman" w:cs="Times New Roman"/>
          <w:color w:val="1A1811"/>
          <w:sz w:val="18"/>
          <w:szCs w:val="18"/>
        </w:rPr>
        <w:t>Leclerq</w:t>
      </w:r>
      <w:r w:rsidRPr="009A14C2">
        <w:rPr>
          <w:rFonts w:ascii="Times New Roman" w:hAnsi="Times New Roman" w:cs="Times New Roman"/>
          <w:color w:val="413F36"/>
          <w:sz w:val="18"/>
          <w:szCs w:val="18"/>
        </w:rPr>
        <w:t xml:space="preserve">'s </w:t>
      </w:r>
      <w:r w:rsidRPr="009A14C2">
        <w:rPr>
          <w:rFonts w:ascii="Times New Roman" w:hAnsi="Times New Roman" w:cs="Times New Roman"/>
          <w:color w:val="2B2A23"/>
          <w:sz w:val="18"/>
          <w:szCs w:val="18"/>
        </w:rPr>
        <w:t xml:space="preserve">article </w:t>
      </w:r>
      <w:r w:rsidRPr="009A14C2">
        <w:rPr>
          <w:rFonts w:ascii="Times New Roman" w:hAnsi="Times New Roman" w:cs="Times New Roman"/>
          <w:color w:val="413F36"/>
          <w:sz w:val="18"/>
          <w:szCs w:val="18"/>
        </w:rPr>
        <w:t>'</w:t>
      </w:r>
      <w:r w:rsidRPr="009A14C2">
        <w:rPr>
          <w:rFonts w:ascii="Times New Roman" w:hAnsi="Times New Roman" w:cs="Times New Roman"/>
          <w:color w:val="1A1811"/>
          <w:sz w:val="18"/>
          <w:szCs w:val="18"/>
        </w:rPr>
        <w:t>Spiritualitas</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B2A23"/>
          <w:sz w:val="18"/>
          <w:szCs w:val="18"/>
        </w:rPr>
        <w:t xml:space="preserve">in </w:t>
      </w:r>
      <w:r w:rsidRPr="009A14C2">
        <w:rPr>
          <w:rFonts w:ascii="Times New Roman" w:hAnsi="Times New Roman" w:cs="Times New Roman"/>
          <w:i/>
          <w:iCs/>
          <w:color w:val="2B2A23"/>
          <w:sz w:val="19"/>
          <w:szCs w:val="19"/>
        </w:rPr>
        <w:t xml:space="preserve">Studi medievali </w:t>
      </w:r>
      <w:r w:rsidRPr="009A14C2">
        <w:rPr>
          <w:rFonts w:ascii="Times New Roman" w:hAnsi="Times New Roman" w:cs="Times New Roman"/>
          <w:color w:val="2B2A23"/>
          <w:sz w:val="16"/>
          <w:szCs w:val="16"/>
        </w:rPr>
        <w:t xml:space="preserve">3 (1962), </w:t>
      </w:r>
      <w:r w:rsidRPr="009A14C2">
        <w:rPr>
          <w:rFonts w:ascii="Times New Roman" w:hAnsi="Times New Roman" w:cs="Times New Roman"/>
          <w:color w:val="2B2A23"/>
          <w:sz w:val="18"/>
          <w:szCs w:val="18"/>
        </w:rPr>
        <w:t xml:space="preserve">pp. </w:t>
      </w:r>
      <w:r w:rsidRPr="009A14C2">
        <w:rPr>
          <w:rFonts w:ascii="Times New Roman" w:hAnsi="Times New Roman" w:cs="Times New Roman"/>
          <w:color w:val="2B2A23"/>
          <w:sz w:val="16"/>
          <w:szCs w:val="16"/>
        </w:rPr>
        <w:t xml:space="preserve">279-96. </w:t>
      </w:r>
      <w:r w:rsidRPr="009A14C2">
        <w:rPr>
          <w:rFonts w:ascii="Times New Roman" w:hAnsi="Times New Roman" w:cs="Times New Roman"/>
          <w:color w:val="2B2A23"/>
          <w:sz w:val="18"/>
          <w:szCs w:val="18"/>
        </w:rPr>
        <w:t xml:space="preserve">Cited </w:t>
      </w:r>
      <w:r w:rsidRPr="009A14C2">
        <w:rPr>
          <w:rFonts w:ascii="Times New Roman" w:hAnsi="Times New Roman" w:cs="Times New Roman"/>
          <w:color w:val="1A1811"/>
          <w:sz w:val="18"/>
          <w:szCs w:val="18"/>
        </w:rPr>
        <w:t xml:space="preserve">in </w:t>
      </w:r>
      <w:r w:rsidRPr="009A14C2">
        <w:rPr>
          <w:rFonts w:ascii="Times New Roman" w:hAnsi="Times New Roman" w:cs="Times New Roman"/>
          <w:color w:val="2B2A23"/>
          <w:sz w:val="18"/>
          <w:szCs w:val="18"/>
        </w:rPr>
        <w:t xml:space="preserve">ibid. p. </w:t>
      </w:r>
      <w:r w:rsidRPr="009A14C2">
        <w:rPr>
          <w:rFonts w:ascii="Times New Roman" w:hAnsi="Times New Roman" w:cs="Times New Roman"/>
          <w:color w:val="2B2A23"/>
          <w:sz w:val="16"/>
          <w:szCs w:val="16"/>
        </w:rPr>
        <w:t>127,</w:t>
      </w:r>
      <w:r w:rsidR="003820D4" w:rsidRPr="009A14C2">
        <w:rPr>
          <w:rFonts w:ascii="Times New Roman" w:hAnsi="Times New Roman" w:cs="Times New Roman"/>
          <w:color w:val="2B2A23"/>
          <w:sz w:val="16"/>
          <w:szCs w:val="16"/>
        </w:rPr>
        <w:t xml:space="preserve"> </w:t>
      </w:r>
      <w:r w:rsidRPr="009A14C2">
        <w:rPr>
          <w:rFonts w:ascii="Times New Roman" w:hAnsi="Times New Roman" w:cs="Times New Roman"/>
          <w:color w:val="1A1811"/>
          <w:sz w:val="18"/>
          <w:szCs w:val="18"/>
        </w:rPr>
        <w:t xml:space="preserve">note </w:t>
      </w:r>
      <w:r w:rsidRPr="009A14C2">
        <w:rPr>
          <w:rFonts w:ascii="Times New Roman" w:hAnsi="Times New Roman" w:cs="Times New Roman"/>
          <w:color w:val="2B2A23"/>
          <w:sz w:val="18"/>
          <w:szCs w:val="18"/>
        </w:rPr>
        <w:t xml:space="preserve">3. The </w:t>
      </w:r>
      <w:r w:rsidRPr="009A14C2">
        <w:rPr>
          <w:rFonts w:ascii="Times New Roman" w:hAnsi="Times New Roman" w:cs="Times New Roman"/>
          <w:color w:val="1A1811"/>
          <w:sz w:val="18"/>
          <w:szCs w:val="18"/>
        </w:rPr>
        <w:t>discussion</w:t>
      </w:r>
      <w:r w:rsidR="003820D4" w:rsidRPr="009A14C2">
        <w:rPr>
          <w:rFonts w:ascii="Times New Roman" w:hAnsi="Times New Roman" w:cs="Times New Roman"/>
          <w:color w:val="1A1811"/>
          <w:sz w:val="18"/>
          <w:szCs w:val="18"/>
        </w:rPr>
        <w:t xml:space="preserve"> </w:t>
      </w:r>
      <w:r w:rsidRPr="009A14C2">
        <w:rPr>
          <w:rFonts w:ascii="Times New Roman" w:hAnsi="Times New Roman" w:cs="Times New Roman"/>
          <w:color w:val="2B2A23"/>
          <w:sz w:val="18"/>
          <w:szCs w:val="18"/>
        </w:rPr>
        <w:t>centred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around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1A1811"/>
          <w:sz w:val="18"/>
          <w:szCs w:val="18"/>
        </w:rPr>
        <w:t>the question</w:t>
      </w:r>
      <w:r w:rsidR="003820D4" w:rsidRPr="009A14C2">
        <w:rPr>
          <w:rFonts w:ascii="Times New Roman" w:hAnsi="Times New Roman" w:cs="Times New Roman"/>
          <w:color w:val="1A1811"/>
          <w:sz w:val="18"/>
          <w:szCs w:val="18"/>
        </w:rPr>
        <w:t xml:space="preserve"> </w:t>
      </w:r>
      <w:r w:rsidRPr="009A14C2">
        <w:rPr>
          <w:rFonts w:ascii="Times New Roman" w:hAnsi="Times New Roman" w:cs="Times New Roman"/>
          <w:color w:val="2B2A23"/>
          <w:sz w:val="18"/>
          <w:szCs w:val="18"/>
        </w:rPr>
        <w:t>of whether</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 xml:space="preserve">or not there was one or many </w:t>
      </w:r>
      <w:r w:rsidRPr="009A14C2">
        <w:rPr>
          <w:rFonts w:ascii="Times New Roman" w:hAnsi="Times New Roman" w:cs="Times New Roman"/>
          <w:color w:val="1A1811"/>
          <w:sz w:val="18"/>
          <w:szCs w:val="18"/>
        </w:rPr>
        <w:t xml:space="preserve">Christian </w:t>
      </w:r>
      <w:r w:rsidRPr="009A14C2">
        <w:rPr>
          <w:rFonts w:ascii="Times New Roman" w:hAnsi="Times New Roman" w:cs="Times New Roman"/>
          <w:color w:val="2B2A23"/>
          <w:sz w:val="18"/>
          <w:szCs w:val="18"/>
        </w:rPr>
        <w:t>spiritualities.</w:t>
      </w:r>
    </w:p>
    <w:p w14:paraId="30F23A71" w14:textId="2296313B"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40</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413F36"/>
          <w:sz w:val="18"/>
          <w:szCs w:val="18"/>
        </w:rPr>
        <w:t>'Abdu'</w:t>
      </w:r>
      <w:r w:rsidRPr="009A14C2">
        <w:rPr>
          <w:rFonts w:ascii="Times New Roman" w:hAnsi="Times New Roman" w:cs="Times New Roman"/>
          <w:color w:val="1A1811"/>
          <w:sz w:val="18"/>
          <w:szCs w:val="18"/>
        </w:rPr>
        <w:t xml:space="preserve">l-Baha, </w:t>
      </w:r>
      <w:r w:rsidRPr="009A14C2">
        <w:rPr>
          <w:rFonts w:ascii="Times New Roman" w:hAnsi="Times New Roman" w:cs="Times New Roman"/>
          <w:i/>
          <w:iCs/>
          <w:color w:val="2B2A23"/>
          <w:sz w:val="19"/>
          <w:szCs w:val="19"/>
        </w:rPr>
        <w:t xml:space="preserve">Promulgation,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190.</w:t>
      </w:r>
    </w:p>
    <w:p w14:paraId="57B8E082" w14:textId="3E58EEA7"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41.</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413F36"/>
          <w:sz w:val="18"/>
          <w:szCs w:val="18"/>
        </w:rPr>
        <w:t>'A</w:t>
      </w:r>
      <w:r w:rsidRPr="009A14C2">
        <w:rPr>
          <w:rFonts w:ascii="Times New Roman" w:hAnsi="Times New Roman" w:cs="Times New Roman"/>
          <w:color w:val="1A1811"/>
          <w:sz w:val="18"/>
          <w:szCs w:val="18"/>
        </w:rPr>
        <w:t xml:space="preserve">bdu </w:t>
      </w:r>
      <w:r w:rsidRPr="009A14C2">
        <w:rPr>
          <w:rFonts w:ascii="Times New Roman" w:hAnsi="Times New Roman" w:cs="Times New Roman"/>
          <w:color w:val="2B2A23"/>
          <w:sz w:val="18"/>
          <w:szCs w:val="18"/>
        </w:rPr>
        <w:t xml:space="preserve">'1-Baha, in </w:t>
      </w:r>
      <w:r w:rsidRPr="009A14C2">
        <w:rPr>
          <w:rFonts w:ascii="Times New Roman" w:hAnsi="Times New Roman" w:cs="Times New Roman"/>
          <w:i/>
          <w:iCs/>
          <w:color w:val="2B2A23"/>
          <w:sz w:val="19"/>
          <w:szCs w:val="19"/>
        </w:rPr>
        <w:t>Balui</w:t>
      </w:r>
      <w:r w:rsidRPr="009A14C2">
        <w:rPr>
          <w:rFonts w:ascii="Arial" w:hAnsi="Arial"/>
          <w:i/>
          <w:iCs/>
          <w:color w:val="413F36"/>
          <w:sz w:val="16"/>
          <w:szCs w:val="16"/>
        </w:rPr>
        <w:t xml:space="preserve">'i </w:t>
      </w:r>
      <w:r w:rsidRPr="009A14C2">
        <w:rPr>
          <w:rFonts w:ascii="Times New Roman" w:hAnsi="Times New Roman" w:cs="Times New Roman"/>
          <w:i/>
          <w:iCs/>
          <w:color w:val="2B2A23"/>
          <w:sz w:val="19"/>
          <w:szCs w:val="19"/>
        </w:rPr>
        <w:t xml:space="preserve">World Faith,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406.</w:t>
      </w:r>
    </w:p>
    <w:p w14:paraId="6A89C4CC" w14:textId="437AD89B"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6"/>
          <w:szCs w:val="16"/>
        </w:rPr>
      </w:pPr>
      <w:r w:rsidRPr="009A14C2">
        <w:rPr>
          <w:rFonts w:ascii="Times New Roman" w:hAnsi="Times New Roman" w:cs="Times New Roman"/>
          <w:color w:val="413F36"/>
          <w:sz w:val="16"/>
          <w:szCs w:val="16"/>
        </w:rPr>
        <w:t xml:space="preserve">42 </w:t>
      </w:r>
      <w:r w:rsidRPr="009A14C2">
        <w:rPr>
          <w:rFonts w:ascii="Times New Roman" w:hAnsi="Times New Roman" w:cs="Times New Roman"/>
          <w:color w:val="676456"/>
          <w:sz w:val="16"/>
          <w:szCs w:val="16"/>
        </w:rPr>
        <w:t>.</w:t>
      </w:r>
      <w:r w:rsidR="003820D4" w:rsidRPr="009A14C2">
        <w:rPr>
          <w:rFonts w:ascii="Times New Roman" w:hAnsi="Times New Roman" w:cs="Times New Roman"/>
          <w:color w:val="676456"/>
          <w:sz w:val="16"/>
          <w:szCs w:val="16"/>
        </w:rPr>
        <w:t xml:space="preserve"> </w:t>
      </w:r>
      <w:r w:rsidRPr="009A14C2">
        <w:rPr>
          <w:rFonts w:ascii="Times New Roman" w:hAnsi="Times New Roman" w:cs="Times New Roman"/>
          <w:color w:val="2B2A23"/>
          <w:sz w:val="18"/>
          <w:szCs w:val="18"/>
        </w:rPr>
        <w:t xml:space="preserve">ibid. p. </w:t>
      </w:r>
      <w:r w:rsidRPr="009A14C2">
        <w:rPr>
          <w:rFonts w:ascii="Times New Roman" w:hAnsi="Times New Roman" w:cs="Times New Roman"/>
          <w:color w:val="2B2A23"/>
          <w:sz w:val="16"/>
          <w:szCs w:val="16"/>
        </w:rPr>
        <w:t>367.</w:t>
      </w:r>
    </w:p>
    <w:p w14:paraId="424FC3B0" w14:textId="293946A6" w:rsidR="00227E9C" w:rsidRPr="009A14C2" w:rsidRDefault="00137FFD" w:rsidP="001F2049">
      <w:pPr>
        <w:widowControl w:val="0"/>
        <w:autoSpaceDE w:val="0"/>
        <w:autoSpaceDN w:val="0"/>
        <w:adjustRightInd w:val="0"/>
        <w:spacing w:after="0" w:line="217"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43</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B2A23"/>
          <w:sz w:val="18"/>
          <w:szCs w:val="18"/>
        </w:rPr>
        <w:t xml:space="preserve">'Abdu'l-Baha, </w:t>
      </w:r>
      <w:r w:rsidRPr="009A14C2">
        <w:rPr>
          <w:rFonts w:ascii="Times New Roman" w:hAnsi="Times New Roman" w:cs="Times New Roman"/>
          <w:i/>
          <w:iCs/>
          <w:color w:val="2B2A23"/>
          <w:sz w:val="19"/>
          <w:szCs w:val="19"/>
        </w:rPr>
        <w:t xml:space="preserve">Some Answered Questions,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195.</w:t>
      </w:r>
    </w:p>
    <w:p w14:paraId="09132144" w14:textId="6E5FCF45"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44.</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B2A23"/>
          <w:sz w:val="18"/>
          <w:szCs w:val="18"/>
        </w:rPr>
        <w:t xml:space="preserve">'Abdu'l-Baha, </w:t>
      </w:r>
      <w:r w:rsidRPr="009A14C2">
        <w:rPr>
          <w:rFonts w:ascii="Times New Roman" w:hAnsi="Times New Roman" w:cs="Times New Roman"/>
          <w:i/>
          <w:iCs/>
          <w:color w:val="2B2A23"/>
          <w:sz w:val="19"/>
          <w:szCs w:val="19"/>
        </w:rPr>
        <w:t xml:space="preserve">Tablets,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90.</w:t>
      </w:r>
    </w:p>
    <w:p w14:paraId="3DEFD783" w14:textId="3F93CA4C"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45.</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413F36"/>
          <w:sz w:val="18"/>
          <w:szCs w:val="18"/>
        </w:rPr>
        <w:t xml:space="preserve">'Abdu'l-Baha, </w:t>
      </w:r>
      <w:r w:rsidRPr="009A14C2">
        <w:rPr>
          <w:rFonts w:ascii="Times New Roman" w:hAnsi="Times New Roman" w:cs="Times New Roman"/>
          <w:i/>
          <w:iCs/>
          <w:color w:val="2B2A23"/>
          <w:sz w:val="19"/>
          <w:szCs w:val="19"/>
        </w:rPr>
        <w:t>Secret of Divine</w:t>
      </w:r>
      <w:r w:rsidR="003820D4" w:rsidRPr="009A14C2">
        <w:rPr>
          <w:rFonts w:ascii="Times New Roman" w:hAnsi="Times New Roman" w:cs="Times New Roman"/>
          <w:i/>
          <w:iCs/>
          <w:color w:val="2B2A23"/>
          <w:sz w:val="19"/>
          <w:szCs w:val="19"/>
        </w:rPr>
        <w:t xml:space="preserve"> </w:t>
      </w:r>
      <w:r w:rsidRPr="009A14C2">
        <w:rPr>
          <w:rFonts w:ascii="Times New Roman" w:hAnsi="Times New Roman" w:cs="Times New Roman"/>
          <w:color w:val="2B2A23"/>
          <w:sz w:val="16"/>
          <w:szCs w:val="16"/>
        </w:rPr>
        <w:t xml:space="preserve">Civilization, </w:t>
      </w:r>
      <w:r w:rsidRPr="009A14C2">
        <w:rPr>
          <w:rFonts w:ascii="Times New Roman" w:hAnsi="Times New Roman" w:cs="Times New Roman"/>
          <w:color w:val="2B2A23"/>
          <w:sz w:val="18"/>
          <w:szCs w:val="18"/>
        </w:rPr>
        <w:t>p</w:t>
      </w:r>
      <w:r w:rsidRPr="009A14C2">
        <w:rPr>
          <w:rFonts w:ascii="Times New Roman" w:hAnsi="Times New Roman" w:cs="Times New Roman"/>
          <w:color w:val="545248"/>
          <w:sz w:val="18"/>
          <w:szCs w:val="18"/>
        </w:rPr>
        <w:t xml:space="preserve">. </w:t>
      </w:r>
      <w:r w:rsidRPr="009A14C2">
        <w:rPr>
          <w:rFonts w:ascii="Times New Roman" w:hAnsi="Times New Roman" w:cs="Times New Roman"/>
          <w:color w:val="2B2A23"/>
          <w:sz w:val="16"/>
          <w:szCs w:val="16"/>
        </w:rPr>
        <w:t>33.</w:t>
      </w:r>
    </w:p>
    <w:p w14:paraId="352BA411" w14:textId="47AA6185" w:rsidR="00227E9C" w:rsidRPr="009A14C2" w:rsidRDefault="00137FFD" w:rsidP="001F2049">
      <w:pPr>
        <w:widowControl w:val="0"/>
        <w:autoSpaceDE w:val="0"/>
        <w:autoSpaceDN w:val="0"/>
        <w:adjustRightInd w:val="0"/>
        <w:spacing w:before="8" w:after="0" w:line="202" w:lineRule="exact"/>
        <w:ind w:hanging="339"/>
        <w:jc w:val="both"/>
        <w:rPr>
          <w:rFonts w:ascii="Times New Roman" w:hAnsi="Times New Roman" w:cs="Times New Roman"/>
          <w:color w:val="000000"/>
          <w:sz w:val="18"/>
          <w:szCs w:val="18"/>
        </w:rPr>
      </w:pPr>
      <w:r w:rsidRPr="009A14C2">
        <w:rPr>
          <w:rFonts w:ascii="Times New Roman" w:hAnsi="Times New Roman" w:cs="Times New Roman"/>
          <w:color w:val="413F36"/>
          <w:sz w:val="15"/>
          <w:szCs w:val="15"/>
        </w:rPr>
        <w:t>46.</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B2A23"/>
          <w:sz w:val="18"/>
          <w:szCs w:val="18"/>
        </w:rPr>
        <w:t xml:space="preserve">See Monk, Hofheinz et. al., </w:t>
      </w:r>
      <w:r w:rsidRPr="009A14C2">
        <w:rPr>
          <w:rFonts w:ascii="Times New Roman" w:hAnsi="Times New Roman" w:cs="Times New Roman"/>
          <w:i/>
          <w:iCs/>
          <w:color w:val="2B2A23"/>
          <w:sz w:val="19"/>
          <w:szCs w:val="19"/>
        </w:rPr>
        <w:t xml:space="preserve">Exploring Religious Meaning,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144.</w:t>
      </w:r>
      <w:r w:rsidR="003820D4" w:rsidRPr="009A14C2">
        <w:rPr>
          <w:rFonts w:ascii="Times New Roman" w:hAnsi="Times New Roman" w:cs="Times New Roman"/>
          <w:color w:val="2B2A23"/>
          <w:sz w:val="16"/>
          <w:szCs w:val="16"/>
        </w:rPr>
        <w:t xml:space="preserve"> </w:t>
      </w:r>
      <w:r w:rsidRPr="009A14C2">
        <w:rPr>
          <w:rFonts w:ascii="Times New Roman" w:hAnsi="Times New Roman" w:cs="Times New Roman"/>
          <w:color w:val="2B2A23"/>
          <w:sz w:val="15"/>
          <w:szCs w:val="15"/>
        </w:rPr>
        <w:t xml:space="preserve">I </w:t>
      </w:r>
      <w:r w:rsidRPr="009A14C2">
        <w:rPr>
          <w:rFonts w:ascii="Times New Roman" w:hAnsi="Times New Roman" w:cs="Times New Roman"/>
          <w:color w:val="2B2A23"/>
          <w:sz w:val="18"/>
          <w:szCs w:val="18"/>
        </w:rPr>
        <w:t>have added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some personal interpretations.</w:t>
      </w:r>
    </w:p>
    <w:p w14:paraId="6641F418" w14:textId="4205D615"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47</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413F36"/>
          <w:sz w:val="18"/>
          <w:szCs w:val="18"/>
        </w:rPr>
        <w:t>'</w:t>
      </w:r>
      <w:r w:rsidRPr="009A14C2">
        <w:rPr>
          <w:rFonts w:ascii="Times New Roman" w:hAnsi="Times New Roman" w:cs="Times New Roman"/>
          <w:color w:val="1A1811"/>
          <w:sz w:val="18"/>
          <w:szCs w:val="18"/>
        </w:rPr>
        <w:t xml:space="preserve">Ono </w:t>
      </w:r>
      <w:r w:rsidRPr="009A14C2">
        <w:rPr>
          <w:rFonts w:ascii="Times New Roman" w:hAnsi="Times New Roman" w:cs="Times New Roman"/>
          <w:color w:val="2B2A23"/>
          <w:sz w:val="18"/>
          <w:szCs w:val="18"/>
        </w:rPr>
        <w:t xml:space="preserve">Sokyo', </w:t>
      </w:r>
      <w:r w:rsidRPr="009A14C2">
        <w:rPr>
          <w:rFonts w:ascii="Times New Roman" w:hAnsi="Times New Roman" w:cs="Times New Roman"/>
          <w:i/>
          <w:iCs/>
          <w:color w:val="2B2A23"/>
          <w:sz w:val="19"/>
          <w:szCs w:val="19"/>
        </w:rPr>
        <w:t xml:space="preserve">Shinto: The Kami Way,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7.</w:t>
      </w:r>
    </w:p>
    <w:p w14:paraId="0B3E2758" w14:textId="1DEB86D2"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48</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B2A23"/>
          <w:sz w:val="18"/>
          <w:szCs w:val="18"/>
        </w:rPr>
        <w:t xml:space="preserve">'Abdu'l-Baha, </w:t>
      </w:r>
      <w:r w:rsidRPr="009A14C2">
        <w:rPr>
          <w:rFonts w:ascii="Times New Roman" w:hAnsi="Times New Roman" w:cs="Times New Roman"/>
          <w:i/>
          <w:iCs/>
          <w:color w:val="2B2A23"/>
          <w:sz w:val="19"/>
          <w:szCs w:val="19"/>
        </w:rPr>
        <w:t xml:space="preserve">Promulgation,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58.</w:t>
      </w:r>
    </w:p>
    <w:p w14:paraId="6A7820A6" w14:textId="66B654BB"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6"/>
          <w:szCs w:val="16"/>
        </w:rPr>
      </w:pPr>
      <w:r w:rsidRPr="009A14C2">
        <w:rPr>
          <w:rFonts w:ascii="Times New Roman" w:hAnsi="Times New Roman" w:cs="Times New Roman"/>
          <w:color w:val="413F36"/>
          <w:sz w:val="16"/>
          <w:szCs w:val="16"/>
        </w:rPr>
        <w:t>49</w:t>
      </w:r>
      <w:r w:rsidRPr="009A14C2">
        <w:rPr>
          <w:rFonts w:ascii="Times New Roman" w:hAnsi="Times New Roman" w:cs="Times New Roman"/>
          <w:color w:val="676456"/>
          <w:sz w:val="16"/>
          <w:szCs w:val="16"/>
        </w:rPr>
        <w:t>.</w:t>
      </w:r>
      <w:r w:rsidR="003820D4" w:rsidRPr="009A14C2">
        <w:rPr>
          <w:rFonts w:ascii="Times New Roman" w:hAnsi="Times New Roman" w:cs="Times New Roman"/>
          <w:color w:val="676456"/>
          <w:sz w:val="16"/>
          <w:szCs w:val="16"/>
        </w:rPr>
        <w:t xml:space="preserve"> </w:t>
      </w:r>
      <w:r w:rsidRPr="009A14C2">
        <w:rPr>
          <w:rFonts w:ascii="Times New Roman" w:hAnsi="Times New Roman" w:cs="Times New Roman"/>
          <w:color w:val="2B2A23"/>
          <w:sz w:val="18"/>
          <w:szCs w:val="18"/>
        </w:rPr>
        <w:t xml:space="preserve">Gen. </w:t>
      </w:r>
      <w:r w:rsidRPr="009A14C2">
        <w:rPr>
          <w:rFonts w:ascii="Times New Roman" w:hAnsi="Times New Roman" w:cs="Times New Roman"/>
          <w:color w:val="2B2A23"/>
          <w:sz w:val="16"/>
          <w:szCs w:val="16"/>
        </w:rPr>
        <w:t>2:7.</w:t>
      </w:r>
    </w:p>
    <w:p w14:paraId="1D897DAA" w14:textId="78466938"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6"/>
          <w:szCs w:val="16"/>
        </w:rPr>
      </w:pPr>
      <w:r w:rsidRPr="009A14C2">
        <w:rPr>
          <w:rFonts w:ascii="Times New Roman" w:hAnsi="Times New Roman" w:cs="Times New Roman"/>
          <w:color w:val="2B2A23"/>
          <w:sz w:val="15"/>
          <w:szCs w:val="15"/>
        </w:rPr>
        <w:t>50</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B2A23"/>
          <w:sz w:val="18"/>
          <w:szCs w:val="18"/>
        </w:rPr>
        <w:t xml:space="preserve">'Abdu'l-Baha, </w:t>
      </w:r>
      <w:r w:rsidRPr="009A14C2">
        <w:rPr>
          <w:rFonts w:ascii="Times New Roman" w:hAnsi="Times New Roman" w:cs="Times New Roman"/>
          <w:i/>
          <w:iCs/>
          <w:color w:val="2B2A23"/>
          <w:sz w:val="19"/>
          <w:szCs w:val="19"/>
        </w:rPr>
        <w:t xml:space="preserve">Paris Talks,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59</w:t>
      </w:r>
      <w:r w:rsidRPr="009A14C2">
        <w:rPr>
          <w:rFonts w:ascii="Times New Roman" w:hAnsi="Times New Roman" w:cs="Times New Roman"/>
          <w:color w:val="545248"/>
          <w:sz w:val="16"/>
          <w:szCs w:val="16"/>
        </w:rPr>
        <w:t>.</w:t>
      </w:r>
    </w:p>
    <w:p w14:paraId="3EA691D0" w14:textId="5DE63020"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6"/>
          <w:szCs w:val="16"/>
        </w:rPr>
      </w:pPr>
      <w:r w:rsidRPr="009A14C2">
        <w:rPr>
          <w:rFonts w:ascii="Times New Roman" w:hAnsi="Times New Roman" w:cs="Times New Roman"/>
          <w:color w:val="2B2A23"/>
          <w:sz w:val="15"/>
          <w:szCs w:val="15"/>
        </w:rPr>
        <w:t>51.</w:t>
      </w:r>
      <w:r w:rsidR="003820D4" w:rsidRPr="009A14C2">
        <w:rPr>
          <w:rFonts w:ascii="Times New Roman" w:hAnsi="Times New Roman" w:cs="Times New Roman"/>
          <w:color w:val="2B2A23"/>
          <w:sz w:val="15"/>
          <w:szCs w:val="15"/>
        </w:rPr>
        <w:t xml:space="preserve"> </w:t>
      </w:r>
      <w:r w:rsidRPr="009A14C2">
        <w:rPr>
          <w:rFonts w:ascii="Times New Roman" w:hAnsi="Times New Roman" w:cs="Times New Roman"/>
          <w:color w:val="2B2A23"/>
          <w:sz w:val="18"/>
          <w:szCs w:val="18"/>
        </w:rPr>
        <w:t>'Abdu'l-Baha, quoted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 xml:space="preserve">in </w:t>
      </w:r>
      <w:r w:rsidRPr="009A14C2">
        <w:rPr>
          <w:rFonts w:ascii="Times New Roman" w:hAnsi="Times New Roman" w:cs="Times New Roman"/>
          <w:i/>
          <w:iCs/>
          <w:color w:val="2B2A23"/>
          <w:sz w:val="19"/>
          <w:szCs w:val="19"/>
        </w:rPr>
        <w:t>'Abdu</w:t>
      </w:r>
      <w:r w:rsidRPr="009A14C2">
        <w:rPr>
          <w:rFonts w:ascii="Times New Roman" w:hAnsi="Times New Roman" w:cs="Times New Roman"/>
          <w:i/>
          <w:iCs/>
          <w:color w:val="413F36"/>
          <w:sz w:val="19"/>
          <w:szCs w:val="19"/>
        </w:rPr>
        <w:t xml:space="preserve">'1-Balui </w:t>
      </w:r>
      <w:r w:rsidRPr="009A14C2">
        <w:rPr>
          <w:rFonts w:ascii="Times New Roman" w:hAnsi="Times New Roman" w:cs="Times New Roman"/>
          <w:color w:val="2B2A23"/>
          <w:sz w:val="16"/>
          <w:szCs w:val="16"/>
        </w:rPr>
        <w:t xml:space="preserve">in </w:t>
      </w:r>
      <w:r w:rsidRPr="009A14C2">
        <w:rPr>
          <w:rFonts w:ascii="Times New Roman" w:hAnsi="Times New Roman" w:cs="Times New Roman"/>
          <w:i/>
          <w:iCs/>
          <w:color w:val="2B2A23"/>
          <w:sz w:val="19"/>
          <w:szCs w:val="19"/>
        </w:rPr>
        <w:t xml:space="preserve">London,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107.</w:t>
      </w:r>
    </w:p>
    <w:p w14:paraId="1734B51A" w14:textId="0D30C560"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2B2A23"/>
          <w:sz w:val="15"/>
          <w:szCs w:val="15"/>
        </w:rPr>
        <w:t xml:space="preserve">52 </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413F36"/>
          <w:sz w:val="18"/>
          <w:szCs w:val="18"/>
        </w:rPr>
        <w:t xml:space="preserve">'Abdu'l-Baha, </w:t>
      </w:r>
      <w:r w:rsidRPr="009A14C2">
        <w:rPr>
          <w:rFonts w:ascii="Times New Roman" w:hAnsi="Times New Roman" w:cs="Times New Roman"/>
          <w:i/>
          <w:iCs/>
          <w:color w:val="2B2A23"/>
          <w:sz w:val="19"/>
          <w:szCs w:val="19"/>
        </w:rPr>
        <w:t xml:space="preserve">Paris Talks.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59.</w:t>
      </w:r>
    </w:p>
    <w:p w14:paraId="5C14666F" w14:textId="52B44510"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53</w:t>
      </w:r>
      <w:r w:rsidRPr="009A14C2">
        <w:rPr>
          <w:rFonts w:ascii="Times New Roman" w:hAnsi="Times New Roman" w:cs="Times New Roman"/>
          <w:color w:val="676456"/>
          <w:sz w:val="16"/>
          <w:szCs w:val="16"/>
        </w:rPr>
        <w:t>.</w:t>
      </w:r>
      <w:r w:rsidR="003820D4" w:rsidRPr="009A14C2">
        <w:rPr>
          <w:rFonts w:ascii="Times New Roman" w:hAnsi="Times New Roman" w:cs="Times New Roman"/>
          <w:color w:val="676456"/>
          <w:sz w:val="16"/>
          <w:szCs w:val="16"/>
        </w:rPr>
        <w:t xml:space="preserve"> </w:t>
      </w:r>
      <w:r w:rsidRPr="009A14C2">
        <w:rPr>
          <w:rFonts w:ascii="Times New Roman" w:hAnsi="Times New Roman" w:cs="Times New Roman"/>
          <w:color w:val="2B2A23"/>
          <w:sz w:val="18"/>
          <w:szCs w:val="18"/>
        </w:rPr>
        <w:t xml:space="preserve">'Abdu'l-Baha, </w:t>
      </w:r>
      <w:r w:rsidRPr="009A14C2">
        <w:rPr>
          <w:rFonts w:ascii="Times New Roman" w:hAnsi="Times New Roman" w:cs="Times New Roman"/>
          <w:i/>
          <w:iCs/>
          <w:color w:val="2B2A23"/>
          <w:sz w:val="19"/>
          <w:szCs w:val="19"/>
        </w:rPr>
        <w:t xml:space="preserve">Some </w:t>
      </w:r>
      <w:r w:rsidRPr="009A14C2">
        <w:rPr>
          <w:rFonts w:ascii="Times New Roman" w:hAnsi="Times New Roman" w:cs="Times New Roman"/>
          <w:i/>
          <w:iCs/>
          <w:color w:val="413F36"/>
          <w:sz w:val="19"/>
          <w:szCs w:val="19"/>
        </w:rPr>
        <w:t xml:space="preserve">Answered </w:t>
      </w:r>
      <w:r w:rsidRPr="009A14C2">
        <w:rPr>
          <w:rFonts w:ascii="Times New Roman" w:hAnsi="Times New Roman" w:cs="Times New Roman"/>
          <w:i/>
          <w:iCs/>
          <w:color w:val="2B2A23"/>
          <w:sz w:val="19"/>
          <w:szCs w:val="19"/>
        </w:rPr>
        <w:t xml:space="preserve">Questions,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126.</w:t>
      </w:r>
    </w:p>
    <w:p w14:paraId="15AA8ED0" w14:textId="353A0031"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6"/>
          <w:szCs w:val="16"/>
        </w:rPr>
      </w:pPr>
      <w:r w:rsidRPr="009A14C2">
        <w:rPr>
          <w:rFonts w:ascii="Times New Roman" w:hAnsi="Times New Roman" w:cs="Times New Roman"/>
          <w:color w:val="2B2A23"/>
          <w:sz w:val="15"/>
          <w:szCs w:val="15"/>
        </w:rPr>
        <w:t>54.</w:t>
      </w:r>
      <w:r w:rsidR="003820D4" w:rsidRPr="009A14C2">
        <w:rPr>
          <w:rFonts w:ascii="Times New Roman" w:hAnsi="Times New Roman" w:cs="Times New Roman"/>
          <w:color w:val="2B2A23"/>
          <w:sz w:val="15"/>
          <w:szCs w:val="15"/>
        </w:rPr>
        <w:t xml:space="preserve"> </w:t>
      </w:r>
      <w:r w:rsidRPr="009A14C2">
        <w:rPr>
          <w:rFonts w:ascii="Times New Roman" w:hAnsi="Times New Roman" w:cs="Times New Roman"/>
          <w:color w:val="2B2A23"/>
          <w:sz w:val="18"/>
          <w:szCs w:val="18"/>
        </w:rPr>
        <w:t xml:space="preserve">Baha'u'llah, </w:t>
      </w:r>
      <w:r w:rsidRPr="009A14C2">
        <w:rPr>
          <w:rFonts w:ascii="Times New Roman" w:hAnsi="Times New Roman" w:cs="Times New Roman"/>
          <w:i/>
          <w:iCs/>
          <w:color w:val="2B2A23"/>
          <w:sz w:val="19"/>
          <w:szCs w:val="19"/>
        </w:rPr>
        <w:t xml:space="preserve">Gleanings,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206.</w:t>
      </w:r>
    </w:p>
    <w:p w14:paraId="4B3576E9" w14:textId="0E9003A4"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2B2A23"/>
          <w:sz w:val="15"/>
          <w:szCs w:val="15"/>
        </w:rPr>
        <w:t xml:space="preserve">55 </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413F36"/>
          <w:sz w:val="18"/>
          <w:szCs w:val="18"/>
        </w:rPr>
        <w:t>'Abdu'l</w:t>
      </w:r>
      <w:r w:rsidRPr="009A14C2">
        <w:rPr>
          <w:rFonts w:ascii="Times New Roman" w:hAnsi="Times New Roman" w:cs="Times New Roman"/>
          <w:color w:val="1A1811"/>
          <w:sz w:val="18"/>
          <w:szCs w:val="18"/>
        </w:rPr>
        <w:t>-Bah</w:t>
      </w:r>
      <w:r w:rsidRPr="009A14C2">
        <w:rPr>
          <w:rFonts w:ascii="Times New Roman" w:hAnsi="Times New Roman" w:cs="Times New Roman"/>
          <w:color w:val="413F36"/>
          <w:sz w:val="18"/>
          <w:szCs w:val="18"/>
        </w:rPr>
        <w:t xml:space="preserve">a, </w:t>
      </w:r>
      <w:r w:rsidRPr="009A14C2">
        <w:rPr>
          <w:rFonts w:ascii="Times New Roman" w:hAnsi="Times New Roman" w:cs="Times New Roman"/>
          <w:i/>
          <w:iCs/>
          <w:color w:val="2B2A23"/>
          <w:sz w:val="19"/>
          <w:szCs w:val="19"/>
        </w:rPr>
        <w:t xml:space="preserve">Maktitfb, </w:t>
      </w:r>
      <w:r w:rsidRPr="009A14C2">
        <w:rPr>
          <w:rFonts w:ascii="Times New Roman" w:hAnsi="Times New Roman" w:cs="Times New Roman"/>
          <w:color w:val="2B2A23"/>
          <w:sz w:val="18"/>
          <w:szCs w:val="18"/>
        </w:rPr>
        <w:t xml:space="preserve">cited in Nakhjavaru, </w:t>
      </w:r>
      <w:r w:rsidRPr="009A14C2">
        <w:rPr>
          <w:rFonts w:ascii="Times New Roman" w:hAnsi="Times New Roman" w:cs="Times New Roman"/>
          <w:i/>
          <w:iCs/>
          <w:color w:val="2B2A23"/>
          <w:sz w:val="19"/>
          <w:szCs w:val="19"/>
        </w:rPr>
        <w:t xml:space="preserve">Response,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13.</w:t>
      </w:r>
    </w:p>
    <w:p w14:paraId="5D1FAF12" w14:textId="7D8FBAB6"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2B2A23"/>
          <w:sz w:val="15"/>
          <w:szCs w:val="15"/>
        </w:rPr>
        <w:t>56.</w:t>
      </w:r>
      <w:r w:rsidR="003820D4" w:rsidRPr="009A14C2">
        <w:rPr>
          <w:rFonts w:ascii="Times New Roman" w:hAnsi="Times New Roman" w:cs="Times New Roman"/>
          <w:color w:val="2B2A23"/>
          <w:sz w:val="15"/>
          <w:szCs w:val="15"/>
        </w:rPr>
        <w:t xml:space="preserve"> </w:t>
      </w:r>
      <w:r w:rsidRPr="009A14C2">
        <w:rPr>
          <w:rFonts w:ascii="Times New Roman" w:hAnsi="Times New Roman" w:cs="Times New Roman"/>
          <w:color w:val="413F36"/>
          <w:sz w:val="18"/>
          <w:szCs w:val="18"/>
        </w:rPr>
        <w:t xml:space="preserve">'Abdu'l-Baha, </w:t>
      </w:r>
      <w:r w:rsidRPr="009A14C2">
        <w:rPr>
          <w:rFonts w:ascii="Times New Roman" w:hAnsi="Times New Roman" w:cs="Times New Roman"/>
          <w:i/>
          <w:iCs/>
          <w:color w:val="2B2A23"/>
          <w:sz w:val="19"/>
          <w:szCs w:val="19"/>
        </w:rPr>
        <w:t xml:space="preserve">Some </w:t>
      </w:r>
      <w:r w:rsidRPr="009A14C2">
        <w:rPr>
          <w:rFonts w:ascii="Times New Roman" w:hAnsi="Times New Roman" w:cs="Times New Roman"/>
          <w:i/>
          <w:iCs/>
          <w:color w:val="413F36"/>
          <w:sz w:val="19"/>
          <w:szCs w:val="19"/>
        </w:rPr>
        <w:t xml:space="preserve">Answered </w:t>
      </w:r>
      <w:r w:rsidRPr="009A14C2">
        <w:rPr>
          <w:rFonts w:ascii="Times New Roman" w:hAnsi="Times New Roman" w:cs="Times New Roman"/>
          <w:i/>
          <w:iCs/>
          <w:color w:val="2B2A23"/>
          <w:sz w:val="19"/>
          <w:szCs w:val="19"/>
        </w:rPr>
        <w:t xml:space="preserve">Questions,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236.</w:t>
      </w:r>
    </w:p>
    <w:p w14:paraId="238C2AFE" w14:textId="6CC7E242"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57.</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B2A23"/>
          <w:sz w:val="18"/>
          <w:szCs w:val="18"/>
        </w:rPr>
        <w:t xml:space="preserve">Baha'u'llah, </w:t>
      </w:r>
      <w:r w:rsidRPr="009A14C2">
        <w:rPr>
          <w:rFonts w:ascii="Times New Roman" w:hAnsi="Times New Roman" w:cs="Times New Roman"/>
          <w:i/>
          <w:iCs/>
          <w:color w:val="2B2A23"/>
          <w:sz w:val="19"/>
          <w:szCs w:val="19"/>
        </w:rPr>
        <w:t xml:space="preserve">Tablets,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142.</w:t>
      </w:r>
    </w:p>
    <w:p w14:paraId="535A29DD" w14:textId="6F4F3051" w:rsidR="00227E9C" w:rsidRPr="009A14C2" w:rsidRDefault="00137FFD" w:rsidP="001F2049">
      <w:pPr>
        <w:widowControl w:val="0"/>
        <w:autoSpaceDE w:val="0"/>
        <w:autoSpaceDN w:val="0"/>
        <w:adjustRightInd w:val="0"/>
        <w:spacing w:after="0" w:line="200" w:lineRule="exact"/>
        <w:rPr>
          <w:rFonts w:ascii="Times New Roman" w:hAnsi="Times New Roman" w:cs="Times New Roman"/>
          <w:color w:val="000000"/>
          <w:sz w:val="16"/>
          <w:szCs w:val="16"/>
        </w:rPr>
      </w:pPr>
      <w:r w:rsidRPr="009A14C2">
        <w:rPr>
          <w:rFonts w:ascii="Times New Roman" w:hAnsi="Times New Roman" w:cs="Times New Roman"/>
          <w:color w:val="2B2A23"/>
          <w:sz w:val="15"/>
          <w:szCs w:val="15"/>
        </w:rPr>
        <w:t>58</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B2A23"/>
          <w:sz w:val="18"/>
          <w:szCs w:val="18"/>
        </w:rPr>
        <w:t>ibid. pp</w:t>
      </w:r>
      <w:r w:rsidRPr="009A14C2">
        <w:rPr>
          <w:rFonts w:ascii="Times New Roman" w:hAnsi="Times New Roman" w:cs="Times New Roman"/>
          <w:color w:val="545248"/>
          <w:sz w:val="18"/>
          <w:szCs w:val="18"/>
        </w:rPr>
        <w:t xml:space="preserve">. </w:t>
      </w:r>
      <w:r w:rsidRPr="009A14C2">
        <w:rPr>
          <w:rFonts w:ascii="Times New Roman" w:hAnsi="Times New Roman" w:cs="Times New Roman"/>
          <w:color w:val="2B2A23"/>
          <w:sz w:val="16"/>
          <w:szCs w:val="16"/>
        </w:rPr>
        <w:t>143-4.</w:t>
      </w:r>
    </w:p>
    <w:p w14:paraId="4504EA16" w14:textId="29CF7BE9" w:rsidR="00227E9C" w:rsidRPr="009A14C2" w:rsidRDefault="00137FFD" w:rsidP="001F2049">
      <w:pPr>
        <w:widowControl w:val="0"/>
        <w:autoSpaceDE w:val="0"/>
        <w:autoSpaceDN w:val="0"/>
        <w:adjustRightInd w:val="0"/>
        <w:spacing w:before="3" w:after="0" w:line="206" w:lineRule="exact"/>
        <w:ind w:hanging="326"/>
        <w:jc w:val="both"/>
        <w:rPr>
          <w:rFonts w:ascii="Times New Roman" w:hAnsi="Times New Roman" w:cs="Times New Roman"/>
          <w:color w:val="000000"/>
          <w:sz w:val="16"/>
          <w:szCs w:val="16"/>
        </w:rPr>
      </w:pPr>
      <w:r w:rsidRPr="009A14C2">
        <w:rPr>
          <w:rFonts w:ascii="Times New Roman" w:hAnsi="Times New Roman" w:cs="Times New Roman"/>
          <w:color w:val="2B2A23"/>
          <w:sz w:val="15"/>
          <w:szCs w:val="15"/>
        </w:rPr>
        <w:t>59.</w:t>
      </w:r>
      <w:r w:rsidR="003820D4" w:rsidRPr="009A14C2">
        <w:rPr>
          <w:rFonts w:ascii="Times New Roman" w:hAnsi="Times New Roman" w:cs="Times New Roman"/>
          <w:color w:val="2B2A23"/>
          <w:sz w:val="15"/>
          <w:szCs w:val="15"/>
        </w:rPr>
        <w:t xml:space="preserve"> </w:t>
      </w:r>
      <w:r w:rsidRPr="009A14C2">
        <w:rPr>
          <w:rFonts w:ascii="Times New Roman" w:hAnsi="Times New Roman" w:cs="Times New Roman"/>
          <w:color w:val="2B2A23"/>
          <w:sz w:val="18"/>
          <w:szCs w:val="18"/>
        </w:rPr>
        <w:t xml:space="preserve">Shoghi </w:t>
      </w:r>
      <w:r w:rsidRPr="009A14C2">
        <w:rPr>
          <w:rFonts w:ascii="Times New Roman" w:hAnsi="Times New Roman" w:cs="Times New Roman"/>
          <w:color w:val="413F36"/>
          <w:sz w:val="18"/>
          <w:szCs w:val="18"/>
        </w:rPr>
        <w:t xml:space="preserve">Effendi </w:t>
      </w:r>
      <w:r w:rsidRPr="009A14C2">
        <w:rPr>
          <w:rFonts w:ascii="Times New Roman" w:hAnsi="Times New Roman" w:cs="Times New Roman"/>
          <w:color w:val="2B2A23"/>
          <w:sz w:val="18"/>
          <w:szCs w:val="18"/>
        </w:rPr>
        <w:t>rejects the theories of divine incarnation, anthropomor­ phism</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and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 xml:space="preserve">pantheism: </w:t>
      </w:r>
      <w:r w:rsidRPr="009A14C2">
        <w:rPr>
          <w:rFonts w:ascii="Times New Roman" w:hAnsi="Times New Roman" w:cs="Times New Roman"/>
          <w:color w:val="413F36"/>
          <w:sz w:val="18"/>
          <w:szCs w:val="18"/>
        </w:rPr>
        <w:t xml:space="preserve">'So </w:t>
      </w:r>
      <w:r w:rsidRPr="009A14C2">
        <w:rPr>
          <w:rFonts w:ascii="Times New Roman" w:hAnsi="Times New Roman" w:cs="Times New Roman"/>
          <w:color w:val="2B2A23"/>
          <w:sz w:val="18"/>
          <w:szCs w:val="18"/>
        </w:rPr>
        <w:t xml:space="preserve">crude and </w:t>
      </w:r>
      <w:r w:rsidRPr="009A14C2">
        <w:rPr>
          <w:rFonts w:ascii="Times New Roman" w:hAnsi="Times New Roman" w:cs="Times New Roman"/>
          <w:color w:val="413F36"/>
          <w:sz w:val="18"/>
          <w:szCs w:val="18"/>
        </w:rPr>
        <w:t xml:space="preserve">fantastic </w:t>
      </w:r>
      <w:r w:rsidRPr="009A14C2">
        <w:rPr>
          <w:rFonts w:ascii="Times New Roman" w:hAnsi="Times New Roman" w:cs="Times New Roman"/>
          <w:color w:val="2B2A23"/>
          <w:sz w:val="18"/>
          <w:szCs w:val="18"/>
        </w:rPr>
        <w:t xml:space="preserve">a theory of Divine incarnation is as removed from, and incompatible with, the essentials of </w:t>
      </w:r>
      <w:r w:rsidR="000770C5">
        <w:rPr>
          <w:rFonts w:ascii="Times New Roman" w:hAnsi="Times New Roman" w:cs="Times New Roman"/>
          <w:color w:val="2B2A23"/>
          <w:sz w:val="18"/>
          <w:szCs w:val="18"/>
        </w:rPr>
        <w:t>Bahá'í</w:t>
      </w:r>
      <w:r w:rsidRPr="009A14C2">
        <w:rPr>
          <w:rFonts w:ascii="Times New Roman" w:hAnsi="Times New Roman" w:cs="Times New Roman"/>
          <w:color w:val="2B2A23"/>
          <w:sz w:val="18"/>
          <w:szCs w:val="18"/>
        </w:rPr>
        <w:t xml:space="preserve"> belief as are the no less inadmissible pantheistic and anthropomor­ phic conceptions of God- both of which the utterances of Baha'u'llah emphatically repudiate and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the fallacy of which they expose'</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i/>
          <w:iCs/>
          <w:color w:val="2B2A23"/>
          <w:sz w:val="19"/>
          <w:szCs w:val="19"/>
        </w:rPr>
        <w:t xml:space="preserve">(World Order, </w:t>
      </w:r>
      <w:r w:rsidRPr="009A14C2">
        <w:rPr>
          <w:rFonts w:ascii="Times New Roman" w:hAnsi="Times New Roman" w:cs="Times New Roman"/>
          <w:color w:val="2B2A23"/>
          <w:sz w:val="18"/>
          <w:szCs w:val="18"/>
        </w:rPr>
        <w:t xml:space="preserve">pp. </w:t>
      </w:r>
      <w:r w:rsidRPr="009A14C2">
        <w:rPr>
          <w:rFonts w:ascii="Times New Roman" w:hAnsi="Times New Roman" w:cs="Times New Roman"/>
          <w:color w:val="2B2A23"/>
          <w:sz w:val="16"/>
          <w:szCs w:val="16"/>
        </w:rPr>
        <w:t>112-13)</w:t>
      </w:r>
      <w:r w:rsidRPr="009A14C2">
        <w:rPr>
          <w:rFonts w:ascii="Times New Roman" w:hAnsi="Times New Roman" w:cs="Times New Roman"/>
          <w:color w:val="545248"/>
          <w:sz w:val="16"/>
          <w:szCs w:val="16"/>
        </w:rPr>
        <w:t>.</w:t>
      </w:r>
    </w:p>
    <w:p w14:paraId="68952FEC" w14:textId="61AD0EFD" w:rsidR="00227E9C" w:rsidRPr="009A14C2" w:rsidRDefault="00137FFD" w:rsidP="001F2049">
      <w:pPr>
        <w:widowControl w:val="0"/>
        <w:autoSpaceDE w:val="0"/>
        <w:autoSpaceDN w:val="0"/>
        <w:adjustRightInd w:val="0"/>
        <w:spacing w:after="0" w:line="206" w:lineRule="exact"/>
        <w:ind w:hanging="339"/>
        <w:jc w:val="both"/>
        <w:rPr>
          <w:rFonts w:ascii="Times New Roman" w:hAnsi="Times New Roman" w:cs="Times New Roman"/>
          <w:color w:val="000000"/>
          <w:sz w:val="18"/>
          <w:szCs w:val="18"/>
        </w:rPr>
      </w:pPr>
      <w:r w:rsidRPr="009A14C2">
        <w:rPr>
          <w:rFonts w:ascii="Times New Roman" w:hAnsi="Times New Roman" w:cs="Times New Roman"/>
          <w:color w:val="413F36"/>
          <w:sz w:val="15"/>
          <w:szCs w:val="15"/>
        </w:rPr>
        <w:t>60</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B2A23"/>
          <w:sz w:val="18"/>
          <w:szCs w:val="18"/>
        </w:rPr>
        <w:t>Whitehead wished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to</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413F36"/>
          <w:sz w:val="18"/>
          <w:szCs w:val="18"/>
        </w:rPr>
        <w:t>supplant</w:t>
      </w:r>
      <w:r w:rsidR="003820D4" w:rsidRPr="009A14C2">
        <w:rPr>
          <w:rFonts w:ascii="Times New Roman" w:hAnsi="Times New Roman" w:cs="Times New Roman"/>
          <w:color w:val="413F36"/>
          <w:sz w:val="18"/>
          <w:szCs w:val="18"/>
        </w:rPr>
        <w:t xml:space="preserve"> </w:t>
      </w:r>
      <w:r w:rsidRPr="009A14C2">
        <w:rPr>
          <w:rFonts w:ascii="Times New Roman" w:hAnsi="Times New Roman" w:cs="Times New Roman"/>
          <w:color w:val="2B2A23"/>
          <w:sz w:val="18"/>
          <w:szCs w:val="18"/>
        </w:rPr>
        <w:t>what</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he</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viewed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to</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be</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an</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 xml:space="preserve">overly transcendent and immutable concept of God by offering </w:t>
      </w:r>
      <w:r w:rsidRPr="009A14C2">
        <w:rPr>
          <w:rFonts w:ascii="Times New Roman" w:hAnsi="Times New Roman" w:cs="Times New Roman"/>
          <w:color w:val="413F36"/>
          <w:sz w:val="18"/>
          <w:szCs w:val="18"/>
        </w:rPr>
        <w:t xml:space="preserve">a </w:t>
      </w:r>
      <w:r w:rsidRPr="009A14C2">
        <w:rPr>
          <w:rFonts w:ascii="Times New Roman" w:hAnsi="Times New Roman" w:cs="Times New Roman"/>
          <w:color w:val="2B2A23"/>
          <w:sz w:val="18"/>
          <w:szCs w:val="18"/>
        </w:rPr>
        <w:t>more dynamic, on-going</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notion of God as immanent in creation, nature</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 xml:space="preserve">and history. However, in his efforts to temporalize God in the present moment and </w:t>
      </w:r>
      <w:r w:rsidRPr="009A14C2">
        <w:rPr>
          <w:rFonts w:ascii="Arial" w:hAnsi="Arial"/>
          <w:color w:val="2B2A23"/>
          <w:sz w:val="16"/>
          <w:szCs w:val="16"/>
        </w:rPr>
        <w:t xml:space="preserve">in </w:t>
      </w:r>
      <w:r w:rsidRPr="009A14C2">
        <w:rPr>
          <w:rFonts w:ascii="Times New Roman" w:hAnsi="Times New Roman" w:cs="Times New Roman"/>
          <w:color w:val="2B2A23"/>
          <w:sz w:val="18"/>
          <w:szCs w:val="18"/>
        </w:rPr>
        <w:t>nature he</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did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413F36"/>
          <w:sz w:val="18"/>
          <w:szCs w:val="18"/>
        </w:rPr>
        <w:t>violence</w:t>
      </w:r>
      <w:r w:rsidR="003820D4" w:rsidRPr="009A14C2">
        <w:rPr>
          <w:rFonts w:ascii="Times New Roman" w:hAnsi="Times New Roman" w:cs="Times New Roman"/>
          <w:color w:val="413F36"/>
          <w:sz w:val="18"/>
          <w:szCs w:val="18"/>
        </w:rPr>
        <w:t xml:space="preserve"> </w:t>
      </w:r>
      <w:r w:rsidRPr="009A14C2">
        <w:rPr>
          <w:rFonts w:ascii="Times New Roman" w:hAnsi="Times New Roman" w:cs="Times New Roman"/>
          <w:color w:val="2B2A23"/>
          <w:sz w:val="18"/>
          <w:szCs w:val="18"/>
        </w:rPr>
        <w:t>to</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the</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changeless,</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eternal</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essence</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and</w:t>
      </w:r>
    </w:p>
    <w:p w14:paraId="3E5C5A15" w14:textId="77777777" w:rsidR="00227E9C" w:rsidRPr="009A14C2" w:rsidRDefault="00137FFD" w:rsidP="001F2049">
      <w:pPr>
        <w:widowControl w:val="0"/>
        <w:autoSpaceDE w:val="0"/>
        <w:autoSpaceDN w:val="0"/>
        <w:adjustRightInd w:val="0"/>
        <w:spacing w:after="0" w:line="200" w:lineRule="exact"/>
        <w:jc w:val="both"/>
        <w:rPr>
          <w:rFonts w:ascii="Times New Roman" w:hAnsi="Times New Roman" w:cs="Times New Roman"/>
          <w:color w:val="000000"/>
          <w:sz w:val="18"/>
          <w:szCs w:val="18"/>
        </w:rPr>
      </w:pPr>
      <w:r w:rsidRPr="009A14C2">
        <w:rPr>
          <w:rFonts w:ascii="Times New Roman" w:hAnsi="Times New Roman" w:cs="Times New Roman"/>
          <w:color w:val="2B2A23"/>
          <w:sz w:val="18"/>
          <w:szCs w:val="18"/>
        </w:rPr>
        <w:t xml:space="preserve">transcendence of God. Whitehead </w:t>
      </w:r>
      <w:r w:rsidRPr="009A14C2">
        <w:rPr>
          <w:rFonts w:ascii="Times New Roman" w:hAnsi="Times New Roman" w:cs="Times New Roman"/>
          <w:color w:val="413F36"/>
          <w:sz w:val="18"/>
          <w:szCs w:val="18"/>
        </w:rPr>
        <w:t xml:space="preserve">says </w:t>
      </w:r>
      <w:r w:rsidRPr="009A14C2">
        <w:rPr>
          <w:rFonts w:ascii="Times New Roman" w:hAnsi="Times New Roman" w:cs="Times New Roman"/>
          <w:color w:val="2B2A23"/>
          <w:sz w:val="18"/>
          <w:szCs w:val="18"/>
        </w:rPr>
        <w:t>for example</w:t>
      </w:r>
      <w:r w:rsidRPr="009A14C2">
        <w:rPr>
          <w:rFonts w:ascii="Times New Roman" w:hAnsi="Times New Roman" w:cs="Times New Roman"/>
          <w:color w:val="545248"/>
          <w:sz w:val="18"/>
          <w:szCs w:val="18"/>
        </w:rPr>
        <w:t xml:space="preserve">: </w:t>
      </w:r>
      <w:r w:rsidRPr="009A14C2">
        <w:rPr>
          <w:rFonts w:ascii="Arial" w:hAnsi="Arial"/>
          <w:color w:val="2B2A23"/>
          <w:sz w:val="16"/>
          <w:szCs w:val="16"/>
        </w:rPr>
        <w:t xml:space="preserve">'It </w:t>
      </w:r>
      <w:r w:rsidRPr="009A14C2">
        <w:rPr>
          <w:rFonts w:ascii="Times New Roman" w:hAnsi="Times New Roman" w:cs="Times New Roman"/>
          <w:color w:val="2B2A23"/>
          <w:sz w:val="18"/>
          <w:szCs w:val="18"/>
        </w:rPr>
        <w:t>is as true to say</w:t>
      </w:r>
    </w:p>
    <w:p w14:paraId="77F8C04D" w14:textId="77777777" w:rsidR="00227E9C" w:rsidRPr="009A14C2" w:rsidRDefault="00137FFD" w:rsidP="001F2049">
      <w:pPr>
        <w:widowControl w:val="0"/>
        <w:autoSpaceDE w:val="0"/>
        <w:autoSpaceDN w:val="0"/>
        <w:adjustRightInd w:val="0"/>
        <w:spacing w:after="0" w:line="207" w:lineRule="exact"/>
        <w:jc w:val="both"/>
        <w:rPr>
          <w:rFonts w:ascii="Times New Roman" w:hAnsi="Times New Roman" w:cs="Times New Roman"/>
          <w:color w:val="000000"/>
          <w:sz w:val="18"/>
          <w:szCs w:val="18"/>
        </w:rPr>
      </w:pPr>
      <w:r w:rsidRPr="009A14C2">
        <w:rPr>
          <w:rFonts w:ascii="Times New Roman" w:hAnsi="Times New Roman" w:cs="Times New Roman"/>
          <w:color w:val="2B2A23"/>
          <w:sz w:val="18"/>
          <w:szCs w:val="18"/>
        </w:rPr>
        <w:t>that God transcends the world, as that the world transcends God.' And:</w:t>
      </w:r>
    </w:p>
    <w:p w14:paraId="1CF640A9" w14:textId="2AAD9FD3" w:rsidR="00227E9C" w:rsidRPr="009A14C2" w:rsidRDefault="00137FFD" w:rsidP="001F2049">
      <w:pPr>
        <w:widowControl w:val="0"/>
        <w:autoSpaceDE w:val="0"/>
        <w:autoSpaceDN w:val="0"/>
        <w:adjustRightInd w:val="0"/>
        <w:spacing w:before="4" w:after="0" w:line="233" w:lineRule="auto"/>
        <w:ind w:firstLine="17"/>
        <w:jc w:val="both"/>
        <w:rPr>
          <w:rFonts w:ascii="Times New Roman" w:hAnsi="Times New Roman" w:cs="Times New Roman"/>
          <w:color w:val="000000"/>
          <w:sz w:val="18"/>
          <w:szCs w:val="18"/>
        </w:rPr>
      </w:pPr>
      <w:r w:rsidRPr="009A14C2">
        <w:rPr>
          <w:rFonts w:ascii="Arial" w:hAnsi="Arial"/>
          <w:color w:val="413F36"/>
          <w:sz w:val="16"/>
          <w:szCs w:val="16"/>
        </w:rPr>
        <w:t xml:space="preserve">'It </w:t>
      </w:r>
      <w:r w:rsidRPr="009A14C2">
        <w:rPr>
          <w:rFonts w:ascii="Times New Roman" w:hAnsi="Times New Roman" w:cs="Times New Roman"/>
          <w:color w:val="2B2A23"/>
          <w:sz w:val="18"/>
          <w:szCs w:val="18"/>
        </w:rPr>
        <w:t>is as true to say that the world is immanent</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2B2A23"/>
          <w:sz w:val="18"/>
          <w:szCs w:val="18"/>
        </w:rPr>
        <w:t xml:space="preserve">in God, as that God </w:t>
      </w:r>
      <w:r w:rsidRPr="009A14C2">
        <w:rPr>
          <w:rFonts w:ascii="Times New Roman" w:hAnsi="Times New Roman" w:cs="Times New Roman"/>
          <w:color w:val="413F36"/>
          <w:sz w:val="18"/>
          <w:szCs w:val="18"/>
        </w:rPr>
        <w:t xml:space="preserve">is </w:t>
      </w:r>
      <w:r w:rsidRPr="009A14C2">
        <w:rPr>
          <w:rFonts w:ascii="Times New Roman" w:hAnsi="Times New Roman" w:cs="Times New Roman"/>
          <w:color w:val="2B2A23"/>
          <w:sz w:val="18"/>
          <w:szCs w:val="18"/>
        </w:rPr>
        <w:t xml:space="preserve">immanent in the world' </w:t>
      </w:r>
      <w:r w:rsidRPr="009A14C2">
        <w:rPr>
          <w:rFonts w:ascii="Times New Roman" w:hAnsi="Times New Roman" w:cs="Times New Roman"/>
          <w:color w:val="413F36"/>
          <w:sz w:val="18"/>
          <w:szCs w:val="18"/>
        </w:rPr>
        <w:t xml:space="preserve">(p. </w:t>
      </w:r>
      <w:r w:rsidRPr="009A14C2">
        <w:rPr>
          <w:rFonts w:ascii="Times New Roman" w:hAnsi="Times New Roman" w:cs="Times New Roman"/>
          <w:color w:val="2B2A23"/>
          <w:sz w:val="16"/>
          <w:szCs w:val="16"/>
        </w:rPr>
        <w:t xml:space="preserve">93). </w:t>
      </w:r>
      <w:r w:rsidRPr="009A14C2">
        <w:rPr>
          <w:rFonts w:ascii="Times New Roman" w:hAnsi="Times New Roman" w:cs="Times New Roman"/>
          <w:color w:val="2B2A23"/>
          <w:sz w:val="18"/>
          <w:szCs w:val="18"/>
        </w:rPr>
        <w:t>See Whitehead,</w:t>
      </w:r>
      <w:r w:rsidR="003820D4" w:rsidRPr="009A14C2">
        <w:rPr>
          <w:rFonts w:ascii="Times New Roman" w:hAnsi="Times New Roman" w:cs="Times New Roman"/>
          <w:color w:val="2B2A23"/>
          <w:sz w:val="18"/>
          <w:szCs w:val="18"/>
        </w:rPr>
        <w:t xml:space="preserve"> </w:t>
      </w:r>
      <w:r w:rsidRPr="009A14C2">
        <w:rPr>
          <w:rFonts w:ascii="Times New Roman" w:hAnsi="Times New Roman" w:cs="Times New Roman"/>
          <w:color w:val="413F36"/>
          <w:sz w:val="18"/>
          <w:szCs w:val="18"/>
        </w:rPr>
        <w:t xml:space="preserve">'God </w:t>
      </w:r>
      <w:r w:rsidRPr="009A14C2">
        <w:rPr>
          <w:rFonts w:ascii="Times New Roman" w:hAnsi="Times New Roman" w:cs="Times New Roman"/>
          <w:color w:val="2B2A23"/>
          <w:sz w:val="18"/>
          <w:szCs w:val="18"/>
        </w:rPr>
        <w:t xml:space="preserve">and the World' in Cousins, </w:t>
      </w:r>
      <w:r w:rsidRPr="009A14C2">
        <w:rPr>
          <w:rFonts w:ascii="Times New Roman" w:hAnsi="Times New Roman" w:cs="Times New Roman"/>
          <w:i/>
          <w:iCs/>
          <w:color w:val="2B2A23"/>
          <w:sz w:val="19"/>
          <w:szCs w:val="19"/>
        </w:rPr>
        <w:t xml:space="preserve">Process </w:t>
      </w:r>
      <w:r w:rsidRPr="009A14C2">
        <w:rPr>
          <w:rFonts w:ascii="Times New Roman" w:hAnsi="Times New Roman" w:cs="Times New Roman"/>
          <w:i/>
          <w:iCs/>
          <w:color w:val="413F36"/>
          <w:sz w:val="19"/>
          <w:szCs w:val="19"/>
        </w:rPr>
        <w:t>Theologt;.</w:t>
      </w:r>
      <w:r w:rsidRPr="009A14C2">
        <w:rPr>
          <w:rFonts w:ascii="Arial" w:hAnsi="Arial"/>
          <w:color w:val="2B2A23"/>
          <w:sz w:val="16"/>
          <w:szCs w:val="16"/>
        </w:rPr>
        <w:t>In</w:t>
      </w:r>
      <w:r w:rsidRPr="009A14C2">
        <w:rPr>
          <w:rFonts w:ascii="Times New Roman" w:hAnsi="Times New Roman" w:cs="Times New Roman"/>
          <w:color w:val="2B2A23"/>
          <w:sz w:val="18"/>
          <w:szCs w:val="18"/>
        </w:rPr>
        <w:t>Cousin's edition</w:t>
      </w:r>
      <w:r w:rsidRPr="009A14C2">
        <w:rPr>
          <w:rFonts w:ascii="Times New Roman" w:hAnsi="Times New Roman" w:cs="Times New Roman"/>
          <w:color w:val="545248"/>
          <w:sz w:val="18"/>
          <w:szCs w:val="18"/>
        </w:rPr>
        <w:t xml:space="preserve">, </w:t>
      </w:r>
      <w:r w:rsidRPr="009A14C2">
        <w:rPr>
          <w:rFonts w:ascii="Times New Roman" w:hAnsi="Times New Roman" w:cs="Times New Roman"/>
          <w:color w:val="2B2A23"/>
          <w:sz w:val="18"/>
          <w:szCs w:val="18"/>
        </w:rPr>
        <w:t xml:space="preserve">Whitehead's essay is taken from the last chapter of Whitehead, </w:t>
      </w:r>
      <w:r w:rsidRPr="009A14C2">
        <w:rPr>
          <w:rFonts w:ascii="Times New Roman" w:hAnsi="Times New Roman" w:cs="Times New Roman"/>
          <w:i/>
          <w:iCs/>
          <w:color w:val="2B2A23"/>
          <w:sz w:val="19"/>
          <w:szCs w:val="19"/>
        </w:rPr>
        <w:t xml:space="preserve">Process and Reality, </w:t>
      </w:r>
      <w:r w:rsidRPr="009A14C2">
        <w:rPr>
          <w:rFonts w:ascii="Times New Roman" w:hAnsi="Times New Roman" w:cs="Times New Roman"/>
          <w:color w:val="2B2A23"/>
          <w:sz w:val="18"/>
          <w:szCs w:val="18"/>
        </w:rPr>
        <w:t xml:space="preserve">pp. </w:t>
      </w:r>
      <w:r w:rsidRPr="009A14C2">
        <w:rPr>
          <w:rFonts w:ascii="Times New Roman" w:hAnsi="Times New Roman" w:cs="Times New Roman"/>
          <w:color w:val="2B2A23"/>
          <w:sz w:val="16"/>
          <w:szCs w:val="16"/>
        </w:rPr>
        <w:t xml:space="preserve">519-533, </w:t>
      </w:r>
      <w:r w:rsidRPr="009A14C2">
        <w:rPr>
          <w:rFonts w:ascii="Times New Roman" w:hAnsi="Times New Roman" w:cs="Times New Roman"/>
          <w:color w:val="2B2A23"/>
          <w:sz w:val="18"/>
          <w:szCs w:val="18"/>
        </w:rPr>
        <w:t>his most important statement on God and the world.</w:t>
      </w:r>
    </w:p>
    <w:p w14:paraId="2E1B6272" w14:textId="7048D84D"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61.</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B2A23"/>
          <w:sz w:val="18"/>
          <w:szCs w:val="18"/>
        </w:rPr>
        <w:t xml:space="preserve">Baha'u'llah, </w:t>
      </w:r>
      <w:r w:rsidRPr="009A14C2">
        <w:rPr>
          <w:rFonts w:ascii="Times New Roman" w:hAnsi="Times New Roman" w:cs="Times New Roman"/>
          <w:i/>
          <w:iCs/>
          <w:color w:val="2B2A23"/>
          <w:sz w:val="19"/>
          <w:szCs w:val="19"/>
        </w:rPr>
        <w:t xml:space="preserve">Tablets, </w:t>
      </w:r>
      <w:r w:rsidRPr="009A14C2">
        <w:rPr>
          <w:rFonts w:ascii="Times New Roman" w:hAnsi="Times New Roman" w:cs="Times New Roman"/>
          <w:color w:val="2B2A23"/>
          <w:sz w:val="18"/>
          <w:szCs w:val="18"/>
        </w:rPr>
        <w:t xml:space="preserve">p. </w:t>
      </w:r>
      <w:r w:rsidRPr="009A14C2">
        <w:rPr>
          <w:rFonts w:ascii="Times New Roman" w:hAnsi="Times New Roman" w:cs="Times New Roman"/>
          <w:color w:val="2B2A23"/>
          <w:sz w:val="16"/>
          <w:szCs w:val="16"/>
        </w:rPr>
        <w:t>146.</w:t>
      </w:r>
    </w:p>
    <w:p w14:paraId="6B9C7B17" w14:textId="2E65BE11"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62.</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B2A23"/>
          <w:sz w:val="18"/>
          <w:szCs w:val="18"/>
        </w:rPr>
        <w:t xml:space="preserve">Milton, </w:t>
      </w:r>
      <w:r w:rsidRPr="009A14C2">
        <w:rPr>
          <w:rFonts w:ascii="Times New Roman" w:hAnsi="Times New Roman" w:cs="Times New Roman"/>
          <w:i/>
          <w:iCs/>
          <w:color w:val="2B2A23"/>
          <w:sz w:val="19"/>
          <w:szCs w:val="19"/>
        </w:rPr>
        <w:t xml:space="preserve">Paradise Lost, </w:t>
      </w:r>
      <w:r w:rsidRPr="009A14C2">
        <w:rPr>
          <w:rFonts w:ascii="Times New Roman" w:hAnsi="Times New Roman" w:cs="Times New Roman"/>
          <w:color w:val="2B2A23"/>
          <w:sz w:val="18"/>
          <w:szCs w:val="18"/>
        </w:rPr>
        <w:t xml:space="preserve">lines </w:t>
      </w:r>
      <w:r w:rsidRPr="009A14C2">
        <w:rPr>
          <w:rFonts w:ascii="Times New Roman" w:hAnsi="Times New Roman" w:cs="Times New Roman"/>
          <w:color w:val="2B2A23"/>
          <w:sz w:val="16"/>
          <w:szCs w:val="16"/>
        </w:rPr>
        <w:t>469-79.</w:t>
      </w:r>
    </w:p>
    <w:p w14:paraId="6D2B0CBA" w14:textId="77777777" w:rsidR="00227E9C" w:rsidRPr="009A14C2" w:rsidRDefault="00227E9C" w:rsidP="001F2049">
      <w:pPr>
        <w:widowControl w:val="0"/>
        <w:autoSpaceDE w:val="0"/>
        <w:autoSpaceDN w:val="0"/>
        <w:adjustRightInd w:val="0"/>
        <w:spacing w:before="13" w:after="0" w:line="240" w:lineRule="exact"/>
        <w:rPr>
          <w:rFonts w:ascii="Times New Roman" w:hAnsi="Times New Roman" w:cs="Times New Roman"/>
          <w:color w:val="000000"/>
          <w:sz w:val="24"/>
          <w:szCs w:val="24"/>
        </w:rPr>
      </w:pPr>
    </w:p>
    <w:p w14:paraId="279420A7"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413F36"/>
          <w:sz w:val="16"/>
          <w:szCs w:val="16"/>
        </w:rPr>
        <w:t>307</w:t>
      </w:r>
    </w:p>
    <w:p w14:paraId="6083CCC9" w14:textId="3907BFDB" w:rsidR="00227E9C" w:rsidRPr="009A14C2" w:rsidRDefault="006B38EF" w:rsidP="001F2049">
      <w:pPr>
        <w:widowControl w:val="0"/>
        <w:autoSpaceDE w:val="0"/>
        <w:autoSpaceDN w:val="0"/>
        <w:adjustRightInd w:val="0"/>
        <w:spacing w:before="72"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6"/>
          <w:szCs w:val="16"/>
        </w:rPr>
        <w:br w:type="page"/>
      </w:r>
      <w:r w:rsidR="00137FFD" w:rsidRPr="009A14C2">
        <w:rPr>
          <w:rFonts w:ascii="Times New Roman" w:hAnsi="Times New Roman" w:cs="Times New Roman"/>
          <w:color w:val="24231C"/>
          <w:sz w:val="15"/>
          <w:szCs w:val="15"/>
        </w:rPr>
        <w:t xml:space="preserve">NOTES </w:t>
      </w:r>
      <w:r w:rsidR="00137FFD" w:rsidRPr="009A14C2">
        <w:rPr>
          <w:rFonts w:ascii="Times New Roman" w:hAnsi="Times New Roman" w:cs="Times New Roman"/>
          <w:color w:val="24231C"/>
          <w:sz w:val="19"/>
          <w:szCs w:val="19"/>
        </w:rPr>
        <w:t xml:space="preserve">&amp; </w:t>
      </w:r>
      <w:r w:rsidR="00137FFD" w:rsidRPr="009A14C2">
        <w:rPr>
          <w:rFonts w:ascii="Times New Roman" w:hAnsi="Times New Roman" w:cs="Times New Roman"/>
          <w:color w:val="24231C"/>
          <w:sz w:val="15"/>
          <w:szCs w:val="15"/>
        </w:rPr>
        <w:t xml:space="preserve">REFERENCES, </w:t>
      </w:r>
      <w:r w:rsidR="00137FFD" w:rsidRPr="009A14C2">
        <w:rPr>
          <w:rFonts w:ascii="Times New Roman" w:hAnsi="Times New Roman" w:cs="Times New Roman"/>
          <w:color w:val="24231C"/>
          <w:sz w:val="16"/>
          <w:szCs w:val="16"/>
        </w:rPr>
        <w:t>pp</w:t>
      </w:r>
      <w:r w:rsidR="00137FFD" w:rsidRPr="009A14C2">
        <w:rPr>
          <w:rFonts w:ascii="Times New Roman" w:hAnsi="Times New Roman" w:cs="Times New Roman"/>
          <w:color w:val="413F36"/>
          <w:sz w:val="16"/>
          <w:szCs w:val="16"/>
        </w:rPr>
        <w:t xml:space="preserve">. </w:t>
      </w:r>
      <w:r w:rsidR="00137FFD" w:rsidRPr="009A14C2">
        <w:rPr>
          <w:rFonts w:ascii="Times New Roman" w:hAnsi="Times New Roman" w:cs="Times New Roman"/>
          <w:color w:val="24231C"/>
          <w:sz w:val="15"/>
          <w:szCs w:val="15"/>
        </w:rPr>
        <w:t>196-222, 223-64.</w:t>
      </w:r>
    </w:p>
    <w:p w14:paraId="3B5416F5" w14:textId="14E9081F" w:rsidR="00227E9C" w:rsidRPr="009A14C2" w:rsidRDefault="00137FFD" w:rsidP="001F2049">
      <w:pPr>
        <w:widowControl w:val="0"/>
        <w:autoSpaceDE w:val="0"/>
        <w:autoSpaceDN w:val="0"/>
        <w:adjustRightInd w:val="0"/>
        <w:spacing w:before="68" w:after="0" w:line="240" w:lineRule="auto"/>
        <w:rPr>
          <w:rFonts w:ascii="Times New Roman" w:hAnsi="Times New Roman" w:cs="Times New Roman"/>
          <w:color w:val="000000"/>
          <w:sz w:val="16"/>
          <w:szCs w:val="16"/>
        </w:rPr>
      </w:pPr>
      <w:r w:rsidRPr="009A14C2">
        <w:rPr>
          <w:rFonts w:ascii="Times New Roman" w:hAnsi="Times New Roman" w:cs="Times New Roman"/>
          <w:color w:val="413F36"/>
          <w:sz w:val="18"/>
          <w:szCs w:val="18"/>
        </w:rPr>
        <w:t>6</w:t>
      </w:r>
      <w:r w:rsidRPr="009A14C2">
        <w:rPr>
          <w:rFonts w:ascii="Times New Roman" w:hAnsi="Times New Roman" w:cs="Times New Roman"/>
          <w:color w:val="24231C"/>
          <w:sz w:val="18"/>
          <w:szCs w:val="18"/>
        </w:rPr>
        <w:t>3</w:t>
      </w:r>
      <w:r w:rsidRPr="009A14C2">
        <w:rPr>
          <w:rFonts w:ascii="Times New Roman" w:hAnsi="Times New Roman" w:cs="Times New Roman"/>
          <w:color w:val="5D5B4F"/>
          <w:sz w:val="18"/>
          <w:szCs w:val="18"/>
        </w:rPr>
        <w:t>.</w:t>
      </w:r>
      <w:r w:rsidR="003820D4" w:rsidRPr="009A14C2">
        <w:rPr>
          <w:rFonts w:ascii="Times New Roman" w:hAnsi="Times New Roman" w:cs="Times New Roman"/>
          <w:color w:val="5D5B4F"/>
          <w:sz w:val="18"/>
          <w:szCs w:val="18"/>
        </w:rPr>
        <w:t xml:space="preserve"> </w:t>
      </w:r>
      <w:r w:rsidRPr="009A14C2">
        <w:rPr>
          <w:rFonts w:ascii="Times New Roman" w:hAnsi="Times New Roman" w:cs="Times New Roman"/>
          <w:color w:val="24231C"/>
          <w:sz w:val="18"/>
          <w:szCs w:val="18"/>
        </w:rPr>
        <w:t xml:space="preserve">ibid. lines </w:t>
      </w:r>
      <w:r w:rsidRPr="009A14C2">
        <w:rPr>
          <w:rFonts w:ascii="Times New Roman" w:hAnsi="Times New Roman" w:cs="Times New Roman"/>
          <w:color w:val="24231C"/>
          <w:sz w:val="16"/>
          <w:szCs w:val="16"/>
        </w:rPr>
        <w:t>491-5</w:t>
      </w:r>
      <w:r w:rsidRPr="009A14C2">
        <w:rPr>
          <w:rFonts w:ascii="Times New Roman" w:hAnsi="Times New Roman" w:cs="Times New Roman"/>
          <w:color w:val="413F36"/>
          <w:sz w:val="16"/>
          <w:szCs w:val="16"/>
        </w:rPr>
        <w:t>.</w:t>
      </w:r>
    </w:p>
    <w:p w14:paraId="240189FA" w14:textId="03DDDF0E" w:rsidR="00227E9C" w:rsidRPr="009A14C2" w:rsidRDefault="00137FFD" w:rsidP="001F2049">
      <w:pPr>
        <w:widowControl w:val="0"/>
        <w:autoSpaceDE w:val="0"/>
        <w:autoSpaceDN w:val="0"/>
        <w:adjustRightInd w:val="0"/>
        <w:spacing w:after="0" w:line="20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64</w:t>
      </w:r>
      <w:r w:rsidRPr="009A14C2">
        <w:rPr>
          <w:rFonts w:ascii="Times New Roman" w:hAnsi="Times New Roman" w:cs="Times New Roman"/>
          <w:color w:val="413F36"/>
          <w:sz w:val="16"/>
          <w:szCs w:val="16"/>
        </w:rPr>
        <w:t>.</w:t>
      </w:r>
      <w:r w:rsidR="003820D4" w:rsidRPr="009A14C2">
        <w:rPr>
          <w:rFonts w:ascii="Times New Roman" w:hAnsi="Times New Roman" w:cs="Times New Roman"/>
          <w:color w:val="413F36"/>
          <w:sz w:val="16"/>
          <w:szCs w:val="16"/>
        </w:rPr>
        <w:t xml:space="preserve"> </w:t>
      </w:r>
      <w:r w:rsidRPr="009A14C2">
        <w:rPr>
          <w:rFonts w:ascii="Times New Roman" w:hAnsi="Times New Roman" w:cs="Times New Roman"/>
          <w:color w:val="24231C"/>
          <w:sz w:val="18"/>
          <w:szCs w:val="18"/>
        </w:rPr>
        <w:t xml:space="preserve">'Abdu'l-Baha, </w:t>
      </w:r>
      <w:r w:rsidRPr="009A14C2">
        <w:rPr>
          <w:rFonts w:ascii="Times New Roman" w:hAnsi="Times New Roman" w:cs="Times New Roman"/>
          <w:i/>
          <w:iCs/>
          <w:color w:val="24231C"/>
          <w:sz w:val="19"/>
          <w:szCs w:val="19"/>
        </w:rPr>
        <w:t>Promulgation</w:t>
      </w:r>
      <w:r w:rsidRPr="009A14C2">
        <w:rPr>
          <w:rFonts w:ascii="Times New Roman" w:hAnsi="Times New Roman" w:cs="Times New Roman"/>
          <w:i/>
          <w:iCs/>
          <w:color w:val="413F36"/>
          <w:sz w:val="19"/>
          <w:szCs w:val="19"/>
        </w:rPr>
        <w:t xml:space="preserve">, </w:t>
      </w:r>
      <w:r w:rsidRPr="009A14C2">
        <w:rPr>
          <w:rFonts w:ascii="Times New Roman" w:hAnsi="Times New Roman" w:cs="Times New Roman"/>
          <w:color w:val="24231C"/>
          <w:sz w:val="18"/>
          <w:szCs w:val="18"/>
        </w:rPr>
        <w:t>p</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6"/>
          <w:szCs w:val="16"/>
        </w:rPr>
        <w:t>308</w:t>
      </w:r>
      <w:r w:rsidRPr="009A14C2">
        <w:rPr>
          <w:rFonts w:ascii="Times New Roman" w:hAnsi="Times New Roman" w:cs="Times New Roman"/>
          <w:color w:val="413F36"/>
          <w:sz w:val="16"/>
          <w:szCs w:val="16"/>
        </w:rPr>
        <w:t>.</w:t>
      </w:r>
    </w:p>
    <w:p w14:paraId="6A16EE8B" w14:textId="58D5822A"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 xml:space="preserve">65 </w:t>
      </w:r>
      <w:r w:rsidRPr="009A14C2">
        <w:rPr>
          <w:rFonts w:ascii="Times New Roman" w:hAnsi="Times New Roman" w:cs="Times New Roman"/>
          <w:color w:val="413F36"/>
          <w:sz w:val="15"/>
          <w:szCs w:val="15"/>
        </w:rPr>
        <w:t>.</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ibid. p</w:t>
      </w:r>
      <w:r w:rsidRPr="009A14C2">
        <w:rPr>
          <w:rFonts w:ascii="Times New Roman" w:hAnsi="Times New Roman" w:cs="Times New Roman"/>
          <w:color w:val="0A0803"/>
          <w:sz w:val="18"/>
          <w:szCs w:val="18"/>
        </w:rPr>
        <w:t xml:space="preserve">. </w:t>
      </w:r>
      <w:r w:rsidRPr="009A14C2">
        <w:rPr>
          <w:rFonts w:ascii="Times New Roman" w:hAnsi="Times New Roman" w:cs="Times New Roman"/>
          <w:color w:val="24231C"/>
          <w:sz w:val="16"/>
          <w:szCs w:val="16"/>
        </w:rPr>
        <w:t>310</w:t>
      </w:r>
      <w:r w:rsidRPr="009A14C2">
        <w:rPr>
          <w:rFonts w:ascii="Times New Roman" w:hAnsi="Times New Roman" w:cs="Times New Roman"/>
          <w:color w:val="0A0803"/>
          <w:sz w:val="16"/>
          <w:szCs w:val="16"/>
        </w:rPr>
        <w:t>.</w:t>
      </w:r>
    </w:p>
    <w:p w14:paraId="0CCA4994" w14:textId="77777777" w:rsidR="00227E9C" w:rsidRPr="009A14C2" w:rsidRDefault="00227E9C" w:rsidP="001F2049">
      <w:pPr>
        <w:widowControl w:val="0"/>
        <w:autoSpaceDE w:val="0"/>
        <w:autoSpaceDN w:val="0"/>
        <w:adjustRightInd w:val="0"/>
        <w:spacing w:before="10" w:after="0" w:line="110" w:lineRule="exact"/>
        <w:rPr>
          <w:rFonts w:ascii="Times New Roman" w:hAnsi="Times New Roman" w:cs="Times New Roman"/>
          <w:color w:val="000000"/>
          <w:sz w:val="11"/>
          <w:szCs w:val="11"/>
        </w:rPr>
      </w:pPr>
    </w:p>
    <w:p w14:paraId="477568A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E3C260E"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rPr>
      </w:pPr>
      <w:r w:rsidRPr="009A14C2">
        <w:rPr>
          <w:rFonts w:ascii="Times New Roman" w:hAnsi="Times New Roman" w:cs="Times New Roman"/>
          <w:i/>
          <w:iCs/>
          <w:color w:val="24231C"/>
        </w:rPr>
        <w:t>Chapter 9</w:t>
      </w:r>
    </w:p>
    <w:p w14:paraId="648CD60E" w14:textId="77777777" w:rsidR="00227E9C" w:rsidRPr="009A14C2" w:rsidRDefault="00137FFD" w:rsidP="001F2049">
      <w:pPr>
        <w:widowControl w:val="0"/>
        <w:autoSpaceDE w:val="0"/>
        <w:autoSpaceDN w:val="0"/>
        <w:adjustRightInd w:val="0"/>
        <w:spacing w:after="0" w:line="248" w:lineRule="exact"/>
        <w:jc w:val="center"/>
        <w:rPr>
          <w:rFonts w:ascii="Times New Roman" w:hAnsi="Times New Roman" w:cs="Times New Roman"/>
          <w:color w:val="000000"/>
        </w:rPr>
      </w:pPr>
      <w:r w:rsidRPr="009A14C2">
        <w:rPr>
          <w:rFonts w:ascii="Times New Roman" w:hAnsi="Times New Roman" w:cs="Times New Roman"/>
          <w:i/>
          <w:iCs/>
          <w:color w:val="24231C"/>
        </w:rPr>
        <w:t>Essential Spirituality: Faith, Love, Knowledge</w:t>
      </w:r>
    </w:p>
    <w:p w14:paraId="09FCB161" w14:textId="77777777" w:rsidR="00227E9C" w:rsidRPr="009A14C2" w:rsidRDefault="00137FFD" w:rsidP="001F2049">
      <w:pPr>
        <w:widowControl w:val="0"/>
        <w:autoSpaceDE w:val="0"/>
        <w:autoSpaceDN w:val="0"/>
        <w:adjustRightInd w:val="0"/>
        <w:spacing w:before="3"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4231C"/>
          <w:sz w:val="18"/>
          <w:szCs w:val="18"/>
        </w:rPr>
        <w:t xml:space="preserve">pp. 22 </w:t>
      </w:r>
      <w:r w:rsidRPr="009A14C2">
        <w:rPr>
          <w:rFonts w:ascii="Times New Roman" w:hAnsi="Times New Roman" w:cs="Times New Roman"/>
          <w:color w:val="413F36"/>
          <w:sz w:val="18"/>
          <w:szCs w:val="18"/>
        </w:rPr>
        <w:t>3</w:t>
      </w:r>
      <w:r w:rsidRPr="009A14C2">
        <w:rPr>
          <w:rFonts w:ascii="Times New Roman" w:hAnsi="Times New Roman" w:cs="Times New Roman"/>
          <w:color w:val="24231C"/>
          <w:sz w:val="18"/>
          <w:szCs w:val="18"/>
        </w:rPr>
        <w:t>-</w:t>
      </w:r>
      <w:r w:rsidRPr="009A14C2">
        <w:rPr>
          <w:rFonts w:ascii="Times New Roman" w:hAnsi="Times New Roman" w:cs="Times New Roman"/>
          <w:color w:val="413F36"/>
          <w:sz w:val="18"/>
          <w:szCs w:val="18"/>
        </w:rPr>
        <w:t>64</w:t>
      </w:r>
    </w:p>
    <w:p w14:paraId="3E2D84FE" w14:textId="2AAC6AE3" w:rsidR="00227E9C" w:rsidRPr="009A14C2" w:rsidRDefault="00137FFD" w:rsidP="001F2049">
      <w:pPr>
        <w:widowControl w:val="0"/>
        <w:autoSpaceDE w:val="0"/>
        <w:autoSpaceDN w:val="0"/>
        <w:adjustRightInd w:val="0"/>
        <w:spacing w:before="95" w:after="0" w:line="206" w:lineRule="exact"/>
        <w:ind w:hanging="227"/>
        <w:jc w:val="both"/>
        <w:rPr>
          <w:rFonts w:ascii="Times New Roman" w:hAnsi="Times New Roman" w:cs="Times New Roman"/>
          <w:color w:val="000000"/>
          <w:sz w:val="16"/>
          <w:szCs w:val="16"/>
        </w:rPr>
      </w:pPr>
      <w:r w:rsidRPr="009A14C2">
        <w:rPr>
          <w:rFonts w:ascii="Times New Roman" w:hAnsi="Times New Roman" w:cs="Times New Roman"/>
          <w:color w:val="24231C"/>
          <w:sz w:val="15"/>
          <w:szCs w:val="15"/>
        </w:rPr>
        <w:t>1.</w:t>
      </w:r>
      <w:r w:rsidR="003820D4" w:rsidRPr="009A14C2">
        <w:rPr>
          <w:rFonts w:ascii="Times New Roman" w:hAnsi="Times New Roman" w:cs="Times New Roman"/>
          <w:color w:val="24231C"/>
          <w:sz w:val="15"/>
          <w:szCs w:val="15"/>
        </w:rPr>
        <w:t xml:space="preserve"> </w:t>
      </w:r>
      <w:r w:rsidRPr="009A14C2">
        <w:rPr>
          <w:rFonts w:ascii="Times New Roman" w:hAnsi="Times New Roman" w:cs="Times New Roman"/>
          <w:color w:val="24231C"/>
          <w:sz w:val="18"/>
          <w:szCs w:val="18"/>
        </w:rPr>
        <w:t>Tillich,</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i/>
          <w:iCs/>
          <w:color w:val="24231C"/>
          <w:sz w:val="19"/>
          <w:szCs w:val="19"/>
        </w:rPr>
        <w:t>Systematic Th</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 xml:space="preserve">ologt;, </w:t>
      </w:r>
      <w:r w:rsidRPr="009A14C2">
        <w:rPr>
          <w:rFonts w:ascii="Times New Roman" w:hAnsi="Times New Roman" w:cs="Times New Roman"/>
          <w:color w:val="24231C"/>
          <w:sz w:val="18"/>
          <w:szCs w:val="18"/>
        </w:rPr>
        <w:t>vol</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6"/>
          <w:szCs w:val="16"/>
        </w:rPr>
        <w:t xml:space="preserve">1,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6"/>
          <w:szCs w:val="16"/>
        </w:rPr>
        <w:t xml:space="preserve">14. </w:t>
      </w:r>
      <w:r w:rsidRPr="009A14C2">
        <w:rPr>
          <w:rFonts w:ascii="Times New Roman" w:hAnsi="Times New Roman" w:cs="Times New Roman"/>
          <w:color w:val="24231C"/>
          <w:sz w:val="18"/>
          <w:szCs w:val="18"/>
        </w:rPr>
        <w:t>Tillich defined himself as being a 'fifty fifty' existentialist and essentiali</w:t>
      </w:r>
      <w:r w:rsidRPr="009A14C2">
        <w:rPr>
          <w:rFonts w:ascii="Times New Roman" w:hAnsi="Times New Roman" w:cs="Times New Roman"/>
          <w:color w:val="413F36"/>
          <w:sz w:val="18"/>
          <w:szCs w:val="18"/>
        </w:rPr>
        <w:t>s</w:t>
      </w:r>
      <w:r w:rsidRPr="009A14C2">
        <w:rPr>
          <w:rFonts w:ascii="Times New Roman" w:hAnsi="Times New Roman" w:cs="Times New Roman"/>
          <w:color w:val="24231C"/>
          <w:sz w:val="18"/>
          <w:szCs w:val="18"/>
        </w:rPr>
        <w:t xml:space="preserve">t theologian, two forms which he said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belong together</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8"/>
          <w:szCs w:val="18"/>
        </w:rPr>
        <w:t xml:space="preserve">See Tillich, </w:t>
      </w:r>
      <w:r w:rsidRPr="009A14C2">
        <w:rPr>
          <w:rFonts w:ascii="Times New Roman" w:hAnsi="Times New Roman" w:cs="Times New Roman"/>
          <w:i/>
          <w:iCs/>
          <w:color w:val="24231C"/>
          <w:sz w:val="19"/>
          <w:szCs w:val="19"/>
        </w:rPr>
        <w:t>Per</w:t>
      </w:r>
      <w:r w:rsidRPr="009A14C2">
        <w:rPr>
          <w:rFonts w:ascii="Times New Roman" w:hAnsi="Times New Roman" w:cs="Times New Roman"/>
          <w:i/>
          <w:iCs/>
          <w:color w:val="413F36"/>
          <w:sz w:val="19"/>
          <w:szCs w:val="19"/>
        </w:rPr>
        <w:t xml:space="preserve">s </w:t>
      </w:r>
      <w:r w:rsidRPr="009A14C2">
        <w:rPr>
          <w:rFonts w:ascii="Times New Roman" w:hAnsi="Times New Roman" w:cs="Times New Roman"/>
          <w:i/>
          <w:iCs/>
          <w:color w:val="24231C"/>
          <w:sz w:val="19"/>
          <w:szCs w:val="19"/>
        </w:rPr>
        <w:t>p</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cti</w:t>
      </w:r>
      <w:r w:rsidRPr="009A14C2">
        <w:rPr>
          <w:rFonts w:ascii="Times New Roman" w:hAnsi="Times New Roman" w:cs="Times New Roman"/>
          <w:i/>
          <w:iCs/>
          <w:color w:val="413F36"/>
          <w:sz w:val="19"/>
          <w:szCs w:val="19"/>
        </w:rPr>
        <w:t>ve</w:t>
      </w:r>
      <w:r w:rsidRPr="009A14C2">
        <w:rPr>
          <w:rFonts w:ascii="Times New Roman" w:hAnsi="Times New Roman" w:cs="Times New Roman"/>
          <w:i/>
          <w:iCs/>
          <w:color w:val="24231C"/>
          <w:sz w:val="19"/>
          <w:szCs w:val="19"/>
        </w:rPr>
        <w:t xml:space="preserve">s </w:t>
      </w:r>
      <w:r w:rsidRPr="009A14C2">
        <w:rPr>
          <w:rFonts w:ascii="Times New Roman" w:hAnsi="Times New Roman" w:cs="Times New Roman"/>
          <w:color w:val="24231C"/>
          <w:sz w:val="18"/>
          <w:szCs w:val="18"/>
        </w:rPr>
        <w:t>p</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6"/>
          <w:szCs w:val="16"/>
        </w:rPr>
        <w:t>245</w:t>
      </w:r>
      <w:r w:rsidRPr="009A14C2">
        <w:rPr>
          <w:rFonts w:ascii="Times New Roman" w:hAnsi="Times New Roman" w:cs="Times New Roman"/>
          <w:color w:val="413F36"/>
          <w:sz w:val="16"/>
          <w:szCs w:val="16"/>
        </w:rPr>
        <w:t>.</w:t>
      </w:r>
    </w:p>
    <w:p w14:paraId="7353EB4C" w14:textId="473528AF" w:rsidR="00227E9C" w:rsidRPr="009A14C2" w:rsidRDefault="00137FFD" w:rsidP="001F2049">
      <w:pPr>
        <w:widowControl w:val="0"/>
        <w:autoSpaceDE w:val="0"/>
        <w:autoSpaceDN w:val="0"/>
        <w:adjustRightInd w:val="0"/>
        <w:spacing w:before="1" w:after="0" w:line="240" w:lineRule="auto"/>
        <w:rPr>
          <w:rFonts w:ascii="Times New Roman" w:hAnsi="Times New Roman" w:cs="Times New Roman"/>
          <w:color w:val="000000"/>
          <w:sz w:val="16"/>
          <w:szCs w:val="16"/>
        </w:rPr>
      </w:pPr>
      <w:r w:rsidRPr="009A14C2">
        <w:rPr>
          <w:rFonts w:ascii="Times New Roman" w:hAnsi="Times New Roman" w:cs="Times New Roman"/>
          <w:color w:val="413F36"/>
          <w:sz w:val="18"/>
          <w:szCs w:val="18"/>
        </w:rPr>
        <w:t xml:space="preserve">2 </w:t>
      </w:r>
      <w:r w:rsidRPr="009A14C2">
        <w:rPr>
          <w:rFonts w:ascii="Times New Roman" w:hAnsi="Times New Roman" w:cs="Times New Roman"/>
          <w:color w:val="726E62"/>
          <w:sz w:val="18"/>
          <w:szCs w:val="18"/>
        </w:rPr>
        <w:t>.</w:t>
      </w:r>
      <w:r w:rsidR="003820D4" w:rsidRPr="009A14C2">
        <w:rPr>
          <w:rFonts w:ascii="Times New Roman" w:hAnsi="Times New Roman" w:cs="Times New Roman"/>
          <w:color w:val="726E62"/>
          <w:sz w:val="18"/>
          <w:szCs w:val="18"/>
        </w:rPr>
        <w:t xml:space="preserve"> </w:t>
      </w:r>
      <w:r w:rsidRPr="009A14C2">
        <w:rPr>
          <w:rFonts w:ascii="Times New Roman" w:hAnsi="Times New Roman" w:cs="Times New Roman"/>
          <w:color w:val="24231C"/>
          <w:sz w:val="18"/>
          <w:szCs w:val="18"/>
        </w:rPr>
        <w:t xml:space="preserve">Letter of the Universal House of Justice to an individual, </w:t>
      </w:r>
      <w:r w:rsidRPr="009A14C2">
        <w:rPr>
          <w:rFonts w:ascii="Times New Roman" w:hAnsi="Times New Roman" w:cs="Times New Roman"/>
          <w:color w:val="24231C"/>
          <w:sz w:val="16"/>
          <w:szCs w:val="16"/>
        </w:rPr>
        <w:t xml:space="preserve">17 </w:t>
      </w:r>
      <w:r w:rsidRPr="009A14C2">
        <w:rPr>
          <w:rFonts w:ascii="Times New Roman" w:hAnsi="Times New Roman" w:cs="Times New Roman"/>
          <w:color w:val="24231C"/>
          <w:sz w:val="18"/>
          <w:szCs w:val="18"/>
        </w:rPr>
        <w:t xml:space="preserve">August </w:t>
      </w:r>
      <w:r w:rsidRPr="009A14C2">
        <w:rPr>
          <w:rFonts w:ascii="Times New Roman" w:hAnsi="Times New Roman" w:cs="Times New Roman"/>
          <w:color w:val="24231C"/>
          <w:sz w:val="16"/>
          <w:szCs w:val="16"/>
        </w:rPr>
        <w:t>1976.</w:t>
      </w:r>
    </w:p>
    <w:p w14:paraId="7576B971" w14:textId="269FC3BC" w:rsidR="00227E9C" w:rsidRPr="009A14C2" w:rsidRDefault="00833586"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noProof/>
        </w:rPr>
        <mc:AlternateContent>
          <mc:Choice Requires="wps">
            <w:drawing>
              <wp:anchor distT="0" distB="0" distL="114300" distR="114300" simplePos="0" relativeHeight="251801088" behindDoc="1" locked="0" layoutInCell="0" allowOverlap="1" wp14:anchorId="22406D81" wp14:editId="18844D8C">
                <wp:simplePos x="0" y="0"/>
                <wp:positionH relativeFrom="page">
                  <wp:posOffset>1017270</wp:posOffset>
                </wp:positionH>
                <wp:positionV relativeFrom="paragraph">
                  <wp:posOffset>120650</wp:posOffset>
                </wp:positionV>
                <wp:extent cx="0" cy="153670"/>
                <wp:effectExtent l="0" t="0" r="0" b="0"/>
                <wp:wrapNone/>
                <wp:docPr id="20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53670"/>
                        </a:xfrm>
                        <a:custGeom>
                          <a:avLst/>
                          <a:gdLst>
                            <a:gd name="T0" fmla="*/ 0 w 20"/>
                            <a:gd name="T1" fmla="*/ 243 h 243"/>
                            <a:gd name="T2" fmla="*/ 0 w 20"/>
                            <a:gd name="T3" fmla="*/ 0 h 243"/>
                          </a:gdLst>
                          <a:ahLst/>
                          <a:cxnLst>
                            <a:cxn ang="0">
                              <a:pos x="T0" y="T1"/>
                            </a:cxn>
                            <a:cxn ang="0">
                              <a:pos x="T2" y="T3"/>
                            </a:cxn>
                          </a:cxnLst>
                          <a:rect l="0" t="0" r="r" b="b"/>
                          <a:pathLst>
                            <a:path w="20" h="243">
                              <a:moveTo>
                                <a:pt x="0" y="243"/>
                              </a:moveTo>
                              <a:lnTo>
                                <a:pt x="0" y="0"/>
                              </a:lnTo>
                            </a:path>
                          </a:pathLst>
                        </a:custGeom>
                        <a:noFill/>
                        <a:ln w="32131">
                          <a:solidFill>
                            <a:srgbClr val="EFED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7E567" id="Freeform 393" o:spid="_x0000_s1026" style="position:absolute;margin-left:80.1pt;margin-top:9.5pt;width:0;height:12.1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" o:allowincell="f" path="m,243l,e" filled="f" strokecolor="#efede2" strokeweight="2.53pt">
                <v:path arrowok="t" o:connecttype="custom" o:connectlocs="0,153670;0,0" o:connectangles="0,0"/>
                <w10:wrap anchorx="page"/>
              </v:shape>
            </w:pict>
          </mc:Fallback>
        </mc:AlternateContent>
      </w:r>
      <w:r w:rsidR="00137FFD" w:rsidRPr="009A14C2">
        <w:rPr>
          <w:rFonts w:ascii="Times New Roman" w:hAnsi="Times New Roman" w:cs="Times New Roman"/>
          <w:color w:val="413F36"/>
          <w:sz w:val="17"/>
          <w:szCs w:val="17"/>
        </w:rPr>
        <w:t>3</w:t>
      </w:r>
      <w:r w:rsidR="00137FFD" w:rsidRPr="009A14C2">
        <w:rPr>
          <w:rFonts w:ascii="Times New Roman" w:hAnsi="Times New Roman" w:cs="Times New Roman"/>
          <w:color w:val="5D5B4F"/>
          <w:sz w:val="17"/>
          <w:szCs w:val="17"/>
        </w:rPr>
        <w:t>.</w:t>
      </w:r>
      <w:r w:rsidR="003820D4" w:rsidRPr="009A14C2">
        <w:rPr>
          <w:rFonts w:ascii="Times New Roman" w:hAnsi="Times New Roman" w:cs="Times New Roman"/>
          <w:color w:val="5D5B4F"/>
          <w:sz w:val="17"/>
          <w:szCs w:val="17"/>
        </w:rPr>
        <w:t xml:space="preserve"> </w:t>
      </w:r>
      <w:r w:rsidR="00137FFD" w:rsidRPr="009A14C2">
        <w:rPr>
          <w:rFonts w:ascii="Times New Roman" w:hAnsi="Times New Roman" w:cs="Times New Roman"/>
          <w:color w:val="24231C"/>
          <w:sz w:val="18"/>
          <w:szCs w:val="18"/>
        </w:rPr>
        <w:t>Shoghi</w:t>
      </w:r>
      <w:r w:rsidR="003820D4" w:rsidRPr="009A14C2">
        <w:rPr>
          <w:rFonts w:ascii="Times New Roman" w:hAnsi="Times New Roman" w:cs="Times New Roman"/>
          <w:color w:val="24231C"/>
          <w:sz w:val="18"/>
          <w:szCs w:val="18"/>
        </w:rPr>
        <w:t xml:space="preserve"> </w:t>
      </w:r>
      <w:r w:rsidR="00137FFD" w:rsidRPr="009A14C2">
        <w:rPr>
          <w:rFonts w:ascii="Times New Roman" w:hAnsi="Times New Roman" w:cs="Times New Roman"/>
          <w:color w:val="24231C"/>
          <w:sz w:val="18"/>
          <w:szCs w:val="18"/>
        </w:rPr>
        <w:t>Effendi has</w:t>
      </w:r>
      <w:r w:rsidR="003820D4" w:rsidRPr="009A14C2">
        <w:rPr>
          <w:rFonts w:ascii="Times New Roman" w:hAnsi="Times New Roman" w:cs="Times New Roman"/>
          <w:color w:val="24231C"/>
          <w:sz w:val="18"/>
          <w:szCs w:val="18"/>
        </w:rPr>
        <w:t xml:space="preserve"> </w:t>
      </w:r>
      <w:r w:rsidR="00137FFD" w:rsidRPr="009A14C2">
        <w:rPr>
          <w:rFonts w:ascii="Times New Roman" w:hAnsi="Times New Roman" w:cs="Times New Roman"/>
          <w:color w:val="24231C"/>
          <w:sz w:val="18"/>
          <w:szCs w:val="18"/>
        </w:rPr>
        <w:t>translated</w:t>
      </w:r>
      <w:r w:rsidR="003820D4" w:rsidRPr="009A14C2">
        <w:rPr>
          <w:rFonts w:ascii="Times New Roman" w:hAnsi="Times New Roman" w:cs="Times New Roman"/>
          <w:color w:val="24231C"/>
          <w:sz w:val="18"/>
          <w:szCs w:val="18"/>
        </w:rPr>
        <w:t xml:space="preserve"> </w:t>
      </w:r>
      <w:r w:rsidR="00137FFD" w:rsidRPr="009A14C2">
        <w:rPr>
          <w:rFonts w:ascii="Times New Roman" w:hAnsi="Times New Roman" w:cs="Times New Roman"/>
          <w:color w:val="24231C"/>
          <w:sz w:val="18"/>
          <w:szCs w:val="18"/>
        </w:rPr>
        <w:t>the word</w:t>
      </w:r>
      <w:r w:rsidR="003820D4" w:rsidRPr="009A14C2">
        <w:rPr>
          <w:rFonts w:ascii="Times New Roman" w:hAnsi="Times New Roman" w:cs="Times New Roman"/>
          <w:color w:val="24231C"/>
          <w:sz w:val="18"/>
          <w:szCs w:val="18"/>
        </w:rPr>
        <w:t xml:space="preserve"> </w:t>
      </w:r>
      <w:r w:rsidR="00137FFD" w:rsidRPr="009A14C2">
        <w:rPr>
          <w:rFonts w:ascii="Times New Roman" w:hAnsi="Times New Roman" w:cs="Times New Roman"/>
          <w:color w:val="413F36"/>
          <w:sz w:val="18"/>
          <w:szCs w:val="18"/>
        </w:rPr>
        <w:t>'</w:t>
      </w:r>
      <w:r w:rsidR="00137FFD" w:rsidRPr="009A14C2">
        <w:rPr>
          <w:rFonts w:ascii="Times New Roman" w:hAnsi="Times New Roman" w:cs="Times New Roman"/>
          <w:color w:val="24231C"/>
          <w:sz w:val="18"/>
          <w:szCs w:val="18"/>
        </w:rPr>
        <w:t>jugular'</w:t>
      </w:r>
      <w:r w:rsidR="003820D4" w:rsidRPr="009A14C2">
        <w:rPr>
          <w:rFonts w:ascii="Times New Roman" w:hAnsi="Times New Roman" w:cs="Times New Roman"/>
          <w:color w:val="24231C"/>
          <w:sz w:val="18"/>
          <w:szCs w:val="18"/>
        </w:rPr>
        <w:t xml:space="preserve"> </w:t>
      </w:r>
      <w:r w:rsidR="00137FFD" w:rsidRPr="009A14C2">
        <w:rPr>
          <w:rFonts w:ascii="Times New Roman" w:hAnsi="Times New Roman" w:cs="Times New Roman"/>
          <w:color w:val="24231C"/>
          <w:sz w:val="18"/>
          <w:szCs w:val="18"/>
        </w:rPr>
        <w:t>in the writings</w:t>
      </w:r>
      <w:r w:rsidR="003820D4" w:rsidRPr="009A14C2">
        <w:rPr>
          <w:rFonts w:ascii="Times New Roman" w:hAnsi="Times New Roman" w:cs="Times New Roman"/>
          <w:color w:val="24231C"/>
          <w:sz w:val="18"/>
          <w:szCs w:val="18"/>
        </w:rPr>
        <w:t xml:space="preserve"> </w:t>
      </w:r>
      <w:r w:rsidR="00137FFD" w:rsidRPr="009A14C2">
        <w:rPr>
          <w:rFonts w:ascii="Times New Roman" w:hAnsi="Times New Roman" w:cs="Times New Roman"/>
          <w:color w:val="24231C"/>
          <w:sz w:val="18"/>
          <w:szCs w:val="18"/>
        </w:rPr>
        <w:t>of</w:t>
      </w:r>
    </w:p>
    <w:p w14:paraId="66B5278C" w14:textId="60071FB0" w:rsidR="00227E9C" w:rsidRPr="009A14C2" w:rsidRDefault="00137FFD" w:rsidP="001F2049">
      <w:pPr>
        <w:widowControl w:val="0"/>
        <w:autoSpaceDE w:val="0"/>
        <w:autoSpaceDN w:val="0"/>
        <w:adjustRightInd w:val="0"/>
        <w:spacing w:before="6" w:after="0" w:line="206" w:lineRule="exact"/>
        <w:ind w:firstLine="4"/>
        <w:jc w:val="both"/>
        <w:rPr>
          <w:rFonts w:ascii="Times New Roman" w:hAnsi="Times New Roman" w:cs="Times New Roman"/>
          <w:color w:val="000000"/>
          <w:sz w:val="16"/>
          <w:szCs w:val="16"/>
        </w:rPr>
      </w:pPr>
      <w:r w:rsidRPr="009A14C2">
        <w:rPr>
          <w:rFonts w:ascii="Times New Roman" w:hAnsi="Times New Roman" w:cs="Times New Roman"/>
          <w:color w:val="24231C"/>
          <w:sz w:val="18"/>
          <w:szCs w:val="18"/>
        </w:rPr>
        <w:t>B</w:t>
      </w:r>
      <w:r w:rsidRPr="009A14C2">
        <w:rPr>
          <w:rFonts w:ascii="Times New Roman" w:hAnsi="Times New Roman" w:cs="Times New Roman"/>
          <w:color w:val="B3B5A1"/>
          <w:sz w:val="18"/>
          <w:szCs w:val="18"/>
        </w:rPr>
        <w:t>.</w:t>
      </w:r>
      <w:r w:rsidRPr="009A14C2">
        <w:rPr>
          <w:rFonts w:ascii="Times New Roman" w:hAnsi="Times New Roman" w:cs="Times New Roman"/>
          <w:color w:val="24231C"/>
          <w:sz w:val="18"/>
          <w:szCs w:val="18"/>
        </w:rPr>
        <w:t>.h&lt;i'u'llah as 'life-vein'</w:t>
      </w:r>
      <w:r w:rsidRPr="009A14C2">
        <w:rPr>
          <w:rFonts w:ascii="Times New Roman" w:hAnsi="Times New Roman" w:cs="Times New Roman"/>
          <w:color w:val="413F36"/>
          <w:sz w:val="18"/>
          <w:szCs w:val="18"/>
        </w:rPr>
        <w:t>:</w:t>
      </w:r>
      <w:r w:rsidR="003820D4"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8"/>
          <w:szCs w:val="18"/>
        </w:rPr>
        <w:t>'The one true God is My witness! This most great, this fathomless and surging Ocean is near, astonishingly near, unto you</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8"/>
          <w:szCs w:val="18"/>
        </w:rPr>
        <w:t xml:space="preserve">Behold </w:t>
      </w:r>
      <w:r w:rsidRPr="009A14C2">
        <w:rPr>
          <w:rFonts w:ascii="Arial" w:hAnsi="Arial"/>
          <w:color w:val="24231C"/>
          <w:sz w:val="16"/>
          <w:szCs w:val="16"/>
        </w:rPr>
        <w:t xml:space="preserve">it </w:t>
      </w:r>
      <w:r w:rsidRPr="009A14C2">
        <w:rPr>
          <w:rFonts w:ascii="Times New Roman" w:hAnsi="Times New Roman" w:cs="Times New Roman"/>
          <w:color w:val="24231C"/>
          <w:sz w:val="18"/>
          <w:szCs w:val="18"/>
        </w:rPr>
        <w:t>is closer to you than your life-vein!</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8"/>
          <w:szCs w:val="18"/>
        </w:rPr>
        <w:t xml:space="preserve">Baha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 xml:space="preserve">u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 xml:space="preserve">llah, </w:t>
      </w:r>
      <w:r w:rsidRPr="009A14C2">
        <w:rPr>
          <w:rFonts w:ascii="Times New Roman" w:hAnsi="Times New Roman" w:cs="Times New Roman"/>
          <w:i/>
          <w:iCs/>
          <w:color w:val="24231C"/>
          <w:sz w:val="19"/>
          <w:szCs w:val="19"/>
        </w:rPr>
        <w:t>Gl</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 xml:space="preserve">anings, </w:t>
      </w:r>
      <w:r w:rsidRPr="009A14C2">
        <w:rPr>
          <w:rFonts w:ascii="Times New Roman" w:hAnsi="Times New Roman" w:cs="Times New Roman"/>
          <w:color w:val="24231C"/>
          <w:sz w:val="19"/>
          <w:szCs w:val="19"/>
        </w:rPr>
        <w:t>p</w:t>
      </w:r>
      <w:r w:rsidRPr="009A14C2">
        <w:rPr>
          <w:rFonts w:ascii="Times New Roman" w:hAnsi="Times New Roman" w:cs="Times New Roman"/>
          <w:color w:val="0A0803"/>
          <w:sz w:val="19"/>
          <w:szCs w:val="19"/>
        </w:rPr>
        <w:t xml:space="preserve">. </w:t>
      </w:r>
      <w:r w:rsidRPr="009A14C2">
        <w:rPr>
          <w:rFonts w:ascii="Times New Roman" w:hAnsi="Times New Roman" w:cs="Times New Roman"/>
          <w:color w:val="24231C"/>
          <w:sz w:val="16"/>
          <w:szCs w:val="16"/>
        </w:rPr>
        <w:t>326.</w:t>
      </w:r>
    </w:p>
    <w:p w14:paraId="4EBB1DAB" w14:textId="51F39F29"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4.</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 xml:space="preserve">Baha'u'llah, </w:t>
      </w:r>
      <w:r w:rsidRPr="009A14C2">
        <w:rPr>
          <w:rFonts w:ascii="Times New Roman" w:hAnsi="Times New Roman" w:cs="Times New Roman"/>
          <w:i/>
          <w:iCs/>
          <w:color w:val="24231C"/>
          <w:sz w:val="19"/>
          <w:szCs w:val="19"/>
        </w:rPr>
        <w:t xml:space="preserve">Tablets,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6"/>
          <w:szCs w:val="16"/>
        </w:rPr>
        <w:t>189.</w:t>
      </w:r>
    </w:p>
    <w:p w14:paraId="7B6E13F7" w14:textId="1C05F196"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5"/>
          <w:szCs w:val="15"/>
        </w:rPr>
        <w:t xml:space="preserve">5 </w:t>
      </w:r>
      <w:r w:rsidRPr="009A14C2">
        <w:rPr>
          <w:rFonts w:ascii="Times New Roman" w:hAnsi="Times New Roman" w:cs="Times New Roman"/>
          <w:color w:val="413F36"/>
          <w:sz w:val="15"/>
          <w:szCs w:val="15"/>
        </w:rPr>
        <w:t>.</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 xml:space="preserve">Baha'u'llah, </w:t>
      </w:r>
      <w:r w:rsidRPr="009A14C2">
        <w:rPr>
          <w:rFonts w:ascii="Times New Roman" w:hAnsi="Times New Roman" w:cs="Times New Roman"/>
          <w:i/>
          <w:iCs/>
          <w:color w:val="24231C"/>
          <w:sz w:val="19"/>
          <w:szCs w:val="19"/>
        </w:rPr>
        <w:t xml:space="preserve">Gleanings, </w:t>
      </w:r>
      <w:r w:rsidRPr="009A14C2">
        <w:rPr>
          <w:rFonts w:ascii="Times New Roman" w:hAnsi="Times New Roman" w:cs="Times New Roman"/>
          <w:color w:val="24231C"/>
          <w:sz w:val="18"/>
          <w:szCs w:val="18"/>
        </w:rPr>
        <w:t>p</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6"/>
          <w:szCs w:val="16"/>
        </w:rPr>
        <w:t>338</w:t>
      </w:r>
      <w:r w:rsidRPr="009A14C2">
        <w:rPr>
          <w:rFonts w:ascii="Times New Roman" w:hAnsi="Times New Roman" w:cs="Times New Roman"/>
          <w:color w:val="413F36"/>
          <w:sz w:val="16"/>
          <w:szCs w:val="16"/>
        </w:rPr>
        <w:t>.</w:t>
      </w:r>
    </w:p>
    <w:p w14:paraId="4900EBAF" w14:textId="65C52528"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6.</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 xml:space="preserve">Abdu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 xml:space="preserve">l-Baha, quoted in </w:t>
      </w:r>
      <w:r w:rsidRPr="009A14C2">
        <w:rPr>
          <w:rFonts w:ascii="Times New Roman" w:hAnsi="Times New Roman" w:cs="Times New Roman"/>
          <w:i/>
          <w:iCs/>
          <w:color w:val="413F36"/>
          <w:sz w:val="19"/>
          <w:szCs w:val="19"/>
        </w:rPr>
        <w:t xml:space="preserve">' </w:t>
      </w:r>
      <w:r w:rsidRPr="009A14C2">
        <w:rPr>
          <w:rFonts w:ascii="Times New Roman" w:hAnsi="Times New Roman" w:cs="Times New Roman"/>
          <w:i/>
          <w:iCs/>
          <w:color w:val="24231C"/>
          <w:sz w:val="19"/>
          <w:szCs w:val="19"/>
        </w:rPr>
        <w:t>Abdu</w:t>
      </w:r>
      <w:r w:rsidRPr="009A14C2">
        <w:rPr>
          <w:rFonts w:ascii="Times New Roman" w:hAnsi="Times New Roman" w:cs="Times New Roman"/>
          <w:i/>
          <w:iCs/>
          <w:color w:val="413F36"/>
          <w:sz w:val="19"/>
          <w:szCs w:val="19"/>
        </w:rPr>
        <w:t xml:space="preserve">' </w:t>
      </w:r>
      <w:r w:rsidRPr="009A14C2">
        <w:rPr>
          <w:rFonts w:ascii="Times New Roman" w:hAnsi="Times New Roman" w:cs="Times New Roman"/>
          <w:i/>
          <w:iCs/>
          <w:color w:val="24231C"/>
          <w:sz w:val="19"/>
          <w:szCs w:val="19"/>
        </w:rPr>
        <w:t xml:space="preserve">l-Bafui in London, </w:t>
      </w:r>
      <w:r w:rsidRPr="009A14C2">
        <w:rPr>
          <w:rFonts w:ascii="Times New Roman" w:hAnsi="Times New Roman" w:cs="Times New Roman"/>
          <w:color w:val="24231C"/>
          <w:sz w:val="18"/>
          <w:szCs w:val="18"/>
        </w:rPr>
        <w:t>p</w:t>
      </w:r>
      <w:r w:rsidRPr="009A14C2">
        <w:rPr>
          <w:rFonts w:ascii="Times New Roman" w:hAnsi="Times New Roman" w:cs="Times New Roman"/>
          <w:color w:val="0A0803"/>
          <w:sz w:val="18"/>
          <w:szCs w:val="18"/>
        </w:rPr>
        <w:t xml:space="preserve">. </w:t>
      </w:r>
      <w:r w:rsidRPr="009A14C2">
        <w:rPr>
          <w:rFonts w:ascii="Times New Roman" w:hAnsi="Times New Roman" w:cs="Times New Roman"/>
          <w:color w:val="24231C"/>
          <w:sz w:val="16"/>
          <w:szCs w:val="16"/>
        </w:rPr>
        <w:t>106</w:t>
      </w:r>
      <w:r w:rsidRPr="009A14C2">
        <w:rPr>
          <w:rFonts w:ascii="Times New Roman" w:hAnsi="Times New Roman" w:cs="Times New Roman"/>
          <w:color w:val="0A0803"/>
          <w:sz w:val="16"/>
          <w:szCs w:val="16"/>
        </w:rPr>
        <w:t>.</w:t>
      </w:r>
    </w:p>
    <w:p w14:paraId="435E6347" w14:textId="4D9A021D"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413F36"/>
          <w:sz w:val="15"/>
          <w:szCs w:val="15"/>
        </w:rPr>
        <w:t>7.</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 xml:space="preserve">'Abdu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 xml:space="preserve">l-Baha, in </w:t>
      </w:r>
      <w:r w:rsidRPr="009A14C2">
        <w:rPr>
          <w:rFonts w:ascii="Times New Roman" w:hAnsi="Times New Roman" w:cs="Times New Roman"/>
          <w:i/>
          <w:iCs/>
          <w:color w:val="24231C"/>
          <w:sz w:val="19"/>
          <w:szCs w:val="19"/>
        </w:rPr>
        <w:t>Bafui</w:t>
      </w:r>
      <w:r w:rsidRPr="009A14C2">
        <w:rPr>
          <w:rFonts w:ascii="Times New Roman" w:hAnsi="Times New Roman" w:cs="Times New Roman"/>
          <w:i/>
          <w:iCs/>
          <w:color w:val="413F36"/>
          <w:sz w:val="19"/>
          <w:szCs w:val="19"/>
        </w:rPr>
        <w:t xml:space="preserve">' </w:t>
      </w:r>
      <w:r w:rsidRPr="009A14C2">
        <w:rPr>
          <w:rFonts w:ascii="Times New Roman" w:hAnsi="Times New Roman" w:cs="Times New Roman"/>
          <w:i/>
          <w:iCs/>
          <w:color w:val="24231C"/>
          <w:sz w:val="19"/>
          <w:szCs w:val="19"/>
        </w:rPr>
        <w:t>£ World Faith</w:t>
      </w:r>
      <w:r w:rsidRPr="009A14C2">
        <w:rPr>
          <w:rFonts w:ascii="Times New Roman" w:hAnsi="Times New Roman" w:cs="Times New Roman"/>
          <w:i/>
          <w:iCs/>
          <w:color w:val="413F36"/>
          <w:sz w:val="19"/>
          <w:szCs w:val="19"/>
        </w:rPr>
        <w:t xml:space="preserve">,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6"/>
          <w:szCs w:val="16"/>
        </w:rPr>
        <w:t>364.</w:t>
      </w:r>
    </w:p>
    <w:p w14:paraId="1713784E" w14:textId="1C123D39"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8"/>
          <w:szCs w:val="18"/>
        </w:rPr>
      </w:pPr>
      <w:r w:rsidRPr="009A14C2">
        <w:rPr>
          <w:rFonts w:ascii="Times New Roman" w:hAnsi="Times New Roman" w:cs="Times New Roman"/>
          <w:color w:val="24231C"/>
          <w:sz w:val="15"/>
          <w:szCs w:val="15"/>
        </w:rPr>
        <w:t>8</w:t>
      </w:r>
      <w:r w:rsidRPr="009A14C2">
        <w:rPr>
          <w:rFonts w:ascii="Times New Roman" w:hAnsi="Times New Roman" w:cs="Times New Roman"/>
          <w:color w:val="5D5B4F"/>
          <w:sz w:val="15"/>
          <w:szCs w:val="15"/>
        </w:rPr>
        <w:t>.</w:t>
      </w:r>
      <w:r w:rsidR="003820D4" w:rsidRPr="009A14C2">
        <w:rPr>
          <w:rFonts w:ascii="Times New Roman" w:hAnsi="Times New Roman" w:cs="Times New Roman"/>
          <w:color w:val="5D5B4F"/>
          <w:sz w:val="15"/>
          <w:szCs w:val="15"/>
        </w:rPr>
        <w:t xml:space="preserve"> </w:t>
      </w:r>
      <w:r w:rsidRPr="009A14C2">
        <w:rPr>
          <w:rFonts w:ascii="Times New Roman" w:hAnsi="Times New Roman" w:cs="Times New Roman"/>
          <w:color w:val="24231C"/>
          <w:sz w:val="18"/>
          <w:szCs w:val="18"/>
        </w:rPr>
        <w:t>ibid</w:t>
      </w:r>
      <w:r w:rsidRPr="009A14C2">
        <w:rPr>
          <w:rFonts w:ascii="Times New Roman" w:hAnsi="Times New Roman" w:cs="Times New Roman"/>
          <w:color w:val="413F36"/>
          <w:sz w:val="18"/>
          <w:szCs w:val="18"/>
        </w:rPr>
        <w:t>.</w:t>
      </w:r>
    </w:p>
    <w:p w14:paraId="60FB162F" w14:textId="39543F1C"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Arial" w:hAnsi="Arial"/>
          <w:color w:val="24231C"/>
          <w:sz w:val="16"/>
          <w:szCs w:val="16"/>
        </w:rPr>
        <w:t>9</w:t>
      </w:r>
      <w:r w:rsidRPr="009A14C2">
        <w:rPr>
          <w:rFonts w:ascii="Arial" w:hAnsi="Arial"/>
          <w:color w:val="413F36"/>
          <w:sz w:val="16"/>
          <w:szCs w:val="16"/>
        </w:rPr>
        <w:t>.</w:t>
      </w:r>
      <w:r w:rsidR="003820D4" w:rsidRPr="009A14C2">
        <w:rPr>
          <w:rFonts w:ascii="Arial" w:hAnsi="Arial"/>
          <w:color w:val="413F36"/>
          <w:sz w:val="16"/>
          <w:szCs w:val="16"/>
        </w:rPr>
        <w:t xml:space="preserve"> </w:t>
      </w:r>
      <w:r w:rsidRPr="009A14C2">
        <w:rPr>
          <w:rFonts w:ascii="Times New Roman" w:hAnsi="Times New Roman" w:cs="Times New Roman"/>
          <w:color w:val="24231C"/>
          <w:sz w:val="18"/>
          <w:szCs w:val="18"/>
        </w:rPr>
        <w:t xml:space="preserve">John: </w:t>
      </w:r>
      <w:r w:rsidRPr="009A14C2">
        <w:rPr>
          <w:rFonts w:ascii="Times New Roman" w:hAnsi="Times New Roman" w:cs="Times New Roman"/>
          <w:color w:val="24231C"/>
          <w:sz w:val="16"/>
          <w:szCs w:val="16"/>
        </w:rPr>
        <w:t>15:1, 4-5</w:t>
      </w:r>
      <w:r w:rsidRPr="009A14C2">
        <w:rPr>
          <w:rFonts w:ascii="Times New Roman" w:hAnsi="Times New Roman" w:cs="Times New Roman"/>
          <w:color w:val="413F36"/>
          <w:sz w:val="16"/>
          <w:szCs w:val="16"/>
        </w:rPr>
        <w:t>.</w:t>
      </w:r>
    </w:p>
    <w:p w14:paraId="1B8EFEB7" w14:textId="2051259B" w:rsidR="00227E9C" w:rsidRPr="009A14C2" w:rsidRDefault="00137FFD" w:rsidP="001F2049">
      <w:pPr>
        <w:widowControl w:val="0"/>
        <w:autoSpaceDE w:val="0"/>
        <w:autoSpaceDN w:val="0"/>
        <w:adjustRightInd w:val="0"/>
        <w:spacing w:before="3" w:after="0" w:line="240" w:lineRule="auto"/>
        <w:rPr>
          <w:rFonts w:ascii="Times New Roman" w:hAnsi="Times New Roman" w:cs="Times New Roman"/>
          <w:color w:val="000000"/>
          <w:sz w:val="16"/>
          <w:szCs w:val="16"/>
        </w:rPr>
      </w:pPr>
      <w:r w:rsidRPr="009A14C2">
        <w:rPr>
          <w:rFonts w:ascii="Times New Roman" w:hAnsi="Times New Roman" w:cs="Times New Roman"/>
          <w:color w:val="24231C"/>
          <w:sz w:val="15"/>
          <w:szCs w:val="15"/>
        </w:rPr>
        <w:t>10</w:t>
      </w:r>
      <w:r w:rsidRPr="009A14C2">
        <w:rPr>
          <w:rFonts w:ascii="Times New Roman" w:hAnsi="Times New Roman" w:cs="Times New Roman"/>
          <w:color w:val="413F36"/>
          <w:sz w:val="15"/>
          <w:szCs w:val="15"/>
        </w:rPr>
        <w:t>.</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 xml:space="preserve">Eph. </w:t>
      </w:r>
      <w:r w:rsidRPr="009A14C2">
        <w:rPr>
          <w:rFonts w:ascii="Times New Roman" w:hAnsi="Times New Roman" w:cs="Times New Roman"/>
          <w:color w:val="24231C"/>
          <w:sz w:val="16"/>
          <w:szCs w:val="16"/>
        </w:rPr>
        <w:t>4</w:t>
      </w:r>
      <w:r w:rsidRPr="009A14C2">
        <w:rPr>
          <w:rFonts w:ascii="Times New Roman" w:hAnsi="Times New Roman" w:cs="Times New Roman"/>
          <w:color w:val="413F36"/>
          <w:sz w:val="16"/>
          <w:szCs w:val="16"/>
        </w:rPr>
        <w:t>:</w:t>
      </w:r>
      <w:r w:rsidRPr="009A14C2">
        <w:rPr>
          <w:rFonts w:ascii="Times New Roman" w:hAnsi="Times New Roman" w:cs="Times New Roman"/>
          <w:color w:val="24231C"/>
          <w:sz w:val="16"/>
          <w:szCs w:val="16"/>
        </w:rPr>
        <w:t>15-16.</w:t>
      </w:r>
    </w:p>
    <w:p w14:paraId="57CE6CB3" w14:textId="330AC40D"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11.</w:t>
      </w:r>
      <w:r w:rsidR="003820D4" w:rsidRPr="009A14C2">
        <w:rPr>
          <w:rFonts w:ascii="Times New Roman" w:hAnsi="Times New Roman" w:cs="Times New Roman"/>
          <w:color w:val="24231C"/>
          <w:sz w:val="15"/>
          <w:szCs w:val="15"/>
        </w:rPr>
        <w:t xml:space="preserve"> </w:t>
      </w:r>
      <w:r w:rsidRPr="009A14C2">
        <w:rPr>
          <w:rFonts w:ascii="Times New Roman" w:hAnsi="Times New Roman" w:cs="Times New Roman"/>
          <w:color w:val="24231C"/>
          <w:sz w:val="18"/>
          <w:szCs w:val="18"/>
        </w:rPr>
        <w:t xml:space="preserve">Baha'u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 xml:space="preserve">llah, </w:t>
      </w:r>
      <w:r w:rsidRPr="009A14C2">
        <w:rPr>
          <w:rFonts w:ascii="Times New Roman" w:hAnsi="Times New Roman" w:cs="Times New Roman"/>
          <w:i/>
          <w:iCs/>
          <w:color w:val="24231C"/>
          <w:sz w:val="19"/>
          <w:szCs w:val="19"/>
        </w:rPr>
        <w:t>Pray</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r</w:t>
      </w:r>
      <w:r w:rsidRPr="009A14C2">
        <w:rPr>
          <w:rFonts w:ascii="Times New Roman" w:hAnsi="Times New Roman" w:cs="Times New Roman"/>
          <w:i/>
          <w:iCs/>
          <w:color w:val="413F36"/>
          <w:sz w:val="19"/>
          <w:szCs w:val="19"/>
        </w:rPr>
        <w:t xml:space="preserve">s </w:t>
      </w:r>
      <w:r w:rsidRPr="009A14C2">
        <w:rPr>
          <w:rFonts w:ascii="Times New Roman" w:hAnsi="Times New Roman" w:cs="Times New Roman"/>
          <w:i/>
          <w:iCs/>
          <w:color w:val="24231C"/>
          <w:sz w:val="19"/>
          <w:szCs w:val="19"/>
        </w:rPr>
        <w:t xml:space="preserve">and M </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d</w:t>
      </w:r>
      <w:r w:rsidRPr="009A14C2">
        <w:rPr>
          <w:rFonts w:ascii="Times New Roman" w:hAnsi="Times New Roman" w:cs="Times New Roman"/>
          <w:i/>
          <w:iCs/>
          <w:color w:val="413F36"/>
          <w:sz w:val="19"/>
          <w:szCs w:val="19"/>
        </w:rPr>
        <w:t>i</w:t>
      </w:r>
      <w:r w:rsidRPr="009A14C2">
        <w:rPr>
          <w:rFonts w:ascii="Times New Roman" w:hAnsi="Times New Roman" w:cs="Times New Roman"/>
          <w:i/>
          <w:iCs/>
          <w:color w:val="24231C"/>
          <w:sz w:val="19"/>
          <w:szCs w:val="19"/>
        </w:rPr>
        <w:t xml:space="preserve">tations, </w:t>
      </w:r>
      <w:r w:rsidRPr="009A14C2">
        <w:rPr>
          <w:rFonts w:ascii="Times New Roman" w:hAnsi="Times New Roman" w:cs="Times New Roman"/>
          <w:color w:val="24231C"/>
          <w:sz w:val="18"/>
          <w:szCs w:val="18"/>
        </w:rPr>
        <w:t>p</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6"/>
          <w:szCs w:val="16"/>
        </w:rPr>
        <w:t>321.</w:t>
      </w:r>
    </w:p>
    <w:p w14:paraId="252CEE0A" w14:textId="670C6A70"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12</w:t>
      </w:r>
      <w:r w:rsidRPr="009A14C2">
        <w:rPr>
          <w:rFonts w:ascii="Times New Roman" w:hAnsi="Times New Roman" w:cs="Times New Roman"/>
          <w:color w:val="726E62"/>
          <w:sz w:val="15"/>
          <w:szCs w:val="15"/>
        </w:rPr>
        <w:t>.</w:t>
      </w:r>
      <w:r w:rsidR="003820D4" w:rsidRPr="009A14C2">
        <w:rPr>
          <w:rFonts w:ascii="Times New Roman" w:hAnsi="Times New Roman" w:cs="Times New Roman"/>
          <w:color w:val="726E62"/>
          <w:sz w:val="15"/>
          <w:szCs w:val="15"/>
        </w:rPr>
        <w:t xml:space="preserve"> </w:t>
      </w:r>
      <w:r w:rsidRPr="009A14C2">
        <w:rPr>
          <w:rFonts w:ascii="Times New Roman" w:hAnsi="Times New Roman" w:cs="Times New Roman"/>
          <w:color w:val="24231C"/>
          <w:sz w:val="18"/>
          <w:szCs w:val="18"/>
        </w:rPr>
        <w:t xml:space="preserve">Schweitzer, </w:t>
      </w:r>
      <w:r w:rsidRPr="009A14C2">
        <w:rPr>
          <w:rFonts w:ascii="Times New Roman" w:hAnsi="Times New Roman" w:cs="Times New Roman"/>
          <w:i/>
          <w:iCs/>
          <w:color w:val="24231C"/>
          <w:sz w:val="19"/>
          <w:szCs w:val="19"/>
        </w:rPr>
        <w:t>Mystici</w:t>
      </w:r>
      <w:r w:rsidRPr="009A14C2">
        <w:rPr>
          <w:rFonts w:ascii="Times New Roman" w:hAnsi="Times New Roman" w:cs="Times New Roman"/>
          <w:i/>
          <w:iCs/>
          <w:color w:val="413F36"/>
          <w:sz w:val="19"/>
          <w:szCs w:val="19"/>
        </w:rPr>
        <w:t>s</w:t>
      </w:r>
      <w:r w:rsidRPr="009A14C2">
        <w:rPr>
          <w:rFonts w:ascii="Times New Roman" w:hAnsi="Times New Roman" w:cs="Times New Roman"/>
          <w:i/>
          <w:iCs/>
          <w:color w:val="24231C"/>
          <w:sz w:val="19"/>
          <w:szCs w:val="19"/>
        </w:rPr>
        <w:t>m</w:t>
      </w:r>
      <w:r w:rsidR="003820D4" w:rsidRPr="009A14C2">
        <w:rPr>
          <w:rFonts w:ascii="Times New Roman" w:hAnsi="Times New Roman" w:cs="Times New Roman"/>
          <w:i/>
          <w:iCs/>
          <w:color w:val="24231C"/>
          <w:sz w:val="19"/>
          <w:szCs w:val="19"/>
        </w:rPr>
        <w:t xml:space="preserve"> </w:t>
      </w:r>
      <w:r w:rsidRPr="009A14C2">
        <w:rPr>
          <w:rFonts w:ascii="Times New Roman" w:hAnsi="Times New Roman" w:cs="Times New Roman"/>
          <w:i/>
          <w:iCs/>
          <w:color w:val="24231C"/>
          <w:sz w:val="19"/>
          <w:szCs w:val="19"/>
        </w:rPr>
        <w:t xml:space="preserve">of Paul, </w:t>
      </w:r>
      <w:r w:rsidRPr="009A14C2">
        <w:rPr>
          <w:rFonts w:ascii="Times New Roman" w:hAnsi="Times New Roman" w:cs="Times New Roman"/>
          <w:color w:val="24231C"/>
          <w:sz w:val="18"/>
          <w:szCs w:val="18"/>
        </w:rPr>
        <w:t>p</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6"/>
          <w:szCs w:val="16"/>
        </w:rPr>
        <w:t>3.</w:t>
      </w:r>
    </w:p>
    <w:p w14:paraId="47B4B566" w14:textId="64E0FB40"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1</w:t>
      </w:r>
      <w:r w:rsidRPr="009A14C2">
        <w:rPr>
          <w:rFonts w:ascii="Times New Roman" w:hAnsi="Times New Roman" w:cs="Times New Roman"/>
          <w:color w:val="413F36"/>
          <w:sz w:val="15"/>
          <w:szCs w:val="15"/>
        </w:rPr>
        <w:t>3</w:t>
      </w:r>
      <w:r w:rsidRPr="009A14C2">
        <w:rPr>
          <w:rFonts w:ascii="Times New Roman" w:hAnsi="Times New Roman" w:cs="Times New Roman"/>
          <w:color w:val="5D5B4F"/>
          <w:sz w:val="15"/>
          <w:szCs w:val="15"/>
        </w:rPr>
        <w:t>.</w:t>
      </w:r>
      <w:r w:rsidR="003820D4" w:rsidRPr="009A14C2">
        <w:rPr>
          <w:rFonts w:ascii="Times New Roman" w:hAnsi="Times New Roman" w:cs="Times New Roman"/>
          <w:color w:val="5D5B4F"/>
          <w:sz w:val="15"/>
          <w:szCs w:val="15"/>
        </w:rPr>
        <w:t xml:space="preserve"> </w:t>
      </w:r>
      <w:r w:rsidRPr="009A14C2">
        <w:rPr>
          <w:rFonts w:ascii="Times New Roman" w:hAnsi="Times New Roman" w:cs="Times New Roman"/>
          <w:color w:val="24231C"/>
          <w:sz w:val="18"/>
          <w:szCs w:val="18"/>
        </w:rPr>
        <w:t xml:space="preserve">'Abdu'l-Baha, in </w:t>
      </w:r>
      <w:r w:rsidRPr="009A14C2">
        <w:rPr>
          <w:rFonts w:ascii="Times New Roman" w:hAnsi="Times New Roman" w:cs="Times New Roman"/>
          <w:i/>
          <w:iCs/>
          <w:color w:val="24231C"/>
          <w:sz w:val="19"/>
          <w:szCs w:val="19"/>
        </w:rPr>
        <w:t>Bafui</w:t>
      </w:r>
      <w:r w:rsidRPr="009A14C2">
        <w:rPr>
          <w:rFonts w:ascii="Times New Roman" w:hAnsi="Times New Roman" w:cs="Times New Roman"/>
          <w:i/>
          <w:iCs/>
          <w:color w:val="5D5B4F"/>
          <w:sz w:val="19"/>
          <w:szCs w:val="19"/>
        </w:rPr>
        <w:t xml:space="preserve">' </w:t>
      </w:r>
      <w:r w:rsidRPr="009A14C2">
        <w:rPr>
          <w:rFonts w:ascii="Times New Roman" w:hAnsi="Times New Roman" w:cs="Times New Roman"/>
          <w:i/>
          <w:iCs/>
          <w:color w:val="24231C"/>
          <w:sz w:val="19"/>
          <w:szCs w:val="19"/>
        </w:rPr>
        <w:t xml:space="preserve">£ World Faith, </w:t>
      </w:r>
      <w:r w:rsidRPr="009A14C2">
        <w:rPr>
          <w:rFonts w:ascii="Times New Roman" w:hAnsi="Times New Roman" w:cs="Times New Roman"/>
          <w:color w:val="24231C"/>
          <w:sz w:val="18"/>
          <w:szCs w:val="18"/>
        </w:rPr>
        <w:t>p</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6"/>
          <w:szCs w:val="16"/>
        </w:rPr>
        <w:t>383</w:t>
      </w:r>
      <w:r w:rsidRPr="009A14C2">
        <w:rPr>
          <w:rFonts w:ascii="Times New Roman" w:hAnsi="Times New Roman" w:cs="Times New Roman"/>
          <w:color w:val="413F36"/>
          <w:sz w:val="16"/>
          <w:szCs w:val="16"/>
        </w:rPr>
        <w:t>.</w:t>
      </w:r>
    </w:p>
    <w:p w14:paraId="7A9FD3A2" w14:textId="4C613A8D"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1</w:t>
      </w:r>
      <w:r w:rsidRPr="009A14C2">
        <w:rPr>
          <w:rFonts w:ascii="Times New Roman" w:hAnsi="Times New Roman" w:cs="Times New Roman"/>
          <w:color w:val="413F36"/>
          <w:sz w:val="15"/>
          <w:szCs w:val="15"/>
        </w:rPr>
        <w:t>4</w:t>
      </w:r>
      <w:r w:rsidRPr="009A14C2">
        <w:rPr>
          <w:rFonts w:ascii="Times New Roman" w:hAnsi="Times New Roman" w:cs="Times New Roman"/>
          <w:color w:val="5D5B4F"/>
          <w:sz w:val="15"/>
          <w:szCs w:val="15"/>
        </w:rPr>
        <w:t>.</w:t>
      </w:r>
      <w:r w:rsidR="003820D4" w:rsidRPr="009A14C2">
        <w:rPr>
          <w:rFonts w:ascii="Times New Roman" w:hAnsi="Times New Roman" w:cs="Times New Roman"/>
          <w:color w:val="5D5B4F"/>
          <w:sz w:val="15"/>
          <w:szCs w:val="15"/>
        </w:rPr>
        <w:t xml:space="preserve"> </w:t>
      </w:r>
      <w:r w:rsidRPr="009A14C2">
        <w:rPr>
          <w:rFonts w:ascii="Times New Roman" w:hAnsi="Times New Roman" w:cs="Times New Roman"/>
          <w:color w:val="24231C"/>
          <w:sz w:val="18"/>
          <w:szCs w:val="18"/>
        </w:rPr>
        <w:t xml:space="preserve">See 'Abdu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l</w:t>
      </w:r>
      <w:r w:rsidRPr="009A14C2">
        <w:rPr>
          <w:rFonts w:ascii="Times New Roman" w:hAnsi="Times New Roman" w:cs="Times New Roman"/>
          <w:color w:val="0A0803"/>
          <w:sz w:val="18"/>
          <w:szCs w:val="18"/>
        </w:rPr>
        <w:t>-</w:t>
      </w:r>
      <w:r w:rsidRPr="009A14C2">
        <w:rPr>
          <w:rFonts w:ascii="Times New Roman" w:hAnsi="Times New Roman" w:cs="Times New Roman"/>
          <w:color w:val="24231C"/>
          <w:sz w:val="18"/>
          <w:szCs w:val="18"/>
        </w:rPr>
        <w:t xml:space="preserve">Baha, </w:t>
      </w:r>
      <w:r w:rsidRPr="009A14C2">
        <w:rPr>
          <w:rFonts w:ascii="Times New Roman" w:hAnsi="Times New Roman" w:cs="Times New Roman"/>
          <w:i/>
          <w:iCs/>
          <w:color w:val="24231C"/>
          <w:sz w:val="19"/>
          <w:szCs w:val="19"/>
        </w:rPr>
        <w:t>Som</w:t>
      </w:r>
      <w:r w:rsidRPr="009A14C2">
        <w:rPr>
          <w:rFonts w:ascii="Times New Roman" w:hAnsi="Times New Roman" w:cs="Times New Roman"/>
          <w:i/>
          <w:iCs/>
          <w:color w:val="413F36"/>
          <w:sz w:val="19"/>
          <w:szCs w:val="19"/>
        </w:rPr>
        <w:t xml:space="preserve">e </w:t>
      </w:r>
      <w:r w:rsidRPr="009A14C2">
        <w:rPr>
          <w:rFonts w:ascii="Times New Roman" w:hAnsi="Times New Roman" w:cs="Times New Roman"/>
          <w:i/>
          <w:iCs/>
          <w:color w:val="24231C"/>
          <w:sz w:val="19"/>
          <w:szCs w:val="19"/>
        </w:rPr>
        <w:t>An</w:t>
      </w:r>
      <w:r w:rsidRPr="009A14C2">
        <w:rPr>
          <w:rFonts w:ascii="Times New Roman" w:hAnsi="Times New Roman" w:cs="Times New Roman"/>
          <w:i/>
          <w:iCs/>
          <w:color w:val="413F36"/>
          <w:sz w:val="19"/>
          <w:szCs w:val="19"/>
        </w:rPr>
        <w:t>s</w:t>
      </w:r>
      <w:r w:rsidRPr="009A14C2">
        <w:rPr>
          <w:rFonts w:ascii="Times New Roman" w:hAnsi="Times New Roman" w:cs="Times New Roman"/>
          <w:i/>
          <w:iCs/>
          <w:color w:val="24231C"/>
          <w:sz w:val="19"/>
          <w:szCs w:val="19"/>
        </w:rPr>
        <w:t>wer</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d Que</w:t>
      </w:r>
      <w:r w:rsidRPr="009A14C2">
        <w:rPr>
          <w:rFonts w:ascii="Times New Roman" w:hAnsi="Times New Roman" w:cs="Times New Roman"/>
          <w:i/>
          <w:iCs/>
          <w:color w:val="413F36"/>
          <w:sz w:val="19"/>
          <w:szCs w:val="19"/>
        </w:rPr>
        <w:t>s</w:t>
      </w:r>
      <w:r w:rsidRPr="009A14C2">
        <w:rPr>
          <w:rFonts w:ascii="Times New Roman" w:hAnsi="Times New Roman" w:cs="Times New Roman"/>
          <w:i/>
          <w:iCs/>
          <w:color w:val="24231C"/>
          <w:sz w:val="19"/>
          <w:szCs w:val="19"/>
        </w:rPr>
        <w:t>tion</w:t>
      </w:r>
      <w:r w:rsidRPr="009A14C2">
        <w:rPr>
          <w:rFonts w:ascii="Times New Roman" w:hAnsi="Times New Roman" w:cs="Times New Roman"/>
          <w:i/>
          <w:iCs/>
          <w:color w:val="413F36"/>
          <w:sz w:val="19"/>
          <w:szCs w:val="19"/>
        </w:rPr>
        <w:t>s</w:t>
      </w:r>
      <w:r w:rsidRPr="009A14C2">
        <w:rPr>
          <w:rFonts w:ascii="Times New Roman" w:hAnsi="Times New Roman" w:cs="Times New Roman"/>
          <w:i/>
          <w:iCs/>
          <w:color w:val="24231C"/>
          <w:sz w:val="19"/>
          <w:szCs w:val="19"/>
        </w:rPr>
        <w:t xml:space="preserve">, </w:t>
      </w:r>
      <w:r w:rsidRPr="009A14C2">
        <w:rPr>
          <w:rFonts w:ascii="Times New Roman" w:hAnsi="Times New Roman" w:cs="Times New Roman"/>
          <w:color w:val="24231C"/>
          <w:sz w:val="18"/>
          <w:szCs w:val="18"/>
        </w:rPr>
        <w:t>pp</w:t>
      </w:r>
      <w:r w:rsidRPr="009A14C2">
        <w:rPr>
          <w:rFonts w:ascii="Times New Roman" w:hAnsi="Times New Roman" w:cs="Times New Roman"/>
          <w:color w:val="0A0803"/>
          <w:sz w:val="18"/>
          <w:szCs w:val="18"/>
        </w:rPr>
        <w:t xml:space="preserve">. </w:t>
      </w:r>
      <w:r w:rsidRPr="009A14C2">
        <w:rPr>
          <w:rFonts w:ascii="Times New Roman" w:hAnsi="Times New Roman" w:cs="Times New Roman"/>
          <w:color w:val="24231C"/>
          <w:sz w:val="16"/>
          <w:szCs w:val="16"/>
        </w:rPr>
        <w:t>300-5.</w:t>
      </w:r>
    </w:p>
    <w:p w14:paraId="6086D5ED" w14:textId="5A5BBF3E"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 xml:space="preserve">15 </w:t>
      </w:r>
      <w:r w:rsidRPr="009A14C2">
        <w:rPr>
          <w:rFonts w:ascii="Times New Roman" w:hAnsi="Times New Roman" w:cs="Times New Roman"/>
          <w:color w:val="413F36"/>
          <w:sz w:val="15"/>
          <w:szCs w:val="15"/>
        </w:rPr>
        <w:t>.</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 xml:space="preserve">Heb. </w:t>
      </w:r>
      <w:r w:rsidRPr="009A14C2">
        <w:rPr>
          <w:rFonts w:ascii="Times New Roman" w:hAnsi="Times New Roman" w:cs="Times New Roman"/>
          <w:color w:val="24231C"/>
          <w:sz w:val="16"/>
          <w:szCs w:val="16"/>
        </w:rPr>
        <w:t>11:1.</w:t>
      </w:r>
    </w:p>
    <w:p w14:paraId="2FC9CA7A" w14:textId="6A9DEB8D"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1</w:t>
      </w:r>
      <w:r w:rsidRPr="009A14C2">
        <w:rPr>
          <w:rFonts w:ascii="Times New Roman" w:hAnsi="Times New Roman" w:cs="Times New Roman"/>
          <w:color w:val="413F36"/>
          <w:sz w:val="15"/>
          <w:szCs w:val="15"/>
        </w:rPr>
        <w:t>6.</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 xml:space="preserve">du Noiiy, </w:t>
      </w:r>
      <w:r w:rsidRPr="009A14C2">
        <w:rPr>
          <w:rFonts w:ascii="Times New Roman" w:hAnsi="Times New Roman" w:cs="Times New Roman"/>
          <w:i/>
          <w:iCs/>
          <w:color w:val="24231C"/>
          <w:sz w:val="19"/>
          <w:szCs w:val="19"/>
        </w:rPr>
        <w:t>Human D</w:t>
      </w:r>
      <w:r w:rsidRPr="009A14C2">
        <w:rPr>
          <w:rFonts w:ascii="Times New Roman" w:hAnsi="Times New Roman" w:cs="Times New Roman"/>
          <w:i/>
          <w:iCs/>
          <w:color w:val="413F36"/>
          <w:sz w:val="19"/>
          <w:szCs w:val="19"/>
        </w:rPr>
        <w:t>es</w:t>
      </w:r>
      <w:r w:rsidRPr="009A14C2">
        <w:rPr>
          <w:rFonts w:ascii="Times New Roman" w:hAnsi="Times New Roman" w:cs="Times New Roman"/>
          <w:i/>
          <w:iCs/>
          <w:color w:val="24231C"/>
          <w:sz w:val="19"/>
          <w:szCs w:val="19"/>
        </w:rPr>
        <w:t xml:space="preserve">tiny, </w:t>
      </w:r>
      <w:r w:rsidRPr="009A14C2">
        <w:rPr>
          <w:rFonts w:ascii="Times New Roman" w:hAnsi="Times New Roman" w:cs="Times New Roman"/>
          <w:color w:val="24231C"/>
          <w:sz w:val="18"/>
          <w:szCs w:val="18"/>
        </w:rPr>
        <w:t>p</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6"/>
          <w:szCs w:val="16"/>
        </w:rPr>
        <w:t>256</w:t>
      </w:r>
      <w:r w:rsidRPr="009A14C2">
        <w:rPr>
          <w:rFonts w:ascii="Times New Roman" w:hAnsi="Times New Roman" w:cs="Times New Roman"/>
          <w:color w:val="0A0803"/>
          <w:sz w:val="16"/>
          <w:szCs w:val="16"/>
        </w:rPr>
        <w:t>.</w:t>
      </w:r>
    </w:p>
    <w:p w14:paraId="6B697AF1" w14:textId="2481B9D7"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1</w:t>
      </w:r>
      <w:r w:rsidRPr="009A14C2">
        <w:rPr>
          <w:rFonts w:ascii="Times New Roman" w:hAnsi="Times New Roman" w:cs="Times New Roman"/>
          <w:color w:val="413F36"/>
          <w:sz w:val="15"/>
          <w:szCs w:val="15"/>
        </w:rPr>
        <w:t>7.</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 xml:space="preserve">Shoghi Effendi, </w:t>
      </w:r>
      <w:r w:rsidRPr="009A14C2">
        <w:rPr>
          <w:rFonts w:ascii="Times New Roman" w:hAnsi="Times New Roman" w:cs="Times New Roman"/>
          <w:i/>
          <w:iCs/>
          <w:color w:val="24231C"/>
          <w:sz w:val="19"/>
          <w:szCs w:val="19"/>
        </w:rPr>
        <w:t xml:space="preserve">World Ord </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 xml:space="preserve">r,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6"/>
          <w:szCs w:val="16"/>
        </w:rPr>
        <w:t>114</w:t>
      </w:r>
      <w:r w:rsidRPr="009A14C2">
        <w:rPr>
          <w:rFonts w:ascii="Times New Roman" w:hAnsi="Times New Roman" w:cs="Times New Roman"/>
          <w:color w:val="413F36"/>
          <w:sz w:val="16"/>
          <w:szCs w:val="16"/>
        </w:rPr>
        <w:t>.</w:t>
      </w:r>
    </w:p>
    <w:p w14:paraId="489E5A79" w14:textId="1BB76673"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18</w:t>
      </w:r>
      <w:r w:rsidRPr="009A14C2">
        <w:rPr>
          <w:rFonts w:ascii="Times New Roman" w:hAnsi="Times New Roman" w:cs="Times New Roman"/>
          <w:color w:val="5D5B4F"/>
          <w:sz w:val="15"/>
          <w:szCs w:val="15"/>
        </w:rPr>
        <w:t>.</w:t>
      </w:r>
      <w:r w:rsidR="003820D4" w:rsidRPr="009A14C2">
        <w:rPr>
          <w:rFonts w:ascii="Times New Roman" w:hAnsi="Times New Roman" w:cs="Times New Roman"/>
          <w:color w:val="5D5B4F"/>
          <w:sz w:val="15"/>
          <w:szCs w:val="15"/>
        </w:rPr>
        <w:t xml:space="preserve"> </w:t>
      </w:r>
      <w:r w:rsidRPr="009A14C2">
        <w:rPr>
          <w:rFonts w:ascii="Times New Roman" w:hAnsi="Times New Roman" w:cs="Times New Roman"/>
          <w:color w:val="24231C"/>
          <w:sz w:val="18"/>
          <w:szCs w:val="18"/>
        </w:rPr>
        <w:t xml:space="preserve">'Abdu'l-Baha, in </w:t>
      </w:r>
      <w:r w:rsidRPr="009A14C2">
        <w:rPr>
          <w:rFonts w:ascii="Times New Roman" w:hAnsi="Times New Roman" w:cs="Times New Roman"/>
          <w:i/>
          <w:iCs/>
          <w:color w:val="24231C"/>
          <w:sz w:val="19"/>
          <w:szCs w:val="19"/>
        </w:rPr>
        <w:t>Bafui</w:t>
      </w:r>
      <w:r w:rsidRPr="009A14C2">
        <w:rPr>
          <w:rFonts w:ascii="Times New Roman" w:hAnsi="Times New Roman" w:cs="Times New Roman"/>
          <w:i/>
          <w:iCs/>
          <w:color w:val="413F36"/>
          <w:sz w:val="19"/>
          <w:szCs w:val="19"/>
        </w:rPr>
        <w:t xml:space="preserve">' </w:t>
      </w:r>
      <w:r w:rsidRPr="009A14C2">
        <w:rPr>
          <w:rFonts w:ascii="Times New Roman" w:hAnsi="Times New Roman" w:cs="Times New Roman"/>
          <w:i/>
          <w:iCs/>
          <w:color w:val="24231C"/>
          <w:sz w:val="19"/>
          <w:szCs w:val="19"/>
        </w:rPr>
        <w:t xml:space="preserve">£ World Faith,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6"/>
          <w:szCs w:val="16"/>
        </w:rPr>
        <w:t>274.</w:t>
      </w:r>
    </w:p>
    <w:p w14:paraId="7E01B596" w14:textId="250F6A6D" w:rsidR="00227E9C" w:rsidRPr="009A14C2" w:rsidRDefault="00137FFD" w:rsidP="001F2049">
      <w:pPr>
        <w:widowControl w:val="0"/>
        <w:autoSpaceDE w:val="0"/>
        <w:autoSpaceDN w:val="0"/>
        <w:adjustRightInd w:val="0"/>
        <w:spacing w:before="1" w:after="0" w:line="210" w:lineRule="exact"/>
        <w:ind w:hanging="316"/>
        <w:jc w:val="both"/>
        <w:rPr>
          <w:rFonts w:ascii="Times New Roman" w:hAnsi="Times New Roman" w:cs="Times New Roman"/>
          <w:color w:val="000000"/>
          <w:sz w:val="18"/>
          <w:szCs w:val="18"/>
        </w:rPr>
      </w:pPr>
      <w:r w:rsidRPr="009A14C2">
        <w:rPr>
          <w:rFonts w:ascii="Times New Roman" w:hAnsi="Times New Roman" w:cs="Times New Roman"/>
          <w:color w:val="24231C"/>
          <w:sz w:val="18"/>
          <w:szCs w:val="18"/>
        </w:rPr>
        <w:t>1</w:t>
      </w:r>
      <w:r w:rsidRPr="009A14C2">
        <w:rPr>
          <w:rFonts w:ascii="Times New Roman" w:hAnsi="Times New Roman" w:cs="Times New Roman"/>
          <w:color w:val="413F36"/>
          <w:sz w:val="18"/>
          <w:szCs w:val="18"/>
        </w:rPr>
        <w:t>9</w:t>
      </w:r>
      <w:r w:rsidRPr="009A14C2">
        <w:rPr>
          <w:rFonts w:ascii="Times New Roman" w:hAnsi="Times New Roman" w:cs="Times New Roman"/>
          <w:color w:val="5D5B4F"/>
          <w:sz w:val="18"/>
          <w:szCs w:val="18"/>
        </w:rPr>
        <w:t>.</w:t>
      </w:r>
      <w:r w:rsidR="003820D4" w:rsidRPr="009A14C2">
        <w:rPr>
          <w:rFonts w:ascii="Times New Roman" w:hAnsi="Times New Roman" w:cs="Times New Roman"/>
          <w:color w:val="5D5B4F"/>
          <w:sz w:val="18"/>
          <w:szCs w:val="18"/>
        </w:rPr>
        <w:t xml:space="preserve"> </w:t>
      </w:r>
      <w:r w:rsidRPr="009A14C2">
        <w:rPr>
          <w:rFonts w:ascii="Times New Roman" w:hAnsi="Times New Roman" w:cs="Times New Roman"/>
          <w:i/>
          <w:iCs/>
          <w:color w:val="24231C"/>
          <w:sz w:val="19"/>
          <w:szCs w:val="19"/>
        </w:rPr>
        <w:t>Philosophy</w:t>
      </w:r>
      <w:r w:rsidRPr="009A14C2">
        <w:rPr>
          <w:rFonts w:ascii="Times New Roman" w:hAnsi="Times New Roman" w:cs="Times New Roman"/>
          <w:i/>
          <w:iCs/>
          <w:color w:val="413F36"/>
          <w:sz w:val="19"/>
          <w:szCs w:val="19"/>
        </w:rPr>
        <w:t xml:space="preserve">: </w:t>
      </w:r>
      <w:r w:rsidRPr="009A14C2">
        <w:rPr>
          <w:rFonts w:ascii="Times New Roman" w:hAnsi="Times New Roman" w:cs="Times New Roman"/>
          <w:i/>
          <w:iCs/>
          <w:color w:val="24231C"/>
          <w:sz w:val="19"/>
          <w:szCs w:val="19"/>
        </w:rPr>
        <w:t>An Introdu</w:t>
      </w:r>
      <w:r w:rsidRPr="009A14C2">
        <w:rPr>
          <w:rFonts w:ascii="Times New Roman" w:hAnsi="Times New Roman" w:cs="Times New Roman"/>
          <w:i/>
          <w:iCs/>
          <w:color w:val="413F36"/>
          <w:sz w:val="19"/>
          <w:szCs w:val="19"/>
        </w:rPr>
        <w:t>c</w:t>
      </w:r>
      <w:r w:rsidRPr="009A14C2">
        <w:rPr>
          <w:rFonts w:ascii="Times New Roman" w:hAnsi="Times New Roman" w:cs="Times New Roman"/>
          <w:i/>
          <w:iCs/>
          <w:color w:val="24231C"/>
          <w:sz w:val="19"/>
          <w:szCs w:val="19"/>
        </w:rPr>
        <w:t xml:space="preserve">tion. </w:t>
      </w:r>
      <w:r w:rsidRPr="009A14C2">
        <w:rPr>
          <w:rFonts w:ascii="Times New Roman" w:hAnsi="Times New Roman" w:cs="Times New Roman"/>
          <w:color w:val="24231C"/>
          <w:sz w:val="18"/>
          <w:szCs w:val="18"/>
        </w:rPr>
        <w:t>P</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B</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8"/>
          <w:szCs w:val="18"/>
        </w:rPr>
        <w:t>Medwar</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has criticized the concept of induction which is commonly- and in Medawar</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s view, erroneously­</w:t>
      </w:r>
    </w:p>
    <w:p w14:paraId="22A02F55" w14:textId="77777777" w:rsidR="00227E9C" w:rsidRPr="009A14C2" w:rsidRDefault="00137FFD" w:rsidP="001F2049">
      <w:pPr>
        <w:widowControl w:val="0"/>
        <w:autoSpaceDE w:val="0"/>
        <w:autoSpaceDN w:val="0"/>
        <w:adjustRightInd w:val="0"/>
        <w:spacing w:after="0" w:line="205" w:lineRule="exact"/>
        <w:jc w:val="both"/>
        <w:rPr>
          <w:rFonts w:ascii="Times New Roman" w:hAnsi="Times New Roman" w:cs="Times New Roman"/>
          <w:color w:val="000000"/>
          <w:sz w:val="19"/>
          <w:szCs w:val="19"/>
        </w:rPr>
      </w:pPr>
      <w:r w:rsidRPr="009A14C2">
        <w:rPr>
          <w:rFonts w:ascii="Times New Roman" w:hAnsi="Times New Roman" w:cs="Times New Roman"/>
          <w:color w:val="24231C"/>
          <w:sz w:val="18"/>
          <w:szCs w:val="18"/>
        </w:rPr>
        <w:t>believed to lie at the basis of science</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8"/>
          <w:szCs w:val="18"/>
        </w:rPr>
        <w:t xml:space="preserve">See Medwar, </w:t>
      </w:r>
      <w:r w:rsidRPr="009A14C2">
        <w:rPr>
          <w:rFonts w:ascii="Times New Roman" w:hAnsi="Times New Roman" w:cs="Times New Roman"/>
          <w:i/>
          <w:iCs/>
          <w:color w:val="24231C"/>
          <w:sz w:val="19"/>
          <w:szCs w:val="19"/>
        </w:rPr>
        <w:t>Thr</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at and th</w:t>
      </w:r>
      <w:r w:rsidRPr="009A14C2">
        <w:rPr>
          <w:rFonts w:ascii="Times New Roman" w:hAnsi="Times New Roman" w:cs="Times New Roman"/>
          <w:i/>
          <w:iCs/>
          <w:color w:val="413F36"/>
          <w:sz w:val="19"/>
          <w:szCs w:val="19"/>
        </w:rPr>
        <w:t xml:space="preserve">e </w:t>
      </w:r>
      <w:r w:rsidRPr="009A14C2">
        <w:rPr>
          <w:rFonts w:ascii="Times New Roman" w:hAnsi="Times New Roman" w:cs="Times New Roman"/>
          <w:i/>
          <w:iCs/>
          <w:color w:val="24231C"/>
          <w:sz w:val="19"/>
          <w:szCs w:val="19"/>
        </w:rPr>
        <w:t>Glory,</w:t>
      </w:r>
    </w:p>
    <w:p w14:paraId="7644A2D2" w14:textId="77777777" w:rsidR="00227E9C" w:rsidRPr="009A14C2" w:rsidRDefault="00137FFD" w:rsidP="001F2049">
      <w:pPr>
        <w:widowControl w:val="0"/>
        <w:autoSpaceDE w:val="0"/>
        <w:autoSpaceDN w:val="0"/>
        <w:adjustRightInd w:val="0"/>
        <w:spacing w:after="0" w:line="215" w:lineRule="exact"/>
        <w:jc w:val="both"/>
        <w:rPr>
          <w:rFonts w:ascii="Times New Roman" w:hAnsi="Times New Roman" w:cs="Times New Roman"/>
          <w:color w:val="000000"/>
          <w:sz w:val="16"/>
          <w:szCs w:val="16"/>
        </w:rPr>
      </w:pPr>
      <w:r w:rsidRPr="009A14C2">
        <w:rPr>
          <w:rFonts w:ascii="Times New Roman" w:hAnsi="Times New Roman" w:cs="Times New Roman"/>
          <w:color w:val="24231C"/>
          <w:sz w:val="19"/>
          <w:szCs w:val="19"/>
        </w:rPr>
        <w:t xml:space="preserve">pp. </w:t>
      </w:r>
      <w:r w:rsidRPr="009A14C2">
        <w:rPr>
          <w:rFonts w:ascii="Times New Roman" w:hAnsi="Times New Roman" w:cs="Times New Roman"/>
          <w:color w:val="24231C"/>
          <w:sz w:val="16"/>
          <w:szCs w:val="16"/>
        </w:rPr>
        <w:t>96-100</w:t>
      </w:r>
      <w:r w:rsidRPr="009A14C2">
        <w:rPr>
          <w:rFonts w:ascii="Times New Roman" w:hAnsi="Times New Roman" w:cs="Times New Roman"/>
          <w:color w:val="413F36"/>
          <w:sz w:val="16"/>
          <w:szCs w:val="16"/>
        </w:rPr>
        <w:t>.</w:t>
      </w:r>
    </w:p>
    <w:p w14:paraId="4227556A" w14:textId="2CC2B57F" w:rsidR="00227E9C" w:rsidRPr="009A14C2" w:rsidRDefault="00137FFD" w:rsidP="001F2049">
      <w:pPr>
        <w:widowControl w:val="0"/>
        <w:autoSpaceDE w:val="0"/>
        <w:autoSpaceDN w:val="0"/>
        <w:adjustRightInd w:val="0"/>
        <w:spacing w:after="0" w:line="202" w:lineRule="exact"/>
        <w:rPr>
          <w:rFonts w:ascii="Times New Roman" w:hAnsi="Times New Roman" w:cs="Times New Roman"/>
          <w:color w:val="000000"/>
          <w:sz w:val="19"/>
          <w:szCs w:val="19"/>
        </w:rPr>
      </w:pPr>
      <w:r w:rsidRPr="009A14C2">
        <w:rPr>
          <w:rFonts w:ascii="Times New Roman" w:hAnsi="Times New Roman" w:cs="Times New Roman"/>
          <w:color w:val="24231C"/>
          <w:sz w:val="15"/>
          <w:szCs w:val="15"/>
        </w:rPr>
        <w:t>20</w:t>
      </w:r>
      <w:r w:rsidRPr="009A14C2">
        <w:rPr>
          <w:rFonts w:ascii="Times New Roman" w:hAnsi="Times New Roman" w:cs="Times New Roman"/>
          <w:color w:val="5D5B4F"/>
          <w:sz w:val="15"/>
          <w:szCs w:val="15"/>
        </w:rPr>
        <w:t>.</w:t>
      </w:r>
      <w:r w:rsidR="003820D4" w:rsidRPr="009A14C2">
        <w:rPr>
          <w:rFonts w:ascii="Times New Roman" w:hAnsi="Times New Roman" w:cs="Times New Roman"/>
          <w:color w:val="5D5B4F"/>
          <w:sz w:val="15"/>
          <w:szCs w:val="15"/>
        </w:rPr>
        <w:t xml:space="preserve"> </w:t>
      </w:r>
      <w:r w:rsidRPr="009A14C2">
        <w:rPr>
          <w:rFonts w:ascii="Times New Roman" w:hAnsi="Times New Roman" w:cs="Times New Roman"/>
          <w:i/>
          <w:iCs/>
          <w:color w:val="24231C"/>
          <w:sz w:val="19"/>
          <w:szCs w:val="19"/>
        </w:rPr>
        <w:t>Introduction to Philosophy</w:t>
      </w:r>
      <w:r w:rsidRPr="009A14C2">
        <w:rPr>
          <w:rFonts w:ascii="Times New Roman" w:hAnsi="Times New Roman" w:cs="Times New Roman"/>
          <w:i/>
          <w:iCs/>
          <w:color w:val="0A0803"/>
          <w:sz w:val="19"/>
          <w:szCs w:val="19"/>
        </w:rPr>
        <w:t>.</w:t>
      </w:r>
    </w:p>
    <w:p w14:paraId="7A04988C" w14:textId="21353C6B" w:rsidR="00227E9C" w:rsidRPr="009A14C2" w:rsidRDefault="00137FFD" w:rsidP="001F2049">
      <w:pPr>
        <w:widowControl w:val="0"/>
        <w:autoSpaceDE w:val="0"/>
        <w:autoSpaceDN w:val="0"/>
        <w:adjustRightInd w:val="0"/>
        <w:spacing w:before="4" w:after="0" w:line="206" w:lineRule="exact"/>
        <w:ind w:hanging="332"/>
        <w:rPr>
          <w:rFonts w:ascii="Times New Roman" w:hAnsi="Times New Roman" w:cs="Times New Roman"/>
          <w:color w:val="000000"/>
          <w:sz w:val="18"/>
          <w:szCs w:val="18"/>
        </w:rPr>
      </w:pPr>
      <w:r w:rsidRPr="009A14C2">
        <w:rPr>
          <w:rFonts w:ascii="Times New Roman" w:hAnsi="Times New Roman" w:cs="Times New Roman"/>
          <w:color w:val="24231C"/>
          <w:sz w:val="15"/>
          <w:szCs w:val="15"/>
        </w:rPr>
        <w:t>21.</w:t>
      </w:r>
      <w:r w:rsidR="003820D4" w:rsidRPr="009A14C2">
        <w:rPr>
          <w:rFonts w:ascii="Times New Roman" w:hAnsi="Times New Roman" w:cs="Times New Roman"/>
          <w:color w:val="24231C"/>
          <w:sz w:val="15"/>
          <w:szCs w:val="15"/>
        </w:rPr>
        <w:t xml:space="preserve"> </w:t>
      </w:r>
      <w:r w:rsidRPr="009A14C2">
        <w:rPr>
          <w:rFonts w:ascii="Times New Roman" w:hAnsi="Times New Roman" w:cs="Times New Roman"/>
          <w:color w:val="24231C"/>
          <w:sz w:val="18"/>
          <w:szCs w:val="18"/>
        </w:rPr>
        <w:t>Sir Peter Medawar</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 xml:space="preserve">in </w:t>
      </w:r>
      <w:r w:rsidRPr="009A14C2">
        <w:rPr>
          <w:rFonts w:ascii="Times New Roman" w:hAnsi="Times New Roman" w:cs="Times New Roman"/>
          <w:i/>
          <w:iCs/>
          <w:color w:val="24231C"/>
          <w:sz w:val="19"/>
          <w:szCs w:val="19"/>
        </w:rPr>
        <w:t>Thr</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at and th</w:t>
      </w:r>
      <w:r w:rsidRPr="009A14C2">
        <w:rPr>
          <w:rFonts w:ascii="Times New Roman" w:hAnsi="Times New Roman" w:cs="Times New Roman"/>
          <w:i/>
          <w:iCs/>
          <w:color w:val="413F36"/>
          <w:sz w:val="19"/>
          <w:szCs w:val="19"/>
        </w:rPr>
        <w:t xml:space="preserve">e </w:t>
      </w:r>
      <w:r w:rsidRPr="009A14C2">
        <w:rPr>
          <w:rFonts w:ascii="Times New Roman" w:hAnsi="Times New Roman" w:cs="Times New Roman"/>
          <w:i/>
          <w:iCs/>
          <w:color w:val="24231C"/>
          <w:sz w:val="19"/>
          <w:szCs w:val="19"/>
        </w:rPr>
        <w:t xml:space="preserve">Glon;, </w:t>
      </w:r>
      <w:r w:rsidRPr="009A14C2">
        <w:rPr>
          <w:rFonts w:ascii="Times New Roman" w:hAnsi="Times New Roman" w:cs="Times New Roman"/>
          <w:color w:val="24231C"/>
          <w:sz w:val="18"/>
          <w:szCs w:val="18"/>
        </w:rPr>
        <w:t>p</w:t>
      </w:r>
      <w:r w:rsidRPr="009A14C2">
        <w:rPr>
          <w:rFonts w:ascii="Times New Roman" w:hAnsi="Times New Roman" w:cs="Times New Roman"/>
          <w:color w:val="0A0803"/>
          <w:sz w:val="18"/>
          <w:szCs w:val="18"/>
        </w:rPr>
        <w:t xml:space="preserve">. </w:t>
      </w:r>
      <w:r w:rsidRPr="009A14C2">
        <w:rPr>
          <w:rFonts w:ascii="Times New Roman" w:hAnsi="Times New Roman" w:cs="Times New Roman"/>
          <w:color w:val="24231C"/>
          <w:sz w:val="16"/>
          <w:szCs w:val="16"/>
        </w:rPr>
        <w:t xml:space="preserve">97, </w:t>
      </w:r>
      <w:r w:rsidRPr="009A14C2">
        <w:rPr>
          <w:rFonts w:ascii="Times New Roman" w:hAnsi="Times New Roman" w:cs="Times New Roman"/>
          <w:color w:val="24231C"/>
          <w:sz w:val="18"/>
          <w:szCs w:val="18"/>
        </w:rPr>
        <w:t xml:space="preserve">writes tha </w:t>
      </w:r>
      <w:r w:rsidRPr="009A14C2">
        <w:rPr>
          <w:rFonts w:ascii="Times New Roman" w:hAnsi="Times New Roman" w:cs="Times New Roman"/>
          <w:color w:val="0A0803"/>
          <w:sz w:val="18"/>
          <w:szCs w:val="18"/>
        </w:rPr>
        <w:t xml:space="preserve">t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error and luck</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8"/>
          <w:szCs w:val="18"/>
        </w:rPr>
        <w:t>are 'two very familiar elements in scientific thought and discovery'.</w:t>
      </w:r>
    </w:p>
    <w:p w14:paraId="1D5D3948" w14:textId="63627EA8" w:rsidR="00227E9C" w:rsidRPr="009A14C2" w:rsidRDefault="00137FFD" w:rsidP="001F2049">
      <w:pPr>
        <w:widowControl w:val="0"/>
        <w:autoSpaceDE w:val="0"/>
        <w:autoSpaceDN w:val="0"/>
        <w:adjustRightInd w:val="0"/>
        <w:spacing w:after="0" w:line="210" w:lineRule="exact"/>
        <w:rPr>
          <w:rFonts w:ascii="Times New Roman" w:hAnsi="Times New Roman" w:cs="Times New Roman"/>
          <w:color w:val="000000"/>
          <w:sz w:val="16"/>
          <w:szCs w:val="16"/>
        </w:rPr>
      </w:pPr>
      <w:r w:rsidRPr="009A14C2">
        <w:rPr>
          <w:rFonts w:ascii="Times New Roman" w:hAnsi="Times New Roman" w:cs="Times New Roman"/>
          <w:color w:val="24231C"/>
          <w:sz w:val="18"/>
          <w:szCs w:val="18"/>
        </w:rPr>
        <w:t>22</w:t>
      </w:r>
      <w:r w:rsidRPr="009A14C2">
        <w:rPr>
          <w:rFonts w:ascii="Times New Roman" w:hAnsi="Times New Roman" w:cs="Times New Roman"/>
          <w:color w:val="5D5B4F"/>
          <w:sz w:val="18"/>
          <w:szCs w:val="18"/>
        </w:rPr>
        <w:t>.</w:t>
      </w:r>
      <w:r w:rsidR="003820D4" w:rsidRPr="009A14C2">
        <w:rPr>
          <w:rFonts w:ascii="Times New Roman" w:hAnsi="Times New Roman" w:cs="Times New Roman"/>
          <w:color w:val="5D5B4F"/>
          <w:sz w:val="18"/>
          <w:szCs w:val="18"/>
        </w:rPr>
        <w:t xml:space="preserve"> </w:t>
      </w:r>
      <w:r w:rsidRPr="009A14C2">
        <w:rPr>
          <w:rFonts w:ascii="Times New Roman" w:hAnsi="Times New Roman" w:cs="Times New Roman"/>
          <w:color w:val="24231C"/>
          <w:sz w:val="18"/>
          <w:szCs w:val="18"/>
        </w:rPr>
        <w:t xml:space="preserve">See note on a priori, </w:t>
      </w:r>
      <w:r w:rsidRPr="009A14C2">
        <w:rPr>
          <w:rFonts w:ascii="Times New Roman" w:hAnsi="Times New Roman" w:cs="Times New Roman"/>
          <w:i/>
          <w:iCs/>
          <w:color w:val="24231C"/>
          <w:sz w:val="19"/>
          <w:szCs w:val="19"/>
        </w:rPr>
        <w:t>Philo</w:t>
      </w:r>
      <w:r w:rsidRPr="009A14C2">
        <w:rPr>
          <w:rFonts w:ascii="Times New Roman" w:hAnsi="Times New Roman" w:cs="Times New Roman"/>
          <w:i/>
          <w:iCs/>
          <w:color w:val="413F36"/>
          <w:sz w:val="19"/>
          <w:szCs w:val="19"/>
        </w:rPr>
        <w:t>s</w:t>
      </w:r>
      <w:r w:rsidRPr="009A14C2">
        <w:rPr>
          <w:rFonts w:ascii="Times New Roman" w:hAnsi="Times New Roman" w:cs="Times New Roman"/>
          <w:i/>
          <w:iCs/>
          <w:color w:val="24231C"/>
          <w:sz w:val="19"/>
          <w:szCs w:val="19"/>
        </w:rPr>
        <w:t>ophy</w:t>
      </w:r>
      <w:r w:rsidRPr="009A14C2">
        <w:rPr>
          <w:rFonts w:ascii="Times New Roman" w:hAnsi="Times New Roman" w:cs="Times New Roman"/>
          <w:i/>
          <w:iCs/>
          <w:color w:val="413F36"/>
          <w:sz w:val="19"/>
          <w:szCs w:val="19"/>
        </w:rPr>
        <w:t xml:space="preserve">: </w:t>
      </w:r>
      <w:r w:rsidRPr="009A14C2">
        <w:rPr>
          <w:rFonts w:ascii="Times New Roman" w:hAnsi="Times New Roman" w:cs="Times New Roman"/>
          <w:i/>
          <w:iCs/>
          <w:color w:val="24231C"/>
          <w:sz w:val="19"/>
          <w:szCs w:val="19"/>
        </w:rPr>
        <w:t xml:space="preserve">An Introduction,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6"/>
          <w:szCs w:val="16"/>
        </w:rPr>
        <w:t>78.</w:t>
      </w:r>
    </w:p>
    <w:p w14:paraId="1C6B53E7" w14:textId="609BDD65"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24231C"/>
          <w:sz w:val="18"/>
          <w:szCs w:val="18"/>
        </w:rPr>
        <w:t xml:space="preserve">2 </w:t>
      </w:r>
      <w:r w:rsidRPr="009A14C2">
        <w:rPr>
          <w:rFonts w:ascii="Times New Roman" w:hAnsi="Times New Roman" w:cs="Times New Roman"/>
          <w:color w:val="413F36"/>
          <w:sz w:val="18"/>
          <w:szCs w:val="18"/>
        </w:rPr>
        <w:t>3</w:t>
      </w:r>
      <w:r w:rsidRPr="009A14C2">
        <w:rPr>
          <w:rFonts w:ascii="Times New Roman" w:hAnsi="Times New Roman" w:cs="Times New Roman"/>
          <w:color w:val="24231C"/>
          <w:sz w:val="18"/>
          <w:szCs w:val="18"/>
        </w:rPr>
        <w:t>.</w:t>
      </w:r>
      <w:r w:rsidR="003820D4" w:rsidRPr="009A14C2">
        <w:rPr>
          <w:rFonts w:ascii="Times New Roman" w:hAnsi="Times New Roman" w:cs="Times New Roman"/>
          <w:color w:val="24231C"/>
          <w:sz w:val="18"/>
          <w:szCs w:val="18"/>
        </w:rPr>
        <w:t xml:space="preserve"> </w:t>
      </w:r>
      <w:r w:rsidRPr="009A14C2">
        <w:rPr>
          <w:rFonts w:ascii="Times New Roman" w:hAnsi="Times New Roman" w:cs="Times New Roman"/>
          <w:color w:val="24231C"/>
          <w:sz w:val="18"/>
          <w:szCs w:val="18"/>
        </w:rPr>
        <w:t xml:space="preserve">'Abdu </w:t>
      </w:r>
      <w:r w:rsidRPr="009A14C2">
        <w:rPr>
          <w:rFonts w:ascii="Times New Roman" w:hAnsi="Times New Roman" w:cs="Times New Roman"/>
          <w:color w:val="413F36"/>
          <w:sz w:val="18"/>
          <w:szCs w:val="18"/>
        </w:rPr>
        <w:t>'</w:t>
      </w:r>
      <w:r w:rsidRPr="009A14C2">
        <w:rPr>
          <w:rFonts w:ascii="Times New Roman" w:hAnsi="Times New Roman" w:cs="Times New Roman"/>
          <w:color w:val="24231C"/>
          <w:sz w:val="18"/>
          <w:szCs w:val="18"/>
        </w:rPr>
        <w:t xml:space="preserve">l-Baha, </w:t>
      </w:r>
      <w:r w:rsidRPr="009A14C2">
        <w:rPr>
          <w:rFonts w:ascii="Times New Roman" w:hAnsi="Times New Roman" w:cs="Times New Roman"/>
          <w:i/>
          <w:iCs/>
          <w:color w:val="24231C"/>
          <w:sz w:val="19"/>
          <w:szCs w:val="19"/>
        </w:rPr>
        <w:t>Some Answer</w:t>
      </w:r>
      <w:r w:rsidRPr="009A14C2">
        <w:rPr>
          <w:rFonts w:ascii="Times New Roman" w:hAnsi="Times New Roman" w:cs="Times New Roman"/>
          <w:i/>
          <w:iCs/>
          <w:color w:val="413F36"/>
          <w:sz w:val="19"/>
          <w:szCs w:val="19"/>
        </w:rPr>
        <w:t>e</w:t>
      </w:r>
      <w:r w:rsidRPr="009A14C2">
        <w:rPr>
          <w:rFonts w:ascii="Times New Roman" w:hAnsi="Times New Roman" w:cs="Times New Roman"/>
          <w:i/>
          <w:iCs/>
          <w:color w:val="24231C"/>
          <w:sz w:val="19"/>
          <w:szCs w:val="19"/>
        </w:rPr>
        <w:t>d Qu</w:t>
      </w:r>
      <w:r w:rsidRPr="009A14C2">
        <w:rPr>
          <w:rFonts w:ascii="Times New Roman" w:hAnsi="Times New Roman" w:cs="Times New Roman"/>
          <w:i/>
          <w:iCs/>
          <w:color w:val="413F36"/>
          <w:sz w:val="19"/>
          <w:szCs w:val="19"/>
        </w:rPr>
        <w:t>es</w:t>
      </w:r>
      <w:r w:rsidRPr="009A14C2">
        <w:rPr>
          <w:rFonts w:ascii="Times New Roman" w:hAnsi="Times New Roman" w:cs="Times New Roman"/>
          <w:i/>
          <w:iCs/>
          <w:color w:val="24231C"/>
          <w:sz w:val="19"/>
          <w:szCs w:val="19"/>
        </w:rPr>
        <w:t>tion</w:t>
      </w:r>
      <w:r w:rsidRPr="009A14C2">
        <w:rPr>
          <w:rFonts w:ascii="Times New Roman" w:hAnsi="Times New Roman" w:cs="Times New Roman"/>
          <w:i/>
          <w:iCs/>
          <w:color w:val="413F36"/>
          <w:sz w:val="19"/>
          <w:szCs w:val="19"/>
        </w:rPr>
        <w:t xml:space="preserve">s, </w:t>
      </w:r>
      <w:r w:rsidRPr="009A14C2">
        <w:rPr>
          <w:rFonts w:ascii="Times New Roman" w:hAnsi="Times New Roman" w:cs="Times New Roman"/>
          <w:color w:val="24231C"/>
          <w:sz w:val="18"/>
          <w:szCs w:val="18"/>
        </w:rPr>
        <w:t xml:space="preserve">p. </w:t>
      </w:r>
      <w:r w:rsidRPr="009A14C2">
        <w:rPr>
          <w:rFonts w:ascii="Times New Roman" w:hAnsi="Times New Roman" w:cs="Times New Roman"/>
          <w:color w:val="24231C"/>
          <w:sz w:val="16"/>
          <w:szCs w:val="16"/>
        </w:rPr>
        <w:t>157.</w:t>
      </w:r>
    </w:p>
    <w:p w14:paraId="5C7E891A" w14:textId="5C317403" w:rsidR="00227E9C" w:rsidRPr="009A14C2" w:rsidRDefault="00137FFD" w:rsidP="001F2049">
      <w:pPr>
        <w:widowControl w:val="0"/>
        <w:autoSpaceDE w:val="0"/>
        <w:autoSpaceDN w:val="0"/>
        <w:adjustRightInd w:val="0"/>
        <w:spacing w:before="5" w:after="0" w:line="240" w:lineRule="auto"/>
        <w:rPr>
          <w:rFonts w:ascii="Times New Roman" w:hAnsi="Times New Roman" w:cs="Times New Roman"/>
          <w:color w:val="000000"/>
          <w:sz w:val="18"/>
          <w:szCs w:val="18"/>
        </w:rPr>
      </w:pPr>
      <w:r w:rsidRPr="009A14C2">
        <w:rPr>
          <w:rFonts w:ascii="Times New Roman" w:hAnsi="Times New Roman" w:cs="Times New Roman"/>
          <w:color w:val="24231C"/>
          <w:sz w:val="15"/>
          <w:szCs w:val="15"/>
        </w:rPr>
        <w:t xml:space="preserve">2 </w:t>
      </w:r>
      <w:r w:rsidRPr="009A14C2">
        <w:rPr>
          <w:rFonts w:ascii="Times New Roman" w:hAnsi="Times New Roman" w:cs="Times New Roman"/>
          <w:color w:val="413F36"/>
          <w:sz w:val="15"/>
          <w:szCs w:val="15"/>
        </w:rPr>
        <w:t>4.</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ibid.</w:t>
      </w:r>
    </w:p>
    <w:p w14:paraId="7D5E8F85" w14:textId="5B99B70D"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6"/>
          <w:szCs w:val="16"/>
        </w:rPr>
      </w:pPr>
      <w:r w:rsidRPr="009A14C2">
        <w:rPr>
          <w:rFonts w:ascii="Times New Roman" w:hAnsi="Times New Roman" w:cs="Times New Roman"/>
          <w:color w:val="24231C"/>
          <w:sz w:val="15"/>
          <w:szCs w:val="15"/>
        </w:rPr>
        <w:t>25</w:t>
      </w:r>
      <w:r w:rsidRPr="009A14C2">
        <w:rPr>
          <w:rFonts w:ascii="Times New Roman" w:hAnsi="Times New Roman" w:cs="Times New Roman"/>
          <w:color w:val="413F36"/>
          <w:sz w:val="15"/>
          <w:szCs w:val="15"/>
        </w:rPr>
        <w:t>.</w:t>
      </w:r>
      <w:r w:rsidR="003820D4" w:rsidRPr="009A14C2">
        <w:rPr>
          <w:rFonts w:ascii="Times New Roman" w:hAnsi="Times New Roman" w:cs="Times New Roman"/>
          <w:color w:val="413F36"/>
          <w:sz w:val="15"/>
          <w:szCs w:val="15"/>
        </w:rPr>
        <w:t xml:space="preserve"> </w:t>
      </w:r>
      <w:r w:rsidRPr="009A14C2">
        <w:rPr>
          <w:rFonts w:ascii="Times New Roman" w:hAnsi="Times New Roman" w:cs="Times New Roman"/>
          <w:color w:val="24231C"/>
          <w:sz w:val="18"/>
          <w:szCs w:val="18"/>
        </w:rPr>
        <w:t>ibid</w:t>
      </w:r>
      <w:r w:rsidRPr="009A14C2">
        <w:rPr>
          <w:rFonts w:ascii="Times New Roman" w:hAnsi="Times New Roman" w:cs="Times New Roman"/>
          <w:color w:val="413F36"/>
          <w:sz w:val="18"/>
          <w:szCs w:val="18"/>
        </w:rPr>
        <w:t xml:space="preserve">. </w:t>
      </w:r>
      <w:r w:rsidRPr="009A14C2">
        <w:rPr>
          <w:rFonts w:ascii="Times New Roman" w:hAnsi="Times New Roman" w:cs="Times New Roman"/>
          <w:color w:val="24231C"/>
          <w:sz w:val="18"/>
          <w:szCs w:val="18"/>
        </w:rPr>
        <w:t>pp</w:t>
      </w:r>
      <w:r w:rsidRPr="009A14C2">
        <w:rPr>
          <w:rFonts w:ascii="Times New Roman" w:hAnsi="Times New Roman" w:cs="Times New Roman"/>
          <w:color w:val="0A0803"/>
          <w:sz w:val="18"/>
          <w:szCs w:val="18"/>
        </w:rPr>
        <w:t xml:space="preserve">. </w:t>
      </w:r>
      <w:r w:rsidRPr="009A14C2">
        <w:rPr>
          <w:rFonts w:ascii="Times New Roman" w:hAnsi="Times New Roman" w:cs="Times New Roman"/>
          <w:color w:val="24231C"/>
          <w:sz w:val="16"/>
          <w:szCs w:val="16"/>
        </w:rPr>
        <w:t>157-8.</w:t>
      </w:r>
    </w:p>
    <w:p w14:paraId="72B8EED7" w14:textId="77777777" w:rsidR="00E545D2" w:rsidRPr="009A14C2" w:rsidRDefault="00E545D2" w:rsidP="00E545D2">
      <w:pPr>
        <w:widowControl w:val="0"/>
        <w:autoSpaceDE w:val="0"/>
        <w:autoSpaceDN w:val="0"/>
        <w:adjustRightInd w:val="0"/>
        <w:spacing w:after="0" w:line="203" w:lineRule="exact"/>
        <w:rPr>
          <w:rFonts w:ascii="Times New Roman" w:hAnsi="Times New Roman" w:cs="Times New Roman"/>
          <w:color w:val="000000"/>
          <w:sz w:val="16"/>
          <w:szCs w:val="16"/>
        </w:rPr>
      </w:pPr>
      <w:r w:rsidRPr="009A14C2">
        <w:rPr>
          <w:rFonts w:ascii="Times New Roman" w:hAnsi="Times New Roman" w:cs="Times New Roman"/>
          <w:color w:val="2D2B24"/>
          <w:position w:val="-1"/>
          <w:sz w:val="18"/>
          <w:szCs w:val="18"/>
        </w:rPr>
        <w:t xml:space="preserve">26. ibid. p. </w:t>
      </w:r>
      <w:r w:rsidRPr="009A14C2">
        <w:rPr>
          <w:rFonts w:ascii="Times New Roman" w:hAnsi="Times New Roman" w:cs="Times New Roman"/>
          <w:color w:val="2D2B24"/>
          <w:position w:val="-1"/>
          <w:sz w:val="16"/>
          <w:szCs w:val="16"/>
        </w:rPr>
        <w:t>158.</w:t>
      </w:r>
    </w:p>
    <w:p w14:paraId="2FB4E2CB" w14:textId="77777777" w:rsidR="00227E9C" w:rsidRPr="009A14C2" w:rsidRDefault="00227E9C" w:rsidP="001F2049">
      <w:pPr>
        <w:widowControl w:val="0"/>
        <w:autoSpaceDE w:val="0"/>
        <w:autoSpaceDN w:val="0"/>
        <w:adjustRightInd w:val="0"/>
        <w:spacing w:before="6" w:after="0" w:line="170" w:lineRule="exact"/>
        <w:rPr>
          <w:rFonts w:ascii="Times New Roman" w:hAnsi="Times New Roman" w:cs="Times New Roman"/>
          <w:color w:val="000000"/>
          <w:sz w:val="17"/>
          <w:szCs w:val="17"/>
        </w:rPr>
      </w:pPr>
    </w:p>
    <w:p w14:paraId="496D5AC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340D772"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4231C"/>
          <w:sz w:val="16"/>
          <w:szCs w:val="16"/>
        </w:rPr>
        <w:t>308</w:t>
      </w:r>
    </w:p>
    <w:p w14:paraId="399EF18C" w14:textId="1BA65818" w:rsidR="00227E9C" w:rsidRPr="009A14C2" w:rsidRDefault="006B38EF" w:rsidP="00E545D2">
      <w:pPr>
        <w:widowControl w:val="0"/>
        <w:autoSpaceDE w:val="0"/>
        <w:autoSpaceDN w:val="0"/>
        <w:adjustRightInd w:val="0"/>
        <w:spacing w:before="5" w:after="0" w:line="130" w:lineRule="exact"/>
        <w:rPr>
          <w:rFonts w:ascii="Times New Roman" w:hAnsi="Times New Roman" w:cs="Times New Roman"/>
          <w:color w:val="000000"/>
          <w:sz w:val="20"/>
          <w:szCs w:val="20"/>
        </w:rPr>
      </w:pPr>
      <w:r w:rsidRPr="009A14C2">
        <w:rPr>
          <w:rFonts w:ascii="Times New Roman" w:hAnsi="Times New Roman" w:cs="Times New Roman"/>
          <w:color w:val="000000"/>
          <w:sz w:val="16"/>
          <w:szCs w:val="16"/>
        </w:rPr>
        <w:br w:type="page"/>
      </w:r>
    </w:p>
    <w:p w14:paraId="63EE782D" w14:textId="77777777" w:rsidR="009348FB" w:rsidRPr="009A14C2" w:rsidRDefault="009348FB" w:rsidP="001F2049">
      <w:pPr>
        <w:widowControl w:val="0"/>
        <w:autoSpaceDE w:val="0"/>
        <w:autoSpaceDN w:val="0"/>
        <w:adjustRightInd w:val="0"/>
        <w:spacing w:before="82" w:after="0" w:line="240" w:lineRule="auto"/>
        <w:rPr>
          <w:rFonts w:ascii="Times New Roman" w:hAnsi="Times New Roman" w:cs="Times New Roman"/>
          <w:color w:val="2D2B24"/>
          <w:sz w:val="16"/>
          <w:szCs w:val="16"/>
        </w:rPr>
      </w:pPr>
    </w:p>
    <w:p w14:paraId="5F5A3071" w14:textId="7957FEBD" w:rsidR="00227E9C" w:rsidRPr="009A14C2" w:rsidRDefault="00137FFD" w:rsidP="001F2049">
      <w:pPr>
        <w:widowControl w:val="0"/>
        <w:autoSpaceDE w:val="0"/>
        <w:autoSpaceDN w:val="0"/>
        <w:adjustRightInd w:val="0"/>
        <w:spacing w:before="82" w:after="0" w:line="240" w:lineRule="auto"/>
        <w:rPr>
          <w:rFonts w:ascii="Times New Roman" w:hAnsi="Times New Roman" w:cs="Times New Roman"/>
          <w:color w:val="2D2B24"/>
          <w:sz w:val="16"/>
          <w:szCs w:val="16"/>
        </w:rPr>
      </w:pPr>
      <w:r w:rsidRPr="009A14C2">
        <w:rPr>
          <w:rFonts w:ascii="Times New Roman" w:hAnsi="Times New Roman" w:cs="Times New Roman"/>
          <w:color w:val="2D2B24"/>
          <w:sz w:val="16"/>
          <w:szCs w:val="16"/>
        </w:rPr>
        <w:t xml:space="preserve">NOTES </w:t>
      </w:r>
      <w:r w:rsidRPr="009A14C2">
        <w:rPr>
          <w:rFonts w:ascii="Times New Roman" w:hAnsi="Times New Roman" w:cs="Times New Roman"/>
          <w:color w:val="2D2B24"/>
          <w:sz w:val="17"/>
          <w:szCs w:val="17"/>
        </w:rPr>
        <w:t xml:space="preserve">&amp; </w:t>
      </w:r>
      <w:r w:rsidRPr="009A14C2">
        <w:rPr>
          <w:rFonts w:ascii="Times New Roman" w:hAnsi="Times New Roman" w:cs="Times New Roman"/>
          <w:color w:val="2D2B24"/>
          <w:sz w:val="16"/>
          <w:szCs w:val="16"/>
        </w:rPr>
        <w:t xml:space="preserve">REFERENCES, </w:t>
      </w:r>
      <w:r w:rsidRPr="009A14C2">
        <w:rPr>
          <w:rFonts w:ascii="Times New Roman" w:hAnsi="Times New Roman" w:cs="Times New Roman"/>
          <w:color w:val="2D2B24"/>
          <w:sz w:val="17"/>
          <w:szCs w:val="17"/>
        </w:rPr>
        <w:t xml:space="preserve">pp. </w:t>
      </w:r>
      <w:r w:rsidRPr="009A14C2">
        <w:rPr>
          <w:rFonts w:ascii="Times New Roman" w:hAnsi="Times New Roman" w:cs="Times New Roman"/>
          <w:color w:val="2D2B24"/>
          <w:sz w:val="16"/>
          <w:szCs w:val="16"/>
        </w:rPr>
        <w:t>223-64.</w:t>
      </w:r>
    </w:p>
    <w:p w14:paraId="326D31C0" w14:textId="77777777" w:rsidR="0086370E" w:rsidRPr="009A14C2" w:rsidRDefault="0086370E" w:rsidP="001F2049">
      <w:pPr>
        <w:widowControl w:val="0"/>
        <w:autoSpaceDE w:val="0"/>
        <w:autoSpaceDN w:val="0"/>
        <w:adjustRightInd w:val="0"/>
        <w:spacing w:before="82" w:after="0" w:line="240" w:lineRule="auto"/>
        <w:rPr>
          <w:rFonts w:ascii="Times New Roman" w:hAnsi="Times New Roman" w:cs="Times New Roman"/>
          <w:color w:val="000000"/>
          <w:sz w:val="16"/>
          <w:szCs w:val="16"/>
        </w:rPr>
      </w:pPr>
    </w:p>
    <w:p w14:paraId="254944FC" w14:textId="3FD482C2" w:rsidR="00227E9C" w:rsidRPr="009A14C2" w:rsidRDefault="00137FFD" w:rsidP="001F2049">
      <w:pPr>
        <w:widowControl w:val="0"/>
        <w:autoSpaceDE w:val="0"/>
        <w:autoSpaceDN w:val="0"/>
        <w:adjustRightInd w:val="0"/>
        <w:spacing w:before="17" w:after="0" w:line="239" w:lineRule="auto"/>
        <w:ind w:hanging="337"/>
        <w:jc w:val="both"/>
        <w:rPr>
          <w:rFonts w:ascii="Times New Roman" w:hAnsi="Times New Roman" w:cs="Times New Roman"/>
          <w:color w:val="000000"/>
          <w:sz w:val="18"/>
          <w:szCs w:val="18"/>
        </w:rPr>
      </w:pPr>
      <w:r w:rsidRPr="009A14C2">
        <w:rPr>
          <w:rFonts w:ascii="Times New Roman" w:hAnsi="Times New Roman" w:cs="Times New Roman"/>
          <w:color w:val="2D2B24"/>
          <w:sz w:val="16"/>
          <w:szCs w:val="16"/>
        </w:rPr>
        <w:t xml:space="preserve">2 </w:t>
      </w:r>
      <w:r w:rsidRPr="009A14C2">
        <w:rPr>
          <w:rFonts w:ascii="Times New Roman" w:hAnsi="Times New Roman" w:cs="Times New Roman"/>
          <w:color w:val="424238"/>
          <w:sz w:val="16"/>
          <w:szCs w:val="16"/>
        </w:rPr>
        <w:t>7</w:t>
      </w:r>
      <w:r w:rsidRPr="009A14C2">
        <w:rPr>
          <w:rFonts w:ascii="Times New Roman" w:hAnsi="Times New Roman" w:cs="Times New Roman"/>
          <w:color w:val="6B695B"/>
          <w:sz w:val="16"/>
          <w:szCs w:val="16"/>
        </w:rPr>
        <w:t>.</w:t>
      </w:r>
      <w:r w:rsidR="003820D4" w:rsidRPr="009A14C2">
        <w:rPr>
          <w:rFonts w:ascii="Times New Roman" w:hAnsi="Times New Roman" w:cs="Times New Roman"/>
          <w:color w:val="6B695B"/>
          <w:sz w:val="16"/>
          <w:szCs w:val="16"/>
        </w:rPr>
        <w:t xml:space="preserve"> </w:t>
      </w:r>
      <w:r w:rsidRPr="009A14C2">
        <w:rPr>
          <w:rFonts w:ascii="Times New Roman" w:hAnsi="Times New Roman" w:cs="Times New Roman"/>
          <w:color w:val="2D2B24"/>
          <w:sz w:val="17"/>
          <w:szCs w:val="17"/>
        </w:rPr>
        <w:t xml:space="preserve">This </w:t>
      </w:r>
      <w:r w:rsidRPr="009A14C2">
        <w:rPr>
          <w:rFonts w:ascii="Times New Roman" w:hAnsi="Times New Roman" w:cs="Times New Roman"/>
          <w:color w:val="2D2B24"/>
          <w:sz w:val="18"/>
          <w:szCs w:val="18"/>
        </w:rPr>
        <w:t xml:space="preserve">is Maurice Gaudefroy-Demombyne's account of the beginnings of Mul)ammad's revelation </w:t>
      </w:r>
      <w:r w:rsidRPr="009A14C2">
        <w:rPr>
          <w:rFonts w:ascii="Times New Roman" w:hAnsi="Times New Roman" w:cs="Times New Roman"/>
          <w:i/>
          <w:iCs/>
          <w:color w:val="2D2B24"/>
          <w:sz w:val="18"/>
          <w:szCs w:val="18"/>
        </w:rPr>
        <w:t xml:space="preserve">(Mahomet </w:t>
      </w:r>
      <w:r w:rsidRPr="009A14C2">
        <w:rPr>
          <w:rFonts w:ascii="Times New Roman" w:hAnsi="Times New Roman" w:cs="Times New Roman"/>
          <w:color w:val="2D2B24"/>
          <w:sz w:val="16"/>
          <w:szCs w:val="16"/>
        </w:rPr>
        <w:t xml:space="preserve">72, 74). </w:t>
      </w:r>
      <w:r w:rsidRPr="009A14C2">
        <w:rPr>
          <w:rFonts w:ascii="Times New Roman" w:hAnsi="Times New Roman" w:cs="Times New Roman"/>
          <w:color w:val="2D2B24"/>
          <w:sz w:val="18"/>
          <w:szCs w:val="18"/>
        </w:rPr>
        <w:t xml:space="preserve">Gaudefroy-Demombyne bases this account on a number of sources including Tabari, Ibn Sa </w:t>
      </w:r>
      <w:r w:rsidRPr="009A14C2">
        <w:rPr>
          <w:rFonts w:ascii="Times New Roman" w:hAnsi="Times New Roman" w:cs="Times New Roman"/>
          <w:color w:val="424238"/>
          <w:sz w:val="18"/>
          <w:szCs w:val="18"/>
        </w:rPr>
        <w:t xml:space="preserve">'d, </w:t>
      </w:r>
      <w:r w:rsidRPr="009A14C2">
        <w:rPr>
          <w:rFonts w:ascii="Times New Roman" w:hAnsi="Times New Roman" w:cs="Times New Roman"/>
          <w:color w:val="2D2B24"/>
          <w:sz w:val="18"/>
          <w:szCs w:val="18"/>
        </w:rPr>
        <w:t>Al Aini, Ya'qubi and the modem authorities Noldeke, Tor Andrae, Horowitz and Ahrens.</w:t>
      </w:r>
    </w:p>
    <w:p w14:paraId="06E82EC6" w14:textId="746C334A" w:rsidR="00227E9C" w:rsidRPr="009A14C2" w:rsidRDefault="00137FFD" w:rsidP="001F2049">
      <w:pPr>
        <w:widowControl w:val="0"/>
        <w:autoSpaceDE w:val="0"/>
        <w:autoSpaceDN w:val="0"/>
        <w:adjustRightInd w:val="0"/>
        <w:spacing w:before="13" w:after="0" w:line="240" w:lineRule="auto"/>
        <w:rPr>
          <w:rFonts w:ascii="Times New Roman" w:hAnsi="Times New Roman" w:cs="Times New Roman"/>
          <w:color w:val="000000"/>
          <w:sz w:val="16"/>
          <w:szCs w:val="16"/>
        </w:rPr>
      </w:pPr>
      <w:r w:rsidRPr="009A14C2">
        <w:rPr>
          <w:rFonts w:ascii="Times New Roman" w:hAnsi="Times New Roman" w:cs="Times New Roman"/>
          <w:color w:val="2D2B24"/>
          <w:sz w:val="15"/>
          <w:szCs w:val="15"/>
        </w:rPr>
        <w:t>28.</w:t>
      </w:r>
      <w:r w:rsidR="003820D4" w:rsidRPr="009A14C2">
        <w:rPr>
          <w:rFonts w:ascii="Times New Roman" w:hAnsi="Times New Roman" w:cs="Times New Roman"/>
          <w:color w:val="2D2B24"/>
          <w:sz w:val="15"/>
          <w:szCs w:val="15"/>
        </w:rPr>
        <w:t xml:space="preserve"> </w:t>
      </w:r>
      <w:r w:rsidRPr="009A14C2">
        <w:rPr>
          <w:rFonts w:ascii="Times New Roman" w:hAnsi="Times New Roman" w:cs="Times New Roman"/>
          <w:color w:val="2D2B24"/>
          <w:sz w:val="18"/>
          <w:szCs w:val="18"/>
        </w:rPr>
        <w:t xml:space="preserve">Qu'ran, Sura </w:t>
      </w:r>
      <w:r w:rsidRPr="009A14C2">
        <w:rPr>
          <w:rFonts w:ascii="Times New Roman" w:hAnsi="Times New Roman" w:cs="Times New Roman"/>
          <w:color w:val="2D2B24"/>
          <w:sz w:val="16"/>
          <w:szCs w:val="16"/>
        </w:rPr>
        <w:t xml:space="preserve">96:1-8 </w:t>
      </w:r>
      <w:r w:rsidRPr="009A14C2">
        <w:rPr>
          <w:rFonts w:ascii="Times New Roman" w:hAnsi="Times New Roman" w:cs="Times New Roman"/>
          <w:color w:val="2D2B24"/>
          <w:sz w:val="18"/>
          <w:szCs w:val="18"/>
        </w:rPr>
        <w:t xml:space="preserve">(Thick Blood, or Clots of Blood), pp. </w:t>
      </w:r>
      <w:r w:rsidRPr="009A14C2">
        <w:rPr>
          <w:rFonts w:ascii="Times New Roman" w:hAnsi="Times New Roman" w:cs="Times New Roman"/>
          <w:color w:val="2D2B24"/>
          <w:sz w:val="16"/>
          <w:szCs w:val="16"/>
        </w:rPr>
        <w:t>19-20.</w:t>
      </w:r>
    </w:p>
    <w:p w14:paraId="14571063" w14:textId="5E204060"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6"/>
          <w:szCs w:val="16"/>
        </w:rPr>
      </w:pPr>
      <w:r w:rsidRPr="009A14C2">
        <w:rPr>
          <w:rFonts w:ascii="Times New Roman" w:hAnsi="Times New Roman" w:cs="Times New Roman"/>
          <w:color w:val="2D2B24"/>
          <w:sz w:val="15"/>
          <w:szCs w:val="15"/>
        </w:rPr>
        <w:t>29.</w:t>
      </w:r>
      <w:r w:rsidR="003820D4" w:rsidRPr="009A14C2">
        <w:rPr>
          <w:rFonts w:ascii="Times New Roman" w:hAnsi="Times New Roman" w:cs="Times New Roman"/>
          <w:color w:val="2D2B24"/>
          <w:sz w:val="15"/>
          <w:szCs w:val="15"/>
        </w:rPr>
        <w:t xml:space="preserve"> </w:t>
      </w:r>
      <w:r w:rsidRPr="009A14C2">
        <w:rPr>
          <w:rFonts w:ascii="Times New Roman" w:hAnsi="Times New Roman" w:cs="Times New Roman"/>
          <w:color w:val="2D2B24"/>
          <w:sz w:val="18"/>
          <w:szCs w:val="18"/>
        </w:rPr>
        <w:t xml:space="preserve">Baha'u'llah, </w:t>
      </w:r>
      <w:r w:rsidRPr="009A14C2">
        <w:rPr>
          <w:rFonts w:ascii="Times New Roman" w:hAnsi="Times New Roman" w:cs="Times New Roman"/>
          <w:i/>
          <w:iCs/>
          <w:color w:val="2D2B24"/>
          <w:sz w:val="18"/>
          <w:szCs w:val="18"/>
        </w:rPr>
        <w:t xml:space="preserve">Gleanings,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2D2B24"/>
          <w:sz w:val="16"/>
          <w:szCs w:val="16"/>
        </w:rPr>
        <w:t>103.</w:t>
      </w:r>
    </w:p>
    <w:p w14:paraId="6B1C711E" w14:textId="77B4F10F"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6"/>
          <w:szCs w:val="16"/>
        </w:rPr>
      </w:pPr>
      <w:r w:rsidRPr="009A14C2">
        <w:rPr>
          <w:rFonts w:ascii="Times New Roman" w:hAnsi="Times New Roman" w:cs="Times New Roman"/>
          <w:color w:val="424238"/>
          <w:sz w:val="15"/>
          <w:szCs w:val="15"/>
        </w:rPr>
        <w:t>30.</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color w:val="424238"/>
          <w:sz w:val="18"/>
          <w:szCs w:val="18"/>
        </w:rPr>
        <w:t xml:space="preserve">'Abdu'l-Baha, </w:t>
      </w:r>
      <w:r w:rsidRPr="009A14C2">
        <w:rPr>
          <w:rFonts w:ascii="Times New Roman" w:hAnsi="Times New Roman" w:cs="Times New Roman"/>
          <w:i/>
          <w:iCs/>
          <w:color w:val="2D2B24"/>
          <w:sz w:val="18"/>
          <w:szCs w:val="18"/>
        </w:rPr>
        <w:t xml:space="preserve">Some Answered Questions,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2D2B24"/>
          <w:sz w:val="16"/>
          <w:szCs w:val="16"/>
        </w:rPr>
        <w:t>300.</w:t>
      </w:r>
    </w:p>
    <w:p w14:paraId="3D2C6CDB" w14:textId="15E26A9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424238"/>
          <w:sz w:val="15"/>
          <w:szCs w:val="15"/>
        </w:rPr>
        <w:t>31.</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color w:val="2D2B24"/>
          <w:sz w:val="18"/>
          <w:szCs w:val="18"/>
        </w:rPr>
        <w:t>Quoted</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by Anjam Khursheed in </w:t>
      </w:r>
      <w:r w:rsidRPr="009A14C2">
        <w:rPr>
          <w:rFonts w:ascii="Times New Roman" w:hAnsi="Times New Roman" w:cs="Times New Roman"/>
          <w:i/>
          <w:iCs/>
          <w:color w:val="2D2B24"/>
          <w:sz w:val="18"/>
          <w:szCs w:val="18"/>
        </w:rPr>
        <w:t xml:space="preserve">Science </w:t>
      </w:r>
      <w:r w:rsidRPr="009A14C2">
        <w:rPr>
          <w:rFonts w:ascii="Times New Roman" w:hAnsi="Times New Roman" w:cs="Times New Roman"/>
          <w:i/>
          <w:iCs/>
          <w:color w:val="424238"/>
          <w:sz w:val="18"/>
          <w:szCs w:val="18"/>
        </w:rPr>
        <w:t xml:space="preserve">and </w:t>
      </w:r>
      <w:r w:rsidRPr="009A14C2">
        <w:rPr>
          <w:rFonts w:ascii="Times New Roman" w:hAnsi="Times New Roman" w:cs="Times New Roman"/>
          <w:i/>
          <w:iCs/>
          <w:color w:val="2D2B24"/>
          <w:sz w:val="18"/>
          <w:szCs w:val="18"/>
        </w:rPr>
        <w:t xml:space="preserve">Religion,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2D2B24"/>
          <w:sz w:val="16"/>
          <w:szCs w:val="16"/>
        </w:rPr>
        <w:t>68.</w:t>
      </w:r>
    </w:p>
    <w:p w14:paraId="6C58E932" w14:textId="2279CC09" w:rsidR="00227E9C" w:rsidRPr="009A14C2" w:rsidRDefault="00137FFD" w:rsidP="001F2049">
      <w:pPr>
        <w:widowControl w:val="0"/>
        <w:autoSpaceDE w:val="0"/>
        <w:autoSpaceDN w:val="0"/>
        <w:adjustRightInd w:val="0"/>
        <w:spacing w:before="14" w:after="0" w:line="198" w:lineRule="exact"/>
        <w:ind w:hanging="328"/>
        <w:jc w:val="both"/>
        <w:rPr>
          <w:rFonts w:ascii="Times New Roman" w:hAnsi="Times New Roman" w:cs="Times New Roman"/>
          <w:color w:val="000000"/>
          <w:sz w:val="16"/>
          <w:szCs w:val="16"/>
        </w:rPr>
      </w:pPr>
      <w:r w:rsidRPr="009A14C2">
        <w:rPr>
          <w:rFonts w:ascii="Times New Roman" w:hAnsi="Times New Roman" w:cs="Times New Roman"/>
          <w:color w:val="424238"/>
          <w:sz w:val="15"/>
          <w:szCs w:val="15"/>
        </w:rPr>
        <w:t>32.</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color w:val="2D2B24"/>
          <w:sz w:val="18"/>
          <w:szCs w:val="18"/>
        </w:rPr>
        <w:t xml:space="preserve">Smith, </w:t>
      </w:r>
      <w:r w:rsidRPr="009A14C2">
        <w:rPr>
          <w:rFonts w:ascii="Times New Roman" w:hAnsi="Times New Roman" w:cs="Times New Roman"/>
          <w:color w:val="424238"/>
          <w:sz w:val="18"/>
          <w:szCs w:val="18"/>
        </w:rPr>
        <w:t xml:space="preserve">'Science </w:t>
      </w:r>
      <w:r w:rsidRPr="009A14C2">
        <w:rPr>
          <w:rFonts w:ascii="Times New Roman" w:hAnsi="Times New Roman" w:cs="Times New Roman"/>
          <w:color w:val="2D2B24"/>
          <w:sz w:val="18"/>
          <w:szCs w:val="18"/>
        </w:rPr>
        <w:t xml:space="preserve">and Theology: The Unstable Detente', in </w:t>
      </w:r>
      <w:r w:rsidRPr="009A14C2">
        <w:rPr>
          <w:rFonts w:ascii="Times New Roman" w:hAnsi="Times New Roman" w:cs="Times New Roman"/>
          <w:i/>
          <w:iCs/>
          <w:color w:val="2D2B24"/>
          <w:sz w:val="18"/>
          <w:szCs w:val="18"/>
        </w:rPr>
        <w:t xml:space="preserve">Bet;ond the Post­ Modern Mind.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2D2B24"/>
          <w:sz w:val="16"/>
          <w:szCs w:val="16"/>
        </w:rPr>
        <w:t>111.</w:t>
      </w:r>
    </w:p>
    <w:p w14:paraId="29F702A0" w14:textId="397F1412" w:rsidR="00227E9C" w:rsidRPr="009A14C2" w:rsidRDefault="00137FFD" w:rsidP="001F2049">
      <w:pPr>
        <w:widowControl w:val="0"/>
        <w:autoSpaceDE w:val="0"/>
        <w:autoSpaceDN w:val="0"/>
        <w:adjustRightInd w:val="0"/>
        <w:spacing w:before="8" w:after="0" w:line="240" w:lineRule="auto"/>
        <w:rPr>
          <w:rFonts w:ascii="Times New Roman" w:hAnsi="Times New Roman" w:cs="Times New Roman"/>
          <w:color w:val="000000"/>
          <w:sz w:val="16"/>
          <w:szCs w:val="16"/>
        </w:rPr>
      </w:pPr>
      <w:r w:rsidRPr="009A14C2">
        <w:rPr>
          <w:rFonts w:ascii="Times New Roman" w:hAnsi="Times New Roman" w:cs="Times New Roman"/>
          <w:color w:val="424238"/>
          <w:sz w:val="15"/>
          <w:szCs w:val="15"/>
        </w:rPr>
        <w:t>33</w:t>
      </w:r>
      <w:r w:rsidRPr="009A14C2">
        <w:rPr>
          <w:rFonts w:ascii="Times New Roman" w:hAnsi="Times New Roman" w:cs="Times New Roman"/>
          <w:color w:val="6B695B"/>
          <w:sz w:val="15"/>
          <w:szCs w:val="15"/>
        </w:rPr>
        <w:t>.</w:t>
      </w:r>
      <w:r w:rsidR="003820D4" w:rsidRPr="009A14C2">
        <w:rPr>
          <w:rFonts w:ascii="Times New Roman" w:hAnsi="Times New Roman" w:cs="Times New Roman"/>
          <w:color w:val="6B695B"/>
          <w:sz w:val="15"/>
          <w:szCs w:val="15"/>
        </w:rPr>
        <w:t xml:space="preserve"> </w:t>
      </w:r>
      <w:r w:rsidRPr="009A14C2">
        <w:rPr>
          <w:rFonts w:ascii="Times New Roman" w:hAnsi="Times New Roman" w:cs="Times New Roman"/>
          <w:color w:val="2D2B24"/>
          <w:sz w:val="18"/>
          <w:szCs w:val="18"/>
        </w:rPr>
        <w:t xml:space="preserve">'Abdu'l-Baha, </w:t>
      </w:r>
      <w:r w:rsidRPr="009A14C2">
        <w:rPr>
          <w:rFonts w:ascii="Times New Roman" w:hAnsi="Times New Roman" w:cs="Times New Roman"/>
          <w:i/>
          <w:iCs/>
          <w:color w:val="2D2B24"/>
          <w:sz w:val="18"/>
          <w:szCs w:val="18"/>
        </w:rPr>
        <w:t xml:space="preserve">Some </w:t>
      </w:r>
      <w:r w:rsidRPr="009A14C2">
        <w:rPr>
          <w:rFonts w:ascii="Times New Roman" w:hAnsi="Times New Roman" w:cs="Times New Roman"/>
          <w:i/>
          <w:iCs/>
          <w:color w:val="424238"/>
          <w:sz w:val="18"/>
          <w:szCs w:val="18"/>
        </w:rPr>
        <w:t xml:space="preserve">Answered </w:t>
      </w:r>
      <w:r w:rsidRPr="009A14C2">
        <w:rPr>
          <w:rFonts w:ascii="Times New Roman" w:hAnsi="Times New Roman" w:cs="Times New Roman"/>
          <w:i/>
          <w:iCs/>
          <w:color w:val="2D2B24"/>
          <w:sz w:val="18"/>
          <w:szCs w:val="18"/>
        </w:rPr>
        <w:t xml:space="preserve">Questions,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2D2B24"/>
          <w:sz w:val="16"/>
          <w:szCs w:val="16"/>
        </w:rPr>
        <w:t>300.</w:t>
      </w:r>
    </w:p>
    <w:p w14:paraId="042C777D" w14:textId="1A8818E5" w:rsidR="00227E9C" w:rsidRPr="009A14C2" w:rsidRDefault="00137FFD" w:rsidP="001F2049">
      <w:pPr>
        <w:widowControl w:val="0"/>
        <w:autoSpaceDE w:val="0"/>
        <w:autoSpaceDN w:val="0"/>
        <w:adjustRightInd w:val="0"/>
        <w:spacing w:after="0" w:line="241" w:lineRule="auto"/>
        <w:ind w:hanging="332"/>
        <w:jc w:val="both"/>
        <w:rPr>
          <w:rFonts w:ascii="Times New Roman" w:hAnsi="Times New Roman" w:cs="Times New Roman"/>
          <w:color w:val="000000"/>
          <w:sz w:val="18"/>
          <w:szCs w:val="18"/>
        </w:rPr>
      </w:pPr>
      <w:r w:rsidRPr="009A14C2">
        <w:rPr>
          <w:rFonts w:ascii="Times New Roman" w:hAnsi="Times New Roman" w:cs="Times New Roman"/>
          <w:color w:val="424238"/>
          <w:sz w:val="15"/>
          <w:szCs w:val="15"/>
        </w:rPr>
        <w:t>34</w:t>
      </w:r>
      <w:r w:rsidRPr="009A14C2">
        <w:rPr>
          <w:rFonts w:ascii="Times New Roman" w:hAnsi="Times New Roman" w:cs="Times New Roman"/>
          <w:color w:val="6B695B"/>
          <w:sz w:val="15"/>
          <w:szCs w:val="15"/>
        </w:rPr>
        <w:t>.</w:t>
      </w:r>
      <w:r w:rsidR="003820D4" w:rsidRPr="009A14C2">
        <w:rPr>
          <w:rFonts w:ascii="Times New Roman" w:hAnsi="Times New Roman" w:cs="Times New Roman"/>
          <w:color w:val="6B695B"/>
          <w:sz w:val="15"/>
          <w:szCs w:val="15"/>
        </w:rPr>
        <w:t xml:space="preserve"> </w:t>
      </w:r>
      <w:r w:rsidRPr="009A14C2">
        <w:rPr>
          <w:rFonts w:ascii="Times New Roman" w:hAnsi="Times New Roman" w:cs="Times New Roman"/>
          <w:color w:val="2D2B24"/>
          <w:sz w:val="15"/>
          <w:szCs w:val="15"/>
        </w:rPr>
        <w:t xml:space="preserve">I </w:t>
      </w:r>
      <w:r w:rsidRPr="009A14C2">
        <w:rPr>
          <w:rFonts w:ascii="Times New Roman" w:hAnsi="Times New Roman" w:cs="Times New Roman"/>
          <w:color w:val="2D2B24"/>
          <w:sz w:val="18"/>
          <w:szCs w:val="18"/>
        </w:rPr>
        <w:t>have alluded</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to </w:t>
      </w:r>
      <w:r w:rsidRPr="009A14C2">
        <w:rPr>
          <w:rFonts w:ascii="Times New Roman" w:hAnsi="Times New Roman" w:cs="Times New Roman"/>
          <w:color w:val="424238"/>
          <w:sz w:val="18"/>
          <w:szCs w:val="18"/>
        </w:rPr>
        <w:t xml:space="preserve">some </w:t>
      </w:r>
      <w:r w:rsidRPr="009A14C2">
        <w:rPr>
          <w:rFonts w:ascii="Times New Roman" w:hAnsi="Times New Roman" w:cs="Times New Roman"/>
          <w:color w:val="2D2B24"/>
          <w:sz w:val="18"/>
          <w:szCs w:val="18"/>
        </w:rPr>
        <w:t xml:space="preserve">of these books and papers in </w:t>
      </w:r>
      <w:r w:rsidRPr="009A14C2">
        <w:rPr>
          <w:rFonts w:ascii="Times New Roman" w:hAnsi="Times New Roman" w:cs="Times New Roman"/>
          <w:color w:val="424238"/>
          <w:sz w:val="18"/>
          <w:szCs w:val="18"/>
        </w:rPr>
        <w:t xml:space="preserve">'Prolegomena </w:t>
      </w:r>
      <w:r w:rsidRPr="009A14C2">
        <w:rPr>
          <w:rFonts w:ascii="Times New Roman" w:hAnsi="Times New Roman" w:cs="Times New Roman"/>
          <w:color w:val="2D2B24"/>
          <w:sz w:val="18"/>
          <w:szCs w:val="18"/>
        </w:rPr>
        <w:t xml:space="preserve">to a </w:t>
      </w:r>
      <w:r w:rsidR="000770C5">
        <w:rPr>
          <w:rFonts w:ascii="Times New Roman" w:hAnsi="Times New Roman" w:cs="Times New Roman"/>
          <w:color w:val="2D2B24"/>
          <w:sz w:val="18"/>
          <w:szCs w:val="18"/>
        </w:rPr>
        <w:t>Bahá'í</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Theology', </w:t>
      </w:r>
      <w:r w:rsidRPr="009A14C2">
        <w:rPr>
          <w:rFonts w:ascii="Times New Roman" w:hAnsi="Times New Roman" w:cs="Times New Roman"/>
          <w:i/>
          <w:iCs/>
          <w:color w:val="424238"/>
          <w:sz w:val="18"/>
          <w:szCs w:val="18"/>
        </w:rPr>
        <w:t>Journal of</w:t>
      </w:r>
      <w:r w:rsidR="003820D4" w:rsidRPr="009A14C2">
        <w:rPr>
          <w:rFonts w:ascii="Times New Roman" w:hAnsi="Times New Roman" w:cs="Times New Roman"/>
          <w:i/>
          <w:iCs/>
          <w:color w:val="424238"/>
          <w:sz w:val="18"/>
          <w:szCs w:val="18"/>
        </w:rPr>
        <w:t xml:space="preserve"> </w:t>
      </w:r>
      <w:r w:rsidRPr="009A14C2">
        <w:rPr>
          <w:rFonts w:ascii="Times New Roman" w:hAnsi="Times New Roman" w:cs="Times New Roman"/>
          <w:i/>
          <w:iCs/>
          <w:color w:val="2D2B24"/>
          <w:sz w:val="18"/>
          <w:szCs w:val="18"/>
        </w:rPr>
        <w:t xml:space="preserve">Bahti </w:t>
      </w:r>
      <w:r w:rsidRPr="009A14C2">
        <w:rPr>
          <w:rFonts w:ascii="Arial" w:hAnsi="Arial"/>
          <w:i/>
          <w:iCs/>
          <w:color w:val="424238"/>
          <w:sz w:val="16"/>
          <w:szCs w:val="16"/>
        </w:rPr>
        <w:t xml:space="preserve">'i </w:t>
      </w:r>
      <w:r w:rsidRPr="009A14C2">
        <w:rPr>
          <w:rFonts w:ascii="Times New Roman" w:hAnsi="Times New Roman" w:cs="Times New Roman"/>
          <w:i/>
          <w:iCs/>
          <w:color w:val="424238"/>
          <w:sz w:val="18"/>
          <w:szCs w:val="18"/>
        </w:rPr>
        <w:t xml:space="preserve">Studies, </w:t>
      </w:r>
      <w:r w:rsidRPr="009A14C2">
        <w:rPr>
          <w:rFonts w:ascii="Times New Roman" w:hAnsi="Times New Roman" w:cs="Times New Roman"/>
          <w:color w:val="2D2B24"/>
          <w:sz w:val="16"/>
          <w:szCs w:val="16"/>
        </w:rPr>
        <w:t>5:1,</w:t>
      </w:r>
      <w:r w:rsidR="003820D4" w:rsidRPr="009A14C2">
        <w:rPr>
          <w:rFonts w:ascii="Times New Roman" w:hAnsi="Times New Roman" w:cs="Times New Roman"/>
          <w:color w:val="2D2B24"/>
          <w:sz w:val="16"/>
          <w:szCs w:val="16"/>
        </w:rPr>
        <w:t xml:space="preserve"> </w:t>
      </w:r>
      <w:r w:rsidRPr="009A14C2">
        <w:rPr>
          <w:rFonts w:ascii="Times New Roman" w:hAnsi="Times New Roman" w:cs="Times New Roman"/>
          <w:color w:val="2D2B24"/>
          <w:sz w:val="18"/>
          <w:szCs w:val="18"/>
        </w:rPr>
        <w:t>March-June,</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6"/>
          <w:szCs w:val="16"/>
        </w:rPr>
        <w:t xml:space="preserve">1992, </w:t>
      </w:r>
      <w:r w:rsidRPr="009A14C2">
        <w:rPr>
          <w:rFonts w:ascii="Times New Roman" w:hAnsi="Times New Roman" w:cs="Times New Roman"/>
          <w:color w:val="2D2B24"/>
          <w:sz w:val="18"/>
          <w:szCs w:val="18"/>
        </w:rPr>
        <w:t>pp</w:t>
      </w:r>
      <w:r w:rsidRPr="009A14C2">
        <w:rPr>
          <w:rFonts w:ascii="Times New Roman" w:hAnsi="Times New Roman" w:cs="Times New Roman"/>
          <w:color w:val="0C0A01"/>
          <w:sz w:val="18"/>
          <w:szCs w:val="18"/>
        </w:rPr>
        <w:t>.</w:t>
      </w:r>
      <w:r w:rsidR="003820D4" w:rsidRPr="009A14C2">
        <w:rPr>
          <w:rFonts w:ascii="Times New Roman" w:hAnsi="Times New Roman" w:cs="Times New Roman"/>
          <w:color w:val="0C0A01"/>
          <w:sz w:val="18"/>
          <w:szCs w:val="18"/>
        </w:rPr>
        <w:t xml:space="preserve"> </w:t>
      </w:r>
      <w:r w:rsidRPr="009A14C2">
        <w:rPr>
          <w:rFonts w:ascii="Times New Roman" w:hAnsi="Times New Roman" w:cs="Times New Roman"/>
          <w:color w:val="2D2B24"/>
          <w:sz w:val="16"/>
          <w:szCs w:val="16"/>
        </w:rPr>
        <w:t>49-51.</w:t>
      </w:r>
      <w:r w:rsidR="003820D4" w:rsidRPr="009A14C2">
        <w:rPr>
          <w:rFonts w:ascii="Times New Roman" w:hAnsi="Times New Roman" w:cs="Times New Roman"/>
          <w:color w:val="2D2B24"/>
          <w:sz w:val="16"/>
          <w:szCs w:val="16"/>
        </w:rPr>
        <w:t xml:space="preserve"> </w:t>
      </w:r>
      <w:r w:rsidRPr="009A14C2">
        <w:rPr>
          <w:rFonts w:ascii="Times New Roman" w:hAnsi="Times New Roman" w:cs="Times New Roman"/>
          <w:color w:val="2D2B24"/>
          <w:sz w:val="18"/>
          <w:szCs w:val="18"/>
        </w:rPr>
        <w:t xml:space="preserve">Since then the output in the areas of </w:t>
      </w:r>
      <w:r w:rsidR="000770C5">
        <w:rPr>
          <w:rFonts w:ascii="Times New Roman" w:hAnsi="Times New Roman" w:cs="Times New Roman"/>
          <w:color w:val="2D2B24"/>
          <w:sz w:val="18"/>
          <w:szCs w:val="18"/>
        </w:rPr>
        <w:t>Bahá'í</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theology </w:t>
      </w:r>
      <w:r w:rsidRPr="009A14C2">
        <w:rPr>
          <w:rFonts w:ascii="Times New Roman" w:hAnsi="Times New Roman" w:cs="Times New Roman"/>
          <w:color w:val="424238"/>
          <w:sz w:val="18"/>
          <w:szCs w:val="18"/>
        </w:rPr>
        <w:t xml:space="preserve">and </w:t>
      </w:r>
      <w:r w:rsidRPr="009A14C2">
        <w:rPr>
          <w:rFonts w:ascii="Times New Roman" w:hAnsi="Times New Roman" w:cs="Times New Roman"/>
          <w:color w:val="2D2B24"/>
          <w:sz w:val="18"/>
          <w:szCs w:val="18"/>
        </w:rPr>
        <w:t>metaphysics has increased.</w:t>
      </w:r>
    </w:p>
    <w:p w14:paraId="38F0B533" w14:textId="229AD953" w:rsidR="00227E9C" w:rsidRPr="009A14C2" w:rsidRDefault="00137FFD" w:rsidP="001F2049">
      <w:pPr>
        <w:widowControl w:val="0"/>
        <w:autoSpaceDE w:val="0"/>
        <w:autoSpaceDN w:val="0"/>
        <w:adjustRightInd w:val="0"/>
        <w:spacing w:after="0" w:line="206" w:lineRule="exact"/>
        <w:rPr>
          <w:rFonts w:ascii="Times New Roman" w:hAnsi="Times New Roman" w:cs="Times New Roman"/>
          <w:color w:val="000000"/>
          <w:sz w:val="18"/>
          <w:szCs w:val="18"/>
        </w:rPr>
      </w:pPr>
      <w:r w:rsidRPr="009A14C2">
        <w:rPr>
          <w:rFonts w:ascii="Times New Roman" w:hAnsi="Times New Roman" w:cs="Times New Roman"/>
          <w:color w:val="424238"/>
          <w:sz w:val="15"/>
          <w:szCs w:val="15"/>
        </w:rPr>
        <w:t xml:space="preserve">35 </w:t>
      </w:r>
      <w:r w:rsidRPr="009A14C2">
        <w:rPr>
          <w:rFonts w:ascii="Times New Roman" w:hAnsi="Times New Roman" w:cs="Times New Roman"/>
          <w:color w:val="6B695B"/>
          <w:sz w:val="15"/>
          <w:szCs w:val="15"/>
        </w:rPr>
        <w:t>.</w:t>
      </w:r>
      <w:r w:rsidR="003820D4" w:rsidRPr="009A14C2">
        <w:rPr>
          <w:rFonts w:ascii="Times New Roman" w:hAnsi="Times New Roman" w:cs="Times New Roman"/>
          <w:color w:val="6B695B"/>
          <w:sz w:val="15"/>
          <w:szCs w:val="15"/>
        </w:rPr>
        <w:t xml:space="preserve"> </w:t>
      </w:r>
      <w:r w:rsidRPr="009A14C2">
        <w:rPr>
          <w:rFonts w:ascii="Times New Roman" w:hAnsi="Times New Roman" w:cs="Times New Roman"/>
          <w:color w:val="2D2B24"/>
          <w:sz w:val="18"/>
          <w:szCs w:val="18"/>
        </w:rPr>
        <w:t xml:space="preserve">There seems to be a certain ambiguity </w:t>
      </w:r>
      <w:r w:rsidRPr="009A14C2">
        <w:rPr>
          <w:rFonts w:ascii="Times New Roman" w:hAnsi="Times New Roman" w:cs="Times New Roman"/>
          <w:color w:val="424238"/>
          <w:sz w:val="18"/>
          <w:szCs w:val="18"/>
        </w:rPr>
        <w:t xml:space="preserve">as </w:t>
      </w:r>
      <w:r w:rsidRPr="009A14C2">
        <w:rPr>
          <w:rFonts w:ascii="Times New Roman" w:hAnsi="Times New Roman" w:cs="Times New Roman"/>
          <w:color w:val="2D2B24"/>
          <w:sz w:val="18"/>
          <w:szCs w:val="18"/>
        </w:rPr>
        <w:t xml:space="preserve">to </w:t>
      </w:r>
      <w:r w:rsidRPr="009A14C2">
        <w:rPr>
          <w:rFonts w:ascii="Times New Roman" w:hAnsi="Times New Roman" w:cs="Times New Roman"/>
          <w:color w:val="424238"/>
          <w:sz w:val="18"/>
          <w:szCs w:val="18"/>
        </w:rPr>
        <w:t>whether</w:t>
      </w:r>
      <w:r w:rsidR="003820D4" w:rsidRPr="009A14C2">
        <w:rPr>
          <w:rFonts w:ascii="Times New Roman" w:hAnsi="Times New Roman" w:cs="Times New Roman"/>
          <w:color w:val="424238"/>
          <w:sz w:val="18"/>
          <w:szCs w:val="18"/>
        </w:rPr>
        <w:t xml:space="preserve"> </w:t>
      </w:r>
      <w:r w:rsidRPr="009A14C2">
        <w:rPr>
          <w:rFonts w:ascii="Times New Roman" w:hAnsi="Times New Roman" w:cs="Times New Roman"/>
          <w:color w:val="2D2B24"/>
          <w:sz w:val="18"/>
          <w:szCs w:val="18"/>
        </w:rPr>
        <w:t xml:space="preserve">the phrase </w:t>
      </w:r>
      <w:r w:rsidRPr="009A14C2">
        <w:rPr>
          <w:rFonts w:ascii="Times New Roman" w:hAnsi="Times New Roman" w:cs="Times New Roman"/>
          <w:i/>
          <w:iCs/>
          <w:color w:val="2D2B24"/>
          <w:sz w:val="18"/>
          <w:szCs w:val="18"/>
        </w:rPr>
        <w:t>Regina</w:t>
      </w:r>
    </w:p>
    <w:p w14:paraId="0564479D" w14:textId="53FD66BC" w:rsidR="00227E9C" w:rsidRPr="009A14C2" w:rsidRDefault="00137FFD" w:rsidP="001F2049">
      <w:pPr>
        <w:widowControl w:val="0"/>
        <w:autoSpaceDE w:val="0"/>
        <w:autoSpaceDN w:val="0"/>
        <w:adjustRightInd w:val="0"/>
        <w:spacing w:before="4" w:after="0" w:line="240" w:lineRule="auto"/>
        <w:jc w:val="both"/>
        <w:rPr>
          <w:rFonts w:ascii="Times New Roman" w:hAnsi="Times New Roman" w:cs="Times New Roman"/>
          <w:color w:val="000000"/>
          <w:sz w:val="18"/>
          <w:szCs w:val="18"/>
        </w:rPr>
      </w:pPr>
      <w:r w:rsidRPr="009A14C2">
        <w:rPr>
          <w:rFonts w:ascii="Times New Roman" w:hAnsi="Times New Roman" w:cs="Times New Roman"/>
          <w:i/>
          <w:iCs/>
          <w:color w:val="2D2B24"/>
          <w:sz w:val="18"/>
          <w:szCs w:val="18"/>
        </w:rPr>
        <w:t xml:space="preserve">Scientarium </w:t>
      </w:r>
      <w:r w:rsidRPr="009A14C2">
        <w:rPr>
          <w:rFonts w:ascii="Times New Roman" w:hAnsi="Times New Roman" w:cs="Times New Roman"/>
          <w:color w:val="2D2B24"/>
          <w:sz w:val="18"/>
          <w:szCs w:val="18"/>
        </w:rPr>
        <w:t>belongs to philosophy or theology. Theologians referred to theology in this manner, but according</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to </w:t>
      </w:r>
      <w:r w:rsidRPr="009A14C2">
        <w:rPr>
          <w:rFonts w:ascii="Times New Roman" w:hAnsi="Times New Roman" w:cs="Times New Roman"/>
          <w:color w:val="2D2B24"/>
          <w:sz w:val="16"/>
          <w:szCs w:val="16"/>
        </w:rPr>
        <w:t>Will</w:t>
      </w:r>
      <w:r w:rsidR="003820D4" w:rsidRPr="009A14C2">
        <w:rPr>
          <w:rFonts w:ascii="Times New Roman" w:hAnsi="Times New Roman" w:cs="Times New Roman"/>
          <w:color w:val="2D2B24"/>
          <w:sz w:val="16"/>
          <w:szCs w:val="16"/>
        </w:rPr>
        <w:t xml:space="preserve"> </w:t>
      </w:r>
      <w:r w:rsidRPr="009A14C2">
        <w:rPr>
          <w:rFonts w:ascii="Times New Roman" w:hAnsi="Times New Roman" w:cs="Times New Roman"/>
          <w:color w:val="2D2B24"/>
          <w:sz w:val="18"/>
          <w:szCs w:val="18"/>
        </w:rPr>
        <w:t xml:space="preserve">Durant, philosophy </w:t>
      </w:r>
      <w:r w:rsidRPr="009A14C2">
        <w:rPr>
          <w:rFonts w:ascii="Times New Roman" w:hAnsi="Times New Roman" w:cs="Times New Roman"/>
          <w:color w:val="424238"/>
          <w:sz w:val="18"/>
          <w:szCs w:val="18"/>
        </w:rPr>
        <w:t xml:space="preserve">was so </w:t>
      </w:r>
      <w:r w:rsidRPr="009A14C2">
        <w:rPr>
          <w:rFonts w:ascii="Times New Roman" w:hAnsi="Times New Roman" w:cs="Times New Roman"/>
          <w:color w:val="2D2B24"/>
          <w:sz w:val="18"/>
          <w:szCs w:val="18"/>
        </w:rPr>
        <w:t xml:space="preserve">designated during the Middle Ages. See Durant, </w:t>
      </w:r>
      <w:r w:rsidRPr="009A14C2">
        <w:rPr>
          <w:rFonts w:ascii="Times New Roman" w:hAnsi="Times New Roman" w:cs="Times New Roman"/>
          <w:i/>
          <w:iCs/>
          <w:color w:val="424238"/>
          <w:sz w:val="18"/>
          <w:szCs w:val="18"/>
        </w:rPr>
        <w:t>Pleasures of Philosophy.</w:t>
      </w:r>
    </w:p>
    <w:p w14:paraId="731BFC97" w14:textId="156FB113" w:rsidR="00227E9C" w:rsidRPr="009A14C2" w:rsidRDefault="00137FFD" w:rsidP="001F2049">
      <w:pPr>
        <w:widowControl w:val="0"/>
        <w:autoSpaceDE w:val="0"/>
        <w:autoSpaceDN w:val="0"/>
        <w:adjustRightInd w:val="0"/>
        <w:spacing w:after="0" w:line="198" w:lineRule="exact"/>
        <w:rPr>
          <w:rFonts w:ascii="Times New Roman" w:hAnsi="Times New Roman" w:cs="Times New Roman"/>
          <w:color w:val="000000"/>
          <w:sz w:val="16"/>
          <w:szCs w:val="16"/>
        </w:rPr>
      </w:pPr>
      <w:r w:rsidRPr="009A14C2">
        <w:rPr>
          <w:rFonts w:ascii="Times New Roman" w:hAnsi="Times New Roman" w:cs="Times New Roman"/>
          <w:color w:val="424238"/>
          <w:sz w:val="15"/>
          <w:szCs w:val="15"/>
        </w:rPr>
        <w:t>36.</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color w:val="424238"/>
          <w:sz w:val="18"/>
          <w:szCs w:val="18"/>
        </w:rPr>
        <w:t>'Abdu'</w:t>
      </w:r>
      <w:r w:rsidRPr="009A14C2">
        <w:rPr>
          <w:rFonts w:ascii="Times New Roman" w:hAnsi="Times New Roman" w:cs="Times New Roman"/>
          <w:color w:val="2D2B24"/>
          <w:sz w:val="18"/>
          <w:szCs w:val="18"/>
        </w:rPr>
        <w:t>1-Baha,</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i/>
          <w:iCs/>
          <w:color w:val="2D2B24"/>
          <w:sz w:val="18"/>
          <w:szCs w:val="18"/>
        </w:rPr>
        <w:t xml:space="preserve">Bahti </w:t>
      </w:r>
      <w:r w:rsidRPr="009A14C2">
        <w:rPr>
          <w:rFonts w:ascii="Arial" w:hAnsi="Arial"/>
          <w:i/>
          <w:iCs/>
          <w:color w:val="424238"/>
          <w:sz w:val="16"/>
          <w:szCs w:val="16"/>
        </w:rPr>
        <w:t xml:space="preserve">'i </w:t>
      </w:r>
      <w:r w:rsidRPr="009A14C2">
        <w:rPr>
          <w:rFonts w:ascii="Times New Roman" w:hAnsi="Times New Roman" w:cs="Times New Roman"/>
          <w:i/>
          <w:iCs/>
          <w:color w:val="2D2B24"/>
          <w:sz w:val="18"/>
          <w:szCs w:val="18"/>
        </w:rPr>
        <w:t xml:space="preserve">World Faith,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2D2B24"/>
          <w:sz w:val="16"/>
          <w:szCs w:val="16"/>
        </w:rPr>
        <w:t>383.</w:t>
      </w:r>
    </w:p>
    <w:p w14:paraId="13B633A8" w14:textId="18C2A616"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424238"/>
          <w:sz w:val="15"/>
          <w:szCs w:val="15"/>
        </w:rPr>
        <w:t xml:space="preserve">37 </w:t>
      </w:r>
      <w:r w:rsidRPr="009A14C2">
        <w:rPr>
          <w:rFonts w:ascii="Times New Roman" w:hAnsi="Times New Roman" w:cs="Times New Roman"/>
          <w:color w:val="6B695B"/>
          <w:sz w:val="15"/>
          <w:szCs w:val="15"/>
        </w:rPr>
        <w:t>.</w:t>
      </w:r>
      <w:r w:rsidR="003820D4" w:rsidRPr="009A14C2">
        <w:rPr>
          <w:rFonts w:ascii="Times New Roman" w:hAnsi="Times New Roman" w:cs="Times New Roman"/>
          <w:color w:val="6B695B"/>
          <w:sz w:val="15"/>
          <w:szCs w:val="15"/>
        </w:rPr>
        <w:t xml:space="preserve"> </w:t>
      </w:r>
      <w:r w:rsidRPr="009A14C2">
        <w:rPr>
          <w:rFonts w:ascii="Times New Roman" w:hAnsi="Times New Roman" w:cs="Times New Roman"/>
          <w:color w:val="2D2B24"/>
          <w:sz w:val="18"/>
          <w:szCs w:val="18"/>
        </w:rPr>
        <w:t xml:space="preserve">ibid. pp. </w:t>
      </w:r>
      <w:r w:rsidRPr="009A14C2">
        <w:rPr>
          <w:rFonts w:ascii="Times New Roman" w:hAnsi="Times New Roman" w:cs="Times New Roman"/>
          <w:color w:val="2D2B24"/>
          <w:sz w:val="16"/>
          <w:szCs w:val="16"/>
        </w:rPr>
        <w:t>383-4.</w:t>
      </w:r>
    </w:p>
    <w:p w14:paraId="4FE85ED1" w14:textId="4E2DD1A5"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6"/>
          <w:szCs w:val="16"/>
        </w:rPr>
      </w:pPr>
      <w:r w:rsidRPr="009A14C2">
        <w:rPr>
          <w:rFonts w:ascii="Times New Roman" w:hAnsi="Times New Roman" w:cs="Times New Roman"/>
          <w:color w:val="424238"/>
          <w:sz w:val="15"/>
          <w:szCs w:val="15"/>
        </w:rPr>
        <w:t>38.</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i/>
          <w:iCs/>
          <w:color w:val="2D2B24"/>
          <w:sz w:val="18"/>
          <w:szCs w:val="18"/>
        </w:rPr>
        <w:t>Penguin Dictionary</w:t>
      </w:r>
      <w:r w:rsidR="003820D4" w:rsidRPr="009A14C2">
        <w:rPr>
          <w:rFonts w:ascii="Times New Roman" w:hAnsi="Times New Roman" w:cs="Times New Roman"/>
          <w:i/>
          <w:iCs/>
          <w:color w:val="2D2B24"/>
          <w:sz w:val="18"/>
          <w:szCs w:val="18"/>
        </w:rPr>
        <w:t xml:space="preserve"> </w:t>
      </w:r>
      <w:r w:rsidRPr="009A14C2">
        <w:rPr>
          <w:rFonts w:ascii="Times New Roman" w:hAnsi="Times New Roman" w:cs="Times New Roman"/>
          <w:i/>
          <w:iCs/>
          <w:color w:val="424238"/>
          <w:sz w:val="18"/>
          <w:szCs w:val="18"/>
        </w:rPr>
        <w:t xml:space="preserve">of </w:t>
      </w:r>
      <w:r w:rsidRPr="009A14C2">
        <w:rPr>
          <w:rFonts w:ascii="Times New Roman" w:hAnsi="Times New Roman" w:cs="Times New Roman"/>
          <w:i/>
          <w:iCs/>
          <w:color w:val="2D2B24"/>
          <w:sz w:val="18"/>
          <w:szCs w:val="18"/>
        </w:rPr>
        <w:t xml:space="preserve">Religions, </w:t>
      </w:r>
      <w:r w:rsidRPr="009A14C2">
        <w:rPr>
          <w:rFonts w:ascii="Times New Roman" w:hAnsi="Times New Roman" w:cs="Times New Roman"/>
          <w:color w:val="2D2B24"/>
          <w:sz w:val="19"/>
          <w:szCs w:val="19"/>
        </w:rPr>
        <w:t xml:space="preserve">p. </w:t>
      </w:r>
      <w:r w:rsidRPr="009A14C2">
        <w:rPr>
          <w:rFonts w:ascii="Times New Roman" w:hAnsi="Times New Roman" w:cs="Times New Roman"/>
          <w:color w:val="2D2B24"/>
          <w:sz w:val="16"/>
          <w:szCs w:val="16"/>
        </w:rPr>
        <w:t>328.</w:t>
      </w:r>
    </w:p>
    <w:p w14:paraId="208A46E7" w14:textId="3278ACD8"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6"/>
          <w:szCs w:val="16"/>
        </w:rPr>
      </w:pPr>
      <w:r w:rsidRPr="009A14C2">
        <w:rPr>
          <w:rFonts w:ascii="Times New Roman" w:hAnsi="Times New Roman" w:cs="Times New Roman"/>
          <w:color w:val="424238"/>
          <w:sz w:val="16"/>
          <w:szCs w:val="16"/>
        </w:rPr>
        <w:t>39.</w:t>
      </w:r>
      <w:r w:rsidR="003820D4" w:rsidRPr="009A14C2">
        <w:rPr>
          <w:rFonts w:ascii="Times New Roman" w:hAnsi="Times New Roman" w:cs="Times New Roman"/>
          <w:color w:val="424238"/>
          <w:sz w:val="16"/>
          <w:szCs w:val="16"/>
        </w:rPr>
        <w:t xml:space="preserve"> </w:t>
      </w:r>
      <w:r w:rsidRPr="009A14C2">
        <w:rPr>
          <w:rFonts w:ascii="Times New Roman" w:hAnsi="Times New Roman" w:cs="Times New Roman"/>
          <w:color w:val="424238"/>
          <w:sz w:val="18"/>
          <w:szCs w:val="18"/>
        </w:rPr>
        <w:t xml:space="preserve">'Abdu'l-Baha, </w:t>
      </w:r>
      <w:r w:rsidRPr="009A14C2">
        <w:rPr>
          <w:rFonts w:ascii="Times New Roman" w:hAnsi="Times New Roman" w:cs="Times New Roman"/>
          <w:i/>
          <w:iCs/>
          <w:color w:val="2D2B24"/>
          <w:sz w:val="18"/>
          <w:szCs w:val="18"/>
        </w:rPr>
        <w:t xml:space="preserve">Promulgation,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2D2B24"/>
          <w:sz w:val="16"/>
          <w:szCs w:val="16"/>
        </w:rPr>
        <w:t>410.</w:t>
      </w:r>
    </w:p>
    <w:p w14:paraId="73CED0A0" w14:textId="39AB6DBD"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24238"/>
          <w:sz w:val="15"/>
          <w:szCs w:val="15"/>
        </w:rPr>
        <w:t>40</w:t>
      </w:r>
      <w:r w:rsidRPr="009A14C2">
        <w:rPr>
          <w:rFonts w:ascii="Times New Roman" w:hAnsi="Times New Roman" w:cs="Times New Roman"/>
          <w:color w:val="6B695B"/>
          <w:sz w:val="15"/>
          <w:szCs w:val="15"/>
        </w:rPr>
        <w:t>.</w:t>
      </w:r>
      <w:r w:rsidR="003820D4" w:rsidRPr="009A14C2">
        <w:rPr>
          <w:rFonts w:ascii="Times New Roman" w:hAnsi="Times New Roman" w:cs="Times New Roman"/>
          <w:color w:val="6B695B"/>
          <w:sz w:val="15"/>
          <w:szCs w:val="15"/>
        </w:rPr>
        <w:t xml:space="preserve"> </w:t>
      </w:r>
      <w:r w:rsidRPr="009A14C2">
        <w:rPr>
          <w:rFonts w:ascii="Times New Roman" w:hAnsi="Times New Roman" w:cs="Times New Roman"/>
          <w:color w:val="2D2B24"/>
          <w:sz w:val="18"/>
          <w:szCs w:val="18"/>
        </w:rPr>
        <w:t xml:space="preserve">Tennant writes that theology </w:t>
      </w:r>
      <w:r w:rsidRPr="009A14C2">
        <w:rPr>
          <w:rFonts w:ascii="Times New Roman" w:hAnsi="Times New Roman" w:cs="Times New Roman"/>
          <w:color w:val="6B695B"/>
          <w:sz w:val="18"/>
          <w:szCs w:val="18"/>
        </w:rPr>
        <w:t>'</w:t>
      </w:r>
      <w:r w:rsidRPr="009A14C2">
        <w:rPr>
          <w:rFonts w:ascii="Times New Roman" w:hAnsi="Times New Roman" w:cs="Times New Roman"/>
          <w:color w:val="424238"/>
          <w:sz w:val="18"/>
          <w:szCs w:val="18"/>
        </w:rPr>
        <w:t xml:space="preserve">also </w:t>
      </w:r>
      <w:r w:rsidRPr="009A14C2">
        <w:rPr>
          <w:rFonts w:ascii="Times New Roman" w:hAnsi="Times New Roman" w:cs="Times New Roman"/>
          <w:color w:val="2D2B24"/>
          <w:sz w:val="18"/>
          <w:szCs w:val="18"/>
        </w:rPr>
        <w:t>includes</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the </w:t>
      </w:r>
      <w:r w:rsidRPr="009A14C2">
        <w:rPr>
          <w:rFonts w:ascii="Times New Roman" w:hAnsi="Times New Roman" w:cs="Times New Roman"/>
          <w:color w:val="424238"/>
          <w:sz w:val="18"/>
          <w:szCs w:val="18"/>
        </w:rPr>
        <w:t>comparative study</w:t>
      </w:r>
      <w:r w:rsidR="003820D4" w:rsidRPr="009A14C2">
        <w:rPr>
          <w:rFonts w:ascii="Times New Roman" w:hAnsi="Times New Roman" w:cs="Times New Roman"/>
          <w:color w:val="424238"/>
          <w:sz w:val="18"/>
          <w:szCs w:val="18"/>
        </w:rPr>
        <w:t xml:space="preserve"> </w:t>
      </w:r>
      <w:r w:rsidRPr="009A14C2">
        <w:rPr>
          <w:rFonts w:ascii="Times New Roman" w:hAnsi="Times New Roman" w:cs="Times New Roman"/>
          <w:color w:val="2D2B24"/>
          <w:sz w:val="18"/>
          <w:szCs w:val="18"/>
        </w:rPr>
        <w:t>of</w:t>
      </w:r>
    </w:p>
    <w:p w14:paraId="6026799E" w14:textId="6F7DDD7D" w:rsidR="00227E9C" w:rsidRPr="009A14C2" w:rsidRDefault="00137FFD" w:rsidP="001F2049">
      <w:pPr>
        <w:widowControl w:val="0"/>
        <w:autoSpaceDE w:val="0"/>
        <w:autoSpaceDN w:val="0"/>
        <w:adjustRightInd w:val="0"/>
        <w:spacing w:before="5" w:after="0" w:line="238" w:lineRule="auto"/>
        <w:jc w:val="both"/>
        <w:rPr>
          <w:rFonts w:ascii="Times New Roman" w:hAnsi="Times New Roman" w:cs="Times New Roman"/>
          <w:color w:val="000000"/>
          <w:sz w:val="18"/>
          <w:szCs w:val="18"/>
        </w:rPr>
      </w:pPr>
      <w:r w:rsidRPr="009A14C2">
        <w:rPr>
          <w:rFonts w:ascii="Times New Roman" w:hAnsi="Times New Roman" w:cs="Times New Roman"/>
          <w:color w:val="2D2B24"/>
          <w:sz w:val="18"/>
          <w:szCs w:val="18"/>
        </w:rPr>
        <w:t xml:space="preserve">religions and the psychology of religious experience'. See </w:t>
      </w:r>
      <w:r w:rsidRPr="009A14C2">
        <w:rPr>
          <w:rFonts w:ascii="Times New Roman" w:hAnsi="Times New Roman" w:cs="Times New Roman"/>
          <w:color w:val="424238"/>
          <w:sz w:val="18"/>
          <w:szCs w:val="18"/>
        </w:rPr>
        <w:t xml:space="preserve">'Theology', </w:t>
      </w:r>
      <w:r w:rsidRPr="009A14C2">
        <w:rPr>
          <w:rFonts w:ascii="Times New Roman" w:hAnsi="Times New Roman" w:cs="Times New Roman"/>
          <w:i/>
          <w:iCs/>
          <w:color w:val="2D2B24"/>
          <w:sz w:val="18"/>
          <w:szCs w:val="18"/>
        </w:rPr>
        <w:t xml:space="preserve">EnCl;clopedia Britannica, </w:t>
      </w:r>
      <w:r w:rsidRPr="009A14C2">
        <w:rPr>
          <w:rFonts w:ascii="Times New Roman" w:hAnsi="Times New Roman" w:cs="Times New Roman"/>
          <w:color w:val="2D2B24"/>
          <w:sz w:val="18"/>
          <w:szCs w:val="18"/>
        </w:rPr>
        <w:t xml:space="preserve">vol. </w:t>
      </w:r>
      <w:r w:rsidRPr="009A14C2">
        <w:rPr>
          <w:rFonts w:ascii="Times New Roman" w:hAnsi="Times New Roman" w:cs="Times New Roman"/>
          <w:color w:val="2D2B24"/>
          <w:sz w:val="16"/>
          <w:szCs w:val="16"/>
        </w:rPr>
        <w:t xml:space="preserve">22, 1959. </w:t>
      </w:r>
      <w:r w:rsidRPr="009A14C2">
        <w:rPr>
          <w:rFonts w:ascii="Times New Roman" w:hAnsi="Times New Roman" w:cs="Times New Roman"/>
          <w:color w:val="2D2B24"/>
          <w:sz w:val="18"/>
          <w:szCs w:val="18"/>
        </w:rPr>
        <w:t xml:space="preserve">Cambridge philosopher Tennant elaborated his </w:t>
      </w:r>
      <w:r w:rsidRPr="009A14C2">
        <w:rPr>
          <w:rFonts w:ascii="Times New Roman" w:hAnsi="Times New Roman" w:cs="Times New Roman"/>
          <w:color w:val="424238"/>
          <w:sz w:val="18"/>
          <w:szCs w:val="18"/>
        </w:rPr>
        <w:t xml:space="preserve">views </w:t>
      </w:r>
      <w:r w:rsidRPr="009A14C2">
        <w:rPr>
          <w:rFonts w:ascii="Times New Roman" w:hAnsi="Times New Roman" w:cs="Times New Roman"/>
          <w:color w:val="2D2B24"/>
          <w:sz w:val="18"/>
          <w:szCs w:val="18"/>
        </w:rPr>
        <w:t xml:space="preserve">of </w:t>
      </w:r>
      <w:r w:rsidRPr="009A14C2">
        <w:rPr>
          <w:rFonts w:ascii="Times New Roman" w:hAnsi="Times New Roman" w:cs="Times New Roman"/>
          <w:color w:val="424238"/>
          <w:sz w:val="18"/>
          <w:szCs w:val="18"/>
        </w:rPr>
        <w:t xml:space="preserve">a </w:t>
      </w:r>
      <w:r w:rsidRPr="009A14C2">
        <w:rPr>
          <w:rFonts w:ascii="Times New Roman" w:hAnsi="Times New Roman" w:cs="Times New Roman"/>
          <w:color w:val="2D2B24"/>
          <w:sz w:val="18"/>
          <w:szCs w:val="18"/>
        </w:rPr>
        <w:t xml:space="preserve">comprehensive theology in his two-volume work </w:t>
      </w:r>
      <w:r w:rsidRPr="009A14C2">
        <w:rPr>
          <w:rFonts w:ascii="Times New Roman" w:hAnsi="Times New Roman" w:cs="Times New Roman"/>
          <w:i/>
          <w:iCs/>
          <w:color w:val="2D2B24"/>
          <w:sz w:val="18"/>
          <w:szCs w:val="18"/>
        </w:rPr>
        <w:t xml:space="preserve">Philosophical Theology </w:t>
      </w:r>
      <w:r w:rsidRPr="009A14C2">
        <w:rPr>
          <w:rFonts w:ascii="Times New Roman" w:hAnsi="Times New Roman" w:cs="Times New Roman"/>
          <w:color w:val="2D2B24"/>
          <w:sz w:val="18"/>
          <w:szCs w:val="18"/>
        </w:rPr>
        <w:t xml:space="preserve">and in his </w:t>
      </w:r>
      <w:r w:rsidRPr="009A14C2">
        <w:rPr>
          <w:rFonts w:ascii="Times New Roman" w:hAnsi="Times New Roman" w:cs="Times New Roman"/>
          <w:i/>
          <w:iCs/>
          <w:color w:val="2D2B24"/>
          <w:sz w:val="18"/>
          <w:szCs w:val="18"/>
        </w:rPr>
        <w:t>Philosophy</w:t>
      </w:r>
      <w:r w:rsidR="003820D4" w:rsidRPr="009A14C2">
        <w:rPr>
          <w:rFonts w:ascii="Times New Roman" w:hAnsi="Times New Roman" w:cs="Times New Roman"/>
          <w:i/>
          <w:iCs/>
          <w:color w:val="2D2B24"/>
          <w:sz w:val="18"/>
          <w:szCs w:val="18"/>
        </w:rPr>
        <w:t xml:space="preserve"> </w:t>
      </w:r>
      <w:r w:rsidRPr="009A14C2">
        <w:rPr>
          <w:rFonts w:ascii="Times New Roman" w:hAnsi="Times New Roman" w:cs="Times New Roman"/>
          <w:i/>
          <w:iCs/>
          <w:color w:val="424238"/>
          <w:sz w:val="18"/>
          <w:szCs w:val="18"/>
        </w:rPr>
        <w:t xml:space="preserve">of </w:t>
      </w:r>
      <w:r w:rsidRPr="009A14C2">
        <w:rPr>
          <w:rFonts w:ascii="Times New Roman" w:hAnsi="Times New Roman" w:cs="Times New Roman"/>
          <w:i/>
          <w:iCs/>
          <w:color w:val="2D2B24"/>
          <w:sz w:val="18"/>
          <w:szCs w:val="18"/>
        </w:rPr>
        <w:t xml:space="preserve">the </w:t>
      </w:r>
      <w:r w:rsidRPr="009A14C2">
        <w:rPr>
          <w:rFonts w:ascii="Times New Roman" w:hAnsi="Times New Roman" w:cs="Times New Roman"/>
          <w:i/>
          <w:iCs/>
          <w:color w:val="424238"/>
          <w:sz w:val="18"/>
          <w:szCs w:val="18"/>
        </w:rPr>
        <w:t>Sciences.</w:t>
      </w:r>
    </w:p>
    <w:p w14:paraId="3F148707" w14:textId="3DF9A4D4"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6"/>
          <w:szCs w:val="16"/>
        </w:rPr>
      </w:pPr>
      <w:r w:rsidRPr="009A14C2">
        <w:rPr>
          <w:rFonts w:ascii="Times New Roman" w:hAnsi="Times New Roman" w:cs="Times New Roman"/>
          <w:color w:val="424238"/>
          <w:sz w:val="15"/>
          <w:szCs w:val="15"/>
        </w:rPr>
        <w:t>41.</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color w:val="424238"/>
          <w:sz w:val="18"/>
          <w:szCs w:val="18"/>
        </w:rPr>
        <w:t xml:space="preserve">'Abdu'l-Baha, </w:t>
      </w:r>
      <w:r w:rsidRPr="009A14C2">
        <w:rPr>
          <w:rFonts w:ascii="Times New Roman" w:hAnsi="Times New Roman" w:cs="Times New Roman"/>
          <w:i/>
          <w:iCs/>
          <w:color w:val="2D2B24"/>
          <w:sz w:val="18"/>
          <w:szCs w:val="18"/>
        </w:rPr>
        <w:t xml:space="preserve">Secret </w:t>
      </w:r>
      <w:r w:rsidRPr="009A14C2">
        <w:rPr>
          <w:rFonts w:ascii="Times New Roman" w:hAnsi="Times New Roman" w:cs="Times New Roman"/>
          <w:i/>
          <w:iCs/>
          <w:color w:val="424238"/>
          <w:sz w:val="18"/>
          <w:szCs w:val="18"/>
        </w:rPr>
        <w:t xml:space="preserve">of </w:t>
      </w:r>
      <w:r w:rsidRPr="009A14C2">
        <w:rPr>
          <w:rFonts w:ascii="Times New Roman" w:hAnsi="Times New Roman" w:cs="Times New Roman"/>
          <w:i/>
          <w:iCs/>
          <w:color w:val="2D2B24"/>
          <w:sz w:val="18"/>
          <w:szCs w:val="18"/>
        </w:rPr>
        <w:t xml:space="preserve">Divine Civilization,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424238"/>
          <w:sz w:val="16"/>
          <w:szCs w:val="16"/>
        </w:rPr>
        <w:t>35.</w:t>
      </w:r>
    </w:p>
    <w:p w14:paraId="118CEF36" w14:textId="6EBE83BE"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424238"/>
          <w:sz w:val="15"/>
          <w:szCs w:val="15"/>
        </w:rPr>
        <w:t>42.</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color w:val="2D2B24"/>
          <w:sz w:val="18"/>
          <w:szCs w:val="18"/>
        </w:rPr>
        <w:t xml:space="preserve">Holley, </w:t>
      </w:r>
      <w:r w:rsidRPr="009A14C2">
        <w:rPr>
          <w:rFonts w:ascii="Times New Roman" w:hAnsi="Times New Roman" w:cs="Times New Roman"/>
          <w:i/>
          <w:iCs/>
          <w:color w:val="2D2B24"/>
          <w:sz w:val="18"/>
          <w:szCs w:val="18"/>
        </w:rPr>
        <w:t xml:space="preserve">Introduction </w:t>
      </w:r>
      <w:r w:rsidRPr="009A14C2">
        <w:rPr>
          <w:rFonts w:ascii="Times New Roman" w:hAnsi="Times New Roman" w:cs="Times New Roman"/>
          <w:color w:val="2D2B24"/>
          <w:sz w:val="18"/>
          <w:szCs w:val="18"/>
        </w:rPr>
        <w:t xml:space="preserve">to </w:t>
      </w:r>
      <w:r w:rsidRPr="009A14C2">
        <w:rPr>
          <w:rFonts w:ascii="Times New Roman" w:hAnsi="Times New Roman" w:cs="Times New Roman"/>
          <w:color w:val="424238"/>
          <w:sz w:val="18"/>
          <w:szCs w:val="18"/>
        </w:rPr>
        <w:t xml:space="preserve">'Abdu'l-Baha, </w:t>
      </w:r>
      <w:r w:rsidRPr="009A14C2">
        <w:rPr>
          <w:rFonts w:ascii="Times New Roman" w:hAnsi="Times New Roman" w:cs="Times New Roman"/>
          <w:i/>
          <w:iCs/>
          <w:color w:val="2D2B24"/>
          <w:sz w:val="18"/>
          <w:szCs w:val="18"/>
        </w:rPr>
        <w:t xml:space="preserve">Secret </w:t>
      </w:r>
      <w:r w:rsidRPr="009A14C2">
        <w:rPr>
          <w:rFonts w:ascii="Times New Roman" w:hAnsi="Times New Roman" w:cs="Times New Roman"/>
          <w:i/>
          <w:iCs/>
          <w:color w:val="424238"/>
          <w:sz w:val="18"/>
          <w:szCs w:val="18"/>
        </w:rPr>
        <w:t xml:space="preserve">of </w:t>
      </w:r>
      <w:r w:rsidRPr="009A14C2">
        <w:rPr>
          <w:rFonts w:ascii="Times New Roman" w:hAnsi="Times New Roman" w:cs="Times New Roman"/>
          <w:i/>
          <w:iCs/>
          <w:color w:val="2D2B24"/>
          <w:sz w:val="18"/>
          <w:szCs w:val="18"/>
        </w:rPr>
        <w:t xml:space="preserve">Divine Civilization,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424238"/>
          <w:sz w:val="18"/>
          <w:szCs w:val="18"/>
        </w:rPr>
        <w:t>viii.</w:t>
      </w:r>
    </w:p>
    <w:p w14:paraId="66C1B206" w14:textId="2F231E3D" w:rsidR="00227E9C" w:rsidRPr="009A14C2" w:rsidRDefault="00137FFD" w:rsidP="001F2049">
      <w:pPr>
        <w:widowControl w:val="0"/>
        <w:autoSpaceDE w:val="0"/>
        <w:autoSpaceDN w:val="0"/>
        <w:adjustRightInd w:val="0"/>
        <w:spacing w:after="0" w:line="240" w:lineRule="auto"/>
        <w:ind w:hanging="332"/>
        <w:jc w:val="both"/>
        <w:rPr>
          <w:rFonts w:ascii="Times New Roman" w:hAnsi="Times New Roman" w:cs="Times New Roman"/>
          <w:color w:val="000000"/>
          <w:sz w:val="16"/>
          <w:szCs w:val="16"/>
        </w:rPr>
      </w:pPr>
      <w:r w:rsidRPr="009A14C2">
        <w:rPr>
          <w:rFonts w:ascii="Times New Roman" w:hAnsi="Times New Roman" w:cs="Times New Roman"/>
          <w:color w:val="424238"/>
          <w:sz w:val="15"/>
          <w:szCs w:val="15"/>
        </w:rPr>
        <w:t>43</w:t>
      </w:r>
      <w:r w:rsidRPr="009A14C2">
        <w:rPr>
          <w:rFonts w:ascii="Times New Roman" w:hAnsi="Times New Roman" w:cs="Times New Roman"/>
          <w:color w:val="6B695B"/>
          <w:sz w:val="15"/>
          <w:szCs w:val="15"/>
        </w:rPr>
        <w:t>.</w:t>
      </w:r>
      <w:r w:rsidR="003820D4" w:rsidRPr="009A14C2">
        <w:rPr>
          <w:rFonts w:ascii="Times New Roman" w:hAnsi="Times New Roman" w:cs="Times New Roman"/>
          <w:color w:val="6B695B"/>
          <w:sz w:val="15"/>
          <w:szCs w:val="15"/>
        </w:rPr>
        <w:t xml:space="preserve"> </w:t>
      </w:r>
      <w:r w:rsidRPr="009A14C2">
        <w:rPr>
          <w:rFonts w:ascii="Times New Roman" w:hAnsi="Times New Roman" w:cs="Times New Roman"/>
          <w:color w:val="2D2B24"/>
          <w:sz w:val="18"/>
          <w:szCs w:val="18"/>
        </w:rPr>
        <w:t xml:space="preserve">See </w:t>
      </w:r>
      <w:r w:rsidRPr="009A14C2">
        <w:rPr>
          <w:rFonts w:ascii="Times New Roman" w:hAnsi="Times New Roman" w:cs="Times New Roman"/>
          <w:color w:val="424238"/>
          <w:sz w:val="18"/>
          <w:szCs w:val="18"/>
        </w:rPr>
        <w:t xml:space="preserve">'Prolegomena </w:t>
      </w:r>
      <w:r w:rsidRPr="009A14C2">
        <w:rPr>
          <w:rFonts w:ascii="Times New Roman" w:hAnsi="Times New Roman" w:cs="Times New Roman"/>
          <w:color w:val="2D2B24"/>
          <w:sz w:val="18"/>
          <w:szCs w:val="18"/>
        </w:rPr>
        <w:t xml:space="preserve">to </w:t>
      </w:r>
      <w:r w:rsidR="000770C5">
        <w:rPr>
          <w:rFonts w:ascii="Times New Roman" w:hAnsi="Times New Roman" w:cs="Times New Roman"/>
          <w:color w:val="2D2B24"/>
          <w:sz w:val="18"/>
          <w:szCs w:val="18"/>
        </w:rPr>
        <w:t>Bahá'í</w:t>
      </w:r>
      <w:r w:rsidRPr="009A14C2">
        <w:rPr>
          <w:rFonts w:ascii="Times New Roman" w:hAnsi="Times New Roman" w:cs="Times New Roman"/>
          <w:color w:val="2D2B24"/>
          <w:sz w:val="18"/>
          <w:szCs w:val="18"/>
        </w:rPr>
        <w:t xml:space="preserve"> Theology, </w:t>
      </w:r>
      <w:r w:rsidRPr="009A14C2">
        <w:rPr>
          <w:rFonts w:ascii="Times New Roman" w:hAnsi="Times New Roman" w:cs="Times New Roman"/>
          <w:i/>
          <w:iCs/>
          <w:color w:val="2D2B24"/>
          <w:sz w:val="18"/>
          <w:szCs w:val="18"/>
        </w:rPr>
        <w:t xml:space="preserve">Journal </w:t>
      </w:r>
      <w:r w:rsidRPr="009A14C2">
        <w:rPr>
          <w:rFonts w:ascii="Times New Roman" w:hAnsi="Times New Roman" w:cs="Times New Roman"/>
          <w:i/>
          <w:iCs/>
          <w:color w:val="424238"/>
          <w:sz w:val="18"/>
          <w:szCs w:val="18"/>
        </w:rPr>
        <w:t xml:space="preserve">of </w:t>
      </w:r>
      <w:r w:rsidRPr="009A14C2">
        <w:rPr>
          <w:rFonts w:ascii="Times New Roman" w:hAnsi="Times New Roman" w:cs="Times New Roman"/>
          <w:i/>
          <w:iCs/>
          <w:color w:val="2D2B24"/>
          <w:sz w:val="18"/>
          <w:szCs w:val="18"/>
        </w:rPr>
        <w:t>Bahti</w:t>
      </w:r>
      <w:r w:rsidRPr="009A14C2">
        <w:rPr>
          <w:rFonts w:ascii="Arial" w:hAnsi="Arial"/>
          <w:i/>
          <w:iCs/>
          <w:color w:val="6B695B"/>
          <w:sz w:val="16"/>
          <w:szCs w:val="16"/>
        </w:rPr>
        <w:t xml:space="preserve">' </w:t>
      </w:r>
      <w:r w:rsidRPr="009A14C2">
        <w:rPr>
          <w:rFonts w:ascii="Arial" w:hAnsi="Arial"/>
          <w:i/>
          <w:iCs/>
          <w:color w:val="2D2B24"/>
          <w:sz w:val="16"/>
          <w:szCs w:val="16"/>
        </w:rPr>
        <w:t xml:space="preserve">i </w:t>
      </w:r>
      <w:r w:rsidRPr="009A14C2">
        <w:rPr>
          <w:rFonts w:ascii="Times New Roman" w:hAnsi="Times New Roman" w:cs="Times New Roman"/>
          <w:i/>
          <w:iCs/>
          <w:color w:val="424238"/>
          <w:sz w:val="18"/>
          <w:szCs w:val="18"/>
        </w:rPr>
        <w:t>Studies,</w:t>
      </w:r>
      <w:r w:rsidRPr="009A14C2">
        <w:rPr>
          <w:rFonts w:ascii="Times New Roman" w:hAnsi="Times New Roman" w:cs="Times New Roman"/>
          <w:color w:val="2D2B24"/>
          <w:sz w:val="16"/>
          <w:szCs w:val="16"/>
        </w:rPr>
        <w:t xml:space="preserve">5:1, </w:t>
      </w:r>
      <w:r w:rsidRPr="009A14C2">
        <w:rPr>
          <w:rFonts w:ascii="Times New Roman" w:hAnsi="Times New Roman" w:cs="Times New Roman"/>
          <w:color w:val="2D2B24"/>
          <w:sz w:val="18"/>
          <w:szCs w:val="18"/>
        </w:rPr>
        <w:t xml:space="preserve">March­ June </w:t>
      </w:r>
      <w:r w:rsidRPr="009A14C2">
        <w:rPr>
          <w:rFonts w:ascii="Times New Roman" w:hAnsi="Times New Roman" w:cs="Times New Roman"/>
          <w:color w:val="2D2B24"/>
          <w:sz w:val="16"/>
          <w:szCs w:val="16"/>
        </w:rPr>
        <w:t xml:space="preserve">1992, </w:t>
      </w:r>
      <w:r w:rsidRPr="009A14C2">
        <w:rPr>
          <w:rFonts w:ascii="Times New Roman" w:hAnsi="Times New Roman" w:cs="Times New Roman"/>
          <w:color w:val="2D2B24"/>
          <w:sz w:val="18"/>
          <w:szCs w:val="18"/>
        </w:rPr>
        <w:t xml:space="preserve">p. </w:t>
      </w:r>
      <w:r w:rsidRPr="009A14C2">
        <w:rPr>
          <w:rFonts w:ascii="Times New Roman" w:hAnsi="Times New Roman" w:cs="Times New Roman"/>
          <w:color w:val="424238"/>
          <w:sz w:val="16"/>
          <w:szCs w:val="16"/>
        </w:rPr>
        <w:t>36.</w:t>
      </w:r>
    </w:p>
    <w:p w14:paraId="2FD76DFE" w14:textId="74D35BFF"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6"/>
          <w:szCs w:val="16"/>
        </w:rPr>
      </w:pPr>
      <w:r w:rsidRPr="009A14C2">
        <w:rPr>
          <w:rFonts w:ascii="Times New Roman" w:hAnsi="Times New Roman" w:cs="Times New Roman"/>
          <w:color w:val="424238"/>
          <w:sz w:val="15"/>
          <w:szCs w:val="15"/>
        </w:rPr>
        <w:t>44.</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color w:val="424238"/>
          <w:sz w:val="18"/>
          <w:szCs w:val="18"/>
        </w:rPr>
        <w:t xml:space="preserve">'Abdu'l-Baha, </w:t>
      </w:r>
      <w:r w:rsidRPr="009A14C2">
        <w:rPr>
          <w:rFonts w:ascii="Times New Roman" w:hAnsi="Times New Roman" w:cs="Times New Roman"/>
          <w:color w:val="2D2B24"/>
          <w:sz w:val="18"/>
          <w:szCs w:val="18"/>
        </w:rPr>
        <w:t xml:space="preserve">in </w:t>
      </w:r>
      <w:r w:rsidRPr="009A14C2">
        <w:rPr>
          <w:rFonts w:ascii="Times New Roman" w:hAnsi="Times New Roman" w:cs="Times New Roman"/>
          <w:i/>
          <w:iCs/>
          <w:color w:val="2D2B24"/>
          <w:sz w:val="18"/>
          <w:szCs w:val="18"/>
        </w:rPr>
        <w:t xml:space="preserve">Compilation, </w:t>
      </w:r>
      <w:r w:rsidRPr="009A14C2">
        <w:rPr>
          <w:rFonts w:ascii="Times New Roman" w:hAnsi="Times New Roman" w:cs="Times New Roman"/>
          <w:color w:val="2D2B24"/>
          <w:sz w:val="18"/>
          <w:szCs w:val="18"/>
        </w:rPr>
        <w:t xml:space="preserve">vol. </w:t>
      </w:r>
      <w:r w:rsidRPr="009A14C2">
        <w:rPr>
          <w:rFonts w:ascii="Times New Roman" w:hAnsi="Times New Roman" w:cs="Times New Roman"/>
          <w:color w:val="2D2B24"/>
          <w:sz w:val="16"/>
          <w:szCs w:val="16"/>
        </w:rPr>
        <w:t xml:space="preserve">2, </w:t>
      </w:r>
      <w:r w:rsidRPr="009A14C2">
        <w:rPr>
          <w:rFonts w:ascii="Times New Roman" w:hAnsi="Times New Roman" w:cs="Times New Roman"/>
          <w:color w:val="2D2B24"/>
          <w:sz w:val="18"/>
          <w:szCs w:val="18"/>
        </w:rPr>
        <w:t xml:space="preserve">no. </w:t>
      </w:r>
      <w:r w:rsidRPr="009A14C2">
        <w:rPr>
          <w:rFonts w:ascii="Times New Roman" w:hAnsi="Times New Roman" w:cs="Times New Roman"/>
          <w:color w:val="2D2B24"/>
          <w:sz w:val="16"/>
          <w:szCs w:val="16"/>
        </w:rPr>
        <w:t xml:space="preserve">2076, </w:t>
      </w:r>
      <w:r w:rsidRPr="009A14C2">
        <w:rPr>
          <w:rFonts w:ascii="Times New Roman" w:hAnsi="Times New Roman" w:cs="Times New Roman"/>
          <w:color w:val="2D2B24"/>
          <w:sz w:val="18"/>
          <w:szCs w:val="18"/>
        </w:rPr>
        <w:t xml:space="preserve">pp. </w:t>
      </w:r>
      <w:r w:rsidRPr="009A14C2">
        <w:rPr>
          <w:rFonts w:ascii="Times New Roman" w:hAnsi="Times New Roman" w:cs="Times New Roman"/>
          <w:color w:val="424238"/>
          <w:sz w:val="16"/>
          <w:szCs w:val="16"/>
        </w:rPr>
        <w:t>346-7.</w:t>
      </w:r>
    </w:p>
    <w:p w14:paraId="76A36CA2" w14:textId="3BA5EC33" w:rsidR="00227E9C" w:rsidRPr="009A14C2" w:rsidRDefault="00137FFD" w:rsidP="001F2049">
      <w:pPr>
        <w:widowControl w:val="0"/>
        <w:autoSpaceDE w:val="0"/>
        <w:autoSpaceDN w:val="0"/>
        <w:adjustRightInd w:val="0"/>
        <w:spacing w:before="1" w:after="0" w:line="238" w:lineRule="auto"/>
        <w:ind w:hanging="337"/>
        <w:jc w:val="both"/>
        <w:rPr>
          <w:rFonts w:ascii="Times New Roman" w:hAnsi="Times New Roman" w:cs="Times New Roman"/>
          <w:color w:val="000000"/>
          <w:sz w:val="16"/>
          <w:szCs w:val="16"/>
        </w:rPr>
      </w:pPr>
      <w:r w:rsidRPr="009A14C2">
        <w:rPr>
          <w:rFonts w:ascii="Times New Roman" w:hAnsi="Times New Roman" w:cs="Times New Roman"/>
          <w:color w:val="424238"/>
          <w:sz w:val="15"/>
          <w:szCs w:val="15"/>
        </w:rPr>
        <w:t>45.</w:t>
      </w:r>
      <w:r w:rsidR="003820D4" w:rsidRPr="009A14C2">
        <w:rPr>
          <w:rFonts w:ascii="Times New Roman" w:hAnsi="Times New Roman" w:cs="Times New Roman"/>
          <w:color w:val="424238"/>
          <w:sz w:val="15"/>
          <w:szCs w:val="15"/>
        </w:rPr>
        <w:t xml:space="preserve"> </w:t>
      </w:r>
      <w:r w:rsidRPr="009A14C2">
        <w:rPr>
          <w:rFonts w:ascii="Times New Roman" w:hAnsi="Times New Roman" w:cs="Times New Roman"/>
          <w:color w:val="2D2B24"/>
          <w:sz w:val="18"/>
          <w:szCs w:val="18"/>
        </w:rPr>
        <w:t xml:space="preserve">Although the epistle bears the </w:t>
      </w:r>
      <w:r w:rsidRPr="009A14C2">
        <w:rPr>
          <w:rFonts w:ascii="Times New Roman" w:hAnsi="Times New Roman" w:cs="Times New Roman"/>
          <w:color w:val="424238"/>
          <w:sz w:val="18"/>
          <w:szCs w:val="18"/>
        </w:rPr>
        <w:t xml:space="preserve">apostle </w:t>
      </w:r>
      <w:r w:rsidRPr="009A14C2">
        <w:rPr>
          <w:rFonts w:ascii="Times New Roman" w:hAnsi="Times New Roman" w:cs="Times New Roman"/>
          <w:color w:val="2D2B24"/>
          <w:sz w:val="18"/>
          <w:szCs w:val="18"/>
        </w:rPr>
        <w:t>Paul's name, it was not written by him, for the language and theology differ too much from that of St Paul. Paul's authorship of the document was questioned</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even in the first few centuries and </w:t>
      </w:r>
      <w:r w:rsidRPr="009A14C2">
        <w:rPr>
          <w:rFonts w:ascii="Times New Roman" w:hAnsi="Times New Roman" w:cs="Times New Roman"/>
          <w:color w:val="424238"/>
          <w:sz w:val="18"/>
          <w:szCs w:val="18"/>
        </w:rPr>
        <w:t xml:space="preserve">was </w:t>
      </w:r>
      <w:r w:rsidRPr="009A14C2">
        <w:rPr>
          <w:rFonts w:ascii="Times New Roman" w:hAnsi="Times New Roman" w:cs="Times New Roman"/>
          <w:color w:val="2D2B24"/>
          <w:sz w:val="18"/>
          <w:szCs w:val="18"/>
        </w:rPr>
        <w:t xml:space="preserve">later doubted by the reformers, especially Calvin and Luther. Today it is generally </w:t>
      </w:r>
      <w:r w:rsidRPr="009A14C2">
        <w:rPr>
          <w:rFonts w:ascii="Times New Roman" w:hAnsi="Times New Roman" w:cs="Times New Roman"/>
          <w:color w:val="424238"/>
          <w:sz w:val="18"/>
          <w:szCs w:val="18"/>
        </w:rPr>
        <w:t>accepted</w:t>
      </w:r>
      <w:r w:rsidR="003820D4" w:rsidRPr="009A14C2">
        <w:rPr>
          <w:rFonts w:ascii="Times New Roman" w:hAnsi="Times New Roman" w:cs="Times New Roman"/>
          <w:color w:val="424238"/>
          <w:sz w:val="18"/>
          <w:szCs w:val="18"/>
        </w:rPr>
        <w:t xml:space="preserve"> </w:t>
      </w:r>
      <w:r w:rsidRPr="009A14C2">
        <w:rPr>
          <w:rFonts w:ascii="Times New Roman" w:hAnsi="Times New Roman" w:cs="Times New Roman"/>
          <w:color w:val="2D2B24"/>
          <w:sz w:val="18"/>
          <w:szCs w:val="18"/>
        </w:rPr>
        <w:t xml:space="preserve">that Paul is not the author of this epistle. Hebrews is, however, a fine </w:t>
      </w:r>
      <w:r w:rsidRPr="009A14C2">
        <w:rPr>
          <w:rFonts w:ascii="Times New Roman" w:hAnsi="Times New Roman" w:cs="Times New Roman"/>
          <w:color w:val="424238"/>
          <w:sz w:val="18"/>
          <w:szCs w:val="18"/>
        </w:rPr>
        <w:t xml:space="preserve">example </w:t>
      </w:r>
      <w:r w:rsidRPr="009A14C2">
        <w:rPr>
          <w:rFonts w:ascii="Times New Roman" w:hAnsi="Times New Roman" w:cs="Times New Roman"/>
          <w:color w:val="2D2B24"/>
          <w:sz w:val="18"/>
          <w:szCs w:val="18"/>
        </w:rPr>
        <w:t xml:space="preserve">of </w:t>
      </w:r>
      <w:r w:rsidRPr="009A14C2">
        <w:rPr>
          <w:rFonts w:ascii="Times New Roman" w:hAnsi="Times New Roman" w:cs="Times New Roman"/>
          <w:color w:val="424238"/>
          <w:sz w:val="18"/>
          <w:szCs w:val="18"/>
        </w:rPr>
        <w:t xml:space="preserve">Hellenistic </w:t>
      </w:r>
      <w:r w:rsidRPr="009A14C2">
        <w:rPr>
          <w:rFonts w:ascii="Times New Roman" w:hAnsi="Times New Roman" w:cs="Times New Roman"/>
          <w:color w:val="2D2B24"/>
          <w:sz w:val="18"/>
          <w:szCs w:val="18"/>
        </w:rPr>
        <w:t>rhetoric that has</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been adapted to </w:t>
      </w:r>
      <w:r w:rsidRPr="009A14C2">
        <w:rPr>
          <w:rFonts w:ascii="Times New Roman" w:hAnsi="Times New Roman" w:cs="Times New Roman"/>
          <w:color w:val="424238"/>
          <w:sz w:val="18"/>
          <w:szCs w:val="18"/>
        </w:rPr>
        <w:t xml:space="preserve">suit </w:t>
      </w:r>
      <w:r w:rsidRPr="009A14C2">
        <w:rPr>
          <w:rFonts w:ascii="Times New Roman" w:hAnsi="Times New Roman" w:cs="Times New Roman"/>
          <w:color w:val="2D2B24"/>
          <w:sz w:val="18"/>
          <w:szCs w:val="18"/>
        </w:rPr>
        <w:t>the purposes of Christian</w:t>
      </w:r>
      <w:r w:rsidR="003820D4" w:rsidRPr="009A14C2">
        <w:rPr>
          <w:rFonts w:ascii="Times New Roman" w:hAnsi="Times New Roman" w:cs="Times New Roman"/>
          <w:color w:val="2D2B24"/>
          <w:sz w:val="18"/>
          <w:szCs w:val="18"/>
        </w:rPr>
        <w:t xml:space="preserve"> </w:t>
      </w:r>
      <w:r w:rsidRPr="009A14C2">
        <w:rPr>
          <w:rFonts w:ascii="Times New Roman" w:hAnsi="Times New Roman" w:cs="Times New Roman"/>
          <w:color w:val="2D2B24"/>
          <w:sz w:val="18"/>
          <w:szCs w:val="18"/>
        </w:rPr>
        <w:t xml:space="preserve">teaching. See </w:t>
      </w:r>
      <w:r w:rsidRPr="009A14C2">
        <w:rPr>
          <w:rFonts w:ascii="Times New Roman" w:hAnsi="Times New Roman" w:cs="Times New Roman"/>
          <w:i/>
          <w:iCs/>
          <w:color w:val="2D2B24"/>
          <w:sz w:val="18"/>
          <w:szCs w:val="18"/>
        </w:rPr>
        <w:t xml:space="preserve">Understanding the New Testament, </w:t>
      </w:r>
      <w:r w:rsidRPr="009A14C2">
        <w:rPr>
          <w:rFonts w:ascii="Times New Roman" w:hAnsi="Times New Roman" w:cs="Times New Roman"/>
          <w:color w:val="2D2B24"/>
          <w:sz w:val="19"/>
          <w:szCs w:val="19"/>
        </w:rPr>
        <w:t xml:space="preserve">p. </w:t>
      </w:r>
      <w:r w:rsidRPr="009A14C2">
        <w:rPr>
          <w:rFonts w:ascii="Times New Roman" w:hAnsi="Times New Roman" w:cs="Times New Roman"/>
          <w:color w:val="2D2B24"/>
          <w:sz w:val="16"/>
          <w:szCs w:val="16"/>
        </w:rPr>
        <w:t>428.</w:t>
      </w:r>
    </w:p>
    <w:p w14:paraId="768B6800" w14:textId="6660E732"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6"/>
          <w:szCs w:val="16"/>
        </w:rPr>
      </w:pPr>
      <w:r w:rsidRPr="009A14C2">
        <w:rPr>
          <w:rFonts w:ascii="Times New Roman" w:hAnsi="Times New Roman" w:cs="Times New Roman"/>
          <w:color w:val="424238"/>
          <w:sz w:val="15"/>
          <w:szCs w:val="15"/>
        </w:rPr>
        <w:t>46</w:t>
      </w:r>
      <w:r w:rsidRPr="009A14C2">
        <w:rPr>
          <w:rFonts w:ascii="Times New Roman" w:hAnsi="Times New Roman" w:cs="Times New Roman"/>
          <w:color w:val="6B695B"/>
          <w:sz w:val="15"/>
          <w:szCs w:val="15"/>
        </w:rPr>
        <w:t>.</w:t>
      </w:r>
      <w:r w:rsidR="003820D4" w:rsidRPr="009A14C2">
        <w:rPr>
          <w:rFonts w:ascii="Times New Roman" w:hAnsi="Times New Roman" w:cs="Times New Roman"/>
          <w:color w:val="6B695B"/>
          <w:sz w:val="15"/>
          <w:szCs w:val="15"/>
        </w:rPr>
        <w:t xml:space="preserve"> </w:t>
      </w:r>
      <w:r w:rsidRPr="009A14C2">
        <w:rPr>
          <w:rFonts w:ascii="Times New Roman" w:hAnsi="Times New Roman" w:cs="Times New Roman"/>
          <w:color w:val="2D2B24"/>
          <w:sz w:val="18"/>
          <w:szCs w:val="18"/>
        </w:rPr>
        <w:t xml:space="preserve">Heb. </w:t>
      </w:r>
      <w:r w:rsidRPr="009A14C2">
        <w:rPr>
          <w:rFonts w:ascii="Times New Roman" w:hAnsi="Times New Roman" w:cs="Times New Roman"/>
          <w:color w:val="2D2B24"/>
          <w:sz w:val="16"/>
          <w:szCs w:val="16"/>
        </w:rPr>
        <w:t>11:1-3.</w:t>
      </w:r>
    </w:p>
    <w:p w14:paraId="5D21D098" w14:textId="77777777" w:rsidR="00227E9C" w:rsidRPr="009A14C2" w:rsidRDefault="00227E9C" w:rsidP="001F2049">
      <w:pPr>
        <w:widowControl w:val="0"/>
        <w:autoSpaceDE w:val="0"/>
        <w:autoSpaceDN w:val="0"/>
        <w:adjustRightInd w:val="0"/>
        <w:spacing w:after="0" w:line="260" w:lineRule="exact"/>
        <w:rPr>
          <w:rFonts w:ascii="Times New Roman" w:hAnsi="Times New Roman" w:cs="Times New Roman"/>
          <w:color w:val="000000"/>
          <w:sz w:val="26"/>
          <w:szCs w:val="26"/>
        </w:rPr>
      </w:pPr>
    </w:p>
    <w:p w14:paraId="754C3626"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424238"/>
          <w:sz w:val="16"/>
          <w:szCs w:val="16"/>
        </w:rPr>
        <w:t>309</w:t>
      </w:r>
    </w:p>
    <w:p w14:paraId="5EC4455D" w14:textId="6D4DD5D8" w:rsidR="00227E9C" w:rsidRPr="009A14C2" w:rsidRDefault="006B38EF" w:rsidP="001F2049">
      <w:pPr>
        <w:widowControl w:val="0"/>
        <w:autoSpaceDE w:val="0"/>
        <w:autoSpaceDN w:val="0"/>
        <w:adjustRightInd w:val="0"/>
        <w:spacing w:before="80"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6"/>
          <w:szCs w:val="16"/>
        </w:rPr>
        <w:br w:type="page"/>
      </w:r>
      <w:r w:rsidR="00833586" w:rsidRPr="009A14C2">
        <w:rPr>
          <w:noProof/>
        </w:rPr>
        <mc:AlternateContent>
          <mc:Choice Requires="wps">
            <w:drawing>
              <wp:anchor distT="0" distB="0" distL="114300" distR="114300" simplePos="0" relativeHeight="251803136" behindDoc="1" locked="0" layoutInCell="0" allowOverlap="1" wp14:anchorId="7F575423" wp14:editId="5256F6FB">
                <wp:simplePos x="0" y="0"/>
                <wp:positionH relativeFrom="page">
                  <wp:posOffset>2540</wp:posOffset>
                </wp:positionH>
                <wp:positionV relativeFrom="page">
                  <wp:posOffset>6393180</wp:posOffset>
                </wp:positionV>
                <wp:extent cx="0" cy="481965"/>
                <wp:effectExtent l="0" t="0" r="0" b="0"/>
                <wp:wrapNone/>
                <wp:docPr id="201"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81965"/>
                        </a:xfrm>
                        <a:custGeom>
                          <a:avLst/>
                          <a:gdLst>
                            <a:gd name="T0" fmla="*/ 0 w 20"/>
                            <a:gd name="T1" fmla="*/ 760 h 760"/>
                            <a:gd name="T2" fmla="*/ 0 w 20"/>
                            <a:gd name="T3" fmla="*/ 0 h 760"/>
                          </a:gdLst>
                          <a:ahLst/>
                          <a:cxnLst>
                            <a:cxn ang="0">
                              <a:pos x="T0" y="T1"/>
                            </a:cxn>
                            <a:cxn ang="0">
                              <a:pos x="T2" y="T3"/>
                            </a:cxn>
                          </a:cxnLst>
                          <a:rect l="0" t="0" r="r" b="b"/>
                          <a:pathLst>
                            <a:path w="20" h="760">
                              <a:moveTo>
                                <a:pt x="0" y="760"/>
                              </a:moveTo>
                              <a:lnTo>
                                <a:pt x="0" y="0"/>
                              </a:lnTo>
                            </a:path>
                          </a:pathLst>
                        </a:custGeom>
                        <a:noFill/>
                        <a:ln w="10749">
                          <a:solidFill>
                            <a:srgbClr val="DBDB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56CBC" id="Freeform 399" o:spid="_x0000_s1026" style="position:absolute;margin-left:.2pt;margin-top:503.4pt;width:0;height:37.9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" o:allowincell="f" path="m,760l,e" filled="f" strokecolor="#dbdbbc" strokeweight=".29858mm">
                <v:path arrowok="t" o:connecttype="custom" o:connectlocs="0,481965;0,0" o:connectangles="0,0"/>
                <w10:wrap anchorx="page" anchory="page"/>
              </v:shape>
            </w:pict>
          </mc:Fallback>
        </mc:AlternateContent>
      </w:r>
      <w:r w:rsidR="00137FFD" w:rsidRPr="009A14C2">
        <w:rPr>
          <w:rFonts w:ascii="Times New Roman" w:hAnsi="Times New Roman" w:cs="Times New Roman"/>
          <w:color w:val="26231C"/>
          <w:sz w:val="15"/>
          <w:szCs w:val="15"/>
        </w:rPr>
        <w:t xml:space="preserve">NOTES </w:t>
      </w:r>
      <w:r w:rsidR="00137FFD" w:rsidRPr="009A14C2">
        <w:rPr>
          <w:rFonts w:ascii="Times New Roman" w:hAnsi="Times New Roman" w:cs="Times New Roman"/>
          <w:color w:val="26231C"/>
          <w:sz w:val="18"/>
          <w:szCs w:val="18"/>
        </w:rPr>
        <w:t xml:space="preserve">&amp; </w:t>
      </w:r>
      <w:r w:rsidR="00137FFD" w:rsidRPr="009A14C2">
        <w:rPr>
          <w:rFonts w:ascii="Times New Roman" w:hAnsi="Times New Roman" w:cs="Times New Roman"/>
          <w:color w:val="26231C"/>
          <w:sz w:val="15"/>
          <w:szCs w:val="15"/>
        </w:rPr>
        <w:t xml:space="preserve">REFERENCES, </w:t>
      </w:r>
      <w:r w:rsidR="00137FFD" w:rsidRPr="009A14C2">
        <w:rPr>
          <w:rFonts w:ascii="Times New Roman" w:hAnsi="Times New Roman" w:cs="Times New Roman"/>
          <w:color w:val="26231C"/>
          <w:sz w:val="17"/>
          <w:szCs w:val="17"/>
        </w:rPr>
        <w:t xml:space="preserve">pp. </w:t>
      </w:r>
      <w:r w:rsidR="00137FFD" w:rsidRPr="009A14C2">
        <w:rPr>
          <w:rFonts w:ascii="Times New Roman" w:hAnsi="Times New Roman" w:cs="Times New Roman"/>
          <w:color w:val="26231C"/>
          <w:sz w:val="15"/>
          <w:szCs w:val="15"/>
        </w:rPr>
        <w:t>223-64.</w:t>
      </w:r>
    </w:p>
    <w:p w14:paraId="2AA5F66D" w14:textId="3F1DECA3" w:rsidR="00227E9C" w:rsidRPr="009A14C2" w:rsidRDefault="00137FFD" w:rsidP="001F2049">
      <w:pPr>
        <w:widowControl w:val="0"/>
        <w:autoSpaceDE w:val="0"/>
        <w:autoSpaceDN w:val="0"/>
        <w:adjustRightInd w:val="0"/>
        <w:spacing w:before="67" w:after="0" w:line="241" w:lineRule="auto"/>
        <w:ind w:hanging="339"/>
        <w:jc w:val="both"/>
        <w:rPr>
          <w:rFonts w:ascii="Times New Roman" w:hAnsi="Times New Roman" w:cs="Times New Roman"/>
          <w:color w:val="000000"/>
          <w:sz w:val="18"/>
          <w:szCs w:val="18"/>
        </w:rPr>
      </w:pPr>
      <w:r w:rsidRPr="009A14C2">
        <w:rPr>
          <w:rFonts w:ascii="Times New Roman" w:hAnsi="Times New Roman" w:cs="Times New Roman"/>
          <w:color w:val="26231C"/>
          <w:sz w:val="15"/>
          <w:szCs w:val="15"/>
        </w:rPr>
        <w:t xml:space="preserve">47 </w:t>
      </w:r>
      <w:r w:rsidRPr="009A14C2">
        <w:rPr>
          <w:rFonts w:ascii="Times New Roman" w:hAnsi="Times New Roman" w:cs="Times New Roman"/>
          <w:color w:val="3F3F34"/>
          <w:sz w:val="15"/>
          <w:szCs w:val="15"/>
        </w:rPr>
        <w:t>.</w:t>
      </w:r>
      <w:r w:rsidR="003820D4" w:rsidRPr="009A14C2">
        <w:rPr>
          <w:rFonts w:ascii="Times New Roman" w:hAnsi="Times New Roman" w:cs="Times New Roman"/>
          <w:color w:val="3F3F34"/>
          <w:sz w:val="15"/>
          <w:szCs w:val="15"/>
        </w:rPr>
        <w:t xml:space="preserve"> </w:t>
      </w:r>
      <w:r w:rsidRPr="009A14C2">
        <w:rPr>
          <w:rFonts w:ascii="Times New Roman" w:hAnsi="Times New Roman" w:cs="Times New Roman"/>
          <w:color w:val="26231C"/>
          <w:sz w:val="18"/>
          <w:szCs w:val="18"/>
        </w:rPr>
        <w:t>'The Originals</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 CBC television broadcast, </w:t>
      </w:r>
      <w:r w:rsidRPr="009A14C2">
        <w:rPr>
          <w:rFonts w:ascii="Times New Roman" w:hAnsi="Times New Roman" w:cs="Times New Roman"/>
          <w:color w:val="26231C"/>
          <w:sz w:val="17"/>
          <w:szCs w:val="17"/>
        </w:rPr>
        <w:t xml:space="preserve">23 </w:t>
      </w:r>
      <w:r w:rsidRPr="009A14C2">
        <w:rPr>
          <w:rFonts w:ascii="Times New Roman" w:hAnsi="Times New Roman" w:cs="Times New Roman"/>
          <w:color w:val="26231C"/>
          <w:sz w:val="18"/>
          <w:szCs w:val="18"/>
        </w:rPr>
        <w:t xml:space="preserve">November </w:t>
      </w:r>
      <w:r w:rsidRPr="009A14C2">
        <w:rPr>
          <w:rFonts w:ascii="Times New Roman" w:hAnsi="Times New Roman" w:cs="Times New Roman"/>
          <w:color w:val="26231C"/>
          <w:sz w:val="17"/>
          <w:szCs w:val="17"/>
        </w:rPr>
        <w:t xml:space="preserve">1990. </w:t>
      </w:r>
      <w:r w:rsidRPr="009A14C2">
        <w:rPr>
          <w:rFonts w:ascii="Times New Roman" w:hAnsi="Times New Roman" w:cs="Times New Roman"/>
          <w:color w:val="26231C"/>
          <w:sz w:val="18"/>
          <w:szCs w:val="18"/>
        </w:rPr>
        <w:t>In this talk, Frye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was discussing</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the implications of the Bible as the great literary code,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as well as the implications of faith, hope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and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love for modem society, which he viewed as being in a 'dreadful mess</w:t>
      </w:r>
      <w:r w:rsidRPr="009A14C2">
        <w:rPr>
          <w:rFonts w:ascii="Times New Roman" w:hAnsi="Times New Roman" w:cs="Times New Roman"/>
          <w:color w:val="3F3F34"/>
          <w:sz w:val="18"/>
          <w:szCs w:val="18"/>
        </w:rPr>
        <w:t>'.</w:t>
      </w:r>
    </w:p>
    <w:p w14:paraId="3BEB6DD1" w14:textId="2419DF16"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7"/>
          <w:szCs w:val="17"/>
        </w:rPr>
      </w:pPr>
      <w:r w:rsidRPr="009A14C2">
        <w:rPr>
          <w:rFonts w:ascii="Times New Roman" w:hAnsi="Times New Roman" w:cs="Times New Roman"/>
          <w:color w:val="3F3F34"/>
          <w:sz w:val="17"/>
          <w:szCs w:val="17"/>
        </w:rPr>
        <w:t>4</w:t>
      </w:r>
      <w:r w:rsidRPr="009A14C2">
        <w:rPr>
          <w:rFonts w:ascii="Times New Roman" w:hAnsi="Times New Roman" w:cs="Times New Roman"/>
          <w:color w:val="26231C"/>
          <w:sz w:val="17"/>
          <w:szCs w:val="17"/>
        </w:rPr>
        <w:t>8</w:t>
      </w:r>
      <w:r w:rsidRPr="009A14C2">
        <w:rPr>
          <w:rFonts w:ascii="Times New Roman" w:hAnsi="Times New Roman" w:cs="Times New Roman"/>
          <w:color w:val="3F3F34"/>
          <w:sz w:val="17"/>
          <w:szCs w:val="17"/>
        </w:rPr>
        <w:t>.</w:t>
      </w:r>
      <w:r w:rsidR="003820D4" w:rsidRPr="009A14C2">
        <w:rPr>
          <w:rFonts w:ascii="Times New Roman" w:hAnsi="Times New Roman" w:cs="Times New Roman"/>
          <w:color w:val="3F3F34"/>
          <w:sz w:val="17"/>
          <w:szCs w:val="17"/>
        </w:rPr>
        <w:t xml:space="preserve"> </w:t>
      </w:r>
      <w:r w:rsidRPr="009A14C2">
        <w:rPr>
          <w:rFonts w:ascii="Times New Roman" w:hAnsi="Times New Roman" w:cs="Times New Roman"/>
          <w:color w:val="26231C"/>
          <w:sz w:val="18"/>
          <w:szCs w:val="18"/>
        </w:rPr>
        <w:t xml:space="preserve">Heb. </w:t>
      </w:r>
      <w:r w:rsidRPr="009A14C2">
        <w:rPr>
          <w:rFonts w:ascii="Times New Roman" w:hAnsi="Times New Roman" w:cs="Times New Roman"/>
          <w:color w:val="26231C"/>
          <w:sz w:val="17"/>
          <w:szCs w:val="17"/>
        </w:rPr>
        <w:t>12:1.</w:t>
      </w:r>
    </w:p>
    <w:p w14:paraId="51E0C9EF" w14:textId="367FA88E"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7"/>
          <w:szCs w:val="17"/>
        </w:rPr>
      </w:pPr>
      <w:r w:rsidRPr="009A14C2">
        <w:rPr>
          <w:rFonts w:ascii="Times New Roman" w:hAnsi="Times New Roman" w:cs="Times New Roman"/>
          <w:color w:val="26231C"/>
          <w:sz w:val="15"/>
          <w:szCs w:val="15"/>
        </w:rPr>
        <w:t>4</w:t>
      </w:r>
      <w:r w:rsidRPr="009A14C2">
        <w:rPr>
          <w:rFonts w:ascii="Times New Roman" w:hAnsi="Times New Roman" w:cs="Times New Roman"/>
          <w:color w:val="3F3F34"/>
          <w:sz w:val="15"/>
          <w:szCs w:val="15"/>
        </w:rPr>
        <w:t>9.</w:t>
      </w:r>
      <w:r w:rsidR="003820D4" w:rsidRPr="009A14C2">
        <w:rPr>
          <w:rFonts w:ascii="Times New Roman" w:hAnsi="Times New Roman" w:cs="Times New Roman"/>
          <w:color w:val="3F3F34"/>
          <w:sz w:val="15"/>
          <w:szCs w:val="15"/>
        </w:rPr>
        <w:t xml:space="preserve"> </w:t>
      </w:r>
      <w:r w:rsidRPr="009A14C2">
        <w:rPr>
          <w:rFonts w:ascii="Times New Roman" w:hAnsi="Times New Roman" w:cs="Times New Roman"/>
          <w:i/>
          <w:iCs/>
          <w:color w:val="26231C"/>
          <w:sz w:val="19"/>
          <w:szCs w:val="19"/>
        </w:rPr>
        <w:t>Philosophy, An Introduction</w:t>
      </w:r>
      <w:r w:rsidRPr="009A14C2">
        <w:rPr>
          <w:rFonts w:ascii="Times New Roman" w:hAnsi="Times New Roman" w:cs="Times New Roman"/>
          <w:i/>
          <w:iCs/>
          <w:color w:val="3F3F34"/>
          <w:sz w:val="19"/>
          <w:szCs w:val="19"/>
        </w:rPr>
        <w:t xml:space="preserve">, </w:t>
      </w:r>
      <w:r w:rsidRPr="009A14C2">
        <w:rPr>
          <w:rFonts w:ascii="Times New Roman" w:hAnsi="Times New Roman" w:cs="Times New Roman"/>
          <w:color w:val="26231C"/>
          <w:sz w:val="19"/>
          <w:szCs w:val="19"/>
        </w:rPr>
        <w:t>p</w:t>
      </w:r>
      <w:r w:rsidRPr="009A14C2">
        <w:rPr>
          <w:rFonts w:ascii="Times New Roman" w:hAnsi="Times New Roman" w:cs="Times New Roman"/>
          <w:color w:val="3F3F34"/>
          <w:sz w:val="19"/>
          <w:szCs w:val="19"/>
        </w:rPr>
        <w:t xml:space="preserve">. </w:t>
      </w:r>
      <w:r w:rsidRPr="009A14C2">
        <w:rPr>
          <w:rFonts w:ascii="Times New Roman" w:hAnsi="Times New Roman" w:cs="Times New Roman"/>
          <w:color w:val="26231C"/>
          <w:sz w:val="17"/>
          <w:szCs w:val="17"/>
        </w:rPr>
        <w:t>49.</w:t>
      </w:r>
    </w:p>
    <w:p w14:paraId="37AFBBF4" w14:textId="69EDFDC8"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6231C"/>
          <w:sz w:val="15"/>
          <w:szCs w:val="15"/>
        </w:rPr>
        <w:t>50</w:t>
      </w:r>
      <w:r w:rsidRPr="009A14C2">
        <w:rPr>
          <w:rFonts w:ascii="Times New Roman" w:hAnsi="Times New Roman" w:cs="Times New Roman"/>
          <w:color w:val="3F3F34"/>
          <w:sz w:val="15"/>
          <w:szCs w:val="15"/>
        </w:rPr>
        <w:t>.</w:t>
      </w:r>
      <w:r w:rsidR="003820D4" w:rsidRPr="009A14C2">
        <w:rPr>
          <w:rFonts w:ascii="Times New Roman" w:hAnsi="Times New Roman" w:cs="Times New Roman"/>
          <w:color w:val="3F3F34"/>
          <w:sz w:val="15"/>
          <w:szCs w:val="15"/>
        </w:rPr>
        <w:t xml:space="preserve"> </w:t>
      </w:r>
      <w:r w:rsidRPr="009A14C2">
        <w:rPr>
          <w:rFonts w:ascii="Times New Roman" w:hAnsi="Times New Roman" w:cs="Times New Roman"/>
          <w:color w:val="26231C"/>
          <w:sz w:val="18"/>
          <w:szCs w:val="18"/>
        </w:rPr>
        <w:t>ibid.</w:t>
      </w:r>
    </w:p>
    <w:p w14:paraId="6BCA4938" w14:textId="65D746CA"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7"/>
          <w:szCs w:val="17"/>
        </w:rPr>
      </w:pPr>
      <w:r w:rsidRPr="009A14C2">
        <w:rPr>
          <w:rFonts w:ascii="Times New Roman" w:hAnsi="Times New Roman" w:cs="Times New Roman"/>
          <w:color w:val="26231C"/>
          <w:sz w:val="18"/>
          <w:szCs w:val="18"/>
        </w:rPr>
        <w:t>51.</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llah, </w:t>
      </w:r>
      <w:r w:rsidRPr="009A14C2">
        <w:rPr>
          <w:rFonts w:ascii="Times New Roman" w:hAnsi="Times New Roman" w:cs="Times New Roman"/>
          <w:i/>
          <w:iCs/>
          <w:color w:val="26231C"/>
          <w:sz w:val="19"/>
          <w:szCs w:val="19"/>
        </w:rPr>
        <w:t>Kit</w:t>
      </w:r>
      <w:r w:rsidRPr="009A14C2">
        <w:rPr>
          <w:rFonts w:ascii="Times New Roman" w:hAnsi="Times New Roman" w:cs="Times New Roman"/>
          <w:i/>
          <w:iCs/>
          <w:color w:val="3F3F34"/>
          <w:sz w:val="19"/>
          <w:szCs w:val="19"/>
        </w:rPr>
        <w:t>ti</w:t>
      </w:r>
      <w:r w:rsidRPr="009A14C2">
        <w:rPr>
          <w:rFonts w:ascii="Times New Roman" w:hAnsi="Times New Roman" w:cs="Times New Roman"/>
          <w:i/>
          <w:iCs/>
          <w:color w:val="26231C"/>
          <w:sz w:val="19"/>
          <w:szCs w:val="19"/>
        </w:rPr>
        <w:t>b-i-Aqda</w:t>
      </w:r>
      <w:r w:rsidRPr="009A14C2">
        <w:rPr>
          <w:rFonts w:ascii="Times New Roman" w:hAnsi="Times New Roman" w:cs="Times New Roman"/>
          <w:i/>
          <w:iCs/>
          <w:color w:val="3F3F34"/>
          <w:sz w:val="19"/>
          <w:szCs w:val="19"/>
        </w:rPr>
        <w:t>s</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p</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7"/>
          <w:szCs w:val="17"/>
        </w:rPr>
        <w:t>85</w:t>
      </w:r>
      <w:r w:rsidRPr="009A14C2">
        <w:rPr>
          <w:rFonts w:ascii="Times New Roman" w:hAnsi="Times New Roman" w:cs="Times New Roman"/>
          <w:color w:val="3F3F34"/>
          <w:sz w:val="17"/>
          <w:szCs w:val="17"/>
        </w:rPr>
        <w:t>.</w:t>
      </w:r>
    </w:p>
    <w:p w14:paraId="4A67D16B" w14:textId="02D369EE"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26231C"/>
          <w:sz w:val="18"/>
          <w:szCs w:val="18"/>
        </w:rPr>
        <w:t>52</w:t>
      </w:r>
      <w:r w:rsidRPr="009A14C2">
        <w:rPr>
          <w:rFonts w:ascii="Times New Roman" w:hAnsi="Times New Roman" w:cs="Times New Roman"/>
          <w:color w:val="666456"/>
          <w:sz w:val="18"/>
          <w:szCs w:val="18"/>
        </w:rPr>
        <w:t>.</w:t>
      </w:r>
      <w:r w:rsidR="003820D4" w:rsidRPr="009A14C2">
        <w:rPr>
          <w:rFonts w:ascii="Times New Roman" w:hAnsi="Times New Roman" w:cs="Times New Roman"/>
          <w:color w:val="666456"/>
          <w:sz w:val="18"/>
          <w:szCs w:val="18"/>
        </w:rPr>
        <w:t xml:space="preserve"> </w:t>
      </w:r>
      <w:r w:rsidRPr="009A14C2">
        <w:rPr>
          <w:rFonts w:ascii="Times New Roman" w:hAnsi="Times New Roman" w:cs="Times New Roman"/>
          <w:color w:val="26231C"/>
          <w:sz w:val="18"/>
          <w:szCs w:val="18"/>
        </w:rPr>
        <w:t>The Bab</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 xml:space="preserve">quoted in </w:t>
      </w:r>
      <w:r w:rsidRPr="009A14C2">
        <w:rPr>
          <w:rFonts w:ascii="Times New Roman" w:hAnsi="Times New Roman" w:cs="Times New Roman"/>
          <w:i/>
          <w:iCs/>
          <w:color w:val="26231C"/>
          <w:sz w:val="19"/>
          <w:szCs w:val="19"/>
        </w:rPr>
        <w:t>Da</w:t>
      </w:r>
      <w:r w:rsidRPr="009A14C2">
        <w:rPr>
          <w:rFonts w:ascii="Times New Roman" w:hAnsi="Times New Roman" w:cs="Times New Roman"/>
          <w:i/>
          <w:iCs/>
          <w:color w:val="3F3F34"/>
          <w:sz w:val="19"/>
          <w:szCs w:val="19"/>
        </w:rPr>
        <w:t>w</w:t>
      </w:r>
      <w:r w:rsidRPr="009A14C2">
        <w:rPr>
          <w:rFonts w:ascii="Times New Roman" w:hAnsi="Times New Roman" w:cs="Times New Roman"/>
          <w:i/>
          <w:iCs/>
          <w:color w:val="26231C"/>
          <w:sz w:val="19"/>
          <w:szCs w:val="19"/>
        </w:rPr>
        <w:t>n-Br</w:t>
      </w:r>
      <w:r w:rsidRPr="009A14C2">
        <w:rPr>
          <w:rFonts w:ascii="Times New Roman" w:hAnsi="Times New Roman" w:cs="Times New Roman"/>
          <w:i/>
          <w:iCs/>
          <w:color w:val="3F3F34"/>
          <w:sz w:val="19"/>
          <w:szCs w:val="19"/>
        </w:rPr>
        <w:t>ea</w:t>
      </w:r>
      <w:r w:rsidRPr="009A14C2">
        <w:rPr>
          <w:rFonts w:ascii="Times New Roman" w:hAnsi="Times New Roman" w:cs="Times New Roman"/>
          <w:i/>
          <w:iCs/>
          <w:color w:val="26231C"/>
          <w:sz w:val="19"/>
          <w:szCs w:val="19"/>
        </w:rPr>
        <w:t>k</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 xml:space="preserve">rs,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7"/>
          <w:szCs w:val="17"/>
        </w:rPr>
        <w:t>94</w:t>
      </w:r>
      <w:r w:rsidRPr="009A14C2">
        <w:rPr>
          <w:rFonts w:ascii="Times New Roman" w:hAnsi="Times New Roman" w:cs="Times New Roman"/>
          <w:color w:val="3F3F34"/>
          <w:sz w:val="17"/>
          <w:szCs w:val="17"/>
        </w:rPr>
        <w:t>.</w:t>
      </w:r>
    </w:p>
    <w:p w14:paraId="0BD9DB41" w14:textId="7CFF496F"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26231C"/>
          <w:sz w:val="15"/>
          <w:szCs w:val="15"/>
        </w:rPr>
        <w:t xml:space="preserve">5 </w:t>
      </w:r>
      <w:r w:rsidRPr="009A14C2">
        <w:rPr>
          <w:rFonts w:ascii="Times New Roman" w:hAnsi="Times New Roman" w:cs="Times New Roman"/>
          <w:color w:val="3F3F34"/>
          <w:sz w:val="15"/>
          <w:szCs w:val="15"/>
        </w:rPr>
        <w:t>3</w:t>
      </w:r>
      <w:r w:rsidRPr="009A14C2">
        <w:rPr>
          <w:rFonts w:ascii="Times New Roman" w:hAnsi="Times New Roman" w:cs="Times New Roman"/>
          <w:color w:val="666456"/>
          <w:sz w:val="15"/>
          <w:szCs w:val="15"/>
        </w:rPr>
        <w:t>.</w:t>
      </w:r>
      <w:r w:rsidR="003820D4" w:rsidRPr="009A14C2">
        <w:rPr>
          <w:rFonts w:ascii="Times New Roman" w:hAnsi="Times New Roman" w:cs="Times New Roman"/>
          <w:color w:val="666456"/>
          <w:sz w:val="15"/>
          <w:szCs w:val="15"/>
        </w:rPr>
        <w:t xml:space="preserve">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Abdu'l-Baha, quoted in </w:t>
      </w:r>
      <w:r w:rsidRPr="009A14C2">
        <w:rPr>
          <w:rFonts w:ascii="Times New Roman" w:hAnsi="Times New Roman" w:cs="Times New Roman"/>
          <w:i/>
          <w:iCs/>
          <w:color w:val="26231C"/>
          <w:sz w:val="19"/>
          <w:szCs w:val="19"/>
        </w:rPr>
        <w:t>Compil</w:t>
      </w:r>
      <w:r w:rsidRPr="009A14C2">
        <w:rPr>
          <w:rFonts w:ascii="Times New Roman" w:hAnsi="Times New Roman" w:cs="Times New Roman"/>
          <w:i/>
          <w:iCs/>
          <w:color w:val="3F3F34"/>
          <w:sz w:val="19"/>
          <w:szCs w:val="19"/>
        </w:rPr>
        <w:t>a</w:t>
      </w:r>
      <w:r w:rsidRPr="009A14C2">
        <w:rPr>
          <w:rFonts w:ascii="Times New Roman" w:hAnsi="Times New Roman" w:cs="Times New Roman"/>
          <w:i/>
          <w:iCs/>
          <w:color w:val="26231C"/>
          <w:sz w:val="19"/>
          <w:szCs w:val="19"/>
        </w:rPr>
        <w:t xml:space="preserve">tion, </w:t>
      </w:r>
      <w:r w:rsidRPr="009A14C2">
        <w:rPr>
          <w:rFonts w:ascii="Times New Roman" w:hAnsi="Times New Roman" w:cs="Times New Roman"/>
          <w:color w:val="26231C"/>
          <w:sz w:val="18"/>
          <w:szCs w:val="18"/>
        </w:rPr>
        <w:t xml:space="preserve">vol. </w:t>
      </w:r>
      <w:r w:rsidRPr="009A14C2">
        <w:rPr>
          <w:rFonts w:ascii="Times New Roman" w:hAnsi="Times New Roman" w:cs="Times New Roman"/>
          <w:color w:val="26231C"/>
          <w:sz w:val="17"/>
          <w:szCs w:val="17"/>
        </w:rPr>
        <w:t>1</w:t>
      </w:r>
      <w:r w:rsidRPr="009A14C2">
        <w:rPr>
          <w:rFonts w:ascii="Times New Roman" w:hAnsi="Times New Roman" w:cs="Times New Roman"/>
          <w:color w:val="3F3F34"/>
          <w:sz w:val="17"/>
          <w:szCs w:val="17"/>
        </w:rPr>
        <w:t xml:space="preserve">, </w:t>
      </w:r>
      <w:r w:rsidRPr="009A14C2">
        <w:rPr>
          <w:rFonts w:ascii="Times New Roman" w:hAnsi="Times New Roman" w:cs="Times New Roman"/>
          <w:color w:val="26231C"/>
          <w:sz w:val="18"/>
          <w:szCs w:val="18"/>
        </w:rPr>
        <w:t xml:space="preserve">no. </w:t>
      </w:r>
      <w:r w:rsidRPr="009A14C2">
        <w:rPr>
          <w:rFonts w:ascii="Times New Roman" w:hAnsi="Times New Roman" w:cs="Times New Roman"/>
          <w:color w:val="26231C"/>
          <w:sz w:val="17"/>
          <w:szCs w:val="17"/>
        </w:rPr>
        <w:t>309</w:t>
      </w:r>
      <w:r w:rsidRPr="009A14C2">
        <w:rPr>
          <w:rFonts w:ascii="Times New Roman" w:hAnsi="Times New Roman" w:cs="Times New Roman"/>
          <w:color w:val="3F3F34"/>
          <w:sz w:val="17"/>
          <w:szCs w:val="17"/>
        </w:rPr>
        <w:t xml:space="preserve">,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7"/>
          <w:szCs w:val="17"/>
        </w:rPr>
        <w:t>156.</w:t>
      </w:r>
    </w:p>
    <w:p w14:paraId="3FBCF6E0" w14:textId="714BA082" w:rsidR="00227E9C" w:rsidRPr="009A14C2" w:rsidRDefault="00137FFD" w:rsidP="001F2049">
      <w:pPr>
        <w:widowControl w:val="0"/>
        <w:autoSpaceDE w:val="0"/>
        <w:autoSpaceDN w:val="0"/>
        <w:adjustRightInd w:val="0"/>
        <w:spacing w:before="2" w:after="0" w:line="240" w:lineRule="auto"/>
        <w:ind w:hanging="326"/>
        <w:jc w:val="both"/>
        <w:rPr>
          <w:rFonts w:ascii="Times New Roman" w:hAnsi="Times New Roman" w:cs="Times New Roman"/>
          <w:color w:val="000000"/>
          <w:sz w:val="18"/>
          <w:szCs w:val="18"/>
        </w:rPr>
      </w:pPr>
      <w:r w:rsidRPr="009A14C2">
        <w:rPr>
          <w:rFonts w:ascii="Times New Roman" w:hAnsi="Times New Roman" w:cs="Times New Roman"/>
          <w:color w:val="26231C"/>
          <w:sz w:val="15"/>
          <w:szCs w:val="15"/>
        </w:rPr>
        <w:t xml:space="preserve">5 </w:t>
      </w:r>
      <w:r w:rsidRPr="009A14C2">
        <w:rPr>
          <w:rFonts w:ascii="Times New Roman" w:hAnsi="Times New Roman" w:cs="Times New Roman"/>
          <w:color w:val="3F3F34"/>
          <w:sz w:val="15"/>
          <w:szCs w:val="15"/>
        </w:rPr>
        <w:t>4.</w:t>
      </w:r>
      <w:r w:rsidR="003820D4" w:rsidRPr="009A14C2">
        <w:rPr>
          <w:rFonts w:ascii="Times New Roman" w:hAnsi="Times New Roman" w:cs="Times New Roman"/>
          <w:color w:val="3F3F34"/>
          <w:sz w:val="15"/>
          <w:szCs w:val="15"/>
        </w:rPr>
        <w:t xml:space="preserve"> </w:t>
      </w:r>
      <w:r w:rsidRPr="009A14C2">
        <w:rPr>
          <w:rFonts w:ascii="Times New Roman" w:hAnsi="Times New Roman" w:cs="Times New Roman"/>
          <w:color w:val="26231C"/>
          <w:sz w:val="18"/>
          <w:szCs w:val="18"/>
        </w:rPr>
        <w:t>Baal</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'What is Faith?' Unpublished manuscript presented at the annual meeting</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of the Canadian Association for Studies on the Baha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i Faith, Niagara</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Falls</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Ontario,</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7"/>
          <w:szCs w:val="17"/>
        </w:rPr>
        <w:t>1980</w:t>
      </w:r>
      <w:r w:rsidRPr="009A14C2">
        <w:rPr>
          <w:rFonts w:ascii="Times New Roman" w:hAnsi="Times New Roman" w:cs="Times New Roman"/>
          <w:color w:val="3F3F34"/>
          <w:sz w:val="17"/>
          <w:szCs w:val="17"/>
        </w:rPr>
        <w:t>.</w:t>
      </w:r>
      <w:r w:rsidR="003820D4" w:rsidRPr="009A14C2">
        <w:rPr>
          <w:rFonts w:ascii="Times New Roman" w:hAnsi="Times New Roman" w:cs="Times New Roman"/>
          <w:color w:val="3F3F34"/>
          <w:sz w:val="17"/>
          <w:szCs w:val="17"/>
        </w:rPr>
        <w:t xml:space="preserve"> </w:t>
      </w:r>
      <w:r w:rsidRPr="009A14C2">
        <w:rPr>
          <w:rFonts w:ascii="Times New Roman" w:hAnsi="Times New Roman" w:cs="Times New Roman"/>
          <w:color w:val="26231C"/>
          <w:sz w:val="18"/>
          <w:szCs w:val="18"/>
        </w:rPr>
        <w:t>Baal based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his work</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on extracts</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from William James, </w:t>
      </w:r>
      <w:r w:rsidRPr="009A14C2">
        <w:rPr>
          <w:rFonts w:ascii="Arial" w:hAnsi="Arial"/>
          <w:color w:val="26231C"/>
          <w:sz w:val="17"/>
          <w:szCs w:val="17"/>
        </w:rPr>
        <w:t xml:space="preserve">L.A. </w:t>
      </w:r>
      <w:r w:rsidRPr="009A14C2">
        <w:rPr>
          <w:rFonts w:ascii="Times New Roman" w:hAnsi="Times New Roman" w:cs="Times New Roman"/>
          <w:color w:val="26231C"/>
          <w:sz w:val="18"/>
          <w:szCs w:val="18"/>
        </w:rPr>
        <w:t>Reid, Paul Tillich, Soren Kierkegaard, John Dewey and Gordon Allport.</w:t>
      </w:r>
    </w:p>
    <w:p w14:paraId="4F57B3EF" w14:textId="70B847C6" w:rsidR="00227E9C" w:rsidRPr="009A14C2" w:rsidRDefault="00137FFD" w:rsidP="001F2049">
      <w:pPr>
        <w:widowControl w:val="0"/>
        <w:autoSpaceDE w:val="0"/>
        <w:autoSpaceDN w:val="0"/>
        <w:adjustRightInd w:val="0"/>
        <w:spacing w:before="2" w:after="0" w:line="235" w:lineRule="auto"/>
        <w:ind w:hanging="330"/>
        <w:jc w:val="both"/>
        <w:rPr>
          <w:rFonts w:ascii="Times New Roman" w:hAnsi="Times New Roman" w:cs="Times New Roman"/>
          <w:color w:val="000000"/>
          <w:sz w:val="18"/>
          <w:szCs w:val="18"/>
        </w:rPr>
      </w:pPr>
      <w:r w:rsidRPr="009A14C2">
        <w:rPr>
          <w:rFonts w:ascii="Times New Roman" w:hAnsi="Times New Roman" w:cs="Times New Roman"/>
          <w:color w:val="26231C"/>
          <w:sz w:val="15"/>
          <w:szCs w:val="15"/>
        </w:rPr>
        <w:t xml:space="preserve">55 </w:t>
      </w:r>
      <w:r w:rsidRPr="009A14C2">
        <w:rPr>
          <w:rFonts w:ascii="Times New Roman" w:hAnsi="Times New Roman" w:cs="Times New Roman"/>
          <w:color w:val="3F3F34"/>
          <w:sz w:val="15"/>
          <w:szCs w:val="15"/>
        </w:rPr>
        <w:t>.</w:t>
      </w:r>
      <w:r w:rsidR="003820D4" w:rsidRPr="009A14C2">
        <w:rPr>
          <w:rFonts w:ascii="Times New Roman" w:hAnsi="Times New Roman" w:cs="Times New Roman"/>
          <w:color w:val="3F3F34"/>
          <w:sz w:val="15"/>
          <w:szCs w:val="15"/>
        </w:rPr>
        <w:t xml:space="preserve"> </w:t>
      </w:r>
      <w:r w:rsidRPr="009A14C2">
        <w:rPr>
          <w:rFonts w:ascii="Times New Roman" w:hAnsi="Times New Roman" w:cs="Times New Roman"/>
          <w:color w:val="26231C"/>
          <w:sz w:val="18"/>
          <w:szCs w:val="18"/>
        </w:rPr>
        <w:t>The following discussion of belief is based largely on Cavanagh</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s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Belief' in </w:t>
      </w:r>
      <w:r w:rsidRPr="009A14C2">
        <w:rPr>
          <w:rFonts w:ascii="Times New Roman" w:hAnsi="Times New Roman" w:cs="Times New Roman"/>
          <w:i/>
          <w:iCs/>
          <w:color w:val="26231C"/>
          <w:sz w:val="19"/>
          <w:szCs w:val="19"/>
        </w:rPr>
        <w:t>Introduction to the Study of R</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ligion,</w:t>
      </w:r>
      <w:r w:rsidRPr="009A14C2">
        <w:rPr>
          <w:rFonts w:ascii="Times New Roman" w:hAnsi="Times New Roman" w:cs="Times New Roman"/>
          <w:color w:val="26231C"/>
          <w:sz w:val="18"/>
          <w:szCs w:val="18"/>
        </w:rPr>
        <w:t xml:space="preserve">pp. </w:t>
      </w:r>
      <w:r w:rsidRPr="009A14C2">
        <w:rPr>
          <w:rFonts w:ascii="Times New Roman" w:hAnsi="Times New Roman" w:cs="Times New Roman"/>
          <w:color w:val="26231C"/>
          <w:sz w:val="17"/>
          <w:szCs w:val="17"/>
        </w:rPr>
        <w:t xml:space="preserve">48-63. </w:t>
      </w:r>
      <w:r w:rsidRPr="009A14C2">
        <w:rPr>
          <w:rFonts w:ascii="Times New Roman" w:hAnsi="Times New Roman" w:cs="Times New Roman"/>
          <w:color w:val="26231C"/>
          <w:sz w:val="18"/>
          <w:szCs w:val="18"/>
        </w:rPr>
        <w:t>I have</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however, adapted Cavanagh</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s examples</w:t>
      </w:r>
      <w:r w:rsidRPr="009A14C2">
        <w:rPr>
          <w:rFonts w:ascii="Times New Roman" w:hAnsi="Times New Roman" w:cs="Times New Roman"/>
          <w:color w:val="3F3F34"/>
          <w:sz w:val="18"/>
          <w:szCs w:val="18"/>
        </w:rPr>
        <w:t>.</w:t>
      </w:r>
    </w:p>
    <w:p w14:paraId="729EB961" w14:textId="523E473D"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7"/>
          <w:szCs w:val="17"/>
        </w:rPr>
      </w:pPr>
      <w:r w:rsidRPr="009A14C2">
        <w:rPr>
          <w:rFonts w:ascii="Times New Roman" w:hAnsi="Times New Roman" w:cs="Times New Roman"/>
          <w:color w:val="26231C"/>
          <w:sz w:val="18"/>
          <w:szCs w:val="18"/>
        </w:rPr>
        <w:t>5</w:t>
      </w:r>
      <w:r w:rsidRPr="009A14C2">
        <w:rPr>
          <w:rFonts w:ascii="Times New Roman" w:hAnsi="Times New Roman" w:cs="Times New Roman"/>
          <w:color w:val="3F3F34"/>
          <w:sz w:val="18"/>
          <w:szCs w:val="18"/>
        </w:rPr>
        <w:t>6.</w:t>
      </w:r>
      <w:r w:rsidR="003820D4"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ibid. p</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7"/>
          <w:szCs w:val="17"/>
        </w:rPr>
        <w:t>52.</w:t>
      </w:r>
    </w:p>
    <w:p w14:paraId="4E3AAB1C" w14:textId="6445DDCC" w:rsidR="00227E9C" w:rsidRPr="009A14C2" w:rsidRDefault="00137FFD" w:rsidP="001F2049">
      <w:pPr>
        <w:widowControl w:val="0"/>
        <w:autoSpaceDE w:val="0"/>
        <w:autoSpaceDN w:val="0"/>
        <w:adjustRightInd w:val="0"/>
        <w:spacing w:before="4" w:after="0" w:line="233" w:lineRule="auto"/>
        <w:ind w:hanging="330"/>
        <w:jc w:val="both"/>
        <w:rPr>
          <w:rFonts w:ascii="Times New Roman" w:hAnsi="Times New Roman" w:cs="Times New Roman"/>
          <w:color w:val="000000"/>
          <w:sz w:val="19"/>
          <w:szCs w:val="19"/>
        </w:rPr>
      </w:pPr>
      <w:r w:rsidRPr="009A14C2">
        <w:rPr>
          <w:rFonts w:ascii="Times New Roman" w:hAnsi="Times New Roman" w:cs="Times New Roman"/>
          <w:color w:val="26231C"/>
          <w:sz w:val="18"/>
          <w:szCs w:val="18"/>
        </w:rPr>
        <w:t xml:space="preserve">5 </w:t>
      </w:r>
      <w:r w:rsidRPr="009A14C2">
        <w:rPr>
          <w:rFonts w:ascii="Times New Roman" w:hAnsi="Times New Roman" w:cs="Times New Roman"/>
          <w:color w:val="3F3F34"/>
          <w:sz w:val="18"/>
          <w:szCs w:val="18"/>
        </w:rPr>
        <w:t>7.</w:t>
      </w:r>
      <w:r w:rsidR="003820D4"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Limitations of space exclude going into elaborate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proofs of the divine manifestationship</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of</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Baha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u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llah</w:t>
      </w:r>
      <w:r w:rsidRPr="009A14C2">
        <w:rPr>
          <w:rFonts w:ascii="Times New Roman" w:hAnsi="Times New Roman" w:cs="Times New Roman"/>
          <w:color w:val="3F3F34"/>
          <w:sz w:val="18"/>
          <w:szCs w:val="18"/>
        </w:rPr>
        <w:t>.</w:t>
      </w:r>
      <w:r w:rsidR="003820D4"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However</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interested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readers</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are referred to Abu</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l-Fa&lt;;ll, </w:t>
      </w:r>
      <w:r w:rsidRPr="009A14C2">
        <w:rPr>
          <w:rFonts w:ascii="Times New Roman" w:hAnsi="Times New Roman" w:cs="Times New Roman"/>
          <w:i/>
          <w:iCs/>
          <w:color w:val="26231C"/>
          <w:sz w:val="19"/>
          <w:szCs w:val="19"/>
        </w:rPr>
        <w:t>Th</w:t>
      </w:r>
      <w:r w:rsidRPr="009A14C2">
        <w:rPr>
          <w:rFonts w:ascii="Times New Roman" w:hAnsi="Times New Roman" w:cs="Times New Roman"/>
          <w:i/>
          <w:iCs/>
          <w:color w:val="3F3F34"/>
          <w:sz w:val="19"/>
          <w:szCs w:val="19"/>
        </w:rPr>
        <w:t xml:space="preserve">e </w:t>
      </w:r>
      <w:r w:rsidRPr="009A14C2">
        <w:rPr>
          <w:rFonts w:ascii="Times New Roman" w:hAnsi="Times New Roman" w:cs="Times New Roman"/>
          <w:i/>
          <w:iCs/>
          <w:color w:val="26231C"/>
          <w:sz w:val="19"/>
          <w:szCs w:val="19"/>
        </w:rPr>
        <w:t>Bahti</w:t>
      </w:r>
      <w:r w:rsidRPr="009A14C2">
        <w:rPr>
          <w:rFonts w:ascii="Times New Roman" w:hAnsi="Times New Roman" w:cs="Times New Roman"/>
          <w:i/>
          <w:iCs/>
          <w:color w:val="3F3F34"/>
          <w:sz w:val="19"/>
          <w:szCs w:val="19"/>
        </w:rPr>
        <w:t xml:space="preserve">'{ </w:t>
      </w:r>
      <w:r w:rsidRPr="009A14C2">
        <w:rPr>
          <w:rFonts w:ascii="Times New Roman" w:hAnsi="Times New Roman" w:cs="Times New Roman"/>
          <w:i/>
          <w:iCs/>
          <w:color w:val="26231C"/>
          <w:sz w:val="19"/>
          <w:szCs w:val="19"/>
        </w:rPr>
        <w:t xml:space="preserve">Proofs. </w:t>
      </w:r>
      <w:r w:rsidRPr="009A14C2">
        <w:rPr>
          <w:rFonts w:ascii="Times New Roman" w:hAnsi="Times New Roman" w:cs="Times New Roman"/>
          <w:color w:val="26231C"/>
          <w:sz w:val="18"/>
          <w:szCs w:val="18"/>
        </w:rPr>
        <w:t xml:space="preserve">For a modem treatment of this topic see Matthews, </w:t>
      </w:r>
      <w:r w:rsidRPr="009A14C2">
        <w:rPr>
          <w:rFonts w:ascii="Times New Roman" w:hAnsi="Times New Roman" w:cs="Times New Roman"/>
          <w:i/>
          <w:iCs/>
          <w:color w:val="26231C"/>
          <w:sz w:val="19"/>
          <w:szCs w:val="19"/>
        </w:rPr>
        <w:t>Th</w:t>
      </w:r>
      <w:r w:rsidRPr="009A14C2">
        <w:rPr>
          <w:rFonts w:ascii="Times New Roman" w:hAnsi="Times New Roman" w:cs="Times New Roman"/>
          <w:i/>
          <w:iCs/>
          <w:color w:val="3F3F34"/>
          <w:sz w:val="19"/>
          <w:szCs w:val="19"/>
        </w:rPr>
        <w:t xml:space="preserve">e </w:t>
      </w:r>
      <w:r w:rsidRPr="009A14C2">
        <w:rPr>
          <w:rFonts w:ascii="Times New Roman" w:hAnsi="Times New Roman" w:cs="Times New Roman"/>
          <w:i/>
          <w:iCs/>
          <w:color w:val="26231C"/>
          <w:sz w:val="19"/>
          <w:szCs w:val="19"/>
        </w:rPr>
        <w:t>Chall</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n</w:t>
      </w:r>
      <w:r w:rsidRPr="009A14C2">
        <w:rPr>
          <w:rFonts w:ascii="Times New Roman" w:hAnsi="Times New Roman" w:cs="Times New Roman"/>
          <w:i/>
          <w:iCs/>
          <w:color w:val="3F3F34"/>
          <w:sz w:val="19"/>
          <w:szCs w:val="19"/>
        </w:rPr>
        <w:t>ge o</w:t>
      </w:r>
      <w:r w:rsidRPr="009A14C2">
        <w:rPr>
          <w:rFonts w:ascii="Times New Roman" w:hAnsi="Times New Roman" w:cs="Times New Roman"/>
          <w:i/>
          <w:iCs/>
          <w:color w:val="26231C"/>
          <w:sz w:val="19"/>
          <w:szCs w:val="19"/>
        </w:rPr>
        <w:t>f Bahti</w:t>
      </w:r>
      <w:r w:rsidRPr="009A14C2">
        <w:rPr>
          <w:rFonts w:ascii="Times New Roman" w:hAnsi="Times New Roman" w:cs="Times New Roman"/>
          <w:i/>
          <w:iCs/>
          <w:color w:val="3F3F34"/>
          <w:sz w:val="19"/>
          <w:szCs w:val="19"/>
        </w:rPr>
        <w:t xml:space="preserve">' </w:t>
      </w:r>
      <w:r w:rsidRPr="009A14C2">
        <w:rPr>
          <w:rFonts w:ascii="Times New Roman" w:hAnsi="Times New Roman" w:cs="Times New Roman"/>
          <w:i/>
          <w:iCs/>
          <w:color w:val="26231C"/>
          <w:sz w:val="19"/>
          <w:szCs w:val="19"/>
        </w:rPr>
        <w:t>u'll</w:t>
      </w:r>
      <w:r w:rsidRPr="009A14C2">
        <w:rPr>
          <w:rFonts w:ascii="Times New Roman" w:hAnsi="Times New Roman" w:cs="Times New Roman"/>
          <w:i/>
          <w:iCs/>
          <w:color w:val="3F3F34"/>
          <w:sz w:val="19"/>
          <w:szCs w:val="19"/>
        </w:rPr>
        <w:t>ti</w:t>
      </w:r>
      <w:r w:rsidRPr="009A14C2">
        <w:rPr>
          <w:rFonts w:ascii="Times New Roman" w:hAnsi="Times New Roman" w:cs="Times New Roman"/>
          <w:i/>
          <w:iCs/>
          <w:color w:val="26231C"/>
          <w:sz w:val="19"/>
          <w:szCs w:val="19"/>
        </w:rPr>
        <w:t>h'.</w:t>
      </w:r>
    </w:p>
    <w:p w14:paraId="3BC3282A" w14:textId="225A6C39" w:rsidR="00227E9C" w:rsidRPr="009A14C2" w:rsidRDefault="00137FFD" w:rsidP="001F2049">
      <w:pPr>
        <w:widowControl w:val="0"/>
        <w:autoSpaceDE w:val="0"/>
        <w:autoSpaceDN w:val="0"/>
        <w:adjustRightInd w:val="0"/>
        <w:spacing w:before="5" w:after="0" w:line="230" w:lineRule="auto"/>
        <w:ind w:hanging="330"/>
        <w:jc w:val="both"/>
        <w:rPr>
          <w:rFonts w:ascii="Times New Roman" w:hAnsi="Times New Roman" w:cs="Times New Roman"/>
          <w:color w:val="000000"/>
          <w:sz w:val="17"/>
          <w:szCs w:val="17"/>
        </w:rPr>
      </w:pPr>
      <w:r w:rsidRPr="009A14C2">
        <w:rPr>
          <w:rFonts w:ascii="Times New Roman" w:hAnsi="Times New Roman" w:cs="Times New Roman"/>
          <w:color w:val="26231C"/>
          <w:sz w:val="15"/>
          <w:szCs w:val="15"/>
        </w:rPr>
        <w:t>58</w:t>
      </w:r>
      <w:r w:rsidRPr="009A14C2">
        <w:rPr>
          <w:rFonts w:ascii="Times New Roman" w:hAnsi="Times New Roman" w:cs="Times New Roman"/>
          <w:color w:val="3F3F34"/>
          <w:sz w:val="15"/>
          <w:szCs w:val="15"/>
        </w:rPr>
        <w:t>.</w:t>
      </w:r>
      <w:r w:rsidR="003820D4" w:rsidRPr="009A14C2">
        <w:rPr>
          <w:rFonts w:ascii="Times New Roman" w:hAnsi="Times New Roman" w:cs="Times New Roman"/>
          <w:color w:val="3F3F34"/>
          <w:sz w:val="15"/>
          <w:szCs w:val="15"/>
        </w:rPr>
        <w:t xml:space="preserve"> </w:t>
      </w:r>
      <w:r w:rsidRPr="009A14C2">
        <w:rPr>
          <w:rFonts w:ascii="Times New Roman" w:hAnsi="Times New Roman" w:cs="Times New Roman"/>
          <w:color w:val="26231C"/>
          <w:sz w:val="18"/>
          <w:szCs w:val="18"/>
        </w:rPr>
        <w:t>In addition to Smith</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s volume, I have also benefited from the insights of Colin Grant in 'Smith</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s and the Ethics of Belief' in </w:t>
      </w:r>
      <w:r w:rsidRPr="009A14C2">
        <w:rPr>
          <w:rFonts w:ascii="Times New Roman" w:hAnsi="Times New Roman" w:cs="Times New Roman"/>
          <w:i/>
          <w:iCs/>
          <w:color w:val="26231C"/>
          <w:sz w:val="19"/>
          <w:szCs w:val="19"/>
        </w:rPr>
        <w:t>Sci</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nc</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s R</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ligieuses/ Studi</w:t>
      </w:r>
      <w:r w:rsidRPr="009A14C2">
        <w:rPr>
          <w:rFonts w:ascii="Times New Roman" w:hAnsi="Times New Roman" w:cs="Times New Roman"/>
          <w:i/>
          <w:iCs/>
          <w:color w:val="3F3F34"/>
          <w:sz w:val="19"/>
          <w:szCs w:val="19"/>
        </w:rPr>
        <w:t xml:space="preserve">es </w:t>
      </w:r>
      <w:r w:rsidRPr="009A14C2">
        <w:rPr>
          <w:rFonts w:ascii="Times New Roman" w:hAnsi="Times New Roman" w:cs="Times New Roman"/>
          <w:i/>
          <w:iCs/>
          <w:color w:val="26231C"/>
          <w:sz w:val="19"/>
          <w:szCs w:val="19"/>
        </w:rPr>
        <w:t>in R</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ligion,</w:t>
      </w:r>
      <w:r w:rsidRPr="009A14C2">
        <w:rPr>
          <w:rFonts w:ascii="Times New Roman" w:hAnsi="Times New Roman" w:cs="Times New Roman"/>
          <w:color w:val="26231C"/>
          <w:sz w:val="17"/>
          <w:szCs w:val="17"/>
        </w:rPr>
        <w:t>13</w:t>
      </w:r>
      <w:r w:rsidRPr="009A14C2">
        <w:rPr>
          <w:rFonts w:ascii="Times New Roman" w:hAnsi="Times New Roman" w:cs="Times New Roman"/>
          <w:color w:val="3F3F34"/>
          <w:sz w:val="17"/>
          <w:szCs w:val="17"/>
        </w:rPr>
        <w:t>:</w:t>
      </w:r>
      <w:r w:rsidRPr="009A14C2">
        <w:rPr>
          <w:rFonts w:ascii="Times New Roman" w:hAnsi="Times New Roman" w:cs="Times New Roman"/>
          <w:color w:val="26231C"/>
          <w:sz w:val="17"/>
          <w:szCs w:val="17"/>
        </w:rPr>
        <w:t xml:space="preserve">4, 1984, </w:t>
      </w:r>
      <w:r w:rsidRPr="009A14C2">
        <w:rPr>
          <w:rFonts w:ascii="Times New Roman" w:hAnsi="Times New Roman" w:cs="Times New Roman"/>
          <w:color w:val="26231C"/>
          <w:sz w:val="18"/>
          <w:szCs w:val="18"/>
        </w:rPr>
        <w:t xml:space="preserve">pp. </w:t>
      </w:r>
      <w:r w:rsidRPr="009A14C2">
        <w:rPr>
          <w:rFonts w:ascii="Times New Roman" w:hAnsi="Times New Roman" w:cs="Times New Roman"/>
          <w:color w:val="26231C"/>
          <w:sz w:val="17"/>
          <w:szCs w:val="17"/>
        </w:rPr>
        <w:t>461-77.</w:t>
      </w:r>
    </w:p>
    <w:p w14:paraId="48E8A8AD" w14:textId="6B0890C4"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9"/>
          <w:szCs w:val="19"/>
        </w:rPr>
      </w:pPr>
      <w:r w:rsidRPr="009A14C2">
        <w:rPr>
          <w:rFonts w:ascii="Times New Roman" w:hAnsi="Times New Roman" w:cs="Times New Roman"/>
          <w:color w:val="26231C"/>
          <w:sz w:val="18"/>
          <w:szCs w:val="18"/>
        </w:rPr>
        <w:t>59.</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Smith, </w:t>
      </w:r>
      <w:r w:rsidRPr="009A14C2">
        <w:rPr>
          <w:rFonts w:ascii="Times New Roman" w:hAnsi="Times New Roman" w:cs="Times New Roman"/>
          <w:i/>
          <w:iCs/>
          <w:color w:val="26231C"/>
          <w:sz w:val="19"/>
          <w:szCs w:val="19"/>
        </w:rPr>
        <w:t>Faith and B</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l</w:t>
      </w:r>
      <w:r w:rsidRPr="009A14C2">
        <w:rPr>
          <w:rFonts w:ascii="Times New Roman" w:hAnsi="Times New Roman" w:cs="Times New Roman"/>
          <w:i/>
          <w:iCs/>
          <w:color w:val="3F3F34"/>
          <w:sz w:val="19"/>
          <w:szCs w:val="19"/>
        </w:rPr>
        <w:t>ie</w:t>
      </w:r>
      <w:r w:rsidRPr="009A14C2">
        <w:rPr>
          <w:rFonts w:ascii="Times New Roman" w:hAnsi="Times New Roman" w:cs="Times New Roman"/>
          <w:i/>
          <w:iCs/>
          <w:color w:val="26231C"/>
          <w:sz w:val="19"/>
          <w:szCs w:val="19"/>
        </w:rPr>
        <w:t>f</w:t>
      </w:r>
    </w:p>
    <w:p w14:paraId="209BD163" w14:textId="56C807B6"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F3F34"/>
          <w:sz w:val="18"/>
          <w:szCs w:val="18"/>
        </w:rPr>
        <w:t>6</w:t>
      </w:r>
      <w:r w:rsidRPr="009A14C2">
        <w:rPr>
          <w:rFonts w:ascii="Times New Roman" w:hAnsi="Times New Roman" w:cs="Times New Roman"/>
          <w:color w:val="26231C"/>
          <w:sz w:val="18"/>
          <w:szCs w:val="18"/>
        </w:rPr>
        <w:t>0.</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ibid. pp. </w:t>
      </w:r>
      <w:r w:rsidRPr="009A14C2">
        <w:rPr>
          <w:rFonts w:ascii="Times New Roman" w:hAnsi="Times New Roman" w:cs="Times New Roman"/>
          <w:color w:val="26231C"/>
          <w:sz w:val="17"/>
          <w:szCs w:val="17"/>
        </w:rPr>
        <w:t xml:space="preserve">41 </w:t>
      </w:r>
      <w:r w:rsidRPr="009A14C2">
        <w:rPr>
          <w:rFonts w:ascii="Arial" w:hAnsi="Arial"/>
          <w:color w:val="26231C"/>
          <w:sz w:val="17"/>
          <w:szCs w:val="17"/>
        </w:rPr>
        <w:t>ff,</w:t>
      </w:r>
      <w:r w:rsidRPr="009A14C2">
        <w:rPr>
          <w:rFonts w:ascii="Times New Roman" w:hAnsi="Times New Roman" w:cs="Times New Roman"/>
          <w:color w:val="26231C"/>
          <w:sz w:val="17"/>
          <w:szCs w:val="17"/>
        </w:rPr>
        <w:t xml:space="preserve">74. </w:t>
      </w:r>
      <w:r w:rsidRPr="009A14C2">
        <w:rPr>
          <w:rFonts w:ascii="Times New Roman" w:hAnsi="Times New Roman" w:cs="Times New Roman"/>
          <w:color w:val="26231C"/>
          <w:sz w:val="18"/>
          <w:szCs w:val="18"/>
        </w:rPr>
        <w:t>See also chapter</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Five, </w:t>
      </w:r>
      <w:r w:rsidRPr="009A14C2">
        <w:rPr>
          <w:rFonts w:ascii="Times New Roman" w:hAnsi="Times New Roman" w:cs="Times New Roman"/>
          <w:i/>
          <w:iCs/>
          <w:color w:val="3F3F34"/>
          <w:sz w:val="19"/>
          <w:szCs w:val="19"/>
        </w:rPr>
        <w:t xml:space="preserve">' </w:t>
      </w:r>
      <w:r w:rsidRPr="009A14C2">
        <w:rPr>
          <w:rFonts w:ascii="Times New Roman" w:hAnsi="Times New Roman" w:cs="Times New Roman"/>
          <w:i/>
          <w:iCs/>
          <w:color w:val="26231C"/>
          <w:sz w:val="19"/>
          <w:szCs w:val="19"/>
        </w:rPr>
        <w:t>Cr</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 xml:space="preserve">do </w:t>
      </w:r>
      <w:r w:rsidRPr="009A14C2">
        <w:rPr>
          <w:rFonts w:ascii="Times New Roman" w:hAnsi="Times New Roman" w:cs="Times New Roman"/>
          <w:color w:val="26231C"/>
          <w:sz w:val="18"/>
          <w:szCs w:val="18"/>
        </w:rPr>
        <w:t>and the Roman Catholic</w:t>
      </w:r>
    </w:p>
    <w:p w14:paraId="14BC82F5" w14:textId="77777777"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7"/>
          <w:szCs w:val="17"/>
        </w:rPr>
      </w:pPr>
      <w:r w:rsidRPr="009A14C2">
        <w:rPr>
          <w:rFonts w:ascii="Times New Roman" w:hAnsi="Times New Roman" w:cs="Times New Roman"/>
          <w:color w:val="26231C"/>
          <w:sz w:val="18"/>
          <w:szCs w:val="18"/>
        </w:rPr>
        <w:t xml:space="preserve">Church,' pp. </w:t>
      </w:r>
      <w:r w:rsidRPr="009A14C2">
        <w:rPr>
          <w:rFonts w:ascii="Times New Roman" w:hAnsi="Times New Roman" w:cs="Times New Roman"/>
          <w:color w:val="26231C"/>
          <w:sz w:val="17"/>
          <w:szCs w:val="17"/>
        </w:rPr>
        <w:t>69-104</w:t>
      </w:r>
      <w:r w:rsidRPr="009A14C2">
        <w:rPr>
          <w:rFonts w:ascii="Times New Roman" w:hAnsi="Times New Roman" w:cs="Times New Roman"/>
          <w:color w:val="3F3F34"/>
          <w:sz w:val="17"/>
          <w:szCs w:val="17"/>
        </w:rPr>
        <w:t>.</w:t>
      </w:r>
    </w:p>
    <w:p w14:paraId="1EF8A921" w14:textId="782118F4"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3F3F34"/>
          <w:sz w:val="18"/>
          <w:szCs w:val="18"/>
        </w:rPr>
        <w:t>6</w:t>
      </w:r>
      <w:r w:rsidRPr="009A14C2">
        <w:rPr>
          <w:rFonts w:ascii="Times New Roman" w:hAnsi="Times New Roman" w:cs="Times New Roman"/>
          <w:color w:val="26231C"/>
          <w:sz w:val="18"/>
          <w:szCs w:val="18"/>
        </w:rPr>
        <w:t>1.</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ibid. p</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7"/>
          <w:szCs w:val="17"/>
        </w:rPr>
        <w:t>120</w:t>
      </w:r>
      <w:r w:rsidRPr="009A14C2">
        <w:rPr>
          <w:rFonts w:ascii="Times New Roman" w:hAnsi="Times New Roman" w:cs="Times New Roman"/>
          <w:color w:val="3F3F34"/>
          <w:sz w:val="17"/>
          <w:szCs w:val="17"/>
        </w:rPr>
        <w:t>.</w:t>
      </w:r>
    </w:p>
    <w:p w14:paraId="447D0C56" w14:textId="76789F1B"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3F3F34"/>
          <w:sz w:val="15"/>
          <w:szCs w:val="15"/>
        </w:rPr>
        <w:t>6</w:t>
      </w:r>
      <w:r w:rsidRPr="009A14C2">
        <w:rPr>
          <w:rFonts w:ascii="Times New Roman" w:hAnsi="Times New Roman" w:cs="Times New Roman"/>
          <w:color w:val="26231C"/>
          <w:sz w:val="15"/>
          <w:szCs w:val="15"/>
        </w:rPr>
        <w:t>2</w:t>
      </w:r>
      <w:r w:rsidRPr="009A14C2">
        <w:rPr>
          <w:rFonts w:ascii="Times New Roman" w:hAnsi="Times New Roman" w:cs="Times New Roman"/>
          <w:color w:val="3F3F34"/>
          <w:sz w:val="15"/>
          <w:szCs w:val="15"/>
        </w:rPr>
        <w:t>.</w:t>
      </w:r>
      <w:r w:rsidR="003820D4" w:rsidRPr="009A14C2">
        <w:rPr>
          <w:rFonts w:ascii="Times New Roman" w:hAnsi="Times New Roman" w:cs="Times New Roman"/>
          <w:color w:val="3F3F34"/>
          <w:sz w:val="15"/>
          <w:szCs w:val="15"/>
        </w:rPr>
        <w:t xml:space="preserve"> </w:t>
      </w:r>
      <w:r w:rsidRPr="009A14C2">
        <w:rPr>
          <w:rFonts w:ascii="Times New Roman" w:hAnsi="Times New Roman" w:cs="Times New Roman"/>
          <w:color w:val="26231C"/>
          <w:sz w:val="18"/>
          <w:szCs w:val="18"/>
        </w:rPr>
        <w:t>See more on thi</w:t>
      </w:r>
      <w:r w:rsidRPr="009A14C2">
        <w:rPr>
          <w:rFonts w:ascii="Times New Roman" w:hAnsi="Times New Roman" w:cs="Times New Roman"/>
          <w:color w:val="3F3F34"/>
          <w:sz w:val="18"/>
          <w:szCs w:val="18"/>
        </w:rPr>
        <w:t xml:space="preserve">s </w:t>
      </w:r>
      <w:r w:rsidRPr="009A14C2">
        <w:rPr>
          <w:rFonts w:ascii="Times New Roman" w:hAnsi="Times New Roman" w:cs="Times New Roman"/>
          <w:color w:val="26231C"/>
          <w:sz w:val="18"/>
          <w:szCs w:val="18"/>
        </w:rPr>
        <w:t>distinction</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in Price,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Belief</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in</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and</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Belief</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That'",</w:t>
      </w:r>
    </w:p>
    <w:p w14:paraId="0C4F25AC" w14:textId="77777777" w:rsidR="00227E9C" w:rsidRPr="009A14C2" w:rsidRDefault="00137FFD" w:rsidP="001F2049">
      <w:pPr>
        <w:widowControl w:val="0"/>
        <w:autoSpaceDE w:val="0"/>
        <w:autoSpaceDN w:val="0"/>
        <w:adjustRightInd w:val="0"/>
        <w:spacing w:after="0" w:line="209" w:lineRule="exact"/>
        <w:jc w:val="center"/>
        <w:rPr>
          <w:rFonts w:ascii="Times New Roman" w:hAnsi="Times New Roman" w:cs="Times New Roman"/>
          <w:color w:val="000000"/>
          <w:sz w:val="17"/>
          <w:szCs w:val="17"/>
        </w:rPr>
      </w:pPr>
      <w:r w:rsidRPr="009A14C2">
        <w:rPr>
          <w:rFonts w:ascii="Times New Roman" w:hAnsi="Times New Roman" w:cs="Times New Roman"/>
          <w:i/>
          <w:iCs/>
          <w:color w:val="26231C"/>
          <w:sz w:val="19"/>
          <w:szCs w:val="19"/>
        </w:rPr>
        <w:t>R</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ligious Studi</w:t>
      </w:r>
      <w:r w:rsidRPr="009A14C2">
        <w:rPr>
          <w:rFonts w:ascii="Times New Roman" w:hAnsi="Times New Roman" w:cs="Times New Roman"/>
          <w:i/>
          <w:iCs/>
          <w:color w:val="3F3F34"/>
          <w:sz w:val="19"/>
          <w:szCs w:val="19"/>
        </w:rPr>
        <w:t xml:space="preserve">es </w:t>
      </w:r>
      <w:r w:rsidRPr="009A14C2">
        <w:rPr>
          <w:rFonts w:ascii="Times New Roman" w:hAnsi="Times New Roman" w:cs="Times New Roman"/>
          <w:color w:val="26231C"/>
          <w:sz w:val="17"/>
          <w:szCs w:val="17"/>
        </w:rPr>
        <w:t>1 (1966)</w:t>
      </w:r>
      <w:r w:rsidRPr="009A14C2">
        <w:rPr>
          <w:rFonts w:ascii="Times New Roman" w:hAnsi="Times New Roman" w:cs="Times New Roman"/>
          <w:color w:val="3F3F34"/>
          <w:sz w:val="17"/>
          <w:szCs w:val="17"/>
        </w:rPr>
        <w:t xml:space="preserve">, </w:t>
      </w:r>
      <w:r w:rsidRPr="009A14C2">
        <w:rPr>
          <w:rFonts w:ascii="Times New Roman" w:hAnsi="Times New Roman" w:cs="Times New Roman"/>
          <w:color w:val="26231C"/>
          <w:sz w:val="19"/>
          <w:szCs w:val="19"/>
        </w:rPr>
        <w:t xml:space="preserve">pp. </w:t>
      </w:r>
      <w:r w:rsidRPr="009A14C2">
        <w:rPr>
          <w:rFonts w:ascii="Times New Roman" w:hAnsi="Times New Roman" w:cs="Times New Roman"/>
          <w:color w:val="26231C"/>
          <w:sz w:val="17"/>
          <w:szCs w:val="17"/>
        </w:rPr>
        <w:t>5-27</w:t>
      </w:r>
      <w:r w:rsidRPr="009A14C2">
        <w:rPr>
          <w:rFonts w:ascii="Times New Roman" w:hAnsi="Times New Roman" w:cs="Times New Roman"/>
          <w:color w:val="3F3F34"/>
          <w:sz w:val="17"/>
          <w:szCs w:val="17"/>
        </w:rPr>
        <w:t>.</w:t>
      </w:r>
    </w:p>
    <w:p w14:paraId="5364F693" w14:textId="277B21BD"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F3F34"/>
          <w:sz w:val="18"/>
          <w:szCs w:val="18"/>
        </w:rPr>
        <w:t>63</w:t>
      </w:r>
      <w:r w:rsidRPr="009A14C2">
        <w:rPr>
          <w:rFonts w:ascii="Times New Roman" w:hAnsi="Times New Roman" w:cs="Times New Roman"/>
          <w:color w:val="666456"/>
          <w:sz w:val="18"/>
          <w:szCs w:val="18"/>
        </w:rPr>
        <w:t>.</w:t>
      </w:r>
      <w:r w:rsidR="003820D4" w:rsidRPr="009A14C2">
        <w:rPr>
          <w:rFonts w:ascii="Times New Roman" w:hAnsi="Times New Roman" w:cs="Times New Roman"/>
          <w:color w:val="666456"/>
          <w:sz w:val="18"/>
          <w:szCs w:val="18"/>
        </w:rPr>
        <w:t xml:space="preserve"> </w:t>
      </w:r>
      <w:r w:rsidRPr="009A14C2">
        <w:rPr>
          <w:rFonts w:ascii="Times New Roman" w:hAnsi="Times New Roman" w:cs="Times New Roman"/>
          <w:color w:val="26231C"/>
          <w:sz w:val="18"/>
          <w:szCs w:val="18"/>
        </w:rPr>
        <w:t xml:space="preserve">Smith, </w:t>
      </w:r>
      <w:r w:rsidRPr="009A14C2">
        <w:rPr>
          <w:rFonts w:ascii="Times New Roman" w:hAnsi="Times New Roman" w:cs="Times New Roman"/>
          <w:i/>
          <w:iCs/>
          <w:color w:val="26231C"/>
          <w:sz w:val="19"/>
          <w:szCs w:val="19"/>
        </w:rPr>
        <w:t xml:space="preserve">On Und </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r</w:t>
      </w:r>
      <w:r w:rsidRPr="009A14C2">
        <w:rPr>
          <w:rFonts w:ascii="Times New Roman" w:hAnsi="Times New Roman" w:cs="Times New Roman"/>
          <w:i/>
          <w:iCs/>
          <w:color w:val="3F3F34"/>
          <w:sz w:val="19"/>
          <w:szCs w:val="19"/>
        </w:rPr>
        <w:t>s</w:t>
      </w:r>
      <w:r w:rsidRPr="009A14C2">
        <w:rPr>
          <w:rFonts w:ascii="Times New Roman" w:hAnsi="Times New Roman" w:cs="Times New Roman"/>
          <w:i/>
          <w:iCs/>
          <w:color w:val="26231C"/>
          <w:sz w:val="19"/>
          <w:szCs w:val="19"/>
        </w:rPr>
        <w:t>tand</w:t>
      </w:r>
      <w:r w:rsidRPr="009A14C2">
        <w:rPr>
          <w:rFonts w:ascii="Times New Roman" w:hAnsi="Times New Roman" w:cs="Times New Roman"/>
          <w:i/>
          <w:iCs/>
          <w:color w:val="3F3F34"/>
          <w:sz w:val="19"/>
          <w:szCs w:val="19"/>
        </w:rPr>
        <w:t>i</w:t>
      </w:r>
      <w:r w:rsidRPr="009A14C2">
        <w:rPr>
          <w:rFonts w:ascii="Times New Roman" w:hAnsi="Times New Roman" w:cs="Times New Roman"/>
          <w:i/>
          <w:iCs/>
          <w:color w:val="26231C"/>
          <w:sz w:val="19"/>
          <w:szCs w:val="19"/>
        </w:rPr>
        <w:t>n</w:t>
      </w:r>
      <w:r w:rsidRPr="009A14C2">
        <w:rPr>
          <w:rFonts w:ascii="Times New Roman" w:hAnsi="Times New Roman" w:cs="Times New Roman"/>
          <w:i/>
          <w:iCs/>
          <w:color w:val="3F3F34"/>
          <w:sz w:val="19"/>
          <w:szCs w:val="19"/>
        </w:rPr>
        <w:t xml:space="preserve">g </w:t>
      </w:r>
      <w:r w:rsidRPr="009A14C2">
        <w:rPr>
          <w:rFonts w:ascii="Times New Roman" w:hAnsi="Times New Roman" w:cs="Times New Roman"/>
          <w:i/>
          <w:iCs/>
          <w:color w:val="26231C"/>
          <w:sz w:val="19"/>
          <w:szCs w:val="19"/>
        </w:rPr>
        <w:t>I</w:t>
      </w:r>
      <w:r w:rsidRPr="009A14C2">
        <w:rPr>
          <w:rFonts w:ascii="Times New Roman" w:hAnsi="Times New Roman" w:cs="Times New Roman"/>
          <w:i/>
          <w:iCs/>
          <w:color w:val="3F3F34"/>
          <w:sz w:val="19"/>
          <w:szCs w:val="19"/>
        </w:rPr>
        <w:t>s</w:t>
      </w:r>
      <w:r w:rsidRPr="009A14C2">
        <w:rPr>
          <w:rFonts w:ascii="Times New Roman" w:hAnsi="Times New Roman" w:cs="Times New Roman"/>
          <w:i/>
          <w:iCs/>
          <w:color w:val="26231C"/>
          <w:sz w:val="19"/>
          <w:szCs w:val="19"/>
        </w:rPr>
        <w:t>lam</w:t>
      </w:r>
      <w:r w:rsidRPr="009A14C2">
        <w:rPr>
          <w:rFonts w:ascii="Times New Roman" w:hAnsi="Times New Roman" w:cs="Times New Roman"/>
          <w:i/>
          <w:iCs/>
          <w:color w:val="3F3F34"/>
          <w:sz w:val="19"/>
          <w:szCs w:val="19"/>
        </w:rPr>
        <w:t xml:space="preserve">,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7"/>
          <w:szCs w:val="17"/>
        </w:rPr>
        <w:t>133.</w:t>
      </w:r>
    </w:p>
    <w:p w14:paraId="63543CFE" w14:textId="67D6ED73"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7"/>
          <w:szCs w:val="17"/>
        </w:rPr>
      </w:pPr>
      <w:r w:rsidRPr="009A14C2">
        <w:rPr>
          <w:rFonts w:ascii="Times New Roman" w:hAnsi="Times New Roman" w:cs="Times New Roman"/>
          <w:color w:val="3F3F34"/>
          <w:sz w:val="15"/>
          <w:szCs w:val="15"/>
        </w:rPr>
        <w:t>64</w:t>
      </w:r>
      <w:r w:rsidRPr="009A14C2">
        <w:rPr>
          <w:rFonts w:ascii="Times New Roman" w:hAnsi="Times New Roman" w:cs="Times New Roman"/>
          <w:color w:val="666456"/>
          <w:sz w:val="15"/>
          <w:szCs w:val="15"/>
        </w:rPr>
        <w:t>.</w:t>
      </w:r>
      <w:r w:rsidR="003820D4" w:rsidRPr="009A14C2">
        <w:rPr>
          <w:rFonts w:ascii="Times New Roman" w:hAnsi="Times New Roman" w:cs="Times New Roman"/>
          <w:color w:val="666456"/>
          <w:sz w:val="15"/>
          <w:szCs w:val="15"/>
        </w:rPr>
        <w:t xml:space="preserve">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Abdu'l-Bah</w:t>
      </w:r>
      <w:r w:rsidRPr="009A14C2">
        <w:rPr>
          <w:rFonts w:ascii="Times New Roman" w:hAnsi="Times New Roman" w:cs="Times New Roman"/>
          <w:color w:val="3F3F34"/>
          <w:sz w:val="18"/>
          <w:szCs w:val="18"/>
        </w:rPr>
        <w:t>a</w:t>
      </w:r>
      <w:r w:rsidRPr="009A14C2">
        <w:rPr>
          <w:rFonts w:ascii="Times New Roman" w:hAnsi="Times New Roman" w:cs="Times New Roman"/>
          <w:color w:val="26231C"/>
          <w:sz w:val="18"/>
          <w:szCs w:val="18"/>
        </w:rPr>
        <w:t xml:space="preserve">, in </w:t>
      </w:r>
      <w:r w:rsidRPr="009A14C2">
        <w:rPr>
          <w:rFonts w:ascii="Times New Roman" w:hAnsi="Times New Roman" w:cs="Times New Roman"/>
          <w:i/>
          <w:iCs/>
          <w:color w:val="26231C"/>
          <w:sz w:val="19"/>
          <w:szCs w:val="19"/>
        </w:rPr>
        <w:t>C</w:t>
      </w:r>
      <w:r w:rsidRPr="009A14C2">
        <w:rPr>
          <w:rFonts w:ascii="Times New Roman" w:hAnsi="Times New Roman" w:cs="Times New Roman"/>
          <w:i/>
          <w:iCs/>
          <w:color w:val="3F3F34"/>
          <w:sz w:val="19"/>
          <w:szCs w:val="19"/>
        </w:rPr>
        <w:t>o</w:t>
      </w:r>
      <w:r w:rsidRPr="009A14C2">
        <w:rPr>
          <w:rFonts w:ascii="Times New Roman" w:hAnsi="Times New Roman" w:cs="Times New Roman"/>
          <w:i/>
          <w:iCs/>
          <w:color w:val="26231C"/>
          <w:sz w:val="19"/>
          <w:szCs w:val="19"/>
        </w:rPr>
        <w:t>mpilati</w:t>
      </w:r>
      <w:r w:rsidRPr="009A14C2">
        <w:rPr>
          <w:rFonts w:ascii="Times New Roman" w:hAnsi="Times New Roman" w:cs="Times New Roman"/>
          <w:i/>
          <w:iCs/>
          <w:color w:val="3F3F34"/>
          <w:sz w:val="19"/>
          <w:szCs w:val="19"/>
        </w:rPr>
        <w:t xml:space="preserve">on, </w:t>
      </w:r>
      <w:r w:rsidRPr="009A14C2">
        <w:rPr>
          <w:rFonts w:ascii="Times New Roman" w:hAnsi="Times New Roman" w:cs="Times New Roman"/>
          <w:color w:val="26231C"/>
          <w:sz w:val="18"/>
          <w:szCs w:val="18"/>
        </w:rPr>
        <w:t xml:space="preserve">vol. </w:t>
      </w:r>
      <w:r w:rsidRPr="009A14C2">
        <w:rPr>
          <w:rFonts w:ascii="Times New Roman" w:hAnsi="Times New Roman" w:cs="Times New Roman"/>
          <w:color w:val="26231C"/>
          <w:sz w:val="17"/>
          <w:szCs w:val="17"/>
        </w:rPr>
        <w:t>2</w:t>
      </w:r>
      <w:r w:rsidRPr="009A14C2">
        <w:rPr>
          <w:rFonts w:ascii="Times New Roman" w:hAnsi="Times New Roman" w:cs="Times New Roman"/>
          <w:color w:val="3F3F34"/>
          <w:sz w:val="17"/>
          <w:szCs w:val="17"/>
        </w:rPr>
        <w:t xml:space="preserve">, </w:t>
      </w:r>
      <w:r w:rsidRPr="009A14C2">
        <w:rPr>
          <w:rFonts w:ascii="Times New Roman" w:hAnsi="Times New Roman" w:cs="Times New Roman"/>
          <w:color w:val="26231C"/>
          <w:sz w:val="18"/>
          <w:szCs w:val="18"/>
        </w:rPr>
        <w:t>no</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7"/>
          <w:szCs w:val="17"/>
        </w:rPr>
        <w:t>2076</w:t>
      </w:r>
      <w:r w:rsidRPr="009A14C2">
        <w:rPr>
          <w:rFonts w:ascii="Times New Roman" w:hAnsi="Times New Roman" w:cs="Times New Roman"/>
          <w:color w:val="3F3F34"/>
          <w:sz w:val="17"/>
          <w:szCs w:val="17"/>
        </w:rPr>
        <w:t xml:space="preserve">, </w:t>
      </w:r>
      <w:r w:rsidRPr="009A14C2">
        <w:rPr>
          <w:rFonts w:ascii="Times New Roman" w:hAnsi="Times New Roman" w:cs="Times New Roman"/>
          <w:color w:val="26231C"/>
          <w:sz w:val="18"/>
          <w:szCs w:val="18"/>
        </w:rPr>
        <w:t>p</w:t>
      </w:r>
      <w:r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7"/>
          <w:szCs w:val="17"/>
        </w:rPr>
        <w:t>346</w:t>
      </w:r>
      <w:r w:rsidRPr="009A14C2">
        <w:rPr>
          <w:rFonts w:ascii="Times New Roman" w:hAnsi="Times New Roman" w:cs="Times New Roman"/>
          <w:color w:val="3F3F34"/>
          <w:sz w:val="17"/>
          <w:szCs w:val="17"/>
        </w:rPr>
        <w:t>.</w:t>
      </w:r>
    </w:p>
    <w:p w14:paraId="31B4C314" w14:textId="792A8F8C"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F3F34"/>
          <w:sz w:val="18"/>
          <w:szCs w:val="18"/>
        </w:rPr>
        <w:t>6</w:t>
      </w:r>
      <w:r w:rsidRPr="009A14C2">
        <w:rPr>
          <w:rFonts w:ascii="Times New Roman" w:hAnsi="Times New Roman" w:cs="Times New Roman"/>
          <w:color w:val="26231C"/>
          <w:sz w:val="18"/>
          <w:szCs w:val="18"/>
        </w:rPr>
        <w:t>5</w:t>
      </w:r>
      <w:r w:rsidRPr="009A14C2">
        <w:rPr>
          <w:rFonts w:ascii="Times New Roman" w:hAnsi="Times New Roman" w:cs="Times New Roman"/>
          <w:color w:val="3F3F34"/>
          <w:sz w:val="18"/>
          <w:szCs w:val="18"/>
        </w:rPr>
        <w:t>.</w:t>
      </w:r>
      <w:r w:rsidR="003820D4"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Universal House of Justice</w:t>
      </w:r>
      <w:r w:rsidRPr="009A14C2">
        <w:rPr>
          <w:rFonts w:ascii="Times New Roman" w:hAnsi="Times New Roman" w:cs="Times New Roman"/>
          <w:color w:val="3F3F34"/>
          <w:sz w:val="18"/>
          <w:szCs w:val="18"/>
        </w:rPr>
        <w:t xml:space="preserve">, </w:t>
      </w:r>
      <w:r w:rsidRPr="009A14C2">
        <w:rPr>
          <w:rFonts w:ascii="Times New Roman" w:hAnsi="Times New Roman" w:cs="Times New Roman"/>
          <w:i/>
          <w:iCs/>
          <w:color w:val="26231C"/>
          <w:sz w:val="19"/>
          <w:szCs w:val="19"/>
        </w:rPr>
        <w:t>P</w:t>
      </w:r>
      <w:r w:rsidRPr="009A14C2">
        <w:rPr>
          <w:rFonts w:ascii="Times New Roman" w:hAnsi="Times New Roman" w:cs="Times New Roman"/>
          <w:i/>
          <w:iCs/>
          <w:color w:val="3F3F34"/>
          <w:sz w:val="19"/>
          <w:szCs w:val="19"/>
        </w:rPr>
        <w:t>romise</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 xml:space="preserve">para. </w:t>
      </w:r>
      <w:r w:rsidRPr="009A14C2">
        <w:rPr>
          <w:rFonts w:ascii="Times New Roman" w:hAnsi="Times New Roman" w:cs="Times New Roman"/>
          <w:color w:val="26231C"/>
          <w:sz w:val="17"/>
          <w:szCs w:val="17"/>
        </w:rPr>
        <w:t>15.</w:t>
      </w:r>
    </w:p>
    <w:p w14:paraId="7EAC91D5" w14:textId="0634B429" w:rsidR="00227E9C" w:rsidRPr="009A14C2" w:rsidRDefault="00137FFD" w:rsidP="001F2049">
      <w:pPr>
        <w:widowControl w:val="0"/>
        <w:autoSpaceDE w:val="0"/>
        <w:autoSpaceDN w:val="0"/>
        <w:adjustRightInd w:val="0"/>
        <w:spacing w:before="2" w:after="0" w:line="234" w:lineRule="auto"/>
        <w:ind w:hanging="339"/>
        <w:jc w:val="both"/>
        <w:rPr>
          <w:rFonts w:ascii="Times New Roman" w:hAnsi="Times New Roman" w:cs="Times New Roman"/>
          <w:color w:val="000000"/>
          <w:sz w:val="19"/>
          <w:szCs w:val="19"/>
        </w:rPr>
      </w:pPr>
      <w:r w:rsidRPr="009A14C2">
        <w:rPr>
          <w:rFonts w:ascii="Times New Roman" w:hAnsi="Times New Roman" w:cs="Times New Roman"/>
          <w:color w:val="3F3F34"/>
          <w:sz w:val="18"/>
          <w:szCs w:val="18"/>
        </w:rPr>
        <w:t>66.</w:t>
      </w:r>
      <w:r w:rsidR="003820D4"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For a compilation of such exhortation</w:t>
      </w:r>
      <w:r w:rsidRPr="009A14C2">
        <w:rPr>
          <w:rFonts w:ascii="Times New Roman" w:hAnsi="Times New Roman" w:cs="Times New Roman"/>
          <w:color w:val="3F3F34"/>
          <w:sz w:val="18"/>
          <w:szCs w:val="18"/>
        </w:rPr>
        <w:t>s</w:t>
      </w:r>
      <w:r w:rsidRPr="009A14C2">
        <w:rPr>
          <w:rFonts w:ascii="Times New Roman" w:hAnsi="Times New Roman" w:cs="Times New Roman"/>
          <w:color w:val="26231C"/>
          <w:sz w:val="18"/>
          <w:szCs w:val="18"/>
        </w:rPr>
        <w:t xml:space="preserve">, see National Spiritual Assembly of the </w:t>
      </w:r>
      <w:r w:rsidR="000770C5">
        <w:rPr>
          <w:rFonts w:ascii="Times New Roman" w:hAnsi="Times New Roman" w:cs="Times New Roman"/>
          <w:color w:val="26231C"/>
          <w:sz w:val="18"/>
          <w:szCs w:val="18"/>
        </w:rPr>
        <w:t>Bahá'í</w:t>
      </w:r>
      <w:r w:rsidRPr="009A14C2">
        <w:rPr>
          <w:rFonts w:ascii="Times New Roman" w:hAnsi="Times New Roman" w:cs="Times New Roman"/>
          <w:color w:val="26231C"/>
          <w:sz w:val="18"/>
          <w:szCs w:val="18"/>
        </w:rPr>
        <w:t>s of the Hawaiian I</w:t>
      </w:r>
      <w:r w:rsidRPr="009A14C2">
        <w:rPr>
          <w:rFonts w:ascii="Times New Roman" w:hAnsi="Times New Roman" w:cs="Times New Roman"/>
          <w:color w:val="3F3F34"/>
          <w:sz w:val="18"/>
          <w:szCs w:val="18"/>
        </w:rPr>
        <w:t>s</w:t>
      </w:r>
      <w:r w:rsidRPr="009A14C2">
        <w:rPr>
          <w:rFonts w:ascii="Times New Roman" w:hAnsi="Times New Roman" w:cs="Times New Roman"/>
          <w:color w:val="26231C"/>
          <w:sz w:val="18"/>
          <w:szCs w:val="18"/>
        </w:rPr>
        <w:t>lands</w:t>
      </w:r>
      <w:r w:rsidRPr="009A14C2">
        <w:rPr>
          <w:rFonts w:ascii="Times New Roman" w:hAnsi="Times New Roman" w:cs="Times New Roman"/>
          <w:color w:val="3F3F34"/>
          <w:sz w:val="18"/>
          <w:szCs w:val="18"/>
        </w:rPr>
        <w:t xml:space="preserve">, </w:t>
      </w:r>
      <w:r w:rsidRPr="009A14C2">
        <w:rPr>
          <w:rFonts w:ascii="Times New Roman" w:hAnsi="Times New Roman" w:cs="Times New Roman"/>
          <w:i/>
          <w:iCs/>
          <w:color w:val="26231C"/>
          <w:sz w:val="19"/>
          <w:szCs w:val="19"/>
        </w:rPr>
        <w:t>Vi</w:t>
      </w:r>
      <w:r w:rsidRPr="009A14C2">
        <w:rPr>
          <w:rFonts w:ascii="Times New Roman" w:hAnsi="Times New Roman" w:cs="Times New Roman"/>
          <w:i/>
          <w:iCs/>
          <w:color w:val="3F3F34"/>
          <w:sz w:val="19"/>
          <w:szCs w:val="19"/>
        </w:rPr>
        <w:t>c</w:t>
      </w:r>
      <w:r w:rsidRPr="009A14C2">
        <w:rPr>
          <w:rFonts w:ascii="Times New Roman" w:hAnsi="Times New Roman" w:cs="Times New Roman"/>
          <w:i/>
          <w:iCs/>
          <w:color w:val="26231C"/>
          <w:sz w:val="19"/>
          <w:szCs w:val="19"/>
        </w:rPr>
        <w:t>to</w:t>
      </w:r>
      <w:r w:rsidRPr="009A14C2">
        <w:rPr>
          <w:rFonts w:ascii="Times New Roman" w:hAnsi="Times New Roman" w:cs="Times New Roman"/>
          <w:i/>
          <w:iCs/>
          <w:color w:val="3F3F34"/>
          <w:sz w:val="19"/>
          <w:szCs w:val="19"/>
        </w:rPr>
        <w:t>n</w:t>
      </w:r>
      <w:r w:rsidRPr="009A14C2">
        <w:rPr>
          <w:rFonts w:ascii="Times New Roman" w:hAnsi="Times New Roman" w:cs="Times New Roman"/>
          <w:i/>
          <w:iCs/>
          <w:color w:val="26231C"/>
          <w:sz w:val="19"/>
          <w:szCs w:val="19"/>
        </w:rPr>
        <w:t>; P</w:t>
      </w:r>
      <w:r w:rsidRPr="009A14C2">
        <w:rPr>
          <w:rFonts w:ascii="Times New Roman" w:hAnsi="Times New Roman" w:cs="Times New Roman"/>
          <w:i/>
          <w:iCs/>
          <w:color w:val="3F3F34"/>
          <w:sz w:val="19"/>
          <w:szCs w:val="19"/>
        </w:rPr>
        <w:t>ro</w:t>
      </w:r>
      <w:r w:rsidRPr="009A14C2">
        <w:rPr>
          <w:rFonts w:ascii="Times New Roman" w:hAnsi="Times New Roman" w:cs="Times New Roman"/>
          <w:i/>
          <w:iCs/>
          <w:color w:val="26231C"/>
          <w:sz w:val="19"/>
          <w:szCs w:val="19"/>
        </w:rPr>
        <w:t>mi</w:t>
      </w:r>
      <w:r w:rsidRPr="009A14C2">
        <w:rPr>
          <w:rFonts w:ascii="Times New Roman" w:hAnsi="Times New Roman" w:cs="Times New Roman"/>
          <w:i/>
          <w:iCs/>
          <w:color w:val="3F3F34"/>
          <w:sz w:val="19"/>
          <w:szCs w:val="19"/>
        </w:rPr>
        <w:t>ses</w:t>
      </w:r>
      <w:r w:rsidRPr="009A14C2">
        <w:rPr>
          <w:rFonts w:ascii="Times New Roman" w:hAnsi="Times New Roman" w:cs="Times New Roman"/>
          <w:i/>
          <w:iCs/>
          <w:color w:val="26231C"/>
          <w:sz w:val="19"/>
          <w:szCs w:val="19"/>
        </w:rPr>
        <w:t>.</w:t>
      </w:r>
    </w:p>
    <w:p w14:paraId="3D6381BB" w14:textId="1210E4BD"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7"/>
          <w:szCs w:val="17"/>
        </w:rPr>
      </w:pPr>
      <w:r w:rsidRPr="009A14C2">
        <w:rPr>
          <w:rFonts w:ascii="Times New Roman" w:hAnsi="Times New Roman" w:cs="Times New Roman"/>
          <w:color w:val="3F3F34"/>
          <w:sz w:val="18"/>
          <w:szCs w:val="18"/>
        </w:rPr>
        <w:t>67.</w:t>
      </w:r>
      <w:r w:rsidR="003820D4" w:rsidRPr="009A14C2">
        <w:rPr>
          <w:rFonts w:ascii="Times New Roman" w:hAnsi="Times New Roman" w:cs="Times New Roman"/>
          <w:color w:val="3F3F34"/>
          <w:sz w:val="18"/>
          <w:szCs w:val="18"/>
        </w:rPr>
        <w:t xml:space="preserve"> </w:t>
      </w:r>
      <w:r w:rsidRPr="009A14C2">
        <w:rPr>
          <w:rFonts w:ascii="Times New Roman" w:hAnsi="Times New Roman" w:cs="Times New Roman"/>
          <w:color w:val="26231C"/>
          <w:sz w:val="18"/>
          <w:szCs w:val="18"/>
        </w:rPr>
        <w:t xml:space="preserve">'Abdu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 xml:space="preserve">l-Baha, in </w:t>
      </w:r>
      <w:r w:rsidRPr="009A14C2">
        <w:rPr>
          <w:rFonts w:ascii="Times New Roman" w:hAnsi="Times New Roman" w:cs="Times New Roman"/>
          <w:i/>
          <w:iCs/>
          <w:color w:val="26231C"/>
          <w:sz w:val="19"/>
          <w:szCs w:val="19"/>
        </w:rPr>
        <w:t>Bahti</w:t>
      </w:r>
      <w:r w:rsidRPr="009A14C2">
        <w:rPr>
          <w:rFonts w:ascii="Times New Roman" w:hAnsi="Times New Roman" w:cs="Times New Roman"/>
          <w:i/>
          <w:iCs/>
          <w:color w:val="3F3F34"/>
          <w:sz w:val="19"/>
          <w:szCs w:val="19"/>
        </w:rPr>
        <w:t xml:space="preserve">' </w:t>
      </w:r>
      <w:r w:rsidRPr="009A14C2">
        <w:rPr>
          <w:rFonts w:ascii="Times New Roman" w:hAnsi="Times New Roman" w:cs="Times New Roman"/>
          <w:i/>
          <w:iCs/>
          <w:color w:val="26231C"/>
          <w:sz w:val="19"/>
          <w:szCs w:val="19"/>
        </w:rPr>
        <w:t xml:space="preserve">£ World Faith,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7"/>
          <w:szCs w:val="17"/>
        </w:rPr>
        <w:t>397</w:t>
      </w:r>
      <w:r w:rsidRPr="009A14C2">
        <w:rPr>
          <w:rFonts w:ascii="Times New Roman" w:hAnsi="Times New Roman" w:cs="Times New Roman"/>
          <w:color w:val="3F3F34"/>
          <w:sz w:val="17"/>
          <w:szCs w:val="17"/>
        </w:rPr>
        <w:t>.</w:t>
      </w:r>
    </w:p>
    <w:p w14:paraId="2D74A565" w14:textId="52187209"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7"/>
          <w:szCs w:val="17"/>
        </w:rPr>
      </w:pPr>
      <w:r w:rsidRPr="009A14C2">
        <w:rPr>
          <w:rFonts w:ascii="Times New Roman" w:hAnsi="Times New Roman" w:cs="Times New Roman"/>
          <w:color w:val="3F3F34"/>
          <w:sz w:val="18"/>
          <w:szCs w:val="18"/>
        </w:rPr>
        <w:t>6</w:t>
      </w:r>
      <w:r w:rsidRPr="009A14C2">
        <w:rPr>
          <w:rFonts w:ascii="Times New Roman" w:hAnsi="Times New Roman" w:cs="Times New Roman"/>
          <w:color w:val="26231C"/>
          <w:sz w:val="18"/>
          <w:szCs w:val="18"/>
        </w:rPr>
        <w:t>8.</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 xml:space="preserve">Jordan, </w:t>
      </w:r>
      <w:r w:rsidRPr="009A14C2">
        <w:rPr>
          <w:rFonts w:ascii="Times New Roman" w:hAnsi="Times New Roman" w:cs="Times New Roman"/>
          <w:i/>
          <w:iCs/>
          <w:color w:val="26231C"/>
          <w:sz w:val="19"/>
          <w:szCs w:val="19"/>
        </w:rPr>
        <w:t>Becom</w:t>
      </w:r>
      <w:r w:rsidRPr="009A14C2">
        <w:rPr>
          <w:rFonts w:ascii="Times New Roman" w:hAnsi="Times New Roman" w:cs="Times New Roman"/>
          <w:i/>
          <w:iCs/>
          <w:color w:val="3F3F34"/>
          <w:sz w:val="19"/>
          <w:szCs w:val="19"/>
        </w:rPr>
        <w:t>i</w:t>
      </w:r>
      <w:r w:rsidRPr="009A14C2">
        <w:rPr>
          <w:rFonts w:ascii="Times New Roman" w:hAnsi="Times New Roman" w:cs="Times New Roman"/>
          <w:i/>
          <w:iCs/>
          <w:color w:val="26231C"/>
          <w:sz w:val="19"/>
          <w:szCs w:val="19"/>
        </w:rPr>
        <w:t>n</w:t>
      </w:r>
      <w:r w:rsidRPr="009A14C2">
        <w:rPr>
          <w:rFonts w:ascii="Times New Roman" w:hAnsi="Times New Roman" w:cs="Times New Roman"/>
          <w:i/>
          <w:iCs/>
          <w:color w:val="3F3F34"/>
          <w:sz w:val="19"/>
          <w:szCs w:val="19"/>
        </w:rPr>
        <w:t xml:space="preserve">g </w:t>
      </w:r>
      <w:r w:rsidRPr="009A14C2">
        <w:rPr>
          <w:rFonts w:ascii="Times New Roman" w:hAnsi="Times New Roman" w:cs="Times New Roman"/>
          <w:i/>
          <w:iCs/>
          <w:color w:val="26231C"/>
          <w:sz w:val="19"/>
          <w:szCs w:val="19"/>
        </w:rPr>
        <w:t>Your Tr</w:t>
      </w:r>
      <w:r w:rsidRPr="009A14C2">
        <w:rPr>
          <w:rFonts w:ascii="Times New Roman" w:hAnsi="Times New Roman" w:cs="Times New Roman"/>
          <w:i/>
          <w:iCs/>
          <w:color w:val="3F3F34"/>
          <w:sz w:val="19"/>
          <w:szCs w:val="19"/>
        </w:rPr>
        <w:t xml:space="preserve">ue </w:t>
      </w:r>
      <w:r w:rsidRPr="009A14C2">
        <w:rPr>
          <w:rFonts w:ascii="Times New Roman" w:hAnsi="Times New Roman" w:cs="Times New Roman"/>
          <w:i/>
          <w:iCs/>
          <w:color w:val="26231C"/>
          <w:sz w:val="19"/>
          <w:szCs w:val="19"/>
        </w:rPr>
        <w:t xml:space="preserve">S </w:t>
      </w:r>
      <w:r w:rsidRPr="009A14C2">
        <w:rPr>
          <w:rFonts w:ascii="Times New Roman" w:hAnsi="Times New Roman" w:cs="Times New Roman"/>
          <w:i/>
          <w:iCs/>
          <w:color w:val="3F3F34"/>
          <w:sz w:val="19"/>
          <w:szCs w:val="19"/>
        </w:rPr>
        <w:t>e</w:t>
      </w:r>
      <w:r w:rsidRPr="009A14C2">
        <w:rPr>
          <w:rFonts w:ascii="Times New Roman" w:hAnsi="Times New Roman" w:cs="Times New Roman"/>
          <w:i/>
          <w:iCs/>
          <w:color w:val="26231C"/>
          <w:sz w:val="19"/>
          <w:szCs w:val="19"/>
        </w:rPr>
        <w:t xml:space="preserve">lf, </w:t>
      </w:r>
      <w:r w:rsidRPr="009A14C2">
        <w:rPr>
          <w:rFonts w:ascii="Times New Roman" w:hAnsi="Times New Roman" w:cs="Times New Roman"/>
          <w:color w:val="26231C"/>
          <w:sz w:val="18"/>
          <w:szCs w:val="18"/>
        </w:rPr>
        <w:t xml:space="preserve">p. </w:t>
      </w:r>
      <w:r w:rsidRPr="009A14C2">
        <w:rPr>
          <w:rFonts w:ascii="Times New Roman" w:hAnsi="Times New Roman" w:cs="Times New Roman"/>
          <w:color w:val="26231C"/>
          <w:sz w:val="17"/>
          <w:szCs w:val="17"/>
        </w:rPr>
        <w:t>32.</w:t>
      </w:r>
    </w:p>
    <w:p w14:paraId="6EF9F1F3" w14:textId="1A12EDC0"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F3F34"/>
          <w:sz w:val="18"/>
          <w:szCs w:val="18"/>
        </w:rPr>
        <w:t>69</w:t>
      </w:r>
      <w:r w:rsidRPr="009A14C2">
        <w:rPr>
          <w:rFonts w:ascii="Times New Roman" w:hAnsi="Times New Roman" w:cs="Times New Roman"/>
          <w:color w:val="666456"/>
          <w:sz w:val="18"/>
          <w:szCs w:val="18"/>
        </w:rPr>
        <w:t>.</w:t>
      </w:r>
      <w:r w:rsidR="003820D4" w:rsidRPr="009A14C2">
        <w:rPr>
          <w:rFonts w:ascii="Times New Roman" w:hAnsi="Times New Roman" w:cs="Times New Roman"/>
          <w:color w:val="666456"/>
          <w:sz w:val="18"/>
          <w:szCs w:val="18"/>
        </w:rPr>
        <w:t xml:space="preserve"> </w:t>
      </w:r>
      <w:r w:rsidRPr="009A14C2">
        <w:rPr>
          <w:rFonts w:ascii="Times New Roman" w:hAnsi="Times New Roman" w:cs="Times New Roman"/>
          <w:i/>
          <w:iCs/>
          <w:color w:val="26231C"/>
          <w:sz w:val="18"/>
          <w:szCs w:val="18"/>
        </w:rPr>
        <w:t xml:space="preserve">The </w:t>
      </w:r>
      <w:r w:rsidRPr="009A14C2">
        <w:rPr>
          <w:rFonts w:ascii="Times New Roman" w:hAnsi="Times New Roman" w:cs="Times New Roman"/>
          <w:i/>
          <w:iCs/>
          <w:color w:val="26231C"/>
          <w:sz w:val="19"/>
          <w:szCs w:val="19"/>
        </w:rPr>
        <w:t>Comfortabl</w:t>
      </w:r>
      <w:r w:rsidRPr="009A14C2">
        <w:rPr>
          <w:rFonts w:ascii="Times New Roman" w:hAnsi="Times New Roman" w:cs="Times New Roman"/>
          <w:i/>
          <w:iCs/>
          <w:color w:val="3F3F34"/>
          <w:sz w:val="19"/>
          <w:szCs w:val="19"/>
        </w:rPr>
        <w:t xml:space="preserve">e </w:t>
      </w:r>
      <w:r w:rsidRPr="009A14C2">
        <w:rPr>
          <w:rFonts w:ascii="Times New Roman" w:hAnsi="Times New Roman" w:cs="Times New Roman"/>
          <w:i/>
          <w:iCs/>
          <w:color w:val="26231C"/>
          <w:sz w:val="19"/>
          <w:szCs w:val="19"/>
        </w:rPr>
        <w:t>P</w:t>
      </w:r>
      <w:r w:rsidRPr="009A14C2">
        <w:rPr>
          <w:rFonts w:ascii="Times New Roman" w:hAnsi="Times New Roman" w:cs="Times New Roman"/>
          <w:i/>
          <w:iCs/>
          <w:color w:val="3F3F34"/>
          <w:sz w:val="19"/>
          <w:szCs w:val="19"/>
        </w:rPr>
        <w:t xml:space="preserve">ew </w:t>
      </w:r>
      <w:r w:rsidRPr="009A14C2">
        <w:rPr>
          <w:rFonts w:ascii="Times New Roman" w:hAnsi="Times New Roman" w:cs="Times New Roman"/>
          <w:color w:val="26231C"/>
          <w:sz w:val="18"/>
          <w:szCs w:val="18"/>
        </w:rPr>
        <w:t>is the title of a critique of organized religion written</w:t>
      </w:r>
    </w:p>
    <w:p w14:paraId="05C3E474" w14:textId="6A32FBBA"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6231C"/>
          <w:sz w:val="18"/>
          <w:szCs w:val="18"/>
        </w:rPr>
        <w:t>by the well-known</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Canadian journalist Pierre Berton</w:t>
      </w:r>
      <w:r w:rsidRPr="009A14C2">
        <w:rPr>
          <w:rFonts w:ascii="Times New Roman" w:hAnsi="Times New Roman" w:cs="Times New Roman"/>
          <w:color w:val="3F3F34"/>
          <w:sz w:val="18"/>
          <w:szCs w:val="18"/>
        </w:rPr>
        <w:t>.</w:t>
      </w:r>
    </w:p>
    <w:p w14:paraId="471FDC47" w14:textId="50492395"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26231C"/>
          <w:sz w:val="18"/>
          <w:szCs w:val="18"/>
        </w:rPr>
        <w:t>70</w:t>
      </w:r>
      <w:r w:rsidRPr="009A14C2">
        <w:rPr>
          <w:rFonts w:ascii="Times New Roman" w:hAnsi="Times New Roman" w:cs="Times New Roman"/>
          <w:color w:val="666456"/>
          <w:sz w:val="18"/>
          <w:szCs w:val="18"/>
        </w:rPr>
        <w:t>.</w:t>
      </w:r>
      <w:r w:rsidR="003820D4" w:rsidRPr="009A14C2">
        <w:rPr>
          <w:rFonts w:ascii="Times New Roman" w:hAnsi="Times New Roman" w:cs="Times New Roman"/>
          <w:color w:val="666456"/>
          <w:sz w:val="18"/>
          <w:szCs w:val="18"/>
        </w:rPr>
        <w:t xml:space="preserve"> </w:t>
      </w:r>
      <w:r w:rsidRPr="009A14C2">
        <w:rPr>
          <w:rFonts w:ascii="Times New Roman" w:hAnsi="Times New Roman" w:cs="Times New Roman"/>
          <w:color w:val="26231C"/>
          <w:sz w:val="18"/>
          <w:szCs w:val="18"/>
        </w:rPr>
        <w:t xml:space="preserve">Heb. </w:t>
      </w:r>
      <w:r w:rsidRPr="009A14C2">
        <w:rPr>
          <w:rFonts w:ascii="Times New Roman" w:hAnsi="Times New Roman" w:cs="Times New Roman"/>
          <w:color w:val="26231C"/>
          <w:sz w:val="17"/>
          <w:szCs w:val="17"/>
        </w:rPr>
        <w:t>11:8</w:t>
      </w:r>
      <w:r w:rsidRPr="009A14C2">
        <w:rPr>
          <w:rFonts w:ascii="Times New Roman" w:hAnsi="Times New Roman" w:cs="Times New Roman"/>
          <w:color w:val="010300"/>
          <w:sz w:val="17"/>
          <w:szCs w:val="17"/>
        </w:rPr>
        <w:t>.</w:t>
      </w:r>
    </w:p>
    <w:p w14:paraId="2C527B18" w14:textId="2AD41405"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7"/>
          <w:szCs w:val="17"/>
        </w:rPr>
      </w:pPr>
      <w:r w:rsidRPr="009A14C2">
        <w:rPr>
          <w:rFonts w:ascii="Times New Roman" w:hAnsi="Times New Roman" w:cs="Times New Roman"/>
          <w:color w:val="3F3F34"/>
          <w:sz w:val="18"/>
          <w:szCs w:val="18"/>
        </w:rPr>
        <w:t xml:space="preserve">7 </w:t>
      </w:r>
      <w:r w:rsidRPr="009A14C2">
        <w:rPr>
          <w:rFonts w:ascii="Times New Roman" w:hAnsi="Times New Roman" w:cs="Times New Roman"/>
          <w:color w:val="26231C"/>
          <w:sz w:val="18"/>
          <w:szCs w:val="18"/>
        </w:rPr>
        <w:t>1.</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26231C"/>
          <w:sz w:val="18"/>
          <w:szCs w:val="18"/>
        </w:rPr>
        <w:t>Tennyson,</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Ulysse</w:t>
      </w:r>
      <w:r w:rsidRPr="009A14C2">
        <w:rPr>
          <w:rFonts w:ascii="Times New Roman" w:hAnsi="Times New Roman" w:cs="Times New Roman"/>
          <w:color w:val="3F3F34"/>
          <w:sz w:val="18"/>
          <w:szCs w:val="18"/>
        </w:rPr>
        <w:t>s'</w:t>
      </w:r>
      <w:r w:rsidRPr="009A14C2">
        <w:rPr>
          <w:rFonts w:ascii="Times New Roman" w:hAnsi="Times New Roman" w:cs="Times New Roman"/>
          <w:color w:val="26231C"/>
          <w:sz w:val="18"/>
          <w:szCs w:val="18"/>
        </w:rPr>
        <w:t xml:space="preserve">, lines </w:t>
      </w:r>
      <w:r w:rsidRPr="009A14C2">
        <w:rPr>
          <w:rFonts w:ascii="Times New Roman" w:hAnsi="Times New Roman" w:cs="Times New Roman"/>
          <w:color w:val="26231C"/>
          <w:sz w:val="17"/>
          <w:szCs w:val="17"/>
        </w:rPr>
        <w:t>56-70</w:t>
      </w:r>
      <w:r w:rsidRPr="009A14C2">
        <w:rPr>
          <w:rFonts w:ascii="Times New Roman" w:hAnsi="Times New Roman" w:cs="Times New Roman"/>
          <w:color w:val="3F3F34"/>
          <w:sz w:val="17"/>
          <w:szCs w:val="17"/>
        </w:rPr>
        <w:t>.</w:t>
      </w:r>
    </w:p>
    <w:p w14:paraId="7348FF63" w14:textId="44E0172E" w:rsidR="00227E9C" w:rsidRPr="009A14C2" w:rsidRDefault="00137FFD" w:rsidP="001F2049">
      <w:pPr>
        <w:widowControl w:val="0"/>
        <w:autoSpaceDE w:val="0"/>
        <w:autoSpaceDN w:val="0"/>
        <w:adjustRightInd w:val="0"/>
        <w:spacing w:after="0" w:line="213" w:lineRule="exact"/>
        <w:rPr>
          <w:rFonts w:ascii="Times New Roman" w:hAnsi="Times New Roman" w:cs="Times New Roman"/>
          <w:color w:val="000000"/>
          <w:sz w:val="17"/>
          <w:szCs w:val="17"/>
        </w:rPr>
      </w:pPr>
      <w:r w:rsidRPr="009A14C2">
        <w:rPr>
          <w:rFonts w:ascii="Times New Roman" w:hAnsi="Times New Roman" w:cs="Times New Roman"/>
          <w:color w:val="3F3F34"/>
          <w:sz w:val="17"/>
          <w:szCs w:val="17"/>
        </w:rPr>
        <w:t>72</w:t>
      </w:r>
      <w:r w:rsidRPr="009A14C2">
        <w:rPr>
          <w:rFonts w:ascii="Times New Roman" w:hAnsi="Times New Roman" w:cs="Times New Roman"/>
          <w:color w:val="26231C"/>
          <w:sz w:val="17"/>
          <w:szCs w:val="17"/>
        </w:rPr>
        <w:t>.</w:t>
      </w:r>
      <w:r w:rsidR="003820D4" w:rsidRPr="009A14C2">
        <w:rPr>
          <w:rFonts w:ascii="Times New Roman" w:hAnsi="Times New Roman" w:cs="Times New Roman"/>
          <w:color w:val="26231C"/>
          <w:sz w:val="17"/>
          <w:szCs w:val="17"/>
        </w:rPr>
        <w:t xml:space="preserve"> </w:t>
      </w:r>
      <w:r w:rsidRPr="009A14C2">
        <w:rPr>
          <w:rFonts w:ascii="Times New Roman" w:hAnsi="Times New Roman" w:cs="Times New Roman"/>
          <w:color w:val="26231C"/>
          <w:sz w:val="18"/>
          <w:szCs w:val="18"/>
        </w:rPr>
        <w:t>See</w:t>
      </w:r>
      <w:r w:rsidR="003820D4" w:rsidRPr="009A14C2">
        <w:rPr>
          <w:rFonts w:ascii="Times New Roman" w:hAnsi="Times New Roman" w:cs="Times New Roman"/>
          <w:color w:val="26231C"/>
          <w:sz w:val="18"/>
          <w:szCs w:val="18"/>
        </w:rPr>
        <w:t xml:space="preserve"> </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Abdu</w:t>
      </w:r>
      <w:r w:rsidRPr="009A14C2">
        <w:rPr>
          <w:rFonts w:ascii="Times New Roman" w:hAnsi="Times New Roman" w:cs="Times New Roman"/>
          <w:color w:val="3F3F34"/>
          <w:sz w:val="18"/>
          <w:szCs w:val="18"/>
        </w:rPr>
        <w:t>'</w:t>
      </w:r>
      <w:r w:rsidRPr="009A14C2">
        <w:rPr>
          <w:rFonts w:ascii="Times New Roman" w:hAnsi="Times New Roman" w:cs="Times New Roman"/>
          <w:color w:val="26231C"/>
          <w:sz w:val="18"/>
          <w:szCs w:val="18"/>
        </w:rPr>
        <w:t>l-Baha</w:t>
      </w:r>
      <w:r w:rsidRPr="009A14C2">
        <w:rPr>
          <w:rFonts w:ascii="Times New Roman" w:hAnsi="Times New Roman" w:cs="Times New Roman"/>
          <w:color w:val="3F3F34"/>
          <w:sz w:val="18"/>
          <w:szCs w:val="18"/>
        </w:rPr>
        <w:t xml:space="preserve">, </w:t>
      </w:r>
      <w:r w:rsidRPr="009A14C2">
        <w:rPr>
          <w:rFonts w:ascii="Times New Roman" w:hAnsi="Times New Roman" w:cs="Times New Roman"/>
          <w:i/>
          <w:iCs/>
          <w:color w:val="26231C"/>
          <w:sz w:val="19"/>
          <w:szCs w:val="19"/>
        </w:rPr>
        <w:t>Som</w:t>
      </w:r>
      <w:r w:rsidRPr="009A14C2">
        <w:rPr>
          <w:rFonts w:ascii="Times New Roman" w:hAnsi="Times New Roman" w:cs="Times New Roman"/>
          <w:i/>
          <w:iCs/>
          <w:color w:val="3F3F34"/>
          <w:sz w:val="19"/>
          <w:szCs w:val="19"/>
        </w:rPr>
        <w:t xml:space="preserve">e </w:t>
      </w:r>
      <w:r w:rsidRPr="009A14C2">
        <w:rPr>
          <w:rFonts w:ascii="Times New Roman" w:hAnsi="Times New Roman" w:cs="Times New Roman"/>
          <w:i/>
          <w:iCs/>
          <w:color w:val="26231C"/>
          <w:sz w:val="19"/>
          <w:szCs w:val="19"/>
        </w:rPr>
        <w:t>An</w:t>
      </w:r>
      <w:r w:rsidRPr="009A14C2">
        <w:rPr>
          <w:rFonts w:ascii="Times New Roman" w:hAnsi="Times New Roman" w:cs="Times New Roman"/>
          <w:i/>
          <w:iCs/>
          <w:color w:val="3F3F34"/>
          <w:sz w:val="19"/>
          <w:szCs w:val="19"/>
        </w:rPr>
        <w:t xml:space="preserve">swered </w:t>
      </w:r>
      <w:r w:rsidRPr="009A14C2">
        <w:rPr>
          <w:rFonts w:ascii="Times New Roman" w:hAnsi="Times New Roman" w:cs="Times New Roman"/>
          <w:i/>
          <w:iCs/>
          <w:color w:val="26231C"/>
          <w:sz w:val="19"/>
          <w:szCs w:val="19"/>
        </w:rPr>
        <w:t>Q</w:t>
      </w:r>
      <w:r w:rsidRPr="009A14C2">
        <w:rPr>
          <w:rFonts w:ascii="Times New Roman" w:hAnsi="Times New Roman" w:cs="Times New Roman"/>
          <w:i/>
          <w:iCs/>
          <w:color w:val="3F3F34"/>
          <w:sz w:val="19"/>
          <w:szCs w:val="19"/>
        </w:rPr>
        <w:t>ues</w:t>
      </w:r>
      <w:r w:rsidRPr="009A14C2">
        <w:rPr>
          <w:rFonts w:ascii="Times New Roman" w:hAnsi="Times New Roman" w:cs="Times New Roman"/>
          <w:i/>
          <w:iCs/>
          <w:color w:val="26231C"/>
          <w:sz w:val="19"/>
          <w:szCs w:val="19"/>
        </w:rPr>
        <w:t>ti</w:t>
      </w:r>
      <w:r w:rsidRPr="009A14C2">
        <w:rPr>
          <w:rFonts w:ascii="Times New Roman" w:hAnsi="Times New Roman" w:cs="Times New Roman"/>
          <w:i/>
          <w:iCs/>
          <w:color w:val="3F3F34"/>
          <w:sz w:val="19"/>
          <w:szCs w:val="19"/>
        </w:rPr>
        <w:t>o</w:t>
      </w:r>
      <w:r w:rsidRPr="009A14C2">
        <w:rPr>
          <w:rFonts w:ascii="Times New Roman" w:hAnsi="Times New Roman" w:cs="Times New Roman"/>
          <w:i/>
          <w:iCs/>
          <w:color w:val="26231C"/>
          <w:sz w:val="19"/>
          <w:szCs w:val="19"/>
        </w:rPr>
        <w:t>n</w:t>
      </w:r>
      <w:r w:rsidRPr="009A14C2">
        <w:rPr>
          <w:rFonts w:ascii="Times New Roman" w:hAnsi="Times New Roman" w:cs="Times New Roman"/>
          <w:i/>
          <w:iCs/>
          <w:color w:val="3F3F34"/>
          <w:sz w:val="19"/>
          <w:szCs w:val="19"/>
        </w:rPr>
        <w:t>s</w:t>
      </w:r>
      <w:r w:rsidRPr="009A14C2">
        <w:rPr>
          <w:rFonts w:ascii="Times New Roman" w:hAnsi="Times New Roman" w:cs="Times New Roman"/>
          <w:i/>
          <w:iCs/>
          <w:color w:val="26231C"/>
          <w:sz w:val="19"/>
          <w:szCs w:val="19"/>
        </w:rPr>
        <w:t xml:space="preserve">, </w:t>
      </w:r>
      <w:r w:rsidRPr="009A14C2">
        <w:rPr>
          <w:rFonts w:ascii="Times New Roman" w:hAnsi="Times New Roman" w:cs="Times New Roman"/>
          <w:color w:val="26231C"/>
          <w:sz w:val="18"/>
          <w:szCs w:val="18"/>
        </w:rPr>
        <w:t xml:space="preserve">pp. </w:t>
      </w:r>
      <w:r w:rsidRPr="009A14C2">
        <w:rPr>
          <w:rFonts w:ascii="Times New Roman" w:hAnsi="Times New Roman" w:cs="Times New Roman"/>
          <w:color w:val="26231C"/>
          <w:sz w:val="17"/>
          <w:szCs w:val="17"/>
        </w:rPr>
        <w:t>87-8.</w:t>
      </w:r>
    </w:p>
    <w:p w14:paraId="527A7798" w14:textId="77777777" w:rsidR="00227E9C" w:rsidRPr="009A14C2" w:rsidRDefault="00227E9C" w:rsidP="001F2049">
      <w:pPr>
        <w:widowControl w:val="0"/>
        <w:autoSpaceDE w:val="0"/>
        <w:autoSpaceDN w:val="0"/>
        <w:adjustRightInd w:val="0"/>
        <w:spacing w:before="12" w:after="0" w:line="240" w:lineRule="exact"/>
        <w:rPr>
          <w:rFonts w:ascii="Times New Roman" w:hAnsi="Times New Roman" w:cs="Times New Roman"/>
          <w:color w:val="000000"/>
          <w:sz w:val="24"/>
          <w:szCs w:val="24"/>
        </w:rPr>
      </w:pPr>
    </w:p>
    <w:p w14:paraId="3F4ADB29"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7"/>
          <w:szCs w:val="17"/>
        </w:rPr>
      </w:pPr>
      <w:r w:rsidRPr="009A14C2">
        <w:rPr>
          <w:rFonts w:ascii="Times New Roman" w:hAnsi="Times New Roman" w:cs="Times New Roman"/>
          <w:color w:val="3F3F34"/>
          <w:sz w:val="17"/>
          <w:szCs w:val="17"/>
        </w:rPr>
        <w:t>3</w:t>
      </w:r>
      <w:r w:rsidRPr="009A14C2">
        <w:rPr>
          <w:rFonts w:ascii="Times New Roman" w:hAnsi="Times New Roman" w:cs="Times New Roman"/>
          <w:color w:val="26231C"/>
          <w:sz w:val="17"/>
          <w:szCs w:val="17"/>
        </w:rPr>
        <w:t>10</w:t>
      </w:r>
    </w:p>
    <w:p w14:paraId="1AF670F7" w14:textId="3CFC42DD" w:rsidR="00227E9C" w:rsidRPr="009A14C2" w:rsidRDefault="006B38EF" w:rsidP="001F2049">
      <w:pPr>
        <w:widowControl w:val="0"/>
        <w:autoSpaceDE w:val="0"/>
        <w:autoSpaceDN w:val="0"/>
        <w:adjustRightInd w:val="0"/>
        <w:spacing w:before="79"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000000"/>
          <w:sz w:val="17"/>
          <w:szCs w:val="17"/>
        </w:rPr>
        <w:br w:type="page"/>
      </w:r>
      <w:r w:rsidR="00833586" w:rsidRPr="009A14C2">
        <w:rPr>
          <w:noProof/>
        </w:rPr>
        <mc:AlternateContent>
          <mc:Choice Requires="wps">
            <w:drawing>
              <wp:anchor distT="0" distB="0" distL="114300" distR="114300" simplePos="0" relativeHeight="251804160" behindDoc="1" locked="0" layoutInCell="0" allowOverlap="1" wp14:anchorId="5443B1AF" wp14:editId="5FBEFCFC">
                <wp:simplePos x="0" y="0"/>
                <wp:positionH relativeFrom="page">
                  <wp:posOffset>1270</wp:posOffset>
                </wp:positionH>
                <wp:positionV relativeFrom="page">
                  <wp:posOffset>2540</wp:posOffset>
                </wp:positionV>
                <wp:extent cx="0" cy="2746375"/>
                <wp:effectExtent l="0" t="0" r="0" b="0"/>
                <wp:wrapNone/>
                <wp:docPr id="202"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746375"/>
                        </a:xfrm>
                        <a:custGeom>
                          <a:avLst/>
                          <a:gdLst>
                            <a:gd name="T0" fmla="*/ 0 w 20"/>
                            <a:gd name="T1" fmla="*/ 4325 h 4325"/>
                            <a:gd name="T2" fmla="*/ 0 w 20"/>
                            <a:gd name="T3" fmla="*/ 0 h 4325"/>
                          </a:gdLst>
                          <a:ahLst/>
                          <a:cxnLst>
                            <a:cxn ang="0">
                              <a:pos x="T0" y="T1"/>
                            </a:cxn>
                            <a:cxn ang="0">
                              <a:pos x="T2" y="T3"/>
                            </a:cxn>
                          </a:cxnLst>
                          <a:rect l="0" t="0" r="r" b="b"/>
                          <a:pathLst>
                            <a:path w="20" h="4325">
                              <a:moveTo>
                                <a:pt x="0" y="4325"/>
                              </a:moveTo>
                              <a:lnTo>
                                <a:pt x="0" y="0"/>
                              </a:lnTo>
                            </a:path>
                          </a:pathLst>
                        </a:custGeom>
                        <a:noFill/>
                        <a:ln w="10756">
                          <a:solidFill>
                            <a:srgbClr val="CCCC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67E67" id="Freeform 400" o:spid="_x0000_s1026" style="position:absolute;margin-left:.1pt;margin-top:.2pt;width:0;height:216.2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" o:allowincell="f" path="m,4325l,e" filled="f" strokecolor="#ccccb3" strokeweight=".29878mm">
                <v:path arrowok="t" o:connecttype="custom" o:connectlocs="0,2746375;0,0" o:connectangles="0,0"/>
                <w10:wrap anchorx="page" anchory="page"/>
              </v:shape>
            </w:pict>
          </mc:Fallback>
        </mc:AlternateContent>
      </w:r>
      <w:r w:rsidR="00137FFD" w:rsidRPr="009A14C2">
        <w:rPr>
          <w:rFonts w:ascii="Times New Roman" w:hAnsi="Times New Roman" w:cs="Times New Roman"/>
          <w:color w:val="2F2D26"/>
          <w:sz w:val="15"/>
          <w:szCs w:val="15"/>
        </w:rPr>
        <w:t xml:space="preserve">NOTES </w:t>
      </w:r>
      <w:r w:rsidR="00137FFD" w:rsidRPr="009A14C2">
        <w:rPr>
          <w:rFonts w:ascii="Times New Roman" w:hAnsi="Times New Roman" w:cs="Times New Roman"/>
          <w:color w:val="2F2D26"/>
          <w:sz w:val="18"/>
          <w:szCs w:val="18"/>
        </w:rPr>
        <w:t xml:space="preserve">&amp; </w:t>
      </w:r>
      <w:r w:rsidR="00137FFD" w:rsidRPr="009A14C2">
        <w:rPr>
          <w:rFonts w:ascii="Times New Roman" w:hAnsi="Times New Roman" w:cs="Times New Roman"/>
          <w:color w:val="2F2D26"/>
          <w:sz w:val="15"/>
          <w:szCs w:val="15"/>
        </w:rPr>
        <w:t xml:space="preserve">REFERENCES, </w:t>
      </w:r>
      <w:r w:rsidR="00137FFD" w:rsidRPr="009A14C2">
        <w:rPr>
          <w:rFonts w:ascii="Times New Roman" w:hAnsi="Times New Roman" w:cs="Times New Roman"/>
          <w:color w:val="2F2D26"/>
          <w:sz w:val="16"/>
          <w:szCs w:val="16"/>
        </w:rPr>
        <w:t xml:space="preserve">pp. </w:t>
      </w:r>
      <w:r w:rsidR="00137FFD" w:rsidRPr="009A14C2">
        <w:rPr>
          <w:rFonts w:ascii="Times New Roman" w:hAnsi="Times New Roman" w:cs="Times New Roman"/>
          <w:color w:val="2F2D26"/>
          <w:sz w:val="15"/>
          <w:szCs w:val="15"/>
        </w:rPr>
        <w:t>223-64.</w:t>
      </w:r>
    </w:p>
    <w:p w14:paraId="7B587D75" w14:textId="0F51F22C" w:rsidR="00227E9C" w:rsidRPr="009A14C2" w:rsidRDefault="00137FFD" w:rsidP="001F2049">
      <w:pPr>
        <w:widowControl w:val="0"/>
        <w:autoSpaceDE w:val="0"/>
        <w:autoSpaceDN w:val="0"/>
        <w:adjustRightInd w:val="0"/>
        <w:spacing w:before="53"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7"/>
          <w:szCs w:val="17"/>
        </w:rPr>
        <w:t>73.</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Baha'u'llili, </w:t>
      </w:r>
      <w:r w:rsidRPr="009A14C2">
        <w:rPr>
          <w:rFonts w:ascii="Times New Roman" w:hAnsi="Times New Roman" w:cs="Times New Roman"/>
          <w:i/>
          <w:iCs/>
          <w:color w:val="2F2D26"/>
          <w:sz w:val="19"/>
          <w:szCs w:val="19"/>
        </w:rPr>
        <w:t xml:space="preserve">Seven Valleys,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10.</w:t>
      </w:r>
    </w:p>
    <w:p w14:paraId="0CD1E785" w14:textId="3DA73004"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6"/>
          <w:szCs w:val="16"/>
        </w:rPr>
      </w:pPr>
      <w:r w:rsidRPr="009A14C2">
        <w:rPr>
          <w:rFonts w:ascii="Times New Roman" w:hAnsi="Times New Roman" w:cs="Times New Roman"/>
          <w:color w:val="2F2D26"/>
          <w:sz w:val="16"/>
          <w:szCs w:val="16"/>
        </w:rPr>
        <w:t>74</w:t>
      </w:r>
      <w:r w:rsidRPr="009A14C2">
        <w:rPr>
          <w:rFonts w:ascii="Times New Roman" w:hAnsi="Times New Roman" w:cs="Times New Roman"/>
          <w:color w:val="5B594B"/>
          <w:sz w:val="16"/>
          <w:szCs w:val="16"/>
        </w:rPr>
        <w:t>.</w:t>
      </w:r>
      <w:r w:rsidR="003820D4" w:rsidRPr="009A14C2">
        <w:rPr>
          <w:rFonts w:ascii="Times New Roman" w:hAnsi="Times New Roman" w:cs="Times New Roman"/>
          <w:color w:val="5B594B"/>
          <w:sz w:val="16"/>
          <w:szCs w:val="16"/>
        </w:rPr>
        <w:t xml:space="preserve"> </w:t>
      </w:r>
      <w:r w:rsidRPr="009A14C2">
        <w:rPr>
          <w:rFonts w:ascii="Times New Roman" w:hAnsi="Times New Roman" w:cs="Times New Roman"/>
          <w:color w:val="46443B"/>
          <w:sz w:val="17"/>
          <w:szCs w:val="17"/>
        </w:rPr>
        <w:t xml:space="preserve">'Abdu'l-Baha, </w:t>
      </w:r>
      <w:r w:rsidRPr="009A14C2">
        <w:rPr>
          <w:rFonts w:ascii="Times New Roman" w:hAnsi="Times New Roman" w:cs="Times New Roman"/>
          <w:i/>
          <w:iCs/>
          <w:color w:val="2F2D26"/>
          <w:sz w:val="19"/>
          <w:szCs w:val="19"/>
        </w:rPr>
        <w:t xml:space="preserve">Some Answered Questions,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300.</w:t>
      </w:r>
    </w:p>
    <w:p w14:paraId="6BAB9016" w14:textId="12DE9BA6"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2F2D26"/>
          <w:sz w:val="16"/>
          <w:szCs w:val="16"/>
        </w:rPr>
        <w:t>75.</w:t>
      </w:r>
      <w:r w:rsidR="003820D4" w:rsidRPr="009A14C2">
        <w:rPr>
          <w:rFonts w:ascii="Times New Roman" w:hAnsi="Times New Roman" w:cs="Times New Roman"/>
          <w:color w:val="2F2D26"/>
          <w:sz w:val="16"/>
          <w:szCs w:val="16"/>
        </w:rPr>
        <w:t xml:space="preserve"> </w:t>
      </w:r>
      <w:r w:rsidRPr="009A14C2">
        <w:rPr>
          <w:rFonts w:ascii="Times New Roman" w:hAnsi="Times New Roman" w:cs="Times New Roman"/>
          <w:color w:val="2F2D26"/>
          <w:sz w:val="17"/>
          <w:szCs w:val="17"/>
        </w:rPr>
        <w:t xml:space="preserve">Baha'u'llili, </w:t>
      </w:r>
      <w:r w:rsidRPr="009A14C2">
        <w:rPr>
          <w:rFonts w:ascii="Times New Roman" w:hAnsi="Times New Roman" w:cs="Times New Roman"/>
          <w:i/>
          <w:iCs/>
          <w:color w:val="2F2D26"/>
          <w:sz w:val="19"/>
          <w:szCs w:val="19"/>
        </w:rPr>
        <w:t xml:space="preserve">Hidden Words, </w:t>
      </w:r>
      <w:r w:rsidRPr="009A14C2">
        <w:rPr>
          <w:rFonts w:ascii="Times New Roman" w:hAnsi="Times New Roman" w:cs="Times New Roman"/>
          <w:color w:val="2F2D26"/>
          <w:sz w:val="17"/>
          <w:szCs w:val="17"/>
        </w:rPr>
        <w:t>Arabic</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no. </w:t>
      </w:r>
      <w:r w:rsidRPr="009A14C2">
        <w:rPr>
          <w:rFonts w:ascii="Times New Roman" w:hAnsi="Times New Roman" w:cs="Times New Roman"/>
          <w:color w:val="46443B"/>
          <w:sz w:val="16"/>
          <w:szCs w:val="16"/>
        </w:rPr>
        <w:t>4.</w:t>
      </w:r>
    </w:p>
    <w:p w14:paraId="2FC393BB" w14:textId="5A0DA200" w:rsidR="00227E9C" w:rsidRPr="009A14C2" w:rsidRDefault="00137FFD" w:rsidP="001F2049">
      <w:pPr>
        <w:widowControl w:val="0"/>
        <w:autoSpaceDE w:val="0"/>
        <w:autoSpaceDN w:val="0"/>
        <w:adjustRightInd w:val="0"/>
        <w:spacing w:before="11" w:after="0" w:line="253" w:lineRule="auto"/>
        <w:ind w:hanging="335"/>
        <w:jc w:val="both"/>
        <w:rPr>
          <w:rFonts w:ascii="Times New Roman" w:hAnsi="Times New Roman" w:cs="Times New Roman"/>
          <w:color w:val="000000"/>
          <w:sz w:val="17"/>
          <w:szCs w:val="17"/>
        </w:rPr>
      </w:pPr>
      <w:r w:rsidRPr="009A14C2">
        <w:rPr>
          <w:rFonts w:ascii="Times New Roman" w:hAnsi="Times New Roman" w:cs="Times New Roman"/>
          <w:color w:val="2F2D26"/>
          <w:sz w:val="16"/>
          <w:szCs w:val="16"/>
        </w:rPr>
        <w:t>76.</w:t>
      </w:r>
      <w:r w:rsidR="003820D4" w:rsidRPr="009A14C2">
        <w:rPr>
          <w:rFonts w:ascii="Times New Roman" w:hAnsi="Times New Roman" w:cs="Times New Roman"/>
          <w:color w:val="2F2D26"/>
          <w:sz w:val="16"/>
          <w:szCs w:val="16"/>
        </w:rPr>
        <w:t xml:space="preserve"> </w:t>
      </w:r>
      <w:r w:rsidRPr="009A14C2">
        <w:rPr>
          <w:rFonts w:ascii="Times New Roman" w:hAnsi="Times New Roman" w:cs="Times New Roman"/>
          <w:color w:val="2F2D26"/>
          <w:sz w:val="16"/>
          <w:szCs w:val="16"/>
        </w:rPr>
        <w:t>1</w:t>
      </w:r>
      <w:r w:rsidRPr="009A14C2">
        <w:rPr>
          <w:rFonts w:ascii="Times New Roman" w:hAnsi="Times New Roman" w:cs="Times New Roman"/>
          <w:color w:val="2F2D26"/>
          <w:sz w:val="17"/>
          <w:szCs w:val="17"/>
        </w:rPr>
        <w:t xml:space="preserve">John: </w:t>
      </w:r>
      <w:r w:rsidRPr="009A14C2">
        <w:rPr>
          <w:rFonts w:ascii="Times New Roman" w:hAnsi="Times New Roman" w:cs="Times New Roman"/>
          <w:color w:val="2F2D26"/>
          <w:sz w:val="16"/>
          <w:szCs w:val="16"/>
        </w:rPr>
        <w:t xml:space="preserve">4:19. All </w:t>
      </w:r>
      <w:r w:rsidRPr="009A14C2">
        <w:rPr>
          <w:rFonts w:ascii="Times New Roman" w:hAnsi="Times New Roman" w:cs="Times New Roman"/>
          <w:color w:val="2F2D26"/>
          <w:sz w:val="17"/>
          <w:szCs w:val="17"/>
        </w:rPr>
        <w:t xml:space="preserve">of </w:t>
      </w:r>
      <w:r w:rsidRPr="009A14C2">
        <w:rPr>
          <w:rFonts w:ascii="Times New Roman" w:hAnsi="Times New Roman" w:cs="Times New Roman"/>
          <w:color w:val="2F2D26"/>
          <w:sz w:val="16"/>
          <w:szCs w:val="16"/>
        </w:rPr>
        <w:t>1</w:t>
      </w:r>
      <w:r w:rsidRPr="009A14C2">
        <w:rPr>
          <w:rFonts w:ascii="Times New Roman" w:hAnsi="Times New Roman" w:cs="Times New Roman"/>
          <w:color w:val="2F2D26"/>
          <w:sz w:val="17"/>
          <w:szCs w:val="17"/>
        </w:rPr>
        <w:t xml:space="preserve">John </w:t>
      </w:r>
      <w:r w:rsidRPr="009A14C2">
        <w:rPr>
          <w:rFonts w:ascii="Times New Roman" w:hAnsi="Times New Roman" w:cs="Times New Roman"/>
          <w:color w:val="2F2D26"/>
          <w:sz w:val="16"/>
          <w:szCs w:val="16"/>
        </w:rPr>
        <w:t xml:space="preserve">4, </w:t>
      </w:r>
      <w:r w:rsidRPr="009A14C2">
        <w:rPr>
          <w:rFonts w:ascii="Times New Roman" w:hAnsi="Times New Roman" w:cs="Times New Roman"/>
          <w:color w:val="2F2D26"/>
          <w:sz w:val="17"/>
          <w:szCs w:val="17"/>
        </w:rPr>
        <w:t>except</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verses </w:t>
      </w:r>
      <w:r w:rsidRPr="009A14C2">
        <w:rPr>
          <w:rFonts w:ascii="Times New Roman" w:hAnsi="Times New Roman" w:cs="Times New Roman"/>
          <w:color w:val="2F2D26"/>
          <w:sz w:val="16"/>
          <w:szCs w:val="16"/>
        </w:rPr>
        <w:t xml:space="preserve">1-3 </w:t>
      </w:r>
      <w:r w:rsidRPr="009A14C2">
        <w:rPr>
          <w:rFonts w:ascii="Times New Roman" w:hAnsi="Times New Roman" w:cs="Times New Roman"/>
          <w:color w:val="2F2D26"/>
          <w:sz w:val="17"/>
          <w:szCs w:val="17"/>
        </w:rPr>
        <w:t>which</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deal with</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the </w:t>
      </w:r>
      <w:r w:rsidRPr="009A14C2">
        <w:rPr>
          <w:rFonts w:ascii="Times New Roman" w:hAnsi="Times New Roman" w:cs="Times New Roman"/>
          <w:color w:val="46443B"/>
          <w:sz w:val="17"/>
          <w:szCs w:val="17"/>
        </w:rPr>
        <w:t xml:space="preserve">spirit </w:t>
      </w:r>
      <w:r w:rsidRPr="009A14C2">
        <w:rPr>
          <w:rFonts w:ascii="Times New Roman" w:hAnsi="Times New Roman" w:cs="Times New Roman"/>
          <w:color w:val="2F2D26"/>
          <w:sz w:val="17"/>
          <w:szCs w:val="17"/>
        </w:rPr>
        <w:t>of antichrist</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as those who do not recognize that</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46443B"/>
          <w:sz w:val="17"/>
          <w:szCs w:val="17"/>
        </w:rPr>
        <w:t xml:space="preserve">'Jesus </w:t>
      </w:r>
      <w:r w:rsidRPr="009A14C2">
        <w:rPr>
          <w:rFonts w:ascii="Times New Roman" w:hAnsi="Times New Roman" w:cs="Times New Roman"/>
          <w:color w:val="2F2D26"/>
          <w:sz w:val="17"/>
          <w:szCs w:val="17"/>
        </w:rPr>
        <w:t>Christ is come in the flesh', is an expose on the love of God and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the love of Christ. Verse</w:t>
      </w:r>
    </w:p>
    <w:p w14:paraId="7D072A99" w14:textId="297E0E9A" w:rsidR="00227E9C" w:rsidRPr="009A14C2" w:rsidRDefault="00137FFD" w:rsidP="001F2049">
      <w:pPr>
        <w:widowControl w:val="0"/>
        <w:autoSpaceDE w:val="0"/>
        <w:autoSpaceDN w:val="0"/>
        <w:adjustRightInd w:val="0"/>
        <w:spacing w:before="4" w:after="0" w:line="248" w:lineRule="auto"/>
        <w:jc w:val="both"/>
        <w:rPr>
          <w:rFonts w:ascii="Times New Roman" w:hAnsi="Times New Roman" w:cs="Times New Roman"/>
          <w:color w:val="000000"/>
          <w:sz w:val="17"/>
          <w:szCs w:val="17"/>
        </w:rPr>
      </w:pPr>
      <w:r w:rsidRPr="009A14C2">
        <w:rPr>
          <w:rFonts w:ascii="Times New Roman" w:hAnsi="Times New Roman" w:cs="Times New Roman"/>
          <w:color w:val="2F2D26"/>
          <w:sz w:val="16"/>
          <w:szCs w:val="16"/>
        </w:rPr>
        <w:t xml:space="preserve">19 </w:t>
      </w:r>
      <w:r w:rsidRPr="009A14C2">
        <w:rPr>
          <w:rFonts w:ascii="Times New Roman" w:hAnsi="Times New Roman" w:cs="Times New Roman"/>
          <w:color w:val="2F2D26"/>
          <w:sz w:val="17"/>
          <w:szCs w:val="17"/>
        </w:rPr>
        <w:t>quoted here ostensibly refers to God but it could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also be interpreted to refer to Jesus</w:t>
      </w:r>
      <w:r w:rsidRPr="009A14C2">
        <w:rPr>
          <w:rFonts w:ascii="Times New Roman" w:hAnsi="Times New Roman" w:cs="Times New Roman"/>
          <w:color w:val="130F07"/>
          <w:sz w:val="17"/>
          <w:szCs w:val="17"/>
        </w:rPr>
        <w:t>.</w:t>
      </w:r>
    </w:p>
    <w:p w14:paraId="16FA1C3B" w14:textId="7AAC989E" w:rsidR="00227E9C" w:rsidRPr="009A14C2" w:rsidRDefault="00137FFD" w:rsidP="001F2049">
      <w:pPr>
        <w:widowControl w:val="0"/>
        <w:autoSpaceDE w:val="0"/>
        <w:autoSpaceDN w:val="0"/>
        <w:adjustRightInd w:val="0"/>
        <w:spacing w:after="0" w:line="204" w:lineRule="exact"/>
        <w:rPr>
          <w:rFonts w:ascii="Times New Roman" w:hAnsi="Times New Roman" w:cs="Times New Roman"/>
          <w:color w:val="000000"/>
          <w:sz w:val="17"/>
          <w:szCs w:val="17"/>
        </w:rPr>
      </w:pPr>
      <w:r w:rsidRPr="009A14C2">
        <w:rPr>
          <w:rFonts w:ascii="Times New Roman" w:hAnsi="Times New Roman" w:cs="Times New Roman"/>
          <w:color w:val="2F2D26"/>
          <w:sz w:val="16"/>
          <w:szCs w:val="16"/>
        </w:rPr>
        <w:t>77</w:t>
      </w:r>
      <w:r w:rsidRPr="009A14C2">
        <w:rPr>
          <w:rFonts w:ascii="Times New Roman" w:hAnsi="Times New Roman" w:cs="Times New Roman"/>
          <w:color w:val="5B594B"/>
          <w:sz w:val="16"/>
          <w:szCs w:val="16"/>
        </w:rPr>
        <w:t>.</w:t>
      </w:r>
      <w:r w:rsidR="003820D4" w:rsidRPr="009A14C2">
        <w:rPr>
          <w:rFonts w:ascii="Times New Roman" w:hAnsi="Times New Roman" w:cs="Times New Roman"/>
          <w:color w:val="5B594B"/>
          <w:sz w:val="16"/>
          <w:szCs w:val="16"/>
        </w:rPr>
        <w:t xml:space="preserve"> </w:t>
      </w:r>
      <w:r w:rsidRPr="009A14C2">
        <w:rPr>
          <w:rFonts w:ascii="Times New Roman" w:hAnsi="Times New Roman" w:cs="Times New Roman"/>
          <w:color w:val="2F2D26"/>
          <w:sz w:val="17"/>
          <w:szCs w:val="17"/>
        </w:rPr>
        <w:t xml:space="preserve">Baha'u'llili, </w:t>
      </w:r>
      <w:r w:rsidRPr="009A14C2">
        <w:rPr>
          <w:rFonts w:ascii="Times New Roman" w:hAnsi="Times New Roman" w:cs="Times New Roman"/>
          <w:i/>
          <w:iCs/>
          <w:color w:val="2F2D26"/>
          <w:sz w:val="19"/>
          <w:szCs w:val="19"/>
        </w:rPr>
        <w:t xml:space="preserve">Hidden Words, </w:t>
      </w:r>
      <w:r w:rsidRPr="009A14C2">
        <w:rPr>
          <w:rFonts w:ascii="Times New Roman" w:hAnsi="Times New Roman" w:cs="Times New Roman"/>
          <w:color w:val="2F2D26"/>
          <w:sz w:val="17"/>
          <w:szCs w:val="17"/>
        </w:rPr>
        <w:t>Arabic no.3.</w:t>
      </w:r>
    </w:p>
    <w:p w14:paraId="1419C599" w14:textId="2CBB3EFD"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7"/>
          <w:szCs w:val="17"/>
        </w:rPr>
        <w:t>78.</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Gen</w:t>
      </w:r>
      <w:r w:rsidRPr="009A14C2">
        <w:rPr>
          <w:rFonts w:ascii="Times New Roman" w:hAnsi="Times New Roman" w:cs="Times New Roman"/>
          <w:color w:val="130F07"/>
          <w:sz w:val="17"/>
          <w:szCs w:val="17"/>
        </w:rPr>
        <w:t xml:space="preserve">. </w:t>
      </w:r>
      <w:r w:rsidRPr="009A14C2">
        <w:rPr>
          <w:rFonts w:ascii="Times New Roman" w:hAnsi="Times New Roman" w:cs="Times New Roman"/>
          <w:color w:val="2F2D26"/>
          <w:sz w:val="16"/>
          <w:szCs w:val="16"/>
        </w:rPr>
        <w:t>4:1.</w:t>
      </w:r>
    </w:p>
    <w:p w14:paraId="3BBE40F8" w14:textId="20A71B55"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8"/>
          <w:szCs w:val="18"/>
        </w:rPr>
      </w:pPr>
      <w:r w:rsidRPr="009A14C2">
        <w:rPr>
          <w:rFonts w:ascii="Times New Roman" w:hAnsi="Times New Roman" w:cs="Times New Roman"/>
          <w:color w:val="2F2D26"/>
          <w:sz w:val="17"/>
          <w:szCs w:val="17"/>
        </w:rPr>
        <w:t>79.</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Baha'u'llili, </w:t>
      </w:r>
      <w:r w:rsidRPr="009A14C2">
        <w:rPr>
          <w:rFonts w:ascii="Times New Roman" w:hAnsi="Times New Roman" w:cs="Times New Roman"/>
          <w:i/>
          <w:iCs/>
          <w:color w:val="2F2D26"/>
          <w:sz w:val="19"/>
          <w:szCs w:val="19"/>
        </w:rPr>
        <w:t xml:space="preserve">Seven Vallet;s,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8"/>
          <w:szCs w:val="18"/>
        </w:rPr>
        <w:t>9.</w:t>
      </w:r>
    </w:p>
    <w:p w14:paraId="0CCF4163" w14:textId="0D8FC5E7"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2F2D26"/>
          <w:sz w:val="15"/>
          <w:szCs w:val="15"/>
        </w:rPr>
        <w:t>80.</w:t>
      </w:r>
      <w:r w:rsidR="003820D4" w:rsidRPr="009A14C2">
        <w:rPr>
          <w:rFonts w:ascii="Times New Roman" w:hAnsi="Times New Roman" w:cs="Times New Roman"/>
          <w:color w:val="2F2D26"/>
          <w:sz w:val="15"/>
          <w:szCs w:val="15"/>
        </w:rPr>
        <w:t xml:space="preserve"> </w:t>
      </w:r>
      <w:r w:rsidRPr="009A14C2">
        <w:rPr>
          <w:rFonts w:ascii="Times New Roman" w:hAnsi="Times New Roman" w:cs="Times New Roman"/>
          <w:color w:val="2F2D26"/>
          <w:sz w:val="17"/>
          <w:szCs w:val="17"/>
        </w:rPr>
        <w:t xml:space="preserve">Lull, </w:t>
      </w:r>
      <w:r w:rsidRPr="009A14C2">
        <w:rPr>
          <w:rFonts w:ascii="Times New Roman" w:hAnsi="Times New Roman" w:cs="Times New Roman"/>
          <w:i/>
          <w:iCs/>
          <w:color w:val="2F2D26"/>
          <w:sz w:val="19"/>
          <w:szCs w:val="19"/>
        </w:rPr>
        <w:t xml:space="preserve">Book of the Lover </w:t>
      </w:r>
      <w:r w:rsidRPr="009A14C2">
        <w:rPr>
          <w:rFonts w:ascii="Times New Roman" w:hAnsi="Times New Roman" w:cs="Times New Roman"/>
          <w:i/>
          <w:iCs/>
          <w:color w:val="46443B"/>
          <w:sz w:val="19"/>
          <w:szCs w:val="19"/>
        </w:rPr>
        <w:t>and</w:t>
      </w:r>
      <w:r w:rsidR="003820D4" w:rsidRPr="009A14C2">
        <w:rPr>
          <w:rFonts w:ascii="Times New Roman" w:hAnsi="Times New Roman" w:cs="Times New Roman"/>
          <w:i/>
          <w:iCs/>
          <w:color w:val="46443B"/>
          <w:sz w:val="19"/>
          <w:szCs w:val="19"/>
        </w:rPr>
        <w:t xml:space="preserve"> </w:t>
      </w:r>
      <w:r w:rsidRPr="009A14C2">
        <w:rPr>
          <w:rFonts w:ascii="Times New Roman" w:hAnsi="Times New Roman" w:cs="Times New Roman"/>
          <w:i/>
          <w:iCs/>
          <w:color w:val="2F2D26"/>
          <w:sz w:val="19"/>
          <w:szCs w:val="19"/>
        </w:rPr>
        <w:t xml:space="preserve">the Beloved,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 xml:space="preserve">84 </w:t>
      </w:r>
      <w:r w:rsidRPr="009A14C2">
        <w:rPr>
          <w:rFonts w:ascii="Times New Roman" w:hAnsi="Times New Roman" w:cs="Times New Roman"/>
          <w:color w:val="2F2D26"/>
          <w:sz w:val="17"/>
          <w:szCs w:val="17"/>
        </w:rPr>
        <w:t>quoted in</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i/>
          <w:iCs/>
          <w:color w:val="2F2D26"/>
          <w:sz w:val="19"/>
          <w:szCs w:val="19"/>
        </w:rPr>
        <w:t>Dazzling Darkn</w:t>
      </w:r>
      <w:r w:rsidRPr="009A14C2">
        <w:rPr>
          <w:rFonts w:ascii="Times New Roman" w:hAnsi="Times New Roman" w:cs="Times New Roman"/>
          <w:i/>
          <w:iCs/>
          <w:color w:val="5B594B"/>
          <w:sz w:val="19"/>
          <w:szCs w:val="19"/>
        </w:rPr>
        <w:t>ess</w:t>
      </w:r>
      <w:r w:rsidRPr="009A14C2">
        <w:rPr>
          <w:rFonts w:ascii="Times New Roman" w:hAnsi="Times New Roman" w:cs="Times New Roman"/>
          <w:i/>
          <w:iCs/>
          <w:color w:val="2F2D26"/>
          <w:sz w:val="19"/>
          <w:szCs w:val="19"/>
        </w:rPr>
        <w:t>,</w:t>
      </w:r>
    </w:p>
    <w:p w14:paraId="060C3DE6" w14:textId="1D50BE13" w:rsidR="00227E9C" w:rsidRPr="009A14C2" w:rsidRDefault="00137FFD" w:rsidP="001F2049">
      <w:pPr>
        <w:widowControl w:val="0"/>
        <w:autoSpaceDE w:val="0"/>
        <w:autoSpaceDN w:val="0"/>
        <w:adjustRightInd w:val="0"/>
        <w:spacing w:before="11" w:after="0" w:line="253" w:lineRule="auto"/>
        <w:ind w:hanging="4"/>
        <w:jc w:val="both"/>
        <w:rPr>
          <w:rFonts w:ascii="Times New Roman" w:hAnsi="Times New Roman" w:cs="Times New Roman"/>
          <w:color w:val="000000"/>
          <w:sz w:val="17"/>
          <w:szCs w:val="17"/>
        </w:rPr>
      </w:pP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147</w:t>
      </w:r>
      <w:r w:rsidRPr="009A14C2">
        <w:rPr>
          <w:rFonts w:ascii="Times New Roman" w:hAnsi="Times New Roman" w:cs="Times New Roman"/>
          <w:color w:val="130F07"/>
          <w:sz w:val="16"/>
          <w:szCs w:val="16"/>
        </w:rPr>
        <w:t xml:space="preserve">. </w:t>
      </w:r>
      <w:r w:rsidRPr="009A14C2">
        <w:rPr>
          <w:rFonts w:ascii="Times New Roman" w:hAnsi="Times New Roman" w:cs="Times New Roman"/>
          <w:color w:val="2F2D26"/>
          <w:sz w:val="17"/>
          <w:szCs w:val="17"/>
        </w:rPr>
        <w:t>Lull, a Christian missionary and philosopher from</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Majorca, made it </w:t>
      </w:r>
      <w:r w:rsidRPr="009A14C2">
        <w:rPr>
          <w:rFonts w:ascii="Arial" w:hAnsi="Arial"/>
          <w:color w:val="2F2D26"/>
          <w:sz w:val="16"/>
          <w:szCs w:val="16"/>
        </w:rPr>
        <w:t xml:space="preserve">his </w:t>
      </w:r>
      <w:r w:rsidRPr="009A14C2">
        <w:rPr>
          <w:rFonts w:ascii="Times New Roman" w:hAnsi="Times New Roman" w:cs="Times New Roman"/>
          <w:color w:val="2F2D26"/>
          <w:sz w:val="17"/>
          <w:szCs w:val="17"/>
        </w:rPr>
        <w:t xml:space="preserve">mission in life to convert Jews and </w:t>
      </w:r>
      <w:r w:rsidRPr="009A14C2">
        <w:rPr>
          <w:rFonts w:ascii="Times New Roman" w:hAnsi="Times New Roman" w:cs="Times New Roman"/>
          <w:color w:val="46443B"/>
          <w:sz w:val="17"/>
          <w:szCs w:val="17"/>
        </w:rPr>
        <w:t xml:space="preserve">especially </w:t>
      </w:r>
      <w:r w:rsidRPr="009A14C2">
        <w:rPr>
          <w:rFonts w:ascii="Times New Roman" w:hAnsi="Times New Roman" w:cs="Times New Roman"/>
          <w:color w:val="2F2D26"/>
          <w:sz w:val="17"/>
          <w:szCs w:val="17"/>
        </w:rPr>
        <w:t>Muslims to Christian­ ity.</w:t>
      </w:r>
    </w:p>
    <w:p w14:paraId="1EAF463F" w14:textId="2367CB90" w:rsidR="00227E9C" w:rsidRPr="009A14C2" w:rsidRDefault="00137FFD" w:rsidP="001F2049">
      <w:pPr>
        <w:widowControl w:val="0"/>
        <w:autoSpaceDE w:val="0"/>
        <w:autoSpaceDN w:val="0"/>
        <w:adjustRightInd w:val="0"/>
        <w:spacing w:after="0" w:line="196" w:lineRule="exact"/>
        <w:rPr>
          <w:rFonts w:ascii="Times New Roman" w:hAnsi="Times New Roman" w:cs="Times New Roman"/>
          <w:color w:val="000000"/>
          <w:sz w:val="18"/>
          <w:szCs w:val="18"/>
        </w:rPr>
      </w:pPr>
      <w:r w:rsidRPr="009A14C2">
        <w:rPr>
          <w:rFonts w:ascii="Times New Roman" w:hAnsi="Times New Roman" w:cs="Times New Roman"/>
          <w:color w:val="2F2D26"/>
          <w:sz w:val="17"/>
          <w:szCs w:val="17"/>
        </w:rPr>
        <w:t>81.</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St Augustine, </w:t>
      </w:r>
      <w:r w:rsidRPr="009A14C2">
        <w:rPr>
          <w:rFonts w:ascii="Times New Roman" w:hAnsi="Times New Roman" w:cs="Times New Roman"/>
          <w:i/>
          <w:iCs/>
          <w:color w:val="2F2D26"/>
          <w:sz w:val="19"/>
          <w:szCs w:val="19"/>
        </w:rPr>
        <w:t xml:space="preserve">Confessions, </w:t>
      </w:r>
      <w:r w:rsidRPr="009A14C2">
        <w:rPr>
          <w:rFonts w:ascii="Times New Roman" w:hAnsi="Times New Roman" w:cs="Times New Roman"/>
          <w:color w:val="2F2D26"/>
          <w:sz w:val="17"/>
          <w:szCs w:val="17"/>
        </w:rPr>
        <w:t xml:space="preserve">Book </w:t>
      </w:r>
      <w:r w:rsidRPr="009A14C2">
        <w:rPr>
          <w:rFonts w:ascii="Times New Roman" w:hAnsi="Times New Roman" w:cs="Times New Roman"/>
          <w:color w:val="2F2D26"/>
          <w:sz w:val="18"/>
          <w:szCs w:val="18"/>
        </w:rPr>
        <w:t>X, 38.</w:t>
      </w:r>
    </w:p>
    <w:p w14:paraId="4526A060" w14:textId="462F33AA"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2F2D26"/>
          <w:sz w:val="15"/>
          <w:szCs w:val="15"/>
        </w:rPr>
        <w:t xml:space="preserve">82 </w:t>
      </w:r>
      <w:r w:rsidRPr="009A14C2">
        <w:rPr>
          <w:rFonts w:ascii="Times New Roman" w:hAnsi="Times New Roman" w:cs="Times New Roman"/>
          <w:color w:val="5B594B"/>
          <w:sz w:val="15"/>
          <w:szCs w:val="15"/>
        </w:rPr>
        <w:t>.</w:t>
      </w:r>
      <w:r w:rsidR="003820D4" w:rsidRPr="009A14C2">
        <w:rPr>
          <w:rFonts w:ascii="Times New Roman" w:hAnsi="Times New Roman" w:cs="Times New Roman"/>
          <w:color w:val="5B594B"/>
          <w:sz w:val="15"/>
          <w:szCs w:val="15"/>
        </w:rPr>
        <w:t xml:space="preserve"> </w:t>
      </w:r>
      <w:r w:rsidRPr="009A14C2">
        <w:rPr>
          <w:rFonts w:ascii="Times New Roman" w:hAnsi="Times New Roman" w:cs="Times New Roman"/>
          <w:color w:val="2F2D26"/>
          <w:sz w:val="17"/>
          <w:szCs w:val="17"/>
        </w:rPr>
        <w:t>St Francis</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of Sale, </w:t>
      </w:r>
      <w:r w:rsidRPr="009A14C2">
        <w:rPr>
          <w:rFonts w:ascii="Times New Roman" w:hAnsi="Times New Roman" w:cs="Times New Roman"/>
          <w:i/>
          <w:iCs/>
          <w:color w:val="2F2D26"/>
          <w:sz w:val="19"/>
          <w:szCs w:val="19"/>
        </w:rPr>
        <w:t xml:space="preserve">Introduction to the Devout Life,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135.</w:t>
      </w:r>
    </w:p>
    <w:p w14:paraId="75E35345" w14:textId="2B59B743"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6"/>
          <w:szCs w:val="16"/>
        </w:rPr>
      </w:pPr>
      <w:r w:rsidRPr="009A14C2">
        <w:rPr>
          <w:rFonts w:ascii="Times New Roman" w:hAnsi="Times New Roman" w:cs="Times New Roman"/>
          <w:color w:val="2F2D26"/>
          <w:sz w:val="15"/>
          <w:szCs w:val="15"/>
        </w:rPr>
        <w:t>83.</w:t>
      </w:r>
      <w:r w:rsidR="003820D4" w:rsidRPr="009A14C2">
        <w:rPr>
          <w:rFonts w:ascii="Times New Roman" w:hAnsi="Times New Roman" w:cs="Times New Roman"/>
          <w:color w:val="2F2D26"/>
          <w:sz w:val="15"/>
          <w:szCs w:val="15"/>
        </w:rPr>
        <w:t xml:space="preserve"> </w:t>
      </w:r>
      <w:r w:rsidRPr="009A14C2">
        <w:rPr>
          <w:rFonts w:ascii="Times New Roman" w:hAnsi="Times New Roman" w:cs="Times New Roman"/>
          <w:color w:val="46443B"/>
          <w:sz w:val="17"/>
          <w:szCs w:val="17"/>
        </w:rPr>
        <w:t xml:space="preserve">'Abdu'l-Baha, </w:t>
      </w:r>
      <w:r w:rsidRPr="009A14C2">
        <w:rPr>
          <w:rFonts w:ascii="Times New Roman" w:hAnsi="Times New Roman" w:cs="Times New Roman"/>
          <w:i/>
          <w:iCs/>
          <w:color w:val="2F2D26"/>
          <w:sz w:val="19"/>
          <w:szCs w:val="19"/>
        </w:rPr>
        <w:t xml:space="preserve">Promulgation,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256.</w:t>
      </w:r>
    </w:p>
    <w:p w14:paraId="2CFE7A73" w14:textId="4951B2C8" w:rsidR="00227E9C" w:rsidRPr="009A14C2" w:rsidRDefault="00137FFD" w:rsidP="001F2049">
      <w:pPr>
        <w:widowControl w:val="0"/>
        <w:autoSpaceDE w:val="0"/>
        <w:autoSpaceDN w:val="0"/>
        <w:adjustRightInd w:val="0"/>
        <w:spacing w:before="14" w:after="0" w:line="228" w:lineRule="auto"/>
        <w:ind w:hanging="339"/>
        <w:jc w:val="both"/>
        <w:rPr>
          <w:rFonts w:ascii="Times New Roman" w:hAnsi="Times New Roman" w:cs="Times New Roman"/>
          <w:color w:val="000000"/>
          <w:sz w:val="16"/>
          <w:szCs w:val="16"/>
        </w:rPr>
      </w:pPr>
      <w:r w:rsidRPr="009A14C2">
        <w:rPr>
          <w:rFonts w:ascii="Times New Roman" w:hAnsi="Times New Roman" w:cs="Times New Roman"/>
          <w:color w:val="2F2D26"/>
          <w:sz w:val="15"/>
          <w:szCs w:val="15"/>
        </w:rPr>
        <w:t>84</w:t>
      </w:r>
      <w:r w:rsidRPr="009A14C2">
        <w:rPr>
          <w:rFonts w:ascii="Times New Roman" w:hAnsi="Times New Roman" w:cs="Times New Roman"/>
          <w:color w:val="6E695B"/>
          <w:sz w:val="15"/>
          <w:szCs w:val="15"/>
        </w:rPr>
        <w:t>.</w:t>
      </w:r>
      <w:r w:rsidR="003820D4" w:rsidRPr="009A14C2">
        <w:rPr>
          <w:rFonts w:ascii="Times New Roman" w:hAnsi="Times New Roman" w:cs="Times New Roman"/>
          <w:color w:val="6E695B"/>
          <w:sz w:val="15"/>
          <w:szCs w:val="15"/>
        </w:rPr>
        <w:t xml:space="preserve"> </w:t>
      </w:r>
      <w:r w:rsidRPr="009A14C2">
        <w:rPr>
          <w:rFonts w:ascii="Times New Roman" w:hAnsi="Times New Roman" w:cs="Times New Roman"/>
          <w:color w:val="2F2D26"/>
          <w:sz w:val="17"/>
          <w:szCs w:val="17"/>
        </w:rPr>
        <w:t>The analogy of the wind and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the boat</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was used by </w:t>
      </w:r>
      <w:r w:rsidRPr="009A14C2">
        <w:rPr>
          <w:rFonts w:ascii="Times New Roman" w:hAnsi="Times New Roman" w:cs="Times New Roman"/>
          <w:color w:val="46443B"/>
          <w:sz w:val="17"/>
          <w:szCs w:val="17"/>
        </w:rPr>
        <w:t xml:space="preserve">'Abdu'l-Baha </w:t>
      </w:r>
      <w:r w:rsidRPr="009A14C2">
        <w:rPr>
          <w:rFonts w:ascii="Times New Roman" w:hAnsi="Times New Roman" w:cs="Times New Roman"/>
          <w:color w:val="2F2D26"/>
          <w:sz w:val="17"/>
          <w:szCs w:val="17"/>
        </w:rPr>
        <w:t>in His discussion of free</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will</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and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determinism. See</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5B594B"/>
          <w:sz w:val="17"/>
          <w:szCs w:val="17"/>
        </w:rPr>
        <w:t>'</w:t>
      </w:r>
      <w:r w:rsidRPr="009A14C2">
        <w:rPr>
          <w:rFonts w:ascii="Times New Roman" w:hAnsi="Times New Roman" w:cs="Times New Roman"/>
          <w:color w:val="2F2D26"/>
          <w:sz w:val="17"/>
          <w:szCs w:val="17"/>
        </w:rPr>
        <w:t xml:space="preserve">Abdu'l-Baha, </w:t>
      </w:r>
      <w:r w:rsidRPr="009A14C2">
        <w:rPr>
          <w:rFonts w:ascii="Times New Roman" w:hAnsi="Times New Roman" w:cs="Times New Roman"/>
          <w:i/>
          <w:iCs/>
          <w:color w:val="46443B"/>
          <w:sz w:val="19"/>
          <w:szCs w:val="19"/>
        </w:rPr>
        <w:t xml:space="preserve">Some </w:t>
      </w:r>
      <w:r w:rsidRPr="009A14C2">
        <w:rPr>
          <w:rFonts w:ascii="Times New Roman" w:hAnsi="Times New Roman" w:cs="Times New Roman"/>
          <w:i/>
          <w:iCs/>
          <w:color w:val="2F2D26"/>
          <w:sz w:val="19"/>
          <w:szCs w:val="19"/>
        </w:rPr>
        <w:t xml:space="preserve">Answered Questions, </w:t>
      </w:r>
      <w:r w:rsidRPr="009A14C2">
        <w:rPr>
          <w:rFonts w:ascii="Times New Roman" w:hAnsi="Times New Roman" w:cs="Times New Roman"/>
          <w:color w:val="2F2D26"/>
          <w:sz w:val="19"/>
          <w:szCs w:val="19"/>
        </w:rPr>
        <w:t xml:space="preserve">p. </w:t>
      </w:r>
      <w:r w:rsidRPr="009A14C2">
        <w:rPr>
          <w:rFonts w:ascii="Times New Roman" w:hAnsi="Times New Roman" w:cs="Times New Roman"/>
          <w:color w:val="2F2D26"/>
          <w:sz w:val="16"/>
          <w:szCs w:val="16"/>
        </w:rPr>
        <w:t>248-50.</w:t>
      </w:r>
    </w:p>
    <w:p w14:paraId="39AC5556" w14:textId="23500159"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6"/>
          <w:szCs w:val="16"/>
        </w:rPr>
      </w:pPr>
      <w:r w:rsidRPr="009A14C2">
        <w:rPr>
          <w:rFonts w:ascii="Times New Roman" w:hAnsi="Times New Roman" w:cs="Times New Roman"/>
          <w:color w:val="2F2D26"/>
          <w:sz w:val="16"/>
          <w:szCs w:val="16"/>
        </w:rPr>
        <w:t>85.</w:t>
      </w:r>
      <w:r w:rsidR="003820D4" w:rsidRPr="009A14C2">
        <w:rPr>
          <w:rFonts w:ascii="Times New Roman" w:hAnsi="Times New Roman" w:cs="Times New Roman"/>
          <w:color w:val="2F2D26"/>
          <w:sz w:val="16"/>
          <w:szCs w:val="16"/>
        </w:rPr>
        <w:t xml:space="preserve"> </w:t>
      </w:r>
      <w:r w:rsidRPr="009A14C2">
        <w:rPr>
          <w:rFonts w:ascii="Times New Roman" w:hAnsi="Times New Roman" w:cs="Times New Roman"/>
          <w:color w:val="2F2D26"/>
          <w:sz w:val="17"/>
          <w:szCs w:val="17"/>
        </w:rPr>
        <w:t xml:space="preserve">Baha'u'llah </w:t>
      </w:r>
      <w:r w:rsidRPr="009A14C2">
        <w:rPr>
          <w:rFonts w:ascii="Times New Roman" w:hAnsi="Times New Roman" w:cs="Times New Roman"/>
          <w:i/>
          <w:iCs/>
          <w:color w:val="2F2D26"/>
          <w:sz w:val="19"/>
          <w:szCs w:val="19"/>
        </w:rPr>
        <w:t>Kitab-i</w:t>
      </w:r>
      <w:r w:rsidRPr="009A14C2">
        <w:rPr>
          <w:rFonts w:ascii="Times New Roman" w:hAnsi="Times New Roman" w:cs="Times New Roman"/>
          <w:i/>
          <w:iCs/>
          <w:color w:val="5B594B"/>
          <w:sz w:val="19"/>
          <w:szCs w:val="19"/>
        </w:rPr>
        <w:t xml:space="preserve">- </w:t>
      </w:r>
      <w:r w:rsidRPr="009A14C2">
        <w:rPr>
          <w:rFonts w:ascii="Times New Roman" w:hAnsi="Times New Roman" w:cs="Times New Roman"/>
          <w:i/>
          <w:iCs/>
          <w:color w:val="2F2D26"/>
          <w:sz w:val="19"/>
          <w:szCs w:val="19"/>
        </w:rPr>
        <w:t xml:space="preserve">fqan,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192.</w:t>
      </w:r>
    </w:p>
    <w:p w14:paraId="235289A1" w14:textId="2A25E9BF"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7"/>
          <w:szCs w:val="17"/>
        </w:rPr>
      </w:pPr>
      <w:r w:rsidRPr="009A14C2">
        <w:rPr>
          <w:rFonts w:ascii="Times New Roman" w:hAnsi="Times New Roman" w:cs="Times New Roman"/>
          <w:color w:val="2F2D26"/>
          <w:sz w:val="15"/>
          <w:szCs w:val="15"/>
        </w:rPr>
        <w:t>86</w:t>
      </w:r>
      <w:r w:rsidRPr="009A14C2">
        <w:rPr>
          <w:rFonts w:ascii="Times New Roman" w:hAnsi="Times New Roman" w:cs="Times New Roman"/>
          <w:color w:val="6E695B"/>
          <w:sz w:val="15"/>
          <w:szCs w:val="15"/>
        </w:rPr>
        <w:t>.</w:t>
      </w:r>
      <w:r w:rsidR="003820D4" w:rsidRPr="009A14C2">
        <w:rPr>
          <w:rFonts w:ascii="Times New Roman" w:hAnsi="Times New Roman" w:cs="Times New Roman"/>
          <w:color w:val="6E695B"/>
          <w:sz w:val="15"/>
          <w:szCs w:val="15"/>
        </w:rPr>
        <w:t xml:space="preserve"> </w:t>
      </w:r>
      <w:r w:rsidRPr="009A14C2">
        <w:rPr>
          <w:rFonts w:ascii="Times New Roman" w:hAnsi="Times New Roman" w:cs="Times New Roman"/>
          <w:color w:val="2F2D26"/>
          <w:sz w:val="17"/>
          <w:szCs w:val="17"/>
        </w:rPr>
        <w:t xml:space="preserve">Blake, </w:t>
      </w:r>
      <w:r w:rsidRPr="009A14C2">
        <w:rPr>
          <w:rFonts w:ascii="Times New Roman" w:hAnsi="Times New Roman" w:cs="Times New Roman"/>
          <w:color w:val="46443B"/>
          <w:sz w:val="17"/>
          <w:szCs w:val="17"/>
        </w:rPr>
        <w:t>'The</w:t>
      </w:r>
      <w:r w:rsidR="003820D4" w:rsidRPr="009A14C2">
        <w:rPr>
          <w:rFonts w:ascii="Times New Roman" w:hAnsi="Times New Roman" w:cs="Times New Roman"/>
          <w:color w:val="46443B"/>
          <w:sz w:val="17"/>
          <w:szCs w:val="17"/>
        </w:rPr>
        <w:t xml:space="preserve"> </w:t>
      </w:r>
      <w:r w:rsidRPr="009A14C2">
        <w:rPr>
          <w:rFonts w:ascii="Times New Roman" w:hAnsi="Times New Roman" w:cs="Times New Roman"/>
          <w:color w:val="2F2D26"/>
          <w:sz w:val="17"/>
          <w:szCs w:val="17"/>
        </w:rPr>
        <w:t>Divine</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Image'.</w:t>
      </w:r>
    </w:p>
    <w:p w14:paraId="3076A09C" w14:textId="4E40BCA6"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7"/>
          <w:szCs w:val="17"/>
        </w:rPr>
        <w:t>87</w:t>
      </w:r>
      <w:r w:rsidRPr="009A14C2">
        <w:rPr>
          <w:rFonts w:ascii="Times New Roman" w:hAnsi="Times New Roman" w:cs="Times New Roman"/>
          <w:color w:val="6E695B"/>
          <w:sz w:val="17"/>
          <w:szCs w:val="17"/>
        </w:rPr>
        <w:t>.</w:t>
      </w:r>
      <w:r w:rsidR="003820D4" w:rsidRPr="009A14C2">
        <w:rPr>
          <w:rFonts w:ascii="Times New Roman" w:hAnsi="Times New Roman" w:cs="Times New Roman"/>
          <w:color w:val="6E695B"/>
          <w:sz w:val="17"/>
          <w:szCs w:val="17"/>
        </w:rPr>
        <w:t xml:space="preserve"> </w:t>
      </w:r>
      <w:r w:rsidRPr="009A14C2">
        <w:rPr>
          <w:rFonts w:ascii="Times New Roman" w:hAnsi="Times New Roman" w:cs="Times New Roman"/>
          <w:color w:val="2F2D26"/>
          <w:sz w:val="17"/>
          <w:szCs w:val="17"/>
        </w:rPr>
        <w:t>Matt.</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6"/>
          <w:szCs w:val="16"/>
        </w:rPr>
        <w:t>22:37-9.</w:t>
      </w:r>
    </w:p>
    <w:p w14:paraId="51FC4036" w14:textId="13417140"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6"/>
          <w:szCs w:val="16"/>
        </w:rPr>
      </w:pPr>
      <w:r w:rsidRPr="009A14C2">
        <w:rPr>
          <w:rFonts w:ascii="Times New Roman" w:hAnsi="Times New Roman" w:cs="Times New Roman"/>
          <w:color w:val="2F2D26"/>
          <w:sz w:val="17"/>
          <w:szCs w:val="17"/>
        </w:rPr>
        <w:t>88</w:t>
      </w:r>
      <w:r w:rsidRPr="009A14C2">
        <w:rPr>
          <w:rFonts w:ascii="Times New Roman" w:hAnsi="Times New Roman" w:cs="Times New Roman"/>
          <w:color w:val="5B594B"/>
          <w:sz w:val="17"/>
          <w:szCs w:val="17"/>
        </w:rPr>
        <w:t>.</w:t>
      </w:r>
      <w:r w:rsidR="003820D4" w:rsidRPr="009A14C2">
        <w:rPr>
          <w:rFonts w:ascii="Times New Roman" w:hAnsi="Times New Roman" w:cs="Times New Roman"/>
          <w:color w:val="5B594B"/>
          <w:sz w:val="17"/>
          <w:szCs w:val="17"/>
        </w:rPr>
        <w:t xml:space="preserve"> </w:t>
      </w:r>
      <w:r w:rsidRPr="009A14C2">
        <w:rPr>
          <w:rFonts w:ascii="Times New Roman" w:hAnsi="Times New Roman" w:cs="Times New Roman"/>
          <w:color w:val="2F2D26"/>
          <w:sz w:val="17"/>
          <w:szCs w:val="17"/>
        </w:rPr>
        <w:t xml:space="preserve">Peck, </w:t>
      </w:r>
      <w:r w:rsidRPr="009A14C2">
        <w:rPr>
          <w:rFonts w:ascii="Times New Roman" w:hAnsi="Times New Roman" w:cs="Times New Roman"/>
          <w:i/>
          <w:iCs/>
          <w:color w:val="2F2D26"/>
          <w:sz w:val="19"/>
          <w:szCs w:val="19"/>
        </w:rPr>
        <w:t xml:space="preserve">Road </w:t>
      </w:r>
      <w:r w:rsidRPr="009A14C2">
        <w:rPr>
          <w:rFonts w:ascii="Times New Roman" w:hAnsi="Times New Roman" w:cs="Times New Roman"/>
          <w:i/>
          <w:iCs/>
          <w:color w:val="46443B"/>
          <w:sz w:val="19"/>
          <w:szCs w:val="19"/>
        </w:rPr>
        <w:t xml:space="preserve">Less </w:t>
      </w:r>
      <w:r w:rsidRPr="009A14C2">
        <w:rPr>
          <w:rFonts w:ascii="Times New Roman" w:hAnsi="Times New Roman" w:cs="Times New Roman"/>
          <w:i/>
          <w:iCs/>
          <w:color w:val="2F2D26"/>
          <w:sz w:val="19"/>
          <w:szCs w:val="19"/>
        </w:rPr>
        <w:t xml:space="preserve">Travelled, </w:t>
      </w:r>
      <w:r w:rsidRPr="009A14C2">
        <w:rPr>
          <w:rFonts w:ascii="Times New Roman" w:hAnsi="Times New Roman" w:cs="Times New Roman"/>
          <w:color w:val="2F2D26"/>
          <w:sz w:val="18"/>
          <w:szCs w:val="18"/>
        </w:rPr>
        <w:t xml:space="preserve">p. </w:t>
      </w:r>
      <w:r w:rsidRPr="009A14C2">
        <w:rPr>
          <w:rFonts w:ascii="Times New Roman" w:hAnsi="Times New Roman" w:cs="Times New Roman"/>
          <w:color w:val="46443B"/>
          <w:sz w:val="16"/>
          <w:szCs w:val="16"/>
        </w:rPr>
        <w:t>92.</w:t>
      </w:r>
    </w:p>
    <w:p w14:paraId="553832A7" w14:textId="1719168D"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7"/>
          <w:szCs w:val="17"/>
        </w:rPr>
        <w:t>89.</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ibid.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pp. </w:t>
      </w:r>
      <w:r w:rsidRPr="009A14C2">
        <w:rPr>
          <w:rFonts w:ascii="Times New Roman" w:hAnsi="Times New Roman" w:cs="Times New Roman"/>
          <w:color w:val="2F2D26"/>
          <w:sz w:val="16"/>
          <w:szCs w:val="16"/>
        </w:rPr>
        <w:t>84, 90.</w:t>
      </w:r>
    </w:p>
    <w:p w14:paraId="67FC251B" w14:textId="51A43A13"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8"/>
          <w:szCs w:val="18"/>
        </w:rPr>
        <w:t>90.</w:t>
      </w:r>
      <w:r w:rsidR="003820D4" w:rsidRPr="009A14C2">
        <w:rPr>
          <w:rFonts w:ascii="Times New Roman" w:hAnsi="Times New Roman" w:cs="Times New Roman"/>
          <w:color w:val="2F2D26"/>
          <w:sz w:val="18"/>
          <w:szCs w:val="18"/>
        </w:rPr>
        <w:t xml:space="preserve"> </w:t>
      </w:r>
      <w:r w:rsidRPr="009A14C2">
        <w:rPr>
          <w:rFonts w:ascii="Times New Roman" w:hAnsi="Times New Roman" w:cs="Times New Roman"/>
          <w:color w:val="2F2D26"/>
          <w:sz w:val="17"/>
          <w:szCs w:val="17"/>
        </w:rPr>
        <w:t>ibid.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pp. </w:t>
      </w:r>
      <w:r w:rsidRPr="009A14C2">
        <w:rPr>
          <w:rFonts w:ascii="Times New Roman" w:hAnsi="Times New Roman" w:cs="Times New Roman"/>
          <w:color w:val="2F2D26"/>
          <w:sz w:val="16"/>
          <w:szCs w:val="16"/>
        </w:rPr>
        <w:t>86-90.</w:t>
      </w:r>
    </w:p>
    <w:p w14:paraId="4F2860FD" w14:textId="621DE96D"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46443B"/>
          <w:sz w:val="17"/>
          <w:szCs w:val="17"/>
        </w:rPr>
        <w:t>91.</w:t>
      </w:r>
      <w:r w:rsidR="003820D4" w:rsidRPr="009A14C2">
        <w:rPr>
          <w:rFonts w:ascii="Times New Roman" w:hAnsi="Times New Roman" w:cs="Times New Roman"/>
          <w:color w:val="46443B"/>
          <w:sz w:val="17"/>
          <w:szCs w:val="17"/>
        </w:rPr>
        <w:t xml:space="preserve"> </w:t>
      </w:r>
      <w:r w:rsidRPr="009A14C2">
        <w:rPr>
          <w:rFonts w:ascii="Times New Roman" w:hAnsi="Times New Roman" w:cs="Times New Roman"/>
          <w:color w:val="2F2D26"/>
          <w:sz w:val="17"/>
          <w:szCs w:val="17"/>
        </w:rPr>
        <w:t xml:space="preserve">See Chapter </w:t>
      </w:r>
      <w:r w:rsidRPr="009A14C2">
        <w:rPr>
          <w:rFonts w:ascii="Times New Roman" w:hAnsi="Times New Roman" w:cs="Times New Roman"/>
          <w:color w:val="2F2D26"/>
          <w:sz w:val="18"/>
          <w:szCs w:val="18"/>
        </w:rPr>
        <w:t>5.</w:t>
      </w:r>
    </w:p>
    <w:p w14:paraId="5B1D9E21" w14:textId="5B9038D8"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46443B"/>
          <w:sz w:val="17"/>
          <w:szCs w:val="17"/>
        </w:rPr>
        <w:t>92.</w:t>
      </w:r>
      <w:r w:rsidR="003820D4" w:rsidRPr="009A14C2">
        <w:rPr>
          <w:rFonts w:ascii="Times New Roman" w:hAnsi="Times New Roman" w:cs="Times New Roman"/>
          <w:color w:val="46443B"/>
          <w:sz w:val="17"/>
          <w:szCs w:val="17"/>
        </w:rPr>
        <w:t xml:space="preserve"> </w:t>
      </w:r>
      <w:r w:rsidRPr="009A14C2">
        <w:rPr>
          <w:rFonts w:ascii="Times New Roman" w:hAnsi="Times New Roman" w:cs="Times New Roman"/>
          <w:color w:val="2F2D26"/>
          <w:sz w:val="17"/>
          <w:szCs w:val="17"/>
        </w:rPr>
        <w:t xml:space="preserve">Peck, </w:t>
      </w:r>
      <w:r w:rsidRPr="009A14C2">
        <w:rPr>
          <w:rFonts w:ascii="Times New Roman" w:hAnsi="Times New Roman" w:cs="Times New Roman"/>
          <w:i/>
          <w:iCs/>
          <w:color w:val="2F2D26"/>
          <w:sz w:val="19"/>
          <w:szCs w:val="19"/>
        </w:rPr>
        <w:t>Road Less Travell</w:t>
      </w:r>
      <w:r w:rsidRPr="009A14C2">
        <w:rPr>
          <w:rFonts w:ascii="Times New Roman" w:hAnsi="Times New Roman" w:cs="Times New Roman"/>
          <w:i/>
          <w:iCs/>
          <w:color w:val="5B594B"/>
          <w:sz w:val="19"/>
          <w:szCs w:val="19"/>
        </w:rPr>
        <w:t xml:space="preserve">ed </w:t>
      </w:r>
      <w:r w:rsidRPr="009A14C2">
        <w:rPr>
          <w:rFonts w:ascii="Times New Roman" w:hAnsi="Times New Roman" w:cs="Times New Roman"/>
          <w:i/>
          <w:iCs/>
          <w:color w:val="2F2D26"/>
          <w:sz w:val="19"/>
          <w:szCs w:val="19"/>
        </w:rPr>
        <w:t xml:space="preserve">, </w:t>
      </w:r>
      <w:r w:rsidRPr="009A14C2">
        <w:rPr>
          <w:rFonts w:ascii="Times New Roman" w:hAnsi="Times New Roman" w:cs="Times New Roman"/>
          <w:color w:val="2F2D26"/>
          <w:sz w:val="19"/>
          <w:szCs w:val="19"/>
        </w:rPr>
        <w:t xml:space="preserve">p. </w:t>
      </w:r>
      <w:r w:rsidRPr="009A14C2">
        <w:rPr>
          <w:rFonts w:ascii="Times New Roman" w:hAnsi="Times New Roman" w:cs="Times New Roman"/>
          <w:color w:val="2F2D26"/>
          <w:sz w:val="18"/>
          <w:szCs w:val="18"/>
        </w:rPr>
        <w:t>88.</w:t>
      </w:r>
    </w:p>
    <w:p w14:paraId="1A483820" w14:textId="56671880"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6"/>
          <w:szCs w:val="16"/>
        </w:rPr>
        <w:t>93.</w:t>
      </w:r>
      <w:r w:rsidR="003820D4" w:rsidRPr="009A14C2">
        <w:rPr>
          <w:rFonts w:ascii="Times New Roman" w:hAnsi="Times New Roman" w:cs="Times New Roman"/>
          <w:color w:val="2F2D26"/>
          <w:sz w:val="16"/>
          <w:szCs w:val="16"/>
        </w:rPr>
        <w:t xml:space="preserve"> </w:t>
      </w:r>
      <w:r w:rsidRPr="009A14C2">
        <w:rPr>
          <w:rFonts w:ascii="Times New Roman" w:hAnsi="Times New Roman" w:cs="Times New Roman"/>
          <w:color w:val="2F2D26"/>
          <w:sz w:val="17"/>
          <w:szCs w:val="17"/>
        </w:rPr>
        <w:t>ibid.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86.</w:t>
      </w:r>
    </w:p>
    <w:p w14:paraId="5F9DD8D3" w14:textId="70B9E9FD"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Arial" w:hAnsi="Arial"/>
          <w:color w:val="2F2D26"/>
          <w:sz w:val="16"/>
          <w:szCs w:val="16"/>
        </w:rPr>
        <w:t>94.</w:t>
      </w:r>
      <w:r w:rsidR="003820D4" w:rsidRPr="009A14C2">
        <w:rPr>
          <w:rFonts w:ascii="Arial" w:hAnsi="Arial"/>
          <w:color w:val="2F2D26"/>
          <w:sz w:val="16"/>
          <w:szCs w:val="16"/>
        </w:rPr>
        <w:t xml:space="preserve"> </w:t>
      </w:r>
      <w:r w:rsidRPr="009A14C2">
        <w:rPr>
          <w:rFonts w:ascii="Times New Roman" w:hAnsi="Times New Roman" w:cs="Times New Roman"/>
          <w:color w:val="46443B"/>
          <w:sz w:val="17"/>
          <w:szCs w:val="17"/>
        </w:rPr>
        <w:t>ibid</w:t>
      </w:r>
      <w:r w:rsidRPr="009A14C2">
        <w:rPr>
          <w:rFonts w:ascii="Times New Roman" w:hAnsi="Times New Roman" w:cs="Times New Roman"/>
          <w:color w:val="130F07"/>
          <w:sz w:val="17"/>
          <w:szCs w:val="17"/>
        </w:rPr>
        <w:t xml:space="preserve">.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8"/>
          <w:szCs w:val="18"/>
        </w:rPr>
        <w:t>83.</w:t>
      </w:r>
    </w:p>
    <w:p w14:paraId="4593EF25" w14:textId="132374F2" w:rsidR="00227E9C" w:rsidRPr="009A14C2" w:rsidRDefault="00137FFD" w:rsidP="001F2049">
      <w:pPr>
        <w:widowControl w:val="0"/>
        <w:autoSpaceDE w:val="0"/>
        <w:autoSpaceDN w:val="0"/>
        <w:adjustRightInd w:val="0"/>
        <w:spacing w:before="9"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6"/>
          <w:szCs w:val="16"/>
        </w:rPr>
        <w:t>95</w:t>
      </w:r>
      <w:r w:rsidRPr="009A14C2">
        <w:rPr>
          <w:rFonts w:ascii="Times New Roman" w:hAnsi="Times New Roman" w:cs="Times New Roman"/>
          <w:color w:val="5B594B"/>
          <w:sz w:val="16"/>
          <w:szCs w:val="16"/>
        </w:rPr>
        <w:t>.</w:t>
      </w:r>
      <w:r w:rsidR="003820D4" w:rsidRPr="009A14C2">
        <w:rPr>
          <w:rFonts w:ascii="Times New Roman" w:hAnsi="Times New Roman" w:cs="Times New Roman"/>
          <w:color w:val="5B594B"/>
          <w:sz w:val="16"/>
          <w:szCs w:val="16"/>
        </w:rPr>
        <w:t xml:space="preserve"> </w:t>
      </w:r>
      <w:r w:rsidRPr="009A14C2">
        <w:rPr>
          <w:rFonts w:ascii="Times New Roman" w:hAnsi="Times New Roman" w:cs="Times New Roman"/>
          <w:color w:val="2F2D26"/>
          <w:sz w:val="17"/>
          <w:szCs w:val="17"/>
        </w:rPr>
        <w:t>ibid.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88.</w:t>
      </w:r>
    </w:p>
    <w:p w14:paraId="574A25C6" w14:textId="7E744F3B"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8"/>
          <w:szCs w:val="18"/>
        </w:rPr>
      </w:pPr>
      <w:r w:rsidRPr="009A14C2">
        <w:rPr>
          <w:rFonts w:ascii="Times New Roman" w:hAnsi="Times New Roman" w:cs="Times New Roman"/>
          <w:color w:val="2F2D26"/>
          <w:sz w:val="16"/>
          <w:szCs w:val="16"/>
        </w:rPr>
        <w:t>96.</w:t>
      </w:r>
      <w:r w:rsidR="003820D4" w:rsidRPr="009A14C2">
        <w:rPr>
          <w:rFonts w:ascii="Times New Roman" w:hAnsi="Times New Roman" w:cs="Times New Roman"/>
          <w:color w:val="2F2D26"/>
          <w:sz w:val="16"/>
          <w:szCs w:val="16"/>
        </w:rPr>
        <w:t xml:space="preserve"> </w:t>
      </w:r>
      <w:r w:rsidRPr="009A14C2">
        <w:rPr>
          <w:rFonts w:ascii="Times New Roman" w:hAnsi="Times New Roman" w:cs="Times New Roman"/>
          <w:color w:val="2F2D26"/>
          <w:sz w:val="17"/>
          <w:szCs w:val="17"/>
        </w:rPr>
        <w:t>ibid.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8"/>
          <w:szCs w:val="18"/>
        </w:rPr>
        <w:t>83</w:t>
      </w:r>
      <w:r w:rsidRPr="009A14C2">
        <w:rPr>
          <w:rFonts w:ascii="Times New Roman" w:hAnsi="Times New Roman" w:cs="Times New Roman"/>
          <w:color w:val="5B594B"/>
          <w:sz w:val="18"/>
          <w:szCs w:val="18"/>
        </w:rPr>
        <w:t>.</w:t>
      </w:r>
    </w:p>
    <w:p w14:paraId="5297F3C5" w14:textId="634EFE59" w:rsidR="00227E9C" w:rsidRPr="009A14C2" w:rsidRDefault="00137FFD" w:rsidP="001F2049">
      <w:pPr>
        <w:widowControl w:val="0"/>
        <w:autoSpaceDE w:val="0"/>
        <w:autoSpaceDN w:val="0"/>
        <w:adjustRightInd w:val="0"/>
        <w:spacing w:before="9" w:after="0" w:line="240" w:lineRule="auto"/>
        <w:rPr>
          <w:rFonts w:ascii="Times New Roman" w:hAnsi="Times New Roman" w:cs="Times New Roman"/>
          <w:color w:val="000000"/>
          <w:sz w:val="16"/>
          <w:szCs w:val="16"/>
        </w:rPr>
      </w:pPr>
      <w:r w:rsidRPr="009A14C2">
        <w:rPr>
          <w:rFonts w:ascii="Times New Roman" w:hAnsi="Times New Roman" w:cs="Times New Roman"/>
          <w:color w:val="46443B"/>
          <w:sz w:val="17"/>
          <w:szCs w:val="17"/>
        </w:rPr>
        <w:t>97.</w:t>
      </w:r>
      <w:r w:rsidR="003820D4" w:rsidRPr="009A14C2">
        <w:rPr>
          <w:rFonts w:ascii="Times New Roman" w:hAnsi="Times New Roman" w:cs="Times New Roman"/>
          <w:color w:val="46443B"/>
          <w:sz w:val="17"/>
          <w:szCs w:val="17"/>
        </w:rPr>
        <w:t xml:space="preserve"> </w:t>
      </w:r>
      <w:r w:rsidRPr="009A14C2">
        <w:rPr>
          <w:rFonts w:ascii="Times New Roman" w:hAnsi="Times New Roman" w:cs="Times New Roman"/>
          <w:color w:val="2F2D26"/>
          <w:sz w:val="17"/>
          <w:szCs w:val="17"/>
        </w:rPr>
        <w:t>ibid.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81.</w:t>
      </w:r>
    </w:p>
    <w:p w14:paraId="2A6FBA6A" w14:textId="251F7231"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9"/>
          <w:szCs w:val="19"/>
        </w:rPr>
      </w:pPr>
      <w:r w:rsidRPr="009A14C2">
        <w:rPr>
          <w:rFonts w:ascii="Times New Roman" w:hAnsi="Times New Roman" w:cs="Times New Roman"/>
          <w:color w:val="46443B"/>
          <w:sz w:val="17"/>
          <w:szCs w:val="17"/>
        </w:rPr>
        <w:t>98</w:t>
      </w:r>
      <w:r w:rsidRPr="009A14C2">
        <w:rPr>
          <w:rFonts w:ascii="Times New Roman" w:hAnsi="Times New Roman" w:cs="Times New Roman"/>
          <w:color w:val="6E695B"/>
          <w:sz w:val="17"/>
          <w:szCs w:val="17"/>
        </w:rPr>
        <w:t>.</w:t>
      </w:r>
      <w:r w:rsidR="003820D4" w:rsidRPr="009A14C2">
        <w:rPr>
          <w:rFonts w:ascii="Times New Roman" w:hAnsi="Times New Roman" w:cs="Times New Roman"/>
          <w:color w:val="6E695B"/>
          <w:sz w:val="17"/>
          <w:szCs w:val="17"/>
        </w:rPr>
        <w:t xml:space="preserve"> </w:t>
      </w:r>
      <w:r w:rsidRPr="009A14C2">
        <w:rPr>
          <w:rFonts w:ascii="Times New Roman" w:hAnsi="Times New Roman" w:cs="Times New Roman"/>
          <w:color w:val="2F2D26"/>
          <w:sz w:val="17"/>
          <w:szCs w:val="17"/>
        </w:rPr>
        <w:t xml:space="preserve">Frankl, </w:t>
      </w:r>
      <w:r w:rsidRPr="009A14C2">
        <w:rPr>
          <w:rFonts w:ascii="Times New Roman" w:hAnsi="Times New Roman" w:cs="Times New Roman"/>
          <w:i/>
          <w:iCs/>
          <w:color w:val="2F2D26"/>
          <w:sz w:val="19"/>
          <w:szCs w:val="19"/>
        </w:rPr>
        <w:t>Doctor and the Soul.</w:t>
      </w:r>
    </w:p>
    <w:p w14:paraId="1B4F32ED" w14:textId="63490E35"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6"/>
          <w:szCs w:val="16"/>
        </w:rPr>
      </w:pPr>
      <w:r w:rsidRPr="009A14C2">
        <w:rPr>
          <w:rFonts w:ascii="Times New Roman" w:hAnsi="Times New Roman" w:cs="Times New Roman"/>
          <w:color w:val="46443B"/>
          <w:sz w:val="17"/>
          <w:szCs w:val="17"/>
        </w:rPr>
        <w:t>99</w:t>
      </w:r>
      <w:r w:rsidRPr="009A14C2">
        <w:rPr>
          <w:rFonts w:ascii="Times New Roman" w:hAnsi="Times New Roman" w:cs="Times New Roman"/>
          <w:color w:val="6E695B"/>
          <w:sz w:val="17"/>
          <w:szCs w:val="17"/>
        </w:rPr>
        <w:t>.</w:t>
      </w:r>
      <w:r w:rsidR="003820D4" w:rsidRPr="009A14C2">
        <w:rPr>
          <w:rFonts w:ascii="Times New Roman" w:hAnsi="Times New Roman" w:cs="Times New Roman"/>
          <w:color w:val="6E695B"/>
          <w:sz w:val="17"/>
          <w:szCs w:val="17"/>
        </w:rPr>
        <w:t xml:space="preserve"> </w:t>
      </w:r>
      <w:r w:rsidRPr="009A14C2">
        <w:rPr>
          <w:rFonts w:ascii="Times New Roman" w:hAnsi="Times New Roman" w:cs="Times New Roman"/>
          <w:color w:val="2F2D26"/>
          <w:sz w:val="17"/>
          <w:szCs w:val="17"/>
        </w:rPr>
        <w:t>ibid.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134.</w:t>
      </w:r>
    </w:p>
    <w:p w14:paraId="48616D56" w14:textId="4969B7F7" w:rsidR="00227E9C" w:rsidRPr="009A14C2" w:rsidRDefault="00137FFD" w:rsidP="001F2049">
      <w:pPr>
        <w:widowControl w:val="0"/>
        <w:autoSpaceDE w:val="0"/>
        <w:autoSpaceDN w:val="0"/>
        <w:adjustRightInd w:val="0"/>
        <w:spacing w:before="11"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5"/>
          <w:szCs w:val="15"/>
        </w:rPr>
        <w:t>100.</w:t>
      </w:r>
      <w:r w:rsidR="003820D4" w:rsidRPr="009A14C2">
        <w:rPr>
          <w:rFonts w:ascii="Times New Roman" w:hAnsi="Times New Roman" w:cs="Times New Roman"/>
          <w:color w:val="2F2D26"/>
          <w:sz w:val="15"/>
          <w:szCs w:val="15"/>
        </w:rPr>
        <w:t xml:space="preserve"> </w:t>
      </w:r>
      <w:r w:rsidRPr="009A14C2">
        <w:rPr>
          <w:rFonts w:ascii="Times New Roman" w:hAnsi="Times New Roman" w:cs="Times New Roman"/>
          <w:color w:val="2F2D26"/>
          <w:sz w:val="17"/>
          <w:szCs w:val="17"/>
        </w:rPr>
        <w:t>ibid.</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p. </w:t>
      </w:r>
      <w:r w:rsidRPr="009A14C2">
        <w:rPr>
          <w:rFonts w:ascii="Times New Roman" w:hAnsi="Times New Roman" w:cs="Times New Roman"/>
          <w:color w:val="2F2D26"/>
          <w:sz w:val="16"/>
          <w:szCs w:val="16"/>
        </w:rPr>
        <w:t>135.</w:t>
      </w:r>
    </w:p>
    <w:p w14:paraId="5CAC61C5" w14:textId="05B2A661" w:rsidR="00227E9C" w:rsidRPr="009A14C2" w:rsidRDefault="00137FFD" w:rsidP="001F2049">
      <w:pPr>
        <w:widowControl w:val="0"/>
        <w:autoSpaceDE w:val="0"/>
        <w:autoSpaceDN w:val="0"/>
        <w:adjustRightInd w:val="0"/>
        <w:spacing w:before="7" w:after="0" w:line="240" w:lineRule="auto"/>
        <w:rPr>
          <w:rFonts w:ascii="Times New Roman" w:hAnsi="Times New Roman" w:cs="Times New Roman"/>
          <w:color w:val="000000"/>
          <w:sz w:val="16"/>
          <w:szCs w:val="16"/>
        </w:rPr>
      </w:pPr>
      <w:r w:rsidRPr="009A14C2">
        <w:rPr>
          <w:rFonts w:ascii="Times New Roman" w:hAnsi="Times New Roman" w:cs="Times New Roman"/>
          <w:color w:val="2F2D26"/>
          <w:sz w:val="17"/>
          <w:szCs w:val="17"/>
        </w:rPr>
        <w:t>101.</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ibid. p</w:t>
      </w:r>
      <w:r w:rsidRPr="009A14C2">
        <w:rPr>
          <w:rFonts w:ascii="Times New Roman" w:hAnsi="Times New Roman" w:cs="Times New Roman"/>
          <w:color w:val="130F07"/>
          <w:sz w:val="17"/>
          <w:szCs w:val="17"/>
        </w:rPr>
        <w:t xml:space="preserve">. </w:t>
      </w:r>
      <w:r w:rsidRPr="009A14C2">
        <w:rPr>
          <w:rFonts w:ascii="Times New Roman" w:hAnsi="Times New Roman" w:cs="Times New Roman"/>
          <w:color w:val="2F2D26"/>
          <w:sz w:val="16"/>
          <w:szCs w:val="16"/>
        </w:rPr>
        <w:t>150.</w:t>
      </w:r>
    </w:p>
    <w:p w14:paraId="5C2FA120" w14:textId="19B9E6C7" w:rsidR="00227E9C" w:rsidRPr="009A14C2" w:rsidRDefault="00137FFD" w:rsidP="001F2049">
      <w:pPr>
        <w:widowControl w:val="0"/>
        <w:autoSpaceDE w:val="0"/>
        <w:autoSpaceDN w:val="0"/>
        <w:adjustRightInd w:val="0"/>
        <w:spacing w:before="15" w:after="0" w:line="240" w:lineRule="auto"/>
        <w:rPr>
          <w:rFonts w:ascii="Times New Roman" w:hAnsi="Times New Roman" w:cs="Times New Roman"/>
          <w:color w:val="000000"/>
          <w:sz w:val="17"/>
          <w:szCs w:val="17"/>
        </w:rPr>
      </w:pPr>
      <w:r w:rsidRPr="009A14C2">
        <w:rPr>
          <w:rFonts w:ascii="Times New Roman" w:hAnsi="Times New Roman" w:cs="Times New Roman"/>
          <w:color w:val="2F2D26"/>
          <w:sz w:val="15"/>
          <w:szCs w:val="15"/>
        </w:rPr>
        <w:t xml:space="preserve">102 </w:t>
      </w:r>
      <w:r w:rsidRPr="009A14C2">
        <w:rPr>
          <w:rFonts w:ascii="Times New Roman" w:hAnsi="Times New Roman" w:cs="Times New Roman"/>
          <w:color w:val="5B594B"/>
          <w:sz w:val="15"/>
          <w:szCs w:val="15"/>
        </w:rPr>
        <w:t>.</w:t>
      </w:r>
      <w:r w:rsidR="003820D4" w:rsidRPr="009A14C2">
        <w:rPr>
          <w:rFonts w:ascii="Times New Roman" w:hAnsi="Times New Roman" w:cs="Times New Roman"/>
          <w:color w:val="5B594B"/>
          <w:sz w:val="15"/>
          <w:szCs w:val="15"/>
        </w:rPr>
        <w:t xml:space="preserve"> </w:t>
      </w:r>
      <w:r w:rsidRPr="009A14C2">
        <w:rPr>
          <w:rFonts w:ascii="Times New Roman" w:hAnsi="Times New Roman" w:cs="Times New Roman"/>
          <w:color w:val="2F2D26"/>
          <w:sz w:val="17"/>
          <w:szCs w:val="17"/>
        </w:rPr>
        <w:t>ibid. p. 135.</w:t>
      </w:r>
    </w:p>
    <w:p w14:paraId="2A452B4F" w14:textId="4036B3C1" w:rsidR="00227E9C" w:rsidRPr="009A14C2" w:rsidRDefault="00137FFD" w:rsidP="001F2049">
      <w:pPr>
        <w:widowControl w:val="0"/>
        <w:autoSpaceDE w:val="0"/>
        <w:autoSpaceDN w:val="0"/>
        <w:adjustRightInd w:val="0"/>
        <w:spacing w:after="0" w:line="190" w:lineRule="exact"/>
        <w:rPr>
          <w:rFonts w:ascii="Times New Roman" w:hAnsi="Times New Roman" w:cs="Times New Roman"/>
          <w:color w:val="000000"/>
          <w:sz w:val="17"/>
          <w:szCs w:val="17"/>
        </w:rPr>
      </w:pPr>
      <w:r w:rsidRPr="009A14C2">
        <w:rPr>
          <w:rFonts w:ascii="Times New Roman" w:hAnsi="Times New Roman" w:cs="Times New Roman"/>
          <w:color w:val="2F2D26"/>
          <w:sz w:val="15"/>
          <w:szCs w:val="15"/>
        </w:rPr>
        <w:t>103</w:t>
      </w:r>
      <w:r w:rsidRPr="009A14C2">
        <w:rPr>
          <w:rFonts w:ascii="Times New Roman" w:hAnsi="Times New Roman" w:cs="Times New Roman"/>
          <w:color w:val="5B594B"/>
          <w:sz w:val="15"/>
          <w:szCs w:val="15"/>
        </w:rPr>
        <w:t>.</w:t>
      </w:r>
      <w:r w:rsidR="003820D4" w:rsidRPr="009A14C2">
        <w:rPr>
          <w:rFonts w:ascii="Times New Roman" w:hAnsi="Times New Roman" w:cs="Times New Roman"/>
          <w:color w:val="5B594B"/>
          <w:sz w:val="15"/>
          <w:szCs w:val="15"/>
        </w:rPr>
        <w:t xml:space="preserve"> </w:t>
      </w:r>
      <w:r w:rsidRPr="009A14C2">
        <w:rPr>
          <w:rFonts w:ascii="Times New Roman" w:hAnsi="Times New Roman" w:cs="Times New Roman"/>
          <w:color w:val="2F2D26"/>
          <w:sz w:val="17"/>
          <w:szCs w:val="17"/>
        </w:rPr>
        <w:t>'Abdu'l-Baha identifies the four kinds of love as: 1) the love of God for</w:t>
      </w:r>
    </w:p>
    <w:p w14:paraId="3A9B31A4" w14:textId="3FAEE145" w:rsidR="00227E9C" w:rsidRPr="009A14C2" w:rsidRDefault="00137FFD" w:rsidP="001F2049">
      <w:pPr>
        <w:widowControl w:val="0"/>
        <w:autoSpaceDE w:val="0"/>
        <w:autoSpaceDN w:val="0"/>
        <w:adjustRightInd w:val="0"/>
        <w:spacing w:before="10" w:after="0" w:line="235" w:lineRule="auto"/>
        <w:ind w:hanging="4"/>
        <w:jc w:val="both"/>
        <w:rPr>
          <w:rFonts w:ascii="Times New Roman" w:hAnsi="Times New Roman" w:cs="Times New Roman"/>
          <w:color w:val="000000"/>
          <w:sz w:val="16"/>
          <w:szCs w:val="16"/>
        </w:rPr>
      </w:pPr>
      <w:r w:rsidRPr="009A14C2">
        <w:rPr>
          <w:rFonts w:ascii="Times New Roman" w:hAnsi="Times New Roman" w:cs="Times New Roman"/>
          <w:color w:val="2F2D26"/>
          <w:sz w:val="17"/>
          <w:szCs w:val="17"/>
        </w:rPr>
        <w:t>man,</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2) the love of man</w:t>
      </w:r>
      <w:r w:rsidR="003820D4" w:rsidRPr="009A14C2">
        <w:rPr>
          <w:rFonts w:ascii="Times New Roman" w:hAnsi="Times New Roman" w:cs="Times New Roman"/>
          <w:color w:val="2F2D26"/>
          <w:sz w:val="17"/>
          <w:szCs w:val="17"/>
        </w:rPr>
        <w:t xml:space="preserve"> </w:t>
      </w:r>
      <w:r w:rsidRPr="009A14C2">
        <w:rPr>
          <w:rFonts w:ascii="Times New Roman" w:hAnsi="Times New Roman" w:cs="Times New Roman"/>
          <w:color w:val="2F2D26"/>
          <w:sz w:val="17"/>
          <w:szCs w:val="17"/>
        </w:rPr>
        <w:t xml:space="preserve">for God, </w:t>
      </w:r>
      <w:r w:rsidRPr="009A14C2">
        <w:rPr>
          <w:rFonts w:ascii="Arial" w:hAnsi="Arial"/>
          <w:color w:val="2F2D26"/>
          <w:sz w:val="16"/>
          <w:szCs w:val="16"/>
        </w:rPr>
        <w:t xml:space="preserve">3) </w:t>
      </w:r>
      <w:r w:rsidRPr="009A14C2">
        <w:rPr>
          <w:rFonts w:ascii="Times New Roman" w:hAnsi="Times New Roman" w:cs="Times New Roman"/>
          <w:color w:val="2F2D26"/>
          <w:sz w:val="17"/>
          <w:szCs w:val="17"/>
        </w:rPr>
        <w:t xml:space="preserve">the love of God for the Self of God and 4) the love of </w:t>
      </w:r>
      <w:r w:rsidRPr="009A14C2">
        <w:rPr>
          <w:rFonts w:ascii="Times New Roman" w:hAnsi="Times New Roman" w:cs="Times New Roman"/>
          <w:color w:val="46443B"/>
          <w:sz w:val="17"/>
          <w:szCs w:val="17"/>
        </w:rPr>
        <w:t xml:space="preserve">'man </w:t>
      </w:r>
      <w:r w:rsidRPr="009A14C2">
        <w:rPr>
          <w:rFonts w:ascii="Times New Roman" w:hAnsi="Times New Roman" w:cs="Times New Roman"/>
          <w:color w:val="2F2D26"/>
          <w:sz w:val="17"/>
          <w:szCs w:val="17"/>
        </w:rPr>
        <w:t xml:space="preserve">for man' (humanity). See 'Abdu'l-Baha, </w:t>
      </w:r>
      <w:r w:rsidRPr="009A14C2">
        <w:rPr>
          <w:rFonts w:ascii="Times New Roman" w:hAnsi="Times New Roman" w:cs="Times New Roman"/>
          <w:i/>
          <w:iCs/>
          <w:color w:val="2F2D26"/>
          <w:sz w:val="19"/>
          <w:szCs w:val="19"/>
        </w:rPr>
        <w:t xml:space="preserve">Paris Talks, </w:t>
      </w:r>
      <w:r w:rsidRPr="009A14C2">
        <w:rPr>
          <w:rFonts w:ascii="Times New Roman" w:hAnsi="Times New Roman" w:cs="Times New Roman"/>
          <w:color w:val="2F2D26"/>
          <w:sz w:val="19"/>
          <w:szCs w:val="19"/>
        </w:rPr>
        <w:t xml:space="preserve">pp. </w:t>
      </w:r>
      <w:r w:rsidRPr="009A14C2">
        <w:rPr>
          <w:rFonts w:ascii="Times New Roman" w:hAnsi="Times New Roman" w:cs="Times New Roman"/>
          <w:color w:val="2F2D26"/>
          <w:sz w:val="16"/>
          <w:szCs w:val="16"/>
        </w:rPr>
        <w:t>179-81.</w:t>
      </w:r>
    </w:p>
    <w:p w14:paraId="6ECC4667" w14:textId="5EBA73DE" w:rsidR="00227E9C" w:rsidRPr="009A14C2" w:rsidRDefault="00137FFD" w:rsidP="001F2049">
      <w:pPr>
        <w:widowControl w:val="0"/>
        <w:autoSpaceDE w:val="0"/>
        <w:autoSpaceDN w:val="0"/>
        <w:adjustRightInd w:val="0"/>
        <w:spacing w:after="0" w:line="199" w:lineRule="exact"/>
        <w:rPr>
          <w:rFonts w:ascii="Times New Roman" w:hAnsi="Times New Roman" w:cs="Times New Roman"/>
          <w:color w:val="000000"/>
          <w:sz w:val="16"/>
          <w:szCs w:val="16"/>
        </w:rPr>
      </w:pPr>
      <w:r w:rsidRPr="009A14C2">
        <w:rPr>
          <w:rFonts w:ascii="Times New Roman" w:hAnsi="Times New Roman" w:cs="Times New Roman"/>
          <w:color w:val="2F2D26"/>
          <w:sz w:val="15"/>
          <w:szCs w:val="15"/>
        </w:rPr>
        <w:t>104</w:t>
      </w:r>
      <w:r w:rsidRPr="009A14C2">
        <w:rPr>
          <w:rFonts w:ascii="Times New Roman" w:hAnsi="Times New Roman" w:cs="Times New Roman"/>
          <w:color w:val="5B594B"/>
          <w:sz w:val="15"/>
          <w:szCs w:val="15"/>
        </w:rPr>
        <w:t>.</w:t>
      </w:r>
      <w:r w:rsidR="003820D4" w:rsidRPr="009A14C2">
        <w:rPr>
          <w:rFonts w:ascii="Times New Roman" w:hAnsi="Times New Roman" w:cs="Times New Roman"/>
          <w:color w:val="5B594B"/>
          <w:sz w:val="15"/>
          <w:szCs w:val="15"/>
        </w:rPr>
        <w:t xml:space="preserve"> </w:t>
      </w:r>
      <w:r w:rsidRPr="009A14C2">
        <w:rPr>
          <w:rFonts w:ascii="Times New Roman" w:hAnsi="Times New Roman" w:cs="Times New Roman"/>
          <w:color w:val="2F2D26"/>
          <w:sz w:val="17"/>
          <w:szCs w:val="17"/>
        </w:rPr>
        <w:t xml:space="preserve">Lewis, </w:t>
      </w:r>
      <w:r w:rsidRPr="009A14C2">
        <w:rPr>
          <w:rFonts w:ascii="Times New Roman" w:hAnsi="Times New Roman" w:cs="Times New Roman"/>
          <w:i/>
          <w:iCs/>
          <w:color w:val="46443B"/>
          <w:sz w:val="19"/>
          <w:szCs w:val="19"/>
        </w:rPr>
        <w:t xml:space="preserve">Four </w:t>
      </w:r>
      <w:r w:rsidRPr="009A14C2">
        <w:rPr>
          <w:rFonts w:ascii="Times New Roman" w:hAnsi="Times New Roman" w:cs="Times New Roman"/>
          <w:i/>
          <w:iCs/>
          <w:color w:val="2F2D26"/>
          <w:sz w:val="19"/>
          <w:szCs w:val="19"/>
        </w:rPr>
        <w:t xml:space="preserve">Loves, </w:t>
      </w:r>
      <w:r w:rsidRPr="009A14C2">
        <w:rPr>
          <w:rFonts w:ascii="Times New Roman" w:hAnsi="Times New Roman" w:cs="Times New Roman"/>
          <w:color w:val="2F2D26"/>
          <w:sz w:val="17"/>
          <w:szCs w:val="17"/>
        </w:rPr>
        <w:t xml:space="preserve">pp. </w:t>
      </w:r>
      <w:r w:rsidRPr="009A14C2">
        <w:rPr>
          <w:rFonts w:ascii="Times New Roman" w:hAnsi="Times New Roman" w:cs="Times New Roman"/>
          <w:color w:val="2F2D26"/>
          <w:sz w:val="16"/>
          <w:szCs w:val="16"/>
        </w:rPr>
        <w:t>86-7.</w:t>
      </w:r>
    </w:p>
    <w:p w14:paraId="5B399247" w14:textId="77777777" w:rsidR="00E545D2" w:rsidRPr="009A14C2" w:rsidRDefault="00E545D2" w:rsidP="00E545D2">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23231C"/>
          <w:sz w:val="15"/>
          <w:szCs w:val="15"/>
        </w:rPr>
        <w:t xml:space="preserve">105 </w:t>
      </w:r>
      <w:r w:rsidRPr="009A14C2">
        <w:rPr>
          <w:rFonts w:ascii="Times New Roman" w:hAnsi="Times New Roman" w:cs="Times New Roman"/>
          <w:color w:val="676456"/>
          <w:sz w:val="15"/>
          <w:szCs w:val="15"/>
        </w:rPr>
        <w:t xml:space="preserve">. </w:t>
      </w:r>
      <w:r w:rsidRPr="009A14C2">
        <w:rPr>
          <w:rFonts w:ascii="Times New Roman" w:hAnsi="Times New Roman" w:cs="Times New Roman"/>
          <w:color w:val="23231C"/>
          <w:sz w:val="18"/>
          <w:szCs w:val="18"/>
        </w:rPr>
        <w:t>ibid. p. 87.</w:t>
      </w:r>
    </w:p>
    <w:p w14:paraId="4AAD8B61" w14:textId="77777777" w:rsidR="00E545D2" w:rsidRPr="009A14C2" w:rsidRDefault="00E545D2" w:rsidP="00E545D2">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23231C"/>
          <w:sz w:val="15"/>
          <w:szCs w:val="15"/>
        </w:rPr>
        <w:t>106</w:t>
      </w:r>
      <w:r w:rsidRPr="009A14C2">
        <w:rPr>
          <w:rFonts w:ascii="Times New Roman" w:hAnsi="Times New Roman" w:cs="Times New Roman"/>
          <w:color w:val="524F42"/>
          <w:sz w:val="15"/>
          <w:szCs w:val="15"/>
        </w:rPr>
        <w:t xml:space="preserve">. </w:t>
      </w:r>
      <w:r w:rsidRPr="009A14C2">
        <w:rPr>
          <w:rFonts w:ascii="Times New Roman" w:hAnsi="Times New Roman" w:cs="Times New Roman"/>
          <w:color w:val="23231C"/>
          <w:sz w:val="18"/>
          <w:szCs w:val="18"/>
        </w:rPr>
        <w:t>ibid. p. 94.</w:t>
      </w:r>
    </w:p>
    <w:p w14:paraId="7EC8DD0E" w14:textId="77777777" w:rsidR="00E545D2" w:rsidRPr="009A14C2" w:rsidRDefault="00E545D2" w:rsidP="00E545D2">
      <w:pPr>
        <w:widowControl w:val="0"/>
        <w:autoSpaceDE w:val="0"/>
        <w:autoSpaceDN w:val="0"/>
        <w:adjustRightInd w:val="0"/>
        <w:spacing w:before="4" w:after="0" w:line="203" w:lineRule="exact"/>
        <w:rPr>
          <w:rFonts w:ascii="Times New Roman" w:hAnsi="Times New Roman" w:cs="Times New Roman"/>
          <w:color w:val="000000"/>
          <w:sz w:val="18"/>
          <w:szCs w:val="18"/>
        </w:rPr>
      </w:pPr>
      <w:r w:rsidRPr="009A14C2">
        <w:rPr>
          <w:rFonts w:ascii="Times New Roman" w:hAnsi="Times New Roman" w:cs="Times New Roman"/>
          <w:color w:val="23231C"/>
          <w:position w:val="-1"/>
          <w:sz w:val="15"/>
          <w:szCs w:val="15"/>
        </w:rPr>
        <w:t xml:space="preserve">107. </w:t>
      </w:r>
      <w:r w:rsidRPr="009A14C2">
        <w:rPr>
          <w:rFonts w:ascii="Times New Roman" w:hAnsi="Times New Roman" w:cs="Times New Roman"/>
          <w:color w:val="23231C"/>
          <w:position w:val="-1"/>
          <w:sz w:val="18"/>
          <w:szCs w:val="18"/>
        </w:rPr>
        <w:t>ibid. p. 99.</w:t>
      </w:r>
    </w:p>
    <w:p w14:paraId="2DB5D7DA" w14:textId="77777777" w:rsidR="00227E9C" w:rsidRPr="009A14C2" w:rsidRDefault="00227E9C" w:rsidP="001F2049">
      <w:pPr>
        <w:widowControl w:val="0"/>
        <w:autoSpaceDE w:val="0"/>
        <w:autoSpaceDN w:val="0"/>
        <w:adjustRightInd w:val="0"/>
        <w:spacing w:before="15" w:after="0" w:line="220" w:lineRule="exact"/>
        <w:rPr>
          <w:rFonts w:ascii="Times New Roman" w:hAnsi="Times New Roman" w:cs="Times New Roman"/>
          <w:color w:val="000000"/>
        </w:rPr>
      </w:pPr>
    </w:p>
    <w:p w14:paraId="3426988B" w14:textId="77777777" w:rsidR="00227E9C" w:rsidRPr="009A14C2" w:rsidRDefault="00137FFD" w:rsidP="001F2049">
      <w:pPr>
        <w:widowControl w:val="0"/>
        <w:autoSpaceDE w:val="0"/>
        <w:autoSpaceDN w:val="0"/>
        <w:adjustRightInd w:val="0"/>
        <w:spacing w:after="0" w:line="240" w:lineRule="auto"/>
        <w:jc w:val="center"/>
        <w:rPr>
          <w:rFonts w:ascii="Courier New" w:hAnsi="Courier New" w:cs="Courier New"/>
          <w:color w:val="000000"/>
          <w:sz w:val="20"/>
          <w:szCs w:val="20"/>
        </w:rPr>
      </w:pPr>
      <w:r w:rsidRPr="009A14C2">
        <w:rPr>
          <w:rFonts w:ascii="Courier New" w:hAnsi="Courier New" w:cs="Courier New"/>
          <w:color w:val="46443B"/>
          <w:sz w:val="20"/>
          <w:szCs w:val="20"/>
        </w:rPr>
        <w:t>311</w:t>
      </w:r>
    </w:p>
    <w:p w14:paraId="4C847BE0" w14:textId="478984AD" w:rsidR="00227E9C" w:rsidRPr="009A14C2" w:rsidRDefault="006B38EF" w:rsidP="001F2049">
      <w:pPr>
        <w:widowControl w:val="0"/>
        <w:autoSpaceDE w:val="0"/>
        <w:autoSpaceDN w:val="0"/>
        <w:adjustRightInd w:val="0"/>
        <w:spacing w:before="9" w:after="0" w:line="150" w:lineRule="exact"/>
        <w:rPr>
          <w:rFonts w:ascii="Courier New" w:hAnsi="Courier New" w:cs="Courier New"/>
          <w:color w:val="000000"/>
          <w:sz w:val="15"/>
          <w:szCs w:val="15"/>
        </w:rPr>
      </w:pPr>
      <w:r w:rsidRPr="009A14C2">
        <w:rPr>
          <w:rFonts w:ascii="Courier New" w:hAnsi="Courier New" w:cs="Courier New"/>
          <w:color w:val="000000"/>
          <w:sz w:val="20"/>
          <w:szCs w:val="20"/>
        </w:rPr>
        <w:br w:type="page"/>
      </w:r>
    </w:p>
    <w:p w14:paraId="11910F81" w14:textId="77777777" w:rsidR="00227E9C" w:rsidRPr="009A14C2" w:rsidRDefault="00227E9C" w:rsidP="001F2049">
      <w:pPr>
        <w:widowControl w:val="0"/>
        <w:autoSpaceDE w:val="0"/>
        <w:autoSpaceDN w:val="0"/>
        <w:adjustRightInd w:val="0"/>
        <w:spacing w:after="0" w:line="200" w:lineRule="exact"/>
        <w:rPr>
          <w:rFonts w:ascii="Courier New" w:hAnsi="Courier New" w:cs="Courier New"/>
          <w:color w:val="000000"/>
          <w:sz w:val="20"/>
          <w:szCs w:val="20"/>
        </w:rPr>
      </w:pPr>
    </w:p>
    <w:p w14:paraId="2FDE88D6" w14:textId="0FBC618B" w:rsidR="00227E9C" w:rsidRPr="009A14C2" w:rsidRDefault="00137FFD" w:rsidP="001F2049">
      <w:pPr>
        <w:widowControl w:val="0"/>
        <w:autoSpaceDE w:val="0"/>
        <w:autoSpaceDN w:val="0"/>
        <w:adjustRightInd w:val="0"/>
        <w:spacing w:before="75" w:after="0" w:line="240" w:lineRule="auto"/>
        <w:rPr>
          <w:rFonts w:ascii="Times New Roman" w:hAnsi="Times New Roman" w:cs="Times New Roman"/>
          <w:color w:val="000000"/>
          <w:sz w:val="18"/>
          <w:szCs w:val="18"/>
        </w:rPr>
      </w:pPr>
      <w:r w:rsidRPr="009A14C2">
        <w:rPr>
          <w:rFonts w:ascii="Times New Roman" w:hAnsi="Times New Roman" w:cs="Times New Roman"/>
          <w:color w:val="23231C"/>
          <w:sz w:val="15"/>
          <w:szCs w:val="15"/>
        </w:rPr>
        <w:t xml:space="preserve">NOTES </w:t>
      </w:r>
      <w:r w:rsidRPr="009A14C2">
        <w:rPr>
          <w:rFonts w:ascii="Times New Roman" w:hAnsi="Times New Roman" w:cs="Times New Roman"/>
          <w:color w:val="110F08"/>
          <w:sz w:val="19"/>
          <w:szCs w:val="19"/>
        </w:rPr>
        <w:t xml:space="preserve">&amp; </w:t>
      </w:r>
      <w:r w:rsidRPr="009A14C2">
        <w:rPr>
          <w:rFonts w:ascii="Times New Roman" w:hAnsi="Times New Roman" w:cs="Times New Roman"/>
          <w:color w:val="23231C"/>
          <w:sz w:val="15"/>
          <w:szCs w:val="15"/>
        </w:rPr>
        <w:t xml:space="preserve">REFERENCES, </w:t>
      </w:r>
      <w:r w:rsidRPr="009A14C2">
        <w:rPr>
          <w:rFonts w:ascii="Times New Roman" w:hAnsi="Times New Roman" w:cs="Times New Roman"/>
          <w:color w:val="23231C"/>
          <w:sz w:val="17"/>
          <w:szCs w:val="17"/>
        </w:rPr>
        <w:t xml:space="preserve">pp. </w:t>
      </w:r>
      <w:r w:rsidRPr="009A14C2">
        <w:rPr>
          <w:rFonts w:ascii="Times New Roman" w:hAnsi="Times New Roman" w:cs="Times New Roman"/>
          <w:color w:val="23231C"/>
          <w:sz w:val="18"/>
          <w:szCs w:val="18"/>
        </w:rPr>
        <w:t>223-64,265-6.</w:t>
      </w:r>
    </w:p>
    <w:p w14:paraId="7A46F187" w14:textId="3BF55BBA" w:rsidR="00227E9C" w:rsidRPr="009A14C2" w:rsidRDefault="00833586"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noProof/>
        </w:rPr>
        <mc:AlternateContent>
          <mc:Choice Requires="wps">
            <w:drawing>
              <wp:anchor distT="0" distB="0" distL="114300" distR="114300" simplePos="0" relativeHeight="251806208" behindDoc="1" locked="0" layoutInCell="0" allowOverlap="1" wp14:anchorId="7704D367" wp14:editId="79B1FAF4">
                <wp:simplePos x="0" y="0"/>
                <wp:positionH relativeFrom="page">
                  <wp:posOffset>4591685</wp:posOffset>
                </wp:positionH>
                <wp:positionV relativeFrom="page">
                  <wp:posOffset>13335</wp:posOffset>
                </wp:positionV>
                <wp:extent cx="0" cy="1769110"/>
                <wp:effectExtent l="0" t="0" r="0" b="0"/>
                <wp:wrapNone/>
                <wp:docPr id="203"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769110"/>
                        </a:xfrm>
                        <a:custGeom>
                          <a:avLst/>
                          <a:gdLst>
                            <a:gd name="T0" fmla="*/ 0 w 20"/>
                            <a:gd name="T1" fmla="*/ 2786 h 2786"/>
                            <a:gd name="T2" fmla="*/ 0 w 20"/>
                            <a:gd name="T3" fmla="*/ 0 h 2786"/>
                          </a:gdLst>
                          <a:ahLst/>
                          <a:cxnLst>
                            <a:cxn ang="0">
                              <a:pos x="T0" y="T1"/>
                            </a:cxn>
                            <a:cxn ang="0">
                              <a:pos x="T2" y="T3"/>
                            </a:cxn>
                          </a:cxnLst>
                          <a:rect l="0" t="0" r="r" b="b"/>
                          <a:pathLst>
                            <a:path w="20" h="2786">
                              <a:moveTo>
                                <a:pt x="0" y="2786"/>
                              </a:moveTo>
                              <a:lnTo>
                                <a:pt x="0" y="0"/>
                              </a:lnTo>
                            </a:path>
                          </a:pathLst>
                        </a:custGeom>
                        <a:noFill/>
                        <a:ln w="8085">
                          <a:solidFill>
                            <a:srgbClr val="938C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E8350" id="Freeform 402" o:spid="_x0000_s1026" style="position:absolute;margin-left:361.55pt;margin-top:1.05pt;width:0;height:139.3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" o:allowincell="f" path="m,2786l,e" filled="f" strokecolor="#938c64" strokeweight=".22458mm">
                <v:path arrowok="t" o:connecttype="custom" o:connectlocs="0,1769110;0,0" o:connectangles="0,0"/>
                <w10:wrap anchorx="page" anchory="page"/>
              </v:shape>
            </w:pict>
          </mc:Fallback>
        </mc:AlternateContent>
      </w:r>
      <w:r w:rsidRPr="009A14C2">
        <w:rPr>
          <w:noProof/>
        </w:rPr>
        <mc:AlternateContent>
          <mc:Choice Requires="wps">
            <w:drawing>
              <wp:anchor distT="0" distB="0" distL="114300" distR="114300" simplePos="0" relativeHeight="251807232" behindDoc="1" locked="0" layoutInCell="0" allowOverlap="1" wp14:anchorId="0F2EFD73" wp14:editId="21829A34">
                <wp:simplePos x="0" y="0"/>
                <wp:positionH relativeFrom="page">
                  <wp:posOffset>5080</wp:posOffset>
                </wp:positionH>
                <wp:positionV relativeFrom="page">
                  <wp:posOffset>6182360</wp:posOffset>
                </wp:positionV>
                <wp:extent cx="0" cy="1030605"/>
                <wp:effectExtent l="0" t="0" r="0" b="0"/>
                <wp:wrapNone/>
                <wp:docPr id="204"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030605"/>
                        </a:xfrm>
                        <a:custGeom>
                          <a:avLst/>
                          <a:gdLst>
                            <a:gd name="T0" fmla="*/ 0 w 20"/>
                            <a:gd name="T1" fmla="*/ 1623 h 1623"/>
                            <a:gd name="T2" fmla="*/ 0 w 20"/>
                            <a:gd name="T3" fmla="*/ 0 h 1623"/>
                          </a:gdLst>
                          <a:ahLst/>
                          <a:cxnLst>
                            <a:cxn ang="0">
                              <a:pos x="T0" y="T1"/>
                            </a:cxn>
                            <a:cxn ang="0">
                              <a:pos x="T2" y="T3"/>
                            </a:cxn>
                          </a:cxnLst>
                          <a:rect l="0" t="0" r="r" b="b"/>
                          <a:pathLst>
                            <a:path w="20" h="1623">
                              <a:moveTo>
                                <a:pt x="0" y="1623"/>
                              </a:moveTo>
                              <a:lnTo>
                                <a:pt x="0" y="0"/>
                              </a:lnTo>
                            </a:path>
                          </a:pathLst>
                        </a:custGeom>
                        <a:noFill/>
                        <a:ln w="13476">
                          <a:solidFill>
                            <a:srgbClr val="DBDB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6F9A5" id="Freeform 403" o:spid="_x0000_s1026" style="position:absolute;margin-left:.4pt;margin-top:486.8pt;width:0;height:81.1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" o:allowincell="f" path="m,1623l,e" filled="f" strokecolor="#dbdbbc" strokeweight=".37433mm">
                <v:path arrowok="t" o:connecttype="custom" o:connectlocs="0,1030605;0,0" o:connectangles="0,0"/>
                <w10:wrap anchorx="page" anchory="page"/>
              </v:shape>
            </w:pict>
          </mc:Fallback>
        </mc:AlternateContent>
      </w:r>
      <w:r w:rsidR="00137FFD" w:rsidRPr="009A14C2">
        <w:rPr>
          <w:rFonts w:ascii="Times New Roman" w:hAnsi="Times New Roman" w:cs="Times New Roman"/>
          <w:color w:val="23231C"/>
          <w:sz w:val="15"/>
          <w:szCs w:val="15"/>
        </w:rPr>
        <w:t>108</w:t>
      </w:r>
      <w:r w:rsidR="00137FFD"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00137FFD" w:rsidRPr="009A14C2">
        <w:rPr>
          <w:rFonts w:ascii="Times New Roman" w:hAnsi="Times New Roman" w:cs="Times New Roman"/>
          <w:color w:val="23231C"/>
          <w:sz w:val="18"/>
          <w:szCs w:val="18"/>
        </w:rPr>
        <w:t>ibid. pp. 99-ll)O.</w:t>
      </w:r>
    </w:p>
    <w:p w14:paraId="0EACB4EB" w14:textId="464FF515"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8"/>
          <w:szCs w:val="18"/>
        </w:rPr>
      </w:pPr>
      <w:r w:rsidRPr="009A14C2">
        <w:rPr>
          <w:rFonts w:ascii="Times New Roman" w:hAnsi="Times New Roman" w:cs="Times New Roman"/>
          <w:color w:val="23231C"/>
          <w:sz w:val="15"/>
          <w:szCs w:val="15"/>
        </w:rPr>
        <w:t>109</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3231C"/>
          <w:sz w:val="18"/>
          <w:szCs w:val="18"/>
        </w:rPr>
        <w:t>ibid. p. 106.</w:t>
      </w:r>
    </w:p>
    <w:p w14:paraId="12A54C01" w14:textId="550F68AF"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23231C"/>
          <w:sz w:val="15"/>
          <w:szCs w:val="15"/>
        </w:rPr>
        <w:t>110</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3231C"/>
          <w:sz w:val="18"/>
          <w:szCs w:val="18"/>
        </w:rPr>
        <w:t>ibid.</w:t>
      </w:r>
    </w:p>
    <w:p w14:paraId="6A61716A" w14:textId="04A292F6" w:rsidR="00227E9C" w:rsidRPr="009A14C2" w:rsidRDefault="00137FFD" w:rsidP="001F2049">
      <w:pPr>
        <w:widowControl w:val="0"/>
        <w:autoSpaceDE w:val="0"/>
        <w:autoSpaceDN w:val="0"/>
        <w:adjustRightInd w:val="0"/>
        <w:spacing w:before="4" w:after="0" w:line="240" w:lineRule="auto"/>
        <w:ind w:hanging="403"/>
        <w:rPr>
          <w:rFonts w:ascii="Times New Roman" w:hAnsi="Times New Roman" w:cs="Times New Roman"/>
          <w:color w:val="000000"/>
          <w:sz w:val="18"/>
          <w:szCs w:val="18"/>
        </w:rPr>
      </w:pPr>
      <w:r w:rsidRPr="009A14C2">
        <w:rPr>
          <w:rFonts w:ascii="Times New Roman" w:hAnsi="Times New Roman" w:cs="Times New Roman"/>
          <w:color w:val="23231C"/>
          <w:sz w:val="15"/>
          <w:szCs w:val="15"/>
        </w:rPr>
        <w:t>111.</w:t>
      </w:r>
      <w:r w:rsidR="003820D4" w:rsidRPr="009A14C2">
        <w:rPr>
          <w:rFonts w:ascii="Times New Roman" w:hAnsi="Times New Roman" w:cs="Times New Roman"/>
          <w:color w:val="23231C"/>
          <w:sz w:val="15"/>
          <w:szCs w:val="15"/>
        </w:rPr>
        <w:t xml:space="preserve"> </w:t>
      </w:r>
      <w:r w:rsidRPr="009A14C2">
        <w:rPr>
          <w:rFonts w:ascii="Times New Roman" w:hAnsi="Times New Roman" w:cs="Times New Roman"/>
          <w:color w:val="23231C"/>
          <w:sz w:val="18"/>
          <w:szCs w:val="18"/>
        </w:rPr>
        <w:t xml:space="preserve">See Chaudhuri, </w:t>
      </w:r>
      <w:r w:rsidRPr="009A14C2">
        <w:rPr>
          <w:rFonts w:ascii="Times New Roman" w:hAnsi="Times New Roman" w:cs="Times New Roman"/>
          <w:color w:val="38382F"/>
          <w:sz w:val="18"/>
          <w:szCs w:val="18"/>
        </w:rPr>
        <w:t xml:space="preserve">'Wisdom </w:t>
      </w:r>
      <w:r w:rsidRPr="009A14C2">
        <w:rPr>
          <w:rFonts w:ascii="Times New Roman" w:hAnsi="Times New Roman" w:cs="Times New Roman"/>
          <w:color w:val="23231C"/>
          <w:sz w:val="18"/>
          <w:szCs w:val="18"/>
        </w:rPr>
        <w:t>in Human</w:t>
      </w:r>
      <w:r w:rsidR="003820D4" w:rsidRPr="009A14C2">
        <w:rPr>
          <w:rFonts w:ascii="Times New Roman" w:hAnsi="Times New Roman" w:cs="Times New Roman"/>
          <w:color w:val="23231C"/>
          <w:sz w:val="18"/>
          <w:szCs w:val="18"/>
        </w:rPr>
        <w:t xml:space="preserve"> </w:t>
      </w:r>
      <w:r w:rsidRPr="009A14C2">
        <w:rPr>
          <w:rFonts w:ascii="Times New Roman" w:hAnsi="Times New Roman" w:cs="Times New Roman"/>
          <w:color w:val="23231C"/>
          <w:sz w:val="18"/>
          <w:szCs w:val="18"/>
        </w:rPr>
        <w:t>Relationships'. What follows is a paraphrase of Chaudhuri's thought.</w:t>
      </w:r>
    </w:p>
    <w:p w14:paraId="3748F269" w14:textId="1DCEB369" w:rsidR="00227E9C" w:rsidRPr="009A14C2" w:rsidRDefault="00137FFD" w:rsidP="001F2049">
      <w:pPr>
        <w:widowControl w:val="0"/>
        <w:autoSpaceDE w:val="0"/>
        <w:autoSpaceDN w:val="0"/>
        <w:adjustRightInd w:val="0"/>
        <w:spacing w:after="0" w:line="207" w:lineRule="exact"/>
        <w:rPr>
          <w:rFonts w:ascii="Arial" w:hAnsi="Arial"/>
          <w:color w:val="000000"/>
          <w:sz w:val="16"/>
          <w:szCs w:val="16"/>
        </w:rPr>
      </w:pPr>
      <w:r w:rsidRPr="009A14C2">
        <w:rPr>
          <w:rFonts w:ascii="Times New Roman" w:hAnsi="Times New Roman" w:cs="Times New Roman"/>
          <w:color w:val="23231C"/>
          <w:sz w:val="15"/>
          <w:szCs w:val="15"/>
        </w:rPr>
        <w:t xml:space="preserve">112 </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3231C"/>
          <w:sz w:val="18"/>
          <w:szCs w:val="18"/>
        </w:rPr>
        <w:t xml:space="preserve">ibid. p. </w:t>
      </w:r>
      <w:r w:rsidRPr="009A14C2">
        <w:rPr>
          <w:rFonts w:ascii="Arial" w:hAnsi="Arial"/>
          <w:color w:val="9A1F1A"/>
          <w:sz w:val="15"/>
          <w:szCs w:val="15"/>
        </w:rPr>
        <w:t>I</w:t>
      </w:r>
    </w:p>
    <w:p w14:paraId="04886623" w14:textId="64F8D00B" w:rsidR="00227E9C" w:rsidRPr="009A14C2" w:rsidRDefault="00137FFD" w:rsidP="001F2049">
      <w:pPr>
        <w:widowControl w:val="0"/>
        <w:autoSpaceDE w:val="0"/>
        <w:autoSpaceDN w:val="0"/>
        <w:adjustRightInd w:val="0"/>
        <w:spacing w:after="0" w:line="203" w:lineRule="exact"/>
        <w:rPr>
          <w:rFonts w:ascii="Arial" w:hAnsi="Arial"/>
          <w:color w:val="000000"/>
          <w:sz w:val="17"/>
          <w:szCs w:val="17"/>
        </w:rPr>
      </w:pPr>
      <w:r w:rsidRPr="009A14C2">
        <w:rPr>
          <w:rFonts w:ascii="Times New Roman" w:hAnsi="Times New Roman" w:cs="Times New Roman"/>
          <w:color w:val="AA8E83"/>
          <w:sz w:val="15"/>
          <w:szCs w:val="15"/>
        </w:rPr>
        <w:t xml:space="preserve">-._ </w:t>
      </w:r>
      <w:r w:rsidRPr="009A14C2">
        <w:rPr>
          <w:rFonts w:ascii="Times New Roman" w:hAnsi="Times New Roman" w:cs="Times New Roman"/>
          <w:color w:val="23231C"/>
          <w:sz w:val="15"/>
          <w:szCs w:val="15"/>
        </w:rPr>
        <w:t>113.</w:t>
      </w:r>
      <w:r w:rsidR="003820D4" w:rsidRPr="009A14C2">
        <w:rPr>
          <w:rFonts w:ascii="Times New Roman" w:hAnsi="Times New Roman" w:cs="Times New Roman"/>
          <w:color w:val="23231C"/>
          <w:sz w:val="15"/>
          <w:szCs w:val="15"/>
        </w:rPr>
        <w:t xml:space="preserve"> </w:t>
      </w:r>
      <w:r w:rsidRPr="009A14C2">
        <w:rPr>
          <w:rFonts w:ascii="Times New Roman" w:hAnsi="Times New Roman" w:cs="Times New Roman"/>
          <w:color w:val="23231C"/>
          <w:sz w:val="18"/>
          <w:szCs w:val="18"/>
        </w:rPr>
        <w:t>ibid.</w:t>
      </w:r>
      <w:r w:rsidR="003820D4" w:rsidRPr="009A14C2">
        <w:rPr>
          <w:rFonts w:ascii="Times New Roman" w:hAnsi="Times New Roman" w:cs="Times New Roman"/>
          <w:color w:val="23231C"/>
          <w:sz w:val="18"/>
          <w:szCs w:val="18"/>
        </w:rPr>
        <w:t xml:space="preserve"> </w:t>
      </w:r>
      <w:r w:rsidRPr="009A14C2">
        <w:rPr>
          <w:rFonts w:ascii="Arial" w:hAnsi="Arial"/>
          <w:i/>
          <w:iCs/>
          <w:color w:val="9E5B59"/>
          <w:sz w:val="17"/>
          <w:szCs w:val="17"/>
        </w:rPr>
        <w:t>'</w:t>
      </w:r>
      <w:r w:rsidR="00C90A37" w:rsidRPr="009A14C2">
        <w:rPr>
          <w:rFonts w:ascii="Arial" w:hAnsi="Arial"/>
          <w:i/>
          <w:iCs/>
          <w:color w:val="9E5B59"/>
          <w:sz w:val="17"/>
          <w:szCs w:val="17"/>
        </w:rPr>
        <w:t>…</w:t>
      </w:r>
    </w:p>
    <w:p w14:paraId="7FC304D5" w14:textId="42CDC1D3" w:rsidR="00227E9C" w:rsidRPr="009A14C2" w:rsidRDefault="00137FFD" w:rsidP="001F2049">
      <w:pPr>
        <w:widowControl w:val="0"/>
        <w:tabs>
          <w:tab w:val="left" w:pos="1460"/>
          <w:tab w:val="left" w:pos="3460"/>
        </w:tabs>
        <w:autoSpaceDE w:val="0"/>
        <w:autoSpaceDN w:val="0"/>
        <w:adjustRightInd w:val="0"/>
        <w:spacing w:after="0" w:line="220" w:lineRule="exact"/>
        <w:rPr>
          <w:rFonts w:ascii="Times New Roman" w:hAnsi="Times New Roman" w:cs="Times New Roman"/>
          <w:color w:val="000000"/>
          <w:sz w:val="16"/>
          <w:szCs w:val="16"/>
        </w:rPr>
      </w:pPr>
      <w:r w:rsidRPr="009A14C2">
        <w:rPr>
          <w:rFonts w:ascii="Times New Roman" w:hAnsi="Times New Roman" w:cs="Times New Roman"/>
          <w:color w:val="23231C"/>
          <w:sz w:val="15"/>
          <w:szCs w:val="15"/>
        </w:rPr>
        <w:t>11</w:t>
      </w:r>
      <w:r w:rsidRPr="009A14C2">
        <w:rPr>
          <w:rFonts w:ascii="Times New Roman" w:hAnsi="Times New Roman" w:cs="Times New Roman"/>
          <w:color w:val="524F42"/>
          <w:sz w:val="15"/>
          <w:szCs w:val="15"/>
        </w:rPr>
        <w:t>4</w:t>
      </w:r>
      <w:r w:rsidR="00C90A37" w:rsidRPr="009A14C2">
        <w:rPr>
          <w:rFonts w:ascii="Times New Roman" w:hAnsi="Times New Roman" w:cs="Times New Roman"/>
          <w:color w:val="524F42"/>
          <w:sz w:val="15"/>
          <w:szCs w:val="15"/>
        </w:rPr>
        <w:t>….</w:t>
      </w:r>
    </w:p>
    <w:p w14:paraId="779D6174" w14:textId="27F984C8" w:rsidR="00227E9C" w:rsidRPr="009A14C2" w:rsidRDefault="00137FFD" w:rsidP="001F2049">
      <w:pPr>
        <w:widowControl w:val="0"/>
        <w:autoSpaceDE w:val="0"/>
        <w:autoSpaceDN w:val="0"/>
        <w:adjustRightInd w:val="0"/>
        <w:spacing w:after="0" w:line="201" w:lineRule="exact"/>
        <w:rPr>
          <w:rFonts w:ascii="Times New Roman" w:hAnsi="Times New Roman" w:cs="Times New Roman"/>
          <w:color w:val="000000"/>
          <w:sz w:val="18"/>
          <w:szCs w:val="18"/>
        </w:rPr>
      </w:pPr>
      <w:r w:rsidRPr="009A14C2">
        <w:rPr>
          <w:rFonts w:ascii="Times New Roman" w:hAnsi="Times New Roman" w:cs="Times New Roman"/>
          <w:color w:val="23231C"/>
          <w:sz w:val="15"/>
          <w:szCs w:val="15"/>
        </w:rPr>
        <w:t>115.</w:t>
      </w:r>
      <w:r w:rsidR="003820D4" w:rsidRPr="009A14C2">
        <w:rPr>
          <w:rFonts w:ascii="Times New Roman" w:hAnsi="Times New Roman" w:cs="Times New Roman"/>
          <w:color w:val="23231C"/>
          <w:sz w:val="15"/>
          <w:szCs w:val="15"/>
        </w:rPr>
        <w:t xml:space="preserve"> </w:t>
      </w:r>
      <w:r w:rsidRPr="009A14C2">
        <w:rPr>
          <w:rFonts w:ascii="Times New Roman" w:hAnsi="Times New Roman" w:cs="Times New Roman"/>
          <w:color w:val="23231C"/>
          <w:sz w:val="18"/>
          <w:szCs w:val="18"/>
        </w:rPr>
        <w:t xml:space="preserve">See Spencer, </w:t>
      </w:r>
      <w:r w:rsidRPr="009A14C2">
        <w:rPr>
          <w:rFonts w:ascii="Times New Roman" w:hAnsi="Times New Roman" w:cs="Times New Roman"/>
          <w:i/>
          <w:iCs/>
          <w:color w:val="23231C"/>
          <w:sz w:val="19"/>
          <w:szCs w:val="19"/>
        </w:rPr>
        <w:t xml:space="preserve">Mysticism </w:t>
      </w:r>
      <w:r w:rsidRPr="009A14C2">
        <w:rPr>
          <w:rFonts w:ascii="Times New Roman" w:hAnsi="Times New Roman" w:cs="Times New Roman"/>
          <w:i/>
          <w:iCs/>
          <w:color w:val="38382F"/>
          <w:sz w:val="19"/>
          <w:szCs w:val="19"/>
        </w:rPr>
        <w:t xml:space="preserve">in </w:t>
      </w:r>
      <w:r w:rsidRPr="009A14C2">
        <w:rPr>
          <w:rFonts w:ascii="Times New Roman" w:hAnsi="Times New Roman" w:cs="Times New Roman"/>
          <w:i/>
          <w:iCs/>
          <w:color w:val="23231C"/>
          <w:sz w:val="19"/>
          <w:szCs w:val="19"/>
        </w:rPr>
        <w:t xml:space="preserve">World Rlzigion, </w:t>
      </w:r>
      <w:r w:rsidRPr="009A14C2">
        <w:rPr>
          <w:rFonts w:ascii="Times New Roman" w:hAnsi="Times New Roman" w:cs="Times New Roman"/>
          <w:color w:val="23231C"/>
          <w:sz w:val="18"/>
          <w:szCs w:val="18"/>
        </w:rPr>
        <w:t>pp. 253-6.</w:t>
      </w:r>
    </w:p>
    <w:p w14:paraId="6BB08591" w14:textId="667F529D"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9"/>
          <w:szCs w:val="19"/>
        </w:rPr>
      </w:pPr>
      <w:r w:rsidRPr="009A14C2">
        <w:rPr>
          <w:rFonts w:ascii="Times New Roman" w:hAnsi="Times New Roman" w:cs="Times New Roman"/>
          <w:color w:val="23231C"/>
          <w:sz w:val="15"/>
          <w:szCs w:val="15"/>
        </w:rPr>
        <w:t>116</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3231C"/>
          <w:sz w:val="18"/>
          <w:szCs w:val="18"/>
        </w:rPr>
        <w:t xml:space="preserve">Nicholson, </w:t>
      </w:r>
      <w:r w:rsidRPr="009A14C2">
        <w:rPr>
          <w:rFonts w:ascii="Times New Roman" w:hAnsi="Times New Roman" w:cs="Times New Roman"/>
          <w:i/>
          <w:iCs/>
          <w:color w:val="23231C"/>
          <w:sz w:val="19"/>
          <w:szCs w:val="19"/>
        </w:rPr>
        <w:t>The Mystics</w:t>
      </w:r>
      <w:r w:rsidR="003820D4" w:rsidRPr="009A14C2">
        <w:rPr>
          <w:rFonts w:ascii="Times New Roman" w:hAnsi="Times New Roman" w:cs="Times New Roman"/>
          <w:i/>
          <w:iCs/>
          <w:color w:val="23231C"/>
          <w:sz w:val="19"/>
          <w:szCs w:val="19"/>
        </w:rPr>
        <w:t xml:space="preserve"> </w:t>
      </w:r>
      <w:r w:rsidRPr="009A14C2">
        <w:rPr>
          <w:rFonts w:ascii="Times New Roman" w:hAnsi="Times New Roman" w:cs="Times New Roman"/>
          <w:i/>
          <w:iCs/>
          <w:color w:val="23231C"/>
          <w:sz w:val="19"/>
          <w:szCs w:val="19"/>
        </w:rPr>
        <w:t xml:space="preserve">of Islam, </w:t>
      </w:r>
      <w:r w:rsidRPr="009A14C2">
        <w:rPr>
          <w:rFonts w:ascii="Times New Roman" w:hAnsi="Times New Roman" w:cs="Times New Roman"/>
          <w:color w:val="23231C"/>
          <w:sz w:val="18"/>
          <w:szCs w:val="18"/>
        </w:rPr>
        <w:t xml:space="preserve">p. </w:t>
      </w:r>
      <w:r w:rsidRPr="009A14C2">
        <w:rPr>
          <w:rFonts w:ascii="Times New Roman" w:hAnsi="Times New Roman" w:cs="Times New Roman"/>
          <w:color w:val="23231C"/>
          <w:sz w:val="15"/>
          <w:szCs w:val="15"/>
        </w:rPr>
        <w:t>11,</w:t>
      </w:r>
      <w:r w:rsidR="003820D4" w:rsidRPr="009A14C2">
        <w:rPr>
          <w:rFonts w:ascii="Times New Roman" w:hAnsi="Times New Roman" w:cs="Times New Roman"/>
          <w:color w:val="23231C"/>
          <w:sz w:val="15"/>
          <w:szCs w:val="15"/>
        </w:rPr>
        <w:t xml:space="preserve"> </w:t>
      </w:r>
      <w:r w:rsidRPr="009A14C2">
        <w:rPr>
          <w:rFonts w:ascii="Times New Roman" w:hAnsi="Times New Roman" w:cs="Times New Roman"/>
          <w:color w:val="23231C"/>
          <w:sz w:val="18"/>
          <w:szCs w:val="18"/>
        </w:rPr>
        <w:t>quoted</w:t>
      </w:r>
      <w:r w:rsidR="003820D4" w:rsidRPr="009A14C2">
        <w:rPr>
          <w:rFonts w:ascii="Times New Roman" w:hAnsi="Times New Roman" w:cs="Times New Roman"/>
          <w:color w:val="23231C"/>
          <w:sz w:val="18"/>
          <w:szCs w:val="18"/>
        </w:rPr>
        <w:t xml:space="preserve"> </w:t>
      </w:r>
      <w:r w:rsidRPr="009A14C2">
        <w:rPr>
          <w:rFonts w:ascii="Times New Roman" w:hAnsi="Times New Roman" w:cs="Times New Roman"/>
          <w:color w:val="23231C"/>
          <w:sz w:val="18"/>
          <w:szCs w:val="18"/>
        </w:rPr>
        <w:t xml:space="preserve">in Spencer, </w:t>
      </w:r>
      <w:r w:rsidRPr="009A14C2">
        <w:rPr>
          <w:rFonts w:ascii="Times New Roman" w:hAnsi="Times New Roman" w:cs="Times New Roman"/>
          <w:i/>
          <w:iCs/>
          <w:color w:val="23231C"/>
          <w:sz w:val="19"/>
          <w:szCs w:val="19"/>
        </w:rPr>
        <w:t xml:space="preserve">Mysticism </w:t>
      </w:r>
      <w:r w:rsidRPr="009A14C2">
        <w:rPr>
          <w:rFonts w:ascii="Times New Roman" w:hAnsi="Times New Roman" w:cs="Times New Roman"/>
          <w:i/>
          <w:iCs/>
          <w:color w:val="38382F"/>
          <w:sz w:val="19"/>
          <w:szCs w:val="19"/>
        </w:rPr>
        <w:t>in</w:t>
      </w:r>
    </w:p>
    <w:p w14:paraId="6E00F133" w14:textId="77777777" w:rsidR="00227E9C" w:rsidRPr="009A14C2" w:rsidRDefault="00137FFD" w:rsidP="001F2049">
      <w:pPr>
        <w:widowControl w:val="0"/>
        <w:autoSpaceDE w:val="0"/>
        <w:autoSpaceDN w:val="0"/>
        <w:adjustRightInd w:val="0"/>
        <w:spacing w:after="0" w:line="207" w:lineRule="exact"/>
        <w:jc w:val="center"/>
        <w:rPr>
          <w:rFonts w:ascii="Times New Roman" w:hAnsi="Times New Roman" w:cs="Times New Roman"/>
          <w:color w:val="000000"/>
          <w:sz w:val="18"/>
          <w:szCs w:val="18"/>
        </w:rPr>
      </w:pPr>
      <w:r w:rsidRPr="009A14C2">
        <w:rPr>
          <w:rFonts w:ascii="Times New Roman" w:hAnsi="Times New Roman" w:cs="Times New Roman"/>
          <w:i/>
          <w:iCs/>
          <w:color w:val="23231C"/>
          <w:sz w:val="19"/>
          <w:szCs w:val="19"/>
        </w:rPr>
        <w:t xml:space="preserve">World Religion, </w:t>
      </w:r>
      <w:r w:rsidRPr="009A14C2">
        <w:rPr>
          <w:rFonts w:ascii="Times New Roman" w:hAnsi="Times New Roman" w:cs="Times New Roman"/>
          <w:color w:val="23231C"/>
          <w:sz w:val="19"/>
          <w:szCs w:val="19"/>
        </w:rPr>
        <w:t xml:space="preserve">p. </w:t>
      </w:r>
      <w:r w:rsidRPr="009A14C2">
        <w:rPr>
          <w:rFonts w:ascii="Times New Roman" w:hAnsi="Times New Roman" w:cs="Times New Roman"/>
          <w:color w:val="23231C"/>
          <w:sz w:val="18"/>
          <w:szCs w:val="18"/>
        </w:rPr>
        <w:t>318.</w:t>
      </w:r>
    </w:p>
    <w:p w14:paraId="35323687" w14:textId="0848A0F8"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7"/>
          <w:szCs w:val="17"/>
        </w:rPr>
      </w:pPr>
      <w:r w:rsidRPr="009A14C2">
        <w:rPr>
          <w:rFonts w:ascii="Times New Roman" w:hAnsi="Times New Roman" w:cs="Times New Roman"/>
          <w:color w:val="38382F"/>
          <w:sz w:val="15"/>
          <w:szCs w:val="15"/>
        </w:rPr>
        <w:t>117.</w:t>
      </w:r>
      <w:r w:rsidR="003820D4" w:rsidRPr="009A14C2">
        <w:rPr>
          <w:rFonts w:ascii="Times New Roman" w:hAnsi="Times New Roman" w:cs="Times New Roman"/>
          <w:color w:val="38382F"/>
          <w:sz w:val="15"/>
          <w:szCs w:val="15"/>
        </w:rPr>
        <w:t xml:space="preserve"> </w:t>
      </w:r>
      <w:r w:rsidRPr="009A14C2">
        <w:rPr>
          <w:rFonts w:ascii="Times New Roman" w:hAnsi="Times New Roman" w:cs="Times New Roman"/>
          <w:color w:val="23231C"/>
          <w:sz w:val="18"/>
          <w:szCs w:val="18"/>
        </w:rPr>
        <w:t xml:space="preserve">Smith, </w:t>
      </w:r>
      <w:r w:rsidRPr="009A14C2">
        <w:rPr>
          <w:rFonts w:ascii="Times New Roman" w:hAnsi="Times New Roman" w:cs="Times New Roman"/>
          <w:i/>
          <w:iCs/>
          <w:color w:val="38382F"/>
          <w:sz w:val="19"/>
          <w:szCs w:val="19"/>
        </w:rPr>
        <w:t xml:space="preserve">Al-Ghazzali </w:t>
      </w:r>
      <w:r w:rsidRPr="009A14C2">
        <w:rPr>
          <w:rFonts w:ascii="Times New Roman" w:hAnsi="Times New Roman" w:cs="Times New Roman"/>
          <w:i/>
          <w:iCs/>
          <w:color w:val="23231C"/>
          <w:sz w:val="19"/>
          <w:szCs w:val="19"/>
        </w:rPr>
        <w:t xml:space="preserve">the Mystic, </w:t>
      </w:r>
      <w:r w:rsidRPr="009A14C2">
        <w:rPr>
          <w:rFonts w:ascii="Times New Roman" w:hAnsi="Times New Roman" w:cs="Times New Roman"/>
          <w:color w:val="23231C"/>
          <w:sz w:val="18"/>
          <w:szCs w:val="18"/>
        </w:rPr>
        <w:t xml:space="preserve">p. </w:t>
      </w:r>
      <w:r w:rsidRPr="009A14C2">
        <w:rPr>
          <w:rFonts w:ascii="Times New Roman" w:hAnsi="Times New Roman" w:cs="Times New Roman"/>
          <w:color w:val="23231C"/>
          <w:sz w:val="17"/>
          <w:szCs w:val="17"/>
        </w:rPr>
        <w:t xml:space="preserve">177, </w:t>
      </w:r>
      <w:r w:rsidRPr="009A14C2">
        <w:rPr>
          <w:rFonts w:ascii="Times New Roman" w:hAnsi="Times New Roman" w:cs="Times New Roman"/>
          <w:color w:val="23231C"/>
          <w:sz w:val="18"/>
          <w:szCs w:val="18"/>
        </w:rPr>
        <w:t xml:space="preserve">quoted in Spencer, </w:t>
      </w:r>
      <w:r w:rsidRPr="009A14C2">
        <w:rPr>
          <w:rFonts w:ascii="Times New Roman" w:hAnsi="Times New Roman" w:cs="Times New Roman"/>
          <w:i/>
          <w:iCs/>
          <w:color w:val="23231C"/>
          <w:sz w:val="19"/>
          <w:szCs w:val="19"/>
        </w:rPr>
        <w:t xml:space="preserve">Mysticism, </w:t>
      </w:r>
      <w:r w:rsidRPr="009A14C2">
        <w:rPr>
          <w:rFonts w:ascii="Times New Roman" w:hAnsi="Times New Roman" w:cs="Times New Roman"/>
          <w:color w:val="23231C"/>
          <w:sz w:val="18"/>
          <w:szCs w:val="18"/>
        </w:rPr>
        <w:t xml:space="preserve">p. </w:t>
      </w:r>
      <w:r w:rsidRPr="009A14C2">
        <w:rPr>
          <w:rFonts w:ascii="Times New Roman" w:hAnsi="Times New Roman" w:cs="Times New Roman"/>
          <w:color w:val="23231C"/>
          <w:sz w:val="17"/>
          <w:szCs w:val="17"/>
        </w:rPr>
        <w:t>318.</w:t>
      </w:r>
    </w:p>
    <w:p w14:paraId="62629C67" w14:textId="624D7A8C"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8382F"/>
          <w:sz w:val="15"/>
          <w:szCs w:val="15"/>
        </w:rPr>
        <w:t>118.</w:t>
      </w:r>
      <w:r w:rsidR="003820D4" w:rsidRPr="009A14C2">
        <w:rPr>
          <w:rFonts w:ascii="Times New Roman" w:hAnsi="Times New Roman" w:cs="Times New Roman"/>
          <w:color w:val="38382F"/>
          <w:sz w:val="15"/>
          <w:szCs w:val="15"/>
        </w:rPr>
        <w:t xml:space="preserve"> </w:t>
      </w:r>
      <w:r w:rsidRPr="009A14C2">
        <w:rPr>
          <w:rFonts w:ascii="Times New Roman" w:hAnsi="Times New Roman" w:cs="Times New Roman"/>
          <w:color w:val="23231C"/>
          <w:sz w:val="18"/>
          <w:szCs w:val="18"/>
        </w:rPr>
        <w:t xml:space="preserve">Quoted in Spencer, </w:t>
      </w:r>
      <w:r w:rsidRPr="009A14C2">
        <w:rPr>
          <w:rFonts w:ascii="Times New Roman" w:hAnsi="Times New Roman" w:cs="Times New Roman"/>
          <w:i/>
          <w:iCs/>
          <w:color w:val="23231C"/>
          <w:sz w:val="19"/>
          <w:szCs w:val="19"/>
        </w:rPr>
        <w:t xml:space="preserve">Mysticism, </w:t>
      </w:r>
      <w:r w:rsidRPr="009A14C2">
        <w:rPr>
          <w:rFonts w:ascii="Times New Roman" w:hAnsi="Times New Roman" w:cs="Times New Roman"/>
          <w:color w:val="23231C"/>
          <w:sz w:val="18"/>
          <w:szCs w:val="18"/>
        </w:rPr>
        <w:t>p. 254.</w:t>
      </w:r>
    </w:p>
    <w:p w14:paraId="7C170091" w14:textId="63F01146"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38382F"/>
          <w:sz w:val="15"/>
          <w:szCs w:val="15"/>
        </w:rPr>
        <w:t>119.</w:t>
      </w:r>
      <w:r w:rsidR="003820D4" w:rsidRPr="009A14C2">
        <w:rPr>
          <w:rFonts w:ascii="Times New Roman" w:hAnsi="Times New Roman" w:cs="Times New Roman"/>
          <w:color w:val="38382F"/>
          <w:sz w:val="15"/>
          <w:szCs w:val="15"/>
        </w:rPr>
        <w:t xml:space="preserve"> </w:t>
      </w:r>
      <w:r w:rsidRPr="009A14C2">
        <w:rPr>
          <w:rFonts w:ascii="Times New Roman" w:hAnsi="Times New Roman" w:cs="Times New Roman"/>
          <w:color w:val="23231C"/>
          <w:sz w:val="18"/>
          <w:szCs w:val="18"/>
        </w:rPr>
        <w:t>ibid. pp. 253-5.</w:t>
      </w:r>
    </w:p>
    <w:p w14:paraId="197DC31F" w14:textId="51294753"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38382F"/>
          <w:sz w:val="15"/>
          <w:szCs w:val="15"/>
        </w:rPr>
        <w:t>120.</w:t>
      </w:r>
      <w:r w:rsidR="003820D4" w:rsidRPr="009A14C2">
        <w:rPr>
          <w:rFonts w:ascii="Times New Roman" w:hAnsi="Times New Roman" w:cs="Times New Roman"/>
          <w:color w:val="38382F"/>
          <w:sz w:val="15"/>
          <w:szCs w:val="15"/>
        </w:rPr>
        <w:t xml:space="preserve"> </w:t>
      </w:r>
      <w:r w:rsidRPr="009A14C2">
        <w:rPr>
          <w:rFonts w:ascii="Times New Roman" w:hAnsi="Times New Roman" w:cs="Times New Roman"/>
          <w:color w:val="38382F"/>
          <w:sz w:val="18"/>
          <w:szCs w:val="18"/>
        </w:rPr>
        <w:t xml:space="preserve">'Abdu'l-Baha, </w:t>
      </w:r>
      <w:r w:rsidRPr="009A14C2">
        <w:rPr>
          <w:rFonts w:ascii="Times New Roman" w:hAnsi="Times New Roman" w:cs="Times New Roman"/>
          <w:i/>
          <w:iCs/>
          <w:color w:val="23231C"/>
          <w:sz w:val="19"/>
          <w:szCs w:val="19"/>
        </w:rPr>
        <w:t xml:space="preserve">Selections, </w:t>
      </w:r>
      <w:r w:rsidRPr="009A14C2">
        <w:rPr>
          <w:rFonts w:ascii="Times New Roman" w:hAnsi="Times New Roman" w:cs="Times New Roman"/>
          <w:color w:val="23231C"/>
          <w:sz w:val="18"/>
          <w:szCs w:val="18"/>
        </w:rPr>
        <w:t>p. 203.</w:t>
      </w:r>
    </w:p>
    <w:p w14:paraId="08B34D43" w14:textId="63A11CB0"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38382F"/>
          <w:sz w:val="15"/>
          <w:szCs w:val="15"/>
        </w:rPr>
        <w:t>121.</w:t>
      </w:r>
      <w:r w:rsidR="003820D4" w:rsidRPr="009A14C2">
        <w:rPr>
          <w:rFonts w:ascii="Times New Roman" w:hAnsi="Times New Roman" w:cs="Times New Roman"/>
          <w:color w:val="38382F"/>
          <w:sz w:val="15"/>
          <w:szCs w:val="15"/>
        </w:rPr>
        <w:t xml:space="preserve"> </w:t>
      </w:r>
      <w:r w:rsidRPr="009A14C2">
        <w:rPr>
          <w:rFonts w:ascii="Times New Roman" w:hAnsi="Times New Roman" w:cs="Times New Roman"/>
          <w:color w:val="38382F"/>
          <w:sz w:val="18"/>
          <w:szCs w:val="18"/>
        </w:rPr>
        <w:t xml:space="preserve">'Abdu'l-Baha, </w:t>
      </w:r>
      <w:r w:rsidRPr="009A14C2">
        <w:rPr>
          <w:rFonts w:ascii="Times New Roman" w:hAnsi="Times New Roman" w:cs="Times New Roman"/>
          <w:i/>
          <w:iCs/>
          <w:color w:val="23231C"/>
          <w:sz w:val="19"/>
          <w:szCs w:val="19"/>
        </w:rPr>
        <w:t xml:space="preserve">Promulgation, </w:t>
      </w:r>
      <w:r w:rsidRPr="009A14C2">
        <w:rPr>
          <w:rFonts w:ascii="Times New Roman" w:hAnsi="Times New Roman" w:cs="Times New Roman"/>
          <w:color w:val="23231C"/>
          <w:sz w:val="18"/>
          <w:szCs w:val="18"/>
        </w:rPr>
        <w:t>p. 256.</w:t>
      </w:r>
    </w:p>
    <w:p w14:paraId="61A7C460" w14:textId="5E30053E"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7"/>
          <w:szCs w:val="17"/>
        </w:rPr>
      </w:pPr>
      <w:r w:rsidRPr="009A14C2">
        <w:rPr>
          <w:rFonts w:ascii="Times New Roman" w:hAnsi="Times New Roman" w:cs="Times New Roman"/>
          <w:color w:val="23231C"/>
          <w:sz w:val="15"/>
          <w:szCs w:val="15"/>
        </w:rPr>
        <w:t>122.</w:t>
      </w:r>
      <w:r w:rsidR="003820D4" w:rsidRPr="009A14C2">
        <w:rPr>
          <w:rFonts w:ascii="Times New Roman" w:hAnsi="Times New Roman" w:cs="Times New Roman"/>
          <w:color w:val="23231C"/>
          <w:sz w:val="15"/>
          <w:szCs w:val="15"/>
        </w:rPr>
        <w:t xml:space="preserve"> </w:t>
      </w:r>
      <w:r w:rsidRPr="009A14C2">
        <w:rPr>
          <w:rFonts w:ascii="Times New Roman" w:hAnsi="Times New Roman" w:cs="Times New Roman"/>
          <w:color w:val="38382F"/>
          <w:sz w:val="18"/>
          <w:szCs w:val="18"/>
        </w:rPr>
        <w:t xml:space="preserve">'Abdu'l-Baha, </w:t>
      </w:r>
      <w:r w:rsidRPr="009A14C2">
        <w:rPr>
          <w:rFonts w:ascii="Times New Roman" w:hAnsi="Times New Roman" w:cs="Times New Roman"/>
          <w:i/>
          <w:iCs/>
          <w:color w:val="23231C"/>
          <w:sz w:val="19"/>
          <w:szCs w:val="19"/>
        </w:rPr>
        <w:t xml:space="preserve">Paris Talks, </w:t>
      </w:r>
      <w:r w:rsidRPr="009A14C2">
        <w:rPr>
          <w:rFonts w:ascii="Times New Roman" w:hAnsi="Times New Roman" w:cs="Times New Roman"/>
          <w:color w:val="23231C"/>
          <w:sz w:val="18"/>
          <w:szCs w:val="18"/>
        </w:rPr>
        <w:t xml:space="preserve">p. </w:t>
      </w:r>
      <w:r w:rsidRPr="009A14C2">
        <w:rPr>
          <w:rFonts w:ascii="Times New Roman" w:hAnsi="Times New Roman" w:cs="Times New Roman"/>
          <w:color w:val="23231C"/>
          <w:sz w:val="17"/>
          <w:szCs w:val="17"/>
        </w:rPr>
        <w:t>181.</w:t>
      </w:r>
    </w:p>
    <w:p w14:paraId="7C258A30" w14:textId="5FE54B4E"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38382F"/>
          <w:sz w:val="15"/>
          <w:szCs w:val="15"/>
        </w:rPr>
        <w:t>123</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3231C"/>
          <w:sz w:val="18"/>
          <w:szCs w:val="18"/>
        </w:rPr>
        <w:t>ibid.</w:t>
      </w:r>
    </w:p>
    <w:p w14:paraId="4733422E" w14:textId="2441A296"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38382F"/>
          <w:sz w:val="15"/>
          <w:szCs w:val="15"/>
        </w:rPr>
        <w:t xml:space="preserve">12 </w:t>
      </w:r>
      <w:r w:rsidRPr="009A14C2">
        <w:rPr>
          <w:rFonts w:ascii="Times New Roman" w:hAnsi="Times New Roman" w:cs="Times New Roman"/>
          <w:color w:val="524F42"/>
          <w:sz w:val="15"/>
          <w:szCs w:val="15"/>
        </w:rPr>
        <w:t>4</w:t>
      </w:r>
      <w:r w:rsidRPr="009A14C2">
        <w:rPr>
          <w:rFonts w:ascii="Times New Roman" w:hAnsi="Times New Roman" w:cs="Times New Roman"/>
          <w:color w:val="110F08"/>
          <w:sz w:val="15"/>
          <w:szCs w:val="15"/>
        </w:rPr>
        <w:t>.</w:t>
      </w:r>
      <w:r w:rsidR="003820D4" w:rsidRPr="009A14C2">
        <w:rPr>
          <w:rFonts w:ascii="Times New Roman" w:hAnsi="Times New Roman" w:cs="Times New Roman"/>
          <w:color w:val="110F08"/>
          <w:sz w:val="15"/>
          <w:szCs w:val="15"/>
        </w:rPr>
        <w:t xml:space="preserve"> </w:t>
      </w:r>
      <w:r w:rsidRPr="009A14C2">
        <w:rPr>
          <w:rFonts w:ascii="Times New Roman" w:hAnsi="Times New Roman" w:cs="Times New Roman"/>
          <w:color w:val="110F08"/>
          <w:sz w:val="18"/>
          <w:szCs w:val="18"/>
        </w:rPr>
        <w:t>ibid</w:t>
      </w:r>
      <w:r w:rsidRPr="009A14C2">
        <w:rPr>
          <w:rFonts w:ascii="Times New Roman" w:hAnsi="Times New Roman" w:cs="Times New Roman"/>
          <w:color w:val="676456"/>
          <w:sz w:val="18"/>
          <w:szCs w:val="18"/>
        </w:rPr>
        <w:t xml:space="preserve">. </w:t>
      </w:r>
      <w:r w:rsidRPr="009A14C2">
        <w:rPr>
          <w:rFonts w:ascii="Times New Roman" w:hAnsi="Times New Roman" w:cs="Times New Roman"/>
          <w:color w:val="23231C"/>
          <w:sz w:val="18"/>
          <w:szCs w:val="18"/>
        </w:rPr>
        <w:t>p</w:t>
      </w:r>
      <w:r w:rsidRPr="009A14C2">
        <w:rPr>
          <w:rFonts w:ascii="Times New Roman" w:hAnsi="Times New Roman" w:cs="Times New Roman"/>
          <w:color w:val="676456"/>
          <w:sz w:val="18"/>
          <w:szCs w:val="18"/>
        </w:rPr>
        <w:t xml:space="preserve">. </w:t>
      </w:r>
      <w:r w:rsidRPr="009A14C2">
        <w:rPr>
          <w:rFonts w:ascii="Times New Roman" w:hAnsi="Times New Roman" w:cs="Times New Roman"/>
          <w:color w:val="23231C"/>
          <w:sz w:val="18"/>
          <w:szCs w:val="18"/>
        </w:rPr>
        <w:t>180.</w:t>
      </w:r>
    </w:p>
    <w:p w14:paraId="147ECA89" w14:textId="7A53808E"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38382F"/>
          <w:sz w:val="15"/>
          <w:szCs w:val="15"/>
        </w:rPr>
        <w:t>125.</w:t>
      </w:r>
      <w:r w:rsidR="003820D4" w:rsidRPr="009A14C2">
        <w:rPr>
          <w:rFonts w:ascii="Times New Roman" w:hAnsi="Times New Roman" w:cs="Times New Roman"/>
          <w:color w:val="38382F"/>
          <w:sz w:val="15"/>
          <w:szCs w:val="15"/>
        </w:rPr>
        <w:t xml:space="preserve"> </w:t>
      </w:r>
      <w:r w:rsidRPr="009A14C2">
        <w:rPr>
          <w:rFonts w:ascii="Times New Roman" w:hAnsi="Times New Roman" w:cs="Times New Roman"/>
          <w:color w:val="23231C"/>
          <w:sz w:val="18"/>
          <w:szCs w:val="18"/>
        </w:rPr>
        <w:t xml:space="preserve">ibid. p. </w:t>
      </w:r>
      <w:r w:rsidRPr="009A14C2">
        <w:rPr>
          <w:rFonts w:ascii="Times New Roman" w:hAnsi="Times New Roman" w:cs="Times New Roman"/>
          <w:color w:val="23231C"/>
          <w:sz w:val="17"/>
          <w:szCs w:val="17"/>
        </w:rPr>
        <w:t>181.</w:t>
      </w:r>
    </w:p>
    <w:p w14:paraId="5F2CABDB" w14:textId="3D412D41"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38382F"/>
          <w:sz w:val="15"/>
          <w:szCs w:val="15"/>
        </w:rPr>
        <w:t>126</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3231C"/>
          <w:sz w:val="18"/>
          <w:szCs w:val="18"/>
        </w:rPr>
        <w:t>ibid.</w:t>
      </w:r>
    </w:p>
    <w:p w14:paraId="4FC9D257" w14:textId="12BE4ADF" w:rsidR="00227E9C" w:rsidRPr="009A14C2" w:rsidRDefault="00137FFD" w:rsidP="001F2049">
      <w:pPr>
        <w:widowControl w:val="0"/>
        <w:autoSpaceDE w:val="0"/>
        <w:autoSpaceDN w:val="0"/>
        <w:adjustRightInd w:val="0"/>
        <w:spacing w:after="0" w:line="214" w:lineRule="exact"/>
        <w:rPr>
          <w:rFonts w:ascii="Times New Roman" w:hAnsi="Times New Roman" w:cs="Times New Roman"/>
          <w:color w:val="000000"/>
          <w:sz w:val="18"/>
          <w:szCs w:val="18"/>
        </w:rPr>
      </w:pPr>
      <w:r w:rsidRPr="009A14C2">
        <w:rPr>
          <w:rFonts w:ascii="Times New Roman" w:hAnsi="Times New Roman" w:cs="Times New Roman"/>
          <w:color w:val="38382F"/>
          <w:sz w:val="15"/>
          <w:szCs w:val="15"/>
        </w:rPr>
        <w:t>127</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3231C"/>
          <w:sz w:val="18"/>
          <w:szCs w:val="18"/>
        </w:rPr>
        <w:t xml:space="preserve">See </w:t>
      </w:r>
      <w:r w:rsidRPr="009A14C2">
        <w:rPr>
          <w:rFonts w:ascii="Times New Roman" w:hAnsi="Times New Roman" w:cs="Times New Roman"/>
          <w:color w:val="38382F"/>
          <w:sz w:val="18"/>
          <w:szCs w:val="18"/>
        </w:rPr>
        <w:t xml:space="preserve">'Abdu'l-Bahci, </w:t>
      </w:r>
      <w:r w:rsidRPr="009A14C2">
        <w:rPr>
          <w:rFonts w:ascii="Times New Roman" w:hAnsi="Times New Roman" w:cs="Times New Roman"/>
          <w:i/>
          <w:iCs/>
          <w:color w:val="23231C"/>
          <w:sz w:val="19"/>
          <w:szCs w:val="19"/>
        </w:rPr>
        <w:t xml:space="preserve">Promulgation, </w:t>
      </w:r>
      <w:r w:rsidRPr="009A14C2">
        <w:rPr>
          <w:rFonts w:ascii="Times New Roman" w:hAnsi="Times New Roman" w:cs="Times New Roman"/>
          <w:color w:val="23231C"/>
          <w:sz w:val="18"/>
          <w:szCs w:val="18"/>
        </w:rPr>
        <w:t>pp. 449-52.</w:t>
      </w:r>
    </w:p>
    <w:p w14:paraId="0C972F05" w14:textId="3FD6F0A1"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8382F"/>
          <w:sz w:val="15"/>
          <w:szCs w:val="15"/>
        </w:rPr>
        <w:t>128</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3231C"/>
          <w:sz w:val="18"/>
          <w:szCs w:val="18"/>
        </w:rPr>
        <w:t xml:space="preserve">Baha'u'llcih, </w:t>
      </w:r>
      <w:r w:rsidRPr="009A14C2">
        <w:rPr>
          <w:rFonts w:ascii="Times New Roman" w:hAnsi="Times New Roman" w:cs="Times New Roman"/>
          <w:i/>
          <w:iCs/>
          <w:color w:val="23231C"/>
          <w:sz w:val="19"/>
          <w:szCs w:val="19"/>
        </w:rPr>
        <w:t xml:space="preserve">Hidden Words, </w:t>
      </w:r>
      <w:r w:rsidRPr="009A14C2">
        <w:rPr>
          <w:rFonts w:ascii="Times New Roman" w:hAnsi="Times New Roman" w:cs="Times New Roman"/>
          <w:color w:val="23231C"/>
          <w:sz w:val="18"/>
          <w:szCs w:val="18"/>
        </w:rPr>
        <w:t>Arabic no. 47.</w:t>
      </w:r>
    </w:p>
    <w:p w14:paraId="1EF39D5F" w14:textId="55A1D2A6"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3231C"/>
          <w:sz w:val="15"/>
          <w:szCs w:val="15"/>
        </w:rPr>
        <w:t>129</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38382F"/>
          <w:sz w:val="18"/>
          <w:szCs w:val="18"/>
        </w:rPr>
        <w:t>'Abdu'l</w:t>
      </w:r>
      <w:r w:rsidRPr="009A14C2">
        <w:rPr>
          <w:rFonts w:ascii="Times New Roman" w:hAnsi="Times New Roman" w:cs="Times New Roman"/>
          <w:color w:val="110F08"/>
          <w:sz w:val="18"/>
          <w:szCs w:val="18"/>
        </w:rPr>
        <w:t>-Baha</w:t>
      </w:r>
      <w:r w:rsidRPr="009A14C2">
        <w:rPr>
          <w:rFonts w:ascii="Times New Roman" w:hAnsi="Times New Roman" w:cs="Times New Roman"/>
          <w:color w:val="38382F"/>
          <w:sz w:val="18"/>
          <w:szCs w:val="18"/>
        </w:rPr>
        <w:t xml:space="preserve">, </w:t>
      </w:r>
      <w:r w:rsidRPr="009A14C2">
        <w:rPr>
          <w:rFonts w:ascii="Times New Roman" w:hAnsi="Times New Roman" w:cs="Times New Roman"/>
          <w:i/>
          <w:iCs/>
          <w:color w:val="23231C"/>
          <w:sz w:val="19"/>
          <w:szCs w:val="19"/>
        </w:rPr>
        <w:t xml:space="preserve">Promulgation, </w:t>
      </w:r>
      <w:r w:rsidRPr="009A14C2">
        <w:rPr>
          <w:rFonts w:ascii="Times New Roman" w:hAnsi="Times New Roman" w:cs="Times New Roman"/>
          <w:color w:val="23231C"/>
          <w:sz w:val="18"/>
          <w:szCs w:val="18"/>
        </w:rPr>
        <w:t>p. 451.</w:t>
      </w:r>
    </w:p>
    <w:p w14:paraId="02E91517" w14:textId="75FEB424"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3231C"/>
          <w:sz w:val="15"/>
          <w:szCs w:val="15"/>
        </w:rPr>
        <w:t>130.</w:t>
      </w:r>
      <w:r w:rsidR="003820D4" w:rsidRPr="009A14C2">
        <w:rPr>
          <w:rFonts w:ascii="Times New Roman" w:hAnsi="Times New Roman" w:cs="Times New Roman"/>
          <w:color w:val="23231C"/>
          <w:sz w:val="15"/>
          <w:szCs w:val="15"/>
        </w:rPr>
        <w:t xml:space="preserve"> </w:t>
      </w:r>
      <w:r w:rsidRPr="009A14C2">
        <w:rPr>
          <w:rFonts w:ascii="Times New Roman" w:hAnsi="Times New Roman" w:cs="Times New Roman"/>
          <w:color w:val="23231C"/>
          <w:sz w:val="18"/>
          <w:szCs w:val="18"/>
        </w:rPr>
        <w:t>ibid. p. 452.</w:t>
      </w:r>
    </w:p>
    <w:p w14:paraId="42DAC316" w14:textId="273665D2"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38382F"/>
          <w:sz w:val="15"/>
          <w:szCs w:val="15"/>
        </w:rPr>
        <w:t>131.</w:t>
      </w:r>
      <w:r w:rsidR="003820D4" w:rsidRPr="009A14C2">
        <w:rPr>
          <w:rFonts w:ascii="Times New Roman" w:hAnsi="Times New Roman" w:cs="Times New Roman"/>
          <w:color w:val="38382F"/>
          <w:sz w:val="15"/>
          <w:szCs w:val="15"/>
        </w:rPr>
        <w:t xml:space="preserve"> </w:t>
      </w:r>
      <w:r w:rsidRPr="009A14C2">
        <w:rPr>
          <w:rFonts w:ascii="Times New Roman" w:hAnsi="Times New Roman" w:cs="Times New Roman"/>
          <w:color w:val="23231C"/>
          <w:sz w:val="18"/>
          <w:szCs w:val="18"/>
        </w:rPr>
        <w:t xml:space="preserve">Baha'u'llcih, </w:t>
      </w:r>
      <w:r w:rsidRPr="009A14C2">
        <w:rPr>
          <w:rFonts w:ascii="Times New Roman" w:hAnsi="Times New Roman" w:cs="Times New Roman"/>
          <w:i/>
          <w:iCs/>
          <w:color w:val="23231C"/>
          <w:sz w:val="19"/>
          <w:szCs w:val="19"/>
        </w:rPr>
        <w:t>Hidden Words</w:t>
      </w:r>
      <w:r w:rsidRPr="009A14C2">
        <w:rPr>
          <w:rFonts w:ascii="Times New Roman" w:hAnsi="Times New Roman" w:cs="Times New Roman"/>
          <w:i/>
          <w:iCs/>
          <w:color w:val="524F42"/>
          <w:sz w:val="19"/>
          <w:szCs w:val="19"/>
        </w:rPr>
        <w:t xml:space="preserve">, </w:t>
      </w:r>
      <w:r w:rsidRPr="009A14C2">
        <w:rPr>
          <w:rFonts w:ascii="Times New Roman" w:hAnsi="Times New Roman" w:cs="Times New Roman"/>
          <w:color w:val="23231C"/>
          <w:sz w:val="18"/>
          <w:szCs w:val="18"/>
        </w:rPr>
        <w:t>Arabic no. 55.</w:t>
      </w:r>
    </w:p>
    <w:p w14:paraId="5D7AF185" w14:textId="5750EC31" w:rsidR="00227E9C" w:rsidRPr="009A14C2" w:rsidRDefault="00137FFD" w:rsidP="001F2049">
      <w:pPr>
        <w:widowControl w:val="0"/>
        <w:autoSpaceDE w:val="0"/>
        <w:autoSpaceDN w:val="0"/>
        <w:adjustRightInd w:val="0"/>
        <w:spacing w:before="2" w:after="0" w:line="240" w:lineRule="auto"/>
        <w:rPr>
          <w:rFonts w:ascii="Times New Roman" w:hAnsi="Times New Roman" w:cs="Times New Roman"/>
          <w:color w:val="000000"/>
          <w:sz w:val="18"/>
          <w:szCs w:val="18"/>
        </w:rPr>
      </w:pPr>
      <w:r w:rsidRPr="009A14C2">
        <w:rPr>
          <w:rFonts w:ascii="Times New Roman" w:hAnsi="Times New Roman" w:cs="Times New Roman"/>
          <w:color w:val="23231C"/>
          <w:sz w:val="15"/>
          <w:szCs w:val="15"/>
        </w:rPr>
        <w:t xml:space="preserve">132 </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3231C"/>
          <w:sz w:val="18"/>
          <w:szCs w:val="18"/>
        </w:rPr>
        <w:t>Gen. 1:27.</w:t>
      </w:r>
    </w:p>
    <w:p w14:paraId="50905395" w14:textId="5249F574" w:rsidR="00227E9C" w:rsidRPr="009A14C2" w:rsidRDefault="00137FFD" w:rsidP="001F2049">
      <w:pPr>
        <w:widowControl w:val="0"/>
        <w:autoSpaceDE w:val="0"/>
        <w:autoSpaceDN w:val="0"/>
        <w:adjustRightInd w:val="0"/>
        <w:spacing w:after="0" w:line="209" w:lineRule="exact"/>
        <w:rPr>
          <w:rFonts w:ascii="Times New Roman" w:hAnsi="Times New Roman" w:cs="Times New Roman"/>
          <w:color w:val="000000"/>
          <w:sz w:val="18"/>
          <w:szCs w:val="18"/>
        </w:rPr>
      </w:pPr>
      <w:r w:rsidRPr="009A14C2">
        <w:rPr>
          <w:rFonts w:ascii="Times New Roman" w:hAnsi="Times New Roman" w:cs="Times New Roman"/>
          <w:color w:val="23231C"/>
          <w:sz w:val="15"/>
          <w:szCs w:val="15"/>
        </w:rPr>
        <w:t>133.</w:t>
      </w:r>
      <w:r w:rsidR="003820D4" w:rsidRPr="009A14C2">
        <w:rPr>
          <w:rFonts w:ascii="Times New Roman" w:hAnsi="Times New Roman" w:cs="Times New Roman"/>
          <w:color w:val="23231C"/>
          <w:sz w:val="15"/>
          <w:szCs w:val="15"/>
        </w:rPr>
        <w:t xml:space="preserve"> </w:t>
      </w:r>
      <w:r w:rsidRPr="009A14C2">
        <w:rPr>
          <w:rFonts w:ascii="Times New Roman" w:hAnsi="Times New Roman" w:cs="Times New Roman"/>
          <w:color w:val="38382F"/>
          <w:sz w:val="18"/>
          <w:szCs w:val="18"/>
        </w:rPr>
        <w:t xml:space="preserve">'Abdu'l-Baha, </w:t>
      </w:r>
      <w:r w:rsidRPr="009A14C2">
        <w:rPr>
          <w:rFonts w:ascii="Times New Roman" w:hAnsi="Times New Roman" w:cs="Times New Roman"/>
          <w:i/>
          <w:iCs/>
          <w:color w:val="23231C"/>
          <w:sz w:val="19"/>
          <w:szCs w:val="19"/>
        </w:rPr>
        <w:t xml:space="preserve">Some Answered Questions, </w:t>
      </w:r>
      <w:r w:rsidRPr="009A14C2">
        <w:rPr>
          <w:rFonts w:ascii="Times New Roman" w:hAnsi="Times New Roman" w:cs="Times New Roman"/>
          <w:color w:val="23231C"/>
          <w:sz w:val="18"/>
          <w:szCs w:val="18"/>
        </w:rPr>
        <w:t>p. 153.</w:t>
      </w:r>
    </w:p>
    <w:p w14:paraId="4BE353EB" w14:textId="76D04D97"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38382F"/>
          <w:sz w:val="15"/>
          <w:szCs w:val="15"/>
        </w:rPr>
        <w:t>13</w:t>
      </w:r>
      <w:r w:rsidRPr="009A14C2">
        <w:rPr>
          <w:rFonts w:ascii="Times New Roman" w:hAnsi="Times New Roman" w:cs="Times New Roman"/>
          <w:color w:val="524F42"/>
          <w:sz w:val="15"/>
          <w:szCs w:val="15"/>
        </w:rPr>
        <w:t>4</w:t>
      </w:r>
      <w:r w:rsidRPr="009A14C2">
        <w:rPr>
          <w:rFonts w:ascii="Times New Roman" w:hAnsi="Times New Roman" w:cs="Times New Roman"/>
          <w:color w:val="38382F"/>
          <w:sz w:val="15"/>
          <w:szCs w:val="15"/>
        </w:rPr>
        <w:t>.</w:t>
      </w:r>
      <w:r w:rsidR="003820D4" w:rsidRPr="009A14C2">
        <w:rPr>
          <w:rFonts w:ascii="Times New Roman" w:hAnsi="Times New Roman" w:cs="Times New Roman"/>
          <w:color w:val="38382F"/>
          <w:sz w:val="15"/>
          <w:szCs w:val="15"/>
        </w:rPr>
        <w:t xml:space="preserve"> </w:t>
      </w:r>
      <w:r w:rsidRPr="009A14C2">
        <w:rPr>
          <w:rFonts w:ascii="Times New Roman" w:hAnsi="Times New Roman" w:cs="Times New Roman"/>
          <w:color w:val="23231C"/>
          <w:sz w:val="18"/>
          <w:szCs w:val="18"/>
        </w:rPr>
        <w:t xml:space="preserve">Baha'u'llcih, </w:t>
      </w:r>
      <w:r w:rsidRPr="009A14C2">
        <w:rPr>
          <w:rFonts w:ascii="Times New Roman" w:hAnsi="Times New Roman" w:cs="Times New Roman"/>
          <w:i/>
          <w:iCs/>
          <w:color w:val="23231C"/>
          <w:sz w:val="19"/>
          <w:szCs w:val="19"/>
        </w:rPr>
        <w:t xml:space="preserve">Gleanings, </w:t>
      </w:r>
      <w:r w:rsidRPr="009A14C2">
        <w:rPr>
          <w:rFonts w:ascii="Times New Roman" w:hAnsi="Times New Roman" w:cs="Times New Roman"/>
          <w:color w:val="23231C"/>
          <w:sz w:val="18"/>
          <w:szCs w:val="18"/>
        </w:rPr>
        <w:t>p. 99.</w:t>
      </w:r>
    </w:p>
    <w:p w14:paraId="6B174193" w14:textId="42CB2B8C" w:rsidR="00227E9C" w:rsidRPr="009A14C2" w:rsidRDefault="00137FFD" w:rsidP="001F2049">
      <w:pPr>
        <w:widowControl w:val="0"/>
        <w:autoSpaceDE w:val="0"/>
        <w:autoSpaceDN w:val="0"/>
        <w:adjustRightInd w:val="0"/>
        <w:spacing w:before="6" w:after="0" w:line="240" w:lineRule="auto"/>
        <w:rPr>
          <w:rFonts w:ascii="Times New Roman" w:hAnsi="Times New Roman" w:cs="Times New Roman"/>
          <w:color w:val="000000"/>
          <w:sz w:val="18"/>
          <w:szCs w:val="18"/>
        </w:rPr>
      </w:pPr>
      <w:r w:rsidRPr="009A14C2">
        <w:rPr>
          <w:rFonts w:ascii="Times New Roman" w:hAnsi="Times New Roman" w:cs="Times New Roman"/>
          <w:color w:val="38382F"/>
          <w:sz w:val="15"/>
          <w:szCs w:val="15"/>
        </w:rPr>
        <w:t xml:space="preserve">135 </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23231C"/>
          <w:sz w:val="18"/>
          <w:szCs w:val="18"/>
        </w:rPr>
        <w:t>ibid. p. 76.</w:t>
      </w:r>
    </w:p>
    <w:p w14:paraId="763B911F" w14:textId="7F5EA084" w:rsidR="00227E9C" w:rsidRPr="009A14C2" w:rsidRDefault="00137FFD" w:rsidP="001F2049">
      <w:pPr>
        <w:widowControl w:val="0"/>
        <w:autoSpaceDE w:val="0"/>
        <w:autoSpaceDN w:val="0"/>
        <w:adjustRightInd w:val="0"/>
        <w:spacing w:after="0" w:line="205" w:lineRule="exact"/>
        <w:rPr>
          <w:rFonts w:ascii="Times New Roman" w:hAnsi="Times New Roman" w:cs="Times New Roman"/>
          <w:color w:val="000000"/>
          <w:sz w:val="18"/>
          <w:szCs w:val="18"/>
        </w:rPr>
      </w:pPr>
      <w:r w:rsidRPr="009A14C2">
        <w:rPr>
          <w:rFonts w:ascii="Times New Roman" w:hAnsi="Times New Roman" w:cs="Times New Roman"/>
          <w:color w:val="23231C"/>
          <w:sz w:val="15"/>
          <w:szCs w:val="15"/>
        </w:rPr>
        <w:t>136.</w:t>
      </w:r>
      <w:r w:rsidR="003820D4" w:rsidRPr="009A14C2">
        <w:rPr>
          <w:rFonts w:ascii="Times New Roman" w:hAnsi="Times New Roman" w:cs="Times New Roman"/>
          <w:color w:val="23231C"/>
          <w:sz w:val="15"/>
          <w:szCs w:val="15"/>
        </w:rPr>
        <w:t xml:space="preserve"> </w:t>
      </w:r>
      <w:r w:rsidRPr="009A14C2">
        <w:rPr>
          <w:rFonts w:ascii="Times New Roman" w:hAnsi="Times New Roman" w:cs="Times New Roman"/>
          <w:color w:val="38382F"/>
          <w:sz w:val="18"/>
          <w:szCs w:val="18"/>
        </w:rPr>
        <w:t>'Abdu'l-Bahci,</w:t>
      </w:r>
      <w:r w:rsidR="003820D4" w:rsidRPr="009A14C2">
        <w:rPr>
          <w:rFonts w:ascii="Times New Roman" w:hAnsi="Times New Roman" w:cs="Times New Roman"/>
          <w:color w:val="38382F"/>
          <w:sz w:val="18"/>
          <w:szCs w:val="18"/>
        </w:rPr>
        <w:t xml:space="preserve"> </w:t>
      </w:r>
      <w:r w:rsidRPr="009A14C2">
        <w:rPr>
          <w:rFonts w:ascii="Times New Roman" w:hAnsi="Times New Roman" w:cs="Times New Roman"/>
          <w:i/>
          <w:iCs/>
          <w:color w:val="23231C"/>
          <w:sz w:val="19"/>
          <w:szCs w:val="19"/>
        </w:rPr>
        <w:t xml:space="preserve">Promulgation, </w:t>
      </w:r>
      <w:r w:rsidRPr="009A14C2">
        <w:rPr>
          <w:rFonts w:ascii="Times New Roman" w:hAnsi="Times New Roman" w:cs="Times New Roman"/>
          <w:color w:val="23231C"/>
          <w:sz w:val="18"/>
          <w:szCs w:val="18"/>
        </w:rPr>
        <w:t>p. 257.</w:t>
      </w:r>
    </w:p>
    <w:p w14:paraId="663B41AE" w14:textId="12B7E574" w:rsidR="00227E9C" w:rsidRPr="009A14C2" w:rsidRDefault="00137FFD" w:rsidP="001F2049">
      <w:pPr>
        <w:widowControl w:val="0"/>
        <w:autoSpaceDE w:val="0"/>
        <w:autoSpaceDN w:val="0"/>
        <w:adjustRightInd w:val="0"/>
        <w:spacing w:after="0" w:line="207" w:lineRule="exact"/>
        <w:rPr>
          <w:rFonts w:ascii="Times New Roman" w:hAnsi="Times New Roman" w:cs="Times New Roman"/>
          <w:color w:val="000000"/>
          <w:sz w:val="18"/>
          <w:szCs w:val="18"/>
        </w:rPr>
      </w:pPr>
      <w:r w:rsidRPr="009A14C2">
        <w:rPr>
          <w:rFonts w:ascii="Times New Roman" w:hAnsi="Times New Roman" w:cs="Times New Roman"/>
          <w:color w:val="23231C"/>
          <w:sz w:val="15"/>
          <w:szCs w:val="15"/>
        </w:rPr>
        <w:t>137</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3231C"/>
          <w:sz w:val="18"/>
          <w:szCs w:val="18"/>
        </w:rPr>
        <w:t xml:space="preserve">Spencer, </w:t>
      </w:r>
      <w:r w:rsidRPr="009A14C2">
        <w:rPr>
          <w:rFonts w:ascii="Times New Roman" w:hAnsi="Times New Roman" w:cs="Times New Roman"/>
          <w:i/>
          <w:iCs/>
          <w:color w:val="23231C"/>
          <w:sz w:val="19"/>
          <w:szCs w:val="19"/>
        </w:rPr>
        <w:t xml:space="preserve">Mysticism in World Religion, </w:t>
      </w:r>
      <w:r w:rsidRPr="009A14C2">
        <w:rPr>
          <w:rFonts w:ascii="Times New Roman" w:hAnsi="Times New Roman" w:cs="Times New Roman"/>
          <w:color w:val="23231C"/>
          <w:sz w:val="18"/>
          <w:szCs w:val="18"/>
        </w:rPr>
        <w:t>pp.</w:t>
      </w:r>
      <w:r w:rsidR="003820D4" w:rsidRPr="009A14C2">
        <w:rPr>
          <w:rFonts w:ascii="Times New Roman" w:hAnsi="Times New Roman" w:cs="Times New Roman"/>
          <w:color w:val="23231C"/>
          <w:sz w:val="18"/>
          <w:szCs w:val="18"/>
        </w:rPr>
        <w:t xml:space="preserve"> </w:t>
      </w:r>
      <w:r w:rsidRPr="009A14C2">
        <w:rPr>
          <w:rFonts w:ascii="Times New Roman" w:hAnsi="Times New Roman" w:cs="Times New Roman"/>
          <w:color w:val="23231C"/>
          <w:sz w:val="18"/>
          <w:szCs w:val="18"/>
        </w:rPr>
        <w:t>201-5 and</w:t>
      </w:r>
      <w:r w:rsidR="003820D4" w:rsidRPr="009A14C2">
        <w:rPr>
          <w:rFonts w:ascii="Times New Roman" w:hAnsi="Times New Roman" w:cs="Times New Roman"/>
          <w:color w:val="23231C"/>
          <w:sz w:val="18"/>
          <w:szCs w:val="18"/>
        </w:rPr>
        <w:t xml:space="preserve"> </w:t>
      </w:r>
      <w:r w:rsidRPr="009A14C2">
        <w:rPr>
          <w:rFonts w:ascii="Times New Roman" w:hAnsi="Times New Roman" w:cs="Times New Roman"/>
          <w:color w:val="23231C"/>
          <w:sz w:val="18"/>
          <w:szCs w:val="18"/>
        </w:rPr>
        <w:t>Isadore</w:t>
      </w:r>
      <w:r w:rsidR="003820D4" w:rsidRPr="009A14C2">
        <w:rPr>
          <w:rFonts w:ascii="Times New Roman" w:hAnsi="Times New Roman" w:cs="Times New Roman"/>
          <w:color w:val="23231C"/>
          <w:sz w:val="18"/>
          <w:szCs w:val="18"/>
        </w:rPr>
        <w:t xml:space="preserve"> </w:t>
      </w:r>
      <w:r w:rsidRPr="009A14C2">
        <w:rPr>
          <w:rFonts w:ascii="Times New Roman" w:hAnsi="Times New Roman" w:cs="Times New Roman"/>
          <w:color w:val="23231C"/>
          <w:sz w:val="18"/>
          <w:szCs w:val="18"/>
        </w:rPr>
        <w:t>Epstein,</w:t>
      </w:r>
    </w:p>
    <w:p w14:paraId="0A538DF3" w14:textId="77777777" w:rsidR="00227E9C" w:rsidRPr="009A14C2" w:rsidRDefault="00137FFD" w:rsidP="001F2049">
      <w:pPr>
        <w:widowControl w:val="0"/>
        <w:autoSpaceDE w:val="0"/>
        <w:autoSpaceDN w:val="0"/>
        <w:adjustRightInd w:val="0"/>
        <w:spacing w:after="0" w:line="216" w:lineRule="exact"/>
        <w:jc w:val="center"/>
        <w:rPr>
          <w:rFonts w:ascii="Times New Roman" w:hAnsi="Times New Roman" w:cs="Times New Roman"/>
          <w:color w:val="000000"/>
          <w:sz w:val="18"/>
          <w:szCs w:val="18"/>
        </w:rPr>
      </w:pPr>
      <w:r w:rsidRPr="009A14C2">
        <w:rPr>
          <w:rFonts w:ascii="Times New Roman" w:hAnsi="Times New Roman" w:cs="Times New Roman"/>
          <w:i/>
          <w:iCs/>
          <w:color w:val="23231C"/>
          <w:sz w:val="19"/>
          <w:szCs w:val="19"/>
        </w:rPr>
        <w:t xml:space="preserve">Judaism, </w:t>
      </w:r>
      <w:r w:rsidRPr="009A14C2">
        <w:rPr>
          <w:rFonts w:ascii="Times New Roman" w:hAnsi="Times New Roman" w:cs="Times New Roman"/>
          <w:color w:val="23231C"/>
          <w:sz w:val="19"/>
          <w:szCs w:val="19"/>
        </w:rPr>
        <w:t xml:space="preserve">pp. </w:t>
      </w:r>
      <w:r w:rsidRPr="009A14C2">
        <w:rPr>
          <w:rFonts w:ascii="Times New Roman" w:hAnsi="Times New Roman" w:cs="Times New Roman"/>
          <w:color w:val="23231C"/>
          <w:sz w:val="18"/>
          <w:szCs w:val="18"/>
        </w:rPr>
        <w:t>234, 244.</w:t>
      </w:r>
    </w:p>
    <w:p w14:paraId="42795FAB" w14:textId="400551A7" w:rsidR="00227E9C" w:rsidRPr="009A14C2" w:rsidRDefault="00137FFD" w:rsidP="001F2049">
      <w:pPr>
        <w:widowControl w:val="0"/>
        <w:autoSpaceDE w:val="0"/>
        <w:autoSpaceDN w:val="0"/>
        <w:adjustRightInd w:val="0"/>
        <w:spacing w:after="0" w:line="203" w:lineRule="exact"/>
        <w:rPr>
          <w:rFonts w:ascii="Times New Roman" w:hAnsi="Times New Roman" w:cs="Times New Roman"/>
          <w:color w:val="000000"/>
          <w:sz w:val="18"/>
          <w:szCs w:val="18"/>
        </w:rPr>
      </w:pPr>
      <w:r w:rsidRPr="009A14C2">
        <w:rPr>
          <w:rFonts w:ascii="Times New Roman" w:hAnsi="Times New Roman" w:cs="Times New Roman"/>
          <w:color w:val="23231C"/>
          <w:sz w:val="15"/>
          <w:szCs w:val="15"/>
        </w:rPr>
        <w:t>138</w:t>
      </w:r>
      <w:r w:rsidRPr="009A14C2">
        <w:rPr>
          <w:rFonts w:ascii="Times New Roman" w:hAnsi="Times New Roman" w:cs="Times New Roman"/>
          <w:color w:val="524F42"/>
          <w:sz w:val="15"/>
          <w:szCs w:val="15"/>
        </w:rPr>
        <w:t>.</w:t>
      </w:r>
      <w:r w:rsidR="003820D4" w:rsidRPr="009A14C2">
        <w:rPr>
          <w:rFonts w:ascii="Times New Roman" w:hAnsi="Times New Roman" w:cs="Times New Roman"/>
          <w:color w:val="524F42"/>
          <w:sz w:val="15"/>
          <w:szCs w:val="15"/>
        </w:rPr>
        <w:t xml:space="preserve"> </w:t>
      </w:r>
      <w:r w:rsidRPr="009A14C2">
        <w:rPr>
          <w:rFonts w:ascii="Times New Roman" w:hAnsi="Times New Roman" w:cs="Times New Roman"/>
          <w:color w:val="38382F"/>
          <w:sz w:val="18"/>
          <w:szCs w:val="18"/>
        </w:rPr>
        <w:t xml:space="preserve">'Abdu'l-Bahci, </w:t>
      </w:r>
      <w:r w:rsidRPr="009A14C2">
        <w:rPr>
          <w:rFonts w:ascii="Times New Roman" w:hAnsi="Times New Roman" w:cs="Times New Roman"/>
          <w:i/>
          <w:iCs/>
          <w:color w:val="23231C"/>
          <w:sz w:val="19"/>
          <w:szCs w:val="19"/>
        </w:rPr>
        <w:t xml:space="preserve">Promulgation, </w:t>
      </w:r>
      <w:r w:rsidRPr="009A14C2">
        <w:rPr>
          <w:rFonts w:ascii="Times New Roman" w:hAnsi="Times New Roman" w:cs="Times New Roman"/>
          <w:color w:val="23231C"/>
          <w:sz w:val="18"/>
          <w:szCs w:val="18"/>
        </w:rPr>
        <w:t>pp</w:t>
      </w:r>
      <w:r w:rsidRPr="009A14C2">
        <w:rPr>
          <w:rFonts w:ascii="Times New Roman" w:hAnsi="Times New Roman" w:cs="Times New Roman"/>
          <w:color w:val="524F42"/>
          <w:sz w:val="18"/>
          <w:szCs w:val="18"/>
        </w:rPr>
        <w:t xml:space="preserve">. </w:t>
      </w:r>
      <w:r w:rsidRPr="009A14C2">
        <w:rPr>
          <w:rFonts w:ascii="Times New Roman" w:hAnsi="Times New Roman" w:cs="Times New Roman"/>
          <w:color w:val="23231C"/>
          <w:sz w:val="18"/>
          <w:szCs w:val="18"/>
        </w:rPr>
        <w:t>256-7.</w:t>
      </w:r>
    </w:p>
    <w:p w14:paraId="45580C65" w14:textId="385877AC" w:rsidR="00227E9C" w:rsidRPr="009A14C2" w:rsidRDefault="00137FFD" w:rsidP="001F2049">
      <w:pPr>
        <w:widowControl w:val="0"/>
        <w:autoSpaceDE w:val="0"/>
        <w:autoSpaceDN w:val="0"/>
        <w:adjustRightInd w:val="0"/>
        <w:spacing w:after="0" w:line="211" w:lineRule="exact"/>
        <w:rPr>
          <w:rFonts w:ascii="Times New Roman" w:hAnsi="Times New Roman" w:cs="Times New Roman"/>
          <w:color w:val="000000"/>
          <w:sz w:val="18"/>
          <w:szCs w:val="18"/>
        </w:rPr>
      </w:pPr>
      <w:r w:rsidRPr="009A14C2">
        <w:rPr>
          <w:rFonts w:ascii="Times New Roman" w:hAnsi="Times New Roman" w:cs="Times New Roman"/>
          <w:color w:val="23231C"/>
          <w:sz w:val="15"/>
          <w:szCs w:val="15"/>
        </w:rPr>
        <w:t>139</w:t>
      </w:r>
      <w:r w:rsidRPr="009A14C2">
        <w:rPr>
          <w:rFonts w:ascii="Times New Roman" w:hAnsi="Times New Roman" w:cs="Times New Roman"/>
          <w:color w:val="676456"/>
          <w:sz w:val="15"/>
          <w:szCs w:val="15"/>
        </w:rPr>
        <w:t>.</w:t>
      </w:r>
      <w:r w:rsidR="003820D4" w:rsidRPr="009A14C2">
        <w:rPr>
          <w:rFonts w:ascii="Times New Roman" w:hAnsi="Times New Roman" w:cs="Times New Roman"/>
          <w:color w:val="676456"/>
          <w:sz w:val="15"/>
          <w:szCs w:val="15"/>
        </w:rPr>
        <w:t xml:space="preserve"> </w:t>
      </w:r>
      <w:r w:rsidRPr="009A14C2">
        <w:rPr>
          <w:rFonts w:ascii="Times New Roman" w:hAnsi="Times New Roman" w:cs="Times New Roman"/>
          <w:color w:val="23231C"/>
          <w:sz w:val="18"/>
          <w:szCs w:val="18"/>
        </w:rPr>
        <w:t xml:space="preserve">Baha'u'llcih, </w:t>
      </w:r>
      <w:r w:rsidRPr="009A14C2">
        <w:rPr>
          <w:rFonts w:ascii="Times New Roman" w:hAnsi="Times New Roman" w:cs="Times New Roman"/>
          <w:i/>
          <w:iCs/>
          <w:color w:val="23231C"/>
          <w:sz w:val="19"/>
          <w:szCs w:val="19"/>
        </w:rPr>
        <w:t xml:space="preserve">Gleanings, </w:t>
      </w:r>
      <w:r w:rsidRPr="009A14C2">
        <w:rPr>
          <w:rFonts w:ascii="Times New Roman" w:hAnsi="Times New Roman" w:cs="Times New Roman"/>
          <w:color w:val="23231C"/>
          <w:sz w:val="18"/>
          <w:szCs w:val="18"/>
        </w:rPr>
        <w:t>pp. 85-6</w:t>
      </w:r>
      <w:r w:rsidRPr="009A14C2">
        <w:rPr>
          <w:rFonts w:ascii="Times New Roman" w:hAnsi="Times New Roman" w:cs="Times New Roman"/>
          <w:color w:val="676456"/>
          <w:sz w:val="18"/>
          <w:szCs w:val="18"/>
        </w:rPr>
        <w:t>.</w:t>
      </w:r>
    </w:p>
    <w:p w14:paraId="5DE06065" w14:textId="77777777" w:rsidR="00227E9C" w:rsidRPr="009A14C2" w:rsidRDefault="00227E9C" w:rsidP="001F2049">
      <w:pPr>
        <w:widowControl w:val="0"/>
        <w:autoSpaceDE w:val="0"/>
        <w:autoSpaceDN w:val="0"/>
        <w:adjustRightInd w:val="0"/>
        <w:spacing w:before="16" w:after="0" w:line="280" w:lineRule="exact"/>
        <w:rPr>
          <w:rFonts w:ascii="Times New Roman" w:hAnsi="Times New Roman" w:cs="Times New Roman"/>
          <w:color w:val="000000"/>
          <w:sz w:val="28"/>
          <w:szCs w:val="28"/>
        </w:rPr>
      </w:pPr>
    </w:p>
    <w:p w14:paraId="03DEFD81"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9A14C2">
        <w:rPr>
          <w:rFonts w:ascii="Times New Roman" w:hAnsi="Times New Roman" w:cs="Times New Roman"/>
          <w:b/>
          <w:bCs/>
          <w:i/>
          <w:iCs/>
          <w:color w:val="23231C"/>
          <w:sz w:val="20"/>
          <w:szCs w:val="20"/>
        </w:rPr>
        <w:t>Conclusion</w:t>
      </w:r>
    </w:p>
    <w:p w14:paraId="1CAFE62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3231C"/>
          <w:sz w:val="18"/>
          <w:szCs w:val="18"/>
        </w:rPr>
        <w:t xml:space="preserve">pp. </w:t>
      </w:r>
      <w:r w:rsidRPr="009A14C2">
        <w:rPr>
          <w:rFonts w:ascii="Times New Roman" w:hAnsi="Times New Roman" w:cs="Times New Roman"/>
          <w:color w:val="38382F"/>
          <w:sz w:val="15"/>
          <w:szCs w:val="15"/>
        </w:rPr>
        <w:t xml:space="preserve">265 </w:t>
      </w:r>
      <w:r w:rsidRPr="009A14C2">
        <w:rPr>
          <w:rFonts w:ascii="Times New Roman" w:hAnsi="Times New Roman" w:cs="Times New Roman"/>
          <w:color w:val="524F42"/>
          <w:sz w:val="15"/>
          <w:szCs w:val="15"/>
        </w:rPr>
        <w:t>-</w:t>
      </w:r>
      <w:r w:rsidRPr="009A14C2">
        <w:rPr>
          <w:rFonts w:ascii="Times New Roman" w:hAnsi="Times New Roman" w:cs="Times New Roman"/>
          <w:color w:val="38382F"/>
          <w:sz w:val="15"/>
          <w:szCs w:val="15"/>
        </w:rPr>
        <w:t>6</w:t>
      </w:r>
    </w:p>
    <w:p w14:paraId="231E1B8D" w14:textId="77777777" w:rsidR="00227E9C" w:rsidRPr="009A14C2" w:rsidRDefault="00227E9C" w:rsidP="001F2049">
      <w:pPr>
        <w:widowControl w:val="0"/>
        <w:autoSpaceDE w:val="0"/>
        <w:autoSpaceDN w:val="0"/>
        <w:adjustRightInd w:val="0"/>
        <w:spacing w:before="1" w:after="0" w:line="100" w:lineRule="exact"/>
        <w:rPr>
          <w:rFonts w:ascii="Times New Roman" w:hAnsi="Times New Roman" w:cs="Times New Roman"/>
          <w:color w:val="000000"/>
          <w:sz w:val="10"/>
          <w:szCs w:val="10"/>
        </w:rPr>
      </w:pPr>
    </w:p>
    <w:p w14:paraId="5513A379" w14:textId="0B2EC572" w:rsidR="00227E9C" w:rsidRPr="009A14C2" w:rsidRDefault="00137FFD" w:rsidP="001F2049">
      <w:pPr>
        <w:widowControl w:val="0"/>
        <w:autoSpaceDE w:val="0"/>
        <w:autoSpaceDN w:val="0"/>
        <w:adjustRightInd w:val="0"/>
        <w:spacing w:after="0" w:line="214" w:lineRule="exact"/>
        <w:jc w:val="center"/>
        <w:rPr>
          <w:rFonts w:ascii="Times New Roman" w:hAnsi="Times New Roman" w:cs="Times New Roman"/>
          <w:color w:val="000000"/>
          <w:sz w:val="18"/>
          <w:szCs w:val="18"/>
        </w:rPr>
      </w:pPr>
      <w:r w:rsidRPr="009A14C2">
        <w:rPr>
          <w:rFonts w:ascii="Times New Roman" w:hAnsi="Times New Roman" w:cs="Times New Roman"/>
          <w:color w:val="38382F"/>
          <w:position w:val="-1"/>
          <w:sz w:val="15"/>
          <w:szCs w:val="15"/>
        </w:rPr>
        <w:t>1.</w:t>
      </w:r>
      <w:r w:rsidR="003820D4" w:rsidRPr="009A14C2">
        <w:rPr>
          <w:rFonts w:ascii="Times New Roman" w:hAnsi="Times New Roman" w:cs="Times New Roman"/>
          <w:color w:val="38382F"/>
          <w:position w:val="-1"/>
          <w:sz w:val="15"/>
          <w:szCs w:val="15"/>
        </w:rPr>
        <w:t xml:space="preserve"> </w:t>
      </w:r>
      <w:r w:rsidRPr="009A14C2">
        <w:rPr>
          <w:rFonts w:ascii="Times New Roman" w:hAnsi="Times New Roman" w:cs="Times New Roman"/>
          <w:color w:val="23231C"/>
          <w:position w:val="-1"/>
          <w:sz w:val="18"/>
          <w:szCs w:val="18"/>
        </w:rPr>
        <w:t>Toynbee, quoted</w:t>
      </w:r>
      <w:r w:rsidR="003820D4" w:rsidRPr="009A14C2">
        <w:rPr>
          <w:rFonts w:ascii="Times New Roman" w:hAnsi="Times New Roman" w:cs="Times New Roman"/>
          <w:color w:val="23231C"/>
          <w:position w:val="-1"/>
          <w:sz w:val="18"/>
          <w:szCs w:val="18"/>
        </w:rPr>
        <w:t xml:space="preserve"> </w:t>
      </w:r>
      <w:r w:rsidRPr="009A14C2">
        <w:rPr>
          <w:rFonts w:ascii="Times New Roman" w:hAnsi="Times New Roman" w:cs="Times New Roman"/>
          <w:color w:val="23231C"/>
          <w:position w:val="-1"/>
          <w:sz w:val="18"/>
          <w:szCs w:val="18"/>
        </w:rPr>
        <w:t xml:space="preserve">in Sabet, </w:t>
      </w:r>
      <w:r w:rsidRPr="009A14C2">
        <w:rPr>
          <w:rFonts w:ascii="Times New Roman" w:hAnsi="Times New Roman" w:cs="Times New Roman"/>
          <w:i/>
          <w:iCs/>
          <w:color w:val="23231C"/>
          <w:position w:val="-1"/>
          <w:sz w:val="19"/>
          <w:szCs w:val="19"/>
        </w:rPr>
        <w:t>Heav</w:t>
      </w:r>
      <w:r w:rsidRPr="009A14C2">
        <w:rPr>
          <w:rFonts w:ascii="Times New Roman" w:hAnsi="Times New Roman" w:cs="Times New Roman"/>
          <w:i/>
          <w:iCs/>
          <w:color w:val="524F42"/>
          <w:position w:val="-1"/>
          <w:sz w:val="19"/>
          <w:szCs w:val="19"/>
        </w:rPr>
        <w:t>e</w:t>
      </w:r>
      <w:r w:rsidRPr="009A14C2">
        <w:rPr>
          <w:rFonts w:ascii="Times New Roman" w:hAnsi="Times New Roman" w:cs="Times New Roman"/>
          <w:i/>
          <w:iCs/>
          <w:color w:val="23231C"/>
          <w:position w:val="-1"/>
          <w:sz w:val="19"/>
          <w:szCs w:val="19"/>
        </w:rPr>
        <w:t xml:space="preserve">ns, </w:t>
      </w:r>
      <w:r w:rsidRPr="009A14C2">
        <w:rPr>
          <w:rFonts w:ascii="Times New Roman" w:hAnsi="Times New Roman" w:cs="Times New Roman"/>
          <w:color w:val="23231C"/>
          <w:position w:val="-1"/>
          <w:sz w:val="18"/>
          <w:szCs w:val="18"/>
        </w:rPr>
        <w:t>pp. 14-15.</w:t>
      </w:r>
    </w:p>
    <w:p w14:paraId="6D733C1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78D4FDBE" w14:textId="77777777" w:rsidR="00227E9C" w:rsidRPr="009A14C2" w:rsidRDefault="00227E9C" w:rsidP="001F2049">
      <w:pPr>
        <w:widowControl w:val="0"/>
        <w:autoSpaceDE w:val="0"/>
        <w:autoSpaceDN w:val="0"/>
        <w:adjustRightInd w:val="0"/>
        <w:spacing w:before="13" w:after="0" w:line="200" w:lineRule="exact"/>
        <w:rPr>
          <w:rFonts w:ascii="Times New Roman" w:hAnsi="Times New Roman" w:cs="Times New Roman"/>
          <w:color w:val="000000"/>
          <w:sz w:val="20"/>
          <w:szCs w:val="20"/>
        </w:rPr>
      </w:pPr>
    </w:p>
    <w:p w14:paraId="1E1755A4" w14:textId="77777777" w:rsidR="00227E9C" w:rsidRPr="009A14C2" w:rsidRDefault="00137FFD" w:rsidP="001F2049">
      <w:pPr>
        <w:widowControl w:val="0"/>
        <w:autoSpaceDE w:val="0"/>
        <w:autoSpaceDN w:val="0"/>
        <w:adjustRightInd w:val="0"/>
        <w:spacing w:before="36" w:after="0" w:line="240" w:lineRule="auto"/>
        <w:jc w:val="center"/>
        <w:rPr>
          <w:rFonts w:ascii="Times New Roman" w:hAnsi="Times New Roman" w:cs="Times New Roman"/>
          <w:color w:val="000000"/>
          <w:sz w:val="18"/>
          <w:szCs w:val="18"/>
        </w:rPr>
      </w:pPr>
      <w:r w:rsidRPr="009A14C2">
        <w:rPr>
          <w:rFonts w:ascii="Times New Roman" w:hAnsi="Times New Roman" w:cs="Times New Roman"/>
          <w:color w:val="23231C"/>
          <w:sz w:val="18"/>
          <w:szCs w:val="18"/>
        </w:rPr>
        <w:t>312</w:t>
      </w:r>
    </w:p>
    <w:p w14:paraId="4E1117B5" w14:textId="77777777" w:rsidR="00057986" w:rsidRPr="009A14C2" w:rsidRDefault="006B38EF" w:rsidP="001F2049">
      <w:pPr>
        <w:widowControl w:val="0"/>
        <w:autoSpaceDE w:val="0"/>
        <w:autoSpaceDN w:val="0"/>
        <w:adjustRightInd w:val="0"/>
        <w:spacing w:before="3" w:after="0" w:line="240" w:lineRule="exact"/>
        <w:rPr>
          <w:rFonts w:ascii="Times New Roman" w:hAnsi="Times New Roman" w:cs="Times New Roman"/>
          <w:color w:val="000000"/>
          <w:sz w:val="18"/>
          <w:szCs w:val="18"/>
        </w:rPr>
        <w:sectPr w:rsidR="00057986" w:rsidRPr="009A14C2" w:rsidSect="00567D20">
          <w:headerReference w:type="even" r:id="rId55"/>
          <w:headerReference w:type="default" r:id="rId56"/>
          <w:type w:val="continuous"/>
          <w:pgSz w:w="7260" w:h="11360"/>
          <w:pgMar w:top="220" w:right="460" w:bottom="280" w:left="580" w:header="0" w:footer="0" w:gutter="0"/>
          <w:cols w:space="720" w:equalWidth="0">
            <w:col w:w="6220"/>
          </w:cols>
          <w:noEndnote/>
          <w:titlePg/>
        </w:sectPr>
      </w:pPr>
      <w:r w:rsidRPr="009A14C2">
        <w:rPr>
          <w:rFonts w:ascii="Times New Roman" w:hAnsi="Times New Roman" w:cs="Times New Roman"/>
          <w:color w:val="000000"/>
          <w:sz w:val="18"/>
          <w:szCs w:val="18"/>
        </w:rPr>
        <w:br w:type="page"/>
      </w:r>
    </w:p>
    <w:p w14:paraId="46C8E0A7" w14:textId="20E3611B" w:rsidR="00227E9C" w:rsidRPr="009A14C2" w:rsidRDefault="00227E9C" w:rsidP="001F2049">
      <w:pPr>
        <w:widowControl w:val="0"/>
        <w:autoSpaceDE w:val="0"/>
        <w:autoSpaceDN w:val="0"/>
        <w:adjustRightInd w:val="0"/>
        <w:spacing w:before="3" w:after="0" w:line="240" w:lineRule="exact"/>
        <w:rPr>
          <w:rFonts w:ascii="Times New Roman" w:hAnsi="Times New Roman" w:cs="Times New Roman"/>
          <w:color w:val="000000"/>
          <w:sz w:val="24"/>
          <w:szCs w:val="24"/>
        </w:rPr>
      </w:pPr>
    </w:p>
    <w:p w14:paraId="235F3E90" w14:textId="77777777" w:rsidR="00227E9C" w:rsidRPr="009A14C2" w:rsidRDefault="00137FFD" w:rsidP="001F2049">
      <w:pPr>
        <w:widowControl w:val="0"/>
        <w:autoSpaceDE w:val="0"/>
        <w:autoSpaceDN w:val="0"/>
        <w:adjustRightInd w:val="0"/>
        <w:spacing w:before="18" w:after="0" w:line="361" w:lineRule="exact"/>
        <w:jc w:val="center"/>
        <w:rPr>
          <w:rFonts w:ascii="Times New Roman" w:hAnsi="Times New Roman" w:cs="Times New Roman"/>
          <w:color w:val="000000"/>
          <w:sz w:val="32"/>
          <w:szCs w:val="32"/>
        </w:rPr>
      </w:pPr>
      <w:r w:rsidRPr="009A14C2">
        <w:rPr>
          <w:rFonts w:ascii="Times New Roman" w:hAnsi="Times New Roman" w:cs="Times New Roman"/>
          <w:b/>
          <w:bCs/>
          <w:i/>
          <w:iCs/>
          <w:color w:val="2A2823"/>
          <w:position w:val="-1"/>
          <w:sz w:val="32"/>
          <w:szCs w:val="32"/>
        </w:rPr>
        <w:t>Index</w:t>
      </w:r>
    </w:p>
    <w:p w14:paraId="17EFDEA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83D52F4" w14:textId="77777777" w:rsidR="00227E9C" w:rsidRPr="009A14C2" w:rsidRDefault="00227E9C" w:rsidP="001F2049">
      <w:pPr>
        <w:widowControl w:val="0"/>
        <w:autoSpaceDE w:val="0"/>
        <w:autoSpaceDN w:val="0"/>
        <w:adjustRightInd w:val="0"/>
        <w:spacing w:before="19" w:after="0" w:line="220" w:lineRule="exact"/>
        <w:rPr>
          <w:rFonts w:ascii="Times New Roman" w:hAnsi="Times New Roman" w:cs="Times New Roman"/>
          <w:color w:val="000000"/>
        </w:rPr>
      </w:pPr>
    </w:p>
    <w:p w14:paraId="22328E2C" w14:textId="64F51BFA" w:rsidR="00227E9C" w:rsidRPr="009A14C2" w:rsidRDefault="00137FFD" w:rsidP="001F2049">
      <w:pPr>
        <w:widowControl w:val="0"/>
        <w:autoSpaceDE w:val="0"/>
        <w:autoSpaceDN w:val="0"/>
        <w:adjustRightInd w:val="0"/>
        <w:spacing w:before="50" w:after="0" w:line="222" w:lineRule="auto"/>
        <w:ind w:hanging="160"/>
        <w:rPr>
          <w:rFonts w:ascii="Times New Roman" w:hAnsi="Times New Roman" w:cs="Times New Roman"/>
          <w:color w:val="000000"/>
          <w:sz w:val="16"/>
          <w:szCs w:val="16"/>
        </w:rPr>
      </w:pPr>
      <w:r w:rsidRPr="009A14C2">
        <w:rPr>
          <w:rFonts w:ascii="Times New Roman" w:hAnsi="Times New Roman" w:cs="Times New Roman"/>
          <w:color w:val="2A2823"/>
          <w:sz w:val="16"/>
          <w:szCs w:val="16"/>
        </w:rPr>
        <w:t>'Abdu'l-Baha, 94-100, 290 prayers of, 65-6, 118, 119 quotations of, regarding,</w:t>
      </w:r>
    </w:p>
    <w:p w14:paraId="0884E0A4"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acceptance of the Manifestation, 184</w:t>
      </w:r>
    </w:p>
    <w:p w14:paraId="6CAA9EF6" w14:textId="011892C5"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Adam and</w:t>
      </w:r>
      <w:r w:rsidR="003820D4" w:rsidRPr="009A14C2">
        <w:rPr>
          <w:rFonts w:ascii="Times New Roman" w:hAnsi="Times New Roman" w:cs="Times New Roman"/>
          <w:color w:val="2A2823"/>
          <w:sz w:val="16"/>
          <w:szCs w:val="16"/>
        </w:rPr>
        <w:t xml:space="preserve"> </w:t>
      </w:r>
      <w:r w:rsidRPr="009A14C2">
        <w:rPr>
          <w:rFonts w:ascii="Times New Roman" w:hAnsi="Times New Roman" w:cs="Times New Roman"/>
          <w:color w:val="2A2823"/>
          <w:sz w:val="16"/>
          <w:szCs w:val="16"/>
        </w:rPr>
        <w:t>Eve</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123</w:t>
      </w:r>
    </w:p>
    <w:p w14:paraId="68A123B9" w14:textId="516B58A2"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being a </w:t>
      </w:r>
      <w:r w:rsidR="000770C5">
        <w:rPr>
          <w:rFonts w:ascii="Times New Roman" w:hAnsi="Times New Roman" w:cs="Times New Roman"/>
          <w:color w:val="2A2823"/>
          <w:sz w:val="16"/>
          <w:szCs w:val="16"/>
        </w:rPr>
        <w:t>Bahá'í</w:t>
      </w:r>
      <w:r w:rsidRPr="009A14C2">
        <w:rPr>
          <w:rFonts w:ascii="Times New Roman" w:hAnsi="Times New Roman" w:cs="Times New Roman"/>
          <w:color w:val="2A2823"/>
          <w:sz w:val="16"/>
          <w:szCs w:val="16"/>
        </w:rPr>
        <w:t>, 224</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241</w:t>
      </w:r>
    </w:p>
    <w:p w14:paraId="08E460D4"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Book of Creation, 218-19</w:t>
      </w:r>
    </w:p>
    <w:p w14:paraId="3C6358B7"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Christ, 225</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 xml:space="preserve">281 </w:t>
      </w:r>
      <w:r w:rsidRPr="009A14C2">
        <w:rPr>
          <w:rFonts w:ascii="Times New Roman" w:hAnsi="Times New Roman" w:cs="Times New Roman"/>
          <w:color w:val="3B3A31"/>
          <w:sz w:val="16"/>
          <w:szCs w:val="16"/>
        </w:rPr>
        <w:t xml:space="preserve">cities, </w:t>
      </w:r>
      <w:r w:rsidRPr="009A14C2">
        <w:rPr>
          <w:rFonts w:ascii="Times New Roman" w:hAnsi="Times New Roman" w:cs="Times New Roman"/>
          <w:color w:val="2A2823"/>
          <w:sz w:val="16"/>
          <w:szCs w:val="16"/>
        </w:rPr>
        <w:t>106, 107</w:t>
      </w:r>
    </w:p>
    <w:p w14:paraId="4A4F4B0F" w14:textId="77EDF74B"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comparative</w:t>
      </w:r>
      <w:r w:rsidR="003820D4" w:rsidRPr="009A14C2">
        <w:rPr>
          <w:rFonts w:ascii="Times New Roman" w:hAnsi="Times New Roman" w:cs="Times New Roman"/>
          <w:color w:val="2A2823"/>
          <w:sz w:val="16"/>
          <w:szCs w:val="16"/>
        </w:rPr>
        <w:t xml:space="preserve"> </w:t>
      </w:r>
      <w:r w:rsidRPr="009A14C2">
        <w:rPr>
          <w:rFonts w:ascii="Times New Roman" w:hAnsi="Times New Roman" w:cs="Times New Roman"/>
          <w:color w:val="2A2823"/>
          <w:sz w:val="16"/>
          <w:szCs w:val="16"/>
        </w:rPr>
        <w:t>religion, study</w:t>
      </w:r>
      <w:r w:rsidR="003820D4" w:rsidRPr="009A14C2">
        <w:rPr>
          <w:rFonts w:ascii="Times New Roman" w:hAnsi="Times New Roman" w:cs="Times New Roman"/>
          <w:color w:val="2A2823"/>
          <w:sz w:val="16"/>
          <w:szCs w:val="16"/>
        </w:rPr>
        <w:t xml:space="preserve"> </w:t>
      </w:r>
      <w:r w:rsidRPr="009A14C2">
        <w:rPr>
          <w:rFonts w:ascii="Times New Roman" w:hAnsi="Times New Roman" w:cs="Times New Roman"/>
          <w:color w:val="2A2823"/>
          <w:sz w:val="16"/>
          <w:szCs w:val="16"/>
        </w:rPr>
        <w:t>of, 234,</w:t>
      </w:r>
    </w:p>
    <w:p w14:paraId="5EFF4B79" w14:textId="77777777" w:rsidR="00227E9C" w:rsidRPr="009A14C2" w:rsidRDefault="00137FFD" w:rsidP="001F2049">
      <w:pPr>
        <w:widowControl w:val="0"/>
        <w:autoSpaceDE w:val="0"/>
        <w:autoSpaceDN w:val="0"/>
        <w:adjustRightInd w:val="0"/>
        <w:spacing w:before="3" w:after="0" w:line="222" w:lineRule="auto"/>
        <w:ind w:firstLine="151"/>
        <w:rPr>
          <w:rFonts w:ascii="Times New Roman" w:hAnsi="Times New Roman" w:cs="Times New Roman"/>
          <w:color w:val="000000"/>
          <w:sz w:val="16"/>
          <w:szCs w:val="16"/>
        </w:rPr>
      </w:pPr>
      <w:r w:rsidRPr="009A14C2">
        <w:rPr>
          <w:rFonts w:ascii="Times New Roman" w:hAnsi="Times New Roman" w:cs="Times New Roman"/>
          <w:color w:val="2A2823"/>
          <w:sz w:val="16"/>
          <w:szCs w:val="16"/>
        </w:rPr>
        <w:t>235 deeds,217,218,227,241,300 detachment, 18, 20</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27</w:t>
      </w:r>
    </w:p>
    <w:p w14:paraId="02FF56AC" w14:textId="77777777" w:rsidR="00227E9C" w:rsidRPr="009A14C2" w:rsidRDefault="00137FFD" w:rsidP="001F2049">
      <w:pPr>
        <w:widowControl w:val="0"/>
        <w:autoSpaceDE w:val="0"/>
        <w:autoSpaceDN w:val="0"/>
        <w:adjustRightInd w:val="0"/>
        <w:spacing w:before="2"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drug-addiction, 172 faith</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69</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227-8</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235, 300</w:t>
      </w:r>
    </w:p>
    <w:p w14:paraId="18ACC5AD"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His own </w:t>
      </w:r>
      <w:r w:rsidRPr="009A14C2">
        <w:rPr>
          <w:rFonts w:ascii="Times New Roman" w:hAnsi="Times New Roman" w:cs="Times New Roman"/>
          <w:color w:val="3B3A31"/>
          <w:sz w:val="16"/>
          <w:szCs w:val="16"/>
        </w:rPr>
        <w:t xml:space="preserve">station, 95, </w:t>
      </w:r>
      <w:r w:rsidRPr="009A14C2">
        <w:rPr>
          <w:rFonts w:ascii="Times New Roman" w:hAnsi="Times New Roman" w:cs="Times New Roman"/>
          <w:color w:val="2A2823"/>
          <w:sz w:val="16"/>
          <w:szCs w:val="16"/>
        </w:rPr>
        <w:t>96, 98</w:t>
      </w:r>
    </w:p>
    <w:p w14:paraId="37283260"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Holy Spirit, 174</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182</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217</w:t>
      </w:r>
      <w:r w:rsidRPr="009A14C2">
        <w:rPr>
          <w:rFonts w:ascii="Times New Roman" w:hAnsi="Times New Roman" w:cs="Times New Roman"/>
          <w:color w:val="4D4B41"/>
          <w:sz w:val="16"/>
          <w:szCs w:val="16"/>
        </w:rPr>
        <w:t>!</w:t>
      </w:r>
      <w:r w:rsidRPr="009A14C2">
        <w:rPr>
          <w:rFonts w:ascii="Times New Roman" w:hAnsi="Times New Roman" w:cs="Times New Roman"/>
          <w:color w:val="2A2823"/>
          <w:sz w:val="16"/>
          <w:szCs w:val="16"/>
        </w:rPr>
        <w:t>237-8 imagination, 184, 187, 192</w:t>
      </w:r>
    </w:p>
    <w:p w14:paraId="1C216405" w14:textId="77777777" w:rsidR="00227E9C" w:rsidRPr="009A14C2" w:rsidRDefault="00137FFD" w:rsidP="001F2049">
      <w:pPr>
        <w:widowControl w:val="0"/>
        <w:autoSpaceDE w:val="0"/>
        <w:autoSpaceDN w:val="0"/>
        <w:adjustRightInd w:val="0"/>
        <w:spacing w:before="1" w:after="0" w:line="172" w:lineRule="exact"/>
        <w:ind w:firstLine="8"/>
        <w:rPr>
          <w:rFonts w:ascii="Times New Roman" w:hAnsi="Times New Roman" w:cs="Times New Roman"/>
          <w:color w:val="000000"/>
          <w:sz w:val="16"/>
          <w:szCs w:val="16"/>
        </w:rPr>
      </w:pPr>
      <w:r w:rsidRPr="009A14C2">
        <w:rPr>
          <w:rFonts w:ascii="Times New Roman" w:hAnsi="Times New Roman" w:cs="Times New Roman"/>
          <w:color w:val="2A2823"/>
          <w:sz w:val="16"/>
          <w:szCs w:val="16"/>
        </w:rPr>
        <w:t>immortality, 156 joy</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15</w:t>
      </w:r>
    </w:p>
    <w:p w14:paraId="4806D0CF" w14:textId="77777777" w:rsidR="00227E9C" w:rsidRPr="009A14C2" w:rsidRDefault="00137FFD" w:rsidP="001F2049">
      <w:pPr>
        <w:widowControl w:val="0"/>
        <w:autoSpaceDE w:val="0"/>
        <w:autoSpaceDN w:val="0"/>
        <w:adjustRightInd w:val="0"/>
        <w:spacing w:after="0" w:line="160"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knowledge, 229, 230</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287-8</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300</w:t>
      </w:r>
    </w:p>
    <w:p w14:paraId="4885697E"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knowledge of God, 231, 232</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234-5</w:t>
      </w:r>
      <w:r w:rsidRPr="009A14C2">
        <w:rPr>
          <w:rFonts w:ascii="Times New Roman" w:hAnsi="Times New Roman" w:cs="Times New Roman"/>
          <w:color w:val="4D4B41"/>
          <w:sz w:val="16"/>
          <w:szCs w:val="16"/>
        </w:rPr>
        <w:t>,</w:t>
      </w:r>
    </w:p>
    <w:p w14:paraId="412CEDE0"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244</w:t>
      </w:r>
    </w:p>
    <w:p w14:paraId="73AE81D0"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knowledge, volition and action</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3B3A31"/>
          <w:sz w:val="16"/>
          <w:szCs w:val="16"/>
        </w:rPr>
        <w:t>65</w:t>
      </w:r>
    </w:p>
    <w:p w14:paraId="08B707CB" w14:textId="77777777" w:rsidR="00227E9C" w:rsidRPr="009A14C2" w:rsidRDefault="00137FFD" w:rsidP="001F2049">
      <w:pPr>
        <w:widowControl w:val="0"/>
        <w:autoSpaceDE w:val="0"/>
        <w:autoSpaceDN w:val="0"/>
        <w:adjustRightInd w:val="0"/>
        <w:spacing w:before="8" w:after="0" w:line="168" w:lineRule="exact"/>
        <w:ind w:firstLine="4"/>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language, </w:t>
      </w:r>
      <w:r w:rsidRPr="009A14C2">
        <w:rPr>
          <w:rFonts w:ascii="Times New Roman" w:hAnsi="Times New Roman" w:cs="Times New Roman"/>
          <w:color w:val="3B3A31"/>
          <w:sz w:val="16"/>
          <w:szCs w:val="16"/>
        </w:rPr>
        <w:t xml:space="preserve">199, </w:t>
      </w:r>
      <w:r w:rsidRPr="009A14C2">
        <w:rPr>
          <w:rFonts w:ascii="Times New Roman" w:hAnsi="Times New Roman" w:cs="Times New Roman"/>
          <w:color w:val="2A2823"/>
          <w:sz w:val="16"/>
          <w:szCs w:val="16"/>
        </w:rPr>
        <w:t>204-5 learning</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3B3A31"/>
          <w:sz w:val="16"/>
          <w:szCs w:val="16"/>
        </w:rPr>
        <w:t>60</w:t>
      </w:r>
    </w:p>
    <w:p w14:paraId="70B2BAB4"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life after death, 213</w:t>
      </w:r>
    </w:p>
    <w:p w14:paraId="13B181EE"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love, 155-6,246,257</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258,259,302</w:t>
      </w:r>
    </w:p>
    <w:p w14:paraId="1BD248BA" w14:textId="77777777" w:rsidR="00227E9C" w:rsidRPr="009A14C2" w:rsidRDefault="00137FFD" w:rsidP="001F2049">
      <w:pPr>
        <w:widowControl w:val="0"/>
        <w:autoSpaceDE w:val="0"/>
        <w:autoSpaceDN w:val="0"/>
        <w:adjustRightInd w:val="0"/>
        <w:spacing w:before="3" w:after="0" w:line="168" w:lineRule="exact"/>
        <w:ind w:firstLine="4"/>
        <w:rPr>
          <w:rFonts w:ascii="Times New Roman" w:hAnsi="Times New Roman" w:cs="Times New Roman"/>
          <w:color w:val="000000"/>
          <w:sz w:val="16"/>
          <w:szCs w:val="16"/>
        </w:rPr>
      </w:pPr>
      <w:r w:rsidRPr="009A14C2">
        <w:rPr>
          <w:rFonts w:ascii="Times New Roman" w:hAnsi="Times New Roman" w:cs="Times New Roman"/>
          <w:color w:val="2A2823"/>
          <w:sz w:val="16"/>
          <w:szCs w:val="16"/>
        </w:rPr>
        <w:t>the Manifestations, 262, 263-4 materialism, 104, 108</w:t>
      </w:r>
    </w:p>
    <w:p w14:paraId="6D3CC310"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meditation, 120</w:t>
      </w:r>
    </w:p>
    <w:p w14:paraId="4F141F3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mission of the Manifestations, 221-2</w:t>
      </w:r>
    </w:p>
    <w:p w14:paraId="51FD87AC"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mothers</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154-5 nature</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221</w:t>
      </w:r>
    </w:p>
    <w:p w14:paraId="064AA86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the nature </w:t>
      </w:r>
      <w:r w:rsidRPr="009A14C2">
        <w:rPr>
          <w:rFonts w:ascii="Times New Roman" w:hAnsi="Times New Roman" w:cs="Times New Roman"/>
          <w:color w:val="3B3A31"/>
          <w:sz w:val="16"/>
          <w:szCs w:val="16"/>
        </w:rPr>
        <w:t xml:space="preserve">of </w:t>
      </w:r>
      <w:r w:rsidRPr="009A14C2">
        <w:rPr>
          <w:rFonts w:ascii="Times New Roman" w:hAnsi="Times New Roman" w:cs="Times New Roman"/>
          <w:color w:val="2A2823"/>
          <w:sz w:val="16"/>
          <w:szCs w:val="16"/>
        </w:rPr>
        <w:t>the world, 149</w:t>
      </w:r>
    </w:p>
    <w:p w14:paraId="792B45DD"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nobility of man</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181 obedience, 19 passions</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182, 188</w:t>
      </w:r>
    </w:p>
    <w:p w14:paraId="0C24364F"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personality, 169-71, 172</w:t>
      </w:r>
    </w:p>
    <w:p w14:paraId="6444347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philosophers</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38</w:t>
      </w:r>
    </w:p>
    <w:p w14:paraId="279D82D0"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power in the Cause</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54-5</w:t>
      </w:r>
    </w:p>
    <w:p w14:paraId="60B02746"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prayer, 108, 111</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113</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114-15, 175</w:t>
      </w:r>
    </w:p>
    <w:p w14:paraId="60DF8DBB"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progress, 149</w:t>
      </w:r>
    </w:p>
    <w:p w14:paraId="7B4D2EF3" w14:textId="2C071E2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radiant</w:t>
      </w:r>
      <w:r w:rsidR="003820D4" w:rsidRPr="009A14C2">
        <w:rPr>
          <w:rFonts w:ascii="Times New Roman" w:hAnsi="Times New Roman" w:cs="Times New Roman"/>
          <w:color w:val="2A2823"/>
          <w:sz w:val="16"/>
          <w:szCs w:val="16"/>
        </w:rPr>
        <w:t xml:space="preserve"> </w:t>
      </w:r>
      <w:r w:rsidRPr="009A14C2">
        <w:rPr>
          <w:rFonts w:ascii="Times New Roman" w:hAnsi="Times New Roman" w:cs="Times New Roman"/>
          <w:color w:val="2A2823"/>
          <w:sz w:val="16"/>
          <w:szCs w:val="16"/>
        </w:rPr>
        <w:t>acquiescence, 134</w:t>
      </w:r>
    </w:p>
    <w:p w14:paraId="5B0F0F52" w14:textId="77777777" w:rsidR="00227E9C" w:rsidRPr="009A14C2" w:rsidRDefault="00137FFD" w:rsidP="001F2049">
      <w:pPr>
        <w:widowControl w:val="0"/>
        <w:autoSpaceDE w:val="0"/>
        <w:autoSpaceDN w:val="0"/>
        <w:adjustRightInd w:val="0"/>
        <w:spacing w:before="7" w:after="0" w:line="164" w:lineRule="exact"/>
        <w:ind w:hanging="4"/>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reading the </w:t>
      </w:r>
      <w:r w:rsidRPr="009A14C2">
        <w:rPr>
          <w:rFonts w:ascii="Times New Roman" w:hAnsi="Times New Roman" w:cs="Times New Roman"/>
          <w:color w:val="3B3A31"/>
          <w:sz w:val="16"/>
          <w:szCs w:val="16"/>
        </w:rPr>
        <w:t xml:space="preserve">writings, </w:t>
      </w:r>
      <w:r w:rsidRPr="009A14C2">
        <w:rPr>
          <w:rFonts w:ascii="Times New Roman" w:hAnsi="Times New Roman" w:cs="Times New Roman"/>
          <w:color w:val="2A2823"/>
          <w:sz w:val="16"/>
          <w:szCs w:val="16"/>
        </w:rPr>
        <w:t>71 reality of man, 186</w:t>
      </w:r>
    </w:p>
    <w:p w14:paraId="6BCB9E1E" w14:textId="7D04396B" w:rsidR="00227E9C" w:rsidRPr="009A14C2" w:rsidRDefault="00137FFD" w:rsidP="001F2049">
      <w:pPr>
        <w:widowControl w:val="0"/>
        <w:autoSpaceDE w:val="0"/>
        <w:autoSpaceDN w:val="0"/>
        <w:adjustRightInd w:val="0"/>
        <w:spacing w:before="43" w:after="0" w:line="240" w:lineRule="auto"/>
        <w:rPr>
          <w:rFonts w:ascii="Times New Roman" w:hAnsi="Times New Roman" w:cs="Times New Roman"/>
          <w:color w:val="000000"/>
          <w:sz w:val="16"/>
          <w:szCs w:val="16"/>
        </w:rPr>
      </w:pPr>
      <w:r w:rsidRPr="009A14C2">
        <w:rPr>
          <w:rFonts w:ascii="Times New Roman" w:hAnsi="Times New Roman" w:cs="Times New Roman"/>
          <w:color w:val="2A2823"/>
          <w:sz w:val="16"/>
          <w:szCs w:val="16"/>
        </w:rPr>
        <w:t>religion, 230</w:t>
      </w:r>
    </w:p>
    <w:p w14:paraId="7D7DE33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religious prejudice, 42-3</w:t>
      </w:r>
    </w:p>
    <w:p w14:paraId="61830B8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sacrifice, </w:t>
      </w:r>
      <w:r w:rsidRPr="009A14C2">
        <w:rPr>
          <w:rFonts w:ascii="Times New Roman" w:hAnsi="Times New Roman" w:cs="Times New Roman"/>
          <w:color w:val="2A2823"/>
          <w:sz w:val="16"/>
          <w:szCs w:val="16"/>
        </w:rPr>
        <w:t>260, 262</w:t>
      </w:r>
    </w:p>
    <w:p w14:paraId="7B5D08D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the search for truth, 3-4</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 xml:space="preserve">6, </w:t>
      </w:r>
      <w:r w:rsidRPr="009A14C2">
        <w:rPr>
          <w:rFonts w:ascii="Times New Roman" w:hAnsi="Times New Roman" w:cs="Times New Roman"/>
          <w:color w:val="3B3A31"/>
          <w:sz w:val="16"/>
          <w:szCs w:val="16"/>
        </w:rPr>
        <w:t xml:space="preserve">7, 32, </w:t>
      </w:r>
      <w:r w:rsidRPr="009A14C2">
        <w:rPr>
          <w:rFonts w:ascii="Times New Roman" w:hAnsi="Times New Roman" w:cs="Times New Roman"/>
          <w:color w:val="2A2823"/>
          <w:sz w:val="16"/>
          <w:szCs w:val="16"/>
        </w:rPr>
        <w:t>33</w:t>
      </w:r>
      <w:r w:rsidRPr="009A14C2">
        <w:rPr>
          <w:rFonts w:ascii="Times New Roman" w:hAnsi="Times New Roman" w:cs="Times New Roman"/>
          <w:color w:val="4D4B41"/>
          <w:sz w:val="16"/>
          <w:szCs w:val="16"/>
        </w:rPr>
        <w:t>,</w:t>
      </w:r>
    </w:p>
    <w:p w14:paraId="3B28E3B1"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2A2823"/>
          <w:sz w:val="16"/>
          <w:szCs w:val="16"/>
        </w:rPr>
        <w:t>233-4</w:t>
      </w:r>
    </w:p>
    <w:p w14:paraId="2AB3D126"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the </w:t>
      </w:r>
      <w:r w:rsidRPr="009A14C2">
        <w:rPr>
          <w:rFonts w:ascii="Times New Roman" w:hAnsi="Times New Roman" w:cs="Times New Roman"/>
          <w:color w:val="3B3A31"/>
          <w:sz w:val="16"/>
          <w:szCs w:val="16"/>
        </w:rPr>
        <w:t xml:space="preserve">self, </w:t>
      </w:r>
      <w:r w:rsidRPr="009A14C2">
        <w:rPr>
          <w:rFonts w:ascii="Times New Roman" w:hAnsi="Times New Roman" w:cs="Times New Roman"/>
          <w:color w:val="2A2823"/>
          <w:sz w:val="16"/>
          <w:szCs w:val="16"/>
        </w:rPr>
        <w:t>174</w:t>
      </w:r>
    </w:p>
    <w:p w14:paraId="4F6B5C18" w14:textId="77777777" w:rsidR="00227E9C" w:rsidRPr="009A14C2" w:rsidRDefault="00137FFD" w:rsidP="001F2049">
      <w:pPr>
        <w:widowControl w:val="0"/>
        <w:autoSpaceDE w:val="0"/>
        <w:autoSpaceDN w:val="0"/>
        <w:adjustRightInd w:val="0"/>
        <w:spacing w:before="3" w:after="0" w:line="168" w:lineRule="exact"/>
        <w:ind w:hanging="4"/>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self-evaluation, </w:t>
      </w:r>
      <w:r w:rsidRPr="009A14C2">
        <w:rPr>
          <w:rFonts w:ascii="Times New Roman" w:hAnsi="Times New Roman" w:cs="Times New Roman"/>
          <w:color w:val="2A2823"/>
          <w:sz w:val="16"/>
          <w:szCs w:val="16"/>
        </w:rPr>
        <w:t>71, 72</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158 the soul, 169, 213</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221-2, 299</w:t>
      </w:r>
    </w:p>
    <w:p w14:paraId="64B8F4E2" w14:textId="77777777" w:rsidR="00227E9C" w:rsidRPr="009A14C2" w:rsidRDefault="00137FFD" w:rsidP="001F2049">
      <w:pPr>
        <w:widowControl w:val="0"/>
        <w:autoSpaceDE w:val="0"/>
        <w:autoSpaceDN w:val="0"/>
        <w:adjustRightInd w:val="0"/>
        <w:spacing w:after="0" w:line="178" w:lineRule="exact"/>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spirit, </w:t>
      </w:r>
      <w:r w:rsidRPr="009A14C2">
        <w:rPr>
          <w:rFonts w:ascii="Times New Roman" w:hAnsi="Times New Roman" w:cs="Times New Roman"/>
          <w:color w:val="2A2823"/>
          <w:sz w:val="16"/>
          <w:szCs w:val="16"/>
        </w:rPr>
        <w:t>299</w:t>
      </w:r>
    </w:p>
    <w:p w14:paraId="26977F15"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spiritual </w:t>
      </w:r>
      <w:r w:rsidRPr="009A14C2">
        <w:rPr>
          <w:rFonts w:ascii="Times New Roman" w:hAnsi="Times New Roman" w:cs="Times New Roman"/>
          <w:color w:val="2A2823"/>
          <w:sz w:val="16"/>
          <w:szCs w:val="16"/>
        </w:rPr>
        <w:t>assemblies</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213</w:t>
      </w:r>
    </w:p>
    <w:p w14:paraId="1CF32192" w14:textId="692BF6FD" w:rsidR="00227E9C" w:rsidRPr="009A14C2" w:rsidRDefault="00137FFD" w:rsidP="001F2049">
      <w:pPr>
        <w:widowControl w:val="0"/>
        <w:autoSpaceDE w:val="0"/>
        <w:autoSpaceDN w:val="0"/>
        <w:adjustRightInd w:val="0"/>
        <w:spacing w:before="3" w:after="0" w:line="168" w:lineRule="exact"/>
        <w:ind w:hanging="4"/>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spiritual </w:t>
      </w:r>
      <w:r w:rsidRPr="009A14C2">
        <w:rPr>
          <w:rFonts w:ascii="Times New Roman" w:hAnsi="Times New Roman" w:cs="Times New Roman"/>
          <w:color w:val="2A2823"/>
          <w:sz w:val="16"/>
          <w:szCs w:val="16"/>
        </w:rPr>
        <w:t>distinction</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 xml:space="preserve">213 </w:t>
      </w:r>
      <w:r w:rsidRPr="009A14C2">
        <w:rPr>
          <w:rFonts w:ascii="Times New Roman" w:hAnsi="Times New Roman" w:cs="Times New Roman"/>
          <w:color w:val="3B3A31"/>
          <w:sz w:val="16"/>
          <w:szCs w:val="16"/>
        </w:rPr>
        <w:t>spiritual</w:t>
      </w:r>
      <w:r w:rsidR="003820D4" w:rsidRPr="009A14C2">
        <w:rPr>
          <w:rFonts w:ascii="Times New Roman" w:hAnsi="Times New Roman" w:cs="Times New Roman"/>
          <w:color w:val="3B3A31"/>
          <w:sz w:val="16"/>
          <w:szCs w:val="16"/>
        </w:rPr>
        <w:t xml:space="preserve"> </w:t>
      </w:r>
      <w:r w:rsidRPr="009A14C2">
        <w:rPr>
          <w:rFonts w:ascii="Times New Roman" w:hAnsi="Times New Roman" w:cs="Times New Roman"/>
          <w:color w:val="2A2823"/>
          <w:sz w:val="16"/>
          <w:szCs w:val="16"/>
        </w:rPr>
        <w:t>growth</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3B3A31"/>
          <w:sz w:val="16"/>
          <w:szCs w:val="16"/>
        </w:rPr>
        <w:t xml:space="preserve">66-8, </w:t>
      </w:r>
      <w:r w:rsidRPr="009A14C2">
        <w:rPr>
          <w:rFonts w:ascii="Times New Roman" w:hAnsi="Times New Roman" w:cs="Times New Roman"/>
          <w:color w:val="2A2823"/>
          <w:sz w:val="16"/>
          <w:szCs w:val="16"/>
        </w:rPr>
        <w:t xml:space="preserve">70, </w:t>
      </w:r>
      <w:r w:rsidRPr="009A14C2">
        <w:rPr>
          <w:rFonts w:ascii="Times New Roman" w:hAnsi="Times New Roman" w:cs="Times New Roman"/>
          <w:color w:val="3B3A31"/>
          <w:sz w:val="16"/>
          <w:szCs w:val="16"/>
        </w:rPr>
        <w:t>88</w:t>
      </w:r>
    </w:p>
    <w:p w14:paraId="365BA8D2" w14:textId="0E284A70" w:rsidR="00227E9C" w:rsidRPr="009A14C2" w:rsidRDefault="00137FFD" w:rsidP="001F2049">
      <w:pPr>
        <w:widowControl w:val="0"/>
        <w:autoSpaceDE w:val="0"/>
        <w:autoSpaceDN w:val="0"/>
        <w:adjustRightInd w:val="0"/>
        <w:spacing w:before="4" w:after="0" w:line="168" w:lineRule="exact"/>
        <w:ind w:firstLine="4"/>
        <w:rPr>
          <w:rFonts w:ascii="Times New Roman" w:hAnsi="Times New Roman" w:cs="Times New Roman"/>
          <w:color w:val="000000"/>
          <w:sz w:val="16"/>
          <w:szCs w:val="16"/>
        </w:rPr>
      </w:pPr>
      <w:r w:rsidRPr="009A14C2">
        <w:rPr>
          <w:rFonts w:ascii="Times New Roman" w:hAnsi="Times New Roman" w:cs="Times New Roman"/>
          <w:color w:val="3B3A31"/>
          <w:sz w:val="16"/>
          <w:szCs w:val="16"/>
        </w:rPr>
        <w:t>spiritual</w:t>
      </w:r>
      <w:r w:rsidR="003820D4" w:rsidRPr="009A14C2">
        <w:rPr>
          <w:rFonts w:ascii="Times New Roman" w:hAnsi="Times New Roman" w:cs="Times New Roman"/>
          <w:color w:val="3B3A31"/>
          <w:sz w:val="16"/>
          <w:szCs w:val="16"/>
        </w:rPr>
        <w:t xml:space="preserve"> </w:t>
      </w:r>
      <w:r w:rsidRPr="009A14C2">
        <w:rPr>
          <w:rFonts w:ascii="Times New Roman" w:hAnsi="Times New Roman" w:cs="Times New Roman"/>
          <w:color w:val="2A2823"/>
          <w:sz w:val="16"/>
          <w:szCs w:val="16"/>
        </w:rPr>
        <w:t>proofs, 213 spiritual</w:t>
      </w:r>
      <w:r w:rsidR="003820D4" w:rsidRPr="009A14C2">
        <w:rPr>
          <w:rFonts w:ascii="Times New Roman" w:hAnsi="Times New Roman" w:cs="Times New Roman"/>
          <w:color w:val="2A2823"/>
          <w:sz w:val="16"/>
          <w:szCs w:val="16"/>
        </w:rPr>
        <w:t xml:space="preserve"> </w:t>
      </w:r>
      <w:r w:rsidRPr="009A14C2">
        <w:rPr>
          <w:rFonts w:ascii="Times New Roman" w:hAnsi="Times New Roman" w:cs="Times New Roman"/>
          <w:color w:val="2A2823"/>
          <w:sz w:val="16"/>
          <w:szCs w:val="16"/>
        </w:rPr>
        <w:t>rebirth, 90-1 spirituality, 108</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217</w:t>
      </w:r>
    </w:p>
    <w:p w14:paraId="75683E67" w14:textId="77777777" w:rsidR="00227E9C" w:rsidRPr="009A14C2" w:rsidRDefault="00137FFD" w:rsidP="001F2049">
      <w:pPr>
        <w:widowControl w:val="0"/>
        <w:autoSpaceDE w:val="0"/>
        <w:autoSpaceDN w:val="0"/>
        <w:adjustRightInd w:val="0"/>
        <w:spacing w:before="1" w:after="0" w:line="172" w:lineRule="exact"/>
        <w:ind w:firstLine="4"/>
        <w:rPr>
          <w:rFonts w:ascii="Times New Roman" w:hAnsi="Times New Roman" w:cs="Times New Roman"/>
          <w:color w:val="000000"/>
          <w:sz w:val="16"/>
          <w:szCs w:val="16"/>
        </w:rPr>
      </w:pPr>
      <w:r w:rsidRPr="009A14C2">
        <w:rPr>
          <w:rFonts w:ascii="Times New Roman" w:hAnsi="Times New Roman" w:cs="Times New Roman"/>
          <w:color w:val="2A2823"/>
          <w:sz w:val="16"/>
          <w:szCs w:val="16"/>
        </w:rPr>
        <w:t>the spiritually learned</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214 striving</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3B3A31"/>
          <w:sz w:val="16"/>
          <w:szCs w:val="16"/>
        </w:rPr>
        <w:t>64</w:t>
      </w:r>
    </w:p>
    <w:p w14:paraId="3B2EE583" w14:textId="66C30AF2"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B3A31"/>
          <w:sz w:val="16"/>
          <w:szCs w:val="16"/>
        </w:rPr>
        <w:t>study</w:t>
      </w:r>
      <w:r w:rsidR="003820D4" w:rsidRPr="009A14C2">
        <w:rPr>
          <w:rFonts w:ascii="Times New Roman" w:hAnsi="Times New Roman" w:cs="Times New Roman"/>
          <w:color w:val="3B3A31"/>
          <w:sz w:val="16"/>
          <w:szCs w:val="16"/>
        </w:rPr>
        <w:t xml:space="preserve"> </w:t>
      </w:r>
      <w:r w:rsidRPr="009A14C2">
        <w:rPr>
          <w:rFonts w:ascii="Times New Roman" w:hAnsi="Times New Roman" w:cs="Times New Roman"/>
          <w:color w:val="2A2823"/>
          <w:sz w:val="16"/>
          <w:szCs w:val="16"/>
        </w:rPr>
        <w:t>of the writings, 59</w:t>
      </w:r>
    </w:p>
    <w:p w14:paraId="1127A23E" w14:textId="77777777" w:rsidR="00227E9C" w:rsidRPr="009A14C2" w:rsidRDefault="00137FFD" w:rsidP="001F2049">
      <w:pPr>
        <w:widowControl w:val="0"/>
        <w:autoSpaceDE w:val="0"/>
        <w:autoSpaceDN w:val="0"/>
        <w:adjustRightInd w:val="0"/>
        <w:spacing w:before="3" w:after="0" w:line="168" w:lineRule="exact"/>
        <w:ind w:hanging="4"/>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subjective </w:t>
      </w:r>
      <w:r w:rsidRPr="009A14C2">
        <w:rPr>
          <w:rFonts w:ascii="Times New Roman" w:hAnsi="Times New Roman" w:cs="Times New Roman"/>
          <w:color w:val="2A2823"/>
          <w:sz w:val="16"/>
          <w:szCs w:val="16"/>
        </w:rPr>
        <w:t>faith, 225 suffering</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16-17</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128, 131</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260 teaching, 61-2</w:t>
      </w:r>
    </w:p>
    <w:p w14:paraId="3887DB39" w14:textId="77777777" w:rsidR="00227E9C" w:rsidRPr="009A14C2" w:rsidRDefault="00137FFD" w:rsidP="001F2049">
      <w:pPr>
        <w:widowControl w:val="0"/>
        <w:autoSpaceDE w:val="0"/>
        <w:autoSpaceDN w:val="0"/>
        <w:adjustRightInd w:val="0"/>
        <w:spacing w:after="0" w:line="161"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tests</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128, 131, 132, 134, 138, 141</w:t>
      </w:r>
      <w:r w:rsidRPr="009A14C2">
        <w:rPr>
          <w:rFonts w:ascii="Times New Roman" w:hAnsi="Times New Roman" w:cs="Times New Roman"/>
          <w:color w:val="4D4B41"/>
          <w:sz w:val="16"/>
          <w:szCs w:val="16"/>
        </w:rPr>
        <w:t>-</w:t>
      </w:r>
      <w:r w:rsidRPr="009A14C2">
        <w:rPr>
          <w:rFonts w:ascii="Times New Roman" w:hAnsi="Times New Roman" w:cs="Times New Roman"/>
          <w:color w:val="2A2823"/>
          <w:sz w:val="16"/>
          <w:szCs w:val="16"/>
        </w:rPr>
        <w:t>2,</w:t>
      </w:r>
    </w:p>
    <w:p w14:paraId="4EF1E41C" w14:textId="77777777" w:rsidR="00227E9C" w:rsidRPr="009A14C2" w:rsidRDefault="00137FFD" w:rsidP="001F2049">
      <w:pPr>
        <w:widowControl w:val="0"/>
        <w:autoSpaceDE w:val="0"/>
        <w:autoSpaceDN w:val="0"/>
        <w:adjustRightInd w:val="0"/>
        <w:spacing w:after="0" w:line="172" w:lineRule="exact"/>
        <w:ind w:firstLine="143"/>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144, 146, </w:t>
      </w:r>
      <w:r w:rsidRPr="009A14C2">
        <w:rPr>
          <w:rFonts w:ascii="Times New Roman" w:hAnsi="Times New Roman" w:cs="Times New Roman"/>
          <w:color w:val="2A2823"/>
          <w:sz w:val="16"/>
          <w:szCs w:val="16"/>
        </w:rPr>
        <w:t>147, 152, 164 thank</w:t>
      </w:r>
      <w:r w:rsidRPr="009A14C2">
        <w:rPr>
          <w:rFonts w:ascii="Times New Roman" w:hAnsi="Times New Roman" w:cs="Times New Roman"/>
          <w:color w:val="4D4B41"/>
          <w:sz w:val="16"/>
          <w:szCs w:val="16"/>
        </w:rPr>
        <w:t>sg</w:t>
      </w:r>
      <w:r w:rsidRPr="009A14C2">
        <w:rPr>
          <w:rFonts w:ascii="Times New Roman" w:hAnsi="Times New Roman" w:cs="Times New Roman"/>
          <w:color w:val="2A2823"/>
          <w:sz w:val="16"/>
          <w:szCs w:val="16"/>
        </w:rPr>
        <w:t>iving</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3B3A31"/>
          <w:sz w:val="16"/>
          <w:szCs w:val="16"/>
        </w:rPr>
        <w:t xml:space="preserve">9, </w:t>
      </w:r>
      <w:r w:rsidRPr="009A14C2">
        <w:rPr>
          <w:rFonts w:ascii="Times New Roman" w:hAnsi="Times New Roman" w:cs="Times New Roman"/>
          <w:color w:val="2A2823"/>
          <w:sz w:val="16"/>
          <w:szCs w:val="16"/>
        </w:rPr>
        <w:t>72</w:t>
      </w:r>
    </w:p>
    <w:p w14:paraId="30C8EE2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theology, 234-5</w:t>
      </w:r>
    </w:p>
    <w:p w14:paraId="2765EC52"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the true believer</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3B3A31"/>
          <w:sz w:val="16"/>
          <w:szCs w:val="16"/>
        </w:rPr>
        <w:t>89</w:t>
      </w:r>
    </w:p>
    <w:p w14:paraId="0C27D39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thought, 186, 187</w:t>
      </w:r>
    </w:p>
    <w:p w14:paraId="6EEC29FB"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true vision, 193 trust in God</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154</w:t>
      </w:r>
    </w:p>
    <w:p w14:paraId="751366E2"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the unconscious</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174</w:t>
      </w:r>
    </w:p>
    <w:p w14:paraId="045EF11A" w14:textId="77777777" w:rsidR="00227E9C" w:rsidRPr="009A14C2" w:rsidRDefault="00137FFD" w:rsidP="001F2049">
      <w:pPr>
        <w:widowControl w:val="0"/>
        <w:autoSpaceDE w:val="0"/>
        <w:autoSpaceDN w:val="0"/>
        <w:adjustRightInd w:val="0"/>
        <w:spacing w:before="8" w:after="0" w:line="168" w:lineRule="exact"/>
        <w:ind w:firstLine="4"/>
        <w:rPr>
          <w:rFonts w:ascii="Times New Roman" w:hAnsi="Times New Roman" w:cs="Times New Roman"/>
          <w:color w:val="000000"/>
          <w:sz w:val="16"/>
          <w:szCs w:val="16"/>
        </w:rPr>
      </w:pPr>
      <w:r w:rsidRPr="009A14C2">
        <w:rPr>
          <w:rFonts w:ascii="Times New Roman" w:hAnsi="Times New Roman" w:cs="Times New Roman"/>
          <w:color w:val="2A2823"/>
          <w:sz w:val="16"/>
          <w:szCs w:val="16"/>
        </w:rPr>
        <w:t>unity, 33 victory</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237</w:t>
      </w:r>
      <w:r w:rsidRPr="009A14C2">
        <w:rPr>
          <w:rFonts w:ascii="Times New Roman" w:hAnsi="Times New Roman" w:cs="Times New Roman"/>
          <w:color w:val="4D4B41"/>
          <w:sz w:val="16"/>
          <w:szCs w:val="16"/>
        </w:rPr>
        <w:t xml:space="preserve">-8 </w:t>
      </w:r>
      <w:r w:rsidRPr="009A14C2">
        <w:rPr>
          <w:rFonts w:ascii="Times New Roman" w:hAnsi="Times New Roman" w:cs="Times New Roman"/>
          <w:color w:val="2A2823"/>
          <w:sz w:val="16"/>
          <w:szCs w:val="16"/>
        </w:rPr>
        <w:t xml:space="preserve">volition, </w:t>
      </w:r>
      <w:r w:rsidRPr="009A14C2">
        <w:rPr>
          <w:rFonts w:ascii="Times New Roman" w:hAnsi="Times New Roman" w:cs="Times New Roman"/>
          <w:color w:val="3B3A31"/>
          <w:sz w:val="16"/>
          <w:szCs w:val="16"/>
        </w:rPr>
        <w:t xml:space="preserve">64 </w:t>
      </w:r>
      <w:r w:rsidRPr="009A14C2">
        <w:rPr>
          <w:rFonts w:ascii="Times New Roman" w:hAnsi="Times New Roman" w:cs="Times New Roman"/>
          <w:color w:val="2A2823"/>
          <w:sz w:val="16"/>
          <w:szCs w:val="16"/>
        </w:rPr>
        <w:t>women, 214</w:t>
      </w:r>
    </w:p>
    <w:p w14:paraId="495435CE"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the Word </w:t>
      </w:r>
      <w:r w:rsidRPr="009A14C2">
        <w:rPr>
          <w:rFonts w:ascii="Times New Roman" w:hAnsi="Times New Roman" w:cs="Times New Roman"/>
          <w:color w:val="3B3A31"/>
          <w:sz w:val="16"/>
          <w:szCs w:val="16"/>
        </w:rPr>
        <w:t xml:space="preserve">of </w:t>
      </w:r>
      <w:r w:rsidRPr="009A14C2">
        <w:rPr>
          <w:rFonts w:ascii="Times New Roman" w:hAnsi="Times New Roman" w:cs="Times New Roman"/>
          <w:color w:val="2A2823"/>
          <w:sz w:val="16"/>
          <w:szCs w:val="16"/>
        </w:rPr>
        <w:t>God, 208 work, 16</w:t>
      </w:r>
    </w:p>
    <w:p w14:paraId="3EA104F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spiritual virtues </w:t>
      </w:r>
      <w:r w:rsidRPr="009A14C2">
        <w:rPr>
          <w:rFonts w:ascii="Times New Roman" w:hAnsi="Times New Roman" w:cs="Times New Roman"/>
          <w:color w:val="2A2823"/>
          <w:sz w:val="16"/>
          <w:szCs w:val="16"/>
        </w:rPr>
        <w:t>of</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 xml:space="preserve">99 </w:t>
      </w:r>
      <w:r w:rsidRPr="009A14C2">
        <w:rPr>
          <w:rFonts w:ascii="Times New Roman" w:hAnsi="Times New Roman" w:cs="Times New Roman"/>
          <w:color w:val="3B3A31"/>
          <w:sz w:val="16"/>
          <w:szCs w:val="16"/>
        </w:rPr>
        <w:t xml:space="preserve">station </w:t>
      </w:r>
      <w:r w:rsidRPr="009A14C2">
        <w:rPr>
          <w:rFonts w:ascii="Times New Roman" w:hAnsi="Times New Roman" w:cs="Times New Roman"/>
          <w:color w:val="2A2823"/>
          <w:sz w:val="16"/>
          <w:szCs w:val="16"/>
        </w:rPr>
        <w:t xml:space="preserve">of, </w:t>
      </w:r>
      <w:r w:rsidRPr="009A14C2">
        <w:rPr>
          <w:rFonts w:ascii="Times New Roman" w:hAnsi="Times New Roman" w:cs="Times New Roman"/>
          <w:color w:val="3B3A31"/>
          <w:sz w:val="16"/>
          <w:szCs w:val="16"/>
        </w:rPr>
        <w:t>95-9</w:t>
      </w:r>
    </w:p>
    <w:p w14:paraId="42493FFE" w14:textId="77777777" w:rsidR="00227E9C" w:rsidRPr="009A14C2" w:rsidRDefault="00137FFD" w:rsidP="001F2049">
      <w:pPr>
        <w:widowControl w:val="0"/>
        <w:autoSpaceDE w:val="0"/>
        <w:autoSpaceDN w:val="0"/>
        <w:adjustRightInd w:val="0"/>
        <w:spacing w:after="0" w:line="169" w:lineRule="exact"/>
        <w:jc w:val="center"/>
        <w:rPr>
          <w:rFonts w:ascii="Times New Roman" w:hAnsi="Times New Roman" w:cs="Times New Roman"/>
          <w:color w:val="000000"/>
          <w:sz w:val="16"/>
          <w:szCs w:val="16"/>
        </w:rPr>
      </w:pPr>
      <w:r w:rsidRPr="009A14C2">
        <w:rPr>
          <w:rFonts w:ascii="Times New Roman" w:hAnsi="Times New Roman" w:cs="Times New Roman"/>
          <w:color w:val="2A2823"/>
          <w:sz w:val="16"/>
          <w:szCs w:val="16"/>
        </w:rPr>
        <w:t>talks of</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277-8</w:t>
      </w:r>
    </w:p>
    <w:p w14:paraId="0F28C433"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teachings </w:t>
      </w:r>
      <w:r w:rsidRPr="009A14C2">
        <w:rPr>
          <w:rFonts w:ascii="Times New Roman" w:hAnsi="Times New Roman" w:cs="Times New Roman"/>
          <w:color w:val="3B3A31"/>
          <w:sz w:val="16"/>
          <w:szCs w:val="16"/>
        </w:rPr>
        <w:t>concerning</w:t>
      </w:r>
    </w:p>
    <w:p w14:paraId="29FB929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the imagination</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184-5</w:t>
      </w:r>
    </w:p>
    <w:p w14:paraId="3333C8A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free will, 310</w:t>
      </w:r>
    </w:p>
    <w:p w14:paraId="64A59D0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love, 259</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310</w:t>
      </w:r>
    </w:p>
    <w:p w14:paraId="40865177"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A2823"/>
          <w:sz w:val="16"/>
          <w:szCs w:val="16"/>
        </w:rPr>
        <w:t>the resolution of arguments</w:t>
      </w:r>
      <w:r w:rsidRPr="009A14C2">
        <w:rPr>
          <w:rFonts w:ascii="Times New Roman" w:hAnsi="Times New Roman" w:cs="Times New Roman"/>
          <w:color w:val="4D4B41"/>
          <w:sz w:val="16"/>
          <w:szCs w:val="16"/>
        </w:rPr>
        <w:t xml:space="preserve">, </w:t>
      </w:r>
      <w:r w:rsidRPr="009A14C2">
        <w:rPr>
          <w:rFonts w:ascii="Times New Roman" w:hAnsi="Times New Roman" w:cs="Times New Roman"/>
          <w:color w:val="2A2823"/>
          <w:sz w:val="16"/>
          <w:szCs w:val="16"/>
        </w:rPr>
        <w:t>244</w:t>
      </w:r>
    </w:p>
    <w:p w14:paraId="62B02976" w14:textId="79ED6189" w:rsidR="00227E9C" w:rsidRPr="009A14C2" w:rsidRDefault="00137FFD" w:rsidP="00E545D2">
      <w:pPr>
        <w:widowControl w:val="0"/>
        <w:autoSpaceDE w:val="0"/>
        <w:autoSpaceDN w:val="0"/>
        <w:adjustRightInd w:val="0"/>
        <w:spacing w:before="3" w:after="0" w:line="168" w:lineRule="exact"/>
        <w:ind w:firstLine="139"/>
        <w:rPr>
          <w:rFonts w:ascii="Times New Roman" w:hAnsi="Times New Roman" w:cs="Times New Roman"/>
          <w:color w:val="000000"/>
          <w:sz w:val="16"/>
          <w:szCs w:val="16"/>
        </w:rPr>
      </w:pPr>
      <w:r w:rsidRPr="009A14C2">
        <w:rPr>
          <w:rFonts w:ascii="Times New Roman" w:hAnsi="Times New Roman" w:cs="Times New Roman"/>
          <w:color w:val="2A2823"/>
          <w:sz w:val="16"/>
          <w:szCs w:val="16"/>
        </w:rPr>
        <w:t xml:space="preserve">the search for truth, 6-7, 8 titles </w:t>
      </w:r>
      <w:r w:rsidRPr="009A14C2">
        <w:rPr>
          <w:rFonts w:ascii="Times New Roman" w:hAnsi="Times New Roman" w:cs="Times New Roman"/>
          <w:color w:val="3B3A31"/>
          <w:sz w:val="16"/>
          <w:szCs w:val="16"/>
        </w:rPr>
        <w:t xml:space="preserve">of, </w:t>
      </w:r>
      <w:r w:rsidRPr="009A14C2">
        <w:rPr>
          <w:rFonts w:ascii="Times New Roman" w:hAnsi="Times New Roman" w:cs="Times New Roman"/>
          <w:color w:val="2A2823"/>
          <w:sz w:val="16"/>
          <w:szCs w:val="16"/>
        </w:rPr>
        <w:t>291</w:t>
      </w:r>
    </w:p>
    <w:p w14:paraId="1B337B32"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2D2D23"/>
          <w:sz w:val="16"/>
          <w:szCs w:val="16"/>
        </w:rPr>
      </w:pPr>
      <w:r w:rsidRPr="009A14C2">
        <w:rPr>
          <w:rFonts w:ascii="Times New Roman" w:hAnsi="Times New Roman" w:cs="Times New Roman"/>
          <w:color w:val="2D2D23"/>
          <w:sz w:val="16"/>
          <w:szCs w:val="16"/>
        </w:rPr>
        <w:t>writings of, 3, 265</w:t>
      </w:r>
    </w:p>
    <w:p w14:paraId="22C3B23E" w14:textId="77777777" w:rsidR="00E545D2" w:rsidRPr="009A14C2" w:rsidRDefault="00E545D2" w:rsidP="001F2049">
      <w:pPr>
        <w:widowControl w:val="0"/>
        <w:autoSpaceDE w:val="0"/>
        <w:autoSpaceDN w:val="0"/>
        <w:adjustRightInd w:val="0"/>
        <w:spacing w:after="0" w:line="240" w:lineRule="auto"/>
        <w:rPr>
          <w:rFonts w:ascii="Times New Roman" w:hAnsi="Times New Roman" w:cs="Times New Roman"/>
          <w:color w:val="000000"/>
          <w:sz w:val="16"/>
          <w:szCs w:val="16"/>
        </w:rPr>
      </w:pPr>
    </w:p>
    <w:p w14:paraId="2109F326" w14:textId="53FBD910" w:rsidR="00227E9C" w:rsidRPr="009A14C2" w:rsidRDefault="00137FFD" w:rsidP="001F2049">
      <w:pPr>
        <w:widowControl w:val="0"/>
        <w:autoSpaceDE w:val="0"/>
        <w:autoSpaceDN w:val="0"/>
        <w:adjustRightInd w:val="0"/>
        <w:spacing w:before="72" w:after="0" w:line="240" w:lineRule="auto"/>
        <w:rPr>
          <w:rFonts w:ascii="Times New Roman" w:hAnsi="Times New Roman" w:cs="Times New Roman"/>
          <w:color w:val="000000"/>
          <w:sz w:val="15"/>
          <w:szCs w:val="15"/>
        </w:rPr>
      </w:pPr>
      <w:r w:rsidRPr="009A14C2">
        <w:rPr>
          <w:rFonts w:ascii="Times New Roman" w:hAnsi="Times New Roman" w:cs="Times New Roman"/>
          <w:color w:val="2D2D23"/>
          <w:sz w:val="15"/>
          <w:szCs w:val="15"/>
        </w:rPr>
        <w:t>DIMENSIONS IN SPIRITUALilY</w:t>
      </w:r>
    </w:p>
    <w:p w14:paraId="15C1C54F" w14:textId="77777777" w:rsidR="00227E9C" w:rsidRPr="009A14C2" w:rsidRDefault="00137FFD" w:rsidP="001F2049">
      <w:pPr>
        <w:widowControl w:val="0"/>
        <w:autoSpaceDE w:val="0"/>
        <w:autoSpaceDN w:val="0"/>
        <w:adjustRightInd w:val="0"/>
        <w:spacing w:before="71" w:after="0" w:line="177" w:lineRule="exact"/>
        <w:rPr>
          <w:rFonts w:ascii="Times New Roman" w:hAnsi="Times New Roman" w:cs="Times New Roman"/>
          <w:color w:val="000000"/>
          <w:sz w:val="16"/>
          <w:szCs w:val="16"/>
        </w:rPr>
      </w:pPr>
      <w:r w:rsidRPr="009A14C2">
        <w:rPr>
          <w:rFonts w:ascii="Times New Roman" w:hAnsi="Times New Roman" w:cs="Times New Roman"/>
          <w:color w:val="2D2D23"/>
          <w:position w:val="-1"/>
          <w:sz w:val="16"/>
          <w:szCs w:val="16"/>
        </w:rPr>
        <w:t>claims of, 29, 39, 46, 239-40</w:t>
      </w:r>
    </w:p>
    <w:p w14:paraId="38AC20E3" w14:textId="7FC328E1" w:rsidR="00227E9C" w:rsidRPr="009A14C2" w:rsidRDefault="00137FFD" w:rsidP="001F2049">
      <w:pPr>
        <w:widowControl w:val="0"/>
        <w:autoSpaceDE w:val="0"/>
        <w:autoSpaceDN w:val="0"/>
        <w:adjustRightInd w:val="0"/>
        <w:spacing w:after="0" w:line="16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Abraham, 19, 54, 189, 237, 243, 285, 290</w:t>
      </w:r>
    </w:p>
    <w:p w14:paraId="3E767CB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Abuse, </w:t>
      </w:r>
      <w:r w:rsidRPr="009A14C2">
        <w:rPr>
          <w:rFonts w:ascii="Times New Roman" w:hAnsi="Times New Roman" w:cs="Times New Roman"/>
          <w:color w:val="3D3B31"/>
          <w:sz w:val="16"/>
          <w:szCs w:val="16"/>
        </w:rPr>
        <w:t>134-5</w:t>
      </w:r>
    </w:p>
    <w:p w14:paraId="629BEAB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Adam, </w:t>
      </w:r>
      <w:r w:rsidRPr="009A14C2">
        <w:rPr>
          <w:rFonts w:ascii="Times New Roman" w:hAnsi="Times New Roman" w:cs="Times New Roman"/>
          <w:color w:val="2D2D23"/>
          <w:sz w:val="16"/>
          <w:szCs w:val="16"/>
        </w:rPr>
        <w:t>121, 123, 146-7, 217,220-1, 260</w:t>
      </w:r>
    </w:p>
    <w:p w14:paraId="12889E6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Adler, </w:t>
      </w:r>
      <w:r w:rsidRPr="009A14C2">
        <w:rPr>
          <w:rFonts w:ascii="Times New Roman" w:hAnsi="Times New Roman" w:cs="Times New Roman"/>
          <w:color w:val="2D2D23"/>
          <w:sz w:val="16"/>
          <w:szCs w:val="16"/>
        </w:rPr>
        <w:t>Alfred, 135, 136</w:t>
      </w:r>
    </w:p>
    <w:p w14:paraId="1E320EDE" w14:textId="4DE963E3"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Administrative order,</w:t>
      </w:r>
      <w:r w:rsidR="003820D4" w:rsidRPr="009A14C2">
        <w:rPr>
          <w:rFonts w:ascii="Times New Roman" w:hAnsi="Times New Roman" w:cs="Times New Roman"/>
          <w:color w:val="2D2D23"/>
          <w:sz w:val="16"/>
          <w:szCs w:val="16"/>
        </w:rPr>
        <w:t xml:space="preserve"> </w:t>
      </w:r>
      <w:r w:rsidR="000770C5">
        <w:rPr>
          <w:rFonts w:ascii="Times New Roman" w:hAnsi="Times New Roman" w:cs="Times New Roman"/>
          <w:color w:val="2D2D23"/>
          <w:sz w:val="16"/>
          <w:szCs w:val="16"/>
        </w:rPr>
        <w:t>Bahá'í</w:t>
      </w:r>
      <w:r w:rsidRPr="009A14C2">
        <w:rPr>
          <w:rFonts w:ascii="Times New Roman" w:hAnsi="Times New Roman" w:cs="Times New Roman"/>
          <w:color w:val="2D2D23"/>
          <w:sz w:val="16"/>
          <w:szCs w:val="16"/>
        </w:rPr>
        <w:t>, 233</w:t>
      </w:r>
    </w:p>
    <w:p w14:paraId="017123A2"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Adolescence, </w:t>
      </w:r>
      <w:r w:rsidRPr="009A14C2">
        <w:rPr>
          <w:rFonts w:ascii="Times New Roman" w:hAnsi="Times New Roman" w:cs="Times New Roman"/>
          <w:color w:val="2D2D23"/>
          <w:sz w:val="16"/>
          <w:szCs w:val="16"/>
        </w:rPr>
        <w:t>152, 153, 155</w:t>
      </w:r>
    </w:p>
    <w:p w14:paraId="6C70AE2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Adulthood, </w:t>
      </w:r>
      <w:r w:rsidRPr="009A14C2">
        <w:rPr>
          <w:rFonts w:ascii="Times New Roman" w:hAnsi="Times New Roman" w:cs="Times New Roman"/>
          <w:color w:val="2D2D23"/>
          <w:sz w:val="16"/>
          <w:szCs w:val="16"/>
        </w:rPr>
        <w:t>152, 153, 155, 250</w:t>
      </w:r>
    </w:p>
    <w:p w14:paraId="39D6FA9F"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Aesthetics, </w:t>
      </w:r>
      <w:r w:rsidRPr="009A14C2">
        <w:rPr>
          <w:rFonts w:ascii="Times New Roman" w:hAnsi="Times New Roman" w:cs="Times New Roman"/>
          <w:color w:val="2D2D23"/>
          <w:sz w:val="16"/>
          <w:szCs w:val="16"/>
        </w:rPr>
        <w:t>178, 232</w:t>
      </w:r>
    </w:p>
    <w:p w14:paraId="075977F6" w14:textId="77777777" w:rsidR="00227E9C" w:rsidRPr="009A14C2" w:rsidRDefault="00137FFD" w:rsidP="001F2049">
      <w:pPr>
        <w:widowControl w:val="0"/>
        <w:autoSpaceDE w:val="0"/>
        <w:autoSpaceDN w:val="0"/>
        <w:adjustRightInd w:val="0"/>
        <w:spacing w:after="0" w:line="178" w:lineRule="exact"/>
        <w:rPr>
          <w:rFonts w:ascii="Times New Roman" w:hAnsi="Times New Roman" w:cs="Times New Roman"/>
          <w:color w:val="000000"/>
          <w:sz w:val="16"/>
          <w:szCs w:val="16"/>
        </w:rPr>
      </w:pPr>
      <w:r w:rsidRPr="009A14C2">
        <w:rPr>
          <w:rFonts w:ascii="Times New Roman" w:hAnsi="Times New Roman" w:cs="Times New Roman"/>
          <w:i/>
          <w:iCs/>
          <w:color w:val="3D3B31"/>
          <w:sz w:val="18"/>
          <w:szCs w:val="18"/>
        </w:rPr>
        <w:t xml:space="preserve">Agape, </w:t>
      </w:r>
      <w:r w:rsidRPr="009A14C2">
        <w:rPr>
          <w:rFonts w:ascii="Times New Roman" w:hAnsi="Times New Roman" w:cs="Times New Roman"/>
          <w:color w:val="2D2D23"/>
          <w:sz w:val="16"/>
          <w:szCs w:val="16"/>
        </w:rPr>
        <w:t>155, 258</w:t>
      </w:r>
    </w:p>
    <w:p w14:paraId="0E5BD5D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AJ:unad, </w:t>
      </w:r>
      <w:r w:rsidRPr="009A14C2">
        <w:rPr>
          <w:rFonts w:ascii="Times New Roman" w:hAnsi="Times New Roman" w:cs="Times New Roman"/>
          <w:color w:val="2D2D23"/>
          <w:sz w:val="16"/>
          <w:szCs w:val="16"/>
        </w:rPr>
        <w:t xml:space="preserve">Tablet </w:t>
      </w:r>
      <w:r w:rsidRPr="009A14C2">
        <w:rPr>
          <w:rFonts w:ascii="Times New Roman" w:hAnsi="Times New Roman" w:cs="Times New Roman"/>
          <w:color w:val="3D3B31"/>
          <w:sz w:val="16"/>
          <w:szCs w:val="16"/>
        </w:rPr>
        <w:t xml:space="preserve">of, </w:t>
      </w:r>
      <w:r w:rsidRPr="009A14C2">
        <w:rPr>
          <w:rFonts w:ascii="Times New Roman" w:hAnsi="Times New Roman" w:cs="Times New Roman"/>
          <w:color w:val="2D2D23"/>
          <w:sz w:val="16"/>
          <w:szCs w:val="16"/>
        </w:rPr>
        <w:t>186</w:t>
      </w:r>
    </w:p>
    <w:p w14:paraId="74263DF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a!Ghazzali, </w:t>
      </w:r>
      <w:r w:rsidRPr="009A14C2">
        <w:rPr>
          <w:rFonts w:ascii="Times New Roman" w:hAnsi="Times New Roman" w:cs="Times New Roman"/>
          <w:color w:val="2D2D23"/>
          <w:sz w:val="16"/>
          <w:szCs w:val="16"/>
        </w:rPr>
        <w:t>257</w:t>
      </w:r>
    </w:p>
    <w:p w14:paraId="7A2314E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Alchemy, </w:t>
      </w:r>
      <w:r w:rsidRPr="009A14C2">
        <w:rPr>
          <w:rFonts w:ascii="Times New Roman" w:hAnsi="Times New Roman" w:cs="Times New Roman"/>
          <w:color w:val="2D2D23"/>
          <w:sz w:val="16"/>
          <w:szCs w:val="16"/>
        </w:rPr>
        <w:t>79-82</w:t>
      </w:r>
    </w:p>
    <w:p w14:paraId="2EE6A1F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Alcohol, </w:t>
      </w:r>
      <w:r w:rsidRPr="009A14C2">
        <w:rPr>
          <w:rFonts w:ascii="Times New Roman" w:hAnsi="Times New Roman" w:cs="Times New Roman"/>
          <w:color w:val="2D2D23"/>
          <w:sz w:val="16"/>
          <w:szCs w:val="16"/>
        </w:rPr>
        <w:t>209, 216</w:t>
      </w:r>
    </w:p>
    <w:p w14:paraId="60DF45E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Alexander, </w:t>
      </w:r>
      <w:r w:rsidRPr="009A14C2">
        <w:rPr>
          <w:rFonts w:ascii="Times New Roman" w:hAnsi="Times New Roman" w:cs="Times New Roman"/>
          <w:color w:val="2D2D23"/>
          <w:sz w:val="16"/>
          <w:szCs w:val="16"/>
        </w:rPr>
        <w:t>Samuel, 282</w:t>
      </w:r>
    </w:p>
    <w:p w14:paraId="708AC22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Allport, </w:t>
      </w:r>
      <w:r w:rsidRPr="009A14C2">
        <w:rPr>
          <w:rFonts w:ascii="Times New Roman" w:hAnsi="Times New Roman" w:cs="Times New Roman"/>
          <w:color w:val="2D2D23"/>
          <w:sz w:val="16"/>
          <w:szCs w:val="16"/>
        </w:rPr>
        <w:t>Gordon, 161</w:t>
      </w:r>
    </w:p>
    <w:p w14:paraId="16484F2E" w14:textId="34ADC5C4"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Anderson, </w:t>
      </w:r>
      <w:r w:rsidRPr="009A14C2">
        <w:rPr>
          <w:rFonts w:ascii="Times New Roman" w:hAnsi="Times New Roman" w:cs="Times New Roman"/>
          <w:color w:val="3D3B31"/>
          <w:sz w:val="16"/>
          <w:szCs w:val="16"/>
        </w:rPr>
        <w:t>sherry</w:t>
      </w:r>
      <w:r w:rsidR="003820D4" w:rsidRPr="009A14C2">
        <w:rPr>
          <w:rFonts w:ascii="Times New Roman" w:hAnsi="Times New Roman" w:cs="Times New Roman"/>
          <w:color w:val="3D3B31"/>
          <w:sz w:val="16"/>
          <w:szCs w:val="16"/>
        </w:rPr>
        <w:t xml:space="preserve"> </w:t>
      </w:r>
      <w:r w:rsidRPr="009A14C2">
        <w:rPr>
          <w:rFonts w:ascii="Times New Roman" w:hAnsi="Times New Roman" w:cs="Times New Roman"/>
          <w:color w:val="2D2D23"/>
          <w:sz w:val="16"/>
          <w:szCs w:val="16"/>
        </w:rPr>
        <w:t>Ruth, 101</w:t>
      </w:r>
    </w:p>
    <w:p w14:paraId="6F1263E9"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Angels, 221, 244</w:t>
      </w:r>
    </w:p>
    <w:p w14:paraId="2F8FD76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Annihilation, fear </w:t>
      </w:r>
      <w:r w:rsidRPr="009A14C2">
        <w:rPr>
          <w:rFonts w:ascii="Times New Roman" w:hAnsi="Times New Roman" w:cs="Times New Roman"/>
          <w:color w:val="3D3B31"/>
          <w:sz w:val="16"/>
          <w:szCs w:val="16"/>
        </w:rPr>
        <w:t xml:space="preserve">of, </w:t>
      </w:r>
      <w:r w:rsidRPr="009A14C2">
        <w:rPr>
          <w:rFonts w:ascii="Times New Roman" w:hAnsi="Times New Roman" w:cs="Times New Roman"/>
          <w:color w:val="2D2D23"/>
          <w:sz w:val="16"/>
          <w:szCs w:val="16"/>
        </w:rPr>
        <w:t>166</w:t>
      </w:r>
    </w:p>
    <w:p w14:paraId="3C48857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Anthropology, </w:t>
      </w:r>
      <w:r w:rsidRPr="009A14C2">
        <w:rPr>
          <w:rFonts w:ascii="Times New Roman" w:hAnsi="Times New Roman" w:cs="Times New Roman"/>
          <w:color w:val="3D3B31"/>
          <w:sz w:val="16"/>
          <w:szCs w:val="16"/>
        </w:rPr>
        <w:t xml:space="preserve">spiritual, </w:t>
      </w:r>
      <w:r w:rsidRPr="009A14C2">
        <w:rPr>
          <w:rFonts w:ascii="Times New Roman" w:hAnsi="Times New Roman" w:cs="Times New Roman"/>
          <w:color w:val="2D2D23"/>
          <w:sz w:val="16"/>
          <w:szCs w:val="16"/>
        </w:rPr>
        <w:t>159-75</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176, 212</w:t>
      </w:r>
    </w:p>
    <w:p w14:paraId="45359673"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Anxiety, 137</w:t>
      </w:r>
    </w:p>
    <w:p w14:paraId="33D9A0A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Aquinas, </w:t>
      </w:r>
      <w:r w:rsidRPr="009A14C2">
        <w:rPr>
          <w:rFonts w:ascii="Times New Roman" w:hAnsi="Times New Roman" w:cs="Times New Roman"/>
          <w:color w:val="2D2D23"/>
          <w:sz w:val="16"/>
          <w:szCs w:val="16"/>
        </w:rPr>
        <w:t>Thomas, 34, 167, 176</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179, 201,</w:t>
      </w:r>
    </w:p>
    <w:p w14:paraId="3EF50F91"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211,234</w:t>
      </w:r>
    </w:p>
    <w:p w14:paraId="5A6312E7"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Arabic </w:t>
      </w:r>
      <w:r w:rsidRPr="009A14C2">
        <w:rPr>
          <w:rFonts w:ascii="Times New Roman" w:hAnsi="Times New Roman" w:cs="Times New Roman"/>
          <w:color w:val="2D2D23"/>
          <w:sz w:val="16"/>
          <w:szCs w:val="16"/>
        </w:rPr>
        <w:t>language</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204</w:t>
      </w:r>
    </w:p>
    <w:p w14:paraId="25D910F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Aristotle, </w:t>
      </w:r>
      <w:r w:rsidRPr="009A14C2">
        <w:rPr>
          <w:rFonts w:ascii="Times New Roman" w:hAnsi="Times New Roman" w:cs="Times New Roman"/>
          <w:color w:val="2D2D23"/>
          <w:sz w:val="16"/>
          <w:szCs w:val="16"/>
        </w:rPr>
        <w:t>38, 145, 178, 234</w:t>
      </w:r>
    </w:p>
    <w:p w14:paraId="136CC6E6"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Art, </w:t>
      </w:r>
      <w:r w:rsidRPr="009A14C2">
        <w:rPr>
          <w:rFonts w:ascii="Times New Roman" w:hAnsi="Times New Roman" w:cs="Times New Roman"/>
          <w:color w:val="2D2D23"/>
          <w:sz w:val="16"/>
          <w:szCs w:val="16"/>
        </w:rPr>
        <w:t xml:space="preserve">75, </w:t>
      </w:r>
      <w:r w:rsidRPr="009A14C2">
        <w:rPr>
          <w:rFonts w:ascii="Times New Roman" w:hAnsi="Times New Roman" w:cs="Times New Roman"/>
          <w:color w:val="3D3B31"/>
          <w:sz w:val="16"/>
          <w:szCs w:val="16"/>
        </w:rPr>
        <w:t xml:space="preserve">179, </w:t>
      </w:r>
      <w:r w:rsidRPr="009A14C2">
        <w:rPr>
          <w:rFonts w:ascii="Times New Roman" w:hAnsi="Times New Roman" w:cs="Times New Roman"/>
          <w:color w:val="2D2D23"/>
          <w:sz w:val="16"/>
          <w:szCs w:val="16"/>
        </w:rPr>
        <w:t>219</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264, 281</w:t>
      </w:r>
    </w:p>
    <w:p w14:paraId="4F17200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Artists</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193</w:t>
      </w:r>
    </w:p>
    <w:p w14:paraId="45336D8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Asceticism, </w:t>
      </w:r>
      <w:r w:rsidRPr="009A14C2">
        <w:rPr>
          <w:rFonts w:ascii="Times New Roman" w:hAnsi="Times New Roman" w:cs="Times New Roman"/>
          <w:color w:val="2D2D23"/>
          <w:sz w:val="16"/>
          <w:szCs w:val="16"/>
        </w:rPr>
        <w:t xml:space="preserve">15, 25, </w:t>
      </w:r>
      <w:r w:rsidRPr="009A14C2">
        <w:rPr>
          <w:rFonts w:ascii="Times New Roman" w:hAnsi="Times New Roman" w:cs="Times New Roman"/>
          <w:color w:val="3D3B31"/>
          <w:sz w:val="16"/>
          <w:szCs w:val="16"/>
        </w:rPr>
        <w:t>69,86</w:t>
      </w:r>
    </w:p>
    <w:p w14:paraId="60FE93F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Augustine, </w:t>
      </w:r>
      <w:r w:rsidRPr="009A14C2">
        <w:rPr>
          <w:rFonts w:ascii="Times New Roman" w:hAnsi="Times New Roman" w:cs="Times New Roman"/>
          <w:color w:val="2D2D23"/>
          <w:sz w:val="16"/>
          <w:szCs w:val="16"/>
        </w:rPr>
        <w:t>St, 115, 179, 245, 300</w:t>
      </w:r>
    </w:p>
    <w:p w14:paraId="21801B9E"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Avicenna, 178</w:t>
      </w:r>
    </w:p>
    <w:p w14:paraId="4AB0338C" w14:textId="77777777" w:rsidR="00227E9C" w:rsidRPr="009A14C2" w:rsidRDefault="00227E9C" w:rsidP="001F2049">
      <w:pPr>
        <w:widowControl w:val="0"/>
        <w:autoSpaceDE w:val="0"/>
        <w:autoSpaceDN w:val="0"/>
        <w:adjustRightInd w:val="0"/>
        <w:spacing w:before="2" w:after="0" w:line="160" w:lineRule="exact"/>
        <w:rPr>
          <w:rFonts w:ascii="Times New Roman" w:hAnsi="Times New Roman" w:cs="Times New Roman"/>
          <w:color w:val="000000"/>
          <w:sz w:val="16"/>
          <w:szCs w:val="16"/>
        </w:rPr>
      </w:pPr>
    </w:p>
    <w:p w14:paraId="64B64FB5"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D2D23"/>
          <w:sz w:val="16"/>
          <w:szCs w:val="16"/>
        </w:rPr>
        <w:t>Bab, the, 20, 50, 51, 109, 118, 119, 147,</w:t>
      </w:r>
    </w:p>
    <w:p w14:paraId="411CC86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237,264</w:t>
      </w:r>
    </w:p>
    <w:p w14:paraId="084084EA" w14:textId="4A76BFD5" w:rsidR="00227E9C" w:rsidRPr="009A14C2" w:rsidRDefault="000770C5" w:rsidP="001F2049">
      <w:pPr>
        <w:widowControl w:val="0"/>
        <w:autoSpaceDE w:val="0"/>
        <w:autoSpaceDN w:val="0"/>
        <w:adjustRightInd w:val="0"/>
        <w:spacing w:after="0" w:line="169" w:lineRule="exact"/>
        <w:rPr>
          <w:rFonts w:ascii="Times New Roman" w:hAnsi="Times New Roman" w:cs="Times New Roman"/>
          <w:color w:val="000000"/>
          <w:sz w:val="16"/>
          <w:szCs w:val="16"/>
        </w:rPr>
      </w:pPr>
      <w:r>
        <w:rPr>
          <w:rFonts w:ascii="Times New Roman" w:hAnsi="Times New Roman" w:cs="Times New Roman"/>
          <w:color w:val="2D2D23"/>
          <w:sz w:val="16"/>
          <w:szCs w:val="16"/>
        </w:rPr>
        <w:t>Bahá'í</w:t>
      </w:r>
      <w:r w:rsidR="00137FFD" w:rsidRPr="009A14C2">
        <w:rPr>
          <w:rFonts w:ascii="Times New Roman" w:hAnsi="Times New Roman" w:cs="Times New Roman"/>
          <w:color w:val="2D2D23"/>
          <w:sz w:val="16"/>
          <w:szCs w:val="16"/>
        </w:rPr>
        <w:t xml:space="preserve"> </w:t>
      </w:r>
      <w:r w:rsidR="00137FFD" w:rsidRPr="009A14C2">
        <w:rPr>
          <w:rFonts w:ascii="Times New Roman" w:hAnsi="Times New Roman" w:cs="Times New Roman"/>
          <w:color w:val="3D3B31"/>
          <w:sz w:val="16"/>
          <w:szCs w:val="16"/>
        </w:rPr>
        <w:t xml:space="preserve">Faith, </w:t>
      </w:r>
      <w:r w:rsidR="00137FFD" w:rsidRPr="009A14C2">
        <w:rPr>
          <w:rFonts w:ascii="Times New Roman" w:hAnsi="Times New Roman" w:cs="Times New Roman"/>
          <w:color w:val="2D2D23"/>
          <w:sz w:val="16"/>
          <w:szCs w:val="16"/>
        </w:rPr>
        <w:t>31,33-4, 119</w:t>
      </w:r>
      <w:r w:rsidR="00137FFD" w:rsidRPr="009A14C2">
        <w:rPr>
          <w:rFonts w:ascii="Times New Roman" w:hAnsi="Times New Roman" w:cs="Times New Roman"/>
          <w:color w:val="545246"/>
          <w:sz w:val="16"/>
          <w:szCs w:val="16"/>
        </w:rPr>
        <w:t xml:space="preserve">, </w:t>
      </w:r>
      <w:r w:rsidR="00137FFD" w:rsidRPr="009A14C2">
        <w:rPr>
          <w:rFonts w:ascii="Times New Roman" w:hAnsi="Times New Roman" w:cs="Times New Roman"/>
          <w:color w:val="2D2D23"/>
          <w:sz w:val="16"/>
          <w:szCs w:val="16"/>
        </w:rPr>
        <w:t>266, 277</w:t>
      </w:r>
    </w:p>
    <w:p w14:paraId="2E37BDA8" w14:textId="10B49115"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attitude </w:t>
      </w:r>
      <w:r w:rsidRPr="009A14C2">
        <w:rPr>
          <w:rFonts w:ascii="Times New Roman" w:hAnsi="Times New Roman" w:cs="Times New Roman"/>
          <w:color w:val="2D2D23"/>
          <w:sz w:val="16"/>
          <w:szCs w:val="16"/>
        </w:rPr>
        <w:t>to other</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religions, 43 definition of human</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 xml:space="preserve">being, 162 </w:t>
      </w:r>
      <w:r w:rsidRPr="009A14C2">
        <w:rPr>
          <w:rFonts w:ascii="Times New Roman" w:hAnsi="Times New Roman" w:cs="Times New Roman"/>
          <w:color w:val="3D3B31"/>
          <w:sz w:val="16"/>
          <w:szCs w:val="16"/>
        </w:rPr>
        <w:t xml:space="preserve">as a global </w:t>
      </w:r>
      <w:r w:rsidRPr="009A14C2">
        <w:rPr>
          <w:rFonts w:ascii="Times New Roman" w:hAnsi="Times New Roman" w:cs="Times New Roman"/>
          <w:color w:val="2D2D23"/>
          <w:sz w:val="16"/>
          <w:szCs w:val="16"/>
        </w:rPr>
        <w:t>religion, 162, 298-9</w:t>
      </w:r>
    </w:p>
    <w:p w14:paraId="2B7395C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greatness </w:t>
      </w:r>
      <w:r w:rsidRPr="009A14C2">
        <w:rPr>
          <w:rFonts w:ascii="Times New Roman" w:hAnsi="Times New Roman" w:cs="Times New Roman"/>
          <w:color w:val="2D2D23"/>
          <w:sz w:val="16"/>
          <w:szCs w:val="16"/>
        </w:rPr>
        <w:t>of, 89</w:t>
      </w:r>
    </w:p>
    <w:p w14:paraId="0C467CB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power </w:t>
      </w:r>
      <w:r w:rsidRPr="009A14C2">
        <w:rPr>
          <w:rFonts w:ascii="Times New Roman" w:hAnsi="Times New Roman" w:cs="Times New Roman"/>
          <w:color w:val="3D3B31"/>
          <w:sz w:val="16"/>
          <w:szCs w:val="16"/>
        </w:rPr>
        <w:t xml:space="preserve">in, </w:t>
      </w:r>
      <w:r w:rsidRPr="009A14C2">
        <w:rPr>
          <w:rFonts w:ascii="Times New Roman" w:hAnsi="Times New Roman" w:cs="Times New Roman"/>
          <w:color w:val="2D2D23"/>
          <w:sz w:val="16"/>
          <w:szCs w:val="16"/>
        </w:rPr>
        <w:t>54-5</w:t>
      </w:r>
    </w:p>
    <w:p w14:paraId="072A5404"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purpose </w:t>
      </w:r>
      <w:r w:rsidRPr="009A14C2">
        <w:rPr>
          <w:rFonts w:ascii="Times New Roman" w:hAnsi="Times New Roman" w:cs="Times New Roman"/>
          <w:color w:val="3D3B31"/>
          <w:sz w:val="16"/>
          <w:szCs w:val="16"/>
        </w:rPr>
        <w:t xml:space="preserve">of, </w:t>
      </w:r>
      <w:r w:rsidRPr="009A14C2">
        <w:rPr>
          <w:rFonts w:ascii="Times New Roman" w:hAnsi="Times New Roman" w:cs="Times New Roman"/>
          <w:color w:val="2D2D23"/>
          <w:sz w:val="16"/>
          <w:szCs w:val="16"/>
        </w:rPr>
        <w:t>122</w:t>
      </w:r>
    </w:p>
    <w:p w14:paraId="7DE5DC64" w14:textId="646E7BE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teaching</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the, 48-9, 58-64, 81, 291</w:t>
      </w:r>
    </w:p>
    <w:p w14:paraId="7644D85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teachings of, </w:t>
      </w:r>
      <w:r w:rsidRPr="009A14C2">
        <w:rPr>
          <w:rFonts w:ascii="Times New Roman" w:hAnsi="Times New Roman" w:cs="Times New Roman"/>
          <w:color w:val="3D3B31"/>
          <w:sz w:val="16"/>
          <w:szCs w:val="16"/>
        </w:rPr>
        <w:t xml:space="preserve">xii, </w:t>
      </w:r>
      <w:r w:rsidRPr="009A14C2">
        <w:rPr>
          <w:rFonts w:ascii="Times New Roman" w:hAnsi="Times New Roman" w:cs="Times New Roman"/>
          <w:color w:val="2D2D23"/>
          <w:sz w:val="16"/>
          <w:szCs w:val="16"/>
        </w:rPr>
        <w:t>3, 36, 46, 58, 59</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127,</w:t>
      </w:r>
    </w:p>
    <w:p w14:paraId="4A2C9716"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3D3B31"/>
          <w:sz w:val="16"/>
          <w:szCs w:val="16"/>
        </w:rPr>
        <w:t>199,224,229,277,278</w:t>
      </w:r>
    </w:p>
    <w:p w14:paraId="2BAD0F38" w14:textId="3B43083F" w:rsidR="00227E9C" w:rsidRPr="009A14C2" w:rsidRDefault="00137FFD" w:rsidP="001F2049">
      <w:pPr>
        <w:widowControl w:val="0"/>
        <w:autoSpaceDE w:val="0"/>
        <w:autoSpaceDN w:val="0"/>
        <w:adjustRightInd w:val="0"/>
        <w:spacing w:before="4" w:after="0" w:line="221" w:lineRule="auto"/>
        <w:ind w:firstLine="4"/>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tests </w:t>
      </w:r>
      <w:r w:rsidRPr="009A14C2">
        <w:rPr>
          <w:rFonts w:ascii="Times New Roman" w:hAnsi="Times New Roman" w:cs="Times New Roman"/>
          <w:color w:val="3D3B31"/>
          <w:sz w:val="16"/>
          <w:szCs w:val="16"/>
        </w:rPr>
        <w:t xml:space="preserve">and </w:t>
      </w:r>
      <w:r w:rsidRPr="009A14C2">
        <w:rPr>
          <w:rFonts w:ascii="Times New Roman" w:hAnsi="Times New Roman" w:cs="Times New Roman"/>
          <w:color w:val="2D2D23"/>
          <w:sz w:val="16"/>
          <w:szCs w:val="16"/>
        </w:rPr>
        <w:t>challenges</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 xml:space="preserve">to, 149 understanding of imagination in, 178 understanding of new birth in, 92-4 </w:t>
      </w:r>
      <w:r w:rsidRPr="009A14C2">
        <w:rPr>
          <w:rFonts w:ascii="Times New Roman" w:hAnsi="Times New Roman" w:cs="Times New Roman"/>
          <w:color w:val="3D3B31"/>
          <w:sz w:val="16"/>
          <w:szCs w:val="16"/>
        </w:rPr>
        <w:t xml:space="preserve">view of </w:t>
      </w:r>
      <w:r w:rsidRPr="009A14C2">
        <w:rPr>
          <w:rFonts w:ascii="Times New Roman" w:hAnsi="Times New Roman" w:cs="Times New Roman"/>
          <w:color w:val="2D2D23"/>
          <w:sz w:val="16"/>
          <w:szCs w:val="16"/>
        </w:rPr>
        <w:t>faith and belief, 241</w:t>
      </w:r>
    </w:p>
    <w:p w14:paraId="292DA439" w14:textId="41828D47" w:rsidR="00227E9C" w:rsidRPr="009A14C2" w:rsidRDefault="000770C5" w:rsidP="001F2049">
      <w:pPr>
        <w:widowControl w:val="0"/>
        <w:autoSpaceDE w:val="0"/>
        <w:autoSpaceDN w:val="0"/>
        <w:adjustRightInd w:val="0"/>
        <w:spacing w:after="0" w:line="171" w:lineRule="exact"/>
        <w:rPr>
          <w:rFonts w:ascii="Times New Roman" w:hAnsi="Times New Roman" w:cs="Times New Roman"/>
          <w:color w:val="000000"/>
          <w:sz w:val="16"/>
          <w:szCs w:val="16"/>
        </w:rPr>
      </w:pPr>
      <w:r>
        <w:rPr>
          <w:rFonts w:ascii="Times New Roman" w:hAnsi="Times New Roman" w:cs="Times New Roman"/>
          <w:color w:val="2D2D23"/>
          <w:sz w:val="16"/>
          <w:szCs w:val="16"/>
        </w:rPr>
        <w:t>Bahá'í</w:t>
      </w:r>
      <w:r w:rsidR="00137FFD" w:rsidRPr="009A14C2">
        <w:rPr>
          <w:rFonts w:ascii="Times New Roman" w:hAnsi="Times New Roman" w:cs="Times New Roman"/>
          <w:color w:val="2D2D23"/>
          <w:sz w:val="16"/>
          <w:szCs w:val="16"/>
        </w:rPr>
        <w:t>s</w:t>
      </w:r>
      <w:r w:rsidR="00137FFD" w:rsidRPr="009A14C2">
        <w:rPr>
          <w:rFonts w:ascii="Times New Roman" w:hAnsi="Times New Roman" w:cs="Times New Roman"/>
          <w:color w:val="545246"/>
          <w:sz w:val="16"/>
          <w:szCs w:val="16"/>
        </w:rPr>
        <w:t xml:space="preserve">, </w:t>
      </w:r>
      <w:r w:rsidR="00137FFD" w:rsidRPr="009A14C2">
        <w:rPr>
          <w:rFonts w:ascii="Times New Roman" w:hAnsi="Times New Roman" w:cs="Times New Roman"/>
          <w:color w:val="2D2D23"/>
          <w:sz w:val="16"/>
          <w:szCs w:val="16"/>
        </w:rPr>
        <w:t xml:space="preserve">2, </w:t>
      </w:r>
      <w:r w:rsidR="00137FFD" w:rsidRPr="009A14C2">
        <w:rPr>
          <w:rFonts w:ascii="Times New Roman" w:hAnsi="Times New Roman" w:cs="Times New Roman"/>
          <w:color w:val="3D3B31"/>
          <w:sz w:val="16"/>
          <w:szCs w:val="16"/>
        </w:rPr>
        <w:t xml:space="preserve">88, </w:t>
      </w:r>
      <w:r w:rsidR="00137FFD" w:rsidRPr="009A14C2">
        <w:rPr>
          <w:rFonts w:ascii="Times New Roman" w:hAnsi="Times New Roman" w:cs="Times New Roman"/>
          <w:color w:val="2D2D23"/>
          <w:sz w:val="16"/>
          <w:szCs w:val="16"/>
        </w:rPr>
        <w:t>126, 148, 197,224, 225</w:t>
      </w:r>
    </w:p>
    <w:p w14:paraId="5701E01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Baha'u'llah, </w:t>
      </w:r>
      <w:r w:rsidRPr="009A14C2">
        <w:rPr>
          <w:rFonts w:ascii="Times New Roman" w:hAnsi="Times New Roman" w:cs="Times New Roman"/>
          <w:color w:val="3D3B31"/>
          <w:sz w:val="16"/>
          <w:szCs w:val="16"/>
        </w:rPr>
        <w:t xml:space="preserve">30-1,33,34,97-98, </w:t>
      </w:r>
      <w:r w:rsidRPr="009A14C2">
        <w:rPr>
          <w:rFonts w:ascii="Times New Roman" w:hAnsi="Times New Roman" w:cs="Times New Roman"/>
          <w:color w:val="2D2D23"/>
          <w:sz w:val="16"/>
          <w:szCs w:val="16"/>
        </w:rPr>
        <w:t>224,265,</w:t>
      </w:r>
    </w:p>
    <w:p w14:paraId="7DFFCEB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279,285,309</w:t>
      </w:r>
    </w:p>
    <w:p w14:paraId="59A93670" w14:textId="77777777" w:rsidR="00227E9C" w:rsidRPr="009A14C2" w:rsidRDefault="00137FFD" w:rsidP="001F2049">
      <w:pPr>
        <w:widowControl w:val="0"/>
        <w:autoSpaceDE w:val="0"/>
        <w:autoSpaceDN w:val="0"/>
        <w:adjustRightInd w:val="0"/>
        <w:spacing w:after="0" w:line="172" w:lineRule="exact"/>
        <w:ind w:firstLine="4"/>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addresses </w:t>
      </w:r>
      <w:r w:rsidRPr="009A14C2">
        <w:rPr>
          <w:rFonts w:ascii="Times New Roman" w:hAnsi="Times New Roman" w:cs="Times New Roman"/>
          <w:color w:val="2D2D23"/>
          <w:sz w:val="16"/>
          <w:szCs w:val="16"/>
        </w:rPr>
        <w:t>believers</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218 belief in, 41-73, 94</w:t>
      </w:r>
    </w:p>
    <w:p w14:paraId="4B9A544F" w14:textId="77777777" w:rsidR="00227E9C" w:rsidRPr="009A14C2" w:rsidRDefault="00137FFD" w:rsidP="001F2049">
      <w:pPr>
        <w:widowControl w:val="0"/>
        <w:autoSpaceDE w:val="0"/>
        <w:autoSpaceDN w:val="0"/>
        <w:adjustRightInd w:val="0"/>
        <w:spacing w:after="0" w:line="178"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 xml:space="preserve">calling </w:t>
      </w:r>
      <w:r w:rsidRPr="009A14C2">
        <w:rPr>
          <w:rFonts w:ascii="Times New Roman" w:hAnsi="Times New Roman" w:cs="Times New Roman"/>
          <w:color w:val="2D2D23"/>
          <w:sz w:val="16"/>
          <w:szCs w:val="16"/>
        </w:rPr>
        <w:t xml:space="preserve">upon, </w:t>
      </w:r>
      <w:r w:rsidRPr="009A14C2">
        <w:rPr>
          <w:rFonts w:ascii="Times New Roman" w:hAnsi="Times New Roman" w:cs="Times New Roman"/>
          <w:color w:val="3D3B31"/>
          <w:sz w:val="16"/>
          <w:szCs w:val="16"/>
        </w:rPr>
        <w:t>68</w:t>
      </w:r>
    </w:p>
    <w:p w14:paraId="7AA12A92"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column"/>
      </w:r>
      <w:r w:rsidRPr="009A14C2">
        <w:rPr>
          <w:rFonts w:ascii="Times New Roman" w:hAnsi="Times New Roman" w:cs="Times New Roman"/>
          <w:color w:val="2D2D23"/>
          <w:sz w:val="16"/>
          <w:szCs w:val="16"/>
        </w:rPr>
        <w:t>faith in, 91-2</w:t>
      </w:r>
    </w:p>
    <w:p w14:paraId="13EB1502" w14:textId="77777777" w:rsidR="00227E9C" w:rsidRPr="009A14C2" w:rsidRDefault="00137FFD" w:rsidP="001F2049">
      <w:pPr>
        <w:widowControl w:val="0"/>
        <w:autoSpaceDE w:val="0"/>
        <w:autoSpaceDN w:val="0"/>
        <w:adjustRightInd w:val="0"/>
        <w:spacing w:after="0" w:line="172" w:lineRule="exact"/>
        <w:ind w:hanging="80"/>
        <w:jc w:val="center"/>
        <w:rPr>
          <w:rFonts w:ascii="Times New Roman" w:hAnsi="Times New Roman" w:cs="Times New Roman"/>
          <w:color w:val="000000"/>
          <w:sz w:val="16"/>
          <w:szCs w:val="16"/>
        </w:rPr>
      </w:pPr>
      <w:r w:rsidRPr="009A14C2">
        <w:rPr>
          <w:rFonts w:ascii="Times New Roman" w:hAnsi="Times New Roman" w:cs="Times New Roman"/>
          <w:color w:val="2D2D23"/>
          <w:sz w:val="16"/>
          <w:szCs w:val="16"/>
        </w:rPr>
        <w:t>knowledge of, 35 language of, 203-4</w:t>
      </w:r>
    </w:p>
    <w:p w14:paraId="3C91ABD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ACA895"/>
          <w:sz w:val="16"/>
          <w:szCs w:val="16"/>
        </w:rPr>
        <w:t xml:space="preserve">. </w:t>
      </w:r>
      <w:r w:rsidRPr="009A14C2">
        <w:rPr>
          <w:rFonts w:ascii="Times New Roman" w:hAnsi="Times New Roman" w:cs="Times New Roman"/>
          <w:color w:val="2D2D23"/>
          <w:sz w:val="16"/>
          <w:szCs w:val="16"/>
        </w:rPr>
        <w:t>mission of, 207</w:t>
      </w:r>
    </w:p>
    <w:p w14:paraId="3B7A473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offers </w:t>
      </w:r>
      <w:r w:rsidRPr="009A14C2">
        <w:rPr>
          <w:rFonts w:ascii="Times New Roman" w:hAnsi="Times New Roman" w:cs="Times New Roman"/>
          <w:color w:val="3D3B31"/>
          <w:sz w:val="16"/>
          <w:szCs w:val="16"/>
        </w:rPr>
        <w:t xml:space="preserve">son as </w:t>
      </w:r>
      <w:r w:rsidRPr="009A14C2">
        <w:rPr>
          <w:rFonts w:ascii="Times New Roman" w:hAnsi="Times New Roman" w:cs="Times New Roman"/>
          <w:color w:val="2D2D23"/>
          <w:sz w:val="16"/>
          <w:szCs w:val="16"/>
        </w:rPr>
        <w:t xml:space="preserve">a </w:t>
      </w:r>
      <w:r w:rsidRPr="009A14C2">
        <w:rPr>
          <w:rFonts w:ascii="Times New Roman" w:hAnsi="Times New Roman" w:cs="Times New Roman"/>
          <w:color w:val="3D3B31"/>
          <w:sz w:val="16"/>
          <w:szCs w:val="16"/>
        </w:rPr>
        <w:t xml:space="preserve">sacrifice, </w:t>
      </w:r>
      <w:r w:rsidRPr="009A14C2">
        <w:rPr>
          <w:rFonts w:ascii="Times New Roman" w:hAnsi="Times New Roman" w:cs="Times New Roman"/>
          <w:color w:val="2D2D23"/>
          <w:sz w:val="16"/>
          <w:szCs w:val="16"/>
        </w:rPr>
        <w:t>20</w:t>
      </w:r>
    </w:p>
    <w:p w14:paraId="5D0A3F2D" w14:textId="3EDACED4" w:rsidR="00227E9C" w:rsidRPr="009A14C2" w:rsidRDefault="00137FFD" w:rsidP="001F2049">
      <w:pPr>
        <w:widowControl w:val="0"/>
        <w:autoSpaceDE w:val="0"/>
        <w:autoSpaceDN w:val="0"/>
        <w:adjustRightInd w:val="0"/>
        <w:spacing w:after="0" w:line="172" w:lineRule="exact"/>
        <w:ind w:firstLine="4"/>
        <w:rPr>
          <w:rFonts w:ascii="Times New Roman" w:hAnsi="Times New Roman" w:cs="Times New Roman"/>
          <w:color w:val="000000"/>
          <w:sz w:val="16"/>
          <w:szCs w:val="16"/>
        </w:rPr>
      </w:pPr>
      <w:r w:rsidRPr="009A14C2">
        <w:rPr>
          <w:rFonts w:ascii="Times New Roman" w:hAnsi="Times New Roman" w:cs="Times New Roman"/>
          <w:color w:val="2D2D23"/>
          <w:sz w:val="16"/>
          <w:szCs w:val="16"/>
        </w:rPr>
        <w:t>the person of, 48,58 prayers</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of, 118, 119</w:t>
      </w:r>
    </w:p>
    <w:p w14:paraId="6D267E68" w14:textId="77777777" w:rsidR="00227E9C" w:rsidRPr="009A14C2" w:rsidRDefault="00137FFD" w:rsidP="001F2049">
      <w:pPr>
        <w:widowControl w:val="0"/>
        <w:autoSpaceDE w:val="0"/>
        <w:autoSpaceDN w:val="0"/>
        <w:adjustRightInd w:val="0"/>
        <w:spacing w:before="1" w:after="0" w:line="172" w:lineRule="exact"/>
        <w:ind w:firstLine="131"/>
        <w:rPr>
          <w:rFonts w:ascii="Times New Roman" w:hAnsi="Times New Roman" w:cs="Times New Roman"/>
          <w:color w:val="000000"/>
          <w:sz w:val="16"/>
          <w:szCs w:val="16"/>
        </w:rPr>
      </w:pPr>
      <w:r w:rsidRPr="009A14C2">
        <w:rPr>
          <w:rFonts w:ascii="Times New Roman" w:hAnsi="Times New Roman" w:cs="Times New Roman"/>
          <w:i/>
          <w:iCs/>
          <w:color w:val="3D3B31"/>
          <w:sz w:val="18"/>
          <w:szCs w:val="18"/>
        </w:rPr>
        <w:t xml:space="preserve">see </w:t>
      </w:r>
      <w:r w:rsidRPr="009A14C2">
        <w:rPr>
          <w:rFonts w:ascii="Times New Roman" w:hAnsi="Times New Roman" w:cs="Times New Roman"/>
          <w:i/>
          <w:iCs/>
          <w:color w:val="2D2D23"/>
          <w:sz w:val="18"/>
          <w:szCs w:val="18"/>
        </w:rPr>
        <w:t xml:space="preserve">also </w:t>
      </w:r>
      <w:r w:rsidRPr="009A14C2">
        <w:rPr>
          <w:rFonts w:ascii="Times New Roman" w:hAnsi="Times New Roman" w:cs="Times New Roman"/>
          <w:color w:val="2D2D23"/>
          <w:sz w:val="16"/>
          <w:szCs w:val="16"/>
        </w:rPr>
        <w:t>Prayer quotations of, regarding,</w:t>
      </w:r>
    </w:p>
    <w:p w14:paraId="78CC4C8C"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545246"/>
          <w:sz w:val="16"/>
          <w:szCs w:val="16"/>
        </w:rPr>
        <w:t>'</w:t>
      </w:r>
      <w:r w:rsidRPr="009A14C2">
        <w:rPr>
          <w:rFonts w:ascii="Times New Roman" w:hAnsi="Times New Roman" w:cs="Times New Roman"/>
          <w:color w:val="2D2D23"/>
          <w:sz w:val="16"/>
          <w:szCs w:val="16"/>
        </w:rPr>
        <w:t>Abdu'l-Baha</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95-6</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97</w:t>
      </w:r>
    </w:p>
    <w:p w14:paraId="50A17EEF"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Abraham, 285</w:t>
      </w:r>
    </w:p>
    <w:p w14:paraId="5E8F7C33" w14:textId="2DDB9CB3" w:rsidR="00227E9C" w:rsidRPr="009A14C2" w:rsidRDefault="00137FFD" w:rsidP="001F2049">
      <w:pPr>
        <w:widowControl w:val="0"/>
        <w:autoSpaceDE w:val="0"/>
        <w:autoSpaceDN w:val="0"/>
        <w:adjustRightInd w:val="0"/>
        <w:spacing w:before="4" w:after="0" w:line="221" w:lineRule="auto"/>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belief in God, 102, 283 belief in </w:t>
      </w:r>
      <w:r w:rsidRPr="009A14C2">
        <w:rPr>
          <w:rFonts w:ascii="Times New Roman" w:hAnsi="Times New Roman" w:cs="Times New Roman"/>
          <w:color w:val="3D3B31"/>
          <w:sz w:val="16"/>
          <w:szCs w:val="16"/>
        </w:rPr>
        <w:t xml:space="preserve">Him, </w:t>
      </w:r>
      <w:r w:rsidRPr="009A14C2">
        <w:rPr>
          <w:rFonts w:ascii="Times New Roman" w:hAnsi="Times New Roman" w:cs="Times New Roman"/>
          <w:color w:val="2D2D23"/>
          <w:sz w:val="16"/>
          <w:szCs w:val="16"/>
        </w:rPr>
        <w:t>52, 53 believers, 289</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303 death</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3D3B31"/>
          <w:sz w:val="16"/>
          <w:szCs w:val="16"/>
        </w:rPr>
        <w:t xml:space="preserve">of </w:t>
      </w:r>
      <w:r w:rsidRPr="009A14C2">
        <w:rPr>
          <w:rFonts w:ascii="Times New Roman" w:hAnsi="Times New Roman" w:cs="Times New Roman"/>
          <w:color w:val="2D2D23"/>
          <w:sz w:val="16"/>
          <w:szCs w:val="16"/>
        </w:rPr>
        <w:t>Christ, 264</w:t>
      </w:r>
    </w:p>
    <w:p w14:paraId="419CA784" w14:textId="77777777" w:rsidR="00227E9C" w:rsidRPr="009A14C2" w:rsidRDefault="00137FFD" w:rsidP="001F2049">
      <w:pPr>
        <w:widowControl w:val="0"/>
        <w:autoSpaceDE w:val="0"/>
        <w:autoSpaceDN w:val="0"/>
        <w:adjustRightInd w:val="0"/>
        <w:spacing w:before="2" w:after="0" w:line="168"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deathbed </w:t>
      </w:r>
      <w:r w:rsidRPr="009A14C2">
        <w:rPr>
          <w:rFonts w:ascii="Times New Roman" w:hAnsi="Times New Roman" w:cs="Times New Roman"/>
          <w:color w:val="3D3B31"/>
          <w:sz w:val="16"/>
          <w:szCs w:val="16"/>
        </w:rPr>
        <w:t xml:space="preserve">conversion, </w:t>
      </w:r>
      <w:r w:rsidRPr="009A14C2">
        <w:rPr>
          <w:rFonts w:ascii="Times New Roman" w:hAnsi="Times New Roman" w:cs="Times New Roman"/>
          <w:color w:val="2D2D23"/>
          <w:sz w:val="16"/>
          <w:szCs w:val="16"/>
        </w:rPr>
        <w:t>44, 52, 157 deeds, 49-50</w:t>
      </w:r>
    </w:p>
    <w:p w14:paraId="31D33784"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detachment</w:t>
      </w:r>
      <w:r w:rsidRPr="009A14C2">
        <w:rPr>
          <w:rFonts w:ascii="Times New Roman" w:hAnsi="Times New Roman" w:cs="Times New Roman"/>
          <w:color w:val="545246"/>
          <w:sz w:val="16"/>
          <w:szCs w:val="16"/>
        </w:rPr>
        <w:t>,</w:t>
      </w:r>
      <w:r w:rsidRPr="009A14C2">
        <w:rPr>
          <w:rFonts w:ascii="Times New Roman" w:hAnsi="Times New Roman" w:cs="Times New Roman"/>
          <w:color w:val="2D2D23"/>
          <w:sz w:val="16"/>
          <w:szCs w:val="16"/>
        </w:rPr>
        <w:t>11, 12, 15, 16, 18, 19</w:t>
      </w:r>
      <w:r w:rsidRPr="009A14C2">
        <w:rPr>
          <w:rFonts w:ascii="Times New Roman" w:hAnsi="Times New Roman" w:cs="Times New Roman"/>
          <w:color w:val="0F0F05"/>
          <w:sz w:val="16"/>
          <w:szCs w:val="16"/>
        </w:rPr>
        <w:t xml:space="preserve">, </w:t>
      </w:r>
      <w:r w:rsidRPr="009A14C2">
        <w:rPr>
          <w:rFonts w:ascii="Times New Roman" w:hAnsi="Times New Roman" w:cs="Times New Roman"/>
          <w:color w:val="2D2D23"/>
          <w:sz w:val="16"/>
          <w:szCs w:val="16"/>
        </w:rPr>
        <w:t>21-</w:t>
      </w:r>
    </w:p>
    <w:p w14:paraId="0F057E26"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2D2D23"/>
          <w:sz w:val="16"/>
          <w:szCs w:val="16"/>
        </w:rPr>
        <w:t>2, 23, 24, 25, 58, 182</w:t>
      </w:r>
    </w:p>
    <w:p w14:paraId="60C53E4F"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Divine Elixir, 80</w:t>
      </w:r>
    </w:p>
    <w:p w14:paraId="09F459FC" w14:textId="62B09A3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duty</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to recognize the</w:t>
      </w:r>
    </w:p>
    <w:p w14:paraId="7E2CC0A1"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Manifestation, 41-2,50</w:t>
      </w:r>
    </w:p>
    <w:p w14:paraId="15E6E783" w14:textId="77777777" w:rsidR="00227E9C" w:rsidRPr="009A14C2" w:rsidRDefault="00137FFD" w:rsidP="001F2049">
      <w:pPr>
        <w:widowControl w:val="0"/>
        <w:autoSpaceDE w:val="0"/>
        <w:autoSpaceDN w:val="0"/>
        <w:adjustRightInd w:val="0"/>
        <w:spacing w:before="8" w:after="0" w:line="168"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an ever-advancing civilization, 126 faith, 44, 237</w:t>
      </w:r>
    </w:p>
    <w:p w14:paraId="564C4C5A"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the </w:t>
      </w:r>
      <w:r w:rsidRPr="009A14C2">
        <w:rPr>
          <w:rFonts w:ascii="Times New Roman" w:hAnsi="Times New Roman" w:cs="Times New Roman"/>
          <w:color w:val="3D3B31"/>
          <w:sz w:val="16"/>
          <w:szCs w:val="16"/>
        </w:rPr>
        <w:t xml:space="preserve">Fast, </w:t>
      </w:r>
      <w:r w:rsidRPr="009A14C2">
        <w:rPr>
          <w:rFonts w:ascii="Times New Roman" w:hAnsi="Times New Roman" w:cs="Times New Roman"/>
          <w:color w:val="2D2D23"/>
          <w:sz w:val="16"/>
          <w:szCs w:val="16"/>
        </w:rPr>
        <w:t>25</w:t>
      </w:r>
    </w:p>
    <w:p w14:paraId="481A08A3" w14:textId="71603722"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His</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revelation,</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29, 35, 39-40, 141,</w:t>
      </w:r>
    </w:p>
    <w:p w14:paraId="29CA3D4B"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2D2D23"/>
          <w:sz w:val="16"/>
          <w:szCs w:val="16"/>
        </w:rPr>
        <w:t>209,224,231,307</w:t>
      </w:r>
    </w:p>
    <w:p w14:paraId="4E9E252F" w14:textId="34AA9482" w:rsidR="00227E9C" w:rsidRPr="009A14C2" w:rsidRDefault="00137FFD" w:rsidP="001F2049">
      <w:pPr>
        <w:widowControl w:val="0"/>
        <w:autoSpaceDE w:val="0"/>
        <w:autoSpaceDN w:val="0"/>
        <w:adjustRightInd w:val="0"/>
        <w:spacing w:before="4" w:after="0" w:line="168"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His suffering, 262 human</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spirit, 220 idle fancies, 189, 301</w:t>
      </w:r>
    </w:p>
    <w:p w14:paraId="24056C18" w14:textId="77777777" w:rsidR="00227E9C" w:rsidRPr="009A14C2" w:rsidRDefault="00137FFD" w:rsidP="001F2049">
      <w:pPr>
        <w:widowControl w:val="0"/>
        <w:autoSpaceDE w:val="0"/>
        <w:autoSpaceDN w:val="0"/>
        <w:adjustRightInd w:val="0"/>
        <w:spacing w:before="2" w:after="0" w:line="220" w:lineRule="auto"/>
        <w:ind w:hanging="4"/>
        <w:rPr>
          <w:rFonts w:ascii="Times New Roman" w:hAnsi="Times New Roman" w:cs="Times New Roman"/>
          <w:color w:val="000000"/>
          <w:sz w:val="16"/>
          <w:szCs w:val="16"/>
        </w:rPr>
      </w:pPr>
      <w:r w:rsidRPr="009A14C2">
        <w:rPr>
          <w:rFonts w:ascii="Times New Roman" w:hAnsi="Times New Roman" w:cs="Times New Roman"/>
          <w:color w:val="2D2D23"/>
          <w:sz w:val="16"/>
          <w:szCs w:val="16"/>
        </w:rPr>
        <w:t>imagination, 184, 301 knowledge of oneself, xi, 21-2 laws, 56, 209</w:t>
      </w:r>
    </w:p>
    <w:p w14:paraId="7F109D65" w14:textId="77777777" w:rsidR="00227E9C" w:rsidRPr="009A14C2" w:rsidRDefault="00137FFD" w:rsidP="001F2049">
      <w:pPr>
        <w:widowControl w:val="0"/>
        <w:autoSpaceDE w:val="0"/>
        <w:autoSpaceDN w:val="0"/>
        <w:adjustRightInd w:val="0"/>
        <w:spacing w:before="3" w:after="0" w:line="172"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life after death, 283 love,244,245,247</w:t>
      </w:r>
    </w:p>
    <w:p w14:paraId="3B73333D" w14:textId="77777777" w:rsidR="00227E9C" w:rsidRPr="009A14C2" w:rsidRDefault="00137FFD" w:rsidP="001F2049">
      <w:pPr>
        <w:widowControl w:val="0"/>
        <w:autoSpaceDE w:val="0"/>
        <w:autoSpaceDN w:val="0"/>
        <w:adjustRightInd w:val="0"/>
        <w:spacing w:before="3" w:after="0" w:line="224" w:lineRule="auto"/>
        <w:ind w:firstLine="4"/>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the Manifestation, 226 marriage, </w:t>
      </w:r>
      <w:r w:rsidRPr="009A14C2">
        <w:rPr>
          <w:rFonts w:ascii="Times New Roman" w:hAnsi="Times New Roman" w:cs="Times New Roman"/>
          <w:color w:val="3D3B31"/>
          <w:sz w:val="16"/>
          <w:szCs w:val="16"/>
        </w:rPr>
        <w:t xml:space="preserve">86, </w:t>
      </w:r>
      <w:r w:rsidRPr="009A14C2">
        <w:rPr>
          <w:rFonts w:ascii="Times New Roman" w:hAnsi="Times New Roman" w:cs="Times New Roman"/>
          <w:color w:val="2D2D23"/>
          <w:sz w:val="16"/>
          <w:szCs w:val="16"/>
        </w:rPr>
        <w:t>290 martyrdom</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20-1 meditation</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120 nature, 219</w:t>
      </w:r>
    </w:p>
    <w:p w14:paraId="4D817544"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paradise, 224</w:t>
      </w:r>
    </w:p>
    <w:p w14:paraId="7A7C7DD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pride, </w:t>
      </w:r>
      <w:r w:rsidRPr="009A14C2">
        <w:rPr>
          <w:rFonts w:ascii="Times New Roman" w:hAnsi="Times New Roman" w:cs="Times New Roman"/>
          <w:color w:val="3D3B31"/>
          <w:sz w:val="16"/>
          <w:szCs w:val="16"/>
        </w:rPr>
        <w:t>156</w:t>
      </w:r>
    </w:p>
    <w:p w14:paraId="14F41CD6"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purpose of His </w:t>
      </w:r>
      <w:r w:rsidRPr="009A14C2">
        <w:rPr>
          <w:rFonts w:ascii="Times New Roman" w:hAnsi="Times New Roman" w:cs="Times New Roman"/>
          <w:color w:val="3D3B31"/>
          <w:sz w:val="16"/>
          <w:szCs w:val="16"/>
        </w:rPr>
        <w:t xml:space="preserve">suffering, </w:t>
      </w:r>
      <w:r w:rsidRPr="009A14C2">
        <w:rPr>
          <w:rFonts w:ascii="Times New Roman" w:hAnsi="Times New Roman" w:cs="Times New Roman"/>
          <w:color w:val="2D2D23"/>
          <w:sz w:val="16"/>
          <w:szCs w:val="16"/>
        </w:rPr>
        <w:t>30</w:t>
      </w:r>
    </w:p>
    <w:p w14:paraId="74030A17"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reading the </w:t>
      </w:r>
      <w:r w:rsidRPr="009A14C2">
        <w:rPr>
          <w:rFonts w:ascii="Times New Roman" w:hAnsi="Times New Roman" w:cs="Times New Roman"/>
          <w:color w:val="3D3B31"/>
          <w:sz w:val="16"/>
          <w:szCs w:val="16"/>
        </w:rPr>
        <w:t xml:space="preserve">writings, </w:t>
      </w:r>
      <w:r w:rsidRPr="009A14C2">
        <w:rPr>
          <w:rFonts w:ascii="Times New Roman" w:hAnsi="Times New Roman" w:cs="Times New Roman"/>
          <w:color w:val="2D2D23"/>
          <w:sz w:val="16"/>
          <w:szCs w:val="16"/>
        </w:rPr>
        <w:t>59, 70, 71, 286</w:t>
      </w:r>
    </w:p>
    <w:p w14:paraId="33A7181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reality</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26, 184</w:t>
      </w:r>
    </w:p>
    <w:p w14:paraId="2C539DB2" w14:textId="300E696E" w:rsidR="00227E9C" w:rsidRPr="009A14C2" w:rsidRDefault="00137FFD" w:rsidP="001F2049">
      <w:pPr>
        <w:widowControl w:val="0"/>
        <w:autoSpaceDE w:val="0"/>
        <w:autoSpaceDN w:val="0"/>
        <w:adjustRightInd w:val="0"/>
        <w:spacing w:after="0" w:line="172" w:lineRule="exact"/>
        <w:ind w:hanging="148"/>
        <w:rPr>
          <w:rFonts w:ascii="Times New Roman" w:hAnsi="Times New Roman" w:cs="Times New Roman"/>
          <w:color w:val="000000"/>
          <w:sz w:val="16"/>
          <w:szCs w:val="16"/>
        </w:rPr>
      </w:pPr>
      <w:r w:rsidRPr="009A14C2">
        <w:rPr>
          <w:rFonts w:ascii="Times New Roman" w:hAnsi="Times New Roman" w:cs="Times New Roman"/>
          <w:color w:val="2D2D23"/>
          <w:sz w:val="16"/>
          <w:szCs w:val="16"/>
        </w:rPr>
        <w:t>relationship between</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God and</w:t>
      </w:r>
      <w:r w:rsidR="003820D4" w:rsidRPr="009A14C2">
        <w:rPr>
          <w:rFonts w:ascii="Times New Roman" w:hAnsi="Times New Roman" w:cs="Times New Roman"/>
          <w:color w:val="2D2D23"/>
          <w:sz w:val="16"/>
          <w:szCs w:val="16"/>
        </w:rPr>
        <w:t xml:space="preserve"> </w:t>
      </w:r>
      <w:r w:rsidRPr="009A14C2">
        <w:rPr>
          <w:rFonts w:ascii="Times New Roman" w:hAnsi="Times New Roman" w:cs="Times New Roman"/>
          <w:color w:val="2D2D23"/>
          <w:sz w:val="16"/>
          <w:szCs w:val="16"/>
        </w:rPr>
        <w:t>His creation, 121</w:t>
      </w:r>
      <w:r w:rsidRPr="009A14C2">
        <w:rPr>
          <w:rFonts w:ascii="Times New Roman" w:hAnsi="Times New Roman" w:cs="Times New Roman"/>
          <w:color w:val="545246"/>
          <w:sz w:val="16"/>
          <w:szCs w:val="16"/>
        </w:rPr>
        <w:t xml:space="preserve">, </w:t>
      </w:r>
      <w:r w:rsidRPr="009A14C2">
        <w:rPr>
          <w:rFonts w:ascii="Times New Roman" w:hAnsi="Times New Roman" w:cs="Times New Roman"/>
          <w:color w:val="2D2D23"/>
          <w:sz w:val="16"/>
          <w:szCs w:val="16"/>
        </w:rPr>
        <w:t>123</w:t>
      </w:r>
    </w:p>
    <w:p w14:paraId="1ED574C2" w14:textId="77777777" w:rsidR="00227E9C" w:rsidRPr="009A14C2" w:rsidRDefault="00137FFD" w:rsidP="001F2049">
      <w:pPr>
        <w:widowControl w:val="0"/>
        <w:autoSpaceDE w:val="0"/>
        <w:autoSpaceDN w:val="0"/>
        <w:adjustRightInd w:val="0"/>
        <w:spacing w:after="0" w:line="222" w:lineRule="auto"/>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relationship to others, 279 reliance </w:t>
      </w:r>
      <w:r w:rsidRPr="009A14C2">
        <w:rPr>
          <w:rFonts w:ascii="Times New Roman" w:hAnsi="Times New Roman" w:cs="Times New Roman"/>
          <w:color w:val="3D3B31"/>
          <w:sz w:val="16"/>
          <w:szCs w:val="16"/>
        </w:rPr>
        <w:t xml:space="preserve">on </w:t>
      </w:r>
      <w:r w:rsidRPr="009A14C2">
        <w:rPr>
          <w:rFonts w:ascii="Times New Roman" w:hAnsi="Times New Roman" w:cs="Times New Roman"/>
          <w:color w:val="2D2D23"/>
          <w:sz w:val="16"/>
          <w:szCs w:val="16"/>
        </w:rPr>
        <w:t xml:space="preserve">God, 44 </w:t>
      </w:r>
      <w:r w:rsidRPr="009A14C2">
        <w:rPr>
          <w:rFonts w:ascii="Times New Roman" w:hAnsi="Times New Roman" w:cs="Times New Roman"/>
          <w:color w:val="3D3B31"/>
          <w:sz w:val="16"/>
          <w:szCs w:val="16"/>
        </w:rPr>
        <w:t xml:space="preserve">sacrifice, </w:t>
      </w:r>
      <w:r w:rsidRPr="009A14C2">
        <w:rPr>
          <w:rFonts w:ascii="Times New Roman" w:hAnsi="Times New Roman" w:cs="Times New Roman"/>
          <w:color w:val="2D2D23"/>
          <w:sz w:val="16"/>
          <w:szCs w:val="16"/>
        </w:rPr>
        <w:t>259</w:t>
      </w:r>
    </w:p>
    <w:p w14:paraId="7DECE7B3" w14:textId="77777777" w:rsidR="00227E9C" w:rsidRPr="009A14C2" w:rsidRDefault="00137FFD" w:rsidP="001F2049">
      <w:pPr>
        <w:widowControl w:val="0"/>
        <w:autoSpaceDE w:val="0"/>
        <w:autoSpaceDN w:val="0"/>
        <w:adjustRightInd w:val="0"/>
        <w:spacing w:after="0" w:line="180" w:lineRule="exact"/>
        <w:rPr>
          <w:rFonts w:ascii="Times New Roman" w:hAnsi="Times New Roman" w:cs="Times New Roman"/>
          <w:color w:val="000000"/>
          <w:sz w:val="16"/>
          <w:szCs w:val="16"/>
        </w:rPr>
      </w:pPr>
      <w:r w:rsidRPr="009A14C2">
        <w:rPr>
          <w:rFonts w:ascii="Times New Roman" w:hAnsi="Times New Roman" w:cs="Times New Roman"/>
          <w:color w:val="3D3B31"/>
          <w:sz w:val="16"/>
          <w:szCs w:val="16"/>
        </w:rPr>
        <w:t>salvation, 45</w:t>
      </w:r>
    </w:p>
    <w:p w14:paraId="0481CB32"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D2D23"/>
          <w:sz w:val="16"/>
          <w:szCs w:val="16"/>
        </w:rPr>
        <w:t xml:space="preserve">the </w:t>
      </w:r>
      <w:r w:rsidRPr="009A14C2">
        <w:rPr>
          <w:rFonts w:ascii="Times New Roman" w:hAnsi="Times New Roman" w:cs="Times New Roman"/>
          <w:color w:val="3D3B31"/>
          <w:sz w:val="16"/>
          <w:szCs w:val="16"/>
        </w:rPr>
        <w:t xml:space="preserve">search </w:t>
      </w:r>
      <w:r w:rsidRPr="009A14C2">
        <w:rPr>
          <w:rFonts w:ascii="Times New Roman" w:hAnsi="Times New Roman" w:cs="Times New Roman"/>
          <w:color w:val="2D2D23"/>
          <w:sz w:val="16"/>
          <w:szCs w:val="16"/>
        </w:rPr>
        <w:t>for God, 183</w:t>
      </w:r>
    </w:p>
    <w:p w14:paraId="43BF0748" w14:textId="3FB95DF0" w:rsidR="00227E9C" w:rsidRPr="009A14C2" w:rsidRDefault="00833586" w:rsidP="001F2049">
      <w:pPr>
        <w:widowControl w:val="0"/>
        <w:autoSpaceDE w:val="0"/>
        <w:autoSpaceDN w:val="0"/>
        <w:adjustRightInd w:val="0"/>
        <w:spacing w:before="10" w:after="0" w:line="280" w:lineRule="exact"/>
        <w:rPr>
          <w:rFonts w:ascii="Times New Roman" w:hAnsi="Times New Roman" w:cs="Times New Roman"/>
          <w:color w:val="000000"/>
          <w:sz w:val="28"/>
          <w:szCs w:val="28"/>
        </w:rPr>
      </w:pPr>
      <w:r w:rsidRPr="009A14C2">
        <w:rPr>
          <w:noProof/>
        </w:rPr>
        <mc:AlternateContent>
          <mc:Choice Requires="wps">
            <w:drawing>
              <wp:anchor distT="0" distB="0" distL="114300" distR="114300" simplePos="0" relativeHeight="251810304" behindDoc="1" locked="0" layoutInCell="0" allowOverlap="1" wp14:anchorId="1EEF0A78" wp14:editId="3A934B37">
                <wp:simplePos x="0" y="0"/>
                <wp:positionH relativeFrom="page">
                  <wp:posOffset>10160</wp:posOffset>
                </wp:positionH>
                <wp:positionV relativeFrom="page">
                  <wp:posOffset>6035040</wp:posOffset>
                </wp:positionV>
                <wp:extent cx="0" cy="1177925"/>
                <wp:effectExtent l="0" t="0" r="0" b="0"/>
                <wp:wrapNone/>
                <wp:docPr id="205"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7925"/>
                        </a:xfrm>
                        <a:custGeom>
                          <a:avLst/>
                          <a:gdLst>
                            <a:gd name="T0" fmla="*/ 0 w 20"/>
                            <a:gd name="T1" fmla="*/ 1855 h 1855"/>
                            <a:gd name="T2" fmla="*/ 0 w 20"/>
                            <a:gd name="T3" fmla="*/ 0 h 1855"/>
                          </a:gdLst>
                          <a:ahLst/>
                          <a:cxnLst>
                            <a:cxn ang="0">
                              <a:pos x="T0" y="T1"/>
                            </a:cxn>
                            <a:cxn ang="0">
                              <a:pos x="T2" y="T3"/>
                            </a:cxn>
                          </a:cxnLst>
                          <a:rect l="0" t="0" r="r" b="b"/>
                          <a:pathLst>
                            <a:path w="20" h="1855">
                              <a:moveTo>
                                <a:pt x="0" y="1855"/>
                              </a:moveTo>
                              <a:lnTo>
                                <a:pt x="0" y="0"/>
                              </a:lnTo>
                            </a:path>
                          </a:pathLst>
                        </a:custGeom>
                        <a:noFill/>
                        <a:ln w="10725">
                          <a:solidFill>
                            <a:srgbClr val="DBDB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E881D" id="Freeform 406" o:spid="_x0000_s1026" style="position:absolute;margin-left:.8pt;margin-top:475.2pt;width:0;height:92.7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" o:allowincell="f" path="m,1855l,e" filled="f" strokecolor="#dbdbbc" strokeweight=".29792mm">
                <v:path arrowok="t" o:connecttype="custom" o:connectlocs="0,1177925;0,0" o:connectangles="0,0"/>
                <w10:wrap anchorx="page" anchory="page"/>
              </v:shape>
            </w:pict>
          </mc:Fallback>
        </mc:AlternateContent>
      </w:r>
    </w:p>
    <w:p w14:paraId="12873DD6" w14:textId="77777777" w:rsidR="00227E9C" w:rsidRPr="009A14C2" w:rsidRDefault="00137FFD" w:rsidP="001F2049">
      <w:pPr>
        <w:widowControl w:val="0"/>
        <w:autoSpaceDE w:val="0"/>
        <w:autoSpaceDN w:val="0"/>
        <w:adjustRightInd w:val="0"/>
        <w:spacing w:before="39"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2D2D23"/>
          <w:sz w:val="16"/>
          <w:szCs w:val="16"/>
        </w:rPr>
        <w:t>314</w:t>
      </w:r>
    </w:p>
    <w:p w14:paraId="08D414BE" w14:textId="683B62DA" w:rsidR="00227E9C" w:rsidRPr="009A14C2" w:rsidRDefault="006B38EF" w:rsidP="001F2049">
      <w:pPr>
        <w:widowControl w:val="0"/>
        <w:autoSpaceDE w:val="0"/>
        <w:autoSpaceDN w:val="0"/>
        <w:adjustRightInd w:val="0"/>
        <w:spacing w:before="6" w:after="0" w:line="110" w:lineRule="exact"/>
        <w:rPr>
          <w:rFonts w:ascii="Times New Roman" w:hAnsi="Times New Roman" w:cs="Times New Roman"/>
          <w:color w:val="000000"/>
          <w:sz w:val="11"/>
          <w:szCs w:val="11"/>
        </w:rPr>
      </w:pPr>
      <w:r w:rsidRPr="009A14C2">
        <w:rPr>
          <w:rFonts w:ascii="Times New Roman" w:hAnsi="Times New Roman" w:cs="Times New Roman"/>
          <w:color w:val="000000"/>
          <w:sz w:val="16"/>
          <w:szCs w:val="16"/>
        </w:rPr>
        <w:br w:type="page"/>
      </w:r>
    </w:p>
    <w:p w14:paraId="4B2C632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0E50732" w14:textId="0571FA35"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the search</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for truth, 3, 9-11, 29 secularism, 102</w:t>
      </w:r>
    </w:p>
    <w:p w14:paraId="6D51C0D5"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 xml:space="preserve">the </w:t>
      </w:r>
      <w:r w:rsidRPr="009A14C2">
        <w:rPr>
          <w:rFonts w:ascii="Times New Roman" w:hAnsi="Times New Roman" w:cs="Times New Roman"/>
          <w:color w:val="333128"/>
          <w:sz w:val="16"/>
          <w:szCs w:val="16"/>
        </w:rPr>
        <w:t>self, 301</w:t>
      </w:r>
    </w:p>
    <w:p w14:paraId="745FAA02"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self-evaluation, 71</w:t>
      </w:r>
    </w:p>
    <w:p w14:paraId="1509F30F" w14:textId="77777777" w:rsidR="00227E9C" w:rsidRPr="009A14C2" w:rsidRDefault="00137FFD" w:rsidP="001F2049">
      <w:pPr>
        <w:widowControl w:val="0"/>
        <w:autoSpaceDE w:val="0"/>
        <w:autoSpaceDN w:val="0"/>
        <w:adjustRightInd w:val="0"/>
        <w:spacing w:before="2" w:after="0" w:line="170" w:lineRule="exact"/>
        <w:ind w:firstLine="4"/>
        <w:rPr>
          <w:rFonts w:ascii="Times New Roman" w:hAnsi="Times New Roman" w:cs="Times New Roman"/>
          <w:color w:val="000000"/>
          <w:sz w:val="16"/>
          <w:szCs w:val="16"/>
        </w:rPr>
      </w:pPr>
      <w:r w:rsidRPr="009A14C2">
        <w:rPr>
          <w:rFonts w:ascii="Times New Roman" w:hAnsi="Times New Roman" w:cs="Times New Roman"/>
          <w:color w:val="333128"/>
          <w:sz w:val="16"/>
          <w:szCs w:val="16"/>
        </w:rPr>
        <w:t>the soul, 90, 130, 146, 165-9 spiritual rebirth, 91</w:t>
      </w:r>
    </w:p>
    <w:p w14:paraId="39BE4251"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spirituality, 98-9</w:t>
      </w:r>
    </w:p>
    <w:p w14:paraId="5302FC49" w14:textId="763A7CA4"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station</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 xml:space="preserve">of man, </w:t>
      </w:r>
      <w:r w:rsidRPr="009A14C2">
        <w:rPr>
          <w:rFonts w:ascii="Times New Roman" w:hAnsi="Times New Roman" w:cs="Times New Roman"/>
          <w:color w:val="46443B"/>
          <w:sz w:val="16"/>
          <w:szCs w:val="16"/>
        </w:rPr>
        <w:t xml:space="preserve">181, </w:t>
      </w:r>
      <w:r w:rsidRPr="009A14C2">
        <w:rPr>
          <w:rFonts w:ascii="Times New Roman" w:hAnsi="Times New Roman" w:cs="Times New Roman"/>
          <w:color w:val="333128"/>
          <w:sz w:val="16"/>
          <w:szCs w:val="16"/>
        </w:rPr>
        <w:t>218 steadfastness, 133</w:t>
      </w:r>
    </w:p>
    <w:p w14:paraId="349554B6"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the stranger, 186</w:t>
      </w:r>
    </w:p>
    <w:p w14:paraId="5FDF9BF0" w14:textId="77777777" w:rsidR="00227E9C" w:rsidRPr="009A14C2" w:rsidRDefault="00137FFD" w:rsidP="001F2049">
      <w:pPr>
        <w:widowControl w:val="0"/>
        <w:autoSpaceDE w:val="0"/>
        <w:autoSpaceDN w:val="0"/>
        <w:adjustRightInd w:val="0"/>
        <w:spacing w:after="0" w:line="174" w:lineRule="exact"/>
        <w:ind w:hanging="4"/>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striving, 64 </w:t>
      </w:r>
      <w:r w:rsidRPr="009A14C2">
        <w:rPr>
          <w:rFonts w:ascii="Times New Roman" w:hAnsi="Times New Roman" w:cs="Times New Roman"/>
          <w:color w:val="1F1D16"/>
          <w:sz w:val="16"/>
          <w:szCs w:val="16"/>
        </w:rPr>
        <w:t>teaching,62</w:t>
      </w:r>
      <w:r w:rsidRPr="009A14C2">
        <w:rPr>
          <w:rFonts w:ascii="Times New Roman" w:hAnsi="Times New Roman" w:cs="Times New Roman"/>
          <w:color w:val="46443B"/>
          <w:sz w:val="16"/>
          <w:szCs w:val="16"/>
        </w:rPr>
        <w:t>,63,64</w:t>
      </w:r>
    </w:p>
    <w:p w14:paraId="206E2D8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tests, 144, 261</w:t>
      </w:r>
    </w:p>
    <w:p w14:paraId="3DD4E6F0" w14:textId="4899B689" w:rsidR="00227E9C" w:rsidRPr="009A14C2" w:rsidRDefault="00137FFD" w:rsidP="001F2049">
      <w:pPr>
        <w:widowControl w:val="0"/>
        <w:autoSpaceDE w:val="0"/>
        <w:autoSpaceDN w:val="0"/>
        <w:adjustRightInd w:val="0"/>
        <w:spacing w:before="71" w:after="0" w:line="240" w:lineRule="auto"/>
        <w:rPr>
          <w:rFonts w:ascii="Times New Roman" w:hAnsi="Times New Roman" w:cs="Times New Roman"/>
          <w:color w:val="000000"/>
          <w:sz w:val="15"/>
          <w:szCs w:val="15"/>
        </w:rPr>
      </w:pPr>
      <w:r w:rsidRPr="009A14C2">
        <w:rPr>
          <w:rFonts w:ascii="Times New Roman" w:hAnsi="Times New Roman" w:cs="Times New Roman"/>
          <w:color w:val="333128"/>
          <w:sz w:val="15"/>
          <w:szCs w:val="15"/>
        </w:rPr>
        <w:t>INDEX</w:t>
      </w:r>
    </w:p>
    <w:p w14:paraId="2BAC51B1" w14:textId="77777777" w:rsidR="00227E9C" w:rsidRPr="009A14C2" w:rsidRDefault="00137FFD" w:rsidP="001F2049">
      <w:pPr>
        <w:widowControl w:val="0"/>
        <w:autoSpaceDE w:val="0"/>
        <w:autoSpaceDN w:val="0"/>
        <w:adjustRightInd w:val="0"/>
        <w:spacing w:before="71" w:after="0" w:line="240" w:lineRule="auto"/>
        <w:rPr>
          <w:rFonts w:ascii="Times New Roman" w:hAnsi="Times New Roman" w:cs="Times New Roman"/>
          <w:color w:val="000000"/>
          <w:sz w:val="16"/>
          <w:szCs w:val="16"/>
        </w:rPr>
      </w:pPr>
      <w:r w:rsidRPr="009A14C2">
        <w:rPr>
          <w:rFonts w:ascii="Times New Roman" w:hAnsi="Times New Roman" w:cs="Times New Roman"/>
          <w:color w:val="333128"/>
          <w:sz w:val="16"/>
          <w:szCs w:val="16"/>
        </w:rPr>
        <w:t>Berger, Peter, 154</w:t>
      </w:r>
    </w:p>
    <w:p w14:paraId="0CC6B83D"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Bergson</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333128"/>
          <w:sz w:val="16"/>
          <w:szCs w:val="16"/>
        </w:rPr>
        <w:t xml:space="preserve">Henri, </w:t>
      </w:r>
      <w:r w:rsidRPr="009A14C2">
        <w:rPr>
          <w:rFonts w:ascii="Times New Roman" w:hAnsi="Times New Roman" w:cs="Times New Roman"/>
          <w:color w:val="46443B"/>
          <w:sz w:val="16"/>
          <w:szCs w:val="16"/>
        </w:rPr>
        <w:t>74</w:t>
      </w:r>
    </w:p>
    <w:p w14:paraId="3E96B3D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 xml:space="preserve">Berton, </w:t>
      </w:r>
      <w:r w:rsidRPr="009A14C2">
        <w:rPr>
          <w:rFonts w:ascii="Times New Roman" w:hAnsi="Times New Roman" w:cs="Times New Roman"/>
          <w:color w:val="333128"/>
          <w:sz w:val="16"/>
          <w:szCs w:val="16"/>
        </w:rPr>
        <w:t>Pierre, 309</w:t>
      </w:r>
    </w:p>
    <w:p w14:paraId="367DCAA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Bible, 201, 204, 305, </w:t>
      </w:r>
      <w:r w:rsidRPr="009A14C2">
        <w:rPr>
          <w:rFonts w:ascii="Times New Roman" w:hAnsi="Times New Roman" w:cs="Times New Roman"/>
          <w:color w:val="46443B"/>
          <w:sz w:val="16"/>
          <w:szCs w:val="16"/>
        </w:rPr>
        <w:t>309</w:t>
      </w:r>
    </w:p>
    <w:p w14:paraId="12D3F4B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Birth</w:t>
      </w:r>
      <w:r w:rsidRPr="009A14C2">
        <w:rPr>
          <w:rFonts w:ascii="Times New Roman" w:hAnsi="Times New Roman" w:cs="Times New Roman"/>
          <w:color w:val="46443B"/>
          <w:sz w:val="16"/>
          <w:szCs w:val="16"/>
        </w:rPr>
        <w:t>, spiritual, 76-7, 90</w:t>
      </w:r>
      <w:r w:rsidRPr="009A14C2">
        <w:rPr>
          <w:rFonts w:ascii="Times New Roman" w:hAnsi="Times New Roman" w:cs="Times New Roman"/>
          <w:color w:val="1F1D16"/>
          <w:sz w:val="16"/>
          <w:szCs w:val="16"/>
        </w:rPr>
        <w:t>-2</w:t>
      </w:r>
    </w:p>
    <w:p w14:paraId="68608D2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Blake, William, 176, </w:t>
      </w:r>
      <w:r w:rsidRPr="009A14C2">
        <w:rPr>
          <w:rFonts w:ascii="Times New Roman" w:hAnsi="Times New Roman" w:cs="Times New Roman"/>
          <w:color w:val="46443B"/>
          <w:sz w:val="16"/>
          <w:szCs w:val="16"/>
        </w:rPr>
        <w:t>194</w:t>
      </w:r>
      <w:r w:rsidRPr="009A14C2">
        <w:rPr>
          <w:rFonts w:ascii="Times New Roman" w:hAnsi="Times New Roman" w:cs="Times New Roman"/>
          <w:color w:val="1F1D16"/>
          <w:sz w:val="16"/>
          <w:szCs w:val="16"/>
        </w:rPr>
        <w:t>-5</w:t>
      </w:r>
      <w:r w:rsidRPr="009A14C2">
        <w:rPr>
          <w:rFonts w:ascii="Times New Roman" w:hAnsi="Times New Roman" w:cs="Times New Roman"/>
          <w:color w:val="46443B"/>
          <w:sz w:val="16"/>
          <w:szCs w:val="16"/>
        </w:rPr>
        <w:t xml:space="preserve">, </w:t>
      </w:r>
      <w:r w:rsidRPr="009A14C2">
        <w:rPr>
          <w:rFonts w:ascii="Times New Roman" w:hAnsi="Times New Roman" w:cs="Times New Roman"/>
          <w:color w:val="333128"/>
          <w:sz w:val="16"/>
          <w:szCs w:val="16"/>
        </w:rPr>
        <w:t>248,303</w:t>
      </w:r>
    </w:p>
    <w:p w14:paraId="5B13646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Boa!, Stephen, 238</w:t>
      </w:r>
    </w:p>
    <w:p w14:paraId="1200E5A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 xml:space="preserve">Bod </w:t>
      </w:r>
      <w:r w:rsidRPr="009A14C2">
        <w:rPr>
          <w:rFonts w:ascii="Times New Roman" w:hAnsi="Times New Roman" w:cs="Times New Roman"/>
          <w:color w:val="46443B"/>
          <w:sz w:val="16"/>
          <w:szCs w:val="16"/>
        </w:rPr>
        <w:t xml:space="preserve">y,the,68, </w:t>
      </w:r>
      <w:r w:rsidRPr="009A14C2">
        <w:rPr>
          <w:rFonts w:ascii="Times New Roman" w:hAnsi="Times New Roman" w:cs="Times New Roman"/>
          <w:color w:val="333128"/>
          <w:sz w:val="16"/>
          <w:szCs w:val="16"/>
        </w:rPr>
        <w:t>107,169,186</w:t>
      </w:r>
    </w:p>
    <w:p w14:paraId="4777A7D0"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Bonh</w:t>
      </w:r>
      <w:r w:rsidRPr="009A14C2">
        <w:rPr>
          <w:rFonts w:ascii="Times New Roman" w:hAnsi="Times New Roman" w:cs="Times New Roman"/>
          <w:color w:val="46443B"/>
          <w:sz w:val="16"/>
          <w:szCs w:val="16"/>
        </w:rPr>
        <w:t xml:space="preserve">oeffer, </w:t>
      </w:r>
      <w:r w:rsidRPr="009A14C2">
        <w:rPr>
          <w:rFonts w:ascii="Times New Roman" w:hAnsi="Times New Roman" w:cs="Times New Roman"/>
          <w:color w:val="333128"/>
          <w:sz w:val="16"/>
          <w:szCs w:val="16"/>
        </w:rPr>
        <w:t>Dietrich</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46443B"/>
          <w:sz w:val="16"/>
          <w:szCs w:val="16"/>
        </w:rPr>
        <w:t>102</w:t>
      </w:r>
    </w:p>
    <w:p w14:paraId="546DB678"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7"/>
          <w:szCs w:val="17"/>
        </w:rPr>
      </w:pPr>
      <w:r w:rsidRPr="009A14C2">
        <w:rPr>
          <w:rFonts w:ascii="Times New Roman" w:hAnsi="Times New Roman" w:cs="Times New Roman"/>
          <w:i/>
          <w:iCs/>
          <w:color w:val="333128"/>
          <w:sz w:val="17"/>
          <w:szCs w:val="17"/>
        </w:rPr>
        <w:t xml:space="preserve">Book </w:t>
      </w:r>
      <w:r w:rsidRPr="009A14C2">
        <w:rPr>
          <w:rFonts w:ascii="Times New Roman" w:hAnsi="Times New Roman" w:cs="Times New Roman"/>
          <w:i/>
          <w:iCs/>
          <w:color w:val="46443B"/>
          <w:sz w:val="17"/>
          <w:szCs w:val="17"/>
        </w:rPr>
        <w:t xml:space="preserve">of </w:t>
      </w:r>
      <w:r w:rsidRPr="009A14C2">
        <w:rPr>
          <w:rFonts w:ascii="Times New Roman" w:hAnsi="Times New Roman" w:cs="Times New Roman"/>
          <w:i/>
          <w:iCs/>
          <w:color w:val="333128"/>
          <w:sz w:val="17"/>
          <w:szCs w:val="17"/>
        </w:rPr>
        <w:t>Certitude</w:t>
      </w:r>
      <w:r w:rsidRPr="009A14C2">
        <w:rPr>
          <w:rFonts w:ascii="Times New Roman" w:hAnsi="Times New Roman" w:cs="Times New Roman"/>
          <w:i/>
          <w:iCs/>
          <w:color w:val="5B594D"/>
          <w:sz w:val="17"/>
          <w:szCs w:val="17"/>
        </w:rPr>
        <w:t xml:space="preserve">, </w:t>
      </w:r>
      <w:r w:rsidRPr="009A14C2">
        <w:rPr>
          <w:rFonts w:ascii="Times New Roman" w:hAnsi="Times New Roman" w:cs="Times New Roman"/>
          <w:color w:val="46443B"/>
          <w:sz w:val="16"/>
          <w:szCs w:val="16"/>
        </w:rPr>
        <w:t xml:space="preserve">see </w:t>
      </w:r>
      <w:r w:rsidRPr="009A14C2">
        <w:rPr>
          <w:rFonts w:ascii="Times New Roman" w:hAnsi="Times New Roman" w:cs="Times New Roman"/>
          <w:i/>
          <w:iCs/>
          <w:color w:val="46443B"/>
          <w:sz w:val="17"/>
          <w:szCs w:val="17"/>
        </w:rPr>
        <w:t>Kitab-i</w:t>
      </w:r>
      <w:r w:rsidRPr="009A14C2">
        <w:rPr>
          <w:rFonts w:ascii="Times New Roman" w:hAnsi="Times New Roman" w:cs="Times New Roman"/>
          <w:i/>
          <w:iCs/>
          <w:color w:val="706B5B"/>
          <w:sz w:val="17"/>
          <w:szCs w:val="17"/>
        </w:rPr>
        <w:t xml:space="preserve">- </w:t>
      </w:r>
      <w:r w:rsidRPr="009A14C2">
        <w:rPr>
          <w:rFonts w:ascii="Times New Roman" w:hAnsi="Times New Roman" w:cs="Times New Roman"/>
          <w:i/>
          <w:iCs/>
          <w:color w:val="333128"/>
          <w:sz w:val="17"/>
          <w:szCs w:val="17"/>
        </w:rPr>
        <w:t>fqan</w:t>
      </w:r>
    </w:p>
    <w:p w14:paraId="0FFE069E"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6"/>
          <w:szCs w:val="16"/>
        </w:rPr>
      </w:pPr>
      <w:r w:rsidRPr="009A14C2">
        <w:rPr>
          <w:rFonts w:ascii="Times New Roman" w:hAnsi="Times New Roman" w:cs="Times New Roman"/>
          <w:color w:val="5B594D"/>
          <w:sz w:val="16"/>
          <w:szCs w:val="16"/>
        </w:rPr>
        <w:t>'</w:t>
      </w:r>
      <w:r w:rsidRPr="009A14C2">
        <w:rPr>
          <w:rFonts w:ascii="Times New Roman" w:hAnsi="Times New Roman" w:cs="Times New Roman"/>
          <w:color w:val="333128"/>
          <w:sz w:val="16"/>
          <w:szCs w:val="16"/>
        </w:rPr>
        <w:t>Born again</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46443B"/>
          <w:sz w:val="16"/>
          <w:szCs w:val="16"/>
        </w:rPr>
        <w:t xml:space="preserve">78, 90-4, </w:t>
      </w:r>
      <w:r w:rsidRPr="009A14C2">
        <w:rPr>
          <w:rFonts w:ascii="Times New Roman" w:hAnsi="Times New Roman" w:cs="Times New Roman"/>
          <w:color w:val="333128"/>
          <w:sz w:val="16"/>
          <w:szCs w:val="16"/>
        </w:rPr>
        <w:t>290, 291</w:t>
      </w:r>
    </w:p>
    <w:p w14:paraId="1F5099E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Bradley, F. H., 37</w:t>
      </w:r>
    </w:p>
    <w:p w14:paraId="722C8608"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Brentano</w:t>
      </w:r>
      <w:r w:rsidRPr="009A14C2">
        <w:rPr>
          <w:rFonts w:ascii="Times New Roman" w:hAnsi="Times New Roman" w:cs="Times New Roman"/>
          <w:color w:val="46443B"/>
          <w:sz w:val="16"/>
          <w:szCs w:val="16"/>
        </w:rPr>
        <w:t xml:space="preserve">, </w:t>
      </w:r>
      <w:r w:rsidRPr="009A14C2">
        <w:rPr>
          <w:rFonts w:ascii="Times New Roman" w:hAnsi="Times New Roman" w:cs="Times New Roman"/>
          <w:color w:val="333128"/>
          <w:sz w:val="16"/>
          <w:szCs w:val="16"/>
        </w:rPr>
        <w:t>288</w:t>
      </w:r>
    </w:p>
    <w:p w14:paraId="09D113C9" w14:textId="4BFC8095"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transformation of copper</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into go)d,</w:t>
      </w:r>
    </w:p>
    <w:p w14:paraId="34F0BED1" w14:textId="77777777" w:rsidR="00227E9C" w:rsidRPr="009A14C2" w:rsidRDefault="00137FFD" w:rsidP="001F2049">
      <w:pPr>
        <w:widowControl w:val="0"/>
        <w:autoSpaceDE w:val="0"/>
        <w:autoSpaceDN w:val="0"/>
        <w:adjustRightInd w:val="0"/>
        <w:spacing w:after="0" w:line="169" w:lineRule="exact"/>
        <w:jc w:val="center"/>
        <w:rPr>
          <w:rFonts w:ascii="Times New Roman" w:hAnsi="Times New Roman" w:cs="Times New Roman"/>
          <w:color w:val="000000"/>
          <w:sz w:val="16"/>
          <w:szCs w:val="16"/>
        </w:rPr>
      </w:pPr>
      <w:r w:rsidRPr="009A14C2">
        <w:rPr>
          <w:rFonts w:ascii="Times New Roman" w:hAnsi="Times New Roman" w:cs="Times New Roman"/>
          <w:color w:val="333128"/>
          <w:sz w:val="16"/>
          <w:szCs w:val="16"/>
        </w:rPr>
        <w:t>289</w:t>
      </w:r>
    </w:p>
    <w:p w14:paraId="12D525A1"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the true </w:t>
      </w:r>
      <w:r w:rsidRPr="009A14C2">
        <w:rPr>
          <w:rFonts w:ascii="Times New Roman" w:hAnsi="Times New Roman" w:cs="Times New Roman"/>
          <w:color w:val="1F1D16"/>
          <w:sz w:val="16"/>
          <w:szCs w:val="16"/>
        </w:rPr>
        <w:t xml:space="preserve">believer, </w:t>
      </w:r>
      <w:r w:rsidRPr="009A14C2">
        <w:rPr>
          <w:rFonts w:ascii="Times New Roman" w:hAnsi="Times New Roman" w:cs="Times New Roman"/>
          <w:color w:val="333128"/>
          <w:sz w:val="16"/>
          <w:szCs w:val="16"/>
        </w:rPr>
        <w:t>89</w:t>
      </w:r>
    </w:p>
    <w:p w14:paraId="161152D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the true seeker, 157</w:t>
      </w:r>
    </w:p>
    <w:p w14:paraId="31A3517A"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true understanding, 12, 22, 23,27-8</w:t>
      </w:r>
    </w:p>
    <w:p w14:paraId="61799394" w14:textId="77777777" w:rsidR="00227E9C" w:rsidRPr="009A14C2" w:rsidRDefault="00137FFD" w:rsidP="001F2049">
      <w:pPr>
        <w:widowControl w:val="0"/>
        <w:autoSpaceDE w:val="0"/>
        <w:autoSpaceDN w:val="0"/>
        <w:adjustRightInd w:val="0"/>
        <w:spacing w:before="2" w:after="0" w:line="170" w:lineRule="exact"/>
        <w:ind w:hanging="4"/>
        <w:rPr>
          <w:rFonts w:ascii="Times New Roman" w:hAnsi="Times New Roman" w:cs="Times New Roman"/>
          <w:color w:val="000000"/>
          <w:sz w:val="16"/>
          <w:szCs w:val="16"/>
        </w:rPr>
      </w:pPr>
      <w:r w:rsidRPr="009A14C2">
        <w:rPr>
          <w:rFonts w:ascii="Times New Roman" w:hAnsi="Times New Roman" w:cs="Times New Roman"/>
          <w:color w:val="333128"/>
          <w:sz w:val="16"/>
          <w:szCs w:val="16"/>
        </w:rPr>
        <w:t>vain imaginings, 182, 189 vision, 193</w:t>
      </w:r>
    </w:p>
    <w:p w14:paraId="101F81F0" w14:textId="7B41583A" w:rsidR="00227E9C" w:rsidRPr="009A14C2" w:rsidRDefault="00137FFD" w:rsidP="001F2049">
      <w:pPr>
        <w:widowControl w:val="0"/>
        <w:autoSpaceDE w:val="0"/>
        <w:autoSpaceDN w:val="0"/>
        <w:adjustRightInd w:val="0"/>
        <w:spacing w:after="0" w:line="223" w:lineRule="auto"/>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recognition of, 41, 53, 55-6 revelation of, 15, 29, 40, </w:t>
      </w:r>
      <w:r w:rsidRPr="009A14C2">
        <w:rPr>
          <w:rFonts w:ascii="Times New Roman" w:hAnsi="Times New Roman" w:cs="Times New Roman"/>
          <w:color w:val="46443B"/>
          <w:sz w:val="16"/>
          <w:szCs w:val="16"/>
        </w:rPr>
        <w:t xml:space="preserve">80, </w:t>
      </w:r>
      <w:r w:rsidRPr="009A14C2">
        <w:rPr>
          <w:rFonts w:ascii="Times New Roman" w:hAnsi="Times New Roman" w:cs="Times New Roman"/>
          <w:color w:val="333128"/>
          <w:sz w:val="16"/>
          <w:szCs w:val="16"/>
        </w:rPr>
        <w:t>141 station</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of, 49</w:t>
      </w:r>
    </w:p>
    <w:p w14:paraId="23C8A09E" w14:textId="77777777" w:rsidR="00227E9C" w:rsidRPr="009A14C2" w:rsidRDefault="00137FFD" w:rsidP="001F2049">
      <w:pPr>
        <w:widowControl w:val="0"/>
        <w:autoSpaceDE w:val="0"/>
        <w:autoSpaceDN w:val="0"/>
        <w:adjustRightInd w:val="0"/>
        <w:spacing w:after="0" w:line="176"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sufferings of, 56</w:t>
      </w:r>
    </w:p>
    <w:p w14:paraId="62C68B5D" w14:textId="77777777" w:rsidR="00227E9C" w:rsidRPr="009A14C2" w:rsidRDefault="00137FFD" w:rsidP="001F2049">
      <w:pPr>
        <w:widowControl w:val="0"/>
        <w:autoSpaceDE w:val="0"/>
        <w:autoSpaceDN w:val="0"/>
        <w:adjustRightInd w:val="0"/>
        <w:spacing w:before="7" w:after="0" w:line="164" w:lineRule="exact"/>
        <w:ind w:hanging="132"/>
        <w:rPr>
          <w:rFonts w:ascii="Times New Roman" w:hAnsi="Times New Roman" w:cs="Times New Roman"/>
          <w:color w:val="000000"/>
          <w:sz w:val="16"/>
          <w:szCs w:val="16"/>
        </w:rPr>
      </w:pPr>
      <w:r w:rsidRPr="009A14C2">
        <w:rPr>
          <w:rFonts w:ascii="Times New Roman" w:hAnsi="Times New Roman" w:cs="Times New Roman"/>
          <w:color w:val="333128"/>
          <w:sz w:val="16"/>
          <w:szCs w:val="16"/>
        </w:rPr>
        <w:t>teachings of, concerning the search for truth, 7-11</w:t>
      </w:r>
    </w:p>
    <w:p w14:paraId="75DD50F0" w14:textId="77777777" w:rsidR="00227E9C" w:rsidRPr="009A14C2" w:rsidRDefault="00137FFD" w:rsidP="001F2049">
      <w:pPr>
        <w:widowControl w:val="0"/>
        <w:autoSpaceDE w:val="0"/>
        <w:autoSpaceDN w:val="0"/>
        <w:adjustRightInd w:val="0"/>
        <w:spacing w:before="4" w:after="0" w:line="170" w:lineRule="exact"/>
        <w:ind w:firstLine="123"/>
        <w:rPr>
          <w:rFonts w:ascii="Times New Roman" w:hAnsi="Times New Roman" w:cs="Times New Roman"/>
          <w:color w:val="000000"/>
          <w:sz w:val="16"/>
          <w:szCs w:val="16"/>
        </w:rPr>
      </w:pPr>
      <w:r w:rsidRPr="009A14C2">
        <w:rPr>
          <w:rFonts w:ascii="Times New Roman" w:hAnsi="Times New Roman" w:cs="Times New Roman"/>
          <w:i/>
          <w:iCs/>
          <w:color w:val="46443B"/>
          <w:sz w:val="17"/>
          <w:szCs w:val="17"/>
        </w:rPr>
        <w:t xml:space="preserve">see </w:t>
      </w:r>
      <w:r w:rsidRPr="009A14C2">
        <w:rPr>
          <w:rFonts w:ascii="Times New Roman" w:hAnsi="Times New Roman" w:cs="Times New Roman"/>
          <w:i/>
          <w:iCs/>
          <w:color w:val="333128"/>
          <w:sz w:val="17"/>
          <w:szCs w:val="17"/>
        </w:rPr>
        <w:t xml:space="preserve">also </w:t>
      </w:r>
      <w:r w:rsidRPr="009A14C2">
        <w:rPr>
          <w:rFonts w:ascii="Times New Roman" w:hAnsi="Times New Roman" w:cs="Times New Roman"/>
          <w:color w:val="333128"/>
          <w:sz w:val="16"/>
          <w:szCs w:val="16"/>
        </w:rPr>
        <w:t xml:space="preserve">Baha </w:t>
      </w:r>
      <w:r w:rsidRPr="009A14C2">
        <w:rPr>
          <w:rFonts w:ascii="Arial" w:hAnsi="Arial"/>
          <w:color w:val="5B594D"/>
          <w:sz w:val="15"/>
          <w:szCs w:val="15"/>
        </w:rPr>
        <w:t xml:space="preserve">'f </w:t>
      </w:r>
      <w:r w:rsidRPr="009A14C2">
        <w:rPr>
          <w:rFonts w:ascii="Times New Roman" w:hAnsi="Times New Roman" w:cs="Times New Roman"/>
          <w:color w:val="333128"/>
          <w:sz w:val="16"/>
          <w:szCs w:val="16"/>
        </w:rPr>
        <w:t xml:space="preserve">Faith, teachings </w:t>
      </w:r>
      <w:r w:rsidRPr="009A14C2">
        <w:rPr>
          <w:rFonts w:ascii="Times New Roman" w:hAnsi="Times New Roman" w:cs="Times New Roman"/>
          <w:color w:val="46443B"/>
          <w:sz w:val="16"/>
          <w:szCs w:val="16"/>
        </w:rPr>
        <w:t xml:space="preserve">of </w:t>
      </w:r>
      <w:r w:rsidRPr="009A14C2">
        <w:rPr>
          <w:rFonts w:ascii="Times New Roman" w:hAnsi="Times New Roman" w:cs="Times New Roman"/>
          <w:color w:val="333128"/>
          <w:sz w:val="16"/>
          <w:szCs w:val="16"/>
        </w:rPr>
        <w:t>titles of, 284</w:t>
      </w:r>
    </w:p>
    <w:p w14:paraId="46770571"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vision of, 207</w:t>
      </w:r>
    </w:p>
    <w:p w14:paraId="5F189C70" w14:textId="12422AC5"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world</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order</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46443B"/>
          <w:sz w:val="16"/>
          <w:szCs w:val="16"/>
        </w:rPr>
        <w:t xml:space="preserve">of, </w:t>
      </w:r>
      <w:r w:rsidRPr="009A14C2">
        <w:rPr>
          <w:rFonts w:ascii="Times New Roman" w:hAnsi="Times New Roman" w:cs="Times New Roman"/>
          <w:i/>
          <w:iCs/>
          <w:color w:val="46443B"/>
          <w:sz w:val="17"/>
          <w:szCs w:val="17"/>
        </w:rPr>
        <w:t>see</w:t>
      </w:r>
      <w:r w:rsidR="003820D4" w:rsidRPr="009A14C2">
        <w:rPr>
          <w:rFonts w:ascii="Times New Roman" w:hAnsi="Times New Roman" w:cs="Times New Roman"/>
          <w:i/>
          <w:iCs/>
          <w:color w:val="46443B"/>
          <w:sz w:val="17"/>
          <w:szCs w:val="17"/>
        </w:rPr>
        <w:t xml:space="preserve"> </w:t>
      </w:r>
      <w:r w:rsidRPr="009A14C2">
        <w:rPr>
          <w:rFonts w:ascii="Times New Roman" w:hAnsi="Times New Roman" w:cs="Times New Roman"/>
          <w:color w:val="333128"/>
          <w:sz w:val="16"/>
          <w:szCs w:val="16"/>
        </w:rPr>
        <w:t>World</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order</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333128"/>
          <w:sz w:val="16"/>
          <w:szCs w:val="16"/>
        </w:rPr>
        <w:t>of</w:t>
      </w:r>
    </w:p>
    <w:p w14:paraId="4E364D1A" w14:textId="304A33F2" w:rsidR="00227E9C" w:rsidRPr="009A14C2" w:rsidRDefault="0051267D" w:rsidP="001F2049">
      <w:pPr>
        <w:widowControl w:val="0"/>
        <w:autoSpaceDE w:val="0"/>
        <w:autoSpaceDN w:val="0"/>
        <w:adjustRightInd w:val="0"/>
        <w:spacing w:after="0" w:line="167" w:lineRule="exact"/>
        <w:jc w:val="center"/>
        <w:rPr>
          <w:rFonts w:ascii="Times New Roman" w:hAnsi="Times New Roman" w:cs="Times New Roman"/>
          <w:color w:val="000000"/>
          <w:sz w:val="16"/>
          <w:szCs w:val="16"/>
        </w:rPr>
      </w:pPr>
      <w:r w:rsidRPr="009A14C2">
        <w:rPr>
          <w:rFonts w:ascii="Times New Roman" w:hAnsi="Times New Roman" w:cs="Times New Roman"/>
          <w:color w:val="333128"/>
          <w:sz w:val="16"/>
          <w:szCs w:val="16"/>
        </w:rPr>
        <w:t>Bahá'u'lláh</w:t>
      </w:r>
    </w:p>
    <w:p w14:paraId="1438C52D"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writings of, 138-41, 203-4, 206-7</w:t>
      </w:r>
    </w:p>
    <w:p w14:paraId="60F103F2"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Banziger, H., 175</w:t>
      </w:r>
    </w:p>
    <w:p w14:paraId="1931486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Baptism, 182</w:t>
      </w:r>
    </w:p>
    <w:p w14:paraId="12B2BFE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bar Kochba, 263</w:t>
      </w:r>
    </w:p>
    <w:p w14:paraId="6E78D4C3"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Barnabas, Gospel of, 285</w:t>
      </w:r>
    </w:p>
    <w:p w14:paraId="2C87207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Beauty, 176, 194</w:t>
      </w:r>
    </w:p>
    <w:p w14:paraId="56F67217"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Behaviour, 12, 24, 81, 161, 168, 181, 224</w:t>
      </w:r>
      <w:r w:rsidRPr="009A14C2">
        <w:rPr>
          <w:rFonts w:ascii="Times New Roman" w:hAnsi="Times New Roman" w:cs="Times New Roman"/>
          <w:color w:val="5B594D"/>
          <w:sz w:val="16"/>
          <w:szCs w:val="16"/>
        </w:rPr>
        <w:t>,</w:t>
      </w:r>
    </w:p>
    <w:p w14:paraId="4783C0E9"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241</w:t>
      </w:r>
    </w:p>
    <w:p w14:paraId="248C7B5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changes of, 77</w:t>
      </w:r>
    </w:p>
    <w:p w14:paraId="3C64AA7F" w14:textId="41BF1E75" w:rsidR="00227E9C" w:rsidRPr="009A14C2" w:rsidRDefault="00137FFD" w:rsidP="001F2049">
      <w:pPr>
        <w:widowControl w:val="0"/>
        <w:autoSpaceDE w:val="0"/>
        <w:autoSpaceDN w:val="0"/>
        <w:adjustRightInd w:val="0"/>
        <w:spacing w:before="7" w:after="0" w:line="164"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determination of, 174-5 faith linked</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to, 227</w:t>
      </w:r>
    </w:p>
    <w:p w14:paraId="7CEDA792"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moral or ethical, 72, </w:t>
      </w:r>
      <w:r w:rsidRPr="009A14C2">
        <w:rPr>
          <w:rFonts w:ascii="Times New Roman" w:hAnsi="Times New Roman" w:cs="Times New Roman"/>
          <w:color w:val="46443B"/>
          <w:sz w:val="16"/>
          <w:szCs w:val="16"/>
        </w:rPr>
        <w:t xml:space="preserve">86, </w:t>
      </w:r>
      <w:r w:rsidRPr="009A14C2">
        <w:rPr>
          <w:rFonts w:ascii="Times New Roman" w:hAnsi="Times New Roman" w:cs="Times New Roman"/>
          <w:color w:val="333128"/>
          <w:sz w:val="16"/>
          <w:szCs w:val="16"/>
        </w:rPr>
        <w:t>192, 197</w:t>
      </w:r>
    </w:p>
    <w:p w14:paraId="4442794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patterns of, 74, 111, 151, </w:t>
      </w:r>
      <w:r w:rsidRPr="009A14C2">
        <w:rPr>
          <w:rFonts w:ascii="Times New Roman" w:hAnsi="Times New Roman" w:cs="Times New Roman"/>
          <w:color w:val="46443B"/>
          <w:sz w:val="16"/>
          <w:szCs w:val="16"/>
        </w:rPr>
        <w:t>170</w:t>
      </w:r>
    </w:p>
    <w:p w14:paraId="4533B911"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i/>
          <w:iCs/>
          <w:color w:val="46443B"/>
          <w:sz w:val="17"/>
          <w:szCs w:val="17"/>
        </w:rPr>
        <w:t xml:space="preserve">see also </w:t>
      </w:r>
      <w:r w:rsidRPr="009A14C2">
        <w:rPr>
          <w:rFonts w:ascii="Times New Roman" w:hAnsi="Times New Roman" w:cs="Times New Roman"/>
          <w:color w:val="333128"/>
          <w:sz w:val="16"/>
          <w:szCs w:val="16"/>
        </w:rPr>
        <w:t>Deeds</w:t>
      </w:r>
    </w:p>
    <w:p w14:paraId="6C4F88F4" w14:textId="77777777" w:rsidR="00227E9C" w:rsidRPr="009A14C2" w:rsidRDefault="00137FFD" w:rsidP="001F2049">
      <w:pPr>
        <w:widowControl w:val="0"/>
        <w:autoSpaceDE w:val="0"/>
        <w:autoSpaceDN w:val="0"/>
        <w:adjustRightInd w:val="0"/>
        <w:spacing w:after="0" w:line="16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Belief, 23, 50, 224, 238-42</w:t>
      </w:r>
    </w:p>
    <w:p w14:paraId="4245F94B"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Believer, 113</w:t>
      </w:r>
    </w:p>
    <w:p w14:paraId="11798771"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at hour of death, 44,52-3, </w:t>
      </w:r>
      <w:r w:rsidRPr="009A14C2">
        <w:rPr>
          <w:rFonts w:ascii="Times New Roman" w:hAnsi="Times New Roman" w:cs="Times New Roman"/>
          <w:color w:val="46443B"/>
          <w:sz w:val="16"/>
          <w:szCs w:val="16"/>
        </w:rPr>
        <w:t>157</w:t>
      </w:r>
    </w:p>
    <w:p w14:paraId="7E4DC1AE" w14:textId="0F72F5BC" w:rsidR="00227E9C" w:rsidRPr="009A14C2" w:rsidRDefault="00137FFD" w:rsidP="001F2049">
      <w:pPr>
        <w:widowControl w:val="0"/>
        <w:autoSpaceDE w:val="0"/>
        <w:autoSpaceDN w:val="0"/>
        <w:adjustRightInd w:val="0"/>
        <w:spacing w:before="2" w:after="0" w:line="170" w:lineRule="exact"/>
        <w:ind w:hanging="4"/>
        <w:rPr>
          <w:rFonts w:ascii="Times New Roman" w:hAnsi="Times New Roman" w:cs="Times New Roman"/>
          <w:color w:val="000000"/>
          <w:sz w:val="16"/>
          <w:szCs w:val="16"/>
        </w:rPr>
      </w:pPr>
      <w:r w:rsidRPr="009A14C2">
        <w:rPr>
          <w:rFonts w:ascii="Times New Roman" w:hAnsi="Times New Roman" w:cs="Times New Roman"/>
          <w:color w:val="333128"/>
          <w:sz w:val="16"/>
          <w:szCs w:val="16"/>
        </w:rPr>
        <w:t>spiritual station</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of, 218 true, 89, 137, 151, 158</w:t>
      </w:r>
    </w:p>
    <w:p w14:paraId="080C22EE"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Bell, Martin, </w:t>
      </w:r>
      <w:r w:rsidRPr="009A14C2">
        <w:rPr>
          <w:rFonts w:ascii="Times New Roman" w:hAnsi="Times New Roman" w:cs="Times New Roman"/>
          <w:color w:val="46443B"/>
          <w:sz w:val="16"/>
          <w:szCs w:val="16"/>
        </w:rPr>
        <w:t>190</w:t>
      </w:r>
    </w:p>
    <w:p w14:paraId="54A4BB88"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Bentham, Jeremy, 284</w:t>
      </w:r>
    </w:p>
    <w:p w14:paraId="4EBB3DA7"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Berger, Alan </w:t>
      </w:r>
      <w:r w:rsidRPr="009A14C2">
        <w:rPr>
          <w:rFonts w:ascii="Times New Roman" w:hAnsi="Times New Roman" w:cs="Times New Roman"/>
          <w:color w:val="333128"/>
          <w:sz w:val="15"/>
          <w:szCs w:val="15"/>
        </w:rPr>
        <w:t xml:space="preserve">L., </w:t>
      </w:r>
      <w:r w:rsidRPr="009A14C2">
        <w:rPr>
          <w:rFonts w:ascii="Times New Roman" w:hAnsi="Times New Roman" w:cs="Times New Roman"/>
          <w:color w:val="333128"/>
          <w:sz w:val="16"/>
          <w:szCs w:val="16"/>
        </w:rPr>
        <w:t>141</w:t>
      </w:r>
    </w:p>
    <w:p w14:paraId="0039031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column"/>
      </w:r>
      <w:r w:rsidRPr="009A14C2">
        <w:rPr>
          <w:rFonts w:ascii="Times New Roman" w:hAnsi="Times New Roman" w:cs="Times New Roman"/>
          <w:color w:val="333128"/>
          <w:sz w:val="16"/>
          <w:szCs w:val="16"/>
        </w:rPr>
        <w:t xml:space="preserve">Brown, Keven, </w:t>
      </w:r>
      <w:r w:rsidRPr="009A14C2">
        <w:rPr>
          <w:rFonts w:ascii="Times New Roman" w:hAnsi="Times New Roman" w:cs="Times New Roman"/>
          <w:color w:val="46443B"/>
          <w:sz w:val="16"/>
          <w:szCs w:val="16"/>
        </w:rPr>
        <w:t>46</w:t>
      </w:r>
    </w:p>
    <w:p w14:paraId="26375D0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Browne, Edward G., 30-1</w:t>
      </w:r>
    </w:p>
    <w:p w14:paraId="34F86B5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 xml:space="preserve">Buber, </w:t>
      </w:r>
      <w:r w:rsidRPr="009A14C2">
        <w:rPr>
          <w:rFonts w:ascii="Times New Roman" w:hAnsi="Times New Roman" w:cs="Times New Roman"/>
          <w:color w:val="333128"/>
          <w:sz w:val="16"/>
          <w:szCs w:val="16"/>
        </w:rPr>
        <w:t>Martin, 265, 295</w:t>
      </w:r>
    </w:p>
    <w:p w14:paraId="393B1817"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Buddha, 142, 180</w:t>
      </w:r>
    </w:p>
    <w:p w14:paraId="2B17ED4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Buddhi</w:t>
      </w:r>
      <w:r w:rsidRPr="009A14C2">
        <w:rPr>
          <w:rFonts w:ascii="Times New Roman" w:hAnsi="Times New Roman" w:cs="Times New Roman"/>
          <w:color w:val="46443B"/>
          <w:sz w:val="16"/>
          <w:szCs w:val="16"/>
        </w:rPr>
        <w:t xml:space="preserve">sm, </w:t>
      </w:r>
      <w:r w:rsidRPr="009A14C2">
        <w:rPr>
          <w:rFonts w:ascii="Times New Roman" w:hAnsi="Times New Roman" w:cs="Times New Roman"/>
          <w:color w:val="333128"/>
          <w:sz w:val="16"/>
          <w:szCs w:val="16"/>
        </w:rPr>
        <w:t>77, 78-9, 161, 172, 173</w:t>
      </w:r>
    </w:p>
    <w:p w14:paraId="4FF62B69" w14:textId="77777777" w:rsidR="00227E9C" w:rsidRPr="009A14C2" w:rsidRDefault="00227E9C" w:rsidP="001F2049">
      <w:pPr>
        <w:widowControl w:val="0"/>
        <w:autoSpaceDE w:val="0"/>
        <w:autoSpaceDN w:val="0"/>
        <w:adjustRightInd w:val="0"/>
        <w:spacing w:before="8" w:after="0" w:line="150" w:lineRule="exact"/>
        <w:rPr>
          <w:rFonts w:ascii="Times New Roman" w:hAnsi="Times New Roman" w:cs="Times New Roman"/>
          <w:color w:val="000000"/>
          <w:sz w:val="15"/>
          <w:szCs w:val="15"/>
        </w:rPr>
      </w:pPr>
    </w:p>
    <w:p w14:paraId="31EC2F97"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1F1D16"/>
          <w:sz w:val="16"/>
          <w:szCs w:val="16"/>
        </w:rPr>
        <w:t>Call</w:t>
      </w:r>
      <w:r w:rsidRPr="009A14C2">
        <w:rPr>
          <w:rFonts w:ascii="Times New Roman" w:hAnsi="Times New Roman" w:cs="Times New Roman"/>
          <w:color w:val="46443B"/>
          <w:sz w:val="16"/>
          <w:szCs w:val="16"/>
        </w:rPr>
        <w:t xml:space="preserve">ahan, </w:t>
      </w:r>
      <w:r w:rsidRPr="009A14C2">
        <w:rPr>
          <w:rFonts w:ascii="Times New Roman" w:hAnsi="Times New Roman" w:cs="Times New Roman"/>
          <w:color w:val="333128"/>
          <w:sz w:val="16"/>
          <w:szCs w:val="16"/>
        </w:rPr>
        <w:t>Daniel, 102</w:t>
      </w:r>
    </w:p>
    <w:p w14:paraId="4CEA828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Calmness</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333128"/>
          <w:sz w:val="16"/>
          <w:szCs w:val="16"/>
        </w:rPr>
        <w:t xml:space="preserve">inner, </w:t>
      </w:r>
      <w:r w:rsidRPr="009A14C2">
        <w:rPr>
          <w:rFonts w:ascii="Times New Roman" w:hAnsi="Times New Roman" w:cs="Times New Roman"/>
          <w:color w:val="46443B"/>
          <w:sz w:val="16"/>
          <w:szCs w:val="16"/>
        </w:rPr>
        <w:t xml:space="preserve">68, </w:t>
      </w:r>
      <w:r w:rsidRPr="009A14C2">
        <w:rPr>
          <w:rFonts w:ascii="Times New Roman" w:hAnsi="Times New Roman" w:cs="Times New Roman"/>
          <w:color w:val="333128"/>
          <w:sz w:val="16"/>
          <w:szCs w:val="16"/>
        </w:rPr>
        <w:t>69</w:t>
      </w:r>
    </w:p>
    <w:p w14:paraId="5B9E6A9B"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Campbell, Joseph, </w:t>
      </w:r>
      <w:r w:rsidRPr="009A14C2">
        <w:rPr>
          <w:rFonts w:ascii="Times New Roman" w:hAnsi="Times New Roman" w:cs="Times New Roman"/>
          <w:color w:val="46443B"/>
          <w:sz w:val="16"/>
          <w:szCs w:val="16"/>
        </w:rPr>
        <w:t xml:space="preserve">1, 75, 120, </w:t>
      </w:r>
      <w:r w:rsidRPr="009A14C2">
        <w:rPr>
          <w:rFonts w:ascii="Times New Roman" w:hAnsi="Times New Roman" w:cs="Times New Roman"/>
          <w:color w:val="333128"/>
          <w:sz w:val="16"/>
          <w:szCs w:val="16"/>
        </w:rPr>
        <w:t>277</w:t>
      </w:r>
    </w:p>
    <w:p w14:paraId="676C95E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Carnap, Rudolf, </w:t>
      </w:r>
      <w:r w:rsidRPr="009A14C2">
        <w:rPr>
          <w:rFonts w:ascii="Times New Roman" w:hAnsi="Times New Roman" w:cs="Times New Roman"/>
          <w:color w:val="46443B"/>
          <w:sz w:val="16"/>
          <w:szCs w:val="16"/>
        </w:rPr>
        <w:t>200</w:t>
      </w:r>
    </w:p>
    <w:p w14:paraId="4BC061D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lang w:val="fr-FR"/>
        </w:rPr>
      </w:pPr>
      <w:r w:rsidRPr="009A14C2">
        <w:rPr>
          <w:rFonts w:ascii="Times New Roman" w:hAnsi="Times New Roman" w:cs="Times New Roman"/>
          <w:color w:val="333128"/>
          <w:sz w:val="16"/>
          <w:szCs w:val="16"/>
          <w:lang w:val="fr-FR"/>
        </w:rPr>
        <w:t>Catholicism, Roman, 167</w:t>
      </w:r>
    </w:p>
    <w:p w14:paraId="2E77410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lang w:val="fr-FR"/>
        </w:rPr>
      </w:pPr>
      <w:r w:rsidRPr="009A14C2">
        <w:rPr>
          <w:rFonts w:ascii="Times New Roman" w:hAnsi="Times New Roman" w:cs="Times New Roman"/>
          <w:color w:val="333128"/>
          <w:sz w:val="16"/>
          <w:szCs w:val="16"/>
          <w:lang w:val="fr-FR"/>
        </w:rPr>
        <w:t>Caussade, Jean Pierre de, 132</w:t>
      </w:r>
    </w:p>
    <w:p w14:paraId="3006E9B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Cavanagh, 239</w:t>
      </w:r>
    </w:p>
    <w:p w14:paraId="1441A79E"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Certitude, 10</w:t>
      </w:r>
    </w:p>
    <w:p w14:paraId="35C81577"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Character, 63, </w:t>
      </w:r>
      <w:r w:rsidRPr="009A14C2">
        <w:rPr>
          <w:rFonts w:ascii="Times New Roman" w:hAnsi="Times New Roman" w:cs="Times New Roman"/>
          <w:color w:val="46443B"/>
          <w:sz w:val="16"/>
          <w:szCs w:val="16"/>
        </w:rPr>
        <w:t>150, 155, 170-2</w:t>
      </w:r>
    </w:p>
    <w:p w14:paraId="57EC517E" w14:textId="77777777" w:rsidR="00227E9C" w:rsidRPr="009A14C2" w:rsidRDefault="00137FFD" w:rsidP="001F2049">
      <w:pPr>
        <w:widowControl w:val="0"/>
        <w:autoSpaceDE w:val="0"/>
        <w:autoSpaceDN w:val="0"/>
        <w:adjustRightInd w:val="0"/>
        <w:spacing w:after="0" w:line="169" w:lineRule="exact"/>
        <w:jc w:val="center"/>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building of, </w:t>
      </w:r>
      <w:r w:rsidRPr="009A14C2">
        <w:rPr>
          <w:rFonts w:ascii="Times New Roman" w:hAnsi="Times New Roman" w:cs="Times New Roman"/>
          <w:color w:val="46443B"/>
          <w:sz w:val="16"/>
          <w:szCs w:val="16"/>
        </w:rPr>
        <w:t>67-8, 69, 93</w:t>
      </w:r>
    </w:p>
    <w:p w14:paraId="1FFF31C2" w14:textId="77777777" w:rsidR="00227E9C" w:rsidRPr="009A14C2" w:rsidRDefault="00137FFD" w:rsidP="001F2049">
      <w:pPr>
        <w:widowControl w:val="0"/>
        <w:autoSpaceDE w:val="0"/>
        <w:autoSpaceDN w:val="0"/>
        <w:adjustRightInd w:val="0"/>
        <w:spacing w:after="0" w:line="169" w:lineRule="exact"/>
        <w:jc w:val="center"/>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flaws </w:t>
      </w:r>
      <w:r w:rsidRPr="009A14C2">
        <w:rPr>
          <w:rFonts w:ascii="Times New Roman" w:hAnsi="Times New Roman" w:cs="Times New Roman"/>
          <w:color w:val="46443B"/>
          <w:sz w:val="16"/>
          <w:szCs w:val="16"/>
        </w:rPr>
        <w:t>of, 145</w:t>
      </w:r>
    </w:p>
    <w:p w14:paraId="1C2490EF"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Chaudhuri, Haridas, 256</w:t>
      </w:r>
    </w:p>
    <w:p w14:paraId="41D8CFC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Childhood, 152, 198, 250</w:t>
      </w:r>
    </w:p>
    <w:p w14:paraId="35A8E76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Children, 86, 154-5</w:t>
      </w:r>
    </w:p>
    <w:p w14:paraId="2BC244E5" w14:textId="56C20C45" w:rsidR="00227E9C" w:rsidRPr="009A14C2" w:rsidRDefault="00137FFD" w:rsidP="001F2049">
      <w:pPr>
        <w:widowControl w:val="0"/>
        <w:autoSpaceDE w:val="0"/>
        <w:autoSpaceDN w:val="0"/>
        <w:adjustRightInd w:val="0"/>
        <w:spacing w:after="0" w:line="165" w:lineRule="exact"/>
        <w:jc w:val="center"/>
        <w:rPr>
          <w:rFonts w:ascii="Times New Roman" w:hAnsi="Times New Roman" w:cs="Times New Roman"/>
          <w:color w:val="000000"/>
          <w:sz w:val="16"/>
          <w:szCs w:val="16"/>
        </w:rPr>
      </w:pPr>
      <w:r w:rsidRPr="009A14C2">
        <w:rPr>
          <w:rFonts w:ascii="Times New Roman" w:hAnsi="Times New Roman" w:cs="Times New Roman"/>
          <w:color w:val="333128"/>
          <w:sz w:val="16"/>
          <w:szCs w:val="16"/>
        </w:rPr>
        <w:t>'inner</w:t>
      </w:r>
      <w:r w:rsidR="003820D4" w:rsidRPr="009A14C2">
        <w:rPr>
          <w:rFonts w:ascii="Times New Roman" w:hAnsi="Times New Roman" w:cs="Times New Roman"/>
          <w:color w:val="333128"/>
          <w:sz w:val="16"/>
          <w:szCs w:val="16"/>
        </w:rPr>
        <w:t xml:space="preserve"> </w:t>
      </w:r>
      <w:r w:rsidRPr="009A14C2">
        <w:rPr>
          <w:rFonts w:ascii="Times New Roman" w:hAnsi="Times New Roman" w:cs="Times New Roman"/>
          <w:color w:val="333128"/>
          <w:sz w:val="16"/>
          <w:szCs w:val="16"/>
        </w:rPr>
        <w:t xml:space="preserve">child', </w:t>
      </w:r>
      <w:r w:rsidRPr="009A14C2">
        <w:rPr>
          <w:rFonts w:ascii="Times New Roman" w:hAnsi="Times New Roman" w:cs="Times New Roman"/>
          <w:color w:val="46443B"/>
          <w:sz w:val="16"/>
          <w:szCs w:val="16"/>
        </w:rPr>
        <w:t>197, 198</w:t>
      </w:r>
    </w:p>
    <w:p w14:paraId="56D9BCF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Christ, </w:t>
      </w:r>
      <w:r w:rsidRPr="009A14C2">
        <w:rPr>
          <w:rFonts w:ascii="Times New Roman" w:hAnsi="Times New Roman" w:cs="Times New Roman"/>
          <w:color w:val="46443B"/>
          <w:sz w:val="16"/>
          <w:szCs w:val="16"/>
        </w:rPr>
        <w:t xml:space="preserve">3, 19, </w:t>
      </w:r>
      <w:r w:rsidRPr="009A14C2">
        <w:rPr>
          <w:rFonts w:ascii="Times New Roman" w:hAnsi="Times New Roman" w:cs="Times New Roman"/>
          <w:color w:val="333128"/>
          <w:sz w:val="16"/>
          <w:szCs w:val="16"/>
        </w:rPr>
        <w:t>20, 27</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46443B"/>
          <w:sz w:val="16"/>
          <w:szCs w:val="16"/>
        </w:rPr>
        <w:t xml:space="preserve">34, </w:t>
      </w:r>
      <w:r w:rsidRPr="009A14C2">
        <w:rPr>
          <w:rFonts w:ascii="Times New Roman" w:hAnsi="Times New Roman" w:cs="Times New Roman"/>
          <w:color w:val="333128"/>
          <w:sz w:val="16"/>
          <w:szCs w:val="16"/>
        </w:rPr>
        <w:t xml:space="preserve">45, </w:t>
      </w:r>
      <w:r w:rsidRPr="009A14C2">
        <w:rPr>
          <w:rFonts w:ascii="Times New Roman" w:hAnsi="Times New Roman" w:cs="Times New Roman"/>
          <w:color w:val="46443B"/>
          <w:sz w:val="16"/>
          <w:szCs w:val="16"/>
        </w:rPr>
        <w:t>78, 90, 91, 118,</w:t>
      </w:r>
    </w:p>
    <w:p w14:paraId="7A32226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143, 155, 158</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46443B"/>
          <w:sz w:val="16"/>
          <w:szCs w:val="16"/>
        </w:rPr>
        <w:t xml:space="preserve">164, 185, 190, 195, </w:t>
      </w:r>
      <w:r w:rsidRPr="009A14C2">
        <w:rPr>
          <w:rFonts w:ascii="Times New Roman" w:hAnsi="Times New Roman" w:cs="Times New Roman"/>
          <w:color w:val="333128"/>
          <w:sz w:val="16"/>
          <w:szCs w:val="16"/>
        </w:rPr>
        <w:t>198,</w:t>
      </w:r>
    </w:p>
    <w:p w14:paraId="705F5DE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200, 204</w:t>
      </w:r>
      <w:r w:rsidRPr="009A14C2">
        <w:rPr>
          <w:rFonts w:ascii="Times New Roman" w:hAnsi="Times New Roman" w:cs="Times New Roman"/>
          <w:color w:val="5B594D"/>
          <w:sz w:val="16"/>
          <w:szCs w:val="16"/>
        </w:rPr>
        <w:t>,</w:t>
      </w:r>
    </w:p>
    <w:p w14:paraId="15A24AA7"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225-6, 237, 244, 248</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333128"/>
          <w:sz w:val="16"/>
          <w:szCs w:val="16"/>
        </w:rPr>
        <w:t>262, 264, 285, 290,</w:t>
      </w:r>
    </w:p>
    <w:p w14:paraId="0E169328"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46443B"/>
          <w:sz w:val="16"/>
          <w:szCs w:val="16"/>
        </w:rPr>
        <w:t>301,310</w:t>
      </w:r>
    </w:p>
    <w:p w14:paraId="131818A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Christianity, </w:t>
      </w:r>
      <w:r w:rsidRPr="009A14C2">
        <w:rPr>
          <w:rFonts w:ascii="Times New Roman" w:hAnsi="Times New Roman" w:cs="Times New Roman"/>
          <w:color w:val="46443B"/>
          <w:sz w:val="16"/>
          <w:szCs w:val="16"/>
        </w:rPr>
        <w:t>76-8 92-4, 102, 107, 117-19,</w:t>
      </w:r>
    </w:p>
    <w:p w14:paraId="1E75D40C"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333128"/>
          <w:sz w:val="16"/>
          <w:szCs w:val="16"/>
        </w:rPr>
        <w:t>143, 234, 298</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46443B"/>
          <w:sz w:val="16"/>
          <w:szCs w:val="16"/>
        </w:rPr>
        <w:t>301</w:t>
      </w:r>
    </w:p>
    <w:p w14:paraId="295497FE"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Cities, </w:t>
      </w:r>
      <w:r w:rsidRPr="009A14C2">
        <w:rPr>
          <w:rFonts w:ascii="Times New Roman" w:hAnsi="Times New Roman" w:cs="Times New Roman"/>
          <w:color w:val="46443B"/>
          <w:sz w:val="16"/>
          <w:szCs w:val="16"/>
        </w:rPr>
        <w:t>secular, 101-7</w:t>
      </w:r>
    </w:p>
    <w:p w14:paraId="2D57B7A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Civilization, </w:t>
      </w:r>
      <w:r w:rsidRPr="009A14C2">
        <w:rPr>
          <w:rFonts w:ascii="Times New Roman" w:hAnsi="Times New Roman" w:cs="Times New Roman"/>
          <w:color w:val="46443B"/>
          <w:sz w:val="16"/>
          <w:szCs w:val="16"/>
        </w:rPr>
        <w:t xml:space="preserve">126, 232, </w:t>
      </w:r>
      <w:r w:rsidRPr="009A14C2">
        <w:rPr>
          <w:rFonts w:ascii="Times New Roman" w:hAnsi="Times New Roman" w:cs="Times New Roman"/>
          <w:color w:val="333128"/>
          <w:sz w:val="16"/>
          <w:szCs w:val="16"/>
        </w:rPr>
        <w:t>266</w:t>
      </w:r>
    </w:p>
    <w:p w14:paraId="192C527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Clergy,61, </w:t>
      </w:r>
      <w:r w:rsidRPr="009A14C2">
        <w:rPr>
          <w:rFonts w:ascii="Times New Roman" w:hAnsi="Times New Roman" w:cs="Times New Roman"/>
          <w:color w:val="46443B"/>
          <w:sz w:val="16"/>
          <w:szCs w:val="16"/>
        </w:rPr>
        <w:t>184,185</w:t>
      </w:r>
    </w:p>
    <w:p w14:paraId="5465455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Cobb, Stanwood</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46443B"/>
          <w:sz w:val="16"/>
          <w:szCs w:val="16"/>
        </w:rPr>
        <w:t>96</w:t>
      </w:r>
    </w:p>
    <w:p w14:paraId="4C2158AB"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Coherence theory, </w:t>
      </w:r>
      <w:r w:rsidRPr="009A14C2">
        <w:rPr>
          <w:rFonts w:ascii="Times New Roman" w:hAnsi="Times New Roman" w:cs="Times New Roman"/>
          <w:color w:val="46443B"/>
          <w:sz w:val="16"/>
          <w:szCs w:val="16"/>
        </w:rPr>
        <w:t>35,40</w:t>
      </w:r>
    </w:p>
    <w:p w14:paraId="365377F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Cole, Juan, 178</w:t>
      </w:r>
    </w:p>
    <w:p w14:paraId="3B2DB1B2"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Coleridge, Samuel Taylor, </w:t>
      </w:r>
      <w:r w:rsidRPr="009A14C2">
        <w:rPr>
          <w:rFonts w:ascii="Times New Roman" w:hAnsi="Times New Roman" w:cs="Times New Roman"/>
          <w:color w:val="46443B"/>
          <w:sz w:val="16"/>
          <w:szCs w:val="16"/>
        </w:rPr>
        <w:t>193, 303</w:t>
      </w:r>
    </w:p>
    <w:p w14:paraId="6306BC4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Collective </w:t>
      </w:r>
      <w:r w:rsidRPr="009A14C2">
        <w:rPr>
          <w:rFonts w:ascii="Times New Roman" w:hAnsi="Times New Roman" w:cs="Times New Roman"/>
          <w:color w:val="46443B"/>
          <w:sz w:val="16"/>
          <w:szCs w:val="16"/>
        </w:rPr>
        <w:t xml:space="preserve">security, </w:t>
      </w:r>
      <w:r w:rsidRPr="009A14C2">
        <w:rPr>
          <w:rFonts w:ascii="Times New Roman" w:hAnsi="Times New Roman" w:cs="Times New Roman"/>
          <w:color w:val="333128"/>
          <w:sz w:val="16"/>
          <w:szCs w:val="16"/>
        </w:rPr>
        <w:t xml:space="preserve">209, </w:t>
      </w:r>
      <w:r w:rsidRPr="009A14C2">
        <w:rPr>
          <w:rFonts w:ascii="Times New Roman" w:hAnsi="Times New Roman" w:cs="Times New Roman"/>
          <w:color w:val="46443B"/>
          <w:sz w:val="16"/>
          <w:szCs w:val="16"/>
        </w:rPr>
        <w:t>305</w:t>
      </w:r>
    </w:p>
    <w:p w14:paraId="1471B5A1"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Common faculty</w:t>
      </w:r>
      <w:r w:rsidRPr="009A14C2">
        <w:rPr>
          <w:rFonts w:ascii="Times New Roman" w:hAnsi="Times New Roman" w:cs="Times New Roman"/>
          <w:color w:val="5B594D"/>
          <w:sz w:val="16"/>
          <w:szCs w:val="16"/>
        </w:rPr>
        <w:t xml:space="preserve">, </w:t>
      </w:r>
      <w:r w:rsidRPr="009A14C2">
        <w:rPr>
          <w:rFonts w:ascii="Times New Roman" w:hAnsi="Times New Roman" w:cs="Times New Roman"/>
          <w:color w:val="46443B"/>
          <w:sz w:val="16"/>
          <w:szCs w:val="16"/>
        </w:rPr>
        <w:t>176,178</w:t>
      </w:r>
    </w:p>
    <w:p w14:paraId="6951A00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Compassion, </w:t>
      </w:r>
      <w:r w:rsidRPr="009A14C2">
        <w:rPr>
          <w:rFonts w:ascii="Times New Roman" w:hAnsi="Times New Roman" w:cs="Times New Roman"/>
          <w:color w:val="46443B"/>
          <w:sz w:val="16"/>
          <w:szCs w:val="16"/>
        </w:rPr>
        <w:t xml:space="preserve">150, </w:t>
      </w:r>
      <w:r w:rsidRPr="009A14C2">
        <w:rPr>
          <w:rFonts w:ascii="Times New Roman" w:hAnsi="Times New Roman" w:cs="Times New Roman"/>
          <w:color w:val="333128"/>
          <w:sz w:val="16"/>
          <w:szCs w:val="16"/>
        </w:rPr>
        <w:t>199, 268</w:t>
      </w:r>
    </w:p>
    <w:p w14:paraId="7B760642"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Comprehension, </w:t>
      </w:r>
      <w:r w:rsidRPr="009A14C2">
        <w:rPr>
          <w:rFonts w:ascii="Times New Roman" w:hAnsi="Times New Roman" w:cs="Times New Roman"/>
          <w:color w:val="46443B"/>
          <w:sz w:val="16"/>
          <w:szCs w:val="16"/>
        </w:rPr>
        <w:t>176</w:t>
      </w:r>
    </w:p>
    <w:p w14:paraId="79DB159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8"/>
          <w:sz w:val="16"/>
          <w:szCs w:val="16"/>
        </w:rPr>
        <w:t xml:space="preserve">Confession, of </w:t>
      </w:r>
      <w:r w:rsidRPr="009A14C2">
        <w:rPr>
          <w:rFonts w:ascii="Times New Roman" w:hAnsi="Times New Roman" w:cs="Times New Roman"/>
          <w:color w:val="46443B"/>
          <w:sz w:val="16"/>
          <w:szCs w:val="16"/>
        </w:rPr>
        <w:t xml:space="preserve">sins, </w:t>
      </w:r>
      <w:r w:rsidRPr="009A14C2">
        <w:rPr>
          <w:rFonts w:ascii="Times New Roman" w:hAnsi="Times New Roman" w:cs="Times New Roman"/>
          <w:color w:val="333128"/>
          <w:sz w:val="16"/>
          <w:szCs w:val="16"/>
        </w:rPr>
        <w:t>70</w:t>
      </w:r>
    </w:p>
    <w:p w14:paraId="64D97A82" w14:textId="77777777" w:rsidR="00227E9C" w:rsidRPr="009A14C2" w:rsidRDefault="00227E9C" w:rsidP="001F2049">
      <w:pPr>
        <w:widowControl w:val="0"/>
        <w:autoSpaceDE w:val="0"/>
        <w:autoSpaceDN w:val="0"/>
        <w:adjustRightInd w:val="0"/>
        <w:spacing w:before="9" w:after="0" w:line="110" w:lineRule="exact"/>
        <w:rPr>
          <w:rFonts w:ascii="Times New Roman" w:hAnsi="Times New Roman" w:cs="Times New Roman"/>
          <w:color w:val="000000"/>
          <w:sz w:val="11"/>
          <w:szCs w:val="11"/>
        </w:rPr>
      </w:pPr>
    </w:p>
    <w:p w14:paraId="063DAFE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7923997" w14:textId="77777777" w:rsidR="00227E9C" w:rsidRPr="009A14C2" w:rsidRDefault="00137FFD" w:rsidP="001F2049">
      <w:pPr>
        <w:widowControl w:val="0"/>
        <w:autoSpaceDE w:val="0"/>
        <w:autoSpaceDN w:val="0"/>
        <w:adjustRightInd w:val="0"/>
        <w:spacing w:after="0" w:line="240" w:lineRule="auto"/>
        <w:rPr>
          <w:rFonts w:ascii="Courier New" w:hAnsi="Courier New" w:cs="Courier New"/>
          <w:color w:val="000000"/>
          <w:sz w:val="20"/>
          <w:szCs w:val="20"/>
        </w:rPr>
      </w:pPr>
      <w:r w:rsidRPr="009A14C2">
        <w:rPr>
          <w:rFonts w:ascii="Courier New" w:hAnsi="Courier New" w:cs="Courier New"/>
          <w:color w:val="46443B"/>
          <w:sz w:val="20"/>
          <w:szCs w:val="20"/>
        </w:rPr>
        <w:t>315</w:t>
      </w:r>
    </w:p>
    <w:p w14:paraId="28D0F2B4" w14:textId="3E41AC49" w:rsidR="00227E9C" w:rsidRPr="009A14C2" w:rsidRDefault="006B38EF" w:rsidP="00E545D2">
      <w:pPr>
        <w:widowControl w:val="0"/>
        <w:autoSpaceDE w:val="0"/>
        <w:autoSpaceDN w:val="0"/>
        <w:adjustRightInd w:val="0"/>
        <w:spacing w:before="27" w:after="0" w:line="240" w:lineRule="auto"/>
        <w:rPr>
          <w:rFonts w:ascii="Times New Roman" w:hAnsi="Times New Roman" w:cs="Times New Roman"/>
          <w:color w:val="000000"/>
        </w:rPr>
      </w:pPr>
      <w:r w:rsidRPr="009A14C2">
        <w:rPr>
          <w:rFonts w:ascii="Courier New" w:hAnsi="Courier New" w:cs="Courier New"/>
          <w:color w:val="000000"/>
          <w:sz w:val="20"/>
          <w:szCs w:val="20"/>
        </w:rPr>
        <w:br w:type="page"/>
      </w:r>
    </w:p>
    <w:p w14:paraId="72FBBB2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B2A23"/>
          <w:sz w:val="16"/>
          <w:szCs w:val="16"/>
        </w:rPr>
        <w:t>Conow</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Betty Hoff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38</w:t>
      </w:r>
    </w:p>
    <w:p w14:paraId="3E46D5BA"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2B2A23"/>
          <w:sz w:val="16"/>
          <w:szCs w:val="16"/>
        </w:rPr>
      </w:pPr>
      <w:r w:rsidRPr="009A14C2">
        <w:rPr>
          <w:rFonts w:ascii="Times New Roman" w:hAnsi="Times New Roman" w:cs="Times New Roman"/>
          <w:color w:val="2B2A23"/>
          <w:sz w:val="16"/>
          <w:szCs w:val="16"/>
        </w:rPr>
        <w:t>Conscience, 158</w:t>
      </w:r>
    </w:p>
    <w:p w14:paraId="1B440091" w14:textId="77777777" w:rsidR="00E545D2" w:rsidRPr="009A14C2" w:rsidRDefault="00E545D2" w:rsidP="001F2049">
      <w:pPr>
        <w:widowControl w:val="0"/>
        <w:autoSpaceDE w:val="0"/>
        <w:autoSpaceDN w:val="0"/>
        <w:adjustRightInd w:val="0"/>
        <w:spacing w:after="0" w:line="165" w:lineRule="exact"/>
        <w:rPr>
          <w:rFonts w:ascii="Times New Roman" w:hAnsi="Times New Roman" w:cs="Times New Roman"/>
          <w:color w:val="000000"/>
          <w:sz w:val="16"/>
          <w:szCs w:val="16"/>
        </w:rPr>
      </w:pPr>
    </w:p>
    <w:p w14:paraId="3E821A69" w14:textId="787B30DA"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B2A23"/>
          <w:sz w:val="15"/>
          <w:szCs w:val="15"/>
        </w:rPr>
        <w:t>DIMENSIONS IN SPilliTUALITY</w:t>
      </w:r>
    </w:p>
    <w:p w14:paraId="203BFFD2" w14:textId="77777777" w:rsidR="00227E9C" w:rsidRPr="009A14C2" w:rsidRDefault="00137FFD" w:rsidP="001F2049">
      <w:pPr>
        <w:widowControl w:val="0"/>
        <w:autoSpaceDE w:val="0"/>
        <w:autoSpaceDN w:val="0"/>
        <w:adjustRightInd w:val="0"/>
        <w:spacing w:before="72" w:after="0" w:line="240" w:lineRule="auto"/>
        <w:rPr>
          <w:rFonts w:ascii="Times New Roman" w:hAnsi="Times New Roman" w:cs="Times New Roman"/>
          <w:color w:val="000000"/>
          <w:sz w:val="16"/>
          <w:szCs w:val="16"/>
        </w:rPr>
      </w:pPr>
      <w:r w:rsidRPr="009A14C2">
        <w:rPr>
          <w:rFonts w:ascii="Times New Roman" w:hAnsi="Times New Roman" w:cs="Times New Roman"/>
          <w:color w:val="2B2A23"/>
          <w:sz w:val="16"/>
          <w:szCs w:val="16"/>
        </w:rPr>
        <w:t>spiritual, 183-4</w:t>
      </w:r>
    </w:p>
    <w:p w14:paraId="38D1CE51" w14:textId="77777777" w:rsidR="00227E9C" w:rsidRPr="009A14C2" w:rsidRDefault="00137FFD" w:rsidP="001F2049">
      <w:pPr>
        <w:widowControl w:val="0"/>
        <w:autoSpaceDE w:val="0"/>
        <w:autoSpaceDN w:val="0"/>
        <w:adjustRightInd w:val="0"/>
        <w:spacing w:after="0" w:line="162"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Ego</w:t>
      </w:r>
      <w:r w:rsidRPr="009A14C2">
        <w:rPr>
          <w:rFonts w:ascii="Times New Roman" w:hAnsi="Times New Roman" w:cs="Times New Roman"/>
          <w:color w:val="4F4D42"/>
          <w:sz w:val="16"/>
          <w:szCs w:val="16"/>
        </w:rPr>
        <w:t>,</w:t>
      </w:r>
      <w:r w:rsidRPr="009A14C2">
        <w:rPr>
          <w:rFonts w:ascii="Times New Roman" w:hAnsi="Times New Roman" w:cs="Times New Roman"/>
          <w:color w:val="2B2A23"/>
          <w:sz w:val="16"/>
          <w:szCs w:val="16"/>
        </w:rPr>
        <w:t>113,120, 124-5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143, 146-7, 151, 156-</w:t>
      </w:r>
    </w:p>
    <w:p w14:paraId="5ACC1D6B" w14:textId="1A0DE9AB" w:rsidR="00227E9C" w:rsidRPr="009A14C2" w:rsidRDefault="00833586"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811328" behindDoc="1" locked="0" layoutInCell="0" allowOverlap="1" wp14:anchorId="400BB102" wp14:editId="648D4145">
                <wp:simplePos x="0" y="0"/>
                <wp:positionH relativeFrom="page">
                  <wp:posOffset>5080</wp:posOffset>
                </wp:positionH>
                <wp:positionV relativeFrom="page">
                  <wp:posOffset>6107430</wp:posOffset>
                </wp:positionV>
                <wp:extent cx="0" cy="775335"/>
                <wp:effectExtent l="0" t="0" r="0" b="0"/>
                <wp:wrapNone/>
                <wp:docPr id="206"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75335"/>
                        </a:xfrm>
                        <a:custGeom>
                          <a:avLst/>
                          <a:gdLst>
                            <a:gd name="T0" fmla="*/ 0 w 20"/>
                            <a:gd name="T1" fmla="*/ 1221 h 1221"/>
                            <a:gd name="T2" fmla="*/ 0 w 20"/>
                            <a:gd name="T3" fmla="*/ 0 h 1221"/>
                          </a:gdLst>
                          <a:ahLst/>
                          <a:cxnLst>
                            <a:cxn ang="0">
                              <a:pos x="T0" y="T1"/>
                            </a:cxn>
                            <a:cxn ang="0">
                              <a:pos x="T2" y="T3"/>
                            </a:cxn>
                          </a:cxnLst>
                          <a:rect l="0" t="0" r="r" b="b"/>
                          <a:pathLst>
                            <a:path w="20" h="1221">
                              <a:moveTo>
                                <a:pt x="0" y="1221"/>
                              </a:moveTo>
                              <a:lnTo>
                                <a:pt x="0" y="0"/>
                              </a:lnTo>
                            </a:path>
                          </a:pathLst>
                        </a:custGeom>
                        <a:noFill/>
                        <a:ln w="16171">
                          <a:solidFill>
                            <a:srgbClr val="DFDB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DC11C" id="Freeform 407" o:spid="_x0000_s1026" style="position:absolute;margin-left:.4pt;margin-top:480.9pt;width:0;height:61.0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" o:allowincell="f" path="m,1221l,e" filled="f" strokecolor="#dfdbc8" strokeweight=".44919mm">
                <v:path arrowok="t" o:connecttype="custom" o:connectlocs="0,775335;0,0" o:connectangles="0,0"/>
                <w10:wrap anchorx="page" anchory="page"/>
              </v:shape>
            </w:pict>
          </mc:Fallback>
        </mc:AlternateContent>
      </w:r>
      <w:r w:rsidR="00137FFD" w:rsidRPr="009A14C2">
        <w:rPr>
          <w:rFonts w:ascii="Times New Roman" w:hAnsi="Times New Roman" w:cs="Times New Roman"/>
          <w:color w:val="2B2A23"/>
          <w:sz w:val="16"/>
          <w:szCs w:val="16"/>
        </w:rPr>
        <w:t>Consciousness, 161</w:t>
      </w:r>
      <w:r w:rsidR="00137FFD" w:rsidRPr="009A14C2">
        <w:rPr>
          <w:rFonts w:ascii="Times New Roman" w:hAnsi="Times New Roman" w:cs="Times New Roman"/>
          <w:color w:val="4F4D42"/>
          <w:sz w:val="16"/>
          <w:szCs w:val="16"/>
        </w:rPr>
        <w:t xml:space="preserve">, </w:t>
      </w:r>
      <w:r w:rsidR="00137FFD" w:rsidRPr="009A14C2">
        <w:rPr>
          <w:rFonts w:ascii="Times New Roman" w:hAnsi="Times New Roman" w:cs="Times New Roman"/>
          <w:color w:val="2B2A23"/>
          <w:sz w:val="16"/>
          <w:szCs w:val="16"/>
        </w:rPr>
        <w:t>163, 17.2-5, 206, 227</w:t>
      </w:r>
      <w:r w:rsidR="00137FFD" w:rsidRPr="009A14C2">
        <w:rPr>
          <w:rFonts w:ascii="Times New Roman" w:hAnsi="Times New Roman" w:cs="Times New Roman"/>
          <w:color w:val="4F4D42"/>
          <w:sz w:val="16"/>
          <w:szCs w:val="16"/>
        </w:rPr>
        <w:t>,</w:t>
      </w:r>
    </w:p>
    <w:p w14:paraId="63918436" w14:textId="77777777" w:rsidR="00227E9C" w:rsidRPr="009A14C2" w:rsidRDefault="00137FFD" w:rsidP="001F2049">
      <w:pPr>
        <w:widowControl w:val="0"/>
        <w:autoSpaceDE w:val="0"/>
        <w:autoSpaceDN w:val="0"/>
        <w:adjustRightInd w:val="0"/>
        <w:spacing w:after="0" w:line="169" w:lineRule="exact"/>
        <w:jc w:val="center"/>
        <w:rPr>
          <w:rFonts w:ascii="Times New Roman" w:hAnsi="Times New Roman" w:cs="Times New Roman"/>
          <w:color w:val="000000"/>
          <w:sz w:val="16"/>
          <w:szCs w:val="16"/>
        </w:rPr>
      </w:pPr>
      <w:r w:rsidRPr="009A14C2">
        <w:rPr>
          <w:rFonts w:ascii="Times New Roman" w:hAnsi="Times New Roman" w:cs="Times New Roman"/>
          <w:color w:val="2B2A23"/>
          <w:sz w:val="16"/>
          <w:szCs w:val="16"/>
        </w:rPr>
        <w:t>260,293,295</w:t>
      </w:r>
    </w:p>
    <w:p w14:paraId="6089EC7F"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Contemplation, 167,212, 233</w:t>
      </w:r>
    </w:p>
    <w:p w14:paraId="2642BF05" w14:textId="77777777" w:rsidR="00227E9C" w:rsidRPr="009A14C2" w:rsidRDefault="00137FFD" w:rsidP="001F2049">
      <w:pPr>
        <w:widowControl w:val="0"/>
        <w:autoSpaceDE w:val="0"/>
        <w:autoSpaceDN w:val="0"/>
        <w:adjustRightInd w:val="0"/>
        <w:spacing w:after="0" w:line="172" w:lineRule="exact"/>
        <w:jc w:val="center"/>
        <w:rPr>
          <w:rFonts w:ascii="Times New Roman" w:hAnsi="Times New Roman" w:cs="Times New Roman"/>
          <w:color w:val="000000"/>
          <w:sz w:val="16"/>
          <w:szCs w:val="16"/>
        </w:rPr>
      </w:pPr>
      <w:r w:rsidRPr="009A14C2">
        <w:rPr>
          <w:rFonts w:ascii="Times New Roman" w:hAnsi="Times New Roman" w:cs="Times New Roman"/>
          <w:i/>
          <w:iCs/>
          <w:color w:val="3D3B33"/>
          <w:sz w:val="17"/>
          <w:szCs w:val="17"/>
        </w:rPr>
        <w:t xml:space="preserve">see also </w:t>
      </w:r>
      <w:r w:rsidRPr="009A14C2">
        <w:rPr>
          <w:rFonts w:ascii="Times New Roman" w:hAnsi="Times New Roman" w:cs="Times New Roman"/>
          <w:color w:val="2B2A23"/>
          <w:sz w:val="16"/>
          <w:szCs w:val="16"/>
        </w:rPr>
        <w:t>Meditation</w:t>
      </w:r>
    </w:p>
    <w:p w14:paraId="69A6F875"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Conversion, 93, 155</w:t>
      </w:r>
    </w:p>
    <w:p w14:paraId="459691F2"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2B2A23"/>
          <w:sz w:val="16"/>
          <w:szCs w:val="16"/>
        </w:rPr>
        <w:t>deathbed, 44,51-2</w:t>
      </w:r>
    </w:p>
    <w:p w14:paraId="3C69CAE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Conviction</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238, 239,240</w:t>
      </w:r>
    </w:p>
    <w:p w14:paraId="4199DF87"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Correspondence</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205</w:t>
      </w:r>
    </w:p>
    <w:p w14:paraId="47210F3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Correspondence theory, 35-7, 40</w:t>
      </w:r>
    </w:p>
    <w:p w14:paraId="5A5099C6"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Courage, and faith, 242-3</w:t>
      </w:r>
    </w:p>
    <w:p w14:paraId="61282C0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Covenant, the, 53-7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58-60, 70, 71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233</w:t>
      </w:r>
    </w:p>
    <w:p w14:paraId="5D2CEB7E"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Cox, Harvey, 101-2, 103, 107</w:t>
      </w:r>
    </w:p>
    <w:p w14:paraId="1F53256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Creation, 46</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55, 121, 127, 193, 244</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294</w:t>
      </w:r>
    </w:p>
    <w:p w14:paraId="53CEB81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Creativity, 152, 162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176, 232, 243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266</w:t>
      </w:r>
    </w:p>
    <w:p w14:paraId="3C78EB6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Crisis, spiritual, 152-6</w:t>
      </w:r>
    </w:p>
    <w:p w14:paraId="05EB85DE" w14:textId="77777777" w:rsidR="00227E9C" w:rsidRPr="009A14C2" w:rsidRDefault="00137FFD" w:rsidP="001F2049">
      <w:pPr>
        <w:widowControl w:val="0"/>
        <w:autoSpaceDE w:val="0"/>
        <w:autoSpaceDN w:val="0"/>
        <w:adjustRightInd w:val="0"/>
        <w:spacing w:after="0" w:line="172" w:lineRule="exact"/>
        <w:jc w:val="center"/>
        <w:rPr>
          <w:rFonts w:ascii="Times New Roman" w:hAnsi="Times New Roman" w:cs="Times New Roman"/>
          <w:color w:val="000000"/>
          <w:sz w:val="16"/>
          <w:szCs w:val="16"/>
        </w:rPr>
      </w:pPr>
      <w:r w:rsidRPr="009A14C2">
        <w:rPr>
          <w:rFonts w:ascii="Times New Roman" w:hAnsi="Times New Roman" w:cs="Times New Roman"/>
          <w:i/>
          <w:iCs/>
          <w:color w:val="3D3B33"/>
          <w:sz w:val="17"/>
          <w:szCs w:val="17"/>
        </w:rPr>
        <w:t xml:space="preserve">see also </w:t>
      </w:r>
      <w:r w:rsidRPr="009A14C2">
        <w:rPr>
          <w:rFonts w:ascii="Times New Roman" w:hAnsi="Times New Roman" w:cs="Times New Roman"/>
          <w:color w:val="2B2A23"/>
          <w:sz w:val="16"/>
          <w:szCs w:val="16"/>
        </w:rPr>
        <w:t>Tests</w:t>
      </w:r>
    </w:p>
    <w:p w14:paraId="377B5903"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Culture, 208</w:t>
      </w:r>
    </w:p>
    <w:p w14:paraId="121286E2" w14:textId="77777777" w:rsidR="00227E9C" w:rsidRPr="009A14C2" w:rsidRDefault="00227E9C" w:rsidP="001F2049">
      <w:pPr>
        <w:widowControl w:val="0"/>
        <w:autoSpaceDE w:val="0"/>
        <w:autoSpaceDN w:val="0"/>
        <w:adjustRightInd w:val="0"/>
        <w:spacing w:before="7" w:after="0" w:line="160" w:lineRule="exact"/>
        <w:rPr>
          <w:rFonts w:ascii="Times New Roman" w:hAnsi="Times New Roman" w:cs="Times New Roman"/>
          <w:color w:val="000000"/>
          <w:sz w:val="16"/>
          <w:szCs w:val="16"/>
        </w:rPr>
      </w:pPr>
    </w:p>
    <w:p w14:paraId="6BCD47D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1A1811"/>
          <w:sz w:val="16"/>
          <w:szCs w:val="16"/>
        </w:rPr>
        <w:t xml:space="preserve">Dante </w:t>
      </w:r>
      <w:r w:rsidRPr="009A14C2">
        <w:rPr>
          <w:rFonts w:ascii="Times New Roman" w:hAnsi="Times New Roman" w:cs="Times New Roman"/>
          <w:color w:val="2B2A23"/>
          <w:sz w:val="16"/>
          <w:szCs w:val="16"/>
        </w:rPr>
        <w:t>Alligheri, 156</w:t>
      </w:r>
    </w:p>
    <w:p w14:paraId="3D491436"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David, King, 153</w:t>
      </w:r>
    </w:p>
    <w:p w14:paraId="37993C0D" w14:textId="77777777" w:rsidR="00227E9C" w:rsidRPr="009A14C2" w:rsidRDefault="00137FFD" w:rsidP="001F2049">
      <w:pPr>
        <w:widowControl w:val="0"/>
        <w:autoSpaceDE w:val="0"/>
        <w:autoSpaceDN w:val="0"/>
        <w:adjustRightInd w:val="0"/>
        <w:spacing w:before="2" w:after="0" w:line="170" w:lineRule="exact"/>
        <w:ind w:hanging="170"/>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Death, 16, 71, </w:t>
      </w:r>
      <w:r w:rsidRPr="009A14C2">
        <w:rPr>
          <w:rFonts w:ascii="Times New Roman" w:hAnsi="Times New Roman" w:cs="Times New Roman"/>
          <w:color w:val="3D3B33"/>
          <w:sz w:val="16"/>
          <w:szCs w:val="16"/>
        </w:rPr>
        <w:t xml:space="preserve">90, </w:t>
      </w:r>
      <w:r w:rsidRPr="009A14C2">
        <w:rPr>
          <w:rFonts w:ascii="Times New Roman" w:hAnsi="Times New Roman" w:cs="Times New Roman"/>
          <w:color w:val="2B2A23"/>
          <w:sz w:val="16"/>
          <w:szCs w:val="16"/>
        </w:rPr>
        <w:t>175, 190, 191, 212 fear of, 166, 187</w:t>
      </w:r>
    </w:p>
    <w:p w14:paraId="0CA18FCC" w14:textId="3C5D4AA3" w:rsidR="00227E9C" w:rsidRPr="009A14C2" w:rsidRDefault="00137FFD" w:rsidP="001F2049">
      <w:pPr>
        <w:widowControl w:val="0"/>
        <w:autoSpaceDE w:val="0"/>
        <w:autoSpaceDN w:val="0"/>
        <w:adjustRightInd w:val="0"/>
        <w:spacing w:before="3" w:after="0" w:line="170" w:lineRule="exact"/>
        <w:ind w:hanging="4"/>
        <w:rPr>
          <w:rFonts w:ascii="Times New Roman" w:hAnsi="Times New Roman" w:cs="Times New Roman"/>
          <w:color w:val="000000"/>
          <w:sz w:val="16"/>
          <w:szCs w:val="16"/>
        </w:rPr>
      </w:pPr>
      <w:r w:rsidRPr="009A14C2">
        <w:rPr>
          <w:rFonts w:ascii="Times New Roman" w:hAnsi="Times New Roman" w:cs="Times New Roman"/>
          <w:color w:val="1A1811"/>
          <w:sz w:val="16"/>
          <w:szCs w:val="16"/>
        </w:rPr>
        <w:t>hour</w:t>
      </w:r>
      <w:r w:rsidR="003820D4" w:rsidRPr="009A14C2">
        <w:rPr>
          <w:rFonts w:ascii="Times New Roman" w:hAnsi="Times New Roman" w:cs="Times New Roman"/>
          <w:color w:val="1A1811"/>
          <w:sz w:val="16"/>
          <w:szCs w:val="16"/>
        </w:rPr>
        <w:t xml:space="preserve"> </w:t>
      </w:r>
      <w:r w:rsidRPr="009A14C2">
        <w:rPr>
          <w:rFonts w:ascii="Times New Roman" w:hAnsi="Times New Roman" w:cs="Times New Roman"/>
          <w:color w:val="2B2A23"/>
          <w:sz w:val="16"/>
          <w:szCs w:val="16"/>
        </w:rPr>
        <w:t>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18, 44, 51-3, 157 life after, 213, 224</w:t>
      </w:r>
    </w:p>
    <w:p w14:paraId="2D164D1E"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Deeds, 2, 24, 25, 42, 47,49-53,64, </w:t>
      </w:r>
      <w:r w:rsidRPr="009A14C2">
        <w:rPr>
          <w:rFonts w:ascii="Times New Roman" w:hAnsi="Times New Roman" w:cs="Times New Roman"/>
          <w:color w:val="3D3B33"/>
          <w:sz w:val="16"/>
          <w:szCs w:val="16"/>
        </w:rPr>
        <w:t xml:space="preserve">67-9, </w:t>
      </w:r>
      <w:r w:rsidRPr="009A14C2">
        <w:rPr>
          <w:rFonts w:ascii="Times New Roman" w:hAnsi="Times New Roman" w:cs="Times New Roman"/>
          <w:color w:val="2B2A23"/>
          <w:sz w:val="16"/>
          <w:szCs w:val="16"/>
        </w:rPr>
        <w:t>87-</w:t>
      </w:r>
    </w:p>
    <w:p w14:paraId="4B9940BA"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3D3B33"/>
          <w:sz w:val="16"/>
          <w:szCs w:val="16"/>
        </w:rPr>
        <w:t>8,172,192,217,227,241,268,300</w:t>
      </w:r>
    </w:p>
    <w:p w14:paraId="51550EB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Deepening, 57-60, 70-1, 267</w:t>
      </w:r>
    </w:p>
    <w:p w14:paraId="47215E16"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Demons, 190,303</w:t>
      </w:r>
    </w:p>
    <w:p w14:paraId="66235E43"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Dependence, 109-10,225-6</w:t>
      </w:r>
    </w:p>
    <w:p w14:paraId="75E41C3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Desire, 142-3, 146</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181, 188, 189</w:t>
      </w:r>
    </w:p>
    <w:p w14:paraId="4B1C193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Detachment, 2, 11-25, 58</w:t>
      </w:r>
      <w:r w:rsidRPr="009A14C2">
        <w:rPr>
          <w:rFonts w:ascii="Times New Roman" w:hAnsi="Times New Roman" w:cs="Times New Roman"/>
          <w:color w:val="4F4D42"/>
          <w:sz w:val="16"/>
          <w:szCs w:val="16"/>
        </w:rPr>
        <w:t>,.</w:t>
      </w:r>
      <w:r w:rsidRPr="009A14C2">
        <w:rPr>
          <w:rFonts w:ascii="Times New Roman" w:hAnsi="Times New Roman" w:cs="Times New Roman"/>
          <w:color w:val="2B2A23"/>
          <w:sz w:val="16"/>
          <w:szCs w:val="16"/>
        </w:rPr>
        <w:t>67, 88, 124, 130,</w:t>
      </w:r>
    </w:p>
    <w:p w14:paraId="100030B8"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2B2A23"/>
          <w:sz w:val="16"/>
          <w:szCs w:val="16"/>
        </w:rPr>
        <w:t>137,182,199,267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279-80</w:t>
      </w:r>
    </w:p>
    <w:p w14:paraId="7259BF3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1A1811"/>
          <w:sz w:val="16"/>
          <w:szCs w:val="16"/>
        </w:rPr>
        <w:t>Devil</w:t>
      </w:r>
      <w:r w:rsidRPr="009A14C2">
        <w:rPr>
          <w:rFonts w:ascii="Times New Roman" w:hAnsi="Times New Roman" w:cs="Times New Roman"/>
          <w:color w:val="3D3B33"/>
          <w:sz w:val="16"/>
          <w:szCs w:val="16"/>
        </w:rPr>
        <w:t xml:space="preserve">s, </w:t>
      </w:r>
      <w:r w:rsidRPr="009A14C2">
        <w:rPr>
          <w:rFonts w:ascii="Times New Roman" w:hAnsi="Times New Roman" w:cs="Times New Roman"/>
          <w:color w:val="2B2A23"/>
          <w:sz w:val="16"/>
          <w:szCs w:val="16"/>
        </w:rPr>
        <w:t>190, 303</w:t>
      </w:r>
    </w:p>
    <w:p w14:paraId="780A4A1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1A1811"/>
          <w:sz w:val="16"/>
          <w:szCs w:val="16"/>
        </w:rPr>
        <w:t>Devotion</w:t>
      </w:r>
      <w:r w:rsidRPr="009A14C2">
        <w:rPr>
          <w:rFonts w:ascii="Times New Roman" w:hAnsi="Times New Roman" w:cs="Times New Roman"/>
          <w:color w:val="3D3B33"/>
          <w:sz w:val="16"/>
          <w:szCs w:val="16"/>
        </w:rPr>
        <w:t xml:space="preserve">, </w:t>
      </w:r>
      <w:r w:rsidRPr="009A14C2">
        <w:rPr>
          <w:rFonts w:ascii="Times New Roman" w:hAnsi="Times New Roman" w:cs="Times New Roman"/>
          <w:color w:val="1A1811"/>
          <w:sz w:val="16"/>
          <w:szCs w:val="16"/>
        </w:rPr>
        <w:t xml:space="preserve">206, </w:t>
      </w:r>
      <w:r w:rsidRPr="009A14C2">
        <w:rPr>
          <w:rFonts w:ascii="Times New Roman" w:hAnsi="Times New Roman" w:cs="Times New Roman"/>
          <w:color w:val="2B2A23"/>
          <w:sz w:val="16"/>
          <w:szCs w:val="16"/>
        </w:rPr>
        <w:t>212</w:t>
      </w:r>
    </w:p>
    <w:p w14:paraId="3DC87652"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1A1811"/>
          <w:sz w:val="16"/>
          <w:szCs w:val="16"/>
        </w:rPr>
        <w:t>Dewe</w:t>
      </w:r>
      <w:r w:rsidRPr="009A14C2">
        <w:rPr>
          <w:rFonts w:ascii="Times New Roman" w:hAnsi="Times New Roman" w:cs="Times New Roman"/>
          <w:color w:val="3D3B33"/>
          <w:sz w:val="16"/>
          <w:szCs w:val="16"/>
        </w:rPr>
        <w:t xml:space="preserve">y, </w:t>
      </w:r>
      <w:r w:rsidRPr="009A14C2">
        <w:rPr>
          <w:rFonts w:ascii="Times New Roman" w:hAnsi="Times New Roman" w:cs="Times New Roman"/>
          <w:color w:val="2B2A23"/>
          <w:sz w:val="16"/>
          <w:szCs w:val="16"/>
        </w:rPr>
        <w:t>178-9</w:t>
      </w:r>
    </w:p>
    <w:p w14:paraId="4E70034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Dignity, 165</w:t>
      </w:r>
    </w:p>
    <w:p w14:paraId="3A3A8C51"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Divine Elixir, 79-80</w:t>
      </w:r>
    </w:p>
    <w:p w14:paraId="7325CAE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Devotion, 16, 59</w:t>
      </w:r>
    </w:p>
    <w:p w14:paraId="0BE4F036"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Difficulties, </w:t>
      </w:r>
      <w:r w:rsidRPr="009A14C2">
        <w:rPr>
          <w:rFonts w:ascii="Times New Roman" w:hAnsi="Times New Roman" w:cs="Times New Roman"/>
          <w:i/>
          <w:iCs/>
          <w:color w:val="2B2A23"/>
          <w:sz w:val="17"/>
          <w:szCs w:val="17"/>
        </w:rPr>
        <w:t>se</w:t>
      </w:r>
      <w:r w:rsidRPr="009A14C2">
        <w:rPr>
          <w:rFonts w:ascii="Times New Roman" w:hAnsi="Times New Roman" w:cs="Times New Roman"/>
          <w:i/>
          <w:iCs/>
          <w:color w:val="4F4D42"/>
          <w:sz w:val="17"/>
          <w:szCs w:val="17"/>
        </w:rPr>
        <w:t xml:space="preserve">e </w:t>
      </w:r>
      <w:r w:rsidRPr="009A14C2">
        <w:rPr>
          <w:rFonts w:ascii="Times New Roman" w:hAnsi="Times New Roman" w:cs="Times New Roman"/>
          <w:color w:val="2B2A23"/>
          <w:sz w:val="16"/>
          <w:szCs w:val="16"/>
        </w:rPr>
        <w:t>Tests</w:t>
      </w:r>
    </w:p>
    <w:p w14:paraId="68DFEC68"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6"/>
          <w:szCs w:val="16"/>
        </w:rPr>
      </w:pPr>
      <w:r w:rsidRPr="009A14C2">
        <w:rPr>
          <w:rFonts w:ascii="Times New Roman" w:hAnsi="Times New Roman" w:cs="Times New Roman"/>
          <w:color w:val="1A1811"/>
          <w:sz w:val="16"/>
          <w:szCs w:val="16"/>
        </w:rPr>
        <w:t>Discipline</w:t>
      </w:r>
      <w:r w:rsidRPr="009A14C2">
        <w:rPr>
          <w:rFonts w:ascii="Times New Roman" w:hAnsi="Times New Roman" w:cs="Times New Roman"/>
          <w:color w:val="3D3B33"/>
          <w:sz w:val="16"/>
          <w:szCs w:val="16"/>
        </w:rPr>
        <w:t xml:space="preserve">, </w:t>
      </w:r>
      <w:r w:rsidRPr="009A14C2">
        <w:rPr>
          <w:rFonts w:ascii="Times New Roman" w:hAnsi="Times New Roman" w:cs="Times New Roman"/>
          <w:color w:val="2B2A23"/>
          <w:sz w:val="16"/>
          <w:szCs w:val="16"/>
        </w:rPr>
        <w:t>spiritual, 26, 69, 86, 111, 112</w:t>
      </w:r>
    </w:p>
    <w:p w14:paraId="717D32B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Dispensations, 45</w:t>
      </w:r>
    </w:p>
    <w:p w14:paraId="6B105825"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i/>
          <w:iCs/>
          <w:color w:val="2B2A23"/>
          <w:sz w:val="17"/>
          <w:szCs w:val="17"/>
        </w:rPr>
        <w:t>Divine Art of Living</w:t>
      </w:r>
      <w:r w:rsidRPr="009A14C2">
        <w:rPr>
          <w:rFonts w:ascii="Times New Roman" w:hAnsi="Times New Roman" w:cs="Times New Roman"/>
          <w:i/>
          <w:iCs/>
          <w:color w:val="4F4D42"/>
          <w:sz w:val="17"/>
          <w:szCs w:val="17"/>
        </w:rPr>
        <w:t xml:space="preserve">, </w:t>
      </w:r>
      <w:r w:rsidRPr="009A14C2">
        <w:rPr>
          <w:rFonts w:ascii="Times New Roman" w:hAnsi="Times New Roman" w:cs="Times New Roman"/>
          <w:i/>
          <w:iCs/>
          <w:color w:val="2B2A23"/>
          <w:sz w:val="17"/>
          <w:szCs w:val="17"/>
        </w:rPr>
        <w:t xml:space="preserve">The, </w:t>
      </w:r>
      <w:r w:rsidRPr="009A14C2">
        <w:rPr>
          <w:rFonts w:ascii="Times New Roman" w:hAnsi="Times New Roman" w:cs="Times New Roman"/>
          <w:color w:val="2B2A23"/>
          <w:sz w:val="16"/>
          <w:szCs w:val="16"/>
        </w:rPr>
        <w:t>19,153</w:t>
      </w:r>
    </w:p>
    <w:p w14:paraId="6D127B66"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Divorce, 249, 255, 285</w:t>
      </w:r>
    </w:p>
    <w:p w14:paraId="7914F0E9"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Dreams, 83, 294</w:t>
      </w:r>
    </w:p>
    <w:p w14:paraId="336B1A66" w14:textId="77777777" w:rsidR="00227E9C" w:rsidRPr="009A14C2" w:rsidRDefault="00137FFD" w:rsidP="001F2049">
      <w:pPr>
        <w:widowControl w:val="0"/>
        <w:autoSpaceDE w:val="0"/>
        <w:autoSpaceDN w:val="0"/>
        <w:adjustRightInd w:val="0"/>
        <w:spacing w:after="0" w:line="178"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Drugs, 172</w:t>
      </w:r>
    </w:p>
    <w:p w14:paraId="2EE0895B"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Durant, Will, 308</w:t>
      </w:r>
    </w:p>
    <w:p w14:paraId="77023AC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Duty, 41-2, 47, 53-7,63, 111</w:t>
      </w:r>
    </w:p>
    <w:p w14:paraId="2B95D284" w14:textId="77777777" w:rsidR="00227E9C" w:rsidRPr="009A14C2" w:rsidRDefault="00227E9C" w:rsidP="001F2049">
      <w:pPr>
        <w:widowControl w:val="0"/>
        <w:autoSpaceDE w:val="0"/>
        <w:autoSpaceDN w:val="0"/>
        <w:adjustRightInd w:val="0"/>
        <w:spacing w:before="3" w:after="0" w:line="160" w:lineRule="exact"/>
        <w:rPr>
          <w:rFonts w:ascii="Times New Roman" w:hAnsi="Times New Roman" w:cs="Times New Roman"/>
          <w:color w:val="000000"/>
          <w:sz w:val="16"/>
          <w:szCs w:val="16"/>
        </w:rPr>
      </w:pPr>
    </w:p>
    <w:p w14:paraId="2DB9CCEC"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B2A23"/>
          <w:sz w:val="16"/>
          <w:szCs w:val="16"/>
        </w:rPr>
        <w:t>Earth Mother, 106</w:t>
      </w:r>
    </w:p>
    <w:p w14:paraId="4BF751B3"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Ecology, 109-10</w:t>
      </w:r>
    </w:p>
    <w:p w14:paraId="6A06234E"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3"/>
          <w:sz w:val="16"/>
          <w:szCs w:val="16"/>
        </w:rPr>
        <w:t xml:space="preserve">Ed </w:t>
      </w:r>
      <w:r w:rsidRPr="009A14C2">
        <w:rPr>
          <w:rFonts w:ascii="Times New Roman" w:hAnsi="Times New Roman" w:cs="Times New Roman"/>
          <w:color w:val="1A1811"/>
          <w:sz w:val="16"/>
          <w:szCs w:val="16"/>
        </w:rPr>
        <w:t xml:space="preserve">ucation, </w:t>
      </w:r>
      <w:r w:rsidRPr="009A14C2">
        <w:rPr>
          <w:rFonts w:ascii="Times New Roman" w:hAnsi="Times New Roman" w:cs="Times New Roman"/>
          <w:color w:val="2B2A23"/>
          <w:sz w:val="16"/>
          <w:szCs w:val="16"/>
        </w:rPr>
        <w:t>16, 121, 142, 171, 172</w:t>
      </w:r>
    </w:p>
    <w:p w14:paraId="08855B07"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column"/>
      </w:r>
      <w:r w:rsidRPr="009A14C2">
        <w:rPr>
          <w:rFonts w:ascii="Times New Roman" w:hAnsi="Times New Roman" w:cs="Times New Roman"/>
          <w:color w:val="2B2A23"/>
          <w:sz w:val="16"/>
          <w:szCs w:val="16"/>
        </w:rPr>
        <w:t>7, 160, 161, 163</w:t>
      </w:r>
    </w:p>
    <w:p w14:paraId="7F01E066" w14:textId="77777777" w:rsidR="00227E9C" w:rsidRPr="009A14C2" w:rsidRDefault="00137FFD" w:rsidP="001F2049">
      <w:pPr>
        <w:widowControl w:val="0"/>
        <w:autoSpaceDE w:val="0"/>
        <w:autoSpaceDN w:val="0"/>
        <w:adjustRightInd w:val="0"/>
        <w:spacing w:after="0" w:line="174" w:lineRule="exact"/>
        <w:ind w:firstLine="8"/>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Baha </w:t>
      </w:r>
      <w:r w:rsidRPr="009A14C2">
        <w:rPr>
          <w:rFonts w:ascii="Times New Roman" w:hAnsi="Times New Roman" w:cs="Times New Roman"/>
          <w:color w:val="4F4D42"/>
          <w:sz w:val="16"/>
          <w:szCs w:val="16"/>
        </w:rPr>
        <w:t xml:space="preserve">'f </w:t>
      </w:r>
      <w:r w:rsidRPr="009A14C2">
        <w:rPr>
          <w:rFonts w:ascii="Times New Roman" w:hAnsi="Times New Roman" w:cs="Times New Roman"/>
          <w:color w:val="2B2A23"/>
          <w:sz w:val="16"/>
          <w:szCs w:val="16"/>
        </w:rPr>
        <w:t>concept of, 164 boundaries of, 250-1</w:t>
      </w:r>
    </w:p>
    <w:p w14:paraId="060AA67D" w14:textId="7CF33983"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as defined</w:t>
      </w:r>
      <w:r w:rsidR="003820D4" w:rsidRPr="009A14C2">
        <w:rPr>
          <w:rFonts w:ascii="Times New Roman" w:hAnsi="Times New Roman" w:cs="Times New Roman"/>
          <w:color w:val="2B2A23"/>
          <w:sz w:val="16"/>
          <w:szCs w:val="16"/>
        </w:rPr>
        <w:t xml:space="preserve"> </w:t>
      </w:r>
      <w:r w:rsidRPr="009A14C2">
        <w:rPr>
          <w:rFonts w:ascii="Times New Roman" w:hAnsi="Times New Roman" w:cs="Times New Roman"/>
          <w:color w:val="2B2A23"/>
          <w:sz w:val="16"/>
          <w:szCs w:val="16"/>
        </w:rPr>
        <w:t>by Freud, 161, 163, 164</w:t>
      </w:r>
    </w:p>
    <w:p w14:paraId="61A1BF9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D3B33"/>
          <w:sz w:val="16"/>
          <w:szCs w:val="16"/>
        </w:rPr>
        <w:t xml:space="preserve">Einstein, </w:t>
      </w:r>
      <w:r w:rsidRPr="009A14C2">
        <w:rPr>
          <w:rFonts w:ascii="Times New Roman" w:hAnsi="Times New Roman" w:cs="Times New Roman"/>
          <w:color w:val="2B2A23"/>
          <w:sz w:val="16"/>
          <w:szCs w:val="16"/>
        </w:rPr>
        <w:t>Albert, 202</w:t>
      </w:r>
    </w:p>
    <w:p w14:paraId="153F9D7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Emotions, 67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68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195</w:t>
      </w:r>
    </w:p>
    <w:p w14:paraId="4489562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Empedocles, 38</w:t>
      </w:r>
    </w:p>
    <w:p w14:paraId="63BB8B55"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Endurance, 132-3</w:t>
      </w:r>
    </w:p>
    <w:p w14:paraId="2CDD224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D3B33"/>
          <w:sz w:val="16"/>
          <w:szCs w:val="16"/>
        </w:rPr>
        <w:t xml:space="preserve">Energy, </w:t>
      </w:r>
      <w:r w:rsidRPr="009A14C2">
        <w:rPr>
          <w:rFonts w:ascii="Times New Roman" w:hAnsi="Times New Roman" w:cs="Times New Roman"/>
          <w:color w:val="2B2A23"/>
          <w:sz w:val="16"/>
          <w:szCs w:val="16"/>
        </w:rPr>
        <w:t>162,167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191,216</w:t>
      </w:r>
    </w:p>
    <w:p w14:paraId="3A79EFCA"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Enlightenment, 217</w:t>
      </w:r>
    </w:p>
    <w:p w14:paraId="72F0EFF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Enmity, </w:t>
      </w:r>
      <w:r w:rsidRPr="009A14C2">
        <w:rPr>
          <w:rFonts w:ascii="Times New Roman" w:hAnsi="Times New Roman" w:cs="Times New Roman"/>
          <w:color w:val="3D3B33"/>
          <w:sz w:val="16"/>
          <w:szCs w:val="16"/>
        </w:rPr>
        <w:t xml:space="preserve">9, </w:t>
      </w:r>
      <w:r w:rsidRPr="009A14C2">
        <w:rPr>
          <w:rFonts w:ascii="Times New Roman" w:hAnsi="Times New Roman" w:cs="Times New Roman"/>
          <w:color w:val="2B2A23"/>
          <w:sz w:val="16"/>
          <w:szCs w:val="16"/>
        </w:rPr>
        <w:t>10</w:t>
      </w:r>
    </w:p>
    <w:p w14:paraId="20330A4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Envy, 156</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298</w:t>
      </w:r>
    </w:p>
    <w:p w14:paraId="611D67E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Erikson, Erik, 152-6, 250, 297, 298</w:t>
      </w:r>
    </w:p>
    <w:p w14:paraId="402818A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Eros, 155, 249-59</w:t>
      </w:r>
    </w:p>
    <w:p w14:paraId="5D45C12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Eternity, 106, 194</w:t>
      </w:r>
    </w:p>
    <w:p w14:paraId="58103894"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Ethics, 53, 231</w:t>
      </w:r>
    </w:p>
    <w:p w14:paraId="01577B2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Evangelism, 291</w:t>
      </w:r>
    </w:p>
    <w:p w14:paraId="141D5F6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Eve, 121, 122-3, 146-7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220, 260</w:t>
      </w:r>
    </w:p>
    <w:p w14:paraId="45E14457"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Evil, 67-8,79,128, 141, 142, 146, 172, 181,</w:t>
      </w:r>
    </w:p>
    <w:p w14:paraId="6E0787BF"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187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212,237,254</w:t>
      </w:r>
    </w:p>
    <w:p w14:paraId="31EF8D2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Evolution, 282</w:t>
      </w:r>
    </w:p>
    <w:p w14:paraId="4E06878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Existentialists, 160, 163, 307</w:t>
      </w:r>
    </w:p>
    <w:p w14:paraId="6B892924" w14:textId="77777777" w:rsidR="00227E9C" w:rsidRPr="009A14C2" w:rsidRDefault="00227E9C" w:rsidP="001F2049">
      <w:pPr>
        <w:widowControl w:val="0"/>
        <w:autoSpaceDE w:val="0"/>
        <w:autoSpaceDN w:val="0"/>
        <w:adjustRightInd w:val="0"/>
        <w:spacing w:before="4" w:after="0" w:line="150" w:lineRule="exact"/>
        <w:rPr>
          <w:rFonts w:ascii="Times New Roman" w:hAnsi="Times New Roman" w:cs="Times New Roman"/>
          <w:color w:val="000000"/>
          <w:sz w:val="15"/>
          <w:szCs w:val="15"/>
        </w:rPr>
      </w:pPr>
    </w:p>
    <w:p w14:paraId="07FC3CA6"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B2A23"/>
          <w:sz w:val="16"/>
          <w:szCs w:val="16"/>
        </w:rPr>
        <w:t>Facts, 36</w:t>
      </w:r>
    </w:p>
    <w:p w14:paraId="72AF557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Faith, x, 2, 10&gt; 18, 23-4, 29, 30, 32, 39, 47,</w:t>
      </w:r>
    </w:p>
    <w:p w14:paraId="4B6D9F2D"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49-53,87, 88, 90, 93, 102, 105, 106, 137</w:t>
      </w:r>
      <w:r w:rsidRPr="009A14C2">
        <w:rPr>
          <w:rFonts w:ascii="Times New Roman" w:hAnsi="Times New Roman" w:cs="Times New Roman"/>
          <w:color w:val="4F4D42"/>
          <w:sz w:val="16"/>
          <w:szCs w:val="16"/>
        </w:rPr>
        <w:t>,</w:t>
      </w:r>
    </w:p>
    <w:p w14:paraId="478053F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150,173,189,194,199,223-64,299,309</w:t>
      </w:r>
    </w:p>
    <w:p w14:paraId="21231E87"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Baha </w:t>
      </w:r>
      <w:r w:rsidRPr="009A14C2">
        <w:rPr>
          <w:rFonts w:ascii="Times New Roman" w:hAnsi="Times New Roman" w:cs="Times New Roman"/>
          <w:color w:val="4F4D42"/>
          <w:sz w:val="16"/>
          <w:szCs w:val="16"/>
        </w:rPr>
        <w:t xml:space="preserve">'f </w:t>
      </w:r>
      <w:r w:rsidRPr="009A14C2">
        <w:rPr>
          <w:rFonts w:ascii="Times New Roman" w:hAnsi="Times New Roman" w:cs="Times New Roman"/>
          <w:color w:val="2B2A23"/>
          <w:sz w:val="16"/>
          <w:szCs w:val="16"/>
        </w:rPr>
        <w:t>view of, 173</w:t>
      </w:r>
    </w:p>
    <w:p w14:paraId="5B56E00E" w14:textId="77777777" w:rsidR="00227E9C" w:rsidRPr="009A14C2" w:rsidRDefault="00137FFD" w:rsidP="001F2049">
      <w:pPr>
        <w:widowControl w:val="0"/>
        <w:autoSpaceDE w:val="0"/>
        <w:autoSpaceDN w:val="0"/>
        <w:adjustRightInd w:val="0"/>
        <w:spacing w:after="0" w:line="174" w:lineRule="exact"/>
        <w:ind w:firstLine="4"/>
        <w:rPr>
          <w:rFonts w:ascii="Times New Roman" w:hAnsi="Times New Roman" w:cs="Times New Roman"/>
          <w:color w:val="000000"/>
          <w:sz w:val="16"/>
          <w:szCs w:val="16"/>
        </w:rPr>
      </w:pPr>
      <w:r w:rsidRPr="009A14C2">
        <w:rPr>
          <w:rFonts w:ascii="Times New Roman" w:hAnsi="Times New Roman" w:cs="Times New Roman"/>
          <w:color w:val="2B2A23"/>
          <w:sz w:val="16"/>
          <w:szCs w:val="16"/>
        </w:rPr>
        <w:t>as belief, 227, 238-42 blind, 169 components of, 192</w:t>
      </w:r>
    </w:p>
    <w:p w14:paraId="2EDE701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as conscious knowledge, 29</w:t>
      </w:r>
      <w:r w:rsidRPr="009A14C2">
        <w:rPr>
          <w:rFonts w:ascii="Times New Roman" w:hAnsi="Times New Roman" w:cs="Times New Roman"/>
          <w:color w:val="6E6B5E"/>
          <w:sz w:val="16"/>
          <w:szCs w:val="16"/>
        </w:rPr>
        <w:t xml:space="preserve">, </w:t>
      </w:r>
      <w:r w:rsidRPr="009A14C2">
        <w:rPr>
          <w:rFonts w:ascii="Times New Roman" w:hAnsi="Times New Roman" w:cs="Times New Roman"/>
          <w:color w:val="2B2A23"/>
          <w:sz w:val="16"/>
          <w:szCs w:val="16"/>
        </w:rPr>
        <w:t>34, 39, 91-</w:t>
      </w:r>
    </w:p>
    <w:p w14:paraId="267E4D77" w14:textId="7E29DBD2" w:rsidR="00227E9C" w:rsidRPr="009A14C2" w:rsidRDefault="00137FFD" w:rsidP="001F2049">
      <w:pPr>
        <w:widowControl w:val="0"/>
        <w:autoSpaceDE w:val="0"/>
        <w:autoSpaceDN w:val="0"/>
        <w:adjustRightInd w:val="0"/>
        <w:spacing w:after="0" w:line="174" w:lineRule="exact"/>
        <w:ind w:firstLine="136"/>
        <w:rPr>
          <w:rFonts w:ascii="Times New Roman" w:hAnsi="Times New Roman" w:cs="Times New Roman"/>
          <w:color w:val="000000"/>
          <w:sz w:val="16"/>
          <w:szCs w:val="16"/>
        </w:rPr>
      </w:pPr>
      <w:r w:rsidRPr="009A14C2">
        <w:rPr>
          <w:rFonts w:ascii="Times New Roman" w:hAnsi="Times New Roman" w:cs="Times New Roman"/>
          <w:color w:val="2B2A23"/>
          <w:sz w:val="16"/>
          <w:szCs w:val="16"/>
        </w:rPr>
        <w:t>2, 174-5, 227-8, 300 and courage,</w:t>
      </w:r>
      <w:r w:rsidR="003820D4" w:rsidRPr="009A14C2">
        <w:rPr>
          <w:rFonts w:ascii="Times New Roman" w:hAnsi="Times New Roman" w:cs="Times New Roman"/>
          <w:color w:val="2B2A23"/>
          <w:sz w:val="16"/>
          <w:szCs w:val="16"/>
        </w:rPr>
        <w:t xml:space="preserve"> </w:t>
      </w:r>
      <w:r w:rsidRPr="009A14C2">
        <w:rPr>
          <w:rFonts w:ascii="Times New Roman" w:hAnsi="Times New Roman" w:cs="Times New Roman"/>
          <w:color w:val="2B2A23"/>
          <w:sz w:val="16"/>
          <w:szCs w:val="16"/>
        </w:rPr>
        <w:t>242-3</w:t>
      </w:r>
    </w:p>
    <w:p w14:paraId="566E896C" w14:textId="77777777" w:rsidR="00227E9C" w:rsidRPr="009A14C2" w:rsidRDefault="00137FFD" w:rsidP="001F2049">
      <w:pPr>
        <w:widowControl w:val="0"/>
        <w:autoSpaceDE w:val="0"/>
        <w:autoSpaceDN w:val="0"/>
        <w:adjustRightInd w:val="0"/>
        <w:spacing w:before="2" w:after="0" w:line="170"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deepening of, 57-60, 70, 130, 267 definition of, 153, </w:t>
      </w:r>
      <w:r w:rsidRPr="009A14C2">
        <w:rPr>
          <w:rFonts w:ascii="Times New Roman" w:hAnsi="Times New Roman" w:cs="Times New Roman"/>
          <w:color w:val="3D3B33"/>
          <w:sz w:val="16"/>
          <w:szCs w:val="16"/>
        </w:rPr>
        <w:t xml:space="preserve">169, </w:t>
      </w:r>
      <w:r w:rsidRPr="009A14C2">
        <w:rPr>
          <w:rFonts w:ascii="Times New Roman" w:hAnsi="Times New Roman" w:cs="Times New Roman"/>
          <w:color w:val="2B2A23"/>
          <w:sz w:val="16"/>
          <w:szCs w:val="16"/>
        </w:rPr>
        <w:t>227</w:t>
      </w:r>
    </w:p>
    <w:p w14:paraId="699AE11A"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essence of, 224, 225 examination of one's, 31 </w:t>
      </w:r>
      <w:r w:rsidRPr="009A14C2">
        <w:rPr>
          <w:rFonts w:ascii="Times New Roman" w:hAnsi="Times New Roman" w:cs="Times New Roman"/>
          <w:color w:val="1A1811"/>
          <w:sz w:val="16"/>
          <w:szCs w:val="16"/>
        </w:rPr>
        <w:t xml:space="preserve">implicit </w:t>
      </w:r>
      <w:r w:rsidRPr="009A14C2">
        <w:rPr>
          <w:rFonts w:ascii="Times New Roman" w:hAnsi="Times New Roman" w:cs="Times New Roman"/>
          <w:color w:val="2B2A23"/>
          <w:sz w:val="16"/>
          <w:szCs w:val="16"/>
        </w:rPr>
        <w:t>and explicit, 223-6</w:t>
      </w:r>
    </w:p>
    <w:p w14:paraId="75BA9FB9"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for Jung, 173</w:t>
      </w:r>
    </w:p>
    <w:p w14:paraId="138E7106"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 xml:space="preserve">loss </w:t>
      </w:r>
      <w:r w:rsidRPr="009A14C2">
        <w:rPr>
          <w:rFonts w:ascii="Times New Roman" w:hAnsi="Times New Roman" w:cs="Times New Roman"/>
          <w:color w:val="3D3B33"/>
          <w:sz w:val="16"/>
          <w:szCs w:val="16"/>
        </w:rPr>
        <w:t xml:space="preserve">of, </w:t>
      </w:r>
      <w:r w:rsidRPr="009A14C2">
        <w:rPr>
          <w:rFonts w:ascii="Times New Roman" w:hAnsi="Times New Roman" w:cs="Times New Roman"/>
          <w:color w:val="2B2A23"/>
          <w:sz w:val="16"/>
          <w:szCs w:val="16"/>
        </w:rPr>
        <w:t>10 misplaced, 188</w:t>
      </w:r>
    </w:p>
    <w:p w14:paraId="5A92AD8C" w14:textId="77777777" w:rsidR="00227E9C" w:rsidRPr="009A14C2" w:rsidRDefault="00137FFD" w:rsidP="001F2049">
      <w:pPr>
        <w:widowControl w:val="0"/>
        <w:autoSpaceDE w:val="0"/>
        <w:autoSpaceDN w:val="0"/>
        <w:adjustRightInd w:val="0"/>
        <w:spacing w:before="3" w:after="0" w:line="164"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moral dimension of, 235 in the power of God, 81</w:t>
      </w:r>
    </w:p>
    <w:p w14:paraId="4818C0CE" w14:textId="6EC89CC3" w:rsidR="00227E9C" w:rsidRPr="009A14C2" w:rsidRDefault="00137FFD" w:rsidP="001F2049">
      <w:pPr>
        <w:widowControl w:val="0"/>
        <w:autoSpaceDE w:val="0"/>
        <w:autoSpaceDN w:val="0"/>
        <w:adjustRightInd w:val="0"/>
        <w:spacing w:before="1" w:after="0" w:line="174" w:lineRule="exact"/>
        <w:ind w:hanging="4"/>
        <w:rPr>
          <w:rFonts w:ascii="Times New Roman" w:hAnsi="Times New Roman" w:cs="Times New Roman"/>
          <w:color w:val="000000"/>
          <w:sz w:val="16"/>
          <w:szCs w:val="16"/>
        </w:rPr>
      </w:pPr>
      <w:r w:rsidRPr="009A14C2">
        <w:rPr>
          <w:rFonts w:ascii="Times New Roman" w:hAnsi="Times New Roman" w:cs="Times New Roman"/>
          <w:color w:val="2B2A23"/>
          <w:sz w:val="16"/>
          <w:szCs w:val="16"/>
        </w:rPr>
        <w:t>as theological</w:t>
      </w:r>
      <w:r w:rsidR="003820D4" w:rsidRPr="009A14C2">
        <w:rPr>
          <w:rFonts w:ascii="Times New Roman" w:hAnsi="Times New Roman" w:cs="Times New Roman"/>
          <w:color w:val="2B2A23"/>
          <w:sz w:val="16"/>
          <w:szCs w:val="16"/>
        </w:rPr>
        <w:t xml:space="preserve"> </w:t>
      </w:r>
      <w:r w:rsidRPr="009A14C2">
        <w:rPr>
          <w:rFonts w:ascii="Times New Roman" w:hAnsi="Times New Roman" w:cs="Times New Roman"/>
          <w:color w:val="2B2A23"/>
          <w:sz w:val="16"/>
          <w:szCs w:val="16"/>
        </w:rPr>
        <w:t>knowledge, 227-35 treats to</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2B2A23"/>
          <w:sz w:val="16"/>
          <w:szCs w:val="16"/>
        </w:rPr>
        <w:t>180</w:t>
      </w:r>
    </w:p>
    <w:p w14:paraId="78A97CB8" w14:textId="77777777" w:rsidR="00227E9C" w:rsidRPr="009A14C2" w:rsidRDefault="00137FFD" w:rsidP="001F2049">
      <w:pPr>
        <w:widowControl w:val="0"/>
        <w:autoSpaceDE w:val="0"/>
        <w:autoSpaceDN w:val="0"/>
        <w:adjustRightInd w:val="0"/>
        <w:spacing w:before="2" w:after="0" w:line="170" w:lineRule="exact"/>
        <w:ind w:firstLine="4"/>
        <w:rPr>
          <w:rFonts w:ascii="Times New Roman" w:hAnsi="Times New Roman" w:cs="Times New Roman"/>
          <w:color w:val="000000"/>
          <w:sz w:val="16"/>
          <w:szCs w:val="16"/>
        </w:rPr>
      </w:pPr>
      <w:r w:rsidRPr="009A14C2">
        <w:rPr>
          <w:rFonts w:ascii="Times New Roman" w:hAnsi="Times New Roman" w:cs="Times New Roman"/>
          <w:color w:val="2B2A23"/>
          <w:sz w:val="16"/>
          <w:szCs w:val="16"/>
        </w:rPr>
        <w:t>as trust, 235-8 subjective, 225, 226</w:t>
      </w:r>
    </w:p>
    <w:p w14:paraId="19228F8A"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Faithfulness, 152</w:t>
      </w:r>
    </w:p>
    <w:p w14:paraId="5DE95BC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Fanaticism, 8, 11, 32-3, 39</w:t>
      </w:r>
    </w:p>
    <w:p w14:paraId="5C73A9E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B2A23"/>
          <w:sz w:val="16"/>
          <w:szCs w:val="16"/>
        </w:rPr>
        <w:t>Fantasy, 179-84, 188-92</w:t>
      </w:r>
    </w:p>
    <w:p w14:paraId="5C4ADCDC" w14:textId="77777777" w:rsidR="00227E9C" w:rsidRPr="009A14C2" w:rsidRDefault="00227E9C" w:rsidP="001F2049">
      <w:pPr>
        <w:widowControl w:val="0"/>
        <w:autoSpaceDE w:val="0"/>
        <w:autoSpaceDN w:val="0"/>
        <w:adjustRightInd w:val="0"/>
        <w:spacing w:before="7" w:after="0" w:line="120" w:lineRule="exact"/>
        <w:rPr>
          <w:rFonts w:ascii="Times New Roman" w:hAnsi="Times New Roman" w:cs="Times New Roman"/>
          <w:color w:val="000000"/>
          <w:sz w:val="12"/>
          <w:szCs w:val="12"/>
        </w:rPr>
      </w:pPr>
    </w:p>
    <w:p w14:paraId="3F07D61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AADE97B"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2B2A23"/>
          <w:sz w:val="17"/>
          <w:szCs w:val="17"/>
        </w:rPr>
        <w:t>316</w:t>
      </w:r>
    </w:p>
    <w:p w14:paraId="592F1A4E" w14:textId="2C55F444" w:rsidR="00227E9C" w:rsidRPr="009A14C2" w:rsidRDefault="006B38EF" w:rsidP="001F2049">
      <w:pPr>
        <w:widowControl w:val="0"/>
        <w:autoSpaceDE w:val="0"/>
        <w:autoSpaceDN w:val="0"/>
        <w:adjustRightInd w:val="0"/>
        <w:spacing w:before="5" w:after="0" w:line="110" w:lineRule="exact"/>
        <w:rPr>
          <w:rFonts w:ascii="Times New Roman" w:hAnsi="Times New Roman" w:cs="Times New Roman"/>
          <w:color w:val="000000"/>
          <w:sz w:val="11"/>
          <w:szCs w:val="11"/>
        </w:rPr>
      </w:pPr>
      <w:r w:rsidRPr="009A14C2">
        <w:rPr>
          <w:rFonts w:ascii="Times New Roman" w:hAnsi="Times New Roman" w:cs="Times New Roman"/>
          <w:color w:val="000000"/>
          <w:sz w:val="17"/>
          <w:szCs w:val="17"/>
        </w:rPr>
        <w:br w:type="page"/>
      </w:r>
    </w:p>
    <w:p w14:paraId="7F111AE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E41A6FF"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33312A"/>
          <w:sz w:val="16"/>
          <w:szCs w:val="16"/>
        </w:rPr>
        <w:t>Fascination, 186, 259, 302</w:t>
      </w:r>
    </w:p>
    <w:p w14:paraId="47B05C6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Fate, 115-16, 145</w:t>
      </w:r>
    </w:p>
    <w:p w14:paraId="53D4C39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Fore!, Dr Auguste, 38</w:t>
      </w:r>
    </w:p>
    <w:p w14:paraId="246137B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Forgiveness, 70, 198</w:t>
      </w:r>
    </w:p>
    <w:p w14:paraId="40A39E4E"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Four Noble Truths, 142</w:t>
      </w:r>
    </w:p>
    <w:p w14:paraId="5FFCF7F7" w14:textId="77777777" w:rsidR="00227E9C" w:rsidRPr="009A14C2" w:rsidRDefault="00137FFD" w:rsidP="001F2049">
      <w:pPr>
        <w:widowControl w:val="0"/>
        <w:autoSpaceDE w:val="0"/>
        <w:autoSpaceDN w:val="0"/>
        <w:adjustRightInd w:val="0"/>
        <w:spacing w:after="0" w:line="172" w:lineRule="exact"/>
        <w:rPr>
          <w:rFonts w:ascii="Arial" w:hAnsi="Arial"/>
          <w:color w:val="000000"/>
          <w:sz w:val="14"/>
          <w:szCs w:val="14"/>
        </w:rPr>
      </w:pPr>
      <w:r w:rsidRPr="009A14C2">
        <w:rPr>
          <w:rFonts w:ascii="Times New Roman" w:hAnsi="Times New Roman" w:cs="Times New Roman"/>
          <w:i/>
          <w:iCs/>
          <w:color w:val="33312A"/>
          <w:sz w:val="17"/>
          <w:szCs w:val="17"/>
        </w:rPr>
        <w:t xml:space="preserve">Four ValleJjS </w:t>
      </w:r>
      <w:r w:rsidRPr="009A14C2">
        <w:rPr>
          <w:rFonts w:ascii="Times New Roman" w:hAnsi="Times New Roman" w:cs="Times New Roman"/>
          <w:i/>
          <w:iCs/>
          <w:color w:val="4F4D42"/>
          <w:sz w:val="17"/>
          <w:szCs w:val="17"/>
        </w:rPr>
        <w:t xml:space="preserve">, </w:t>
      </w:r>
      <w:r w:rsidRPr="009A14C2">
        <w:rPr>
          <w:rFonts w:ascii="Times New Roman" w:hAnsi="Times New Roman" w:cs="Times New Roman"/>
          <w:i/>
          <w:iCs/>
          <w:color w:val="33312A"/>
          <w:sz w:val="17"/>
          <w:szCs w:val="17"/>
        </w:rPr>
        <w:t>Th</w:t>
      </w:r>
      <w:r w:rsidRPr="009A14C2">
        <w:rPr>
          <w:rFonts w:ascii="Times New Roman" w:hAnsi="Times New Roman" w:cs="Times New Roman"/>
          <w:i/>
          <w:iCs/>
          <w:color w:val="4F4D42"/>
          <w:sz w:val="17"/>
          <w:szCs w:val="17"/>
        </w:rPr>
        <w:t xml:space="preserve">e, </w:t>
      </w:r>
      <w:r w:rsidRPr="009A14C2">
        <w:rPr>
          <w:rFonts w:ascii="Arial" w:hAnsi="Arial"/>
          <w:color w:val="33312A"/>
          <w:sz w:val="14"/>
          <w:szCs w:val="14"/>
        </w:rPr>
        <w:t>7</w:t>
      </w:r>
    </w:p>
    <w:p w14:paraId="06C1B293"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Fox, Matthew</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293</w:t>
      </w:r>
    </w:p>
    <w:p w14:paraId="4FEC5DD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Fraling, B</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211</w:t>
      </w:r>
    </w:p>
    <w:p w14:paraId="39D8A99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33312A"/>
          <w:sz w:val="16"/>
          <w:szCs w:val="16"/>
        </w:rPr>
      </w:pPr>
      <w:r w:rsidRPr="009A14C2">
        <w:rPr>
          <w:rFonts w:ascii="Times New Roman" w:hAnsi="Times New Roman" w:cs="Times New Roman"/>
          <w:color w:val="33312A"/>
          <w:sz w:val="16"/>
          <w:szCs w:val="16"/>
        </w:rPr>
        <w:t>Francis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St</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of Assisi, 83-4</w:t>
      </w:r>
    </w:p>
    <w:p w14:paraId="2FBCBACC" w14:textId="77777777" w:rsidR="00E545D2" w:rsidRPr="009A14C2" w:rsidRDefault="00E545D2" w:rsidP="001F2049">
      <w:pPr>
        <w:widowControl w:val="0"/>
        <w:autoSpaceDE w:val="0"/>
        <w:autoSpaceDN w:val="0"/>
        <w:adjustRightInd w:val="0"/>
        <w:spacing w:after="0" w:line="173" w:lineRule="exact"/>
        <w:rPr>
          <w:rFonts w:ascii="Times New Roman" w:hAnsi="Times New Roman" w:cs="Times New Roman"/>
          <w:color w:val="000000"/>
          <w:sz w:val="16"/>
          <w:szCs w:val="16"/>
        </w:rPr>
      </w:pPr>
    </w:p>
    <w:p w14:paraId="47EDFCD0" w14:textId="1AD67114" w:rsidR="00227E9C" w:rsidRPr="009A14C2" w:rsidRDefault="00137FFD" w:rsidP="001F2049">
      <w:pPr>
        <w:widowControl w:val="0"/>
        <w:autoSpaceDE w:val="0"/>
        <w:autoSpaceDN w:val="0"/>
        <w:adjustRightInd w:val="0"/>
        <w:spacing w:before="70" w:after="0" w:line="240" w:lineRule="auto"/>
        <w:rPr>
          <w:rFonts w:ascii="Times New Roman" w:hAnsi="Times New Roman" w:cs="Times New Roman"/>
          <w:color w:val="000000"/>
          <w:sz w:val="16"/>
          <w:szCs w:val="16"/>
        </w:rPr>
      </w:pPr>
      <w:r w:rsidRPr="009A14C2">
        <w:rPr>
          <w:rFonts w:ascii="Times New Roman" w:hAnsi="Times New Roman" w:cs="Times New Roman"/>
          <w:color w:val="33312A"/>
          <w:sz w:val="16"/>
          <w:szCs w:val="16"/>
        </w:rPr>
        <w:t>INDEX</w:t>
      </w:r>
    </w:p>
    <w:p w14:paraId="100888F0" w14:textId="7656F63A" w:rsidR="00227E9C" w:rsidRPr="009A14C2" w:rsidRDefault="00227E9C" w:rsidP="001F2049">
      <w:pPr>
        <w:widowControl w:val="0"/>
        <w:autoSpaceDE w:val="0"/>
        <w:autoSpaceDN w:val="0"/>
        <w:adjustRightInd w:val="0"/>
        <w:spacing w:before="2" w:after="0" w:line="140" w:lineRule="exact"/>
        <w:rPr>
          <w:rFonts w:ascii="Times New Roman" w:hAnsi="Times New Roman" w:cs="Times New Roman"/>
          <w:color w:val="000000"/>
          <w:sz w:val="14"/>
          <w:szCs w:val="14"/>
        </w:rPr>
      </w:pPr>
    </w:p>
    <w:p w14:paraId="327A1CB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1AC041A" w14:textId="5F283AB1" w:rsidR="00227E9C" w:rsidRPr="009A14C2" w:rsidRDefault="00833586"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813376" behindDoc="1" locked="0" layoutInCell="0" allowOverlap="1" wp14:anchorId="1B927CC9" wp14:editId="5C0FA48A">
                <wp:simplePos x="0" y="0"/>
                <wp:positionH relativeFrom="page">
                  <wp:posOffset>2604135</wp:posOffset>
                </wp:positionH>
                <wp:positionV relativeFrom="paragraph">
                  <wp:posOffset>196215</wp:posOffset>
                </wp:positionV>
                <wp:extent cx="0" cy="136525"/>
                <wp:effectExtent l="0" t="0" r="0" b="0"/>
                <wp:wrapNone/>
                <wp:docPr id="207"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6525"/>
                        </a:xfrm>
                        <a:custGeom>
                          <a:avLst/>
                          <a:gdLst>
                            <a:gd name="T0" fmla="*/ 0 w 20"/>
                            <a:gd name="T1" fmla="*/ 215 h 215"/>
                            <a:gd name="T2" fmla="*/ 0 w 20"/>
                            <a:gd name="T3" fmla="*/ 0 h 215"/>
                          </a:gdLst>
                          <a:ahLst/>
                          <a:cxnLst>
                            <a:cxn ang="0">
                              <a:pos x="T0" y="T1"/>
                            </a:cxn>
                            <a:cxn ang="0">
                              <a:pos x="T2" y="T3"/>
                            </a:cxn>
                          </a:cxnLst>
                          <a:rect l="0" t="0" r="r" b="b"/>
                          <a:pathLst>
                            <a:path w="20" h="215">
                              <a:moveTo>
                                <a:pt x="0" y="215"/>
                              </a:moveTo>
                              <a:lnTo>
                                <a:pt x="0" y="0"/>
                              </a:lnTo>
                            </a:path>
                          </a:pathLst>
                        </a:custGeom>
                        <a:noFill/>
                        <a:ln w="19812">
                          <a:solidFill>
                            <a:srgbClr val="EFE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A35C8" id="Freeform 408" o:spid="_x0000_s1026" style="position:absolute;margin-left:205.05pt;margin-top:15.45pt;width:0;height:10.7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" o:allowincell="f" path="m,215l,e" filled="f" strokecolor="#efefe4" strokeweight="1.56pt">
                <v:path arrowok="t" o:connecttype="custom" o:connectlocs="0,136525;0,0" o:connectangles="0,0"/>
                <w10:wrap anchorx="page"/>
              </v:shape>
            </w:pict>
          </mc:Fallback>
        </mc:AlternateContent>
      </w:r>
      <w:r w:rsidR="00137FFD" w:rsidRPr="009A14C2">
        <w:rPr>
          <w:rFonts w:ascii="Times New Roman" w:hAnsi="Times New Roman" w:cs="Times New Roman"/>
          <w:color w:val="33312A"/>
          <w:sz w:val="16"/>
          <w:szCs w:val="16"/>
        </w:rPr>
        <w:t>signs of, 166, 169 symbols of, 201</w:t>
      </w:r>
    </w:p>
    <w:p w14:paraId="0F2623B4" w14:textId="77777777" w:rsidR="00227E9C" w:rsidRPr="009A14C2" w:rsidRDefault="00137FFD" w:rsidP="001F2049">
      <w:pPr>
        <w:widowControl w:val="0"/>
        <w:autoSpaceDE w:val="0"/>
        <w:autoSpaceDN w:val="0"/>
        <w:adjustRightInd w:val="0"/>
        <w:spacing w:after="0" w:line="222" w:lineRule="auto"/>
        <w:ind w:firstLine="4"/>
        <w:rPr>
          <w:rFonts w:ascii="Times New Roman" w:hAnsi="Times New Roman" w:cs="Times New Roman"/>
          <w:color w:val="000000"/>
          <w:sz w:val="16"/>
          <w:szCs w:val="16"/>
        </w:rPr>
      </w:pPr>
      <w:r w:rsidRPr="009A14C2">
        <w:rPr>
          <w:rFonts w:ascii="Times New Roman" w:hAnsi="Times New Roman" w:cs="Times New Roman"/>
          <w:color w:val="33312A"/>
          <w:sz w:val="16"/>
          <w:szCs w:val="16"/>
        </w:rPr>
        <w:t>transcen</w:t>
      </w:r>
      <w:r w:rsidRPr="009A14C2">
        <w:rPr>
          <w:rFonts w:ascii="Times New Roman" w:hAnsi="Times New Roman" w:cs="Times New Roman"/>
          <w:color w:val="C1BCAE"/>
          <w:sz w:val="16"/>
          <w:szCs w:val="16"/>
        </w:rPr>
        <w:t>.</w:t>
      </w:r>
      <w:r w:rsidRPr="009A14C2">
        <w:rPr>
          <w:rFonts w:ascii="Times New Roman" w:hAnsi="Times New Roman" w:cs="Times New Roman"/>
          <w:color w:val="33312A"/>
          <w:sz w:val="16"/>
          <w:szCs w:val="16"/>
        </w:rPr>
        <w:t>dence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160, 219, 306 trust in</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66, 153-4, 235-8 understanding of, 224</w:t>
      </w:r>
    </w:p>
    <w:p w14:paraId="45346417"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will of, 13, 15, 17-21, 46</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64, 78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107</w:t>
      </w:r>
      <w:r w:rsidRPr="009A14C2">
        <w:rPr>
          <w:rFonts w:ascii="Times New Roman" w:hAnsi="Times New Roman" w:cs="Times New Roman"/>
          <w:color w:val="4F4D42"/>
          <w:sz w:val="16"/>
          <w:szCs w:val="16"/>
        </w:rPr>
        <w:t>,</w:t>
      </w:r>
    </w:p>
    <w:p w14:paraId="05F0ACF0" w14:textId="77777777" w:rsidR="00227E9C" w:rsidRPr="009A14C2" w:rsidRDefault="00137FFD" w:rsidP="001F2049">
      <w:pPr>
        <w:widowControl w:val="0"/>
        <w:autoSpaceDE w:val="0"/>
        <w:autoSpaceDN w:val="0"/>
        <w:adjustRightInd w:val="0"/>
        <w:spacing w:after="0" w:line="172" w:lineRule="exact"/>
        <w:ind w:firstLine="4"/>
        <w:rPr>
          <w:rFonts w:ascii="Times New Roman" w:hAnsi="Times New Roman" w:cs="Times New Roman"/>
          <w:color w:val="000000"/>
          <w:sz w:val="16"/>
          <w:szCs w:val="16"/>
        </w:rPr>
      </w:pPr>
      <w:r w:rsidRPr="009A14C2">
        <w:rPr>
          <w:rFonts w:ascii="Times New Roman" w:hAnsi="Times New Roman" w:cs="Times New Roman"/>
          <w:color w:val="33312A"/>
          <w:sz w:val="16"/>
          <w:szCs w:val="16"/>
        </w:rPr>
        <w:t>108,110,122,141,144</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197,219 submission to, 132, 134, 141-2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199,</w:t>
      </w:r>
    </w:p>
    <w:p w14:paraId="7D2719D9"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268</w:t>
      </w:r>
    </w:p>
    <w:p w14:paraId="02EAAF20" w14:textId="5296BD01"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Francis, St, of Sales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132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156, 211, 245-6,</w:t>
      </w:r>
    </w:p>
    <w:p w14:paraId="004D1A1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295</w:t>
      </w:r>
    </w:p>
    <w:p w14:paraId="28EFD349" w14:textId="3630E3D9"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Frankl,</w:t>
      </w:r>
      <w:r w:rsidR="003820D4" w:rsidRPr="009A14C2">
        <w:rPr>
          <w:rFonts w:ascii="Times New Roman" w:hAnsi="Times New Roman" w:cs="Times New Roman"/>
          <w:color w:val="33312A"/>
          <w:sz w:val="16"/>
          <w:szCs w:val="16"/>
        </w:rPr>
        <w:t xml:space="preserve"> </w:t>
      </w:r>
      <w:r w:rsidRPr="009A14C2">
        <w:rPr>
          <w:rFonts w:ascii="Times New Roman" w:hAnsi="Times New Roman" w:cs="Times New Roman"/>
          <w:color w:val="33312A"/>
          <w:sz w:val="16"/>
          <w:szCs w:val="16"/>
        </w:rPr>
        <w:t>Viktor, 133, 135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137, 159, 160</w:t>
      </w:r>
      <w:r w:rsidRPr="009A14C2">
        <w:rPr>
          <w:rFonts w:ascii="Times New Roman" w:hAnsi="Times New Roman" w:cs="Times New Roman"/>
          <w:color w:val="4F4D42"/>
          <w:sz w:val="16"/>
          <w:szCs w:val="16"/>
        </w:rPr>
        <w:t>,</w:t>
      </w:r>
    </w:p>
    <w:p w14:paraId="13894E9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162, 163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170, 172-5, 249, 252-3</w:t>
      </w:r>
    </w:p>
    <w:p w14:paraId="1598AD7B"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Freedom, 13,14-17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26</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99,170</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190</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191</w:t>
      </w:r>
    </w:p>
    <w:p w14:paraId="1D440B1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Freud, Sigmund, 135, 136, 152, 160, 161</w:t>
      </w:r>
      <w:r w:rsidRPr="009A14C2">
        <w:rPr>
          <w:rFonts w:ascii="Times New Roman" w:hAnsi="Times New Roman" w:cs="Times New Roman"/>
          <w:color w:val="4F4D42"/>
          <w:sz w:val="16"/>
          <w:szCs w:val="16"/>
        </w:rPr>
        <w:t>,</w:t>
      </w:r>
    </w:p>
    <w:p w14:paraId="566B6A0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163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174</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250,288,299</w:t>
      </w:r>
    </w:p>
    <w:p w14:paraId="71CF1FC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Friendliness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9</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10</w:t>
      </w:r>
    </w:p>
    <w:p w14:paraId="3202E697"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Friendship, 246</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253</w:t>
      </w:r>
    </w:p>
    <w:p w14:paraId="34550BD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Fromm, Eric, 251</w:t>
      </w:r>
    </w:p>
    <w:p w14:paraId="3DB420E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Frye, Northrop, 140, 206</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236,280, 309</w:t>
      </w:r>
    </w:p>
    <w:p w14:paraId="425F2A0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Fundamentalism</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42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291</w:t>
      </w:r>
    </w:p>
    <w:p w14:paraId="57DC9F97" w14:textId="77777777" w:rsidR="00227E9C" w:rsidRPr="009A14C2" w:rsidRDefault="00227E9C" w:rsidP="001F2049">
      <w:pPr>
        <w:widowControl w:val="0"/>
        <w:autoSpaceDE w:val="0"/>
        <w:autoSpaceDN w:val="0"/>
        <w:adjustRightInd w:val="0"/>
        <w:spacing w:before="3" w:after="0" w:line="150" w:lineRule="exact"/>
        <w:rPr>
          <w:rFonts w:ascii="Times New Roman" w:hAnsi="Times New Roman" w:cs="Times New Roman"/>
          <w:color w:val="000000"/>
          <w:sz w:val="15"/>
          <w:szCs w:val="15"/>
        </w:rPr>
      </w:pPr>
    </w:p>
    <w:p w14:paraId="45E35B8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33312A"/>
          <w:sz w:val="16"/>
          <w:szCs w:val="16"/>
        </w:rPr>
        <w:t>Gabriel</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angel</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231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285</w:t>
      </w:r>
    </w:p>
    <w:p w14:paraId="3E3AB3D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Gandhi</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153, 155</w:t>
      </w:r>
    </w:p>
    <w:p w14:paraId="6D13081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Genesis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146</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193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217</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261-2, 294</w:t>
      </w:r>
    </w:p>
    <w:p w14:paraId="0E2B30C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 xml:space="preserve">Ghadirian, </w:t>
      </w:r>
      <w:r w:rsidRPr="009A14C2">
        <w:rPr>
          <w:rFonts w:ascii="Times New Roman" w:hAnsi="Times New Roman" w:cs="Times New Roman"/>
          <w:color w:val="4F4D42"/>
          <w:sz w:val="16"/>
          <w:szCs w:val="16"/>
        </w:rPr>
        <w:t>'</w:t>
      </w:r>
      <w:r w:rsidRPr="009A14C2">
        <w:rPr>
          <w:rFonts w:ascii="Times New Roman" w:hAnsi="Times New Roman" w:cs="Times New Roman"/>
          <w:color w:val="33312A"/>
          <w:sz w:val="16"/>
          <w:szCs w:val="16"/>
        </w:rPr>
        <w:t>Abdu'l-Missagh, 137</w:t>
      </w:r>
    </w:p>
    <w:p w14:paraId="29FB200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Gibran</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Kahlil, 158</w:t>
      </w:r>
    </w:p>
    <w:p w14:paraId="22088F4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Gilson</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Etienne</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34</w:t>
      </w:r>
    </w:p>
    <w:p w14:paraId="3D6E3FE2"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Gnostics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121</w:t>
      </w:r>
    </w:p>
    <w:p w14:paraId="4995A2CF"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God, 24-5, 38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102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200, 219-20, 265, 278</w:t>
      </w:r>
      <w:r w:rsidRPr="009A14C2">
        <w:rPr>
          <w:rFonts w:ascii="Times New Roman" w:hAnsi="Times New Roman" w:cs="Times New Roman"/>
          <w:color w:val="4F4D42"/>
          <w:sz w:val="16"/>
          <w:szCs w:val="16"/>
        </w:rPr>
        <w:t>,</w:t>
      </w:r>
    </w:p>
    <w:p w14:paraId="0C93B3A6"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293,306</w:t>
      </w:r>
    </w:p>
    <w:p w14:paraId="195F8F9E"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attachment to</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14</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17-19</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88</w:t>
      </w:r>
    </w:p>
    <w:p w14:paraId="02156F9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attributes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267</w:t>
      </w:r>
    </w:p>
    <w:p w14:paraId="0B671A33"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belief in, 102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105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141-2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160</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236-7</w:t>
      </w:r>
    </w:p>
    <w:p w14:paraId="0D64D34D"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Book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39-40</w:t>
      </w:r>
    </w:p>
    <w:p w14:paraId="700AE0FD" w14:textId="366CA638"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covenant</w:t>
      </w:r>
      <w:r w:rsidR="003820D4" w:rsidRPr="009A14C2">
        <w:rPr>
          <w:rFonts w:ascii="Times New Roman" w:hAnsi="Times New Roman" w:cs="Times New Roman"/>
          <w:color w:val="33312A"/>
          <w:sz w:val="16"/>
          <w:szCs w:val="16"/>
        </w:rPr>
        <w:t xml:space="preserve"> </w:t>
      </w:r>
      <w:r w:rsidRPr="009A14C2">
        <w:rPr>
          <w:rFonts w:ascii="Times New Roman" w:hAnsi="Times New Roman" w:cs="Times New Roman"/>
          <w:color w:val="33312A"/>
          <w:sz w:val="16"/>
          <w:szCs w:val="16"/>
        </w:rPr>
        <w:t>made by</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53-4</w:t>
      </w:r>
    </w:p>
    <w:p w14:paraId="6C664B6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dependence on</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109</w:t>
      </w:r>
    </w:p>
    <w:p w14:paraId="2B685A0F" w14:textId="63ED237A"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Fatherhood</w:t>
      </w:r>
      <w:r w:rsidR="003820D4" w:rsidRPr="009A14C2">
        <w:rPr>
          <w:rFonts w:ascii="Times New Roman" w:hAnsi="Times New Roman" w:cs="Times New Roman"/>
          <w:color w:val="33312A"/>
          <w:sz w:val="16"/>
          <w:szCs w:val="16"/>
        </w:rPr>
        <w:t xml:space="preserve"> </w:t>
      </w:r>
      <w:r w:rsidRPr="009A14C2">
        <w:rPr>
          <w:rFonts w:ascii="Times New Roman" w:hAnsi="Times New Roman" w:cs="Times New Roman"/>
          <w:color w:val="33312A"/>
          <w:sz w:val="16"/>
          <w:szCs w:val="16"/>
        </w:rPr>
        <w:t>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173</w:t>
      </w:r>
    </w:p>
    <w:p w14:paraId="5D53B39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fear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70</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78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199</w:t>
      </w:r>
    </w:p>
    <w:p w14:paraId="6F1E506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Kingdom of</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126</w:t>
      </w:r>
    </w:p>
    <w:p w14:paraId="79001686"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knowledge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14, 21</w:t>
      </w:r>
      <w:r w:rsidRPr="009A14C2">
        <w:rPr>
          <w:rFonts w:ascii="Times New Roman" w:hAnsi="Times New Roman" w:cs="Times New Roman"/>
          <w:color w:val="4F4D42"/>
          <w:sz w:val="16"/>
          <w:szCs w:val="16"/>
        </w:rPr>
        <w:t>-</w:t>
      </w:r>
      <w:r w:rsidRPr="009A14C2">
        <w:rPr>
          <w:rFonts w:ascii="Times New Roman" w:hAnsi="Times New Roman" w:cs="Times New Roman"/>
          <w:color w:val="33312A"/>
          <w:sz w:val="16"/>
          <w:szCs w:val="16"/>
        </w:rPr>
        <w:t>4, 46</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64</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199</w:t>
      </w:r>
      <w:r w:rsidRPr="009A14C2">
        <w:rPr>
          <w:rFonts w:ascii="Times New Roman" w:hAnsi="Times New Roman" w:cs="Times New Roman"/>
          <w:color w:val="4F4D42"/>
          <w:sz w:val="16"/>
          <w:szCs w:val="16"/>
        </w:rPr>
        <w:t>,</w:t>
      </w:r>
    </w:p>
    <w:p w14:paraId="136D040D"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33312A"/>
          <w:sz w:val="16"/>
          <w:szCs w:val="16"/>
        </w:rPr>
        <w:t>201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227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230</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231-5</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244-5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267</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27</w:t>
      </w:r>
      <w:r w:rsidRPr="009A14C2">
        <w:rPr>
          <w:rFonts w:ascii="Times New Roman" w:hAnsi="Times New Roman" w:cs="Times New Roman"/>
          <w:color w:val="4F4D42"/>
          <w:sz w:val="16"/>
          <w:szCs w:val="16"/>
        </w:rPr>
        <w:t>9</w:t>
      </w:r>
      <w:r w:rsidRPr="009A14C2">
        <w:rPr>
          <w:rFonts w:ascii="Times New Roman" w:hAnsi="Times New Roman" w:cs="Times New Roman"/>
          <w:color w:val="33312A"/>
          <w:sz w:val="16"/>
          <w:szCs w:val="16"/>
        </w:rPr>
        <w:t>-</w:t>
      </w:r>
    </w:p>
    <w:p w14:paraId="58411374" w14:textId="77777777" w:rsidR="00227E9C" w:rsidRPr="009A14C2" w:rsidRDefault="00137FFD" w:rsidP="001F2049">
      <w:pPr>
        <w:widowControl w:val="0"/>
        <w:autoSpaceDE w:val="0"/>
        <w:autoSpaceDN w:val="0"/>
        <w:adjustRightInd w:val="0"/>
        <w:spacing w:after="0" w:line="181"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80</w:t>
      </w:r>
    </w:p>
    <w:p w14:paraId="539433D6" w14:textId="3EA8BB2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longing</w:t>
      </w:r>
      <w:r w:rsidR="003820D4" w:rsidRPr="009A14C2">
        <w:rPr>
          <w:rFonts w:ascii="Times New Roman" w:hAnsi="Times New Roman" w:cs="Times New Roman"/>
          <w:color w:val="33312A"/>
          <w:sz w:val="16"/>
          <w:szCs w:val="16"/>
        </w:rPr>
        <w:t xml:space="preserve"> </w:t>
      </w:r>
      <w:r w:rsidRPr="009A14C2">
        <w:rPr>
          <w:rFonts w:ascii="Times New Roman" w:hAnsi="Times New Roman" w:cs="Times New Roman"/>
          <w:color w:val="33312A"/>
          <w:sz w:val="16"/>
          <w:szCs w:val="16"/>
        </w:rPr>
        <w:t>for</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114-15</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183</w:t>
      </w:r>
    </w:p>
    <w:p w14:paraId="77958BC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love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93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105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111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155-8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182, 198-9</w:t>
      </w:r>
      <w:r w:rsidRPr="009A14C2">
        <w:rPr>
          <w:rFonts w:ascii="Times New Roman" w:hAnsi="Times New Roman" w:cs="Times New Roman"/>
          <w:color w:val="4F4D42"/>
          <w:sz w:val="16"/>
          <w:szCs w:val="16"/>
        </w:rPr>
        <w:t>,</w:t>
      </w:r>
    </w:p>
    <w:p w14:paraId="3F1F6459"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33312A"/>
          <w:sz w:val="16"/>
          <w:szCs w:val="16"/>
        </w:rPr>
        <w:t>244-8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253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257-8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261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279-80,310</w:t>
      </w:r>
    </w:p>
    <w:p w14:paraId="32598047"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nature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unknowable, 200, 224</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230</w:t>
      </w:r>
    </w:p>
    <w:p w14:paraId="2E9AE462" w14:textId="77777777" w:rsidR="00227E9C" w:rsidRPr="009A14C2" w:rsidRDefault="00137FFD" w:rsidP="001F2049">
      <w:pPr>
        <w:widowControl w:val="0"/>
        <w:autoSpaceDE w:val="0"/>
        <w:autoSpaceDN w:val="0"/>
        <w:adjustRightInd w:val="0"/>
        <w:spacing w:after="0" w:line="172" w:lineRule="exact"/>
        <w:ind w:hanging="4"/>
        <w:rPr>
          <w:rFonts w:ascii="Times New Roman" w:hAnsi="Times New Roman" w:cs="Times New Roman"/>
          <w:color w:val="000000"/>
          <w:sz w:val="16"/>
          <w:szCs w:val="16"/>
        </w:rPr>
      </w:pPr>
      <w:r w:rsidRPr="009A14C2">
        <w:rPr>
          <w:rFonts w:ascii="Times New Roman" w:hAnsi="Times New Roman" w:cs="Times New Roman"/>
          <w:color w:val="33312A"/>
          <w:sz w:val="16"/>
          <w:szCs w:val="16"/>
        </w:rPr>
        <w:t>omn</w:t>
      </w:r>
      <w:r w:rsidRPr="009A14C2">
        <w:rPr>
          <w:rFonts w:ascii="Times New Roman" w:hAnsi="Times New Roman" w:cs="Times New Roman"/>
          <w:color w:val="4F4D42"/>
          <w:sz w:val="16"/>
          <w:szCs w:val="16"/>
        </w:rPr>
        <w:t xml:space="preserve">i </w:t>
      </w:r>
      <w:r w:rsidRPr="009A14C2">
        <w:rPr>
          <w:rFonts w:ascii="Times New Roman" w:hAnsi="Times New Roman" w:cs="Times New Roman"/>
          <w:color w:val="33312A"/>
          <w:sz w:val="16"/>
          <w:szCs w:val="16"/>
        </w:rPr>
        <w:t>potence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64, 65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147 per</w:t>
      </w:r>
      <w:r w:rsidRPr="009A14C2">
        <w:rPr>
          <w:rFonts w:ascii="Times New Roman" w:hAnsi="Times New Roman" w:cs="Times New Roman"/>
          <w:color w:val="4F4D42"/>
          <w:sz w:val="16"/>
          <w:szCs w:val="16"/>
        </w:rPr>
        <w:t>s</w:t>
      </w:r>
      <w:r w:rsidRPr="009A14C2">
        <w:rPr>
          <w:rFonts w:ascii="Times New Roman" w:hAnsi="Times New Roman" w:cs="Times New Roman"/>
          <w:color w:val="33312A"/>
          <w:sz w:val="16"/>
          <w:szCs w:val="16"/>
        </w:rPr>
        <w:t>on</w:t>
      </w:r>
      <w:r w:rsidRPr="009A14C2">
        <w:rPr>
          <w:rFonts w:ascii="Times New Roman" w:hAnsi="Times New Roman" w:cs="Times New Roman"/>
          <w:color w:val="4F4D42"/>
          <w:sz w:val="16"/>
          <w:szCs w:val="16"/>
        </w:rPr>
        <w:t xml:space="preserve">a </w:t>
      </w:r>
      <w:r w:rsidRPr="009A14C2">
        <w:rPr>
          <w:rFonts w:ascii="Times New Roman" w:hAnsi="Times New Roman" w:cs="Times New Roman"/>
          <w:color w:val="33312A"/>
          <w:sz w:val="16"/>
          <w:szCs w:val="16"/>
        </w:rPr>
        <w:t>l</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105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137</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159</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162</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224</w:t>
      </w:r>
    </w:p>
    <w:p w14:paraId="07384D1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power of, 188</w:t>
      </w:r>
    </w:p>
    <w:p w14:paraId="15F2E5EB"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presence of, 42, 58 reliance on</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68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69 search for</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1-12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183</w:t>
      </w:r>
    </w:p>
    <w:p w14:paraId="226B2B6F"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column"/>
      </w:r>
      <w:r w:rsidRPr="009A14C2">
        <w:rPr>
          <w:rFonts w:ascii="Times New Roman" w:hAnsi="Times New Roman" w:cs="Times New Roman"/>
          <w:color w:val="33312A"/>
          <w:sz w:val="16"/>
          <w:szCs w:val="16"/>
        </w:rPr>
        <w:t>Word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45, 80, 122, 138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141</w:t>
      </w:r>
    </w:p>
    <w:p w14:paraId="046E0A9C"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power of, 138-41, 208 reliance on, 129</w:t>
      </w:r>
    </w:p>
    <w:p w14:paraId="0C99A884" w14:textId="77777777" w:rsidR="00227E9C" w:rsidRPr="009A14C2" w:rsidRDefault="00137FFD" w:rsidP="001F2049">
      <w:pPr>
        <w:widowControl w:val="0"/>
        <w:autoSpaceDE w:val="0"/>
        <w:autoSpaceDN w:val="0"/>
        <w:adjustRightInd w:val="0"/>
        <w:spacing w:before="8" w:after="0" w:line="164" w:lineRule="exact"/>
        <w:ind w:firstLine="143"/>
        <w:rPr>
          <w:rFonts w:ascii="Times New Roman" w:hAnsi="Times New Roman" w:cs="Times New Roman"/>
          <w:color w:val="000000"/>
          <w:sz w:val="16"/>
          <w:szCs w:val="16"/>
        </w:rPr>
      </w:pPr>
      <w:r w:rsidRPr="009A14C2">
        <w:rPr>
          <w:rFonts w:ascii="Times New Roman" w:hAnsi="Times New Roman" w:cs="Times New Roman"/>
          <w:color w:val="33312A"/>
          <w:sz w:val="16"/>
          <w:szCs w:val="16"/>
        </w:rPr>
        <w:t>understanding, 9 worship of, 189</w:t>
      </w:r>
    </w:p>
    <w:p w14:paraId="7DE27903" w14:textId="010CD88F"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i/>
          <w:iCs/>
          <w:color w:val="33312A"/>
          <w:sz w:val="17"/>
          <w:szCs w:val="17"/>
        </w:rPr>
        <w:t>God</w:t>
      </w:r>
      <w:r w:rsidR="003820D4" w:rsidRPr="009A14C2">
        <w:rPr>
          <w:rFonts w:ascii="Times New Roman" w:hAnsi="Times New Roman" w:cs="Times New Roman"/>
          <w:i/>
          <w:iCs/>
          <w:color w:val="33312A"/>
          <w:sz w:val="17"/>
          <w:szCs w:val="17"/>
        </w:rPr>
        <w:t xml:space="preserve"> </w:t>
      </w:r>
      <w:r w:rsidRPr="009A14C2">
        <w:rPr>
          <w:rFonts w:ascii="Times New Roman" w:hAnsi="Times New Roman" w:cs="Times New Roman"/>
          <w:i/>
          <w:iCs/>
          <w:color w:val="33312A"/>
          <w:sz w:val="17"/>
          <w:szCs w:val="17"/>
        </w:rPr>
        <w:t>Pass</w:t>
      </w:r>
      <w:r w:rsidRPr="009A14C2">
        <w:rPr>
          <w:rFonts w:ascii="Times New Roman" w:hAnsi="Times New Roman" w:cs="Times New Roman"/>
          <w:i/>
          <w:iCs/>
          <w:color w:val="4F4D42"/>
          <w:sz w:val="17"/>
          <w:szCs w:val="17"/>
        </w:rPr>
        <w:t>e</w:t>
      </w:r>
      <w:r w:rsidRPr="009A14C2">
        <w:rPr>
          <w:rFonts w:ascii="Times New Roman" w:hAnsi="Times New Roman" w:cs="Times New Roman"/>
          <w:i/>
          <w:iCs/>
          <w:color w:val="33312A"/>
          <w:sz w:val="17"/>
          <w:szCs w:val="17"/>
        </w:rPr>
        <w:t xml:space="preserve">s </w:t>
      </w:r>
      <w:r w:rsidRPr="009A14C2">
        <w:rPr>
          <w:rFonts w:ascii="Arial" w:hAnsi="Arial"/>
          <w:i/>
          <w:iCs/>
          <w:color w:val="33312A"/>
          <w:sz w:val="16"/>
          <w:szCs w:val="16"/>
        </w:rPr>
        <w:t xml:space="preserve">By, </w:t>
      </w:r>
      <w:r w:rsidRPr="009A14C2">
        <w:rPr>
          <w:rFonts w:ascii="Times New Roman" w:hAnsi="Times New Roman" w:cs="Times New Roman"/>
          <w:color w:val="33312A"/>
          <w:sz w:val="16"/>
          <w:szCs w:val="16"/>
        </w:rPr>
        <w:t>11</w:t>
      </w:r>
    </w:p>
    <w:p w14:paraId="7449569B"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Gold, 79-80,260-1, 289</w:t>
      </w:r>
    </w:p>
    <w:p w14:paraId="3C8C7584"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Good</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the</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53, 68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172</w:t>
      </w:r>
    </w:p>
    <w:p w14:paraId="73851082"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Government, 126</w:t>
      </w:r>
    </w:p>
    <w:p w14:paraId="52D736F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Grace, 35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46, 54, 55, 58, 62, 78, 89, 94,</w:t>
      </w:r>
    </w:p>
    <w:p w14:paraId="2564D017"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173,182,264,300</w:t>
      </w:r>
    </w:p>
    <w:p w14:paraId="278FCFD5"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Grief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205</w:t>
      </w:r>
    </w:p>
    <w:p w14:paraId="5324F12C"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Growth, spiritual</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192, 212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218, 252, 304</w:t>
      </w:r>
    </w:p>
    <w:p w14:paraId="4B451A2C" w14:textId="7BCED519"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essential</w:t>
      </w:r>
      <w:r w:rsidR="003820D4" w:rsidRPr="009A14C2">
        <w:rPr>
          <w:rFonts w:ascii="Times New Roman" w:hAnsi="Times New Roman" w:cs="Times New Roman"/>
          <w:color w:val="33312A"/>
          <w:sz w:val="16"/>
          <w:szCs w:val="16"/>
        </w:rPr>
        <w:t xml:space="preserve"> </w:t>
      </w:r>
      <w:r w:rsidRPr="009A14C2">
        <w:rPr>
          <w:rFonts w:ascii="Times New Roman" w:hAnsi="Times New Roman" w:cs="Times New Roman"/>
          <w:color w:val="33312A"/>
          <w:sz w:val="16"/>
          <w:szCs w:val="16"/>
        </w:rPr>
        <w:t>requisites for</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81-2, 111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176</w:t>
      </w:r>
    </w:p>
    <w:p w14:paraId="3509E71F" w14:textId="77777777" w:rsidR="00227E9C" w:rsidRPr="009A14C2" w:rsidRDefault="00227E9C" w:rsidP="001F2049">
      <w:pPr>
        <w:widowControl w:val="0"/>
        <w:autoSpaceDE w:val="0"/>
        <w:autoSpaceDN w:val="0"/>
        <w:adjustRightInd w:val="0"/>
        <w:spacing w:before="7" w:after="0" w:line="150" w:lineRule="exact"/>
        <w:rPr>
          <w:rFonts w:ascii="Times New Roman" w:hAnsi="Times New Roman" w:cs="Times New Roman"/>
          <w:color w:val="000000"/>
          <w:sz w:val="15"/>
          <w:szCs w:val="15"/>
        </w:rPr>
      </w:pPr>
    </w:p>
    <w:p w14:paraId="57F461A2"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33312A"/>
          <w:sz w:val="16"/>
          <w:szCs w:val="16"/>
        </w:rPr>
        <w:t>prayers for, 110</w:t>
      </w:r>
    </w:p>
    <w:p w14:paraId="555267BB"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process of</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23</w:t>
      </w:r>
      <w:r w:rsidRPr="009A14C2">
        <w:rPr>
          <w:rFonts w:ascii="Times New Roman" w:hAnsi="Times New Roman" w:cs="Times New Roman"/>
          <w:color w:val="4F4D42"/>
          <w:sz w:val="16"/>
          <w:szCs w:val="16"/>
        </w:rPr>
        <w:t>-</w:t>
      </w:r>
      <w:r w:rsidRPr="009A14C2">
        <w:rPr>
          <w:rFonts w:ascii="Times New Roman" w:hAnsi="Times New Roman" w:cs="Times New Roman"/>
          <w:color w:val="33312A"/>
          <w:sz w:val="16"/>
          <w:szCs w:val="16"/>
        </w:rPr>
        <w:t>4, 65</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89</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92-4</w:t>
      </w:r>
    </w:p>
    <w:p w14:paraId="55624FA4"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through tests</w:t>
      </w:r>
      <w:r w:rsidRPr="009A14C2">
        <w:rPr>
          <w:rFonts w:ascii="Times New Roman" w:hAnsi="Times New Roman" w:cs="Times New Roman"/>
          <w:color w:val="4F4D42"/>
          <w:sz w:val="16"/>
          <w:szCs w:val="16"/>
        </w:rPr>
        <w:t xml:space="preserve">, </w:t>
      </w:r>
      <w:r w:rsidRPr="009A14C2">
        <w:rPr>
          <w:rFonts w:ascii="Times New Roman" w:hAnsi="Times New Roman" w:cs="Times New Roman"/>
          <w:i/>
          <w:iCs/>
          <w:color w:val="33312A"/>
          <w:sz w:val="17"/>
          <w:szCs w:val="17"/>
        </w:rPr>
        <w:t>s</w:t>
      </w:r>
      <w:r w:rsidRPr="009A14C2">
        <w:rPr>
          <w:rFonts w:ascii="Times New Roman" w:hAnsi="Times New Roman" w:cs="Times New Roman"/>
          <w:i/>
          <w:iCs/>
          <w:color w:val="4F4D42"/>
          <w:sz w:val="17"/>
          <w:szCs w:val="17"/>
        </w:rPr>
        <w:t>e</w:t>
      </w:r>
      <w:r w:rsidRPr="009A14C2">
        <w:rPr>
          <w:rFonts w:ascii="Times New Roman" w:hAnsi="Times New Roman" w:cs="Times New Roman"/>
          <w:i/>
          <w:iCs/>
          <w:color w:val="33312A"/>
          <w:sz w:val="17"/>
          <w:szCs w:val="17"/>
        </w:rPr>
        <w:t xml:space="preserve">e </w:t>
      </w:r>
      <w:r w:rsidRPr="009A14C2">
        <w:rPr>
          <w:rFonts w:ascii="Times New Roman" w:hAnsi="Times New Roman" w:cs="Times New Roman"/>
          <w:color w:val="33312A"/>
          <w:sz w:val="16"/>
          <w:szCs w:val="16"/>
        </w:rPr>
        <w:t>Tests</w:t>
      </w:r>
    </w:p>
    <w:p w14:paraId="37963732"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i/>
          <w:iCs/>
          <w:color w:val="4F4D42"/>
          <w:sz w:val="17"/>
          <w:szCs w:val="17"/>
        </w:rPr>
        <w:t xml:space="preserve">see </w:t>
      </w:r>
      <w:r w:rsidRPr="009A14C2">
        <w:rPr>
          <w:rFonts w:ascii="Times New Roman" w:hAnsi="Times New Roman" w:cs="Times New Roman"/>
          <w:i/>
          <w:iCs/>
          <w:color w:val="33312A"/>
          <w:sz w:val="17"/>
          <w:szCs w:val="17"/>
        </w:rPr>
        <w:t xml:space="preserve">also </w:t>
      </w:r>
      <w:r w:rsidRPr="009A14C2">
        <w:rPr>
          <w:rFonts w:ascii="Times New Roman" w:hAnsi="Times New Roman" w:cs="Times New Roman"/>
          <w:color w:val="33312A"/>
          <w:sz w:val="16"/>
          <w:szCs w:val="16"/>
        </w:rPr>
        <w:t>Transformation, spiritual</w:t>
      </w:r>
    </w:p>
    <w:p w14:paraId="18D0533B"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Guilt</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71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72, 144</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152, 158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181</w:t>
      </w:r>
    </w:p>
    <w:p w14:paraId="0B15BEA7" w14:textId="77777777" w:rsidR="00227E9C" w:rsidRPr="009A14C2" w:rsidRDefault="00227E9C" w:rsidP="001F2049">
      <w:pPr>
        <w:widowControl w:val="0"/>
        <w:autoSpaceDE w:val="0"/>
        <w:autoSpaceDN w:val="0"/>
        <w:adjustRightInd w:val="0"/>
        <w:spacing w:before="3" w:after="0" w:line="150" w:lineRule="exact"/>
        <w:rPr>
          <w:rFonts w:ascii="Times New Roman" w:hAnsi="Times New Roman" w:cs="Times New Roman"/>
          <w:color w:val="000000"/>
          <w:sz w:val="15"/>
          <w:szCs w:val="15"/>
        </w:rPr>
      </w:pPr>
    </w:p>
    <w:p w14:paraId="5C3FB35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33312A"/>
          <w:sz w:val="16"/>
          <w:szCs w:val="16"/>
        </w:rPr>
        <w:t>Habit, force of, 172</w:t>
      </w:r>
    </w:p>
    <w:p w14:paraId="12CF933B"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Hafiz, 210</w:t>
      </w:r>
    </w:p>
    <w:p w14:paraId="404FFF9F"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Hagar</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285</w:t>
      </w:r>
    </w:p>
    <w:p w14:paraId="580E51A6"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Happine</w:t>
      </w:r>
      <w:r w:rsidRPr="009A14C2">
        <w:rPr>
          <w:rFonts w:ascii="Times New Roman" w:hAnsi="Times New Roman" w:cs="Times New Roman"/>
          <w:color w:val="4F4D42"/>
          <w:sz w:val="16"/>
          <w:szCs w:val="16"/>
        </w:rPr>
        <w:t>s</w:t>
      </w:r>
      <w:r w:rsidRPr="009A14C2">
        <w:rPr>
          <w:rFonts w:ascii="Times New Roman" w:hAnsi="Times New Roman" w:cs="Times New Roman"/>
          <w:color w:val="33312A"/>
          <w:sz w:val="16"/>
          <w:szCs w:val="16"/>
        </w:rPr>
        <w:t>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66</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99</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130</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143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188, 190-</w:t>
      </w:r>
    </w:p>
    <w:p w14:paraId="385F33C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2, 204-5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220</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249, 254</w:t>
      </w:r>
    </w:p>
    <w:p w14:paraId="37535242"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i/>
          <w:iCs/>
          <w:color w:val="33312A"/>
          <w:sz w:val="17"/>
          <w:szCs w:val="17"/>
        </w:rPr>
        <w:t xml:space="preserve">Harmatica </w:t>
      </w:r>
      <w:r w:rsidRPr="009A14C2">
        <w:rPr>
          <w:rFonts w:ascii="Times New Roman" w:hAnsi="Times New Roman" w:cs="Times New Roman"/>
          <w:i/>
          <w:iCs/>
          <w:color w:val="4F4D42"/>
          <w:sz w:val="17"/>
          <w:szCs w:val="17"/>
        </w:rPr>
        <w:t xml:space="preserve">, </w:t>
      </w:r>
      <w:r w:rsidRPr="009A14C2">
        <w:rPr>
          <w:rFonts w:ascii="Times New Roman" w:hAnsi="Times New Roman" w:cs="Times New Roman"/>
          <w:color w:val="33312A"/>
          <w:sz w:val="16"/>
          <w:szCs w:val="16"/>
        </w:rPr>
        <w:t>145</w:t>
      </w:r>
    </w:p>
    <w:p w14:paraId="12878173"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Hatcher</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WilliamS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74-5</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304</w:t>
      </w:r>
    </w:p>
    <w:p w14:paraId="737DD99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Hate</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156, 157, 183, 247</w:t>
      </w:r>
    </w:p>
    <w:p w14:paraId="3E11544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Heart</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9</w:t>
      </w:r>
    </w:p>
    <w:p w14:paraId="39DA8973" w14:textId="3FAC0829"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Hebrews,</w:t>
      </w:r>
      <w:r w:rsidR="003820D4" w:rsidRPr="009A14C2">
        <w:rPr>
          <w:rFonts w:ascii="Times New Roman" w:hAnsi="Times New Roman" w:cs="Times New Roman"/>
          <w:color w:val="33312A"/>
          <w:sz w:val="16"/>
          <w:szCs w:val="16"/>
        </w:rPr>
        <w:t xml:space="preserve"> </w:t>
      </w:r>
      <w:r w:rsidRPr="009A14C2">
        <w:rPr>
          <w:rFonts w:ascii="Times New Roman" w:hAnsi="Times New Roman" w:cs="Times New Roman"/>
          <w:color w:val="33312A"/>
          <w:sz w:val="16"/>
          <w:szCs w:val="16"/>
        </w:rPr>
        <w:t>Epistle to the</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235-7</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308</w:t>
      </w:r>
    </w:p>
    <w:p w14:paraId="0FD7C4F7"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Hegel, Georg, 105</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109</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219</w:t>
      </w:r>
    </w:p>
    <w:p w14:paraId="63ABF672"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Heggie, James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213</w:t>
      </w:r>
    </w:p>
    <w:p w14:paraId="571A4E87"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Heiler, Friedrich, 112</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115, 117-18</w:t>
      </w:r>
    </w:p>
    <w:p w14:paraId="2743661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Heim</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Alice, 170</w:t>
      </w:r>
    </w:p>
    <w:p w14:paraId="5FB03A0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Hesse</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Mar</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202</w:t>
      </w:r>
    </w:p>
    <w:p w14:paraId="06AFD952"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i/>
          <w:iCs/>
          <w:color w:val="33312A"/>
          <w:sz w:val="17"/>
          <w:szCs w:val="17"/>
        </w:rPr>
        <w:t xml:space="preserve">Hidd </w:t>
      </w:r>
      <w:r w:rsidRPr="009A14C2">
        <w:rPr>
          <w:rFonts w:ascii="Times New Roman" w:hAnsi="Times New Roman" w:cs="Times New Roman"/>
          <w:i/>
          <w:iCs/>
          <w:color w:val="4F4D42"/>
          <w:sz w:val="17"/>
          <w:szCs w:val="17"/>
        </w:rPr>
        <w:t>e</w:t>
      </w:r>
      <w:r w:rsidRPr="009A14C2">
        <w:rPr>
          <w:rFonts w:ascii="Times New Roman" w:hAnsi="Times New Roman" w:cs="Times New Roman"/>
          <w:i/>
          <w:iCs/>
          <w:color w:val="33312A"/>
          <w:sz w:val="17"/>
          <w:szCs w:val="17"/>
        </w:rPr>
        <w:t>n Words</w:t>
      </w:r>
      <w:r w:rsidRPr="009A14C2">
        <w:rPr>
          <w:rFonts w:ascii="Times New Roman" w:hAnsi="Times New Roman" w:cs="Times New Roman"/>
          <w:i/>
          <w:iCs/>
          <w:color w:val="4F4D42"/>
          <w:sz w:val="17"/>
          <w:szCs w:val="17"/>
        </w:rPr>
        <w:t xml:space="preserve">, </w:t>
      </w:r>
      <w:r w:rsidRPr="009A14C2">
        <w:rPr>
          <w:rFonts w:ascii="Times New Roman" w:hAnsi="Times New Roman" w:cs="Times New Roman"/>
          <w:color w:val="33312A"/>
          <w:sz w:val="16"/>
          <w:szCs w:val="16"/>
        </w:rPr>
        <w:t>12</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20</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180, 218</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244</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279,</w:t>
      </w:r>
    </w:p>
    <w:p w14:paraId="2330D50A"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289</w:t>
      </w:r>
    </w:p>
    <w:p w14:paraId="2369A798"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Hindui</w:t>
      </w:r>
      <w:r w:rsidRPr="009A14C2">
        <w:rPr>
          <w:rFonts w:ascii="Times New Roman" w:hAnsi="Times New Roman" w:cs="Times New Roman"/>
          <w:color w:val="4F4D42"/>
          <w:sz w:val="16"/>
          <w:szCs w:val="16"/>
        </w:rPr>
        <w:t>s</w:t>
      </w:r>
      <w:r w:rsidRPr="009A14C2">
        <w:rPr>
          <w:rFonts w:ascii="Times New Roman" w:hAnsi="Times New Roman" w:cs="Times New Roman"/>
          <w:color w:val="33312A"/>
          <w:sz w:val="16"/>
          <w:szCs w:val="16"/>
        </w:rPr>
        <w:t>m</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77, 86, 121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161</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173</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180</w:t>
      </w:r>
    </w:p>
    <w:p w14:paraId="274F2639"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Hippocrates</w:t>
      </w:r>
      <w:r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38</w:t>
      </w:r>
    </w:p>
    <w:p w14:paraId="227A0E6F" w14:textId="3BCE9FAF" w:rsidR="00227E9C" w:rsidRPr="009A14C2" w:rsidRDefault="00137FFD" w:rsidP="001F2049">
      <w:pPr>
        <w:widowControl w:val="0"/>
        <w:autoSpaceDE w:val="0"/>
        <w:autoSpaceDN w:val="0"/>
        <w:adjustRightInd w:val="0"/>
        <w:spacing w:after="0" w:line="162"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Holcomb</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Harmon</w:t>
      </w:r>
      <w:r w:rsidR="003820D4" w:rsidRPr="009A14C2">
        <w:rPr>
          <w:rFonts w:ascii="Times New Roman" w:hAnsi="Times New Roman" w:cs="Times New Roman"/>
          <w:color w:val="33312A"/>
          <w:sz w:val="16"/>
          <w:szCs w:val="16"/>
        </w:rPr>
        <w:t xml:space="preserve"> </w:t>
      </w:r>
      <w:r w:rsidRPr="009A14C2">
        <w:rPr>
          <w:rFonts w:ascii="Times New Roman" w:hAnsi="Times New Roman" w:cs="Times New Roman"/>
          <w:color w:val="33312A"/>
          <w:sz w:val="16"/>
          <w:szCs w:val="16"/>
        </w:rPr>
        <w:t>R., 107</w:t>
      </w:r>
    </w:p>
    <w:p w14:paraId="3F8874DE" w14:textId="657F6088"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Holines</w:t>
      </w:r>
      <w:r w:rsidRPr="009A14C2">
        <w:rPr>
          <w:rFonts w:ascii="Times New Roman" w:hAnsi="Times New Roman" w:cs="Times New Roman"/>
          <w:color w:val="4F4D42"/>
          <w:sz w:val="16"/>
          <w:szCs w:val="16"/>
        </w:rPr>
        <w:t>s,</w:t>
      </w:r>
      <w:r w:rsidR="003820D4" w:rsidRPr="009A14C2">
        <w:rPr>
          <w:rFonts w:ascii="Times New Roman" w:hAnsi="Times New Roman" w:cs="Times New Roman"/>
          <w:color w:val="4F4D42"/>
          <w:sz w:val="16"/>
          <w:szCs w:val="16"/>
        </w:rPr>
        <w:t xml:space="preserve"> </w:t>
      </w:r>
      <w:r w:rsidRPr="009A14C2">
        <w:rPr>
          <w:rFonts w:ascii="Times New Roman" w:hAnsi="Times New Roman" w:cs="Times New Roman"/>
          <w:color w:val="33312A"/>
          <w:sz w:val="16"/>
          <w:szCs w:val="16"/>
        </w:rPr>
        <w:t>24-5</w:t>
      </w:r>
    </w:p>
    <w:p w14:paraId="70F8397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Holley, Horace</w:t>
      </w:r>
      <w:r w:rsidRPr="009A14C2">
        <w:rPr>
          <w:rFonts w:ascii="Times New Roman" w:hAnsi="Times New Roman" w:cs="Times New Roman"/>
          <w:color w:val="646054"/>
          <w:sz w:val="16"/>
          <w:szCs w:val="16"/>
        </w:rPr>
        <w:t xml:space="preserve">, </w:t>
      </w:r>
      <w:r w:rsidRPr="009A14C2">
        <w:rPr>
          <w:rFonts w:ascii="Times New Roman" w:hAnsi="Times New Roman" w:cs="Times New Roman"/>
          <w:color w:val="33312A"/>
          <w:sz w:val="16"/>
          <w:szCs w:val="16"/>
        </w:rPr>
        <w:t>138-41</w:t>
      </w:r>
    </w:p>
    <w:p w14:paraId="7DC2969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3312A"/>
          <w:sz w:val="16"/>
          <w:szCs w:val="16"/>
        </w:rPr>
        <w:t>Holy Days, 112</w:t>
      </w:r>
    </w:p>
    <w:p w14:paraId="2D18674A" w14:textId="77777777" w:rsidR="00227E9C" w:rsidRPr="009A14C2" w:rsidRDefault="00227E9C" w:rsidP="001F2049">
      <w:pPr>
        <w:widowControl w:val="0"/>
        <w:autoSpaceDE w:val="0"/>
        <w:autoSpaceDN w:val="0"/>
        <w:adjustRightInd w:val="0"/>
        <w:spacing w:before="3" w:after="0" w:line="110" w:lineRule="exact"/>
        <w:rPr>
          <w:rFonts w:ascii="Times New Roman" w:hAnsi="Times New Roman" w:cs="Times New Roman"/>
          <w:color w:val="000000"/>
          <w:sz w:val="11"/>
          <w:szCs w:val="11"/>
        </w:rPr>
      </w:pPr>
    </w:p>
    <w:p w14:paraId="1C3F578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50DA11F" w14:textId="77777777" w:rsidR="00227E9C" w:rsidRPr="009A14C2" w:rsidRDefault="00137FFD" w:rsidP="001F2049">
      <w:pPr>
        <w:widowControl w:val="0"/>
        <w:autoSpaceDE w:val="0"/>
        <w:autoSpaceDN w:val="0"/>
        <w:adjustRightInd w:val="0"/>
        <w:spacing w:after="0" w:line="240" w:lineRule="auto"/>
        <w:rPr>
          <w:rFonts w:ascii="Courier New" w:hAnsi="Courier New" w:cs="Courier New"/>
          <w:color w:val="000000"/>
          <w:sz w:val="20"/>
          <w:szCs w:val="20"/>
        </w:rPr>
      </w:pPr>
      <w:r w:rsidRPr="009A14C2">
        <w:rPr>
          <w:rFonts w:ascii="Courier New" w:hAnsi="Courier New" w:cs="Courier New"/>
          <w:color w:val="33312A"/>
          <w:sz w:val="20"/>
          <w:szCs w:val="20"/>
        </w:rPr>
        <w:t>317</w:t>
      </w:r>
    </w:p>
    <w:p w14:paraId="6FDC02DB" w14:textId="2BF39AD2" w:rsidR="00227E9C" w:rsidRPr="009A14C2" w:rsidRDefault="006B38EF" w:rsidP="001F2049">
      <w:pPr>
        <w:widowControl w:val="0"/>
        <w:autoSpaceDE w:val="0"/>
        <w:autoSpaceDN w:val="0"/>
        <w:adjustRightInd w:val="0"/>
        <w:spacing w:before="84" w:after="0" w:line="169" w:lineRule="exact"/>
        <w:rPr>
          <w:rFonts w:ascii="Times New Roman" w:hAnsi="Times New Roman" w:cs="Times New Roman"/>
          <w:color w:val="000000"/>
          <w:sz w:val="15"/>
          <w:szCs w:val="15"/>
        </w:rPr>
      </w:pPr>
      <w:r w:rsidRPr="009A14C2">
        <w:rPr>
          <w:rFonts w:ascii="Courier New" w:hAnsi="Courier New" w:cs="Courier New"/>
          <w:color w:val="000000"/>
          <w:sz w:val="20"/>
          <w:szCs w:val="20"/>
        </w:rPr>
        <w:br w:type="page"/>
      </w:r>
      <w:r w:rsidR="00137FFD" w:rsidRPr="009A14C2">
        <w:rPr>
          <w:rFonts w:ascii="Times New Roman" w:hAnsi="Times New Roman" w:cs="Times New Roman"/>
          <w:color w:val="23231A"/>
          <w:sz w:val="15"/>
          <w:szCs w:val="15"/>
        </w:rPr>
        <w:t>DIMENSIONS IN SPIRITUALITY</w:t>
      </w:r>
    </w:p>
    <w:p w14:paraId="05BF1898" w14:textId="00F63570" w:rsidR="00227E9C" w:rsidRPr="009A14C2" w:rsidRDefault="00137FFD" w:rsidP="001F2049">
      <w:pPr>
        <w:widowControl w:val="0"/>
        <w:autoSpaceDE w:val="0"/>
        <w:autoSpaceDN w:val="0"/>
        <w:adjustRightInd w:val="0"/>
        <w:spacing w:before="79"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Holy Spirit, 88, 92, 94, 174, 182, 206, 217,</w:t>
      </w:r>
    </w:p>
    <w:p w14:paraId="0F1F2489"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238</w:t>
      </w:r>
    </w:p>
    <w:p w14:paraId="38C960C7"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34332A"/>
          <w:sz w:val="15"/>
          <w:szCs w:val="15"/>
        </w:rPr>
        <w:t>Honesty, 197,199,268</w:t>
      </w:r>
    </w:p>
    <w:p w14:paraId="2092974C"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Honnold, Annamarie Kunz, </w:t>
      </w:r>
      <w:r w:rsidRPr="009A14C2">
        <w:rPr>
          <w:rFonts w:ascii="Times New Roman" w:hAnsi="Times New Roman" w:cs="Times New Roman"/>
          <w:color w:val="34332A"/>
          <w:sz w:val="15"/>
          <w:szCs w:val="15"/>
        </w:rPr>
        <w:t>98</w:t>
      </w:r>
    </w:p>
    <w:p w14:paraId="32C312C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Hope</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23231A"/>
          <w:sz w:val="15"/>
          <w:szCs w:val="15"/>
        </w:rPr>
        <w:t xml:space="preserve">152-4, </w:t>
      </w:r>
      <w:r w:rsidRPr="009A14C2">
        <w:rPr>
          <w:rFonts w:ascii="Times New Roman" w:hAnsi="Times New Roman" w:cs="Times New Roman"/>
          <w:color w:val="34332A"/>
          <w:sz w:val="15"/>
          <w:szCs w:val="15"/>
        </w:rPr>
        <w:t xml:space="preserve">180, </w:t>
      </w:r>
      <w:r w:rsidRPr="009A14C2">
        <w:rPr>
          <w:rFonts w:ascii="Times New Roman" w:hAnsi="Times New Roman" w:cs="Times New Roman"/>
          <w:color w:val="23231A"/>
          <w:sz w:val="15"/>
          <w:szCs w:val="15"/>
        </w:rPr>
        <w:t>185, 199, 224, 236,309</w:t>
      </w:r>
    </w:p>
    <w:p w14:paraId="00B34F4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Hopkins, Patricia</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23231A"/>
          <w:sz w:val="15"/>
          <w:szCs w:val="15"/>
        </w:rPr>
        <w:t>101</w:t>
      </w:r>
    </w:p>
    <w:p w14:paraId="79F53679"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Houses </w:t>
      </w:r>
      <w:r w:rsidRPr="009A14C2">
        <w:rPr>
          <w:rFonts w:ascii="Times New Roman" w:hAnsi="Times New Roman" w:cs="Times New Roman"/>
          <w:color w:val="34332A"/>
          <w:sz w:val="15"/>
          <w:szCs w:val="15"/>
        </w:rPr>
        <w:t xml:space="preserve">of </w:t>
      </w:r>
      <w:r w:rsidRPr="009A14C2">
        <w:rPr>
          <w:rFonts w:ascii="Times New Roman" w:hAnsi="Times New Roman" w:cs="Times New Roman"/>
          <w:color w:val="23231A"/>
          <w:sz w:val="15"/>
          <w:szCs w:val="15"/>
        </w:rPr>
        <w:t>Justice, 285</w:t>
      </w:r>
    </w:p>
    <w:p w14:paraId="4F37BE70"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Huddleston, John, 294</w:t>
      </w:r>
    </w:p>
    <w:p w14:paraId="2891A51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Humanity</w:t>
      </w:r>
      <w:r w:rsidRPr="009A14C2">
        <w:rPr>
          <w:rFonts w:ascii="Times New Roman" w:hAnsi="Times New Roman" w:cs="Times New Roman"/>
          <w:color w:val="4B493D"/>
          <w:sz w:val="15"/>
          <w:szCs w:val="15"/>
        </w:rPr>
        <w:t>,</w:t>
      </w:r>
    </w:p>
    <w:p w14:paraId="7676DAA9" w14:textId="77777777" w:rsidR="00227E9C" w:rsidRPr="009A14C2" w:rsidRDefault="00137FFD" w:rsidP="001F2049">
      <w:pPr>
        <w:widowControl w:val="0"/>
        <w:autoSpaceDE w:val="0"/>
        <w:autoSpaceDN w:val="0"/>
        <w:adjustRightInd w:val="0"/>
        <w:spacing w:before="2" w:after="0" w:line="168"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God </w:t>
      </w:r>
      <w:r w:rsidRPr="009A14C2">
        <w:rPr>
          <w:rFonts w:ascii="Times New Roman" w:hAnsi="Times New Roman" w:cs="Times New Roman"/>
          <w:color w:val="4B493D"/>
          <w:sz w:val="15"/>
          <w:szCs w:val="15"/>
        </w:rPr>
        <w:t xml:space="preserve">'s </w:t>
      </w:r>
      <w:r w:rsidRPr="009A14C2">
        <w:rPr>
          <w:rFonts w:ascii="Times New Roman" w:hAnsi="Times New Roman" w:cs="Times New Roman"/>
          <w:color w:val="23231A"/>
          <w:sz w:val="15"/>
          <w:szCs w:val="15"/>
        </w:rPr>
        <w:t>purpose for, 17 love of, 248</w:t>
      </w:r>
    </w:p>
    <w:p w14:paraId="48AF82E6"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made in the image of God, 261-2 nobility of, 181</w:t>
      </w:r>
    </w:p>
    <w:p w14:paraId="103D94FD" w14:textId="77777777" w:rsidR="00227E9C" w:rsidRPr="009A14C2" w:rsidRDefault="00137FFD" w:rsidP="001F2049">
      <w:pPr>
        <w:widowControl w:val="0"/>
        <w:autoSpaceDE w:val="0"/>
        <w:autoSpaceDN w:val="0"/>
        <w:adjustRightInd w:val="0"/>
        <w:spacing w:after="0" w:line="166" w:lineRule="exact"/>
        <w:jc w:val="center"/>
        <w:rPr>
          <w:rFonts w:ascii="Times New Roman" w:hAnsi="Times New Roman" w:cs="Times New Roman"/>
          <w:color w:val="000000"/>
          <w:sz w:val="15"/>
          <w:szCs w:val="15"/>
        </w:rPr>
      </w:pPr>
      <w:r w:rsidRPr="009A14C2">
        <w:rPr>
          <w:rFonts w:ascii="Times New Roman" w:hAnsi="Times New Roman" w:cs="Times New Roman"/>
          <w:color w:val="34332A"/>
          <w:sz w:val="15"/>
          <w:szCs w:val="15"/>
        </w:rPr>
        <w:t xml:space="preserve">reality of, </w:t>
      </w:r>
      <w:r w:rsidRPr="009A14C2">
        <w:rPr>
          <w:rFonts w:ascii="Times New Roman" w:hAnsi="Times New Roman" w:cs="Times New Roman"/>
          <w:color w:val="23231A"/>
          <w:sz w:val="15"/>
          <w:szCs w:val="15"/>
        </w:rPr>
        <w:t>186</w:t>
      </w:r>
    </w:p>
    <w:p w14:paraId="258962D0" w14:textId="77777777" w:rsidR="00227E9C" w:rsidRPr="009A14C2" w:rsidRDefault="00137FFD" w:rsidP="001F2049">
      <w:pPr>
        <w:widowControl w:val="0"/>
        <w:autoSpaceDE w:val="0"/>
        <w:autoSpaceDN w:val="0"/>
        <w:adjustRightInd w:val="0"/>
        <w:spacing w:before="6" w:after="0" w:line="168" w:lineRule="exact"/>
        <w:rPr>
          <w:rFonts w:ascii="Times New Roman" w:hAnsi="Times New Roman" w:cs="Times New Roman"/>
          <w:color w:val="000000"/>
          <w:sz w:val="15"/>
          <w:szCs w:val="15"/>
        </w:rPr>
      </w:pPr>
      <w:r w:rsidRPr="009A14C2">
        <w:rPr>
          <w:rFonts w:ascii="Times New Roman" w:hAnsi="Times New Roman" w:cs="Times New Roman"/>
          <w:color w:val="34332A"/>
          <w:sz w:val="15"/>
          <w:szCs w:val="15"/>
        </w:rPr>
        <w:t xml:space="preserve">spiritual aspect </w:t>
      </w:r>
      <w:r w:rsidRPr="009A14C2">
        <w:rPr>
          <w:rFonts w:ascii="Times New Roman" w:hAnsi="Times New Roman" w:cs="Times New Roman"/>
          <w:color w:val="23231A"/>
          <w:sz w:val="15"/>
          <w:szCs w:val="15"/>
        </w:rPr>
        <w:t xml:space="preserve">of, 218 </w:t>
      </w:r>
      <w:r w:rsidRPr="009A14C2">
        <w:rPr>
          <w:rFonts w:ascii="Times New Roman" w:hAnsi="Times New Roman" w:cs="Times New Roman"/>
          <w:color w:val="34332A"/>
          <w:sz w:val="15"/>
          <w:szCs w:val="15"/>
        </w:rPr>
        <w:t xml:space="preserve">station of, </w:t>
      </w:r>
      <w:r w:rsidRPr="009A14C2">
        <w:rPr>
          <w:rFonts w:ascii="Times New Roman" w:hAnsi="Times New Roman" w:cs="Times New Roman"/>
          <w:color w:val="23231A"/>
          <w:sz w:val="15"/>
          <w:szCs w:val="15"/>
        </w:rPr>
        <w:t>218</w:t>
      </w:r>
    </w:p>
    <w:p w14:paraId="22A0822E"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unity </w:t>
      </w:r>
      <w:r w:rsidRPr="009A14C2">
        <w:rPr>
          <w:rFonts w:ascii="Times New Roman" w:hAnsi="Times New Roman" w:cs="Times New Roman"/>
          <w:color w:val="34332A"/>
          <w:sz w:val="15"/>
          <w:szCs w:val="15"/>
        </w:rPr>
        <w:t xml:space="preserve">of, </w:t>
      </w:r>
      <w:r w:rsidRPr="009A14C2">
        <w:rPr>
          <w:rFonts w:ascii="Times New Roman" w:hAnsi="Times New Roman" w:cs="Times New Roman"/>
          <w:color w:val="23231A"/>
          <w:sz w:val="15"/>
          <w:szCs w:val="15"/>
        </w:rPr>
        <w:t xml:space="preserve">20, 31, </w:t>
      </w:r>
      <w:r w:rsidRPr="009A14C2">
        <w:rPr>
          <w:rFonts w:ascii="Times New Roman" w:hAnsi="Times New Roman" w:cs="Times New Roman"/>
          <w:color w:val="34332A"/>
          <w:sz w:val="15"/>
          <w:szCs w:val="15"/>
        </w:rPr>
        <w:t xml:space="preserve">62, </w:t>
      </w:r>
      <w:r w:rsidRPr="009A14C2">
        <w:rPr>
          <w:rFonts w:ascii="Times New Roman" w:hAnsi="Times New Roman" w:cs="Times New Roman"/>
          <w:color w:val="23231A"/>
          <w:sz w:val="15"/>
          <w:szCs w:val="15"/>
        </w:rPr>
        <w:t>122, 277</w:t>
      </w:r>
    </w:p>
    <w:p w14:paraId="02AEF68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Humility, 13, 26-8, 268</w:t>
      </w:r>
    </w:p>
    <w:p w14:paraId="0D346E64"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I;Iusayn, Imam, 19 f;lusayn, Mulla, 20</w:t>
      </w:r>
    </w:p>
    <w:p w14:paraId="2F7BA189"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I;Iusayn </w:t>
      </w:r>
      <w:r w:rsidRPr="009A14C2">
        <w:rPr>
          <w:rFonts w:ascii="Times New Roman" w:hAnsi="Times New Roman" w:cs="Times New Roman"/>
          <w:color w:val="4B493D"/>
          <w:sz w:val="15"/>
          <w:szCs w:val="15"/>
        </w:rPr>
        <w:t>'</w:t>
      </w:r>
      <w:r w:rsidRPr="009A14C2">
        <w:rPr>
          <w:rFonts w:ascii="Times New Roman" w:hAnsi="Times New Roman" w:cs="Times New Roman"/>
          <w:color w:val="23231A"/>
          <w:sz w:val="15"/>
          <w:szCs w:val="15"/>
        </w:rPr>
        <w:t xml:space="preserve">Ali, Mirza, </w:t>
      </w:r>
      <w:r w:rsidRPr="009A14C2">
        <w:rPr>
          <w:rFonts w:ascii="Times New Roman" w:hAnsi="Times New Roman" w:cs="Times New Roman"/>
          <w:i/>
          <w:iCs/>
          <w:color w:val="34332A"/>
          <w:sz w:val="18"/>
          <w:szCs w:val="18"/>
        </w:rPr>
        <w:t xml:space="preserve">see </w:t>
      </w:r>
      <w:r w:rsidRPr="009A14C2">
        <w:rPr>
          <w:rFonts w:ascii="Times New Roman" w:hAnsi="Times New Roman" w:cs="Times New Roman"/>
          <w:color w:val="23231A"/>
          <w:sz w:val="15"/>
          <w:szCs w:val="15"/>
        </w:rPr>
        <w:t xml:space="preserve">Baha'u </w:t>
      </w:r>
      <w:r w:rsidRPr="009A14C2">
        <w:rPr>
          <w:rFonts w:ascii="Times New Roman" w:hAnsi="Times New Roman" w:cs="Times New Roman"/>
          <w:color w:val="4B493D"/>
          <w:sz w:val="15"/>
          <w:szCs w:val="15"/>
        </w:rPr>
        <w:t>'</w:t>
      </w:r>
      <w:r w:rsidRPr="009A14C2">
        <w:rPr>
          <w:rFonts w:ascii="Times New Roman" w:hAnsi="Times New Roman" w:cs="Times New Roman"/>
          <w:color w:val="23231A"/>
          <w:sz w:val="15"/>
          <w:szCs w:val="15"/>
        </w:rPr>
        <w:t>llah</w:t>
      </w:r>
    </w:p>
    <w:p w14:paraId="34F0DFE0" w14:textId="77777777" w:rsidR="00227E9C" w:rsidRPr="009A14C2" w:rsidRDefault="00137FFD" w:rsidP="001F2049">
      <w:pPr>
        <w:widowControl w:val="0"/>
        <w:autoSpaceDE w:val="0"/>
        <w:autoSpaceDN w:val="0"/>
        <w:adjustRightInd w:val="0"/>
        <w:spacing w:after="0" w:line="158"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Husserl, Edmund, 75, 288</w:t>
      </w:r>
    </w:p>
    <w:p w14:paraId="17C95A2C" w14:textId="77777777" w:rsidR="00227E9C" w:rsidRPr="009A14C2" w:rsidRDefault="00227E9C" w:rsidP="001F2049">
      <w:pPr>
        <w:widowControl w:val="0"/>
        <w:autoSpaceDE w:val="0"/>
        <w:autoSpaceDN w:val="0"/>
        <w:adjustRightInd w:val="0"/>
        <w:spacing w:before="4" w:after="0" w:line="170" w:lineRule="exact"/>
        <w:rPr>
          <w:rFonts w:ascii="Times New Roman" w:hAnsi="Times New Roman" w:cs="Times New Roman"/>
          <w:color w:val="000000"/>
          <w:sz w:val="17"/>
          <w:szCs w:val="17"/>
        </w:rPr>
      </w:pPr>
    </w:p>
    <w:p w14:paraId="22951840"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34332A"/>
          <w:sz w:val="15"/>
          <w:szCs w:val="15"/>
        </w:rPr>
        <w:t xml:space="preserve">'Idle </w:t>
      </w:r>
      <w:r w:rsidRPr="009A14C2">
        <w:rPr>
          <w:rFonts w:ascii="Times New Roman" w:hAnsi="Times New Roman" w:cs="Times New Roman"/>
          <w:color w:val="23231A"/>
          <w:sz w:val="15"/>
          <w:szCs w:val="15"/>
        </w:rPr>
        <w:t xml:space="preserve">fancies',180-1, 183, </w:t>
      </w:r>
      <w:r w:rsidRPr="009A14C2">
        <w:rPr>
          <w:rFonts w:ascii="Times New Roman" w:hAnsi="Times New Roman" w:cs="Times New Roman"/>
          <w:color w:val="34332A"/>
          <w:sz w:val="15"/>
          <w:szCs w:val="15"/>
        </w:rPr>
        <w:t xml:space="preserve">186, </w:t>
      </w:r>
      <w:r w:rsidRPr="009A14C2">
        <w:rPr>
          <w:rFonts w:ascii="Times New Roman" w:hAnsi="Times New Roman" w:cs="Times New Roman"/>
          <w:color w:val="23231A"/>
          <w:sz w:val="15"/>
          <w:szCs w:val="15"/>
        </w:rPr>
        <w:t>189-92, 301</w:t>
      </w:r>
    </w:p>
    <w:p w14:paraId="4CD00B4E"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Idols, 188-9</w:t>
      </w:r>
    </w:p>
    <w:p w14:paraId="644E8C6F"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5"/>
          <w:szCs w:val="15"/>
        </w:rPr>
      </w:pPr>
      <w:r w:rsidRPr="009A14C2">
        <w:rPr>
          <w:rFonts w:ascii="Times New Roman" w:hAnsi="Times New Roman" w:cs="Times New Roman"/>
          <w:color w:val="34332A"/>
          <w:sz w:val="15"/>
          <w:szCs w:val="15"/>
        </w:rPr>
        <w:t xml:space="preserve">'If-only', </w:t>
      </w:r>
      <w:r w:rsidRPr="009A14C2">
        <w:rPr>
          <w:rFonts w:ascii="Times New Roman" w:hAnsi="Times New Roman" w:cs="Times New Roman"/>
          <w:color w:val="23231A"/>
          <w:sz w:val="15"/>
          <w:szCs w:val="15"/>
        </w:rPr>
        <w:t>190, 192</w:t>
      </w:r>
    </w:p>
    <w:p w14:paraId="346E5F6F"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Ignorance, 205</w:t>
      </w:r>
    </w:p>
    <w:p w14:paraId="094FE86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Illumination, 77</w:t>
      </w:r>
    </w:p>
    <w:p w14:paraId="5992E73E"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lllusion, 180</w:t>
      </w:r>
    </w:p>
    <w:p w14:paraId="73BE2816"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Imagination, 176-95, 243, 300,303</w:t>
      </w:r>
    </w:p>
    <w:p w14:paraId="6114C9C7"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Immaturity, emotional, 256</w:t>
      </w:r>
    </w:p>
    <w:p w14:paraId="758DC5CF"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Immortality, 159, 164-7</w:t>
      </w:r>
    </w:p>
    <w:p w14:paraId="5AEA9354"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3231A"/>
          <w:position w:val="-1"/>
          <w:sz w:val="15"/>
          <w:szCs w:val="15"/>
        </w:rPr>
        <w:t>Individual, the, 127, 159-65, 169, 218, 250</w:t>
      </w:r>
    </w:p>
    <w:p w14:paraId="7422E48A" w14:textId="77777777" w:rsidR="00227E9C" w:rsidRPr="009A14C2" w:rsidRDefault="00137FFD" w:rsidP="001F2049">
      <w:pPr>
        <w:widowControl w:val="0"/>
        <w:autoSpaceDE w:val="0"/>
        <w:autoSpaceDN w:val="0"/>
        <w:adjustRightInd w:val="0"/>
        <w:spacing w:after="0" w:line="180" w:lineRule="exact"/>
        <w:rPr>
          <w:rFonts w:ascii="Times New Roman" w:hAnsi="Times New Roman" w:cs="Times New Roman"/>
          <w:color w:val="000000"/>
          <w:sz w:val="15"/>
          <w:szCs w:val="15"/>
        </w:rPr>
      </w:pPr>
      <w:r w:rsidRPr="009A14C2">
        <w:rPr>
          <w:rFonts w:ascii="Times New Roman" w:hAnsi="Times New Roman" w:cs="Times New Roman"/>
          <w:i/>
          <w:iCs/>
          <w:color w:val="34332A"/>
          <w:sz w:val="18"/>
          <w:szCs w:val="18"/>
        </w:rPr>
        <w:t xml:space="preserve">see also </w:t>
      </w:r>
      <w:r w:rsidRPr="009A14C2">
        <w:rPr>
          <w:rFonts w:ascii="Times New Roman" w:hAnsi="Times New Roman" w:cs="Times New Roman"/>
          <w:color w:val="34332A"/>
          <w:sz w:val="15"/>
          <w:szCs w:val="15"/>
        </w:rPr>
        <w:t xml:space="preserve">Ego, </w:t>
      </w:r>
      <w:r w:rsidRPr="009A14C2">
        <w:rPr>
          <w:rFonts w:ascii="Times New Roman" w:hAnsi="Times New Roman" w:cs="Times New Roman"/>
          <w:color w:val="23231A"/>
          <w:sz w:val="15"/>
          <w:szCs w:val="15"/>
        </w:rPr>
        <w:t xml:space="preserve">Personality </w:t>
      </w:r>
      <w:r w:rsidRPr="009A14C2">
        <w:rPr>
          <w:rFonts w:ascii="Times New Roman" w:hAnsi="Times New Roman" w:cs="Times New Roman"/>
          <w:i/>
          <w:iCs/>
          <w:color w:val="23231A"/>
          <w:sz w:val="18"/>
          <w:szCs w:val="18"/>
        </w:rPr>
        <w:t xml:space="preserve">and </w:t>
      </w:r>
      <w:r w:rsidRPr="009A14C2">
        <w:rPr>
          <w:rFonts w:ascii="Times New Roman" w:hAnsi="Times New Roman" w:cs="Times New Roman"/>
          <w:color w:val="23231A"/>
          <w:sz w:val="15"/>
          <w:szCs w:val="15"/>
        </w:rPr>
        <w:t>Self</w:t>
      </w:r>
    </w:p>
    <w:p w14:paraId="79A678F7"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Individuality, 169-70</w:t>
      </w:r>
    </w:p>
    <w:p w14:paraId="027B9F3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Infatuation, 252-3, 259</w:t>
      </w:r>
    </w:p>
    <w:p w14:paraId="5B986BE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Inspiration, 206, 207, 209, 217, 232</w:t>
      </w:r>
    </w:p>
    <w:p w14:paraId="016F819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Instinct, spiritual, 175</w:t>
      </w:r>
    </w:p>
    <w:p w14:paraId="2DCB4916"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Interpretation, 44, 47</w:t>
      </w:r>
    </w:p>
    <w:p w14:paraId="6ABF928E"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Intuition, 38, 228</w:t>
      </w:r>
    </w:p>
    <w:p w14:paraId="5266347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Irving, Washington, 290</w:t>
      </w:r>
    </w:p>
    <w:p w14:paraId="35F726A6" w14:textId="450B80A1"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Isaac,</w:t>
      </w:r>
      <w:r w:rsidR="003820D4" w:rsidRPr="009A14C2">
        <w:rPr>
          <w:rFonts w:ascii="Times New Roman" w:hAnsi="Times New Roman" w:cs="Times New Roman"/>
          <w:color w:val="23231A"/>
          <w:sz w:val="15"/>
          <w:szCs w:val="15"/>
        </w:rPr>
        <w:t xml:space="preserve"> </w:t>
      </w:r>
      <w:r w:rsidRPr="009A14C2">
        <w:rPr>
          <w:rFonts w:ascii="Times New Roman" w:hAnsi="Times New Roman" w:cs="Times New Roman"/>
          <w:color w:val="23231A"/>
          <w:sz w:val="15"/>
          <w:szCs w:val="15"/>
        </w:rPr>
        <w:t>280, 285</w:t>
      </w:r>
    </w:p>
    <w:p w14:paraId="65928658"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Isaiah, 180</w:t>
      </w:r>
    </w:p>
    <w:p w14:paraId="4138C838"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Ishmael, 19, 285</w:t>
      </w:r>
    </w:p>
    <w:p w14:paraId="3A65D58D"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Islam, 77, 78, 117, 118, 132, 141, 235</w:t>
      </w:r>
    </w:p>
    <w:p w14:paraId="6FBE477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Ives, Howard Colby, 69</w:t>
      </w:r>
    </w:p>
    <w:p w14:paraId="71C8270C" w14:textId="77777777" w:rsidR="00227E9C" w:rsidRPr="009A14C2" w:rsidRDefault="00227E9C" w:rsidP="001F2049">
      <w:pPr>
        <w:widowControl w:val="0"/>
        <w:autoSpaceDE w:val="0"/>
        <w:autoSpaceDN w:val="0"/>
        <w:adjustRightInd w:val="0"/>
        <w:spacing w:before="8" w:after="0" w:line="170" w:lineRule="exact"/>
        <w:rPr>
          <w:rFonts w:ascii="Times New Roman" w:hAnsi="Times New Roman" w:cs="Times New Roman"/>
          <w:color w:val="000000"/>
          <w:sz w:val="17"/>
          <w:szCs w:val="17"/>
        </w:rPr>
      </w:pPr>
    </w:p>
    <w:p w14:paraId="268EE595"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James, William, 155, 161, 17</w:t>
      </w:r>
    </w:p>
    <w:p w14:paraId="530A4019"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Jami, 257</w:t>
      </w:r>
    </w:p>
    <w:p w14:paraId="4B49D70C"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Jampolsky, Gerald, 198,304</w:t>
      </w:r>
    </w:p>
    <w:p w14:paraId="6ACBCAA3"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Jansenism, 177, 300-1</w:t>
      </w:r>
    </w:p>
    <w:p w14:paraId="2729C2E8"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Jefferson, Thomas, 155</w:t>
      </w:r>
    </w:p>
    <w:p w14:paraId="08270325"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Jeremiah, 180, 185</w:t>
      </w:r>
    </w:p>
    <w:p w14:paraId="5BB05325" w14:textId="77777777" w:rsidR="00227E9C" w:rsidRPr="009A14C2" w:rsidRDefault="00137FFD" w:rsidP="001F2049">
      <w:pPr>
        <w:widowControl w:val="0"/>
        <w:autoSpaceDE w:val="0"/>
        <w:autoSpaceDN w:val="0"/>
        <w:adjustRightInd w:val="0"/>
        <w:spacing w:before="84" w:after="0" w:line="168" w:lineRule="exact"/>
        <w:rPr>
          <w:rFonts w:ascii="Times New Roman" w:hAnsi="Times New Roman" w:cs="Times New Roman"/>
          <w:color w:val="000000"/>
          <w:sz w:val="15"/>
          <w:szCs w:val="15"/>
        </w:rPr>
      </w:pPr>
      <w:r w:rsidRPr="009A14C2">
        <w:rPr>
          <w:rFonts w:ascii="Times New Roman" w:hAnsi="Times New Roman" w:cs="Times New Roman"/>
          <w:color w:val="000000"/>
          <w:sz w:val="15"/>
          <w:szCs w:val="15"/>
        </w:rPr>
        <w:br w:type="column"/>
      </w:r>
      <w:r w:rsidRPr="009A14C2">
        <w:rPr>
          <w:rFonts w:ascii="Times New Roman" w:hAnsi="Times New Roman" w:cs="Times New Roman"/>
          <w:color w:val="23231A"/>
          <w:position w:val="-1"/>
          <w:sz w:val="15"/>
          <w:szCs w:val="15"/>
        </w:rPr>
        <w:t>Jerusalem, 180</w:t>
      </w:r>
    </w:p>
    <w:p w14:paraId="16728ED5" w14:textId="77777777" w:rsidR="00227E9C" w:rsidRPr="009A14C2" w:rsidRDefault="00137FFD" w:rsidP="001F2049">
      <w:pPr>
        <w:widowControl w:val="0"/>
        <w:autoSpaceDE w:val="0"/>
        <w:autoSpaceDN w:val="0"/>
        <w:adjustRightInd w:val="0"/>
        <w:spacing w:after="0" w:line="180"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Jesus, </w:t>
      </w:r>
      <w:r w:rsidRPr="009A14C2">
        <w:rPr>
          <w:rFonts w:ascii="Times New Roman" w:hAnsi="Times New Roman" w:cs="Times New Roman"/>
          <w:i/>
          <w:iCs/>
          <w:color w:val="34332A"/>
          <w:sz w:val="18"/>
          <w:szCs w:val="18"/>
        </w:rPr>
        <w:t xml:space="preserve">see </w:t>
      </w:r>
      <w:r w:rsidRPr="009A14C2">
        <w:rPr>
          <w:rFonts w:ascii="Times New Roman" w:hAnsi="Times New Roman" w:cs="Times New Roman"/>
          <w:color w:val="23231A"/>
          <w:sz w:val="15"/>
          <w:szCs w:val="15"/>
        </w:rPr>
        <w:t>Christ</w:t>
      </w:r>
    </w:p>
    <w:p w14:paraId="43DE336E"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Jews, 27</w:t>
      </w:r>
    </w:p>
    <w:p w14:paraId="3E67E9B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Job, 21</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23231A"/>
          <w:sz w:val="15"/>
          <w:szCs w:val="15"/>
        </w:rPr>
        <w:t xml:space="preserve">143-4, </w:t>
      </w:r>
      <w:r w:rsidRPr="009A14C2">
        <w:rPr>
          <w:rFonts w:ascii="Times New Roman" w:hAnsi="Times New Roman" w:cs="Times New Roman"/>
          <w:color w:val="34332A"/>
          <w:sz w:val="15"/>
          <w:szCs w:val="15"/>
        </w:rPr>
        <w:t>280</w:t>
      </w:r>
    </w:p>
    <w:p w14:paraId="337CDFE7"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Jordan, Daniel C., 242</w:t>
      </w:r>
    </w:p>
    <w:p w14:paraId="58A66806"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Jordan</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23231A"/>
          <w:sz w:val="15"/>
          <w:szCs w:val="15"/>
        </w:rPr>
        <w:t>David Starr, 86, 289-90</w:t>
      </w:r>
    </w:p>
    <w:p w14:paraId="02F1967C"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Joy, 15, 22, </w:t>
      </w:r>
      <w:r w:rsidRPr="009A14C2">
        <w:rPr>
          <w:rFonts w:ascii="Times New Roman" w:hAnsi="Times New Roman" w:cs="Times New Roman"/>
          <w:color w:val="34332A"/>
          <w:sz w:val="15"/>
          <w:szCs w:val="15"/>
        </w:rPr>
        <w:t>68</w:t>
      </w:r>
    </w:p>
    <w:p w14:paraId="0926C08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Judaism, 77</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23231A"/>
          <w:sz w:val="15"/>
          <w:szCs w:val="15"/>
        </w:rPr>
        <w:t>78, 143</w:t>
      </w:r>
    </w:p>
    <w:p w14:paraId="2EB4DEB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Julian of Norwich, 134</w:t>
      </w:r>
    </w:p>
    <w:p w14:paraId="6BD059D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Jung, Carl, </w:t>
      </w:r>
      <w:r w:rsidRPr="009A14C2">
        <w:rPr>
          <w:rFonts w:ascii="Times New Roman" w:hAnsi="Times New Roman" w:cs="Times New Roman"/>
          <w:color w:val="34332A"/>
          <w:sz w:val="15"/>
          <w:szCs w:val="15"/>
        </w:rPr>
        <w:t>93,</w:t>
      </w:r>
      <w:r w:rsidRPr="009A14C2">
        <w:rPr>
          <w:rFonts w:ascii="Times New Roman" w:hAnsi="Times New Roman" w:cs="Times New Roman"/>
          <w:color w:val="23231A"/>
          <w:sz w:val="15"/>
          <w:szCs w:val="15"/>
        </w:rPr>
        <w:t>120, 123, 159, 160, 162, 163,</w:t>
      </w:r>
    </w:p>
    <w:p w14:paraId="3312D852"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166, 172-3, 246</w:t>
      </w:r>
    </w:p>
    <w:p w14:paraId="750189CB"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Justice, 126,130, 141-2, 167, 196, 262, 303</w:t>
      </w:r>
    </w:p>
    <w:p w14:paraId="57101FF0" w14:textId="77777777" w:rsidR="00227E9C" w:rsidRPr="009A14C2" w:rsidRDefault="00227E9C" w:rsidP="001F2049">
      <w:pPr>
        <w:widowControl w:val="0"/>
        <w:autoSpaceDE w:val="0"/>
        <w:autoSpaceDN w:val="0"/>
        <w:adjustRightInd w:val="0"/>
        <w:spacing w:before="2" w:after="0" w:line="140" w:lineRule="exact"/>
        <w:rPr>
          <w:rFonts w:ascii="Times New Roman" w:hAnsi="Times New Roman" w:cs="Times New Roman"/>
          <w:color w:val="000000"/>
          <w:sz w:val="14"/>
          <w:szCs w:val="14"/>
        </w:rPr>
      </w:pPr>
    </w:p>
    <w:p w14:paraId="20A6294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18B7D7D"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Kant, 32</w:t>
      </w:r>
    </w:p>
    <w:p w14:paraId="7F59EA5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Keturah, 285</w:t>
      </w:r>
    </w:p>
    <w:p w14:paraId="377F1153"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3231A"/>
          <w:position w:val="-1"/>
          <w:sz w:val="15"/>
          <w:szCs w:val="15"/>
        </w:rPr>
        <w:t>Khursheed</w:t>
      </w:r>
      <w:r w:rsidRPr="009A14C2">
        <w:rPr>
          <w:rFonts w:ascii="Times New Roman" w:hAnsi="Times New Roman" w:cs="Times New Roman"/>
          <w:color w:val="4B493D"/>
          <w:position w:val="-1"/>
          <w:sz w:val="15"/>
          <w:szCs w:val="15"/>
        </w:rPr>
        <w:t xml:space="preserve">, </w:t>
      </w:r>
      <w:r w:rsidRPr="009A14C2">
        <w:rPr>
          <w:rFonts w:ascii="Times New Roman" w:hAnsi="Times New Roman" w:cs="Times New Roman"/>
          <w:color w:val="23231A"/>
          <w:position w:val="-1"/>
          <w:sz w:val="15"/>
          <w:szCs w:val="15"/>
        </w:rPr>
        <w:t>Anjam, 232</w:t>
      </w:r>
    </w:p>
    <w:p w14:paraId="20C86636" w14:textId="25F293CC" w:rsidR="00227E9C" w:rsidRPr="009A14C2" w:rsidRDefault="00137FFD" w:rsidP="001F2049">
      <w:pPr>
        <w:widowControl w:val="0"/>
        <w:autoSpaceDE w:val="0"/>
        <w:autoSpaceDN w:val="0"/>
        <w:adjustRightInd w:val="0"/>
        <w:spacing w:after="0" w:line="180"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Kingdom of God,</w:t>
      </w:r>
      <w:r w:rsidR="003820D4" w:rsidRPr="009A14C2">
        <w:rPr>
          <w:rFonts w:ascii="Times New Roman" w:hAnsi="Times New Roman" w:cs="Times New Roman"/>
          <w:color w:val="23231A"/>
          <w:sz w:val="15"/>
          <w:szCs w:val="15"/>
        </w:rPr>
        <w:t xml:space="preserve"> </w:t>
      </w:r>
      <w:r w:rsidRPr="009A14C2">
        <w:rPr>
          <w:rFonts w:ascii="Times New Roman" w:hAnsi="Times New Roman" w:cs="Times New Roman"/>
          <w:i/>
          <w:iCs/>
          <w:color w:val="34332A"/>
          <w:sz w:val="18"/>
          <w:szCs w:val="18"/>
        </w:rPr>
        <w:t xml:space="preserve">see </w:t>
      </w:r>
      <w:r w:rsidRPr="009A14C2">
        <w:rPr>
          <w:rFonts w:ascii="Times New Roman" w:hAnsi="Times New Roman" w:cs="Times New Roman"/>
          <w:color w:val="23231A"/>
          <w:sz w:val="15"/>
          <w:szCs w:val="15"/>
        </w:rPr>
        <w:t>God, Kingdom of</w:t>
      </w:r>
    </w:p>
    <w:p w14:paraId="4305DCEA" w14:textId="77777777" w:rsidR="00227E9C" w:rsidRPr="009A14C2" w:rsidRDefault="00137FFD" w:rsidP="001F2049">
      <w:pPr>
        <w:widowControl w:val="0"/>
        <w:autoSpaceDE w:val="0"/>
        <w:autoSpaceDN w:val="0"/>
        <w:adjustRightInd w:val="0"/>
        <w:spacing w:after="0" w:line="162"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Kinney, </w:t>
      </w:r>
      <w:r w:rsidRPr="009A14C2">
        <w:rPr>
          <w:rFonts w:ascii="Times New Roman" w:hAnsi="Times New Roman" w:cs="Times New Roman"/>
          <w:color w:val="34332A"/>
          <w:sz w:val="15"/>
          <w:szCs w:val="15"/>
        </w:rPr>
        <w:t xml:space="preserve">Edward 'Saffa', </w:t>
      </w:r>
      <w:r w:rsidRPr="009A14C2">
        <w:rPr>
          <w:rFonts w:ascii="Times New Roman" w:hAnsi="Times New Roman" w:cs="Times New Roman"/>
          <w:color w:val="23231A"/>
          <w:sz w:val="15"/>
          <w:szCs w:val="15"/>
        </w:rPr>
        <w:t>58</w:t>
      </w:r>
    </w:p>
    <w:p w14:paraId="52F8D8CB"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5"/>
          <w:szCs w:val="15"/>
        </w:rPr>
      </w:pPr>
      <w:r w:rsidRPr="009A14C2">
        <w:rPr>
          <w:rFonts w:ascii="Times New Roman" w:hAnsi="Times New Roman" w:cs="Times New Roman"/>
          <w:i/>
          <w:iCs/>
          <w:color w:val="23231A"/>
          <w:sz w:val="17"/>
          <w:szCs w:val="17"/>
        </w:rPr>
        <w:t xml:space="preserve">Kitab-i-!qan, </w:t>
      </w:r>
      <w:r w:rsidRPr="009A14C2">
        <w:rPr>
          <w:rFonts w:ascii="Times New Roman" w:hAnsi="Times New Roman" w:cs="Times New Roman"/>
          <w:color w:val="34332A"/>
          <w:sz w:val="15"/>
          <w:szCs w:val="15"/>
        </w:rPr>
        <w:t xml:space="preserve">5, </w:t>
      </w:r>
      <w:r w:rsidRPr="009A14C2">
        <w:rPr>
          <w:rFonts w:ascii="Times New Roman" w:hAnsi="Times New Roman" w:cs="Times New Roman"/>
          <w:color w:val="23231A"/>
          <w:sz w:val="15"/>
          <w:szCs w:val="15"/>
        </w:rPr>
        <w:t>9, 11-12, 22, 233,247,279,</w:t>
      </w:r>
    </w:p>
    <w:p w14:paraId="2FA1D12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289</w:t>
      </w:r>
    </w:p>
    <w:p w14:paraId="6DE1336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Knowledge</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34332A"/>
          <w:sz w:val="15"/>
          <w:szCs w:val="15"/>
        </w:rPr>
        <w:t xml:space="preserve">4, </w:t>
      </w:r>
      <w:r w:rsidRPr="009A14C2">
        <w:rPr>
          <w:rFonts w:ascii="Times New Roman" w:hAnsi="Times New Roman" w:cs="Times New Roman"/>
          <w:color w:val="23231A"/>
          <w:sz w:val="15"/>
          <w:szCs w:val="15"/>
        </w:rPr>
        <w:t>9, 22, 40, 57, 130, 182, 199,</w:t>
      </w:r>
    </w:p>
    <w:p w14:paraId="737E1B1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203,205,214-15,223-64</w:t>
      </w:r>
    </w:p>
    <w:p w14:paraId="47E2E49A" w14:textId="7691371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acquisition of, 10, 38, 268 and</w:t>
      </w:r>
      <w:r w:rsidR="003820D4" w:rsidRPr="009A14C2">
        <w:rPr>
          <w:rFonts w:ascii="Times New Roman" w:hAnsi="Times New Roman" w:cs="Times New Roman"/>
          <w:color w:val="23231A"/>
          <w:sz w:val="15"/>
          <w:szCs w:val="15"/>
        </w:rPr>
        <w:t xml:space="preserve"> </w:t>
      </w:r>
      <w:r w:rsidRPr="009A14C2">
        <w:rPr>
          <w:rFonts w:ascii="Times New Roman" w:hAnsi="Times New Roman" w:cs="Times New Roman"/>
          <w:color w:val="23231A"/>
          <w:sz w:val="15"/>
          <w:szCs w:val="15"/>
        </w:rPr>
        <w:t>belief, 238-9</w:t>
      </w:r>
    </w:p>
    <w:p w14:paraId="6668C34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conscious, 29, 34, 39,91-2, 174-5, 227-8,</w:t>
      </w:r>
    </w:p>
    <w:p w14:paraId="5C188B1A" w14:textId="77777777" w:rsidR="00227E9C" w:rsidRPr="009A14C2" w:rsidRDefault="00137FFD" w:rsidP="001F2049">
      <w:pPr>
        <w:widowControl w:val="0"/>
        <w:autoSpaceDE w:val="0"/>
        <w:autoSpaceDN w:val="0"/>
        <w:adjustRightInd w:val="0"/>
        <w:spacing w:before="4" w:after="0" w:line="168" w:lineRule="exact"/>
        <w:jc w:val="center"/>
        <w:rPr>
          <w:rFonts w:ascii="Times New Roman" w:hAnsi="Times New Roman" w:cs="Times New Roman"/>
          <w:color w:val="000000"/>
          <w:sz w:val="15"/>
          <w:szCs w:val="15"/>
        </w:rPr>
      </w:pPr>
      <w:r w:rsidRPr="009A14C2">
        <w:rPr>
          <w:rFonts w:ascii="Times New Roman" w:hAnsi="Times New Roman" w:cs="Times New Roman"/>
          <w:color w:val="23231A"/>
          <w:position w:val="-1"/>
          <w:sz w:val="15"/>
          <w:szCs w:val="15"/>
        </w:rPr>
        <w:t>300</w:t>
      </w:r>
    </w:p>
    <w:p w14:paraId="349D5E81" w14:textId="368D255F" w:rsidR="00227E9C" w:rsidRPr="009A14C2" w:rsidRDefault="00137FFD" w:rsidP="001F2049">
      <w:pPr>
        <w:widowControl w:val="0"/>
        <w:autoSpaceDE w:val="0"/>
        <w:autoSpaceDN w:val="0"/>
        <w:adjustRightInd w:val="0"/>
        <w:spacing w:before="1" w:after="0" w:line="174" w:lineRule="exact"/>
        <w:ind w:hanging="4"/>
        <w:rPr>
          <w:rFonts w:ascii="Times New Roman" w:hAnsi="Times New Roman" w:cs="Times New Roman"/>
          <w:color w:val="000000"/>
          <w:sz w:val="15"/>
          <w:szCs w:val="15"/>
        </w:rPr>
      </w:pPr>
      <w:r w:rsidRPr="009A14C2">
        <w:rPr>
          <w:rFonts w:ascii="Times New Roman" w:hAnsi="Times New Roman" w:cs="Times New Roman"/>
          <w:color w:val="23231A"/>
          <w:sz w:val="15"/>
          <w:szCs w:val="15"/>
        </w:rPr>
        <w:t>of God,</w:t>
      </w:r>
      <w:r w:rsidR="003820D4" w:rsidRPr="009A14C2">
        <w:rPr>
          <w:rFonts w:ascii="Times New Roman" w:hAnsi="Times New Roman" w:cs="Times New Roman"/>
          <w:color w:val="23231A"/>
          <w:sz w:val="15"/>
          <w:szCs w:val="15"/>
        </w:rPr>
        <w:t xml:space="preserve"> </w:t>
      </w:r>
      <w:r w:rsidRPr="009A14C2">
        <w:rPr>
          <w:rFonts w:ascii="Times New Roman" w:hAnsi="Times New Roman" w:cs="Times New Roman"/>
          <w:i/>
          <w:iCs/>
          <w:color w:val="34332A"/>
          <w:sz w:val="18"/>
          <w:szCs w:val="18"/>
        </w:rPr>
        <w:t xml:space="preserve">see </w:t>
      </w:r>
      <w:r w:rsidRPr="009A14C2">
        <w:rPr>
          <w:rFonts w:ascii="Times New Roman" w:hAnsi="Times New Roman" w:cs="Times New Roman"/>
          <w:color w:val="23231A"/>
          <w:sz w:val="15"/>
          <w:szCs w:val="15"/>
        </w:rPr>
        <w:t>God, knowledge of intuitive, 229-30</w:t>
      </w:r>
    </w:p>
    <w:p w14:paraId="143F5096"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self-knowledge, 4-5, 14, 21-4, 68, 130,</w:t>
      </w:r>
    </w:p>
    <w:p w14:paraId="5C03362D" w14:textId="77777777" w:rsidR="00227E9C" w:rsidRPr="009A14C2" w:rsidRDefault="00137FFD" w:rsidP="001F2049">
      <w:pPr>
        <w:widowControl w:val="0"/>
        <w:autoSpaceDE w:val="0"/>
        <w:autoSpaceDN w:val="0"/>
        <w:adjustRightInd w:val="0"/>
        <w:spacing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3231A"/>
          <w:sz w:val="15"/>
          <w:szCs w:val="15"/>
        </w:rPr>
        <w:t>146,181,267</w:t>
      </w:r>
    </w:p>
    <w:p w14:paraId="02423238"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Krause, C. F</w:t>
      </w:r>
      <w:r w:rsidRPr="009A14C2">
        <w:rPr>
          <w:rFonts w:ascii="Times New Roman" w:hAnsi="Times New Roman" w:cs="Times New Roman"/>
          <w:color w:val="5D5B50"/>
          <w:sz w:val="15"/>
          <w:szCs w:val="15"/>
        </w:rPr>
        <w:t>.</w:t>
      </w:r>
      <w:r w:rsidRPr="009A14C2">
        <w:rPr>
          <w:rFonts w:ascii="Times New Roman" w:hAnsi="Times New Roman" w:cs="Times New Roman"/>
          <w:color w:val="23231A"/>
          <w:sz w:val="15"/>
          <w:szCs w:val="15"/>
        </w:rPr>
        <w:t>, 219</w:t>
      </w:r>
    </w:p>
    <w:p w14:paraId="408D47F7" w14:textId="1B9ACD6A"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Kunz, Dr and</w:t>
      </w:r>
      <w:r w:rsidR="003820D4" w:rsidRPr="009A14C2">
        <w:rPr>
          <w:rFonts w:ascii="Times New Roman" w:hAnsi="Times New Roman" w:cs="Times New Roman"/>
          <w:color w:val="23231A"/>
          <w:sz w:val="15"/>
          <w:szCs w:val="15"/>
        </w:rPr>
        <w:t xml:space="preserve"> </w:t>
      </w:r>
      <w:r w:rsidRPr="009A14C2">
        <w:rPr>
          <w:rFonts w:ascii="Times New Roman" w:hAnsi="Times New Roman" w:cs="Times New Roman"/>
          <w:color w:val="23231A"/>
          <w:sz w:val="15"/>
          <w:szCs w:val="15"/>
        </w:rPr>
        <w:t>Mrs Jakob, 98</w:t>
      </w:r>
    </w:p>
    <w:p w14:paraId="070E9C5D" w14:textId="77777777" w:rsidR="00227E9C" w:rsidRPr="009A14C2" w:rsidRDefault="00227E9C" w:rsidP="001F2049">
      <w:pPr>
        <w:widowControl w:val="0"/>
        <w:autoSpaceDE w:val="0"/>
        <w:autoSpaceDN w:val="0"/>
        <w:adjustRightInd w:val="0"/>
        <w:spacing w:before="5" w:after="0" w:line="160" w:lineRule="exact"/>
        <w:rPr>
          <w:rFonts w:ascii="Times New Roman" w:hAnsi="Times New Roman" w:cs="Times New Roman"/>
          <w:color w:val="000000"/>
          <w:sz w:val="16"/>
          <w:szCs w:val="16"/>
        </w:rPr>
      </w:pPr>
    </w:p>
    <w:p w14:paraId="569146CB"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Lampman, Archibald, 56</w:t>
      </w:r>
    </w:p>
    <w:p w14:paraId="1E55BDA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Lange,F</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23231A"/>
          <w:sz w:val="15"/>
          <w:szCs w:val="15"/>
        </w:rPr>
        <w:t>A.,168</w:t>
      </w:r>
    </w:p>
    <w:p w14:paraId="5A5881D5"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Language, xi, 79, 199-207, 209, 215-16</w:t>
      </w:r>
    </w:p>
    <w:p w14:paraId="1079B900"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Lao Tzu, 78</w:t>
      </w:r>
    </w:p>
    <w:p w14:paraId="28BAE8B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Laws, 147</w:t>
      </w:r>
    </w:p>
    <w:p w14:paraId="257E019B"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divine, 155, 199, 209, 210</w:t>
      </w:r>
    </w:p>
    <w:p w14:paraId="6E106455"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observance of, 50, 56-7, 78, 86, 214,</w:t>
      </w:r>
    </w:p>
    <w:p w14:paraId="05E60698" w14:textId="77777777" w:rsidR="00227E9C" w:rsidRPr="009A14C2" w:rsidRDefault="00137FFD" w:rsidP="001F2049">
      <w:pPr>
        <w:widowControl w:val="0"/>
        <w:autoSpaceDE w:val="0"/>
        <w:autoSpaceDN w:val="0"/>
        <w:adjustRightInd w:val="0"/>
        <w:spacing w:after="0" w:line="169" w:lineRule="exact"/>
        <w:jc w:val="center"/>
        <w:rPr>
          <w:rFonts w:ascii="Times New Roman" w:hAnsi="Times New Roman" w:cs="Times New Roman"/>
          <w:color w:val="000000"/>
          <w:sz w:val="15"/>
          <w:szCs w:val="15"/>
        </w:rPr>
      </w:pPr>
      <w:r w:rsidRPr="009A14C2">
        <w:rPr>
          <w:rFonts w:ascii="Times New Roman" w:hAnsi="Times New Roman" w:cs="Times New Roman"/>
          <w:color w:val="23231A"/>
          <w:sz w:val="15"/>
          <w:szCs w:val="15"/>
        </w:rPr>
        <w:t>235</w:t>
      </w:r>
    </w:p>
    <w:p w14:paraId="6497B67B"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Learning, </w:t>
      </w:r>
      <w:r w:rsidRPr="009A14C2">
        <w:rPr>
          <w:rFonts w:ascii="Times New Roman" w:hAnsi="Times New Roman" w:cs="Times New Roman"/>
          <w:color w:val="34332A"/>
          <w:sz w:val="15"/>
          <w:szCs w:val="15"/>
        </w:rPr>
        <w:t xml:space="preserve">60, </w:t>
      </w:r>
      <w:r w:rsidRPr="009A14C2">
        <w:rPr>
          <w:rFonts w:ascii="Times New Roman" w:hAnsi="Times New Roman" w:cs="Times New Roman"/>
          <w:color w:val="23231A"/>
          <w:sz w:val="15"/>
          <w:szCs w:val="15"/>
        </w:rPr>
        <w:t>123</w:t>
      </w:r>
    </w:p>
    <w:p w14:paraId="2B406E8B"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Legislation, 284</w:t>
      </w:r>
    </w:p>
    <w:p w14:paraId="61DD8683"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Letters of the Living, 20, 237</w:t>
      </w:r>
    </w:p>
    <w:p w14:paraId="0A7E3C6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Lewis, C. S., 156, 157, 253-5</w:t>
      </w:r>
    </w:p>
    <w:p w14:paraId="27DF71EA"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Liberty, 262</w:t>
      </w:r>
    </w:p>
    <w:p w14:paraId="4221F09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3231A"/>
          <w:sz w:val="15"/>
          <w:szCs w:val="15"/>
        </w:rPr>
        <w:t>Life, 55, 182, 223, 235</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23231A"/>
          <w:sz w:val="15"/>
          <w:szCs w:val="15"/>
        </w:rPr>
        <w:t>265</w:t>
      </w:r>
    </w:p>
    <w:p w14:paraId="2B173E0D"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3231A"/>
          <w:sz w:val="15"/>
          <w:szCs w:val="15"/>
        </w:rPr>
        <w:t xml:space="preserve">Baha </w:t>
      </w:r>
      <w:r w:rsidRPr="009A14C2">
        <w:rPr>
          <w:rFonts w:ascii="Times New Roman" w:hAnsi="Times New Roman" w:cs="Times New Roman"/>
          <w:color w:val="4B493D"/>
          <w:sz w:val="15"/>
          <w:szCs w:val="15"/>
        </w:rPr>
        <w:t xml:space="preserve">' </w:t>
      </w:r>
      <w:r w:rsidRPr="009A14C2">
        <w:rPr>
          <w:rFonts w:ascii="Times New Roman" w:hAnsi="Times New Roman" w:cs="Times New Roman"/>
          <w:color w:val="23231A"/>
          <w:sz w:val="15"/>
          <w:szCs w:val="15"/>
        </w:rPr>
        <w:t xml:space="preserve">I, </w:t>
      </w:r>
      <w:r w:rsidRPr="009A14C2">
        <w:rPr>
          <w:rFonts w:ascii="Times New Roman" w:hAnsi="Times New Roman" w:cs="Times New Roman"/>
          <w:color w:val="34332A"/>
          <w:sz w:val="15"/>
          <w:szCs w:val="15"/>
        </w:rPr>
        <w:t>xi, 60, 63</w:t>
      </w:r>
    </w:p>
    <w:p w14:paraId="35B43BDC" w14:textId="77777777" w:rsidR="00227E9C" w:rsidRPr="009A14C2" w:rsidRDefault="00137FFD" w:rsidP="001F2049">
      <w:pPr>
        <w:widowControl w:val="0"/>
        <w:autoSpaceDE w:val="0"/>
        <w:autoSpaceDN w:val="0"/>
        <w:adjustRightInd w:val="0"/>
        <w:spacing w:after="0" w:line="240" w:lineRule="auto"/>
        <w:ind w:hanging="4"/>
        <w:rPr>
          <w:rFonts w:ascii="Times New Roman" w:hAnsi="Times New Roman" w:cs="Times New Roman"/>
          <w:color w:val="000000"/>
          <w:sz w:val="15"/>
          <w:szCs w:val="15"/>
        </w:rPr>
      </w:pPr>
      <w:r w:rsidRPr="009A14C2">
        <w:rPr>
          <w:rFonts w:ascii="Times New Roman" w:hAnsi="Times New Roman" w:cs="Times New Roman"/>
          <w:color w:val="34332A"/>
          <w:sz w:val="15"/>
          <w:szCs w:val="15"/>
        </w:rPr>
        <w:t xml:space="preserve">cycle, eight stages </w:t>
      </w:r>
      <w:r w:rsidRPr="009A14C2">
        <w:rPr>
          <w:rFonts w:ascii="Times New Roman" w:hAnsi="Times New Roman" w:cs="Times New Roman"/>
          <w:color w:val="23231A"/>
          <w:sz w:val="15"/>
          <w:szCs w:val="15"/>
        </w:rPr>
        <w:t xml:space="preserve">of, 152-6, 297 eternal, </w:t>
      </w:r>
      <w:r w:rsidRPr="009A14C2">
        <w:rPr>
          <w:rFonts w:ascii="Times New Roman" w:hAnsi="Times New Roman" w:cs="Times New Roman"/>
          <w:color w:val="34332A"/>
          <w:sz w:val="15"/>
          <w:szCs w:val="15"/>
        </w:rPr>
        <w:t xml:space="preserve">166, </w:t>
      </w:r>
      <w:r w:rsidRPr="009A14C2">
        <w:rPr>
          <w:rFonts w:ascii="Times New Roman" w:hAnsi="Times New Roman" w:cs="Times New Roman"/>
          <w:color w:val="23231A"/>
          <w:sz w:val="15"/>
          <w:szCs w:val="15"/>
        </w:rPr>
        <w:t>194, 217</w:t>
      </w:r>
    </w:p>
    <w:p w14:paraId="5E69372B" w14:textId="77777777" w:rsidR="00227E9C" w:rsidRPr="009A14C2" w:rsidRDefault="00137FFD" w:rsidP="001F2049">
      <w:pPr>
        <w:widowControl w:val="0"/>
        <w:autoSpaceDE w:val="0"/>
        <w:autoSpaceDN w:val="0"/>
        <w:adjustRightInd w:val="0"/>
        <w:spacing w:before="10" w:after="0" w:line="168" w:lineRule="exact"/>
        <w:ind w:firstLine="131"/>
        <w:rPr>
          <w:rFonts w:ascii="Times New Roman" w:hAnsi="Times New Roman" w:cs="Times New Roman"/>
          <w:color w:val="000000"/>
          <w:sz w:val="15"/>
          <w:szCs w:val="15"/>
        </w:rPr>
      </w:pPr>
      <w:r w:rsidRPr="009A14C2">
        <w:rPr>
          <w:rFonts w:ascii="Times New Roman" w:hAnsi="Times New Roman" w:cs="Times New Roman"/>
          <w:i/>
          <w:iCs/>
          <w:color w:val="34332A"/>
          <w:sz w:val="18"/>
          <w:szCs w:val="18"/>
        </w:rPr>
        <w:t xml:space="preserve">see </w:t>
      </w:r>
      <w:r w:rsidRPr="009A14C2">
        <w:rPr>
          <w:rFonts w:ascii="Times New Roman" w:hAnsi="Times New Roman" w:cs="Times New Roman"/>
          <w:i/>
          <w:iCs/>
          <w:color w:val="23231A"/>
          <w:sz w:val="18"/>
          <w:szCs w:val="18"/>
        </w:rPr>
        <w:t xml:space="preserve">al </w:t>
      </w:r>
      <w:r w:rsidRPr="009A14C2">
        <w:rPr>
          <w:rFonts w:ascii="Times New Roman" w:hAnsi="Times New Roman" w:cs="Times New Roman"/>
          <w:i/>
          <w:iCs/>
          <w:color w:val="4B493D"/>
          <w:sz w:val="18"/>
          <w:szCs w:val="18"/>
        </w:rPr>
        <w:t xml:space="preserve">so </w:t>
      </w:r>
      <w:r w:rsidRPr="009A14C2">
        <w:rPr>
          <w:rFonts w:ascii="Times New Roman" w:hAnsi="Times New Roman" w:cs="Times New Roman"/>
          <w:color w:val="23231A"/>
          <w:sz w:val="15"/>
          <w:szCs w:val="15"/>
        </w:rPr>
        <w:t xml:space="preserve">Immortality </w:t>
      </w:r>
      <w:r w:rsidRPr="009A14C2">
        <w:rPr>
          <w:rFonts w:ascii="Times New Roman" w:hAnsi="Times New Roman" w:cs="Times New Roman"/>
          <w:color w:val="34332A"/>
          <w:sz w:val="15"/>
          <w:szCs w:val="15"/>
        </w:rPr>
        <w:t xml:space="preserve">origin of, </w:t>
      </w:r>
      <w:r w:rsidRPr="009A14C2">
        <w:rPr>
          <w:rFonts w:ascii="Times New Roman" w:hAnsi="Times New Roman" w:cs="Times New Roman"/>
          <w:color w:val="23231A"/>
          <w:sz w:val="15"/>
          <w:szCs w:val="15"/>
        </w:rPr>
        <w:t>217</w:t>
      </w:r>
    </w:p>
    <w:p w14:paraId="05765B12" w14:textId="77777777" w:rsidR="00227E9C" w:rsidRPr="009A14C2" w:rsidRDefault="00227E9C" w:rsidP="001F2049">
      <w:pPr>
        <w:widowControl w:val="0"/>
        <w:autoSpaceDE w:val="0"/>
        <w:autoSpaceDN w:val="0"/>
        <w:adjustRightInd w:val="0"/>
        <w:spacing w:before="3" w:after="0" w:line="120" w:lineRule="exact"/>
        <w:rPr>
          <w:rFonts w:ascii="Times New Roman" w:hAnsi="Times New Roman" w:cs="Times New Roman"/>
          <w:color w:val="000000"/>
          <w:sz w:val="12"/>
          <w:szCs w:val="12"/>
        </w:rPr>
      </w:pPr>
    </w:p>
    <w:p w14:paraId="28906AF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764BD7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34332A"/>
          <w:sz w:val="17"/>
          <w:szCs w:val="17"/>
        </w:rPr>
        <w:t>318</w:t>
      </w:r>
    </w:p>
    <w:p w14:paraId="64C4A981" w14:textId="4C22DC21" w:rsidR="00227E9C" w:rsidRPr="009A14C2" w:rsidRDefault="006B38EF" w:rsidP="001F2049">
      <w:pPr>
        <w:widowControl w:val="0"/>
        <w:autoSpaceDE w:val="0"/>
        <w:autoSpaceDN w:val="0"/>
        <w:adjustRightInd w:val="0"/>
        <w:spacing w:before="8" w:after="0" w:line="150" w:lineRule="exact"/>
        <w:rPr>
          <w:rFonts w:ascii="Times New Roman" w:hAnsi="Times New Roman" w:cs="Times New Roman"/>
          <w:color w:val="000000"/>
          <w:sz w:val="15"/>
          <w:szCs w:val="15"/>
        </w:rPr>
      </w:pPr>
      <w:r w:rsidRPr="009A14C2">
        <w:rPr>
          <w:rFonts w:ascii="Times New Roman" w:hAnsi="Times New Roman" w:cs="Times New Roman"/>
          <w:color w:val="000000"/>
          <w:sz w:val="17"/>
          <w:szCs w:val="17"/>
        </w:rPr>
        <w:br w:type="page"/>
      </w:r>
    </w:p>
    <w:p w14:paraId="67A7B7AA"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83DF3FD" w14:textId="1F42A0EE"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purpose of, 23, 67, 87 sanctity</w:t>
      </w:r>
      <w:r w:rsidR="003820D4" w:rsidRPr="009A14C2">
        <w:rPr>
          <w:rFonts w:ascii="Times New Roman" w:hAnsi="Times New Roman" w:cs="Times New Roman"/>
          <w:color w:val="312F26"/>
          <w:sz w:val="16"/>
          <w:szCs w:val="16"/>
        </w:rPr>
        <w:t xml:space="preserve"> </w:t>
      </w:r>
      <w:r w:rsidRPr="009A14C2">
        <w:rPr>
          <w:rFonts w:ascii="Times New Roman" w:hAnsi="Times New Roman" w:cs="Times New Roman"/>
          <w:color w:val="312F26"/>
          <w:sz w:val="16"/>
          <w:szCs w:val="16"/>
        </w:rPr>
        <w:t>of 36</w:t>
      </w:r>
    </w:p>
    <w:p w14:paraId="6BC5F4B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 xml:space="preserve">tree </w:t>
      </w:r>
      <w:r w:rsidRPr="009A14C2">
        <w:rPr>
          <w:rFonts w:ascii="Times New Roman" w:hAnsi="Times New Roman" w:cs="Times New Roman"/>
          <w:color w:val="312F26"/>
          <w:sz w:val="16"/>
          <w:szCs w:val="16"/>
        </w:rPr>
        <w:t>of, 121-2,225</w:t>
      </w:r>
    </w:p>
    <w:p w14:paraId="244A1F72" w14:textId="49F3D8D4" w:rsidR="00227E9C" w:rsidRPr="009A14C2" w:rsidRDefault="00137FFD" w:rsidP="001F2049">
      <w:pPr>
        <w:widowControl w:val="0"/>
        <w:autoSpaceDE w:val="0"/>
        <w:autoSpaceDN w:val="0"/>
        <w:adjustRightInd w:val="0"/>
        <w:spacing w:after="0" w:line="179" w:lineRule="exact"/>
        <w:rPr>
          <w:rFonts w:ascii="Times New Roman" w:hAnsi="Times New Roman" w:cs="Times New Roman"/>
          <w:color w:val="000000"/>
          <w:sz w:val="16"/>
          <w:szCs w:val="16"/>
        </w:rPr>
      </w:pPr>
      <w:r w:rsidRPr="009A14C2">
        <w:rPr>
          <w:rFonts w:ascii="Times New Roman" w:hAnsi="Times New Roman" w:cs="Times New Roman"/>
          <w:i/>
          <w:iCs/>
          <w:color w:val="312F26"/>
          <w:sz w:val="17"/>
          <w:szCs w:val="17"/>
        </w:rPr>
        <w:t>Life and Teachings</w:t>
      </w:r>
      <w:r w:rsidR="003820D4" w:rsidRPr="009A14C2">
        <w:rPr>
          <w:rFonts w:ascii="Times New Roman" w:hAnsi="Times New Roman" w:cs="Times New Roman"/>
          <w:i/>
          <w:iCs/>
          <w:color w:val="312F26"/>
          <w:sz w:val="17"/>
          <w:szCs w:val="17"/>
        </w:rPr>
        <w:t xml:space="preserve"> </w:t>
      </w:r>
      <w:r w:rsidRPr="009A14C2">
        <w:rPr>
          <w:rFonts w:ascii="Times New Roman" w:hAnsi="Times New Roman" w:cs="Times New Roman"/>
          <w:i/>
          <w:iCs/>
          <w:color w:val="312F26"/>
          <w:sz w:val="17"/>
          <w:szCs w:val="17"/>
        </w:rPr>
        <w:t xml:space="preserve">of Abbas Effendi, </w:t>
      </w:r>
      <w:r w:rsidRPr="009A14C2">
        <w:rPr>
          <w:rFonts w:ascii="Times New Roman" w:hAnsi="Times New Roman" w:cs="Times New Roman"/>
          <w:color w:val="312F26"/>
          <w:sz w:val="16"/>
          <w:szCs w:val="16"/>
        </w:rPr>
        <w:t>66-8</w:t>
      </w:r>
    </w:p>
    <w:p w14:paraId="4AA521C5"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Life force, </w:t>
      </w:r>
      <w:r w:rsidRPr="009A14C2">
        <w:rPr>
          <w:rFonts w:ascii="Times New Roman" w:hAnsi="Times New Roman" w:cs="Times New Roman"/>
          <w:color w:val="1F1D16"/>
          <w:sz w:val="16"/>
          <w:szCs w:val="16"/>
        </w:rPr>
        <w:t>216</w:t>
      </w:r>
    </w:p>
    <w:p w14:paraId="3C0D55BD"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i/>
          <w:iCs/>
          <w:color w:val="46443A"/>
          <w:sz w:val="17"/>
          <w:szCs w:val="17"/>
        </w:rPr>
        <w:t xml:space="preserve">see </w:t>
      </w:r>
      <w:r w:rsidRPr="009A14C2">
        <w:rPr>
          <w:rFonts w:ascii="Times New Roman" w:hAnsi="Times New Roman" w:cs="Times New Roman"/>
          <w:i/>
          <w:iCs/>
          <w:color w:val="312F26"/>
          <w:sz w:val="17"/>
          <w:szCs w:val="17"/>
        </w:rPr>
        <w:t xml:space="preserve">also </w:t>
      </w:r>
      <w:r w:rsidRPr="009A14C2">
        <w:rPr>
          <w:rFonts w:ascii="Times New Roman" w:hAnsi="Times New Roman" w:cs="Times New Roman"/>
          <w:color w:val="312F26"/>
          <w:sz w:val="16"/>
          <w:szCs w:val="16"/>
        </w:rPr>
        <w:t>Spirit</w:t>
      </w:r>
    </w:p>
    <w:p w14:paraId="669EFEF6"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Life tests, </w:t>
      </w:r>
      <w:r w:rsidRPr="009A14C2">
        <w:rPr>
          <w:rFonts w:ascii="Times New Roman" w:hAnsi="Times New Roman" w:cs="Times New Roman"/>
          <w:i/>
          <w:iCs/>
          <w:color w:val="46443A"/>
          <w:sz w:val="17"/>
          <w:szCs w:val="17"/>
        </w:rPr>
        <w:t xml:space="preserve">see </w:t>
      </w:r>
      <w:r w:rsidRPr="009A14C2">
        <w:rPr>
          <w:rFonts w:ascii="Times New Roman" w:hAnsi="Times New Roman" w:cs="Times New Roman"/>
          <w:color w:val="312F26"/>
          <w:sz w:val="16"/>
          <w:szCs w:val="16"/>
        </w:rPr>
        <w:t>Tests</w:t>
      </w:r>
    </w:p>
    <w:p w14:paraId="7CA81242"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Light, 88, 184, 205</w:t>
      </w:r>
    </w:p>
    <w:p w14:paraId="56D1679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Literature, 138-41, </w:t>
      </w:r>
      <w:r w:rsidRPr="009A14C2">
        <w:rPr>
          <w:rFonts w:ascii="Times New Roman" w:hAnsi="Times New Roman" w:cs="Times New Roman"/>
          <w:color w:val="1F1D16"/>
          <w:sz w:val="16"/>
          <w:szCs w:val="16"/>
        </w:rPr>
        <w:t>219</w:t>
      </w:r>
    </w:p>
    <w:p w14:paraId="3A7FB7D7" w14:textId="006CB42D" w:rsidR="00227E9C" w:rsidRPr="009A14C2" w:rsidRDefault="00137FFD" w:rsidP="001F2049">
      <w:pPr>
        <w:widowControl w:val="0"/>
        <w:autoSpaceDE w:val="0"/>
        <w:autoSpaceDN w:val="0"/>
        <w:adjustRightInd w:val="0"/>
        <w:spacing w:before="90" w:after="0" w:line="240" w:lineRule="auto"/>
        <w:rPr>
          <w:rFonts w:ascii="Courier New" w:hAnsi="Courier New" w:cs="Courier New"/>
          <w:color w:val="000000"/>
          <w:sz w:val="19"/>
          <w:szCs w:val="19"/>
        </w:rPr>
      </w:pPr>
      <w:r w:rsidRPr="009A14C2">
        <w:rPr>
          <w:rFonts w:ascii="Courier New" w:hAnsi="Courier New" w:cs="Courier New"/>
          <w:color w:val="312F26"/>
          <w:sz w:val="19"/>
          <w:szCs w:val="19"/>
        </w:rPr>
        <w:t>INDEX</w:t>
      </w:r>
    </w:p>
    <w:p w14:paraId="50BC7E7C" w14:textId="77777777" w:rsidR="00227E9C" w:rsidRPr="009A14C2" w:rsidRDefault="00137FFD" w:rsidP="001F2049">
      <w:pPr>
        <w:widowControl w:val="0"/>
        <w:autoSpaceDE w:val="0"/>
        <w:autoSpaceDN w:val="0"/>
        <w:adjustRightInd w:val="0"/>
        <w:spacing w:before="50" w:after="0" w:line="240" w:lineRule="auto"/>
        <w:rPr>
          <w:rFonts w:ascii="Times New Roman" w:hAnsi="Times New Roman" w:cs="Times New Roman"/>
          <w:color w:val="000000"/>
          <w:sz w:val="16"/>
          <w:szCs w:val="16"/>
        </w:rPr>
      </w:pPr>
      <w:r w:rsidRPr="009A14C2">
        <w:rPr>
          <w:rFonts w:ascii="Times New Roman" w:hAnsi="Times New Roman" w:cs="Times New Roman"/>
          <w:color w:val="312F26"/>
          <w:sz w:val="16"/>
          <w:szCs w:val="16"/>
        </w:rPr>
        <w:t>Marriage, 86, 126, 182-3, 249, 254, 256,</w:t>
      </w:r>
    </w:p>
    <w:p w14:paraId="6A4D2A8B"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285</w:t>
      </w:r>
    </w:p>
    <w:p w14:paraId="2D660BFC"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312F26"/>
          <w:sz w:val="16"/>
          <w:szCs w:val="16"/>
        </w:rPr>
        <w:t>spiritual, 257-8</w:t>
      </w:r>
    </w:p>
    <w:p w14:paraId="3EE6953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Martyrdom, 20-1, 295</w:t>
      </w:r>
    </w:p>
    <w:p w14:paraId="2EF6600E"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Maslow, </w:t>
      </w:r>
      <w:r w:rsidRPr="009A14C2">
        <w:rPr>
          <w:rFonts w:ascii="Arial" w:hAnsi="Arial"/>
          <w:color w:val="312F26"/>
          <w:sz w:val="15"/>
          <w:szCs w:val="15"/>
        </w:rPr>
        <w:t xml:space="preserve">A. </w:t>
      </w:r>
      <w:r w:rsidRPr="009A14C2">
        <w:rPr>
          <w:rFonts w:ascii="Times New Roman" w:hAnsi="Times New Roman" w:cs="Times New Roman"/>
          <w:color w:val="312F26"/>
          <w:sz w:val="16"/>
          <w:szCs w:val="16"/>
        </w:rPr>
        <w:t>H., 129,295</w:t>
      </w:r>
    </w:p>
    <w:p w14:paraId="3CCFB81A"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Materialism, 16, 101-8, 120, 168, 188-9</w:t>
      </w:r>
    </w:p>
    <w:p w14:paraId="07D68E12" w14:textId="77777777" w:rsidR="00227E9C" w:rsidRPr="009A14C2" w:rsidRDefault="00137FFD" w:rsidP="001F2049">
      <w:pPr>
        <w:widowControl w:val="0"/>
        <w:autoSpaceDE w:val="0"/>
        <w:autoSpaceDN w:val="0"/>
        <w:adjustRightInd w:val="0"/>
        <w:spacing w:after="0" w:line="161" w:lineRule="exact"/>
        <w:rPr>
          <w:rFonts w:ascii="Times New Roman" w:hAnsi="Times New Roman" w:cs="Times New Roman"/>
          <w:color w:val="000000"/>
          <w:sz w:val="16"/>
          <w:szCs w:val="16"/>
        </w:rPr>
      </w:pPr>
      <w:r w:rsidRPr="009A14C2">
        <w:rPr>
          <w:rFonts w:ascii="Times New Roman" w:hAnsi="Times New Roman" w:cs="Times New Roman"/>
          <w:color w:val="312F26"/>
          <w:position w:val="-1"/>
          <w:sz w:val="16"/>
          <w:szCs w:val="16"/>
        </w:rPr>
        <w:t>Materialists, 38</w:t>
      </w:r>
    </w:p>
    <w:p w14:paraId="4D150D19" w14:textId="77777777" w:rsidR="00227E9C" w:rsidRPr="009A14C2" w:rsidRDefault="00137FFD" w:rsidP="001F2049">
      <w:pPr>
        <w:widowControl w:val="0"/>
        <w:autoSpaceDE w:val="0"/>
        <w:autoSpaceDN w:val="0"/>
        <w:adjustRightInd w:val="0"/>
        <w:spacing w:after="0" w:line="19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Maturity, </w:t>
      </w:r>
      <w:r w:rsidRPr="009A14C2">
        <w:rPr>
          <w:rFonts w:ascii="Times New Roman" w:hAnsi="Times New Roman" w:cs="Times New Roman"/>
          <w:i/>
          <w:iCs/>
          <w:color w:val="312F26"/>
          <w:sz w:val="20"/>
          <w:szCs w:val="20"/>
        </w:rPr>
        <w:t xml:space="preserve">is, </w:t>
      </w:r>
      <w:r w:rsidRPr="009A14C2">
        <w:rPr>
          <w:rFonts w:ascii="Times New Roman" w:hAnsi="Times New Roman" w:cs="Times New Roman"/>
          <w:color w:val="312F26"/>
          <w:sz w:val="16"/>
          <w:szCs w:val="16"/>
        </w:rPr>
        <w:t>130, 158</w:t>
      </w:r>
    </w:p>
    <w:p w14:paraId="3BA459A4" w14:textId="77777777" w:rsidR="00227E9C" w:rsidRPr="009A14C2" w:rsidRDefault="00137FFD" w:rsidP="001F2049">
      <w:pPr>
        <w:widowControl w:val="0"/>
        <w:autoSpaceDE w:val="0"/>
        <w:autoSpaceDN w:val="0"/>
        <w:adjustRightInd w:val="0"/>
        <w:spacing w:after="0" w:line="161"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May, Dann J., 44, 47, 283-4</w:t>
      </w:r>
    </w:p>
    <w:p w14:paraId="13BCB5E9" w14:textId="23D3428C" w:rsidR="00227E9C" w:rsidRPr="009A14C2" w:rsidRDefault="00833586" w:rsidP="001F2049">
      <w:pPr>
        <w:widowControl w:val="0"/>
        <w:autoSpaceDE w:val="0"/>
        <w:autoSpaceDN w:val="0"/>
        <w:adjustRightInd w:val="0"/>
        <w:spacing w:after="0" w:line="163" w:lineRule="exact"/>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815424" behindDoc="1" locked="0" layoutInCell="0" allowOverlap="1" wp14:anchorId="6C804E5F" wp14:editId="1FD75B38">
                <wp:simplePos x="0" y="0"/>
                <wp:positionH relativeFrom="page">
                  <wp:posOffset>11430</wp:posOffset>
                </wp:positionH>
                <wp:positionV relativeFrom="page">
                  <wp:posOffset>897890</wp:posOffset>
                </wp:positionV>
                <wp:extent cx="0" cy="6315075"/>
                <wp:effectExtent l="0" t="0" r="0" b="0"/>
                <wp:wrapNone/>
                <wp:docPr id="208"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315075"/>
                        </a:xfrm>
                        <a:custGeom>
                          <a:avLst/>
                          <a:gdLst>
                            <a:gd name="T0" fmla="*/ 0 w 20"/>
                            <a:gd name="T1" fmla="*/ 9945 h 9945"/>
                            <a:gd name="T2" fmla="*/ 0 w 20"/>
                            <a:gd name="T3" fmla="*/ 0 h 9945"/>
                          </a:gdLst>
                          <a:ahLst/>
                          <a:cxnLst>
                            <a:cxn ang="0">
                              <a:pos x="T0" y="T1"/>
                            </a:cxn>
                            <a:cxn ang="0">
                              <a:pos x="T2" y="T3"/>
                            </a:cxn>
                          </a:cxnLst>
                          <a:rect l="0" t="0" r="r" b="b"/>
                          <a:pathLst>
                            <a:path w="20" h="9945">
                              <a:moveTo>
                                <a:pt x="0" y="9945"/>
                              </a:moveTo>
                              <a:lnTo>
                                <a:pt x="0" y="0"/>
                              </a:lnTo>
                            </a:path>
                          </a:pathLst>
                        </a:custGeom>
                        <a:noFill/>
                        <a:ln w="10688">
                          <a:solidFill>
                            <a:srgbClr val="938C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90CBF" id="Freeform 411" o:spid="_x0000_s1026" style="position:absolute;margin-left:.9pt;margin-top:70.7pt;width:0;height:497.2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" o:allowincell="f" path="m,9945l,e" filled="f" strokecolor="#938c6b" strokeweight=".29689mm">
                <v:path arrowok="t" o:connecttype="custom" o:connectlocs="0,6315075;0,0" o:connectangles="0,0"/>
                <w10:wrap anchorx="page" anchory="page"/>
              </v:shape>
            </w:pict>
          </mc:Fallback>
        </mc:AlternateContent>
      </w:r>
      <w:r w:rsidR="00137FFD" w:rsidRPr="009A14C2">
        <w:rPr>
          <w:rFonts w:ascii="Times New Roman" w:hAnsi="Times New Roman" w:cs="Times New Roman"/>
          <w:color w:val="312F26"/>
          <w:sz w:val="16"/>
          <w:szCs w:val="16"/>
        </w:rPr>
        <w:t>Local spiritual assemblies, 61, 117, 285-6</w:t>
      </w:r>
    </w:p>
    <w:p w14:paraId="499B7A1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Logotherapy, 129, 133, 135-8, 160</w:t>
      </w:r>
    </w:p>
    <w:p w14:paraId="6CA7CB60"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Love, x, 2,10-11, 68-70, 93, 130, 155, 190-</w:t>
      </w:r>
    </w:p>
    <w:p w14:paraId="7C3207D9" w14:textId="77777777" w:rsidR="00227E9C" w:rsidRPr="009A14C2" w:rsidRDefault="00137FFD" w:rsidP="001F2049">
      <w:pPr>
        <w:widowControl w:val="0"/>
        <w:autoSpaceDE w:val="0"/>
        <w:autoSpaceDN w:val="0"/>
        <w:adjustRightInd w:val="0"/>
        <w:spacing w:before="3" w:after="0" w:line="168" w:lineRule="exact"/>
        <w:ind w:hanging="13"/>
        <w:rPr>
          <w:rFonts w:ascii="Times New Roman" w:hAnsi="Times New Roman" w:cs="Times New Roman"/>
          <w:color w:val="000000"/>
          <w:sz w:val="16"/>
          <w:szCs w:val="16"/>
        </w:rPr>
      </w:pPr>
      <w:r w:rsidRPr="009A14C2">
        <w:rPr>
          <w:rFonts w:ascii="Times New Roman" w:hAnsi="Times New Roman" w:cs="Times New Roman"/>
          <w:color w:val="312F26"/>
          <w:sz w:val="16"/>
          <w:szCs w:val="16"/>
        </w:rPr>
        <w:t>1,194,198,215,223-64,268,309 divine, 105,182,244,257-8</w:t>
      </w:r>
    </w:p>
    <w:p w14:paraId="26641847" w14:textId="77777777" w:rsidR="00227E9C" w:rsidRPr="009A14C2" w:rsidRDefault="00137FFD" w:rsidP="001F2049">
      <w:pPr>
        <w:widowControl w:val="0"/>
        <w:autoSpaceDE w:val="0"/>
        <w:autoSpaceDN w:val="0"/>
        <w:adjustRightInd w:val="0"/>
        <w:spacing w:after="0" w:line="176" w:lineRule="exact"/>
        <w:jc w:val="center"/>
        <w:rPr>
          <w:rFonts w:ascii="Times New Roman" w:hAnsi="Times New Roman" w:cs="Times New Roman"/>
          <w:color w:val="000000"/>
          <w:sz w:val="16"/>
          <w:szCs w:val="16"/>
        </w:rPr>
      </w:pPr>
      <w:r w:rsidRPr="009A14C2">
        <w:rPr>
          <w:rFonts w:ascii="Times New Roman" w:hAnsi="Times New Roman" w:cs="Times New Roman"/>
          <w:i/>
          <w:iCs/>
          <w:color w:val="46443A"/>
          <w:sz w:val="17"/>
          <w:szCs w:val="17"/>
        </w:rPr>
        <w:t xml:space="preserve">see </w:t>
      </w:r>
      <w:r w:rsidRPr="009A14C2">
        <w:rPr>
          <w:rFonts w:ascii="Times New Roman" w:hAnsi="Times New Roman" w:cs="Times New Roman"/>
          <w:i/>
          <w:iCs/>
          <w:color w:val="312F26"/>
          <w:sz w:val="17"/>
          <w:szCs w:val="17"/>
        </w:rPr>
        <w:t xml:space="preserve">also </w:t>
      </w:r>
      <w:r w:rsidRPr="009A14C2">
        <w:rPr>
          <w:rFonts w:ascii="Times New Roman" w:hAnsi="Times New Roman" w:cs="Times New Roman"/>
          <w:color w:val="1F1D16"/>
          <w:sz w:val="16"/>
          <w:szCs w:val="16"/>
        </w:rPr>
        <w:t xml:space="preserve">God, </w:t>
      </w:r>
      <w:r w:rsidRPr="009A14C2">
        <w:rPr>
          <w:rFonts w:ascii="Times New Roman" w:hAnsi="Times New Roman" w:cs="Times New Roman"/>
          <w:color w:val="312F26"/>
          <w:sz w:val="16"/>
          <w:szCs w:val="16"/>
        </w:rPr>
        <w:t>love of</w:t>
      </w:r>
    </w:p>
    <w:p w14:paraId="69042CCA" w14:textId="77777777" w:rsidR="00227E9C" w:rsidRPr="009A14C2" w:rsidRDefault="00137FFD" w:rsidP="001F2049">
      <w:pPr>
        <w:widowControl w:val="0"/>
        <w:autoSpaceDE w:val="0"/>
        <w:autoSpaceDN w:val="0"/>
        <w:adjustRightInd w:val="0"/>
        <w:spacing w:before="5" w:after="0" w:line="168" w:lineRule="exact"/>
        <w:ind w:firstLine="4"/>
        <w:rPr>
          <w:rFonts w:ascii="Times New Roman" w:hAnsi="Times New Roman" w:cs="Times New Roman"/>
          <w:color w:val="000000"/>
          <w:sz w:val="16"/>
          <w:szCs w:val="16"/>
        </w:rPr>
      </w:pPr>
      <w:r w:rsidRPr="009A14C2">
        <w:rPr>
          <w:rFonts w:ascii="Times New Roman" w:hAnsi="Times New Roman" w:cs="Times New Roman"/>
          <w:color w:val="1F1D16"/>
          <w:sz w:val="16"/>
          <w:szCs w:val="16"/>
        </w:rPr>
        <w:t xml:space="preserve">falling in, </w:t>
      </w:r>
      <w:r w:rsidRPr="009A14C2">
        <w:rPr>
          <w:rFonts w:ascii="Times New Roman" w:hAnsi="Times New Roman" w:cs="Times New Roman"/>
          <w:color w:val="312F26"/>
          <w:sz w:val="16"/>
          <w:szCs w:val="16"/>
        </w:rPr>
        <w:t xml:space="preserve">249-52, 255 four kinds, 310 human, </w:t>
      </w:r>
      <w:r w:rsidRPr="009A14C2">
        <w:rPr>
          <w:rFonts w:ascii="Times New Roman" w:hAnsi="Times New Roman" w:cs="Times New Roman"/>
          <w:color w:val="1F1D16"/>
          <w:sz w:val="16"/>
          <w:szCs w:val="16"/>
        </w:rPr>
        <w:t>246-8</w:t>
      </w:r>
      <w:r w:rsidRPr="009A14C2">
        <w:rPr>
          <w:rFonts w:ascii="Times New Roman" w:hAnsi="Times New Roman" w:cs="Times New Roman"/>
          <w:color w:val="46443A"/>
          <w:sz w:val="16"/>
          <w:szCs w:val="16"/>
        </w:rPr>
        <w:t xml:space="preserve">, </w:t>
      </w:r>
      <w:r w:rsidRPr="009A14C2">
        <w:rPr>
          <w:rFonts w:ascii="Times New Roman" w:hAnsi="Times New Roman" w:cs="Times New Roman"/>
          <w:color w:val="312F26"/>
          <w:sz w:val="16"/>
          <w:szCs w:val="16"/>
        </w:rPr>
        <w:t>257-8</w:t>
      </w:r>
    </w:p>
    <w:p w14:paraId="603728C8" w14:textId="77777777" w:rsidR="00227E9C" w:rsidRPr="009A14C2" w:rsidRDefault="00137FFD" w:rsidP="001F2049">
      <w:pPr>
        <w:widowControl w:val="0"/>
        <w:autoSpaceDE w:val="0"/>
        <w:autoSpaceDN w:val="0"/>
        <w:adjustRightInd w:val="0"/>
        <w:spacing w:before="1" w:after="0" w:line="172"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of Manifestations, 259-64 </w:t>
      </w:r>
      <w:r w:rsidRPr="009A14C2">
        <w:rPr>
          <w:rFonts w:ascii="Times New Roman" w:hAnsi="Times New Roman" w:cs="Times New Roman"/>
          <w:color w:val="1F1D16"/>
          <w:sz w:val="16"/>
          <w:szCs w:val="16"/>
        </w:rPr>
        <w:t xml:space="preserve">paradox </w:t>
      </w:r>
      <w:r w:rsidRPr="009A14C2">
        <w:rPr>
          <w:rFonts w:ascii="Times New Roman" w:hAnsi="Times New Roman" w:cs="Times New Roman"/>
          <w:color w:val="312F26"/>
          <w:sz w:val="16"/>
          <w:szCs w:val="16"/>
        </w:rPr>
        <w:t>of, 243-8</w:t>
      </w:r>
    </w:p>
    <w:p w14:paraId="3F2473F9" w14:textId="77777777" w:rsidR="00227E9C" w:rsidRPr="009A14C2" w:rsidRDefault="00137FFD" w:rsidP="001F2049">
      <w:pPr>
        <w:widowControl w:val="0"/>
        <w:autoSpaceDE w:val="0"/>
        <w:autoSpaceDN w:val="0"/>
        <w:adjustRightInd w:val="0"/>
        <w:spacing w:before="7" w:after="0" w:line="164" w:lineRule="exact"/>
        <w:ind w:hanging="4"/>
        <w:rPr>
          <w:rFonts w:ascii="Times New Roman" w:hAnsi="Times New Roman" w:cs="Times New Roman"/>
          <w:color w:val="000000"/>
          <w:sz w:val="16"/>
          <w:szCs w:val="16"/>
        </w:rPr>
      </w:pPr>
      <w:r w:rsidRPr="009A14C2">
        <w:rPr>
          <w:rFonts w:ascii="Times New Roman" w:hAnsi="Times New Roman" w:cs="Times New Roman"/>
          <w:color w:val="312F26"/>
          <w:sz w:val="16"/>
          <w:szCs w:val="16"/>
        </w:rPr>
        <w:t>power of, 245-7 romantic, 249-55, 257</w:t>
      </w:r>
    </w:p>
    <w:p w14:paraId="7481DFD6"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i/>
          <w:iCs/>
          <w:color w:val="312F26"/>
          <w:sz w:val="17"/>
          <w:szCs w:val="17"/>
        </w:rPr>
        <w:t>Love is Letting Go of Fear,</w:t>
      </w:r>
      <w:r w:rsidRPr="009A14C2">
        <w:rPr>
          <w:rFonts w:ascii="Times New Roman" w:hAnsi="Times New Roman" w:cs="Times New Roman"/>
          <w:color w:val="312F26"/>
          <w:sz w:val="16"/>
          <w:szCs w:val="16"/>
        </w:rPr>
        <w:t>198</w:t>
      </w:r>
    </w:p>
    <w:p w14:paraId="3575006A"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Loving, virtue of, 155, 251</w:t>
      </w:r>
    </w:p>
    <w:p w14:paraId="649DBD1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Loyalty, 59</w:t>
      </w:r>
    </w:p>
    <w:p w14:paraId="126C32B7" w14:textId="568D5AB5"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Lull, </w:t>
      </w:r>
      <w:r w:rsidRPr="009A14C2">
        <w:rPr>
          <w:rFonts w:ascii="Times New Roman" w:hAnsi="Times New Roman" w:cs="Times New Roman"/>
          <w:color w:val="1F1D16"/>
          <w:sz w:val="16"/>
          <w:szCs w:val="16"/>
        </w:rPr>
        <w:t>Ra</w:t>
      </w:r>
      <w:r w:rsidRPr="009A14C2">
        <w:rPr>
          <w:rFonts w:ascii="Times New Roman" w:hAnsi="Times New Roman" w:cs="Times New Roman"/>
          <w:color w:val="46443A"/>
          <w:sz w:val="16"/>
          <w:szCs w:val="16"/>
        </w:rPr>
        <w:t>ymond,</w:t>
      </w:r>
      <w:r w:rsidR="003820D4" w:rsidRPr="009A14C2">
        <w:rPr>
          <w:rFonts w:ascii="Times New Roman" w:hAnsi="Times New Roman" w:cs="Times New Roman"/>
          <w:color w:val="46443A"/>
          <w:sz w:val="16"/>
          <w:szCs w:val="16"/>
        </w:rPr>
        <w:t xml:space="preserve"> </w:t>
      </w:r>
      <w:r w:rsidRPr="009A14C2">
        <w:rPr>
          <w:rFonts w:ascii="Times New Roman" w:hAnsi="Times New Roman" w:cs="Times New Roman"/>
          <w:color w:val="312F26"/>
          <w:sz w:val="16"/>
          <w:szCs w:val="16"/>
        </w:rPr>
        <w:t>245,310</w:t>
      </w:r>
    </w:p>
    <w:p w14:paraId="5BE246A8" w14:textId="5EEA0DEE"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Lunar</w:t>
      </w:r>
      <w:r w:rsidR="003820D4" w:rsidRPr="009A14C2">
        <w:rPr>
          <w:rFonts w:ascii="Times New Roman" w:hAnsi="Times New Roman" w:cs="Times New Roman"/>
          <w:color w:val="1F1D16"/>
          <w:sz w:val="16"/>
          <w:szCs w:val="16"/>
        </w:rPr>
        <w:t xml:space="preserve"> </w:t>
      </w:r>
      <w:r w:rsidRPr="009A14C2">
        <w:rPr>
          <w:rFonts w:ascii="Times New Roman" w:hAnsi="Times New Roman" w:cs="Times New Roman"/>
          <w:color w:val="312F26"/>
          <w:sz w:val="16"/>
          <w:szCs w:val="16"/>
        </w:rPr>
        <w:t>Phase Model of Illumination, 76,</w:t>
      </w:r>
    </w:p>
    <w:p w14:paraId="12BD935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88-90</w:t>
      </w:r>
    </w:p>
    <w:p w14:paraId="0DCB4C0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Luria, Isaac, 263</w:t>
      </w:r>
    </w:p>
    <w:p w14:paraId="4B314C77"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Lust, 68, 164, 298</w:t>
      </w:r>
    </w:p>
    <w:p w14:paraId="3D4F3E7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Luther,Martin,49, 153,155,298,308</w:t>
      </w:r>
    </w:p>
    <w:p w14:paraId="241CD8F1" w14:textId="77777777" w:rsidR="00227E9C" w:rsidRPr="009A14C2" w:rsidRDefault="00227E9C" w:rsidP="001F2049">
      <w:pPr>
        <w:widowControl w:val="0"/>
        <w:autoSpaceDE w:val="0"/>
        <w:autoSpaceDN w:val="0"/>
        <w:adjustRightInd w:val="0"/>
        <w:spacing w:before="7" w:after="0" w:line="150" w:lineRule="exact"/>
        <w:rPr>
          <w:rFonts w:ascii="Times New Roman" w:hAnsi="Times New Roman" w:cs="Times New Roman"/>
          <w:color w:val="000000"/>
          <w:sz w:val="15"/>
          <w:szCs w:val="15"/>
        </w:rPr>
      </w:pPr>
    </w:p>
    <w:p w14:paraId="01BB4A61" w14:textId="37CC752F" w:rsidR="00227E9C" w:rsidRPr="009A14C2" w:rsidRDefault="00137FFD" w:rsidP="001F2049">
      <w:pPr>
        <w:widowControl w:val="0"/>
        <w:autoSpaceDE w:val="0"/>
        <w:autoSpaceDN w:val="0"/>
        <w:adjustRightInd w:val="0"/>
        <w:spacing w:after="0" w:line="182"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MacCormac,</w:t>
      </w:r>
      <w:r w:rsidR="003820D4" w:rsidRPr="009A14C2">
        <w:rPr>
          <w:rFonts w:ascii="Times New Roman" w:hAnsi="Times New Roman" w:cs="Times New Roman"/>
          <w:color w:val="312F26"/>
          <w:sz w:val="16"/>
          <w:szCs w:val="16"/>
        </w:rPr>
        <w:t xml:space="preserve"> </w:t>
      </w:r>
      <w:r w:rsidRPr="009A14C2">
        <w:rPr>
          <w:rFonts w:ascii="Times New Roman" w:hAnsi="Times New Roman" w:cs="Times New Roman"/>
          <w:color w:val="312F26"/>
          <w:sz w:val="16"/>
          <w:szCs w:val="16"/>
        </w:rPr>
        <w:t>Earl R., 202-3</w:t>
      </w:r>
    </w:p>
    <w:p w14:paraId="092120E4"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Man, </w:t>
      </w:r>
      <w:r w:rsidRPr="009A14C2">
        <w:rPr>
          <w:rFonts w:ascii="Times New Roman" w:hAnsi="Times New Roman" w:cs="Times New Roman"/>
          <w:i/>
          <w:iCs/>
          <w:color w:val="312F26"/>
          <w:sz w:val="17"/>
          <w:szCs w:val="17"/>
        </w:rPr>
        <w:t xml:space="preserve">see </w:t>
      </w:r>
      <w:r w:rsidRPr="009A14C2">
        <w:rPr>
          <w:rFonts w:ascii="Times New Roman" w:hAnsi="Times New Roman" w:cs="Times New Roman"/>
          <w:color w:val="312F26"/>
          <w:sz w:val="16"/>
          <w:szCs w:val="16"/>
        </w:rPr>
        <w:t>Humanity</w:t>
      </w:r>
    </w:p>
    <w:p w14:paraId="56F78067"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Manifestations of God, 5, 10, 24, 29, 30,</w:t>
      </w:r>
    </w:p>
    <w:p w14:paraId="7005DB61" w14:textId="77777777" w:rsidR="00227E9C" w:rsidRPr="009A14C2" w:rsidRDefault="00137FFD" w:rsidP="001F2049">
      <w:pPr>
        <w:widowControl w:val="0"/>
        <w:autoSpaceDE w:val="0"/>
        <w:autoSpaceDN w:val="0"/>
        <w:adjustRightInd w:val="0"/>
        <w:spacing w:after="0" w:line="172" w:lineRule="exact"/>
        <w:ind w:hanging="21"/>
        <w:rPr>
          <w:rFonts w:ascii="Times New Roman" w:hAnsi="Times New Roman" w:cs="Times New Roman"/>
          <w:color w:val="000000"/>
          <w:sz w:val="16"/>
          <w:szCs w:val="16"/>
        </w:rPr>
      </w:pPr>
      <w:r w:rsidRPr="009A14C2">
        <w:rPr>
          <w:rFonts w:ascii="Times New Roman" w:hAnsi="Times New Roman" w:cs="Times New Roman"/>
          <w:color w:val="312F26"/>
          <w:sz w:val="16"/>
          <w:szCs w:val="16"/>
        </w:rPr>
        <w:t>35,80, 181,184-6,290 authority of, 56</w:t>
      </w:r>
    </w:p>
    <w:p w14:paraId="2BBDFF57"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1F1D16"/>
          <w:sz w:val="16"/>
          <w:szCs w:val="16"/>
        </w:rPr>
        <w:t xml:space="preserve">belief </w:t>
      </w:r>
      <w:r w:rsidRPr="009A14C2">
        <w:rPr>
          <w:rFonts w:ascii="Times New Roman" w:hAnsi="Times New Roman" w:cs="Times New Roman"/>
          <w:color w:val="312F26"/>
          <w:sz w:val="16"/>
          <w:szCs w:val="16"/>
        </w:rPr>
        <w:t>in, 23, 50, 268</w:t>
      </w:r>
    </w:p>
    <w:p w14:paraId="32F9840C"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knowledge of, 228-30 love of, 259-64</w:t>
      </w:r>
    </w:p>
    <w:p w14:paraId="294B993A" w14:textId="77777777" w:rsidR="00227E9C" w:rsidRPr="009A14C2" w:rsidRDefault="00137FFD" w:rsidP="001F2049">
      <w:pPr>
        <w:widowControl w:val="0"/>
        <w:autoSpaceDE w:val="0"/>
        <w:autoSpaceDN w:val="0"/>
        <w:adjustRightInd w:val="0"/>
        <w:spacing w:before="4" w:after="0" w:line="168" w:lineRule="exact"/>
        <w:ind w:firstLine="4"/>
        <w:rPr>
          <w:rFonts w:ascii="Times New Roman" w:hAnsi="Times New Roman" w:cs="Times New Roman"/>
          <w:color w:val="000000"/>
          <w:sz w:val="16"/>
          <w:szCs w:val="16"/>
        </w:rPr>
      </w:pPr>
      <w:r w:rsidRPr="009A14C2">
        <w:rPr>
          <w:rFonts w:ascii="Times New Roman" w:hAnsi="Times New Roman" w:cs="Times New Roman"/>
          <w:color w:val="312F26"/>
          <w:sz w:val="16"/>
          <w:szCs w:val="16"/>
        </w:rPr>
        <w:t>mission of, 16, 207, 221-2 perfection of, 218</w:t>
      </w:r>
    </w:p>
    <w:p w14:paraId="544209E1" w14:textId="77777777" w:rsidR="00227E9C" w:rsidRPr="009A14C2" w:rsidRDefault="00137FFD"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recognition of,41-2, 45, 47, 53-7, 224-5,</w:t>
      </w:r>
    </w:p>
    <w:p w14:paraId="0481E558" w14:textId="77777777" w:rsidR="00227E9C" w:rsidRPr="009A14C2" w:rsidRDefault="00137FFD" w:rsidP="001F2049">
      <w:pPr>
        <w:widowControl w:val="0"/>
        <w:autoSpaceDE w:val="0"/>
        <w:autoSpaceDN w:val="0"/>
        <w:adjustRightInd w:val="0"/>
        <w:spacing w:after="0" w:line="177" w:lineRule="exact"/>
        <w:jc w:val="center"/>
        <w:rPr>
          <w:rFonts w:ascii="Times New Roman" w:hAnsi="Times New Roman" w:cs="Times New Roman"/>
          <w:color w:val="000000"/>
          <w:sz w:val="16"/>
          <w:szCs w:val="16"/>
        </w:rPr>
      </w:pPr>
      <w:r w:rsidRPr="009A14C2">
        <w:rPr>
          <w:rFonts w:ascii="Times New Roman" w:hAnsi="Times New Roman" w:cs="Times New Roman"/>
          <w:color w:val="312F26"/>
          <w:sz w:val="16"/>
          <w:szCs w:val="16"/>
        </w:rPr>
        <w:t>234</w:t>
      </w:r>
    </w:p>
    <w:p w14:paraId="064803F7"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rejection of, 22, 184</w:t>
      </w:r>
    </w:p>
    <w:p w14:paraId="13CCC78A"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sacrifice of, 262-4</w:t>
      </w:r>
    </w:p>
    <w:p w14:paraId="320FC470"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statements of, 45 station of, 45-6, 88 understanding of role cif, 44 use of symbol by, 205</w:t>
      </w:r>
    </w:p>
    <w:p w14:paraId="21EFC538"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voice </w:t>
      </w:r>
      <w:r w:rsidRPr="009A14C2">
        <w:rPr>
          <w:rFonts w:ascii="Times New Roman" w:hAnsi="Times New Roman" w:cs="Times New Roman"/>
          <w:color w:val="46443A"/>
          <w:sz w:val="16"/>
          <w:szCs w:val="16"/>
        </w:rPr>
        <w:t xml:space="preserve">of, </w:t>
      </w:r>
      <w:r w:rsidRPr="009A14C2">
        <w:rPr>
          <w:rFonts w:ascii="Times New Roman" w:hAnsi="Times New Roman" w:cs="Times New Roman"/>
          <w:color w:val="312F26"/>
          <w:sz w:val="16"/>
          <w:szCs w:val="16"/>
        </w:rPr>
        <w:t>207</w:t>
      </w:r>
    </w:p>
    <w:p w14:paraId="066DC89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Marcel, Gabriel, 153</w:t>
      </w:r>
    </w:p>
    <w:p w14:paraId="3CB51B2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Maritain, Jacques, 167</w:t>
      </w:r>
    </w:p>
    <w:p w14:paraId="0ADE8567"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column"/>
      </w:r>
      <w:r w:rsidRPr="009A14C2">
        <w:rPr>
          <w:rFonts w:ascii="Times New Roman" w:hAnsi="Times New Roman" w:cs="Times New Roman"/>
          <w:color w:val="312F26"/>
          <w:sz w:val="16"/>
          <w:szCs w:val="16"/>
        </w:rPr>
        <w:t>Mead, Margaret, 161</w:t>
      </w:r>
    </w:p>
    <w:p w14:paraId="15B06DA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Meaning, search for, </w:t>
      </w:r>
      <w:r w:rsidRPr="009A14C2">
        <w:rPr>
          <w:rFonts w:ascii="Times New Roman" w:hAnsi="Times New Roman" w:cs="Times New Roman"/>
          <w:color w:val="46443A"/>
          <w:sz w:val="16"/>
          <w:szCs w:val="16"/>
        </w:rPr>
        <w:t>135-6</w:t>
      </w:r>
    </w:p>
    <w:p w14:paraId="2C6C549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Medawar, Peter, 202</w:t>
      </w:r>
    </w:p>
    <w:p w14:paraId="52F647C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Meditation, </w:t>
      </w:r>
      <w:r w:rsidRPr="009A14C2">
        <w:rPr>
          <w:rFonts w:ascii="Times New Roman" w:hAnsi="Times New Roman" w:cs="Times New Roman"/>
          <w:color w:val="46443A"/>
          <w:sz w:val="16"/>
          <w:szCs w:val="16"/>
        </w:rPr>
        <w:t xml:space="preserve">xi, </w:t>
      </w:r>
      <w:r w:rsidRPr="009A14C2">
        <w:rPr>
          <w:rFonts w:ascii="Times New Roman" w:hAnsi="Times New Roman" w:cs="Times New Roman"/>
          <w:color w:val="312F26"/>
          <w:sz w:val="16"/>
          <w:szCs w:val="16"/>
        </w:rPr>
        <w:t>2, 16, 24, 26, 57-60, 70-1,</w:t>
      </w:r>
    </w:p>
    <w:p w14:paraId="4D2B663E"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78, 79, 81, </w:t>
      </w:r>
      <w:r w:rsidRPr="009A14C2">
        <w:rPr>
          <w:rFonts w:ascii="Times New Roman" w:hAnsi="Times New Roman" w:cs="Times New Roman"/>
          <w:color w:val="46443A"/>
          <w:sz w:val="16"/>
          <w:szCs w:val="16"/>
        </w:rPr>
        <w:t xml:space="preserve">119-27, </w:t>
      </w:r>
      <w:r w:rsidRPr="009A14C2">
        <w:rPr>
          <w:rFonts w:ascii="Times New Roman" w:hAnsi="Times New Roman" w:cs="Times New Roman"/>
          <w:color w:val="312F26"/>
          <w:sz w:val="16"/>
          <w:szCs w:val="16"/>
        </w:rPr>
        <w:t>167, 233, 256</w:t>
      </w:r>
    </w:p>
    <w:p w14:paraId="14FE3C0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Memory, 176, 178</w:t>
      </w:r>
    </w:p>
    <w:p w14:paraId="7851BAC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Metaphors, </w:t>
      </w:r>
      <w:r w:rsidRPr="009A14C2">
        <w:rPr>
          <w:rFonts w:ascii="Times New Roman" w:hAnsi="Times New Roman" w:cs="Times New Roman"/>
          <w:color w:val="46443A"/>
          <w:sz w:val="16"/>
          <w:szCs w:val="16"/>
        </w:rPr>
        <w:t>199</w:t>
      </w:r>
      <w:r w:rsidRPr="009A14C2">
        <w:rPr>
          <w:rFonts w:ascii="Times New Roman" w:hAnsi="Times New Roman" w:cs="Times New Roman"/>
          <w:color w:val="1F1D16"/>
          <w:sz w:val="16"/>
          <w:szCs w:val="16"/>
        </w:rPr>
        <w:t>-</w:t>
      </w:r>
      <w:r w:rsidRPr="009A14C2">
        <w:rPr>
          <w:rFonts w:ascii="Times New Roman" w:hAnsi="Times New Roman" w:cs="Times New Roman"/>
          <w:color w:val="46443A"/>
          <w:sz w:val="16"/>
          <w:szCs w:val="16"/>
        </w:rPr>
        <w:t xml:space="preserve">211, </w:t>
      </w:r>
      <w:r w:rsidRPr="009A14C2">
        <w:rPr>
          <w:rFonts w:ascii="Times New Roman" w:hAnsi="Times New Roman" w:cs="Times New Roman"/>
          <w:color w:val="312F26"/>
          <w:sz w:val="16"/>
          <w:szCs w:val="16"/>
        </w:rPr>
        <w:t>257</w:t>
      </w:r>
    </w:p>
    <w:p w14:paraId="72771CC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Metaphysicals, 204</w:t>
      </w:r>
    </w:p>
    <w:p w14:paraId="5E9849B9"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Metaphysics, 200-2, 234, 308</w:t>
      </w:r>
    </w:p>
    <w:p w14:paraId="13511E0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Mihdf, Mirza, 20, 280</w:t>
      </w:r>
    </w:p>
    <w:p w14:paraId="29FA4BB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Milton, John, 17, 220-1</w:t>
      </w:r>
    </w:p>
    <w:p w14:paraId="0236618E"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Mind,22,162, 168,176,229,235,299</w:t>
      </w:r>
    </w:p>
    <w:p w14:paraId="7B49240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Miracles, 230</w:t>
      </w:r>
    </w:p>
    <w:p w14:paraId="3FF9120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Missionaries, 62</w:t>
      </w:r>
    </w:p>
    <w:p w14:paraId="513507A2"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Models, 74-100</w:t>
      </w:r>
    </w:p>
    <w:p w14:paraId="7A72A61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Moltmann, Ji.irgen, 153</w:t>
      </w:r>
    </w:p>
    <w:p w14:paraId="1B59E0A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Moon, 76,88</w:t>
      </w:r>
    </w:p>
    <w:p w14:paraId="620D021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Moore, </w:t>
      </w:r>
      <w:r w:rsidRPr="009A14C2">
        <w:rPr>
          <w:rFonts w:ascii="Arial" w:hAnsi="Arial"/>
          <w:color w:val="312F26"/>
          <w:sz w:val="15"/>
          <w:szCs w:val="15"/>
        </w:rPr>
        <w:t xml:space="preserve">G. </w:t>
      </w:r>
      <w:r w:rsidRPr="009A14C2">
        <w:rPr>
          <w:rFonts w:ascii="Times New Roman" w:hAnsi="Times New Roman" w:cs="Times New Roman"/>
          <w:color w:val="312F26"/>
          <w:sz w:val="16"/>
          <w:szCs w:val="16"/>
        </w:rPr>
        <w:t>E., 36, 53, 282</w:t>
      </w:r>
    </w:p>
    <w:p w14:paraId="28173EB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Morality, 78,235, 288</w:t>
      </w:r>
    </w:p>
    <w:p w14:paraId="1ECE026C"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Moses,204,237,290</w:t>
      </w:r>
    </w:p>
    <w:p w14:paraId="603F9A1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Mothers, 154-5</w:t>
      </w:r>
    </w:p>
    <w:p w14:paraId="03072852"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Mul).ammad, 19, 45, 118, 182, 231, 237,</w:t>
      </w:r>
    </w:p>
    <w:p w14:paraId="44A27B99" w14:textId="77777777" w:rsidR="00227E9C" w:rsidRPr="009A14C2" w:rsidRDefault="00137FFD" w:rsidP="001F2049">
      <w:pPr>
        <w:widowControl w:val="0"/>
        <w:autoSpaceDE w:val="0"/>
        <w:autoSpaceDN w:val="0"/>
        <w:adjustRightInd w:val="0"/>
        <w:spacing w:after="0" w:line="181" w:lineRule="exact"/>
        <w:jc w:val="center"/>
        <w:rPr>
          <w:rFonts w:ascii="Times New Roman" w:hAnsi="Times New Roman" w:cs="Times New Roman"/>
          <w:color w:val="000000"/>
          <w:sz w:val="16"/>
          <w:szCs w:val="16"/>
        </w:rPr>
      </w:pPr>
      <w:r w:rsidRPr="009A14C2">
        <w:rPr>
          <w:rFonts w:ascii="Times New Roman" w:hAnsi="Times New Roman" w:cs="Times New Roman"/>
          <w:color w:val="312F26"/>
          <w:sz w:val="16"/>
          <w:szCs w:val="16"/>
        </w:rPr>
        <w:t>308</w:t>
      </w:r>
    </w:p>
    <w:p w14:paraId="286C8410"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Mysteries, 166, 168-9</w:t>
      </w:r>
    </w:p>
    <w:p w14:paraId="66131E5F"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Mysticism, 82-8, 105, 226, 233, 288-9</w:t>
      </w:r>
    </w:p>
    <w:p w14:paraId="06810412"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Mystics, 7,83-7, 134-5, 204, 210, 257-8</w:t>
      </w:r>
    </w:p>
    <w:p w14:paraId="1E85ED0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Myth,75, 120,181,188,205,294</w:t>
      </w:r>
    </w:p>
    <w:p w14:paraId="12E3BC47" w14:textId="77777777" w:rsidR="00227E9C" w:rsidRPr="009A14C2" w:rsidRDefault="00227E9C" w:rsidP="001F2049">
      <w:pPr>
        <w:widowControl w:val="0"/>
        <w:autoSpaceDE w:val="0"/>
        <w:autoSpaceDN w:val="0"/>
        <w:adjustRightInd w:val="0"/>
        <w:spacing w:before="7" w:after="0" w:line="150" w:lineRule="exact"/>
        <w:rPr>
          <w:rFonts w:ascii="Times New Roman" w:hAnsi="Times New Roman" w:cs="Times New Roman"/>
          <w:color w:val="000000"/>
          <w:sz w:val="15"/>
          <w:szCs w:val="15"/>
        </w:rPr>
      </w:pPr>
    </w:p>
    <w:p w14:paraId="45BABE3E"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312F26"/>
          <w:sz w:val="16"/>
          <w:szCs w:val="16"/>
        </w:rPr>
        <w:t>Nabf1,279</w:t>
      </w:r>
    </w:p>
    <w:p w14:paraId="2821312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Nature, </w:t>
      </w:r>
      <w:r w:rsidRPr="009A14C2">
        <w:rPr>
          <w:rFonts w:ascii="Times New Roman" w:hAnsi="Times New Roman" w:cs="Times New Roman"/>
          <w:color w:val="46443A"/>
          <w:sz w:val="16"/>
          <w:szCs w:val="16"/>
        </w:rPr>
        <w:t xml:space="preserve">38, 90, </w:t>
      </w:r>
      <w:r w:rsidRPr="009A14C2">
        <w:rPr>
          <w:rFonts w:ascii="Times New Roman" w:hAnsi="Times New Roman" w:cs="Times New Roman"/>
          <w:color w:val="312F26"/>
          <w:sz w:val="16"/>
          <w:szCs w:val="16"/>
        </w:rPr>
        <w:t>194, 217, 218-22</w:t>
      </w:r>
    </w:p>
    <w:p w14:paraId="1C6897B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Neoplatonism, 178</w:t>
      </w:r>
    </w:p>
    <w:p w14:paraId="73901CF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New Age, 197, 198</w:t>
      </w:r>
    </w:p>
    <w:p w14:paraId="7AB339DD"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 xml:space="preserve">New Birth Model of </w:t>
      </w:r>
      <w:r w:rsidRPr="009A14C2">
        <w:rPr>
          <w:rFonts w:ascii="Times New Roman" w:hAnsi="Times New Roman" w:cs="Times New Roman"/>
          <w:color w:val="1F1D16"/>
          <w:sz w:val="16"/>
          <w:szCs w:val="16"/>
        </w:rPr>
        <w:t xml:space="preserve">the </w:t>
      </w:r>
      <w:r w:rsidRPr="009A14C2">
        <w:rPr>
          <w:rFonts w:ascii="Times New Roman" w:hAnsi="Times New Roman" w:cs="Times New Roman"/>
          <w:color w:val="312F26"/>
          <w:sz w:val="16"/>
          <w:szCs w:val="16"/>
        </w:rPr>
        <w:t>Awakening, 76,</w:t>
      </w:r>
    </w:p>
    <w:p w14:paraId="48BFDE47"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46443A"/>
          <w:sz w:val="16"/>
          <w:szCs w:val="16"/>
        </w:rPr>
        <w:t>90-2</w:t>
      </w:r>
    </w:p>
    <w:p w14:paraId="03BF218A"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Newton, 202, 203</w:t>
      </w:r>
    </w:p>
    <w:p w14:paraId="5676532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Niel, Fernand, 33</w:t>
      </w:r>
    </w:p>
    <w:p w14:paraId="14608C22" w14:textId="6FA99084"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Nineteen</w:t>
      </w:r>
      <w:r w:rsidR="003820D4" w:rsidRPr="009A14C2">
        <w:rPr>
          <w:rFonts w:ascii="Times New Roman" w:hAnsi="Times New Roman" w:cs="Times New Roman"/>
          <w:color w:val="312F26"/>
          <w:sz w:val="16"/>
          <w:szCs w:val="16"/>
        </w:rPr>
        <w:t xml:space="preserve"> </w:t>
      </w:r>
      <w:r w:rsidRPr="009A14C2">
        <w:rPr>
          <w:rFonts w:ascii="Times New Roman" w:hAnsi="Times New Roman" w:cs="Times New Roman"/>
          <w:color w:val="312F26"/>
          <w:sz w:val="16"/>
          <w:szCs w:val="16"/>
        </w:rPr>
        <w:t>Day Feast, 112</w:t>
      </w:r>
    </w:p>
    <w:p w14:paraId="56ECB81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Noah, 54</w:t>
      </w:r>
    </w:p>
    <w:p w14:paraId="525F059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Nobility, 181, 218</w:t>
      </w:r>
    </w:p>
    <w:p w14:paraId="2267989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Nominalists, 283</w:t>
      </w:r>
    </w:p>
    <w:p w14:paraId="7B561EBD"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Noi.iy, Lecomte du, 227</w:t>
      </w:r>
    </w:p>
    <w:p w14:paraId="31E62DD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12F26"/>
          <w:sz w:val="16"/>
          <w:szCs w:val="16"/>
        </w:rPr>
        <w:t>Nurturing, virtue of, 155</w:t>
      </w:r>
    </w:p>
    <w:p w14:paraId="6679BAF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7068D77"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16DF21D" w14:textId="77777777" w:rsidR="00227E9C" w:rsidRPr="009A14C2" w:rsidRDefault="00227E9C" w:rsidP="001F2049">
      <w:pPr>
        <w:widowControl w:val="0"/>
        <w:autoSpaceDE w:val="0"/>
        <w:autoSpaceDN w:val="0"/>
        <w:adjustRightInd w:val="0"/>
        <w:spacing w:before="1" w:after="0" w:line="260" w:lineRule="exact"/>
        <w:rPr>
          <w:rFonts w:ascii="Times New Roman" w:hAnsi="Times New Roman" w:cs="Times New Roman"/>
          <w:color w:val="000000"/>
          <w:sz w:val="26"/>
          <w:szCs w:val="26"/>
        </w:rPr>
      </w:pPr>
    </w:p>
    <w:p w14:paraId="71EDFAE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46443A"/>
          <w:sz w:val="17"/>
          <w:szCs w:val="17"/>
        </w:rPr>
        <w:t>319</w:t>
      </w:r>
    </w:p>
    <w:p w14:paraId="1368DABD" w14:textId="45C505A0" w:rsidR="00227E9C" w:rsidRPr="009A14C2" w:rsidRDefault="006B38EF" w:rsidP="001F2049">
      <w:pPr>
        <w:widowControl w:val="0"/>
        <w:autoSpaceDE w:val="0"/>
        <w:autoSpaceDN w:val="0"/>
        <w:adjustRightInd w:val="0"/>
        <w:spacing w:before="85" w:after="0" w:line="169" w:lineRule="exact"/>
        <w:rPr>
          <w:rFonts w:ascii="Times New Roman" w:hAnsi="Times New Roman" w:cs="Times New Roman"/>
          <w:color w:val="28261F"/>
          <w:sz w:val="15"/>
          <w:szCs w:val="15"/>
        </w:rPr>
      </w:pPr>
      <w:r w:rsidRPr="009A14C2">
        <w:rPr>
          <w:rFonts w:ascii="Times New Roman" w:hAnsi="Times New Roman" w:cs="Times New Roman"/>
          <w:color w:val="000000"/>
          <w:sz w:val="17"/>
          <w:szCs w:val="17"/>
        </w:rPr>
        <w:br w:type="page"/>
      </w:r>
    </w:p>
    <w:p w14:paraId="32759FCC" w14:textId="77777777" w:rsidR="00EA0545" w:rsidRPr="009A14C2" w:rsidRDefault="00EA0545" w:rsidP="001F2049">
      <w:pPr>
        <w:widowControl w:val="0"/>
        <w:autoSpaceDE w:val="0"/>
        <w:autoSpaceDN w:val="0"/>
        <w:adjustRightInd w:val="0"/>
        <w:spacing w:before="85" w:after="0" w:line="169" w:lineRule="exact"/>
        <w:rPr>
          <w:rFonts w:ascii="Times New Roman" w:hAnsi="Times New Roman" w:cs="Times New Roman"/>
          <w:color w:val="000000"/>
          <w:sz w:val="15"/>
          <w:szCs w:val="15"/>
        </w:rPr>
      </w:pPr>
    </w:p>
    <w:p w14:paraId="5EEE282F" w14:textId="23A74A46" w:rsidR="00227E9C" w:rsidRPr="009A14C2" w:rsidRDefault="00137FFD" w:rsidP="001F2049">
      <w:pPr>
        <w:widowControl w:val="0"/>
        <w:autoSpaceDE w:val="0"/>
        <w:autoSpaceDN w:val="0"/>
        <w:adjustRightInd w:val="0"/>
        <w:spacing w:before="70" w:after="0" w:line="240" w:lineRule="auto"/>
        <w:rPr>
          <w:rFonts w:ascii="Times New Roman" w:hAnsi="Times New Roman" w:cs="Times New Roman"/>
          <w:color w:val="000000"/>
          <w:sz w:val="16"/>
          <w:szCs w:val="16"/>
        </w:rPr>
      </w:pPr>
      <w:r w:rsidRPr="009A14C2">
        <w:rPr>
          <w:rFonts w:ascii="Times New Roman" w:hAnsi="Times New Roman" w:cs="Times New Roman"/>
          <w:color w:val="28261F"/>
          <w:sz w:val="16"/>
          <w:szCs w:val="16"/>
        </w:rPr>
        <w:t>Obedience, 2, 13, 14, 19-21, 56, 59, 78, 81,</w:t>
      </w:r>
    </w:p>
    <w:p w14:paraId="7188762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111,130,144,214,215,225</w:t>
      </w:r>
    </w:p>
    <w:p w14:paraId="1B28AEC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Objectivity, 23, 124-5</w:t>
      </w:r>
    </w:p>
    <w:p w14:paraId="02C5B33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Odysseus, 146</w:t>
      </w:r>
    </w:p>
    <w:p w14:paraId="757994FA"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Opinion, 238-40</w:t>
      </w:r>
    </w:p>
    <w:p w14:paraId="5455440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Otto, Rudolf, 25</w:t>
      </w:r>
    </w:p>
    <w:p w14:paraId="661F2E55" w14:textId="77777777" w:rsidR="00227E9C" w:rsidRPr="009A14C2" w:rsidRDefault="00227E9C" w:rsidP="001F2049">
      <w:pPr>
        <w:widowControl w:val="0"/>
        <w:autoSpaceDE w:val="0"/>
        <w:autoSpaceDN w:val="0"/>
        <w:adjustRightInd w:val="0"/>
        <w:spacing w:before="7" w:after="0" w:line="150" w:lineRule="exact"/>
        <w:rPr>
          <w:rFonts w:ascii="Times New Roman" w:hAnsi="Times New Roman" w:cs="Times New Roman"/>
          <w:color w:val="000000"/>
          <w:sz w:val="15"/>
          <w:szCs w:val="15"/>
        </w:rPr>
      </w:pPr>
    </w:p>
    <w:p w14:paraId="55416DC3"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8261F"/>
          <w:sz w:val="16"/>
          <w:szCs w:val="16"/>
        </w:rPr>
        <w:t>Pain, 130</w:t>
      </w:r>
    </w:p>
    <w:p w14:paraId="4A1CA77C"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Paine, Mabel Hyde, 19, 153</w:t>
      </w:r>
    </w:p>
    <w:p w14:paraId="48520B2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Pakenham, Frank, Earl of Longford, 27</w:t>
      </w:r>
    </w:p>
    <w:p w14:paraId="0E81A49E"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Panentheism, 219-20</w:t>
      </w:r>
    </w:p>
    <w:p w14:paraId="1E94FAA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Pantheism, 219</w:t>
      </w:r>
      <w:r w:rsidRPr="009A14C2">
        <w:rPr>
          <w:rFonts w:ascii="Times New Roman" w:hAnsi="Times New Roman" w:cs="Times New Roman"/>
          <w:color w:val="0C0A05"/>
          <w:sz w:val="16"/>
          <w:szCs w:val="16"/>
        </w:rPr>
        <w:t>-</w:t>
      </w:r>
      <w:r w:rsidRPr="009A14C2">
        <w:rPr>
          <w:rFonts w:ascii="Times New Roman" w:hAnsi="Times New Roman" w:cs="Times New Roman"/>
          <w:color w:val="28261F"/>
          <w:sz w:val="16"/>
          <w:szCs w:val="16"/>
        </w:rPr>
        <w:t>20, 293,306</w:t>
      </w:r>
    </w:p>
    <w:p w14:paraId="54605D1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Paradise, 42, 224</w:t>
      </w:r>
    </w:p>
    <w:p w14:paraId="0FE00A5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Pascal, Blaise, 177, 301</w:t>
      </w:r>
    </w:p>
    <w:p w14:paraId="20F92397"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Passion, 181-2, 188, 254</w:t>
      </w:r>
    </w:p>
    <w:p w14:paraId="10D720F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Paul, St, 211, 226, 308</w:t>
      </w:r>
    </w:p>
    <w:p w14:paraId="2819482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Patience, </w:t>
      </w:r>
      <w:r w:rsidRPr="009A14C2">
        <w:rPr>
          <w:rFonts w:ascii="Times New Roman" w:hAnsi="Times New Roman" w:cs="Times New Roman"/>
          <w:color w:val="3B3A31"/>
          <w:sz w:val="16"/>
          <w:szCs w:val="16"/>
        </w:rPr>
        <w:t xml:space="preserve">65, </w:t>
      </w:r>
      <w:r w:rsidRPr="009A14C2">
        <w:rPr>
          <w:rFonts w:ascii="Times New Roman" w:hAnsi="Times New Roman" w:cs="Times New Roman"/>
          <w:color w:val="28261F"/>
          <w:sz w:val="16"/>
          <w:szCs w:val="16"/>
        </w:rPr>
        <w:t>93</w:t>
      </w:r>
    </w:p>
    <w:p w14:paraId="6CF2BE03"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Peace,31,84,305</w:t>
      </w:r>
    </w:p>
    <w:p w14:paraId="377066D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Peck, M. Scott, 133, 249-52</w:t>
      </w:r>
    </w:p>
    <w:p w14:paraId="6E26E3C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Pedagogy, 141-5, 296</w:t>
      </w:r>
    </w:p>
    <w:p w14:paraId="64FE468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Persecution, religious, 33</w:t>
      </w:r>
    </w:p>
    <w:p w14:paraId="09E48A14"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Persian language, 204</w:t>
      </w:r>
    </w:p>
    <w:p w14:paraId="1F91DD5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Personality, 153, 160, 161, 169-73, 224</w:t>
      </w:r>
    </w:p>
    <w:p w14:paraId="39E5DFD3"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Perspective, 124</w:t>
      </w:r>
      <w:r w:rsidRPr="009A14C2">
        <w:rPr>
          <w:rFonts w:ascii="Times New Roman" w:hAnsi="Times New Roman" w:cs="Times New Roman"/>
          <w:color w:val="0C0A05"/>
          <w:sz w:val="16"/>
          <w:szCs w:val="16"/>
        </w:rPr>
        <w:t>-</w:t>
      </w:r>
      <w:r w:rsidRPr="009A14C2">
        <w:rPr>
          <w:rFonts w:ascii="Times New Roman" w:hAnsi="Times New Roman" w:cs="Times New Roman"/>
          <w:color w:val="28261F"/>
          <w:sz w:val="16"/>
          <w:szCs w:val="16"/>
        </w:rPr>
        <w:t>5</w:t>
      </w:r>
    </w:p>
    <w:p w14:paraId="42C86D7B"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Phelps, Myron, 66</w:t>
      </w:r>
    </w:p>
    <w:p w14:paraId="1E1CDAA2"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Phenomenology, 288</w:t>
      </w:r>
    </w:p>
    <w:p w14:paraId="53FC2F4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Philosophers, 38, 176-9</w:t>
      </w:r>
    </w:p>
    <w:p w14:paraId="0CAD7F2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Philosophy, 38-9, 60, 167, 212, 215, 228,</w:t>
      </w:r>
    </w:p>
    <w:p w14:paraId="76F3808F" w14:textId="77777777" w:rsidR="00227E9C" w:rsidRPr="009A14C2" w:rsidRDefault="00137FFD" w:rsidP="001F2049">
      <w:pPr>
        <w:widowControl w:val="0"/>
        <w:autoSpaceDE w:val="0"/>
        <w:autoSpaceDN w:val="0"/>
        <w:adjustRightInd w:val="0"/>
        <w:spacing w:before="4" w:after="0" w:line="168" w:lineRule="exact"/>
        <w:ind w:hanging="17"/>
        <w:rPr>
          <w:rFonts w:ascii="Times New Roman" w:hAnsi="Times New Roman" w:cs="Times New Roman"/>
          <w:color w:val="000000"/>
          <w:sz w:val="16"/>
          <w:szCs w:val="16"/>
        </w:rPr>
      </w:pPr>
      <w:r w:rsidRPr="009A14C2">
        <w:rPr>
          <w:rFonts w:ascii="Times New Roman" w:hAnsi="Times New Roman" w:cs="Times New Roman"/>
          <w:color w:val="28261F"/>
          <w:sz w:val="16"/>
          <w:szCs w:val="16"/>
        </w:rPr>
        <w:t>234,308 moral, 128</w:t>
      </w:r>
    </w:p>
    <w:p w14:paraId="7697F125" w14:textId="77777777" w:rsidR="00227E9C" w:rsidRPr="009A14C2" w:rsidRDefault="00137FFD" w:rsidP="001F2049">
      <w:pPr>
        <w:widowControl w:val="0"/>
        <w:autoSpaceDE w:val="0"/>
        <w:autoSpaceDN w:val="0"/>
        <w:adjustRightInd w:val="0"/>
        <w:spacing w:after="0" w:line="178"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Piety, 196, 199, 303</w:t>
      </w:r>
    </w:p>
    <w:p w14:paraId="3E0B1AB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Plato, 38, 121, 123, 167, 177-8, 196</w:t>
      </w:r>
    </w:p>
    <w:p w14:paraId="4B0DC01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Pleasure, 67, 254</w:t>
      </w:r>
    </w:p>
    <w:p w14:paraId="698E2C3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Pliny, 38</w:t>
      </w:r>
    </w:p>
    <w:p w14:paraId="0E43CE6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Plotinus, 178</w:t>
      </w:r>
    </w:p>
    <w:p w14:paraId="5A51AEF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Poets, 176-9, 193, 204, 215</w:t>
      </w:r>
    </w:p>
    <w:p w14:paraId="0AB11A83"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Poetry, Persian, 305</w:t>
      </w:r>
    </w:p>
    <w:p w14:paraId="4752C797"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Polytheism, 188</w:t>
      </w:r>
    </w:p>
    <w:p w14:paraId="4DBFC7F1"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Popper, Karl, 202, 232</w:t>
      </w:r>
    </w:p>
    <w:p w14:paraId="51664B75"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Povver, 124,162,187,188,194,215-17</w:t>
      </w:r>
    </w:p>
    <w:p w14:paraId="5C69985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Prayer, </w:t>
      </w:r>
      <w:r w:rsidRPr="009A14C2">
        <w:rPr>
          <w:rFonts w:ascii="Times New Roman" w:hAnsi="Times New Roman" w:cs="Times New Roman"/>
          <w:color w:val="28261F"/>
          <w:sz w:val="14"/>
          <w:szCs w:val="14"/>
        </w:rPr>
        <w:t xml:space="preserve">xi, </w:t>
      </w:r>
      <w:r w:rsidRPr="009A14C2">
        <w:rPr>
          <w:rFonts w:ascii="Times New Roman" w:hAnsi="Times New Roman" w:cs="Times New Roman"/>
          <w:color w:val="28261F"/>
          <w:sz w:val="16"/>
          <w:szCs w:val="16"/>
        </w:rPr>
        <w:t>2, 16, 24, 26, 57, 60</w:t>
      </w:r>
      <w:r w:rsidRPr="009A14C2">
        <w:rPr>
          <w:rFonts w:ascii="Times New Roman" w:hAnsi="Times New Roman" w:cs="Times New Roman"/>
          <w:color w:val="0C0A05"/>
          <w:sz w:val="16"/>
          <w:szCs w:val="16"/>
        </w:rPr>
        <w:t>-</w:t>
      </w:r>
      <w:r w:rsidRPr="009A14C2">
        <w:rPr>
          <w:rFonts w:ascii="Times New Roman" w:hAnsi="Times New Roman" w:cs="Times New Roman"/>
          <w:color w:val="28261F"/>
          <w:sz w:val="16"/>
          <w:szCs w:val="16"/>
        </w:rPr>
        <w:t>1, 70-2, 81,</w:t>
      </w:r>
    </w:p>
    <w:p w14:paraId="5A068E29"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167,175,199,212,233,267-8</w:t>
      </w:r>
    </w:p>
    <w:p w14:paraId="48889016" w14:textId="71E6CCC4" w:rsidR="00227E9C" w:rsidRPr="009A14C2" w:rsidRDefault="000770C5" w:rsidP="001F2049">
      <w:pPr>
        <w:widowControl w:val="0"/>
        <w:autoSpaceDE w:val="0"/>
        <w:autoSpaceDN w:val="0"/>
        <w:adjustRightInd w:val="0"/>
        <w:spacing w:after="0" w:line="177" w:lineRule="exact"/>
        <w:jc w:val="center"/>
        <w:rPr>
          <w:rFonts w:ascii="Times New Roman" w:hAnsi="Times New Roman" w:cs="Times New Roman"/>
          <w:color w:val="000000"/>
          <w:sz w:val="16"/>
          <w:szCs w:val="16"/>
        </w:rPr>
      </w:pPr>
      <w:r>
        <w:rPr>
          <w:rFonts w:ascii="Times New Roman" w:hAnsi="Times New Roman" w:cs="Times New Roman"/>
          <w:color w:val="28261F"/>
          <w:sz w:val="16"/>
          <w:szCs w:val="16"/>
        </w:rPr>
        <w:t>Bahá'í</w:t>
      </w:r>
      <w:r w:rsidR="00137FFD" w:rsidRPr="009A14C2">
        <w:rPr>
          <w:rFonts w:ascii="Times New Roman" w:hAnsi="Times New Roman" w:cs="Times New Roman"/>
          <w:color w:val="28261F"/>
          <w:sz w:val="16"/>
          <w:szCs w:val="16"/>
        </w:rPr>
        <w:t>, 118-19</w:t>
      </w:r>
    </w:p>
    <w:p w14:paraId="3A0C89FD" w14:textId="77777777" w:rsidR="00227E9C" w:rsidRPr="009A14C2" w:rsidRDefault="00137FFD" w:rsidP="001F2049">
      <w:pPr>
        <w:widowControl w:val="0"/>
        <w:autoSpaceDE w:val="0"/>
        <w:autoSpaceDN w:val="0"/>
        <w:adjustRightInd w:val="0"/>
        <w:spacing w:before="4" w:after="0" w:line="168" w:lineRule="exact"/>
        <w:ind w:hanging="4"/>
        <w:rPr>
          <w:rFonts w:ascii="Times New Roman" w:hAnsi="Times New Roman" w:cs="Times New Roman"/>
          <w:color w:val="000000"/>
          <w:sz w:val="16"/>
          <w:szCs w:val="16"/>
        </w:rPr>
      </w:pPr>
      <w:r w:rsidRPr="009A14C2">
        <w:rPr>
          <w:rFonts w:ascii="Times New Roman" w:hAnsi="Times New Roman" w:cs="Times New Roman"/>
          <w:color w:val="28261F"/>
          <w:sz w:val="16"/>
          <w:szCs w:val="16"/>
        </w:rPr>
        <w:t>congregational, 61, 116-19, 286 decline of, 101-8</w:t>
      </w:r>
    </w:p>
    <w:p w14:paraId="0E167B44"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for the departed, 116-17</w:t>
      </w:r>
    </w:p>
    <w:p w14:paraId="0F8396B4" w14:textId="1ECA2C1B"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five types of, 108-19 </w:t>
      </w:r>
      <w:r w:rsidRPr="009A14C2">
        <w:rPr>
          <w:rFonts w:ascii="Times New Roman" w:hAnsi="Times New Roman" w:cs="Times New Roman"/>
          <w:color w:val="3B3A31"/>
          <w:sz w:val="16"/>
          <w:szCs w:val="16"/>
        </w:rPr>
        <w:t xml:space="preserve">gestures </w:t>
      </w:r>
      <w:r w:rsidRPr="009A14C2">
        <w:rPr>
          <w:rFonts w:ascii="Times New Roman" w:hAnsi="Times New Roman" w:cs="Times New Roman"/>
          <w:color w:val="28261F"/>
          <w:sz w:val="16"/>
          <w:szCs w:val="16"/>
        </w:rPr>
        <w:t>in, 116-17 highest</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6"/>
          <w:szCs w:val="16"/>
        </w:rPr>
        <w:t>form of, 11, 115</w:t>
      </w:r>
    </w:p>
    <w:p w14:paraId="4639374E"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leader, 116, 117</w:t>
      </w:r>
    </w:p>
    <w:p w14:paraId="1C0B82DB" w14:textId="326EB249" w:rsidR="00227E9C" w:rsidRPr="009A14C2" w:rsidRDefault="00137FFD" w:rsidP="001F2049">
      <w:pPr>
        <w:widowControl w:val="0"/>
        <w:autoSpaceDE w:val="0"/>
        <w:autoSpaceDN w:val="0"/>
        <w:adjustRightInd w:val="0"/>
        <w:spacing w:after="0" w:line="172" w:lineRule="exact"/>
        <w:ind w:hanging="4"/>
        <w:rPr>
          <w:rFonts w:ascii="Times New Roman" w:hAnsi="Times New Roman" w:cs="Times New Roman"/>
          <w:color w:val="000000"/>
          <w:sz w:val="16"/>
          <w:szCs w:val="16"/>
        </w:rPr>
      </w:pPr>
      <w:r w:rsidRPr="009A14C2">
        <w:rPr>
          <w:rFonts w:ascii="Times New Roman" w:hAnsi="Times New Roman" w:cs="Times New Roman"/>
          <w:color w:val="28261F"/>
          <w:sz w:val="16"/>
          <w:szCs w:val="16"/>
        </w:rPr>
        <w:t>of longing, 109, 114-16 mysticism linked</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6"/>
          <w:szCs w:val="16"/>
        </w:rPr>
        <w:t>to, 83, 101-27 obligatory, 81, 109, 111-14, 117, 119,</w:t>
      </w:r>
    </w:p>
    <w:p w14:paraId="00A7C508" w14:textId="77777777" w:rsidR="00227E9C" w:rsidRPr="009A14C2" w:rsidRDefault="00137FFD" w:rsidP="001F2049">
      <w:pPr>
        <w:widowControl w:val="0"/>
        <w:autoSpaceDE w:val="0"/>
        <w:autoSpaceDN w:val="0"/>
        <w:adjustRightInd w:val="0"/>
        <w:spacing w:before="74" w:after="0" w:line="240" w:lineRule="auto"/>
        <w:jc w:val="center"/>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column"/>
      </w:r>
      <w:r w:rsidRPr="009A14C2">
        <w:rPr>
          <w:rFonts w:ascii="Times New Roman" w:hAnsi="Times New Roman" w:cs="Times New Roman"/>
          <w:color w:val="28261F"/>
          <w:sz w:val="16"/>
          <w:szCs w:val="16"/>
        </w:rPr>
        <w:t>226</w:t>
      </w:r>
    </w:p>
    <w:p w14:paraId="3F3E839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of </w:t>
      </w:r>
      <w:r w:rsidRPr="009A14C2">
        <w:rPr>
          <w:rFonts w:ascii="Times New Roman" w:hAnsi="Times New Roman" w:cs="Times New Roman"/>
          <w:color w:val="28261F"/>
          <w:sz w:val="16"/>
          <w:szCs w:val="16"/>
        </w:rPr>
        <w:t>petition, 109-10</w:t>
      </w:r>
    </w:p>
    <w:p w14:paraId="5C4B4731"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private, </w:t>
      </w:r>
      <w:r w:rsidRPr="009A14C2">
        <w:rPr>
          <w:rFonts w:ascii="Times New Roman" w:hAnsi="Times New Roman" w:cs="Times New Roman"/>
          <w:color w:val="3B3A31"/>
          <w:sz w:val="16"/>
          <w:szCs w:val="16"/>
        </w:rPr>
        <w:t xml:space="preserve">109, </w:t>
      </w:r>
      <w:r w:rsidRPr="009A14C2">
        <w:rPr>
          <w:rFonts w:ascii="Times New Roman" w:hAnsi="Times New Roman" w:cs="Times New Roman"/>
          <w:color w:val="28261F"/>
          <w:sz w:val="16"/>
          <w:szCs w:val="16"/>
        </w:rPr>
        <w:t xml:space="preserve">111, </w:t>
      </w:r>
      <w:r w:rsidRPr="009A14C2">
        <w:rPr>
          <w:rFonts w:ascii="Times New Roman" w:hAnsi="Times New Roman" w:cs="Times New Roman"/>
          <w:color w:val="3B3A31"/>
          <w:sz w:val="16"/>
          <w:szCs w:val="16"/>
        </w:rPr>
        <w:t>116-19</w:t>
      </w:r>
    </w:p>
    <w:p w14:paraId="4EF71A76" w14:textId="77777777" w:rsidR="00227E9C" w:rsidRPr="009A14C2" w:rsidRDefault="00137FFD" w:rsidP="001F2049">
      <w:pPr>
        <w:widowControl w:val="0"/>
        <w:autoSpaceDE w:val="0"/>
        <w:autoSpaceDN w:val="0"/>
        <w:adjustRightInd w:val="0"/>
        <w:spacing w:before="4" w:after="0" w:line="168" w:lineRule="exact"/>
        <w:ind w:hanging="4"/>
        <w:rPr>
          <w:rFonts w:ascii="Times New Roman" w:hAnsi="Times New Roman" w:cs="Times New Roman"/>
          <w:color w:val="000000"/>
          <w:sz w:val="16"/>
          <w:szCs w:val="16"/>
        </w:rPr>
      </w:pPr>
      <w:r w:rsidRPr="009A14C2">
        <w:rPr>
          <w:rFonts w:ascii="Times New Roman" w:hAnsi="Times New Roman" w:cs="Times New Roman"/>
          <w:color w:val="28261F"/>
          <w:sz w:val="16"/>
          <w:szCs w:val="16"/>
        </w:rPr>
        <w:t>purpose of, 115 ritual, 111-14, 118</w:t>
      </w:r>
    </w:p>
    <w:p w14:paraId="78BEFDC6"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3B3A31"/>
          <w:sz w:val="16"/>
          <w:szCs w:val="16"/>
        </w:rPr>
        <w:t xml:space="preserve">and service </w:t>
      </w:r>
      <w:r w:rsidRPr="009A14C2">
        <w:rPr>
          <w:rFonts w:ascii="Times New Roman" w:hAnsi="Times New Roman" w:cs="Times New Roman"/>
          <w:color w:val="28261F"/>
          <w:sz w:val="16"/>
          <w:szCs w:val="16"/>
        </w:rPr>
        <w:t xml:space="preserve">to </w:t>
      </w:r>
      <w:r w:rsidRPr="009A14C2">
        <w:rPr>
          <w:rFonts w:ascii="Times New Roman" w:hAnsi="Times New Roman" w:cs="Times New Roman"/>
          <w:color w:val="3B3A31"/>
          <w:sz w:val="16"/>
          <w:szCs w:val="16"/>
        </w:rPr>
        <w:t xml:space="preserve">society, </w:t>
      </w:r>
      <w:r w:rsidRPr="009A14C2">
        <w:rPr>
          <w:rFonts w:ascii="Times New Roman" w:hAnsi="Times New Roman" w:cs="Times New Roman"/>
          <w:color w:val="28261F"/>
          <w:sz w:val="16"/>
          <w:szCs w:val="16"/>
        </w:rPr>
        <w:t>125-7</w:t>
      </w:r>
    </w:p>
    <w:p w14:paraId="521A9E1F" w14:textId="77777777" w:rsidR="00227E9C" w:rsidRPr="009A14C2" w:rsidRDefault="00137FFD" w:rsidP="001F2049">
      <w:pPr>
        <w:widowControl w:val="0"/>
        <w:autoSpaceDE w:val="0"/>
        <w:autoSpaceDN w:val="0"/>
        <w:adjustRightInd w:val="0"/>
        <w:spacing w:before="4" w:after="0" w:line="168" w:lineRule="exact"/>
        <w:ind w:firstLine="4"/>
        <w:rPr>
          <w:rFonts w:ascii="Times New Roman" w:hAnsi="Times New Roman" w:cs="Times New Roman"/>
          <w:color w:val="000000"/>
          <w:sz w:val="16"/>
          <w:szCs w:val="16"/>
        </w:rPr>
      </w:pPr>
      <w:r w:rsidRPr="009A14C2">
        <w:rPr>
          <w:rFonts w:ascii="Times New Roman" w:hAnsi="Times New Roman" w:cs="Times New Roman"/>
          <w:color w:val="28261F"/>
          <w:sz w:val="16"/>
          <w:szCs w:val="16"/>
        </w:rPr>
        <w:t>in times of tests, 131, 144 unison recital of, 116-17</w:t>
      </w:r>
    </w:p>
    <w:p w14:paraId="6230FB94" w14:textId="171DCC7D" w:rsidR="00227E9C" w:rsidRPr="009A14C2" w:rsidRDefault="00137FFD" w:rsidP="001F2049">
      <w:pPr>
        <w:widowControl w:val="0"/>
        <w:autoSpaceDE w:val="0"/>
        <w:autoSpaceDN w:val="0"/>
        <w:adjustRightInd w:val="0"/>
        <w:spacing w:before="5" w:after="0" w:line="168" w:lineRule="exact"/>
        <w:ind w:hanging="160"/>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Prejudice, </w:t>
      </w:r>
      <w:r w:rsidRPr="009A14C2">
        <w:rPr>
          <w:rFonts w:ascii="Times New Roman" w:hAnsi="Times New Roman" w:cs="Times New Roman"/>
          <w:color w:val="3B3A31"/>
          <w:sz w:val="16"/>
          <w:szCs w:val="16"/>
        </w:rPr>
        <w:t xml:space="preserve">32-3, 42-3 </w:t>
      </w:r>
      <w:r w:rsidRPr="009A14C2">
        <w:rPr>
          <w:rFonts w:ascii="Times New Roman" w:hAnsi="Times New Roman" w:cs="Times New Roman"/>
          <w:color w:val="28261F"/>
          <w:sz w:val="16"/>
          <w:szCs w:val="16"/>
        </w:rPr>
        <w:t>freedom</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6"/>
          <w:szCs w:val="16"/>
        </w:rPr>
        <w:t>from, 26, 28</w:t>
      </w:r>
    </w:p>
    <w:p w14:paraId="0C304153"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Pride, 27, 129, 147, 151, 156-8, 161, 164,</w:t>
      </w:r>
    </w:p>
    <w:p w14:paraId="3246B77D"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184,298</w:t>
      </w:r>
    </w:p>
    <w:p w14:paraId="5DFA01F0" w14:textId="7DEB6A39"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Probability,</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6"/>
          <w:szCs w:val="16"/>
        </w:rPr>
        <w:t>228, 239</w:t>
      </w:r>
    </w:p>
    <w:p w14:paraId="5B29319F"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Problem-solving, 123-5</w:t>
      </w:r>
    </w:p>
    <w:p w14:paraId="56618E02"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Process, 129, 145-56</w:t>
      </w:r>
    </w:p>
    <w:p w14:paraId="7791B61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Process theology, 105, 219</w:t>
      </w:r>
    </w:p>
    <w:p w14:paraId="2C04A379"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Progess, </w:t>
      </w:r>
      <w:r w:rsidRPr="009A14C2">
        <w:rPr>
          <w:rFonts w:ascii="Times New Roman" w:hAnsi="Times New Roman" w:cs="Times New Roman"/>
          <w:color w:val="3B3A31"/>
          <w:sz w:val="16"/>
          <w:szCs w:val="16"/>
        </w:rPr>
        <w:t xml:space="preserve">spiritual, </w:t>
      </w:r>
      <w:r w:rsidRPr="009A14C2">
        <w:rPr>
          <w:rFonts w:ascii="Times New Roman" w:hAnsi="Times New Roman" w:cs="Times New Roman"/>
          <w:color w:val="28261F"/>
          <w:sz w:val="16"/>
          <w:szCs w:val="16"/>
        </w:rPr>
        <w:t>232</w:t>
      </w:r>
    </w:p>
    <w:p w14:paraId="49001520"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Proofs,29, 213, 214, 282</w:t>
      </w:r>
    </w:p>
    <w:p w14:paraId="233740F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Prophethood, proofs of, 263</w:t>
      </w:r>
    </w:p>
    <w:p w14:paraId="19C53E59"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Prophets, </w:t>
      </w:r>
      <w:r w:rsidRPr="009A14C2">
        <w:rPr>
          <w:rFonts w:ascii="Times New Roman" w:hAnsi="Times New Roman" w:cs="Times New Roman"/>
          <w:i/>
          <w:iCs/>
          <w:color w:val="3B3A31"/>
          <w:sz w:val="17"/>
          <w:szCs w:val="17"/>
        </w:rPr>
        <w:t xml:space="preserve">see </w:t>
      </w:r>
      <w:r w:rsidRPr="009A14C2">
        <w:rPr>
          <w:rFonts w:ascii="Times New Roman" w:hAnsi="Times New Roman" w:cs="Times New Roman"/>
          <w:color w:val="28261F"/>
          <w:sz w:val="16"/>
          <w:szCs w:val="16"/>
        </w:rPr>
        <w:t>Manifestations</w:t>
      </w:r>
    </w:p>
    <w:p w14:paraId="3EF5894A"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Proselytism, forbidden, 62</w:t>
      </w:r>
    </w:p>
    <w:p w14:paraId="6CA0B51F"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Proverbs, 193</w:t>
      </w:r>
    </w:p>
    <w:p w14:paraId="6C514CE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Psalms, 153</w:t>
      </w:r>
    </w:p>
    <w:p w14:paraId="06008128"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Psychology, 159-63, 168, 173, 176, 186</w:t>
      </w:r>
    </w:p>
    <w:p w14:paraId="5C678E68" w14:textId="64C261F6" w:rsidR="00227E9C" w:rsidRPr="009A14C2" w:rsidRDefault="00137FFD" w:rsidP="001F2049">
      <w:pPr>
        <w:widowControl w:val="0"/>
        <w:autoSpaceDE w:val="0"/>
        <w:autoSpaceDN w:val="0"/>
        <w:adjustRightInd w:val="0"/>
        <w:spacing w:before="4" w:after="0" w:line="168" w:lineRule="exact"/>
        <w:ind w:firstLine="17"/>
        <w:rPr>
          <w:rFonts w:ascii="Times New Roman" w:hAnsi="Times New Roman" w:cs="Times New Roman"/>
          <w:color w:val="000000"/>
          <w:sz w:val="16"/>
          <w:szCs w:val="16"/>
        </w:rPr>
      </w:pPr>
      <w:r w:rsidRPr="009A14C2">
        <w:rPr>
          <w:rFonts w:ascii="Times New Roman" w:hAnsi="Times New Roman" w:cs="Times New Roman"/>
          <w:color w:val="3B3A31"/>
          <w:sz w:val="16"/>
          <w:szCs w:val="16"/>
        </w:rPr>
        <w:t>'faculty</w:t>
      </w:r>
      <w:r w:rsidR="003820D4" w:rsidRPr="009A14C2">
        <w:rPr>
          <w:rFonts w:ascii="Times New Roman" w:hAnsi="Times New Roman" w:cs="Times New Roman"/>
          <w:color w:val="3B3A31"/>
          <w:sz w:val="16"/>
          <w:szCs w:val="16"/>
        </w:rPr>
        <w:t xml:space="preserve"> </w:t>
      </w:r>
      <w:r w:rsidRPr="009A14C2">
        <w:rPr>
          <w:rFonts w:ascii="Times New Roman" w:hAnsi="Times New Roman" w:cs="Times New Roman"/>
          <w:color w:val="28261F"/>
          <w:sz w:val="16"/>
          <w:szCs w:val="16"/>
        </w:rPr>
        <w:t>psychology</w:t>
      </w:r>
      <w:r w:rsidRPr="009A14C2">
        <w:rPr>
          <w:rFonts w:ascii="Times New Roman" w:hAnsi="Times New Roman" w:cs="Times New Roman"/>
          <w:color w:val="6B6959"/>
          <w:sz w:val="16"/>
          <w:szCs w:val="16"/>
        </w:rPr>
        <w:t>'</w:t>
      </w:r>
      <w:r w:rsidRPr="009A14C2">
        <w:rPr>
          <w:rFonts w:ascii="Times New Roman" w:hAnsi="Times New Roman" w:cs="Times New Roman"/>
          <w:color w:val="28261F"/>
          <w:sz w:val="16"/>
          <w:szCs w:val="16"/>
        </w:rPr>
        <w:t xml:space="preserve">, 179 </w:t>
      </w:r>
      <w:r w:rsidRPr="009A14C2">
        <w:rPr>
          <w:rFonts w:ascii="Times New Roman" w:hAnsi="Times New Roman" w:cs="Times New Roman"/>
          <w:color w:val="3B3A31"/>
          <w:sz w:val="16"/>
          <w:szCs w:val="16"/>
        </w:rPr>
        <w:t xml:space="preserve">spiritual, </w:t>
      </w:r>
      <w:r w:rsidRPr="009A14C2">
        <w:rPr>
          <w:rFonts w:ascii="Times New Roman" w:hAnsi="Times New Roman" w:cs="Times New Roman"/>
          <w:color w:val="28261F"/>
          <w:sz w:val="16"/>
          <w:szCs w:val="16"/>
        </w:rPr>
        <w:t>168, 198</w:t>
      </w:r>
    </w:p>
    <w:p w14:paraId="0BCF1270"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Punishment, 137, 141-5, 296</w:t>
      </w:r>
    </w:p>
    <w:p w14:paraId="22030052"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Purification, 260-1</w:t>
      </w:r>
    </w:p>
    <w:p w14:paraId="68301504"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Purity, 13, 14, 16, 24-5</w:t>
      </w:r>
    </w:p>
    <w:p w14:paraId="17A32262"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Pythagoras, </w:t>
      </w:r>
      <w:r w:rsidRPr="009A14C2">
        <w:rPr>
          <w:rFonts w:ascii="Times New Roman" w:hAnsi="Times New Roman" w:cs="Times New Roman"/>
          <w:color w:val="3B3A31"/>
          <w:sz w:val="16"/>
          <w:szCs w:val="16"/>
        </w:rPr>
        <w:t>38</w:t>
      </w:r>
    </w:p>
    <w:p w14:paraId="686ABA9A" w14:textId="77777777" w:rsidR="00227E9C" w:rsidRPr="009A14C2" w:rsidRDefault="00227E9C" w:rsidP="001F2049">
      <w:pPr>
        <w:widowControl w:val="0"/>
        <w:autoSpaceDE w:val="0"/>
        <w:autoSpaceDN w:val="0"/>
        <w:adjustRightInd w:val="0"/>
        <w:spacing w:before="2" w:after="0" w:line="150" w:lineRule="exact"/>
        <w:rPr>
          <w:rFonts w:ascii="Times New Roman" w:hAnsi="Times New Roman" w:cs="Times New Roman"/>
          <w:color w:val="000000"/>
          <w:sz w:val="15"/>
          <w:szCs w:val="15"/>
        </w:rPr>
      </w:pPr>
    </w:p>
    <w:p w14:paraId="61859E3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Qualities, </w:t>
      </w:r>
      <w:r w:rsidRPr="009A14C2">
        <w:rPr>
          <w:rFonts w:ascii="Times New Roman" w:hAnsi="Times New Roman" w:cs="Times New Roman"/>
          <w:color w:val="3B3A31"/>
          <w:sz w:val="16"/>
          <w:szCs w:val="16"/>
        </w:rPr>
        <w:t xml:space="preserve">spiritual, </w:t>
      </w:r>
      <w:r w:rsidRPr="009A14C2">
        <w:rPr>
          <w:rFonts w:ascii="Times New Roman" w:hAnsi="Times New Roman" w:cs="Times New Roman"/>
          <w:i/>
          <w:iCs/>
          <w:color w:val="3B3A31"/>
          <w:sz w:val="17"/>
          <w:szCs w:val="17"/>
        </w:rPr>
        <w:t xml:space="preserve">see </w:t>
      </w:r>
      <w:r w:rsidRPr="009A14C2">
        <w:rPr>
          <w:rFonts w:ascii="Times New Roman" w:hAnsi="Times New Roman" w:cs="Times New Roman"/>
          <w:color w:val="28261F"/>
          <w:sz w:val="16"/>
          <w:szCs w:val="16"/>
        </w:rPr>
        <w:t>Virtues</w:t>
      </w:r>
    </w:p>
    <w:p w14:paraId="5E131F2F"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Qur'an, 279</w:t>
      </w:r>
    </w:p>
    <w:p w14:paraId="1EA0364D" w14:textId="77777777" w:rsidR="00227E9C" w:rsidRPr="009A14C2" w:rsidRDefault="00227E9C" w:rsidP="001F2049">
      <w:pPr>
        <w:widowControl w:val="0"/>
        <w:autoSpaceDE w:val="0"/>
        <w:autoSpaceDN w:val="0"/>
        <w:adjustRightInd w:val="0"/>
        <w:spacing w:before="2" w:after="0" w:line="160" w:lineRule="exact"/>
        <w:rPr>
          <w:rFonts w:ascii="Times New Roman" w:hAnsi="Times New Roman" w:cs="Times New Roman"/>
          <w:color w:val="000000"/>
          <w:sz w:val="16"/>
          <w:szCs w:val="16"/>
        </w:rPr>
      </w:pPr>
    </w:p>
    <w:p w14:paraId="034FF4DA"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8261F"/>
          <w:sz w:val="16"/>
          <w:szCs w:val="16"/>
        </w:rPr>
        <w:t>Radiant acquiescence, 134, 268</w:t>
      </w:r>
    </w:p>
    <w:p w14:paraId="2D71109C"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Realism, 282-3</w:t>
      </w:r>
    </w:p>
    <w:p w14:paraId="6596FA1A" w14:textId="77777777" w:rsidR="00227E9C" w:rsidRPr="009A14C2" w:rsidRDefault="00137FFD" w:rsidP="001F2049">
      <w:pPr>
        <w:widowControl w:val="0"/>
        <w:autoSpaceDE w:val="0"/>
        <w:autoSpaceDN w:val="0"/>
        <w:adjustRightInd w:val="0"/>
        <w:spacing w:before="8" w:after="0" w:line="168" w:lineRule="exact"/>
        <w:ind w:hanging="165"/>
        <w:rPr>
          <w:rFonts w:ascii="Times New Roman" w:hAnsi="Times New Roman" w:cs="Times New Roman"/>
          <w:color w:val="000000"/>
          <w:sz w:val="16"/>
          <w:szCs w:val="16"/>
        </w:rPr>
      </w:pPr>
      <w:r w:rsidRPr="009A14C2">
        <w:rPr>
          <w:rFonts w:ascii="Times New Roman" w:hAnsi="Times New Roman" w:cs="Times New Roman"/>
          <w:color w:val="28261F"/>
          <w:sz w:val="16"/>
          <w:szCs w:val="16"/>
        </w:rPr>
        <w:t xml:space="preserve">Reality, </w:t>
      </w:r>
      <w:r w:rsidRPr="009A14C2">
        <w:rPr>
          <w:rFonts w:ascii="Times New Roman" w:hAnsi="Times New Roman" w:cs="Times New Roman"/>
          <w:color w:val="3B3A31"/>
          <w:sz w:val="16"/>
          <w:szCs w:val="16"/>
        </w:rPr>
        <w:t xml:space="preserve">4, 6, </w:t>
      </w:r>
      <w:r w:rsidRPr="009A14C2">
        <w:rPr>
          <w:rFonts w:ascii="Times New Roman" w:hAnsi="Times New Roman" w:cs="Times New Roman"/>
          <w:color w:val="28261F"/>
          <w:sz w:val="16"/>
          <w:szCs w:val="16"/>
        </w:rPr>
        <w:t xml:space="preserve">26, 28, 33, 38-9, 183, 192, 205 </w:t>
      </w:r>
      <w:r w:rsidRPr="009A14C2">
        <w:rPr>
          <w:rFonts w:ascii="Times New Roman" w:hAnsi="Times New Roman" w:cs="Times New Roman"/>
          <w:color w:val="3B3A31"/>
          <w:sz w:val="16"/>
          <w:szCs w:val="16"/>
        </w:rPr>
        <w:t xml:space="preserve">spiritual, </w:t>
      </w:r>
      <w:r w:rsidRPr="009A14C2">
        <w:rPr>
          <w:rFonts w:ascii="Times New Roman" w:hAnsi="Times New Roman" w:cs="Times New Roman"/>
          <w:color w:val="28261F"/>
          <w:sz w:val="16"/>
          <w:szCs w:val="16"/>
        </w:rPr>
        <w:t>74-7, 208</w:t>
      </w:r>
    </w:p>
    <w:p w14:paraId="6C05A896"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Reason,32,38,39, 187,193-5,233-6,293</w:t>
      </w:r>
    </w:p>
    <w:p w14:paraId="302166F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Reasoning, 176</w:t>
      </w:r>
    </w:p>
    <w:p w14:paraId="0C78284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Rebirth, 76, 78, 290</w:t>
      </w:r>
    </w:p>
    <w:p w14:paraId="78AD68F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Reflection, 206, 229</w:t>
      </w:r>
    </w:p>
    <w:p w14:paraId="2FA057F2"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Reformation, Protestant, 49</w:t>
      </w:r>
    </w:p>
    <w:p w14:paraId="355AA9C5"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Regret, 158</w:t>
      </w:r>
    </w:p>
    <w:p w14:paraId="722FAFA6"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Reincarnation, 121, 123</w:t>
      </w:r>
    </w:p>
    <w:p w14:paraId="2A725F47"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Relationships, 238, 246, 251-7</w:t>
      </w:r>
    </w:p>
    <w:p w14:paraId="00BDF6E5"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i/>
          <w:iCs/>
          <w:color w:val="3B3A31"/>
          <w:sz w:val="17"/>
          <w:szCs w:val="17"/>
        </w:rPr>
        <w:t xml:space="preserve">see also </w:t>
      </w:r>
      <w:r w:rsidRPr="009A14C2">
        <w:rPr>
          <w:rFonts w:ascii="Times New Roman" w:hAnsi="Times New Roman" w:cs="Times New Roman"/>
          <w:color w:val="28261F"/>
          <w:sz w:val="16"/>
          <w:szCs w:val="16"/>
        </w:rPr>
        <w:t>Marriage</w:t>
      </w:r>
    </w:p>
    <w:p w14:paraId="12B56957"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Relativism, 284</w:t>
      </w:r>
    </w:p>
    <w:p w14:paraId="5496E048"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Relativity, 218</w:t>
      </w:r>
    </w:p>
    <w:p w14:paraId="3B271FE8" w14:textId="5B38BF09"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8261F"/>
          <w:sz w:val="16"/>
          <w:szCs w:val="16"/>
        </w:rPr>
        <w:t>Religion,</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6"/>
          <w:szCs w:val="16"/>
        </w:rPr>
        <w:t xml:space="preserve">x, </w:t>
      </w:r>
      <w:r w:rsidRPr="009A14C2">
        <w:rPr>
          <w:rFonts w:ascii="Times New Roman" w:hAnsi="Times New Roman" w:cs="Times New Roman"/>
          <w:color w:val="3B3A31"/>
          <w:sz w:val="16"/>
          <w:szCs w:val="16"/>
        </w:rPr>
        <w:t xml:space="preserve">31, 33, 39, </w:t>
      </w:r>
      <w:r w:rsidRPr="009A14C2">
        <w:rPr>
          <w:rFonts w:ascii="Times New Roman" w:hAnsi="Times New Roman" w:cs="Times New Roman"/>
          <w:color w:val="28261F"/>
          <w:sz w:val="16"/>
          <w:szCs w:val="16"/>
        </w:rPr>
        <w:t>75, 126, 212, 242,</w:t>
      </w:r>
    </w:p>
    <w:p w14:paraId="66FFDF18"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28261F"/>
          <w:sz w:val="16"/>
          <w:szCs w:val="16"/>
        </w:rPr>
        <w:t>293</w:t>
      </w:r>
    </w:p>
    <w:p w14:paraId="011E976E" w14:textId="12DD8502" w:rsidR="00227E9C" w:rsidRPr="009A14C2" w:rsidRDefault="00137FFD" w:rsidP="001F2049">
      <w:pPr>
        <w:widowControl w:val="0"/>
        <w:autoSpaceDE w:val="0"/>
        <w:autoSpaceDN w:val="0"/>
        <w:adjustRightInd w:val="0"/>
        <w:spacing w:after="0" w:line="172" w:lineRule="exact"/>
        <w:ind w:hanging="4"/>
        <w:rPr>
          <w:rFonts w:ascii="Times New Roman" w:hAnsi="Times New Roman" w:cs="Times New Roman"/>
          <w:color w:val="000000"/>
          <w:sz w:val="16"/>
          <w:szCs w:val="16"/>
        </w:rPr>
      </w:pPr>
      <w:r w:rsidRPr="009A14C2">
        <w:rPr>
          <w:rFonts w:ascii="Times New Roman" w:hAnsi="Times New Roman" w:cs="Times New Roman"/>
          <w:color w:val="28261F"/>
          <w:sz w:val="16"/>
          <w:szCs w:val="16"/>
        </w:rPr>
        <w:t>comparative, 234-5 definition</w:t>
      </w:r>
      <w:r w:rsidR="003820D4" w:rsidRPr="009A14C2">
        <w:rPr>
          <w:rFonts w:ascii="Times New Roman" w:hAnsi="Times New Roman" w:cs="Times New Roman"/>
          <w:color w:val="28261F"/>
          <w:sz w:val="16"/>
          <w:szCs w:val="16"/>
        </w:rPr>
        <w:t xml:space="preserve"> </w:t>
      </w:r>
      <w:r w:rsidRPr="009A14C2">
        <w:rPr>
          <w:rFonts w:ascii="Times New Roman" w:hAnsi="Times New Roman" w:cs="Times New Roman"/>
          <w:color w:val="28261F"/>
          <w:sz w:val="16"/>
          <w:szCs w:val="16"/>
        </w:rPr>
        <w:t>of, 109, 223, 230</w:t>
      </w:r>
    </w:p>
    <w:p w14:paraId="0DA4062B" w14:textId="77777777" w:rsidR="00227E9C" w:rsidRPr="009A14C2" w:rsidRDefault="00227E9C" w:rsidP="001F2049">
      <w:pPr>
        <w:widowControl w:val="0"/>
        <w:autoSpaceDE w:val="0"/>
        <w:autoSpaceDN w:val="0"/>
        <w:adjustRightInd w:val="0"/>
        <w:spacing w:before="1" w:after="0" w:line="120" w:lineRule="exact"/>
        <w:rPr>
          <w:rFonts w:ascii="Times New Roman" w:hAnsi="Times New Roman" w:cs="Times New Roman"/>
          <w:color w:val="000000"/>
          <w:sz w:val="12"/>
          <w:szCs w:val="12"/>
        </w:rPr>
      </w:pPr>
    </w:p>
    <w:p w14:paraId="688D63BB"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337E68C"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7"/>
          <w:szCs w:val="17"/>
        </w:rPr>
      </w:pPr>
      <w:r w:rsidRPr="009A14C2">
        <w:rPr>
          <w:rFonts w:ascii="Times New Roman" w:hAnsi="Times New Roman" w:cs="Times New Roman"/>
          <w:color w:val="3B3A31"/>
          <w:sz w:val="17"/>
          <w:szCs w:val="17"/>
        </w:rPr>
        <w:t>320</w:t>
      </w:r>
    </w:p>
    <w:p w14:paraId="6EDAFE62" w14:textId="3E6C4FAE" w:rsidR="00227E9C" w:rsidRPr="009A14C2" w:rsidRDefault="006B38EF" w:rsidP="001F2049">
      <w:pPr>
        <w:widowControl w:val="0"/>
        <w:autoSpaceDE w:val="0"/>
        <w:autoSpaceDN w:val="0"/>
        <w:adjustRightInd w:val="0"/>
        <w:spacing w:after="0" w:line="120" w:lineRule="exact"/>
        <w:rPr>
          <w:rFonts w:ascii="Times New Roman" w:hAnsi="Times New Roman" w:cs="Times New Roman"/>
          <w:color w:val="000000"/>
          <w:sz w:val="12"/>
          <w:szCs w:val="12"/>
        </w:rPr>
      </w:pPr>
      <w:r w:rsidRPr="009A14C2">
        <w:rPr>
          <w:rFonts w:ascii="Times New Roman" w:hAnsi="Times New Roman" w:cs="Times New Roman"/>
          <w:color w:val="000000"/>
          <w:sz w:val="17"/>
          <w:szCs w:val="17"/>
        </w:rPr>
        <w:br w:type="page"/>
      </w:r>
    </w:p>
    <w:p w14:paraId="625DDB3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5AF3F6B" w14:textId="77777777" w:rsidR="00227E9C" w:rsidRPr="009A14C2" w:rsidRDefault="00137FFD" w:rsidP="001F2049">
      <w:pPr>
        <w:widowControl w:val="0"/>
        <w:autoSpaceDE w:val="0"/>
        <w:autoSpaceDN w:val="0"/>
        <w:adjustRightInd w:val="0"/>
        <w:spacing w:after="0" w:line="224" w:lineRule="auto"/>
        <w:ind w:hanging="4"/>
        <w:rPr>
          <w:rFonts w:ascii="Times New Roman" w:hAnsi="Times New Roman" w:cs="Times New Roman"/>
          <w:color w:val="000000"/>
          <w:sz w:val="16"/>
          <w:szCs w:val="16"/>
        </w:rPr>
      </w:pPr>
      <w:r w:rsidRPr="009A14C2">
        <w:rPr>
          <w:rFonts w:ascii="Times New Roman" w:hAnsi="Times New Roman" w:cs="Times New Roman"/>
          <w:color w:val="23211C"/>
          <w:sz w:val="16"/>
          <w:szCs w:val="16"/>
        </w:rPr>
        <w:t>eastern, 142, 172 false, 188-</w:t>
      </w:r>
      <w:r w:rsidRPr="009A14C2">
        <w:rPr>
          <w:rFonts w:ascii="Times New Roman" w:hAnsi="Times New Roman" w:cs="Times New Roman"/>
          <w:color w:val="9A9795"/>
          <w:sz w:val="16"/>
          <w:szCs w:val="16"/>
        </w:rPr>
        <w:t>·</w:t>
      </w:r>
      <w:r w:rsidRPr="009A14C2">
        <w:rPr>
          <w:rFonts w:ascii="Times New Roman" w:hAnsi="Times New Roman" w:cs="Times New Roman"/>
          <w:color w:val="23211C"/>
          <w:sz w:val="16"/>
          <w:szCs w:val="16"/>
        </w:rPr>
        <w:t>92 global, 162, 266 influence of, 266 institutions of, 154 language of, 203</w:t>
      </w:r>
    </w:p>
    <w:p w14:paraId="6F20CA6E" w14:textId="731CE75C" w:rsidR="00227E9C" w:rsidRPr="009A14C2" w:rsidRDefault="00137FFD" w:rsidP="001F2049">
      <w:pPr>
        <w:widowControl w:val="0"/>
        <w:autoSpaceDE w:val="0"/>
        <w:autoSpaceDN w:val="0"/>
        <w:adjustRightInd w:val="0"/>
        <w:spacing w:before="2" w:after="0" w:line="172"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and</w:t>
      </w:r>
      <w:r w:rsidR="003820D4" w:rsidRPr="009A14C2">
        <w:rPr>
          <w:rFonts w:ascii="Times New Roman" w:hAnsi="Times New Roman" w:cs="Times New Roman"/>
          <w:color w:val="23211C"/>
          <w:sz w:val="16"/>
          <w:szCs w:val="16"/>
        </w:rPr>
        <w:t xml:space="preserve"> </w:t>
      </w:r>
      <w:r w:rsidRPr="009A14C2">
        <w:rPr>
          <w:rFonts w:ascii="Times New Roman" w:hAnsi="Times New Roman" w:cs="Times New Roman"/>
          <w:color w:val="23211C"/>
          <w:sz w:val="16"/>
          <w:szCs w:val="16"/>
        </w:rPr>
        <w:t>psychology, 159-60, 162, 163 purpose of, 51</w:t>
      </w:r>
    </w:p>
    <w:p w14:paraId="5802C0A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world, </w:t>
      </w:r>
      <w:r w:rsidRPr="009A14C2">
        <w:rPr>
          <w:rFonts w:ascii="Times New Roman" w:hAnsi="Times New Roman" w:cs="Times New Roman"/>
          <w:color w:val="34312A"/>
          <w:sz w:val="16"/>
          <w:szCs w:val="16"/>
        </w:rPr>
        <w:t>77-9</w:t>
      </w:r>
    </w:p>
    <w:p w14:paraId="7CA535F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Remembering, 120, 123</w:t>
      </w:r>
    </w:p>
    <w:p w14:paraId="6913E4CC"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Remorse, 129, </w:t>
      </w:r>
      <w:r w:rsidRPr="009A14C2">
        <w:rPr>
          <w:rFonts w:ascii="Times New Roman" w:hAnsi="Times New Roman" w:cs="Times New Roman"/>
          <w:color w:val="34312A"/>
          <w:sz w:val="16"/>
          <w:szCs w:val="16"/>
        </w:rPr>
        <w:t>156-8</w:t>
      </w:r>
    </w:p>
    <w:p w14:paraId="3B3D5C6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Repentance,70</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72</w:t>
      </w:r>
    </w:p>
    <w:p w14:paraId="3C0F6DC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Retribution</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142, 144</w:t>
      </w:r>
    </w:p>
    <w:p w14:paraId="1C82DFC1" w14:textId="77777777" w:rsidR="00E545D2" w:rsidRPr="009A14C2" w:rsidRDefault="00E545D2" w:rsidP="001F2049">
      <w:pPr>
        <w:widowControl w:val="0"/>
        <w:autoSpaceDE w:val="0"/>
        <w:autoSpaceDN w:val="0"/>
        <w:adjustRightInd w:val="0"/>
        <w:spacing w:before="70" w:after="0" w:line="240" w:lineRule="auto"/>
        <w:rPr>
          <w:rFonts w:ascii="Times New Roman" w:hAnsi="Times New Roman" w:cs="Times New Roman"/>
          <w:color w:val="23211C"/>
          <w:sz w:val="16"/>
          <w:szCs w:val="16"/>
        </w:rPr>
      </w:pPr>
    </w:p>
    <w:p w14:paraId="36F4581F" w14:textId="63D92590" w:rsidR="00227E9C" w:rsidRPr="009A14C2" w:rsidRDefault="00137FFD" w:rsidP="001F2049">
      <w:pPr>
        <w:widowControl w:val="0"/>
        <w:autoSpaceDE w:val="0"/>
        <w:autoSpaceDN w:val="0"/>
        <w:adjustRightInd w:val="0"/>
        <w:spacing w:before="70" w:after="0" w:line="240" w:lineRule="auto"/>
        <w:rPr>
          <w:rFonts w:ascii="Times New Roman" w:hAnsi="Times New Roman" w:cs="Times New Roman"/>
          <w:color w:val="000000"/>
          <w:sz w:val="16"/>
          <w:szCs w:val="16"/>
        </w:rPr>
      </w:pPr>
      <w:r w:rsidRPr="009A14C2">
        <w:rPr>
          <w:rFonts w:ascii="Times New Roman" w:hAnsi="Times New Roman" w:cs="Times New Roman"/>
          <w:color w:val="23211C"/>
          <w:sz w:val="16"/>
          <w:szCs w:val="16"/>
        </w:rPr>
        <w:t>INDEX</w:t>
      </w:r>
    </w:p>
    <w:p w14:paraId="56E56065" w14:textId="77777777" w:rsidR="00227E9C" w:rsidRPr="009A14C2" w:rsidRDefault="00137FFD" w:rsidP="001F2049">
      <w:pPr>
        <w:widowControl w:val="0"/>
        <w:autoSpaceDE w:val="0"/>
        <w:autoSpaceDN w:val="0"/>
        <w:adjustRightInd w:val="0"/>
        <w:spacing w:before="73" w:after="0" w:line="240" w:lineRule="auto"/>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Seeker, </w:t>
      </w:r>
      <w:r w:rsidRPr="009A14C2">
        <w:rPr>
          <w:rFonts w:ascii="Times New Roman" w:hAnsi="Times New Roman" w:cs="Times New Roman"/>
          <w:color w:val="23211C"/>
          <w:sz w:val="16"/>
          <w:szCs w:val="16"/>
        </w:rPr>
        <w:t>true</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5, 7-12,26</w:t>
      </w:r>
      <w:r w:rsidRPr="009A14C2">
        <w:rPr>
          <w:rFonts w:ascii="Times New Roman" w:hAnsi="Times New Roman" w:cs="Times New Roman"/>
          <w:color w:val="444238"/>
          <w:sz w:val="16"/>
          <w:szCs w:val="16"/>
        </w:rPr>
        <w:t xml:space="preserve">-8, </w:t>
      </w:r>
      <w:r w:rsidRPr="009A14C2">
        <w:rPr>
          <w:rFonts w:ascii="Times New Roman" w:hAnsi="Times New Roman" w:cs="Times New Roman"/>
          <w:color w:val="23211C"/>
          <w:sz w:val="16"/>
          <w:szCs w:val="16"/>
        </w:rPr>
        <w:t xml:space="preserve">29, </w:t>
      </w:r>
      <w:r w:rsidRPr="009A14C2">
        <w:rPr>
          <w:rFonts w:ascii="Times New Roman" w:hAnsi="Times New Roman" w:cs="Times New Roman"/>
          <w:color w:val="34312A"/>
          <w:sz w:val="16"/>
          <w:szCs w:val="16"/>
        </w:rPr>
        <w:t xml:space="preserve">91, 120, </w:t>
      </w:r>
      <w:r w:rsidRPr="009A14C2">
        <w:rPr>
          <w:rFonts w:ascii="Times New Roman" w:hAnsi="Times New Roman" w:cs="Times New Roman"/>
          <w:color w:val="23211C"/>
          <w:sz w:val="16"/>
          <w:szCs w:val="16"/>
        </w:rPr>
        <w:t>156</w:t>
      </w:r>
      <w:r w:rsidRPr="009A14C2">
        <w:rPr>
          <w:rFonts w:ascii="Times New Roman" w:hAnsi="Times New Roman" w:cs="Times New Roman"/>
          <w:color w:val="444238"/>
          <w:sz w:val="16"/>
          <w:szCs w:val="16"/>
        </w:rPr>
        <w:t>,</w:t>
      </w:r>
    </w:p>
    <w:p w14:paraId="38AFF94E"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157, </w:t>
      </w:r>
      <w:r w:rsidRPr="009A14C2">
        <w:rPr>
          <w:rFonts w:ascii="Times New Roman" w:hAnsi="Times New Roman" w:cs="Times New Roman"/>
          <w:color w:val="23211C"/>
          <w:sz w:val="16"/>
          <w:szCs w:val="16"/>
        </w:rPr>
        <w:t>205</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289</w:t>
      </w:r>
    </w:p>
    <w:p w14:paraId="51FBED6B"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Self, </w:t>
      </w:r>
      <w:r w:rsidRPr="009A14C2">
        <w:rPr>
          <w:rFonts w:ascii="Times New Roman" w:hAnsi="Times New Roman" w:cs="Times New Roman"/>
          <w:color w:val="23211C"/>
          <w:sz w:val="16"/>
          <w:szCs w:val="16"/>
        </w:rPr>
        <w:t>78</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123-4</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142</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14</w:t>
      </w:r>
      <w:r w:rsidRPr="009A14C2">
        <w:rPr>
          <w:rFonts w:ascii="Times New Roman" w:hAnsi="Times New Roman" w:cs="Times New Roman"/>
          <w:color w:val="444238"/>
          <w:sz w:val="16"/>
          <w:szCs w:val="16"/>
        </w:rPr>
        <w:t>6</w:t>
      </w:r>
      <w:r w:rsidRPr="009A14C2">
        <w:rPr>
          <w:rFonts w:ascii="Times New Roman" w:hAnsi="Times New Roman" w:cs="Times New Roman"/>
          <w:color w:val="23211C"/>
          <w:sz w:val="16"/>
          <w:szCs w:val="16"/>
        </w:rPr>
        <w:t>-7, 159-75</w:t>
      </w:r>
    </w:p>
    <w:p w14:paraId="48CFF1AB" w14:textId="77777777" w:rsidR="00227E9C" w:rsidRPr="009A14C2" w:rsidRDefault="00137FFD" w:rsidP="001F2049">
      <w:pPr>
        <w:widowControl w:val="0"/>
        <w:autoSpaceDE w:val="0"/>
        <w:autoSpaceDN w:val="0"/>
        <w:adjustRightInd w:val="0"/>
        <w:spacing w:after="0" w:line="172" w:lineRule="exact"/>
        <w:ind w:firstLine="4"/>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definitions of, 160-3 </w:t>
      </w:r>
      <w:r w:rsidRPr="009A14C2">
        <w:rPr>
          <w:rFonts w:ascii="Times New Roman" w:hAnsi="Times New Roman" w:cs="Times New Roman"/>
          <w:color w:val="34312A"/>
          <w:sz w:val="16"/>
          <w:szCs w:val="16"/>
        </w:rPr>
        <w:t xml:space="preserve">estrangement </w:t>
      </w:r>
      <w:r w:rsidRPr="009A14C2">
        <w:rPr>
          <w:rFonts w:ascii="Times New Roman" w:hAnsi="Times New Roman" w:cs="Times New Roman"/>
          <w:color w:val="23211C"/>
          <w:sz w:val="16"/>
          <w:szCs w:val="16"/>
        </w:rPr>
        <w:t>from, 186</w:t>
      </w:r>
    </w:p>
    <w:p w14:paraId="6C77181E"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evaluation of, </w:t>
      </w:r>
      <w:r w:rsidRPr="009A14C2">
        <w:rPr>
          <w:rFonts w:ascii="Times New Roman" w:hAnsi="Times New Roman" w:cs="Times New Roman"/>
          <w:color w:val="23211C"/>
          <w:sz w:val="16"/>
          <w:szCs w:val="16"/>
        </w:rPr>
        <w:t xml:space="preserve">70, </w:t>
      </w:r>
      <w:r w:rsidRPr="009A14C2">
        <w:rPr>
          <w:rFonts w:ascii="Times New Roman" w:hAnsi="Times New Roman" w:cs="Times New Roman"/>
          <w:color w:val="34312A"/>
          <w:sz w:val="16"/>
          <w:szCs w:val="16"/>
        </w:rPr>
        <w:t xml:space="preserve">71, 72-3, </w:t>
      </w:r>
      <w:r w:rsidRPr="009A14C2">
        <w:rPr>
          <w:rFonts w:ascii="Times New Roman" w:hAnsi="Times New Roman" w:cs="Times New Roman"/>
          <w:color w:val="23211C"/>
          <w:sz w:val="16"/>
          <w:szCs w:val="16"/>
        </w:rPr>
        <w:t>181</w:t>
      </w:r>
    </w:p>
    <w:p w14:paraId="2FE51F6D" w14:textId="77777777" w:rsidR="00227E9C" w:rsidRPr="009A14C2" w:rsidRDefault="00137FFD" w:rsidP="001F2049">
      <w:pPr>
        <w:widowControl w:val="0"/>
        <w:autoSpaceDE w:val="0"/>
        <w:autoSpaceDN w:val="0"/>
        <w:adjustRightInd w:val="0"/>
        <w:spacing w:before="3" w:after="0" w:line="168" w:lineRule="exact"/>
        <w:ind w:hanging="8"/>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higher </w:t>
      </w:r>
      <w:r w:rsidRPr="009A14C2">
        <w:rPr>
          <w:rFonts w:ascii="Times New Roman" w:hAnsi="Times New Roman" w:cs="Times New Roman"/>
          <w:color w:val="34312A"/>
          <w:sz w:val="16"/>
          <w:szCs w:val="16"/>
        </w:rPr>
        <w:t xml:space="preserve">and </w:t>
      </w:r>
      <w:r w:rsidRPr="009A14C2">
        <w:rPr>
          <w:rFonts w:ascii="Times New Roman" w:hAnsi="Times New Roman" w:cs="Times New Roman"/>
          <w:color w:val="23211C"/>
          <w:sz w:val="16"/>
          <w:szCs w:val="16"/>
        </w:rPr>
        <w:t>lower</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 xml:space="preserve">124, 147, 163-4 knowledge </w:t>
      </w:r>
      <w:r w:rsidRPr="009A14C2">
        <w:rPr>
          <w:rFonts w:ascii="Times New Roman" w:hAnsi="Times New Roman" w:cs="Times New Roman"/>
          <w:color w:val="34312A"/>
          <w:sz w:val="16"/>
          <w:szCs w:val="16"/>
        </w:rPr>
        <w:t xml:space="preserve">of, </w:t>
      </w:r>
      <w:r w:rsidRPr="009A14C2">
        <w:rPr>
          <w:rFonts w:ascii="Times New Roman" w:hAnsi="Times New Roman" w:cs="Times New Roman"/>
          <w:color w:val="23211C"/>
          <w:sz w:val="16"/>
          <w:szCs w:val="16"/>
        </w:rPr>
        <w:t>4</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5</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34312A"/>
          <w:sz w:val="16"/>
          <w:szCs w:val="16"/>
        </w:rPr>
        <w:t xml:space="preserve">9, </w:t>
      </w:r>
      <w:r w:rsidRPr="009A14C2">
        <w:rPr>
          <w:rFonts w:ascii="Times New Roman" w:hAnsi="Times New Roman" w:cs="Times New Roman"/>
          <w:color w:val="23211C"/>
          <w:sz w:val="16"/>
          <w:szCs w:val="16"/>
        </w:rPr>
        <w:t>13</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130, 158</w:t>
      </w:r>
    </w:p>
    <w:p w14:paraId="03F35B10"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love of</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156-8</w:t>
      </w:r>
    </w:p>
    <w:p w14:paraId="29F92CB6" w14:textId="77777777" w:rsidR="00227E9C" w:rsidRPr="009A14C2" w:rsidRDefault="00137FFD" w:rsidP="001F2049">
      <w:pPr>
        <w:widowControl w:val="0"/>
        <w:autoSpaceDE w:val="0"/>
        <w:autoSpaceDN w:val="0"/>
        <w:adjustRightInd w:val="0"/>
        <w:spacing w:after="0" w:line="172" w:lineRule="exact"/>
        <w:jc w:val="center"/>
        <w:rPr>
          <w:rFonts w:ascii="Times New Roman" w:hAnsi="Times New Roman" w:cs="Times New Roman"/>
          <w:color w:val="000000"/>
          <w:sz w:val="16"/>
          <w:szCs w:val="16"/>
        </w:rPr>
      </w:pPr>
      <w:r w:rsidRPr="009A14C2">
        <w:rPr>
          <w:rFonts w:ascii="Times New Roman" w:hAnsi="Times New Roman" w:cs="Times New Roman"/>
          <w:i/>
          <w:iCs/>
          <w:color w:val="444238"/>
          <w:sz w:val="17"/>
          <w:szCs w:val="17"/>
        </w:rPr>
        <w:t>see a</w:t>
      </w:r>
      <w:r w:rsidRPr="009A14C2">
        <w:rPr>
          <w:rFonts w:ascii="Times New Roman" w:hAnsi="Times New Roman" w:cs="Times New Roman"/>
          <w:i/>
          <w:iCs/>
          <w:color w:val="23211C"/>
          <w:sz w:val="17"/>
          <w:szCs w:val="17"/>
        </w:rPr>
        <w:t xml:space="preserve">l </w:t>
      </w:r>
      <w:r w:rsidRPr="009A14C2">
        <w:rPr>
          <w:rFonts w:ascii="Times New Roman" w:hAnsi="Times New Roman" w:cs="Times New Roman"/>
          <w:i/>
          <w:iCs/>
          <w:color w:val="444238"/>
          <w:sz w:val="17"/>
          <w:szCs w:val="17"/>
        </w:rPr>
        <w:t xml:space="preserve">so </w:t>
      </w:r>
      <w:r w:rsidRPr="009A14C2">
        <w:rPr>
          <w:rFonts w:ascii="Times New Roman" w:hAnsi="Times New Roman" w:cs="Times New Roman"/>
          <w:color w:val="23211C"/>
          <w:sz w:val="16"/>
          <w:szCs w:val="16"/>
        </w:rPr>
        <w:t>Pride</w:t>
      </w:r>
    </w:p>
    <w:p w14:paraId="573508EC"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notion </w:t>
      </w:r>
      <w:r w:rsidRPr="009A14C2">
        <w:rPr>
          <w:rFonts w:ascii="Times New Roman" w:hAnsi="Times New Roman" w:cs="Times New Roman"/>
          <w:color w:val="34312A"/>
          <w:sz w:val="16"/>
          <w:szCs w:val="16"/>
        </w:rPr>
        <w:t>of, 159-60</w:t>
      </w:r>
    </w:p>
    <w:p w14:paraId="28A4388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sacrifice, </w:t>
      </w:r>
      <w:r w:rsidRPr="009A14C2">
        <w:rPr>
          <w:rFonts w:ascii="Times New Roman" w:hAnsi="Times New Roman" w:cs="Times New Roman"/>
          <w:color w:val="23211C"/>
          <w:sz w:val="16"/>
          <w:szCs w:val="16"/>
        </w:rPr>
        <w:t>20</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209</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268</w:t>
      </w:r>
    </w:p>
    <w:p w14:paraId="3F195102"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as </w:t>
      </w:r>
      <w:r w:rsidRPr="009A14C2">
        <w:rPr>
          <w:rFonts w:ascii="Times New Roman" w:hAnsi="Times New Roman" w:cs="Times New Roman"/>
          <w:color w:val="23211C"/>
          <w:sz w:val="16"/>
          <w:szCs w:val="16"/>
        </w:rPr>
        <w:t xml:space="preserve">a </w:t>
      </w:r>
      <w:r w:rsidRPr="009A14C2">
        <w:rPr>
          <w:rFonts w:ascii="Times New Roman" w:hAnsi="Times New Roman" w:cs="Times New Roman"/>
          <w:color w:val="34312A"/>
          <w:sz w:val="16"/>
          <w:szCs w:val="16"/>
        </w:rPr>
        <w:t xml:space="preserve">spiritual </w:t>
      </w:r>
      <w:r w:rsidRPr="009A14C2">
        <w:rPr>
          <w:rFonts w:ascii="Times New Roman" w:hAnsi="Times New Roman" w:cs="Times New Roman"/>
          <w:color w:val="23211C"/>
          <w:sz w:val="16"/>
          <w:szCs w:val="16"/>
        </w:rPr>
        <w:t xml:space="preserve">being, </w:t>
      </w:r>
      <w:r w:rsidRPr="009A14C2">
        <w:rPr>
          <w:rFonts w:ascii="Times New Roman" w:hAnsi="Times New Roman" w:cs="Times New Roman"/>
          <w:color w:val="34312A"/>
          <w:sz w:val="16"/>
          <w:szCs w:val="16"/>
        </w:rPr>
        <w:t>159, 161-2</w:t>
      </w:r>
    </w:p>
    <w:p w14:paraId="0E7A04FF" w14:textId="433041C6" w:rsidR="00227E9C" w:rsidRPr="009A14C2" w:rsidRDefault="00833586" w:rsidP="001F2049">
      <w:pPr>
        <w:widowControl w:val="0"/>
        <w:autoSpaceDE w:val="0"/>
        <w:autoSpaceDN w:val="0"/>
        <w:adjustRightInd w:val="0"/>
        <w:spacing w:after="0" w:line="163" w:lineRule="exact"/>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817472" behindDoc="1" locked="0" layoutInCell="0" allowOverlap="1" wp14:anchorId="177F93E3" wp14:editId="721C4FDA">
                <wp:simplePos x="0" y="0"/>
                <wp:positionH relativeFrom="page">
                  <wp:posOffset>10160</wp:posOffset>
                </wp:positionH>
                <wp:positionV relativeFrom="page">
                  <wp:posOffset>341630</wp:posOffset>
                </wp:positionV>
                <wp:extent cx="0" cy="6871335"/>
                <wp:effectExtent l="0" t="0" r="0" b="0"/>
                <wp:wrapNone/>
                <wp:docPr id="209"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871335"/>
                        </a:xfrm>
                        <a:custGeom>
                          <a:avLst/>
                          <a:gdLst>
                            <a:gd name="T0" fmla="*/ 0 w 20"/>
                            <a:gd name="T1" fmla="*/ 10822 h 10822"/>
                            <a:gd name="T2" fmla="*/ 0 w 20"/>
                            <a:gd name="T3" fmla="*/ 0 h 10822"/>
                          </a:gdLst>
                          <a:ahLst/>
                          <a:cxnLst>
                            <a:cxn ang="0">
                              <a:pos x="T0" y="T1"/>
                            </a:cxn>
                            <a:cxn ang="0">
                              <a:pos x="T2" y="T3"/>
                            </a:cxn>
                          </a:cxnLst>
                          <a:rect l="0" t="0" r="r" b="b"/>
                          <a:pathLst>
                            <a:path w="20" h="10822">
                              <a:moveTo>
                                <a:pt x="0" y="10822"/>
                              </a:moveTo>
                              <a:lnTo>
                                <a:pt x="0" y="0"/>
                              </a:lnTo>
                            </a:path>
                          </a:pathLst>
                        </a:custGeom>
                        <a:noFill/>
                        <a:ln w="8016">
                          <a:solidFill>
                            <a:srgbClr val="8783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6EA80" id="Freeform 413" o:spid="_x0000_s1026" style="position:absolute;margin-left:.8pt;margin-top:26.9pt;width:0;height:541.0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" o:allowincell="f" path="m,10822l,e" filled="f" strokecolor="#878367" strokeweight=".22267mm">
                <v:path arrowok="t" o:connecttype="custom" o:connectlocs="0,6871335;0,0" o:connectangles="0,0"/>
                <w10:wrap anchorx="page" anchory="page"/>
              </v:shape>
            </w:pict>
          </mc:Fallback>
        </mc:AlternateContent>
      </w:r>
      <w:r w:rsidR="00137FFD" w:rsidRPr="009A14C2">
        <w:rPr>
          <w:rFonts w:ascii="Times New Roman" w:hAnsi="Times New Roman" w:cs="Times New Roman"/>
          <w:color w:val="23211C"/>
          <w:sz w:val="16"/>
          <w:szCs w:val="16"/>
        </w:rPr>
        <w:t>Revelation</w:t>
      </w:r>
      <w:r w:rsidR="00137FFD" w:rsidRPr="009A14C2">
        <w:rPr>
          <w:rFonts w:ascii="Times New Roman" w:hAnsi="Times New Roman" w:cs="Times New Roman"/>
          <w:color w:val="444238"/>
          <w:sz w:val="16"/>
          <w:szCs w:val="16"/>
        </w:rPr>
        <w:t xml:space="preserve">, </w:t>
      </w:r>
      <w:r w:rsidR="00137FFD" w:rsidRPr="009A14C2">
        <w:rPr>
          <w:rFonts w:ascii="Times New Roman" w:hAnsi="Times New Roman" w:cs="Times New Roman"/>
          <w:color w:val="23211C"/>
          <w:sz w:val="16"/>
          <w:szCs w:val="16"/>
        </w:rPr>
        <w:t>15, 29, 32</w:t>
      </w:r>
      <w:r w:rsidR="00137FFD" w:rsidRPr="009A14C2">
        <w:rPr>
          <w:rFonts w:ascii="Times New Roman" w:hAnsi="Times New Roman" w:cs="Times New Roman"/>
          <w:color w:val="444238"/>
          <w:sz w:val="16"/>
          <w:szCs w:val="16"/>
        </w:rPr>
        <w:t xml:space="preserve">, </w:t>
      </w:r>
      <w:r w:rsidR="00137FFD" w:rsidRPr="009A14C2">
        <w:rPr>
          <w:rFonts w:ascii="Times New Roman" w:hAnsi="Times New Roman" w:cs="Times New Roman"/>
          <w:color w:val="23211C"/>
          <w:sz w:val="16"/>
          <w:szCs w:val="16"/>
        </w:rPr>
        <w:t>34-5</w:t>
      </w:r>
      <w:r w:rsidR="00137FFD" w:rsidRPr="009A14C2">
        <w:rPr>
          <w:rFonts w:ascii="Times New Roman" w:hAnsi="Times New Roman" w:cs="Times New Roman"/>
          <w:color w:val="444238"/>
          <w:sz w:val="16"/>
          <w:szCs w:val="16"/>
        </w:rPr>
        <w:t xml:space="preserve">, </w:t>
      </w:r>
      <w:r w:rsidR="00137FFD" w:rsidRPr="009A14C2">
        <w:rPr>
          <w:rFonts w:ascii="Times New Roman" w:hAnsi="Times New Roman" w:cs="Times New Roman"/>
          <w:color w:val="23211C"/>
          <w:sz w:val="16"/>
          <w:szCs w:val="16"/>
        </w:rPr>
        <w:t>80, 141</w:t>
      </w:r>
      <w:r w:rsidR="00137FFD" w:rsidRPr="009A14C2">
        <w:rPr>
          <w:rFonts w:ascii="Times New Roman" w:hAnsi="Times New Roman" w:cs="Times New Roman"/>
          <w:color w:val="444238"/>
          <w:sz w:val="16"/>
          <w:szCs w:val="16"/>
        </w:rPr>
        <w:t xml:space="preserve">, </w:t>
      </w:r>
      <w:r w:rsidR="00137FFD" w:rsidRPr="009A14C2">
        <w:rPr>
          <w:rFonts w:ascii="Times New Roman" w:hAnsi="Times New Roman" w:cs="Times New Roman"/>
          <w:color w:val="23211C"/>
          <w:sz w:val="16"/>
          <w:szCs w:val="16"/>
        </w:rPr>
        <w:t>185,</w:t>
      </w:r>
    </w:p>
    <w:p w14:paraId="7A1E6095"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210,230-4</w:t>
      </w:r>
    </w:p>
    <w:p w14:paraId="7A6C2BF0" w14:textId="77777777" w:rsidR="00227E9C" w:rsidRPr="009A14C2" w:rsidRDefault="00137FFD" w:rsidP="001F2049">
      <w:pPr>
        <w:widowControl w:val="0"/>
        <w:autoSpaceDE w:val="0"/>
        <w:autoSpaceDN w:val="0"/>
        <w:adjustRightInd w:val="0"/>
        <w:spacing w:after="0" w:line="221" w:lineRule="auto"/>
        <w:rPr>
          <w:rFonts w:ascii="Times New Roman" w:hAnsi="Times New Roman" w:cs="Times New Roman"/>
          <w:color w:val="000000"/>
          <w:sz w:val="16"/>
          <w:szCs w:val="16"/>
        </w:rPr>
      </w:pPr>
      <w:r w:rsidRPr="009A14C2">
        <w:rPr>
          <w:rFonts w:ascii="Times New Roman" w:hAnsi="Times New Roman" w:cs="Times New Roman"/>
          <w:color w:val="23211C"/>
          <w:sz w:val="16"/>
          <w:szCs w:val="16"/>
        </w:rPr>
        <w:t>descriptions of, 231 language of, 205-7 new, 185 progressive, 46</w:t>
      </w:r>
    </w:p>
    <w:p w14:paraId="22DE811D" w14:textId="77777777" w:rsidR="00227E9C" w:rsidRPr="009A14C2" w:rsidRDefault="00137FFD" w:rsidP="001F2049">
      <w:pPr>
        <w:widowControl w:val="0"/>
        <w:autoSpaceDE w:val="0"/>
        <w:autoSpaceDN w:val="0"/>
        <w:adjustRightInd w:val="0"/>
        <w:spacing w:after="0" w:line="175" w:lineRule="exact"/>
        <w:jc w:val="center"/>
        <w:rPr>
          <w:rFonts w:ascii="Times New Roman" w:hAnsi="Times New Roman" w:cs="Times New Roman"/>
          <w:color w:val="000000"/>
          <w:sz w:val="16"/>
          <w:szCs w:val="16"/>
        </w:rPr>
      </w:pPr>
      <w:r w:rsidRPr="009A14C2">
        <w:rPr>
          <w:rFonts w:ascii="Times New Roman" w:hAnsi="Times New Roman" w:cs="Times New Roman"/>
          <w:color w:val="23211C"/>
          <w:sz w:val="16"/>
          <w:szCs w:val="16"/>
        </w:rPr>
        <w:t>veracity of, 228</w:t>
      </w:r>
    </w:p>
    <w:p w14:paraId="4D0BF0CE"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Reverence, 59,165</w:t>
      </w:r>
    </w:p>
    <w:p w14:paraId="5E21DC4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Rights, of individuals</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127, 165</w:t>
      </w:r>
    </w:p>
    <w:p w14:paraId="540DBBD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Rimbaud, Arthur</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51-2</w:t>
      </w:r>
    </w:p>
    <w:p w14:paraId="2DECB5B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Risk-taking, 242-3</w:t>
      </w:r>
    </w:p>
    <w:p w14:paraId="6D053D8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Rituals, </w:t>
      </w:r>
      <w:r w:rsidRPr="009A14C2">
        <w:rPr>
          <w:rFonts w:ascii="Times New Roman" w:hAnsi="Times New Roman" w:cs="Times New Roman"/>
          <w:color w:val="34312A"/>
          <w:sz w:val="16"/>
          <w:szCs w:val="16"/>
        </w:rPr>
        <w:t xml:space="preserve">61, </w:t>
      </w:r>
      <w:r w:rsidRPr="009A14C2">
        <w:rPr>
          <w:rFonts w:ascii="Times New Roman" w:hAnsi="Times New Roman" w:cs="Times New Roman"/>
          <w:color w:val="23211C"/>
          <w:sz w:val="16"/>
          <w:szCs w:val="16"/>
        </w:rPr>
        <w:t>104</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111</w:t>
      </w:r>
    </w:p>
    <w:p w14:paraId="7D160F0C"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Romance</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249-54, 257</w:t>
      </w:r>
    </w:p>
    <w:p w14:paraId="524C49C0"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Romantics, 193</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194, 215</w:t>
      </w:r>
    </w:p>
    <w:p w14:paraId="53B6377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Royce, Josiah, </w:t>
      </w:r>
      <w:r w:rsidRPr="009A14C2">
        <w:rPr>
          <w:rFonts w:ascii="Times New Roman" w:hAnsi="Times New Roman" w:cs="Times New Roman"/>
          <w:color w:val="34312A"/>
          <w:sz w:val="16"/>
          <w:szCs w:val="16"/>
        </w:rPr>
        <w:t>37,40</w:t>
      </w:r>
    </w:p>
    <w:p w14:paraId="107AE5F1" w14:textId="7FE0C536"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Ruhe, Margaret</w:t>
      </w:r>
      <w:r w:rsidR="003820D4" w:rsidRPr="009A14C2">
        <w:rPr>
          <w:rFonts w:ascii="Times New Roman" w:hAnsi="Times New Roman" w:cs="Times New Roman"/>
          <w:color w:val="23211C"/>
          <w:sz w:val="16"/>
          <w:szCs w:val="16"/>
        </w:rPr>
        <w:t xml:space="preserve"> </w:t>
      </w:r>
      <w:r w:rsidRPr="009A14C2">
        <w:rPr>
          <w:rFonts w:ascii="Times New Roman" w:hAnsi="Times New Roman" w:cs="Times New Roman"/>
          <w:color w:val="23211C"/>
          <w:sz w:val="16"/>
          <w:szCs w:val="16"/>
        </w:rPr>
        <w:t>K., 98</w:t>
      </w:r>
    </w:p>
    <w:p w14:paraId="55D3FEE1"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Rumi, 135</w:t>
      </w:r>
    </w:p>
    <w:p w14:paraId="40E5DDA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Russell</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Bertrand, 228, 282</w:t>
      </w:r>
    </w:p>
    <w:p w14:paraId="4D74EFF6" w14:textId="77777777" w:rsidR="00227E9C" w:rsidRPr="009A14C2" w:rsidRDefault="00227E9C" w:rsidP="001F2049">
      <w:pPr>
        <w:widowControl w:val="0"/>
        <w:autoSpaceDE w:val="0"/>
        <w:autoSpaceDN w:val="0"/>
        <w:adjustRightInd w:val="0"/>
        <w:spacing w:before="7" w:after="0" w:line="150" w:lineRule="exact"/>
        <w:rPr>
          <w:rFonts w:ascii="Times New Roman" w:hAnsi="Times New Roman" w:cs="Times New Roman"/>
          <w:color w:val="000000"/>
          <w:sz w:val="15"/>
          <w:szCs w:val="15"/>
        </w:rPr>
      </w:pPr>
    </w:p>
    <w:p w14:paraId="1A269539"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3211C"/>
          <w:sz w:val="16"/>
          <w:szCs w:val="16"/>
        </w:rPr>
        <w:t>Sacred</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the, 106,107</w:t>
      </w:r>
    </w:p>
    <w:p w14:paraId="553771EA" w14:textId="63EC977C"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Sacred memory</w:t>
      </w:r>
      <w:r w:rsidR="003820D4" w:rsidRPr="009A14C2">
        <w:rPr>
          <w:rFonts w:ascii="Times New Roman" w:hAnsi="Times New Roman" w:cs="Times New Roman"/>
          <w:color w:val="23211C"/>
          <w:sz w:val="16"/>
          <w:szCs w:val="16"/>
        </w:rPr>
        <w:t xml:space="preserve"> </w:t>
      </w:r>
      <w:r w:rsidRPr="009A14C2">
        <w:rPr>
          <w:rFonts w:ascii="Times New Roman" w:hAnsi="Times New Roman" w:cs="Times New Roman"/>
          <w:color w:val="23211C"/>
          <w:sz w:val="16"/>
          <w:szCs w:val="16"/>
        </w:rPr>
        <w:t>of persons</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119-23</w:t>
      </w:r>
    </w:p>
    <w:p w14:paraId="4B19FF6A"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Sacrifice</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13</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14, 19-21,27, 130, 136</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209,</w:t>
      </w:r>
    </w:p>
    <w:p w14:paraId="3F686471"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259-64</w:t>
      </w:r>
    </w:p>
    <w:p w14:paraId="22E2223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Salvation, 42-5, 52, 78, 92, 157, 195</w:t>
      </w:r>
    </w:p>
    <w:p w14:paraId="58473F5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Sanctity</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14, 16, 24-5, 199</w:t>
      </w:r>
    </w:p>
    <w:p w14:paraId="4054EE2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Santayana, George</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38, 178-9</w:t>
      </w:r>
    </w:p>
    <w:p w14:paraId="15402A7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Sarah, 285</w:t>
      </w:r>
    </w:p>
    <w:p w14:paraId="59A95C0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Satan</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147</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151</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220</w:t>
      </w:r>
    </w:p>
    <w:p w14:paraId="513CB270"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Schaefer</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Udo, 284, 292</w:t>
      </w:r>
    </w:p>
    <w:p w14:paraId="2096657B" w14:textId="1C3A19EB" w:rsidR="00227E9C" w:rsidRPr="009A14C2" w:rsidRDefault="00833586"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819520" behindDoc="1" locked="0" layoutInCell="0" allowOverlap="1" wp14:anchorId="3D3250A0" wp14:editId="7E624D3D">
                <wp:simplePos x="0" y="0"/>
                <wp:positionH relativeFrom="page">
                  <wp:posOffset>252095</wp:posOffset>
                </wp:positionH>
                <wp:positionV relativeFrom="paragraph">
                  <wp:posOffset>88900</wp:posOffset>
                </wp:positionV>
                <wp:extent cx="0" cy="136525"/>
                <wp:effectExtent l="0" t="0" r="0" b="0"/>
                <wp:wrapNone/>
                <wp:docPr id="210"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6525"/>
                        </a:xfrm>
                        <a:custGeom>
                          <a:avLst/>
                          <a:gdLst>
                            <a:gd name="T0" fmla="*/ 0 w 20"/>
                            <a:gd name="T1" fmla="*/ 215 h 215"/>
                            <a:gd name="T2" fmla="*/ 0 w 20"/>
                            <a:gd name="T3" fmla="*/ 0 h 215"/>
                          </a:gdLst>
                          <a:ahLst/>
                          <a:cxnLst>
                            <a:cxn ang="0">
                              <a:pos x="T0" y="T1"/>
                            </a:cxn>
                            <a:cxn ang="0">
                              <a:pos x="T2" y="T3"/>
                            </a:cxn>
                          </a:cxnLst>
                          <a:rect l="0" t="0" r="r" b="b"/>
                          <a:pathLst>
                            <a:path w="20" h="215">
                              <a:moveTo>
                                <a:pt x="0" y="215"/>
                              </a:moveTo>
                              <a:lnTo>
                                <a:pt x="0" y="0"/>
                              </a:lnTo>
                            </a:path>
                          </a:pathLst>
                        </a:custGeom>
                        <a:noFill/>
                        <a:ln w="27321">
                          <a:solidFill>
                            <a:srgbClr val="F0E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A22CC" id="Freeform 415" o:spid="_x0000_s1026" style="position:absolute;margin-left:19.85pt;margin-top:7pt;width:0;height:10.7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" o:allowincell="f" path="m,215l,e" filled="f" strokecolor="#f0efe4" strokeweight=".75892mm">
                <v:path arrowok="t" o:connecttype="custom" o:connectlocs="0,136525;0,0" o:connectangles="0,0"/>
                <w10:wrap anchorx="page"/>
              </v:shape>
            </w:pict>
          </mc:Fallback>
        </mc:AlternateContent>
      </w:r>
      <w:r w:rsidR="00137FFD" w:rsidRPr="009A14C2">
        <w:rPr>
          <w:rFonts w:ascii="Times New Roman" w:hAnsi="Times New Roman" w:cs="Times New Roman"/>
          <w:color w:val="23211C"/>
          <w:sz w:val="16"/>
          <w:szCs w:val="16"/>
        </w:rPr>
        <w:t>Schleiermacher, 109</w:t>
      </w:r>
    </w:p>
    <w:p w14:paraId="44BFDDA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B8B5A5"/>
          <w:sz w:val="16"/>
          <w:szCs w:val="16"/>
        </w:rPr>
        <w:t>·</w:t>
      </w:r>
      <w:r w:rsidRPr="009A14C2">
        <w:rPr>
          <w:rFonts w:ascii="Times New Roman" w:hAnsi="Times New Roman" w:cs="Times New Roman"/>
          <w:color w:val="23211C"/>
          <w:sz w:val="16"/>
          <w:szCs w:val="16"/>
        </w:rPr>
        <w:t>Schoeps, Hans-Joachim, 109</w:t>
      </w:r>
    </w:p>
    <w:p w14:paraId="0FA70B77"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Scholars, Baha </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i</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59</w:t>
      </w:r>
    </w:p>
    <w:p w14:paraId="166F85C3"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Schweitzer, Albert, 226</w:t>
      </w:r>
    </w:p>
    <w:p w14:paraId="4F6B3FCA"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Science</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32</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39, 74, 75</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200-1</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202-3, 227,</w:t>
      </w:r>
    </w:p>
    <w:p w14:paraId="607AF9D4"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228,231-2</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242</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264,266,281,307</w:t>
      </w:r>
    </w:p>
    <w:p w14:paraId="68CF24DC"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Scripture, 32</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44, 47, 120, 185, 291</w:t>
      </w:r>
    </w:p>
    <w:p w14:paraId="6DC60CDF" w14:textId="475979F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i/>
          <w:iCs/>
          <w:color w:val="34312A"/>
          <w:sz w:val="17"/>
          <w:szCs w:val="17"/>
        </w:rPr>
        <w:t xml:space="preserve">see </w:t>
      </w:r>
      <w:r w:rsidRPr="009A14C2">
        <w:rPr>
          <w:rFonts w:ascii="Times New Roman" w:hAnsi="Times New Roman" w:cs="Times New Roman"/>
          <w:i/>
          <w:iCs/>
          <w:color w:val="23211C"/>
          <w:sz w:val="17"/>
          <w:szCs w:val="17"/>
        </w:rPr>
        <w:t xml:space="preserve">also </w:t>
      </w:r>
      <w:r w:rsidRPr="009A14C2">
        <w:rPr>
          <w:rFonts w:ascii="Times New Roman" w:hAnsi="Times New Roman" w:cs="Times New Roman"/>
          <w:color w:val="23211C"/>
          <w:sz w:val="16"/>
          <w:szCs w:val="16"/>
        </w:rPr>
        <w:t xml:space="preserve">Writings, </w:t>
      </w:r>
      <w:r w:rsidR="000770C5">
        <w:rPr>
          <w:rFonts w:ascii="Times New Roman" w:hAnsi="Times New Roman" w:cs="Times New Roman"/>
          <w:color w:val="23211C"/>
          <w:sz w:val="16"/>
          <w:szCs w:val="16"/>
        </w:rPr>
        <w:t>Bahá'í</w:t>
      </w:r>
    </w:p>
    <w:p w14:paraId="61E8B800"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Search, </w:t>
      </w:r>
      <w:r w:rsidRPr="009A14C2">
        <w:rPr>
          <w:rFonts w:ascii="Times New Roman" w:hAnsi="Times New Roman" w:cs="Times New Roman"/>
          <w:color w:val="34312A"/>
          <w:sz w:val="16"/>
          <w:szCs w:val="16"/>
        </w:rPr>
        <w:t xml:space="preserve">spiritual, </w:t>
      </w:r>
      <w:r w:rsidRPr="009A14C2">
        <w:rPr>
          <w:rFonts w:ascii="Times New Roman" w:hAnsi="Times New Roman" w:cs="Times New Roman"/>
          <w:color w:val="23211C"/>
          <w:sz w:val="16"/>
          <w:szCs w:val="16"/>
        </w:rPr>
        <w:t>2, 7-12, 26-8</w:t>
      </w:r>
    </w:p>
    <w:p w14:paraId="37E7D4E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Secularism, 101-8</w:t>
      </w:r>
    </w:p>
    <w:p w14:paraId="53DF9A40"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Security, 190-1</w:t>
      </w:r>
    </w:p>
    <w:p w14:paraId="442D7E83" w14:textId="77777777" w:rsidR="00227E9C" w:rsidRPr="009A14C2" w:rsidRDefault="00137FFD" w:rsidP="001F2049">
      <w:pPr>
        <w:widowControl w:val="0"/>
        <w:autoSpaceDE w:val="0"/>
        <w:autoSpaceDN w:val="0"/>
        <w:adjustRightInd w:val="0"/>
        <w:spacing w:after="0" w:line="163" w:lineRule="exact"/>
        <w:jc w:val="center"/>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column"/>
      </w:r>
      <w:r w:rsidRPr="009A14C2">
        <w:rPr>
          <w:rFonts w:ascii="Times New Roman" w:hAnsi="Times New Roman" w:cs="Times New Roman"/>
          <w:color w:val="23211C"/>
          <w:sz w:val="16"/>
          <w:szCs w:val="16"/>
        </w:rPr>
        <w:t>true</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5</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20-4</w:t>
      </w:r>
    </w:p>
    <w:p w14:paraId="205B4BB2" w14:textId="77777777" w:rsidR="00227E9C" w:rsidRPr="009A14C2" w:rsidRDefault="00137FFD" w:rsidP="001F2049">
      <w:pPr>
        <w:widowControl w:val="0"/>
        <w:autoSpaceDE w:val="0"/>
        <w:autoSpaceDN w:val="0"/>
        <w:adjustRightInd w:val="0"/>
        <w:spacing w:after="0" w:line="175" w:lineRule="exact"/>
        <w:jc w:val="center"/>
        <w:rPr>
          <w:rFonts w:ascii="Times New Roman" w:hAnsi="Times New Roman" w:cs="Times New Roman"/>
          <w:color w:val="000000"/>
          <w:sz w:val="16"/>
          <w:szCs w:val="16"/>
        </w:rPr>
      </w:pPr>
      <w:r w:rsidRPr="009A14C2">
        <w:rPr>
          <w:rFonts w:ascii="Times New Roman" w:hAnsi="Times New Roman" w:cs="Times New Roman"/>
          <w:color w:val="23211C"/>
          <w:sz w:val="16"/>
          <w:szCs w:val="16"/>
        </w:rPr>
        <w:t>victor</w:t>
      </w:r>
      <w:r w:rsidRPr="009A14C2">
        <w:rPr>
          <w:rFonts w:ascii="Times New Roman" w:hAnsi="Times New Roman" w:cs="Times New Roman"/>
          <w:color w:val="444238"/>
          <w:sz w:val="16"/>
          <w:szCs w:val="16"/>
        </w:rPr>
        <w:t xml:space="preserve">y </w:t>
      </w:r>
      <w:r w:rsidRPr="009A14C2">
        <w:rPr>
          <w:rFonts w:ascii="Times New Roman" w:hAnsi="Times New Roman" w:cs="Times New Roman"/>
          <w:color w:val="23211C"/>
          <w:sz w:val="16"/>
          <w:szCs w:val="16"/>
        </w:rPr>
        <w:t>over, 189</w:t>
      </w:r>
    </w:p>
    <w:p w14:paraId="6973B8EA" w14:textId="77777777" w:rsidR="00227E9C" w:rsidRPr="009A14C2" w:rsidRDefault="00137FFD" w:rsidP="001F2049">
      <w:pPr>
        <w:widowControl w:val="0"/>
        <w:autoSpaceDE w:val="0"/>
        <w:autoSpaceDN w:val="0"/>
        <w:adjustRightInd w:val="0"/>
        <w:spacing w:after="0" w:line="172" w:lineRule="exact"/>
        <w:jc w:val="center"/>
        <w:rPr>
          <w:rFonts w:ascii="Times New Roman" w:hAnsi="Times New Roman" w:cs="Times New Roman"/>
          <w:color w:val="000000"/>
          <w:sz w:val="16"/>
          <w:szCs w:val="16"/>
        </w:rPr>
      </w:pPr>
      <w:r w:rsidRPr="009A14C2">
        <w:rPr>
          <w:rFonts w:ascii="Times New Roman" w:hAnsi="Times New Roman" w:cs="Times New Roman"/>
          <w:i/>
          <w:iCs/>
          <w:color w:val="444238"/>
          <w:sz w:val="17"/>
          <w:szCs w:val="17"/>
        </w:rPr>
        <w:t xml:space="preserve">see </w:t>
      </w:r>
      <w:r w:rsidRPr="009A14C2">
        <w:rPr>
          <w:rFonts w:ascii="Times New Roman" w:hAnsi="Times New Roman" w:cs="Times New Roman"/>
          <w:i/>
          <w:iCs/>
          <w:color w:val="34312A"/>
          <w:sz w:val="17"/>
          <w:szCs w:val="17"/>
        </w:rPr>
        <w:t xml:space="preserve">also </w:t>
      </w:r>
      <w:r w:rsidRPr="009A14C2">
        <w:rPr>
          <w:rFonts w:ascii="Times New Roman" w:hAnsi="Times New Roman" w:cs="Times New Roman"/>
          <w:color w:val="23211C"/>
          <w:sz w:val="16"/>
          <w:szCs w:val="16"/>
        </w:rPr>
        <w:t>Ego</w:t>
      </w:r>
    </w:p>
    <w:p w14:paraId="1789CD44" w14:textId="77777777" w:rsidR="00227E9C" w:rsidRPr="009A14C2" w:rsidRDefault="00137FFD" w:rsidP="001F2049">
      <w:pPr>
        <w:widowControl w:val="0"/>
        <w:autoSpaceDE w:val="0"/>
        <w:autoSpaceDN w:val="0"/>
        <w:adjustRightInd w:val="0"/>
        <w:spacing w:after="0" w:line="166"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Selfishness, </w:t>
      </w:r>
      <w:r w:rsidRPr="009A14C2">
        <w:rPr>
          <w:rFonts w:ascii="Times New Roman" w:hAnsi="Times New Roman" w:cs="Times New Roman"/>
          <w:color w:val="34312A"/>
          <w:sz w:val="16"/>
          <w:szCs w:val="16"/>
        </w:rPr>
        <w:t xml:space="preserve">67-9, 90, </w:t>
      </w:r>
      <w:r w:rsidRPr="009A14C2">
        <w:rPr>
          <w:rFonts w:ascii="Times New Roman" w:hAnsi="Times New Roman" w:cs="Times New Roman"/>
          <w:color w:val="23211C"/>
          <w:sz w:val="16"/>
          <w:szCs w:val="16"/>
        </w:rPr>
        <w:t>120</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161, 164</w:t>
      </w:r>
    </w:p>
    <w:p w14:paraId="1C945E8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Senses, 67-9, 76, 178-9</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206</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229</w:t>
      </w:r>
    </w:p>
    <w:p w14:paraId="02FB3D0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Sensuality</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34312A"/>
          <w:sz w:val="16"/>
          <w:szCs w:val="16"/>
        </w:rPr>
        <w:t xml:space="preserve">68, </w:t>
      </w:r>
      <w:r w:rsidRPr="009A14C2">
        <w:rPr>
          <w:rFonts w:ascii="Times New Roman" w:hAnsi="Times New Roman" w:cs="Times New Roman"/>
          <w:color w:val="23211C"/>
          <w:sz w:val="16"/>
          <w:szCs w:val="16"/>
        </w:rPr>
        <w:t>120</w:t>
      </w:r>
    </w:p>
    <w:p w14:paraId="7B621E05"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Service, 60-1</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81, 88</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125-7, 267</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268</w:t>
      </w:r>
    </w:p>
    <w:p w14:paraId="7E26A126"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i/>
          <w:iCs/>
          <w:color w:val="23211C"/>
          <w:sz w:val="17"/>
          <w:szCs w:val="17"/>
        </w:rPr>
        <w:t>Sev</w:t>
      </w:r>
      <w:r w:rsidRPr="009A14C2">
        <w:rPr>
          <w:rFonts w:ascii="Times New Roman" w:hAnsi="Times New Roman" w:cs="Times New Roman"/>
          <w:i/>
          <w:iCs/>
          <w:color w:val="444238"/>
          <w:sz w:val="17"/>
          <w:szCs w:val="17"/>
        </w:rPr>
        <w:t xml:space="preserve">en </w:t>
      </w:r>
      <w:r w:rsidRPr="009A14C2">
        <w:rPr>
          <w:rFonts w:ascii="Times New Roman" w:hAnsi="Times New Roman" w:cs="Times New Roman"/>
          <w:i/>
          <w:iCs/>
          <w:color w:val="23211C"/>
          <w:sz w:val="17"/>
          <w:szCs w:val="17"/>
        </w:rPr>
        <w:t>Valleys</w:t>
      </w:r>
      <w:r w:rsidRPr="009A14C2">
        <w:rPr>
          <w:rFonts w:ascii="Times New Roman" w:hAnsi="Times New Roman" w:cs="Times New Roman"/>
          <w:i/>
          <w:iCs/>
          <w:color w:val="444238"/>
          <w:sz w:val="17"/>
          <w:szCs w:val="17"/>
        </w:rPr>
        <w:t xml:space="preserve">, </w:t>
      </w:r>
      <w:r w:rsidRPr="009A14C2">
        <w:rPr>
          <w:rFonts w:ascii="Times New Roman" w:hAnsi="Times New Roman" w:cs="Times New Roman"/>
          <w:i/>
          <w:iCs/>
          <w:color w:val="23211C"/>
          <w:sz w:val="17"/>
          <w:szCs w:val="17"/>
        </w:rPr>
        <w:t>Th</w:t>
      </w:r>
      <w:r w:rsidRPr="009A14C2">
        <w:rPr>
          <w:rFonts w:ascii="Times New Roman" w:hAnsi="Times New Roman" w:cs="Times New Roman"/>
          <w:i/>
          <w:iCs/>
          <w:color w:val="444238"/>
          <w:sz w:val="17"/>
          <w:szCs w:val="17"/>
        </w:rPr>
        <w:t xml:space="preserve">e, </w:t>
      </w:r>
      <w:r w:rsidRPr="009A14C2">
        <w:rPr>
          <w:rFonts w:ascii="Times New Roman" w:hAnsi="Times New Roman" w:cs="Times New Roman"/>
          <w:color w:val="34312A"/>
          <w:sz w:val="16"/>
          <w:szCs w:val="16"/>
        </w:rPr>
        <w:t xml:space="preserve">7-8, 82, 86, </w:t>
      </w:r>
      <w:r w:rsidRPr="009A14C2">
        <w:rPr>
          <w:rFonts w:ascii="Times New Roman" w:hAnsi="Times New Roman" w:cs="Times New Roman"/>
          <w:color w:val="23211C"/>
          <w:sz w:val="16"/>
          <w:szCs w:val="16"/>
        </w:rPr>
        <w:t>130, 244</w:t>
      </w:r>
    </w:p>
    <w:p w14:paraId="2B011EF9" w14:textId="77777777" w:rsidR="00227E9C" w:rsidRPr="009A14C2" w:rsidRDefault="00137FFD" w:rsidP="001F2049">
      <w:pPr>
        <w:widowControl w:val="0"/>
        <w:autoSpaceDE w:val="0"/>
        <w:autoSpaceDN w:val="0"/>
        <w:adjustRightInd w:val="0"/>
        <w:spacing w:after="0" w:line="16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Sex, 249-50, 253</w:t>
      </w:r>
    </w:p>
    <w:p w14:paraId="650E0D2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Shakespeare</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William</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138-41, 201</w:t>
      </w:r>
    </w:p>
    <w:p w14:paraId="671B4AB6"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Shame</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71</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152</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180</w:t>
      </w:r>
    </w:p>
    <w:p w14:paraId="1D0E152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Shintoism, 216</w:t>
      </w:r>
    </w:p>
    <w:p w14:paraId="404DC492"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Shoghi Effendi</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34312A"/>
          <w:sz w:val="16"/>
          <w:szCs w:val="16"/>
        </w:rPr>
        <w:t xml:space="preserve">xii, </w:t>
      </w:r>
      <w:r w:rsidRPr="009A14C2">
        <w:rPr>
          <w:rFonts w:ascii="Times New Roman" w:hAnsi="Times New Roman" w:cs="Times New Roman"/>
          <w:color w:val="23211C"/>
          <w:sz w:val="16"/>
          <w:szCs w:val="16"/>
        </w:rPr>
        <w:t xml:space="preserve">46, </w:t>
      </w:r>
      <w:r w:rsidRPr="009A14C2">
        <w:rPr>
          <w:rFonts w:ascii="Times New Roman" w:hAnsi="Times New Roman" w:cs="Times New Roman"/>
          <w:color w:val="34312A"/>
          <w:sz w:val="16"/>
          <w:szCs w:val="16"/>
        </w:rPr>
        <w:t xml:space="preserve">82, </w:t>
      </w:r>
      <w:r w:rsidRPr="009A14C2">
        <w:rPr>
          <w:rFonts w:ascii="Times New Roman" w:hAnsi="Times New Roman" w:cs="Times New Roman"/>
          <w:color w:val="23211C"/>
          <w:sz w:val="16"/>
          <w:szCs w:val="16"/>
        </w:rPr>
        <w:t>265</w:t>
      </w:r>
    </w:p>
    <w:p w14:paraId="027ADB40"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23211C"/>
          <w:sz w:val="16"/>
          <w:szCs w:val="16"/>
        </w:rPr>
        <w:t>letters of, 233</w:t>
      </w:r>
    </w:p>
    <w:p w14:paraId="3E39E14B"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quotations </w:t>
      </w:r>
      <w:r w:rsidRPr="009A14C2">
        <w:rPr>
          <w:rFonts w:ascii="Times New Roman" w:hAnsi="Times New Roman" w:cs="Times New Roman"/>
          <w:color w:val="23211C"/>
          <w:sz w:val="16"/>
          <w:szCs w:val="16"/>
        </w:rPr>
        <w:t xml:space="preserve">of </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regarding,</w:t>
      </w:r>
    </w:p>
    <w:p w14:paraId="4D84D92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Abdu</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l</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 xml:space="preserve">BaM, </w:t>
      </w:r>
      <w:r w:rsidRPr="009A14C2">
        <w:rPr>
          <w:rFonts w:ascii="Times New Roman" w:hAnsi="Times New Roman" w:cs="Times New Roman"/>
          <w:color w:val="34312A"/>
          <w:sz w:val="16"/>
          <w:szCs w:val="16"/>
        </w:rPr>
        <w:t xml:space="preserve">97, 99, </w:t>
      </w:r>
      <w:r w:rsidRPr="009A14C2">
        <w:rPr>
          <w:rFonts w:ascii="Times New Roman" w:hAnsi="Times New Roman" w:cs="Times New Roman"/>
          <w:color w:val="23211C"/>
          <w:sz w:val="16"/>
          <w:szCs w:val="16"/>
        </w:rPr>
        <w:t>100</w:t>
      </w:r>
    </w:p>
    <w:p w14:paraId="7C8CAFD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Baha </w:t>
      </w:r>
      <w:r w:rsidRPr="009A14C2">
        <w:rPr>
          <w:rFonts w:ascii="Times New Roman" w:hAnsi="Times New Roman" w:cs="Times New Roman"/>
          <w:color w:val="444238"/>
          <w:sz w:val="16"/>
          <w:szCs w:val="16"/>
        </w:rPr>
        <w:t xml:space="preserve">'i </w:t>
      </w:r>
      <w:r w:rsidRPr="009A14C2">
        <w:rPr>
          <w:rFonts w:ascii="Times New Roman" w:hAnsi="Times New Roman" w:cs="Times New Roman"/>
          <w:color w:val="34312A"/>
          <w:sz w:val="16"/>
          <w:szCs w:val="16"/>
        </w:rPr>
        <w:t xml:space="preserve">scriptures, </w:t>
      </w:r>
      <w:r w:rsidRPr="009A14C2">
        <w:rPr>
          <w:rFonts w:ascii="Times New Roman" w:hAnsi="Times New Roman" w:cs="Times New Roman"/>
          <w:color w:val="23211C"/>
          <w:sz w:val="16"/>
          <w:szCs w:val="16"/>
        </w:rPr>
        <w:t>57</w:t>
      </w:r>
    </w:p>
    <w:p w14:paraId="3C43E903"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conversion, </w:t>
      </w:r>
      <w:r w:rsidRPr="009A14C2">
        <w:rPr>
          <w:rFonts w:ascii="Times New Roman" w:hAnsi="Times New Roman" w:cs="Times New Roman"/>
          <w:color w:val="23211C"/>
          <w:sz w:val="16"/>
          <w:szCs w:val="16"/>
        </w:rPr>
        <w:t>93</w:t>
      </w:r>
    </w:p>
    <w:p w14:paraId="144EDA41" w14:textId="77777777" w:rsidR="00227E9C" w:rsidRPr="009A14C2" w:rsidRDefault="00137FFD" w:rsidP="001F2049">
      <w:pPr>
        <w:widowControl w:val="0"/>
        <w:autoSpaceDE w:val="0"/>
        <w:autoSpaceDN w:val="0"/>
        <w:adjustRightInd w:val="0"/>
        <w:spacing w:after="0" w:line="220" w:lineRule="auto"/>
        <w:ind w:firstLine="4"/>
        <w:rPr>
          <w:rFonts w:ascii="Times New Roman" w:hAnsi="Times New Roman" w:cs="Times New Roman"/>
          <w:color w:val="000000"/>
          <w:sz w:val="16"/>
          <w:szCs w:val="16"/>
        </w:rPr>
      </w:pPr>
      <w:r w:rsidRPr="009A14C2">
        <w:rPr>
          <w:rFonts w:ascii="Times New Roman" w:hAnsi="Times New Roman" w:cs="Times New Roman"/>
          <w:color w:val="23211C"/>
          <w:sz w:val="16"/>
          <w:szCs w:val="16"/>
        </w:rPr>
        <w:t>the Covenant</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 xml:space="preserve">58-9 deepening, 58, 60 immaturity, 182 individual believers, 127 the </w:t>
      </w:r>
      <w:r w:rsidRPr="009A14C2">
        <w:rPr>
          <w:rFonts w:ascii="Arial" w:hAnsi="Arial"/>
          <w:i/>
          <w:iCs/>
          <w:color w:val="23211C"/>
          <w:sz w:val="16"/>
          <w:szCs w:val="16"/>
        </w:rPr>
        <w:t>Kitab-i-fqan</w:t>
      </w:r>
      <w:r w:rsidRPr="009A14C2">
        <w:rPr>
          <w:rFonts w:ascii="Arial" w:hAnsi="Arial"/>
          <w:i/>
          <w:iCs/>
          <w:color w:val="444238"/>
          <w:sz w:val="16"/>
          <w:szCs w:val="16"/>
        </w:rPr>
        <w:t xml:space="preserve">, </w:t>
      </w:r>
      <w:r w:rsidRPr="009A14C2">
        <w:rPr>
          <w:rFonts w:ascii="Times New Roman" w:hAnsi="Times New Roman" w:cs="Times New Roman"/>
          <w:color w:val="23211C"/>
          <w:sz w:val="16"/>
          <w:szCs w:val="16"/>
        </w:rPr>
        <w:t>11</w:t>
      </w:r>
    </w:p>
    <w:p w14:paraId="3017B200" w14:textId="77777777" w:rsidR="00227E9C" w:rsidRPr="009A14C2" w:rsidRDefault="00137FFD" w:rsidP="001F2049">
      <w:pPr>
        <w:widowControl w:val="0"/>
        <w:autoSpaceDE w:val="0"/>
        <w:autoSpaceDN w:val="0"/>
        <w:adjustRightInd w:val="0"/>
        <w:spacing w:after="0" w:line="175"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living the life, xi</w:t>
      </w:r>
    </w:p>
    <w:p w14:paraId="1814814B"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local assemblies, 285</w:t>
      </w:r>
    </w:p>
    <w:p w14:paraId="65B0E52C" w14:textId="77777777"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passio</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182-3 prayer</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108</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114, 119 ritual, 112</w:t>
      </w:r>
    </w:p>
    <w:p w14:paraId="4E54BB66"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the </w:t>
      </w:r>
      <w:r w:rsidRPr="009A14C2">
        <w:rPr>
          <w:rFonts w:ascii="Times New Roman" w:hAnsi="Times New Roman" w:cs="Times New Roman"/>
          <w:color w:val="34312A"/>
          <w:sz w:val="16"/>
          <w:szCs w:val="16"/>
        </w:rPr>
        <w:t xml:space="preserve">search </w:t>
      </w:r>
      <w:r w:rsidRPr="009A14C2">
        <w:rPr>
          <w:rFonts w:ascii="Times New Roman" w:hAnsi="Times New Roman" w:cs="Times New Roman"/>
          <w:color w:val="23211C"/>
          <w:sz w:val="16"/>
          <w:szCs w:val="16"/>
        </w:rPr>
        <w:t>for truth</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3, 26</w:t>
      </w:r>
    </w:p>
    <w:p w14:paraId="23A61FE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4312A"/>
          <w:sz w:val="16"/>
          <w:szCs w:val="16"/>
        </w:rPr>
        <w:t xml:space="preserve">secularism, </w:t>
      </w:r>
      <w:r w:rsidRPr="009A14C2">
        <w:rPr>
          <w:rFonts w:ascii="Times New Roman" w:hAnsi="Times New Roman" w:cs="Times New Roman"/>
          <w:color w:val="23211C"/>
          <w:sz w:val="16"/>
          <w:szCs w:val="16"/>
        </w:rPr>
        <w:t>104</w:t>
      </w:r>
    </w:p>
    <w:p w14:paraId="3722D7AE"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the self, 147</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163</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4</w:t>
      </w:r>
    </w:p>
    <w:p w14:paraId="4EB9043A" w14:textId="6B75C0C0"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4312A"/>
          <w:sz w:val="16"/>
          <w:szCs w:val="16"/>
        </w:rPr>
        <w:t>spiritual</w:t>
      </w:r>
      <w:r w:rsidR="003820D4" w:rsidRPr="009A14C2">
        <w:rPr>
          <w:rFonts w:ascii="Times New Roman" w:hAnsi="Times New Roman" w:cs="Times New Roman"/>
          <w:color w:val="34312A"/>
          <w:sz w:val="16"/>
          <w:szCs w:val="16"/>
        </w:rPr>
        <w:t xml:space="preserve"> </w:t>
      </w:r>
      <w:r w:rsidRPr="009A14C2">
        <w:rPr>
          <w:rFonts w:ascii="Times New Roman" w:hAnsi="Times New Roman" w:cs="Times New Roman"/>
          <w:color w:val="23211C"/>
          <w:sz w:val="16"/>
          <w:szCs w:val="16"/>
        </w:rPr>
        <w:t>transformation</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 xml:space="preserve">60, 81, </w:t>
      </w:r>
      <w:r w:rsidRPr="009A14C2">
        <w:rPr>
          <w:rFonts w:ascii="Times New Roman" w:hAnsi="Times New Roman" w:cs="Times New Roman"/>
          <w:color w:val="34312A"/>
          <w:sz w:val="16"/>
          <w:szCs w:val="16"/>
        </w:rPr>
        <w:t>90,</w:t>
      </w:r>
    </w:p>
    <w:p w14:paraId="2AE412FE"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23211C"/>
          <w:sz w:val="16"/>
          <w:szCs w:val="16"/>
        </w:rPr>
        <w:t>164</w:t>
      </w:r>
    </w:p>
    <w:p w14:paraId="0AB95FA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station of </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 xml:space="preserve">Abdu </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l-Baha, 95</w:t>
      </w:r>
    </w:p>
    <w:p w14:paraId="04979184"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 xml:space="preserve">teaching the Baha </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i Faith, 58,209</w:t>
      </w:r>
      <w:r w:rsidRPr="009A14C2">
        <w:rPr>
          <w:rFonts w:ascii="Times New Roman" w:hAnsi="Times New Roman" w:cs="Times New Roman"/>
          <w:color w:val="444238"/>
          <w:sz w:val="16"/>
          <w:szCs w:val="16"/>
        </w:rPr>
        <w:t>-</w:t>
      </w:r>
      <w:r w:rsidRPr="009A14C2">
        <w:rPr>
          <w:rFonts w:ascii="Times New Roman" w:hAnsi="Times New Roman" w:cs="Times New Roman"/>
          <w:color w:val="23211C"/>
          <w:sz w:val="16"/>
          <w:szCs w:val="16"/>
        </w:rPr>
        <w:t>10,</w:t>
      </w:r>
    </w:p>
    <w:p w14:paraId="45B6347E"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rPr>
      </w:pPr>
      <w:r w:rsidRPr="009A14C2">
        <w:rPr>
          <w:rFonts w:ascii="Times New Roman" w:hAnsi="Times New Roman" w:cs="Times New Roman"/>
          <w:color w:val="23211C"/>
          <w:sz w:val="16"/>
          <w:szCs w:val="16"/>
        </w:rPr>
        <w:t>267</w:t>
      </w:r>
    </w:p>
    <w:p w14:paraId="7A08A0C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tests, 132, 148, 150</w:t>
      </w:r>
    </w:p>
    <w:p w14:paraId="380E19A3"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the true believer, 89</w:t>
      </w:r>
    </w:p>
    <w:p w14:paraId="0FFA668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unity</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127</w:t>
      </w:r>
    </w:p>
    <w:p w14:paraId="143CC4A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3211C"/>
          <w:sz w:val="16"/>
          <w:szCs w:val="16"/>
        </w:rPr>
        <w:t>the World Order</w:t>
      </w:r>
      <w:r w:rsidRPr="009A14C2">
        <w:rPr>
          <w:rFonts w:ascii="Times New Roman" w:hAnsi="Times New Roman" w:cs="Times New Roman"/>
          <w:color w:val="444238"/>
          <w:sz w:val="16"/>
          <w:szCs w:val="16"/>
        </w:rPr>
        <w:t xml:space="preserve">, </w:t>
      </w:r>
      <w:r w:rsidRPr="009A14C2">
        <w:rPr>
          <w:rFonts w:ascii="Times New Roman" w:hAnsi="Times New Roman" w:cs="Times New Roman"/>
          <w:color w:val="23211C"/>
          <w:sz w:val="16"/>
          <w:szCs w:val="16"/>
        </w:rPr>
        <w:t>28</w:t>
      </w:r>
    </w:p>
    <w:p w14:paraId="7A51128E" w14:textId="77777777" w:rsidR="00227E9C" w:rsidRPr="009A14C2" w:rsidRDefault="00227E9C" w:rsidP="001F2049">
      <w:pPr>
        <w:widowControl w:val="0"/>
        <w:autoSpaceDE w:val="0"/>
        <w:autoSpaceDN w:val="0"/>
        <w:adjustRightInd w:val="0"/>
        <w:spacing w:before="5" w:after="0" w:line="120" w:lineRule="exact"/>
        <w:rPr>
          <w:rFonts w:ascii="Times New Roman" w:hAnsi="Times New Roman" w:cs="Times New Roman"/>
          <w:color w:val="000000"/>
          <w:sz w:val="12"/>
          <w:szCs w:val="12"/>
        </w:rPr>
      </w:pPr>
    </w:p>
    <w:p w14:paraId="1341D44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F78DFC9" w14:textId="77777777" w:rsidR="00227E9C" w:rsidRPr="009A14C2" w:rsidRDefault="00137FFD" w:rsidP="001F2049">
      <w:pPr>
        <w:widowControl w:val="0"/>
        <w:autoSpaceDE w:val="0"/>
        <w:autoSpaceDN w:val="0"/>
        <w:adjustRightInd w:val="0"/>
        <w:spacing w:after="0" w:line="240" w:lineRule="auto"/>
        <w:rPr>
          <w:rFonts w:ascii="Courier New" w:hAnsi="Courier New" w:cs="Courier New"/>
          <w:color w:val="000000"/>
          <w:sz w:val="18"/>
          <w:szCs w:val="18"/>
        </w:rPr>
      </w:pPr>
      <w:r w:rsidRPr="009A14C2">
        <w:rPr>
          <w:rFonts w:ascii="Courier New" w:hAnsi="Courier New" w:cs="Courier New"/>
          <w:color w:val="34312A"/>
          <w:sz w:val="18"/>
          <w:szCs w:val="18"/>
        </w:rPr>
        <w:t>321</w:t>
      </w:r>
    </w:p>
    <w:p w14:paraId="70B07B3C" w14:textId="35194770" w:rsidR="00227E9C" w:rsidRPr="009A14C2" w:rsidRDefault="00227E9C" w:rsidP="001F2049">
      <w:pPr>
        <w:widowControl w:val="0"/>
        <w:autoSpaceDE w:val="0"/>
        <w:autoSpaceDN w:val="0"/>
        <w:adjustRightInd w:val="0"/>
        <w:spacing w:after="0" w:line="270" w:lineRule="exact"/>
        <w:rPr>
          <w:rFonts w:ascii="Arial" w:hAnsi="Arial"/>
          <w:color w:val="000000"/>
          <w:sz w:val="27"/>
          <w:szCs w:val="27"/>
        </w:rPr>
      </w:pPr>
    </w:p>
    <w:p w14:paraId="3D749DCA" w14:textId="77777777" w:rsidR="00227E9C" w:rsidRPr="009A14C2" w:rsidRDefault="00227E9C" w:rsidP="001F2049">
      <w:pPr>
        <w:widowControl w:val="0"/>
        <w:autoSpaceDE w:val="0"/>
        <w:autoSpaceDN w:val="0"/>
        <w:adjustRightInd w:val="0"/>
        <w:spacing w:before="8" w:after="0" w:line="150" w:lineRule="exact"/>
        <w:rPr>
          <w:rFonts w:ascii="Arial" w:hAnsi="Arial"/>
          <w:color w:val="000000"/>
          <w:sz w:val="15"/>
          <w:szCs w:val="15"/>
        </w:rPr>
      </w:pPr>
    </w:p>
    <w:p w14:paraId="3DD624ED"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2A190371" w14:textId="7E9990FB" w:rsidR="00227E9C" w:rsidRPr="009A14C2" w:rsidRDefault="00227E9C" w:rsidP="001F2049">
      <w:pPr>
        <w:widowControl w:val="0"/>
        <w:autoSpaceDE w:val="0"/>
        <w:autoSpaceDN w:val="0"/>
        <w:adjustRightInd w:val="0"/>
        <w:spacing w:before="9" w:after="0" w:line="280" w:lineRule="exact"/>
        <w:rPr>
          <w:rFonts w:ascii="Arial" w:hAnsi="Arial"/>
          <w:color w:val="000000"/>
          <w:sz w:val="28"/>
          <w:szCs w:val="28"/>
        </w:rPr>
      </w:pPr>
    </w:p>
    <w:p w14:paraId="1CA5C3CB"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Sincerity, 26, 27</w:t>
      </w:r>
    </w:p>
    <w:p w14:paraId="2CCD55E2" w14:textId="77777777" w:rsidR="00E545D2" w:rsidRPr="009A14C2" w:rsidRDefault="00E545D2" w:rsidP="001F2049">
      <w:pPr>
        <w:widowControl w:val="0"/>
        <w:autoSpaceDE w:val="0"/>
        <w:autoSpaceDN w:val="0"/>
        <w:adjustRightInd w:val="0"/>
        <w:spacing w:before="40" w:after="0" w:line="240" w:lineRule="auto"/>
        <w:rPr>
          <w:rFonts w:ascii="Times New Roman" w:hAnsi="Times New Roman" w:cs="Times New Roman"/>
          <w:color w:val="181811"/>
          <w:sz w:val="15"/>
          <w:szCs w:val="15"/>
        </w:rPr>
      </w:pPr>
    </w:p>
    <w:p w14:paraId="5C648289" w14:textId="77777777" w:rsidR="00E545D2" w:rsidRPr="009A14C2" w:rsidRDefault="00E545D2" w:rsidP="001F2049">
      <w:pPr>
        <w:widowControl w:val="0"/>
        <w:autoSpaceDE w:val="0"/>
        <w:autoSpaceDN w:val="0"/>
        <w:adjustRightInd w:val="0"/>
        <w:spacing w:before="40" w:after="0" w:line="240" w:lineRule="auto"/>
        <w:rPr>
          <w:rFonts w:ascii="Times New Roman" w:hAnsi="Times New Roman" w:cs="Times New Roman"/>
          <w:color w:val="181811"/>
          <w:sz w:val="15"/>
          <w:szCs w:val="15"/>
        </w:rPr>
      </w:pPr>
    </w:p>
    <w:p w14:paraId="1E551000" w14:textId="25D6642A" w:rsidR="00227E9C" w:rsidRPr="009A14C2" w:rsidRDefault="00137FFD" w:rsidP="001F2049">
      <w:pPr>
        <w:widowControl w:val="0"/>
        <w:autoSpaceDE w:val="0"/>
        <w:autoSpaceDN w:val="0"/>
        <w:adjustRightInd w:val="0"/>
        <w:spacing w:before="40" w:after="0" w:line="240" w:lineRule="auto"/>
        <w:rPr>
          <w:rFonts w:ascii="Times New Roman" w:hAnsi="Times New Roman" w:cs="Times New Roman"/>
          <w:color w:val="000000"/>
          <w:sz w:val="15"/>
          <w:szCs w:val="15"/>
        </w:rPr>
      </w:pPr>
      <w:r w:rsidRPr="009A14C2">
        <w:rPr>
          <w:rFonts w:ascii="Times New Roman" w:hAnsi="Times New Roman" w:cs="Times New Roman"/>
          <w:color w:val="181811"/>
          <w:sz w:val="15"/>
          <w:szCs w:val="15"/>
        </w:rPr>
        <w:t xml:space="preserve">DIMENSIONS </w:t>
      </w:r>
      <w:r w:rsidRPr="009A14C2">
        <w:rPr>
          <w:rFonts w:ascii="Times New Roman" w:hAnsi="Times New Roman" w:cs="Times New Roman"/>
          <w:color w:val="2A2821"/>
          <w:sz w:val="15"/>
          <w:szCs w:val="15"/>
        </w:rPr>
        <w:t>IN SPIRITUALITY</w:t>
      </w:r>
    </w:p>
    <w:p w14:paraId="40538DE4" w14:textId="3B5B76F7" w:rsidR="00227E9C" w:rsidRPr="009A14C2" w:rsidRDefault="00137FFD" w:rsidP="001F2049">
      <w:pPr>
        <w:widowControl w:val="0"/>
        <w:autoSpaceDE w:val="0"/>
        <w:autoSpaceDN w:val="0"/>
        <w:adjustRightInd w:val="0"/>
        <w:spacing w:before="80" w:after="0" w:line="169"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and</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181811"/>
          <w:sz w:val="15"/>
          <w:szCs w:val="15"/>
        </w:rPr>
        <w:t xml:space="preserve">teaching the </w:t>
      </w:r>
      <w:r w:rsidR="000770C5">
        <w:rPr>
          <w:rFonts w:ascii="Times New Roman" w:hAnsi="Times New Roman" w:cs="Times New Roman"/>
          <w:color w:val="2A2821"/>
          <w:sz w:val="15"/>
          <w:szCs w:val="15"/>
        </w:rPr>
        <w:t>Bahá'í</w:t>
      </w:r>
      <w:r w:rsidRPr="009A14C2">
        <w:rPr>
          <w:rFonts w:ascii="Times New Roman" w:hAnsi="Times New Roman" w:cs="Times New Roman"/>
          <w:color w:val="2A2821"/>
          <w:sz w:val="15"/>
          <w:szCs w:val="15"/>
        </w:rPr>
        <w:t xml:space="preserve"> Faith, 61-4</w:t>
      </w:r>
    </w:p>
    <w:p w14:paraId="59B95877" w14:textId="5E9F1A25" w:rsidR="00227E9C" w:rsidRPr="009A14C2" w:rsidRDefault="00833586" w:rsidP="001F2049">
      <w:pPr>
        <w:widowControl w:val="0"/>
        <w:autoSpaceDE w:val="0"/>
        <w:autoSpaceDN w:val="0"/>
        <w:adjustRightInd w:val="0"/>
        <w:spacing w:after="0" w:line="167" w:lineRule="exact"/>
        <w:rPr>
          <w:rFonts w:ascii="Times New Roman" w:hAnsi="Times New Roman" w:cs="Times New Roman"/>
          <w:color w:val="000000"/>
          <w:sz w:val="15"/>
          <w:szCs w:val="15"/>
        </w:rPr>
      </w:pPr>
      <w:r w:rsidRPr="009A14C2">
        <w:rPr>
          <w:noProof/>
        </w:rPr>
        <mc:AlternateContent>
          <mc:Choice Requires="wps">
            <w:drawing>
              <wp:anchor distT="0" distB="0" distL="114300" distR="114300" simplePos="0" relativeHeight="251820544" behindDoc="1" locked="0" layoutInCell="0" allowOverlap="1" wp14:anchorId="4E4BD427" wp14:editId="2F5EB053">
                <wp:simplePos x="0" y="0"/>
                <wp:positionH relativeFrom="page">
                  <wp:posOffset>4543425</wp:posOffset>
                </wp:positionH>
                <wp:positionV relativeFrom="page">
                  <wp:posOffset>10160</wp:posOffset>
                </wp:positionV>
                <wp:extent cx="0" cy="2812415"/>
                <wp:effectExtent l="0" t="0" r="0" b="0"/>
                <wp:wrapNone/>
                <wp:docPr id="211"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812415"/>
                        </a:xfrm>
                        <a:custGeom>
                          <a:avLst/>
                          <a:gdLst>
                            <a:gd name="T0" fmla="*/ 0 w 20"/>
                            <a:gd name="T1" fmla="*/ 4430 h 4430"/>
                            <a:gd name="T2" fmla="*/ 0 w 20"/>
                            <a:gd name="T3" fmla="*/ 0 h 4430"/>
                          </a:gdLst>
                          <a:ahLst/>
                          <a:cxnLst>
                            <a:cxn ang="0">
                              <a:pos x="T0" y="T1"/>
                            </a:cxn>
                            <a:cxn ang="0">
                              <a:pos x="T2" y="T3"/>
                            </a:cxn>
                          </a:cxnLst>
                          <a:rect l="0" t="0" r="r" b="b"/>
                          <a:pathLst>
                            <a:path w="20" h="4430">
                              <a:moveTo>
                                <a:pt x="0" y="4430"/>
                              </a:moveTo>
                              <a:lnTo>
                                <a:pt x="0" y="0"/>
                              </a:lnTo>
                            </a:path>
                          </a:pathLst>
                        </a:custGeom>
                        <a:noFill/>
                        <a:ln w="10688">
                          <a:solidFill>
                            <a:srgbClr val="AFAC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43F5F" id="Freeform 416" o:spid="_x0000_s1026" style="position:absolute;margin-left:357.75pt;margin-top:.8pt;width:0;height:221.4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" o:allowincell="f" path="m,4430l,e" filled="f" strokecolor="#afac97" strokeweight=".29689mm">
                <v:path arrowok="t" o:connecttype="custom" o:connectlocs="0,2812415;0,0" o:connectangles="0,0"/>
                <w10:wrap anchorx="page" anchory="page"/>
              </v:shape>
            </w:pict>
          </mc:Fallback>
        </mc:AlternateContent>
      </w:r>
      <w:r w:rsidR="00137FFD" w:rsidRPr="009A14C2">
        <w:rPr>
          <w:rFonts w:ascii="Times New Roman" w:hAnsi="Times New Roman" w:cs="Times New Roman"/>
          <w:color w:val="2A2821"/>
          <w:sz w:val="15"/>
          <w:szCs w:val="15"/>
        </w:rPr>
        <w:t>Sinner, at hour of death, 44,51-2, 157</w:t>
      </w:r>
    </w:p>
    <w:p w14:paraId="3683A92B" w14:textId="77777777" w:rsidR="00227E9C" w:rsidRPr="009A14C2" w:rsidRDefault="00137FFD" w:rsidP="001F2049">
      <w:pPr>
        <w:widowControl w:val="0"/>
        <w:autoSpaceDE w:val="0"/>
        <w:autoSpaceDN w:val="0"/>
        <w:adjustRightInd w:val="0"/>
        <w:spacing w:before="1" w:after="0" w:line="238" w:lineRule="auto"/>
        <w:ind w:hanging="168"/>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Sins, 71, 137, 189, 262 confession of, 70 punishment of, 141-5, 151 </w:t>
      </w:r>
      <w:r w:rsidRPr="009A14C2">
        <w:rPr>
          <w:rFonts w:ascii="Times New Roman" w:hAnsi="Times New Roman" w:cs="Times New Roman"/>
          <w:color w:val="424136"/>
          <w:sz w:val="15"/>
          <w:szCs w:val="15"/>
        </w:rPr>
        <w:t xml:space="preserve">seven </w:t>
      </w:r>
      <w:r w:rsidRPr="009A14C2">
        <w:rPr>
          <w:rFonts w:ascii="Times New Roman" w:hAnsi="Times New Roman" w:cs="Times New Roman"/>
          <w:color w:val="2A2821"/>
          <w:sz w:val="15"/>
          <w:szCs w:val="15"/>
        </w:rPr>
        <w:t xml:space="preserve">deadly, 156, </w:t>
      </w:r>
      <w:r w:rsidRPr="009A14C2">
        <w:rPr>
          <w:rFonts w:ascii="Times New Roman" w:hAnsi="Times New Roman" w:cs="Times New Roman"/>
          <w:color w:val="181811"/>
          <w:sz w:val="15"/>
          <w:szCs w:val="15"/>
        </w:rPr>
        <w:t>298</w:t>
      </w:r>
    </w:p>
    <w:p w14:paraId="73FDAB96"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Sisyphus, 145-6, 153</w:t>
      </w:r>
    </w:p>
    <w:p w14:paraId="65AC98F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Smith, Huston, 39, 232</w:t>
      </w:r>
    </w:p>
    <w:p w14:paraId="297454B5"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Smith, Wilfred Cantwell, </w:t>
      </w:r>
      <w:r w:rsidRPr="009A14C2">
        <w:rPr>
          <w:rFonts w:ascii="Times New Roman" w:hAnsi="Times New Roman" w:cs="Times New Roman"/>
          <w:color w:val="181811"/>
          <w:sz w:val="15"/>
          <w:szCs w:val="15"/>
        </w:rPr>
        <w:t>240-1</w:t>
      </w:r>
    </w:p>
    <w:p w14:paraId="6EE2609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Society, 6-7, 8, 31, 110, 125-7</w:t>
      </w:r>
    </w:p>
    <w:p w14:paraId="7DA093F0" w14:textId="77777777" w:rsidR="00227E9C" w:rsidRPr="009A14C2" w:rsidRDefault="00137FFD" w:rsidP="001F2049">
      <w:pPr>
        <w:widowControl w:val="0"/>
        <w:autoSpaceDE w:val="0"/>
        <w:autoSpaceDN w:val="0"/>
        <w:adjustRightInd w:val="0"/>
        <w:spacing w:before="5" w:after="0" w:line="168" w:lineRule="exact"/>
        <w:ind w:firstLine="8"/>
        <w:rPr>
          <w:rFonts w:ascii="Times New Roman" w:hAnsi="Times New Roman" w:cs="Times New Roman"/>
          <w:color w:val="000000"/>
          <w:sz w:val="15"/>
          <w:szCs w:val="15"/>
        </w:rPr>
      </w:pPr>
      <w:r w:rsidRPr="009A14C2">
        <w:rPr>
          <w:rFonts w:ascii="Times New Roman" w:hAnsi="Times New Roman" w:cs="Times New Roman"/>
          <w:color w:val="2A2821"/>
          <w:sz w:val="15"/>
          <w:szCs w:val="15"/>
        </w:rPr>
        <w:t>ills of, 39, 58, 60, 106-7, 162 just, 294</w:t>
      </w:r>
    </w:p>
    <w:p w14:paraId="14584D9C"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5"/>
          <w:szCs w:val="15"/>
        </w:rPr>
      </w:pPr>
      <w:r w:rsidRPr="009A14C2">
        <w:rPr>
          <w:rFonts w:ascii="Times New Roman" w:hAnsi="Times New Roman" w:cs="Times New Roman"/>
          <w:color w:val="424136"/>
          <w:sz w:val="15"/>
          <w:szCs w:val="15"/>
        </w:rPr>
        <w:t>secu</w:t>
      </w:r>
      <w:r w:rsidRPr="009A14C2">
        <w:rPr>
          <w:rFonts w:ascii="Times New Roman" w:hAnsi="Times New Roman" w:cs="Times New Roman"/>
          <w:color w:val="181811"/>
          <w:sz w:val="15"/>
          <w:szCs w:val="15"/>
        </w:rPr>
        <w:t xml:space="preserve">lar, </w:t>
      </w:r>
      <w:r w:rsidRPr="009A14C2">
        <w:rPr>
          <w:rFonts w:ascii="Times New Roman" w:hAnsi="Times New Roman" w:cs="Times New Roman"/>
          <w:color w:val="2A2821"/>
          <w:sz w:val="15"/>
          <w:szCs w:val="15"/>
        </w:rPr>
        <w:t>101-4, 106-7</w:t>
      </w:r>
    </w:p>
    <w:p w14:paraId="1AA6110C"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5"/>
          <w:szCs w:val="15"/>
        </w:rPr>
      </w:pPr>
      <w:r w:rsidRPr="009A14C2">
        <w:rPr>
          <w:rFonts w:ascii="Times New Roman" w:hAnsi="Times New Roman" w:cs="Times New Roman"/>
          <w:i/>
          <w:iCs/>
          <w:color w:val="424136"/>
          <w:sz w:val="17"/>
          <w:szCs w:val="17"/>
        </w:rPr>
        <w:t xml:space="preserve">see </w:t>
      </w:r>
      <w:r w:rsidRPr="009A14C2">
        <w:rPr>
          <w:rFonts w:ascii="Times New Roman" w:hAnsi="Times New Roman" w:cs="Times New Roman"/>
          <w:i/>
          <w:iCs/>
          <w:color w:val="2A2821"/>
          <w:sz w:val="17"/>
          <w:szCs w:val="17"/>
        </w:rPr>
        <w:t xml:space="preserve">also </w:t>
      </w:r>
      <w:r w:rsidRPr="009A14C2">
        <w:rPr>
          <w:rFonts w:ascii="Times New Roman" w:hAnsi="Times New Roman" w:cs="Times New Roman"/>
          <w:color w:val="2A2821"/>
          <w:sz w:val="15"/>
          <w:szCs w:val="15"/>
        </w:rPr>
        <w:t>World order</w:t>
      </w:r>
    </w:p>
    <w:p w14:paraId="6FE8B5C0"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Socio-economic programmes, 126</w:t>
      </w:r>
    </w:p>
    <w:p w14:paraId="4D91700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Socrates,38, 113,167,196,220,221,303</w:t>
      </w:r>
    </w:p>
    <w:p w14:paraId="5F8377F6"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5"/>
          <w:szCs w:val="15"/>
        </w:rPr>
      </w:pPr>
      <w:r w:rsidRPr="009A14C2">
        <w:rPr>
          <w:rFonts w:ascii="Times New Roman" w:hAnsi="Times New Roman" w:cs="Times New Roman"/>
          <w:i/>
          <w:iCs/>
          <w:color w:val="2A2821"/>
          <w:sz w:val="17"/>
          <w:szCs w:val="17"/>
        </w:rPr>
        <w:t xml:space="preserve">Some </w:t>
      </w:r>
      <w:r w:rsidRPr="009A14C2">
        <w:rPr>
          <w:rFonts w:ascii="Times New Roman" w:hAnsi="Times New Roman" w:cs="Times New Roman"/>
          <w:i/>
          <w:iCs/>
          <w:color w:val="424136"/>
          <w:sz w:val="17"/>
          <w:szCs w:val="17"/>
        </w:rPr>
        <w:t xml:space="preserve">Answered </w:t>
      </w:r>
      <w:r w:rsidRPr="009A14C2">
        <w:rPr>
          <w:rFonts w:ascii="Times New Roman" w:hAnsi="Times New Roman" w:cs="Times New Roman"/>
          <w:i/>
          <w:iCs/>
          <w:color w:val="2A2821"/>
          <w:sz w:val="17"/>
          <w:szCs w:val="17"/>
        </w:rPr>
        <w:t xml:space="preserve">Questions, </w:t>
      </w:r>
      <w:r w:rsidRPr="009A14C2">
        <w:rPr>
          <w:rFonts w:ascii="Times New Roman" w:hAnsi="Times New Roman" w:cs="Times New Roman"/>
          <w:color w:val="2A2821"/>
          <w:sz w:val="15"/>
          <w:szCs w:val="15"/>
        </w:rPr>
        <w:t>233</w:t>
      </w:r>
    </w:p>
    <w:p w14:paraId="519DF3C7" w14:textId="77777777" w:rsidR="00227E9C" w:rsidRPr="009A14C2" w:rsidRDefault="00137FFD" w:rsidP="001F2049">
      <w:pPr>
        <w:widowControl w:val="0"/>
        <w:autoSpaceDE w:val="0"/>
        <w:autoSpaceDN w:val="0"/>
        <w:adjustRightInd w:val="0"/>
        <w:spacing w:after="0" w:line="160"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Soul, 5, 7, 10, 11, 38, 68, 76, 80, 88-91, 111,</w:t>
      </w:r>
    </w:p>
    <w:p w14:paraId="339E0A36"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121, 123, 142, 159-75,214-15, 224, 261,</w:t>
      </w:r>
    </w:p>
    <w:p w14:paraId="50FA8931" w14:textId="1FBCCAF7" w:rsidR="00227E9C" w:rsidRPr="009A14C2" w:rsidRDefault="00137FFD" w:rsidP="001F2049">
      <w:pPr>
        <w:widowControl w:val="0"/>
        <w:tabs>
          <w:tab w:val="left" w:pos="1620"/>
        </w:tabs>
        <w:autoSpaceDE w:val="0"/>
        <w:autoSpaceDN w:val="0"/>
        <w:adjustRightInd w:val="0"/>
        <w:spacing w:before="1" w:after="0" w:line="237" w:lineRule="auto"/>
        <w:ind w:hanging="8"/>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299 </w:t>
      </w:r>
      <w:r w:rsidRPr="009A14C2">
        <w:rPr>
          <w:rFonts w:ascii="Times New Roman" w:hAnsi="Times New Roman" w:cs="Times New Roman"/>
          <w:color w:val="2A2821"/>
          <w:sz w:val="15"/>
          <w:szCs w:val="15"/>
        </w:rPr>
        <w:tab/>
        <w:t>belief</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5"/>
          <w:szCs w:val="15"/>
        </w:rPr>
        <w:t xml:space="preserve">in, 164-5 dangers </w:t>
      </w:r>
      <w:r w:rsidRPr="009A14C2">
        <w:rPr>
          <w:rFonts w:ascii="Times New Roman" w:hAnsi="Times New Roman" w:cs="Times New Roman"/>
          <w:color w:val="181811"/>
          <w:sz w:val="15"/>
          <w:szCs w:val="15"/>
        </w:rPr>
        <w:t xml:space="preserve">to, </w:t>
      </w:r>
      <w:r w:rsidRPr="009A14C2">
        <w:rPr>
          <w:rFonts w:ascii="Times New Roman" w:hAnsi="Times New Roman" w:cs="Times New Roman"/>
          <w:color w:val="2A2821"/>
          <w:sz w:val="15"/>
          <w:szCs w:val="15"/>
        </w:rPr>
        <w:t xml:space="preserve">156 enlightened, 27, 164 existence of, 78-9, 168-9 fitness of, 146, 164 immortality of, 159, 164-7 journey of </w:t>
      </w:r>
      <w:r w:rsidRPr="009A14C2">
        <w:rPr>
          <w:rFonts w:ascii="Times New Roman" w:hAnsi="Times New Roman" w:cs="Times New Roman"/>
          <w:color w:val="181811"/>
          <w:sz w:val="15"/>
          <w:szCs w:val="15"/>
        </w:rPr>
        <w:t>the</w:t>
      </w:r>
      <w:r w:rsidRPr="009A14C2">
        <w:rPr>
          <w:rFonts w:ascii="Times New Roman" w:hAnsi="Times New Roman" w:cs="Times New Roman"/>
          <w:color w:val="424136"/>
          <w:sz w:val="15"/>
          <w:szCs w:val="15"/>
        </w:rPr>
        <w:t xml:space="preserve">, </w:t>
      </w:r>
      <w:r w:rsidRPr="009A14C2">
        <w:rPr>
          <w:rFonts w:ascii="Times New Roman" w:hAnsi="Times New Roman" w:cs="Times New Roman"/>
          <w:color w:val="2A2821"/>
          <w:sz w:val="15"/>
          <w:szCs w:val="15"/>
        </w:rPr>
        <w:t>130</w:t>
      </w:r>
    </w:p>
    <w:p w14:paraId="366DF2E5" w14:textId="608DEDB5" w:rsidR="00227E9C" w:rsidRPr="009A14C2" w:rsidRDefault="00137FFD" w:rsidP="001F2049">
      <w:pPr>
        <w:widowControl w:val="0"/>
        <w:autoSpaceDE w:val="0"/>
        <w:autoSpaceDN w:val="0"/>
        <w:adjustRightInd w:val="0"/>
        <w:spacing w:before="2" w:after="0" w:line="237"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and</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181811"/>
          <w:sz w:val="15"/>
          <w:szCs w:val="15"/>
        </w:rPr>
        <w:t>love</w:t>
      </w:r>
      <w:r w:rsidRPr="009A14C2">
        <w:rPr>
          <w:rFonts w:ascii="Times New Roman" w:hAnsi="Times New Roman" w:cs="Times New Roman"/>
          <w:color w:val="424136"/>
          <w:sz w:val="15"/>
          <w:szCs w:val="15"/>
        </w:rPr>
        <w:t xml:space="preserve">, </w:t>
      </w:r>
      <w:r w:rsidRPr="009A14C2">
        <w:rPr>
          <w:rFonts w:ascii="Times New Roman" w:hAnsi="Times New Roman" w:cs="Times New Roman"/>
          <w:color w:val="2A2821"/>
          <w:sz w:val="15"/>
          <w:szCs w:val="15"/>
        </w:rPr>
        <w:t xml:space="preserve">245-6 mystery of, 166, 168-9 </w:t>
      </w:r>
      <w:r w:rsidRPr="009A14C2">
        <w:rPr>
          <w:rFonts w:ascii="Times New Roman" w:hAnsi="Times New Roman" w:cs="Times New Roman"/>
          <w:color w:val="181811"/>
          <w:sz w:val="15"/>
          <w:szCs w:val="15"/>
        </w:rPr>
        <w:t xml:space="preserve">nature </w:t>
      </w:r>
      <w:r w:rsidRPr="009A14C2">
        <w:rPr>
          <w:rFonts w:ascii="Times New Roman" w:hAnsi="Times New Roman" w:cs="Times New Roman"/>
          <w:color w:val="2A2821"/>
          <w:sz w:val="15"/>
          <w:szCs w:val="15"/>
        </w:rPr>
        <w:t>of, 166-7</w:t>
      </w:r>
    </w:p>
    <w:p w14:paraId="330C09B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power of, 164-5, 176, 178, 187, 192</w:t>
      </w:r>
    </w:p>
    <w:p w14:paraId="6FDD991B"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purpose of, 165</w:t>
      </w:r>
    </w:p>
    <w:p w14:paraId="234782AB" w14:textId="54E9E1A7" w:rsidR="00227E9C" w:rsidRPr="009A14C2" w:rsidRDefault="00137FFD" w:rsidP="001F2049">
      <w:pPr>
        <w:widowControl w:val="0"/>
        <w:autoSpaceDE w:val="0"/>
        <w:autoSpaceDN w:val="0"/>
        <w:adjustRightInd w:val="0"/>
        <w:spacing w:before="1"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relationship </w:t>
      </w:r>
      <w:r w:rsidRPr="009A14C2">
        <w:rPr>
          <w:rFonts w:ascii="Times New Roman" w:hAnsi="Times New Roman" w:cs="Times New Roman"/>
          <w:color w:val="181811"/>
          <w:sz w:val="15"/>
          <w:szCs w:val="15"/>
        </w:rPr>
        <w:t xml:space="preserve">to the bod </w:t>
      </w:r>
      <w:r w:rsidRPr="009A14C2">
        <w:rPr>
          <w:rFonts w:ascii="Times New Roman" w:hAnsi="Times New Roman" w:cs="Times New Roman"/>
          <w:color w:val="424136"/>
          <w:sz w:val="15"/>
          <w:szCs w:val="15"/>
        </w:rPr>
        <w:t xml:space="preserve">y, </w:t>
      </w:r>
      <w:r w:rsidRPr="009A14C2">
        <w:rPr>
          <w:rFonts w:ascii="Times New Roman" w:hAnsi="Times New Roman" w:cs="Times New Roman"/>
          <w:color w:val="2A2821"/>
          <w:sz w:val="15"/>
          <w:szCs w:val="15"/>
        </w:rPr>
        <w:t>169 union with</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5"/>
          <w:szCs w:val="15"/>
        </w:rPr>
        <w:t>God, 257</w:t>
      </w:r>
    </w:p>
    <w:p w14:paraId="096C964B" w14:textId="77777777" w:rsidR="00227E9C" w:rsidRPr="009A14C2" w:rsidRDefault="00137FFD" w:rsidP="001F2049">
      <w:pPr>
        <w:widowControl w:val="0"/>
        <w:autoSpaceDE w:val="0"/>
        <w:autoSpaceDN w:val="0"/>
        <w:adjustRightInd w:val="0"/>
        <w:spacing w:after="0" w:line="167"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Speech, limitations of, 199-201</w:t>
      </w:r>
    </w:p>
    <w:p w14:paraId="25CE6941"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Spencer, Sidney, 257</w:t>
      </w:r>
    </w:p>
    <w:p w14:paraId="7AA8AA5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Spirit, 162, 164, 168, 200,215-17</w:t>
      </w:r>
    </w:p>
    <w:p w14:paraId="339ADF1C" w14:textId="77777777" w:rsidR="00227E9C" w:rsidRPr="009A14C2" w:rsidRDefault="00137FFD" w:rsidP="001F2049">
      <w:pPr>
        <w:widowControl w:val="0"/>
        <w:autoSpaceDE w:val="0"/>
        <w:autoSpaceDN w:val="0"/>
        <w:adjustRightInd w:val="0"/>
        <w:spacing w:before="10" w:after="0" w:line="168" w:lineRule="exact"/>
        <w:ind w:hanging="4"/>
        <w:rPr>
          <w:rFonts w:ascii="Times New Roman" w:hAnsi="Times New Roman" w:cs="Times New Roman"/>
          <w:color w:val="000000"/>
          <w:sz w:val="15"/>
          <w:szCs w:val="15"/>
        </w:rPr>
      </w:pPr>
      <w:r w:rsidRPr="009A14C2">
        <w:rPr>
          <w:rFonts w:ascii="Times New Roman" w:hAnsi="Times New Roman" w:cs="Times New Roman"/>
          <w:color w:val="2A2821"/>
          <w:sz w:val="15"/>
          <w:szCs w:val="15"/>
        </w:rPr>
        <w:t>human, 220, 299 in nature, 218-22</w:t>
      </w:r>
    </w:p>
    <w:p w14:paraId="576E0E69"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Spirituality, x-xii, 11, 13-14, 41, 65, 108,</w:t>
      </w:r>
    </w:p>
    <w:p w14:paraId="342BB8CC"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126,265-6</w:t>
      </w:r>
    </w:p>
    <w:p w14:paraId="0C5D3E1C" w14:textId="77777777" w:rsidR="00227E9C" w:rsidRPr="009A14C2" w:rsidRDefault="00137FFD" w:rsidP="001F2049">
      <w:pPr>
        <w:widowControl w:val="0"/>
        <w:autoSpaceDE w:val="0"/>
        <w:autoSpaceDN w:val="0"/>
        <w:adjustRightInd w:val="0"/>
        <w:spacing w:before="5" w:after="0" w:line="238" w:lineRule="auto"/>
        <w:ind w:hanging="4"/>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creation spirituality, 293 daily programme of, 69-73 definition of, 196-7 </w:t>
      </w:r>
      <w:r w:rsidRPr="009A14C2">
        <w:rPr>
          <w:rFonts w:ascii="Times New Roman" w:hAnsi="Times New Roman" w:cs="Times New Roman"/>
          <w:color w:val="181811"/>
          <w:sz w:val="15"/>
          <w:szCs w:val="15"/>
        </w:rPr>
        <w:t xml:space="preserve">development </w:t>
      </w:r>
      <w:r w:rsidRPr="009A14C2">
        <w:rPr>
          <w:rFonts w:ascii="Times New Roman" w:hAnsi="Times New Roman" w:cs="Times New Roman"/>
          <w:color w:val="2A2821"/>
          <w:sz w:val="15"/>
          <w:szCs w:val="15"/>
        </w:rPr>
        <w:t>of, 176, 252</w:t>
      </w:r>
    </w:p>
    <w:p w14:paraId="70245D09" w14:textId="77777777" w:rsidR="00227E9C" w:rsidRPr="009A14C2" w:rsidRDefault="00137FFD" w:rsidP="001F2049">
      <w:pPr>
        <w:widowControl w:val="0"/>
        <w:autoSpaceDE w:val="0"/>
        <w:autoSpaceDN w:val="0"/>
        <w:adjustRightInd w:val="0"/>
        <w:spacing w:before="2" w:after="0" w:line="168" w:lineRule="exact"/>
        <w:ind w:firstLine="130"/>
        <w:rPr>
          <w:rFonts w:ascii="Times New Roman" w:hAnsi="Times New Roman" w:cs="Times New Roman"/>
          <w:color w:val="000000"/>
          <w:sz w:val="15"/>
          <w:szCs w:val="15"/>
        </w:rPr>
      </w:pPr>
      <w:r w:rsidRPr="009A14C2">
        <w:rPr>
          <w:rFonts w:ascii="Times New Roman" w:hAnsi="Times New Roman" w:cs="Times New Roman"/>
          <w:color w:val="2A2821"/>
          <w:sz w:val="15"/>
          <w:szCs w:val="15"/>
        </w:rPr>
        <w:t>determined by tests, 128-58 essential, 223-64</w:t>
      </w:r>
    </w:p>
    <w:p w14:paraId="3E120A32"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5"/>
          <w:szCs w:val="15"/>
        </w:rPr>
      </w:pPr>
      <w:r w:rsidRPr="009A14C2">
        <w:rPr>
          <w:rFonts w:ascii="Times New Roman" w:hAnsi="Times New Roman" w:cs="Times New Roman"/>
          <w:color w:val="181811"/>
          <w:sz w:val="15"/>
          <w:szCs w:val="15"/>
        </w:rPr>
        <w:t>histor</w:t>
      </w:r>
      <w:r w:rsidRPr="009A14C2">
        <w:rPr>
          <w:rFonts w:ascii="Times New Roman" w:hAnsi="Times New Roman" w:cs="Times New Roman"/>
          <w:color w:val="424136"/>
          <w:sz w:val="15"/>
          <w:szCs w:val="15"/>
        </w:rPr>
        <w:t xml:space="preserve">y </w:t>
      </w:r>
      <w:r w:rsidRPr="009A14C2">
        <w:rPr>
          <w:rFonts w:ascii="Times New Roman" w:hAnsi="Times New Roman" w:cs="Times New Roman"/>
          <w:color w:val="2A2821"/>
          <w:sz w:val="15"/>
          <w:szCs w:val="15"/>
        </w:rPr>
        <w:t xml:space="preserve">of </w:t>
      </w:r>
      <w:r w:rsidRPr="009A14C2">
        <w:rPr>
          <w:rFonts w:ascii="Times New Roman" w:hAnsi="Times New Roman" w:cs="Times New Roman"/>
          <w:color w:val="181811"/>
          <w:sz w:val="15"/>
          <w:szCs w:val="15"/>
        </w:rPr>
        <w:t xml:space="preserve">the </w:t>
      </w:r>
      <w:r w:rsidRPr="009A14C2">
        <w:rPr>
          <w:rFonts w:ascii="Times New Roman" w:hAnsi="Times New Roman" w:cs="Times New Roman"/>
          <w:color w:val="2A2821"/>
          <w:sz w:val="15"/>
          <w:szCs w:val="15"/>
        </w:rPr>
        <w:t>word, 211-12</w:t>
      </w:r>
    </w:p>
    <w:p w14:paraId="551DF79B" w14:textId="280EF6AE"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meaning of, 1-2,</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181811"/>
          <w:sz w:val="15"/>
          <w:szCs w:val="15"/>
        </w:rPr>
        <w:t>212-15,</w:t>
      </w:r>
      <w:r w:rsidR="003820D4" w:rsidRPr="009A14C2">
        <w:rPr>
          <w:rFonts w:ascii="Times New Roman" w:hAnsi="Times New Roman" w:cs="Times New Roman"/>
          <w:color w:val="181811"/>
          <w:sz w:val="15"/>
          <w:szCs w:val="15"/>
        </w:rPr>
        <w:t xml:space="preserve"> </w:t>
      </w:r>
      <w:r w:rsidRPr="009A14C2">
        <w:rPr>
          <w:rFonts w:ascii="Times New Roman" w:hAnsi="Times New Roman" w:cs="Times New Roman"/>
          <w:color w:val="2A2821"/>
          <w:sz w:val="15"/>
          <w:szCs w:val="15"/>
        </w:rPr>
        <w:t>216, 267-8,</w:t>
      </w:r>
    </w:p>
    <w:p w14:paraId="79B0CE2C" w14:textId="77777777" w:rsidR="00227E9C" w:rsidRPr="009A14C2" w:rsidRDefault="00137FFD" w:rsidP="001F2049">
      <w:pPr>
        <w:widowControl w:val="0"/>
        <w:autoSpaceDE w:val="0"/>
        <w:autoSpaceDN w:val="0"/>
        <w:adjustRightInd w:val="0"/>
        <w:spacing w:before="4"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A2821"/>
          <w:sz w:val="15"/>
          <w:szCs w:val="15"/>
        </w:rPr>
        <w:t>279-80,304</w:t>
      </w:r>
    </w:p>
    <w:p w14:paraId="0EE2582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parameters of </w:t>
      </w:r>
      <w:r w:rsidRPr="009A14C2">
        <w:rPr>
          <w:rFonts w:ascii="Times New Roman" w:hAnsi="Times New Roman" w:cs="Times New Roman"/>
          <w:color w:val="181811"/>
          <w:sz w:val="15"/>
          <w:szCs w:val="15"/>
        </w:rPr>
        <w:t xml:space="preserve">the </w:t>
      </w:r>
      <w:r w:rsidRPr="009A14C2">
        <w:rPr>
          <w:rFonts w:ascii="Times New Roman" w:hAnsi="Times New Roman" w:cs="Times New Roman"/>
          <w:color w:val="2A2821"/>
          <w:sz w:val="15"/>
          <w:szCs w:val="15"/>
        </w:rPr>
        <w:t>concept of, 196-222</w:t>
      </w:r>
    </w:p>
    <w:p w14:paraId="1C5CDF35" w14:textId="473714FC" w:rsidR="00227E9C" w:rsidRPr="009A14C2" w:rsidRDefault="00137FFD" w:rsidP="001F2049">
      <w:pPr>
        <w:widowControl w:val="0"/>
        <w:autoSpaceDE w:val="0"/>
        <w:autoSpaceDN w:val="0"/>
        <w:adjustRightInd w:val="0"/>
        <w:spacing w:before="6" w:after="0" w:line="237" w:lineRule="auto"/>
        <w:ind w:hanging="4"/>
        <w:rPr>
          <w:rFonts w:ascii="Times New Roman" w:hAnsi="Times New Roman" w:cs="Times New Roman"/>
          <w:color w:val="000000"/>
          <w:sz w:val="15"/>
          <w:szCs w:val="15"/>
        </w:rPr>
      </w:pPr>
      <w:r w:rsidRPr="009A14C2">
        <w:rPr>
          <w:rFonts w:ascii="Times New Roman" w:hAnsi="Times New Roman" w:cs="Times New Roman"/>
          <w:color w:val="2A2821"/>
          <w:sz w:val="15"/>
          <w:szCs w:val="15"/>
        </w:rPr>
        <w:t>psychology and, 159 questionnaire, 267-9, 279-80 and</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181811"/>
          <w:sz w:val="15"/>
          <w:szCs w:val="15"/>
        </w:rPr>
        <w:t xml:space="preserve">the </w:t>
      </w:r>
      <w:r w:rsidRPr="009A14C2">
        <w:rPr>
          <w:rFonts w:ascii="Times New Roman" w:hAnsi="Times New Roman" w:cs="Times New Roman"/>
          <w:color w:val="2A2821"/>
          <w:sz w:val="15"/>
          <w:szCs w:val="15"/>
        </w:rPr>
        <w:t>self, 159</w:t>
      </w:r>
    </w:p>
    <w:p w14:paraId="31EBC494" w14:textId="2A4BE1CA"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understanding the word, 212-15, 267-8</w:t>
      </w:r>
    </w:p>
    <w:p w14:paraId="3CE130D1" w14:textId="77777777" w:rsidR="00227E9C" w:rsidRPr="009A14C2" w:rsidRDefault="00137FFD" w:rsidP="001F2049">
      <w:pPr>
        <w:widowControl w:val="0"/>
        <w:autoSpaceDE w:val="0"/>
        <w:autoSpaceDN w:val="0"/>
        <w:adjustRightInd w:val="0"/>
        <w:spacing w:after="0" w:line="171"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Starbuck, E. </w:t>
      </w:r>
      <w:r w:rsidRPr="009A14C2">
        <w:rPr>
          <w:rFonts w:ascii="Times New Roman" w:hAnsi="Times New Roman" w:cs="Times New Roman"/>
          <w:color w:val="2A2821"/>
          <w:sz w:val="16"/>
          <w:szCs w:val="16"/>
        </w:rPr>
        <w:t xml:space="preserve">D., </w:t>
      </w:r>
      <w:r w:rsidRPr="009A14C2">
        <w:rPr>
          <w:rFonts w:ascii="Times New Roman" w:hAnsi="Times New Roman" w:cs="Times New Roman"/>
          <w:color w:val="2A2821"/>
          <w:sz w:val="15"/>
          <w:szCs w:val="15"/>
        </w:rPr>
        <w:t>155</w:t>
      </w:r>
    </w:p>
    <w:p w14:paraId="261A8D9B" w14:textId="77777777" w:rsidR="00227E9C" w:rsidRPr="009A14C2" w:rsidRDefault="00137FFD" w:rsidP="001F2049">
      <w:pPr>
        <w:widowControl w:val="0"/>
        <w:autoSpaceDE w:val="0"/>
        <w:autoSpaceDN w:val="0"/>
        <w:adjustRightInd w:val="0"/>
        <w:spacing w:after="0" w:line="170"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Steadfastness, 59, 70, 133, 137, </w:t>
      </w:r>
      <w:r w:rsidRPr="009A14C2">
        <w:rPr>
          <w:rFonts w:ascii="Times New Roman" w:hAnsi="Times New Roman" w:cs="Times New Roman"/>
          <w:color w:val="181811"/>
          <w:sz w:val="15"/>
          <w:szCs w:val="15"/>
        </w:rPr>
        <w:t>243</w:t>
      </w:r>
    </w:p>
    <w:p w14:paraId="63B7385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Stevens, Wallace, 177, 194</w:t>
      </w:r>
    </w:p>
    <w:p w14:paraId="06F8606F"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Stranger, </w:t>
      </w:r>
      <w:r w:rsidRPr="009A14C2">
        <w:rPr>
          <w:rFonts w:ascii="Times New Roman" w:hAnsi="Times New Roman" w:cs="Times New Roman"/>
          <w:color w:val="181811"/>
          <w:sz w:val="15"/>
          <w:szCs w:val="15"/>
        </w:rPr>
        <w:t>the</w:t>
      </w:r>
      <w:r w:rsidRPr="009A14C2">
        <w:rPr>
          <w:rFonts w:ascii="Times New Roman" w:hAnsi="Times New Roman" w:cs="Times New Roman"/>
          <w:color w:val="424136"/>
          <w:sz w:val="15"/>
          <w:szCs w:val="15"/>
        </w:rPr>
        <w:t xml:space="preserve">, </w:t>
      </w:r>
      <w:r w:rsidRPr="009A14C2">
        <w:rPr>
          <w:rFonts w:ascii="Times New Roman" w:hAnsi="Times New Roman" w:cs="Times New Roman"/>
          <w:color w:val="2A2821"/>
          <w:sz w:val="15"/>
          <w:szCs w:val="15"/>
        </w:rPr>
        <w:t>185-7</w:t>
      </w:r>
    </w:p>
    <w:p w14:paraId="0198301C"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Stress, 129</w:t>
      </w:r>
    </w:p>
    <w:p w14:paraId="467A54F9"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Strom, Ingmar, 292</w:t>
      </w:r>
    </w:p>
    <w:p w14:paraId="5E1AB42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Subconscious, the, 174</w:t>
      </w:r>
    </w:p>
    <w:p w14:paraId="417DACA8" w14:textId="17B3E4F9"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Suffering, 16-17,</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5"/>
          <w:szCs w:val="15"/>
        </w:rPr>
        <w:t>77, 128,</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5"/>
          <w:szCs w:val="15"/>
        </w:rPr>
        <w:t>130-1,</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181811"/>
          <w:sz w:val="15"/>
          <w:szCs w:val="15"/>
        </w:rPr>
        <w:t>135-7,</w:t>
      </w:r>
    </w:p>
    <w:p w14:paraId="0D55923C"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141-3, 218,260-4,296</w:t>
      </w:r>
    </w:p>
    <w:p w14:paraId="26D7BC2C"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Sufis,7,86,204,257</w:t>
      </w:r>
    </w:p>
    <w:p w14:paraId="3D5ABC8D"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Sullivan, Harry Stack, 161</w:t>
      </w:r>
    </w:p>
    <w:p w14:paraId="5D003B85"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Superstition, 29, 32</w:t>
      </w:r>
    </w:p>
    <w:p w14:paraId="6CF8566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Suzerainty, 54, 55</w:t>
      </w:r>
    </w:p>
    <w:p w14:paraId="0E177547"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Swedenborg, Emanuel, 161</w:t>
      </w:r>
    </w:p>
    <w:p w14:paraId="34FADFC3" w14:textId="77777777" w:rsidR="00227E9C" w:rsidRPr="009A14C2" w:rsidRDefault="00137FFD" w:rsidP="001F2049">
      <w:pPr>
        <w:widowControl w:val="0"/>
        <w:autoSpaceDE w:val="0"/>
        <w:autoSpaceDN w:val="0"/>
        <w:adjustRightInd w:val="0"/>
        <w:spacing w:before="1" w:after="0" w:line="168" w:lineRule="exact"/>
        <w:ind w:hanging="164"/>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Symbols, </w:t>
      </w:r>
      <w:r w:rsidRPr="009A14C2">
        <w:rPr>
          <w:rFonts w:ascii="Times New Roman" w:hAnsi="Times New Roman" w:cs="Times New Roman"/>
          <w:color w:val="424136"/>
          <w:sz w:val="15"/>
          <w:szCs w:val="15"/>
        </w:rPr>
        <w:t xml:space="preserve">xi, 75, </w:t>
      </w:r>
      <w:r w:rsidRPr="009A14C2">
        <w:rPr>
          <w:rFonts w:ascii="Times New Roman" w:hAnsi="Times New Roman" w:cs="Times New Roman"/>
          <w:color w:val="2A2821"/>
          <w:sz w:val="15"/>
          <w:szCs w:val="15"/>
        </w:rPr>
        <w:t>120, 193, 201-11 categories of, 207-8</w:t>
      </w:r>
    </w:p>
    <w:p w14:paraId="176713CF" w14:textId="77777777" w:rsidR="00227E9C" w:rsidRPr="009A14C2" w:rsidRDefault="00227E9C" w:rsidP="001F2049">
      <w:pPr>
        <w:widowControl w:val="0"/>
        <w:autoSpaceDE w:val="0"/>
        <w:autoSpaceDN w:val="0"/>
        <w:adjustRightInd w:val="0"/>
        <w:spacing w:before="7" w:after="0" w:line="160" w:lineRule="exact"/>
        <w:rPr>
          <w:rFonts w:ascii="Times New Roman" w:hAnsi="Times New Roman" w:cs="Times New Roman"/>
          <w:color w:val="000000"/>
          <w:sz w:val="16"/>
          <w:szCs w:val="16"/>
        </w:rPr>
      </w:pPr>
    </w:p>
    <w:p w14:paraId="686FA91D" w14:textId="6A261EFE"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424136"/>
          <w:sz w:val="15"/>
          <w:szCs w:val="15"/>
        </w:rPr>
        <w:t>'Table</w:t>
      </w:r>
      <w:r w:rsidRPr="009A14C2">
        <w:rPr>
          <w:rFonts w:ascii="Times New Roman" w:hAnsi="Times New Roman" w:cs="Times New Roman"/>
          <w:color w:val="181811"/>
          <w:sz w:val="15"/>
          <w:szCs w:val="15"/>
        </w:rPr>
        <w:t>t</w:t>
      </w:r>
      <w:r w:rsidR="003820D4" w:rsidRPr="009A14C2">
        <w:rPr>
          <w:rFonts w:ascii="Times New Roman" w:hAnsi="Times New Roman" w:cs="Times New Roman"/>
          <w:color w:val="181811"/>
          <w:sz w:val="15"/>
          <w:szCs w:val="15"/>
        </w:rPr>
        <w:t xml:space="preserve"> </w:t>
      </w:r>
      <w:r w:rsidRPr="009A14C2">
        <w:rPr>
          <w:rFonts w:ascii="Times New Roman" w:hAnsi="Times New Roman" w:cs="Times New Roman"/>
          <w:color w:val="2A2821"/>
          <w:sz w:val="15"/>
          <w:szCs w:val="15"/>
        </w:rPr>
        <w:t xml:space="preserve">of </w:t>
      </w:r>
      <w:r w:rsidRPr="009A14C2">
        <w:rPr>
          <w:rFonts w:ascii="Times New Roman" w:hAnsi="Times New Roman" w:cs="Times New Roman"/>
          <w:color w:val="181811"/>
          <w:sz w:val="15"/>
          <w:szCs w:val="15"/>
        </w:rPr>
        <w:t xml:space="preserve">the </w:t>
      </w:r>
      <w:r w:rsidRPr="009A14C2">
        <w:rPr>
          <w:rFonts w:ascii="Times New Roman" w:hAnsi="Times New Roman" w:cs="Times New Roman"/>
          <w:color w:val="2A2821"/>
          <w:sz w:val="15"/>
          <w:szCs w:val="15"/>
        </w:rPr>
        <w:t>True</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5"/>
          <w:szCs w:val="15"/>
        </w:rPr>
        <w:t>Seeker', 11</w:t>
      </w:r>
    </w:p>
    <w:p w14:paraId="1EB7B13A"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Taherzadeh, Adib, 135</w:t>
      </w:r>
    </w:p>
    <w:p w14:paraId="0816C2E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5"/>
          <w:szCs w:val="15"/>
        </w:rPr>
      </w:pPr>
      <w:r w:rsidRPr="009A14C2">
        <w:rPr>
          <w:rFonts w:ascii="Times New Roman" w:hAnsi="Times New Roman" w:cs="Times New Roman"/>
          <w:i/>
          <w:iCs/>
          <w:color w:val="2A2821"/>
          <w:sz w:val="17"/>
          <w:szCs w:val="17"/>
        </w:rPr>
        <w:t xml:space="preserve">Tanha, </w:t>
      </w:r>
      <w:r w:rsidRPr="009A14C2">
        <w:rPr>
          <w:rFonts w:ascii="Times New Roman" w:hAnsi="Times New Roman" w:cs="Times New Roman"/>
          <w:color w:val="2A2821"/>
          <w:sz w:val="15"/>
          <w:szCs w:val="15"/>
        </w:rPr>
        <w:t>142-3</w:t>
      </w:r>
    </w:p>
    <w:p w14:paraId="6C40FB8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Taoism, 77-8, 172</w:t>
      </w:r>
    </w:p>
    <w:p w14:paraId="13FE466F"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Taylor, Ida Scott, 133</w:t>
      </w:r>
    </w:p>
    <w:p w14:paraId="1CE0C274"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Teacher, qualities of a </w:t>
      </w:r>
      <w:r w:rsidRPr="009A14C2">
        <w:rPr>
          <w:rFonts w:ascii="Times New Roman" w:hAnsi="Times New Roman" w:cs="Times New Roman"/>
          <w:color w:val="181811"/>
          <w:sz w:val="15"/>
          <w:szCs w:val="15"/>
        </w:rPr>
        <w:t>true</w:t>
      </w:r>
      <w:r w:rsidRPr="009A14C2">
        <w:rPr>
          <w:rFonts w:ascii="Times New Roman" w:hAnsi="Times New Roman" w:cs="Times New Roman"/>
          <w:color w:val="424136"/>
          <w:sz w:val="15"/>
          <w:szCs w:val="15"/>
        </w:rPr>
        <w:t xml:space="preserve">, </w:t>
      </w:r>
      <w:r w:rsidRPr="009A14C2">
        <w:rPr>
          <w:rFonts w:ascii="Times New Roman" w:hAnsi="Times New Roman" w:cs="Times New Roman"/>
          <w:color w:val="2A2821"/>
          <w:sz w:val="15"/>
          <w:szCs w:val="15"/>
        </w:rPr>
        <w:t>63</w:t>
      </w:r>
    </w:p>
    <w:p w14:paraId="7590A378" w14:textId="0CCDCF4B"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Teaching, </w:t>
      </w:r>
      <w:r w:rsidRPr="009A14C2">
        <w:rPr>
          <w:rFonts w:ascii="Times New Roman" w:hAnsi="Times New Roman" w:cs="Times New Roman"/>
          <w:i/>
          <w:iCs/>
          <w:color w:val="424136"/>
          <w:sz w:val="17"/>
          <w:szCs w:val="17"/>
        </w:rPr>
        <w:t xml:space="preserve">see </w:t>
      </w:r>
      <w:r w:rsidR="000770C5">
        <w:rPr>
          <w:rFonts w:ascii="Times New Roman" w:hAnsi="Times New Roman" w:cs="Times New Roman"/>
          <w:color w:val="2A2821"/>
          <w:sz w:val="15"/>
          <w:szCs w:val="15"/>
        </w:rPr>
        <w:t>Bahá'í</w:t>
      </w:r>
      <w:r w:rsidRPr="009A14C2">
        <w:rPr>
          <w:rFonts w:ascii="Times New Roman" w:hAnsi="Times New Roman" w:cs="Times New Roman"/>
          <w:color w:val="2A2821"/>
          <w:sz w:val="15"/>
          <w:szCs w:val="15"/>
        </w:rPr>
        <w:t xml:space="preserve"> Faith, teaching </w:t>
      </w:r>
      <w:r w:rsidRPr="009A14C2">
        <w:rPr>
          <w:rFonts w:ascii="Times New Roman" w:hAnsi="Times New Roman" w:cs="Times New Roman"/>
          <w:color w:val="181811"/>
          <w:sz w:val="15"/>
          <w:szCs w:val="15"/>
        </w:rPr>
        <w:t>the</w:t>
      </w:r>
    </w:p>
    <w:p w14:paraId="48DC2FCC"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Teachings, of </w:t>
      </w:r>
      <w:r w:rsidRPr="009A14C2">
        <w:rPr>
          <w:rFonts w:ascii="Times New Roman" w:hAnsi="Times New Roman" w:cs="Times New Roman"/>
          <w:color w:val="181811"/>
          <w:sz w:val="15"/>
          <w:szCs w:val="15"/>
        </w:rPr>
        <w:t xml:space="preserve">Baha </w:t>
      </w:r>
      <w:r w:rsidRPr="009A14C2">
        <w:rPr>
          <w:rFonts w:ascii="Times New Roman" w:hAnsi="Times New Roman" w:cs="Times New Roman"/>
          <w:color w:val="424136"/>
          <w:sz w:val="15"/>
          <w:szCs w:val="15"/>
        </w:rPr>
        <w:t xml:space="preserve">'i </w:t>
      </w:r>
      <w:r w:rsidRPr="009A14C2">
        <w:rPr>
          <w:rFonts w:ascii="Times New Roman" w:hAnsi="Times New Roman" w:cs="Times New Roman"/>
          <w:color w:val="2A2821"/>
          <w:sz w:val="15"/>
          <w:szCs w:val="15"/>
        </w:rPr>
        <w:t>Faith,</w:t>
      </w:r>
    </w:p>
    <w:p w14:paraId="42229308" w14:textId="726F1029"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7"/>
          <w:szCs w:val="17"/>
        </w:rPr>
      </w:pPr>
      <w:r w:rsidRPr="009A14C2">
        <w:rPr>
          <w:rFonts w:ascii="Times New Roman" w:hAnsi="Times New Roman" w:cs="Times New Roman"/>
          <w:i/>
          <w:iCs/>
          <w:color w:val="2A2821"/>
          <w:sz w:val="17"/>
          <w:szCs w:val="17"/>
        </w:rPr>
        <w:t>see</w:t>
      </w:r>
      <w:r w:rsidR="003820D4" w:rsidRPr="009A14C2">
        <w:rPr>
          <w:rFonts w:ascii="Times New Roman" w:hAnsi="Times New Roman" w:cs="Times New Roman"/>
          <w:i/>
          <w:iCs/>
          <w:color w:val="2A2821"/>
          <w:sz w:val="17"/>
          <w:szCs w:val="17"/>
        </w:rPr>
        <w:t xml:space="preserve"> </w:t>
      </w:r>
      <w:r w:rsidR="000770C5">
        <w:rPr>
          <w:rFonts w:ascii="Times New Roman" w:hAnsi="Times New Roman" w:cs="Times New Roman"/>
          <w:color w:val="2A2821"/>
          <w:sz w:val="15"/>
          <w:szCs w:val="15"/>
        </w:rPr>
        <w:t>Bahá'í</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5"/>
          <w:szCs w:val="15"/>
        </w:rPr>
        <w:t>Faith,</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181811"/>
          <w:sz w:val="15"/>
          <w:szCs w:val="15"/>
        </w:rPr>
        <w:t>teachings</w:t>
      </w:r>
      <w:r w:rsidR="003820D4" w:rsidRPr="009A14C2">
        <w:rPr>
          <w:rFonts w:ascii="Times New Roman" w:hAnsi="Times New Roman" w:cs="Times New Roman"/>
          <w:color w:val="181811"/>
          <w:sz w:val="15"/>
          <w:szCs w:val="15"/>
        </w:rPr>
        <w:t xml:space="preserve"> </w:t>
      </w:r>
      <w:r w:rsidRPr="009A14C2">
        <w:rPr>
          <w:rFonts w:ascii="Times New Roman" w:hAnsi="Times New Roman" w:cs="Times New Roman"/>
          <w:color w:val="2A2821"/>
          <w:sz w:val="15"/>
          <w:szCs w:val="15"/>
        </w:rPr>
        <w:t>of</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i/>
          <w:iCs/>
          <w:color w:val="2A2821"/>
          <w:sz w:val="17"/>
          <w:szCs w:val="17"/>
        </w:rPr>
        <w:t>and</w:t>
      </w:r>
    </w:p>
    <w:p w14:paraId="436F5F4A"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5"/>
          <w:szCs w:val="15"/>
        </w:rPr>
      </w:pPr>
      <w:r w:rsidRPr="009A14C2">
        <w:rPr>
          <w:rFonts w:ascii="Times New Roman" w:hAnsi="Times New Roman" w:cs="Times New Roman"/>
          <w:color w:val="181811"/>
          <w:sz w:val="15"/>
          <w:szCs w:val="15"/>
        </w:rPr>
        <w:t xml:space="preserve">Baha </w:t>
      </w:r>
      <w:r w:rsidRPr="009A14C2">
        <w:rPr>
          <w:rFonts w:ascii="Times New Roman" w:hAnsi="Times New Roman" w:cs="Times New Roman"/>
          <w:color w:val="424136"/>
          <w:sz w:val="15"/>
          <w:szCs w:val="15"/>
        </w:rPr>
        <w:t>'</w:t>
      </w:r>
      <w:r w:rsidRPr="009A14C2">
        <w:rPr>
          <w:rFonts w:ascii="Times New Roman" w:hAnsi="Times New Roman" w:cs="Times New Roman"/>
          <w:color w:val="181811"/>
          <w:sz w:val="15"/>
          <w:szCs w:val="15"/>
        </w:rPr>
        <w:t xml:space="preserve">u </w:t>
      </w:r>
      <w:r w:rsidRPr="009A14C2">
        <w:rPr>
          <w:rFonts w:ascii="Times New Roman" w:hAnsi="Times New Roman" w:cs="Times New Roman"/>
          <w:color w:val="424136"/>
          <w:sz w:val="15"/>
          <w:szCs w:val="15"/>
        </w:rPr>
        <w:t>'</w:t>
      </w:r>
      <w:r w:rsidRPr="009A14C2">
        <w:rPr>
          <w:rFonts w:ascii="Times New Roman" w:hAnsi="Times New Roman" w:cs="Times New Roman"/>
          <w:color w:val="181811"/>
          <w:sz w:val="15"/>
          <w:szCs w:val="15"/>
        </w:rPr>
        <w:t>llah</w:t>
      </w:r>
      <w:r w:rsidRPr="009A14C2">
        <w:rPr>
          <w:rFonts w:ascii="Times New Roman" w:hAnsi="Times New Roman" w:cs="Times New Roman"/>
          <w:color w:val="424136"/>
          <w:sz w:val="15"/>
          <w:szCs w:val="15"/>
        </w:rPr>
        <w:t xml:space="preserve">, </w:t>
      </w:r>
      <w:r w:rsidRPr="009A14C2">
        <w:rPr>
          <w:rFonts w:ascii="Times New Roman" w:hAnsi="Times New Roman" w:cs="Times New Roman"/>
          <w:color w:val="181811"/>
          <w:sz w:val="15"/>
          <w:szCs w:val="15"/>
        </w:rPr>
        <w:t xml:space="preserve">teachings </w:t>
      </w:r>
      <w:r w:rsidRPr="009A14C2">
        <w:rPr>
          <w:rFonts w:ascii="Times New Roman" w:hAnsi="Times New Roman" w:cs="Times New Roman"/>
          <w:color w:val="2A2821"/>
          <w:sz w:val="15"/>
          <w:szCs w:val="15"/>
        </w:rPr>
        <w:t>of</w:t>
      </w:r>
    </w:p>
    <w:p w14:paraId="22A77B5E"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Tennant, F. R., 234, 308</w:t>
      </w:r>
    </w:p>
    <w:p w14:paraId="0E3484B1" w14:textId="55FE8D8A"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Tennyson, Alfred, Lord,</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5"/>
          <w:szCs w:val="15"/>
        </w:rPr>
        <w:t>243</w:t>
      </w:r>
    </w:p>
    <w:p w14:paraId="0FD32EFB"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Tension, 208-11</w:t>
      </w:r>
    </w:p>
    <w:p w14:paraId="33BDFAE6"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Tesffi,16,21,59,65,68,69,82,92,94, 124,</w:t>
      </w:r>
    </w:p>
    <w:p w14:paraId="1A4F0760" w14:textId="77777777" w:rsidR="00227E9C" w:rsidRPr="009A14C2" w:rsidRDefault="00137FFD" w:rsidP="001F2049">
      <w:pPr>
        <w:widowControl w:val="0"/>
        <w:autoSpaceDE w:val="0"/>
        <w:autoSpaceDN w:val="0"/>
        <w:adjustRightInd w:val="0"/>
        <w:spacing w:after="0" w:line="164" w:lineRule="exact"/>
        <w:jc w:val="center"/>
        <w:rPr>
          <w:rFonts w:ascii="Times New Roman" w:hAnsi="Times New Roman" w:cs="Times New Roman"/>
          <w:color w:val="000000"/>
          <w:sz w:val="15"/>
          <w:szCs w:val="15"/>
        </w:rPr>
      </w:pPr>
      <w:r w:rsidRPr="009A14C2">
        <w:rPr>
          <w:rFonts w:ascii="Times New Roman" w:hAnsi="Times New Roman" w:cs="Times New Roman"/>
          <w:color w:val="2A2821"/>
          <w:sz w:val="15"/>
          <w:szCs w:val="15"/>
        </w:rPr>
        <w:t>242,261-2</w:t>
      </w:r>
    </w:p>
    <w:p w14:paraId="64DA9BBB" w14:textId="77777777" w:rsidR="00227E9C" w:rsidRPr="009A14C2" w:rsidRDefault="00137FFD" w:rsidP="001F2049">
      <w:pPr>
        <w:widowControl w:val="0"/>
        <w:autoSpaceDE w:val="0"/>
        <w:autoSpaceDN w:val="0"/>
        <w:adjustRightInd w:val="0"/>
        <w:spacing w:before="5" w:after="0" w:line="238" w:lineRule="auto"/>
        <w:ind w:firstLine="4"/>
        <w:rPr>
          <w:rFonts w:ascii="Times New Roman" w:hAnsi="Times New Roman" w:cs="Times New Roman"/>
          <w:color w:val="000000"/>
          <w:sz w:val="15"/>
          <w:szCs w:val="15"/>
        </w:rPr>
      </w:pPr>
      <w:r w:rsidRPr="009A14C2">
        <w:rPr>
          <w:rFonts w:ascii="Times New Roman" w:hAnsi="Times New Roman" w:cs="Times New Roman"/>
          <w:color w:val="2A2821"/>
          <w:sz w:val="15"/>
          <w:szCs w:val="15"/>
        </w:rPr>
        <w:t>acceptance of, 132-5 benefits of, 130-1 failure of, 149-50 meaning of, 135-8, 296</w:t>
      </w:r>
    </w:p>
    <w:p w14:paraId="31953511"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181811"/>
          <w:sz w:val="15"/>
          <w:szCs w:val="15"/>
        </w:rPr>
        <w:t xml:space="preserve">the </w:t>
      </w:r>
      <w:r w:rsidRPr="009A14C2">
        <w:rPr>
          <w:rFonts w:ascii="Times New Roman" w:hAnsi="Times New Roman" w:cs="Times New Roman"/>
          <w:color w:val="2A2821"/>
          <w:sz w:val="15"/>
          <w:szCs w:val="15"/>
        </w:rPr>
        <w:t>process of, 129, 130, 145-56</w:t>
      </w:r>
    </w:p>
    <w:p w14:paraId="4421A8BD"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role of, in spiritual </w:t>
      </w:r>
      <w:r w:rsidRPr="009A14C2">
        <w:rPr>
          <w:rFonts w:ascii="Times New Roman" w:hAnsi="Times New Roman" w:cs="Times New Roman"/>
          <w:color w:val="181811"/>
          <w:sz w:val="15"/>
          <w:szCs w:val="15"/>
        </w:rPr>
        <w:t xml:space="preserve">development, </w:t>
      </w:r>
      <w:r w:rsidRPr="009A14C2">
        <w:rPr>
          <w:rFonts w:ascii="Times New Roman" w:hAnsi="Times New Roman" w:cs="Times New Roman"/>
          <w:color w:val="2A2821"/>
          <w:sz w:val="15"/>
          <w:szCs w:val="15"/>
        </w:rPr>
        <w:t>128-</w:t>
      </w:r>
    </w:p>
    <w:p w14:paraId="5A533326" w14:textId="77777777" w:rsidR="00227E9C" w:rsidRPr="009A14C2" w:rsidRDefault="00137FFD" w:rsidP="001F2049">
      <w:pPr>
        <w:widowControl w:val="0"/>
        <w:autoSpaceDE w:val="0"/>
        <w:autoSpaceDN w:val="0"/>
        <w:adjustRightInd w:val="0"/>
        <w:spacing w:before="4" w:after="0" w:line="240" w:lineRule="auto"/>
        <w:jc w:val="center"/>
        <w:rPr>
          <w:rFonts w:ascii="Times New Roman" w:hAnsi="Times New Roman" w:cs="Times New Roman"/>
          <w:color w:val="000000"/>
          <w:sz w:val="15"/>
          <w:szCs w:val="15"/>
        </w:rPr>
      </w:pPr>
      <w:r w:rsidRPr="009A14C2">
        <w:rPr>
          <w:rFonts w:ascii="Times New Roman" w:hAnsi="Times New Roman" w:cs="Times New Roman"/>
          <w:color w:val="2A2821"/>
          <w:sz w:val="15"/>
          <w:szCs w:val="15"/>
        </w:rPr>
        <w:t>30</w:t>
      </w:r>
    </w:p>
    <w:p w14:paraId="44DE2680"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181811"/>
          <w:sz w:val="15"/>
          <w:szCs w:val="15"/>
        </w:rPr>
        <w:t xml:space="preserve">terms </w:t>
      </w:r>
      <w:r w:rsidRPr="009A14C2">
        <w:rPr>
          <w:rFonts w:ascii="Times New Roman" w:hAnsi="Times New Roman" w:cs="Times New Roman"/>
          <w:color w:val="2A2821"/>
          <w:sz w:val="15"/>
          <w:szCs w:val="15"/>
        </w:rPr>
        <w:t>of, 148</w:t>
      </w:r>
    </w:p>
    <w:p w14:paraId="1977D358"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181811"/>
          <w:sz w:val="15"/>
          <w:szCs w:val="15"/>
        </w:rPr>
        <w:t>t</w:t>
      </w:r>
      <w:r w:rsidRPr="009A14C2">
        <w:rPr>
          <w:rFonts w:ascii="Times New Roman" w:hAnsi="Times New Roman" w:cs="Times New Roman"/>
          <w:color w:val="424136"/>
          <w:sz w:val="15"/>
          <w:szCs w:val="15"/>
        </w:rPr>
        <w:t xml:space="preserve">ypes </w:t>
      </w:r>
      <w:r w:rsidRPr="009A14C2">
        <w:rPr>
          <w:rFonts w:ascii="Times New Roman" w:hAnsi="Times New Roman" w:cs="Times New Roman"/>
          <w:color w:val="2A2821"/>
          <w:sz w:val="15"/>
          <w:szCs w:val="15"/>
        </w:rPr>
        <w:t>of, 141-5, 156</w:t>
      </w:r>
    </w:p>
    <w:p w14:paraId="24F39E7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Thanksgiving, 9, 70, 71, 72</w:t>
      </w:r>
    </w:p>
    <w:p w14:paraId="3112868F"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Theodicy, 128, 141, 212</w:t>
      </w:r>
    </w:p>
    <w:p w14:paraId="2EC0DB3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Theology, x, 60,105, 159-60,173,199, </w:t>
      </w:r>
      <w:r w:rsidRPr="009A14C2">
        <w:rPr>
          <w:rFonts w:ascii="Times New Roman" w:hAnsi="Times New Roman" w:cs="Times New Roman"/>
          <w:color w:val="181811"/>
          <w:sz w:val="15"/>
          <w:szCs w:val="15"/>
        </w:rPr>
        <w:t>200,</w:t>
      </w:r>
    </w:p>
    <w:p w14:paraId="37A5A5F7"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212, 232-5, 308</w:t>
      </w:r>
    </w:p>
    <w:p w14:paraId="68DCD34A"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theological knowledge, 227-35</w:t>
      </w:r>
    </w:p>
    <w:p w14:paraId="7AA2A08F"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 xml:space="preserve">Thought, 176, 186-7, </w:t>
      </w:r>
      <w:r w:rsidRPr="009A14C2">
        <w:rPr>
          <w:rFonts w:ascii="Times New Roman" w:hAnsi="Times New Roman" w:cs="Times New Roman"/>
          <w:color w:val="181811"/>
          <w:sz w:val="15"/>
          <w:szCs w:val="15"/>
        </w:rPr>
        <w:t>205, 217</w:t>
      </w:r>
    </w:p>
    <w:p w14:paraId="4BF6969E" w14:textId="16E9DBED"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Tillich,</w:t>
      </w:r>
      <w:r w:rsidR="003820D4" w:rsidRPr="009A14C2">
        <w:rPr>
          <w:rFonts w:ascii="Times New Roman" w:hAnsi="Times New Roman" w:cs="Times New Roman"/>
          <w:color w:val="2A2821"/>
          <w:sz w:val="15"/>
          <w:szCs w:val="15"/>
        </w:rPr>
        <w:t xml:space="preserve"> </w:t>
      </w:r>
      <w:r w:rsidRPr="009A14C2">
        <w:rPr>
          <w:rFonts w:ascii="Times New Roman" w:hAnsi="Times New Roman" w:cs="Times New Roman"/>
          <w:color w:val="2A2821"/>
          <w:sz w:val="15"/>
          <w:szCs w:val="15"/>
        </w:rPr>
        <w:t>Paul, 105, 162, 223,307</w:t>
      </w:r>
    </w:p>
    <w:p w14:paraId="4DFD113A"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Time, 106,190,191</w:t>
      </w:r>
    </w:p>
    <w:p w14:paraId="008AB225"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5"/>
          <w:szCs w:val="15"/>
        </w:rPr>
      </w:pPr>
      <w:r w:rsidRPr="009A14C2">
        <w:rPr>
          <w:rFonts w:ascii="Times New Roman" w:hAnsi="Times New Roman" w:cs="Times New Roman"/>
          <w:color w:val="2A2821"/>
          <w:sz w:val="15"/>
          <w:szCs w:val="15"/>
        </w:rPr>
        <w:t>Townshend, George, 88, 89, 148, 179-80,</w:t>
      </w:r>
    </w:p>
    <w:p w14:paraId="63E0E146" w14:textId="77777777" w:rsidR="00227E9C" w:rsidRPr="009A14C2" w:rsidRDefault="00137FFD" w:rsidP="001F2049">
      <w:pPr>
        <w:widowControl w:val="0"/>
        <w:autoSpaceDE w:val="0"/>
        <w:autoSpaceDN w:val="0"/>
        <w:adjustRightInd w:val="0"/>
        <w:spacing w:before="4" w:after="0" w:line="240" w:lineRule="auto"/>
        <w:rPr>
          <w:rFonts w:ascii="Times New Roman" w:hAnsi="Times New Roman" w:cs="Times New Roman"/>
          <w:color w:val="000000"/>
          <w:sz w:val="15"/>
          <w:szCs w:val="15"/>
        </w:rPr>
      </w:pPr>
      <w:r w:rsidRPr="009A14C2">
        <w:rPr>
          <w:rFonts w:ascii="Times New Roman" w:hAnsi="Times New Roman" w:cs="Times New Roman"/>
          <w:color w:val="2A2821"/>
          <w:sz w:val="15"/>
          <w:szCs w:val="15"/>
        </w:rPr>
        <w:t>281</w:t>
      </w:r>
    </w:p>
    <w:p w14:paraId="452F1E3C" w14:textId="77777777" w:rsidR="00227E9C" w:rsidRPr="009A14C2" w:rsidRDefault="00227E9C" w:rsidP="001F2049">
      <w:pPr>
        <w:widowControl w:val="0"/>
        <w:autoSpaceDE w:val="0"/>
        <w:autoSpaceDN w:val="0"/>
        <w:adjustRightInd w:val="0"/>
        <w:spacing w:before="1" w:after="0" w:line="130" w:lineRule="exact"/>
        <w:rPr>
          <w:rFonts w:ascii="Times New Roman" w:hAnsi="Times New Roman" w:cs="Times New Roman"/>
          <w:color w:val="000000"/>
          <w:sz w:val="13"/>
          <w:szCs w:val="13"/>
        </w:rPr>
      </w:pPr>
    </w:p>
    <w:p w14:paraId="3BA7C70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E8A37B9" w14:textId="77777777" w:rsidR="00227E9C" w:rsidRPr="009A14C2" w:rsidRDefault="00137FFD" w:rsidP="001F2049">
      <w:pPr>
        <w:widowControl w:val="0"/>
        <w:autoSpaceDE w:val="0"/>
        <w:autoSpaceDN w:val="0"/>
        <w:adjustRightInd w:val="0"/>
        <w:spacing w:after="0" w:line="240" w:lineRule="auto"/>
        <w:rPr>
          <w:rFonts w:ascii="Courier New" w:hAnsi="Courier New" w:cs="Courier New"/>
          <w:color w:val="000000"/>
          <w:sz w:val="18"/>
          <w:szCs w:val="18"/>
        </w:rPr>
      </w:pPr>
      <w:r w:rsidRPr="009A14C2">
        <w:rPr>
          <w:rFonts w:ascii="Courier New" w:hAnsi="Courier New" w:cs="Courier New"/>
          <w:color w:val="2A2821"/>
          <w:sz w:val="18"/>
          <w:szCs w:val="18"/>
        </w:rPr>
        <w:t>322</w:t>
      </w:r>
    </w:p>
    <w:p w14:paraId="155F782B" w14:textId="7785D2A2" w:rsidR="00227E9C" w:rsidRPr="009A14C2" w:rsidRDefault="006B38EF" w:rsidP="00E545D2">
      <w:pPr>
        <w:widowControl w:val="0"/>
        <w:autoSpaceDE w:val="0"/>
        <w:autoSpaceDN w:val="0"/>
        <w:adjustRightInd w:val="0"/>
        <w:spacing w:after="0" w:line="528" w:lineRule="exact"/>
        <w:jc w:val="right"/>
        <w:rPr>
          <w:rFonts w:ascii="Times New Roman" w:hAnsi="Times New Roman" w:cs="Times New Roman"/>
          <w:color w:val="000000"/>
          <w:sz w:val="16"/>
          <w:szCs w:val="16"/>
        </w:rPr>
      </w:pPr>
      <w:r w:rsidRPr="009A14C2">
        <w:rPr>
          <w:rFonts w:ascii="Courier New" w:hAnsi="Courier New" w:cs="Courier New"/>
          <w:color w:val="000000"/>
          <w:sz w:val="18"/>
          <w:szCs w:val="18"/>
        </w:rPr>
        <w:br w:type="page"/>
      </w:r>
      <w:r w:rsidR="00137FFD" w:rsidRPr="009A14C2">
        <w:rPr>
          <w:rFonts w:ascii="Times New Roman" w:hAnsi="Times New Roman" w:cs="Times New Roman"/>
          <w:color w:val="24231C"/>
          <w:sz w:val="16"/>
          <w:szCs w:val="16"/>
        </w:rPr>
        <w:t xml:space="preserve">Toynbee, </w:t>
      </w:r>
      <w:r w:rsidR="00137FFD" w:rsidRPr="009A14C2">
        <w:rPr>
          <w:rFonts w:ascii="Times New Roman" w:hAnsi="Times New Roman" w:cs="Times New Roman"/>
          <w:color w:val="34332A"/>
          <w:sz w:val="16"/>
          <w:szCs w:val="16"/>
        </w:rPr>
        <w:t xml:space="preserve">Arnold </w:t>
      </w:r>
      <w:r w:rsidR="00137FFD" w:rsidRPr="009A14C2">
        <w:rPr>
          <w:rFonts w:ascii="Times New Roman" w:hAnsi="Times New Roman" w:cs="Times New Roman"/>
          <w:color w:val="24231C"/>
          <w:sz w:val="16"/>
          <w:szCs w:val="16"/>
        </w:rPr>
        <w:t>J.</w:t>
      </w:r>
      <w:r w:rsidR="00137FFD" w:rsidRPr="009A14C2">
        <w:rPr>
          <w:rFonts w:ascii="Times New Roman" w:hAnsi="Times New Roman" w:cs="Times New Roman"/>
          <w:color w:val="4B493D"/>
          <w:sz w:val="16"/>
          <w:szCs w:val="16"/>
        </w:rPr>
        <w:t xml:space="preserve">, </w:t>
      </w:r>
      <w:r w:rsidR="00137FFD" w:rsidRPr="009A14C2">
        <w:rPr>
          <w:rFonts w:ascii="Times New Roman" w:hAnsi="Times New Roman" w:cs="Times New Roman"/>
          <w:color w:val="34332A"/>
          <w:sz w:val="16"/>
          <w:szCs w:val="16"/>
        </w:rPr>
        <w:t xml:space="preserve">43, </w:t>
      </w:r>
      <w:r w:rsidR="00137FFD" w:rsidRPr="009A14C2">
        <w:rPr>
          <w:rFonts w:ascii="Times New Roman" w:hAnsi="Times New Roman" w:cs="Times New Roman"/>
          <w:color w:val="24231C"/>
          <w:sz w:val="16"/>
          <w:szCs w:val="16"/>
        </w:rPr>
        <w:t>173, 266</w:t>
      </w:r>
    </w:p>
    <w:p w14:paraId="0A91C4AB"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Transcendence, 163,219,226,293</w:t>
      </w:r>
    </w:p>
    <w:p w14:paraId="17BB9869" w14:textId="77777777" w:rsidR="00E545D2" w:rsidRPr="009A14C2" w:rsidRDefault="00E545D2" w:rsidP="001F2049">
      <w:pPr>
        <w:widowControl w:val="0"/>
        <w:autoSpaceDE w:val="0"/>
        <w:autoSpaceDN w:val="0"/>
        <w:adjustRightInd w:val="0"/>
        <w:spacing w:before="39" w:after="0" w:line="240" w:lineRule="auto"/>
        <w:rPr>
          <w:rFonts w:ascii="Times New Roman" w:hAnsi="Times New Roman" w:cs="Times New Roman"/>
          <w:color w:val="24231C"/>
          <w:sz w:val="16"/>
          <w:szCs w:val="16"/>
        </w:rPr>
      </w:pPr>
    </w:p>
    <w:p w14:paraId="15328CB2" w14:textId="3EE95055" w:rsidR="00227E9C" w:rsidRPr="009A14C2" w:rsidRDefault="00137FFD" w:rsidP="001F2049">
      <w:pPr>
        <w:widowControl w:val="0"/>
        <w:autoSpaceDE w:val="0"/>
        <w:autoSpaceDN w:val="0"/>
        <w:adjustRightInd w:val="0"/>
        <w:spacing w:before="39" w:after="0" w:line="240" w:lineRule="auto"/>
        <w:rPr>
          <w:rFonts w:ascii="Times New Roman" w:hAnsi="Times New Roman" w:cs="Times New Roman"/>
          <w:color w:val="000000"/>
          <w:sz w:val="16"/>
          <w:szCs w:val="16"/>
        </w:rPr>
      </w:pPr>
      <w:r w:rsidRPr="009A14C2">
        <w:rPr>
          <w:rFonts w:ascii="Times New Roman" w:hAnsi="Times New Roman" w:cs="Times New Roman"/>
          <w:color w:val="24231C"/>
          <w:sz w:val="16"/>
          <w:szCs w:val="16"/>
        </w:rPr>
        <w:t>INDEX</w:t>
      </w:r>
    </w:p>
    <w:p w14:paraId="4F4C4176" w14:textId="12D2AB38" w:rsidR="00227E9C" w:rsidRPr="009A14C2" w:rsidRDefault="00227E9C" w:rsidP="001F2049">
      <w:pPr>
        <w:widowControl w:val="0"/>
        <w:autoSpaceDE w:val="0"/>
        <w:autoSpaceDN w:val="0"/>
        <w:adjustRightInd w:val="0"/>
        <w:spacing w:before="1" w:after="0" w:line="110" w:lineRule="exact"/>
        <w:rPr>
          <w:rFonts w:ascii="Times New Roman" w:hAnsi="Times New Roman" w:cs="Times New Roman"/>
          <w:color w:val="000000"/>
          <w:sz w:val="11"/>
          <w:szCs w:val="11"/>
        </w:rPr>
      </w:pPr>
    </w:p>
    <w:p w14:paraId="3B78199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979B761" w14:textId="2C259233"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 xml:space="preserve">as a </w:t>
      </w:r>
      <w:r w:rsidRPr="009A14C2">
        <w:rPr>
          <w:rFonts w:ascii="Times New Roman" w:hAnsi="Times New Roman" w:cs="Times New Roman"/>
          <w:color w:val="24231C"/>
          <w:sz w:val="16"/>
          <w:szCs w:val="16"/>
        </w:rPr>
        <w:t>response</w:t>
      </w:r>
      <w:r w:rsidR="003820D4" w:rsidRPr="009A14C2">
        <w:rPr>
          <w:rFonts w:ascii="Times New Roman" w:hAnsi="Times New Roman" w:cs="Times New Roman"/>
          <w:color w:val="24231C"/>
          <w:sz w:val="16"/>
          <w:szCs w:val="16"/>
        </w:rPr>
        <w:t xml:space="preserve"> </w:t>
      </w:r>
      <w:r w:rsidRPr="009A14C2">
        <w:rPr>
          <w:rFonts w:ascii="Times New Roman" w:hAnsi="Times New Roman" w:cs="Times New Roman"/>
          <w:color w:val="24231C"/>
          <w:sz w:val="16"/>
          <w:szCs w:val="16"/>
        </w:rPr>
        <w:t xml:space="preserve">to tests, </w:t>
      </w:r>
      <w:r w:rsidRPr="009A14C2">
        <w:rPr>
          <w:rFonts w:ascii="Times New Roman" w:hAnsi="Times New Roman" w:cs="Times New Roman"/>
          <w:color w:val="34332A"/>
          <w:sz w:val="16"/>
          <w:szCs w:val="16"/>
        </w:rPr>
        <w:t xml:space="preserve">152-3 strengthening </w:t>
      </w:r>
      <w:r w:rsidRPr="009A14C2">
        <w:rPr>
          <w:rFonts w:ascii="Times New Roman" w:hAnsi="Times New Roman" w:cs="Times New Roman"/>
          <w:color w:val="24231C"/>
          <w:sz w:val="16"/>
          <w:szCs w:val="16"/>
        </w:rPr>
        <w:t>of</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151</w:t>
      </w:r>
    </w:p>
    <w:p w14:paraId="56DF9F49" w14:textId="57876034" w:rsidR="00227E9C" w:rsidRPr="009A14C2" w:rsidRDefault="00833586" w:rsidP="001F2049">
      <w:pPr>
        <w:widowControl w:val="0"/>
        <w:autoSpaceDE w:val="0"/>
        <w:autoSpaceDN w:val="0"/>
        <w:adjustRightInd w:val="0"/>
        <w:spacing w:after="0" w:line="165" w:lineRule="exact"/>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821568" behindDoc="1" locked="0" layoutInCell="0" allowOverlap="1" wp14:anchorId="5AF79DE0" wp14:editId="0E4DBE3A">
                <wp:simplePos x="0" y="0"/>
                <wp:positionH relativeFrom="page">
                  <wp:posOffset>13335</wp:posOffset>
                </wp:positionH>
                <wp:positionV relativeFrom="page">
                  <wp:posOffset>609600</wp:posOffset>
                </wp:positionV>
                <wp:extent cx="0" cy="6604000"/>
                <wp:effectExtent l="0" t="0" r="0" b="0"/>
                <wp:wrapNone/>
                <wp:docPr id="212"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604000"/>
                        </a:xfrm>
                        <a:custGeom>
                          <a:avLst/>
                          <a:gdLst>
                            <a:gd name="T0" fmla="*/ 0 w 20"/>
                            <a:gd name="T1" fmla="*/ 10400 h 10400"/>
                            <a:gd name="T2" fmla="*/ 0 w 20"/>
                            <a:gd name="T3" fmla="*/ 0 h 10400"/>
                          </a:gdLst>
                          <a:ahLst/>
                          <a:cxnLst>
                            <a:cxn ang="0">
                              <a:pos x="T0" y="T1"/>
                            </a:cxn>
                            <a:cxn ang="0">
                              <a:pos x="T2" y="T3"/>
                            </a:cxn>
                          </a:cxnLst>
                          <a:rect l="0" t="0" r="r" b="b"/>
                          <a:pathLst>
                            <a:path w="20" h="10400">
                              <a:moveTo>
                                <a:pt x="0" y="10400"/>
                              </a:moveTo>
                              <a:lnTo>
                                <a:pt x="0" y="0"/>
                              </a:lnTo>
                            </a:path>
                          </a:pathLst>
                        </a:custGeom>
                        <a:noFill/>
                        <a:ln w="2671">
                          <a:solidFill>
                            <a:srgbClr val="938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65812" id="Freeform 418" o:spid="_x0000_s1026" style="position:absolute;margin-left:1.05pt;margin-top:48pt;width:0;height:520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" o:allowincell="f" path="m,10400l,e" filled="f" strokecolor="#938c67" strokeweight=".07419mm">
                <v:path arrowok="t" o:connecttype="custom" o:connectlocs="0,6604000;0,0" o:connectangles="0,0"/>
                <w10:wrap anchorx="page" anchory="page"/>
              </v:shape>
            </w:pict>
          </mc:Fallback>
        </mc:AlternateContent>
      </w:r>
      <w:r w:rsidR="00137FFD" w:rsidRPr="009A14C2">
        <w:rPr>
          <w:rFonts w:ascii="Times New Roman" w:hAnsi="Times New Roman" w:cs="Times New Roman"/>
          <w:color w:val="24231C"/>
          <w:sz w:val="16"/>
          <w:szCs w:val="16"/>
        </w:rPr>
        <w:t xml:space="preserve">Transmutation, </w:t>
      </w:r>
      <w:r w:rsidR="00137FFD" w:rsidRPr="009A14C2">
        <w:rPr>
          <w:rFonts w:ascii="Times New Roman" w:hAnsi="Times New Roman" w:cs="Times New Roman"/>
          <w:color w:val="34332A"/>
          <w:sz w:val="16"/>
          <w:szCs w:val="16"/>
        </w:rPr>
        <w:t>80</w:t>
      </w:r>
    </w:p>
    <w:p w14:paraId="5BEEA0B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 xml:space="preserve">Transformation, spiritual, x, </w:t>
      </w:r>
      <w:r w:rsidRPr="009A14C2">
        <w:rPr>
          <w:rFonts w:ascii="Times New Roman" w:hAnsi="Times New Roman" w:cs="Times New Roman"/>
          <w:color w:val="24231C"/>
          <w:sz w:val="16"/>
          <w:szCs w:val="16"/>
        </w:rPr>
        <w:t xml:space="preserve">1, 28, </w:t>
      </w:r>
      <w:r w:rsidRPr="009A14C2">
        <w:rPr>
          <w:rFonts w:ascii="Times New Roman" w:hAnsi="Times New Roman" w:cs="Times New Roman"/>
          <w:color w:val="34332A"/>
          <w:sz w:val="16"/>
          <w:szCs w:val="16"/>
        </w:rPr>
        <w:t>41-9,</w:t>
      </w:r>
    </w:p>
    <w:p w14:paraId="6C9772BA" w14:textId="77777777" w:rsidR="00227E9C" w:rsidRPr="009A14C2" w:rsidRDefault="00137FFD" w:rsidP="001F2049">
      <w:pPr>
        <w:widowControl w:val="0"/>
        <w:autoSpaceDE w:val="0"/>
        <w:autoSpaceDN w:val="0"/>
        <w:adjustRightInd w:val="0"/>
        <w:spacing w:before="3" w:after="0" w:line="168" w:lineRule="exact"/>
        <w:ind w:hanging="21"/>
        <w:rPr>
          <w:rFonts w:ascii="Times New Roman" w:hAnsi="Times New Roman" w:cs="Times New Roman"/>
          <w:color w:val="000000"/>
          <w:sz w:val="16"/>
          <w:szCs w:val="16"/>
        </w:rPr>
      </w:pPr>
      <w:r w:rsidRPr="009A14C2">
        <w:rPr>
          <w:rFonts w:ascii="Times New Roman" w:hAnsi="Times New Roman" w:cs="Times New Roman"/>
          <w:color w:val="24231C"/>
          <w:sz w:val="16"/>
          <w:szCs w:val="16"/>
        </w:rPr>
        <w:t>57</w:t>
      </w:r>
      <w:r w:rsidRPr="009A14C2">
        <w:rPr>
          <w:rFonts w:ascii="Times New Roman" w:hAnsi="Times New Roman" w:cs="Times New Roman"/>
          <w:color w:val="0A0803"/>
          <w:sz w:val="16"/>
          <w:szCs w:val="16"/>
        </w:rPr>
        <w:t>-</w:t>
      </w:r>
      <w:r w:rsidRPr="009A14C2">
        <w:rPr>
          <w:rFonts w:ascii="Times New Roman" w:hAnsi="Times New Roman" w:cs="Times New Roman"/>
          <w:color w:val="34332A"/>
          <w:sz w:val="16"/>
          <w:szCs w:val="16"/>
        </w:rPr>
        <w:t xml:space="preserve">64, </w:t>
      </w:r>
      <w:r w:rsidRPr="009A14C2">
        <w:rPr>
          <w:rFonts w:ascii="Times New Roman" w:hAnsi="Times New Roman" w:cs="Times New Roman"/>
          <w:color w:val="24231C"/>
          <w:sz w:val="16"/>
          <w:szCs w:val="16"/>
        </w:rPr>
        <w:t xml:space="preserve">205, 242, 260-1, 288-9 daily programme </w:t>
      </w:r>
      <w:r w:rsidRPr="009A14C2">
        <w:rPr>
          <w:rFonts w:ascii="Times New Roman" w:hAnsi="Times New Roman" w:cs="Times New Roman"/>
          <w:color w:val="34332A"/>
          <w:sz w:val="16"/>
          <w:szCs w:val="16"/>
        </w:rPr>
        <w:t>of, 69-73</w:t>
      </w:r>
    </w:p>
    <w:p w14:paraId="09192DE7" w14:textId="4C180308"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models</w:t>
      </w:r>
      <w:r w:rsidR="003820D4" w:rsidRPr="009A14C2">
        <w:rPr>
          <w:rFonts w:ascii="Times New Roman" w:hAnsi="Times New Roman" w:cs="Times New Roman"/>
          <w:color w:val="24231C"/>
          <w:sz w:val="16"/>
          <w:szCs w:val="16"/>
        </w:rPr>
        <w:t xml:space="preserve"> </w:t>
      </w:r>
      <w:r w:rsidRPr="009A14C2">
        <w:rPr>
          <w:rFonts w:ascii="Times New Roman" w:hAnsi="Times New Roman" w:cs="Times New Roman"/>
          <w:color w:val="24231C"/>
          <w:sz w:val="16"/>
          <w:szCs w:val="16"/>
        </w:rPr>
        <w:t>for</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34332A"/>
          <w:sz w:val="16"/>
          <w:szCs w:val="16"/>
        </w:rPr>
        <w:t>74-100</w:t>
      </w:r>
    </w:p>
    <w:p w14:paraId="2602B2C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see </w:t>
      </w:r>
      <w:r w:rsidRPr="009A14C2">
        <w:rPr>
          <w:rFonts w:ascii="Arial" w:hAnsi="Arial"/>
          <w:i/>
          <w:iCs/>
          <w:color w:val="24231C"/>
          <w:sz w:val="15"/>
          <w:szCs w:val="15"/>
        </w:rPr>
        <w:t xml:space="preserve">also </w:t>
      </w:r>
      <w:r w:rsidRPr="009A14C2">
        <w:rPr>
          <w:rFonts w:ascii="Times New Roman" w:hAnsi="Times New Roman" w:cs="Times New Roman"/>
          <w:color w:val="24231C"/>
          <w:sz w:val="16"/>
          <w:szCs w:val="16"/>
        </w:rPr>
        <w:t>Growth, spiritual</w:t>
      </w:r>
    </w:p>
    <w:p w14:paraId="5091A7E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Tree of life, 121-2</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225</w:t>
      </w:r>
    </w:p>
    <w:p w14:paraId="7EE23AE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Trust, </w:t>
      </w:r>
      <w:r w:rsidRPr="009A14C2">
        <w:rPr>
          <w:rFonts w:ascii="Times New Roman" w:hAnsi="Times New Roman" w:cs="Times New Roman"/>
          <w:color w:val="34332A"/>
          <w:sz w:val="16"/>
          <w:szCs w:val="16"/>
        </w:rPr>
        <w:t xml:space="preserve">x, </w:t>
      </w:r>
      <w:r w:rsidRPr="009A14C2">
        <w:rPr>
          <w:rFonts w:ascii="Times New Roman" w:hAnsi="Times New Roman" w:cs="Times New Roman"/>
          <w:color w:val="24231C"/>
          <w:sz w:val="16"/>
          <w:szCs w:val="16"/>
        </w:rPr>
        <w:t xml:space="preserve">152-4, 197, </w:t>
      </w:r>
      <w:r w:rsidRPr="009A14C2">
        <w:rPr>
          <w:rFonts w:ascii="Times New Roman" w:hAnsi="Times New Roman" w:cs="Times New Roman"/>
          <w:color w:val="34332A"/>
          <w:sz w:val="16"/>
          <w:szCs w:val="16"/>
        </w:rPr>
        <w:t xml:space="preserve">199, </w:t>
      </w:r>
      <w:r w:rsidRPr="009A14C2">
        <w:rPr>
          <w:rFonts w:ascii="Times New Roman" w:hAnsi="Times New Roman" w:cs="Times New Roman"/>
          <w:color w:val="24231C"/>
          <w:sz w:val="16"/>
          <w:szCs w:val="16"/>
        </w:rPr>
        <w:t xml:space="preserve">224, </w:t>
      </w:r>
      <w:r w:rsidRPr="009A14C2">
        <w:rPr>
          <w:rFonts w:ascii="Times New Roman" w:hAnsi="Times New Roman" w:cs="Times New Roman"/>
          <w:color w:val="34332A"/>
          <w:sz w:val="16"/>
          <w:szCs w:val="16"/>
        </w:rPr>
        <w:t>268</w:t>
      </w:r>
    </w:p>
    <w:p w14:paraId="47FB8E4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faith as, 235-9</w:t>
      </w:r>
    </w:p>
    <w:p w14:paraId="188E477C" w14:textId="77777777" w:rsidR="00227E9C" w:rsidRPr="009A14C2" w:rsidRDefault="00137FFD" w:rsidP="001F2049">
      <w:pPr>
        <w:widowControl w:val="0"/>
        <w:autoSpaceDE w:val="0"/>
        <w:autoSpaceDN w:val="0"/>
        <w:adjustRightInd w:val="0"/>
        <w:spacing w:before="3" w:after="0" w:line="168" w:lineRule="exact"/>
        <w:ind w:hanging="173"/>
        <w:rPr>
          <w:rFonts w:ascii="Times New Roman" w:hAnsi="Times New Roman" w:cs="Times New Roman"/>
          <w:color w:val="000000"/>
          <w:sz w:val="16"/>
          <w:szCs w:val="16"/>
        </w:rPr>
      </w:pPr>
      <w:r w:rsidRPr="009A14C2">
        <w:rPr>
          <w:rFonts w:ascii="Times New Roman" w:hAnsi="Times New Roman" w:cs="Times New Roman"/>
          <w:color w:val="24231C"/>
          <w:sz w:val="16"/>
          <w:szCs w:val="16"/>
        </w:rPr>
        <w:t>Truth, 176,184,185,194,202 criteria for, 40</w:t>
      </w:r>
    </w:p>
    <w:p w14:paraId="25592608"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definition of, 33-40</w:t>
      </w:r>
    </w:p>
    <w:p w14:paraId="6814CD68" w14:textId="3E254524"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relativity</w:t>
      </w:r>
      <w:r w:rsidR="003820D4" w:rsidRPr="009A14C2">
        <w:rPr>
          <w:rFonts w:ascii="Times New Roman" w:hAnsi="Times New Roman" w:cs="Times New Roman"/>
          <w:color w:val="24231C"/>
          <w:sz w:val="16"/>
          <w:szCs w:val="16"/>
        </w:rPr>
        <w:t xml:space="preserve"> </w:t>
      </w:r>
      <w:r w:rsidRPr="009A14C2">
        <w:rPr>
          <w:rFonts w:ascii="Times New Roman" w:hAnsi="Times New Roman" w:cs="Times New Roman"/>
          <w:color w:val="24231C"/>
          <w:sz w:val="16"/>
          <w:szCs w:val="16"/>
        </w:rPr>
        <w:t>of, 46-7</w:t>
      </w:r>
    </w:p>
    <w:p w14:paraId="0118FA15"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 xml:space="preserve">search </w:t>
      </w:r>
      <w:r w:rsidRPr="009A14C2">
        <w:rPr>
          <w:rFonts w:ascii="Times New Roman" w:hAnsi="Times New Roman" w:cs="Times New Roman"/>
          <w:color w:val="24231C"/>
          <w:sz w:val="16"/>
          <w:szCs w:val="16"/>
        </w:rPr>
        <w:t xml:space="preserve">for, 1-41, </w:t>
      </w:r>
      <w:r w:rsidRPr="009A14C2">
        <w:rPr>
          <w:rFonts w:ascii="Times New Roman" w:hAnsi="Times New Roman" w:cs="Times New Roman"/>
          <w:color w:val="34332A"/>
          <w:sz w:val="16"/>
          <w:szCs w:val="16"/>
        </w:rPr>
        <w:t xml:space="preserve">92, 94, </w:t>
      </w:r>
      <w:r w:rsidRPr="009A14C2">
        <w:rPr>
          <w:rFonts w:ascii="Times New Roman" w:hAnsi="Times New Roman" w:cs="Times New Roman"/>
          <w:color w:val="24231C"/>
          <w:sz w:val="16"/>
          <w:szCs w:val="16"/>
        </w:rPr>
        <w:t>277-8</w:t>
      </w:r>
    </w:p>
    <w:p w14:paraId="363EAF4D"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standard for determining</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37-40 understanding, 67</w:t>
      </w:r>
    </w:p>
    <w:p w14:paraId="1DD7F53E"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Truthfulness, 36</w:t>
      </w:r>
    </w:p>
    <w:p w14:paraId="00E8096B" w14:textId="77777777" w:rsidR="00227E9C" w:rsidRPr="009A14C2" w:rsidRDefault="00227E9C" w:rsidP="001F2049">
      <w:pPr>
        <w:widowControl w:val="0"/>
        <w:autoSpaceDE w:val="0"/>
        <w:autoSpaceDN w:val="0"/>
        <w:adjustRightInd w:val="0"/>
        <w:spacing w:before="1" w:after="0" w:line="160" w:lineRule="exact"/>
        <w:rPr>
          <w:rFonts w:ascii="Times New Roman" w:hAnsi="Times New Roman" w:cs="Times New Roman"/>
          <w:color w:val="000000"/>
          <w:sz w:val="16"/>
          <w:szCs w:val="16"/>
        </w:rPr>
      </w:pPr>
    </w:p>
    <w:p w14:paraId="60BE02B2"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4231C"/>
          <w:sz w:val="16"/>
          <w:szCs w:val="16"/>
        </w:rPr>
        <w:t>Unconscious, the, 160, 163, 174-5</w:t>
      </w:r>
    </w:p>
    <w:p w14:paraId="747A42A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Understanding, 12, 22, 23, 28, 178</w:t>
      </w:r>
    </w:p>
    <w:p w14:paraId="115CCE40"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Unity</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6,20,31, 122,189,209,234</w:t>
      </w:r>
    </w:p>
    <w:p w14:paraId="30613A34" w14:textId="77777777" w:rsidR="00227E9C" w:rsidRPr="009A14C2" w:rsidRDefault="00137FFD" w:rsidP="001F2049">
      <w:pPr>
        <w:widowControl w:val="0"/>
        <w:autoSpaceDE w:val="0"/>
        <w:autoSpaceDN w:val="0"/>
        <w:adjustRightInd w:val="0"/>
        <w:spacing w:before="7" w:after="0" w:line="216" w:lineRule="auto"/>
        <w:ind w:firstLine="4"/>
        <w:rPr>
          <w:rFonts w:ascii="Times New Roman" w:hAnsi="Times New Roman" w:cs="Times New Roman"/>
          <w:color w:val="000000"/>
          <w:sz w:val="16"/>
          <w:szCs w:val="16"/>
        </w:rPr>
      </w:pPr>
      <w:r w:rsidRPr="009A14C2">
        <w:rPr>
          <w:rFonts w:ascii="Times New Roman" w:hAnsi="Times New Roman" w:cs="Times New Roman"/>
          <w:color w:val="24231C"/>
          <w:sz w:val="16"/>
          <w:szCs w:val="16"/>
        </w:rPr>
        <w:t>organic, 225 religious</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33, 241-2 world, 127, 247</w:t>
      </w:r>
    </w:p>
    <w:p w14:paraId="1D02A546" w14:textId="77777777" w:rsidR="00227E9C" w:rsidRPr="009A14C2" w:rsidRDefault="00137FFD" w:rsidP="001F2049">
      <w:pPr>
        <w:widowControl w:val="0"/>
        <w:autoSpaceDE w:val="0"/>
        <w:autoSpaceDN w:val="0"/>
        <w:adjustRightInd w:val="0"/>
        <w:spacing w:after="0" w:line="176"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Universal House of Justice, </w:t>
      </w:r>
      <w:r w:rsidRPr="009A14C2">
        <w:rPr>
          <w:rFonts w:ascii="Times New Roman" w:hAnsi="Times New Roman" w:cs="Times New Roman"/>
          <w:color w:val="34332A"/>
          <w:sz w:val="16"/>
          <w:szCs w:val="16"/>
        </w:rPr>
        <w:t xml:space="preserve">81-2, </w:t>
      </w:r>
      <w:r w:rsidRPr="009A14C2">
        <w:rPr>
          <w:rFonts w:ascii="Times New Roman" w:hAnsi="Times New Roman" w:cs="Times New Roman"/>
          <w:color w:val="24231C"/>
          <w:sz w:val="16"/>
          <w:szCs w:val="16"/>
        </w:rPr>
        <w:t>126, 265,</w:t>
      </w:r>
    </w:p>
    <w:p w14:paraId="098B33BE"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285</w:t>
      </w:r>
    </w:p>
    <w:p w14:paraId="3C4CB42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quotations </w:t>
      </w:r>
      <w:r w:rsidRPr="009A14C2">
        <w:rPr>
          <w:rFonts w:ascii="Times New Roman" w:hAnsi="Times New Roman" w:cs="Times New Roman"/>
          <w:color w:val="34332A"/>
          <w:sz w:val="16"/>
          <w:szCs w:val="16"/>
        </w:rPr>
        <w:t xml:space="preserve">of, </w:t>
      </w:r>
      <w:r w:rsidRPr="009A14C2">
        <w:rPr>
          <w:rFonts w:ascii="Times New Roman" w:hAnsi="Times New Roman" w:cs="Times New Roman"/>
          <w:color w:val="24231C"/>
          <w:sz w:val="16"/>
          <w:szCs w:val="16"/>
        </w:rPr>
        <w:t>regarding,</w:t>
      </w:r>
    </w:p>
    <w:p w14:paraId="65A8E602" w14:textId="77777777" w:rsidR="00227E9C" w:rsidRPr="009A14C2" w:rsidRDefault="00137FFD" w:rsidP="001F2049">
      <w:pPr>
        <w:widowControl w:val="0"/>
        <w:autoSpaceDE w:val="0"/>
        <w:autoSpaceDN w:val="0"/>
        <w:adjustRightInd w:val="0"/>
        <w:spacing w:after="0" w:line="168" w:lineRule="exact"/>
        <w:jc w:val="center"/>
        <w:rPr>
          <w:rFonts w:ascii="Times New Roman" w:hAnsi="Times New Roman" w:cs="Times New Roman"/>
          <w:color w:val="000000"/>
          <w:sz w:val="16"/>
          <w:szCs w:val="16"/>
          <w:lang w:val="fr-FR"/>
        </w:rPr>
      </w:pPr>
      <w:r w:rsidRPr="009A14C2">
        <w:rPr>
          <w:rFonts w:ascii="Times New Roman" w:hAnsi="Times New Roman" w:cs="Times New Roman"/>
          <w:color w:val="24231C"/>
          <w:sz w:val="16"/>
          <w:szCs w:val="16"/>
          <w:lang w:val="fr-FR"/>
        </w:rPr>
        <w:t>faith, 223-4</w:t>
      </w:r>
    </w:p>
    <w:p w14:paraId="1B8CB564"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lang w:val="fr-FR"/>
        </w:rPr>
      </w:pPr>
      <w:r w:rsidRPr="009A14C2">
        <w:rPr>
          <w:rFonts w:ascii="Times New Roman" w:hAnsi="Times New Roman" w:cs="Times New Roman"/>
          <w:color w:val="24231C"/>
          <w:sz w:val="16"/>
          <w:szCs w:val="16"/>
          <w:lang w:val="fr-FR"/>
        </w:rPr>
        <w:t>religion, 242</w:t>
      </w:r>
    </w:p>
    <w:p w14:paraId="00178EEE" w14:textId="77777777" w:rsidR="00227E9C" w:rsidRPr="009A14C2" w:rsidRDefault="00227E9C" w:rsidP="001F2049">
      <w:pPr>
        <w:widowControl w:val="0"/>
        <w:autoSpaceDE w:val="0"/>
        <w:autoSpaceDN w:val="0"/>
        <w:adjustRightInd w:val="0"/>
        <w:spacing w:before="3" w:after="0" w:line="150" w:lineRule="exact"/>
        <w:rPr>
          <w:rFonts w:ascii="Times New Roman" w:hAnsi="Times New Roman" w:cs="Times New Roman"/>
          <w:color w:val="000000"/>
          <w:sz w:val="15"/>
          <w:szCs w:val="15"/>
          <w:lang w:val="fr-FR"/>
        </w:rPr>
      </w:pPr>
    </w:p>
    <w:p w14:paraId="22D2EC85"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lang w:val="fr-FR"/>
        </w:rPr>
      </w:pPr>
      <w:r w:rsidRPr="009A14C2">
        <w:rPr>
          <w:rFonts w:ascii="Times New Roman" w:hAnsi="Times New Roman" w:cs="Times New Roman"/>
          <w:color w:val="34332A"/>
          <w:sz w:val="16"/>
          <w:szCs w:val="16"/>
          <w:lang w:val="fr-FR"/>
        </w:rPr>
        <w:t xml:space="preserve">'Vain </w:t>
      </w:r>
      <w:r w:rsidRPr="009A14C2">
        <w:rPr>
          <w:rFonts w:ascii="Times New Roman" w:hAnsi="Times New Roman" w:cs="Times New Roman"/>
          <w:color w:val="24231C"/>
          <w:sz w:val="16"/>
          <w:szCs w:val="16"/>
          <w:lang w:val="fr-FR"/>
        </w:rPr>
        <w:t>imaginings</w:t>
      </w:r>
      <w:r w:rsidRPr="009A14C2">
        <w:rPr>
          <w:rFonts w:ascii="Times New Roman" w:hAnsi="Times New Roman" w:cs="Times New Roman"/>
          <w:color w:val="4B493D"/>
          <w:sz w:val="16"/>
          <w:szCs w:val="16"/>
          <w:lang w:val="fr-FR"/>
        </w:rPr>
        <w:t xml:space="preserve">', </w:t>
      </w:r>
      <w:r w:rsidRPr="009A14C2">
        <w:rPr>
          <w:rFonts w:ascii="Times New Roman" w:hAnsi="Times New Roman" w:cs="Times New Roman"/>
          <w:color w:val="24231C"/>
          <w:sz w:val="16"/>
          <w:szCs w:val="16"/>
          <w:lang w:val="fr-FR"/>
        </w:rPr>
        <w:t>180-2,183</w:t>
      </w:r>
      <w:r w:rsidRPr="009A14C2">
        <w:rPr>
          <w:rFonts w:ascii="Times New Roman" w:hAnsi="Times New Roman" w:cs="Times New Roman"/>
          <w:color w:val="0A0803"/>
          <w:sz w:val="16"/>
          <w:szCs w:val="16"/>
          <w:lang w:val="fr-FR"/>
        </w:rPr>
        <w:t>-</w:t>
      </w:r>
      <w:r w:rsidRPr="009A14C2">
        <w:rPr>
          <w:rFonts w:ascii="Times New Roman" w:hAnsi="Times New Roman" w:cs="Times New Roman"/>
          <w:color w:val="24231C"/>
          <w:sz w:val="16"/>
          <w:szCs w:val="16"/>
          <w:lang w:val="fr-FR"/>
        </w:rPr>
        <w:t>4,189,190,</w:t>
      </w:r>
    </w:p>
    <w:p w14:paraId="10C87CA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lang w:val="fr-FR"/>
        </w:rPr>
      </w:pPr>
      <w:r w:rsidRPr="009A14C2">
        <w:rPr>
          <w:rFonts w:ascii="Times New Roman" w:hAnsi="Times New Roman" w:cs="Times New Roman"/>
          <w:color w:val="24231C"/>
          <w:sz w:val="16"/>
          <w:szCs w:val="16"/>
          <w:lang w:val="fr-FR"/>
        </w:rPr>
        <w:t>301</w:t>
      </w:r>
    </w:p>
    <w:p w14:paraId="76635EC5"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lang w:val="fr-FR"/>
        </w:rPr>
      </w:pPr>
      <w:r w:rsidRPr="009A14C2">
        <w:rPr>
          <w:rFonts w:ascii="Times New Roman" w:hAnsi="Times New Roman" w:cs="Times New Roman"/>
          <w:color w:val="24231C"/>
          <w:sz w:val="16"/>
          <w:szCs w:val="16"/>
          <w:lang w:val="fr-FR"/>
        </w:rPr>
        <w:t>Values, 36-7</w:t>
      </w:r>
      <w:r w:rsidRPr="009A14C2">
        <w:rPr>
          <w:rFonts w:ascii="Times New Roman" w:hAnsi="Times New Roman" w:cs="Times New Roman"/>
          <w:color w:val="4B493D"/>
          <w:sz w:val="16"/>
          <w:szCs w:val="16"/>
          <w:lang w:val="fr-FR"/>
        </w:rPr>
        <w:t xml:space="preserve">, </w:t>
      </w:r>
      <w:r w:rsidRPr="009A14C2">
        <w:rPr>
          <w:rFonts w:ascii="Times New Roman" w:hAnsi="Times New Roman" w:cs="Times New Roman"/>
          <w:color w:val="24231C"/>
          <w:sz w:val="16"/>
          <w:szCs w:val="16"/>
          <w:lang w:val="fr-FR"/>
        </w:rPr>
        <w:t xml:space="preserve">39, </w:t>
      </w:r>
      <w:r w:rsidRPr="009A14C2">
        <w:rPr>
          <w:rFonts w:ascii="Times New Roman" w:hAnsi="Times New Roman" w:cs="Times New Roman"/>
          <w:color w:val="34332A"/>
          <w:sz w:val="16"/>
          <w:szCs w:val="16"/>
          <w:lang w:val="fr-FR"/>
        </w:rPr>
        <w:t xml:space="preserve">40, </w:t>
      </w:r>
      <w:r w:rsidRPr="009A14C2">
        <w:rPr>
          <w:rFonts w:ascii="Times New Roman" w:hAnsi="Times New Roman" w:cs="Times New Roman"/>
          <w:color w:val="24231C"/>
          <w:sz w:val="16"/>
          <w:szCs w:val="16"/>
          <w:lang w:val="fr-FR"/>
        </w:rPr>
        <w:t>87, 108, 232</w:t>
      </w:r>
    </w:p>
    <w:p w14:paraId="5D37A3AD"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lang w:val="fr-FR"/>
        </w:rPr>
      </w:pPr>
      <w:r w:rsidRPr="009A14C2">
        <w:rPr>
          <w:rFonts w:ascii="Times New Roman" w:hAnsi="Times New Roman" w:cs="Times New Roman"/>
          <w:color w:val="24231C"/>
          <w:sz w:val="16"/>
          <w:szCs w:val="16"/>
          <w:lang w:val="fr-FR"/>
        </w:rPr>
        <w:t>van Peursen</w:t>
      </w:r>
      <w:r w:rsidRPr="009A14C2">
        <w:rPr>
          <w:rFonts w:ascii="Times New Roman" w:hAnsi="Times New Roman" w:cs="Times New Roman"/>
          <w:color w:val="4B493D"/>
          <w:sz w:val="16"/>
          <w:szCs w:val="16"/>
          <w:lang w:val="fr-FR"/>
        </w:rPr>
        <w:t xml:space="preserve">, </w:t>
      </w:r>
      <w:r w:rsidRPr="009A14C2">
        <w:rPr>
          <w:rFonts w:ascii="Arial" w:hAnsi="Arial"/>
          <w:color w:val="24231C"/>
          <w:sz w:val="15"/>
          <w:szCs w:val="15"/>
          <w:lang w:val="fr-FR"/>
        </w:rPr>
        <w:t xml:space="preserve">C. </w:t>
      </w:r>
      <w:r w:rsidRPr="009A14C2">
        <w:rPr>
          <w:rFonts w:ascii="Times New Roman" w:hAnsi="Times New Roman" w:cs="Times New Roman"/>
          <w:color w:val="24231C"/>
          <w:sz w:val="16"/>
          <w:szCs w:val="16"/>
          <w:lang w:val="fr-FR"/>
        </w:rPr>
        <w:t>A., 102</w:t>
      </w:r>
    </w:p>
    <w:p w14:paraId="3A8F0448"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lang w:val="fr-FR"/>
        </w:rPr>
      </w:pPr>
      <w:r w:rsidRPr="009A14C2">
        <w:rPr>
          <w:rFonts w:ascii="Times New Roman" w:hAnsi="Times New Roman" w:cs="Times New Roman"/>
          <w:color w:val="24231C"/>
          <w:sz w:val="16"/>
          <w:szCs w:val="16"/>
          <w:lang w:val="fr-FR"/>
        </w:rPr>
        <w:t>Vices, 152-3</w:t>
      </w:r>
      <w:r w:rsidRPr="009A14C2">
        <w:rPr>
          <w:rFonts w:ascii="Times New Roman" w:hAnsi="Times New Roman" w:cs="Times New Roman"/>
          <w:color w:val="4B493D"/>
          <w:sz w:val="16"/>
          <w:szCs w:val="16"/>
          <w:lang w:val="fr-FR"/>
        </w:rPr>
        <w:t xml:space="preserve">, </w:t>
      </w:r>
      <w:r w:rsidRPr="009A14C2">
        <w:rPr>
          <w:rFonts w:ascii="Times New Roman" w:hAnsi="Times New Roman" w:cs="Times New Roman"/>
          <w:color w:val="24231C"/>
          <w:sz w:val="16"/>
          <w:szCs w:val="16"/>
          <w:lang w:val="fr-FR"/>
        </w:rPr>
        <w:t>171, 212</w:t>
      </w:r>
    </w:p>
    <w:p w14:paraId="1BA40F3B"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lang w:val="fr-FR"/>
        </w:rPr>
      </w:pPr>
      <w:r w:rsidRPr="009A14C2">
        <w:rPr>
          <w:rFonts w:ascii="Times New Roman" w:hAnsi="Times New Roman" w:cs="Times New Roman"/>
          <w:color w:val="24231C"/>
          <w:sz w:val="16"/>
          <w:szCs w:val="16"/>
          <w:lang w:val="fr-FR"/>
        </w:rPr>
        <w:t>Vienna Circle, 200, 202</w:t>
      </w:r>
    </w:p>
    <w:p w14:paraId="7FE91270"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lang w:val="fr-FR"/>
        </w:rPr>
      </w:pPr>
      <w:r w:rsidRPr="009A14C2">
        <w:rPr>
          <w:rFonts w:ascii="Times New Roman" w:hAnsi="Times New Roman" w:cs="Times New Roman"/>
          <w:color w:val="24231C"/>
          <w:sz w:val="16"/>
          <w:szCs w:val="16"/>
          <w:lang w:val="fr-FR"/>
        </w:rPr>
        <w:t xml:space="preserve">Vincent de Paul, St, </w:t>
      </w:r>
      <w:r w:rsidRPr="009A14C2">
        <w:rPr>
          <w:rFonts w:ascii="Times New Roman" w:hAnsi="Times New Roman" w:cs="Times New Roman"/>
          <w:color w:val="34332A"/>
          <w:sz w:val="16"/>
          <w:szCs w:val="16"/>
          <w:lang w:val="fr-FR"/>
        </w:rPr>
        <w:t xml:space="preserve">84, </w:t>
      </w:r>
      <w:r w:rsidRPr="009A14C2">
        <w:rPr>
          <w:rFonts w:ascii="Times New Roman" w:hAnsi="Times New Roman" w:cs="Times New Roman"/>
          <w:color w:val="24231C"/>
          <w:sz w:val="16"/>
          <w:szCs w:val="16"/>
          <w:lang w:val="fr-FR"/>
        </w:rPr>
        <w:t>289</w:t>
      </w:r>
    </w:p>
    <w:p w14:paraId="2B7541E2"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Virtues, 2,11, 12</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 xml:space="preserve">13, 17, 56, </w:t>
      </w:r>
      <w:r w:rsidRPr="009A14C2">
        <w:rPr>
          <w:rFonts w:ascii="Times New Roman" w:hAnsi="Times New Roman" w:cs="Times New Roman"/>
          <w:color w:val="34332A"/>
          <w:sz w:val="16"/>
          <w:szCs w:val="16"/>
        </w:rPr>
        <w:t xml:space="preserve">63, </w:t>
      </w:r>
      <w:r w:rsidRPr="009A14C2">
        <w:rPr>
          <w:rFonts w:ascii="Times New Roman" w:hAnsi="Times New Roman" w:cs="Times New Roman"/>
          <w:color w:val="24231C"/>
          <w:sz w:val="16"/>
          <w:szCs w:val="16"/>
        </w:rPr>
        <w:t>69</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87</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34332A"/>
          <w:sz w:val="16"/>
          <w:szCs w:val="16"/>
        </w:rPr>
        <w:t>88,</w:t>
      </w:r>
    </w:p>
    <w:p w14:paraId="4C6D43DB"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 xml:space="preserve">91, </w:t>
      </w:r>
      <w:r w:rsidRPr="009A14C2">
        <w:rPr>
          <w:rFonts w:ascii="Times New Roman" w:hAnsi="Times New Roman" w:cs="Times New Roman"/>
          <w:color w:val="24231C"/>
          <w:sz w:val="16"/>
          <w:szCs w:val="16"/>
        </w:rPr>
        <w:t>94, 130-4, 144, 197-9, 212, 214-15,</w:t>
      </w:r>
    </w:p>
    <w:p w14:paraId="16D110B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235,267,269</w:t>
      </w:r>
    </w:p>
    <w:p w14:paraId="6D7ADC06" w14:textId="77777777" w:rsidR="00227E9C" w:rsidRPr="009A14C2" w:rsidRDefault="00137FFD" w:rsidP="001F2049">
      <w:pPr>
        <w:widowControl w:val="0"/>
        <w:autoSpaceDE w:val="0"/>
        <w:autoSpaceDN w:val="0"/>
        <w:adjustRightInd w:val="0"/>
        <w:spacing w:after="0" w:line="172" w:lineRule="exact"/>
        <w:ind w:hanging="4"/>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of </w:t>
      </w:r>
      <w:r w:rsidRPr="009A14C2">
        <w:rPr>
          <w:rFonts w:ascii="Times New Roman" w:hAnsi="Times New Roman" w:cs="Times New Roman"/>
          <w:color w:val="34332A"/>
          <w:sz w:val="16"/>
          <w:szCs w:val="16"/>
        </w:rPr>
        <w:t>'Abdu'l</w:t>
      </w:r>
      <w:r w:rsidRPr="009A14C2">
        <w:rPr>
          <w:rFonts w:ascii="Times New Roman" w:hAnsi="Times New Roman" w:cs="Times New Roman"/>
          <w:color w:val="0A0803"/>
          <w:sz w:val="16"/>
          <w:szCs w:val="16"/>
        </w:rPr>
        <w:t>-</w:t>
      </w:r>
      <w:r w:rsidRPr="009A14C2">
        <w:rPr>
          <w:rFonts w:ascii="Times New Roman" w:hAnsi="Times New Roman" w:cs="Times New Roman"/>
          <w:color w:val="24231C"/>
          <w:sz w:val="16"/>
          <w:szCs w:val="16"/>
        </w:rPr>
        <w:t>Baha, 99 acquired</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171</w:t>
      </w:r>
    </w:p>
    <w:p w14:paraId="1D57BE14" w14:textId="77777777" w:rsidR="00227E9C" w:rsidRPr="009A14C2" w:rsidRDefault="00137FFD" w:rsidP="001F2049">
      <w:pPr>
        <w:widowControl w:val="0"/>
        <w:autoSpaceDE w:val="0"/>
        <w:autoSpaceDN w:val="0"/>
        <w:adjustRightInd w:val="0"/>
        <w:spacing w:after="0" w:line="169"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God-given, 169, </w:t>
      </w:r>
      <w:r w:rsidRPr="009A14C2">
        <w:rPr>
          <w:rFonts w:ascii="Times New Roman" w:hAnsi="Times New Roman" w:cs="Times New Roman"/>
          <w:color w:val="34332A"/>
          <w:sz w:val="16"/>
          <w:szCs w:val="16"/>
        </w:rPr>
        <w:t>171</w:t>
      </w:r>
    </w:p>
    <w:p w14:paraId="4A23CE52" w14:textId="7021BD13"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religious, as </w:t>
      </w:r>
      <w:r w:rsidRPr="009A14C2">
        <w:rPr>
          <w:rFonts w:ascii="Times New Roman" w:hAnsi="Times New Roman" w:cs="Times New Roman"/>
          <w:color w:val="34332A"/>
          <w:sz w:val="16"/>
          <w:szCs w:val="16"/>
        </w:rPr>
        <w:t>opposed</w:t>
      </w:r>
      <w:r w:rsidR="003820D4" w:rsidRPr="009A14C2">
        <w:rPr>
          <w:rFonts w:ascii="Times New Roman" w:hAnsi="Times New Roman" w:cs="Times New Roman"/>
          <w:color w:val="34332A"/>
          <w:sz w:val="16"/>
          <w:szCs w:val="16"/>
        </w:rPr>
        <w:t xml:space="preserve"> </w:t>
      </w:r>
      <w:r w:rsidRPr="009A14C2">
        <w:rPr>
          <w:rFonts w:ascii="Times New Roman" w:hAnsi="Times New Roman" w:cs="Times New Roman"/>
          <w:color w:val="24231C"/>
          <w:sz w:val="16"/>
          <w:szCs w:val="16"/>
        </w:rPr>
        <w:t>to moral, 197-9</w:t>
      </w:r>
    </w:p>
    <w:p w14:paraId="5AAEFD73" w14:textId="77777777"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000000"/>
          <w:sz w:val="16"/>
          <w:szCs w:val="16"/>
        </w:rPr>
        <w:br w:type="column"/>
      </w:r>
      <w:r w:rsidRPr="009A14C2">
        <w:rPr>
          <w:rFonts w:ascii="Times New Roman" w:hAnsi="Times New Roman" w:cs="Times New Roman"/>
          <w:color w:val="24231C"/>
          <w:sz w:val="16"/>
          <w:szCs w:val="16"/>
        </w:rPr>
        <w:t xml:space="preserve">Vision, 179, 192-5, 207,238, </w:t>
      </w:r>
      <w:r w:rsidRPr="009A14C2">
        <w:rPr>
          <w:rFonts w:ascii="Times New Roman" w:hAnsi="Times New Roman" w:cs="Times New Roman"/>
          <w:color w:val="34332A"/>
          <w:sz w:val="16"/>
          <w:szCs w:val="16"/>
        </w:rPr>
        <w:t xml:space="preserve">268, </w:t>
      </w:r>
      <w:r w:rsidRPr="009A14C2">
        <w:rPr>
          <w:rFonts w:ascii="Times New Roman" w:hAnsi="Times New Roman" w:cs="Times New Roman"/>
          <w:color w:val="24231C"/>
          <w:sz w:val="16"/>
          <w:szCs w:val="16"/>
        </w:rPr>
        <w:t>288</w:t>
      </w:r>
    </w:p>
    <w:p w14:paraId="063E0091"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Visions</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34332A"/>
          <w:sz w:val="16"/>
          <w:szCs w:val="16"/>
        </w:rPr>
        <w:t>82</w:t>
      </w:r>
    </w:p>
    <w:p w14:paraId="13A881B6"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Vitality, </w:t>
      </w:r>
      <w:r w:rsidRPr="009A14C2">
        <w:rPr>
          <w:rFonts w:ascii="Times New Roman" w:hAnsi="Times New Roman" w:cs="Times New Roman"/>
          <w:color w:val="34332A"/>
          <w:sz w:val="16"/>
          <w:szCs w:val="16"/>
        </w:rPr>
        <w:t xml:space="preserve">spiritual, </w:t>
      </w:r>
      <w:r w:rsidRPr="009A14C2">
        <w:rPr>
          <w:rFonts w:ascii="Times New Roman" w:hAnsi="Times New Roman" w:cs="Times New Roman"/>
          <w:color w:val="24231C"/>
          <w:sz w:val="16"/>
          <w:szCs w:val="16"/>
        </w:rPr>
        <w:t>214-15</w:t>
      </w:r>
    </w:p>
    <w:p w14:paraId="4284DE16"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Volition, </w:t>
      </w:r>
      <w:r w:rsidRPr="009A14C2">
        <w:rPr>
          <w:rFonts w:ascii="Times New Roman" w:hAnsi="Times New Roman" w:cs="Times New Roman"/>
          <w:color w:val="34332A"/>
          <w:sz w:val="16"/>
          <w:szCs w:val="16"/>
        </w:rPr>
        <w:t xml:space="preserve">64-6, </w:t>
      </w:r>
      <w:r w:rsidRPr="009A14C2">
        <w:rPr>
          <w:rFonts w:ascii="Times New Roman" w:hAnsi="Times New Roman" w:cs="Times New Roman"/>
          <w:color w:val="24231C"/>
          <w:sz w:val="16"/>
          <w:szCs w:val="16"/>
        </w:rPr>
        <w:t>77</w:t>
      </w:r>
    </w:p>
    <w:p w14:paraId="7E48C9F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 xml:space="preserve">see </w:t>
      </w:r>
      <w:r w:rsidRPr="009A14C2">
        <w:rPr>
          <w:rFonts w:ascii="Arial" w:hAnsi="Arial"/>
          <w:i/>
          <w:iCs/>
          <w:color w:val="34332A"/>
          <w:sz w:val="15"/>
          <w:szCs w:val="15"/>
        </w:rPr>
        <w:t xml:space="preserve">also </w:t>
      </w:r>
      <w:r w:rsidRPr="009A14C2">
        <w:rPr>
          <w:rFonts w:ascii="Times New Roman" w:hAnsi="Times New Roman" w:cs="Times New Roman"/>
          <w:color w:val="24231C"/>
          <w:sz w:val="16"/>
          <w:szCs w:val="16"/>
        </w:rPr>
        <w:t xml:space="preserve">Will </w:t>
      </w:r>
      <w:r w:rsidRPr="009A14C2">
        <w:rPr>
          <w:rFonts w:ascii="Arial" w:hAnsi="Arial"/>
          <w:i/>
          <w:iCs/>
          <w:color w:val="34332A"/>
          <w:sz w:val="15"/>
          <w:szCs w:val="15"/>
        </w:rPr>
        <w:t xml:space="preserve">and </w:t>
      </w:r>
      <w:r w:rsidRPr="009A14C2">
        <w:rPr>
          <w:rFonts w:ascii="Times New Roman" w:hAnsi="Times New Roman" w:cs="Times New Roman"/>
          <w:color w:val="24231C"/>
          <w:sz w:val="16"/>
          <w:szCs w:val="16"/>
        </w:rPr>
        <w:t xml:space="preserve">God, will </w:t>
      </w:r>
      <w:r w:rsidRPr="009A14C2">
        <w:rPr>
          <w:rFonts w:ascii="Times New Roman" w:hAnsi="Times New Roman" w:cs="Times New Roman"/>
          <w:color w:val="34332A"/>
          <w:sz w:val="16"/>
          <w:szCs w:val="16"/>
        </w:rPr>
        <w:t>of</w:t>
      </w:r>
    </w:p>
    <w:p w14:paraId="49789F49"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Voltaire</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289</w:t>
      </w:r>
    </w:p>
    <w:p w14:paraId="338380EC" w14:textId="77777777" w:rsidR="00227E9C" w:rsidRPr="009A14C2" w:rsidRDefault="00227E9C" w:rsidP="001F2049">
      <w:pPr>
        <w:widowControl w:val="0"/>
        <w:autoSpaceDE w:val="0"/>
        <w:autoSpaceDN w:val="0"/>
        <w:adjustRightInd w:val="0"/>
        <w:spacing w:before="3" w:after="0" w:line="150" w:lineRule="exact"/>
        <w:rPr>
          <w:rFonts w:ascii="Times New Roman" w:hAnsi="Times New Roman" w:cs="Times New Roman"/>
          <w:color w:val="000000"/>
          <w:sz w:val="15"/>
          <w:szCs w:val="15"/>
        </w:rPr>
      </w:pPr>
    </w:p>
    <w:p w14:paraId="56F5A990"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4231C"/>
          <w:sz w:val="16"/>
          <w:szCs w:val="16"/>
        </w:rPr>
        <w:t>War</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34332A"/>
          <w:sz w:val="16"/>
          <w:szCs w:val="16"/>
        </w:rPr>
        <w:t xml:space="preserve">79, </w:t>
      </w:r>
      <w:r w:rsidRPr="009A14C2">
        <w:rPr>
          <w:rFonts w:ascii="Times New Roman" w:hAnsi="Times New Roman" w:cs="Times New Roman"/>
          <w:color w:val="24231C"/>
          <w:sz w:val="16"/>
          <w:szCs w:val="16"/>
        </w:rPr>
        <w:t>110, 209</w:t>
      </w:r>
    </w:p>
    <w:p w14:paraId="2976CC43"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Watson, John, 161</w:t>
      </w:r>
    </w:p>
    <w:p w14:paraId="4D86DCB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Wheelwright, </w:t>
      </w:r>
      <w:r w:rsidRPr="009A14C2">
        <w:rPr>
          <w:rFonts w:ascii="Times New Roman" w:hAnsi="Times New Roman" w:cs="Times New Roman"/>
          <w:color w:val="34332A"/>
          <w:sz w:val="16"/>
          <w:szCs w:val="16"/>
        </w:rPr>
        <w:t xml:space="preserve">Philip, </w:t>
      </w:r>
      <w:r w:rsidRPr="009A14C2">
        <w:rPr>
          <w:rFonts w:ascii="Times New Roman" w:hAnsi="Times New Roman" w:cs="Times New Roman"/>
          <w:color w:val="24231C"/>
          <w:sz w:val="16"/>
          <w:szCs w:val="16"/>
        </w:rPr>
        <w:t>53</w:t>
      </w:r>
    </w:p>
    <w:p w14:paraId="49CF138E" w14:textId="3F2EE1A5"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Whitehead,</w:t>
      </w:r>
      <w:r w:rsidR="003820D4" w:rsidRPr="009A14C2">
        <w:rPr>
          <w:rFonts w:ascii="Times New Roman" w:hAnsi="Times New Roman" w:cs="Times New Roman"/>
          <w:color w:val="24231C"/>
          <w:sz w:val="16"/>
          <w:szCs w:val="16"/>
        </w:rPr>
        <w:t xml:space="preserve"> </w:t>
      </w:r>
      <w:r w:rsidRPr="009A14C2">
        <w:rPr>
          <w:rFonts w:ascii="Times New Roman" w:hAnsi="Times New Roman" w:cs="Times New Roman"/>
          <w:color w:val="34332A"/>
          <w:sz w:val="16"/>
          <w:szCs w:val="16"/>
        </w:rPr>
        <w:t xml:space="preserve">Alfred </w:t>
      </w:r>
      <w:r w:rsidRPr="009A14C2">
        <w:rPr>
          <w:rFonts w:ascii="Times New Roman" w:hAnsi="Times New Roman" w:cs="Times New Roman"/>
          <w:color w:val="24231C"/>
          <w:sz w:val="16"/>
          <w:szCs w:val="16"/>
        </w:rPr>
        <w:t>North, 105, 196, 219,</w:t>
      </w:r>
    </w:p>
    <w:p w14:paraId="282E00B6"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306</w:t>
      </w:r>
    </w:p>
    <w:p w14:paraId="07DDFC98"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Will, 179,240</w:t>
      </w:r>
    </w:p>
    <w:p w14:paraId="6A3008B7" w14:textId="77777777" w:rsidR="00227E9C" w:rsidRPr="009A14C2" w:rsidRDefault="00137FFD" w:rsidP="001F2049">
      <w:pPr>
        <w:widowControl w:val="0"/>
        <w:autoSpaceDE w:val="0"/>
        <w:autoSpaceDN w:val="0"/>
        <w:adjustRightInd w:val="0"/>
        <w:spacing w:after="0" w:line="172"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 xml:space="preserve">free, </w:t>
      </w:r>
      <w:r w:rsidRPr="009A14C2">
        <w:rPr>
          <w:rFonts w:ascii="Times New Roman" w:hAnsi="Times New Roman" w:cs="Times New Roman"/>
          <w:color w:val="24231C"/>
          <w:sz w:val="16"/>
          <w:szCs w:val="16"/>
        </w:rPr>
        <w:t>53,115-16, 170, 172, 220</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 xml:space="preserve">260,310 </w:t>
      </w:r>
      <w:r w:rsidRPr="009A14C2">
        <w:rPr>
          <w:rFonts w:ascii="Times New Roman" w:hAnsi="Times New Roman" w:cs="Times New Roman"/>
          <w:color w:val="34332A"/>
          <w:sz w:val="16"/>
          <w:szCs w:val="16"/>
        </w:rPr>
        <w:t xml:space="preserve">of </w:t>
      </w:r>
      <w:r w:rsidRPr="009A14C2">
        <w:rPr>
          <w:rFonts w:ascii="Times New Roman" w:hAnsi="Times New Roman" w:cs="Times New Roman"/>
          <w:color w:val="24231C"/>
          <w:sz w:val="16"/>
          <w:szCs w:val="16"/>
        </w:rPr>
        <w:t xml:space="preserve">God, </w:t>
      </w:r>
      <w:r w:rsidRPr="009A14C2">
        <w:rPr>
          <w:rFonts w:ascii="Times New Roman" w:hAnsi="Times New Roman" w:cs="Times New Roman"/>
          <w:i/>
          <w:iCs/>
          <w:color w:val="34332A"/>
          <w:sz w:val="17"/>
          <w:szCs w:val="17"/>
        </w:rPr>
        <w:t xml:space="preserve">see </w:t>
      </w:r>
      <w:r w:rsidRPr="009A14C2">
        <w:rPr>
          <w:rFonts w:ascii="Times New Roman" w:hAnsi="Times New Roman" w:cs="Times New Roman"/>
          <w:color w:val="24231C"/>
          <w:sz w:val="16"/>
          <w:szCs w:val="16"/>
        </w:rPr>
        <w:t xml:space="preserve">God, </w:t>
      </w:r>
      <w:r w:rsidRPr="009A14C2">
        <w:rPr>
          <w:rFonts w:ascii="Times New Roman" w:hAnsi="Times New Roman" w:cs="Times New Roman"/>
          <w:color w:val="34332A"/>
          <w:sz w:val="16"/>
          <w:szCs w:val="16"/>
        </w:rPr>
        <w:t>will of</w:t>
      </w:r>
    </w:p>
    <w:p w14:paraId="4FCB48D8"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Wine, 209</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210</w:t>
      </w:r>
    </w:p>
    <w:p w14:paraId="44B663A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Wisdom, 4</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34332A"/>
          <w:sz w:val="16"/>
          <w:szCs w:val="16"/>
        </w:rPr>
        <w:t xml:space="preserve">68-9, 92-3, </w:t>
      </w:r>
      <w:r w:rsidRPr="009A14C2">
        <w:rPr>
          <w:rFonts w:ascii="Times New Roman" w:hAnsi="Times New Roman" w:cs="Times New Roman"/>
          <w:color w:val="24231C"/>
          <w:sz w:val="16"/>
          <w:szCs w:val="16"/>
        </w:rPr>
        <w:t>142, 146</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152, 154-</w:t>
      </w:r>
    </w:p>
    <w:p w14:paraId="241AE28E"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 xml:space="preserve">5, </w:t>
      </w:r>
      <w:r w:rsidRPr="009A14C2">
        <w:rPr>
          <w:rFonts w:ascii="Times New Roman" w:hAnsi="Times New Roman" w:cs="Times New Roman"/>
          <w:color w:val="24231C"/>
          <w:sz w:val="16"/>
          <w:szCs w:val="16"/>
        </w:rPr>
        <w:t>199</w:t>
      </w:r>
    </w:p>
    <w:p w14:paraId="36721AFB" w14:textId="086A71AE" w:rsidR="00227E9C" w:rsidRPr="009A14C2" w:rsidRDefault="00833586"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noProof/>
        </w:rPr>
        <mc:AlternateContent>
          <mc:Choice Requires="wps">
            <w:drawing>
              <wp:anchor distT="0" distB="0" distL="114300" distR="114300" simplePos="0" relativeHeight="251823616" behindDoc="1" locked="0" layoutInCell="0" allowOverlap="1" wp14:anchorId="68708CA3" wp14:editId="3ECE38EB">
                <wp:simplePos x="0" y="0"/>
                <wp:positionH relativeFrom="page">
                  <wp:posOffset>3496945</wp:posOffset>
                </wp:positionH>
                <wp:positionV relativeFrom="paragraph">
                  <wp:posOffset>85725</wp:posOffset>
                </wp:positionV>
                <wp:extent cx="0" cy="136525"/>
                <wp:effectExtent l="0" t="0" r="0" b="0"/>
                <wp:wrapNone/>
                <wp:docPr id="213"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6525"/>
                        </a:xfrm>
                        <a:custGeom>
                          <a:avLst/>
                          <a:gdLst>
                            <a:gd name="T0" fmla="*/ 0 w 20"/>
                            <a:gd name="T1" fmla="*/ 216 h 216"/>
                            <a:gd name="T2" fmla="*/ 0 w 20"/>
                            <a:gd name="T3" fmla="*/ 0 h 216"/>
                          </a:gdLst>
                          <a:ahLst/>
                          <a:cxnLst>
                            <a:cxn ang="0">
                              <a:pos x="T0" y="T1"/>
                            </a:cxn>
                            <a:cxn ang="0">
                              <a:pos x="T2" y="T3"/>
                            </a:cxn>
                          </a:cxnLst>
                          <a:rect l="0" t="0" r="r" b="b"/>
                          <a:pathLst>
                            <a:path w="20" h="216">
                              <a:moveTo>
                                <a:pt x="0" y="216"/>
                              </a:moveTo>
                              <a:lnTo>
                                <a:pt x="0" y="0"/>
                              </a:lnTo>
                            </a:path>
                          </a:pathLst>
                        </a:custGeom>
                        <a:noFill/>
                        <a:ln w="19811">
                          <a:solidFill>
                            <a:srgbClr val="F0EF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60E2F" id="Freeform 419" o:spid="_x0000_s1026" style="position:absolute;margin-left:275.35pt;margin-top:6.75pt;width:0;height:10.7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" o:allowincell="f" path="m,216l,e" filled="f" strokecolor="#f0efe2" strokeweight=".55031mm">
                <v:path arrowok="t" o:connecttype="custom" o:connectlocs="0,136525;0,0" o:connectangles="0,0"/>
                <w10:wrap anchorx="page"/>
              </v:shape>
            </w:pict>
          </mc:Fallback>
        </mc:AlternateContent>
      </w:r>
      <w:r w:rsidR="00137FFD" w:rsidRPr="009A14C2">
        <w:rPr>
          <w:rFonts w:ascii="Times New Roman" w:hAnsi="Times New Roman" w:cs="Times New Roman"/>
          <w:color w:val="24231C"/>
          <w:sz w:val="16"/>
          <w:szCs w:val="16"/>
        </w:rPr>
        <w:t>Wisdom</w:t>
      </w:r>
      <w:r w:rsidR="003820D4" w:rsidRPr="009A14C2">
        <w:rPr>
          <w:rFonts w:ascii="Times New Roman" w:hAnsi="Times New Roman" w:cs="Times New Roman"/>
          <w:color w:val="24231C"/>
          <w:sz w:val="16"/>
          <w:szCs w:val="16"/>
        </w:rPr>
        <w:t xml:space="preserve"> </w:t>
      </w:r>
      <w:r w:rsidR="00137FFD" w:rsidRPr="009A14C2">
        <w:rPr>
          <w:rFonts w:ascii="Times New Roman" w:hAnsi="Times New Roman" w:cs="Times New Roman"/>
          <w:color w:val="24231C"/>
          <w:sz w:val="16"/>
          <w:szCs w:val="16"/>
        </w:rPr>
        <w:t>literature, 212</w:t>
      </w:r>
    </w:p>
    <w:p w14:paraId="5281EE44"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Wittgenstein</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 xml:space="preserve">Ludwig, </w:t>
      </w:r>
      <w:r w:rsidRPr="009A14C2">
        <w:rPr>
          <w:rFonts w:ascii="Times New Roman" w:hAnsi="Times New Roman" w:cs="Times New Roman"/>
          <w:color w:val="34332A"/>
          <w:sz w:val="16"/>
          <w:szCs w:val="16"/>
        </w:rPr>
        <w:t xml:space="preserve">200, </w:t>
      </w:r>
      <w:r w:rsidRPr="009A14C2">
        <w:rPr>
          <w:rFonts w:ascii="Times New Roman" w:hAnsi="Times New Roman" w:cs="Times New Roman"/>
          <w:color w:val="24231C"/>
          <w:sz w:val="16"/>
          <w:szCs w:val="16"/>
        </w:rPr>
        <w:t>203</w:t>
      </w:r>
      <w:r w:rsidRPr="009A14C2">
        <w:rPr>
          <w:rFonts w:ascii="Times New Roman" w:hAnsi="Times New Roman" w:cs="Times New Roman"/>
          <w:color w:val="B8B6A1"/>
          <w:sz w:val="16"/>
          <w:szCs w:val="16"/>
        </w:rPr>
        <w:t>.</w:t>
      </w:r>
    </w:p>
    <w:p w14:paraId="5D9E93CC"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Women, 84-5</w:t>
      </w:r>
    </w:p>
    <w:p w14:paraId="2798E4E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Woodhouse, </w:t>
      </w:r>
      <w:r w:rsidRPr="009A14C2">
        <w:rPr>
          <w:rFonts w:ascii="Times New Roman" w:hAnsi="Times New Roman" w:cs="Times New Roman"/>
          <w:color w:val="24231C"/>
          <w:sz w:val="14"/>
          <w:szCs w:val="14"/>
        </w:rPr>
        <w:t xml:space="preserve">A. </w:t>
      </w:r>
      <w:r w:rsidRPr="009A14C2">
        <w:rPr>
          <w:rFonts w:ascii="Times New Roman" w:hAnsi="Times New Roman" w:cs="Times New Roman"/>
          <w:color w:val="24231C"/>
          <w:sz w:val="16"/>
          <w:szCs w:val="16"/>
        </w:rPr>
        <w:t>S. P., 178</w:t>
      </w:r>
    </w:p>
    <w:p w14:paraId="2F9366E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Woodman, Dr Marion, </w:t>
      </w:r>
      <w:r w:rsidRPr="009A14C2">
        <w:rPr>
          <w:rFonts w:ascii="Times New Roman" w:hAnsi="Times New Roman" w:cs="Times New Roman"/>
          <w:color w:val="34332A"/>
          <w:sz w:val="16"/>
          <w:szCs w:val="16"/>
        </w:rPr>
        <w:t>84-5</w:t>
      </w:r>
    </w:p>
    <w:p w14:paraId="44DFDA6D"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Word of God, </w:t>
      </w:r>
      <w:r w:rsidRPr="009A14C2">
        <w:rPr>
          <w:rFonts w:ascii="Times New Roman" w:hAnsi="Times New Roman" w:cs="Times New Roman"/>
          <w:color w:val="34332A"/>
          <w:sz w:val="16"/>
          <w:szCs w:val="16"/>
        </w:rPr>
        <w:t xml:space="preserve">see </w:t>
      </w:r>
      <w:r w:rsidRPr="009A14C2">
        <w:rPr>
          <w:rFonts w:ascii="Times New Roman" w:hAnsi="Times New Roman" w:cs="Times New Roman"/>
          <w:color w:val="24231C"/>
          <w:sz w:val="16"/>
          <w:szCs w:val="16"/>
        </w:rPr>
        <w:t>God, Word of</w:t>
      </w:r>
    </w:p>
    <w:p w14:paraId="5ACB6302"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Wordsworth, William, </w:t>
      </w:r>
      <w:r w:rsidRPr="009A14C2">
        <w:rPr>
          <w:rFonts w:ascii="Times New Roman" w:hAnsi="Times New Roman" w:cs="Times New Roman"/>
          <w:color w:val="34332A"/>
          <w:sz w:val="16"/>
          <w:szCs w:val="16"/>
        </w:rPr>
        <w:t>193-4,303</w:t>
      </w:r>
    </w:p>
    <w:p w14:paraId="47A234A5"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Work</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15-16,81,86,126</w:t>
      </w:r>
    </w:p>
    <w:p w14:paraId="34CA6D84"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World order, 17, 107-8</w:t>
      </w:r>
    </w:p>
    <w:p w14:paraId="54D8370B"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of Baha'u'llah, 28, 31, </w:t>
      </w:r>
      <w:r w:rsidRPr="009A14C2">
        <w:rPr>
          <w:rFonts w:ascii="Times New Roman" w:hAnsi="Times New Roman" w:cs="Times New Roman"/>
          <w:color w:val="34332A"/>
          <w:sz w:val="16"/>
          <w:szCs w:val="16"/>
        </w:rPr>
        <w:t xml:space="preserve">48, 62, </w:t>
      </w:r>
      <w:r w:rsidRPr="009A14C2">
        <w:rPr>
          <w:rFonts w:ascii="Times New Roman" w:hAnsi="Times New Roman" w:cs="Times New Roman"/>
          <w:color w:val="24231C"/>
          <w:sz w:val="16"/>
          <w:szCs w:val="16"/>
        </w:rPr>
        <w:t>126, 229,</w:t>
      </w:r>
    </w:p>
    <w:p w14:paraId="05C495E3" w14:textId="77777777" w:rsidR="00227E9C" w:rsidRPr="009A14C2" w:rsidRDefault="00137FFD" w:rsidP="001F2049">
      <w:pPr>
        <w:widowControl w:val="0"/>
        <w:autoSpaceDE w:val="0"/>
        <w:autoSpaceDN w:val="0"/>
        <w:adjustRightInd w:val="0"/>
        <w:spacing w:after="0" w:line="173" w:lineRule="exact"/>
        <w:jc w:val="center"/>
        <w:rPr>
          <w:rFonts w:ascii="Times New Roman" w:hAnsi="Times New Roman" w:cs="Times New Roman"/>
          <w:color w:val="000000"/>
          <w:sz w:val="16"/>
          <w:szCs w:val="16"/>
        </w:rPr>
      </w:pPr>
      <w:r w:rsidRPr="009A14C2">
        <w:rPr>
          <w:rFonts w:ascii="Times New Roman" w:hAnsi="Times New Roman" w:cs="Times New Roman"/>
          <w:color w:val="24231C"/>
          <w:sz w:val="16"/>
          <w:szCs w:val="16"/>
        </w:rPr>
        <w:t>265</w:t>
      </w:r>
    </w:p>
    <w:p w14:paraId="61B6E6BA"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34332A"/>
          <w:sz w:val="16"/>
          <w:szCs w:val="16"/>
        </w:rPr>
        <w:t xml:space="preserve">see </w:t>
      </w:r>
      <w:r w:rsidRPr="009A14C2">
        <w:rPr>
          <w:rFonts w:ascii="Arial" w:hAnsi="Arial"/>
          <w:i/>
          <w:iCs/>
          <w:color w:val="34332A"/>
          <w:sz w:val="15"/>
          <w:szCs w:val="15"/>
        </w:rPr>
        <w:t xml:space="preserve">also </w:t>
      </w:r>
      <w:r w:rsidRPr="009A14C2">
        <w:rPr>
          <w:rFonts w:ascii="Times New Roman" w:hAnsi="Times New Roman" w:cs="Times New Roman"/>
          <w:color w:val="24231C"/>
          <w:sz w:val="16"/>
          <w:szCs w:val="16"/>
        </w:rPr>
        <w:t>Society</w:t>
      </w:r>
    </w:p>
    <w:p w14:paraId="40BE4F6D"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Worship,33, 188,189</w:t>
      </w:r>
    </w:p>
    <w:p w14:paraId="5FF9EAFA" w14:textId="77777777"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Wright, Derek, 197</w:t>
      </w:r>
    </w:p>
    <w:p w14:paraId="11B8659F" w14:textId="77777777" w:rsidR="00227E9C" w:rsidRPr="009A14C2" w:rsidRDefault="00137FFD" w:rsidP="001F2049">
      <w:pPr>
        <w:widowControl w:val="0"/>
        <w:autoSpaceDE w:val="0"/>
        <w:autoSpaceDN w:val="0"/>
        <w:adjustRightInd w:val="0"/>
        <w:spacing w:after="0" w:line="173"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Wright</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J. Eugene</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Jr</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153, 154</w:t>
      </w:r>
    </w:p>
    <w:p w14:paraId="6A1F2E58" w14:textId="77777777" w:rsidR="00227E9C" w:rsidRPr="009A14C2" w:rsidRDefault="00137FFD" w:rsidP="001F2049">
      <w:pPr>
        <w:widowControl w:val="0"/>
        <w:autoSpaceDE w:val="0"/>
        <w:autoSpaceDN w:val="0"/>
        <w:adjustRightInd w:val="0"/>
        <w:spacing w:after="0" w:line="16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Writings, Baha </w:t>
      </w:r>
      <w:r w:rsidRPr="009A14C2">
        <w:rPr>
          <w:rFonts w:ascii="Times New Roman" w:hAnsi="Times New Roman" w:cs="Times New Roman"/>
          <w:color w:val="4B493D"/>
          <w:sz w:val="16"/>
          <w:szCs w:val="16"/>
        </w:rPr>
        <w:t>'</w:t>
      </w:r>
      <w:r w:rsidRPr="009A14C2">
        <w:rPr>
          <w:rFonts w:ascii="Times New Roman" w:hAnsi="Times New Roman" w:cs="Times New Roman"/>
          <w:color w:val="24231C"/>
          <w:sz w:val="16"/>
          <w:szCs w:val="16"/>
        </w:rPr>
        <w:t>i, 150, 162-3, 201, 233, 265</w:t>
      </w:r>
    </w:p>
    <w:p w14:paraId="4941DEE7" w14:textId="7F25B0AA" w:rsidR="00227E9C" w:rsidRPr="009A14C2" w:rsidRDefault="00137FFD" w:rsidP="001F2049">
      <w:pPr>
        <w:widowControl w:val="0"/>
        <w:autoSpaceDE w:val="0"/>
        <w:autoSpaceDN w:val="0"/>
        <w:adjustRightInd w:val="0"/>
        <w:spacing w:before="3"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daily reading </w:t>
      </w:r>
      <w:r w:rsidRPr="009A14C2">
        <w:rPr>
          <w:rFonts w:ascii="Times New Roman" w:hAnsi="Times New Roman" w:cs="Times New Roman"/>
          <w:color w:val="34332A"/>
          <w:sz w:val="16"/>
          <w:szCs w:val="16"/>
        </w:rPr>
        <w:t xml:space="preserve">of, </w:t>
      </w:r>
      <w:r w:rsidRPr="009A14C2">
        <w:rPr>
          <w:rFonts w:ascii="Times New Roman" w:hAnsi="Times New Roman" w:cs="Times New Roman"/>
          <w:color w:val="24231C"/>
          <w:sz w:val="16"/>
          <w:szCs w:val="16"/>
        </w:rPr>
        <w:t>59</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70-1</w:t>
      </w:r>
      <w:r w:rsidRPr="009A14C2">
        <w:rPr>
          <w:rFonts w:ascii="Times New Roman" w:hAnsi="Times New Roman" w:cs="Times New Roman"/>
          <w:color w:val="4B493D"/>
          <w:sz w:val="16"/>
          <w:szCs w:val="16"/>
        </w:rPr>
        <w:t>,8</w:t>
      </w:r>
      <w:r w:rsidRPr="009A14C2">
        <w:rPr>
          <w:rFonts w:ascii="Times New Roman" w:hAnsi="Times New Roman" w:cs="Times New Roman"/>
          <w:color w:val="24231C"/>
          <w:sz w:val="16"/>
          <w:szCs w:val="16"/>
        </w:rPr>
        <w:t>1 deepening in, 57-60 language of</w:t>
      </w:r>
      <w:r w:rsidRPr="009A14C2">
        <w:rPr>
          <w:rFonts w:ascii="Times New Roman" w:hAnsi="Times New Roman" w:cs="Times New Roman"/>
          <w:color w:val="4B493D"/>
          <w:sz w:val="16"/>
          <w:szCs w:val="16"/>
        </w:rPr>
        <w:t xml:space="preserve">, </w:t>
      </w:r>
      <w:r w:rsidRPr="009A14C2">
        <w:rPr>
          <w:rFonts w:ascii="Times New Roman" w:hAnsi="Times New Roman" w:cs="Times New Roman"/>
          <w:color w:val="24231C"/>
          <w:sz w:val="16"/>
          <w:szCs w:val="16"/>
        </w:rPr>
        <w:t xml:space="preserve">203-4, </w:t>
      </w:r>
      <w:r w:rsidRPr="009A14C2">
        <w:rPr>
          <w:rFonts w:ascii="Times New Roman" w:hAnsi="Times New Roman" w:cs="Times New Roman"/>
          <w:color w:val="34332A"/>
          <w:sz w:val="16"/>
          <w:szCs w:val="16"/>
        </w:rPr>
        <w:t>209 symbols</w:t>
      </w:r>
      <w:r w:rsidR="003820D4" w:rsidRPr="009A14C2">
        <w:rPr>
          <w:rFonts w:ascii="Times New Roman" w:hAnsi="Times New Roman" w:cs="Times New Roman"/>
          <w:color w:val="34332A"/>
          <w:sz w:val="16"/>
          <w:szCs w:val="16"/>
        </w:rPr>
        <w:t xml:space="preserve"> </w:t>
      </w:r>
      <w:r w:rsidRPr="009A14C2">
        <w:rPr>
          <w:rFonts w:ascii="Times New Roman" w:hAnsi="Times New Roman" w:cs="Times New Roman"/>
          <w:color w:val="24231C"/>
          <w:sz w:val="16"/>
          <w:szCs w:val="16"/>
        </w:rPr>
        <w:t>used in, 207-8</w:t>
      </w:r>
    </w:p>
    <w:p w14:paraId="7F112433" w14:textId="24BA3EC6" w:rsidR="00227E9C" w:rsidRPr="009A14C2" w:rsidRDefault="00137FFD" w:rsidP="001F2049">
      <w:pPr>
        <w:widowControl w:val="0"/>
        <w:autoSpaceDE w:val="0"/>
        <w:autoSpaceDN w:val="0"/>
        <w:adjustRightInd w:val="0"/>
        <w:spacing w:after="0" w:line="174"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Wundt,</w:t>
      </w:r>
      <w:r w:rsidR="003820D4" w:rsidRPr="009A14C2">
        <w:rPr>
          <w:rFonts w:ascii="Times New Roman" w:hAnsi="Times New Roman" w:cs="Times New Roman"/>
          <w:color w:val="24231C"/>
          <w:sz w:val="16"/>
          <w:szCs w:val="16"/>
        </w:rPr>
        <w:t xml:space="preserve"> </w:t>
      </w:r>
      <w:r w:rsidRPr="009A14C2">
        <w:rPr>
          <w:rFonts w:ascii="Times New Roman" w:hAnsi="Times New Roman" w:cs="Times New Roman"/>
          <w:color w:val="24231C"/>
          <w:sz w:val="16"/>
          <w:szCs w:val="16"/>
        </w:rPr>
        <w:t>Wilhelm, 168</w:t>
      </w:r>
    </w:p>
    <w:p w14:paraId="4FA6A207" w14:textId="77777777" w:rsidR="00227E9C" w:rsidRPr="009A14C2" w:rsidRDefault="00227E9C" w:rsidP="001F2049">
      <w:pPr>
        <w:widowControl w:val="0"/>
        <w:autoSpaceDE w:val="0"/>
        <w:autoSpaceDN w:val="0"/>
        <w:adjustRightInd w:val="0"/>
        <w:spacing w:before="3" w:after="0" w:line="150" w:lineRule="exact"/>
        <w:rPr>
          <w:rFonts w:ascii="Times New Roman" w:hAnsi="Times New Roman" w:cs="Times New Roman"/>
          <w:color w:val="000000"/>
          <w:sz w:val="15"/>
          <w:szCs w:val="15"/>
        </w:rPr>
      </w:pPr>
    </w:p>
    <w:p w14:paraId="46A2B6CB"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6"/>
          <w:szCs w:val="16"/>
        </w:rPr>
      </w:pPr>
      <w:r w:rsidRPr="009A14C2">
        <w:rPr>
          <w:rFonts w:ascii="Times New Roman" w:hAnsi="Times New Roman" w:cs="Times New Roman"/>
          <w:color w:val="24231C"/>
          <w:sz w:val="16"/>
          <w:szCs w:val="16"/>
        </w:rPr>
        <w:t xml:space="preserve">Zen Buddhism, </w:t>
      </w:r>
      <w:r w:rsidRPr="009A14C2">
        <w:rPr>
          <w:rFonts w:ascii="Times New Roman" w:hAnsi="Times New Roman" w:cs="Times New Roman"/>
          <w:color w:val="34332A"/>
          <w:sz w:val="16"/>
          <w:szCs w:val="16"/>
        </w:rPr>
        <w:t xml:space="preserve">78, </w:t>
      </w:r>
      <w:r w:rsidRPr="009A14C2">
        <w:rPr>
          <w:rFonts w:ascii="Times New Roman" w:hAnsi="Times New Roman" w:cs="Times New Roman"/>
          <w:color w:val="24231C"/>
          <w:sz w:val="16"/>
          <w:szCs w:val="16"/>
        </w:rPr>
        <w:t>288</w:t>
      </w:r>
    </w:p>
    <w:p w14:paraId="6B4B51D3" w14:textId="77777777" w:rsidR="00227E9C" w:rsidRPr="009A14C2" w:rsidRDefault="00137FFD" w:rsidP="001F2049">
      <w:pPr>
        <w:widowControl w:val="0"/>
        <w:autoSpaceDE w:val="0"/>
        <w:autoSpaceDN w:val="0"/>
        <w:adjustRightInd w:val="0"/>
        <w:spacing w:after="0" w:line="177"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Zevi, 263</w:t>
      </w:r>
    </w:p>
    <w:p w14:paraId="438F01D0" w14:textId="60CE7C93" w:rsidR="00227E9C" w:rsidRPr="009A14C2" w:rsidRDefault="00137FFD" w:rsidP="001F2049">
      <w:pPr>
        <w:widowControl w:val="0"/>
        <w:autoSpaceDE w:val="0"/>
        <w:autoSpaceDN w:val="0"/>
        <w:adjustRightInd w:val="0"/>
        <w:spacing w:after="0" w:line="168" w:lineRule="exact"/>
        <w:rPr>
          <w:rFonts w:ascii="Times New Roman" w:hAnsi="Times New Roman" w:cs="Times New Roman"/>
          <w:color w:val="000000"/>
          <w:sz w:val="16"/>
          <w:szCs w:val="16"/>
        </w:rPr>
      </w:pPr>
      <w:r w:rsidRPr="009A14C2">
        <w:rPr>
          <w:rFonts w:ascii="Times New Roman" w:hAnsi="Times New Roman" w:cs="Times New Roman"/>
          <w:color w:val="24231C"/>
          <w:sz w:val="16"/>
          <w:szCs w:val="16"/>
        </w:rPr>
        <w:t>Zoroaster,</w:t>
      </w:r>
      <w:r w:rsidR="003820D4" w:rsidRPr="009A14C2">
        <w:rPr>
          <w:rFonts w:ascii="Times New Roman" w:hAnsi="Times New Roman" w:cs="Times New Roman"/>
          <w:color w:val="24231C"/>
          <w:sz w:val="16"/>
          <w:szCs w:val="16"/>
        </w:rPr>
        <w:t xml:space="preserve"> </w:t>
      </w:r>
      <w:r w:rsidRPr="009A14C2">
        <w:rPr>
          <w:rFonts w:ascii="Times New Roman" w:hAnsi="Times New Roman" w:cs="Times New Roman"/>
          <w:color w:val="24231C"/>
          <w:sz w:val="16"/>
          <w:szCs w:val="16"/>
        </w:rPr>
        <w:t>285</w:t>
      </w:r>
    </w:p>
    <w:p w14:paraId="604573A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371FD5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710FD99"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1DDAE3F"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07294A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06BDCED8"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3AB4F7D4"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4B94652B" w14:textId="77777777" w:rsidR="00227E9C" w:rsidRPr="009A14C2" w:rsidRDefault="00227E9C" w:rsidP="001F2049">
      <w:pPr>
        <w:widowControl w:val="0"/>
        <w:autoSpaceDE w:val="0"/>
        <w:autoSpaceDN w:val="0"/>
        <w:adjustRightInd w:val="0"/>
        <w:spacing w:before="7" w:after="0" w:line="260" w:lineRule="exact"/>
        <w:rPr>
          <w:rFonts w:ascii="Times New Roman" w:hAnsi="Times New Roman" w:cs="Times New Roman"/>
          <w:color w:val="000000"/>
          <w:sz w:val="26"/>
          <w:szCs w:val="26"/>
        </w:rPr>
      </w:pPr>
    </w:p>
    <w:p w14:paraId="16FA04B4" w14:textId="77777777" w:rsidR="00227E9C" w:rsidRPr="009A14C2" w:rsidRDefault="00137FFD" w:rsidP="001F2049">
      <w:pPr>
        <w:widowControl w:val="0"/>
        <w:autoSpaceDE w:val="0"/>
        <w:autoSpaceDN w:val="0"/>
        <w:adjustRightInd w:val="0"/>
        <w:spacing w:after="0" w:line="240" w:lineRule="auto"/>
        <w:rPr>
          <w:rFonts w:ascii="Times New Roman" w:hAnsi="Times New Roman" w:cs="Times New Roman"/>
          <w:color w:val="000000"/>
          <w:sz w:val="18"/>
          <w:szCs w:val="18"/>
        </w:rPr>
      </w:pPr>
      <w:r w:rsidRPr="009A14C2">
        <w:rPr>
          <w:rFonts w:ascii="Times New Roman" w:hAnsi="Times New Roman" w:cs="Times New Roman"/>
          <w:color w:val="34332A"/>
          <w:sz w:val="18"/>
          <w:szCs w:val="18"/>
        </w:rPr>
        <w:t>323</w:t>
      </w:r>
    </w:p>
    <w:p w14:paraId="7BCA637E" w14:textId="635DCE6F" w:rsidR="00227E9C" w:rsidRPr="009A14C2" w:rsidRDefault="006B38EF" w:rsidP="001F2049">
      <w:pPr>
        <w:widowControl w:val="0"/>
        <w:autoSpaceDE w:val="0"/>
        <w:autoSpaceDN w:val="0"/>
        <w:adjustRightInd w:val="0"/>
        <w:spacing w:after="0" w:line="256" w:lineRule="exact"/>
        <w:rPr>
          <w:rFonts w:ascii="Arial" w:hAnsi="Arial"/>
          <w:color w:val="000000"/>
          <w:sz w:val="27"/>
          <w:szCs w:val="27"/>
        </w:rPr>
      </w:pPr>
      <w:r w:rsidRPr="009A14C2">
        <w:rPr>
          <w:rFonts w:ascii="Times New Roman" w:hAnsi="Times New Roman" w:cs="Times New Roman"/>
          <w:color w:val="000000"/>
          <w:sz w:val="18"/>
          <w:szCs w:val="18"/>
        </w:rPr>
        <w:br w:type="page"/>
      </w:r>
      <w:r w:rsidR="00833586" w:rsidRPr="009A14C2">
        <w:rPr>
          <w:noProof/>
        </w:rPr>
        <mc:AlternateContent>
          <mc:Choice Requires="wps">
            <w:drawing>
              <wp:anchor distT="0" distB="0" distL="114300" distR="114300" simplePos="0" relativeHeight="251825664" behindDoc="1" locked="0" layoutInCell="0" allowOverlap="1" wp14:anchorId="11A03F6B" wp14:editId="5229E7DA">
                <wp:simplePos x="0" y="0"/>
                <wp:positionH relativeFrom="page">
                  <wp:posOffset>0</wp:posOffset>
                </wp:positionH>
                <wp:positionV relativeFrom="paragraph">
                  <wp:posOffset>6350</wp:posOffset>
                </wp:positionV>
                <wp:extent cx="64770" cy="179070"/>
                <wp:effectExtent l="0" t="0" r="0" b="0"/>
                <wp:wrapNone/>
                <wp:docPr id="217"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179070"/>
                        </a:xfrm>
                        <a:prstGeom prst="rect">
                          <a:avLst/>
                        </a:prstGeom>
                        <a:solidFill>
                          <a:srgbClr val="EDE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2BA176" id="Rectangle 421" o:spid="_x0000_s1026" style="position:absolute;margin-left:0;margin-top:.5pt;width:5.1pt;height:14.1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" o:allowincell="f" fillcolor="#edebe1" stroked="f">
                <v:path arrowok="t"/>
                <w10:wrap anchorx="page"/>
              </v:rect>
            </w:pict>
          </mc:Fallback>
        </mc:AlternateContent>
      </w:r>
    </w:p>
    <w:p w14:paraId="1E57D036" w14:textId="77777777" w:rsidR="00227E9C" w:rsidRPr="009A14C2" w:rsidRDefault="00227E9C" w:rsidP="001F2049">
      <w:pPr>
        <w:widowControl w:val="0"/>
        <w:autoSpaceDE w:val="0"/>
        <w:autoSpaceDN w:val="0"/>
        <w:adjustRightInd w:val="0"/>
        <w:spacing w:before="6" w:after="0" w:line="170" w:lineRule="exact"/>
        <w:rPr>
          <w:rFonts w:ascii="Arial" w:hAnsi="Arial"/>
          <w:color w:val="000000"/>
          <w:sz w:val="17"/>
          <w:szCs w:val="17"/>
        </w:rPr>
      </w:pPr>
    </w:p>
    <w:p w14:paraId="29DB6FC6"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625BD5B2"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7821F48A"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49AF3B08"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62788722"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44E50C67"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22199839"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4AF17D27"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2D5B0EB8"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1950829C" w14:textId="0C566225" w:rsidR="00227E9C" w:rsidRPr="009A14C2" w:rsidRDefault="00137FFD" w:rsidP="001F2049">
      <w:pPr>
        <w:widowControl w:val="0"/>
        <w:autoSpaceDE w:val="0"/>
        <w:autoSpaceDN w:val="0"/>
        <w:adjustRightInd w:val="0"/>
        <w:spacing w:before="29" w:after="0" w:line="258" w:lineRule="auto"/>
        <w:ind w:hanging="4"/>
        <w:jc w:val="both"/>
        <w:rPr>
          <w:rFonts w:ascii="Times New Roman" w:hAnsi="Times New Roman" w:cs="Times New Roman"/>
          <w:color w:val="000000"/>
          <w:sz w:val="19"/>
          <w:szCs w:val="19"/>
        </w:rPr>
      </w:pPr>
      <w:r w:rsidRPr="009A14C2">
        <w:rPr>
          <w:rFonts w:ascii="Times New Roman" w:hAnsi="Times New Roman" w:cs="Times New Roman"/>
          <w:color w:val="2D2D24"/>
          <w:sz w:val="24"/>
          <w:szCs w:val="24"/>
        </w:rPr>
        <w:t xml:space="preserve">J.A. </w:t>
      </w:r>
      <w:r w:rsidRPr="009A14C2">
        <w:rPr>
          <w:rFonts w:ascii="Times New Roman" w:hAnsi="Times New Roman" w:cs="Times New Roman"/>
          <w:color w:val="2D2D24"/>
          <w:sz w:val="19"/>
          <w:szCs w:val="19"/>
        </w:rPr>
        <w:t xml:space="preserve">Gack) McLean (b. 1945) became a </w:t>
      </w:r>
      <w:r w:rsidR="000770C5">
        <w:rPr>
          <w:rFonts w:ascii="Times New Roman" w:hAnsi="Times New Roman" w:cs="Times New Roman"/>
          <w:color w:val="2D2D24"/>
          <w:sz w:val="19"/>
          <w:szCs w:val="19"/>
        </w:rPr>
        <w:t>Bahá'í</w:t>
      </w:r>
      <w:r w:rsidRPr="009A14C2">
        <w:rPr>
          <w:rFonts w:ascii="Times New Roman" w:hAnsi="Times New Roman" w:cs="Times New Roman"/>
          <w:color w:val="2D2D24"/>
          <w:sz w:val="19"/>
          <w:szCs w:val="19"/>
        </w:rPr>
        <w:t xml:space="preserve"> at the age of sixteen</w:t>
      </w:r>
      <w:r w:rsidRPr="009A14C2">
        <w:rPr>
          <w:rFonts w:ascii="Times New Roman" w:hAnsi="Times New Roman" w:cs="Times New Roman"/>
          <w:color w:val="161508"/>
          <w:sz w:val="19"/>
          <w:szCs w:val="19"/>
        </w:rPr>
        <w:t xml:space="preserve">. </w:t>
      </w:r>
      <w:r w:rsidRPr="009A14C2">
        <w:rPr>
          <w:rFonts w:ascii="Times New Roman" w:hAnsi="Times New Roman" w:cs="Times New Roman"/>
          <w:color w:val="2D2D24"/>
          <w:sz w:val="19"/>
          <w:szCs w:val="19"/>
        </w:rPr>
        <w:t>He holds a degree from</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the Sorbonne in French</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literature and</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a BA in Religious Studies from Trinity College,</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 xml:space="preserve">University of Toronto. In 1973 he received an MA, with distinction, in the History of Religions from the University of </w:t>
      </w:r>
      <w:r w:rsidR="00586620" w:rsidRPr="009A14C2">
        <w:rPr>
          <w:rFonts w:ascii="Times New Roman" w:hAnsi="Times New Roman" w:cs="Times New Roman"/>
          <w:color w:val="2D2D24"/>
          <w:sz w:val="19"/>
          <w:szCs w:val="19"/>
        </w:rPr>
        <w:t>Otta</w:t>
      </w:r>
      <w:r w:rsidRPr="009A14C2">
        <w:rPr>
          <w:rFonts w:ascii="Times New Roman" w:hAnsi="Times New Roman" w:cs="Times New Roman"/>
          <w:color w:val="2D2D24"/>
          <w:sz w:val="19"/>
          <w:szCs w:val="19"/>
        </w:rPr>
        <w:t>wa. He has recently</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begun a PhD in Religious Studies at the same</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university.</w:t>
      </w:r>
    </w:p>
    <w:p w14:paraId="40AF6560" w14:textId="3C9B853D" w:rsidR="00227E9C" w:rsidRPr="009A14C2" w:rsidRDefault="00137FFD" w:rsidP="001F2049">
      <w:pPr>
        <w:widowControl w:val="0"/>
        <w:autoSpaceDE w:val="0"/>
        <w:autoSpaceDN w:val="0"/>
        <w:adjustRightInd w:val="0"/>
        <w:spacing w:before="2" w:after="0" w:line="264" w:lineRule="auto"/>
        <w:ind w:firstLine="256"/>
        <w:jc w:val="both"/>
        <w:rPr>
          <w:rFonts w:ascii="Times New Roman" w:hAnsi="Times New Roman" w:cs="Times New Roman"/>
          <w:color w:val="000000"/>
          <w:sz w:val="19"/>
          <w:szCs w:val="19"/>
        </w:rPr>
      </w:pPr>
      <w:r w:rsidRPr="009A14C2">
        <w:rPr>
          <w:rFonts w:ascii="Times New Roman" w:hAnsi="Times New Roman" w:cs="Times New Roman"/>
          <w:color w:val="2D2D24"/>
          <w:sz w:val="19"/>
          <w:szCs w:val="19"/>
        </w:rPr>
        <w:t>McLean writes metaphysical poetry and in 1993 received</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 xml:space="preserve">the Association for </w:t>
      </w:r>
      <w:r w:rsidR="000770C5">
        <w:rPr>
          <w:rFonts w:ascii="Times New Roman" w:hAnsi="Times New Roman" w:cs="Times New Roman"/>
          <w:color w:val="2D2D24"/>
          <w:sz w:val="19"/>
          <w:szCs w:val="19"/>
        </w:rPr>
        <w:t>Bahá'í</w:t>
      </w:r>
      <w:r w:rsidRPr="009A14C2">
        <w:rPr>
          <w:rFonts w:ascii="Times New Roman" w:hAnsi="Times New Roman" w:cs="Times New Roman"/>
          <w:color w:val="2D2D24"/>
          <w:sz w:val="19"/>
          <w:szCs w:val="19"/>
        </w:rPr>
        <w:t xml:space="preserve"> Studies (North America) creative</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writing award for poetry</w:t>
      </w:r>
      <w:r w:rsidRPr="009A14C2">
        <w:rPr>
          <w:rFonts w:ascii="Times New Roman" w:hAnsi="Times New Roman" w:cs="Times New Roman"/>
          <w:color w:val="5D594D"/>
          <w:sz w:val="19"/>
          <w:szCs w:val="19"/>
        </w:rPr>
        <w:t>.</w:t>
      </w:r>
    </w:p>
    <w:p w14:paraId="23D0F163" w14:textId="34833973" w:rsidR="00227E9C" w:rsidRPr="009A14C2" w:rsidRDefault="00137FFD" w:rsidP="001F2049">
      <w:pPr>
        <w:widowControl w:val="0"/>
        <w:autoSpaceDE w:val="0"/>
        <w:autoSpaceDN w:val="0"/>
        <w:adjustRightInd w:val="0"/>
        <w:spacing w:after="0" w:line="215" w:lineRule="exact"/>
        <w:rPr>
          <w:rFonts w:ascii="Times New Roman" w:hAnsi="Times New Roman" w:cs="Times New Roman"/>
          <w:color w:val="000000"/>
          <w:sz w:val="19"/>
          <w:szCs w:val="19"/>
        </w:rPr>
      </w:pPr>
      <w:r w:rsidRPr="009A14C2">
        <w:rPr>
          <w:rFonts w:ascii="Times New Roman" w:hAnsi="Times New Roman" w:cs="Times New Roman"/>
          <w:color w:val="2D2D24"/>
          <w:sz w:val="19"/>
          <w:szCs w:val="19"/>
        </w:rPr>
        <w:t>A</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teacher</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in</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Gatineau, Quebec, McLean</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is married to</w:t>
      </w:r>
      <w:r w:rsidR="003820D4" w:rsidRPr="009A14C2">
        <w:rPr>
          <w:rFonts w:ascii="Times New Roman" w:hAnsi="Times New Roman" w:cs="Times New Roman"/>
          <w:color w:val="2D2D24"/>
          <w:sz w:val="19"/>
          <w:szCs w:val="19"/>
        </w:rPr>
        <w:t xml:space="preserve"> </w:t>
      </w:r>
      <w:r w:rsidRPr="009A14C2">
        <w:rPr>
          <w:rFonts w:ascii="Times New Roman" w:hAnsi="Times New Roman" w:cs="Times New Roman"/>
          <w:color w:val="2D2D24"/>
          <w:sz w:val="19"/>
          <w:szCs w:val="19"/>
        </w:rPr>
        <w:t>Brigitte</w:t>
      </w:r>
    </w:p>
    <w:p w14:paraId="21C930D1" w14:textId="19DA5690" w:rsidR="00227E9C" w:rsidRPr="009A14C2" w:rsidRDefault="00137FFD" w:rsidP="001F2049">
      <w:pPr>
        <w:widowControl w:val="0"/>
        <w:autoSpaceDE w:val="0"/>
        <w:autoSpaceDN w:val="0"/>
        <w:adjustRightInd w:val="0"/>
        <w:spacing w:before="22" w:after="0" w:line="214" w:lineRule="exact"/>
        <w:jc w:val="both"/>
        <w:rPr>
          <w:rFonts w:ascii="Times New Roman" w:hAnsi="Times New Roman" w:cs="Times New Roman"/>
          <w:color w:val="000000"/>
          <w:sz w:val="19"/>
          <w:szCs w:val="19"/>
        </w:rPr>
      </w:pPr>
      <w:r w:rsidRPr="009A14C2">
        <w:rPr>
          <w:rFonts w:ascii="Times New Roman" w:hAnsi="Times New Roman" w:cs="Times New Roman"/>
          <w:color w:val="2D2D24"/>
          <w:position w:val="-1"/>
          <w:sz w:val="19"/>
          <w:szCs w:val="19"/>
        </w:rPr>
        <w:t>Maloney. They have</w:t>
      </w:r>
      <w:r w:rsidR="003820D4" w:rsidRPr="009A14C2">
        <w:rPr>
          <w:rFonts w:ascii="Times New Roman" w:hAnsi="Times New Roman" w:cs="Times New Roman"/>
          <w:color w:val="2D2D24"/>
          <w:position w:val="-1"/>
          <w:sz w:val="19"/>
          <w:szCs w:val="19"/>
        </w:rPr>
        <w:t xml:space="preserve"> </w:t>
      </w:r>
      <w:r w:rsidRPr="009A14C2">
        <w:rPr>
          <w:rFonts w:ascii="Times New Roman" w:hAnsi="Times New Roman" w:cs="Times New Roman"/>
          <w:color w:val="2D2D24"/>
          <w:position w:val="-1"/>
          <w:sz w:val="19"/>
          <w:szCs w:val="19"/>
        </w:rPr>
        <w:t>two adult daughters, Mukina and</w:t>
      </w:r>
      <w:r w:rsidR="003820D4" w:rsidRPr="009A14C2">
        <w:rPr>
          <w:rFonts w:ascii="Times New Roman" w:hAnsi="Times New Roman" w:cs="Times New Roman"/>
          <w:color w:val="2D2D24"/>
          <w:position w:val="-1"/>
          <w:sz w:val="19"/>
          <w:szCs w:val="19"/>
        </w:rPr>
        <w:t xml:space="preserve"> </w:t>
      </w:r>
      <w:r w:rsidRPr="009A14C2">
        <w:rPr>
          <w:rFonts w:ascii="Times New Roman" w:hAnsi="Times New Roman" w:cs="Times New Roman"/>
          <w:color w:val="2D2D24"/>
          <w:position w:val="-1"/>
          <w:sz w:val="19"/>
          <w:szCs w:val="19"/>
        </w:rPr>
        <w:t>Leah.</w:t>
      </w:r>
    </w:p>
    <w:p w14:paraId="3E62913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669321C"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CB43B2E"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94F39D6"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FE31F74" w14:textId="77777777" w:rsidR="0086370E" w:rsidRPr="009A14C2" w:rsidRDefault="0086370E" w:rsidP="001F2049">
      <w:pPr>
        <w:widowControl w:val="0"/>
        <w:autoSpaceDE w:val="0"/>
        <w:autoSpaceDN w:val="0"/>
        <w:adjustRightInd w:val="0"/>
        <w:spacing w:after="0" w:line="200" w:lineRule="exact"/>
        <w:rPr>
          <w:rFonts w:ascii="Times New Roman" w:hAnsi="Times New Roman" w:cs="Times New Roman"/>
          <w:color w:val="000000"/>
          <w:sz w:val="20"/>
          <w:szCs w:val="20"/>
        </w:rPr>
        <w:sectPr w:rsidR="0086370E" w:rsidRPr="009A14C2" w:rsidSect="00567D20">
          <w:headerReference w:type="even" r:id="rId57"/>
          <w:headerReference w:type="default" r:id="rId58"/>
          <w:type w:val="continuous"/>
          <w:pgSz w:w="7260" w:h="11360"/>
          <w:pgMar w:top="220" w:right="460" w:bottom="280" w:left="580" w:header="0" w:footer="0" w:gutter="0"/>
          <w:cols w:space="720" w:equalWidth="0">
            <w:col w:w="6220"/>
          </w:cols>
          <w:noEndnote/>
          <w:titlePg/>
        </w:sectPr>
      </w:pPr>
    </w:p>
    <w:p w14:paraId="22B01280" w14:textId="19A667A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AD6E8D8" w14:textId="5BF44C74" w:rsidR="00227E9C" w:rsidRPr="009A14C2" w:rsidRDefault="006B38EF" w:rsidP="00E545D2">
      <w:pPr>
        <w:widowControl w:val="0"/>
        <w:autoSpaceDE w:val="0"/>
        <w:autoSpaceDN w:val="0"/>
        <w:adjustRightInd w:val="0"/>
        <w:spacing w:before="12" w:after="0" w:line="240" w:lineRule="auto"/>
        <w:rPr>
          <w:rFonts w:ascii="Times New Roman" w:hAnsi="Times New Roman" w:cs="Times New Roman"/>
          <w:color w:val="000000"/>
          <w:sz w:val="20"/>
          <w:szCs w:val="20"/>
        </w:rPr>
      </w:pPr>
      <w:r w:rsidRPr="009A14C2">
        <w:rPr>
          <w:rFonts w:ascii="Times New Roman" w:hAnsi="Times New Roman" w:cs="Times New Roman"/>
          <w:color w:val="000000"/>
          <w:sz w:val="20"/>
          <w:szCs w:val="20"/>
        </w:rPr>
        <w:br w:type="page"/>
      </w:r>
      <w:r w:rsidR="00833586" w:rsidRPr="009A14C2">
        <w:rPr>
          <w:noProof/>
        </w:rPr>
        <mc:AlternateContent>
          <mc:Choice Requires="wps">
            <w:drawing>
              <wp:anchor distT="0" distB="0" distL="114300" distR="114300" simplePos="0" relativeHeight="251828736" behindDoc="1" locked="0" layoutInCell="0" allowOverlap="1" wp14:anchorId="2E3AC3F9" wp14:editId="6B2DED44">
                <wp:simplePos x="0" y="0"/>
                <wp:positionH relativeFrom="page">
                  <wp:posOffset>2540</wp:posOffset>
                </wp:positionH>
                <wp:positionV relativeFrom="page">
                  <wp:posOffset>2540</wp:posOffset>
                </wp:positionV>
                <wp:extent cx="0" cy="591820"/>
                <wp:effectExtent l="0" t="0" r="0" b="0"/>
                <wp:wrapNone/>
                <wp:docPr id="214"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91820"/>
                        </a:xfrm>
                        <a:custGeom>
                          <a:avLst/>
                          <a:gdLst>
                            <a:gd name="T0" fmla="*/ 0 w 20"/>
                            <a:gd name="T1" fmla="*/ 932 h 932"/>
                            <a:gd name="T2" fmla="*/ 0 w 20"/>
                            <a:gd name="T3" fmla="*/ 0 h 932"/>
                          </a:gdLst>
                          <a:ahLst/>
                          <a:cxnLst>
                            <a:cxn ang="0">
                              <a:pos x="T0" y="T1"/>
                            </a:cxn>
                            <a:cxn ang="0">
                              <a:pos x="T2" y="T3"/>
                            </a:cxn>
                          </a:cxnLst>
                          <a:rect l="0" t="0" r="r" b="b"/>
                          <a:pathLst>
                            <a:path w="20" h="932">
                              <a:moveTo>
                                <a:pt x="0" y="932"/>
                              </a:moveTo>
                              <a:lnTo>
                                <a:pt x="0" y="0"/>
                              </a:lnTo>
                            </a:path>
                          </a:pathLst>
                        </a:custGeom>
                        <a:noFill/>
                        <a:ln w="8066">
                          <a:solidFill>
                            <a:srgbClr val="E4D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E0F51" id="Freeform 429" o:spid="_x0000_s1026" style="position:absolute;margin-left:.2pt;margin-top:.2pt;width:0;height:46.6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" o:allowincell="f" path="m,932l,e" filled="f" strokecolor="#e4dfaf" strokeweight=".22406mm">
                <v:path arrowok="t" o:connecttype="custom" o:connectlocs="0,591820;0,0" o:connectangles="0,0"/>
                <w10:wrap anchorx="page" anchory="page"/>
              </v:shape>
            </w:pict>
          </mc:Fallback>
        </mc:AlternateContent>
      </w:r>
      <w:r w:rsidR="00833586" w:rsidRPr="009A14C2">
        <w:rPr>
          <w:noProof/>
        </w:rPr>
        <mc:AlternateContent>
          <mc:Choice Requires="wps">
            <w:drawing>
              <wp:anchor distT="0" distB="0" distL="114300" distR="114300" simplePos="0" relativeHeight="251829760" behindDoc="1" locked="0" layoutInCell="0" allowOverlap="1" wp14:anchorId="1F7CE3DA" wp14:editId="03184F6F">
                <wp:simplePos x="0" y="0"/>
                <wp:positionH relativeFrom="page">
                  <wp:posOffset>292735</wp:posOffset>
                </wp:positionH>
                <wp:positionV relativeFrom="page">
                  <wp:posOffset>7206615</wp:posOffset>
                </wp:positionV>
                <wp:extent cx="553720" cy="0"/>
                <wp:effectExtent l="0" t="0" r="0" b="0"/>
                <wp:wrapNone/>
                <wp:docPr id="215"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 cy="0"/>
                        </a:xfrm>
                        <a:custGeom>
                          <a:avLst/>
                          <a:gdLst>
                            <a:gd name="T0" fmla="*/ 0 w 873"/>
                            <a:gd name="T1" fmla="*/ 0 h 20"/>
                            <a:gd name="T2" fmla="*/ 873 w 873"/>
                            <a:gd name="T3" fmla="*/ 0 h 20"/>
                          </a:gdLst>
                          <a:ahLst/>
                          <a:cxnLst>
                            <a:cxn ang="0">
                              <a:pos x="T0" y="T1"/>
                            </a:cxn>
                            <a:cxn ang="0">
                              <a:pos x="T2" y="T3"/>
                            </a:cxn>
                          </a:cxnLst>
                          <a:rect l="0" t="0" r="r" b="b"/>
                          <a:pathLst>
                            <a:path w="873" h="20">
                              <a:moveTo>
                                <a:pt x="0" y="0"/>
                              </a:moveTo>
                              <a:lnTo>
                                <a:pt x="873" y="0"/>
                              </a:lnTo>
                            </a:path>
                          </a:pathLst>
                        </a:custGeom>
                        <a:noFill/>
                        <a:ln w="16134">
                          <a:solidFill>
                            <a:srgbClr val="D8D4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A15CB" id="Freeform 430" o:spid="_x0000_s1026" style="position:absolute;margin-left:23.05pt;margin-top:567.45pt;width:43.6pt;height:0;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" o:allowincell="f" path="m,l873,e" filled="f" strokecolor="#d8d4a3" strokeweight=".44817mm">
                <v:path arrowok="t" o:connecttype="custom" o:connectlocs="0,0;553720,0" o:connectangles="0,0"/>
                <w10:wrap anchorx="page" anchory="page"/>
              </v:shape>
            </w:pict>
          </mc:Fallback>
        </mc:AlternateContent>
      </w:r>
      <w:r w:rsidR="00833586" w:rsidRPr="009A14C2">
        <w:rPr>
          <w:rFonts w:ascii="Times New Roman" w:hAnsi="Times New Roman" w:cs="Times New Roman"/>
          <w:noProof/>
          <w:color w:val="000000"/>
          <w:sz w:val="20"/>
          <w:szCs w:val="20"/>
        </w:rPr>
        <w:drawing>
          <wp:inline distT="0" distB="0" distL="0" distR="0" wp14:anchorId="153DE51C" wp14:editId="48412176">
            <wp:extent cx="3784600" cy="2133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4600" cy="2133600"/>
                    </a:xfrm>
                    <a:prstGeom prst="rect">
                      <a:avLst/>
                    </a:prstGeom>
                    <a:noFill/>
                    <a:ln>
                      <a:noFill/>
                    </a:ln>
                  </pic:spPr>
                </pic:pic>
              </a:graphicData>
            </a:graphic>
          </wp:inline>
        </w:drawing>
      </w:r>
    </w:p>
    <w:p w14:paraId="51AF8939" w14:textId="77777777" w:rsidR="00227E9C" w:rsidRPr="009A14C2" w:rsidRDefault="00227E9C" w:rsidP="001F2049">
      <w:pPr>
        <w:widowControl w:val="0"/>
        <w:autoSpaceDE w:val="0"/>
        <w:autoSpaceDN w:val="0"/>
        <w:adjustRightInd w:val="0"/>
        <w:spacing w:before="7" w:after="0" w:line="100" w:lineRule="exact"/>
        <w:rPr>
          <w:rFonts w:ascii="Times New Roman" w:hAnsi="Times New Roman" w:cs="Times New Roman"/>
          <w:color w:val="000000"/>
          <w:sz w:val="10"/>
          <w:szCs w:val="10"/>
        </w:rPr>
      </w:pPr>
    </w:p>
    <w:p w14:paraId="56303921"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130C96A2"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64FB910D"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21F89583" w14:textId="77777777" w:rsidR="00227E9C" w:rsidRPr="009A14C2" w:rsidRDefault="00227E9C" w:rsidP="001F2049">
      <w:pPr>
        <w:widowControl w:val="0"/>
        <w:autoSpaceDE w:val="0"/>
        <w:autoSpaceDN w:val="0"/>
        <w:adjustRightInd w:val="0"/>
        <w:spacing w:after="0" w:line="200" w:lineRule="exact"/>
        <w:rPr>
          <w:rFonts w:ascii="Times New Roman" w:hAnsi="Times New Roman" w:cs="Times New Roman"/>
          <w:color w:val="000000"/>
          <w:sz w:val="20"/>
          <w:szCs w:val="20"/>
        </w:rPr>
      </w:pPr>
    </w:p>
    <w:p w14:paraId="588C8ABF" w14:textId="6CB25F06" w:rsidR="00227E9C" w:rsidRPr="009A14C2" w:rsidRDefault="00137FFD" w:rsidP="001F2049">
      <w:pPr>
        <w:widowControl w:val="0"/>
        <w:autoSpaceDE w:val="0"/>
        <w:autoSpaceDN w:val="0"/>
        <w:adjustRightInd w:val="0"/>
        <w:spacing w:before="41" w:after="0" w:line="317" w:lineRule="auto"/>
        <w:ind w:firstLine="8"/>
        <w:jc w:val="both"/>
        <w:rPr>
          <w:rFonts w:ascii="Arial" w:hAnsi="Arial"/>
          <w:color w:val="000000"/>
          <w:sz w:val="15"/>
          <w:szCs w:val="15"/>
        </w:rPr>
      </w:pPr>
      <w:r w:rsidRPr="009A14C2">
        <w:rPr>
          <w:rFonts w:ascii="Arial" w:hAnsi="Arial"/>
          <w:color w:val="1D1D11"/>
          <w:sz w:val="15"/>
          <w:szCs w:val="15"/>
        </w:rPr>
        <w:t>Faced with the spiritual bankruptcy of contemporary society</w:t>
      </w:r>
      <w:r w:rsidRPr="009A14C2">
        <w:rPr>
          <w:rFonts w:ascii="Arial" w:hAnsi="Arial"/>
          <w:color w:val="46442F"/>
          <w:sz w:val="15"/>
          <w:szCs w:val="15"/>
        </w:rPr>
        <w:t>,</w:t>
      </w:r>
      <w:r w:rsidR="003820D4" w:rsidRPr="009A14C2">
        <w:rPr>
          <w:rFonts w:ascii="Arial" w:hAnsi="Arial"/>
          <w:color w:val="46442F"/>
          <w:sz w:val="15"/>
          <w:szCs w:val="15"/>
        </w:rPr>
        <w:t xml:space="preserve"> </w:t>
      </w:r>
      <w:r w:rsidR="00E545D2" w:rsidRPr="009A14C2">
        <w:rPr>
          <w:rFonts w:ascii="Arial" w:hAnsi="Arial"/>
          <w:color w:val="1D1D11"/>
          <w:sz w:val="15"/>
          <w:szCs w:val="15"/>
        </w:rPr>
        <w:t>increas</w:t>
      </w:r>
      <w:r w:rsidRPr="009A14C2">
        <w:rPr>
          <w:rFonts w:ascii="Arial" w:hAnsi="Arial"/>
          <w:color w:val="1D1D11"/>
          <w:sz w:val="15"/>
          <w:szCs w:val="15"/>
        </w:rPr>
        <w:t>ing numbers of</w:t>
      </w:r>
      <w:r w:rsidR="003820D4" w:rsidRPr="009A14C2">
        <w:rPr>
          <w:rFonts w:ascii="Arial" w:hAnsi="Arial"/>
          <w:color w:val="1D1D11"/>
          <w:sz w:val="15"/>
          <w:szCs w:val="15"/>
        </w:rPr>
        <w:t xml:space="preserve"> </w:t>
      </w:r>
      <w:r w:rsidRPr="009A14C2">
        <w:rPr>
          <w:rFonts w:ascii="Arial" w:hAnsi="Arial"/>
          <w:color w:val="1D1D11"/>
          <w:sz w:val="15"/>
          <w:szCs w:val="15"/>
        </w:rPr>
        <w:t>thoughtful people</w:t>
      </w:r>
      <w:r w:rsidR="003820D4" w:rsidRPr="009A14C2">
        <w:rPr>
          <w:rFonts w:ascii="Arial" w:hAnsi="Arial"/>
          <w:color w:val="1D1D11"/>
          <w:sz w:val="15"/>
          <w:szCs w:val="15"/>
        </w:rPr>
        <w:t xml:space="preserve"> </w:t>
      </w:r>
      <w:r w:rsidRPr="009A14C2">
        <w:rPr>
          <w:rFonts w:ascii="Arial" w:hAnsi="Arial"/>
          <w:color w:val="1D1D11"/>
          <w:sz w:val="15"/>
          <w:szCs w:val="15"/>
        </w:rPr>
        <w:t>are searching</w:t>
      </w:r>
      <w:r w:rsidR="003820D4" w:rsidRPr="009A14C2">
        <w:rPr>
          <w:rFonts w:ascii="Arial" w:hAnsi="Arial"/>
          <w:color w:val="1D1D11"/>
          <w:sz w:val="15"/>
          <w:szCs w:val="15"/>
        </w:rPr>
        <w:t xml:space="preserve"> </w:t>
      </w:r>
      <w:r w:rsidRPr="009A14C2">
        <w:rPr>
          <w:rFonts w:ascii="Arial" w:hAnsi="Arial"/>
          <w:color w:val="1D1D11"/>
          <w:sz w:val="15"/>
          <w:szCs w:val="15"/>
        </w:rPr>
        <w:t>for a path</w:t>
      </w:r>
      <w:r w:rsidR="003820D4" w:rsidRPr="009A14C2">
        <w:rPr>
          <w:rFonts w:ascii="Arial" w:hAnsi="Arial"/>
          <w:color w:val="1D1D11"/>
          <w:sz w:val="15"/>
          <w:szCs w:val="15"/>
        </w:rPr>
        <w:t xml:space="preserve"> </w:t>
      </w:r>
      <w:r w:rsidRPr="009A14C2">
        <w:rPr>
          <w:rFonts w:ascii="Arial" w:hAnsi="Arial"/>
          <w:color w:val="1D1D11"/>
          <w:sz w:val="15"/>
          <w:szCs w:val="15"/>
        </w:rPr>
        <w:t>to spiritu­ ality</w:t>
      </w:r>
      <w:r w:rsidR="003820D4" w:rsidRPr="009A14C2">
        <w:rPr>
          <w:rFonts w:ascii="Arial" w:hAnsi="Arial"/>
          <w:color w:val="1D1D11"/>
          <w:sz w:val="15"/>
          <w:szCs w:val="15"/>
        </w:rPr>
        <w:t xml:space="preserve"> </w:t>
      </w:r>
      <w:r w:rsidRPr="009A14C2">
        <w:rPr>
          <w:rFonts w:ascii="Arial" w:hAnsi="Arial"/>
          <w:color w:val="1D1D11"/>
          <w:sz w:val="15"/>
          <w:szCs w:val="15"/>
        </w:rPr>
        <w:t>in order</w:t>
      </w:r>
      <w:r w:rsidR="003820D4" w:rsidRPr="009A14C2">
        <w:rPr>
          <w:rFonts w:ascii="Arial" w:hAnsi="Arial"/>
          <w:color w:val="1D1D11"/>
          <w:sz w:val="15"/>
          <w:szCs w:val="15"/>
        </w:rPr>
        <w:t xml:space="preserve"> </w:t>
      </w:r>
      <w:r w:rsidRPr="009A14C2">
        <w:rPr>
          <w:rFonts w:ascii="Arial" w:hAnsi="Arial"/>
          <w:color w:val="1D1D11"/>
          <w:sz w:val="15"/>
          <w:szCs w:val="15"/>
        </w:rPr>
        <w:t>to discover</w:t>
      </w:r>
      <w:r w:rsidR="003820D4" w:rsidRPr="009A14C2">
        <w:rPr>
          <w:rFonts w:ascii="Arial" w:hAnsi="Arial"/>
          <w:color w:val="1D1D11"/>
          <w:sz w:val="15"/>
          <w:szCs w:val="15"/>
        </w:rPr>
        <w:t xml:space="preserve"> </w:t>
      </w:r>
      <w:r w:rsidRPr="009A14C2">
        <w:rPr>
          <w:rFonts w:ascii="Arial" w:hAnsi="Arial"/>
          <w:color w:val="1D1D11"/>
          <w:sz w:val="15"/>
          <w:szCs w:val="15"/>
        </w:rPr>
        <w:t>their</w:t>
      </w:r>
      <w:r w:rsidR="003820D4" w:rsidRPr="009A14C2">
        <w:rPr>
          <w:rFonts w:ascii="Arial" w:hAnsi="Arial"/>
          <w:color w:val="1D1D11"/>
          <w:sz w:val="15"/>
          <w:szCs w:val="15"/>
        </w:rPr>
        <w:t xml:space="preserve"> </w:t>
      </w:r>
      <w:r w:rsidRPr="009A14C2">
        <w:rPr>
          <w:rFonts w:ascii="Arial" w:hAnsi="Arial"/>
          <w:color w:val="1D1D11"/>
          <w:sz w:val="15"/>
          <w:szCs w:val="15"/>
        </w:rPr>
        <w:t>true selves</w:t>
      </w:r>
      <w:r w:rsidRPr="009A14C2">
        <w:rPr>
          <w:rFonts w:ascii="Arial" w:hAnsi="Arial"/>
          <w:color w:val="46442F"/>
          <w:sz w:val="15"/>
          <w:szCs w:val="15"/>
        </w:rPr>
        <w:t xml:space="preserve">, </w:t>
      </w:r>
      <w:r w:rsidRPr="009A14C2">
        <w:rPr>
          <w:rFonts w:ascii="Arial" w:hAnsi="Arial"/>
          <w:color w:val="1D1D11"/>
          <w:sz w:val="15"/>
          <w:szCs w:val="15"/>
        </w:rPr>
        <w:t>find deeper meaning</w:t>
      </w:r>
      <w:r w:rsidR="003820D4" w:rsidRPr="009A14C2">
        <w:rPr>
          <w:rFonts w:ascii="Arial" w:hAnsi="Arial"/>
          <w:color w:val="1D1D11"/>
          <w:sz w:val="15"/>
          <w:szCs w:val="15"/>
        </w:rPr>
        <w:t xml:space="preserve"> </w:t>
      </w:r>
      <w:r w:rsidRPr="009A14C2">
        <w:rPr>
          <w:rFonts w:ascii="Arial" w:hAnsi="Arial"/>
          <w:color w:val="1D1D11"/>
          <w:sz w:val="15"/>
          <w:szCs w:val="15"/>
        </w:rPr>
        <w:t>in life. and secure real and lasting</w:t>
      </w:r>
      <w:r w:rsidR="003820D4" w:rsidRPr="009A14C2">
        <w:rPr>
          <w:rFonts w:ascii="Arial" w:hAnsi="Arial"/>
          <w:color w:val="1D1D11"/>
          <w:sz w:val="15"/>
          <w:szCs w:val="15"/>
        </w:rPr>
        <w:t xml:space="preserve"> </w:t>
      </w:r>
      <w:r w:rsidRPr="009A14C2">
        <w:rPr>
          <w:rFonts w:ascii="Arial" w:hAnsi="Arial"/>
          <w:color w:val="1D1D11"/>
          <w:sz w:val="15"/>
          <w:szCs w:val="15"/>
        </w:rPr>
        <w:t>happiness</w:t>
      </w:r>
      <w:r w:rsidRPr="009A14C2">
        <w:rPr>
          <w:rFonts w:ascii="Arial" w:hAnsi="Arial"/>
          <w:color w:val="6E6B4D"/>
          <w:sz w:val="15"/>
          <w:szCs w:val="15"/>
        </w:rPr>
        <w:t>.</w:t>
      </w:r>
    </w:p>
    <w:p w14:paraId="22B39828" w14:textId="77777777" w:rsidR="00227E9C" w:rsidRPr="009A14C2" w:rsidRDefault="00227E9C" w:rsidP="001F2049">
      <w:pPr>
        <w:widowControl w:val="0"/>
        <w:autoSpaceDE w:val="0"/>
        <w:autoSpaceDN w:val="0"/>
        <w:adjustRightInd w:val="0"/>
        <w:spacing w:before="9" w:after="0" w:line="220" w:lineRule="exact"/>
        <w:rPr>
          <w:rFonts w:ascii="Arial" w:hAnsi="Arial"/>
          <w:color w:val="000000"/>
        </w:rPr>
      </w:pPr>
    </w:p>
    <w:p w14:paraId="5EE0F70B" w14:textId="576C6BC9" w:rsidR="00227E9C" w:rsidRPr="009A14C2" w:rsidRDefault="00137FFD" w:rsidP="001F2049">
      <w:pPr>
        <w:widowControl w:val="0"/>
        <w:autoSpaceDE w:val="0"/>
        <w:autoSpaceDN w:val="0"/>
        <w:adjustRightInd w:val="0"/>
        <w:spacing w:after="0" w:line="318" w:lineRule="auto"/>
        <w:ind w:firstLine="8"/>
        <w:jc w:val="both"/>
        <w:rPr>
          <w:rFonts w:ascii="Arial" w:hAnsi="Arial"/>
          <w:color w:val="000000"/>
          <w:sz w:val="15"/>
          <w:szCs w:val="15"/>
        </w:rPr>
      </w:pPr>
      <w:r w:rsidRPr="009A14C2">
        <w:rPr>
          <w:rFonts w:ascii="Arial" w:hAnsi="Arial"/>
          <w:color w:val="1D1D11"/>
          <w:sz w:val="15"/>
          <w:szCs w:val="15"/>
        </w:rPr>
        <w:t>Here</w:t>
      </w:r>
      <w:r w:rsidR="003820D4" w:rsidRPr="009A14C2">
        <w:rPr>
          <w:rFonts w:ascii="Arial" w:hAnsi="Arial"/>
          <w:color w:val="1D1D11"/>
          <w:sz w:val="15"/>
          <w:szCs w:val="15"/>
        </w:rPr>
        <w:t xml:space="preserve"> </w:t>
      </w:r>
      <w:r w:rsidRPr="009A14C2">
        <w:rPr>
          <w:rFonts w:ascii="Arial" w:hAnsi="Arial"/>
          <w:color w:val="1D1D11"/>
          <w:sz w:val="15"/>
          <w:szCs w:val="15"/>
        </w:rPr>
        <w:t>is</w:t>
      </w:r>
      <w:r w:rsidR="003820D4" w:rsidRPr="009A14C2">
        <w:rPr>
          <w:rFonts w:ascii="Arial" w:hAnsi="Arial"/>
          <w:color w:val="1D1D11"/>
          <w:sz w:val="15"/>
          <w:szCs w:val="15"/>
        </w:rPr>
        <w:t xml:space="preserve"> </w:t>
      </w:r>
      <w:r w:rsidRPr="009A14C2">
        <w:rPr>
          <w:rFonts w:ascii="Arial" w:hAnsi="Arial"/>
          <w:color w:val="1D1D11"/>
          <w:sz w:val="15"/>
          <w:szCs w:val="15"/>
        </w:rPr>
        <w:t>a</w:t>
      </w:r>
      <w:r w:rsidR="003820D4" w:rsidRPr="009A14C2">
        <w:rPr>
          <w:rFonts w:ascii="Arial" w:hAnsi="Arial"/>
          <w:color w:val="1D1D11"/>
          <w:sz w:val="15"/>
          <w:szCs w:val="15"/>
        </w:rPr>
        <w:t xml:space="preserve"> </w:t>
      </w:r>
      <w:r w:rsidRPr="009A14C2">
        <w:rPr>
          <w:rFonts w:ascii="Arial" w:hAnsi="Arial"/>
          <w:color w:val="1D1D11"/>
          <w:sz w:val="15"/>
          <w:szCs w:val="15"/>
        </w:rPr>
        <w:t>presentation</w:t>
      </w:r>
      <w:r w:rsidR="003820D4" w:rsidRPr="009A14C2">
        <w:rPr>
          <w:rFonts w:ascii="Arial" w:hAnsi="Arial"/>
          <w:color w:val="1D1D11"/>
          <w:sz w:val="15"/>
          <w:szCs w:val="15"/>
        </w:rPr>
        <w:t xml:space="preserve"> </w:t>
      </w:r>
      <w:r w:rsidRPr="009A14C2">
        <w:rPr>
          <w:rFonts w:ascii="Arial" w:hAnsi="Arial"/>
          <w:color w:val="1D1D11"/>
          <w:sz w:val="15"/>
          <w:szCs w:val="15"/>
        </w:rPr>
        <w:t>of</w:t>
      </w:r>
      <w:r w:rsidR="003820D4" w:rsidRPr="009A14C2">
        <w:rPr>
          <w:rFonts w:ascii="Arial" w:hAnsi="Arial"/>
          <w:color w:val="1D1D11"/>
          <w:sz w:val="15"/>
          <w:szCs w:val="15"/>
        </w:rPr>
        <w:t xml:space="preserve"> </w:t>
      </w:r>
      <w:r w:rsidRPr="009A14C2">
        <w:rPr>
          <w:rFonts w:ascii="Arial" w:hAnsi="Arial"/>
          <w:color w:val="1D1D11"/>
          <w:sz w:val="15"/>
          <w:szCs w:val="15"/>
        </w:rPr>
        <w:t>the</w:t>
      </w:r>
      <w:r w:rsidR="003820D4" w:rsidRPr="009A14C2">
        <w:rPr>
          <w:rFonts w:ascii="Arial" w:hAnsi="Arial"/>
          <w:color w:val="1D1D11"/>
          <w:sz w:val="15"/>
          <w:szCs w:val="15"/>
        </w:rPr>
        <w:t xml:space="preserve"> </w:t>
      </w:r>
      <w:r w:rsidRPr="009A14C2">
        <w:rPr>
          <w:rFonts w:ascii="Arial" w:hAnsi="Arial"/>
          <w:color w:val="1D1D11"/>
          <w:sz w:val="15"/>
          <w:szCs w:val="15"/>
        </w:rPr>
        <w:t>path</w:t>
      </w:r>
      <w:r w:rsidR="003820D4" w:rsidRPr="009A14C2">
        <w:rPr>
          <w:rFonts w:ascii="Arial" w:hAnsi="Arial"/>
          <w:color w:val="1D1D11"/>
          <w:sz w:val="15"/>
          <w:szCs w:val="15"/>
        </w:rPr>
        <w:t xml:space="preserve"> </w:t>
      </w:r>
      <w:r w:rsidRPr="009A14C2">
        <w:rPr>
          <w:rFonts w:ascii="Arial" w:hAnsi="Arial"/>
          <w:color w:val="1D1D11"/>
          <w:sz w:val="15"/>
          <w:szCs w:val="15"/>
        </w:rPr>
        <w:t>to</w:t>
      </w:r>
      <w:r w:rsidR="003820D4" w:rsidRPr="009A14C2">
        <w:rPr>
          <w:rFonts w:ascii="Arial" w:hAnsi="Arial"/>
          <w:color w:val="1D1D11"/>
          <w:sz w:val="15"/>
          <w:szCs w:val="15"/>
        </w:rPr>
        <w:t xml:space="preserve"> </w:t>
      </w:r>
      <w:r w:rsidRPr="009A14C2">
        <w:rPr>
          <w:rFonts w:ascii="Arial" w:hAnsi="Arial"/>
          <w:color w:val="1D1D11"/>
          <w:sz w:val="15"/>
          <w:szCs w:val="15"/>
        </w:rPr>
        <w:t>spirituality</w:t>
      </w:r>
      <w:r w:rsidR="003820D4" w:rsidRPr="009A14C2">
        <w:rPr>
          <w:rFonts w:ascii="Arial" w:hAnsi="Arial"/>
          <w:color w:val="1D1D11"/>
          <w:sz w:val="15"/>
          <w:szCs w:val="15"/>
        </w:rPr>
        <w:t xml:space="preserve"> </w:t>
      </w:r>
      <w:r w:rsidRPr="009A14C2">
        <w:rPr>
          <w:rFonts w:ascii="Arial" w:hAnsi="Arial"/>
          <w:color w:val="1D1D11"/>
          <w:sz w:val="15"/>
          <w:szCs w:val="15"/>
        </w:rPr>
        <w:t>offered</w:t>
      </w:r>
      <w:r w:rsidR="003820D4" w:rsidRPr="009A14C2">
        <w:rPr>
          <w:rFonts w:ascii="Arial" w:hAnsi="Arial"/>
          <w:color w:val="1D1D11"/>
          <w:sz w:val="15"/>
          <w:szCs w:val="15"/>
        </w:rPr>
        <w:t xml:space="preserve"> </w:t>
      </w:r>
      <w:r w:rsidRPr="009A14C2">
        <w:rPr>
          <w:rFonts w:ascii="Arial" w:hAnsi="Arial"/>
          <w:color w:val="1D1D11"/>
          <w:sz w:val="15"/>
          <w:szCs w:val="15"/>
        </w:rPr>
        <w:t>by</w:t>
      </w:r>
      <w:r w:rsidR="003820D4" w:rsidRPr="009A14C2">
        <w:rPr>
          <w:rFonts w:ascii="Arial" w:hAnsi="Arial"/>
          <w:color w:val="1D1D11"/>
          <w:sz w:val="15"/>
          <w:szCs w:val="15"/>
        </w:rPr>
        <w:t xml:space="preserve"> </w:t>
      </w:r>
      <w:r w:rsidRPr="009A14C2">
        <w:rPr>
          <w:rFonts w:ascii="Arial" w:hAnsi="Arial"/>
          <w:color w:val="1D1D11"/>
          <w:sz w:val="15"/>
          <w:szCs w:val="15"/>
        </w:rPr>
        <w:t>the youngest</w:t>
      </w:r>
      <w:r w:rsidR="003820D4" w:rsidRPr="009A14C2">
        <w:rPr>
          <w:rFonts w:ascii="Arial" w:hAnsi="Arial"/>
          <w:color w:val="1D1D11"/>
          <w:sz w:val="15"/>
          <w:szCs w:val="15"/>
        </w:rPr>
        <w:t xml:space="preserve"> </w:t>
      </w:r>
      <w:r w:rsidRPr="009A14C2">
        <w:rPr>
          <w:rFonts w:ascii="Arial" w:hAnsi="Arial"/>
          <w:color w:val="1D1D11"/>
          <w:sz w:val="15"/>
          <w:szCs w:val="15"/>
        </w:rPr>
        <w:t>but</w:t>
      </w:r>
      <w:r w:rsidR="003820D4" w:rsidRPr="009A14C2">
        <w:rPr>
          <w:rFonts w:ascii="Arial" w:hAnsi="Arial"/>
          <w:color w:val="1D1D11"/>
          <w:sz w:val="15"/>
          <w:szCs w:val="15"/>
        </w:rPr>
        <w:t xml:space="preserve"> </w:t>
      </w:r>
      <w:r w:rsidRPr="009A14C2">
        <w:rPr>
          <w:rFonts w:ascii="Arial" w:hAnsi="Arial"/>
          <w:color w:val="1D1D11"/>
          <w:sz w:val="15"/>
          <w:szCs w:val="15"/>
        </w:rPr>
        <w:t>most</w:t>
      </w:r>
      <w:r w:rsidR="003820D4" w:rsidRPr="009A14C2">
        <w:rPr>
          <w:rFonts w:ascii="Arial" w:hAnsi="Arial"/>
          <w:color w:val="1D1D11"/>
          <w:sz w:val="15"/>
          <w:szCs w:val="15"/>
        </w:rPr>
        <w:t xml:space="preserve"> </w:t>
      </w:r>
      <w:r w:rsidRPr="009A14C2">
        <w:rPr>
          <w:rFonts w:ascii="Arial" w:hAnsi="Arial"/>
          <w:color w:val="1D1D11"/>
          <w:sz w:val="15"/>
          <w:szCs w:val="15"/>
        </w:rPr>
        <w:t>promising of</w:t>
      </w:r>
      <w:r w:rsidR="003820D4" w:rsidRPr="009A14C2">
        <w:rPr>
          <w:rFonts w:ascii="Arial" w:hAnsi="Arial"/>
          <w:color w:val="1D1D11"/>
          <w:sz w:val="15"/>
          <w:szCs w:val="15"/>
        </w:rPr>
        <w:t xml:space="preserve"> </w:t>
      </w:r>
      <w:r w:rsidRPr="009A14C2">
        <w:rPr>
          <w:rFonts w:ascii="Arial" w:hAnsi="Arial"/>
          <w:color w:val="1D1D11"/>
          <w:sz w:val="15"/>
          <w:szCs w:val="15"/>
        </w:rPr>
        <w:t>the</w:t>
      </w:r>
      <w:r w:rsidR="003820D4" w:rsidRPr="009A14C2">
        <w:rPr>
          <w:rFonts w:ascii="Arial" w:hAnsi="Arial"/>
          <w:color w:val="1D1D11"/>
          <w:sz w:val="15"/>
          <w:szCs w:val="15"/>
        </w:rPr>
        <w:t xml:space="preserve"> </w:t>
      </w:r>
      <w:r w:rsidRPr="009A14C2">
        <w:rPr>
          <w:rFonts w:ascii="Arial" w:hAnsi="Arial"/>
          <w:color w:val="1D1D11"/>
          <w:sz w:val="15"/>
          <w:szCs w:val="15"/>
        </w:rPr>
        <w:t>world</w:t>
      </w:r>
      <w:r w:rsidRPr="009A14C2">
        <w:rPr>
          <w:rFonts w:ascii="Arial" w:hAnsi="Arial"/>
          <w:color w:val="46442F"/>
          <w:sz w:val="15"/>
          <w:szCs w:val="15"/>
        </w:rPr>
        <w:t>'</w:t>
      </w:r>
      <w:r w:rsidRPr="009A14C2">
        <w:rPr>
          <w:rFonts w:ascii="Arial" w:hAnsi="Arial"/>
          <w:color w:val="1D1D11"/>
          <w:sz w:val="15"/>
          <w:szCs w:val="15"/>
        </w:rPr>
        <w:t>s</w:t>
      </w:r>
      <w:r w:rsidR="003820D4" w:rsidRPr="009A14C2">
        <w:rPr>
          <w:rFonts w:ascii="Arial" w:hAnsi="Arial"/>
          <w:color w:val="1D1D11"/>
          <w:sz w:val="15"/>
          <w:szCs w:val="15"/>
        </w:rPr>
        <w:t xml:space="preserve"> </w:t>
      </w:r>
      <w:r w:rsidRPr="009A14C2">
        <w:rPr>
          <w:rFonts w:ascii="Arial" w:hAnsi="Arial"/>
          <w:color w:val="1D1D11"/>
          <w:sz w:val="15"/>
          <w:szCs w:val="15"/>
        </w:rPr>
        <w:t>great</w:t>
      </w:r>
      <w:r w:rsidR="003820D4" w:rsidRPr="009A14C2">
        <w:rPr>
          <w:rFonts w:ascii="Arial" w:hAnsi="Arial"/>
          <w:color w:val="1D1D11"/>
          <w:sz w:val="15"/>
          <w:szCs w:val="15"/>
        </w:rPr>
        <w:t xml:space="preserve"> </w:t>
      </w:r>
      <w:r w:rsidRPr="009A14C2">
        <w:rPr>
          <w:rFonts w:ascii="Arial" w:hAnsi="Arial"/>
          <w:color w:val="1D1D11"/>
          <w:sz w:val="15"/>
          <w:szCs w:val="15"/>
        </w:rPr>
        <w:t>religions,</w:t>
      </w:r>
      <w:r w:rsidR="003820D4" w:rsidRPr="009A14C2">
        <w:rPr>
          <w:rFonts w:ascii="Arial" w:hAnsi="Arial"/>
          <w:color w:val="1D1D11"/>
          <w:sz w:val="15"/>
          <w:szCs w:val="15"/>
        </w:rPr>
        <w:t xml:space="preserve"> </w:t>
      </w:r>
      <w:r w:rsidRPr="009A14C2">
        <w:rPr>
          <w:rFonts w:ascii="Arial" w:hAnsi="Arial"/>
          <w:color w:val="1D1D11"/>
          <w:sz w:val="15"/>
          <w:szCs w:val="15"/>
        </w:rPr>
        <w:t xml:space="preserve">the </w:t>
      </w:r>
      <w:r w:rsidR="000770C5">
        <w:rPr>
          <w:rFonts w:ascii="Arial" w:hAnsi="Arial"/>
          <w:color w:val="1D1D11"/>
          <w:sz w:val="15"/>
          <w:szCs w:val="15"/>
        </w:rPr>
        <w:t>Bahá'í</w:t>
      </w:r>
      <w:r w:rsidRPr="009A14C2">
        <w:rPr>
          <w:rFonts w:ascii="Arial" w:hAnsi="Arial"/>
          <w:color w:val="1D1D11"/>
          <w:sz w:val="15"/>
          <w:szCs w:val="15"/>
        </w:rPr>
        <w:t xml:space="preserve"> Faith</w:t>
      </w:r>
      <w:r w:rsidRPr="009A14C2">
        <w:rPr>
          <w:rFonts w:ascii="Arial" w:hAnsi="Arial"/>
          <w:color w:val="46442F"/>
          <w:sz w:val="15"/>
          <w:szCs w:val="15"/>
        </w:rPr>
        <w:t>.</w:t>
      </w:r>
      <w:r w:rsidR="003820D4" w:rsidRPr="009A14C2">
        <w:rPr>
          <w:rFonts w:ascii="Arial" w:hAnsi="Arial"/>
          <w:color w:val="46442F"/>
          <w:sz w:val="15"/>
          <w:szCs w:val="15"/>
        </w:rPr>
        <w:t xml:space="preserve"> </w:t>
      </w:r>
      <w:r w:rsidRPr="009A14C2">
        <w:rPr>
          <w:rFonts w:ascii="Arial" w:hAnsi="Arial"/>
          <w:color w:val="1D1D11"/>
          <w:sz w:val="15"/>
          <w:szCs w:val="15"/>
        </w:rPr>
        <w:t>The writings of</w:t>
      </w:r>
      <w:r w:rsidR="003820D4" w:rsidRPr="009A14C2">
        <w:rPr>
          <w:rFonts w:ascii="Arial" w:hAnsi="Arial"/>
          <w:color w:val="1D1D11"/>
          <w:sz w:val="15"/>
          <w:szCs w:val="15"/>
        </w:rPr>
        <w:t xml:space="preserve"> </w:t>
      </w:r>
      <w:r w:rsidRPr="009A14C2">
        <w:rPr>
          <w:rFonts w:ascii="Arial" w:hAnsi="Arial"/>
          <w:color w:val="1D1D11"/>
          <w:sz w:val="15"/>
          <w:szCs w:val="15"/>
        </w:rPr>
        <w:t>this rapidly growing</w:t>
      </w:r>
      <w:r w:rsidRPr="009A14C2">
        <w:rPr>
          <w:rFonts w:ascii="Arial" w:hAnsi="Arial"/>
          <w:color w:val="46442F"/>
          <w:sz w:val="15"/>
          <w:szCs w:val="15"/>
        </w:rPr>
        <w:t xml:space="preserve">, </w:t>
      </w:r>
      <w:r w:rsidRPr="009A14C2">
        <w:rPr>
          <w:rFonts w:ascii="Arial" w:hAnsi="Arial"/>
          <w:color w:val="1D1D11"/>
          <w:sz w:val="15"/>
          <w:szCs w:val="15"/>
        </w:rPr>
        <w:t>widely</w:t>
      </w:r>
      <w:r w:rsidR="003820D4" w:rsidRPr="009A14C2">
        <w:rPr>
          <w:rFonts w:ascii="Arial" w:hAnsi="Arial"/>
          <w:color w:val="1D1D11"/>
          <w:sz w:val="15"/>
          <w:szCs w:val="15"/>
        </w:rPr>
        <w:t xml:space="preserve"> </w:t>
      </w:r>
      <w:r w:rsidRPr="009A14C2">
        <w:rPr>
          <w:rFonts w:ascii="Arial" w:hAnsi="Arial"/>
          <w:color w:val="1D1D11"/>
          <w:sz w:val="15"/>
          <w:szCs w:val="15"/>
        </w:rPr>
        <w:t>disseminat­ ed global</w:t>
      </w:r>
      <w:r w:rsidR="003820D4" w:rsidRPr="009A14C2">
        <w:rPr>
          <w:rFonts w:ascii="Arial" w:hAnsi="Arial"/>
          <w:color w:val="1D1D11"/>
          <w:sz w:val="15"/>
          <w:szCs w:val="15"/>
        </w:rPr>
        <w:t xml:space="preserve"> </w:t>
      </w:r>
      <w:r w:rsidRPr="009A14C2">
        <w:rPr>
          <w:rFonts w:ascii="Arial" w:hAnsi="Arial"/>
          <w:color w:val="1D1D11"/>
          <w:sz w:val="15"/>
          <w:szCs w:val="15"/>
        </w:rPr>
        <w:t>religion offer today</w:t>
      </w:r>
      <w:r w:rsidRPr="009A14C2">
        <w:rPr>
          <w:rFonts w:ascii="Arial" w:hAnsi="Arial"/>
          <w:color w:val="46442F"/>
          <w:sz w:val="15"/>
          <w:szCs w:val="15"/>
        </w:rPr>
        <w:t xml:space="preserve">' </w:t>
      </w:r>
      <w:r w:rsidRPr="009A14C2">
        <w:rPr>
          <w:rFonts w:ascii="Arial" w:hAnsi="Arial"/>
          <w:color w:val="1D1D11"/>
          <w:sz w:val="15"/>
          <w:szCs w:val="15"/>
        </w:rPr>
        <w:t>s seeker</w:t>
      </w:r>
      <w:r w:rsidR="003820D4" w:rsidRPr="009A14C2">
        <w:rPr>
          <w:rFonts w:ascii="Arial" w:hAnsi="Arial"/>
          <w:color w:val="1D1D11"/>
          <w:sz w:val="15"/>
          <w:szCs w:val="15"/>
        </w:rPr>
        <w:t xml:space="preserve"> </w:t>
      </w:r>
      <w:r w:rsidRPr="009A14C2">
        <w:rPr>
          <w:rFonts w:ascii="Arial" w:hAnsi="Arial"/>
          <w:color w:val="1D1D11"/>
          <w:sz w:val="15"/>
          <w:szCs w:val="15"/>
        </w:rPr>
        <w:t>clear counsel</w:t>
      </w:r>
      <w:r w:rsidR="003820D4" w:rsidRPr="009A14C2">
        <w:rPr>
          <w:rFonts w:ascii="Arial" w:hAnsi="Arial"/>
          <w:color w:val="1D1D11"/>
          <w:sz w:val="15"/>
          <w:szCs w:val="15"/>
        </w:rPr>
        <w:t xml:space="preserve"> </w:t>
      </w:r>
      <w:r w:rsidRPr="009A14C2">
        <w:rPr>
          <w:rFonts w:ascii="Arial" w:hAnsi="Arial"/>
          <w:color w:val="1D1D11"/>
          <w:sz w:val="15"/>
          <w:szCs w:val="15"/>
        </w:rPr>
        <w:t>on</w:t>
      </w:r>
      <w:r w:rsidR="003820D4" w:rsidRPr="009A14C2">
        <w:rPr>
          <w:rFonts w:ascii="Arial" w:hAnsi="Arial"/>
          <w:color w:val="1D1D11"/>
          <w:sz w:val="15"/>
          <w:szCs w:val="15"/>
        </w:rPr>
        <w:t xml:space="preserve"> </w:t>
      </w:r>
      <w:r w:rsidRPr="009A14C2">
        <w:rPr>
          <w:rFonts w:ascii="Arial" w:hAnsi="Arial"/>
          <w:color w:val="1D1D11"/>
          <w:sz w:val="15"/>
          <w:szCs w:val="15"/>
        </w:rPr>
        <w:t>the meaning and practice</w:t>
      </w:r>
      <w:r w:rsidR="003820D4" w:rsidRPr="009A14C2">
        <w:rPr>
          <w:rFonts w:ascii="Arial" w:hAnsi="Arial"/>
          <w:color w:val="1D1D11"/>
          <w:sz w:val="15"/>
          <w:szCs w:val="15"/>
        </w:rPr>
        <w:t xml:space="preserve"> </w:t>
      </w:r>
      <w:r w:rsidRPr="009A14C2">
        <w:rPr>
          <w:rFonts w:ascii="Arial" w:hAnsi="Arial"/>
          <w:color w:val="1D1D11"/>
          <w:sz w:val="15"/>
          <w:szCs w:val="15"/>
        </w:rPr>
        <w:t>of a spirituality that is at once rational, practical and inspirational.</w:t>
      </w:r>
    </w:p>
    <w:p w14:paraId="777249E5" w14:textId="77777777" w:rsidR="00227E9C" w:rsidRPr="009A14C2" w:rsidRDefault="00227E9C" w:rsidP="001F2049">
      <w:pPr>
        <w:widowControl w:val="0"/>
        <w:autoSpaceDE w:val="0"/>
        <w:autoSpaceDN w:val="0"/>
        <w:adjustRightInd w:val="0"/>
        <w:spacing w:before="16" w:after="0" w:line="200" w:lineRule="exact"/>
        <w:rPr>
          <w:rFonts w:ascii="Arial" w:hAnsi="Arial"/>
          <w:color w:val="000000"/>
          <w:sz w:val="20"/>
          <w:szCs w:val="20"/>
        </w:rPr>
      </w:pPr>
    </w:p>
    <w:p w14:paraId="7689BB6B" w14:textId="5E208B72" w:rsidR="00227E9C" w:rsidRPr="009A14C2" w:rsidRDefault="00137FFD" w:rsidP="001F2049">
      <w:pPr>
        <w:widowControl w:val="0"/>
        <w:autoSpaceDE w:val="0"/>
        <w:autoSpaceDN w:val="0"/>
        <w:adjustRightInd w:val="0"/>
        <w:spacing w:after="0" w:line="316" w:lineRule="auto"/>
        <w:ind w:hanging="13"/>
        <w:jc w:val="both"/>
        <w:rPr>
          <w:rFonts w:ascii="Arial" w:hAnsi="Arial"/>
          <w:color w:val="000000"/>
          <w:sz w:val="15"/>
          <w:szCs w:val="15"/>
        </w:rPr>
      </w:pPr>
      <w:r w:rsidRPr="009A14C2">
        <w:rPr>
          <w:rFonts w:ascii="Times New Roman" w:hAnsi="Times New Roman" w:cs="Times New Roman"/>
          <w:color w:val="1D1D11"/>
          <w:sz w:val="16"/>
          <w:szCs w:val="16"/>
        </w:rPr>
        <w:t xml:space="preserve">J </w:t>
      </w:r>
      <w:r w:rsidRPr="009A14C2">
        <w:rPr>
          <w:rFonts w:ascii="Times New Roman" w:hAnsi="Times New Roman" w:cs="Times New Roman"/>
          <w:color w:val="46442F"/>
          <w:sz w:val="16"/>
          <w:szCs w:val="16"/>
        </w:rPr>
        <w:t xml:space="preserve">. </w:t>
      </w:r>
      <w:r w:rsidRPr="009A14C2">
        <w:rPr>
          <w:rFonts w:ascii="Arial" w:hAnsi="Arial"/>
          <w:color w:val="1D1D11"/>
          <w:sz w:val="15"/>
          <w:szCs w:val="15"/>
        </w:rPr>
        <w:t>A</w:t>
      </w:r>
      <w:r w:rsidRPr="009A14C2">
        <w:rPr>
          <w:rFonts w:ascii="Arial" w:hAnsi="Arial"/>
          <w:color w:val="46442F"/>
          <w:sz w:val="15"/>
          <w:szCs w:val="15"/>
        </w:rPr>
        <w:t xml:space="preserve">. </w:t>
      </w:r>
      <w:r w:rsidRPr="009A14C2">
        <w:rPr>
          <w:rFonts w:ascii="Arial" w:hAnsi="Arial"/>
          <w:color w:val="1D1D11"/>
          <w:sz w:val="15"/>
          <w:szCs w:val="15"/>
        </w:rPr>
        <w:t>Mclean offers the</w:t>
      </w:r>
      <w:r w:rsidR="003820D4" w:rsidRPr="009A14C2">
        <w:rPr>
          <w:rFonts w:ascii="Arial" w:hAnsi="Arial"/>
          <w:color w:val="1D1D11"/>
          <w:sz w:val="15"/>
          <w:szCs w:val="15"/>
        </w:rPr>
        <w:t xml:space="preserve"> </w:t>
      </w:r>
      <w:r w:rsidRPr="009A14C2">
        <w:rPr>
          <w:rFonts w:ascii="Arial" w:hAnsi="Arial"/>
          <w:color w:val="1D1D11"/>
          <w:sz w:val="15"/>
          <w:szCs w:val="15"/>
        </w:rPr>
        <w:t>readers</w:t>
      </w:r>
      <w:r w:rsidR="003820D4" w:rsidRPr="009A14C2">
        <w:rPr>
          <w:rFonts w:ascii="Arial" w:hAnsi="Arial"/>
          <w:color w:val="1D1D11"/>
          <w:sz w:val="15"/>
          <w:szCs w:val="15"/>
        </w:rPr>
        <w:t xml:space="preserve"> </w:t>
      </w:r>
      <w:r w:rsidRPr="009A14C2">
        <w:rPr>
          <w:rFonts w:ascii="Arial" w:hAnsi="Arial"/>
          <w:color w:val="1D1D11"/>
          <w:sz w:val="15"/>
          <w:szCs w:val="15"/>
        </w:rPr>
        <w:t>personal reflections and</w:t>
      </w:r>
      <w:r w:rsidR="003820D4" w:rsidRPr="009A14C2">
        <w:rPr>
          <w:rFonts w:ascii="Arial" w:hAnsi="Arial"/>
          <w:color w:val="1D1D11"/>
          <w:sz w:val="15"/>
          <w:szCs w:val="15"/>
        </w:rPr>
        <w:t xml:space="preserve"> </w:t>
      </w:r>
      <w:r w:rsidRPr="009A14C2">
        <w:rPr>
          <w:rFonts w:ascii="Arial" w:hAnsi="Arial"/>
          <w:color w:val="1D1D11"/>
          <w:sz w:val="15"/>
          <w:szCs w:val="15"/>
        </w:rPr>
        <w:t>analysis</w:t>
      </w:r>
      <w:r w:rsidR="003820D4" w:rsidRPr="009A14C2">
        <w:rPr>
          <w:rFonts w:ascii="Arial" w:hAnsi="Arial"/>
          <w:color w:val="1D1D11"/>
          <w:sz w:val="15"/>
          <w:szCs w:val="15"/>
        </w:rPr>
        <w:t xml:space="preserve"> </w:t>
      </w:r>
      <w:r w:rsidRPr="009A14C2">
        <w:rPr>
          <w:rFonts w:ascii="Arial" w:hAnsi="Arial"/>
          <w:color w:val="1D1D11"/>
          <w:sz w:val="15"/>
          <w:szCs w:val="15"/>
        </w:rPr>
        <w:t>of the writings of</w:t>
      </w:r>
      <w:r w:rsidR="003820D4" w:rsidRPr="009A14C2">
        <w:rPr>
          <w:rFonts w:ascii="Arial" w:hAnsi="Arial"/>
          <w:color w:val="1D1D11"/>
          <w:sz w:val="15"/>
          <w:szCs w:val="15"/>
        </w:rPr>
        <w:t xml:space="preserve"> </w:t>
      </w:r>
      <w:r w:rsidRPr="009A14C2">
        <w:rPr>
          <w:rFonts w:ascii="Arial" w:hAnsi="Arial"/>
          <w:color w:val="1D1D11"/>
          <w:sz w:val="15"/>
          <w:szCs w:val="15"/>
        </w:rPr>
        <w:t xml:space="preserve">the </w:t>
      </w:r>
      <w:r w:rsidR="000770C5">
        <w:rPr>
          <w:rFonts w:ascii="Arial" w:hAnsi="Arial"/>
          <w:color w:val="1D1D11"/>
          <w:sz w:val="15"/>
          <w:szCs w:val="15"/>
        </w:rPr>
        <w:t>Bahá'í</w:t>
      </w:r>
      <w:r w:rsidRPr="009A14C2">
        <w:rPr>
          <w:rFonts w:ascii="Arial" w:hAnsi="Arial"/>
          <w:color w:val="1D1D11"/>
          <w:sz w:val="15"/>
          <w:szCs w:val="15"/>
        </w:rPr>
        <w:t xml:space="preserve"> Faith</w:t>
      </w:r>
      <w:r w:rsidRPr="009A14C2">
        <w:rPr>
          <w:rFonts w:ascii="Arial" w:hAnsi="Arial"/>
          <w:color w:val="46442F"/>
          <w:sz w:val="15"/>
          <w:szCs w:val="15"/>
        </w:rPr>
        <w:t xml:space="preserve">, </w:t>
      </w:r>
      <w:r w:rsidRPr="009A14C2">
        <w:rPr>
          <w:rFonts w:ascii="Arial" w:hAnsi="Arial"/>
          <w:color w:val="1D1D11"/>
          <w:sz w:val="15"/>
          <w:szCs w:val="15"/>
        </w:rPr>
        <w:t>combined with insights gleaned</w:t>
      </w:r>
      <w:r w:rsidR="003820D4" w:rsidRPr="009A14C2">
        <w:rPr>
          <w:rFonts w:ascii="Arial" w:hAnsi="Arial"/>
          <w:color w:val="1D1D11"/>
          <w:sz w:val="15"/>
          <w:szCs w:val="15"/>
        </w:rPr>
        <w:t xml:space="preserve"> </w:t>
      </w:r>
      <w:r w:rsidRPr="009A14C2">
        <w:rPr>
          <w:rFonts w:ascii="Arial" w:hAnsi="Arial"/>
          <w:color w:val="1D1D11"/>
          <w:sz w:val="15"/>
          <w:szCs w:val="15"/>
        </w:rPr>
        <w:t>from spiritual psychology, philosophical theology and</w:t>
      </w:r>
      <w:r w:rsidR="003820D4" w:rsidRPr="009A14C2">
        <w:rPr>
          <w:rFonts w:ascii="Arial" w:hAnsi="Arial"/>
          <w:color w:val="1D1D11"/>
          <w:sz w:val="15"/>
          <w:szCs w:val="15"/>
        </w:rPr>
        <w:t xml:space="preserve"> </w:t>
      </w:r>
      <w:r w:rsidRPr="009A14C2">
        <w:rPr>
          <w:rFonts w:ascii="Arial" w:hAnsi="Arial"/>
          <w:color w:val="1D1D11"/>
          <w:sz w:val="15"/>
          <w:szCs w:val="15"/>
        </w:rPr>
        <w:t>the world</w:t>
      </w:r>
      <w:r w:rsidRPr="009A14C2">
        <w:rPr>
          <w:rFonts w:ascii="Arial" w:hAnsi="Arial"/>
          <w:color w:val="59563D"/>
          <w:sz w:val="15"/>
          <w:szCs w:val="15"/>
        </w:rPr>
        <w:t>'</w:t>
      </w:r>
      <w:r w:rsidRPr="009A14C2">
        <w:rPr>
          <w:rFonts w:ascii="Arial" w:hAnsi="Arial"/>
          <w:color w:val="1D1D11"/>
          <w:sz w:val="15"/>
          <w:szCs w:val="15"/>
        </w:rPr>
        <w:t>s religions in order</w:t>
      </w:r>
      <w:r w:rsidR="003820D4" w:rsidRPr="009A14C2">
        <w:rPr>
          <w:rFonts w:ascii="Arial" w:hAnsi="Arial"/>
          <w:color w:val="1D1D11"/>
          <w:sz w:val="15"/>
          <w:szCs w:val="15"/>
        </w:rPr>
        <w:t xml:space="preserve"> </w:t>
      </w:r>
      <w:r w:rsidRPr="009A14C2">
        <w:rPr>
          <w:rFonts w:ascii="Arial" w:hAnsi="Arial"/>
          <w:color w:val="1D1D11"/>
          <w:sz w:val="15"/>
          <w:szCs w:val="15"/>
        </w:rPr>
        <w:t>to map out</w:t>
      </w:r>
      <w:r w:rsidR="003820D4" w:rsidRPr="009A14C2">
        <w:rPr>
          <w:rFonts w:ascii="Arial" w:hAnsi="Arial"/>
          <w:color w:val="1D1D11"/>
          <w:sz w:val="15"/>
          <w:szCs w:val="15"/>
        </w:rPr>
        <w:t xml:space="preserve"> </w:t>
      </w:r>
      <w:r w:rsidRPr="009A14C2">
        <w:rPr>
          <w:rFonts w:ascii="Arial" w:hAnsi="Arial"/>
          <w:color w:val="1D1D11"/>
          <w:sz w:val="15"/>
          <w:szCs w:val="15"/>
        </w:rPr>
        <w:t>dimensions in spirituality.</w:t>
      </w:r>
    </w:p>
    <w:p w14:paraId="1CE7E0FF"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06AF6A7C"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1294D457"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72A2D768"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6C2EADC2" w14:textId="77777777" w:rsidR="00227E9C" w:rsidRPr="009A14C2" w:rsidRDefault="00227E9C" w:rsidP="001F2049">
      <w:pPr>
        <w:widowControl w:val="0"/>
        <w:autoSpaceDE w:val="0"/>
        <w:autoSpaceDN w:val="0"/>
        <w:adjustRightInd w:val="0"/>
        <w:spacing w:before="4" w:after="0" w:line="200" w:lineRule="exact"/>
        <w:rPr>
          <w:rFonts w:ascii="Arial" w:hAnsi="Arial"/>
          <w:color w:val="000000"/>
          <w:sz w:val="20"/>
          <w:szCs w:val="20"/>
        </w:rPr>
      </w:pPr>
    </w:p>
    <w:p w14:paraId="55CCEAC7" w14:textId="77777777" w:rsidR="00227E9C" w:rsidRPr="009A14C2" w:rsidRDefault="00137FFD" w:rsidP="001F2049">
      <w:pPr>
        <w:widowControl w:val="0"/>
        <w:autoSpaceDE w:val="0"/>
        <w:autoSpaceDN w:val="0"/>
        <w:adjustRightInd w:val="0"/>
        <w:spacing w:after="0" w:line="203" w:lineRule="exact"/>
        <w:jc w:val="center"/>
        <w:rPr>
          <w:rFonts w:ascii="Arial" w:hAnsi="Arial"/>
          <w:color w:val="000000"/>
          <w:sz w:val="18"/>
          <w:szCs w:val="18"/>
        </w:rPr>
      </w:pPr>
      <w:r w:rsidRPr="009A14C2">
        <w:rPr>
          <w:rFonts w:ascii="Arial" w:hAnsi="Arial"/>
          <w:b/>
          <w:bCs/>
          <w:color w:val="1D1D11"/>
          <w:position w:val="-1"/>
          <w:sz w:val="18"/>
          <w:szCs w:val="18"/>
        </w:rPr>
        <w:t xml:space="preserve">ISBN </w:t>
      </w:r>
      <w:r w:rsidRPr="009A14C2">
        <w:rPr>
          <w:rFonts w:ascii="Arial" w:hAnsi="Arial"/>
          <w:color w:val="1D1D11"/>
          <w:position w:val="-1"/>
          <w:sz w:val="18"/>
          <w:szCs w:val="18"/>
        </w:rPr>
        <w:t>0-85398-376-3</w:t>
      </w:r>
    </w:p>
    <w:p w14:paraId="3157C583"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0F40F7AD"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4A6A6D75"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6FF5F186" w14:textId="77777777" w:rsidR="00227E9C" w:rsidRPr="009A14C2" w:rsidRDefault="00227E9C" w:rsidP="001F2049">
      <w:pPr>
        <w:widowControl w:val="0"/>
        <w:autoSpaceDE w:val="0"/>
        <w:autoSpaceDN w:val="0"/>
        <w:adjustRightInd w:val="0"/>
        <w:spacing w:after="0" w:line="200" w:lineRule="exact"/>
        <w:rPr>
          <w:rFonts w:ascii="Arial" w:hAnsi="Arial"/>
          <w:color w:val="000000"/>
          <w:sz w:val="20"/>
          <w:szCs w:val="20"/>
        </w:rPr>
      </w:pPr>
    </w:p>
    <w:p w14:paraId="493FA195" w14:textId="77777777" w:rsidR="00227E9C" w:rsidRPr="009A14C2" w:rsidRDefault="00227E9C" w:rsidP="001F2049">
      <w:pPr>
        <w:widowControl w:val="0"/>
        <w:autoSpaceDE w:val="0"/>
        <w:autoSpaceDN w:val="0"/>
        <w:adjustRightInd w:val="0"/>
        <w:spacing w:before="10" w:after="0" w:line="220" w:lineRule="exact"/>
        <w:rPr>
          <w:rFonts w:ascii="Arial" w:hAnsi="Arial"/>
          <w:color w:val="000000"/>
        </w:rPr>
      </w:pPr>
    </w:p>
    <w:p w14:paraId="2926AD5E" w14:textId="79580D46" w:rsidR="00137FFD" w:rsidRPr="009A14C2" w:rsidRDefault="00137FFD" w:rsidP="001F2049">
      <w:pPr>
        <w:widowControl w:val="0"/>
        <w:autoSpaceDE w:val="0"/>
        <w:autoSpaceDN w:val="0"/>
        <w:adjustRightInd w:val="0"/>
        <w:spacing w:before="37" w:after="0" w:line="240" w:lineRule="auto"/>
        <w:rPr>
          <w:rFonts w:ascii="Arial" w:hAnsi="Arial"/>
          <w:color w:val="000000"/>
          <w:sz w:val="18"/>
          <w:szCs w:val="18"/>
        </w:rPr>
      </w:pPr>
      <w:r w:rsidRPr="009A14C2">
        <w:rPr>
          <w:rFonts w:ascii="Arial" w:hAnsi="Arial"/>
          <w:b/>
          <w:bCs/>
          <w:color w:val="871807"/>
          <w:sz w:val="18"/>
          <w:szCs w:val="18"/>
        </w:rPr>
        <w:t>GEORGE</w:t>
      </w:r>
      <w:r w:rsidR="003820D4" w:rsidRPr="009A14C2">
        <w:rPr>
          <w:rFonts w:ascii="Arial" w:hAnsi="Arial"/>
          <w:b/>
          <w:bCs/>
          <w:color w:val="871807"/>
          <w:sz w:val="18"/>
          <w:szCs w:val="18"/>
        </w:rPr>
        <w:t xml:space="preserve"> </w:t>
      </w:r>
      <w:r w:rsidRPr="009A14C2">
        <w:rPr>
          <w:rFonts w:ascii="Arial" w:hAnsi="Arial"/>
          <w:b/>
          <w:bCs/>
          <w:color w:val="871807"/>
          <w:sz w:val="18"/>
          <w:szCs w:val="18"/>
        </w:rPr>
        <w:t>RONALD • OXFORD</w:t>
      </w:r>
    </w:p>
    <w:sectPr w:rsidR="00137FFD" w:rsidRPr="009A14C2" w:rsidSect="00567D20">
      <w:headerReference w:type="default" r:id="rId60"/>
      <w:type w:val="continuous"/>
      <w:pgSz w:w="7260" w:h="11360"/>
      <w:pgMar w:top="220" w:right="460" w:bottom="280" w:left="580" w:header="0" w:footer="0" w:gutter="0"/>
      <w:cols w:space="720" w:equalWidth="0">
        <w:col w:w="6220"/>
      </w:cols>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49AEB" w14:textId="77777777" w:rsidR="006415DD" w:rsidRDefault="006415DD">
      <w:pPr>
        <w:spacing w:after="0" w:line="240" w:lineRule="auto"/>
      </w:pPr>
      <w:r>
        <w:separator/>
      </w:r>
    </w:p>
  </w:endnote>
  <w:endnote w:type="continuationSeparator" w:id="0">
    <w:p w14:paraId="50BD11C3" w14:textId="77777777" w:rsidR="006415DD" w:rsidRDefault="0064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altName w:val="Arial"/>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0DF73" w14:textId="77777777" w:rsidR="003342C4" w:rsidRPr="00282970" w:rsidRDefault="003342C4" w:rsidP="008231CC">
    <w:pPr>
      <w:widowControl w:val="0"/>
      <w:autoSpaceDE w:val="0"/>
      <w:autoSpaceDN w:val="0"/>
      <w:adjustRightInd w:val="0"/>
      <w:spacing w:before="100" w:beforeAutospacing="1" w:after="0" w:line="240" w:lineRule="auto"/>
      <w:jc w:val="center"/>
      <w:rPr>
        <w:rFonts w:ascii="Arial" w:hAnsi="Arial"/>
        <w:sz w:val="14"/>
        <w:szCs w:val="14"/>
      </w:rPr>
    </w:pPr>
    <w:r w:rsidRPr="00282970">
      <w:rPr>
        <w:rFonts w:ascii="Arial" w:hAnsi="Arial"/>
        <w:sz w:val="14"/>
        <w:szCs w:val="14"/>
      </w:rPr>
      <w:t xml:space="preserve">rough-draft OCR -- see high-quality image scan PDF at </w:t>
    </w:r>
  </w:p>
  <w:p w14:paraId="1B39061D" w14:textId="77777777" w:rsidR="003342C4" w:rsidRPr="00E23E48" w:rsidRDefault="003342C4" w:rsidP="008231CC">
    <w:pPr>
      <w:widowControl w:val="0"/>
      <w:autoSpaceDE w:val="0"/>
      <w:autoSpaceDN w:val="0"/>
      <w:adjustRightInd w:val="0"/>
      <w:spacing w:after="120" w:line="240" w:lineRule="auto"/>
      <w:jc w:val="center"/>
      <w:rPr>
        <w:rFonts w:ascii="Arial" w:hAnsi="Arial"/>
        <w:sz w:val="14"/>
        <w:szCs w:val="14"/>
      </w:rPr>
    </w:pPr>
    <w:r w:rsidRPr="00282970">
      <w:rPr>
        <w:rFonts w:ascii="Arial" w:hAnsi="Arial"/>
        <w:sz w:val="14"/>
        <w:szCs w:val="14"/>
      </w:rPr>
      <w:t>www.jack-mclean.com/books/dimensions-in-spirituality</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016692"/>
      <w:docPartObj>
        <w:docPartGallery w:val="Page Numbers (Bottom of Page)"/>
        <w:docPartUnique/>
      </w:docPartObj>
    </w:sdtPr>
    <w:sdtEndPr>
      <w:rPr>
        <w:noProof/>
      </w:rPr>
    </w:sdtEndPr>
    <w:sdtContent>
      <w:p w14:paraId="6AC75BEF" w14:textId="77777777" w:rsidR="003342C4" w:rsidRDefault="003342C4">
        <w:pPr>
          <w:pStyle w:val="Footer"/>
          <w:jc w:val="center"/>
          <w:rPr>
            <w:noProof/>
          </w:rPr>
        </w:pPr>
        <w:r>
          <w:fldChar w:fldCharType="begin"/>
        </w:r>
        <w:r>
          <w:instrText xml:space="preserve"> PAGE   \* MERGEFORMAT </w:instrText>
        </w:r>
        <w:r>
          <w:fldChar w:fldCharType="separate"/>
        </w:r>
        <w:r>
          <w:rPr>
            <w:noProof/>
          </w:rPr>
          <w:t>23</w:t>
        </w:r>
        <w:r>
          <w:rPr>
            <w:noProof/>
          </w:rPr>
          <w:fldChar w:fldCharType="end"/>
        </w:r>
      </w:p>
      <w:p w14:paraId="7D1EC4C0" w14:textId="77777777" w:rsidR="003342C4" w:rsidRPr="00282970" w:rsidRDefault="003342C4" w:rsidP="0051080A">
        <w:pPr>
          <w:widowControl w:val="0"/>
          <w:autoSpaceDE w:val="0"/>
          <w:autoSpaceDN w:val="0"/>
          <w:adjustRightInd w:val="0"/>
          <w:spacing w:before="100" w:beforeAutospacing="1" w:after="0" w:line="240" w:lineRule="auto"/>
          <w:jc w:val="center"/>
          <w:rPr>
            <w:rFonts w:ascii="Arial" w:hAnsi="Arial"/>
            <w:sz w:val="14"/>
            <w:szCs w:val="14"/>
          </w:rPr>
        </w:pPr>
        <w:r w:rsidRPr="00282970">
          <w:rPr>
            <w:rFonts w:ascii="Arial" w:hAnsi="Arial"/>
            <w:sz w:val="14"/>
            <w:szCs w:val="14"/>
          </w:rPr>
          <w:t xml:space="preserve">rough-draft OCR -- see high-quality image scan PDF at </w:t>
        </w:r>
      </w:p>
      <w:p w14:paraId="206EED5E" w14:textId="77777777" w:rsidR="003342C4" w:rsidRPr="0051080A" w:rsidRDefault="003342C4" w:rsidP="0051080A">
        <w:pPr>
          <w:widowControl w:val="0"/>
          <w:autoSpaceDE w:val="0"/>
          <w:autoSpaceDN w:val="0"/>
          <w:adjustRightInd w:val="0"/>
          <w:spacing w:after="120" w:line="240" w:lineRule="auto"/>
          <w:jc w:val="center"/>
          <w:rPr>
            <w:rFonts w:ascii="Arial" w:hAnsi="Arial"/>
            <w:sz w:val="14"/>
            <w:szCs w:val="14"/>
          </w:rPr>
        </w:pPr>
        <w:r w:rsidRPr="00282970">
          <w:rPr>
            <w:rFonts w:ascii="Arial" w:hAnsi="Arial"/>
            <w:sz w:val="14"/>
            <w:szCs w:val="14"/>
          </w:rPr>
          <w:t>www.jack-mclean.com/books/dimensions-in-spirituality</w:t>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0560A" w14:textId="77777777" w:rsidR="006415DD" w:rsidRPr="00282970" w:rsidRDefault="006415DD" w:rsidP="008231CC">
    <w:pPr>
      <w:widowControl w:val="0"/>
      <w:autoSpaceDE w:val="0"/>
      <w:autoSpaceDN w:val="0"/>
      <w:adjustRightInd w:val="0"/>
      <w:spacing w:before="100" w:beforeAutospacing="1" w:after="0" w:line="240" w:lineRule="auto"/>
      <w:jc w:val="center"/>
      <w:rPr>
        <w:rFonts w:ascii="Arial" w:hAnsi="Arial"/>
        <w:sz w:val="14"/>
        <w:szCs w:val="14"/>
      </w:rPr>
    </w:pPr>
    <w:r w:rsidRPr="00282970">
      <w:rPr>
        <w:rFonts w:ascii="Arial" w:hAnsi="Arial"/>
        <w:sz w:val="14"/>
        <w:szCs w:val="14"/>
      </w:rPr>
      <w:t xml:space="preserve">rough-draft OCR -- see high-quality image scan PDF at </w:t>
    </w:r>
  </w:p>
  <w:p w14:paraId="7BEDA9CD" w14:textId="21070EE4" w:rsidR="006415DD" w:rsidRPr="00E23E48" w:rsidRDefault="006415DD" w:rsidP="008231CC">
    <w:pPr>
      <w:widowControl w:val="0"/>
      <w:autoSpaceDE w:val="0"/>
      <w:autoSpaceDN w:val="0"/>
      <w:adjustRightInd w:val="0"/>
      <w:spacing w:after="120" w:line="240" w:lineRule="auto"/>
      <w:jc w:val="center"/>
      <w:rPr>
        <w:rFonts w:ascii="Arial" w:hAnsi="Arial"/>
        <w:sz w:val="14"/>
        <w:szCs w:val="14"/>
      </w:rPr>
    </w:pPr>
    <w:r w:rsidRPr="00282970">
      <w:rPr>
        <w:rFonts w:ascii="Arial" w:hAnsi="Arial"/>
        <w:sz w:val="14"/>
        <w:szCs w:val="14"/>
      </w:rPr>
      <w:t>www.jack-mclean.com/books/dimensions-in-spirituality</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58738" w14:textId="77777777" w:rsidR="006415DD" w:rsidRPr="00282970" w:rsidRDefault="006415DD" w:rsidP="008231CC">
    <w:pPr>
      <w:widowControl w:val="0"/>
      <w:autoSpaceDE w:val="0"/>
      <w:autoSpaceDN w:val="0"/>
      <w:adjustRightInd w:val="0"/>
      <w:spacing w:before="100" w:beforeAutospacing="1" w:after="0" w:line="240" w:lineRule="auto"/>
      <w:jc w:val="center"/>
      <w:rPr>
        <w:rFonts w:ascii="Arial" w:hAnsi="Arial"/>
        <w:sz w:val="14"/>
        <w:szCs w:val="14"/>
      </w:rPr>
    </w:pPr>
    <w:r w:rsidRPr="00282970">
      <w:rPr>
        <w:rFonts w:ascii="Arial" w:hAnsi="Arial"/>
        <w:sz w:val="14"/>
        <w:szCs w:val="14"/>
      </w:rPr>
      <w:t xml:space="preserve">rough-draft OCR -- see high-quality image scan PDF at </w:t>
    </w:r>
  </w:p>
  <w:p w14:paraId="7B8F0330" w14:textId="703871C6" w:rsidR="006415DD" w:rsidRPr="00282970" w:rsidRDefault="006415DD" w:rsidP="008231CC">
    <w:pPr>
      <w:widowControl w:val="0"/>
      <w:autoSpaceDE w:val="0"/>
      <w:autoSpaceDN w:val="0"/>
      <w:adjustRightInd w:val="0"/>
      <w:spacing w:after="120" w:line="240" w:lineRule="auto"/>
      <w:jc w:val="center"/>
      <w:rPr>
        <w:rFonts w:ascii="Arial" w:hAnsi="Arial"/>
        <w:sz w:val="14"/>
        <w:szCs w:val="14"/>
      </w:rPr>
    </w:pPr>
    <w:r w:rsidRPr="00282970">
      <w:rPr>
        <w:rFonts w:ascii="Arial" w:hAnsi="Arial"/>
        <w:sz w:val="14"/>
        <w:szCs w:val="14"/>
      </w:rPr>
      <w:t>www.jack-mclean.com/books/dimensions-in-spirituality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2ECA6" w14:textId="77777777" w:rsidR="006415DD" w:rsidRDefault="006415DD">
      <w:pPr>
        <w:spacing w:after="0" w:line="240" w:lineRule="auto"/>
      </w:pPr>
      <w:r>
        <w:separator/>
      </w:r>
    </w:p>
  </w:footnote>
  <w:footnote w:type="continuationSeparator" w:id="0">
    <w:p w14:paraId="467F4CD1" w14:textId="77777777" w:rsidR="006415DD" w:rsidRDefault="006415D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444727"/>
      <w:docPartObj>
        <w:docPartGallery w:val="Page Numbers (Top of Page)"/>
        <w:docPartUnique/>
      </w:docPartObj>
    </w:sdtPr>
    <w:sdtEndPr>
      <w:rPr>
        <w:noProof/>
      </w:rPr>
    </w:sdtEndPr>
    <w:sdtContent>
      <w:p w14:paraId="09D422D9" w14:textId="77777777" w:rsidR="003342C4" w:rsidRDefault="003342C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A4990BC" w14:textId="77777777" w:rsidR="003342C4" w:rsidRPr="002F0C1B" w:rsidRDefault="003342C4" w:rsidP="00300021">
    <w:pPr>
      <w:pStyle w:val="Header"/>
      <w:tabs>
        <w:tab w:val="clear" w:pos="4320"/>
        <w:tab w:val="clear" w:pos="8640"/>
        <w:tab w:val="left" w:pos="1947"/>
      </w:tabs>
      <w:spacing w:after="0" w:line="240" w:lineRule="auto"/>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2144D" w14:textId="77777777" w:rsidR="003342C4" w:rsidRDefault="003342C4" w:rsidP="007D297E">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DIMENSIONS IN SPIRITUALITY</w:t>
    </w:r>
  </w:p>
  <w:p w14:paraId="45918AAA" w14:textId="77777777" w:rsidR="003342C4" w:rsidRPr="007D297E" w:rsidRDefault="003342C4" w:rsidP="007D297E">
    <w:pPr>
      <w:widowControl w:val="0"/>
      <w:autoSpaceDE w:val="0"/>
      <w:autoSpaceDN w:val="0"/>
      <w:adjustRightInd w:val="0"/>
      <w:spacing w:before="120" w:after="120" w:line="240" w:lineRule="auto"/>
      <w:jc w:val="center"/>
      <w:rPr>
        <w:rFonts w:ascii="Times New Roman" w:hAnsi="Times New Roman" w:cs="Times New Roman"/>
        <w:color w:val="000000"/>
        <w:sz w:val="4"/>
        <w:szCs w:val="4"/>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6F7B8" w14:textId="77777777" w:rsidR="003342C4" w:rsidRDefault="003342C4" w:rsidP="002C7F9B">
    <w:pPr>
      <w:widowControl w:val="0"/>
      <w:autoSpaceDE w:val="0"/>
      <w:autoSpaceDN w:val="0"/>
      <w:adjustRightInd w:val="0"/>
      <w:spacing w:before="120" w:after="120" w:line="240" w:lineRule="auto"/>
      <w:jc w:val="center"/>
      <w:rPr>
        <w:rFonts w:ascii="Times New Roman" w:hAnsi="Times New Roman" w:cs="Times New Roman"/>
        <w:color w:val="2D2A21"/>
        <w:w w:val="105"/>
        <w:sz w:val="4"/>
        <w:szCs w:val="4"/>
      </w:rPr>
    </w:pPr>
    <w:r>
      <w:rPr>
        <w:rFonts w:ascii="Times New Roman" w:hAnsi="Times New Roman" w:cs="Times New Roman"/>
        <w:color w:val="2D2A21"/>
        <w:sz w:val="15"/>
        <w:szCs w:val="15"/>
      </w:rPr>
      <w:t>THE</w:t>
    </w:r>
    <w:r>
      <w:rPr>
        <w:rFonts w:ascii="Times New Roman" w:hAnsi="Times New Roman" w:cs="Times New Roman"/>
        <w:color w:val="2D2A21"/>
        <w:spacing w:val="10"/>
        <w:sz w:val="15"/>
        <w:szCs w:val="15"/>
      </w:rPr>
      <w:t xml:space="preserve"> </w:t>
    </w:r>
    <w:r>
      <w:rPr>
        <w:rFonts w:ascii="Times New Roman" w:hAnsi="Times New Roman" w:cs="Times New Roman"/>
        <w:color w:val="2D2A21"/>
        <w:sz w:val="15"/>
        <w:szCs w:val="15"/>
      </w:rPr>
      <w:t>STARTING</w:t>
    </w:r>
    <w:r>
      <w:rPr>
        <w:rFonts w:ascii="Times New Roman" w:hAnsi="Times New Roman" w:cs="Times New Roman"/>
        <w:color w:val="2D2A21"/>
        <w:spacing w:val="35"/>
        <w:sz w:val="15"/>
        <w:szCs w:val="15"/>
      </w:rPr>
      <w:t xml:space="preserve"> </w:t>
    </w:r>
    <w:r>
      <w:rPr>
        <w:rFonts w:ascii="Times New Roman" w:hAnsi="Times New Roman" w:cs="Times New Roman"/>
        <w:color w:val="2D2A21"/>
        <w:sz w:val="15"/>
        <w:szCs w:val="15"/>
      </w:rPr>
      <w:t>POINT:</w:t>
    </w:r>
    <w:r>
      <w:rPr>
        <w:rFonts w:ascii="Times New Roman" w:hAnsi="Times New Roman" w:cs="Times New Roman"/>
        <w:color w:val="2D2A21"/>
        <w:spacing w:val="23"/>
        <w:sz w:val="15"/>
        <w:szCs w:val="15"/>
      </w:rPr>
      <w:t xml:space="preserve"> </w:t>
    </w:r>
    <w:r>
      <w:rPr>
        <w:rFonts w:ascii="Times New Roman" w:hAnsi="Times New Roman" w:cs="Times New Roman"/>
        <w:color w:val="2D2A21"/>
        <w:sz w:val="15"/>
        <w:szCs w:val="15"/>
      </w:rPr>
      <w:t>THE</w:t>
    </w:r>
    <w:r>
      <w:rPr>
        <w:rFonts w:ascii="Times New Roman" w:hAnsi="Times New Roman" w:cs="Times New Roman"/>
        <w:color w:val="2D2A21"/>
        <w:spacing w:val="14"/>
        <w:sz w:val="15"/>
        <w:szCs w:val="15"/>
      </w:rPr>
      <w:t xml:space="preserve"> </w:t>
    </w:r>
    <w:r>
      <w:rPr>
        <w:rFonts w:ascii="Times New Roman" w:hAnsi="Times New Roman" w:cs="Times New Roman"/>
        <w:color w:val="2D2A21"/>
        <w:sz w:val="15"/>
        <w:szCs w:val="15"/>
      </w:rPr>
      <w:t>SEARCH FOR</w:t>
    </w:r>
    <w:r>
      <w:rPr>
        <w:rFonts w:ascii="Times New Roman" w:hAnsi="Times New Roman" w:cs="Times New Roman"/>
        <w:color w:val="2D2A21"/>
        <w:spacing w:val="7"/>
        <w:sz w:val="15"/>
        <w:szCs w:val="15"/>
      </w:rPr>
      <w:t xml:space="preserve"> </w:t>
    </w:r>
    <w:r>
      <w:rPr>
        <w:rFonts w:ascii="Times New Roman" w:hAnsi="Times New Roman" w:cs="Times New Roman"/>
        <w:color w:val="2D2A21"/>
        <w:w w:val="105"/>
        <w:sz w:val="15"/>
        <w:szCs w:val="15"/>
      </w:rPr>
      <w:t>TRUTH</w:t>
    </w:r>
  </w:p>
  <w:p w14:paraId="0A9A23CA" w14:textId="77777777" w:rsidR="003342C4" w:rsidRPr="002C7F9B" w:rsidRDefault="003342C4" w:rsidP="002C7F9B">
    <w:pPr>
      <w:widowControl w:val="0"/>
      <w:autoSpaceDE w:val="0"/>
      <w:autoSpaceDN w:val="0"/>
      <w:adjustRightInd w:val="0"/>
      <w:spacing w:before="120" w:after="120" w:line="240" w:lineRule="auto"/>
      <w:jc w:val="center"/>
      <w:rPr>
        <w:rFonts w:ascii="Times New Roman" w:hAnsi="Times New Roman" w:cs="Times New Roman"/>
        <w:color w:val="2D2A21"/>
        <w:w w:val="105"/>
        <w:sz w:val="4"/>
        <w:szCs w:val="4"/>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A84F7" w14:textId="2C69C27F" w:rsidR="006415DD" w:rsidRPr="002F0C1B" w:rsidRDefault="006415DD" w:rsidP="00300021">
    <w:pPr>
      <w:pStyle w:val="Header"/>
      <w:tabs>
        <w:tab w:val="clear" w:pos="4320"/>
        <w:tab w:val="clear" w:pos="8640"/>
        <w:tab w:val="left" w:pos="1947"/>
      </w:tabs>
      <w:spacing w:after="0" w:line="240" w:lineRule="auto"/>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E682A" w14:textId="5C53CED6" w:rsidR="006415DD" w:rsidRPr="009B35CD" w:rsidRDefault="006415DD" w:rsidP="00936A4E">
    <w:pPr>
      <w:widowControl w:val="0"/>
      <w:autoSpaceDE w:val="0"/>
      <w:autoSpaceDN w:val="0"/>
      <w:adjustRightInd w:val="0"/>
      <w:spacing w:after="0" w:line="240" w:lineRule="auto"/>
      <w:jc w:val="center"/>
      <w:rPr>
        <w:rFonts w:ascii="Times New Roman" w:hAnsi="Times New Roman" w:cs="Times New Roman"/>
        <w:color w:val="000000"/>
        <w:sz w:val="15"/>
        <w:szCs w:val="15"/>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B6133" w14:textId="77777777" w:rsidR="006415DD" w:rsidRDefault="006415DD" w:rsidP="00300021">
    <w:pPr>
      <w:pStyle w:val="Header"/>
      <w:spacing w:after="0" w:line="240" w:lineRule="auto"/>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A289" w14:textId="77777777" w:rsidR="006415DD" w:rsidRPr="009B35CD" w:rsidRDefault="006415DD" w:rsidP="00936A4E">
    <w:pPr>
      <w:widowControl w:val="0"/>
      <w:autoSpaceDE w:val="0"/>
      <w:autoSpaceDN w:val="0"/>
      <w:adjustRightInd w:val="0"/>
      <w:spacing w:after="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DIMENSIONS IN SPIRITUALITY</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B8610" w14:textId="7ABA0B94" w:rsidR="006415DD" w:rsidRPr="00D257EB" w:rsidRDefault="006415DD" w:rsidP="00D257EB">
    <w:pPr>
      <w:pStyle w:val="Header"/>
      <w:jc w:val="cent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C7A31" w14:textId="77777777" w:rsidR="006415DD" w:rsidRPr="009B35CD" w:rsidRDefault="006415DD"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DIMENSIONS IN SPIRITUALITY</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4538B" w14:textId="7765E36B" w:rsidR="006415DD" w:rsidRPr="00D257EB" w:rsidRDefault="006415DD" w:rsidP="008231CC">
    <w:pPr>
      <w:pStyle w:val="Header"/>
      <w:widowControl w:val="0"/>
      <w:autoSpaceDE w:val="0"/>
      <w:autoSpaceDN w:val="0"/>
      <w:adjustRightInd w:val="0"/>
      <w:spacing w:before="120" w:after="120" w:line="240" w:lineRule="auto"/>
      <w:jc w:val="center"/>
    </w:pPr>
    <w:r>
      <w:rPr>
        <w:rFonts w:ascii="Times New Roman" w:hAnsi="Times New Roman" w:cs="Times New Roman"/>
        <w:color w:val="2B2A23"/>
        <w:sz w:val="15"/>
        <w:szCs w:val="15"/>
      </w:rPr>
      <w:t>THE</w:t>
    </w:r>
    <w:r>
      <w:rPr>
        <w:rFonts w:ascii="Times New Roman" w:hAnsi="Times New Roman" w:cs="Times New Roman"/>
        <w:color w:val="2B2A23"/>
        <w:spacing w:val="18"/>
        <w:sz w:val="15"/>
        <w:szCs w:val="15"/>
      </w:rPr>
      <w:t xml:space="preserve"> </w:t>
    </w:r>
    <w:r>
      <w:rPr>
        <w:rFonts w:ascii="Times New Roman" w:hAnsi="Times New Roman" w:cs="Times New Roman"/>
        <w:color w:val="2B2A23"/>
        <w:w w:val="107"/>
        <w:sz w:val="15"/>
        <w:szCs w:val="15"/>
      </w:rPr>
      <w:t>TURNING</w:t>
    </w:r>
    <w:r>
      <w:rPr>
        <w:rFonts w:ascii="Times New Roman" w:hAnsi="Times New Roman" w:cs="Times New Roman"/>
        <w:color w:val="2B2A23"/>
        <w:spacing w:val="2"/>
        <w:w w:val="107"/>
        <w:sz w:val="15"/>
        <w:szCs w:val="15"/>
      </w:rPr>
      <w:t xml:space="preserve"> </w:t>
    </w:r>
    <w:r>
      <w:rPr>
        <w:rFonts w:ascii="Times New Roman" w:hAnsi="Times New Roman" w:cs="Times New Roman"/>
        <w:color w:val="2B2A23"/>
        <w:sz w:val="15"/>
        <w:szCs w:val="15"/>
      </w:rPr>
      <w:t>POINT: BELIEF</w:t>
    </w:r>
    <w:r>
      <w:rPr>
        <w:rFonts w:ascii="Times New Roman" w:hAnsi="Times New Roman" w:cs="Times New Roman"/>
        <w:color w:val="2B2A23"/>
        <w:spacing w:val="-14"/>
        <w:sz w:val="15"/>
        <w:szCs w:val="15"/>
      </w:rPr>
      <w:t xml:space="preserve"> </w:t>
    </w:r>
    <w:r>
      <w:rPr>
        <w:rFonts w:ascii="Times New Roman" w:hAnsi="Times New Roman" w:cs="Times New Roman"/>
        <w:color w:val="2B2A23"/>
        <w:sz w:val="15"/>
        <w:szCs w:val="15"/>
      </w:rPr>
      <w:t>IN</w:t>
    </w:r>
    <w:r>
      <w:rPr>
        <w:rFonts w:ascii="Times New Roman" w:hAnsi="Times New Roman" w:cs="Times New Roman"/>
        <w:color w:val="2B2A23"/>
        <w:spacing w:val="25"/>
        <w:sz w:val="15"/>
        <w:szCs w:val="15"/>
      </w:rPr>
      <w:t xml:space="preserve"> </w:t>
    </w:r>
    <w:r>
      <w:rPr>
        <w:rFonts w:ascii="Times New Roman" w:hAnsi="Times New Roman" w:cs="Times New Roman"/>
        <w:color w:val="2B2A23"/>
        <w:w w:val="113"/>
        <w:sz w:val="15"/>
        <w:szCs w:val="15"/>
      </w:rPr>
      <w:t>BAHA'U'LLAH</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C9F5B" w14:textId="77777777" w:rsidR="006415DD" w:rsidRPr="009B35CD" w:rsidRDefault="006415DD"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DIMENSIONS IN SPIRITUALITY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71034" w14:textId="77777777" w:rsidR="003342C4" w:rsidRPr="009B35CD" w:rsidRDefault="003342C4" w:rsidP="00936A4E">
    <w:pPr>
      <w:widowControl w:val="0"/>
      <w:autoSpaceDE w:val="0"/>
      <w:autoSpaceDN w:val="0"/>
      <w:adjustRightInd w:val="0"/>
      <w:spacing w:after="0" w:line="240" w:lineRule="auto"/>
      <w:jc w:val="center"/>
      <w:rPr>
        <w:rFonts w:ascii="Times New Roman" w:hAnsi="Times New Roman" w:cs="Times New Roman"/>
        <w:color w:val="000000"/>
        <w:sz w:val="15"/>
        <w:szCs w:val="15"/>
      </w:rP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2E30C" w14:textId="3D3EC5AB" w:rsidR="006415DD" w:rsidRPr="00D257EB" w:rsidRDefault="006415DD" w:rsidP="008231CC">
    <w:pPr>
      <w:pStyle w:val="Header"/>
      <w:widowControl w:val="0"/>
      <w:autoSpaceDE w:val="0"/>
      <w:autoSpaceDN w:val="0"/>
      <w:adjustRightInd w:val="0"/>
      <w:spacing w:before="120" w:after="120" w:line="240" w:lineRule="auto"/>
      <w:jc w:val="center"/>
    </w:pPr>
    <w:r>
      <w:rPr>
        <w:rFonts w:ascii="Times New Roman" w:hAnsi="Times New Roman" w:cs="Times New Roman"/>
        <w:color w:val="2B2A23"/>
        <w:sz w:val="15"/>
        <w:szCs w:val="15"/>
      </w:rPr>
      <w:t>MODELS AND PROFILES OF SPIRITUAL TRANSFORMATION</w: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8DE37" w14:textId="77777777" w:rsidR="006415DD" w:rsidRPr="009B35CD" w:rsidRDefault="006415DD"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DIMENSIONS IN SPIRITUALITY</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BE5C2" w14:textId="092DF002" w:rsidR="006415DD" w:rsidRPr="00D257EB" w:rsidRDefault="006415DD" w:rsidP="008231CC">
    <w:pPr>
      <w:pStyle w:val="Header"/>
      <w:widowControl w:val="0"/>
      <w:autoSpaceDE w:val="0"/>
      <w:autoSpaceDN w:val="0"/>
      <w:adjustRightInd w:val="0"/>
      <w:spacing w:before="120" w:after="120" w:line="240" w:lineRule="auto"/>
      <w:jc w:val="center"/>
    </w:pPr>
    <w:r>
      <w:rPr>
        <w:rFonts w:ascii="Times New Roman" w:hAnsi="Times New Roman" w:cs="Times New Roman"/>
        <w:color w:val="2B2A23"/>
        <w:sz w:val="15"/>
        <w:szCs w:val="15"/>
      </w:rPr>
      <w:t>THE MYSTICAL SENSE: PRAYER AND MEDITATION</w: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AB810" w14:textId="7410772E" w:rsidR="006415DD" w:rsidRPr="00D257EB" w:rsidRDefault="006415DD" w:rsidP="008231CC">
    <w:pPr>
      <w:pStyle w:val="Header"/>
      <w:widowControl w:val="0"/>
      <w:autoSpaceDE w:val="0"/>
      <w:autoSpaceDN w:val="0"/>
      <w:adjustRightInd w:val="0"/>
      <w:spacing w:before="120" w:after="120" w:line="240" w:lineRule="auto"/>
      <w:jc w:val="center"/>
    </w:pPr>
    <w:r>
      <w:rPr>
        <w:rFonts w:ascii="Times New Roman" w:hAnsi="Times New Roman" w:cs="Times New Roman"/>
        <w:color w:val="2B2A23"/>
        <w:sz w:val="15"/>
        <w:szCs w:val="15"/>
      </w:rPr>
      <w:t>A PARADIGM OF SPIRITUALITY AND LIFE TESTS</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DE54F" w14:textId="77777777" w:rsidR="006415DD" w:rsidRDefault="006415DD" w:rsidP="002F0C1B">
    <w:pPr>
      <w:pStyle w:val="Header"/>
      <w:spacing w:after="0"/>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F804D" w14:textId="2E77C916" w:rsidR="006415DD" w:rsidRPr="00D257EB" w:rsidRDefault="006415DD" w:rsidP="008231CC">
    <w:pPr>
      <w:pStyle w:val="Header"/>
      <w:widowControl w:val="0"/>
      <w:autoSpaceDE w:val="0"/>
      <w:autoSpaceDN w:val="0"/>
      <w:adjustRightInd w:val="0"/>
      <w:spacing w:before="120" w:after="120" w:line="240" w:lineRule="auto"/>
      <w:jc w:val="center"/>
    </w:pPr>
    <w:r>
      <w:rPr>
        <w:rFonts w:ascii="Times New Roman" w:hAnsi="Times New Roman" w:cs="Times New Roman"/>
        <w:color w:val="444236"/>
        <w:sz w:val="15"/>
        <w:szCs w:val="15"/>
      </w:rPr>
      <w:t>OUR SPIRITUAL ANTHROPOLOGY: THE SELF AND THE SOUL</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DED4B" w14:textId="76A79F5C" w:rsidR="006415DD" w:rsidRPr="00D257EB" w:rsidRDefault="006415DD" w:rsidP="008231CC">
    <w:pPr>
      <w:pStyle w:val="Header"/>
      <w:widowControl w:val="0"/>
      <w:autoSpaceDE w:val="0"/>
      <w:autoSpaceDN w:val="0"/>
      <w:adjustRightInd w:val="0"/>
      <w:spacing w:before="120" w:after="120" w:line="240" w:lineRule="auto"/>
      <w:jc w:val="center"/>
    </w:pPr>
    <w:r>
      <w:rPr>
        <w:rFonts w:ascii="Times New Roman" w:hAnsi="Times New Roman" w:cs="Times New Roman"/>
        <w:color w:val="444236"/>
        <w:sz w:val="15"/>
        <w:szCs w:val="15"/>
      </w:rPr>
      <w:t>THE IMAGINATION: THE DOUBLE-EDGED SWORD OF THE SOUL</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62B17" w14:textId="2B6BCF92" w:rsidR="006415DD" w:rsidRPr="00D257EB" w:rsidRDefault="006415DD" w:rsidP="008231CC">
    <w:pPr>
      <w:pStyle w:val="Header"/>
      <w:widowControl w:val="0"/>
      <w:autoSpaceDE w:val="0"/>
      <w:autoSpaceDN w:val="0"/>
      <w:adjustRightInd w:val="0"/>
      <w:spacing w:before="120" w:after="120" w:line="240" w:lineRule="auto"/>
      <w:jc w:val="center"/>
    </w:pPr>
    <w:r>
      <w:rPr>
        <w:rFonts w:ascii="Times New Roman" w:hAnsi="Times New Roman" w:cs="Times New Roman"/>
        <w:color w:val="444236"/>
        <w:sz w:val="15"/>
        <w:szCs w:val="15"/>
      </w:rPr>
      <w:t>SOME PARAMETERS OF THE CONCEPT OF SPIRITUALITY</w: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A72BD" w14:textId="5B0B9923" w:rsidR="006415DD" w:rsidRPr="00D257EB" w:rsidRDefault="006415DD" w:rsidP="008231CC">
    <w:pPr>
      <w:pStyle w:val="Header"/>
      <w:widowControl w:val="0"/>
      <w:autoSpaceDE w:val="0"/>
      <w:autoSpaceDN w:val="0"/>
      <w:adjustRightInd w:val="0"/>
      <w:spacing w:before="120" w:after="120" w:line="240" w:lineRule="auto"/>
      <w:jc w:val="center"/>
    </w:pPr>
    <w:r>
      <w:rPr>
        <w:rFonts w:ascii="Times New Roman" w:hAnsi="Times New Roman" w:cs="Times New Roman"/>
        <w:color w:val="444236"/>
        <w:sz w:val="15"/>
        <w:szCs w:val="15"/>
      </w:rPr>
      <w:t>ESSENTIAL SPIRITUALITY: FAITH, LOVE, KNOWLEDGE</w: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E1F94" w14:textId="77777777" w:rsidR="006415DD" w:rsidRDefault="006415DD" w:rsidP="002F0C1B">
    <w:pPr>
      <w:pStyle w:val="Header"/>
      <w:spacing w:after="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953B2" w14:textId="77777777" w:rsidR="003342C4" w:rsidRDefault="003342C4" w:rsidP="00300021">
    <w:pPr>
      <w:pStyle w:val="Header"/>
      <w:spacing w:after="0" w:line="240" w:lineRule="auto"/>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269F1" w14:textId="3297EE6C" w:rsidR="006415DD" w:rsidRPr="00057986" w:rsidRDefault="006415DD" w:rsidP="008231CC">
    <w:pPr>
      <w:pStyle w:val="Header"/>
      <w:widowControl w:val="0"/>
      <w:autoSpaceDE w:val="0"/>
      <w:autoSpaceDN w:val="0"/>
      <w:adjustRightInd w:val="0"/>
      <w:spacing w:before="120" w:after="120" w:line="240" w:lineRule="auto"/>
      <w:jc w:val="center"/>
      <w:rPr>
        <w:rFonts w:ascii="Times New Roman" w:hAnsi="Times New Roman" w:cs="Times New Roman"/>
        <w:sz w:val="15"/>
        <w:szCs w:val="15"/>
      </w:rPr>
    </w:pPr>
    <w:r w:rsidRPr="00057986">
      <w:rPr>
        <w:rFonts w:ascii="Times New Roman" w:hAnsi="Times New Roman" w:cs="Times New Roman"/>
        <w:sz w:val="15"/>
        <w:szCs w:val="15"/>
      </w:rPr>
      <w:t>APPENDIX</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1E4CF" w14:textId="23CB4F0B" w:rsidR="006415DD" w:rsidRPr="00057986" w:rsidRDefault="006415DD" w:rsidP="008231CC">
    <w:pPr>
      <w:pStyle w:val="Header"/>
      <w:widowControl w:val="0"/>
      <w:autoSpaceDE w:val="0"/>
      <w:autoSpaceDN w:val="0"/>
      <w:adjustRightInd w:val="0"/>
      <w:spacing w:before="120" w:after="120" w:line="240" w:lineRule="auto"/>
      <w:jc w:val="center"/>
      <w:rPr>
        <w:rFonts w:ascii="Times New Roman" w:hAnsi="Times New Roman" w:cs="Times New Roman"/>
        <w:sz w:val="15"/>
        <w:szCs w:val="15"/>
      </w:rPr>
    </w:pPr>
    <w:r>
      <w:rPr>
        <w:rFonts w:ascii="Times New Roman" w:hAnsi="Times New Roman" w:cs="Times New Roman"/>
        <w:sz w:val="15"/>
        <w:szCs w:val="15"/>
      </w:rPr>
      <w:t>BIBLIOGRAPHY</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3B056" w14:textId="7F9F649A" w:rsidR="006415DD" w:rsidRPr="009B35CD" w:rsidRDefault="006415DD"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NOTES AND REFERENCES</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86A5B" w14:textId="77777777" w:rsidR="006415DD" w:rsidRPr="00057986" w:rsidRDefault="006415DD" w:rsidP="008231CC">
    <w:pPr>
      <w:pStyle w:val="Header"/>
      <w:widowControl w:val="0"/>
      <w:autoSpaceDE w:val="0"/>
      <w:autoSpaceDN w:val="0"/>
      <w:adjustRightInd w:val="0"/>
      <w:spacing w:before="120" w:after="120" w:line="240" w:lineRule="auto"/>
      <w:jc w:val="center"/>
      <w:rPr>
        <w:rFonts w:ascii="Times New Roman" w:hAnsi="Times New Roman" w:cs="Times New Roman"/>
        <w:sz w:val="15"/>
        <w:szCs w:val="15"/>
      </w:rPr>
    </w:pPr>
    <w:r>
      <w:rPr>
        <w:rFonts w:ascii="Times New Roman" w:hAnsi="Times New Roman" w:cs="Times New Roman"/>
        <w:sz w:val="15"/>
        <w:szCs w:val="15"/>
      </w:rPr>
      <w:t>NOTES AND REFERENCES</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7746E" w14:textId="02DA71EB" w:rsidR="006415DD" w:rsidRPr="009B35CD" w:rsidRDefault="006415DD"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INDEX</w: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CEDA8" w14:textId="4AC3E953" w:rsidR="006415DD" w:rsidRPr="00057986" w:rsidRDefault="006415DD" w:rsidP="008231CC">
    <w:pPr>
      <w:pStyle w:val="Header"/>
      <w:widowControl w:val="0"/>
      <w:autoSpaceDE w:val="0"/>
      <w:autoSpaceDN w:val="0"/>
      <w:adjustRightInd w:val="0"/>
      <w:spacing w:before="120" w:after="120" w:line="240" w:lineRule="auto"/>
      <w:jc w:val="center"/>
      <w:rPr>
        <w:rFonts w:ascii="Times New Roman" w:hAnsi="Times New Roman" w:cs="Times New Roman"/>
        <w:sz w:val="15"/>
        <w:szCs w:val="15"/>
      </w:rPr>
    </w:pPr>
    <w:r>
      <w:rPr>
        <w:rFonts w:ascii="Times New Roman" w:hAnsi="Times New Roman" w:cs="Times New Roman"/>
        <w:sz w:val="15"/>
        <w:szCs w:val="15"/>
      </w:rPr>
      <w:t>INDEX</w: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9CDED" w14:textId="28CDE8C5" w:rsidR="006415DD" w:rsidRPr="00057986" w:rsidRDefault="006415DD" w:rsidP="008231CC">
    <w:pPr>
      <w:pStyle w:val="Header"/>
      <w:widowControl w:val="0"/>
      <w:autoSpaceDE w:val="0"/>
      <w:autoSpaceDN w:val="0"/>
      <w:adjustRightInd w:val="0"/>
      <w:spacing w:before="120" w:after="120" w:line="240" w:lineRule="auto"/>
      <w:jc w:val="center"/>
      <w:rPr>
        <w:rFonts w:ascii="Times New Roman" w:hAnsi="Times New Roman" w:cs="Times New Roman"/>
        <w:sz w:val="15"/>
        <w:szCs w:val="15"/>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E851E" w14:textId="77777777" w:rsidR="003342C4" w:rsidRPr="00AF4EF2" w:rsidRDefault="003342C4"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2B281F"/>
        <w:w w:val="107"/>
        <w:sz w:val="15"/>
        <w:szCs w:val="15"/>
      </w:rPr>
      <w:t>DIMENSIONS IN SPIRITUALITY</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BDA08" w14:textId="77777777" w:rsidR="003342C4" w:rsidRPr="009B35CD" w:rsidRDefault="003342C4"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CONTENTS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8B5C4" w14:textId="77777777" w:rsidR="003342C4" w:rsidRPr="009B35CD" w:rsidRDefault="003342C4" w:rsidP="009B35CD">
    <w:pPr>
      <w:widowControl w:val="0"/>
      <w:autoSpaceDE w:val="0"/>
      <w:autoSpaceDN w:val="0"/>
      <w:adjustRightInd w:val="0"/>
      <w:spacing w:before="85" w:after="0" w:line="240" w:lineRule="auto"/>
      <w:jc w:val="center"/>
      <w:rPr>
        <w:rFonts w:ascii="Times New Roman" w:hAnsi="Times New Roman" w:cs="Times New Roman"/>
        <w:color w:val="000000"/>
        <w:sz w:val="15"/>
        <w:szCs w:val="15"/>
      </w:rPr>
    </w:pPr>
    <w:r>
      <w:rPr>
        <w:rFonts w:ascii="Times New Roman" w:hAnsi="Times New Roman" w:cs="Times New Roman"/>
        <w:color w:val="2B281F"/>
        <w:w w:val="107"/>
        <w:sz w:val="15"/>
        <w:szCs w:val="15"/>
      </w:rPr>
      <w:t>DIMENSIONS IN SPIRITUALITY</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3CF5C" w14:textId="77777777" w:rsidR="003342C4" w:rsidRPr="009B35CD" w:rsidRDefault="003342C4"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FOREWORD</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2F85B" w14:textId="77777777" w:rsidR="003342C4" w:rsidRPr="009B35CD" w:rsidRDefault="003342C4"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DIMENSIONS IN SPIRITUALITY</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C4E93" w14:textId="77777777" w:rsidR="003342C4" w:rsidRPr="009B35CD" w:rsidRDefault="003342C4" w:rsidP="008231CC">
    <w:pPr>
      <w:widowControl w:val="0"/>
      <w:autoSpaceDE w:val="0"/>
      <w:autoSpaceDN w:val="0"/>
      <w:adjustRightInd w:val="0"/>
      <w:spacing w:before="120" w:after="120" w:line="240" w:lineRule="auto"/>
      <w:jc w:val="center"/>
      <w:rPr>
        <w:rFonts w:ascii="Times New Roman" w:hAnsi="Times New Roman" w:cs="Times New Roman"/>
        <w:color w:val="000000"/>
        <w:sz w:val="15"/>
        <w:szCs w:val="15"/>
      </w:rPr>
    </w:pPr>
    <w:r>
      <w:rPr>
        <w:rFonts w:ascii="Times New Roman" w:hAnsi="Times New Roman" w:cs="Times New Roman"/>
        <w:color w:val="000000"/>
        <w:sz w:val="15"/>
        <w:szCs w:val="15"/>
      </w:rPr>
      <w:t>INTRODUCTION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914DE"/>
    <w:multiLevelType w:val="hybridMultilevel"/>
    <w:tmpl w:val="72B28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C94A47"/>
    <w:multiLevelType w:val="hybridMultilevel"/>
    <w:tmpl w:val="727A262E"/>
    <w:lvl w:ilvl="0" w:tplc="91BA20E6">
      <w:start w:val="1"/>
      <w:numFmt w:val="decimal"/>
      <w:lvlText w:val="%1."/>
      <w:lvlJc w:val="left"/>
      <w:pPr>
        <w:ind w:left="720" w:hanging="360"/>
      </w:pPr>
      <w:rPr>
        <w:rFonts w:hint="default"/>
        <w:b/>
        <w:color w:val="2623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41A"/>
    <w:rsid w:val="0000209D"/>
    <w:rsid w:val="000127A2"/>
    <w:rsid w:val="00020C43"/>
    <w:rsid w:val="00021470"/>
    <w:rsid w:val="0005274D"/>
    <w:rsid w:val="00057986"/>
    <w:rsid w:val="000770C5"/>
    <w:rsid w:val="0008754B"/>
    <w:rsid w:val="00092DF6"/>
    <w:rsid w:val="000950A7"/>
    <w:rsid w:val="000B0BED"/>
    <w:rsid w:val="000B4F9B"/>
    <w:rsid w:val="000E5593"/>
    <w:rsid w:val="0011446E"/>
    <w:rsid w:val="00126821"/>
    <w:rsid w:val="00137FFD"/>
    <w:rsid w:val="0017241A"/>
    <w:rsid w:val="00192C7C"/>
    <w:rsid w:val="00194166"/>
    <w:rsid w:val="001B4582"/>
    <w:rsid w:val="001D2575"/>
    <w:rsid w:val="001F2049"/>
    <w:rsid w:val="001F7A12"/>
    <w:rsid w:val="0020660E"/>
    <w:rsid w:val="00227E9C"/>
    <w:rsid w:val="00235F52"/>
    <w:rsid w:val="002468D1"/>
    <w:rsid w:val="00275F16"/>
    <w:rsid w:val="00282970"/>
    <w:rsid w:val="00286BFF"/>
    <w:rsid w:val="002B5937"/>
    <w:rsid w:val="002E56E0"/>
    <w:rsid w:val="002F0A9F"/>
    <w:rsid w:val="002F0C1B"/>
    <w:rsid w:val="00300021"/>
    <w:rsid w:val="00302B20"/>
    <w:rsid w:val="003035FF"/>
    <w:rsid w:val="00315BA7"/>
    <w:rsid w:val="003342C4"/>
    <w:rsid w:val="00351ADF"/>
    <w:rsid w:val="0036362F"/>
    <w:rsid w:val="003820D4"/>
    <w:rsid w:val="003A4CB4"/>
    <w:rsid w:val="003B3AA4"/>
    <w:rsid w:val="003C0D85"/>
    <w:rsid w:val="003E5F62"/>
    <w:rsid w:val="003F353F"/>
    <w:rsid w:val="00405DBA"/>
    <w:rsid w:val="0042170F"/>
    <w:rsid w:val="00443234"/>
    <w:rsid w:val="00447499"/>
    <w:rsid w:val="0048372E"/>
    <w:rsid w:val="004848A3"/>
    <w:rsid w:val="0051267D"/>
    <w:rsid w:val="0053594E"/>
    <w:rsid w:val="005421D4"/>
    <w:rsid w:val="005635CA"/>
    <w:rsid w:val="00565332"/>
    <w:rsid w:val="00567D20"/>
    <w:rsid w:val="005706D9"/>
    <w:rsid w:val="00581A35"/>
    <w:rsid w:val="00584061"/>
    <w:rsid w:val="00586620"/>
    <w:rsid w:val="005A0716"/>
    <w:rsid w:val="005B271B"/>
    <w:rsid w:val="005E2EF5"/>
    <w:rsid w:val="005F557D"/>
    <w:rsid w:val="00601B3E"/>
    <w:rsid w:val="00613941"/>
    <w:rsid w:val="006415DD"/>
    <w:rsid w:val="00650417"/>
    <w:rsid w:val="00687A29"/>
    <w:rsid w:val="00697614"/>
    <w:rsid w:val="006A5D64"/>
    <w:rsid w:val="006B0DC2"/>
    <w:rsid w:val="006B38EF"/>
    <w:rsid w:val="00700125"/>
    <w:rsid w:val="00703129"/>
    <w:rsid w:val="007520F2"/>
    <w:rsid w:val="007B49FF"/>
    <w:rsid w:val="007C3476"/>
    <w:rsid w:val="007F7D4A"/>
    <w:rsid w:val="008062DA"/>
    <w:rsid w:val="008231CC"/>
    <w:rsid w:val="00826AD3"/>
    <w:rsid w:val="00830140"/>
    <w:rsid w:val="00833586"/>
    <w:rsid w:val="0086370E"/>
    <w:rsid w:val="008926C5"/>
    <w:rsid w:val="0089546B"/>
    <w:rsid w:val="008D3E00"/>
    <w:rsid w:val="008E3CF2"/>
    <w:rsid w:val="009137D1"/>
    <w:rsid w:val="00915D43"/>
    <w:rsid w:val="00920C86"/>
    <w:rsid w:val="009348FB"/>
    <w:rsid w:val="00936A4E"/>
    <w:rsid w:val="00952A3B"/>
    <w:rsid w:val="00960FC8"/>
    <w:rsid w:val="00971B36"/>
    <w:rsid w:val="0097473A"/>
    <w:rsid w:val="009801C2"/>
    <w:rsid w:val="009A14C2"/>
    <w:rsid w:val="009B083A"/>
    <w:rsid w:val="009B35CD"/>
    <w:rsid w:val="009D5E97"/>
    <w:rsid w:val="009E2CB1"/>
    <w:rsid w:val="00A13E12"/>
    <w:rsid w:val="00A16CE1"/>
    <w:rsid w:val="00A62929"/>
    <w:rsid w:val="00A65E1B"/>
    <w:rsid w:val="00AB1012"/>
    <w:rsid w:val="00AF4EF2"/>
    <w:rsid w:val="00B05F20"/>
    <w:rsid w:val="00B125CE"/>
    <w:rsid w:val="00B46CFC"/>
    <w:rsid w:val="00B56478"/>
    <w:rsid w:val="00B63B2D"/>
    <w:rsid w:val="00B70323"/>
    <w:rsid w:val="00BB6FD5"/>
    <w:rsid w:val="00BD119C"/>
    <w:rsid w:val="00BD5F58"/>
    <w:rsid w:val="00BF34DC"/>
    <w:rsid w:val="00C02BB0"/>
    <w:rsid w:val="00C82533"/>
    <w:rsid w:val="00C90A37"/>
    <w:rsid w:val="00CA090A"/>
    <w:rsid w:val="00CB2E03"/>
    <w:rsid w:val="00CB5E9A"/>
    <w:rsid w:val="00CB6489"/>
    <w:rsid w:val="00CD41F0"/>
    <w:rsid w:val="00CE0760"/>
    <w:rsid w:val="00D17850"/>
    <w:rsid w:val="00D257EB"/>
    <w:rsid w:val="00D473A9"/>
    <w:rsid w:val="00D537BA"/>
    <w:rsid w:val="00D80853"/>
    <w:rsid w:val="00D80EFA"/>
    <w:rsid w:val="00D9163B"/>
    <w:rsid w:val="00DB2D41"/>
    <w:rsid w:val="00DD3583"/>
    <w:rsid w:val="00E201F7"/>
    <w:rsid w:val="00E23E48"/>
    <w:rsid w:val="00E30ACB"/>
    <w:rsid w:val="00E3445A"/>
    <w:rsid w:val="00E545D2"/>
    <w:rsid w:val="00E67ABF"/>
    <w:rsid w:val="00E7052F"/>
    <w:rsid w:val="00E7121D"/>
    <w:rsid w:val="00E8015A"/>
    <w:rsid w:val="00E82832"/>
    <w:rsid w:val="00E8295A"/>
    <w:rsid w:val="00E92FED"/>
    <w:rsid w:val="00EA0545"/>
    <w:rsid w:val="00EB238A"/>
    <w:rsid w:val="00F50008"/>
    <w:rsid w:val="00F959B8"/>
    <w:rsid w:val="00FB4202"/>
    <w:rsid w:val="00FC608D"/>
    <w:rsid w:val="00FC7957"/>
    <w:rsid w:val="00FD60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DF6E32A"/>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A29"/>
    <w:pPr>
      <w:tabs>
        <w:tab w:val="center" w:pos="4320"/>
        <w:tab w:val="right" w:pos="8640"/>
      </w:tabs>
    </w:pPr>
  </w:style>
  <w:style w:type="character" w:customStyle="1" w:styleId="HeaderChar">
    <w:name w:val="Header Char"/>
    <w:basedOn w:val="DefaultParagraphFont"/>
    <w:link w:val="Header"/>
    <w:uiPriority w:val="99"/>
    <w:rsid w:val="00687A29"/>
    <w:rPr>
      <w:sz w:val="22"/>
      <w:szCs w:val="22"/>
    </w:rPr>
  </w:style>
  <w:style w:type="paragraph" w:styleId="Footer">
    <w:name w:val="footer"/>
    <w:basedOn w:val="Normal"/>
    <w:link w:val="FooterChar"/>
    <w:uiPriority w:val="99"/>
    <w:unhideWhenUsed/>
    <w:rsid w:val="00687A29"/>
    <w:pPr>
      <w:tabs>
        <w:tab w:val="center" w:pos="4320"/>
        <w:tab w:val="right" w:pos="8640"/>
      </w:tabs>
    </w:pPr>
  </w:style>
  <w:style w:type="character" w:customStyle="1" w:styleId="FooterChar">
    <w:name w:val="Footer Char"/>
    <w:basedOn w:val="DefaultParagraphFont"/>
    <w:link w:val="Footer"/>
    <w:uiPriority w:val="99"/>
    <w:rsid w:val="00687A29"/>
    <w:rPr>
      <w:sz w:val="22"/>
      <w:szCs w:val="22"/>
    </w:rPr>
  </w:style>
  <w:style w:type="paragraph" w:styleId="BalloonText">
    <w:name w:val="Balloon Text"/>
    <w:basedOn w:val="Normal"/>
    <w:link w:val="BalloonTextChar"/>
    <w:uiPriority w:val="99"/>
    <w:semiHidden/>
    <w:unhideWhenUsed/>
    <w:rsid w:val="00E23E4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23E48"/>
    <w:rPr>
      <w:rFonts w:ascii="Lucida Grande" w:hAnsi="Lucida Grande"/>
      <w:sz w:val="18"/>
      <w:szCs w:val="18"/>
    </w:rPr>
  </w:style>
  <w:style w:type="paragraph" w:styleId="BodyText">
    <w:name w:val="Body Text"/>
    <w:basedOn w:val="Normal"/>
    <w:link w:val="BodyTextChar"/>
    <w:uiPriority w:val="99"/>
    <w:unhideWhenUsed/>
    <w:rsid w:val="0000209D"/>
    <w:pPr>
      <w:spacing w:after="120"/>
    </w:pPr>
  </w:style>
  <w:style w:type="paragraph" w:customStyle="1" w:styleId="11">
    <w:name w:val="1.1"/>
    <w:next w:val="Normal"/>
    <w:link w:val="11Char"/>
    <w:qFormat/>
    <w:rsid w:val="00E8295A"/>
    <w:pPr>
      <w:widowControl w:val="0"/>
      <w:autoSpaceDE w:val="0"/>
      <w:autoSpaceDN w:val="0"/>
      <w:adjustRightInd w:val="0"/>
      <w:spacing w:before="40" w:after="40" w:line="264" w:lineRule="auto"/>
      <w:jc w:val="both"/>
    </w:pPr>
    <w:rPr>
      <w:rFonts w:ascii="Times New Roman" w:hAnsi="Times New Roman" w:cs="Times New Roman"/>
      <w:color w:val="26241C"/>
    </w:rPr>
  </w:style>
  <w:style w:type="character" w:customStyle="1" w:styleId="BodyTextChar">
    <w:name w:val="Body Text Char"/>
    <w:basedOn w:val="DefaultParagraphFont"/>
    <w:link w:val="BodyText"/>
    <w:uiPriority w:val="99"/>
    <w:rsid w:val="0000209D"/>
    <w:rPr>
      <w:sz w:val="22"/>
      <w:szCs w:val="22"/>
    </w:rPr>
  </w:style>
  <w:style w:type="paragraph" w:customStyle="1" w:styleId="1">
    <w:name w:val="1"/>
    <w:aliases w:val="2"/>
    <w:basedOn w:val="11"/>
    <w:next w:val="11"/>
    <w:link w:val="1Char"/>
    <w:qFormat/>
    <w:rsid w:val="00E8295A"/>
    <w:rPr>
      <w:sz w:val="18"/>
      <w:szCs w:val="18"/>
    </w:rPr>
  </w:style>
  <w:style w:type="character" w:customStyle="1" w:styleId="11Char">
    <w:name w:val="1.1 Char"/>
    <w:basedOn w:val="DefaultParagraphFont"/>
    <w:link w:val="11"/>
    <w:rsid w:val="00E8295A"/>
    <w:rPr>
      <w:rFonts w:ascii="Times New Roman" w:hAnsi="Times New Roman" w:cs="Times New Roman"/>
      <w:color w:val="26241C"/>
    </w:rPr>
  </w:style>
  <w:style w:type="character" w:customStyle="1" w:styleId="1Char">
    <w:name w:val="1 Char"/>
    <w:aliases w:val="2 Char"/>
    <w:basedOn w:val="11Char"/>
    <w:link w:val="1"/>
    <w:rsid w:val="00E8295A"/>
    <w:rPr>
      <w:rFonts w:ascii="Times New Roman" w:hAnsi="Times New Roman" w:cs="Times New Roman"/>
      <w:color w:val="26241C"/>
      <w:sz w:val="18"/>
      <w:szCs w:val="18"/>
    </w:rPr>
  </w:style>
  <w:style w:type="paragraph" w:styleId="ListParagraph">
    <w:name w:val="List Paragraph"/>
    <w:basedOn w:val="Normal"/>
    <w:uiPriority w:val="34"/>
    <w:qFormat/>
    <w:rsid w:val="003342C4"/>
    <w:pPr>
      <w:ind w:left="720"/>
      <w:contextualSpacing/>
    </w:pPr>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A29"/>
    <w:pPr>
      <w:tabs>
        <w:tab w:val="center" w:pos="4320"/>
        <w:tab w:val="right" w:pos="8640"/>
      </w:tabs>
    </w:pPr>
  </w:style>
  <w:style w:type="character" w:customStyle="1" w:styleId="HeaderChar">
    <w:name w:val="Header Char"/>
    <w:basedOn w:val="DefaultParagraphFont"/>
    <w:link w:val="Header"/>
    <w:uiPriority w:val="99"/>
    <w:rsid w:val="00687A29"/>
    <w:rPr>
      <w:sz w:val="22"/>
      <w:szCs w:val="22"/>
    </w:rPr>
  </w:style>
  <w:style w:type="paragraph" w:styleId="Footer">
    <w:name w:val="footer"/>
    <w:basedOn w:val="Normal"/>
    <w:link w:val="FooterChar"/>
    <w:uiPriority w:val="99"/>
    <w:unhideWhenUsed/>
    <w:rsid w:val="00687A29"/>
    <w:pPr>
      <w:tabs>
        <w:tab w:val="center" w:pos="4320"/>
        <w:tab w:val="right" w:pos="8640"/>
      </w:tabs>
    </w:pPr>
  </w:style>
  <w:style w:type="character" w:customStyle="1" w:styleId="FooterChar">
    <w:name w:val="Footer Char"/>
    <w:basedOn w:val="DefaultParagraphFont"/>
    <w:link w:val="Footer"/>
    <w:uiPriority w:val="99"/>
    <w:rsid w:val="00687A29"/>
    <w:rPr>
      <w:sz w:val="22"/>
      <w:szCs w:val="22"/>
    </w:rPr>
  </w:style>
  <w:style w:type="paragraph" w:styleId="BalloonText">
    <w:name w:val="Balloon Text"/>
    <w:basedOn w:val="Normal"/>
    <w:link w:val="BalloonTextChar"/>
    <w:uiPriority w:val="99"/>
    <w:semiHidden/>
    <w:unhideWhenUsed/>
    <w:rsid w:val="00E23E4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23E48"/>
    <w:rPr>
      <w:rFonts w:ascii="Lucida Grande" w:hAnsi="Lucida Grande"/>
      <w:sz w:val="18"/>
      <w:szCs w:val="18"/>
    </w:rPr>
  </w:style>
  <w:style w:type="paragraph" w:styleId="BodyText">
    <w:name w:val="Body Text"/>
    <w:basedOn w:val="Normal"/>
    <w:link w:val="BodyTextChar"/>
    <w:uiPriority w:val="99"/>
    <w:unhideWhenUsed/>
    <w:rsid w:val="0000209D"/>
    <w:pPr>
      <w:spacing w:after="120"/>
    </w:pPr>
  </w:style>
  <w:style w:type="paragraph" w:customStyle="1" w:styleId="11">
    <w:name w:val="1.1"/>
    <w:next w:val="Normal"/>
    <w:link w:val="11Char"/>
    <w:qFormat/>
    <w:rsid w:val="00E8295A"/>
    <w:pPr>
      <w:widowControl w:val="0"/>
      <w:autoSpaceDE w:val="0"/>
      <w:autoSpaceDN w:val="0"/>
      <w:adjustRightInd w:val="0"/>
      <w:spacing w:before="40" w:after="40" w:line="264" w:lineRule="auto"/>
      <w:jc w:val="both"/>
    </w:pPr>
    <w:rPr>
      <w:rFonts w:ascii="Times New Roman" w:hAnsi="Times New Roman" w:cs="Times New Roman"/>
      <w:color w:val="26241C"/>
    </w:rPr>
  </w:style>
  <w:style w:type="character" w:customStyle="1" w:styleId="BodyTextChar">
    <w:name w:val="Body Text Char"/>
    <w:basedOn w:val="DefaultParagraphFont"/>
    <w:link w:val="BodyText"/>
    <w:uiPriority w:val="99"/>
    <w:rsid w:val="0000209D"/>
    <w:rPr>
      <w:sz w:val="22"/>
      <w:szCs w:val="22"/>
    </w:rPr>
  </w:style>
  <w:style w:type="paragraph" w:customStyle="1" w:styleId="1">
    <w:name w:val="1"/>
    <w:aliases w:val="2"/>
    <w:basedOn w:val="11"/>
    <w:next w:val="11"/>
    <w:link w:val="1Char"/>
    <w:qFormat/>
    <w:rsid w:val="00E8295A"/>
    <w:rPr>
      <w:sz w:val="18"/>
      <w:szCs w:val="18"/>
    </w:rPr>
  </w:style>
  <w:style w:type="character" w:customStyle="1" w:styleId="11Char">
    <w:name w:val="1.1 Char"/>
    <w:basedOn w:val="DefaultParagraphFont"/>
    <w:link w:val="11"/>
    <w:rsid w:val="00E8295A"/>
    <w:rPr>
      <w:rFonts w:ascii="Times New Roman" w:hAnsi="Times New Roman" w:cs="Times New Roman"/>
      <w:color w:val="26241C"/>
    </w:rPr>
  </w:style>
  <w:style w:type="character" w:customStyle="1" w:styleId="1Char">
    <w:name w:val="1 Char"/>
    <w:aliases w:val="2 Char"/>
    <w:basedOn w:val="11Char"/>
    <w:link w:val="1"/>
    <w:rsid w:val="00E8295A"/>
    <w:rPr>
      <w:rFonts w:ascii="Times New Roman" w:hAnsi="Times New Roman" w:cs="Times New Roman"/>
      <w:color w:val="26241C"/>
      <w:sz w:val="18"/>
      <w:szCs w:val="18"/>
    </w:rPr>
  </w:style>
  <w:style w:type="paragraph" w:styleId="ListParagraph">
    <w:name w:val="List Paragraph"/>
    <w:basedOn w:val="Normal"/>
    <w:uiPriority w:val="34"/>
    <w:qFormat/>
    <w:rsid w:val="003342C4"/>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header" Target="header9.xml"/><Relationship Id="rId50" Type="http://schemas.openxmlformats.org/officeDocument/2006/relationships/header" Target="header28.xml"/><Relationship Id="rId51" Type="http://schemas.openxmlformats.org/officeDocument/2006/relationships/header" Target="header29.xml"/><Relationship Id="rId52" Type="http://schemas.openxmlformats.org/officeDocument/2006/relationships/header" Target="header30.xml"/><Relationship Id="rId53" Type="http://schemas.openxmlformats.org/officeDocument/2006/relationships/header" Target="header31.xml"/><Relationship Id="rId54" Type="http://schemas.openxmlformats.org/officeDocument/2006/relationships/image" Target="media/image12.jpeg"/><Relationship Id="rId55" Type="http://schemas.openxmlformats.org/officeDocument/2006/relationships/header" Target="header32.xml"/><Relationship Id="rId56" Type="http://schemas.openxmlformats.org/officeDocument/2006/relationships/header" Target="header33.xml"/><Relationship Id="rId57" Type="http://schemas.openxmlformats.org/officeDocument/2006/relationships/header" Target="header34.xml"/><Relationship Id="rId58" Type="http://schemas.openxmlformats.org/officeDocument/2006/relationships/header" Target="header35.xml"/><Relationship Id="rId59" Type="http://schemas.openxmlformats.org/officeDocument/2006/relationships/image" Target="media/image13.jpeg"/><Relationship Id="rId40" Type="http://schemas.openxmlformats.org/officeDocument/2006/relationships/header" Target="header22.xml"/><Relationship Id="rId41" Type="http://schemas.openxmlformats.org/officeDocument/2006/relationships/image" Target="media/image8.jpeg"/><Relationship Id="rId42" Type="http://schemas.openxmlformats.org/officeDocument/2006/relationships/image" Target="media/image9.jpeg"/><Relationship Id="rId43" Type="http://schemas.openxmlformats.org/officeDocument/2006/relationships/image" Target="media/image10.jpeg"/><Relationship Id="rId44" Type="http://schemas.openxmlformats.org/officeDocument/2006/relationships/image" Target="media/image11.jpeg"/><Relationship Id="rId45" Type="http://schemas.openxmlformats.org/officeDocument/2006/relationships/header" Target="header23.xml"/><Relationship Id="rId46" Type="http://schemas.openxmlformats.org/officeDocument/2006/relationships/header" Target="header24.xml"/><Relationship Id="rId47" Type="http://schemas.openxmlformats.org/officeDocument/2006/relationships/header" Target="header25.xml"/><Relationship Id="rId48" Type="http://schemas.openxmlformats.org/officeDocument/2006/relationships/header" Target="header26.xml"/><Relationship Id="rId49" Type="http://schemas.openxmlformats.org/officeDocument/2006/relationships/header" Target="header27.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header" Target="header14.xml"/><Relationship Id="rId33" Type="http://schemas.openxmlformats.org/officeDocument/2006/relationships/header" Target="header15.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header" Target="header18.xml"/><Relationship Id="rId37" Type="http://schemas.openxmlformats.org/officeDocument/2006/relationships/header" Target="header19.xml"/><Relationship Id="rId38" Type="http://schemas.openxmlformats.org/officeDocument/2006/relationships/header" Target="header20.xml"/><Relationship Id="rId39" Type="http://schemas.openxmlformats.org/officeDocument/2006/relationships/header" Target="header21.xml"/><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header" Target="header12.xml"/><Relationship Id="rId29" Type="http://schemas.openxmlformats.org/officeDocument/2006/relationships/header" Target="header13.xml"/><Relationship Id="rId60" Type="http://schemas.openxmlformats.org/officeDocument/2006/relationships/header" Target="header36.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214</Pages>
  <Words>115668</Words>
  <Characters>659314</Characters>
  <Application>Microsoft Macintosh Word</Application>
  <DocSecurity>0</DocSecurity>
  <Lines>5494</Lines>
  <Paragraphs>1546</Paragraphs>
  <ScaleCrop>false</ScaleCrop>
  <Company/>
  <LinksUpToDate>false</LinksUpToDate>
  <CharactersWithSpaces>773436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Vink</dc:creator>
  <cp:keywords/>
  <dc:description/>
  <cp:lastModifiedBy>Jonah Winters</cp:lastModifiedBy>
  <cp:revision>98</cp:revision>
  <dcterms:created xsi:type="dcterms:W3CDTF">2021-11-18T00:36:00Z</dcterms:created>
  <dcterms:modified xsi:type="dcterms:W3CDTF">2022-02-09T01:00:00Z</dcterms:modified>
</cp:coreProperties>
</file>